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44BA" w14:textId="77777777" w:rsidR="007F660E" w:rsidRDefault="00BE6BC6">
      <w:pPr>
        <w:pStyle w:val="Zkladntext20"/>
        <w:shd w:val="clear" w:color="auto" w:fill="auto"/>
        <w:rPr>
          <w:sz w:val="13"/>
          <w:szCs w:val="13"/>
        </w:rPr>
      </w:pPr>
      <w:r>
        <w:t>krajská správa</w:t>
      </w:r>
      <w:r>
        <w:rPr>
          <w:rFonts w:ascii="Arial" w:eastAsia="Arial" w:hAnsi="Arial" w:cs="Arial"/>
          <w:b/>
          <w:bCs/>
          <w:smallCaps w:val="0"/>
          <w:sz w:val="13"/>
          <w:szCs w:val="13"/>
        </w:rPr>
        <w:t xml:space="preserve"> A </w:t>
      </w:r>
      <w:r>
        <w:t xml:space="preserve">údržba silnic vysočiny </w:t>
      </w:r>
      <w:r>
        <w:rPr>
          <w:rFonts w:ascii="Arial" w:eastAsia="Arial" w:hAnsi="Arial" w:cs="Arial"/>
          <w:b/>
          <w:bCs/>
          <w:smallCaps w:val="0"/>
          <w:sz w:val="13"/>
          <w:szCs w:val="13"/>
        </w:rPr>
        <w:t>příspěvková organizace</w:t>
      </w:r>
    </w:p>
    <w:p w14:paraId="296C77E7" w14:textId="6FEB1530" w:rsidR="007F660E" w:rsidRDefault="00BE6BC6">
      <w:pPr>
        <w:pStyle w:val="Zkladntext50"/>
        <w:shd w:val="clear" w:color="auto" w:fill="auto"/>
        <w:spacing w:after="260"/>
      </w:pPr>
      <w:r>
        <w:t>SMLOUVA REGISTROVÁNA</w:t>
      </w:r>
    </w:p>
    <w:p w14:paraId="414094B6" w14:textId="77777777" w:rsidR="007F660E" w:rsidRDefault="00BE6BC6">
      <w:pPr>
        <w:pStyle w:val="Zkladntext50"/>
        <w:shd w:val="clear" w:color="auto" w:fill="auto"/>
        <w:spacing w:after="0"/>
      </w:pPr>
      <w:r>
        <w:t>pod číslem:</w:t>
      </w:r>
    </w:p>
    <w:p w14:paraId="6595E202" w14:textId="77777777" w:rsidR="007F660E" w:rsidRDefault="00BE6BC6">
      <w:pPr>
        <w:pStyle w:val="Zkladntext40"/>
        <w:shd w:val="clear" w:color="auto" w:fill="auto"/>
        <w:ind w:left="8800"/>
      </w:pPr>
      <w:r>
        <w:t>s1</w:t>
      </w:r>
    </w:p>
    <w:p w14:paraId="420C430A" w14:textId="77777777" w:rsidR="007F660E" w:rsidRDefault="00BE6BC6">
      <w:pPr>
        <w:pStyle w:val="Zkladntext40"/>
        <w:shd w:val="clear" w:color="auto" w:fill="auto"/>
        <w:ind w:left="8800"/>
      </w:pPr>
      <w:r>
        <w:t>®</w:t>
      </w:r>
    </w:p>
    <w:p w14:paraId="6B74A814" w14:textId="77777777" w:rsidR="007F660E" w:rsidRDefault="00BE6BC6">
      <w:pPr>
        <w:pStyle w:val="Zkladntext40"/>
        <w:shd w:val="clear" w:color="auto" w:fill="auto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699FBD0" wp14:editId="5C5E1E85">
                <wp:simplePos x="0" y="0"/>
                <wp:positionH relativeFrom="page">
                  <wp:posOffset>2439670</wp:posOffset>
                </wp:positionH>
                <wp:positionV relativeFrom="paragraph">
                  <wp:posOffset>50800</wp:posOffset>
                </wp:positionV>
                <wp:extent cx="2703830" cy="1917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96C33" w14:textId="77777777" w:rsidR="007F660E" w:rsidRDefault="007F660E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99FBD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92.1pt;margin-top:4pt;width:212.9pt;height:15.1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" filled="f" stroked="f">
                <v:textbox inset="0,0,0,0">
                  <w:txbxContent>
                    <w:p w14:paraId="62696C33" w14:textId="77777777" w:rsidR="007F660E" w:rsidRDefault="007F660E"/>
                  </w:txbxContent>
                </v:textbox>
                <w10:wrap type="square" side="right" anchorx="page"/>
              </v:shape>
            </w:pict>
          </mc:Fallback>
        </mc:AlternateContent>
      </w:r>
      <w:r>
        <w:t>IČ: 25334611</w:t>
      </w:r>
    </w:p>
    <w:p w14:paraId="7560F21C" w14:textId="77777777" w:rsidR="007F660E" w:rsidRDefault="00BE6BC6">
      <w:pPr>
        <w:pStyle w:val="Zkladntext40"/>
        <w:shd w:val="clear" w:color="auto" w:fill="auto"/>
        <w:spacing w:after="260"/>
        <w:ind w:left="0"/>
        <w:jc w:val="right"/>
      </w:pPr>
      <w:r>
        <w:t>DIČ: CZ25334611</w:t>
      </w:r>
    </w:p>
    <w:p w14:paraId="23351D47" w14:textId="07DEA5E3" w:rsidR="007F660E" w:rsidRDefault="00BE6BC6">
      <w:pPr>
        <w:pStyle w:val="Zkladntext30"/>
        <w:shd w:val="clear" w:color="auto" w:fill="auto"/>
        <w:spacing w:after="0"/>
      </w:pPr>
      <w:r>
        <w:rPr>
          <w:b w:val="0"/>
          <w:bCs w:val="0"/>
        </w:rPr>
        <w:t>0ODATEK č. 1</w:t>
      </w:r>
    </w:p>
    <w:p w14:paraId="47B0DF12" w14:textId="576A46AF" w:rsidR="007F660E" w:rsidRDefault="00BE6BC6">
      <w:pPr>
        <w:pStyle w:val="Zkladntext30"/>
        <w:shd w:val="clear" w:color="auto" w:fill="auto"/>
        <w:spacing w:after="260"/>
      </w:pPr>
      <w:r>
        <w:t>K DOHODĚ O D</w:t>
      </w:r>
      <w:r>
        <w:t>OČASNÉM</w:t>
      </w:r>
      <w:r>
        <w:t xml:space="preserve"> PŘIDĚLENÍ ZAMĚSTNANCE</w:t>
      </w:r>
    </w:p>
    <w:p w14:paraId="1B22246F" w14:textId="77777777" w:rsidR="00BE6BC6" w:rsidRDefault="00BE6BC6">
      <w:pPr>
        <w:pStyle w:val="Zkladntext1"/>
        <w:shd w:val="clear" w:color="auto" w:fill="auto"/>
        <w:spacing w:after="340"/>
        <w:rPr>
          <w:b/>
          <w:bCs/>
        </w:rPr>
      </w:pPr>
      <w:r>
        <w:t xml:space="preserve">Zaměstnavatel, který dočasně přiděluje (dále jen </w:t>
      </w:r>
      <w:r>
        <w:rPr>
          <w:i/>
          <w:iCs/>
        </w:rPr>
        <w:t>"zaměstnavatel")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SILSTAP - silniční</w:t>
      </w:r>
      <w:proofErr w:type="gramEnd"/>
      <w:r>
        <w:rPr>
          <w:b/>
          <w:bCs/>
        </w:rPr>
        <w:t xml:space="preserve"> stavební práce, s. r. o., </w:t>
      </w:r>
      <w:r>
        <w:t xml:space="preserve">Kosovská 5275/16a, 586 01 Jihlava, IČ: 25334611, DIČ: CZ25334611, zápis v OR u KS v Brně, oddíl C, vložka 26760 </w:t>
      </w:r>
      <w:r>
        <w:t xml:space="preserve">zaměstnavatel, ke kterému je zaměstnanec přidělován (dále jen </w:t>
      </w:r>
      <w:r>
        <w:rPr>
          <w:i/>
          <w:iCs/>
        </w:rPr>
        <w:t>"uživatel")</w:t>
      </w:r>
      <w:r>
        <w:rPr>
          <w:b/>
          <w:bCs/>
        </w:rPr>
        <w:t xml:space="preserve"> </w:t>
      </w:r>
    </w:p>
    <w:p w14:paraId="328AF8D4" w14:textId="77777777" w:rsidR="00BE6BC6" w:rsidRDefault="00BE6BC6">
      <w:pPr>
        <w:pStyle w:val="Zkladntext1"/>
        <w:shd w:val="clear" w:color="auto" w:fill="auto"/>
        <w:spacing w:after="340"/>
      </w:pPr>
      <w:r>
        <w:rPr>
          <w:b/>
          <w:bCs/>
        </w:rPr>
        <w:t xml:space="preserve">Krajská správa a údržba silnic Vysočiny </w:t>
      </w:r>
      <w:proofErr w:type="spellStart"/>
      <w:r>
        <w:rPr>
          <w:b/>
          <w:bCs/>
        </w:rPr>
        <w:t>p.o</w:t>
      </w:r>
      <w:proofErr w:type="spellEnd"/>
      <w:r>
        <w:rPr>
          <w:b/>
          <w:bCs/>
        </w:rPr>
        <w:t xml:space="preserve">., výrobní oddělení Jihlava, </w:t>
      </w:r>
      <w:r>
        <w:t xml:space="preserve">Kosovská 1122/16, 586 01 Jihlava, IČ: 0090450 </w:t>
      </w:r>
    </w:p>
    <w:p w14:paraId="676A8ACE" w14:textId="07DC8946" w:rsidR="007F660E" w:rsidRDefault="00BE6BC6">
      <w:pPr>
        <w:pStyle w:val="Zkladntext1"/>
        <w:shd w:val="clear" w:color="auto" w:fill="auto"/>
        <w:spacing w:after="340"/>
      </w:pPr>
      <w:r>
        <w:rPr>
          <w:b/>
          <w:bCs/>
        </w:rPr>
        <w:t>uzavírají dodatek č. 1 k dohodě o dočasném přidělení zaměstnance k uživateli:</w:t>
      </w:r>
    </w:p>
    <w:p w14:paraId="7D5BF5CC" w14:textId="77777777" w:rsidR="007F660E" w:rsidRDefault="00BE6BC6">
      <w:pPr>
        <w:pStyle w:val="Zkladntext1"/>
        <w:shd w:val="clear" w:color="auto" w:fill="auto"/>
        <w:spacing w:after="340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4BF181B4" w14:textId="77777777" w:rsidR="007F660E" w:rsidRDefault="00BE6BC6">
      <w:pPr>
        <w:pStyle w:val="Zkladntext1"/>
        <w:shd w:val="clear" w:color="auto" w:fill="auto"/>
        <w:tabs>
          <w:tab w:val="left" w:pos="563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1C5CADB" wp14:editId="3C03F4AC">
                <wp:simplePos x="0" y="0"/>
                <wp:positionH relativeFrom="page">
                  <wp:posOffset>6328410</wp:posOffset>
                </wp:positionH>
                <wp:positionV relativeFrom="paragraph">
                  <wp:posOffset>12700</wp:posOffset>
                </wp:positionV>
                <wp:extent cx="326390" cy="18605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38D89" w14:textId="77777777" w:rsidR="007F660E" w:rsidRDefault="00BE6BC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, okr.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C5CADB" id="Shape 5" o:spid="_x0000_s1027" type="#_x0000_t202" style="position:absolute;margin-left:498.3pt;margin-top:1pt;width:25.7pt;height:14.6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" filled="f" stroked="f">
                <v:textbox inset="0,0,0,0">
                  <w:txbxContent>
                    <w:p w14:paraId="2AD38D89" w14:textId="77777777" w:rsidR="007F660E" w:rsidRDefault="00BE6BC6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, okr.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Zaměstnanec </w:t>
      </w:r>
      <w:r>
        <w:rPr>
          <w:b/>
          <w:bCs/>
        </w:rPr>
        <w:t xml:space="preserve">PISK Ondřej, </w:t>
      </w:r>
      <w:r>
        <w:t>datum narození</w:t>
      </w:r>
      <w:r>
        <w:tab/>
        <w:t>bydliště</w:t>
      </w:r>
    </w:p>
    <w:p w14:paraId="0B09B421" w14:textId="77777777" w:rsidR="007F660E" w:rsidRDefault="00BE6BC6">
      <w:pPr>
        <w:pStyle w:val="Zkladntext1"/>
        <w:shd w:val="clear" w:color="auto" w:fill="auto"/>
        <w:ind w:firstLine="640"/>
        <w:jc w:val="both"/>
      </w:pPr>
      <w:r>
        <w:t xml:space="preserve">, státní občanství ČR, (dále jen </w:t>
      </w:r>
      <w:r>
        <w:rPr>
          <w:i/>
          <w:iCs/>
        </w:rPr>
        <w:t xml:space="preserve">"zaměstnanec"), </w:t>
      </w:r>
      <w:r>
        <w:t>v dohodě uzavřené dne 15. 11. 2024 se mění ČI. III, odst. 2 následovně:</w:t>
      </w:r>
    </w:p>
    <w:p w14:paraId="0E501262" w14:textId="77777777" w:rsidR="007F660E" w:rsidRDefault="00BE6BC6">
      <w:pPr>
        <w:pStyle w:val="Zkladntext1"/>
        <w:shd w:val="clear" w:color="auto" w:fill="auto"/>
      </w:pPr>
      <w:r>
        <w:rPr>
          <w:b/>
          <w:bCs/>
        </w:rPr>
        <w:t>III.</w:t>
      </w:r>
    </w:p>
    <w:p w14:paraId="30DDFC84" w14:textId="77777777" w:rsidR="007F660E" w:rsidRDefault="00BE6BC6">
      <w:pPr>
        <w:pStyle w:val="Zkladntext1"/>
        <w:shd w:val="clear" w:color="auto" w:fill="auto"/>
      </w:pPr>
      <w:r>
        <w:t xml:space="preserve">2. Zaměstnanec bude vykonávat práci s měsíční základní hrubou mzdou (platem) v částce </w:t>
      </w:r>
      <w:r>
        <w:rPr>
          <w:b/>
          <w:bCs/>
        </w:rPr>
        <w:t xml:space="preserve">31 540,- Kč. </w:t>
      </w:r>
      <w:r>
        <w:t>Tato mzda bude navýšena o příplatky dle Zákoníku práce a nároku na stravné. Jde o plat (mzdu), který je poskytován u uživatele srovnatelným zaměstnancům, kteří vykonávají stejnou práci jako dočasně přidělený zaměstnanec. Při sjednání mzdy (platu) bylo přihlédnuto ke kvalifikaci a délce odborné praxe u zaměstnavatele.</w:t>
      </w:r>
    </w:p>
    <w:p w14:paraId="4F2D0F4C" w14:textId="77777777" w:rsidR="007F660E" w:rsidRDefault="00BE6BC6">
      <w:pPr>
        <w:pStyle w:val="Zkladntext1"/>
        <w:shd w:val="clear" w:color="auto" w:fill="auto"/>
      </w:pPr>
      <w:r>
        <w:t>Ostatní články a odstavce uzavřené dohody o dočasném přidělení zaměstnance zůstávají v platnosti beze změny.</w:t>
      </w:r>
    </w:p>
    <w:p w14:paraId="0EB0AB0F" w14:textId="77777777" w:rsidR="007F660E" w:rsidRDefault="00BE6BC6">
      <w:pPr>
        <w:pStyle w:val="Zkladntext1"/>
        <w:shd w:val="clear" w:color="auto" w:fill="auto"/>
        <w:spacing w:after="780"/>
      </w:pPr>
      <w:r>
        <w:t>Dodatek č. 1 je platný podpisem obou smluvních stran a účinný dnem zveřejnění v registru smluv.</w:t>
      </w:r>
    </w:p>
    <w:p w14:paraId="2A9F06C3" w14:textId="77777777" w:rsidR="007F660E" w:rsidRDefault="00BE6BC6">
      <w:pPr>
        <w:pStyle w:val="Zkladntext1"/>
        <w:shd w:val="clear" w:color="auto" w:fill="auto"/>
        <w:spacing w:after="960"/>
      </w:pPr>
      <w:r>
        <w:t>V Jihlavě, dne: 31. 01. 2025</w:t>
      </w:r>
    </w:p>
    <w:p w14:paraId="31D3360A" w14:textId="77777777" w:rsidR="007F660E" w:rsidRDefault="00BE6BC6">
      <w:pPr>
        <w:pStyle w:val="Zkladntext60"/>
        <w:shd w:val="clear" w:color="auto" w:fill="auto"/>
        <w:sectPr w:rsidR="007F660E">
          <w:headerReference w:type="default" r:id="rId6"/>
          <w:pgSz w:w="11900" w:h="16840"/>
          <w:pgMar w:top="869" w:right="729" w:bottom="1096" w:left="746" w:header="0" w:footer="668" w:gutter="0"/>
          <w:pgNumType w:start="1"/>
          <w:cols w:space="720"/>
          <w:noEndnote/>
          <w:docGrid w:linePitch="360"/>
        </w:sectPr>
      </w:pPr>
      <w:r>
        <w:t>3 1. 01. 2025</w:t>
      </w:r>
    </w:p>
    <w:p w14:paraId="0ECCF740" w14:textId="77777777" w:rsidR="007F660E" w:rsidRDefault="007F660E">
      <w:pPr>
        <w:spacing w:before="47" w:after="47" w:line="240" w:lineRule="exact"/>
        <w:rPr>
          <w:sz w:val="19"/>
          <w:szCs w:val="19"/>
        </w:rPr>
      </w:pPr>
    </w:p>
    <w:p w14:paraId="68360F04" w14:textId="77777777" w:rsidR="007F660E" w:rsidRDefault="007F660E">
      <w:pPr>
        <w:spacing w:line="1" w:lineRule="exact"/>
        <w:sectPr w:rsidR="007F660E">
          <w:type w:val="continuous"/>
          <w:pgSz w:w="11900" w:h="16840"/>
          <w:pgMar w:top="869" w:right="0" w:bottom="0" w:left="0" w:header="0" w:footer="3" w:gutter="0"/>
          <w:cols w:space="720"/>
          <w:noEndnote/>
          <w:docGrid w:linePitch="360"/>
        </w:sectPr>
      </w:pPr>
    </w:p>
    <w:p w14:paraId="7CEAF234" w14:textId="77777777" w:rsidR="007F660E" w:rsidRDefault="00BE6BC6">
      <w:pPr>
        <w:pStyle w:val="Zkladntext1"/>
        <w:shd w:val="clear" w:color="auto" w:fill="auto"/>
        <w:spacing w:after="240"/>
      </w:pPr>
      <w:r>
        <w:t>Za zaměstnavatele:</w:t>
      </w:r>
    </w:p>
    <w:p w14:paraId="5C5AA85B" w14:textId="77777777" w:rsidR="007F660E" w:rsidRDefault="00BE6BC6">
      <w:pPr>
        <w:pStyle w:val="Zkladntext1"/>
        <w:shd w:val="clear" w:color="auto" w:fill="auto"/>
        <w:spacing w:after="100"/>
      </w:pPr>
      <w:proofErr w:type="gramStart"/>
      <w:r>
        <w:t>SILSTAP - silniční</w:t>
      </w:r>
      <w:proofErr w:type="gramEnd"/>
      <w:r>
        <w:t xml:space="preserve"> stavební práce, s. r. o.</w:t>
      </w:r>
    </w:p>
    <w:p w14:paraId="1CF98174" w14:textId="77777777" w:rsidR="007F660E" w:rsidRDefault="00BE6BC6">
      <w:pPr>
        <w:pStyle w:val="Zkladntext1"/>
        <w:shd w:val="clear" w:color="auto" w:fill="auto"/>
        <w:spacing w:after="180"/>
      </w:pPr>
      <w:r>
        <w:t>Ing. Michal Matoušek-jednatel společnosti</w:t>
      </w:r>
    </w:p>
    <w:p w14:paraId="2AE8032D" w14:textId="77777777" w:rsidR="007F660E" w:rsidRDefault="00BE6BC6">
      <w:pPr>
        <w:pStyle w:val="Zkladntext1"/>
        <w:shd w:val="clear" w:color="auto" w:fill="auto"/>
        <w:spacing w:after="240"/>
      </w:pPr>
      <w:r>
        <w:t>Za uživatele:</w:t>
      </w:r>
    </w:p>
    <w:p w14:paraId="21CEAC7E" w14:textId="77777777" w:rsidR="007F660E" w:rsidRDefault="00BE6BC6">
      <w:pPr>
        <w:pStyle w:val="Zkladntext1"/>
        <w:shd w:val="clear" w:color="auto" w:fill="auto"/>
        <w:spacing w:after="100"/>
      </w:pPr>
      <w:proofErr w:type="spellStart"/>
      <w:r>
        <w:t>KSÚSVp.o</w:t>
      </w:r>
      <w:proofErr w:type="spellEnd"/>
      <w:r>
        <w:t>., Jihlava</w:t>
      </w:r>
    </w:p>
    <w:p w14:paraId="10BC1AC5" w14:textId="77777777" w:rsidR="007F660E" w:rsidRDefault="00BE6BC6">
      <w:pPr>
        <w:pStyle w:val="Zkladntext1"/>
        <w:shd w:val="clear" w:color="auto" w:fill="auto"/>
        <w:spacing w:after="180"/>
        <w:sectPr w:rsidR="007F660E">
          <w:type w:val="continuous"/>
          <w:pgSz w:w="11900" w:h="16840"/>
          <w:pgMar w:top="869" w:right="2140" w:bottom="0" w:left="750" w:header="0" w:footer="3" w:gutter="0"/>
          <w:cols w:num="2" w:space="759"/>
          <w:noEndnote/>
          <w:docGrid w:linePitch="360"/>
        </w:sectPr>
      </w:pPr>
      <w:r>
        <w:t xml:space="preserve">Ing. Radovan </w:t>
      </w:r>
      <w:proofErr w:type="gramStart"/>
      <w:r>
        <w:t>Necid - ředitel</w:t>
      </w:r>
      <w:proofErr w:type="gramEnd"/>
      <w:r>
        <w:t xml:space="preserve"> organizace</w:t>
      </w:r>
    </w:p>
    <w:p w14:paraId="1B5BA580" w14:textId="77777777" w:rsidR="00BE6BC6" w:rsidRDefault="00BE6BC6"/>
    <w:sectPr w:rsidR="00000000">
      <w:type w:val="continuous"/>
      <w:pgSz w:w="11900" w:h="16840"/>
      <w:pgMar w:top="869" w:right="2140" w:bottom="0" w:left="750" w:header="0" w:footer="3" w:gutter="0"/>
      <w:cols w:num="2" w:space="75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D470" w14:textId="77777777" w:rsidR="00BE6BC6" w:rsidRDefault="00BE6BC6">
      <w:r>
        <w:separator/>
      </w:r>
    </w:p>
  </w:endnote>
  <w:endnote w:type="continuationSeparator" w:id="0">
    <w:p w14:paraId="7B016232" w14:textId="77777777" w:rsidR="00BE6BC6" w:rsidRDefault="00BE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E00A" w14:textId="77777777" w:rsidR="007F660E" w:rsidRDefault="007F660E"/>
  </w:footnote>
  <w:footnote w:type="continuationSeparator" w:id="0">
    <w:p w14:paraId="25748913" w14:textId="77777777" w:rsidR="007F660E" w:rsidRDefault="007F6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8901" w14:textId="77777777" w:rsidR="007F660E" w:rsidRDefault="00BE6B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91B421" wp14:editId="39B84DE0">
              <wp:simplePos x="0" y="0"/>
              <wp:positionH relativeFrom="page">
                <wp:posOffset>513080</wp:posOffset>
              </wp:positionH>
              <wp:positionV relativeFrom="page">
                <wp:posOffset>740410</wp:posOffset>
              </wp:positionV>
              <wp:extent cx="1423670" cy="5518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670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F96FA5" w14:textId="77777777" w:rsidR="007F660E" w:rsidRDefault="00BE6BC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Kosovská 5275/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16a</w:t>
                          </w:r>
                          <w:proofErr w:type="gramEnd"/>
                        </w:p>
                        <w:p w14:paraId="1B3CD866" w14:textId="77777777" w:rsidR="007F660E" w:rsidRDefault="00BE6BC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586 01 Jihlava</w:t>
                          </w:r>
                        </w:p>
                        <w:p w14:paraId="0846712A" w14:textId="77777777" w:rsidR="007F660E" w:rsidRDefault="00BE6BC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Zápis v OR u KOS v Brně</w:t>
                          </w:r>
                        </w:p>
                        <w:p w14:paraId="116FFCE7" w14:textId="77777777" w:rsidR="007F660E" w:rsidRDefault="00BE6BC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Oddíl C, vložka 26760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1B421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0.4pt;margin-top:58.3pt;width:112.1pt;height:43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" filled="f" stroked="f">
              <v:textbox style="mso-fit-shape-to-text:t" inset="0,0,0,0">
                <w:txbxContent>
                  <w:p w14:paraId="2BF96FA5" w14:textId="77777777" w:rsidR="007F660E" w:rsidRDefault="00BE6BC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Kosovská 5275/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16a</w:t>
                    </w:r>
                    <w:proofErr w:type="gramEnd"/>
                  </w:p>
                  <w:p w14:paraId="1B3CD866" w14:textId="77777777" w:rsidR="007F660E" w:rsidRDefault="00BE6BC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586 01 Jihlava</w:t>
                    </w:r>
                  </w:p>
                  <w:p w14:paraId="0846712A" w14:textId="77777777" w:rsidR="007F660E" w:rsidRDefault="00BE6BC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Zápis v OR u KOS v Brně</w:t>
                    </w:r>
                  </w:p>
                  <w:p w14:paraId="116FFCE7" w14:textId="77777777" w:rsidR="007F660E" w:rsidRDefault="00BE6BC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Oddíl C, vložka 26760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E9055D3" wp14:editId="32397C7C">
              <wp:simplePos x="0" y="0"/>
              <wp:positionH relativeFrom="page">
                <wp:posOffset>488950</wp:posOffset>
              </wp:positionH>
              <wp:positionV relativeFrom="page">
                <wp:posOffset>1315085</wp:posOffset>
              </wp:positionV>
              <wp:extent cx="654431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4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5pt;margin-top:103.55pt;width:515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0E"/>
    <w:rsid w:val="007F660E"/>
    <w:rsid w:val="00B418F0"/>
    <w:rsid w:val="00B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F41F"/>
  <w15:docId w15:val="{ED1A254A-DF75-4C89-B8D0-7C62950B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7260"/>
    </w:pPr>
    <w:rPr>
      <w:rFonts w:ascii="Calibri" w:eastAsia="Calibri" w:hAnsi="Calibri" w:cs="Calibri"/>
      <w:smallCap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30"/>
      <w:ind w:left="726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40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2025-01-31T09:33:00Z</dcterms:created>
  <dcterms:modified xsi:type="dcterms:W3CDTF">2025-01-31T09:34:00Z</dcterms:modified>
</cp:coreProperties>
</file>