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F8F86" w14:textId="26D2C8F6" w:rsidR="00D342B1" w:rsidRDefault="00532D2D" w:rsidP="00D342B1">
      <w:pPr>
        <w:keepNext/>
        <w:shd w:val="pct10" w:color="auto" w:fill="auto"/>
        <w:spacing w:after="0" w:line="240" w:lineRule="auto"/>
        <w:jc w:val="center"/>
        <w:outlineLvl w:val="4"/>
        <w:rPr>
          <w:rFonts w:ascii="Arial Black" w:eastAsia="Times New Roman" w:hAnsi="Arial Black" w:cs="Times New Roman"/>
          <w:b/>
          <w:bCs/>
          <w:sz w:val="40"/>
          <w:szCs w:val="20"/>
          <w:lang w:eastAsia="cs-CZ"/>
        </w:rPr>
      </w:pPr>
      <w:r>
        <w:rPr>
          <w:rFonts w:ascii="Arial Black" w:eastAsia="Times New Roman" w:hAnsi="Arial Black" w:cs="Times New Roman"/>
          <w:b/>
          <w:bCs/>
          <w:sz w:val="40"/>
          <w:szCs w:val="20"/>
          <w:lang w:eastAsia="cs-CZ"/>
        </w:rPr>
        <w:t xml:space="preserve"> </w:t>
      </w:r>
      <w:r w:rsidR="00D342B1" w:rsidRPr="00401947">
        <w:rPr>
          <w:rFonts w:ascii="Arial Black" w:eastAsia="Times New Roman" w:hAnsi="Arial Black" w:cs="Times New Roman"/>
          <w:b/>
          <w:bCs/>
          <w:sz w:val="40"/>
          <w:szCs w:val="20"/>
          <w:lang w:eastAsia="cs-CZ"/>
        </w:rPr>
        <w:t xml:space="preserve">SMLOUVA O NÁJMU </w:t>
      </w:r>
      <w:r w:rsidR="0018716B">
        <w:rPr>
          <w:rFonts w:ascii="Arial Black" w:eastAsia="Times New Roman" w:hAnsi="Arial Black" w:cs="Times New Roman"/>
          <w:b/>
          <w:bCs/>
          <w:sz w:val="40"/>
          <w:szCs w:val="20"/>
          <w:lang w:eastAsia="cs-CZ"/>
        </w:rPr>
        <w:t>PROSTORŮ</w:t>
      </w:r>
    </w:p>
    <w:p w14:paraId="7F7450BE" w14:textId="6FC9D7AF" w:rsidR="00035156" w:rsidRPr="00401947" w:rsidRDefault="00035156" w:rsidP="00D342B1">
      <w:pPr>
        <w:keepNext/>
        <w:shd w:val="pct10" w:color="auto" w:fill="auto"/>
        <w:spacing w:after="0" w:line="240" w:lineRule="auto"/>
        <w:jc w:val="center"/>
        <w:outlineLvl w:val="4"/>
        <w:rPr>
          <w:rFonts w:ascii="Arial Black" w:eastAsia="Times New Roman" w:hAnsi="Arial Black" w:cs="Times New Roman"/>
          <w:b/>
          <w:bCs/>
          <w:sz w:val="40"/>
          <w:szCs w:val="20"/>
          <w:lang w:eastAsia="cs-CZ"/>
        </w:rPr>
      </w:pPr>
      <w:r>
        <w:rPr>
          <w:rFonts w:ascii="Arial Black" w:eastAsia="Times New Roman" w:hAnsi="Arial Black" w:cs="Times New Roman"/>
          <w:b/>
          <w:bCs/>
          <w:sz w:val="40"/>
          <w:szCs w:val="20"/>
          <w:lang w:eastAsia="cs-CZ"/>
        </w:rPr>
        <w:t>sloužících podnikání</w:t>
      </w:r>
    </w:p>
    <w:p w14:paraId="3452014A" w14:textId="77777777" w:rsidR="00D342B1" w:rsidRPr="00401947" w:rsidRDefault="00D342B1" w:rsidP="00D342B1">
      <w:pPr>
        <w:shd w:val="pct10" w:color="auto" w:fill="auto"/>
        <w:spacing w:after="0" w:line="240" w:lineRule="auto"/>
        <w:jc w:val="center"/>
        <w:rPr>
          <w:rFonts w:ascii="Times New Roman" w:eastAsia="Times New Roman" w:hAnsi="Times New Roman" w:cs="Times New Roman"/>
          <w:sz w:val="20"/>
          <w:szCs w:val="20"/>
          <w:lang w:eastAsia="cs-CZ"/>
        </w:rPr>
      </w:pPr>
      <w:r w:rsidRPr="00401947">
        <w:rPr>
          <w:rFonts w:ascii="Times New Roman" w:eastAsia="Times New Roman" w:hAnsi="Times New Roman" w:cs="Times New Roman"/>
          <w:sz w:val="20"/>
          <w:szCs w:val="20"/>
          <w:lang w:eastAsia="cs-CZ"/>
        </w:rPr>
        <w:t xml:space="preserve">na základě ustanovení zákona č.89/2012 Sb., občanský zákoník, ve znění pozdějších předpisů </w:t>
      </w:r>
      <w:r w:rsidRPr="00401947">
        <w:rPr>
          <w:rFonts w:ascii="Times New Roman" w:eastAsia="Times New Roman" w:hAnsi="Times New Roman" w:cs="Times New Roman"/>
          <w:i/>
          <w:sz w:val="20"/>
          <w:szCs w:val="20"/>
          <w:lang w:eastAsia="cs-CZ"/>
        </w:rPr>
        <w:t>(dále jen „OZ“)</w:t>
      </w:r>
    </w:p>
    <w:p w14:paraId="4908463B" w14:textId="77777777" w:rsidR="00D342B1" w:rsidRPr="00BD32D1" w:rsidRDefault="00350F46" w:rsidP="00D342B1">
      <w:pPr>
        <w:shd w:val="pct10" w:color="auto" w:fill="auto"/>
        <w:spacing w:after="0" w:line="240" w:lineRule="auto"/>
        <w:jc w:val="center"/>
        <w:rPr>
          <w:rFonts w:ascii="Times New Roman" w:eastAsia="Times New Roman" w:hAnsi="Times New Roman" w:cs="Times New Roman"/>
          <w:i/>
          <w:sz w:val="28"/>
          <w:szCs w:val="28"/>
          <w:highlight w:val="cyan"/>
          <w:lang w:eastAsia="cs-CZ"/>
        </w:rPr>
      </w:pPr>
      <w:r>
        <w:rPr>
          <w:rFonts w:ascii="Times New Roman" w:eastAsia="Times New Roman" w:hAnsi="Times New Roman" w:cs="Times New Roman"/>
          <w:i/>
          <w:sz w:val="28"/>
          <w:szCs w:val="28"/>
          <w:lang w:eastAsia="cs-CZ"/>
        </w:rPr>
        <w:t>(dále jen „s</w:t>
      </w:r>
      <w:r w:rsidR="00D342B1" w:rsidRPr="00401947">
        <w:rPr>
          <w:rFonts w:ascii="Times New Roman" w:eastAsia="Times New Roman" w:hAnsi="Times New Roman" w:cs="Times New Roman"/>
          <w:i/>
          <w:sz w:val="28"/>
          <w:szCs w:val="28"/>
          <w:lang w:eastAsia="cs-CZ"/>
        </w:rPr>
        <w:t>mlouva“)</w:t>
      </w:r>
    </w:p>
    <w:p w14:paraId="5D7B10CF" w14:textId="77777777" w:rsidR="00D342B1" w:rsidRPr="00BD32D1" w:rsidRDefault="00D342B1" w:rsidP="00D342B1">
      <w:pPr>
        <w:keepNext/>
        <w:spacing w:after="0" w:line="240" w:lineRule="auto"/>
        <w:jc w:val="center"/>
        <w:outlineLvl w:val="1"/>
        <w:rPr>
          <w:rFonts w:ascii="Times New Roman" w:eastAsia="Times New Roman" w:hAnsi="Times New Roman" w:cs="Times New Roman"/>
          <w:b/>
          <w:sz w:val="16"/>
          <w:szCs w:val="16"/>
          <w:highlight w:val="cyan"/>
          <w:lang w:eastAsia="cs-CZ"/>
        </w:rPr>
      </w:pPr>
    </w:p>
    <w:p w14:paraId="5540CB0F" w14:textId="77777777" w:rsidR="00D342B1" w:rsidRPr="002E5CBF" w:rsidRDefault="00D342B1" w:rsidP="00D342B1">
      <w:pPr>
        <w:keepNext/>
        <w:spacing w:after="0" w:line="240" w:lineRule="auto"/>
        <w:jc w:val="center"/>
        <w:outlineLvl w:val="1"/>
        <w:rPr>
          <w:rFonts w:ascii="Times New Roman" w:eastAsia="Times New Roman" w:hAnsi="Times New Roman" w:cs="Times New Roman"/>
          <w:b/>
          <w:sz w:val="24"/>
          <w:szCs w:val="20"/>
          <w:lang w:eastAsia="cs-CZ"/>
        </w:rPr>
      </w:pPr>
      <w:r w:rsidRPr="002E5CBF">
        <w:rPr>
          <w:rFonts w:ascii="Times New Roman" w:eastAsia="Times New Roman" w:hAnsi="Times New Roman" w:cs="Times New Roman"/>
          <w:b/>
          <w:sz w:val="24"/>
          <w:szCs w:val="20"/>
          <w:lang w:eastAsia="cs-CZ"/>
        </w:rPr>
        <w:t>I.</w:t>
      </w:r>
    </w:p>
    <w:p w14:paraId="31BAF3F0" w14:textId="77777777" w:rsidR="00D342B1" w:rsidRPr="002E5CBF" w:rsidRDefault="00D342B1" w:rsidP="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2E5CBF">
        <w:rPr>
          <w:rFonts w:ascii="Times New Roman" w:eastAsia="Times New Roman" w:hAnsi="Times New Roman" w:cs="Times New Roman"/>
          <w:b/>
          <w:bCs/>
          <w:sz w:val="24"/>
          <w:szCs w:val="20"/>
          <w:u w:val="single"/>
          <w:lang w:eastAsia="cs-CZ"/>
        </w:rPr>
        <w:t>SMLUVNÍ STRANY</w:t>
      </w:r>
    </w:p>
    <w:p w14:paraId="6C2D10D5" w14:textId="77777777" w:rsidR="00D342B1" w:rsidRPr="002E5CBF" w:rsidRDefault="00D342B1" w:rsidP="00D342B1">
      <w:pPr>
        <w:spacing w:after="0" w:line="240" w:lineRule="auto"/>
        <w:rPr>
          <w:rFonts w:ascii="Times New Roman" w:eastAsia="Times New Roman" w:hAnsi="Times New Roman" w:cs="Times New Roman"/>
          <w:sz w:val="16"/>
          <w:szCs w:val="16"/>
          <w:lang w:eastAsia="cs-CZ"/>
        </w:rPr>
      </w:pPr>
    </w:p>
    <w:p w14:paraId="5A9E1B2F" w14:textId="77777777" w:rsidR="00CA6952" w:rsidRPr="00277C4D" w:rsidRDefault="00CA6952" w:rsidP="00CA6952">
      <w:pPr>
        <w:pStyle w:val="Nadpis1"/>
        <w:tabs>
          <w:tab w:val="left" w:pos="4500"/>
        </w:tabs>
        <w:rPr>
          <w:szCs w:val="24"/>
        </w:rPr>
      </w:pPr>
      <w:r w:rsidRPr="00277C4D">
        <w:rPr>
          <w:szCs w:val="24"/>
        </w:rPr>
        <w:t xml:space="preserve">PRONAJÍMATEL: </w:t>
      </w:r>
      <w:r w:rsidRPr="00277C4D">
        <w:rPr>
          <w:szCs w:val="24"/>
        </w:rPr>
        <w:tab/>
        <w:t>statutární město Plzeň</w:t>
      </w:r>
    </w:p>
    <w:p w14:paraId="7E85B5DC" w14:textId="77777777"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 xml:space="preserve">IČ: </w:t>
      </w:r>
      <w:r w:rsidRPr="00CA6952">
        <w:rPr>
          <w:rFonts w:ascii="Times New Roman" w:hAnsi="Times New Roman" w:cs="Times New Roman"/>
          <w:sz w:val="20"/>
          <w:szCs w:val="20"/>
        </w:rPr>
        <w:tab/>
        <w:t>00075370</w:t>
      </w:r>
    </w:p>
    <w:p w14:paraId="6A9EA651" w14:textId="72C3A67A"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DIČ:</w:t>
      </w:r>
      <w:r w:rsidRPr="00CA6952">
        <w:rPr>
          <w:rFonts w:ascii="Times New Roman" w:hAnsi="Times New Roman" w:cs="Times New Roman"/>
          <w:sz w:val="20"/>
          <w:szCs w:val="20"/>
        </w:rPr>
        <w:tab/>
      </w:r>
      <w:r w:rsidR="009B3F86">
        <w:rPr>
          <w:rFonts w:ascii="Times New Roman" w:hAnsi="Times New Roman" w:cs="Times New Roman"/>
          <w:sz w:val="20"/>
          <w:szCs w:val="20"/>
        </w:rPr>
        <w:t>XXXXXXX</w:t>
      </w:r>
    </w:p>
    <w:p w14:paraId="635F52C1" w14:textId="77777777" w:rsidR="00CA6952" w:rsidRPr="00CA6952" w:rsidRDefault="00CA6952" w:rsidP="00CA6952">
      <w:pPr>
        <w:pStyle w:val="Zhlav"/>
        <w:tabs>
          <w:tab w:val="left" w:pos="4500"/>
        </w:tabs>
        <w:rPr>
          <w:rFonts w:ascii="Times New Roman" w:hAnsi="Times New Roman" w:cs="Times New Roman"/>
          <w:sz w:val="19"/>
          <w:szCs w:val="19"/>
        </w:rPr>
      </w:pPr>
      <w:r w:rsidRPr="00CA6952">
        <w:rPr>
          <w:rFonts w:ascii="Times New Roman" w:hAnsi="Times New Roman" w:cs="Times New Roman"/>
          <w:sz w:val="19"/>
          <w:szCs w:val="19"/>
        </w:rPr>
        <w:t xml:space="preserve">adresa: </w:t>
      </w:r>
      <w:r w:rsidRPr="00CA6952">
        <w:rPr>
          <w:rFonts w:ascii="Times New Roman" w:hAnsi="Times New Roman" w:cs="Times New Roman"/>
          <w:sz w:val="19"/>
          <w:szCs w:val="19"/>
        </w:rPr>
        <w:tab/>
        <w:t>Plzeň – Vnitřní Město, náměstí Republiky 1/1, PSČ 306 32</w:t>
      </w:r>
    </w:p>
    <w:p w14:paraId="5AF6B471" w14:textId="77777777"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adresa pro doručování:</w:t>
      </w:r>
      <w:r w:rsidRPr="00CA6952">
        <w:rPr>
          <w:rFonts w:ascii="Times New Roman" w:hAnsi="Times New Roman" w:cs="Times New Roman"/>
          <w:sz w:val="20"/>
          <w:szCs w:val="20"/>
        </w:rPr>
        <w:tab/>
        <w:t>Plzeň – Jižní Předměstí, Škroupova 1900/5, PSČ 306 32</w:t>
      </w:r>
    </w:p>
    <w:p w14:paraId="45753655" w14:textId="77777777"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ID datové schránky:</w:t>
      </w:r>
      <w:r w:rsidRPr="00CA6952">
        <w:rPr>
          <w:rFonts w:ascii="Times New Roman" w:hAnsi="Times New Roman" w:cs="Times New Roman"/>
          <w:sz w:val="20"/>
          <w:szCs w:val="20"/>
        </w:rPr>
        <w:tab/>
        <w:t>6iybfxn</w:t>
      </w:r>
    </w:p>
    <w:p w14:paraId="3CB22835" w14:textId="6685EB9F"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 xml:space="preserve">bankovní spojení: </w:t>
      </w:r>
      <w:r w:rsidRPr="00CA6952">
        <w:rPr>
          <w:rFonts w:ascii="Times New Roman" w:hAnsi="Times New Roman" w:cs="Times New Roman"/>
          <w:sz w:val="20"/>
          <w:szCs w:val="20"/>
        </w:rPr>
        <w:tab/>
      </w:r>
      <w:r w:rsidR="009B3F86">
        <w:rPr>
          <w:rFonts w:ascii="Times New Roman" w:hAnsi="Times New Roman" w:cs="Times New Roman"/>
          <w:sz w:val="20"/>
          <w:szCs w:val="20"/>
        </w:rPr>
        <w:t>XXXXXXX</w:t>
      </w:r>
    </w:p>
    <w:p w14:paraId="19BD3E1E" w14:textId="1D4D5029" w:rsidR="00CA6952" w:rsidRPr="00CA6952" w:rsidRDefault="00CA6952" w:rsidP="00CA6952">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 xml:space="preserve">číslo účtu: </w:t>
      </w:r>
      <w:r w:rsidRPr="00CA6952">
        <w:rPr>
          <w:rFonts w:ascii="Times New Roman" w:hAnsi="Times New Roman" w:cs="Times New Roman"/>
          <w:sz w:val="20"/>
          <w:szCs w:val="20"/>
        </w:rPr>
        <w:tab/>
      </w:r>
      <w:r w:rsidR="009B3F86">
        <w:rPr>
          <w:rFonts w:ascii="Times New Roman" w:hAnsi="Times New Roman" w:cs="Times New Roman"/>
          <w:sz w:val="20"/>
          <w:szCs w:val="20"/>
        </w:rPr>
        <w:t>XXXXXXX</w:t>
      </w:r>
    </w:p>
    <w:p w14:paraId="2CE9B836" w14:textId="77777777" w:rsidR="009B3F86" w:rsidRDefault="00CA6952" w:rsidP="009B3F86">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 xml:space="preserve">variabilní symbol: </w:t>
      </w:r>
      <w:r w:rsidRPr="00CA6952">
        <w:rPr>
          <w:rFonts w:ascii="Times New Roman" w:hAnsi="Times New Roman" w:cs="Times New Roman"/>
          <w:sz w:val="20"/>
          <w:szCs w:val="20"/>
        </w:rPr>
        <w:tab/>
      </w:r>
      <w:r w:rsidR="009B3F86">
        <w:rPr>
          <w:rFonts w:ascii="Times New Roman" w:hAnsi="Times New Roman" w:cs="Times New Roman"/>
          <w:sz w:val="20"/>
          <w:szCs w:val="20"/>
        </w:rPr>
        <w:t>XXXXXXX</w:t>
      </w:r>
      <w:r w:rsidR="009B3F86" w:rsidRPr="00CA6952">
        <w:rPr>
          <w:rFonts w:ascii="Times New Roman" w:hAnsi="Times New Roman" w:cs="Times New Roman"/>
          <w:sz w:val="20"/>
          <w:szCs w:val="20"/>
        </w:rPr>
        <w:t xml:space="preserve"> </w:t>
      </w:r>
    </w:p>
    <w:p w14:paraId="61F55858" w14:textId="77777777" w:rsidR="009B3F86" w:rsidRDefault="00CA6952" w:rsidP="009B3F86">
      <w:pPr>
        <w:pStyle w:val="Zhlav"/>
        <w:tabs>
          <w:tab w:val="left" w:pos="4500"/>
        </w:tabs>
        <w:rPr>
          <w:rFonts w:ascii="Times New Roman" w:eastAsia="Times New Roman" w:hAnsi="Times New Roman" w:cs="Times New Roman"/>
          <w:i/>
          <w:iCs/>
          <w:szCs w:val="20"/>
          <w:lang w:eastAsia="cs-CZ"/>
        </w:rPr>
      </w:pPr>
      <w:r w:rsidRPr="00CA6952">
        <w:rPr>
          <w:rFonts w:ascii="Times New Roman" w:hAnsi="Times New Roman" w:cs="Times New Roman"/>
          <w:sz w:val="20"/>
          <w:szCs w:val="20"/>
        </w:rPr>
        <w:t xml:space="preserve">zastoupený: </w:t>
      </w:r>
      <w:r w:rsidRPr="00CA6952">
        <w:rPr>
          <w:rFonts w:ascii="Times New Roman" w:hAnsi="Times New Roman" w:cs="Times New Roman"/>
          <w:sz w:val="20"/>
          <w:szCs w:val="20"/>
        </w:rPr>
        <w:tab/>
      </w:r>
      <w:r w:rsidR="009B3F86">
        <w:rPr>
          <w:rFonts w:ascii="Times New Roman" w:hAnsi="Times New Roman" w:cs="Times New Roman"/>
          <w:sz w:val="20"/>
          <w:szCs w:val="20"/>
        </w:rPr>
        <w:t>XXXXXXX</w:t>
      </w:r>
      <w:r w:rsidR="009B3F86" w:rsidRPr="000F079E">
        <w:rPr>
          <w:rFonts w:ascii="Times New Roman" w:eastAsia="Times New Roman" w:hAnsi="Times New Roman" w:cs="Times New Roman"/>
          <w:i/>
          <w:iCs/>
          <w:szCs w:val="20"/>
          <w:lang w:eastAsia="cs-CZ"/>
        </w:rPr>
        <w:t xml:space="preserve"> </w:t>
      </w:r>
    </w:p>
    <w:p w14:paraId="4B9135B7" w14:textId="74B86B32" w:rsidR="00D342B1" w:rsidRPr="000F079E" w:rsidRDefault="00D342B1" w:rsidP="009B3F86">
      <w:pPr>
        <w:pStyle w:val="Zhlav"/>
        <w:tabs>
          <w:tab w:val="left" w:pos="4500"/>
        </w:tabs>
        <w:rPr>
          <w:rFonts w:ascii="Times New Roman" w:eastAsia="Times New Roman" w:hAnsi="Times New Roman" w:cs="Times New Roman"/>
          <w:i/>
          <w:iCs/>
          <w:szCs w:val="24"/>
          <w:lang w:eastAsia="cs-CZ"/>
        </w:rPr>
      </w:pPr>
      <w:r w:rsidRPr="000F079E">
        <w:rPr>
          <w:rFonts w:ascii="Times New Roman" w:eastAsia="Times New Roman" w:hAnsi="Times New Roman" w:cs="Times New Roman"/>
          <w:i/>
          <w:iCs/>
          <w:szCs w:val="20"/>
          <w:lang w:eastAsia="cs-CZ"/>
        </w:rPr>
        <w:t>(dále jen „pronajímatel“)</w:t>
      </w:r>
    </w:p>
    <w:p w14:paraId="1CC67BDC" w14:textId="77777777" w:rsidR="00D342B1" w:rsidRPr="000F079E" w:rsidRDefault="00D342B1" w:rsidP="00D342B1">
      <w:pPr>
        <w:spacing w:after="0" w:line="240" w:lineRule="auto"/>
        <w:rPr>
          <w:rFonts w:ascii="Times New Roman" w:eastAsia="Times New Roman" w:hAnsi="Times New Roman" w:cs="Times New Roman"/>
          <w:sz w:val="16"/>
          <w:szCs w:val="16"/>
          <w:lang w:eastAsia="cs-CZ"/>
        </w:rPr>
      </w:pPr>
    </w:p>
    <w:p w14:paraId="058A5A40" w14:textId="77777777" w:rsidR="00D342B1" w:rsidRPr="000F079E" w:rsidRDefault="00D342B1" w:rsidP="00D342B1">
      <w:pPr>
        <w:spacing w:after="0" w:line="240" w:lineRule="auto"/>
        <w:rPr>
          <w:rFonts w:ascii="Times New Roman" w:eastAsia="Times New Roman" w:hAnsi="Times New Roman" w:cs="Times New Roman"/>
          <w:sz w:val="20"/>
          <w:szCs w:val="20"/>
          <w:lang w:eastAsia="cs-CZ"/>
        </w:rPr>
      </w:pPr>
      <w:r w:rsidRPr="000F079E">
        <w:rPr>
          <w:rFonts w:ascii="Times New Roman" w:eastAsia="Times New Roman" w:hAnsi="Times New Roman" w:cs="Times New Roman"/>
          <w:sz w:val="20"/>
          <w:szCs w:val="20"/>
          <w:lang w:eastAsia="cs-CZ"/>
        </w:rPr>
        <w:t>a</w:t>
      </w:r>
    </w:p>
    <w:p w14:paraId="27B50CFD" w14:textId="77777777" w:rsidR="00D342B1" w:rsidRPr="000F079E" w:rsidRDefault="00D342B1" w:rsidP="00D342B1">
      <w:pPr>
        <w:spacing w:after="0" w:line="240" w:lineRule="auto"/>
        <w:rPr>
          <w:rFonts w:ascii="Times New Roman" w:eastAsia="Times New Roman" w:hAnsi="Times New Roman" w:cs="Times New Roman"/>
          <w:sz w:val="16"/>
          <w:szCs w:val="16"/>
          <w:lang w:eastAsia="cs-CZ"/>
        </w:rPr>
      </w:pPr>
    </w:p>
    <w:p w14:paraId="67C0012D" w14:textId="7D7EB95D" w:rsidR="00D342B1" w:rsidRDefault="00D342B1" w:rsidP="00D342B1">
      <w:pPr>
        <w:keepNext/>
        <w:tabs>
          <w:tab w:val="left" w:pos="4500"/>
        </w:tabs>
        <w:spacing w:after="0" w:line="240" w:lineRule="auto"/>
        <w:outlineLvl w:val="0"/>
        <w:rPr>
          <w:rFonts w:ascii="Times New Roman" w:eastAsia="Times New Roman" w:hAnsi="Times New Roman" w:cs="Times New Roman"/>
          <w:b/>
          <w:sz w:val="24"/>
          <w:szCs w:val="24"/>
        </w:rPr>
      </w:pPr>
      <w:r w:rsidRPr="000F079E">
        <w:rPr>
          <w:rFonts w:ascii="Times New Roman" w:eastAsia="Times New Roman" w:hAnsi="Times New Roman" w:cs="Times New Roman"/>
          <w:b/>
          <w:szCs w:val="24"/>
        </w:rPr>
        <w:t>NÁJEMCE:</w:t>
      </w:r>
      <w:r w:rsidR="00770D75" w:rsidRPr="000F079E">
        <w:rPr>
          <w:rFonts w:ascii="Times New Roman" w:eastAsia="Times New Roman" w:hAnsi="Times New Roman" w:cs="Times New Roman"/>
          <w:b/>
          <w:sz w:val="24"/>
          <w:szCs w:val="24"/>
        </w:rPr>
        <w:tab/>
      </w:r>
      <w:r w:rsidR="00DC1B66">
        <w:rPr>
          <w:rFonts w:ascii="Times New Roman" w:eastAsia="Times New Roman" w:hAnsi="Times New Roman" w:cs="Times New Roman"/>
          <w:b/>
          <w:sz w:val="24"/>
          <w:szCs w:val="24"/>
        </w:rPr>
        <w:t>MACH DLM s.r.o.</w:t>
      </w:r>
    </w:p>
    <w:p w14:paraId="74FB45F5" w14:textId="0C2785EA" w:rsidR="00917E28" w:rsidRPr="00917E28" w:rsidRDefault="00917E28" w:rsidP="00917E28">
      <w:pPr>
        <w:pStyle w:val="Zhlav"/>
        <w:tabs>
          <w:tab w:val="left" w:pos="4500"/>
        </w:tabs>
        <w:rPr>
          <w:rFonts w:ascii="Times New Roman" w:hAnsi="Times New Roman" w:cs="Times New Roman"/>
          <w:sz w:val="18"/>
          <w:szCs w:val="18"/>
        </w:rPr>
      </w:pPr>
      <w:r w:rsidRPr="00675AF8">
        <w:rPr>
          <w:sz w:val="18"/>
          <w:szCs w:val="18"/>
        </w:rPr>
        <w:tab/>
      </w:r>
      <w:r w:rsidRPr="00917E28">
        <w:rPr>
          <w:rFonts w:ascii="Times New Roman" w:hAnsi="Times New Roman" w:cs="Times New Roman"/>
          <w:sz w:val="18"/>
          <w:szCs w:val="18"/>
        </w:rPr>
        <w:t xml:space="preserve">zapsaný dne </w:t>
      </w:r>
      <w:r w:rsidR="00525784">
        <w:rPr>
          <w:rFonts w:ascii="Times New Roman" w:hAnsi="Times New Roman" w:cs="Times New Roman"/>
          <w:sz w:val="18"/>
          <w:szCs w:val="18"/>
        </w:rPr>
        <w:t>1</w:t>
      </w:r>
      <w:r w:rsidRPr="00917E28">
        <w:rPr>
          <w:rFonts w:ascii="Times New Roman" w:hAnsi="Times New Roman" w:cs="Times New Roman"/>
          <w:sz w:val="18"/>
          <w:szCs w:val="18"/>
        </w:rPr>
        <w:t xml:space="preserve">. </w:t>
      </w:r>
      <w:r w:rsidR="00525784">
        <w:rPr>
          <w:rFonts w:ascii="Times New Roman" w:hAnsi="Times New Roman" w:cs="Times New Roman"/>
          <w:sz w:val="18"/>
          <w:szCs w:val="18"/>
        </w:rPr>
        <w:t>února</w:t>
      </w:r>
      <w:r w:rsidRPr="00917E28">
        <w:rPr>
          <w:rFonts w:ascii="Times New Roman" w:hAnsi="Times New Roman" w:cs="Times New Roman"/>
          <w:sz w:val="18"/>
          <w:szCs w:val="18"/>
        </w:rPr>
        <w:t xml:space="preserve"> </w:t>
      </w:r>
      <w:r w:rsidR="00525784">
        <w:rPr>
          <w:rFonts w:ascii="Times New Roman" w:hAnsi="Times New Roman" w:cs="Times New Roman"/>
          <w:sz w:val="18"/>
          <w:szCs w:val="18"/>
        </w:rPr>
        <w:t>1996</w:t>
      </w:r>
      <w:r w:rsidRPr="00917E28">
        <w:rPr>
          <w:rFonts w:ascii="Times New Roman" w:hAnsi="Times New Roman" w:cs="Times New Roman"/>
          <w:sz w:val="18"/>
          <w:szCs w:val="18"/>
        </w:rPr>
        <w:t xml:space="preserve"> v obchodním rejstříku</w:t>
      </w:r>
    </w:p>
    <w:p w14:paraId="66B7BC41" w14:textId="5649B022" w:rsidR="00917E28" w:rsidRPr="00917E28" w:rsidRDefault="00917E28" w:rsidP="00917E28">
      <w:pPr>
        <w:pStyle w:val="Zhlav"/>
        <w:tabs>
          <w:tab w:val="left" w:pos="4500"/>
        </w:tabs>
        <w:rPr>
          <w:rFonts w:ascii="Times New Roman" w:hAnsi="Times New Roman" w:cs="Times New Roman"/>
          <w:sz w:val="18"/>
          <w:szCs w:val="18"/>
        </w:rPr>
      </w:pPr>
      <w:r w:rsidRPr="00917E28">
        <w:rPr>
          <w:rFonts w:ascii="Times New Roman" w:hAnsi="Times New Roman" w:cs="Times New Roman"/>
          <w:sz w:val="18"/>
          <w:szCs w:val="18"/>
        </w:rPr>
        <w:tab/>
        <w:t xml:space="preserve">u Krajského soudu v Plzni pod </w:t>
      </w:r>
      <w:proofErr w:type="spellStart"/>
      <w:r w:rsidRPr="00917E28">
        <w:rPr>
          <w:rFonts w:ascii="Times New Roman" w:hAnsi="Times New Roman" w:cs="Times New Roman"/>
          <w:sz w:val="18"/>
          <w:szCs w:val="18"/>
        </w:rPr>
        <w:t>sp.zn</w:t>
      </w:r>
      <w:proofErr w:type="spellEnd"/>
      <w:r w:rsidRPr="00917E28">
        <w:rPr>
          <w:rFonts w:ascii="Times New Roman" w:hAnsi="Times New Roman" w:cs="Times New Roman"/>
          <w:sz w:val="18"/>
          <w:szCs w:val="18"/>
        </w:rPr>
        <w:t xml:space="preserve">.: oddíl C, vložka </w:t>
      </w:r>
      <w:r w:rsidR="00525784">
        <w:rPr>
          <w:rFonts w:ascii="Times New Roman" w:hAnsi="Times New Roman" w:cs="Times New Roman"/>
          <w:sz w:val="18"/>
          <w:szCs w:val="18"/>
        </w:rPr>
        <w:t>7375</w:t>
      </w:r>
    </w:p>
    <w:p w14:paraId="4BFA0F30" w14:textId="6A808C04" w:rsidR="00D342B1" w:rsidRPr="000F079E" w:rsidRDefault="00DC1B66" w:rsidP="00D342B1">
      <w:pPr>
        <w:tabs>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w:t>
      </w:r>
      <w:r w:rsidR="001B2F61" w:rsidRPr="000F079E">
        <w:rPr>
          <w:rFonts w:ascii="Times New Roman" w:eastAsia="Times New Roman" w:hAnsi="Times New Roman" w:cs="Times New Roman"/>
          <w:sz w:val="20"/>
          <w:szCs w:val="20"/>
          <w:lang w:eastAsia="cs-CZ"/>
        </w:rPr>
        <w:t xml:space="preserve">: </w:t>
      </w:r>
      <w:r w:rsidR="001B2F61" w:rsidRPr="000F079E">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64832201</w:t>
      </w:r>
    </w:p>
    <w:p w14:paraId="10C649AF" w14:textId="081D8B02" w:rsidR="00525784" w:rsidRDefault="00525784" w:rsidP="00D342B1">
      <w:pPr>
        <w:tabs>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DIČ:</w:t>
      </w:r>
      <w:r>
        <w:rPr>
          <w:rFonts w:ascii="Times New Roman" w:eastAsia="Times New Roman" w:hAnsi="Times New Roman" w:cs="Times New Roman"/>
          <w:sz w:val="20"/>
          <w:szCs w:val="20"/>
          <w:lang w:eastAsia="cs-CZ"/>
        </w:rPr>
        <w:tab/>
      </w:r>
      <w:r w:rsidR="009B3F86">
        <w:rPr>
          <w:rFonts w:ascii="Times New Roman" w:hAnsi="Times New Roman" w:cs="Times New Roman"/>
          <w:sz w:val="20"/>
          <w:szCs w:val="20"/>
        </w:rPr>
        <w:t>XXXXXXX</w:t>
      </w:r>
    </w:p>
    <w:p w14:paraId="5325773B" w14:textId="423B90F9" w:rsidR="00D342B1" w:rsidRPr="00AC5C00" w:rsidRDefault="00954B5B" w:rsidP="00D342B1">
      <w:pPr>
        <w:tabs>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adresa s</w:t>
      </w:r>
      <w:r w:rsidR="00DC1B66">
        <w:rPr>
          <w:rFonts w:ascii="Times New Roman" w:eastAsia="Times New Roman" w:hAnsi="Times New Roman" w:cs="Times New Roman"/>
          <w:sz w:val="20"/>
          <w:szCs w:val="20"/>
          <w:lang w:eastAsia="cs-CZ"/>
        </w:rPr>
        <w:t>ídl</w:t>
      </w:r>
      <w:r>
        <w:rPr>
          <w:rFonts w:ascii="Times New Roman" w:eastAsia="Times New Roman" w:hAnsi="Times New Roman" w:cs="Times New Roman"/>
          <w:sz w:val="20"/>
          <w:szCs w:val="20"/>
          <w:lang w:eastAsia="cs-CZ"/>
        </w:rPr>
        <w:t>a</w:t>
      </w:r>
      <w:r w:rsidR="001B2F61" w:rsidRPr="000F079E">
        <w:rPr>
          <w:rFonts w:ascii="Times New Roman" w:eastAsia="Times New Roman" w:hAnsi="Times New Roman" w:cs="Times New Roman"/>
          <w:sz w:val="20"/>
          <w:szCs w:val="20"/>
          <w:lang w:eastAsia="cs-CZ"/>
        </w:rPr>
        <w:t xml:space="preserve">: </w:t>
      </w:r>
      <w:r w:rsidR="001B2F61" w:rsidRPr="000F079E">
        <w:rPr>
          <w:rFonts w:ascii="Times New Roman" w:eastAsia="Times New Roman" w:hAnsi="Times New Roman" w:cs="Times New Roman"/>
          <w:sz w:val="20"/>
          <w:szCs w:val="20"/>
          <w:lang w:eastAsia="cs-CZ"/>
        </w:rPr>
        <w:tab/>
      </w:r>
      <w:r w:rsidR="00525784">
        <w:rPr>
          <w:rFonts w:ascii="Times New Roman" w:eastAsia="Times New Roman" w:hAnsi="Times New Roman" w:cs="Times New Roman"/>
          <w:sz w:val="20"/>
          <w:szCs w:val="20"/>
          <w:lang w:eastAsia="cs-CZ"/>
        </w:rPr>
        <w:t xml:space="preserve">Plzeň – </w:t>
      </w:r>
      <w:proofErr w:type="spellStart"/>
      <w:r w:rsidR="00525784">
        <w:rPr>
          <w:rFonts w:ascii="Times New Roman" w:eastAsia="Times New Roman" w:hAnsi="Times New Roman" w:cs="Times New Roman"/>
          <w:sz w:val="20"/>
          <w:szCs w:val="20"/>
          <w:lang w:eastAsia="cs-CZ"/>
        </w:rPr>
        <w:t>Malesice</w:t>
      </w:r>
      <w:proofErr w:type="spellEnd"/>
      <w:r w:rsidR="00525784">
        <w:rPr>
          <w:rFonts w:ascii="Times New Roman" w:eastAsia="Times New Roman" w:hAnsi="Times New Roman" w:cs="Times New Roman"/>
          <w:sz w:val="20"/>
          <w:szCs w:val="20"/>
          <w:lang w:eastAsia="cs-CZ"/>
        </w:rPr>
        <w:t xml:space="preserve">, </w:t>
      </w:r>
      <w:r w:rsidR="008D0C76">
        <w:rPr>
          <w:rFonts w:ascii="Times New Roman" w:eastAsia="Times New Roman" w:hAnsi="Times New Roman" w:cs="Times New Roman"/>
          <w:sz w:val="20"/>
          <w:szCs w:val="20"/>
          <w:lang w:eastAsia="cs-CZ"/>
        </w:rPr>
        <w:t xml:space="preserve">Mezi </w:t>
      </w:r>
      <w:r w:rsidR="00B95967">
        <w:rPr>
          <w:rFonts w:ascii="Times New Roman" w:eastAsia="Times New Roman" w:hAnsi="Times New Roman" w:cs="Times New Roman"/>
          <w:sz w:val="20"/>
          <w:szCs w:val="20"/>
          <w:lang w:eastAsia="cs-CZ"/>
        </w:rPr>
        <w:t xml:space="preserve">Domy 270/6, </w:t>
      </w:r>
      <w:r w:rsidR="00525784">
        <w:rPr>
          <w:rFonts w:ascii="Times New Roman" w:eastAsia="Times New Roman" w:hAnsi="Times New Roman" w:cs="Times New Roman"/>
          <w:sz w:val="20"/>
          <w:szCs w:val="20"/>
          <w:lang w:eastAsia="cs-CZ"/>
        </w:rPr>
        <w:t xml:space="preserve">PSČ </w:t>
      </w:r>
      <w:r w:rsidR="00B95967">
        <w:rPr>
          <w:rFonts w:ascii="Times New Roman" w:eastAsia="Times New Roman" w:hAnsi="Times New Roman" w:cs="Times New Roman"/>
          <w:sz w:val="20"/>
          <w:szCs w:val="20"/>
          <w:lang w:eastAsia="cs-CZ"/>
        </w:rPr>
        <w:t>318 00</w:t>
      </w:r>
    </w:p>
    <w:p w14:paraId="5F5C079F" w14:textId="40DDFCB8" w:rsidR="00D342B1" w:rsidRPr="008B4FB0" w:rsidRDefault="00D342B1" w:rsidP="00C21381">
      <w:pPr>
        <w:tabs>
          <w:tab w:val="left" w:pos="4453"/>
          <w:tab w:val="left" w:pos="4500"/>
        </w:tabs>
        <w:spacing w:after="0" w:line="240" w:lineRule="auto"/>
        <w:rPr>
          <w:rFonts w:ascii="Times New Roman" w:eastAsia="Times New Roman" w:hAnsi="Times New Roman" w:cs="Times New Roman"/>
          <w:sz w:val="20"/>
          <w:szCs w:val="20"/>
          <w:lang w:eastAsia="cs-CZ"/>
        </w:rPr>
      </w:pPr>
      <w:r w:rsidRPr="008B4FB0">
        <w:rPr>
          <w:rFonts w:ascii="Times New Roman" w:eastAsia="Times New Roman" w:hAnsi="Times New Roman" w:cs="Times New Roman"/>
          <w:sz w:val="20"/>
          <w:szCs w:val="20"/>
          <w:lang w:eastAsia="cs-CZ"/>
        </w:rPr>
        <w:t>adresa pro doručování:</w:t>
      </w:r>
      <w:r w:rsidRPr="008B4FB0">
        <w:rPr>
          <w:rFonts w:ascii="Times New Roman" w:eastAsia="Times New Roman" w:hAnsi="Times New Roman" w:cs="Times New Roman"/>
          <w:sz w:val="20"/>
          <w:szCs w:val="20"/>
          <w:lang w:eastAsia="cs-CZ"/>
        </w:rPr>
        <w:tab/>
      </w:r>
      <w:r w:rsidR="00C21381" w:rsidRPr="008B4FB0">
        <w:rPr>
          <w:rFonts w:ascii="Times New Roman" w:eastAsia="Times New Roman" w:hAnsi="Times New Roman" w:cs="Times New Roman"/>
          <w:sz w:val="20"/>
          <w:szCs w:val="20"/>
          <w:lang w:eastAsia="cs-CZ"/>
        </w:rPr>
        <w:tab/>
      </w:r>
      <w:r w:rsidR="009B3F86">
        <w:rPr>
          <w:rFonts w:ascii="Times New Roman" w:hAnsi="Times New Roman" w:cs="Times New Roman"/>
          <w:sz w:val="20"/>
          <w:szCs w:val="20"/>
        </w:rPr>
        <w:t>XXXXXXX</w:t>
      </w:r>
    </w:p>
    <w:p w14:paraId="522AB9EC" w14:textId="4C0D3C14" w:rsidR="008B4FB0" w:rsidRPr="00CA6952" w:rsidRDefault="008B4FB0" w:rsidP="008B4FB0">
      <w:pPr>
        <w:pStyle w:val="Zhlav"/>
        <w:tabs>
          <w:tab w:val="left" w:pos="4500"/>
        </w:tabs>
        <w:rPr>
          <w:rFonts w:ascii="Times New Roman" w:hAnsi="Times New Roman" w:cs="Times New Roman"/>
          <w:sz w:val="20"/>
          <w:szCs w:val="20"/>
        </w:rPr>
      </w:pPr>
      <w:r w:rsidRPr="00CA6952">
        <w:rPr>
          <w:rFonts w:ascii="Times New Roman" w:hAnsi="Times New Roman" w:cs="Times New Roman"/>
          <w:sz w:val="20"/>
          <w:szCs w:val="20"/>
        </w:rPr>
        <w:t>ID datové schránky:</w:t>
      </w:r>
      <w:r w:rsidRPr="00CA6952">
        <w:rPr>
          <w:rFonts w:ascii="Times New Roman" w:hAnsi="Times New Roman" w:cs="Times New Roman"/>
          <w:sz w:val="20"/>
          <w:szCs w:val="20"/>
        </w:rPr>
        <w:tab/>
      </w:r>
      <w:r w:rsidR="009B3F86">
        <w:rPr>
          <w:rFonts w:ascii="Times New Roman" w:hAnsi="Times New Roman" w:cs="Times New Roman"/>
          <w:sz w:val="20"/>
          <w:szCs w:val="20"/>
        </w:rPr>
        <w:t>XXXXXXX</w:t>
      </w:r>
    </w:p>
    <w:p w14:paraId="196863AF" w14:textId="77777777" w:rsidR="009B3F86" w:rsidRDefault="00AC5C00" w:rsidP="00C21381">
      <w:pPr>
        <w:tabs>
          <w:tab w:val="left" w:pos="4453"/>
          <w:tab w:val="left" w:pos="4500"/>
        </w:tabs>
        <w:spacing w:after="0" w:line="240" w:lineRule="auto"/>
        <w:rPr>
          <w:rFonts w:ascii="Times New Roman" w:eastAsia="Times New Roman" w:hAnsi="Times New Roman" w:cs="Times New Roman"/>
          <w:sz w:val="20"/>
          <w:szCs w:val="20"/>
          <w:lang w:eastAsia="cs-CZ"/>
        </w:rPr>
      </w:pPr>
      <w:r w:rsidRPr="008B4FB0">
        <w:rPr>
          <w:rFonts w:ascii="Times New Roman" w:eastAsia="Times New Roman" w:hAnsi="Times New Roman" w:cs="Times New Roman"/>
          <w:sz w:val="20"/>
          <w:szCs w:val="20"/>
          <w:lang w:eastAsia="cs-CZ"/>
        </w:rPr>
        <w:t>bankovní spojení:</w:t>
      </w:r>
      <w:r w:rsidRPr="008B4FB0">
        <w:rPr>
          <w:rFonts w:ascii="Times New Roman" w:eastAsia="Times New Roman" w:hAnsi="Times New Roman" w:cs="Times New Roman"/>
          <w:sz w:val="20"/>
          <w:szCs w:val="20"/>
          <w:lang w:eastAsia="cs-CZ"/>
        </w:rPr>
        <w:tab/>
      </w:r>
      <w:r w:rsidR="007002B9" w:rsidRPr="008B4FB0">
        <w:rPr>
          <w:rFonts w:ascii="Times New Roman" w:eastAsia="Times New Roman" w:hAnsi="Times New Roman" w:cs="Times New Roman"/>
          <w:sz w:val="20"/>
          <w:szCs w:val="20"/>
          <w:lang w:eastAsia="cs-CZ"/>
        </w:rPr>
        <w:t xml:space="preserve"> </w:t>
      </w:r>
      <w:r w:rsidR="009B3F86">
        <w:rPr>
          <w:rFonts w:ascii="Times New Roman" w:hAnsi="Times New Roman" w:cs="Times New Roman"/>
          <w:sz w:val="20"/>
          <w:szCs w:val="20"/>
        </w:rPr>
        <w:t>XXXXXXX</w:t>
      </w:r>
      <w:r w:rsidR="009B3F86" w:rsidRPr="008B4FB0">
        <w:rPr>
          <w:rFonts w:ascii="Times New Roman" w:eastAsia="Times New Roman" w:hAnsi="Times New Roman" w:cs="Times New Roman"/>
          <w:sz w:val="20"/>
          <w:szCs w:val="20"/>
          <w:lang w:eastAsia="cs-CZ"/>
        </w:rPr>
        <w:t xml:space="preserve"> </w:t>
      </w:r>
    </w:p>
    <w:p w14:paraId="3DE7F52E" w14:textId="238F4ED9" w:rsidR="00AC5C00" w:rsidRDefault="00AC5C00" w:rsidP="00C21381">
      <w:pPr>
        <w:tabs>
          <w:tab w:val="left" w:pos="4453"/>
          <w:tab w:val="left" w:pos="4500"/>
        </w:tabs>
        <w:spacing w:after="0" w:line="240" w:lineRule="auto"/>
        <w:rPr>
          <w:rFonts w:ascii="Times New Roman" w:eastAsia="Times New Roman" w:hAnsi="Times New Roman" w:cs="Times New Roman"/>
          <w:color w:val="000000"/>
          <w:sz w:val="20"/>
          <w:szCs w:val="20"/>
        </w:rPr>
      </w:pPr>
      <w:r w:rsidRPr="008B4FB0">
        <w:rPr>
          <w:rFonts w:ascii="Times New Roman" w:eastAsia="Times New Roman" w:hAnsi="Times New Roman" w:cs="Times New Roman"/>
          <w:sz w:val="20"/>
          <w:szCs w:val="20"/>
          <w:lang w:eastAsia="cs-CZ"/>
        </w:rPr>
        <w:t>číslo účtu:</w:t>
      </w:r>
      <w:r w:rsidRPr="008B4FB0">
        <w:rPr>
          <w:rFonts w:ascii="Times New Roman" w:eastAsia="Times New Roman" w:hAnsi="Times New Roman" w:cs="Times New Roman"/>
          <w:sz w:val="20"/>
          <w:szCs w:val="20"/>
          <w:lang w:eastAsia="cs-CZ"/>
        </w:rPr>
        <w:tab/>
      </w:r>
      <w:r w:rsidR="009B3F86">
        <w:rPr>
          <w:rFonts w:ascii="Times New Roman" w:eastAsia="Times New Roman" w:hAnsi="Times New Roman" w:cs="Times New Roman"/>
          <w:sz w:val="20"/>
          <w:szCs w:val="20"/>
          <w:lang w:eastAsia="cs-CZ"/>
        </w:rPr>
        <w:t xml:space="preserve"> </w:t>
      </w:r>
      <w:r w:rsidR="009B3F86">
        <w:rPr>
          <w:rFonts w:ascii="Times New Roman" w:hAnsi="Times New Roman" w:cs="Times New Roman"/>
          <w:sz w:val="20"/>
          <w:szCs w:val="20"/>
        </w:rPr>
        <w:t>XXXXXXX</w:t>
      </w:r>
    </w:p>
    <w:p w14:paraId="7739EA79" w14:textId="1E8DD4BB" w:rsidR="007B446E" w:rsidRPr="00AC5C00" w:rsidRDefault="007B446E" w:rsidP="00C21381">
      <w:pPr>
        <w:tabs>
          <w:tab w:val="left" w:pos="4453"/>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zastoupený:</w:t>
      </w:r>
      <w:r w:rsidR="001D3FB5">
        <w:rPr>
          <w:rFonts w:ascii="Times New Roman" w:eastAsia="Times New Roman" w:hAnsi="Times New Roman" w:cs="Times New Roman"/>
          <w:sz w:val="20"/>
          <w:szCs w:val="20"/>
          <w:lang w:eastAsia="cs-CZ"/>
        </w:rPr>
        <w:tab/>
        <w:t xml:space="preserve"> </w:t>
      </w:r>
      <w:r w:rsidR="009B3F86">
        <w:rPr>
          <w:rFonts w:ascii="Times New Roman" w:hAnsi="Times New Roman" w:cs="Times New Roman"/>
          <w:sz w:val="20"/>
          <w:szCs w:val="20"/>
        </w:rPr>
        <w:t>XXXXXXX</w:t>
      </w:r>
    </w:p>
    <w:p w14:paraId="3D0FE2FA" w14:textId="3619AD85" w:rsidR="00D342B1" w:rsidRDefault="00D342B1" w:rsidP="002E6D76">
      <w:pPr>
        <w:tabs>
          <w:tab w:val="left" w:pos="4500"/>
        </w:tabs>
        <w:spacing w:after="0" w:line="240" w:lineRule="auto"/>
        <w:rPr>
          <w:rFonts w:ascii="Times New Roman" w:eastAsia="Times New Roman" w:hAnsi="Times New Roman" w:cs="Times New Roman"/>
          <w:i/>
          <w:iCs/>
          <w:szCs w:val="20"/>
          <w:lang w:eastAsia="cs-CZ"/>
        </w:rPr>
      </w:pPr>
      <w:r w:rsidRPr="002E6D76">
        <w:rPr>
          <w:rFonts w:ascii="Times New Roman" w:eastAsia="Times New Roman" w:hAnsi="Times New Roman" w:cs="Times New Roman"/>
          <w:i/>
          <w:iCs/>
          <w:szCs w:val="20"/>
          <w:lang w:eastAsia="cs-CZ"/>
        </w:rPr>
        <w:t>(dále jen „nájemce“)</w:t>
      </w:r>
    </w:p>
    <w:p w14:paraId="1A34A59D" w14:textId="77777777" w:rsidR="006E3E8E" w:rsidRDefault="006E3E8E" w:rsidP="006E3E8E">
      <w:pPr>
        <w:spacing w:after="0" w:line="240" w:lineRule="auto"/>
        <w:rPr>
          <w:rFonts w:ascii="Times New Roman" w:hAnsi="Times New Roman" w:cs="Times New Roman"/>
          <w:bCs/>
          <w:i/>
        </w:rPr>
      </w:pPr>
    </w:p>
    <w:p w14:paraId="316C1664" w14:textId="1AA3D525" w:rsidR="006E3E8E" w:rsidRPr="00BD32D1" w:rsidRDefault="006E3E8E" w:rsidP="006E3E8E">
      <w:pPr>
        <w:spacing w:after="0" w:line="240" w:lineRule="auto"/>
        <w:rPr>
          <w:rFonts w:ascii="Times New Roman" w:eastAsia="Times New Roman" w:hAnsi="Times New Roman" w:cs="Times New Roman"/>
          <w:b/>
          <w:sz w:val="16"/>
          <w:szCs w:val="16"/>
          <w:highlight w:val="cyan"/>
          <w:lang w:eastAsia="cs-CZ"/>
        </w:rPr>
      </w:pPr>
      <w:r w:rsidRPr="00CB3740">
        <w:rPr>
          <w:rFonts w:ascii="Times New Roman" w:hAnsi="Times New Roman" w:cs="Times New Roman"/>
          <w:bCs/>
          <w:i/>
        </w:rPr>
        <w:t xml:space="preserve">(dále společně jen „smluvní strany“)  </w:t>
      </w:r>
    </w:p>
    <w:p w14:paraId="5C4C3EE9" w14:textId="77777777" w:rsidR="00007D71" w:rsidRPr="00007D71" w:rsidRDefault="00007D71" w:rsidP="00855BC4">
      <w:pPr>
        <w:keepNext/>
        <w:spacing w:after="0" w:line="240" w:lineRule="auto"/>
        <w:jc w:val="center"/>
        <w:outlineLvl w:val="1"/>
        <w:rPr>
          <w:rFonts w:ascii="Times New Roman" w:eastAsia="Times New Roman" w:hAnsi="Times New Roman" w:cs="Times New Roman"/>
          <w:b/>
          <w:sz w:val="8"/>
          <w:szCs w:val="8"/>
          <w:lang w:eastAsia="cs-CZ"/>
        </w:rPr>
      </w:pPr>
    </w:p>
    <w:p w14:paraId="3E5D5E88" w14:textId="3EB26151" w:rsidR="00D342B1" w:rsidRPr="00A64784" w:rsidRDefault="00D342B1" w:rsidP="00855BC4">
      <w:pPr>
        <w:keepNext/>
        <w:spacing w:after="0" w:line="240" w:lineRule="auto"/>
        <w:jc w:val="center"/>
        <w:outlineLvl w:val="1"/>
        <w:rPr>
          <w:rFonts w:ascii="Times New Roman" w:eastAsia="Times New Roman" w:hAnsi="Times New Roman" w:cs="Times New Roman"/>
          <w:b/>
          <w:sz w:val="24"/>
          <w:szCs w:val="20"/>
          <w:lang w:eastAsia="cs-CZ"/>
        </w:rPr>
      </w:pPr>
      <w:r w:rsidRPr="00A64784">
        <w:rPr>
          <w:rFonts w:ascii="Times New Roman" w:eastAsia="Times New Roman" w:hAnsi="Times New Roman" w:cs="Times New Roman"/>
          <w:b/>
          <w:sz w:val="24"/>
          <w:szCs w:val="20"/>
          <w:lang w:eastAsia="cs-CZ"/>
        </w:rPr>
        <w:t>II.</w:t>
      </w:r>
    </w:p>
    <w:p w14:paraId="1F005D5A" w14:textId="77777777" w:rsidR="00D342B1" w:rsidRPr="00A64784" w:rsidRDefault="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A64784">
        <w:rPr>
          <w:rFonts w:ascii="Times New Roman" w:eastAsia="Times New Roman" w:hAnsi="Times New Roman" w:cs="Times New Roman"/>
          <w:b/>
          <w:bCs/>
          <w:sz w:val="24"/>
          <w:szCs w:val="20"/>
          <w:u w:val="single"/>
          <w:lang w:eastAsia="cs-CZ"/>
        </w:rPr>
        <w:t>PŘEDMĚT SMLOUVY</w:t>
      </w:r>
    </w:p>
    <w:p w14:paraId="6C0A0648" w14:textId="77777777" w:rsidR="00D342B1" w:rsidRPr="00BC2B16" w:rsidRDefault="00D342B1">
      <w:pPr>
        <w:keepNext/>
        <w:spacing w:after="0" w:line="240" w:lineRule="auto"/>
        <w:jc w:val="center"/>
        <w:outlineLvl w:val="2"/>
        <w:rPr>
          <w:rFonts w:ascii="Times New Roman" w:eastAsia="Times New Roman" w:hAnsi="Times New Roman" w:cs="Times New Roman"/>
          <w:b/>
          <w:bCs/>
          <w:sz w:val="16"/>
          <w:szCs w:val="16"/>
          <w:u w:val="single"/>
          <w:lang w:eastAsia="cs-CZ"/>
        </w:rPr>
      </w:pPr>
    </w:p>
    <w:p w14:paraId="579FE806" w14:textId="12BDBCE8" w:rsidR="00D342B1" w:rsidRPr="00BD32D1" w:rsidRDefault="00CD65F1">
      <w:pPr>
        <w:tabs>
          <w:tab w:val="left" w:pos="426"/>
        </w:tabs>
        <w:suppressAutoHyphens/>
        <w:spacing w:after="0" w:line="240" w:lineRule="auto"/>
        <w:jc w:val="both"/>
        <w:rPr>
          <w:rFonts w:ascii="Times New Roman" w:eastAsia="Times New Roman" w:hAnsi="Times New Roman" w:cs="Times New Roman"/>
          <w:sz w:val="24"/>
          <w:szCs w:val="24"/>
          <w:highlight w:val="cyan"/>
          <w:lang w:eastAsia="cs-CZ"/>
        </w:rPr>
      </w:pPr>
      <w:r>
        <w:rPr>
          <w:rFonts w:ascii="Times New Roman" w:eastAsia="Times New Roman" w:hAnsi="Times New Roman" w:cs="Times New Roman"/>
          <w:sz w:val="24"/>
          <w:szCs w:val="24"/>
          <w:lang w:eastAsia="cs-CZ"/>
        </w:rPr>
        <w:t>Předmětem této s</w:t>
      </w:r>
      <w:r w:rsidR="00D342B1" w:rsidRPr="00A64784">
        <w:rPr>
          <w:rFonts w:ascii="Times New Roman" w:eastAsia="Times New Roman" w:hAnsi="Times New Roman" w:cs="Times New Roman"/>
          <w:sz w:val="24"/>
          <w:szCs w:val="24"/>
          <w:lang w:eastAsia="cs-CZ"/>
        </w:rPr>
        <w:t>mlouvy je závazek pronajímatele přenechat nájemci věc</w:t>
      </w:r>
      <w:r w:rsidR="003C4FBC">
        <w:rPr>
          <w:rFonts w:ascii="Times New Roman" w:eastAsia="Times New Roman" w:hAnsi="Times New Roman" w:cs="Times New Roman"/>
          <w:sz w:val="24"/>
          <w:szCs w:val="24"/>
          <w:lang w:eastAsia="cs-CZ"/>
        </w:rPr>
        <w:t xml:space="preserve"> </w:t>
      </w:r>
      <w:r w:rsidR="00D342B1" w:rsidRPr="00A64784">
        <w:rPr>
          <w:rFonts w:ascii="Times New Roman" w:eastAsia="Times New Roman" w:hAnsi="Times New Roman" w:cs="Times New Roman"/>
          <w:sz w:val="24"/>
          <w:szCs w:val="24"/>
          <w:lang w:eastAsia="cs-CZ"/>
        </w:rPr>
        <w:t xml:space="preserve">k dočasnému užívání a závazek nájemce platit za to pronajímateli nájemné, to vše za podmínek sjednaných </w:t>
      </w:r>
      <w:r>
        <w:rPr>
          <w:rFonts w:ascii="Times New Roman" w:eastAsia="Times New Roman" w:hAnsi="Times New Roman" w:cs="Times New Roman"/>
          <w:sz w:val="24"/>
          <w:szCs w:val="24"/>
          <w:lang w:eastAsia="cs-CZ"/>
        </w:rPr>
        <w:t>smluvními stranami níže v této s</w:t>
      </w:r>
      <w:r w:rsidR="00D342B1" w:rsidRPr="00A64784">
        <w:rPr>
          <w:rFonts w:ascii="Times New Roman" w:eastAsia="Times New Roman" w:hAnsi="Times New Roman" w:cs="Times New Roman"/>
          <w:sz w:val="24"/>
          <w:szCs w:val="24"/>
          <w:lang w:eastAsia="cs-CZ"/>
        </w:rPr>
        <w:t>mlouvě.</w:t>
      </w:r>
    </w:p>
    <w:p w14:paraId="2C0B08C0" w14:textId="77777777" w:rsidR="00404B95" w:rsidRPr="00BD32D1" w:rsidRDefault="00404B95">
      <w:pPr>
        <w:keepNext/>
        <w:spacing w:after="0" w:line="240" w:lineRule="auto"/>
        <w:jc w:val="center"/>
        <w:outlineLvl w:val="2"/>
        <w:rPr>
          <w:rFonts w:ascii="Times New Roman" w:eastAsia="Times New Roman" w:hAnsi="Times New Roman" w:cs="Times New Roman"/>
          <w:b/>
          <w:bCs/>
          <w:sz w:val="24"/>
          <w:szCs w:val="20"/>
          <w:highlight w:val="cyan"/>
          <w:lang w:eastAsia="cs-CZ"/>
        </w:rPr>
      </w:pPr>
    </w:p>
    <w:p w14:paraId="6D7B2CD0" w14:textId="77777777" w:rsidR="00D342B1" w:rsidRPr="00181C8E" w:rsidRDefault="00D342B1">
      <w:pPr>
        <w:keepNext/>
        <w:spacing w:after="0" w:line="240" w:lineRule="auto"/>
        <w:jc w:val="center"/>
        <w:outlineLvl w:val="2"/>
        <w:rPr>
          <w:rFonts w:ascii="Times New Roman" w:eastAsia="Times New Roman" w:hAnsi="Times New Roman" w:cs="Times New Roman"/>
          <w:b/>
          <w:bCs/>
          <w:sz w:val="24"/>
          <w:szCs w:val="20"/>
          <w:lang w:eastAsia="cs-CZ"/>
        </w:rPr>
      </w:pPr>
      <w:r w:rsidRPr="00181C8E">
        <w:rPr>
          <w:rFonts w:ascii="Times New Roman" w:eastAsia="Times New Roman" w:hAnsi="Times New Roman" w:cs="Times New Roman"/>
          <w:b/>
          <w:bCs/>
          <w:sz w:val="24"/>
          <w:szCs w:val="20"/>
          <w:lang w:eastAsia="cs-CZ"/>
        </w:rPr>
        <w:t>III.</w:t>
      </w:r>
    </w:p>
    <w:p w14:paraId="29731316" w14:textId="77777777" w:rsidR="00D342B1" w:rsidRPr="00181C8E" w:rsidRDefault="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181C8E">
        <w:rPr>
          <w:rFonts w:ascii="Times New Roman" w:eastAsia="Times New Roman" w:hAnsi="Times New Roman" w:cs="Times New Roman"/>
          <w:b/>
          <w:bCs/>
          <w:sz w:val="24"/>
          <w:szCs w:val="20"/>
          <w:u w:val="single"/>
          <w:lang w:eastAsia="cs-CZ"/>
        </w:rPr>
        <w:t>PŘEDMĚT NÁJMU</w:t>
      </w:r>
    </w:p>
    <w:p w14:paraId="3EAFFFA5" w14:textId="77777777" w:rsidR="00D342B1" w:rsidRPr="00BC2B16" w:rsidRDefault="00D342B1">
      <w:pPr>
        <w:spacing w:after="0" w:line="240" w:lineRule="auto"/>
        <w:jc w:val="both"/>
        <w:rPr>
          <w:rFonts w:ascii="Times New Roman" w:eastAsia="Times New Roman" w:hAnsi="Times New Roman" w:cs="Times New Roman"/>
          <w:b/>
          <w:sz w:val="16"/>
          <w:szCs w:val="16"/>
          <w:lang w:eastAsia="cs-CZ"/>
        </w:rPr>
      </w:pPr>
    </w:p>
    <w:p w14:paraId="69E9B7A5" w14:textId="77777777" w:rsidR="00BC2B16" w:rsidRDefault="00D342B1" w:rsidP="00BC2B16">
      <w:pPr>
        <w:spacing w:after="0" w:line="240" w:lineRule="auto"/>
        <w:jc w:val="both"/>
      </w:pPr>
      <w:r w:rsidRPr="005E3783">
        <w:rPr>
          <w:rFonts w:ascii="Times New Roman" w:eastAsia="Times New Roman" w:hAnsi="Times New Roman" w:cs="Times New Roman"/>
          <w:b/>
          <w:sz w:val="28"/>
          <w:szCs w:val="20"/>
          <w:lang w:eastAsia="cs-CZ"/>
        </w:rPr>
        <w:t xml:space="preserve">1. </w:t>
      </w:r>
      <w:r w:rsidR="00501449" w:rsidRPr="00210164">
        <w:rPr>
          <w:rFonts w:ascii="Times New Roman" w:hAnsi="Times New Roman" w:cs="Times New Roman"/>
          <w:sz w:val="24"/>
          <w:szCs w:val="24"/>
        </w:rPr>
        <w:t>Pronajímatel je výlučným vlastníkem nemovitých věcí – pozemku číslo parcely </w:t>
      </w:r>
      <w:r w:rsidR="00210164">
        <w:rPr>
          <w:rFonts w:ascii="Times New Roman" w:hAnsi="Times New Roman" w:cs="Times New Roman"/>
          <w:sz w:val="24"/>
          <w:szCs w:val="24"/>
        </w:rPr>
        <w:t>213</w:t>
      </w:r>
      <w:r w:rsidR="00501449" w:rsidRPr="00210164">
        <w:rPr>
          <w:rFonts w:ascii="Times New Roman" w:hAnsi="Times New Roman" w:cs="Times New Roman"/>
          <w:sz w:val="24"/>
          <w:szCs w:val="24"/>
        </w:rPr>
        <w:t xml:space="preserve">, katastrální území Plzeň, zapsaného na LV 1 na Katastrálním úřadu pro Plzeňský kraj, Katastrální pracoviště Plzeň-město </w:t>
      </w:r>
      <w:r w:rsidR="00501449" w:rsidRPr="00210164">
        <w:rPr>
          <w:rFonts w:ascii="Times New Roman" w:hAnsi="Times New Roman" w:cs="Times New Roman"/>
          <w:i/>
          <w:sz w:val="24"/>
          <w:szCs w:val="24"/>
        </w:rPr>
        <w:t>(dále jen „pozemek“)</w:t>
      </w:r>
      <w:r w:rsidR="00501449" w:rsidRPr="00210164">
        <w:rPr>
          <w:rFonts w:ascii="Times New Roman" w:hAnsi="Times New Roman" w:cs="Times New Roman"/>
          <w:sz w:val="24"/>
          <w:szCs w:val="24"/>
        </w:rPr>
        <w:t xml:space="preserve"> a stavby – budovy číslo popisné </w:t>
      </w:r>
      <w:r w:rsidR="00210164">
        <w:rPr>
          <w:rFonts w:ascii="Times New Roman" w:hAnsi="Times New Roman" w:cs="Times New Roman"/>
          <w:sz w:val="24"/>
          <w:szCs w:val="24"/>
        </w:rPr>
        <w:t>347</w:t>
      </w:r>
      <w:r w:rsidR="00501449" w:rsidRPr="00210164">
        <w:rPr>
          <w:rFonts w:ascii="Times New Roman" w:hAnsi="Times New Roman" w:cs="Times New Roman"/>
          <w:sz w:val="24"/>
          <w:szCs w:val="24"/>
        </w:rPr>
        <w:t>,</w:t>
      </w:r>
      <w:r w:rsidR="00210164">
        <w:rPr>
          <w:rFonts w:ascii="Times New Roman" w:hAnsi="Times New Roman" w:cs="Times New Roman"/>
          <w:sz w:val="24"/>
          <w:szCs w:val="24"/>
        </w:rPr>
        <w:t xml:space="preserve"> Vnitřní Město</w:t>
      </w:r>
      <w:r w:rsidR="00501449" w:rsidRPr="00210164">
        <w:rPr>
          <w:rFonts w:ascii="Times New Roman" w:hAnsi="Times New Roman" w:cs="Times New Roman"/>
          <w:sz w:val="24"/>
          <w:szCs w:val="24"/>
        </w:rPr>
        <w:t>, na adrese Plzeň,</w:t>
      </w:r>
      <w:r w:rsidR="00501449" w:rsidRPr="00210164">
        <w:rPr>
          <w:rFonts w:ascii="Times New Roman" w:hAnsi="Times New Roman" w:cs="Times New Roman"/>
          <w:b/>
          <w:sz w:val="24"/>
          <w:szCs w:val="24"/>
        </w:rPr>
        <w:t xml:space="preserve"> </w:t>
      </w:r>
      <w:r w:rsidR="00210164">
        <w:rPr>
          <w:rFonts w:ascii="Times New Roman" w:hAnsi="Times New Roman" w:cs="Times New Roman"/>
          <w:b/>
          <w:sz w:val="24"/>
          <w:szCs w:val="24"/>
        </w:rPr>
        <w:t>SADY PĚTATŘICÁTNÍKŮ</w:t>
      </w:r>
      <w:r w:rsidR="00501449" w:rsidRPr="00210164">
        <w:rPr>
          <w:rFonts w:ascii="Times New Roman" w:hAnsi="Times New Roman" w:cs="Times New Roman"/>
          <w:b/>
          <w:sz w:val="24"/>
          <w:szCs w:val="24"/>
        </w:rPr>
        <w:t xml:space="preserve"> </w:t>
      </w:r>
      <w:r w:rsidR="00501449" w:rsidRPr="00210164">
        <w:rPr>
          <w:rFonts w:ascii="Times New Roman" w:hAnsi="Times New Roman" w:cs="Times New Roman"/>
          <w:sz w:val="24"/>
          <w:szCs w:val="24"/>
        </w:rPr>
        <w:t>číslo orientační</w:t>
      </w:r>
      <w:r w:rsidR="00501449" w:rsidRPr="00210164">
        <w:rPr>
          <w:rFonts w:ascii="Times New Roman" w:hAnsi="Times New Roman" w:cs="Times New Roman"/>
          <w:b/>
          <w:sz w:val="24"/>
          <w:szCs w:val="24"/>
        </w:rPr>
        <w:t xml:space="preserve"> </w:t>
      </w:r>
      <w:r w:rsidR="00210164">
        <w:rPr>
          <w:rFonts w:ascii="Times New Roman" w:hAnsi="Times New Roman" w:cs="Times New Roman"/>
          <w:b/>
          <w:sz w:val="24"/>
          <w:szCs w:val="24"/>
        </w:rPr>
        <w:t>20</w:t>
      </w:r>
      <w:r w:rsidR="00501449" w:rsidRPr="00210164">
        <w:rPr>
          <w:rFonts w:ascii="Times New Roman" w:hAnsi="Times New Roman" w:cs="Times New Roman"/>
          <w:sz w:val="24"/>
          <w:szCs w:val="24"/>
        </w:rPr>
        <w:t xml:space="preserve">, která na tomto pozemku stojí a je jeho součástí </w:t>
      </w:r>
      <w:r w:rsidR="00501449" w:rsidRPr="00210164">
        <w:rPr>
          <w:rFonts w:ascii="Times New Roman" w:hAnsi="Times New Roman" w:cs="Times New Roman"/>
          <w:i/>
          <w:sz w:val="24"/>
          <w:szCs w:val="24"/>
        </w:rPr>
        <w:t>(dále jen „budova“)</w:t>
      </w:r>
      <w:r w:rsidR="00501449" w:rsidRPr="00210164">
        <w:rPr>
          <w:rFonts w:ascii="Times New Roman" w:hAnsi="Times New Roman" w:cs="Times New Roman"/>
          <w:sz w:val="24"/>
          <w:szCs w:val="24"/>
        </w:rPr>
        <w:t>.</w:t>
      </w:r>
      <w:r w:rsidR="00501449">
        <w:t xml:space="preserve"> </w:t>
      </w:r>
    </w:p>
    <w:p w14:paraId="1DE8A877" w14:textId="7E492740" w:rsidR="006D5A34" w:rsidRPr="00BC2B16" w:rsidRDefault="006D5A34" w:rsidP="00210164">
      <w:pPr>
        <w:spacing w:line="240" w:lineRule="auto"/>
        <w:jc w:val="both"/>
      </w:pPr>
      <w:r w:rsidRPr="006D5A34">
        <w:rPr>
          <w:rFonts w:ascii="Times New Roman" w:hAnsi="Times New Roman" w:cs="Times New Roman"/>
          <w:sz w:val="24"/>
          <w:szCs w:val="24"/>
        </w:rPr>
        <w:t>P</w:t>
      </w:r>
      <w:r w:rsidR="00B55749">
        <w:rPr>
          <w:rFonts w:ascii="Times New Roman" w:hAnsi="Times New Roman" w:cs="Times New Roman"/>
          <w:sz w:val="24"/>
          <w:szCs w:val="24"/>
        </w:rPr>
        <w:t>ozemek a budova</w:t>
      </w:r>
      <w:r w:rsidRPr="006D5A34">
        <w:rPr>
          <w:rFonts w:ascii="Times New Roman" w:hAnsi="Times New Roman" w:cs="Times New Roman"/>
          <w:sz w:val="24"/>
          <w:szCs w:val="24"/>
        </w:rPr>
        <w:t xml:space="preserve"> se nacházejí v Městské památkové rezervaci Plzeň</w:t>
      </w:r>
      <w:r w:rsidR="00BC2B16">
        <w:rPr>
          <w:rFonts w:ascii="Times New Roman" w:hAnsi="Times New Roman" w:cs="Times New Roman"/>
          <w:sz w:val="24"/>
          <w:szCs w:val="24"/>
        </w:rPr>
        <w:t>.</w:t>
      </w:r>
    </w:p>
    <w:p w14:paraId="1B0B1EFC" w14:textId="65879C6F" w:rsidR="00BC2B16" w:rsidRDefault="00D342B1">
      <w:pPr>
        <w:spacing w:after="0" w:line="240" w:lineRule="auto"/>
        <w:jc w:val="both"/>
        <w:rPr>
          <w:rFonts w:ascii="Times New Roman" w:eastAsia="Times New Roman" w:hAnsi="Times New Roman" w:cs="Times New Roman"/>
          <w:sz w:val="24"/>
          <w:szCs w:val="20"/>
          <w:lang w:eastAsia="cs-CZ"/>
        </w:rPr>
      </w:pPr>
      <w:r w:rsidRPr="00D11ED4">
        <w:rPr>
          <w:rFonts w:ascii="Times New Roman" w:eastAsia="Times New Roman" w:hAnsi="Times New Roman" w:cs="Times New Roman"/>
          <w:b/>
          <w:sz w:val="28"/>
          <w:szCs w:val="20"/>
          <w:lang w:eastAsia="cs-CZ"/>
        </w:rPr>
        <w:lastRenderedPageBreak/>
        <w:t xml:space="preserve">2. </w:t>
      </w:r>
      <w:r w:rsidR="000169B2" w:rsidRPr="00D11ED4">
        <w:rPr>
          <w:rFonts w:ascii="Times New Roman" w:eastAsia="Times New Roman" w:hAnsi="Times New Roman" w:cs="Times New Roman"/>
          <w:sz w:val="24"/>
          <w:szCs w:val="20"/>
          <w:lang w:eastAsia="cs-CZ"/>
        </w:rPr>
        <w:t>Správou předmětného pozemku a budovy je pověřena společnost Obytná zóna Sylván a.s.,</w:t>
      </w:r>
      <w:r w:rsidR="00BC2B16">
        <w:rPr>
          <w:rFonts w:ascii="Times New Roman" w:eastAsia="Times New Roman" w:hAnsi="Times New Roman" w:cs="Times New Roman"/>
          <w:sz w:val="24"/>
          <w:szCs w:val="20"/>
          <w:lang w:eastAsia="cs-CZ"/>
        </w:rPr>
        <w:t xml:space="preserve"> </w:t>
      </w:r>
      <w:r w:rsidR="000169B2" w:rsidRPr="00D11ED4">
        <w:rPr>
          <w:rFonts w:ascii="Times New Roman" w:eastAsia="Times New Roman" w:hAnsi="Times New Roman" w:cs="Times New Roman"/>
          <w:sz w:val="24"/>
          <w:szCs w:val="20"/>
          <w:lang w:eastAsia="cs-CZ"/>
        </w:rPr>
        <w:t xml:space="preserve">IČ: 63509831, DIČ: </w:t>
      </w:r>
      <w:r w:rsidR="009B3F86">
        <w:rPr>
          <w:rFonts w:ascii="Times New Roman" w:hAnsi="Times New Roman" w:cs="Times New Roman"/>
          <w:sz w:val="20"/>
          <w:szCs w:val="20"/>
        </w:rPr>
        <w:t>XXXXXXX</w:t>
      </w:r>
      <w:r w:rsidR="000169B2" w:rsidRPr="00D11ED4">
        <w:rPr>
          <w:rFonts w:ascii="Times New Roman" w:eastAsia="Times New Roman" w:hAnsi="Times New Roman" w:cs="Times New Roman"/>
          <w:sz w:val="24"/>
          <w:szCs w:val="20"/>
          <w:lang w:eastAsia="cs-CZ"/>
        </w:rPr>
        <w:t>, se sídlem v Plzni, Palackého náměstí 6, zapsaná v obchodním rejstříku vedeném Krajským soudem v Plzni, oddíl B, vložka 482</w:t>
      </w:r>
      <w:r w:rsidR="00BC2B16">
        <w:rPr>
          <w:rFonts w:ascii="Times New Roman" w:eastAsia="Times New Roman" w:hAnsi="Times New Roman" w:cs="Times New Roman"/>
          <w:sz w:val="24"/>
          <w:szCs w:val="20"/>
          <w:lang w:eastAsia="cs-CZ"/>
        </w:rPr>
        <w:t>.</w:t>
      </w:r>
    </w:p>
    <w:p w14:paraId="4FE7AF67" w14:textId="4D269108" w:rsidR="000169B2" w:rsidRPr="00BD32D1" w:rsidRDefault="000169B2">
      <w:pPr>
        <w:spacing w:after="0" w:line="240" w:lineRule="auto"/>
        <w:jc w:val="both"/>
        <w:rPr>
          <w:rFonts w:ascii="Times New Roman" w:eastAsia="Times New Roman" w:hAnsi="Times New Roman" w:cs="Times New Roman"/>
          <w:sz w:val="24"/>
          <w:szCs w:val="20"/>
          <w:highlight w:val="cyan"/>
          <w:lang w:eastAsia="cs-CZ"/>
        </w:rPr>
      </w:pPr>
      <w:r w:rsidRPr="00D11ED4">
        <w:rPr>
          <w:rFonts w:ascii="Times New Roman" w:eastAsia="Times New Roman" w:hAnsi="Times New Roman" w:cs="Times New Roman"/>
          <w:i/>
          <w:sz w:val="24"/>
          <w:szCs w:val="20"/>
          <w:lang w:eastAsia="cs-CZ"/>
        </w:rPr>
        <w:t>(dále jen „správce“)</w:t>
      </w:r>
    </w:p>
    <w:p w14:paraId="11C47631" w14:textId="77777777" w:rsidR="00D65562" w:rsidRPr="00EA58E8" w:rsidRDefault="00D65562" w:rsidP="00855BC4">
      <w:pPr>
        <w:spacing w:after="0" w:line="240" w:lineRule="auto"/>
        <w:jc w:val="both"/>
        <w:rPr>
          <w:rFonts w:ascii="Times New Roman" w:eastAsia="Times New Roman" w:hAnsi="Times New Roman" w:cs="Times New Roman"/>
          <w:sz w:val="24"/>
          <w:szCs w:val="24"/>
          <w:highlight w:val="cyan"/>
          <w:lang w:eastAsia="cs-CZ"/>
        </w:rPr>
      </w:pPr>
    </w:p>
    <w:p w14:paraId="52077C57" w14:textId="016F3449" w:rsidR="003F21E8" w:rsidRDefault="00D342B1">
      <w:pPr>
        <w:spacing w:after="0" w:line="240" w:lineRule="auto"/>
        <w:jc w:val="both"/>
        <w:rPr>
          <w:rFonts w:ascii="Times New Roman" w:eastAsia="Times New Roman" w:hAnsi="Times New Roman" w:cs="Times New Roman"/>
          <w:sz w:val="24"/>
          <w:szCs w:val="20"/>
          <w:lang w:eastAsia="cs-CZ"/>
        </w:rPr>
      </w:pPr>
      <w:r w:rsidRPr="00795A99">
        <w:rPr>
          <w:rFonts w:ascii="Times New Roman" w:eastAsia="Times New Roman" w:hAnsi="Times New Roman" w:cs="Times New Roman"/>
          <w:b/>
          <w:sz w:val="28"/>
          <w:szCs w:val="20"/>
          <w:lang w:eastAsia="cs-CZ"/>
        </w:rPr>
        <w:t>3</w:t>
      </w:r>
      <w:r w:rsidRPr="00795A99">
        <w:rPr>
          <w:rFonts w:ascii="Times New Roman" w:eastAsia="Times New Roman" w:hAnsi="Times New Roman" w:cs="Times New Roman"/>
          <w:sz w:val="28"/>
          <w:szCs w:val="20"/>
          <w:lang w:eastAsia="cs-CZ"/>
        </w:rPr>
        <w:t xml:space="preserve">. </w:t>
      </w:r>
      <w:r w:rsidR="003F21E8" w:rsidRPr="00795A99">
        <w:rPr>
          <w:rFonts w:ascii="Times New Roman" w:eastAsia="Times New Roman" w:hAnsi="Times New Roman" w:cs="Times New Roman"/>
          <w:sz w:val="24"/>
          <w:szCs w:val="20"/>
          <w:lang w:eastAsia="cs-CZ"/>
        </w:rPr>
        <w:t xml:space="preserve">Předmětem nájmu </w:t>
      </w:r>
      <w:r w:rsidR="003F21E8" w:rsidRPr="003F21E8">
        <w:rPr>
          <w:rFonts w:ascii="Times New Roman" w:eastAsia="Times New Roman" w:hAnsi="Times New Roman" w:cs="Times New Roman"/>
          <w:sz w:val="24"/>
          <w:szCs w:val="24"/>
          <w:lang w:eastAsia="cs-CZ"/>
        </w:rPr>
        <w:t xml:space="preserve">jsou </w:t>
      </w:r>
      <w:r w:rsidR="003F21E8" w:rsidRPr="003F21E8">
        <w:rPr>
          <w:rFonts w:ascii="Times New Roman" w:hAnsi="Times New Roman" w:cs="Times New Roman"/>
          <w:sz w:val="24"/>
          <w:szCs w:val="24"/>
        </w:rPr>
        <w:t xml:space="preserve">prostory </w:t>
      </w:r>
      <w:r w:rsidR="00035156">
        <w:rPr>
          <w:rFonts w:ascii="Times New Roman" w:hAnsi="Times New Roman" w:cs="Times New Roman"/>
          <w:sz w:val="24"/>
          <w:szCs w:val="24"/>
        </w:rPr>
        <w:t xml:space="preserve">sloužící podnikání </w:t>
      </w:r>
      <w:r w:rsidR="003F21E8" w:rsidRPr="00035156">
        <w:rPr>
          <w:rFonts w:ascii="Times New Roman" w:hAnsi="Times New Roman" w:cs="Times New Roman"/>
          <w:b/>
          <w:sz w:val="24"/>
          <w:szCs w:val="24"/>
        </w:rPr>
        <w:t xml:space="preserve">o celkové výměře </w:t>
      </w:r>
      <w:r w:rsidR="006503C6" w:rsidRPr="00035156">
        <w:rPr>
          <w:rFonts w:ascii="Times New Roman" w:hAnsi="Times New Roman" w:cs="Times New Roman"/>
          <w:b/>
          <w:sz w:val="24"/>
          <w:szCs w:val="24"/>
        </w:rPr>
        <w:t>42</w:t>
      </w:r>
      <w:r w:rsidR="003F21E8" w:rsidRPr="00035156">
        <w:rPr>
          <w:rFonts w:ascii="Times New Roman" w:hAnsi="Times New Roman" w:cs="Times New Roman"/>
          <w:b/>
          <w:sz w:val="24"/>
          <w:szCs w:val="24"/>
        </w:rPr>
        <w:t>,</w:t>
      </w:r>
      <w:r w:rsidR="006503C6" w:rsidRPr="00035156">
        <w:rPr>
          <w:rFonts w:ascii="Times New Roman" w:hAnsi="Times New Roman" w:cs="Times New Roman"/>
          <w:b/>
          <w:sz w:val="24"/>
          <w:szCs w:val="24"/>
        </w:rPr>
        <w:t>3</w:t>
      </w:r>
      <w:r w:rsidR="003F21E8" w:rsidRPr="00035156">
        <w:rPr>
          <w:rFonts w:ascii="Times New Roman" w:hAnsi="Times New Roman" w:cs="Times New Roman"/>
          <w:b/>
          <w:sz w:val="24"/>
          <w:szCs w:val="24"/>
        </w:rPr>
        <w:t>0 m</w:t>
      </w:r>
      <w:r w:rsidR="003F21E8" w:rsidRPr="00035156">
        <w:rPr>
          <w:rFonts w:ascii="Times New Roman" w:hAnsi="Times New Roman" w:cs="Times New Roman"/>
          <w:b/>
          <w:sz w:val="24"/>
          <w:szCs w:val="24"/>
          <w:vertAlign w:val="superscript"/>
        </w:rPr>
        <w:t>2</w:t>
      </w:r>
      <w:r w:rsidR="009F4325">
        <w:rPr>
          <w:rFonts w:ascii="Times New Roman" w:hAnsi="Times New Roman" w:cs="Times New Roman"/>
          <w:sz w:val="24"/>
          <w:szCs w:val="24"/>
        </w:rPr>
        <w:t xml:space="preserve"> situované</w:t>
      </w:r>
      <w:r w:rsidR="003F21E8" w:rsidRPr="003F21E8">
        <w:rPr>
          <w:rFonts w:ascii="Times New Roman" w:eastAsia="Times New Roman" w:hAnsi="Times New Roman" w:cs="Times New Roman"/>
          <w:sz w:val="24"/>
          <w:szCs w:val="24"/>
          <w:lang w:eastAsia="cs-CZ"/>
        </w:rPr>
        <w:t xml:space="preserve"> v</w:t>
      </w:r>
      <w:r w:rsidR="00DD4B9B">
        <w:rPr>
          <w:rFonts w:ascii="Times New Roman" w:eastAsia="Times New Roman" w:hAnsi="Times New Roman" w:cs="Times New Roman"/>
          <w:sz w:val="24"/>
          <w:szCs w:val="24"/>
          <w:lang w:eastAsia="cs-CZ"/>
        </w:rPr>
        <w:t> I</w:t>
      </w:r>
      <w:r w:rsidR="003F21E8" w:rsidRPr="003F21E8">
        <w:rPr>
          <w:rFonts w:ascii="Times New Roman" w:eastAsia="Times New Roman" w:hAnsi="Times New Roman" w:cs="Times New Roman"/>
          <w:sz w:val="24"/>
          <w:szCs w:val="24"/>
          <w:lang w:eastAsia="cs-CZ"/>
        </w:rPr>
        <w:t>. nadzemním podlaží výše specifikované</w:t>
      </w:r>
      <w:r w:rsidR="003F21E8">
        <w:rPr>
          <w:rFonts w:ascii="Times New Roman" w:eastAsia="Times New Roman" w:hAnsi="Times New Roman" w:cs="Times New Roman"/>
          <w:sz w:val="24"/>
          <w:szCs w:val="20"/>
          <w:lang w:eastAsia="cs-CZ"/>
        </w:rPr>
        <w:t xml:space="preserve"> budovy.</w:t>
      </w:r>
      <w:r w:rsidR="003F21E8" w:rsidRPr="00795A99">
        <w:rPr>
          <w:rFonts w:ascii="Times New Roman" w:eastAsia="Times New Roman" w:hAnsi="Times New Roman" w:cs="Times New Roman"/>
          <w:sz w:val="24"/>
          <w:szCs w:val="20"/>
          <w:lang w:eastAsia="cs-CZ"/>
        </w:rPr>
        <w:t xml:space="preserve"> </w:t>
      </w:r>
    </w:p>
    <w:p w14:paraId="0439F7B1" w14:textId="4D3E6EEF" w:rsidR="003F21E8" w:rsidRPr="00BD32D1" w:rsidRDefault="003F21E8">
      <w:pPr>
        <w:spacing w:after="0" w:line="240" w:lineRule="auto"/>
        <w:jc w:val="both"/>
        <w:rPr>
          <w:rFonts w:ascii="Times New Roman" w:eastAsia="Times New Roman" w:hAnsi="Times New Roman" w:cs="Times New Roman"/>
          <w:sz w:val="16"/>
          <w:szCs w:val="16"/>
          <w:highlight w:val="cyan"/>
          <w:lang w:eastAsia="cs-CZ"/>
        </w:rPr>
      </w:pPr>
    </w:p>
    <w:p w14:paraId="3EDFEBDC" w14:textId="77777777" w:rsidR="003F21E8" w:rsidRPr="00BD32D1" w:rsidRDefault="003F21E8">
      <w:pPr>
        <w:spacing w:after="0" w:line="240" w:lineRule="auto"/>
        <w:jc w:val="both"/>
        <w:rPr>
          <w:rFonts w:ascii="Times New Roman" w:eastAsia="Times New Roman" w:hAnsi="Times New Roman" w:cs="Times New Roman"/>
          <w:sz w:val="24"/>
          <w:szCs w:val="24"/>
          <w:highlight w:val="cyan"/>
          <w:lang w:eastAsia="cs-CZ"/>
        </w:rPr>
      </w:pPr>
      <w:r w:rsidRPr="008222A2">
        <w:rPr>
          <w:rFonts w:ascii="Times New Roman" w:eastAsia="Times New Roman" w:hAnsi="Times New Roman" w:cs="Times New Roman"/>
          <w:sz w:val="24"/>
          <w:szCs w:val="24"/>
          <w:lang w:eastAsia="cs-CZ"/>
        </w:rPr>
        <w:t>Přesná specifikace předmětu nájmu je uvedena ve výpočtovém listu o výpočtu nájemného, který vystavil správce a který tvoří nedílnou součást této smlouvy v příloze č. 1. Přesná situace předmětu nájmu ve výše specifikované budově je znázorněna v plánku, který tvoří nedílnou součást této smlouvy v příloze č. 2.</w:t>
      </w:r>
    </w:p>
    <w:p w14:paraId="2F68375B" w14:textId="77777777" w:rsidR="003F21E8" w:rsidRPr="00EA58E8" w:rsidRDefault="003F21E8" w:rsidP="00855BC4">
      <w:pPr>
        <w:spacing w:after="0" w:line="240" w:lineRule="auto"/>
        <w:jc w:val="both"/>
        <w:rPr>
          <w:rFonts w:ascii="Times New Roman" w:eastAsia="Times New Roman" w:hAnsi="Times New Roman" w:cs="Times New Roman"/>
          <w:sz w:val="24"/>
          <w:szCs w:val="24"/>
          <w:highlight w:val="cyan"/>
          <w:lang w:eastAsia="cs-CZ"/>
        </w:rPr>
      </w:pPr>
    </w:p>
    <w:p w14:paraId="4C206F21" w14:textId="4BF184A2" w:rsidR="003F21E8" w:rsidRDefault="003F21E8">
      <w:pPr>
        <w:spacing w:after="0" w:line="240" w:lineRule="auto"/>
        <w:jc w:val="both"/>
        <w:rPr>
          <w:rFonts w:ascii="Times New Roman" w:eastAsia="Times New Roman" w:hAnsi="Times New Roman" w:cs="Times New Roman"/>
          <w:sz w:val="24"/>
          <w:szCs w:val="20"/>
          <w:lang w:eastAsia="cs-CZ"/>
        </w:rPr>
      </w:pPr>
      <w:r w:rsidRPr="008222A2">
        <w:rPr>
          <w:rFonts w:ascii="Times New Roman" w:eastAsia="Times New Roman" w:hAnsi="Times New Roman" w:cs="Times New Roman"/>
          <w:b/>
          <w:sz w:val="28"/>
          <w:szCs w:val="20"/>
          <w:lang w:eastAsia="cs-CZ"/>
        </w:rPr>
        <w:t>4.</w:t>
      </w:r>
      <w:r w:rsidRPr="008222A2">
        <w:rPr>
          <w:rFonts w:ascii="Times New Roman" w:eastAsia="Times New Roman" w:hAnsi="Times New Roman" w:cs="Times New Roman"/>
          <w:sz w:val="24"/>
          <w:szCs w:val="20"/>
          <w:lang w:eastAsia="cs-CZ"/>
        </w:rPr>
        <w:t xml:space="preserve"> Pronajímatel výše uvedený předmět nájmu ve stavu, v jakém se nachází ke dni účinnosti této smlouvy, nájemci přenechává k dočasnému užívání.</w:t>
      </w:r>
    </w:p>
    <w:p w14:paraId="0B7A1332" w14:textId="77777777" w:rsidR="006D5A7D" w:rsidRPr="00EA58E8" w:rsidRDefault="006D5A7D">
      <w:pPr>
        <w:spacing w:after="0" w:line="240" w:lineRule="auto"/>
        <w:jc w:val="both"/>
        <w:rPr>
          <w:rFonts w:ascii="Times New Roman" w:eastAsia="Times New Roman" w:hAnsi="Times New Roman" w:cs="Times New Roman"/>
          <w:sz w:val="24"/>
          <w:szCs w:val="24"/>
          <w:highlight w:val="cyan"/>
          <w:lang w:eastAsia="cs-CZ"/>
        </w:rPr>
      </w:pPr>
    </w:p>
    <w:p w14:paraId="20431941" w14:textId="77777777" w:rsidR="00D342B1" w:rsidRPr="00BD32D1" w:rsidRDefault="003F21E8">
      <w:pPr>
        <w:spacing w:after="0" w:line="240" w:lineRule="auto"/>
        <w:jc w:val="both"/>
        <w:rPr>
          <w:rFonts w:ascii="Times New Roman" w:eastAsia="Times New Roman" w:hAnsi="Times New Roman" w:cs="Times New Roman"/>
          <w:sz w:val="24"/>
          <w:szCs w:val="20"/>
          <w:highlight w:val="cyan"/>
          <w:lang w:eastAsia="cs-CZ"/>
        </w:rPr>
      </w:pPr>
      <w:r w:rsidRPr="008703E1">
        <w:rPr>
          <w:rFonts w:ascii="Times New Roman" w:eastAsia="Times New Roman" w:hAnsi="Times New Roman" w:cs="Times New Roman"/>
          <w:b/>
          <w:sz w:val="28"/>
          <w:szCs w:val="20"/>
          <w:lang w:eastAsia="cs-CZ"/>
        </w:rPr>
        <w:t>5.</w:t>
      </w:r>
      <w:r w:rsidRPr="008703E1">
        <w:rPr>
          <w:rFonts w:ascii="Times New Roman" w:eastAsia="Times New Roman" w:hAnsi="Times New Roman" w:cs="Times New Roman"/>
          <w:sz w:val="20"/>
          <w:szCs w:val="20"/>
          <w:lang w:eastAsia="cs-CZ"/>
        </w:rPr>
        <w:t xml:space="preserve"> </w:t>
      </w:r>
      <w:r w:rsidRPr="008703E1">
        <w:rPr>
          <w:rFonts w:ascii="Times New Roman" w:eastAsia="Times New Roman" w:hAnsi="Times New Roman" w:cs="Times New Roman"/>
          <w:sz w:val="24"/>
          <w:szCs w:val="20"/>
          <w:lang w:eastAsia="cs-CZ"/>
        </w:rPr>
        <w:t>Nájemce prohlašuje, že se dostatečně seznámil s faktickým stavem předmětu nájmu, že nezjistil žádné překážky, které by mu bránily v uzavření této smlouvy, nebo které by vedly k nezpůsobilosti předmětu nájmu k využití v rámci účelu sjednaného touto smlouvou, a že výše uvedené prostory do nájmu od pronajímatele přijímá.</w:t>
      </w:r>
    </w:p>
    <w:p w14:paraId="4F514D4C" w14:textId="77777777" w:rsidR="00D342B1" w:rsidRPr="006D5A7D" w:rsidRDefault="00D342B1">
      <w:pPr>
        <w:spacing w:after="0" w:line="240" w:lineRule="auto"/>
        <w:jc w:val="center"/>
        <w:rPr>
          <w:rFonts w:ascii="Times New Roman" w:eastAsia="Times New Roman" w:hAnsi="Times New Roman" w:cs="Times New Roman"/>
          <w:b/>
          <w:sz w:val="28"/>
          <w:szCs w:val="28"/>
          <w:highlight w:val="cyan"/>
          <w:lang w:eastAsia="cs-CZ"/>
        </w:rPr>
      </w:pPr>
    </w:p>
    <w:p w14:paraId="7D0F48E1" w14:textId="77777777" w:rsidR="00D342B1" w:rsidRPr="008703E1" w:rsidRDefault="008703E1">
      <w:pPr>
        <w:tabs>
          <w:tab w:val="center" w:pos="4536"/>
          <w:tab w:val="left" w:pos="5115"/>
        </w:tabs>
        <w:spacing w:after="0" w:line="240" w:lineRule="auto"/>
        <w:rPr>
          <w:rFonts w:ascii="Times New Roman" w:eastAsia="Times New Roman" w:hAnsi="Times New Roman" w:cs="Times New Roman"/>
          <w:b/>
          <w:sz w:val="24"/>
          <w:szCs w:val="20"/>
          <w:lang w:eastAsia="cs-CZ"/>
        </w:rPr>
      </w:pPr>
      <w:r w:rsidRPr="008703E1">
        <w:rPr>
          <w:rFonts w:ascii="Times New Roman" w:eastAsia="Times New Roman" w:hAnsi="Times New Roman" w:cs="Times New Roman"/>
          <w:b/>
          <w:sz w:val="24"/>
          <w:szCs w:val="20"/>
          <w:lang w:eastAsia="cs-CZ"/>
        </w:rPr>
        <w:tab/>
      </w:r>
      <w:r w:rsidR="00D342B1" w:rsidRPr="008703E1">
        <w:rPr>
          <w:rFonts w:ascii="Times New Roman" w:eastAsia="Times New Roman" w:hAnsi="Times New Roman" w:cs="Times New Roman"/>
          <w:b/>
          <w:sz w:val="24"/>
          <w:szCs w:val="20"/>
          <w:lang w:eastAsia="cs-CZ"/>
        </w:rPr>
        <w:t>IV.</w:t>
      </w:r>
      <w:r w:rsidRPr="008703E1">
        <w:rPr>
          <w:rFonts w:ascii="Times New Roman" w:eastAsia="Times New Roman" w:hAnsi="Times New Roman" w:cs="Times New Roman"/>
          <w:b/>
          <w:sz w:val="24"/>
          <w:szCs w:val="20"/>
          <w:lang w:eastAsia="cs-CZ"/>
        </w:rPr>
        <w:tab/>
      </w:r>
    </w:p>
    <w:p w14:paraId="4E6BCBA2" w14:textId="77777777" w:rsidR="00D342B1" w:rsidRPr="008703E1" w:rsidRDefault="00D342B1">
      <w:pPr>
        <w:spacing w:after="0" w:line="240" w:lineRule="auto"/>
        <w:jc w:val="center"/>
        <w:rPr>
          <w:rFonts w:ascii="Times New Roman" w:eastAsia="Times New Roman" w:hAnsi="Times New Roman" w:cs="Times New Roman"/>
          <w:b/>
          <w:sz w:val="24"/>
          <w:szCs w:val="20"/>
          <w:u w:val="single"/>
          <w:lang w:eastAsia="cs-CZ"/>
        </w:rPr>
      </w:pPr>
      <w:r w:rsidRPr="008703E1">
        <w:rPr>
          <w:rFonts w:ascii="Times New Roman" w:eastAsia="Times New Roman" w:hAnsi="Times New Roman" w:cs="Times New Roman"/>
          <w:b/>
          <w:sz w:val="24"/>
          <w:szCs w:val="20"/>
          <w:u w:val="single"/>
          <w:lang w:eastAsia="cs-CZ"/>
        </w:rPr>
        <w:t>PŘEDÁNÍ PŘEDMĚTU NÁJMU</w:t>
      </w:r>
    </w:p>
    <w:p w14:paraId="186FF546" w14:textId="77777777" w:rsidR="00D342B1" w:rsidRPr="008703E1" w:rsidRDefault="00D342B1">
      <w:pPr>
        <w:spacing w:after="0" w:line="240" w:lineRule="auto"/>
        <w:jc w:val="both"/>
        <w:rPr>
          <w:rFonts w:ascii="Times New Roman" w:eastAsia="Times New Roman" w:hAnsi="Times New Roman" w:cs="Times New Roman"/>
          <w:b/>
          <w:sz w:val="16"/>
          <w:szCs w:val="16"/>
          <w:lang w:eastAsia="cs-CZ"/>
        </w:rPr>
      </w:pPr>
    </w:p>
    <w:p w14:paraId="1A2135BB" w14:textId="77777777" w:rsidR="00D342B1" w:rsidRPr="00BD32D1" w:rsidRDefault="00D342B1">
      <w:pPr>
        <w:spacing w:after="0" w:line="240" w:lineRule="auto"/>
        <w:jc w:val="both"/>
        <w:rPr>
          <w:rFonts w:ascii="Times New Roman" w:eastAsia="Times New Roman" w:hAnsi="Times New Roman" w:cs="Times New Roman"/>
          <w:sz w:val="24"/>
          <w:szCs w:val="20"/>
          <w:highlight w:val="cyan"/>
          <w:lang w:eastAsia="cs-CZ"/>
        </w:rPr>
      </w:pPr>
      <w:r w:rsidRPr="008703E1">
        <w:rPr>
          <w:rFonts w:ascii="Times New Roman" w:eastAsia="Times New Roman" w:hAnsi="Times New Roman" w:cs="Times New Roman"/>
          <w:b/>
          <w:sz w:val="28"/>
          <w:szCs w:val="20"/>
          <w:lang w:eastAsia="cs-CZ"/>
        </w:rPr>
        <w:t>1.</w:t>
      </w:r>
      <w:r w:rsidRPr="008703E1">
        <w:rPr>
          <w:rFonts w:ascii="Times New Roman" w:eastAsia="Times New Roman" w:hAnsi="Times New Roman" w:cs="Times New Roman"/>
          <w:sz w:val="24"/>
          <w:szCs w:val="20"/>
          <w:lang w:eastAsia="cs-CZ"/>
        </w:rPr>
        <w:t xml:space="preserve"> Předmět nájmu bude náje</w:t>
      </w:r>
      <w:r w:rsidR="008703E1" w:rsidRPr="008703E1">
        <w:rPr>
          <w:rFonts w:ascii="Times New Roman" w:eastAsia="Times New Roman" w:hAnsi="Times New Roman" w:cs="Times New Roman"/>
          <w:sz w:val="24"/>
          <w:szCs w:val="20"/>
          <w:lang w:eastAsia="cs-CZ"/>
        </w:rPr>
        <w:t>mci předán správcem nemovitých věcí</w:t>
      </w:r>
      <w:r w:rsidR="00976DD1" w:rsidRPr="008703E1">
        <w:rPr>
          <w:rFonts w:ascii="Times New Roman" w:eastAsia="Times New Roman" w:hAnsi="Times New Roman" w:cs="Times New Roman"/>
          <w:sz w:val="24"/>
          <w:szCs w:val="20"/>
          <w:lang w:eastAsia="cs-CZ"/>
        </w:rPr>
        <w:t xml:space="preserve"> </w:t>
      </w:r>
      <w:r w:rsidR="00B727E2">
        <w:rPr>
          <w:rFonts w:ascii="Times New Roman" w:eastAsia="Times New Roman" w:hAnsi="Times New Roman" w:cs="Times New Roman"/>
          <w:sz w:val="24"/>
          <w:szCs w:val="20"/>
          <w:lang w:eastAsia="cs-CZ"/>
        </w:rPr>
        <w:t>ke dni účinnosti této s</w:t>
      </w:r>
      <w:r w:rsidRPr="008703E1">
        <w:rPr>
          <w:rFonts w:ascii="Times New Roman" w:eastAsia="Times New Roman" w:hAnsi="Times New Roman" w:cs="Times New Roman"/>
          <w:sz w:val="24"/>
          <w:szCs w:val="20"/>
          <w:lang w:eastAsia="cs-CZ"/>
        </w:rPr>
        <w:t>mlouvy. Součástí postupu předání bude i předání klíčů od předmětu nájmu.</w:t>
      </w:r>
      <w:r w:rsidRPr="00BD32D1">
        <w:rPr>
          <w:rFonts w:ascii="Times New Roman" w:eastAsia="Times New Roman" w:hAnsi="Times New Roman" w:cs="Times New Roman"/>
          <w:sz w:val="24"/>
          <w:szCs w:val="20"/>
          <w:highlight w:val="cyan"/>
          <w:lang w:eastAsia="cs-CZ"/>
        </w:rPr>
        <w:t xml:space="preserve">  </w:t>
      </w:r>
    </w:p>
    <w:p w14:paraId="0716FC5C" w14:textId="77777777" w:rsidR="00D342B1" w:rsidRPr="006D5A7D" w:rsidRDefault="00D342B1">
      <w:pPr>
        <w:spacing w:after="0" w:line="240" w:lineRule="auto"/>
        <w:jc w:val="both"/>
        <w:rPr>
          <w:rFonts w:ascii="Times New Roman" w:eastAsia="Times New Roman" w:hAnsi="Times New Roman" w:cs="Times New Roman"/>
          <w:sz w:val="28"/>
          <w:szCs w:val="28"/>
          <w:highlight w:val="cyan"/>
          <w:lang w:eastAsia="cs-CZ"/>
        </w:rPr>
      </w:pPr>
    </w:p>
    <w:p w14:paraId="17DC1C75" w14:textId="77777777" w:rsidR="00D342B1" w:rsidRPr="004E645A" w:rsidRDefault="00D342B1">
      <w:pPr>
        <w:spacing w:after="0" w:line="240" w:lineRule="auto"/>
        <w:jc w:val="both"/>
        <w:rPr>
          <w:rFonts w:ascii="Times New Roman" w:eastAsia="Times New Roman" w:hAnsi="Times New Roman" w:cs="Times New Roman"/>
          <w:sz w:val="24"/>
          <w:szCs w:val="20"/>
          <w:lang w:eastAsia="cs-CZ"/>
        </w:rPr>
      </w:pPr>
      <w:r w:rsidRPr="004E645A">
        <w:rPr>
          <w:rFonts w:ascii="Times New Roman" w:eastAsia="Times New Roman" w:hAnsi="Times New Roman" w:cs="Times New Roman"/>
          <w:b/>
          <w:bCs/>
          <w:sz w:val="28"/>
          <w:szCs w:val="20"/>
          <w:lang w:eastAsia="cs-CZ"/>
        </w:rPr>
        <w:t xml:space="preserve">2. </w:t>
      </w:r>
      <w:r w:rsidRPr="004E645A">
        <w:rPr>
          <w:rFonts w:ascii="Times New Roman" w:eastAsia="Times New Roman" w:hAnsi="Times New Roman" w:cs="Times New Roman"/>
          <w:sz w:val="24"/>
          <w:szCs w:val="20"/>
          <w:lang w:eastAsia="cs-CZ"/>
        </w:rPr>
        <w:t>O předání a převzetí předmětu</w:t>
      </w:r>
      <w:r w:rsidR="008703E1" w:rsidRPr="004E645A">
        <w:rPr>
          <w:rFonts w:ascii="Times New Roman" w:eastAsia="Times New Roman" w:hAnsi="Times New Roman" w:cs="Times New Roman"/>
          <w:sz w:val="24"/>
          <w:szCs w:val="20"/>
          <w:lang w:eastAsia="cs-CZ"/>
        </w:rPr>
        <w:t xml:space="preserve"> nájmu bude správcem nemovitých věcí</w:t>
      </w:r>
      <w:r w:rsidRPr="004E645A">
        <w:rPr>
          <w:rFonts w:ascii="Times New Roman" w:eastAsia="Times New Roman" w:hAnsi="Times New Roman" w:cs="Times New Roman"/>
          <w:sz w:val="24"/>
          <w:szCs w:val="20"/>
          <w:lang w:eastAsia="cs-CZ"/>
        </w:rPr>
        <w:t xml:space="preserve"> vyhotoven protokol nejpozději do</w:t>
      </w:r>
      <w:r w:rsidR="00B727E2">
        <w:rPr>
          <w:rFonts w:ascii="Times New Roman" w:eastAsia="Times New Roman" w:hAnsi="Times New Roman" w:cs="Times New Roman"/>
          <w:sz w:val="24"/>
          <w:szCs w:val="20"/>
          <w:lang w:eastAsia="cs-CZ"/>
        </w:rPr>
        <w:t xml:space="preserve"> 15 dnů ode dne účinnosti této s</w:t>
      </w:r>
      <w:r w:rsidRPr="004E645A">
        <w:rPr>
          <w:rFonts w:ascii="Times New Roman" w:eastAsia="Times New Roman" w:hAnsi="Times New Roman" w:cs="Times New Roman"/>
          <w:sz w:val="24"/>
          <w:szCs w:val="20"/>
          <w:lang w:eastAsia="cs-CZ"/>
        </w:rPr>
        <w:t>mlouvy, tento protokol bude podepsán správcem a nájemcem. V tomto protokolu bude především zachycen stav předmětu nájmu ke dni předání, stav elektroměrů, vodoměrů apod., dále počet předaných klíčů. Tento protokol bude v jednom vyhotovení založen u správce, po jednom stejnopisu obdrží nájemce a pronajímatel.</w:t>
      </w:r>
    </w:p>
    <w:p w14:paraId="55628093" w14:textId="77777777" w:rsidR="00404B95" w:rsidRPr="00BD32D1" w:rsidRDefault="00404B95">
      <w:pPr>
        <w:spacing w:after="0" w:line="240" w:lineRule="auto"/>
        <w:jc w:val="center"/>
        <w:rPr>
          <w:rFonts w:ascii="Times New Roman" w:eastAsia="Times New Roman" w:hAnsi="Times New Roman" w:cs="Times New Roman"/>
          <w:b/>
          <w:sz w:val="24"/>
          <w:szCs w:val="20"/>
          <w:highlight w:val="cyan"/>
          <w:lang w:eastAsia="cs-CZ"/>
        </w:rPr>
      </w:pPr>
    </w:p>
    <w:p w14:paraId="138D4CED" w14:textId="77777777" w:rsidR="00D342B1" w:rsidRPr="0041084F" w:rsidRDefault="00D342B1">
      <w:pPr>
        <w:spacing w:after="0" w:line="240" w:lineRule="auto"/>
        <w:jc w:val="center"/>
        <w:rPr>
          <w:rFonts w:ascii="Times New Roman" w:eastAsia="Times New Roman" w:hAnsi="Times New Roman" w:cs="Times New Roman"/>
          <w:b/>
          <w:sz w:val="24"/>
          <w:szCs w:val="20"/>
          <w:lang w:eastAsia="cs-CZ"/>
        </w:rPr>
      </w:pPr>
      <w:r w:rsidRPr="0041084F">
        <w:rPr>
          <w:rFonts w:ascii="Times New Roman" w:eastAsia="Times New Roman" w:hAnsi="Times New Roman" w:cs="Times New Roman"/>
          <w:b/>
          <w:sz w:val="24"/>
          <w:szCs w:val="20"/>
          <w:lang w:eastAsia="cs-CZ"/>
        </w:rPr>
        <w:t>V.</w:t>
      </w:r>
    </w:p>
    <w:p w14:paraId="2ECCDD2A" w14:textId="77777777" w:rsidR="00D342B1" w:rsidRPr="0041084F" w:rsidRDefault="00D342B1">
      <w:pPr>
        <w:spacing w:after="0" w:line="240" w:lineRule="auto"/>
        <w:jc w:val="center"/>
        <w:rPr>
          <w:rFonts w:ascii="Times New Roman" w:eastAsia="Times New Roman" w:hAnsi="Times New Roman" w:cs="Times New Roman"/>
          <w:b/>
          <w:sz w:val="24"/>
          <w:szCs w:val="20"/>
          <w:u w:val="single"/>
          <w:lang w:eastAsia="cs-CZ"/>
        </w:rPr>
      </w:pPr>
      <w:r w:rsidRPr="0041084F">
        <w:rPr>
          <w:rFonts w:ascii="Times New Roman" w:eastAsia="Times New Roman" w:hAnsi="Times New Roman" w:cs="Times New Roman"/>
          <w:b/>
          <w:sz w:val="24"/>
          <w:szCs w:val="20"/>
          <w:u w:val="single"/>
          <w:lang w:eastAsia="cs-CZ"/>
        </w:rPr>
        <w:t>ÚČEL NÁJMU</w:t>
      </w:r>
    </w:p>
    <w:p w14:paraId="044D6F86" w14:textId="77777777" w:rsidR="00D342B1" w:rsidRPr="0041084F" w:rsidRDefault="00D342B1">
      <w:pPr>
        <w:spacing w:after="0" w:line="240" w:lineRule="auto"/>
        <w:jc w:val="center"/>
        <w:rPr>
          <w:rFonts w:ascii="Times New Roman" w:eastAsia="Times New Roman" w:hAnsi="Times New Roman" w:cs="Times New Roman"/>
          <w:b/>
          <w:sz w:val="16"/>
          <w:szCs w:val="16"/>
          <w:lang w:eastAsia="cs-CZ"/>
        </w:rPr>
      </w:pPr>
    </w:p>
    <w:p w14:paraId="29BC244C" w14:textId="3AD4621E" w:rsidR="00D342B1" w:rsidRDefault="00D342B1" w:rsidP="00855BC4">
      <w:pPr>
        <w:spacing w:after="0" w:line="240" w:lineRule="auto"/>
        <w:contextualSpacing/>
        <w:jc w:val="both"/>
        <w:rPr>
          <w:rFonts w:ascii="Times New Roman" w:hAnsi="Times New Roman" w:cs="Times New Roman"/>
          <w:b/>
          <w:i/>
          <w:sz w:val="24"/>
          <w:szCs w:val="24"/>
        </w:rPr>
      </w:pPr>
      <w:r w:rsidRPr="0041084F">
        <w:rPr>
          <w:rFonts w:ascii="Times New Roman" w:eastAsia="Times New Roman" w:hAnsi="Times New Roman" w:cs="Times New Roman"/>
          <w:sz w:val="24"/>
          <w:szCs w:val="24"/>
          <w:lang w:eastAsia="cs-CZ"/>
        </w:rPr>
        <w:t>Předmět nájmu je pronajímatelem přenecháván nájemci k dočasnému užívání výhradně za účelem</w:t>
      </w:r>
      <w:r w:rsidR="00D77D54">
        <w:rPr>
          <w:rFonts w:ascii="Times New Roman" w:eastAsia="Times New Roman" w:hAnsi="Times New Roman" w:cs="Times New Roman"/>
          <w:sz w:val="24"/>
          <w:szCs w:val="24"/>
          <w:lang w:eastAsia="cs-CZ"/>
        </w:rPr>
        <w:t xml:space="preserve"> </w:t>
      </w:r>
      <w:r w:rsidR="007F6111">
        <w:rPr>
          <w:rFonts w:ascii="Times New Roman" w:eastAsia="Times New Roman" w:hAnsi="Times New Roman" w:cs="Times New Roman"/>
          <w:sz w:val="24"/>
          <w:szCs w:val="24"/>
          <w:lang w:eastAsia="cs-CZ"/>
        </w:rPr>
        <w:t>–</w:t>
      </w:r>
      <w:r w:rsidR="00D77D54">
        <w:rPr>
          <w:rFonts w:ascii="Times New Roman" w:eastAsia="Times New Roman" w:hAnsi="Times New Roman" w:cs="Times New Roman"/>
          <w:sz w:val="24"/>
          <w:szCs w:val="24"/>
          <w:lang w:eastAsia="cs-CZ"/>
        </w:rPr>
        <w:t xml:space="preserve"> </w:t>
      </w:r>
      <w:r w:rsidR="006503C6" w:rsidRPr="00D77D54">
        <w:rPr>
          <w:rFonts w:ascii="Times New Roman" w:hAnsi="Times New Roman" w:cs="Times New Roman"/>
          <w:b/>
          <w:i/>
          <w:sz w:val="24"/>
          <w:szCs w:val="24"/>
        </w:rPr>
        <w:t>specializovaná prodejna tabáku a elektronických cigaret</w:t>
      </w:r>
      <w:r w:rsidR="006503C6">
        <w:rPr>
          <w:bCs/>
          <w:sz w:val="24"/>
          <w:szCs w:val="24"/>
        </w:rPr>
        <w:t>.</w:t>
      </w:r>
    </w:p>
    <w:p w14:paraId="12F8DDF2" w14:textId="77777777" w:rsidR="00D342B1" w:rsidRPr="006D5A7D" w:rsidRDefault="00D342B1" w:rsidP="00855BC4">
      <w:pPr>
        <w:spacing w:after="0" w:line="240" w:lineRule="auto"/>
        <w:jc w:val="both"/>
        <w:rPr>
          <w:rFonts w:ascii="Times New Roman" w:eastAsia="Times New Roman" w:hAnsi="Times New Roman" w:cs="Times New Roman"/>
          <w:b/>
          <w:bCs/>
          <w:smallCaps/>
          <w:sz w:val="28"/>
          <w:szCs w:val="28"/>
          <w:highlight w:val="cyan"/>
          <w:lang w:eastAsia="cs-CZ"/>
        </w:rPr>
      </w:pPr>
    </w:p>
    <w:p w14:paraId="70673C1E" w14:textId="77777777" w:rsidR="00D342B1" w:rsidRPr="00242FA3" w:rsidRDefault="00242FA3" w:rsidP="00855BC4">
      <w:pPr>
        <w:tabs>
          <w:tab w:val="center" w:pos="4536"/>
          <w:tab w:val="left" w:pos="5145"/>
        </w:tabs>
        <w:spacing w:after="0" w:line="240" w:lineRule="auto"/>
        <w:rPr>
          <w:rFonts w:ascii="Times New Roman" w:eastAsia="Times New Roman" w:hAnsi="Times New Roman" w:cs="Times New Roman"/>
          <w:b/>
          <w:sz w:val="24"/>
          <w:szCs w:val="20"/>
          <w:lang w:eastAsia="cs-CZ"/>
        </w:rPr>
      </w:pPr>
      <w:r w:rsidRPr="00242FA3">
        <w:rPr>
          <w:rFonts w:ascii="Times New Roman" w:eastAsia="Times New Roman" w:hAnsi="Times New Roman" w:cs="Times New Roman"/>
          <w:b/>
          <w:sz w:val="24"/>
          <w:szCs w:val="20"/>
          <w:lang w:eastAsia="cs-CZ"/>
        </w:rPr>
        <w:tab/>
      </w:r>
      <w:r w:rsidR="00D342B1" w:rsidRPr="00242FA3">
        <w:rPr>
          <w:rFonts w:ascii="Times New Roman" w:eastAsia="Times New Roman" w:hAnsi="Times New Roman" w:cs="Times New Roman"/>
          <w:b/>
          <w:sz w:val="24"/>
          <w:szCs w:val="20"/>
          <w:lang w:eastAsia="cs-CZ"/>
        </w:rPr>
        <w:t>VI.</w:t>
      </w:r>
      <w:r w:rsidRPr="00242FA3">
        <w:rPr>
          <w:rFonts w:ascii="Times New Roman" w:eastAsia="Times New Roman" w:hAnsi="Times New Roman" w:cs="Times New Roman"/>
          <w:b/>
          <w:sz w:val="24"/>
          <w:szCs w:val="20"/>
          <w:lang w:eastAsia="cs-CZ"/>
        </w:rPr>
        <w:tab/>
      </w:r>
    </w:p>
    <w:p w14:paraId="437A355F" w14:textId="77777777" w:rsidR="00D342B1" w:rsidRPr="00242FA3" w:rsidRDefault="00D342B1">
      <w:pPr>
        <w:spacing w:after="0" w:line="240" w:lineRule="auto"/>
        <w:jc w:val="center"/>
        <w:rPr>
          <w:rFonts w:ascii="Times New Roman" w:eastAsia="Times New Roman" w:hAnsi="Times New Roman" w:cs="Times New Roman"/>
          <w:b/>
          <w:sz w:val="24"/>
          <w:szCs w:val="20"/>
          <w:u w:val="single"/>
          <w:lang w:eastAsia="cs-CZ"/>
        </w:rPr>
      </w:pPr>
      <w:r w:rsidRPr="00242FA3">
        <w:rPr>
          <w:rFonts w:ascii="Times New Roman" w:eastAsia="Times New Roman" w:hAnsi="Times New Roman" w:cs="Times New Roman"/>
          <w:b/>
          <w:sz w:val="24"/>
          <w:szCs w:val="20"/>
          <w:u w:val="single"/>
          <w:lang w:eastAsia="cs-CZ"/>
        </w:rPr>
        <w:t>DOBA TRVÁNÍ NÁJMU</w:t>
      </w:r>
    </w:p>
    <w:p w14:paraId="425E5BB2" w14:textId="77777777" w:rsidR="00D342B1" w:rsidRPr="00242FA3" w:rsidRDefault="00D342B1">
      <w:pPr>
        <w:spacing w:after="0" w:line="240" w:lineRule="auto"/>
        <w:jc w:val="both"/>
        <w:rPr>
          <w:rFonts w:ascii="Times New Roman" w:eastAsia="Times New Roman" w:hAnsi="Times New Roman" w:cs="Times New Roman"/>
          <w:sz w:val="24"/>
          <w:szCs w:val="20"/>
          <w:lang w:eastAsia="cs-CZ"/>
        </w:rPr>
      </w:pPr>
    </w:p>
    <w:p w14:paraId="38F0A1DE" w14:textId="091D45A1" w:rsidR="00D342B1" w:rsidRDefault="00FB1517">
      <w:pPr>
        <w:spacing w:after="0" w:line="240" w:lineRule="auto"/>
        <w:jc w:val="both"/>
        <w:rPr>
          <w:rFonts w:ascii="Times New Roman" w:eastAsia="Times New Roman" w:hAnsi="Times New Roman" w:cs="Times New Roman"/>
          <w:bCs/>
          <w:sz w:val="24"/>
          <w:szCs w:val="20"/>
          <w:lang w:eastAsia="cs-CZ"/>
        </w:rPr>
      </w:pPr>
      <w:r>
        <w:rPr>
          <w:rFonts w:ascii="Times New Roman" w:eastAsia="Times New Roman" w:hAnsi="Times New Roman" w:cs="Times New Roman"/>
          <w:sz w:val="24"/>
          <w:szCs w:val="20"/>
          <w:lang w:eastAsia="cs-CZ"/>
        </w:rPr>
        <w:t>Nájemní vztah dle této s</w:t>
      </w:r>
      <w:r w:rsidR="00D342B1" w:rsidRPr="00242FA3">
        <w:rPr>
          <w:rFonts w:ascii="Times New Roman" w:eastAsia="Times New Roman" w:hAnsi="Times New Roman" w:cs="Times New Roman"/>
          <w:sz w:val="24"/>
          <w:szCs w:val="20"/>
          <w:lang w:eastAsia="cs-CZ"/>
        </w:rPr>
        <w:t xml:space="preserve">mlouvy se sjednává </w:t>
      </w:r>
      <w:r w:rsidR="00EA69DE" w:rsidRPr="00242FA3">
        <w:rPr>
          <w:rFonts w:ascii="Times New Roman" w:eastAsia="Times New Roman" w:hAnsi="Times New Roman" w:cs="Times New Roman"/>
          <w:bCs/>
          <w:sz w:val="24"/>
          <w:szCs w:val="20"/>
          <w:lang w:eastAsia="cs-CZ"/>
        </w:rPr>
        <w:t xml:space="preserve">na dobu neurčitou s tříměsíční výpovědní </w:t>
      </w:r>
      <w:r w:rsidR="007F6111">
        <w:rPr>
          <w:rFonts w:ascii="Times New Roman" w:eastAsia="Times New Roman" w:hAnsi="Times New Roman" w:cs="Times New Roman"/>
          <w:bCs/>
          <w:sz w:val="24"/>
          <w:szCs w:val="20"/>
          <w:lang w:eastAsia="cs-CZ"/>
        </w:rPr>
        <w:t>dobou</w:t>
      </w:r>
      <w:r w:rsidR="00EA69DE" w:rsidRPr="00242FA3">
        <w:rPr>
          <w:rFonts w:ascii="Times New Roman" w:eastAsia="Times New Roman" w:hAnsi="Times New Roman" w:cs="Times New Roman"/>
          <w:bCs/>
          <w:sz w:val="24"/>
          <w:szCs w:val="20"/>
          <w:lang w:eastAsia="cs-CZ"/>
        </w:rPr>
        <w:t>.</w:t>
      </w:r>
    </w:p>
    <w:p w14:paraId="027E9233" w14:textId="77777777" w:rsidR="00D342B1" w:rsidRPr="006D5A7D" w:rsidRDefault="00D342B1">
      <w:pPr>
        <w:spacing w:after="0" w:line="240" w:lineRule="auto"/>
        <w:jc w:val="center"/>
        <w:rPr>
          <w:rFonts w:ascii="Times New Roman" w:eastAsia="Times New Roman" w:hAnsi="Times New Roman" w:cs="Times New Roman"/>
          <w:b/>
          <w:sz w:val="28"/>
          <w:szCs w:val="28"/>
          <w:highlight w:val="cyan"/>
          <w:lang w:eastAsia="cs-CZ"/>
        </w:rPr>
      </w:pPr>
    </w:p>
    <w:p w14:paraId="4CBB6C1E" w14:textId="77777777" w:rsidR="00D342B1" w:rsidRPr="008B5085" w:rsidRDefault="00D342B1">
      <w:pPr>
        <w:spacing w:after="0" w:line="240" w:lineRule="auto"/>
        <w:jc w:val="center"/>
        <w:rPr>
          <w:rFonts w:ascii="Times New Roman" w:eastAsia="Times New Roman" w:hAnsi="Times New Roman" w:cs="Times New Roman"/>
          <w:b/>
          <w:sz w:val="24"/>
          <w:szCs w:val="20"/>
          <w:lang w:eastAsia="cs-CZ"/>
        </w:rPr>
      </w:pPr>
      <w:r w:rsidRPr="008B5085">
        <w:rPr>
          <w:rFonts w:ascii="Times New Roman" w:eastAsia="Times New Roman" w:hAnsi="Times New Roman" w:cs="Times New Roman"/>
          <w:b/>
          <w:sz w:val="24"/>
          <w:szCs w:val="20"/>
          <w:lang w:eastAsia="cs-CZ"/>
        </w:rPr>
        <w:t>VII.</w:t>
      </w:r>
    </w:p>
    <w:p w14:paraId="4D2FA094" w14:textId="77777777" w:rsidR="00D342B1" w:rsidRPr="008B5085" w:rsidRDefault="00D342B1">
      <w:pPr>
        <w:spacing w:after="0" w:line="240" w:lineRule="auto"/>
        <w:jc w:val="center"/>
        <w:rPr>
          <w:rFonts w:ascii="Times New Roman" w:eastAsia="Times New Roman" w:hAnsi="Times New Roman" w:cs="Times New Roman"/>
          <w:b/>
          <w:sz w:val="24"/>
          <w:szCs w:val="20"/>
          <w:u w:val="single"/>
          <w:lang w:eastAsia="cs-CZ"/>
        </w:rPr>
      </w:pPr>
      <w:r w:rsidRPr="008B5085">
        <w:rPr>
          <w:rFonts w:ascii="Times New Roman" w:eastAsia="Times New Roman" w:hAnsi="Times New Roman" w:cs="Times New Roman"/>
          <w:b/>
          <w:sz w:val="24"/>
          <w:szCs w:val="20"/>
          <w:u w:val="single"/>
          <w:lang w:eastAsia="cs-CZ"/>
        </w:rPr>
        <w:t>NÁJEMNÉ, POSKYTOVANÉ SLUŽBY A ZPŮSOB ÚHRADY</w:t>
      </w:r>
    </w:p>
    <w:p w14:paraId="37302AE7" w14:textId="77777777" w:rsidR="00D342B1" w:rsidRPr="008B5085" w:rsidRDefault="008B5085">
      <w:pPr>
        <w:tabs>
          <w:tab w:val="left" w:pos="5565"/>
          <w:tab w:val="left" w:pos="8355"/>
        </w:tabs>
        <w:spacing w:after="0" w:line="240" w:lineRule="auto"/>
        <w:jc w:val="both"/>
        <w:rPr>
          <w:rFonts w:ascii="Times New Roman" w:eastAsia="Times New Roman" w:hAnsi="Times New Roman" w:cs="Times New Roman"/>
          <w:b/>
          <w:sz w:val="28"/>
          <w:szCs w:val="20"/>
          <w:lang w:eastAsia="cs-CZ"/>
        </w:rPr>
      </w:pPr>
      <w:r w:rsidRPr="008B5085">
        <w:rPr>
          <w:rFonts w:ascii="Times New Roman" w:eastAsia="Times New Roman" w:hAnsi="Times New Roman" w:cs="Times New Roman"/>
          <w:b/>
          <w:sz w:val="28"/>
          <w:szCs w:val="20"/>
          <w:lang w:eastAsia="cs-CZ"/>
        </w:rPr>
        <w:tab/>
      </w:r>
      <w:r w:rsidR="0081220F">
        <w:rPr>
          <w:rFonts w:ascii="Times New Roman" w:eastAsia="Times New Roman" w:hAnsi="Times New Roman" w:cs="Times New Roman"/>
          <w:b/>
          <w:sz w:val="28"/>
          <w:szCs w:val="20"/>
          <w:lang w:eastAsia="cs-CZ"/>
        </w:rPr>
        <w:tab/>
      </w:r>
    </w:p>
    <w:p w14:paraId="4DEAB14A" w14:textId="3D016FD0" w:rsidR="00D342B1" w:rsidRDefault="00B06DA5" w:rsidP="00855BC4">
      <w:pPr>
        <w:tabs>
          <w:tab w:val="left" w:pos="284"/>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0"/>
          <w:lang w:eastAsia="cs-CZ"/>
        </w:rPr>
        <w:t>1</w:t>
      </w:r>
      <w:r w:rsidRPr="00E7589D">
        <w:rPr>
          <w:rFonts w:ascii="Times New Roman" w:eastAsia="Times New Roman" w:hAnsi="Times New Roman" w:cs="Times New Roman"/>
          <w:b/>
          <w:sz w:val="28"/>
          <w:szCs w:val="20"/>
          <w:lang w:eastAsia="cs-CZ"/>
        </w:rPr>
        <w:t>.</w:t>
      </w:r>
      <w:r>
        <w:rPr>
          <w:rFonts w:ascii="Times New Roman" w:eastAsia="Times New Roman" w:hAnsi="Times New Roman" w:cs="Times New Roman"/>
          <w:sz w:val="24"/>
          <w:szCs w:val="20"/>
          <w:lang w:eastAsia="cs-CZ"/>
        </w:rPr>
        <w:t xml:space="preserve"> </w:t>
      </w:r>
      <w:r w:rsidRPr="00B06DA5">
        <w:rPr>
          <w:rFonts w:ascii="Times New Roman" w:eastAsia="Times New Roman" w:hAnsi="Times New Roman" w:cs="Times New Roman"/>
          <w:sz w:val="24"/>
          <w:szCs w:val="20"/>
          <w:lang w:eastAsia="cs-CZ"/>
        </w:rPr>
        <w:t xml:space="preserve">V </w:t>
      </w:r>
      <w:r w:rsidR="00D342B1" w:rsidRPr="00B06DA5">
        <w:rPr>
          <w:rFonts w:ascii="Times New Roman" w:eastAsia="Times New Roman" w:hAnsi="Times New Roman" w:cs="Times New Roman"/>
          <w:sz w:val="24"/>
          <w:szCs w:val="20"/>
          <w:lang w:eastAsia="cs-CZ"/>
        </w:rPr>
        <w:t xml:space="preserve">souladu s platnými právními předpisy byla dohodnuta výše nájemného: </w:t>
      </w:r>
      <w:r w:rsidR="00DE4B43" w:rsidRPr="00B06DA5">
        <w:rPr>
          <w:rFonts w:ascii="Times New Roman" w:eastAsia="Times New Roman" w:hAnsi="Times New Roman" w:cs="Times New Roman"/>
          <w:sz w:val="24"/>
          <w:szCs w:val="20"/>
          <w:lang w:eastAsia="cs-CZ"/>
        </w:rPr>
        <w:br/>
      </w:r>
      <w:r w:rsidR="009A6A6F" w:rsidRPr="00DE4C81">
        <w:rPr>
          <w:rFonts w:ascii="Times New Roman" w:eastAsia="Calibri" w:hAnsi="Times New Roman" w:cs="Times New Roman"/>
          <w:b/>
          <w:sz w:val="24"/>
          <w:szCs w:val="24"/>
        </w:rPr>
        <w:t>1 020</w:t>
      </w:r>
      <w:r w:rsidR="007F6111">
        <w:rPr>
          <w:rFonts w:ascii="Times New Roman" w:eastAsia="Calibri" w:hAnsi="Times New Roman" w:cs="Times New Roman"/>
          <w:b/>
          <w:sz w:val="24"/>
          <w:szCs w:val="24"/>
        </w:rPr>
        <w:t> </w:t>
      </w:r>
      <w:r w:rsidR="009A6A6F" w:rsidRPr="00DE4C81">
        <w:rPr>
          <w:rFonts w:ascii="Times New Roman" w:eastAsia="Calibri" w:hAnsi="Times New Roman" w:cs="Times New Roman"/>
          <w:b/>
          <w:sz w:val="24"/>
          <w:szCs w:val="24"/>
        </w:rPr>
        <w:t>064</w:t>
      </w:r>
      <w:r w:rsidR="007F6111">
        <w:rPr>
          <w:rFonts w:ascii="Times New Roman" w:eastAsia="Calibri" w:hAnsi="Times New Roman" w:cs="Times New Roman"/>
          <w:b/>
          <w:sz w:val="24"/>
          <w:szCs w:val="24"/>
        </w:rPr>
        <w:t>,00</w:t>
      </w:r>
      <w:r w:rsidR="009A6A6F" w:rsidRPr="00DE4C81">
        <w:rPr>
          <w:rFonts w:ascii="Times New Roman" w:hAnsi="Times New Roman" w:cs="Times New Roman"/>
          <w:b/>
          <w:bCs/>
          <w:sz w:val="24"/>
          <w:szCs w:val="24"/>
        </w:rPr>
        <w:t> </w:t>
      </w:r>
      <w:r w:rsidR="009A6A6F" w:rsidRPr="00DE4C81">
        <w:rPr>
          <w:rFonts w:ascii="Times New Roman" w:hAnsi="Times New Roman" w:cs="Times New Roman"/>
          <w:b/>
          <w:sz w:val="24"/>
          <w:szCs w:val="24"/>
        </w:rPr>
        <w:t>Kč/rok</w:t>
      </w:r>
      <w:r w:rsidR="009A6A6F">
        <w:rPr>
          <w:sz w:val="24"/>
          <w:szCs w:val="24"/>
        </w:rPr>
        <w:t xml:space="preserve"> </w:t>
      </w:r>
      <w:r w:rsidR="00FB1517" w:rsidRPr="007F6111">
        <w:rPr>
          <w:rFonts w:ascii="Times New Roman" w:eastAsia="Times New Roman" w:hAnsi="Times New Roman" w:cs="Times New Roman"/>
          <w:i/>
          <w:sz w:val="24"/>
          <w:szCs w:val="24"/>
          <w:lang w:eastAsia="cs-CZ"/>
        </w:rPr>
        <w:t>(</w:t>
      </w:r>
      <w:r w:rsidR="006D5A7D">
        <w:rPr>
          <w:rFonts w:ascii="Times New Roman" w:eastAsia="Times New Roman" w:hAnsi="Times New Roman" w:cs="Times New Roman"/>
          <w:i/>
          <w:sz w:val="24"/>
          <w:szCs w:val="24"/>
          <w:lang w:eastAsia="cs-CZ"/>
        </w:rPr>
        <w:t>„</w:t>
      </w:r>
      <w:r w:rsidR="00FB1517" w:rsidRPr="007F6111">
        <w:rPr>
          <w:rFonts w:ascii="Times New Roman" w:eastAsia="Times New Roman" w:hAnsi="Times New Roman" w:cs="Times New Roman"/>
          <w:i/>
          <w:sz w:val="24"/>
          <w:szCs w:val="24"/>
          <w:lang w:eastAsia="cs-CZ"/>
        </w:rPr>
        <w:t>slovy</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jeden</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milion</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dvacet</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tisíc</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šedesát</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čtyři</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koruny</w:t>
      </w:r>
      <w:r w:rsidR="007841B1">
        <w:rPr>
          <w:rFonts w:ascii="Times New Roman" w:eastAsia="Times New Roman" w:hAnsi="Times New Roman" w:cs="Times New Roman"/>
          <w:i/>
          <w:sz w:val="24"/>
          <w:szCs w:val="24"/>
          <w:lang w:eastAsia="cs-CZ"/>
        </w:rPr>
        <w:t> </w:t>
      </w:r>
      <w:r w:rsidR="005B0D99" w:rsidRPr="007F6111">
        <w:rPr>
          <w:rFonts w:ascii="Times New Roman" w:eastAsia="Times New Roman" w:hAnsi="Times New Roman" w:cs="Times New Roman"/>
          <w:i/>
          <w:sz w:val="24"/>
          <w:szCs w:val="24"/>
          <w:lang w:eastAsia="cs-CZ"/>
        </w:rPr>
        <w:t>české</w:t>
      </w:r>
      <w:r w:rsidR="006D5A7D">
        <w:rPr>
          <w:rFonts w:ascii="Times New Roman" w:eastAsia="Times New Roman" w:hAnsi="Times New Roman" w:cs="Times New Roman"/>
          <w:i/>
          <w:sz w:val="24"/>
          <w:szCs w:val="24"/>
          <w:lang w:eastAsia="cs-CZ"/>
        </w:rPr>
        <w:t>“</w:t>
      </w:r>
      <w:r w:rsidR="00D342B1" w:rsidRPr="007F6111">
        <w:rPr>
          <w:rFonts w:ascii="Times New Roman" w:eastAsia="Times New Roman" w:hAnsi="Times New Roman" w:cs="Times New Roman"/>
          <w:i/>
          <w:sz w:val="24"/>
          <w:szCs w:val="24"/>
          <w:lang w:eastAsia="cs-CZ"/>
        </w:rPr>
        <w:t>)</w:t>
      </w:r>
      <w:r w:rsidR="007C1A0E" w:rsidRPr="006D5A7D">
        <w:rPr>
          <w:rFonts w:ascii="Times New Roman" w:eastAsia="Times New Roman" w:hAnsi="Times New Roman" w:cs="Times New Roman"/>
          <w:sz w:val="24"/>
          <w:szCs w:val="24"/>
          <w:lang w:eastAsia="cs-CZ"/>
        </w:rPr>
        <w:t>.</w:t>
      </w:r>
    </w:p>
    <w:p w14:paraId="6EE92CFA" w14:textId="77777777" w:rsidR="00FE3EBC" w:rsidRPr="00FE3EBC" w:rsidRDefault="00FE3EBC" w:rsidP="00FE3EBC">
      <w:pPr>
        <w:pStyle w:val="Zkladntext2"/>
        <w:spacing w:after="0" w:line="240" w:lineRule="auto"/>
        <w:jc w:val="both"/>
        <w:rPr>
          <w:rFonts w:ascii="Times New Roman" w:hAnsi="Times New Roman" w:cs="Times New Roman"/>
          <w:sz w:val="24"/>
          <w:szCs w:val="24"/>
        </w:rPr>
      </w:pPr>
      <w:r w:rsidRPr="00FE3EBC">
        <w:rPr>
          <w:rFonts w:ascii="Times New Roman" w:hAnsi="Times New Roman" w:cs="Times New Roman"/>
          <w:b/>
          <w:sz w:val="28"/>
          <w:szCs w:val="28"/>
        </w:rPr>
        <w:lastRenderedPageBreak/>
        <w:t>2.</w:t>
      </w:r>
      <w:r>
        <w:rPr>
          <w:szCs w:val="24"/>
        </w:rPr>
        <w:t xml:space="preserve"> </w:t>
      </w:r>
      <w:r w:rsidRPr="00FE3EBC">
        <w:rPr>
          <w:rFonts w:ascii="Times New Roman" w:hAnsi="Times New Roman" w:cs="Times New Roman"/>
          <w:sz w:val="24"/>
          <w:szCs w:val="24"/>
        </w:rPr>
        <w:t xml:space="preserve">Nájemné může být vždy k 1. lednu každého kalendářního roku pronajímatelem jednostranně zvyšováno o míru inflace stanovenou Českým statistickým úřadem za předchozí kalendářní rok, což znamená přírůstek průměrného indexu spotřebitelských cen za posledních 12 měsíců oproti průměru předchozích 12 měsíců. </w:t>
      </w:r>
    </w:p>
    <w:p w14:paraId="026F6025" w14:textId="77777777" w:rsidR="00FE3EBC" w:rsidRPr="00E35BB7" w:rsidRDefault="00FE3EBC" w:rsidP="00FE3EBC">
      <w:pPr>
        <w:pStyle w:val="Zkladntext2"/>
        <w:spacing w:after="0" w:line="240" w:lineRule="auto"/>
        <w:jc w:val="both"/>
        <w:rPr>
          <w:rFonts w:ascii="Times New Roman" w:hAnsi="Times New Roman" w:cs="Times New Roman"/>
          <w:sz w:val="16"/>
          <w:szCs w:val="16"/>
        </w:rPr>
      </w:pPr>
    </w:p>
    <w:p w14:paraId="05C81F85" w14:textId="77777777" w:rsidR="00FE3EBC" w:rsidRPr="00FE3EBC" w:rsidRDefault="00FE3EBC" w:rsidP="00FE3EBC">
      <w:pPr>
        <w:pStyle w:val="Zkladntext2"/>
        <w:spacing w:after="0" w:line="240" w:lineRule="auto"/>
        <w:jc w:val="both"/>
        <w:rPr>
          <w:rFonts w:ascii="Times New Roman" w:hAnsi="Times New Roman" w:cs="Times New Roman"/>
          <w:sz w:val="24"/>
          <w:szCs w:val="24"/>
        </w:rPr>
      </w:pPr>
      <w:r w:rsidRPr="00FE3EBC">
        <w:rPr>
          <w:rFonts w:ascii="Times New Roman" w:hAnsi="Times New Roman" w:cs="Times New Roman"/>
          <w:sz w:val="24"/>
          <w:szCs w:val="24"/>
        </w:rPr>
        <w:t>V období do vyhlášení výše míry inflace za předchozí kalendářní rok ze strany Českého statistického úřadu bude nájemcem pronajímateli hrazeno nájemné ve výši podle předchozího kalendářního roku. Doplatek nájemného v nové výši bude pronajímateli ze strany nájemce uhrazen na základě písemné výzvy.</w:t>
      </w:r>
    </w:p>
    <w:p w14:paraId="0FD80FF7" w14:textId="77777777" w:rsidR="00FE3EBC" w:rsidRDefault="00FE3EBC">
      <w:pPr>
        <w:spacing w:after="0" w:line="240" w:lineRule="auto"/>
        <w:jc w:val="both"/>
        <w:rPr>
          <w:rFonts w:ascii="Times New Roman" w:eastAsia="Times New Roman" w:hAnsi="Times New Roman" w:cs="Times New Roman"/>
          <w:b/>
          <w:sz w:val="28"/>
          <w:szCs w:val="20"/>
          <w:lang w:eastAsia="cs-CZ"/>
        </w:rPr>
      </w:pPr>
    </w:p>
    <w:p w14:paraId="02EDE28E" w14:textId="3ABB75F9" w:rsidR="000B6B76" w:rsidRDefault="00FE3EBC">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3</w:t>
      </w:r>
      <w:r w:rsidR="000B6B76" w:rsidRPr="003978F0">
        <w:rPr>
          <w:rFonts w:ascii="Times New Roman" w:eastAsia="Times New Roman" w:hAnsi="Times New Roman" w:cs="Times New Roman"/>
          <w:b/>
          <w:sz w:val="28"/>
          <w:szCs w:val="20"/>
          <w:lang w:eastAsia="cs-CZ"/>
        </w:rPr>
        <w:t>.</w:t>
      </w:r>
      <w:r w:rsidR="000B6B76" w:rsidRPr="003978F0">
        <w:rPr>
          <w:rFonts w:ascii="Times New Roman" w:eastAsia="Times New Roman" w:hAnsi="Times New Roman" w:cs="Times New Roman"/>
          <w:sz w:val="24"/>
          <w:szCs w:val="20"/>
          <w:lang w:eastAsia="cs-CZ"/>
        </w:rPr>
        <w:t xml:space="preserve"> V takto stanoveném nájemném nejsou zahrnuty žádné platby za služby spojené s užíváním předmětu nájmu.</w:t>
      </w:r>
      <w:r w:rsidR="00144F35">
        <w:rPr>
          <w:rFonts w:ascii="Times New Roman" w:eastAsia="Times New Roman" w:hAnsi="Times New Roman" w:cs="Times New Roman"/>
          <w:sz w:val="24"/>
          <w:szCs w:val="20"/>
          <w:lang w:eastAsia="cs-CZ"/>
        </w:rPr>
        <w:t xml:space="preserve"> </w:t>
      </w:r>
    </w:p>
    <w:p w14:paraId="7B190579" w14:textId="77777777" w:rsidR="005C0CC0" w:rsidRPr="00855BC4" w:rsidRDefault="005C0CC0" w:rsidP="00855BC4">
      <w:pPr>
        <w:spacing w:after="0" w:line="240" w:lineRule="auto"/>
        <w:jc w:val="both"/>
        <w:rPr>
          <w:rFonts w:ascii="Times New Roman" w:eastAsia="Times New Roman" w:hAnsi="Times New Roman" w:cs="Times New Roman"/>
          <w:sz w:val="16"/>
          <w:szCs w:val="16"/>
          <w:lang w:eastAsia="cs-CZ"/>
        </w:rPr>
      </w:pPr>
    </w:p>
    <w:p w14:paraId="09F3F364" w14:textId="2DA32ACE" w:rsidR="005C0CC0" w:rsidRDefault="005C0CC0">
      <w:pPr>
        <w:spacing w:after="0" w:line="240" w:lineRule="auto"/>
        <w:jc w:val="both"/>
        <w:rPr>
          <w:rFonts w:ascii="Times New Roman" w:eastAsia="Times New Roman" w:hAnsi="Times New Roman" w:cs="Times New Roman"/>
          <w:sz w:val="24"/>
          <w:szCs w:val="20"/>
          <w:lang w:eastAsia="cs-CZ"/>
        </w:rPr>
      </w:pPr>
      <w:r w:rsidRPr="00E7589D">
        <w:rPr>
          <w:rFonts w:ascii="Times New Roman" w:eastAsia="Times New Roman" w:hAnsi="Times New Roman" w:cs="Times New Roman"/>
          <w:sz w:val="24"/>
          <w:szCs w:val="20"/>
          <w:lang w:eastAsia="cs-CZ"/>
        </w:rPr>
        <w:t>Za služby poskytované či zprostředkované pronajímatelem nájemci pro účely této smlouvy se považuje:</w:t>
      </w:r>
    </w:p>
    <w:p w14:paraId="67ADFF18" w14:textId="77777777" w:rsidR="00EA58E8" w:rsidRPr="00EA58E8" w:rsidRDefault="00EA58E8">
      <w:pPr>
        <w:spacing w:after="0" w:line="240" w:lineRule="auto"/>
        <w:jc w:val="both"/>
        <w:rPr>
          <w:rFonts w:ascii="Times New Roman" w:eastAsia="Times New Roman" w:hAnsi="Times New Roman" w:cs="Times New Roman"/>
          <w:sz w:val="8"/>
          <w:szCs w:val="8"/>
          <w:lang w:eastAsia="cs-CZ"/>
        </w:rPr>
      </w:pPr>
    </w:p>
    <w:p w14:paraId="2B505A56" w14:textId="4397C4F1" w:rsidR="005C0CC0" w:rsidRPr="00CB7508" w:rsidRDefault="0046008F" w:rsidP="00EA58E8">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vodné, stočné, </w:t>
      </w:r>
      <w:proofErr w:type="spellStart"/>
      <w:r>
        <w:rPr>
          <w:rFonts w:ascii="Times New Roman" w:eastAsia="Times New Roman" w:hAnsi="Times New Roman" w:cs="Times New Roman"/>
          <w:sz w:val="24"/>
          <w:szCs w:val="20"/>
          <w:lang w:eastAsia="cs-CZ"/>
        </w:rPr>
        <w:t>srážkovné</w:t>
      </w:r>
      <w:proofErr w:type="spellEnd"/>
      <w:r w:rsidR="00EA58E8">
        <w:rPr>
          <w:rFonts w:ascii="Times New Roman" w:eastAsia="Times New Roman" w:hAnsi="Times New Roman" w:cs="Times New Roman"/>
          <w:sz w:val="24"/>
          <w:szCs w:val="20"/>
          <w:lang w:eastAsia="cs-CZ"/>
        </w:rPr>
        <w:t>;</w:t>
      </w:r>
    </w:p>
    <w:p w14:paraId="44A656BB" w14:textId="64372135" w:rsidR="005C0CC0" w:rsidRPr="00C87138" w:rsidRDefault="00EA58E8" w:rsidP="00EA58E8">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čištění </w:t>
      </w:r>
      <w:r w:rsidR="00EF5E76" w:rsidRPr="00C87138">
        <w:rPr>
          <w:rFonts w:ascii="Times New Roman" w:eastAsia="Times New Roman" w:hAnsi="Times New Roman" w:cs="Times New Roman"/>
          <w:sz w:val="24"/>
          <w:szCs w:val="20"/>
          <w:lang w:eastAsia="cs-CZ"/>
        </w:rPr>
        <w:t>komín</w:t>
      </w:r>
      <w:r>
        <w:rPr>
          <w:rFonts w:ascii="Times New Roman" w:eastAsia="Times New Roman" w:hAnsi="Times New Roman" w:cs="Times New Roman"/>
          <w:sz w:val="24"/>
          <w:szCs w:val="20"/>
          <w:lang w:eastAsia="cs-CZ"/>
        </w:rPr>
        <w:t>u.</w:t>
      </w:r>
    </w:p>
    <w:p w14:paraId="44A88188" w14:textId="77777777" w:rsidR="00392847" w:rsidRDefault="00392847">
      <w:pPr>
        <w:spacing w:after="0" w:line="240" w:lineRule="auto"/>
        <w:jc w:val="both"/>
        <w:rPr>
          <w:rFonts w:ascii="Times New Roman" w:eastAsia="Times New Roman" w:hAnsi="Times New Roman" w:cs="Times New Roman"/>
          <w:b/>
          <w:bCs/>
          <w:sz w:val="28"/>
          <w:szCs w:val="20"/>
          <w:lang w:eastAsia="cs-CZ"/>
        </w:rPr>
      </w:pPr>
    </w:p>
    <w:p w14:paraId="66CAD6E5" w14:textId="3DDAE03C" w:rsidR="005C0CC0" w:rsidRPr="00867960" w:rsidRDefault="00FE3EBC">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bCs/>
          <w:sz w:val="28"/>
          <w:szCs w:val="20"/>
          <w:lang w:eastAsia="cs-CZ"/>
        </w:rPr>
        <w:t>4</w:t>
      </w:r>
      <w:r w:rsidR="005C0CC0" w:rsidRPr="00867960">
        <w:rPr>
          <w:rFonts w:ascii="Times New Roman" w:eastAsia="Times New Roman" w:hAnsi="Times New Roman" w:cs="Times New Roman"/>
          <w:b/>
          <w:bCs/>
          <w:sz w:val="28"/>
          <w:szCs w:val="20"/>
          <w:lang w:eastAsia="cs-CZ"/>
        </w:rPr>
        <w:t xml:space="preserve">. </w:t>
      </w:r>
      <w:r w:rsidR="005C0CC0" w:rsidRPr="00867960">
        <w:rPr>
          <w:rFonts w:ascii="Times New Roman" w:eastAsia="Times New Roman" w:hAnsi="Times New Roman" w:cs="Times New Roman"/>
          <w:sz w:val="24"/>
          <w:szCs w:val="20"/>
          <w:lang w:eastAsia="cs-CZ"/>
        </w:rPr>
        <w:t>Zálohy na služby spojené s užíváním předmětu nájmu je nájemce povinen hradit ve výši uvedené ve výpočtovém listu, který tvoří nedílnou součást této nájemní smlouvy.</w:t>
      </w:r>
    </w:p>
    <w:p w14:paraId="0EA2FD1D" w14:textId="77777777" w:rsidR="005C0CC0" w:rsidRPr="00BD32D1" w:rsidRDefault="005C0CC0">
      <w:pPr>
        <w:spacing w:after="0" w:line="240" w:lineRule="auto"/>
        <w:jc w:val="both"/>
        <w:rPr>
          <w:rFonts w:ascii="Times New Roman" w:eastAsia="Times New Roman" w:hAnsi="Times New Roman" w:cs="Times New Roman"/>
          <w:sz w:val="16"/>
          <w:szCs w:val="16"/>
          <w:highlight w:val="cyan"/>
          <w:lang w:eastAsia="cs-CZ"/>
        </w:rPr>
      </w:pPr>
    </w:p>
    <w:p w14:paraId="1DD506EC" w14:textId="77777777" w:rsidR="005C0CC0" w:rsidRPr="00867960" w:rsidRDefault="005C0CC0">
      <w:pPr>
        <w:spacing w:after="0" w:line="240" w:lineRule="auto"/>
        <w:jc w:val="both"/>
        <w:rPr>
          <w:rFonts w:ascii="Times New Roman" w:eastAsia="Times New Roman" w:hAnsi="Times New Roman" w:cs="Times New Roman"/>
          <w:sz w:val="24"/>
          <w:szCs w:val="20"/>
          <w:lang w:eastAsia="cs-CZ"/>
        </w:rPr>
      </w:pPr>
      <w:r w:rsidRPr="00867960">
        <w:rPr>
          <w:rFonts w:ascii="Times New Roman" w:eastAsia="Times New Roman" w:hAnsi="Times New Roman" w:cs="Times New Roman"/>
          <w:sz w:val="24"/>
          <w:szCs w:val="20"/>
          <w:lang w:eastAsia="cs-CZ"/>
        </w:rPr>
        <w:t xml:space="preserve">Pronajímatel je povinen provést 1x ročně vyúčtování přijatých záloh a skutečně vzniklých nákladů a nájemci toto vyúčtování zaslat po uplynutí zúčtovacího období vždy v termínu dle v té době platných právních předpisů. </w:t>
      </w:r>
    </w:p>
    <w:p w14:paraId="107746DB" w14:textId="77777777" w:rsidR="005C0CC0" w:rsidRPr="00BD32D1" w:rsidRDefault="005C0CC0">
      <w:pPr>
        <w:spacing w:after="0" w:line="240" w:lineRule="auto"/>
        <w:jc w:val="both"/>
        <w:rPr>
          <w:rFonts w:ascii="Times New Roman" w:eastAsia="Times New Roman" w:hAnsi="Times New Roman" w:cs="Times New Roman"/>
          <w:sz w:val="16"/>
          <w:szCs w:val="16"/>
          <w:highlight w:val="cyan"/>
          <w:lang w:eastAsia="cs-CZ"/>
        </w:rPr>
      </w:pPr>
    </w:p>
    <w:p w14:paraId="4AE5FF19" w14:textId="77777777" w:rsidR="005C0CC0" w:rsidRPr="00867960" w:rsidRDefault="005C0CC0">
      <w:pPr>
        <w:spacing w:after="0" w:line="240" w:lineRule="auto"/>
        <w:jc w:val="both"/>
        <w:rPr>
          <w:rFonts w:ascii="Times New Roman" w:eastAsia="Times New Roman" w:hAnsi="Times New Roman" w:cs="Times New Roman"/>
          <w:sz w:val="24"/>
          <w:szCs w:val="20"/>
          <w:lang w:eastAsia="cs-CZ"/>
        </w:rPr>
      </w:pPr>
      <w:r w:rsidRPr="00867960">
        <w:rPr>
          <w:rFonts w:ascii="Times New Roman" w:eastAsia="Times New Roman" w:hAnsi="Times New Roman" w:cs="Times New Roman"/>
          <w:sz w:val="24"/>
          <w:szCs w:val="20"/>
          <w:lang w:eastAsia="cs-CZ"/>
        </w:rPr>
        <w:t>Případné přeplatky či nedoplatky budou mezi smluvními stranami vyrovnány v souladu s platnými právními předpisy.</w:t>
      </w:r>
    </w:p>
    <w:p w14:paraId="74783D1E" w14:textId="77777777" w:rsidR="005C0CC0" w:rsidRPr="00BD32D1" w:rsidRDefault="005C0CC0">
      <w:pPr>
        <w:spacing w:after="0" w:line="240" w:lineRule="auto"/>
        <w:jc w:val="both"/>
        <w:rPr>
          <w:rFonts w:ascii="Times New Roman" w:eastAsia="Times New Roman" w:hAnsi="Times New Roman" w:cs="Times New Roman"/>
          <w:sz w:val="16"/>
          <w:szCs w:val="16"/>
          <w:highlight w:val="cyan"/>
          <w:lang w:eastAsia="cs-CZ"/>
        </w:rPr>
      </w:pPr>
    </w:p>
    <w:p w14:paraId="43CD9C56" w14:textId="77777777" w:rsidR="005C0CC0" w:rsidRPr="00BD32D1" w:rsidRDefault="005C0CC0">
      <w:pPr>
        <w:spacing w:after="0" w:line="240" w:lineRule="auto"/>
        <w:jc w:val="both"/>
        <w:rPr>
          <w:rFonts w:ascii="Times New Roman" w:eastAsia="Times New Roman" w:hAnsi="Times New Roman" w:cs="Times New Roman"/>
          <w:sz w:val="24"/>
          <w:szCs w:val="20"/>
          <w:highlight w:val="cyan"/>
          <w:lang w:eastAsia="cs-CZ"/>
        </w:rPr>
      </w:pPr>
      <w:r w:rsidRPr="0020686B">
        <w:rPr>
          <w:rFonts w:ascii="Times New Roman" w:eastAsia="Times New Roman" w:hAnsi="Times New Roman" w:cs="Times New Roman"/>
          <w:sz w:val="24"/>
          <w:szCs w:val="20"/>
          <w:lang w:eastAsia="cs-CZ"/>
        </w:rPr>
        <w:t>Nájemce je povinen bez zbytečného odkladu oznámit pronajímateli skutečnosti rozhodné pro případnou změnu sjednané ceny služeb (počet osob užívajících předmět nájmu).</w:t>
      </w:r>
    </w:p>
    <w:p w14:paraId="41F37392" w14:textId="77777777" w:rsidR="005C0CC0" w:rsidRPr="00BD32D1" w:rsidRDefault="005C0CC0">
      <w:pPr>
        <w:spacing w:after="0" w:line="240" w:lineRule="auto"/>
        <w:jc w:val="both"/>
        <w:rPr>
          <w:rFonts w:ascii="Times New Roman" w:eastAsia="Times New Roman" w:hAnsi="Times New Roman" w:cs="Times New Roman"/>
          <w:sz w:val="16"/>
          <w:szCs w:val="16"/>
          <w:highlight w:val="cyan"/>
          <w:lang w:eastAsia="cs-CZ"/>
        </w:rPr>
      </w:pPr>
    </w:p>
    <w:p w14:paraId="33A58A32" w14:textId="295F1B84" w:rsidR="005C0CC0" w:rsidRDefault="005C0CC0">
      <w:pPr>
        <w:spacing w:after="0" w:line="240" w:lineRule="auto"/>
        <w:jc w:val="both"/>
        <w:rPr>
          <w:rFonts w:ascii="Times New Roman" w:eastAsia="Times New Roman" w:hAnsi="Times New Roman" w:cs="Times New Roman"/>
          <w:sz w:val="24"/>
          <w:szCs w:val="20"/>
          <w:lang w:eastAsia="cs-CZ"/>
        </w:rPr>
      </w:pPr>
      <w:r w:rsidRPr="0020686B">
        <w:rPr>
          <w:rFonts w:ascii="Times New Roman" w:eastAsia="Times New Roman" w:hAnsi="Times New Roman" w:cs="Times New Roman"/>
          <w:sz w:val="24"/>
          <w:szCs w:val="20"/>
          <w:lang w:eastAsia="cs-CZ"/>
        </w:rPr>
        <w:t>V případě prokazatelného zvýšení cen služeb, poskytovaných třetí stranou, může být pronajímatelem výše zálohy na služby jednostranně změněna v závislosti na zvýšení jejich cen.</w:t>
      </w:r>
    </w:p>
    <w:p w14:paraId="40AF4E7A" w14:textId="77777777" w:rsidR="00392847" w:rsidRPr="00FE3EBC" w:rsidRDefault="00392847">
      <w:pPr>
        <w:spacing w:after="0" w:line="240" w:lineRule="auto"/>
        <w:jc w:val="both"/>
        <w:rPr>
          <w:rFonts w:ascii="Times New Roman" w:eastAsia="Times New Roman" w:hAnsi="Times New Roman" w:cs="Times New Roman"/>
          <w:sz w:val="28"/>
          <w:szCs w:val="28"/>
          <w:highlight w:val="cyan"/>
          <w:lang w:eastAsia="cs-CZ"/>
        </w:rPr>
      </w:pPr>
    </w:p>
    <w:p w14:paraId="174ABDC6" w14:textId="7A298383" w:rsidR="00392847" w:rsidRPr="00276B07" w:rsidRDefault="00FE3EBC" w:rsidP="004C66E8">
      <w:pPr>
        <w:pStyle w:val="Zkladntext2"/>
        <w:spacing w:after="0" w:line="240" w:lineRule="auto"/>
        <w:jc w:val="both"/>
        <w:rPr>
          <w:rFonts w:ascii="Times New Roman" w:hAnsi="Times New Roman" w:cs="Times New Roman"/>
        </w:rPr>
      </w:pPr>
      <w:r>
        <w:rPr>
          <w:rFonts w:ascii="Times New Roman" w:hAnsi="Times New Roman" w:cs="Times New Roman"/>
          <w:b/>
          <w:sz w:val="28"/>
        </w:rPr>
        <w:t>5</w:t>
      </w:r>
      <w:r w:rsidR="00392847" w:rsidRPr="00276B07">
        <w:rPr>
          <w:rFonts w:ascii="Times New Roman" w:hAnsi="Times New Roman" w:cs="Times New Roman"/>
          <w:b/>
          <w:sz w:val="28"/>
        </w:rPr>
        <w:t xml:space="preserve">. </w:t>
      </w:r>
      <w:r w:rsidR="00392847" w:rsidRPr="00276B07">
        <w:rPr>
          <w:rFonts w:ascii="Times New Roman" w:hAnsi="Times New Roman" w:cs="Times New Roman"/>
          <w:sz w:val="24"/>
          <w:szCs w:val="24"/>
        </w:rPr>
        <w:t xml:space="preserve">Smluvní strany této smlouvy mezi sebou ujednaly, že výpočtový list o výpočtu nájemného včetně rozpisu záloh na služby, který vystavil správce, je nedílnou součástí této smlouvy </w:t>
      </w:r>
      <w:r w:rsidR="00392847" w:rsidRPr="00276B07">
        <w:rPr>
          <w:rFonts w:ascii="Times New Roman" w:hAnsi="Times New Roman" w:cs="Times New Roman"/>
          <w:sz w:val="24"/>
          <w:szCs w:val="24"/>
        </w:rPr>
        <w:br/>
        <w:t xml:space="preserve">a tvoří její přílohu č. </w:t>
      </w:r>
      <w:r w:rsidR="00392847">
        <w:rPr>
          <w:rFonts w:ascii="Times New Roman" w:hAnsi="Times New Roman" w:cs="Times New Roman"/>
          <w:sz w:val="24"/>
          <w:szCs w:val="24"/>
        </w:rPr>
        <w:t>1</w:t>
      </w:r>
      <w:r w:rsidR="00392847" w:rsidRPr="00276B07">
        <w:rPr>
          <w:rFonts w:ascii="Times New Roman" w:hAnsi="Times New Roman" w:cs="Times New Roman"/>
          <w:sz w:val="24"/>
          <w:szCs w:val="24"/>
        </w:rPr>
        <w:t>.</w:t>
      </w:r>
    </w:p>
    <w:p w14:paraId="30118D66" w14:textId="77777777" w:rsidR="000B6B76" w:rsidRPr="00FE3EBC" w:rsidRDefault="000B6B76" w:rsidP="00855BC4">
      <w:pPr>
        <w:spacing w:after="0" w:line="240" w:lineRule="auto"/>
        <w:jc w:val="both"/>
        <w:rPr>
          <w:rFonts w:ascii="Times New Roman" w:eastAsia="Times New Roman" w:hAnsi="Times New Roman" w:cs="Times New Roman"/>
          <w:sz w:val="28"/>
          <w:szCs w:val="28"/>
          <w:highlight w:val="cyan"/>
          <w:lang w:eastAsia="cs-CZ"/>
        </w:rPr>
      </w:pPr>
    </w:p>
    <w:p w14:paraId="2C6A5381" w14:textId="17CDDD04" w:rsidR="005C0CC0" w:rsidRPr="00BD32D1" w:rsidRDefault="00FE3EBC">
      <w:pPr>
        <w:spacing w:after="0" w:line="240" w:lineRule="auto"/>
        <w:jc w:val="both"/>
        <w:rPr>
          <w:rFonts w:ascii="Times New Roman" w:eastAsia="Times New Roman" w:hAnsi="Times New Roman" w:cs="Times New Roman"/>
          <w:sz w:val="24"/>
          <w:szCs w:val="20"/>
          <w:highlight w:val="cyan"/>
          <w:lang w:eastAsia="cs-CZ"/>
        </w:rPr>
      </w:pPr>
      <w:r>
        <w:rPr>
          <w:rFonts w:ascii="Times New Roman" w:eastAsia="Times New Roman" w:hAnsi="Times New Roman" w:cs="Times New Roman"/>
          <w:b/>
          <w:sz w:val="28"/>
          <w:szCs w:val="20"/>
          <w:lang w:eastAsia="cs-CZ"/>
        </w:rPr>
        <w:t>6</w:t>
      </w:r>
      <w:r w:rsidR="005C0CC0" w:rsidRPr="0020686B">
        <w:rPr>
          <w:rFonts w:ascii="Times New Roman" w:eastAsia="Times New Roman" w:hAnsi="Times New Roman" w:cs="Times New Roman"/>
          <w:b/>
          <w:sz w:val="28"/>
          <w:szCs w:val="20"/>
          <w:lang w:eastAsia="cs-CZ"/>
        </w:rPr>
        <w:t>.</w:t>
      </w:r>
      <w:r w:rsidR="005C0CC0" w:rsidRPr="0020686B">
        <w:rPr>
          <w:rFonts w:ascii="Times New Roman" w:eastAsia="Times New Roman" w:hAnsi="Times New Roman" w:cs="Times New Roman"/>
          <w:sz w:val="24"/>
          <w:szCs w:val="20"/>
          <w:lang w:eastAsia="cs-CZ"/>
        </w:rPr>
        <w:t xml:space="preserve"> Nájemné a zálohy na služby je nájemce povinen hradit pronajímateli v</w:t>
      </w:r>
      <w:r w:rsidR="001E2658">
        <w:rPr>
          <w:rFonts w:ascii="Times New Roman" w:eastAsia="Times New Roman" w:hAnsi="Times New Roman" w:cs="Times New Roman"/>
          <w:sz w:val="24"/>
          <w:szCs w:val="20"/>
          <w:lang w:eastAsia="cs-CZ"/>
        </w:rPr>
        <w:t> </w:t>
      </w:r>
      <w:r w:rsidR="005C0CC0" w:rsidRPr="0020686B">
        <w:rPr>
          <w:rFonts w:ascii="Times New Roman" w:eastAsia="Times New Roman" w:hAnsi="Times New Roman" w:cs="Times New Roman"/>
          <w:sz w:val="24"/>
          <w:szCs w:val="20"/>
          <w:lang w:eastAsia="cs-CZ"/>
        </w:rPr>
        <w:t>pravidelných </w:t>
      </w:r>
      <w:r w:rsidR="005C0CC0" w:rsidRPr="0020686B">
        <w:rPr>
          <w:rFonts w:ascii="Times New Roman" w:eastAsia="Times New Roman" w:hAnsi="Times New Roman" w:cs="Times New Roman"/>
          <w:b/>
          <w:sz w:val="24"/>
          <w:szCs w:val="20"/>
          <w:lang w:eastAsia="cs-CZ"/>
        </w:rPr>
        <w:t>měsíčních</w:t>
      </w:r>
      <w:r w:rsidR="005C0CC0" w:rsidRPr="0020686B">
        <w:rPr>
          <w:rFonts w:ascii="Times New Roman" w:eastAsia="Times New Roman" w:hAnsi="Times New Roman" w:cs="Times New Roman"/>
          <w:sz w:val="24"/>
          <w:szCs w:val="20"/>
          <w:lang w:eastAsia="cs-CZ"/>
        </w:rPr>
        <w:t xml:space="preserve"> splátkách, a to vždy nejpozději k patnáctému dni příslušného kalendářního měsíce, za který je nájemné hrazeno.</w:t>
      </w:r>
    </w:p>
    <w:p w14:paraId="0612405A" w14:textId="77777777" w:rsidR="005C0CC0" w:rsidRPr="00BD32D1" w:rsidRDefault="005C0CC0">
      <w:pPr>
        <w:spacing w:after="0" w:line="240" w:lineRule="auto"/>
        <w:jc w:val="both"/>
        <w:rPr>
          <w:rFonts w:ascii="Times New Roman" w:eastAsia="Times New Roman" w:hAnsi="Times New Roman" w:cs="Times New Roman"/>
          <w:sz w:val="16"/>
          <w:szCs w:val="16"/>
          <w:highlight w:val="cyan"/>
          <w:lang w:eastAsia="cs-CZ"/>
        </w:rPr>
      </w:pPr>
    </w:p>
    <w:p w14:paraId="053B70ED" w14:textId="0F43E005" w:rsidR="005C0CC0" w:rsidRPr="00C911DB" w:rsidRDefault="005C0CC0">
      <w:pPr>
        <w:spacing w:after="0" w:line="240" w:lineRule="auto"/>
        <w:jc w:val="both"/>
        <w:rPr>
          <w:rFonts w:ascii="Times New Roman" w:eastAsia="Times New Roman" w:hAnsi="Times New Roman" w:cs="Times New Roman"/>
          <w:sz w:val="24"/>
          <w:szCs w:val="20"/>
          <w:lang w:eastAsia="cs-CZ"/>
        </w:rPr>
      </w:pPr>
      <w:r w:rsidRPr="00C911DB">
        <w:rPr>
          <w:rFonts w:ascii="Times New Roman" w:eastAsia="Times New Roman" w:hAnsi="Times New Roman" w:cs="Times New Roman"/>
          <w:sz w:val="24"/>
          <w:szCs w:val="20"/>
          <w:lang w:eastAsia="cs-CZ"/>
        </w:rPr>
        <w:t xml:space="preserve">Nájemné a zálohy na služby bude nájemcem pronajímateli hrazeno bankovním převodem na účet pronajímatele vedený u </w:t>
      </w:r>
      <w:r w:rsidR="009B3F86">
        <w:rPr>
          <w:rFonts w:ascii="Times New Roman" w:hAnsi="Times New Roman" w:cs="Times New Roman"/>
          <w:sz w:val="20"/>
          <w:szCs w:val="20"/>
        </w:rPr>
        <w:t>XXXXXXX</w:t>
      </w:r>
      <w:r w:rsidR="00E35BB7">
        <w:rPr>
          <w:rFonts w:ascii="Times New Roman" w:eastAsia="Times New Roman" w:hAnsi="Times New Roman" w:cs="Times New Roman"/>
          <w:sz w:val="24"/>
          <w:szCs w:val="20"/>
          <w:lang w:eastAsia="cs-CZ"/>
        </w:rPr>
        <w:t>:</w:t>
      </w:r>
      <w:r w:rsidRPr="00C911DB">
        <w:rPr>
          <w:rFonts w:ascii="Times New Roman" w:eastAsia="Times New Roman" w:hAnsi="Times New Roman" w:cs="Times New Roman"/>
          <w:sz w:val="24"/>
          <w:szCs w:val="20"/>
          <w:lang w:eastAsia="cs-CZ"/>
        </w:rPr>
        <w:t xml:space="preserve"> </w:t>
      </w:r>
    </w:p>
    <w:p w14:paraId="5467D85D" w14:textId="77777777" w:rsidR="005C0CC0" w:rsidRPr="00C911DB" w:rsidRDefault="005C0CC0">
      <w:pPr>
        <w:spacing w:after="0" w:line="240" w:lineRule="auto"/>
        <w:jc w:val="both"/>
        <w:rPr>
          <w:rFonts w:ascii="Times New Roman" w:eastAsia="Times New Roman" w:hAnsi="Times New Roman" w:cs="Times New Roman"/>
          <w:b/>
          <w:bCs/>
          <w:sz w:val="16"/>
          <w:szCs w:val="16"/>
          <w:lang w:eastAsia="cs-CZ"/>
        </w:rPr>
      </w:pPr>
    </w:p>
    <w:p w14:paraId="2EE43E54" w14:textId="262DBC21" w:rsidR="005C0CC0" w:rsidRPr="00C911DB" w:rsidRDefault="005C0CC0">
      <w:pPr>
        <w:spacing w:after="0" w:line="240" w:lineRule="auto"/>
        <w:jc w:val="both"/>
        <w:rPr>
          <w:rFonts w:ascii="Times New Roman" w:eastAsia="Times New Roman" w:hAnsi="Times New Roman" w:cs="Times New Roman"/>
          <w:b/>
          <w:bCs/>
          <w:sz w:val="24"/>
          <w:szCs w:val="20"/>
          <w:lang w:eastAsia="cs-CZ"/>
        </w:rPr>
      </w:pPr>
      <w:r w:rsidRPr="00C911DB">
        <w:rPr>
          <w:rFonts w:ascii="Times New Roman" w:eastAsia="Times New Roman" w:hAnsi="Times New Roman" w:cs="Times New Roman"/>
          <w:b/>
          <w:bCs/>
          <w:sz w:val="24"/>
          <w:szCs w:val="20"/>
          <w:lang w:eastAsia="cs-CZ"/>
        </w:rPr>
        <w:t xml:space="preserve">číslo účtu: </w:t>
      </w:r>
      <w:r w:rsidR="009B3F86">
        <w:rPr>
          <w:rFonts w:ascii="Times New Roman" w:hAnsi="Times New Roman" w:cs="Times New Roman"/>
          <w:sz w:val="20"/>
          <w:szCs w:val="20"/>
        </w:rPr>
        <w:t>XXXXXXX</w:t>
      </w:r>
    </w:p>
    <w:p w14:paraId="0537EE7E" w14:textId="77777777" w:rsidR="005C0CC0" w:rsidRPr="00C911DB" w:rsidRDefault="005C0CC0">
      <w:pPr>
        <w:spacing w:after="0" w:line="240" w:lineRule="auto"/>
        <w:jc w:val="both"/>
        <w:rPr>
          <w:rFonts w:ascii="Times New Roman" w:eastAsia="Times New Roman" w:hAnsi="Times New Roman" w:cs="Times New Roman"/>
          <w:b/>
          <w:bCs/>
          <w:sz w:val="16"/>
          <w:szCs w:val="16"/>
          <w:lang w:eastAsia="cs-CZ"/>
        </w:rPr>
      </w:pPr>
    </w:p>
    <w:p w14:paraId="4DC5004F" w14:textId="0CDE3B41" w:rsidR="005C0CC0" w:rsidRPr="00BD32D1" w:rsidRDefault="005C0CC0">
      <w:pPr>
        <w:spacing w:after="0" w:line="240" w:lineRule="auto"/>
        <w:jc w:val="both"/>
        <w:rPr>
          <w:rFonts w:ascii="Times New Roman" w:eastAsia="Times New Roman" w:hAnsi="Times New Roman" w:cs="Times New Roman"/>
          <w:b/>
          <w:bCs/>
          <w:sz w:val="24"/>
          <w:szCs w:val="20"/>
          <w:highlight w:val="cyan"/>
          <w:lang w:eastAsia="cs-CZ"/>
        </w:rPr>
      </w:pPr>
      <w:r w:rsidRPr="00FA416F">
        <w:rPr>
          <w:rFonts w:ascii="Times New Roman" w:eastAsia="Times New Roman" w:hAnsi="Times New Roman" w:cs="Times New Roman"/>
          <w:b/>
          <w:bCs/>
          <w:sz w:val="24"/>
          <w:szCs w:val="20"/>
          <w:lang w:eastAsia="cs-CZ"/>
        </w:rPr>
        <w:t xml:space="preserve">variabilní </w:t>
      </w:r>
      <w:proofErr w:type="gramStart"/>
      <w:r w:rsidRPr="00FA416F">
        <w:rPr>
          <w:rFonts w:ascii="Times New Roman" w:eastAsia="Times New Roman" w:hAnsi="Times New Roman" w:cs="Times New Roman"/>
          <w:b/>
          <w:bCs/>
          <w:sz w:val="24"/>
          <w:szCs w:val="20"/>
          <w:lang w:eastAsia="cs-CZ"/>
        </w:rPr>
        <w:t>symbol:</w:t>
      </w:r>
      <w:r w:rsidR="00E35BB7">
        <w:rPr>
          <w:rFonts w:ascii="Times New Roman" w:eastAsia="Times New Roman" w:hAnsi="Times New Roman" w:cs="Times New Roman"/>
          <w:b/>
          <w:bCs/>
          <w:sz w:val="24"/>
          <w:szCs w:val="20"/>
          <w:lang w:eastAsia="cs-CZ"/>
        </w:rPr>
        <w:t> </w:t>
      </w:r>
      <w:r w:rsidR="009B3F86" w:rsidRPr="009B3F86">
        <w:rPr>
          <w:rFonts w:ascii="Times New Roman" w:hAnsi="Times New Roman" w:cs="Times New Roman"/>
          <w:sz w:val="20"/>
          <w:szCs w:val="20"/>
        </w:rPr>
        <w:t xml:space="preserve"> </w:t>
      </w:r>
      <w:r w:rsidR="009B3F86">
        <w:rPr>
          <w:rFonts w:ascii="Times New Roman" w:hAnsi="Times New Roman" w:cs="Times New Roman"/>
          <w:sz w:val="20"/>
          <w:szCs w:val="20"/>
        </w:rPr>
        <w:t>XXXXXXX</w:t>
      </w:r>
      <w:proofErr w:type="gramEnd"/>
      <w:r w:rsidR="009B3F86">
        <w:rPr>
          <w:rFonts w:ascii="Times New Roman" w:eastAsia="Times New Roman" w:hAnsi="Times New Roman" w:cs="Times New Roman"/>
          <w:b/>
          <w:bCs/>
          <w:sz w:val="24"/>
          <w:szCs w:val="20"/>
          <w:lang w:eastAsia="cs-CZ"/>
        </w:rPr>
        <w:t xml:space="preserve"> </w:t>
      </w:r>
    </w:p>
    <w:p w14:paraId="19A9BACE" w14:textId="77777777" w:rsidR="005C0CC0" w:rsidRPr="004C66E8" w:rsidRDefault="005C0CC0" w:rsidP="00855BC4">
      <w:pPr>
        <w:spacing w:after="0" w:line="240" w:lineRule="auto"/>
        <w:jc w:val="both"/>
        <w:rPr>
          <w:rFonts w:ascii="Times New Roman" w:eastAsia="Times New Roman" w:hAnsi="Times New Roman" w:cs="Times New Roman"/>
          <w:sz w:val="24"/>
          <w:szCs w:val="24"/>
          <w:highlight w:val="cyan"/>
          <w:lang w:eastAsia="cs-CZ"/>
        </w:rPr>
      </w:pPr>
    </w:p>
    <w:p w14:paraId="472B3882" w14:textId="501E2F41" w:rsidR="004C66E8" w:rsidRDefault="004C66E8" w:rsidP="004C66E8">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bCs/>
          <w:sz w:val="28"/>
          <w:szCs w:val="20"/>
          <w:lang w:eastAsia="cs-CZ"/>
        </w:rPr>
        <w:t>7</w:t>
      </w:r>
      <w:r w:rsidRPr="004A450A">
        <w:rPr>
          <w:rFonts w:ascii="Times New Roman" w:eastAsia="Times New Roman" w:hAnsi="Times New Roman" w:cs="Times New Roman"/>
          <w:b/>
          <w:bCs/>
          <w:sz w:val="28"/>
          <w:szCs w:val="20"/>
          <w:lang w:eastAsia="cs-CZ"/>
        </w:rPr>
        <w:t xml:space="preserve">. </w:t>
      </w:r>
      <w:r w:rsidRPr="004A450A">
        <w:rPr>
          <w:rFonts w:ascii="Times New Roman" w:eastAsia="Times New Roman" w:hAnsi="Times New Roman" w:cs="Times New Roman"/>
          <w:sz w:val="24"/>
          <w:szCs w:val="20"/>
          <w:lang w:eastAsia="cs-CZ"/>
        </w:rPr>
        <w:t>Za den úhrady nájemného</w:t>
      </w:r>
      <w:r>
        <w:rPr>
          <w:rFonts w:ascii="Times New Roman" w:eastAsia="Times New Roman" w:hAnsi="Times New Roman" w:cs="Times New Roman"/>
          <w:sz w:val="24"/>
          <w:szCs w:val="20"/>
          <w:lang w:eastAsia="cs-CZ"/>
        </w:rPr>
        <w:t xml:space="preserve"> a záloh na služby</w:t>
      </w:r>
      <w:r w:rsidRPr="004A450A">
        <w:rPr>
          <w:rFonts w:ascii="Times New Roman" w:eastAsia="Times New Roman" w:hAnsi="Times New Roman" w:cs="Times New Roman"/>
          <w:sz w:val="24"/>
          <w:szCs w:val="20"/>
          <w:lang w:eastAsia="cs-CZ"/>
        </w:rPr>
        <w:t xml:space="preserve"> je považován den, kdy j</w:t>
      </w:r>
      <w:r>
        <w:rPr>
          <w:rFonts w:ascii="Times New Roman" w:eastAsia="Times New Roman" w:hAnsi="Times New Roman" w:cs="Times New Roman"/>
          <w:sz w:val="24"/>
          <w:szCs w:val="20"/>
          <w:lang w:eastAsia="cs-CZ"/>
        </w:rPr>
        <w:t>sou</w:t>
      </w:r>
      <w:r w:rsidRPr="004A450A">
        <w:rPr>
          <w:rFonts w:ascii="Times New Roman" w:eastAsia="Times New Roman" w:hAnsi="Times New Roman" w:cs="Times New Roman"/>
          <w:sz w:val="24"/>
          <w:szCs w:val="20"/>
          <w:lang w:eastAsia="cs-CZ"/>
        </w:rPr>
        <w:t xml:space="preserve"> nájemné </w:t>
      </w:r>
      <w:r>
        <w:rPr>
          <w:rFonts w:ascii="Times New Roman" w:eastAsia="Times New Roman" w:hAnsi="Times New Roman" w:cs="Times New Roman"/>
          <w:sz w:val="24"/>
          <w:szCs w:val="20"/>
          <w:lang w:eastAsia="cs-CZ"/>
        </w:rPr>
        <w:t xml:space="preserve">a zálohy na služby </w:t>
      </w:r>
      <w:r w:rsidRPr="004A450A">
        <w:rPr>
          <w:rFonts w:ascii="Times New Roman" w:eastAsia="Times New Roman" w:hAnsi="Times New Roman" w:cs="Times New Roman"/>
          <w:sz w:val="24"/>
          <w:szCs w:val="20"/>
          <w:lang w:eastAsia="cs-CZ"/>
        </w:rPr>
        <w:t>připsán</w:t>
      </w:r>
      <w:r>
        <w:rPr>
          <w:rFonts w:ascii="Times New Roman" w:eastAsia="Times New Roman" w:hAnsi="Times New Roman" w:cs="Times New Roman"/>
          <w:sz w:val="24"/>
          <w:szCs w:val="20"/>
          <w:lang w:eastAsia="cs-CZ"/>
        </w:rPr>
        <w:t>y</w:t>
      </w:r>
      <w:r w:rsidRPr="004A450A">
        <w:rPr>
          <w:rFonts w:ascii="Times New Roman" w:eastAsia="Times New Roman" w:hAnsi="Times New Roman" w:cs="Times New Roman"/>
          <w:sz w:val="24"/>
          <w:szCs w:val="20"/>
          <w:lang w:eastAsia="cs-CZ"/>
        </w:rPr>
        <w:t xml:space="preserve"> na účet pronajímatele.</w:t>
      </w:r>
    </w:p>
    <w:p w14:paraId="5CB9C931" w14:textId="3FFC70A6" w:rsidR="005C0CC0" w:rsidRDefault="004C66E8">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lastRenderedPageBreak/>
        <w:t>8</w:t>
      </w:r>
      <w:r w:rsidR="005C0CC0" w:rsidRPr="004A450A">
        <w:rPr>
          <w:rFonts w:ascii="Times New Roman" w:eastAsia="Times New Roman" w:hAnsi="Times New Roman" w:cs="Times New Roman"/>
          <w:b/>
          <w:sz w:val="28"/>
          <w:szCs w:val="20"/>
          <w:lang w:eastAsia="cs-CZ"/>
        </w:rPr>
        <w:t>.</w:t>
      </w:r>
      <w:r w:rsidR="005C0CC0" w:rsidRPr="004A450A">
        <w:rPr>
          <w:rFonts w:ascii="Times New Roman" w:eastAsia="Times New Roman" w:hAnsi="Times New Roman" w:cs="Times New Roman"/>
          <w:sz w:val="24"/>
          <w:szCs w:val="20"/>
          <w:lang w:eastAsia="cs-CZ"/>
        </w:rPr>
        <w:t xml:space="preserve"> V případě prodlení s platbou nájemného či záloh na služby je nájemce povinen uhradit pronajímateli úrok z prodlení dle příslušných platných právních předpisů. V případě prodlení s</w:t>
      </w:r>
      <w:r w:rsidR="007B0E37">
        <w:rPr>
          <w:rFonts w:ascii="Times New Roman" w:eastAsia="Times New Roman" w:hAnsi="Times New Roman" w:cs="Times New Roman"/>
          <w:sz w:val="24"/>
          <w:szCs w:val="20"/>
          <w:lang w:eastAsia="cs-CZ"/>
        </w:rPr>
        <w:t> </w:t>
      </w:r>
      <w:r w:rsidR="005C0CC0" w:rsidRPr="004A450A">
        <w:rPr>
          <w:rFonts w:ascii="Times New Roman" w:eastAsia="Times New Roman" w:hAnsi="Times New Roman" w:cs="Times New Roman"/>
          <w:sz w:val="24"/>
          <w:szCs w:val="20"/>
          <w:lang w:eastAsia="cs-CZ"/>
        </w:rPr>
        <w:t>platbou nájemného</w:t>
      </w:r>
      <w:r w:rsidR="003C6EB2">
        <w:rPr>
          <w:rFonts w:ascii="Times New Roman" w:eastAsia="Times New Roman" w:hAnsi="Times New Roman" w:cs="Times New Roman"/>
          <w:sz w:val="24"/>
          <w:szCs w:val="20"/>
          <w:lang w:eastAsia="cs-CZ"/>
        </w:rPr>
        <w:t xml:space="preserve"> či záloh na služby</w:t>
      </w:r>
      <w:r w:rsidR="005C0CC0" w:rsidRPr="004A450A">
        <w:rPr>
          <w:rFonts w:ascii="Times New Roman" w:eastAsia="Times New Roman" w:hAnsi="Times New Roman" w:cs="Times New Roman"/>
          <w:sz w:val="24"/>
          <w:szCs w:val="20"/>
          <w:lang w:eastAsia="cs-CZ"/>
        </w:rPr>
        <w:t xml:space="preserve"> delší než jeden měsíc</w:t>
      </w:r>
      <w:r>
        <w:rPr>
          <w:rFonts w:ascii="Times New Roman" w:eastAsia="Times New Roman" w:hAnsi="Times New Roman" w:cs="Times New Roman"/>
          <w:sz w:val="24"/>
          <w:szCs w:val="20"/>
          <w:lang w:eastAsia="cs-CZ"/>
        </w:rPr>
        <w:t>,</w:t>
      </w:r>
      <w:r w:rsidR="005C0CC0" w:rsidRPr="004A450A">
        <w:rPr>
          <w:rFonts w:ascii="Times New Roman" w:eastAsia="Times New Roman" w:hAnsi="Times New Roman" w:cs="Times New Roman"/>
          <w:sz w:val="24"/>
          <w:szCs w:val="20"/>
          <w:lang w:eastAsia="cs-CZ"/>
        </w:rPr>
        <w:t xml:space="preserve"> projedná nájemce s pronajímatelem důvody zpoždění, způsob a termín nápravy.</w:t>
      </w:r>
    </w:p>
    <w:p w14:paraId="527A7768" w14:textId="77777777" w:rsidR="004C66E8" w:rsidRPr="00570FCF" w:rsidRDefault="004C66E8">
      <w:pPr>
        <w:spacing w:after="0" w:line="240" w:lineRule="auto"/>
        <w:jc w:val="both"/>
        <w:rPr>
          <w:rFonts w:ascii="Times New Roman" w:eastAsia="Times New Roman" w:hAnsi="Times New Roman" w:cs="Times New Roman"/>
          <w:sz w:val="16"/>
          <w:szCs w:val="16"/>
          <w:lang w:eastAsia="cs-CZ"/>
        </w:rPr>
      </w:pPr>
    </w:p>
    <w:p w14:paraId="2EE31DA5" w14:textId="51D23BF2" w:rsidR="004C66E8" w:rsidRPr="0081220F" w:rsidRDefault="004C66E8" w:rsidP="004C66E8">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9</w:t>
      </w:r>
      <w:r w:rsidRPr="0081220F">
        <w:rPr>
          <w:rFonts w:ascii="Times New Roman" w:eastAsia="Times New Roman" w:hAnsi="Times New Roman" w:cs="Times New Roman"/>
          <w:b/>
          <w:sz w:val="28"/>
          <w:szCs w:val="20"/>
          <w:lang w:eastAsia="cs-CZ"/>
        </w:rPr>
        <w:t>.</w:t>
      </w:r>
      <w:r w:rsidRPr="0081220F">
        <w:rPr>
          <w:rFonts w:ascii="Times New Roman" w:eastAsia="Times New Roman" w:hAnsi="Times New Roman" w:cs="Times New Roman"/>
          <w:sz w:val="24"/>
          <w:szCs w:val="20"/>
          <w:lang w:eastAsia="cs-CZ"/>
        </w:rPr>
        <w:t xml:space="preserve"> </w:t>
      </w:r>
      <w:r w:rsidRPr="006E5CD4">
        <w:rPr>
          <w:rFonts w:ascii="Times New Roman" w:eastAsia="Times New Roman" w:hAnsi="Times New Roman" w:cs="Times New Roman"/>
          <w:sz w:val="24"/>
          <w:szCs w:val="24"/>
          <w:lang w:eastAsia="cs-CZ"/>
        </w:rPr>
        <w:t xml:space="preserve">Pokud </w:t>
      </w:r>
      <w:r w:rsidR="006E5CD4" w:rsidRPr="006E5CD4">
        <w:rPr>
          <w:rFonts w:ascii="Times New Roman" w:hAnsi="Times New Roman" w:cs="Times New Roman"/>
          <w:sz w:val="24"/>
          <w:szCs w:val="24"/>
          <w:lang w:eastAsia="cs-CZ"/>
        </w:rPr>
        <w:t xml:space="preserve">se statutární město Plzeň (pronajímatel) rozhodne, že nájemné sjednané </w:t>
      </w:r>
      <w:r w:rsidR="006E5CD4" w:rsidRPr="006E5CD4">
        <w:rPr>
          <w:rFonts w:ascii="Times New Roman" w:hAnsi="Times New Roman" w:cs="Times New Roman"/>
          <w:sz w:val="24"/>
          <w:szCs w:val="24"/>
          <w:lang w:eastAsia="cs-CZ"/>
        </w:rPr>
        <w:br/>
        <w:t>v bodu 1. tohoto článku VII. smlouvy bude podléhat DPH, může být sjednaná výše nájemného zvýšena o příslušnou sazbu daně z přidané hodnoty, s čímž nájemce bez výhrad souhlasí.</w:t>
      </w:r>
      <w:r w:rsidR="006E5CD4">
        <w:rPr>
          <w:rFonts w:ascii="Times New Roman" w:eastAsia="Times New Roman" w:hAnsi="Times New Roman" w:cs="Times New Roman"/>
          <w:sz w:val="24"/>
          <w:szCs w:val="20"/>
          <w:lang w:eastAsia="cs-CZ"/>
        </w:rPr>
        <w:t xml:space="preserve"> </w:t>
      </w:r>
    </w:p>
    <w:p w14:paraId="66781F32" w14:textId="77777777" w:rsidR="00301116" w:rsidRPr="00570FCF" w:rsidRDefault="00301116" w:rsidP="00855BC4">
      <w:pPr>
        <w:spacing w:after="0" w:line="240" w:lineRule="auto"/>
        <w:jc w:val="both"/>
        <w:rPr>
          <w:rFonts w:ascii="Times New Roman" w:eastAsia="Times New Roman" w:hAnsi="Times New Roman" w:cs="Times New Roman"/>
          <w:sz w:val="16"/>
          <w:szCs w:val="16"/>
          <w:lang w:eastAsia="cs-CZ"/>
        </w:rPr>
      </w:pPr>
    </w:p>
    <w:p w14:paraId="5ED9E530" w14:textId="77777777" w:rsidR="00D342B1" w:rsidRDefault="00D342B1">
      <w:pPr>
        <w:spacing w:after="0" w:line="240" w:lineRule="auto"/>
        <w:jc w:val="center"/>
        <w:rPr>
          <w:rFonts w:ascii="Times New Roman" w:eastAsia="Times New Roman" w:hAnsi="Times New Roman" w:cs="Times New Roman"/>
          <w:b/>
          <w:sz w:val="24"/>
          <w:szCs w:val="20"/>
          <w:lang w:eastAsia="cs-CZ"/>
        </w:rPr>
      </w:pPr>
      <w:r w:rsidRPr="00BB253A">
        <w:rPr>
          <w:rFonts w:ascii="Times New Roman" w:eastAsia="Times New Roman" w:hAnsi="Times New Roman" w:cs="Times New Roman"/>
          <w:b/>
          <w:sz w:val="24"/>
          <w:szCs w:val="20"/>
          <w:lang w:eastAsia="cs-CZ"/>
        </w:rPr>
        <w:t>VIII.</w:t>
      </w:r>
    </w:p>
    <w:p w14:paraId="683A5347" w14:textId="77777777" w:rsidR="00CE3D07" w:rsidRDefault="00CE3D07">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FINANČNÍ JISTOTA</w:t>
      </w:r>
    </w:p>
    <w:p w14:paraId="2099B9C4" w14:textId="77777777" w:rsidR="00CE3D07" w:rsidRPr="00570FCF" w:rsidRDefault="00CE3D07" w:rsidP="00855BC4">
      <w:pPr>
        <w:spacing w:after="0" w:line="240" w:lineRule="auto"/>
        <w:jc w:val="center"/>
        <w:rPr>
          <w:rFonts w:ascii="Times New Roman" w:eastAsia="Times New Roman" w:hAnsi="Times New Roman" w:cs="Times New Roman"/>
          <w:b/>
          <w:sz w:val="8"/>
          <w:szCs w:val="8"/>
          <w:u w:val="single"/>
          <w:lang w:eastAsia="cs-CZ"/>
        </w:rPr>
      </w:pPr>
    </w:p>
    <w:p w14:paraId="4478480E" w14:textId="23ACD109" w:rsidR="00CE3D07" w:rsidRPr="00447D16" w:rsidRDefault="00CE3D07">
      <w:pPr>
        <w:spacing w:after="0" w:line="240" w:lineRule="auto"/>
        <w:jc w:val="both"/>
        <w:rPr>
          <w:rFonts w:ascii="Times New Roman" w:eastAsia="Times New Roman" w:hAnsi="Times New Roman" w:cs="Times New Roman"/>
          <w:sz w:val="24"/>
          <w:szCs w:val="24"/>
          <w:lang w:eastAsia="cs-CZ"/>
        </w:rPr>
      </w:pPr>
      <w:r w:rsidRPr="000F079E">
        <w:rPr>
          <w:rFonts w:ascii="Times New Roman" w:eastAsia="Times New Roman" w:hAnsi="Times New Roman" w:cs="Times New Roman"/>
          <w:b/>
          <w:sz w:val="28"/>
          <w:szCs w:val="20"/>
          <w:lang w:eastAsia="cs-CZ"/>
        </w:rPr>
        <w:t>1.</w:t>
      </w:r>
      <w:r w:rsidR="00540EC0" w:rsidRPr="000F079E">
        <w:rPr>
          <w:rFonts w:ascii="Times New Roman" w:eastAsia="Times New Roman" w:hAnsi="Times New Roman" w:cs="Times New Roman"/>
          <w:sz w:val="24"/>
          <w:szCs w:val="24"/>
          <w:lang w:eastAsia="cs-CZ"/>
        </w:rPr>
        <w:t xml:space="preserve"> Nájemce </w:t>
      </w:r>
      <w:r w:rsidRPr="000F079E">
        <w:rPr>
          <w:rFonts w:ascii="Times New Roman" w:eastAsia="Times New Roman" w:hAnsi="Times New Roman" w:cs="Times New Roman"/>
          <w:sz w:val="24"/>
          <w:szCs w:val="24"/>
          <w:lang w:eastAsia="cs-CZ"/>
        </w:rPr>
        <w:t xml:space="preserve">je povinen složit na účet pronajímatele k tomuto účelu určený, tj.: </w:t>
      </w:r>
      <w:r w:rsidR="00EC6B04">
        <w:rPr>
          <w:rFonts w:ascii="Times New Roman" w:hAnsi="Times New Roman" w:cs="Times New Roman"/>
          <w:sz w:val="20"/>
          <w:szCs w:val="20"/>
        </w:rPr>
        <w:t>XXXXXXX</w:t>
      </w:r>
      <w:r w:rsidRPr="000F079E">
        <w:rPr>
          <w:rFonts w:ascii="Times New Roman" w:eastAsia="Times New Roman" w:hAnsi="Times New Roman" w:cs="Times New Roman"/>
          <w:sz w:val="24"/>
          <w:szCs w:val="24"/>
          <w:lang w:eastAsia="cs-CZ"/>
        </w:rPr>
        <w:t xml:space="preserve"> </w:t>
      </w:r>
      <w:proofErr w:type="spellStart"/>
      <w:r w:rsidR="00EC6B04">
        <w:rPr>
          <w:rFonts w:ascii="Times New Roman" w:hAnsi="Times New Roman" w:cs="Times New Roman"/>
          <w:sz w:val="20"/>
          <w:szCs w:val="20"/>
        </w:rPr>
        <w:t>XXXXXXX</w:t>
      </w:r>
      <w:proofErr w:type="spellEnd"/>
      <w:r w:rsidR="00EC6B04" w:rsidRPr="000F079E">
        <w:rPr>
          <w:rFonts w:ascii="Times New Roman" w:eastAsia="Times New Roman" w:hAnsi="Times New Roman" w:cs="Times New Roman"/>
          <w:sz w:val="24"/>
          <w:szCs w:val="24"/>
          <w:lang w:eastAsia="cs-CZ"/>
        </w:rPr>
        <w:t xml:space="preserve"> </w:t>
      </w:r>
      <w:r w:rsidRPr="000F079E">
        <w:rPr>
          <w:rFonts w:ascii="Times New Roman" w:eastAsia="Times New Roman" w:hAnsi="Times New Roman" w:cs="Times New Roman"/>
          <w:sz w:val="24"/>
          <w:szCs w:val="24"/>
          <w:lang w:eastAsia="cs-CZ"/>
        </w:rPr>
        <w:t xml:space="preserve">a variabilní symbol: </w:t>
      </w:r>
      <w:r w:rsidR="00EC6B04">
        <w:rPr>
          <w:rFonts w:ascii="Times New Roman" w:hAnsi="Times New Roman" w:cs="Times New Roman"/>
          <w:sz w:val="20"/>
          <w:szCs w:val="20"/>
        </w:rPr>
        <w:t>XXXXXXX</w:t>
      </w:r>
      <w:r w:rsidRPr="000F079E">
        <w:rPr>
          <w:rFonts w:ascii="Times New Roman" w:eastAsia="Times New Roman" w:hAnsi="Times New Roman" w:cs="Times New Roman"/>
          <w:b/>
          <w:sz w:val="24"/>
          <w:szCs w:val="24"/>
          <w:lang w:eastAsia="cs-CZ"/>
        </w:rPr>
        <w:br/>
      </w:r>
      <w:r w:rsidRPr="000F079E">
        <w:rPr>
          <w:rFonts w:ascii="Times New Roman" w:eastAsia="Times New Roman" w:hAnsi="Times New Roman" w:cs="Times New Roman"/>
          <w:sz w:val="24"/>
          <w:szCs w:val="24"/>
          <w:lang w:eastAsia="cs-CZ"/>
        </w:rPr>
        <w:t>finanční jistotu ve výši trojnásobku měsíčního nájemného</w:t>
      </w:r>
      <w:r w:rsidR="00540EC0" w:rsidRPr="003978F0">
        <w:rPr>
          <w:rFonts w:ascii="Times New Roman" w:eastAsia="Times New Roman" w:hAnsi="Times New Roman" w:cs="Times New Roman"/>
          <w:sz w:val="24"/>
          <w:szCs w:val="24"/>
          <w:lang w:eastAsia="cs-CZ"/>
        </w:rPr>
        <w:t xml:space="preserve">, tj. </w:t>
      </w:r>
      <w:r w:rsidR="002472B4" w:rsidRPr="006E5CD4">
        <w:rPr>
          <w:rFonts w:ascii="Times New Roman" w:eastAsia="Times New Roman" w:hAnsi="Times New Roman" w:cs="Times New Roman"/>
          <w:b/>
          <w:sz w:val="24"/>
          <w:szCs w:val="24"/>
          <w:lang w:eastAsia="cs-CZ"/>
        </w:rPr>
        <w:t>255</w:t>
      </w:r>
      <w:r w:rsidR="00181337" w:rsidRPr="006E5CD4">
        <w:rPr>
          <w:rFonts w:ascii="Times New Roman" w:eastAsia="Times New Roman" w:hAnsi="Times New Roman" w:cs="Times New Roman"/>
          <w:b/>
          <w:sz w:val="24"/>
          <w:szCs w:val="24"/>
          <w:lang w:eastAsia="cs-CZ"/>
        </w:rPr>
        <w:t xml:space="preserve"> </w:t>
      </w:r>
      <w:r w:rsidR="002C2394" w:rsidRPr="006E5CD4">
        <w:rPr>
          <w:rFonts w:ascii="Times New Roman" w:eastAsia="Times New Roman" w:hAnsi="Times New Roman" w:cs="Times New Roman"/>
          <w:b/>
          <w:sz w:val="24"/>
          <w:szCs w:val="24"/>
          <w:lang w:eastAsia="cs-CZ"/>
        </w:rPr>
        <w:t>0</w:t>
      </w:r>
      <w:r w:rsidR="002472B4" w:rsidRPr="006E5CD4">
        <w:rPr>
          <w:rFonts w:ascii="Times New Roman" w:eastAsia="Times New Roman" w:hAnsi="Times New Roman" w:cs="Times New Roman"/>
          <w:b/>
          <w:sz w:val="24"/>
          <w:szCs w:val="24"/>
          <w:lang w:eastAsia="cs-CZ"/>
        </w:rPr>
        <w:t>16</w:t>
      </w:r>
      <w:r w:rsidRPr="006E5CD4">
        <w:rPr>
          <w:rFonts w:ascii="Times New Roman" w:eastAsia="Times New Roman" w:hAnsi="Times New Roman" w:cs="Times New Roman"/>
          <w:b/>
          <w:sz w:val="24"/>
          <w:szCs w:val="24"/>
          <w:lang w:eastAsia="cs-CZ"/>
        </w:rPr>
        <w:t>,</w:t>
      </w:r>
      <w:r w:rsidR="006E5CD4" w:rsidRPr="006E5CD4">
        <w:rPr>
          <w:rFonts w:ascii="Times New Roman" w:eastAsia="Times New Roman" w:hAnsi="Times New Roman" w:cs="Times New Roman"/>
          <w:b/>
          <w:sz w:val="24"/>
          <w:szCs w:val="24"/>
          <w:lang w:eastAsia="cs-CZ"/>
        </w:rPr>
        <w:t>00 </w:t>
      </w:r>
      <w:r w:rsidRPr="006E5CD4">
        <w:rPr>
          <w:rFonts w:ascii="Times New Roman" w:eastAsia="Times New Roman" w:hAnsi="Times New Roman" w:cs="Times New Roman"/>
          <w:b/>
          <w:sz w:val="24"/>
          <w:szCs w:val="24"/>
          <w:lang w:eastAsia="cs-CZ"/>
        </w:rPr>
        <w:t>Kč</w:t>
      </w:r>
      <w:r w:rsidRPr="000F079E">
        <w:rPr>
          <w:rFonts w:ascii="Times New Roman" w:eastAsia="Times New Roman" w:hAnsi="Times New Roman" w:cs="Times New Roman"/>
          <w:sz w:val="24"/>
          <w:szCs w:val="24"/>
          <w:lang w:eastAsia="cs-CZ"/>
        </w:rPr>
        <w:t xml:space="preserve"> </w:t>
      </w:r>
      <w:r w:rsidRPr="006E5CD4">
        <w:rPr>
          <w:rFonts w:ascii="Times New Roman" w:eastAsia="Times New Roman" w:hAnsi="Times New Roman" w:cs="Times New Roman"/>
          <w:i/>
          <w:sz w:val="24"/>
          <w:szCs w:val="24"/>
          <w:lang w:eastAsia="cs-CZ"/>
        </w:rPr>
        <w:t>(</w:t>
      </w:r>
      <w:r w:rsidR="007841B1">
        <w:rPr>
          <w:rFonts w:ascii="Times New Roman" w:eastAsia="Times New Roman" w:hAnsi="Times New Roman" w:cs="Times New Roman"/>
          <w:i/>
          <w:sz w:val="24"/>
          <w:szCs w:val="24"/>
          <w:lang w:eastAsia="cs-CZ"/>
        </w:rPr>
        <w:t>„</w:t>
      </w:r>
      <w:r w:rsidRPr="006E5CD4">
        <w:rPr>
          <w:rFonts w:ascii="Times New Roman" w:eastAsia="Times New Roman" w:hAnsi="Times New Roman" w:cs="Times New Roman"/>
          <w:i/>
          <w:sz w:val="24"/>
          <w:szCs w:val="24"/>
          <w:lang w:eastAsia="cs-CZ"/>
        </w:rPr>
        <w:t>slovy:</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dvě</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stě</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padesát</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pět</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tisíc</w:t>
      </w:r>
      <w:r w:rsidR="007841B1">
        <w:rPr>
          <w:rFonts w:ascii="Times New Roman" w:eastAsia="Times New Roman" w:hAnsi="Times New Roman" w:cs="Times New Roman"/>
          <w:i/>
          <w:sz w:val="24"/>
          <w:szCs w:val="24"/>
          <w:lang w:eastAsia="cs-CZ"/>
        </w:rPr>
        <w:t> </w:t>
      </w:r>
      <w:r w:rsidR="002A7FD3" w:rsidRPr="006E5CD4">
        <w:rPr>
          <w:rFonts w:ascii="Times New Roman" w:eastAsia="Times New Roman" w:hAnsi="Times New Roman" w:cs="Times New Roman"/>
          <w:i/>
          <w:sz w:val="24"/>
          <w:szCs w:val="24"/>
          <w:lang w:eastAsia="cs-CZ"/>
        </w:rPr>
        <w:t>šestnáct</w:t>
      </w:r>
      <w:r w:rsidR="007841B1">
        <w:rPr>
          <w:rFonts w:ascii="Times New Roman" w:eastAsia="Times New Roman" w:hAnsi="Times New Roman" w:cs="Times New Roman"/>
          <w:i/>
          <w:sz w:val="24"/>
          <w:szCs w:val="24"/>
          <w:lang w:eastAsia="cs-CZ"/>
        </w:rPr>
        <w:t> </w:t>
      </w:r>
      <w:r w:rsidRPr="006E5CD4">
        <w:rPr>
          <w:rFonts w:ascii="Times New Roman" w:eastAsia="Times New Roman" w:hAnsi="Times New Roman" w:cs="Times New Roman"/>
          <w:i/>
          <w:sz w:val="24"/>
          <w:szCs w:val="24"/>
          <w:lang w:eastAsia="cs-CZ"/>
        </w:rPr>
        <w:t>korun</w:t>
      </w:r>
      <w:r w:rsidR="007841B1">
        <w:rPr>
          <w:rFonts w:ascii="Times New Roman" w:eastAsia="Times New Roman" w:hAnsi="Times New Roman" w:cs="Times New Roman"/>
          <w:i/>
          <w:sz w:val="24"/>
          <w:szCs w:val="24"/>
          <w:lang w:eastAsia="cs-CZ"/>
        </w:rPr>
        <w:t> </w:t>
      </w:r>
      <w:r w:rsidRPr="006E5CD4">
        <w:rPr>
          <w:rFonts w:ascii="Times New Roman" w:eastAsia="Times New Roman" w:hAnsi="Times New Roman" w:cs="Times New Roman"/>
          <w:i/>
          <w:sz w:val="24"/>
          <w:szCs w:val="24"/>
          <w:lang w:eastAsia="cs-CZ"/>
        </w:rPr>
        <w:t>českých</w:t>
      </w:r>
      <w:r w:rsidR="007841B1">
        <w:rPr>
          <w:rFonts w:ascii="Times New Roman" w:eastAsia="Times New Roman" w:hAnsi="Times New Roman" w:cs="Times New Roman"/>
          <w:i/>
          <w:sz w:val="24"/>
          <w:szCs w:val="24"/>
          <w:lang w:eastAsia="cs-CZ"/>
        </w:rPr>
        <w:t>“</w:t>
      </w:r>
      <w:r w:rsidRPr="006E5CD4">
        <w:rPr>
          <w:rFonts w:ascii="Times New Roman" w:eastAsia="Times New Roman" w:hAnsi="Times New Roman" w:cs="Times New Roman"/>
          <w:i/>
          <w:sz w:val="24"/>
          <w:szCs w:val="24"/>
          <w:lang w:eastAsia="cs-CZ"/>
        </w:rPr>
        <w:t>)</w:t>
      </w:r>
      <w:r w:rsidRPr="000F079E">
        <w:rPr>
          <w:rFonts w:ascii="Times New Roman" w:eastAsia="Times New Roman" w:hAnsi="Times New Roman" w:cs="Times New Roman"/>
          <w:sz w:val="24"/>
          <w:szCs w:val="24"/>
          <w:lang w:eastAsia="cs-CZ"/>
        </w:rPr>
        <w:t>, jež bude sloužit k zajištění veškerých pohledávek pronajímatele za nájemcem, které mohou v budoucnosti vzniknout, včetně příslušenství těchto pohledávek. Tyto pohledávky je pronajímatel oprávněn jednostranně započítat na složenou finanční jistotu. S tímto oprávněním pronajímatele nájemce bez výhrad souhlasí. Složení finanční jistoty v souladu s tímto ujednáním je nájemce povinen pronajímateli prokázat před uzavřením příslušné smlouvy.</w:t>
      </w:r>
    </w:p>
    <w:p w14:paraId="55710F3C" w14:textId="77777777" w:rsidR="00CE3D07" w:rsidRPr="00447D16" w:rsidRDefault="00CE3D07">
      <w:pPr>
        <w:spacing w:after="0" w:line="240" w:lineRule="auto"/>
        <w:jc w:val="both"/>
        <w:rPr>
          <w:rFonts w:ascii="Times New Roman" w:eastAsia="Times New Roman" w:hAnsi="Times New Roman" w:cs="Times New Roman"/>
          <w:sz w:val="16"/>
          <w:szCs w:val="16"/>
          <w:lang w:eastAsia="cs-CZ"/>
        </w:rPr>
      </w:pPr>
    </w:p>
    <w:p w14:paraId="6D625BF1" w14:textId="77777777" w:rsidR="00CE3D07" w:rsidRPr="00447D16" w:rsidRDefault="00CE3D07">
      <w:pPr>
        <w:spacing w:after="0" w:line="240" w:lineRule="auto"/>
        <w:jc w:val="both"/>
        <w:rPr>
          <w:rFonts w:ascii="Times New Roman" w:eastAsia="Times New Roman" w:hAnsi="Times New Roman" w:cs="Times New Roman"/>
          <w:sz w:val="24"/>
          <w:szCs w:val="24"/>
          <w:lang w:eastAsia="cs-CZ"/>
        </w:rPr>
      </w:pPr>
      <w:r w:rsidRPr="002E1A17">
        <w:rPr>
          <w:rFonts w:ascii="Times New Roman" w:eastAsia="Times New Roman" w:hAnsi="Times New Roman" w:cs="Times New Roman"/>
          <w:b/>
          <w:sz w:val="28"/>
          <w:szCs w:val="20"/>
          <w:lang w:eastAsia="cs-CZ"/>
        </w:rPr>
        <w:t>2.</w:t>
      </w:r>
      <w:r w:rsidRPr="002E1A17">
        <w:rPr>
          <w:rFonts w:ascii="Times New Roman" w:eastAsia="Times New Roman" w:hAnsi="Times New Roman" w:cs="Times New Roman"/>
          <w:sz w:val="20"/>
          <w:szCs w:val="20"/>
          <w:lang w:eastAsia="cs-CZ"/>
        </w:rPr>
        <w:t xml:space="preserve"> </w:t>
      </w:r>
      <w:r w:rsidR="00540EC0">
        <w:rPr>
          <w:rFonts w:ascii="Times New Roman" w:eastAsia="Times New Roman" w:hAnsi="Times New Roman" w:cs="Times New Roman"/>
          <w:sz w:val="24"/>
          <w:szCs w:val="24"/>
          <w:lang w:eastAsia="cs-CZ"/>
        </w:rPr>
        <w:t xml:space="preserve">V případě </w:t>
      </w:r>
      <w:r w:rsidRPr="002E1A17">
        <w:rPr>
          <w:rFonts w:ascii="Times New Roman" w:eastAsia="Times New Roman" w:hAnsi="Times New Roman" w:cs="Times New Roman"/>
          <w:sz w:val="24"/>
          <w:szCs w:val="24"/>
          <w:lang w:eastAsia="cs-CZ"/>
        </w:rPr>
        <w:t>snížení finanční jistoty z důvodu pronajímatelem oprávněného užití finančních prostředků tuto jistotu tvořících je nájemce povinen finanční jistotu doplnit do její původní výše, a to ve lhůtě do 10 pracovních dnů ode dne, kdy nájemce byl pronajímatelem písemně vyrozuměn o skutečnosti, že byla část či celá finanční jistota z jeho strany použita. V případě, že nájemce shora uvedenou finanční jistotu nedoplní ve stanovené lhůtě, má pronajímatel právo od této smlouvy odstoupit.</w:t>
      </w:r>
    </w:p>
    <w:p w14:paraId="716E2302" w14:textId="77777777" w:rsidR="00CE3D07" w:rsidRPr="00447D16" w:rsidRDefault="00CE3D07">
      <w:pPr>
        <w:spacing w:after="0" w:line="240" w:lineRule="auto"/>
        <w:jc w:val="both"/>
        <w:rPr>
          <w:rFonts w:ascii="Times New Roman" w:eastAsia="Times New Roman" w:hAnsi="Times New Roman" w:cs="Times New Roman"/>
          <w:sz w:val="16"/>
          <w:szCs w:val="16"/>
          <w:lang w:eastAsia="cs-CZ"/>
        </w:rPr>
      </w:pPr>
    </w:p>
    <w:p w14:paraId="29420AAD" w14:textId="77777777" w:rsidR="00CE3D07" w:rsidRPr="00447D16" w:rsidRDefault="00CE3D07">
      <w:pPr>
        <w:spacing w:after="0" w:line="240" w:lineRule="auto"/>
        <w:jc w:val="both"/>
        <w:rPr>
          <w:rFonts w:ascii="Times New Roman" w:eastAsia="Times New Roman" w:hAnsi="Times New Roman" w:cs="Times New Roman"/>
          <w:sz w:val="24"/>
          <w:szCs w:val="24"/>
          <w:lang w:eastAsia="cs-CZ"/>
        </w:rPr>
      </w:pPr>
      <w:r w:rsidRPr="00447D16">
        <w:rPr>
          <w:rFonts w:ascii="Times New Roman" w:eastAsia="Times New Roman" w:hAnsi="Times New Roman" w:cs="Times New Roman"/>
          <w:b/>
          <w:sz w:val="28"/>
          <w:szCs w:val="20"/>
          <w:lang w:eastAsia="cs-CZ"/>
        </w:rPr>
        <w:t>3.</w:t>
      </w:r>
      <w:r w:rsidR="00540EC0">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4"/>
          <w:szCs w:val="24"/>
          <w:lang w:eastAsia="cs-CZ"/>
        </w:rPr>
        <w:t xml:space="preserve">Finanční jistotu či její poměrnou nevyužitou </w:t>
      </w:r>
      <w:r>
        <w:rPr>
          <w:rFonts w:ascii="Times New Roman" w:eastAsia="Times New Roman" w:hAnsi="Times New Roman" w:cs="Times New Roman"/>
          <w:sz w:val="24"/>
          <w:szCs w:val="24"/>
          <w:lang w:eastAsia="cs-CZ"/>
        </w:rPr>
        <w:t xml:space="preserve">část </w:t>
      </w:r>
      <w:r w:rsidRPr="00447D16">
        <w:rPr>
          <w:rFonts w:ascii="Times New Roman" w:eastAsia="Times New Roman" w:hAnsi="Times New Roman" w:cs="Times New Roman"/>
          <w:sz w:val="24"/>
          <w:szCs w:val="24"/>
          <w:lang w:eastAsia="cs-CZ"/>
        </w:rPr>
        <w:t xml:space="preserve">vrátí pronajímatel zpět nájemci nejpozději do 30 </w:t>
      </w:r>
      <w:r>
        <w:rPr>
          <w:rFonts w:ascii="Times New Roman" w:eastAsia="Times New Roman" w:hAnsi="Times New Roman" w:cs="Times New Roman"/>
          <w:sz w:val="24"/>
          <w:szCs w:val="24"/>
          <w:lang w:eastAsia="cs-CZ"/>
        </w:rPr>
        <w:t>kalendářních dnů po úhradě případného</w:t>
      </w:r>
      <w:r w:rsidRPr="00447D16">
        <w:rPr>
          <w:rFonts w:ascii="Times New Roman" w:eastAsia="Times New Roman" w:hAnsi="Times New Roman" w:cs="Times New Roman"/>
          <w:sz w:val="24"/>
          <w:szCs w:val="24"/>
          <w:lang w:eastAsia="cs-CZ"/>
        </w:rPr>
        <w:t xml:space="preserve"> nedoplatku nájemce vykázaného na vyúčtování služeb spojených s užíváním předmětu nájmu za rok, ve kterém příslušný nájemní poměr skončil. V případě, že v souvislosti s užíváním předmětu nájmu není vykazováno vyúčtování služeb, pronajímatel vrátí nájemci finanční jistotu či její poměrnou nevyužitou část nejpozději do 30 kalendářních dnů po předání předmětu nájmu tímto nájemcem. </w:t>
      </w:r>
    </w:p>
    <w:p w14:paraId="65A04791" w14:textId="77777777" w:rsidR="00CE3D07" w:rsidRPr="00855BC4" w:rsidRDefault="00CE3D07" w:rsidP="00855BC4">
      <w:pPr>
        <w:spacing w:after="0" w:line="240" w:lineRule="auto"/>
        <w:jc w:val="both"/>
        <w:rPr>
          <w:rFonts w:ascii="Times New Roman" w:eastAsia="Times New Roman" w:hAnsi="Times New Roman" w:cs="Times New Roman"/>
          <w:b/>
          <w:sz w:val="16"/>
          <w:szCs w:val="16"/>
          <w:lang w:eastAsia="cs-CZ"/>
        </w:rPr>
      </w:pPr>
    </w:p>
    <w:p w14:paraId="50E672C5" w14:textId="77777777" w:rsidR="00CE3D07" w:rsidRDefault="00CE3D07">
      <w:pPr>
        <w:spacing w:after="0" w:line="240" w:lineRule="auto"/>
        <w:jc w:val="both"/>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8"/>
          <w:szCs w:val="20"/>
          <w:lang w:eastAsia="cs-CZ"/>
        </w:rPr>
        <w:t>4.</w:t>
      </w:r>
      <w:r w:rsidR="00540EC0">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4"/>
          <w:szCs w:val="24"/>
          <w:lang w:eastAsia="cs-CZ"/>
        </w:rPr>
        <w:t>Úroky a veškeré další výh</w:t>
      </w:r>
      <w:r>
        <w:rPr>
          <w:rFonts w:ascii="Times New Roman" w:eastAsia="Times New Roman" w:hAnsi="Times New Roman" w:cs="Times New Roman"/>
          <w:sz w:val="24"/>
          <w:szCs w:val="24"/>
          <w:lang w:eastAsia="cs-CZ"/>
        </w:rPr>
        <w:t>ody plynoucí z částky jistoty js</w:t>
      </w:r>
      <w:r w:rsidRPr="00447D16">
        <w:rPr>
          <w:rFonts w:ascii="Times New Roman" w:eastAsia="Times New Roman" w:hAnsi="Times New Roman" w:cs="Times New Roman"/>
          <w:sz w:val="24"/>
          <w:szCs w:val="24"/>
          <w:lang w:eastAsia="cs-CZ"/>
        </w:rPr>
        <w:t xml:space="preserve">ou ve prospěch pronajímatele a jemu náleží, k čemuž dává nájemce, jakožto </w:t>
      </w:r>
      <w:proofErr w:type="spellStart"/>
      <w:r w:rsidRPr="00447D16">
        <w:rPr>
          <w:rFonts w:ascii="Times New Roman" w:eastAsia="Times New Roman" w:hAnsi="Times New Roman" w:cs="Times New Roman"/>
          <w:sz w:val="24"/>
          <w:szCs w:val="24"/>
          <w:lang w:eastAsia="cs-CZ"/>
        </w:rPr>
        <w:t>složitel</w:t>
      </w:r>
      <w:proofErr w:type="spellEnd"/>
      <w:r w:rsidRPr="00447D16">
        <w:rPr>
          <w:rFonts w:ascii="Times New Roman" w:eastAsia="Times New Roman" w:hAnsi="Times New Roman" w:cs="Times New Roman"/>
          <w:sz w:val="24"/>
          <w:szCs w:val="24"/>
          <w:lang w:eastAsia="cs-CZ"/>
        </w:rPr>
        <w:t xml:space="preserve"> předmětné finanční jistoty</w:t>
      </w:r>
      <w:r>
        <w:rPr>
          <w:rFonts w:ascii="Times New Roman" w:eastAsia="Times New Roman" w:hAnsi="Times New Roman" w:cs="Times New Roman"/>
          <w:sz w:val="24"/>
          <w:szCs w:val="24"/>
          <w:lang w:eastAsia="cs-CZ"/>
        </w:rPr>
        <w:t>,</w:t>
      </w:r>
      <w:r w:rsidRPr="00447D16">
        <w:rPr>
          <w:rFonts w:ascii="Times New Roman" w:eastAsia="Times New Roman" w:hAnsi="Times New Roman" w:cs="Times New Roman"/>
          <w:sz w:val="24"/>
          <w:szCs w:val="24"/>
          <w:lang w:eastAsia="cs-CZ"/>
        </w:rPr>
        <w:t xml:space="preserve"> podpisem této smlouvy svůj výslovný souhlas.</w:t>
      </w:r>
    </w:p>
    <w:p w14:paraId="5A900E0E" w14:textId="77777777" w:rsidR="007E25B7" w:rsidRPr="007E25B7" w:rsidRDefault="007E25B7">
      <w:pPr>
        <w:spacing w:after="0" w:line="240" w:lineRule="auto"/>
        <w:jc w:val="center"/>
        <w:rPr>
          <w:rFonts w:ascii="Times New Roman" w:eastAsia="Times New Roman" w:hAnsi="Times New Roman" w:cs="Times New Roman"/>
          <w:b/>
          <w:sz w:val="8"/>
          <w:szCs w:val="8"/>
          <w:lang w:eastAsia="cs-CZ"/>
        </w:rPr>
      </w:pPr>
    </w:p>
    <w:p w14:paraId="7B664D69" w14:textId="7C942659" w:rsidR="0084541D" w:rsidRPr="000B1ACE" w:rsidRDefault="0084541D">
      <w:pPr>
        <w:spacing w:after="0" w:line="240" w:lineRule="auto"/>
        <w:jc w:val="center"/>
        <w:rPr>
          <w:rFonts w:ascii="Times New Roman" w:eastAsia="Times New Roman" w:hAnsi="Times New Roman" w:cs="Times New Roman"/>
          <w:b/>
          <w:sz w:val="24"/>
          <w:szCs w:val="20"/>
          <w:lang w:eastAsia="cs-CZ"/>
        </w:rPr>
      </w:pPr>
      <w:r w:rsidRPr="000B1ACE">
        <w:rPr>
          <w:rFonts w:ascii="Times New Roman" w:eastAsia="Times New Roman" w:hAnsi="Times New Roman" w:cs="Times New Roman"/>
          <w:b/>
          <w:sz w:val="24"/>
          <w:szCs w:val="20"/>
          <w:lang w:eastAsia="cs-CZ"/>
        </w:rPr>
        <w:t>IX.</w:t>
      </w:r>
    </w:p>
    <w:p w14:paraId="1EB4BD4B" w14:textId="77777777" w:rsidR="0084541D" w:rsidRPr="000B1ACE" w:rsidRDefault="0084541D">
      <w:pPr>
        <w:spacing w:after="0" w:line="240" w:lineRule="auto"/>
        <w:jc w:val="center"/>
        <w:rPr>
          <w:rFonts w:ascii="Times New Roman" w:eastAsia="Times New Roman" w:hAnsi="Times New Roman" w:cs="Times New Roman"/>
          <w:b/>
          <w:sz w:val="24"/>
          <w:szCs w:val="20"/>
          <w:u w:val="single"/>
          <w:lang w:eastAsia="cs-CZ"/>
        </w:rPr>
      </w:pPr>
      <w:r w:rsidRPr="000B1ACE">
        <w:rPr>
          <w:rFonts w:ascii="Times New Roman" w:eastAsia="Times New Roman" w:hAnsi="Times New Roman" w:cs="Times New Roman"/>
          <w:b/>
          <w:sz w:val="24"/>
          <w:szCs w:val="20"/>
          <w:u w:val="single"/>
          <w:lang w:eastAsia="cs-CZ"/>
        </w:rPr>
        <w:t>PROHLÁŠENÍ NÁJEMCE</w:t>
      </w:r>
    </w:p>
    <w:p w14:paraId="0F2B5D09" w14:textId="02DBA8EF" w:rsidR="0084541D" w:rsidRDefault="0084541D">
      <w:pPr>
        <w:spacing w:after="0" w:line="240" w:lineRule="auto"/>
        <w:jc w:val="both"/>
        <w:rPr>
          <w:rFonts w:ascii="Times New Roman" w:eastAsia="Times New Roman" w:hAnsi="Times New Roman" w:cs="Times New Roman"/>
          <w:sz w:val="24"/>
          <w:szCs w:val="20"/>
          <w:lang w:eastAsia="cs-CZ"/>
        </w:rPr>
      </w:pPr>
      <w:r w:rsidRPr="000B1ACE">
        <w:rPr>
          <w:rFonts w:ascii="Times New Roman" w:eastAsia="Times New Roman" w:hAnsi="Times New Roman" w:cs="Times New Roman"/>
          <w:sz w:val="24"/>
          <w:szCs w:val="20"/>
          <w:lang w:eastAsia="cs-CZ"/>
        </w:rPr>
        <w:t>Nájemce prohlašuje, že:</w:t>
      </w:r>
    </w:p>
    <w:p w14:paraId="3FEC81F6" w14:textId="77777777" w:rsidR="007E25B7" w:rsidRPr="007E25B7" w:rsidRDefault="007E25B7">
      <w:pPr>
        <w:spacing w:after="0" w:line="240" w:lineRule="auto"/>
        <w:jc w:val="both"/>
        <w:rPr>
          <w:rFonts w:ascii="Times New Roman" w:eastAsia="Times New Roman" w:hAnsi="Times New Roman" w:cs="Times New Roman"/>
          <w:sz w:val="8"/>
          <w:szCs w:val="8"/>
          <w:lang w:eastAsia="cs-CZ"/>
        </w:rPr>
      </w:pPr>
    </w:p>
    <w:p w14:paraId="5858A8AC" w14:textId="26D5527C" w:rsidR="0084541D" w:rsidRDefault="0084541D" w:rsidP="00703828">
      <w:pPr>
        <w:pStyle w:val="Odstavecseseznamem"/>
        <w:numPr>
          <w:ilvl w:val="0"/>
          <w:numId w:val="12"/>
        </w:numPr>
        <w:spacing w:after="0" w:line="240" w:lineRule="auto"/>
        <w:ind w:left="284" w:hanging="284"/>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není v likvidaci a není proti němu vedeno insolvenční ani exekuční řízení ani vyrovnací řízení s věřiteli, a že takové řízení nebylo zastaveno či zrušeno z důvodu nedostatku majetku;</w:t>
      </w:r>
    </w:p>
    <w:p w14:paraId="610BE137" w14:textId="6A361017" w:rsidR="0084541D" w:rsidRPr="007E25B7" w:rsidRDefault="0084541D" w:rsidP="007E25B7">
      <w:pPr>
        <w:pStyle w:val="Odstavecseseznamem"/>
        <w:numPr>
          <w:ilvl w:val="0"/>
          <w:numId w:val="12"/>
        </w:numPr>
        <w:spacing w:after="0" w:line="240" w:lineRule="auto"/>
        <w:ind w:left="284" w:hanging="284"/>
        <w:jc w:val="both"/>
        <w:rPr>
          <w:rFonts w:ascii="Times New Roman" w:eastAsia="Times New Roman" w:hAnsi="Times New Roman" w:cs="Times New Roman"/>
          <w:sz w:val="24"/>
          <w:szCs w:val="20"/>
          <w:lang w:eastAsia="cs-CZ"/>
        </w:rPr>
      </w:pPr>
      <w:r w:rsidRPr="007E25B7">
        <w:rPr>
          <w:rFonts w:ascii="Times New Roman" w:eastAsia="Times New Roman" w:hAnsi="Times New Roman" w:cs="Times New Roman"/>
          <w:sz w:val="24"/>
          <w:szCs w:val="20"/>
          <w:lang w:eastAsia="cs-CZ"/>
        </w:rPr>
        <w:t>není předlužen či neschopen plnit své splatné závazky;</w:t>
      </w:r>
    </w:p>
    <w:p w14:paraId="6B2BBCE3" w14:textId="27B2236B" w:rsidR="0084541D" w:rsidRPr="00703828" w:rsidRDefault="0084541D" w:rsidP="00703828">
      <w:pPr>
        <w:pStyle w:val="Odstavecseseznamem"/>
        <w:numPr>
          <w:ilvl w:val="0"/>
          <w:numId w:val="12"/>
        </w:numPr>
        <w:spacing w:after="0" w:line="240" w:lineRule="auto"/>
        <w:ind w:left="284" w:hanging="284"/>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uzavřením této smlouvy:</w:t>
      </w:r>
    </w:p>
    <w:p w14:paraId="07FA4954" w14:textId="43AE2E07" w:rsidR="0084541D" w:rsidRDefault="0084541D" w:rsidP="007E25B7">
      <w:pPr>
        <w:pStyle w:val="Odstavecseseznamem"/>
        <w:numPr>
          <w:ilvl w:val="0"/>
          <w:numId w:val="2"/>
        </w:numPr>
        <w:spacing w:after="0" w:line="240" w:lineRule="auto"/>
        <w:ind w:left="567" w:hanging="283"/>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neporuší správní rozhodnutí orgánu státní správy České republiky;</w:t>
      </w:r>
    </w:p>
    <w:p w14:paraId="27DBCE8B" w14:textId="279AE214" w:rsidR="0084541D" w:rsidRDefault="0084541D" w:rsidP="007E25B7">
      <w:pPr>
        <w:pStyle w:val="Odstavecseseznamem"/>
        <w:numPr>
          <w:ilvl w:val="0"/>
          <w:numId w:val="2"/>
        </w:numPr>
        <w:spacing w:after="0" w:line="240" w:lineRule="auto"/>
        <w:ind w:left="567" w:hanging="283"/>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nebude mít za následek vznik zástavy či jiného zatížení majetku nájemce;</w:t>
      </w:r>
    </w:p>
    <w:p w14:paraId="368F78B9" w14:textId="77777777" w:rsidR="0084541D" w:rsidRPr="00703828" w:rsidRDefault="0084541D" w:rsidP="007E25B7">
      <w:pPr>
        <w:pStyle w:val="Odstavecseseznamem"/>
        <w:numPr>
          <w:ilvl w:val="0"/>
          <w:numId w:val="2"/>
        </w:numPr>
        <w:spacing w:after="0" w:line="240" w:lineRule="auto"/>
        <w:ind w:left="567" w:hanging="283"/>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nebude mít za následek újmu nebo požadavek na splacení jakéhokoli správního poplatku, dotací nebo daní nájemcům;</w:t>
      </w:r>
    </w:p>
    <w:p w14:paraId="46BED558" w14:textId="17EF990C" w:rsidR="0084541D" w:rsidRPr="00703828" w:rsidRDefault="0084541D" w:rsidP="00703828">
      <w:pPr>
        <w:pStyle w:val="Odstavecseseznamem"/>
        <w:numPr>
          <w:ilvl w:val="0"/>
          <w:numId w:val="12"/>
        </w:numPr>
        <w:spacing w:after="0" w:line="240" w:lineRule="auto"/>
        <w:ind w:left="284" w:hanging="284"/>
        <w:jc w:val="both"/>
        <w:rPr>
          <w:rFonts w:ascii="Times New Roman" w:eastAsia="Times New Roman" w:hAnsi="Times New Roman" w:cs="Times New Roman"/>
          <w:sz w:val="24"/>
          <w:szCs w:val="20"/>
          <w:lang w:eastAsia="cs-CZ"/>
        </w:rPr>
      </w:pPr>
      <w:r w:rsidRPr="00703828">
        <w:rPr>
          <w:rFonts w:ascii="Times New Roman" w:eastAsia="Times New Roman" w:hAnsi="Times New Roman" w:cs="Times New Roman"/>
          <w:sz w:val="24"/>
          <w:szCs w:val="20"/>
          <w:lang w:eastAsia="cs-CZ"/>
        </w:rPr>
        <w:t>nemá vůči městu Plzeň žádné dluhy či nedoplatky.</w:t>
      </w:r>
    </w:p>
    <w:p w14:paraId="2C1B8CB7" w14:textId="77777777" w:rsidR="0084541D" w:rsidRPr="00B01E48" w:rsidRDefault="0084541D">
      <w:pPr>
        <w:keepNext/>
        <w:spacing w:after="0" w:line="240" w:lineRule="auto"/>
        <w:jc w:val="center"/>
        <w:outlineLvl w:val="1"/>
        <w:rPr>
          <w:rFonts w:ascii="Times New Roman" w:eastAsia="Times New Roman" w:hAnsi="Times New Roman" w:cs="Times New Roman"/>
          <w:b/>
          <w:sz w:val="24"/>
          <w:szCs w:val="20"/>
          <w:lang w:eastAsia="cs-CZ"/>
        </w:rPr>
      </w:pPr>
      <w:r w:rsidRPr="00B01E48">
        <w:rPr>
          <w:rFonts w:ascii="Times New Roman" w:eastAsia="Times New Roman" w:hAnsi="Times New Roman" w:cs="Times New Roman"/>
          <w:b/>
          <w:sz w:val="24"/>
          <w:szCs w:val="20"/>
          <w:lang w:eastAsia="cs-CZ"/>
        </w:rPr>
        <w:lastRenderedPageBreak/>
        <w:t>X.</w:t>
      </w:r>
    </w:p>
    <w:p w14:paraId="37F21E20" w14:textId="77777777" w:rsidR="0084541D" w:rsidRDefault="0084541D">
      <w:pPr>
        <w:keepNext/>
        <w:spacing w:after="0" w:line="240" w:lineRule="auto"/>
        <w:jc w:val="center"/>
        <w:outlineLvl w:val="1"/>
        <w:rPr>
          <w:rFonts w:ascii="Times New Roman" w:eastAsia="Times New Roman" w:hAnsi="Times New Roman" w:cs="Times New Roman"/>
          <w:b/>
          <w:sz w:val="24"/>
          <w:szCs w:val="20"/>
          <w:u w:val="single"/>
          <w:lang w:eastAsia="cs-CZ"/>
        </w:rPr>
      </w:pPr>
      <w:r w:rsidRPr="00B01E48">
        <w:rPr>
          <w:rFonts w:ascii="Times New Roman" w:eastAsia="Times New Roman" w:hAnsi="Times New Roman" w:cs="Times New Roman"/>
          <w:b/>
          <w:sz w:val="24"/>
          <w:szCs w:val="20"/>
          <w:u w:val="single"/>
          <w:lang w:eastAsia="cs-CZ"/>
        </w:rPr>
        <w:t>PRÁVA A POVINNOSTI PRONAJÍMATELE</w:t>
      </w:r>
    </w:p>
    <w:p w14:paraId="1C0EDF62" w14:textId="77777777" w:rsidR="0084541D" w:rsidRPr="00B01E48" w:rsidRDefault="0084541D">
      <w:pPr>
        <w:spacing w:after="0" w:line="240" w:lineRule="auto"/>
        <w:jc w:val="both"/>
        <w:rPr>
          <w:rFonts w:ascii="Times New Roman" w:eastAsia="Times New Roman" w:hAnsi="Times New Roman" w:cs="Times New Roman"/>
          <w:sz w:val="16"/>
          <w:szCs w:val="16"/>
          <w:lang w:eastAsia="cs-CZ"/>
        </w:rPr>
      </w:pPr>
    </w:p>
    <w:p w14:paraId="019C6BDA" w14:textId="77777777" w:rsidR="0084541D" w:rsidRPr="00B01E48" w:rsidRDefault="0084541D">
      <w:pPr>
        <w:spacing w:after="0" w:line="240" w:lineRule="auto"/>
        <w:jc w:val="both"/>
        <w:rPr>
          <w:rFonts w:ascii="Times New Roman" w:eastAsia="Times New Roman" w:hAnsi="Times New Roman" w:cs="Times New Roman"/>
          <w:sz w:val="24"/>
          <w:szCs w:val="20"/>
          <w:lang w:eastAsia="cs-CZ"/>
        </w:rPr>
      </w:pPr>
      <w:r w:rsidRPr="00B01E48">
        <w:rPr>
          <w:rFonts w:ascii="Times New Roman" w:eastAsia="Times New Roman" w:hAnsi="Times New Roman" w:cs="Times New Roman"/>
          <w:b/>
          <w:sz w:val="28"/>
          <w:szCs w:val="20"/>
          <w:lang w:eastAsia="cs-CZ"/>
        </w:rPr>
        <w:t>1.</w:t>
      </w:r>
      <w:r w:rsidRPr="00B01E48">
        <w:rPr>
          <w:rFonts w:ascii="Times New Roman" w:eastAsia="Times New Roman" w:hAnsi="Times New Roman" w:cs="Times New Roman"/>
          <w:sz w:val="24"/>
          <w:szCs w:val="20"/>
          <w:lang w:eastAsia="cs-CZ"/>
        </w:rPr>
        <w:t xml:space="preserve"> Pronajímatel má právo na úhradu nájemného.</w:t>
      </w:r>
    </w:p>
    <w:p w14:paraId="68E234FA" w14:textId="77777777" w:rsidR="0084541D" w:rsidRPr="00AB203A" w:rsidRDefault="0084541D" w:rsidP="00855BC4">
      <w:pPr>
        <w:spacing w:after="0" w:line="240" w:lineRule="auto"/>
        <w:jc w:val="both"/>
        <w:rPr>
          <w:rFonts w:ascii="Times New Roman" w:eastAsia="Times New Roman" w:hAnsi="Times New Roman" w:cs="Times New Roman"/>
          <w:sz w:val="24"/>
          <w:szCs w:val="24"/>
          <w:highlight w:val="cyan"/>
          <w:lang w:eastAsia="cs-CZ"/>
        </w:rPr>
      </w:pPr>
    </w:p>
    <w:p w14:paraId="49175029" w14:textId="77777777" w:rsidR="0084541D" w:rsidRPr="00BD32D1" w:rsidRDefault="0084541D">
      <w:pPr>
        <w:spacing w:after="0" w:line="240" w:lineRule="auto"/>
        <w:jc w:val="both"/>
        <w:rPr>
          <w:rFonts w:ascii="Times New Roman" w:eastAsia="Times New Roman" w:hAnsi="Times New Roman" w:cs="Times New Roman"/>
          <w:sz w:val="24"/>
          <w:szCs w:val="20"/>
          <w:highlight w:val="cyan"/>
          <w:lang w:eastAsia="cs-CZ"/>
        </w:rPr>
      </w:pPr>
      <w:r w:rsidRPr="009668D7">
        <w:rPr>
          <w:rFonts w:ascii="Times New Roman" w:eastAsia="Times New Roman" w:hAnsi="Times New Roman" w:cs="Times New Roman"/>
          <w:b/>
          <w:sz w:val="28"/>
          <w:szCs w:val="20"/>
          <w:lang w:eastAsia="cs-CZ"/>
        </w:rPr>
        <w:t>2.</w:t>
      </w:r>
      <w:r w:rsidRPr="009668D7">
        <w:rPr>
          <w:rFonts w:ascii="Times New Roman" w:eastAsia="Times New Roman" w:hAnsi="Times New Roman" w:cs="Times New Roman"/>
          <w:sz w:val="24"/>
          <w:szCs w:val="20"/>
          <w:lang w:eastAsia="cs-CZ"/>
        </w:rPr>
        <w:t xml:space="preserve"> Pronajímatel je povinen udržovat předmět nájmu ve stavu způsobilém ke smluvenému užívání a zabezpečovat řádné plnění činností, jejichž výkon je s užíváním předmětu nájmu spojen.</w:t>
      </w:r>
    </w:p>
    <w:p w14:paraId="1E6B0512" w14:textId="77777777" w:rsidR="0084541D" w:rsidRPr="00AB203A" w:rsidRDefault="0084541D" w:rsidP="00855BC4">
      <w:pPr>
        <w:spacing w:after="0" w:line="240" w:lineRule="auto"/>
        <w:jc w:val="both"/>
        <w:rPr>
          <w:rFonts w:ascii="Times New Roman" w:eastAsia="Times New Roman" w:hAnsi="Times New Roman" w:cs="Times New Roman"/>
          <w:sz w:val="24"/>
          <w:szCs w:val="24"/>
          <w:highlight w:val="cyan"/>
          <w:lang w:eastAsia="cs-CZ"/>
        </w:rPr>
      </w:pPr>
    </w:p>
    <w:p w14:paraId="0AAE44A8" w14:textId="6D7DDFDB" w:rsidR="0084541D" w:rsidRPr="00BD32D1" w:rsidRDefault="0084541D">
      <w:pPr>
        <w:spacing w:after="0" w:line="240" w:lineRule="auto"/>
        <w:jc w:val="both"/>
        <w:rPr>
          <w:rFonts w:ascii="Times New Roman" w:eastAsia="Times New Roman" w:hAnsi="Times New Roman" w:cs="Times New Roman"/>
          <w:sz w:val="24"/>
          <w:szCs w:val="20"/>
          <w:highlight w:val="cyan"/>
          <w:lang w:eastAsia="cs-CZ"/>
        </w:rPr>
      </w:pPr>
      <w:r w:rsidRPr="002B104C">
        <w:rPr>
          <w:rFonts w:ascii="Times New Roman" w:eastAsia="Times New Roman" w:hAnsi="Times New Roman" w:cs="Times New Roman"/>
          <w:b/>
          <w:sz w:val="28"/>
          <w:szCs w:val="20"/>
          <w:lang w:eastAsia="cs-CZ"/>
        </w:rPr>
        <w:t>3.</w:t>
      </w:r>
      <w:r w:rsidRPr="002B104C">
        <w:rPr>
          <w:rFonts w:ascii="Times New Roman" w:eastAsia="Times New Roman" w:hAnsi="Times New Roman" w:cs="Times New Roman"/>
          <w:sz w:val="24"/>
          <w:szCs w:val="20"/>
          <w:lang w:eastAsia="cs-CZ"/>
        </w:rPr>
        <w:t xml:space="preserve"> Pronajímatel má právo vstoupit do předmětu nájmu v mimořádných případech (havárie zařízení, hrozící nebezpečí požáru, podezření z vniknutí neoprávněné osoby) a každý takový vstup neprodleně oznámí nájemci. Pronajímatel se bude v případě pohybu v předmětu nájmu a</w:t>
      </w:r>
      <w:r w:rsidR="003C6EB2">
        <w:rPr>
          <w:rFonts w:ascii="Times New Roman" w:eastAsia="Times New Roman" w:hAnsi="Times New Roman" w:cs="Times New Roman"/>
          <w:sz w:val="24"/>
          <w:szCs w:val="20"/>
          <w:lang w:eastAsia="cs-CZ"/>
        </w:rPr>
        <w:t> </w:t>
      </w:r>
      <w:r w:rsidRPr="002B104C">
        <w:rPr>
          <w:rFonts w:ascii="Times New Roman" w:eastAsia="Times New Roman" w:hAnsi="Times New Roman" w:cs="Times New Roman"/>
          <w:sz w:val="24"/>
          <w:szCs w:val="20"/>
          <w:lang w:eastAsia="cs-CZ"/>
        </w:rPr>
        <w:t>při eventuálním zásahu (hašení požáru atd.) řídit písemnými pokyny nájemce, které budou k dispozici u správce objektu, aby se v maximální míře omezila možnost vzniku škod na zařízení nájemce.</w:t>
      </w:r>
    </w:p>
    <w:p w14:paraId="5A8C8E96" w14:textId="77777777" w:rsidR="0084541D" w:rsidRPr="00AB203A" w:rsidRDefault="0084541D" w:rsidP="00855BC4">
      <w:pPr>
        <w:spacing w:after="0" w:line="240" w:lineRule="auto"/>
        <w:jc w:val="both"/>
        <w:rPr>
          <w:rFonts w:ascii="Times New Roman" w:eastAsia="Times New Roman" w:hAnsi="Times New Roman" w:cs="Times New Roman"/>
          <w:sz w:val="24"/>
          <w:szCs w:val="24"/>
          <w:highlight w:val="cyan"/>
          <w:lang w:eastAsia="cs-CZ"/>
        </w:rPr>
      </w:pPr>
    </w:p>
    <w:p w14:paraId="5D46FB1D" w14:textId="77777777" w:rsidR="0084541D" w:rsidRPr="004002BB" w:rsidRDefault="0084541D">
      <w:pPr>
        <w:spacing w:after="0" w:line="240" w:lineRule="auto"/>
        <w:jc w:val="both"/>
        <w:rPr>
          <w:rFonts w:ascii="Times New Roman" w:eastAsia="Times New Roman" w:hAnsi="Times New Roman" w:cs="Times New Roman"/>
          <w:sz w:val="24"/>
          <w:szCs w:val="20"/>
          <w:lang w:eastAsia="cs-CZ"/>
        </w:rPr>
      </w:pPr>
      <w:r w:rsidRPr="004002BB">
        <w:rPr>
          <w:rFonts w:ascii="Times New Roman" w:eastAsia="Times New Roman" w:hAnsi="Times New Roman" w:cs="Times New Roman"/>
          <w:b/>
          <w:sz w:val="28"/>
          <w:szCs w:val="20"/>
          <w:lang w:eastAsia="cs-CZ"/>
        </w:rPr>
        <w:t>4.</w:t>
      </w:r>
      <w:r w:rsidRPr="004002BB">
        <w:rPr>
          <w:rFonts w:ascii="Times New Roman" w:eastAsia="Times New Roman" w:hAnsi="Times New Roman" w:cs="Times New Roman"/>
          <w:sz w:val="24"/>
          <w:szCs w:val="20"/>
          <w:lang w:eastAsia="cs-CZ"/>
        </w:rPr>
        <w:t xml:space="preserve"> Pronajímatel má právo kontrolovat předmět nájmu i mimo pracovní dny a běžné provozní hodiny, a to prostřednictvím správce nebo jiné pronajímatelem písemně pověřené osoby, na základě písemného oznámení o termínu kontroly, pokud toto oznámení bude nájemci zasláno alespoň 3 dny před plánovanou kontrolou.</w:t>
      </w:r>
    </w:p>
    <w:p w14:paraId="071C7396" w14:textId="77777777" w:rsidR="0084541D" w:rsidRPr="00AB203A" w:rsidRDefault="0084541D" w:rsidP="00855BC4">
      <w:pPr>
        <w:spacing w:after="0" w:line="240" w:lineRule="auto"/>
        <w:jc w:val="both"/>
        <w:rPr>
          <w:rFonts w:ascii="Times New Roman" w:eastAsia="Times New Roman" w:hAnsi="Times New Roman" w:cs="Times New Roman"/>
          <w:sz w:val="24"/>
          <w:szCs w:val="24"/>
          <w:highlight w:val="cyan"/>
          <w:lang w:eastAsia="cs-CZ"/>
        </w:rPr>
      </w:pPr>
    </w:p>
    <w:p w14:paraId="698AF21E" w14:textId="77777777" w:rsidR="0084541D" w:rsidRPr="00BD32D1" w:rsidRDefault="0084541D">
      <w:pPr>
        <w:spacing w:after="0" w:line="240" w:lineRule="auto"/>
        <w:jc w:val="both"/>
        <w:rPr>
          <w:rFonts w:ascii="Times New Roman" w:eastAsia="Times New Roman" w:hAnsi="Times New Roman" w:cs="Times New Roman"/>
          <w:sz w:val="24"/>
          <w:szCs w:val="20"/>
          <w:highlight w:val="cyan"/>
          <w:lang w:eastAsia="cs-CZ"/>
        </w:rPr>
      </w:pPr>
      <w:r w:rsidRPr="004002BB">
        <w:rPr>
          <w:rFonts w:ascii="Times New Roman" w:eastAsia="Times New Roman" w:hAnsi="Times New Roman" w:cs="Times New Roman"/>
          <w:b/>
          <w:sz w:val="28"/>
          <w:szCs w:val="20"/>
          <w:lang w:eastAsia="cs-CZ"/>
        </w:rPr>
        <w:t>5.</w:t>
      </w:r>
      <w:r w:rsidRPr="004002BB">
        <w:rPr>
          <w:rFonts w:ascii="Times New Roman" w:eastAsia="Times New Roman" w:hAnsi="Times New Roman" w:cs="Times New Roman"/>
          <w:sz w:val="24"/>
          <w:szCs w:val="20"/>
          <w:lang w:eastAsia="cs-CZ"/>
        </w:rPr>
        <w:t xml:space="preserve"> Pronajímatel řádně a včas informuje nájemce o všech podstatných skutečnostech, které mohou mít vliv na plnění dle této smlouvy.</w:t>
      </w:r>
    </w:p>
    <w:p w14:paraId="127764AF" w14:textId="77777777" w:rsidR="0084541D" w:rsidRPr="00AB203A" w:rsidRDefault="0084541D" w:rsidP="00855BC4">
      <w:pPr>
        <w:spacing w:after="0" w:line="240" w:lineRule="auto"/>
        <w:jc w:val="both"/>
        <w:rPr>
          <w:rFonts w:ascii="Times New Roman" w:eastAsia="Times New Roman" w:hAnsi="Times New Roman" w:cs="Times New Roman"/>
          <w:sz w:val="24"/>
          <w:szCs w:val="24"/>
          <w:highlight w:val="cyan"/>
          <w:lang w:eastAsia="cs-CZ"/>
        </w:rPr>
      </w:pPr>
    </w:p>
    <w:p w14:paraId="095E43C0" w14:textId="77777777" w:rsidR="0084541D" w:rsidRPr="00BD32D1" w:rsidRDefault="0084541D" w:rsidP="00855BC4">
      <w:pPr>
        <w:spacing w:after="0" w:line="240" w:lineRule="auto"/>
        <w:jc w:val="both"/>
        <w:rPr>
          <w:rFonts w:ascii="Times New Roman" w:eastAsia="Times New Roman" w:hAnsi="Times New Roman" w:cs="Times New Roman"/>
          <w:sz w:val="24"/>
          <w:szCs w:val="20"/>
          <w:highlight w:val="cyan"/>
          <w:lang w:eastAsia="cs-CZ"/>
        </w:rPr>
      </w:pPr>
      <w:r w:rsidRPr="004002BB">
        <w:rPr>
          <w:rFonts w:ascii="Times New Roman" w:eastAsia="Times New Roman" w:hAnsi="Times New Roman" w:cs="Times New Roman"/>
          <w:b/>
          <w:sz w:val="28"/>
          <w:szCs w:val="20"/>
          <w:lang w:eastAsia="cs-CZ"/>
        </w:rPr>
        <w:t>6.</w:t>
      </w:r>
      <w:r w:rsidRPr="004002BB">
        <w:rPr>
          <w:rFonts w:ascii="Times New Roman" w:eastAsia="Times New Roman" w:hAnsi="Times New Roman" w:cs="Times New Roman"/>
          <w:sz w:val="24"/>
          <w:szCs w:val="20"/>
          <w:lang w:eastAsia="cs-CZ"/>
        </w:rPr>
        <w:t xml:space="preserve"> Pronajímatel zajistí řá</w:t>
      </w:r>
      <w:r>
        <w:rPr>
          <w:rFonts w:ascii="Times New Roman" w:eastAsia="Times New Roman" w:hAnsi="Times New Roman" w:cs="Times New Roman"/>
          <w:sz w:val="24"/>
          <w:szCs w:val="20"/>
          <w:lang w:eastAsia="cs-CZ"/>
        </w:rPr>
        <w:t>dný výkon nájemních práv nájemce</w:t>
      </w:r>
      <w:r w:rsidRPr="004002BB">
        <w:rPr>
          <w:rFonts w:ascii="Times New Roman" w:eastAsia="Times New Roman" w:hAnsi="Times New Roman" w:cs="Times New Roman"/>
          <w:sz w:val="24"/>
          <w:szCs w:val="20"/>
          <w:lang w:eastAsia="cs-CZ"/>
        </w:rPr>
        <w:t xml:space="preserve"> v souladu s touto smlouvou.</w:t>
      </w:r>
    </w:p>
    <w:p w14:paraId="0059DCBE" w14:textId="77777777" w:rsidR="0084541D" w:rsidRPr="00AB203A" w:rsidRDefault="0084541D" w:rsidP="00855BC4">
      <w:pPr>
        <w:spacing w:after="0" w:line="240" w:lineRule="auto"/>
        <w:jc w:val="both"/>
        <w:rPr>
          <w:rFonts w:ascii="Times New Roman" w:eastAsia="Times New Roman" w:hAnsi="Times New Roman" w:cs="Times New Roman"/>
          <w:b/>
          <w:sz w:val="24"/>
          <w:szCs w:val="24"/>
          <w:highlight w:val="cyan"/>
          <w:lang w:eastAsia="cs-CZ"/>
        </w:rPr>
      </w:pPr>
    </w:p>
    <w:p w14:paraId="49ED6AEB" w14:textId="342BA21F" w:rsidR="00AB203A" w:rsidRDefault="0084541D">
      <w:pPr>
        <w:spacing w:after="0" w:line="240" w:lineRule="auto"/>
        <w:jc w:val="both"/>
        <w:rPr>
          <w:rFonts w:ascii="Times New Roman" w:eastAsia="Times New Roman" w:hAnsi="Times New Roman" w:cs="Times New Roman"/>
          <w:sz w:val="24"/>
          <w:szCs w:val="24"/>
          <w:lang w:eastAsia="cs-CZ"/>
        </w:rPr>
      </w:pPr>
      <w:r w:rsidRPr="00A940C4">
        <w:rPr>
          <w:rFonts w:ascii="Times New Roman" w:eastAsia="Times New Roman" w:hAnsi="Times New Roman" w:cs="Times New Roman"/>
          <w:b/>
          <w:sz w:val="28"/>
          <w:szCs w:val="20"/>
          <w:lang w:eastAsia="cs-CZ"/>
        </w:rPr>
        <w:t xml:space="preserve">7. </w:t>
      </w:r>
      <w:r w:rsidR="00187556">
        <w:rPr>
          <w:rFonts w:ascii="Times New Roman" w:eastAsia="Times New Roman" w:hAnsi="Times New Roman" w:cs="Times New Roman"/>
          <w:sz w:val="24"/>
          <w:szCs w:val="24"/>
          <w:lang w:eastAsia="cs-CZ"/>
        </w:rPr>
        <w:t>P</w:t>
      </w:r>
      <w:r w:rsidR="00EA2F1B">
        <w:rPr>
          <w:rFonts w:ascii="Times New Roman" w:eastAsia="Times New Roman" w:hAnsi="Times New Roman" w:cs="Times New Roman"/>
          <w:sz w:val="24"/>
          <w:szCs w:val="24"/>
          <w:lang w:eastAsia="cs-CZ"/>
        </w:rPr>
        <w:t>ronajímatel je oprávněn na náklady nájemce odstranit i bez předchozího upozornění vadu nebo poškození na předmětu nájmu způsobených okolnostmi, za které nájemce odpovídá</w:t>
      </w:r>
      <w:r w:rsidR="00EA2F1B">
        <w:rPr>
          <w:rFonts w:ascii="Times New Roman" w:eastAsia="Times New Roman" w:hAnsi="Times New Roman" w:cs="Times New Roman"/>
          <w:sz w:val="24"/>
          <w:szCs w:val="24"/>
          <w:lang w:eastAsia="cs-CZ"/>
        </w:rPr>
        <w:br/>
        <w:t>a neodstranil je sám.</w:t>
      </w:r>
    </w:p>
    <w:p w14:paraId="78B61667" w14:textId="77777777" w:rsidR="00187556" w:rsidRPr="00AB203A" w:rsidRDefault="00187556">
      <w:pPr>
        <w:spacing w:after="0" w:line="240" w:lineRule="auto"/>
        <w:jc w:val="both"/>
        <w:rPr>
          <w:rFonts w:ascii="Times New Roman" w:eastAsia="Times New Roman" w:hAnsi="Times New Roman" w:cs="Times New Roman"/>
          <w:sz w:val="24"/>
          <w:szCs w:val="24"/>
          <w:lang w:eastAsia="cs-CZ"/>
        </w:rPr>
      </w:pPr>
    </w:p>
    <w:p w14:paraId="12761D26" w14:textId="3672CA5A" w:rsidR="0084541D" w:rsidRPr="00A940C4" w:rsidRDefault="00187556">
      <w:pPr>
        <w:spacing w:after="0" w:line="240" w:lineRule="auto"/>
        <w:jc w:val="both"/>
        <w:rPr>
          <w:rFonts w:ascii="Times New Roman" w:eastAsia="Times New Roman" w:hAnsi="Times New Roman" w:cs="Times New Roman"/>
          <w:sz w:val="24"/>
          <w:szCs w:val="20"/>
          <w:lang w:eastAsia="cs-CZ"/>
        </w:rPr>
      </w:pPr>
      <w:r w:rsidRPr="00187556">
        <w:rPr>
          <w:rFonts w:ascii="Times New Roman" w:eastAsia="Times New Roman" w:hAnsi="Times New Roman" w:cs="Times New Roman"/>
          <w:b/>
          <w:sz w:val="28"/>
          <w:szCs w:val="20"/>
          <w:lang w:eastAsia="cs-CZ"/>
        </w:rPr>
        <w:t>8.</w:t>
      </w:r>
      <w:r>
        <w:rPr>
          <w:rFonts w:ascii="Times New Roman" w:eastAsia="Times New Roman" w:hAnsi="Times New Roman" w:cs="Times New Roman"/>
          <w:sz w:val="24"/>
          <w:szCs w:val="20"/>
          <w:lang w:eastAsia="cs-CZ"/>
        </w:rPr>
        <w:t xml:space="preserve"> </w:t>
      </w:r>
      <w:r w:rsidR="0084541D" w:rsidRPr="00A940C4">
        <w:rPr>
          <w:rFonts w:ascii="Times New Roman" w:eastAsia="Times New Roman" w:hAnsi="Times New Roman" w:cs="Times New Roman"/>
          <w:sz w:val="24"/>
          <w:szCs w:val="20"/>
          <w:lang w:eastAsia="cs-CZ"/>
        </w:rPr>
        <w:t>Pronajímatel v případě změny své adresy bez zbytečného odkladu informuje písemně prokazatelným způsobem nájemce o této skutečnosti.</w:t>
      </w:r>
    </w:p>
    <w:p w14:paraId="37BD7333" w14:textId="77777777" w:rsidR="00404B95" w:rsidRPr="00B82284" w:rsidRDefault="00404B95">
      <w:pPr>
        <w:spacing w:after="0" w:line="240" w:lineRule="auto"/>
        <w:jc w:val="center"/>
        <w:rPr>
          <w:rFonts w:ascii="Times New Roman" w:eastAsia="Times New Roman" w:hAnsi="Times New Roman" w:cs="Times New Roman"/>
          <w:b/>
          <w:sz w:val="40"/>
          <w:szCs w:val="40"/>
          <w:lang w:eastAsia="cs-CZ"/>
        </w:rPr>
      </w:pPr>
    </w:p>
    <w:p w14:paraId="0131FCF7" w14:textId="452F041C" w:rsidR="0084541D" w:rsidRPr="004002BB" w:rsidRDefault="0084541D">
      <w:pPr>
        <w:spacing w:after="0" w:line="240" w:lineRule="auto"/>
        <w:jc w:val="center"/>
        <w:rPr>
          <w:rFonts w:ascii="Times New Roman" w:eastAsia="Times New Roman" w:hAnsi="Times New Roman" w:cs="Times New Roman"/>
          <w:b/>
          <w:sz w:val="24"/>
          <w:szCs w:val="20"/>
          <w:lang w:eastAsia="cs-CZ"/>
        </w:rPr>
      </w:pPr>
      <w:r w:rsidRPr="004002BB">
        <w:rPr>
          <w:rFonts w:ascii="Times New Roman" w:eastAsia="Times New Roman" w:hAnsi="Times New Roman" w:cs="Times New Roman"/>
          <w:b/>
          <w:sz w:val="24"/>
          <w:szCs w:val="20"/>
          <w:lang w:eastAsia="cs-CZ"/>
        </w:rPr>
        <w:t>XI.</w:t>
      </w:r>
    </w:p>
    <w:p w14:paraId="75C251E4" w14:textId="77777777" w:rsidR="0084541D" w:rsidRPr="00BD32D1" w:rsidRDefault="0084541D">
      <w:pPr>
        <w:keepNext/>
        <w:spacing w:after="0" w:line="240" w:lineRule="auto"/>
        <w:jc w:val="center"/>
        <w:outlineLvl w:val="3"/>
        <w:rPr>
          <w:rFonts w:ascii="Times New Roman" w:eastAsia="Times New Roman" w:hAnsi="Times New Roman" w:cs="Times New Roman"/>
          <w:b/>
          <w:sz w:val="24"/>
          <w:szCs w:val="20"/>
          <w:highlight w:val="cyan"/>
          <w:u w:val="single"/>
          <w:lang w:eastAsia="cs-CZ"/>
        </w:rPr>
      </w:pPr>
      <w:r w:rsidRPr="004002BB">
        <w:rPr>
          <w:rFonts w:ascii="Times New Roman" w:eastAsia="Times New Roman" w:hAnsi="Times New Roman" w:cs="Times New Roman"/>
          <w:b/>
          <w:sz w:val="24"/>
          <w:szCs w:val="20"/>
          <w:u w:val="single"/>
          <w:lang w:eastAsia="cs-CZ"/>
        </w:rPr>
        <w:t>PRÁVA A POVINNOSTI NÁJEMCE</w:t>
      </w:r>
    </w:p>
    <w:p w14:paraId="3ACC8094" w14:textId="4ED2D4D4" w:rsidR="0084541D" w:rsidRDefault="0084541D">
      <w:pPr>
        <w:spacing w:after="0" w:line="240" w:lineRule="auto"/>
        <w:rPr>
          <w:rFonts w:ascii="Times New Roman" w:eastAsia="Times New Roman" w:hAnsi="Times New Roman" w:cs="Times New Roman"/>
          <w:sz w:val="16"/>
          <w:szCs w:val="16"/>
          <w:highlight w:val="cyan"/>
          <w:lang w:eastAsia="cs-CZ"/>
        </w:rPr>
      </w:pPr>
    </w:p>
    <w:p w14:paraId="5EF761DC" w14:textId="77777777" w:rsidR="009A3F43" w:rsidRPr="004F7DE7" w:rsidRDefault="009A3F43">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1.</w:t>
      </w:r>
      <w:r w:rsidRPr="004F7DE7">
        <w:rPr>
          <w:rFonts w:ascii="Times New Roman" w:eastAsia="Times New Roman" w:hAnsi="Times New Roman" w:cs="Times New Roman"/>
          <w:sz w:val="24"/>
          <w:szCs w:val="20"/>
        </w:rPr>
        <w:t xml:space="preserve"> Nájemce převezme předmětné nemovité věci jako celek v technickém stavu, v jakém se nachází ke dni podpisu této smlouvy.</w:t>
      </w:r>
    </w:p>
    <w:p w14:paraId="53722E61" w14:textId="77777777" w:rsidR="009A3F43" w:rsidRPr="00B82284" w:rsidRDefault="009A3F43">
      <w:pPr>
        <w:spacing w:after="0" w:line="240" w:lineRule="auto"/>
        <w:jc w:val="both"/>
        <w:rPr>
          <w:rFonts w:ascii="Times New Roman" w:eastAsia="Times New Roman" w:hAnsi="Times New Roman" w:cs="Times New Roman"/>
          <w:sz w:val="24"/>
          <w:szCs w:val="24"/>
        </w:rPr>
      </w:pPr>
    </w:p>
    <w:p w14:paraId="5E6A29EF" w14:textId="77777777" w:rsidR="009A3F43" w:rsidRPr="004F7DE7" w:rsidRDefault="009A3F43">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2.</w:t>
      </w:r>
      <w:r w:rsidRPr="004F7DE7">
        <w:rPr>
          <w:rFonts w:ascii="Times New Roman" w:eastAsia="Times New Roman" w:hAnsi="Times New Roman" w:cs="Times New Roman"/>
          <w:sz w:val="24"/>
          <w:szCs w:val="20"/>
        </w:rPr>
        <w:t xml:space="preserve"> Nájemce bude užívat předmět nájmu jako řádný hospodář v rozsahu stanoveném v této smlouvě a pouze k ujednanému účelu </w:t>
      </w:r>
      <w:r w:rsidRPr="004F7DE7">
        <w:rPr>
          <w:rFonts w:ascii="Times New Roman" w:hAnsi="Times New Roman" w:cs="Times New Roman"/>
          <w:sz w:val="24"/>
          <w:szCs w:val="24"/>
        </w:rPr>
        <w:t>(pokud nebude mezi smluvními stranami písemně dohodnuto jinak)</w:t>
      </w:r>
      <w:r w:rsidRPr="004F7DE7">
        <w:rPr>
          <w:rFonts w:ascii="Times New Roman" w:eastAsia="Times New Roman" w:hAnsi="Times New Roman" w:cs="Times New Roman"/>
          <w:sz w:val="24"/>
          <w:szCs w:val="20"/>
        </w:rPr>
        <w:t>, řádně v souladu se smlouvou, zabrání jeho poškozování zejména svévolnému. Pokud přesto jeho činností dojde ke škodám na majetku pronajímatele, je povinen tyto škody nahradit, resp. odstranit na vlastní náklady.</w:t>
      </w:r>
    </w:p>
    <w:p w14:paraId="29D7A8D7" w14:textId="77777777" w:rsidR="009A3F43" w:rsidRPr="00B82284" w:rsidRDefault="009A3F43">
      <w:pPr>
        <w:spacing w:after="0" w:line="240" w:lineRule="auto"/>
        <w:rPr>
          <w:rFonts w:ascii="Times New Roman" w:eastAsia="Times New Roman" w:hAnsi="Times New Roman" w:cs="Times New Roman"/>
          <w:sz w:val="24"/>
          <w:szCs w:val="24"/>
        </w:rPr>
      </w:pPr>
    </w:p>
    <w:p w14:paraId="517512FA" w14:textId="77777777" w:rsidR="009A3F43" w:rsidRPr="004F7DE7" w:rsidRDefault="009A3F43">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3.</w:t>
      </w:r>
      <w:r w:rsidRPr="004F7DE7">
        <w:rPr>
          <w:rFonts w:ascii="Times New Roman" w:eastAsia="Times New Roman" w:hAnsi="Times New Roman" w:cs="Times New Roman"/>
          <w:sz w:val="24"/>
          <w:szCs w:val="20"/>
        </w:rPr>
        <w:t xml:space="preserve"> Nájemce je povinen se při užívání předmětu nájmu řídit pokyny pronajímatele (příp. správce) a dbát všech platných bezpečnostních protipožárních, hygienických, technologických, ekologických a dalších obdobných norem.</w:t>
      </w:r>
    </w:p>
    <w:p w14:paraId="3D309DF4" w14:textId="15E20FD8" w:rsidR="009A3F43" w:rsidRPr="004F7DE7" w:rsidRDefault="00647D7C">
      <w:pPr>
        <w:pStyle w:val="Paragrafneslovan"/>
      </w:pPr>
      <w:r>
        <w:rPr>
          <w:b/>
          <w:sz w:val="28"/>
          <w:szCs w:val="28"/>
        </w:rPr>
        <w:lastRenderedPageBreak/>
        <w:t>4</w:t>
      </w:r>
      <w:r w:rsidR="009A3F43" w:rsidRPr="004F7DE7">
        <w:rPr>
          <w:b/>
          <w:sz w:val="28"/>
          <w:szCs w:val="28"/>
        </w:rPr>
        <w:t>.</w:t>
      </w:r>
      <w:r w:rsidR="009A3F43" w:rsidRPr="004F7DE7">
        <w:t xml:space="preserve">  Nájemce v případě nepojištění předmětu nájmu nebude požadovat od pronajímatele plnění za škodu vzniklou na majetku nájemce nacházejícím se v předmětu nájmu.</w:t>
      </w:r>
    </w:p>
    <w:p w14:paraId="0D2863E6" w14:textId="77777777" w:rsidR="009A3F43" w:rsidRPr="00051C72" w:rsidRDefault="009A3F43">
      <w:pPr>
        <w:pStyle w:val="Paragrafneslovan"/>
      </w:pPr>
    </w:p>
    <w:p w14:paraId="618D2241" w14:textId="6C738771" w:rsidR="009A3F43" w:rsidRPr="004F7DE7" w:rsidRDefault="00647D7C">
      <w:pPr>
        <w:pStyle w:val="Paragrafneslovan"/>
      </w:pPr>
      <w:r>
        <w:rPr>
          <w:b/>
          <w:sz w:val="28"/>
          <w:szCs w:val="28"/>
        </w:rPr>
        <w:t>5</w:t>
      </w:r>
      <w:r w:rsidR="009A3F43" w:rsidRPr="004F7DE7">
        <w:rPr>
          <w:b/>
          <w:sz w:val="28"/>
          <w:szCs w:val="28"/>
        </w:rPr>
        <w:t>.</w:t>
      </w:r>
      <w:r w:rsidR="009A3F43" w:rsidRPr="004F7DE7">
        <w:t xml:space="preserve">  Pokud se smluvní strany nedohodnou jinak, nebude nájemce po skončení nájmu požadovat na pronajímateli právo na protihodnotu toho, o co se jeho přičiněním zvýšila hodnota předmětu nájmu tím, že svým nákladem a vlastními silami provedl v průběhu nájemního vztahu úpravu předmětu nájmu, příp. i další změny na věci, ke kterým dal pronajímatel souhlas, ale nezavázal se k úhradě nákladů.</w:t>
      </w:r>
    </w:p>
    <w:p w14:paraId="7E67FE30" w14:textId="77777777" w:rsidR="009A3F43" w:rsidRPr="00051C72" w:rsidRDefault="009A3F43">
      <w:pPr>
        <w:pStyle w:val="Paragrafneslovan"/>
      </w:pPr>
    </w:p>
    <w:p w14:paraId="768F6AD3" w14:textId="0BF3B970" w:rsidR="009A3F43" w:rsidRPr="004F7DE7" w:rsidRDefault="00647D7C">
      <w:pPr>
        <w:pStyle w:val="Paragrafneslovan"/>
      </w:pPr>
      <w:r>
        <w:rPr>
          <w:b/>
          <w:sz w:val="28"/>
          <w:szCs w:val="28"/>
        </w:rPr>
        <w:t>6</w:t>
      </w:r>
      <w:r w:rsidR="009A3F43" w:rsidRPr="004F7DE7">
        <w:rPr>
          <w:b/>
          <w:sz w:val="28"/>
          <w:szCs w:val="28"/>
        </w:rPr>
        <w:t>.</w:t>
      </w:r>
      <w:r w:rsidR="009A3F43" w:rsidRPr="004F7DE7">
        <w:t xml:space="preserve">  Nájemce ke dni skončení nájmu uvede předmět nájmu do původního stavu, nedohodne-li se s pronajímatelem jinak.</w:t>
      </w:r>
    </w:p>
    <w:p w14:paraId="7702165D" w14:textId="77777777" w:rsidR="009A3F43" w:rsidRPr="00051C72" w:rsidRDefault="009A3F43">
      <w:pPr>
        <w:pStyle w:val="Paragrafneslovan"/>
      </w:pPr>
    </w:p>
    <w:p w14:paraId="2620D56A" w14:textId="05E9A9A7" w:rsidR="009A3F43" w:rsidRPr="004F7DE7" w:rsidRDefault="00647D7C">
      <w:pPr>
        <w:pStyle w:val="Paragrafneslovan"/>
      </w:pPr>
      <w:r>
        <w:rPr>
          <w:b/>
          <w:sz w:val="28"/>
          <w:szCs w:val="28"/>
        </w:rPr>
        <w:t>7</w:t>
      </w:r>
      <w:r w:rsidR="009A3F43" w:rsidRPr="004F7DE7">
        <w:rPr>
          <w:b/>
          <w:sz w:val="28"/>
          <w:szCs w:val="28"/>
        </w:rPr>
        <w:t>.</w:t>
      </w:r>
      <w:r w:rsidR="009A3F43" w:rsidRPr="004F7DE7">
        <w:t xml:space="preserve"> Nájemce bere na vědomí a souhlasí s tím, že všechny prostředky jím vložené do opravy a údržby či jiného zhodnocení předmětu nájmu se stanou majetkem vlastníka </w:t>
      </w:r>
      <w:r w:rsidR="002544E9">
        <w:t>–</w:t>
      </w:r>
      <w:r w:rsidR="009A3F43" w:rsidRPr="004F7DE7">
        <w:t xml:space="preserve"> pronajímatele</w:t>
      </w:r>
      <w:r w:rsidR="002544E9">
        <w:t xml:space="preserve"> </w:t>
      </w:r>
      <w:r w:rsidR="009A3F43" w:rsidRPr="004F7DE7">
        <w:t>předmětu nájmu.</w:t>
      </w:r>
    </w:p>
    <w:p w14:paraId="54A7FF13" w14:textId="77777777" w:rsidR="009A3F43" w:rsidRPr="00051C72" w:rsidRDefault="009A3F43">
      <w:pPr>
        <w:pStyle w:val="Paragrafneslovan"/>
      </w:pPr>
    </w:p>
    <w:p w14:paraId="4BF16540" w14:textId="473D4D65" w:rsidR="009A3F43" w:rsidRPr="004F7DE7" w:rsidRDefault="00647D7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8</w:t>
      </w:r>
      <w:r w:rsidR="009A3F43" w:rsidRPr="004F7DE7">
        <w:rPr>
          <w:rFonts w:ascii="Times New Roman" w:eastAsia="Times New Roman" w:hAnsi="Times New Roman" w:cs="Times New Roman"/>
          <w:b/>
          <w:sz w:val="28"/>
          <w:szCs w:val="20"/>
        </w:rPr>
        <w:t>.</w:t>
      </w:r>
      <w:r w:rsidR="009A3F43" w:rsidRPr="004F7DE7">
        <w:rPr>
          <w:rFonts w:ascii="Times New Roman" w:eastAsia="Times New Roman" w:hAnsi="Times New Roman" w:cs="Times New Roman"/>
          <w:sz w:val="24"/>
          <w:szCs w:val="20"/>
        </w:rPr>
        <w:t xml:space="preserve"> </w:t>
      </w:r>
      <w:r w:rsidR="009A3F43" w:rsidRPr="004F7DE7">
        <w:rPr>
          <w:rFonts w:ascii="Times New Roman" w:eastAsia="Times New Roman" w:hAnsi="Times New Roman" w:cs="Times New Roman"/>
          <w:sz w:val="24"/>
          <w:szCs w:val="24"/>
        </w:rPr>
        <w:t xml:space="preserve">Nájemce je povinen zajistit si likvidaci </w:t>
      </w:r>
      <w:r w:rsidR="00925FBB">
        <w:rPr>
          <w:rFonts w:ascii="Times New Roman" w:eastAsia="Times New Roman" w:hAnsi="Times New Roman" w:cs="Times New Roman"/>
          <w:sz w:val="24"/>
          <w:szCs w:val="24"/>
        </w:rPr>
        <w:t>–</w:t>
      </w:r>
      <w:r w:rsidR="009A3F43" w:rsidRPr="004F7DE7">
        <w:rPr>
          <w:rFonts w:ascii="Times New Roman" w:eastAsia="Times New Roman" w:hAnsi="Times New Roman" w:cs="Times New Roman"/>
          <w:sz w:val="24"/>
          <w:szCs w:val="24"/>
        </w:rPr>
        <w:t xml:space="preserve"> odvoz</w:t>
      </w:r>
      <w:r w:rsidR="00925FBB">
        <w:rPr>
          <w:rFonts w:ascii="Times New Roman" w:eastAsia="Times New Roman" w:hAnsi="Times New Roman" w:cs="Times New Roman"/>
          <w:sz w:val="24"/>
          <w:szCs w:val="24"/>
        </w:rPr>
        <w:t xml:space="preserve"> </w:t>
      </w:r>
      <w:r w:rsidR="009A3F43" w:rsidRPr="004F7DE7">
        <w:rPr>
          <w:rFonts w:ascii="Times New Roman" w:eastAsia="Times New Roman" w:hAnsi="Times New Roman" w:cs="Times New Roman"/>
          <w:sz w:val="24"/>
          <w:szCs w:val="24"/>
        </w:rPr>
        <w:t>odpadu sám na vlastní náklady</w:t>
      </w:r>
      <w:r w:rsidR="009A3F43" w:rsidRPr="004F7DE7">
        <w:rPr>
          <w:rFonts w:ascii="Times New Roman" w:eastAsia="Times New Roman" w:hAnsi="Times New Roman" w:cs="Times New Roman"/>
          <w:bCs/>
          <w:sz w:val="24"/>
          <w:szCs w:val="20"/>
        </w:rPr>
        <w:t>, za tímto účelem je nájemce povinen zajistit odpovídající počet odpadních nádob</w:t>
      </w:r>
      <w:r w:rsidR="009A3F43" w:rsidRPr="004F7DE7">
        <w:rPr>
          <w:rFonts w:ascii="Times New Roman" w:eastAsia="Times New Roman" w:hAnsi="Times New Roman" w:cs="Times New Roman"/>
          <w:sz w:val="24"/>
          <w:szCs w:val="24"/>
        </w:rPr>
        <w:t xml:space="preserve"> a respektovat přitom platnou právní úpravu řešící tuto problematiku včetně příslušných právních předpisů statutárního města Plzně. </w:t>
      </w:r>
      <w:r w:rsidR="009A3F43" w:rsidRPr="00F44EBB">
        <w:rPr>
          <w:rFonts w:ascii="Times New Roman" w:eastAsia="Times New Roman" w:hAnsi="Times New Roman" w:cs="Times New Roman"/>
          <w:sz w:val="24"/>
          <w:szCs w:val="24"/>
        </w:rPr>
        <w:t>Kopii uzavřené smlouvy s dodavatelem této služby je nájemce povinen doložit ihned po jejím uzavření pronajímateli či správci.</w:t>
      </w:r>
    </w:p>
    <w:p w14:paraId="06C630EE" w14:textId="77777777" w:rsidR="009A3F43" w:rsidRPr="00051C72" w:rsidRDefault="009A3F43">
      <w:pPr>
        <w:pStyle w:val="Paragrafneslovan"/>
      </w:pPr>
    </w:p>
    <w:p w14:paraId="7C4FC46B" w14:textId="44E5AAB1" w:rsidR="009A3F43" w:rsidRPr="004F7DE7" w:rsidRDefault="00647D7C">
      <w:pPr>
        <w:spacing w:after="0" w:line="240" w:lineRule="auto"/>
        <w:jc w:val="both"/>
        <w:rPr>
          <w:rFonts w:ascii="Times New Roman" w:eastAsia="Times New Roman" w:hAnsi="Times New Roman" w:cs="Times New Roman"/>
          <w:sz w:val="24"/>
          <w:szCs w:val="20"/>
          <w:highlight w:val="cyan"/>
        </w:rPr>
      </w:pPr>
      <w:r>
        <w:rPr>
          <w:rFonts w:ascii="Times New Roman" w:eastAsia="Times New Roman" w:hAnsi="Times New Roman" w:cs="Times New Roman"/>
          <w:b/>
          <w:sz w:val="28"/>
          <w:szCs w:val="20"/>
        </w:rPr>
        <w:t>9</w:t>
      </w:r>
      <w:r w:rsidR="009A3F43" w:rsidRPr="004F7DE7">
        <w:rPr>
          <w:rFonts w:ascii="Times New Roman" w:eastAsia="Times New Roman" w:hAnsi="Times New Roman" w:cs="Times New Roman"/>
          <w:b/>
          <w:sz w:val="28"/>
          <w:szCs w:val="20"/>
        </w:rPr>
        <w:t>.</w:t>
      </w:r>
      <w:r w:rsidR="009A3F43" w:rsidRPr="004F7DE7">
        <w:rPr>
          <w:rFonts w:ascii="Times New Roman" w:eastAsia="Times New Roman" w:hAnsi="Times New Roman" w:cs="Times New Roman"/>
          <w:sz w:val="24"/>
          <w:szCs w:val="20"/>
        </w:rPr>
        <w:t xml:space="preserve"> Nájemce nepostoupí bez souhlasu pronajímatele práva vyplývající z této smlouvy jiné třetí osobě. Nájemce neposkytne předmět nájmu či jeho část pro účely sdružení s třetí osobou, nevloží jej do majetku třetí osoby a neučiní žádný úkon, který by vedl nebo mohl vést k obcházení souhlasu pronajímatele s podnájmem či výpůjčkou třetí osobě.</w:t>
      </w:r>
    </w:p>
    <w:p w14:paraId="1B2F3249" w14:textId="77777777" w:rsidR="009A3F43" w:rsidRPr="00051C72" w:rsidRDefault="009A3F43">
      <w:pPr>
        <w:spacing w:after="0" w:line="240" w:lineRule="auto"/>
        <w:jc w:val="both"/>
        <w:rPr>
          <w:rFonts w:ascii="Times New Roman" w:eastAsia="Times New Roman" w:hAnsi="Times New Roman" w:cs="Times New Roman"/>
          <w:sz w:val="24"/>
          <w:szCs w:val="24"/>
        </w:rPr>
      </w:pPr>
    </w:p>
    <w:p w14:paraId="7CA8E645" w14:textId="4AC2AFCA" w:rsidR="009A3F43" w:rsidRPr="004F7DE7" w:rsidRDefault="009A3F43">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1</w:t>
      </w:r>
      <w:r w:rsidR="00647D7C">
        <w:rPr>
          <w:rFonts w:ascii="Times New Roman" w:eastAsia="Times New Roman" w:hAnsi="Times New Roman" w:cs="Times New Roman"/>
          <w:b/>
          <w:sz w:val="28"/>
          <w:szCs w:val="20"/>
        </w:rPr>
        <w:t>0</w:t>
      </w:r>
      <w:r w:rsidRPr="004F7DE7">
        <w:rPr>
          <w:rFonts w:ascii="Times New Roman" w:eastAsia="Times New Roman" w:hAnsi="Times New Roman" w:cs="Times New Roman"/>
          <w:b/>
          <w:sz w:val="28"/>
          <w:szCs w:val="20"/>
        </w:rPr>
        <w:t>.</w:t>
      </w:r>
      <w:r w:rsidRPr="004F7DE7">
        <w:rPr>
          <w:rFonts w:ascii="Times New Roman" w:eastAsia="Times New Roman" w:hAnsi="Times New Roman" w:cs="Times New Roman"/>
          <w:sz w:val="20"/>
          <w:szCs w:val="20"/>
        </w:rPr>
        <w:t xml:space="preserve">  </w:t>
      </w:r>
      <w:r w:rsidRPr="004F7DE7">
        <w:rPr>
          <w:rFonts w:ascii="Times New Roman" w:eastAsia="Times New Roman" w:hAnsi="Times New Roman" w:cs="Times New Roman"/>
          <w:sz w:val="24"/>
          <w:szCs w:val="20"/>
        </w:rPr>
        <w:t>Nájemce nepřenechá předmět nájmu ani jeho část do podnájmu nebo do výpůjčky třetí osobě bez předchozího písemného souhlasu pronajímatele.</w:t>
      </w:r>
      <w:r w:rsidRPr="004F7DE7">
        <w:rPr>
          <w:rFonts w:ascii="Times New Roman" w:eastAsia="Times New Roman" w:hAnsi="Times New Roman" w:cs="Times New Roman"/>
          <w:sz w:val="20"/>
          <w:szCs w:val="20"/>
        </w:rPr>
        <w:t xml:space="preserve">                                       </w:t>
      </w:r>
    </w:p>
    <w:p w14:paraId="7696D767" w14:textId="77777777" w:rsidR="009A3F43" w:rsidRPr="00051C72" w:rsidRDefault="009A3F43">
      <w:pPr>
        <w:spacing w:after="0" w:line="240" w:lineRule="auto"/>
        <w:jc w:val="both"/>
        <w:rPr>
          <w:rFonts w:ascii="Times New Roman" w:eastAsia="Times New Roman" w:hAnsi="Times New Roman" w:cs="Times New Roman"/>
          <w:sz w:val="24"/>
          <w:szCs w:val="24"/>
        </w:rPr>
      </w:pPr>
    </w:p>
    <w:p w14:paraId="13D291D1" w14:textId="5E14D5A3" w:rsidR="009A3F43" w:rsidRPr="004F7DE7" w:rsidRDefault="009A3F43">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1</w:t>
      </w:r>
      <w:r w:rsidRPr="004F7DE7">
        <w:rPr>
          <w:rFonts w:ascii="Times New Roman" w:eastAsia="Times New Roman" w:hAnsi="Times New Roman" w:cs="Times New Roman"/>
          <w:b/>
          <w:sz w:val="28"/>
          <w:szCs w:val="28"/>
        </w:rPr>
        <w:t xml:space="preserve">. </w:t>
      </w:r>
      <w:r w:rsidRPr="004F7DE7">
        <w:rPr>
          <w:rFonts w:ascii="Times New Roman" w:eastAsia="Times New Roman" w:hAnsi="Times New Roman" w:cs="Times New Roman"/>
          <w:sz w:val="24"/>
          <w:szCs w:val="20"/>
        </w:rPr>
        <w:t>Nájemce řádně a včas informuje pronajímatele o všech podstatných skutečnostech, které mohou mít vliv na plnění dle této smlouvy.</w:t>
      </w:r>
    </w:p>
    <w:p w14:paraId="1030BB19" w14:textId="77777777" w:rsidR="009A3F43" w:rsidRPr="00051C72" w:rsidRDefault="009A3F43">
      <w:pPr>
        <w:spacing w:after="0" w:line="240" w:lineRule="auto"/>
        <w:jc w:val="both"/>
        <w:rPr>
          <w:rFonts w:ascii="Times New Roman" w:eastAsia="Times New Roman" w:hAnsi="Times New Roman" w:cs="Times New Roman"/>
          <w:sz w:val="24"/>
          <w:szCs w:val="24"/>
        </w:rPr>
      </w:pPr>
    </w:p>
    <w:p w14:paraId="38865C17" w14:textId="2E9146CA" w:rsidR="009A3F43" w:rsidRPr="004F7DE7" w:rsidRDefault="009A3F43">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2</w:t>
      </w:r>
      <w:r w:rsidRPr="004F7DE7">
        <w:rPr>
          <w:rFonts w:ascii="Times New Roman" w:eastAsia="Times New Roman" w:hAnsi="Times New Roman" w:cs="Times New Roman"/>
          <w:b/>
          <w:sz w:val="28"/>
          <w:szCs w:val="28"/>
        </w:rPr>
        <w:t xml:space="preserve">. </w:t>
      </w:r>
      <w:r w:rsidRPr="004F7DE7">
        <w:rPr>
          <w:rFonts w:ascii="Times New Roman" w:eastAsia="Times New Roman" w:hAnsi="Times New Roman" w:cs="Times New Roman"/>
          <w:sz w:val="24"/>
          <w:szCs w:val="20"/>
        </w:rPr>
        <w:t>Nájemce v případě změny adresy svého sídla či adresy pro doručování bez zbytečného odkladu informuje písemně prokazatelným způsobem pronajímatele o této skutečnosti.</w:t>
      </w:r>
    </w:p>
    <w:p w14:paraId="1587A611" w14:textId="77777777" w:rsidR="009A3F43" w:rsidRPr="00051C72" w:rsidRDefault="009A3F43">
      <w:pPr>
        <w:spacing w:after="0" w:line="240" w:lineRule="auto"/>
        <w:jc w:val="both"/>
        <w:rPr>
          <w:rFonts w:ascii="Times New Roman" w:eastAsia="Times New Roman" w:hAnsi="Times New Roman" w:cs="Times New Roman"/>
          <w:sz w:val="24"/>
          <w:szCs w:val="24"/>
        </w:rPr>
      </w:pPr>
    </w:p>
    <w:p w14:paraId="0FFA8723" w14:textId="6803F8D0" w:rsidR="009A3F43" w:rsidRPr="004F7DE7" w:rsidRDefault="009A3F43">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3</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je povinen nezatížit jakýmkoli způsobem předmět nájmu.</w:t>
      </w:r>
    </w:p>
    <w:p w14:paraId="191EFC98" w14:textId="77777777" w:rsidR="009A3F43" w:rsidRPr="00051C72" w:rsidRDefault="009A3F43">
      <w:pPr>
        <w:spacing w:after="0" w:line="240" w:lineRule="auto"/>
        <w:jc w:val="both"/>
        <w:rPr>
          <w:rFonts w:ascii="Times New Roman" w:eastAsia="Times New Roman" w:hAnsi="Times New Roman" w:cs="Times New Roman"/>
          <w:sz w:val="24"/>
          <w:szCs w:val="24"/>
        </w:rPr>
      </w:pPr>
    </w:p>
    <w:p w14:paraId="54CD1382" w14:textId="267AAE28" w:rsidR="009A3F43" w:rsidRDefault="009A3F43">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4</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je povinen zdržet se jakýchkoliv jednání, která by rušila nebo mohla rušit výkon ostatních nájemních a užívacích práv v budově, ve které je předmět nájmu umístěn.</w:t>
      </w:r>
    </w:p>
    <w:p w14:paraId="4062BC4E" w14:textId="77777777" w:rsidR="00D850CC" w:rsidRPr="00051C72" w:rsidRDefault="00D850CC" w:rsidP="00855BC4">
      <w:pPr>
        <w:spacing w:after="0" w:line="240" w:lineRule="auto"/>
        <w:jc w:val="both"/>
        <w:rPr>
          <w:rFonts w:ascii="Times New Roman" w:eastAsia="Times New Roman" w:hAnsi="Times New Roman" w:cs="Times New Roman"/>
          <w:sz w:val="24"/>
          <w:szCs w:val="24"/>
        </w:rPr>
      </w:pPr>
    </w:p>
    <w:p w14:paraId="5A723638" w14:textId="5695B226" w:rsidR="009A3F43" w:rsidRDefault="009A3F43" w:rsidP="00855BC4">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5</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je povinen upozornit pronajímatele na všechna zjištěná nebezpečí a závady, která mohou vést ke vzniku škod pronajímateli. Stejnou povinnost má i pronajímatel vůči nájemci. V případě, že upozorněná strana nebezpečí a závady bez zbytečného odkladu neodstraní, je ohrožená strana oprávněna odstranit nebezpečí a závady na náklady strany v prodlení.</w:t>
      </w:r>
    </w:p>
    <w:p w14:paraId="5B81D3BC" w14:textId="77777777" w:rsidR="00D850CC" w:rsidRPr="00855BC4" w:rsidRDefault="00D850CC" w:rsidP="00855BC4">
      <w:pPr>
        <w:spacing w:after="0" w:line="240" w:lineRule="auto"/>
        <w:jc w:val="both"/>
        <w:rPr>
          <w:rFonts w:ascii="Times New Roman" w:eastAsia="Times New Roman" w:hAnsi="Times New Roman" w:cs="Times New Roman"/>
          <w:sz w:val="16"/>
          <w:szCs w:val="16"/>
        </w:rPr>
      </w:pPr>
    </w:p>
    <w:p w14:paraId="6A96F3EF" w14:textId="02DAE590" w:rsidR="009A3F43" w:rsidRDefault="009A3F43" w:rsidP="00855BC4">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6</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w:t>
      </w:r>
      <w:r w:rsidRPr="004F7DE7">
        <w:rPr>
          <w:rFonts w:ascii="Times New Roman" w:eastAsia="Times New Roman" w:hAnsi="Times New Roman" w:cs="Times New Roman"/>
          <w:sz w:val="24"/>
          <w:szCs w:val="20"/>
        </w:rPr>
        <w:t xml:space="preserve">Nájemce se zavazuje umožnit pronajímateli, správci, případně pronajímatelem zmocněným osobám, vstup do předmětu nájmu v termínu oběma stranami předem dohodnutém. V případě, </w:t>
      </w:r>
      <w:r w:rsidRPr="004F7DE7">
        <w:rPr>
          <w:rFonts w:ascii="Times New Roman" w:eastAsia="Times New Roman" w:hAnsi="Times New Roman" w:cs="Times New Roman"/>
          <w:sz w:val="24"/>
          <w:szCs w:val="20"/>
        </w:rPr>
        <w:lastRenderedPageBreak/>
        <w:t>že nedojde mezi smluvními stranami k dohodě, bude termín stanoven pronajímatelem a nájemci oznámen v souladu s článkem X. odst. 4 této smlouvy. Nájemce je povinen poskytnout k tomu veškerou potřebnou součinnost. V případě naléhavé situace, jako je např. havárie, požár apod., je nájemce povinen strpět vstup pronajímatele, správce či jiné pronajímatelem pověřené osoby, do předmětu nájmu kdykoli, a to i bez jeho vědomí.</w:t>
      </w:r>
    </w:p>
    <w:p w14:paraId="72E390BF" w14:textId="77777777" w:rsidR="00D850CC" w:rsidRPr="00855BC4" w:rsidRDefault="00D850CC" w:rsidP="00855BC4">
      <w:pPr>
        <w:spacing w:after="0" w:line="240" w:lineRule="auto"/>
        <w:jc w:val="both"/>
        <w:rPr>
          <w:rFonts w:ascii="Times New Roman" w:eastAsia="Times New Roman" w:hAnsi="Times New Roman" w:cs="Times New Roman"/>
          <w:sz w:val="16"/>
          <w:szCs w:val="16"/>
          <w:highlight w:val="cyan"/>
        </w:rPr>
      </w:pPr>
    </w:p>
    <w:p w14:paraId="3C18FFC0" w14:textId="3E7CCD10" w:rsidR="009A3F43" w:rsidRDefault="009A3F43" w:rsidP="00855BC4">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7</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je povinen pronajímateli bez zbytečných odkladů oznámit potřebu oprav, které je povinen zajišťovat pronajímatel a umožnit provedení těchto oprav. Za škody vzniklé nesplněním této povinnosti odpovídá nájemce.</w:t>
      </w:r>
    </w:p>
    <w:p w14:paraId="42C791B5" w14:textId="77777777" w:rsidR="00643D98" w:rsidRPr="00855BC4" w:rsidRDefault="00643D98" w:rsidP="00855BC4">
      <w:pPr>
        <w:spacing w:after="0" w:line="240" w:lineRule="auto"/>
        <w:jc w:val="both"/>
        <w:rPr>
          <w:rFonts w:ascii="Times New Roman" w:eastAsia="Times New Roman" w:hAnsi="Times New Roman" w:cs="Times New Roman"/>
          <w:sz w:val="16"/>
          <w:szCs w:val="16"/>
        </w:rPr>
      </w:pPr>
    </w:p>
    <w:p w14:paraId="2618401E" w14:textId="568E30CD" w:rsidR="009A3F43" w:rsidRDefault="009A3F43" w:rsidP="00855BC4">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1</w:t>
      </w:r>
      <w:r w:rsidR="00647D7C">
        <w:rPr>
          <w:rFonts w:ascii="Times New Roman" w:eastAsia="Times New Roman" w:hAnsi="Times New Roman" w:cs="Times New Roman"/>
          <w:b/>
          <w:sz w:val="28"/>
          <w:szCs w:val="28"/>
        </w:rPr>
        <w:t>8</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odpovídá pronajímateli za škody na zařízení a vybavení ve vlastnictví pronajímatele, které nájemce užívá. </w:t>
      </w:r>
    </w:p>
    <w:p w14:paraId="065EB34B" w14:textId="77777777" w:rsidR="00643D98" w:rsidRPr="00855BC4" w:rsidRDefault="00643D98" w:rsidP="00855BC4">
      <w:pPr>
        <w:spacing w:after="0" w:line="240" w:lineRule="auto"/>
        <w:jc w:val="both"/>
        <w:rPr>
          <w:rFonts w:ascii="Times New Roman" w:eastAsia="Times New Roman" w:hAnsi="Times New Roman" w:cs="Times New Roman"/>
          <w:sz w:val="16"/>
          <w:szCs w:val="16"/>
        </w:rPr>
      </w:pPr>
    </w:p>
    <w:p w14:paraId="0B6090CC" w14:textId="09F0629B" w:rsidR="009A3F43" w:rsidRPr="004F7DE7" w:rsidRDefault="00647D7C" w:rsidP="00855BC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8"/>
        </w:rPr>
        <w:t>19</w:t>
      </w:r>
      <w:r w:rsidR="009A3F43" w:rsidRPr="004F7DE7">
        <w:rPr>
          <w:rFonts w:ascii="Times New Roman" w:eastAsia="Times New Roman" w:hAnsi="Times New Roman" w:cs="Times New Roman"/>
          <w:b/>
          <w:sz w:val="28"/>
          <w:szCs w:val="28"/>
        </w:rPr>
        <w:t>.</w:t>
      </w:r>
      <w:r w:rsidR="009A3F43" w:rsidRPr="004F7DE7">
        <w:rPr>
          <w:rFonts w:ascii="Times New Roman" w:eastAsia="Times New Roman" w:hAnsi="Times New Roman" w:cs="Times New Roman"/>
          <w:sz w:val="24"/>
          <w:szCs w:val="24"/>
        </w:rPr>
        <w:t xml:space="preserve"> </w:t>
      </w:r>
      <w:r w:rsidR="009A3F43" w:rsidRPr="004F7DE7">
        <w:rPr>
          <w:rFonts w:ascii="Times New Roman" w:eastAsia="Times New Roman" w:hAnsi="Times New Roman" w:cs="Times New Roman"/>
          <w:sz w:val="24"/>
          <w:szCs w:val="20"/>
        </w:rPr>
        <w:t>Nájemce je povinen na vlastní náklady předmět nájmu řádně udržovat, a to ve stavu, ve kterém byl nájemci pronajímatelem předán, s přihlédnutím k běžnému opotřebení. Pro tento účel se nájemce zavazuje hradit veškeré náklady spojené s běžnou údržbou a opravami včetně výměny zařizovacích předmětů do výše </w:t>
      </w:r>
      <w:r w:rsidR="009A3F43">
        <w:rPr>
          <w:rFonts w:ascii="Times New Roman" w:eastAsia="Times New Roman" w:hAnsi="Times New Roman" w:cs="Times New Roman"/>
          <w:sz w:val="24"/>
          <w:szCs w:val="20"/>
        </w:rPr>
        <w:t>10</w:t>
      </w:r>
      <w:r w:rsidR="009A3F43" w:rsidRPr="004F7DE7">
        <w:rPr>
          <w:rFonts w:ascii="Times New Roman" w:eastAsia="Times New Roman" w:hAnsi="Times New Roman" w:cs="Times New Roman"/>
          <w:sz w:val="24"/>
          <w:szCs w:val="20"/>
        </w:rPr>
        <w:t xml:space="preserve"> 000,00 Kč (</w:t>
      </w:r>
      <w:r w:rsidR="00775A42">
        <w:rPr>
          <w:rFonts w:ascii="Times New Roman" w:eastAsia="Times New Roman" w:hAnsi="Times New Roman" w:cs="Times New Roman"/>
          <w:sz w:val="24"/>
          <w:szCs w:val="20"/>
        </w:rPr>
        <w:t>„</w:t>
      </w:r>
      <w:r w:rsidR="009A3F43" w:rsidRPr="00775A42">
        <w:rPr>
          <w:rFonts w:ascii="Times New Roman" w:eastAsia="Times New Roman" w:hAnsi="Times New Roman" w:cs="Times New Roman"/>
          <w:i/>
          <w:sz w:val="24"/>
          <w:szCs w:val="20"/>
        </w:rPr>
        <w:t>slovy: deset tisíc korun českých</w:t>
      </w:r>
      <w:r w:rsidR="00775A42">
        <w:rPr>
          <w:rFonts w:ascii="Times New Roman" w:eastAsia="Times New Roman" w:hAnsi="Times New Roman" w:cs="Times New Roman"/>
          <w:i/>
          <w:sz w:val="24"/>
          <w:szCs w:val="20"/>
        </w:rPr>
        <w:t>“</w:t>
      </w:r>
      <w:r w:rsidR="009A3F43" w:rsidRPr="004F7DE7">
        <w:rPr>
          <w:rFonts w:ascii="Times New Roman" w:eastAsia="Times New Roman" w:hAnsi="Times New Roman" w:cs="Times New Roman"/>
          <w:sz w:val="24"/>
          <w:szCs w:val="20"/>
        </w:rPr>
        <w:t>)</w:t>
      </w:r>
      <w:r w:rsidR="00775A42">
        <w:rPr>
          <w:rFonts w:ascii="Times New Roman" w:eastAsia="Times New Roman" w:hAnsi="Times New Roman" w:cs="Times New Roman"/>
          <w:sz w:val="24"/>
          <w:szCs w:val="20"/>
        </w:rPr>
        <w:br/>
      </w:r>
      <w:r w:rsidR="009A3F43" w:rsidRPr="004F7DE7">
        <w:rPr>
          <w:rFonts w:ascii="Times New Roman" w:eastAsia="Times New Roman" w:hAnsi="Times New Roman" w:cs="Times New Roman"/>
          <w:sz w:val="24"/>
          <w:szCs w:val="20"/>
        </w:rPr>
        <w:t>za jednotlivou opravu.</w:t>
      </w:r>
    </w:p>
    <w:p w14:paraId="129FAA0B" w14:textId="77777777" w:rsidR="009A3F43" w:rsidRPr="00855BC4" w:rsidRDefault="009A3F43" w:rsidP="00855BC4">
      <w:pPr>
        <w:spacing w:after="0" w:line="240" w:lineRule="auto"/>
        <w:jc w:val="both"/>
        <w:rPr>
          <w:rFonts w:ascii="Times New Roman" w:eastAsia="Times New Roman" w:hAnsi="Times New Roman" w:cs="Times New Roman"/>
          <w:sz w:val="16"/>
          <w:szCs w:val="16"/>
        </w:rPr>
      </w:pPr>
    </w:p>
    <w:p w14:paraId="124B29DC" w14:textId="647A14BB" w:rsidR="009A3F43" w:rsidRPr="004F7DE7" w:rsidRDefault="009A3F43" w:rsidP="00855BC4">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8"/>
        </w:rPr>
        <w:t>2</w:t>
      </w:r>
      <w:r w:rsidR="00647D7C">
        <w:rPr>
          <w:rFonts w:ascii="Times New Roman" w:eastAsia="Times New Roman" w:hAnsi="Times New Roman" w:cs="Times New Roman"/>
          <w:b/>
          <w:sz w:val="28"/>
          <w:szCs w:val="28"/>
        </w:rPr>
        <w:t>0</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w:t>
      </w:r>
      <w:r w:rsidRPr="004F7DE7">
        <w:rPr>
          <w:rFonts w:ascii="Times New Roman" w:eastAsia="Times New Roman" w:hAnsi="Times New Roman" w:cs="Times New Roman"/>
          <w:sz w:val="24"/>
          <w:szCs w:val="20"/>
        </w:rPr>
        <w:t>Nájemce je povinen na vlastní náklady zajišťovat řádnou údržbu</w:t>
      </w:r>
      <w:r w:rsidR="00925FBB">
        <w:rPr>
          <w:rFonts w:ascii="Times New Roman" w:eastAsia="Times New Roman" w:hAnsi="Times New Roman" w:cs="Times New Roman"/>
          <w:sz w:val="24"/>
          <w:szCs w:val="20"/>
        </w:rPr>
        <w:t xml:space="preserve"> a</w:t>
      </w:r>
      <w:r w:rsidRPr="004F7DE7">
        <w:rPr>
          <w:rFonts w:ascii="Times New Roman" w:eastAsia="Times New Roman" w:hAnsi="Times New Roman" w:cs="Times New Roman"/>
          <w:sz w:val="24"/>
          <w:szCs w:val="20"/>
        </w:rPr>
        <w:t xml:space="preserve"> úklid </w:t>
      </w:r>
      <w:r w:rsidR="00594432">
        <w:rPr>
          <w:rFonts w:ascii="Times New Roman" w:eastAsia="Times New Roman" w:hAnsi="Times New Roman" w:cs="Times New Roman"/>
          <w:sz w:val="24"/>
          <w:szCs w:val="20"/>
        </w:rPr>
        <w:t xml:space="preserve">vnitřních </w:t>
      </w:r>
      <w:r w:rsidRPr="004F7DE7">
        <w:rPr>
          <w:rFonts w:ascii="Times New Roman" w:eastAsia="Times New Roman" w:hAnsi="Times New Roman" w:cs="Times New Roman"/>
          <w:sz w:val="24"/>
          <w:szCs w:val="20"/>
        </w:rPr>
        <w:t>prostorů předmětu nájmu. V případě, že nájemce tuto povinnost nesplní ani po předchozím písemném upozornění pronajímatele, je pronajímatel oprávněn zajistit údržbu</w:t>
      </w:r>
      <w:r w:rsidR="00594432">
        <w:rPr>
          <w:rFonts w:ascii="Times New Roman" w:eastAsia="Times New Roman" w:hAnsi="Times New Roman" w:cs="Times New Roman"/>
          <w:sz w:val="24"/>
          <w:szCs w:val="20"/>
        </w:rPr>
        <w:t xml:space="preserve"> a</w:t>
      </w:r>
      <w:r w:rsidRPr="004F7DE7">
        <w:rPr>
          <w:rFonts w:ascii="Times New Roman" w:eastAsia="Times New Roman" w:hAnsi="Times New Roman" w:cs="Times New Roman"/>
          <w:sz w:val="24"/>
          <w:szCs w:val="20"/>
        </w:rPr>
        <w:t xml:space="preserve"> úklid </w:t>
      </w:r>
      <w:r w:rsidR="00594432">
        <w:rPr>
          <w:rFonts w:ascii="Times New Roman" w:eastAsia="Times New Roman" w:hAnsi="Times New Roman" w:cs="Times New Roman"/>
          <w:sz w:val="24"/>
          <w:szCs w:val="20"/>
        </w:rPr>
        <w:t xml:space="preserve">vnitřních </w:t>
      </w:r>
      <w:r w:rsidRPr="004F7DE7">
        <w:rPr>
          <w:rFonts w:ascii="Times New Roman" w:eastAsia="Times New Roman" w:hAnsi="Times New Roman" w:cs="Times New Roman"/>
          <w:sz w:val="24"/>
          <w:szCs w:val="20"/>
        </w:rPr>
        <w:t>prostorů předmětu nájmu sám a poté po nájemci požadovat úhradu veškerých nákladů, které mu v souvislosti s touto situací vznikly. Toto ujednání nemá vliv na možnost pronajímatele vypovědět smlouvu pro její porušení.</w:t>
      </w:r>
    </w:p>
    <w:p w14:paraId="6891A9CC" w14:textId="69B6AE61" w:rsidR="009A3F43" w:rsidRDefault="009A3F43" w:rsidP="00855BC4">
      <w:pPr>
        <w:spacing w:after="0" w:line="240" w:lineRule="auto"/>
        <w:jc w:val="both"/>
        <w:rPr>
          <w:rFonts w:ascii="Times New Roman" w:eastAsia="Times New Roman" w:hAnsi="Times New Roman" w:cs="Times New Roman"/>
          <w:sz w:val="16"/>
          <w:szCs w:val="16"/>
        </w:rPr>
      </w:pPr>
    </w:p>
    <w:p w14:paraId="384B46E6" w14:textId="006EFDC4" w:rsidR="007B1397" w:rsidRPr="00F625E4" w:rsidRDefault="00F625E4" w:rsidP="00F625E4">
      <w:pPr>
        <w:spacing w:after="0" w:line="240" w:lineRule="auto"/>
        <w:jc w:val="both"/>
        <w:rPr>
          <w:rFonts w:ascii="Times New Roman" w:hAnsi="Times New Roman" w:cs="Times New Roman"/>
          <w:sz w:val="24"/>
        </w:rPr>
      </w:pPr>
      <w:r>
        <w:rPr>
          <w:rFonts w:ascii="Times New Roman" w:hAnsi="Times New Roman" w:cs="Times New Roman"/>
          <w:b/>
          <w:sz w:val="28"/>
        </w:rPr>
        <w:t>21</w:t>
      </w:r>
      <w:r w:rsidR="007B1397" w:rsidRPr="00F625E4">
        <w:rPr>
          <w:rFonts w:ascii="Times New Roman" w:hAnsi="Times New Roman" w:cs="Times New Roman"/>
          <w:b/>
          <w:sz w:val="28"/>
        </w:rPr>
        <w:t>.</w:t>
      </w:r>
      <w:r w:rsidR="007B1397" w:rsidRPr="00F625E4">
        <w:rPr>
          <w:rFonts w:ascii="Times New Roman" w:hAnsi="Times New Roman" w:cs="Times New Roman"/>
          <w:sz w:val="24"/>
        </w:rPr>
        <w:t xml:space="preserve"> Nájemce se zavazuje, že všechny úpravy předmětu nájmu, případně další stavební úpravy nebo zásahy do současné stavební dispozice, eventuálně změny v rozvodech inženýrských sítí, které si vyžádají přizpůsobení smluvenému účelu nájmu, provede až po předchozím projednání a schválení správcem či pronajímatelem, přičemž veškeré tyto úpravy budou zachyceny v projektu a při realizaci úprav předmětu nájmu ke smluvenému účelu musí být respektovány platné technické normy a právní předpis. Náklady na tyto úpravy uhradí nájemce, pokud nebude dohodnuto jinak.</w:t>
      </w:r>
    </w:p>
    <w:p w14:paraId="204CAB10" w14:textId="77777777" w:rsidR="007B1397" w:rsidRPr="00855BC4" w:rsidRDefault="007B1397" w:rsidP="00855BC4">
      <w:pPr>
        <w:spacing w:after="0" w:line="240" w:lineRule="auto"/>
        <w:jc w:val="both"/>
        <w:rPr>
          <w:rFonts w:ascii="Times New Roman" w:eastAsia="Times New Roman" w:hAnsi="Times New Roman" w:cs="Times New Roman"/>
          <w:sz w:val="16"/>
          <w:szCs w:val="16"/>
        </w:rPr>
      </w:pPr>
    </w:p>
    <w:p w14:paraId="372BDEE3" w14:textId="3FB91A09" w:rsidR="009A3F43" w:rsidRPr="004F7DE7" w:rsidRDefault="009A3F43" w:rsidP="00855BC4">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2</w:t>
      </w:r>
      <w:r w:rsidR="00F625E4">
        <w:rPr>
          <w:rFonts w:ascii="Times New Roman" w:eastAsia="Times New Roman" w:hAnsi="Times New Roman" w:cs="Times New Roman"/>
          <w:b/>
          <w:sz w:val="28"/>
          <w:szCs w:val="28"/>
        </w:rPr>
        <w:t>2</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0"/>
        </w:rPr>
        <w:t xml:space="preserve"> </w:t>
      </w:r>
      <w:r w:rsidRPr="004F7DE7">
        <w:rPr>
          <w:rFonts w:ascii="Times New Roman" w:eastAsia="Times New Roman" w:hAnsi="Times New Roman" w:cs="Times New Roman"/>
          <w:sz w:val="24"/>
          <w:szCs w:val="24"/>
        </w:rPr>
        <w:t>Nájemce je povinen neprodleně informovat správce, případně pronajímatele, o havarijních závadách na předmětu nájmu, havarijní závadu průkazným způsobem zdokumentovat a učinit vše ke zmírnění, popř. zabránění, vzniku škod. V případě, že takto neučiní, je povinen škody vzniklé havarijní závadou nebo v přímé souvislosti s ní odstranit vlastním nákladem.</w:t>
      </w:r>
    </w:p>
    <w:p w14:paraId="291273E5" w14:textId="77777777" w:rsidR="009A3F43" w:rsidRPr="00855BC4" w:rsidRDefault="009A3F43" w:rsidP="00855BC4">
      <w:pPr>
        <w:spacing w:after="0" w:line="240" w:lineRule="auto"/>
        <w:jc w:val="both"/>
        <w:rPr>
          <w:rFonts w:ascii="Times New Roman" w:eastAsia="Times New Roman" w:hAnsi="Times New Roman" w:cs="Times New Roman"/>
          <w:sz w:val="16"/>
          <w:szCs w:val="16"/>
        </w:rPr>
      </w:pPr>
    </w:p>
    <w:p w14:paraId="43F4F255" w14:textId="21307666" w:rsidR="009A3F43" w:rsidRPr="004F7DE7" w:rsidRDefault="009A3F43" w:rsidP="00855BC4">
      <w:pPr>
        <w:spacing w:after="0" w:line="240" w:lineRule="auto"/>
        <w:jc w:val="both"/>
        <w:rPr>
          <w:rFonts w:ascii="Times New Roman" w:hAnsi="Times New Roman" w:cs="Times New Roman"/>
          <w:sz w:val="24"/>
        </w:rPr>
      </w:pPr>
      <w:r w:rsidRPr="004F7DE7">
        <w:rPr>
          <w:rFonts w:ascii="Times New Roman" w:eastAsia="Times New Roman" w:hAnsi="Times New Roman" w:cs="Times New Roman"/>
          <w:b/>
          <w:sz w:val="28"/>
          <w:szCs w:val="28"/>
        </w:rPr>
        <w:t>2</w:t>
      </w:r>
      <w:r w:rsidR="00F625E4">
        <w:rPr>
          <w:rFonts w:ascii="Times New Roman" w:eastAsia="Times New Roman" w:hAnsi="Times New Roman" w:cs="Times New Roman"/>
          <w:b/>
          <w:sz w:val="28"/>
          <w:szCs w:val="28"/>
        </w:rPr>
        <w:t>3</w:t>
      </w:r>
      <w:r w:rsidRPr="004F7DE7">
        <w:rPr>
          <w:rFonts w:ascii="Times New Roman" w:eastAsia="Times New Roman" w:hAnsi="Times New Roman" w:cs="Times New Roman"/>
          <w:b/>
          <w:sz w:val="28"/>
          <w:szCs w:val="28"/>
        </w:rPr>
        <w:t>.</w:t>
      </w:r>
      <w:r w:rsidRPr="004F7DE7">
        <w:rPr>
          <w:rFonts w:ascii="Times New Roman" w:hAnsi="Times New Roman" w:cs="Times New Roman"/>
          <w:sz w:val="24"/>
        </w:rPr>
        <w:t xml:space="preserve"> Nájemce se zavazuje písemně nahlásit pronajímateli každou škodu vzniklou na předmětu nájmu bezprostředně po jejím zjištění tak, aby pronajímatel mohl v případě pojištění tohoto majetku uplatnit právo na náhradu této škody u pojišťovny, k tomu je nájemce povinen poskytnout veškerou součinnost. V případě neoznámení této škody může pronajímatel uplatnit náhradu škody po nájemci.</w:t>
      </w:r>
    </w:p>
    <w:p w14:paraId="27016E10" w14:textId="77777777" w:rsidR="009A3F43" w:rsidRPr="00855BC4" w:rsidRDefault="009A3F43" w:rsidP="00855BC4">
      <w:pPr>
        <w:spacing w:after="0" w:line="240" w:lineRule="auto"/>
        <w:jc w:val="both"/>
        <w:rPr>
          <w:rFonts w:ascii="Times New Roman" w:eastAsia="Times New Roman" w:hAnsi="Times New Roman" w:cs="Times New Roman"/>
          <w:sz w:val="16"/>
          <w:szCs w:val="16"/>
        </w:rPr>
      </w:pPr>
    </w:p>
    <w:p w14:paraId="7CE824B7" w14:textId="7D7692B6" w:rsidR="009A3F43" w:rsidRPr="0026076F" w:rsidRDefault="009A3F43" w:rsidP="00855BC4">
      <w:pPr>
        <w:spacing w:after="0" w:line="240" w:lineRule="auto"/>
        <w:jc w:val="both"/>
        <w:rPr>
          <w:rFonts w:ascii="Times New Roman" w:eastAsia="Times New Roman" w:hAnsi="Times New Roman" w:cs="Times New Roman"/>
          <w:sz w:val="24"/>
          <w:szCs w:val="24"/>
        </w:rPr>
      </w:pPr>
      <w:r w:rsidRPr="004F7DE7">
        <w:rPr>
          <w:rFonts w:ascii="Times New Roman" w:eastAsia="Times New Roman" w:hAnsi="Times New Roman" w:cs="Times New Roman"/>
          <w:b/>
          <w:sz w:val="28"/>
          <w:szCs w:val="28"/>
        </w:rPr>
        <w:t>2</w:t>
      </w:r>
      <w:r w:rsidR="00F625E4">
        <w:rPr>
          <w:rFonts w:ascii="Times New Roman" w:eastAsia="Times New Roman" w:hAnsi="Times New Roman" w:cs="Times New Roman"/>
          <w:b/>
          <w:sz w:val="28"/>
          <w:szCs w:val="28"/>
        </w:rPr>
        <w:t>4</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se zavazuje, že nebude v předmětu nájmu skladovat jakékoliv hořlavé nebo výbušné předměty, materiály nebo látky ani jiné látky nebo materiály, kterými by mohlo dojít ke kontaminaci předmětu nájmu a jeho okolí nebo které by okolí jakýmkoliv způsobem </w:t>
      </w:r>
      <w:r w:rsidRPr="0026076F">
        <w:rPr>
          <w:rFonts w:ascii="Times New Roman" w:eastAsia="Times New Roman" w:hAnsi="Times New Roman" w:cs="Times New Roman"/>
          <w:sz w:val="24"/>
          <w:szCs w:val="24"/>
        </w:rPr>
        <w:t>obtěžovaly.</w:t>
      </w:r>
    </w:p>
    <w:p w14:paraId="70D57691" w14:textId="77777777" w:rsidR="009A3F43" w:rsidRPr="00855BC4" w:rsidRDefault="009A3F43" w:rsidP="00855BC4">
      <w:pPr>
        <w:spacing w:after="0" w:line="240" w:lineRule="auto"/>
        <w:jc w:val="both"/>
        <w:rPr>
          <w:rFonts w:ascii="Times New Roman" w:eastAsia="Times New Roman" w:hAnsi="Times New Roman" w:cs="Times New Roman"/>
          <w:sz w:val="16"/>
          <w:szCs w:val="16"/>
        </w:rPr>
      </w:pPr>
    </w:p>
    <w:p w14:paraId="6E48AC74" w14:textId="77777777" w:rsidR="00FB5F53" w:rsidRDefault="009A3F43" w:rsidP="00855BC4">
      <w:pPr>
        <w:spacing w:after="0" w:line="240" w:lineRule="auto"/>
        <w:jc w:val="both"/>
        <w:rPr>
          <w:rFonts w:ascii="Times New Roman" w:hAnsi="Times New Roman" w:cs="Times New Roman"/>
          <w:sz w:val="24"/>
          <w:szCs w:val="24"/>
        </w:rPr>
      </w:pPr>
      <w:r w:rsidRPr="0026076F">
        <w:rPr>
          <w:rFonts w:ascii="Times New Roman" w:eastAsia="Times New Roman" w:hAnsi="Times New Roman" w:cs="Times New Roman"/>
          <w:b/>
          <w:sz w:val="28"/>
          <w:szCs w:val="28"/>
        </w:rPr>
        <w:lastRenderedPageBreak/>
        <w:t>2</w:t>
      </w:r>
      <w:r w:rsidR="00F625E4">
        <w:rPr>
          <w:rFonts w:ascii="Times New Roman" w:eastAsia="Times New Roman" w:hAnsi="Times New Roman" w:cs="Times New Roman"/>
          <w:b/>
          <w:sz w:val="28"/>
          <w:szCs w:val="28"/>
        </w:rPr>
        <w:t>5</w:t>
      </w:r>
      <w:r w:rsidRPr="0026076F">
        <w:rPr>
          <w:rFonts w:ascii="Times New Roman" w:eastAsia="Times New Roman" w:hAnsi="Times New Roman" w:cs="Times New Roman"/>
          <w:b/>
          <w:sz w:val="28"/>
          <w:szCs w:val="28"/>
        </w:rPr>
        <w:t>.</w:t>
      </w:r>
      <w:r w:rsidRPr="0026076F">
        <w:rPr>
          <w:rFonts w:ascii="Times New Roman" w:eastAsia="Times New Roman" w:hAnsi="Times New Roman" w:cs="Times New Roman"/>
          <w:sz w:val="24"/>
          <w:szCs w:val="24"/>
        </w:rPr>
        <w:t xml:space="preserve"> </w:t>
      </w:r>
      <w:r w:rsidR="00332DC6" w:rsidRPr="00FB169C">
        <w:rPr>
          <w:rFonts w:ascii="Times New Roman" w:eastAsia="Times New Roman" w:hAnsi="Times New Roman" w:cs="Times New Roman"/>
          <w:sz w:val="24"/>
          <w:szCs w:val="24"/>
        </w:rPr>
        <w:t>N</w:t>
      </w:r>
      <w:r w:rsidR="00332DC6" w:rsidRPr="00FB169C">
        <w:rPr>
          <w:rFonts w:ascii="Times New Roman" w:hAnsi="Times New Roman" w:cs="Times New Roman"/>
          <w:sz w:val="24"/>
          <w:szCs w:val="24"/>
        </w:rPr>
        <w:t>ájemce vezme na vědomí, že změny vnějšího vzhledu předmětu nájmu, zejména fasád, zelených a zpevněných ploch, bude oprávněn provádět na své náklady výhradně až na základě předchozího písemného souhlasu pronajímatele. Předchozí písemný souhlas bude nájemce povinen vyžádat si rovněž k použití předmětu nájmu pro umístění firemního štítu – tabule, která označuje jeho provozovnu v budově, přičemž tato tabule nebude smět ohrozit celkový vzhled budovy. Pronajímatel je oprávněn požadovat po nájemci dodržení jednotného vzhledu všech označení, která bude chtít nájemce umístit uvnitř předmětu nájmu či budově. Jednotný vzhled stanovuje pronajímatel na základě „Manuálu označování provozoven“ schváleného dne 26.</w:t>
      </w:r>
      <w:r w:rsidR="00332DC6">
        <w:rPr>
          <w:rFonts w:ascii="Times New Roman" w:hAnsi="Times New Roman" w:cs="Times New Roman"/>
          <w:sz w:val="24"/>
          <w:szCs w:val="24"/>
        </w:rPr>
        <w:t> </w:t>
      </w:r>
      <w:r w:rsidR="00332DC6" w:rsidRPr="00FB169C">
        <w:rPr>
          <w:rFonts w:ascii="Times New Roman" w:hAnsi="Times New Roman" w:cs="Times New Roman"/>
          <w:sz w:val="24"/>
          <w:szCs w:val="24"/>
        </w:rPr>
        <w:t>října 2020 Radou města Plzeň usnesením č. 984, přičemž vzhled a provedení firemního označení či dalších reklamních a informačních zařízení souvisejících s provozovnou nájemce, které se vizuálně uplatňují ve veřejném prostranství, bude tento nájemce povinen před realizací v předstihu projednat nejenom se správcem, Odborem památkové péče Magistrátu města Plzeň (budova č. p. 812 je nemovitou kulturní památkou), ale zejména i s organizací pronajímatele, tj. ÚTVAR KONCEPCE A ROZVOJE MĚSTA PLZNĚ</w:t>
      </w:r>
      <w:r w:rsidR="00332DC6" w:rsidRPr="00FB169C">
        <w:rPr>
          <w:rFonts w:ascii="Times New Roman" w:hAnsi="Times New Roman" w:cs="Times New Roman"/>
          <w:iCs/>
          <w:sz w:val="24"/>
          <w:szCs w:val="24"/>
        </w:rPr>
        <w:t>, příspěvková organizace, IČ 00227277, </w:t>
      </w:r>
      <w:r w:rsidR="00332DC6" w:rsidRPr="00FB169C">
        <w:rPr>
          <w:rFonts w:ascii="Times New Roman" w:hAnsi="Times New Roman" w:cs="Times New Roman"/>
          <w:sz w:val="24"/>
          <w:szCs w:val="24"/>
        </w:rPr>
        <w:t>ID datové schránky: 2j8ifzw,</w:t>
      </w:r>
      <w:r w:rsidR="00332DC6" w:rsidRPr="00FB169C">
        <w:rPr>
          <w:rFonts w:ascii="Times New Roman" w:hAnsi="Times New Roman" w:cs="Times New Roman"/>
          <w:iCs/>
          <w:sz w:val="24"/>
          <w:szCs w:val="24"/>
        </w:rPr>
        <w:t xml:space="preserve"> se sídlem v Plzni, Škroupova 1900/5, PSČ 305 84. </w:t>
      </w:r>
      <w:r w:rsidR="00332DC6" w:rsidRPr="00FB169C">
        <w:rPr>
          <w:rFonts w:ascii="Times New Roman" w:hAnsi="Times New Roman" w:cs="Times New Roman"/>
          <w:sz w:val="24"/>
          <w:szCs w:val="24"/>
        </w:rPr>
        <w:t>V případě, že tato tabule bude dosahovat větších rozměrů než 2 m</w:t>
      </w:r>
      <w:r w:rsidR="00332DC6" w:rsidRPr="00FB169C">
        <w:rPr>
          <w:rFonts w:ascii="Times New Roman" w:hAnsi="Times New Roman" w:cs="Times New Roman"/>
          <w:sz w:val="24"/>
          <w:szCs w:val="24"/>
          <w:vertAlign w:val="superscript"/>
        </w:rPr>
        <w:t>2</w:t>
      </w:r>
      <w:r w:rsidR="00332DC6" w:rsidRPr="00FB169C">
        <w:rPr>
          <w:rFonts w:ascii="Times New Roman" w:hAnsi="Times New Roman" w:cs="Times New Roman"/>
          <w:sz w:val="24"/>
          <w:szCs w:val="24"/>
        </w:rPr>
        <w:t xml:space="preserve">, bude považována za reklamní zařízení, jehož umístění na budově bude mezi smluvními stranami realizováno samostatnou nájemní smlouvou v souladu s „Manuálem reklamy ve veřejném prostoru“ schváleným týmž usnesením Rady města Plzeň. </w:t>
      </w:r>
    </w:p>
    <w:p w14:paraId="2B21940A" w14:textId="0DB4DB2B" w:rsidR="00332DC6" w:rsidRPr="00FB169C" w:rsidRDefault="00332DC6" w:rsidP="00855BC4">
      <w:pPr>
        <w:spacing w:after="0" w:line="240" w:lineRule="auto"/>
        <w:jc w:val="both"/>
        <w:rPr>
          <w:rFonts w:ascii="Times New Roman" w:eastAsia="Times New Roman" w:hAnsi="Times New Roman" w:cs="Times New Roman"/>
          <w:sz w:val="24"/>
          <w:szCs w:val="24"/>
        </w:rPr>
      </w:pPr>
      <w:r w:rsidRPr="00FB169C">
        <w:rPr>
          <w:rFonts w:ascii="Times New Roman" w:hAnsi="Times New Roman" w:cs="Times New Roman"/>
          <w:sz w:val="24"/>
          <w:szCs w:val="24"/>
        </w:rPr>
        <w:t>V případě, že označení provozovny bude sestaveno z několika dílů, kusů tabulí, opět nesmí jejich celkový rozměr přesáhnout v součtu 2</w:t>
      </w:r>
      <w:r>
        <w:rPr>
          <w:rFonts w:ascii="Times New Roman" w:hAnsi="Times New Roman" w:cs="Times New Roman"/>
          <w:sz w:val="24"/>
          <w:szCs w:val="24"/>
        </w:rPr>
        <w:t> </w:t>
      </w:r>
      <w:r w:rsidRPr="00FB169C">
        <w:rPr>
          <w:rFonts w:ascii="Times New Roman" w:hAnsi="Times New Roman" w:cs="Times New Roman"/>
          <w:sz w:val="24"/>
          <w:szCs w:val="24"/>
        </w:rPr>
        <w:t>m</w:t>
      </w:r>
      <w:r w:rsidRPr="00FB169C">
        <w:rPr>
          <w:rFonts w:ascii="Times New Roman" w:hAnsi="Times New Roman" w:cs="Times New Roman"/>
          <w:sz w:val="24"/>
          <w:szCs w:val="24"/>
          <w:vertAlign w:val="superscript"/>
        </w:rPr>
        <w:t>2</w:t>
      </w:r>
      <w:r w:rsidRPr="00FB169C">
        <w:rPr>
          <w:rFonts w:ascii="Times New Roman" w:hAnsi="Times New Roman" w:cs="Times New Roman"/>
          <w:sz w:val="24"/>
          <w:szCs w:val="24"/>
        </w:rPr>
        <w:t xml:space="preserve">. </w:t>
      </w:r>
    </w:p>
    <w:p w14:paraId="53E6F21C" w14:textId="77777777" w:rsidR="009A3F43" w:rsidRPr="00855BC4" w:rsidRDefault="009A3F43" w:rsidP="00855BC4">
      <w:pPr>
        <w:spacing w:after="0" w:line="240" w:lineRule="auto"/>
        <w:jc w:val="both"/>
        <w:rPr>
          <w:rFonts w:ascii="Times New Roman" w:eastAsia="Times New Roman" w:hAnsi="Times New Roman" w:cs="Times New Roman"/>
          <w:b/>
          <w:sz w:val="16"/>
          <w:szCs w:val="16"/>
        </w:rPr>
      </w:pPr>
    </w:p>
    <w:p w14:paraId="69548AEC" w14:textId="77777777" w:rsidR="00404B95" w:rsidRDefault="00404B95" w:rsidP="00855BC4">
      <w:pPr>
        <w:spacing w:after="0" w:line="240" w:lineRule="auto"/>
        <w:jc w:val="center"/>
        <w:rPr>
          <w:rFonts w:ascii="Times New Roman" w:eastAsia="Times New Roman" w:hAnsi="Times New Roman" w:cs="Times New Roman"/>
          <w:b/>
          <w:sz w:val="24"/>
          <w:szCs w:val="20"/>
          <w:lang w:eastAsia="cs-CZ"/>
        </w:rPr>
      </w:pPr>
    </w:p>
    <w:p w14:paraId="094C9F4C" w14:textId="79F93AE0" w:rsidR="00D342B1" w:rsidRPr="00221C8F" w:rsidRDefault="003F3AB9" w:rsidP="00855BC4">
      <w:pPr>
        <w:spacing w:after="0" w:line="240" w:lineRule="auto"/>
        <w:jc w:val="center"/>
        <w:rPr>
          <w:rFonts w:ascii="Times New Roman" w:eastAsia="Times New Roman" w:hAnsi="Times New Roman" w:cs="Times New Roman"/>
          <w:b/>
          <w:sz w:val="24"/>
          <w:szCs w:val="20"/>
          <w:lang w:eastAsia="cs-CZ"/>
        </w:rPr>
      </w:pPr>
      <w:r w:rsidRPr="00221C8F">
        <w:rPr>
          <w:rFonts w:ascii="Times New Roman" w:eastAsia="Times New Roman" w:hAnsi="Times New Roman" w:cs="Times New Roman"/>
          <w:b/>
          <w:sz w:val="24"/>
          <w:szCs w:val="20"/>
          <w:lang w:eastAsia="cs-CZ"/>
        </w:rPr>
        <w:t>XII.</w:t>
      </w:r>
    </w:p>
    <w:p w14:paraId="5B87DE81" w14:textId="77777777" w:rsidR="00D342B1" w:rsidRPr="00221C8F" w:rsidRDefault="00D342B1">
      <w:pPr>
        <w:keepNext/>
        <w:spacing w:after="0" w:line="240" w:lineRule="auto"/>
        <w:jc w:val="center"/>
        <w:outlineLvl w:val="3"/>
        <w:rPr>
          <w:rFonts w:ascii="Times New Roman" w:eastAsia="Times New Roman" w:hAnsi="Times New Roman" w:cs="Times New Roman"/>
          <w:b/>
          <w:sz w:val="24"/>
          <w:szCs w:val="20"/>
          <w:u w:val="single"/>
          <w:lang w:eastAsia="cs-CZ"/>
        </w:rPr>
      </w:pPr>
      <w:r w:rsidRPr="00221C8F">
        <w:rPr>
          <w:rFonts w:ascii="Times New Roman" w:eastAsia="Times New Roman" w:hAnsi="Times New Roman" w:cs="Times New Roman"/>
          <w:b/>
          <w:sz w:val="24"/>
          <w:szCs w:val="20"/>
          <w:u w:val="single"/>
          <w:lang w:eastAsia="cs-CZ"/>
        </w:rPr>
        <w:t>ZAJIŠTĚNÍ PLNĚNÍ POVINNOSTÍ</w:t>
      </w:r>
    </w:p>
    <w:p w14:paraId="066FE80A" w14:textId="77777777" w:rsidR="00D342B1" w:rsidRPr="00221C8F" w:rsidRDefault="00D342B1">
      <w:pPr>
        <w:spacing w:after="0" w:line="240" w:lineRule="auto"/>
        <w:jc w:val="both"/>
        <w:rPr>
          <w:rFonts w:ascii="Times New Roman" w:eastAsia="Times New Roman" w:hAnsi="Times New Roman" w:cs="Times New Roman"/>
          <w:sz w:val="16"/>
          <w:szCs w:val="16"/>
          <w:lang w:eastAsia="cs-CZ"/>
        </w:rPr>
      </w:pPr>
    </w:p>
    <w:p w14:paraId="0E256DB3" w14:textId="77777777" w:rsidR="00D342B1" w:rsidRPr="00221C8F" w:rsidRDefault="00D342B1">
      <w:pPr>
        <w:spacing w:after="0" w:line="240" w:lineRule="auto"/>
        <w:jc w:val="both"/>
        <w:rPr>
          <w:rFonts w:ascii="Times New Roman" w:eastAsia="Times New Roman" w:hAnsi="Times New Roman" w:cs="Times New Roman"/>
          <w:sz w:val="24"/>
          <w:szCs w:val="20"/>
          <w:lang w:eastAsia="cs-CZ"/>
        </w:rPr>
      </w:pPr>
      <w:r w:rsidRPr="00221C8F">
        <w:rPr>
          <w:rFonts w:ascii="Times New Roman" w:eastAsia="Times New Roman" w:hAnsi="Times New Roman" w:cs="Times New Roman"/>
          <w:b/>
          <w:sz w:val="28"/>
          <w:szCs w:val="28"/>
          <w:lang w:eastAsia="cs-CZ"/>
        </w:rPr>
        <w:t>1.</w:t>
      </w:r>
      <w:r w:rsidRPr="00221C8F">
        <w:rPr>
          <w:rFonts w:ascii="Times New Roman" w:eastAsia="Times New Roman" w:hAnsi="Times New Roman" w:cs="Times New Roman"/>
          <w:sz w:val="24"/>
          <w:szCs w:val="24"/>
          <w:lang w:eastAsia="cs-CZ"/>
        </w:rPr>
        <w:t xml:space="preserve"> </w:t>
      </w:r>
      <w:r w:rsidRPr="00221C8F">
        <w:rPr>
          <w:rFonts w:ascii="Times New Roman" w:eastAsia="Times New Roman" w:hAnsi="Times New Roman" w:cs="Times New Roman"/>
          <w:sz w:val="24"/>
          <w:szCs w:val="20"/>
          <w:lang w:eastAsia="cs-CZ"/>
        </w:rPr>
        <w:t xml:space="preserve">Smluvní strany se dohodly, že v případě porušení některé z povinností nájemce uvedených </w:t>
      </w:r>
    </w:p>
    <w:p w14:paraId="4CEE29FE" w14:textId="1D2613DF" w:rsidR="00D342B1" w:rsidRPr="00BD32D1" w:rsidRDefault="003565DF">
      <w:pPr>
        <w:spacing w:after="0" w:line="240" w:lineRule="auto"/>
        <w:jc w:val="both"/>
        <w:rPr>
          <w:rFonts w:ascii="Times New Roman" w:eastAsia="Times New Roman" w:hAnsi="Times New Roman" w:cs="Times New Roman"/>
          <w:sz w:val="24"/>
          <w:szCs w:val="20"/>
          <w:highlight w:val="cyan"/>
          <w:lang w:eastAsia="cs-CZ"/>
        </w:rPr>
      </w:pPr>
      <w:r>
        <w:rPr>
          <w:rFonts w:ascii="Times New Roman" w:eastAsia="Times New Roman" w:hAnsi="Times New Roman" w:cs="Times New Roman"/>
          <w:sz w:val="24"/>
          <w:szCs w:val="20"/>
          <w:lang w:eastAsia="cs-CZ"/>
        </w:rPr>
        <w:t>v ustanovení článku X</w:t>
      </w:r>
      <w:r w:rsidR="003F11A1">
        <w:rPr>
          <w:rFonts w:ascii="Times New Roman" w:eastAsia="Times New Roman" w:hAnsi="Times New Roman" w:cs="Times New Roman"/>
          <w:sz w:val="24"/>
          <w:szCs w:val="20"/>
          <w:lang w:eastAsia="cs-CZ"/>
        </w:rPr>
        <w:t>I. s</w:t>
      </w:r>
      <w:r w:rsidR="008122AA" w:rsidRPr="00221C8F">
        <w:rPr>
          <w:rFonts w:ascii="Times New Roman" w:eastAsia="Times New Roman" w:hAnsi="Times New Roman" w:cs="Times New Roman"/>
          <w:sz w:val="24"/>
          <w:szCs w:val="20"/>
          <w:lang w:eastAsia="cs-CZ"/>
        </w:rPr>
        <w:t>mlouvy</w:t>
      </w:r>
      <w:r w:rsidR="00D342B1" w:rsidRPr="00221C8F">
        <w:rPr>
          <w:rFonts w:ascii="Times New Roman" w:eastAsia="Times New Roman" w:hAnsi="Times New Roman" w:cs="Times New Roman"/>
          <w:sz w:val="24"/>
          <w:szCs w:val="20"/>
          <w:lang w:eastAsia="cs-CZ"/>
        </w:rPr>
        <w:t xml:space="preserve"> má pronajímatel právo uplatnit </w:t>
      </w:r>
      <w:r w:rsidR="00D342B1" w:rsidRPr="00221C8F">
        <w:rPr>
          <w:rFonts w:ascii="Times New Roman" w:eastAsia="Times New Roman" w:hAnsi="Times New Roman" w:cs="Times New Roman"/>
          <w:b/>
          <w:sz w:val="24"/>
          <w:szCs w:val="20"/>
          <w:lang w:eastAsia="cs-CZ"/>
        </w:rPr>
        <w:t>smluvní pokutu</w:t>
      </w:r>
      <w:r w:rsidR="00D342B1" w:rsidRPr="00221C8F">
        <w:rPr>
          <w:rFonts w:ascii="Times New Roman" w:eastAsia="Times New Roman" w:hAnsi="Times New Roman" w:cs="Times New Roman"/>
          <w:sz w:val="24"/>
          <w:szCs w:val="20"/>
          <w:lang w:eastAsia="cs-CZ"/>
        </w:rPr>
        <w:t xml:space="preserve"> ve výši </w:t>
      </w:r>
      <w:r w:rsidR="00B66A22">
        <w:rPr>
          <w:rFonts w:ascii="Times New Roman" w:eastAsia="Times New Roman" w:hAnsi="Times New Roman" w:cs="Times New Roman"/>
          <w:sz w:val="24"/>
          <w:szCs w:val="20"/>
          <w:lang w:eastAsia="cs-CZ"/>
        </w:rPr>
        <w:t>5 </w:t>
      </w:r>
      <w:r w:rsidR="00D342B1" w:rsidRPr="00221C8F">
        <w:rPr>
          <w:rFonts w:ascii="Times New Roman" w:eastAsia="Times New Roman" w:hAnsi="Times New Roman" w:cs="Times New Roman"/>
          <w:sz w:val="24"/>
          <w:szCs w:val="20"/>
          <w:lang w:eastAsia="cs-CZ"/>
        </w:rPr>
        <w:t>% ročního nájemného.</w:t>
      </w:r>
    </w:p>
    <w:p w14:paraId="67CDD76D" w14:textId="77777777" w:rsidR="00D342B1" w:rsidRPr="00BD32D1" w:rsidRDefault="00D342B1">
      <w:pPr>
        <w:spacing w:after="0" w:line="240" w:lineRule="auto"/>
        <w:jc w:val="both"/>
        <w:rPr>
          <w:rFonts w:ascii="Times New Roman" w:eastAsia="Times New Roman" w:hAnsi="Times New Roman" w:cs="Times New Roman"/>
          <w:b/>
          <w:sz w:val="16"/>
          <w:szCs w:val="16"/>
          <w:highlight w:val="cyan"/>
          <w:lang w:eastAsia="cs-CZ"/>
        </w:rPr>
      </w:pPr>
    </w:p>
    <w:p w14:paraId="5ECE6EDA" w14:textId="77777777" w:rsidR="00D342B1" w:rsidRPr="00221C8F" w:rsidRDefault="00D342B1">
      <w:pPr>
        <w:spacing w:after="0" w:line="240" w:lineRule="auto"/>
        <w:jc w:val="both"/>
        <w:rPr>
          <w:rFonts w:ascii="Times New Roman" w:eastAsia="Times New Roman" w:hAnsi="Times New Roman" w:cs="Times New Roman"/>
          <w:sz w:val="24"/>
          <w:szCs w:val="20"/>
          <w:lang w:eastAsia="cs-CZ"/>
        </w:rPr>
      </w:pPr>
      <w:r w:rsidRPr="00221C8F">
        <w:rPr>
          <w:rFonts w:ascii="Times New Roman" w:eastAsia="Times New Roman" w:hAnsi="Times New Roman" w:cs="Times New Roman"/>
          <w:b/>
          <w:sz w:val="28"/>
          <w:szCs w:val="28"/>
          <w:lang w:eastAsia="cs-CZ"/>
        </w:rPr>
        <w:t xml:space="preserve">2. </w:t>
      </w:r>
      <w:r w:rsidR="00CB3E99">
        <w:rPr>
          <w:rFonts w:ascii="Times New Roman" w:eastAsia="Times New Roman" w:hAnsi="Times New Roman" w:cs="Times New Roman"/>
          <w:sz w:val="24"/>
          <w:szCs w:val="20"/>
          <w:lang w:eastAsia="cs-CZ"/>
        </w:rPr>
        <w:t xml:space="preserve">Smluvní </w:t>
      </w:r>
      <w:r w:rsidRPr="00221C8F">
        <w:rPr>
          <w:rFonts w:ascii="Times New Roman" w:eastAsia="Times New Roman" w:hAnsi="Times New Roman" w:cs="Times New Roman"/>
          <w:sz w:val="24"/>
          <w:szCs w:val="20"/>
          <w:lang w:eastAsia="cs-CZ"/>
        </w:rPr>
        <w:t>pokuta se sjednává objektivně, tedy bez ohledu na zavinění.</w:t>
      </w:r>
    </w:p>
    <w:p w14:paraId="307F7D82" w14:textId="77777777" w:rsidR="00D342B1" w:rsidRPr="00221C8F" w:rsidRDefault="00D342B1">
      <w:pPr>
        <w:spacing w:after="0" w:line="240" w:lineRule="auto"/>
        <w:jc w:val="both"/>
        <w:rPr>
          <w:rFonts w:ascii="Times New Roman" w:eastAsia="Times New Roman" w:hAnsi="Times New Roman" w:cs="Times New Roman"/>
          <w:sz w:val="16"/>
          <w:szCs w:val="16"/>
          <w:lang w:eastAsia="cs-CZ"/>
        </w:rPr>
      </w:pPr>
    </w:p>
    <w:p w14:paraId="25FEB5AD" w14:textId="77777777" w:rsidR="00D342B1" w:rsidRPr="00BD32D1" w:rsidRDefault="00D342B1">
      <w:pPr>
        <w:spacing w:after="0" w:line="240" w:lineRule="auto"/>
        <w:jc w:val="both"/>
        <w:rPr>
          <w:rFonts w:ascii="Times New Roman" w:eastAsia="Times New Roman" w:hAnsi="Times New Roman" w:cs="Times New Roman"/>
          <w:sz w:val="24"/>
          <w:szCs w:val="20"/>
          <w:highlight w:val="cyan"/>
          <w:lang w:eastAsia="cs-CZ"/>
        </w:rPr>
      </w:pPr>
      <w:r w:rsidRPr="00221C8F">
        <w:rPr>
          <w:rFonts w:ascii="Times New Roman" w:eastAsia="Times New Roman" w:hAnsi="Times New Roman" w:cs="Times New Roman"/>
          <w:b/>
          <w:sz w:val="28"/>
          <w:szCs w:val="28"/>
          <w:lang w:eastAsia="cs-CZ"/>
        </w:rPr>
        <w:t xml:space="preserve">3. </w:t>
      </w:r>
      <w:r w:rsidRPr="00221C8F">
        <w:rPr>
          <w:rFonts w:ascii="Times New Roman" w:eastAsia="Times New Roman" w:hAnsi="Times New Roman" w:cs="Times New Roman"/>
          <w:sz w:val="24"/>
          <w:szCs w:val="20"/>
          <w:lang w:eastAsia="cs-CZ"/>
        </w:rPr>
        <w:t>Smluvní pokutu lze požadovat i opakovaně za porušení té které povinnosti a kumulativně za porušení více povinností.</w:t>
      </w:r>
    </w:p>
    <w:p w14:paraId="378C7255" w14:textId="77777777" w:rsidR="00D342B1" w:rsidRPr="00BD32D1" w:rsidRDefault="00D342B1">
      <w:pPr>
        <w:spacing w:after="0" w:line="240" w:lineRule="auto"/>
        <w:jc w:val="both"/>
        <w:rPr>
          <w:rFonts w:ascii="Times New Roman" w:eastAsia="Times New Roman" w:hAnsi="Times New Roman" w:cs="Times New Roman"/>
          <w:sz w:val="16"/>
          <w:szCs w:val="16"/>
          <w:highlight w:val="cyan"/>
          <w:lang w:eastAsia="cs-CZ"/>
        </w:rPr>
      </w:pPr>
    </w:p>
    <w:p w14:paraId="220B0178" w14:textId="77777777" w:rsidR="00D342B1" w:rsidRPr="00221C8F" w:rsidRDefault="00D342B1">
      <w:pPr>
        <w:spacing w:after="0" w:line="240" w:lineRule="auto"/>
        <w:jc w:val="both"/>
        <w:rPr>
          <w:rFonts w:ascii="Times New Roman" w:eastAsia="Times New Roman" w:hAnsi="Times New Roman" w:cs="Times New Roman"/>
          <w:sz w:val="24"/>
          <w:szCs w:val="20"/>
          <w:lang w:eastAsia="cs-CZ"/>
        </w:rPr>
      </w:pPr>
      <w:r w:rsidRPr="00221C8F">
        <w:rPr>
          <w:rFonts w:ascii="Times New Roman" w:eastAsia="Times New Roman" w:hAnsi="Times New Roman" w:cs="Times New Roman"/>
          <w:b/>
          <w:sz w:val="28"/>
          <w:szCs w:val="28"/>
          <w:lang w:eastAsia="cs-CZ"/>
        </w:rPr>
        <w:t xml:space="preserve">4. </w:t>
      </w:r>
      <w:r w:rsidRPr="00221C8F">
        <w:rPr>
          <w:rFonts w:ascii="Times New Roman" w:eastAsia="Times New Roman" w:hAnsi="Times New Roman" w:cs="Times New Roman"/>
          <w:sz w:val="24"/>
          <w:szCs w:val="20"/>
          <w:lang w:eastAsia="cs-CZ"/>
        </w:rPr>
        <w:t>Ujednáním o smluvní pokutě není dotčeno právo domáhat se náhrady škody, která by případně vznikla. Oprávněná smluvní strana se může domáhat i náhrady škody přesahující výši dohodnuté smluvní pokuty.</w:t>
      </w:r>
    </w:p>
    <w:p w14:paraId="1B44233A" w14:textId="77777777" w:rsidR="00D342B1" w:rsidRPr="00221C8F" w:rsidRDefault="00221C8F">
      <w:pPr>
        <w:tabs>
          <w:tab w:val="left" w:pos="2655"/>
        </w:tabs>
        <w:spacing w:after="0" w:line="240" w:lineRule="auto"/>
        <w:jc w:val="both"/>
        <w:rPr>
          <w:rFonts w:ascii="Times New Roman" w:eastAsia="Times New Roman" w:hAnsi="Times New Roman" w:cs="Times New Roman"/>
          <w:sz w:val="16"/>
          <w:szCs w:val="16"/>
          <w:lang w:eastAsia="cs-CZ"/>
        </w:rPr>
      </w:pPr>
      <w:r w:rsidRPr="00221C8F">
        <w:rPr>
          <w:rFonts w:ascii="Times New Roman" w:eastAsia="Times New Roman" w:hAnsi="Times New Roman" w:cs="Times New Roman"/>
          <w:sz w:val="16"/>
          <w:szCs w:val="16"/>
          <w:lang w:eastAsia="cs-CZ"/>
        </w:rPr>
        <w:tab/>
      </w:r>
    </w:p>
    <w:p w14:paraId="20081840" w14:textId="77777777" w:rsidR="00D342B1" w:rsidRPr="00221C8F" w:rsidRDefault="00D342B1">
      <w:pPr>
        <w:spacing w:after="0" w:line="240" w:lineRule="auto"/>
        <w:jc w:val="both"/>
        <w:rPr>
          <w:rFonts w:ascii="Times New Roman" w:eastAsia="Times New Roman" w:hAnsi="Times New Roman" w:cs="Times New Roman"/>
          <w:sz w:val="24"/>
          <w:szCs w:val="20"/>
          <w:lang w:eastAsia="cs-CZ"/>
        </w:rPr>
      </w:pPr>
      <w:r w:rsidRPr="00221C8F">
        <w:rPr>
          <w:rFonts w:ascii="Times New Roman" w:eastAsia="Times New Roman" w:hAnsi="Times New Roman" w:cs="Times New Roman"/>
          <w:b/>
          <w:sz w:val="28"/>
          <w:szCs w:val="28"/>
          <w:lang w:eastAsia="cs-CZ"/>
        </w:rPr>
        <w:t xml:space="preserve">5. </w:t>
      </w:r>
      <w:r w:rsidR="003F11A1">
        <w:rPr>
          <w:rFonts w:ascii="Times New Roman" w:eastAsia="Times New Roman" w:hAnsi="Times New Roman" w:cs="Times New Roman"/>
          <w:sz w:val="24"/>
          <w:szCs w:val="20"/>
          <w:lang w:eastAsia="cs-CZ"/>
        </w:rPr>
        <w:t>Odstoupení od s</w:t>
      </w:r>
      <w:r w:rsidRPr="00221C8F">
        <w:rPr>
          <w:rFonts w:ascii="Times New Roman" w:eastAsia="Times New Roman" w:hAnsi="Times New Roman" w:cs="Times New Roman"/>
          <w:sz w:val="24"/>
          <w:szCs w:val="20"/>
          <w:lang w:eastAsia="cs-CZ"/>
        </w:rPr>
        <w:t>mlouvy nemá vliv na povinnost zaplatit smluvní pokutu.</w:t>
      </w:r>
    </w:p>
    <w:p w14:paraId="71972138" w14:textId="77777777" w:rsidR="00D342B1" w:rsidRPr="00BD32D1" w:rsidRDefault="00D342B1">
      <w:pPr>
        <w:spacing w:after="0" w:line="240" w:lineRule="auto"/>
        <w:jc w:val="both"/>
        <w:rPr>
          <w:rFonts w:ascii="Times New Roman" w:eastAsia="Times New Roman" w:hAnsi="Times New Roman" w:cs="Times New Roman"/>
          <w:sz w:val="16"/>
          <w:szCs w:val="16"/>
          <w:highlight w:val="cyan"/>
          <w:lang w:eastAsia="cs-CZ"/>
        </w:rPr>
      </w:pPr>
    </w:p>
    <w:p w14:paraId="4DE2569B" w14:textId="04E7FC4E" w:rsidR="00D342B1" w:rsidRDefault="00D342B1">
      <w:pPr>
        <w:spacing w:after="0" w:line="240" w:lineRule="auto"/>
        <w:jc w:val="both"/>
        <w:rPr>
          <w:rFonts w:ascii="Times New Roman" w:eastAsia="Times New Roman" w:hAnsi="Times New Roman" w:cs="Times New Roman"/>
          <w:sz w:val="24"/>
          <w:szCs w:val="20"/>
          <w:lang w:eastAsia="cs-CZ"/>
        </w:rPr>
      </w:pPr>
      <w:r w:rsidRPr="00221C8F">
        <w:rPr>
          <w:rFonts w:ascii="Times New Roman" w:eastAsia="Times New Roman" w:hAnsi="Times New Roman" w:cs="Times New Roman"/>
          <w:b/>
          <w:sz w:val="28"/>
          <w:szCs w:val="28"/>
          <w:lang w:eastAsia="cs-CZ"/>
        </w:rPr>
        <w:t xml:space="preserve">6. </w:t>
      </w:r>
      <w:r w:rsidRPr="00221C8F">
        <w:rPr>
          <w:rFonts w:ascii="Times New Roman" w:eastAsia="Times New Roman" w:hAnsi="Times New Roman" w:cs="Times New Roman"/>
          <w:sz w:val="24"/>
          <w:szCs w:val="20"/>
          <w:lang w:eastAsia="cs-CZ"/>
        </w:rPr>
        <w:t>Smluvní p</w:t>
      </w:r>
      <w:r w:rsidR="005C1540" w:rsidRPr="00221C8F">
        <w:rPr>
          <w:rFonts w:ascii="Times New Roman" w:eastAsia="Times New Roman" w:hAnsi="Times New Roman" w:cs="Times New Roman"/>
          <w:sz w:val="24"/>
          <w:szCs w:val="20"/>
          <w:lang w:eastAsia="cs-CZ"/>
        </w:rPr>
        <w:t>okuta je splatná do čtrnácti dnů</w:t>
      </w:r>
      <w:r w:rsidRPr="00221C8F">
        <w:rPr>
          <w:rFonts w:ascii="Times New Roman" w:eastAsia="Times New Roman" w:hAnsi="Times New Roman" w:cs="Times New Roman"/>
          <w:sz w:val="24"/>
          <w:szCs w:val="20"/>
          <w:lang w:eastAsia="cs-CZ"/>
        </w:rPr>
        <w:t xml:space="preserve"> od data, kdy byla smluvní straně poru</w:t>
      </w:r>
      <w:r w:rsidR="005C1540" w:rsidRPr="00221C8F">
        <w:rPr>
          <w:rFonts w:ascii="Times New Roman" w:eastAsia="Times New Roman" w:hAnsi="Times New Roman" w:cs="Times New Roman"/>
          <w:sz w:val="24"/>
          <w:szCs w:val="20"/>
          <w:lang w:eastAsia="cs-CZ"/>
        </w:rPr>
        <w:t>šující své povinnosti druhou smluvní stranou</w:t>
      </w:r>
      <w:r w:rsidRPr="00221C8F">
        <w:rPr>
          <w:rFonts w:ascii="Times New Roman" w:eastAsia="Times New Roman" w:hAnsi="Times New Roman" w:cs="Times New Roman"/>
          <w:sz w:val="24"/>
          <w:szCs w:val="20"/>
          <w:lang w:eastAsia="cs-CZ"/>
        </w:rPr>
        <w:t xml:space="preserve"> prokazatelným způsobem doručena písemná výzva k</w:t>
      </w:r>
      <w:r w:rsidR="008610AD">
        <w:rPr>
          <w:rFonts w:ascii="Times New Roman" w:eastAsia="Times New Roman" w:hAnsi="Times New Roman" w:cs="Times New Roman"/>
          <w:sz w:val="24"/>
          <w:szCs w:val="20"/>
          <w:lang w:eastAsia="cs-CZ"/>
        </w:rPr>
        <w:t> </w:t>
      </w:r>
      <w:r w:rsidRPr="00221C8F">
        <w:rPr>
          <w:rFonts w:ascii="Times New Roman" w:eastAsia="Times New Roman" w:hAnsi="Times New Roman" w:cs="Times New Roman"/>
          <w:sz w:val="24"/>
          <w:szCs w:val="20"/>
          <w:lang w:eastAsia="cs-CZ"/>
        </w:rPr>
        <w:t>úhradě.</w:t>
      </w:r>
    </w:p>
    <w:p w14:paraId="7F215C7C" w14:textId="77777777" w:rsidR="00D65562" w:rsidRDefault="00D65562">
      <w:pPr>
        <w:spacing w:after="0" w:line="240" w:lineRule="auto"/>
        <w:jc w:val="both"/>
        <w:rPr>
          <w:rFonts w:ascii="Times New Roman" w:eastAsia="Times New Roman" w:hAnsi="Times New Roman" w:cs="Times New Roman"/>
          <w:sz w:val="24"/>
          <w:szCs w:val="20"/>
          <w:lang w:eastAsia="cs-CZ"/>
        </w:rPr>
      </w:pPr>
    </w:p>
    <w:p w14:paraId="3AF32F9F" w14:textId="77777777" w:rsidR="00D342B1" w:rsidRPr="00F75BAC" w:rsidRDefault="003F3AB9">
      <w:pPr>
        <w:spacing w:after="0" w:line="240" w:lineRule="auto"/>
        <w:jc w:val="center"/>
        <w:rPr>
          <w:rFonts w:ascii="Times New Roman" w:eastAsia="Times New Roman" w:hAnsi="Times New Roman" w:cs="Times New Roman"/>
          <w:b/>
          <w:sz w:val="24"/>
          <w:szCs w:val="20"/>
          <w:lang w:eastAsia="cs-CZ"/>
        </w:rPr>
      </w:pPr>
      <w:r w:rsidRPr="00F75BAC">
        <w:rPr>
          <w:rFonts w:ascii="Times New Roman" w:eastAsia="Times New Roman" w:hAnsi="Times New Roman" w:cs="Times New Roman"/>
          <w:b/>
          <w:sz w:val="24"/>
          <w:szCs w:val="20"/>
          <w:lang w:eastAsia="cs-CZ"/>
        </w:rPr>
        <w:t>XIII.</w:t>
      </w:r>
    </w:p>
    <w:p w14:paraId="1E76C254" w14:textId="77DE4568" w:rsidR="00D342B1" w:rsidRDefault="00D342B1">
      <w:pPr>
        <w:keepNext/>
        <w:spacing w:after="0" w:line="240" w:lineRule="auto"/>
        <w:jc w:val="center"/>
        <w:outlineLvl w:val="1"/>
        <w:rPr>
          <w:rFonts w:ascii="Times New Roman" w:eastAsia="Times New Roman" w:hAnsi="Times New Roman" w:cs="Times New Roman"/>
          <w:b/>
          <w:sz w:val="24"/>
          <w:szCs w:val="20"/>
          <w:u w:val="single"/>
          <w:lang w:eastAsia="cs-CZ"/>
        </w:rPr>
      </w:pPr>
      <w:r w:rsidRPr="00F75BAC">
        <w:rPr>
          <w:rFonts w:ascii="Times New Roman" w:eastAsia="Times New Roman" w:hAnsi="Times New Roman" w:cs="Times New Roman"/>
          <w:b/>
          <w:sz w:val="24"/>
          <w:szCs w:val="20"/>
          <w:u w:val="single"/>
          <w:lang w:eastAsia="cs-CZ"/>
        </w:rPr>
        <w:t>SKONČENÍ NÁJMU</w:t>
      </w:r>
    </w:p>
    <w:p w14:paraId="2519A988" w14:textId="77777777" w:rsidR="00643D98" w:rsidRPr="00855BC4" w:rsidRDefault="00643D98" w:rsidP="00855BC4">
      <w:pPr>
        <w:keepNext/>
        <w:spacing w:after="0" w:line="240" w:lineRule="auto"/>
        <w:jc w:val="center"/>
        <w:outlineLvl w:val="1"/>
        <w:rPr>
          <w:rFonts w:ascii="Times New Roman" w:eastAsia="Times New Roman" w:hAnsi="Times New Roman" w:cs="Times New Roman"/>
          <w:b/>
          <w:sz w:val="16"/>
          <w:szCs w:val="16"/>
          <w:u w:val="single"/>
          <w:lang w:eastAsia="cs-CZ"/>
        </w:rPr>
      </w:pPr>
    </w:p>
    <w:p w14:paraId="4D09C2A4" w14:textId="77777777" w:rsidR="00D342B1" w:rsidRPr="00F75BAC" w:rsidRDefault="00D342B1">
      <w:pPr>
        <w:spacing w:after="0" w:line="240" w:lineRule="auto"/>
        <w:jc w:val="both"/>
        <w:rPr>
          <w:rFonts w:ascii="Times New Roman" w:eastAsia="Times New Roman" w:hAnsi="Times New Roman" w:cs="Times New Roman"/>
          <w:b/>
          <w:sz w:val="24"/>
          <w:szCs w:val="20"/>
          <w:lang w:eastAsia="cs-CZ"/>
        </w:rPr>
      </w:pPr>
      <w:r w:rsidRPr="00F75BAC">
        <w:rPr>
          <w:rFonts w:ascii="Times New Roman" w:eastAsia="Times New Roman" w:hAnsi="Times New Roman" w:cs="Times New Roman"/>
          <w:b/>
          <w:sz w:val="28"/>
          <w:szCs w:val="20"/>
          <w:lang w:eastAsia="cs-CZ"/>
        </w:rPr>
        <w:t>1.</w:t>
      </w:r>
      <w:r w:rsidRPr="00F75BAC">
        <w:rPr>
          <w:rFonts w:ascii="Times New Roman" w:eastAsia="Times New Roman" w:hAnsi="Times New Roman" w:cs="Times New Roman"/>
          <w:b/>
          <w:sz w:val="24"/>
          <w:szCs w:val="20"/>
          <w:lang w:eastAsia="cs-CZ"/>
        </w:rPr>
        <w:t xml:space="preserve"> Dohodou. </w:t>
      </w:r>
    </w:p>
    <w:p w14:paraId="0A7CFB47" w14:textId="77777777" w:rsidR="00D342B1" w:rsidRPr="00F75BAC" w:rsidRDefault="00AB37B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Nájemní vztah dle této s</w:t>
      </w:r>
      <w:r w:rsidR="00D342B1" w:rsidRPr="00F75BAC">
        <w:rPr>
          <w:rFonts w:ascii="Times New Roman" w:eastAsia="Times New Roman" w:hAnsi="Times New Roman" w:cs="Times New Roman"/>
          <w:sz w:val="24"/>
          <w:szCs w:val="20"/>
          <w:lang w:eastAsia="cs-CZ"/>
        </w:rPr>
        <w:t>mlouvy skončí písemnou dohodou smluvních stran. V této písemné dohodě je nutné uvést den, ke kterému nájemní vztah končí.</w:t>
      </w:r>
    </w:p>
    <w:p w14:paraId="4A995E93" w14:textId="77777777" w:rsidR="00D342B1" w:rsidRPr="00F75BAC" w:rsidRDefault="00D342B1">
      <w:pPr>
        <w:spacing w:after="0" w:line="240" w:lineRule="auto"/>
        <w:jc w:val="both"/>
        <w:rPr>
          <w:rFonts w:ascii="Times New Roman" w:eastAsia="Times New Roman" w:hAnsi="Times New Roman" w:cs="Times New Roman"/>
          <w:sz w:val="24"/>
          <w:szCs w:val="20"/>
          <w:lang w:eastAsia="cs-CZ"/>
        </w:rPr>
      </w:pPr>
      <w:r w:rsidRPr="00F75BAC">
        <w:rPr>
          <w:rFonts w:ascii="Times New Roman" w:eastAsia="Times New Roman" w:hAnsi="Times New Roman" w:cs="Times New Roman"/>
          <w:b/>
          <w:sz w:val="28"/>
          <w:szCs w:val="20"/>
          <w:lang w:eastAsia="cs-CZ"/>
        </w:rPr>
        <w:lastRenderedPageBreak/>
        <w:t>2</w:t>
      </w:r>
      <w:r w:rsidR="00F75BAC" w:rsidRPr="00F75BAC">
        <w:rPr>
          <w:rFonts w:ascii="Times New Roman" w:eastAsia="Times New Roman" w:hAnsi="Times New Roman" w:cs="Times New Roman"/>
          <w:b/>
          <w:sz w:val="28"/>
          <w:szCs w:val="28"/>
          <w:lang w:eastAsia="cs-CZ"/>
        </w:rPr>
        <w:t>.</w:t>
      </w:r>
      <w:r w:rsidRPr="00F75BAC">
        <w:rPr>
          <w:rFonts w:ascii="Times New Roman" w:eastAsia="Times New Roman" w:hAnsi="Times New Roman" w:cs="Times New Roman"/>
          <w:sz w:val="24"/>
          <w:szCs w:val="20"/>
          <w:lang w:eastAsia="cs-CZ"/>
        </w:rPr>
        <w:t xml:space="preserve"> </w:t>
      </w:r>
      <w:r w:rsidRPr="00F75BAC">
        <w:rPr>
          <w:rFonts w:ascii="Times New Roman" w:eastAsia="Times New Roman" w:hAnsi="Times New Roman" w:cs="Times New Roman"/>
          <w:b/>
          <w:sz w:val="24"/>
          <w:szCs w:val="20"/>
          <w:lang w:eastAsia="cs-CZ"/>
        </w:rPr>
        <w:t>Výpovědí.</w:t>
      </w:r>
      <w:r w:rsidRPr="00F75BAC">
        <w:rPr>
          <w:rFonts w:ascii="Times New Roman" w:eastAsia="Times New Roman" w:hAnsi="Times New Roman" w:cs="Times New Roman"/>
          <w:sz w:val="24"/>
          <w:szCs w:val="20"/>
          <w:lang w:eastAsia="cs-CZ"/>
        </w:rPr>
        <w:t xml:space="preserve"> </w:t>
      </w:r>
    </w:p>
    <w:p w14:paraId="2AC71E85" w14:textId="77777777" w:rsidR="000E389E" w:rsidRDefault="00D342B1">
      <w:pPr>
        <w:spacing w:after="0" w:line="240" w:lineRule="auto"/>
        <w:jc w:val="both"/>
        <w:rPr>
          <w:rFonts w:ascii="Times New Roman" w:eastAsia="Times New Roman" w:hAnsi="Times New Roman" w:cs="Times New Roman"/>
          <w:sz w:val="24"/>
          <w:szCs w:val="20"/>
          <w:lang w:eastAsia="cs-CZ"/>
        </w:rPr>
      </w:pPr>
      <w:r w:rsidRPr="00F75BAC">
        <w:rPr>
          <w:rFonts w:ascii="Times New Roman" w:eastAsia="Times New Roman" w:hAnsi="Times New Roman" w:cs="Times New Roman"/>
          <w:bCs/>
          <w:sz w:val="24"/>
          <w:szCs w:val="20"/>
          <w:lang w:eastAsia="cs-CZ"/>
        </w:rPr>
        <w:t xml:space="preserve">Nájem ujednaný na dobu neurčitou </w:t>
      </w:r>
      <w:r w:rsidR="005C1540" w:rsidRPr="00F75BAC">
        <w:rPr>
          <w:rFonts w:ascii="Times New Roman" w:eastAsia="Times New Roman" w:hAnsi="Times New Roman" w:cs="Times New Roman"/>
          <w:bCs/>
          <w:sz w:val="24"/>
          <w:szCs w:val="20"/>
          <w:lang w:eastAsia="cs-CZ"/>
        </w:rPr>
        <w:t>může skončit též výpovědí jedné</w:t>
      </w:r>
      <w:r w:rsidRPr="00F75BAC">
        <w:rPr>
          <w:rFonts w:ascii="Times New Roman" w:eastAsia="Times New Roman" w:hAnsi="Times New Roman" w:cs="Times New Roman"/>
          <w:bCs/>
          <w:sz w:val="24"/>
          <w:szCs w:val="20"/>
          <w:lang w:eastAsia="cs-CZ"/>
        </w:rPr>
        <w:t xml:space="preserve"> ze smluvních stran. Smluvní strany se dohodly, že výpověď z nájmu musí mít písemnou formu a</w:t>
      </w:r>
      <w:r w:rsidRPr="00F75BAC">
        <w:rPr>
          <w:rFonts w:ascii="Times New Roman" w:eastAsia="Times New Roman" w:hAnsi="Times New Roman" w:cs="Times New Roman"/>
          <w:sz w:val="24"/>
          <w:szCs w:val="20"/>
          <w:lang w:eastAsia="cs-CZ"/>
        </w:rPr>
        <w:t xml:space="preserve"> </w:t>
      </w:r>
      <w:r w:rsidR="00A358D1" w:rsidRPr="00F75BAC">
        <w:rPr>
          <w:rFonts w:ascii="Times New Roman" w:eastAsia="Times New Roman" w:hAnsi="Times New Roman" w:cs="Times New Roman"/>
          <w:sz w:val="24"/>
          <w:szCs w:val="20"/>
          <w:lang w:eastAsia="cs-CZ"/>
        </w:rPr>
        <w:t xml:space="preserve">musí být druhé straně doručena. </w:t>
      </w:r>
    </w:p>
    <w:p w14:paraId="78CDFA93" w14:textId="5461109C" w:rsidR="00D342B1" w:rsidRDefault="00D342B1">
      <w:pPr>
        <w:spacing w:after="0" w:line="240" w:lineRule="auto"/>
        <w:jc w:val="both"/>
        <w:rPr>
          <w:rFonts w:ascii="Times New Roman" w:eastAsia="Times New Roman" w:hAnsi="Times New Roman" w:cs="Times New Roman"/>
          <w:sz w:val="24"/>
          <w:szCs w:val="20"/>
          <w:lang w:eastAsia="cs-CZ"/>
        </w:rPr>
      </w:pPr>
      <w:r w:rsidRPr="00F75BAC">
        <w:rPr>
          <w:rFonts w:ascii="Times New Roman" w:eastAsia="Times New Roman" w:hAnsi="Times New Roman" w:cs="Times New Roman"/>
          <w:sz w:val="24"/>
          <w:szCs w:val="20"/>
          <w:lang w:eastAsia="cs-CZ"/>
        </w:rPr>
        <w:t xml:space="preserve">Výpovědní </w:t>
      </w:r>
      <w:r w:rsidR="009A3F90">
        <w:rPr>
          <w:rFonts w:ascii="Times New Roman" w:eastAsia="Times New Roman" w:hAnsi="Times New Roman" w:cs="Times New Roman"/>
          <w:sz w:val="24"/>
          <w:szCs w:val="20"/>
          <w:lang w:eastAsia="cs-CZ"/>
        </w:rPr>
        <w:t>doba</w:t>
      </w:r>
      <w:r w:rsidRPr="00F75BAC">
        <w:rPr>
          <w:rFonts w:ascii="Times New Roman" w:eastAsia="Times New Roman" w:hAnsi="Times New Roman" w:cs="Times New Roman"/>
          <w:sz w:val="24"/>
          <w:szCs w:val="20"/>
          <w:lang w:eastAsia="cs-CZ"/>
        </w:rPr>
        <w:t xml:space="preserve"> činí </w:t>
      </w:r>
      <w:r w:rsidR="00323BAA" w:rsidRPr="00F75BAC">
        <w:rPr>
          <w:rFonts w:ascii="Times New Roman" w:eastAsia="Times New Roman" w:hAnsi="Times New Roman" w:cs="Times New Roman"/>
          <w:b/>
          <w:sz w:val="24"/>
          <w:szCs w:val="20"/>
          <w:lang w:eastAsia="cs-CZ"/>
        </w:rPr>
        <w:t xml:space="preserve">tři </w:t>
      </w:r>
      <w:r w:rsidRPr="00F75BAC">
        <w:rPr>
          <w:rFonts w:ascii="Times New Roman" w:eastAsia="Times New Roman" w:hAnsi="Times New Roman" w:cs="Times New Roman"/>
          <w:b/>
          <w:sz w:val="24"/>
          <w:szCs w:val="20"/>
          <w:lang w:eastAsia="cs-CZ"/>
        </w:rPr>
        <w:t>kalendářní měsíc</w:t>
      </w:r>
      <w:r w:rsidR="00323BAA" w:rsidRPr="00F75BAC">
        <w:rPr>
          <w:rFonts w:ascii="Times New Roman" w:eastAsia="Times New Roman" w:hAnsi="Times New Roman" w:cs="Times New Roman"/>
          <w:b/>
          <w:sz w:val="24"/>
          <w:szCs w:val="20"/>
          <w:lang w:eastAsia="cs-CZ"/>
        </w:rPr>
        <w:t>e</w:t>
      </w:r>
      <w:r w:rsidRPr="00F75BAC">
        <w:rPr>
          <w:rFonts w:ascii="Times New Roman" w:eastAsia="Times New Roman" w:hAnsi="Times New Roman" w:cs="Times New Roman"/>
          <w:sz w:val="24"/>
          <w:szCs w:val="20"/>
          <w:lang w:eastAsia="cs-CZ"/>
        </w:rPr>
        <w:t xml:space="preserve"> a počíná běžet od prvního dne měsíce následujícího po doručení písemné výpovědi druhé straně.</w:t>
      </w:r>
    </w:p>
    <w:p w14:paraId="1BB71B1C" w14:textId="77777777" w:rsidR="00D342B1" w:rsidRPr="00F75BAC" w:rsidRDefault="00D342B1">
      <w:pPr>
        <w:spacing w:after="0" w:line="240" w:lineRule="auto"/>
        <w:jc w:val="both"/>
        <w:rPr>
          <w:rFonts w:ascii="Times New Roman" w:eastAsia="Times New Roman" w:hAnsi="Times New Roman" w:cs="Times New Roman"/>
          <w:sz w:val="16"/>
          <w:szCs w:val="16"/>
          <w:lang w:eastAsia="cs-CZ"/>
        </w:rPr>
      </w:pPr>
    </w:p>
    <w:p w14:paraId="5A97BD6A" w14:textId="77777777" w:rsidR="00D342B1" w:rsidRPr="00F75BAC" w:rsidRDefault="00D342B1">
      <w:pPr>
        <w:spacing w:after="0" w:line="240" w:lineRule="auto"/>
        <w:jc w:val="both"/>
        <w:rPr>
          <w:rFonts w:ascii="Times New Roman" w:eastAsia="Times New Roman" w:hAnsi="Times New Roman" w:cs="Times New Roman"/>
          <w:b/>
          <w:bCs/>
          <w:sz w:val="24"/>
          <w:szCs w:val="20"/>
          <w:lang w:eastAsia="cs-CZ"/>
        </w:rPr>
      </w:pPr>
      <w:r w:rsidRPr="00F75BAC">
        <w:rPr>
          <w:rFonts w:ascii="Times New Roman" w:eastAsia="Times New Roman" w:hAnsi="Times New Roman" w:cs="Times New Roman"/>
          <w:b/>
          <w:sz w:val="28"/>
          <w:szCs w:val="20"/>
          <w:lang w:eastAsia="cs-CZ"/>
        </w:rPr>
        <w:t>3.</w:t>
      </w:r>
      <w:r w:rsidRPr="00F75BAC">
        <w:rPr>
          <w:rFonts w:ascii="Times New Roman" w:eastAsia="Times New Roman" w:hAnsi="Times New Roman" w:cs="Times New Roman"/>
          <w:sz w:val="24"/>
          <w:szCs w:val="20"/>
          <w:lang w:eastAsia="cs-CZ"/>
        </w:rPr>
        <w:t xml:space="preserve"> </w:t>
      </w:r>
      <w:r w:rsidRPr="00F75BAC">
        <w:rPr>
          <w:rFonts w:ascii="Times New Roman" w:eastAsia="Times New Roman" w:hAnsi="Times New Roman" w:cs="Times New Roman"/>
          <w:b/>
          <w:bCs/>
          <w:sz w:val="24"/>
          <w:szCs w:val="20"/>
          <w:lang w:eastAsia="cs-CZ"/>
        </w:rPr>
        <w:t>Zánikem předmětu nájmu.</w:t>
      </w:r>
    </w:p>
    <w:p w14:paraId="0A4A66D9" w14:textId="77777777" w:rsidR="00D342B1" w:rsidRDefault="00D342B1">
      <w:pPr>
        <w:spacing w:after="0" w:line="240" w:lineRule="auto"/>
        <w:jc w:val="both"/>
        <w:rPr>
          <w:rFonts w:ascii="Times New Roman" w:eastAsia="Times New Roman" w:hAnsi="Times New Roman" w:cs="Times New Roman"/>
          <w:sz w:val="24"/>
          <w:szCs w:val="20"/>
          <w:lang w:eastAsia="cs-CZ"/>
        </w:rPr>
      </w:pPr>
      <w:r w:rsidRPr="00F75BAC">
        <w:rPr>
          <w:rFonts w:ascii="Times New Roman" w:eastAsia="Times New Roman" w:hAnsi="Times New Roman" w:cs="Times New Roman"/>
          <w:sz w:val="24"/>
          <w:szCs w:val="20"/>
          <w:lang w:eastAsia="cs-CZ"/>
        </w:rPr>
        <w:t>Nájem končí zánikem předmětu nájmu.</w:t>
      </w:r>
    </w:p>
    <w:p w14:paraId="6358566A" w14:textId="77777777" w:rsidR="00C217D6" w:rsidRPr="00BD32D1" w:rsidRDefault="00C217D6">
      <w:pPr>
        <w:spacing w:after="0" w:line="240" w:lineRule="auto"/>
        <w:jc w:val="both"/>
        <w:rPr>
          <w:rFonts w:ascii="Times New Roman" w:eastAsia="Times New Roman" w:hAnsi="Times New Roman" w:cs="Times New Roman"/>
          <w:sz w:val="24"/>
          <w:szCs w:val="20"/>
          <w:highlight w:val="cyan"/>
          <w:lang w:eastAsia="cs-CZ"/>
        </w:rPr>
      </w:pPr>
    </w:p>
    <w:p w14:paraId="4EF81A91" w14:textId="77777777" w:rsidR="00D342B1" w:rsidRPr="008A72E6" w:rsidRDefault="003F3AB9">
      <w:pPr>
        <w:keepNext/>
        <w:spacing w:after="0" w:line="240" w:lineRule="auto"/>
        <w:jc w:val="center"/>
        <w:outlineLvl w:val="1"/>
        <w:rPr>
          <w:rFonts w:ascii="Times New Roman" w:eastAsia="Times New Roman" w:hAnsi="Times New Roman" w:cs="Times New Roman"/>
          <w:b/>
          <w:sz w:val="24"/>
          <w:szCs w:val="20"/>
          <w:lang w:eastAsia="cs-CZ"/>
        </w:rPr>
      </w:pPr>
      <w:r w:rsidRPr="008A72E6">
        <w:rPr>
          <w:rFonts w:ascii="Times New Roman" w:eastAsia="Times New Roman" w:hAnsi="Times New Roman" w:cs="Times New Roman"/>
          <w:b/>
          <w:sz w:val="24"/>
          <w:szCs w:val="20"/>
          <w:lang w:eastAsia="cs-CZ"/>
        </w:rPr>
        <w:t>XIV.</w:t>
      </w:r>
    </w:p>
    <w:p w14:paraId="1F200265" w14:textId="77777777" w:rsidR="00D342B1" w:rsidRPr="00BD32D1" w:rsidRDefault="00D342B1">
      <w:pPr>
        <w:keepNext/>
        <w:spacing w:after="0" w:line="240" w:lineRule="auto"/>
        <w:jc w:val="center"/>
        <w:outlineLvl w:val="1"/>
        <w:rPr>
          <w:rFonts w:ascii="Times New Roman" w:eastAsia="Times New Roman" w:hAnsi="Times New Roman" w:cs="Times New Roman"/>
          <w:b/>
          <w:sz w:val="24"/>
          <w:szCs w:val="20"/>
          <w:highlight w:val="cyan"/>
          <w:u w:val="single"/>
          <w:lang w:eastAsia="cs-CZ"/>
        </w:rPr>
      </w:pPr>
      <w:r w:rsidRPr="008A72E6">
        <w:rPr>
          <w:rFonts w:ascii="Times New Roman" w:eastAsia="Times New Roman" w:hAnsi="Times New Roman" w:cs="Times New Roman"/>
          <w:b/>
          <w:sz w:val="24"/>
          <w:szCs w:val="20"/>
          <w:u w:val="single"/>
          <w:lang w:eastAsia="cs-CZ"/>
        </w:rPr>
        <w:t>UKONČENÍ NÁJEMNÍHO VZTAHU</w:t>
      </w:r>
    </w:p>
    <w:p w14:paraId="2A08AEBD" w14:textId="77777777" w:rsidR="00D342B1" w:rsidRPr="00BD32D1" w:rsidRDefault="00D342B1">
      <w:pPr>
        <w:spacing w:after="0" w:line="240" w:lineRule="auto"/>
        <w:jc w:val="center"/>
        <w:rPr>
          <w:rFonts w:ascii="Times New Roman" w:eastAsia="Times New Roman" w:hAnsi="Times New Roman" w:cs="Times New Roman"/>
          <w:sz w:val="16"/>
          <w:szCs w:val="16"/>
          <w:highlight w:val="cyan"/>
          <w:lang w:eastAsia="cs-CZ"/>
        </w:rPr>
      </w:pPr>
    </w:p>
    <w:p w14:paraId="2A245E88" w14:textId="77777777" w:rsidR="000048CC" w:rsidRPr="00BD32D1" w:rsidRDefault="000048CC">
      <w:pPr>
        <w:keepNext/>
        <w:spacing w:after="0" w:line="240" w:lineRule="auto"/>
        <w:jc w:val="both"/>
        <w:outlineLvl w:val="2"/>
        <w:rPr>
          <w:rFonts w:ascii="Times New Roman" w:eastAsia="Times New Roman" w:hAnsi="Times New Roman" w:cs="Times New Roman"/>
          <w:sz w:val="24"/>
          <w:szCs w:val="20"/>
          <w:highlight w:val="cyan"/>
          <w:lang w:eastAsia="cs-CZ"/>
        </w:rPr>
      </w:pPr>
      <w:r w:rsidRPr="008A72E6">
        <w:rPr>
          <w:rFonts w:ascii="Times New Roman" w:eastAsia="Times New Roman" w:hAnsi="Times New Roman" w:cs="Times New Roman"/>
          <w:b/>
          <w:sz w:val="28"/>
          <w:szCs w:val="20"/>
          <w:lang w:eastAsia="cs-CZ"/>
        </w:rPr>
        <w:t xml:space="preserve">1. </w:t>
      </w:r>
      <w:r w:rsidRPr="008A72E6">
        <w:rPr>
          <w:rFonts w:ascii="Times New Roman" w:hAnsi="Times New Roman" w:cs="Times New Roman"/>
          <w:sz w:val="24"/>
          <w:szCs w:val="24"/>
        </w:rPr>
        <w:t>Nájemce se zavazuje, že ke dni skončení nájmu uvede předmět nájmu do původního stavu, nedohodne-li se s pronajímatelem jinak.</w:t>
      </w:r>
    </w:p>
    <w:p w14:paraId="504B4107" w14:textId="77777777" w:rsidR="000048CC" w:rsidRPr="00855BC4" w:rsidRDefault="000048CC" w:rsidP="00855BC4">
      <w:pPr>
        <w:spacing w:after="0" w:line="240" w:lineRule="auto"/>
        <w:jc w:val="both"/>
        <w:rPr>
          <w:rFonts w:ascii="Times New Roman" w:eastAsia="Times New Roman" w:hAnsi="Times New Roman" w:cs="Times New Roman"/>
          <w:sz w:val="16"/>
          <w:szCs w:val="16"/>
          <w:highlight w:val="cyan"/>
          <w:lang w:eastAsia="cs-CZ"/>
        </w:rPr>
      </w:pPr>
    </w:p>
    <w:p w14:paraId="720A772A" w14:textId="77777777" w:rsidR="000048CC" w:rsidRDefault="000048CC">
      <w:pPr>
        <w:spacing w:after="0" w:line="240" w:lineRule="auto"/>
        <w:jc w:val="both"/>
        <w:rPr>
          <w:rFonts w:ascii="Times New Roman" w:hAnsi="Times New Roman" w:cs="Times New Roman"/>
          <w:sz w:val="24"/>
          <w:szCs w:val="24"/>
        </w:rPr>
      </w:pPr>
      <w:r w:rsidRPr="008A72E6">
        <w:rPr>
          <w:rFonts w:ascii="Times New Roman" w:eastAsia="Times New Roman" w:hAnsi="Times New Roman" w:cs="Times New Roman"/>
          <w:b/>
          <w:sz w:val="28"/>
          <w:szCs w:val="20"/>
          <w:lang w:eastAsia="cs-CZ"/>
        </w:rPr>
        <w:t>2.</w:t>
      </w:r>
      <w:r w:rsidRPr="008A72E6">
        <w:rPr>
          <w:rFonts w:ascii="Times New Roman" w:eastAsia="Times New Roman" w:hAnsi="Times New Roman" w:cs="Times New Roman"/>
          <w:sz w:val="24"/>
          <w:szCs w:val="20"/>
          <w:lang w:eastAsia="cs-CZ"/>
        </w:rPr>
        <w:t xml:space="preserve"> </w:t>
      </w:r>
      <w:r w:rsidRPr="008A72E6">
        <w:rPr>
          <w:rFonts w:ascii="Times New Roman" w:hAnsi="Times New Roman" w:cs="Times New Roman"/>
          <w:sz w:val="24"/>
          <w:szCs w:val="24"/>
        </w:rPr>
        <w:t>Při ukončení nájemního vztahu bude v den předání předmětu nájmu správcem vyhotoven předávací protokol o předání předmětu nájmu, který bude obsahovat především popis stavu předmětu nájmu v době jeho předání, zjištěné závady a nedostatky, hodnotu oprav či technického zhodnocení.</w:t>
      </w:r>
    </w:p>
    <w:p w14:paraId="168A8D5B" w14:textId="77777777" w:rsidR="000048CC" w:rsidRPr="00855BC4" w:rsidRDefault="000048CC" w:rsidP="00855BC4">
      <w:pPr>
        <w:spacing w:after="0" w:line="240" w:lineRule="auto"/>
        <w:jc w:val="both"/>
        <w:rPr>
          <w:rFonts w:ascii="Times New Roman" w:eastAsia="Times New Roman" w:hAnsi="Times New Roman" w:cs="Times New Roman"/>
          <w:sz w:val="16"/>
          <w:szCs w:val="16"/>
          <w:highlight w:val="cyan"/>
          <w:lang w:eastAsia="cs-CZ"/>
        </w:rPr>
      </w:pPr>
    </w:p>
    <w:p w14:paraId="5C5DA2B7" w14:textId="77777777" w:rsidR="000048CC" w:rsidRPr="00BD32D1" w:rsidRDefault="000048CC">
      <w:pPr>
        <w:spacing w:after="0" w:line="240" w:lineRule="auto"/>
        <w:jc w:val="both"/>
        <w:rPr>
          <w:rFonts w:ascii="Times New Roman" w:eastAsia="Times New Roman" w:hAnsi="Times New Roman" w:cs="Times New Roman"/>
          <w:sz w:val="24"/>
          <w:szCs w:val="20"/>
          <w:highlight w:val="cyan"/>
          <w:lang w:eastAsia="cs-CZ"/>
        </w:rPr>
      </w:pPr>
      <w:r w:rsidRPr="008A72E6">
        <w:rPr>
          <w:rFonts w:ascii="Times New Roman" w:eastAsia="Times New Roman" w:hAnsi="Times New Roman" w:cs="Times New Roman"/>
          <w:b/>
          <w:sz w:val="28"/>
          <w:szCs w:val="20"/>
          <w:lang w:eastAsia="cs-CZ"/>
        </w:rPr>
        <w:t>3.</w:t>
      </w:r>
      <w:r w:rsidRPr="008A72E6">
        <w:rPr>
          <w:rFonts w:ascii="Times New Roman" w:eastAsia="Times New Roman" w:hAnsi="Times New Roman" w:cs="Times New Roman"/>
          <w:sz w:val="24"/>
          <w:szCs w:val="20"/>
          <w:lang w:eastAsia="cs-CZ"/>
        </w:rPr>
        <w:t xml:space="preserve"> </w:t>
      </w:r>
      <w:r w:rsidRPr="00D74E3D">
        <w:rPr>
          <w:rFonts w:ascii="Times New Roman" w:hAnsi="Times New Roman" w:cs="Times New Roman"/>
          <w:sz w:val="24"/>
          <w:szCs w:val="24"/>
        </w:rPr>
        <w:t xml:space="preserve">Ke dni skončení nájemního vztahu je nájemce povinen předat pronajímateli předmět nájmu v řádném stavu s přihlédnutím k obvyklému opotřebení a </w:t>
      </w:r>
      <w:r>
        <w:rPr>
          <w:rFonts w:ascii="Times New Roman" w:hAnsi="Times New Roman" w:cs="Times New Roman"/>
          <w:sz w:val="24"/>
          <w:szCs w:val="24"/>
        </w:rPr>
        <w:t xml:space="preserve">k </w:t>
      </w:r>
      <w:r w:rsidRPr="00D74E3D">
        <w:rPr>
          <w:rFonts w:ascii="Times New Roman" w:hAnsi="Times New Roman" w:cs="Times New Roman"/>
          <w:sz w:val="24"/>
          <w:szCs w:val="24"/>
        </w:rPr>
        <w:t>pronajímatelem schváleným stavebním úpravám, vyklizený, bez jiných uživatelů a bez jakýchkoli dluhů a nedoplatků na předmětu nájmu váznoucích. Současně je nájemce povinen předat pronajímateli i veškeré klíče, které má k předmětu nájmu, a to bez jakékoli náhrady.</w:t>
      </w:r>
    </w:p>
    <w:p w14:paraId="0F382B56" w14:textId="77777777" w:rsidR="000048CC" w:rsidRPr="00BD32D1" w:rsidRDefault="000048CC">
      <w:pPr>
        <w:spacing w:after="0" w:line="240" w:lineRule="auto"/>
        <w:jc w:val="both"/>
        <w:rPr>
          <w:rFonts w:ascii="Times New Roman" w:eastAsia="Times New Roman" w:hAnsi="Times New Roman" w:cs="Times New Roman"/>
          <w:sz w:val="16"/>
          <w:szCs w:val="16"/>
          <w:highlight w:val="cyan"/>
          <w:lang w:eastAsia="cs-CZ"/>
        </w:rPr>
      </w:pPr>
    </w:p>
    <w:p w14:paraId="121526F6" w14:textId="0AD8FADF" w:rsidR="006D281A" w:rsidRDefault="000048CC">
      <w:pPr>
        <w:keepNext/>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
          <w:sz w:val="28"/>
          <w:szCs w:val="20"/>
          <w:lang w:eastAsia="cs-CZ"/>
        </w:rPr>
        <w:t>4</w:t>
      </w:r>
      <w:r w:rsidRPr="008A72E6">
        <w:rPr>
          <w:rFonts w:ascii="Times New Roman" w:eastAsia="Times New Roman" w:hAnsi="Times New Roman" w:cs="Times New Roman"/>
          <w:b/>
          <w:sz w:val="28"/>
          <w:szCs w:val="20"/>
          <w:lang w:eastAsia="cs-CZ"/>
        </w:rPr>
        <w:t xml:space="preserve">. </w:t>
      </w:r>
      <w:r w:rsidR="00294329" w:rsidRPr="00D74E3D">
        <w:rPr>
          <w:rFonts w:ascii="Times New Roman" w:hAnsi="Times New Roman" w:cs="Times New Roman"/>
          <w:sz w:val="24"/>
          <w:szCs w:val="24"/>
        </w:rPr>
        <w:t>Smluvní st</w:t>
      </w:r>
      <w:r w:rsidR="00294329">
        <w:rPr>
          <w:rFonts w:ascii="Times New Roman" w:hAnsi="Times New Roman" w:cs="Times New Roman"/>
          <w:sz w:val="24"/>
          <w:szCs w:val="24"/>
        </w:rPr>
        <w:t>rany se dohodly, že v případě prodlení nájemce s předáním předmětu nájmu</w:t>
      </w:r>
      <w:r w:rsidR="00294329" w:rsidRPr="00D74E3D">
        <w:rPr>
          <w:rFonts w:ascii="Times New Roman" w:hAnsi="Times New Roman" w:cs="Times New Roman"/>
          <w:sz w:val="24"/>
          <w:szCs w:val="24"/>
        </w:rPr>
        <w:t xml:space="preserve"> </w:t>
      </w:r>
      <w:r w:rsidR="00294329">
        <w:rPr>
          <w:rFonts w:ascii="Times New Roman" w:hAnsi="Times New Roman" w:cs="Times New Roman"/>
          <w:sz w:val="24"/>
          <w:szCs w:val="24"/>
        </w:rPr>
        <w:t xml:space="preserve">po skončení nájemního vztahu </w:t>
      </w:r>
      <w:r w:rsidR="00294329" w:rsidRPr="00D74E3D">
        <w:rPr>
          <w:rFonts w:ascii="Times New Roman" w:hAnsi="Times New Roman" w:cs="Times New Roman"/>
          <w:sz w:val="24"/>
          <w:szCs w:val="24"/>
        </w:rPr>
        <w:t xml:space="preserve">má pronajímatel právo uplatnit smluvní pokutu ve výši </w:t>
      </w:r>
      <w:r w:rsidR="005D6594">
        <w:rPr>
          <w:rFonts w:ascii="Times New Roman" w:hAnsi="Times New Roman" w:cs="Times New Roman"/>
          <w:sz w:val="24"/>
          <w:szCs w:val="24"/>
        </w:rPr>
        <w:t>1 000</w:t>
      </w:r>
      <w:r w:rsidR="00294329">
        <w:rPr>
          <w:rFonts w:ascii="Times New Roman" w:hAnsi="Times New Roman" w:cs="Times New Roman"/>
          <w:sz w:val="24"/>
          <w:szCs w:val="24"/>
        </w:rPr>
        <w:t>,00</w:t>
      </w:r>
      <w:r w:rsidR="008610AD">
        <w:rPr>
          <w:rFonts w:ascii="Times New Roman" w:hAnsi="Times New Roman" w:cs="Times New Roman"/>
          <w:sz w:val="24"/>
          <w:szCs w:val="24"/>
        </w:rPr>
        <w:t> </w:t>
      </w:r>
      <w:r w:rsidR="00294329" w:rsidRPr="00D74E3D">
        <w:rPr>
          <w:rFonts w:ascii="Times New Roman" w:hAnsi="Times New Roman" w:cs="Times New Roman"/>
          <w:sz w:val="24"/>
          <w:szCs w:val="24"/>
        </w:rPr>
        <w:t>Kč</w:t>
      </w:r>
      <w:r w:rsidR="00294329">
        <w:rPr>
          <w:rFonts w:ascii="Times New Roman" w:hAnsi="Times New Roman" w:cs="Times New Roman"/>
          <w:sz w:val="24"/>
          <w:szCs w:val="24"/>
        </w:rPr>
        <w:t xml:space="preserve"> (</w:t>
      </w:r>
      <w:r w:rsidR="00775A42">
        <w:rPr>
          <w:rFonts w:ascii="Times New Roman" w:hAnsi="Times New Roman" w:cs="Times New Roman"/>
          <w:sz w:val="24"/>
          <w:szCs w:val="24"/>
        </w:rPr>
        <w:t>„</w:t>
      </w:r>
      <w:r w:rsidR="00294329" w:rsidRPr="00775A42">
        <w:rPr>
          <w:rFonts w:ascii="Times New Roman" w:hAnsi="Times New Roman" w:cs="Times New Roman"/>
          <w:i/>
          <w:sz w:val="24"/>
          <w:szCs w:val="24"/>
        </w:rPr>
        <w:t xml:space="preserve">slovy: </w:t>
      </w:r>
      <w:r w:rsidR="005D6594" w:rsidRPr="00775A42">
        <w:rPr>
          <w:rFonts w:ascii="Times New Roman" w:hAnsi="Times New Roman" w:cs="Times New Roman"/>
          <w:i/>
          <w:sz w:val="24"/>
          <w:szCs w:val="24"/>
        </w:rPr>
        <w:t>jeden tisíc</w:t>
      </w:r>
      <w:r w:rsidR="00294329" w:rsidRPr="00775A42">
        <w:rPr>
          <w:rFonts w:ascii="Times New Roman" w:hAnsi="Times New Roman" w:cs="Times New Roman"/>
          <w:i/>
          <w:sz w:val="24"/>
          <w:szCs w:val="24"/>
        </w:rPr>
        <w:t xml:space="preserve"> korun českých</w:t>
      </w:r>
      <w:r w:rsidR="00775A42">
        <w:rPr>
          <w:rFonts w:ascii="Times New Roman" w:hAnsi="Times New Roman" w:cs="Times New Roman"/>
          <w:i/>
          <w:sz w:val="24"/>
          <w:szCs w:val="24"/>
        </w:rPr>
        <w:t>“</w:t>
      </w:r>
      <w:r w:rsidR="00294329" w:rsidRPr="00D74E3D">
        <w:rPr>
          <w:rFonts w:ascii="Times New Roman" w:hAnsi="Times New Roman" w:cs="Times New Roman"/>
          <w:sz w:val="24"/>
          <w:szCs w:val="24"/>
        </w:rPr>
        <w:t>) za každý den prodlení. Smluvní pokuta se sjednává objektivně, tedy bez ohledu na zavinění.</w:t>
      </w:r>
      <w:r w:rsidR="00294329">
        <w:rPr>
          <w:rFonts w:ascii="Times New Roman" w:hAnsi="Times New Roman" w:cs="Times New Roman"/>
          <w:sz w:val="24"/>
          <w:szCs w:val="24"/>
        </w:rPr>
        <w:t xml:space="preserve"> </w:t>
      </w:r>
      <w:r w:rsidR="00294329" w:rsidRPr="00B67ECF">
        <w:rPr>
          <w:rFonts w:ascii="Times New Roman" w:hAnsi="Times New Roman" w:cs="Times New Roman"/>
          <w:sz w:val="24"/>
          <w:szCs w:val="24"/>
        </w:rPr>
        <w:t>Ujednáním o smluvní pokutě není dotčeno právo domáhat se náhrady škody, která by případně vznikla. Pronajímatel se může domáhat i náhrady škody přesahující výši dohodnuté</w:t>
      </w:r>
      <w:r w:rsidR="00294329">
        <w:rPr>
          <w:rFonts w:ascii="Times New Roman" w:hAnsi="Times New Roman" w:cs="Times New Roman"/>
          <w:sz w:val="24"/>
          <w:szCs w:val="24"/>
        </w:rPr>
        <w:t xml:space="preserve"> smluvní pokuty. Odstoupení od </w:t>
      </w:r>
      <w:r w:rsidR="00D910AB">
        <w:rPr>
          <w:rFonts w:ascii="Times New Roman" w:hAnsi="Times New Roman" w:cs="Times New Roman"/>
          <w:sz w:val="24"/>
          <w:szCs w:val="24"/>
        </w:rPr>
        <w:t>s</w:t>
      </w:r>
      <w:r w:rsidR="00294329" w:rsidRPr="00B67ECF">
        <w:rPr>
          <w:rFonts w:ascii="Times New Roman" w:hAnsi="Times New Roman" w:cs="Times New Roman"/>
          <w:sz w:val="24"/>
          <w:szCs w:val="24"/>
        </w:rPr>
        <w:t>mlouvy nemá vliv na povinnost zaplatit smluvní pokutu.</w:t>
      </w:r>
      <w:r w:rsidR="00294329">
        <w:rPr>
          <w:rFonts w:ascii="Times New Roman" w:hAnsi="Times New Roman" w:cs="Times New Roman"/>
          <w:sz w:val="24"/>
          <w:szCs w:val="24"/>
        </w:rPr>
        <w:t xml:space="preserve"> </w:t>
      </w:r>
      <w:r w:rsidR="00294329" w:rsidRPr="007A700C">
        <w:rPr>
          <w:rFonts w:ascii="Times New Roman" w:hAnsi="Times New Roman" w:cs="Times New Roman"/>
          <w:sz w:val="24"/>
          <w:szCs w:val="24"/>
        </w:rPr>
        <w:t>Smluvní pokuta je splatná do čtrnácti dnů od data, kdy byla nájemci ze strany pronajímatele prokazatelným způsobem doručena písemná výzva k</w:t>
      </w:r>
      <w:r w:rsidR="00294329">
        <w:rPr>
          <w:rFonts w:ascii="Times New Roman" w:hAnsi="Times New Roman" w:cs="Times New Roman"/>
          <w:sz w:val="24"/>
          <w:szCs w:val="24"/>
        </w:rPr>
        <w:t> </w:t>
      </w:r>
      <w:r w:rsidR="00294329" w:rsidRPr="007A700C">
        <w:rPr>
          <w:rFonts w:ascii="Times New Roman" w:hAnsi="Times New Roman" w:cs="Times New Roman"/>
          <w:sz w:val="24"/>
          <w:szCs w:val="24"/>
        </w:rPr>
        <w:t>úhradě</w:t>
      </w:r>
      <w:r w:rsidR="00294329">
        <w:rPr>
          <w:rFonts w:ascii="Times New Roman" w:hAnsi="Times New Roman" w:cs="Times New Roman"/>
          <w:sz w:val="24"/>
          <w:szCs w:val="24"/>
        </w:rPr>
        <w:t>.</w:t>
      </w:r>
    </w:p>
    <w:p w14:paraId="20264B90" w14:textId="77777777" w:rsidR="00F2435D" w:rsidRDefault="00F2435D">
      <w:pPr>
        <w:spacing w:after="0" w:line="240" w:lineRule="auto"/>
        <w:jc w:val="center"/>
        <w:rPr>
          <w:rFonts w:ascii="Times New Roman" w:eastAsia="Times New Roman" w:hAnsi="Times New Roman" w:cs="Times New Roman"/>
          <w:b/>
          <w:sz w:val="24"/>
          <w:szCs w:val="20"/>
          <w:lang w:eastAsia="cs-CZ"/>
        </w:rPr>
      </w:pPr>
    </w:p>
    <w:p w14:paraId="03763C48" w14:textId="320FB883" w:rsidR="006D281A" w:rsidRPr="007A700C" w:rsidRDefault="003F3AB9">
      <w:pPr>
        <w:spacing w:after="0" w:line="240" w:lineRule="auto"/>
        <w:jc w:val="center"/>
        <w:rPr>
          <w:rFonts w:ascii="Times New Roman" w:hAnsi="Times New Roman" w:cs="Times New Roman"/>
          <w:sz w:val="24"/>
          <w:szCs w:val="24"/>
        </w:rPr>
      </w:pPr>
      <w:r w:rsidRPr="00AB1907">
        <w:rPr>
          <w:rFonts w:ascii="Times New Roman" w:eastAsia="Times New Roman" w:hAnsi="Times New Roman" w:cs="Times New Roman"/>
          <w:b/>
          <w:sz w:val="24"/>
          <w:szCs w:val="20"/>
          <w:lang w:eastAsia="cs-CZ"/>
        </w:rPr>
        <w:t>XV.</w:t>
      </w:r>
    </w:p>
    <w:p w14:paraId="69F33699" w14:textId="77777777" w:rsidR="00D342B1" w:rsidRPr="00BD32D1" w:rsidRDefault="00D342B1">
      <w:pPr>
        <w:spacing w:after="0" w:line="240" w:lineRule="auto"/>
        <w:jc w:val="center"/>
        <w:rPr>
          <w:rFonts w:ascii="Times New Roman" w:eastAsia="Times New Roman" w:hAnsi="Times New Roman" w:cs="Times New Roman"/>
          <w:b/>
          <w:sz w:val="24"/>
          <w:szCs w:val="20"/>
          <w:highlight w:val="cyan"/>
          <w:u w:val="single"/>
          <w:lang w:eastAsia="cs-CZ"/>
        </w:rPr>
      </w:pPr>
      <w:r w:rsidRPr="00AB1907">
        <w:rPr>
          <w:rFonts w:ascii="Times New Roman" w:eastAsia="Times New Roman" w:hAnsi="Times New Roman" w:cs="Times New Roman"/>
          <w:b/>
          <w:sz w:val="24"/>
          <w:szCs w:val="20"/>
          <w:u w:val="single"/>
          <w:lang w:eastAsia="cs-CZ"/>
        </w:rPr>
        <w:t>FINANČNÍ VYROVNÁNÍ</w:t>
      </w:r>
    </w:p>
    <w:p w14:paraId="32827E60" w14:textId="77777777" w:rsidR="00D342B1" w:rsidRPr="00855BC4" w:rsidRDefault="00D342B1" w:rsidP="00855BC4">
      <w:pPr>
        <w:spacing w:after="0" w:line="240" w:lineRule="auto"/>
        <w:jc w:val="center"/>
        <w:rPr>
          <w:rFonts w:ascii="Times New Roman" w:eastAsia="Times New Roman" w:hAnsi="Times New Roman" w:cs="Times New Roman"/>
          <w:sz w:val="16"/>
          <w:szCs w:val="16"/>
          <w:lang w:eastAsia="cs-CZ"/>
        </w:rPr>
      </w:pPr>
    </w:p>
    <w:p w14:paraId="5336E6D7" w14:textId="67A5BA33" w:rsidR="00B12B87" w:rsidRDefault="00D342B1" w:rsidP="00855BC4">
      <w:pPr>
        <w:pStyle w:val="Zkladntext"/>
        <w:spacing w:after="0" w:line="240" w:lineRule="auto"/>
        <w:jc w:val="both"/>
        <w:rPr>
          <w:rFonts w:ascii="Times New Roman" w:hAnsi="Times New Roman" w:cs="Times New Roman"/>
          <w:sz w:val="24"/>
          <w:szCs w:val="24"/>
        </w:rPr>
      </w:pPr>
      <w:r w:rsidRPr="00855BC4">
        <w:rPr>
          <w:rFonts w:ascii="Times New Roman" w:eastAsia="Times New Roman" w:hAnsi="Times New Roman" w:cs="Times New Roman"/>
          <w:b/>
          <w:sz w:val="28"/>
          <w:szCs w:val="28"/>
          <w:lang w:eastAsia="cs-CZ"/>
        </w:rPr>
        <w:t>1.</w:t>
      </w:r>
      <w:r w:rsidR="000A5244" w:rsidRPr="00F2435D">
        <w:rPr>
          <w:rFonts w:ascii="Times New Roman" w:eastAsia="Times New Roman" w:hAnsi="Times New Roman" w:cs="Times New Roman"/>
          <w:sz w:val="24"/>
          <w:szCs w:val="24"/>
          <w:lang w:eastAsia="cs-CZ"/>
        </w:rPr>
        <w:t xml:space="preserve"> </w:t>
      </w:r>
      <w:r w:rsidR="00B12B87" w:rsidRPr="00A10BE3">
        <w:rPr>
          <w:rFonts w:ascii="Times New Roman" w:eastAsia="Times New Roman" w:hAnsi="Times New Roman" w:cs="Times New Roman"/>
          <w:sz w:val="24"/>
          <w:szCs w:val="24"/>
          <w:lang w:eastAsia="cs-CZ"/>
        </w:rPr>
        <w:t xml:space="preserve">Pokud se smluvní strany nedohodnou jinak, nebude nájemce po skončení nájmu požadovat na pronajímateli právo na protihodnotu toho, o co se jeho přičiněním zvýšila </w:t>
      </w:r>
      <w:r w:rsidR="004F5B24" w:rsidRPr="00855BC4">
        <w:rPr>
          <w:rFonts w:ascii="Times New Roman" w:eastAsia="Times New Roman" w:hAnsi="Times New Roman" w:cs="Times New Roman"/>
          <w:sz w:val="24"/>
          <w:szCs w:val="24"/>
          <w:lang w:eastAsia="cs-CZ"/>
        </w:rPr>
        <w:t xml:space="preserve">hodnota předmětu nájmu tím, že </w:t>
      </w:r>
      <w:r w:rsidR="00A10BE3" w:rsidRPr="00B12B87">
        <w:rPr>
          <w:rFonts w:ascii="Times New Roman" w:hAnsi="Times New Roman" w:cs="Times New Roman"/>
          <w:sz w:val="24"/>
          <w:szCs w:val="24"/>
        </w:rPr>
        <w:t>svým nákladem a vlastními silami provedl v průběhu nájemního vztahu úpravu předmětu nájmu, příp. i další změny na věci, ke kterým dal pronajímatel souhlas, ale nezavázal se k úhradě nákladů.</w:t>
      </w:r>
    </w:p>
    <w:p w14:paraId="0FF79AE2" w14:textId="77777777" w:rsidR="00643D98" w:rsidRPr="00855BC4" w:rsidRDefault="00643D98" w:rsidP="00855BC4">
      <w:pPr>
        <w:pStyle w:val="Zkladntext"/>
        <w:spacing w:after="0" w:line="240" w:lineRule="auto"/>
        <w:jc w:val="both"/>
        <w:rPr>
          <w:rFonts w:ascii="Times New Roman" w:eastAsia="Times New Roman" w:hAnsi="Times New Roman" w:cs="Times New Roman"/>
          <w:sz w:val="16"/>
          <w:szCs w:val="16"/>
          <w:lang w:eastAsia="cs-CZ"/>
        </w:rPr>
      </w:pPr>
    </w:p>
    <w:p w14:paraId="7C42A842" w14:textId="5BE51529" w:rsidR="00D342B1" w:rsidRPr="00A10BE3" w:rsidRDefault="00D342B1" w:rsidP="00855BC4">
      <w:pPr>
        <w:keepNext/>
        <w:spacing w:after="0" w:line="240" w:lineRule="auto"/>
        <w:jc w:val="both"/>
        <w:outlineLvl w:val="2"/>
        <w:rPr>
          <w:rFonts w:ascii="Times New Roman" w:eastAsia="Times New Roman" w:hAnsi="Times New Roman" w:cs="Times New Roman"/>
          <w:sz w:val="24"/>
          <w:szCs w:val="24"/>
          <w:lang w:eastAsia="cs-CZ"/>
        </w:rPr>
      </w:pPr>
      <w:r w:rsidRPr="00855BC4">
        <w:rPr>
          <w:rFonts w:ascii="Times New Roman" w:eastAsia="Times New Roman" w:hAnsi="Times New Roman" w:cs="Times New Roman"/>
          <w:b/>
          <w:sz w:val="28"/>
          <w:szCs w:val="28"/>
          <w:lang w:eastAsia="cs-CZ"/>
        </w:rPr>
        <w:t>2.</w:t>
      </w:r>
      <w:r w:rsidRPr="00F2435D">
        <w:rPr>
          <w:rFonts w:ascii="Times New Roman" w:eastAsia="Times New Roman" w:hAnsi="Times New Roman" w:cs="Times New Roman"/>
          <w:sz w:val="24"/>
          <w:szCs w:val="24"/>
          <w:lang w:eastAsia="cs-CZ"/>
        </w:rPr>
        <w:t xml:space="preserve"> Finanční vypořádání vzájemných závaz</w:t>
      </w:r>
      <w:r w:rsidR="007B7798" w:rsidRPr="00F2435D">
        <w:rPr>
          <w:rFonts w:ascii="Times New Roman" w:eastAsia="Times New Roman" w:hAnsi="Times New Roman" w:cs="Times New Roman"/>
          <w:sz w:val="24"/>
          <w:szCs w:val="24"/>
          <w:lang w:eastAsia="cs-CZ"/>
        </w:rPr>
        <w:t xml:space="preserve">ků (popřípadě vrácení poměrné </w:t>
      </w:r>
      <w:r w:rsidRPr="00F2435D">
        <w:rPr>
          <w:rFonts w:ascii="Times New Roman" w:eastAsia="Times New Roman" w:hAnsi="Times New Roman" w:cs="Times New Roman"/>
          <w:sz w:val="24"/>
          <w:szCs w:val="24"/>
          <w:lang w:eastAsia="cs-CZ"/>
        </w:rPr>
        <w:t xml:space="preserve">části předplaceného nájemného) bude provedeno </w:t>
      </w:r>
      <w:r w:rsidR="004F5B24" w:rsidRPr="00F2435D">
        <w:rPr>
          <w:rFonts w:ascii="Times New Roman" w:eastAsia="Times New Roman" w:hAnsi="Times New Roman" w:cs="Times New Roman"/>
          <w:sz w:val="24"/>
          <w:szCs w:val="24"/>
          <w:lang w:eastAsia="cs-CZ"/>
        </w:rPr>
        <w:t xml:space="preserve">do 60 kalendářních dnů ode dne </w:t>
      </w:r>
      <w:r w:rsidR="00A10BE3">
        <w:rPr>
          <w:rFonts w:ascii="Times New Roman" w:eastAsia="Times New Roman" w:hAnsi="Times New Roman" w:cs="Times New Roman"/>
          <w:sz w:val="24"/>
          <w:szCs w:val="24"/>
          <w:lang w:eastAsia="cs-CZ"/>
        </w:rPr>
        <w:t>s</w:t>
      </w:r>
      <w:r w:rsidRPr="00A10BE3">
        <w:rPr>
          <w:rFonts w:ascii="Times New Roman" w:eastAsia="Times New Roman" w:hAnsi="Times New Roman" w:cs="Times New Roman"/>
          <w:sz w:val="24"/>
          <w:szCs w:val="24"/>
          <w:lang w:eastAsia="cs-CZ"/>
        </w:rPr>
        <w:t>končení nájmu.</w:t>
      </w:r>
    </w:p>
    <w:p w14:paraId="243DEA3C" w14:textId="77777777" w:rsidR="00D342B1" w:rsidRPr="00855BC4" w:rsidRDefault="00D342B1" w:rsidP="00855BC4">
      <w:pPr>
        <w:spacing w:after="0" w:line="240" w:lineRule="auto"/>
        <w:rPr>
          <w:rFonts w:ascii="Times New Roman" w:eastAsia="Times New Roman" w:hAnsi="Times New Roman" w:cs="Times New Roman"/>
          <w:sz w:val="16"/>
          <w:szCs w:val="16"/>
          <w:highlight w:val="cyan"/>
          <w:lang w:eastAsia="cs-CZ"/>
        </w:rPr>
      </w:pPr>
    </w:p>
    <w:p w14:paraId="764FB5D1" w14:textId="4554F8A6" w:rsidR="00D342B1" w:rsidRPr="00A10BE3" w:rsidRDefault="00D342B1" w:rsidP="00855BC4">
      <w:pPr>
        <w:spacing w:after="0" w:line="240" w:lineRule="auto"/>
        <w:jc w:val="both"/>
        <w:rPr>
          <w:rFonts w:ascii="Times New Roman" w:eastAsia="Times New Roman" w:hAnsi="Times New Roman" w:cs="Times New Roman"/>
          <w:sz w:val="24"/>
          <w:szCs w:val="24"/>
          <w:lang w:eastAsia="cs-CZ"/>
        </w:rPr>
      </w:pPr>
      <w:r w:rsidRPr="00855BC4">
        <w:rPr>
          <w:rFonts w:ascii="Times New Roman" w:eastAsia="Times New Roman" w:hAnsi="Times New Roman" w:cs="Times New Roman"/>
          <w:b/>
          <w:bCs/>
          <w:sz w:val="28"/>
          <w:szCs w:val="28"/>
          <w:lang w:eastAsia="cs-CZ"/>
        </w:rPr>
        <w:t>3.</w:t>
      </w:r>
      <w:r w:rsidRPr="00855BC4">
        <w:rPr>
          <w:rFonts w:ascii="Times New Roman" w:eastAsia="Times New Roman" w:hAnsi="Times New Roman" w:cs="Times New Roman"/>
          <w:b/>
          <w:bCs/>
          <w:sz w:val="24"/>
          <w:szCs w:val="24"/>
          <w:lang w:eastAsia="cs-CZ"/>
        </w:rPr>
        <w:t xml:space="preserve"> </w:t>
      </w:r>
      <w:r w:rsidRPr="00855BC4">
        <w:rPr>
          <w:rFonts w:ascii="Times New Roman" w:eastAsia="Times New Roman" w:hAnsi="Times New Roman" w:cs="Times New Roman"/>
          <w:sz w:val="24"/>
          <w:szCs w:val="24"/>
          <w:lang w:eastAsia="cs-CZ"/>
        </w:rPr>
        <w:t>O</w:t>
      </w:r>
      <w:r w:rsidRPr="00F2435D">
        <w:rPr>
          <w:rFonts w:ascii="Times New Roman" w:eastAsia="Times New Roman" w:hAnsi="Times New Roman" w:cs="Times New Roman"/>
          <w:sz w:val="24"/>
          <w:szCs w:val="24"/>
          <w:lang w:eastAsia="cs-CZ"/>
        </w:rPr>
        <w:t xml:space="preserve">statní </w:t>
      </w:r>
      <w:r w:rsidR="000D47F0" w:rsidRPr="00251096">
        <w:rPr>
          <w:rFonts w:ascii="Times New Roman" w:hAnsi="Times New Roman" w:cs="Times New Roman"/>
          <w:sz w:val="24"/>
          <w:szCs w:val="24"/>
        </w:rPr>
        <w:t xml:space="preserve">pohledávky váznoucí na vyúčtování dodávky služeb (zejména vyúčtování za vodné, stočné, </w:t>
      </w:r>
      <w:proofErr w:type="spellStart"/>
      <w:r w:rsidR="000D47F0" w:rsidRPr="00251096">
        <w:rPr>
          <w:rFonts w:ascii="Times New Roman" w:hAnsi="Times New Roman" w:cs="Times New Roman"/>
          <w:sz w:val="24"/>
          <w:szCs w:val="24"/>
        </w:rPr>
        <w:t>srážkovné</w:t>
      </w:r>
      <w:proofErr w:type="spellEnd"/>
      <w:r w:rsidR="000D47F0" w:rsidRPr="00251096">
        <w:rPr>
          <w:rFonts w:ascii="Times New Roman" w:hAnsi="Times New Roman" w:cs="Times New Roman"/>
          <w:sz w:val="24"/>
          <w:szCs w:val="24"/>
        </w:rPr>
        <w:t>), které nebude možno vyrovnat v termínu dle článku XV</w:t>
      </w:r>
      <w:r w:rsidR="00196BEB">
        <w:rPr>
          <w:rFonts w:ascii="Times New Roman" w:hAnsi="Times New Roman" w:cs="Times New Roman"/>
          <w:sz w:val="24"/>
          <w:szCs w:val="24"/>
        </w:rPr>
        <w:t xml:space="preserve">. odst. </w:t>
      </w:r>
      <w:r w:rsidR="000D47F0" w:rsidRPr="00251096">
        <w:rPr>
          <w:rFonts w:ascii="Times New Roman" w:hAnsi="Times New Roman" w:cs="Times New Roman"/>
          <w:sz w:val="24"/>
          <w:szCs w:val="24"/>
        </w:rPr>
        <w:t>2 této smlouvy, budou vyrovnány po skončení kalendářního roku dle platných směrnic.</w:t>
      </w:r>
      <w:r w:rsidR="000D47F0">
        <w:rPr>
          <w:rFonts w:ascii="Times New Roman" w:eastAsia="Times New Roman" w:hAnsi="Times New Roman" w:cs="Times New Roman"/>
          <w:sz w:val="24"/>
          <w:szCs w:val="24"/>
          <w:lang w:eastAsia="cs-CZ"/>
        </w:rPr>
        <w:t xml:space="preserve"> </w:t>
      </w:r>
    </w:p>
    <w:p w14:paraId="56570D1E" w14:textId="77777777" w:rsidR="006D281A" w:rsidRPr="00AB1907" w:rsidRDefault="003F3AB9">
      <w:pPr>
        <w:spacing w:after="0" w:line="240" w:lineRule="auto"/>
        <w:jc w:val="center"/>
        <w:rPr>
          <w:rFonts w:ascii="Times New Roman" w:eastAsia="Times New Roman" w:hAnsi="Times New Roman" w:cs="Times New Roman"/>
          <w:b/>
          <w:sz w:val="24"/>
          <w:szCs w:val="20"/>
          <w:lang w:eastAsia="cs-CZ"/>
        </w:rPr>
      </w:pPr>
      <w:r w:rsidRPr="00842294">
        <w:rPr>
          <w:rFonts w:ascii="Times New Roman" w:eastAsia="Times New Roman" w:hAnsi="Times New Roman" w:cs="Times New Roman"/>
          <w:b/>
          <w:sz w:val="24"/>
          <w:szCs w:val="20"/>
          <w:lang w:eastAsia="cs-CZ"/>
        </w:rPr>
        <w:lastRenderedPageBreak/>
        <w:t>XVI.</w:t>
      </w:r>
    </w:p>
    <w:p w14:paraId="649F12EF" w14:textId="77777777" w:rsidR="00D342B1" w:rsidRPr="00842294" w:rsidRDefault="00D342B1">
      <w:pPr>
        <w:keepNext/>
        <w:spacing w:after="0" w:line="240" w:lineRule="auto"/>
        <w:jc w:val="center"/>
        <w:outlineLvl w:val="2"/>
        <w:rPr>
          <w:rFonts w:ascii="Times New Roman" w:eastAsia="Times New Roman" w:hAnsi="Times New Roman" w:cs="Times New Roman"/>
          <w:b/>
          <w:sz w:val="24"/>
          <w:szCs w:val="20"/>
          <w:u w:val="single"/>
          <w:lang w:eastAsia="cs-CZ"/>
        </w:rPr>
      </w:pPr>
      <w:r w:rsidRPr="00842294">
        <w:rPr>
          <w:rFonts w:ascii="Times New Roman" w:eastAsia="Times New Roman" w:hAnsi="Times New Roman" w:cs="Times New Roman"/>
          <w:b/>
          <w:sz w:val="24"/>
          <w:szCs w:val="20"/>
          <w:u w:val="single"/>
          <w:lang w:eastAsia="cs-CZ"/>
        </w:rPr>
        <w:t>SPOLEČNÁ USTANOVENÍ</w:t>
      </w:r>
    </w:p>
    <w:p w14:paraId="45A64F43" w14:textId="77777777" w:rsidR="00D342B1" w:rsidRPr="00855BC4" w:rsidRDefault="00D342B1" w:rsidP="00855BC4">
      <w:pPr>
        <w:spacing w:after="0" w:line="240" w:lineRule="auto"/>
        <w:rPr>
          <w:rFonts w:ascii="Times New Roman" w:eastAsia="Times New Roman" w:hAnsi="Times New Roman" w:cs="Times New Roman"/>
          <w:sz w:val="16"/>
          <w:szCs w:val="16"/>
          <w:lang w:eastAsia="cs-CZ"/>
        </w:rPr>
      </w:pPr>
    </w:p>
    <w:p w14:paraId="22F1A722" w14:textId="7B0A2278" w:rsidR="00C92FAC" w:rsidRDefault="00D342B1">
      <w:pPr>
        <w:pStyle w:val="Zkladntext"/>
        <w:spacing w:after="0" w:line="240" w:lineRule="auto"/>
        <w:jc w:val="both"/>
        <w:rPr>
          <w:rFonts w:ascii="Times New Roman" w:hAnsi="Times New Roman" w:cs="Times New Roman"/>
          <w:sz w:val="24"/>
          <w:szCs w:val="24"/>
        </w:rPr>
      </w:pPr>
      <w:r w:rsidRPr="00DB13C6">
        <w:rPr>
          <w:rFonts w:ascii="Times New Roman" w:eastAsia="Times New Roman" w:hAnsi="Times New Roman" w:cs="Times New Roman"/>
          <w:b/>
          <w:sz w:val="28"/>
          <w:szCs w:val="20"/>
          <w:lang w:eastAsia="cs-CZ"/>
        </w:rPr>
        <w:t>1.</w:t>
      </w:r>
      <w:r w:rsidRPr="00DB13C6">
        <w:rPr>
          <w:rFonts w:ascii="Times New Roman" w:eastAsia="Times New Roman" w:hAnsi="Times New Roman" w:cs="Times New Roman"/>
          <w:sz w:val="24"/>
          <w:szCs w:val="20"/>
          <w:lang w:eastAsia="cs-CZ"/>
        </w:rPr>
        <w:t xml:space="preserve"> </w:t>
      </w:r>
      <w:r w:rsidR="00C92FAC" w:rsidRPr="00DB13C6">
        <w:rPr>
          <w:rFonts w:ascii="Times New Roman" w:hAnsi="Times New Roman" w:cs="Times New Roman"/>
          <w:sz w:val="24"/>
          <w:szCs w:val="24"/>
        </w:rPr>
        <w:t xml:space="preserve">Nájemce uděluje tímto pronajímateli plný a neomezený souhlas k tomu, aby pronajímatel nebo jím pověřená osoba shromažďoval, uchovával, evidoval a používal údaje nájemce nebo jím pověřené osoby, a to k účelům evidenčním, informačním, za účelem projednávání všech otázek spojených s tímto smluvním vztahem v orgánech města Plzeň a dále k účelům v rámci plnění podmínek stanovených zákonem o obcích v platném znění. </w:t>
      </w:r>
      <w:r w:rsidR="00C92FAC" w:rsidRPr="00DB13C6">
        <w:rPr>
          <w:rFonts w:ascii="Times New Roman" w:eastAsia="Times New Roman" w:hAnsi="Times New Roman" w:cs="Times New Roman"/>
          <w:sz w:val="24"/>
          <w:szCs w:val="20"/>
        </w:rPr>
        <w:t xml:space="preserve">Pronajímatel a správce je oprávněn tak činit po dobu a v rozsahu potřebném v souvislosti s touto smlouvou. </w:t>
      </w:r>
      <w:r w:rsidR="00C92FAC" w:rsidRPr="00DB13C6">
        <w:rPr>
          <w:rFonts w:ascii="Times New Roman" w:hAnsi="Times New Roman" w:cs="Times New Roman"/>
          <w:sz w:val="24"/>
          <w:szCs w:val="24"/>
        </w:rPr>
        <w:t>Nájemce též souhlasí s tím, že jeho údaje budou předány v souvislosti s případnými majetkovými dispozicemi s</w:t>
      </w:r>
      <w:r w:rsidR="00251096" w:rsidRPr="00DB13C6">
        <w:rPr>
          <w:rFonts w:ascii="Times New Roman" w:hAnsi="Times New Roman" w:cs="Times New Roman"/>
          <w:sz w:val="24"/>
          <w:szCs w:val="24"/>
        </w:rPr>
        <w:t> </w:t>
      </w:r>
      <w:r w:rsidR="00C92FAC" w:rsidRPr="00DB13C6">
        <w:rPr>
          <w:rFonts w:ascii="Times New Roman" w:hAnsi="Times New Roman" w:cs="Times New Roman"/>
          <w:sz w:val="24"/>
          <w:szCs w:val="24"/>
        </w:rPr>
        <w:t>nemovit</w:t>
      </w:r>
      <w:r w:rsidR="00251096" w:rsidRPr="00DB13C6">
        <w:rPr>
          <w:rFonts w:ascii="Times New Roman" w:hAnsi="Times New Roman" w:cs="Times New Roman"/>
          <w:sz w:val="24"/>
          <w:szCs w:val="24"/>
        </w:rPr>
        <w:t>ými věcmi</w:t>
      </w:r>
      <w:r w:rsidR="00C92FAC" w:rsidRPr="00DB13C6">
        <w:rPr>
          <w:rFonts w:ascii="Times New Roman" w:hAnsi="Times New Roman" w:cs="Times New Roman"/>
          <w:sz w:val="24"/>
          <w:szCs w:val="24"/>
        </w:rPr>
        <w:t xml:space="preserve">, ve kterých je předmět nájmu umístěn, </w:t>
      </w:r>
      <w:r w:rsidR="00C92FAC" w:rsidRPr="00DB13C6">
        <w:rPr>
          <w:rFonts w:ascii="Times New Roman" w:eastAsia="Times New Roman" w:hAnsi="Times New Roman" w:cs="Times New Roman"/>
          <w:sz w:val="24"/>
          <w:szCs w:val="20"/>
        </w:rPr>
        <w:t>a to novým vlastníkům těchto nemovitých věcí</w:t>
      </w:r>
      <w:r w:rsidR="00C92FAC" w:rsidRPr="00DB13C6">
        <w:rPr>
          <w:rFonts w:ascii="Times New Roman" w:hAnsi="Times New Roman" w:cs="Times New Roman"/>
          <w:sz w:val="24"/>
          <w:szCs w:val="24"/>
        </w:rPr>
        <w:t>.</w:t>
      </w:r>
    </w:p>
    <w:p w14:paraId="11157766" w14:textId="77777777" w:rsidR="00643D98" w:rsidRPr="00855BC4" w:rsidRDefault="00643D98" w:rsidP="00855BC4">
      <w:pPr>
        <w:pStyle w:val="Zkladntext"/>
        <w:spacing w:after="0" w:line="240" w:lineRule="auto"/>
        <w:jc w:val="both"/>
        <w:rPr>
          <w:rFonts w:ascii="Times New Roman" w:eastAsia="Times New Roman" w:hAnsi="Times New Roman" w:cs="Times New Roman"/>
          <w:sz w:val="16"/>
          <w:szCs w:val="16"/>
        </w:rPr>
      </w:pPr>
    </w:p>
    <w:p w14:paraId="2BA57927" w14:textId="2B309F8F" w:rsidR="00C92FAC" w:rsidRDefault="00C92FAC" w:rsidP="00855BC4">
      <w:pPr>
        <w:pStyle w:val="Zkladntext"/>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2.</w:t>
      </w:r>
      <w:r w:rsidRPr="004F7DE7">
        <w:rPr>
          <w:rFonts w:ascii="Times New Roman" w:hAnsi="Times New Roman" w:cs="Times New Roman"/>
        </w:rPr>
        <w:t xml:space="preserve"> </w:t>
      </w:r>
      <w:r w:rsidRPr="004F7DE7">
        <w:rPr>
          <w:rFonts w:ascii="Times New Roman" w:eastAsia="Times New Roman" w:hAnsi="Times New Roman" w:cs="Times New Roman"/>
          <w:sz w:val="24"/>
          <w:szCs w:val="20"/>
        </w:rPr>
        <w:t>Práva a povinnosti vyplývající z této smlouvy v plném rozsahu přecházejí na případné právní nástupce obou smluvních stran, přičemž každá původní smluvní strana musí toto zajistit a tuto skutečnost písemně oznámit druhé straně alespoň jeden měsíc před plánovaným dnem převodu. V případě nesplnění těchto povinností nese převádějící strana odpovědnost za vzniklou škodu.</w:t>
      </w:r>
    </w:p>
    <w:p w14:paraId="03660339" w14:textId="77777777" w:rsidR="00643D98" w:rsidRPr="00855BC4" w:rsidRDefault="00643D98" w:rsidP="00855BC4">
      <w:pPr>
        <w:pStyle w:val="Zkladntext"/>
        <w:spacing w:after="0" w:line="240" w:lineRule="auto"/>
        <w:jc w:val="both"/>
        <w:rPr>
          <w:rFonts w:ascii="Times New Roman" w:eastAsia="Times New Roman" w:hAnsi="Times New Roman" w:cs="Times New Roman"/>
          <w:sz w:val="16"/>
          <w:szCs w:val="16"/>
        </w:rPr>
      </w:pPr>
    </w:p>
    <w:p w14:paraId="7E824AE6" w14:textId="517A7DF4" w:rsidR="00D342B1" w:rsidRDefault="00C92FAC" w:rsidP="00855BC4">
      <w:pPr>
        <w:spacing w:after="0" w:line="240" w:lineRule="auto"/>
        <w:jc w:val="both"/>
        <w:rPr>
          <w:rFonts w:ascii="Times New Roman" w:eastAsia="Times New Roman" w:hAnsi="Times New Roman" w:cs="Times New Roman"/>
          <w:sz w:val="24"/>
          <w:szCs w:val="20"/>
        </w:rPr>
      </w:pPr>
      <w:r w:rsidRPr="004F7DE7">
        <w:rPr>
          <w:rFonts w:ascii="Times New Roman" w:eastAsia="Times New Roman" w:hAnsi="Times New Roman" w:cs="Times New Roman"/>
          <w:b/>
          <w:sz w:val="28"/>
          <w:szCs w:val="20"/>
        </w:rPr>
        <w:t>3.</w:t>
      </w:r>
      <w:r w:rsidRPr="004F7DE7">
        <w:rPr>
          <w:rFonts w:ascii="Times New Roman" w:hAnsi="Times New Roman" w:cs="Times New Roman"/>
        </w:rPr>
        <w:t xml:space="preserve"> </w:t>
      </w:r>
      <w:r w:rsidRPr="004F7DE7">
        <w:rPr>
          <w:rFonts w:ascii="Times New Roman" w:eastAsia="Times New Roman" w:hAnsi="Times New Roman" w:cs="Times New Roman"/>
          <w:sz w:val="24"/>
          <w:szCs w:val="20"/>
        </w:rPr>
        <w:t>Pronajímatel prohlašuje, že na předmětu nájmu neváznou žádná práva a povinnosti, které by bránily jeho řádnému užívání dle této smlouvy.</w:t>
      </w:r>
    </w:p>
    <w:p w14:paraId="30E41CA1" w14:textId="77777777" w:rsidR="00C92FAC" w:rsidRPr="00F7004B" w:rsidRDefault="00C92FAC">
      <w:pPr>
        <w:spacing w:after="0" w:line="240" w:lineRule="auto"/>
        <w:jc w:val="both"/>
        <w:rPr>
          <w:rFonts w:ascii="Times New Roman" w:eastAsia="Times New Roman" w:hAnsi="Times New Roman" w:cs="Times New Roman"/>
          <w:sz w:val="28"/>
          <w:szCs w:val="28"/>
          <w:lang w:eastAsia="cs-CZ"/>
        </w:rPr>
      </w:pPr>
    </w:p>
    <w:p w14:paraId="43673731" w14:textId="77777777" w:rsidR="00E17F5B" w:rsidRPr="009C5622" w:rsidRDefault="00E17F5B">
      <w:pPr>
        <w:spacing w:after="0" w:line="240" w:lineRule="auto"/>
        <w:jc w:val="center"/>
        <w:rPr>
          <w:rFonts w:ascii="Times New Roman" w:eastAsia="Times New Roman" w:hAnsi="Times New Roman" w:cs="Times New Roman"/>
          <w:b/>
          <w:bCs/>
          <w:sz w:val="24"/>
          <w:szCs w:val="20"/>
          <w:lang w:eastAsia="cs-CZ"/>
        </w:rPr>
      </w:pPr>
      <w:r w:rsidRPr="009C5622">
        <w:rPr>
          <w:rFonts w:ascii="Times New Roman" w:eastAsia="Times New Roman" w:hAnsi="Times New Roman" w:cs="Times New Roman"/>
          <w:b/>
          <w:bCs/>
          <w:sz w:val="24"/>
          <w:szCs w:val="20"/>
          <w:lang w:eastAsia="cs-CZ"/>
        </w:rPr>
        <w:t>XVII.</w:t>
      </w:r>
    </w:p>
    <w:p w14:paraId="69BD358E" w14:textId="71753CC2" w:rsidR="00E17F5B" w:rsidRDefault="00E17F5B">
      <w:pPr>
        <w:spacing w:after="0" w:line="240" w:lineRule="auto"/>
        <w:jc w:val="center"/>
        <w:rPr>
          <w:rFonts w:ascii="Times New Roman" w:eastAsia="Times New Roman" w:hAnsi="Times New Roman" w:cs="Times New Roman"/>
          <w:b/>
          <w:bCs/>
          <w:sz w:val="24"/>
          <w:szCs w:val="20"/>
          <w:u w:val="single"/>
          <w:lang w:eastAsia="cs-CZ"/>
        </w:rPr>
      </w:pPr>
      <w:r w:rsidRPr="009C5622">
        <w:rPr>
          <w:rFonts w:ascii="Times New Roman" w:eastAsia="Times New Roman" w:hAnsi="Times New Roman" w:cs="Times New Roman"/>
          <w:b/>
          <w:bCs/>
          <w:sz w:val="24"/>
          <w:szCs w:val="20"/>
          <w:u w:val="single"/>
          <w:lang w:eastAsia="cs-CZ"/>
        </w:rPr>
        <w:t>PLATNOST A ÚČINNOST SMLOUVY</w:t>
      </w:r>
    </w:p>
    <w:p w14:paraId="39A8CFD8" w14:textId="77777777" w:rsidR="00FE0089" w:rsidRPr="00855BC4" w:rsidRDefault="00FE0089" w:rsidP="00855BC4">
      <w:pPr>
        <w:spacing w:after="0" w:line="240" w:lineRule="auto"/>
        <w:jc w:val="center"/>
        <w:rPr>
          <w:rFonts w:ascii="Times New Roman" w:eastAsia="Times New Roman" w:hAnsi="Times New Roman" w:cs="Times New Roman"/>
          <w:b/>
          <w:bCs/>
          <w:sz w:val="16"/>
          <w:szCs w:val="16"/>
          <w:u w:val="single"/>
          <w:lang w:eastAsia="cs-CZ"/>
        </w:rPr>
      </w:pPr>
    </w:p>
    <w:p w14:paraId="4A4A0B80" w14:textId="0B23A4C8" w:rsidR="00FE0089" w:rsidRPr="00BD32D1" w:rsidRDefault="00FE0089" w:rsidP="00855BC4">
      <w:pPr>
        <w:spacing w:after="0" w:line="240" w:lineRule="auto"/>
        <w:jc w:val="both"/>
        <w:rPr>
          <w:rFonts w:ascii="Times New Roman" w:eastAsia="Times New Roman" w:hAnsi="Times New Roman" w:cs="Times New Roman"/>
          <w:b/>
          <w:sz w:val="24"/>
          <w:szCs w:val="20"/>
          <w:highlight w:val="cyan"/>
          <w:u w:val="single"/>
          <w:lang w:eastAsia="cs-CZ"/>
        </w:rPr>
      </w:pPr>
      <w:r>
        <w:rPr>
          <w:rFonts w:ascii="Times New Roman" w:eastAsia="Times New Roman" w:hAnsi="Times New Roman" w:cs="Times New Roman"/>
          <w:b/>
          <w:sz w:val="28"/>
          <w:szCs w:val="20"/>
          <w:lang w:eastAsia="cs-CZ"/>
        </w:rPr>
        <w:t>1</w:t>
      </w:r>
      <w:r w:rsidRPr="009C5622">
        <w:rPr>
          <w:rFonts w:ascii="Times New Roman" w:eastAsia="Times New Roman" w:hAnsi="Times New Roman" w:cs="Times New Roman"/>
          <w:b/>
          <w:sz w:val="28"/>
          <w:szCs w:val="20"/>
          <w:lang w:eastAsia="cs-CZ"/>
        </w:rPr>
        <w:t>.</w:t>
      </w:r>
      <w:r w:rsidRPr="009C5622">
        <w:rPr>
          <w:rFonts w:ascii="Times New Roman" w:eastAsia="Times New Roman" w:hAnsi="Times New Roman" w:cs="Times New Roman"/>
          <w:sz w:val="24"/>
          <w:szCs w:val="20"/>
          <w:lang w:eastAsia="cs-CZ"/>
        </w:rPr>
        <w:t xml:space="preserve"> Smlouva nabývá platnosti v den jejího podpisu poslední smluvní stranou.</w:t>
      </w:r>
    </w:p>
    <w:p w14:paraId="15A808FE" w14:textId="77777777" w:rsidR="00FE0089" w:rsidRPr="00855BC4" w:rsidRDefault="00FE0089" w:rsidP="00855BC4">
      <w:pPr>
        <w:spacing w:after="0" w:line="240" w:lineRule="auto"/>
        <w:jc w:val="both"/>
        <w:rPr>
          <w:rFonts w:ascii="Times New Roman" w:eastAsia="Times New Roman" w:hAnsi="Times New Roman" w:cs="Times New Roman"/>
          <w:bCs/>
          <w:sz w:val="16"/>
          <w:szCs w:val="16"/>
          <w:highlight w:val="cyan"/>
          <w:lang w:eastAsia="cs-CZ"/>
        </w:rPr>
      </w:pPr>
    </w:p>
    <w:p w14:paraId="6A6DA36E" w14:textId="1C3A6491" w:rsidR="00FE0089" w:rsidRDefault="00FE0089" w:rsidP="006159A0">
      <w:pPr>
        <w:spacing w:after="0" w:line="240" w:lineRule="auto"/>
        <w:jc w:val="both"/>
        <w:rPr>
          <w:rFonts w:ascii="Times New Roman" w:eastAsia="Times New Roman" w:hAnsi="Times New Roman" w:cs="Times New Roman"/>
          <w:sz w:val="24"/>
          <w:szCs w:val="20"/>
          <w:lang w:eastAsia="cs-CZ"/>
        </w:rPr>
      </w:pPr>
      <w:r w:rsidRPr="009C5622">
        <w:rPr>
          <w:rFonts w:ascii="Times New Roman" w:eastAsia="Times New Roman" w:hAnsi="Times New Roman" w:cs="Times New Roman"/>
          <w:b/>
          <w:sz w:val="28"/>
          <w:szCs w:val="20"/>
          <w:lang w:eastAsia="cs-CZ"/>
        </w:rPr>
        <w:t>2.</w:t>
      </w:r>
      <w:r w:rsidRPr="009C5622">
        <w:rPr>
          <w:rFonts w:ascii="Times New Roman" w:eastAsia="Times New Roman" w:hAnsi="Times New Roman" w:cs="Times New Roman"/>
          <w:bCs/>
          <w:sz w:val="24"/>
          <w:szCs w:val="20"/>
          <w:lang w:eastAsia="cs-CZ"/>
        </w:rPr>
        <w:t xml:space="preserve"> </w:t>
      </w:r>
      <w:r w:rsidRPr="009C5622">
        <w:rPr>
          <w:rFonts w:ascii="Times New Roman" w:eastAsia="Times New Roman" w:hAnsi="Times New Roman" w:cs="Times New Roman"/>
          <w:sz w:val="24"/>
          <w:szCs w:val="20"/>
          <w:lang w:eastAsia="cs-CZ"/>
        </w:rPr>
        <w:t>Smlouva nabývá účinnosti první den kalendářního měsíce následujícího po její</w:t>
      </w:r>
      <w:r>
        <w:rPr>
          <w:rFonts w:ascii="Times New Roman" w:eastAsia="Times New Roman" w:hAnsi="Times New Roman" w:cs="Times New Roman"/>
          <w:sz w:val="24"/>
          <w:szCs w:val="20"/>
          <w:lang w:eastAsia="cs-CZ"/>
        </w:rPr>
        <w:t xml:space="preserve">m vstupu v platnost </w:t>
      </w:r>
      <w:r w:rsidRPr="009A428D">
        <w:rPr>
          <w:rFonts w:ascii="Times New Roman" w:eastAsia="Times New Roman" w:hAnsi="Times New Roman" w:cs="Times New Roman"/>
          <w:sz w:val="24"/>
          <w:szCs w:val="20"/>
          <w:lang w:eastAsia="cs-CZ"/>
        </w:rPr>
        <w:t>za předpokladu jeho předchozího uveřejnění prostřednictvím registru smluv podle zákona č. 340/2015 Sb., o registru smluv</w:t>
      </w:r>
      <w:r>
        <w:rPr>
          <w:rFonts w:ascii="Times New Roman" w:eastAsia="Times New Roman" w:hAnsi="Times New Roman" w:cs="Times New Roman"/>
          <w:sz w:val="24"/>
          <w:szCs w:val="20"/>
          <w:lang w:eastAsia="cs-CZ"/>
        </w:rPr>
        <w:t>.</w:t>
      </w:r>
    </w:p>
    <w:p w14:paraId="0730D304" w14:textId="77777777" w:rsidR="00FE0089" w:rsidRPr="00F7004B" w:rsidRDefault="00FE0089">
      <w:pPr>
        <w:spacing w:after="0" w:line="240" w:lineRule="auto"/>
        <w:rPr>
          <w:rFonts w:ascii="Times New Roman" w:eastAsia="Times New Roman" w:hAnsi="Times New Roman" w:cs="Times New Roman"/>
          <w:sz w:val="28"/>
          <w:szCs w:val="28"/>
          <w:lang w:eastAsia="cs-CZ"/>
        </w:rPr>
      </w:pPr>
    </w:p>
    <w:p w14:paraId="6BFFD97F" w14:textId="58E509F7" w:rsidR="00E17F5B" w:rsidRPr="009C5622" w:rsidRDefault="00E17F5B" w:rsidP="00855BC4">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                                                                     </w:t>
      </w:r>
      <w:r w:rsidRPr="009C5622">
        <w:rPr>
          <w:rFonts w:ascii="Times New Roman" w:eastAsia="Times New Roman" w:hAnsi="Times New Roman" w:cs="Times New Roman"/>
          <w:b/>
          <w:sz w:val="24"/>
          <w:szCs w:val="20"/>
          <w:lang w:eastAsia="cs-CZ"/>
        </w:rPr>
        <w:t>XVIII.</w:t>
      </w:r>
    </w:p>
    <w:p w14:paraId="5147D2B3" w14:textId="77777777" w:rsidR="00E17F5B" w:rsidRPr="009C5622" w:rsidRDefault="00E17F5B" w:rsidP="00855BC4">
      <w:pPr>
        <w:spacing w:after="0" w:line="240" w:lineRule="auto"/>
        <w:jc w:val="center"/>
        <w:rPr>
          <w:rFonts w:ascii="Times New Roman" w:eastAsia="Times New Roman" w:hAnsi="Times New Roman" w:cs="Times New Roman"/>
          <w:b/>
          <w:sz w:val="24"/>
          <w:szCs w:val="20"/>
          <w:u w:val="single"/>
          <w:lang w:eastAsia="cs-CZ"/>
        </w:rPr>
      </w:pPr>
      <w:r w:rsidRPr="009C5622">
        <w:rPr>
          <w:rFonts w:ascii="Times New Roman" w:eastAsia="Times New Roman" w:hAnsi="Times New Roman" w:cs="Times New Roman"/>
          <w:b/>
          <w:sz w:val="24"/>
          <w:szCs w:val="20"/>
          <w:u w:val="single"/>
          <w:lang w:eastAsia="cs-CZ"/>
        </w:rPr>
        <w:t>ZÁVĚREČNÁ USTANOVENÍ</w:t>
      </w:r>
    </w:p>
    <w:p w14:paraId="4B6AF6B7" w14:textId="77777777" w:rsidR="00E17F5B" w:rsidRPr="00855BC4" w:rsidRDefault="00E17F5B" w:rsidP="00855BC4">
      <w:pPr>
        <w:spacing w:after="0" w:line="240" w:lineRule="auto"/>
        <w:jc w:val="both"/>
        <w:rPr>
          <w:rFonts w:ascii="Times New Roman" w:eastAsia="Times New Roman" w:hAnsi="Times New Roman" w:cs="Times New Roman"/>
          <w:sz w:val="16"/>
          <w:szCs w:val="16"/>
          <w:lang w:eastAsia="cs-CZ"/>
        </w:rPr>
      </w:pPr>
    </w:p>
    <w:p w14:paraId="6187B494" w14:textId="22850126" w:rsidR="00E17F5B" w:rsidRPr="004C6CC8" w:rsidRDefault="00E17F5B">
      <w:pPr>
        <w:spacing w:after="0" w:line="240" w:lineRule="auto"/>
        <w:jc w:val="both"/>
        <w:rPr>
          <w:rFonts w:ascii="Times New Roman" w:eastAsia="Times New Roman" w:hAnsi="Times New Roman" w:cs="Times New Roman"/>
          <w:sz w:val="24"/>
          <w:szCs w:val="20"/>
          <w:lang w:eastAsia="cs-CZ"/>
        </w:rPr>
      </w:pPr>
      <w:r w:rsidRPr="009C5622">
        <w:rPr>
          <w:rFonts w:ascii="Times New Roman" w:eastAsia="Times New Roman" w:hAnsi="Times New Roman" w:cs="Times New Roman"/>
          <w:b/>
          <w:sz w:val="28"/>
          <w:szCs w:val="20"/>
          <w:lang w:eastAsia="cs-CZ"/>
        </w:rPr>
        <w:t>1.</w:t>
      </w:r>
      <w:r w:rsidRPr="009C5622">
        <w:rPr>
          <w:rFonts w:ascii="Times New Roman" w:eastAsia="Times New Roman" w:hAnsi="Times New Roman" w:cs="Times New Roman"/>
          <w:sz w:val="24"/>
          <w:szCs w:val="20"/>
          <w:lang w:eastAsia="cs-CZ"/>
        </w:rPr>
        <w:t xml:space="preserve"> Vůle statutárního města Plzně k uzavření této smlouvy je dána usnesením Rady města </w:t>
      </w:r>
      <w:r w:rsidRPr="005B3C98">
        <w:rPr>
          <w:rFonts w:ascii="Times New Roman" w:eastAsia="Times New Roman" w:hAnsi="Times New Roman" w:cs="Times New Roman"/>
          <w:sz w:val="24"/>
          <w:szCs w:val="20"/>
          <w:lang w:eastAsia="cs-CZ"/>
        </w:rPr>
        <w:t xml:space="preserve">Plzně </w:t>
      </w:r>
      <w:r w:rsidRPr="000C1AB0">
        <w:rPr>
          <w:rFonts w:ascii="Times New Roman" w:eastAsia="Times New Roman" w:hAnsi="Times New Roman" w:cs="Times New Roman"/>
          <w:sz w:val="24"/>
          <w:szCs w:val="20"/>
          <w:lang w:eastAsia="cs-CZ"/>
        </w:rPr>
        <w:t xml:space="preserve">č. </w:t>
      </w:r>
      <w:r w:rsidR="004C6CC8" w:rsidRPr="004C6CC8">
        <w:rPr>
          <w:rFonts w:ascii="Times New Roman" w:eastAsia="Times New Roman" w:hAnsi="Times New Roman" w:cs="Times New Roman"/>
          <w:sz w:val="24"/>
          <w:szCs w:val="20"/>
          <w:lang w:eastAsia="cs-CZ"/>
        </w:rPr>
        <w:t>1</w:t>
      </w:r>
      <w:r w:rsidR="00FE0089">
        <w:rPr>
          <w:rFonts w:ascii="Times New Roman" w:eastAsia="Times New Roman" w:hAnsi="Times New Roman" w:cs="Times New Roman"/>
          <w:sz w:val="24"/>
          <w:szCs w:val="20"/>
          <w:lang w:eastAsia="cs-CZ"/>
        </w:rPr>
        <w:t>195</w:t>
      </w:r>
      <w:r w:rsidRPr="004C6CC8">
        <w:rPr>
          <w:rFonts w:ascii="Times New Roman" w:eastAsia="Times New Roman" w:hAnsi="Times New Roman" w:cs="Times New Roman"/>
          <w:sz w:val="24"/>
          <w:szCs w:val="20"/>
          <w:lang w:eastAsia="cs-CZ"/>
        </w:rPr>
        <w:t xml:space="preserve"> ze dne </w:t>
      </w:r>
      <w:r w:rsidR="00AC593D" w:rsidRPr="004C6CC8">
        <w:rPr>
          <w:rFonts w:ascii="Times New Roman" w:eastAsia="Times New Roman" w:hAnsi="Times New Roman" w:cs="Times New Roman"/>
          <w:sz w:val="24"/>
          <w:szCs w:val="20"/>
          <w:lang w:eastAsia="cs-CZ"/>
        </w:rPr>
        <w:t>1</w:t>
      </w:r>
      <w:r w:rsidR="00FE0089">
        <w:rPr>
          <w:rFonts w:ascii="Times New Roman" w:eastAsia="Times New Roman" w:hAnsi="Times New Roman" w:cs="Times New Roman"/>
          <w:sz w:val="24"/>
          <w:szCs w:val="20"/>
          <w:lang w:eastAsia="cs-CZ"/>
        </w:rPr>
        <w:t>9</w:t>
      </w:r>
      <w:r w:rsidRPr="004C6CC8">
        <w:rPr>
          <w:rFonts w:ascii="Times New Roman" w:eastAsia="Times New Roman" w:hAnsi="Times New Roman" w:cs="Times New Roman"/>
          <w:sz w:val="24"/>
          <w:szCs w:val="20"/>
          <w:lang w:eastAsia="cs-CZ"/>
        </w:rPr>
        <w:t xml:space="preserve">. </w:t>
      </w:r>
      <w:r w:rsidR="00FE0089">
        <w:rPr>
          <w:rFonts w:ascii="Times New Roman" w:eastAsia="Times New Roman" w:hAnsi="Times New Roman" w:cs="Times New Roman"/>
          <w:sz w:val="24"/>
          <w:szCs w:val="20"/>
          <w:lang w:eastAsia="cs-CZ"/>
        </w:rPr>
        <w:t>prosince</w:t>
      </w:r>
      <w:r w:rsidRPr="004C6CC8">
        <w:rPr>
          <w:rFonts w:ascii="Times New Roman" w:eastAsia="Times New Roman" w:hAnsi="Times New Roman" w:cs="Times New Roman"/>
          <w:sz w:val="24"/>
          <w:szCs w:val="20"/>
          <w:lang w:eastAsia="cs-CZ"/>
        </w:rPr>
        <w:t xml:space="preserve"> 202</w:t>
      </w:r>
      <w:r w:rsidR="00AC593D" w:rsidRPr="004C6CC8">
        <w:rPr>
          <w:rFonts w:ascii="Times New Roman" w:eastAsia="Times New Roman" w:hAnsi="Times New Roman" w:cs="Times New Roman"/>
          <w:sz w:val="24"/>
          <w:szCs w:val="20"/>
          <w:lang w:eastAsia="cs-CZ"/>
        </w:rPr>
        <w:t>4</w:t>
      </w:r>
      <w:r w:rsidRPr="004C6CC8">
        <w:rPr>
          <w:rFonts w:ascii="Times New Roman" w:eastAsia="Times New Roman" w:hAnsi="Times New Roman" w:cs="Times New Roman"/>
          <w:sz w:val="24"/>
          <w:szCs w:val="20"/>
          <w:lang w:eastAsia="cs-CZ"/>
        </w:rPr>
        <w:t>.</w:t>
      </w:r>
    </w:p>
    <w:p w14:paraId="2E277366" w14:textId="77777777" w:rsidR="00E17F5B" w:rsidRPr="00AC593D" w:rsidRDefault="00E17F5B">
      <w:pPr>
        <w:spacing w:after="0" w:line="240" w:lineRule="auto"/>
        <w:jc w:val="both"/>
        <w:rPr>
          <w:rFonts w:ascii="Times New Roman" w:eastAsia="Times New Roman" w:hAnsi="Times New Roman" w:cs="Times New Roman"/>
          <w:sz w:val="24"/>
          <w:szCs w:val="20"/>
          <w:highlight w:val="yellow"/>
          <w:lang w:eastAsia="cs-CZ"/>
        </w:rPr>
      </w:pPr>
    </w:p>
    <w:p w14:paraId="3A82DD88" w14:textId="74A98DCE" w:rsidR="00E17F5B" w:rsidRPr="00BA43ED" w:rsidRDefault="00E17F5B">
      <w:pPr>
        <w:spacing w:after="0" w:line="240" w:lineRule="auto"/>
        <w:jc w:val="both"/>
        <w:rPr>
          <w:rFonts w:ascii="Times New Roman" w:eastAsia="Times New Roman" w:hAnsi="Times New Roman" w:cs="Times New Roman"/>
          <w:sz w:val="24"/>
          <w:szCs w:val="24"/>
          <w:lang w:eastAsia="cs-CZ"/>
        </w:rPr>
      </w:pPr>
      <w:r w:rsidRPr="00766E1D">
        <w:rPr>
          <w:rFonts w:ascii="Times New Roman" w:eastAsia="Times New Roman" w:hAnsi="Times New Roman" w:cs="Times New Roman"/>
          <w:sz w:val="24"/>
          <w:szCs w:val="20"/>
          <w:lang w:eastAsia="cs-CZ"/>
        </w:rPr>
        <w:t xml:space="preserve">Záměr statutárního města Plzně přenechat do nájmu výše uvedený předmět nájmu byl ve smyslu § 39 odst. 1 zák. č. 128/2000 Sb., o obcích, zveřejněn na úředních deskách a internetových stránkách </w:t>
      </w:r>
      <w:r w:rsidRPr="00AC593D">
        <w:rPr>
          <w:rFonts w:ascii="Times New Roman" w:eastAsia="Times New Roman" w:hAnsi="Times New Roman" w:cs="Times New Roman"/>
          <w:sz w:val="24"/>
          <w:szCs w:val="24"/>
          <w:lang w:eastAsia="cs-CZ"/>
        </w:rPr>
        <w:t xml:space="preserve">od </w:t>
      </w:r>
      <w:r w:rsidR="00852C36">
        <w:rPr>
          <w:rFonts w:ascii="Times New Roman" w:eastAsia="Times New Roman" w:hAnsi="Times New Roman" w:cs="Times New Roman"/>
          <w:sz w:val="24"/>
          <w:szCs w:val="24"/>
          <w:lang w:eastAsia="cs-CZ"/>
        </w:rPr>
        <w:t xml:space="preserve">5. listopadu 2024 </w:t>
      </w:r>
      <w:r w:rsidR="00AC593D" w:rsidRPr="00AC593D">
        <w:rPr>
          <w:rFonts w:ascii="Times New Roman" w:hAnsi="Times New Roman" w:cs="Times New Roman"/>
          <w:sz w:val="24"/>
          <w:szCs w:val="24"/>
        </w:rPr>
        <w:t xml:space="preserve">do </w:t>
      </w:r>
      <w:r w:rsidR="00A87814">
        <w:rPr>
          <w:rFonts w:ascii="Times New Roman" w:hAnsi="Times New Roman" w:cs="Times New Roman"/>
          <w:sz w:val="24"/>
          <w:szCs w:val="24"/>
        </w:rPr>
        <w:t>20</w:t>
      </w:r>
      <w:r w:rsidR="00AC593D" w:rsidRPr="00AC593D">
        <w:rPr>
          <w:rFonts w:ascii="Times New Roman" w:hAnsi="Times New Roman" w:cs="Times New Roman"/>
          <w:sz w:val="24"/>
          <w:szCs w:val="24"/>
        </w:rPr>
        <w:t xml:space="preserve">. </w:t>
      </w:r>
      <w:r w:rsidR="00367D14">
        <w:rPr>
          <w:rFonts w:ascii="Times New Roman" w:hAnsi="Times New Roman" w:cs="Times New Roman"/>
          <w:sz w:val="24"/>
          <w:szCs w:val="24"/>
        </w:rPr>
        <w:t>listopadu</w:t>
      </w:r>
      <w:r w:rsidR="00AC593D" w:rsidRPr="00AC593D">
        <w:rPr>
          <w:rFonts w:ascii="Times New Roman" w:hAnsi="Times New Roman" w:cs="Times New Roman"/>
          <w:sz w:val="24"/>
          <w:szCs w:val="24"/>
        </w:rPr>
        <w:t xml:space="preserve"> 2024.</w:t>
      </w:r>
    </w:p>
    <w:p w14:paraId="49797D34" w14:textId="77777777" w:rsidR="00E17F5B" w:rsidRPr="00855BC4" w:rsidRDefault="00E17F5B" w:rsidP="00855BC4">
      <w:pPr>
        <w:spacing w:after="0" w:line="240" w:lineRule="auto"/>
        <w:jc w:val="both"/>
        <w:rPr>
          <w:rFonts w:ascii="Times New Roman" w:eastAsia="Times New Roman" w:hAnsi="Times New Roman" w:cs="Times New Roman"/>
          <w:sz w:val="16"/>
          <w:szCs w:val="16"/>
          <w:highlight w:val="cyan"/>
          <w:lang w:eastAsia="cs-CZ"/>
        </w:rPr>
      </w:pPr>
    </w:p>
    <w:p w14:paraId="54C502B7" w14:textId="77777777" w:rsidR="00E17F5B" w:rsidRPr="00766E1D" w:rsidRDefault="00E17F5B">
      <w:pPr>
        <w:spacing w:after="0" w:line="240" w:lineRule="auto"/>
        <w:jc w:val="both"/>
        <w:rPr>
          <w:rFonts w:ascii="Times New Roman" w:eastAsia="Times New Roman" w:hAnsi="Times New Roman" w:cs="Times New Roman"/>
          <w:sz w:val="24"/>
          <w:szCs w:val="20"/>
          <w:lang w:eastAsia="cs-CZ"/>
        </w:rPr>
      </w:pPr>
      <w:r w:rsidRPr="00766E1D">
        <w:rPr>
          <w:rFonts w:ascii="Times New Roman" w:eastAsia="Times New Roman" w:hAnsi="Times New Roman" w:cs="Times New Roman"/>
          <w:b/>
          <w:sz w:val="28"/>
          <w:szCs w:val="20"/>
          <w:lang w:eastAsia="cs-CZ"/>
        </w:rPr>
        <w:t>2.</w:t>
      </w:r>
      <w:r w:rsidRPr="00766E1D">
        <w:rPr>
          <w:rFonts w:ascii="Times New Roman" w:eastAsia="Times New Roman" w:hAnsi="Times New Roman" w:cs="Times New Roman"/>
          <w:sz w:val="24"/>
          <w:szCs w:val="20"/>
          <w:lang w:eastAsia="cs-CZ"/>
        </w:rPr>
        <w:t xml:space="preserve"> Tato smlouva může být měněna, doplňována nebo zrušena pouze dohodou obou smluvních stran ve formě číslovaných písemných dodatků.</w:t>
      </w:r>
    </w:p>
    <w:p w14:paraId="2506039E" w14:textId="77777777" w:rsidR="00E17F5B" w:rsidRPr="00855BC4" w:rsidRDefault="00E17F5B" w:rsidP="00855BC4">
      <w:pPr>
        <w:spacing w:after="0" w:line="240" w:lineRule="auto"/>
        <w:jc w:val="both"/>
        <w:rPr>
          <w:rFonts w:ascii="Times New Roman" w:eastAsia="Times New Roman" w:hAnsi="Times New Roman" w:cs="Times New Roman"/>
          <w:sz w:val="16"/>
          <w:szCs w:val="16"/>
          <w:highlight w:val="cyan"/>
          <w:lang w:eastAsia="cs-CZ"/>
        </w:rPr>
      </w:pPr>
    </w:p>
    <w:p w14:paraId="72C595C5" w14:textId="77777777" w:rsidR="00E17F5B" w:rsidRPr="00766E1D" w:rsidRDefault="00E17F5B">
      <w:pPr>
        <w:spacing w:after="0" w:line="240" w:lineRule="auto"/>
        <w:jc w:val="both"/>
        <w:rPr>
          <w:rFonts w:ascii="Times New Roman" w:eastAsia="Times New Roman" w:hAnsi="Times New Roman" w:cs="Times New Roman"/>
          <w:sz w:val="24"/>
          <w:szCs w:val="20"/>
          <w:lang w:eastAsia="cs-CZ"/>
        </w:rPr>
      </w:pPr>
      <w:r w:rsidRPr="00766E1D">
        <w:rPr>
          <w:rFonts w:ascii="Times New Roman" w:eastAsia="Times New Roman" w:hAnsi="Times New Roman" w:cs="Times New Roman"/>
          <w:b/>
          <w:sz w:val="28"/>
          <w:szCs w:val="20"/>
          <w:lang w:eastAsia="cs-CZ"/>
        </w:rPr>
        <w:t>3.</w:t>
      </w:r>
      <w:r w:rsidRPr="00766E1D">
        <w:rPr>
          <w:rFonts w:ascii="Times New Roman" w:eastAsia="Times New Roman" w:hAnsi="Times New Roman" w:cs="Times New Roman"/>
          <w:sz w:val="24"/>
          <w:szCs w:val="20"/>
          <w:lang w:eastAsia="cs-CZ"/>
        </w:rPr>
        <w:t xml:space="preserve"> V otázkách touto smlouvou neupravených se vztahy mezi smluvními stranami řídí příslušnými ustanoveními OZ.</w:t>
      </w:r>
    </w:p>
    <w:p w14:paraId="210F8A73" w14:textId="77777777" w:rsidR="00E17F5B" w:rsidRPr="00855BC4" w:rsidRDefault="00E17F5B" w:rsidP="00855BC4">
      <w:pPr>
        <w:spacing w:after="0" w:line="240" w:lineRule="auto"/>
        <w:jc w:val="both"/>
        <w:rPr>
          <w:rFonts w:ascii="Times New Roman" w:eastAsia="Times New Roman" w:hAnsi="Times New Roman" w:cs="Times New Roman"/>
          <w:b/>
          <w:sz w:val="16"/>
          <w:szCs w:val="16"/>
          <w:highlight w:val="cyan"/>
          <w:lang w:eastAsia="cs-CZ"/>
        </w:rPr>
      </w:pPr>
    </w:p>
    <w:p w14:paraId="6187CA94" w14:textId="57FFC026" w:rsidR="00A87814" w:rsidRPr="00BD32D1" w:rsidRDefault="00E17F5B">
      <w:pPr>
        <w:spacing w:after="0" w:line="240" w:lineRule="auto"/>
        <w:jc w:val="both"/>
        <w:rPr>
          <w:rFonts w:ascii="Times New Roman" w:eastAsia="Times New Roman" w:hAnsi="Times New Roman" w:cs="Times New Roman"/>
          <w:sz w:val="24"/>
          <w:szCs w:val="20"/>
          <w:highlight w:val="cyan"/>
          <w:lang w:eastAsia="cs-CZ"/>
        </w:rPr>
      </w:pPr>
      <w:r w:rsidRPr="00766E1D">
        <w:rPr>
          <w:rFonts w:ascii="Times New Roman" w:eastAsia="Times New Roman" w:hAnsi="Times New Roman" w:cs="Times New Roman"/>
          <w:b/>
          <w:sz w:val="28"/>
          <w:szCs w:val="20"/>
          <w:lang w:eastAsia="cs-CZ"/>
        </w:rPr>
        <w:t>4.</w:t>
      </w:r>
      <w:r w:rsidRPr="00766E1D">
        <w:rPr>
          <w:rFonts w:ascii="Times New Roman" w:eastAsia="Times New Roman" w:hAnsi="Times New Roman" w:cs="Times New Roman"/>
          <w:sz w:val="24"/>
          <w:szCs w:val="20"/>
          <w:lang w:eastAsia="cs-CZ"/>
        </w:rPr>
        <w:t xml:space="preserve"> </w:t>
      </w:r>
      <w:r w:rsidR="00A87814" w:rsidRPr="00766E1D">
        <w:rPr>
          <w:rFonts w:ascii="Times New Roman" w:eastAsia="Times New Roman" w:hAnsi="Times New Roman" w:cs="Times New Roman"/>
          <w:sz w:val="24"/>
          <w:szCs w:val="20"/>
          <w:lang w:eastAsia="cs-CZ"/>
        </w:rPr>
        <w:t xml:space="preserve">Smluvní strany si výslovně ujednaly, že pokud se </w:t>
      </w:r>
      <w:r w:rsidR="00A87814">
        <w:rPr>
          <w:rFonts w:ascii="Times New Roman" w:eastAsia="Times New Roman" w:hAnsi="Times New Roman" w:cs="Times New Roman"/>
          <w:sz w:val="24"/>
          <w:szCs w:val="20"/>
          <w:lang w:eastAsia="cs-CZ"/>
        </w:rPr>
        <w:t xml:space="preserve">kterékoli ustanovení této </w:t>
      </w:r>
      <w:r w:rsidR="009B2D9F">
        <w:rPr>
          <w:rFonts w:ascii="Times New Roman" w:eastAsia="Times New Roman" w:hAnsi="Times New Roman" w:cs="Times New Roman"/>
          <w:sz w:val="24"/>
          <w:szCs w:val="20"/>
          <w:lang w:eastAsia="cs-CZ"/>
        </w:rPr>
        <w:t>s</w:t>
      </w:r>
      <w:r w:rsidR="00A87814" w:rsidRPr="00766E1D">
        <w:rPr>
          <w:rFonts w:ascii="Times New Roman" w:eastAsia="Times New Roman" w:hAnsi="Times New Roman" w:cs="Times New Roman"/>
          <w:sz w:val="24"/>
          <w:szCs w:val="20"/>
          <w:lang w:eastAsia="cs-CZ"/>
        </w:rPr>
        <w:t xml:space="preserve">mlouvy nebo jeho část stane neplatným rozhodnutím soudu nebo rozhodnutím jiného příslušného orgánu, nebude mít tato neplatnost vliv na platnost ostatních ustanovení </w:t>
      </w:r>
      <w:r w:rsidR="009B2D9F">
        <w:rPr>
          <w:rFonts w:ascii="Times New Roman" w:eastAsia="Times New Roman" w:hAnsi="Times New Roman" w:cs="Times New Roman"/>
          <w:sz w:val="24"/>
          <w:szCs w:val="20"/>
          <w:lang w:eastAsia="cs-CZ"/>
        </w:rPr>
        <w:t>s</w:t>
      </w:r>
      <w:r w:rsidR="00A87814" w:rsidRPr="00766E1D">
        <w:rPr>
          <w:rFonts w:ascii="Times New Roman" w:eastAsia="Times New Roman" w:hAnsi="Times New Roman" w:cs="Times New Roman"/>
          <w:sz w:val="24"/>
          <w:szCs w:val="20"/>
          <w:lang w:eastAsia="cs-CZ"/>
        </w:rPr>
        <w:t>mlouvy nebo částí těchto ustanovení, pokud</w:t>
      </w:r>
      <w:r w:rsidR="00A87814">
        <w:rPr>
          <w:rFonts w:ascii="Times New Roman" w:eastAsia="Times New Roman" w:hAnsi="Times New Roman" w:cs="Times New Roman"/>
          <w:sz w:val="24"/>
          <w:szCs w:val="20"/>
          <w:lang w:eastAsia="cs-CZ"/>
        </w:rPr>
        <w:t xml:space="preserve"> nevyplývá přímo z obsahu této </w:t>
      </w:r>
      <w:r w:rsidR="009B2D9F">
        <w:rPr>
          <w:rFonts w:ascii="Times New Roman" w:eastAsia="Times New Roman" w:hAnsi="Times New Roman" w:cs="Times New Roman"/>
          <w:sz w:val="24"/>
          <w:szCs w:val="20"/>
          <w:lang w:eastAsia="cs-CZ"/>
        </w:rPr>
        <w:t>s</w:t>
      </w:r>
      <w:r w:rsidR="00A87814" w:rsidRPr="00766E1D">
        <w:rPr>
          <w:rFonts w:ascii="Times New Roman" w:eastAsia="Times New Roman" w:hAnsi="Times New Roman" w:cs="Times New Roman"/>
          <w:sz w:val="24"/>
          <w:szCs w:val="20"/>
          <w:lang w:eastAsia="cs-CZ"/>
        </w:rPr>
        <w:t>mlouvy, že toto ustanovení nebo jeho část n</w:t>
      </w:r>
      <w:r w:rsidR="00A87814">
        <w:rPr>
          <w:rFonts w:ascii="Times New Roman" w:eastAsia="Times New Roman" w:hAnsi="Times New Roman" w:cs="Times New Roman"/>
          <w:sz w:val="24"/>
          <w:szCs w:val="20"/>
          <w:lang w:eastAsia="cs-CZ"/>
        </w:rPr>
        <w:t xml:space="preserve">elze oddělit od dalšího obsahu </w:t>
      </w:r>
      <w:r w:rsidR="009B2D9F">
        <w:rPr>
          <w:rFonts w:ascii="Times New Roman" w:eastAsia="Times New Roman" w:hAnsi="Times New Roman" w:cs="Times New Roman"/>
          <w:sz w:val="24"/>
          <w:szCs w:val="20"/>
          <w:lang w:eastAsia="cs-CZ"/>
        </w:rPr>
        <w:t>s</w:t>
      </w:r>
      <w:r w:rsidR="00A87814" w:rsidRPr="00766E1D">
        <w:rPr>
          <w:rFonts w:ascii="Times New Roman" w:eastAsia="Times New Roman" w:hAnsi="Times New Roman" w:cs="Times New Roman"/>
          <w:sz w:val="24"/>
          <w:szCs w:val="20"/>
          <w:lang w:eastAsia="cs-CZ"/>
        </w:rPr>
        <w:t>mlouvy.</w:t>
      </w:r>
    </w:p>
    <w:p w14:paraId="337C12EC" w14:textId="097B5BC2" w:rsidR="00A87814" w:rsidRPr="00EF1AF1" w:rsidRDefault="00A87814">
      <w:pPr>
        <w:spacing w:after="0" w:line="240" w:lineRule="auto"/>
        <w:jc w:val="both"/>
        <w:rPr>
          <w:rFonts w:ascii="Times New Roman" w:eastAsia="Times New Roman" w:hAnsi="Times New Roman" w:cs="Times New Roman"/>
          <w:bCs/>
          <w:sz w:val="20"/>
          <w:szCs w:val="20"/>
          <w:lang w:eastAsia="cs-CZ"/>
        </w:rPr>
      </w:pPr>
      <w:r w:rsidRPr="00EF1AF1">
        <w:rPr>
          <w:rFonts w:ascii="Times New Roman" w:eastAsia="Times New Roman" w:hAnsi="Times New Roman" w:cs="Times New Roman"/>
          <w:b/>
          <w:bCs/>
          <w:sz w:val="28"/>
          <w:szCs w:val="28"/>
          <w:lang w:eastAsia="cs-CZ"/>
        </w:rPr>
        <w:lastRenderedPageBreak/>
        <w:t>5.</w:t>
      </w:r>
      <w:r w:rsidRPr="00EF1AF1">
        <w:rPr>
          <w:rFonts w:ascii="Times New Roman" w:eastAsia="Times New Roman" w:hAnsi="Times New Roman" w:cs="Times New Roman"/>
          <w:b/>
          <w:bCs/>
          <w:sz w:val="20"/>
          <w:szCs w:val="20"/>
          <w:lang w:eastAsia="cs-CZ"/>
        </w:rPr>
        <w:t xml:space="preserve"> </w:t>
      </w:r>
      <w:r w:rsidRPr="00EF1AF1">
        <w:rPr>
          <w:rFonts w:ascii="Times New Roman" w:eastAsia="Times New Roman" w:hAnsi="Times New Roman" w:cs="Times New Roman"/>
          <w:bCs/>
          <w:sz w:val="24"/>
          <w:szCs w:val="24"/>
          <w:lang w:eastAsia="cs-CZ"/>
        </w:rPr>
        <w:t>V případě, že nebude možné doručit písemnost na adresu</w:t>
      </w:r>
      <w:r>
        <w:rPr>
          <w:rFonts w:ascii="Times New Roman" w:eastAsia="Times New Roman" w:hAnsi="Times New Roman" w:cs="Times New Roman"/>
          <w:bCs/>
          <w:sz w:val="24"/>
          <w:szCs w:val="24"/>
          <w:lang w:eastAsia="cs-CZ"/>
        </w:rPr>
        <w:t xml:space="preserve"> nájemce uvedenou v článku I. této </w:t>
      </w:r>
      <w:r w:rsidR="009B2D9F">
        <w:rPr>
          <w:rFonts w:ascii="Times New Roman" w:eastAsia="Times New Roman" w:hAnsi="Times New Roman" w:cs="Times New Roman"/>
          <w:bCs/>
          <w:sz w:val="24"/>
          <w:szCs w:val="24"/>
          <w:lang w:eastAsia="cs-CZ"/>
        </w:rPr>
        <w:t>s</w:t>
      </w:r>
      <w:r w:rsidRPr="00EF1AF1">
        <w:rPr>
          <w:rFonts w:ascii="Times New Roman" w:eastAsia="Times New Roman" w:hAnsi="Times New Roman" w:cs="Times New Roman"/>
          <w:bCs/>
          <w:sz w:val="24"/>
          <w:szCs w:val="24"/>
          <w:lang w:eastAsia="cs-CZ"/>
        </w:rPr>
        <w:t>mlouvy, považuje se za den doručení den uložení zásilky u poštovního úřadu vyznačený na doručence odeslaného dopisu</w:t>
      </w:r>
      <w:r w:rsidRPr="00494126">
        <w:rPr>
          <w:rFonts w:ascii="Times New Roman" w:eastAsia="Times New Roman" w:hAnsi="Times New Roman" w:cs="Times New Roman"/>
          <w:sz w:val="24"/>
          <w:szCs w:val="20"/>
        </w:rPr>
        <w:t>, příp. den doručení datovou zprávou přihlášením do datových schránek příjemce, tj. nájemce. Pokud se adresát této datové zprávy do 10 dnů nepřihlásí, je také považována za doručenou</w:t>
      </w:r>
      <w:r w:rsidRPr="00EF1AF1">
        <w:rPr>
          <w:rFonts w:ascii="Times New Roman" w:eastAsia="Times New Roman" w:hAnsi="Times New Roman" w:cs="Times New Roman"/>
          <w:bCs/>
          <w:sz w:val="24"/>
          <w:szCs w:val="24"/>
          <w:lang w:eastAsia="cs-CZ"/>
        </w:rPr>
        <w:t>.</w:t>
      </w:r>
    </w:p>
    <w:p w14:paraId="4776BB11" w14:textId="77777777" w:rsidR="00F70D5F" w:rsidRDefault="00F70D5F" w:rsidP="00F70D5F">
      <w:pPr>
        <w:spacing w:after="0" w:line="240" w:lineRule="auto"/>
        <w:jc w:val="both"/>
        <w:rPr>
          <w:rFonts w:ascii="Times New Roman" w:eastAsia="Times New Roman" w:hAnsi="Times New Roman" w:cs="Times New Roman"/>
          <w:b/>
          <w:sz w:val="24"/>
          <w:szCs w:val="24"/>
          <w:lang w:eastAsia="cs-CZ"/>
        </w:rPr>
      </w:pPr>
    </w:p>
    <w:p w14:paraId="0C085641" w14:textId="000EC347" w:rsidR="00F70D5F" w:rsidRPr="009A428D" w:rsidRDefault="00F70D5F" w:rsidP="00F70D5F">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6</w:t>
      </w:r>
      <w:r w:rsidRPr="009A428D">
        <w:rPr>
          <w:rFonts w:ascii="Times New Roman" w:eastAsia="Times New Roman" w:hAnsi="Times New Roman" w:cs="Times New Roman"/>
          <w:b/>
          <w:sz w:val="28"/>
          <w:szCs w:val="20"/>
          <w:lang w:eastAsia="cs-CZ"/>
        </w:rPr>
        <w:t>.</w:t>
      </w:r>
      <w:r w:rsidRPr="009A428D">
        <w:rPr>
          <w:rFonts w:ascii="Times New Roman" w:eastAsia="Times New Roman" w:hAnsi="Times New Roman" w:cs="Times New Roman"/>
          <w:sz w:val="24"/>
          <w:szCs w:val="20"/>
          <w:lang w:eastAsia="cs-CZ"/>
        </w:rPr>
        <w:t xml:space="preserve"> Smluvní strany berou na vědomí, že t</w:t>
      </w:r>
      <w:r>
        <w:rPr>
          <w:rFonts w:ascii="Times New Roman" w:eastAsia="Times New Roman" w:hAnsi="Times New Roman" w:cs="Times New Roman"/>
          <w:sz w:val="24"/>
          <w:szCs w:val="20"/>
          <w:lang w:eastAsia="cs-CZ"/>
        </w:rPr>
        <w:t>ato smlouva</w:t>
      </w:r>
      <w:r w:rsidRPr="009A428D">
        <w:rPr>
          <w:rFonts w:ascii="Times New Roman" w:eastAsia="Times New Roman" w:hAnsi="Times New Roman" w:cs="Times New Roman"/>
          <w:sz w:val="24"/>
          <w:szCs w:val="20"/>
          <w:lang w:eastAsia="cs-CZ"/>
        </w:rPr>
        <w:t xml:space="preserve"> podléhá uveřejnění prostřednictvím registru smluv podle zákona č. 340/2015 Sb., o registru smluv. Smluvní strany se dohodly, že t</w:t>
      </w:r>
      <w:r>
        <w:rPr>
          <w:rFonts w:ascii="Times New Roman" w:eastAsia="Times New Roman" w:hAnsi="Times New Roman" w:cs="Times New Roman"/>
          <w:sz w:val="24"/>
          <w:szCs w:val="20"/>
          <w:lang w:eastAsia="cs-CZ"/>
        </w:rPr>
        <w:t>uto smlouvu</w:t>
      </w:r>
      <w:r w:rsidRPr="009A428D">
        <w:rPr>
          <w:rFonts w:ascii="Times New Roman" w:eastAsia="Times New Roman" w:hAnsi="Times New Roman" w:cs="Times New Roman"/>
          <w:sz w:val="24"/>
          <w:szCs w:val="20"/>
          <w:lang w:eastAsia="cs-CZ"/>
        </w:rPr>
        <w:t xml:space="preserve"> k uveřejnění prostřednictvím registru smluv zašle správci registru statutární město Plzeň.</w:t>
      </w:r>
    </w:p>
    <w:p w14:paraId="39EEB237" w14:textId="77777777" w:rsidR="00A87814" w:rsidRPr="00855BC4" w:rsidRDefault="00A87814" w:rsidP="00855BC4">
      <w:pPr>
        <w:tabs>
          <w:tab w:val="left" w:pos="1890"/>
        </w:tabs>
        <w:spacing w:after="0" w:line="240" w:lineRule="auto"/>
        <w:jc w:val="both"/>
        <w:rPr>
          <w:rFonts w:ascii="Times New Roman" w:eastAsia="Times New Roman" w:hAnsi="Times New Roman" w:cs="Times New Roman"/>
          <w:b/>
          <w:sz w:val="16"/>
          <w:szCs w:val="16"/>
          <w:lang w:eastAsia="cs-CZ"/>
        </w:rPr>
      </w:pPr>
    </w:p>
    <w:p w14:paraId="1537B097" w14:textId="5948F062" w:rsidR="00A87814" w:rsidRPr="00EF1AF1" w:rsidRDefault="00F70D5F">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7</w:t>
      </w:r>
      <w:r w:rsidR="00A87814" w:rsidRPr="00EF1AF1">
        <w:rPr>
          <w:rFonts w:ascii="Times New Roman" w:eastAsia="Times New Roman" w:hAnsi="Times New Roman" w:cs="Times New Roman"/>
          <w:b/>
          <w:sz w:val="28"/>
          <w:szCs w:val="20"/>
          <w:lang w:eastAsia="cs-CZ"/>
        </w:rPr>
        <w:t>.</w:t>
      </w:r>
      <w:r w:rsidR="00A87814" w:rsidRPr="00EF1AF1">
        <w:rPr>
          <w:rFonts w:ascii="Times New Roman" w:eastAsia="Times New Roman" w:hAnsi="Times New Roman" w:cs="Times New Roman"/>
          <w:sz w:val="24"/>
          <w:szCs w:val="20"/>
          <w:lang w:eastAsia="cs-CZ"/>
        </w:rPr>
        <w:t xml:space="preserve"> Smlouva je vyhotovena ve </w:t>
      </w:r>
      <w:r w:rsidR="00A87814">
        <w:rPr>
          <w:rFonts w:ascii="Times New Roman" w:eastAsia="Times New Roman" w:hAnsi="Times New Roman" w:cs="Times New Roman"/>
          <w:sz w:val="24"/>
          <w:szCs w:val="20"/>
          <w:lang w:eastAsia="cs-CZ"/>
        </w:rPr>
        <w:t>třech</w:t>
      </w:r>
      <w:r w:rsidR="00A87814" w:rsidRPr="00EF1AF1">
        <w:rPr>
          <w:rFonts w:ascii="Times New Roman" w:eastAsia="Times New Roman" w:hAnsi="Times New Roman" w:cs="Times New Roman"/>
          <w:sz w:val="24"/>
          <w:szCs w:val="20"/>
          <w:lang w:eastAsia="cs-CZ"/>
        </w:rPr>
        <w:t xml:space="preserve"> stejnopisech, z nichž každý je oběma smluvními stranami, resp. jejich oprávněnými zástupci, řádně podepsán a má povahu originálu.</w:t>
      </w:r>
      <w:r w:rsidR="00A87814">
        <w:rPr>
          <w:rFonts w:ascii="Times New Roman" w:eastAsia="Times New Roman" w:hAnsi="Times New Roman" w:cs="Times New Roman"/>
          <w:sz w:val="24"/>
          <w:szCs w:val="20"/>
          <w:lang w:eastAsia="cs-CZ"/>
        </w:rPr>
        <w:t xml:space="preserve"> </w:t>
      </w:r>
      <w:r w:rsidR="00A87814" w:rsidRPr="00EF1AF1">
        <w:rPr>
          <w:rFonts w:ascii="Times New Roman" w:eastAsia="Times New Roman" w:hAnsi="Times New Roman" w:cs="Times New Roman"/>
          <w:sz w:val="24"/>
          <w:szCs w:val="20"/>
          <w:lang w:eastAsia="cs-CZ"/>
        </w:rPr>
        <w:t>Jeden stejnopis obdrží pronajímatel, nájemce i správce.</w:t>
      </w:r>
    </w:p>
    <w:p w14:paraId="56ABE5B8" w14:textId="5BFF05A1" w:rsidR="00E17F5B" w:rsidRPr="00855BC4" w:rsidRDefault="00E17F5B" w:rsidP="00855BC4">
      <w:pPr>
        <w:spacing w:after="0" w:line="240" w:lineRule="auto"/>
        <w:jc w:val="both"/>
        <w:rPr>
          <w:rFonts w:ascii="Times New Roman" w:eastAsia="Times New Roman" w:hAnsi="Times New Roman" w:cs="Times New Roman"/>
          <w:sz w:val="16"/>
          <w:szCs w:val="16"/>
          <w:lang w:eastAsia="cs-CZ"/>
        </w:rPr>
      </w:pPr>
    </w:p>
    <w:p w14:paraId="1B989BD0" w14:textId="1052F9EC" w:rsidR="00E17F5B" w:rsidRPr="00EF1AF1" w:rsidRDefault="00F70D5F">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8</w:t>
      </w:r>
      <w:r w:rsidR="00E17F5B" w:rsidRPr="00EF1AF1">
        <w:rPr>
          <w:rFonts w:ascii="Times New Roman" w:eastAsia="Times New Roman" w:hAnsi="Times New Roman" w:cs="Times New Roman"/>
          <w:b/>
          <w:sz w:val="28"/>
          <w:szCs w:val="20"/>
          <w:lang w:eastAsia="cs-CZ"/>
        </w:rPr>
        <w:t>.</w:t>
      </w:r>
      <w:r w:rsidR="00E17F5B" w:rsidRPr="00EF1AF1">
        <w:rPr>
          <w:rFonts w:ascii="Times New Roman" w:eastAsia="Times New Roman" w:hAnsi="Times New Roman" w:cs="Times New Roman"/>
          <w:sz w:val="24"/>
          <w:szCs w:val="20"/>
          <w:lang w:eastAsia="cs-CZ"/>
        </w:rPr>
        <w:t xml:space="preserve"> Nedílnou součástí této smlouvy je:</w:t>
      </w:r>
    </w:p>
    <w:p w14:paraId="489E377B" w14:textId="77777777" w:rsidR="00E17F5B" w:rsidRPr="00EF1AF1" w:rsidRDefault="00E17F5B">
      <w:pPr>
        <w:numPr>
          <w:ilvl w:val="0"/>
          <w:numId w:val="1"/>
        </w:numPr>
        <w:spacing w:after="0" w:line="240" w:lineRule="auto"/>
        <w:jc w:val="both"/>
        <w:rPr>
          <w:rFonts w:ascii="Times New Roman" w:eastAsia="Times New Roman" w:hAnsi="Times New Roman" w:cs="Times New Roman"/>
          <w:sz w:val="24"/>
          <w:szCs w:val="20"/>
          <w:lang w:eastAsia="cs-CZ"/>
        </w:rPr>
      </w:pPr>
      <w:r w:rsidRPr="00EF1AF1">
        <w:rPr>
          <w:rFonts w:ascii="Times New Roman" w:eastAsia="Times New Roman" w:hAnsi="Times New Roman" w:cs="Times New Roman"/>
          <w:sz w:val="24"/>
          <w:szCs w:val="20"/>
          <w:lang w:eastAsia="cs-CZ"/>
        </w:rPr>
        <w:t>výpočtový list = příloha č. 1;</w:t>
      </w:r>
    </w:p>
    <w:p w14:paraId="78C33702" w14:textId="51932A3A" w:rsidR="00E17F5B" w:rsidRPr="00EF1AF1" w:rsidRDefault="00E17F5B">
      <w:pPr>
        <w:numPr>
          <w:ilvl w:val="0"/>
          <w:numId w:val="1"/>
        </w:numPr>
        <w:spacing w:after="0" w:line="240" w:lineRule="auto"/>
        <w:jc w:val="both"/>
        <w:rPr>
          <w:rFonts w:ascii="Times New Roman" w:eastAsia="Times New Roman" w:hAnsi="Times New Roman" w:cs="Times New Roman"/>
          <w:sz w:val="24"/>
          <w:szCs w:val="20"/>
          <w:lang w:eastAsia="cs-CZ"/>
        </w:rPr>
      </w:pPr>
      <w:r w:rsidRPr="00EF1AF1">
        <w:rPr>
          <w:rFonts w:ascii="Times New Roman" w:eastAsia="Times New Roman" w:hAnsi="Times New Roman" w:cs="Times New Roman"/>
          <w:sz w:val="24"/>
          <w:szCs w:val="20"/>
          <w:lang w:eastAsia="cs-CZ"/>
        </w:rPr>
        <w:t>situační plánek s vyznačením předmětu nájmu = příloha č. 2</w:t>
      </w:r>
      <w:r w:rsidR="003C5D84">
        <w:rPr>
          <w:rFonts w:ascii="Times New Roman" w:eastAsia="Times New Roman" w:hAnsi="Times New Roman" w:cs="Times New Roman"/>
          <w:sz w:val="24"/>
          <w:szCs w:val="20"/>
          <w:lang w:eastAsia="cs-CZ"/>
        </w:rPr>
        <w:t>.</w:t>
      </w:r>
    </w:p>
    <w:p w14:paraId="0289348C" w14:textId="77777777" w:rsidR="00F70D5F" w:rsidRDefault="00F70D5F" w:rsidP="00F70D5F">
      <w:pPr>
        <w:pStyle w:val="Zkladntext2"/>
        <w:spacing w:after="0" w:line="240" w:lineRule="auto"/>
        <w:jc w:val="both"/>
        <w:rPr>
          <w:rFonts w:ascii="Times New Roman" w:hAnsi="Times New Roman" w:cs="Times New Roman"/>
          <w:b/>
          <w:iCs/>
          <w:sz w:val="28"/>
          <w:szCs w:val="28"/>
          <w:lang w:eastAsia="cs-CZ"/>
        </w:rPr>
      </w:pPr>
    </w:p>
    <w:p w14:paraId="60E0F84D" w14:textId="2559D691" w:rsidR="00F70D5F" w:rsidRDefault="00F70D5F" w:rsidP="00F70D5F">
      <w:pPr>
        <w:pStyle w:val="Zkladntext2"/>
        <w:spacing w:after="0" w:line="240" w:lineRule="auto"/>
        <w:jc w:val="both"/>
        <w:rPr>
          <w:rFonts w:ascii="Times New Roman" w:hAnsi="Times New Roman" w:cs="Times New Roman"/>
          <w:sz w:val="24"/>
          <w:szCs w:val="24"/>
        </w:rPr>
      </w:pPr>
      <w:r w:rsidRPr="008C1CE7">
        <w:rPr>
          <w:rFonts w:ascii="Times New Roman" w:hAnsi="Times New Roman" w:cs="Times New Roman"/>
          <w:b/>
          <w:iCs/>
          <w:sz w:val="28"/>
          <w:szCs w:val="28"/>
          <w:lang w:eastAsia="cs-CZ"/>
        </w:rPr>
        <w:t>9.</w:t>
      </w:r>
      <w:r w:rsidRPr="008C1CE7">
        <w:rPr>
          <w:rFonts w:ascii="Times New Roman" w:hAnsi="Times New Roman" w:cs="Times New Roman"/>
        </w:rPr>
        <w:t xml:space="preserve"> </w:t>
      </w:r>
      <w:r w:rsidRPr="008C1CE7">
        <w:rPr>
          <w:rFonts w:ascii="Times New Roman" w:hAnsi="Times New Roman" w:cs="Times New Roman"/>
          <w:sz w:val="24"/>
          <w:szCs w:val="24"/>
        </w:rPr>
        <w:t>Nájemce prohlašuje, že byl seznámen s informacemi o zpracování osobních údajů ze strany správce osobních údajů, kterým je statutární město Plzeň jako pronajímatel, což stvrzuje svým podpisem.</w:t>
      </w:r>
    </w:p>
    <w:p w14:paraId="31A29E81" w14:textId="77777777" w:rsidR="00F70D5F" w:rsidRPr="008C1CE7" w:rsidRDefault="00F70D5F" w:rsidP="00F70D5F">
      <w:pPr>
        <w:pStyle w:val="Zkladntext2"/>
        <w:spacing w:after="0" w:line="240" w:lineRule="auto"/>
        <w:jc w:val="both"/>
        <w:rPr>
          <w:rFonts w:ascii="Times New Roman" w:hAnsi="Times New Roman" w:cs="Times New Roman"/>
          <w:sz w:val="24"/>
          <w:szCs w:val="24"/>
        </w:rPr>
      </w:pPr>
    </w:p>
    <w:p w14:paraId="46A7905B" w14:textId="77777777" w:rsidR="00F70D5F" w:rsidRPr="002315C3" w:rsidRDefault="00F70D5F" w:rsidP="00F70D5F">
      <w:pPr>
        <w:pStyle w:val="Zkladntext2"/>
        <w:spacing w:after="0" w:line="240" w:lineRule="auto"/>
        <w:jc w:val="both"/>
        <w:rPr>
          <w:rFonts w:ascii="Times New Roman" w:hAnsi="Times New Roman" w:cs="Times New Roman"/>
        </w:rPr>
      </w:pPr>
      <w:r w:rsidRPr="002315C3">
        <w:rPr>
          <w:rFonts w:ascii="Times New Roman" w:hAnsi="Times New Roman" w:cs="Times New Roman"/>
          <w:b/>
          <w:sz w:val="28"/>
          <w:szCs w:val="28"/>
        </w:rPr>
        <w:t xml:space="preserve">10. </w:t>
      </w:r>
      <w:r w:rsidRPr="002315C3">
        <w:rPr>
          <w:rFonts w:ascii="Times New Roman" w:hAnsi="Times New Roman" w:cs="Times New Roman"/>
          <w:sz w:val="24"/>
          <w:szCs w:val="24"/>
        </w:rPr>
        <w:t>Smluvní strany shodně konstatují, že byly pronajímatelem splněny povinnosti upravené zákonem č. 406/2000 Sb., zákon o hospodaření energií, ve znění pozdějších předpisů.</w:t>
      </w:r>
      <w:r w:rsidRPr="002315C3">
        <w:rPr>
          <w:rFonts w:ascii="Times New Roman" w:hAnsi="Times New Roman" w:cs="Times New Roman"/>
        </w:rPr>
        <w:t xml:space="preserve"> </w:t>
      </w:r>
    </w:p>
    <w:p w14:paraId="742232F2" w14:textId="77777777" w:rsidR="00E17F5B" w:rsidRPr="00855BC4" w:rsidRDefault="00E17F5B" w:rsidP="00855BC4">
      <w:pPr>
        <w:spacing w:after="0" w:line="240" w:lineRule="auto"/>
        <w:jc w:val="both"/>
        <w:rPr>
          <w:rFonts w:ascii="Times New Roman" w:eastAsia="Times New Roman" w:hAnsi="Times New Roman" w:cs="Times New Roman"/>
          <w:sz w:val="16"/>
          <w:szCs w:val="16"/>
          <w:highlight w:val="cyan"/>
          <w:lang w:eastAsia="cs-CZ"/>
        </w:rPr>
      </w:pPr>
    </w:p>
    <w:p w14:paraId="0137D21A" w14:textId="7AD0CBCE" w:rsidR="00A87814" w:rsidRDefault="002A4263">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11</w:t>
      </w:r>
      <w:r w:rsidR="00E17F5B" w:rsidRPr="009A0E2B">
        <w:rPr>
          <w:rFonts w:ascii="Times New Roman" w:eastAsia="Times New Roman" w:hAnsi="Times New Roman" w:cs="Times New Roman"/>
          <w:b/>
          <w:sz w:val="28"/>
          <w:szCs w:val="20"/>
          <w:lang w:eastAsia="cs-CZ"/>
        </w:rPr>
        <w:t>.</w:t>
      </w:r>
      <w:r w:rsidR="00E17F5B" w:rsidRPr="009A0E2B">
        <w:rPr>
          <w:rFonts w:ascii="Times New Roman" w:eastAsia="Times New Roman" w:hAnsi="Times New Roman" w:cs="Times New Roman"/>
          <w:sz w:val="24"/>
          <w:szCs w:val="20"/>
          <w:lang w:eastAsia="cs-CZ"/>
        </w:rPr>
        <w:t xml:space="preserve"> </w:t>
      </w:r>
      <w:r w:rsidR="00A87814" w:rsidRPr="009A0E2B">
        <w:rPr>
          <w:rFonts w:ascii="Times New Roman" w:eastAsia="Times New Roman" w:hAnsi="Times New Roman" w:cs="Times New Roman"/>
          <w:sz w:val="24"/>
          <w:szCs w:val="20"/>
          <w:lang w:eastAsia="cs-CZ"/>
        </w:rPr>
        <w:t xml:space="preserve">Smluvní </w:t>
      </w:r>
      <w:r w:rsidR="00A87814">
        <w:rPr>
          <w:rFonts w:ascii="Times New Roman" w:eastAsia="Times New Roman" w:hAnsi="Times New Roman" w:cs="Times New Roman"/>
          <w:sz w:val="24"/>
          <w:szCs w:val="20"/>
          <w:lang w:eastAsia="cs-CZ"/>
        </w:rPr>
        <w:t xml:space="preserve">strany prohlašují, že si celou </w:t>
      </w:r>
      <w:r w:rsidR="009B2D9F">
        <w:rPr>
          <w:rFonts w:ascii="Times New Roman" w:eastAsia="Times New Roman" w:hAnsi="Times New Roman" w:cs="Times New Roman"/>
          <w:sz w:val="24"/>
          <w:szCs w:val="20"/>
          <w:lang w:eastAsia="cs-CZ"/>
        </w:rPr>
        <w:t>s</w:t>
      </w:r>
      <w:r w:rsidR="00A87814" w:rsidRPr="009A0E2B">
        <w:rPr>
          <w:rFonts w:ascii="Times New Roman" w:eastAsia="Times New Roman" w:hAnsi="Times New Roman" w:cs="Times New Roman"/>
          <w:sz w:val="24"/>
          <w:szCs w:val="20"/>
          <w:lang w:eastAsia="cs-CZ"/>
        </w:rPr>
        <w:t>mlouvu (včetně jejích příl</w:t>
      </w:r>
      <w:r w:rsidR="00A87814">
        <w:rPr>
          <w:rFonts w:ascii="Times New Roman" w:eastAsia="Times New Roman" w:hAnsi="Times New Roman" w:cs="Times New Roman"/>
          <w:sz w:val="24"/>
          <w:szCs w:val="20"/>
          <w:lang w:eastAsia="cs-CZ"/>
        </w:rPr>
        <w:t xml:space="preserve">oh) přečetly, že rozumí obsahu </w:t>
      </w:r>
      <w:r w:rsidR="009B2D9F">
        <w:rPr>
          <w:rFonts w:ascii="Times New Roman" w:eastAsia="Times New Roman" w:hAnsi="Times New Roman" w:cs="Times New Roman"/>
          <w:sz w:val="24"/>
          <w:szCs w:val="20"/>
          <w:lang w:eastAsia="cs-CZ"/>
        </w:rPr>
        <w:t>s</w:t>
      </w:r>
      <w:r w:rsidR="00A87814" w:rsidRPr="009A0E2B">
        <w:rPr>
          <w:rFonts w:ascii="Times New Roman" w:eastAsia="Times New Roman" w:hAnsi="Times New Roman" w:cs="Times New Roman"/>
          <w:sz w:val="24"/>
          <w:szCs w:val="20"/>
          <w:lang w:eastAsia="cs-CZ"/>
        </w:rPr>
        <w:t>mlouvy a souhlasí s ním. Dále prohlašují, že byla sepsána na základě pravdivých údajů, odpovídá jejich pravé, svobodné a vážné vůli</w:t>
      </w:r>
      <w:r w:rsidR="000F793C">
        <w:rPr>
          <w:rFonts w:ascii="Times New Roman" w:eastAsia="Times New Roman" w:hAnsi="Times New Roman" w:cs="Times New Roman"/>
          <w:sz w:val="24"/>
          <w:szCs w:val="20"/>
          <w:lang w:eastAsia="cs-CZ"/>
        </w:rPr>
        <w:t>,</w:t>
      </w:r>
      <w:r w:rsidR="00A87814" w:rsidRPr="009A0E2B">
        <w:rPr>
          <w:rFonts w:ascii="Times New Roman" w:eastAsia="Times New Roman" w:hAnsi="Times New Roman" w:cs="Times New Roman"/>
          <w:sz w:val="24"/>
          <w:szCs w:val="20"/>
          <w:lang w:eastAsia="cs-CZ"/>
        </w:rPr>
        <w:t xml:space="preserve"> a že nebyla uzavřena v tísni ani za jinak jednostranně nevýhodných podmínek, což stvrzují svými podpisy.</w:t>
      </w:r>
    </w:p>
    <w:p w14:paraId="5583EF35" w14:textId="77777777" w:rsidR="00A87814" w:rsidRPr="00855BC4" w:rsidRDefault="00A87814" w:rsidP="00855BC4">
      <w:pPr>
        <w:spacing w:after="0" w:line="240" w:lineRule="auto"/>
        <w:jc w:val="both"/>
        <w:rPr>
          <w:rFonts w:ascii="Times New Roman" w:eastAsia="Times New Roman" w:hAnsi="Times New Roman" w:cs="Times New Roman"/>
          <w:sz w:val="16"/>
          <w:szCs w:val="16"/>
          <w:lang w:eastAsia="cs-CZ"/>
        </w:rPr>
      </w:pPr>
    </w:p>
    <w:p w14:paraId="6A869F0F" w14:textId="77777777" w:rsidR="00404B95" w:rsidRDefault="00404B95" w:rsidP="00D342B1">
      <w:pPr>
        <w:spacing w:after="0" w:line="240" w:lineRule="auto"/>
        <w:rPr>
          <w:rFonts w:ascii="Times New Roman" w:eastAsia="Times New Roman" w:hAnsi="Times New Roman" w:cs="Times New Roman"/>
          <w:sz w:val="24"/>
          <w:szCs w:val="20"/>
          <w:lang w:eastAsia="cs-CZ"/>
        </w:rPr>
      </w:pPr>
    </w:p>
    <w:p w14:paraId="5F8DE26C" w14:textId="77777777" w:rsidR="00404B95" w:rsidRDefault="00404B95" w:rsidP="00D342B1">
      <w:pPr>
        <w:spacing w:after="0" w:line="240" w:lineRule="auto"/>
        <w:rPr>
          <w:rFonts w:ascii="Times New Roman" w:eastAsia="Times New Roman" w:hAnsi="Times New Roman" w:cs="Times New Roman"/>
          <w:sz w:val="24"/>
          <w:szCs w:val="20"/>
          <w:lang w:eastAsia="cs-CZ"/>
        </w:rPr>
      </w:pPr>
    </w:p>
    <w:p w14:paraId="704FB17D" w14:textId="3EEEEDAA" w:rsidR="00D342B1" w:rsidRPr="00BD32D1" w:rsidRDefault="00396CA9" w:rsidP="00D342B1">
      <w:pPr>
        <w:spacing w:after="0" w:line="240" w:lineRule="auto"/>
        <w:rPr>
          <w:rFonts w:ascii="Times New Roman" w:eastAsia="Times New Roman" w:hAnsi="Times New Roman" w:cs="Times New Roman"/>
          <w:sz w:val="24"/>
          <w:szCs w:val="20"/>
          <w:highlight w:val="cyan"/>
          <w:lang w:eastAsia="cs-CZ"/>
        </w:rPr>
      </w:pPr>
      <w:r>
        <w:rPr>
          <w:rFonts w:ascii="Times New Roman" w:eastAsia="Times New Roman" w:hAnsi="Times New Roman" w:cs="Times New Roman"/>
          <w:sz w:val="24"/>
          <w:szCs w:val="20"/>
          <w:lang w:eastAsia="cs-CZ"/>
        </w:rPr>
        <w:t>V Plzni dne</w:t>
      </w:r>
      <w:r w:rsidR="0053733A">
        <w:rPr>
          <w:rFonts w:ascii="Times New Roman" w:eastAsia="Times New Roman" w:hAnsi="Times New Roman" w:cs="Times New Roman"/>
          <w:sz w:val="24"/>
          <w:szCs w:val="20"/>
          <w:lang w:eastAsia="cs-CZ"/>
        </w:rPr>
        <w:t>:</w:t>
      </w:r>
      <w:r w:rsidR="00882EDB">
        <w:rPr>
          <w:rFonts w:ascii="Times New Roman" w:eastAsia="Times New Roman" w:hAnsi="Times New Roman" w:cs="Times New Roman"/>
          <w:sz w:val="24"/>
          <w:szCs w:val="20"/>
          <w:lang w:eastAsia="cs-CZ"/>
        </w:rPr>
        <w:t xml:space="preserve"> </w:t>
      </w:r>
      <w:proofErr w:type="gramStart"/>
      <w:r w:rsidR="0053733A">
        <w:rPr>
          <w:rFonts w:ascii="Times New Roman" w:eastAsia="Times New Roman" w:hAnsi="Times New Roman" w:cs="Times New Roman"/>
          <w:sz w:val="24"/>
          <w:szCs w:val="20"/>
          <w:lang w:eastAsia="cs-CZ"/>
        </w:rPr>
        <w:t xml:space="preserve"> </w:t>
      </w:r>
      <w:r w:rsidR="00882EDB">
        <w:rPr>
          <w:rFonts w:ascii="Times New Roman" w:eastAsia="Times New Roman" w:hAnsi="Times New Roman" w:cs="Times New Roman"/>
          <w:sz w:val="24"/>
          <w:szCs w:val="20"/>
          <w:lang w:eastAsia="cs-CZ"/>
        </w:rPr>
        <w:t>….</w:t>
      </w:r>
      <w:proofErr w:type="gramEnd"/>
      <w:r w:rsidR="00882EDB">
        <w:rPr>
          <w:rFonts w:ascii="Times New Roman" w:eastAsia="Times New Roman" w:hAnsi="Times New Roman" w:cs="Times New Roman"/>
          <w:sz w:val="24"/>
          <w:szCs w:val="20"/>
          <w:lang w:eastAsia="cs-CZ"/>
        </w:rPr>
        <w:t xml:space="preserve"> </w:t>
      </w:r>
      <w:r w:rsidR="0053733A">
        <w:rPr>
          <w:rFonts w:ascii="Times New Roman" w:eastAsia="Times New Roman" w:hAnsi="Times New Roman" w:cs="Times New Roman"/>
          <w:sz w:val="24"/>
          <w:szCs w:val="20"/>
          <w:lang w:eastAsia="cs-CZ"/>
        </w:rPr>
        <w:t xml:space="preserve">. </w:t>
      </w:r>
      <w:r w:rsidR="0047167D">
        <w:rPr>
          <w:rFonts w:ascii="Times New Roman" w:eastAsia="Times New Roman" w:hAnsi="Times New Roman" w:cs="Times New Roman"/>
          <w:sz w:val="24"/>
          <w:szCs w:val="20"/>
          <w:lang w:eastAsia="cs-CZ"/>
        </w:rPr>
        <w:t>l</w:t>
      </w:r>
      <w:r w:rsidR="00EA0281">
        <w:rPr>
          <w:rFonts w:ascii="Times New Roman" w:eastAsia="Times New Roman" w:hAnsi="Times New Roman" w:cs="Times New Roman"/>
          <w:sz w:val="24"/>
          <w:szCs w:val="20"/>
          <w:lang w:eastAsia="cs-CZ"/>
        </w:rPr>
        <w:t>edna</w:t>
      </w:r>
      <w:r>
        <w:rPr>
          <w:rFonts w:ascii="Times New Roman" w:eastAsia="Times New Roman" w:hAnsi="Times New Roman" w:cs="Times New Roman"/>
          <w:sz w:val="24"/>
          <w:szCs w:val="20"/>
          <w:lang w:eastAsia="cs-CZ"/>
        </w:rPr>
        <w:t xml:space="preserve"> </w:t>
      </w:r>
      <w:r w:rsidR="00882EDB">
        <w:rPr>
          <w:rFonts w:ascii="Times New Roman" w:eastAsia="Times New Roman" w:hAnsi="Times New Roman" w:cs="Times New Roman"/>
          <w:sz w:val="24"/>
          <w:szCs w:val="20"/>
          <w:lang w:eastAsia="cs-CZ"/>
        </w:rPr>
        <w:t>202</w:t>
      </w:r>
      <w:r w:rsidR="009942C2">
        <w:rPr>
          <w:rFonts w:ascii="Times New Roman" w:eastAsia="Times New Roman" w:hAnsi="Times New Roman" w:cs="Times New Roman"/>
          <w:sz w:val="24"/>
          <w:szCs w:val="20"/>
          <w:lang w:eastAsia="cs-CZ"/>
        </w:rPr>
        <w:t>5</w:t>
      </w:r>
      <w:r w:rsidR="006916CF">
        <w:rPr>
          <w:rFonts w:ascii="Times New Roman" w:eastAsia="Times New Roman" w:hAnsi="Times New Roman" w:cs="Times New Roman"/>
          <w:sz w:val="24"/>
          <w:szCs w:val="20"/>
          <w:lang w:eastAsia="cs-CZ"/>
        </w:rPr>
        <w:tab/>
      </w:r>
      <w:r w:rsidR="006916CF">
        <w:rPr>
          <w:rFonts w:ascii="Times New Roman" w:eastAsia="Times New Roman" w:hAnsi="Times New Roman" w:cs="Times New Roman"/>
          <w:sz w:val="24"/>
          <w:szCs w:val="20"/>
          <w:lang w:eastAsia="cs-CZ"/>
        </w:rPr>
        <w:tab/>
      </w:r>
      <w:r w:rsidR="006916CF">
        <w:rPr>
          <w:rFonts w:ascii="Times New Roman" w:eastAsia="Times New Roman" w:hAnsi="Times New Roman" w:cs="Times New Roman"/>
          <w:sz w:val="24"/>
          <w:szCs w:val="20"/>
          <w:lang w:eastAsia="cs-CZ"/>
        </w:rPr>
        <w:tab/>
        <w:t xml:space="preserve">V </w:t>
      </w:r>
      <w:r>
        <w:rPr>
          <w:rFonts w:ascii="Times New Roman" w:eastAsia="Times New Roman" w:hAnsi="Times New Roman" w:cs="Times New Roman"/>
          <w:sz w:val="24"/>
          <w:szCs w:val="20"/>
          <w:lang w:eastAsia="cs-CZ"/>
        </w:rPr>
        <w:t>Plzni dne</w:t>
      </w:r>
      <w:r w:rsidR="00882EDB">
        <w:rPr>
          <w:rFonts w:ascii="Times New Roman" w:eastAsia="Times New Roman" w:hAnsi="Times New Roman" w:cs="Times New Roman"/>
          <w:sz w:val="24"/>
          <w:szCs w:val="20"/>
          <w:lang w:eastAsia="cs-CZ"/>
        </w:rPr>
        <w:t xml:space="preserve">: </w:t>
      </w:r>
      <w:proofErr w:type="gramStart"/>
      <w:r w:rsidR="00EA0281">
        <w:rPr>
          <w:rFonts w:ascii="Times New Roman" w:eastAsia="Times New Roman" w:hAnsi="Times New Roman" w:cs="Times New Roman"/>
          <w:sz w:val="24"/>
          <w:szCs w:val="20"/>
          <w:lang w:eastAsia="cs-CZ"/>
        </w:rPr>
        <w:t xml:space="preserve"> </w:t>
      </w:r>
      <w:r w:rsidR="00882EDB">
        <w:rPr>
          <w:rFonts w:ascii="Times New Roman" w:eastAsia="Times New Roman" w:hAnsi="Times New Roman" w:cs="Times New Roman"/>
          <w:sz w:val="24"/>
          <w:szCs w:val="20"/>
          <w:lang w:eastAsia="cs-CZ"/>
        </w:rPr>
        <w:t>….</w:t>
      </w:r>
      <w:proofErr w:type="gramEnd"/>
      <w:r w:rsidR="00882EDB">
        <w:rPr>
          <w:rFonts w:ascii="Times New Roman" w:eastAsia="Times New Roman" w:hAnsi="Times New Roman" w:cs="Times New Roman"/>
          <w:sz w:val="24"/>
          <w:szCs w:val="20"/>
          <w:lang w:eastAsia="cs-CZ"/>
        </w:rPr>
        <w:t xml:space="preserve"> . </w:t>
      </w:r>
      <w:r w:rsidR="0047167D">
        <w:rPr>
          <w:rFonts w:ascii="Times New Roman" w:eastAsia="Times New Roman" w:hAnsi="Times New Roman" w:cs="Times New Roman"/>
          <w:sz w:val="24"/>
          <w:szCs w:val="20"/>
          <w:lang w:eastAsia="cs-CZ"/>
        </w:rPr>
        <w:t>l</w:t>
      </w:r>
      <w:r w:rsidR="00EA0281">
        <w:rPr>
          <w:rFonts w:ascii="Times New Roman" w:eastAsia="Times New Roman" w:hAnsi="Times New Roman" w:cs="Times New Roman"/>
          <w:sz w:val="24"/>
          <w:szCs w:val="20"/>
          <w:lang w:eastAsia="cs-CZ"/>
        </w:rPr>
        <w:t>edna</w:t>
      </w:r>
      <w:r w:rsidR="00882EDB">
        <w:rPr>
          <w:rFonts w:ascii="Times New Roman" w:eastAsia="Times New Roman" w:hAnsi="Times New Roman" w:cs="Times New Roman"/>
          <w:sz w:val="24"/>
          <w:szCs w:val="20"/>
          <w:lang w:eastAsia="cs-CZ"/>
        </w:rPr>
        <w:t xml:space="preserve"> 202</w:t>
      </w:r>
      <w:r w:rsidR="009942C2">
        <w:rPr>
          <w:rFonts w:ascii="Times New Roman" w:eastAsia="Times New Roman" w:hAnsi="Times New Roman" w:cs="Times New Roman"/>
          <w:sz w:val="24"/>
          <w:szCs w:val="20"/>
          <w:lang w:eastAsia="cs-CZ"/>
        </w:rPr>
        <w:t>5</w:t>
      </w:r>
      <w:r>
        <w:rPr>
          <w:rFonts w:ascii="Times New Roman" w:eastAsia="Times New Roman" w:hAnsi="Times New Roman" w:cs="Times New Roman"/>
          <w:sz w:val="24"/>
          <w:szCs w:val="20"/>
          <w:lang w:eastAsia="cs-CZ"/>
        </w:rPr>
        <w:t xml:space="preserve">       </w:t>
      </w:r>
    </w:p>
    <w:p w14:paraId="3C590E02" w14:textId="77777777" w:rsidR="00D342B1" w:rsidRPr="00BD32D1" w:rsidRDefault="00D342B1" w:rsidP="00D342B1">
      <w:pPr>
        <w:spacing w:after="0" w:line="240" w:lineRule="auto"/>
        <w:rPr>
          <w:rFonts w:ascii="Times New Roman" w:eastAsia="Times New Roman" w:hAnsi="Times New Roman" w:cs="Times New Roman"/>
          <w:sz w:val="24"/>
          <w:szCs w:val="20"/>
          <w:highlight w:val="cyan"/>
          <w:lang w:eastAsia="cs-CZ"/>
        </w:rPr>
      </w:pPr>
    </w:p>
    <w:p w14:paraId="750BE124" w14:textId="31AE2E2D" w:rsidR="00D65562" w:rsidRDefault="00D65562" w:rsidP="00D342B1">
      <w:pPr>
        <w:spacing w:after="0" w:line="240" w:lineRule="auto"/>
        <w:rPr>
          <w:rFonts w:ascii="Times New Roman" w:eastAsia="Times New Roman" w:hAnsi="Times New Roman" w:cs="Times New Roman"/>
          <w:sz w:val="24"/>
          <w:szCs w:val="20"/>
          <w:highlight w:val="cyan"/>
          <w:lang w:eastAsia="cs-CZ"/>
        </w:rPr>
      </w:pPr>
    </w:p>
    <w:p w14:paraId="022E541C" w14:textId="465D6EE4" w:rsidR="00F7004B" w:rsidRDefault="00F7004B" w:rsidP="00D342B1">
      <w:pPr>
        <w:spacing w:after="0" w:line="240" w:lineRule="auto"/>
        <w:rPr>
          <w:rFonts w:ascii="Times New Roman" w:eastAsia="Times New Roman" w:hAnsi="Times New Roman" w:cs="Times New Roman"/>
          <w:sz w:val="24"/>
          <w:szCs w:val="20"/>
          <w:highlight w:val="cyan"/>
          <w:lang w:eastAsia="cs-CZ"/>
        </w:rPr>
      </w:pPr>
    </w:p>
    <w:p w14:paraId="09740DEE" w14:textId="4447198F" w:rsidR="00F7004B" w:rsidRDefault="00F7004B" w:rsidP="00D342B1">
      <w:pPr>
        <w:spacing w:after="0" w:line="240" w:lineRule="auto"/>
        <w:rPr>
          <w:rFonts w:ascii="Times New Roman" w:eastAsia="Times New Roman" w:hAnsi="Times New Roman" w:cs="Times New Roman"/>
          <w:sz w:val="24"/>
          <w:szCs w:val="20"/>
          <w:highlight w:val="cyan"/>
          <w:lang w:eastAsia="cs-CZ"/>
        </w:rPr>
      </w:pPr>
    </w:p>
    <w:p w14:paraId="76AC6254" w14:textId="77777777" w:rsidR="00F7004B" w:rsidRDefault="00F7004B" w:rsidP="00D342B1">
      <w:pPr>
        <w:spacing w:after="0" w:line="240" w:lineRule="auto"/>
        <w:rPr>
          <w:rFonts w:ascii="Times New Roman" w:eastAsia="Times New Roman" w:hAnsi="Times New Roman" w:cs="Times New Roman"/>
          <w:sz w:val="24"/>
          <w:szCs w:val="20"/>
          <w:highlight w:val="cyan"/>
          <w:lang w:eastAsia="cs-CZ"/>
        </w:rPr>
      </w:pPr>
    </w:p>
    <w:p w14:paraId="63C90728" w14:textId="77777777" w:rsidR="00D65562" w:rsidRDefault="00D65562" w:rsidP="00D342B1">
      <w:pPr>
        <w:spacing w:after="0" w:line="240" w:lineRule="auto"/>
        <w:rPr>
          <w:rFonts w:ascii="Times New Roman" w:eastAsia="Times New Roman" w:hAnsi="Times New Roman" w:cs="Times New Roman"/>
          <w:sz w:val="24"/>
          <w:szCs w:val="20"/>
          <w:highlight w:val="cyan"/>
          <w:lang w:eastAsia="cs-CZ"/>
        </w:rPr>
      </w:pPr>
    </w:p>
    <w:p w14:paraId="322464B8" w14:textId="77777777" w:rsidR="00D65562" w:rsidRDefault="00D65562" w:rsidP="00D342B1">
      <w:pPr>
        <w:spacing w:after="0" w:line="240" w:lineRule="auto"/>
        <w:rPr>
          <w:rFonts w:ascii="Times New Roman" w:eastAsia="Times New Roman" w:hAnsi="Times New Roman" w:cs="Times New Roman"/>
          <w:sz w:val="24"/>
          <w:szCs w:val="20"/>
          <w:highlight w:val="cyan"/>
          <w:lang w:eastAsia="cs-CZ"/>
        </w:rPr>
      </w:pPr>
    </w:p>
    <w:p w14:paraId="5198277F" w14:textId="08DD07A1" w:rsidR="00D342B1" w:rsidRPr="009A0E2B" w:rsidRDefault="006916CF" w:rsidP="00D342B1">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w:t>
      </w:r>
      <w:r w:rsidR="00D342B1" w:rsidRPr="009A0E2B">
        <w:rPr>
          <w:rFonts w:ascii="Times New Roman" w:eastAsia="Times New Roman" w:hAnsi="Times New Roman" w:cs="Times New Roman"/>
          <w:sz w:val="24"/>
          <w:szCs w:val="20"/>
          <w:lang w:eastAsia="cs-CZ"/>
        </w:rPr>
        <w:t>…………………….</w:t>
      </w:r>
      <w:r w:rsidR="00C83E3C">
        <w:rPr>
          <w:rFonts w:ascii="Times New Roman" w:eastAsia="Times New Roman" w:hAnsi="Times New Roman" w:cs="Times New Roman"/>
          <w:sz w:val="24"/>
          <w:szCs w:val="20"/>
          <w:lang w:eastAsia="cs-CZ"/>
        </w:rPr>
        <w:t>…</w:t>
      </w:r>
      <w:r w:rsidR="00D342B1" w:rsidRPr="009A0E2B">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D342B1" w:rsidRPr="009A0E2B">
        <w:rPr>
          <w:rFonts w:ascii="Times New Roman" w:eastAsia="Times New Roman" w:hAnsi="Times New Roman" w:cs="Times New Roman"/>
          <w:sz w:val="24"/>
          <w:szCs w:val="20"/>
          <w:lang w:eastAsia="cs-CZ"/>
        </w:rPr>
        <w:t>….…….…………………………………</w:t>
      </w:r>
    </w:p>
    <w:p w14:paraId="5530081B" w14:textId="351F96EB" w:rsidR="00D342B1" w:rsidRPr="009A0E2B" w:rsidRDefault="00D342B1" w:rsidP="00D342B1">
      <w:pPr>
        <w:spacing w:after="0" w:line="240" w:lineRule="auto"/>
        <w:rPr>
          <w:rFonts w:ascii="Times New Roman" w:eastAsia="Times New Roman" w:hAnsi="Times New Roman" w:cs="Times New Roman"/>
          <w:b/>
          <w:sz w:val="24"/>
          <w:szCs w:val="20"/>
          <w:lang w:eastAsia="cs-CZ"/>
        </w:rPr>
      </w:pPr>
      <w:r w:rsidRPr="009A0E2B">
        <w:rPr>
          <w:rFonts w:ascii="Times New Roman" w:eastAsia="Times New Roman" w:hAnsi="Times New Roman" w:cs="Times New Roman"/>
          <w:b/>
          <w:sz w:val="24"/>
          <w:szCs w:val="20"/>
          <w:lang w:eastAsia="cs-CZ"/>
        </w:rPr>
        <w:t xml:space="preserve">            </w:t>
      </w:r>
      <w:r w:rsidR="00F7004B">
        <w:rPr>
          <w:rFonts w:ascii="Times New Roman" w:eastAsia="Times New Roman" w:hAnsi="Times New Roman" w:cs="Times New Roman"/>
          <w:b/>
          <w:sz w:val="24"/>
          <w:szCs w:val="20"/>
          <w:lang w:eastAsia="cs-CZ"/>
        </w:rPr>
        <w:t xml:space="preserve">   </w:t>
      </w:r>
      <w:r w:rsidRPr="009A0E2B">
        <w:rPr>
          <w:rFonts w:ascii="Times New Roman" w:eastAsia="Times New Roman" w:hAnsi="Times New Roman" w:cs="Times New Roman"/>
          <w:b/>
          <w:sz w:val="24"/>
          <w:szCs w:val="20"/>
          <w:lang w:eastAsia="cs-CZ"/>
        </w:rPr>
        <w:t xml:space="preserve">PRONAJÍMATEL                                                          </w:t>
      </w:r>
      <w:r w:rsidR="00F86655">
        <w:rPr>
          <w:rFonts w:ascii="Times New Roman" w:eastAsia="Times New Roman" w:hAnsi="Times New Roman" w:cs="Times New Roman"/>
          <w:b/>
          <w:sz w:val="24"/>
          <w:szCs w:val="20"/>
          <w:lang w:eastAsia="cs-CZ"/>
        </w:rPr>
        <w:t xml:space="preserve">   </w:t>
      </w:r>
      <w:r w:rsidRPr="009A0E2B">
        <w:rPr>
          <w:rFonts w:ascii="Times New Roman" w:eastAsia="Times New Roman" w:hAnsi="Times New Roman" w:cs="Times New Roman"/>
          <w:b/>
          <w:sz w:val="24"/>
          <w:szCs w:val="20"/>
          <w:lang w:eastAsia="cs-CZ"/>
        </w:rPr>
        <w:t>NÁJEMCE</w:t>
      </w:r>
    </w:p>
    <w:p w14:paraId="2EB3CCE6" w14:textId="41CFFC81" w:rsidR="00D342B1" w:rsidRPr="009A0E2B" w:rsidRDefault="00D342B1" w:rsidP="00D342B1">
      <w:pPr>
        <w:spacing w:after="0" w:line="240" w:lineRule="auto"/>
        <w:rPr>
          <w:rFonts w:ascii="Times New Roman" w:eastAsia="Times New Roman" w:hAnsi="Times New Roman" w:cs="Times New Roman"/>
          <w:sz w:val="20"/>
          <w:szCs w:val="20"/>
          <w:lang w:eastAsia="cs-CZ"/>
        </w:rPr>
      </w:pPr>
      <w:r w:rsidRPr="009A0E2B">
        <w:rPr>
          <w:rFonts w:ascii="Times New Roman" w:eastAsia="Times New Roman" w:hAnsi="Times New Roman" w:cs="Times New Roman"/>
          <w:sz w:val="20"/>
          <w:szCs w:val="20"/>
          <w:lang w:eastAsia="cs-CZ"/>
        </w:rPr>
        <w:t xml:space="preserve">                     </w:t>
      </w:r>
      <w:r w:rsidR="00F7004B">
        <w:rPr>
          <w:rFonts w:ascii="Times New Roman" w:eastAsia="Times New Roman" w:hAnsi="Times New Roman" w:cs="Times New Roman"/>
          <w:sz w:val="20"/>
          <w:szCs w:val="20"/>
          <w:lang w:eastAsia="cs-CZ"/>
        </w:rPr>
        <w:t xml:space="preserve">    </w:t>
      </w:r>
      <w:r w:rsidRPr="009A0E2B">
        <w:rPr>
          <w:rFonts w:ascii="Times New Roman" w:eastAsia="Times New Roman" w:hAnsi="Times New Roman" w:cs="Times New Roman"/>
          <w:sz w:val="20"/>
          <w:szCs w:val="20"/>
          <w:lang w:eastAsia="cs-CZ"/>
        </w:rPr>
        <w:t xml:space="preserve">v zastoupení                                                                                      </w:t>
      </w:r>
      <w:r w:rsidR="002A4263">
        <w:rPr>
          <w:rFonts w:ascii="Times New Roman" w:eastAsia="Times New Roman" w:hAnsi="Times New Roman" w:cs="Times New Roman"/>
          <w:sz w:val="20"/>
          <w:szCs w:val="20"/>
          <w:lang w:eastAsia="cs-CZ"/>
        </w:rPr>
        <w:t>v zastoupení</w:t>
      </w:r>
    </w:p>
    <w:p w14:paraId="6E549387" w14:textId="05BDBD5D" w:rsidR="00D342B1" w:rsidRPr="009A0E2B" w:rsidRDefault="00EC6B04" w:rsidP="00D342B1">
      <w:pPr>
        <w:spacing w:after="0" w:line="240" w:lineRule="auto"/>
        <w:rPr>
          <w:rFonts w:ascii="Times New Roman" w:eastAsia="Times New Roman" w:hAnsi="Times New Roman" w:cs="Times New Roman"/>
          <w:sz w:val="18"/>
          <w:szCs w:val="20"/>
          <w:lang w:eastAsia="cs-CZ"/>
        </w:rPr>
      </w:pPr>
      <w:r>
        <w:rPr>
          <w:rFonts w:ascii="Times New Roman" w:hAnsi="Times New Roman" w:cs="Times New Roman"/>
          <w:sz w:val="20"/>
          <w:szCs w:val="20"/>
        </w:rPr>
        <w:t xml:space="preserve">                          </w:t>
      </w:r>
      <w:r>
        <w:rPr>
          <w:rFonts w:ascii="Times New Roman" w:hAnsi="Times New Roman" w:cs="Times New Roman"/>
          <w:sz w:val="20"/>
          <w:szCs w:val="20"/>
        </w:rPr>
        <w:t>XXXXXXX</w:t>
      </w:r>
      <w:r w:rsidR="00D342B1" w:rsidRPr="009A0E2B">
        <w:rPr>
          <w:rFonts w:ascii="Times New Roman" w:eastAsia="Times New Roman" w:hAnsi="Times New Roman" w:cs="Times New Roman"/>
          <w:sz w:val="18"/>
          <w:szCs w:val="20"/>
          <w:lang w:eastAsia="cs-CZ"/>
        </w:rPr>
        <w:t xml:space="preserve"> </w:t>
      </w:r>
      <w:r>
        <w:rPr>
          <w:rFonts w:ascii="Times New Roman" w:eastAsia="Times New Roman" w:hAnsi="Times New Roman" w:cs="Times New Roman"/>
          <w:sz w:val="18"/>
          <w:szCs w:val="20"/>
          <w:lang w:eastAsia="cs-CZ"/>
        </w:rPr>
        <w:tab/>
      </w:r>
      <w:r>
        <w:rPr>
          <w:rFonts w:ascii="Times New Roman" w:eastAsia="Times New Roman" w:hAnsi="Times New Roman" w:cs="Times New Roman"/>
          <w:sz w:val="18"/>
          <w:szCs w:val="20"/>
          <w:lang w:eastAsia="cs-CZ"/>
        </w:rPr>
        <w:tab/>
      </w:r>
      <w:r>
        <w:rPr>
          <w:rFonts w:ascii="Times New Roman" w:eastAsia="Times New Roman" w:hAnsi="Times New Roman" w:cs="Times New Roman"/>
          <w:sz w:val="18"/>
          <w:szCs w:val="20"/>
          <w:lang w:eastAsia="cs-CZ"/>
        </w:rPr>
        <w:tab/>
      </w:r>
      <w:r>
        <w:rPr>
          <w:rFonts w:ascii="Times New Roman" w:eastAsia="Times New Roman" w:hAnsi="Times New Roman" w:cs="Times New Roman"/>
          <w:sz w:val="18"/>
          <w:szCs w:val="20"/>
          <w:lang w:eastAsia="cs-CZ"/>
        </w:rPr>
        <w:tab/>
      </w:r>
      <w:r>
        <w:rPr>
          <w:rFonts w:ascii="Times New Roman" w:eastAsia="Times New Roman" w:hAnsi="Times New Roman" w:cs="Times New Roman"/>
          <w:sz w:val="18"/>
          <w:szCs w:val="20"/>
          <w:lang w:eastAsia="cs-CZ"/>
        </w:rPr>
        <w:tab/>
      </w:r>
      <w:r>
        <w:rPr>
          <w:rFonts w:ascii="Times New Roman" w:eastAsia="Times New Roman" w:hAnsi="Times New Roman" w:cs="Times New Roman"/>
          <w:sz w:val="18"/>
          <w:szCs w:val="20"/>
          <w:lang w:eastAsia="cs-CZ"/>
        </w:rPr>
        <w:tab/>
        <w:t xml:space="preserve">      </w:t>
      </w:r>
      <w:proofErr w:type="spellStart"/>
      <w:r>
        <w:rPr>
          <w:rFonts w:ascii="Times New Roman" w:hAnsi="Times New Roman" w:cs="Times New Roman"/>
          <w:sz w:val="20"/>
          <w:szCs w:val="20"/>
        </w:rPr>
        <w:t>XXXXXXX</w:t>
      </w:r>
      <w:proofErr w:type="spellEnd"/>
      <w:r w:rsidR="00D342B1" w:rsidRPr="009A0E2B">
        <w:rPr>
          <w:rFonts w:ascii="Times New Roman" w:eastAsia="Times New Roman" w:hAnsi="Times New Roman" w:cs="Times New Roman"/>
          <w:sz w:val="18"/>
          <w:szCs w:val="20"/>
          <w:lang w:eastAsia="cs-CZ"/>
        </w:rPr>
        <w:t xml:space="preserve">                                              </w:t>
      </w:r>
      <w:r w:rsidR="007F3C22" w:rsidRPr="009A0E2B">
        <w:rPr>
          <w:rFonts w:ascii="Times New Roman" w:eastAsia="Times New Roman" w:hAnsi="Times New Roman" w:cs="Times New Roman"/>
          <w:sz w:val="18"/>
          <w:szCs w:val="20"/>
          <w:lang w:eastAsia="cs-CZ"/>
        </w:rPr>
        <w:t xml:space="preserve">              </w:t>
      </w:r>
    </w:p>
    <w:p w14:paraId="27B82FD9" w14:textId="0063FA99" w:rsidR="00950175" w:rsidRPr="00BD32D1" w:rsidRDefault="00950175" w:rsidP="00950175">
      <w:pPr>
        <w:spacing w:after="0" w:line="240" w:lineRule="auto"/>
        <w:rPr>
          <w:rFonts w:ascii="Times New Roman" w:eastAsia="Times New Roman" w:hAnsi="Times New Roman" w:cs="Times New Roman"/>
          <w:sz w:val="24"/>
          <w:szCs w:val="20"/>
          <w:highlight w:val="cyan"/>
          <w:lang w:eastAsia="cs-CZ"/>
        </w:rPr>
      </w:pPr>
      <w:r w:rsidRPr="009A0E2B">
        <w:rPr>
          <w:rFonts w:ascii="Times New Roman" w:eastAsia="Times New Roman" w:hAnsi="Times New Roman" w:cs="Times New Roman"/>
          <w:sz w:val="18"/>
          <w:szCs w:val="20"/>
          <w:lang w:eastAsia="cs-CZ"/>
        </w:rPr>
        <w:tab/>
      </w:r>
    </w:p>
    <w:p w14:paraId="601051FA" w14:textId="77777777" w:rsidR="009C6BE3" w:rsidRPr="009A0E2B" w:rsidRDefault="00D65562" w:rsidP="00950175">
      <w:pPr>
        <w:spacing w:after="0" w:line="240" w:lineRule="auto"/>
        <w:rPr>
          <w:rFonts w:ascii="Times New Roman" w:eastAsia="Times New Roman" w:hAnsi="Times New Roman" w:cs="Times New Roman"/>
          <w:sz w:val="24"/>
          <w:szCs w:val="20"/>
          <w:highlight w:val="cyan"/>
          <w:lang w:eastAsia="cs-CZ"/>
        </w:rPr>
        <w:sectPr w:rsidR="009C6BE3" w:rsidRPr="009A0E2B" w:rsidSect="00E64FD3">
          <w:headerReference w:type="default" r:id="rId7"/>
          <w:footerReference w:type="default" r:id="rId8"/>
          <w:pgSz w:w="11906" w:h="16838"/>
          <w:pgMar w:top="1417" w:right="1417" w:bottom="1417" w:left="1417" w:header="708" w:footer="708" w:gutter="0"/>
          <w:cols w:space="708"/>
        </w:sectPr>
      </w:pPr>
      <w:r>
        <w:rPr>
          <w:rFonts w:ascii="Times New Roman" w:eastAsia="Times New Roman" w:hAnsi="Times New Roman" w:cs="Times New Roman"/>
          <w:sz w:val="24"/>
          <w:szCs w:val="20"/>
          <w:highlight w:val="cyan"/>
          <w:lang w:eastAsia="cs-CZ"/>
        </w:rPr>
        <w:t xml:space="preserve">            </w:t>
      </w:r>
      <w:r w:rsidR="00950175" w:rsidRPr="00BD32D1">
        <w:rPr>
          <w:rFonts w:ascii="Times New Roman" w:eastAsia="Times New Roman" w:hAnsi="Times New Roman" w:cs="Times New Roman"/>
          <w:sz w:val="24"/>
          <w:szCs w:val="20"/>
          <w:highlight w:val="cyan"/>
          <w:lang w:eastAsia="cs-CZ"/>
        </w:rPr>
        <w:t xml:space="preserve">      </w:t>
      </w:r>
    </w:p>
    <w:p w14:paraId="6D25BBDC" w14:textId="77777777" w:rsidR="000B48F6" w:rsidRDefault="000B48F6" w:rsidP="00D342B1">
      <w:pPr>
        <w:spacing w:after="0" w:line="240" w:lineRule="auto"/>
        <w:rPr>
          <w:rFonts w:ascii="Times New Roman" w:eastAsia="Times New Roman" w:hAnsi="Times New Roman" w:cs="Times New Roman"/>
          <w:sz w:val="18"/>
          <w:szCs w:val="20"/>
          <w:lang w:eastAsia="cs-CZ"/>
        </w:rPr>
      </w:pPr>
    </w:p>
    <w:tbl>
      <w:tblPr>
        <w:tblpPr w:leftFromText="141" w:rightFromText="141" w:bottomFromText="200" w:vertAnchor="text" w:horzAnchor="page" w:tblpX="538" w:tblpY="303"/>
        <w:tblW w:w="10634" w:type="dxa"/>
        <w:tblCellMar>
          <w:left w:w="0" w:type="dxa"/>
          <w:right w:w="0" w:type="dxa"/>
        </w:tblCellMar>
        <w:tblLook w:val="04A0" w:firstRow="1" w:lastRow="0" w:firstColumn="1" w:lastColumn="0" w:noHBand="0" w:noVBand="1"/>
      </w:tblPr>
      <w:tblGrid>
        <w:gridCol w:w="696"/>
        <w:gridCol w:w="729"/>
        <w:gridCol w:w="338"/>
        <w:gridCol w:w="1007"/>
        <w:gridCol w:w="701"/>
        <w:gridCol w:w="1755"/>
        <w:gridCol w:w="1170"/>
        <w:gridCol w:w="290"/>
        <w:gridCol w:w="294"/>
        <w:gridCol w:w="731"/>
        <w:gridCol w:w="909"/>
        <w:gridCol w:w="405"/>
        <w:gridCol w:w="437"/>
        <w:gridCol w:w="149"/>
        <w:gridCol w:w="1023"/>
      </w:tblGrid>
      <w:tr w:rsidR="000B48F6" w14:paraId="5CF94E56" w14:textId="77777777" w:rsidTr="000B48F6">
        <w:trPr>
          <w:trHeight w:val="246"/>
        </w:trPr>
        <w:tc>
          <w:tcPr>
            <w:tcW w:w="10633" w:type="dxa"/>
            <w:gridSpan w:val="1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A4D12B" w14:textId="77777777" w:rsidR="000B48F6" w:rsidRDefault="000B48F6" w:rsidP="000B48F6">
            <w:pPr>
              <w:rPr>
                <w:rFonts w:ascii="Calibri" w:hAnsi="Calibri" w:cs="Times New Roman"/>
                <w:b/>
                <w:bCs/>
                <w:i/>
                <w:iCs/>
                <w:sz w:val="20"/>
                <w:szCs w:val="20"/>
                <w:lang w:eastAsia="ar-SA"/>
              </w:rPr>
            </w:pPr>
            <w:r>
              <w:rPr>
                <w:b/>
                <w:bCs/>
                <w:i/>
                <w:iCs/>
                <w:sz w:val="20"/>
                <w:szCs w:val="20"/>
              </w:rPr>
              <w:t>Evidenční doložka dokumentu – pouze pro vnitřní potřeby Magistrátu města Plzně</w:t>
            </w:r>
          </w:p>
        </w:tc>
      </w:tr>
      <w:tr w:rsidR="000B48F6" w14:paraId="2F75011D" w14:textId="77777777" w:rsidTr="00EC6B04">
        <w:trPr>
          <w:trHeight w:val="246"/>
        </w:trPr>
        <w:tc>
          <w:tcPr>
            <w:tcW w:w="696"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633F32C6" w14:textId="77777777" w:rsidR="000B48F6" w:rsidRDefault="000B48F6" w:rsidP="000B48F6">
            <w:pPr>
              <w:rPr>
                <w:rFonts w:ascii="Calibri" w:hAnsi="Calibri" w:cs="Times New Roman"/>
                <w:sz w:val="20"/>
                <w:szCs w:val="20"/>
                <w:highlight w:val="yellow"/>
              </w:rPr>
            </w:pPr>
            <w:r>
              <w:rPr>
                <w:color w:val="7F7F7F"/>
                <w:sz w:val="20"/>
                <w:szCs w:val="20"/>
              </w:rPr>
              <w:t>Věc:</w:t>
            </w:r>
          </w:p>
        </w:tc>
        <w:tc>
          <w:tcPr>
            <w:tcW w:w="993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0A8BC799" w14:textId="5B164404" w:rsidR="000B48F6" w:rsidRPr="00762FB0" w:rsidRDefault="000B48F6" w:rsidP="000B48F6">
            <w:pPr>
              <w:rPr>
                <w:rFonts w:ascii="Times New Roman" w:hAnsi="Times New Roman" w:cs="Times New Roman"/>
                <w:sz w:val="20"/>
                <w:szCs w:val="20"/>
                <w:highlight w:val="yellow"/>
              </w:rPr>
            </w:pPr>
            <w:bookmarkStart w:id="0" w:name="_GoBack"/>
            <w:bookmarkEnd w:id="0"/>
          </w:p>
        </w:tc>
      </w:tr>
      <w:tr w:rsidR="000B48F6" w14:paraId="2614FB08" w14:textId="77777777" w:rsidTr="00EC6B04">
        <w:trPr>
          <w:trHeight w:val="321"/>
        </w:trPr>
        <w:tc>
          <w:tcPr>
            <w:tcW w:w="1763"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36B888C8" w14:textId="77777777" w:rsidR="000B48F6" w:rsidRPr="004C6CC8" w:rsidRDefault="000B48F6" w:rsidP="000B48F6">
            <w:pPr>
              <w:rPr>
                <w:rFonts w:ascii="Calibri" w:hAnsi="Calibri" w:cs="Times New Roman"/>
                <w:color w:val="7F7F7F"/>
                <w:sz w:val="20"/>
                <w:szCs w:val="20"/>
              </w:rPr>
            </w:pPr>
            <w:r w:rsidRPr="004C6CC8">
              <w:rPr>
                <w:color w:val="808080"/>
                <w:sz w:val="20"/>
                <w:szCs w:val="20"/>
              </w:rPr>
              <w:t>Č.j., příp. číslo jiné aplikace:</w:t>
            </w:r>
          </w:p>
        </w:tc>
        <w:tc>
          <w:tcPr>
            <w:tcW w:w="3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6432ED" w14:textId="4FC2EA7E" w:rsidR="000B48F6" w:rsidRPr="004C6CC8" w:rsidRDefault="000B48F6" w:rsidP="000B48F6">
            <w:pPr>
              <w:rPr>
                <w:rFonts w:ascii="Times New Roman" w:hAnsi="Times New Roman" w:cs="Times New Roman"/>
                <w:color w:val="7F7F7F"/>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F0298DE" w14:textId="0EFB0A32" w:rsidR="000B48F6" w:rsidRPr="00762FB0" w:rsidRDefault="000B48F6" w:rsidP="000B48F6">
            <w:pPr>
              <w:ind w:left="151"/>
              <w:rPr>
                <w:rFonts w:ascii="Times New Roman" w:hAnsi="Times New Roman" w:cs="Times New Roman"/>
                <w:color w:val="7F7F7F"/>
                <w:sz w:val="20"/>
                <w:szCs w:val="20"/>
              </w:rPr>
            </w:pPr>
          </w:p>
        </w:tc>
        <w:tc>
          <w:tcPr>
            <w:tcW w:w="1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AF76A2" w14:textId="1D9F9A9C" w:rsidR="000B48F6" w:rsidRPr="00762FB0" w:rsidRDefault="000B48F6" w:rsidP="000B48F6">
            <w:pPr>
              <w:rPr>
                <w:rFonts w:ascii="Times New Roman" w:hAnsi="Times New Roman" w:cs="Times New Roman"/>
                <w:color w:val="7F7F7F"/>
                <w:sz w:val="20"/>
                <w:szCs w:val="20"/>
              </w:rPr>
            </w:pPr>
          </w:p>
        </w:tc>
        <w:tc>
          <w:tcPr>
            <w:tcW w:w="1900"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66F399" w14:textId="235F6482" w:rsidR="000B48F6" w:rsidRPr="00762FB0" w:rsidRDefault="000B48F6" w:rsidP="000B48F6">
            <w:pPr>
              <w:ind w:left="142"/>
              <w:rPr>
                <w:rFonts w:ascii="Times New Roman" w:hAnsi="Times New Roman" w:cs="Times New Roman"/>
                <w:color w:val="7F7F7F"/>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7F9C311C" w14:textId="003C463E" w:rsidR="000B48F6" w:rsidRPr="00762FB0" w:rsidRDefault="000B48F6" w:rsidP="000B48F6">
            <w:pPr>
              <w:rPr>
                <w:rFonts w:ascii="Times New Roman" w:hAnsi="Times New Roman" w:cs="Times New Roman"/>
                <w:color w:val="7F7F7F"/>
                <w:sz w:val="20"/>
                <w:szCs w:val="20"/>
              </w:rPr>
            </w:pPr>
          </w:p>
        </w:tc>
      </w:tr>
      <w:tr w:rsidR="000B48F6" w14:paraId="7DFF52E4" w14:textId="77777777" w:rsidTr="00EC6B04">
        <w:trPr>
          <w:trHeight w:val="246"/>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DEF1F20" w14:textId="77777777" w:rsidR="000B48F6" w:rsidRDefault="000B48F6" w:rsidP="000B48F6">
            <w:pPr>
              <w:rPr>
                <w:rFonts w:ascii="Calibri" w:hAnsi="Calibri" w:cs="Times New Roman"/>
                <w:sz w:val="20"/>
                <w:szCs w:val="20"/>
                <w:lang w:eastAsia="ar-SA"/>
              </w:rPr>
            </w:pPr>
            <w:r>
              <w:rPr>
                <w:sz w:val="20"/>
                <w:szCs w:val="20"/>
              </w:rPr>
              <w:t>Odpovídá:</w:t>
            </w:r>
          </w:p>
        </w:tc>
        <w:tc>
          <w:tcPr>
            <w:tcW w:w="100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89D176" w14:textId="07740A4D" w:rsidR="000B48F6" w:rsidRDefault="000B48F6" w:rsidP="000B48F6">
            <w:pPr>
              <w:ind w:left="142"/>
              <w:rPr>
                <w:rFonts w:ascii="Calibri" w:hAnsi="Calibri" w:cs="Times New Roman"/>
                <w:color w:val="808080" w:themeColor="background1" w:themeShade="80"/>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2735769B" w14:textId="2DAAAB22" w:rsidR="000B48F6" w:rsidRDefault="000B48F6" w:rsidP="000B48F6">
            <w:pPr>
              <w:rPr>
                <w:rFonts w:ascii="Calibri" w:hAnsi="Calibri" w:cs="Times New Roman"/>
                <w:color w:val="808080" w:themeColor="background1" w:themeShade="80"/>
                <w:sz w:val="20"/>
                <w:szCs w:val="20"/>
                <w:lang w:eastAsia="ar-SA"/>
              </w:rPr>
            </w:pPr>
          </w:p>
        </w:tc>
        <w:tc>
          <w:tcPr>
            <w:tcW w:w="1460"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4913F0E0" w14:textId="286B0BA6" w:rsidR="000B48F6" w:rsidRDefault="000B48F6" w:rsidP="000B48F6">
            <w:pPr>
              <w:rPr>
                <w:rFonts w:ascii="Calibri" w:hAnsi="Calibri" w:cs="Times New Roman"/>
                <w:color w:val="808080" w:themeColor="background1" w:themeShade="80"/>
                <w:sz w:val="20"/>
                <w:szCs w:val="20"/>
                <w:lang w:eastAsia="ar-SA"/>
              </w:rPr>
            </w:pPr>
          </w:p>
        </w:tc>
        <w:tc>
          <w:tcPr>
            <w:tcW w:w="1934"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1D0C8FAD" w14:textId="494CF54B" w:rsidR="000B48F6" w:rsidRDefault="000B48F6" w:rsidP="000B48F6">
            <w:pPr>
              <w:rPr>
                <w:rFonts w:ascii="Calibri" w:hAnsi="Calibri" w:cs="Times New Roman"/>
                <w:color w:val="808080" w:themeColor="background1" w:themeShade="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05F0B293" w14:textId="03AAC4CF" w:rsidR="000B48F6" w:rsidRDefault="000B48F6" w:rsidP="000B48F6">
            <w:pPr>
              <w:rPr>
                <w:rFonts w:ascii="Calibri" w:hAnsi="Calibri" w:cs="Times New Roman"/>
                <w:color w:val="808080" w:themeColor="background1" w:themeShade="80"/>
                <w:sz w:val="20"/>
                <w:szCs w:val="20"/>
                <w:lang w:eastAsia="ar-SA"/>
              </w:rPr>
            </w:pPr>
          </w:p>
        </w:tc>
      </w:tr>
      <w:tr w:rsidR="000B48F6" w14:paraId="19E5B506" w14:textId="77777777" w:rsidTr="00EC6B04">
        <w:trPr>
          <w:trHeight w:val="450"/>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1BFC73" w14:textId="77777777" w:rsidR="000B48F6" w:rsidRDefault="000B48F6" w:rsidP="000B48F6">
            <w:pPr>
              <w:rPr>
                <w:rFonts w:ascii="Calibri" w:hAnsi="Calibri" w:cs="Times New Roman"/>
                <w:sz w:val="20"/>
                <w:szCs w:val="20"/>
                <w:lang w:eastAsia="ar-SA"/>
              </w:rPr>
            </w:pPr>
            <w:r>
              <w:rPr>
                <w:sz w:val="20"/>
                <w:szCs w:val="20"/>
              </w:rPr>
              <w:t>ŘVÚ / TAJ MMP:</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B098ED" w14:textId="09BBE260" w:rsidR="000B48F6" w:rsidRDefault="000B48F6" w:rsidP="000B48F6">
            <w:pPr>
              <w:jc w:val="center"/>
              <w:rPr>
                <w:rFonts w:ascii="Calibri" w:hAnsi="Calibri" w:cs="Times New Roman"/>
                <w:color w:val="808080"/>
                <w:sz w:val="32"/>
                <w:szCs w:val="32"/>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78B12" w14:textId="77777777" w:rsidR="000B48F6" w:rsidRDefault="000B48F6" w:rsidP="000B48F6">
            <w:pPr>
              <w:rPr>
                <w:rFonts w:ascii="Times New Roman" w:eastAsia="Times New Roman" w:hAnsi="Times New Roman" w:cs="Times New Roman"/>
                <w:sz w:val="20"/>
                <w:szCs w:val="20"/>
                <w:lang w:eastAsia="cs-CZ"/>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F1C9D" w14:textId="77777777" w:rsidR="000B48F6" w:rsidRDefault="000B48F6" w:rsidP="000B48F6">
            <w:pPr>
              <w:rPr>
                <w:rFonts w:ascii="Times New Roman" w:eastAsia="Times New Roman" w:hAnsi="Times New Roman" w:cs="Times New Roman"/>
                <w:sz w:val="20"/>
                <w:szCs w:val="20"/>
                <w:lang w:eastAsia="cs-CZ"/>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97C3D" w14:textId="77777777"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01BC2" w14:textId="77777777" w:rsidR="000B48F6" w:rsidRDefault="000B48F6" w:rsidP="000B48F6">
            <w:pPr>
              <w:rPr>
                <w:rFonts w:ascii="Calibri" w:hAnsi="Calibri" w:cs="Times New Roman"/>
                <w:color w:val="808080"/>
                <w:sz w:val="20"/>
                <w:szCs w:val="20"/>
                <w:lang w:eastAsia="ar-SA"/>
              </w:rPr>
            </w:pPr>
          </w:p>
        </w:tc>
      </w:tr>
      <w:tr w:rsidR="000B48F6" w14:paraId="4D383666" w14:textId="77777777" w:rsidTr="00EC6B04">
        <w:trPr>
          <w:trHeight w:val="647"/>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C5E6EF7" w14:textId="77777777" w:rsidR="000B48F6" w:rsidRDefault="000B48F6" w:rsidP="000B48F6">
            <w:pPr>
              <w:rPr>
                <w:rFonts w:ascii="Calibri" w:hAnsi="Calibri" w:cs="Times New Roman"/>
                <w:sz w:val="20"/>
                <w:szCs w:val="20"/>
                <w:lang w:eastAsia="ar-SA"/>
              </w:rPr>
            </w:pPr>
            <w:r>
              <w:rPr>
                <w:sz w:val="20"/>
                <w:szCs w:val="20"/>
              </w:rPr>
              <w:t>Vedoucí odboru:</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3ADA7" w14:textId="5DD3A8C1" w:rsidR="000B48F6" w:rsidRDefault="000B48F6" w:rsidP="000B48F6">
            <w:pPr>
              <w:jc w:val="center"/>
              <w:rPr>
                <w:rFonts w:ascii="Calibri" w:hAnsi="Calibri" w:cs="Times New Roman"/>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9DB26" w14:textId="70D606E6" w:rsidR="000B48F6" w:rsidRDefault="000B48F6" w:rsidP="000B48F6">
            <w:pPr>
              <w:rPr>
                <w:rFonts w:ascii="Times New Roman" w:eastAsia="Times New Roman" w:hAnsi="Times New Roman" w:cs="Times New Roman"/>
                <w:sz w:val="20"/>
                <w:szCs w:val="20"/>
                <w:highlight w:val="yellow"/>
                <w:lang w:eastAsia="cs-CZ"/>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927D5" w14:textId="07E82B69" w:rsidR="000B48F6" w:rsidRDefault="000B48F6" w:rsidP="000B48F6">
            <w:pPr>
              <w:rPr>
                <w:rFonts w:ascii="Times New Roman" w:eastAsia="Times New Roman" w:hAnsi="Times New Roman" w:cs="Times New Roman"/>
                <w:sz w:val="20"/>
                <w:szCs w:val="20"/>
                <w:lang w:eastAsia="cs-CZ"/>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9E6EE" w14:textId="77777777"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CF60D" w14:textId="77777777" w:rsidR="000B48F6" w:rsidRDefault="000B48F6" w:rsidP="000B48F6">
            <w:pPr>
              <w:rPr>
                <w:rFonts w:ascii="Calibri" w:hAnsi="Calibri" w:cs="Times New Roman"/>
                <w:color w:val="808080"/>
                <w:sz w:val="20"/>
                <w:szCs w:val="20"/>
                <w:lang w:eastAsia="ar-SA"/>
              </w:rPr>
            </w:pPr>
          </w:p>
        </w:tc>
      </w:tr>
      <w:tr w:rsidR="000B48F6" w14:paraId="6A9E5C20" w14:textId="77777777" w:rsidTr="00EC6B04">
        <w:trPr>
          <w:trHeight w:val="323"/>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08BD38E" w14:textId="77777777" w:rsidR="000B48F6" w:rsidRDefault="000B48F6" w:rsidP="000B48F6">
            <w:pPr>
              <w:rPr>
                <w:rFonts w:ascii="Calibri" w:hAnsi="Calibri" w:cs="Times New Roman"/>
                <w:sz w:val="20"/>
                <w:szCs w:val="20"/>
                <w:lang w:eastAsia="ar-SA"/>
              </w:rPr>
            </w:pPr>
            <w:r>
              <w:rPr>
                <w:sz w:val="20"/>
                <w:szCs w:val="20"/>
                <w:lang w:eastAsia="ar-SA"/>
              </w:rPr>
              <w:t>Vedoucí oddělení:</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FA2AA" w14:textId="1BFDD00E" w:rsidR="000B48F6" w:rsidRPr="001B5D1C" w:rsidRDefault="000B48F6" w:rsidP="000B48F6">
            <w:pPr>
              <w:jc w:val="center"/>
              <w:rPr>
                <w:rFonts w:ascii="Calibri" w:hAnsi="Calibri" w:cs="Times New Roman"/>
                <w:b/>
                <w:sz w:val="56"/>
                <w:szCs w:val="56"/>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01074" w14:textId="77777777" w:rsidR="000B48F6" w:rsidRDefault="000B48F6" w:rsidP="000B48F6">
            <w:pPr>
              <w:rPr>
                <w:rFonts w:ascii="Calibri" w:hAnsi="Calibri" w:cs="Times New Roman"/>
                <w:color w:val="808080"/>
                <w:sz w:val="20"/>
                <w:szCs w:val="20"/>
                <w:lang w:eastAsia="ar-SA"/>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3F60F" w14:textId="77777777" w:rsidR="000B48F6" w:rsidRDefault="000B48F6" w:rsidP="000B48F6">
            <w:pPr>
              <w:rPr>
                <w:rFonts w:ascii="Times New Roman" w:eastAsia="Times New Roman" w:hAnsi="Times New Roman" w:cs="Times New Roman"/>
                <w:sz w:val="20"/>
                <w:szCs w:val="20"/>
                <w:lang w:eastAsia="cs-CZ"/>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3A3AF" w14:textId="77777777"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B46F7" w14:textId="77777777" w:rsidR="000B48F6" w:rsidRDefault="000B48F6" w:rsidP="000B48F6">
            <w:pPr>
              <w:rPr>
                <w:rFonts w:ascii="Calibri" w:hAnsi="Calibri" w:cs="Times New Roman"/>
                <w:color w:val="808080"/>
                <w:sz w:val="20"/>
                <w:szCs w:val="20"/>
                <w:lang w:eastAsia="ar-SA"/>
              </w:rPr>
            </w:pPr>
          </w:p>
        </w:tc>
      </w:tr>
      <w:tr w:rsidR="000B48F6" w14:paraId="0E72EBA5" w14:textId="77777777" w:rsidTr="00EC6B04">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8413521" w14:textId="377DA71E" w:rsidR="000B48F6" w:rsidRDefault="000B48F6" w:rsidP="000B48F6">
            <w:pPr>
              <w:rPr>
                <w:rFonts w:ascii="Calibri" w:hAnsi="Calibri" w:cs="Times New Roman"/>
                <w:sz w:val="20"/>
                <w:szCs w:val="20"/>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01658" w14:textId="2DE7FA64" w:rsidR="000B48F6" w:rsidRPr="0044177D" w:rsidRDefault="000B48F6" w:rsidP="000B48F6">
            <w:pPr>
              <w:rPr>
                <w:rFonts w:ascii="LLTimes New Roman" w:eastAsia="Times New Roman" w:hAnsi="LLTimes New Roman" w:cs="Times New Roman"/>
                <w:sz w:val="20"/>
                <w:szCs w:val="20"/>
                <w:highlight w:val="yellow"/>
                <w:lang w:eastAsia="cs-CZ"/>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60244" w14:textId="732357B0" w:rsidR="000B48F6" w:rsidRPr="0044177D" w:rsidRDefault="000B48F6" w:rsidP="000B48F6">
            <w:pPr>
              <w:rPr>
                <w:rFonts w:ascii="Times New Roman" w:eastAsia="Times New Roman" w:hAnsi="Times New Roman" w:cs="Times New Roman"/>
                <w:sz w:val="20"/>
                <w:szCs w:val="20"/>
                <w:lang w:eastAsia="cs-CZ"/>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1AB72" w14:textId="77777777"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EAE57E" w14:textId="77777777" w:rsidR="000B48F6" w:rsidRDefault="000B48F6" w:rsidP="000B48F6">
            <w:pPr>
              <w:rPr>
                <w:rFonts w:ascii="Calibri" w:hAnsi="Calibri" w:cs="Times New Roman"/>
                <w:color w:val="808080"/>
                <w:sz w:val="20"/>
                <w:szCs w:val="20"/>
                <w:lang w:eastAsia="ar-SA"/>
              </w:rPr>
            </w:pPr>
          </w:p>
        </w:tc>
      </w:tr>
      <w:tr w:rsidR="000B48F6" w14:paraId="3782828B" w14:textId="77777777" w:rsidTr="00EC6B04">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6C406" w14:textId="6A810D1A" w:rsidR="000B48F6" w:rsidRPr="0044177D" w:rsidRDefault="000B48F6" w:rsidP="000B48F6">
            <w:pPr>
              <w:ind w:left="108"/>
              <w:rPr>
                <w:rFonts w:ascii="Times New Roman" w:hAnsi="Times New Roman" w:cs="Times New Roman"/>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095B0508" w14:textId="65FCA309" w:rsidR="000B48F6" w:rsidRPr="0044177D" w:rsidRDefault="000B48F6" w:rsidP="000B48F6">
            <w:pPr>
              <w:rPr>
                <w:rFonts w:ascii="Times New Roman" w:hAnsi="Times New Roman" w:cs="Times New Roman"/>
                <w:sz w:val="20"/>
                <w:szCs w:val="20"/>
                <w:lang w:eastAsia="ar-SA"/>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3DCB823" w14:textId="631CE150" w:rsidR="000B48F6" w:rsidRPr="0044177D" w:rsidRDefault="000B48F6" w:rsidP="000B48F6">
            <w:pPr>
              <w:rPr>
                <w:rFonts w:ascii="Times New Roman" w:hAnsi="Times New Roman" w:cs="Times New Roman"/>
                <w:sz w:val="20"/>
                <w:szCs w:val="20"/>
                <w:lang w:eastAsia="ar-SA"/>
              </w:rPr>
            </w:pPr>
          </w:p>
        </w:tc>
        <w:tc>
          <w:tcPr>
            <w:tcW w:w="1934" w:type="dxa"/>
            <w:gridSpan w:val="3"/>
            <w:tcBorders>
              <w:top w:val="single" w:sz="4" w:space="0" w:color="auto"/>
              <w:left w:val="single" w:sz="4" w:space="0" w:color="auto"/>
              <w:bottom w:val="single" w:sz="4" w:space="0" w:color="auto"/>
              <w:right w:val="single" w:sz="4" w:space="0" w:color="auto"/>
            </w:tcBorders>
            <w:vAlign w:val="center"/>
          </w:tcPr>
          <w:p w14:paraId="4590BAFB" w14:textId="77777777" w:rsidR="000B48F6" w:rsidRDefault="000B48F6" w:rsidP="000B48F6">
            <w:pPr>
              <w:jc w:val="cente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14:paraId="5C6205B9" w14:textId="77777777" w:rsidR="000B48F6" w:rsidRDefault="000B48F6" w:rsidP="000B48F6">
            <w:pPr>
              <w:jc w:val="center"/>
              <w:rPr>
                <w:rFonts w:ascii="Calibri" w:hAnsi="Calibri" w:cs="Times New Roman"/>
                <w:color w:val="808080"/>
                <w:sz w:val="20"/>
                <w:szCs w:val="20"/>
                <w:lang w:eastAsia="ar-SA"/>
              </w:rPr>
            </w:pPr>
          </w:p>
        </w:tc>
      </w:tr>
      <w:tr w:rsidR="000B48F6" w14:paraId="41120C48" w14:textId="77777777" w:rsidTr="00EC6B04">
        <w:trPr>
          <w:trHeight w:val="453"/>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4D6DD66" w14:textId="42A81FCA" w:rsidR="000B48F6" w:rsidRDefault="000B48F6" w:rsidP="000B48F6">
            <w:pPr>
              <w:rPr>
                <w:rFonts w:ascii="Calibri" w:hAnsi="Calibri" w:cs="Times New Roman"/>
                <w:color w:val="808080"/>
                <w:sz w:val="20"/>
                <w:szCs w:val="20"/>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84FCB" w14:textId="0847B99B" w:rsidR="000B48F6" w:rsidRDefault="000B48F6" w:rsidP="000B48F6">
            <w:pPr>
              <w:rPr>
                <w:rFonts w:ascii="Times New Roman" w:eastAsia="Times New Roman" w:hAnsi="Times New Roman" w:cs="Times New Roman"/>
                <w:sz w:val="20"/>
                <w:szCs w:val="20"/>
                <w:highlight w:val="yellow"/>
                <w:lang w:eastAsia="cs-CZ"/>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A125D" w14:textId="73E08B2A" w:rsidR="000B48F6" w:rsidRDefault="000B48F6" w:rsidP="000B48F6">
            <w:pPr>
              <w:rPr>
                <w:rFonts w:ascii="Times New Roman" w:eastAsia="Times New Roman" w:hAnsi="Times New Roman" w:cs="Times New Roman"/>
                <w:sz w:val="20"/>
                <w:szCs w:val="20"/>
                <w:lang w:eastAsia="cs-CZ"/>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F37AE" w14:textId="77777777"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7C309" w14:textId="77777777" w:rsidR="000B48F6" w:rsidRDefault="000B48F6" w:rsidP="000B48F6">
            <w:pPr>
              <w:rPr>
                <w:rFonts w:ascii="Calibri" w:hAnsi="Calibri" w:cs="Times New Roman"/>
                <w:color w:val="808080"/>
                <w:sz w:val="20"/>
                <w:szCs w:val="20"/>
                <w:lang w:eastAsia="ar-SA"/>
              </w:rPr>
            </w:pPr>
          </w:p>
        </w:tc>
      </w:tr>
      <w:tr w:rsidR="000B48F6" w14:paraId="3826642E" w14:textId="77777777" w:rsidTr="00EC6B04">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6C6E0217" w14:textId="737CB610" w:rsidR="000B48F6" w:rsidRPr="004C6CC8" w:rsidRDefault="000B48F6" w:rsidP="000B48F6">
            <w:pPr>
              <w:rPr>
                <w:rFonts w:ascii="Calibri" w:hAnsi="Calibri" w:cs="Times New Roman"/>
                <w:color w:val="808080"/>
                <w:sz w:val="20"/>
                <w:szCs w:val="20"/>
                <w:lang w:eastAsia="ar-SA"/>
              </w:rPr>
            </w:pPr>
          </w:p>
        </w:tc>
        <w:tc>
          <w:tcPr>
            <w:tcW w:w="786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327B0" w14:textId="46D84FDD" w:rsidR="000B48F6" w:rsidRPr="004C6CC8" w:rsidRDefault="000B48F6" w:rsidP="000B48F6">
            <w:pPr>
              <w:rPr>
                <w:rFonts w:ascii="Calibri" w:hAnsi="Calibri" w:cs="Times New Roman"/>
                <w:i/>
                <w:color w:val="808080"/>
                <w:sz w:val="20"/>
                <w:szCs w:val="20"/>
                <w:lang w:eastAsia="ar-SA"/>
              </w:rPr>
            </w:pPr>
          </w:p>
        </w:tc>
      </w:tr>
      <w:tr w:rsidR="000B48F6" w14:paraId="4DF94DFC" w14:textId="77777777" w:rsidTr="00EC6B04">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33DDF900" w14:textId="4DB0B7B2" w:rsidR="000B48F6" w:rsidRDefault="000B48F6" w:rsidP="000B48F6">
            <w:pPr>
              <w:rPr>
                <w:rFonts w:ascii="Calibri" w:hAnsi="Calibri" w:cs="Times New Roman"/>
                <w:color w:val="808080"/>
                <w:sz w:val="20"/>
                <w:szCs w:val="20"/>
                <w:lang w:eastAsia="ar-SA"/>
              </w:rPr>
            </w:pPr>
          </w:p>
        </w:tc>
        <w:tc>
          <w:tcPr>
            <w:tcW w:w="420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648FE" w14:textId="6A3350D4" w:rsidR="000B48F6" w:rsidRDefault="000B48F6" w:rsidP="000B48F6">
            <w:pPr>
              <w:rPr>
                <w:rFonts w:cs="Times New Roman"/>
              </w:rPr>
            </w:pPr>
          </w:p>
        </w:tc>
        <w:tc>
          <w:tcPr>
            <w:tcW w:w="2482"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4B29DE" w14:textId="3E15ED09" w:rsidR="000B48F6" w:rsidRDefault="000B48F6" w:rsidP="000B48F6">
            <w:pPr>
              <w:rPr>
                <w:rFonts w:ascii="Calibri" w:hAnsi="Calibri" w:cs="Times New Roman"/>
                <w:color w:val="808080"/>
                <w:sz w:val="20"/>
                <w:szCs w:val="20"/>
                <w:lang w:eastAsia="ar-SA"/>
              </w:rPr>
            </w:pPr>
          </w:p>
        </w:tc>
        <w:tc>
          <w:tcPr>
            <w:tcW w:w="11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1EB36" w14:textId="1261696B" w:rsidR="000B48F6" w:rsidRDefault="000B48F6" w:rsidP="000B48F6">
            <w:pPr>
              <w:rPr>
                <w:rFonts w:ascii="Calibri" w:hAnsi="Calibri" w:cs="Times New Roman"/>
                <w:color w:val="808080"/>
                <w:sz w:val="20"/>
                <w:szCs w:val="20"/>
                <w:lang w:eastAsia="ar-SA"/>
              </w:rPr>
            </w:pPr>
          </w:p>
        </w:tc>
      </w:tr>
      <w:tr w:rsidR="000B48F6" w14:paraId="7D250FD6" w14:textId="77777777" w:rsidTr="00EC6B04">
        <w:trPr>
          <w:trHeight w:val="55"/>
        </w:trPr>
        <w:tc>
          <w:tcPr>
            <w:tcW w:w="1425"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70318E71" w14:textId="77777777" w:rsidR="000B48F6" w:rsidRDefault="000B48F6" w:rsidP="000B48F6">
            <w:pPr>
              <w:rPr>
                <w:rFonts w:ascii="Calibri" w:hAnsi="Calibri" w:cs="Times New Roman"/>
                <w:color w:val="808080"/>
                <w:sz w:val="20"/>
                <w:szCs w:val="20"/>
                <w:lang w:eastAsia="ar-SA"/>
              </w:rPr>
            </w:pPr>
            <w:r>
              <w:rPr>
                <w:color w:val="7F7F7F"/>
                <w:spacing w:val="6"/>
                <w:sz w:val="20"/>
                <w:szCs w:val="20"/>
              </w:rPr>
              <w:t>Převzato KP:</w:t>
            </w:r>
          </w:p>
        </w:tc>
        <w:tc>
          <w:tcPr>
            <w:tcW w:w="2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27359" w14:textId="4AE9B5CE" w:rsidR="000B48F6" w:rsidRDefault="000B48F6" w:rsidP="000B48F6">
            <w:pPr>
              <w:rPr>
                <w:rFonts w:ascii="Calibri" w:hAnsi="Calibri" w:cs="Times New Roman"/>
                <w:color w:val="808080"/>
                <w:sz w:val="20"/>
                <w:szCs w:val="20"/>
                <w:lang w:eastAsia="ar-SA"/>
              </w:rPr>
            </w:pPr>
          </w:p>
        </w:tc>
        <w:tc>
          <w:tcPr>
            <w:tcW w:w="175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14:paraId="027FDF33" w14:textId="577F54EC" w:rsidR="000B48F6" w:rsidRDefault="000B48F6" w:rsidP="000B48F6">
            <w:pPr>
              <w:rPr>
                <w:rFonts w:ascii="Calibri" w:hAnsi="Calibri" w:cs="Times New Roman"/>
                <w:color w:val="808080"/>
                <w:sz w:val="20"/>
                <w:szCs w:val="20"/>
                <w:lang w:eastAsia="ar-SA"/>
              </w:rPr>
            </w:pPr>
          </w:p>
        </w:tc>
        <w:tc>
          <w:tcPr>
            <w:tcW w:w="17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24E09" w14:textId="77777777" w:rsidR="000B48F6" w:rsidRDefault="000B48F6" w:rsidP="000B48F6">
            <w:pPr>
              <w:rPr>
                <w:rFonts w:ascii="Calibri" w:hAnsi="Calibri" w:cs="Times New Roman"/>
                <w:color w:val="808080"/>
                <w:sz w:val="20"/>
                <w:szCs w:val="20"/>
                <w:lang w:eastAsia="ar-SA"/>
              </w:rPr>
            </w:pPr>
          </w:p>
        </w:tc>
        <w:tc>
          <w:tcPr>
            <w:tcW w:w="2045"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398BD69" w14:textId="0F8409F9" w:rsidR="000B48F6" w:rsidRDefault="000B48F6" w:rsidP="000B48F6">
            <w:pPr>
              <w:rPr>
                <w:rFonts w:ascii="Calibri" w:hAnsi="Calibri" w:cs="Times New Roman"/>
                <w:color w:val="808080"/>
                <w:sz w:val="20"/>
                <w:szCs w:val="20"/>
                <w:lang w:eastAsia="ar-SA"/>
              </w:rPr>
            </w:pPr>
          </w:p>
        </w:tc>
        <w:tc>
          <w:tcPr>
            <w:tcW w:w="1609" w:type="dxa"/>
            <w:gridSpan w:val="3"/>
            <w:tcBorders>
              <w:top w:val="single" w:sz="4" w:space="0" w:color="auto"/>
              <w:left w:val="single" w:sz="4" w:space="0" w:color="auto"/>
              <w:bottom w:val="single" w:sz="4" w:space="0" w:color="auto"/>
              <w:right w:val="single" w:sz="4" w:space="0" w:color="auto"/>
            </w:tcBorders>
            <w:vAlign w:val="center"/>
          </w:tcPr>
          <w:p w14:paraId="05A74595" w14:textId="77777777" w:rsidR="000B48F6" w:rsidRDefault="000B48F6" w:rsidP="000B48F6">
            <w:pPr>
              <w:rPr>
                <w:rFonts w:ascii="Calibri" w:hAnsi="Calibri" w:cs="Times New Roman"/>
                <w:color w:val="808080"/>
                <w:sz w:val="20"/>
                <w:szCs w:val="20"/>
                <w:lang w:eastAsia="ar-SA"/>
              </w:rPr>
            </w:pPr>
          </w:p>
        </w:tc>
      </w:tr>
    </w:tbl>
    <w:p w14:paraId="11DD731D" w14:textId="77777777" w:rsidR="000B48F6" w:rsidRPr="00447D16" w:rsidRDefault="000B48F6" w:rsidP="000B48F6">
      <w:pPr>
        <w:spacing w:after="0" w:line="240" w:lineRule="auto"/>
        <w:rPr>
          <w:rFonts w:ascii="Times New Roman" w:eastAsia="Times New Roman" w:hAnsi="Times New Roman" w:cs="Times New Roman"/>
          <w:sz w:val="18"/>
          <w:szCs w:val="20"/>
          <w:lang w:eastAsia="cs-CZ"/>
        </w:rPr>
      </w:pPr>
    </w:p>
    <w:sectPr w:rsidR="000B48F6" w:rsidRPr="00447D16" w:rsidSect="00E64FD3">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004E" w14:textId="77777777" w:rsidR="00087EDA" w:rsidRDefault="00087EDA">
      <w:pPr>
        <w:spacing w:after="0" w:line="240" w:lineRule="auto"/>
      </w:pPr>
      <w:r>
        <w:separator/>
      </w:r>
    </w:p>
  </w:endnote>
  <w:endnote w:type="continuationSeparator" w:id="0">
    <w:p w14:paraId="7E2BE3CA" w14:textId="77777777" w:rsidR="00087EDA" w:rsidRDefault="0008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LTimes New 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4C7C" w14:textId="22158E56" w:rsidR="00E64FD3" w:rsidRDefault="00A84B68">
    <w:pPr>
      <w:pStyle w:val="Zpat"/>
      <w:rPr>
        <w:i/>
        <w:iCs/>
      </w:rPr>
    </w:pPr>
    <w:r>
      <w:rPr>
        <w:i/>
        <w:iCs/>
      </w:rPr>
      <w:t xml:space="preserve">PLZEŇ, </w:t>
    </w:r>
    <w:r w:rsidR="00C43885">
      <w:rPr>
        <w:i/>
        <w:iCs/>
      </w:rPr>
      <w:t xml:space="preserve">sady </w:t>
    </w:r>
    <w:r w:rsidR="00CD1C18">
      <w:rPr>
        <w:i/>
        <w:iCs/>
      </w:rPr>
      <w:t>P</w:t>
    </w:r>
    <w:r w:rsidR="00C43885">
      <w:rPr>
        <w:i/>
        <w:iCs/>
      </w:rPr>
      <w:t>ětatřicátníků 20</w:t>
    </w:r>
    <w:r w:rsidR="00E64FD3" w:rsidRPr="003D1263">
      <w:rPr>
        <w:i/>
        <w:iCs/>
      </w:rPr>
      <w:t xml:space="preserve">                                                                 </w:t>
    </w:r>
    <w:r w:rsidR="00E64FD3">
      <w:rPr>
        <w:i/>
        <w:iCs/>
      </w:rPr>
      <w:t xml:space="preserve">                </w:t>
    </w:r>
    <w:r>
      <w:rPr>
        <w:i/>
        <w:iCs/>
      </w:rPr>
      <w:t xml:space="preserve">    </w:t>
    </w:r>
    <w:r w:rsidR="00E64FD3" w:rsidRPr="003D1263">
      <w:rPr>
        <w:b/>
        <w:bCs/>
        <w:i/>
        <w:iCs/>
      </w:rPr>
      <w:t xml:space="preserve">Strana </w:t>
    </w:r>
    <w:r w:rsidR="000119F9" w:rsidRPr="003D1263">
      <w:rPr>
        <w:b/>
        <w:bCs/>
        <w:i/>
        <w:iCs/>
      </w:rPr>
      <w:fldChar w:fldCharType="begin"/>
    </w:r>
    <w:r w:rsidR="00E64FD3" w:rsidRPr="003D1263">
      <w:rPr>
        <w:b/>
        <w:bCs/>
        <w:i/>
        <w:iCs/>
      </w:rPr>
      <w:instrText xml:space="preserve"> PAGE </w:instrText>
    </w:r>
    <w:r w:rsidR="000119F9" w:rsidRPr="003D1263">
      <w:rPr>
        <w:b/>
        <w:bCs/>
        <w:i/>
        <w:iCs/>
      </w:rPr>
      <w:fldChar w:fldCharType="separate"/>
    </w:r>
    <w:r w:rsidR="00B85009">
      <w:rPr>
        <w:b/>
        <w:bCs/>
        <w:i/>
        <w:iCs/>
        <w:noProof/>
      </w:rPr>
      <w:t>3</w:t>
    </w:r>
    <w:r w:rsidR="000119F9" w:rsidRPr="003D1263">
      <w:rPr>
        <w:b/>
        <w:bCs/>
        <w:i/>
        <w:iCs/>
      </w:rPr>
      <w:fldChar w:fldCharType="end"/>
    </w:r>
    <w:r w:rsidR="00E64FD3" w:rsidRPr="003D1263">
      <w:rPr>
        <w:b/>
        <w:bCs/>
        <w:i/>
        <w:iCs/>
      </w:rPr>
      <w:t xml:space="preserve"> </w:t>
    </w:r>
    <w:r w:rsidR="00E64FD3" w:rsidRPr="003D1263">
      <w:rPr>
        <w:i/>
        <w:iCs/>
      </w:rPr>
      <w:t>(celke</w:t>
    </w:r>
    <w:r w:rsidR="00041941">
      <w:rPr>
        <w:i/>
        <w:iCs/>
      </w:rPr>
      <w:t>m 1</w:t>
    </w:r>
    <w:r w:rsidR="00CD465B">
      <w:rPr>
        <w:i/>
        <w:iCs/>
      </w:rPr>
      <w:t>1</w:t>
    </w:r>
    <w:r w:rsidR="00E64FD3" w:rsidRPr="003D1263">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6C06" w14:textId="77777777" w:rsidR="00E64FD3" w:rsidRPr="009C6BE3" w:rsidRDefault="00E64FD3" w:rsidP="009C6B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CD068" w14:textId="77777777" w:rsidR="00087EDA" w:rsidRDefault="00087EDA">
      <w:pPr>
        <w:spacing w:after="0" w:line="240" w:lineRule="auto"/>
      </w:pPr>
      <w:r>
        <w:separator/>
      </w:r>
    </w:p>
  </w:footnote>
  <w:footnote w:type="continuationSeparator" w:id="0">
    <w:p w14:paraId="7D34E7FC" w14:textId="77777777" w:rsidR="00087EDA" w:rsidRDefault="0008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DDBB" w14:textId="0522A6E7" w:rsidR="00E64FD3" w:rsidRPr="0018716B" w:rsidRDefault="000F079E">
    <w:pPr>
      <w:pStyle w:val="Zhlav"/>
      <w:rPr>
        <w:i/>
        <w:iCs/>
      </w:rPr>
    </w:pPr>
    <w:r w:rsidRPr="0018716B">
      <w:rPr>
        <w:i/>
        <w:iCs/>
      </w:rPr>
      <w:t> </w:t>
    </w:r>
    <w:r w:rsidR="00E64FD3" w:rsidRPr="0018716B">
      <w:rPr>
        <w:i/>
        <w:iCs/>
      </w:rPr>
      <w:t xml:space="preserve">statutární město Plzeň                                                                  </w:t>
    </w:r>
    <w:r w:rsidR="00350F46" w:rsidRPr="0018716B">
      <w:rPr>
        <w:i/>
        <w:iCs/>
      </w:rPr>
      <w:t xml:space="preserve"> </w:t>
    </w:r>
    <w:r w:rsidR="00336452" w:rsidRPr="0018716B">
      <w:rPr>
        <w:i/>
        <w:iCs/>
      </w:rPr>
      <w:t xml:space="preserve">                    </w:t>
    </w:r>
    <w:r w:rsidR="0018716B">
      <w:rPr>
        <w:i/>
        <w:iCs/>
      </w:rPr>
      <w:tab/>
    </w:r>
    <w:r w:rsidR="004B7C06" w:rsidRPr="0018716B">
      <w:rPr>
        <w:i/>
        <w:iCs/>
      </w:rPr>
      <w:t>MACH D</w:t>
    </w:r>
    <w:r w:rsidR="00C43885" w:rsidRPr="0018716B">
      <w:rPr>
        <w:i/>
        <w:iCs/>
      </w:rPr>
      <w:t>LM</w:t>
    </w:r>
    <w:r w:rsidR="004B7C06" w:rsidRPr="0018716B">
      <w:rPr>
        <w:i/>
        <w:iCs/>
      </w:rPr>
      <w:t xml:space="preserve"> s.r.o.</w:t>
    </w:r>
  </w:p>
  <w:p w14:paraId="539C18E3" w14:textId="3EA0759F" w:rsidR="00E64FD3" w:rsidRPr="0018716B" w:rsidRDefault="00E71F6A">
    <w:pPr>
      <w:pStyle w:val="Zhlav"/>
      <w:rPr>
        <w:i/>
        <w:iCs/>
      </w:rPr>
    </w:pPr>
    <w:r w:rsidRPr="00CD1C18">
      <w:rPr>
        <w:i/>
        <w:iCs/>
      </w:rPr>
      <w:t>202</w:t>
    </w:r>
    <w:r w:rsidR="00916FFF" w:rsidRPr="00CD1C18">
      <w:rPr>
        <w:i/>
        <w:iCs/>
      </w:rPr>
      <w:t>5</w:t>
    </w:r>
    <w:r w:rsidRPr="00CD1C18">
      <w:rPr>
        <w:i/>
        <w:iCs/>
      </w:rPr>
      <w:t>/00</w:t>
    </w:r>
    <w:r w:rsidR="00E903C0" w:rsidRPr="00CD1C18">
      <w:rPr>
        <w:i/>
        <w:iCs/>
      </w:rPr>
      <w:t>0</w:t>
    </w:r>
    <w:r w:rsidR="00CD1C18" w:rsidRPr="00CD1C18">
      <w:rPr>
        <w:i/>
        <w:iCs/>
      </w:rPr>
      <w:t xml:space="preserve">482          </w:t>
    </w:r>
    <w:r w:rsidR="00E64FD3" w:rsidRPr="00CD1C18">
      <w:rPr>
        <w:i/>
        <w:iCs/>
      </w:rPr>
      <w:t xml:space="preserve">      </w:t>
    </w:r>
    <w:r w:rsidR="000F079E" w:rsidRPr="00CD1C18">
      <w:rPr>
        <w:i/>
        <w:iCs/>
      </w:rPr>
      <w:t>    </w:t>
    </w:r>
    <w:r w:rsidR="00E64FD3" w:rsidRPr="00CD1C18">
      <w:rPr>
        <w:i/>
        <w:iCs/>
      </w:rPr>
      <w:t xml:space="preserve">                                                          </w:t>
    </w:r>
    <w:r w:rsidR="0003583D" w:rsidRPr="00CD1C18">
      <w:rPr>
        <w:i/>
        <w:iCs/>
      </w:rPr>
      <w:t xml:space="preserve">              </w:t>
    </w:r>
    <w:r w:rsidR="00336452" w:rsidRPr="00CD1C18">
      <w:rPr>
        <w:i/>
        <w:iCs/>
      </w:rPr>
      <w:t xml:space="preserve">                   </w:t>
    </w:r>
    <w:r w:rsidR="00AC593D" w:rsidRPr="00CD1C18">
      <w:rPr>
        <w:i/>
        <w:iCs/>
      </w:rPr>
      <w:t xml:space="preserve"> </w:t>
    </w:r>
    <w:r w:rsidR="00336452" w:rsidRPr="00CD1C18">
      <w:rPr>
        <w:i/>
        <w:iCs/>
      </w:rPr>
      <w:t xml:space="preserve">  </w:t>
    </w:r>
    <w:r w:rsidR="0018716B" w:rsidRPr="00CD1C18">
      <w:rPr>
        <w:i/>
        <w:iCs/>
      </w:rPr>
      <w:t xml:space="preserve">                    </w:t>
    </w:r>
    <w:r w:rsidR="004B7C06" w:rsidRPr="00CD1C18">
      <w:rPr>
        <w:i/>
        <w:iCs/>
      </w:rPr>
      <w:t xml:space="preserve">IČ: </w:t>
    </w:r>
    <w:r w:rsidR="00C43885" w:rsidRPr="00CD1C18">
      <w:rPr>
        <w:i/>
        <w:iCs/>
      </w:rPr>
      <w:t>64832201</w:t>
    </w:r>
  </w:p>
  <w:p w14:paraId="2673A105" w14:textId="77777777" w:rsidR="00E64FD3" w:rsidRDefault="00E64FD3">
    <w:pPr>
      <w:pStyle w:val="Zhlav"/>
      <w:rPr>
        <w:i/>
        <w:iCs/>
      </w:rPr>
    </w:pPr>
    <w:r>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424" w14:textId="77777777" w:rsidR="00E64FD3" w:rsidRDefault="00E64FD3">
    <w:pPr>
      <w:pStyle w:val="Zhlav"/>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2DCE"/>
    <w:multiLevelType w:val="hybridMultilevel"/>
    <w:tmpl w:val="1108BDEC"/>
    <w:lvl w:ilvl="0" w:tplc="08D4F68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D41"/>
    <w:multiLevelType w:val="hybridMultilevel"/>
    <w:tmpl w:val="DE66A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11FFD"/>
    <w:multiLevelType w:val="hybridMultilevel"/>
    <w:tmpl w:val="E4923826"/>
    <w:lvl w:ilvl="0" w:tplc="0405000F">
      <w:start w:val="1"/>
      <w:numFmt w:val="decimal"/>
      <w:lvlText w:val="%1."/>
      <w:lvlJc w:val="left"/>
      <w:pPr>
        <w:tabs>
          <w:tab w:val="num" w:pos="720"/>
        </w:tabs>
        <w:ind w:left="720" w:hanging="360"/>
      </w:pPr>
      <w:rPr>
        <w:rFonts w:hint="default"/>
      </w:rPr>
    </w:lvl>
    <w:lvl w:ilvl="1" w:tplc="B08691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1437B2"/>
    <w:multiLevelType w:val="hybridMultilevel"/>
    <w:tmpl w:val="2110DF48"/>
    <w:lvl w:ilvl="0" w:tplc="5EA8E0BC">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B0B2F1F"/>
    <w:multiLevelType w:val="hybridMultilevel"/>
    <w:tmpl w:val="24E01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C68AD"/>
    <w:multiLevelType w:val="hybridMultilevel"/>
    <w:tmpl w:val="C278268E"/>
    <w:lvl w:ilvl="0" w:tplc="2F4A7C3E">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F25EC5"/>
    <w:multiLevelType w:val="hybridMultilevel"/>
    <w:tmpl w:val="F2565578"/>
    <w:lvl w:ilvl="0" w:tplc="2A0689B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E6A0C"/>
    <w:multiLevelType w:val="hybridMultilevel"/>
    <w:tmpl w:val="6BF27F58"/>
    <w:lvl w:ilvl="0" w:tplc="AB2C4C1E">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5C0459"/>
    <w:multiLevelType w:val="hybridMultilevel"/>
    <w:tmpl w:val="7D9C4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676077"/>
    <w:multiLevelType w:val="hybridMultilevel"/>
    <w:tmpl w:val="1C66D9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385092"/>
    <w:multiLevelType w:val="hybridMultilevel"/>
    <w:tmpl w:val="EE9A0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5251D2"/>
    <w:multiLevelType w:val="singleLevel"/>
    <w:tmpl w:val="621C5BBA"/>
    <w:lvl w:ilvl="0">
      <w:start w:val="6"/>
      <w:numFmt w:val="bullet"/>
      <w:lvlText w:val="-"/>
      <w:lvlJc w:val="left"/>
      <w:pPr>
        <w:tabs>
          <w:tab w:val="num" w:pos="360"/>
        </w:tabs>
        <w:ind w:left="360" w:hanging="360"/>
      </w:pPr>
      <w:rPr>
        <w:rFonts w:hint="default"/>
      </w:rPr>
    </w:lvl>
  </w:abstractNum>
  <w:num w:numId="1">
    <w:abstractNumId w:val="11"/>
  </w:num>
  <w:num w:numId="2">
    <w:abstractNumId w:val="6"/>
  </w:num>
  <w:num w:numId="3">
    <w:abstractNumId w:val="7"/>
  </w:num>
  <w:num w:numId="4">
    <w:abstractNumId w:val="3"/>
  </w:num>
  <w:num w:numId="5">
    <w:abstractNumId w:val="8"/>
  </w:num>
  <w:num w:numId="6">
    <w:abstractNumId w:val="10"/>
  </w:num>
  <w:num w:numId="7">
    <w:abstractNumId w:val="0"/>
  </w:num>
  <w:num w:numId="8">
    <w:abstractNumId w:val="4"/>
  </w:num>
  <w:num w:numId="9">
    <w:abstractNumId w:val="5"/>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B1"/>
    <w:rsid w:val="000048CC"/>
    <w:rsid w:val="000078BF"/>
    <w:rsid w:val="00007D71"/>
    <w:rsid w:val="000119F9"/>
    <w:rsid w:val="0001613F"/>
    <w:rsid w:val="000169B2"/>
    <w:rsid w:val="000177C8"/>
    <w:rsid w:val="00023368"/>
    <w:rsid w:val="000301E9"/>
    <w:rsid w:val="00030421"/>
    <w:rsid w:val="00035156"/>
    <w:rsid w:val="000352B7"/>
    <w:rsid w:val="0003583D"/>
    <w:rsid w:val="00041941"/>
    <w:rsid w:val="00051C72"/>
    <w:rsid w:val="00054279"/>
    <w:rsid w:val="000545CF"/>
    <w:rsid w:val="000578BD"/>
    <w:rsid w:val="00061DED"/>
    <w:rsid w:val="000626D3"/>
    <w:rsid w:val="00062E8B"/>
    <w:rsid w:val="000650E0"/>
    <w:rsid w:val="000711BA"/>
    <w:rsid w:val="00073498"/>
    <w:rsid w:val="00081205"/>
    <w:rsid w:val="00085363"/>
    <w:rsid w:val="000866E7"/>
    <w:rsid w:val="00087EDA"/>
    <w:rsid w:val="000935C3"/>
    <w:rsid w:val="00094B19"/>
    <w:rsid w:val="000A1AF4"/>
    <w:rsid w:val="000A5244"/>
    <w:rsid w:val="000B1ACE"/>
    <w:rsid w:val="000B48F6"/>
    <w:rsid w:val="000B6B76"/>
    <w:rsid w:val="000C12E8"/>
    <w:rsid w:val="000C5392"/>
    <w:rsid w:val="000D16CF"/>
    <w:rsid w:val="000D47F0"/>
    <w:rsid w:val="000E389E"/>
    <w:rsid w:val="000E5FB1"/>
    <w:rsid w:val="000F079E"/>
    <w:rsid w:val="000F092D"/>
    <w:rsid w:val="000F6AD5"/>
    <w:rsid w:val="000F793C"/>
    <w:rsid w:val="00103F3E"/>
    <w:rsid w:val="00106935"/>
    <w:rsid w:val="00113945"/>
    <w:rsid w:val="00113B4E"/>
    <w:rsid w:val="00115461"/>
    <w:rsid w:val="001159FB"/>
    <w:rsid w:val="001166D7"/>
    <w:rsid w:val="00120CF4"/>
    <w:rsid w:val="00121EEF"/>
    <w:rsid w:val="001326C5"/>
    <w:rsid w:val="00141553"/>
    <w:rsid w:val="00141CD6"/>
    <w:rsid w:val="00144F35"/>
    <w:rsid w:val="00145511"/>
    <w:rsid w:val="0014643D"/>
    <w:rsid w:val="001532AB"/>
    <w:rsid w:val="00157DCB"/>
    <w:rsid w:val="00165091"/>
    <w:rsid w:val="00166BD4"/>
    <w:rsid w:val="00167AAC"/>
    <w:rsid w:val="00171FB5"/>
    <w:rsid w:val="00181337"/>
    <w:rsid w:val="00181C8E"/>
    <w:rsid w:val="00181DCC"/>
    <w:rsid w:val="00184260"/>
    <w:rsid w:val="0018716B"/>
    <w:rsid w:val="00187556"/>
    <w:rsid w:val="001957CA"/>
    <w:rsid w:val="00196BEB"/>
    <w:rsid w:val="001A685F"/>
    <w:rsid w:val="001B0D78"/>
    <w:rsid w:val="001B2F61"/>
    <w:rsid w:val="001C5111"/>
    <w:rsid w:val="001D3FB5"/>
    <w:rsid w:val="001E2658"/>
    <w:rsid w:val="001E641D"/>
    <w:rsid w:val="001E70C5"/>
    <w:rsid w:val="001F2EB0"/>
    <w:rsid w:val="001F5E77"/>
    <w:rsid w:val="001F7B01"/>
    <w:rsid w:val="002044B9"/>
    <w:rsid w:val="0020686B"/>
    <w:rsid w:val="0020764C"/>
    <w:rsid w:val="00210164"/>
    <w:rsid w:val="00215326"/>
    <w:rsid w:val="0021573F"/>
    <w:rsid w:val="00221C8F"/>
    <w:rsid w:val="00224DF7"/>
    <w:rsid w:val="00227BD3"/>
    <w:rsid w:val="00231143"/>
    <w:rsid w:val="00231F78"/>
    <w:rsid w:val="00242FA3"/>
    <w:rsid w:val="00243B4F"/>
    <w:rsid w:val="00246692"/>
    <w:rsid w:val="002472B4"/>
    <w:rsid w:val="00251096"/>
    <w:rsid w:val="002544E9"/>
    <w:rsid w:val="00265E85"/>
    <w:rsid w:val="00267705"/>
    <w:rsid w:val="00273585"/>
    <w:rsid w:val="00275794"/>
    <w:rsid w:val="00276EC9"/>
    <w:rsid w:val="002859D3"/>
    <w:rsid w:val="0029279B"/>
    <w:rsid w:val="00293BA8"/>
    <w:rsid w:val="00294082"/>
    <w:rsid w:val="00294329"/>
    <w:rsid w:val="00294CC1"/>
    <w:rsid w:val="00297D27"/>
    <w:rsid w:val="002A4263"/>
    <w:rsid w:val="002A4594"/>
    <w:rsid w:val="002A699E"/>
    <w:rsid w:val="002A7194"/>
    <w:rsid w:val="002A7FD3"/>
    <w:rsid w:val="002B104C"/>
    <w:rsid w:val="002C2394"/>
    <w:rsid w:val="002C7499"/>
    <w:rsid w:val="002D2EEE"/>
    <w:rsid w:val="002E1A17"/>
    <w:rsid w:val="002E5CBF"/>
    <w:rsid w:val="002E6D76"/>
    <w:rsid w:val="002E7298"/>
    <w:rsid w:val="00301116"/>
    <w:rsid w:val="00306A0E"/>
    <w:rsid w:val="00312C0B"/>
    <w:rsid w:val="00317D3A"/>
    <w:rsid w:val="00321B0B"/>
    <w:rsid w:val="00322589"/>
    <w:rsid w:val="00323BAA"/>
    <w:rsid w:val="00326B64"/>
    <w:rsid w:val="00332DC6"/>
    <w:rsid w:val="00334C21"/>
    <w:rsid w:val="0033577C"/>
    <w:rsid w:val="00336452"/>
    <w:rsid w:val="00350F46"/>
    <w:rsid w:val="00351098"/>
    <w:rsid w:val="003565DF"/>
    <w:rsid w:val="00356690"/>
    <w:rsid w:val="003570FD"/>
    <w:rsid w:val="003601F6"/>
    <w:rsid w:val="0036145C"/>
    <w:rsid w:val="00367D14"/>
    <w:rsid w:val="00372766"/>
    <w:rsid w:val="0038374D"/>
    <w:rsid w:val="00392847"/>
    <w:rsid w:val="00396CA9"/>
    <w:rsid w:val="003978F0"/>
    <w:rsid w:val="003A20CE"/>
    <w:rsid w:val="003C06C5"/>
    <w:rsid w:val="003C1F45"/>
    <w:rsid w:val="003C4FBC"/>
    <w:rsid w:val="003C5D84"/>
    <w:rsid w:val="003C6EB2"/>
    <w:rsid w:val="003D1263"/>
    <w:rsid w:val="003F11A1"/>
    <w:rsid w:val="003F21E8"/>
    <w:rsid w:val="003F28F1"/>
    <w:rsid w:val="003F3AB9"/>
    <w:rsid w:val="003F3D8F"/>
    <w:rsid w:val="003F7AC4"/>
    <w:rsid w:val="004002BB"/>
    <w:rsid w:val="00401947"/>
    <w:rsid w:val="00402A5C"/>
    <w:rsid w:val="0040383D"/>
    <w:rsid w:val="00404B95"/>
    <w:rsid w:val="00406542"/>
    <w:rsid w:val="00406A63"/>
    <w:rsid w:val="0041084F"/>
    <w:rsid w:val="0043543E"/>
    <w:rsid w:val="0043677E"/>
    <w:rsid w:val="0044177D"/>
    <w:rsid w:val="00442245"/>
    <w:rsid w:val="00444543"/>
    <w:rsid w:val="00447394"/>
    <w:rsid w:val="004502B2"/>
    <w:rsid w:val="00450BB8"/>
    <w:rsid w:val="00452417"/>
    <w:rsid w:val="0045374F"/>
    <w:rsid w:val="00455D7C"/>
    <w:rsid w:val="0046008F"/>
    <w:rsid w:val="00460929"/>
    <w:rsid w:val="0047167D"/>
    <w:rsid w:val="004729AE"/>
    <w:rsid w:val="00483F40"/>
    <w:rsid w:val="004876BB"/>
    <w:rsid w:val="0049057D"/>
    <w:rsid w:val="004A450A"/>
    <w:rsid w:val="004A4878"/>
    <w:rsid w:val="004A744B"/>
    <w:rsid w:val="004A7ADB"/>
    <w:rsid w:val="004B0A05"/>
    <w:rsid w:val="004B632F"/>
    <w:rsid w:val="004B7C06"/>
    <w:rsid w:val="004C4E57"/>
    <w:rsid w:val="004C58C4"/>
    <w:rsid w:val="004C66E8"/>
    <w:rsid w:val="004C6CC8"/>
    <w:rsid w:val="004D73AA"/>
    <w:rsid w:val="004E645A"/>
    <w:rsid w:val="004F2025"/>
    <w:rsid w:val="004F5B24"/>
    <w:rsid w:val="004F6EEC"/>
    <w:rsid w:val="004F7694"/>
    <w:rsid w:val="00501449"/>
    <w:rsid w:val="00502B4E"/>
    <w:rsid w:val="005039F0"/>
    <w:rsid w:val="00510207"/>
    <w:rsid w:val="005159E3"/>
    <w:rsid w:val="00525784"/>
    <w:rsid w:val="00532D2D"/>
    <w:rsid w:val="0053733A"/>
    <w:rsid w:val="00540EC0"/>
    <w:rsid w:val="0054234E"/>
    <w:rsid w:val="0054586D"/>
    <w:rsid w:val="00547024"/>
    <w:rsid w:val="00552B2E"/>
    <w:rsid w:val="005539C8"/>
    <w:rsid w:val="00562EAE"/>
    <w:rsid w:val="005637BD"/>
    <w:rsid w:val="00566D29"/>
    <w:rsid w:val="00570FCF"/>
    <w:rsid w:val="00577538"/>
    <w:rsid w:val="00591119"/>
    <w:rsid w:val="00593D9E"/>
    <w:rsid w:val="00594432"/>
    <w:rsid w:val="00597815"/>
    <w:rsid w:val="005A20A6"/>
    <w:rsid w:val="005A40E3"/>
    <w:rsid w:val="005A4F47"/>
    <w:rsid w:val="005B0D99"/>
    <w:rsid w:val="005B2F98"/>
    <w:rsid w:val="005B41EF"/>
    <w:rsid w:val="005C0CC0"/>
    <w:rsid w:val="005C1540"/>
    <w:rsid w:val="005C2007"/>
    <w:rsid w:val="005C5BAA"/>
    <w:rsid w:val="005D3177"/>
    <w:rsid w:val="005D6594"/>
    <w:rsid w:val="005E3783"/>
    <w:rsid w:val="005E7762"/>
    <w:rsid w:val="005F5C50"/>
    <w:rsid w:val="00605111"/>
    <w:rsid w:val="0060694E"/>
    <w:rsid w:val="006159A0"/>
    <w:rsid w:val="00624438"/>
    <w:rsid w:val="00641948"/>
    <w:rsid w:val="00643D98"/>
    <w:rsid w:val="006450E4"/>
    <w:rsid w:val="006457FF"/>
    <w:rsid w:val="00647D7C"/>
    <w:rsid w:val="006503C6"/>
    <w:rsid w:val="00654138"/>
    <w:rsid w:val="00654934"/>
    <w:rsid w:val="00683E69"/>
    <w:rsid w:val="006916CF"/>
    <w:rsid w:val="00694BDC"/>
    <w:rsid w:val="00697153"/>
    <w:rsid w:val="006A00D7"/>
    <w:rsid w:val="006A049C"/>
    <w:rsid w:val="006A3064"/>
    <w:rsid w:val="006A64FB"/>
    <w:rsid w:val="006B1D84"/>
    <w:rsid w:val="006B4BA3"/>
    <w:rsid w:val="006B5E54"/>
    <w:rsid w:val="006D281A"/>
    <w:rsid w:val="006D42A2"/>
    <w:rsid w:val="006D5A34"/>
    <w:rsid w:val="006D5A7D"/>
    <w:rsid w:val="006E3E8E"/>
    <w:rsid w:val="006E5CD4"/>
    <w:rsid w:val="006F4F66"/>
    <w:rsid w:val="007002B9"/>
    <w:rsid w:val="00703828"/>
    <w:rsid w:val="00707BE0"/>
    <w:rsid w:val="00712EB8"/>
    <w:rsid w:val="0071356C"/>
    <w:rsid w:val="00713DE2"/>
    <w:rsid w:val="007172E6"/>
    <w:rsid w:val="00722B0D"/>
    <w:rsid w:val="00723F65"/>
    <w:rsid w:val="0073655D"/>
    <w:rsid w:val="0073692B"/>
    <w:rsid w:val="007418EC"/>
    <w:rsid w:val="0075105A"/>
    <w:rsid w:val="007530FA"/>
    <w:rsid w:val="0075454B"/>
    <w:rsid w:val="0076057A"/>
    <w:rsid w:val="00762FB0"/>
    <w:rsid w:val="0076342F"/>
    <w:rsid w:val="00763AB1"/>
    <w:rsid w:val="00766E1D"/>
    <w:rsid w:val="00770B75"/>
    <w:rsid w:val="00770D75"/>
    <w:rsid w:val="007713E4"/>
    <w:rsid w:val="00775A42"/>
    <w:rsid w:val="0078001A"/>
    <w:rsid w:val="00781E6D"/>
    <w:rsid w:val="007841B1"/>
    <w:rsid w:val="0078722A"/>
    <w:rsid w:val="00787F16"/>
    <w:rsid w:val="00790DE9"/>
    <w:rsid w:val="007933E1"/>
    <w:rsid w:val="007955DE"/>
    <w:rsid w:val="00795A99"/>
    <w:rsid w:val="00795DE9"/>
    <w:rsid w:val="007A700C"/>
    <w:rsid w:val="007A7703"/>
    <w:rsid w:val="007B0D40"/>
    <w:rsid w:val="007B0E37"/>
    <w:rsid w:val="007B1397"/>
    <w:rsid w:val="007B3D46"/>
    <w:rsid w:val="007B446E"/>
    <w:rsid w:val="007B7798"/>
    <w:rsid w:val="007C07E2"/>
    <w:rsid w:val="007C1A0E"/>
    <w:rsid w:val="007C5C02"/>
    <w:rsid w:val="007D12AA"/>
    <w:rsid w:val="007D68CA"/>
    <w:rsid w:val="007D71BC"/>
    <w:rsid w:val="007E25B7"/>
    <w:rsid w:val="007F1C39"/>
    <w:rsid w:val="007F3C22"/>
    <w:rsid w:val="007F6111"/>
    <w:rsid w:val="00802CCF"/>
    <w:rsid w:val="00804C38"/>
    <w:rsid w:val="0081220F"/>
    <w:rsid w:val="008122AA"/>
    <w:rsid w:val="00817DFD"/>
    <w:rsid w:val="008222A2"/>
    <w:rsid w:val="0083483C"/>
    <w:rsid w:val="00842294"/>
    <w:rsid w:val="00844D0C"/>
    <w:rsid w:val="0084541D"/>
    <w:rsid w:val="00847543"/>
    <w:rsid w:val="00852C36"/>
    <w:rsid w:val="00855AF3"/>
    <w:rsid w:val="00855BC4"/>
    <w:rsid w:val="00857002"/>
    <w:rsid w:val="00860D93"/>
    <w:rsid w:val="008610AD"/>
    <w:rsid w:val="0086610E"/>
    <w:rsid w:val="00866BCC"/>
    <w:rsid w:val="00867960"/>
    <w:rsid w:val="00867A2F"/>
    <w:rsid w:val="008703E1"/>
    <w:rsid w:val="00882EDB"/>
    <w:rsid w:val="00891B83"/>
    <w:rsid w:val="008A72E6"/>
    <w:rsid w:val="008B186F"/>
    <w:rsid w:val="008B4FB0"/>
    <w:rsid w:val="008B5085"/>
    <w:rsid w:val="008D0C76"/>
    <w:rsid w:val="008D13D4"/>
    <w:rsid w:val="008D2880"/>
    <w:rsid w:val="008D4B62"/>
    <w:rsid w:val="008D4BAA"/>
    <w:rsid w:val="008E7801"/>
    <w:rsid w:val="008E7BB3"/>
    <w:rsid w:val="008F1799"/>
    <w:rsid w:val="008F1EF4"/>
    <w:rsid w:val="0090328E"/>
    <w:rsid w:val="00905021"/>
    <w:rsid w:val="009062B0"/>
    <w:rsid w:val="00916FFF"/>
    <w:rsid w:val="00917E28"/>
    <w:rsid w:val="00922A5D"/>
    <w:rsid w:val="0092429E"/>
    <w:rsid w:val="00925046"/>
    <w:rsid w:val="0092562C"/>
    <w:rsid w:val="00925FBB"/>
    <w:rsid w:val="00932B56"/>
    <w:rsid w:val="00945751"/>
    <w:rsid w:val="00950175"/>
    <w:rsid w:val="00954AE4"/>
    <w:rsid w:val="00954B5B"/>
    <w:rsid w:val="00954E8D"/>
    <w:rsid w:val="009668D7"/>
    <w:rsid w:val="0097059C"/>
    <w:rsid w:val="00975DC7"/>
    <w:rsid w:val="00976DD1"/>
    <w:rsid w:val="009773D5"/>
    <w:rsid w:val="00977B2B"/>
    <w:rsid w:val="009855AD"/>
    <w:rsid w:val="00992D3E"/>
    <w:rsid w:val="009942C2"/>
    <w:rsid w:val="009943F5"/>
    <w:rsid w:val="009A0E2B"/>
    <w:rsid w:val="009A3F43"/>
    <w:rsid w:val="009A3F90"/>
    <w:rsid w:val="009A6A6F"/>
    <w:rsid w:val="009B0B8D"/>
    <w:rsid w:val="009B2D9F"/>
    <w:rsid w:val="009B3F86"/>
    <w:rsid w:val="009B6798"/>
    <w:rsid w:val="009C12D1"/>
    <w:rsid w:val="009C17EF"/>
    <w:rsid w:val="009C5622"/>
    <w:rsid w:val="009C6BE3"/>
    <w:rsid w:val="009E2F9B"/>
    <w:rsid w:val="009E5B8B"/>
    <w:rsid w:val="009F174B"/>
    <w:rsid w:val="009F2CD9"/>
    <w:rsid w:val="009F4325"/>
    <w:rsid w:val="009F5FFC"/>
    <w:rsid w:val="009F721A"/>
    <w:rsid w:val="00A052D5"/>
    <w:rsid w:val="00A0545C"/>
    <w:rsid w:val="00A06253"/>
    <w:rsid w:val="00A10BE3"/>
    <w:rsid w:val="00A124DC"/>
    <w:rsid w:val="00A1596B"/>
    <w:rsid w:val="00A24D0A"/>
    <w:rsid w:val="00A3169F"/>
    <w:rsid w:val="00A32BD1"/>
    <w:rsid w:val="00A3511B"/>
    <w:rsid w:val="00A358D1"/>
    <w:rsid w:val="00A410B2"/>
    <w:rsid w:val="00A432B8"/>
    <w:rsid w:val="00A47855"/>
    <w:rsid w:val="00A5060A"/>
    <w:rsid w:val="00A51844"/>
    <w:rsid w:val="00A5398F"/>
    <w:rsid w:val="00A64784"/>
    <w:rsid w:val="00A74EAF"/>
    <w:rsid w:val="00A75A47"/>
    <w:rsid w:val="00A84B68"/>
    <w:rsid w:val="00A87814"/>
    <w:rsid w:val="00A940C4"/>
    <w:rsid w:val="00AA54DF"/>
    <w:rsid w:val="00AB1907"/>
    <w:rsid w:val="00AB203A"/>
    <w:rsid w:val="00AB34E3"/>
    <w:rsid w:val="00AB37B5"/>
    <w:rsid w:val="00AB3AA0"/>
    <w:rsid w:val="00AB4434"/>
    <w:rsid w:val="00AC173B"/>
    <w:rsid w:val="00AC3158"/>
    <w:rsid w:val="00AC4E8B"/>
    <w:rsid w:val="00AC4F5F"/>
    <w:rsid w:val="00AC593D"/>
    <w:rsid w:val="00AC5C00"/>
    <w:rsid w:val="00AC6AE8"/>
    <w:rsid w:val="00AD720A"/>
    <w:rsid w:val="00AD746F"/>
    <w:rsid w:val="00AE73A4"/>
    <w:rsid w:val="00AF31D0"/>
    <w:rsid w:val="00B01E48"/>
    <w:rsid w:val="00B06DA5"/>
    <w:rsid w:val="00B1079F"/>
    <w:rsid w:val="00B10E5C"/>
    <w:rsid w:val="00B12B87"/>
    <w:rsid w:val="00B12EE4"/>
    <w:rsid w:val="00B14E62"/>
    <w:rsid w:val="00B16A6D"/>
    <w:rsid w:val="00B26B8A"/>
    <w:rsid w:val="00B27AB2"/>
    <w:rsid w:val="00B33565"/>
    <w:rsid w:val="00B3537F"/>
    <w:rsid w:val="00B55749"/>
    <w:rsid w:val="00B5785D"/>
    <w:rsid w:val="00B614B4"/>
    <w:rsid w:val="00B61FBD"/>
    <w:rsid w:val="00B66A22"/>
    <w:rsid w:val="00B67ECF"/>
    <w:rsid w:val="00B727E2"/>
    <w:rsid w:val="00B778E2"/>
    <w:rsid w:val="00B82284"/>
    <w:rsid w:val="00B84986"/>
    <w:rsid w:val="00B85009"/>
    <w:rsid w:val="00B948F8"/>
    <w:rsid w:val="00B95967"/>
    <w:rsid w:val="00BA2DEA"/>
    <w:rsid w:val="00BA657D"/>
    <w:rsid w:val="00BB253A"/>
    <w:rsid w:val="00BB548D"/>
    <w:rsid w:val="00BB7F72"/>
    <w:rsid w:val="00BC2B16"/>
    <w:rsid w:val="00BC2E30"/>
    <w:rsid w:val="00BC52C2"/>
    <w:rsid w:val="00BC6F07"/>
    <w:rsid w:val="00BC7468"/>
    <w:rsid w:val="00BD32D1"/>
    <w:rsid w:val="00BD71BF"/>
    <w:rsid w:val="00BF2C92"/>
    <w:rsid w:val="00BF532B"/>
    <w:rsid w:val="00BF727B"/>
    <w:rsid w:val="00C0236B"/>
    <w:rsid w:val="00C21381"/>
    <w:rsid w:val="00C217D6"/>
    <w:rsid w:val="00C30030"/>
    <w:rsid w:val="00C43885"/>
    <w:rsid w:val="00C53E34"/>
    <w:rsid w:val="00C65659"/>
    <w:rsid w:val="00C66529"/>
    <w:rsid w:val="00C71972"/>
    <w:rsid w:val="00C76F8A"/>
    <w:rsid w:val="00C7776D"/>
    <w:rsid w:val="00C7777A"/>
    <w:rsid w:val="00C77DE4"/>
    <w:rsid w:val="00C83E3C"/>
    <w:rsid w:val="00C87138"/>
    <w:rsid w:val="00C9079B"/>
    <w:rsid w:val="00C911DB"/>
    <w:rsid w:val="00C92FAC"/>
    <w:rsid w:val="00C9348A"/>
    <w:rsid w:val="00C97360"/>
    <w:rsid w:val="00CA4592"/>
    <w:rsid w:val="00CA6952"/>
    <w:rsid w:val="00CA7856"/>
    <w:rsid w:val="00CB3E99"/>
    <w:rsid w:val="00CB51F6"/>
    <w:rsid w:val="00CB7508"/>
    <w:rsid w:val="00CD1C18"/>
    <w:rsid w:val="00CD465B"/>
    <w:rsid w:val="00CD65F1"/>
    <w:rsid w:val="00CE3D07"/>
    <w:rsid w:val="00CE3EBC"/>
    <w:rsid w:val="00CE3EC1"/>
    <w:rsid w:val="00CF3189"/>
    <w:rsid w:val="00CF6EFA"/>
    <w:rsid w:val="00D01A60"/>
    <w:rsid w:val="00D03D0D"/>
    <w:rsid w:val="00D11ED4"/>
    <w:rsid w:val="00D203F2"/>
    <w:rsid w:val="00D22806"/>
    <w:rsid w:val="00D342B1"/>
    <w:rsid w:val="00D364EE"/>
    <w:rsid w:val="00D43775"/>
    <w:rsid w:val="00D516A8"/>
    <w:rsid w:val="00D52D36"/>
    <w:rsid w:val="00D56223"/>
    <w:rsid w:val="00D573D0"/>
    <w:rsid w:val="00D57739"/>
    <w:rsid w:val="00D65562"/>
    <w:rsid w:val="00D72D50"/>
    <w:rsid w:val="00D735B9"/>
    <w:rsid w:val="00D73BC6"/>
    <w:rsid w:val="00D73D13"/>
    <w:rsid w:val="00D74DEE"/>
    <w:rsid w:val="00D74E3D"/>
    <w:rsid w:val="00D75EC4"/>
    <w:rsid w:val="00D77D54"/>
    <w:rsid w:val="00D850CC"/>
    <w:rsid w:val="00D910AB"/>
    <w:rsid w:val="00DA030E"/>
    <w:rsid w:val="00DA0CB1"/>
    <w:rsid w:val="00DA4894"/>
    <w:rsid w:val="00DB13C6"/>
    <w:rsid w:val="00DB5D35"/>
    <w:rsid w:val="00DB772A"/>
    <w:rsid w:val="00DC1B66"/>
    <w:rsid w:val="00DC532F"/>
    <w:rsid w:val="00DC660F"/>
    <w:rsid w:val="00DC6BEA"/>
    <w:rsid w:val="00DD4B9B"/>
    <w:rsid w:val="00DD5E47"/>
    <w:rsid w:val="00DE25E6"/>
    <w:rsid w:val="00DE4B43"/>
    <w:rsid w:val="00DE4C81"/>
    <w:rsid w:val="00DE7423"/>
    <w:rsid w:val="00DE78C6"/>
    <w:rsid w:val="00DF28A7"/>
    <w:rsid w:val="00E00E6F"/>
    <w:rsid w:val="00E07291"/>
    <w:rsid w:val="00E12E3E"/>
    <w:rsid w:val="00E17F5B"/>
    <w:rsid w:val="00E2235D"/>
    <w:rsid w:val="00E25290"/>
    <w:rsid w:val="00E30AB6"/>
    <w:rsid w:val="00E31675"/>
    <w:rsid w:val="00E35BA3"/>
    <w:rsid w:val="00E35BB7"/>
    <w:rsid w:val="00E37094"/>
    <w:rsid w:val="00E41586"/>
    <w:rsid w:val="00E54830"/>
    <w:rsid w:val="00E56D28"/>
    <w:rsid w:val="00E628AE"/>
    <w:rsid w:val="00E64FD3"/>
    <w:rsid w:val="00E66E73"/>
    <w:rsid w:val="00E70304"/>
    <w:rsid w:val="00E71F6A"/>
    <w:rsid w:val="00E7589D"/>
    <w:rsid w:val="00E84E3B"/>
    <w:rsid w:val="00E903C0"/>
    <w:rsid w:val="00EA0281"/>
    <w:rsid w:val="00EA232D"/>
    <w:rsid w:val="00EA2F1B"/>
    <w:rsid w:val="00EA3223"/>
    <w:rsid w:val="00EA372E"/>
    <w:rsid w:val="00EA476E"/>
    <w:rsid w:val="00EA58E8"/>
    <w:rsid w:val="00EA6465"/>
    <w:rsid w:val="00EA69DE"/>
    <w:rsid w:val="00EB1742"/>
    <w:rsid w:val="00EC0643"/>
    <w:rsid w:val="00EC0A6C"/>
    <w:rsid w:val="00EC1842"/>
    <w:rsid w:val="00EC376A"/>
    <w:rsid w:val="00EC6B04"/>
    <w:rsid w:val="00ED408A"/>
    <w:rsid w:val="00EF1AF1"/>
    <w:rsid w:val="00EF26B0"/>
    <w:rsid w:val="00EF4E5D"/>
    <w:rsid w:val="00EF5E76"/>
    <w:rsid w:val="00EF7428"/>
    <w:rsid w:val="00F0452D"/>
    <w:rsid w:val="00F05D45"/>
    <w:rsid w:val="00F15541"/>
    <w:rsid w:val="00F17B30"/>
    <w:rsid w:val="00F2435D"/>
    <w:rsid w:val="00F24FBD"/>
    <w:rsid w:val="00F268C4"/>
    <w:rsid w:val="00F461A5"/>
    <w:rsid w:val="00F518DF"/>
    <w:rsid w:val="00F5233D"/>
    <w:rsid w:val="00F52898"/>
    <w:rsid w:val="00F550F7"/>
    <w:rsid w:val="00F55955"/>
    <w:rsid w:val="00F61B44"/>
    <w:rsid w:val="00F625E4"/>
    <w:rsid w:val="00F62F83"/>
    <w:rsid w:val="00F64A98"/>
    <w:rsid w:val="00F7004B"/>
    <w:rsid w:val="00F7040C"/>
    <w:rsid w:val="00F70D5F"/>
    <w:rsid w:val="00F70DC8"/>
    <w:rsid w:val="00F732FB"/>
    <w:rsid w:val="00F75873"/>
    <w:rsid w:val="00F75BAC"/>
    <w:rsid w:val="00F75C75"/>
    <w:rsid w:val="00F82B03"/>
    <w:rsid w:val="00F82C93"/>
    <w:rsid w:val="00F86655"/>
    <w:rsid w:val="00F9015B"/>
    <w:rsid w:val="00F90B6E"/>
    <w:rsid w:val="00F93655"/>
    <w:rsid w:val="00F9637F"/>
    <w:rsid w:val="00F97C4C"/>
    <w:rsid w:val="00FA3F95"/>
    <w:rsid w:val="00FA5B19"/>
    <w:rsid w:val="00FB1517"/>
    <w:rsid w:val="00FB2D6B"/>
    <w:rsid w:val="00FB5F53"/>
    <w:rsid w:val="00FC6086"/>
    <w:rsid w:val="00FE0089"/>
    <w:rsid w:val="00FE2113"/>
    <w:rsid w:val="00FE29AA"/>
    <w:rsid w:val="00FE32B5"/>
    <w:rsid w:val="00FE3EBC"/>
    <w:rsid w:val="00FE535E"/>
    <w:rsid w:val="00FE70A6"/>
    <w:rsid w:val="00FE7E03"/>
    <w:rsid w:val="00FE7E19"/>
    <w:rsid w:val="00FF0766"/>
    <w:rsid w:val="00FF7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6578A13"/>
  <w15:docId w15:val="{B5F09F8E-D4A4-4D1C-8F68-DDCAE4F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0D5F"/>
  </w:style>
  <w:style w:type="paragraph" w:styleId="Nadpis1">
    <w:name w:val="heading 1"/>
    <w:basedOn w:val="Normln"/>
    <w:next w:val="Normln"/>
    <w:link w:val="Nadpis1Char"/>
    <w:qFormat/>
    <w:rsid w:val="00CA6952"/>
    <w:pPr>
      <w:keepNext/>
      <w:spacing w:after="0" w:line="240" w:lineRule="auto"/>
      <w:outlineLvl w:val="0"/>
    </w:pPr>
    <w:rPr>
      <w:rFonts w:ascii="Times New Roman" w:eastAsia="Times New Roman" w:hAnsi="Times New Roman" w:cs="Times New Roman"/>
      <w:b/>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342B1"/>
    <w:pPr>
      <w:tabs>
        <w:tab w:val="center" w:pos="4536"/>
        <w:tab w:val="right" w:pos="9072"/>
      </w:tabs>
      <w:spacing w:after="0" w:line="240" w:lineRule="auto"/>
    </w:pPr>
  </w:style>
  <w:style w:type="character" w:customStyle="1" w:styleId="ZhlavChar">
    <w:name w:val="Záhlaví Char"/>
    <w:basedOn w:val="Standardnpsmoodstavce"/>
    <w:link w:val="Zhlav"/>
    <w:rsid w:val="00D342B1"/>
  </w:style>
  <w:style w:type="paragraph" w:styleId="Zpat">
    <w:name w:val="footer"/>
    <w:basedOn w:val="Normln"/>
    <w:link w:val="ZpatChar"/>
    <w:uiPriority w:val="99"/>
    <w:unhideWhenUsed/>
    <w:rsid w:val="00D34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342B1"/>
  </w:style>
  <w:style w:type="paragraph" w:styleId="Odstavecseseznamem">
    <w:name w:val="List Paragraph"/>
    <w:basedOn w:val="Normln"/>
    <w:uiPriority w:val="99"/>
    <w:qFormat/>
    <w:rsid w:val="00954E8D"/>
    <w:pPr>
      <w:ind w:left="720"/>
      <w:contextualSpacing/>
    </w:pPr>
  </w:style>
  <w:style w:type="paragraph" w:styleId="Textbubliny">
    <w:name w:val="Balloon Text"/>
    <w:basedOn w:val="Normln"/>
    <w:link w:val="TextbublinyChar"/>
    <w:uiPriority w:val="99"/>
    <w:semiHidden/>
    <w:unhideWhenUsed/>
    <w:rsid w:val="002466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692"/>
    <w:rPr>
      <w:rFonts w:ascii="Tahoma" w:hAnsi="Tahoma" w:cs="Tahoma"/>
      <w:sz w:val="16"/>
      <w:szCs w:val="16"/>
    </w:rPr>
  </w:style>
  <w:style w:type="paragraph" w:styleId="Zkladntext2">
    <w:name w:val="Body Text 2"/>
    <w:basedOn w:val="Normln"/>
    <w:link w:val="Zkladntext2Char"/>
    <w:uiPriority w:val="99"/>
    <w:unhideWhenUsed/>
    <w:rsid w:val="000B6B76"/>
    <w:pPr>
      <w:spacing w:after="120" w:line="480" w:lineRule="auto"/>
    </w:pPr>
  </w:style>
  <w:style w:type="character" w:customStyle="1" w:styleId="Zkladntext2Char">
    <w:name w:val="Základní text 2 Char"/>
    <w:basedOn w:val="Standardnpsmoodstavce"/>
    <w:link w:val="Zkladntext2"/>
    <w:uiPriority w:val="99"/>
    <w:rsid w:val="000B6B76"/>
  </w:style>
  <w:style w:type="paragraph" w:styleId="Zkladntext">
    <w:name w:val="Body Text"/>
    <w:basedOn w:val="Normln"/>
    <w:link w:val="ZkladntextChar"/>
    <w:uiPriority w:val="99"/>
    <w:semiHidden/>
    <w:unhideWhenUsed/>
    <w:rsid w:val="00B12B87"/>
    <w:pPr>
      <w:spacing w:after="120"/>
    </w:pPr>
  </w:style>
  <w:style w:type="character" w:customStyle="1" w:styleId="ZkladntextChar">
    <w:name w:val="Základní text Char"/>
    <w:basedOn w:val="Standardnpsmoodstavce"/>
    <w:link w:val="Zkladntext"/>
    <w:uiPriority w:val="99"/>
    <w:semiHidden/>
    <w:rsid w:val="00B12B87"/>
  </w:style>
  <w:style w:type="character" w:styleId="Odkaznakoment">
    <w:name w:val="annotation reference"/>
    <w:basedOn w:val="Standardnpsmoodstavce"/>
    <w:uiPriority w:val="99"/>
    <w:semiHidden/>
    <w:unhideWhenUsed/>
    <w:rsid w:val="00ED408A"/>
    <w:rPr>
      <w:sz w:val="16"/>
      <w:szCs w:val="16"/>
    </w:rPr>
  </w:style>
  <w:style w:type="paragraph" w:styleId="Textkomente">
    <w:name w:val="annotation text"/>
    <w:basedOn w:val="Normln"/>
    <w:link w:val="TextkomenteChar"/>
    <w:uiPriority w:val="99"/>
    <w:semiHidden/>
    <w:unhideWhenUsed/>
    <w:rsid w:val="00ED408A"/>
    <w:pPr>
      <w:spacing w:line="240" w:lineRule="auto"/>
    </w:pPr>
    <w:rPr>
      <w:sz w:val="20"/>
      <w:szCs w:val="20"/>
    </w:rPr>
  </w:style>
  <w:style w:type="character" w:customStyle="1" w:styleId="TextkomenteChar">
    <w:name w:val="Text komentáře Char"/>
    <w:basedOn w:val="Standardnpsmoodstavce"/>
    <w:link w:val="Textkomente"/>
    <w:uiPriority w:val="99"/>
    <w:semiHidden/>
    <w:rsid w:val="00ED408A"/>
    <w:rPr>
      <w:sz w:val="20"/>
      <w:szCs w:val="20"/>
    </w:rPr>
  </w:style>
  <w:style w:type="paragraph" w:styleId="Pedmtkomente">
    <w:name w:val="annotation subject"/>
    <w:basedOn w:val="Textkomente"/>
    <w:next w:val="Textkomente"/>
    <w:link w:val="PedmtkomenteChar"/>
    <w:uiPriority w:val="99"/>
    <w:semiHidden/>
    <w:unhideWhenUsed/>
    <w:rsid w:val="00ED408A"/>
    <w:rPr>
      <w:b/>
      <w:bCs/>
    </w:rPr>
  </w:style>
  <w:style w:type="character" w:customStyle="1" w:styleId="PedmtkomenteChar">
    <w:name w:val="Předmět komentáře Char"/>
    <w:basedOn w:val="TextkomenteChar"/>
    <w:link w:val="Pedmtkomente"/>
    <w:uiPriority w:val="99"/>
    <w:semiHidden/>
    <w:rsid w:val="00ED408A"/>
    <w:rPr>
      <w:b/>
      <w:bCs/>
      <w:sz w:val="20"/>
      <w:szCs w:val="20"/>
    </w:rPr>
  </w:style>
  <w:style w:type="paragraph" w:styleId="Bezmezer">
    <w:name w:val="No Spacing"/>
    <w:uiPriority w:val="1"/>
    <w:qFormat/>
    <w:rsid w:val="00B27AB2"/>
    <w:pPr>
      <w:spacing w:after="0" w:line="240" w:lineRule="auto"/>
    </w:pPr>
  </w:style>
  <w:style w:type="paragraph" w:customStyle="1" w:styleId="vlevo">
    <w:name w:val="vlevo"/>
    <w:basedOn w:val="Normln"/>
    <w:autoRedefine/>
    <w:rsid w:val="00562EAE"/>
    <w:pPr>
      <w:spacing w:after="0" w:line="240" w:lineRule="auto"/>
      <w:jc w:val="both"/>
    </w:pPr>
    <w:rPr>
      <w:rFonts w:ascii="Times New Roman" w:eastAsia="Times New Roman" w:hAnsi="Times New Roman" w:cs="Times New Roman"/>
      <w:color w:val="000000"/>
      <w:sz w:val="24"/>
      <w:szCs w:val="20"/>
      <w:lang w:eastAsia="cs-CZ"/>
    </w:rPr>
  </w:style>
  <w:style w:type="paragraph" w:customStyle="1" w:styleId="Paragrafneslovan">
    <w:name w:val="Paragraf nečíslovaný"/>
    <w:basedOn w:val="Normln"/>
    <w:link w:val="ParagrafneslovanChar"/>
    <w:autoRedefine/>
    <w:rsid w:val="009A3F43"/>
    <w:pPr>
      <w:tabs>
        <w:tab w:val="left" w:pos="2694"/>
      </w:tabs>
      <w:spacing w:after="0" w:line="240" w:lineRule="auto"/>
      <w:jc w:val="both"/>
    </w:pPr>
    <w:rPr>
      <w:rFonts w:ascii="Times New Roman" w:eastAsia="Times New Roman" w:hAnsi="Times New Roman" w:cs="Times New Roman"/>
      <w:bCs/>
      <w:sz w:val="24"/>
      <w:szCs w:val="24"/>
      <w:lang w:eastAsia="cs-CZ"/>
    </w:rPr>
  </w:style>
  <w:style w:type="character" w:customStyle="1" w:styleId="ParagrafneslovanChar">
    <w:name w:val="Paragraf nečíslovaný Char"/>
    <w:link w:val="Paragrafneslovan"/>
    <w:locked/>
    <w:rsid w:val="009A3F43"/>
    <w:rPr>
      <w:rFonts w:ascii="Times New Roman" w:eastAsia="Times New Roman" w:hAnsi="Times New Roman" w:cs="Times New Roman"/>
      <w:bCs/>
      <w:sz w:val="24"/>
      <w:szCs w:val="24"/>
      <w:lang w:eastAsia="cs-CZ"/>
    </w:rPr>
  </w:style>
  <w:style w:type="character" w:customStyle="1" w:styleId="Nadpis1Char">
    <w:name w:val="Nadpis 1 Char"/>
    <w:basedOn w:val="Standardnpsmoodstavce"/>
    <w:link w:val="Nadpis1"/>
    <w:rsid w:val="00CA6952"/>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2771">
      <w:bodyDiv w:val="1"/>
      <w:marLeft w:val="0"/>
      <w:marRight w:val="0"/>
      <w:marTop w:val="0"/>
      <w:marBottom w:val="0"/>
      <w:divBdr>
        <w:top w:val="none" w:sz="0" w:space="0" w:color="auto"/>
        <w:left w:val="none" w:sz="0" w:space="0" w:color="auto"/>
        <w:bottom w:val="none" w:sz="0" w:space="0" w:color="auto"/>
        <w:right w:val="none" w:sz="0" w:space="0" w:color="auto"/>
      </w:divBdr>
    </w:div>
    <w:div w:id="1377123459">
      <w:bodyDiv w:val="1"/>
      <w:marLeft w:val="0"/>
      <w:marRight w:val="0"/>
      <w:marTop w:val="0"/>
      <w:marBottom w:val="0"/>
      <w:divBdr>
        <w:top w:val="none" w:sz="0" w:space="0" w:color="auto"/>
        <w:left w:val="none" w:sz="0" w:space="0" w:color="auto"/>
        <w:bottom w:val="none" w:sz="0" w:space="0" w:color="auto"/>
        <w:right w:val="none" w:sz="0" w:space="0" w:color="auto"/>
      </w:divBdr>
    </w:div>
    <w:div w:id="14797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4183</Words>
  <Characters>24682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Čadová Tereza</dc:creator>
  <cp:lastModifiedBy>Matoušková Kateřina</cp:lastModifiedBy>
  <cp:revision>2</cp:revision>
  <cp:lastPrinted>2025-01-31T07:49:00Z</cp:lastPrinted>
  <dcterms:created xsi:type="dcterms:W3CDTF">2025-01-31T08:56:00Z</dcterms:created>
  <dcterms:modified xsi:type="dcterms:W3CDTF">2025-01-31T08:56:00Z</dcterms:modified>
</cp:coreProperties>
</file>