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B0" w:rsidRPr="005359AF" w:rsidRDefault="004F5DB0" w:rsidP="00583A59">
      <w:pPr>
        <w:pStyle w:val="Nadpis1"/>
        <w:jc w:val="center"/>
        <w:rPr>
          <w:rFonts w:ascii="Arial" w:hAnsi="Arial" w:cs="Arial"/>
          <w:b/>
          <w:sz w:val="20"/>
        </w:rPr>
      </w:pPr>
      <w:bookmarkStart w:id="0" w:name="_GoBack"/>
      <w:bookmarkEnd w:id="0"/>
    </w:p>
    <w:p w:rsidR="004F5DB0" w:rsidRPr="005359AF" w:rsidRDefault="004F5DB0" w:rsidP="00583A59">
      <w:pPr>
        <w:pStyle w:val="Nadpis1"/>
        <w:jc w:val="center"/>
        <w:rPr>
          <w:rFonts w:ascii="Arial" w:hAnsi="Arial" w:cs="Arial"/>
          <w:b/>
          <w:sz w:val="20"/>
        </w:rPr>
      </w:pPr>
    </w:p>
    <w:p w:rsidR="00583A59" w:rsidRPr="005359AF" w:rsidRDefault="00583A59" w:rsidP="00583A59">
      <w:pPr>
        <w:pStyle w:val="Nadpis1"/>
        <w:jc w:val="center"/>
        <w:rPr>
          <w:rFonts w:ascii="Arial" w:hAnsi="Arial" w:cs="Arial"/>
          <w:b/>
          <w:sz w:val="20"/>
        </w:rPr>
      </w:pPr>
      <w:r w:rsidRPr="005359AF">
        <w:rPr>
          <w:rFonts w:ascii="Arial" w:hAnsi="Arial" w:cs="Arial"/>
          <w:b/>
          <w:sz w:val="20"/>
        </w:rPr>
        <w:t>K U P N Í   S M L O U V</w:t>
      </w:r>
      <w:r w:rsidR="00AD5C1D" w:rsidRPr="005359AF">
        <w:rPr>
          <w:rFonts w:ascii="Arial" w:hAnsi="Arial" w:cs="Arial"/>
          <w:b/>
          <w:sz w:val="20"/>
        </w:rPr>
        <w:t> </w:t>
      </w:r>
      <w:r w:rsidRPr="005359AF">
        <w:rPr>
          <w:rFonts w:ascii="Arial" w:hAnsi="Arial" w:cs="Arial"/>
          <w:b/>
          <w:sz w:val="20"/>
        </w:rPr>
        <w:t>A</w:t>
      </w:r>
    </w:p>
    <w:p w:rsidR="00AD5C1D" w:rsidRPr="005359AF" w:rsidRDefault="00AD5C1D" w:rsidP="00AD5C1D">
      <w:pPr>
        <w:jc w:val="center"/>
        <w:rPr>
          <w:rFonts w:ascii="Arial" w:hAnsi="Arial" w:cs="Arial"/>
          <w:b/>
          <w:bCs/>
          <w:sz w:val="20"/>
          <w:szCs w:val="20"/>
        </w:rPr>
      </w:pPr>
    </w:p>
    <w:p w:rsidR="00CD2C75" w:rsidRDefault="00E22FDA" w:rsidP="00AD5C1D">
      <w:pPr>
        <w:jc w:val="center"/>
        <w:rPr>
          <w:rFonts w:ascii="Arial" w:hAnsi="Arial" w:cs="Arial"/>
          <w:b/>
          <w:bCs/>
          <w:i/>
          <w:sz w:val="20"/>
          <w:szCs w:val="20"/>
        </w:rPr>
      </w:pPr>
      <w:r w:rsidRPr="00E22FDA">
        <w:rPr>
          <w:rFonts w:ascii="Arial" w:hAnsi="Arial" w:cs="Arial"/>
          <w:b/>
          <w:bCs/>
          <w:i/>
          <w:sz w:val="20"/>
          <w:szCs w:val="20"/>
        </w:rPr>
        <w:t>Oscilační mlýn s příslušenstvím 2017/0044</w:t>
      </w:r>
    </w:p>
    <w:p w:rsidR="00E22FDA" w:rsidRPr="005359AF" w:rsidRDefault="00E22FDA" w:rsidP="00AD5C1D">
      <w:pPr>
        <w:jc w:val="center"/>
        <w:rPr>
          <w:rFonts w:ascii="Arial" w:hAnsi="Arial" w:cs="Arial"/>
          <w:sz w:val="20"/>
          <w:szCs w:val="20"/>
        </w:rPr>
      </w:pPr>
    </w:p>
    <w:p w:rsidR="00105D6F" w:rsidRPr="005359AF" w:rsidRDefault="00105D6F" w:rsidP="00105D6F">
      <w:pPr>
        <w:jc w:val="center"/>
        <w:rPr>
          <w:rFonts w:ascii="Arial" w:hAnsi="Arial" w:cs="Arial"/>
          <w:sz w:val="20"/>
          <w:szCs w:val="20"/>
        </w:rPr>
      </w:pPr>
      <w:r w:rsidRPr="005359AF">
        <w:rPr>
          <w:rFonts w:ascii="Arial" w:hAnsi="Arial" w:cs="Arial"/>
          <w:sz w:val="20"/>
          <w:szCs w:val="20"/>
        </w:rPr>
        <w:t>uzavřená podle ust.</w:t>
      </w:r>
      <w:r w:rsidR="00C94C1C" w:rsidRPr="005359AF">
        <w:rPr>
          <w:rFonts w:ascii="Arial" w:hAnsi="Arial" w:cs="Arial"/>
          <w:sz w:val="20"/>
          <w:szCs w:val="20"/>
        </w:rPr>
        <w:t xml:space="preserve"> </w:t>
      </w:r>
      <w:r w:rsidRPr="005359AF">
        <w:rPr>
          <w:rFonts w:ascii="Arial" w:hAnsi="Arial" w:cs="Arial"/>
          <w:sz w:val="20"/>
          <w:szCs w:val="20"/>
        </w:rPr>
        <w:t xml:space="preserve">§ </w:t>
      </w:r>
      <w:r w:rsidR="00AE4BD7" w:rsidRPr="005359AF">
        <w:rPr>
          <w:rFonts w:ascii="Arial" w:hAnsi="Arial" w:cs="Arial"/>
          <w:sz w:val="20"/>
          <w:szCs w:val="20"/>
        </w:rPr>
        <w:t>2079 a násl. zákona č. 89/2012,</w:t>
      </w:r>
      <w:r w:rsidRPr="005359AF">
        <w:rPr>
          <w:rFonts w:ascii="Arial" w:hAnsi="Arial" w:cs="Arial"/>
          <w:sz w:val="20"/>
          <w:szCs w:val="20"/>
        </w:rPr>
        <w:t>o</w:t>
      </w:r>
      <w:r w:rsidR="00AE4BD7" w:rsidRPr="005359AF">
        <w:rPr>
          <w:rFonts w:ascii="Arial" w:hAnsi="Arial" w:cs="Arial"/>
          <w:sz w:val="20"/>
          <w:szCs w:val="20"/>
        </w:rPr>
        <w:t>bčanský</w:t>
      </w:r>
      <w:r w:rsidRPr="005359AF">
        <w:rPr>
          <w:rFonts w:ascii="Arial" w:hAnsi="Arial" w:cs="Arial"/>
          <w:sz w:val="20"/>
          <w:szCs w:val="20"/>
        </w:rPr>
        <w:t xml:space="preserve"> zákoník, </w:t>
      </w:r>
    </w:p>
    <w:p w:rsidR="00105D6F" w:rsidRPr="005359AF" w:rsidRDefault="00105D6F" w:rsidP="00105D6F">
      <w:pPr>
        <w:jc w:val="center"/>
        <w:rPr>
          <w:rFonts w:ascii="Arial" w:hAnsi="Arial" w:cs="Arial"/>
          <w:sz w:val="20"/>
          <w:szCs w:val="20"/>
        </w:rPr>
      </w:pPr>
      <w:r w:rsidRPr="005359AF">
        <w:rPr>
          <w:rFonts w:ascii="Arial" w:hAnsi="Arial" w:cs="Arial"/>
          <w:sz w:val="20"/>
          <w:szCs w:val="20"/>
        </w:rPr>
        <w:t>ve znění pozdějších předpisů</w:t>
      </w:r>
    </w:p>
    <w:p w:rsidR="00105D6F" w:rsidRPr="005359AF" w:rsidRDefault="00105D6F" w:rsidP="00105D6F">
      <w:pPr>
        <w:jc w:val="center"/>
        <w:rPr>
          <w:rFonts w:ascii="Arial" w:hAnsi="Arial" w:cs="Arial"/>
          <w:sz w:val="20"/>
          <w:szCs w:val="20"/>
        </w:rPr>
      </w:pPr>
    </w:p>
    <w:p w:rsidR="00105D6F" w:rsidRPr="005359AF" w:rsidRDefault="00105D6F" w:rsidP="00105D6F">
      <w:pPr>
        <w:jc w:val="both"/>
        <w:rPr>
          <w:rFonts w:ascii="Arial" w:hAnsi="Arial" w:cs="Arial"/>
          <w:sz w:val="20"/>
          <w:szCs w:val="20"/>
        </w:rPr>
      </w:pPr>
      <w:r w:rsidRPr="005359AF">
        <w:rPr>
          <w:rFonts w:ascii="Arial" w:hAnsi="Arial" w:cs="Arial"/>
          <w:b/>
          <w:sz w:val="20"/>
          <w:szCs w:val="20"/>
        </w:rPr>
        <w:t>Společnost</w:t>
      </w:r>
      <w:r w:rsidRPr="005359AF">
        <w:rPr>
          <w:rFonts w:ascii="Arial" w:hAnsi="Arial" w:cs="Arial"/>
          <w:sz w:val="20"/>
          <w:szCs w:val="20"/>
        </w:rPr>
        <w:t>:</w:t>
      </w:r>
      <w:r w:rsidRPr="005359AF">
        <w:rPr>
          <w:rFonts w:ascii="Arial" w:hAnsi="Arial" w:cs="Arial"/>
          <w:sz w:val="20"/>
          <w:szCs w:val="20"/>
        </w:rPr>
        <w:tab/>
      </w:r>
      <w:r w:rsidR="00380ADC">
        <w:rPr>
          <w:rFonts w:ascii="Arial" w:hAnsi="Arial" w:cs="Arial"/>
          <w:sz w:val="20"/>
          <w:szCs w:val="20"/>
        </w:rPr>
        <w:tab/>
        <w:t>MERCI, s.r.o.</w:t>
      </w:r>
    </w:p>
    <w:p w:rsidR="00105D6F" w:rsidRPr="005359AF" w:rsidRDefault="00105D6F" w:rsidP="00105D6F">
      <w:pPr>
        <w:jc w:val="both"/>
        <w:rPr>
          <w:rFonts w:ascii="Arial" w:hAnsi="Arial" w:cs="Arial"/>
          <w:i/>
          <w:iCs/>
          <w:sz w:val="20"/>
          <w:szCs w:val="20"/>
        </w:rPr>
      </w:pPr>
      <w:r w:rsidRPr="005359AF">
        <w:rPr>
          <w:rFonts w:ascii="Arial" w:hAnsi="Arial" w:cs="Arial"/>
          <w:b/>
          <w:sz w:val="20"/>
          <w:szCs w:val="20"/>
        </w:rPr>
        <w:t>Sídlo</w:t>
      </w:r>
      <w:r w:rsidRPr="005359AF">
        <w:rPr>
          <w:rFonts w:ascii="Arial" w:hAnsi="Arial" w:cs="Arial"/>
          <w:sz w:val="20"/>
          <w:szCs w:val="20"/>
        </w:rPr>
        <w:t>:</w:t>
      </w:r>
      <w:r w:rsidRPr="005359AF">
        <w:rPr>
          <w:rFonts w:ascii="Arial" w:hAnsi="Arial" w:cs="Arial"/>
          <w:sz w:val="20"/>
          <w:szCs w:val="20"/>
        </w:rPr>
        <w:tab/>
      </w:r>
      <w:r w:rsidRPr="005359AF">
        <w:rPr>
          <w:rFonts w:ascii="Arial" w:hAnsi="Arial" w:cs="Arial"/>
          <w:sz w:val="20"/>
          <w:szCs w:val="20"/>
        </w:rPr>
        <w:tab/>
      </w:r>
      <w:r w:rsidR="00380ADC">
        <w:rPr>
          <w:rFonts w:ascii="Arial" w:hAnsi="Arial" w:cs="Arial"/>
          <w:sz w:val="20"/>
          <w:szCs w:val="20"/>
        </w:rPr>
        <w:tab/>
        <w:t>Hviezdoslavova 55b, 627 00 Brno</w:t>
      </w:r>
    </w:p>
    <w:p w:rsidR="00105D6F" w:rsidRPr="005359AF" w:rsidRDefault="00105D6F" w:rsidP="00105D6F">
      <w:pPr>
        <w:jc w:val="both"/>
        <w:rPr>
          <w:rFonts w:ascii="Arial" w:hAnsi="Arial" w:cs="Arial"/>
          <w:sz w:val="20"/>
          <w:szCs w:val="20"/>
        </w:rPr>
      </w:pPr>
      <w:r w:rsidRPr="005359AF">
        <w:rPr>
          <w:rFonts w:ascii="Arial" w:hAnsi="Arial" w:cs="Arial"/>
          <w:b/>
          <w:sz w:val="20"/>
          <w:szCs w:val="20"/>
        </w:rPr>
        <w:t>IČ</w:t>
      </w:r>
      <w:r w:rsidRPr="005359AF">
        <w:rPr>
          <w:rFonts w:ascii="Arial" w:hAnsi="Arial" w:cs="Arial"/>
          <w:sz w:val="20"/>
          <w:szCs w:val="20"/>
        </w:rPr>
        <w:t>:</w:t>
      </w:r>
      <w:r w:rsidRPr="005359AF">
        <w:rPr>
          <w:rFonts w:ascii="Arial" w:hAnsi="Arial" w:cs="Arial"/>
          <w:sz w:val="20"/>
          <w:szCs w:val="20"/>
        </w:rPr>
        <w:tab/>
      </w:r>
      <w:r w:rsidRPr="005359AF">
        <w:rPr>
          <w:rFonts w:ascii="Arial" w:hAnsi="Arial" w:cs="Arial"/>
          <w:sz w:val="20"/>
          <w:szCs w:val="20"/>
        </w:rPr>
        <w:tab/>
      </w:r>
      <w:r w:rsidR="00380ADC">
        <w:rPr>
          <w:rFonts w:ascii="Arial" w:hAnsi="Arial" w:cs="Arial"/>
          <w:sz w:val="20"/>
          <w:szCs w:val="20"/>
        </w:rPr>
        <w:tab/>
        <w:t>46966447</w:t>
      </w:r>
    </w:p>
    <w:p w:rsidR="00105D6F" w:rsidRPr="005359AF" w:rsidRDefault="00105D6F" w:rsidP="00105D6F">
      <w:pPr>
        <w:jc w:val="both"/>
        <w:rPr>
          <w:rFonts w:ascii="Arial" w:hAnsi="Arial" w:cs="Arial"/>
          <w:sz w:val="20"/>
          <w:szCs w:val="20"/>
        </w:rPr>
      </w:pPr>
      <w:r w:rsidRPr="005359AF">
        <w:rPr>
          <w:rFonts w:ascii="Arial" w:hAnsi="Arial" w:cs="Arial"/>
          <w:b/>
          <w:sz w:val="20"/>
          <w:szCs w:val="20"/>
        </w:rPr>
        <w:t>Jednající</w:t>
      </w:r>
      <w:r w:rsidRPr="005359AF">
        <w:rPr>
          <w:rFonts w:ascii="Arial" w:hAnsi="Arial" w:cs="Arial"/>
          <w:sz w:val="20"/>
          <w:szCs w:val="20"/>
        </w:rPr>
        <w:t>:</w:t>
      </w:r>
      <w:r w:rsidRPr="005359AF">
        <w:rPr>
          <w:rFonts w:ascii="Arial" w:hAnsi="Arial" w:cs="Arial"/>
          <w:sz w:val="20"/>
          <w:szCs w:val="20"/>
        </w:rPr>
        <w:tab/>
      </w:r>
      <w:r w:rsidR="00380ADC">
        <w:rPr>
          <w:rFonts w:ascii="Arial" w:hAnsi="Arial" w:cs="Arial"/>
          <w:sz w:val="20"/>
          <w:szCs w:val="20"/>
        </w:rPr>
        <w:tab/>
        <w:t>RNDr. Libor Reichstädter, CSc.</w:t>
      </w:r>
    </w:p>
    <w:p w:rsidR="00105D6F" w:rsidRPr="005359AF" w:rsidRDefault="00105D6F" w:rsidP="00105D6F">
      <w:pPr>
        <w:jc w:val="both"/>
        <w:rPr>
          <w:rFonts w:ascii="Arial" w:hAnsi="Arial" w:cs="Arial"/>
          <w:sz w:val="20"/>
          <w:szCs w:val="20"/>
        </w:rPr>
      </w:pPr>
      <w:r w:rsidRPr="005359AF">
        <w:rPr>
          <w:rFonts w:ascii="Arial" w:hAnsi="Arial" w:cs="Arial"/>
          <w:b/>
          <w:sz w:val="20"/>
          <w:szCs w:val="20"/>
        </w:rPr>
        <w:t>Bankovní spojení</w:t>
      </w:r>
      <w:r w:rsidRPr="005359AF">
        <w:rPr>
          <w:rFonts w:ascii="Arial" w:hAnsi="Arial" w:cs="Arial"/>
          <w:sz w:val="20"/>
          <w:szCs w:val="20"/>
        </w:rPr>
        <w:t>:</w:t>
      </w:r>
    </w:p>
    <w:p w:rsidR="00105D6F" w:rsidRPr="005359AF" w:rsidRDefault="00105D6F" w:rsidP="00105D6F">
      <w:pPr>
        <w:jc w:val="both"/>
        <w:rPr>
          <w:rFonts w:ascii="Arial" w:hAnsi="Arial" w:cs="Arial"/>
          <w:sz w:val="20"/>
          <w:szCs w:val="20"/>
        </w:rPr>
      </w:pPr>
      <w:r w:rsidRPr="005359AF">
        <w:rPr>
          <w:rFonts w:ascii="Arial" w:hAnsi="Arial" w:cs="Arial"/>
          <w:b/>
          <w:sz w:val="20"/>
          <w:szCs w:val="20"/>
        </w:rPr>
        <w:t>Číslo účtu</w:t>
      </w:r>
      <w:r w:rsidRPr="005359AF">
        <w:rPr>
          <w:rFonts w:ascii="Arial" w:hAnsi="Arial" w:cs="Arial"/>
          <w:sz w:val="20"/>
          <w:szCs w:val="20"/>
        </w:rPr>
        <w:t>:</w:t>
      </w:r>
      <w:r w:rsidRPr="005359AF">
        <w:rPr>
          <w:rFonts w:ascii="Arial" w:hAnsi="Arial" w:cs="Arial"/>
          <w:sz w:val="20"/>
          <w:szCs w:val="20"/>
        </w:rPr>
        <w:tab/>
      </w:r>
    </w:p>
    <w:p w:rsidR="00105D6F" w:rsidRPr="005359AF" w:rsidRDefault="00105D6F" w:rsidP="00105D6F">
      <w:pPr>
        <w:spacing w:before="120"/>
        <w:rPr>
          <w:rFonts w:ascii="Arial" w:hAnsi="Arial" w:cs="Arial"/>
          <w:sz w:val="20"/>
          <w:szCs w:val="20"/>
        </w:rPr>
      </w:pPr>
      <w:r w:rsidRPr="005359AF">
        <w:rPr>
          <w:rFonts w:ascii="Arial" w:hAnsi="Arial" w:cs="Arial"/>
          <w:sz w:val="20"/>
          <w:szCs w:val="20"/>
        </w:rPr>
        <w:t xml:space="preserve">/dále jen </w:t>
      </w:r>
      <w:r w:rsidRPr="005359AF">
        <w:rPr>
          <w:rFonts w:ascii="Arial" w:hAnsi="Arial" w:cs="Arial"/>
          <w:b/>
          <w:sz w:val="20"/>
          <w:szCs w:val="20"/>
        </w:rPr>
        <w:t>prodávající</w:t>
      </w:r>
      <w:r w:rsidRPr="005359AF">
        <w:rPr>
          <w:rFonts w:ascii="Arial" w:hAnsi="Arial" w:cs="Arial"/>
          <w:sz w:val="20"/>
          <w:szCs w:val="20"/>
        </w:rPr>
        <w:t xml:space="preserve"> na straně jedné/</w:t>
      </w:r>
    </w:p>
    <w:p w:rsidR="00583A59" w:rsidRPr="005359AF" w:rsidRDefault="00583A59" w:rsidP="00583A59">
      <w:pPr>
        <w:rPr>
          <w:rFonts w:ascii="Arial" w:hAnsi="Arial" w:cs="Arial"/>
          <w:sz w:val="20"/>
          <w:szCs w:val="20"/>
        </w:rPr>
      </w:pPr>
    </w:p>
    <w:p w:rsidR="00583A59" w:rsidRPr="005359AF" w:rsidRDefault="00583A59" w:rsidP="00583A59">
      <w:pPr>
        <w:rPr>
          <w:rFonts w:ascii="Arial" w:hAnsi="Arial" w:cs="Arial"/>
          <w:sz w:val="20"/>
          <w:szCs w:val="20"/>
        </w:rPr>
      </w:pPr>
      <w:r w:rsidRPr="005359AF">
        <w:rPr>
          <w:rFonts w:ascii="Arial" w:hAnsi="Arial" w:cs="Arial"/>
          <w:sz w:val="20"/>
          <w:szCs w:val="20"/>
        </w:rPr>
        <w:t>a</w:t>
      </w:r>
    </w:p>
    <w:p w:rsidR="00583A59" w:rsidRPr="005359AF" w:rsidRDefault="00583A59" w:rsidP="00583A59">
      <w:pPr>
        <w:numPr>
          <w:ilvl w:val="12"/>
          <w:numId w:val="0"/>
        </w:numPr>
        <w:jc w:val="both"/>
        <w:rPr>
          <w:rFonts w:ascii="Arial" w:hAnsi="Arial" w:cs="Arial"/>
          <w:sz w:val="20"/>
          <w:szCs w:val="20"/>
        </w:rPr>
      </w:pPr>
    </w:p>
    <w:p w:rsidR="00583A59" w:rsidRPr="005359AF" w:rsidRDefault="00583A59" w:rsidP="00583A59">
      <w:pPr>
        <w:numPr>
          <w:ilvl w:val="12"/>
          <w:numId w:val="0"/>
        </w:numPr>
        <w:jc w:val="both"/>
        <w:rPr>
          <w:rFonts w:ascii="Arial" w:hAnsi="Arial" w:cs="Arial"/>
          <w:b/>
          <w:i/>
          <w:sz w:val="20"/>
          <w:szCs w:val="20"/>
        </w:rPr>
      </w:pPr>
      <w:r w:rsidRPr="005359AF">
        <w:rPr>
          <w:rFonts w:ascii="Arial" w:hAnsi="Arial" w:cs="Arial"/>
          <w:b/>
          <w:sz w:val="20"/>
          <w:szCs w:val="20"/>
        </w:rPr>
        <w:t>Univerzita Jana Evangelisty Purkyně v  Ústí nad Labem</w:t>
      </w:r>
    </w:p>
    <w:p w:rsidR="00583A59" w:rsidRPr="005359AF" w:rsidRDefault="00583A59" w:rsidP="00583A59">
      <w:pPr>
        <w:numPr>
          <w:ilvl w:val="12"/>
          <w:numId w:val="0"/>
        </w:numPr>
        <w:jc w:val="both"/>
        <w:rPr>
          <w:rFonts w:ascii="Arial" w:hAnsi="Arial" w:cs="Arial"/>
          <w:iCs/>
          <w:sz w:val="20"/>
          <w:szCs w:val="20"/>
        </w:rPr>
      </w:pPr>
      <w:r w:rsidRPr="005359AF">
        <w:rPr>
          <w:rFonts w:ascii="Arial" w:hAnsi="Arial" w:cs="Arial"/>
          <w:b/>
          <w:sz w:val="20"/>
          <w:szCs w:val="20"/>
        </w:rPr>
        <w:t>Sídlo</w:t>
      </w:r>
      <w:r w:rsidRPr="005359AF">
        <w:rPr>
          <w:rFonts w:ascii="Arial" w:hAnsi="Arial" w:cs="Arial"/>
          <w:sz w:val="20"/>
          <w:szCs w:val="20"/>
        </w:rPr>
        <w:t>:</w:t>
      </w:r>
      <w:r w:rsidRPr="005359AF">
        <w:rPr>
          <w:rFonts w:ascii="Arial" w:hAnsi="Arial" w:cs="Arial"/>
          <w:sz w:val="20"/>
          <w:szCs w:val="20"/>
        </w:rPr>
        <w:tab/>
      </w:r>
      <w:r w:rsidRPr="005359AF">
        <w:rPr>
          <w:rFonts w:ascii="Arial" w:hAnsi="Arial" w:cs="Arial"/>
          <w:sz w:val="20"/>
          <w:szCs w:val="20"/>
        </w:rPr>
        <w:tab/>
      </w:r>
      <w:r w:rsidRPr="005359AF">
        <w:rPr>
          <w:rFonts w:ascii="Arial" w:hAnsi="Arial" w:cs="Arial"/>
          <w:i/>
          <w:iCs/>
          <w:sz w:val="20"/>
          <w:szCs w:val="20"/>
        </w:rPr>
        <w:tab/>
      </w:r>
      <w:r w:rsidR="00B35D25" w:rsidRPr="005359AF">
        <w:rPr>
          <w:rFonts w:ascii="Arial" w:hAnsi="Arial" w:cs="Arial"/>
          <w:sz w:val="20"/>
          <w:szCs w:val="20"/>
        </w:rPr>
        <w:t>Pasteurova</w:t>
      </w:r>
      <w:r w:rsidRPr="005359AF">
        <w:rPr>
          <w:rFonts w:ascii="Arial" w:hAnsi="Arial" w:cs="Arial"/>
          <w:sz w:val="20"/>
          <w:szCs w:val="20"/>
        </w:rPr>
        <w:t xml:space="preserve"> 1, 400 96 Ústí nad Labem</w:t>
      </w:r>
      <w:r w:rsidRPr="005359AF">
        <w:rPr>
          <w:rFonts w:ascii="Arial" w:hAnsi="Arial" w:cs="Arial"/>
          <w:iCs/>
          <w:color w:val="FF0000"/>
          <w:sz w:val="20"/>
          <w:szCs w:val="20"/>
        </w:rPr>
        <w:t xml:space="preserve"> </w:t>
      </w:r>
    </w:p>
    <w:p w:rsidR="00583A59" w:rsidRPr="005359AF" w:rsidRDefault="00583A59" w:rsidP="00583A59">
      <w:pPr>
        <w:numPr>
          <w:ilvl w:val="12"/>
          <w:numId w:val="0"/>
        </w:numPr>
        <w:jc w:val="both"/>
        <w:rPr>
          <w:rFonts w:ascii="Arial" w:hAnsi="Arial" w:cs="Arial"/>
          <w:iCs/>
          <w:sz w:val="20"/>
          <w:szCs w:val="20"/>
        </w:rPr>
      </w:pPr>
      <w:r w:rsidRPr="005359AF">
        <w:rPr>
          <w:rFonts w:ascii="Arial" w:hAnsi="Arial" w:cs="Arial"/>
          <w:b/>
          <w:sz w:val="20"/>
          <w:szCs w:val="20"/>
        </w:rPr>
        <w:t>IČ</w:t>
      </w:r>
      <w:r w:rsidRPr="005359AF">
        <w:rPr>
          <w:rFonts w:ascii="Arial" w:hAnsi="Arial" w:cs="Arial"/>
          <w:sz w:val="20"/>
          <w:szCs w:val="20"/>
        </w:rPr>
        <w:t>:</w:t>
      </w:r>
      <w:r w:rsidRPr="005359AF">
        <w:rPr>
          <w:rFonts w:ascii="Arial" w:hAnsi="Arial" w:cs="Arial"/>
          <w:sz w:val="20"/>
          <w:szCs w:val="20"/>
        </w:rPr>
        <w:tab/>
      </w:r>
      <w:r w:rsidRPr="005359AF">
        <w:rPr>
          <w:rFonts w:ascii="Arial" w:hAnsi="Arial" w:cs="Arial"/>
          <w:sz w:val="20"/>
          <w:szCs w:val="20"/>
        </w:rPr>
        <w:tab/>
      </w:r>
      <w:r w:rsidRPr="005359AF">
        <w:rPr>
          <w:rFonts w:ascii="Arial" w:hAnsi="Arial" w:cs="Arial"/>
          <w:sz w:val="20"/>
          <w:szCs w:val="20"/>
        </w:rPr>
        <w:tab/>
      </w:r>
      <w:r w:rsidRPr="005359AF">
        <w:rPr>
          <w:rFonts w:ascii="Arial" w:hAnsi="Arial" w:cs="Arial"/>
          <w:iCs/>
          <w:sz w:val="20"/>
          <w:szCs w:val="20"/>
        </w:rPr>
        <w:t>44555601</w:t>
      </w:r>
    </w:p>
    <w:p w:rsidR="00583A59" w:rsidRPr="005359AF" w:rsidRDefault="00583A59" w:rsidP="00583A59">
      <w:pPr>
        <w:numPr>
          <w:ilvl w:val="12"/>
          <w:numId w:val="0"/>
        </w:numPr>
        <w:jc w:val="both"/>
        <w:rPr>
          <w:rFonts w:ascii="Arial" w:hAnsi="Arial" w:cs="Arial"/>
          <w:sz w:val="20"/>
          <w:szCs w:val="20"/>
        </w:rPr>
      </w:pPr>
      <w:r w:rsidRPr="005359AF">
        <w:rPr>
          <w:rFonts w:ascii="Arial" w:hAnsi="Arial" w:cs="Arial"/>
          <w:b/>
          <w:sz w:val="20"/>
          <w:szCs w:val="20"/>
        </w:rPr>
        <w:t>DIČ</w:t>
      </w:r>
      <w:r w:rsidRPr="005359AF">
        <w:rPr>
          <w:rFonts w:ascii="Arial" w:hAnsi="Arial" w:cs="Arial"/>
          <w:sz w:val="20"/>
          <w:szCs w:val="20"/>
        </w:rPr>
        <w:t>:</w:t>
      </w:r>
      <w:r w:rsidRPr="005359AF">
        <w:rPr>
          <w:rFonts w:ascii="Arial" w:hAnsi="Arial" w:cs="Arial"/>
          <w:sz w:val="20"/>
          <w:szCs w:val="20"/>
        </w:rPr>
        <w:tab/>
      </w:r>
      <w:r w:rsidRPr="005359AF">
        <w:rPr>
          <w:rFonts w:ascii="Arial" w:hAnsi="Arial" w:cs="Arial"/>
          <w:sz w:val="20"/>
          <w:szCs w:val="20"/>
        </w:rPr>
        <w:tab/>
      </w:r>
      <w:r w:rsidRPr="005359AF">
        <w:rPr>
          <w:rFonts w:ascii="Arial" w:hAnsi="Arial" w:cs="Arial"/>
          <w:sz w:val="20"/>
          <w:szCs w:val="20"/>
        </w:rPr>
        <w:tab/>
        <w:t>CZ</w:t>
      </w:r>
      <w:r w:rsidRPr="005359AF">
        <w:rPr>
          <w:rFonts w:ascii="Arial" w:hAnsi="Arial" w:cs="Arial"/>
          <w:iCs/>
          <w:sz w:val="20"/>
          <w:szCs w:val="20"/>
        </w:rPr>
        <w:t>44555601</w:t>
      </w:r>
    </w:p>
    <w:p w:rsidR="000127A2" w:rsidRPr="005359AF" w:rsidRDefault="0049573D" w:rsidP="000127A2">
      <w:pPr>
        <w:jc w:val="both"/>
        <w:rPr>
          <w:rFonts w:ascii="Arial" w:hAnsi="Arial" w:cs="Arial"/>
          <w:sz w:val="20"/>
          <w:szCs w:val="20"/>
        </w:rPr>
      </w:pPr>
      <w:r w:rsidRPr="005359AF">
        <w:rPr>
          <w:rFonts w:ascii="Arial" w:hAnsi="Arial" w:cs="Arial"/>
          <w:b/>
          <w:sz w:val="20"/>
          <w:szCs w:val="20"/>
        </w:rPr>
        <w:t>Jednající</w:t>
      </w:r>
      <w:r w:rsidR="00583A59" w:rsidRPr="005359AF">
        <w:rPr>
          <w:rFonts w:ascii="Arial" w:hAnsi="Arial" w:cs="Arial"/>
          <w:sz w:val="20"/>
          <w:szCs w:val="20"/>
        </w:rPr>
        <w:t>:</w:t>
      </w:r>
      <w:r w:rsidR="00583A59" w:rsidRPr="005359AF">
        <w:rPr>
          <w:rFonts w:ascii="Arial" w:hAnsi="Arial" w:cs="Arial"/>
          <w:sz w:val="20"/>
          <w:szCs w:val="20"/>
        </w:rPr>
        <w:tab/>
      </w:r>
      <w:r w:rsidR="00583A59" w:rsidRPr="005359AF">
        <w:rPr>
          <w:rFonts w:ascii="Arial" w:hAnsi="Arial" w:cs="Arial"/>
          <w:sz w:val="20"/>
          <w:szCs w:val="20"/>
        </w:rPr>
        <w:tab/>
      </w:r>
      <w:r w:rsidR="00E22FDA" w:rsidRPr="00E22FDA">
        <w:rPr>
          <w:rFonts w:ascii="Arial" w:hAnsi="Arial" w:cs="Arial"/>
          <w:sz w:val="20"/>
          <w:szCs w:val="20"/>
        </w:rPr>
        <w:t>doc. RNDr. Martin Balej, Ph.D.</w:t>
      </w:r>
      <w:r w:rsidR="00E22FDA">
        <w:rPr>
          <w:rFonts w:ascii="Arial" w:hAnsi="Arial" w:cs="Arial"/>
          <w:sz w:val="20"/>
          <w:szCs w:val="20"/>
        </w:rPr>
        <w:t>, rektor</w:t>
      </w:r>
    </w:p>
    <w:p w:rsidR="00A0648F" w:rsidRPr="005359AF" w:rsidRDefault="00A0648F" w:rsidP="00A0648F">
      <w:pPr>
        <w:jc w:val="both"/>
        <w:rPr>
          <w:rFonts w:ascii="Arial" w:hAnsi="Arial" w:cs="Arial"/>
          <w:sz w:val="20"/>
          <w:szCs w:val="20"/>
        </w:rPr>
      </w:pPr>
    </w:p>
    <w:p w:rsidR="00583A59" w:rsidRPr="005359AF" w:rsidRDefault="00583A59" w:rsidP="00583A59">
      <w:pPr>
        <w:numPr>
          <w:ilvl w:val="12"/>
          <w:numId w:val="0"/>
        </w:numPr>
        <w:jc w:val="both"/>
        <w:rPr>
          <w:rFonts w:ascii="Arial" w:hAnsi="Arial" w:cs="Arial"/>
          <w:sz w:val="20"/>
          <w:szCs w:val="20"/>
        </w:rPr>
      </w:pPr>
    </w:p>
    <w:p w:rsidR="00583A59" w:rsidRPr="005359AF" w:rsidRDefault="00583A59" w:rsidP="00583A59">
      <w:pPr>
        <w:numPr>
          <w:ilvl w:val="12"/>
          <w:numId w:val="0"/>
        </w:numPr>
        <w:spacing w:before="120"/>
        <w:rPr>
          <w:rFonts w:ascii="Arial" w:hAnsi="Arial" w:cs="Arial"/>
          <w:sz w:val="20"/>
          <w:szCs w:val="20"/>
        </w:rPr>
      </w:pPr>
      <w:r w:rsidRPr="005359AF">
        <w:rPr>
          <w:rFonts w:ascii="Arial" w:hAnsi="Arial" w:cs="Arial"/>
          <w:sz w:val="20"/>
          <w:szCs w:val="20"/>
        </w:rPr>
        <w:t xml:space="preserve">/dále jen </w:t>
      </w:r>
      <w:r w:rsidRPr="005359AF">
        <w:rPr>
          <w:rFonts w:ascii="Arial" w:hAnsi="Arial" w:cs="Arial"/>
          <w:b/>
          <w:sz w:val="20"/>
          <w:szCs w:val="20"/>
        </w:rPr>
        <w:t xml:space="preserve">kupující </w:t>
      </w:r>
      <w:r w:rsidRPr="005359AF">
        <w:rPr>
          <w:rFonts w:ascii="Arial" w:hAnsi="Arial" w:cs="Arial"/>
          <w:sz w:val="20"/>
          <w:szCs w:val="20"/>
        </w:rPr>
        <w:t>na straně druhé/</w:t>
      </w:r>
    </w:p>
    <w:p w:rsidR="00EC6537" w:rsidRPr="005359AF" w:rsidRDefault="00EC6537" w:rsidP="00583A59">
      <w:pPr>
        <w:numPr>
          <w:ilvl w:val="12"/>
          <w:numId w:val="0"/>
        </w:numPr>
        <w:spacing w:before="120"/>
        <w:rPr>
          <w:rFonts w:ascii="Arial" w:hAnsi="Arial" w:cs="Arial"/>
          <w:sz w:val="20"/>
          <w:szCs w:val="20"/>
        </w:rPr>
      </w:pPr>
    </w:p>
    <w:p w:rsidR="00EC6537" w:rsidRPr="005359AF" w:rsidRDefault="00EC6537" w:rsidP="00583A59">
      <w:pPr>
        <w:numPr>
          <w:ilvl w:val="12"/>
          <w:numId w:val="0"/>
        </w:numPr>
        <w:spacing w:before="120"/>
        <w:rPr>
          <w:rFonts w:ascii="Arial" w:hAnsi="Arial" w:cs="Arial"/>
          <w:sz w:val="20"/>
          <w:szCs w:val="20"/>
        </w:rPr>
      </w:pPr>
    </w:p>
    <w:p w:rsidR="00583A59" w:rsidRPr="005359AF" w:rsidRDefault="00583A59" w:rsidP="00583A59">
      <w:pPr>
        <w:rPr>
          <w:rFonts w:ascii="Arial" w:hAnsi="Arial" w:cs="Arial"/>
          <w:b/>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I.</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Předmět smlouvy</w:t>
      </w:r>
    </w:p>
    <w:p w:rsidR="00583A59" w:rsidRPr="005359AF" w:rsidRDefault="00583A59" w:rsidP="00583A59">
      <w:pPr>
        <w:jc w:val="both"/>
        <w:rPr>
          <w:rFonts w:ascii="Arial" w:hAnsi="Arial" w:cs="Arial"/>
          <w:sz w:val="20"/>
          <w:szCs w:val="20"/>
        </w:rPr>
      </w:pPr>
    </w:p>
    <w:p w:rsidR="00712B97" w:rsidRPr="005359AF" w:rsidRDefault="00712B97" w:rsidP="00E22FDA">
      <w:pPr>
        <w:pStyle w:val="StylSmluv2"/>
        <w:numPr>
          <w:ilvl w:val="0"/>
          <w:numId w:val="1"/>
        </w:numPr>
        <w:spacing w:before="0" w:after="0"/>
        <w:rPr>
          <w:rFonts w:ascii="Arial" w:hAnsi="Arial" w:cs="Arial"/>
          <w:sz w:val="20"/>
          <w:szCs w:val="20"/>
        </w:rPr>
      </w:pPr>
      <w:r w:rsidRPr="005359AF">
        <w:rPr>
          <w:rFonts w:ascii="Arial" w:hAnsi="Arial" w:cs="Arial"/>
          <w:sz w:val="20"/>
          <w:szCs w:val="20"/>
        </w:rPr>
        <w:t>Na základě nabídky předložené v rámci veřejné zakázky</w:t>
      </w:r>
      <w:r w:rsidR="0047024C" w:rsidRPr="005359AF">
        <w:rPr>
          <w:rFonts w:ascii="Arial" w:hAnsi="Arial" w:cs="Arial"/>
          <w:sz w:val="20"/>
          <w:szCs w:val="20"/>
        </w:rPr>
        <w:t xml:space="preserve"> malého rozsahu </w:t>
      </w:r>
      <w:r w:rsidR="00E22FDA" w:rsidRPr="00E22FDA">
        <w:rPr>
          <w:rFonts w:ascii="Arial" w:hAnsi="Arial" w:cs="Arial"/>
          <w:b/>
          <w:bCs/>
          <w:i/>
          <w:sz w:val="20"/>
          <w:szCs w:val="20"/>
        </w:rPr>
        <w:t>Oscilační mlýn s příslušenstvím 2017/0044</w:t>
      </w:r>
      <w:r w:rsidR="00E22FDA">
        <w:rPr>
          <w:rFonts w:ascii="Arial" w:hAnsi="Arial" w:cs="Arial"/>
          <w:b/>
          <w:bCs/>
          <w:i/>
          <w:sz w:val="20"/>
          <w:szCs w:val="20"/>
        </w:rPr>
        <w:t xml:space="preserve"> </w:t>
      </w:r>
      <w:r w:rsidRPr="005359AF">
        <w:rPr>
          <w:rFonts w:ascii="Arial" w:hAnsi="Arial" w:cs="Arial"/>
          <w:sz w:val="20"/>
          <w:szCs w:val="20"/>
        </w:rPr>
        <w:t xml:space="preserve">se Prodávající touto smlouvou zavazuje na své náklady a nebezpečí </w:t>
      </w:r>
      <w:r w:rsidRPr="005359AF">
        <w:rPr>
          <w:rFonts w:ascii="Arial" w:hAnsi="Arial" w:cs="Arial"/>
          <w:b/>
          <w:sz w:val="20"/>
          <w:szCs w:val="20"/>
        </w:rPr>
        <w:t>odevzdat</w:t>
      </w:r>
      <w:r w:rsidRPr="005359AF">
        <w:rPr>
          <w:rFonts w:ascii="Arial" w:hAnsi="Arial" w:cs="Arial"/>
          <w:sz w:val="20"/>
          <w:szCs w:val="20"/>
        </w:rPr>
        <w:t xml:space="preserve"> kupujícímu </w:t>
      </w:r>
      <w:r w:rsidRPr="005359AF">
        <w:rPr>
          <w:rFonts w:ascii="Arial" w:hAnsi="Arial" w:cs="Arial"/>
          <w:b/>
          <w:sz w:val="20"/>
          <w:szCs w:val="20"/>
        </w:rPr>
        <w:t>zboží</w:t>
      </w:r>
      <w:r w:rsidRPr="005359AF">
        <w:rPr>
          <w:rFonts w:ascii="Arial" w:hAnsi="Arial" w:cs="Arial"/>
          <w:sz w:val="20"/>
          <w:szCs w:val="20"/>
        </w:rPr>
        <w:t>,</w:t>
      </w:r>
      <w:r w:rsidRPr="005359AF">
        <w:rPr>
          <w:rFonts w:ascii="Arial" w:hAnsi="Arial" w:cs="Arial"/>
          <w:b/>
          <w:sz w:val="20"/>
          <w:szCs w:val="20"/>
        </w:rPr>
        <w:t xml:space="preserve"> které je předmětem koupě a jehož</w:t>
      </w:r>
      <w:r w:rsidRPr="005359AF">
        <w:rPr>
          <w:rFonts w:ascii="Arial" w:hAnsi="Arial" w:cs="Arial"/>
          <w:sz w:val="20"/>
          <w:szCs w:val="20"/>
        </w:rPr>
        <w:t xml:space="preserve"> specifikace</w:t>
      </w:r>
      <w:r w:rsidR="002747A1">
        <w:rPr>
          <w:rFonts w:ascii="Arial" w:hAnsi="Arial" w:cs="Arial"/>
          <w:sz w:val="20"/>
          <w:szCs w:val="20"/>
        </w:rPr>
        <w:t xml:space="preserve"> vč. cen jednotlivých položek</w:t>
      </w:r>
      <w:r w:rsidR="00380ADC">
        <w:rPr>
          <w:rFonts w:ascii="Arial" w:hAnsi="Arial" w:cs="Arial"/>
          <w:sz w:val="20"/>
          <w:szCs w:val="20"/>
        </w:rPr>
        <w:t xml:space="preserve"> je uvedena v příloze č. 1 17O4NU00017/1</w:t>
      </w:r>
      <w:r w:rsidRPr="005359AF">
        <w:rPr>
          <w:rFonts w:ascii="Arial" w:hAnsi="Arial" w:cs="Arial"/>
          <w:sz w:val="20"/>
          <w:szCs w:val="20"/>
        </w:rPr>
        <w:t xml:space="preserve">, která je nedílnou součástí této smlouvy, a </w:t>
      </w:r>
      <w:r w:rsidRPr="005359AF">
        <w:rPr>
          <w:rFonts w:ascii="Arial" w:hAnsi="Arial" w:cs="Arial"/>
          <w:b/>
          <w:sz w:val="20"/>
          <w:szCs w:val="20"/>
        </w:rPr>
        <w:t>umožnit</w:t>
      </w:r>
      <w:r w:rsidRPr="005359AF">
        <w:rPr>
          <w:rFonts w:ascii="Arial" w:hAnsi="Arial" w:cs="Arial"/>
          <w:sz w:val="20"/>
          <w:szCs w:val="20"/>
        </w:rPr>
        <w:t xml:space="preserve"> </w:t>
      </w:r>
      <w:r w:rsidRPr="005359AF">
        <w:rPr>
          <w:rFonts w:ascii="Arial" w:hAnsi="Arial" w:cs="Arial"/>
          <w:b/>
          <w:sz w:val="20"/>
          <w:szCs w:val="20"/>
        </w:rPr>
        <w:t>kupujícímu</w:t>
      </w:r>
      <w:r w:rsidRPr="005359AF">
        <w:rPr>
          <w:rFonts w:ascii="Arial" w:hAnsi="Arial" w:cs="Arial"/>
          <w:sz w:val="20"/>
          <w:szCs w:val="20"/>
        </w:rPr>
        <w:t xml:space="preserve"> </w:t>
      </w:r>
      <w:r w:rsidRPr="005359AF">
        <w:rPr>
          <w:rFonts w:ascii="Arial" w:hAnsi="Arial" w:cs="Arial"/>
          <w:b/>
          <w:sz w:val="20"/>
          <w:szCs w:val="20"/>
        </w:rPr>
        <w:t xml:space="preserve">nabýt </w:t>
      </w:r>
      <w:r w:rsidRPr="005359AF">
        <w:rPr>
          <w:rFonts w:ascii="Arial" w:hAnsi="Arial" w:cs="Arial"/>
          <w:sz w:val="20"/>
          <w:szCs w:val="20"/>
        </w:rPr>
        <w:t>vlastnické právo ke zboží, a to vše za dále uvedených podmínek.</w:t>
      </w:r>
      <w:r w:rsidRPr="005359AF">
        <w:rPr>
          <w:rFonts w:ascii="Arial" w:hAnsi="Arial" w:cs="Arial"/>
          <w:b/>
          <w:sz w:val="20"/>
          <w:szCs w:val="20"/>
        </w:rPr>
        <w:t xml:space="preserve"> </w:t>
      </w:r>
      <w:r w:rsidRPr="005359AF">
        <w:rPr>
          <w:rFonts w:ascii="Arial" w:hAnsi="Arial" w:cs="Arial"/>
          <w:sz w:val="20"/>
          <w:szCs w:val="20"/>
        </w:rPr>
        <w:t>Předmětem této smlouvy je rovněž převod vlastnického práva k veškerému příslušenství zboží. Nedílnou součástí dodání zboží je dodání dokumentace (v českém, příp. anglickém</w:t>
      </w:r>
      <w:r w:rsidRPr="005359AF">
        <w:rPr>
          <w:rFonts w:ascii="Arial" w:hAnsi="Arial" w:cs="Arial"/>
          <w:i/>
          <w:sz w:val="20"/>
          <w:szCs w:val="20"/>
        </w:rPr>
        <w:t xml:space="preserve"> </w:t>
      </w:r>
      <w:r w:rsidRPr="005359AF">
        <w:rPr>
          <w:rFonts w:ascii="Arial" w:hAnsi="Arial" w:cs="Arial"/>
          <w:sz w:val="20"/>
          <w:szCs w:val="20"/>
        </w:rPr>
        <w:t>jazyce a v tištěné nebo elektronické podobě či v kombinaci obou podob) potřebné k převzetí a užívání zboží, instalace zboží, doprava, odzkoušení zboží, předvedení provozuschopnosti a základních parametrů zboží včetně zaškolení obsluhy a zajištění servisu (dále také jako „dodávka“).</w:t>
      </w:r>
    </w:p>
    <w:p w:rsidR="00712B97" w:rsidRPr="005359AF" w:rsidRDefault="00712B97" w:rsidP="00712B97">
      <w:pPr>
        <w:pStyle w:val="Textkomente"/>
        <w:ind w:left="397"/>
        <w:jc w:val="both"/>
        <w:rPr>
          <w:rFonts w:ascii="Arial" w:hAnsi="Arial" w:cs="Arial"/>
        </w:rPr>
      </w:pPr>
    </w:p>
    <w:p w:rsidR="00583A59" w:rsidRPr="005359AF" w:rsidRDefault="00583A59" w:rsidP="00583A59">
      <w:pPr>
        <w:pStyle w:val="Textkomente"/>
        <w:numPr>
          <w:ilvl w:val="0"/>
          <w:numId w:val="1"/>
        </w:numPr>
        <w:jc w:val="both"/>
        <w:rPr>
          <w:rFonts w:ascii="Arial" w:hAnsi="Arial" w:cs="Arial"/>
        </w:rPr>
      </w:pPr>
      <w:r w:rsidRPr="005359AF">
        <w:rPr>
          <w:rFonts w:ascii="Arial" w:hAnsi="Arial" w:cs="Arial"/>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009D620B" w:rsidRPr="005359AF">
        <w:rPr>
          <w:rFonts w:ascii="Arial" w:hAnsi="Arial" w:cs="Arial"/>
        </w:rPr>
        <w:t xml:space="preserve">v nabídce </w:t>
      </w:r>
      <w:r w:rsidR="0080322F" w:rsidRPr="005359AF">
        <w:rPr>
          <w:rFonts w:ascii="Arial" w:hAnsi="Arial" w:cs="Arial"/>
        </w:rPr>
        <w:t>uchazeče výše uvedené VZ</w:t>
      </w:r>
      <w:r w:rsidRPr="005359AF">
        <w:rPr>
          <w:rFonts w:ascii="Arial" w:hAnsi="Arial" w:cs="Arial"/>
        </w:rPr>
        <w:t>, která tvoří nedílnou součást této smlouvy.</w:t>
      </w:r>
    </w:p>
    <w:p w:rsidR="00583A59" w:rsidRPr="005359AF" w:rsidRDefault="00583A59" w:rsidP="00583A59">
      <w:pPr>
        <w:pStyle w:val="Nadpis2"/>
        <w:jc w:val="both"/>
        <w:rPr>
          <w:rFonts w:ascii="Arial" w:hAnsi="Arial" w:cs="Arial"/>
          <w:b w:val="0"/>
          <w:sz w:val="20"/>
        </w:rPr>
      </w:pPr>
    </w:p>
    <w:p w:rsidR="00583A59" w:rsidRPr="005359AF" w:rsidRDefault="007530E2" w:rsidP="00583A59">
      <w:pPr>
        <w:pStyle w:val="Textkomente"/>
        <w:numPr>
          <w:ilvl w:val="0"/>
          <w:numId w:val="1"/>
        </w:numPr>
        <w:jc w:val="both"/>
        <w:rPr>
          <w:rFonts w:ascii="Arial" w:hAnsi="Arial" w:cs="Arial"/>
        </w:rPr>
      </w:pPr>
      <w:r w:rsidRPr="005359AF">
        <w:rPr>
          <w:rFonts w:ascii="Arial" w:hAnsi="Arial" w:cs="Arial"/>
        </w:rPr>
        <w:t xml:space="preserve">Prodávající prodává a </w:t>
      </w:r>
      <w:r w:rsidR="00583A59" w:rsidRPr="005359AF">
        <w:rPr>
          <w:rFonts w:ascii="Arial" w:hAnsi="Arial" w:cs="Arial"/>
        </w:rPr>
        <w:t>Kupující se touto smlouvou zavazuje zboží převzít a zaplatit prodávajícímu dohodnutou kupní cenu, a to vše za dále uvedených podmínek.</w:t>
      </w:r>
    </w:p>
    <w:p w:rsidR="00DC19DA" w:rsidRPr="005359AF" w:rsidRDefault="00DC19DA" w:rsidP="00DC19DA">
      <w:pPr>
        <w:pStyle w:val="Odstavecseseznamem"/>
        <w:rPr>
          <w:rFonts w:ascii="Arial" w:hAnsi="Arial" w:cs="Arial"/>
          <w:sz w:val="20"/>
          <w:szCs w:val="20"/>
        </w:rPr>
      </w:pPr>
    </w:p>
    <w:p w:rsidR="00BA4F2D" w:rsidRPr="005359AF" w:rsidRDefault="00583A59" w:rsidP="00BA4F2D">
      <w:pPr>
        <w:numPr>
          <w:ilvl w:val="0"/>
          <w:numId w:val="1"/>
        </w:numPr>
        <w:jc w:val="both"/>
        <w:rPr>
          <w:rFonts w:ascii="Arial" w:hAnsi="Arial" w:cs="Arial"/>
          <w:sz w:val="20"/>
          <w:szCs w:val="20"/>
        </w:rPr>
      </w:pPr>
      <w:r w:rsidRPr="005359AF">
        <w:rPr>
          <w:rFonts w:ascii="Arial" w:hAnsi="Arial" w:cs="Arial"/>
          <w:sz w:val="20"/>
          <w:szCs w:val="20"/>
        </w:rPr>
        <w:t>Vlastnické právo ke zboží včetně dokumentace a nebezpečí škody na věci (zboží včetně dokumentace) přechází na kupujícího dnem podpisu předávacího protokolu dle čl. III. o</w:t>
      </w:r>
      <w:r w:rsidR="00105D6F" w:rsidRPr="005359AF">
        <w:rPr>
          <w:rFonts w:ascii="Arial" w:hAnsi="Arial" w:cs="Arial"/>
          <w:sz w:val="20"/>
          <w:szCs w:val="20"/>
        </w:rPr>
        <w:t>dst. 5</w:t>
      </w:r>
      <w:r w:rsidRPr="005359AF">
        <w:rPr>
          <w:rFonts w:ascii="Arial" w:hAnsi="Arial" w:cs="Arial"/>
          <w:sz w:val="20"/>
          <w:szCs w:val="20"/>
        </w:rPr>
        <w:t xml:space="preserve"> této smlouvy.</w:t>
      </w:r>
    </w:p>
    <w:p w:rsidR="0015112C" w:rsidRPr="005359AF" w:rsidRDefault="0015112C" w:rsidP="0015112C">
      <w:pPr>
        <w:ind w:left="397"/>
        <w:jc w:val="both"/>
        <w:rPr>
          <w:rFonts w:ascii="Arial" w:hAnsi="Arial" w:cs="Arial"/>
          <w:sz w:val="20"/>
          <w:szCs w:val="20"/>
        </w:rPr>
      </w:pPr>
    </w:p>
    <w:p w:rsidR="00BA4F2D" w:rsidRPr="005359AF" w:rsidRDefault="00BA4F2D" w:rsidP="00BA4F2D">
      <w:pPr>
        <w:numPr>
          <w:ilvl w:val="0"/>
          <w:numId w:val="1"/>
        </w:numPr>
        <w:jc w:val="both"/>
        <w:rPr>
          <w:rFonts w:ascii="Arial" w:hAnsi="Arial" w:cs="Arial"/>
          <w:sz w:val="20"/>
          <w:szCs w:val="20"/>
        </w:rPr>
      </w:pPr>
      <w:r w:rsidRPr="005359AF">
        <w:rPr>
          <w:rFonts w:ascii="Arial" w:hAnsi="Arial" w:cs="Arial"/>
          <w:sz w:val="20"/>
          <w:szCs w:val="20"/>
        </w:rPr>
        <w:t>Smluvní strany si podpisem této smlouvy sjednávají, že závazky touto smlouvou založené bud</w:t>
      </w:r>
      <w:r w:rsidR="001B0558" w:rsidRPr="005359AF">
        <w:rPr>
          <w:rFonts w:ascii="Arial" w:hAnsi="Arial" w:cs="Arial"/>
          <w:sz w:val="20"/>
          <w:szCs w:val="20"/>
        </w:rPr>
        <w:t>ou</w:t>
      </w:r>
      <w:r w:rsidRPr="005359AF">
        <w:rPr>
          <w:rFonts w:ascii="Arial" w:hAnsi="Arial" w:cs="Arial"/>
          <w:sz w:val="20"/>
          <w:szCs w:val="20"/>
        </w:rPr>
        <w:t xml:space="preserve"> vykládány výhradně podle obsahu této smlouvy, bez p</w:t>
      </w:r>
      <w:r w:rsidR="00712B97" w:rsidRPr="005359AF">
        <w:rPr>
          <w:rFonts w:ascii="Arial" w:hAnsi="Arial" w:cs="Arial"/>
          <w:sz w:val="20"/>
          <w:szCs w:val="20"/>
        </w:rPr>
        <w:t>řihlédnutí k jakékoli skutečnost</w:t>
      </w:r>
      <w:r w:rsidRPr="005359AF">
        <w:rPr>
          <w:rFonts w:ascii="Arial" w:hAnsi="Arial" w:cs="Arial"/>
          <w:sz w:val="20"/>
          <w:szCs w:val="20"/>
        </w:rPr>
        <w:t xml:space="preserve">i, která nastala a/nebo byla sdělena, jednou stranou druhé straně před uzavřením této smlouvy.    </w:t>
      </w:r>
    </w:p>
    <w:p w:rsidR="0015112C" w:rsidRPr="005359AF" w:rsidRDefault="0015112C" w:rsidP="0015112C">
      <w:pPr>
        <w:ind w:left="397"/>
        <w:jc w:val="both"/>
        <w:rPr>
          <w:rFonts w:ascii="Arial" w:hAnsi="Arial" w:cs="Arial"/>
          <w:sz w:val="20"/>
          <w:szCs w:val="20"/>
        </w:rPr>
      </w:pPr>
    </w:p>
    <w:p w:rsidR="004C6A9A" w:rsidRPr="005359AF" w:rsidRDefault="004C6A9A" w:rsidP="00BA4F2D">
      <w:pPr>
        <w:numPr>
          <w:ilvl w:val="0"/>
          <w:numId w:val="1"/>
        </w:numPr>
        <w:jc w:val="both"/>
        <w:rPr>
          <w:rFonts w:ascii="Arial" w:hAnsi="Arial" w:cs="Arial"/>
          <w:sz w:val="20"/>
          <w:szCs w:val="20"/>
        </w:rPr>
      </w:pPr>
      <w:r w:rsidRPr="005359AF">
        <w:rPr>
          <w:rFonts w:ascii="Arial" w:hAnsi="Arial" w:cs="Arial"/>
          <w:sz w:val="20"/>
          <w:szCs w:val="20"/>
        </w:rPr>
        <w:t>Prodávající podpisem této smlouvy prohlašuje, že je výhradním a ničím neomezeným vlastníkem zboží. Prodávající dále prohlašuje, že ohledně vlastnictví zboží není veden žádný spor, ani žádný takový nehrozí.</w:t>
      </w:r>
    </w:p>
    <w:p w:rsidR="004F5DB0" w:rsidRPr="005359AF" w:rsidRDefault="004F5DB0" w:rsidP="0015112C">
      <w:pPr>
        <w:jc w:val="both"/>
        <w:rPr>
          <w:rFonts w:ascii="Arial" w:hAnsi="Arial" w:cs="Arial"/>
          <w:sz w:val="20"/>
          <w:szCs w:val="20"/>
        </w:rPr>
      </w:pPr>
    </w:p>
    <w:p w:rsidR="00EC6537" w:rsidRPr="005359AF" w:rsidRDefault="00EC6537" w:rsidP="0015112C">
      <w:pPr>
        <w:jc w:val="both"/>
        <w:rPr>
          <w:rFonts w:ascii="Arial" w:hAnsi="Arial" w:cs="Arial"/>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II.</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Kupní cena a platební podmínky</w:t>
      </w:r>
    </w:p>
    <w:p w:rsidR="000127A2" w:rsidRPr="005359AF" w:rsidRDefault="000127A2" w:rsidP="00583A59">
      <w:pPr>
        <w:jc w:val="center"/>
        <w:rPr>
          <w:rFonts w:ascii="Arial" w:hAnsi="Arial" w:cs="Arial"/>
          <w:b/>
          <w:sz w:val="20"/>
          <w:szCs w:val="20"/>
        </w:rPr>
      </w:pPr>
    </w:p>
    <w:p w:rsidR="000127A2" w:rsidRPr="005359AF" w:rsidRDefault="000127A2" w:rsidP="000127A2">
      <w:pPr>
        <w:pStyle w:val="Nadpis2"/>
        <w:numPr>
          <w:ilvl w:val="0"/>
          <w:numId w:val="2"/>
        </w:numPr>
        <w:jc w:val="both"/>
        <w:rPr>
          <w:rFonts w:ascii="Arial" w:hAnsi="Arial" w:cs="Arial"/>
          <w:b w:val="0"/>
          <w:sz w:val="20"/>
        </w:rPr>
      </w:pPr>
      <w:r w:rsidRPr="005359AF">
        <w:rPr>
          <w:rFonts w:ascii="Arial" w:hAnsi="Arial" w:cs="Arial"/>
          <w:b w:val="0"/>
          <w:sz w:val="20"/>
        </w:rPr>
        <w:t>Kupní cena se po dohodě smluvních stran sjednává v souladu s nabídkou prodávajícího v zadávacím řízení jako cena nejvýše přípustná a činí:</w:t>
      </w:r>
    </w:p>
    <w:p w:rsidR="000127A2" w:rsidRPr="005359AF" w:rsidRDefault="00380ADC" w:rsidP="000127A2">
      <w:pPr>
        <w:pStyle w:val="Nadpis2"/>
        <w:spacing w:before="120"/>
        <w:ind w:firstLine="709"/>
        <w:jc w:val="both"/>
        <w:rPr>
          <w:rFonts w:ascii="Arial" w:hAnsi="Arial" w:cs="Arial"/>
          <w:b w:val="0"/>
          <w:sz w:val="20"/>
        </w:rPr>
      </w:pPr>
      <w:r>
        <w:rPr>
          <w:rFonts w:ascii="Arial" w:hAnsi="Arial" w:cs="Arial"/>
          <w:b w:val="0"/>
          <w:sz w:val="20"/>
        </w:rPr>
        <w:t>Cena bez DPH</w:t>
      </w:r>
      <w:r>
        <w:rPr>
          <w:rFonts w:ascii="Arial" w:hAnsi="Arial" w:cs="Arial"/>
          <w:b w:val="0"/>
          <w:sz w:val="20"/>
        </w:rPr>
        <w:tab/>
        <w:t>celkem</w:t>
      </w:r>
      <w:r>
        <w:rPr>
          <w:rFonts w:ascii="Arial" w:hAnsi="Arial" w:cs="Arial"/>
          <w:b w:val="0"/>
          <w:sz w:val="20"/>
        </w:rPr>
        <w:tab/>
        <w:t xml:space="preserve"> 672 760,</w:t>
      </w:r>
      <w:r>
        <w:rPr>
          <w:rFonts w:ascii="Arial" w:hAnsi="Arial" w:cs="Arial"/>
          <w:b w:val="0"/>
          <w:sz w:val="20"/>
          <w:lang w:val="cs-CZ"/>
        </w:rPr>
        <w:t xml:space="preserve">55 </w:t>
      </w:r>
      <w:r w:rsidR="000127A2" w:rsidRPr="005359AF">
        <w:rPr>
          <w:rFonts w:ascii="Arial" w:hAnsi="Arial" w:cs="Arial"/>
          <w:b w:val="0"/>
          <w:sz w:val="20"/>
        </w:rPr>
        <w:t xml:space="preserve">Kč </w:t>
      </w:r>
    </w:p>
    <w:p w:rsidR="000127A2" w:rsidRPr="005359AF" w:rsidRDefault="000127A2" w:rsidP="000127A2">
      <w:pPr>
        <w:rPr>
          <w:rFonts w:ascii="Arial" w:hAnsi="Arial" w:cs="Arial"/>
          <w:sz w:val="20"/>
          <w:szCs w:val="20"/>
        </w:rPr>
      </w:pPr>
    </w:p>
    <w:p w:rsidR="000127A2" w:rsidRPr="005359AF" w:rsidRDefault="000127A2" w:rsidP="000127A2">
      <w:pPr>
        <w:pStyle w:val="Nadpis2"/>
        <w:spacing w:before="120"/>
        <w:ind w:left="708" w:firstLine="1"/>
        <w:jc w:val="both"/>
        <w:rPr>
          <w:rFonts w:ascii="Arial" w:hAnsi="Arial" w:cs="Arial"/>
          <w:b w:val="0"/>
          <w:sz w:val="20"/>
        </w:rPr>
      </w:pPr>
      <w:r w:rsidRPr="005359AF">
        <w:rPr>
          <w:rFonts w:ascii="Arial" w:hAnsi="Arial" w:cs="Arial"/>
          <w:b w:val="0"/>
          <w:sz w:val="20"/>
        </w:rPr>
        <w:t>Cena vč.</w:t>
      </w:r>
      <w:r w:rsidR="00380ADC">
        <w:rPr>
          <w:rFonts w:ascii="Arial" w:hAnsi="Arial" w:cs="Arial"/>
          <w:b w:val="0"/>
          <w:sz w:val="20"/>
        </w:rPr>
        <w:t xml:space="preserve"> DPH</w:t>
      </w:r>
      <w:r w:rsidR="00380ADC">
        <w:rPr>
          <w:rFonts w:ascii="Arial" w:hAnsi="Arial" w:cs="Arial"/>
          <w:b w:val="0"/>
          <w:sz w:val="20"/>
        </w:rPr>
        <w:tab/>
        <w:t>celkem</w:t>
      </w:r>
      <w:r w:rsidR="00380ADC">
        <w:rPr>
          <w:rFonts w:ascii="Arial" w:hAnsi="Arial" w:cs="Arial"/>
          <w:b w:val="0"/>
          <w:sz w:val="20"/>
        </w:rPr>
        <w:tab/>
        <w:t xml:space="preserve"> 814 040,</w:t>
      </w:r>
      <w:r w:rsidR="00380ADC">
        <w:rPr>
          <w:rFonts w:ascii="Arial" w:hAnsi="Arial" w:cs="Arial"/>
          <w:b w:val="0"/>
          <w:sz w:val="20"/>
          <w:lang w:val="cs-CZ"/>
        </w:rPr>
        <w:t xml:space="preserve">27 </w:t>
      </w:r>
      <w:r w:rsidRPr="005359AF">
        <w:rPr>
          <w:rFonts w:ascii="Arial" w:hAnsi="Arial" w:cs="Arial"/>
          <w:b w:val="0"/>
          <w:sz w:val="20"/>
        </w:rPr>
        <w:t>Kč</w:t>
      </w:r>
      <w:r w:rsidRPr="005359AF">
        <w:rPr>
          <w:rFonts w:ascii="Arial" w:hAnsi="Arial" w:cs="Arial"/>
          <w:b w:val="0"/>
          <w:sz w:val="20"/>
        </w:rPr>
        <w:tab/>
      </w:r>
      <w:r w:rsidRPr="005359AF">
        <w:rPr>
          <w:rFonts w:ascii="Arial" w:hAnsi="Arial" w:cs="Arial"/>
          <w:b w:val="0"/>
          <w:sz w:val="20"/>
        </w:rPr>
        <w:tab/>
        <w:t xml:space="preserve"> </w:t>
      </w:r>
    </w:p>
    <w:p w:rsidR="00E719B0" w:rsidRPr="005359AF" w:rsidRDefault="00E719B0" w:rsidP="00E719B0">
      <w:pPr>
        <w:rPr>
          <w:rFonts w:ascii="Arial" w:hAnsi="Arial" w:cs="Arial"/>
          <w:sz w:val="20"/>
          <w:szCs w:val="20"/>
        </w:rPr>
      </w:pPr>
    </w:p>
    <w:p w:rsidR="00583A59" w:rsidRPr="005359AF" w:rsidRDefault="00DC78FE" w:rsidP="004C6A9A">
      <w:pPr>
        <w:ind w:left="426" w:hanging="426"/>
        <w:jc w:val="both"/>
        <w:rPr>
          <w:rFonts w:ascii="Arial" w:hAnsi="Arial" w:cs="Arial"/>
          <w:b/>
          <w:sz w:val="20"/>
          <w:szCs w:val="20"/>
        </w:rPr>
      </w:pPr>
      <w:r w:rsidRPr="005359AF">
        <w:rPr>
          <w:rFonts w:ascii="Arial" w:hAnsi="Arial" w:cs="Arial"/>
          <w:sz w:val="20"/>
          <w:szCs w:val="20"/>
        </w:rPr>
        <w:tab/>
      </w:r>
      <w:r w:rsidR="00583A59" w:rsidRPr="005359AF">
        <w:rPr>
          <w:rFonts w:ascii="Arial" w:hAnsi="Arial" w:cs="Arial"/>
          <w:sz w:val="20"/>
          <w:szCs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w:t>
      </w:r>
      <w:r w:rsidR="00B10EB6" w:rsidRPr="005359AF">
        <w:rPr>
          <w:rFonts w:ascii="Arial" w:hAnsi="Arial" w:cs="Arial"/>
          <w:sz w:val="20"/>
          <w:szCs w:val="20"/>
        </w:rPr>
        <w:t xml:space="preserve">ky, náklady na instalaci apod. </w:t>
      </w:r>
      <w:r w:rsidR="00583A59" w:rsidRPr="005359AF">
        <w:rPr>
          <w:rFonts w:ascii="Arial" w:hAnsi="Arial" w:cs="Arial"/>
          <w:sz w:val="20"/>
          <w:szCs w:val="20"/>
        </w:rPr>
        <w:t>Kupní cena obsahuje i předpokládaný vývoj kurzů české koruny k zahraničním měnám až do zániku závazků ze smlouvy. Právo vystavit fakturu vzniká prodávajícímu dnem podpisu předávacího protokolu dle čl. III. o</w:t>
      </w:r>
      <w:r w:rsidR="00105D6F" w:rsidRPr="005359AF">
        <w:rPr>
          <w:rFonts w:ascii="Arial" w:hAnsi="Arial" w:cs="Arial"/>
          <w:sz w:val="20"/>
          <w:szCs w:val="20"/>
        </w:rPr>
        <w:t>dst. 5</w:t>
      </w:r>
      <w:r w:rsidR="00583A59" w:rsidRPr="005359AF">
        <w:rPr>
          <w:rFonts w:ascii="Arial" w:hAnsi="Arial" w:cs="Arial"/>
          <w:sz w:val="20"/>
          <w:szCs w:val="20"/>
        </w:rPr>
        <w:t xml:space="preserve"> této smlouvy.</w:t>
      </w:r>
    </w:p>
    <w:p w:rsidR="00583A59" w:rsidRPr="005359AF" w:rsidRDefault="00583A59" w:rsidP="00583A59">
      <w:pPr>
        <w:tabs>
          <w:tab w:val="left" w:pos="6630"/>
        </w:tabs>
        <w:jc w:val="both"/>
        <w:rPr>
          <w:rFonts w:ascii="Arial" w:hAnsi="Arial" w:cs="Arial"/>
          <w:sz w:val="20"/>
          <w:szCs w:val="20"/>
        </w:rPr>
      </w:pPr>
      <w:r w:rsidRPr="005359AF">
        <w:rPr>
          <w:rFonts w:ascii="Arial" w:hAnsi="Arial" w:cs="Arial"/>
          <w:sz w:val="20"/>
          <w:szCs w:val="20"/>
        </w:rPr>
        <w:tab/>
      </w:r>
    </w:p>
    <w:p w:rsidR="00583A59" w:rsidRPr="005359AF" w:rsidRDefault="00583A59" w:rsidP="00583A59">
      <w:pPr>
        <w:pStyle w:val="Zkladntextodsazen2"/>
        <w:numPr>
          <w:ilvl w:val="0"/>
          <w:numId w:val="3"/>
        </w:numPr>
        <w:spacing w:after="0" w:line="240" w:lineRule="auto"/>
        <w:jc w:val="both"/>
        <w:rPr>
          <w:rFonts w:ascii="Arial" w:hAnsi="Arial" w:cs="Arial"/>
        </w:rPr>
      </w:pPr>
      <w:r w:rsidRPr="005359AF">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5359AF" w:rsidRDefault="00583A59" w:rsidP="00583A59">
      <w:pPr>
        <w:jc w:val="both"/>
        <w:rPr>
          <w:rFonts w:ascii="Arial" w:hAnsi="Arial" w:cs="Arial"/>
          <w:sz w:val="20"/>
          <w:szCs w:val="20"/>
        </w:rPr>
      </w:pPr>
    </w:p>
    <w:p w:rsidR="00AD7B53" w:rsidRPr="005359AF" w:rsidRDefault="00583A59" w:rsidP="00AD7B53">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5359AF">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AD7B53" w:rsidRPr="005359AF" w:rsidRDefault="00AD7B53" w:rsidP="00AD7B53">
      <w:pPr>
        <w:rPr>
          <w:rFonts w:ascii="Arial" w:hAnsi="Arial" w:cs="Arial"/>
          <w:sz w:val="20"/>
          <w:szCs w:val="20"/>
        </w:rPr>
      </w:pPr>
    </w:p>
    <w:p w:rsidR="00583A59" w:rsidRPr="005359AF" w:rsidRDefault="00583A59" w:rsidP="00A0648F">
      <w:pPr>
        <w:numPr>
          <w:ilvl w:val="0"/>
          <w:numId w:val="3"/>
        </w:numPr>
        <w:jc w:val="both"/>
        <w:rPr>
          <w:rFonts w:ascii="Arial" w:hAnsi="Arial" w:cs="Arial"/>
          <w:sz w:val="20"/>
          <w:szCs w:val="20"/>
        </w:rPr>
      </w:pPr>
      <w:r w:rsidRPr="005359AF">
        <w:rPr>
          <w:rFonts w:ascii="Arial" w:hAnsi="Arial" w:cs="Arial"/>
          <w:sz w:val="20"/>
          <w:szCs w:val="20"/>
        </w:rPr>
        <w:t xml:space="preserve">Daňové doklady – faktury musí obsahovat kromě lhůty splatnosti, která činí </w:t>
      </w:r>
      <w:r w:rsidR="0075109C" w:rsidRPr="005359AF">
        <w:rPr>
          <w:rFonts w:ascii="Arial" w:hAnsi="Arial" w:cs="Arial"/>
          <w:sz w:val="20"/>
          <w:szCs w:val="20"/>
        </w:rPr>
        <w:br/>
        <w:t>30</w:t>
      </w:r>
      <w:r w:rsidRPr="005359AF">
        <w:rPr>
          <w:rFonts w:ascii="Arial" w:hAnsi="Arial" w:cs="Arial"/>
          <w:sz w:val="20"/>
          <w:szCs w:val="20"/>
        </w:rPr>
        <w:t xml:space="preserve"> dní ode dne jejich doručení</w:t>
      </w:r>
      <w:r w:rsidR="00A0648F" w:rsidRPr="005359AF">
        <w:rPr>
          <w:rFonts w:ascii="Arial" w:hAnsi="Arial" w:cs="Arial"/>
          <w:sz w:val="20"/>
          <w:szCs w:val="20"/>
        </w:rPr>
        <w:t xml:space="preserve"> do sídla kupujícího</w:t>
      </w:r>
      <w:r w:rsidRPr="005359AF">
        <w:rPr>
          <w:rFonts w:ascii="Arial" w:hAnsi="Arial" w:cs="Arial"/>
          <w:sz w:val="20"/>
          <w:szCs w:val="20"/>
        </w:rPr>
        <w:t>, náležitosti daňového dokladu dle zákona č. 235/2004 Sb., o dani z přidané hodnoty, v</w:t>
      </w:r>
      <w:r w:rsidR="00105D6F" w:rsidRPr="005359AF">
        <w:rPr>
          <w:rFonts w:ascii="Arial" w:hAnsi="Arial" w:cs="Arial"/>
          <w:sz w:val="20"/>
          <w:szCs w:val="20"/>
        </w:rPr>
        <w:t>e znění pozdějších předpisů.</w:t>
      </w:r>
      <w:r w:rsidRPr="005359AF">
        <w:rPr>
          <w:rFonts w:ascii="Arial" w:hAnsi="Arial" w:cs="Arial"/>
          <w:sz w:val="20"/>
          <w:szCs w:val="20"/>
        </w:rPr>
        <w:t xml:space="preserve">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w:t>
      </w:r>
      <w:r w:rsidRPr="005359AF">
        <w:rPr>
          <w:rFonts w:ascii="Arial" w:hAnsi="Arial" w:cs="Arial"/>
          <w:sz w:val="20"/>
          <w:szCs w:val="20"/>
        </w:rPr>
        <w:lastRenderedPageBreak/>
        <w:t>termín splatnosti na nejbližší následující pracovní den po dni pracovního volna nebo pracovního klidu.</w:t>
      </w:r>
    </w:p>
    <w:p w:rsidR="00A908A2" w:rsidRPr="005359AF" w:rsidRDefault="00A908A2" w:rsidP="00A908A2">
      <w:pPr>
        <w:pStyle w:val="Odstavecseseznamem"/>
        <w:rPr>
          <w:rFonts w:ascii="Arial" w:hAnsi="Arial" w:cs="Arial"/>
          <w:sz w:val="20"/>
          <w:szCs w:val="20"/>
        </w:rPr>
      </w:pPr>
    </w:p>
    <w:p w:rsidR="00A908A2" w:rsidRPr="005359AF" w:rsidRDefault="00D40DB6" w:rsidP="00A0648F">
      <w:pPr>
        <w:numPr>
          <w:ilvl w:val="0"/>
          <w:numId w:val="3"/>
        </w:numPr>
        <w:jc w:val="both"/>
        <w:rPr>
          <w:rFonts w:ascii="Arial" w:hAnsi="Arial" w:cs="Arial"/>
          <w:sz w:val="20"/>
          <w:szCs w:val="20"/>
        </w:rPr>
      </w:pPr>
      <w:r w:rsidRPr="005359AF">
        <w:rPr>
          <w:rFonts w:ascii="Arial" w:hAnsi="Arial" w:cs="Arial"/>
          <w:sz w:val="20"/>
          <w:szCs w:val="20"/>
        </w:rPr>
        <w:t>Kupující</w:t>
      </w:r>
      <w:r w:rsidR="00A908A2" w:rsidRPr="005359AF">
        <w:rPr>
          <w:rFonts w:ascii="Arial" w:hAnsi="Arial" w:cs="Arial"/>
          <w:sz w:val="20"/>
          <w:szCs w:val="20"/>
        </w:rPr>
        <w:t xml:space="preserve"> neposkytuje zálohy.</w:t>
      </w:r>
    </w:p>
    <w:p w:rsidR="00583A59" w:rsidRPr="005359AF" w:rsidRDefault="00583A59" w:rsidP="00583A59">
      <w:pPr>
        <w:jc w:val="both"/>
        <w:rPr>
          <w:rFonts w:ascii="Arial" w:hAnsi="Arial" w:cs="Arial"/>
          <w:sz w:val="20"/>
          <w:szCs w:val="20"/>
        </w:rPr>
      </w:pPr>
    </w:p>
    <w:p w:rsidR="00583A59" w:rsidRPr="005359AF" w:rsidRDefault="00583A59" w:rsidP="00583A59">
      <w:pPr>
        <w:numPr>
          <w:ilvl w:val="0"/>
          <w:numId w:val="3"/>
        </w:numPr>
        <w:jc w:val="both"/>
        <w:rPr>
          <w:rFonts w:ascii="Arial" w:hAnsi="Arial" w:cs="Arial"/>
          <w:sz w:val="20"/>
          <w:szCs w:val="20"/>
        </w:rPr>
      </w:pPr>
      <w:r w:rsidRPr="005359AF">
        <w:rPr>
          <w:rFonts w:ascii="Arial" w:hAnsi="Arial" w:cs="Arial"/>
          <w:sz w:val="20"/>
          <w:szCs w:val="20"/>
        </w:rPr>
        <w:t>Tyto platební podmínky se vztahují i na placení smluvních sankcí (čl. V. této smlouvy).</w:t>
      </w:r>
    </w:p>
    <w:p w:rsidR="00461391" w:rsidRPr="005359AF" w:rsidRDefault="00461391" w:rsidP="00461391">
      <w:pPr>
        <w:pStyle w:val="Odstavecseseznamem"/>
        <w:rPr>
          <w:rFonts w:ascii="Arial" w:hAnsi="Arial" w:cs="Arial"/>
          <w:sz w:val="20"/>
          <w:szCs w:val="20"/>
        </w:rPr>
      </w:pPr>
    </w:p>
    <w:p w:rsidR="00461391" w:rsidRPr="005359AF" w:rsidRDefault="00461391" w:rsidP="00461391">
      <w:pPr>
        <w:numPr>
          <w:ilvl w:val="0"/>
          <w:numId w:val="3"/>
        </w:numPr>
        <w:jc w:val="both"/>
        <w:rPr>
          <w:rFonts w:ascii="Arial" w:hAnsi="Arial" w:cs="Arial"/>
          <w:sz w:val="20"/>
          <w:szCs w:val="20"/>
        </w:rPr>
      </w:pPr>
      <w:r w:rsidRPr="005359AF">
        <w:rPr>
          <w:rFonts w:ascii="Arial" w:hAnsi="Arial" w:cs="Arial"/>
          <w:sz w:val="20"/>
          <w:szCs w:val="20"/>
        </w:rPr>
        <w:t xml:space="preserve">Poruší-li </w:t>
      </w:r>
      <w:r w:rsidR="000E29C2" w:rsidRPr="005359AF">
        <w:rPr>
          <w:rFonts w:ascii="Arial" w:hAnsi="Arial" w:cs="Arial"/>
          <w:sz w:val="20"/>
          <w:szCs w:val="20"/>
        </w:rPr>
        <w:t>prodávající</w:t>
      </w:r>
      <w:r w:rsidRPr="005359AF">
        <w:rPr>
          <w:rFonts w:ascii="Arial" w:hAnsi="Arial" w:cs="Arial"/>
          <w:sz w:val="20"/>
          <w:szCs w:val="20"/>
        </w:rPr>
        <w:t xml:space="preserve"> svoji povinnost řádně a včas vystavit daňový doklad </w:t>
      </w:r>
      <w:r w:rsidR="000E29C2" w:rsidRPr="005359AF">
        <w:rPr>
          <w:rFonts w:ascii="Arial" w:hAnsi="Arial" w:cs="Arial"/>
          <w:sz w:val="20"/>
          <w:szCs w:val="20"/>
        </w:rPr>
        <w:t>kupujícímu</w:t>
      </w:r>
      <w:r w:rsidRPr="005359AF">
        <w:rPr>
          <w:rFonts w:ascii="Arial" w:hAnsi="Arial" w:cs="Arial"/>
          <w:sz w:val="20"/>
          <w:szCs w:val="20"/>
        </w:rPr>
        <w:t xml:space="preserve">, nese odpovědnost za škodu nebo povinnost, která na základě takového porušení </w:t>
      </w:r>
      <w:r w:rsidR="000E29C2" w:rsidRPr="005359AF">
        <w:rPr>
          <w:rFonts w:ascii="Arial" w:hAnsi="Arial" w:cs="Arial"/>
          <w:sz w:val="20"/>
          <w:szCs w:val="20"/>
        </w:rPr>
        <w:t>kupujícímu</w:t>
      </w:r>
      <w:r w:rsidRPr="005359AF">
        <w:rPr>
          <w:rFonts w:ascii="Arial" w:hAnsi="Arial" w:cs="Arial"/>
          <w:sz w:val="20"/>
          <w:szCs w:val="20"/>
        </w:rPr>
        <w:t xml:space="preserve"> vznikne. </w:t>
      </w:r>
      <w:r w:rsidR="000E29C2" w:rsidRPr="005359AF">
        <w:rPr>
          <w:rFonts w:ascii="Arial" w:hAnsi="Arial" w:cs="Arial"/>
          <w:sz w:val="20"/>
          <w:szCs w:val="20"/>
        </w:rPr>
        <w:t>Prodávající</w:t>
      </w:r>
      <w:r w:rsidRPr="005359AF">
        <w:rPr>
          <w:rFonts w:ascii="Arial" w:hAnsi="Arial" w:cs="Arial"/>
          <w:sz w:val="20"/>
          <w:szCs w:val="20"/>
        </w:rPr>
        <w:t xml:space="preserve"> se zavazuje, že tuto škodu v plné výši uhradí do 3 dnů, ode dne, kdy se o ní dozví.</w:t>
      </w:r>
    </w:p>
    <w:p w:rsidR="007C09C4" w:rsidRPr="005359AF" w:rsidRDefault="007C09C4" w:rsidP="00A0648F">
      <w:pPr>
        <w:rPr>
          <w:rFonts w:ascii="Arial" w:hAnsi="Arial" w:cs="Arial"/>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III.</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Termín a místo plnění</w:t>
      </w:r>
    </w:p>
    <w:p w:rsidR="00583A59" w:rsidRPr="005359AF" w:rsidRDefault="00583A59" w:rsidP="001B6D89">
      <w:pPr>
        <w:numPr>
          <w:ilvl w:val="0"/>
          <w:numId w:val="4"/>
        </w:numPr>
        <w:jc w:val="both"/>
        <w:rPr>
          <w:rFonts w:ascii="Arial" w:hAnsi="Arial" w:cs="Arial"/>
          <w:sz w:val="20"/>
          <w:szCs w:val="20"/>
        </w:rPr>
      </w:pPr>
      <w:r w:rsidRPr="005359AF">
        <w:rPr>
          <w:rFonts w:ascii="Arial" w:hAnsi="Arial" w:cs="Arial"/>
          <w:sz w:val="20"/>
          <w:szCs w:val="20"/>
        </w:rPr>
        <w:t>Te</w:t>
      </w:r>
      <w:r w:rsidR="0075109C" w:rsidRPr="005359AF">
        <w:rPr>
          <w:rFonts w:ascii="Arial" w:hAnsi="Arial" w:cs="Arial"/>
          <w:sz w:val="20"/>
          <w:szCs w:val="20"/>
        </w:rPr>
        <w:t xml:space="preserve">rmín plnění: </w:t>
      </w:r>
      <w:r w:rsidR="00B10EB6" w:rsidRPr="005359AF">
        <w:rPr>
          <w:rFonts w:ascii="Arial" w:hAnsi="Arial" w:cs="Arial"/>
          <w:sz w:val="20"/>
          <w:szCs w:val="20"/>
        </w:rPr>
        <w:t xml:space="preserve">nejpozději do </w:t>
      </w:r>
      <w:r w:rsidR="00E22FDA">
        <w:rPr>
          <w:rFonts w:ascii="Arial" w:hAnsi="Arial" w:cs="Arial"/>
          <w:sz w:val="20"/>
          <w:szCs w:val="20"/>
        </w:rPr>
        <w:t>40</w:t>
      </w:r>
      <w:r w:rsidR="001B6D89" w:rsidRPr="001B6D89">
        <w:rPr>
          <w:rFonts w:ascii="Arial" w:hAnsi="Arial" w:cs="Arial"/>
          <w:sz w:val="20"/>
          <w:szCs w:val="20"/>
        </w:rPr>
        <w:t xml:space="preserve"> dnů od uveřejnění smlouvy v registru smluv Ministerstva vnitra ČR</w:t>
      </w:r>
      <w:r w:rsidR="001B6D89">
        <w:rPr>
          <w:rFonts w:ascii="Arial" w:hAnsi="Arial" w:cs="Arial"/>
          <w:sz w:val="20"/>
          <w:szCs w:val="20"/>
        </w:rPr>
        <w:t>.</w:t>
      </w:r>
    </w:p>
    <w:p w:rsidR="0015112C" w:rsidRPr="005359AF" w:rsidRDefault="0015112C" w:rsidP="0015112C">
      <w:pPr>
        <w:ind w:left="397"/>
        <w:jc w:val="both"/>
        <w:rPr>
          <w:rFonts w:ascii="Arial" w:hAnsi="Arial" w:cs="Arial"/>
          <w:sz w:val="20"/>
          <w:szCs w:val="20"/>
        </w:rPr>
      </w:pPr>
    </w:p>
    <w:p w:rsidR="00583A59" w:rsidRPr="005359AF" w:rsidRDefault="00583A59" w:rsidP="00583A59">
      <w:pPr>
        <w:numPr>
          <w:ilvl w:val="0"/>
          <w:numId w:val="4"/>
        </w:numPr>
        <w:jc w:val="both"/>
        <w:rPr>
          <w:rFonts w:ascii="Arial" w:hAnsi="Arial" w:cs="Arial"/>
          <w:sz w:val="20"/>
          <w:szCs w:val="20"/>
        </w:rPr>
      </w:pPr>
      <w:r w:rsidRPr="005359AF">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přijmout nebo odmítnout, resp. přijmout až po uplynutí 3 pracovních dnů od zjištění, že je dodávka připravena k předání. </w:t>
      </w:r>
    </w:p>
    <w:p w:rsidR="00583A59" w:rsidRPr="005359AF" w:rsidRDefault="00583A59" w:rsidP="00583A59">
      <w:pPr>
        <w:pStyle w:val="Nadpis2"/>
        <w:jc w:val="both"/>
        <w:rPr>
          <w:rFonts w:ascii="Arial" w:hAnsi="Arial" w:cs="Arial"/>
          <w:b w:val="0"/>
          <w:sz w:val="20"/>
        </w:rPr>
      </w:pPr>
    </w:p>
    <w:p w:rsidR="00E719B0" w:rsidRPr="001B6D89" w:rsidRDefault="001B6D89" w:rsidP="00CD2C75">
      <w:pPr>
        <w:pStyle w:val="Nadpis2"/>
        <w:numPr>
          <w:ilvl w:val="0"/>
          <w:numId w:val="4"/>
        </w:numPr>
        <w:ind w:right="-18"/>
        <w:jc w:val="both"/>
        <w:rPr>
          <w:rFonts w:ascii="Arial" w:hAnsi="Arial" w:cs="Arial"/>
          <w:b w:val="0"/>
          <w:color w:val="000000"/>
          <w:sz w:val="20"/>
        </w:rPr>
      </w:pPr>
      <w:r w:rsidRPr="001B6D89">
        <w:rPr>
          <w:rFonts w:ascii="Arial" w:hAnsi="Arial" w:cs="Arial"/>
          <w:b w:val="0"/>
          <w:color w:val="000000"/>
          <w:sz w:val="20"/>
        </w:rPr>
        <w:t xml:space="preserve">Univerzita Jana Evangelisty Purkyně v Ústí nad Labem, budova </w:t>
      </w:r>
      <w:r w:rsidR="00CD2C75">
        <w:rPr>
          <w:rFonts w:ascii="Arial" w:hAnsi="Arial" w:cs="Arial"/>
          <w:b w:val="0"/>
          <w:color w:val="000000"/>
          <w:sz w:val="20"/>
          <w:lang w:val="cs-CZ"/>
        </w:rPr>
        <w:t>Fakulty životního prostředí</w:t>
      </w:r>
      <w:r w:rsidRPr="001B6D89">
        <w:rPr>
          <w:rFonts w:ascii="Arial" w:hAnsi="Arial" w:cs="Arial"/>
          <w:b w:val="0"/>
          <w:color w:val="000000"/>
          <w:sz w:val="20"/>
        </w:rPr>
        <w:t xml:space="preserve">, Ústí nad Labem, </w:t>
      </w:r>
      <w:r w:rsidR="00CD2C75" w:rsidRPr="00CD2C75">
        <w:rPr>
          <w:rFonts w:ascii="Arial" w:hAnsi="Arial" w:cs="Arial"/>
          <w:b w:val="0"/>
          <w:color w:val="000000"/>
          <w:sz w:val="20"/>
        </w:rPr>
        <w:t>Králova výšina 3132/7</w:t>
      </w:r>
      <w:r w:rsidRPr="001B6D89">
        <w:rPr>
          <w:rFonts w:ascii="Arial" w:hAnsi="Arial" w:cs="Arial"/>
          <w:b w:val="0"/>
          <w:color w:val="000000"/>
          <w:sz w:val="20"/>
        </w:rPr>
        <w:t>.</w:t>
      </w:r>
    </w:p>
    <w:p w:rsidR="001B6D89" w:rsidRPr="005359AF" w:rsidRDefault="001B6D89" w:rsidP="00E719B0">
      <w:pPr>
        <w:ind w:left="397"/>
        <w:jc w:val="both"/>
        <w:rPr>
          <w:rFonts w:ascii="Arial" w:hAnsi="Arial" w:cs="Arial"/>
          <w:sz w:val="20"/>
          <w:szCs w:val="20"/>
        </w:rPr>
      </w:pPr>
    </w:p>
    <w:p w:rsidR="00583A59" w:rsidRPr="005359AF" w:rsidRDefault="00583A59" w:rsidP="00583A59">
      <w:pPr>
        <w:pStyle w:val="Nadpis2"/>
        <w:numPr>
          <w:ilvl w:val="0"/>
          <w:numId w:val="4"/>
        </w:numPr>
        <w:ind w:right="-18"/>
        <w:jc w:val="both"/>
        <w:rPr>
          <w:rFonts w:ascii="Arial" w:hAnsi="Arial" w:cs="Arial"/>
          <w:b w:val="0"/>
          <w:sz w:val="20"/>
        </w:rPr>
      </w:pPr>
      <w:r w:rsidRPr="005359AF">
        <w:rPr>
          <w:rFonts w:ascii="Arial" w:hAnsi="Arial" w:cs="Arial"/>
          <w:b w:val="0"/>
          <w:color w:val="000000"/>
          <w:sz w:val="20"/>
        </w:rPr>
        <w:t xml:space="preserve">Dodávka je splněna předáním zboží a </w:t>
      </w:r>
      <w:r w:rsidRPr="005359AF">
        <w:rPr>
          <w:rFonts w:ascii="Arial" w:hAnsi="Arial" w:cs="Arial"/>
          <w:b w:val="0"/>
          <w:sz w:val="20"/>
        </w:rPr>
        <w:t>dokumentace potřebné k převzetí a užívání zboží v místě plnění, instalac</w:t>
      </w:r>
      <w:r w:rsidR="00AE4BD7" w:rsidRPr="005359AF">
        <w:rPr>
          <w:rFonts w:ascii="Arial" w:hAnsi="Arial" w:cs="Arial"/>
          <w:b w:val="0"/>
          <w:sz w:val="20"/>
        </w:rPr>
        <w:t>í</w:t>
      </w:r>
      <w:r w:rsidRPr="005359AF">
        <w:rPr>
          <w:rFonts w:ascii="Arial" w:hAnsi="Arial" w:cs="Arial"/>
          <w:b w:val="0"/>
          <w:sz w:val="20"/>
        </w:rPr>
        <w:t xml:space="preserve"> zboží v místě plnění, odzkoušení</w:t>
      </w:r>
      <w:r w:rsidR="00C6462A" w:rsidRPr="005359AF">
        <w:rPr>
          <w:rFonts w:ascii="Arial" w:hAnsi="Arial" w:cs="Arial"/>
          <w:b w:val="0"/>
          <w:sz w:val="20"/>
        </w:rPr>
        <w:t>m</w:t>
      </w:r>
      <w:r w:rsidRPr="005359AF">
        <w:rPr>
          <w:rFonts w:ascii="Arial" w:hAnsi="Arial" w:cs="Arial"/>
          <w:b w:val="0"/>
          <w:sz w:val="20"/>
        </w:rPr>
        <w:t xml:space="preserve"> zboží, předvedení</w:t>
      </w:r>
      <w:r w:rsidR="00C6462A" w:rsidRPr="005359AF">
        <w:rPr>
          <w:rFonts w:ascii="Arial" w:hAnsi="Arial" w:cs="Arial"/>
          <w:b w:val="0"/>
          <w:sz w:val="20"/>
        </w:rPr>
        <w:t>m</w:t>
      </w:r>
      <w:r w:rsidRPr="005359AF">
        <w:rPr>
          <w:rFonts w:ascii="Arial" w:hAnsi="Arial" w:cs="Arial"/>
          <w:b w:val="0"/>
          <w:sz w:val="20"/>
        </w:rPr>
        <w:t xml:space="preserve"> provozuschopnosti a základních parametrů zboží a zaškolení</w:t>
      </w:r>
      <w:r w:rsidR="00C6462A" w:rsidRPr="005359AF">
        <w:rPr>
          <w:rFonts w:ascii="Arial" w:hAnsi="Arial" w:cs="Arial"/>
          <w:b w:val="0"/>
          <w:sz w:val="20"/>
        </w:rPr>
        <w:t>m</w:t>
      </w:r>
      <w:r w:rsidRPr="005359AF">
        <w:rPr>
          <w:rFonts w:ascii="Arial" w:hAnsi="Arial" w:cs="Arial"/>
          <w:b w:val="0"/>
          <w:sz w:val="20"/>
        </w:rPr>
        <w:t xml:space="preserve"> obsluhy (zaměstnanců kupujícího) v místě plnění. Dodání po částech není povoleno. </w:t>
      </w:r>
    </w:p>
    <w:p w:rsidR="00583A59" w:rsidRPr="005359AF" w:rsidRDefault="00583A59" w:rsidP="00583A59">
      <w:pPr>
        <w:pStyle w:val="Nadpis2"/>
        <w:ind w:right="-18"/>
        <w:jc w:val="both"/>
        <w:rPr>
          <w:rFonts w:ascii="Arial" w:hAnsi="Arial" w:cs="Arial"/>
          <w:b w:val="0"/>
          <w:sz w:val="20"/>
        </w:rPr>
      </w:pPr>
    </w:p>
    <w:p w:rsidR="00583A59" w:rsidRPr="005359AF" w:rsidRDefault="00583A59" w:rsidP="00E22FDA">
      <w:pPr>
        <w:pStyle w:val="Nadpis2"/>
        <w:numPr>
          <w:ilvl w:val="0"/>
          <w:numId w:val="4"/>
        </w:numPr>
        <w:tabs>
          <w:tab w:val="left" w:pos="180"/>
        </w:tabs>
        <w:ind w:right="-18"/>
        <w:jc w:val="both"/>
        <w:rPr>
          <w:rFonts w:ascii="Arial" w:hAnsi="Arial" w:cs="Arial"/>
          <w:b w:val="0"/>
          <w:sz w:val="20"/>
        </w:rPr>
      </w:pPr>
      <w:r w:rsidRPr="005359AF">
        <w:rPr>
          <w:rFonts w:ascii="Arial" w:hAnsi="Arial" w:cs="Arial"/>
          <w:b w:val="0"/>
          <w:sz w:val="20"/>
        </w:rPr>
        <w:tab/>
        <w:t>Splnění dodávky bude osvědčeno podpisem předávacího protokolu zástupcem prodávajícího a zástupcem kupujícího. Osobou zmocněnou kupujícím k převzetí dodávky je</w:t>
      </w:r>
      <w:r w:rsidR="00F813B6">
        <w:rPr>
          <w:rFonts w:ascii="Arial" w:hAnsi="Arial" w:cs="Arial"/>
          <w:b w:val="0"/>
          <w:sz w:val="20"/>
          <w:lang w:val="cs-CZ"/>
        </w:rPr>
        <w:t xml:space="preserve"> </w:t>
      </w:r>
      <w:r w:rsidR="00380ADC">
        <w:rPr>
          <w:rFonts w:ascii="Arial" w:hAnsi="Arial" w:cs="Arial"/>
          <w:sz w:val="20"/>
          <w:lang w:val="cs-CZ"/>
        </w:rPr>
        <w:t xml:space="preserve">………………… </w:t>
      </w:r>
      <w:r w:rsidR="002747A1">
        <w:rPr>
          <w:rFonts w:ascii="Arial" w:hAnsi="Arial" w:cs="Arial"/>
          <w:sz w:val="20"/>
        </w:rPr>
        <w:t>nebo je</w:t>
      </w:r>
      <w:r w:rsidR="00BC2376">
        <w:rPr>
          <w:rFonts w:ascii="Arial" w:hAnsi="Arial" w:cs="Arial"/>
          <w:sz w:val="20"/>
          <w:lang w:val="cs-CZ"/>
        </w:rPr>
        <w:t xml:space="preserve">jí </w:t>
      </w:r>
      <w:r w:rsidR="00DC19DA" w:rsidRPr="005359AF">
        <w:rPr>
          <w:rFonts w:ascii="Arial" w:hAnsi="Arial" w:cs="Arial"/>
          <w:sz w:val="20"/>
        </w:rPr>
        <w:t>zástupce</w:t>
      </w:r>
      <w:r w:rsidR="00DC19DA" w:rsidRPr="005359AF">
        <w:rPr>
          <w:rFonts w:ascii="Arial" w:hAnsi="Arial" w:cs="Arial"/>
          <w:b w:val="0"/>
          <w:sz w:val="20"/>
        </w:rPr>
        <w:t>.</w:t>
      </w:r>
      <w:r w:rsidR="00DC78FE" w:rsidRPr="005359AF">
        <w:rPr>
          <w:rFonts w:ascii="Arial" w:hAnsi="Arial" w:cs="Arial"/>
          <w:sz w:val="20"/>
        </w:rPr>
        <w:t> </w:t>
      </w:r>
      <w:r w:rsidR="00DC78FE" w:rsidRPr="005359AF">
        <w:rPr>
          <w:rFonts w:ascii="Arial" w:hAnsi="Arial" w:cs="Arial"/>
          <w:b w:val="0"/>
          <w:sz w:val="20"/>
        </w:rPr>
        <w:t xml:space="preserve"> </w:t>
      </w:r>
      <w:r w:rsidRPr="005359AF">
        <w:rPr>
          <w:rFonts w:ascii="Arial" w:hAnsi="Arial" w:cs="Arial"/>
          <w:b w:val="0"/>
          <w:sz w:val="20"/>
        </w:rPr>
        <w:t>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5359AF" w:rsidRDefault="00583A59" w:rsidP="00583A59">
      <w:pPr>
        <w:jc w:val="both"/>
        <w:rPr>
          <w:rFonts w:ascii="Arial" w:hAnsi="Arial" w:cs="Arial"/>
          <w:b/>
          <w:sz w:val="20"/>
          <w:szCs w:val="20"/>
        </w:rPr>
      </w:pPr>
    </w:p>
    <w:p w:rsidR="00583A59" w:rsidRPr="005359AF" w:rsidRDefault="00583A59" w:rsidP="00583A59">
      <w:pPr>
        <w:numPr>
          <w:ilvl w:val="0"/>
          <w:numId w:val="4"/>
        </w:numPr>
        <w:jc w:val="both"/>
        <w:rPr>
          <w:rFonts w:ascii="Arial" w:hAnsi="Arial" w:cs="Arial"/>
          <w:sz w:val="20"/>
          <w:szCs w:val="20"/>
        </w:rPr>
      </w:pPr>
      <w:r w:rsidRPr="005359AF">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AE4BD7" w:rsidRPr="005359AF" w:rsidRDefault="00AE4BD7" w:rsidP="00AE4BD7">
      <w:pPr>
        <w:ind w:left="397"/>
        <w:jc w:val="both"/>
        <w:rPr>
          <w:rFonts w:ascii="Arial" w:hAnsi="Arial" w:cs="Arial"/>
          <w:sz w:val="20"/>
          <w:szCs w:val="20"/>
        </w:rPr>
      </w:pPr>
    </w:p>
    <w:p w:rsidR="00583A59" w:rsidRPr="005359AF" w:rsidRDefault="00AE4BD7" w:rsidP="0015112C">
      <w:pPr>
        <w:numPr>
          <w:ilvl w:val="0"/>
          <w:numId w:val="4"/>
        </w:numPr>
        <w:jc w:val="both"/>
        <w:rPr>
          <w:rFonts w:ascii="Arial" w:hAnsi="Arial" w:cs="Arial"/>
          <w:color w:val="000000"/>
          <w:sz w:val="20"/>
          <w:szCs w:val="20"/>
        </w:rPr>
      </w:pPr>
      <w:r w:rsidRPr="005359AF">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D570FB" w:rsidRPr="005359AF" w:rsidRDefault="00D570FB" w:rsidP="00D570FB">
      <w:pPr>
        <w:pStyle w:val="Odstavecseseznamem"/>
        <w:rPr>
          <w:rFonts w:ascii="Arial" w:hAnsi="Arial" w:cs="Arial"/>
          <w:color w:val="000000"/>
          <w:sz w:val="20"/>
          <w:szCs w:val="20"/>
        </w:rPr>
      </w:pPr>
    </w:p>
    <w:p w:rsidR="00D570FB" w:rsidRPr="005359AF" w:rsidRDefault="00D570FB" w:rsidP="0015112C">
      <w:pPr>
        <w:numPr>
          <w:ilvl w:val="0"/>
          <w:numId w:val="4"/>
        </w:numPr>
        <w:jc w:val="both"/>
        <w:rPr>
          <w:rFonts w:ascii="Arial" w:hAnsi="Arial" w:cs="Arial"/>
          <w:color w:val="000000"/>
          <w:sz w:val="20"/>
          <w:szCs w:val="20"/>
        </w:rPr>
      </w:pPr>
      <w:r w:rsidRPr="005359AF">
        <w:rPr>
          <w:rFonts w:ascii="Arial" w:hAnsi="Arial" w:cs="Arial"/>
          <w:color w:val="000000"/>
          <w:sz w:val="20"/>
          <w:szCs w:val="20"/>
        </w:rPr>
        <w:t>Prodávající v souladu s ustanovením § 1765 odst. 2 zákona č. 89/2012 Sb., občanského zákoníku na sebe přebírá nebezpečí změny okolností.</w:t>
      </w:r>
    </w:p>
    <w:p w:rsidR="00E719B0" w:rsidRDefault="00E719B0" w:rsidP="00E719B0">
      <w:pPr>
        <w:rPr>
          <w:rFonts w:ascii="Arial" w:hAnsi="Arial" w:cs="Arial"/>
          <w:sz w:val="20"/>
          <w:szCs w:val="20"/>
        </w:rPr>
      </w:pPr>
    </w:p>
    <w:p w:rsidR="00CD2C75" w:rsidRPr="005359AF" w:rsidRDefault="00CD2C75" w:rsidP="00E719B0">
      <w:pPr>
        <w:rPr>
          <w:rFonts w:ascii="Arial" w:hAnsi="Arial" w:cs="Arial"/>
          <w:sz w:val="20"/>
          <w:szCs w:val="20"/>
        </w:rPr>
      </w:pPr>
    </w:p>
    <w:p w:rsidR="000127A2" w:rsidRPr="005359AF" w:rsidRDefault="000127A2" w:rsidP="00E719B0">
      <w:pPr>
        <w:rPr>
          <w:rFonts w:ascii="Arial" w:hAnsi="Arial" w:cs="Arial"/>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lastRenderedPageBreak/>
        <w:t>IV.</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Odpovědnost za vady a záruka</w:t>
      </w:r>
    </w:p>
    <w:p w:rsidR="00142D42" w:rsidRPr="005359AF" w:rsidRDefault="00142D42" w:rsidP="00583A59">
      <w:pPr>
        <w:jc w:val="center"/>
        <w:rPr>
          <w:rFonts w:ascii="Arial" w:hAnsi="Arial" w:cs="Arial"/>
          <w:b/>
          <w:sz w:val="20"/>
          <w:szCs w:val="20"/>
        </w:rPr>
      </w:pPr>
    </w:p>
    <w:p w:rsidR="00CC26AA" w:rsidRPr="005359AF" w:rsidRDefault="00142D42" w:rsidP="00CC26AA">
      <w:pPr>
        <w:pStyle w:val="Nadpis2"/>
        <w:numPr>
          <w:ilvl w:val="0"/>
          <w:numId w:val="5"/>
        </w:numPr>
        <w:jc w:val="both"/>
        <w:rPr>
          <w:rFonts w:ascii="Arial" w:hAnsi="Arial" w:cs="Arial"/>
          <w:b w:val="0"/>
          <w:sz w:val="20"/>
        </w:rPr>
      </w:pPr>
      <w:r w:rsidRPr="005359AF">
        <w:rPr>
          <w:rFonts w:ascii="Arial" w:hAnsi="Arial" w:cs="Arial"/>
          <w:b w:val="0"/>
          <w:sz w:val="20"/>
        </w:rPr>
        <w:t>Prodávající výslovně ujišťuje kupujícího, že kupované zboží je bez vad.</w:t>
      </w:r>
    </w:p>
    <w:p w:rsidR="00CC26AA" w:rsidRPr="005359AF" w:rsidRDefault="00CC26AA" w:rsidP="00CC26AA">
      <w:pPr>
        <w:rPr>
          <w:rFonts w:ascii="Arial" w:hAnsi="Arial" w:cs="Arial"/>
          <w:sz w:val="20"/>
          <w:szCs w:val="20"/>
        </w:rPr>
      </w:pPr>
    </w:p>
    <w:p w:rsidR="00583A59" w:rsidRPr="005359AF" w:rsidRDefault="00583A59" w:rsidP="00583A59">
      <w:pPr>
        <w:pStyle w:val="Nadpis2"/>
        <w:numPr>
          <w:ilvl w:val="0"/>
          <w:numId w:val="5"/>
        </w:numPr>
        <w:jc w:val="both"/>
        <w:rPr>
          <w:rFonts w:ascii="Arial" w:hAnsi="Arial" w:cs="Arial"/>
          <w:b w:val="0"/>
          <w:sz w:val="20"/>
        </w:rPr>
      </w:pPr>
      <w:r w:rsidRPr="005359AF">
        <w:rPr>
          <w:rFonts w:ascii="Arial" w:hAnsi="Arial" w:cs="Arial"/>
          <w:b w:val="0"/>
          <w:sz w:val="20"/>
        </w:rPr>
        <w:t xml:space="preserve">Prodávající nese odpovědnost za to, že zboží je dodáno v množství, jakosti a provedení dle této smlouvy (čl. I odst. 1 a 2, příloha č. </w:t>
      </w:r>
      <w:r w:rsidR="008161CC" w:rsidRPr="005359AF">
        <w:rPr>
          <w:rFonts w:ascii="Arial" w:hAnsi="Arial" w:cs="Arial"/>
          <w:b w:val="0"/>
          <w:sz w:val="20"/>
        </w:rPr>
        <w:t>1</w:t>
      </w:r>
      <w:r w:rsidRPr="005359AF">
        <w:rPr>
          <w:rFonts w:ascii="Arial" w:hAnsi="Arial" w:cs="Arial"/>
          <w:b w:val="0"/>
          <w:sz w:val="20"/>
        </w:rPr>
        <w:t xml:space="preserve">) a že dodané a nainstalované </w:t>
      </w:r>
      <w:r w:rsidR="00C6462A" w:rsidRPr="005359AF">
        <w:rPr>
          <w:rFonts w:ascii="Arial" w:hAnsi="Arial" w:cs="Arial"/>
          <w:b w:val="0"/>
          <w:sz w:val="20"/>
        </w:rPr>
        <w:t xml:space="preserve">zboží </w:t>
      </w:r>
      <w:r w:rsidRPr="005359AF">
        <w:rPr>
          <w:rFonts w:ascii="Arial" w:hAnsi="Arial" w:cs="Arial"/>
          <w:b w:val="0"/>
          <w:sz w:val="20"/>
        </w:rPr>
        <w:t xml:space="preserve">podle této smlouvy je ke dni dodání kupujícímu plně funkční a splňuje technické parametry uvedené výrobcem. </w:t>
      </w:r>
    </w:p>
    <w:p w:rsidR="00583A59" w:rsidRPr="005359AF" w:rsidRDefault="00583A59" w:rsidP="00583A59">
      <w:pPr>
        <w:jc w:val="both"/>
        <w:rPr>
          <w:rFonts w:ascii="Arial" w:hAnsi="Arial" w:cs="Arial"/>
          <w:sz w:val="20"/>
          <w:szCs w:val="20"/>
        </w:rPr>
      </w:pPr>
    </w:p>
    <w:p w:rsidR="00AE4BD7" w:rsidRPr="005359AF" w:rsidRDefault="00583A59" w:rsidP="00AE4BD7">
      <w:pPr>
        <w:numPr>
          <w:ilvl w:val="0"/>
          <w:numId w:val="5"/>
        </w:numPr>
        <w:jc w:val="both"/>
        <w:rPr>
          <w:rFonts w:ascii="Arial" w:hAnsi="Arial" w:cs="Arial"/>
          <w:sz w:val="20"/>
          <w:szCs w:val="20"/>
        </w:rPr>
      </w:pPr>
      <w:r w:rsidRPr="005359AF">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105D6F" w:rsidRPr="005359AF">
        <w:rPr>
          <w:rFonts w:ascii="Arial" w:hAnsi="Arial" w:cs="Arial"/>
          <w:sz w:val="20"/>
          <w:szCs w:val="20"/>
        </w:rPr>
        <w:t>r</w:t>
      </w:r>
      <w:r w:rsidRPr="005359AF">
        <w:rPr>
          <w:rFonts w:ascii="Arial" w:hAnsi="Arial" w:cs="Arial"/>
          <w:sz w:val="20"/>
          <w:szCs w:val="20"/>
        </w:rPr>
        <w:t>nuta do kupní ceny</w:t>
      </w:r>
      <w:r w:rsidR="00105D6F" w:rsidRPr="005359AF">
        <w:rPr>
          <w:rFonts w:ascii="Arial" w:hAnsi="Arial" w:cs="Arial"/>
          <w:sz w:val="20"/>
          <w:szCs w:val="20"/>
        </w:rPr>
        <w:t>.</w:t>
      </w:r>
    </w:p>
    <w:p w:rsidR="00AE4BD7" w:rsidRPr="005359AF" w:rsidRDefault="00AE4BD7" w:rsidP="00AE4BD7">
      <w:pPr>
        <w:ind w:left="397"/>
        <w:jc w:val="both"/>
        <w:rPr>
          <w:rFonts w:ascii="Arial" w:hAnsi="Arial" w:cs="Arial"/>
          <w:sz w:val="20"/>
          <w:szCs w:val="20"/>
        </w:rPr>
      </w:pPr>
    </w:p>
    <w:p w:rsidR="00AE4BD7" w:rsidRPr="005359AF" w:rsidRDefault="00583A59" w:rsidP="00AE4BD7">
      <w:pPr>
        <w:numPr>
          <w:ilvl w:val="0"/>
          <w:numId w:val="5"/>
        </w:numPr>
        <w:jc w:val="both"/>
        <w:rPr>
          <w:rFonts w:ascii="Arial" w:hAnsi="Arial" w:cs="Arial"/>
          <w:sz w:val="20"/>
          <w:szCs w:val="20"/>
        </w:rPr>
      </w:pPr>
      <w:r w:rsidRPr="005359AF">
        <w:rPr>
          <w:rFonts w:ascii="Arial" w:hAnsi="Arial" w:cs="Arial"/>
          <w:b/>
          <w:sz w:val="20"/>
          <w:szCs w:val="20"/>
        </w:rPr>
        <w:t>Prodávající poskytuje záruku za kvalitu dodá</w:t>
      </w:r>
      <w:r w:rsidR="00EC6537" w:rsidRPr="005359AF">
        <w:rPr>
          <w:rFonts w:ascii="Arial" w:hAnsi="Arial" w:cs="Arial"/>
          <w:b/>
          <w:sz w:val="20"/>
          <w:szCs w:val="20"/>
        </w:rPr>
        <w:t>vky v</w:t>
      </w:r>
      <w:r w:rsidR="00380ADC">
        <w:rPr>
          <w:rFonts w:ascii="Arial" w:hAnsi="Arial" w:cs="Arial"/>
          <w:b/>
          <w:sz w:val="20"/>
          <w:szCs w:val="20"/>
        </w:rPr>
        <w:t> </w:t>
      </w:r>
      <w:r w:rsidR="00EC6537" w:rsidRPr="005359AF">
        <w:rPr>
          <w:rFonts w:ascii="Arial" w:hAnsi="Arial" w:cs="Arial"/>
          <w:b/>
          <w:sz w:val="20"/>
          <w:szCs w:val="20"/>
        </w:rPr>
        <w:t>délce</w:t>
      </w:r>
      <w:r w:rsidR="00380ADC">
        <w:rPr>
          <w:rFonts w:ascii="Arial" w:hAnsi="Arial" w:cs="Arial"/>
          <w:b/>
          <w:sz w:val="20"/>
          <w:szCs w:val="20"/>
        </w:rPr>
        <w:t xml:space="preserve"> 24</w:t>
      </w:r>
      <w:r w:rsidR="00877F72">
        <w:rPr>
          <w:rFonts w:ascii="Arial" w:hAnsi="Arial" w:cs="Arial"/>
          <w:b/>
          <w:sz w:val="20"/>
          <w:szCs w:val="20"/>
        </w:rPr>
        <w:t xml:space="preserve"> měsíců</w:t>
      </w:r>
      <w:r w:rsidR="00380ADC">
        <w:rPr>
          <w:rFonts w:ascii="Arial" w:hAnsi="Arial" w:cs="Arial"/>
          <w:b/>
          <w:sz w:val="20"/>
          <w:szCs w:val="20"/>
        </w:rPr>
        <w:t xml:space="preserve"> </w:t>
      </w:r>
      <w:r w:rsidRPr="005359AF">
        <w:rPr>
          <w:rFonts w:ascii="Arial" w:hAnsi="Arial" w:cs="Arial"/>
          <w:sz w:val="20"/>
          <w:szCs w:val="20"/>
        </w:rPr>
        <w:t>ode dne podpisu předávacího protokolu (čl. III. odst.</w:t>
      </w:r>
      <w:r w:rsidR="00105D6F" w:rsidRPr="005359AF">
        <w:rPr>
          <w:rFonts w:ascii="Arial" w:hAnsi="Arial" w:cs="Arial"/>
          <w:sz w:val="20"/>
          <w:szCs w:val="20"/>
        </w:rPr>
        <w:t xml:space="preserve"> 5</w:t>
      </w:r>
      <w:r w:rsidRPr="005359AF">
        <w:rPr>
          <w:rFonts w:ascii="Arial" w:hAnsi="Arial" w:cs="Arial"/>
          <w:sz w:val="20"/>
          <w:szCs w:val="20"/>
        </w:rPr>
        <w:t>)</w:t>
      </w:r>
      <w:r w:rsidR="00A0648F" w:rsidRPr="005359AF">
        <w:rPr>
          <w:rFonts w:ascii="Arial" w:hAnsi="Arial" w:cs="Arial"/>
          <w:sz w:val="20"/>
          <w:szCs w:val="20"/>
        </w:rPr>
        <w:t>.</w:t>
      </w:r>
      <w:r w:rsidRPr="005359AF">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AE4BD7" w:rsidRPr="005359AF" w:rsidRDefault="00AE4BD7" w:rsidP="00AE4BD7">
      <w:pPr>
        <w:jc w:val="both"/>
        <w:rPr>
          <w:rFonts w:ascii="Arial" w:hAnsi="Arial" w:cs="Arial"/>
          <w:sz w:val="20"/>
          <w:szCs w:val="20"/>
        </w:rPr>
      </w:pPr>
    </w:p>
    <w:p w:rsidR="00583A59" w:rsidRPr="005359AF" w:rsidRDefault="00583A59" w:rsidP="00AE4BD7">
      <w:pPr>
        <w:numPr>
          <w:ilvl w:val="0"/>
          <w:numId w:val="5"/>
        </w:numPr>
        <w:jc w:val="both"/>
        <w:rPr>
          <w:rFonts w:ascii="Arial" w:hAnsi="Arial" w:cs="Arial"/>
          <w:sz w:val="20"/>
          <w:szCs w:val="20"/>
        </w:rPr>
      </w:pPr>
      <w:r w:rsidRPr="005359AF">
        <w:rPr>
          <w:rFonts w:ascii="Arial" w:hAnsi="Arial" w:cs="Arial"/>
          <w:sz w:val="20"/>
          <w:szCs w:val="20"/>
        </w:rPr>
        <w:t>Záruční doba neběží po dobu, po kterou kupující nemůže užívat zboží pro jeho vady, za které odpovídá prodávající. Tyto vady je prodávající povinen na své náklady odstranit</w:t>
      </w:r>
      <w:r w:rsidR="00B444CF" w:rsidRPr="005359AF">
        <w:rPr>
          <w:rFonts w:ascii="Arial" w:hAnsi="Arial" w:cs="Arial"/>
          <w:sz w:val="20"/>
          <w:szCs w:val="20"/>
        </w:rPr>
        <w:t xml:space="preserve"> (v případě, že kupující nevyužije některé z jiných práv definovaných právními předpisy nebo touto smlouvou)</w:t>
      </w:r>
      <w:r w:rsidRPr="005359AF">
        <w:rPr>
          <w:rFonts w:ascii="Arial" w:hAnsi="Arial" w:cs="Arial"/>
          <w:sz w:val="20"/>
          <w:szCs w:val="20"/>
        </w:rPr>
        <w:t xml:space="preserve">, v souladu příslušnými ustanoveními zákona č. </w:t>
      </w:r>
      <w:r w:rsidR="00B444CF" w:rsidRPr="005359AF">
        <w:rPr>
          <w:rFonts w:ascii="Arial" w:hAnsi="Arial" w:cs="Arial"/>
          <w:sz w:val="20"/>
          <w:szCs w:val="20"/>
        </w:rPr>
        <w:t>89/2012 Sb., občanského</w:t>
      </w:r>
      <w:r w:rsidRPr="005359AF">
        <w:rPr>
          <w:rFonts w:ascii="Arial" w:hAnsi="Arial" w:cs="Arial"/>
          <w:sz w:val="20"/>
          <w:szCs w:val="20"/>
        </w:rPr>
        <w:t xml:space="preserve"> zákoníku a níže uvedenými podmínkami.</w:t>
      </w:r>
    </w:p>
    <w:p w:rsidR="00583A59" w:rsidRPr="005359AF" w:rsidRDefault="00583A59" w:rsidP="00583A59">
      <w:pPr>
        <w:jc w:val="both"/>
        <w:rPr>
          <w:rFonts w:ascii="Arial" w:hAnsi="Arial" w:cs="Arial"/>
          <w:sz w:val="20"/>
          <w:szCs w:val="20"/>
        </w:rPr>
      </w:pPr>
    </w:p>
    <w:p w:rsidR="00314271" w:rsidRPr="005359AF" w:rsidRDefault="00583A59" w:rsidP="00583A59">
      <w:pPr>
        <w:numPr>
          <w:ilvl w:val="0"/>
          <w:numId w:val="5"/>
        </w:numPr>
        <w:tabs>
          <w:tab w:val="left" w:pos="720"/>
        </w:tabs>
        <w:jc w:val="both"/>
        <w:rPr>
          <w:rFonts w:ascii="Arial" w:hAnsi="Arial" w:cs="Arial"/>
          <w:sz w:val="20"/>
          <w:szCs w:val="20"/>
        </w:rPr>
      </w:pPr>
      <w:r w:rsidRPr="005359AF">
        <w:rPr>
          <w:rFonts w:ascii="Arial" w:hAnsi="Arial" w:cs="Arial"/>
          <w:sz w:val="20"/>
          <w:szCs w:val="20"/>
        </w:rPr>
        <w:t>Kupující se zavazuje uplatnit nárok na odstranění vady u prodávajícího do 15 kalendářních dnů poté, co závadu zjistil.</w:t>
      </w:r>
      <w:r w:rsidR="00314271" w:rsidRPr="005359AF">
        <w:rPr>
          <w:rFonts w:ascii="Arial" w:hAnsi="Arial" w:cs="Arial"/>
          <w:sz w:val="20"/>
          <w:szCs w:val="20"/>
        </w:rPr>
        <w:t xml:space="preserve"> Součástí tohoto oznámení kupujícího o existenci vady bude i sdělení, jaké právo z odpovědnosti za vady si kupující zvolil.</w:t>
      </w:r>
      <w:r w:rsidRPr="005359AF">
        <w:rPr>
          <w:rFonts w:ascii="Arial" w:hAnsi="Arial" w:cs="Arial"/>
          <w:sz w:val="20"/>
          <w:szCs w:val="20"/>
        </w:rPr>
        <w:t xml:space="preserve"> </w:t>
      </w:r>
    </w:p>
    <w:p w:rsidR="00314271" w:rsidRPr="005359AF" w:rsidRDefault="00314271" w:rsidP="00314271">
      <w:pPr>
        <w:tabs>
          <w:tab w:val="left" w:pos="720"/>
        </w:tabs>
        <w:ind w:left="397"/>
        <w:jc w:val="both"/>
        <w:rPr>
          <w:rFonts w:ascii="Arial" w:hAnsi="Arial" w:cs="Arial"/>
          <w:sz w:val="20"/>
          <w:szCs w:val="20"/>
        </w:rPr>
      </w:pPr>
    </w:p>
    <w:p w:rsidR="00314271" w:rsidRPr="005359AF" w:rsidRDefault="00314271" w:rsidP="00583A59">
      <w:pPr>
        <w:numPr>
          <w:ilvl w:val="0"/>
          <w:numId w:val="5"/>
        </w:numPr>
        <w:tabs>
          <w:tab w:val="left" w:pos="720"/>
        </w:tabs>
        <w:jc w:val="both"/>
        <w:rPr>
          <w:rFonts w:ascii="Arial" w:hAnsi="Arial" w:cs="Arial"/>
          <w:sz w:val="20"/>
          <w:szCs w:val="20"/>
        </w:rPr>
      </w:pPr>
      <w:r w:rsidRPr="005359AF">
        <w:rPr>
          <w:rFonts w:ascii="Arial" w:hAnsi="Arial" w:cs="Arial"/>
          <w:sz w:val="20"/>
          <w:szCs w:val="20"/>
        </w:rPr>
        <w:t>V případě, že je vadné plnění nepodstatným porušením této smlouvy, pak má kupující právo, aby si zvolil, zda bude po prodávajícím požadovat:</w:t>
      </w:r>
    </w:p>
    <w:p w:rsidR="00656537" w:rsidRPr="005359AF" w:rsidRDefault="00656537" w:rsidP="00314271">
      <w:pPr>
        <w:tabs>
          <w:tab w:val="left" w:pos="720"/>
        </w:tabs>
        <w:ind w:left="709"/>
        <w:jc w:val="both"/>
        <w:rPr>
          <w:rFonts w:ascii="Arial" w:hAnsi="Arial" w:cs="Arial"/>
          <w:sz w:val="20"/>
          <w:szCs w:val="20"/>
        </w:rPr>
      </w:pPr>
    </w:p>
    <w:p w:rsidR="00314271" w:rsidRPr="005359AF" w:rsidRDefault="00314271" w:rsidP="00314271">
      <w:pPr>
        <w:tabs>
          <w:tab w:val="left" w:pos="720"/>
        </w:tabs>
        <w:ind w:left="709"/>
        <w:jc w:val="both"/>
        <w:rPr>
          <w:rFonts w:ascii="Arial" w:hAnsi="Arial" w:cs="Arial"/>
          <w:sz w:val="20"/>
          <w:szCs w:val="20"/>
        </w:rPr>
      </w:pPr>
      <w:r w:rsidRPr="005359AF">
        <w:rPr>
          <w:rFonts w:ascii="Arial" w:hAnsi="Arial" w:cs="Arial"/>
          <w:sz w:val="20"/>
          <w:szCs w:val="20"/>
        </w:rPr>
        <w:t>a) odstranění vady nebo</w:t>
      </w:r>
    </w:p>
    <w:p w:rsidR="00314271" w:rsidRPr="005359AF" w:rsidRDefault="00314271" w:rsidP="00314271">
      <w:pPr>
        <w:tabs>
          <w:tab w:val="left" w:pos="720"/>
        </w:tabs>
        <w:ind w:left="709"/>
        <w:jc w:val="both"/>
        <w:rPr>
          <w:rFonts w:ascii="Arial" w:hAnsi="Arial" w:cs="Arial"/>
          <w:sz w:val="20"/>
          <w:szCs w:val="20"/>
        </w:rPr>
      </w:pPr>
      <w:r w:rsidRPr="005359AF">
        <w:rPr>
          <w:rFonts w:ascii="Arial" w:hAnsi="Arial" w:cs="Arial"/>
          <w:sz w:val="20"/>
          <w:szCs w:val="20"/>
        </w:rPr>
        <w:t>b) přiměřenou slevu z kupní ceny.</w:t>
      </w:r>
    </w:p>
    <w:p w:rsidR="00314271" w:rsidRPr="005359AF" w:rsidRDefault="00314271" w:rsidP="00314271">
      <w:pPr>
        <w:tabs>
          <w:tab w:val="left" w:pos="720"/>
        </w:tabs>
        <w:ind w:left="709"/>
        <w:jc w:val="both"/>
        <w:rPr>
          <w:rFonts w:ascii="Arial" w:hAnsi="Arial" w:cs="Arial"/>
          <w:sz w:val="20"/>
          <w:szCs w:val="20"/>
        </w:rPr>
      </w:pPr>
    </w:p>
    <w:p w:rsidR="00314271" w:rsidRPr="005359AF" w:rsidRDefault="00314271" w:rsidP="00656537">
      <w:pPr>
        <w:tabs>
          <w:tab w:val="left" w:pos="426"/>
        </w:tabs>
        <w:ind w:left="426"/>
        <w:jc w:val="both"/>
        <w:rPr>
          <w:rFonts w:ascii="Arial" w:hAnsi="Arial" w:cs="Arial"/>
          <w:sz w:val="20"/>
          <w:szCs w:val="20"/>
        </w:rPr>
      </w:pPr>
      <w:r w:rsidRPr="005359AF">
        <w:rPr>
          <w:rFonts w:ascii="Arial" w:hAnsi="Arial" w:cs="Arial"/>
          <w:sz w:val="20"/>
          <w:szCs w:val="20"/>
        </w:rPr>
        <w:t>Smluvní strany se dohodly, že v případě, kdy kupující neoznámí prodávajícímu</w:t>
      </w:r>
      <w:r w:rsidR="00656537" w:rsidRPr="005359AF">
        <w:rPr>
          <w:rFonts w:ascii="Arial" w:hAnsi="Arial" w:cs="Arial"/>
          <w:sz w:val="20"/>
          <w:szCs w:val="20"/>
        </w:rPr>
        <w:t>, které z výše uvedených práv si zvolil, platí, že má zájem, aby došlo k odstranění vady zboží, a to za podmínek stanovených v této smlouvě.</w:t>
      </w:r>
    </w:p>
    <w:p w:rsidR="00314271" w:rsidRPr="005359AF" w:rsidRDefault="00314271" w:rsidP="00314271">
      <w:pPr>
        <w:tabs>
          <w:tab w:val="left" w:pos="720"/>
        </w:tabs>
        <w:ind w:left="397"/>
        <w:jc w:val="both"/>
        <w:rPr>
          <w:rFonts w:ascii="Arial" w:hAnsi="Arial" w:cs="Arial"/>
          <w:sz w:val="20"/>
          <w:szCs w:val="20"/>
        </w:rPr>
      </w:pPr>
    </w:p>
    <w:p w:rsidR="00583A59" w:rsidRDefault="00583A59" w:rsidP="00583A59">
      <w:pPr>
        <w:numPr>
          <w:ilvl w:val="0"/>
          <w:numId w:val="5"/>
        </w:numPr>
        <w:tabs>
          <w:tab w:val="left" w:pos="720"/>
        </w:tabs>
        <w:jc w:val="both"/>
        <w:rPr>
          <w:rFonts w:ascii="Arial" w:hAnsi="Arial" w:cs="Arial"/>
          <w:sz w:val="20"/>
          <w:szCs w:val="20"/>
        </w:rPr>
      </w:pPr>
      <w:r w:rsidRPr="005359AF">
        <w:rPr>
          <w:rFonts w:ascii="Arial" w:hAnsi="Arial" w:cs="Arial"/>
          <w:sz w:val="20"/>
          <w:szCs w:val="20"/>
        </w:rPr>
        <w:t xml:space="preserve">Prodávající se zavazuje zahájit odstranění vady do </w:t>
      </w:r>
      <w:r w:rsidR="00877F72">
        <w:rPr>
          <w:rFonts w:ascii="Arial" w:hAnsi="Arial" w:cs="Arial"/>
          <w:sz w:val="20"/>
          <w:szCs w:val="20"/>
        </w:rPr>
        <w:t>5 dnů</w:t>
      </w:r>
      <w:r w:rsidR="00105D6F" w:rsidRPr="005359AF">
        <w:rPr>
          <w:rFonts w:ascii="Arial" w:hAnsi="Arial" w:cs="Arial"/>
          <w:sz w:val="20"/>
          <w:szCs w:val="20"/>
        </w:rPr>
        <w:t xml:space="preserve"> o</w:t>
      </w:r>
      <w:r w:rsidRPr="005359AF">
        <w:rPr>
          <w:rFonts w:ascii="Arial" w:hAnsi="Arial" w:cs="Arial"/>
          <w:sz w:val="20"/>
          <w:szCs w:val="20"/>
        </w:rPr>
        <w:t>d jejího nahlášení, a to i v případě, že reklamaci neuznává. Prodávající v této lhůtě písemně oznámí kupujícímu lhů</w:t>
      </w:r>
      <w:r w:rsidR="00105D6F" w:rsidRPr="005359AF">
        <w:rPr>
          <w:rFonts w:ascii="Arial" w:hAnsi="Arial" w:cs="Arial"/>
          <w:sz w:val="20"/>
          <w:szCs w:val="20"/>
        </w:rPr>
        <w:t>tu, v jaké bude vada odstraněna.</w:t>
      </w:r>
      <w:r w:rsidRPr="005359AF">
        <w:rPr>
          <w:rFonts w:ascii="Arial" w:hAnsi="Arial" w:cs="Arial"/>
          <w:sz w:val="20"/>
          <w:szCs w:val="20"/>
        </w:rPr>
        <w:t xml:space="preserve"> </w:t>
      </w:r>
      <w:r w:rsidR="00105D6F" w:rsidRPr="005359AF">
        <w:rPr>
          <w:rFonts w:ascii="Arial" w:hAnsi="Arial" w:cs="Arial"/>
          <w:sz w:val="20"/>
          <w:szCs w:val="20"/>
        </w:rPr>
        <w:t xml:space="preserve">Tato lhůta nesmí být delší než </w:t>
      </w:r>
      <w:r w:rsidR="001B6D89">
        <w:rPr>
          <w:rFonts w:ascii="Arial" w:hAnsi="Arial" w:cs="Arial"/>
          <w:sz w:val="20"/>
          <w:szCs w:val="20"/>
        </w:rPr>
        <w:t>14</w:t>
      </w:r>
      <w:r w:rsidR="00105D6F" w:rsidRPr="005359AF">
        <w:rPr>
          <w:rFonts w:ascii="Arial" w:hAnsi="Arial" w:cs="Arial"/>
          <w:sz w:val="20"/>
          <w:szCs w:val="20"/>
        </w:rPr>
        <w:t xml:space="preserve"> dnů od nahlášení vady. </w:t>
      </w:r>
    </w:p>
    <w:p w:rsidR="001B6D89" w:rsidRDefault="001B6D89" w:rsidP="001B6D89">
      <w:pPr>
        <w:tabs>
          <w:tab w:val="left" w:pos="720"/>
        </w:tabs>
        <w:ind w:left="397"/>
        <w:jc w:val="both"/>
        <w:rPr>
          <w:rFonts w:ascii="Arial" w:hAnsi="Arial" w:cs="Arial"/>
          <w:sz w:val="20"/>
          <w:szCs w:val="20"/>
        </w:rPr>
      </w:pPr>
    </w:p>
    <w:p w:rsidR="001B6D89" w:rsidRPr="005359AF" w:rsidRDefault="001B6D89" w:rsidP="001B6D89">
      <w:pPr>
        <w:numPr>
          <w:ilvl w:val="0"/>
          <w:numId w:val="5"/>
        </w:numPr>
        <w:tabs>
          <w:tab w:val="left" w:pos="720"/>
        </w:tabs>
        <w:jc w:val="both"/>
        <w:rPr>
          <w:rFonts w:ascii="Arial" w:hAnsi="Arial" w:cs="Arial"/>
          <w:sz w:val="20"/>
          <w:szCs w:val="20"/>
        </w:rPr>
      </w:pPr>
      <w:r>
        <w:rPr>
          <w:rFonts w:ascii="Arial" w:hAnsi="Arial" w:cs="Arial"/>
          <w:sz w:val="20"/>
          <w:szCs w:val="20"/>
        </w:rPr>
        <w:t>Prodávající se zavazuje, že v případě servisního zásahu delšího než 3 dny zapůjčí náhradní zařízení.</w:t>
      </w:r>
    </w:p>
    <w:p w:rsidR="00105D6F" w:rsidRPr="005359AF" w:rsidRDefault="00105D6F" w:rsidP="00105D6F">
      <w:pPr>
        <w:tabs>
          <w:tab w:val="left" w:pos="720"/>
        </w:tabs>
        <w:ind w:left="397"/>
        <w:jc w:val="both"/>
        <w:rPr>
          <w:rFonts w:ascii="Arial" w:hAnsi="Arial" w:cs="Arial"/>
          <w:sz w:val="20"/>
          <w:szCs w:val="20"/>
        </w:rPr>
      </w:pPr>
    </w:p>
    <w:p w:rsidR="00583A59" w:rsidRPr="005359AF" w:rsidRDefault="00583A59" w:rsidP="00583A59">
      <w:pPr>
        <w:numPr>
          <w:ilvl w:val="0"/>
          <w:numId w:val="5"/>
        </w:numPr>
        <w:jc w:val="both"/>
        <w:rPr>
          <w:rFonts w:ascii="Arial" w:hAnsi="Arial" w:cs="Arial"/>
          <w:sz w:val="20"/>
          <w:szCs w:val="20"/>
        </w:rPr>
      </w:pPr>
      <w:r w:rsidRPr="005359AF">
        <w:rPr>
          <w:rFonts w:ascii="Arial" w:hAnsi="Arial" w:cs="Arial"/>
          <w:sz w:val="20"/>
          <w:szCs w:val="20"/>
        </w:rPr>
        <w:t xml:space="preserve">Odmítne-li prodávající nedůvodně odstranit vadu nebo neodstraní-li prodávající vadu či nezahájí odstraňování vady ve lhůtě dle odst. </w:t>
      </w:r>
      <w:r w:rsidR="00607BEC" w:rsidRPr="005359AF">
        <w:rPr>
          <w:rFonts w:ascii="Arial" w:hAnsi="Arial" w:cs="Arial"/>
          <w:sz w:val="20"/>
          <w:szCs w:val="20"/>
        </w:rPr>
        <w:t>8</w:t>
      </w:r>
      <w:r w:rsidRPr="005359AF">
        <w:rPr>
          <w:rFonts w:ascii="Arial" w:hAnsi="Arial" w:cs="Arial"/>
          <w:sz w:val="20"/>
          <w:szCs w:val="20"/>
        </w:rPr>
        <w:t xml:space="preserve"> tohoto článku, je kupující oprávněn změnit volbu svého nároku z vady tak, že namísto jejího odstranění může žádat přiměřenou slevu z kupní ceny ve výši vynaložených ná</w:t>
      </w:r>
      <w:r w:rsidR="00215684" w:rsidRPr="005359AF">
        <w:rPr>
          <w:rFonts w:ascii="Arial" w:hAnsi="Arial" w:cs="Arial"/>
          <w:sz w:val="20"/>
          <w:szCs w:val="20"/>
        </w:rPr>
        <w:t>kladů na odstranění takové vady</w:t>
      </w:r>
      <w:r w:rsidRPr="005359AF">
        <w:rPr>
          <w:rFonts w:ascii="Arial" w:hAnsi="Arial" w:cs="Arial"/>
          <w:sz w:val="20"/>
          <w:szCs w:val="20"/>
        </w:rPr>
        <w:t xml:space="preserve"> a odstranit vadu sám či prostřednictvím třetí osoby, a to bez újmy na svých právech ze záruky dle této smlouvy.</w:t>
      </w:r>
    </w:p>
    <w:p w:rsidR="00583A59" w:rsidRPr="005359AF" w:rsidRDefault="00583A59" w:rsidP="00583A59">
      <w:pPr>
        <w:jc w:val="both"/>
        <w:rPr>
          <w:rFonts w:ascii="Arial" w:hAnsi="Arial" w:cs="Arial"/>
          <w:sz w:val="20"/>
          <w:szCs w:val="20"/>
        </w:rPr>
      </w:pPr>
    </w:p>
    <w:p w:rsidR="008C6337" w:rsidRPr="005359AF" w:rsidRDefault="00583A59" w:rsidP="008C6337">
      <w:pPr>
        <w:numPr>
          <w:ilvl w:val="0"/>
          <w:numId w:val="5"/>
        </w:numPr>
        <w:jc w:val="both"/>
        <w:rPr>
          <w:rFonts w:ascii="Arial" w:hAnsi="Arial" w:cs="Arial"/>
          <w:sz w:val="20"/>
          <w:szCs w:val="20"/>
        </w:rPr>
      </w:pPr>
      <w:r w:rsidRPr="005359AF">
        <w:rPr>
          <w:rFonts w:ascii="Arial" w:hAnsi="Arial" w:cs="Arial"/>
          <w:sz w:val="20"/>
          <w:szCs w:val="20"/>
        </w:rPr>
        <w:t>Na díly, součástky, zboží vyměňované nebo opravované či jinak měněné v rámci záruky poskytuje prodávající novou záruku, v délce (</w:t>
      </w:r>
      <w:r w:rsidR="00A565D3" w:rsidRPr="005359AF">
        <w:rPr>
          <w:rFonts w:ascii="Arial" w:hAnsi="Arial" w:cs="Arial"/>
          <w:sz w:val="20"/>
          <w:szCs w:val="20"/>
        </w:rPr>
        <w:t xml:space="preserve">článek IV., </w:t>
      </w:r>
      <w:r w:rsidRPr="005359AF">
        <w:rPr>
          <w:rFonts w:ascii="Arial" w:hAnsi="Arial" w:cs="Arial"/>
          <w:sz w:val="20"/>
          <w:szCs w:val="20"/>
        </w:rPr>
        <w:t xml:space="preserve">odstavec </w:t>
      </w:r>
      <w:r w:rsidR="000C7545" w:rsidRPr="005359AF">
        <w:rPr>
          <w:rFonts w:ascii="Arial" w:hAnsi="Arial" w:cs="Arial"/>
          <w:sz w:val="20"/>
          <w:szCs w:val="20"/>
        </w:rPr>
        <w:t>4</w:t>
      </w:r>
      <w:r w:rsidRPr="005359AF">
        <w:rPr>
          <w:rFonts w:ascii="Arial" w:hAnsi="Arial" w:cs="Arial"/>
          <w:sz w:val="20"/>
          <w:szCs w:val="20"/>
        </w:rPr>
        <w:t>) a za stejných podmínek uvedených v tomto článku.</w:t>
      </w:r>
    </w:p>
    <w:p w:rsidR="008C6337" w:rsidRPr="005359AF" w:rsidRDefault="008C6337" w:rsidP="008C6337">
      <w:pPr>
        <w:ind w:left="397"/>
        <w:jc w:val="both"/>
        <w:rPr>
          <w:rFonts w:ascii="Arial" w:hAnsi="Arial" w:cs="Arial"/>
          <w:sz w:val="20"/>
          <w:szCs w:val="20"/>
        </w:rPr>
      </w:pPr>
    </w:p>
    <w:p w:rsidR="00583A59" w:rsidRPr="005359AF" w:rsidRDefault="00583A59" w:rsidP="00583A59">
      <w:pPr>
        <w:pStyle w:val="Zkladntextodsazen2"/>
        <w:numPr>
          <w:ilvl w:val="0"/>
          <w:numId w:val="5"/>
        </w:numPr>
        <w:tabs>
          <w:tab w:val="left" w:pos="360"/>
        </w:tabs>
        <w:spacing w:after="0" w:line="240" w:lineRule="auto"/>
        <w:jc w:val="both"/>
        <w:rPr>
          <w:rFonts w:ascii="Arial" w:hAnsi="Arial" w:cs="Arial"/>
        </w:rPr>
      </w:pPr>
      <w:r w:rsidRPr="005359AF">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5359AF" w:rsidRDefault="00583A59" w:rsidP="00583A59">
      <w:pPr>
        <w:pStyle w:val="Zkladntextodsazen2"/>
        <w:tabs>
          <w:tab w:val="num" w:pos="0"/>
        </w:tabs>
        <w:spacing w:after="0" w:line="240" w:lineRule="auto"/>
        <w:ind w:left="0"/>
        <w:jc w:val="both"/>
        <w:rPr>
          <w:rFonts w:ascii="Arial" w:hAnsi="Arial" w:cs="Arial"/>
        </w:rPr>
      </w:pPr>
    </w:p>
    <w:p w:rsidR="00626BC7" w:rsidRPr="005359AF" w:rsidRDefault="00583A59" w:rsidP="00626BC7">
      <w:pPr>
        <w:numPr>
          <w:ilvl w:val="0"/>
          <w:numId w:val="5"/>
        </w:numPr>
        <w:tabs>
          <w:tab w:val="left" w:pos="720"/>
        </w:tabs>
        <w:jc w:val="both"/>
        <w:rPr>
          <w:rFonts w:ascii="Arial" w:hAnsi="Arial" w:cs="Arial"/>
          <w:sz w:val="20"/>
          <w:szCs w:val="20"/>
        </w:rPr>
      </w:pPr>
      <w:r w:rsidRPr="005359AF">
        <w:rPr>
          <w:rFonts w:ascii="Arial" w:hAnsi="Arial" w:cs="Arial"/>
          <w:sz w:val="20"/>
          <w:szCs w:val="20"/>
        </w:rPr>
        <w:t xml:space="preserve">V případě </w:t>
      </w:r>
      <w:r w:rsidR="00626BC7" w:rsidRPr="005359AF">
        <w:rPr>
          <w:rFonts w:ascii="Arial" w:hAnsi="Arial" w:cs="Arial"/>
          <w:sz w:val="20"/>
          <w:szCs w:val="20"/>
        </w:rPr>
        <w:t>že je vadné plnění podstatným porušením této smlouvy (tedy především, nikoliv však výlučně, v případě neodstranitelné či neopravitelné vady), pak má kupující právo na:</w:t>
      </w:r>
    </w:p>
    <w:p w:rsidR="00626BC7" w:rsidRPr="005359AF" w:rsidRDefault="00626BC7" w:rsidP="00626BC7">
      <w:pPr>
        <w:tabs>
          <w:tab w:val="left" w:pos="720"/>
        </w:tabs>
        <w:ind w:left="397"/>
        <w:jc w:val="both"/>
        <w:rPr>
          <w:rFonts w:ascii="Arial" w:hAnsi="Arial" w:cs="Arial"/>
          <w:sz w:val="20"/>
          <w:szCs w:val="20"/>
        </w:rPr>
      </w:pPr>
    </w:p>
    <w:p w:rsidR="00626BC7" w:rsidRPr="005359AF" w:rsidRDefault="00626BC7" w:rsidP="00626BC7">
      <w:pPr>
        <w:tabs>
          <w:tab w:val="left" w:pos="993"/>
        </w:tabs>
        <w:ind w:left="993" w:hanging="284"/>
        <w:jc w:val="both"/>
        <w:rPr>
          <w:rFonts w:ascii="Arial" w:hAnsi="Arial" w:cs="Arial"/>
          <w:sz w:val="20"/>
          <w:szCs w:val="20"/>
        </w:rPr>
      </w:pPr>
      <w:r w:rsidRPr="005359AF">
        <w:rPr>
          <w:rFonts w:ascii="Arial" w:hAnsi="Arial" w:cs="Arial"/>
          <w:sz w:val="20"/>
          <w:szCs w:val="20"/>
        </w:rPr>
        <w:t>a) odstranění vady dodáním nové věci bez vady nebo dodáním chybějící věci nebo</w:t>
      </w:r>
    </w:p>
    <w:p w:rsidR="00626BC7" w:rsidRPr="005359AF" w:rsidRDefault="00626BC7" w:rsidP="00626BC7">
      <w:pPr>
        <w:tabs>
          <w:tab w:val="left" w:pos="993"/>
        </w:tabs>
        <w:ind w:left="993" w:hanging="284"/>
        <w:jc w:val="both"/>
        <w:rPr>
          <w:rFonts w:ascii="Arial" w:hAnsi="Arial" w:cs="Arial"/>
          <w:sz w:val="20"/>
          <w:szCs w:val="20"/>
        </w:rPr>
      </w:pPr>
      <w:r w:rsidRPr="005359AF">
        <w:rPr>
          <w:rFonts w:ascii="Arial" w:hAnsi="Arial" w:cs="Arial"/>
          <w:sz w:val="20"/>
          <w:szCs w:val="20"/>
        </w:rPr>
        <w:t>b) odstranění vady opravou věci nebo</w:t>
      </w:r>
    </w:p>
    <w:p w:rsidR="00626BC7" w:rsidRPr="005359AF" w:rsidRDefault="00626BC7" w:rsidP="00626BC7">
      <w:pPr>
        <w:tabs>
          <w:tab w:val="left" w:pos="993"/>
        </w:tabs>
        <w:ind w:left="993" w:hanging="284"/>
        <w:jc w:val="both"/>
        <w:rPr>
          <w:rFonts w:ascii="Arial" w:hAnsi="Arial" w:cs="Arial"/>
          <w:sz w:val="20"/>
          <w:szCs w:val="20"/>
        </w:rPr>
      </w:pPr>
      <w:r w:rsidRPr="005359AF">
        <w:rPr>
          <w:rFonts w:ascii="Arial" w:hAnsi="Arial" w:cs="Arial"/>
          <w:sz w:val="20"/>
          <w:szCs w:val="20"/>
        </w:rPr>
        <w:t>c) přiměřenou slevu z kupní ceny nebo</w:t>
      </w:r>
    </w:p>
    <w:p w:rsidR="00626BC7" w:rsidRPr="005359AF" w:rsidRDefault="00626BC7" w:rsidP="00626BC7">
      <w:pPr>
        <w:tabs>
          <w:tab w:val="left" w:pos="993"/>
        </w:tabs>
        <w:ind w:left="993" w:hanging="284"/>
        <w:jc w:val="both"/>
        <w:rPr>
          <w:rFonts w:ascii="Arial" w:hAnsi="Arial" w:cs="Arial"/>
          <w:sz w:val="20"/>
          <w:szCs w:val="20"/>
        </w:rPr>
      </w:pPr>
      <w:r w:rsidRPr="005359AF">
        <w:rPr>
          <w:rFonts w:ascii="Arial" w:hAnsi="Arial" w:cs="Arial"/>
          <w:sz w:val="20"/>
          <w:szCs w:val="20"/>
        </w:rPr>
        <w:t>d) odstoupení od kupní smlouvy.</w:t>
      </w:r>
    </w:p>
    <w:p w:rsidR="00626BC7" w:rsidRPr="005359AF" w:rsidRDefault="00626BC7" w:rsidP="00626BC7">
      <w:pPr>
        <w:tabs>
          <w:tab w:val="left" w:pos="720"/>
        </w:tabs>
        <w:ind w:left="709"/>
        <w:jc w:val="both"/>
        <w:rPr>
          <w:rFonts w:ascii="Arial" w:hAnsi="Arial" w:cs="Arial"/>
          <w:sz w:val="20"/>
          <w:szCs w:val="20"/>
        </w:rPr>
      </w:pPr>
    </w:p>
    <w:p w:rsidR="00626BC7" w:rsidRPr="005359AF" w:rsidRDefault="00626BC7" w:rsidP="00626BC7">
      <w:pPr>
        <w:tabs>
          <w:tab w:val="left" w:pos="720"/>
        </w:tabs>
        <w:ind w:left="397"/>
        <w:jc w:val="both"/>
        <w:rPr>
          <w:rFonts w:ascii="Arial" w:hAnsi="Arial" w:cs="Arial"/>
          <w:sz w:val="20"/>
          <w:szCs w:val="20"/>
        </w:rPr>
      </w:pPr>
    </w:p>
    <w:p w:rsidR="00583A59" w:rsidRPr="005359AF" w:rsidRDefault="00626BC7" w:rsidP="00626BC7">
      <w:pPr>
        <w:pStyle w:val="Zkladntextodsazen21"/>
        <w:tabs>
          <w:tab w:val="left" w:pos="1477"/>
        </w:tabs>
        <w:ind w:left="397" w:firstLine="0"/>
        <w:jc w:val="both"/>
        <w:rPr>
          <w:rFonts w:ascii="Arial" w:hAnsi="Arial" w:cs="Arial"/>
          <w:sz w:val="20"/>
        </w:rPr>
      </w:pPr>
      <w:r w:rsidRPr="005359AF">
        <w:rPr>
          <w:rFonts w:ascii="Arial" w:hAnsi="Arial" w:cs="Arial"/>
          <w:sz w:val="20"/>
        </w:rPr>
        <w:t>Smluvní strany se dohodly, že v případě, kdy kupující neoznámí prodávajícímu, které z výše uvedených práv si zvolil, platí, že má zájem, aby došlo k </w:t>
      </w:r>
      <w:r w:rsidRPr="005359AF" w:rsidDel="00626BC7">
        <w:rPr>
          <w:rFonts w:ascii="Arial" w:hAnsi="Arial" w:cs="Arial"/>
          <w:sz w:val="20"/>
        </w:rPr>
        <w:t xml:space="preserve"> </w:t>
      </w:r>
      <w:r w:rsidR="00583A59" w:rsidRPr="005359AF">
        <w:rPr>
          <w:rFonts w:ascii="Arial" w:hAnsi="Arial" w:cs="Arial"/>
          <w:sz w:val="20"/>
        </w:rPr>
        <w:t>poskytn</w:t>
      </w:r>
      <w:r w:rsidRPr="005359AF">
        <w:rPr>
          <w:rFonts w:ascii="Arial" w:hAnsi="Arial" w:cs="Arial"/>
          <w:sz w:val="20"/>
        </w:rPr>
        <w:t xml:space="preserve">utí </w:t>
      </w:r>
      <w:r w:rsidR="00583A59" w:rsidRPr="005359AF">
        <w:rPr>
          <w:rFonts w:ascii="Arial" w:hAnsi="Arial" w:cs="Arial"/>
          <w:sz w:val="20"/>
        </w:rPr>
        <w:t>přiměřen</w:t>
      </w:r>
      <w:r w:rsidRPr="005359AF">
        <w:rPr>
          <w:rFonts w:ascii="Arial" w:hAnsi="Arial" w:cs="Arial"/>
          <w:sz w:val="20"/>
        </w:rPr>
        <w:t>é</w:t>
      </w:r>
      <w:r w:rsidR="00583A59" w:rsidRPr="005359AF">
        <w:rPr>
          <w:rFonts w:ascii="Arial" w:hAnsi="Arial" w:cs="Arial"/>
          <w:sz w:val="20"/>
        </w:rPr>
        <w:t xml:space="preserve"> slev</w:t>
      </w:r>
      <w:r w:rsidRPr="005359AF">
        <w:rPr>
          <w:rFonts w:ascii="Arial" w:hAnsi="Arial" w:cs="Arial"/>
          <w:sz w:val="20"/>
        </w:rPr>
        <w:t>y</w:t>
      </w:r>
      <w:r w:rsidR="00583A59" w:rsidRPr="005359AF">
        <w:rPr>
          <w:rFonts w:ascii="Arial" w:hAnsi="Arial" w:cs="Arial"/>
          <w:sz w:val="20"/>
        </w:rPr>
        <w:t xml:space="preserve"> z kupní ceny odpovídající rozsahu reklamovaných vad a snížení hodnoty zboží</w:t>
      </w:r>
      <w:r w:rsidRPr="005359AF">
        <w:rPr>
          <w:rFonts w:ascii="Arial" w:hAnsi="Arial" w:cs="Arial"/>
          <w:sz w:val="20"/>
        </w:rPr>
        <w:t>.</w:t>
      </w:r>
      <w:r w:rsidR="00583A59" w:rsidRPr="005359AF">
        <w:rPr>
          <w:rFonts w:ascii="Arial" w:hAnsi="Arial" w:cs="Arial"/>
          <w:sz w:val="20"/>
        </w:rPr>
        <w:t xml:space="preserve"> </w:t>
      </w:r>
    </w:p>
    <w:p w:rsidR="00583A59" w:rsidRPr="005359AF" w:rsidRDefault="00583A59" w:rsidP="00583A59">
      <w:pPr>
        <w:pStyle w:val="Zkladntextodsazen21"/>
        <w:tabs>
          <w:tab w:val="left" w:pos="1477"/>
        </w:tabs>
        <w:ind w:left="0" w:firstLine="0"/>
        <w:jc w:val="both"/>
        <w:rPr>
          <w:rFonts w:ascii="Arial" w:hAnsi="Arial" w:cs="Arial"/>
          <w:sz w:val="20"/>
        </w:rPr>
      </w:pPr>
    </w:p>
    <w:p w:rsidR="00583A59" w:rsidRPr="005359AF" w:rsidRDefault="00583A59" w:rsidP="00583A59">
      <w:pPr>
        <w:pStyle w:val="Zkladntextodsazen21"/>
        <w:numPr>
          <w:ilvl w:val="0"/>
          <w:numId w:val="5"/>
        </w:numPr>
        <w:tabs>
          <w:tab w:val="left" w:pos="1477"/>
        </w:tabs>
        <w:jc w:val="both"/>
        <w:rPr>
          <w:rFonts w:ascii="Arial" w:hAnsi="Arial" w:cs="Arial"/>
          <w:sz w:val="20"/>
        </w:rPr>
      </w:pPr>
      <w:r w:rsidRPr="005359AF">
        <w:rPr>
          <w:rFonts w:ascii="Arial" w:hAnsi="Arial" w:cs="Arial"/>
          <w:sz w:val="20"/>
        </w:rPr>
        <w:t xml:space="preserve">Prodávající se zavazuje, že uhradí kupujícímu veškeré škody vzniklé z vady a náklady spojené s reklamací.  </w:t>
      </w:r>
    </w:p>
    <w:p w:rsidR="00583A59" w:rsidRPr="005359AF" w:rsidRDefault="00583A59" w:rsidP="00583A59">
      <w:pPr>
        <w:jc w:val="both"/>
        <w:rPr>
          <w:rFonts w:ascii="Arial" w:hAnsi="Arial" w:cs="Arial"/>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V.</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Smluvní sankce</w:t>
      </w:r>
    </w:p>
    <w:p w:rsidR="00583A59" w:rsidRPr="005359AF" w:rsidRDefault="00583A59" w:rsidP="00583A59">
      <w:pPr>
        <w:numPr>
          <w:ilvl w:val="0"/>
          <w:numId w:val="6"/>
        </w:numPr>
        <w:jc w:val="both"/>
        <w:rPr>
          <w:rFonts w:ascii="Arial" w:hAnsi="Arial" w:cs="Arial"/>
          <w:color w:val="000000"/>
          <w:sz w:val="20"/>
          <w:szCs w:val="20"/>
        </w:rPr>
      </w:pPr>
      <w:r w:rsidRPr="005359AF">
        <w:rPr>
          <w:rFonts w:ascii="Arial" w:hAnsi="Arial" w:cs="Arial"/>
          <w:color w:val="000000"/>
          <w:sz w:val="20"/>
          <w:szCs w:val="20"/>
        </w:rPr>
        <w:t>Smluvní strany se dohodly na následujících sankcích za porušení smluvních povinností:</w:t>
      </w:r>
    </w:p>
    <w:p w:rsidR="00583A59" w:rsidRPr="005359AF" w:rsidRDefault="00583A59" w:rsidP="00583A59">
      <w:pPr>
        <w:numPr>
          <w:ilvl w:val="0"/>
          <w:numId w:val="7"/>
        </w:numPr>
        <w:jc w:val="both"/>
        <w:rPr>
          <w:rFonts w:ascii="Arial" w:hAnsi="Arial" w:cs="Arial"/>
          <w:color w:val="000000"/>
          <w:sz w:val="20"/>
          <w:szCs w:val="20"/>
        </w:rPr>
      </w:pPr>
      <w:r w:rsidRPr="005359AF">
        <w:rPr>
          <w:rFonts w:ascii="Arial" w:hAnsi="Arial" w:cs="Arial"/>
          <w:color w:val="000000"/>
          <w:sz w:val="20"/>
          <w:szCs w:val="20"/>
        </w:rPr>
        <w:t xml:space="preserve">Prodávající se zavazuje uhradit za každý </w:t>
      </w:r>
      <w:r w:rsidRPr="005359AF">
        <w:rPr>
          <w:rFonts w:ascii="Arial" w:hAnsi="Arial" w:cs="Arial"/>
          <w:sz w:val="20"/>
          <w:szCs w:val="20"/>
        </w:rPr>
        <w:t>započatý</w:t>
      </w:r>
      <w:r w:rsidRPr="005359AF">
        <w:rPr>
          <w:rFonts w:ascii="Arial" w:hAnsi="Arial" w:cs="Arial"/>
          <w:color w:val="000000"/>
          <w:sz w:val="20"/>
          <w:szCs w:val="20"/>
        </w:rPr>
        <w:t xml:space="preserve"> den překročení sjednaného termínu plnění (čl. III odst. 1) smluvní pokutu 0,</w:t>
      </w:r>
      <w:r w:rsidR="00794F4D" w:rsidRPr="005359AF">
        <w:rPr>
          <w:rFonts w:ascii="Arial" w:hAnsi="Arial" w:cs="Arial"/>
          <w:color w:val="000000"/>
          <w:sz w:val="20"/>
          <w:szCs w:val="20"/>
        </w:rPr>
        <w:t>2</w:t>
      </w:r>
      <w:r w:rsidRPr="005359AF">
        <w:rPr>
          <w:rFonts w:ascii="Arial" w:hAnsi="Arial" w:cs="Arial"/>
          <w:color w:val="000000"/>
          <w:sz w:val="20"/>
          <w:szCs w:val="20"/>
        </w:rPr>
        <w:t xml:space="preserve"> % z kupní ceny bez DPH.</w:t>
      </w:r>
    </w:p>
    <w:p w:rsidR="00583A59" w:rsidRPr="005359AF" w:rsidRDefault="00583A59" w:rsidP="00583A59">
      <w:pPr>
        <w:numPr>
          <w:ilvl w:val="0"/>
          <w:numId w:val="7"/>
        </w:numPr>
        <w:jc w:val="both"/>
        <w:rPr>
          <w:rFonts w:ascii="Arial" w:hAnsi="Arial" w:cs="Arial"/>
          <w:iCs/>
          <w:color w:val="000000"/>
          <w:sz w:val="20"/>
          <w:szCs w:val="20"/>
        </w:rPr>
      </w:pPr>
      <w:r w:rsidRPr="005359AF">
        <w:rPr>
          <w:rFonts w:ascii="Arial" w:hAnsi="Arial" w:cs="Arial"/>
          <w:color w:val="000000"/>
          <w:sz w:val="20"/>
          <w:szCs w:val="20"/>
        </w:rPr>
        <w:t xml:space="preserve">Prodávající se zavazuje zaplatit </w:t>
      </w:r>
      <w:r w:rsidRPr="005359AF">
        <w:rPr>
          <w:rFonts w:ascii="Arial" w:hAnsi="Arial" w:cs="Arial"/>
          <w:sz w:val="20"/>
          <w:szCs w:val="20"/>
        </w:rPr>
        <w:t>smluvní pokutu ve výši 0,</w:t>
      </w:r>
      <w:r w:rsidR="00794F4D" w:rsidRPr="005359AF">
        <w:rPr>
          <w:rFonts w:ascii="Arial" w:hAnsi="Arial" w:cs="Arial"/>
          <w:sz w:val="20"/>
          <w:szCs w:val="20"/>
        </w:rPr>
        <w:t>2</w:t>
      </w:r>
      <w:r w:rsidRPr="005359AF">
        <w:rPr>
          <w:rFonts w:ascii="Arial" w:hAnsi="Arial" w:cs="Arial"/>
          <w:sz w:val="20"/>
          <w:szCs w:val="20"/>
        </w:rPr>
        <w:t xml:space="preserve"> % z kupní ceny bez DPH </w:t>
      </w:r>
      <w:r w:rsidRPr="005359AF">
        <w:rPr>
          <w:rFonts w:ascii="Arial" w:hAnsi="Arial" w:cs="Arial"/>
          <w:color w:val="000000"/>
          <w:sz w:val="20"/>
          <w:szCs w:val="20"/>
        </w:rPr>
        <w:t xml:space="preserve">za </w:t>
      </w:r>
      <w:r w:rsidRPr="005359AF">
        <w:rPr>
          <w:rFonts w:ascii="Arial" w:hAnsi="Arial" w:cs="Arial"/>
          <w:iCs/>
          <w:color w:val="000000"/>
          <w:sz w:val="20"/>
          <w:szCs w:val="20"/>
        </w:rPr>
        <w:t>každý</w:t>
      </w:r>
      <w:r w:rsidR="00F902A9" w:rsidRPr="005359AF">
        <w:rPr>
          <w:rFonts w:ascii="Arial" w:hAnsi="Arial" w:cs="Arial"/>
          <w:iCs/>
          <w:color w:val="000000"/>
          <w:sz w:val="20"/>
          <w:szCs w:val="20"/>
        </w:rPr>
        <w:t xml:space="preserve"> započatý</w:t>
      </w:r>
      <w:r w:rsidRPr="005359AF">
        <w:rPr>
          <w:rFonts w:ascii="Arial" w:hAnsi="Arial" w:cs="Arial"/>
          <w:iCs/>
          <w:color w:val="000000"/>
          <w:sz w:val="20"/>
          <w:szCs w:val="20"/>
        </w:rPr>
        <w:t xml:space="preserve"> den překročení byť i každé ze lhůt dle čl. IV. odst. </w:t>
      </w:r>
      <w:r w:rsidR="00733735" w:rsidRPr="005359AF">
        <w:rPr>
          <w:rFonts w:ascii="Arial" w:hAnsi="Arial" w:cs="Arial"/>
          <w:iCs/>
          <w:color w:val="000000"/>
          <w:sz w:val="20"/>
          <w:szCs w:val="20"/>
        </w:rPr>
        <w:t>6</w:t>
      </w:r>
      <w:r w:rsidRPr="005359AF">
        <w:rPr>
          <w:rFonts w:ascii="Arial" w:hAnsi="Arial" w:cs="Arial"/>
          <w:iCs/>
          <w:color w:val="000000"/>
          <w:sz w:val="20"/>
          <w:szCs w:val="20"/>
        </w:rPr>
        <w:t xml:space="preserve"> této smlouvy, a to až do dne odstranění vady nebo jiného vypořádání.</w:t>
      </w:r>
    </w:p>
    <w:p w:rsidR="00583A59" w:rsidRPr="005359AF" w:rsidRDefault="00583A59" w:rsidP="00583A59">
      <w:pPr>
        <w:numPr>
          <w:ilvl w:val="0"/>
          <w:numId w:val="7"/>
        </w:numPr>
        <w:jc w:val="both"/>
        <w:rPr>
          <w:rFonts w:ascii="Arial" w:hAnsi="Arial" w:cs="Arial"/>
          <w:iCs/>
          <w:color w:val="000000"/>
          <w:sz w:val="20"/>
          <w:szCs w:val="20"/>
        </w:rPr>
      </w:pPr>
      <w:r w:rsidRPr="005359AF">
        <w:rPr>
          <w:rFonts w:ascii="Arial" w:hAnsi="Arial" w:cs="Arial"/>
          <w:color w:val="000000"/>
          <w:sz w:val="20"/>
          <w:szCs w:val="20"/>
        </w:rPr>
        <w:t xml:space="preserve">Prodávající se zavazuje zaplatit </w:t>
      </w:r>
      <w:r w:rsidRPr="005359AF">
        <w:rPr>
          <w:rFonts w:ascii="Arial" w:hAnsi="Arial" w:cs="Arial"/>
          <w:sz w:val="20"/>
          <w:szCs w:val="20"/>
        </w:rPr>
        <w:t>smluvní pokutu ve výši 0,</w:t>
      </w:r>
      <w:r w:rsidR="00794F4D" w:rsidRPr="005359AF">
        <w:rPr>
          <w:rFonts w:ascii="Arial" w:hAnsi="Arial" w:cs="Arial"/>
          <w:sz w:val="20"/>
          <w:szCs w:val="20"/>
        </w:rPr>
        <w:t>2</w:t>
      </w:r>
      <w:r w:rsidRPr="005359AF">
        <w:rPr>
          <w:rFonts w:ascii="Arial" w:hAnsi="Arial" w:cs="Arial"/>
          <w:sz w:val="20"/>
          <w:szCs w:val="20"/>
        </w:rPr>
        <w:t xml:space="preserve"> % z kupní ceny bez DPH </w:t>
      </w:r>
      <w:r w:rsidRPr="005359AF">
        <w:rPr>
          <w:rFonts w:ascii="Arial" w:hAnsi="Arial" w:cs="Arial"/>
          <w:color w:val="000000"/>
          <w:sz w:val="20"/>
          <w:szCs w:val="20"/>
        </w:rPr>
        <w:t xml:space="preserve">za </w:t>
      </w:r>
      <w:r w:rsidRPr="005359AF">
        <w:rPr>
          <w:rFonts w:ascii="Arial" w:hAnsi="Arial" w:cs="Arial"/>
          <w:iCs/>
          <w:color w:val="000000"/>
          <w:sz w:val="20"/>
          <w:szCs w:val="20"/>
        </w:rPr>
        <w:t>každý</w:t>
      </w:r>
      <w:r w:rsidR="00F902A9" w:rsidRPr="005359AF">
        <w:rPr>
          <w:rFonts w:ascii="Arial" w:hAnsi="Arial" w:cs="Arial"/>
          <w:iCs/>
          <w:color w:val="000000"/>
          <w:sz w:val="20"/>
          <w:szCs w:val="20"/>
        </w:rPr>
        <w:t xml:space="preserve"> započatý</w:t>
      </w:r>
      <w:r w:rsidRPr="005359AF">
        <w:rPr>
          <w:rFonts w:ascii="Arial" w:hAnsi="Arial" w:cs="Arial"/>
          <w:iCs/>
          <w:color w:val="000000"/>
          <w:sz w:val="20"/>
          <w:szCs w:val="20"/>
        </w:rPr>
        <w:t xml:space="preserve"> den překročení lhůty pro odstranění vady uvedené v předávacím protokolu dle čl. III. odst. </w:t>
      </w:r>
      <w:r w:rsidR="00105D6F" w:rsidRPr="005359AF">
        <w:rPr>
          <w:rFonts w:ascii="Arial" w:hAnsi="Arial" w:cs="Arial"/>
          <w:iCs/>
          <w:color w:val="000000"/>
          <w:sz w:val="20"/>
          <w:szCs w:val="20"/>
        </w:rPr>
        <w:t>5</w:t>
      </w:r>
      <w:r w:rsidRPr="005359AF">
        <w:rPr>
          <w:rFonts w:ascii="Arial" w:hAnsi="Arial" w:cs="Arial"/>
          <w:iCs/>
          <w:color w:val="000000"/>
          <w:sz w:val="20"/>
          <w:szCs w:val="20"/>
        </w:rPr>
        <w:t xml:space="preserve"> této smlouvy, a to až do dne odstranění vady.</w:t>
      </w:r>
    </w:p>
    <w:p w:rsidR="00583A59" w:rsidRPr="005359AF" w:rsidRDefault="00583A59" w:rsidP="00583A59">
      <w:pPr>
        <w:jc w:val="both"/>
        <w:rPr>
          <w:rFonts w:ascii="Arial" w:hAnsi="Arial" w:cs="Arial"/>
          <w:color w:val="000000"/>
          <w:sz w:val="20"/>
          <w:szCs w:val="20"/>
        </w:rPr>
      </w:pPr>
    </w:p>
    <w:p w:rsidR="00583A59" w:rsidRPr="005359AF" w:rsidRDefault="00583A59" w:rsidP="00583A59">
      <w:pPr>
        <w:numPr>
          <w:ilvl w:val="0"/>
          <w:numId w:val="6"/>
        </w:numPr>
        <w:jc w:val="both"/>
        <w:rPr>
          <w:rFonts w:ascii="Arial" w:hAnsi="Arial" w:cs="Arial"/>
          <w:color w:val="000000"/>
          <w:sz w:val="20"/>
          <w:szCs w:val="20"/>
        </w:rPr>
      </w:pPr>
      <w:r w:rsidRPr="005359A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CF0DD0" w:rsidRPr="005359AF" w:rsidRDefault="00CF0DD0" w:rsidP="00583A59">
      <w:pPr>
        <w:jc w:val="center"/>
        <w:rPr>
          <w:rFonts w:ascii="Arial" w:hAnsi="Arial" w:cs="Arial"/>
          <w:b/>
          <w:sz w:val="20"/>
          <w:szCs w:val="20"/>
        </w:rPr>
      </w:pPr>
    </w:p>
    <w:p w:rsidR="00EC6537" w:rsidRPr="005359AF" w:rsidRDefault="00EC6537" w:rsidP="00583A59">
      <w:pPr>
        <w:jc w:val="center"/>
        <w:rPr>
          <w:rFonts w:ascii="Arial" w:hAnsi="Arial" w:cs="Arial"/>
          <w:b/>
          <w:sz w:val="20"/>
          <w:szCs w:val="20"/>
        </w:rPr>
      </w:pPr>
    </w:p>
    <w:p w:rsidR="000127A2" w:rsidRPr="005359AF" w:rsidRDefault="000127A2" w:rsidP="00583A59">
      <w:pPr>
        <w:jc w:val="center"/>
        <w:rPr>
          <w:rFonts w:ascii="Arial" w:hAnsi="Arial" w:cs="Arial"/>
          <w:b/>
          <w:sz w:val="20"/>
          <w:szCs w:val="20"/>
        </w:rPr>
      </w:pPr>
    </w:p>
    <w:p w:rsidR="000127A2" w:rsidRPr="005359AF" w:rsidRDefault="000127A2" w:rsidP="00583A59">
      <w:pPr>
        <w:jc w:val="center"/>
        <w:rPr>
          <w:rFonts w:ascii="Arial" w:hAnsi="Arial" w:cs="Arial"/>
          <w:b/>
          <w:sz w:val="20"/>
          <w:szCs w:val="20"/>
        </w:rPr>
      </w:pP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VI.</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 xml:space="preserve">Odstoupení </w:t>
      </w:r>
      <w:r w:rsidR="00A0648F" w:rsidRPr="005359AF">
        <w:rPr>
          <w:rFonts w:ascii="Arial" w:hAnsi="Arial" w:cs="Arial"/>
          <w:b/>
          <w:sz w:val="20"/>
          <w:szCs w:val="20"/>
        </w:rPr>
        <w:t>o</w:t>
      </w:r>
      <w:r w:rsidRPr="005359AF">
        <w:rPr>
          <w:rFonts w:ascii="Arial" w:hAnsi="Arial" w:cs="Arial"/>
          <w:b/>
          <w:sz w:val="20"/>
          <w:szCs w:val="20"/>
        </w:rPr>
        <w:t>d smlouvy</w:t>
      </w:r>
    </w:p>
    <w:p w:rsidR="000127A2" w:rsidRPr="005359AF" w:rsidRDefault="000127A2" w:rsidP="00583A59">
      <w:pPr>
        <w:jc w:val="center"/>
        <w:rPr>
          <w:rFonts w:ascii="Arial" w:hAnsi="Arial" w:cs="Arial"/>
          <w:b/>
          <w:sz w:val="20"/>
          <w:szCs w:val="20"/>
        </w:rPr>
      </w:pPr>
    </w:p>
    <w:p w:rsidR="00583A59" w:rsidRPr="005359AF" w:rsidRDefault="00583A59" w:rsidP="00583A59">
      <w:pPr>
        <w:pStyle w:val="Nadpis2"/>
        <w:numPr>
          <w:ilvl w:val="0"/>
          <w:numId w:val="8"/>
        </w:numPr>
        <w:tabs>
          <w:tab w:val="left" w:pos="1843"/>
        </w:tabs>
        <w:ind w:right="-18"/>
        <w:jc w:val="both"/>
        <w:rPr>
          <w:rFonts w:ascii="Arial" w:hAnsi="Arial" w:cs="Arial"/>
          <w:b w:val="0"/>
          <w:sz w:val="20"/>
        </w:rPr>
      </w:pPr>
      <w:r w:rsidRPr="005359AF">
        <w:rPr>
          <w:rFonts w:ascii="Arial" w:hAnsi="Arial" w:cs="Arial"/>
          <w:b w:val="0"/>
          <w:sz w:val="20"/>
        </w:rPr>
        <w:t xml:space="preserve">Kupující, nad rámec obecné úpravy dle platných </w:t>
      </w:r>
      <w:r w:rsidR="00C6462A" w:rsidRPr="005359AF">
        <w:rPr>
          <w:rFonts w:ascii="Arial" w:hAnsi="Arial" w:cs="Arial"/>
          <w:b w:val="0"/>
          <w:sz w:val="20"/>
        </w:rPr>
        <w:t xml:space="preserve">a účinných </w:t>
      </w:r>
      <w:r w:rsidRPr="005359AF">
        <w:rPr>
          <w:rFonts w:ascii="Arial" w:hAnsi="Arial" w:cs="Arial"/>
          <w:b w:val="0"/>
          <w:sz w:val="20"/>
        </w:rPr>
        <w:t xml:space="preserve">právních předpisů, je také oprávněn odstoupit od smlouvy v případě, že prodávající je v prodlení s dodáním předmětu plnění déle než 30 dní a nezjedná nápravu ani do patnácti dnů od doručení písemného oznámení kupujícího o takovém prodlení a dále v případě neodstranitelné či neopravitelné vady zjištěné v záruční době. </w:t>
      </w:r>
    </w:p>
    <w:p w:rsidR="00CF0DD0" w:rsidRPr="005359AF" w:rsidRDefault="00CF0DD0" w:rsidP="00CF0DD0">
      <w:pPr>
        <w:rPr>
          <w:rFonts w:ascii="Arial" w:hAnsi="Arial" w:cs="Arial"/>
          <w:sz w:val="20"/>
          <w:szCs w:val="20"/>
        </w:rPr>
      </w:pPr>
    </w:p>
    <w:p w:rsidR="00583A59" w:rsidRPr="005359AF" w:rsidRDefault="00583A59" w:rsidP="00583A59">
      <w:pPr>
        <w:pStyle w:val="Nadpis2"/>
        <w:numPr>
          <w:ilvl w:val="0"/>
          <w:numId w:val="8"/>
        </w:numPr>
        <w:tabs>
          <w:tab w:val="left" w:pos="1843"/>
        </w:tabs>
        <w:ind w:right="-18"/>
        <w:jc w:val="both"/>
        <w:rPr>
          <w:rFonts w:ascii="Arial" w:hAnsi="Arial" w:cs="Arial"/>
          <w:b w:val="0"/>
          <w:sz w:val="20"/>
        </w:rPr>
      </w:pPr>
      <w:r w:rsidRPr="005359AF">
        <w:rPr>
          <w:rFonts w:ascii="Arial" w:hAnsi="Arial" w:cs="Arial"/>
          <w:b w:val="0"/>
          <w:sz w:val="20"/>
        </w:rPr>
        <w:t>Prodávající, nad rámec obecné úpravy dle platných</w:t>
      </w:r>
      <w:r w:rsidR="00C6462A" w:rsidRPr="005359AF">
        <w:rPr>
          <w:rFonts w:ascii="Arial" w:hAnsi="Arial" w:cs="Arial"/>
          <w:b w:val="0"/>
          <w:sz w:val="20"/>
        </w:rPr>
        <w:t xml:space="preserve"> a účinných</w:t>
      </w:r>
      <w:r w:rsidRPr="005359AF">
        <w:rPr>
          <w:rFonts w:ascii="Arial" w:hAnsi="Arial" w:cs="Arial"/>
          <w:b w:val="0"/>
          <w:sz w:val="20"/>
        </w:rPr>
        <w:t xml:space="preserve"> právních předpisů, je také oprávněn odstoupit od smlouvy v případě, že kupující je v prodlení s placením faktury prodávajícího déle než 30 dní a nezjedná nápravu ani do patnácti dnů od doručení písemného oznámení prodávajícího o takovém prodlení.</w:t>
      </w:r>
    </w:p>
    <w:p w:rsidR="00583A59" w:rsidRPr="005359AF" w:rsidRDefault="00583A59" w:rsidP="00583A59">
      <w:pPr>
        <w:rPr>
          <w:rFonts w:ascii="Arial" w:hAnsi="Arial" w:cs="Arial"/>
          <w:sz w:val="20"/>
          <w:szCs w:val="20"/>
        </w:rPr>
      </w:pPr>
    </w:p>
    <w:p w:rsidR="00583A59" w:rsidRPr="005359AF" w:rsidRDefault="00583A59" w:rsidP="00583A59">
      <w:pPr>
        <w:pStyle w:val="Normlnweb"/>
        <w:numPr>
          <w:ilvl w:val="0"/>
          <w:numId w:val="8"/>
        </w:numPr>
        <w:jc w:val="both"/>
        <w:rPr>
          <w:rFonts w:ascii="Arial" w:hAnsi="Arial" w:cs="Arial"/>
          <w:color w:val="000000"/>
          <w:sz w:val="20"/>
          <w:szCs w:val="20"/>
        </w:rPr>
      </w:pPr>
      <w:r w:rsidRPr="005359AF">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583A59" w:rsidRPr="005359AF" w:rsidRDefault="00583A59" w:rsidP="00583A59">
      <w:pPr>
        <w:rPr>
          <w:rFonts w:ascii="Arial" w:hAnsi="Arial" w:cs="Arial"/>
          <w:sz w:val="20"/>
          <w:szCs w:val="20"/>
        </w:rPr>
      </w:pPr>
    </w:p>
    <w:p w:rsidR="00583A59" w:rsidRPr="005359AF" w:rsidRDefault="00583A59" w:rsidP="00583A59">
      <w:pPr>
        <w:pStyle w:val="Zkladntextodsazen2"/>
        <w:numPr>
          <w:ilvl w:val="0"/>
          <w:numId w:val="8"/>
        </w:numPr>
        <w:spacing w:after="0" w:line="240" w:lineRule="auto"/>
        <w:jc w:val="both"/>
        <w:rPr>
          <w:rFonts w:ascii="Arial" w:hAnsi="Arial" w:cs="Arial"/>
        </w:rPr>
      </w:pPr>
      <w:r w:rsidRPr="005359AF">
        <w:rPr>
          <w:rFonts w:ascii="Arial" w:hAnsi="Arial"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30 dnů ode dne účinnosti odstoupení od smlouvy. </w:t>
      </w:r>
    </w:p>
    <w:p w:rsidR="00583A59" w:rsidRPr="005359AF" w:rsidRDefault="00583A59" w:rsidP="00583A59">
      <w:pPr>
        <w:pStyle w:val="Zkladntextodsazen2"/>
        <w:spacing w:after="0" w:line="240" w:lineRule="auto"/>
        <w:ind w:left="0"/>
        <w:jc w:val="both"/>
        <w:rPr>
          <w:rFonts w:ascii="Arial" w:hAnsi="Arial" w:cs="Arial"/>
        </w:rPr>
      </w:pPr>
    </w:p>
    <w:p w:rsidR="00583A59" w:rsidRPr="005359AF" w:rsidRDefault="00583A59" w:rsidP="00583A59">
      <w:pPr>
        <w:pStyle w:val="Zkladntextodsazen2"/>
        <w:numPr>
          <w:ilvl w:val="0"/>
          <w:numId w:val="8"/>
        </w:numPr>
        <w:spacing w:after="0" w:line="240" w:lineRule="auto"/>
        <w:jc w:val="both"/>
        <w:rPr>
          <w:rFonts w:ascii="Arial" w:hAnsi="Arial" w:cs="Arial"/>
        </w:rPr>
      </w:pPr>
      <w:r w:rsidRPr="005359AF">
        <w:rPr>
          <w:rFonts w:ascii="Arial" w:hAnsi="Arial" w:cs="Arial"/>
        </w:rPr>
        <w:t xml:space="preserve">Odstupující strana má nárok požadovat po druhé smluvní straně úhradu nákladů vzniklých v souvislosti </w:t>
      </w:r>
      <w:r w:rsidR="00A0648F" w:rsidRPr="005359AF">
        <w:rPr>
          <w:rFonts w:ascii="Arial" w:hAnsi="Arial" w:cs="Arial"/>
        </w:rPr>
        <w:t xml:space="preserve">s </w:t>
      </w:r>
      <w:r w:rsidRPr="005359AF">
        <w:rPr>
          <w:rFonts w:ascii="Arial" w:hAnsi="Arial" w:cs="Arial"/>
        </w:rPr>
        <w:t>odstoupením, nejde-li o odstoupení z důvodů trvání překážky vyšší moci. Za vyšší moc se pro účely této smlouvy považují zejména:</w:t>
      </w:r>
    </w:p>
    <w:p w:rsidR="00583A59" w:rsidRPr="005359AF" w:rsidRDefault="00583A59" w:rsidP="00583A59">
      <w:pPr>
        <w:pStyle w:val="Zkladntextodsazen2"/>
        <w:numPr>
          <w:ilvl w:val="0"/>
          <w:numId w:val="9"/>
        </w:numPr>
        <w:spacing w:after="0" w:line="240" w:lineRule="auto"/>
        <w:jc w:val="both"/>
        <w:rPr>
          <w:rFonts w:ascii="Arial" w:hAnsi="Arial" w:cs="Arial"/>
        </w:rPr>
      </w:pPr>
      <w:r w:rsidRPr="005359AF">
        <w:rPr>
          <w:rFonts w:ascii="Arial" w:hAnsi="Arial" w:cs="Arial"/>
        </w:rPr>
        <w:t>přírodní katastrofy, požáry, zemětřesení, sesuvy půdy, povodně, vichřice nebo jiné atmosférické poruchy</w:t>
      </w:r>
    </w:p>
    <w:p w:rsidR="00583A59" w:rsidRPr="005359AF" w:rsidRDefault="00583A59" w:rsidP="00583A59">
      <w:pPr>
        <w:pStyle w:val="Zkladntextodsazen2"/>
        <w:numPr>
          <w:ilvl w:val="0"/>
          <w:numId w:val="9"/>
        </w:numPr>
        <w:spacing w:after="0" w:line="240" w:lineRule="auto"/>
        <w:jc w:val="both"/>
        <w:rPr>
          <w:rFonts w:ascii="Arial" w:hAnsi="Arial" w:cs="Arial"/>
        </w:rPr>
      </w:pPr>
      <w:r w:rsidRPr="005359AF">
        <w:rPr>
          <w:rFonts w:ascii="Arial" w:hAnsi="Arial" w:cs="Arial"/>
        </w:rPr>
        <w:t>války, povstání, vzpo</w:t>
      </w:r>
      <w:r w:rsidR="00105D6F" w:rsidRPr="005359AF">
        <w:rPr>
          <w:rFonts w:ascii="Arial" w:hAnsi="Arial" w:cs="Arial"/>
        </w:rPr>
        <w:t>u</w:t>
      </w:r>
      <w:r w:rsidRPr="005359AF">
        <w:rPr>
          <w:rFonts w:ascii="Arial" w:hAnsi="Arial" w:cs="Arial"/>
        </w:rPr>
        <w:t>ry, občanské nepokoje nebo stávky</w:t>
      </w:r>
    </w:p>
    <w:p w:rsidR="00583A59" w:rsidRPr="005359AF" w:rsidRDefault="00583A59" w:rsidP="00583A59">
      <w:pPr>
        <w:pStyle w:val="Zkladntextodsazen2"/>
        <w:numPr>
          <w:ilvl w:val="0"/>
          <w:numId w:val="9"/>
        </w:numPr>
        <w:spacing w:after="0" w:line="240" w:lineRule="auto"/>
        <w:jc w:val="both"/>
        <w:rPr>
          <w:rFonts w:ascii="Arial" w:hAnsi="Arial" w:cs="Arial"/>
        </w:rPr>
      </w:pPr>
      <w:r w:rsidRPr="005359AF">
        <w:rPr>
          <w:rFonts w:ascii="Arial" w:hAnsi="Arial" w:cs="Arial"/>
        </w:rPr>
        <w:t>rozhodnutí nebo normativní akty orgánů veřejné moci, regulace, omezení, zákazy nebo jiné zásahy státu, orgánů státní správy nebo samosprávy</w:t>
      </w:r>
    </w:p>
    <w:p w:rsidR="00583A59" w:rsidRPr="005359AF" w:rsidRDefault="00583A59" w:rsidP="00583A59">
      <w:pPr>
        <w:pStyle w:val="Zkladntextodsazen2"/>
        <w:numPr>
          <w:ilvl w:val="0"/>
          <w:numId w:val="9"/>
        </w:numPr>
        <w:spacing w:after="0" w:line="240" w:lineRule="auto"/>
        <w:jc w:val="both"/>
        <w:rPr>
          <w:rFonts w:ascii="Arial" w:hAnsi="Arial" w:cs="Arial"/>
        </w:rPr>
      </w:pPr>
      <w:r w:rsidRPr="005359AF">
        <w:rPr>
          <w:rFonts w:ascii="Arial" w:hAnsi="Arial" w:cs="Arial"/>
        </w:rPr>
        <w:t>výbuchy nebo jiné poškození výrobního nebo distribučního zařízení</w:t>
      </w:r>
    </w:p>
    <w:p w:rsidR="000925BE" w:rsidRPr="005359AF" w:rsidRDefault="000925BE" w:rsidP="00583A59">
      <w:pPr>
        <w:rPr>
          <w:rFonts w:ascii="Arial" w:hAnsi="Arial" w:cs="Arial"/>
          <w:sz w:val="20"/>
          <w:szCs w:val="20"/>
        </w:rPr>
      </w:pPr>
    </w:p>
    <w:p w:rsidR="00EC6537" w:rsidRPr="005359AF" w:rsidRDefault="00EC6537" w:rsidP="00583A59">
      <w:pPr>
        <w:rPr>
          <w:rFonts w:ascii="Arial" w:hAnsi="Arial" w:cs="Arial"/>
          <w:sz w:val="20"/>
          <w:szCs w:val="20"/>
        </w:rPr>
      </w:pPr>
    </w:p>
    <w:p w:rsidR="00F902A9" w:rsidRPr="005359AF" w:rsidRDefault="00583A59" w:rsidP="00583A59">
      <w:pPr>
        <w:jc w:val="center"/>
        <w:rPr>
          <w:rFonts w:ascii="Arial" w:hAnsi="Arial" w:cs="Arial"/>
          <w:b/>
          <w:sz w:val="20"/>
          <w:szCs w:val="20"/>
        </w:rPr>
      </w:pPr>
      <w:r w:rsidRPr="005359AF">
        <w:rPr>
          <w:rFonts w:ascii="Arial" w:hAnsi="Arial" w:cs="Arial"/>
          <w:b/>
          <w:sz w:val="20"/>
          <w:szCs w:val="20"/>
        </w:rPr>
        <w:t>V</w:t>
      </w:r>
      <w:r w:rsidR="00F902A9" w:rsidRPr="005359AF">
        <w:rPr>
          <w:rFonts w:ascii="Arial" w:hAnsi="Arial" w:cs="Arial"/>
          <w:b/>
          <w:sz w:val="20"/>
          <w:szCs w:val="20"/>
        </w:rPr>
        <w:t>II.</w:t>
      </w:r>
    </w:p>
    <w:p w:rsidR="00F902A9" w:rsidRPr="005359AF" w:rsidRDefault="00F902A9" w:rsidP="00583A59">
      <w:pPr>
        <w:jc w:val="center"/>
        <w:rPr>
          <w:rFonts w:ascii="Arial" w:hAnsi="Arial" w:cs="Arial"/>
          <w:b/>
          <w:sz w:val="20"/>
          <w:szCs w:val="20"/>
        </w:rPr>
      </w:pPr>
      <w:r w:rsidRPr="005359AF">
        <w:rPr>
          <w:rFonts w:ascii="Arial" w:hAnsi="Arial" w:cs="Arial"/>
          <w:b/>
          <w:sz w:val="20"/>
          <w:szCs w:val="20"/>
        </w:rPr>
        <w:t>Vyloučení ustanovení občanského zákoníku</w:t>
      </w:r>
    </w:p>
    <w:p w:rsidR="00F902A9" w:rsidRPr="005359AF" w:rsidRDefault="00F902A9" w:rsidP="00F902A9">
      <w:pPr>
        <w:rPr>
          <w:rFonts w:ascii="Arial" w:hAnsi="Arial" w:cs="Arial"/>
          <w:b/>
          <w:sz w:val="20"/>
          <w:szCs w:val="20"/>
        </w:rPr>
      </w:pPr>
    </w:p>
    <w:p w:rsidR="009422C8" w:rsidRPr="005359AF" w:rsidRDefault="001D55F4" w:rsidP="009422C8">
      <w:pPr>
        <w:tabs>
          <w:tab w:val="left" w:pos="426"/>
        </w:tabs>
        <w:ind w:left="426" w:hanging="426"/>
        <w:jc w:val="both"/>
        <w:rPr>
          <w:rFonts w:ascii="Arial" w:hAnsi="Arial" w:cs="Arial"/>
          <w:sz w:val="20"/>
          <w:szCs w:val="20"/>
        </w:rPr>
      </w:pPr>
      <w:r w:rsidRPr="005359AF">
        <w:rPr>
          <w:rFonts w:ascii="Arial" w:hAnsi="Arial" w:cs="Arial"/>
          <w:sz w:val="20"/>
          <w:szCs w:val="20"/>
        </w:rPr>
        <w:t>1</w:t>
      </w:r>
      <w:r w:rsidR="009422C8" w:rsidRPr="005359AF">
        <w:rPr>
          <w:rFonts w:ascii="Arial" w:hAnsi="Arial" w:cs="Arial"/>
          <w:sz w:val="20"/>
          <w:szCs w:val="20"/>
        </w:rPr>
        <w:t>.</w:t>
      </w:r>
      <w:r w:rsidR="009422C8" w:rsidRPr="005359AF">
        <w:rPr>
          <w:rFonts w:ascii="Arial" w:hAnsi="Arial" w:cs="Arial"/>
          <w:sz w:val="20"/>
          <w:szCs w:val="20"/>
        </w:rPr>
        <w:tab/>
        <w:t>Smluvní strany se podpisem této smlouvy dohodly, že ustanovení § 2050 zákona č. 89/2012 Sb., občanského zákoníku</w:t>
      </w:r>
      <w:r w:rsidR="00A00767" w:rsidRPr="005359AF">
        <w:rPr>
          <w:rFonts w:ascii="Arial" w:hAnsi="Arial" w:cs="Arial"/>
          <w:sz w:val="20"/>
          <w:szCs w:val="20"/>
        </w:rPr>
        <w:t>, s</w:t>
      </w:r>
      <w:r w:rsidR="009422C8" w:rsidRPr="005359AF">
        <w:rPr>
          <w:rFonts w:ascii="Arial" w:hAnsi="Arial" w:cs="Arial"/>
          <w:sz w:val="20"/>
          <w:szCs w:val="20"/>
        </w:rPr>
        <w:t>e pro právní vztahy založené touto smlouvou, vylučuje.</w:t>
      </w:r>
    </w:p>
    <w:p w:rsidR="009422C8" w:rsidRPr="005359AF" w:rsidRDefault="009422C8" w:rsidP="009422C8">
      <w:pPr>
        <w:tabs>
          <w:tab w:val="left" w:pos="426"/>
        </w:tabs>
        <w:ind w:left="426" w:hanging="426"/>
        <w:jc w:val="both"/>
        <w:rPr>
          <w:rFonts w:ascii="Arial" w:hAnsi="Arial" w:cs="Arial"/>
          <w:sz w:val="20"/>
          <w:szCs w:val="20"/>
        </w:rPr>
      </w:pPr>
    </w:p>
    <w:p w:rsidR="000127A2" w:rsidRDefault="001D55F4" w:rsidP="001B6D89">
      <w:pPr>
        <w:pStyle w:val="Default"/>
        <w:ind w:left="426" w:hanging="426"/>
        <w:rPr>
          <w:sz w:val="20"/>
          <w:szCs w:val="20"/>
        </w:rPr>
      </w:pPr>
      <w:r w:rsidRPr="005359AF">
        <w:rPr>
          <w:sz w:val="20"/>
          <w:szCs w:val="20"/>
        </w:rPr>
        <w:t>2</w:t>
      </w:r>
      <w:r w:rsidR="009422C8" w:rsidRPr="005359AF">
        <w:rPr>
          <w:sz w:val="20"/>
          <w:szCs w:val="20"/>
        </w:rPr>
        <w:t>.</w:t>
      </w:r>
      <w:r w:rsidR="009422C8" w:rsidRPr="005359AF">
        <w:rPr>
          <w:sz w:val="20"/>
          <w:szCs w:val="20"/>
        </w:rPr>
        <w:tab/>
        <w:t>Smluvní strany se podpisem této smlouvy dohodly, že vylučují dále aplikaci ustanovení § 557 a § 1805 zákona č. 89/2012 Sb., občanského zákoníku.</w:t>
      </w:r>
    </w:p>
    <w:p w:rsidR="00CD2C75" w:rsidRDefault="00CD2C75" w:rsidP="001B6D89">
      <w:pPr>
        <w:pStyle w:val="Default"/>
        <w:ind w:left="426" w:hanging="426"/>
        <w:rPr>
          <w:sz w:val="20"/>
          <w:szCs w:val="20"/>
        </w:rPr>
      </w:pPr>
    </w:p>
    <w:p w:rsidR="00CD2C75" w:rsidRPr="005359AF" w:rsidRDefault="00CD2C75" w:rsidP="001B6D89">
      <w:pPr>
        <w:pStyle w:val="Default"/>
        <w:ind w:left="426" w:hanging="426"/>
        <w:rPr>
          <w:b/>
          <w:sz w:val="20"/>
          <w:szCs w:val="20"/>
        </w:rPr>
      </w:pPr>
    </w:p>
    <w:p w:rsidR="00583A59" w:rsidRPr="005359AF" w:rsidRDefault="00F902A9" w:rsidP="00583A59">
      <w:pPr>
        <w:jc w:val="center"/>
        <w:rPr>
          <w:rFonts w:ascii="Arial" w:hAnsi="Arial" w:cs="Arial"/>
          <w:b/>
          <w:sz w:val="20"/>
          <w:szCs w:val="20"/>
        </w:rPr>
      </w:pPr>
      <w:r w:rsidRPr="005359AF">
        <w:rPr>
          <w:rFonts w:ascii="Arial" w:hAnsi="Arial" w:cs="Arial"/>
          <w:b/>
          <w:sz w:val="20"/>
          <w:szCs w:val="20"/>
        </w:rPr>
        <w:t>VI</w:t>
      </w:r>
      <w:r w:rsidR="00583A59" w:rsidRPr="005359AF">
        <w:rPr>
          <w:rFonts w:ascii="Arial" w:hAnsi="Arial" w:cs="Arial"/>
          <w:b/>
          <w:sz w:val="20"/>
          <w:szCs w:val="20"/>
        </w:rPr>
        <w:t>II.</w:t>
      </w:r>
    </w:p>
    <w:p w:rsidR="00583A59" w:rsidRPr="005359AF" w:rsidRDefault="00583A59" w:rsidP="00583A59">
      <w:pPr>
        <w:jc w:val="center"/>
        <w:rPr>
          <w:rFonts w:ascii="Arial" w:hAnsi="Arial" w:cs="Arial"/>
          <w:b/>
          <w:sz w:val="20"/>
          <w:szCs w:val="20"/>
        </w:rPr>
      </w:pPr>
      <w:r w:rsidRPr="005359AF">
        <w:rPr>
          <w:rFonts w:ascii="Arial" w:hAnsi="Arial" w:cs="Arial"/>
          <w:b/>
          <w:sz w:val="20"/>
          <w:szCs w:val="20"/>
        </w:rPr>
        <w:t>Ostatní ujednání</w:t>
      </w:r>
    </w:p>
    <w:p w:rsidR="000127A2" w:rsidRPr="005359AF" w:rsidRDefault="000127A2" w:rsidP="00583A59">
      <w:pPr>
        <w:jc w:val="center"/>
        <w:rPr>
          <w:rFonts w:ascii="Arial" w:hAnsi="Arial" w:cs="Arial"/>
          <w:b/>
          <w:sz w:val="20"/>
          <w:szCs w:val="20"/>
        </w:rPr>
      </w:pPr>
    </w:p>
    <w:p w:rsidR="00583A59" w:rsidRPr="005359AF" w:rsidRDefault="00583A59" w:rsidP="00583A59">
      <w:pPr>
        <w:pStyle w:val="Zkladntext"/>
        <w:numPr>
          <w:ilvl w:val="0"/>
          <w:numId w:val="10"/>
        </w:numPr>
        <w:rPr>
          <w:rFonts w:cs="Arial"/>
        </w:rPr>
      </w:pPr>
      <w:r w:rsidRPr="005359AF">
        <w:rPr>
          <w:rFonts w:cs="Arial"/>
        </w:rPr>
        <w:t>Vztahy vznikající z této smlouvy, jakož i právní vztahy se smlouvou související, včetně otázek její platnosti, eventuálně následky její neplatnosti, se řídí zák.</w:t>
      </w:r>
      <w:r w:rsidR="000925BE" w:rsidRPr="005359AF">
        <w:rPr>
          <w:rFonts w:cs="Arial"/>
        </w:rPr>
        <w:t xml:space="preserve"> </w:t>
      </w:r>
      <w:r w:rsidRPr="005359AF">
        <w:rPr>
          <w:rFonts w:cs="Arial"/>
        </w:rPr>
        <w:t xml:space="preserve">č. </w:t>
      </w:r>
      <w:r w:rsidR="00D75F39" w:rsidRPr="005359AF">
        <w:rPr>
          <w:rFonts w:cs="Arial"/>
        </w:rPr>
        <w:t>89/2012 Sb., občanský zákoník, ve znění pozdějších předpisů.</w:t>
      </w:r>
    </w:p>
    <w:p w:rsidR="00CF0DD0" w:rsidRPr="005359AF" w:rsidRDefault="00CF0DD0" w:rsidP="00CF0DD0">
      <w:pPr>
        <w:pStyle w:val="Zkladntext"/>
        <w:ind w:left="397"/>
        <w:rPr>
          <w:rFonts w:cs="Arial"/>
        </w:rPr>
      </w:pPr>
    </w:p>
    <w:p w:rsidR="00CF0DD0" w:rsidRPr="005359AF" w:rsidRDefault="00C6462A" w:rsidP="00CF0DD0">
      <w:pPr>
        <w:pStyle w:val="Zkladntext"/>
        <w:numPr>
          <w:ilvl w:val="0"/>
          <w:numId w:val="10"/>
        </w:numPr>
        <w:rPr>
          <w:rFonts w:cs="Arial"/>
        </w:rPr>
      </w:pPr>
      <w:r w:rsidRPr="005359AF">
        <w:rPr>
          <w:rFonts w:cs="Arial"/>
        </w:rPr>
        <w:t xml:space="preserve">Prodávající se zavazuje umožnit </w:t>
      </w:r>
      <w:r w:rsidR="00D66902" w:rsidRPr="005359AF">
        <w:rPr>
          <w:rFonts w:cs="Arial"/>
        </w:rPr>
        <w:t xml:space="preserve">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w:t>
      </w:r>
    </w:p>
    <w:p w:rsidR="00CF0DD0" w:rsidRPr="005359AF" w:rsidRDefault="00CF0DD0" w:rsidP="00CF0DD0">
      <w:pPr>
        <w:ind w:left="397"/>
        <w:jc w:val="both"/>
        <w:rPr>
          <w:rFonts w:ascii="Arial" w:hAnsi="Arial" w:cs="Arial"/>
          <w:sz w:val="20"/>
          <w:szCs w:val="20"/>
        </w:rPr>
      </w:pPr>
    </w:p>
    <w:p w:rsidR="00835424" w:rsidRPr="005359AF" w:rsidRDefault="00835424" w:rsidP="00835424">
      <w:pPr>
        <w:pStyle w:val="Default"/>
        <w:numPr>
          <w:ilvl w:val="0"/>
          <w:numId w:val="10"/>
        </w:numPr>
        <w:jc w:val="both"/>
        <w:rPr>
          <w:sz w:val="20"/>
          <w:szCs w:val="20"/>
        </w:rPr>
      </w:pPr>
      <w:r w:rsidRPr="005359AF">
        <w:rPr>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835424" w:rsidRPr="005359AF" w:rsidRDefault="00835424" w:rsidP="00835424">
      <w:pPr>
        <w:pStyle w:val="Default"/>
        <w:rPr>
          <w:sz w:val="20"/>
          <w:szCs w:val="20"/>
        </w:rPr>
      </w:pPr>
    </w:p>
    <w:p w:rsidR="00835424" w:rsidRPr="005359AF" w:rsidRDefault="00835424" w:rsidP="00835424">
      <w:pPr>
        <w:pStyle w:val="Default"/>
        <w:numPr>
          <w:ilvl w:val="0"/>
          <w:numId w:val="10"/>
        </w:numPr>
        <w:rPr>
          <w:sz w:val="20"/>
          <w:szCs w:val="20"/>
        </w:rPr>
      </w:pPr>
      <w:r w:rsidRPr="005359AF">
        <w:rPr>
          <w:sz w:val="20"/>
          <w:szCs w:val="20"/>
        </w:rPr>
        <w:t>Pro případ postoupení této smlouvy si strany ujednaly, že postoupená strana nemůže odmítnout osvobození postupitele za žádných okolností.</w:t>
      </w:r>
    </w:p>
    <w:p w:rsidR="008E22DB" w:rsidRPr="005359AF" w:rsidRDefault="008E22DB" w:rsidP="008E22DB">
      <w:pPr>
        <w:pStyle w:val="Default"/>
        <w:rPr>
          <w:sz w:val="20"/>
          <w:szCs w:val="20"/>
        </w:rPr>
      </w:pPr>
    </w:p>
    <w:p w:rsidR="008E22DB" w:rsidRPr="005359AF" w:rsidRDefault="008E22DB" w:rsidP="008E22DB">
      <w:pPr>
        <w:pStyle w:val="Default"/>
        <w:numPr>
          <w:ilvl w:val="0"/>
          <w:numId w:val="10"/>
        </w:numPr>
        <w:rPr>
          <w:sz w:val="20"/>
          <w:szCs w:val="20"/>
        </w:rPr>
      </w:pPr>
      <w:r w:rsidRPr="005359AF">
        <w:rPr>
          <w:sz w:val="20"/>
          <w:szCs w:val="20"/>
        </w:rPr>
        <w:t>Práva vyplývající z této smlouvy či jejího porušení se promlčují ve lhůtě 15 let ode dne, kdy právo mohlo být uplatněno poprvé.</w:t>
      </w:r>
    </w:p>
    <w:p w:rsidR="0015112C" w:rsidRPr="005359AF" w:rsidRDefault="0015112C" w:rsidP="0015112C">
      <w:pPr>
        <w:pStyle w:val="Default"/>
        <w:ind w:left="397"/>
        <w:rPr>
          <w:sz w:val="20"/>
          <w:szCs w:val="20"/>
        </w:rPr>
      </w:pPr>
    </w:p>
    <w:p w:rsidR="008E22DB" w:rsidRPr="005359AF" w:rsidRDefault="008E22DB" w:rsidP="008E22DB">
      <w:pPr>
        <w:pStyle w:val="Default"/>
        <w:numPr>
          <w:ilvl w:val="0"/>
          <w:numId w:val="10"/>
        </w:numPr>
        <w:jc w:val="both"/>
        <w:rPr>
          <w:sz w:val="20"/>
          <w:szCs w:val="20"/>
        </w:rPr>
      </w:pPr>
      <w:r w:rsidRPr="005359AF">
        <w:rPr>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E857D8" w:rsidRPr="005359AF" w:rsidRDefault="00E857D8" w:rsidP="00E857D8">
      <w:pPr>
        <w:pStyle w:val="Default"/>
        <w:rPr>
          <w:sz w:val="20"/>
          <w:szCs w:val="20"/>
        </w:rPr>
      </w:pPr>
    </w:p>
    <w:p w:rsidR="00E857D8" w:rsidRPr="005359AF" w:rsidRDefault="00E857D8" w:rsidP="00E857D8">
      <w:pPr>
        <w:pStyle w:val="Default"/>
        <w:numPr>
          <w:ilvl w:val="0"/>
          <w:numId w:val="10"/>
        </w:numPr>
        <w:jc w:val="both"/>
        <w:rPr>
          <w:sz w:val="20"/>
          <w:szCs w:val="20"/>
        </w:rPr>
      </w:pPr>
      <w:r w:rsidRPr="005359AF">
        <w:rPr>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7B20DD" w:rsidRPr="005359AF" w:rsidRDefault="007B20DD" w:rsidP="007B20DD">
      <w:pPr>
        <w:pStyle w:val="Default"/>
        <w:rPr>
          <w:sz w:val="20"/>
          <w:szCs w:val="20"/>
        </w:rPr>
      </w:pPr>
    </w:p>
    <w:p w:rsidR="007B20DD" w:rsidRPr="005359AF" w:rsidRDefault="007B20DD" w:rsidP="007B20DD">
      <w:pPr>
        <w:pStyle w:val="Default"/>
        <w:numPr>
          <w:ilvl w:val="0"/>
          <w:numId w:val="10"/>
        </w:numPr>
        <w:jc w:val="both"/>
        <w:rPr>
          <w:sz w:val="20"/>
          <w:szCs w:val="20"/>
        </w:rPr>
      </w:pPr>
      <w:r w:rsidRPr="005359AF">
        <w:rPr>
          <w:sz w:val="20"/>
          <w:szCs w:val="20"/>
        </w:rPr>
        <w:t>Strany si sdělily všechny skutkové a právní okolnosti, o nichž k datu podpisu této smlouvy věděly nebo vědět musely, a které jsou relevantní ve vztahu k uzavření této smlouvy. Kromě ujištění, kter</w:t>
      </w:r>
      <w:r w:rsidR="007C44E1" w:rsidRPr="005359AF">
        <w:rPr>
          <w:sz w:val="20"/>
          <w:szCs w:val="20"/>
        </w:rPr>
        <w:t>é</w:t>
      </w:r>
      <w:r w:rsidRPr="005359AF">
        <w:rPr>
          <w:sz w:val="20"/>
          <w:szCs w:val="20"/>
        </w:rPr>
        <w:t xml:space="preserve">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43008D" w:rsidRPr="005359AF" w:rsidRDefault="0043008D" w:rsidP="0043008D">
      <w:pPr>
        <w:pStyle w:val="Default"/>
        <w:rPr>
          <w:sz w:val="20"/>
          <w:szCs w:val="20"/>
        </w:rPr>
      </w:pPr>
    </w:p>
    <w:p w:rsidR="0043008D" w:rsidRPr="005359AF" w:rsidRDefault="0043008D" w:rsidP="0043008D">
      <w:pPr>
        <w:pStyle w:val="Default"/>
        <w:numPr>
          <w:ilvl w:val="0"/>
          <w:numId w:val="10"/>
        </w:numPr>
        <w:jc w:val="both"/>
        <w:rPr>
          <w:sz w:val="20"/>
          <w:szCs w:val="20"/>
        </w:rPr>
      </w:pPr>
      <w:r w:rsidRPr="005359AF">
        <w:rPr>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7C48A2" w:rsidRPr="005359AF" w:rsidRDefault="007C48A2" w:rsidP="007C48A2">
      <w:pPr>
        <w:pStyle w:val="Default"/>
        <w:rPr>
          <w:sz w:val="20"/>
          <w:szCs w:val="20"/>
        </w:rPr>
      </w:pPr>
    </w:p>
    <w:p w:rsidR="00835424" w:rsidRPr="005359AF" w:rsidRDefault="007C48A2" w:rsidP="001D0290">
      <w:pPr>
        <w:pStyle w:val="Default"/>
        <w:numPr>
          <w:ilvl w:val="0"/>
          <w:numId w:val="10"/>
        </w:numPr>
        <w:jc w:val="both"/>
        <w:rPr>
          <w:sz w:val="20"/>
          <w:szCs w:val="20"/>
        </w:rPr>
      </w:pPr>
      <w:r w:rsidRPr="005359AF">
        <w:rPr>
          <w:sz w:val="20"/>
          <w:szCs w:val="20"/>
        </w:rPr>
        <w:t>Odlišně od zákona si smluvní strany ujednávají, že plnění prodávajícího nemůže být odepřeno, ani když budou splněny podmínky § 1912 odst. 1 občanského zákoníku.</w:t>
      </w:r>
    </w:p>
    <w:p w:rsidR="00835424" w:rsidRPr="005359AF" w:rsidRDefault="00835424" w:rsidP="00835424">
      <w:pPr>
        <w:pStyle w:val="Zkladntextodsazen"/>
        <w:spacing w:after="0"/>
        <w:ind w:left="397"/>
        <w:jc w:val="both"/>
        <w:rPr>
          <w:rFonts w:ascii="Arial" w:hAnsi="Arial" w:cs="Arial"/>
        </w:rPr>
      </w:pPr>
    </w:p>
    <w:p w:rsidR="00583A59" w:rsidRPr="005359AF" w:rsidRDefault="00583A59" w:rsidP="00583A59">
      <w:pPr>
        <w:pStyle w:val="Zkladntextodsazen"/>
        <w:numPr>
          <w:ilvl w:val="0"/>
          <w:numId w:val="10"/>
        </w:numPr>
        <w:spacing w:after="0"/>
        <w:jc w:val="both"/>
        <w:rPr>
          <w:rFonts w:ascii="Arial" w:hAnsi="Arial" w:cs="Arial"/>
        </w:rPr>
      </w:pPr>
      <w:r w:rsidRPr="005359AF">
        <w:rPr>
          <w:rFonts w:ascii="Arial" w:hAnsi="Arial" w:cs="Arial"/>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583A59" w:rsidRPr="005359AF" w:rsidRDefault="00583A59" w:rsidP="00583A59">
      <w:pPr>
        <w:pStyle w:val="Zkladntextodsazen"/>
        <w:spacing w:after="0"/>
        <w:ind w:left="0"/>
        <w:jc w:val="both"/>
        <w:rPr>
          <w:rFonts w:ascii="Arial" w:hAnsi="Arial" w:cs="Arial"/>
        </w:rPr>
      </w:pPr>
    </w:p>
    <w:p w:rsidR="00583A59" w:rsidRPr="005359AF" w:rsidRDefault="00583A59" w:rsidP="00583A59">
      <w:pPr>
        <w:numPr>
          <w:ilvl w:val="0"/>
          <w:numId w:val="10"/>
        </w:numPr>
        <w:jc w:val="both"/>
        <w:rPr>
          <w:rFonts w:ascii="Arial" w:hAnsi="Arial" w:cs="Arial"/>
          <w:sz w:val="20"/>
          <w:szCs w:val="20"/>
        </w:rPr>
      </w:pPr>
      <w:r w:rsidRPr="005359AF">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583A59" w:rsidRPr="005359AF" w:rsidRDefault="00583A59" w:rsidP="00583A59">
      <w:pPr>
        <w:jc w:val="both"/>
        <w:rPr>
          <w:rFonts w:ascii="Arial" w:hAnsi="Arial" w:cs="Arial"/>
          <w:sz w:val="20"/>
          <w:szCs w:val="20"/>
        </w:rPr>
      </w:pPr>
    </w:p>
    <w:p w:rsidR="00583A59" w:rsidRPr="005359AF" w:rsidRDefault="00583A59" w:rsidP="00583A59">
      <w:pPr>
        <w:numPr>
          <w:ilvl w:val="0"/>
          <w:numId w:val="10"/>
        </w:numPr>
        <w:jc w:val="both"/>
        <w:rPr>
          <w:rFonts w:ascii="Arial" w:hAnsi="Arial" w:cs="Arial"/>
          <w:sz w:val="20"/>
          <w:szCs w:val="20"/>
        </w:rPr>
      </w:pPr>
      <w:r w:rsidRPr="005359AF">
        <w:rPr>
          <w:rFonts w:ascii="Arial" w:hAnsi="Arial" w:cs="Arial"/>
          <w:sz w:val="20"/>
          <w:szCs w:val="20"/>
        </w:rPr>
        <w:t>Obchodní korespondence, dokumentace, manuály k dodávanému zboží, doklady kvality, protokol o předání a převzetí týkající se předmětu koupě, budou v českém jazyce.</w:t>
      </w:r>
    </w:p>
    <w:p w:rsidR="00583A59" w:rsidRPr="005359AF" w:rsidRDefault="00583A59" w:rsidP="00583A59">
      <w:pPr>
        <w:jc w:val="both"/>
        <w:rPr>
          <w:rFonts w:ascii="Arial" w:hAnsi="Arial" w:cs="Arial"/>
          <w:sz w:val="20"/>
          <w:szCs w:val="20"/>
        </w:rPr>
      </w:pPr>
    </w:p>
    <w:p w:rsidR="00583A59" w:rsidRPr="005359AF" w:rsidRDefault="00583A59" w:rsidP="00583A59">
      <w:pPr>
        <w:numPr>
          <w:ilvl w:val="0"/>
          <w:numId w:val="10"/>
        </w:numPr>
        <w:jc w:val="both"/>
        <w:rPr>
          <w:rFonts w:ascii="Arial" w:hAnsi="Arial" w:cs="Arial"/>
          <w:bCs/>
          <w:sz w:val="20"/>
          <w:szCs w:val="20"/>
        </w:rPr>
      </w:pPr>
      <w:r w:rsidRPr="005359AF">
        <w:rPr>
          <w:rFonts w:ascii="Arial" w:hAnsi="Arial" w:cs="Arial"/>
          <w:sz w:val="20"/>
          <w:szCs w:val="20"/>
        </w:rPr>
        <w:t xml:space="preserve">V pochybnostech s doručením se má za to, že písemnost byla doručena </w:t>
      </w:r>
      <w:r w:rsidR="001D0290" w:rsidRPr="005359AF">
        <w:rPr>
          <w:rFonts w:ascii="Arial" w:hAnsi="Arial" w:cs="Arial"/>
          <w:sz w:val="20"/>
          <w:szCs w:val="20"/>
        </w:rPr>
        <w:t xml:space="preserve">třetího pracovního </w:t>
      </w:r>
      <w:r w:rsidRPr="005359AF">
        <w:rPr>
          <w:rFonts w:ascii="Arial" w:hAnsi="Arial" w:cs="Arial"/>
          <w:sz w:val="20"/>
          <w:szCs w:val="20"/>
        </w:rPr>
        <w:t xml:space="preserve">dne po prokazatelném odeslání doporučeného </w:t>
      </w:r>
      <w:r w:rsidRPr="005359AF">
        <w:rPr>
          <w:rFonts w:ascii="Arial" w:hAnsi="Arial" w:cs="Arial"/>
          <w:bCs/>
          <w:sz w:val="20"/>
          <w:szCs w:val="20"/>
        </w:rPr>
        <w:t xml:space="preserve">dopisu </w:t>
      </w:r>
      <w:r w:rsidRPr="005359AF">
        <w:rPr>
          <w:rFonts w:ascii="Arial" w:hAnsi="Arial" w:cs="Arial"/>
          <w:sz w:val="20"/>
          <w:szCs w:val="20"/>
        </w:rPr>
        <w:t>na adresu uvedenou v záhlaví smlouvy</w:t>
      </w:r>
      <w:r w:rsidRPr="005359AF">
        <w:rPr>
          <w:rFonts w:ascii="Arial" w:hAnsi="Arial" w:cs="Arial"/>
          <w:bCs/>
          <w:sz w:val="20"/>
          <w:szCs w:val="20"/>
        </w:rPr>
        <w:t>, a to i v případě, že adresát na této adrese již nesídlí, ale tuto skutečnost neoznámil písemně druhé smluvní straně, nebo pokud jinak zmařil doručení.</w:t>
      </w:r>
    </w:p>
    <w:p w:rsidR="00583A59" w:rsidRPr="005359AF" w:rsidRDefault="00583A59" w:rsidP="00583A59">
      <w:pPr>
        <w:ind w:left="360" w:hanging="360"/>
        <w:jc w:val="both"/>
        <w:rPr>
          <w:rFonts w:ascii="Arial" w:hAnsi="Arial" w:cs="Arial"/>
          <w:sz w:val="20"/>
          <w:szCs w:val="20"/>
        </w:rPr>
      </w:pPr>
    </w:p>
    <w:p w:rsidR="00583A59" w:rsidRPr="005359AF" w:rsidRDefault="00583A59" w:rsidP="00583A59">
      <w:pPr>
        <w:pStyle w:val="Zkladntext"/>
        <w:numPr>
          <w:ilvl w:val="0"/>
          <w:numId w:val="10"/>
        </w:numPr>
        <w:rPr>
          <w:rFonts w:cs="Arial"/>
        </w:rPr>
      </w:pPr>
      <w:r w:rsidRPr="005359AF">
        <w:rPr>
          <w:rFonts w:cs="Arial"/>
        </w:rPr>
        <w:t>Tuto smlouvu lze měnit nebo doplňovat pouze písemnými dodatky číslovanými vzestupnou číselnou řadou odsouhlasenými oběma smluvními stranami na stejné listině.</w:t>
      </w:r>
    </w:p>
    <w:p w:rsidR="00583A59" w:rsidRPr="005359AF" w:rsidRDefault="00583A59" w:rsidP="00583A59">
      <w:pPr>
        <w:pStyle w:val="Zkladntext"/>
        <w:rPr>
          <w:rFonts w:cs="Arial"/>
        </w:rPr>
      </w:pPr>
    </w:p>
    <w:p w:rsidR="00583A59" w:rsidRPr="005359AF" w:rsidRDefault="00583A59" w:rsidP="00583A59">
      <w:pPr>
        <w:numPr>
          <w:ilvl w:val="0"/>
          <w:numId w:val="10"/>
        </w:numPr>
        <w:tabs>
          <w:tab w:val="right" w:pos="11592"/>
        </w:tabs>
        <w:suppressAutoHyphens/>
        <w:jc w:val="both"/>
        <w:rPr>
          <w:rFonts w:ascii="Arial" w:hAnsi="Arial" w:cs="Arial"/>
          <w:sz w:val="20"/>
          <w:szCs w:val="20"/>
        </w:rPr>
      </w:pPr>
      <w:r w:rsidRPr="005359A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583A59" w:rsidRPr="005359AF" w:rsidRDefault="00583A59" w:rsidP="00583A59">
      <w:pPr>
        <w:tabs>
          <w:tab w:val="right" w:pos="11592"/>
        </w:tabs>
        <w:suppressAutoHyphens/>
        <w:jc w:val="both"/>
        <w:rPr>
          <w:rFonts w:ascii="Arial" w:hAnsi="Arial" w:cs="Arial"/>
          <w:sz w:val="20"/>
          <w:szCs w:val="20"/>
        </w:rPr>
      </w:pPr>
    </w:p>
    <w:p w:rsidR="00583A59" w:rsidRPr="005359AF" w:rsidRDefault="00583A59" w:rsidP="00583A59">
      <w:pPr>
        <w:numPr>
          <w:ilvl w:val="0"/>
          <w:numId w:val="10"/>
        </w:numPr>
        <w:jc w:val="both"/>
        <w:rPr>
          <w:rFonts w:ascii="Arial" w:hAnsi="Arial" w:cs="Arial"/>
          <w:sz w:val="20"/>
          <w:szCs w:val="20"/>
        </w:rPr>
      </w:pPr>
      <w:r w:rsidRPr="005359AF">
        <w:rPr>
          <w:rFonts w:ascii="Arial" w:hAnsi="Arial" w:cs="Arial"/>
          <w:sz w:val="20"/>
          <w:szCs w:val="20"/>
        </w:rPr>
        <w:t>Smlouva se vyhotovuje ve čtyřech stejnopisech s platností originálu, z nichž každá ze stran obdrží po dvou vyhotoveních.</w:t>
      </w:r>
    </w:p>
    <w:p w:rsidR="00583A59" w:rsidRPr="005359AF" w:rsidRDefault="00583A59" w:rsidP="00583A59">
      <w:pPr>
        <w:jc w:val="both"/>
        <w:rPr>
          <w:rFonts w:ascii="Arial" w:hAnsi="Arial" w:cs="Arial"/>
          <w:sz w:val="20"/>
          <w:szCs w:val="20"/>
        </w:rPr>
      </w:pPr>
    </w:p>
    <w:p w:rsidR="00583A59" w:rsidRPr="005359AF" w:rsidRDefault="00583A59" w:rsidP="00583A59">
      <w:pPr>
        <w:widowControl w:val="0"/>
        <w:numPr>
          <w:ilvl w:val="0"/>
          <w:numId w:val="10"/>
        </w:numPr>
        <w:autoSpaceDE w:val="0"/>
        <w:autoSpaceDN w:val="0"/>
        <w:adjustRightInd w:val="0"/>
        <w:jc w:val="both"/>
        <w:rPr>
          <w:rFonts w:ascii="Arial" w:hAnsi="Arial" w:cs="Arial"/>
          <w:sz w:val="20"/>
          <w:szCs w:val="20"/>
        </w:rPr>
      </w:pPr>
      <w:r w:rsidRPr="005359AF">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5359AF">
        <w:rPr>
          <w:rFonts w:ascii="Arial" w:hAnsi="Arial" w:cs="Arial"/>
          <w:sz w:val="20"/>
          <w:szCs w:val="20"/>
        </w:rPr>
        <w:t xml:space="preserve"> Tato smlouva zároveň ruší všechna předchozí písemná i ústní ujednání v této věci.</w:t>
      </w:r>
    </w:p>
    <w:p w:rsidR="00DC19DA" w:rsidRPr="005359AF" w:rsidRDefault="00DC19DA" w:rsidP="00DC19DA">
      <w:pPr>
        <w:pStyle w:val="Odstavecseseznamem"/>
        <w:rPr>
          <w:rFonts w:ascii="Arial" w:hAnsi="Arial" w:cs="Arial"/>
          <w:sz w:val="20"/>
          <w:szCs w:val="20"/>
        </w:rPr>
      </w:pPr>
    </w:p>
    <w:p w:rsidR="00DC19DA" w:rsidRPr="005359AF" w:rsidRDefault="00DC19DA" w:rsidP="00DC19DA">
      <w:pPr>
        <w:widowControl w:val="0"/>
        <w:autoSpaceDE w:val="0"/>
        <w:autoSpaceDN w:val="0"/>
        <w:adjustRightInd w:val="0"/>
        <w:ind w:left="397"/>
        <w:jc w:val="both"/>
        <w:rPr>
          <w:rFonts w:ascii="Arial" w:hAnsi="Arial" w:cs="Arial"/>
          <w:sz w:val="20"/>
          <w:szCs w:val="20"/>
        </w:rPr>
      </w:pPr>
    </w:p>
    <w:p w:rsidR="00583A59" w:rsidRPr="005359AF" w:rsidRDefault="00583A59" w:rsidP="00583A59">
      <w:pPr>
        <w:rPr>
          <w:rFonts w:ascii="Arial" w:hAnsi="Arial" w:cs="Arial"/>
          <w:sz w:val="20"/>
          <w:szCs w:val="20"/>
        </w:rPr>
      </w:pPr>
    </w:p>
    <w:p w:rsidR="00DC19DA" w:rsidRDefault="002747A1" w:rsidP="00583A59">
      <w:pPr>
        <w:rPr>
          <w:rFonts w:ascii="Arial" w:hAnsi="Arial" w:cs="Arial"/>
          <w:sz w:val="20"/>
          <w:szCs w:val="20"/>
        </w:rPr>
      </w:pPr>
      <w:r>
        <w:rPr>
          <w:rFonts w:ascii="Arial" w:hAnsi="Arial" w:cs="Arial"/>
          <w:sz w:val="20"/>
          <w:szCs w:val="20"/>
        </w:rPr>
        <w:t>Příloha č. 1: Specifikace dodávaného zboží vč. jednotlivých cen</w:t>
      </w:r>
    </w:p>
    <w:p w:rsidR="002747A1" w:rsidRDefault="002747A1" w:rsidP="00583A59">
      <w:pPr>
        <w:rPr>
          <w:rFonts w:ascii="Arial" w:hAnsi="Arial" w:cs="Arial"/>
          <w:sz w:val="20"/>
          <w:szCs w:val="20"/>
        </w:rPr>
      </w:pPr>
    </w:p>
    <w:p w:rsidR="002747A1" w:rsidRPr="005359AF" w:rsidRDefault="002747A1" w:rsidP="00583A59">
      <w:pPr>
        <w:rPr>
          <w:rFonts w:ascii="Arial" w:hAnsi="Arial" w:cs="Arial"/>
          <w:sz w:val="20"/>
          <w:szCs w:val="20"/>
        </w:rPr>
      </w:pPr>
    </w:p>
    <w:p w:rsidR="00583A59" w:rsidRPr="005359AF" w:rsidRDefault="00583A59" w:rsidP="00583A59">
      <w:pPr>
        <w:rPr>
          <w:rFonts w:ascii="Arial" w:hAnsi="Arial" w:cs="Arial"/>
          <w:sz w:val="20"/>
          <w:szCs w:val="20"/>
        </w:rPr>
      </w:pPr>
      <w:r w:rsidRPr="005359AF">
        <w:rPr>
          <w:rFonts w:ascii="Arial" w:hAnsi="Arial" w:cs="Arial"/>
          <w:sz w:val="20"/>
          <w:szCs w:val="20"/>
        </w:rPr>
        <w:t>V .................</w:t>
      </w:r>
      <w:r w:rsidR="00154A24" w:rsidRPr="005359AF">
        <w:rPr>
          <w:rFonts w:ascii="Arial" w:hAnsi="Arial" w:cs="Arial"/>
          <w:sz w:val="20"/>
          <w:szCs w:val="20"/>
        </w:rPr>
        <w:t>............................</w:t>
      </w:r>
      <w:r w:rsidR="00154A24" w:rsidRPr="005359AF">
        <w:rPr>
          <w:rFonts w:ascii="Arial" w:hAnsi="Arial" w:cs="Arial"/>
          <w:sz w:val="20"/>
          <w:szCs w:val="20"/>
        </w:rPr>
        <w:tab/>
      </w:r>
      <w:r w:rsidR="00154A24" w:rsidRPr="005359AF">
        <w:rPr>
          <w:rFonts w:ascii="Arial" w:hAnsi="Arial" w:cs="Arial"/>
          <w:sz w:val="20"/>
          <w:szCs w:val="20"/>
        </w:rPr>
        <w:tab/>
      </w:r>
      <w:r w:rsidRPr="005359AF">
        <w:rPr>
          <w:rFonts w:ascii="Arial" w:hAnsi="Arial" w:cs="Arial"/>
          <w:sz w:val="20"/>
          <w:szCs w:val="20"/>
        </w:rPr>
        <w:t xml:space="preserve">V Ústí </w:t>
      </w:r>
      <w:r w:rsidR="00154A24" w:rsidRPr="005359AF">
        <w:rPr>
          <w:rFonts w:ascii="Arial" w:hAnsi="Arial" w:cs="Arial"/>
          <w:sz w:val="20"/>
          <w:szCs w:val="20"/>
        </w:rPr>
        <w:t>nad Labem dne ..............................</w:t>
      </w:r>
    </w:p>
    <w:p w:rsidR="00583A59" w:rsidRPr="005359AF" w:rsidRDefault="00583A59" w:rsidP="00583A59">
      <w:pPr>
        <w:rPr>
          <w:rFonts w:ascii="Arial" w:hAnsi="Arial" w:cs="Arial"/>
          <w:sz w:val="20"/>
          <w:szCs w:val="20"/>
        </w:rPr>
      </w:pPr>
    </w:p>
    <w:p w:rsidR="00DC19DA" w:rsidRPr="005359AF" w:rsidRDefault="00DC19DA" w:rsidP="00583A59">
      <w:pPr>
        <w:rPr>
          <w:rFonts w:ascii="Arial" w:hAnsi="Arial" w:cs="Arial"/>
          <w:sz w:val="20"/>
          <w:szCs w:val="20"/>
        </w:rPr>
      </w:pPr>
    </w:p>
    <w:p w:rsidR="00DC19DA" w:rsidRPr="005359AF" w:rsidRDefault="00DC19DA" w:rsidP="00583A59">
      <w:pPr>
        <w:rPr>
          <w:rFonts w:ascii="Arial" w:hAnsi="Arial" w:cs="Arial"/>
          <w:sz w:val="20"/>
          <w:szCs w:val="20"/>
        </w:rPr>
      </w:pPr>
    </w:p>
    <w:p w:rsidR="00DC19DA" w:rsidRPr="005359AF" w:rsidRDefault="00DC19DA" w:rsidP="00583A59">
      <w:pPr>
        <w:rPr>
          <w:rFonts w:ascii="Arial" w:hAnsi="Arial" w:cs="Arial"/>
          <w:sz w:val="20"/>
          <w:szCs w:val="20"/>
        </w:rPr>
      </w:pPr>
    </w:p>
    <w:p w:rsidR="00DC19DA" w:rsidRPr="005359AF" w:rsidRDefault="00DC19DA" w:rsidP="00583A59">
      <w:pPr>
        <w:rPr>
          <w:rFonts w:ascii="Arial" w:hAnsi="Arial" w:cs="Arial"/>
          <w:sz w:val="20"/>
          <w:szCs w:val="20"/>
        </w:rPr>
      </w:pPr>
    </w:p>
    <w:p w:rsidR="00583A59" w:rsidRPr="005359AF" w:rsidRDefault="00583A59" w:rsidP="00583A59">
      <w:pPr>
        <w:rPr>
          <w:rFonts w:ascii="Arial" w:hAnsi="Arial" w:cs="Arial"/>
          <w:sz w:val="20"/>
          <w:szCs w:val="20"/>
        </w:rPr>
      </w:pPr>
      <w:r w:rsidRPr="005359AF">
        <w:rPr>
          <w:rFonts w:ascii="Arial" w:hAnsi="Arial" w:cs="Arial"/>
          <w:sz w:val="20"/>
          <w:szCs w:val="20"/>
        </w:rPr>
        <w:t>..........................</w:t>
      </w:r>
      <w:r w:rsidR="00154A24" w:rsidRPr="005359AF">
        <w:rPr>
          <w:rFonts w:ascii="Arial" w:hAnsi="Arial" w:cs="Arial"/>
          <w:sz w:val="20"/>
          <w:szCs w:val="20"/>
        </w:rPr>
        <w:t>............................</w:t>
      </w:r>
      <w:r w:rsidR="00154A24" w:rsidRPr="005359AF">
        <w:rPr>
          <w:rFonts w:ascii="Arial" w:hAnsi="Arial" w:cs="Arial"/>
          <w:sz w:val="20"/>
          <w:szCs w:val="20"/>
        </w:rPr>
        <w:tab/>
      </w:r>
      <w:r w:rsidR="00154A24" w:rsidRPr="005359AF">
        <w:rPr>
          <w:rFonts w:ascii="Arial" w:hAnsi="Arial" w:cs="Arial"/>
          <w:sz w:val="20"/>
          <w:szCs w:val="20"/>
        </w:rPr>
        <w:tab/>
      </w:r>
      <w:r w:rsidRPr="005359AF">
        <w:rPr>
          <w:rFonts w:ascii="Arial" w:hAnsi="Arial" w:cs="Arial"/>
          <w:sz w:val="20"/>
          <w:szCs w:val="20"/>
        </w:rPr>
        <w:t>........................</w:t>
      </w:r>
      <w:r w:rsidR="00154A24" w:rsidRPr="005359AF">
        <w:rPr>
          <w:rFonts w:ascii="Arial" w:hAnsi="Arial" w:cs="Arial"/>
          <w:sz w:val="20"/>
          <w:szCs w:val="20"/>
        </w:rPr>
        <w:t>...............................</w:t>
      </w:r>
    </w:p>
    <w:p w:rsidR="002747A1" w:rsidRDefault="00154A24" w:rsidP="008161CC">
      <w:pPr>
        <w:ind w:firstLine="708"/>
        <w:rPr>
          <w:rFonts w:ascii="Arial" w:hAnsi="Arial" w:cs="Arial"/>
          <w:sz w:val="20"/>
          <w:szCs w:val="20"/>
        </w:rPr>
      </w:pPr>
      <w:r w:rsidRPr="005359AF">
        <w:rPr>
          <w:rFonts w:ascii="Arial" w:hAnsi="Arial" w:cs="Arial"/>
          <w:sz w:val="20"/>
          <w:szCs w:val="20"/>
        </w:rPr>
        <w:t>za prodávajícího</w:t>
      </w:r>
      <w:r w:rsidRPr="005359AF">
        <w:rPr>
          <w:rFonts w:ascii="Arial" w:hAnsi="Arial" w:cs="Arial"/>
          <w:sz w:val="20"/>
          <w:szCs w:val="20"/>
        </w:rPr>
        <w:tab/>
      </w:r>
      <w:r w:rsidRPr="005359AF">
        <w:rPr>
          <w:rFonts w:ascii="Arial" w:hAnsi="Arial" w:cs="Arial"/>
          <w:sz w:val="20"/>
          <w:szCs w:val="20"/>
        </w:rPr>
        <w:tab/>
      </w:r>
      <w:r w:rsidRPr="005359AF">
        <w:rPr>
          <w:rFonts w:ascii="Arial" w:hAnsi="Arial" w:cs="Arial"/>
          <w:sz w:val="20"/>
          <w:szCs w:val="20"/>
        </w:rPr>
        <w:tab/>
      </w:r>
      <w:r w:rsidRPr="005359AF">
        <w:rPr>
          <w:rFonts w:ascii="Arial" w:hAnsi="Arial" w:cs="Arial"/>
          <w:sz w:val="20"/>
          <w:szCs w:val="20"/>
        </w:rPr>
        <w:tab/>
      </w:r>
      <w:r w:rsidR="00583A59" w:rsidRPr="005359AF">
        <w:rPr>
          <w:rFonts w:ascii="Arial" w:hAnsi="Arial" w:cs="Arial"/>
          <w:sz w:val="20"/>
          <w:szCs w:val="20"/>
        </w:rPr>
        <w:t>za kupujícího</w:t>
      </w:r>
    </w:p>
    <w:p w:rsidR="002747A1" w:rsidRPr="002747A1" w:rsidRDefault="002747A1" w:rsidP="002747A1">
      <w:pPr>
        <w:rPr>
          <w:rFonts w:ascii="Arial" w:hAnsi="Arial" w:cs="Arial"/>
          <w:sz w:val="20"/>
          <w:szCs w:val="20"/>
        </w:rPr>
      </w:pPr>
    </w:p>
    <w:p w:rsidR="002747A1" w:rsidRPr="002747A1" w:rsidRDefault="002747A1" w:rsidP="002747A1">
      <w:pPr>
        <w:rPr>
          <w:rFonts w:ascii="Arial" w:hAnsi="Arial" w:cs="Arial"/>
          <w:sz w:val="20"/>
          <w:szCs w:val="20"/>
        </w:rPr>
      </w:pPr>
    </w:p>
    <w:p w:rsidR="002747A1" w:rsidRPr="002747A1" w:rsidRDefault="002747A1" w:rsidP="002747A1">
      <w:pPr>
        <w:rPr>
          <w:rFonts w:ascii="Arial" w:hAnsi="Arial" w:cs="Arial"/>
          <w:sz w:val="20"/>
          <w:szCs w:val="20"/>
        </w:rPr>
      </w:pPr>
    </w:p>
    <w:p w:rsidR="002747A1" w:rsidRPr="002747A1" w:rsidRDefault="002747A1" w:rsidP="002747A1">
      <w:pPr>
        <w:rPr>
          <w:rFonts w:ascii="Arial" w:hAnsi="Arial" w:cs="Arial"/>
          <w:sz w:val="20"/>
          <w:szCs w:val="20"/>
        </w:rPr>
      </w:pPr>
    </w:p>
    <w:p w:rsidR="002747A1" w:rsidRDefault="002747A1" w:rsidP="002747A1">
      <w:pPr>
        <w:rPr>
          <w:rFonts w:ascii="Arial" w:hAnsi="Arial" w:cs="Arial"/>
          <w:sz w:val="20"/>
          <w:szCs w:val="20"/>
        </w:rPr>
      </w:pPr>
    </w:p>
    <w:p w:rsidR="009A6F3A" w:rsidRPr="002747A1" w:rsidRDefault="009A6F3A" w:rsidP="002747A1">
      <w:pPr>
        <w:rPr>
          <w:rFonts w:ascii="Arial" w:hAnsi="Arial" w:cs="Arial"/>
          <w:sz w:val="20"/>
          <w:szCs w:val="20"/>
        </w:rPr>
      </w:pPr>
    </w:p>
    <w:sectPr w:rsidR="009A6F3A" w:rsidRPr="002747A1" w:rsidSect="00406244">
      <w:headerReference w:type="default" r:id="rId8"/>
      <w:footerReference w:type="default" r:id="rId9"/>
      <w:pgSz w:w="11906" w:h="16838" w:code="9"/>
      <w:pgMar w:top="2127" w:right="2897" w:bottom="1418" w:left="16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12" w:rsidRDefault="000F4612">
      <w:r>
        <w:separator/>
      </w:r>
    </w:p>
  </w:endnote>
  <w:endnote w:type="continuationSeparator" w:id="0">
    <w:p w:rsidR="000F4612" w:rsidRDefault="000F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75" w:rsidRPr="00CD2C75" w:rsidRDefault="00E22FDA" w:rsidP="00CD2C75">
    <w:pPr>
      <w:autoSpaceDE w:val="0"/>
      <w:autoSpaceDN w:val="0"/>
      <w:adjustRightInd w:val="0"/>
      <w:rPr>
        <w:rFonts w:ascii="Arial" w:hAnsi="Arial" w:cs="Arial"/>
        <w:sz w:val="16"/>
        <w:szCs w:val="16"/>
      </w:rPr>
    </w:pPr>
    <w:r w:rsidRPr="00E22FDA">
      <w:rPr>
        <w:rFonts w:ascii="Arial" w:hAnsi="Arial" w:cs="Arial"/>
        <w:sz w:val="16"/>
        <w:szCs w:val="16"/>
      </w:rPr>
      <w:t>Oscilační mlýn s příslušenstvím 2017/0044</w:t>
    </w:r>
    <w:r w:rsidR="00CD2C75" w:rsidRPr="00CD2C75">
      <w:rPr>
        <w:rFonts w:ascii="Arial" w:hAnsi="Arial" w:cs="Arial"/>
        <w:sz w:val="16"/>
        <w:szCs w:val="16"/>
      </w:rPr>
      <w:tab/>
    </w:r>
    <w:r w:rsidR="00CD2C75" w:rsidRPr="00CD2C75">
      <w:rPr>
        <w:rFonts w:ascii="Arial" w:hAnsi="Arial" w:cs="Arial"/>
        <w:sz w:val="16"/>
        <w:szCs w:val="16"/>
      </w:rPr>
      <w:tab/>
    </w:r>
    <w:r w:rsidR="00CD2C75" w:rsidRPr="00CD2C75">
      <w:rPr>
        <w:rFonts w:ascii="Arial" w:hAnsi="Arial" w:cs="Arial"/>
        <w:sz w:val="16"/>
        <w:szCs w:val="16"/>
      </w:rPr>
      <w:tab/>
    </w:r>
    <w:r w:rsidR="00CD2C75" w:rsidRPr="00CD2C75">
      <w:rPr>
        <w:rFonts w:ascii="Arial" w:hAnsi="Arial" w:cs="Arial"/>
        <w:sz w:val="16"/>
        <w:szCs w:val="16"/>
      </w:rPr>
      <w:tab/>
      <w:t xml:space="preserve">Stránka </w:t>
    </w:r>
    <w:r w:rsidR="00CD2C75" w:rsidRPr="00CD2C75">
      <w:rPr>
        <w:rFonts w:ascii="Arial" w:hAnsi="Arial" w:cs="Arial"/>
        <w:bCs/>
        <w:sz w:val="16"/>
        <w:szCs w:val="16"/>
      </w:rPr>
      <w:fldChar w:fldCharType="begin"/>
    </w:r>
    <w:r w:rsidR="00CD2C75" w:rsidRPr="00CD2C75">
      <w:rPr>
        <w:rFonts w:ascii="Arial" w:hAnsi="Arial" w:cs="Arial"/>
        <w:bCs/>
        <w:sz w:val="16"/>
        <w:szCs w:val="16"/>
      </w:rPr>
      <w:instrText>PAGE</w:instrText>
    </w:r>
    <w:r w:rsidR="00CD2C75" w:rsidRPr="00CD2C75">
      <w:rPr>
        <w:rFonts w:ascii="Arial" w:hAnsi="Arial" w:cs="Arial"/>
        <w:bCs/>
        <w:sz w:val="16"/>
        <w:szCs w:val="16"/>
      </w:rPr>
      <w:fldChar w:fldCharType="separate"/>
    </w:r>
    <w:r w:rsidR="007C1D3B">
      <w:rPr>
        <w:rFonts w:ascii="Arial" w:hAnsi="Arial" w:cs="Arial"/>
        <w:bCs/>
        <w:noProof/>
        <w:sz w:val="16"/>
        <w:szCs w:val="16"/>
      </w:rPr>
      <w:t>2</w:t>
    </w:r>
    <w:r w:rsidR="00CD2C75" w:rsidRPr="00CD2C75">
      <w:rPr>
        <w:rFonts w:ascii="Arial" w:hAnsi="Arial" w:cs="Arial"/>
        <w:bCs/>
        <w:sz w:val="16"/>
        <w:szCs w:val="16"/>
      </w:rPr>
      <w:fldChar w:fldCharType="end"/>
    </w:r>
    <w:r w:rsidR="00CD2C75" w:rsidRPr="00CD2C75">
      <w:rPr>
        <w:rFonts w:ascii="Arial" w:hAnsi="Arial" w:cs="Arial"/>
        <w:sz w:val="16"/>
        <w:szCs w:val="16"/>
      </w:rPr>
      <w:t xml:space="preserve"> z </w:t>
    </w:r>
    <w:r w:rsidR="00CD2C75" w:rsidRPr="00CD2C75">
      <w:rPr>
        <w:rFonts w:ascii="Arial" w:hAnsi="Arial" w:cs="Arial"/>
        <w:bCs/>
        <w:sz w:val="16"/>
        <w:szCs w:val="16"/>
      </w:rPr>
      <w:fldChar w:fldCharType="begin"/>
    </w:r>
    <w:r w:rsidR="00CD2C75" w:rsidRPr="00CD2C75">
      <w:rPr>
        <w:rFonts w:ascii="Arial" w:hAnsi="Arial" w:cs="Arial"/>
        <w:bCs/>
        <w:sz w:val="16"/>
        <w:szCs w:val="16"/>
      </w:rPr>
      <w:instrText>NUMPAGES</w:instrText>
    </w:r>
    <w:r w:rsidR="00CD2C75" w:rsidRPr="00CD2C75">
      <w:rPr>
        <w:rFonts w:ascii="Arial" w:hAnsi="Arial" w:cs="Arial"/>
        <w:bCs/>
        <w:sz w:val="16"/>
        <w:szCs w:val="16"/>
      </w:rPr>
      <w:fldChar w:fldCharType="separate"/>
    </w:r>
    <w:r w:rsidR="007C1D3B">
      <w:rPr>
        <w:rFonts w:ascii="Arial" w:hAnsi="Arial" w:cs="Arial"/>
        <w:bCs/>
        <w:noProof/>
        <w:sz w:val="16"/>
        <w:szCs w:val="16"/>
      </w:rPr>
      <w:t>4</w:t>
    </w:r>
    <w:r w:rsidR="00CD2C75" w:rsidRPr="00CD2C75">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12" w:rsidRDefault="000F4612">
      <w:r>
        <w:separator/>
      </w:r>
    </w:p>
  </w:footnote>
  <w:footnote w:type="continuationSeparator" w:id="0">
    <w:p w:rsidR="000F4612" w:rsidRDefault="000F4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7A" w:rsidRDefault="00BC4F7A" w:rsidP="00E719B0">
    <w:pPr>
      <w:pStyle w:val="Zhlav"/>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alt="Popis: DP_UJEP" style="position:absolute;left:0;text-align:left;margin-left:0;margin-top:-1.5pt;width:595.5pt;height:843pt;z-index:-1;visibility:visible;mso-position-horizontal-relative:page;mso-position-vertical-relative:page">
          <v:imagedata r:id="rId1"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41768E0"/>
    <w:multiLevelType w:val="hybridMultilevel"/>
    <w:tmpl w:val="B1DA7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3D35638"/>
    <w:multiLevelType w:val="singleLevel"/>
    <w:tmpl w:val="4586B5AC"/>
    <w:lvl w:ilvl="0">
      <w:start w:val="1"/>
      <w:numFmt w:val="lowerLetter"/>
      <w:lvlText w:val="%1)"/>
      <w:lvlJc w:val="left"/>
      <w:pPr>
        <w:tabs>
          <w:tab w:val="num" w:pos="794"/>
        </w:tabs>
        <w:ind w:left="794" w:hanging="397"/>
      </w:pPr>
    </w:lvl>
  </w:abstractNum>
  <w:abstractNum w:abstractNumId="4">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F2169C5"/>
    <w:multiLevelType w:val="hybridMultilevel"/>
    <w:tmpl w:val="651C6A60"/>
    <w:lvl w:ilvl="0" w:tplc="6C18560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5E0C3F5F"/>
    <w:multiLevelType w:val="multilevel"/>
    <w:tmpl w:val="64C419B8"/>
    <w:lvl w:ilvl="0">
      <w:start w:val="1"/>
      <w:numFmt w:val="decimal"/>
      <w:pStyle w:val="StylSmluv1"/>
      <w:lvlText w:val="čl. %1"/>
      <w:lvlJc w:val="left"/>
      <w:pPr>
        <w:tabs>
          <w:tab w:val="num" w:pos="567"/>
        </w:tabs>
        <w:ind w:left="0" w:firstLine="0"/>
      </w:pPr>
      <w:rPr>
        <w:rFonts w:hint="default"/>
        <w:b/>
        <w:sz w:val="24"/>
        <w:szCs w:val="24"/>
      </w:rPr>
    </w:lvl>
    <w:lvl w:ilvl="1">
      <w:start w:val="1"/>
      <w:numFmt w:val="decimal"/>
      <w:pStyle w:val="StylSmluv2"/>
      <w:lvlText w:val="%1.%2."/>
      <w:lvlJc w:val="left"/>
      <w:pPr>
        <w:tabs>
          <w:tab w:val="num" w:pos="567"/>
        </w:tabs>
        <w:ind w:left="567" w:hanging="567"/>
      </w:pPr>
      <w:rPr>
        <w:rFonts w:hint="default"/>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DF052C6"/>
    <w:multiLevelType w:val="hybridMultilevel"/>
    <w:tmpl w:val="A0044442"/>
    <w:lvl w:ilvl="0" w:tplc="20F471D0">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C74"/>
    <w:rsid w:val="00000D74"/>
    <w:rsid w:val="000127A2"/>
    <w:rsid w:val="0001482F"/>
    <w:rsid w:val="00034E0E"/>
    <w:rsid w:val="00060135"/>
    <w:rsid w:val="0007326B"/>
    <w:rsid w:val="000925BE"/>
    <w:rsid w:val="000A18A3"/>
    <w:rsid w:val="000A457D"/>
    <w:rsid w:val="000C7545"/>
    <w:rsid w:val="000D3361"/>
    <w:rsid w:val="000E29C2"/>
    <w:rsid w:val="000F4612"/>
    <w:rsid w:val="001001E5"/>
    <w:rsid w:val="00105D6F"/>
    <w:rsid w:val="00142D42"/>
    <w:rsid w:val="0015112C"/>
    <w:rsid w:val="00154A24"/>
    <w:rsid w:val="00181764"/>
    <w:rsid w:val="00184137"/>
    <w:rsid w:val="001A15B1"/>
    <w:rsid w:val="001B0558"/>
    <w:rsid w:val="001B5628"/>
    <w:rsid w:val="001B6D89"/>
    <w:rsid w:val="001D0290"/>
    <w:rsid w:val="001D55F4"/>
    <w:rsid w:val="001E4E82"/>
    <w:rsid w:val="001F264D"/>
    <w:rsid w:val="00215684"/>
    <w:rsid w:val="002747A1"/>
    <w:rsid w:val="00297191"/>
    <w:rsid w:val="002B6E57"/>
    <w:rsid w:val="002D44C1"/>
    <w:rsid w:val="002E5550"/>
    <w:rsid w:val="002E6043"/>
    <w:rsid w:val="002E62C1"/>
    <w:rsid w:val="002F2273"/>
    <w:rsid w:val="00314271"/>
    <w:rsid w:val="00315A04"/>
    <w:rsid w:val="00330CF9"/>
    <w:rsid w:val="00350783"/>
    <w:rsid w:val="00374647"/>
    <w:rsid w:val="00374B85"/>
    <w:rsid w:val="00376283"/>
    <w:rsid w:val="00377248"/>
    <w:rsid w:val="00380ADC"/>
    <w:rsid w:val="00383441"/>
    <w:rsid w:val="00397971"/>
    <w:rsid w:val="003A226D"/>
    <w:rsid w:val="003B4C11"/>
    <w:rsid w:val="003C2490"/>
    <w:rsid w:val="003D520D"/>
    <w:rsid w:val="003D7C25"/>
    <w:rsid w:val="003E11C0"/>
    <w:rsid w:val="003E7B15"/>
    <w:rsid w:val="00406244"/>
    <w:rsid w:val="00426300"/>
    <w:rsid w:val="0043008D"/>
    <w:rsid w:val="004437C7"/>
    <w:rsid w:val="00451A29"/>
    <w:rsid w:val="00461391"/>
    <w:rsid w:val="0047024C"/>
    <w:rsid w:val="00474145"/>
    <w:rsid w:val="004809F5"/>
    <w:rsid w:val="00486FE1"/>
    <w:rsid w:val="00492D7E"/>
    <w:rsid w:val="0049573D"/>
    <w:rsid w:val="00495A71"/>
    <w:rsid w:val="004C49B3"/>
    <w:rsid w:val="004C6A9A"/>
    <w:rsid w:val="004D5FD1"/>
    <w:rsid w:val="004E7583"/>
    <w:rsid w:val="004F1C7E"/>
    <w:rsid w:val="004F492A"/>
    <w:rsid w:val="004F5DB0"/>
    <w:rsid w:val="00501474"/>
    <w:rsid w:val="0051507C"/>
    <w:rsid w:val="0052515F"/>
    <w:rsid w:val="00525646"/>
    <w:rsid w:val="005359AF"/>
    <w:rsid w:val="00542944"/>
    <w:rsid w:val="005675E4"/>
    <w:rsid w:val="00575E9B"/>
    <w:rsid w:val="00582556"/>
    <w:rsid w:val="0058308A"/>
    <w:rsid w:val="00583A59"/>
    <w:rsid w:val="00594BE6"/>
    <w:rsid w:val="005B5CA1"/>
    <w:rsid w:val="005C2F69"/>
    <w:rsid w:val="005C3750"/>
    <w:rsid w:val="005F05C1"/>
    <w:rsid w:val="005F0BD4"/>
    <w:rsid w:val="00607BEC"/>
    <w:rsid w:val="00617B34"/>
    <w:rsid w:val="00626BC7"/>
    <w:rsid w:val="00633752"/>
    <w:rsid w:val="00656537"/>
    <w:rsid w:val="00677AAA"/>
    <w:rsid w:val="00681FCC"/>
    <w:rsid w:val="006C3064"/>
    <w:rsid w:val="006E1E0D"/>
    <w:rsid w:val="006E5226"/>
    <w:rsid w:val="007020CF"/>
    <w:rsid w:val="00712B97"/>
    <w:rsid w:val="00714A3B"/>
    <w:rsid w:val="00733735"/>
    <w:rsid w:val="00734D48"/>
    <w:rsid w:val="00747472"/>
    <w:rsid w:val="0075109C"/>
    <w:rsid w:val="007530E2"/>
    <w:rsid w:val="007578A2"/>
    <w:rsid w:val="007714F5"/>
    <w:rsid w:val="00794F4D"/>
    <w:rsid w:val="007A2D99"/>
    <w:rsid w:val="007B20DD"/>
    <w:rsid w:val="007C09C4"/>
    <w:rsid w:val="007C1D3B"/>
    <w:rsid w:val="007C44E1"/>
    <w:rsid w:val="007C48A2"/>
    <w:rsid w:val="007C679C"/>
    <w:rsid w:val="007D4BAD"/>
    <w:rsid w:val="007F255B"/>
    <w:rsid w:val="007F6888"/>
    <w:rsid w:val="007F7F36"/>
    <w:rsid w:val="0080322F"/>
    <w:rsid w:val="00805C3C"/>
    <w:rsid w:val="008161CC"/>
    <w:rsid w:val="00835424"/>
    <w:rsid w:val="00876FBE"/>
    <w:rsid w:val="00877F72"/>
    <w:rsid w:val="008918F5"/>
    <w:rsid w:val="00896C77"/>
    <w:rsid w:val="00897250"/>
    <w:rsid w:val="008A04E9"/>
    <w:rsid w:val="008C1C74"/>
    <w:rsid w:val="008C6337"/>
    <w:rsid w:val="008C68AA"/>
    <w:rsid w:val="008D3735"/>
    <w:rsid w:val="008E22DB"/>
    <w:rsid w:val="008E2603"/>
    <w:rsid w:val="008E2F01"/>
    <w:rsid w:val="008F253A"/>
    <w:rsid w:val="009422C8"/>
    <w:rsid w:val="00944C7C"/>
    <w:rsid w:val="00946789"/>
    <w:rsid w:val="00951842"/>
    <w:rsid w:val="009773D2"/>
    <w:rsid w:val="009914F9"/>
    <w:rsid w:val="009A6E48"/>
    <w:rsid w:val="009A6F3A"/>
    <w:rsid w:val="009B75AF"/>
    <w:rsid w:val="009C21E2"/>
    <w:rsid w:val="009D620B"/>
    <w:rsid w:val="009D7FAB"/>
    <w:rsid w:val="00A00767"/>
    <w:rsid w:val="00A0648F"/>
    <w:rsid w:val="00A137E1"/>
    <w:rsid w:val="00A44F53"/>
    <w:rsid w:val="00A565D3"/>
    <w:rsid w:val="00A575A6"/>
    <w:rsid w:val="00A9015E"/>
    <w:rsid w:val="00A908A2"/>
    <w:rsid w:val="00A94890"/>
    <w:rsid w:val="00AA2CEE"/>
    <w:rsid w:val="00AA69C2"/>
    <w:rsid w:val="00AD5C1D"/>
    <w:rsid w:val="00AD7B53"/>
    <w:rsid w:val="00AE46EF"/>
    <w:rsid w:val="00AE4BD7"/>
    <w:rsid w:val="00AF6C94"/>
    <w:rsid w:val="00B02EA5"/>
    <w:rsid w:val="00B07D75"/>
    <w:rsid w:val="00B10EB6"/>
    <w:rsid w:val="00B22192"/>
    <w:rsid w:val="00B35D25"/>
    <w:rsid w:val="00B444CF"/>
    <w:rsid w:val="00B51FA4"/>
    <w:rsid w:val="00B61848"/>
    <w:rsid w:val="00B718FB"/>
    <w:rsid w:val="00BA4F2D"/>
    <w:rsid w:val="00BB25CA"/>
    <w:rsid w:val="00BC0B03"/>
    <w:rsid w:val="00BC2376"/>
    <w:rsid w:val="00BC4F7A"/>
    <w:rsid w:val="00BD32A7"/>
    <w:rsid w:val="00BF788B"/>
    <w:rsid w:val="00C17071"/>
    <w:rsid w:val="00C6462A"/>
    <w:rsid w:val="00C80C70"/>
    <w:rsid w:val="00C8457F"/>
    <w:rsid w:val="00C94C1C"/>
    <w:rsid w:val="00CA0701"/>
    <w:rsid w:val="00CC12C3"/>
    <w:rsid w:val="00CC26AA"/>
    <w:rsid w:val="00CD182F"/>
    <w:rsid w:val="00CD2C75"/>
    <w:rsid w:val="00CE527C"/>
    <w:rsid w:val="00CF0DD0"/>
    <w:rsid w:val="00D1611E"/>
    <w:rsid w:val="00D17790"/>
    <w:rsid w:val="00D26B87"/>
    <w:rsid w:val="00D30008"/>
    <w:rsid w:val="00D346A6"/>
    <w:rsid w:val="00D40DB6"/>
    <w:rsid w:val="00D45A4F"/>
    <w:rsid w:val="00D47E67"/>
    <w:rsid w:val="00D570FB"/>
    <w:rsid w:val="00D66902"/>
    <w:rsid w:val="00D729D7"/>
    <w:rsid w:val="00D75F39"/>
    <w:rsid w:val="00DC19DA"/>
    <w:rsid w:val="00DC78FE"/>
    <w:rsid w:val="00DC7E26"/>
    <w:rsid w:val="00DD37DF"/>
    <w:rsid w:val="00DE16D6"/>
    <w:rsid w:val="00DF2391"/>
    <w:rsid w:val="00E03030"/>
    <w:rsid w:val="00E20B29"/>
    <w:rsid w:val="00E22FDA"/>
    <w:rsid w:val="00E2766C"/>
    <w:rsid w:val="00E32A88"/>
    <w:rsid w:val="00E448FD"/>
    <w:rsid w:val="00E46DEF"/>
    <w:rsid w:val="00E47E60"/>
    <w:rsid w:val="00E602C8"/>
    <w:rsid w:val="00E719B0"/>
    <w:rsid w:val="00E815AD"/>
    <w:rsid w:val="00E857D8"/>
    <w:rsid w:val="00EA78F0"/>
    <w:rsid w:val="00EB1AC7"/>
    <w:rsid w:val="00EB3F2D"/>
    <w:rsid w:val="00EC6537"/>
    <w:rsid w:val="00EE63CA"/>
    <w:rsid w:val="00F01451"/>
    <w:rsid w:val="00F03BC9"/>
    <w:rsid w:val="00F334D8"/>
    <w:rsid w:val="00F44197"/>
    <w:rsid w:val="00F46D20"/>
    <w:rsid w:val="00F52EB2"/>
    <w:rsid w:val="00F65796"/>
    <w:rsid w:val="00F77022"/>
    <w:rsid w:val="00F813B6"/>
    <w:rsid w:val="00F81E9D"/>
    <w:rsid w:val="00F902A9"/>
    <w:rsid w:val="00FD50A3"/>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lang w:val="x-none" w:eastAsia="x-none"/>
    </w:rPr>
  </w:style>
  <w:style w:type="paragraph" w:styleId="Nadpis2">
    <w:name w:val="heading 2"/>
    <w:basedOn w:val="Normln"/>
    <w:next w:val="Normln"/>
    <w:link w:val="Nadpis2Char"/>
    <w:unhideWhenUsed/>
    <w:qFormat/>
    <w:rsid w:val="00583A59"/>
    <w:pPr>
      <w:keepNext/>
      <w:outlineLvl w:val="1"/>
    </w:pPr>
    <w:rPr>
      <w:b/>
      <w:bCs/>
      <w:szCs w:val="20"/>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A6F3A"/>
    <w:pPr>
      <w:tabs>
        <w:tab w:val="center" w:pos="4536"/>
        <w:tab w:val="right" w:pos="9072"/>
      </w:tabs>
    </w:pPr>
    <w:rPr>
      <w:lang w:val="x-none" w:eastAsia="x-none"/>
    </w:rPr>
  </w:style>
  <w:style w:type="paragraph" w:styleId="Zpat">
    <w:name w:val="footer"/>
    <w:basedOn w:val="Normln"/>
    <w:link w:val="ZpatChar"/>
    <w:uiPriority w:val="99"/>
    <w:rsid w:val="009A6F3A"/>
    <w:pPr>
      <w:tabs>
        <w:tab w:val="center" w:pos="4536"/>
        <w:tab w:val="right" w:pos="9072"/>
      </w:tabs>
    </w:pPr>
    <w:rPr>
      <w:lang w:val="x-none" w:eastAsia="x-none"/>
    </w:r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lang w:val="x-none" w:eastAsia="x-none"/>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CF0DD0"/>
    <w:pPr>
      <w:ind w:left="708"/>
    </w:pPr>
  </w:style>
  <w:style w:type="character" w:styleId="Odkaznakoment">
    <w:name w:val="annotation reference"/>
    <w:rsid w:val="0052515F"/>
    <w:rPr>
      <w:sz w:val="16"/>
      <w:szCs w:val="16"/>
    </w:rPr>
  </w:style>
  <w:style w:type="paragraph" w:styleId="Pedmtkomente">
    <w:name w:val="annotation subject"/>
    <w:basedOn w:val="Textkomente"/>
    <w:next w:val="Textkomente"/>
    <w:link w:val="PedmtkomenteChar"/>
    <w:rsid w:val="0052515F"/>
    <w:rPr>
      <w:b/>
      <w:bCs/>
      <w:lang w:val="x-none" w:eastAsia="x-none"/>
    </w:rPr>
  </w:style>
  <w:style w:type="character" w:customStyle="1" w:styleId="PedmtkomenteChar">
    <w:name w:val="Předmět komentáře Char"/>
    <w:link w:val="Pedmtkomente"/>
    <w:rsid w:val="0052515F"/>
    <w:rPr>
      <w:b/>
      <w:bCs/>
    </w:rPr>
  </w:style>
  <w:style w:type="paragraph" w:styleId="Textbubliny">
    <w:name w:val="Balloon Text"/>
    <w:basedOn w:val="Normln"/>
    <w:link w:val="TextbublinyChar"/>
    <w:rsid w:val="0052515F"/>
    <w:rPr>
      <w:rFonts w:ascii="Tahoma" w:hAnsi="Tahoma"/>
      <w:sz w:val="16"/>
      <w:szCs w:val="16"/>
      <w:lang w:val="x-none" w:eastAsia="x-none"/>
    </w:rPr>
  </w:style>
  <w:style w:type="character" w:customStyle="1" w:styleId="TextbublinyChar">
    <w:name w:val="Text bubliny Char"/>
    <w:link w:val="Textbubliny"/>
    <w:rsid w:val="0052515F"/>
    <w:rPr>
      <w:rFonts w:ascii="Tahoma" w:hAnsi="Tahoma" w:cs="Tahoma"/>
      <w:sz w:val="16"/>
      <w:szCs w:val="16"/>
    </w:rPr>
  </w:style>
  <w:style w:type="paragraph" w:customStyle="1" w:styleId="StylSmluv1">
    <w:name w:val="StylSmluv1"/>
    <w:basedOn w:val="Normln"/>
    <w:autoRedefine/>
    <w:qFormat/>
    <w:rsid w:val="00BA4F2D"/>
    <w:pPr>
      <w:numPr>
        <w:numId w:val="12"/>
      </w:numPr>
      <w:spacing w:before="240" w:after="120"/>
      <w:jc w:val="center"/>
    </w:pPr>
    <w:rPr>
      <w:rFonts w:ascii="Calibri" w:eastAsia="Calibri" w:hAnsi="Calibri"/>
      <w:b/>
      <w:szCs w:val="22"/>
      <w:lang w:eastAsia="en-US"/>
    </w:rPr>
  </w:style>
  <w:style w:type="paragraph" w:customStyle="1" w:styleId="StylSmluv2">
    <w:name w:val="StylSmluv2"/>
    <w:basedOn w:val="Normln"/>
    <w:qFormat/>
    <w:rsid w:val="00BA4F2D"/>
    <w:pPr>
      <w:numPr>
        <w:ilvl w:val="1"/>
        <w:numId w:val="12"/>
      </w:numPr>
      <w:spacing w:before="120" w:after="60"/>
      <w:jc w:val="both"/>
    </w:pPr>
    <w:rPr>
      <w:rFonts w:ascii="Calibri" w:eastAsia="Calibri" w:hAnsi="Calibri"/>
      <w:sz w:val="22"/>
      <w:szCs w:val="22"/>
      <w:lang w:eastAsia="en-US"/>
    </w:rPr>
  </w:style>
  <w:style w:type="paragraph" w:customStyle="1" w:styleId="StylSmmluv3">
    <w:name w:val="StylSmmluv3"/>
    <w:basedOn w:val="Normln"/>
    <w:qFormat/>
    <w:rsid w:val="00BA4F2D"/>
    <w:pPr>
      <w:numPr>
        <w:ilvl w:val="2"/>
        <w:numId w:val="12"/>
      </w:numPr>
      <w:jc w:val="both"/>
    </w:pPr>
    <w:rPr>
      <w:rFonts w:ascii="Calibri" w:eastAsia="Calibri" w:hAnsi="Calibri"/>
      <w:sz w:val="22"/>
      <w:szCs w:val="22"/>
      <w:lang w:eastAsia="en-US"/>
    </w:rPr>
  </w:style>
  <w:style w:type="paragraph" w:customStyle="1" w:styleId="Default">
    <w:name w:val="Default"/>
    <w:rsid w:val="00835424"/>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3D7C25"/>
    <w:rPr>
      <w:sz w:val="24"/>
      <w:szCs w:val="24"/>
    </w:rPr>
  </w:style>
  <w:style w:type="character" w:customStyle="1" w:styleId="ZhlavChar">
    <w:name w:val="Záhlaví Char"/>
    <w:link w:val="Zhlav"/>
    <w:rsid w:val="000127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B7D7C-7D49-43D0-82CC-F9387661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0</TotalTime>
  <Pages>4</Pages>
  <Words>2966</Words>
  <Characters>17502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Práce všeho druhu</Company>
  <LinksUpToDate>false</LinksUpToDate>
  <CharactersWithSpaces>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PekarkovaH</cp:lastModifiedBy>
  <cp:revision>2</cp:revision>
  <cp:lastPrinted>2017-06-21T14:39:00Z</cp:lastPrinted>
  <dcterms:created xsi:type="dcterms:W3CDTF">2017-08-04T08:25:00Z</dcterms:created>
  <dcterms:modified xsi:type="dcterms:W3CDTF">2017-08-04T08:25:00Z</dcterms:modified>
</cp:coreProperties>
</file>