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3B62E" w14:textId="77777777" w:rsidR="009C39C8" w:rsidRPr="00F43ED8" w:rsidRDefault="00531CF9" w:rsidP="00531CF9">
      <w:pPr>
        <w:pStyle w:val="Normlnpeds0"/>
        <w:jc w:val="center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b/>
          <w:sz w:val="22"/>
          <w:szCs w:val="22"/>
        </w:rPr>
        <w:t>Nájemní smlouva</w:t>
      </w:r>
    </w:p>
    <w:p w14:paraId="46259A71" w14:textId="3D3F76C8" w:rsidR="00531CF9" w:rsidRPr="00F43ED8" w:rsidRDefault="00B53228" w:rsidP="00531CF9">
      <w:pPr>
        <w:pStyle w:val="Normlnpeds0"/>
        <w:jc w:val="center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UPM/</w:t>
      </w:r>
      <w:r w:rsidR="00076D3E">
        <w:rPr>
          <w:rFonts w:ascii="Calibri" w:hAnsi="Calibri" w:cs="Calibri"/>
          <w:sz w:val="22"/>
          <w:szCs w:val="22"/>
        </w:rPr>
        <w:t>161/2025</w:t>
      </w:r>
    </w:p>
    <w:p w14:paraId="2BA2B5DF" w14:textId="77777777" w:rsidR="004F54DC" w:rsidRPr="00F43ED8" w:rsidRDefault="004F54DC">
      <w:pPr>
        <w:pStyle w:val="Normlnpeds0"/>
        <w:rPr>
          <w:rFonts w:ascii="Calibri" w:hAnsi="Calibri" w:cs="Calibri"/>
          <w:sz w:val="22"/>
          <w:szCs w:val="22"/>
        </w:rPr>
      </w:pPr>
    </w:p>
    <w:p w14:paraId="1336B45A" w14:textId="78C13CC9" w:rsidR="008D7027" w:rsidRPr="00F43ED8" w:rsidRDefault="009C39C8">
      <w:pPr>
        <w:pStyle w:val="Normlnpeds0"/>
        <w:ind w:firstLine="0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b/>
          <w:sz w:val="22"/>
          <w:szCs w:val="22"/>
        </w:rPr>
        <w:t>Uměleckoprůmyslové museum v</w:t>
      </w:r>
      <w:r w:rsidR="008D7027" w:rsidRPr="00F43ED8">
        <w:rPr>
          <w:rFonts w:ascii="Calibri" w:hAnsi="Calibri" w:cs="Calibri"/>
          <w:b/>
          <w:sz w:val="22"/>
          <w:szCs w:val="22"/>
        </w:rPr>
        <w:t> </w:t>
      </w:r>
      <w:r w:rsidRPr="00F43ED8">
        <w:rPr>
          <w:rFonts w:ascii="Calibri" w:hAnsi="Calibri" w:cs="Calibri"/>
          <w:b/>
          <w:sz w:val="22"/>
          <w:szCs w:val="22"/>
        </w:rPr>
        <w:t>Praze</w:t>
      </w:r>
      <w:r w:rsidR="008D7027" w:rsidRPr="00F43ED8">
        <w:rPr>
          <w:rFonts w:ascii="Calibri" w:hAnsi="Calibri" w:cs="Calibri"/>
          <w:sz w:val="22"/>
          <w:szCs w:val="22"/>
        </w:rPr>
        <w:t>,</w:t>
      </w:r>
    </w:p>
    <w:p w14:paraId="4441E737" w14:textId="39D4708B" w:rsidR="00531CF9" w:rsidRPr="00F43ED8" w:rsidRDefault="008D7027">
      <w:pPr>
        <w:pStyle w:val="Normlnpeds0"/>
        <w:ind w:firstLine="0"/>
        <w:rPr>
          <w:rFonts w:ascii="Calibri" w:hAnsi="Calibri" w:cs="Calibri"/>
          <w:bCs/>
          <w:sz w:val="22"/>
          <w:szCs w:val="22"/>
        </w:rPr>
      </w:pPr>
      <w:r w:rsidRPr="00F43ED8">
        <w:rPr>
          <w:rFonts w:ascii="Calibri" w:hAnsi="Calibri" w:cs="Calibri"/>
          <w:bCs/>
          <w:sz w:val="22"/>
          <w:szCs w:val="22"/>
        </w:rPr>
        <w:t xml:space="preserve">příspěvková organizace zřízená </w:t>
      </w:r>
      <w:r w:rsidR="00D26318" w:rsidRPr="00F43ED8">
        <w:rPr>
          <w:rFonts w:ascii="Calibri" w:hAnsi="Calibri" w:cs="Calibri"/>
          <w:bCs/>
          <w:sz w:val="22"/>
          <w:szCs w:val="22"/>
        </w:rPr>
        <w:t>M</w:t>
      </w:r>
      <w:r w:rsidRPr="00F43ED8">
        <w:rPr>
          <w:rFonts w:ascii="Calibri" w:hAnsi="Calibri" w:cs="Calibri"/>
          <w:bCs/>
          <w:sz w:val="22"/>
          <w:szCs w:val="22"/>
        </w:rPr>
        <w:t>inisterstvem kultury ČR</w:t>
      </w:r>
    </w:p>
    <w:p w14:paraId="2F500478" w14:textId="3C577599" w:rsidR="00531CF9" w:rsidRPr="00F43ED8" w:rsidRDefault="008D7027">
      <w:pPr>
        <w:pStyle w:val="Normlnpeds0"/>
        <w:ind w:firstLine="0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 xml:space="preserve">sídlo: </w:t>
      </w:r>
      <w:r w:rsidR="009C39C8" w:rsidRPr="00F43ED8">
        <w:rPr>
          <w:rFonts w:ascii="Calibri" w:hAnsi="Calibri" w:cs="Calibri"/>
          <w:sz w:val="22"/>
          <w:szCs w:val="22"/>
        </w:rPr>
        <w:t xml:space="preserve">17. listopadu </w:t>
      </w:r>
      <w:r w:rsidRPr="00F43ED8">
        <w:rPr>
          <w:rFonts w:ascii="Calibri" w:hAnsi="Calibri" w:cs="Calibri"/>
          <w:sz w:val="22"/>
          <w:szCs w:val="22"/>
        </w:rPr>
        <w:t>2/</w:t>
      </w:r>
      <w:r w:rsidR="009C39C8" w:rsidRPr="00F43ED8">
        <w:rPr>
          <w:rFonts w:ascii="Calibri" w:hAnsi="Calibri" w:cs="Calibri"/>
          <w:sz w:val="22"/>
          <w:szCs w:val="22"/>
        </w:rPr>
        <w:t xml:space="preserve">2, </w:t>
      </w:r>
      <w:r w:rsidR="00531CF9" w:rsidRPr="00F43ED8">
        <w:rPr>
          <w:rFonts w:ascii="Calibri" w:hAnsi="Calibri" w:cs="Calibri"/>
          <w:sz w:val="22"/>
          <w:szCs w:val="22"/>
        </w:rPr>
        <w:t>110 00  Praha 1</w:t>
      </w:r>
    </w:p>
    <w:p w14:paraId="2BC8411E" w14:textId="5D9E7A30" w:rsidR="00531CF9" w:rsidRPr="00F43ED8" w:rsidRDefault="009C39C8">
      <w:pPr>
        <w:pStyle w:val="Normlnpeds0"/>
        <w:ind w:firstLine="0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I</w:t>
      </w:r>
      <w:r w:rsidR="00531CF9" w:rsidRPr="00F43ED8">
        <w:rPr>
          <w:rFonts w:ascii="Calibri" w:hAnsi="Calibri" w:cs="Calibri"/>
          <w:sz w:val="22"/>
          <w:szCs w:val="22"/>
        </w:rPr>
        <w:t>Č</w:t>
      </w:r>
      <w:r w:rsidR="00466A0A" w:rsidRPr="00F43ED8">
        <w:rPr>
          <w:rFonts w:ascii="Calibri" w:hAnsi="Calibri" w:cs="Calibri"/>
          <w:sz w:val="22"/>
          <w:szCs w:val="22"/>
        </w:rPr>
        <w:t>O:</w:t>
      </w:r>
      <w:r w:rsidRPr="00F43ED8">
        <w:rPr>
          <w:rFonts w:ascii="Calibri" w:hAnsi="Calibri" w:cs="Calibri"/>
          <w:sz w:val="22"/>
          <w:szCs w:val="22"/>
        </w:rPr>
        <w:t xml:space="preserve"> </w:t>
      </w:r>
      <w:r w:rsidR="00F42119" w:rsidRPr="00F43ED8">
        <w:rPr>
          <w:rFonts w:ascii="Calibri" w:hAnsi="Calibri" w:cs="Calibri"/>
          <w:sz w:val="22"/>
          <w:szCs w:val="22"/>
        </w:rPr>
        <w:t>00</w:t>
      </w:r>
      <w:r w:rsidRPr="00F43ED8">
        <w:rPr>
          <w:rFonts w:ascii="Calibri" w:hAnsi="Calibri" w:cs="Calibri"/>
          <w:sz w:val="22"/>
          <w:szCs w:val="22"/>
        </w:rPr>
        <w:t>023442</w:t>
      </w:r>
    </w:p>
    <w:p w14:paraId="440A1AC3" w14:textId="101D3C68" w:rsidR="00A9322C" w:rsidRPr="00F43ED8" w:rsidRDefault="00A9322C">
      <w:pPr>
        <w:pStyle w:val="Normlnpeds0"/>
        <w:ind w:firstLine="0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není plátce DPH</w:t>
      </w:r>
    </w:p>
    <w:p w14:paraId="5BF8CB8D" w14:textId="48284760" w:rsidR="00A9322C" w:rsidRPr="00F43ED8" w:rsidRDefault="00A9322C">
      <w:pPr>
        <w:pStyle w:val="Normlnpeds0"/>
        <w:ind w:firstLine="0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bankovní spojení:</w:t>
      </w:r>
      <w:r w:rsidR="002612B1" w:rsidRPr="00F43ED8">
        <w:rPr>
          <w:rFonts w:ascii="Calibri" w:hAnsi="Calibri" w:cs="Calibri"/>
          <w:sz w:val="22"/>
          <w:szCs w:val="22"/>
        </w:rPr>
        <w:t xml:space="preserve"> ČNB, č.ú. </w:t>
      </w:r>
      <w:r w:rsidR="00F26527">
        <w:rPr>
          <w:rFonts w:ascii="Calibri" w:hAnsi="Calibri" w:cs="Calibri"/>
          <w:sz w:val="22"/>
          <w:szCs w:val="22"/>
        </w:rPr>
        <w:t>………</w:t>
      </w:r>
    </w:p>
    <w:p w14:paraId="3C76E75A" w14:textId="3706FEC1" w:rsidR="00531CF9" w:rsidRPr="00F43ED8" w:rsidRDefault="009C39C8">
      <w:pPr>
        <w:pStyle w:val="Normlnpeds0"/>
        <w:ind w:firstLine="0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zastoupené ředitel</w:t>
      </w:r>
      <w:r w:rsidR="008D7027" w:rsidRPr="00F43ED8">
        <w:rPr>
          <w:rFonts w:ascii="Calibri" w:hAnsi="Calibri" w:cs="Calibri"/>
          <w:sz w:val="22"/>
          <w:szCs w:val="22"/>
        </w:rPr>
        <w:t>em</w:t>
      </w:r>
      <w:r w:rsidR="00431E6E" w:rsidRPr="00F43ED8">
        <w:rPr>
          <w:rFonts w:ascii="Calibri" w:hAnsi="Calibri" w:cs="Calibri"/>
          <w:sz w:val="22"/>
          <w:szCs w:val="22"/>
        </w:rPr>
        <w:t xml:space="preserve"> </w:t>
      </w:r>
      <w:r w:rsidRPr="00F43ED8">
        <w:rPr>
          <w:rFonts w:ascii="Calibri" w:hAnsi="Calibri" w:cs="Calibri"/>
          <w:sz w:val="22"/>
          <w:szCs w:val="22"/>
        </w:rPr>
        <w:t xml:space="preserve">PhDr. </w:t>
      </w:r>
      <w:r w:rsidR="00812E25" w:rsidRPr="00F43ED8">
        <w:rPr>
          <w:rFonts w:ascii="Calibri" w:hAnsi="Calibri" w:cs="Calibri"/>
          <w:sz w:val="22"/>
          <w:szCs w:val="22"/>
        </w:rPr>
        <w:t>Radimem Vondráčkem</w:t>
      </w:r>
    </w:p>
    <w:p w14:paraId="38963E2A" w14:textId="77777777" w:rsidR="009C39C8" w:rsidRPr="00F43ED8" w:rsidRDefault="009C39C8">
      <w:pPr>
        <w:pStyle w:val="Normlnpeds0"/>
        <w:ind w:firstLine="0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(dále jen „</w:t>
      </w:r>
      <w:r w:rsidRPr="00F43ED8">
        <w:rPr>
          <w:rFonts w:ascii="Calibri" w:hAnsi="Calibri" w:cs="Calibri"/>
          <w:b/>
          <w:bCs/>
          <w:sz w:val="22"/>
          <w:szCs w:val="22"/>
        </w:rPr>
        <w:t>pronajímatel</w:t>
      </w:r>
      <w:r w:rsidRPr="00F43ED8">
        <w:rPr>
          <w:rFonts w:ascii="Calibri" w:hAnsi="Calibri" w:cs="Calibri"/>
          <w:sz w:val="22"/>
          <w:szCs w:val="22"/>
        </w:rPr>
        <w:t xml:space="preserve">“) na straně jedné </w:t>
      </w:r>
    </w:p>
    <w:p w14:paraId="76DB9C42" w14:textId="77777777" w:rsidR="009C39C8" w:rsidRPr="00F43ED8" w:rsidRDefault="009C39C8">
      <w:pPr>
        <w:pStyle w:val="Normlnpeds0"/>
        <w:rPr>
          <w:rFonts w:ascii="Calibri" w:hAnsi="Calibri" w:cs="Calibri"/>
          <w:sz w:val="22"/>
          <w:szCs w:val="22"/>
        </w:rPr>
      </w:pPr>
    </w:p>
    <w:p w14:paraId="6206895C" w14:textId="77777777" w:rsidR="009C39C8" w:rsidRPr="00F43ED8" w:rsidRDefault="009C39C8">
      <w:pPr>
        <w:pStyle w:val="Normlnpeds0"/>
        <w:jc w:val="center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a</w:t>
      </w:r>
    </w:p>
    <w:p w14:paraId="2FD07227" w14:textId="77777777" w:rsidR="009C39C8" w:rsidRPr="00F43ED8" w:rsidRDefault="009C39C8">
      <w:pPr>
        <w:pStyle w:val="Normlnpeds0"/>
        <w:rPr>
          <w:rFonts w:ascii="Calibri" w:hAnsi="Calibri" w:cs="Calibri"/>
          <w:sz w:val="22"/>
          <w:szCs w:val="22"/>
        </w:rPr>
      </w:pPr>
    </w:p>
    <w:p w14:paraId="6AB812F0" w14:textId="5880CD0C" w:rsidR="00531CF9" w:rsidRPr="00F43ED8" w:rsidRDefault="00967AEB">
      <w:pPr>
        <w:pStyle w:val="Normlnpeds0"/>
        <w:ind w:firstLine="0"/>
        <w:rPr>
          <w:rFonts w:ascii="Calibri" w:hAnsi="Calibri" w:cs="Calibri"/>
          <w:b/>
          <w:sz w:val="22"/>
          <w:szCs w:val="22"/>
        </w:rPr>
      </w:pPr>
      <w:r w:rsidRPr="00F43ED8">
        <w:rPr>
          <w:rFonts w:ascii="Calibri" w:hAnsi="Calibri" w:cs="Calibri"/>
          <w:b/>
          <w:sz w:val="22"/>
          <w:szCs w:val="22"/>
        </w:rPr>
        <w:t>Správa kulturních zařízení města Kamenice nad Lipou</w:t>
      </w:r>
      <w:r w:rsidR="003407B2" w:rsidRPr="00F43ED8">
        <w:rPr>
          <w:rFonts w:ascii="Calibri" w:hAnsi="Calibri" w:cs="Calibri"/>
          <w:b/>
          <w:sz w:val="22"/>
          <w:szCs w:val="22"/>
        </w:rPr>
        <w:t>,</w:t>
      </w:r>
    </w:p>
    <w:p w14:paraId="24F3AF60" w14:textId="25BC0835" w:rsidR="003407B2" w:rsidRPr="00F43ED8" w:rsidRDefault="00216743">
      <w:pPr>
        <w:pStyle w:val="Normlnpeds0"/>
        <w:ind w:firstLine="0"/>
        <w:rPr>
          <w:rFonts w:ascii="Calibri" w:hAnsi="Calibri" w:cs="Calibri"/>
          <w:bCs/>
          <w:sz w:val="22"/>
          <w:szCs w:val="22"/>
        </w:rPr>
      </w:pPr>
      <w:r w:rsidRPr="00F43ED8">
        <w:rPr>
          <w:rFonts w:ascii="Calibri" w:hAnsi="Calibri" w:cs="Calibri"/>
          <w:bCs/>
          <w:sz w:val="22"/>
          <w:szCs w:val="22"/>
        </w:rPr>
        <w:t>p</w:t>
      </w:r>
      <w:r w:rsidR="003407B2" w:rsidRPr="00F43ED8">
        <w:rPr>
          <w:rFonts w:ascii="Calibri" w:hAnsi="Calibri" w:cs="Calibri"/>
          <w:bCs/>
          <w:sz w:val="22"/>
          <w:szCs w:val="22"/>
        </w:rPr>
        <w:t>říspěvková organ</w:t>
      </w:r>
      <w:r w:rsidR="00A9322C" w:rsidRPr="00F43ED8">
        <w:rPr>
          <w:rFonts w:ascii="Calibri" w:hAnsi="Calibri" w:cs="Calibri"/>
          <w:bCs/>
          <w:sz w:val="22"/>
          <w:szCs w:val="22"/>
        </w:rPr>
        <w:t>i</w:t>
      </w:r>
      <w:r w:rsidR="003407B2" w:rsidRPr="00F43ED8">
        <w:rPr>
          <w:rFonts w:ascii="Calibri" w:hAnsi="Calibri" w:cs="Calibri"/>
          <w:bCs/>
          <w:sz w:val="22"/>
          <w:szCs w:val="22"/>
        </w:rPr>
        <w:t>zace zřízená</w:t>
      </w:r>
      <w:r w:rsidR="00A9322C" w:rsidRPr="00F43ED8">
        <w:rPr>
          <w:rFonts w:ascii="Calibri" w:hAnsi="Calibri" w:cs="Calibri"/>
          <w:bCs/>
          <w:sz w:val="22"/>
          <w:szCs w:val="22"/>
        </w:rPr>
        <w:t xml:space="preserve"> </w:t>
      </w:r>
      <w:r w:rsidR="00F16712" w:rsidRPr="00F43ED8">
        <w:rPr>
          <w:rFonts w:ascii="Calibri" w:hAnsi="Calibri" w:cs="Calibri"/>
          <w:bCs/>
          <w:sz w:val="22"/>
          <w:szCs w:val="22"/>
        </w:rPr>
        <w:t>m</w:t>
      </w:r>
      <w:r w:rsidR="007F1862" w:rsidRPr="00F43ED8">
        <w:rPr>
          <w:rFonts w:ascii="Calibri" w:hAnsi="Calibri" w:cs="Calibri"/>
          <w:bCs/>
          <w:sz w:val="22"/>
          <w:szCs w:val="22"/>
        </w:rPr>
        <w:t>ěstem Kamenice nad Lipou</w:t>
      </w:r>
    </w:p>
    <w:p w14:paraId="32BB7A0C" w14:textId="02CC625C" w:rsidR="00531CF9" w:rsidRPr="00F43ED8" w:rsidRDefault="008A3CFE" w:rsidP="00531CF9">
      <w:pPr>
        <w:pStyle w:val="Normlnpeds0"/>
        <w:ind w:firstLine="0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s</w:t>
      </w:r>
      <w:r w:rsidR="00A9322C" w:rsidRPr="00F43ED8">
        <w:rPr>
          <w:rFonts w:ascii="Calibri" w:hAnsi="Calibri" w:cs="Calibri"/>
          <w:sz w:val="22"/>
          <w:szCs w:val="22"/>
        </w:rPr>
        <w:t>ídlo:</w:t>
      </w:r>
      <w:r w:rsidR="00431E6E" w:rsidRPr="00F43ED8">
        <w:rPr>
          <w:rFonts w:ascii="Calibri" w:hAnsi="Calibri" w:cs="Calibri"/>
          <w:sz w:val="22"/>
          <w:szCs w:val="22"/>
        </w:rPr>
        <w:t xml:space="preserve"> </w:t>
      </w:r>
      <w:r w:rsidR="00967AEB" w:rsidRPr="00F43ED8">
        <w:rPr>
          <w:rFonts w:ascii="Calibri" w:hAnsi="Calibri" w:cs="Calibri"/>
          <w:sz w:val="22"/>
          <w:szCs w:val="22"/>
        </w:rPr>
        <w:t>U Kult. domu 495</w:t>
      </w:r>
      <w:r w:rsidR="00531CF9" w:rsidRPr="00F43ED8">
        <w:rPr>
          <w:rFonts w:ascii="Calibri" w:hAnsi="Calibri" w:cs="Calibri"/>
          <w:sz w:val="22"/>
          <w:szCs w:val="22"/>
        </w:rPr>
        <w:t xml:space="preserve">, </w:t>
      </w:r>
      <w:r w:rsidR="009C39C8" w:rsidRPr="00F43ED8">
        <w:rPr>
          <w:rFonts w:ascii="Calibri" w:hAnsi="Calibri" w:cs="Calibri"/>
          <w:sz w:val="22"/>
          <w:szCs w:val="22"/>
        </w:rPr>
        <w:t>394 81 Kamenice nad Lipou</w:t>
      </w:r>
    </w:p>
    <w:p w14:paraId="5D45F7AC" w14:textId="684CB12F" w:rsidR="00531CF9" w:rsidRPr="00F43ED8" w:rsidRDefault="009C39C8">
      <w:pPr>
        <w:pStyle w:val="Normlnpeds0"/>
        <w:ind w:firstLine="0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IČ</w:t>
      </w:r>
      <w:r w:rsidR="00F42119" w:rsidRPr="00F43ED8">
        <w:rPr>
          <w:rFonts w:ascii="Calibri" w:hAnsi="Calibri" w:cs="Calibri"/>
          <w:sz w:val="22"/>
          <w:szCs w:val="22"/>
        </w:rPr>
        <w:t>O:</w:t>
      </w:r>
      <w:r w:rsidRPr="00F43ED8">
        <w:rPr>
          <w:rFonts w:ascii="Calibri" w:hAnsi="Calibri" w:cs="Calibri"/>
          <w:sz w:val="22"/>
          <w:szCs w:val="22"/>
        </w:rPr>
        <w:t>00</w:t>
      </w:r>
      <w:r w:rsidR="00967AEB" w:rsidRPr="00F43ED8">
        <w:rPr>
          <w:rFonts w:ascii="Calibri" w:hAnsi="Calibri" w:cs="Calibri"/>
          <w:sz w:val="22"/>
          <w:szCs w:val="22"/>
        </w:rPr>
        <w:t>366111</w:t>
      </w:r>
    </w:p>
    <w:p w14:paraId="3585B518" w14:textId="0B8DDB7C" w:rsidR="008A3CFE" w:rsidRPr="00F43ED8" w:rsidRDefault="008A3CFE">
      <w:pPr>
        <w:pStyle w:val="Normlnpeds0"/>
        <w:ind w:firstLine="0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není plátce DPH</w:t>
      </w:r>
    </w:p>
    <w:p w14:paraId="3F00FDDC" w14:textId="1A2BF836" w:rsidR="00A13F38" w:rsidRPr="00D42509" w:rsidRDefault="00A13F38" w:rsidP="00A13F38">
      <w:pPr>
        <w:pStyle w:val="Normlnpeds0"/>
        <w:ind w:firstLine="0"/>
        <w:rPr>
          <w:rFonts w:ascii="Calibri" w:hAnsi="Calibri" w:cs="Calibri"/>
          <w:sz w:val="22"/>
          <w:szCs w:val="22"/>
        </w:rPr>
      </w:pPr>
      <w:r w:rsidRPr="00D42509">
        <w:rPr>
          <w:rFonts w:ascii="Calibri" w:hAnsi="Calibri" w:cs="Calibri"/>
          <w:sz w:val="22"/>
          <w:szCs w:val="22"/>
        </w:rPr>
        <w:t xml:space="preserve">bankovní spojení: Komerční banka, a.s., č.ú. </w:t>
      </w:r>
      <w:r w:rsidR="00F26527">
        <w:rPr>
          <w:rFonts w:ascii="Calibri" w:hAnsi="Calibri" w:cs="Calibri"/>
          <w:sz w:val="22"/>
          <w:szCs w:val="22"/>
        </w:rPr>
        <w:t>……………….</w:t>
      </w:r>
      <w:r w:rsidRPr="00D42509">
        <w:rPr>
          <w:rFonts w:ascii="Calibri" w:hAnsi="Calibri" w:cs="Calibri"/>
          <w:sz w:val="22"/>
          <w:szCs w:val="22"/>
        </w:rPr>
        <w:t xml:space="preserve"> </w:t>
      </w:r>
    </w:p>
    <w:p w14:paraId="603B6F1A" w14:textId="6AEA80CC" w:rsidR="00531CF9" w:rsidRPr="00F43ED8" w:rsidRDefault="009C39C8">
      <w:pPr>
        <w:pStyle w:val="Normlnpeds0"/>
        <w:ind w:firstLine="0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zastoupen</w:t>
      </w:r>
      <w:r w:rsidR="002E62B0" w:rsidRPr="00F43ED8">
        <w:rPr>
          <w:rFonts w:ascii="Calibri" w:hAnsi="Calibri" w:cs="Calibri"/>
          <w:sz w:val="22"/>
          <w:szCs w:val="22"/>
        </w:rPr>
        <w:t>a</w:t>
      </w:r>
      <w:r w:rsidRPr="00F43ED8">
        <w:rPr>
          <w:rFonts w:ascii="Calibri" w:hAnsi="Calibri" w:cs="Calibri"/>
          <w:sz w:val="22"/>
          <w:szCs w:val="22"/>
        </w:rPr>
        <w:t xml:space="preserve"> </w:t>
      </w:r>
      <w:r w:rsidR="00967AEB" w:rsidRPr="00F43ED8">
        <w:rPr>
          <w:rFonts w:ascii="Calibri" w:hAnsi="Calibri" w:cs="Calibri"/>
          <w:sz w:val="22"/>
          <w:szCs w:val="22"/>
        </w:rPr>
        <w:t>vedoucí</w:t>
      </w:r>
      <w:r w:rsidR="002E62B0" w:rsidRPr="00F43ED8">
        <w:rPr>
          <w:rFonts w:ascii="Calibri" w:hAnsi="Calibri" w:cs="Calibri"/>
          <w:sz w:val="22"/>
          <w:szCs w:val="22"/>
        </w:rPr>
        <w:t>m Mgr.</w:t>
      </w:r>
      <w:r w:rsidR="008A3CFE" w:rsidRPr="00F43ED8">
        <w:rPr>
          <w:rFonts w:ascii="Calibri" w:hAnsi="Calibri" w:cs="Calibri"/>
          <w:sz w:val="22"/>
          <w:szCs w:val="22"/>
        </w:rPr>
        <w:t xml:space="preserve"> </w:t>
      </w:r>
      <w:r w:rsidR="002E62B0" w:rsidRPr="00F43ED8">
        <w:rPr>
          <w:rFonts w:ascii="Calibri" w:hAnsi="Calibri" w:cs="Calibri"/>
          <w:sz w:val="22"/>
          <w:szCs w:val="22"/>
        </w:rPr>
        <w:t>Petrem Pechem</w:t>
      </w:r>
    </w:p>
    <w:p w14:paraId="63222EAE" w14:textId="77777777" w:rsidR="00531CF9" w:rsidRPr="00F43ED8" w:rsidRDefault="009C39C8">
      <w:pPr>
        <w:pStyle w:val="Normlnpeds0"/>
        <w:ind w:firstLine="0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(dále jen „</w:t>
      </w:r>
      <w:r w:rsidRPr="00F43ED8">
        <w:rPr>
          <w:rFonts w:ascii="Calibri" w:hAnsi="Calibri" w:cs="Calibri"/>
          <w:b/>
          <w:bCs/>
          <w:sz w:val="22"/>
          <w:szCs w:val="22"/>
        </w:rPr>
        <w:t>nájemce</w:t>
      </w:r>
      <w:r w:rsidRPr="00F43ED8">
        <w:rPr>
          <w:rFonts w:ascii="Calibri" w:hAnsi="Calibri" w:cs="Calibri"/>
          <w:sz w:val="22"/>
          <w:szCs w:val="22"/>
        </w:rPr>
        <w:t xml:space="preserve">“) na straně druhé </w:t>
      </w:r>
    </w:p>
    <w:p w14:paraId="75D565AA" w14:textId="77777777" w:rsidR="00AB1BC2" w:rsidRPr="00F43ED8" w:rsidRDefault="00AB1BC2">
      <w:pPr>
        <w:pStyle w:val="Normlnpeds0"/>
        <w:ind w:firstLine="0"/>
        <w:rPr>
          <w:rFonts w:ascii="Calibri" w:hAnsi="Calibri" w:cs="Calibri"/>
          <w:sz w:val="22"/>
          <w:szCs w:val="22"/>
        </w:rPr>
      </w:pPr>
    </w:p>
    <w:p w14:paraId="01B9F6AD" w14:textId="2E5C6FFE" w:rsidR="00AB1BC2" w:rsidRPr="00F43ED8" w:rsidRDefault="00AB1BC2">
      <w:pPr>
        <w:pStyle w:val="Normlnpeds0"/>
        <w:ind w:firstLine="0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(</w:t>
      </w:r>
      <w:r w:rsidR="0022495B" w:rsidRPr="00F43ED8">
        <w:rPr>
          <w:rFonts w:ascii="Calibri" w:hAnsi="Calibri" w:cs="Calibri"/>
          <w:sz w:val="22"/>
          <w:szCs w:val="22"/>
        </w:rPr>
        <w:t>pronajímatel</w:t>
      </w:r>
      <w:r w:rsidRPr="00F43ED8">
        <w:rPr>
          <w:rFonts w:ascii="Calibri" w:hAnsi="Calibri" w:cs="Calibri"/>
          <w:sz w:val="22"/>
          <w:szCs w:val="22"/>
        </w:rPr>
        <w:t xml:space="preserve"> a náj</w:t>
      </w:r>
      <w:r w:rsidR="0022495B" w:rsidRPr="00F43ED8">
        <w:rPr>
          <w:rFonts w:ascii="Calibri" w:hAnsi="Calibri" w:cs="Calibri"/>
          <w:sz w:val="22"/>
          <w:szCs w:val="22"/>
        </w:rPr>
        <w:t>emce dále společně také jako „</w:t>
      </w:r>
      <w:r w:rsidR="0022495B" w:rsidRPr="00F43ED8">
        <w:rPr>
          <w:rFonts w:ascii="Calibri" w:hAnsi="Calibri" w:cs="Calibri"/>
          <w:b/>
          <w:bCs/>
          <w:sz w:val="22"/>
          <w:szCs w:val="22"/>
        </w:rPr>
        <w:t>smluvní strany</w:t>
      </w:r>
      <w:r w:rsidR="0022495B" w:rsidRPr="00F43ED8">
        <w:rPr>
          <w:rFonts w:ascii="Calibri" w:hAnsi="Calibri" w:cs="Calibri"/>
          <w:sz w:val="22"/>
          <w:szCs w:val="22"/>
        </w:rPr>
        <w:t>“)</w:t>
      </w:r>
    </w:p>
    <w:p w14:paraId="3165BB2E" w14:textId="77777777" w:rsidR="00531CF9" w:rsidRPr="00F43ED8" w:rsidRDefault="00531CF9">
      <w:pPr>
        <w:pStyle w:val="Normlnpeds0"/>
        <w:ind w:firstLine="0"/>
        <w:rPr>
          <w:rFonts w:ascii="Calibri" w:hAnsi="Calibri" w:cs="Calibri"/>
          <w:sz w:val="22"/>
          <w:szCs w:val="22"/>
        </w:rPr>
      </w:pPr>
    </w:p>
    <w:p w14:paraId="44465BE0" w14:textId="77777777" w:rsidR="009C39C8" w:rsidRPr="00F43ED8" w:rsidRDefault="009C39C8">
      <w:pPr>
        <w:pStyle w:val="Normlnpeds0"/>
        <w:rPr>
          <w:rFonts w:ascii="Calibri" w:hAnsi="Calibri" w:cs="Calibri"/>
          <w:sz w:val="22"/>
          <w:szCs w:val="22"/>
        </w:rPr>
      </w:pPr>
    </w:p>
    <w:p w14:paraId="35E616B2" w14:textId="2DEC835A" w:rsidR="001464C2" w:rsidRPr="00F43ED8" w:rsidRDefault="00531CF9" w:rsidP="001464C2">
      <w:pPr>
        <w:pStyle w:val="Normlnpeds0"/>
        <w:jc w:val="center"/>
        <w:rPr>
          <w:rFonts w:ascii="Calibri" w:hAnsi="Calibri" w:cs="Calibri"/>
          <w:bCs/>
          <w:sz w:val="22"/>
          <w:szCs w:val="22"/>
        </w:rPr>
      </w:pPr>
      <w:r w:rsidRPr="00F43ED8">
        <w:rPr>
          <w:rFonts w:ascii="Calibri" w:hAnsi="Calibri" w:cs="Calibri"/>
          <w:bCs/>
          <w:sz w:val="22"/>
          <w:szCs w:val="22"/>
        </w:rPr>
        <w:t xml:space="preserve">uzavírají </w:t>
      </w:r>
      <w:r w:rsidR="001464C2" w:rsidRPr="00F43ED8">
        <w:rPr>
          <w:rFonts w:ascii="Calibri" w:hAnsi="Calibri" w:cs="Calibri"/>
          <w:bCs/>
          <w:sz w:val="22"/>
          <w:szCs w:val="22"/>
        </w:rPr>
        <w:t>podle ust. § 2302 a násl. zák. č. 89/2012 Sb., občanský zákoník v platném znění</w:t>
      </w:r>
    </w:p>
    <w:p w14:paraId="5A3F7425" w14:textId="57016CAD" w:rsidR="009C39C8" w:rsidRPr="00F43ED8" w:rsidRDefault="00531CF9" w:rsidP="00531CF9">
      <w:pPr>
        <w:pStyle w:val="Normlnpeds0"/>
        <w:ind w:left="0" w:firstLine="0"/>
        <w:jc w:val="center"/>
        <w:rPr>
          <w:rFonts w:ascii="Calibri" w:hAnsi="Calibri" w:cs="Calibri"/>
          <w:bCs/>
          <w:sz w:val="22"/>
          <w:szCs w:val="22"/>
        </w:rPr>
      </w:pPr>
      <w:r w:rsidRPr="00F43ED8">
        <w:rPr>
          <w:rFonts w:ascii="Calibri" w:hAnsi="Calibri" w:cs="Calibri"/>
          <w:bCs/>
          <w:sz w:val="22"/>
          <w:szCs w:val="22"/>
        </w:rPr>
        <w:t xml:space="preserve">tuto </w:t>
      </w:r>
      <w:r w:rsidR="009C39C8" w:rsidRPr="00F43ED8">
        <w:rPr>
          <w:rFonts w:ascii="Calibri" w:hAnsi="Calibri" w:cs="Calibri"/>
          <w:bCs/>
          <w:sz w:val="22"/>
          <w:szCs w:val="22"/>
        </w:rPr>
        <w:t>smlouvu:</w:t>
      </w:r>
    </w:p>
    <w:p w14:paraId="4F578C21" w14:textId="77777777" w:rsidR="009C39C8" w:rsidRPr="00F43ED8" w:rsidRDefault="009C39C8">
      <w:pPr>
        <w:pStyle w:val="Normlnpeds0"/>
        <w:rPr>
          <w:rFonts w:ascii="Calibri" w:hAnsi="Calibri" w:cs="Calibri"/>
          <w:sz w:val="22"/>
          <w:szCs w:val="22"/>
        </w:rPr>
      </w:pPr>
    </w:p>
    <w:p w14:paraId="7515363F" w14:textId="5F1806A5" w:rsidR="009C39C8" w:rsidRPr="00F43ED8" w:rsidRDefault="00DD1972" w:rsidP="007D7918">
      <w:pPr>
        <w:pStyle w:val="Normlnpeds0"/>
        <w:numPr>
          <w:ilvl w:val="0"/>
          <w:numId w:val="29"/>
        </w:numPr>
        <w:jc w:val="center"/>
        <w:rPr>
          <w:rFonts w:ascii="Calibri" w:hAnsi="Calibri" w:cs="Calibri"/>
          <w:b/>
          <w:bCs/>
          <w:sz w:val="22"/>
          <w:szCs w:val="22"/>
        </w:rPr>
      </w:pPr>
      <w:r w:rsidRPr="00F43ED8">
        <w:rPr>
          <w:rFonts w:ascii="Calibri" w:hAnsi="Calibri" w:cs="Calibri"/>
          <w:b/>
          <w:bCs/>
          <w:sz w:val="22"/>
          <w:szCs w:val="22"/>
        </w:rPr>
        <w:t>Preambule</w:t>
      </w:r>
    </w:p>
    <w:p w14:paraId="49CF11C9" w14:textId="77777777" w:rsidR="00E73891" w:rsidRPr="00F43ED8" w:rsidRDefault="00E73891">
      <w:pPr>
        <w:pStyle w:val="Normlnpeds0"/>
        <w:jc w:val="center"/>
        <w:rPr>
          <w:rFonts w:ascii="Calibri" w:hAnsi="Calibri" w:cs="Calibri"/>
          <w:sz w:val="22"/>
          <w:szCs w:val="22"/>
        </w:rPr>
      </w:pPr>
    </w:p>
    <w:p w14:paraId="688A72C1" w14:textId="2F475136" w:rsidR="005E3859" w:rsidRPr="00F43ED8" w:rsidRDefault="00C351B1" w:rsidP="005E3859">
      <w:pPr>
        <w:pStyle w:val="Normlnpeds0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Pronajímatel prohlašuje, že na základě zřizovací listiny příspěvkové organizace vydané 20.12.2012 má svěřen</w:t>
      </w:r>
      <w:r w:rsidR="00AE7591" w:rsidRPr="00F43ED8">
        <w:rPr>
          <w:rFonts w:ascii="Calibri" w:hAnsi="Calibri" w:cs="Calibri"/>
          <w:sz w:val="22"/>
          <w:szCs w:val="22"/>
        </w:rPr>
        <w:t>ou</w:t>
      </w:r>
      <w:r w:rsidRPr="00F43ED8">
        <w:rPr>
          <w:rFonts w:ascii="Calibri" w:hAnsi="Calibri" w:cs="Calibri"/>
          <w:sz w:val="22"/>
          <w:szCs w:val="22"/>
        </w:rPr>
        <w:t xml:space="preserve"> do správy nemovit</w:t>
      </w:r>
      <w:r w:rsidR="003A724B" w:rsidRPr="00F43ED8">
        <w:rPr>
          <w:rFonts w:ascii="Calibri" w:hAnsi="Calibri" w:cs="Calibri"/>
          <w:sz w:val="22"/>
          <w:szCs w:val="22"/>
        </w:rPr>
        <w:t>ost</w:t>
      </w:r>
      <w:r w:rsidR="00577E1D" w:rsidRPr="00F43ED8">
        <w:rPr>
          <w:rFonts w:ascii="Calibri" w:hAnsi="Calibri" w:cs="Calibri"/>
          <w:sz w:val="22"/>
          <w:szCs w:val="22"/>
        </w:rPr>
        <w:t xml:space="preserve"> </w:t>
      </w:r>
      <w:r w:rsidR="00AE7591" w:rsidRPr="00F43ED8">
        <w:rPr>
          <w:rFonts w:ascii="Calibri" w:hAnsi="Calibri" w:cs="Calibri"/>
          <w:sz w:val="22"/>
          <w:szCs w:val="22"/>
        </w:rPr>
        <w:t xml:space="preserve"> - </w:t>
      </w:r>
      <w:r w:rsidR="00577E1D" w:rsidRPr="00F43ED8">
        <w:rPr>
          <w:rFonts w:ascii="Calibri" w:hAnsi="Calibri" w:cs="Calibri"/>
          <w:sz w:val="22"/>
          <w:szCs w:val="22"/>
        </w:rPr>
        <w:t>zám</w:t>
      </w:r>
      <w:r w:rsidR="00AE7591" w:rsidRPr="00F43ED8">
        <w:rPr>
          <w:rFonts w:ascii="Calibri" w:hAnsi="Calibri" w:cs="Calibri"/>
          <w:sz w:val="22"/>
          <w:szCs w:val="22"/>
        </w:rPr>
        <w:t>e</w:t>
      </w:r>
      <w:r w:rsidR="00577E1D" w:rsidRPr="00F43ED8">
        <w:rPr>
          <w:rFonts w:ascii="Calibri" w:hAnsi="Calibri" w:cs="Calibri"/>
          <w:sz w:val="22"/>
          <w:szCs w:val="22"/>
        </w:rPr>
        <w:t>k Kamenice nad Lipou na adrese nám. Čsl. armády 1,</w:t>
      </w:r>
      <w:r w:rsidR="0053085B" w:rsidRPr="00F43ED8">
        <w:rPr>
          <w:rFonts w:ascii="Calibri" w:hAnsi="Calibri" w:cs="Calibri"/>
          <w:sz w:val="22"/>
          <w:szCs w:val="22"/>
        </w:rPr>
        <w:t xml:space="preserve"> </w:t>
      </w:r>
      <w:r w:rsidR="00577E1D" w:rsidRPr="00F43ED8">
        <w:rPr>
          <w:rFonts w:ascii="Calibri" w:hAnsi="Calibri" w:cs="Calibri"/>
          <w:sz w:val="22"/>
          <w:szCs w:val="22"/>
        </w:rPr>
        <w:t>394 70 Kamenice nad Lipou (dále jen „</w:t>
      </w:r>
      <w:r w:rsidR="00577E1D" w:rsidRPr="00F43ED8">
        <w:rPr>
          <w:rFonts w:ascii="Calibri" w:hAnsi="Calibri" w:cs="Calibri"/>
          <w:b/>
          <w:bCs/>
          <w:sz w:val="22"/>
          <w:szCs w:val="22"/>
        </w:rPr>
        <w:t>nemovitost</w:t>
      </w:r>
      <w:r w:rsidR="00577E1D" w:rsidRPr="00F43ED8">
        <w:rPr>
          <w:rFonts w:ascii="Calibri" w:hAnsi="Calibri" w:cs="Calibri"/>
          <w:sz w:val="22"/>
          <w:szCs w:val="22"/>
        </w:rPr>
        <w:t>“)</w:t>
      </w:r>
      <w:r w:rsidR="002142B1" w:rsidRPr="00F43ED8">
        <w:rPr>
          <w:rFonts w:ascii="Calibri" w:hAnsi="Calibri" w:cs="Calibri"/>
          <w:sz w:val="22"/>
          <w:szCs w:val="22"/>
        </w:rPr>
        <w:t xml:space="preserve"> </w:t>
      </w:r>
      <w:r w:rsidR="003A724B" w:rsidRPr="00F43ED8">
        <w:rPr>
          <w:rFonts w:ascii="Calibri" w:hAnsi="Calibri" w:cs="Calibri"/>
          <w:sz w:val="22"/>
          <w:szCs w:val="22"/>
        </w:rPr>
        <w:t xml:space="preserve"> </w:t>
      </w:r>
      <w:r w:rsidRPr="00F43ED8">
        <w:rPr>
          <w:rFonts w:ascii="Calibri" w:hAnsi="Calibri" w:cs="Calibri"/>
          <w:sz w:val="22"/>
          <w:szCs w:val="22"/>
        </w:rPr>
        <w:t xml:space="preserve">a že je v souladu s uvedenou zřizovací listinou a právními předpisy platnými a účinnými na území České republiky, zejm. zákonem č. 218/2000 Sb. o rozpočtových pravidlech územních rozpočtů, č. 219/2000 Sb. o majetku České republiky a jejím vystupování v právních vztazích a zákonem č. 122/2000 Sb. o ochraně sbírek muzejní povahy, </w:t>
      </w:r>
      <w:r w:rsidR="00896B1F" w:rsidRPr="00F43ED8">
        <w:rPr>
          <w:rFonts w:ascii="Calibri" w:hAnsi="Calibri" w:cs="Calibri"/>
          <w:sz w:val="22"/>
          <w:szCs w:val="22"/>
        </w:rPr>
        <w:t xml:space="preserve">je </w:t>
      </w:r>
      <w:r w:rsidRPr="00F43ED8">
        <w:rPr>
          <w:rFonts w:ascii="Calibri" w:hAnsi="Calibri" w:cs="Calibri"/>
          <w:sz w:val="22"/>
          <w:szCs w:val="22"/>
        </w:rPr>
        <w:t xml:space="preserve">oprávněn </w:t>
      </w:r>
      <w:r w:rsidR="00896B1F" w:rsidRPr="00F43ED8">
        <w:rPr>
          <w:rFonts w:ascii="Calibri" w:hAnsi="Calibri" w:cs="Calibri"/>
          <w:sz w:val="22"/>
          <w:szCs w:val="22"/>
        </w:rPr>
        <w:t>v souladu se svým posláním</w:t>
      </w:r>
      <w:r w:rsidR="00562247" w:rsidRPr="00F43ED8">
        <w:rPr>
          <w:rFonts w:ascii="Calibri" w:hAnsi="Calibri" w:cs="Calibri"/>
          <w:sz w:val="22"/>
          <w:szCs w:val="22"/>
        </w:rPr>
        <w:t xml:space="preserve"> přenechat </w:t>
      </w:r>
      <w:r w:rsidR="002142B1" w:rsidRPr="00F43ED8">
        <w:rPr>
          <w:rFonts w:ascii="Calibri" w:hAnsi="Calibri" w:cs="Calibri"/>
          <w:sz w:val="22"/>
          <w:szCs w:val="22"/>
        </w:rPr>
        <w:t>tuto nemovitost</w:t>
      </w:r>
      <w:r w:rsidR="0021271E" w:rsidRPr="00F43ED8">
        <w:rPr>
          <w:rFonts w:ascii="Calibri" w:hAnsi="Calibri" w:cs="Calibri"/>
          <w:sz w:val="22"/>
          <w:szCs w:val="22"/>
        </w:rPr>
        <w:t xml:space="preserve"> do úplatného užívání třetím osobám</w:t>
      </w:r>
      <w:r w:rsidR="002142B1" w:rsidRPr="00F43ED8">
        <w:rPr>
          <w:rFonts w:ascii="Calibri" w:hAnsi="Calibri" w:cs="Calibri"/>
          <w:sz w:val="22"/>
          <w:szCs w:val="22"/>
        </w:rPr>
        <w:t xml:space="preserve"> a </w:t>
      </w:r>
      <w:r w:rsidR="00A4388C" w:rsidRPr="00F43ED8">
        <w:rPr>
          <w:rFonts w:ascii="Calibri" w:hAnsi="Calibri" w:cs="Calibri"/>
          <w:sz w:val="22"/>
          <w:szCs w:val="22"/>
        </w:rPr>
        <w:t xml:space="preserve">uzavřít </w:t>
      </w:r>
      <w:r w:rsidRPr="00F43ED8">
        <w:rPr>
          <w:rFonts w:ascii="Calibri" w:hAnsi="Calibri" w:cs="Calibri"/>
          <w:sz w:val="22"/>
          <w:szCs w:val="22"/>
        </w:rPr>
        <w:t>tuto smlouvu</w:t>
      </w:r>
      <w:r w:rsidR="005E3859" w:rsidRPr="00F43ED8">
        <w:rPr>
          <w:rFonts w:ascii="Calibri" w:hAnsi="Calibri" w:cs="Calibri"/>
          <w:sz w:val="22"/>
          <w:szCs w:val="22"/>
        </w:rPr>
        <w:t>.</w:t>
      </w:r>
    </w:p>
    <w:p w14:paraId="39DC8097" w14:textId="06864825" w:rsidR="00C351B1" w:rsidRPr="00F43ED8" w:rsidRDefault="00C351B1" w:rsidP="00577E1D">
      <w:pPr>
        <w:pStyle w:val="Normlnpeds0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Nájemce prohlašuje, že je právnickou osobou – příspěvkovou organizací</w:t>
      </w:r>
      <w:r w:rsidR="00A770BC" w:rsidRPr="00F43ED8">
        <w:rPr>
          <w:rFonts w:ascii="Calibri" w:hAnsi="Calibri" w:cs="Calibri"/>
          <w:sz w:val="22"/>
          <w:szCs w:val="22"/>
        </w:rPr>
        <w:t xml:space="preserve"> zřízenou územním samosprávným celkem, a že info</w:t>
      </w:r>
      <w:r w:rsidRPr="00F43ED8">
        <w:rPr>
          <w:rFonts w:ascii="Calibri" w:hAnsi="Calibri" w:cs="Calibri"/>
          <w:sz w:val="22"/>
          <w:szCs w:val="22"/>
        </w:rPr>
        <w:t>rmace o něm obsažené ve veřejném rejstříku ke dni podpisu této smlouvy jsou aktuální a odpovídají skutečnému stavu.</w:t>
      </w:r>
    </w:p>
    <w:p w14:paraId="1FC8BC40" w14:textId="77777777" w:rsidR="00A4388C" w:rsidRPr="00F43ED8" w:rsidRDefault="00A4388C" w:rsidP="00C351B1">
      <w:pPr>
        <w:pStyle w:val="Normlnpeds0"/>
        <w:jc w:val="both"/>
        <w:rPr>
          <w:rFonts w:ascii="Calibri" w:hAnsi="Calibri" w:cs="Calibri"/>
          <w:sz w:val="22"/>
          <w:szCs w:val="22"/>
        </w:rPr>
      </w:pPr>
    </w:p>
    <w:p w14:paraId="39BC7AF6" w14:textId="1424EA01" w:rsidR="009C39C8" w:rsidRPr="00F43ED8" w:rsidRDefault="009C39C8" w:rsidP="007D7918">
      <w:pPr>
        <w:pStyle w:val="Normlnpeds0"/>
        <w:numPr>
          <w:ilvl w:val="0"/>
          <w:numId w:val="29"/>
        </w:numPr>
        <w:jc w:val="center"/>
        <w:rPr>
          <w:rFonts w:ascii="Calibri" w:hAnsi="Calibri" w:cs="Calibri"/>
          <w:b/>
          <w:bCs/>
          <w:sz w:val="22"/>
          <w:szCs w:val="22"/>
        </w:rPr>
      </w:pPr>
      <w:r w:rsidRPr="00F43ED8">
        <w:rPr>
          <w:rFonts w:ascii="Calibri" w:hAnsi="Calibri" w:cs="Calibri"/>
          <w:b/>
          <w:bCs/>
          <w:sz w:val="22"/>
          <w:szCs w:val="22"/>
        </w:rPr>
        <w:t>Předmět nájmu</w:t>
      </w:r>
    </w:p>
    <w:p w14:paraId="7169496A" w14:textId="38F2B363" w:rsidR="00EB0E50" w:rsidRPr="00F43ED8" w:rsidRDefault="00EB0E50" w:rsidP="0028257D">
      <w:pPr>
        <w:pStyle w:val="Normlnpeds0"/>
        <w:numPr>
          <w:ilvl w:val="0"/>
          <w:numId w:val="12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Pronajímatel přenechává touto smlouvou nájemci k dočasnému užívání níže specifikovaný předmět</w:t>
      </w:r>
      <w:r w:rsidR="005E3859" w:rsidRPr="00F43ED8">
        <w:rPr>
          <w:rFonts w:ascii="Calibri" w:hAnsi="Calibri" w:cs="Calibri"/>
          <w:sz w:val="22"/>
          <w:szCs w:val="22"/>
        </w:rPr>
        <w:t xml:space="preserve"> </w:t>
      </w:r>
      <w:r w:rsidRPr="00F43ED8">
        <w:rPr>
          <w:rFonts w:ascii="Calibri" w:hAnsi="Calibri" w:cs="Calibri"/>
          <w:sz w:val="22"/>
          <w:szCs w:val="22"/>
        </w:rPr>
        <w:t xml:space="preserve">nájmu jako prostor sloužící k výkonu </w:t>
      </w:r>
      <w:r w:rsidR="00A4388C" w:rsidRPr="00F43ED8">
        <w:rPr>
          <w:rFonts w:ascii="Calibri" w:hAnsi="Calibri" w:cs="Calibri"/>
          <w:sz w:val="22"/>
          <w:szCs w:val="22"/>
        </w:rPr>
        <w:t>činnosti</w:t>
      </w:r>
      <w:r w:rsidRPr="00F43ED8">
        <w:rPr>
          <w:rFonts w:ascii="Calibri" w:hAnsi="Calibri" w:cs="Calibri"/>
          <w:sz w:val="22"/>
          <w:szCs w:val="22"/>
        </w:rPr>
        <w:t xml:space="preserve">, ke které je </w:t>
      </w:r>
      <w:r w:rsidR="00782CC7" w:rsidRPr="00F43ED8">
        <w:rPr>
          <w:rFonts w:ascii="Calibri" w:hAnsi="Calibri" w:cs="Calibri"/>
          <w:sz w:val="22"/>
          <w:szCs w:val="22"/>
        </w:rPr>
        <w:t>nájemce</w:t>
      </w:r>
      <w:r w:rsidRPr="00F43ED8">
        <w:rPr>
          <w:rFonts w:ascii="Calibri" w:hAnsi="Calibri" w:cs="Calibri"/>
          <w:sz w:val="22"/>
          <w:szCs w:val="22"/>
        </w:rPr>
        <w:t xml:space="preserve"> založen. Nájemce předmět</w:t>
      </w:r>
      <w:r w:rsidR="005E3859" w:rsidRPr="00F43ED8">
        <w:rPr>
          <w:rFonts w:ascii="Calibri" w:hAnsi="Calibri" w:cs="Calibri"/>
          <w:sz w:val="22"/>
          <w:szCs w:val="22"/>
        </w:rPr>
        <w:t xml:space="preserve"> </w:t>
      </w:r>
      <w:r w:rsidRPr="00F43ED8">
        <w:rPr>
          <w:rFonts w:ascii="Calibri" w:hAnsi="Calibri" w:cs="Calibri"/>
          <w:sz w:val="22"/>
          <w:szCs w:val="22"/>
        </w:rPr>
        <w:t>nájmu přebírá do užívání a zavazuje se užívat jej v souladu s jeho určením a pravidly stanovenými</w:t>
      </w:r>
      <w:r w:rsidR="005E3859" w:rsidRPr="00F43ED8">
        <w:rPr>
          <w:rFonts w:ascii="Calibri" w:hAnsi="Calibri" w:cs="Calibri"/>
          <w:sz w:val="22"/>
          <w:szCs w:val="22"/>
        </w:rPr>
        <w:t xml:space="preserve"> </w:t>
      </w:r>
      <w:r w:rsidRPr="00F43ED8">
        <w:rPr>
          <w:rFonts w:ascii="Calibri" w:hAnsi="Calibri" w:cs="Calibri"/>
          <w:sz w:val="22"/>
          <w:szCs w:val="22"/>
        </w:rPr>
        <w:t xml:space="preserve">pronajímatelem výhradně k účelu nájmu dle </w:t>
      </w:r>
      <w:r w:rsidR="00436A39" w:rsidRPr="00F43ED8">
        <w:rPr>
          <w:rFonts w:ascii="Calibri" w:hAnsi="Calibri" w:cs="Calibri"/>
          <w:sz w:val="22"/>
          <w:szCs w:val="22"/>
        </w:rPr>
        <w:t>čl. III</w:t>
      </w:r>
      <w:r w:rsidRPr="00F43ED8">
        <w:rPr>
          <w:rFonts w:ascii="Calibri" w:hAnsi="Calibri" w:cs="Calibri"/>
          <w:sz w:val="22"/>
          <w:szCs w:val="22"/>
        </w:rPr>
        <w:t xml:space="preserve"> a dále se zavazuje platit </w:t>
      </w:r>
      <w:r w:rsidR="00436A39" w:rsidRPr="00F43ED8">
        <w:rPr>
          <w:rFonts w:ascii="Calibri" w:hAnsi="Calibri" w:cs="Calibri"/>
          <w:sz w:val="22"/>
          <w:szCs w:val="22"/>
        </w:rPr>
        <w:t>náj</w:t>
      </w:r>
      <w:r w:rsidR="00053BD2" w:rsidRPr="00F43ED8">
        <w:rPr>
          <w:rFonts w:ascii="Calibri" w:hAnsi="Calibri" w:cs="Calibri"/>
          <w:sz w:val="22"/>
          <w:szCs w:val="22"/>
        </w:rPr>
        <w:t>e</w:t>
      </w:r>
      <w:r w:rsidR="00436A39" w:rsidRPr="00F43ED8">
        <w:rPr>
          <w:rFonts w:ascii="Calibri" w:hAnsi="Calibri" w:cs="Calibri"/>
          <w:sz w:val="22"/>
          <w:szCs w:val="22"/>
        </w:rPr>
        <w:t xml:space="preserve">mné </w:t>
      </w:r>
      <w:r w:rsidRPr="00F43ED8">
        <w:rPr>
          <w:rFonts w:ascii="Calibri" w:hAnsi="Calibri" w:cs="Calibri"/>
          <w:sz w:val="22"/>
          <w:szCs w:val="22"/>
        </w:rPr>
        <w:t>za užívání předmětu</w:t>
      </w:r>
      <w:r w:rsidR="005E3859" w:rsidRPr="00F43ED8">
        <w:rPr>
          <w:rFonts w:ascii="Calibri" w:hAnsi="Calibri" w:cs="Calibri"/>
          <w:sz w:val="22"/>
          <w:szCs w:val="22"/>
        </w:rPr>
        <w:t xml:space="preserve"> </w:t>
      </w:r>
      <w:r w:rsidRPr="00F43ED8">
        <w:rPr>
          <w:rFonts w:ascii="Calibri" w:hAnsi="Calibri" w:cs="Calibri"/>
          <w:sz w:val="22"/>
          <w:szCs w:val="22"/>
        </w:rPr>
        <w:t xml:space="preserve">nájmu </w:t>
      </w:r>
      <w:r w:rsidR="005863F3" w:rsidRPr="00F43ED8">
        <w:rPr>
          <w:rFonts w:ascii="Calibri" w:hAnsi="Calibri" w:cs="Calibri"/>
          <w:sz w:val="22"/>
          <w:szCs w:val="22"/>
        </w:rPr>
        <w:t>řádně</w:t>
      </w:r>
      <w:r w:rsidR="00782CC7" w:rsidRPr="00F43ED8">
        <w:rPr>
          <w:rFonts w:ascii="Calibri" w:hAnsi="Calibri" w:cs="Calibri"/>
          <w:sz w:val="22"/>
          <w:szCs w:val="22"/>
        </w:rPr>
        <w:t>,</w:t>
      </w:r>
      <w:r w:rsidR="005863F3" w:rsidRPr="00F43ED8">
        <w:rPr>
          <w:rFonts w:ascii="Calibri" w:hAnsi="Calibri" w:cs="Calibri"/>
          <w:sz w:val="22"/>
          <w:szCs w:val="22"/>
        </w:rPr>
        <w:t xml:space="preserve"> včas</w:t>
      </w:r>
      <w:r w:rsidR="00782CC7" w:rsidRPr="00F43ED8">
        <w:rPr>
          <w:rFonts w:ascii="Calibri" w:hAnsi="Calibri" w:cs="Calibri"/>
          <w:sz w:val="22"/>
          <w:szCs w:val="22"/>
        </w:rPr>
        <w:t xml:space="preserve"> a</w:t>
      </w:r>
      <w:r w:rsidR="005863F3" w:rsidRPr="00F43ED8">
        <w:rPr>
          <w:rFonts w:ascii="Calibri" w:hAnsi="Calibri" w:cs="Calibri"/>
          <w:sz w:val="22"/>
          <w:szCs w:val="22"/>
        </w:rPr>
        <w:t xml:space="preserve"> </w:t>
      </w:r>
      <w:r w:rsidRPr="00F43ED8">
        <w:rPr>
          <w:rFonts w:ascii="Calibri" w:hAnsi="Calibri" w:cs="Calibri"/>
          <w:sz w:val="22"/>
          <w:szCs w:val="22"/>
        </w:rPr>
        <w:t>ve sjednané výši</w:t>
      </w:r>
      <w:r w:rsidR="00836A82" w:rsidRPr="00F43ED8">
        <w:rPr>
          <w:rFonts w:ascii="Calibri" w:hAnsi="Calibri" w:cs="Calibri"/>
          <w:sz w:val="22"/>
          <w:szCs w:val="22"/>
        </w:rPr>
        <w:t>.</w:t>
      </w:r>
    </w:p>
    <w:p w14:paraId="5F9279F5" w14:textId="17BED384" w:rsidR="009C39C8" w:rsidRPr="00F43ED8" w:rsidRDefault="009C39C8" w:rsidP="0028257D">
      <w:pPr>
        <w:pStyle w:val="Normlnpeds0"/>
        <w:numPr>
          <w:ilvl w:val="0"/>
          <w:numId w:val="12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Předmětem nájmu, upraveného touto nájemní smlouvou, jsou nebytové prostory v </w:t>
      </w:r>
      <w:r w:rsidR="00520B7A" w:rsidRPr="00F43ED8">
        <w:rPr>
          <w:rFonts w:ascii="Calibri" w:hAnsi="Calibri" w:cs="Calibri"/>
          <w:sz w:val="22"/>
          <w:szCs w:val="22"/>
        </w:rPr>
        <w:t>nemovitosti</w:t>
      </w:r>
      <w:r w:rsidRPr="00F43ED8">
        <w:rPr>
          <w:rFonts w:ascii="Calibri" w:hAnsi="Calibri" w:cs="Calibri"/>
          <w:sz w:val="22"/>
          <w:szCs w:val="22"/>
        </w:rPr>
        <w:t>:</w:t>
      </w:r>
    </w:p>
    <w:p w14:paraId="115D94AF" w14:textId="77777777" w:rsidR="009C39C8" w:rsidRPr="00F43ED8" w:rsidRDefault="009C39C8">
      <w:pPr>
        <w:pStyle w:val="Normlnpeds0"/>
        <w:tabs>
          <w:tab w:val="left" w:pos="4500"/>
          <w:tab w:val="decimal" w:pos="7371"/>
          <w:tab w:val="decimal" w:pos="8647"/>
        </w:tabs>
        <w:ind w:left="850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-</w:t>
      </w:r>
      <w:r w:rsidRPr="00F43ED8">
        <w:rPr>
          <w:rFonts w:ascii="Calibri" w:hAnsi="Calibri" w:cs="Calibri"/>
          <w:sz w:val="22"/>
          <w:szCs w:val="22"/>
        </w:rPr>
        <w:tab/>
        <w:t xml:space="preserve">společenský sál </w:t>
      </w:r>
      <w:r w:rsidRPr="00F43ED8">
        <w:rPr>
          <w:rFonts w:ascii="Calibri" w:hAnsi="Calibri" w:cs="Calibri"/>
          <w:sz w:val="22"/>
          <w:szCs w:val="22"/>
        </w:rPr>
        <w:tab/>
        <w:t xml:space="preserve">1.34 o výměře </w:t>
      </w:r>
      <w:r w:rsidRPr="00F43ED8">
        <w:rPr>
          <w:rFonts w:ascii="Calibri" w:hAnsi="Calibri" w:cs="Calibri"/>
          <w:sz w:val="22"/>
          <w:szCs w:val="22"/>
        </w:rPr>
        <w:tab/>
      </w:r>
      <w:r w:rsidRPr="00F43ED8">
        <w:rPr>
          <w:rFonts w:ascii="Calibri" w:hAnsi="Calibri" w:cs="Calibri"/>
          <w:iCs/>
          <w:sz w:val="22"/>
          <w:szCs w:val="22"/>
        </w:rPr>
        <w:t>93,0 m2</w:t>
      </w:r>
    </w:p>
    <w:p w14:paraId="4E1DA789" w14:textId="77777777" w:rsidR="009C39C8" w:rsidRPr="00F43ED8" w:rsidRDefault="009C39C8">
      <w:pPr>
        <w:pStyle w:val="Normlnpeds0"/>
        <w:tabs>
          <w:tab w:val="left" w:pos="4500"/>
          <w:tab w:val="decimal" w:pos="7371"/>
          <w:tab w:val="decimal" w:pos="8647"/>
        </w:tabs>
        <w:ind w:left="850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-</w:t>
      </w:r>
      <w:r w:rsidRPr="00F43ED8">
        <w:rPr>
          <w:rFonts w:ascii="Calibri" w:hAnsi="Calibri" w:cs="Calibri"/>
          <w:sz w:val="22"/>
          <w:szCs w:val="22"/>
        </w:rPr>
        <w:tab/>
        <w:t>úklidová komora</w:t>
      </w:r>
      <w:r w:rsidRPr="00F43ED8">
        <w:rPr>
          <w:rFonts w:ascii="Calibri" w:hAnsi="Calibri" w:cs="Calibri"/>
          <w:sz w:val="22"/>
          <w:szCs w:val="22"/>
        </w:rPr>
        <w:tab/>
        <w:t>1.25 o výměře</w:t>
      </w:r>
      <w:r w:rsidRPr="00F43ED8">
        <w:rPr>
          <w:rFonts w:ascii="Calibri" w:hAnsi="Calibri" w:cs="Calibri"/>
          <w:sz w:val="22"/>
          <w:szCs w:val="22"/>
        </w:rPr>
        <w:tab/>
        <w:t>0,9 m2</w:t>
      </w:r>
    </w:p>
    <w:p w14:paraId="62B101D1" w14:textId="77777777" w:rsidR="009C39C8" w:rsidRPr="00F43ED8" w:rsidRDefault="009C39C8">
      <w:pPr>
        <w:pStyle w:val="Normlnpeds0"/>
        <w:tabs>
          <w:tab w:val="left" w:pos="4500"/>
          <w:tab w:val="decimal" w:pos="7371"/>
          <w:tab w:val="decimal" w:pos="8647"/>
        </w:tabs>
        <w:ind w:left="850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lastRenderedPageBreak/>
        <w:t>-</w:t>
      </w:r>
      <w:r w:rsidRPr="00F43ED8">
        <w:rPr>
          <w:rFonts w:ascii="Calibri" w:hAnsi="Calibri" w:cs="Calibri"/>
          <w:sz w:val="22"/>
          <w:szCs w:val="22"/>
        </w:rPr>
        <w:tab/>
        <w:t xml:space="preserve">chodba, vstup </w:t>
      </w:r>
      <w:r w:rsidRPr="00F43ED8">
        <w:rPr>
          <w:rFonts w:ascii="Calibri" w:hAnsi="Calibri" w:cs="Calibri"/>
          <w:sz w:val="22"/>
          <w:szCs w:val="22"/>
        </w:rPr>
        <w:tab/>
        <w:t xml:space="preserve">1.31 o výměře </w:t>
      </w:r>
      <w:r w:rsidRPr="00F43ED8">
        <w:rPr>
          <w:rFonts w:ascii="Calibri" w:hAnsi="Calibri" w:cs="Calibri"/>
          <w:sz w:val="22"/>
          <w:szCs w:val="22"/>
        </w:rPr>
        <w:tab/>
        <w:t>5,7 m2</w:t>
      </w:r>
    </w:p>
    <w:p w14:paraId="3B9FA0F8" w14:textId="77777777" w:rsidR="009C39C8" w:rsidRPr="00F43ED8" w:rsidRDefault="009C39C8">
      <w:pPr>
        <w:pStyle w:val="Normlnpeds0"/>
        <w:tabs>
          <w:tab w:val="left" w:pos="4500"/>
          <w:tab w:val="decimal" w:pos="7371"/>
          <w:tab w:val="decimal" w:pos="8647"/>
        </w:tabs>
        <w:ind w:left="850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-</w:t>
      </w:r>
      <w:r w:rsidRPr="00F43ED8">
        <w:rPr>
          <w:rFonts w:ascii="Calibri" w:hAnsi="Calibri" w:cs="Calibri"/>
          <w:sz w:val="22"/>
          <w:szCs w:val="22"/>
        </w:rPr>
        <w:tab/>
        <w:t xml:space="preserve">šatna </w:t>
      </w:r>
      <w:r w:rsidRPr="00F43ED8">
        <w:rPr>
          <w:rFonts w:ascii="Calibri" w:hAnsi="Calibri" w:cs="Calibri"/>
          <w:sz w:val="22"/>
          <w:szCs w:val="22"/>
        </w:rPr>
        <w:tab/>
        <w:t xml:space="preserve">1.32 o výměře </w:t>
      </w:r>
      <w:r w:rsidRPr="00F43ED8">
        <w:rPr>
          <w:rFonts w:ascii="Calibri" w:hAnsi="Calibri" w:cs="Calibri"/>
          <w:sz w:val="22"/>
          <w:szCs w:val="22"/>
        </w:rPr>
        <w:tab/>
        <w:t>21,1 m2</w:t>
      </w:r>
    </w:p>
    <w:p w14:paraId="75EF0F1A" w14:textId="77777777" w:rsidR="009C39C8" w:rsidRPr="00F43ED8" w:rsidRDefault="009C39C8">
      <w:pPr>
        <w:pStyle w:val="Normlnpeds0"/>
        <w:tabs>
          <w:tab w:val="left" w:pos="4500"/>
          <w:tab w:val="decimal" w:pos="7371"/>
          <w:tab w:val="decimal" w:pos="8647"/>
        </w:tabs>
        <w:ind w:left="850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-</w:t>
      </w:r>
      <w:r w:rsidRPr="00F43ED8">
        <w:rPr>
          <w:rFonts w:ascii="Calibri" w:hAnsi="Calibri" w:cs="Calibri"/>
          <w:sz w:val="22"/>
          <w:szCs w:val="22"/>
        </w:rPr>
        <w:tab/>
        <w:t>knihovna a badatelna</w:t>
      </w:r>
      <w:r w:rsidRPr="00F43ED8">
        <w:rPr>
          <w:rFonts w:ascii="Calibri" w:hAnsi="Calibri" w:cs="Calibri"/>
          <w:sz w:val="22"/>
          <w:szCs w:val="22"/>
        </w:rPr>
        <w:tab/>
        <w:t xml:space="preserve">1.33 o výměře </w:t>
      </w:r>
      <w:r w:rsidRPr="00F43ED8">
        <w:rPr>
          <w:rFonts w:ascii="Calibri" w:hAnsi="Calibri" w:cs="Calibri"/>
          <w:sz w:val="22"/>
          <w:szCs w:val="22"/>
        </w:rPr>
        <w:tab/>
        <w:t>18,5 m2</w:t>
      </w:r>
    </w:p>
    <w:p w14:paraId="6F233D72" w14:textId="77777777" w:rsidR="009C39C8" w:rsidRPr="00F43ED8" w:rsidRDefault="009C39C8">
      <w:pPr>
        <w:pStyle w:val="Normlnpeds0"/>
        <w:tabs>
          <w:tab w:val="left" w:pos="4500"/>
          <w:tab w:val="decimal" w:pos="7371"/>
          <w:tab w:val="decimal" w:pos="8647"/>
        </w:tabs>
        <w:ind w:left="850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-</w:t>
      </w:r>
      <w:r w:rsidRPr="00F43ED8">
        <w:rPr>
          <w:rFonts w:ascii="Calibri" w:hAnsi="Calibri" w:cs="Calibri"/>
          <w:sz w:val="22"/>
          <w:szCs w:val="22"/>
        </w:rPr>
        <w:tab/>
        <w:t>předsíň</w:t>
      </w:r>
      <w:r w:rsidRPr="00F43ED8">
        <w:rPr>
          <w:rFonts w:ascii="Calibri" w:hAnsi="Calibri" w:cs="Calibri"/>
          <w:sz w:val="22"/>
          <w:szCs w:val="22"/>
        </w:rPr>
        <w:tab/>
        <w:t xml:space="preserve">1.35 o výměře </w:t>
      </w:r>
      <w:r w:rsidRPr="00F43ED8">
        <w:rPr>
          <w:rFonts w:ascii="Calibri" w:hAnsi="Calibri" w:cs="Calibri"/>
          <w:sz w:val="22"/>
          <w:szCs w:val="22"/>
        </w:rPr>
        <w:tab/>
        <w:t>1,9 m2</w:t>
      </w:r>
    </w:p>
    <w:p w14:paraId="35F938EC" w14:textId="77777777" w:rsidR="009C39C8" w:rsidRPr="00F43ED8" w:rsidRDefault="009C39C8">
      <w:pPr>
        <w:pStyle w:val="Normlnpeds0"/>
        <w:tabs>
          <w:tab w:val="left" w:pos="4500"/>
          <w:tab w:val="decimal" w:pos="7371"/>
          <w:tab w:val="decimal" w:pos="8647"/>
        </w:tabs>
        <w:ind w:left="850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-</w:t>
      </w:r>
      <w:r w:rsidRPr="00F43ED8">
        <w:rPr>
          <w:rFonts w:ascii="Calibri" w:hAnsi="Calibri" w:cs="Calibri"/>
          <w:sz w:val="22"/>
          <w:szCs w:val="22"/>
        </w:rPr>
        <w:tab/>
        <w:t xml:space="preserve">WC pro účinkující </w:t>
      </w:r>
      <w:r w:rsidRPr="00F43ED8">
        <w:rPr>
          <w:rFonts w:ascii="Calibri" w:hAnsi="Calibri" w:cs="Calibri"/>
          <w:sz w:val="22"/>
          <w:szCs w:val="22"/>
        </w:rPr>
        <w:tab/>
        <w:t>1.35a o výměře</w:t>
      </w:r>
      <w:r w:rsidRPr="00F43ED8">
        <w:rPr>
          <w:rFonts w:ascii="Calibri" w:hAnsi="Calibri" w:cs="Calibri"/>
          <w:sz w:val="22"/>
          <w:szCs w:val="22"/>
        </w:rPr>
        <w:tab/>
        <w:t>1,0 m2</w:t>
      </w:r>
    </w:p>
    <w:p w14:paraId="35098EFA" w14:textId="77777777" w:rsidR="009C39C8" w:rsidRPr="00F43ED8" w:rsidRDefault="009C39C8">
      <w:pPr>
        <w:pStyle w:val="Normlnpeds0"/>
        <w:tabs>
          <w:tab w:val="left" w:pos="4500"/>
          <w:tab w:val="decimal" w:pos="7371"/>
          <w:tab w:val="decimal" w:pos="8647"/>
        </w:tabs>
        <w:ind w:left="850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-</w:t>
      </w:r>
      <w:r w:rsidRPr="00F43ED8">
        <w:rPr>
          <w:rFonts w:ascii="Calibri" w:hAnsi="Calibri" w:cs="Calibri"/>
          <w:sz w:val="22"/>
          <w:szCs w:val="22"/>
        </w:rPr>
        <w:tab/>
        <w:t xml:space="preserve">vstup účinkujících </w:t>
      </w:r>
      <w:r w:rsidRPr="00F43ED8">
        <w:rPr>
          <w:rFonts w:ascii="Calibri" w:hAnsi="Calibri" w:cs="Calibri"/>
          <w:sz w:val="22"/>
          <w:szCs w:val="22"/>
        </w:rPr>
        <w:tab/>
        <w:t xml:space="preserve">1.36 o výměře </w:t>
      </w:r>
      <w:r w:rsidRPr="00F43ED8">
        <w:rPr>
          <w:rFonts w:ascii="Calibri" w:hAnsi="Calibri" w:cs="Calibri"/>
          <w:sz w:val="22"/>
          <w:szCs w:val="22"/>
        </w:rPr>
        <w:tab/>
        <w:t>9,6 m2</w:t>
      </w:r>
    </w:p>
    <w:p w14:paraId="4ABECD1C" w14:textId="77777777" w:rsidR="009C39C8" w:rsidRPr="00F43ED8" w:rsidRDefault="009C39C8">
      <w:pPr>
        <w:pStyle w:val="Normlnpeds0"/>
        <w:tabs>
          <w:tab w:val="left" w:pos="4500"/>
          <w:tab w:val="decimal" w:pos="7371"/>
          <w:tab w:val="decimal" w:pos="8647"/>
        </w:tabs>
        <w:ind w:left="850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-</w:t>
      </w:r>
      <w:r w:rsidRPr="00F43ED8">
        <w:rPr>
          <w:rFonts w:ascii="Calibri" w:hAnsi="Calibri" w:cs="Calibri"/>
          <w:sz w:val="22"/>
          <w:szCs w:val="22"/>
        </w:rPr>
        <w:tab/>
        <w:t xml:space="preserve">kuchyňka </w:t>
      </w:r>
      <w:r w:rsidRPr="00F43ED8">
        <w:rPr>
          <w:rFonts w:ascii="Calibri" w:hAnsi="Calibri" w:cs="Calibri"/>
          <w:sz w:val="22"/>
          <w:szCs w:val="22"/>
        </w:rPr>
        <w:tab/>
        <w:t xml:space="preserve">1.37 o výměře </w:t>
      </w:r>
      <w:r w:rsidRPr="00F43ED8">
        <w:rPr>
          <w:rFonts w:ascii="Calibri" w:hAnsi="Calibri" w:cs="Calibri"/>
          <w:sz w:val="22"/>
          <w:szCs w:val="22"/>
        </w:rPr>
        <w:tab/>
        <w:t>4,3 m2</w:t>
      </w:r>
    </w:p>
    <w:p w14:paraId="14CF7F2B" w14:textId="77777777" w:rsidR="009C39C8" w:rsidRPr="00F43ED8" w:rsidRDefault="009C39C8">
      <w:pPr>
        <w:pStyle w:val="Normlnpeds0"/>
        <w:tabs>
          <w:tab w:val="left" w:pos="4500"/>
          <w:tab w:val="decimal" w:pos="7371"/>
          <w:tab w:val="decimal" w:pos="8647"/>
        </w:tabs>
        <w:ind w:left="850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-</w:t>
      </w:r>
      <w:r w:rsidRPr="00F43ED8">
        <w:rPr>
          <w:rFonts w:ascii="Calibri" w:hAnsi="Calibri" w:cs="Calibri"/>
          <w:sz w:val="22"/>
          <w:szCs w:val="22"/>
        </w:rPr>
        <w:tab/>
        <w:t>úklidová komora</w:t>
      </w:r>
      <w:r w:rsidRPr="00F43ED8">
        <w:rPr>
          <w:rFonts w:ascii="Calibri" w:hAnsi="Calibri" w:cs="Calibri"/>
          <w:sz w:val="22"/>
          <w:szCs w:val="22"/>
        </w:rPr>
        <w:tab/>
        <w:t xml:space="preserve">1.38 o výměře </w:t>
      </w:r>
      <w:r w:rsidRPr="00F43ED8">
        <w:rPr>
          <w:rFonts w:ascii="Calibri" w:hAnsi="Calibri" w:cs="Calibri"/>
          <w:sz w:val="22"/>
          <w:szCs w:val="22"/>
        </w:rPr>
        <w:tab/>
        <w:t>1,5 m2</w:t>
      </w:r>
    </w:p>
    <w:p w14:paraId="774E5FD9" w14:textId="77777777" w:rsidR="009C39C8" w:rsidRPr="00F43ED8" w:rsidRDefault="009C39C8">
      <w:pPr>
        <w:pStyle w:val="Normlnpeds0"/>
        <w:tabs>
          <w:tab w:val="left" w:pos="4500"/>
          <w:tab w:val="decimal" w:pos="7371"/>
          <w:tab w:val="decimal" w:pos="8647"/>
        </w:tabs>
        <w:ind w:left="850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-</w:t>
      </w:r>
      <w:r w:rsidRPr="00F43ED8">
        <w:rPr>
          <w:rFonts w:ascii="Calibri" w:hAnsi="Calibri" w:cs="Calibri"/>
          <w:sz w:val="22"/>
          <w:szCs w:val="22"/>
        </w:rPr>
        <w:tab/>
        <w:t xml:space="preserve">přípravna, šatna účinkujících </w:t>
      </w:r>
      <w:r w:rsidRPr="00F43ED8">
        <w:rPr>
          <w:rFonts w:ascii="Calibri" w:hAnsi="Calibri" w:cs="Calibri"/>
          <w:sz w:val="22"/>
          <w:szCs w:val="22"/>
        </w:rPr>
        <w:tab/>
        <w:t xml:space="preserve">1.39 o výměře </w:t>
      </w:r>
      <w:r w:rsidRPr="00F43ED8">
        <w:rPr>
          <w:rFonts w:ascii="Calibri" w:hAnsi="Calibri" w:cs="Calibri"/>
          <w:sz w:val="22"/>
          <w:szCs w:val="22"/>
        </w:rPr>
        <w:tab/>
        <w:t>32,7 m2</w:t>
      </w:r>
    </w:p>
    <w:p w14:paraId="14BFEFC3" w14:textId="77777777" w:rsidR="009C39C8" w:rsidRPr="00F43ED8" w:rsidRDefault="009C39C8">
      <w:pPr>
        <w:pStyle w:val="Normlnpeds0"/>
        <w:tabs>
          <w:tab w:val="left" w:pos="4500"/>
          <w:tab w:val="decimal" w:pos="7371"/>
          <w:tab w:val="decimal" w:pos="8647"/>
        </w:tabs>
        <w:ind w:left="850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-</w:t>
      </w:r>
      <w:r w:rsidRPr="00F43ED8">
        <w:rPr>
          <w:rFonts w:ascii="Calibri" w:hAnsi="Calibri" w:cs="Calibri"/>
          <w:sz w:val="22"/>
          <w:szCs w:val="22"/>
        </w:rPr>
        <w:tab/>
        <w:t xml:space="preserve">sklad </w:t>
      </w:r>
      <w:r w:rsidRPr="00F43ED8">
        <w:rPr>
          <w:rFonts w:ascii="Calibri" w:hAnsi="Calibri" w:cs="Calibri"/>
          <w:sz w:val="22"/>
          <w:szCs w:val="22"/>
        </w:rPr>
        <w:tab/>
        <w:t xml:space="preserve">1.40 o výměře </w:t>
      </w:r>
      <w:r w:rsidRPr="00F43ED8">
        <w:rPr>
          <w:rFonts w:ascii="Calibri" w:hAnsi="Calibri" w:cs="Calibri"/>
          <w:sz w:val="22"/>
          <w:szCs w:val="22"/>
        </w:rPr>
        <w:tab/>
        <w:t>7,4 m2</w:t>
      </w:r>
    </w:p>
    <w:p w14:paraId="225DBCEC" w14:textId="77777777" w:rsidR="009C39C8" w:rsidRPr="00F43ED8" w:rsidRDefault="009C39C8">
      <w:pPr>
        <w:pStyle w:val="Normlnpeds0"/>
        <w:tabs>
          <w:tab w:val="left" w:pos="4500"/>
          <w:tab w:val="decimal" w:pos="7371"/>
          <w:tab w:val="decimal" w:pos="8647"/>
        </w:tabs>
        <w:ind w:left="850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-</w:t>
      </w:r>
      <w:r w:rsidRPr="00F43ED8">
        <w:rPr>
          <w:rFonts w:ascii="Calibri" w:hAnsi="Calibri" w:cs="Calibri"/>
          <w:sz w:val="22"/>
          <w:szCs w:val="22"/>
        </w:rPr>
        <w:tab/>
        <w:t xml:space="preserve">šatna účinkujících </w:t>
      </w:r>
      <w:r w:rsidRPr="00F43ED8">
        <w:rPr>
          <w:rFonts w:ascii="Calibri" w:hAnsi="Calibri" w:cs="Calibri"/>
          <w:sz w:val="22"/>
          <w:szCs w:val="22"/>
        </w:rPr>
        <w:tab/>
        <w:t xml:space="preserve">0.27 o výměře </w:t>
      </w:r>
      <w:r w:rsidRPr="00F43ED8">
        <w:rPr>
          <w:rFonts w:ascii="Calibri" w:hAnsi="Calibri" w:cs="Calibri"/>
          <w:sz w:val="22"/>
          <w:szCs w:val="22"/>
        </w:rPr>
        <w:tab/>
        <w:t>36,1 m2</w:t>
      </w:r>
    </w:p>
    <w:p w14:paraId="01255C3D" w14:textId="77777777" w:rsidR="009C39C8" w:rsidRPr="00F43ED8" w:rsidRDefault="009C39C8">
      <w:pPr>
        <w:pStyle w:val="Normlnpeds0"/>
        <w:tabs>
          <w:tab w:val="left" w:pos="4500"/>
          <w:tab w:val="decimal" w:pos="7371"/>
          <w:tab w:val="decimal" w:pos="8647"/>
        </w:tabs>
        <w:ind w:left="850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-</w:t>
      </w:r>
      <w:r w:rsidRPr="00F43ED8">
        <w:rPr>
          <w:rFonts w:ascii="Calibri" w:hAnsi="Calibri" w:cs="Calibri"/>
          <w:sz w:val="22"/>
          <w:szCs w:val="22"/>
        </w:rPr>
        <w:tab/>
        <w:t xml:space="preserve">výstavní sál </w:t>
      </w:r>
      <w:r w:rsidRPr="00F43ED8">
        <w:rPr>
          <w:rFonts w:ascii="Calibri" w:hAnsi="Calibri" w:cs="Calibri"/>
          <w:sz w:val="22"/>
          <w:szCs w:val="22"/>
        </w:rPr>
        <w:tab/>
        <w:t xml:space="preserve">1.26 o výměře </w:t>
      </w:r>
      <w:r w:rsidRPr="00F43ED8">
        <w:rPr>
          <w:rFonts w:ascii="Calibri" w:hAnsi="Calibri" w:cs="Calibri"/>
          <w:sz w:val="22"/>
          <w:szCs w:val="22"/>
        </w:rPr>
        <w:tab/>
        <w:t>79,2 m2</w:t>
      </w:r>
    </w:p>
    <w:p w14:paraId="115053F9" w14:textId="77777777" w:rsidR="009C39C8" w:rsidRPr="00F43ED8" w:rsidRDefault="009C39C8">
      <w:pPr>
        <w:pStyle w:val="Normlnpeds0"/>
        <w:tabs>
          <w:tab w:val="left" w:pos="4500"/>
          <w:tab w:val="decimal" w:pos="7371"/>
          <w:tab w:val="decimal" w:pos="8647"/>
        </w:tabs>
        <w:ind w:left="850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-</w:t>
      </w:r>
      <w:r w:rsidRPr="00F43ED8">
        <w:rPr>
          <w:rFonts w:ascii="Calibri" w:hAnsi="Calibri" w:cs="Calibri"/>
          <w:sz w:val="22"/>
          <w:szCs w:val="22"/>
        </w:rPr>
        <w:tab/>
        <w:t xml:space="preserve">výstavní sál </w:t>
      </w:r>
      <w:r w:rsidRPr="00F43ED8">
        <w:rPr>
          <w:rFonts w:ascii="Calibri" w:hAnsi="Calibri" w:cs="Calibri"/>
          <w:sz w:val="22"/>
          <w:szCs w:val="22"/>
        </w:rPr>
        <w:tab/>
        <w:t xml:space="preserve">1.28 o výměře </w:t>
      </w:r>
      <w:r w:rsidRPr="00F43ED8">
        <w:rPr>
          <w:rFonts w:ascii="Calibri" w:hAnsi="Calibri" w:cs="Calibri"/>
          <w:sz w:val="22"/>
          <w:szCs w:val="22"/>
        </w:rPr>
        <w:tab/>
        <w:t>56,1 m2</w:t>
      </w:r>
    </w:p>
    <w:p w14:paraId="51B239B2" w14:textId="77777777" w:rsidR="009C39C8" w:rsidRPr="00F43ED8" w:rsidRDefault="009C39C8">
      <w:pPr>
        <w:pStyle w:val="Normlnpeds0"/>
        <w:tabs>
          <w:tab w:val="left" w:pos="4500"/>
          <w:tab w:val="decimal" w:pos="7371"/>
          <w:tab w:val="decimal" w:pos="8647"/>
        </w:tabs>
        <w:ind w:left="850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-</w:t>
      </w:r>
      <w:r w:rsidRPr="00F43ED8">
        <w:rPr>
          <w:rFonts w:ascii="Calibri" w:hAnsi="Calibri" w:cs="Calibri"/>
          <w:sz w:val="22"/>
          <w:szCs w:val="22"/>
        </w:rPr>
        <w:tab/>
        <w:t xml:space="preserve">výstavní sál </w:t>
      </w:r>
      <w:r w:rsidRPr="00F43ED8">
        <w:rPr>
          <w:rFonts w:ascii="Calibri" w:hAnsi="Calibri" w:cs="Calibri"/>
          <w:sz w:val="22"/>
          <w:szCs w:val="22"/>
        </w:rPr>
        <w:tab/>
        <w:t>1.29 o výměře</w:t>
      </w:r>
      <w:r w:rsidRPr="00F43ED8">
        <w:rPr>
          <w:rFonts w:ascii="Calibri" w:hAnsi="Calibri" w:cs="Calibri"/>
          <w:sz w:val="22"/>
          <w:szCs w:val="22"/>
        </w:rPr>
        <w:tab/>
        <w:t>75,1 m2</w:t>
      </w:r>
    </w:p>
    <w:p w14:paraId="3D5C3685" w14:textId="77777777" w:rsidR="009C39C8" w:rsidRPr="00F43ED8" w:rsidRDefault="009C39C8">
      <w:pPr>
        <w:pStyle w:val="Normlnpeds0"/>
        <w:tabs>
          <w:tab w:val="left" w:pos="4500"/>
          <w:tab w:val="decimal" w:pos="7371"/>
          <w:tab w:val="decimal" w:pos="8647"/>
        </w:tabs>
        <w:ind w:left="850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-</w:t>
      </w:r>
      <w:r w:rsidRPr="00F43ED8">
        <w:rPr>
          <w:rFonts w:ascii="Calibri" w:hAnsi="Calibri" w:cs="Calibri"/>
          <w:sz w:val="22"/>
          <w:szCs w:val="22"/>
        </w:rPr>
        <w:tab/>
        <w:t xml:space="preserve">výstavní sál </w:t>
      </w:r>
      <w:r w:rsidRPr="00F43ED8">
        <w:rPr>
          <w:rFonts w:ascii="Calibri" w:hAnsi="Calibri" w:cs="Calibri"/>
          <w:sz w:val="22"/>
          <w:szCs w:val="22"/>
        </w:rPr>
        <w:tab/>
        <w:t>1.30 o výměře</w:t>
      </w:r>
      <w:r w:rsidRPr="00F43ED8">
        <w:rPr>
          <w:rFonts w:ascii="Calibri" w:hAnsi="Calibri" w:cs="Calibri"/>
          <w:sz w:val="22"/>
          <w:szCs w:val="22"/>
        </w:rPr>
        <w:tab/>
        <w:t>69,2 m2</w:t>
      </w:r>
    </w:p>
    <w:p w14:paraId="15A46E2D" w14:textId="77777777" w:rsidR="009C39C8" w:rsidRPr="00F43ED8" w:rsidRDefault="009C39C8">
      <w:pPr>
        <w:pStyle w:val="Normlnpeds0"/>
        <w:tabs>
          <w:tab w:val="left" w:pos="4500"/>
          <w:tab w:val="decimal" w:pos="7371"/>
          <w:tab w:val="decimal" w:pos="8647"/>
        </w:tabs>
        <w:ind w:left="850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-</w:t>
      </w:r>
      <w:r w:rsidRPr="00F43ED8">
        <w:rPr>
          <w:rFonts w:ascii="Calibri" w:hAnsi="Calibri" w:cs="Calibri"/>
          <w:sz w:val="22"/>
          <w:szCs w:val="22"/>
        </w:rPr>
        <w:tab/>
        <w:t xml:space="preserve">kancelář </w:t>
      </w:r>
      <w:r w:rsidRPr="00F43ED8">
        <w:rPr>
          <w:rFonts w:ascii="Calibri" w:hAnsi="Calibri" w:cs="Calibri"/>
          <w:sz w:val="22"/>
          <w:szCs w:val="22"/>
        </w:rPr>
        <w:tab/>
        <w:t xml:space="preserve">2.23 o výměře </w:t>
      </w:r>
      <w:r w:rsidRPr="00F43ED8">
        <w:rPr>
          <w:rFonts w:ascii="Calibri" w:hAnsi="Calibri" w:cs="Calibri"/>
          <w:sz w:val="22"/>
          <w:szCs w:val="22"/>
        </w:rPr>
        <w:tab/>
        <w:t>19,4 m2</w:t>
      </w:r>
    </w:p>
    <w:p w14:paraId="6023705D" w14:textId="77777777" w:rsidR="009C39C8" w:rsidRPr="00F43ED8" w:rsidRDefault="009C39C8">
      <w:pPr>
        <w:pStyle w:val="Normlnpeds0"/>
        <w:tabs>
          <w:tab w:val="left" w:pos="4500"/>
          <w:tab w:val="decimal" w:pos="7371"/>
          <w:tab w:val="decimal" w:pos="8647"/>
        </w:tabs>
        <w:ind w:left="850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-</w:t>
      </w:r>
      <w:r w:rsidRPr="00F43ED8">
        <w:rPr>
          <w:rFonts w:ascii="Calibri" w:hAnsi="Calibri" w:cs="Calibri"/>
          <w:sz w:val="22"/>
          <w:szCs w:val="22"/>
        </w:rPr>
        <w:tab/>
        <w:t xml:space="preserve">kancelář </w:t>
      </w:r>
      <w:r w:rsidRPr="00F43ED8">
        <w:rPr>
          <w:rFonts w:ascii="Calibri" w:hAnsi="Calibri" w:cs="Calibri"/>
          <w:sz w:val="22"/>
          <w:szCs w:val="22"/>
        </w:rPr>
        <w:tab/>
        <w:t>2.24 o výměře</w:t>
      </w:r>
      <w:r w:rsidRPr="00F43ED8">
        <w:rPr>
          <w:rFonts w:ascii="Calibri" w:hAnsi="Calibri" w:cs="Calibri"/>
          <w:sz w:val="22"/>
          <w:szCs w:val="22"/>
        </w:rPr>
        <w:tab/>
        <w:t>21,5 m2</w:t>
      </w:r>
    </w:p>
    <w:p w14:paraId="4A9A8C95" w14:textId="391BA402" w:rsidR="005D72F4" w:rsidRPr="00F43ED8" w:rsidRDefault="005D72F4">
      <w:pPr>
        <w:pStyle w:val="Normlnpeds0"/>
        <w:tabs>
          <w:tab w:val="left" w:pos="4500"/>
          <w:tab w:val="decimal" w:pos="7371"/>
          <w:tab w:val="decimal" w:pos="8647"/>
        </w:tabs>
        <w:ind w:left="850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 xml:space="preserve">-    depozitář                                                  </w:t>
      </w:r>
      <w:r w:rsidR="00E41E8C">
        <w:rPr>
          <w:rFonts w:ascii="Calibri" w:hAnsi="Calibri" w:cs="Calibri"/>
          <w:sz w:val="22"/>
          <w:szCs w:val="22"/>
        </w:rPr>
        <w:t xml:space="preserve">      </w:t>
      </w:r>
      <w:r w:rsidRPr="00F43ED8">
        <w:rPr>
          <w:rFonts w:ascii="Calibri" w:hAnsi="Calibri" w:cs="Calibri"/>
          <w:sz w:val="22"/>
          <w:szCs w:val="22"/>
        </w:rPr>
        <w:t xml:space="preserve"> 0.21 o výměře                         70,5 m2  </w:t>
      </w:r>
    </w:p>
    <w:p w14:paraId="26100014" w14:textId="77777777" w:rsidR="009C39C8" w:rsidRPr="00F43ED8" w:rsidRDefault="009C39C8">
      <w:pPr>
        <w:pStyle w:val="Normlnpeds0"/>
        <w:tabs>
          <w:tab w:val="left" w:pos="4500"/>
          <w:tab w:val="decimal" w:pos="7371"/>
          <w:tab w:val="decimal" w:pos="8647"/>
        </w:tabs>
        <w:ind w:left="850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-</w:t>
      </w:r>
      <w:r w:rsidRPr="00F43ED8">
        <w:rPr>
          <w:rFonts w:ascii="Calibri" w:hAnsi="Calibri" w:cs="Calibri"/>
          <w:sz w:val="22"/>
          <w:szCs w:val="22"/>
        </w:rPr>
        <w:tab/>
        <w:t xml:space="preserve">depozitář </w:t>
      </w:r>
      <w:r w:rsidRPr="00F43ED8">
        <w:rPr>
          <w:rFonts w:ascii="Calibri" w:hAnsi="Calibri" w:cs="Calibri"/>
          <w:sz w:val="22"/>
          <w:szCs w:val="22"/>
        </w:rPr>
        <w:tab/>
        <w:t xml:space="preserve">0.23 o výměře </w:t>
      </w:r>
      <w:r w:rsidRPr="00F43ED8">
        <w:rPr>
          <w:rFonts w:ascii="Calibri" w:hAnsi="Calibri" w:cs="Calibri"/>
          <w:sz w:val="22"/>
          <w:szCs w:val="22"/>
        </w:rPr>
        <w:tab/>
        <w:t>63,2 m2</w:t>
      </w:r>
    </w:p>
    <w:p w14:paraId="4EDFD1D6" w14:textId="77777777" w:rsidR="009C39C8" w:rsidRPr="00F43ED8" w:rsidRDefault="009C39C8">
      <w:pPr>
        <w:pStyle w:val="Normlnpeds0"/>
        <w:tabs>
          <w:tab w:val="left" w:pos="4500"/>
          <w:tab w:val="decimal" w:pos="7371"/>
          <w:tab w:val="decimal" w:pos="8647"/>
        </w:tabs>
        <w:ind w:left="850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-</w:t>
      </w:r>
      <w:r w:rsidRPr="00F43ED8">
        <w:rPr>
          <w:rFonts w:ascii="Calibri" w:hAnsi="Calibri" w:cs="Calibri"/>
          <w:sz w:val="22"/>
          <w:szCs w:val="22"/>
        </w:rPr>
        <w:tab/>
        <w:t xml:space="preserve">depozitář </w:t>
      </w:r>
      <w:r w:rsidRPr="00F43ED8">
        <w:rPr>
          <w:rFonts w:ascii="Calibri" w:hAnsi="Calibri" w:cs="Calibri"/>
          <w:sz w:val="22"/>
          <w:szCs w:val="22"/>
        </w:rPr>
        <w:tab/>
        <w:t xml:space="preserve">0.24 o výměře </w:t>
      </w:r>
      <w:r w:rsidRPr="00F43ED8">
        <w:rPr>
          <w:rFonts w:ascii="Calibri" w:hAnsi="Calibri" w:cs="Calibri"/>
          <w:sz w:val="22"/>
          <w:szCs w:val="22"/>
        </w:rPr>
        <w:tab/>
        <w:t>32,2 m2</w:t>
      </w:r>
    </w:p>
    <w:p w14:paraId="7B81DF06" w14:textId="77777777" w:rsidR="009C39C8" w:rsidRPr="00283E14" w:rsidRDefault="009C39C8">
      <w:pPr>
        <w:pStyle w:val="Normlnpeds0"/>
        <w:tabs>
          <w:tab w:val="left" w:pos="4500"/>
          <w:tab w:val="decimal" w:pos="7371"/>
          <w:tab w:val="decimal" w:pos="8647"/>
        </w:tabs>
        <w:ind w:left="850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-</w:t>
      </w:r>
      <w:r w:rsidRPr="00F43ED8">
        <w:rPr>
          <w:rFonts w:ascii="Calibri" w:hAnsi="Calibri" w:cs="Calibri"/>
          <w:sz w:val="22"/>
          <w:szCs w:val="22"/>
        </w:rPr>
        <w:tab/>
      </w:r>
      <w:r w:rsidRPr="00283E14">
        <w:rPr>
          <w:rFonts w:ascii="Calibri" w:hAnsi="Calibri" w:cs="Calibri"/>
          <w:sz w:val="22"/>
          <w:szCs w:val="22"/>
        </w:rPr>
        <w:t xml:space="preserve">depozitář </w:t>
      </w:r>
      <w:r w:rsidRPr="00283E14">
        <w:rPr>
          <w:rFonts w:ascii="Calibri" w:hAnsi="Calibri" w:cs="Calibri"/>
          <w:sz w:val="22"/>
          <w:szCs w:val="22"/>
        </w:rPr>
        <w:tab/>
        <w:t xml:space="preserve">0.25 o výměře </w:t>
      </w:r>
      <w:r w:rsidRPr="00283E14">
        <w:rPr>
          <w:rFonts w:ascii="Calibri" w:hAnsi="Calibri" w:cs="Calibri"/>
          <w:sz w:val="22"/>
          <w:szCs w:val="22"/>
        </w:rPr>
        <w:tab/>
        <w:t>36,8 m2</w:t>
      </w:r>
    </w:p>
    <w:p w14:paraId="4055D2AE" w14:textId="77777777" w:rsidR="009C39C8" w:rsidRPr="00283E14" w:rsidRDefault="009C39C8">
      <w:pPr>
        <w:pStyle w:val="Normlnpeds0"/>
        <w:tabs>
          <w:tab w:val="left" w:pos="4500"/>
          <w:tab w:val="decimal" w:pos="7371"/>
          <w:tab w:val="decimal" w:pos="8647"/>
        </w:tabs>
        <w:ind w:left="850"/>
        <w:rPr>
          <w:rFonts w:ascii="Calibri" w:hAnsi="Calibri" w:cs="Calibri"/>
          <w:sz w:val="22"/>
          <w:szCs w:val="22"/>
        </w:rPr>
      </w:pPr>
      <w:r w:rsidRPr="00283E14">
        <w:rPr>
          <w:rFonts w:ascii="Calibri" w:hAnsi="Calibri" w:cs="Calibri"/>
          <w:sz w:val="22"/>
          <w:szCs w:val="22"/>
        </w:rPr>
        <w:t>-</w:t>
      </w:r>
      <w:r w:rsidRPr="00283E14">
        <w:rPr>
          <w:rFonts w:ascii="Calibri" w:hAnsi="Calibri" w:cs="Calibri"/>
          <w:sz w:val="22"/>
          <w:szCs w:val="22"/>
        </w:rPr>
        <w:tab/>
        <w:t xml:space="preserve">depozitář </w:t>
      </w:r>
      <w:r w:rsidRPr="00283E14">
        <w:rPr>
          <w:rFonts w:ascii="Calibri" w:hAnsi="Calibri" w:cs="Calibri"/>
          <w:sz w:val="22"/>
          <w:szCs w:val="22"/>
        </w:rPr>
        <w:tab/>
        <w:t xml:space="preserve">0.26 o výměře </w:t>
      </w:r>
      <w:r w:rsidRPr="00283E14">
        <w:rPr>
          <w:rFonts w:ascii="Calibri" w:hAnsi="Calibri" w:cs="Calibri"/>
          <w:sz w:val="22"/>
          <w:szCs w:val="22"/>
        </w:rPr>
        <w:tab/>
        <w:t>36,3 m2</w:t>
      </w:r>
    </w:p>
    <w:p w14:paraId="6C3F5CE6" w14:textId="7EB0D7E5" w:rsidR="00A65A37" w:rsidRPr="00283E14" w:rsidRDefault="009C39C8" w:rsidP="00BC53D9">
      <w:pPr>
        <w:pStyle w:val="Normlnpeds0"/>
        <w:ind w:firstLine="0"/>
        <w:jc w:val="both"/>
        <w:rPr>
          <w:rFonts w:ascii="Calibri" w:hAnsi="Calibri" w:cs="Calibri"/>
          <w:sz w:val="22"/>
          <w:szCs w:val="22"/>
        </w:rPr>
      </w:pPr>
      <w:r w:rsidRPr="00283E14">
        <w:rPr>
          <w:rFonts w:ascii="Calibri" w:hAnsi="Calibri" w:cs="Calibri"/>
          <w:sz w:val="22"/>
          <w:szCs w:val="22"/>
        </w:rPr>
        <w:t xml:space="preserve">(dále </w:t>
      </w:r>
      <w:r w:rsidR="00013C84" w:rsidRPr="00283E14">
        <w:rPr>
          <w:rFonts w:ascii="Calibri" w:hAnsi="Calibri" w:cs="Calibri"/>
          <w:sz w:val="22"/>
          <w:szCs w:val="22"/>
        </w:rPr>
        <w:t xml:space="preserve">vše společně </w:t>
      </w:r>
      <w:r w:rsidRPr="00283E14">
        <w:rPr>
          <w:rFonts w:ascii="Calibri" w:hAnsi="Calibri" w:cs="Calibri"/>
          <w:sz w:val="22"/>
          <w:szCs w:val="22"/>
        </w:rPr>
        <w:t>jen „</w:t>
      </w:r>
      <w:r w:rsidRPr="00283E14">
        <w:rPr>
          <w:rFonts w:ascii="Calibri" w:hAnsi="Calibri" w:cs="Calibri"/>
          <w:b/>
          <w:bCs/>
          <w:sz w:val="22"/>
          <w:szCs w:val="22"/>
        </w:rPr>
        <w:t>předmět nájmu</w:t>
      </w:r>
      <w:r w:rsidRPr="00283E14">
        <w:rPr>
          <w:rFonts w:ascii="Calibri" w:hAnsi="Calibri" w:cs="Calibri"/>
          <w:sz w:val="22"/>
          <w:szCs w:val="22"/>
        </w:rPr>
        <w:t>“). Čísla místností jsou označena dle plánu</w:t>
      </w:r>
      <w:r w:rsidR="00520B7A" w:rsidRPr="00283E14">
        <w:rPr>
          <w:rFonts w:ascii="Calibri" w:hAnsi="Calibri" w:cs="Calibri"/>
          <w:sz w:val="22"/>
          <w:szCs w:val="22"/>
        </w:rPr>
        <w:t xml:space="preserve"> nemovitosti</w:t>
      </w:r>
      <w:r w:rsidRPr="00283E14">
        <w:rPr>
          <w:rFonts w:ascii="Calibri" w:hAnsi="Calibri" w:cs="Calibri"/>
          <w:sz w:val="22"/>
          <w:szCs w:val="22"/>
        </w:rPr>
        <w:t xml:space="preserve">, který je </w:t>
      </w:r>
      <w:r w:rsidR="00813A55" w:rsidRPr="00283E14">
        <w:rPr>
          <w:rFonts w:ascii="Calibri" w:hAnsi="Calibri" w:cs="Calibri"/>
          <w:sz w:val="22"/>
          <w:szCs w:val="22"/>
        </w:rPr>
        <w:t>P</w:t>
      </w:r>
      <w:r w:rsidRPr="00283E14">
        <w:rPr>
          <w:rFonts w:ascii="Calibri" w:hAnsi="Calibri" w:cs="Calibri"/>
          <w:sz w:val="22"/>
          <w:szCs w:val="22"/>
        </w:rPr>
        <w:t xml:space="preserve">řílohou </w:t>
      </w:r>
      <w:r w:rsidRPr="003F2F9E">
        <w:rPr>
          <w:rFonts w:ascii="Calibri" w:hAnsi="Calibri" w:cs="Calibri"/>
          <w:sz w:val="22"/>
          <w:szCs w:val="22"/>
        </w:rPr>
        <w:t>č. 1 této smlouvy.</w:t>
      </w:r>
    </w:p>
    <w:p w14:paraId="03BE4FD3" w14:textId="5F84675B" w:rsidR="0028257D" w:rsidRPr="00F43ED8" w:rsidRDefault="009347F2" w:rsidP="0028257D">
      <w:pPr>
        <w:pStyle w:val="Normlnpeds0"/>
        <w:numPr>
          <w:ilvl w:val="0"/>
          <w:numId w:val="12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83E14">
        <w:rPr>
          <w:rFonts w:ascii="Calibri" w:hAnsi="Calibri" w:cs="Calibri"/>
          <w:sz w:val="22"/>
          <w:szCs w:val="22"/>
        </w:rPr>
        <w:t xml:space="preserve">Součástí předmětu nájmu je i </w:t>
      </w:r>
      <w:r w:rsidR="007B4E62" w:rsidRPr="00283E14">
        <w:rPr>
          <w:rFonts w:ascii="Calibri" w:hAnsi="Calibri" w:cs="Calibri"/>
          <w:sz w:val="22"/>
          <w:szCs w:val="22"/>
        </w:rPr>
        <w:t>vybavení</w:t>
      </w:r>
      <w:r w:rsidRPr="00283E14">
        <w:rPr>
          <w:rFonts w:ascii="Calibri" w:hAnsi="Calibri" w:cs="Calibri"/>
          <w:sz w:val="22"/>
          <w:szCs w:val="22"/>
        </w:rPr>
        <w:t xml:space="preserve"> </w:t>
      </w:r>
      <w:r w:rsidR="005911C9" w:rsidRPr="00283E14">
        <w:rPr>
          <w:rFonts w:ascii="Calibri" w:hAnsi="Calibri" w:cs="Calibri"/>
          <w:sz w:val="22"/>
          <w:szCs w:val="22"/>
        </w:rPr>
        <w:t xml:space="preserve">prostorů mobiliářem seznam je </w:t>
      </w:r>
      <w:r w:rsidR="007B4E62" w:rsidRPr="00283E14">
        <w:rPr>
          <w:rFonts w:ascii="Calibri" w:hAnsi="Calibri" w:cs="Calibri"/>
          <w:sz w:val="22"/>
          <w:szCs w:val="22"/>
        </w:rPr>
        <w:t>uveden</w:t>
      </w:r>
      <w:r w:rsidR="005911C9" w:rsidRPr="00283E14">
        <w:rPr>
          <w:rFonts w:ascii="Calibri" w:hAnsi="Calibri" w:cs="Calibri"/>
          <w:sz w:val="22"/>
          <w:szCs w:val="22"/>
        </w:rPr>
        <w:t xml:space="preserve"> </w:t>
      </w:r>
      <w:r w:rsidR="005911C9" w:rsidRPr="003F2F9E">
        <w:rPr>
          <w:rFonts w:ascii="Calibri" w:hAnsi="Calibri" w:cs="Calibri"/>
          <w:sz w:val="22"/>
          <w:szCs w:val="22"/>
        </w:rPr>
        <w:t>v</w:t>
      </w:r>
      <w:r w:rsidR="007B4E62" w:rsidRPr="003F2F9E">
        <w:rPr>
          <w:rFonts w:ascii="Calibri" w:hAnsi="Calibri" w:cs="Calibri"/>
          <w:sz w:val="22"/>
          <w:szCs w:val="22"/>
        </w:rPr>
        <w:t> P</w:t>
      </w:r>
      <w:r w:rsidR="005911C9" w:rsidRPr="003F2F9E">
        <w:rPr>
          <w:rFonts w:ascii="Calibri" w:hAnsi="Calibri" w:cs="Calibri"/>
          <w:sz w:val="22"/>
          <w:szCs w:val="22"/>
        </w:rPr>
        <w:t>říloze</w:t>
      </w:r>
      <w:r w:rsidR="007B4E62" w:rsidRPr="003F2F9E">
        <w:rPr>
          <w:rFonts w:ascii="Calibri" w:hAnsi="Calibri" w:cs="Calibri"/>
          <w:sz w:val="22"/>
          <w:szCs w:val="22"/>
        </w:rPr>
        <w:t xml:space="preserve"> č. 2</w:t>
      </w:r>
      <w:r w:rsidR="005911C9" w:rsidRPr="00283E14">
        <w:rPr>
          <w:rFonts w:ascii="Calibri" w:hAnsi="Calibri" w:cs="Calibri"/>
          <w:sz w:val="22"/>
          <w:szCs w:val="22"/>
        </w:rPr>
        <w:t xml:space="preserve"> této</w:t>
      </w:r>
      <w:r w:rsidR="005911C9" w:rsidRPr="00F43ED8">
        <w:rPr>
          <w:rFonts w:ascii="Calibri" w:hAnsi="Calibri" w:cs="Calibri"/>
          <w:sz w:val="22"/>
          <w:szCs w:val="22"/>
        </w:rPr>
        <w:t xml:space="preserve"> smlouvy.</w:t>
      </w:r>
    </w:p>
    <w:p w14:paraId="17101199" w14:textId="68522670" w:rsidR="007430C7" w:rsidRPr="00F43ED8" w:rsidRDefault="005911C9" w:rsidP="0028257D">
      <w:pPr>
        <w:pStyle w:val="Normlnpeds0"/>
        <w:numPr>
          <w:ilvl w:val="0"/>
          <w:numId w:val="12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Současně s užívání předmětu nájmu je nájemce oprávněn nevýhradně spoluužívat s</w:t>
      </w:r>
      <w:r w:rsidR="007430C7" w:rsidRPr="00F43ED8">
        <w:rPr>
          <w:rFonts w:ascii="Calibri" w:hAnsi="Calibri" w:cs="Calibri"/>
          <w:sz w:val="22"/>
          <w:szCs w:val="22"/>
        </w:rPr>
        <w:t xml:space="preserve">polečné </w:t>
      </w:r>
      <w:r w:rsidR="0040753B" w:rsidRPr="00F43ED8">
        <w:rPr>
          <w:rFonts w:ascii="Calibri" w:hAnsi="Calibri" w:cs="Calibri"/>
          <w:sz w:val="22"/>
          <w:szCs w:val="22"/>
        </w:rPr>
        <w:t>prostory</w:t>
      </w:r>
      <w:r w:rsidR="00186707" w:rsidRPr="00F43ED8">
        <w:rPr>
          <w:rFonts w:ascii="Calibri" w:hAnsi="Calibri" w:cs="Calibri"/>
          <w:sz w:val="22"/>
          <w:szCs w:val="22"/>
        </w:rPr>
        <w:t xml:space="preserve"> zámku, </w:t>
      </w:r>
      <w:r w:rsidR="007B4E62" w:rsidRPr="00F43ED8">
        <w:rPr>
          <w:rFonts w:ascii="Calibri" w:hAnsi="Calibri" w:cs="Calibri"/>
          <w:sz w:val="22"/>
          <w:szCs w:val="22"/>
        </w:rPr>
        <w:t>tj. nádvoří</w:t>
      </w:r>
      <w:r w:rsidR="00E84235" w:rsidRPr="00F43ED8">
        <w:rPr>
          <w:rFonts w:ascii="Calibri" w:hAnsi="Calibri" w:cs="Calibri"/>
          <w:sz w:val="22"/>
          <w:szCs w:val="22"/>
        </w:rPr>
        <w:t>, průjezd</w:t>
      </w:r>
      <w:r w:rsidR="0059245A" w:rsidRPr="00F43ED8">
        <w:rPr>
          <w:rFonts w:ascii="Calibri" w:hAnsi="Calibri" w:cs="Calibri"/>
          <w:sz w:val="22"/>
          <w:szCs w:val="22"/>
        </w:rPr>
        <w:t xml:space="preserve">, </w:t>
      </w:r>
      <w:r w:rsidR="00C84404" w:rsidRPr="00F43ED8">
        <w:rPr>
          <w:rFonts w:ascii="Calibri" w:hAnsi="Calibri" w:cs="Calibri"/>
          <w:sz w:val="22"/>
          <w:szCs w:val="22"/>
        </w:rPr>
        <w:t xml:space="preserve">WC </w:t>
      </w:r>
      <w:r w:rsidR="00E84235" w:rsidRPr="00F43ED8">
        <w:rPr>
          <w:rFonts w:ascii="Calibri" w:hAnsi="Calibri" w:cs="Calibri"/>
          <w:sz w:val="22"/>
          <w:szCs w:val="22"/>
        </w:rPr>
        <w:t>v</w:t>
      </w:r>
      <w:r w:rsidR="00C84404" w:rsidRPr="00F43ED8">
        <w:rPr>
          <w:rFonts w:ascii="Calibri" w:hAnsi="Calibri" w:cs="Calibri"/>
          <w:sz w:val="22"/>
          <w:szCs w:val="22"/>
        </w:rPr>
        <w:t> </w:t>
      </w:r>
      <w:r w:rsidR="00E84235" w:rsidRPr="00F43ED8">
        <w:rPr>
          <w:rFonts w:ascii="Calibri" w:hAnsi="Calibri" w:cs="Calibri"/>
          <w:sz w:val="22"/>
          <w:szCs w:val="22"/>
        </w:rPr>
        <w:t>přízemí</w:t>
      </w:r>
      <w:r w:rsidR="00C84404" w:rsidRPr="00F43ED8">
        <w:rPr>
          <w:rFonts w:ascii="Calibri" w:hAnsi="Calibri" w:cs="Calibri"/>
          <w:sz w:val="22"/>
          <w:szCs w:val="22"/>
        </w:rPr>
        <w:t xml:space="preserve"> místnost č.</w:t>
      </w:r>
      <w:r w:rsidR="00E84235" w:rsidRPr="00F43ED8">
        <w:rPr>
          <w:rFonts w:ascii="Calibri" w:hAnsi="Calibri" w:cs="Calibri"/>
          <w:sz w:val="22"/>
          <w:szCs w:val="22"/>
        </w:rPr>
        <w:t xml:space="preserve"> 1.09</w:t>
      </w:r>
      <w:r w:rsidR="0059245A" w:rsidRPr="00F43ED8">
        <w:rPr>
          <w:rFonts w:ascii="Calibri" w:hAnsi="Calibri" w:cs="Calibri"/>
          <w:sz w:val="22"/>
          <w:szCs w:val="22"/>
        </w:rPr>
        <w:t xml:space="preserve">, </w:t>
      </w:r>
      <w:r w:rsidR="00E84235" w:rsidRPr="00F43ED8">
        <w:rPr>
          <w:rFonts w:ascii="Calibri" w:hAnsi="Calibri" w:cs="Calibri"/>
          <w:sz w:val="22"/>
          <w:szCs w:val="22"/>
        </w:rPr>
        <w:t>schodiště do 1.p.</w:t>
      </w:r>
      <w:r w:rsidR="00C84404" w:rsidRPr="00F43ED8">
        <w:rPr>
          <w:rFonts w:ascii="Calibri" w:hAnsi="Calibri" w:cs="Calibri"/>
          <w:sz w:val="22"/>
          <w:szCs w:val="22"/>
        </w:rPr>
        <w:t xml:space="preserve"> místnost č. 1.45</w:t>
      </w:r>
      <w:r w:rsidR="00E84235" w:rsidRPr="00F43ED8">
        <w:rPr>
          <w:rFonts w:ascii="Calibri" w:hAnsi="Calibri" w:cs="Calibri"/>
          <w:sz w:val="22"/>
          <w:szCs w:val="22"/>
        </w:rPr>
        <w:t xml:space="preserve">, společné chodby 2.20. a 2.25., WC v 1. p. </w:t>
      </w:r>
      <w:r w:rsidR="00C84404" w:rsidRPr="00F43ED8">
        <w:rPr>
          <w:rFonts w:ascii="Calibri" w:hAnsi="Calibri" w:cs="Calibri"/>
          <w:sz w:val="22"/>
          <w:szCs w:val="22"/>
        </w:rPr>
        <w:t xml:space="preserve">místnost č. </w:t>
      </w:r>
      <w:r w:rsidR="00E84235" w:rsidRPr="00F43ED8">
        <w:rPr>
          <w:rFonts w:ascii="Calibri" w:hAnsi="Calibri" w:cs="Calibri"/>
          <w:sz w:val="22"/>
          <w:szCs w:val="22"/>
        </w:rPr>
        <w:t>2.26. a kuchyňka</w:t>
      </w:r>
      <w:r w:rsidR="00C84404" w:rsidRPr="00F43ED8">
        <w:rPr>
          <w:rFonts w:ascii="Calibri" w:hAnsi="Calibri" w:cs="Calibri"/>
          <w:sz w:val="22"/>
          <w:szCs w:val="22"/>
        </w:rPr>
        <w:t xml:space="preserve"> místnost č. </w:t>
      </w:r>
      <w:r w:rsidR="00E84235" w:rsidRPr="00F43ED8">
        <w:rPr>
          <w:rFonts w:ascii="Calibri" w:hAnsi="Calibri" w:cs="Calibri"/>
          <w:sz w:val="22"/>
          <w:szCs w:val="22"/>
        </w:rPr>
        <w:t xml:space="preserve"> 2.29.</w:t>
      </w:r>
      <w:r w:rsidR="0059245A" w:rsidRPr="00F43ED8">
        <w:rPr>
          <w:rFonts w:ascii="Calibri" w:hAnsi="Calibri" w:cs="Calibri"/>
          <w:sz w:val="22"/>
          <w:szCs w:val="22"/>
        </w:rPr>
        <w:t>)</w:t>
      </w:r>
    </w:p>
    <w:p w14:paraId="5A144E8E" w14:textId="77777777" w:rsidR="00D410F2" w:rsidRPr="00F43ED8" w:rsidRDefault="00D410F2" w:rsidP="00D410F2">
      <w:pPr>
        <w:pStyle w:val="Normlnpeds0"/>
        <w:jc w:val="both"/>
        <w:rPr>
          <w:rFonts w:ascii="Calibri" w:hAnsi="Calibri" w:cs="Calibri"/>
          <w:sz w:val="22"/>
          <w:szCs w:val="22"/>
        </w:rPr>
      </w:pPr>
    </w:p>
    <w:p w14:paraId="55DBCC14" w14:textId="37A76829" w:rsidR="009C39C8" w:rsidRPr="00F43ED8" w:rsidRDefault="009C39C8" w:rsidP="007D7918">
      <w:pPr>
        <w:pStyle w:val="Normlnpeds0"/>
        <w:numPr>
          <w:ilvl w:val="0"/>
          <w:numId w:val="29"/>
        </w:num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C310417" w14:textId="77777777" w:rsidR="009C39C8" w:rsidRPr="00F43ED8" w:rsidRDefault="009C39C8">
      <w:pPr>
        <w:pStyle w:val="Normlnpeds0"/>
        <w:jc w:val="center"/>
        <w:rPr>
          <w:rFonts w:ascii="Calibri" w:hAnsi="Calibri" w:cs="Calibri"/>
          <w:b/>
          <w:bCs/>
          <w:sz w:val="22"/>
          <w:szCs w:val="22"/>
        </w:rPr>
      </w:pPr>
      <w:r w:rsidRPr="00F43ED8">
        <w:rPr>
          <w:rFonts w:ascii="Calibri" w:hAnsi="Calibri" w:cs="Calibri"/>
          <w:b/>
          <w:bCs/>
          <w:sz w:val="22"/>
          <w:szCs w:val="22"/>
        </w:rPr>
        <w:t>Účel nájmu</w:t>
      </w:r>
    </w:p>
    <w:p w14:paraId="7A61A85A" w14:textId="623F8F6E" w:rsidR="009C39C8" w:rsidRPr="00F43ED8" w:rsidRDefault="00324D1D" w:rsidP="0028257D">
      <w:pPr>
        <w:pStyle w:val="Normlnpeds0"/>
        <w:numPr>
          <w:ilvl w:val="0"/>
          <w:numId w:val="33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 xml:space="preserve">Nájemce </w:t>
      </w:r>
      <w:r w:rsidR="00711638" w:rsidRPr="00F43ED8">
        <w:rPr>
          <w:rFonts w:ascii="Calibri" w:hAnsi="Calibri" w:cs="Calibri"/>
          <w:sz w:val="22"/>
          <w:szCs w:val="22"/>
        </w:rPr>
        <w:t>je oprávněn užívat předmět nájmu výlučně</w:t>
      </w:r>
      <w:r w:rsidR="00520B7A" w:rsidRPr="00F43ED8">
        <w:rPr>
          <w:rFonts w:ascii="Calibri" w:hAnsi="Calibri" w:cs="Calibri"/>
          <w:sz w:val="22"/>
          <w:szCs w:val="22"/>
        </w:rPr>
        <w:t xml:space="preserve"> </w:t>
      </w:r>
      <w:r w:rsidR="00EA3918" w:rsidRPr="00F43ED8">
        <w:rPr>
          <w:rFonts w:ascii="Calibri" w:hAnsi="Calibri" w:cs="Calibri"/>
          <w:sz w:val="22"/>
          <w:szCs w:val="22"/>
        </w:rPr>
        <w:t>k těmto účelům</w:t>
      </w:r>
      <w:r w:rsidR="00711638" w:rsidRPr="00F43ED8">
        <w:rPr>
          <w:rFonts w:ascii="Calibri" w:hAnsi="Calibri" w:cs="Calibri"/>
          <w:sz w:val="22"/>
          <w:szCs w:val="22"/>
        </w:rPr>
        <w:t xml:space="preserve">: </w:t>
      </w:r>
    </w:p>
    <w:p w14:paraId="0F84856D" w14:textId="466C9F61" w:rsidR="009C39C8" w:rsidRPr="00F43ED8" w:rsidRDefault="00EA3918" w:rsidP="00732BB6">
      <w:pPr>
        <w:pStyle w:val="Normlnpeds0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 xml:space="preserve">místnosti 1.31 – 1.40 a 0.27 jako </w:t>
      </w:r>
      <w:r w:rsidR="009C39C8" w:rsidRPr="00F43ED8">
        <w:rPr>
          <w:rFonts w:ascii="Calibri" w:hAnsi="Calibri" w:cs="Calibri"/>
          <w:sz w:val="22"/>
          <w:szCs w:val="22"/>
        </w:rPr>
        <w:t xml:space="preserve">koncertní a obřadní síň se zázemím </w:t>
      </w:r>
    </w:p>
    <w:p w14:paraId="69FF5C78" w14:textId="0B78401C" w:rsidR="009C39C8" w:rsidRPr="00F43ED8" w:rsidRDefault="00EA3918" w:rsidP="00732BB6">
      <w:pPr>
        <w:pStyle w:val="Normlnpeds0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 xml:space="preserve">místnosti 1.25, 1.26, 1.28, 1.29 a 1.30 jako </w:t>
      </w:r>
      <w:r w:rsidR="009C39C8" w:rsidRPr="00F43ED8">
        <w:rPr>
          <w:rFonts w:ascii="Calibri" w:hAnsi="Calibri" w:cs="Calibri"/>
          <w:sz w:val="22"/>
          <w:szCs w:val="22"/>
        </w:rPr>
        <w:t xml:space="preserve">výstavní sály </w:t>
      </w:r>
      <w:r w:rsidR="008F61F1" w:rsidRPr="00F43ED8">
        <w:rPr>
          <w:rFonts w:ascii="Calibri" w:hAnsi="Calibri" w:cs="Calibri"/>
          <w:sz w:val="22"/>
          <w:szCs w:val="22"/>
        </w:rPr>
        <w:t>M</w:t>
      </w:r>
      <w:r w:rsidR="009C39C8" w:rsidRPr="00F43ED8">
        <w:rPr>
          <w:rFonts w:ascii="Calibri" w:hAnsi="Calibri" w:cs="Calibri"/>
          <w:sz w:val="22"/>
          <w:szCs w:val="22"/>
        </w:rPr>
        <w:t>ěstského muzea</w:t>
      </w:r>
    </w:p>
    <w:p w14:paraId="048B5871" w14:textId="7138B680" w:rsidR="009C39C8" w:rsidRPr="00F43ED8" w:rsidRDefault="00D4043C" w:rsidP="00732BB6">
      <w:pPr>
        <w:pStyle w:val="Normlnpeds0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 xml:space="preserve">místnosti </w:t>
      </w:r>
      <w:r w:rsidR="00EA3918" w:rsidRPr="00F43ED8">
        <w:rPr>
          <w:rFonts w:ascii="Calibri" w:hAnsi="Calibri" w:cs="Calibri"/>
          <w:sz w:val="22"/>
          <w:szCs w:val="22"/>
        </w:rPr>
        <w:t xml:space="preserve">2.23 a 2.24 jako </w:t>
      </w:r>
      <w:r w:rsidR="009C39C8" w:rsidRPr="00F43ED8">
        <w:rPr>
          <w:rFonts w:ascii="Calibri" w:hAnsi="Calibri" w:cs="Calibri"/>
          <w:sz w:val="22"/>
          <w:szCs w:val="22"/>
        </w:rPr>
        <w:t xml:space="preserve">kancelář </w:t>
      </w:r>
      <w:r w:rsidR="008F61F1" w:rsidRPr="00F43ED8">
        <w:rPr>
          <w:rFonts w:ascii="Calibri" w:hAnsi="Calibri" w:cs="Calibri"/>
          <w:sz w:val="22"/>
          <w:szCs w:val="22"/>
        </w:rPr>
        <w:t>M</w:t>
      </w:r>
      <w:r w:rsidR="009C39C8" w:rsidRPr="00F43ED8">
        <w:rPr>
          <w:rFonts w:ascii="Calibri" w:hAnsi="Calibri" w:cs="Calibri"/>
          <w:sz w:val="22"/>
          <w:szCs w:val="22"/>
        </w:rPr>
        <w:t xml:space="preserve">ěstského muzea s archivem </w:t>
      </w:r>
    </w:p>
    <w:p w14:paraId="70CC894A" w14:textId="3F5F4A1C" w:rsidR="009C39C8" w:rsidRPr="00F43ED8" w:rsidRDefault="00D4043C" w:rsidP="0028257D">
      <w:pPr>
        <w:pStyle w:val="Normlnpeds0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 xml:space="preserve">místnosti </w:t>
      </w:r>
      <w:r w:rsidR="00EA3918" w:rsidRPr="00F43ED8">
        <w:rPr>
          <w:rFonts w:ascii="Calibri" w:hAnsi="Calibri" w:cs="Calibri"/>
          <w:sz w:val="22"/>
          <w:szCs w:val="22"/>
        </w:rPr>
        <w:t>0.21 – 0.26</w:t>
      </w:r>
      <w:r w:rsidR="00306A6D" w:rsidRPr="00F43ED8">
        <w:rPr>
          <w:rFonts w:ascii="Calibri" w:hAnsi="Calibri" w:cs="Calibri"/>
          <w:sz w:val="22"/>
          <w:szCs w:val="22"/>
        </w:rPr>
        <w:t xml:space="preserve"> jako </w:t>
      </w:r>
      <w:r w:rsidR="009C39C8" w:rsidRPr="00F43ED8">
        <w:rPr>
          <w:rFonts w:ascii="Calibri" w:hAnsi="Calibri" w:cs="Calibri"/>
          <w:sz w:val="22"/>
          <w:szCs w:val="22"/>
        </w:rPr>
        <w:t xml:space="preserve">depozitáře </w:t>
      </w:r>
      <w:r w:rsidR="008F61F1" w:rsidRPr="00F43ED8">
        <w:rPr>
          <w:rFonts w:ascii="Calibri" w:hAnsi="Calibri" w:cs="Calibri"/>
          <w:sz w:val="22"/>
          <w:szCs w:val="22"/>
        </w:rPr>
        <w:t>M</w:t>
      </w:r>
      <w:r w:rsidR="009C39C8" w:rsidRPr="00F43ED8">
        <w:rPr>
          <w:rFonts w:ascii="Calibri" w:hAnsi="Calibri" w:cs="Calibri"/>
          <w:sz w:val="22"/>
          <w:szCs w:val="22"/>
        </w:rPr>
        <w:t>ěstského muzea</w:t>
      </w:r>
      <w:r w:rsidR="005A1EFB" w:rsidRPr="00F43ED8">
        <w:rPr>
          <w:rFonts w:ascii="Calibri" w:hAnsi="Calibri" w:cs="Calibri"/>
          <w:sz w:val="22"/>
          <w:szCs w:val="22"/>
        </w:rPr>
        <w:t>.</w:t>
      </w:r>
    </w:p>
    <w:p w14:paraId="71BBDC75" w14:textId="5E6707C9" w:rsidR="009C39C8" w:rsidRPr="00F43ED8" w:rsidRDefault="009C39C8" w:rsidP="0028257D">
      <w:pPr>
        <w:pStyle w:val="Normlnpeds0"/>
        <w:numPr>
          <w:ilvl w:val="0"/>
          <w:numId w:val="33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Pronajímatel prohlašuje, že předmět nájmu je podle svého stavebně-technického určení vhodný pro účel nájmu dle ustanovení odst. 1 a toto užívání odpovídá charakteru předmětu nájmu v souladu s obecně závaznými právními předpisy.</w:t>
      </w:r>
    </w:p>
    <w:p w14:paraId="216ED73D" w14:textId="77777777" w:rsidR="00D410F2" w:rsidRPr="00F43ED8" w:rsidRDefault="00D410F2" w:rsidP="00D410F2">
      <w:pPr>
        <w:pStyle w:val="Normlnpeds0"/>
        <w:ind w:left="360" w:firstLine="0"/>
        <w:jc w:val="both"/>
        <w:rPr>
          <w:rFonts w:ascii="Calibri" w:hAnsi="Calibri" w:cs="Calibri"/>
          <w:sz w:val="22"/>
          <w:szCs w:val="22"/>
        </w:rPr>
      </w:pPr>
    </w:p>
    <w:p w14:paraId="4F056904" w14:textId="77777777" w:rsidR="009C39C8" w:rsidRPr="00F43ED8" w:rsidRDefault="009C39C8">
      <w:pPr>
        <w:pStyle w:val="Normlnpeds0"/>
        <w:rPr>
          <w:rFonts w:ascii="Calibri" w:hAnsi="Calibri" w:cs="Calibri"/>
          <w:sz w:val="22"/>
          <w:szCs w:val="22"/>
        </w:rPr>
      </w:pPr>
    </w:p>
    <w:p w14:paraId="1D9AA9AE" w14:textId="194DFD30" w:rsidR="009C39C8" w:rsidRPr="00F43ED8" w:rsidRDefault="009C39C8" w:rsidP="007D7918">
      <w:pPr>
        <w:pStyle w:val="Normlnpeds0"/>
        <w:numPr>
          <w:ilvl w:val="0"/>
          <w:numId w:val="29"/>
        </w:num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D6A7565" w14:textId="63F3B0F8" w:rsidR="00A65A37" w:rsidRPr="00283E14" w:rsidRDefault="00082D2E">
      <w:pPr>
        <w:pStyle w:val="Normlnpeds0"/>
        <w:jc w:val="center"/>
        <w:rPr>
          <w:rFonts w:ascii="Calibri" w:hAnsi="Calibri" w:cs="Calibri"/>
          <w:b/>
          <w:bCs/>
          <w:sz w:val="22"/>
          <w:szCs w:val="22"/>
        </w:rPr>
      </w:pPr>
      <w:r w:rsidRPr="00283E14">
        <w:rPr>
          <w:rFonts w:ascii="Calibri" w:hAnsi="Calibri" w:cs="Calibri"/>
          <w:b/>
          <w:bCs/>
          <w:sz w:val="22"/>
          <w:szCs w:val="22"/>
        </w:rPr>
        <w:t>Doba trvání</w:t>
      </w:r>
      <w:r w:rsidR="0091184C" w:rsidRPr="00283E14">
        <w:rPr>
          <w:rFonts w:ascii="Calibri" w:hAnsi="Calibri" w:cs="Calibri"/>
          <w:b/>
          <w:bCs/>
          <w:sz w:val="22"/>
          <w:szCs w:val="22"/>
        </w:rPr>
        <w:t xml:space="preserve"> nájmu </w:t>
      </w:r>
    </w:p>
    <w:p w14:paraId="45F410D7" w14:textId="5DF7D1BE" w:rsidR="0030532B" w:rsidRPr="003F2F9E" w:rsidRDefault="00082D2E" w:rsidP="0028257D">
      <w:pPr>
        <w:pStyle w:val="Normlnpeds0"/>
        <w:numPr>
          <w:ilvl w:val="0"/>
          <w:numId w:val="14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83E14">
        <w:rPr>
          <w:rFonts w:ascii="Calibri" w:hAnsi="Calibri" w:cs="Calibri"/>
          <w:sz w:val="22"/>
          <w:szCs w:val="22"/>
        </w:rPr>
        <w:t xml:space="preserve">Nájemní smlouva se uzavírá na dobu určitou, a to od </w:t>
      </w:r>
      <w:r w:rsidR="006D3994" w:rsidRPr="00283E14">
        <w:rPr>
          <w:rFonts w:ascii="Calibri" w:hAnsi="Calibri" w:cs="Calibri"/>
          <w:sz w:val="22"/>
          <w:szCs w:val="22"/>
        </w:rPr>
        <w:t xml:space="preserve">nabytí účinnosti této smlouvy </w:t>
      </w:r>
      <w:r w:rsidR="00C365C0" w:rsidRPr="00283E14">
        <w:rPr>
          <w:rFonts w:ascii="Calibri" w:hAnsi="Calibri" w:cs="Calibri"/>
          <w:sz w:val="22"/>
          <w:szCs w:val="22"/>
        </w:rPr>
        <w:t>na dobu pěti let</w:t>
      </w:r>
      <w:r w:rsidR="00C365C0" w:rsidRPr="003F2F9E">
        <w:rPr>
          <w:rFonts w:ascii="Calibri" w:hAnsi="Calibri" w:cs="Calibri"/>
          <w:sz w:val="22"/>
          <w:szCs w:val="22"/>
        </w:rPr>
        <w:t xml:space="preserve"> do</w:t>
      </w:r>
      <w:r w:rsidR="00C365C0" w:rsidRPr="00283E14">
        <w:rPr>
          <w:rFonts w:ascii="Calibri" w:hAnsi="Calibri" w:cs="Calibri"/>
          <w:sz w:val="22"/>
          <w:szCs w:val="22"/>
        </w:rPr>
        <w:t xml:space="preserve"> </w:t>
      </w:r>
      <w:r w:rsidRPr="003F2F9E">
        <w:rPr>
          <w:rFonts w:ascii="Calibri" w:hAnsi="Calibri" w:cs="Calibri"/>
          <w:sz w:val="22"/>
          <w:szCs w:val="22"/>
        </w:rPr>
        <w:t>31. 12. 20</w:t>
      </w:r>
      <w:r w:rsidR="00D4043C" w:rsidRPr="003F2F9E">
        <w:rPr>
          <w:rFonts w:ascii="Calibri" w:hAnsi="Calibri" w:cs="Calibri"/>
          <w:sz w:val="22"/>
          <w:szCs w:val="22"/>
        </w:rPr>
        <w:t>29</w:t>
      </w:r>
      <w:r w:rsidR="0030532B" w:rsidRPr="00283E14">
        <w:rPr>
          <w:rFonts w:ascii="Calibri" w:hAnsi="Calibri" w:cs="Calibri"/>
          <w:sz w:val="22"/>
          <w:szCs w:val="22"/>
        </w:rPr>
        <w:t>.</w:t>
      </w:r>
    </w:p>
    <w:p w14:paraId="65D18ADF" w14:textId="0DE7E999" w:rsidR="00082D2E" w:rsidRPr="00F43ED8" w:rsidRDefault="00082D2E" w:rsidP="0028257D">
      <w:pPr>
        <w:pStyle w:val="Normlnpeds0"/>
        <w:numPr>
          <w:ilvl w:val="0"/>
          <w:numId w:val="14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Účinnost této smlouvy končí v souladu s občanským zákoníkem těmito způsoby:</w:t>
      </w:r>
    </w:p>
    <w:p w14:paraId="7927298E" w14:textId="024B927E" w:rsidR="00082D2E" w:rsidRPr="00F43ED8" w:rsidRDefault="00BC53D9" w:rsidP="004A53F3">
      <w:pPr>
        <w:pStyle w:val="Normlnpeds0"/>
        <w:numPr>
          <w:ilvl w:val="0"/>
          <w:numId w:val="22"/>
        </w:numPr>
        <w:jc w:val="both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u</w:t>
      </w:r>
      <w:r w:rsidR="00082D2E" w:rsidRPr="00F43ED8">
        <w:rPr>
          <w:rFonts w:ascii="Calibri" w:hAnsi="Calibri" w:cs="Calibri"/>
          <w:sz w:val="22"/>
          <w:szCs w:val="22"/>
        </w:rPr>
        <w:t>plynutím sjednané doby nájmu uvedené v čl. IV. odst. 1 smlouvy, přičemž nájemce je povinen</w:t>
      </w:r>
      <w:r w:rsidR="00892840" w:rsidRPr="00F43ED8">
        <w:rPr>
          <w:rFonts w:ascii="Calibri" w:hAnsi="Calibri" w:cs="Calibri"/>
          <w:sz w:val="22"/>
          <w:szCs w:val="22"/>
        </w:rPr>
        <w:t xml:space="preserve"> </w:t>
      </w:r>
      <w:r w:rsidR="00082D2E" w:rsidRPr="00F43ED8">
        <w:rPr>
          <w:rFonts w:ascii="Calibri" w:hAnsi="Calibri" w:cs="Calibri"/>
          <w:sz w:val="22"/>
          <w:szCs w:val="22"/>
        </w:rPr>
        <w:t>předmět této smlouvy předat nejpozději poslední den trvání smlouvy, nebude-li dohodnuto jinak</w:t>
      </w:r>
      <w:r w:rsidRPr="00F43ED8">
        <w:rPr>
          <w:rFonts w:ascii="Calibri" w:hAnsi="Calibri" w:cs="Calibri"/>
          <w:sz w:val="22"/>
          <w:szCs w:val="22"/>
        </w:rPr>
        <w:t>,</w:t>
      </w:r>
    </w:p>
    <w:p w14:paraId="6E7222D2" w14:textId="283FA7F1" w:rsidR="00082D2E" w:rsidRPr="00F43ED8" w:rsidRDefault="00BC53D9" w:rsidP="004A53F3">
      <w:pPr>
        <w:pStyle w:val="Normlnpeds0"/>
        <w:numPr>
          <w:ilvl w:val="0"/>
          <w:numId w:val="22"/>
        </w:numPr>
        <w:jc w:val="both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lastRenderedPageBreak/>
        <w:t>p</w:t>
      </w:r>
      <w:r w:rsidR="00082D2E" w:rsidRPr="00F43ED8">
        <w:rPr>
          <w:rFonts w:ascii="Calibri" w:hAnsi="Calibri" w:cs="Calibri"/>
          <w:sz w:val="22"/>
          <w:szCs w:val="22"/>
        </w:rPr>
        <w:t>ísemnou dohodou smluvních stran</w:t>
      </w:r>
      <w:r w:rsidRPr="00F43ED8">
        <w:rPr>
          <w:rFonts w:ascii="Calibri" w:hAnsi="Calibri" w:cs="Calibri"/>
          <w:sz w:val="22"/>
          <w:szCs w:val="22"/>
        </w:rPr>
        <w:t>,</w:t>
      </w:r>
    </w:p>
    <w:p w14:paraId="6AB195D5" w14:textId="23E5E041" w:rsidR="00082D2E" w:rsidRPr="00F43ED8" w:rsidRDefault="00892840" w:rsidP="004A53F3">
      <w:pPr>
        <w:pStyle w:val="Normlnpeds0"/>
        <w:numPr>
          <w:ilvl w:val="0"/>
          <w:numId w:val="22"/>
        </w:numPr>
        <w:jc w:val="both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p</w:t>
      </w:r>
      <w:r w:rsidR="00082D2E" w:rsidRPr="00F43ED8">
        <w:rPr>
          <w:rFonts w:ascii="Calibri" w:hAnsi="Calibri" w:cs="Calibri"/>
          <w:sz w:val="22"/>
          <w:szCs w:val="22"/>
        </w:rPr>
        <w:t>ísemnou výpovědí jedné ze smluvních stran doručenou druhé smluvní straně</w:t>
      </w:r>
      <w:r w:rsidRPr="00F43ED8">
        <w:rPr>
          <w:rFonts w:ascii="Calibri" w:hAnsi="Calibri" w:cs="Calibri"/>
          <w:sz w:val="22"/>
          <w:szCs w:val="22"/>
        </w:rPr>
        <w:t>, přičemž vý</w:t>
      </w:r>
      <w:r w:rsidR="00082D2E" w:rsidRPr="00F43ED8">
        <w:rPr>
          <w:rFonts w:ascii="Calibri" w:hAnsi="Calibri" w:cs="Calibri"/>
          <w:sz w:val="22"/>
          <w:szCs w:val="22"/>
        </w:rPr>
        <w:t>povědní lhůta</w:t>
      </w:r>
      <w:r w:rsidR="00BC53D9" w:rsidRPr="00F43ED8">
        <w:rPr>
          <w:rFonts w:ascii="Calibri" w:hAnsi="Calibri" w:cs="Calibri"/>
          <w:sz w:val="22"/>
          <w:szCs w:val="22"/>
        </w:rPr>
        <w:t xml:space="preserve"> </w:t>
      </w:r>
      <w:r w:rsidR="00082D2E" w:rsidRPr="00F43ED8">
        <w:rPr>
          <w:rFonts w:ascii="Calibri" w:hAnsi="Calibri" w:cs="Calibri"/>
          <w:sz w:val="22"/>
          <w:szCs w:val="22"/>
        </w:rPr>
        <w:t xml:space="preserve">činí </w:t>
      </w:r>
      <w:r w:rsidR="00BC53D9" w:rsidRPr="00F43ED8">
        <w:rPr>
          <w:rFonts w:ascii="Calibri" w:hAnsi="Calibri" w:cs="Calibri"/>
          <w:sz w:val="22"/>
          <w:szCs w:val="22"/>
        </w:rPr>
        <w:t xml:space="preserve">6 měsíců </w:t>
      </w:r>
      <w:r w:rsidR="00082D2E" w:rsidRPr="00F43ED8">
        <w:rPr>
          <w:rFonts w:ascii="Calibri" w:hAnsi="Calibri" w:cs="Calibri"/>
          <w:sz w:val="22"/>
          <w:szCs w:val="22"/>
        </w:rPr>
        <w:t>a počíná běžet prvního dne měsíce následujícího po doručení výpověd</w:t>
      </w:r>
      <w:r w:rsidR="001159BF" w:rsidRPr="00F43ED8">
        <w:rPr>
          <w:rFonts w:ascii="Calibri" w:hAnsi="Calibri" w:cs="Calibri"/>
          <w:sz w:val="22"/>
          <w:szCs w:val="22"/>
        </w:rPr>
        <w:t xml:space="preserve">i, </w:t>
      </w:r>
    </w:p>
    <w:p w14:paraId="18EEBFA3" w14:textId="0FD11081" w:rsidR="006E4906" w:rsidRPr="00F43ED8" w:rsidRDefault="006E4906" w:rsidP="006E4906">
      <w:pPr>
        <w:pStyle w:val="Normlnpeds0"/>
        <w:numPr>
          <w:ilvl w:val="0"/>
          <w:numId w:val="22"/>
        </w:numPr>
        <w:jc w:val="both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 xml:space="preserve">písemnou výpovědí pronajímatele v případě, že pominou důvody uvedené v ustanovení § 2 zákona 219/2000 Sb., a že pronajímatel potřebuje </w:t>
      </w:r>
      <w:r w:rsidR="00031D50" w:rsidRPr="00F43ED8">
        <w:rPr>
          <w:rFonts w:ascii="Calibri" w:hAnsi="Calibri" w:cs="Calibri"/>
          <w:sz w:val="22"/>
          <w:szCs w:val="22"/>
        </w:rPr>
        <w:t xml:space="preserve">předmět nájmu </w:t>
      </w:r>
      <w:r w:rsidRPr="00F43ED8">
        <w:rPr>
          <w:rFonts w:ascii="Calibri" w:hAnsi="Calibri" w:cs="Calibri"/>
          <w:sz w:val="22"/>
          <w:szCs w:val="22"/>
        </w:rPr>
        <w:t>k plnění funkcí státu nebo jiných úkolů v rámci své působnosti</w:t>
      </w:r>
      <w:r w:rsidR="00031D50" w:rsidRPr="00F43ED8">
        <w:rPr>
          <w:rFonts w:ascii="Calibri" w:hAnsi="Calibri" w:cs="Calibri"/>
          <w:sz w:val="22"/>
          <w:szCs w:val="22"/>
        </w:rPr>
        <w:t>, přičemž výpovědní lhůta činí 3 měsíce a počíná běžet prvního dne měsíce následujícího po doručení výpovědi,</w:t>
      </w:r>
    </w:p>
    <w:p w14:paraId="1748B5CA" w14:textId="39F737D7" w:rsidR="005A1EFB" w:rsidRPr="00F43ED8" w:rsidRDefault="00EB1A93" w:rsidP="0028257D">
      <w:pPr>
        <w:pStyle w:val="Normlnpeds0"/>
        <w:numPr>
          <w:ilvl w:val="0"/>
          <w:numId w:val="22"/>
        </w:numPr>
        <w:jc w:val="both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 xml:space="preserve">písemnou výpovědí </w:t>
      </w:r>
      <w:r w:rsidR="001159BF" w:rsidRPr="00F43ED8">
        <w:rPr>
          <w:rFonts w:ascii="Calibri" w:hAnsi="Calibri" w:cs="Calibri"/>
          <w:sz w:val="22"/>
          <w:szCs w:val="22"/>
        </w:rPr>
        <w:t>p</w:t>
      </w:r>
      <w:r w:rsidR="00082D2E" w:rsidRPr="00F43ED8">
        <w:rPr>
          <w:rFonts w:ascii="Calibri" w:hAnsi="Calibri" w:cs="Calibri"/>
          <w:sz w:val="22"/>
          <w:szCs w:val="22"/>
        </w:rPr>
        <w:t>ronajímatel</w:t>
      </w:r>
      <w:r w:rsidRPr="00F43ED8">
        <w:rPr>
          <w:rFonts w:ascii="Calibri" w:hAnsi="Calibri" w:cs="Calibri"/>
          <w:sz w:val="22"/>
          <w:szCs w:val="22"/>
        </w:rPr>
        <w:t>e</w:t>
      </w:r>
      <w:r w:rsidR="00082D2E" w:rsidRPr="00F43ED8">
        <w:rPr>
          <w:rFonts w:ascii="Calibri" w:hAnsi="Calibri" w:cs="Calibri"/>
          <w:sz w:val="22"/>
          <w:szCs w:val="22"/>
        </w:rPr>
        <w:t xml:space="preserve"> bez výpovědní </w:t>
      </w:r>
      <w:r w:rsidR="00462872" w:rsidRPr="00F43ED8">
        <w:rPr>
          <w:rFonts w:ascii="Calibri" w:hAnsi="Calibri" w:cs="Calibri"/>
          <w:sz w:val="22"/>
          <w:szCs w:val="22"/>
        </w:rPr>
        <w:t>doby</w:t>
      </w:r>
      <w:r w:rsidR="00082D2E" w:rsidRPr="00F43ED8">
        <w:rPr>
          <w:rFonts w:ascii="Calibri" w:hAnsi="Calibri" w:cs="Calibri"/>
          <w:sz w:val="22"/>
          <w:szCs w:val="22"/>
        </w:rPr>
        <w:t>, pokud nájemce</w:t>
      </w:r>
      <w:r w:rsidR="001159BF" w:rsidRPr="00F43ED8">
        <w:rPr>
          <w:rFonts w:ascii="Calibri" w:hAnsi="Calibri" w:cs="Calibri"/>
          <w:sz w:val="22"/>
          <w:szCs w:val="22"/>
        </w:rPr>
        <w:t xml:space="preserve"> </w:t>
      </w:r>
      <w:r w:rsidR="00E701CC" w:rsidRPr="00F43ED8">
        <w:rPr>
          <w:rFonts w:ascii="Calibri" w:hAnsi="Calibri" w:cs="Calibri"/>
          <w:sz w:val="22"/>
          <w:szCs w:val="22"/>
        </w:rPr>
        <w:t xml:space="preserve">v rozporu s </w:t>
      </w:r>
      <w:r w:rsidR="00082D2E" w:rsidRPr="00F43ED8">
        <w:rPr>
          <w:rFonts w:ascii="Calibri" w:hAnsi="Calibri" w:cs="Calibri"/>
          <w:sz w:val="22"/>
          <w:szCs w:val="22"/>
        </w:rPr>
        <w:t>ujednání</w:t>
      </w:r>
      <w:r w:rsidR="00E701CC" w:rsidRPr="00F43ED8">
        <w:rPr>
          <w:rFonts w:ascii="Calibri" w:hAnsi="Calibri" w:cs="Calibri"/>
          <w:sz w:val="22"/>
          <w:szCs w:val="22"/>
        </w:rPr>
        <w:t>m</w:t>
      </w:r>
      <w:r w:rsidR="00082D2E" w:rsidRPr="00F43ED8">
        <w:rPr>
          <w:rFonts w:ascii="Calibri" w:hAnsi="Calibri" w:cs="Calibri"/>
          <w:sz w:val="22"/>
          <w:szCs w:val="22"/>
        </w:rPr>
        <w:t xml:space="preserve"> dle čl. </w:t>
      </w:r>
      <w:r w:rsidR="001159BF" w:rsidRPr="00F43ED8">
        <w:rPr>
          <w:rFonts w:ascii="Calibri" w:hAnsi="Calibri" w:cs="Calibri"/>
          <w:sz w:val="22"/>
          <w:szCs w:val="22"/>
        </w:rPr>
        <w:t>III</w:t>
      </w:r>
      <w:r w:rsidR="00082D2E" w:rsidRPr="00F43ED8">
        <w:rPr>
          <w:rFonts w:ascii="Calibri" w:hAnsi="Calibri" w:cs="Calibri"/>
          <w:sz w:val="22"/>
          <w:szCs w:val="22"/>
        </w:rPr>
        <w:t xml:space="preserve">. odst. </w:t>
      </w:r>
      <w:r w:rsidR="00D93ECF" w:rsidRPr="00F43ED8">
        <w:rPr>
          <w:rFonts w:ascii="Calibri" w:hAnsi="Calibri" w:cs="Calibri"/>
          <w:sz w:val="22"/>
          <w:szCs w:val="22"/>
        </w:rPr>
        <w:t>1</w:t>
      </w:r>
      <w:r w:rsidR="00082D2E" w:rsidRPr="00F43ED8">
        <w:rPr>
          <w:rFonts w:ascii="Calibri" w:hAnsi="Calibri" w:cs="Calibri"/>
          <w:sz w:val="22"/>
          <w:szCs w:val="22"/>
        </w:rPr>
        <w:t xml:space="preserve"> této</w:t>
      </w:r>
      <w:r w:rsidR="00C21945" w:rsidRPr="00F43ED8">
        <w:rPr>
          <w:rFonts w:ascii="Calibri" w:hAnsi="Calibri" w:cs="Calibri"/>
          <w:sz w:val="22"/>
          <w:szCs w:val="22"/>
        </w:rPr>
        <w:t xml:space="preserve"> smlouvy</w:t>
      </w:r>
      <w:r w:rsidR="00F41466" w:rsidRPr="00F43ED8">
        <w:rPr>
          <w:rFonts w:ascii="Calibri" w:hAnsi="Calibri" w:cs="Calibri"/>
          <w:sz w:val="22"/>
          <w:szCs w:val="22"/>
        </w:rPr>
        <w:t xml:space="preserve"> </w:t>
      </w:r>
      <w:r w:rsidR="00E701CC" w:rsidRPr="00F43ED8">
        <w:rPr>
          <w:rFonts w:ascii="Calibri" w:hAnsi="Calibri" w:cs="Calibri"/>
          <w:sz w:val="22"/>
          <w:szCs w:val="22"/>
        </w:rPr>
        <w:t>užív</w:t>
      </w:r>
      <w:r w:rsidR="002C64EF" w:rsidRPr="00F43ED8">
        <w:rPr>
          <w:rFonts w:ascii="Calibri" w:hAnsi="Calibri" w:cs="Calibri"/>
          <w:sz w:val="22"/>
          <w:szCs w:val="22"/>
        </w:rPr>
        <w:t>á</w:t>
      </w:r>
      <w:r w:rsidR="00E701CC" w:rsidRPr="00F43ED8">
        <w:rPr>
          <w:rFonts w:ascii="Calibri" w:hAnsi="Calibri" w:cs="Calibri"/>
          <w:sz w:val="22"/>
          <w:szCs w:val="22"/>
        </w:rPr>
        <w:t xml:space="preserve"> </w:t>
      </w:r>
      <w:r w:rsidR="00F41466" w:rsidRPr="00F43ED8">
        <w:rPr>
          <w:rFonts w:ascii="Calibri" w:hAnsi="Calibri" w:cs="Calibri"/>
          <w:sz w:val="22"/>
          <w:szCs w:val="22"/>
        </w:rPr>
        <w:t xml:space="preserve">předmět nájmu k jiným </w:t>
      </w:r>
      <w:r w:rsidR="002C64EF" w:rsidRPr="00F43ED8">
        <w:rPr>
          <w:rFonts w:ascii="Calibri" w:hAnsi="Calibri" w:cs="Calibri"/>
          <w:sz w:val="22"/>
          <w:szCs w:val="22"/>
        </w:rPr>
        <w:t xml:space="preserve">než sjednaným </w:t>
      </w:r>
      <w:r w:rsidR="00F41466" w:rsidRPr="00F43ED8">
        <w:rPr>
          <w:rFonts w:ascii="Calibri" w:hAnsi="Calibri" w:cs="Calibri"/>
          <w:sz w:val="22"/>
          <w:szCs w:val="22"/>
        </w:rPr>
        <w:t>účelům</w:t>
      </w:r>
      <w:r w:rsidR="00607024" w:rsidRPr="00F43ED8">
        <w:rPr>
          <w:rFonts w:ascii="Calibri" w:hAnsi="Calibri" w:cs="Calibri"/>
          <w:sz w:val="22"/>
          <w:szCs w:val="22"/>
        </w:rPr>
        <w:t xml:space="preserve"> nebo přenechává předmět nájmu třetím osobám bez předchozího písemného souhlasu pronajímatele</w:t>
      </w:r>
      <w:r w:rsidR="00234556" w:rsidRPr="00F43ED8">
        <w:rPr>
          <w:rFonts w:ascii="Calibri" w:hAnsi="Calibri" w:cs="Calibri"/>
          <w:sz w:val="22"/>
          <w:szCs w:val="22"/>
        </w:rPr>
        <w:t xml:space="preserve">; </w:t>
      </w:r>
      <w:r w:rsidR="002E2CD1" w:rsidRPr="00F43ED8">
        <w:rPr>
          <w:rFonts w:ascii="Calibri" w:hAnsi="Calibri" w:cs="Calibri"/>
          <w:sz w:val="22"/>
          <w:szCs w:val="22"/>
        </w:rPr>
        <w:t>v</w:t>
      </w:r>
      <w:r w:rsidR="00082D2E" w:rsidRPr="00F43ED8">
        <w:rPr>
          <w:rFonts w:ascii="Calibri" w:hAnsi="Calibri" w:cs="Calibri"/>
          <w:sz w:val="22"/>
          <w:szCs w:val="22"/>
        </w:rPr>
        <w:t xml:space="preserve"> takovém případě je nájemce povinen vyklidit</w:t>
      </w:r>
      <w:r w:rsidR="001159BF" w:rsidRPr="00F43ED8">
        <w:rPr>
          <w:rFonts w:ascii="Calibri" w:hAnsi="Calibri" w:cs="Calibri"/>
          <w:sz w:val="22"/>
          <w:szCs w:val="22"/>
        </w:rPr>
        <w:t xml:space="preserve"> </w:t>
      </w:r>
      <w:r w:rsidR="0023015B" w:rsidRPr="00F43ED8">
        <w:rPr>
          <w:rFonts w:ascii="Calibri" w:hAnsi="Calibri" w:cs="Calibri"/>
          <w:sz w:val="22"/>
          <w:szCs w:val="22"/>
        </w:rPr>
        <w:t xml:space="preserve">předmět nájmu </w:t>
      </w:r>
      <w:r w:rsidR="00082D2E" w:rsidRPr="00F43ED8">
        <w:rPr>
          <w:rFonts w:ascii="Calibri" w:hAnsi="Calibri" w:cs="Calibri"/>
          <w:sz w:val="22"/>
          <w:szCs w:val="22"/>
        </w:rPr>
        <w:t xml:space="preserve">do </w:t>
      </w:r>
      <w:r w:rsidR="00C33B34" w:rsidRPr="00F43ED8">
        <w:rPr>
          <w:rFonts w:ascii="Calibri" w:hAnsi="Calibri" w:cs="Calibri"/>
          <w:sz w:val="22"/>
          <w:szCs w:val="22"/>
        </w:rPr>
        <w:t>3 pracovních dnů</w:t>
      </w:r>
      <w:r w:rsidR="00082D2E" w:rsidRPr="00F43ED8">
        <w:rPr>
          <w:rFonts w:ascii="Calibri" w:hAnsi="Calibri" w:cs="Calibri"/>
          <w:sz w:val="22"/>
          <w:szCs w:val="22"/>
        </w:rPr>
        <w:t xml:space="preserve"> od doručení výpovědi</w:t>
      </w:r>
      <w:r w:rsidR="00211503" w:rsidRPr="00F43ED8">
        <w:rPr>
          <w:rFonts w:ascii="Calibri" w:hAnsi="Calibri" w:cs="Calibri"/>
          <w:sz w:val="22"/>
          <w:szCs w:val="22"/>
        </w:rPr>
        <w:t>.</w:t>
      </w:r>
    </w:p>
    <w:p w14:paraId="070F1AC0" w14:textId="1B1AE4B9" w:rsidR="00A6317B" w:rsidRPr="00F43ED8" w:rsidRDefault="00082D2E" w:rsidP="0028257D">
      <w:pPr>
        <w:pStyle w:val="Normlnpeds0"/>
        <w:numPr>
          <w:ilvl w:val="0"/>
          <w:numId w:val="14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V případě hrubého porušení povinnosti dle této smlouvy některou ze smluvních stran je druhá smluvní</w:t>
      </w:r>
      <w:r w:rsidR="0033009A" w:rsidRPr="00F43ED8">
        <w:rPr>
          <w:rFonts w:ascii="Calibri" w:hAnsi="Calibri" w:cs="Calibri"/>
          <w:sz w:val="22"/>
          <w:szCs w:val="22"/>
        </w:rPr>
        <w:t xml:space="preserve"> </w:t>
      </w:r>
      <w:r w:rsidRPr="00F43ED8">
        <w:rPr>
          <w:rFonts w:ascii="Calibri" w:hAnsi="Calibri" w:cs="Calibri"/>
          <w:sz w:val="22"/>
          <w:szCs w:val="22"/>
        </w:rPr>
        <w:t>strana oprávněna od smlouvy odstoupit, a to za dále uvedených podmínek. Před odstoupením je</w:t>
      </w:r>
      <w:r w:rsidR="00216743" w:rsidRPr="00F43ED8">
        <w:rPr>
          <w:rFonts w:ascii="Calibri" w:hAnsi="Calibri" w:cs="Calibri"/>
          <w:sz w:val="22"/>
          <w:szCs w:val="22"/>
        </w:rPr>
        <w:t xml:space="preserve"> </w:t>
      </w:r>
      <w:r w:rsidR="00495FEA" w:rsidRPr="00F43ED8">
        <w:rPr>
          <w:rFonts w:ascii="Calibri" w:hAnsi="Calibri" w:cs="Calibri"/>
          <w:sz w:val="22"/>
          <w:szCs w:val="22"/>
        </w:rPr>
        <w:t>s</w:t>
      </w:r>
      <w:r w:rsidR="00216743" w:rsidRPr="00F43ED8">
        <w:rPr>
          <w:rFonts w:ascii="Calibri" w:hAnsi="Calibri" w:cs="Calibri"/>
          <w:sz w:val="22"/>
          <w:szCs w:val="22"/>
        </w:rPr>
        <w:t>mluvní strana, která vytýká porušení podmínek smlouvy druhou smluvní stranou, písemně ji vyzvat ke</w:t>
      </w:r>
      <w:r w:rsidR="009A3096" w:rsidRPr="00F43ED8">
        <w:rPr>
          <w:rFonts w:ascii="Calibri" w:hAnsi="Calibri" w:cs="Calibri"/>
          <w:sz w:val="22"/>
          <w:szCs w:val="22"/>
        </w:rPr>
        <w:t xml:space="preserve"> </w:t>
      </w:r>
      <w:r w:rsidR="00216743" w:rsidRPr="00F43ED8">
        <w:rPr>
          <w:rFonts w:ascii="Calibri" w:hAnsi="Calibri" w:cs="Calibri"/>
          <w:sz w:val="22"/>
          <w:szCs w:val="22"/>
        </w:rPr>
        <w:t>splnění povinnosti, když v této výzvě je povinen poskytnout druhé smluvní straně přiměřenou lhůtu k</w:t>
      </w:r>
      <w:r w:rsidR="009A3096" w:rsidRPr="00F43ED8">
        <w:rPr>
          <w:rFonts w:ascii="Calibri" w:hAnsi="Calibri" w:cs="Calibri"/>
          <w:sz w:val="22"/>
          <w:szCs w:val="22"/>
        </w:rPr>
        <w:t xml:space="preserve"> </w:t>
      </w:r>
      <w:r w:rsidR="00216743" w:rsidRPr="00F43ED8">
        <w:rPr>
          <w:rFonts w:ascii="Calibri" w:hAnsi="Calibri" w:cs="Calibri"/>
          <w:sz w:val="22"/>
          <w:szCs w:val="22"/>
        </w:rPr>
        <w:t>nápravě. V případě, že smluvní strana ani přes výzvu svou povinnost vyplývající ze smlouvy nesplní ani</w:t>
      </w:r>
      <w:r w:rsidR="009A3096" w:rsidRPr="00F43ED8">
        <w:rPr>
          <w:rFonts w:ascii="Calibri" w:hAnsi="Calibri" w:cs="Calibri"/>
          <w:sz w:val="22"/>
          <w:szCs w:val="22"/>
        </w:rPr>
        <w:t xml:space="preserve"> </w:t>
      </w:r>
      <w:r w:rsidR="00216743" w:rsidRPr="00F43ED8">
        <w:rPr>
          <w:rFonts w:ascii="Calibri" w:hAnsi="Calibri" w:cs="Calibri"/>
          <w:sz w:val="22"/>
          <w:szCs w:val="22"/>
        </w:rPr>
        <w:t xml:space="preserve">v takto poskytnuté dodatečné lhůtě, je smluvní strana oprávněna od smlouvy odstoupit. Uživatel je v takovém případě povinen vyklidit </w:t>
      </w:r>
      <w:r w:rsidR="009A3096" w:rsidRPr="00F43ED8">
        <w:rPr>
          <w:rFonts w:ascii="Calibri" w:hAnsi="Calibri" w:cs="Calibri"/>
          <w:sz w:val="22"/>
          <w:szCs w:val="22"/>
        </w:rPr>
        <w:t xml:space="preserve">nemovitost </w:t>
      </w:r>
      <w:r w:rsidR="00216743" w:rsidRPr="00F43ED8">
        <w:rPr>
          <w:rFonts w:ascii="Calibri" w:hAnsi="Calibri" w:cs="Calibri"/>
          <w:sz w:val="22"/>
          <w:szCs w:val="22"/>
        </w:rPr>
        <w:t>do 3 pracovních dnů od doručení</w:t>
      </w:r>
      <w:r w:rsidR="00F55875" w:rsidRPr="00F43ED8">
        <w:rPr>
          <w:rFonts w:ascii="Calibri" w:hAnsi="Calibri" w:cs="Calibri"/>
          <w:sz w:val="22"/>
          <w:szCs w:val="22"/>
        </w:rPr>
        <w:t xml:space="preserve"> </w:t>
      </w:r>
      <w:r w:rsidRPr="00F43ED8">
        <w:rPr>
          <w:rFonts w:ascii="Calibri" w:hAnsi="Calibri" w:cs="Calibri"/>
          <w:sz w:val="22"/>
          <w:szCs w:val="22"/>
        </w:rPr>
        <w:t>odstoupení od smlouvy</w:t>
      </w:r>
      <w:r w:rsidR="00462872" w:rsidRPr="00F43ED8">
        <w:rPr>
          <w:rFonts w:ascii="Calibri" w:hAnsi="Calibri" w:cs="Calibri"/>
          <w:sz w:val="22"/>
          <w:szCs w:val="22"/>
        </w:rPr>
        <w:t>.</w:t>
      </w:r>
    </w:p>
    <w:p w14:paraId="56D5E52D" w14:textId="51AF7C52" w:rsidR="0061277F" w:rsidRPr="00F43ED8" w:rsidRDefault="0061277F" w:rsidP="0028257D">
      <w:pPr>
        <w:pStyle w:val="Normlnpeds0"/>
        <w:numPr>
          <w:ilvl w:val="0"/>
          <w:numId w:val="14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Výpověď nájmu</w:t>
      </w:r>
      <w:r w:rsidR="00A965C0" w:rsidRPr="00F43ED8">
        <w:rPr>
          <w:rFonts w:ascii="Calibri" w:hAnsi="Calibri" w:cs="Calibri"/>
          <w:sz w:val="22"/>
          <w:szCs w:val="22"/>
        </w:rPr>
        <w:t>, výzva ke splnění povinnosti</w:t>
      </w:r>
      <w:r w:rsidRPr="00F43ED8">
        <w:rPr>
          <w:rFonts w:ascii="Calibri" w:hAnsi="Calibri" w:cs="Calibri"/>
          <w:sz w:val="22"/>
          <w:szCs w:val="22"/>
        </w:rPr>
        <w:t xml:space="preserve"> nebo odstoupení od smlouvy</w:t>
      </w:r>
      <w:r w:rsidR="00A965C0" w:rsidRPr="00F43ED8">
        <w:rPr>
          <w:rFonts w:ascii="Calibri" w:hAnsi="Calibri" w:cs="Calibri"/>
          <w:sz w:val="22"/>
          <w:szCs w:val="22"/>
        </w:rPr>
        <w:t xml:space="preserve"> podle předchozích odstavců</w:t>
      </w:r>
      <w:r w:rsidRPr="00F43ED8">
        <w:rPr>
          <w:rFonts w:ascii="Calibri" w:hAnsi="Calibri" w:cs="Calibri"/>
          <w:sz w:val="22"/>
          <w:szCs w:val="22"/>
        </w:rPr>
        <w:t xml:space="preserve"> </w:t>
      </w:r>
      <w:r w:rsidR="00A6317B" w:rsidRPr="00F43ED8">
        <w:rPr>
          <w:rFonts w:ascii="Calibri" w:hAnsi="Calibri" w:cs="Calibri"/>
          <w:sz w:val="22"/>
          <w:szCs w:val="22"/>
        </w:rPr>
        <w:t>nabývají</w:t>
      </w:r>
      <w:r w:rsidRPr="00F43ED8">
        <w:rPr>
          <w:rFonts w:ascii="Calibri" w:hAnsi="Calibri" w:cs="Calibri"/>
          <w:sz w:val="22"/>
          <w:szCs w:val="22"/>
        </w:rPr>
        <w:t xml:space="preserve"> </w:t>
      </w:r>
      <w:r w:rsidR="00BF066B" w:rsidRPr="00F43ED8">
        <w:rPr>
          <w:rFonts w:ascii="Calibri" w:hAnsi="Calibri" w:cs="Calibri"/>
          <w:sz w:val="22"/>
          <w:szCs w:val="22"/>
        </w:rPr>
        <w:t>účinn</w:t>
      </w:r>
      <w:r w:rsidR="00A6317B" w:rsidRPr="00F43ED8">
        <w:rPr>
          <w:rFonts w:ascii="Calibri" w:hAnsi="Calibri" w:cs="Calibri"/>
          <w:sz w:val="22"/>
          <w:szCs w:val="22"/>
        </w:rPr>
        <w:t>osti</w:t>
      </w:r>
      <w:r w:rsidR="00BF066B" w:rsidRPr="00F43ED8">
        <w:rPr>
          <w:rFonts w:ascii="Calibri" w:hAnsi="Calibri" w:cs="Calibri"/>
          <w:sz w:val="22"/>
          <w:szCs w:val="22"/>
        </w:rPr>
        <w:t xml:space="preserve"> okamžikem doručení </w:t>
      </w:r>
      <w:r w:rsidR="00211503" w:rsidRPr="00F43ED8">
        <w:rPr>
          <w:rFonts w:ascii="Calibri" w:hAnsi="Calibri" w:cs="Calibri"/>
          <w:sz w:val="22"/>
          <w:szCs w:val="22"/>
        </w:rPr>
        <w:t>oznámení do datové schránky druhé smluvní strany</w:t>
      </w:r>
      <w:r w:rsidR="00BF066B" w:rsidRPr="00F43ED8">
        <w:rPr>
          <w:rFonts w:ascii="Calibri" w:hAnsi="Calibri" w:cs="Calibri"/>
          <w:sz w:val="22"/>
          <w:szCs w:val="22"/>
        </w:rPr>
        <w:t>.</w:t>
      </w:r>
    </w:p>
    <w:p w14:paraId="77F8A8BB" w14:textId="2CF9EC7C" w:rsidR="009C39C8" w:rsidRPr="00F43ED8" w:rsidRDefault="009C39C8" w:rsidP="00021F25">
      <w:pPr>
        <w:pStyle w:val="Normlnpeds0"/>
        <w:ind w:left="0" w:firstLine="0"/>
        <w:jc w:val="both"/>
        <w:rPr>
          <w:rFonts w:ascii="Calibri" w:hAnsi="Calibri" w:cs="Calibri"/>
          <w:sz w:val="22"/>
          <w:szCs w:val="22"/>
        </w:rPr>
      </w:pPr>
    </w:p>
    <w:p w14:paraId="739E7B5B" w14:textId="77777777" w:rsidR="009C39C8" w:rsidRPr="00F43ED8" w:rsidRDefault="009C39C8" w:rsidP="007D7918">
      <w:pPr>
        <w:pStyle w:val="Normlnpeds0"/>
        <w:numPr>
          <w:ilvl w:val="0"/>
          <w:numId w:val="29"/>
        </w:numPr>
        <w:jc w:val="center"/>
        <w:rPr>
          <w:rFonts w:ascii="Calibri" w:hAnsi="Calibri" w:cs="Calibri"/>
          <w:sz w:val="22"/>
          <w:szCs w:val="22"/>
        </w:rPr>
      </w:pPr>
    </w:p>
    <w:p w14:paraId="72A44392" w14:textId="77777777" w:rsidR="009C39C8" w:rsidRPr="00F43ED8" w:rsidRDefault="009C39C8" w:rsidP="0083577E">
      <w:pPr>
        <w:pStyle w:val="Normlnpeds0"/>
        <w:keepNext/>
        <w:jc w:val="center"/>
        <w:rPr>
          <w:rFonts w:ascii="Calibri" w:hAnsi="Calibri" w:cs="Calibri"/>
          <w:b/>
          <w:bCs/>
          <w:sz w:val="22"/>
          <w:szCs w:val="22"/>
        </w:rPr>
      </w:pPr>
      <w:r w:rsidRPr="00F43ED8">
        <w:rPr>
          <w:rFonts w:ascii="Calibri" w:hAnsi="Calibri" w:cs="Calibri"/>
          <w:b/>
          <w:bCs/>
          <w:sz w:val="22"/>
          <w:szCs w:val="22"/>
        </w:rPr>
        <w:t>Práva a povinnosti nájemce</w:t>
      </w:r>
    </w:p>
    <w:p w14:paraId="67A62AB7" w14:textId="5ED5D51C" w:rsidR="00A0475F" w:rsidRPr="00F43ED8" w:rsidRDefault="009C39C8" w:rsidP="004847DA">
      <w:pPr>
        <w:pStyle w:val="Normlnpeds0"/>
        <w:numPr>
          <w:ilvl w:val="0"/>
          <w:numId w:val="3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 xml:space="preserve">Nájemce je oprávněn užívat </w:t>
      </w:r>
      <w:r w:rsidR="00B867B2" w:rsidRPr="00F43ED8">
        <w:rPr>
          <w:rFonts w:ascii="Calibri" w:hAnsi="Calibri" w:cs="Calibri"/>
          <w:sz w:val="22"/>
          <w:szCs w:val="22"/>
        </w:rPr>
        <w:t>předmět nájmu</w:t>
      </w:r>
      <w:r w:rsidRPr="00F43ED8">
        <w:rPr>
          <w:rFonts w:ascii="Calibri" w:hAnsi="Calibri" w:cs="Calibri"/>
          <w:sz w:val="22"/>
          <w:szCs w:val="22"/>
        </w:rPr>
        <w:t xml:space="preserve"> v rozsahu a k účelu dle této smlouvy, a to po celou dobu nájemního vztahu.</w:t>
      </w:r>
    </w:p>
    <w:p w14:paraId="47244266" w14:textId="5A938EA7" w:rsidR="00670D98" w:rsidRPr="00F43ED8" w:rsidRDefault="00670D98" w:rsidP="00670D98">
      <w:pPr>
        <w:pStyle w:val="Normlnpeds0"/>
        <w:numPr>
          <w:ilvl w:val="0"/>
          <w:numId w:val="3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Nájemce je povinen užívat předmět nájmu v souladu s pokyny pronajímatele</w:t>
      </w:r>
      <w:r w:rsidR="009E5A5A" w:rsidRPr="00F43ED8">
        <w:rPr>
          <w:rFonts w:ascii="Calibri" w:hAnsi="Calibri" w:cs="Calibri"/>
          <w:sz w:val="22"/>
          <w:szCs w:val="22"/>
        </w:rPr>
        <w:t xml:space="preserve"> a</w:t>
      </w:r>
      <w:r w:rsidRPr="00F43ED8">
        <w:rPr>
          <w:rFonts w:ascii="Calibri" w:hAnsi="Calibri" w:cs="Calibri"/>
          <w:sz w:val="22"/>
          <w:szCs w:val="22"/>
        </w:rPr>
        <w:t xml:space="preserve"> návštěvním řádem, který je dostupný </w:t>
      </w:r>
      <w:r w:rsidR="00193E76" w:rsidRPr="00F43ED8">
        <w:rPr>
          <w:rFonts w:ascii="Calibri" w:hAnsi="Calibri" w:cs="Calibri"/>
          <w:sz w:val="22"/>
          <w:szCs w:val="22"/>
        </w:rPr>
        <w:t>v pokladně muzea č. 1.02</w:t>
      </w:r>
      <w:r w:rsidRPr="00F43ED8">
        <w:rPr>
          <w:rFonts w:ascii="Calibri" w:hAnsi="Calibri" w:cs="Calibri"/>
          <w:sz w:val="22"/>
          <w:szCs w:val="22"/>
        </w:rPr>
        <w:t>.</w:t>
      </w:r>
    </w:p>
    <w:p w14:paraId="24E8BAF6" w14:textId="77777777" w:rsidR="00670D98" w:rsidRPr="00F43ED8" w:rsidRDefault="00670D98" w:rsidP="00670D98">
      <w:pPr>
        <w:pStyle w:val="Normlnpeds0"/>
        <w:numPr>
          <w:ilvl w:val="0"/>
          <w:numId w:val="3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 xml:space="preserve">Nájemce je povinen dodržovat veškeré příslušné normy, předpisy bezpečnosti a ochrany zdraví   při práci, jakož i předpisy týkající se požární ochrany a veškeré zákony a jejich prováděcí vyhlášky a zajistit dodržování těchto předpisů svými pracovníky. Veškeré škody, které vzniknou porušením těchto předpisů, jdou k tíži nájemce. </w:t>
      </w:r>
    </w:p>
    <w:p w14:paraId="2841420D" w14:textId="6DF69A84" w:rsidR="00262AF0" w:rsidRPr="00F43ED8" w:rsidRDefault="003B487B" w:rsidP="003B487B">
      <w:pPr>
        <w:pStyle w:val="Normlnpeds0"/>
        <w:numPr>
          <w:ilvl w:val="0"/>
          <w:numId w:val="3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Nájemce se rovněž zavazuje užívat předmět této smlouvy jako řádný hospodář a v předmětu nájmu zajist</w:t>
      </w:r>
      <w:r w:rsidR="007258E4" w:rsidRPr="00F43ED8">
        <w:rPr>
          <w:rFonts w:ascii="Calibri" w:hAnsi="Calibri" w:cs="Calibri"/>
          <w:sz w:val="22"/>
          <w:szCs w:val="22"/>
        </w:rPr>
        <w:t>it</w:t>
      </w:r>
      <w:r w:rsidRPr="00F43ED8">
        <w:rPr>
          <w:rFonts w:ascii="Calibri" w:hAnsi="Calibri" w:cs="Calibri"/>
          <w:sz w:val="22"/>
          <w:szCs w:val="22"/>
        </w:rPr>
        <w:t xml:space="preserve"> na své náklady běžný úklid a údržbu.</w:t>
      </w:r>
    </w:p>
    <w:p w14:paraId="030C86D2" w14:textId="77777777" w:rsidR="003B487B" w:rsidRPr="00F43ED8" w:rsidRDefault="003B487B" w:rsidP="003B487B">
      <w:pPr>
        <w:pStyle w:val="Normlnpeds0"/>
        <w:numPr>
          <w:ilvl w:val="0"/>
          <w:numId w:val="3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Nájemce je povinen dodržovat příslušné vnitřní předpisy objednatele týkající se provozních režimů objektů, a zajistit dodržování těchto předpisů svými pracovníky.</w:t>
      </w:r>
    </w:p>
    <w:p w14:paraId="7EF17AA0" w14:textId="77777777" w:rsidR="007258E4" w:rsidRPr="00F43ED8" w:rsidRDefault="007258E4" w:rsidP="007258E4">
      <w:pPr>
        <w:pStyle w:val="Normlnpeds0"/>
        <w:numPr>
          <w:ilvl w:val="0"/>
          <w:numId w:val="3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Nájemce je povinen postupovat ve shodě s pronajímatelem při užívání předmětu nájmu pro veřejnost. Práva a povinnosti obou smluvních stran pro tento případ jsou stanoveny zvláštní smlouvou.</w:t>
      </w:r>
    </w:p>
    <w:p w14:paraId="759BC709" w14:textId="08F0FC64" w:rsidR="00422547" w:rsidRPr="00F43ED8" w:rsidRDefault="009C39C8" w:rsidP="004847DA">
      <w:pPr>
        <w:pStyle w:val="Normlnpeds0"/>
        <w:numPr>
          <w:ilvl w:val="0"/>
          <w:numId w:val="3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 xml:space="preserve">Nájemce je povinen hradit </w:t>
      </w:r>
      <w:r w:rsidR="00762D6A" w:rsidRPr="00F43ED8">
        <w:rPr>
          <w:rFonts w:ascii="Calibri" w:hAnsi="Calibri" w:cs="Calibri"/>
          <w:sz w:val="22"/>
          <w:szCs w:val="22"/>
        </w:rPr>
        <w:t xml:space="preserve">pronajímateli </w:t>
      </w:r>
      <w:r w:rsidRPr="00F43ED8">
        <w:rPr>
          <w:rFonts w:ascii="Calibri" w:hAnsi="Calibri" w:cs="Calibri"/>
          <w:sz w:val="22"/>
          <w:szCs w:val="22"/>
        </w:rPr>
        <w:t xml:space="preserve">nájemné </w:t>
      </w:r>
      <w:r w:rsidR="00762D6A" w:rsidRPr="00F43ED8">
        <w:rPr>
          <w:rFonts w:ascii="Calibri" w:hAnsi="Calibri" w:cs="Calibri"/>
          <w:sz w:val="22"/>
          <w:szCs w:val="22"/>
        </w:rPr>
        <w:t xml:space="preserve">a náklady na služby spojené s užíváním předmětu nájmu </w:t>
      </w:r>
      <w:r w:rsidRPr="00F43ED8">
        <w:rPr>
          <w:rFonts w:ascii="Calibri" w:hAnsi="Calibri" w:cs="Calibri"/>
          <w:sz w:val="22"/>
          <w:szCs w:val="22"/>
        </w:rPr>
        <w:t>dle níže uvedených ustanovení této smlouvy.</w:t>
      </w:r>
    </w:p>
    <w:p w14:paraId="5CF86583" w14:textId="03C0DC26" w:rsidR="009C39C8" w:rsidRPr="00F43ED8" w:rsidRDefault="009C39C8" w:rsidP="004847DA">
      <w:pPr>
        <w:pStyle w:val="Normlnpeds0"/>
        <w:numPr>
          <w:ilvl w:val="0"/>
          <w:numId w:val="3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Nájemce je povinen hradit náklady spojené s obvyklým udržováním a provozem</w:t>
      </w:r>
      <w:r w:rsidR="0039775E" w:rsidRPr="00F43ED8">
        <w:rPr>
          <w:rFonts w:ascii="Calibri" w:hAnsi="Calibri" w:cs="Calibri"/>
          <w:sz w:val="22"/>
          <w:szCs w:val="22"/>
        </w:rPr>
        <w:t xml:space="preserve"> nemovitosti</w:t>
      </w:r>
      <w:r w:rsidRPr="00F43ED8">
        <w:rPr>
          <w:rFonts w:ascii="Calibri" w:hAnsi="Calibri" w:cs="Calibri"/>
          <w:sz w:val="22"/>
          <w:szCs w:val="22"/>
        </w:rPr>
        <w:t>.</w:t>
      </w:r>
      <w:r w:rsidR="000E0640" w:rsidRPr="00F43ED8">
        <w:rPr>
          <w:rFonts w:ascii="Calibri" w:hAnsi="Calibri" w:cs="Calibri"/>
          <w:sz w:val="22"/>
          <w:szCs w:val="22"/>
        </w:rPr>
        <w:t xml:space="preserve"> </w:t>
      </w:r>
    </w:p>
    <w:p w14:paraId="07D7E634" w14:textId="19F89BD4" w:rsidR="00BF04CD" w:rsidRPr="00F43ED8" w:rsidRDefault="009C39C8" w:rsidP="004847DA">
      <w:pPr>
        <w:pStyle w:val="Normlnpeds0"/>
        <w:numPr>
          <w:ilvl w:val="0"/>
          <w:numId w:val="3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 xml:space="preserve">Nájemce je povinen oznámit bez zbytečného odkladu </w:t>
      </w:r>
      <w:r w:rsidR="000E0640" w:rsidRPr="00F43ED8">
        <w:rPr>
          <w:rFonts w:ascii="Calibri" w:hAnsi="Calibri" w:cs="Calibri"/>
          <w:sz w:val="22"/>
          <w:szCs w:val="22"/>
        </w:rPr>
        <w:t>kontaktní osobě pronajímatele jak</w:t>
      </w:r>
      <w:r w:rsidR="00D8783E" w:rsidRPr="00F43ED8">
        <w:rPr>
          <w:rFonts w:ascii="Calibri" w:hAnsi="Calibri" w:cs="Calibri"/>
          <w:sz w:val="22"/>
          <w:szCs w:val="22"/>
        </w:rPr>
        <w:t>ékoli</w:t>
      </w:r>
      <w:r w:rsidR="000E0640" w:rsidRPr="00F43ED8">
        <w:rPr>
          <w:rFonts w:ascii="Calibri" w:hAnsi="Calibri" w:cs="Calibri"/>
          <w:sz w:val="22"/>
          <w:szCs w:val="22"/>
        </w:rPr>
        <w:t xml:space="preserve"> vznikl</w:t>
      </w:r>
      <w:r w:rsidR="00D8783E" w:rsidRPr="00F43ED8">
        <w:rPr>
          <w:rFonts w:ascii="Calibri" w:hAnsi="Calibri" w:cs="Calibri"/>
          <w:sz w:val="22"/>
          <w:szCs w:val="22"/>
        </w:rPr>
        <w:t>é</w:t>
      </w:r>
      <w:r w:rsidR="000E0640" w:rsidRPr="00F43ED8">
        <w:rPr>
          <w:rFonts w:ascii="Calibri" w:hAnsi="Calibri" w:cs="Calibri"/>
          <w:sz w:val="22"/>
          <w:szCs w:val="22"/>
        </w:rPr>
        <w:t xml:space="preserve"> či hrozící škod</w:t>
      </w:r>
      <w:r w:rsidR="00D8783E" w:rsidRPr="00F43ED8">
        <w:rPr>
          <w:rFonts w:ascii="Calibri" w:hAnsi="Calibri" w:cs="Calibri"/>
          <w:sz w:val="22"/>
          <w:szCs w:val="22"/>
        </w:rPr>
        <w:t>y</w:t>
      </w:r>
      <w:r w:rsidR="000E0640" w:rsidRPr="00F43ED8">
        <w:rPr>
          <w:rFonts w:ascii="Calibri" w:hAnsi="Calibri" w:cs="Calibri"/>
          <w:sz w:val="22"/>
          <w:szCs w:val="22"/>
        </w:rPr>
        <w:t xml:space="preserve"> na předmětu nájmu, stejně tak jako</w:t>
      </w:r>
      <w:r w:rsidR="005316FD" w:rsidRPr="00F43ED8">
        <w:rPr>
          <w:rFonts w:ascii="Calibri" w:hAnsi="Calibri" w:cs="Calibri"/>
          <w:sz w:val="22"/>
          <w:szCs w:val="22"/>
        </w:rPr>
        <w:t xml:space="preserve"> </w:t>
      </w:r>
      <w:r w:rsidRPr="00F43ED8">
        <w:rPr>
          <w:rFonts w:ascii="Calibri" w:hAnsi="Calibri" w:cs="Calibri"/>
          <w:sz w:val="22"/>
          <w:szCs w:val="22"/>
        </w:rPr>
        <w:t xml:space="preserve">veškeré změny, které nastaly v a na předmětu nájmu, a to jak </w:t>
      </w:r>
      <w:r w:rsidR="0022035B" w:rsidRPr="00F43ED8">
        <w:rPr>
          <w:rFonts w:ascii="Calibri" w:hAnsi="Calibri" w:cs="Calibri"/>
          <w:sz w:val="22"/>
          <w:szCs w:val="22"/>
        </w:rPr>
        <w:t>činností</w:t>
      </w:r>
      <w:r w:rsidR="00BF04CD" w:rsidRPr="00F43ED8">
        <w:rPr>
          <w:rFonts w:ascii="Calibri" w:hAnsi="Calibri" w:cs="Calibri"/>
          <w:sz w:val="22"/>
          <w:szCs w:val="22"/>
        </w:rPr>
        <w:t xml:space="preserve"> </w:t>
      </w:r>
      <w:r w:rsidRPr="00F43ED8">
        <w:rPr>
          <w:rFonts w:ascii="Calibri" w:hAnsi="Calibri" w:cs="Calibri"/>
          <w:sz w:val="22"/>
          <w:szCs w:val="22"/>
        </w:rPr>
        <w:t xml:space="preserve">nájemce, tak i zaviněním třetích osob, a současně je povinen bez zbytečného odkladu oznámit pronajímateli potřebu oprav, které má pronajímatel provést a umožnit provedení těchto i jiných nezbytných oprav; jinak nájemce odpovídá za škodu, která nesplněním </w:t>
      </w:r>
      <w:r w:rsidRPr="00F43ED8">
        <w:rPr>
          <w:rFonts w:ascii="Calibri" w:hAnsi="Calibri" w:cs="Calibri"/>
          <w:sz w:val="22"/>
          <w:szCs w:val="22"/>
        </w:rPr>
        <w:lastRenderedPageBreak/>
        <w:t>povinnosti pronajímateli vznikla. Nájemce rovněž odpovídá za škody nad rámec běžného opotřebení, vzniklé v</w:t>
      </w:r>
      <w:r w:rsidR="00526F84" w:rsidRPr="00F43ED8">
        <w:rPr>
          <w:rFonts w:ascii="Calibri" w:hAnsi="Calibri" w:cs="Calibri"/>
          <w:sz w:val="22"/>
          <w:szCs w:val="22"/>
        </w:rPr>
        <w:t> předmětu nájmu</w:t>
      </w:r>
      <w:r w:rsidRPr="00F43ED8">
        <w:rPr>
          <w:rFonts w:ascii="Calibri" w:hAnsi="Calibri" w:cs="Calibri"/>
          <w:sz w:val="22"/>
          <w:szCs w:val="22"/>
        </w:rPr>
        <w:t>.</w:t>
      </w:r>
    </w:p>
    <w:p w14:paraId="4D3839DB" w14:textId="30BC4102" w:rsidR="00D333D2" w:rsidRPr="00F43ED8" w:rsidRDefault="009C39C8" w:rsidP="004847DA">
      <w:pPr>
        <w:pStyle w:val="Normlnpeds0"/>
        <w:numPr>
          <w:ilvl w:val="0"/>
          <w:numId w:val="3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 xml:space="preserve">Nájemce se zavazuje zdržet se jakýchkoliv jednání, která by rušila nebo mohla rušit činnost pronajímatele ve zbylé části </w:t>
      </w:r>
      <w:r w:rsidR="00215CEE" w:rsidRPr="00F43ED8">
        <w:rPr>
          <w:rFonts w:ascii="Calibri" w:hAnsi="Calibri" w:cs="Calibri"/>
          <w:sz w:val="22"/>
          <w:szCs w:val="22"/>
        </w:rPr>
        <w:t>nemovitosti</w:t>
      </w:r>
      <w:r w:rsidRPr="00F43ED8">
        <w:rPr>
          <w:rFonts w:ascii="Calibri" w:hAnsi="Calibri" w:cs="Calibri"/>
          <w:sz w:val="22"/>
          <w:szCs w:val="22"/>
        </w:rPr>
        <w:t>.</w:t>
      </w:r>
    </w:p>
    <w:p w14:paraId="327C6CB8" w14:textId="28FA67C4" w:rsidR="009D0D6E" w:rsidRPr="00F43ED8" w:rsidRDefault="000364A8" w:rsidP="004847DA">
      <w:pPr>
        <w:pStyle w:val="Normlnpeds0"/>
        <w:numPr>
          <w:ilvl w:val="0"/>
          <w:numId w:val="3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 xml:space="preserve">Nájemce se zavazuje užívat předmět nájmu takovým způsobem, aby nepoškozoval dobré jméno či pověst pronajímatele nebo jeho zřizovatele. </w:t>
      </w:r>
      <w:r w:rsidR="009D0D6E" w:rsidRPr="00F43ED8">
        <w:rPr>
          <w:rFonts w:ascii="Calibri" w:hAnsi="Calibri" w:cs="Calibri"/>
          <w:sz w:val="22"/>
          <w:szCs w:val="22"/>
        </w:rPr>
        <w:t xml:space="preserve">Nájemce zejména nesmí v předmětu nájmu ubytovávat osoby, provozovat hazardní hry, loterie a jiné podobné hry nebo do </w:t>
      </w:r>
      <w:r w:rsidR="00307E29" w:rsidRPr="00F43ED8">
        <w:rPr>
          <w:rFonts w:ascii="Calibri" w:hAnsi="Calibri" w:cs="Calibri"/>
          <w:sz w:val="22"/>
          <w:szCs w:val="22"/>
        </w:rPr>
        <w:t>p</w:t>
      </w:r>
      <w:r w:rsidR="009D0D6E" w:rsidRPr="00F43ED8">
        <w:rPr>
          <w:rFonts w:ascii="Calibri" w:hAnsi="Calibri" w:cs="Calibri"/>
          <w:sz w:val="22"/>
          <w:szCs w:val="22"/>
        </w:rPr>
        <w:t>ředmětu nájmu umístit výherní hrací přístroje, a ani umožnit jiným osobám provozování takových služeb či umístění výherních hracích přístrojů.</w:t>
      </w:r>
    </w:p>
    <w:p w14:paraId="46492E5E" w14:textId="44EBC99D" w:rsidR="006A06A1" w:rsidRPr="003F2F9E" w:rsidRDefault="006A06A1" w:rsidP="00E22F42">
      <w:pPr>
        <w:pStyle w:val="Normlnpeds0"/>
        <w:numPr>
          <w:ilvl w:val="0"/>
          <w:numId w:val="3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3F2F9E">
        <w:rPr>
          <w:rFonts w:ascii="Calibri" w:hAnsi="Calibri" w:cs="Calibri"/>
          <w:sz w:val="22"/>
          <w:szCs w:val="22"/>
        </w:rPr>
        <w:t>Nájemce je povinen ujednat a po celou dobu trvání nájmu udržovat v platnosti pojištění odpovědnosti za škodu způsobenou svojí činností</w:t>
      </w:r>
      <w:r w:rsidR="004B70A6" w:rsidRPr="003F2F9E">
        <w:rPr>
          <w:rFonts w:ascii="Calibri" w:hAnsi="Calibri" w:cs="Calibri"/>
          <w:sz w:val="22"/>
          <w:szCs w:val="22"/>
        </w:rPr>
        <w:t xml:space="preserve"> vztahu na limit pojistného plnění nejméně třicet milionů korun českých (30 000 000 Kč)</w:t>
      </w:r>
      <w:r w:rsidRPr="003F2F9E">
        <w:rPr>
          <w:rFonts w:ascii="Calibri" w:hAnsi="Calibri" w:cs="Calibri"/>
          <w:sz w:val="22"/>
          <w:szCs w:val="22"/>
        </w:rPr>
        <w:t>.</w:t>
      </w:r>
      <w:r w:rsidR="00E22F42" w:rsidRPr="003F2F9E">
        <w:rPr>
          <w:rFonts w:ascii="Calibri" w:hAnsi="Calibri" w:cs="Calibri"/>
          <w:sz w:val="22"/>
          <w:szCs w:val="22"/>
        </w:rPr>
        <w:t xml:space="preserve"> zavazuje pojistnou smlouvu udržovat v platnosti nejméně v rozsahu a výši stanovené podle předchozí věty, pravidelně ji aktualizovat a řádně platit pojistné. Nájemce je povinen nejméně jednou ročně (zpravidla po uplynutí výročí) prokázat pronajímateli, že platnost a účinnost pojistné smlouvy i nadále trvá.</w:t>
      </w:r>
    </w:p>
    <w:p w14:paraId="4EA39F5F" w14:textId="77777777" w:rsidR="009C39C8" w:rsidRPr="00283E14" w:rsidRDefault="009C39C8">
      <w:pPr>
        <w:pStyle w:val="Normlnpeds0"/>
        <w:rPr>
          <w:rFonts w:ascii="Calibri" w:hAnsi="Calibri" w:cs="Calibri"/>
          <w:sz w:val="22"/>
          <w:szCs w:val="22"/>
        </w:rPr>
      </w:pPr>
    </w:p>
    <w:p w14:paraId="7625EA48" w14:textId="094470EE" w:rsidR="009C39C8" w:rsidRPr="00283E14" w:rsidRDefault="009C39C8" w:rsidP="007D7918">
      <w:pPr>
        <w:pStyle w:val="Normlnpeds0"/>
        <w:numPr>
          <w:ilvl w:val="0"/>
          <w:numId w:val="29"/>
        </w:num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799C624" w14:textId="77777777" w:rsidR="009C39C8" w:rsidRPr="00283E14" w:rsidRDefault="009C39C8">
      <w:pPr>
        <w:pStyle w:val="Normlnpeds0"/>
        <w:jc w:val="center"/>
        <w:rPr>
          <w:rFonts w:ascii="Calibri" w:hAnsi="Calibri" w:cs="Calibri"/>
          <w:b/>
          <w:bCs/>
          <w:sz w:val="22"/>
          <w:szCs w:val="22"/>
        </w:rPr>
      </w:pPr>
      <w:r w:rsidRPr="00283E14">
        <w:rPr>
          <w:rFonts w:ascii="Calibri" w:hAnsi="Calibri" w:cs="Calibri"/>
          <w:b/>
          <w:bCs/>
          <w:sz w:val="22"/>
          <w:szCs w:val="22"/>
        </w:rPr>
        <w:t>Podnájem</w:t>
      </w:r>
    </w:p>
    <w:p w14:paraId="0FA40596" w14:textId="739FB1B0" w:rsidR="00A57BBF" w:rsidRPr="003F2F9E" w:rsidRDefault="00A57BBF" w:rsidP="00CA3DBF">
      <w:pPr>
        <w:pStyle w:val="Normlnpeds0"/>
        <w:numPr>
          <w:ilvl w:val="0"/>
          <w:numId w:val="19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3F2F9E">
        <w:rPr>
          <w:rFonts w:ascii="Calibri" w:hAnsi="Calibri" w:cs="Calibri"/>
          <w:sz w:val="22"/>
          <w:szCs w:val="22"/>
        </w:rPr>
        <w:t>Nájemce může dát třetí osobě předmět nájmu nebo jeho část do podnájmu nebo jiným obdobným způsobem umožnit jeho užívání jiné osobě pouze s předchozím písemným souhlasem pronajímatele. Porušení této povinnosti je hrubým porušením smlouvy ze strany nájemce.</w:t>
      </w:r>
    </w:p>
    <w:p w14:paraId="0A50B6A0" w14:textId="15649E4B" w:rsidR="00BA3ECB" w:rsidRPr="003F2F9E" w:rsidRDefault="00BA3ECB" w:rsidP="00CA3DBF">
      <w:pPr>
        <w:pStyle w:val="Normlnpeds0"/>
        <w:numPr>
          <w:ilvl w:val="0"/>
          <w:numId w:val="19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3F2F9E">
        <w:rPr>
          <w:rFonts w:ascii="Calibri" w:hAnsi="Calibri" w:cs="Calibri"/>
          <w:sz w:val="22"/>
          <w:szCs w:val="22"/>
        </w:rPr>
        <w:t>Nájemce bere na vědomí, že</w:t>
      </w:r>
      <w:r w:rsidR="00DC0CAB" w:rsidRPr="003F2F9E">
        <w:rPr>
          <w:rFonts w:ascii="Calibri" w:hAnsi="Calibri" w:cs="Calibri"/>
          <w:sz w:val="22"/>
          <w:szCs w:val="22"/>
        </w:rPr>
        <w:t xml:space="preserve"> jím sjednaný</w:t>
      </w:r>
      <w:r w:rsidRPr="003F2F9E">
        <w:rPr>
          <w:rFonts w:ascii="Calibri" w:hAnsi="Calibri" w:cs="Calibri"/>
          <w:sz w:val="22"/>
          <w:szCs w:val="22"/>
        </w:rPr>
        <w:t xml:space="preserve"> </w:t>
      </w:r>
      <w:r w:rsidR="00D71A66" w:rsidRPr="003F2F9E">
        <w:rPr>
          <w:rFonts w:ascii="Calibri" w:hAnsi="Calibri" w:cs="Calibri"/>
          <w:sz w:val="22"/>
          <w:szCs w:val="22"/>
        </w:rPr>
        <w:t xml:space="preserve">podnájem předmětu nájmu skončí nejpozději </w:t>
      </w:r>
      <w:r w:rsidR="00802022" w:rsidRPr="003F2F9E">
        <w:rPr>
          <w:rFonts w:ascii="Calibri" w:hAnsi="Calibri" w:cs="Calibri"/>
          <w:sz w:val="22"/>
          <w:szCs w:val="22"/>
        </w:rPr>
        <w:t>s koncem nájmu podle čl. IV. této smlouvy</w:t>
      </w:r>
      <w:r w:rsidR="00DC0CAB" w:rsidRPr="003F2F9E">
        <w:rPr>
          <w:rFonts w:ascii="Calibri" w:hAnsi="Calibri" w:cs="Calibri"/>
          <w:sz w:val="22"/>
          <w:szCs w:val="22"/>
        </w:rPr>
        <w:t xml:space="preserve">, případně dnem, kdy nabyde účinností odnětí souhlasu </w:t>
      </w:r>
      <w:r w:rsidR="002E3406" w:rsidRPr="003F2F9E">
        <w:rPr>
          <w:rFonts w:ascii="Calibri" w:hAnsi="Calibri" w:cs="Calibri"/>
          <w:sz w:val="22"/>
          <w:szCs w:val="22"/>
        </w:rPr>
        <w:t xml:space="preserve">Ministerstva kultury ČR </w:t>
      </w:r>
      <w:r w:rsidR="00363F24" w:rsidRPr="003F2F9E">
        <w:rPr>
          <w:rFonts w:ascii="Calibri" w:hAnsi="Calibri" w:cs="Calibri"/>
          <w:sz w:val="22"/>
          <w:szCs w:val="22"/>
        </w:rPr>
        <w:t>s přenecháním věci nájemcem do podnájmu a přenechání věci vypůjčitelem za úplatu k užívání jinému podle ustanovení § 27 odst. 5 zákona</w:t>
      </w:r>
      <w:r w:rsidR="002E3406" w:rsidRPr="003F2F9E">
        <w:rPr>
          <w:rFonts w:ascii="Calibri" w:hAnsi="Calibri" w:cs="Calibri"/>
          <w:sz w:val="22"/>
          <w:szCs w:val="22"/>
        </w:rPr>
        <w:t xml:space="preserve"> č. 219/2000 Sb., o majetku České republiky a jejím vystupování v právních vztazích, ve znění pozdějších předpisů.</w:t>
      </w:r>
    </w:p>
    <w:p w14:paraId="520FFC40" w14:textId="77777777" w:rsidR="0012766D" w:rsidRPr="00F43ED8" w:rsidRDefault="0012766D" w:rsidP="00164D51">
      <w:pPr>
        <w:pStyle w:val="Normlnpeds0"/>
        <w:ind w:left="360" w:firstLine="0"/>
        <w:rPr>
          <w:rFonts w:ascii="Calibri" w:hAnsi="Calibri" w:cs="Calibri"/>
          <w:sz w:val="22"/>
          <w:szCs w:val="22"/>
        </w:rPr>
      </w:pPr>
    </w:p>
    <w:p w14:paraId="4A4D0050" w14:textId="7EC8D749" w:rsidR="0012766D" w:rsidRPr="00F43ED8" w:rsidRDefault="0012766D" w:rsidP="00955DEA">
      <w:pPr>
        <w:pStyle w:val="Normlnpeds0"/>
        <w:keepNext/>
        <w:numPr>
          <w:ilvl w:val="0"/>
          <w:numId w:val="29"/>
        </w:numPr>
        <w:ind w:left="714" w:hanging="357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711C778" w14:textId="2764D046" w:rsidR="0012766D" w:rsidRPr="00F43ED8" w:rsidRDefault="0012766D" w:rsidP="00164D51">
      <w:pPr>
        <w:pStyle w:val="Normlnpeds0"/>
        <w:keepNext/>
        <w:ind w:left="2484" w:firstLine="348"/>
        <w:rPr>
          <w:rFonts w:ascii="Calibri" w:hAnsi="Calibri" w:cs="Calibri"/>
          <w:b/>
          <w:bCs/>
          <w:sz w:val="22"/>
          <w:szCs w:val="22"/>
        </w:rPr>
      </w:pPr>
      <w:r w:rsidRPr="00F43ED8">
        <w:rPr>
          <w:rFonts w:ascii="Calibri" w:hAnsi="Calibri" w:cs="Calibri"/>
          <w:b/>
          <w:bCs/>
          <w:sz w:val="22"/>
          <w:szCs w:val="22"/>
        </w:rPr>
        <w:t>Práva a povinnosti pronajímatele</w:t>
      </w:r>
    </w:p>
    <w:p w14:paraId="55BB9E35" w14:textId="37EFB8B9" w:rsidR="0012766D" w:rsidRPr="00F43ED8" w:rsidRDefault="0012766D" w:rsidP="0012766D">
      <w:pPr>
        <w:pStyle w:val="Normlnpeds0"/>
        <w:numPr>
          <w:ilvl w:val="0"/>
          <w:numId w:val="28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Pronajímatel je povinen předat předmět nájmu a umožnit nájemci vstup do nemovitosti od 1. ledna 2025</w:t>
      </w:r>
      <w:r w:rsidR="004118CD" w:rsidRPr="00F43ED8">
        <w:rPr>
          <w:rFonts w:ascii="Calibri" w:hAnsi="Calibri" w:cs="Calibri"/>
          <w:sz w:val="22"/>
          <w:szCs w:val="22"/>
        </w:rPr>
        <w:t>,</w:t>
      </w:r>
      <w:r w:rsidR="003E2277" w:rsidRPr="00F43ED8">
        <w:rPr>
          <w:rFonts w:ascii="Calibri" w:hAnsi="Calibri" w:cs="Calibri"/>
          <w:sz w:val="22"/>
          <w:szCs w:val="22"/>
        </w:rPr>
        <w:t xml:space="preserve"> a to ve stavu, který umožní nájemci užívat předmět nájmu k účelu podle čl. III. </w:t>
      </w:r>
      <w:r w:rsidR="0068209D" w:rsidRPr="00F43ED8">
        <w:rPr>
          <w:rFonts w:ascii="Calibri" w:hAnsi="Calibri" w:cs="Calibri"/>
          <w:sz w:val="22"/>
          <w:szCs w:val="22"/>
        </w:rPr>
        <w:t>této smlouvy.</w:t>
      </w:r>
      <w:r w:rsidR="003E2277" w:rsidRPr="00F43ED8">
        <w:rPr>
          <w:rFonts w:ascii="Calibri" w:hAnsi="Calibri" w:cs="Calibri"/>
          <w:sz w:val="22"/>
          <w:szCs w:val="22"/>
        </w:rPr>
        <w:t xml:space="preserve"> </w:t>
      </w:r>
    </w:p>
    <w:p w14:paraId="3F58E482" w14:textId="77777777" w:rsidR="0012766D" w:rsidRPr="00F43ED8" w:rsidRDefault="0012766D" w:rsidP="0012766D">
      <w:pPr>
        <w:pStyle w:val="Normlnpeds0"/>
        <w:numPr>
          <w:ilvl w:val="0"/>
          <w:numId w:val="28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Pronajímatel je povinen zajistit řádný a nerušený výkon nájemních práv nájemce po celou dobu nájemního vztahu, a to zejména tak, aby bylo možno dosáhnout jak účelu této smlouvy, tak i účelu užívání předmětu této smlouvy.</w:t>
      </w:r>
    </w:p>
    <w:p w14:paraId="00699E04" w14:textId="6B600641" w:rsidR="00BD0704" w:rsidRPr="00F43ED8" w:rsidRDefault="00164D51" w:rsidP="0012766D">
      <w:pPr>
        <w:pStyle w:val="Normlnpeds0"/>
        <w:numPr>
          <w:ilvl w:val="0"/>
          <w:numId w:val="28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P</w:t>
      </w:r>
      <w:r w:rsidR="00BD0704" w:rsidRPr="00F43ED8">
        <w:rPr>
          <w:rFonts w:ascii="Calibri" w:hAnsi="Calibri" w:cs="Calibri"/>
          <w:sz w:val="22"/>
          <w:szCs w:val="22"/>
        </w:rPr>
        <w:t>ronajímatel neodpovídá za předměty umístěné v předmětu nájmu, a to ani za jejich odcizení, poškození či jiné znehodnocení</w:t>
      </w:r>
      <w:r w:rsidR="00D13C23" w:rsidRPr="00F43ED8">
        <w:rPr>
          <w:rFonts w:ascii="Calibri" w:hAnsi="Calibri" w:cs="Calibri"/>
          <w:sz w:val="22"/>
          <w:szCs w:val="22"/>
        </w:rPr>
        <w:t xml:space="preserve">, jakož </w:t>
      </w:r>
      <w:r w:rsidR="00EB6D10" w:rsidRPr="00F43ED8">
        <w:rPr>
          <w:rFonts w:ascii="Calibri" w:hAnsi="Calibri" w:cs="Calibri"/>
          <w:sz w:val="22"/>
          <w:szCs w:val="22"/>
        </w:rPr>
        <w:t>an</w:t>
      </w:r>
      <w:r w:rsidR="00D13C23" w:rsidRPr="00F43ED8">
        <w:rPr>
          <w:rFonts w:ascii="Calibri" w:hAnsi="Calibri" w:cs="Calibri"/>
          <w:sz w:val="22"/>
          <w:szCs w:val="22"/>
        </w:rPr>
        <w:t>i</w:t>
      </w:r>
      <w:r w:rsidR="00EB6D10" w:rsidRPr="00F43ED8">
        <w:rPr>
          <w:rFonts w:ascii="Calibri" w:hAnsi="Calibri" w:cs="Calibri"/>
          <w:sz w:val="22"/>
          <w:szCs w:val="22"/>
        </w:rPr>
        <w:t xml:space="preserve"> za</w:t>
      </w:r>
      <w:r w:rsidR="00D13C23" w:rsidRPr="00F43ED8">
        <w:rPr>
          <w:rFonts w:ascii="Calibri" w:hAnsi="Calibri" w:cs="Calibri"/>
          <w:sz w:val="22"/>
          <w:szCs w:val="22"/>
        </w:rPr>
        <w:t xml:space="preserve"> </w:t>
      </w:r>
      <w:r w:rsidR="00EB6D10" w:rsidRPr="00F43ED8">
        <w:rPr>
          <w:rFonts w:ascii="Calibri" w:hAnsi="Calibri" w:cs="Calibri"/>
          <w:sz w:val="22"/>
          <w:szCs w:val="22"/>
        </w:rPr>
        <w:t>bezpečnost všech osob, pracujících nebo se zdržujících v předmětu nájmu.</w:t>
      </w:r>
    </w:p>
    <w:p w14:paraId="6852586E" w14:textId="54AF8798" w:rsidR="0012766D" w:rsidRPr="00F43ED8" w:rsidRDefault="0012766D" w:rsidP="00022F36">
      <w:pPr>
        <w:pStyle w:val="Normlnpeds0"/>
        <w:numPr>
          <w:ilvl w:val="0"/>
          <w:numId w:val="28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Pronajímatel nebo jiná jím pověřená osoba jsou oprávněny vstoupit do předmětu nájmu spolu s pověřenou osobou nájemce, a to zejména za účelem kontroly dodržování podmínek této smlouvy, jakož i provádění údržby, nutných oprav či provádění kontroly elektrického, vodovodního a dalšího vedení, jestliže je toho zapotřebí.</w:t>
      </w:r>
    </w:p>
    <w:p w14:paraId="71EC1891" w14:textId="77777777" w:rsidR="009C39C8" w:rsidRPr="00F43ED8" w:rsidRDefault="009C39C8">
      <w:pPr>
        <w:pStyle w:val="Normlnpeds0"/>
        <w:rPr>
          <w:rFonts w:ascii="Calibri" w:hAnsi="Calibri" w:cs="Calibri"/>
          <w:sz w:val="22"/>
          <w:szCs w:val="22"/>
        </w:rPr>
      </w:pPr>
    </w:p>
    <w:p w14:paraId="09775642" w14:textId="05892986" w:rsidR="009C39C8" w:rsidRPr="00F43ED8" w:rsidRDefault="009C39C8" w:rsidP="007D7918">
      <w:pPr>
        <w:pStyle w:val="Normlnpeds0"/>
        <w:numPr>
          <w:ilvl w:val="0"/>
          <w:numId w:val="29"/>
        </w:num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234E4E3" w14:textId="77777777" w:rsidR="009C39C8" w:rsidRPr="00F43ED8" w:rsidRDefault="009C39C8">
      <w:pPr>
        <w:pStyle w:val="Normlnpeds0"/>
        <w:jc w:val="center"/>
        <w:rPr>
          <w:rFonts w:ascii="Calibri" w:hAnsi="Calibri" w:cs="Calibri"/>
          <w:b/>
          <w:bCs/>
          <w:sz w:val="22"/>
          <w:szCs w:val="22"/>
        </w:rPr>
      </w:pPr>
      <w:r w:rsidRPr="00F43ED8">
        <w:rPr>
          <w:rFonts w:ascii="Calibri" w:hAnsi="Calibri" w:cs="Calibri"/>
          <w:b/>
          <w:bCs/>
          <w:sz w:val="22"/>
          <w:szCs w:val="22"/>
        </w:rPr>
        <w:t>Stavební a jiné úpravy</w:t>
      </w:r>
    </w:p>
    <w:p w14:paraId="151BFE6E" w14:textId="565DB0EE" w:rsidR="009C39C8" w:rsidRPr="00F43ED8" w:rsidRDefault="009C39C8" w:rsidP="00475C65">
      <w:pPr>
        <w:pStyle w:val="Normlnpeds0"/>
        <w:numPr>
          <w:ilvl w:val="0"/>
          <w:numId w:val="23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Nájemce není oprávněn provádět v předmětu této smlouvy jakékoliv stavební či jiné úpravy trvalého charakteru.</w:t>
      </w:r>
    </w:p>
    <w:p w14:paraId="6DFC90A3" w14:textId="7A77037B" w:rsidR="009C39C8" w:rsidRPr="00F43ED8" w:rsidRDefault="009C39C8" w:rsidP="00475C65">
      <w:pPr>
        <w:pStyle w:val="Normlnpeds0"/>
        <w:numPr>
          <w:ilvl w:val="0"/>
          <w:numId w:val="23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lastRenderedPageBreak/>
        <w:t>Veškeré jiné úpravy prováděné nájemcem v</w:t>
      </w:r>
      <w:r w:rsidR="000433E6" w:rsidRPr="00F43ED8">
        <w:rPr>
          <w:rFonts w:ascii="Calibri" w:hAnsi="Calibri" w:cs="Calibri"/>
          <w:sz w:val="22"/>
          <w:szCs w:val="22"/>
        </w:rPr>
        <w:t> </w:t>
      </w:r>
      <w:r w:rsidRPr="00F43ED8">
        <w:rPr>
          <w:rFonts w:ascii="Calibri" w:hAnsi="Calibri" w:cs="Calibri"/>
          <w:sz w:val="22"/>
          <w:szCs w:val="22"/>
        </w:rPr>
        <w:t>předmětu</w:t>
      </w:r>
      <w:r w:rsidR="000433E6" w:rsidRPr="00F43ED8">
        <w:rPr>
          <w:rFonts w:ascii="Calibri" w:hAnsi="Calibri" w:cs="Calibri"/>
          <w:sz w:val="22"/>
          <w:szCs w:val="22"/>
        </w:rPr>
        <w:t xml:space="preserve"> nájmu dle této</w:t>
      </w:r>
      <w:r w:rsidRPr="00F43ED8">
        <w:rPr>
          <w:rFonts w:ascii="Calibri" w:hAnsi="Calibri" w:cs="Calibri"/>
          <w:sz w:val="22"/>
          <w:szCs w:val="22"/>
        </w:rPr>
        <w:t xml:space="preserve"> smlouvy vyžadují výslovného, předchozího a písemného souhlasu pronajímatele. Součástí souhlasu je i výslovná specifikace těchto úprav, a to dle jejich popisu a seznamu tak, jak je předložen v žádosti nájemce.</w:t>
      </w:r>
    </w:p>
    <w:p w14:paraId="0D45A36C" w14:textId="7C2564BE" w:rsidR="009C39C8" w:rsidRPr="00F43ED8" w:rsidRDefault="009C39C8" w:rsidP="00475C65">
      <w:pPr>
        <w:pStyle w:val="Normlnpeds0"/>
        <w:numPr>
          <w:ilvl w:val="0"/>
          <w:numId w:val="23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Souhlasu pronajímatele je zapotřebí rovněž pro umístění jakékoliv reklamy či informačního zařízení (informačního štítu, tabulky apod.).</w:t>
      </w:r>
    </w:p>
    <w:p w14:paraId="439B106B" w14:textId="5A376418" w:rsidR="009C39C8" w:rsidRPr="00F43ED8" w:rsidRDefault="009C39C8" w:rsidP="00475C65">
      <w:pPr>
        <w:pStyle w:val="Normlnpeds0"/>
        <w:numPr>
          <w:ilvl w:val="0"/>
          <w:numId w:val="23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 xml:space="preserve">Nedohodnou-li se strany této smlouvy jinak, je nájemce povinen </w:t>
      </w:r>
      <w:r w:rsidR="00481E88" w:rsidRPr="00F43ED8">
        <w:rPr>
          <w:rFonts w:ascii="Calibri" w:hAnsi="Calibri" w:cs="Calibri"/>
          <w:sz w:val="22"/>
          <w:szCs w:val="22"/>
        </w:rPr>
        <w:t>ke dni skončení účinnosti smlouvy</w:t>
      </w:r>
      <w:r w:rsidRPr="00F43ED8">
        <w:rPr>
          <w:rFonts w:ascii="Calibri" w:hAnsi="Calibri" w:cs="Calibri"/>
          <w:sz w:val="22"/>
          <w:szCs w:val="22"/>
        </w:rPr>
        <w:t xml:space="preserve"> </w:t>
      </w:r>
      <w:r w:rsidR="00006917" w:rsidRPr="00F43ED8">
        <w:rPr>
          <w:rFonts w:ascii="Calibri" w:hAnsi="Calibri" w:cs="Calibri"/>
          <w:sz w:val="22"/>
          <w:szCs w:val="22"/>
        </w:rPr>
        <w:t xml:space="preserve">uvést </w:t>
      </w:r>
      <w:r w:rsidRPr="00F43ED8">
        <w:rPr>
          <w:rFonts w:ascii="Calibri" w:hAnsi="Calibri" w:cs="Calibri"/>
          <w:sz w:val="22"/>
          <w:szCs w:val="22"/>
        </w:rPr>
        <w:t xml:space="preserve">předmět nájmu </w:t>
      </w:r>
      <w:r w:rsidR="00006917" w:rsidRPr="00F43ED8">
        <w:rPr>
          <w:rFonts w:ascii="Calibri" w:hAnsi="Calibri" w:cs="Calibri"/>
          <w:sz w:val="22"/>
          <w:szCs w:val="22"/>
        </w:rPr>
        <w:t>do původního stavu</w:t>
      </w:r>
      <w:r w:rsidRPr="00F43ED8">
        <w:rPr>
          <w:rFonts w:ascii="Calibri" w:hAnsi="Calibri" w:cs="Calibri"/>
          <w:sz w:val="22"/>
          <w:szCs w:val="22"/>
        </w:rPr>
        <w:t xml:space="preserve"> (při zohlednění běžného opotřebení) a odstranit veškeré změny a úpravy, které provedl se souhlasem pronajímatele. </w:t>
      </w:r>
      <w:r w:rsidR="002F3BD9" w:rsidRPr="00F43ED8">
        <w:rPr>
          <w:rFonts w:ascii="Calibri" w:hAnsi="Calibri" w:cs="Calibri"/>
          <w:sz w:val="22"/>
          <w:szCs w:val="22"/>
        </w:rPr>
        <w:t>Pokud tak nájemce neučiní, je pronajímatel oprávněn tak učinit sám prostřednictvím třetí osoby na náklady nájemce.</w:t>
      </w:r>
    </w:p>
    <w:p w14:paraId="2ED1BCD4" w14:textId="4CA18043" w:rsidR="009C39C8" w:rsidRPr="00F43ED8" w:rsidRDefault="00195AF2" w:rsidP="00475C65">
      <w:pPr>
        <w:pStyle w:val="Normlnpeds0"/>
        <w:numPr>
          <w:ilvl w:val="0"/>
          <w:numId w:val="23"/>
        </w:numPr>
        <w:spacing w:before="120"/>
        <w:ind w:left="357" w:hanging="357"/>
        <w:jc w:val="both"/>
        <w:rPr>
          <w:rFonts w:ascii="Calibri" w:hAnsi="Calibri" w:cs="Calibri"/>
          <w:b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 xml:space="preserve">Nájemce nemá právo na náhradu nákladů vynaložených na zhodnocení předmětu nájmu ani na protihodnotu toho, o co se zvýšila hodnota předmětu nájmu v důsledku jím provedených oprav, obnovy, rekonstrukcí, modernizací, apod., byť se bude jednat o zhodnocení provedené se souhlasem pronajímatele. </w:t>
      </w:r>
    </w:p>
    <w:p w14:paraId="1990A81D" w14:textId="77777777" w:rsidR="00475C65" w:rsidRPr="00F43ED8" w:rsidRDefault="00475C65" w:rsidP="006A7CAE">
      <w:pPr>
        <w:pStyle w:val="Normlnpeds0"/>
        <w:ind w:left="3824" w:firstLine="424"/>
        <w:rPr>
          <w:rFonts w:ascii="Calibri" w:hAnsi="Calibri" w:cs="Calibri"/>
          <w:b/>
          <w:bCs/>
          <w:sz w:val="22"/>
          <w:szCs w:val="22"/>
        </w:rPr>
      </w:pPr>
    </w:p>
    <w:p w14:paraId="3F45D055" w14:textId="563B0948" w:rsidR="009C39C8" w:rsidRPr="00F43ED8" w:rsidRDefault="009C39C8" w:rsidP="007D7918">
      <w:pPr>
        <w:pStyle w:val="Normlnpeds0"/>
        <w:numPr>
          <w:ilvl w:val="0"/>
          <w:numId w:val="29"/>
        </w:num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4561302" w14:textId="52F0027E" w:rsidR="009C39C8" w:rsidRPr="00F43ED8" w:rsidRDefault="00335FC7">
      <w:pPr>
        <w:pStyle w:val="Normlnpeds0"/>
        <w:jc w:val="center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b/>
          <w:bCs/>
          <w:sz w:val="22"/>
          <w:szCs w:val="22"/>
        </w:rPr>
        <w:t xml:space="preserve">Nájemné </w:t>
      </w:r>
    </w:p>
    <w:p w14:paraId="15357EFE" w14:textId="7E511549" w:rsidR="005556AB" w:rsidRPr="00F43ED8" w:rsidRDefault="00335FC7" w:rsidP="00362255">
      <w:pPr>
        <w:pStyle w:val="Normlnpeds0"/>
        <w:numPr>
          <w:ilvl w:val="0"/>
          <w:numId w:val="24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43ED8">
        <w:rPr>
          <w:rFonts w:ascii="Calibri" w:hAnsi="Calibri" w:cs="Calibri"/>
          <w:sz w:val="22"/>
          <w:szCs w:val="22"/>
        </w:rPr>
        <w:t>Nájemce je povinen platit pronajímateli</w:t>
      </w:r>
      <w:r w:rsidR="00F925B4" w:rsidRPr="00F43ED8">
        <w:rPr>
          <w:rFonts w:ascii="Calibri" w:hAnsi="Calibri" w:cs="Calibri"/>
          <w:sz w:val="22"/>
          <w:szCs w:val="22"/>
        </w:rPr>
        <w:t xml:space="preserve"> za užívání předmětu nájmu nájemné dle</w:t>
      </w:r>
      <w:r w:rsidR="005556AB" w:rsidRPr="00F43ED8">
        <w:rPr>
          <w:rFonts w:ascii="Calibri" w:hAnsi="Calibri" w:cs="Calibri"/>
          <w:sz w:val="22"/>
          <w:szCs w:val="22"/>
        </w:rPr>
        <w:t xml:space="preserve"> </w:t>
      </w:r>
      <w:r w:rsidR="003A78D9" w:rsidRPr="00F43ED8">
        <w:rPr>
          <w:rFonts w:ascii="Calibri" w:hAnsi="Calibri" w:cs="Calibri"/>
          <w:sz w:val="22"/>
          <w:szCs w:val="22"/>
        </w:rPr>
        <w:t xml:space="preserve">rozpisu </w:t>
      </w:r>
      <w:r w:rsidR="00F925B4" w:rsidRPr="00F43ED8">
        <w:rPr>
          <w:rFonts w:ascii="Calibri" w:hAnsi="Calibri" w:cs="Calibri"/>
          <w:sz w:val="22"/>
          <w:szCs w:val="22"/>
        </w:rPr>
        <w:t>dohodnutého</w:t>
      </w:r>
      <w:r w:rsidR="003A78D9" w:rsidRPr="00F43ED8">
        <w:rPr>
          <w:rFonts w:ascii="Calibri" w:hAnsi="Calibri" w:cs="Calibri"/>
          <w:sz w:val="22"/>
          <w:szCs w:val="22"/>
        </w:rPr>
        <w:t xml:space="preserve"> touto smlouvou.</w:t>
      </w:r>
      <w:r w:rsidR="00F925B4" w:rsidRPr="00F43ED8">
        <w:rPr>
          <w:rFonts w:ascii="Calibri" w:hAnsi="Calibri" w:cs="Calibri"/>
          <w:sz w:val="22"/>
          <w:szCs w:val="22"/>
        </w:rPr>
        <w:t xml:space="preserve"> </w:t>
      </w:r>
    </w:p>
    <w:p w14:paraId="5644AE88" w14:textId="77777777" w:rsidR="00B85332" w:rsidRDefault="00B85332" w:rsidP="00B85332">
      <w:pPr>
        <w:pStyle w:val="Normlnpeds0"/>
        <w:numPr>
          <w:ilvl w:val="0"/>
          <w:numId w:val="24"/>
        </w:num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Nájemné </w:t>
      </w:r>
      <w:commentRangeStart w:id="0"/>
      <w:r>
        <w:rPr>
          <w:rFonts w:ascii="Calibri" w:hAnsi="Calibri" w:cs="Calibri"/>
          <w:sz w:val="22"/>
          <w:szCs w:val="22"/>
        </w:rPr>
        <w:t xml:space="preserve">činí 668,78 Kč  </w:t>
      </w:r>
      <w:commentRangeEnd w:id="0"/>
      <w:r>
        <w:rPr>
          <w:rStyle w:val="Odkaznakoment"/>
          <w:rFonts w:ascii="Calibri" w:hAnsi="Calibri" w:cs="Calibri"/>
          <w:sz w:val="22"/>
          <w:szCs w:val="22"/>
        </w:rPr>
        <w:commentReference w:id="0"/>
      </w:r>
      <w:r>
        <w:rPr>
          <w:rFonts w:ascii="Calibri" w:hAnsi="Calibri" w:cs="Calibri"/>
          <w:sz w:val="22"/>
          <w:szCs w:val="22"/>
        </w:rPr>
        <w:t xml:space="preserve">za jeden metr čtvereční pronajímané plochy v předmětu nájmu koncertní a obřadní síně a výstavních sálů za rok, tedy celkem částku 668,78 x 372,6 m2 = </w:t>
      </w:r>
      <w:r>
        <w:rPr>
          <w:rFonts w:ascii="Calibri" w:hAnsi="Calibri" w:cs="Calibri"/>
          <w:b/>
          <w:sz w:val="22"/>
          <w:szCs w:val="22"/>
        </w:rPr>
        <w:t xml:space="preserve">249.187,- </w:t>
      </w:r>
      <w:r>
        <w:rPr>
          <w:rFonts w:ascii="Calibri" w:hAnsi="Calibri" w:cs="Calibri"/>
          <w:b/>
          <w:bCs/>
          <w:sz w:val="22"/>
          <w:szCs w:val="22"/>
        </w:rPr>
        <w:t>Kč</w:t>
      </w:r>
      <w:r>
        <w:rPr>
          <w:rFonts w:ascii="Calibri" w:hAnsi="Calibri" w:cs="Calibri"/>
          <w:sz w:val="22"/>
          <w:szCs w:val="22"/>
        </w:rPr>
        <w:t xml:space="preserve"> (slovy </w:t>
      </w:r>
      <w:r>
        <w:rPr>
          <w:rFonts w:ascii="Calibri" w:hAnsi="Calibri" w:cs="Calibri"/>
          <w:b/>
          <w:bCs/>
          <w:sz w:val="22"/>
          <w:szCs w:val="22"/>
        </w:rPr>
        <w:t>dvěstěčtyřicetdevěttisícstoomdesátsedm korun českých</w:t>
      </w:r>
      <w:r>
        <w:rPr>
          <w:rFonts w:ascii="Calibri" w:hAnsi="Calibri" w:cs="Calibri"/>
          <w:sz w:val="22"/>
          <w:szCs w:val="22"/>
        </w:rPr>
        <w:t xml:space="preserve">) ročně za sály 1.26, 1.28, 1.29, 1.30 a 1.34. U ostatních místností předmětu nájmu činí nájemné 379,44 Kč za jeden metr čtvereční pronajímané plochy za rok, tedy celkem 379,44 x 420,6 m2 = </w:t>
      </w:r>
      <w:r>
        <w:rPr>
          <w:rFonts w:ascii="Calibri" w:hAnsi="Calibri" w:cs="Calibri"/>
          <w:b/>
          <w:sz w:val="22"/>
          <w:szCs w:val="22"/>
        </w:rPr>
        <w:t>159.593</w:t>
      </w:r>
      <w:r>
        <w:rPr>
          <w:rFonts w:ascii="Calibri" w:hAnsi="Calibri" w:cs="Calibri"/>
          <w:b/>
          <w:bCs/>
          <w:sz w:val="22"/>
          <w:szCs w:val="22"/>
        </w:rPr>
        <w:t>,- Kč</w:t>
      </w:r>
      <w:r>
        <w:rPr>
          <w:rFonts w:ascii="Calibri" w:hAnsi="Calibri" w:cs="Calibri"/>
          <w:sz w:val="22"/>
          <w:szCs w:val="22"/>
        </w:rPr>
        <w:t xml:space="preserve"> (slovy </w:t>
      </w:r>
      <w:r>
        <w:rPr>
          <w:rFonts w:ascii="Calibri" w:hAnsi="Calibri" w:cs="Calibri"/>
          <w:b/>
          <w:bCs/>
          <w:sz w:val="22"/>
          <w:szCs w:val="22"/>
        </w:rPr>
        <w:t>stopadestátdevěttisícpětsetdevadesáttři korun českých</w:t>
      </w:r>
      <w:r>
        <w:rPr>
          <w:rFonts w:ascii="Calibri" w:hAnsi="Calibri" w:cs="Calibri"/>
          <w:sz w:val="22"/>
          <w:szCs w:val="22"/>
        </w:rPr>
        <w:t>).</w:t>
      </w:r>
    </w:p>
    <w:p w14:paraId="56471AE9" w14:textId="0615B793" w:rsidR="009C39C8" w:rsidRPr="001A16B8" w:rsidRDefault="009C39C8" w:rsidP="00362255">
      <w:pPr>
        <w:pStyle w:val="Normlnpeds0"/>
        <w:numPr>
          <w:ilvl w:val="0"/>
          <w:numId w:val="24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A16B8">
        <w:rPr>
          <w:rFonts w:ascii="Calibri" w:hAnsi="Calibri" w:cs="Calibri"/>
          <w:sz w:val="22"/>
          <w:szCs w:val="22"/>
        </w:rPr>
        <w:t>Roční nájemné dle odst.</w:t>
      </w:r>
      <w:r w:rsidR="00DC1EFD" w:rsidRPr="001A16B8">
        <w:rPr>
          <w:rFonts w:ascii="Calibri" w:hAnsi="Calibri" w:cs="Calibri"/>
          <w:sz w:val="22"/>
          <w:szCs w:val="22"/>
        </w:rPr>
        <w:t xml:space="preserve"> </w:t>
      </w:r>
      <w:r w:rsidRPr="001A16B8">
        <w:rPr>
          <w:rFonts w:ascii="Calibri" w:hAnsi="Calibri" w:cs="Calibri"/>
          <w:sz w:val="22"/>
          <w:szCs w:val="22"/>
        </w:rPr>
        <w:t>2. (tj. celkem Kč</w:t>
      </w:r>
      <w:r w:rsidR="00C51557" w:rsidRPr="001A16B8">
        <w:rPr>
          <w:rFonts w:ascii="Calibri" w:hAnsi="Calibri" w:cs="Calibri"/>
          <w:sz w:val="22"/>
          <w:szCs w:val="22"/>
        </w:rPr>
        <w:t xml:space="preserve"> </w:t>
      </w:r>
      <w:r w:rsidR="000523D7">
        <w:rPr>
          <w:rFonts w:ascii="Calibri" w:hAnsi="Calibri" w:cs="Calibri"/>
          <w:b/>
          <w:sz w:val="22"/>
          <w:szCs w:val="22"/>
        </w:rPr>
        <w:t>418 591</w:t>
      </w:r>
      <w:r w:rsidR="00295C62" w:rsidRPr="001A16B8">
        <w:rPr>
          <w:rFonts w:ascii="Calibri" w:hAnsi="Calibri" w:cs="Calibri"/>
          <w:b/>
          <w:sz w:val="22"/>
          <w:szCs w:val="22"/>
        </w:rPr>
        <w:t>,-</w:t>
      </w:r>
      <w:r w:rsidRPr="001A16B8">
        <w:rPr>
          <w:rFonts w:ascii="Calibri" w:hAnsi="Calibri" w:cs="Calibri"/>
          <w:b/>
          <w:bCs/>
          <w:sz w:val="22"/>
          <w:szCs w:val="22"/>
        </w:rPr>
        <w:t xml:space="preserve"> Kč</w:t>
      </w:r>
      <w:r w:rsidRPr="001A16B8">
        <w:rPr>
          <w:rFonts w:ascii="Calibri" w:hAnsi="Calibri" w:cs="Calibri"/>
          <w:sz w:val="22"/>
          <w:szCs w:val="22"/>
        </w:rPr>
        <w:t xml:space="preserve">) </w:t>
      </w:r>
      <w:r w:rsidR="00D235B2" w:rsidRPr="001A16B8">
        <w:rPr>
          <w:rFonts w:ascii="Calibri" w:hAnsi="Calibri" w:cs="Calibri"/>
          <w:sz w:val="22"/>
          <w:szCs w:val="22"/>
        </w:rPr>
        <w:t>je nájemce povinen uhradit</w:t>
      </w:r>
      <w:r w:rsidRPr="001A16B8">
        <w:rPr>
          <w:rFonts w:ascii="Calibri" w:hAnsi="Calibri" w:cs="Calibri"/>
          <w:sz w:val="22"/>
          <w:szCs w:val="22"/>
        </w:rPr>
        <w:t xml:space="preserve"> </w:t>
      </w:r>
      <w:r w:rsidRPr="001A16B8">
        <w:rPr>
          <w:rFonts w:ascii="Calibri" w:hAnsi="Calibri" w:cs="Calibri"/>
          <w:b/>
          <w:sz w:val="22"/>
          <w:szCs w:val="22"/>
        </w:rPr>
        <w:t xml:space="preserve">ve čtyřech splátkách ve výši </w:t>
      </w:r>
      <w:r w:rsidR="000523D7">
        <w:rPr>
          <w:rFonts w:ascii="Calibri" w:hAnsi="Calibri" w:cs="Calibri"/>
          <w:b/>
          <w:sz w:val="22"/>
          <w:szCs w:val="22"/>
        </w:rPr>
        <w:t>104.</w:t>
      </w:r>
      <w:r w:rsidR="009733E5">
        <w:rPr>
          <w:rFonts w:ascii="Calibri" w:hAnsi="Calibri" w:cs="Calibri"/>
          <w:b/>
          <w:sz w:val="22"/>
          <w:szCs w:val="22"/>
        </w:rPr>
        <w:t>6</w:t>
      </w:r>
      <w:r w:rsidR="000523D7">
        <w:rPr>
          <w:rFonts w:ascii="Calibri" w:hAnsi="Calibri" w:cs="Calibri"/>
          <w:b/>
          <w:sz w:val="22"/>
          <w:szCs w:val="22"/>
        </w:rPr>
        <w:t>47.75</w:t>
      </w:r>
      <w:r w:rsidRPr="001A16B8">
        <w:rPr>
          <w:rFonts w:ascii="Calibri" w:hAnsi="Calibri" w:cs="Calibri"/>
          <w:b/>
          <w:sz w:val="22"/>
          <w:szCs w:val="22"/>
        </w:rPr>
        <w:t xml:space="preserve"> Kč, </w:t>
      </w:r>
      <w:r w:rsidRPr="001A16B8">
        <w:rPr>
          <w:rFonts w:ascii="Calibri" w:hAnsi="Calibri" w:cs="Calibri"/>
          <w:sz w:val="22"/>
          <w:szCs w:val="22"/>
        </w:rPr>
        <w:t>splatných za kalendářní čtvrtletí vždy do desátého dne prvého měsíce každého čtvrtletí po nabytí účinnosti této smlouvy.</w:t>
      </w:r>
      <w:r w:rsidR="00950961" w:rsidRPr="001A16B8">
        <w:rPr>
          <w:rFonts w:ascii="Calibri" w:hAnsi="Calibri" w:cs="Calibri"/>
          <w:sz w:val="22"/>
          <w:szCs w:val="22"/>
        </w:rPr>
        <w:t xml:space="preserve"> První splátka nájemného bude </w:t>
      </w:r>
      <w:r w:rsidR="009045AD" w:rsidRPr="001A16B8">
        <w:rPr>
          <w:rFonts w:ascii="Calibri" w:hAnsi="Calibri" w:cs="Calibri"/>
          <w:sz w:val="22"/>
          <w:szCs w:val="22"/>
        </w:rPr>
        <w:t>splatná</w:t>
      </w:r>
      <w:r w:rsidR="00950961" w:rsidRPr="001A16B8">
        <w:rPr>
          <w:rFonts w:ascii="Calibri" w:hAnsi="Calibri" w:cs="Calibri"/>
          <w:sz w:val="22"/>
          <w:szCs w:val="22"/>
        </w:rPr>
        <w:t xml:space="preserve"> </w:t>
      </w:r>
      <w:r w:rsidR="009045AD" w:rsidRPr="001A16B8">
        <w:rPr>
          <w:rFonts w:ascii="Calibri" w:hAnsi="Calibri" w:cs="Calibri"/>
          <w:sz w:val="22"/>
          <w:szCs w:val="22"/>
        </w:rPr>
        <w:t>k</w:t>
      </w:r>
      <w:r w:rsidR="00950961" w:rsidRPr="001A16B8">
        <w:rPr>
          <w:rFonts w:ascii="Calibri" w:hAnsi="Calibri" w:cs="Calibri"/>
          <w:sz w:val="22"/>
          <w:szCs w:val="22"/>
        </w:rPr>
        <w:t xml:space="preserve"> 31.1.</w:t>
      </w:r>
      <w:r w:rsidR="00C34FC4" w:rsidRPr="001A16B8">
        <w:rPr>
          <w:rFonts w:ascii="Calibri" w:hAnsi="Calibri" w:cs="Calibri"/>
          <w:sz w:val="22"/>
          <w:szCs w:val="22"/>
        </w:rPr>
        <w:t>2025.</w:t>
      </w:r>
    </w:p>
    <w:p w14:paraId="51DB9C4D" w14:textId="365078CF" w:rsidR="00CB27C5" w:rsidRPr="001A16B8" w:rsidRDefault="009C39C8" w:rsidP="00362255">
      <w:pPr>
        <w:pStyle w:val="Normlnpeds0"/>
        <w:numPr>
          <w:ilvl w:val="0"/>
          <w:numId w:val="24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A16B8">
        <w:rPr>
          <w:rFonts w:ascii="Calibri" w:hAnsi="Calibri" w:cs="Calibri"/>
          <w:sz w:val="22"/>
          <w:szCs w:val="22"/>
        </w:rPr>
        <w:t xml:space="preserve">Nájemné </w:t>
      </w:r>
      <w:r w:rsidR="005E78E1" w:rsidRPr="001A16B8">
        <w:rPr>
          <w:rFonts w:ascii="Calibri" w:hAnsi="Calibri" w:cs="Calibri"/>
          <w:sz w:val="22"/>
          <w:szCs w:val="22"/>
        </w:rPr>
        <w:t>uhradí</w:t>
      </w:r>
      <w:r w:rsidR="00CB27C5" w:rsidRPr="001A16B8">
        <w:rPr>
          <w:rFonts w:ascii="Calibri" w:hAnsi="Calibri" w:cs="Calibri"/>
          <w:sz w:val="22"/>
          <w:szCs w:val="22"/>
        </w:rPr>
        <w:t xml:space="preserve"> nájemce</w:t>
      </w:r>
      <w:r w:rsidR="005E78E1" w:rsidRPr="001A16B8">
        <w:rPr>
          <w:rFonts w:ascii="Calibri" w:hAnsi="Calibri" w:cs="Calibri"/>
          <w:sz w:val="22"/>
          <w:szCs w:val="22"/>
        </w:rPr>
        <w:t xml:space="preserve"> </w:t>
      </w:r>
      <w:r w:rsidRPr="001A16B8">
        <w:rPr>
          <w:rFonts w:ascii="Calibri" w:hAnsi="Calibri" w:cs="Calibri"/>
          <w:sz w:val="22"/>
          <w:szCs w:val="22"/>
        </w:rPr>
        <w:t xml:space="preserve">bankovním převodem </w:t>
      </w:r>
      <w:r w:rsidR="00D331E0" w:rsidRPr="001A16B8">
        <w:rPr>
          <w:rFonts w:ascii="Calibri" w:hAnsi="Calibri" w:cs="Calibri"/>
          <w:sz w:val="22"/>
          <w:szCs w:val="22"/>
        </w:rPr>
        <w:t xml:space="preserve">na účet </w:t>
      </w:r>
      <w:r w:rsidR="007D54A9" w:rsidRPr="001A16B8">
        <w:rPr>
          <w:rFonts w:ascii="Calibri" w:hAnsi="Calibri" w:cs="Calibri"/>
          <w:sz w:val="22"/>
          <w:szCs w:val="22"/>
        </w:rPr>
        <w:t xml:space="preserve">pronajímatele </w:t>
      </w:r>
      <w:r w:rsidR="00D331E0" w:rsidRPr="001A16B8">
        <w:rPr>
          <w:rFonts w:ascii="Calibri" w:hAnsi="Calibri" w:cs="Calibri"/>
          <w:sz w:val="22"/>
          <w:szCs w:val="22"/>
        </w:rPr>
        <w:t>číslo:</w:t>
      </w:r>
      <w:r w:rsidR="001E1708" w:rsidRPr="001A16B8">
        <w:rPr>
          <w:rFonts w:ascii="Calibri" w:hAnsi="Calibri" w:cs="Calibri"/>
          <w:sz w:val="22"/>
          <w:szCs w:val="22"/>
        </w:rPr>
        <w:t xml:space="preserve"> </w:t>
      </w:r>
      <w:r w:rsidR="00D331E0" w:rsidRPr="001A16B8">
        <w:rPr>
          <w:rFonts w:ascii="Calibri" w:hAnsi="Calibri" w:cs="Calibri"/>
          <w:sz w:val="22"/>
          <w:szCs w:val="22"/>
        </w:rPr>
        <w:t>20001-16337011/0710</w:t>
      </w:r>
      <w:r w:rsidR="007D54A9" w:rsidRPr="001A16B8">
        <w:rPr>
          <w:rFonts w:ascii="Calibri" w:hAnsi="Calibri" w:cs="Calibri"/>
          <w:sz w:val="22"/>
          <w:szCs w:val="22"/>
        </w:rPr>
        <w:t>,</w:t>
      </w:r>
      <w:r w:rsidRPr="001A16B8">
        <w:rPr>
          <w:rFonts w:ascii="Calibri" w:hAnsi="Calibri" w:cs="Calibri"/>
          <w:sz w:val="22"/>
          <w:szCs w:val="22"/>
        </w:rPr>
        <w:t xml:space="preserve"> vedený u </w:t>
      </w:r>
      <w:r w:rsidR="008D0F2C" w:rsidRPr="001A16B8">
        <w:rPr>
          <w:rFonts w:ascii="Calibri" w:hAnsi="Calibri" w:cs="Calibri"/>
          <w:sz w:val="22"/>
          <w:szCs w:val="22"/>
        </w:rPr>
        <w:t>ČNB</w:t>
      </w:r>
      <w:r w:rsidR="00842A73" w:rsidRPr="001A16B8">
        <w:rPr>
          <w:rFonts w:ascii="Calibri" w:hAnsi="Calibri" w:cs="Calibri"/>
          <w:sz w:val="22"/>
          <w:szCs w:val="22"/>
        </w:rPr>
        <w:t>.</w:t>
      </w:r>
    </w:p>
    <w:p w14:paraId="00D85F0A" w14:textId="59B4250D" w:rsidR="009C39C8" w:rsidRPr="001A16B8" w:rsidRDefault="009C39C8" w:rsidP="00193244">
      <w:pPr>
        <w:pStyle w:val="Normlnpeds0"/>
        <w:numPr>
          <w:ilvl w:val="0"/>
          <w:numId w:val="24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A16B8">
        <w:rPr>
          <w:rFonts w:ascii="Calibri" w:hAnsi="Calibri" w:cs="Calibri"/>
          <w:sz w:val="22"/>
          <w:szCs w:val="22"/>
        </w:rPr>
        <w:t>Výše nájemného na druhý a každý další rok nájmu bude valorizován</w:t>
      </w:r>
      <w:r w:rsidR="008E15A8" w:rsidRPr="001A16B8">
        <w:rPr>
          <w:rFonts w:ascii="Calibri" w:hAnsi="Calibri" w:cs="Calibri"/>
          <w:sz w:val="22"/>
          <w:szCs w:val="22"/>
        </w:rPr>
        <w:t>a</w:t>
      </w:r>
      <w:r w:rsidRPr="001A16B8">
        <w:rPr>
          <w:rFonts w:ascii="Calibri" w:hAnsi="Calibri" w:cs="Calibri"/>
          <w:sz w:val="22"/>
          <w:szCs w:val="22"/>
        </w:rPr>
        <w:t xml:space="preserve"> podle výše inflace stanovené ČSÚ za předchozí rok.</w:t>
      </w:r>
      <w:r w:rsidR="00D77EDC" w:rsidRPr="001A16B8">
        <w:rPr>
          <w:rFonts w:ascii="Calibri" w:hAnsi="Calibri" w:cs="Calibri"/>
          <w:sz w:val="22"/>
          <w:szCs w:val="22"/>
        </w:rPr>
        <w:t xml:space="preserve"> </w:t>
      </w:r>
      <w:r w:rsidR="000C19F7" w:rsidRPr="001A16B8">
        <w:rPr>
          <w:rFonts w:ascii="Calibri" w:hAnsi="Calibri" w:cs="Calibri"/>
          <w:sz w:val="22"/>
          <w:szCs w:val="22"/>
        </w:rPr>
        <w:t xml:space="preserve">Rozdíl </w:t>
      </w:r>
      <w:r w:rsidR="009D4997" w:rsidRPr="001A16B8">
        <w:rPr>
          <w:rFonts w:ascii="Calibri" w:hAnsi="Calibri" w:cs="Calibri"/>
          <w:sz w:val="22"/>
          <w:szCs w:val="22"/>
        </w:rPr>
        <w:t xml:space="preserve">mezi </w:t>
      </w:r>
      <w:r w:rsidR="00285116" w:rsidRPr="001A16B8">
        <w:rPr>
          <w:rFonts w:ascii="Calibri" w:hAnsi="Calibri" w:cs="Calibri"/>
          <w:sz w:val="22"/>
          <w:szCs w:val="22"/>
        </w:rPr>
        <w:t>novou</w:t>
      </w:r>
      <w:r w:rsidR="009D4997" w:rsidRPr="001A16B8">
        <w:rPr>
          <w:rFonts w:ascii="Calibri" w:hAnsi="Calibri" w:cs="Calibri"/>
          <w:sz w:val="22"/>
          <w:szCs w:val="22"/>
        </w:rPr>
        <w:t xml:space="preserve"> a původní výší nájemného bude splatný nejpozději s</w:t>
      </w:r>
      <w:r w:rsidR="00193244" w:rsidRPr="001A16B8">
        <w:rPr>
          <w:rFonts w:ascii="Calibri" w:hAnsi="Calibri" w:cs="Calibri"/>
          <w:sz w:val="22"/>
          <w:szCs w:val="22"/>
        </w:rPr>
        <w:t> </w:t>
      </w:r>
      <w:r w:rsidR="009D4997" w:rsidRPr="001A16B8">
        <w:rPr>
          <w:rFonts w:ascii="Calibri" w:hAnsi="Calibri" w:cs="Calibri"/>
          <w:sz w:val="22"/>
          <w:szCs w:val="22"/>
        </w:rPr>
        <w:t>násle</w:t>
      </w:r>
      <w:r w:rsidR="00193244" w:rsidRPr="001A16B8">
        <w:rPr>
          <w:rFonts w:ascii="Calibri" w:hAnsi="Calibri" w:cs="Calibri"/>
          <w:sz w:val="22"/>
          <w:szCs w:val="22"/>
        </w:rPr>
        <w:t>dující čtvrtletní splátkou nájemného po doručení oznámení</w:t>
      </w:r>
      <w:r w:rsidR="00FE0417" w:rsidRPr="001A16B8">
        <w:rPr>
          <w:rFonts w:ascii="Calibri" w:hAnsi="Calibri" w:cs="Calibri"/>
          <w:sz w:val="22"/>
          <w:szCs w:val="22"/>
        </w:rPr>
        <w:t xml:space="preserve"> pronajímatele</w:t>
      </w:r>
      <w:r w:rsidR="00193244" w:rsidRPr="001A16B8">
        <w:rPr>
          <w:rFonts w:ascii="Calibri" w:hAnsi="Calibri" w:cs="Calibri"/>
          <w:sz w:val="22"/>
          <w:szCs w:val="22"/>
        </w:rPr>
        <w:t xml:space="preserve"> </w:t>
      </w:r>
      <w:r w:rsidR="00285116" w:rsidRPr="001A16B8">
        <w:rPr>
          <w:rFonts w:ascii="Calibri" w:hAnsi="Calibri" w:cs="Calibri"/>
          <w:sz w:val="22"/>
          <w:szCs w:val="22"/>
        </w:rPr>
        <w:t>o valorizaci</w:t>
      </w:r>
      <w:r w:rsidR="00FE0417" w:rsidRPr="001A16B8">
        <w:rPr>
          <w:rFonts w:ascii="Calibri" w:hAnsi="Calibri" w:cs="Calibri"/>
          <w:sz w:val="22"/>
          <w:szCs w:val="22"/>
        </w:rPr>
        <w:t xml:space="preserve"> nájemci</w:t>
      </w:r>
      <w:r w:rsidR="00285116" w:rsidRPr="001A16B8">
        <w:rPr>
          <w:rFonts w:ascii="Calibri" w:hAnsi="Calibri" w:cs="Calibri"/>
          <w:sz w:val="22"/>
          <w:szCs w:val="22"/>
        </w:rPr>
        <w:t>.</w:t>
      </w:r>
    </w:p>
    <w:p w14:paraId="6FB52F98" w14:textId="77777777" w:rsidR="000A0987" w:rsidRPr="001A16B8" w:rsidRDefault="000A0987" w:rsidP="000A0987">
      <w:pPr>
        <w:pStyle w:val="Normlnpeds0"/>
        <w:spacing w:before="120"/>
        <w:ind w:left="426" w:firstLine="0"/>
        <w:jc w:val="both"/>
        <w:rPr>
          <w:rFonts w:ascii="Calibri" w:hAnsi="Calibri" w:cs="Calibri"/>
          <w:sz w:val="22"/>
          <w:szCs w:val="22"/>
        </w:rPr>
      </w:pPr>
    </w:p>
    <w:p w14:paraId="10D51E93" w14:textId="31149277" w:rsidR="009C39C8" w:rsidRPr="001A16B8" w:rsidRDefault="009C39C8" w:rsidP="007D7918">
      <w:pPr>
        <w:pStyle w:val="Normlnpeds0"/>
        <w:numPr>
          <w:ilvl w:val="0"/>
          <w:numId w:val="29"/>
        </w:num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B029AF5" w14:textId="32316C59" w:rsidR="009C39C8" w:rsidRPr="001A16B8" w:rsidRDefault="009A5125">
      <w:pPr>
        <w:pStyle w:val="Normlnpeds0"/>
        <w:jc w:val="center"/>
        <w:rPr>
          <w:rFonts w:ascii="Calibri" w:hAnsi="Calibri" w:cs="Calibri"/>
          <w:b/>
          <w:bCs/>
          <w:sz w:val="22"/>
          <w:szCs w:val="22"/>
        </w:rPr>
      </w:pPr>
      <w:r w:rsidRPr="001A16B8">
        <w:rPr>
          <w:rFonts w:ascii="Calibri" w:hAnsi="Calibri" w:cs="Calibri"/>
          <w:b/>
          <w:bCs/>
          <w:sz w:val="22"/>
          <w:szCs w:val="22"/>
        </w:rPr>
        <w:t>Ú</w:t>
      </w:r>
      <w:r w:rsidR="00DF6127" w:rsidRPr="001A16B8">
        <w:rPr>
          <w:rFonts w:ascii="Calibri" w:hAnsi="Calibri" w:cs="Calibri"/>
          <w:b/>
          <w:bCs/>
          <w:sz w:val="22"/>
          <w:szCs w:val="22"/>
        </w:rPr>
        <w:t>hrady za služby spojené s užíváním předmětu nájmu</w:t>
      </w:r>
    </w:p>
    <w:p w14:paraId="651C7D9C" w14:textId="47E948A0" w:rsidR="00686F5B" w:rsidRPr="001A16B8" w:rsidRDefault="009C39C8" w:rsidP="002F5A44">
      <w:pPr>
        <w:pStyle w:val="Normlnpeds0"/>
        <w:numPr>
          <w:ilvl w:val="0"/>
          <w:numId w:val="25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A16B8">
        <w:rPr>
          <w:rFonts w:ascii="Calibri" w:hAnsi="Calibri" w:cs="Calibri"/>
          <w:sz w:val="22"/>
          <w:szCs w:val="22"/>
        </w:rPr>
        <w:t xml:space="preserve">Nájemce je povinen </w:t>
      </w:r>
      <w:r w:rsidR="00DF6127" w:rsidRPr="001A16B8">
        <w:rPr>
          <w:rFonts w:ascii="Calibri" w:hAnsi="Calibri" w:cs="Calibri"/>
          <w:sz w:val="22"/>
          <w:szCs w:val="22"/>
        </w:rPr>
        <w:t xml:space="preserve">platit </w:t>
      </w:r>
      <w:r w:rsidR="00EF450B" w:rsidRPr="001A16B8">
        <w:rPr>
          <w:rFonts w:ascii="Calibri" w:hAnsi="Calibri" w:cs="Calibri"/>
          <w:sz w:val="22"/>
          <w:szCs w:val="22"/>
        </w:rPr>
        <w:t>úhradu za služby</w:t>
      </w:r>
      <w:r w:rsidRPr="001A16B8">
        <w:rPr>
          <w:rFonts w:ascii="Calibri" w:hAnsi="Calibri" w:cs="Calibri"/>
          <w:sz w:val="22"/>
          <w:szCs w:val="22"/>
        </w:rPr>
        <w:t xml:space="preserve"> </w:t>
      </w:r>
      <w:r w:rsidR="00556311" w:rsidRPr="001A16B8">
        <w:rPr>
          <w:rFonts w:ascii="Calibri" w:hAnsi="Calibri" w:cs="Calibri"/>
          <w:sz w:val="22"/>
          <w:szCs w:val="22"/>
        </w:rPr>
        <w:t xml:space="preserve">spojené </w:t>
      </w:r>
      <w:r w:rsidRPr="001A16B8">
        <w:rPr>
          <w:rFonts w:ascii="Calibri" w:hAnsi="Calibri" w:cs="Calibri"/>
          <w:sz w:val="22"/>
          <w:szCs w:val="22"/>
        </w:rPr>
        <w:t>s</w:t>
      </w:r>
      <w:r w:rsidR="00330934" w:rsidRPr="001A16B8">
        <w:rPr>
          <w:rFonts w:ascii="Calibri" w:hAnsi="Calibri" w:cs="Calibri"/>
          <w:sz w:val="22"/>
          <w:szCs w:val="22"/>
        </w:rPr>
        <w:t> užíváním předmětu nájmu</w:t>
      </w:r>
      <w:r w:rsidR="008D091D" w:rsidRPr="001A16B8">
        <w:rPr>
          <w:rFonts w:ascii="Calibri" w:hAnsi="Calibri" w:cs="Calibri"/>
          <w:sz w:val="22"/>
          <w:szCs w:val="22"/>
        </w:rPr>
        <w:t xml:space="preserve"> formou záloh. </w:t>
      </w:r>
    </w:p>
    <w:p w14:paraId="4BD067FA" w14:textId="5C834356" w:rsidR="008D091D" w:rsidRPr="001A16B8" w:rsidRDefault="000D1668" w:rsidP="00696FC3">
      <w:pPr>
        <w:pStyle w:val="Normlnpeds0"/>
        <w:numPr>
          <w:ilvl w:val="0"/>
          <w:numId w:val="25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A16B8">
        <w:rPr>
          <w:rFonts w:ascii="Calibri" w:hAnsi="Calibri" w:cs="Calibri"/>
          <w:sz w:val="22"/>
          <w:szCs w:val="22"/>
        </w:rPr>
        <w:t>Ú</w:t>
      </w:r>
      <w:r w:rsidR="00381200" w:rsidRPr="001A16B8">
        <w:rPr>
          <w:rFonts w:ascii="Calibri" w:hAnsi="Calibri" w:cs="Calibri"/>
          <w:sz w:val="22"/>
          <w:szCs w:val="22"/>
        </w:rPr>
        <w:t>hrad</w:t>
      </w:r>
      <w:r w:rsidRPr="001A16B8">
        <w:rPr>
          <w:rFonts w:ascii="Calibri" w:hAnsi="Calibri" w:cs="Calibri"/>
          <w:sz w:val="22"/>
          <w:szCs w:val="22"/>
        </w:rPr>
        <w:t>a</w:t>
      </w:r>
      <w:r w:rsidR="00381200" w:rsidRPr="001A16B8">
        <w:rPr>
          <w:rFonts w:ascii="Calibri" w:hAnsi="Calibri" w:cs="Calibri"/>
          <w:sz w:val="22"/>
          <w:szCs w:val="22"/>
        </w:rPr>
        <w:t xml:space="preserve"> za </w:t>
      </w:r>
      <w:r w:rsidRPr="001A16B8">
        <w:rPr>
          <w:rFonts w:ascii="Calibri" w:hAnsi="Calibri" w:cs="Calibri"/>
          <w:sz w:val="22"/>
          <w:szCs w:val="22"/>
        </w:rPr>
        <w:t xml:space="preserve">jednotlivé </w:t>
      </w:r>
      <w:r w:rsidR="00381200" w:rsidRPr="001A16B8">
        <w:rPr>
          <w:rFonts w:ascii="Calibri" w:hAnsi="Calibri" w:cs="Calibri"/>
          <w:sz w:val="22"/>
          <w:szCs w:val="22"/>
        </w:rPr>
        <w:t xml:space="preserve">služby spojené s užíváním předmětu nájmu </w:t>
      </w:r>
      <w:r w:rsidR="008D091D" w:rsidRPr="001A16B8">
        <w:rPr>
          <w:rFonts w:ascii="Calibri" w:hAnsi="Calibri" w:cs="Calibri"/>
          <w:sz w:val="22"/>
          <w:szCs w:val="22"/>
        </w:rPr>
        <w:t>bud</w:t>
      </w:r>
      <w:r w:rsidRPr="001A16B8">
        <w:rPr>
          <w:rFonts w:ascii="Calibri" w:hAnsi="Calibri" w:cs="Calibri"/>
          <w:sz w:val="22"/>
          <w:szCs w:val="22"/>
        </w:rPr>
        <w:t>e</w:t>
      </w:r>
      <w:r w:rsidR="008D091D" w:rsidRPr="001A16B8">
        <w:rPr>
          <w:rFonts w:ascii="Calibri" w:hAnsi="Calibri" w:cs="Calibri"/>
          <w:sz w:val="22"/>
          <w:szCs w:val="22"/>
        </w:rPr>
        <w:t xml:space="preserve"> zúčtován</w:t>
      </w:r>
      <w:r w:rsidRPr="001A16B8">
        <w:rPr>
          <w:rFonts w:ascii="Calibri" w:hAnsi="Calibri" w:cs="Calibri"/>
          <w:sz w:val="22"/>
          <w:szCs w:val="22"/>
        </w:rPr>
        <w:t>a</w:t>
      </w:r>
      <w:r w:rsidR="008D091D" w:rsidRPr="001A16B8">
        <w:rPr>
          <w:rFonts w:ascii="Calibri" w:hAnsi="Calibri" w:cs="Calibri"/>
          <w:sz w:val="22"/>
          <w:szCs w:val="22"/>
        </w:rPr>
        <w:t xml:space="preserve"> následně:</w:t>
      </w:r>
    </w:p>
    <w:p w14:paraId="1531B73E" w14:textId="67353BA0" w:rsidR="008D091D" w:rsidRPr="001A16B8" w:rsidRDefault="00B0218F" w:rsidP="00696FC3">
      <w:pPr>
        <w:pStyle w:val="Normlnpeds0"/>
        <w:numPr>
          <w:ilvl w:val="0"/>
          <w:numId w:val="32"/>
        </w:numPr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1A16B8">
        <w:rPr>
          <w:rFonts w:ascii="Calibri" w:hAnsi="Calibri" w:cs="Calibri"/>
          <w:sz w:val="22"/>
          <w:szCs w:val="22"/>
        </w:rPr>
        <w:t>úhrada</w:t>
      </w:r>
      <w:r w:rsidR="00105639" w:rsidRPr="001A16B8">
        <w:rPr>
          <w:rFonts w:ascii="Calibri" w:hAnsi="Calibri" w:cs="Calibri"/>
          <w:sz w:val="22"/>
          <w:szCs w:val="22"/>
        </w:rPr>
        <w:t xml:space="preserve"> za</w:t>
      </w:r>
      <w:r w:rsidR="00435CFA" w:rsidRPr="001A16B8">
        <w:rPr>
          <w:rFonts w:ascii="Calibri" w:hAnsi="Calibri" w:cs="Calibri"/>
          <w:sz w:val="22"/>
          <w:szCs w:val="22"/>
        </w:rPr>
        <w:t xml:space="preserve"> </w:t>
      </w:r>
      <w:r w:rsidR="008D091D" w:rsidRPr="001A16B8">
        <w:rPr>
          <w:rFonts w:ascii="Calibri" w:hAnsi="Calibri" w:cs="Calibri"/>
          <w:sz w:val="22"/>
          <w:szCs w:val="22"/>
        </w:rPr>
        <w:t>dodávk</w:t>
      </w:r>
      <w:r w:rsidR="00105639" w:rsidRPr="001A16B8">
        <w:rPr>
          <w:rFonts w:ascii="Calibri" w:hAnsi="Calibri" w:cs="Calibri"/>
          <w:sz w:val="22"/>
          <w:szCs w:val="22"/>
        </w:rPr>
        <w:t>u</w:t>
      </w:r>
      <w:r w:rsidR="008D091D" w:rsidRPr="001A16B8">
        <w:rPr>
          <w:rFonts w:ascii="Calibri" w:hAnsi="Calibri" w:cs="Calibri"/>
          <w:sz w:val="22"/>
          <w:szCs w:val="22"/>
        </w:rPr>
        <w:t xml:space="preserve"> tepla</w:t>
      </w:r>
      <w:r w:rsidR="00435CFA" w:rsidRPr="001A16B8">
        <w:rPr>
          <w:rFonts w:ascii="Calibri" w:hAnsi="Calibri" w:cs="Calibri"/>
          <w:sz w:val="22"/>
          <w:szCs w:val="22"/>
        </w:rPr>
        <w:t xml:space="preserve"> bude rozpočítána </w:t>
      </w:r>
      <w:r w:rsidR="008D091D" w:rsidRPr="001A16B8">
        <w:rPr>
          <w:rFonts w:ascii="Calibri" w:hAnsi="Calibri" w:cs="Calibri"/>
          <w:sz w:val="22"/>
          <w:szCs w:val="22"/>
        </w:rPr>
        <w:t>podle m</w:t>
      </w:r>
      <w:r w:rsidR="008D091D" w:rsidRPr="001A16B8">
        <w:rPr>
          <w:rFonts w:ascii="Calibri" w:hAnsi="Calibri" w:cs="Calibri"/>
          <w:sz w:val="22"/>
          <w:szCs w:val="22"/>
          <w:vertAlign w:val="superscript"/>
        </w:rPr>
        <w:t>3</w:t>
      </w:r>
      <w:r w:rsidR="008D091D" w:rsidRPr="001A16B8">
        <w:rPr>
          <w:rFonts w:ascii="Calibri" w:hAnsi="Calibri" w:cs="Calibri"/>
          <w:sz w:val="22"/>
          <w:szCs w:val="22"/>
        </w:rPr>
        <w:t xml:space="preserve"> </w:t>
      </w:r>
      <w:r w:rsidR="000B2A68" w:rsidRPr="001A16B8">
        <w:rPr>
          <w:rFonts w:ascii="Calibri" w:hAnsi="Calibri" w:cs="Calibri"/>
          <w:sz w:val="22"/>
          <w:szCs w:val="22"/>
        </w:rPr>
        <w:t xml:space="preserve">nájemcem </w:t>
      </w:r>
      <w:r w:rsidR="008D091D" w:rsidRPr="001A16B8">
        <w:rPr>
          <w:rFonts w:ascii="Calibri" w:hAnsi="Calibri" w:cs="Calibri"/>
          <w:sz w:val="22"/>
          <w:szCs w:val="22"/>
        </w:rPr>
        <w:t>pronajat</w:t>
      </w:r>
      <w:r w:rsidR="0043507C" w:rsidRPr="001A16B8">
        <w:rPr>
          <w:rFonts w:ascii="Calibri" w:hAnsi="Calibri" w:cs="Calibri"/>
          <w:sz w:val="22"/>
          <w:szCs w:val="22"/>
        </w:rPr>
        <w:t>ého předmětu nájmu</w:t>
      </w:r>
      <w:r w:rsidR="008D091D" w:rsidRPr="001A16B8">
        <w:rPr>
          <w:rFonts w:ascii="Calibri" w:hAnsi="Calibri" w:cs="Calibri"/>
          <w:sz w:val="22"/>
          <w:szCs w:val="22"/>
        </w:rPr>
        <w:t xml:space="preserve"> a </w:t>
      </w:r>
      <w:r w:rsidR="000B2A68" w:rsidRPr="001A16B8">
        <w:rPr>
          <w:rFonts w:ascii="Calibri" w:hAnsi="Calibri" w:cs="Calibri"/>
          <w:sz w:val="22"/>
          <w:szCs w:val="22"/>
        </w:rPr>
        <w:t xml:space="preserve">aktuální </w:t>
      </w:r>
      <w:r w:rsidR="008D091D" w:rsidRPr="001A16B8">
        <w:rPr>
          <w:rFonts w:ascii="Calibri" w:hAnsi="Calibri" w:cs="Calibri"/>
          <w:sz w:val="22"/>
          <w:szCs w:val="22"/>
        </w:rPr>
        <w:t xml:space="preserve">ceny </w:t>
      </w:r>
      <w:r w:rsidR="003633A2" w:rsidRPr="001A16B8">
        <w:rPr>
          <w:rFonts w:ascii="Calibri" w:hAnsi="Calibri" w:cs="Calibri"/>
          <w:sz w:val="22"/>
          <w:szCs w:val="22"/>
        </w:rPr>
        <w:t>určené dodavatelem tepla</w:t>
      </w:r>
      <w:r w:rsidR="000A0987" w:rsidRPr="001A16B8">
        <w:rPr>
          <w:rFonts w:ascii="Calibri" w:hAnsi="Calibri" w:cs="Calibri"/>
          <w:sz w:val="22"/>
          <w:szCs w:val="22"/>
        </w:rPr>
        <w:t>;</w:t>
      </w:r>
    </w:p>
    <w:p w14:paraId="17494205" w14:textId="780A4A32" w:rsidR="00612D8F" w:rsidRPr="001A16B8" w:rsidRDefault="00B0218F" w:rsidP="00696FC3">
      <w:pPr>
        <w:pStyle w:val="Normlnpeds0"/>
        <w:numPr>
          <w:ilvl w:val="0"/>
          <w:numId w:val="32"/>
        </w:numPr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1A16B8">
        <w:rPr>
          <w:rFonts w:ascii="Calibri" w:hAnsi="Calibri" w:cs="Calibri"/>
          <w:sz w:val="22"/>
          <w:szCs w:val="22"/>
        </w:rPr>
        <w:t>úhrada</w:t>
      </w:r>
      <w:r w:rsidR="00105639" w:rsidRPr="001A16B8">
        <w:rPr>
          <w:rFonts w:ascii="Calibri" w:hAnsi="Calibri" w:cs="Calibri"/>
          <w:sz w:val="22"/>
          <w:szCs w:val="22"/>
        </w:rPr>
        <w:t xml:space="preserve"> za</w:t>
      </w:r>
      <w:r w:rsidR="00F630C6" w:rsidRPr="001A16B8">
        <w:rPr>
          <w:rFonts w:ascii="Calibri" w:hAnsi="Calibri" w:cs="Calibri"/>
          <w:sz w:val="22"/>
          <w:szCs w:val="22"/>
        </w:rPr>
        <w:t xml:space="preserve"> </w:t>
      </w:r>
      <w:r w:rsidR="008D091D" w:rsidRPr="001A16B8">
        <w:rPr>
          <w:rFonts w:ascii="Calibri" w:hAnsi="Calibri" w:cs="Calibri"/>
          <w:sz w:val="22"/>
          <w:szCs w:val="22"/>
        </w:rPr>
        <w:t>dodávk</w:t>
      </w:r>
      <w:r w:rsidR="00105639" w:rsidRPr="001A16B8">
        <w:rPr>
          <w:rFonts w:ascii="Calibri" w:hAnsi="Calibri" w:cs="Calibri"/>
          <w:sz w:val="22"/>
          <w:szCs w:val="22"/>
        </w:rPr>
        <w:t>u</w:t>
      </w:r>
      <w:r w:rsidR="008D091D" w:rsidRPr="001A16B8">
        <w:rPr>
          <w:rFonts w:ascii="Calibri" w:hAnsi="Calibri" w:cs="Calibri"/>
          <w:sz w:val="22"/>
          <w:szCs w:val="22"/>
        </w:rPr>
        <w:t xml:space="preserve"> el</w:t>
      </w:r>
      <w:r w:rsidR="00105639" w:rsidRPr="001A16B8">
        <w:rPr>
          <w:rFonts w:ascii="Calibri" w:hAnsi="Calibri" w:cs="Calibri"/>
          <w:sz w:val="22"/>
          <w:szCs w:val="22"/>
        </w:rPr>
        <w:t>.</w:t>
      </w:r>
      <w:r w:rsidR="008D091D" w:rsidRPr="001A16B8">
        <w:rPr>
          <w:rFonts w:ascii="Calibri" w:hAnsi="Calibri" w:cs="Calibri"/>
          <w:sz w:val="22"/>
          <w:szCs w:val="22"/>
        </w:rPr>
        <w:t xml:space="preserve"> energie </w:t>
      </w:r>
      <w:r w:rsidR="009077C8" w:rsidRPr="001A16B8">
        <w:rPr>
          <w:rFonts w:ascii="Calibri" w:hAnsi="Calibri" w:cs="Calibri"/>
          <w:sz w:val="22"/>
          <w:szCs w:val="22"/>
        </w:rPr>
        <w:t>čin</w:t>
      </w:r>
      <w:r w:rsidR="009752C3" w:rsidRPr="001A16B8">
        <w:rPr>
          <w:rFonts w:ascii="Calibri" w:hAnsi="Calibri" w:cs="Calibri"/>
          <w:sz w:val="22"/>
          <w:szCs w:val="22"/>
        </w:rPr>
        <w:t>í</w:t>
      </w:r>
      <w:r w:rsidR="009077C8" w:rsidRPr="001A16B8">
        <w:rPr>
          <w:rFonts w:ascii="Calibri" w:hAnsi="Calibri" w:cs="Calibri"/>
          <w:sz w:val="22"/>
          <w:szCs w:val="22"/>
        </w:rPr>
        <w:t xml:space="preserve"> </w:t>
      </w:r>
      <w:r w:rsidR="008D091D" w:rsidRPr="001A16B8">
        <w:rPr>
          <w:rFonts w:ascii="Calibri" w:hAnsi="Calibri" w:cs="Calibri"/>
          <w:sz w:val="22"/>
          <w:szCs w:val="22"/>
        </w:rPr>
        <w:t>1/3</w:t>
      </w:r>
      <w:r w:rsidR="00612D8F" w:rsidRPr="001A16B8">
        <w:rPr>
          <w:rFonts w:ascii="Calibri" w:hAnsi="Calibri" w:cs="Calibri"/>
          <w:sz w:val="22"/>
          <w:szCs w:val="22"/>
        </w:rPr>
        <w:t xml:space="preserve"> skutečn</w:t>
      </w:r>
      <w:r w:rsidR="00F630C6" w:rsidRPr="001A16B8">
        <w:rPr>
          <w:rFonts w:ascii="Calibri" w:hAnsi="Calibri" w:cs="Calibri"/>
          <w:sz w:val="22"/>
          <w:szCs w:val="22"/>
        </w:rPr>
        <w:t xml:space="preserve">é spotřeby </w:t>
      </w:r>
      <w:r w:rsidR="000A0987" w:rsidRPr="001A16B8">
        <w:rPr>
          <w:rFonts w:ascii="Calibri" w:hAnsi="Calibri" w:cs="Calibri"/>
          <w:sz w:val="22"/>
          <w:szCs w:val="22"/>
        </w:rPr>
        <w:t xml:space="preserve">v </w:t>
      </w:r>
      <w:r w:rsidR="00F630C6" w:rsidRPr="001A16B8">
        <w:rPr>
          <w:rFonts w:ascii="Calibri" w:hAnsi="Calibri" w:cs="Calibri"/>
          <w:sz w:val="22"/>
          <w:szCs w:val="22"/>
        </w:rPr>
        <w:t>nemovitost</w:t>
      </w:r>
      <w:r w:rsidR="000A0987" w:rsidRPr="001A16B8">
        <w:rPr>
          <w:rFonts w:ascii="Calibri" w:hAnsi="Calibri" w:cs="Calibri"/>
          <w:sz w:val="22"/>
          <w:szCs w:val="22"/>
        </w:rPr>
        <w:t>i</w:t>
      </w:r>
      <w:r w:rsidR="00F630C6" w:rsidRPr="001A16B8">
        <w:rPr>
          <w:rFonts w:ascii="Calibri" w:hAnsi="Calibri" w:cs="Calibri"/>
          <w:sz w:val="22"/>
          <w:szCs w:val="22"/>
        </w:rPr>
        <w:t xml:space="preserve">, </w:t>
      </w:r>
      <w:r w:rsidR="00612D8F" w:rsidRPr="001A16B8">
        <w:rPr>
          <w:rFonts w:ascii="Calibri" w:hAnsi="Calibri" w:cs="Calibri"/>
          <w:sz w:val="22"/>
          <w:szCs w:val="22"/>
        </w:rPr>
        <w:t xml:space="preserve">dle závěrečné faktury dodavatele po odpočtu spotřeby kotelny a osvětlení </w:t>
      </w:r>
      <w:r w:rsidR="009077C8" w:rsidRPr="001A16B8">
        <w:rPr>
          <w:rFonts w:ascii="Calibri" w:hAnsi="Calibri" w:cs="Calibri"/>
          <w:sz w:val="22"/>
          <w:szCs w:val="22"/>
        </w:rPr>
        <w:t>nemovitosti</w:t>
      </w:r>
      <w:r w:rsidR="000A0987" w:rsidRPr="001A16B8">
        <w:rPr>
          <w:rFonts w:ascii="Calibri" w:hAnsi="Calibri" w:cs="Calibri"/>
          <w:sz w:val="22"/>
          <w:szCs w:val="22"/>
        </w:rPr>
        <w:t>;</w:t>
      </w:r>
    </w:p>
    <w:p w14:paraId="707671EF" w14:textId="3AFE26A4" w:rsidR="00612D8F" w:rsidRPr="001A16B8" w:rsidRDefault="00B0218F" w:rsidP="00696FC3">
      <w:pPr>
        <w:pStyle w:val="Normlnpeds0"/>
        <w:numPr>
          <w:ilvl w:val="0"/>
          <w:numId w:val="32"/>
        </w:numPr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1A16B8">
        <w:rPr>
          <w:rFonts w:ascii="Calibri" w:hAnsi="Calibri" w:cs="Calibri"/>
          <w:sz w:val="22"/>
          <w:szCs w:val="22"/>
        </w:rPr>
        <w:t>úhrada</w:t>
      </w:r>
      <w:r w:rsidR="00F82A8F" w:rsidRPr="001A16B8">
        <w:rPr>
          <w:rFonts w:ascii="Calibri" w:hAnsi="Calibri" w:cs="Calibri"/>
          <w:sz w:val="22"/>
          <w:szCs w:val="22"/>
        </w:rPr>
        <w:t xml:space="preserve"> za</w:t>
      </w:r>
      <w:r w:rsidR="00612D8F" w:rsidRPr="001A16B8">
        <w:rPr>
          <w:rFonts w:ascii="Calibri" w:hAnsi="Calibri" w:cs="Calibri"/>
          <w:sz w:val="22"/>
          <w:szCs w:val="22"/>
        </w:rPr>
        <w:t xml:space="preserve"> dodávk</w:t>
      </w:r>
      <w:r w:rsidR="00F82A8F" w:rsidRPr="001A16B8">
        <w:rPr>
          <w:rFonts w:ascii="Calibri" w:hAnsi="Calibri" w:cs="Calibri"/>
          <w:sz w:val="22"/>
          <w:szCs w:val="22"/>
        </w:rPr>
        <w:t>u</w:t>
      </w:r>
      <w:r w:rsidR="00612D8F" w:rsidRPr="001A16B8">
        <w:rPr>
          <w:rFonts w:ascii="Calibri" w:hAnsi="Calibri" w:cs="Calibri"/>
          <w:sz w:val="22"/>
          <w:szCs w:val="22"/>
        </w:rPr>
        <w:t xml:space="preserve"> vody </w:t>
      </w:r>
      <w:r w:rsidR="00790292" w:rsidRPr="001A16B8">
        <w:rPr>
          <w:rFonts w:ascii="Calibri" w:hAnsi="Calibri" w:cs="Calibri"/>
          <w:sz w:val="22"/>
          <w:szCs w:val="22"/>
        </w:rPr>
        <w:t xml:space="preserve">a stočného </w:t>
      </w:r>
      <w:r w:rsidR="009752C3" w:rsidRPr="001A16B8">
        <w:rPr>
          <w:rFonts w:ascii="Calibri" w:hAnsi="Calibri" w:cs="Calibri"/>
          <w:sz w:val="22"/>
          <w:szCs w:val="22"/>
        </w:rPr>
        <w:t xml:space="preserve">činí </w:t>
      </w:r>
      <w:r w:rsidR="00612D8F" w:rsidRPr="001A16B8">
        <w:rPr>
          <w:rFonts w:ascii="Calibri" w:hAnsi="Calibri" w:cs="Calibri"/>
          <w:sz w:val="22"/>
          <w:szCs w:val="22"/>
        </w:rPr>
        <w:t>20</w:t>
      </w:r>
      <w:r w:rsidR="00696FC3" w:rsidRPr="001A16B8">
        <w:rPr>
          <w:rFonts w:ascii="Calibri" w:hAnsi="Calibri" w:cs="Calibri"/>
          <w:sz w:val="22"/>
          <w:szCs w:val="22"/>
        </w:rPr>
        <w:t xml:space="preserve"> </w:t>
      </w:r>
      <w:r w:rsidR="00612D8F" w:rsidRPr="001A16B8">
        <w:rPr>
          <w:rFonts w:ascii="Calibri" w:hAnsi="Calibri" w:cs="Calibri"/>
          <w:sz w:val="22"/>
          <w:szCs w:val="22"/>
        </w:rPr>
        <w:t xml:space="preserve">% z celkové spotřeby </w:t>
      </w:r>
      <w:r w:rsidR="009752C3" w:rsidRPr="001A16B8">
        <w:rPr>
          <w:rFonts w:ascii="Calibri" w:hAnsi="Calibri" w:cs="Calibri"/>
          <w:sz w:val="22"/>
          <w:szCs w:val="22"/>
        </w:rPr>
        <w:t>nemovitosti</w:t>
      </w:r>
      <w:r w:rsidR="00612D8F" w:rsidRPr="001A16B8">
        <w:rPr>
          <w:rFonts w:ascii="Calibri" w:hAnsi="Calibri" w:cs="Calibri"/>
          <w:sz w:val="22"/>
          <w:szCs w:val="22"/>
        </w:rPr>
        <w:t xml:space="preserve"> po odpočtu podružných měření</w:t>
      </w:r>
      <w:r w:rsidR="006166DE" w:rsidRPr="001A16B8">
        <w:rPr>
          <w:rFonts w:ascii="Calibri" w:hAnsi="Calibri" w:cs="Calibri"/>
          <w:sz w:val="22"/>
          <w:szCs w:val="22"/>
        </w:rPr>
        <w:t>.</w:t>
      </w:r>
    </w:p>
    <w:p w14:paraId="6729A84F" w14:textId="73BE3265" w:rsidR="00D00032" w:rsidRPr="001A16B8" w:rsidRDefault="009868A3" w:rsidP="0040753B">
      <w:pPr>
        <w:pStyle w:val="Normlnpeds0"/>
        <w:numPr>
          <w:ilvl w:val="0"/>
          <w:numId w:val="25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A16B8">
        <w:rPr>
          <w:rFonts w:ascii="Calibri" w:hAnsi="Calibri" w:cs="Calibri"/>
          <w:sz w:val="22"/>
          <w:szCs w:val="22"/>
        </w:rPr>
        <w:t xml:space="preserve">Úhrada </w:t>
      </w:r>
      <w:r w:rsidR="005930E9" w:rsidRPr="001A16B8">
        <w:rPr>
          <w:rFonts w:ascii="Calibri" w:hAnsi="Calibri" w:cs="Calibri"/>
          <w:sz w:val="22"/>
          <w:szCs w:val="22"/>
        </w:rPr>
        <w:t>za služby spojené s užíváním předmětu nájmu</w:t>
      </w:r>
      <w:r w:rsidR="00950961" w:rsidRPr="001A16B8">
        <w:rPr>
          <w:rFonts w:ascii="Calibri" w:hAnsi="Calibri" w:cs="Calibri"/>
          <w:sz w:val="22"/>
          <w:szCs w:val="22"/>
        </w:rPr>
        <w:t xml:space="preserve"> pro rok </w:t>
      </w:r>
      <w:r w:rsidR="00C34FC4" w:rsidRPr="001A16B8">
        <w:rPr>
          <w:rFonts w:ascii="Calibri" w:hAnsi="Calibri" w:cs="Calibri"/>
          <w:sz w:val="22"/>
          <w:szCs w:val="22"/>
        </w:rPr>
        <w:t xml:space="preserve">2025 </w:t>
      </w:r>
      <w:r w:rsidR="009749D5" w:rsidRPr="001A16B8">
        <w:rPr>
          <w:rFonts w:ascii="Calibri" w:hAnsi="Calibri" w:cs="Calibri"/>
          <w:sz w:val="22"/>
          <w:szCs w:val="22"/>
        </w:rPr>
        <w:t xml:space="preserve">je stanovena </w:t>
      </w:r>
      <w:r w:rsidR="00950961" w:rsidRPr="001A16B8">
        <w:rPr>
          <w:rFonts w:ascii="Calibri" w:hAnsi="Calibri" w:cs="Calibri"/>
          <w:sz w:val="22"/>
          <w:szCs w:val="22"/>
        </w:rPr>
        <w:t xml:space="preserve">podle </w:t>
      </w:r>
      <w:r w:rsidR="0057148A" w:rsidRPr="001A16B8">
        <w:rPr>
          <w:rFonts w:ascii="Calibri" w:hAnsi="Calibri" w:cs="Calibri"/>
          <w:sz w:val="22"/>
          <w:szCs w:val="22"/>
        </w:rPr>
        <w:t>C</w:t>
      </w:r>
      <w:r w:rsidR="00C34FC4" w:rsidRPr="001A16B8">
        <w:rPr>
          <w:rFonts w:ascii="Calibri" w:hAnsi="Calibri" w:cs="Calibri"/>
          <w:sz w:val="22"/>
          <w:szCs w:val="22"/>
        </w:rPr>
        <w:t>enové kalkulace</w:t>
      </w:r>
      <w:r w:rsidR="00ED60E1" w:rsidRPr="001A16B8">
        <w:rPr>
          <w:rFonts w:ascii="Calibri" w:hAnsi="Calibri" w:cs="Calibri"/>
          <w:sz w:val="22"/>
          <w:szCs w:val="22"/>
        </w:rPr>
        <w:t xml:space="preserve"> </w:t>
      </w:r>
      <w:r w:rsidR="008E15A8" w:rsidRPr="001A16B8">
        <w:rPr>
          <w:rFonts w:ascii="Calibri" w:hAnsi="Calibri" w:cs="Calibri"/>
          <w:sz w:val="22"/>
          <w:szCs w:val="22"/>
        </w:rPr>
        <w:t>pronajímatele</w:t>
      </w:r>
      <w:r w:rsidR="00ED60E1" w:rsidRPr="001A16B8">
        <w:rPr>
          <w:rFonts w:ascii="Calibri" w:hAnsi="Calibri" w:cs="Calibri"/>
          <w:sz w:val="22"/>
          <w:szCs w:val="22"/>
        </w:rPr>
        <w:t xml:space="preserve"> paušálně </w:t>
      </w:r>
      <w:r w:rsidR="00831BA1" w:rsidRPr="001A16B8">
        <w:rPr>
          <w:rFonts w:ascii="Calibri" w:hAnsi="Calibri" w:cs="Calibri"/>
          <w:sz w:val="22"/>
          <w:szCs w:val="22"/>
        </w:rPr>
        <w:t xml:space="preserve">částkou </w:t>
      </w:r>
      <w:r w:rsidR="00ED60E1" w:rsidRPr="001A16B8">
        <w:rPr>
          <w:rFonts w:ascii="Calibri" w:hAnsi="Calibri" w:cs="Calibri"/>
          <w:b/>
          <w:bCs/>
          <w:sz w:val="22"/>
          <w:szCs w:val="22"/>
        </w:rPr>
        <w:t>27</w:t>
      </w:r>
      <w:r w:rsidR="00026C32" w:rsidRPr="001A16B8">
        <w:rPr>
          <w:rFonts w:ascii="Calibri" w:hAnsi="Calibri" w:cs="Calibri"/>
          <w:b/>
          <w:bCs/>
          <w:sz w:val="22"/>
          <w:szCs w:val="22"/>
        </w:rPr>
        <w:t>.</w:t>
      </w:r>
      <w:r w:rsidR="00ED60E1" w:rsidRPr="001A16B8">
        <w:rPr>
          <w:rFonts w:ascii="Calibri" w:hAnsi="Calibri" w:cs="Calibri"/>
          <w:b/>
          <w:bCs/>
          <w:sz w:val="22"/>
          <w:szCs w:val="22"/>
        </w:rPr>
        <w:t>000,0</w:t>
      </w:r>
      <w:r w:rsidR="00EE1762" w:rsidRPr="001A16B8">
        <w:rPr>
          <w:rFonts w:ascii="Calibri" w:hAnsi="Calibri" w:cs="Calibri"/>
          <w:b/>
          <w:bCs/>
          <w:sz w:val="22"/>
          <w:szCs w:val="22"/>
        </w:rPr>
        <w:t>0</w:t>
      </w:r>
      <w:r w:rsidR="00ED60E1" w:rsidRPr="001A16B8">
        <w:rPr>
          <w:rFonts w:ascii="Calibri" w:hAnsi="Calibri" w:cs="Calibri"/>
          <w:b/>
          <w:bCs/>
          <w:sz w:val="22"/>
          <w:szCs w:val="22"/>
        </w:rPr>
        <w:t xml:space="preserve"> Kč měsíčně</w:t>
      </w:r>
      <w:r w:rsidR="00ED60E1" w:rsidRPr="001A16B8">
        <w:rPr>
          <w:rFonts w:ascii="Calibri" w:hAnsi="Calibri" w:cs="Calibri"/>
          <w:sz w:val="22"/>
          <w:szCs w:val="22"/>
        </w:rPr>
        <w:t xml:space="preserve"> (slovy: </w:t>
      </w:r>
      <w:r w:rsidR="00ED60E1" w:rsidRPr="001A16B8">
        <w:rPr>
          <w:rFonts w:ascii="Calibri" w:hAnsi="Calibri" w:cs="Calibri"/>
          <w:b/>
          <w:bCs/>
          <w:sz w:val="22"/>
          <w:szCs w:val="22"/>
        </w:rPr>
        <w:t>dvacet</w:t>
      </w:r>
      <w:r w:rsidR="00026C32" w:rsidRPr="001A16B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D60E1" w:rsidRPr="001A16B8">
        <w:rPr>
          <w:rFonts w:ascii="Calibri" w:hAnsi="Calibri" w:cs="Calibri"/>
          <w:b/>
          <w:bCs/>
          <w:sz w:val="22"/>
          <w:szCs w:val="22"/>
        </w:rPr>
        <w:t>sedm</w:t>
      </w:r>
      <w:r w:rsidR="00026C32" w:rsidRPr="001A16B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D60E1" w:rsidRPr="001A16B8">
        <w:rPr>
          <w:rFonts w:ascii="Calibri" w:hAnsi="Calibri" w:cs="Calibri"/>
          <w:b/>
          <w:bCs/>
          <w:sz w:val="22"/>
          <w:szCs w:val="22"/>
        </w:rPr>
        <w:t>tisíc korun českých</w:t>
      </w:r>
      <w:r w:rsidR="00ED60E1" w:rsidRPr="001A16B8">
        <w:rPr>
          <w:rFonts w:ascii="Calibri" w:hAnsi="Calibri" w:cs="Calibri"/>
          <w:sz w:val="22"/>
          <w:szCs w:val="22"/>
        </w:rPr>
        <w:t>)</w:t>
      </w:r>
      <w:r w:rsidR="00831BA1" w:rsidRPr="001A16B8">
        <w:rPr>
          <w:rFonts w:ascii="Calibri" w:hAnsi="Calibri" w:cs="Calibri"/>
          <w:sz w:val="22"/>
          <w:szCs w:val="22"/>
        </w:rPr>
        <w:t>.</w:t>
      </w:r>
      <w:r w:rsidR="00ED60E1" w:rsidRPr="001A16B8">
        <w:rPr>
          <w:rFonts w:ascii="Calibri" w:hAnsi="Calibri" w:cs="Calibri"/>
          <w:sz w:val="22"/>
          <w:szCs w:val="22"/>
        </w:rPr>
        <w:t xml:space="preserve"> </w:t>
      </w:r>
      <w:r w:rsidR="00831BA1" w:rsidRPr="001A16B8">
        <w:rPr>
          <w:rFonts w:ascii="Calibri" w:hAnsi="Calibri" w:cs="Calibri"/>
          <w:sz w:val="22"/>
          <w:szCs w:val="22"/>
        </w:rPr>
        <w:t>N</w:t>
      </w:r>
      <w:r w:rsidR="00135704" w:rsidRPr="001A16B8">
        <w:rPr>
          <w:rFonts w:ascii="Calibri" w:hAnsi="Calibri" w:cs="Calibri"/>
          <w:sz w:val="22"/>
          <w:szCs w:val="22"/>
        </w:rPr>
        <w:t xml:space="preserve">ájemce je povinen </w:t>
      </w:r>
      <w:r w:rsidR="00C71DD2" w:rsidRPr="001A16B8">
        <w:rPr>
          <w:rFonts w:ascii="Calibri" w:hAnsi="Calibri" w:cs="Calibri"/>
          <w:sz w:val="22"/>
          <w:szCs w:val="22"/>
        </w:rPr>
        <w:t xml:space="preserve">částku </w:t>
      </w:r>
      <w:r w:rsidR="00135704" w:rsidRPr="001A16B8">
        <w:rPr>
          <w:rFonts w:ascii="Calibri" w:hAnsi="Calibri" w:cs="Calibri"/>
          <w:sz w:val="22"/>
          <w:szCs w:val="22"/>
        </w:rPr>
        <w:t xml:space="preserve">uhradit </w:t>
      </w:r>
      <w:r w:rsidR="00ED60E1" w:rsidRPr="001A16B8">
        <w:rPr>
          <w:rFonts w:ascii="Calibri" w:hAnsi="Calibri" w:cs="Calibri"/>
          <w:sz w:val="22"/>
          <w:szCs w:val="22"/>
        </w:rPr>
        <w:t>ve čtyřech splátkách</w:t>
      </w:r>
      <w:r w:rsidR="00135704" w:rsidRPr="001A16B8">
        <w:rPr>
          <w:rFonts w:ascii="Calibri" w:hAnsi="Calibri" w:cs="Calibri"/>
          <w:sz w:val="22"/>
          <w:szCs w:val="22"/>
        </w:rPr>
        <w:t xml:space="preserve"> </w:t>
      </w:r>
      <w:r w:rsidR="000D6A4B" w:rsidRPr="001A16B8">
        <w:rPr>
          <w:rFonts w:ascii="Calibri" w:hAnsi="Calibri" w:cs="Calibri"/>
          <w:sz w:val="22"/>
          <w:szCs w:val="22"/>
        </w:rPr>
        <w:t>v</w:t>
      </w:r>
      <w:r w:rsidR="00EE7F73" w:rsidRPr="001A16B8">
        <w:rPr>
          <w:rFonts w:ascii="Calibri" w:hAnsi="Calibri" w:cs="Calibri"/>
          <w:sz w:val="22"/>
          <w:szCs w:val="22"/>
        </w:rPr>
        <w:t xml:space="preserve">e </w:t>
      </w:r>
      <w:r w:rsidR="000D6A4B" w:rsidRPr="001A16B8">
        <w:rPr>
          <w:rFonts w:ascii="Calibri" w:hAnsi="Calibri" w:cs="Calibri"/>
          <w:sz w:val="22"/>
          <w:szCs w:val="22"/>
        </w:rPr>
        <w:t xml:space="preserve">výši </w:t>
      </w:r>
      <w:r w:rsidR="003512C9" w:rsidRPr="001A16B8">
        <w:rPr>
          <w:rFonts w:ascii="Calibri" w:hAnsi="Calibri" w:cs="Calibri"/>
          <w:sz w:val="22"/>
          <w:szCs w:val="22"/>
        </w:rPr>
        <w:t xml:space="preserve">81.000,- Kč </w:t>
      </w:r>
      <w:r w:rsidR="00FB77C3" w:rsidRPr="001A16B8">
        <w:rPr>
          <w:rFonts w:ascii="Calibri" w:hAnsi="Calibri" w:cs="Calibri"/>
          <w:sz w:val="22"/>
          <w:szCs w:val="22"/>
        </w:rPr>
        <w:t xml:space="preserve">splatných za </w:t>
      </w:r>
      <w:r w:rsidR="00FB77C3" w:rsidRPr="001A16B8">
        <w:rPr>
          <w:rFonts w:ascii="Calibri" w:hAnsi="Calibri" w:cs="Calibri"/>
          <w:sz w:val="22"/>
          <w:szCs w:val="22"/>
        </w:rPr>
        <w:lastRenderedPageBreak/>
        <w:t xml:space="preserve">kalendářní čtvrtletí vždy do desátého dne prvého měsíce každého čtvrtletí po nabytí účinnosti této  smlouvy. </w:t>
      </w:r>
      <w:r w:rsidR="00D00032" w:rsidRPr="001A16B8">
        <w:rPr>
          <w:rFonts w:ascii="Calibri" w:hAnsi="Calibri" w:cs="Calibri"/>
          <w:sz w:val="22"/>
          <w:szCs w:val="22"/>
        </w:rPr>
        <w:t xml:space="preserve">První </w:t>
      </w:r>
      <w:r w:rsidR="00011A21" w:rsidRPr="001A16B8">
        <w:rPr>
          <w:rFonts w:ascii="Calibri" w:hAnsi="Calibri" w:cs="Calibri"/>
          <w:sz w:val="22"/>
          <w:szCs w:val="22"/>
        </w:rPr>
        <w:t>splátka</w:t>
      </w:r>
      <w:r w:rsidR="009045AD" w:rsidRPr="001A16B8">
        <w:rPr>
          <w:rFonts w:ascii="Calibri" w:hAnsi="Calibri" w:cs="Calibri"/>
          <w:sz w:val="22"/>
          <w:szCs w:val="22"/>
        </w:rPr>
        <w:t xml:space="preserve"> úhrady za služby</w:t>
      </w:r>
      <w:r w:rsidR="003668B9" w:rsidRPr="001A16B8">
        <w:rPr>
          <w:rFonts w:ascii="Calibri" w:hAnsi="Calibri" w:cs="Calibri"/>
          <w:sz w:val="22"/>
          <w:szCs w:val="22"/>
        </w:rPr>
        <w:t xml:space="preserve"> </w:t>
      </w:r>
      <w:r w:rsidR="00D00032" w:rsidRPr="001A16B8">
        <w:rPr>
          <w:rFonts w:ascii="Calibri" w:hAnsi="Calibri" w:cs="Calibri"/>
          <w:sz w:val="22"/>
          <w:szCs w:val="22"/>
        </w:rPr>
        <w:t xml:space="preserve">bude </w:t>
      </w:r>
      <w:r w:rsidR="003668B9" w:rsidRPr="001A16B8">
        <w:rPr>
          <w:rFonts w:ascii="Calibri" w:hAnsi="Calibri" w:cs="Calibri"/>
          <w:sz w:val="22"/>
          <w:szCs w:val="22"/>
        </w:rPr>
        <w:t>splatná k</w:t>
      </w:r>
      <w:r w:rsidR="00D00032" w:rsidRPr="001A16B8">
        <w:rPr>
          <w:rFonts w:ascii="Calibri" w:hAnsi="Calibri" w:cs="Calibri"/>
          <w:sz w:val="22"/>
          <w:szCs w:val="22"/>
        </w:rPr>
        <w:t xml:space="preserve"> 31.1.2025.</w:t>
      </w:r>
    </w:p>
    <w:p w14:paraId="39DB2890" w14:textId="25295CEF" w:rsidR="00640958" w:rsidRPr="001A16B8" w:rsidRDefault="00640958" w:rsidP="0040753B">
      <w:pPr>
        <w:pStyle w:val="Normlnpeds0"/>
        <w:numPr>
          <w:ilvl w:val="0"/>
          <w:numId w:val="25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A16B8">
        <w:rPr>
          <w:rFonts w:ascii="Calibri" w:hAnsi="Calibri" w:cs="Calibri"/>
          <w:sz w:val="22"/>
          <w:szCs w:val="22"/>
        </w:rPr>
        <w:t xml:space="preserve">Roční vyúčtování záloh, včetně faktur vystavených dodavateli, zašle pronajímatel nájemci zpravidla do 30.1. následujícího kalendářního roku – nedoplatek nebo přeplatek z vyúčtování je splatný do 14 dnů od doručení vyúčtování. </w:t>
      </w:r>
    </w:p>
    <w:p w14:paraId="32590A09" w14:textId="02A73BEA" w:rsidR="003E7B2C" w:rsidRPr="001A16B8" w:rsidRDefault="003E7B2C" w:rsidP="006B2F2D">
      <w:pPr>
        <w:pStyle w:val="Normlnpeds0"/>
        <w:numPr>
          <w:ilvl w:val="0"/>
          <w:numId w:val="25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A16B8">
        <w:rPr>
          <w:rFonts w:ascii="Calibri" w:hAnsi="Calibri" w:cs="Calibri"/>
          <w:sz w:val="22"/>
          <w:szCs w:val="22"/>
        </w:rPr>
        <w:t xml:space="preserve">Výše záloh na další roky bude stanovena jednostranně pronajímatelem dle skutečné spotřeby předcházejícího roku a oznámena nejpozději do konce 1. čtvrtletí </w:t>
      </w:r>
      <w:r w:rsidR="00EF0713" w:rsidRPr="001A16B8">
        <w:rPr>
          <w:rFonts w:ascii="Calibri" w:hAnsi="Calibri" w:cs="Calibri"/>
          <w:sz w:val="22"/>
          <w:szCs w:val="22"/>
        </w:rPr>
        <w:t xml:space="preserve">běžného </w:t>
      </w:r>
      <w:r w:rsidRPr="001A16B8">
        <w:rPr>
          <w:rFonts w:ascii="Calibri" w:hAnsi="Calibri" w:cs="Calibri"/>
          <w:sz w:val="22"/>
          <w:szCs w:val="22"/>
        </w:rPr>
        <w:t>roku.</w:t>
      </w:r>
    </w:p>
    <w:p w14:paraId="71B7331D" w14:textId="77777777" w:rsidR="00F2230B" w:rsidRPr="001A16B8" w:rsidRDefault="00F2230B" w:rsidP="00F2230B">
      <w:pPr>
        <w:pStyle w:val="Normlnpeds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C30C5AA" w14:textId="77777777" w:rsidR="00F2230B" w:rsidRPr="001A16B8" w:rsidRDefault="00F2230B" w:rsidP="00F2230B">
      <w:pPr>
        <w:pStyle w:val="Normlnpeds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61BD46A" w14:textId="77777777" w:rsidR="00F2230B" w:rsidRPr="001A16B8" w:rsidRDefault="00F2230B" w:rsidP="00F2230B">
      <w:pPr>
        <w:pStyle w:val="Normlnpeds0"/>
        <w:numPr>
          <w:ilvl w:val="0"/>
          <w:numId w:val="29"/>
        </w:num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4B0AF30" w14:textId="2F9EDCA1" w:rsidR="00F2230B" w:rsidRPr="001A16B8" w:rsidRDefault="00F2230B" w:rsidP="00F2230B">
      <w:pPr>
        <w:pStyle w:val="Normlnpeds0"/>
        <w:jc w:val="center"/>
        <w:rPr>
          <w:rFonts w:ascii="Calibri" w:hAnsi="Calibri" w:cs="Calibri"/>
          <w:sz w:val="22"/>
          <w:szCs w:val="22"/>
        </w:rPr>
      </w:pPr>
      <w:r w:rsidRPr="001A16B8">
        <w:rPr>
          <w:rFonts w:ascii="Calibri" w:hAnsi="Calibri" w:cs="Calibri"/>
          <w:b/>
          <w:bCs/>
          <w:sz w:val="22"/>
          <w:szCs w:val="22"/>
        </w:rPr>
        <w:t>Předání a převzetí předmětu nájmu</w:t>
      </w:r>
    </w:p>
    <w:p w14:paraId="061FC6B6" w14:textId="77777777" w:rsidR="00F2230B" w:rsidRPr="001A16B8" w:rsidRDefault="00F2230B" w:rsidP="00F2230B">
      <w:pPr>
        <w:pStyle w:val="Normlnpeds0"/>
        <w:numPr>
          <w:ilvl w:val="0"/>
          <w:numId w:val="3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A16B8">
        <w:rPr>
          <w:rFonts w:ascii="Calibri" w:hAnsi="Calibri" w:cs="Calibri"/>
          <w:sz w:val="22"/>
          <w:szCs w:val="22"/>
        </w:rPr>
        <w:t>Nájemce prohlašuje, že si předmět nájmu prohlédl a je mu znám její faktický i právní stav. V tomto stavu předmět nájmu přijímá do užívání.</w:t>
      </w:r>
    </w:p>
    <w:p w14:paraId="2BB5E040" w14:textId="77777777" w:rsidR="008D392A" w:rsidRPr="001A16B8" w:rsidRDefault="008D392A" w:rsidP="008D392A">
      <w:pPr>
        <w:pStyle w:val="Normlnpeds0"/>
        <w:numPr>
          <w:ilvl w:val="0"/>
          <w:numId w:val="3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A16B8">
        <w:rPr>
          <w:rFonts w:ascii="Calibri" w:hAnsi="Calibri" w:cs="Calibri"/>
          <w:sz w:val="22"/>
          <w:szCs w:val="22"/>
        </w:rPr>
        <w:t>Zástupci smluvních stran podepíší předávací protokol, ve kterém uvedou popis a stav  předmětu nájmu při jeho předání do užívání nájemci, stejně tak jako při vrácení pronajímateli po skončení nájemního vztahu.</w:t>
      </w:r>
    </w:p>
    <w:p w14:paraId="3F88FF2B" w14:textId="1F10208E" w:rsidR="00656E19" w:rsidRPr="001A16B8" w:rsidRDefault="00656E19" w:rsidP="00656E19">
      <w:pPr>
        <w:pStyle w:val="Normlnpeds0"/>
        <w:numPr>
          <w:ilvl w:val="0"/>
          <w:numId w:val="3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A16B8">
        <w:rPr>
          <w:rFonts w:ascii="Calibri" w:hAnsi="Calibri" w:cs="Calibri"/>
          <w:sz w:val="22"/>
          <w:szCs w:val="22"/>
        </w:rPr>
        <w:t>Po skončení nájmu je nájemce povinen předat pronajímateli řádně a včas vyklizený a uklizený předmět nájmu nejpozději v den skončení nájmu, nevyplývá-li z dohody stran nebo výpovědi pozdější termín, a to se vším vybavením a zařízením ve stavu v jakém jej převzal, a to s přihlédnutím k obvyklému opotřebení při řádném užívání a údržbě předmětu nájmu.</w:t>
      </w:r>
    </w:p>
    <w:p w14:paraId="05B1F176" w14:textId="72316D49" w:rsidR="00656E19" w:rsidRPr="001A16B8" w:rsidRDefault="00656E19" w:rsidP="008D392A">
      <w:pPr>
        <w:pStyle w:val="Normlnpeds0"/>
        <w:numPr>
          <w:ilvl w:val="0"/>
          <w:numId w:val="3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A16B8">
        <w:rPr>
          <w:rFonts w:ascii="Calibri" w:hAnsi="Calibri" w:cs="Calibri"/>
          <w:sz w:val="22"/>
          <w:szCs w:val="22"/>
        </w:rPr>
        <w:t>Neodevzdá-li nájemce předmět nájmu řádně a včas, má pronajímatel právo na</w:t>
      </w:r>
      <w:r w:rsidR="00953D62" w:rsidRPr="001A16B8">
        <w:rPr>
          <w:rFonts w:ascii="Calibri" w:hAnsi="Calibri" w:cs="Calibri"/>
          <w:sz w:val="22"/>
          <w:szCs w:val="22"/>
        </w:rPr>
        <w:t xml:space="preserve"> </w:t>
      </w:r>
      <w:r w:rsidRPr="001A16B8">
        <w:rPr>
          <w:rFonts w:ascii="Calibri" w:hAnsi="Calibri" w:cs="Calibri"/>
          <w:sz w:val="22"/>
          <w:szCs w:val="22"/>
        </w:rPr>
        <w:t xml:space="preserve">náhradu </w:t>
      </w:r>
      <w:r w:rsidR="00967F18" w:rsidRPr="001A16B8">
        <w:rPr>
          <w:rFonts w:ascii="Calibri" w:hAnsi="Calibri" w:cs="Calibri"/>
          <w:sz w:val="22"/>
          <w:szCs w:val="22"/>
        </w:rPr>
        <w:t xml:space="preserve">ve výši 150 % </w:t>
      </w:r>
      <w:r w:rsidRPr="001A16B8">
        <w:rPr>
          <w:rFonts w:ascii="Calibri" w:hAnsi="Calibri" w:cs="Calibri"/>
          <w:sz w:val="22"/>
          <w:szCs w:val="22"/>
        </w:rPr>
        <w:t>sjednaného nájemného</w:t>
      </w:r>
      <w:r w:rsidR="009D1A51" w:rsidRPr="001A16B8">
        <w:rPr>
          <w:rFonts w:ascii="Calibri" w:hAnsi="Calibri" w:cs="Calibri"/>
          <w:sz w:val="22"/>
          <w:szCs w:val="22"/>
        </w:rPr>
        <w:t xml:space="preserve">, jakož i náhradu </w:t>
      </w:r>
      <w:r w:rsidR="00953D62" w:rsidRPr="001A16B8">
        <w:rPr>
          <w:rFonts w:ascii="Calibri" w:hAnsi="Calibri" w:cs="Calibri"/>
          <w:sz w:val="22"/>
          <w:szCs w:val="22"/>
        </w:rPr>
        <w:t xml:space="preserve">nákladů na služby </w:t>
      </w:r>
      <w:r w:rsidRPr="001A16B8">
        <w:rPr>
          <w:rFonts w:ascii="Calibri" w:hAnsi="Calibri" w:cs="Calibri"/>
          <w:sz w:val="22"/>
          <w:szCs w:val="22"/>
        </w:rPr>
        <w:t xml:space="preserve">až do dne, kdy </w:t>
      </w:r>
      <w:r w:rsidR="00953D62" w:rsidRPr="001A16B8">
        <w:rPr>
          <w:rFonts w:ascii="Calibri" w:hAnsi="Calibri" w:cs="Calibri"/>
          <w:sz w:val="22"/>
          <w:szCs w:val="22"/>
        </w:rPr>
        <w:t>n</w:t>
      </w:r>
      <w:r w:rsidRPr="001A16B8">
        <w:rPr>
          <w:rFonts w:ascii="Calibri" w:hAnsi="Calibri" w:cs="Calibri"/>
          <w:sz w:val="22"/>
          <w:szCs w:val="22"/>
        </w:rPr>
        <w:t xml:space="preserve">ájemce </w:t>
      </w:r>
      <w:r w:rsidR="00953D62" w:rsidRPr="001A16B8">
        <w:rPr>
          <w:rFonts w:ascii="Calibri" w:hAnsi="Calibri" w:cs="Calibri"/>
          <w:sz w:val="22"/>
          <w:szCs w:val="22"/>
        </w:rPr>
        <w:t>p</w:t>
      </w:r>
      <w:r w:rsidRPr="001A16B8">
        <w:rPr>
          <w:rFonts w:ascii="Calibri" w:hAnsi="Calibri" w:cs="Calibri"/>
          <w:sz w:val="22"/>
          <w:szCs w:val="22"/>
        </w:rPr>
        <w:t xml:space="preserve">ronajímateli </w:t>
      </w:r>
      <w:r w:rsidR="00953D62" w:rsidRPr="001A16B8">
        <w:rPr>
          <w:rFonts w:ascii="Calibri" w:hAnsi="Calibri" w:cs="Calibri"/>
          <w:sz w:val="22"/>
          <w:szCs w:val="22"/>
        </w:rPr>
        <w:t>p</w:t>
      </w:r>
      <w:r w:rsidRPr="001A16B8">
        <w:rPr>
          <w:rFonts w:ascii="Calibri" w:hAnsi="Calibri" w:cs="Calibri"/>
          <w:sz w:val="22"/>
          <w:szCs w:val="22"/>
        </w:rPr>
        <w:t xml:space="preserve">ředmět nájmu skutečně odevzdá. </w:t>
      </w:r>
    </w:p>
    <w:p w14:paraId="163E4AD6" w14:textId="7252B550" w:rsidR="00D3195C" w:rsidRPr="001A16B8" w:rsidRDefault="00864F51" w:rsidP="00864F51">
      <w:pPr>
        <w:pStyle w:val="Normlnpeds0"/>
        <w:numPr>
          <w:ilvl w:val="0"/>
          <w:numId w:val="3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A16B8">
        <w:rPr>
          <w:rFonts w:ascii="Calibri" w:hAnsi="Calibri" w:cs="Calibri"/>
          <w:sz w:val="22"/>
          <w:szCs w:val="22"/>
        </w:rPr>
        <w:t xml:space="preserve">V případě nečinnosti </w:t>
      </w:r>
      <w:r w:rsidR="00F47680" w:rsidRPr="001A16B8">
        <w:rPr>
          <w:rFonts w:ascii="Calibri" w:hAnsi="Calibri" w:cs="Calibri"/>
          <w:sz w:val="22"/>
          <w:szCs w:val="22"/>
        </w:rPr>
        <w:t>n</w:t>
      </w:r>
      <w:r w:rsidRPr="001A16B8">
        <w:rPr>
          <w:rFonts w:ascii="Calibri" w:hAnsi="Calibri" w:cs="Calibri"/>
          <w:sz w:val="22"/>
          <w:szCs w:val="22"/>
        </w:rPr>
        <w:t xml:space="preserve">ájemce při vrácení </w:t>
      </w:r>
      <w:r w:rsidR="00F47680" w:rsidRPr="001A16B8">
        <w:rPr>
          <w:rFonts w:ascii="Calibri" w:hAnsi="Calibri" w:cs="Calibri"/>
          <w:sz w:val="22"/>
          <w:szCs w:val="22"/>
        </w:rPr>
        <w:t>p</w:t>
      </w:r>
      <w:r w:rsidRPr="001A16B8">
        <w:rPr>
          <w:rFonts w:ascii="Calibri" w:hAnsi="Calibri" w:cs="Calibri"/>
          <w:sz w:val="22"/>
          <w:szCs w:val="22"/>
        </w:rPr>
        <w:t xml:space="preserve">ředmětu nájmu po dobu delší, jak deset (10) dní, je </w:t>
      </w:r>
      <w:r w:rsidR="00F47680" w:rsidRPr="001A16B8">
        <w:rPr>
          <w:rFonts w:ascii="Calibri" w:hAnsi="Calibri" w:cs="Calibri"/>
          <w:sz w:val="22"/>
          <w:szCs w:val="22"/>
        </w:rPr>
        <w:t>p</w:t>
      </w:r>
      <w:r w:rsidRPr="001A16B8">
        <w:rPr>
          <w:rFonts w:ascii="Calibri" w:hAnsi="Calibri" w:cs="Calibri"/>
          <w:sz w:val="22"/>
          <w:szCs w:val="22"/>
        </w:rPr>
        <w:t xml:space="preserve">ronajímatel oprávněn si </w:t>
      </w:r>
      <w:r w:rsidR="00F47680" w:rsidRPr="001A16B8">
        <w:rPr>
          <w:rFonts w:ascii="Calibri" w:hAnsi="Calibri" w:cs="Calibri"/>
          <w:sz w:val="22"/>
          <w:szCs w:val="22"/>
        </w:rPr>
        <w:t>p</w:t>
      </w:r>
      <w:r w:rsidRPr="001A16B8">
        <w:rPr>
          <w:rFonts w:ascii="Calibri" w:hAnsi="Calibri" w:cs="Calibri"/>
          <w:sz w:val="22"/>
          <w:szCs w:val="22"/>
        </w:rPr>
        <w:t xml:space="preserve">ředmět nájmu, včetně jeho součástí otevřít a zpřístupnit a převzít i bez součinnosti </w:t>
      </w:r>
      <w:r w:rsidR="00F47680" w:rsidRPr="001A16B8">
        <w:rPr>
          <w:rFonts w:ascii="Calibri" w:hAnsi="Calibri" w:cs="Calibri"/>
          <w:sz w:val="22"/>
          <w:szCs w:val="22"/>
        </w:rPr>
        <w:t>n</w:t>
      </w:r>
      <w:r w:rsidRPr="001A16B8">
        <w:rPr>
          <w:rFonts w:ascii="Calibri" w:hAnsi="Calibri" w:cs="Calibri"/>
          <w:sz w:val="22"/>
          <w:szCs w:val="22"/>
        </w:rPr>
        <w:t xml:space="preserve">ájemce, vyklidit z </w:t>
      </w:r>
      <w:r w:rsidR="00F47680" w:rsidRPr="001A16B8">
        <w:rPr>
          <w:rFonts w:ascii="Calibri" w:hAnsi="Calibri" w:cs="Calibri"/>
          <w:sz w:val="22"/>
          <w:szCs w:val="22"/>
        </w:rPr>
        <w:t>p</w:t>
      </w:r>
      <w:r w:rsidRPr="001A16B8">
        <w:rPr>
          <w:rFonts w:ascii="Calibri" w:hAnsi="Calibri" w:cs="Calibri"/>
          <w:sz w:val="22"/>
          <w:szCs w:val="22"/>
        </w:rPr>
        <w:t xml:space="preserve">ředmětu nájmu veškeré movité věci, které se v něm nacházejí a nepatří </w:t>
      </w:r>
      <w:r w:rsidR="00F47680" w:rsidRPr="001A16B8">
        <w:rPr>
          <w:rFonts w:ascii="Calibri" w:hAnsi="Calibri" w:cs="Calibri"/>
          <w:sz w:val="22"/>
          <w:szCs w:val="22"/>
        </w:rPr>
        <w:t>p</w:t>
      </w:r>
      <w:r w:rsidRPr="001A16B8">
        <w:rPr>
          <w:rFonts w:ascii="Calibri" w:hAnsi="Calibri" w:cs="Calibri"/>
          <w:sz w:val="22"/>
          <w:szCs w:val="22"/>
        </w:rPr>
        <w:t xml:space="preserve">ronajímateli a uskladnit je, to vše na náklady nájemce. Tím však není dotčeno zadržovací právo </w:t>
      </w:r>
      <w:r w:rsidR="00F47680" w:rsidRPr="001A16B8">
        <w:rPr>
          <w:rFonts w:ascii="Calibri" w:hAnsi="Calibri" w:cs="Calibri"/>
          <w:sz w:val="22"/>
          <w:szCs w:val="22"/>
        </w:rPr>
        <w:t>p</w:t>
      </w:r>
      <w:r w:rsidRPr="001A16B8">
        <w:rPr>
          <w:rFonts w:ascii="Calibri" w:hAnsi="Calibri" w:cs="Calibri"/>
          <w:sz w:val="22"/>
          <w:szCs w:val="22"/>
        </w:rPr>
        <w:t>ronajímatele k takto uskladněným věcem podle § 1395 a násl. občanského zákoníku.</w:t>
      </w:r>
    </w:p>
    <w:p w14:paraId="4AF84BCE" w14:textId="77777777" w:rsidR="00D3195C" w:rsidRPr="001A16B8" w:rsidRDefault="00D3195C">
      <w:pPr>
        <w:pStyle w:val="Normlnpeds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756DD38" w14:textId="77777777" w:rsidR="00025E45" w:rsidRPr="001A16B8" w:rsidRDefault="00025E45">
      <w:pPr>
        <w:pStyle w:val="Normlnpeds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3D72828" w14:textId="18A410B3" w:rsidR="009C39C8" w:rsidRPr="001A16B8" w:rsidRDefault="009C39C8" w:rsidP="00F2230B">
      <w:pPr>
        <w:pStyle w:val="Normlnpeds0"/>
        <w:numPr>
          <w:ilvl w:val="0"/>
          <w:numId w:val="29"/>
        </w:num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B97B1F4" w14:textId="714D382A" w:rsidR="00DA6F6A" w:rsidRPr="001A16B8" w:rsidRDefault="008E15A8">
      <w:pPr>
        <w:pStyle w:val="Normlnpeds0"/>
        <w:jc w:val="center"/>
        <w:rPr>
          <w:rFonts w:ascii="Calibri" w:hAnsi="Calibri" w:cs="Calibri"/>
          <w:sz w:val="22"/>
          <w:szCs w:val="22"/>
        </w:rPr>
      </w:pPr>
      <w:r w:rsidRPr="001A16B8">
        <w:rPr>
          <w:rFonts w:ascii="Calibri" w:hAnsi="Calibri" w:cs="Calibri"/>
          <w:b/>
          <w:bCs/>
          <w:sz w:val="22"/>
          <w:szCs w:val="22"/>
        </w:rPr>
        <w:t>Kontaktní osoby</w:t>
      </w:r>
    </w:p>
    <w:p w14:paraId="7061D6F0" w14:textId="2B1EB34E" w:rsidR="006B2F2D" w:rsidRPr="001A16B8" w:rsidRDefault="00F26527" w:rsidP="002675B5">
      <w:pPr>
        <w:pStyle w:val="Normlnpeds0"/>
        <w:ind w:left="4250" w:firstLine="70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………………….</w:t>
      </w:r>
    </w:p>
    <w:p w14:paraId="2A118C2A" w14:textId="77777777" w:rsidR="006B2F2D" w:rsidRPr="001A16B8" w:rsidRDefault="006B2F2D">
      <w:pPr>
        <w:rPr>
          <w:rFonts w:ascii="Calibri" w:hAnsi="Calibri" w:cs="Calibri"/>
          <w:sz w:val="22"/>
          <w:szCs w:val="22"/>
        </w:rPr>
      </w:pPr>
      <w:r w:rsidRPr="001A16B8">
        <w:rPr>
          <w:rFonts w:ascii="Calibri" w:hAnsi="Calibri" w:cs="Calibri"/>
          <w:sz w:val="22"/>
          <w:szCs w:val="22"/>
        </w:rPr>
        <w:br w:type="page"/>
      </w:r>
    </w:p>
    <w:p w14:paraId="747FB144" w14:textId="6765CA76" w:rsidR="00443CB3" w:rsidRPr="001A16B8" w:rsidRDefault="00443CB3" w:rsidP="0083577E">
      <w:pPr>
        <w:pStyle w:val="Normlnpeds0"/>
        <w:ind w:left="720" w:firstLine="0"/>
        <w:jc w:val="both"/>
        <w:rPr>
          <w:rFonts w:ascii="Calibri" w:hAnsi="Calibri" w:cs="Calibri"/>
          <w:sz w:val="22"/>
          <w:szCs w:val="22"/>
        </w:rPr>
      </w:pPr>
    </w:p>
    <w:p w14:paraId="61C0761C" w14:textId="7B385546" w:rsidR="00443CB3" w:rsidRPr="001A16B8" w:rsidRDefault="00443CB3" w:rsidP="00375201">
      <w:pPr>
        <w:pStyle w:val="Normlnpeds0"/>
        <w:numPr>
          <w:ilvl w:val="0"/>
          <w:numId w:val="29"/>
        </w:numPr>
        <w:jc w:val="center"/>
        <w:rPr>
          <w:rFonts w:ascii="Calibri" w:hAnsi="Calibri" w:cs="Calibri"/>
          <w:sz w:val="22"/>
          <w:szCs w:val="22"/>
        </w:rPr>
      </w:pPr>
    </w:p>
    <w:p w14:paraId="2F800C7B" w14:textId="77777777" w:rsidR="00443CB3" w:rsidRPr="001A16B8" w:rsidRDefault="00443CB3" w:rsidP="0083577E">
      <w:pPr>
        <w:pStyle w:val="Normlnpeds0"/>
        <w:ind w:left="3116" w:firstLine="424"/>
        <w:jc w:val="both"/>
        <w:rPr>
          <w:rFonts w:ascii="Calibri" w:hAnsi="Calibri" w:cs="Calibri"/>
          <w:b/>
          <w:bCs/>
          <w:sz w:val="22"/>
          <w:szCs w:val="22"/>
        </w:rPr>
      </w:pPr>
      <w:r w:rsidRPr="001A16B8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045E35F3" w14:textId="1F583C34" w:rsidR="0083577E" w:rsidRPr="001A16B8" w:rsidRDefault="0083577E" w:rsidP="0083577E">
      <w:pPr>
        <w:pStyle w:val="Normlnpeds0"/>
        <w:numPr>
          <w:ilvl w:val="0"/>
          <w:numId w:val="27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A16B8">
        <w:rPr>
          <w:rFonts w:ascii="Calibri" w:hAnsi="Calibri" w:cs="Calibri"/>
          <w:sz w:val="22"/>
          <w:szCs w:val="22"/>
        </w:rPr>
        <w:t xml:space="preserve">Tato smlouva </w:t>
      </w:r>
      <w:r w:rsidR="00115C89" w:rsidRPr="001A16B8">
        <w:rPr>
          <w:rFonts w:ascii="Calibri" w:hAnsi="Calibri" w:cs="Calibri"/>
          <w:sz w:val="22"/>
          <w:szCs w:val="22"/>
        </w:rPr>
        <w:t xml:space="preserve">je uzavřena na dobu 5 let a </w:t>
      </w:r>
      <w:r w:rsidR="00576646" w:rsidRPr="001A16B8">
        <w:rPr>
          <w:rFonts w:ascii="Calibri" w:hAnsi="Calibri" w:cs="Calibri"/>
          <w:sz w:val="22"/>
          <w:szCs w:val="22"/>
        </w:rPr>
        <w:t xml:space="preserve">nabývá platnosti dnem jejího podpisu oběma </w:t>
      </w:r>
      <w:r w:rsidR="00115C89" w:rsidRPr="001A16B8">
        <w:rPr>
          <w:rFonts w:ascii="Calibri" w:hAnsi="Calibri" w:cs="Calibri"/>
          <w:sz w:val="22"/>
          <w:szCs w:val="22"/>
        </w:rPr>
        <w:t xml:space="preserve">smluvními </w:t>
      </w:r>
      <w:r w:rsidR="00576646" w:rsidRPr="001A16B8">
        <w:rPr>
          <w:rFonts w:ascii="Calibri" w:hAnsi="Calibri" w:cs="Calibri"/>
          <w:sz w:val="22"/>
          <w:szCs w:val="22"/>
        </w:rPr>
        <w:t>stranami.</w:t>
      </w:r>
      <w:r w:rsidR="00D63A5B" w:rsidRPr="001A16B8">
        <w:rPr>
          <w:rFonts w:ascii="Calibri" w:hAnsi="Calibri" w:cs="Calibri"/>
          <w:sz w:val="22"/>
          <w:szCs w:val="22"/>
        </w:rPr>
        <w:t xml:space="preserve"> </w:t>
      </w:r>
    </w:p>
    <w:p w14:paraId="2D486BA4" w14:textId="747D5ED2" w:rsidR="0083577E" w:rsidRPr="001A16B8" w:rsidRDefault="0083577E" w:rsidP="0083577E">
      <w:pPr>
        <w:pStyle w:val="Normlnpeds0"/>
        <w:numPr>
          <w:ilvl w:val="0"/>
          <w:numId w:val="27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A16B8">
        <w:rPr>
          <w:rFonts w:ascii="Calibri" w:hAnsi="Calibri" w:cs="Calibri"/>
          <w:sz w:val="22"/>
          <w:szCs w:val="22"/>
        </w:rPr>
        <w:t xml:space="preserve">Smluvní strany berou na vědomí, že tato </w:t>
      </w:r>
      <w:r w:rsidR="00375201" w:rsidRPr="001A16B8">
        <w:rPr>
          <w:rFonts w:ascii="Calibri" w:hAnsi="Calibri" w:cs="Calibri"/>
          <w:sz w:val="22"/>
          <w:szCs w:val="22"/>
        </w:rPr>
        <w:t>s</w:t>
      </w:r>
      <w:r w:rsidRPr="001A16B8">
        <w:rPr>
          <w:rFonts w:ascii="Calibri" w:hAnsi="Calibri" w:cs="Calibri"/>
          <w:sz w:val="22"/>
          <w:szCs w:val="22"/>
        </w:rPr>
        <w:t>mlouva a její dodatky budou uveřejněny prostřednictvím registru smluv podle zákona č. 340/2015 Sb. o zvláštních podmínkách účinnosti některých smluv, uveřejňování těchto smluv a o registru smluv (zákon o registru smluv). Tato smlouva i jakékoliv dodatky k této smlouvě se po nabytí účinnosti zákona o registru smluv stanou účinnými nejdříve dnem jejich uveřejnění ve smyslu § 5 zákona o registru smluv.</w:t>
      </w:r>
    </w:p>
    <w:p w14:paraId="5E6B8B45" w14:textId="5F4E6830" w:rsidR="00443CB3" w:rsidRPr="001A16B8" w:rsidRDefault="0007403C" w:rsidP="0083577E">
      <w:pPr>
        <w:pStyle w:val="Normlnpeds0"/>
        <w:numPr>
          <w:ilvl w:val="0"/>
          <w:numId w:val="27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A16B8">
        <w:rPr>
          <w:rFonts w:ascii="Calibri" w:hAnsi="Calibri" w:cs="Calibri"/>
          <w:sz w:val="22"/>
          <w:szCs w:val="22"/>
        </w:rPr>
        <w:t xml:space="preserve">Změny a dodatky této smlouvy platí pouze tehdy, jestliže jsou podány písemně a podepsány oprávněnými osobami dle této smlouvy. </w:t>
      </w:r>
    </w:p>
    <w:p w14:paraId="5ECAC5EF" w14:textId="1843FFFE" w:rsidR="00443CB3" w:rsidRPr="001A16B8" w:rsidRDefault="00443CB3" w:rsidP="0083577E">
      <w:pPr>
        <w:pStyle w:val="Normlnpeds0"/>
        <w:numPr>
          <w:ilvl w:val="0"/>
          <w:numId w:val="27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A16B8">
        <w:rPr>
          <w:rFonts w:ascii="Calibri" w:hAnsi="Calibri" w:cs="Calibri"/>
          <w:sz w:val="22"/>
          <w:szCs w:val="22"/>
        </w:rPr>
        <w:t>Případná neplatnost jednotlivých ustanovení nemá vliv na platnost smlouvy jako celku.</w:t>
      </w:r>
    </w:p>
    <w:p w14:paraId="1FBE4ACE" w14:textId="77777777" w:rsidR="0083577E" w:rsidRPr="001A16B8" w:rsidRDefault="0083577E" w:rsidP="0083577E">
      <w:pPr>
        <w:pStyle w:val="Normlnpeds0"/>
        <w:numPr>
          <w:ilvl w:val="0"/>
          <w:numId w:val="27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A16B8">
        <w:rPr>
          <w:rFonts w:ascii="Calibri" w:hAnsi="Calibri" w:cs="Calibri"/>
          <w:sz w:val="22"/>
          <w:szCs w:val="22"/>
        </w:rPr>
        <w:t>Smluvní strany se zavazují řešit případné spory vzniklé z této smlouvy vždy nejprve vzájemným jednáním. Pokud jedna ze smluvních stran sdělí druhé straně, že pokládá pokus o smír za nemožný, bude spor řešen rozhodnutím soudu. Pro takový případ strany výslovně sjednávají, že místně příslušným soudem pro rozhodnutí sporu v prvním stupni bude Obvodní soud pro Prahu 1, a v případě, že věcně příslušným soudem pro rozhodnutí sporu v prvním stupni bude krajský soud, pak místně příslušným soudem bude Městský soud v Praze.</w:t>
      </w:r>
    </w:p>
    <w:p w14:paraId="241842EF" w14:textId="74B49F41" w:rsidR="00443CB3" w:rsidRPr="001A16B8" w:rsidRDefault="00443CB3" w:rsidP="0083577E">
      <w:pPr>
        <w:pStyle w:val="Normlnpeds0"/>
        <w:numPr>
          <w:ilvl w:val="0"/>
          <w:numId w:val="27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A16B8">
        <w:rPr>
          <w:rFonts w:ascii="Calibri" w:hAnsi="Calibri" w:cs="Calibri"/>
          <w:sz w:val="22"/>
          <w:szCs w:val="22"/>
        </w:rPr>
        <w:t>Obě strany této smlouvy prohlašují, že jejímu obsahu rozumí a jsou s ním srozuměny a že ji uzavírají na základě své pravé a svobodné vůle, prosty jakékoliv tísně či nátlaku.</w:t>
      </w:r>
    </w:p>
    <w:p w14:paraId="51CC8DE2" w14:textId="7FFAF4B0" w:rsidR="00443CB3" w:rsidRPr="001A16B8" w:rsidRDefault="00443CB3" w:rsidP="0083577E">
      <w:pPr>
        <w:pStyle w:val="Normlnpeds0"/>
        <w:numPr>
          <w:ilvl w:val="0"/>
          <w:numId w:val="27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A16B8">
        <w:rPr>
          <w:rFonts w:ascii="Calibri" w:hAnsi="Calibri" w:cs="Calibri"/>
          <w:sz w:val="22"/>
          <w:szCs w:val="22"/>
        </w:rPr>
        <w:t xml:space="preserve">Tato smlouva se vyhotovuje ve </w:t>
      </w:r>
      <w:r w:rsidR="000407CB" w:rsidRPr="001A16B8">
        <w:rPr>
          <w:rFonts w:ascii="Calibri" w:hAnsi="Calibri" w:cs="Calibri"/>
          <w:sz w:val="22"/>
          <w:szCs w:val="22"/>
        </w:rPr>
        <w:t>čty</w:t>
      </w:r>
      <w:r w:rsidRPr="001A16B8">
        <w:rPr>
          <w:rFonts w:ascii="Calibri" w:hAnsi="Calibri" w:cs="Calibri"/>
          <w:sz w:val="22"/>
          <w:szCs w:val="22"/>
        </w:rPr>
        <w:t>řech</w:t>
      </w:r>
      <w:r w:rsidR="000407CB" w:rsidRPr="001A16B8">
        <w:rPr>
          <w:rFonts w:ascii="Calibri" w:hAnsi="Calibri" w:cs="Calibri"/>
          <w:sz w:val="22"/>
          <w:szCs w:val="22"/>
        </w:rPr>
        <w:t xml:space="preserve"> (4)</w:t>
      </w:r>
      <w:r w:rsidRPr="001A16B8">
        <w:rPr>
          <w:rFonts w:ascii="Calibri" w:hAnsi="Calibri" w:cs="Calibri"/>
          <w:sz w:val="22"/>
          <w:szCs w:val="22"/>
        </w:rPr>
        <w:t xml:space="preserve"> stejnopisech s platností originálu. </w:t>
      </w:r>
      <w:r w:rsidR="000407CB" w:rsidRPr="001A16B8">
        <w:rPr>
          <w:rFonts w:ascii="Calibri" w:hAnsi="Calibri" w:cs="Calibri"/>
          <w:sz w:val="22"/>
          <w:szCs w:val="22"/>
        </w:rPr>
        <w:t xml:space="preserve">Dva (2) </w:t>
      </w:r>
      <w:r w:rsidRPr="001A16B8">
        <w:rPr>
          <w:rFonts w:ascii="Calibri" w:hAnsi="Calibri" w:cs="Calibri"/>
          <w:sz w:val="22"/>
          <w:szCs w:val="22"/>
        </w:rPr>
        <w:t>stejnopis</w:t>
      </w:r>
      <w:r w:rsidR="000407CB" w:rsidRPr="001A16B8">
        <w:rPr>
          <w:rFonts w:ascii="Calibri" w:hAnsi="Calibri" w:cs="Calibri"/>
          <w:sz w:val="22"/>
          <w:szCs w:val="22"/>
        </w:rPr>
        <w:t>y</w:t>
      </w:r>
      <w:r w:rsidRPr="001A16B8">
        <w:rPr>
          <w:rFonts w:ascii="Calibri" w:hAnsi="Calibri" w:cs="Calibri"/>
          <w:sz w:val="22"/>
          <w:szCs w:val="22"/>
        </w:rPr>
        <w:t xml:space="preserve"> obdrží nájemce a dva </w:t>
      </w:r>
      <w:r w:rsidR="000407CB" w:rsidRPr="001A16B8">
        <w:rPr>
          <w:rFonts w:ascii="Calibri" w:hAnsi="Calibri" w:cs="Calibri"/>
          <w:sz w:val="22"/>
          <w:szCs w:val="22"/>
        </w:rPr>
        <w:t xml:space="preserve">(2) </w:t>
      </w:r>
      <w:r w:rsidRPr="001A16B8">
        <w:rPr>
          <w:rFonts w:ascii="Calibri" w:hAnsi="Calibri" w:cs="Calibri"/>
          <w:sz w:val="22"/>
          <w:szCs w:val="22"/>
        </w:rPr>
        <w:t>pronajímatel.</w:t>
      </w:r>
    </w:p>
    <w:p w14:paraId="7CD9CAD3" w14:textId="47EF35FF" w:rsidR="00443CB3" w:rsidRPr="003F2F9E" w:rsidRDefault="00B44FA1" w:rsidP="00D63A5B">
      <w:pPr>
        <w:pStyle w:val="Normlnpeds0"/>
        <w:numPr>
          <w:ilvl w:val="0"/>
          <w:numId w:val="27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3E14">
        <w:rPr>
          <w:rFonts w:ascii="Calibri" w:hAnsi="Calibri" w:cs="Calibri"/>
          <w:sz w:val="22"/>
          <w:szCs w:val="22"/>
        </w:rPr>
        <w:t xml:space="preserve">Nedílnou součástí této smlouvy je </w:t>
      </w:r>
      <w:r w:rsidR="00443CB3" w:rsidRPr="00283E14">
        <w:rPr>
          <w:rFonts w:ascii="Calibri" w:hAnsi="Calibri" w:cs="Calibri"/>
          <w:sz w:val="22"/>
          <w:szCs w:val="22"/>
        </w:rPr>
        <w:t xml:space="preserve"> </w:t>
      </w:r>
      <w:r w:rsidR="00443CB3" w:rsidRPr="003F2F9E">
        <w:rPr>
          <w:rFonts w:ascii="Calibri" w:hAnsi="Calibri" w:cs="Calibri"/>
          <w:sz w:val="22"/>
          <w:szCs w:val="22"/>
        </w:rPr>
        <w:t>Příloha č. 1 –</w:t>
      </w:r>
      <w:r w:rsidR="00790CA9" w:rsidRPr="003F2F9E">
        <w:rPr>
          <w:rFonts w:ascii="Calibri" w:hAnsi="Calibri" w:cs="Calibri"/>
          <w:sz w:val="22"/>
          <w:szCs w:val="22"/>
        </w:rPr>
        <w:t xml:space="preserve"> Plán nemovitosti s vyznačením </w:t>
      </w:r>
      <w:r w:rsidR="00443CB3" w:rsidRPr="003F2F9E">
        <w:rPr>
          <w:rFonts w:ascii="Calibri" w:hAnsi="Calibri" w:cs="Calibri"/>
          <w:sz w:val="22"/>
          <w:szCs w:val="22"/>
        </w:rPr>
        <w:t>předmětu nájmu</w:t>
      </w:r>
      <w:r w:rsidR="006108A5" w:rsidRPr="003F2F9E">
        <w:rPr>
          <w:rFonts w:ascii="Calibri" w:hAnsi="Calibri" w:cs="Calibri"/>
          <w:sz w:val="22"/>
          <w:szCs w:val="22"/>
        </w:rPr>
        <w:t xml:space="preserve"> a Příloha č. 2  - Seznam mobiliáře</w:t>
      </w:r>
      <w:r w:rsidR="00790CA9" w:rsidRPr="003F2F9E">
        <w:rPr>
          <w:rFonts w:ascii="Calibri" w:hAnsi="Calibri" w:cs="Calibri"/>
          <w:sz w:val="22"/>
          <w:szCs w:val="22"/>
        </w:rPr>
        <w:t>.</w:t>
      </w:r>
    </w:p>
    <w:p w14:paraId="0B7CA78A" w14:textId="77777777" w:rsidR="009C39C8" w:rsidRPr="00283E14" w:rsidRDefault="009C39C8">
      <w:pPr>
        <w:pStyle w:val="Normlnpeds0"/>
        <w:ind w:left="0" w:firstLine="0"/>
        <w:rPr>
          <w:rFonts w:ascii="Calibri" w:hAnsi="Calibri" w:cs="Calibri"/>
          <w:sz w:val="22"/>
          <w:szCs w:val="22"/>
        </w:rPr>
      </w:pPr>
    </w:p>
    <w:p w14:paraId="48341A52" w14:textId="77777777" w:rsidR="00DA6F6A" w:rsidRPr="00283E14" w:rsidRDefault="00DA6F6A">
      <w:pPr>
        <w:pStyle w:val="Normlnpeds0"/>
        <w:rPr>
          <w:rFonts w:ascii="Calibri" w:hAnsi="Calibri" w:cs="Calibri"/>
          <w:sz w:val="22"/>
          <w:szCs w:val="22"/>
        </w:rPr>
      </w:pPr>
    </w:p>
    <w:p w14:paraId="11E296AE" w14:textId="5CD712DD" w:rsidR="009C39C8" w:rsidRPr="001A16B8" w:rsidRDefault="009C39C8">
      <w:pPr>
        <w:pStyle w:val="Normlnpeds0"/>
        <w:rPr>
          <w:rFonts w:ascii="Calibri" w:hAnsi="Calibri" w:cs="Calibri"/>
          <w:sz w:val="22"/>
          <w:szCs w:val="22"/>
        </w:rPr>
      </w:pPr>
      <w:r w:rsidRPr="00283E14">
        <w:rPr>
          <w:rFonts w:ascii="Calibri" w:hAnsi="Calibri" w:cs="Calibri"/>
          <w:sz w:val="22"/>
          <w:szCs w:val="22"/>
        </w:rPr>
        <w:t>V</w:t>
      </w:r>
      <w:r w:rsidR="00DA6F6A" w:rsidRPr="00283E14">
        <w:rPr>
          <w:rFonts w:ascii="Calibri" w:hAnsi="Calibri" w:cs="Calibri"/>
          <w:sz w:val="22"/>
          <w:szCs w:val="22"/>
        </w:rPr>
        <w:t> </w:t>
      </w:r>
      <w:r w:rsidRPr="00283E14">
        <w:rPr>
          <w:rFonts w:ascii="Calibri" w:hAnsi="Calibri" w:cs="Calibri"/>
          <w:sz w:val="22"/>
          <w:szCs w:val="22"/>
        </w:rPr>
        <w:t>Praze</w:t>
      </w:r>
      <w:r w:rsidR="00DA6F6A" w:rsidRPr="00283E14">
        <w:rPr>
          <w:rFonts w:ascii="Calibri" w:hAnsi="Calibri" w:cs="Calibri"/>
          <w:sz w:val="22"/>
          <w:szCs w:val="22"/>
        </w:rPr>
        <w:t xml:space="preserve"> dne</w:t>
      </w:r>
      <w:r w:rsidR="00C51557" w:rsidRPr="00283E14">
        <w:rPr>
          <w:rFonts w:ascii="Calibri" w:hAnsi="Calibri" w:cs="Calibri"/>
          <w:sz w:val="22"/>
          <w:szCs w:val="22"/>
        </w:rPr>
        <w:t xml:space="preserve"> </w:t>
      </w:r>
      <w:r w:rsidR="003F2F9E">
        <w:rPr>
          <w:rFonts w:ascii="Calibri" w:hAnsi="Calibri" w:cs="Calibri"/>
          <w:sz w:val="22"/>
          <w:szCs w:val="22"/>
        </w:rPr>
        <w:tab/>
      </w:r>
      <w:r w:rsidR="003F2F9E">
        <w:rPr>
          <w:rFonts w:ascii="Calibri" w:hAnsi="Calibri" w:cs="Calibri"/>
          <w:sz w:val="22"/>
          <w:szCs w:val="22"/>
        </w:rPr>
        <w:tab/>
      </w:r>
      <w:r w:rsidR="003F2F9E">
        <w:rPr>
          <w:rFonts w:ascii="Calibri" w:hAnsi="Calibri" w:cs="Calibri"/>
          <w:sz w:val="22"/>
          <w:szCs w:val="22"/>
        </w:rPr>
        <w:tab/>
      </w:r>
      <w:r w:rsidR="003F2F9E">
        <w:rPr>
          <w:rFonts w:ascii="Calibri" w:hAnsi="Calibri" w:cs="Calibri"/>
          <w:sz w:val="22"/>
          <w:szCs w:val="22"/>
        </w:rPr>
        <w:tab/>
      </w:r>
      <w:r w:rsidR="003F2F9E">
        <w:rPr>
          <w:rFonts w:ascii="Calibri" w:hAnsi="Calibri" w:cs="Calibri"/>
          <w:sz w:val="22"/>
          <w:szCs w:val="22"/>
        </w:rPr>
        <w:tab/>
      </w:r>
      <w:r w:rsidR="003F2F9E">
        <w:rPr>
          <w:rFonts w:ascii="Calibri" w:hAnsi="Calibri" w:cs="Calibri"/>
          <w:sz w:val="22"/>
          <w:szCs w:val="22"/>
        </w:rPr>
        <w:tab/>
      </w:r>
      <w:r w:rsidR="003F2F9E">
        <w:rPr>
          <w:rFonts w:ascii="Calibri" w:hAnsi="Calibri" w:cs="Calibri"/>
          <w:sz w:val="22"/>
          <w:szCs w:val="22"/>
        </w:rPr>
        <w:tab/>
      </w:r>
      <w:r w:rsidRPr="00283E14">
        <w:rPr>
          <w:rFonts w:ascii="Calibri" w:hAnsi="Calibri" w:cs="Calibri"/>
          <w:sz w:val="22"/>
          <w:szCs w:val="22"/>
        </w:rPr>
        <w:t>V Kamenici nad Lipou</w:t>
      </w:r>
      <w:r w:rsidR="00DA6F6A" w:rsidRPr="00283E14">
        <w:rPr>
          <w:rFonts w:ascii="Calibri" w:hAnsi="Calibri" w:cs="Calibri"/>
          <w:sz w:val="22"/>
          <w:szCs w:val="22"/>
        </w:rPr>
        <w:t xml:space="preserve"> dne </w:t>
      </w:r>
    </w:p>
    <w:p w14:paraId="3CBB515A" w14:textId="77777777" w:rsidR="009C39C8" w:rsidRPr="001A16B8" w:rsidRDefault="009C39C8">
      <w:pPr>
        <w:pStyle w:val="Normlnpeds0"/>
        <w:rPr>
          <w:rFonts w:ascii="Calibri" w:hAnsi="Calibri" w:cs="Calibri"/>
          <w:sz w:val="22"/>
          <w:szCs w:val="22"/>
        </w:rPr>
      </w:pPr>
    </w:p>
    <w:p w14:paraId="792CAFC0" w14:textId="77777777" w:rsidR="00DA6F6A" w:rsidRPr="001A16B8" w:rsidRDefault="00DA6F6A">
      <w:pPr>
        <w:pStyle w:val="Normlnpeds0"/>
        <w:rPr>
          <w:rFonts w:ascii="Calibri" w:hAnsi="Calibri" w:cs="Calibri"/>
          <w:sz w:val="22"/>
          <w:szCs w:val="22"/>
        </w:rPr>
      </w:pPr>
    </w:p>
    <w:p w14:paraId="425F5295" w14:textId="7109FD09" w:rsidR="00DA6F6A" w:rsidRPr="001A16B8" w:rsidRDefault="002612B1">
      <w:pPr>
        <w:pStyle w:val="Normlnpeds0"/>
        <w:rPr>
          <w:rFonts w:ascii="Calibri" w:hAnsi="Calibri" w:cs="Calibri"/>
          <w:sz w:val="22"/>
          <w:szCs w:val="22"/>
        </w:rPr>
      </w:pPr>
      <w:r w:rsidRPr="001A16B8">
        <w:rPr>
          <w:rFonts w:ascii="Calibri" w:hAnsi="Calibri" w:cs="Calibri"/>
          <w:sz w:val="22"/>
          <w:szCs w:val="22"/>
        </w:rPr>
        <w:t xml:space="preserve"> za pronajímatele</w:t>
      </w:r>
      <w:r w:rsidRPr="001A16B8">
        <w:rPr>
          <w:rFonts w:ascii="Calibri" w:hAnsi="Calibri" w:cs="Calibri"/>
          <w:sz w:val="22"/>
          <w:szCs w:val="22"/>
        </w:rPr>
        <w:tab/>
      </w:r>
      <w:r w:rsidRPr="001A16B8">
        <w:rPr>
          <w:rFonts w:ascii="Calibri" w:hAnsi="Calibri" w:cs="Calibri"/>
          <w:sz w:val="22"/>
          <w:szCs w:val="22"/>
        </w:rPr>
        <w:tab/>
      </w:r>
      <w:r w:rsidR="007D7918" w:rsidRPr="001A16B8">
        <w:rPr>
          <w:rFonts w:ascii="Calibri" w:hAnsi="Calibri" w:cs="Calibri"/>
          <w:sz w:val="22"/>
          <w:szCs w:val="22"/>
        </w:rPr>
        <w:tab/>
      </w:r>
      <w:r w:rsidRPr="001A16B8">
        <w:rPr>
          <w:rFonts w:ascii="Calibri" w:hAnsi="Calibri" w:cs="Calibri"/>
          <w:sz w:val="22"/>
          <w:szCs w:val="22"/>
        </w:rPr>
        <w:tab/>
      </w:r>
      <w:r w:rsidRPr="001A16B8">
        <w:rPr>
          <w:rFonts w:ascii="Calibri" w:hAnsi="Calibri" w:cs="Calibri"/>
          <w:sz w:val="22"/>
          <w:szCs w:val="22"/>
        </w:rPr>
        <w:tab/>
      </w:r>
      <w:r w:rsidRPr="001A16B8">
        <w:rPr>
          <w:rFonts w:ascii="Calibri" w:hAnsi="Calibri" w:cs="Calibri"/>
          <w:sz w:val="22"/>
          <w:szCs w:val="22"/>
        </w:rPr>
        <w:tab/>
        <w:t>za nájemce</w:t>
      </w:r>
    </w:p>
    <w:p w14:paraId="5DF00574" w14:textId="77777777" w:rsidR="00DA6F6A" w:rsidRPr="001A16B8" w:rsidRDefault="00DA6F6A">
      <w:pPr>
        <w:pStyle w:val="Normlnpeds0"/>
        <w:rPr>
          <w:rFonts w:ascii="Calibri" w:hAnsi="Calibri" w:cs="Calibri"/>
          <w:sz w:val="22"/>
          <w:szCs w:val="22"/>
        </w:rPr>
      </w:pPr>
    </w:p>
    <w:p w14:paraId="5C0E1F7C" w14:textId="77777777" w:rsidR="009C39C8" w:rsidRPr="001A16B8" w:rsidRDefault="009C39C8">
      <w:pPr>
        <w:pStyle w:val="Normlnpeds0"/>
        <w:rPr>
          <w:rFonts w:ascii="Calibri" w:hAnsi="Calibri" w:cs="Calibri"/>
          <w:sz w:val="22"/>
          <w:szCs w:val="22"/>
        </w:rPr>
      </w:pPr>
    </w:p>
    <w:p w14:paraId="3FD9735F" w14:textId="77777777" w:rsidR="002612B1" w:rsidRPr="001A16B8" w:rsidRDefault="002612B1">
      <w:pPr>
        <w:pStyle w:val="Normlnpeds0"/>
        <w:rPr>
          <w:rFonts w:ascii="Calibri" w:hAnsi="Calibri" w:cs="Calibri"/>
          <w:sz w:val="22"/>
          <w:szCs w:val="22"/>
        </w:rPr>
      </w:pPr>
    </w:p>
    <w:p w14:paraId="73E2BFD4" w14:textId="77777777" w:rsidR="002612B1" w:rsidRPr="001A16B8" w:rsidRDefault="002612B1">
      <w:pPr>
        <w:pStyle w:val="Normlnpeds0"/>
        <w:rPr>
          <w:rFonts w:ascii="Calibri" w:hAnsi="Calibri" w:cs="Calibri"/>
          <w:sz w:val="22"/>
          <w:szCs w:val="22"/>
        </w:rPr>
      </w:pPr>
    </w:p>
    <w:p w14:paraId="24DACAEA" w14:textId="77777777" w:rsidR="009C39C8" w:rsidRPr="001A16B8" w:rsidRDefault="009C39C8">
      <w:pPr>
        <w:pStyle w:val="Normlnpeds0"/>
        <w:rPr>
          <w:rFonts w:ascii="Calibri" w:hAnsi="Calibri" w:cs="Calibri"/>
          <w:sz w:val="22"/>
          <w:szCs w:val="22"/>
        </w:rPr>
      </w:pPr>
    </w:p>
    <w:p w14:paraId="78A737F0" w14:textId="77777777" w:rsidR="009C39C8" w:rsidRPr="001A16B8" w:rsidRDefault="00DA6F6A">
      <w:pPr>
        <w:pStyle w:val="Normlnpeds0"/>
        <w:tabs>
          <w:tab w:val="left" w:pos="6237"/>
        </w:tabs>
        <w:ind w:left="0" w:firstLine="0"/>
        <w:rPr>
          <w:rFonts w:ascii="Calibri" w:hAnsi="Calibri" w:cs="Calibri"/>
          <w:sz w:val="22"/>
          <w:szCs w:val="22"/>
        </w:rPr>
      </w:pPr>
      <w:r w:rsidRPr="001A16B8">
        <w:rPr>
          <w:rFonts w:ascii="Calibri" w:hAnsi="Calibri" w:cs="Calibri"/>
          <w:sz w:val="22"/>
          <w:szCs w:val="22"/>
        </w:rPr>
        <w:t>...........................…….…………………                                          ........................</w:t>
      </w:r>
      <w:r w:rsidR="009C39C8" w:rsidRPr="001A16B8">
        <w:rPr>
          <w:rFonts w:ascii="Calibri" w:hAnsi="Calibri" w:cs="Calibri"/>
          <w:sz w:val="22"/>
          <w:szCs w:val="22"/>
        </w:rPr>
        <w:t>…………………………</w:t>
      </w:r>
    </w:p>
    <w:p w14:paraId="1C140C88" w14:textId="18DCCDAD" w:rsidR="00E02536" w:rsidRPr="001A16B8" w:rsidRDefault="009C39C8" w:rsidP="00E02536">
      <w:pPr>
        <w:pStyle w:val="Normlnpeds0"/>
        <w:tabs>
          <w:tab w:val="left" w:pos="567"/>
          <w:tab w:val="left" w:pos="6237"/>
        </w:tabs>
        <w:ind w:left="0" w:firstLine="0"/>
        <w:rPr>
          <w:rFonts w:ascii="Calibri" w:hAnsi="Calibri" w:cs="Calibri"/>
          <w:sz w:val="22"/>
          <w:szCs w:val="22"/>
        </w:rPr>
      </w:pPr>
      <w:r w:rsidRPr="001A16B8">
        <w:rPr>
          <w:rFonts w:ascii="Calibri" w:hAnsi="Calibri" w:cs="Calibri"/>
          <w:sz w:val="22"/>
          <w:szCs w:val="22"/>
        </w:rPr>
        <w:tab/>
      </w:r>
    </w:p>
    <w:p w14:paraId="5C5C3201" w14:textId="77777777" w:rsidR="007D7918" w:rsidRPr="001A16B8" w:rsidRDefault="00E02536" w:rsidP="002612B1">
      <w:pPr>
        <w:pStyle w:val="Normlnpeds0"/>
        <w:tabs>
          <w:tab w:val="left" w:pos="567"/>
          <w:tab w:val="left" w:pos="5812"/>
        </w:tabs>
        <w:ind w:left="0" w:firstLine="0"/>
        <w:rPr>
          <w:rFonts w:ascii="Calibri" w:hAnsi="Calibri" w:cs="Calibri"/>
          <w:b/>
          <w:sz w:val="22"/>
          <w:szCs w:val="22"/>
        </w:rPr>
      </w:pPr>
      <w:r w:rsidRPr="001A16B8">
        <w:rPr>
          <w:rFonts w:ascii="Calibri" w:hAnsi="Calibri" w:cs="Calibri"/>
          <w:b/>
          <w:sz w:val="22"/>
          <w:szCs w:val="22"/>
        </w:rPr>
        <w:t>Uměleckoprůmyslové museum v</w:t>
      </w:r>
      <w:r w:rsidR="006E4A02" w:rsidRPr="001A16B8">
        <w:rPr>
          <w:rFonts w:ascii="Calibri" w:hAnsi="Calibri" w:cs="Calibri"/>
          <w:b/>
          <w:sz w:val="22"/>
          <w:szCs w:val="22"/>
        </w:rPr>
        <w:t> </w:t>
      </w:r>
      <w:r w:rsidRPr="001A16B8">
        <w:rPr>
          <w:rFonts w:ascii="Calibri" w:hAnsi="Calibri" w:cs="Calibri"/>
          <w:b/>
          <w:sz w:val="22"/>
          <w:szCs w:val="22"/>
        </w:rPr>
        <w:t>Praze</w:t>
      </w:r>
      <w:r w:rsidR="006E4A02" w:rsidRPr="001A16B8">
        <w:rPr>
          <w:rFonts w:ascii="Calibri" w:hAnsi="Calibri" w:cs="Calibri"/>
          <w:b/>
          <w:sz w:val="22"/>
          <w:szCs w:val="22"/>
        </w:rPr>
        <w:tab/>
      </w:r>
      <w:r w:rsidRPr="001A16B8">
        <w:rPr>
          <w:rFonts w:ascii="Calibri" w:hAnsi="Calibri" w:cs="Calibri"/>
          <w:b/>
          <w:sz w:val="22"/>
          <w:szCs w:val="22"/>
        </w:rPr>
        <w:t xml:space="preserve">Správa kulturních zařízení </w:t>
      </w:r>
    </w:p>
    <w:p w14:paraId="502DBB23" w14:textId="0F918306" w:rsidR="00DA6F6A" w:rsidRPr="001A16B8" w:rsidRDefault="006E4A02" w:rsidP="002612B1">
      <w:pPr>
        <w:pStyle w:val="Normlnpeds0"/>
        <w:tabs>
          <w:tab w:val="left" w:pos="567"/>
          <w:tab w:val="left" w:pos="5812"/>
        </w:tabs>
        <w:ind w:left="0" w:firstLine="0"/>
        <w:rPr>
          <w:rFonts w:ascii="Calibri" w:hAnsi="Calibri" w:cs="Calibri"/>
          <w:sz w:val="22"/>
          <w:szCs w:val="22"/>
        </w:rPr>
      </w:pPr>
      <w:r w:rsidRPr="001A16B8">
        <w:rPr>
          <w:rFonts w:ascii="Calibri" w:hAnsi="Calibri" w:cs="Calibri"/>
          <w:bCs/>
          <w:sz w:val="22"/>
          <w:szCs w:val="22"/>
        </w:rPr>
        <w:t>PhDr. Radim Vondráček</w:t>
      </w:r>
      <w:r w:rsidR="002612B1" w:rsidRPr="001A16B8">
        <w:rPr>
          <w:rFonts w:ascii="Calibri" w:hAnsi="Calibri" w:cs="Calibri"/>
          <w:b/>
          <w:sz w:val="22"/>
          <w:szCs w:val="22"/>
        </w:rPr>
        <w:tab/>
        <w:t>M</w:t>
      </w:r>
      <w:r w:rsidR="00E02536" w:rsidRPr="001A16B8">
        <w:rPr>
          <w:rFonts w:ascii="Calibri" w:hAnsi="Calibri" w:cs="Calibri"/>
          <w:b/>
          <w:sz w:val="22"/>
          <w:szCs w:val="22"/>
        </w:rPr>
        <w:t>ěsta Kamenice nad Lipou</w:t>
      </w:r>
    </w:p>
    <w:p w14:paraId="50D42F08" w14:textId="1617FACA" w:rsidR="0004167B" w:rsidRPr="001A16B8" w:rsidRDefault="006E4A02" w:rsidP="007D7918">
      <w:pPr>
        <w:pStyle w:val="Normlnpeds0"/>
        <w:rPr>
          <w:rFonts w:ascii="Calibri" w:hAnsi="Calibri" w:cs="Calibri"/>
          <w:sz w:val="22"/>
          <w:szCs w:val="22"/>
        </w:rPr>
      </w:pPr>
      <w:r w:rsidRPr="001A16B8">
        <w:rPr>
          <w:rFonts w:ascii="Calibri" w:hAnsi="Calibri" w:cs="Calibri"/>
          <w:sz w:val="22"/>
          <w:szCs w:val="22"/>
        </w:rPr>
        <w:t>ředitel muzea</w:t>
      </w:r>
      <w:r w:rsidRPr="001A16B8">
        <w:rPr>
          <w:rFonts w:ascii="Calibri" w:hAnsi="Calibri" w:cs="Calibri"/>
          <w:sz w:val="22"/>
          <w:szCs w:val="22"/>
        </w:rPr>
        <w:tab/>
      </w:r>
      <w:r w:rsidRPr="001A16B8">
        <w:rPr>
          <w:rFonts w:ascii="Calibri" w:hAnsi="Calibri" w:cs="Calibri"/>
          <w:sz w:val="22"/>
          <w:szCs w:val="22"/>
        </w:rPr>
        <w:tab/>
      </w:r>
      <w:r w:rsidRPr="001A16B8">
        <w:rPr>
          <w:rFonts w:ascii="Calibri" w:hAnsi="Calibri" w:cs="Calibri"/>
          <w:sz w:val="22"/>
          <w:szCs w:val="22"/>
        </w:rPr>
        <w:tab/>
      </w:r>
      <w:r w:rsidRPr="001A16B8">
        <w:rPr>
          <w:rFonts w:ascii="Calibri" w:hAnsi="Calibri" w:cs="Calibri"/>
          <w:sz w:val="22"/>
          <w:szCs w:val="22"/>
        </w:rPr>
        <w:tab/>
      </w:r>
      <w:r w:rsidRPr="001A16B8">
        <w:rPr>
          <w:rFonts w:ascii="Calibri" w:hAnsi="Calibri" w:cs="Calibri"/>
          <w:sz w:val="22"/>
          <w:szCs w:val="22"/>
        </w:rPr>
        <w:tab/>
      </w:r>
      <w:r w:rsidRPr="001A16B8">
        <w:rPr>
          <w:rFonts w:ascii="Calibri" w:hAnsi="Calibri" w:cs="Calibri"/>
          <w:sz w:val="22"/>
          <w:szCs w:val="22"/>
        </w:rPr>
        <w:tab/>
      </w:r>
      <w:r w:rsidR="007D7918" w:rsidRPr="001A16B8">
        <w:rPr>
          <w:rFonts w:ascii="Calibri" w:hAnsi="Calibri" w:cs="Calibri"/>
          <w:sz w:val="22"/>
          <w:szCs w:val="22"/>
        </w:rPr>
        <w:t xml:space="preserve">   </w:t>
      </w:r>
      <w:r w:rsidR="007D7918" w:rsidRPr="001A16B8">
        <w:rPr>
          <w:rFonts w:ascii="Calibri" w:hAnsi="Calibri" w:cs="Calibri"/>
          <w:sz w:val="22"/>
          <w:szCs w:val="22"/>
        </w:rPr>
        <w:tab/>
        <w:t xml:space="preserve">   </w:t>
      </w:r>
      <w:r w:rsidR="0004167B" w:rsidRPr="001A16B8">
        <w:rPr>
          <w:rFonts w:ascii="Calibri" w:hAnsi="Calibri" w:cs="Calibri"/>
          <w:sz w:val="22"/>
          <w:szCs w:val="22"/>
        </w:rPr>
        <w:t>Mgr. Petr Pech</w:t>
      </w:r>
    </w:p>
    <w:p w14:paraId="05710CF4" w14:textId="5C4BE528" w:rsidR="00DA6F6A" w:rsidRPr="001A16B8" w:rsidRDefault="0004167B">
      <w:pPr>
        <w:rPr>
          <w:rFonts w:ascii="Calibri" w:hAnsi="Calibri" w:cs="Calibri"/>
          <w:sz w:val="22"/>
          <w:szCs w:val="22"/>
        </w:rPr>
      </w:pPr>
      <w:r w:rsidRPr="001A16B8">
        <w:rPr>
          <w:rFonts w:ascii="Calibri" w:hAnsi="Calibri" w:cs="Calibri"/>
          <w:sz w:val="22"/>
          <w:szCs w:val="22"/>
        </w:rPr>
        <w:tab/>
      </w:r>
      <w:r w:rsidRPr="001A16B8">
        <w:rPr>
          <w:rFonts w:ascii="Calibri" w:hAnsi="Calibri" w:cs="Calibri"/>
          <w:sz w:val="22"/>
          <w:szCs w:val="22"/>
        </w:rPr>
        <w:tab/>
      </w:r>
      <w:r w:rsidRPr="001A16B8">
        <w:rPr>
          <w:rFonts w:ascii="Calibri" w:hAnsi="Calibri" w:cs="Calibri"/>
          <w:sz w:val="22"/>
          <w:szCs w:val="22"/>
        </w:rPr>
        <w:tab/>
      </w:r>
      <w:r w:rsidRPr="001A16B8">
        <w:rPr>
          <w:rFonts w:ascii="Calibri" w:hAnsi="Calibri" w:cs="Calibri"/>
          <w:sz w:val="22"/>
          <w:szCs w:val="22"/>
        </w:rPr>
        <w:tab/>
      </w:r>
      <w:r w:rsidRPr="001A16B8">
        <w:rPr>
          <w:rFonts w:ascii="Calibri" w:hAnsi="Calibri" w:cs="Calibri"/>
          <w:sz w:val="22"/>
          <w:szCs w:val="22"/>
        </w:rPr>
        <w:tab/>
      </w:r>
      <w:r w:rsidRPr="001A16B8">
        <w:rPr>
          <w:rFonts w:ascii="Calibri" w:hAnsi="Calibri" w:cs="Calibri"/>
          <w:sz w:val="22"/>
          <w:szCs w:val="22"/>
        </w:rPr>
        <w:tab/>
      </w:r>
      <w:r w:rsidRPr="001A16B8">
        <w:rPr>
          <w:rFonts w:ascii="Calibri" w:hAnsi="Calibri" w:cs="Calibri"/>
          <w:sz w:val="22"/>
          <w:szCs w:val="22"/>
        </w:rPr>
        <w:tab/>
      </w:r>
      <w:r w:rsidRPr="001A16B8">
        <w:rPr>
          <w:rFonts w:ascii="Calibri" w:hAnsi="Calibri" w:cs="Calibri"/>
          <w:sz w:val="22"/>
          <w:szCs w:val="22"/>
        </w:rPr>
        <w:tab/>
      </w:r>
      <w:r w:rsidR="007D7918" w:rsidRPr="001A16B8">
        <w:rPr>
          <w:rFonts w:ascii="Calibri" w:hAnsi="Calibri" w:cs="Calibri"/>
          <w:sz w:val="22"/>
          <w:szCs w:val="22"/>
        </w:rPr>
        <w:t xml:space="preserve">   </w:t>
      </w:r>
      <w:r w:rsidRPr="001A16B8">
        <w:rPr>
          <w:rFonts w:ascii="Calibri" w:hAnsi="Calibri" w:cs="Calibri"/>
          <w:sz w:val="22"/>
          <w:szCs w:val="22"/>
        </w:rPr>
        <w:t>vedoucí</w:t>
      </w:r>
    </w:p>
    <w:p w14:paraId="5D0A9AF2" w14:textId="3F1152A4" w:rsidR="009C39C8" w:rsidRPr="001A16B8" w:rsidRDefault="009C39C8">
      <w:pPr>
        <w:rPr>
          <w:rFonts w:ascii="Calibri" w:hAnsi="Calibri" w:cs="Calibri"/>
          <w:sz w:val="22"/>
          <w:szCs w:val="22"/>
        </w:rPr>
      </w:pPr>
    </w:p>
    <w:p w14:paraId="547FC152" w14:textId="77777777" w:rsidR="00E02536" w:rsidRPr="001A16B8" w:rsidRDefault="00E02536">
      <w:pPr>
        <w:rPr>
          <w:rFonts w:ascii="Calibri" w:hAnsi="Calibri" w:cs="Calibri"/>
          <w:sz w:val="22"/>
          <w:szCs w:val="22"/>
        </w:rPr>
      </w:pPr>
    </w:p>
    <w:sectPr w:rsidR="00E02536" w:rsidRPr="001A16B8" w:rsidSect="00531CF9">
      <w:headerReference w:type="default" r:id="rId12"/>
      <w:footerReference w:type="default" r:id="rId13"/>
      <w:pgSz w:w="11907" w:h="16840" w:code="9"/>
      <w:pgMar w:top="1304" w:right="1418" w:bottom="1304" w:left="1418" w:header="709" w:footer="709" w:gutter="0"/>
      <w:cols w:sep="1"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ita Říhová" w:date="2024-12-06T14:53:00Z" w:initials="DŘ">
    <w:p w14:paraId="23E8888D" w14:textId="77777777" w:rsidR="00B85332" w:rsidRDefault="00B85332" w:rsidP="00B85332">
      <w:pPr>
        <w:pStyle w:val="Textkomente"/>
      </w:pPr>
      <w:r>
        <w:rPr>
          <w:rStyle w:val="Odkaznakoment"/>
        </w:rPr>
        <w:annotationRef/>
      </w:r>
      <w:r>
        <w:t>Cena  z roku 2024:Ještě bude upravena podle průměrné inflace roku 24 – bude známo kolem 10.1.25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3E8888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4D7E6" w16cex:dateUtc="2025-01-17T12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E8888D" w16cid:durableId="2B34D7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E0FF2" w14:textId="77777777" w:rsidR="00A13CC4" w:rsidRDefault="00A13CC4">
      <w:r>
        <w:separator/>
      </w:r>
    </w:p>
  </w:endnote>
  <w:endnote w:type="continuationSeparator" w:id="0">
    <w:p w14:paraId="3A6D1D40" w14:textId="77777777" w:rsidR="00A13CC4" w:rsidRDefault="00A13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2472430"/>
      <w:docPartObj>
        <w:docPartGallery w:val="Page Numbers (Bottom of Page)"/>
        <w:docPartUnique/>
      </w:docPartObj>
    </w:sdtPr>
    <w:sdtEndPr/>
    <w:sdtContent>
      <w:p w14:paraId="23DC7F30" w14:textId="1CD8D77F" w:rsidR="00AF6A03" w:rsidRDefault="00AF6A0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58C59" w14:textId="77777777" w:rsidR="00BB64A9" w:rsidRDefault="00BB64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9CD43" w14:textId="77777777" w:rsidR="00A13CC4" w:rsidRDefault="00A13CC4">
      <w:r>
        <w:separator/>
      </w:r>
    </w:p>
  </w:footnote>
  <w:footnote w:type="continuationSeparator" w:id="0">
    <w:p w14:paraId="26866598" w14:textId="77777777" w:rsidR="00A13CC4" w:rsidRDefault="00A13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FB2EC" w14:textId="77777777" w:rsidR="009C39C8" w:rsidRDefault="009C39C8">
    <w:pPr>
      <w:pStyle w:val="Zhlav"/>
      <w:jc w:val="right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0A52"/>
    <w:multiLevelType w:val="hybridMultilevel"/>
    <w:tmpl w:val="860AA4F2"/>
    <w:lvl w:ilvl="0" w:tplc="A01CC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311F8"/>
    <w:multiLevelType w:val="hybridMultilevel"/>
    <w:tmpl w:val="A896F83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32E2370"/>
    <w:multiLevelType w:val="hybridMultilevel"/>
    <w:tmpl w:val="872E6C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E480F"/>
    <w:multiLevelType w:val="hybridMultilevel"/>
    <w:tmpl w:val="20B28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0C251D"/>
    <w:multiLevelType w:val="hybridMultilevel"/>
    <w:tmpl w:val="25BE3F22"/>
    <w:lvl w:ilvl="0" w:tplc="79589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52AE4"/>
    <w:multiLevelType w:val="hybridMultilevel"/>
    <w:tmpl w:val="A896F83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0B9D337A"/>
    <w:multiLevelType w:val="hybridMultilevel"/>
    <w:tmpl w:val="20B28FAC"/>
    <w:lvl w:ilvl="0" w:tplc="0405000F">
      <w:start w:val="1"/>
      <w:numFmt w:val="decimal"/>
      <w:lvlText w:val="%1."/>
      <w:lvlJc w:val="left"/>
      <w:pPr>
        <w:ind w:left="574" w:hanging="360"/>
      </w:p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7" w15:restartNumberingAfterBreak="0">
    <w:nsid w:val="107932EE"/>
    <w:multiLevelType w:val="multilevel"/>
    <w:tmpl w:val="35381204"/>
    <w:lvl w:ilvl="0">
      <w:start w:val="5"/>
      <w:numFmt w:val="decimal"/>
      <w:lvlText w:val="%1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</w:rPr>
    </w:lvl>
  </w:abstractNum>
  <w:abstractNum w:abstractNumId="8" w15:restartNumberingAfterBreak="0">
    <w:nsid w:val="12E8068A"/>
    <w:multiLevelType w:val="hybridMultilevel"/>
    <w:tmpl w:val="2AE271C8"/>
    <w:lvl w:ilvl="0" w:tplc="04050017">
      <w:start w:val="1"/>
      <w:numFmt w:val="lowerLetter"/>
      <w:lvlText w:val="%1)"/>
      <w:lvlJc w:val="left"/>
      <w:pPr>
        <w:ind w:left="3628" w:hanging="360"/>
      </w:pPr>
    </w:lvl>
    <w:lvl w:ilvl="1" w:tplc="04050019" w:tentative="1">
      <w:start w:val="1"/>
      <w:numFmt w:val="lowerLetter"/>
      <w:lvlText w:val="%2."/>
      <w:lvlJc w:val="left"/>
      <w:pPr>
        <w:ind w:left="4348" w:hanging="360"/>
      </w:pPr>
    </w:lvl>
    <w:lvl w:ilvl="2" w:tplc="0405001B" w:tentative="1">
      <w:start w:val="1"/>
      <w:numFmt w:val="lowerRoman"/>
      <w:lvlText w:val="%3."/>
      <w:lvlJc w:val="right"/>
      <w:pPr>
        <w:ind w:left="5068" w:hanging="180"/>
      </w:pPr>
    </w:lvl>
    <w:lvl w:ilvl="3" w:tplc="0405000F" w:tentative="1">
      <w:start w:val="1"/>
      <w:numFmt w:val="decimal"/>
      <w:lvlText w:val="%4."/>
      <w:lvlJc w:val="left"/>
      <w:pPr>
        <w:ind w:left="5788" w:hanging="360"/>
      </w:pPr>
    </w:lvl>
    <w:lvl w:ilvl="4" w:tplc="04050019" w:tentative="1">
      <w:start w:val="1"/>
      <w:numFmt w:val="lowerLetter"/>
      <w:lvlText w:val="%5."/>
      <w:lvlJc w:val="left"/>
      <w:pPr>
        <w:ind w:left="6508" w:hanging="360"/>
      </w:pPr>
    </w:lvl>
    <w:lvl w:ilvl="5" w:tplc="0405001B" w:tentative="1">
      <w:start w:val="1"/>
      <w:numFmt w:val="lowerRoman"/>
      <w:lvlText w:val="%6."/>
      <w:lvlJc w:val="right"/>
      <w:pPr>
        <w:ind w:left="7228" w:hanging="180"/>
      </w:pPr>
    </w:lvl>
    <w:lvl w:ilvl="6" w:tplc="0405000F" w:tentative="1">
      <w:start w:val="1"/>
      <w:numFmt w:val="decimal"/>
      <w:lvlText w:val="%7."/>
      <w:lvlJc w:val="left"/>
      <w:pPr>
        <w:ind w:left="7948" w:hanging="360"/>
      </w:pPr>
    </w:lvl>
    <w:lvl w:ilvl="7" w:tplc="04050019" w:tentative="1">
      <w:start w:val="1"/>
      <w:numFmt w:val="lowerLetter"/>
      <w:lvlText w:val="%8."/>
      <w:lvlJc w:val="left"/>
      <w:pPr>
        <w:ind w:left="8668" w:hanging="360"/>
      </w:pPr>
    </w:lvl>
    <w:lvl w:ilvl="8" w:tplc="0405001B" w:tentative="1">
      <w:start w:val="1"/>
      <w:numFmt w:val="lowerRoman"/>
      <w:lvlText w:val="%9."/>
      <w:lvlJc w:val="right"/>
      <w:pPr>
        <w:ind w:left="9388" w:hanging="180"/>
      </w:pPr>
    </w:lvl>
  </w:abstractNum>
  <w:abstractNum w:abstractNumId="9" w15:restartNumberingAfterBreak="0">
    <w:nsid w:val="14413C3A"/>
    <w:multiLevelType w:val="hybridMultilevel"/>
    <w:tmpl w:val="81A4DCB8"/>
    <w:lvl w:ilvl="0" w:tplc="79589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07D3D"/>
    <w:multiLevelType w:val="hybridMultilevel"/>
    <w:tmpl w:val="B734D5A4"/>
    <w:lvl w:ilvl="0" w:tplc="79589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41894"/>
    <w:multiLevelType w:val="hybridMultilevel"/>
    <w:tmpl w:val="A896F83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215B29"/>
    <w:multiLevelType w:val="hybridMultilevel"/>
    <w:tmpl w:val="15DA93C4"/>
    <w:lvl w:ilvl="0" w:tplc="79589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642A1"/>
    <w:multiLevelType w:val="hybridMultilevel"/>
    <w:tmpl w:val="C12C5340"/>
    <w:lvl w:ilvl="0" w:tplc="79589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5037C"/>
    <w:multiLevelType w:val="hybridMultilevel"/>
    <w:tmpl w:val="81762CB2"/>
    <w:lvl w:ilvl="0" w:tplc="126049B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293C276E"/>
    <w:multiLevelType w:val="hybridMultilevel"/>
    <w:tmpl w:val="D4E260FC"/>
    <w:lvl w:ilvl="0" w:tplc="79589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57C38"/>
    <w:multiLevelType w:val="hybridMultilevel"/>
    <w:tmpl w:val="A896F8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B07E36"/>
    <w:multiLevelType w:val="hybridMultilevel"/>
    <w:tmpl w:val="670A55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F1F07"/>
    <w:multiLevelType w:val="hybridMultilevel"/>
    <w:tmpl w:val="DDDA7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50A8A84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E9655A"/>
    <w:multiLevelType w:val="hybridMultilevel"/>
    <w:tmpl w:val="DA2A266C"/>
    <w:lvl w:ilvl="0" w:tplc="8B32947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7359E"/>
    <w:multiLevelType w:val="hybridMultilevel"/>
    <w:tmpl w:val="20B28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5030A8"/>
    <w:multiLevelType w:val="hybridMultilevel"/>
    <w:tmpl w:val="0AEA243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E2FF4"/>
    <w:multiLevelType w:val="hybridMultilevel"/>
    <w:tmpl w:val="A1F254E2"/>
    <w:lvl w:ilvl="0" w:tplc="79589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52841"/>
    <w:multiLevelType w:val="hybridMultilevel"/>
    <w:tmpl w:val="E04088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2448D"/>
    <w:multiLevelType w:val="hybridMultilevel"/>
    <w:tmpl w:val="A896F83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A84837"/>
    <w:multiLevelType w:val="hybridMultilevel"/>
    <w:tmpl w:val="20B28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CC330D"/>
    <w:multiLevelType w:val="hybridMultilevel"/>
    <w:tmpl w:val="85743952"/>
    <w:lvl w:ilvl="0" w:tplc="B18CB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67EFA"/>
    <w:multiLevelType w:val="hybridMultilevel"/>
    <w:tmpl w:val="9F66A4D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10BE9BF8">
      <w:start w:val="1"/>
      <w:numFmt w:val="lowerLetter"/>
      <w:lvlText w:val="%2)"/>
      <w:lvlJc w:val="left"/>
      <w:pPr>
        <w:ind w:left="93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657757B7"/>
    <w:multiLevelType w:val="hybridMultilevel"/>
    <w:tmpl w:val="9BEAE5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85D18"/>
    <w:multiLevelType w:val="hybridMultilevel"/>
    <w:tmpl w:val="A896F83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 w15:restartNumberingAfterBreak="0">
    <w:nsid w:val="721D1024"/>
    <w:multiLevelType w:val="hybridMultilevel"/>
    <w:tmpl w:val="56F8F7A0"/>
    <w:lvl w:ilvl="0" w:tplc="79589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9F4022"/>
    <w:multiLevelType w:val="hybridMultilevel"/>
    <w:tmpl w:val="56F8F7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C26943"/>
    <w:multiLevelType w:val="hybridMultilevel"/>
    <w:tmpl w:val="DDE40D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7"/>
  </w:num>
  <w:num w:numId="2">
    <w:abstractNumId w:val="17"/>
  </w:num>
  <w:num w:numId="3">
    <w:abstractNumId w:val="30"/>
  </w:num>
  <w:num w:numId="4">
    <w:abstractNumId w:val="13"/>
  </w:num>
  <w:num w:numId="5">
    <w:abstractNumId w:val="15"/>
  </w:num>
  <w:num w:numId="6">
    <w:abstractNumId w:val="4"/>
  </w:num>
  <w:num w:numId="7">
    <w:abstractNumId w:val="10"/>
  </w:num>
  <w:num w:numId="8">
    <w:abstractNumId w:val="9"/>
  </w:num>
  <w:num w:numId="9">
    <w:abstractNumId w:val="12"/>
  </w:num>
  <w:num w:numId="10">
    <w:abstractNumId w:val="22"/>
  </w:num>
  <w:num w:numId="11">
    <w:abstractNumId w:val="16"/>
  </w:num>
  <w:num w:numId="12">
    <w:abstractNumId w:val="11"/>
  </w:num>
  <w:num w:numId="13">
    <w:abstractNumId w:val="18"/>
  </w:num>
  <w:num w:numId="14">
    <w:abstractNumId w:val="27"/>
  </w:num>
  <w:num w:numId="15">
    <w:abstractNumId w:val="5"/>
  </w:num>
  <w:num w:numId="16">
    <w:abstractNumId w:val="8"/>
  </w:num>
  <w:num w:numId="17">
    <w:abstractNumId w:val="0"/>
  </w:num>
  <w:num w:numId="18">
    <w:abstractNumId w:val="26"/>
  </w:num>
  <w:num w:numId="19">
    <w:abstractNumId w:val="29"/>
  </w:num>
  <w:num w:numId="20">
    <w:abstractNumId w:val="32"/>
  </w:num>
  <w:num w:numId="21">
    <w:abstractNumId w:val="28"/>
  </w:num>
  <w:num w:numId="22">
    <w:abstractNumId w:val="23"/>
  </w:num>
  <w:num w:numId="23">
    <w:abstractNumId w:val="14"/>
  </w:num>
  <w:num w:numId="24">
    <w:abstractNumId w:val="6"/>
  </w:num>
  <w:num w:numId="25">
    <w:abstractNumId w:val="20"/>
  </w:num>
  <w:num w:numId="26">
    <w:abstractNumId w:val="3"/>
  </w:num>
  <w:num w:numId="27">
    <w:abstractNumId w:val="25"/>
  </w:num>
  <w:num w:numId="28">
    <w:abstractNumId w:val="1"/>
  </w:num>
  <w:num w:numId="29">
    <w:abstractNumId w:val="19"/>
  </w:num>
  <w:num w:numId="30">
    <w:abstractNumId w:val="21"/>
  </w:num>
  <w:num w:numId="31">
    <w:abstractNumId w:val="31"/>
  </w:num>
  <w:num w:numId="32">
    <w:abstractNumId w:val="2"/>
  </w:num>
  <w:num w:numId="33">
    <w:abstractNumId w:val="24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ita Říhová">
    <w15:presenceInfo w15:providerId="AD" w15:userId="S::rihova@upm.cz::70b0a19c-e43c-48a2-bda5-191a48b96f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DC"/>
    <w:rsid w:val="0000532E"/>
    <w:rsid w:val="00006917"/>
    <w:rsid w:val="00011A21"/>
    <w:rsid w:val="000121E4"/>
    <w:rsid w:val="00013C84"/>
    <w:rsid w:val="0001716D"/>
    <w:rsid w:val="00021F25"/>
    <w:rsid w:val="00022F36"/>
    <w:rsid w:val="00025E45"/>
    <w:rsid w:val="00026C32"/>
    <w:rsid w:val="00031D50"/>
    <w:rsid w:val="00033911"/>
    <w:rsid w:val="000347B1"/>
    <w:rsid w:val="000364A8"/>
    <w:rsid w:val="000407CB"/>
    <w:rsid w:val="0004167B"/>
    <w:rsid w:val="00041EB7"/>
    <w:rsid w:val="00041EC1"/>
    <w:rsid w:val="000433E6"/>
    <w:rsid w:val="000452B4"/>
    <w:rsid w:val="000523D7"/>
    <w:rsid w:val="000532B2"/>
    <w:rsid w:val="00053BD2"/>
    <w:rsid w:val="000620A2"/>
    <w:rsid w:val="0007403C"/>
    <w:rsid w:val="00076D3E"/>
    <w:rsid w:val="00077825"/>
    <w:rsid w:val="00082D2E"/>
    <w:rsid w:val="00086C2A"/>
    <w:rsid w:val="0009020F"/>
    <w:rsid w:val="00095B0C"/>
    <w:rsid w:val="000A0987"/>
    <w:rsid w:val="000A1FCC"/>
    <w:rsid w:val="000B2A68"/>
    <w:rsid w:val="000B3646"/>
    <w:rsid w:val="000B4221"/>
    <w:rsid w:val="000C19F7"/>
    <w:rsid w:val="000C688F"/>
    <w:rsid w:val="000C6F65"/>
    <w:rsid w:val="000D1668"/>
    <w:rsid w:val="000D6A4B"/>
    <w:rsid w:val="000E0640"/>
    <w:rsid w:val="000E3335"/>
    <w:rsid w:val="000E79CE"/>
    <w:rsid w:val="000F3D52"/>
    <w:rsid w:val="000F3D95"/>
    <w:rsid w:val="00101F0F"/>
    <w:rsid w:val="00104983"/>
    <w:rsid w:val="00105639"/>
    <w:rsid w:val="00105EF9"/>
    <w:rsid w:val="001117D7"/>
    <w:rsid w:val="0011298F"/>
    <w:rsid w:val="001159BF"/>
    <w:rsid w:val="00115C89"/>
    <w:rsid w:val="0012007E"/>
    <w:rsid w:val="0012766D"/>
    <w:rsid w:val="00134E1E"/>
    <w:rsid w:val="00135704"/>
    <w:rsid w:val="00137186"/>
    <w:rsid w:val="001464C2"/>
    <w:rsid w:val="00155EDD"/>
    <w:rsid w:val="00164D51"/>
    <w:rsid w:val="00167572"/>
    <w:rsid w:val="00167DB4"/>
    <w:rsid w:val="00171B59"/>
    <w:rsid w:val="001834F6"/>
    <w:rsid w:val="00185022"/>
    <w:rsid w:val="00186707"/>
    <w:rsid w:val="001873E5"/>
    <w:rsid w:val="00193244"/>
    <w:rsid w:val="00193E76"/>
    <w:rsid w:val="00195AF2"/>
    <w:rsid w:val="001977E2"/>
    <w:rsid w:val="001A16B8"/>
    <w:rsid w:val="001A2DDD"/>
    <w:rsid w:val="001C1387"/>
    <w:rsid w:val="001E1708"/>
    <w:rsid w:val="001F034F"/>
    <w:rsid w:val="002012E4"/>
    <w:rsid w:val="00201788"/>
    <w:rsid w:val="00203AB8"/>
    <w:rsid w:val="00211503"/>
    <w:rsid w:val="002123A6"/>
    <w:rsid w:val="0021271E"/>
    <w:rsid w:val="002142B1"/>
    <w:rsid w:val="00215CEE"/>
    <w:rsid w:val="00216743"/>
    <w:rsid w:val="0022035B"/>
    <w:rsid w:val="0022495B"/>
    <w:rsid w:val="00224C0D"/>
    <w:rsid w:val="00226068"/>
    <w:rsid w:val="00226F2E"/>
    <w:rsid w:val="0023015B"/>
    <w:rsid w:val="00234556"/>
    <w:rsid w:val="002372AA"/>
    <w:rsid w:val="00242371"/>
    <w:rsid w:val="00246152"/>
    <w:rsid w:val="00252626"/>
    <w:rsid w:val="00256C66"/>
    <w:rsid w:val="00260343"/>
    <w:rsid w:val="002612B1"/>
    <w:rsid w:val="00262AF0"/>
    <w:rsid w:val="00265079"/>
    <w:rsid w:val="0026667B"/>
    <w:rsid w:val="00267241"/>
    <w:rsid w:val="002675B5"/>
    <w:rsid w:val="00272880"/>
    <w:rsid w:val="00273B01"/>
    <w:rsid w:val="0028257D"/>
    <w:rsid w:val="00283E14"/>
    <w:rsid w:val="00285116"/>
    <w:rsid w:val="00295C62"/>
    <w:rsid w:val="002A47DF"/>
    <w:rsid w:val="002B2095"/>
    <w:rsid w:val="002B69B8"/>
    <w:rsid w:val="002C64EF"/>
    <w:rsid w:val="002D310B"/>
    <w:rsid w:val="002E281C"/>
    <w:rsid w:val="002E2CD1"/>
    <w:rsid w:val="002E3406"/>
    <w:rsid w:val="002E62B0"/>
    <w:rsid w:val="002E79A1"/>
    <w:rsid w:val="002F2491"/>
    <w:rsid w:val="002F3BD9"/>
    <w:rsid w:val="002F5A44"/>
    <w:rsid w:val="00300EFF"/>
    <w:rsid w:val="0030532B"/>
    <w:rsid w:val="00306A6D"/>
    <w:rsid w:val="00307E29"/>
    <w:rsid w:val="00313476"/>
    <w:rsid w:val="00324D1D"/>
    <w:rsid w:val="0033009A"/>
    <w:rsid w:val="00330934"/>
    <w:rsid w:val="00335FC7"/>
    <w:rsid w:val="003407B2"/>
    <w:rsid w:val="003512C9"/>
    <w:rsid w:val="00361431"/>
    <w:rsid w:val="00362255"/>
    <w:rsid w:val="0036259B"/>
    <w:rsid w:val="00362E5A"/>
    <w:rsid w:val="003633A2"/>
    <w:rsid w:val="00363F24"/>
    <w:rsid w:val="003668B9"/>
    <w:rsid w:val="00375201"/>
    <w:rsid w:val="0037666C"/>
    <w:rsid w:val="00377AE3"/>
    <w:rsid w:val="00381200"/>
    <w:rsid w:val="0038341A"/>
    <w:rsid w:val="003900A4"/>
    <w:rsid w:val="0039528E"/>
    <w:rsid w:val="003961E4"/>
    <w:rsid w:val="0039775E"/>
    <w:rsid w:val="003A35E5"/>
    <w:rsid w:val="003A69FD"/>
    <w:rsid w:val="003A724B"/>
    <w:rsid w:val="003A78D9"/>
    <w:rsid w:val="003B487B"/>
    <w:rsid w:val="003B7D8F"/>
    <w:rsid w:val="003C1BD0"/>
    <w:rsid w:val="003D1930"/>
    <w:rsid w:val="003D5D9A"/>
    <w:rsid w:val="003E1E6E"/>
    <w:rsid w:val="003E2277"/>
    <w:rsid w:val="003E4017"/>
    <w:rsid w:val="003E7B2C"/>
    <w:rsid w:val="003F2F9E"/>
    <w:rsid w:val="003F556E"/>
    <w:rsid w:val="004007ED"/>
    <w:rsid w:val="0040218E"/>
    <w:rsid w:val="00406AF0"/>
    <w:rsid w:val="0040753B"/>
    <w:rsid w:val="00410BCF"/>
    <w:rsid w:val="004118CD"/>
    <w:rsid w:val="00416860"/>
    <w:rsid w:val="00417061"/>
    <w:rsid w:val="0042183B"/>
    <w:rsid w:val="00422547"/>
    <w:rsid w:val="00431E6E"/>
    <w:rsid w:val="0043354C"/>
    <w:rsid w:val="0043507C"/>
    <w:rsid w:val="00435CFA"/>
    <w:rsid w:val="00436A39"/>
    <w:rsid w:val="004401BF"/>
    <w:rsid w:val="00443CB3"/>
    <w:rsid w:val="00446CEE"/>
    <w:rsid w:val="00456E9C"/>
    <w:rsid w:val="00457C8E"/>
    <w:rsid w:val="00461E37"/>
    <w:rsid w:val="00462872"/>
    <w:rsid w:val="00466A0A"/>
    <w:rsid w:val="00466F08"/>
    <w:rsid w:val="0046756A"/>
    <w:rsid w:val="00475C65"/>
    <w:rsid w:val="00481B1F"/>
    <w:rsid w:val="00481E88"/>
    <w:rsid w:val="004847DA"/>
    <w:rsid w:val="00485EA3"/>
    <w:rsid w:val="00486704"/>
    <w:rsid w:val="00487894"/>
    <w:rsid w:val="004904C2"/>
    <w:rsid w:val="00495FEA"/>
    <w:rsid w:val="004971B5"/>
    <w:rsid w:val="004A499B"/>
    <w:rsid w:val="004A53F3"/>
    <w:rsid w:val="004B25FC"/>
    <w:rsid w:val="004B65CF"/>
    <w:rsid w:val="004B70A6"/>
    <w:rsid w:val="004B74B3"/>
    <w:rsid w:val="004C2B0D"/>
    <w:rsid w:val="004D3C46"/>
    <w:rsid w:val="004E07C0"/>
    <w:rsid w:val="004E77A4"/>
    <w:rsid w:val="004F0F60"/>
    <w:rsid w:val="004F3037"/>
    <w:rsid w:val="004F54DC"/>
    <w:rsid w:val="00500B75"/>
    <w:rsid w:val="005029DE"/>
    <w:rsid w:val="00504525"/>
    <w:rsid w:val="0051254B"/>
    <w:rsid w:val="005164ED"/>
    <w:rsid w:val="00520B7A"/>
    <w:rsid w:val="00523AFA"/>
    <w:rsid w:val="00526F84"/>
    <w:rsid w:val="0053085B"/>
    <w:rsid w:val="005316FD"/>
    <w:rsid w:val="00531CF9"/>
    <w:rsid w:val="005333CC"/>
    <w:rsid w:val="00542093"/>
    <w:rsid w:val="005556AB"/>
    <w:rsid w:val="005556E2"/>
    <w:rsid w:val="00556311"/>
    <w:rsid w:val="00561265"/>
    <w:rsid w:val="00562247"/>
    <w:rsid w:val="00562A81"/>
    <w:rsid w:val="00564E66"/>
    <w:rsid w:val="0057148A"/>
    <w:rsid w:val="00571D10"/>
    <w:rsid w:val="00576646"/>
    <w:rsid w:val="00577E1D"/>
    <w:rsid w:val="005848BD"/>
    <w:rsid w:val="005850C7"/>
    <w:rsid w:val="005863F1"/>
    <w:rsid w:val="005863F3"/>
    <w:rsid w:val="00587902"/>
    <w:rsid w:val="005911C9"/>
    <w:rsid w:val="0059245A"/>
    <w:rsid w:val="005930E9"/>
    <w:rsid w:val="005A1EFB"/>
    <w:rsid w:val="005B5157"/>
    <w:rsid w:val="005C02C0"/>
    <w:rsid w:val="005C0E9E"/>
    <w:rsid w:val="005D70B1"/>
    <w:rsid w:val="005D72F4"/>
    <w:rsid w:val="005E3274"/>
    <w:rsid w:val="005E3859"/>
    <w:rsid w:val="005E78E1"/>
    <w:rsid w:val="0060408F"/>
    <w:rsid w:val="0060598D"/>
    <w:rsid w:val="00607024"/>
    <w:rsid w:val="006108A5"/>
    <w:rsid w:val="0061277F"/>
    <w:rsid w:val="00612D8F"/>
    <w:rsid w:val="006160A2"/>
    <w:rsid w:val="006166DE"/>
    <w:rsid w:val="00621F84"/>
    <w:rsid w:val="00622EB9"/>
    <w:rsid w:val="00627B94"/>
    <w:rsid w:val="006321A0"/>
    <w:rsid w:val="00633447"/>
    <w:rsid w:val="00640958"/>
    <w:rsid w:val="006409A5"/>
    <w:rsid w:val="00656E19"/>
    <w:rsid w:val="00657ABB"/>
    <w:rsid w:val="00670D98"/>
    <w:rsid w:val="00675056"/>
    <w:rsid w:val="00681A11"/>
    <w:rsid w:val="0068209D"/>
    <w:rsid w:val="00686F5B"/>
    <w:rsid w:val="00690114"/>
    <w:rsid w:val="006905B1"/>
    <w:rsid w:val="00691BF8"/>
    <w:rsid w:val="00693E59"/>
    <w:rsid w:val="00696FC3"/>
    <w:rsid w:val="006A06A1"/>
    <w:rsid w:val="006A7CAE"/>
    <w:rsid w:val="006B0F8C"/>
    <w:rsid w:val="006B2F2D"/>
    <w:rsid w:val="006C4443"/>
    <w:rsid w:val="006C67A6"/>
    <w:rsid w:val="006D3994"/>
    <w:rsid w:val="006E4906"/>
    <w:rsid w:val="006E4A02"/>
    <w:rsid w:val="00711638"/>
    <w:rsid w:val="007157F7"/>
    <w:rsid w:val="0071793B"/>
    <w:rsid w:val="007258E4"/>
    <w:rsid w:val="00731896"/>
    <w:rsid w:val="00732BB6"/>
    <w:rsid w:val="007406EA"/>
    <w:rsid w:val="007430C7"/>
    <w:rsid w:val="00751613"/>
    <w:rsid w:val="00762D6A"/>
    <w:rsid w:val="0076463F"/>
    <w:rsid w:val="00765A35"/>
    <w:rsid w:val="00766E8D"/>
    <w:rsid w:val="0077195A"/>
    <w:rsid w:val="00776464"/>
    <w:rsid w:val="00782CC7"/>
    <w:rsid w:val="007850CB"/>
    <w:rsid w:val="00786F54"/>
    <w:rsid w:val="00790292"/>
    <w:rsid w:val="00790CA9"/>
    <w:rsid w:val="00792B61"/>
    <w:rsid w:val="00793A64"/>
    <w:rsid w:val="00794ED5"/>
    <w:rsid w:val="007B0461"/>
    <w:rsid w:val="007B0821"/>
    <w:rsid w:val="007B1AE4"/>
    <w:rsid w:val="007B4E62"/>
    <w:rsid w:val="007C02BF"/>
    <w:rsid w:val="007C27AB"/>
    <w:rsid w:val="007D39C6"/>
    <w:rsid w:val="007D54A9"/>
    <w:rsid w:val="007D7918"/>
    <w:rsid w:val="007E6D1F"/>
    <w:rsid w:val="007F1862"/>
    <w:rsid w:val="007F463F"/>
    <w:rsid w:val="007F471E"/>
    <w:rsid w:val="007F50D4"/>
    <w:rsid w:val="00802022"/>
    <w:rsid w:val="008064F1"/>
    <w:rsid w:val="00806AB8"/>
    <w:rsid w:val="00812E25"/>
    <w:rsid w:val="00813A55"/>
    <w:rsid w:val="00823972"/>
    <w:rsid w:val="00831BA1"/>
    <w:rsid w:val="0083577E"/>
    <w:rsid w:val="00836A82"/>
    <w:rsid w:val="00842A73"/>
    <w:rsid w:val="00843117"/>
    <w:rsid w:val="00845C5D"/>
    <w:rsid w:val="00852BD6"/>
    <w:rsid w:val="00856295"/>
    <w:rsid w:val="00857B2D"/>
    <w:rsid w:val="00864F51"/>
    <w:rsid w:val="008659E3"/>
    <w:rsid w:val="008716FB"/>
    <w:rsid w:val="00875C3A"/>
    <w:rsid w:val="00892114"/>
    <w:rsid w:val="00892840"/>
    <w:rsid w:val="00892DC4"/>
    <w:rsid w:val="00896B1F"/>
    <w:rsid w:val="008A3CFE"/>
    <w:rsid w:val="008B30A0"/>
    <w:rsid w:val="008C3FFF"/>
    <w:rsid w:val="008C508B"/>
    <w:rsid w:val="008D091D"/>
    <w:rsid w:val="008D0F2C"/>
    <w:rsid w:val="008D392A"/>
    <w:rsid w:val="008D6A66"/>
    <w:rsid w:val="008D7027"/>
    <w:rsid w:val="008E15A8"/>
    <w:rsid w:val="008F438A"/>
    <w:rsid w:val="008F61F1"/>
    <w:rsid w:val="009045AD"/>
    <w:rsid w:val="009077C8"/>
    <w:rsid w:val="0091184C"/>
    <w:rsid w:val="00912CE2"/>
    <w:rsid w:val="009220E5"/>
    <w:rsid w:val="00926C63"/>
    <w:rsid w:val="00931D14"/>
    <w:rsid w:val="00933074"/>
    <w:rsid w:val="009347F2"/>
    <w:rsid w:val="00942503"/>
    <w:rsid w:val="009500B2"/>
    <w:rsid w:val="0095063A"/>
    <w:rsid w:val="00950961"/>
    <w:rsid w:val="00953D62"/>
    <w:rsid w:val="009544C2"/>
    <w:rsid w:val="00955DEA"/>
    <w:rsid w:val="00967AEB"/>
    <w:rsid w:val="00967F18"/>
    <w:rsid w:val="00970727"/>
    <w:rsid w:val="00971F4A"/>
    <w:rsid w:val="00972591"/>
    <w:rsid w:val="009733E5"/>
    <w:rsid w:val="009749D5"/>
    <w:rsid w:val="009752C3"/>
    <w:rsid w:val="00981420"/>
    <w:rsid w:val="009868A3"/>
    <w:rsid w:val="009A0509"/>
    <w:rsid w:val="009A113D"/>
    <w:rsid w:val="009A3096"/>
    <w:rsid w:val="009A5125"/>
    <w:rsid w:val="009A644D"/>
    <w:rsid w:val="009B47D0"/>
    <w:rsid w:val="009B7DAA"/>
    <w:rsid w:val="009C1CB3"/>
    <w:rsid w:val="009C2FCF"/>
    <w:rsid w:val="009C39C8"/>
    <w:rsid w:val="009C7177"/>
    <w:rsid w:val="009C7B97"/>
    <w:rsid w:val="009D0D6E"/>
    <w:rsid w:val="009D1A51"/>
    <w:rsid w:val="009D2CA0"/>
    <w:rsid w:val="009D3BF1"/>
    <w:rsid w:val="009D4997"/>
    <w:rsid w:val="009E1534"/>
    <w:rsid w:val="009E5A5A"/>
    <w:rsid w:val="009E5F74"/>
    <w:rsid w:val="009F16BE"/>
    <w:rsid w:val="009F512F"/>
    <w:rsid w:val="009F6CAA"/>
    <w:rsid w:val="00A0475F"/>
    <w:rsid w:val="00A078D5"/>
    <w:rsid w:val="00A13CC4"/>
    <w:rsid w:val="00A13F38"/>
    <w:rsid w:val="00A26B18"/>
    <w:rsid w:val="00A3205B"/>
    <w:rsid w:val="00A333A7"/>
    <w:rsid w:val="00A4388C"/>
    <w:rsid w:val="00A57BBF"/>
    <w:rsid w:val="00A6317B"/>
    <w:rsid w:val="00A65A37"/>
    <w:rsid w:val="00A65E3D"/>
    <w:rsid w:val="00A75967"/>
    <w:rsid w:val="00A770BC"/>
    <w:rsid w:val="00A77EA6"/>
    <w:rsid w:val="00A80D2A"/>
    <w:rsid w:val="00A9322C"/>
    <w:rsid w:val="00A944E5"/>
    <w:rsid w:val="00A94E2F"/>
    <w:rsid w:val="00A965C0"/>
    <w:rsid w:val="00A96A77"/>
    <w:rsid w:val="00AA0461"/>
    <w:rsid w:val="00AB12BC"/>
    <w:rsid w:val="00AB1BC2"/>
    <w:rsid w:val="00AC413B"/>
    <w:rsid w:val="00AC47F9"/>
    <w:rsid w:val="00AC5E37"/>
    <w:rsid w:val="00AD0C7F"/>
    <w:rsid w:val="00AD218F"/>
    <w:rsid w:val="00AD7BB6"/>
    <w:rsid w:val="00AE5130"/>
    <w:rsid w:val="00AE7591"/>
    <w:rsid w:val="00AF69ED"/>
    <w:rsid w:val="00AF6A03"/>
    <w:rsid w:val="00B0113E"/>
    <w:rsid w:val="00B0218F"/>
    <w:rsid w:val="00B05D7B"/>
    <w:rsid w:val="00B142DC"/>
    <w:rsid w:val="00B25DA6"/>
    <w:rsid w:val="00B264E4"/>
    <w:rsid w:val="00B338E6"/>
    <w:rsid w:val="00B343D4"/>
    <w:rsid w:val="00B44FA1"/>
    <w:rsid w:val="00B46A13"/>
    <w:rsid w:val="00B50EDC"/>
    <w:rsid w:val="00B53228"/>
    <w:rsid w:val="00B55B72"/>
    <w:rsid w:val="00B55E38"/>
    <w:rsid w:val="00B570E6"/>
    <w:rsid w:val="00B61472"/>
    <w:rsid w:val="00B6489C"/>
    <w:rsid w:val="00B70A15"/>
    <w:rsid w:val="00B85332"/>
    <w:rsid w:val="00B867B2"/>
    <w:rsid w:val="00B879C0"/>
    <w:rsid w:val="00B93757"/>
    <w:rsid w:val="00BA09E6"/>
    <w:rsid w:val="00BA348F"/>
    <w:rsid w:val="00BA3ECB"/>
    <w:rsid w:val="00BA4100"/>
    <w:rsid w:val="00BB54D4"/>
    <w:rsid w:val="00BB64A9"/>
    <w:rsid w:val="00BC2860"/>
    <w:rsid w:val="00BC53D9"/>
    <w:rsid w:val="00BC7D4A"/>
    <w:rsid w:val="00BD0704"/>
    <w:rsid w:val="00BF04CD"/>
    <w:rsid w:val="00BF066B"/>
    <w:rsid w:val="00C175A0"/>
    <w:rsid w:val="00C21945"/>
    <w:rsid w:val="00C3224A"/>
    <w:rsid w:val="00C33B34"/>
    <w:rsid w:val="00C34FC4"/>
    <w:rsid w:val="00C351B1"/>
    <w:rsid w:val="00C365C0"/>
    <w:rsid w:val="00C40264"/>
    <w:rsid w:val="00C40747"/>
    <w:rsid w:val="00C47E5E"/>
    <w:rsid w:val="00C51557"/>
    <w:rsid w:val="00C53E8D"/>
    <w:rsid w:val="00C65526"/>
    <w:rsid w:val="00C66296"/>
    <w:rsid w:val="00C66AA8"/>
    <w:rsid w:val="00C71DD2"/>
    <w:rsid w:val="00C8107B"/>
    <w:rsid w:val="00C84404"/>
    <w:rsid w:val="00C943E2"/>
    <w:rsid w:val="00C952E6"/>
    <w:rsid w:val="00C95343"/>
    <w:rsid w:val="00CA3DBF"/>
    <w:rsid w:val="00CB1B57"/>
    <w:rsid w:val="00CB27C5"/>
    <w:rsid w:val="00CB4745"/>
    <w:rsid w:val="00CC31FE"/>
    <w:rsid w:val="00CC4078"/>
    <w:rsid w:val="00CD0BB7"/>
    <w:rsid w:val="00CD3795"/>
    <w:rsid w:val="00CD3CA6"/>
    <w:rsid w:val="00CD6116"/>
    <w:rsid w:val="00CE3DF5"/>
    <w:rsid w:val="00CF2A91"/>
    <w:rsid w:val="00CF43DF"/>
    <w:rsid w:val="00D00032"/>
    <w:rsid w:val="00D07C68"/>
    <w:rsid w:val="00D13C23"/>
    <w:rsid w:val="00D235B2"/>
    <w:rsid w:val="00D26318"/>
    <w:rsid w:val="00D3195C"/>
    <w:rsid w:val="00D331E0"/>
    <w:rsid w:val="00D333D2"/>
    <w:rsid w:val="00D4043C"/>
    <w:rsid w:val="00D410F2"/>
    <w:rsid w:val="00D61A1C"/>
    <w:rsid w:val="00D63A5B"/>
    <w:rsid w:val="00D64E3D"/>
    <w:rsid w:val="00D676C4"/>
    <w:rsid w:val="00D71A66"/>
    <w:rsid w:val="00D76863"/>
    <w:rsid w:val="00D77EDC"/>
    <w:rsid w:val="00D8783E"/>
    <w:rsid w:val="00D93ECF"/>
    <w:rsid w:val="00DA3EE1"/>
    <w:rsid w:val="00DA6F6A"/>
    <w:rsid w:val="00DB0790"/>
    <w:rsid w:val="00DB6933"/>
    <w:rsid w:val="00DC0CAB"/>
    <w:rsid w:val="00DC1EFD"/>
    <w:rsid w:val="00DC3B37"/>
    <w:rsid w:val="00DD1972"/>
    <w:rsid w:val="00DD7B70"/>
    <w:rsid w:val="00DE7EC0"/>
    <w:rsid w:val="00DF6127"/>
    <w:rsid w:val="00E000C1"/>
    <w:rsid w:val="00E00FB2"/>
    <w:rsid w:val="00E02021"/>
    <w:rsid w:val="00E02536"/>
    <w:rsid w:val="00E04004"/>
    <w:rsid w:val="00E075B4"/>
    <w:rsid w:val="00E1088A"/>
    <w:rsid w:val="00E22F42"/>
    <w:rsid w:val="00E31826"/>
    <w:rsid w:val="00E40718"/>
    <w:rsid w:val="00E41E8C"/>
    <w:rsid w:val="00E42450"/>
    <w:rsid w:val="00E5422A"/>
    <w:rsid w:val="00E56B8E"/>
    <w:rsid w:val="00E60003"/>
    <w:rsid w:val="00E66843"/>
    <w:rsid w:val="00E701CC"/>
    <w:rsid w:val="00E73891"/>
    <w:rsid w:val="00E82BBE"/>
    <w:rsid w:val="00E84235"/>
    <w:rsid w:val="00E85F22"/>
    <w:rsid w:val="00EA061A"/>
    <w:rsid w:val="00EA2B54"/>
    <w:rsid w:val="00EA3918"/>
    <w:rsid w:val="00EB0E50"/>
    <w:rsid w:val="00EB1A93"/>
    <w:rsid w:val="00EB3BEE"/>
    <w:rsid w:val="00EB57F0"/>
    <w:rsid w:val="00EB6463"/>
    <w:rsid w:val="00EB6D10"/>
    <w:rsid w:val="00EC0910"/>
    <w:rsid w:val="00EC2674"/>
    <w:rsid w:val="00ED60E1"/>
    <w:rsid w:val="00EE1762"/>
    <w:rsid w:val="00EE4E28"/>
    <w:rsid w:val="00EE7F73"/>
    <w:rsid w:val="00EF0713"/>
    <w:rsid w:val="00EF1496"/>
    <w:rsid w:val="00EF306C"/>
    <w:rsid w:val="00EF450B"/>
    <w:rsid w:val="00F16712"/>
    <w:rsid w:val="00F20701"/>
    <w:rsid w:val="00F2230B"/>
    <w:rsid w:val="00F24575"/>
    <w:rsid w:val="00F26527"/>
    <w:rsid w:val="00F273DC"/>
    <w:rsid w:val="00F35E1A"/>
    <w:rsid w:val="00F41466"/>
    <w:rsid w:val="00F42119"/>
    <w:rsid w:val="00F43ED8"/>
    <w:rsid w:val="00F45A83"/>
    <w:rsid w:val="00F47680"/>
    <w:rsid w:val="00F55875"/>
    <w:rsid w:val="00F630C6"/>
    <w:rsid w:val="00F65388"/>
    <w:rsid w:val="00F7027B"/>
    <w:rsid w:val="00F8227E"/>
    <w:rsid w:val="00F82A8F"/>
    <w:rsid w:val="00F925B4"/>
    <w:rsid w:val="00F97709"/>
    <w:rsid w:val="00FA5E98"/>
    <w:rsid w:val="00FB4370"/>
    <w:rsid w:val="00FB6BC6"/>
    <w:rsid w:val="00FB77C3"/>
    <w:rsid w:val="00FC0DD7"/>
    <w:rsid w:val="00FC5712"/>
    <w:rsid w:val="00FD5F89"/>
    <w:rsid w:val="00FE0417"/>
    <w:rsid w:val="00FE47D5"/>
    <w:rsid w:val="00FE70DF"/>
    <w:rsid w:val="00FF0F41"/>
    <w:rsid w:val="00FF1DCC"/>
    <w:rsid w:val="00FF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65D4B"/>
  <w15:chartTrackingRefBased/>
  <w15:docId w15:val="{570AEB77-4D50-4DB8-8C68-B260DEF2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paragraph" w:customStyle="1" w:styleId="Normlnpeds0">
    <w:name w:val="Normální předs.0"/>
    <w:aliases w:val="5,75,Předs.0,předs.0"/>
    <w:basedOn w:val="Normln"/>
    <w:pPr>
      <w:ind w:left="284" w:hanging="284"/>
    </w:pPr>
    <w:rPr>
      <w:rFonts w:ascii="Arial" w:hAnsi="Arial"/>
      <w:sz w:val="20"/>
    </w:rPr>
  </w:style>
  <w:style w:type="paragraph" w:styleId="Nzev">
    <w:name w:val="Title"/>
    <w:basedOn w:val="Normln"/>
    <w:qFormat/>
    <w:pPr>
      <w:overflowPunct w:val="0"/>
      <w:autoSpaceDE w:val="0"/>
      <w:autoSpaceDN w:val="0"/>
      <w:adjustRightInd w:val="0"/>
      <w:ind w:left="284" w:right="1418"/>
      <w:jc w:val="center"/>
      <w:textAlignment w:val="baseline"/>
    </w:pPr>
    <w:rPr>
      <w:b/>
      <w:color w:val="000000"/>
      <w:sz w:val="28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926C63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6C6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26C63"/>
  </w:style>
  <w:style w:type="paragraph" w:styleId="Pedmtkomente">
    <w:name w:val="annotation subject"/>
    <w:basedOn w:val="Textkomente"/>
    <w:next w:val="Textkomente"/>
    <w:link w:val="PedmtkomenteChar"/>
    <w:rsid w:val="00926C63"/>
    <w:rPr>
      <w:b/>
      <w:bCs/>
    </w:rPr>
  </w:style>
  <w:style w:type="character" w:customStyle="1" w:styleId="PedmtkomenteChar">
    <w:name w:val="Předmět komentáře Char"/>
    <w:link w:val="Pedmtkomente"/>
    <w:rsid w:val="00926C63"/>
    <w:rPr>
      <w:b/>
      <w:bCs/>
    </w:rPr>
  </w:style>
  <w:style w:type="paragraph" w:styleId="Textbubliny">
    <w:name w:val="Balloon Text"/>
    <w:basedOn w:val="Normln"/>
    <w:link w:val="TextbublinyChar"/>
    <w:rsid w:val="00B50E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50EDC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40718"/>
    <w:rPr>
      <w:sz w:val="24"/>
      <w:szCs w:val="24"/>
    </w:rPr>
  </w:style>
  <w:style w:type="character" w:customStyle="1" w:styleId="ZpatChar">
    <w:name w:val="Zápatí Char"/>
    <w:link w:val="Zpat"/>
    <w:uiPriority w:val="99"/>
    <w:rsid w:val="00BB64A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27C5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2675B5"/>
    <w:rPr>
      <w:color w:val="467886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75B5"/>
    <w:rPr>
      <w:color w:val="605E5C"/>
      <w:shd w:val="clear" w:color="auto" w:fill="E1DFDD"/>
    </w:rPr>
  </w:style>
  <w:style w:type="paragraph" w:customStyle="1" w:styleId="Default">
    <w:name w:val="Default"/>
    <w:rsid w:val="00D676C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C2BDC-A6F7-4AA7-96DB-B42B4AB7F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2730</Words>
  <Characters>16109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>Město Kamenice nad Lipou</Company>
  <LinksUpToDate>false</LinksUpToDate>
  <CharactersWithSpaces>18802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subject/>
  <dc:creator>Ing. Pavel Sadílek</dc:creator>
  <cp:keywords/>
  <cp:lastModifiedBy>Neskerová Michaela</cp:lastModifiedBy>
  <cp:revision>4</cp:revision>
  <cp:lastPrinted>2004-03-01T08:37:00Z</cp:lastPrinted>
  <dcterms:created xsi:type="dcterms:W3CDTF">2025-01-27T13:03:00Z</dcterms:created>
  <dcterms:modified xsi:type="dcterms:W3CDTF">2025-01-27T13:04:00Z</dcterms:modified>
</cp:coreProperties>
</file>