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950B" w14:textId="0AC7D044" w:rsidR="00F362A8" w:rsidRPr="007D5896" w:rsidRDefault="00E02177" w:rsidP="00754DA6">
      <w:pPr>
        <w:pStyle w:val="Nadpis2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20773765"/>
      <w:r>
        <w:rPr>
          <w:rFonts w:asciiTheme="minorHAnsi" w:hAnsiTheme="minorHAnsi" w:cstheme="minorHAnsi"/>
          <w:sz w:val="22"/>
          <w:szCs w:val="22"/>
        </w:rPr>
        <w:t>VEŘEJNOPRÁVNÍ</w:t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362A8" w:rsidRPr="007D5896">
        <w:rPr>
          <w:rFonts w:asciiTheme="minorHAnsi" w:hAnsiTheme="minorHAnsi" w:cstheme="minorHAnsi"/>
          <w:sz w:val="22"/>
          <w:szCs w:val="22"/>
        </w:rPr>
        <w:t>SMLOUVA</w:t>
      </w:r>
    </w:p>
    <w:p w14:paraId="52E7AAF3" w14:textId="77777777" w:rsidR="00F362A8" w:rsidRPr="007D5896" w:rsidRDefault="00F362A8" w:rsidP="00F362A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5896">
        <w:rPr>
          <w:rFonts w:asciiTheme="minorHAnsi" w:hAnsiTheme="minorHAnsi" w:cstheme="minorHAnsi"/>
          <w:b/>
          <w:bCs/>
          <w:sz w:val="22"/>
          <w:szCs w:val="22"/>
        </w:rPr>
        <w:t>o poskytnutí dotace z rozpočtu města Rýmařova</w:t>
      </w:r>
    </w:p>
    <w:p w14:paraId="1C9611F5" w14:textId="77777777" w:rsidR="00F362A8" w:rsidRPr="007D5896" w:rsidRDefault="00F362A8" w:rsidP="00F362A8">
      <w:pPr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3BAA23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I. SMLUVNÍ STRANY</w:t>
      </w:r>
    </w:p>
    <w:p w14:paraId="3FFADB27" w14:textId="77777777" w:rsidR="00F362A8" w:rsidRPr="007D5896" w:rsidRDefault="00F362A8" w:rsidP="00F362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B64A3A" w14:textId="77777777" w:rsidR="00F362A8" w:rsidRPr="007D5896" w:rsidRDefault="00F362A8" w:rsidP="00F362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D5896">
        <w:rPr>
          <w:rFonts w:asciiTheme="minorHAnsi" w:hAnsiTheme="minorHAnsi" w:cstheme="minorHAnsi"/>
          <w:b/>
          <w:bCs/>
          <w:sz w:val="22"/>
          <w:szCs w:val="22"/>
        </w:rPr>
        <w:t>Město Rýmařov</w:t>
      </w:r>
    </w:p>
    <w:p w14:paraId="0D4A4B7F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se sídlem náměstí Míru 1, Rýmařov, 795 01 Rýmařov</w:t>
      </w:r>
    </w:p>
    <w:p w14:paraId="763EF1FE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zastoupeno Ing.</w:t>
      </w:r>
      <w:r w:rsidR="005D6E98" w:rsidRPr="007D5896">
        <w:rPr>
          <w:rFonts w:asciiTheme="minorHAnsi" w:hAnsiTheme="minorHAnsi" w:cstheme="minorHAnsi"/>
          <w:sz w:val="22"/>
          <w:szCs w:val="22"/>
        </w:rPr>
        <w:t xml:space="preserve"> Luďkem Šimko</w:t>
      </w:r>
      <w:r w:rsidRPr="007D5896">
        <w:rPr>
          <w:rFonts w:asciiTheme="minorHAnsi" w:hAnsiTheme="minorHAnsi" w:cstheme="minorHAnsi"/>
          <w:sz w:val="22"/>
          <w:szCs w:val="22"/>
        </w:rPr>
        <w:t>, starostou města</w:t>
      </w:r>
    </w:p>
    <w:p w14:paraId="67D69994" w14:textId="7D7EBE31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 xml:space="preserve">IČO: </w:t>
      </w:r>
      <w:r w:rsidR="00E02177">
        <w:rPr>
          <w:rFonts w:asciiTheme="minorHAnsi" w:hAnsiTheme="minorHAnsi" w:cstheme="minorHAnsi"/>
          <w:sz w:val="22"/>
          <w:szCs w:val="22"/>
        </w:rPr>
        <w:t>00</w:t>
      </w:r>
      <w:r w:rsidRPr="007D5896">
        <w:rPr>
          <w:rFonts w:asciiTheme="minorHAnsi" w:hAnsiTheme="minorHAnsi" w:cstheme="minorHAnsi"/>
          <w:sz w:val="22"/>
          <w:szCs w:val="22"/>
        </w:rPr>
        <w:t>296 317</w:t>
      </w:r>
    </w:p>
    <w:p w14:paraId="2ECEA9CB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 xml:space="preserve">bankovní spojení: Komerční banka, a.s., pobočka Rýmařov, č. ú. </w:t>
      </w:r>
      <w:r w:rsidR="00160BBE">
        <w:rPr>
          <w:rFonts w:asciiTheme="minorHAnsi" w:hAnsiTheme="minorHAnsi" w:cstheme="minorHAnsi"/>
          <w:sz w:val="22"/>
          <w:szCs w:val="22"/>
        </w:rPr>
        <w:t>19–1421771/0100</w:t>
      </w:r>
    </w:p>
    <w:p w14:paraId="4954A138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(dále jen „poskytovatel“)</w:t>
      </w:r>
    </w:p>
    <w:p w14:paraId="4EB9BE54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46C78650" w14:textId="77777777" w:rsidR="00F362A8" w:rsidRPr="007D5896" w:rsidRDefault="006E47AA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a</w:t>
      </w:r>
    </w:p>
    <w:p w14:paraId="6F78972E" w14:textId="77777777" w:rsidR="006E47AA" w:rsidRPr="007D5896" w:rsidRDefault="006E47AA" w:rsidP="00F362A8">
      <w:pPr>
        <w:rPr>
          <w:rFonts w:asciiTheme="minorHAnsi" w:hAnsiTheme="minorHAnsi" w:cstheme="minorHAnsi"/>
          <w:sz w:val="22"/>
          <w:szCs w:val="22"/>
        </w:rPr>
      </w:pPr>
    </w:p>
    <w:p w14:paraId="3BF50DDA" w14:textId="77777777" w:rsidR="00C41FFE" w:rsidRPr="00C41FFE" w:rsidRDefault="00C41FFE" w:rsidP="00C41FFE">
      <w:pPr>
        <w:rPr>
          <w:rFonts w:asciiTheme="minorHAnsi" w:hAnsiTheme="minorHAnsi" w:cstheme="minorHAnsi"/>
          <w:b/>
          <w:sz w:val="22"/>
          <w:szCs w:val="22"/>
        </w:rPr>
      </w:pPr>
      <w:r w:rsidRPr="00C41FFE">
        <w:rPr>
          <w:rFonts w:asciiTheme="minorHAnsi" w:hAnsiTheme="minorHAnsi" w:cstheme="minorHAnsi"/>
          <w:b/>
          <w:sz w:val="22"/>
          <w:szCs w:val="22"/>
        </w:rPr>
        <w:t>Diakonie Českobratrské církve evangelické – středisko v Rýmařově</w:t>
      </w:r>
    </w:p>
    <w:p w14:paraId="4321320C" w14:textId="2F0E07CE" w:rsidR="00C41FFE" w:rsidRPr="00C41FFE" w:rsidRDefault="00C41FFE" w:rsidP="00C41FFE">
      <w:pPr>
        <w:rPr>
          <w:rFonts w:asciiTheme="minorHAnsi" w:hAnsiTheme="minorHAnsi" w:cstheme="minorHAnsi"/>
          <w:sz w:val="22"/>
          <w:szCs w:val="22"/>
        </w:rPr>
      </w:pPr>
      <w:r w:rsidRPr="00C41FFE">
        <w:rPr>
          <w:rFonts w:asciiTheme="minorHAnsi" w:hAnsiTheme="minorHAnsi" w:cstheme="minorHAnsi"/>
          <w:sz w:val="22"/>
          <w:szCs w:val="22"/>
        </w:rPr>
        <w:t xml:space="preserve">zastoupena </w:t>
      </w:r>
      <w:r w:rsidR="00935C69">
        <w:rPr>
          <w:rFonts w:asciiTheme="minorHAnsi" w:hAnsiTheme="minorHAnsi" w:cstheme="minorHAnsi"/>
          <w:sz w:val="22"/>
          <w:szCs w:val="22"/>
        </w:rPr>
        <w:t xml:space="preserve">XXXXXXXXXXXXXXXXXX, </w:t>
      </w:r>
      <w:r w:rsidRPr="00C41FFE">
        <w:rPr>
          <w:rFonts w:asciiTheme="minorHAnsi" w:hAnsiTheme="minorHAnsi" w:cstheme="minorHAnsi"/>
          <w:sz w:val="22"/>
          <w:szCs w:val="22"/>
        </w:rPr>
        <w:t>ředitelkou</w:t>
      </w:r>
    </w:p>
    <w:p w14:paraId="6B89C5A2" w14:textId="77777777" w:rsidR="00C41FFE" w:rsidRPr="00C41FFE" w:rsidRDefault="00C41FFE" w:rsidP="00C41FFE">
      <w:pPr>
        <w:rPr>
          <w:rFonts w:asciiTheme="minorHAnsi" w:hAnsiTheme="minorHAnsi" w:cstheme="minorHAnsi"/>
          <w:sz w:val="22"/>
          <w:szCs w:val="22"/>
        </w:rPr>
      </w:pPr>
      <w:r w:rsidRPr="00C41FFE">
        <w:rPr>
          <w:rFonts w:asciiTheme="minorHAnsi" w:hAnsiTheme="minorHAnsi" w:cstheme="minorHAnsi"/>
          <w:sz w:val="22"/>
          <w:szCs w:val="22"/>
        </w:rPr>
        <w:t>IČO :  48806749</w:t>
      </w:r>
    </w:p>
    <w:p w14:paraId="1F6FB870" w14:textId="52209651" w:rsidR="00C41FFE" w:rsidRPr="00C41FFE" w:rsidRDefault="00C41FFE" w:rsidP="00C41FFE">
      <w:pPr>
        <w:rPr>
          <w:rFonts w:asciiTheme="minorHAnsi" w:hAnsiTheme="minorHAnsi" w:cstheme="minorHAnsi"/>
          <w:sz w:val="22"/>
          <w:szCs w:val="22"/>
        </w:rPr>
      </w:pPr>
      <w:r w:rsidRPr="00C41FFE">
        <w:rPr>
          <w:rFonts w:asciiTheme="minorHAnsi" w:hAnsiTheme="minorHAnsi" w:cstheme="minorHAnsi"/>
          <w:sz w:val="22"/>
          <w:szCs w:val="22"/>
        </w:rPr>
        <w:t>bankovní spojení: Česká spořitelna, a.s., č.ú. 1844564329/0800</w:t>
      </w:r>
    </w:p>
    <w:p w14:paraId="1C035969" w14:textId="77777777" w:rsidR="00C41FFE" w:rsidRPr="00C41FFE" w:rsidRDefault="00C41FFE" w:rsidP="00C41FFE">
      <w:pPr>
        <w:rPr>
          <w:rFonts w:asciiTheme="minorHAnsi" w:hAnsiTheme="minorHAnsi" w:cstheme="minorHAnsi"/>
          <w:sz w:val="22"/>
          <w:szCs w:val="22"/>
        </w:rPr>
      </w:pPr>
      <w:r w:rsidRPr="00C41FFE">
        <w:rPr>
          <w:rFonts w:asciiTheme="minorHAnsi" w:hAnsiTheme="minorHAnsi" w:cstheme="minorHAnsi"/>
          <w:sz w:val="22"/>
          <w:szCs w:val="22"/>
        </w:rPr>
        <w:t>(dále jen „příjemce“)</w:t>
      </w:r>
    </w:p>
    <w:p w14:paraId="2E837D55" w14:textId="027466EB" w:rsidR="00DD3CD3" w:rsidRPr="007D5896" w:rsidRDefault="00DD3CD3" w:rsidP="00DD3CD3">
      <w:pPr>
        <w:rPr>
          <w:rFonts w:asciiTheme="minorHAnsi" w:hAnsiTheme="minorHAnsi" w:cstheme="minorHAnsi"/>
          <w:sz w:val="22"/>
          <w:szCs w:val="22"/>
        </w:rPr>
      </w:pPr>
    </w:p>
    <w:p w14:paraId="056BE87E" w14:textId="77777777" w:rsidR="009C43FF" w:rsidRPr="007D5896" w:rsidRDefault="009C43FF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</w:p>
    <w:p w14:paraId="17C2EF9C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II. ZÁKLADNÍ USTANOVENÍ</w:t>
      </w:r>
    </w:p>
    <w:p w14:paraId="2C6EF23D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374FDB56" w14:textId="77777777" w:rsidR="00F362A8" w:rsidRPr="007D5896" w:rsidRDefault="00F362A8" w:rsidP="00E02177">
      <w:pPr>
        <w:numPr>
          <w:ilvl w:val="0"/>
          <w:numId w:val="1"/>
        </w:numPr>
        <w:tabs>
          <w:tab w:val="clear" w:pos="720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Závazkový vztah z této smlouvy vzniká dle ustanovení §</w:t>
      </w:r>
      <w:r w:rsidR="00337568" w:rsidRPr="007D5896">
        <w:rPr>
          <w:rFonts w:asciiTheme="minorHAnsi" w:hAnsiTheme="minorHAnsi" w:cstheme="minorHAnsi"/>
          <w:sz w:val="22"/>
          <w:szCs w:val="22"/>
        </w:rPr>
        <w:t xml:space="preserve"> </w:t>
      </w:r>
      <w:r w:rsidR="008B4D8B" w:rsidRPr="007D5896">
        <w:rPr>
          <w:rFonts w:asciiTheme="minorHAnsi" w:hAnsiTheme="minorHAnsi" w:cstheme="minorHAnsi"/>
          <w:sz w:val="22"/>
          <w:szCs w:val="22"/>
        </w:rPr>
        <w:t>1724 a násl.</w:t>
      </w:r>
      <w:r w:rsidRPr="007D5896">
        <w:rPr>
          <w:rFonts w:asciiTheme="minorHAnsi" w:hAnsiTheme="minorHAnsi" w:cstheme="minorHAnsi"/>
          <w:sz w:val="22"/>
          <w:szCs w:val="22"/>
        </w:rPr>
        <w:t xml:space="preserve"> zákona č.</w:t>
      </w:r>
      <w:r w:rsidR="00337568" w:rsidRPr="007D5896">
        <w:rPr>
          <w:rFonts w:asciiTheme="minorHAnsi" w:hAnsiTheme="minorHAnsi" w:cstheme="minorHAnsi"/>
          <w:sz w:val="22"/>
          <w:szCs w:val="22"/>
        </w:rPr>
        <w:t> </w:t>
      </w:r>
      <w:r w:rsidR="008B4D8B" w:rsidRPr="007D5896">
        <w:rPr>
          <w:rFonts w:asciiTheme="minorHAnsi" w:hAnsiTheme="minorHAnsi" w:cstheme="minorHAnsi"/>
          <w:sz w:val="22"/>
          <w:szCs w:val="22"/>
        </w:rPr>
        <w:t>89/2012</w:t>
      </w:r>
      <w:r w:rsidRPr="007D5896">
        <w:rPr>
          <w:rFonts w:asciiTheme="minorHAnsi" w:hAnsiTheme="minorHAnsi" w:cstheme="minorHAnsi"/>
          <w:sz w:val="22"/>
          <w:szCs w:val="22"/>
        </w:rPr>
        <w:t xml:space="preserve"> Sb., občanský zákoník, ve znění pozdějších předpisů. Nestanoví-li tato smlouva jinak, použijí se</w:t>
      </w:r>
      <w:r w:rsidR="00160BBE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na</w:t>
      </w:r>
      <w:r w:rsidR="00160BBE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závazky z ní vyplývající ustanovení občanského zákoníku, která upravují závazky jim nejbližší.</w:t>
      </w:r>
    </w:p>
    <w:p w14:paraId="0D9E4F88" w14:textId="77777777" w:rsidR="00F362A8" w:rsidRPr="007D5896" w:rsidRDefault="00F362A8" w:rsidP="00E02177">
      <w:pPr>
        <w:numPr>
          <w:ilvl w:val="0"/>
          <w:numId w:val="1"/>
        </w:numPr>
        <w:tabs>
          <w:tab w:val="clear" w:pos="720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Dotace poskytnutá podle této smlouvy je veřejnou finanční podporou ve smyslu zákona č.</w:t>
      </w:r>
      <w:r w:rsidR="00160BBE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320/2001 Sb., o finanční kontrole ve veřejné správě a o změně některých zákonů (zákon o</w:t>
      </w:r>
      <w:r w:rsidR="007D5896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finanční kontrole) se všemi právními důsledky s tím spojenými.</w:t>
      </w:r>
    </w:p>
    <w:p w14:paraId="0D5DCD5B" w14:textId="77777777" w:rsidR="00F362A8" w:rsidRPr="007D5896" w:rsidRDefault="00F362A8" w:rsidP="00E02177">
      <w:pPr>
        <w:numPr>
          <w:ilvl w:val="0"/>
          <w:numId w:val="1"/>
        </w:numPr>
        <w:tabs>
          <w:tab w:val="clear" w:pos="720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Každé použití poskytnuté dotace v rozporu s jejím účelovým určením nebo zadržení prostředků patřících poskytovateli jej porušením rozpočtové kázně ve smyslu §</w:t>
      </w:r>
      <w:r w:rsidR="00337568" w:rsidRPr="007D5896">
        <w:rPr>
          <w:rFonts w:asciiTheme="minorHAnsi" w:hAnsiTheme="minorHAnsi" w:cstheme="minorHAnsi"/>
          <w:sz w:val="22"/>
          <w:szCs w:val="22"/>
        </w:rPr>
        <w:t xml:space="preserve"> </w:t>
      </w:r>
      <w:r w:rsidRPr="007D5896">
        <w:rPr>
          <w:rFonts w:asciiTheme="minorHAnsi" w:hAnsiTheme="minorHAnsi" w:cstheme="minorHAnsi"/>
          <w:sz w:val="22"/>
          <w:szCs w:val="22"/>
        </w:rPr>
        <w:t>22 zákona č. 250/2000 Sb., o rozpočtových pravidlech územních rozpočtů, ve znění pozdějších předpisů se všemi právními důsledky s tím spojenými.</w:t>
      </w:r>
    </w:p>
    <w:p w14:paraId="629BD155" w14:textId="77777777" w:rsidR="009C43FF" w:rsidRPr="007D5896" w:rsidRDefault="009C43FF" w:rsidP="0052540A">
      <w:pPr>
        <w:pStyle w:val="Nadpis5"/>
        <w:jc w:val="both"/>
        <w:rPr>
          <w:rFonts w:asciiTheme="minorHAnsi" w:hAnsiTheme="minorHAnsi" w:cstheme="minorHAnsi"/>
          <w:sz w:val="22"/>
          <w:szCs w:val="22"/>
        </w:rPr>
      </w:pPr>
    </w:p>
    <w:p w14:paraId="0EBA8957" w14:textId="77777777" w:rsidR="009C43FF" w:rsidRPr="007D5896" w:rsidRDefault="009C43FF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</w:p>
    <w:p w14:paraId="253391D1" w14:textId="588D2C5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III. PŘEDMĚT SMLOUVY</w:t>
      </w:r>
    </w:p>
    <w:p w14:paraId="466DD624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7EBD0D66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Poskytovatel se touto smlouvou zavazuje poskytnout podle dále sjednaných podmínek příjemci účelově určenou dotaci a příjemce se zavazuje dotaci přijmout a užít v souladu s jejím účelovým určením.</w:t>
      </w:r>
    </w:p>
    <w:p w14:paraId="35B7F898" w14:textId="3AEAF39A" w:rsidR="00F22853" w:rsidRDefault="00F22853" w:rsidP="0052540A">
      <w:pPr>
        <w:pStyle w:val="Nadpis5"/>
        <w:jc w:val="both"/>
        <w:rPr>
          <w:rFonts w:asciiTheme="minorHAnsi" w:hAnsiTheme="minorHAnsi" w:cstheme="minorHAnsi"/>
          <w:sz w:val="22"/>
          <w:szCs w:val="22"/>
        </w:rPr>
      </w:pPr>
    </w:p>
    <w:p w14:paraId="6290274C" w14:textId="77777777" w:rsidR="00E02177" w:rsidRPr="00E02177" w:rsidRDefault="00E02177" w:rsidP="00E02177"/>
    <w:p w14:paraId="6DC8A07B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IV. VÝŠE DOTACE A ÚČELOVÉ URČENÍ</w:t>
      </w:r>
    </w:p>
    <w:p w14:paraId="44C1708A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5B8C729D" w14:textId="5BB8B0B1" w:rsidR="0015503A" w:rsidRPr="0015503A" w:rsidRDefault="0015503A" w:rsidP="0015503A">
      <w:pPr>
        <w:rPr>
          <w:rFonts w:asciiTheme="minorHAnsi" w:hAnsiTheme="minorHAnsi" w:cstheme="minorHAnsi"/>
          <w:sz w:val="22"/>
          <w:szCs w:val="22"/>
        </w:rPr>
      </w:pPr>
      <w:r w:rsidRPr="0015503A">
        <w:rPr>
          <w:rFonts w:asciiTheme="minorHAnsi" w:hAnsiTheme="minorHAnsi" w:cstheme="minorHAnsi"/>
          <w:sz w:val="22"/>
          <w:szCs w:val="22"/>
        </w:rPr>
        <w:t>Poskytovatel podle této smlouvy poskytne účelově určenou dotaci na rok 202</w:t>
      </w:r>
      <w:r w:rsidR="009766BA">
        <w:rPr>
          <w:rFonts w:asciiTheme="minorHAnsi" w:hAnsiTheme="minorHAnsi" w:cstheme="minorHAnsi"/>
          <w:sz w:val="22"/>
          <w:szCs w:val="22"/>
        </w:rPr>
        <w:t>5</w:t>
      </w:r>
      <w:r w:rsidRPr="0015503A">
        <w:rPr>
          <w:rFonts w:asciiTheme="minorHAnsi" w:hAnsiTheme="minorHAnsi" w:cstheme="minorHAnsi"/>
          <w:sz w:val="22"/>
          <w:szCs w:val="22"/>
        </w:rPr>
        <w:t xml:space="preserve"> v celkové výši </w:t>
      </w:r>
      <w:r w:rsidR="0075238F">
        <w:rPr>
          <w:rFonts w:asciiTheme="minorHAnsi" w:hAnsiTheme="minorHAnsi" w:cstheme="minorHAnsi"/>
          <w:b/>
          <w:sz w:val="22"/>
          <w:szCs w:val="22"/>
        </w:rPr>
        <w:t>320.000</w:t>
      </w:r>
      <w:r w:rsidRPr="007523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5238F">
        <w:rPr>
          <w:rFonts w:asciiTheme="minorHAnsi" w:hAnsiTheme="minorHAnsi" w:cstheme="minorHAnsi"/>
          <w:b/>
          <w:sz w:val="22"/>
          <w:szCs w:val="22"/>
        </w:rPr>
        <w:t>Kč</w:t>
      </w:r>
      <w:r w:rsidRPr="0075238F">
        <w:rPr>
          <w:rFonts w:asciiTheme="minorHAnsi" w:hAnsiTheme="minorHAnsi" w:cstheme="minorHAnsi"/>
          <w:sz w:val="22"/>
          <w:szCs w:val="22"/>
        </w:rPr>
        <w:t xml:space="preserve"> </w:t>
      </w:r>
      <w:r w:rsidRPr="0015503A">
        <w:rPr>
          <w:rFonts w:asciiTheme="minorHAnsi" w:hAnsiTheme="minorHAnsi" w:cstheme="minorHAnsi"/>
          <w:sz w:val="22"/>
          <w:szCs w:val="22"/>
        </w:rPr>
        <w:t xml:space="preserve">(slovy: </w:t>
      </w:r>
      <w:r w:rsidR="0075238F">
        <w:rPr>
          <w:rFonts w:asciiTheme="minorHAnsi" w:hAnsiTheme="minorHAnsi" w:cstheme="minorHAnsi"/>
          <w:sz w:val="22"/>
          <w:szCs w:val="22"/>
        </w:rPr>
        <w:t xml:space="preserve">tři sta dvacet tisíc </w:t>
      </w:r>
      <w:r w:rsidRPr="0015503A">
        <w:rPr>
          <w:rFonts w:asciiTheme="minorHAnsi" w:hAnsiTheme="minorHAnsi" w:cstheme="minorHAnsi"/>
          <w:sz w:val="22"/>
          <w:szCs w:val="22"/>
        </w:rPr>
        <w:t xml:space="preserve">korun českých) z rozpočtu poskytovatele na </w:t>
      </w:r>
      <w:r w:rsidR="00E02177">
        <w:rPr>
          <w:rFonts w:asciiTheme="minorHAnsi" w:hAnsiTheme="minorHAnsi" w:cstheme="minorHAnsi"/>
          <w:sz w:val="22"/>
          <w:szCs w:val="22"/>
        </w:rPr>
        <w:t xml:space="preserve">úhradu </w:t>
      </w:r>
      <w:r w:rsidRPr="0015503A">
        <w:rPr>
          <w:rFonts w:asciiTheme="minorHAnsi" w:hAnsiTheme="minorHAnsi" w:cstheme="minorHAnsi"/>
          <w:sz w:val="22"/>
          <w:szCs w:val="22"/>
        </w:rPr>
        <w:t>nákladů spojených s pobytem občanů města Rýmařova umístěných v Domově odpočinku ve stáří v Dolní Moravici.</w:t>
      </w:r>
    </w:p>
    <w:p w14:paraId="4D488E20" w14:textId="77777777" w:rsidR="00754DA6" w:rsidRPr="007D5896" w:rsidRDefault="00754DA6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</w:p>
    <w:p w14:paraId="73814FB1" w14:textId="77777777" w:rsidR="00754DA6" w:rsidRDefault="00754DA6" w:rsidP="00754DA6">
      <w:pPr>
        <w:rPr>
          <w:rFonts w:asciiTheme="minorHAnsi" w:hAnsiTheme="minorHAnsi" w:cstheme="minorHAnsi"/>
          <w:sz w:val="22"/>
          <w:szCs w:val="22"/>
        </w:rPr>
      </w:pPr>
    </w:p>
    <w:p w14:paraId="5C3135DB" w14:textId="77777777" w:rsidR="0075238F" w:rsidRPr="007D5896" w:rsidRDefault="0075238F" w:rsidP="00754DA6">
      <w:pPr>
        <w:rPr>
          <w:rFonts w:asciiTheme="minorHAnsi" w:hAnsiTheme="minorHAnsi" w:cstheme="minorHAnsi"/>
          <w:sz w:val="22"/>
          <w:szCs w:val="22"/>
        </w:rPr>
      </w:pPr>
    </w:p>
    <w:p w14:paraId="3084C8D0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lastRenderedPageBreak/>
        <w:t>V. ZÁVAZKY SMLUVNÍCH STRAN</w:t>
      </w:r>
    </w:p>
    <w:p w14:paraId="71189E6A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588233F4" w14:textId="20A07DAC" w:rsidR="00F362A8" w:rsidRPr="0015503A" w:rsidRDefault="00F362A8" w:rsidP="00E02177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5503A">
        <w:rPr>
          <w:rFonts w:asciiTheme="minorHAnsi" w:hAnsiTheme="minorHAnsi" w:cstheme="minorHAnsi"/>
          <w:sz w:val="22"/>
          <w:szCs w:val="22"/>
        </w:rPr>
        <w:t>Poskytovatel se</w:t>
      </w:r>
      <w:r w:rsidR="00AA756C" w:rsidRPr="0015503A">
        <w:rPr>
          <w:rFonts w:asciiTheme="minorHAnsi" w:hAnsiTheme="minorHAnsi" w:cstheme="minorHAnsi"/>
          <w:sz w:val="22"/>
          <w:szCs w:val="22"/>
        </w:rPr>
        <w:t xml:space="preserve"> </w:t>
      </w:r>
      <w:r w:rsidRPr="0015503A">
        <w:rPr>
          <w:rFonts w:asciiTheme="minorHAnsi" w:hAnsiTheme="minorHAnsi" w:cstheme="minorHAnsi"/>
          <w:sz w:val="22"/>
          <w:szCs w:val="22"/>
        </w:rPr>
        <w:t>zavazuje poskytnout účelově</w:t>
      </w:r>
      <w:r w:rsidR="00AA756C" w:rsidRPr="0015503A">
        <w:rPr>
          <w:rFonts w:asciiTheme="minorHAnsi" w:hAnsiTheme="minorHAnsi" w:cstheme="minorHAnsi"/>
          <w:sz w:val="22"/>
          <w:szCs w:val="22"/>
        </w:rPr>
        <w:t xml:space="preserve"> </w:t>
      </w:r>
      <w:r w:rsidRPr="0015503A">
        <w:rPr>
          <w:rFonts w:asciiTheme="minorHAnsi" w:hAnsiTheme="minorHAnsi" w:cstheme="minorHAnsi"/>
          <w:sz w:val="22"/>
          <w:szCs w:val="22"/>
        </w:rPr>
        <w:t>ur</w:t>
      </w:r>
      <w:r w:rsidR="00AA756C" w:rsidRPr="0015503A">
        <w:rPr>
          <w:rFonts w:asciiTheme="minorHAnsi" w:hAnsiTheme="minorHAnsi" w:cstheme="minorHAnsi"/>
          <w:sz w:val="22"/>
          <w:szCs w:val="22"/>
        </w:rPr>
        <w:t xml:space="preserve">čenou dotaci v celkové </w:t>
      </w:r>
      <w:r w:rsidR="00AA756C" w:rsidRPr="0075238F">
        <w:rPr>
          <w:rFonts w:asciiTheme="minorHAnsi" w:hAnsiTheme="minorHAnsi" w:cstheme="minorHAnsi"/>
          <w:sz w:val="22"/>
          <w:szCs w:val="22"/>
        </w:rPr>
        <w:t>výši</w:t>
      </w:r>
      <w:r w:rsidR="009766BA" w:rsidRPr="0075238F">
        <w:rPr>
          <w:rFonts w:asciiTheme="minorHAnsi" w:hAnsiTheme="minorHAnsi" w:cstheme="minorHAnsi"/>
          <w:sz w:val="22"/>
          <w:szCs w:val="22"/>
        </w:rPr>
        <w:t xml:space="preserve">  </w:t>
      </w:r>
      <w:r w:rsidR="0075238F" w:rsidRPr="0075238F">
        <w:rPr>
          <w:rFonts w:asciiTheme="minorHAnsi" w:hAnsiTheme="minorHAnsi" w:cstheme="minorHAnsi"/>
          <w:b/>
          <w:sz w:val="22"/>
          <w:szCs w:val="22"/>
        </w:rPr>
        <w:t>320.000 Kč</w:t>
      </w:r>
      <w:r w:rsidR="00440D7A" w:rsidRPr="0015503A">
        <w:rPr>
          <w:rFonts w:asciiTheme="minorHAnsi" w:hAnsiTheme="minorHAnsi" w:cstheme="minorHAnsi"/>
          <w:sz w:val="22"/>
          <w:szCs w:val="22"/>
        </w:rPr>
        <w:t xml:space="preserve">(slovy: </w:t>
      </w:r>
      <w:r w:rsidR="0075238F">
        <w:rPr>
          <w:rFonts w:asciiTheme="minorHAnsi" w:hAnsiTheme="minorHAnsi" w:cstheme="minorHAnsi"/>
          <w:sz w:val="22"/>
          <w:szCs w:val="22"/>
        </w:rPr>
        <w:t xml:space="preserve">tři sta dvacet </w:t>
      </w:r>
      <w:r w:rsidR="00440D7A" w:rsidRPr="0015503A">
        <w:rPr>
          <w:rFonts w:asciiTheme="minorHAnsi" w:hAnsiTheme="minorHAnsi" w:cstheme="minorHAnsi"/>
          <w:sz w:val="22"/>
          <w:szCs w:val="22"/>
        </w:rPr>
        <w:t xml:space="preserve">tisíc korun českých) </w:t>
      </w:r>
      <w:r w:rsidR="007646BD" w:rsidRPr="0015503A">
        <w:rPr>
          <w:rFonts w:asciiTheme="minorHAnsi" w:hAnsiTheme="minorHAnsi" w:cstheme="minorHAnsi"/>
          <w:sz w:val="22"/>
          <w:szCs w:val="22"/>
        </w:rPr>
        <w:t>na realizaci záměru dle </w:t>
      </w:r>
      <w:r w:rsidRPr="0015503A">
        <w:rPr>
          <w:rFonts w:asciiTheme="minorHAnsi" w:hAnsiTheme="minorHAnsi" w:cstheme="minorHAnsi"/>
          <w:sz w:val="22"/>
          <w:szCs w:val="22"/>
        </w:rPr>
        <w:t xml:space="preserve">jejího účelového určení uvedeného v článku IV. na výše uvedený účet příjemce </w:t>
      </w:r>
      <w:r w:rsidR="00224109" w:rsidRPr="0015503A">
        <w:rPr>
          <w:rFonts w:asciiTheme="minorHAnsi" w:hAnsiTheme="minorHAnsi" w:cstheme="minorHAnsi"/>
          <w:sz w:val="22"/>
          <w:szCs w:val="22"/>
        </w:rPr>
        <w:t>jednorázovou úhradou ve lhůtě do 60 dnů ode dne podpisu této smlouvy.</w:t>
      </w:r>
    </w:p>
    <w:p w14:paraId="161003C4" w14:textId="77777777" w:rsidR="00F362A8" w:rsidRPr="007D5896" w:rsidRDefault="00F362A8" w:rsidP="00E02177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Příjemce se zavazuje:</w:t>
      </w:r>
    </w:p>
    <w:p w14:paraId="7F6D2DCC" w14:textId="77777777" w:rsidR="00535915" w:rsidRPr="007D5896" w:rsidRDefault="00535915" w:rsidP="00E02177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použít poskytnutou dotaci v souladu s jejím účelovým určením;</w:t>
      </w:r>
    </w:p>
    <w:p w14:paraId="1A82E2C6" w14:textId="77777777" w:rsidR="00535915" w:rsidRPr="007D5896" w:rsidRDefault="00535915" w:rsidP="00E02177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vést v účetní evidenci odděleně analyticky použití dotace;</w:t>
      </w:r>
    </w:p>
    <w:p w14:paraId="2A427C8E" w14:textId="048F0C21" w:rsidR="00535915" w:rsidRPr="007D5896" w:rsidRDefault="00535915" w:rsidP="00E02177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 xml:space="preserve">použít dotaci poskytnutou dle článku IV. nejpozději do </w:t>
      </w:r>
      <w:r w:rsidR="009766BA">
        <w:rPr>
          <w:rFonts w:asciiTheme="minorHAnsi" w:hAnsiTheme="minorHAnsi" w:cstheme="minorHAnsi"/>
          <w:sz w:val="22"/>
          <w:szCs w:val="22"/>
        </w:rPr>
        <w:t>19</w:t>
      </w:r>
      <w:r w:rsidRPr="007D5896">
        <w:rPr>
          <w:rFonts w:asciiTheme="minorHAnsi" w:hAnsiTheme="minorHAnsi" w:cstheme="minorHAnsi"/>
          <w:sz w:val="22"/>
          <w:szCs w:val="22"/>
        </w:rPr>
        <w:t>.12.20</w:t>
      </w:r>
      <w:r w:rsidR="0027079C" w:rsidRPr="007D5896">
        <w:rPr>
          <w:rFonts w:asciiTheme="minorHAnsi" w:hAnsiTheme="minorHAnsi" w:cstheme="minorHAnsi"/>
          <w:sz w:val="22"/>
          <w:szCs w:val="22"/>
        </w:rPr>
        <w:t>2</w:t>
      </w:r>
      <w:r w:rsidR="009766BA">
        <w:rPr>
          <w:rFonts w:asciiTheme="minorHAnsi" w:hAnsiTheme="minorHAnsi" w:cstheme="minorHAnsi"/>
          <w:sz w:val="22"/>
          <w:szCs w:val="22"/>
        </w:rPr>
        <w:t>5</w:t>
      </w:r>
      <w:r w:rsidRPr="007D5896">
        <w:rPr>
          <w:rFonts w:asciiTheme="minorHAnsi" w:hAnsiTheme="minorHAnsi" w:cstheme="minorHAnsi"/>
          <w:sz w:val="22"/>
          <w:szCs w:val="22"/>
        </w:rPr>
        <w:t>, v případě dotace konkrétní akce, pak v poslední den jejího konání, a předložit závěrečné vyhodnocení projektů s</w:t>
      </w:r>
      <w:r w:rsidR="008F1D18" w:rsidRPr="007D5896">
        <w:rPr>
          <w:rFonts w:asciiTheme="minorHAnsi" w:hAnsiTheme="minorHAnsi" w:cstheme="minorHAnsi"/>
          <w:sz w:val="22"/>
          <w:szCs w:val="22"/>
        </w:rPr>
        <w:t xml:space="preserve"> vyúčtováním a </w:t>
      </w:r>
      <w:r w:rsidRPr="007D5896">
        <w:rPr>
          <w:rFonts w:asciiTheme="minorHAnsi" w:hAnsiTheme="minorHAnsi" w:cstheme="minorHAnsi"/>
          <w:sz w:val="22"/>
          <w:szCs w:val="22"/>
        </w:rPr>
        <w:t xml:space="preserve">vyčíslením konečného použití jednotlivých účelově přidělených částek do </w:t>
      </w:r>
      <w:r w:rsidR="006E47AA" w:rsidRPr="007D5896">
        <w:rPr>
          <w:rFonts w:asciiTheme="minorHAnsi" w:hAnsiTheme="minorHAnsi" w:cstheme="minorHAnsi"/>
          <w:sz w:val="22"/>
          <w:szCs w:val="22"/>
        </w:rPr>
        <w:t>31.</w:t>
      </w:r>
      <w:r w:rsidR="005D6E98" w:rsidRPr="007D5896">
        <w:rPr>
          <w:rFonts w:asciiTheme="minorHAnsi" w:hAnsiTheme="minorHAnsi" w:cstheme="minorHAnsi"/>
          <w:sz w:val="22"/>
          <w:szCs w:val="22"/>
        </w:rPr>
        <w:t>12</w:t>
      </w:r>
      <w:r w:rsidR="00AA756C" w:rsidRPr="007D5896">
        <w:rPr>
          <w:rFonts w:asciiTheme="minorHAnsi" w:hAnsiTheme="minorHAnsi" w:cstheme="minorHAnsi"/>
          <w:sz w:val="22"/>
          <w:szCs w:val="22"/>
        </w:rPr>
        <w:t>.20</w:t>
      </w:r>
      <w:r w:rsidR="0027079C" w:rsidRPr="007D5896">
        <w:rPr>
          <w:rFonts w:asciiTheme="minorHAnsi" w:hAnsiTheme="minorHAnsi" w:cstheme="minorHAnsi"/>
          <w:sz w:val="22"/>
          <w:szCs w:val="22"/>
        </w:rPr>
        <w:t>2</w:t>
      </w:r>
      <w:r w:rsidR="009766BA">
        <w:rPr>
          <w:rFonts w:asciiTheme="minorHAnsi" w:hAnsiTheme="minorHAnsi" w:cstheme="minorHAnsi"/>
          <w:sz w:val="22"/>
          <w:szCs w:val="22"/>
        </w:rPr>
        <w:t>5</w:t>
      </w:r>
      <w:r w:rsidRPr="007D5896">
        <w:rPr>
          <w:rFonts w:asciiTheme="minorHAnsi" w:hAnsiTheme="minorHAnsi" w:cstheme="minorHAnsi"/>
          <w:sz w:val="22"/>
          <w:szCs w:val="22"/>
        </w:rPr>
        <w:t>;</w:t>
      </w:r>
    </w:p>
    <w:p w14:paraId="53B11705" w14:textId="3185B72C" w:rsidR="00535915" w:rsidRPr="007D5896" w:rsidRDefault="00535915" w:rsidP="00E02177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vrátit nevyčerpanou část poskytnuté dotace na účet poskytovatele</w:t>
      </w:r>
      <w:r w:rsidR="00ED731A" w:rsidRPr="007D5896">
        <w:rPr>
          <w:rFonts w:asciiTheme="minorHAnsi" w:hAnsiTheme="minorHAnsi" w:cstheme="minorHAnsi"/>
          <w:sz w:val="22"/>
          <w:szCs w:val="22"/>
        </w:rPr>
        <w:t xml:space="preserve"> </w:t>
      </w:r>
      <w:r w:rsidRPr="007D5896">
        <w:rPr>
          <w:rFonts w:asciiTheme="minorHAnsi" w:hAnsiTheme="minorHAnsi" w:cstheme="minorHAnsi"/>
          <w:sz w:val="22"/>
          <w:szCs w:val="22"/>
        </w:rPr>
        <w:t xml:space="preserve">do </w:t>
      </w:r>
      <w:r w:rsidR="005D6E98" w:rsidRPr="007D5896">
        <w:rPr>
          <w:rFonts w:asciiTheme="minorHAnsi" w:hAnsiTheme="minorHAnsi" w:cstheme="minorHAnsi"/>
          <w:sz w:val="22"/>
          <w:szCs w:val="22"/>
        </w:rPr>
        <w:t>31</w:t>
      </w:r>
      <w:r w:rsidRPr="007D5896">
        <w:rPr>
          <w:rFonts w:asciiTheme="minorHAnsi" w:hAnsiTheme="minorHAnsi" w:cstheme="minorHAnsi"/>
          <w:sz w:val="22"/>
          <w:szCs w:val="22"/>
        </w:rPr>
        <w:t>.12.20</w:t>
      </w:r>
      <w:r w:rsidR="0027079C" w:rsidRPr="007D5896">
        <w:rPr>
          <w:rFonts w:asciiTheme="minorHAnsi" w:hAnsiTheme="minorHAnsi" w:cstheme="minorHAnsi"/>
          <w:sz w:val="22"/>
          <w:szCs w:val="22"/>
        </w:rPr>
        <w:t>2</w:t>
      </w:r>
      <w:r w:rsidR="009766BA">
        <w:rPr>
          <w:rFonts w:asciiTheme="minorHAnsi" w:hAnsiTheme="minorHAnsi" w:cstheme="minorHAnsi"/>
          <w:sz w:val="22"/>
          <w:szCs w:val="22"/>
        </w:rPr>
        <w:t>5</w:t>
      </w:r>
      <w:r w:rsidRPr="007D5896">
        <w:rPr>
          <w:rFonts w:asciiTheme="minorHAnsi" w:hAnsiTheme="minorHAnsi" w:cstheme="minorHAnsi"/>
          <w:sz w:val="22"/>
          <w:szCs w:val="22"/>
        </w:rPr>
        <w:t>;</w:t>
      </w:r>
    </w:p>
    <w:p w14:paraId="4BCD06F0" w14:textId="77777777" w:rsidR="00535915" w:rsidRPr="007D5896" w:rsidRDefault="00535915" w:rsidP="00E02177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vrátit poskytovateli dotaci nebo její poměrnou část, pokud se činnost, na kterou je dotace určena, neuskuteční nebo nebude prováděna v souladu s předloženým projektem;</w:t>
      </w:r>
    </w:p>
    <w:p w14:paraId="13900327" w14:textId="77777777" w:rsidR="00535915" w:rsidRPr="007D5896" w:rsidRDefault="00535915" w:rsidP="00E02177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umožnit příslušným orgánům poskytovatele v souladu se zákonem č. 320/2001 Sb., o</w:t>
      </w:r>
      <w:r w:rsidR="007D5896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finanční kontrole ve veřejné správě a o změně některých zákonů (zákon o finanční kontrole), provedení průběžné a následné kontroly hospodaření s veřejnými prostředky z poskytnuté dotace, jejich použití k účelu, který je v souladu s touto smlouvou a předložit při kontrole všechny potřebné účetní a</w:t>
      </w:r>
      <w:r w:rsidR="00ED731A" w:rsidRPr="007D5896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jiné doklady;</w:t>
      </w:r>
    </w:p>
    <w:p w14:paraId="16D59A1B" w14:textId="77777777" w:rsidR="00535915" w:rsidRPr="007D5896" w:rsidRDefault="00535915" w:rsidP="00E02177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 případě porušení rozpočtové kázně odvést celou výši neoprávněně použitých nebo zadržených prostředků dotace na účet poskytovatele a uhradit penále ve výši 1</w:t>
      </w:r>
      <w:r w:rsidR="001E715D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promile denně z neoprávněně použitých nebo zadržených prostředků;</w:t>
      </w:r>
    </w:p>
    <w:p w14:paraId="1B85B45C" w14:textId="04B26CCB" w:rsidR="00535915" w:rsidRPr="007D5896" w:rsidRDefault="00535915" w:rsidP="00E02177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neprodleně, nejpozději však do 14 dnů, informovat poskytovatele o všech změnách týkajících se identifikace příjemce nebo realizace uvedeného projektu</w:t>
      </w:r>
      <w:r w:rsidR="00E02177">
        <w:rPr>
          <w:rFonts w:asciiTheme="minorHAnsi" w:hAnsiTheme="minorHAnsi" w:cstheme="minorHAnsi"/>
          <w:sz w:val="22"/>
          <w:szCs w:val="22"/>
        </w:rPr>
        <w:t>;</w:t>
      </w:r>
    </w:p>
    <w:p w14:paraId="7364E9E3" w14:textId="01A998FA" w:rsidR="00535915" w:rsidRDefault="00535915" w:rsidP="00E02177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zajistit pravidelnou účast nejméně jednoho zástupce organizace na schůzkách komunitního plánování města Rýmařova</w:t>
      </w:r>
      <w:r w:rsidR="00E02177">
        <w:rPr>
          <w:rFonts w:asciiTheme="minorHAnsi" w:hAnsiTheme="minorHAnsi" w:cstheme="minorHAnsi"/>
          <w:sz w:val="22"/>
          <w:szCs w:val="22"/>
        </w:rPr>
        <w:t>;</w:t>
      </w:r>
    </w:p>
    <w:p w14:paraId="582D6375" w14:textId="77777777" w:rsidR="00E02177" w:rsidRPr="00DC5F58" w:rsidRDefault="00E02177" w:rsidP="00E02177">
      <w:pPr>
        <w:numPr>
          <w:ilvl w:val="1"/>
          <w:numId w:val="2"/>
        </w:numPr>
        <w:tabs>
          <w:tab w:val="clear" w:pos="1440"/>
          <w:tab w:val="num" w:pos="851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bookmarkStart w:id="1" w:name="_Hlk120773813"/>
      <w:bookmarkStart w:id="2" w:name="_Hlk120779576"/>
      <w:r>
        <w:rPr>
          <w:rFonts w:asciiTheme="minorHAnsi" w:hAnsiTheme="minorHAnsi" w:cstheme="minorHAnsi"/>
          <w:sz w:val="22"/>
          <w:szCs w:val="22"/>
        </w:rPr>
        <w:t>v případě přeměny nebo zrušení právnické osoby příjemce s likvidací je příjemce povinen vrátit poskytovateli dotaci nebo její poměrnou část, a to do 14 dnů ode dne účinnosti přeměny právnické osoby nebo do 14 dnů ode dne zrušení právnické osoby s likvidací.</w:t>
      </w:r>
      <w:bookmarkEnd w:id="1"/>
    </w:p>
    <w:bookmarkEnd w:id="2"/>
    <w:p w14:paraId="625E569B" w14:textId="77777777" w:rsidR="00E02177" w:rsidRPr="007D5896" w:rsidRDefault="00E02177" w:rsidP="00E02177">
      <w:pPr>
        <w:spacing w:after="120"/>
        <w:ind w:left="709"/>
        <w:rPr>
          <w:rFonts w:asciiTheme="minorHAnsi" w:hAnsiTheme="minorHAnsi" w:cstheme="minorHAnsi"/>
          <w:sz w:val="22"/>
          <w:szCs w:val="22"/>
        </w:rPr>
      </w:pPr>
    </w:p>
    <w:p w14:paraId="016D99B6" w14:textId="44391EA9" w:rsidR="00F362A8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5E5A176E" w14:textId="77777777" w:rsidR="00BA1BA6" w:rsidRPr="007D5896" w:rsidRDefault="00BA1BA6" w:rsidP="00F362A8">
      <w:pPr>
        <w:rPr>
          <w:rFonts w:asciiTheme="minorHAnsi" w:hAnsiTheme="minorHAnsi" w:cstheme="minorHAnsi"/>
          <w:sz w:val="22"/>
          <w:szCs w:val="22"/>
        </w:rPr>
      </w:pPr>
    </w:p>
    <w:p w14:paraId="64AE927D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VI. ZÁVĚREČNÁ USTANOVENÍ</w:t>
      </w:r>
    </w:p>
    <w:p w14:paraId="1836A82B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03DE4800" w14:textId="047B692B" w:rsidR="00F362A8" w:rsidRPr="007D5896" w:rsidRDefault="00F362A8" w:rsidP="00C534CC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Smluvní strany berou na sebe práva a povinnosti z této smlouvy pro ně vyplývající a</w:t>
      </w:r>
      <w:r w:rsidR="00AA756C" w:rsidRPr="007D5896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pokud by</w:t>
      </w:r>
      <w:r w:rsidR="00160BBE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mezi nimi vznikly spory o těchto právech a povinnostech, budou řešeny přednostně vzájemnou dohodou smluvních stran.</w:t>
      </w:r>
      <w:bookmarkStart w:id="3" w:name="_Hlk120773570"/>
      <w:r w:rsidR="00E02177" w:rsidRPr="00E02177">
        <w:rPr>
          <w:rFonts w:asciiTheme="minorHAnsi" w:hAnsiTheme="minorHAnsi" w:cstheme="minorHAnsi"/>
          <w:sz w:val="22"/>
          <w:szCs w:val="22"/>
        </w:rPr>
        <w:t xml:space="preserve"> </w:t>
      </w:r>
      <w:r w:rsidR="00E02177" w:rsidRPr="00890D45">
        <w:rPr>
          <w:rFonts w:asciiTheme="minorHAnsi" w:hAnsiTheme="minorHAnsi" w:cstheme="minorHAnsi"/>
          <w:sz w:val="22"/>
          <w:szCs w:val="22"/>
        </w:rPr>
        <w:t>V případě, že nedojde k dohodě smluvních stran, spory z právních poměrů při poskytnutí dotace rozhoduje Krajský úřad Moravskoslezského kraje.</w:t>
      </w:r>
      <w:bookmarkEnd w:id="3"/>
    </w:p>
    <w:p w14:paraId="017CDB54" w14:textId="77777777" w:rsidR="00F362A8" w:rsidRPr="007D5896" w:rsidRDefault="00F362A8" w:rsidP="00C534CC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Případné změny a doplňky této smlouvy budou smluvní strany řešit písemnými dodatky k této smlouvě, které budou výslovně za dodatky této smlouvy označeny.</w:t>
      </w:r>
    </w:p>
    <w:p w14:paraId="2DF6E941" w14:textId="77777777" w:rsidR="009C43FF" w:rsidRPr="007D5896" w:rsidRDefault="00F362A8" w:rsidP="00C534CC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Práva a povinnosti z této smlouvy vyplývající přecházejí na právní nástupce smluvních stran.</w:t>
      </w:r>
    </w:p>
    <w:p w14:paraId="745F1DE1" w14:textId="77777777" w:rsidR="00F362A8" w:rsidRPr="007D5896" w:rsidRDefault="00F362A8" w:rsidP="00C534CC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Tato smlouva se vyhotovuje ve 3 vyhotoveních, z nichž každé má platnost originálu. Dvě</w:t>
      </w:r>
      <w:r w:rsidR="00160BBE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vyhotovení si ponechá poskytovatel a jedno vyhotovení příjemce.</w:t>
      </w:r>
    </w:p>
    <w:p w14:paraId="2257255F" w14:textId="77777777" w:rsidR="00C534CC" w:rsidRDefault="00C534CC" w:rsidP="00C534CC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4" w:name="_Hlk120773860"/>
      <w:r w:rsidRPr="00890D45">
        <w:rPr>
          <w:rFonts w:asciiTheme="minorHAnsi" w:hAnsiTheme="minorHAnsi" w:cstheme="minorHAnsi"/>
          <w:sz w:val="22"/>
          <w:szCs w:val="22"/>
        </w:rPr>
        <w:lastRenderedPageBreak/>
        <w:t xml:space="preserve">Poskytovatel je oprávněn vypovědět tuto smlouvu v případě, že příjemce poruší své povinnosti stanovené v čl.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890D45">
        <w:rPr>
          <w:rFonts w:asciiTheme="minorHAnsi" w:hAnsiTheme="minorHAnsi" w:cstheme="minorHAnsi"/>
          <w:sz w:val="22"/>
          <w:szCs w:val="22"/>
        </w:rPr>
        <w:t>. odst. 2 této smlouvy. Výpovědní lhůta činí 15 dnů ode dne doručení písemné výpovědi příjemci. V případě pochybností se má za to, že výpověď je doručena 10. den ode dne jejího odeslání. Příjemce je povinen nejpozději do uplynutí výpovědní lhůty vrátit poskytovateli nevyčerpanou část poskytnuté dotace a předložit vyúčtování vyčerpané části dotace.</w:t>
      </w:r>
      <w:bookmarkEnd w:id="4"/>
    </w:p>
    <w:p w14:paraId="7E1C7A7F" w14:textId="1C24EF1E" w:rsidR="00BA1BA6" w:rsidRDefault="00BA1BA6" w:rsidP="00C534CC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je uzavřena v souladu s usnesením Zastupitelstva města Rýmařova č.</w:t>
      </w:r>
      <w:r w:rsidR="0075238F">
        <w:rPr>
          <w:rFonts w:asciiTheme="minorHAnsi" w:hAnsiTheme="minorHAnsi" w:cstheme="minorHAnsi"/>
          <w:sz w:val="22"/>
          <w:szCs w:val="22"/>
        </w:rPr>
        <w:t xml:space="preserve"> 614/16/24</w:t>
      </w:r>
      <w:r>
        <w:rPr>
          <w:rFonts w:asciiTheme="minorHAnsi" w:hAnsiTheme="minorHAnsi" w:cstheme="minorHAnsi"/>
          <w:sz w:val="22"/>
          <w:szCs w:val="22"/>
        </w:rPr>
        <w:t xml:space="preserve"> ze dne </w:t>
      </w:r>
      <w:r w:rsidR="00C534CC">
        <w:rPr>
          <w:rFonts w:asciiTheme="minorHAnsi" w:hAnsiTheme="minorHAnsi" w:cstheme="minorHAnsi"/>
          <w:sz w:val="22"/>
          <w:szCs w:val="22"/>
        </w:rPr>
        <w:t xml:space="preserve"> 1</w:t>
      </w:r>
      <w:r w:rsidR="009766BA">
        <w:rPr>
          <w:rFonts w:asciiTheme="minorHAnsi" w:hAnsiTheme="minorHAnsi" w:cstheme="minorHAnsi"/>
          <w:sz w:val="22"/>
          <w:szCs w:val="22"/>
        </w:rPr>
        <w:t>2</w:t>
      </w:r>
      <w:r w:rsidR="00C534CC">
        <w:rPr>
          <w:rFonts w:asciiTheme="minorHAnsi" w:hAnsiTheme="minorHAnsi" w:cstheme="minorHAnsi"/>
          <w:sz w:val="22"/>
          <w:szCs w:val="22"/>
        </w:rPr>
        <w:t>.12.202</w:t>
      </w:r>
      <w:r w:rsidR="009766BA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244920C0" w14:textId="77777777" w:rsidR="00ED731A" w:rsidRDefault="00ED731A" w:rsidP="00ED731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47A254B" w14:textId="77777777" w:rsidR="007D5896" w:rsidRDefault="007D5896" w:rsidP="00ED731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CF5708E" w14:textId="77777777" w:rsidR="007D5896" w:rsidRPr="007D5896" w:rsidRDefault="007D5896" w:rsidP="00ED731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EEBEE45" w14:textId="63094F4A" w:rsidR="00F362A8" w:rsidRPr="007D5896" w:rsidRDefault="007D5896" w:rsidP="00F362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B916AF" w:rsidRPr="007D5896">
        <w:rPr>
          <w:rFonts w:asciiTheme="minorHAnsi" w:hAnsiTheme="minorHAnsi" w:cstheme="minorHAnsi"/>
          <w:sz w:val="22"/>
          <w:szCs w:val="22"/>
        </w:rPr>
        <w:t>V Rýmařově dne</w:t>
      </w:r>
      <w:r w:rsidR="00935C69">
        <w:rPr>
          <w:rFonts w:asciiTheme="minorHAnsi" w:hAnsiTheme="minorHAnsi" w:cstheme="minorHAnsi"/>
          <w:sz w:val="22"/>
          <w:szCs w:val="22"/>
        </w:rPr>
        <w:t xml:space="preserve"> 31.01.2025</w:t>
      </w:r>
      <w:r w:rsidR="00B916AF" w:rsidRPr="007D5896">
        <w:rPr>
          <w:rFonts w:asciiTheme="minorHAnsi" w:hAnsiTheme="minorHAnsi" w:cstheme="minorHAnsi"/>
          <w:sz w:val="22"/>
          <w:szCs w:val="22"/>
        </w:rPr>
        <w:tab/>
      </w:r>
      <w:r w:rsidR="0042036E" w:rsidRPr="007D5896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="0042036E" w:rsidRPr="007D5896">
        <w:rPr>
          <w:rFonts w:asciiTheme="minorHAnsi" w:hAnsiTheme="minorHAnsi" w:cstheme="minorHAnsi"/>
          <w:sz w:val="22"/>
          <w:szCs w:val="22"/>
        </w:rPr>
        <w:t xml:space="preserve"> </w:t>
      </w:r>
      <w:r w:rsidR="00B916AF" w:rsidRPr="007D5896">
        <w:rPr>
          <w:rFonts w:asciiTheme="minorHAnsi" w:hAnsiTheme="minorHAnsi" w:cstheme="minorHAnsi"/>
          <w:sz w:val="22"/>
          <w:szCs w:val="22"/>
        </w:rPr>
        <w:t>V Rýmařově dne</w:t>
      </w:r>
      <w:r w:rsidR="00935C69">
        <w:rPr>
          <w:rFonts w:asciiTheme="minorHAnsi" w:hAnsiTheme="minorHAnsi" w:cstheme="minorHAnsi"/>
          <w:sz w:val="22"/>
          <w:szCs w:val="22"/>
        </w:rPr>
        <w:t xml:space="preserve"> 31.01.2025</w:t>
      </w:r>
      <w:r w:rsidR="00B916AF" w:rsidRPr="007D589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20C27A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="00F819D2" w:rsidRPr="007D589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AA756C" w:rsidRPr="007D5896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14:paraId="3FD1B470" w14:textId="3CA7F75B" w:rsidR="00D163DF" w:rsidRDefault="00D163DF" w:rsidP="00F362A8">
      <w:pPr>
        <w:rPr>
          <w:rFonts w:asciiTheme="minorHAnsi" w:hAnsiTheme="minorHAnsi" w:cstheme="minorHAnsi"/>
          <w:sz w:val="22"/>
          <w:szCs w:val="22"/>
        </w:rPr>
      </w:pPr>
    </w:p>
    <w:p w14:paraId="12C9392D" w14:textId="4CA32207" w:rsidR="00BA1BA6" w:rsidRDefault="00BA1BA6" w:rsidP="00F362A8">
      <w:pPr>
        <w:rPr>
          <w:rFonts w:asciiTheme="minorHAnsi" w:hAnsiTheme="minorHAnsi" w:cstheme="minorHAnsi"/>
          <w:sz w:val="22"/>
          <w:szCs w:val="22"/>
        </w:rPr>
      </w:pPr>
    </w:p>
    <w:p w14:paraId="295D469A" w14:textId="77777777" w:rsidR="00BA1BA6" w:rsidRPr="007D5896" w:rsidRDefault="00BA1BA6" w:rsidP="00F362A8">
      <w:pPr>
        <w:rPr>
          <w:rFonts w:asciiTheme="minorHAnsi" w:hAnsiTheme="minorHAnsi" w:cstheme="minorHAnsi"/>
          <w:sz w:val="22"/>
          <w:szCs w:val="22"/>
        </w:rPr>
      </w:pPr>
    </w:p>
    <w:p w14:paraId="6B03F8BD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="007D589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r w:rsidRPr="007D5896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126A5284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 xml:space="preserve">        za poskytovatele</w:t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="007D5896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7D5896">
        <w:rPr>
          <w:rFonts w:asciiTheme="minorHAnsi" w:hAnsiTheme="minorHAnsi" w:cstheme="minorHAnsi"/>
          <w:sz w:val="22"/>
          <w:szCs w:val="22"/>
        </w:rPr>
        <w:t>za příjemce</w:t>
      </w:r>
    </w:p>
    <w:p w14:paraId="13EC3C24" w14:textId="77777777" w:rsidR="00F362A8" w:rsidRPr="007D5896" w:rsidRDefault="00F362A8">
      <w:pPr>
        <w:rPr>
          <w:rFonts w:asciiTheme="minorHAnsi" w:hAnsiTheme="minorHAnsi" w:cstheme="minorHAnsi"/>
          <w:sz w:val="22"/>
          <w:szCs w:val="22"/>
        </w:rPr>
      </w:pPr>
    </w:p>
    <w:sectPr w:rsidR="00F362A8" w:rsidRPr="007D5896" w:rsidSect="0075238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219"/>
    <w:multiLevelType w:val="hybridMultilevel"/>
    <w:tmpl w:val="BE8CA2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3436C"/>
    <w:multiLevelType w:val="hybridMultilevel"/>
    <w:tmpl w:val="A5789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F571A4"/>
    <w:multiLevelType w:val="hybridMultilevel"/>
    <w:tmpl w:val="15EA3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9284090">
    <w:abstractNumId w:val="1"/>
  </w:num>
  <w:num w:numId="2" w16cid:durableId="427236546">
    <w:abstractNumId w:val="0"/>
  </w:num>
  <w:num w:numId="3" w16cid:durableId="81295650">
    <w:abstractNumId w:val="2"/>
  </w:num>
  <w:num w:numId="4" w16cid:durableId="17236717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A8"/>
    <w:rsid w:val="000008A1"/>
    <w:rsid w:val="000B3D9B"/>
    <w:rsid w:val="000C133B"/>
    <w:rsid w:val="000E659B"/>
    <w:rsid w:val="00154566"/>
    <w:rsid w:val="0015503A"/>
    <w:rsid w:val="001600E6"/>
    <w:rsid w:val="00160BBE"/>
    <w:rsid w:val="001C1CC5"/>
    <w:rsid w:val="001E715D"/>
    <w:rsid w:val="001F7C13"/>
    <w:rsid w:val="00224109"/>
    <w:rsid w:val="0027079C"/>
    <w:rsid w:val="002A6FC3"/>
    <w:rsid w:val="002B518B"/>
    <w:rsid w:val="002C40A6"/>
    <w:rsid w:val="002E7756"/>
    <w:rsid w:val="003260C4"/>
    <w:rsid w:val="00337568"/>
    <w:rsid w:val="003B7D65"/>
    <w:rsid w:val="003E34F9"/>
    <w:rsid w:val="003F759E"/>
    <w:rsid w:val="0042036E"/>
    <w:rsid w:val="00440D7A"/>
    <w:rsid w:val="00493F30"/>
    <w:rsid w:val="004D3EFE"/>
    <w:rsid w:val="0052540A"/>
    <w:rsid w:val="00535915"/>
    <w:rsid w:val="00592540"/>
    <w:rsid w:val="005A6AE3"/>
    <w:rsid w:val="005D633F"/>
    <w:rsid w:val="005D6E98"/>
    <w:rsid w:val="005E4CF6"/>
    <w:rsid w:val="006C30A5"/>
    <w:rsid w:val="006E47AA"/>
    <w:rsid w:val="00732205"/>
    <w:rsid w:val="0075238F"/>
    <w:rsid w:val="00754DA6"/>
    <w:rsid w:val="007646BD"/>
    <w:rsid w:val="0077104F"/>
    <w:rsid w:val="00797288"/>
    <w:rsid w:val="007D5896"/>
    <w:rsid w:val="008B4D8B"/>
    <w:rsid w:val="008F1D18"/>
    <w:rsid w:val="0091612F"/>
    <w:rsid w:val="00917322"/>
    <w:rsid w:val="00935C69"/>
    <w:rsid w:val="00942D47"/>
    <w:rsid w:val="00965D1C"/>
    <w:rsid w:val="009766BA"/>
    <w:rsid w:val="00980BBD"/>
    <w:rsid w:val="009C43FF"/>
    <w:rsid w:val="009D17D6"/>
    <w:rsid w:val="00A30FF8"/>
    <w:rsid w:val="00A43E74"/>
    <w:rsid w:val="00A74DA2"/>
    <w:rsid w:val="00A87AE2"/>
    <w:rsid w:val="00AA3EA1"/>
    <w:rsid w:val="00AA756C"/>
    <w:rsid w:val="00AC5F0D"/>
    <w:rsid w:val="00B131C6"/>
    <w:rsid w:val="00B842DE"/>
    <w:rsid w:val="00B916AF"/>
    <w:rsid w:val="00BA1BA6"/>
    <w:rsid w:val="00BB1A4A"/>
    <w:rsid w:val="00BE1AEE"/>
    <w:rsid w:val="00C15FD4"/>
    <w:rsid w:val="00C24747"/>
    <w:rsid w:val="00C32D6F"/>
    <w:rsid w:val="00C41FFE"/>
    <w:rsid w:val="00C505B4"/>
    <w:rsid w:val="00C5113C"/>
    <w:rsid w:val="00C534CC"/>
    <w:rsid w:val="00CC4551"/>
    <w:rsid w:val="00D163DF"/>
    <w:rsid w:val="00D231AE"/>
    <w:rsid w:val="00D92E19"/>
    <w:rsid w:val="00DC31FB"/>
    <w:rsid w:val="00DD3CD3"/>
    <w:rsid w:val="00E02177"/>
    <w:rsid w:val="00E83724"/>
    <w:rsid w:val="00ED731A"/>
    <w:rsid w:val="00EE206D"/>
    <w:rsid w:val="00F138AC"/>
    <w:rsid w:val="00F22853"/>
    <w:rsid w:val="00F34004"/>
    <w:rsid w:val="00F362A8"/>
    <w:rsid w:val="00F5154B"/>
    <w:rsid w:val="00F671E5"/>
    <w:rsid w:val="00F819D2"/>
    <w:rsid w:val="00FA78B6"/>
    <w:rsid w:val="00FE17BF"/>
    <w:rsid w:val="00FE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FFBCC"/>
  <w15:docId w15:val="{4909BD8F-0580-4614-88C0-A62D85C7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62A8"/>
    <w:pPr>
      <w:jc w:val="both"/>
    </w:pPr>
    <w:rPr>
      <w:sz w:val="24"/>
      <w:szCs w:val="24"/>
      <w:lang w:eastAsia="en-US"/>
    </w:rPr>
  </w:style>
  <w:style w:type="paragraph" w:styleId="Nadpis2">
    <w:name w:val="heading 2"/>
    <w:basedOn w:val="Normln"/>
    <w:next w:val="Normln"/>
    <w:qFormat/>
    <w:rsid w:val="00F362A8"/>
    <w:pPr>
      <w:keepNext/>
      <w:outlineLvl w:val="1"/>
    </w:pPr>
    <w:rPr>
      <w:b/>
      <w:bCs/>
    </w:rPr>
  </w:style>
  <w:style w:type="paragraph" w:styleId="Nadpis5">
    <w:name w:val="heading 5"/>
    <w:basedOn w:val="Normln"/>
    <w:next w:val="Normln"/>
    <w:qFormat/>
    <w:rsid w:val="00F362A8"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C1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C1CC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MPSV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MPSV</dc:creator>
  <cp:lastModifiedBy>Světlana Laštůvková</cp:lastModifiedBy>
  <cp:revision>3</cp:revision>
  <cp:lastPrinted>2014-04-07T06:25:00Z</cp:lastPrinted>
  <dcterms:created xsi:type="dcterms:W3CDTF">2025-01-14T07:52:00Z</dcterms:created>
  <dcterms:modified xsi:type="dcterms:W3CDTF">2025-01-31T08:20:00Z</dcterms:modified>
</cp:coreProperties>
</file>