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1B0495">
      <w:pPr>
        <w:ind w:left="567"/>
        <w:rPr>
          <w:b/>
          <w:sz w:val="24"/>
        </w:rPr>
      </w:pPr>
      <w:r>
        <w:rPr>
          <w:b/>
          <w:sz w:val="24"/>
        </w:rPr>
        <w:t>Bohemia Grant s.r.o.</w:t>
      </w:r>
    </w:p>
    <w:p w:rsidR="00380497" w:rsidRDefault="001B0495">
      <w:pPr>
        <w:ind w:left="567"/>
        <w:rPr>
          <w:sz w:val="24"/>
        </w:rPr>
      </w:pPr>
      <w:r>
        <w:rPr>
          <w:b/>
          <w:sz w:val="24"/>
        </w:rPr>
        <w:t>Gorkého 2573</w:t>
      </w:r>
    </w:p>
    <w:p w:rsidR="00380497" w:rsidRDefault="001B0495">
      <w:pPr>
        <w:ind w:left="567"/>
        <w:rPr>
          <w:sz w:val="24"/>
        </w:rPr>
      </w:pPr>
      <w:r>
        <w:rPr>
          <w:b/>
          <w:sz w:val="24"/>
        </w:rPr>
        <w:t>530 02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Pardubice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1B0495">
        <w:rPr>
          <w:b/>
          <w:sz w:val="24"/>
        </w:rPr>
        <w:t>27496023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1B0495">
        <w:rPr>
          <w:b w:val="0"/>
          <w:noProof/>
          <w:sz w:val="24"/>
          <w:szCs w:val="24"/>
        </w:rPr>
        <w:t>17. 1. 2025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1B0495">
        <w:rPr>
          <w:b w:val="0"/>
          <w:noProof/>
          <w:sz w:val="24"/>
          <w:szCs w:val="24"/>
        </w:rPr>
        <w:t>21. 1. 2025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1B0495">
        <w:rPr>
          <w:b/>
          <w:sz w:val="28"/>
        </w:rPr>
        <w:t>1/25/SPDO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1B0495">
      <w:pPr>
        <w:rPr>
          <w:sz w:val="24"/>
        </w:rPr>
      </w:pPr>
      <w:r>
        <w:rPr>
          <w:sz w:val="24"/>
        </w:rPr>
        <w:t xml:space="preserve"> 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:rsidTr="001B0495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Default="001B0495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1.Ubytování: Základní školení „Zkušební komisař“ p. Fiedlerová (31.3.-30.5.2025)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Default="001B0495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Default="001B0495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80497" w:rsidRDefault="001B0495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1 600,00</w:t>
            </w:r>
          </w:p>
        </w:tc>
      </w:tr>
      <w:tr w:rsidR="001B0495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1B0495" w:rsidRDefault="001B0495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2.Strava: Základní školení „Zkušební komisař“     p. Fiedlerová (31.3.-30.5.2025)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1B0495" w:rsidRDefault="001B0495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1B0495" w:rsidRDefault="001B0495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1B0495" w:rsidRDefault="001B0495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320,00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1B0495">
        <w:rPr>
          <w:b/>
          <w:noProof/>
        </w:rPr>
        <w:t>61 120,00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0495" w:rsidRDefault="001B0495">
      <w:r>
        <w:separator/>
      </w:r>
    </w:p>
  </w:endnote>
  <w:endnote w:type="continuationSeparator" w:id="0">
    <w:p w:rsidR="001B0495" w:rsidRDefault="001B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0495" w:rsidRDefault="001B0495">
      <w:r>
        <w:separator/>
      </w:r>
    </w:p>
  </w:footnote>
  <w:footnote w:type="continuationSeparator" w:id="0">
    <w:p w:rsidR="001B0495" w:rsidRDefault="001B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1B0495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93170535">
    <w:abstractNumId w:val="0"/>
  </w:num>
  <w:num w:numId="2" w16cid:durableId="89924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95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B0495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1C8BCC5-F0AA-43A9-AC9C-9A56C8DA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828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2025-01-28T06:07:00Z</dcterms:created>
  <dcterms:modified xsi:type="dcterms:W3CDTF">2025-01-28T06:08:00Z</dcterms:modified>
</cp:coreProperties>
</file>