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1B5" w14:textId="29DDA37F" w:rsidR="00FE05F3" w:rsidRDefault="00E17D09" w:rsidP="00E17D09">
      <w:pPr>
        <w:pStyle w:val="Nadpis7"/>
        <w:tabs>
          <w:tab w:val="left" w:pos="0"/>
        </w:tabs>
        <w:rPr>
          <w:sz w:val="44"/>
        </w:rPr>
      </w:pPr>
      <w:r>
        <w:rPr>
          <w:sz w:val="44"/>
        </w:rPr>
        <w:t xml:space="preserve">SMLOUVA O DÍLO </w:t>
      </w:r>
    </w:p>
    <w:p w14:paraId="0607533C" w14:textId="3A54851A" w:rsidR="00E17D09" w:rsidRPr="00FE05F3" w:rsidRDefault="00FE05F3" w:rsidP="00E17D09">
      <w:pPr>
        <w:pStyle w:val="Nadpis7"/>
        <w:tabs>
          <w:tab w:val="left" w:pos="0"/>
        </w:tabs>
        <w:rPr>
          <w:bCs/>
          <w:sz w:val="44"/>
        </w:rPr>
      </w:pPr>
      <w:r w:rsidRPr="00FE05F3">
        <w:rPr>
          <w:bCs/>
          <w:sz w:val="24"/>
        </w:rPr>
        <w:t>č.</w:t>
      </w:r>
      <w:r w:rsidR="00475811">
        <w:rPr>
          <w:bCs/>
          <w:sz w:val="24"/>
        </w:rPr>
        <w:t>UMO4/1477/2024/OIDHS/No/10</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Zák. č. 89/2012 Sb,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3C2376EF" w:rsidR="00F37E0D" w:rsidRDefault="00F37E0D" w:rsidP="00D059F9">
      <w:pPr>
        <w:rPr>
          <w:rFonts w:ascii="Arial" w:hAnsi="Arial" w:cs="Arial"/>
          <w:bCs/>
        </w:rPr>
      </w:pPr>
      <w:r>
        <w:rPr>
          <w:rFonts w:ascii="Arial" w:hAnsi="Arial" w:cs="Arial"/>
          <w:bCs/>
        </w:rPr>
        <w:t xml:space="preserve">                       Bankovní spojení: </w:t>
      </w:r>
    </w:p>
    <w:p w14:paraId="7C4D4F9B" w14:textId="12C21EC7"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10511C94" w:rsidR="00F37E0D" w:rsidRPr="00D059F9" w:rsidRDefault="00F37E0D" w:rsidP="00D059F9">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5A5281B8" w14:textId="77777777" w:rsidR="00E17D09" w:rsidRDefault="00E17D09" w:rsidP="00E17D09">
      <w:pPr>
        <w:rPr>
          <w:rFonts w:ascii="Arial" w:hAnsi="Arial"/>
          <w:sz w:val="22"/>
        </w:rPr>
      </w:pP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138EDB0E"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CD0C49" w:rsidRPr="008E11D9">
        <w:rPr>
          <w:rFonts w:ascii="Arial" w:hAnsi="Arial"/>
          <w:b/>
        </w:rPr>
        <w:t>Petr Kavka-Kasle elektro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47F2D653"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Zastoupený:</w:t>
      </w:r>
      <w:r w:rsidR="00CD0C49">
        <w:rPr>
          <w:rFonts w:ascii="Arial" w:eastAsia="Times New Roman" w:hAnsi="Arial"/>
          <w:sz w:val="22"/>
        </w:rPr>
        <w:t xml:space="preserve"> Petr Kavka</w:t>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1BD061ED" w:rsidR="00E17D09" w:rsidRDefault="00E17D09" w:rsidP="00E17D09">
      <w:pPr>
        <w:pStyle w:val="Zhlav"/>
        <w:tabs>
          <w:tab w:val="clear" w:pos="4153"/>
          <w:tab w:val="clear" w:pos="8306"/>
        </w:tabs>
        <w:rPr>
          <w:sz w:val="22"/>
        </w:rPr>
      </w:pPr>
      <w:r>
        <w:rPr>
          <w:sz w:val="22"/>
        </w:rPr>
        <w:tab/>
      </w:r>
      <w:r>
        <w:rPr>
          <w:sz w:val="22"/>
        </w:rPr>
        <w:tab/>
        <w:t>Sídlo:</w:t>
      </w:r>
      <w:r w:rsidR="00CD0C49">
        <w:rPr>
          <w:sz w:val="22"/>
        </w:rPr>
        <w:t xml:space="preserve"> Masarykova 119</w:t>
      </w:r>
      <w:r w:rsidR="008E11D9">
        <w:rPr>
          <w:sz w:val="22"/>
        </w:rPr>
        <w:t>, 533 04 Sezemice</w:t>
      </w:r>
      <w:r>
        <w:rPr>
          <w:sz w:val="22"/>
        </w:rPr>
        <w:tab/>
      </w:r>
      <w:r>
        <w:rPr>
          <w:sz w:val="22"/>
        </w:rPr>
        <w:tab/>
        <w:t xml:space="preserve"> </w:t>
      </w:r>
    </w:p>
    <w:p w14:paraId="544E077E" w14:textId="617F58E9" w:rsidR="00E17D09" w:rsidRDefault="00E17D09" w:rsidP="00E17D09">
      <w:pPr>
        <w:rPr>
          <w:rFonts w:ascii="Arial" w:hAnsi="Arial"/>
          <w:sz w:val="22"/>
        </w:rPr>
      </w:pPr>
      <w:r>
        <w:rPr>
          <w:rFonts w:ascii="Arial" w:hAnsi="Arial"/>
          <w:sz w:val="22"/>
        </w:rPr>
        <w:tab/>
      </w:r>
      <w:r>
        <w:rPr>
          <w:rFonts w:ascii="Arial" w:hAnsi="Arial"/>
          <w:sz w:val="22"/>
        </w:rPr>
        <w:tab/>
        <w:t>Tel.:</w:t>
      </w:r>
      <w:r w:rsidR="008E11D9">
        <w:rPr>
          <w:rFonts w:ascii="Arial" w:hAnsi="Arial"/>
          <w:sz w:val="22"/>
        </w:rPr>
        <w:t xml:space="preserve"> 777 636 323</w:t>
      </w:r>
    </w:p>
    <w:p w14:paraId="50824CE8" w14:textId="37727351" w:rsidR="00E17D09" w:rsidRPr="006811DA" w:rsidRDefault="00D00A4A" w:rsidP="00D00A4A">
      <w:pPr>
        <w:ind w:left="708"/>
        <w:jc w:val="both"/>
        <w:rPr>
          <w:rFonts w:ascii="Arial" w:hAnsi="Arial"/>
          <w:color w:val="FF0000"/>
          <w:sz w:val="22"/>
        </w:rPr>
      </w:pPr>
      <w:r>
        <w:rPr>
          <w:rFonts w:ascii="Arial" w:hAnsi="Arial"/>
          <w:sz w:val="22"/>
        </w:rPr>
        <w:t xml:space="preserve">           </w:t>
      </w:r>
      <w:r w:rsidR="00CF542C">
        <w:rPr>
          <w:rFonts w:ascii="Arial" w:hAnsi="Arial"/>
          <w:sz w:val="22"/>
        </w:rPr>
        <w:t xml:space="preserve"> </w:t>
      </w:r>
      <w:r>
        <w:rPr>
          <w:rFonts w:ascii="Arial" w:hAnsi="Arial"/>
          <w:sz w:val="22"/>
        </w:rPr>
        <w:t xml:space="preserve">Společnost zapsána </w:t>
      </w:r>
      <w:r w:rsidR="008E11D9">
        <w:rPr>
          <w:rFonts w:ascii="Arial" w:hAnsi="Arial"/>
          <w:sz w:val="22"/>
        </w:rPr>
        <w:t>OŽÚ, č. registrace 360600-48319-00</w:t>
      </w:r>
    </w:p>
    <w:p w14:paraId="545495B3" w14:textId="5B41E895" w:rsidR="00E17D09" w:rsidRPr="008E11D9"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r w:rsidR="008E11D9">
        <w:rPr>
          <w:rFonts w:ascii="Arial" w:hAnsi="Arial"/>
          <w:sz w:val="22"/>
        </w:rPr>
        <w:t>Petr Kavka</w:t>
      </w:r>
      <w:r>
        <w:rPr>
          <w:rFonts w:ascii="Arial" w:hAnsi="Arial"/>
          <w:sz w:val="22"/>
        </w:rPr>
        <w:tab/>
      </w:r>
      <w:r>
        <w:rPr>
          <w:rFonts w:ascii="Arial" w:hAnsi="Arial"/>
          <w:sz w:val="22"/>
        </w:rPr>
        <w:tab/>
      </w:r>
      <w:r>
        <w:rPr>
          <w:rFonts w:ascii="Arial" w:hAnsi="Arial"/>
          <w:sz w:val="22"/>
        </w:rPr>
        <w:tab/>
        <w:t xml:space="preserve"> </w:t>
      </w:r>
    </w:p>
    <w:p w14:paraId="4BFFCADE" w14:textId="13CD5BD3"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8E11D9">
        <w:rPr>
          <w:rFonts w:ascii="Arial" w:hAnsi="Arial"/>
          <w:sz w:val="22"/>
        </w:rPr>
        <w:t xml:space="preserve"> 162 15 443</w:t>
      </w:r>
      <w:r w:rsidRPr="00D00A4A">
        <w:rPr>
          <w:rFonts w:ascii="Arial" w:hAnsi="Arial"/>
          <w:sz w:val="22"/>
        </w:rPr>
        <w:tab/>
      </w:r>
      <w:r w:rsidRPr="00D00A4A">
        <w:rPr>
          <w:rFonts w:ascii="Arial" w:hAnsi="Arial"/>
          <w:sz w:val="22"/>
        </w:rPr>
        <w:tab/>
      </w:r>
    </w:p>
    <w:p w14:paraId="2F16947F" w14:textId="596D4F06"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8E11D9">
        <w:rPr>
          <w:rFonts w:ascii="Arial" w:hAnsi="Arial"/>
          <w:sz w:val="22"/>
        </w:rPr>
        <w:t xml:space="preserve"> CZ6506302165</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379682F8"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41F0B1B7" w14:textId="77777777" w:rsidR="008E11D9" w:rsidRDefault="00E17D09" w:rsidP="00E17D09">
      <w:pPr>
        <w:rPr>
          <w:rFonts w:ascii="Arial" w:hAnsi="Arial"/>
          <w:sz w:val="22"/>
        </w:rPr>
      </w:pPr>
      <w:r w:rsidRPr="00D00A4A">
        <w:rPr>
          <w:rFonts w:ascii="Arial" w:hAnsi="Arial"/>
          <w:sz w:val="22"/>
        </w:rPr>
        <w:tab/>
        <w:t xml:space="preserve">   </w:t>
      </w:r>
    </w:p>
    <w:p w14:paraId="3D0F28D3" w14:textId="242B3D43" w:rsidR="00E17D09" w:rsidRPr="00D00A4A" w:rsidRDefault="00E17D09" w:rsidP="00E17D09">
      <w:pPr>
        <w:rPr>
          <w:rFonts w:ascii="Arial" w:hAnsi="Arial"/>
          <w:sz w:val="22"/>
        </w:rPr>
      </w:pPr>
      <w:r w:rsidRPr="00D00A4A">
        <w:rPr>
          <w:rFonts w:ascii="Arial" w:hAnsi="Arial"/>
          <w:sz w:val="22"/>
        </w:rPr>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26C28CA6" w14:textId="2D7F9BCB" w:rsidR="00E17D09" w:rsidRDefault="008F5050" w:rsidP="00E17D09">
      <w:pPr>
        <w:numPr>
          <w:ilvl w:val="1"/>
          <w:numId w:val="2"/>
        </w:numPr>
        <w:tabs>
          <w:tab w:val="left" w:pos="720"/>
        </w:tabs>
        <w:jc w:val="both"/>
        <w:rPr>
          <w:rFonts w:ascii="Arial" w:hAnsi="Arial"/>
          <w:sz w:val="22"/>
        </w:rPr>
      </w:pPr>
      <w:r>
        <w:rPr>
          <w:rFonts w:ascii="Arial" w:hAnsi="Arial"/>
          <w:sz w:val="22"/>
        </w:rPr>
        <w:t xml:space="preserve">Rozsah předmětu díla je dán výzvou k podání nabídky ze dne </w:t>
      </w:r>
      <w:r w:rsidR="008E11D9">
        <w:rPr>
          <w:rFonts w:ascii="Arial" w:hAnsi="Arial"/>
          <w:sz w:val="22"/>
        </w:rPr>
        <w:t>21</w:t>
      </w:r>
      <w:r w:rsidR="00CF542C">
        <w:rPr>
          <w:rFonts w:ascii="Arial" w:hAnsi="Arial"/>
          <w:sz w:val="22"/>
        </w:rPr>
        <w:t xml:space="preserve"> listopadu</w:t>
      </w:r>
      <w:r>
        <w:rPr>
          <w:rFonts w:ascii="Arial" w:hAnsi="Arial"/>
          <w:sz w:val="22"/>
        </w:rPr>
        <w:t xml:space="preserve"> 202</w:t>
      </w:r>
      <w:r w:rsidR="003A6AC0">
        <w:rPr>
          <w:rFonts w:ascii="Arial" w:hAnsi="Arial"/>
          <w:sz w:val="22"/>
        </w:rPr>
        <w:t>4</w:t>
      </w:r>
      <w:r>
        <w:rPr>
          <w:rFonts w:ascii="Arial" w:hAnsi="Arial"/>
          <w:sz w:val="22"/>
        </w:rPr>
        <w:t>, konkrétně</w:t>
      </w:r>
      <w:r w:rsidR="00E17D09">
        <w:rPr>
          <w:rFonts w:ascii="Arial" w:hAnsi="Arial"/>
          <w:sz w:val="22"/>
        </w:rPr>
        <w:t xml:space="preserve"> dle „Zadávacích podkladů uvedených ve výzvě k podání nabídky“.  </w:t>
      </w:r>
    </w:p>
    <w:p w14:paraId="109A79C0" w14:textId="61BC9577" w:rsidR="00E17D09" w:rsidRDefault="008F5050" w:rsidP="00E17D09">
      <w:pPr>
        <w:tabs>
          <w:tab w:val="left" w:pos="720"/>
        </w:tabs>
        <w:ind w:left="720"/>
        <w:jc w:val="both"/>
        <w:rPr>
          <w:rFonts w:ascii="Arial" w:hAnsi="Arial"/>
          <w:sz w:val="22"/>
        </w:rPr>
      </w:pPr>
      <w:r>
        <w:rPr>
          <w:rFonts w:ascii="Arial" w:hAnsi="Arial"/>
          <w:sz w:val="22"/>
        </w:rPr>
        <w:t>Nabídkový rozpočet zhotovitele</w:t>
      </w:r>
      <w:r w:rsidR="00E17D09">
        <w:rPr>
          <w:rFonts w:ascii="Arial" w:hAnsi="Arial"/>
          <w:sz w:val="22"/>
        </w:rPr>
        <w:t xml:space="preserve"> je součástí SOD jako příloha č. 1. </w:t>
      </w:r>
    </w:p>
    <w:p w14:paraId="113D6C22" w14:textId="77777777" w:rsidR="00E17D09" w:rsidRDefault="00E17D09" w:rsidP="00E17D09">
      <w:pPr>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64327751" w14:textId="77777777" w:rsidR="005555FC" w:rsidRDefault="00E17D09" w:rsidP="005555FC">
      <w:pPr>
        <w:jc w:val="center"/>
        <w:rPr>
          <w:rFonts w:cs="Calibri"/>
          <w:b/>
          <w:bCs/>
          <w:sz w:val="32"/>
          <w:szCs w:val="32"/>
          <w:lang w:eastAsia="cs-CZ"/>
        </w:rPr>
      </w:pPr>
      <w:r w:rsidRPr="006811DA">
        <w:rPr>
          <w:rFonts w:cs="Arial"/>
          <w:b/>
          <w:sz w:val="22"/>
          <w:szCs w:val="22"/>
        </w:rPr>
        <w:t xml:space="preserve">       </w:t>
      </w:r>
      <w:r w:rsidR="005555FC">
        <w:rPr>
          <w:b/>
          <w:bCs/>
          <w:sz w:val="32"/>
          <w:szCs w:val="32"/>
        </w:rPr>
        <w:t>„</w:t>
      </w:r>
      <w:r w:rsidR="005555FC">
        <w:rPr>
          <w:rFonts w:cs="Calibri"/>
          <w:b/>
          <w:bCs/>
          <w:sz w:val="32"/>
          <w:szCs w:val="32"/>
        </w:rPr>
        <w:t xml:space="preserve">Oprava strukturované kabeláže obecního domu </w:t>
      </w:r>
    </w:p>
    <w:p w14:paraId="748F6DF8" w14:textId="156267B5" w:rsidR="00CF542C" w:rsidRPr="005555FC" w:rsidRDefault="005555FC" w:rsidP="005555FC">
      <w:pPr>
        <w:jc w:val="center"/>
        <w:rPr>
          <w:b/>
          <w:bCs/>
          <w:sz w:val="32"/>
          <w:szCs w:val="32"/>
        </w:rPr>
      </w:pPr>
      <w:r>
        <w:rPr>
          <w:rFonts w:cs="Calibri"/>
          <w:b/>
          <w:bCs/>
          <w:sz w:val="32"/>
          <w:szCs w:val="32"/>
        </w:rPr>
        <w:t>Bokova 315 v Pardubicích“.</w:t>
      </w:r>
    </w:p>
    <w:p w14:paraId="075DAABA" w14:textId="77777777" w:rsidR="00E17D09" w:rsidRDefault="00E17D09" w:rsidP="00CF542C">
      <w:pPr>
        <w:pStyle w:val="Odstavec0"/>
        <w:tabs>
          <w:tab w:val="clear" w:pos="709"/>
        </w:tabs>
        <w:spacing w:before="6"/>
        <w:ind w:left="0" w:firstLine="0"/>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7331259D" w:rsidR="00E17D09" w:rsidRPr="00E17D09" w:rsidRDefault="00E17D09" w:rsidP="00E17D09">
      <w:pPr>
        <w:pStyle w:val="Odstavec0"/>
        <w:spacing w:before="0"/>
        <w:ind w:left="720" w:firstLine="0"/>
        <w:rPr>
          <w:sz w:val="22"/>
        </w:rPr>
      </w:pPr>
      <w:r>
        <w:rPr>
          <w:sz w:val="22"/>
          <w:szCs w:val="22"/>
        </w:rPr>
        <w:t xml:space="preserve">Dodávka kompletních prací podle cenové nabídky zhotovitele zpracované zhotovitelem dle </w:t>
      </w:r>
      <w:r>
        <w:rPr>
          <w:sz w:val="22"/>
        </w:rPr>
        <w:t xml:space="preserve">„Zadávacích podkladů a podmínek ve výzvě k podání nabídky. </w:t>
      </w:r>
      <w:r>
        <w:rPr>
          <w:sz w:val="22"/>
          <w:szCs w:val="22"/>
        </w:rPr>
        <w:t>Cenová nabídka</w:t>
      </w:r>
      <w:r w:rsidR="00CF542C">
        <w:rPr>
          <w:sz w:val="22"/>
          <w:szCs w:val="22"/>
        </w:rPr>
        <w:t xml:space="preserve"> – rozpočet,</w:t>
      </w:r>
      <w:r>
        <w:rPr>
          <w:sz w:val="22"/>
          <w:szCs w:val="22"/>
        </w:rPr>
        <w:t xml:space="preserve"> obsahuje kompletní práce potřebné ke splnění zakázky a tvoří nedílnou součást této smlouvy o dílo jako příloha č. 1. </w:t>
      </w:r>
    </w:p>
    <w:p w14:paraId="469B44D6" w14:textId="7BD03F3A"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(t.j.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 Tyto skutečnosti budou zapisovány do stavebního deníku (zápis ve stavebním deníku není dodatkem) a návrh na uzavření dodatku předloží zhotovitel.</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64FACDDC" w14:textId="77777777" w:rsidR="006811DA" w:rsidRDefault="006811DA" w:rsidP="00B33C29">
      <w:pPr>
        <w:ind w:right="-143"/>
        <w:rPr>
          <w:rFonts w:ascii="Arial" w:hAnsi="Arial"/>
          <w:b/>
        </w:rPr>
      </w:pPr>
    </w:p>
    <w:p w14:paraId="1AD0656E" w14:textId="28913068" w:rsidR="00E17D09" w:rsidRDefault="00E17D09" w:rsidP="00E17D09">
      <w:pPr>
        <w:ind w:right="-143"/>
        <w:jc w:val="center"/>
        <w:rPr>
          <w:rFonts w:ascii="Arial" w:hAnsi="Arial"/>
          <w:b/>
        </w:rPr>
      </w:pPr>
      <w:r>
        <w:rPr>
          <w:rFonts w:ascii="Arial" w:hAnsi="Arial"/>
          <w:b/>
        </w:rPr>
        <w:lastRenderedPageBreak/>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403F553F" w:rsidR="00E17D09" w:rsidRPr="00D00A4A" w:rsidRDefault="006811DA" w:rsidP="006811DA">
      <w:pPr>
        <w:numPr>
          <w:ilvl w:val="1"/>
          <w:numId w:val="5"/>
        </w:numPr>
        <w:tabs>
          <w:tab w:val="left" w:pos="720"/>
        </w:tabs>
        <w:jc w:val="both"/>
        <w:rPr>
          <w:rFonts w:ascii="Arial" w:hAnsi="Arial"/>
          <w:b/>
          <w:i/>
          <w:sz w:val="22"/>
        </w:rPr>
      </w:pPr>
      <w:r>
        <w:rPr>
          <w:rFonts w:ascii="Arial" w:hAnsi="Arial"/>
          <w:bCs/>
          <w:iCs/>
          <w:sz w:val="22"/>
        </w:rPr>
        <w:t>Termín zahájení realizace díla:</w:t>
      </w:r>
      <w:r w:rsidR="008E11D9">
        <w:rPr>
          <w:rFonts w:ascii="Arial" w:hAnsi="Arial"/>
          <w:bCs/>
          <w:iCs/>
          <w:sz w:val="22"/>
        </w:rPr>
        <w:t xml:space="preserve"> 1. února 2025</w:t>
      </w:r>
      <w:r w:rsidR="00E17D09" w:rsidRPr="00CF542C">
        <w:rPr>
          <w:color w:val="FF0000"/>
          <w:sz w:val="22"/>
          <w:szCs w:val="22"/>
        </w:rPr>
        <w:t xml:space="preserve"> </w:t>
      </w:r>
      <w:r w:rsidR="00E17D09" w:rsidRPr="00D00A4A">
        <w:rPr>
          <w:sz w:val="22"/>
          <w:szCs w:val="22"/>
        </w:rPr>
        <w:t xml:space="preserve">          </w:t>
      </w:r>
    </w:p>
    <w:p w14:paraId="7CD38475" w14:textId="79791176" w:rsidR="0035738D" w:rsidRPr="0035738D" w:rsidRDefault="00E17D09" w:rsidP="00E17D09">
      <w:pPr>
        <w:numPr>
          <w:ilvl w:val="1"/>
          <w:numId w:val="5"/>
        </w:numPr>
        <w:tabs>
          <w:tab w:val="left" w:pos="720"/>
          <w:tab w:val="left" w:pos="1440"/>
        </w:tabs>
        <w:jc w:val="both"/>
        <w:rPr>
          <w:rFonts w:ascii="Arial" w:hAnsi="Arial" w:cs="Arial"/>
          <w:b/>
          <w:bCs/>
          <w:sz w:val="22"/>
        </w:rPr>
      </w:pPr>
      <w:r w:rsidRPr="00D00A4A">
        <w:rPr>
          <w:rFonts w:ascii="Arial" w:hAnsi="Arial" w:cs="Arial"/>
          <w:sz w:val="22"/>
        </w:rPr>
        <w:t>Ukončení prací a předání díla:</w:t>
      </w:r>
      <w:r w:rsidR="008E11D9">
        <w:rPr>
          <w:rFonts w:ascii="Arial" w:hAnsi="Arial" w:cs="Arial"/>
          <w:sz w:val="22"/>
        </w:rPr>
        <w:t>31. března 2025</w:t>
      </w:r>
    </w:p>
    <w:p w14:paraId="77FA4F34" w14:textId="1E4754B1" w:rsidR="00E17D09" w:rsidRPr="0035738D" w:rsidRDefault="006B56AB" w:rsidP="00E17D09">
      <w:pPr>
        <w:numPr>
          <w:ilvl w:val="1"/>
          <w:numId w:val="5"/>
        </w:numPr>
        <w:tabs>
          <w:tab w:val="left" w:pos="720"/>
          <w:tab w:val="left" w:pos="1440"/>
        </w:tabs>
        <w:jc w:val="both"/>
        <w:rPr>
          <w:rFonts w:ascii="Arial" w:hAnsi="Arial" w:cs="Arial"/>
          <w:b/>
          <w:bCs/>
          <w:sz w:val="22"/>
        </w:rPr>
      </w:pPr>
      <w:r>
        <w:rPr>
          <w:rFonts w:ascii="Arial" w:hAnsi="Arial" w:cs="Arial"/>
          <w:sz w:val="22"/>
        </w:rPr>
        <w:t>Stavení činnost zhotovitele bude probíhat za plného provozu objektu obecního domu, to znamená s největší opatrností a s co možným nejmenším omezením zaměstnanců a návštěvníků úřadu. V neposlední řadě jim bude zachována možnost přístupu do všech prostor objektu. Zhotovitel zajistí bezpečnost provádění prací především u frekventovaných míst, jako jsou vstupy, chodby, kanceláře atd. Zhotoviteli bude umožněno provádění prací spojených s realizací zakázky i mimo pracovní dobu úřadu, a to i o sobotách a nedělích. Konkrétní termíny budou stanoveny v příloze č.2 Harmonogramu postupu prací.</w:t>
      </w:r>
      <w:r w:rsidR="00E17D09" w:rsidRPr="0035738D">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77777777"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zhotovitele zápisem ve stavebním deníku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338909EE"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w:t>
      </w:r>
      <w:r w:rsidR="00CF542C">
        <w:rPr>
          <w:rFonts w:ascii="Arial" w:hAnsi="Arial"/>
          <w:b/>
          <w:sz w:val="22"/>
        </w:rPr>
        <w:t xml:space="preserve">p. </w:t>
      </w:r>
      <w:r w:rsidR="005555FC">
        <w:rPr>
          <w:rFonts w:ascii="Arial" w:hAnsi="Arial"/>
          <w:b/>
          <w:sz w:val="22"/>
        </w:rPr>
        <w:t>315</w:t>
      </w:r>
      <w:r w:rsidR="00CF542C">
        <w:rPr>
          <w:rFonts w:ascii="Arial" w:hAnsi="Arial"/>
          <w:b/>
          <w:sz w:val="22"/>
        </w:rPr>
        <w:t xml:space="preserve"> v ulici </w:t>
      </w:r>
      <w:r w:rsidR="005555FC">
        <w:rPr>
          <w:rFonts w:ascii="Arial" w:hAnsi="Arial"/>
          <w:b/>
          <w:sz w:val="22"/>
        </w:rPr>
        <w:t>Bokova</w:t>
      </w:r>
      <w:r w:rsidR="00CF542C">
        <w:rPr>
          <w:rFonts w:ascii="Arial" w:hAnsi="Arial"/>
          <w:b/>
          <w:sz w:val="22"/>
        </w:rPr>
        <w:t xml:space="preserve"> v Pardubicích</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008BBF3F" w:rsidR="00E17D09" w:rsidRPr="008E11D9"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Cena za provedené dílo nejvýše přípustná bez DPH</w:t>
      </w:r>
      <w:r w:rsidRPr="00D00A4A">
        <w:rPr>
          <w:rFonts w:ascii="Arial" w:hAnsi="Arial"/>
          <w:sz w:val="22"/>
          <w:szCs w:val="22"/>
        </w:rPr>
        <w:t xml:space="preserve">:                    </w:t>
      </w:r>
      <w:r w:rsidR="008E11D9">
        <w:rPr>
          <w:rFonts w:ascii="Arial" w:hAnsi="Arial"/>
          <w:sz w:val="22"/>
          <w:szCs w:val="22"/>
        </w:rPr>
        <w:t xml:space="preserve">        </w:t>
      </w:r>
      <w:r w:rsidRPr="00D00A4A">
        <w:rPr>
          <w:rFonts w:ascii="Arial" w:hAnsi="Arial"/>
          <w:sz w:val="22"/>
          <w:szCs w:val="22"/>
        </w:rPr>
        <w:t xml:space="preserve">   </w:t>
      </w:r>
      <w:r w:rsidR="008E11D9" w:rsidRPr="008E11D9">
        <w:rPr>
          <w:rFonts w:ascii="Arial" w:hAnsi="Arial"/>
          <w:sz w:val="22"/>
          <w:szCs w:val="22"/>
        </w:rPr>
        <w:t>480208,60</w:t>
      </w:r>
      <w:r w:rsidRPr="008E11D9">
        <w:rPr>
          <w:rFonts w:ascii="Arial" w:hAnsi="Arial"/>
          <w:sz w:val="22"/>
          <w:szCs w:val="22"/>
        </w:rPr>
        <w:t xml:space="preserve"> Kč </w:t>
      </w:r>
    </w:p>
    <w:p w14:paraId="2AEAB0BA" w14:textId="1F72BA58" w:rsidR="002A5E52" w:rsidRPr="008E11D9" w:rsidRDefault="002A5E52" w:rsidP="00E17D09">
      <w:pPr>
        <w:pStyle w:val="Zhlav"/>
        <w:tabs>
          <w:tab w:val="clear" w:pos="4153"/>
          <w:tab w:val="clear" w:pos="8306"/>
        </w:tabs>
        <w:rPr>
          <w:rFonts w:ascii="Arial" w:hAnsi="Arial"/>
          <w:sz w:val="22"/>
          <w:szCs w:val="22"/>
        </w:rPr>
      </w:pPr>
      <w:r w:rsidRPr="008E11D9">
        <w:rPr>
          <w:rFonts w:ascii="Arial" w:hAnsi="Arial"/>
          <w:sz w:val="22"/>
          <w:szCs w:val="22"/>
        </w:rPr>
        <w:t xml:space="preserve">DPH 21%                                                                                           </w:t>
      </w:r>
      <w:r w:rsidR="008E11D9" w:rsidRPr="008E11D9">
        <w:rPr>
          <w:rFonts w:ascii="Arial" w:hAnsi="Arial"/>
          <w:sz w:val="22"/>
          <w:szCs w:val="22"/>
        </w:rPr>
        <w:t xml:space="preserve">        100843,81</w:t>
      </w:r>
      <w:r w:rsidRPr="008E11D9">
        <w:rPr>
          <w:rFonts w:ascii="Arial" w:hAnsi="Arial"/>
          <w:sz w:val="22"/>
          <w:szCs w:val="22"/>
        </w:rPr>
        <w:t xml:space="preserve"> Kč</w:t>
      </w:r>
    </w:p>
    <w:p w14:paraId="6069599D" w14:textId="19737DA9" w:rsidR="002A5E52" w:rsidRPr="008E11D9" w:rsidRDefault="002A5E52" w:rsidP="00E17D09">
      <w:pPr>
        <w:pStyle w:val="Zhlav"/>
        <w:tabs>
          <w:tab w:val="clear" w:pos="4153"/>
          <w:tab w:val="clear" w:pos="8306"/>
        </w:tabs>
        <w:rPr>
          <w:rFonts w:ascii="Arial" w:hAnsi="Arial"/>
          <w:sz w:val="22"/>
          <w:szCs w:val="22"/>
        </w:rPr>
      </w:pPr>
      <w:r w:rsidRPr="008E11D9">
        <w:rPr>
          <w:rFonts w:ascii="Arial" w:hAnsi="Arial"/>
          <w:sz w:val="22"/>
          <w:szCs w:val="22"/>
        </w:rPr>
        <w:t xml:space="preserve">Cena celkem včetně DPH                                                                  </w:t>
      </w:r>
      <w:r w:rsidR="008E11D9" w:rsidRPr="008E11D9">
        <w:rPr>
          <w:rFonts w:ascii="Arial" w:hAnsi="Arial"/>
          <w:sz w:val="22"/>
          <w:szCs w:val="22"/>
        </w:rPr>
        <w:t xml:space="preserve">        581052,41</w:t>
      </w:r>
      <w:r w:rsidRPr="008E11D9">
        <w:rPr>
          <w:rFonts w:ascii="Arial" w:hAnsi="Arial"/>
          <w:sz w:val="22"/>
          <w:szCs w:val="22"/>
        </w:rPr>
        <w:t xml:space="preserve"> Kč</w:t>
      </w:r>
    </w:p>
    <w:p w14:paraId="5900977D" w14:textId="77777777" w:rsidR="002A5E52" w:rsidRPr="00C40574" w:rsidRDefault="002A5E52" w:rsidP="00E17D09">
      <w:pPr>
        <w:pStyle w:val="Zhlav"/>
        <w:tabs>
          <w:tab w:val="clear" w:pos="4153"/>
          <w:tab w:val="clear" w:pos="8306"/>
        </w:tabs>
        <w:rPr>
          <w:rFonts w:ascii="Arial" w:hAnsi="Arial"/>
          <w:sz w:val="22"/>
          <w:szCs w:val="22"/>
        </w:rPr>
      </w:pP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01E90082" w14:textId="032CBBFF" w:rsidR="00E17D09" w:rsidRPr="00B33C29" w:rsidRDefault="004455AF" w:rsidP="00B33C29">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lastRenderedPageBreak/>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sidRPr="002A5E52">
        <w:rPr>
          <w:rFonts w:ascii="Arial" w:hAnsi="Arial" w:cs="Arial"/>
          <w:sz w:val="22"/>
          <w:szCs w:val="22"/>
        </w:rPr>
        <w:t>14</w:t>
      </w:r>
      <w:r w:rsidRPr="002A5E52">
        <w:rPr>
          <w:rFonts w:ascii="Arial" w:hAnsi="Arial" w:cs="Arial"/>
          <w:sz w:val="22"/>
          <w:szCs w:val="22"/>
        </w:rPr>
        <w:t xml:space="preserve"> </w:t>
      </w:r>
      <w:r w:rsidRPr="00F944ED">
        <w:rPr>
          <w:rFonts w:ascii="Arial" w:hAnsi="Arial" w:cs="Arial"/>
          <w:sz w:val="22"/>
          <w:szCs w:val="22"/>
        </w:rPr>
        <w:t>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25598F65"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 xml:space="preserve">činí </w:t>
      </w:r>
      <w:r w:rsidR="008E11D9" w:rsidRPr="008E11D9">
        <w:rPr>
          <w:rFonts w:ascii="Arial" w:hAnsi="Arial" w:cs="Arial"/>
          <w:bCs/>
          <w:sz w:val="22"/>
          <w:szCs w:val="22"/>
        </w:rPr>
        <w:t>24</w:t>
      </w:r>
      <w:r w:rsidRPr="008E11D9">
        <w:rPr>
          <w:rFonts w:ascii="Arial" w:hAnsi="Arial" w:cs="Arial"/>
          <w:bCs/>
          <w:sz w:val="22"/>
          <w:szCs w:val="22"/>
        </w:rPr>
        <w:t xml:space="preserve"> </w:t>
      </w:r>
      <w:r w:rsidRPr="00D00A4A">
        <w:rPr>
          <w:rFonts w:ascii="Arial" w:hAnsi="Arial" w:cs="Arial"/>
          <w:bCs/>
          <w:sz w:val="22"/>
          <w:szCs w:val="22"/>
        </w:rPr>
        <w:t>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Objednatel je povinen vady písemně reklamovat u zhotovitele bez zbytečného odkladu po jejich zjištění. Zhotovitel je povinen nejpozději do 10-ti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Nenastoupí-li zhotovitel k odstranění reklamované vady ani do 15-ti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14BCA4FA" w:rsidR="00E17D09" w:rsidRPr="003151D2" w:rsidRDefault="00E17D09" w:rsidP="00E17D09">
      <w:pPr>
        <w:ind w:left="709" w:hanging="709"/>
        <w:jc w:val="both"/>
        <w:rPr>
          <w:rFonts w:ascii="Arial" w:hAnsi="Arial" w:cs="Arial"/>
          <w:sz w:val="22"/>
          <w:szCs w:val="22"/>
        </w:rPr>
      </w:pPr>
      <w:r>
        <w:rPr>
          <w:rFonts w:ascii="Arial" w:hAnsi="Arial" w:cs="Arial"/>
          <w:sz w:val="22"/>
          <w:szCs w:val="22"/>
        </w:rPr>
        <w:lastRenderedPageBreak/>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li zhotovitel objednatelem na porušení této povinnosti upozorněn zápisem ve stavebním deníku,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Objednatel předá zhotoviteli staveniště v rozsahu určeném zadávací dokumentací. Práce budou prováděny postupně podle odsouhlaseného harmonogramu prací.</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1462EB2D" w14:textId="5BE273A8"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je povinen vést ode dne převzetí staveniště o pracích, které provádí, stavební deník v rozsahu podle zákona </w:t>
      </w:r>
      <w:r w:rsidR="002A5E52">
        <w:rPr>
          <w:rFonts w:ascii="Arial" w:hAnsi="Arial" w:cs="Arial"/>
          <w:sz w:val="22"/>
          <w:szCs w:val="22"/>
        </w:rPr>
        <w:t>283</w:t>
      </w:r>
      <w:r w:rsidRPr="00C40574">
        <w:rPr>
          <w:rFonts w:ascii="Arial" w:hAnsi="Arial" w:cs="Arial"/>
          <w:sz w:val="22"/>
          <w:szCs w:val="22"/>
        </w:rPr>
        <w:t>/20</w:t>
      </w:r>
      <w:r w:rsidR="002A5E52">
        <w:rPr>
          <w:rFonts w:ascii="Arial" w:hAnsi="Arial" w:cs="Arial"/>
          <w:sz w:val="22"/>
          <w:szCs w:val="22"/>
        </w:rPr>
        <w:t>21</w:t>
      </w:r>
      <w:r w:rsidRPr="00C40574">
        <w:rPr>
          <w:rFonts w:ascii="Arial" w:hAnsi="Arial" w:cs="Arial"/>
          <w:sz w:val="22"/>
          <w:szCs w:val="22"/>
        </w:rPr>
        <w:t xml:space="preserve"> Sb., (stavební zákon)</w:t>
      </w:r>
      <w:r w:rsidR="002A5E52">
        <w:rPr>
          <w:rFonts w:ascii="Arial" w:hAnsi="Arial" w:cs="Arial"/>
          <w:sz w:val="22"/>
          <w:szCs w:val="22"/>
        </w:rPr>
        <w:t xml:space="preserve"> ve znění pozdějších předpisů</w:t>
      </w:r>
      <w:r w:rsidRPr="00C40574">
        <w:rPr>
          <w:rFonts w:ascii="Arial" w:hAnsi="Arial" w:cs="Arial"/>
          <w:sz w:val="22"/>
          <w:szCs w:val="22"/>
        </w:rPr>
        <w:t>, do kterého je povinen zapisovat všechny skutečnosti rozhodné pro plnění smlouvy o dílo.</w:t>
      </w:r>
    </w:p>
    <w:p w14:paraId="31E4CA02"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Stavební deník musí být stále přístupný na stavbě. Originál stavebního deníku je majetkem objednatele, zhotovitel si může pořídit ověřenou kopii.</w:t>
      </w:r>
    </w:p>
    <w:p w14:paraId="31266C18"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lastRenderedPageBreak/>
        <w:t>Záznamy do stavebního deníku se provádějí denně a obsahují všechny skutečnosti rozhodné pro plnění smlouvy a týkající se provádění díla, zejména časový postup prací apod. Mezi denními záznamy nesmějí být vynechána volná místa.</w:t>
      </w:r>
    </w:p>
    <w:p w14:paraId="2A0DA57E" w14:textId="0155A011" w:rsidR="00E17D09" w:rsidRDefault="00E17D09" w:rsidP="00E17D09">
      <w:pPr>
        <w:pStyle w:val="Zkladntext"/>
        <w:numPr>
          <w:ilvl w:val="1"/>
          <w:numId w:val="13"/>
        </w:numPr>
        <w:tabs>
          <w:tab w:val="left" w:pos="720"/>
        </w:tabs>
        <w:ind w:right="27"/>
        <w:jc w:val="both"/>
        <w:rPr>
          <w:b w:val="0"/>
          <w:sz w:val="22"/>
        </w:rPr>
      </w:pPr>
      <w:r>
        <w:rPr>
          <w:b w:val="0"/>
          <w:sz w:val="22"/>
        </w:rPr>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 Stejná práva a povinnosti má i objednatel.</w:t>
      </w:r>
    </w:p>
    <w:p w14:paraId="6892A544" w14:textId="77777777" w:rsidR="00E17D09" w:rsidRDefault="00E17D09" w:rsidP="00E17D09">
      <w:pPr>
        <w:pStyle w:val="Zkladntext"/>
        <w:numPr>
          <w:ilvl w:val="1"/>
          <w:numId w:val="13"/>
        </w:numPr>
        <w:tabs>
          <w:tab w:val="left" w:pos="720"/>
        </w:tabs>
        <w:ind w:right="27"/>
        <w:jc w:val="both"/>
        <w:rPr>
          <w:b w:val="0"/>
          <w:sz w:val="22"/>
        </w:rPr>
      </w:pPr>
      <w:r>
        <w:rPr>
          <w:b w:val="0"/>
          <w:sz w:val="22"/>
        </w:rPr>
        <w:t>Zápisem do stavebního deníku jsou zástupci objednatele a zhotovitele oprávněni dohodnout pouze takové změny v provádění prací a v použití materiálů, které neznamenají podstatnou odchylku od zadávací dokumentace.</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0B25DCCA"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Pro účely této smlouvy se za vyšší moc považují případy, které nejsou závislé, ani je nemohou ovlivnit smluvní strany, např. živelné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4AEF74C4" w14:textId="1DF18567" w:rsidR="00E17D09" w:rsidRDefault="00E17D09" w:rsidP="00CF4B5A">
      <w:pPr>
        <w:jc w:val="both"/>
        <w:rPr>
          <w:rFonts w:ascii="Arial" w:hAnsi="Arial" w:cs="Arial"/>
          <w:sz w:val="22"/>
          <w:szCs w:val="22"/>
        </w:rPr>
      </w:pPr>
    </w:p>
    <w:p w14:paraId="32DDC1C0" w14:textId="58C00BFE" w:rsidR="0035738D"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Pokud není v této smlouvě stanoveno jinak, řídí se právní vztahy z ní vyplývající příslušnými ustanoveními občanského zákoníku.</w:t>
      </w:r>
    </w:p>
    <w:p w14:paraId="3A86A8ED" w14:textId="6C6C1B1F" w:rsidR="0035738D" w:rsidRPr="00C40574"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Zhotovitel prohlašuje, že řádně prověřil</w:t>
      </w:r>
      <w:r w:rsidR="00CF4B5A">
        <w:rPr>
          <w:rFonts w:ascii="Arial" w:hAnsi="Arial" w:cs="Arial"/>
          <w:sz w:val="22"/>
          <w:szCs w:val="22"/>
        </w:rPr>
        <w:t xml:space="preserve"> místní podmínky na staveništi a všechny nejasné okolnosti pro realizaci díla si vyjasnil s oprávněnými zástupci objednatele,</w:t>
      </w:r>
    </w:p>
    <w:p w14:paraId="5F5F527A" w14:textId="29D9ECA9"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1DAC4986"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D00A4A">
        <w:rPr>
          <w:rFonts w:ascii="Arial" w:hAnsi="Arial" w:cs="Arial"/>
          <w:sz w:val="22"/>
          <w:szCs w:val="22"/>
        </w:rPr>
        <w:t xml:space="preserve">: </w:t>
      </w:r>
      <w:r w:rsidR="008E11D9" w:rsidRPr="008E11D9">
        <w:rPr>
          <w:rFonts w:ascii="Arial" w:hAnsi="Arial" w:cs="Arial"/>
          <w:sz w:val="22"/>
          <w:szCs w:val="22"/>
        </w:rPr>
        <w:t>Petr Kavka</w:t>
      </w:r>
      <w:r w:rsidRPr="008E11D9">
        <w:rPr>
          <w:rFonts w:ascii="Arial" w:hAnsi="Arial" w:cs="Arial"/>
          <w:b/>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7C35A53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5764F5" w:rsidRPr="00C40574">
        <w:rPr>
          <w:rFonts w:ascii="Arial" w:hAnsi="Arial" w:cs="Arial"/>
          <w:sz w:val="22"/>
          <w:szCs w:val="22"/>
        </w:rPr>
        <w:t>3</w:t>
      </w:r>
      <w:r w:rsidRPr="00C40574">
        <w:rPr>
          <w:rFonts w:ascii="Arial" w:hAnsi="Arial" w:cs="Arial"/>
          <w:sz w:val="22"/>
          <w:szCs w:val="22"/>
        </w:rPr>
        <w:t xml:space="preserve"> stejnopisech, z nichž </w:t>
      </w:r>
      <w:r w:rsidR="005764F5" w:rsidRPr="00C40574">
        <w:rPr>
          <w:rFonts w:ascii="Arial" w:hAnsi="Arial" w:cs="Arial"/>
          <w:sz w:val="22"/>
          <w:szCs w:val="22"/>
        </w:rPr>
        <w:t>dvě</w:t>
      </w:r>
      <w:r w:rsidRPr="00C40574">
        <w:rPr>
          <w:rFonts w:ascii="Arial" w:hAnsi="Arial" w:cs="Arial"/>
          <w:sz w:val="22"/>
          <w:szCs w:val="22"/>
        </w:rPr>
        <w:t xml:space="preserve"> náleží objednateli a </w:t>
      </w:r>
      <w:r w:rsidR="005764F5" w:rsidRPr="00C40574">
        <w:rPr>
          <w:rFonts w:ascii="Arial" w:hAnsi="Arial" w:cs="Arial"/>
          <w:sz w:val="22"/>
          <w:szCs w:val="22"/>
        </w:rPr>
        <w:t xml:space="preserve">jedna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74BC08DC"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se dohodly, že Objednatel bezodkladně po uzavření Smlouvy odešle Smlouvu k řádnému uveřejnění do registru smluv vedeného Ministerstvem vnitra České republiky podle zákona č. 340/2015 Sb., o registru smluv. Dále se smluvní strany dohodly, že smlouva bude uveřejněna bez podpisů.</w:t>
      </w:r>
    </w:p>
    <w:p w14:paraId="6CACE90A" w14:textId="36956D63" w:rsidR="00157B1E"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2AC5D730" w14:textId="77777777" w:rsidR="002A5E52" w:rsidRPr="00C40574" w:rsidRDefault="002A5E52" w:rsidP="002A5E52">
      <w:pPr>
        <w:pStyle w:val="Zhlav"/>
        <w:tabs>
          <w:tab w:val="clear" w:pos="4153"/>
          <w:tab w:val="clear" w:pos="8306"/>
        </w:tabs>
        <w:ind w:left="720"/>
        <w:jc w:val="both"/>
        <w:rPr>
          <w:rFonts w:ascii="Arial" w:hAnsi="Arial" w:cs="Arial"/>
          <w:sz w:val="22"/>
          <w:szCs w:val="22"/>
        </w:rPr>
      </w:pP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754C6EEA" w14:textId="5ED8B17D" w:rsidR="002A5E52" w:rsidRDefault="002A5E52" w:rsidP="008F5050">
      <w:pPr>
        <w:tabs>
          <w:tab w:val="left" w:pos="720"/>
        </w:tabs>
        <w:jc w:val="both"/>
        <w:rPr>
          <w:rFonts w:ascii="Arial" w:hAnsi="Arial"/>
          <w:sz w:val="22"/>
        </w:rPr>
      </w:pPr>
      <w:r>
        <w:rPr>
          <w:rFonts w:ascii="Arial" w:hAnsi="Arial"/>
          <w:sz w:val="22"/>
        </w:rPr>
        <w:t>Příloha č.2 Harmonogram postupu prací</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5CCFB635" w14:textId="5D94CF60" w:rsidR="007D249F" w:rsidRPr="00D00A4A" w:rsidRDefault="00E17D09" w:rsidP="00E17D09">
      <w:pPr>
        <w:rPr>
          <w:rFonts w:ascii="Arial" w:hAnsi="Arial"/>
          <w:sz w:val="22"/>
          <w:szCs w:val="22"/>
        </w:rPr>
      </w:pPr>
      <w:r w:rsidRPr="00D00A4A">
        <w:rPr>
          <w:rFonts w:ascii="Arial" w:hAnsi="Arial"/>
          <w:sz w:val="22"/>
          <w:szCs w:val="22"/>
        </w:rPr>
        <w:t xml:space="preserve">V Pardubicích dne </w:t>
      </w:r>
      <w:r w:rsidR="007D249F">
        <w:rPr>
          <w:rFonts w:ascii="Arial" w:hAnsi="Arial"/>
          <w:sz w:val="22"/>
          <w:szCs w:val="22"/>
        </w:rPr>
        <w:t>30.ledna 2025</w:t>
      </w:r>
      <w:r w:rsidRPr="00D00A4A">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 </w:t>
      </w:r>
      <w:r w:rsidR="007D249F">
        <w:rPr>
          <w:rFonts w:ascii="Arial" w:hAnsi="Arial"/>
          <w:sz w:val="22"/>
          <w:szCs w:val="22"/>
        </w:rPr>
        <w:t>30. ledna 2025</w:t>
      </w: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855677D" w14:textId="4F6FE37A" w:rsidR="005764F5" w:rsidRDefault="005764F5" w:rsidP="00E17D09">
      <w:pPr>
        <w:rPr>
          <w:rFonts w:ascii="Arial" w:hAnsi="Arial"/>
          <w:sz w:val="22"/>
          <w:szCs w:val="22"/>
        </w:rPr>
      </w:pPr>
    </w:p>
    <w:p w14:paraId="163D4AE8" w14:textId="77777777" w:rsidR="00B33C29" w:rsidRPr="00C40574" w:rsidRDefault="00B33C29"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0CA26C2F" w14:textId="77777777" w:rsidR="00E17D09" w:rsidRPr="00C40574" w:rsidRDefault="00E17D09" w:rsidP="00E17D09">
      <w:pPr>
        <w:rPr>
          <w:rFonts w:ascii="Arial" w:hAnsi="Arial" w:cs="Arial"/>
          <w:sz w:val="22"/>
          <w:szCs w:val="22"/>
        </w:rPr>
      </w:pPr>
    </w:p>
    <w:p w14:paraId="20393184" w14:textId="12CB55FD" w:rsidR="00E17D09" w:rsidRPr="008E11D9" w:rsidRDefault="005764F5" w:rsidP="00E17D09">
      <w:pPr>
        <w:rPr>
          <w:rFonts w:ascii="Arial" w:hAnsi="Arial" w:cs="Arial"/>
          <w:sz w:val="22"/>
          <w:szCs w:val="22"/>
        </w:rPr>
      </w:pPr>
      <w:r w:rsidRPr="00C40574">
        <w:rPr>
          <w:rFonts w:ascii="Arial" w:hAnsi="Arial" w:cs="Arial"/>
          <w:sz w:val="22"/>
          <w:szCs w:val="22"/>
        </w:rPr>
        <w:t xml:space="preserve">                Jan Procházka                                                        </w:t>
      </w:r>
      <w:r w:rsidR="008E11D9">
        <w:rPr>
          <w:rFonts w:ascii="Arial" w:hAnsi="Arial" w:cs="Arial"/>
          <w:sz w:val="22"/>
          <w:szCs w:val="22"/>
        </w:rPr>
        <w:t xml:space="preserve">      </w:t>
      </w:r>
      <w:r w:rsidRPr="00C40574">
        <w:rPr>
          <w:rFonts w:ascii="Arial" w:hAnsi="Arial" w:cs="Arial"/>
          <w:sz w:val="22"/>
          <w:szCs w:val="22"/>
        </w:rPr>
        <w:t xml:space="preserve">    </w:t>
      </w:r>
      <w:r w:rsidR="008E11D9" w:rsidRPr="008E11D9">
        <w:rPr>
          <w:rFonts w:ascii="Arial" w:hAnsi="Arial" w:cs="Arial"/>
          <w:sz w:val="22"/>
          <w:szCs w:val="22"/>
        </w:rPr>
        <w:t>Petr Kavka</w:t>
      </w:r>
    </w:p>
    <w:p w14:paraId="39614E75" w14:textId="0EAA68B8" w:rsidR="005764F5" w:rsidRPr="008E11D9" w:rsidRDefault="005764F5" w:rsidP="00E17D09">
      <w:pPr>
        <w:rPr>
          <w:rFonts w:ascii="Arial" w:hAnsi="Arial" w:cs="Arial"/>
          <w:sz w:val="22"/>
          <w:szCs w:val="22"/>
        </w:rPr>
      </w:pPr>
      <w:r w:rsidRPr="008E11D9">
        <w:rPr>
          <w:rFonts w:ascii="Arial" w:hAnsi="Arial" w:cs="Arial"/>
          <w:sz w:val="22"/>
          <w:szCs w:val="22"/>
        </w:rPr>
        <w:t xml:space="preserve">       Starosta městského obvodu                                           </w:t>
      </w:r>
      <w:r w:rsidR="008723F9" w:rsidRPr="008E11D9">
        <w:rPr>
          <w:rFonts w:ascii="Arial" w:hAnsi="Arial" w:cs="Arial"/>
          <w:sz w:val="22"/>
          <w:szCs w:val="22"/>
        </w:rPr>
        <w:t xml:space="preserve">            </w:t>
      </w:r>
      <w:r w:rsidRPr="008E11D9">
        <w:rPr>
          <w:rFonts w:ascii="Arial" w:hAnsi="Arial" w:cs="Arial"/>
          <w:sz w:val="22"/>
          <w:szCs w:val="22"/>
        </w:rPr>
        <w:t xml:space="preserve">   </w:t>
      </w:r>
      <w:r w:rsidR="008E11D9" w:rsidRPr="008E11D9">
        <w:rPr>
          <w:rFonts w:ascii="Arial" w:hAnsi="Arial" w:cs="Arial"/>
          <w:sz w:val="22"/>
          <w:szCs w:val="22"/>
        </w:rPr>
        <w:t>majitel</w:t>
      </w:r>
    </w:p>
    <w:p w14:paraId="60E11B40" w14:textId="3A80087A" w:rsidR="005764F5" w:rsidRPr="00C40574" w:rsidRDefault="005764F5" w:rsidP="00E17D09">
      <w:pPr>
        <w:rPr>
          <w:rFonts w:ascii="Arial" w:hAnsi="Arial" w:cs="Arial"/>
          <w:sz w:val="22"/>
          <w:szCs w:val="22"/>
        </w:rPr>
      </w:pPr>
      <w:r w:rsidRPr="00C40574">
        <w:rPr>
          <w:rFonts w:ascii="Arial" w:hAnsi="Arial" w:cs="Arial"/>
          <w:sz w:val="22"/>
          <w:szCs w:val="22"/>
        </w:rPr>
        <w:t xml:space="preserve">                  Pardubice IV</w:t>
      </w:r>
      <w:r w:rsidR="008723F9">
        <w:rPr>
          <w:rFonts w:ascii="Arial" w:hAnsi="Arial" w:cs="Arial"/>
          <w:sz w:val="22"/>
          <w:szCs w:val="22"/>
        </w:rPr>
        <w:t xml:space="preserve">                                                </w:t>
      </w:r>
      <w:r w:rsidR="008723F9" w:rsidRPr="00695438">
        <w:rPr>
          <w:rFonts w:ascii="Arial" w:hAnsi="Arial" w:cs="Arial"/>
          <w:color w:val="FF0000"/>
          <w:sz w:val="22"/>
          <w:szCs w:val="22"/>
        </w:rPr>
        <w:t xml:space="preserve"> </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Default="00157B1E" w:rsidP="00E17D09">
      <w:pPr>
        <w:rPr>
          <w:rFonts w:ascii="Arial" w:hAnsi="Arial" w:cs="Arial"/>
          <w:sz w:val="22"/>
          <w:szCs w:val="22"/>
        </w:rPr>
      </w:pPr>
    </w:p>
    <w:p w14:paraId="15AB777E" w14:textId="77777777" w:rsidR="00B33C29" w:rsidRDefault="00B33C29" w:rsidP="00E17D09">
      <w:pPr>
        <w:rPr>
          <w:rFonts w:ascii="Arial" w:hAnsi="Arial" w:cs="Arial"/>
          <w:sz w:val="22"/>
          <w:szCs w:val="22"/>
        </w:rPr>
      </w:pPr>
    </w:p>
    <w:p w14:paraId="2C844C57" w14:textId="77777777" w:rsidR="006B56AB" w:rsidRPr="00C40574" w:rsidRDefault="006B56AB"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41F8E4D7" w:rsidR="00157B1E" w:rsidRPr="00C40574" w:rsidRDefault="00157B1E" w:rsidP="008F5050">
      <w:pPr>
        <w:pStyle w:val="Zkladntext"/>
        <w:jc w:val="left"/>
        <w:rPr>
          <w:b w:val="0"/>
          <w:sz w:val="22"/>
          <w:szCs w:val="22"/>
        </w:rPr>
      </w:pPr>
      <w:r w:rsidRPr="00C40574">
        <w:rPr>
          <w:b w:val="0"/>
          <w:sz w:val="22"/>
          <w:szCs w:val="22"/>
        </w:rPr>
        <w:t xml:space="preserve">č. </w:t>
      </w:r>
      <w:r w:rsidR="008E11D9">
        <w:rPr>
          <w:b w:val="0"/>
          <w:sz w:val="22"/>
          <w:szCs w:val="22"/>
        </w:rPr>
        <w:t>625</w:t>
      </w:r>
      <w:r w:rsidRPr="00C40574">
        <w:rPr>
          <w:b w:val="0"/>
          <w:sz w:val="22"/>
          <w:szCs w:val="22"/>
        </w:rPr>
        <w:t>/</w:t>
      </w:r>
      <w:r w:rsidR="008E11D9">
        <w:rPr>
          <w:b w:val="0"/>
          <w:sz w:val="22"/>
          <w:szCs w:val="22"/>
        </w:rPr>
        <w:t>42</w:t>
      </w:r>
      <w:r w:rsidRPr="00C40574">
        <w:rPr>
          <w:b w:val="0"/>
          <w:sz w:val="22"/>
          <w:szCs w:val="22"/>
        </w:rPr>
        <w:t>-I/202</w:t>
      </w:r>
      <w:r w:rsidR="0035738D">
        <w:rPr>
          <w:b w:val="0"/>
          <w:sz w:val="22"/>
          <w:szCs w:val="22"/>
        </w:rPr>
        <w:t>5</w:t>
      </w:r>
      <w:r w:rsidRPr="00C40574">
        <w:rPr>
          <w:b w:val="0"/>
          <w:sz w:val="22"/>
          <w:szCs w:val="22"/>
        </w:rPr>
        <w:t xml:space="preserve"> ze dne </w:t>
      </w:r>
      <w:r w:rsidR="008E11D9">
        <w:rPr>
          <w:b w:val="0"/>
          <w:sz w:val="22"/>
          <w:szCs w:val="22"/>
        </w:rPr>
        <w:t>15</w:t>
      </w:r>
      <w:r w:rsidR="00C40574">
        <w:rPr>
          <w:b w:val="0"/>
          <w:sz w:val="22"/>
          <w:szCs w:val="22"/>
        </w:rPr>
        <w:t xml:space="preserve">. </w:t>
      </w:r>
      <w:r w:rsidR="0035738D">
        <w:rPr>
          <w:b w:val="0"/>
          <w:sz w:val="22"/>
          <w:szCs w:val="22"/>
        </w:rPr>
        <w:t>ledna</w:t>
      </w:r>
      <w:r w:rsidRPr="00C40574">
        <w:rPr>
          <w:b w:val="0"/>
          <w:sz w:val="22"/>
          <w:szCs w:val="22"/>
        </w:rPr>
        <w:t xml:space="preserve"> 202</w:t>
      </w:r>
      <w:r w:rsidR="0035738D">
        <w:rPr>
          <w:b w:val="0"/>
          <w:sz w:val="22"/>
          <w:szCs w:val="22"/>
        </w:rPr>
        <w:t>5</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D73B5"/>
    <w:rsid w:val="000E2D71"/>
    <w:rsid w:val="00157B1E"/>
    <w:rsid w:val="001B7D6E"/>
    <w:rsid w:val="002215A6"/>
    <w:rsid w:val="002875EF"/>
    <w:rsid w:val="002A5E52"/>
    <w:rsid w:val="0035738D"/>
    <w:rsid w:val="003A6AC0"/>
    <w:rsid w:val="004455AF"/>
    <w:rsid w:val="00475811"/>
    <w:rsid w:val="0049730C"/>
    <w:rsid w:val="005555FC"/>
    <w:rsid w:val="005764F5"/>
    <w:rsid w:val="006345D9"/>
    <w:rsid w:val="006811DA"/>
    <w:rsid w:val="00695438"/>
    <w:rsid w:val="006A12AE"/>
    <w:rsid w:val="006B56AB"/>
    <w:rsid w:val="007B74CF"/>
    <w:rsid w:val="007D249F"/>
    <w:rsid w:val="008723F9"/>
    <w:rsid w:val="008E11D9"/>
    <w:rsid w:val="008F5050"/>
    <w:rsid w:val="009B44B5"/>
    <w:rsid w:val="009D5319"/>
    <w:rsid w:val="00B33C29"/>
    <w:rsid w:val="00C37422"/>
    <w:rsid w:val="00C40574"/>
    <w:rsid w:val="00CD0C49"/>
    <w:rsid w:val="00CF4B5A"/>
    <w:rsid w:val="00CF542C"/>
    <w:rsid w:val="00D00A4A"/>
    <w:rsid w:val="00D059F9"/>
    <w:rsid w:val="00D34359"/>
    <w:rsid w:val="00E17D09"/>
    <w:rsid w:val="00EF4B54"/>
    <w:rsid w:val="00F37E0D"/>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608">
      <w:bodyDiv w:val="1"/>
      <w:marLeft w:val="0"/>
      <w:marRight w:val="0"/>
      <w:marTop w:val="0"/>
      <w:marBottom w:val="0"/>
      <w:divBdr>
        <w:top w:val="none" w:sz="0" w:space="0" w:color="auto"/>
        <w:left w:val="none" w:sz="0" w:space="0" w:color="auto"/>
        <w:bottom w:val="none" w:sz="0" w:space="0" w:color="auto"/>
        <w:right w:val="none" w:sz="0" w:space="0" w:color="auto"/>
      </w:divBdr>
    </w:div>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228734667">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 w:id="182315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2911</Words>
  <Characters>17181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18</cp:revision>
  <cp:lastPrinted>2025-01-22T12:09:00Z</cp:lastPrinted>
  <dcterms:created xsi:type="dcterms:W3CDTF">2024-11-01T07:01:00Z</dcterms:created>
  <dcterms:modified xsi:type="dcterms:W3CDTF">2025-01-30T06:00:00Z</dcterms:modified>
</cp:coreProperties>
</file>