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6A50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15DA5396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3C550C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3B88701" w14:textId="1A3F1772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A85306"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 w:rsidR="00A85306">
        <w:rPr>
          <w:szCs w:val="22"/>
        </w:rPr>
        <w:t>Holešovice</w:t>
      </w:r>
      <w:r w:rsidRPr="006E7F0C">
        <w:rPr>
          <w:szCs w:val="22"/>
        </w:rPr>
        <w:t>, 1</w:t>
      </w:r>
      <w:r w:rsidR="00A85306">
        <w:rPr>
          <w:szCs w:val="22"/>
        </w:rPr>
        <w:t>7</w:t>
      </w:r>
      <w:r w:rsidRPr="006E7F0C">
        <w:rPr>
          <w:szCs w:val="22"/>
        </w:rPr>
        <w:t xml:space="preserve">0 00 Praha </w:t>
      </w:r>
      <w:r w:rsidR="00A85306">
        <w:rPr>
          <w:szCs w:val="22"/>
        </w:rPr>
        <w:t>7</w:t>
      </w:r>
      <w:r w:rsidRPr="006E7F0C">
        <w:rPr>
          <w:szCs w:val="22"/>
        </w:rPr>
        <w:tab/>
      </w:r>
    </w:p>
    <w:p w14:paraId="092031DE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3325D8E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DFF0C27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4C82262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7FDCAC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1E58373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94BF2EE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31B3712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C088CBB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7F0BB82C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FA572CE" w14:textId="77777777" w:rsidR="00C81406" w:rsidRPr="006E7F0C" w:rsidRDefault="00C81406" w:rsidP="00C8140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09324EBD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A034C8C" w14:textId="77777777" w:rsidR="00C81406" w:rsidRPr="006E7F0C" w:rsidRDefault="00C81406" w:rsidP="00C81406">
      <w:pPr>
        <w:keepNext/>
        <w:keepLines/>
        <w:rPr>
          <w:szCs w:val="22"/>
        </w:rPr>
      </w:pPr>
    </w:p>
    <w:p w14:paraId="1B9C974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6164B21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F11361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02559F8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9D598F2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0259376A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33AF8A2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705450F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DB3E1A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8E5E67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16C65E3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5319EDD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4C5A32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D11C1E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D496D0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4E772E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7E3053A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1F05DC9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3EEBC227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5842855" w14:textId="77777777" w:rsidR="00C81406" w:rsidRDefault="00C81406" w:rsidP="00C81406">
      <w:pPr>
        <w:keepNext/>
        <w:keepLines/>
      </w:pPr>
      <w:r>
        <w:br w:type="page"/>
      </w:r>
    </w:p>
    <w:p w14:paraId="6A0C40BC" w14:textId="77777777" w:rsidR="00C81406" w:rsidRPr="00861715" w:rsidRDefault="00C81406" w:rsidP="00C81406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731C4FE0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20312D94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19AE3B25" w14:textId="027738EF" w:rsidR="00C81406" w:rsidRPr="0062665F" w:rsidRDefault="00A81754" w:rsidP="00C81406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Ing. Josef Richtr</w:t>
      </w:r>
      <w:r w:rsidR="00C81406" w:rsidRPr="0062665F">
        <w:rPr>
          <w:szCs w:val="22"/>
        </w:rPr>
        <w:tab/>
      </w:r>
      <w:r w:rsidR="00C81406" w:rsidRPr="0062665F">
        <w:rPr>
          <w:szCs w:val="22"/>
        </w:rPr>
        <w:tab/>
      </w:r>
      <w:r w:rsidR="00C81406" w:rsidRPr="0062665F">
        <w:rPr>
          <w:szCs w:val="22"/>
        </w:rPr>
        <w:tab/>
        <w:t>+420</w:t>
      </w:r>
      <w:r>
        <w:rPr>
          <w:szCs w:val="22"/>
        </w:rPr>
        <w:t> </w:t>
      </w:r>
      <w:proofErr w:type="spellStart"/>
      <w:r w:rsidR="00200748">
        <w:rPr>
          <w:szCs w:val="22"/>
        </w:rPr>
        <w:t>xxxxxxx</w:t>
      </w:r>
      <w:proofErr w:type="spellEnd"/>
      <w:r w:rsidR="00C81406" w:rsidRPr="0062665F">
        <w:rPr>
          <w:szCs w:val="22"/>
        </w:rPr>
        <w:tab/>
      </w:r>
      <w:r w:rsidR="00C81406" w:rsidRPr="0062665F">
        <w:rPr>
          <w:szCs w:val="22"/>
        </w:rPr>
        <w:tab/>
      </w:r>
      <w:hyperlink r:id="rId7" w:history="1">
        <w:proofErr w:type="spellStart"/>
        <w:r w:rsidR="00200748">
          <w:rPr>
            <w:rStyle w:val="Hypertextovodkaz"/>
            <w:rFonts w:ascii="Arial" w:hAnsi="Arial"/>
            <w:szCs w:val="22"/>
          </w:rPr>
          <w:t>xxxxxxxxxxx</w:t>
        </w:r>
        <w:proofErr w:type="spellEnd"/>
      </w:hyperlink>
      <w:r>
        <w:rPr>
          <w:szCs w:val="22"/>
        </w:rPr>
        <w:t xml:space="preserve"> </w:t>
      </w:r>
    </w:p>
    <w:p w14:paraId="4C1FACA5" w14:textId="3BBE5646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A85306">
        <w:rPr>
          <w:szCs w:val="22"/>
        </w:rPr>
        <w:t>Veletržní 1623/24</w:t>
      </w:r>
      <w:r w:rsidR="00A85306" w:rsidRPr="0062665F">
        <w:rPr>
          <w:szCs w:val="22"/>
        </w:rPr>
        <w:t>, 1</w:t>
      </w:r>
      <w:r w:rsidR="00A85306">
        <w:rPr>
          <w:szCs w:val="22"/>
        </w:rPr>
        <w:t>7</w:t>
      </w:r>
      <w:r w:rsidR="00A85306" w:rsidRPr="0062665F">
        <w:rPr>
          <w:szCs w:val="22"/>
        </w:rPr>
        <w:t xml:space="preserve">0 00 Praha </w:t>
      </w:r>
      <w:r w:rsidR="00A85306">
        <w:rPr>
          <w:szCs w:val="22"/>
        </w:rPr>
        <w:t>7 - Holešovice</w:t>
      </w:r>
    </w:p>
    <w:p w14:paraId="762F043D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04C29140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374AE5BE" w14:textId="2B1A3BA3" w:rsidR="00C81406" w:rsidRPr="0062665F" w:rsidRDefault="00A5779E" w:rsidP="00A5779E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r>
        <w:rPr>
          <w:szCs w:val="22"/>
        </w:rPr>
        <w:t>Ing. Jan Božovský</w:t>
      </w:r>
    </w:p>
    <w:p w14:paraId="4F5C8B48" w14:textId="3F75298A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A5779E" w:rsidRPr="00A5779E">
        <w:rPr>
          <w:szCs w:val="22"/>
        </w:rPr>
        <w:t xml:space="preserve">+420 </w:t>
      </w:r>
      <w:proofErr w:type="spellStart"/>
      <w:r w:rsidR="00200748">
        <w:rPr>
          <w:szCs w:val="22"/>
        </w:rPr>
        <w:t>xxxxxxxx</w:t>
      </w:r>
      <w:proofErr w:type="spellEnd"/>
      <w:r w:rsidRPr="0062665F">
        <w:rPr>
          <w:szCs w:val="22"/>
        </w:rPr>
        <w:t> </w:t>
      </w:r>
    </w:p>
    <w:p w14:paraId="2C581A28" w14:textId="4BBBAA9B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hyperlink r:id="rId8" w:history="1">
        <w:proofErr w:type="spellStart"/>
        <w:r w:rsidR="00200748">
          <w:rPr>
            <w:rStyle w:val="Hypertextovodkaz"/>
            <w:rFonts w:ascii="Arial" w:hAnsi="Arial"/>
            <w:szCs w:val="22"/>
          </w:rPr>
          <w:t>xxxxxxxxxxxxx</w:t>
        </w:r>
        <w:proofErr w:type="spellEnd"/>
      </w:hyperlink>
      <w:r w:rsidR="00147B22">
        <w:rPr>
          <w:szCs w:val="22"/>
        </w:rPr>
        <w:t xml:space="preserve"> </w:t>
      </w:r>
    </w:p>
    <w:p w14:paraId="4AF03192" w14:textId="46DAFB0D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A5779E" w:rsidRPr="00A5779E">
        <w:rPr>
          <w:szCs w:val="22"/>
        </w:rPr>
        <w:t>Dobrušská 1805/5, 147 00 Praha 4 - Braník</w:t>
      </w:r>
      <w:r w:rsidRPr="0062665F">
        <w:rPr>
          <w:szCs w:val="22"/>
        </w:rPr>
        <w:t> </w:t>
      </w:r>
    </w:p>
    <w:p w14:paraId="7BAA7AFD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563D2AA7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039A347E" w14:textId="687F3C6F" w:rsidR="00C81406" w:rsidRPr="0062665F" w:rsidRDefault="00200748" w:rsidP="00C81406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xxxxxxxxxxxx</w:t>
      </w:r>
      <w:proofErr w:type="spellEnd"/>
      <w:r w:rsidR="00C81406" w:rsidRPr="0062665F">
        <w:rPr>
          <w:szCs w:val="22"/>
        </w:rPr>
        <w:tab/>
      </w:r>
      <w:r>
        <w:rPr>
          <w:szCs w:val="22"/>
        </w:rPr>
        <w:t xml:space="preserve">            </w:t>
      </w:r>
      <w:r w:rsidR="00C81406" w:rsidRPr="0062665F">
        <w:rPr>
          <w:szCs w:val="22"/>
        </w:rPr>
        <w:tab/>
        <w:t>+420</w:t>
      </w:r>
      <w:r w:rsidR="00A81754">
        <w:rPr>
          <w:szCs w:val="22"/>
        </w:rPr>
        <w:t> </w:t>
      </w:r>
      <w:proofErr w:type="spellStart"/>
      <w:r>
        <w:rPr>
          <w:szCs w:val="22"/>
        </w:rPr>
        <w:t>xxxxxxxxxx</w:t>
      </w:r>
      <w:proofErr w:type="spellEnd"/>
      <w:r w:rsidR="00C81406" w:rsidRPr="0062665F">
        <w:rPr>
          <w:szCs w:val="22"/>
        </w:rPr>
        <w:tab/>
      </w:r>
      <w:proofErr w:type="spellStart"/>
      <w:r>
        <w:t>xxxxxxxxxxx</w:t>
      </w:r>
      <w:proofErr w:type="spellEnd"/>
    </w:p>
    <w:p w14:paraId="4DDC87DC" w14:textId="57010B1F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A85306">
        <w:rPr>
          <w:szCs w:val="22"/>
        </w:rPr>
        <w:t>Veletržní 1623/24</w:t>
      </w:r>
      <w:r w:rsidR="00A85306" w:rsidRPr="0062665F">
        <w:rPr>
          <w:szCs w:val="22"/>
        </w:rPr>
        <w:t>, 1</w:t>
      </w:r>
      <w:r w:rsidR="00A85306">
        <w:rPr>
          <w:szCs w:val="22"/>
        </w:rPr>
        <w:t>7</w:t>
      </w:r>
      <w:r w:rsidR="00A85306" w:rsidRPr="0062665F">
        <w:rPr>
          <w:szCs w:val="22"/>
        </w:rPr>
        <w:t xml:space="preserve">0 00 Praha </w:t>
      </w:r>
      <w:r w:rsidR="00A85306">
        <w:rPr>
          <w:szCs w:val="22"/>
        </w:rPr>
        <w:t xml:space="preserve">7 </w:t>
      </w:r>
      <w:r w:rsidR="00A81754">
        <w:rPr>
          <w:szCs w:val="22"/>
        </w:rPr>
        <w:t>–</w:t>
      </w:r>
      <w:r w:rsidR="00A85306">
        <w:rPr>
          <w:szCs w:val="22"/>
        </w:rPr>
        <w:t xml:space="preserve"> Holešovice</w:t>
      </w:r>
    </w:p>
    <w:p w14:paraId="17950FAA" w14:textId="20045721" w:rsidR="00A81754" w:rsidRPr="0062665F" w:rsidRDefault="00200748" w:rsidP="00A81754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</w:t>
      </w:r>
      <w:proofErr w:type="spellEnd"/>
      <w:r>
        <w:rPr>
          <w:szCs w:val="22"/>
        </w:rPr>
        <w:t xml:space="preserve">                </w:t>
      </w:r>
      <w:r w:rsidR="00A81754" w:rsidRPr="0062665F">
        <w:rPr>
          <w:szCs w:val="22"/>
        </w:rPr>
        <w:tab/>
        <w:t>+420</w:t>
      </w:r>
      <w:r w:rsidR="00A81754">
        <w:rPr>
          <w:szCs w:val="22"/>
        </w:rPr>
        <w:t> </w:t>
      </w:r>
      <w:proofErr w:type="spellStart"/>
      <w:r>
        <w:rPr>
          <w:szCs w:val="22"/>
        </w:rPr>
        <w:t>xxxxxxxxxxxx</w:t>
      </w:r>
      <w:proofErr w:type="spellEnd"/>
      <w:r w:rsidR="00A81754" w:rsidRPr="0062665F">
        <w:rPr>
          <w:szCs w:val="22"/>
        </w:rPr>
        <w:tab/>
      </w:r>
      <w:r w:rsidR="00A81754">
        <w:rPr>
          <w:szCs w:val="22"/>
        </w:rPr>
        <w:t xml:space="preserve"> </w:t>
      </w:r>
      <w:hyperlink r:id="rId9" w:history="1">
        <w:proofErr w:type="spellStart"/>
        <w:r>
          <w:rPr>
            <w:rStyle w:val="Hypertextovodkaz"/>
            <w:rFonts w:ascii="Arial" w:hAnsi="Arial"/>
            <w:szCs w:val="22"/>
          </w:rPr>
          <w:t>xxxxxxxxxx</w:t>
        </w:r>
        <w:proofErr w:type="spellEnd"/>
      </w:hyperlink>
    </w:p>
    <w:p w14:paraId="4C86B776" w14:textId="77777777" w:rsidR="00A81754" w:rsidRDefault="00A81754" w:rsidP="00A81754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>7 – Holešovice</w:t>
      </w:r>
    </w:p>
    <w:p w14:paraId="6532D20F" w14:textId="77777777" w:rsidR="00A81754" w:rsidRPr="0062665F" w:rsidRDefault="00A81754" w:rsidP="00A81754">
      <w:pPr>
        <w:pStyle w:val="Odstavecseseznamem"/>
        <w:keepNext/>
        <w:keepLines/>
        <w:tabs>
          <w:tab w:val="left" w:pos="-2268"/>
        </w:tabs>
        <w:spacing w:before="120" w:after="120"/>
        <w:ind w:left="360"/>
        <w:contextualSpacing w:val="0"/>
        <w:rPr>
          <w:szCs w:val="22"/>
        </w:rPr>
      </w:pPr>
    </w:p>
    <w:p w14:paraId="2054E4B5" w14:textId="77777777" w:rsidR="00C81406" w:rsidRPr="00A5779E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A5779E">
        <w:rPr>
          <w:b/>
          <w:bCs/>
          <w:szCs w:val="22"/>
        </w:rPr>
        <w:t>Kontaktní osoby ve věcech technických na straně Zhotovitele</w:t>
      </w:r>
    </w:p>
    <w:p w14:paraId="73D6A8CD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0D16B165" w14:textId="33B90BF1" w:rsidR="00C81406" w:rsidRPr="0062665F" w:rsidRDefault="00200748" w:rsidP="00A5779E">
      <w:pPr>
        <w:pStyle w:val="Odstavecseseznamem"/>
        <w:keepNext/>
        <w:keepLines/>
        <w:numPr>
          <w:ilvl w:val="0"/>
          <w:numId w:val="2"/>
        </w:numPr>
        <w:tabs>
          <w:tab w:val="left" w:pos="-2268"/>
        </w:tabs>
        <w:spacing w:before="120" w:after="120"/>
        <w:ind w:left="426" w:firstLine="0"/>
        <w:contextualSpacing w:val="0"/>
        <w:rPr>
          <w:szCs w:val="22"/>
        </w:rPr>
      </w:pPr>
      <w:proofErr w:type="spellStart"/>
      <w:r>
        <w:rPr>
          <w:szCs w:val="22"/>
        </w:rPr>
        <w:t>xxxxxxxxxxx</w:t>
      </w:r>
      <w:proofErr w:type="spellEnd"/>
    </w:p>
    <w:p w14:paraId="7D66C23F" w14:textId="2BCA8FBA" w:rsidR="00A5779E" w:rsidRPr="0062665F" w:rsidRDefault="00C81406" w:rsidP="00A5779E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="00A5779E">
        <w:rPr>
          <w:szCs w:val="22"/>
        </w:rPr>
        <w:t>+</w:t>
      </w:r>
      <w:r w:rsidR="00A5779E" w:rsidRPr="00A5779E">
        <w:rPr>
          <w:szCs w:val="22"/>
        </w:rPr>
        <w:t xml:space="preserve">420 </w:t>
      </w:r>
      <w:proofErr w:type="spellStart"/>
      <w:r w:rsidR="00200748">
        <w:rPr>
          <w:szCs w:val="22"/>
        </w:rPr>
        <w:t>xxxxxxxxxxx</w:t>
      </w:r>
      <w:proofErr w:type="spellEnd"/>
      <w:r w:rsidR="00A5779E" w:rsidRPr="0062665F">
        <w:rPr>
          <w:szCs w:val="22"/>
        </w:rPr>
        <w:t> </w:t>
      </w:r>
    </w:p>
    <w:p w14:paraId="6A36EA43" w14:textId="15E6CFC3" w:rsidR="00A5779E" w:rsidRPr="0062665F" w:rsidRDefault="00A5779E" w:rsidP="00A5779E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hyperlink r:id="rId10" w:history="1">
        <w:proofErr w:type="spellStart"/>
        <w:r w:rsidR="00200748">
          <w:rPr>
            <w:rStyle w:val="Hypertextovodkaz"/>
            <w:rFonts w:ascii="Arial" w:hAnsi="Arial"/>
            <w:szCs w:val="22"/>
          </w:rPr>
          <w:t>xxxxxxxxxxxxxxx</w:t>
        </w:r>
        <w:proofErr w:type="spellEnd"/>
      </w:hyperlink>
      <w:r w:rsidR="00147B22">
        <w:rPr>
          <w:szCs w:val="22"/>
        </w:rPr>
        <w:t xml:space="preserve"> </w:t>
      </w:r>
    </w:p>
    <w:p w14:paraId="1633A782" w14:textId="57C60473" w:rsidR="00C81406" w:rsidRPr="0062665F" w:rsidRDefault="00A5779E" w:rsidP="00A5779E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Pr="00A5779E">
        <w:rPr>
          <w:szCs w:val="22"/>
        </w:rPr>
        <w:t>Dobrušská 1805/5, 147 00 Praha 4 - Braník</w:t>
      </w:r>
      <w:r w:rsidR="00C81406" w:rsidRPr="0062665F">
        <w:rPr>
          <w:szCs w:val="22"/>
        </w:rPr>
        <w:t> </w:t>
      </w:r>
    </w:p>
    <w:p w14:paraId="56ADE7DD" w14:textId="77777777" w:rsidR="00C81406" w:rsidRDefault="00C81406" w:rsidP="00C8140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</w:p>
    <w:p w14:paraId="68A4E79E" w14:textId="77777777" w:rsidR="00C81406" w:rsidRPr="00042966" w:rsidRDefault="00C81406" w:rsidP="00C8140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19568C8A" w14:textId="77777777" w:rsidR="00C81406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285A5271" w14:textId="3CAF3197" w:rsidR="00C81406" w:rsidRPr="002E224B" w:rsidRDefault="00C81406" w:rsidP="00C81406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 </w:t>
      </w:r>
      <w:hyperlink r:id="rId11" w:history="1">
        <w:proofErr w:type="spellStart"/>
        <w:r w:rsidR="00200748">
          <w:rPr>
            <w:rStyle w:val="Hypertextovodkaz"/>
            <w:rFonts w:cs="Arial"/>
            <w:b/>
            <w:szCs w:val="22"/>
          </w:rPr>
          <w:t>xxxxxxxxxxxxxxxx</w:t>
        </w:r>
        <w:proofErr w:type="spellEnd"/>
      </w:hyperlink>
    </w:p>
    <w:p w14:paraId="6717B281" w14:textId="77777777" w:rsidR="00200748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adresy:</w:t>
      </w:r>
      <w:r w:rsidR="00A5779E">
        <w:rPr>
          <w:szCs w:val="22"/>
        </w:rPr>
        <w:t xml:space="preserve"> </w:t>
      </w:r>
    </w:p>
    <w:p w14:paraId="2C197765" w14:textId="185BDE4E" w:rsidR="00C81406" w:rsidRPr="00042966" w:rsidRDefault="00200748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>
        <w:rPr>
          <w:szCs w:val="22"/>
        </w:rPr>
        <w:t xml:space="preserve">        </w:t>
      </w:r>
      <w:hyperlink r:id="rId12" w:history="1">
        <w:proofErr w:type="spellStart"/>
        <w:r>
          <w:rPr>
            <w:rStyle w:val="Hypertextovodkaz"/>
            <w:rFonts w:ascii="Arial" w:hAnsi="Arial"/>
            <w:szCs w:val="22"/>
          </w:rPr>
          <w:t>xxxxxxxxxxxxxxxx</w:t>
        </w:r>
        <w:proofErr w:type="spellEnd"/>
      </w:hyperlink>
      <w:r w:rsidR="00147B22">
        <w:rPr>
          <w:szCs w:val="22"/>
        </w:rPr>
        <w:t xml:space="preserve"> </w:t>
      </w:r>
    </w:p>
    <w:p w14:paraId="680615F6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C856804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4F43FA4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93A366B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946776B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4F6027D3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6E4AF55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E271602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C844B87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A525D2C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4CD46BE" w14:textId="77777777" w:rsidR="00C81406" w:rsidRPr="00D226E4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521F8DC3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1F8E4829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307309F6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851FDA1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</w:p>
    <w:p w14:paraId="0C7BEC7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Název stavby: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92B8F6A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729847C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3ECC84F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716554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3ED2FC5B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F280E4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7EB927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203D1F97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63F1A6C4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48978EE9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proofErr w:type="spellStart"/>
      <w:r w:rsidRPr="0062665F">
        <w:rPr>
          <w:szCs w:val="22"/>
        </w:rPr>
        <w:t>DPH</w:t>
      </w:r>
      <w:proofErr w:type="spellEnd"/>
      <w:r w:rsidRPr="0062665F">
        <w:rPr>
          <w:szCs w:val="22"/>
        </w:rPr>
        <w:t xml:space="preserve">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79525516" w14:textId="77777777" w:rsidR="00C81406" w:rsidRPr="0062665F" w:rsidRDefault="00C81406" w:rsidP="00C8140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4CB9FC80" wp14:editId="16189491">
            <wp:extent cx="5669280" cy="5727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72207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</w:p>
    <w:p w14:paraId="4F015C41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23D112B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7BC85324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4F2A98F2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303A590D" w14:textId="77777777" w:rsidR="00C81406" w:rsidRPr="0062665F" w:rsidRDefault="00C81406" w:rsidP="00C81406">
      <w:pPr>
        <w:pStyle w:val="Zkladntext"/>
        <w:keepNext/>
        <w:keepLines/>
        <w:rPr>
          <w:b/>
          <w:szCs w:val="22"/>
          <w:highlight w:val="yellow"/>
        </w:rPr>
      </w:pPr>
      <w:r w:rsidRPr="0062665F">
        <w:rPr>
          <w:b/>
          <w:szCs w:val="22"/>
        </w:rPr>
        <w:t>Technická správa komunikací hl. m. Prahy, a.s.</w:t>
      </w:r>
      <w:r>
        <w:rPr>
          <w:b/>
          <w:szCs w:val="22"/>
        </w:rPr>
        <w:tab/>
      </w:r>
      <w:r>
        <w:rPr>
          <w:b/>
          <w:szCs w:val="22"/>
        </w:rPr>
        <w:tab/>
        <w:t xml:space="preserve">           </w:t>
      </w:r>
      <w:r w:rsidRPr="00523E5F">
        <w:rPr>
          <w:szCs w:val="22"/>
        </w:rPr>
        <w:t>za</w:t>
      </w:r>
      <w:r>
        <w:rPr>
          <w:szCs w:val="22"/>
        </w:rPr>
        <w:t xml:space="preserve">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9771918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0"/>
        <w:contextualSpacing w:val="0"/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  <w:r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 w:rsidRPr="00523E5F">
        <w:rPr>
          <w:szCs w:val="22"/>
        </w:rPr>
        <w:tab/>
      </w:r>
      <w:r>
        <w:rPr>
          <w:szCs w:val="22"/>
        </w:rPr>
        <w:t xml:space="preserve">          </w:t>
      </w: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 a funkce</w:t>
      </w:r>
      <w:r>
        <w:rPr>
          <w:szCs w:val="22"/>
        </w:rPr>
        <w:t>]</w:t>
      </w:r>
    </w:p>
    <w:p w14:paraId="790A9198" w14:textId="77777777" w:rsidR="00C81406" w:rsidRPr="00D87B1E" w:rsidRDefault="00C81406" w:rsidP="00C81406">
      <w:pPr>
        <w:keepNext/>
        <w:keepLines/>
        <w:rPr>
          <w:highlight w:val="yellow"/>
        </w:rPr>
      </w:pPr>
    </w:p>
    <w:p w14:paraId="2580794B" w14:textId="77777777" w:rsidR="00B442C1" w:rsidRDefault="00B442C1"/>
    <w:sectPr w:rsidR="00B442C1" w:rsidSect="00215E73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A7AA" w14:textId="77777777" w:rsidR="00491EB3" w:rsidRDefault="00491EB3">
      <w:r>
        <w:separator/>
      </w:r>
    </w:p>
  </w:endnote>
  <w:endnote w:type="continuationSeparator" w:id="0">
    <w:p w14:paraId="320B1A01" w14:textId="77777777" w:rsidR="00491EB3" w:rsidRDefault="0049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F077" w14:textId="77777777" w:rsidR="003E5E94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C0ADB" w14:textId="77777777" w:rsidR="00491EB3" w:rsidRDefault="00491EB3">
      <w:r>
        <w:separator/>
      </w:r>
    </w:p>
  </w:footnote>
  <w:footnote w:type="continuationSeparator" w:id="0">
    <w:p w14:paraId="7CE7B960" w14:textId="77777777" w:rsidR="00491EB3" w:rsidRDefault="0049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7E" w14:textId="77777777" w:rsidR="003E5E94" w:rsidRDefault="003E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9DBA76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630831">
    <w:abstractNumId w:val="0"/>
  </w:num>
  <w:num w:numId="2" w16cid:durableId="1031225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147B22"/>
    <w:rsid w:val="0019497C"/>
    <w:rsid w:val="00200748"/>
    <w:rsid w:val="002121CB"/>
    <w:rsid w:val="00323611"/>
    <w:rsid w:val="003E5E94"/>
    <w:rsid w:val="00491EB3"/>
    <w:rsid w:val="004C7F80"/>
    <w:rsid w:val="004E6287"/>
    <w:rsid w:val="00537EBE"/>
    <w:rsid w:val="0055079C"/>
    <w:rsid w:val="006731EC"/>
    <w:rsid w:val="006D2893"/>
    <w:rsid w:val="007B65CA"/>
    <w:rsid w:val="007C7904"/>
    <w:rsid w:val="008D40C1"/>
    <w:rsid w:val="00A5779E"/>
    <w:rsid w:val="00A81754"/>
    <w:rsid w:val="00A85306"/>
    <w:rsid w:val="00B442C1"/>
    <w:rsid w:val="00B73B52"/>
    <w:rsid w:val="00C8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7CD9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8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ovsky@sinpps.cz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josef.richtr@tsk-praha.cz" TargetMode="External"/><Relationship Id="rId12" Type="http://schemas.openxmlformats.org/officeDocument/2006/relationships/hyperlink" Target="mailto:horackova@sinpps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tsk-prah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erabek@sinpp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.pavlasova@tsk-praha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Suchánková Lenka</cp:lastModifiedBy>
  <cp:revision>3</cp:revision>
  <dcterms:created xsi:type="dcterms:W3CDTF">2025-01-30T10:24:00Z</dcterms:created>
  <dcterms:modified xsi:type="dcterms:W3CDTF">2025-01-30T11:53:00Z</dcterms:modified>
</cp:coreProperties>
</file>