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2C" w:rsidRPr="00775B2C" w:rsidRDefault="00775B2C" w:rsidP="00265DE2">
      <w:pPr>
        <w:pStyle w:val="Nadpis3"/>
        <w:widowControl w:val="0"/>
        <w:numPr>
          <w:ilvl w:val="0"/>
          <w:numId w:val="0"/>
        </w:numPr>
        <w:tabs>
          <w:tab w:val="left" w:pos="0"/>
        </w:tabs>
        <w:spacing w:before="120" w:line="276" w:lineRule="auto"/>
        <w:ind w:right="1"/>
        <w:jc w:val="center"/>
        <w:rPr>
          <w:rFonts w:ascii="Arial" w:hAnsi="Arial" w:cs="Arial"/>
          <w:sz w:val="20"/>
          <w:szCs w:val="24"/>
        </w:rPr>
      </w:pPr>
      <w:bookmarkStart w:id="0" w:name="_Toc467573449"/>
      <w:bookmarkStart w:id="1" w:name="_Toc468347069"/>
      <w:bookmarkStart w:id="2" w:name="_Toc468713276"/>
      <w:bookmarkStart w:id="3" w:name="_Toc469389903"/>
    </w:p>
    <w:p w:rsidR="00960623" w:rsidRPr="00D00C05" w:rsidRDefault="00D00C05" w:rsidP="00B06634">
      <w:pPr>
        <w:pStyle w:val="Nadpis3"/>
        <w:widowControl w:val="0"/>
        <w:numPr>
          <w:ilvl w:val="0"/>
          <w:numId w:val="0"/>
        </w:numPr>
        <w:tabs>
          <w:tab w:val="left" w:pos="0"/>
        </w:tabs>
        <w:spacing w:before="120" w:line="276" w:lineRule="auto"/>
        <w:jc w:val="center"/>
        <w:rPr>
          <w:rFonts w:ascii="Arial" w:hAnsi="Arial" w:cs="Arial"/>
          <w:sz w:val="56"/>
          <w:szCs w:val="24"/>
        </w:rPr>
      </w:pPr>
      <w:r>
        <w:rPr>
          <w:rFonts w:ascii="Arial" w:hAnsi="Arial" w:cs="Arial"/>
          <w:sz w:val="56"/>
          <w:szCs w:val="24"/>
        </w:rPr>
        <w:t>Rámcová dohoda</w:t>
      </w:r>
      <w:r w:rsidR="004F4DC1">
        <w:rPr>
          <w:rFonts w:ascii="Arial" w:hAnsi="Arial" w:cs="Arial"/>
          <w:sz w:val="56"/>
          <w:szCs w:val="24"/>
        </w:rPr>
        <w:t xml:space="preserve"> o dílo</w:t>
      </w:r>
    </w:p>
    <w:p w:rsidR="00960623" w:rsidRPr="00C24F3A" w:rsidRDefault="00960623" w:rsidP="009609B4">
      <w:pPr>
        <w:widowControl w:val="0"/>
        <w:tabs>
          <w:tab w:val="left" w:pos="0"/>
        </w:tabs>
        <w:spacing w:line="276" w:lineRule="auto"/>
        <w:jc w:val="center"/>
        <w:rPr>
          <w:rFonts w:asciiTheme="minorHAnsi" w:hAnsiTheme="minorHAnsi" w:cs="Arial"/>
        </w:rPr>
      </w:pPr>
      <w:r w:rsidRPr="00C24F3A">
        <w:rPr>
          <w:rFonts w:asciiTheme="minorHAnsi" w:hAnsiTheme="minorHAnsi" w:cs="Arial"/>
        </w:rPr>
        <w:t xml:space="preserve">(dále </w:t>
      </w:r>
      <w:r w:rsidR="004F4DC1">
        <w:rPr>
          <w:rFonts w:asciiTheme="minorHAnsi" w:hAnsiTheme="minorHAnsi" w:cs="Arial"/>
        </w:rPr>
        <w:t>též</w:t>
      </w:r>
      <w:r w:rsidRPr="00C24F3A">
        <w:rPr>
          <w:rFonts w:asciiTheme="minorHAnsi" w:hAnsiTheme="minorHAnsi" w:cs="Arial"/>
        </w:rPr>
        <w:t xml:space="preserve"> „</w:t>
      </w:r>
      <w:r w:rsidR="00C165B4">
        <w:rPr>
          <w:rFonts w:asciiTheme="minorHAnsi" w:hAnsiTheme="minorHAnsi" w:cs="Arial"/>
          <w:b/>
        </w:rPr>
        <w:t>s</w:t>
      </w:r>
      <w:r w:rsidRPr="00C24F3A">
        <w:rPr>
          <w:rFonts w:asciiTheme="minorHAnsi" w:hAnsiTheme="minorHAnsi" w:cs="Arial"/>
          <w:b/>
        </w:rPr>
        <w:t>mlouva</w:t>
      </w:r>
      <w:r w:rsidRPr="00C24F3A">
        <w:rPr>
          <w:rFonts w:asciiTheme="minorHAnsi" w:hAnsiTheme="minorHAnsi" w:cs="Arial"/>
        </w:rPr>
        <w:t>“)</w:t>
      </w:r>
    </w:p>
    <w:p w:rsidR="00960623" w:rsidRDefault="00960623" w:rsidP="00502096">
      <w:pPr>
        <w:widowControl w:val="0"/>
        <w:tabs>
          <w:tab w:val="left" w:pos="0"/>
        </w:tabs>
        <w:spacing w:after="0"/>
        <w:jc w:val="center"/>
        <w:rPr>
          <w:rFonts w:asciiTheme="minorHAnsi" w:hAnsiTheme="minorHAnsi" w:cs="Arial"/>
        </w:rPr>
      </w:pPr>
    </w:p>
    <w:p w:rsidR="00C917FE" w:rsidRPr="00C24F3A" w:rsidRDefault="00C917FE" w:rsidP="00502096">
      <w:pPr>
        <w:widowControl w:val="0"/>
        <w:tabs>
          <w:tab w:val="left" w:pos="0"/>
        </w:tabs>
        <w:spacing w:after="0"/>
        <w:jc w:val="center"/>
        <w:rPr>
          <w:rFonts w:asciiTheme="minorHAnsi" w:hAnsiTheme="minorHAnsi" w:cs="Arial"/>
        </w:rPr>
      </w:pPr>
    </w:p>
    <w:p w:rsidR="00960623" w:rsidRPr="00C24F3A" w:rsidRDefault="00960623" w:rsidP="009609B4">
      <w:pPr>
        <w:widowControl w:val="0"/>
        <w:tabs>
          <w:tab w:val="left" w:pos="0"/>
        </w:tabs>
        <w:spacing w:line="276" w:lineRule="auto"/>
        <w:jc w:val="center"/>
        <w:rPr>
          <w:rFonts w:asciiTheme="minorHAnsi" w:hAnsiTheme="minorHAnsi" w:cs="Arial"/>
        </w:rPr>
      </w:pPr>
      <w:r w:rsidRPr="00C24F3A">
        <w:rPr>
          <w:rFonts w:asciiTheme="minorHAnsi" w:hAnsiTheme="minorHAnsi" w:cs="Arial"/>
        </w:rPr>
        <w:t xml:space="preserve">číslo </w:t>
      </w:r>
      <w:r w:rsidR="00A308A8">
        <w:rPr>
          <w:rFonts w:asciiTheme="minorHAnsi" w:hAnsiTheme="minorHAnsi" w:cs="Arial"/>
        </w:rPr>
        <w:t>smlouvy o</w:t>
      </w:r>
      <w:r w:rsidRPr="00C24F3A">
        <w:rPr>
          <w:rFonts w:asciiTheme="minorHAnsi" w:hAnsiTheme="minorHAnsi" w:cs="Arial"/>
        </w:rPr>
        <w:t>bjednatele:</w:t>
      </w:r>
      <w:r w:rsidR="009609B4" w:rsidRPr="00C24F3A">
        <w:rPr>
          <w:rFonts w:asciiTheme="minorHAnsi" w:hAnsiTheme="minorHAnsi" w:cs="Arial"/>
        </w:rPr>
        <w:tab/>
      </w:r>
      <w:r w:rsidR="00084E7C" w:rsidRPr="00084E7C">
        <w:rPr>
          <w:rFonts w:ascii="Calibri" w:hAnsi="Calibri"/>
          <w:szCs w:val="22"/>
          <w:shd w:val="clear" w:color="auto" w:fill="FFFFFF"/>
        </w:rPr>
        <w:t>17SMN016</w:t>
      </w:r>
    </w:p>
    <w:p w:rsidR="00960623" w:rsidRPr="00C24F3A" w:rsidRDefault="00A308A8" w:rsidP="009609B4">
      <w:pPr>
        <w:widowControl w:val="0"/>
        <w:tabs>
          <w:tab w:val="left" w:pos="0"/>
        </w:tabs>
        <w:spacing w:line="276" w:lineRule="auto"/>
        <w:jc w:val="center"/>
        <w:rPr>
          <w:rFonts w:asciiTheme="minorHAnsi" w:hAnsiTheme="minorHAnsi" w:cs="Arial"/>
        </w:rPr>
      </w:pPr>
      <w:r>
        <w:rPr>
          <w:rFonts w:asciiTheme="minorHAnsi" w:hAnsiTheme="minorHAnsi" w:cs="Arial"/>
        </w:rPr>
        <w:t>číslo s</w:t>
      </w:r>
      <w:r w:rsidR="00960623" w:rsidRPr="00C24F3A">
        <w:rPr>
          <w:rFonts w:asciiTheme="minorHAnsi" w:hAnsiTheme="minorHAnsi" w:cs="Arial"/>
        </w:rPr>
        <w:t xml:space="preserve">mlouvy </w:t>
      </w:r>
      <w:r>
        <w:rPr>
          <w:rFonts w:asciiTheme="minorHAnsi" w:hAnsiTheme="minorHAnsi" w:cs="Arial"/>
        </w:rPr>
        <w:t>z</w:t>
      </w:r>
      <w:r w:rsidR="004F4DC1">
        <w:rPr>
          <w:rFonts w:asciiTheme="minorHAnsi" w:hAnsiTheme="minorHAnsi" w:cs="Arial"/>
        </w:rPr>
        <w:t>hotovitele</w:t>
      </w:r>
      <w:r w:rsidR="00960623" w:rsidRPr="00C24F3A">
        <w:rPr>
          <w:rFonts w:asciiTheme="minorHAnsi" w:hAnsiTheme="minorHAnsi" w:cs="Arial"/>
        </w:rPr>
        <w:t>:</w:t>
      </w:r>
      <w:r w:rsidR="009609B4" w:rsidRPr="00C24F3A">
        <w:rPr>
          <w:rFonts w:asciiTheme="minorHAnsi" w:hAnsiTheme="minorHAnsi" w:cs="Arial"/>
        </w:rPr>
        <w:tab/>
      </w:r>
      <w:r w:rsidR="001C388E">
        <w:rPr>
          <w:rFonts w:asciiTheme="minorHAnsi" w:hAnsiTheme="minorHAnsi" w:cs="Arial"/>
        </w:rPr>
        <w:t>17405</w:t>
      </w:r>
    </w:p>
    <w:p w:rsidR="00960623" w:rsidRPr="00C24F3A" w:rsidRDefault="00960623" w:rsidP="00502096">
      <w:pPr>
        <w:widowControl w:val="0"/>
        <w:tabs>
          <w:tab w:val="left" w:pos="0"/>
        </w:tabs>
        <w:spacing w:after="0"/>
        <w:jc w:val="center"/>
        <w:rPr>
          <w:rFonts w:asciiTheme="minorHAnsi" w:hAnsiTheme="minorHAnsi" w:cs="Arial"/>
          <w:highlight w:val="cyan"/>
        </w:rPr>
      </w:pPr>
    </w:p>
    <w:p w:rsidR="00960623" w:rsidRPr="00C24F3A" w:rsidRDefault="00960623" w:rsidP="009609B4">
      <w:pPr>
        <w:widowControl w:val="0"/>
        <w:tabs>
          <w:tab w:val="left" w:pos="0"/>
        </w:tabs>
        <w:spacing w:line="276" w:lineRule="auto"/>
        <w:jc w:val="center"/>
        <w:rPr>
          <w:rFonts w:asciiTheme="minorHAnsi" w:hAnsiTheme="minorHAnsi" w:cs="Arial"/>
        </w:rPr>
      </w:pPr>
      <w:r w:rsidRPr="00C24F3A">
        <w:rPr>
          <w:rFonts w:asciiTheme="minorHAnsi" w:hAnsiTheme="minorHAnsi" w:cs="Arial"/>
        </w:rPr>
        <w:t>uzavřená podle § 2079 a následujících, zákona č. 89/2012 Sb., Občanský zákoník, v platném znění (dále jen „</w:t>
      </w:r>
      <w:r w:rsidRPr="00C24F3A">
        <w:rPr>
          <w:rFonts w:asciiTheme="minorHAnsi" w:hAnsiTheme="minorHAnsi" w:cs="Arial"/>
          <w:b/>
        </w:rPr>
        <w:t>Občanský zákoník</w:t>
      </w:r>
      <w:r w:rsidRPr="00C24F3A">
        <w:rPr>
          <w:rFonts w:asciiTheme="minorHAnsi" w:hAnsiTheme="minorHAnsi" w:cs="Arial"/>
        </w:rPr>
        <w:t>“)</w:t>
      </w:r>
    </w:p>
    <w:p w:rsidR="00960623" w:rsidRPr="00C24F3A" w:rsidRDefault="00960623" w:rsidP="00722B23">
      <w:pPr>
        <w:spacing w:line="264" w:lineRule="auto"/>
        <w:rPr>
          <w:rFonts w:asciiTheme="minorHAnsi" w:hAnsiTheme="minorHAnsi"/>
          <w:lang w:eastAsia="ja-JP"/>
        </w:rPr>
      </w:pPr>
    </w:p>
    <w:p w:rsidR="00502096" w:rsidRPr="00C24F3A" w:rsidRDefault="00502096" w:rsidP="00722B23">
      <w:pPr>
        <w:spacing w:line="264" w:lineRule="auto"/>
        <w:rPr>
          <w:rFonts w:asciiTheme="minorHAnsi" w:hAnsiTheme="minorHAnsi"/>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ayout w:type="fixed"/>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3A51FB">
            <w:pPr>
              <w:pStyle w:val="Oddl"/>
              <w:numPr>
                <w:ilvl w:val="0"/>
                <w:numId w:val="5"/>
              </w:numPr>
              <w:ind w:left="567" w:right="-216" w:hanging="567"/>
              <w:rPr>
                <w:sz w:val="24"/>
                <w:szCs w:val="24"/>
              </w:rPr>
            </w:pPr>
            <w:r w:rsidRPr="00541A2D">
              <w:rPr>
                <w:rFonts w:cs="Arial"/>
                <w:szCs w:val="24"/>
              </w:rPr>
              <w:t>SMLUVNÍ STRANY</w:t>
            </w:r>
          </w:p>
        </w:tc>
      </w:tr>
    </w:tbl>
    <w:p w:rsidR="00960623" w:rsidRPr="00C24F3A" w:rsidRDefault="00960623" w:rsidP="00722B23">
      <w:pPr>
        <w:tabs>
          <w:tab w:val="left" w:pos="2823"/>
        </w:tabs>
        <w:spacing w:line="264" w:lineRule="auto"/>
        <w:rPr>
          <w:rFonts w:asciiTheme="minorHAnsi" w:hAnsiTheme="minorHAnsi"/>
          <w:lang w:eastAsia="ja-JP"/>
        </w:rPr>
      </w:pPr>
    </w:p>
    <w:p w:rsidR="00960623" w:rsidRPr="0031795A" w:rsidRDefault="004F4DC1" w:rsidP="003A51FB">
      <w:pPr>
        <w:widowControl w:val="0"/>
        <w:numPr>
          <w:ilvl w:val="1"/>
          <w:numId w:val="7"/>
        </w:numPr>
        <w:tabs>
          <w:tab w:val="clear" w:pos="705"/>
          <w:tab w:val="left" w:pos="567"/>
        </w:tabs>
        <w:spacing w:before="120" w:after="240" w:line="264" w:lineRule="auto"/>
        <w:ind w:left="709" w:hanging="709"/>
        <w:jc w:val="left"/>
        <w:rPr>
          <w:rFonts w:asciiTheme="minorHAnsi" w:hAnsiTheme="minorHAnsi" w:cs="Arial"/>
          <w:b/>
          <w:sz w:val="28"/>
        </w:rPr>
      </w:pPr>
      <w:r w:rsidRPr="0031795A">
        <w:rPr>
          <w:rFonts w:asciiTheme="minorHAnsi" w:hAnsiTheme="minorHAnsi" w:cs="Arial"/>
          <w:b/>
          <w:sz w:val="28"/>
        </w:rPr>
        <w:t>Objednatel (k</w:t>
      </w:r>
      <w:r w:rsidR="00960623" w:rsidRPr="0031795A">
        <w:rPr>
          <w:rFonts w:asciiTheme="minorHAnsi" w:hAnsiTheme="minorHAnsi" w:cs="Arial"/>
          <w:b/>
          <w:sz w:val="28"/>
        </w:rPr>
        <w:t>upující</w:t>
      </w:r>
      <w:r w:rsidRPr="0031795A">
        <w:rPr>
          <w:rFonts w:asciiTheme="minorHAnsi" w:hAnsiTheme="minorHAnsi" w:cs="Arial"/>
          <w:b/>
          <w:sz w:val="28"/>
        </w:rPr>
        <w:t>)</w:t>
      </w:r>
    </w:p>
    <w:p w:rsidR="001F69A9" w:rsidRPr="00775B2C" w:rsidRDefault="00705CCB" w:rsidP="00775B2C">
      <w:pPr>
        <w:spacing w:before="120" w:after="240" w:line="264" w:lineRule="auto"/>
        <w:rPr>
          <w:rFonts w:asciiTheme="minorHAnsi" w:hAnsiTheme="minorHAnsi" w:cs="Arial"/>
        </w:rPr>
      </w:pPr>
      <w:r w:rsidRPr="00775B2C">
        <w:rPr>
          <w:rFonts w:asciiTheme="minorHAnsi" w:hAnsiTheme="minorHAnsi" w:cs="Arial"/>
        </w:rPr>
        <w:t>Obchodní název</w:t>
      </w:r>
      <w:r w:rsidR="00A96EEA" w:rsidRPr="00775B2C">
        <w:rPr>
          <w:rFonts w:asciiTheme="minorHAnsi" w:hAnsiTheme="minorHAnsi" w:cs="Arial"/>
        </w:rPr>
        <w:t xml:space="preserve"> </w:t>
      </w:r>
      <w:r w:rsidRPr="00775B2C">
        <w:rPr>
          <w:rFonts w:asciiTheme="minorHAnsi" w:hAnsiTheme="minorHAnsi" w:cs="Arial"/>
        </w:rPr>
        <w:t>/</w:t>
      </w:r>
      <w:r w:rsidR="00A96EEA" w:rsidRPr="00775B2C">
        <w:rPr>
          <w:rFonts w:asciiTheme="minorHAnsi" w:hAnsiTheme="minorHAnsi" w:cs="Arial"/>
        </w:rPr>
        <w:t xml:space="preserve"> </w:t>
      </w:r>
      <w:r w:rsidRPr="00775B2C">
        <w:rPr>
          <w:rFonts w:asciiTheme="minorHAnsi" w:hAnsiTheme="minorHAnsi" w:cs="Arial"/>
        </w:rPr>
        <w:t>jméno:</w:t>
      </w:r>
      <w:r w:rsidRPr="00775B2C">
        <w:rPr>
          <w:rFonts w:asciiTheme="minorHAnsi" w:hAnsiTheme="minorHAnsi" w:cs="Arial"/>
          <w:b/>
        </w:rPr>
        <w:tab/>
      </w:r>
      <w:r w:rsidR="001F69A9" w:rsidRPr="00775B2C">
        <w:rPr>
          <w:rFonts w:asciiTheme="minorHAnsi" w:hAnsiTheme="minorHAnsi" w:cs="Arial"/>
          <w:b/>
        </w:rPr>
        <w:t>Centrum výzkumu Řež</w:t>
      </w:r>
      <w:r w:rsidR="001F69A9" w:rsidRPr="00775B2C">
        <w:rPr>
          <w:rFonts w:asciiTheme="minorHAnsi" w:hAnsiTheme="minorHAnsi" w:cs="Arial"/>
        </w:rPr>
        <w:t xml:space="preserve"> </w:t>
      </w:r>
      <w:r w:rsidR="001F69A9" w:rsidRPr="00775B2C">
        <w:rPr>
          <w:rFonts w:asciiTheme="minorHAnsi" w:hAnsiTheme="minorHAnsi" w:cs="Arial"/>
          <w:b/>
        </w:rPr>
        <w:t>s.r.o.</w:t>
      </w:r>
    </w:p>
    <w:p w:rsidR="001F69A9" w:rsidRPr="00775B2C" w:rsidRDefault="001F69A9" w:rsidP="00775B2C">
      <w:pPr>
        <w:spacing w:before="120" w:after="240" w:line="264" w:lineRule="auto"/>
        <w:ind w:left="2835"/>
        <w:rPr>
          <w:rFonts w:asciiTheme="minorHAnsi" w:hAnsiTheme="minorHAnsi" w:cs="Arial"/>
          <w:color w:val="000000"/>
        </w:rPr>
      </w:pPr>
      <w:r w:rsidRPr="00775B2C">
        <w:rPr>
          <w:rFonts w:asciiTheme="minorHAnsi" w:hAnsiTheme="minorHAnsi" w:cs="Arial"/>
          <w:color w:val="000000"/>
        </w:rPr>
        <w:t>výzkumná organizace ve smyslu bodu ee) odst. 15 Sdělení Komise (EU) Rámec Společenství pro státní podporu výzkumu, vývoje a inovací (2014</w:t>
      </w:r>
      <w:r w:rsidRPr="00775B2C">
        <w:rPr>
          <w:rFonts w:asciiTheme="minorHAnsi" w:hAnsiTheme="minorHAnsi" w:cs="Arial"/>
          <w:b/>
        </w:rPr>
        <w:t>/</w:t>
      </w:r>
      <w:r w:rsidRPr="00775B2C">
        <w:rPr>
          <w:rFonts w:asciiTheme="minorHAnsi" w:hAnsiTheme="minorHAnsi" w:cs="Arial"/>
        </w:rPr>
        <w:t>C 198/01)</w:t>
      </w:r>
    </w:p>
    <w:p w:rsidR="00705CCB" w:rsidRPr="00775B2C" w:rsidRDefault="00705CCB" w:rsidP="00775B2C">
      <w:pPr>
        <w:pStyle w:val="Odstavecseseznamem"/>
        <w:widowControl w:val="0"/>
        <w:spacing w:before="120" w:after="240" w:line="264" w:lineRule="auto"/>
        <w:ind w:left="0"/>
        <w:contextualSpacing w:val="0"/>
        <w:rPr>
          <w:rFonts w:asciiTheme="minorHAnsi" w:hAnsiTheme="minorHAnsi" w:cs="Arial"/>
        </w:rPr>
      </w:pPr>
      <w:r w:rsidRPr="00775B2C">
        <w:rPr>
          <w:rFonts w:asciiTheme="minorHAnsi" w:hAnsiTheme="minorHAnsi" w:cs="Arial"/>
        </w:rPr>
        <w:t>Sídlo</w:t>
      </w:r>
      <w:r w:rsidR="00A96EEA" w:rsidRPr="00775B2C">
        <w:rPr>
          <w:rFonts w:asciiTheme="minorHAnsi" w:hAnsiTheme="minorHAnsi" w:cs="Arial"/>
        </w:rPr>
        <w:t xml:space="preserve"> / adresa</w:t>
      </w:r>
      <w:r w:rsidR="00526696" w:rsidRPr="00775B2C">
        <w:rPr>
          <w:rFonts w:asciiTheme="minorHAnsi" w:hAnsiTheme="minorHAnsi" w:cs="Arial"/>
        </w:rPr>
        <w:t>:</w:t>
      </w:r>
      <w:r w:rsidR="00A96EEA" w:rsidRPr="00775B2C">
        <w:rPr>
          <w:rFonts w:asciiTheme="minorHAnsi" w:hAnsiTheme="minorHAnsi" w:cs="Arial"/>
        </w:rPr>
        <w:t xml:space="preserve">   </w:t>
      </w:r>
      <w:r w:rsidRPr="00775B2C">
        <w:rPr>
          <w:rFonts w:asciiTheme="minorHAnsi" w:hAnsiTheme="minorHAnsi" w:cs="Arial"/>
        </w:rPr>
        <w:tab/>
      </w:r>
      <w:r w:rsidRPr="00775B2C">
        <w:rPr>
          <w:rFonts w:asciiTheme="minorHAnsi" w:hAnsiTheme="minorHAnsi" w:cs="Arial"/>
        </w:rPr>
        <w:tab/>
        <w:t>Husinec - Řež č. p. 130, PSČ 250 68</w:t>
      </w:r>
    </w:p>
    <w:p w:rsidR="00705CCB" w:rsidRPr="00775B2C" w:rsidRDefault="00705CCB" w:rsidP="00775B2C">
      <w:pPr>
        <w:pStyle w:val="Odstavecseseznamem"/>
        <w:spacing w:before="120" w:after="240" w:line="264" w:lineRule="auto"/>
        <w:ind w:left="0"/>
        <w:contextualSpacing w:val="0"/>
        <w:rPr>
          <w:rFonts w:asciiTheme="minorHAnsi" w:hAnsiTheme="minorHAnsi" w:cs="Arial"/>
        </w:rPr>
      </w:pPr>
      <w:r w:rsidRPr="00775B2C">
        <w:rPr>
          <w:rFonts w:asciiTheme="minorHAnsi" w:hAnsiTheme="minorHAnsi" w:cs="Arial"/>
        </w:rPr>
        <w:t>IČO:</w:t>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001F69A9" w:rsidRPr="00775B2C">
        <w:rPr>
          <w:rFonts w:asciiTheme="minorHAnsi" w:hAnsiTheme="minorHAnsi" w:cs="Arial"/>
        </w:rPr>
        <w:t>26722445</w:t>
      </w:r>
    </w:p>
    <w:p w:rsidR="00775B2C" w:rsidRDefault="00705CCB" w:rsidP="00775B2C">
      <w:pPr>
        <w:pStyle w:val="Odstavecseseznamem"/>
        <w:spacing w:before="120" w:after="240" w:line="264" w:lineRule="auto"/>
        <w:ind w:left="0"/>
        <w:contextualSpacing w:val="0"/>
        <w:rPr>
          <w:rFonts w:asciiTheme="minorHAnsi" w:hAnsiTheme="minorHAnsi" w:cs="Arial"/>
        </w:rPr>
      </w:pPr>
      <w:r w:rsidRPr="00775B2C">
        <w:rPr>
          <w:rFonts w:asciiTheme="minorHAnsi" w:hAnsiTheme="minorHAnsi" w:cs="Arial"/>
        </w:rPr>
        <w:t xml:space="preserve">DIČ: </w:t>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001F69A9" w:rsidRPr="00775B2C">
        <w:rPr>
          <w:rFonts w:asciiTheme="minorHAnsi" w:hAnsiTheme="minorHAnsi" w:cs="Arial"/>
        </w:rPr>
        <w:t>CZ26722445</w:t>
      </w:r>
    </w:p>
    <w:p w:rsidR="00775B2C" w:rsidRPr="00775B2C" w:rsidRDefault="00775B2C" w:rsidP="00775B2C">
      <w:pPr>
        <w:widowControl w:val="0"/>
        <w:tabs>
          <w:tab w:val="left" w:pos="993"/>
        </w:tabs>
        <w:spacing w:before="120" w:after="240" w:line="264" w:lineRule="auto"/>
        <w:ind w:left="2835" w:hanging="2835"/>
        <w:jc w:val="left"/>
        <w:rPr>
          <w:rFonts w:asciiTheme="minorHAnsi" w:hAnsiTheme="minorHAnsi" w:cs="Arial"/>
          <w:szCs w:val="26"/>
        </w:rPr>
      </w:pPr>
      <w:r w:rsidRPr="00775B2C">
        <w:rPr>
          <w:rFonts w:asciiTheme="minorHAnsi" w:hAnsiTheme="minorHAnsi" w:cs="Arial"/>
          <w:szCs w:val="26"/>
        </w:rPr>
        <w:t>Zapsaná:</w:t>
      </w:r>
      <w:r w:rsidRPr="00775B2C">
        <w:rPr>
          <w:rFonts w:asciiTheme="minorHAnsi" w:hAnsiTheme="minorHAnsi" w:cs="Arial"/>
          <w:szCs w:val="26"/>
        </w:rPr>
        <w:tab/>
      </w:r>
      <w:r>
        <w:rPr>
          <w:rFonts w:asciiTheme="minorHAnsi" w:hAnsiTheme="minorHAnsi" w:cs="Arial"/>
          <w:szCs w:val="26"/>
        </w:rPr>
        <w:tab/>
      </w:r>
      <w:r w:rsidRPr="00775B2C">
        <w:rPr>
          <w:rFonts w:asciiTheme="minorHAnsi" w:hAnsiTheme="minorHAnsi" w:cs="Arial"/>
          <w:szCs w:val="26"/>
        </w:rPr>
        <w:t>v obchodním rejstříku vedeném Městským soudem v Praze, oddíl C, vložka 89598</w:t>
      </w:r>
    </w:p>
    <w:p w:rsidR="00775B2C" w:rsidRPr="00775B2C" w:rsidRDefault="00A96EEA" w:rsidP="00775B2C">
      <w:pPr>
        <w:pStyle w:val="Odstavecseseznamem"/>
        <w:spacing w:before="120" w:after="240" w:line="264" w:lineRule="auto"/>
        <w:ind w:left="0"/>
        <w:contextualSpacing w:val="0"/>
        <w:rPr>
          <w:rFonts w:asciiTheme="minorHAnsi" w:hAnsiTheme="minorHAnsi" w:cs="Arial"/>
          <w:sz w:val="22"/>
        </w:rPr>
      </w:pPr>
      <w:r w:rsidRPr="00775B2C">
        <w:rPr>
          <w:rFonts w:asciiTheme="minorHAnsi" w:hAnsiTheme="minorHAnsi" w:cs="Arial"/>
        </w:rPr>
        <w:t>Jednající / zástupce</w:t>
      </w:r>
      <w:r w:rsidR="00705CCB" w:rsidRPr="00775B2C">
        <w:rPr>
          <w:rFonts w:asciiTheme="minorHAnsi" w:hAnsiTheme="minorHAnsi" w:cs="Arial"/>
        </w:rPr>
        <w:t>:</w:t>
      </w:r>
      <w:r w:rsidR="00705CCB" w:rsidRPr="00775B2C">
        <w:rPr>
          <w:rFonts w:asciiTheme="minorHAnsi" w:hAnsiTheme="minorHAnsi" w:cs="Arial"/>
        </w:rPr>
        <w:tab/>
      </w:r>
      <w:r w:rsidR="00705CCB" w:rsidRPr="00775B2C">
        <w:rPr>
          <w:rFonts w:asciiTheme="minorHAnsi" w:hAnsiTheme="minorHAnsi" w:cs="Arial"/>
        </w:rPr>
        <w:tab/>
      </w:r>
      <w:r w:rsidR="00775B2C" w:rsidRPr="00775B2C">
        <w:rPr>
          <w:rFonts w:asciiTheme="minorHAnsi" w:hAnsiTheme="minorHAnsi" w:cs="Arial"/>
          <w:szCs w:val="26"/>
        </w:rPr>
        <w:t xml:space="preserve">Ing. Martin Ruščák, CSc. MBA, jednatel, </w:t>
      </w:r>
    </w:p>
    <w:p w:rsidR="00775B2C" w:rsidRPr="00775B2C" w:rsidRDefault="00775B2C" w:rsidP="00775B2C">
      <w:pPr>
        <w:widowControl w:val="0"/>
        <w:tabs>
          <w:tab w:val="left" w:pos="993"/>
        </w:tabs>
        <w:spacing w:before="120" w:after="240" w:line="264" w:lineRule="auto"/>
        <w:ind w:left="709"/>
        <w:jc w:val="left"/>
        <w:rPr>
          <w:rFonts w:asciiTheme="minorHAnsi" w:hAnsiTheme="minorHAnsi" w:cs="Arial"/>
          <w:szCs w:val="26"/>
        </w:rPr>
      </w:pP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t xml:space="preserve">Ing. Jaroslava Klimasová, jednatelka, </w:t>
      </w:r>
    </w:p>
    <w:p w:rsidR="00705CCB" w:rsidRPr="00775B2C" w:rsidRDefault="00775B2C" w:rsidP="00775B2C">
      <w:pPr>
        <w:widowControl w:val="0"/>
        <w:tabs>
          <w:tab w:val="left" w:pos="993"/>
        </w:tabs>
        <w:spacing w:before="120" w:after="240" w:line="264" w:lineRule="auto"/>
        <w:ind w:left="709"/>
        <w:jc w:val="left"/>
        <w:rPr>
          <w:rFonts w:asciiTheme="minorHAnsi" w:hAnsiTheme="minorHAnsi" w:cs="Arial"/>
          <w:szCs w:val="26"/>
        </w:rPr>
      </w:pP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t>Ing. Jiří Richter, jednatel</w:t>
      </w:r>
    </w:p>
    <w:p w:rsidR="00B06634" w:rsidRPr="00775B2C" w:rsidRDefault="00A96EEA" w:rsidP="00775B2C">
      <w:pPr>
        <w:pStyle w:val="Odstavecseseznamem"/>
        <w:spacing w:before="120" w:after="240" w:line="264" w:lineRule="auto"/>
        <w:ind w:left="2835" w:hanging="2835"/>
        <w:contextualSpacing w:val="0"/>
        <w:jc w:val="left"/>
        <w:rPr>
          <w:rFonts w:asciiTheme="minorHAnsi" w:hAnsiTheme="minorHAnsi" w:cs="Arial"/>
        </w:rPr>
      </w:pPr>
      <w:r w:rsidRPr="00775B2C">
        <w:rPr>
          <w:rFonts w:asciiTheme="minorHAnsi" w:hAnsiTheme="minorHAnsi" w:cs="Arial"/>
        </w:rPr>
        <w:lastRenderedPageBreak/>
        <w:t>Pověřen</w:t>
      </w:r>
      <w:r w:rsidR="00526696" w:rsidRPr="00775B2C">
        <w:rPr>
          <w:rFonts w:asciiTheme="minorHAnsi" w:hAnsiTheme="minorHAnsi" w:cs="Arial"/>
        </w:rPr>
        <w:t>á</w:t>
      </w:r>
      <w:r w:rsidRPr="00775B2C">
        <w:rPr>
          <w:rFonts w:asciiTheme="minorHAnsi" w:hAnsiTheme="minorHAnsi" w:cs="Arial"/>
        </w:rPr>
        <w:t xml:space="preserve"> osob</w:t>
      </w:r>
      <w:r w:rsidR="00526696" w:rsidRPr="00775B2C">
        <w:rPr>
          <w:rFonts w:asciiTheme="minorHAnsi" w:hAnsiTheme="minorHAnsi" w:cs="Arial"/>
        </w:rPr>
        <w:t>a</w:t>
      </w:r>
      <w:r w:rsidR="00B06634" w:rsidRPr="00775B2C">
        <w:rPr>
          <w:rFonts w:asciiTheme="minorHAnsi" w:hAnsiTheme="minorHAnsi" w:cs="Arial"/>
        </w:rPr>
        <w:t>:</w:t>
      </w:r>
      <w:r w:rsidR="00B06634" w:rsidRPr="00775B2C">
        <w:rPr>
          <w:rFonts w:asciiTheme="minorHAnsi" w:hAnsiTheme="minorHAnsi" w:cs="Arial"/>
        </w:rPr>
        <w:tab/>
      </w:r>
      <w:r w:rsidR="00C74B01" w:rsidRPr="00775B2C">
        <w:rPr>
          <w:rFonts w:asciiTheme="minorHAnsi" w:hAnsiTheme="minorHAnsi" w:cs="Arial"/>
        </w:rPr>
        <w:t>ve věcech technických:</w:t>
      </w:r>
      <w:r w:rsidRPr="00775B2C">
        <w:rPr>
          <w:rFonts w:asciiTheme="minorHAnsi" w:hAnsiTheme="minorHAnsi" w:cs="Arial"/>
        </w:rPr>
        <w:t xml:space="preserve"> </w:t>
      </w:r>
      <w:r w:rsidR="00B06634" w:rsidRPr="00775B2C">
        <w:rPr>
          <w:rFonts w:asciiTheme="minorHAnsi" w:hAnsiTheme="minorHAnsi" w:cs="Arial"/>
        </w:rPr>
        <w:tab/>
      </w:r>
      <w:r w:rsidR="001F69A9" w:rsidRPr="00775B2C">
        <w:rPr>
          <w:rFonts w:asciiTheme="minorHAnsi" w:hAnsiTheme="minorHAnsi" w:cs="Arial"/>
        </w:rPr>
        <w:t xml:space="preserve">Ing. </w:t>
      </w:r>
      <w:r w:rsidR="00D00C05">
        <w:rPr>
          <w:rFonts w:asciiTheme="minorHAnsi" w:hAnsiTheme="minorHAnsi" w:cs="Arial"/>
        </w:rPr>
        <w:t>Ján Štrbka</w:t>
      </w:r>
      <w:r w:rsidR="001F69A9" w:rsidRPr="00775B2C">
        <w:rPr>
          <w:rFonts w:asciiTheme="minorHAnsi" w:hAnsiTheme="minorHAnsi" w:cs="Arial"/>
        </w:rPr>
        <w:t xml:space="preserve">, Ph.D., </w:t>
      </w:r>
      <w:r w:rsidR="001F69A9" w:rsidRPr="00775B2C">
        <w:rPr>
          <w:rFonts w:asciiTheme="minorHAnsi" w:hAnsiTheme="minorHAnsi" w:cs="Arial"/>
        </w:rPr>
        <w:tab/>
      </w:r>
      <w:r w:rsidR="001F69A9" w:rsidRPr="00775B2C">
        <w:rPr>
          <w:rFonts w:asciiTheme="minorHAnsi" w:hAnsiTheme="minorHAnsi" w:cs="Arial"/>
        </w:rPr>
        <w:tab/>
      </w:r>
      <w:r w:rsidR="001F69A9" w:rsidRPr="00775B2C">
        <w:rPr>
          <w:rFonts w:asciiTheme="minorHAnsi" w:hAnsiTheme="minorHAnsi" w:cs="Arial"/>
        </w:rPr>
        <w:tab/>
      </w:r>
      <w:r w:rsidR="001F69A9" w:rsidRPr="00775B2C">
        <w:rPr>
          <w:rFonts w:asciiTheme="minorHAnsi" w:hAnsiTheme="minorHAnsi" w:cs="Arial"/>
        </w:rPr>
        <w:tab/>
      </w:r>
      <w:r w:rsidR="001F69A9" w:rsidRPr="00775B2C">
        <w:rPr>
          <w:rFonts w:asciiTheme="minorHAnsi" w:hAnsiTheme="minorHAnsi" w:cs="Arial"/>
        </w:rPr>
        <w:tab/>
      </w:r>
      <w:r w:rsidR="001F69A9" w:rsidRPr="00775B2C">
        <w:rPr>
          <w:rFonts w:asciiTheme="minorHAnsi" w:hAnsiTheme="minorHAnsi" w:cs="Arial"/>
        </w:rPr>
        <w:tab/>
      </w:r>
      <w:r w:rsidR="00D00C05">
        <w:rPr>
          <w:rFonts w:asciiTheme="minorHAnsi" w:hAnsiTheme="minorHAnsi" w:cs="Arial"/>
          <w:color w:val="3333CC"/>
          <w:u w:val="single"/>
        </w:rPr>
        <w:t>jan.strbka</w:t>
      </w:r>
      <w:r w:rsidR="001F69A9" w:rsidRPr="00775B2C">
        <w:rPr>
          <w:rFonts w:asciiTheme="minorHAnsi" w:hAnsiTheme="minorHAnsi" w:cs="Arial"/>
          <w:color w:val="3333CC"/>
          <w:u w:val="single"/>
        </w:rPr>
        <w:t>@cvrez.cz</w:t>
      </w:r>
    </w:p>
    <w:p w:rsidR="00CA5FC5" w:rsidRPr="00775B2C" w:rsidRDefault="00C74B01" w:rsidP="00775B2C">
      <w:pPr>
        <w:pStyle w:val="Odstavecseseznamem"/>
        <w:spacing w:before="120" w:after="240" w:line="264" w:lineRule="auto"/>
        <w:ind w:left="5672" w:hanging="2837"/>
        <w:contextualSpacing w:val="0"/>
        <w:jc w:val="left"/>
        <w:rPr>
          <w:rFonts w:asciiTheme="minorHAnsi" w:hAnsiTheme="minorHAnsi" w:cs="Arial"/>
        </w:rPr>
      </w:pPr>
      <w:r w:rsidRPr="00775B2C">
        <w:rPr>
          <w:rFonts w:asciiTheme="minorHAnsi" w:hAnsiTheme="minorHAnsi" w:cs="Arial"/>
        </w:rPr>
        <w:t>ve věcech obchodních:</w:t>
      </w:r>
      <w:r w:rsidR="00CA5FC5" w:rsidRPr="00775B2C">
        <w:rPr>
          <w:rFonts w:asciiTheme="minorHAnsi" w:hAnsiTheme="minorHAnsi" w:cs="Arial"/>
        </w:rPr>
        <w:t xml:space="preserve"> </w:t>
      </w:r>
      <w:r w:rsidR="00CA5FC5" w:rsidRPr="00775B2C">
        <w:rPr>
          <w:rFonts w:asciiTheme="minorHAnsi" w:hAnsiTheme="minorHAnsi" w:cs="Arial"/>
        </w:rPr>
        <w:tab/>
      </w:r>
      <w:r w:rsidR="00775B2C" w:rsidRPr="00775B2C">
        <w:rPr>
          <w:rFonts w:asciiTheme="minorHAnsi" w:hAnsiTheme="minorHAnsi" w:cs="Arial"/>
        </w:rPr>
        <w:t xml:space="preserve">Ing. Jiří Richter   </w:t>
      </w:r>
      <w:r w:rsidR="00775B2C" w:rsidRPr="00775B2C">
        <w:rPr>
          <w:rFonts w:asciiTheme="minorHAnsi" w:hAnsiTheme="minorHAnsi" w:cs="Arial"/>
          <w:color w:val="3333CC"/>
          <w:u w:val="single"/>
        </w:rPr>
        <w:t>jiri.r</w:t>
      </w:r>
      <w:r w:rsidR="001F69A9" w:rsidRPr="00775B2C">
        <w:rPr>
          <w:rFonts w:asciiTheme="minorHAnsi" w:hAnsiTheme="minorHAnsi" w:cs="Arial"/>
          <w:color w:val="3333CC"/>
          <w:u w:val="single"/>
        </w:rPr>
        <w:t>ichter</w:t>
      </w:r>
      <w:r w:rsidR="00775B2C" w:rsidRPr="00775B2C">
        <w:rPr>
          <w:rFonts w:asciiTheme="minorHAnsi" w:hAnsiTheme="minorHAnsi" w:cs="Arial"/>
          <w:color w:val="3333CC"/>
          <w:u w:val="single"/>
        </w:rPr>
        <w:t>@cvrez.cz</w:t>
      </w:r>
    </w:p>
    <w:p w:rsidR="00502096" w:rsidRPr="00775B2C" w:rsidRDefault="00A96EEA" w:rsidP="00775B2C">
      <w:pPr>
        <w:pStyle w:val="Odstavecseseznamem"/>
        <w:spacing w:before="120" w:after="240" w:line="264" w:lineRule="auto"/>
        <w:ind w:left="2835" w:hanging="2835"/>
        <w:contextualSpacing w:val="0"/>
        <w:jc w:val="left"/>
        <w:rPr>
          <w:rFonts w:asciiTheme="minorHAnsi" w:hAnsiTheme="minorHAnsi" w:cs="Arial"/>
        </w:rPr>
      </w:pPr>
      <w:r w:rsidRPr="00775B2C">
        <w:rPr>
          <w:rFonts w:asciiTheme="minorHAnsi" w:hAnsiTheme="minorHAnsi" w:cs="Arial"/>
        </w:rPr>
        <w:t>Bankovní spojení:</w:t>
      </w:r>
      <w:r w:rsidR="00DE039F" w:rsidRPr="00775B2C">
        <w:rPr>
          <w:rFonts w:asciiTheme="minorHAnsi" w:hAnsiTheme="minorHAnsi" w:cs="Arial"/>
        </w:rPr>
        <w:tab/>
      </w:r>
      <w:r w:rsidR="00DE039F" w:rsidRPr="00775B2C">
        <w:rPr>
          <w:rFonts w:asciiTheme="minorHAnsi" w:hAnsiTheme="minorHAnsi" w:cs="Arial"/>
        </w:rPr>
        <w:tab/>
      </w:r>
      <w:r w:rsidR="00775B2C" w:rsidRPr="00775B2C">
        <w:rPr>
          <w:rFonts w:asciiTheme="minorHAnsi" w:hAnsiTheme="minorHAnsi" w:cs="Arial"/>
        </w:rPr>
        <w:t xml:space="preserve">Komerční banka a.s., Českomoravská 2408/1a, </w:t>
      </w:r>
      <w:proofErr w:type="gramStart"/>
      <w:r w:rsidR="00775B2C" w:rsidRPr="00775B2C">
        <w:rPr>
          <w:rFonts w:asciiTheme="minorHAnsi" w:hAnsiTheme="minorHAnsi" w:cs="Arial"/>
        </w:rPr>
        <w:t>190 00,  Praha</w:t>
      </w:r>
      <w:proofErr w:type="gramEnd"/>
      <w:r w:rsidR="00775B2C" w:rsidRPr="00775B2C">
        <w:rPr>
          <w:rFonts w:asciiTheme="minorHAnsi" w:hAnsiTheme="minorHAnsi" w:cs="Arial"/>
        </w:rPr>
        <w:t xml:space="preserve"> 9</w:t>
      </w:r>
    </w:p>
    <w:p w:rsidR="00960623" w:rsidRDefault="00A96EEA" w:rsidP="00775B2C">
      <w:pPr>
        <w:widowControl w:val="0"/>
        <w:tabs>
          <w:tab w:val="left" w:pos="709"/>
        </w:tabs>
        <w:spacing w:before="120" w:after="240" w:line="264" w:lineRule="auto"/>
        <w:jc w:val="left"/>
        <w:rPr>
          <w:rFonts w:asciiTheme="minorHAnsi" w:hAnsiTheme="minorHAnsi" w:cs="Arial"/>
        </w:rPr>
      </w:pPr>
      <w:r w:rsidRPr="00775B2C">
        <w:rPr>
          <w:rFonts w:asciiTheme="minorHAnsi" w:hAnsiTheme="minorHAnsi" w:cs="Arial"/>
        </w:rPr>
        <w:t>Číslo účtu</w:t>
      </w:r>
      <w:r w:rsidR="00526696" w:rsidRPr="00775B2C">
        <w:rPr>
          <w:rFonts w:asciiTheme="minorHAnsi" w:hAnsiTheme="minorHAnsi" w:cs="Arial"/>
        </w:rPr>
        <w:t>:</w:t>
      </w:r>
      <w:r w:rsidR="00502096" w:rsidRPr="00775B2C">
        <w:rPr>
          <w:rFonts w:asciiTheme="minorHAnsi" w:hAnsiTheme="minorHAnsi" w:cs="Arial"/>
        </w:rPr>
        <w:tab/>
      </w:r>
      <w:r w:rsidR="00502096" w:rsidRPr="00775B2C">
        <w:rPr>
          <w:rFonts w:asciiTheme="minorHAnsi" w:hAnsiTheme="minorHAnsi" w:cs="Arial"/>
        </w:rPr>
        <w:tab/>
      </w:r>
      <w:r w:rsidR="00502096" w:rsidRPr="00775B2C">
        <w:rPr>
          <w:rFonts w:asciiTheme="minorHAnsi" w:hAnsiTheme="minorHAnsi" w:cs="Arial"/>
        </w:rPr>
        <w:tab/>
      </w:r>
      <w:r w:rsidR="00775B2C" w:rsidRPr="00775B2C">
        <w:rPr>
          <w:rFonts w:asciiTheme="minorHAnsi" w:hAnsiTheme="minorHAnsi" w:cs="Arial"/>
        </w:rPr>
        <w:t>19-6073040297 / 0100</w:t>
      </w:r>
    </w:p>
    <w:p w:rsidR="00775B2C" w:rsidRPr="00775B2C" w:rsidRDefault="00775B2C" w:rsidP="00775B2C">
      <w:pPr>
        <w:widowControl w:val="0"/>
        <w:tabs>
          <w:tab w:val="left" w:pos="709"/>
        </w:tabs>
        <w:spacing w:before="120" w:line="276" w:lineRule="auto"/>
        <w:jc w:val="left"/>
        <w:rPr>
          <w:rFonts w:asciiTheme="minorHAnsi" w:hAnsiTheme="minorHAnsi" w:cs="Arial"/>
          <w:sz w:val="20"/>
        </w:rPr>
      </w:pPr>
    </w:p>
    <w:p w:rsidR="004F4DC1" w:rsidRPr="00775B2C" w:rsidRDefault="004F4DC1" w:rsidP="00775B2C">
      <w:pPr>
        <w:widowControl w:val="0"/>
        <w:tabs>
          <w:tab w:val="left" w:pos="709"/>
        </w:tabs>
        <w:spacing w:before="120" w:line="276" w:lineRule="auto"/>
        <w:jc w:val="left"/>
        <w:rPr>
          <w:rFonts w:asciiTheme="minorHAnsi" w:hAnsiTheme="minorHAnsi" w:cs="Arial"/>
          <w:sz w:val="20"/>
        </w:rPr>
      </w:pPr>
    </w:p>
    <w:p w:rsidR="00526696" w:rsidRPr="0031795A" w:rsidRDefault="00FC2626" w:rsidP="003A51FB">
      <w:pPr>
        <w:widowControl w:val="0"/>
        <w:numPr>
          <w:ilvl w:val="1"/>
          <w:numId w:val="7"/>
        </w:numPr>
        <w:tabs>
          <w:tab w:val="clear" w:pos="705"/>
          <w:tab w:val="left" w:pos="567"/>
        </w:tabs>
        <w:spacing w:after="240" w:line="276" w:lineRule="auto"/>
        <w:ind w:left="709" w:hanging="709"/>
        <w:jc w:val="left"/>
        <w:rPr>
          <w:rFonts w:asciiTheme="minorHAnsi" w:hAnsiTheme="minorHAnsi" w:cs="Arial"/>
          <w:b/>
          <w:sz w:val="28"/>
        </w:rPr>
      </w:pPr>
      <w:r w:rsidRPr="0031795A">
        <w:rPr>
          <w:rFonts w:asciiTheme="minorHAnsi" w:hAnsiTheme="minorHAnsi" w:cs="Arial"/>
          <w:b/>
          <w:sz w:val="28"/>
        </w:rPr>
        <w:t>Zhotovitel</w:t>
      </w:r>
      <w:r w:rsidR="00983D55" w:rsidRPr="0031795A">
        <w:rPr>
          <w:rFonts w:asciiTheme="minorHAnsi" w:hAnsiTheme="minorHAnsi" w:cs="Arial"/>
          <w:b/>
          <w:sz w:val="28"/>
        </w:rPr>
        <w:t xml:space="preserve"> (</w:t>
      </w:r>
      <w:r w:rsidR="00D80A2D" w:rsidRPr="0031795A">
        <w:rPr>
          <w:rFonts w:asciiTheme="minorHAnsi" w:hAnsiTheme="minorHAnsi" w:cs="Arial"/>
          <w:b/>
          <w:sz w:val="28"/>
        </w:rPr>
        <w:t>prodávající</w:t>
      </w:r>
      <w:r w:rsidR="00983D55" w:rsidRPr="0031795A">
        <w:rPr>
          <w:rFonts w:asciiTheme="minorHAnsi" w:hAnsiTheme="minorHAnsi" w:cs="Arial"/>
          <w:b/>
          <w:sz w:val="28"/>
        </w:rPr>
        <w:t>)</w:t>
      </w:r>
      <w:r w:rsidR="003270E4" w:rsidRPr="0031795A">
        <w:rPr>
          <w:rFonts w:asciiTheme="minorHAnsi" w:hAnsiTheme="minorHAnsi" w:cs="Arial"/>
          <w:b/>
          <w:sz w:val="28"/>
        </w:rPr>
        <w:t xml:space="preserve">          </w:t>
      </w:r>
    </w:p>
    <w:p w:rsidR="003270E4" w:rsidRPr="00C24F3A" w:rsidRDefault="003270E4" w:rsidP="00084E7C">
      <w:pPr>
        <w:widowControl w:val="0"/>
        <w:tabs>
          <w:tab w:val="left" w:pos="0"/>
          <w:tab w:val="left" w:pos="2835"/>
        </w:tabs>
        <w:spacing w:before="120" w:after="240" w:line="264" w:lineRule="auto"/>
        <w:jc w:val="left"/>
        <w:rPr>
          <w:rFonts w:asciiTheme="minorHAnsi" w:hAnsiTheme="minorHAnsi" w:cs="Arial"/>
          <w:b/>
        </w:rPr>
      </w:pPr>
      <w:r w:rsidRPr="00C24F3A">
        <w:rPr>
          <w:rFonts w:asciiTheme="minorHAnsi" w:hAnsiTheme="minorHAnsi" w:cs="Arial"/>
        </w:rPr>
        <w:t>Obchodní název</w:t>
      </w:r>
      <w:r w:rsidR="00526696" w:rsidRPr="00C24F3A">
        <w:rPr>
          <w:rFonts w:asciiTheme="minorHAnsi" w:hAnsiTheme="minorHAnsi" w:cs="Arial"/>
        </w:rPr>
        <w:t xml:space="preserve"> / jméno</w:t>
      </w:r>
      <w:r w:rsidR="00FA7E1A" w:rsidRPr="00C24F3A">
        <w:rPr>
          <w:rFonts w:asciiTheme="minorHAnsi" w:hAnsiTheme="minorHAnsi" w:cs="Arial"/>
        </w:rPr>
        <w:t>:</w:t>
      </w:r>
      <w:r w:rsidRPr="00C24F3A">
        <w:rPr>
          <w:rFonts w:asciiTheme="minorHAnsi" w:hAnsiTheme="minorHAnsi" w:cs="Arial"/>
        </w:rPr>
        <w:tab/>
      </w:r>
      <w:r w:rsidR="00084E7C" w:rsidRPr="00265DE2">
        <w:rPr>
          <w:rFonts w:asciiTheme="minorHAnsi" w:hAnsiTheme="minorHAnsi" w:cs="Arial"/>
          <w:b/>
        </w:rPr>
        <w:t>ALFICO s.r.o.</w:t>
      </w:r>
      <w:r w:rsidRPr="00265DE2">
        <w:rPr>
          <w:rFonts w:asciiTheme="minorHAnsi" w:hAnsiTheme="minorHAnsi" w:cs="Arial"/>
          <w:b/>
        </w:rPr>
        <w:tab/>
      </w:r>
      <w:r w:rsidR="00084E7C">
        <w:rPr>
          <w:rFonts w:asciiTheme="minorHAnsi" w:hAnsiTheme="minorHAnsi" w:cs="Arial"/>
        </w:rPr>
        <w:tab/>
      </w:r>
    </w:p>
    <w:p w:rsidR="003270E4" w:rsidRPr="00C24F3A" w:rsidRDefault="00526696"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Sídlo / adresa</w:t>
      </w:r>
      <w:r w:rsidR="00FA7E1A" w:rsidRPr="00C24F3A">
        <w:rPr>
          <w:rFonts w:asciiTheme="minorHAnsi" w:hAnsiTheme="minorHAnsi" w:cs="Arial"/>
        </w:rPr>
        <w:t>:</w:t>
      </w:r>
      <w:r w:rsidR="00FA7E1A" w:rsidRPr="00C24F3A">
        <w:rPr>
          <w:rFonts w:asciiTheme="minorHAnsi" w:hAnsiTheme="minorHAnsi" w:cs="Arial"/>
        </w:rPr>
        <w:tab/>
      </w:r>
      <w:r w:rsidR="003270E4" w:rsidRPr="00C24F3A">
        <w:rPr>
          <w:rFonts w:asciiTheme="minorHAnsi" w:hAnsiTheme="minorHAnsi" w:cs="Arial"/>
        </w:rPr>
        <w:tab/>
      </w:r>
      <w:r w:rsidR="00775B2C">
        <w:rPr>
          <w:rFonts w:asciiTheme="minorHAnsi" w:hAnsiTheme="minorHAnsi" w:cs="Arial"/>
        </w:rPr>
        <w:tab/>
      </w:r>
      <w:r w:rsidR="00084E7C">
        <w:rPr>
          <w:rFonts w:asciiTheme="minorHAnsi" w:hAnsiTheme="minorHAnsi" w:cs="Arial"/>
        </w:rPr>
        <w:t>Přívozní 114/2, 410 02 Lovosice</w:t>
      </w:r>
    </w:p>
    <w:p w:rsidR="003270E4" w:rsidRPr="00C24F3A" w:rsidRDefault="001B44AE" w:rsidP="006A5F9A">
      <w:pPr>
        <w:widowControl w:val="0"/>
        <w:tabs>
          <w:tab w:val="left" w:pos="0"/>
        </w:tabs>
        <w:spacing w:before="120" w:after="240" w:line="264" w:lineRule="auto"/>
        <w:jc w:val="left"/>
        <w:rPr>
          <w:rFonts w:asciiTheme="minorHAnsi" w:hAnsiTheme="minorHAnsi" w:cs="Arial"/>
        </w:rPr>
      </w:pPr>
      <w:r w:rsidRPr="00C24F3A">
        <w:rPr>
          <w:rFonts w:asciiTheme="minorHAnsi" w:hAnsiTheme="minorHAnsi" w:cs="Arial"/>
        </w:rPr>
        <w:t xml:space="preserve">IČO:    </w:t>
      </w:r>
      <w:r w:rsidRPr="00C24F3A">
        <w:rPr>
          <w:rFonts w:asciiTheme="minorHAnsi" w:hAnsiTheme="minorHAnsi" w:cs="Arial"/>
        </w:rPr>
        <w:tab/>
      </w:r>
      <w:r w:rsidRPr="00C24F3A">
        <w:rPr>
          <w:rFonts w:asciiTheme="minorHAnsi" w:hAnsiTheme="minorHAnsi" w:cs="Arial"/>
        </w:rPr>
        <w:tab/>
      </w:r>
      <w:r w:rsidR="00FA7E1A" w:rsidRPr="00C24F3A">
        <w:rPr>
          <w:rFonts w:asciiTheme="minorHAnsi" w:hAnsiTheme="minorHAnsi" w:cs="Arial"/>
        </w:rPr>
        <w:tab/>
      </w:r>
      <w:r w:rsidR="00775B2C">
        <w:rPr>
          <w:rFonts w:asciiTheme="minorHAnsi" w:hAnsiTheme="minorHAnsi" w:cs="Arial"/>
        </w:rPr>
        <w:tab/>
      </w:r>
      <w:r w:rsidR="00084E7C">
        <w:rPr>
          <w:rFonts w:asciiTheme="minorHAnsi" w:hAnsiTheme="minorHAnsi" w:cs="Arial"/>
        </w:rPr>
        <w:t>28742800</w:t>
      </w:r>
    </w:p>
    <w:p w:rsidR="003270E4" w:rsidRPr="00C24F3A" w:rsidRDefault="003270E4"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DIČ</w:t>
      </w:r>
      <w:r w:rsidR="001B44AE" w:rsidRPr="00C24F3A">
        <w:rPr>
          <w:rFonts w:asciiTheme="minorHAnsi" w:hAnsiTheme="minorHAnsi" w:cs="Arial"/>
        </w:rPr>
        <w:t xml:space="preserve">: </w:t>
      </w:r>
      <w:r w:rsidR="001B44AE" w:rsidRPr="00C24F3A">
        <w:rPr>
          <w:rFonts w:asciiTheme="minorHAnsi" w:hAnsiTheme="minorHAnsi" w:cs="Arial"/>
        </w:rPr>
        <w:tab/>
      </w:r>
      <w:r w:rsidR="001B44AE" w:rsidRPr="00C24F3A">
        <w:rPr>
          <w:rFonts w:asciiTheme="minorHAnsi" w:hAnsiTheme="minorHAnsi" w:cs="Arial"/>
        </w:rPr>
        <w:tab/>
      </w:r>
      <w:r w:rsidRPr="00C24F3A">
        <w:rPr>
          <w:rFonts w:asciiTheme="minorHAnsi" w:hAnsiTheme="minorHAnsi" w:cs="Arial"/>
        </w:rPr>
        <w:tab/>
      </w:r>
      <w:r w:rsidR="00FA7E1A" w:rsidRPr="00C24F3A">
        <w:rPr>
          <w:rFonts w:asciiTheme="minorHAnsi" w:hAnsiTheme="minorHAnsi" w:cs="Arial"/>
        </w:rPr>
        <w:tab/>
      </w:r>
      <w:r w:rsidR="00084E7C">
        <w:rPr>
          <w:rFonts w:asciiTheme="minorHAnsi" w:hAnsiTheme="minorHAnsi" w:cs="Arial"/>
        </w:rPr>
        <w:t>CZ28742800</w:t>
      </w:r>
    </w:p>
    <w:p w:rsidR="003270E4" w:rsidRPr="00C24F3A" w:rsidRDefault="003270E4"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Zapsaná:</w:t>
      </w:r>
      <w:r w:rsidRPr="00C24F3A">
        <w:rPr>
          <w:rFonts w:asciiTheme="minorHAnsi" w:hAnsiTheme="minorHAnsi" w:cs="Arial"/>
        </w:rPr>
        <w:tab/>
      </w:r>
      <w:r w:rsidRPr="00C24F3A">
        <w:rPr>
          <w:rFonts w:asciiTheme="minorHAnsi" w:hAnsiTheme="minorHAnsi" w:cs="Arial"/>
        </w:rPr>
        <w:tab/>
      </w:r>
      <w:r w:rsidR="00FA7E1A" w:rsidRPr="00C24F3A">
        <w:rPr>
          <w:rFonts w:asciiTheme="minorHAnsi" w:hAnsiTheme="minorHAnsi" w:cs="Arial"/>
        </w:rPr>
        <w:tab/>
      </w:r>
      <w:r w:rsidR="00FA7E1A" w:rsidRPr="00C24F3A">
        <w:rPr>
          <w:rFonts w:asciiTheme="minorHAnsi" w:hAnsiTheme="minorHAnsi" w:cs="Arial"/>
        </w:rPr>
        <w:tab/>
      </w:r>
      <w:r w:rsidR="00084E7C">
        <w:rPr>
          <w:rFonts w:asciiTheme="minorHAnsi" w:hAnsiTheme="minorHAnsi" w:cs="Arial"/>
        </w:rPr>
        <w:t xml:space="preserve">v obchodním rejstříku vedeném u Krajského soudu v Ústí nad </w:t>
      </w:r>
      <w:r w:rsidR="00084E7C">
        <w:rPr>
          <w:rFonts w:asciiTheme="minorHAnsi" w:hAnsiTheme="minorHAnsi" w:cs="Arial"/>
        </w:rPr>
        <w:tab/>
      </w:r>
      <w:r w:rsidR="00084E7C">
        <w:rPr>
          <w:rFonts w:asciiTheme="minorHAnsi" w:hAnsiTheme="minorHAnsi" w:cs="Arial"/>
        </w:rPr>
        <w:tab/>
      </w:r>
      <w:r w:rsidR="00084E7C">
        <w:rPr>
          <w:rFonts w:asciiTheme="minorHAnsi" w:hAnsiTheme="minorHAnsi" w:cs="Arial"/>
        </w:rPr>
        <w:tab/>
      </w:r>
      <w:r w:rsidR="00084E7C">
        <w:rPr>
          <w:rFonts w:asciiTheme="minorHAnsi" w:hAnsiTheme="minorHAnsi" w:cs="Arial"/>
        </w:rPr>
        <w:tab/>
        <w:t>Labem, oddíl C, vložka 30073</w:t>
      </w:r>
    </w:p>
    <w:p w:rsidR="003270E4" w:rsidRPr="00C24F3A" w:rsidRDefault="00526696"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Jednající / zástupce</w:t>
      </w:r>
      <w:r w:rsidR="003270E4" w:rsidRPr="00C24F3A">
        <w:rPr>
          <w:rFonts w:asciiTheme="minorHAnsi" w:hAnsiTheme="minorHAnsi" w:cs="Arial"/>
        </w:rPr>
        <w:tab/>
      </w:r>
      <w:r w:rsidR="00FA7E1A" w:rsidRPr="00C24F3A">
        <w:rPr>
          <w:rFonts w:asciiTheme="minorHAnsi" w:hAnsiTheme="minorHAnsi" w:cs="Arial"/>
        </w:rPr>
        <w:tab/>
      </w:r>
      <w:r w:rsidR="00084E7C">
        <w:rPr>
          <w:rFonts w:asciiTheme="minorHAnsi" w:hAnsiTheme="minorHAnsi" w:cs="Arial"/>
        </w:rPr>
        <w:t>Ing. Petr Košvanec</w:t>
      </w:r>
      <w:r w:rsidR="00265DE2">
        <w:rPr>
          <w:rFonts w:asciiTheme="minorHAnsi" w:hAnsiTheme="minorHAnsi" w:cs="Arial"/>
        </w:rPr>
        <w:t>, jednatel</w:t>
      </w:r>
      <w:r w:rsidR="00084E7C">
        <w:rPr>
          <w:rFonts w:asciiTheme="minorHAnsi" w:hAnsiTheme="minorHAnsi" w:cs="Arial"/>
        </w:rPr>
        <w:t xml:space="preserve"> </w:t>
      </w:r>
    </w:p>
    <w:p w:rsidR="006A5F9A" w:rsidRPr="00C24F3A" w:rsidRDefault="003270E4" w:rsidP="006A5F9A">
      <w:pPr>
        <w:widowControl w:val="0"/>
        <w:tabs>
          <w:tab w:val="left" w:pos="0"/>
          <w:tab w:val="left" w:pos="1276"/>
        </w:tabs>
        <w:spacing w:before="120" w:line="264" w:lineRule="auto"/>
        <w:jc w:val="left"/>
        <w:rPr>
          <w:rFonts w:asciiTheme="minorHAnsi" w:hAnsiTheme="minorHAnsi" w:cs="Arial"/>
        </w:rPr>
      </w:pPr>
      <w:r w:rsidRPr="00C24F3A">
        <w:rPr>
          <w:rFonts w:asciiTheme="minorHAnsi" w:hAnsiTheme="minorHAnsi" w:cs="Arial"/>
        </w:rPr>
        <w:t>Pověřená osoba</w:t>
      </w:r>
      <w:r w:rsidR="00FA7E1A" w:rsidRPr="00C24F3A">
        <w:rPr>
          <w:rFonts w:asciiTheme="minorHAnsi" w:hAnsiTheme="minorHAnsi" w:cs="Arial"/>
        </w:rPr>
        <w:t>:</w:t>
      </w:r>
      <w:r w:rsidRPr="00C24F3A">
        <w:rPr>
          <w:rFonts w:asciiTheme="minorHAnsi" w:hAnsiTheme="minorHAnsi" w:cs="Arial"/>
        </w:rPr>
        <w:t xml:space="preserve"> </w:t>
      </w:r>
      <w:r w:rsidR="00FA7E1A" w:rsidRPr="00C24F3A">
        <w:rPr>
          <w:rFonts w:asciiTheme="minorHAnsi" w:hAnsiTheme="minorHAnsi" w:cs="Arial"/>
        </w:rPr>
        <w:tab/>
      </w:r>
      <w:r w:rsidR="00FA7E1A" w:rsidRPr="00C24F3A">
        <w:rPr>
          <w:rFonts w:asciiTheme="minorHAnsi" w:hAnsiTheme="minorHAnsi" w:cs="Arial"/>
        </w:rPr>
        <w:tab/>
      </w:r>
      <w:r w:rsidRPr="00C24F3A">
        <w:rPr>
          <w:rFonts w:asciiTheme="minorHAnsi" w:hAnsiTheme="minorHAnsi" w:cs="Arial"/>
        </w:rPr>
        <w:t>ve věcech technických</w:t>
      </w:r>
      <w:r w:rsidR="001B44AE" w:rsidRPr="00C24F3A">
        <w:rPr>
          <w:rFonts w:asciiTheme="minorHAnsi" w:hAnsiTheme="minorHAnsi" w:cs="Arial"/>
        </w:rPr>
        <w:t>:</w:t>
      </w:r>
      <w:r w:rsidR="001B44AE" w:rsidRPr="00C24F3A">
        <w:rPr>
          <w:rFonts w:asciiTheme="minorHAnsi" w:hAnsiTheme="minorHAnsi" w:cs="Arial"/>
        </w:rPr>
        <w:tab/>
      </w:r>
      <w:r w:rsidR="00035BBF">
        <w:rPr>
          <w:rFonts w:asciiTheme="minorHAnsi" w:hAnsiTheme="minorHAnsi" w:cs="Arial"/>
        </w:rPr>
        <w:t>Daniel Smolař</w:t>
      </w:r>
      <w:r w:rsidR="001B44AE" w:rsidRPr="00C24F3A">
        <w:rPr>
          <w:rFonts w:asciiTheme="minorHAnsi" w:hAnsiTheme="minorHAnsi" w:cs="Arial"/>
        </w:rPr>
        <w:t xml:space="preserve">    </w:t>
      </w:r>
    </w:p>
    <w:p w:rsidR="001B44AE" w:rsidRPr="00C24F3A" w:rsidRDefault="006A5F9A" w:rsidP="006A5F9A">
      <w:pPr>
        <w:widowControl w:val="0"/>
        <w:tabs>
          <w:tab w:val="left" w:pos="0"/>
          <w:tab w:val="left" w:pos="1276"/>
        </w:tabs>
        <w:spacing w:before="120" w:line="264" w:lineRule="auto"/>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001B44AE" w:rsidRPr="00C24F3A">
        <w:rPr>
          <w:rFonts w:asciiTheme="minorHAnsi" w:hAnsiTheme="minorHAnsi" w:cs="Arial"/>
        </w:rPr>
        <w:t>e-mail:</w:t>
      </w:r>
      <w:r w:rsidR="001B44AE" w:rsidRPr="00C24F3A">
        <w:rPr>
          <w:rFonts w:asciiTheme="minorHAnsi" w:hAnsiTheme="minorHAnsi" w:cs="Arial"/>
        </w:rPr>
        <w:tab/>
      </w:r>
      <w:r w:rsidR="001B44AE" w:rsidRPr="00C24F3A">
        <w:rPr>
          <w:rFonts w:asciiTheme="minorHAnsi" w:hAnsiTheme="minorHAnsi" w:cs="Arial"/>
        </w:rPr>
        <w:tab/>
      </w:r>
      <w:r w:rsidR="001B44AE" w:rsidRPr="00C24F3A">
        <w:rPr>
          <w:rFonts w:asciiTheme="minorHAnsi" w:hAnsiTheme="minorHAnsi" w:cs="Arial"/>
        </w:rPr>
        <w:tab/>
      </w:r>
      <w:r w:rsidR="00775B2C">
        <w:rPr>
          <w:rFonts w:asciiTheme="minorHAnsi" w:hAnsiTheme="minorHAnsi" w:cs="Arial"/>
        </w:rPr>
        <w:tab/>
      </w:r>
      <w:r w:rsidR="00035BBF">
        <w:rPr>
          <w:rFonts w:asciiTheme="minorHAnsi" w:hAnsiTheme="minorHAnsi" w:cs="Arial"/>
        </w:rPr>
        <w:t>info@alfico.cz</w:t>
      </w:r>
    </w:p>
    <w:p w:rsidR="001B44AE" w:rsidRPr="00C24F3A" w:rsidRDefault="001B44AE"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t>telefon:</w:t>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00035BBF">
        <w:rPr>
          <w:rFonts w:asciiTheme="minorHAnsi" w:hAnsiTheme="minorHAnsi" w:cs="Arial"/>
        </w:rPr>
        <w:t>+420 732 229 209</w:t>
      </w:r>
    </w:p>
    <w:p w:rsidR="003270E4" w:rsidRPr="00C24F3A" w:rsidRDefault="00FA7E1A" w:rsidP="006A5F9A">
      <w:pPr>
        <w:widowControl w:val="0"/>
        <w:tabs>
          <w:tab w:val="left" w:pos="0"/>
          <w:tab w:val="left" w:pos="1276"/>
        </w:tabs>
        <w:spacing w:before="120" w:line="264" w:lineRule="auto"/>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003270E4" w:rsidRPr="00C24F3A">
        <w:rPr>
          <w:rFonts w:asciiTheme="minorHAnsi" w:hAnsiTheme="minorHAnsi" w:cs="Arial"/>
        </w:rPr>
        <w:t>ve věcech obchodních:</w:t>
      </w:r>
      <w:r w:rsidR="001B44AE" w:rsidRPr="00C24F3A">
        <w:rPr>
          <w:rFonts w:asciiTheme="minorHAnsi" w:hAnsiTheme="minorHAnsi" w:cs="Arial"/>
        </w:rPr>
        <w:tab/>
      </w:r>
      <w:r w:rsidR="00035BBF">
        <w:rPr>
          <w:rFonts w:asciiTheme="minorHAnsi" w:hAnsiTheme="minorHAnsi" w:cs="Arial"/>
        </w:rPr>
        <w:t>Ing. Petr Košvanec</w:t>
      </w:r>
    </w:p>
    <w:p w:rsidR="001B44AE" w:rsidRPr="00C24F3A" w:rsidRDefault="001B44AE" w:rsidP="006A5F9A">
      <w:pPr>
        <w:widowControl w:val="0"/>
        <w:tabs>
          <w:tab w:val="left" w:pos="0"/>
          <w:tab w:val="left" w:pos="1276"/>
        </w:tabs>
        <w:spacing w:before="120" w:line="264" w:lineRule="auto"/>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t>e-mail:</w:t>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00775B2C">
        <w:rPr>
          <w:rFonts w:asciiTheme="minorHAnsi" w:hAnsiTheme="minorHAnsi" w:cs="Arial"/>
        </w:rPr>
        <w:tab/>
      </w:r>
      <w:r w:rsidR="00035BBF">
        <w:rPr>
          <w:rFonts w:asciiTheme="minorHAnsi" w:hAnsiTheme="minorHAnsi" w:cs="Arial"/>
        </w:rPr>
        <w:t>info@alfico.cz</w:t>
      </w:r>
    </w:p>
    <w:p w:rsidR="001B44AE" w:rsidRPr="00C24F3A" w:rsidRDefault="001B44AE"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t>telefon:</w:t>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00035BBF">
        <w:rPr>
          <w:rFonts w:asciiTheme="minorHAnsi" w:hAnsiTheme="minorHAnsi" w:cs="Arial"/>
        </w:rPr>
        <w:t>+420 602 131 062</w:t>
      </w:r>
    </w:p>
    <w:p w:rsidR="003270E4" w:rsidRPr="00C24F3A" w:rsidRDefault="003270E4"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Bankovní spojení</w:t>
      </w:r>
      <w:r w:rsidR="00FA7E1A" w:rsidRPr="00C24F3A">
        <w:rPr>
          <w:rFonts w:asciiTheme="minorHAnsi" w:hAnsiTheme="minorHAnsi" w:cs="Arial"/>
        </w:rPr>
        <w:t>:</w:t>
      </w:r>
      <w:r w:rsidR="00FA7E1A" w:rsidRPr="00C24F3A">
        <w:rPr>
          <w:rFonts w:asciiTheme="minorHAnsi" w:hAnsiTheme="minorHAnsi" w:cs="Arial"/>
        </w:rPr>
        <w:tab/>
      </w:r>
      <w:r w:rsidR="00FA7E1A" w:rsidRPr="00C24F3A">
        <w:rPr>
          <w:rFonts w:asciiTheme="minorHAnsi" w:hAnsiTheme="minorHAnsi" w:cs="Arial"/>
        </w:rPr>
        <w:tab/>
      </w:r>
      <w:proofErr w:type="spellStart"/>
      <w:r w:rsidR="00035BBF">
        <w:rPr>
          <w:rFonts w:asciiTheme="minorHAnsi" w:hAnsiTheme="minorHAnsi" w:cs="Arial"/>
        </w:rPr>
        <w:t>Raiffeisenbank</w:t>
      </w:r>
      <w:proofErr w:type="spellEnd"/>
      <w:r w:rsidR="00035BBF">
        <w:rPr>
          <w:rFonts w:asciiTheme="minorHAnsi" w:hAnsiTheme="minorHAnsi" w:cs="Arial"/>
        </w:rPr>
        <w:t xml:space="preserve"> a.s., Ústí nad Labem</w:t>
      </w:r>
    </w:p>
    <w:p w:rsidR="00811F27" w:rsidRPr="00C24F3A" w:rsidRDefault="003270E4" w:rsidP="00775B2C">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 xml:space="preserve">Číslo účtu: </w:t>
      </w:r>
      <w:r w:rsidRPr="00C24F3A">
        <w:rPr>
          <w:rFonts w:asciiTheme="minorHAnsi" w:hAnsiTheme="minorHAnsi" w:cs="Arial"/>
        </w:rPr>
        <w:tab/>
      </w:r>
      <w:r w:rsidRPr="00C24F3A">
        <w:rPr>
          <w:rFonts w:asciiTheme="minorHAnsi" w:hAnsiTheme="minorHAnsi" w:cs="Arial"/>
        </w:rPr>
        <w:tab/>
      </w:r>
      <w:r w:rsidR="00FA7E1A" w:rsidRPr="00C24F3A">
        <w:rPr>
          <w:rFonts w:asciiTheme="minorHAnsi" w:hAnsiTheme="minorHAnsi" w:cs="Arial"/>
        </w:rPr>
        <w:tab/>
      </w:r>
      <w:r w:rsidR="00FA7E1A" w:rsidRPr="00C24F3A">
        <w:rPr>
          <w:rFonts w:asciiTheme="minorHAnsi" w:hAnsiTheme="minorHAnsi" w:cs="Arial"/>
        </w:rPr>
        <w:tab/>
      </w:r>
      <w:r w:rsidR="00035BBF">
        <w:rPr>
          <w:rFonts w:asciiTheme="minorHAnsi" w:hAnsiTheme="minorHAnsi" w:cs="Arial"/>
        </w:rPr>
        <w:t>5007009545/5500</w:t>
      </w:r>
      <w:r w:rsidRPr="00C24F3A">
        <w:rPr>
          <w:rFonts w:asciiTheme="minorHAnsi" w:hAnsiTheme="minorHAnsi" w:cs="Arial"/>
        </w:rPr>
        <w:tab/>
        <w:t xml:space="preserve">   </w:t>
      </w:r>
    </w:p>
    <w:p w:rsidR="004F4DC1" w:rsidRPr="00265DE2" w:rsidRDefault="004F4DC1" w:rsidP="00775B2C">
      <w:pPr>
        <w:widowControl w:val="0"/>
        <w:spacing w:after="240"/>
        <w:rPr>
          <w:rFonts w:asciiTheme="minorHAnsi" w:hAnsiTheme="minorHAnsi"/>
          <w:sz w:val="14"/>
        </w:rPr>
      </w:pPr>
    </w:p>
    <w:p w:rsidR="004F4DC1" w:rsidRPr="0031795A" w:rsidRDefault="004F4DC1" w:rsidP="004F4DC1">
      <w:pPr>
        <w:widowControl w:val="0"/>
        <w:spacing w:after="240"/>
        <w:jc w:val="center"/>
        <w:rPr>
          <w:rFonts w:asciiTheme="minorHAnsi" w:hAnsiTheme="minorHAnsi"/>
          <w:b/>
          <w:sz w:val="28"/>
        </w:rPr>
      </w:pPr>
      <w:r w:rsidRPr="0031795A">
        <w:rPr>
          <w:rFonts w:asciiTheme="minorHAnsi" w:hAnsiTheme="minorHAnsi"/>
          <w:b/>
          <w:sz w:val="28"/>
          <w:szCs w:val="22"/>
        </w:rPr>
        <w:t>uzavíra</w:t>
      </w:r>
      <w:r w:rsidR="00A308A8" w:rsidRPr="0031795A">
        <w:rPr>
          <w:rFonts w:asciiTheme="minorHAnsi" w:hAnsiTheme="minorHAnsi"/>
          <w:b/>
          <w:sz w:val="28"/>
          <w:szCs w:val="22"/>
        </w:rPr>
        <w:t>jí tuto rámcovou dohodu o dílo,</w:t>
      </w:r>
    </w:p>
    <w:p w:rsidR="004F4DC1" w:rsidRPr="004F4DC1" w:rsidRDefault="00A308A8" w:rsidP="004F4DC1">
      <w:pPr>
        <w:keepNext/>
        <w:spacing w:before="120" w:after="0" w:line="264" w:lineRule="auto"/>
        <w:textAlignment w:val="baseline"/>
        <w:rPr>
          <w:rFonts w:asciiTheme="minorHAnsi" w:hAnsiTheme="minorHAnsi"/>
          <w:szCs w:val="22"/>
        </w:rPr>
      </w:pPr>
      <w:r>
        <w:rPr>
          <w:rFonts w:asciiTheme="minorHAnsi" w:hAnsiTheme="minorHAnsi"/>
          <w:szCs w:val="22"/>
        </w:rPr>
        <w:lastRenderedPageBreak/>
        <w:t>kterou se z</w:t>
      </w:r>
      <w:r w:rsidR="004F4DC1" w:rsidRPr="004F4DC1">
        <w:rPr>
          <w:rFonts w:asciiTheme="minorHAnsi" w:hAnsiTheme="minorHAnsi"/>
          <w:szCs w:val="22"/>
        </w:rPr>
        <w:t>hotovitel zavazuj</w:t>
      </w:r>
      <w:r w:rsidR="004F4DC1">
        <w:rPr>
          <w:rFonts w:asciiTheme="minorHAnsi" w:hAnsiTheme="minorHAnsi"/>
          <w:szCs w:val="22"/>
        </w:rPr>
        <w:t>e</w:t>
      </w:r>
      <w:r>
        <w:rPr>
          <w:rFonts w:asciiTheme="minorHAnsi" w:hAnsiTheme="minorHAnsi"/>
          <w:szCs w:val="22"/>
        </w:rPr>
        <w:t xml:space="preserve"> provést pro objednatele, na základě výzvy o</w:t>
      </w:r>
      <w:r w:rsidR="004F4DC1" w:rsidRPr="004F4DC1">
        <w:rPr>
          <w:rFonts w:asciiTheme="minorHAnsi" w:hAnsiTheme="minorHAnsi"/>
          <w:szCs w:val="22"/>
        </w:rPr>
        <w:t>bjednatele k poskytnutí pln</w:t>
      </w:r>
      <w:r>
        <w:rPr>
          <w:rFonts w:asciiTheme="minorHAnsi" w:hAnsiTheme="minorHAnsi"/>
          <w:szCs w:val="22"/>
        </w:rPr>
        <w:t>ění, služby uvedené v článku 3 s</w:t>
      </w:r>
      <w:r w:rsidR="004F4DC1" w:rsidRPr="004F4DC1">
        <w:rPr>
          <w:rFonts w:asciiTheme="minorHAnsi" w:hAnsiTheme="minorHAnsi"/>
          <w:szCs w:val="22"/>
        </w:rPr>
        <w:t>mlou</w:t>
      </w:r>
      <w:r>
        <w:rPr>
          <w:rFonts w:asciiTheme="minorHAnsi" w:hAnsiTheme="minorHAnsi"/>
          <w:szCs w:val="22"/>
        </w:rPr>
        <w:t>vy v rozsahu uvedeném ve výzvě o</w:t>
      </w:r>
      <w:r w:rsidR="004F4DC1" w:rsidRPr="004F4DC1">
        <w:rPr>
          <w:rFonts w:asciiTheme="minorHAnsi" w:hAnsiTheme="minorHAnsi"/>
          <w:szCs w:val="22"/>
        </w:rPr>
        <w:t>bjednatele k plnění za ceny stanovené postupem podle této smlouvy a převést na něj vlastnické právo k výsledku těchto</w:t>
      </w:r>
      <w:r>
        <w:rPr>
          <w:rFonts w:asciiTheme="minorHAnsi" w:hAnsiTheme="minorHAnsi"/>
          <w:szCs w:val="22"/>
        </w:rPr>
        <w:t xml:space="preserve"> služeb (dále jen dílu) a o</w:t>
      </w:r>
      <w:r w:rsidR="004F4DC1" w:rsidRPr="004F4DC1">
        <w:rPr>
          <w:rFonts w:asciiTheme="minorHAnsi" w:hAnsiTheme="minorHAnsi"/>
          <w:szCs w:val="22"/>
        </w:rPr>
        <w:t>bjednatel se zavazuje zaplat</w:t>
      </w:r>
      <w:r>
        <w:rPr>
          <w:rFonts w:asciiTheme="minorHAnsi" w:hAnsiTheme="minorHAnsi"/>
          <w:szCs w:val="22"/>
        </w:rPr>
        <w:t>it smluvní cenu podle článku 5 s</w:t>
      </w:r>
      <w:r w:rsidR="004F4DC1" w:rsidRPr="004F4DC1">
        <w:rPr>
          <w:rFonts w:asciiTheme="minorHAnsi" w:hAnsiTheme="minorHAnsi"/>
          <w:szCs w:val="22"/>
        </w:rPr>
        <w:t xml:space="preserve">mlouvy za řádné a včasné dodání zakázek zadaných podle této rámcové </w:t>
      </w:r>
      <w:r>
        <w:rPr>
          <w:rFonts w:asciiTheme="minorHAnsi" w:hAnsiTheme="minorHAnsi"/>
          <w:szCs w:val="22"/>
        </w:rPr>
        <w:t>dohody</w:t>
      </w:r>
      <w:r w:rsidR="004F4DC1" w:rsidRPr="004F4DC1">
        <w:rPr>
          <w:rFonts w:asciiTheme="minorHAnsi" w:hAnsiTheme="minorHAnsi"/>
          <w:szCs w:val="22"/>
        </w:rPr>
        <w:t xml:space="preserve"> resp. výzev k poskytnutí pl</w:t>
      </w:r>
      <w:r>
        <w:rPr>
          <w:rFonts w:asciiTheme="minorHAnsi" w:hAnsiTheme="minorHAnsi"/>
          <w:szCs w:val="22"/>
        </w:rPr>
        <w:t>nění, a to za podmínek dále ve s</w:t>
      </w:r>
      <w:r w:rsidR="004F4DC1" w:rsidRPr="004F4DC1">
        <w:rPr>
          <w:rFonts w:asciiTheme="minorHAnsi" w:hAnsiTheme="minorHAnsi"/>
          <w:szCs w:val="22"/>
        </w:rPr>
        <w:t>mlouvě uvedených.</w:t>
      </w:r>
    </w:p>
    <w:p w:rsidR="004F4DC1" w:rsidRPr="004F4DC1" w:rsidRDefault="004F4DC1" w:rsidP="004F4DC1">
      <w:pPr>
        <w:keepNext/>
        <w:spacing w:before="120" w:after="0" w:line="264" w:lineRule="auto"/>
        <w:textAlignment w:val="baseline"/>
        <w:rPr>
          <w:rFonts w:asciiTheme="minorHAnsi" w:hAnsiTheme="minorHAnsi"/>
          <w:szCs w:val="22"/>
        </w:rPr>
      </w:pPr>
      <w:r w:rsidRPr="004F4DC1">
        <w:rPr>
          <w:rFonts w:asciiTheme="minorHAnsi" w:hAnsiTheme="minorHAnsi"/>
          <w:szCs w:val="22"/>
        </w:rPr>
        <w:t>Smluvní strany prohlašují, ž</w:t>
      </w:r>
      <w:r w:rsidR="00A308A8">
        <w:rPr>
          <w:rFonts w:asciiTheme="minorHAnsi" w:hAnsiTheme="minorHAnsi"/>
          <w:szCs w:val="22"/>
        </w:rPr>
        <w:t>e údaje uvedené v tomto článku s</w:t>
      </w:r>
      <w:r w:rsidRPr="004F4DC1">
        <w:rPr>
          <w:rFonts w:asciiTheme="minorHAnsi" w:hAnsiTheme="minorHAnsi"/>
          <w:szCs w:val="22"/>
        </w:rPr>
        <w:t>mlouvy jsou v souladu s příslušnými zápisy v obchodním rejstříku, resp. v živnostenském rejstříku, a že osoby zde uvedené jsou jejich oprávněnými zástupci.</w:t>
      </w:r>
    </w:p>
    <w:p w:rsidR="004F4DC1" w:rsidRPr="004F4DC1" w:rsidRDefault="004F4DC1" w:rsidP="004F4DC1">
      <w:pPr>
        <w:pStyle w:val="zakladni"/>
        <w:keepNext/>
        <w:spacing w:line="264" w:lineRule="auto"/>
        <w:rPr>
          <w:rFonts w:asciiTheme="minorHAnsi" w:hAnsiTheme="minorHAnsi"/>
          <w:sz w:val="24"/>
          <w:szCs w:val="22"/>
        </w:rPr>
      </w:pPr>
      <w:r w:rsidRPr="004F4DC1">
        <w:rPr>
          <w:rFonts w:asciiTheme="minorHAnsi" w:hAnsiTheme="minorHAnsi"/>
          <w:sz w:val="24"/>
          <w:szCs w:val="22"/>
        </w:rPr>
        <w:t>Smluvní strany se zavazují, že změny dotčených údajů oznámí bez prodlení druhé smluvní straně. Jestliže jedna smluvní strana tuto povinnost opomene, nahradí druhé smluvní straně veškerou škodu, která druhé straně tímto opomenutím vznikla.</w:t>
      </w:r>
    </w:p>
    <w:p w:rsidR="004F4DC1" w:rsidRPr="00A51E9E" w:rsidRDefault="004F4DC1" w:rsidP="00775B2C">
      <w:pPr>
        <w:widowControl w:val="0"/>
        <w:spacing w:after="240"/>
        <w:rPr>
          <w:rFonts w:asciiTheme="minorHAnsi" w:hAnsiTheme="minorHAnsi"/>
          <w:sz w:val="20"/>
        </w:rPr>
      </w:pPr>
    </w:p>
    <w:bookmarkEnd w:id="0"/>
    <w:bookmarkEnd w:id="1"/>
    <w:bookmarkEnd w:id="2"/>
    <w:bookmarkEnd w:id="3"/>
    <w:p w:rsidR="001B65E0" w:rsidRPr="00A51E9E" w:rsidRDefault="001B65E0" w:rsidP="00F55345">
      <w:pPr>
        <w:spacing w:after="0"/>
        <w:ind w:left="426"/>
        <w:rPr>
          <w:rFonts w:asciiTheme="minorHAnsi" w:hAnsiTheme="minorHAnsi" w:cs="Arial"/>
          <w:sz w:val="20"/>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A51E9E" w:rsidP="003A51FB">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bookmarkStart w:id="4" w:name="Preambule" w:colFirst="0" w:colLast="1"/>
            <w:r>
              <w:rPr>
                <w:rFonts w:asciiTheme="minorHAnsi" w:hAnsiTheme="minorHAnsi"/>
                <w:sz w:val="28"/>
                <w:szCs w:val="24"/>
              </w:rPr>
              <w:t xml:space="preserve">ÚČEL </w:t>
            </w:r>
            <w:r w:rsidR="003270E4" w:rsidRPr="00541A2D">
              <w:rPr>
                <w:rFonts w:asciiTheme="minorHAnsi" w:hAnsiTheme="minorHAnsi"/>
                <w:sz w:val="28"/>
                <w:szCs w:val="24"/>
              </w:rPr>
              <w:t xml:space="preserve">SMLOUVY </w:t>
            </w:r>
          </w:p>
        </w:tc>
      </w:tr>
      <w:bookmarkEnd w:id="4"/>
    </w:tbl>
    <w:p w:rsidR="009B0735" w:rsidRPr="009B0735" w:rsidRDefault="009B0735" w:rsidP="009B073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9B0735" w:rsidRPr="009B0735" w:rsidRDefault="009B0735" w:rsidP="009B073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A51E9E" w:rsidRPr="009D770E" w:rsidRDefault="00A51E9E" w:rsidP="009B0735">
      <w:pPr>
        <w:pStyle w:val="Nadpis2"/>
        <w:spacing w:line="264" w:lineRule="auto"/>
        <w:rPr>
          <w:rFonts w:asciiTheme="minorHAnsi" w:hAnsiTheme="minorHAnsi"/>
          <w:b w:val="0"/>
        </w:rPr>
      </w:pPr>
      <w:r w:rsidRPr="009D770E">
        <w:rPr>
          <w:rFonts w:asciiTheme="minorHAnsi" w:hAnsiTheme="minorHAnsi"/>
          <w:b w:val="0"/>
        </w:rPr>
        <w:t xml:space="preserve">Objednatel je řešitelem projektu s názvem </w:t>
      </w:r>
      <w:r w:rsidRPr="00C917FE">
        <w:rPr>
          <w:rFonts w:asciiTheme="minorHAnsi" w:hAnsiTheme="minorHAnsi"/>
        </w:rPr>
        <w:t>„Operační program Výzkum, vývoj a vzdělávání</w:t>
      </w:r>
      <w:r w:rsidRPr="009D770E">
        <w:rPr>
          <w:rFonts w:asciiTheme="minorHAnsi" w:hAnsiTheme="minorHAnsi"/>
          <w:b w:val="0"/>
        </w:rPr>
        <w:t xml:space="preserve"> v rámci projektu „</w:t>
      </w:r>
      <w:r w:rsidRPr="00C917FE">
        <w:rPr>
          <w:rFonts w:asciiTheme="minorHAnsi" w:hAnsiTheme="minorHAnsi"/>
        </w:rPr>
        <w:t xml:space="preserve">Udržitelná energetika (SUSEN – 2. fáze)“, reg. </w:t>
      </w:r>
      <w:proofErr w:type="gramStart"/>
      <w:r w:rsidRPr="00C917FE">
        <w:rPr>
          <w:rFonts w:asciiTheme="minorHAnsi" w:hAnsiTheme="minorHAnsi"/>
        </w:rPr>
        <w:t>číslo</w:t>
      </w:r>
      <w:proofErr w:type="gramEnd"/>
      <w:r w:rsidRPr="00C917FE">
        <w:rPr>
          <w:rFonts w:asciiTheme="minorHAnsi" w:hAnsiTheme="minorHAnsi"/>
        </w:rPr>
        <w:t xml:space="preserve"> projektu CZ.02.1.01/0.0/0.0/15_008/0000293 financovaného s využitím Strukturálních fondů Evropské unie – Operačního programu Výzkum, vývoj a vzdělávání (dále jen „OP VVV“)</w:t>
      </w:r>
      <w:r w:rsidRPr="009D770E">
        <w:rPr>
          <w:rFonts w:asciiTheme="minorHAnsi" w:hAnsiTheme="minorHAnsi"/>
          <w:b w:val="0"/>
        </w:rPr>
        <w:t xml:space="preserve"> a s využitím účelové dotace na podporu řešení projektu velké infrastruktury „Udržitelná energetika“.  </w:t>
      </w:r>
    </w:p>
    <w:p w:rsidR="00A51E9E" w:rsidRPr="009B0735" w:rsidRDefault="00A51E9E" w:rsidP="009B0735">
      <w:pPr>
        <w:pStyle w:val="Nadpis2"/>
        <w:spacing w:before="0" w:after="0" w:line="264" w:lineRule="auto"/>
        <w:rPr>
          <w:rFonts w:asciiTheme="minorHAnsi" w:hAnsiTheme="minorHAnsi"/>
          <w:b w:val="0"/>
        </w:rPr>
      </w:pPr>
      <w:r w:rsidRPr="009B0735">
        <w:rPr>
          <w:rFonts w:asciiTheme="minorHAnsi" w:hAnsiTheme="minorHAnsi"/>
          <w:b w:val="0"/>
        </w:rPr>
        <w:t>Účelem této smlouvy je sjednání technických a obchodních podmínek pro zadání a výrobu jednotlivých komponent nebo jednotlivých celků experimentálních zařízení. Jedná se o výrobu spojenou s</w:t>
      </w:r>
      <w:r w:rsidR="009B0735" w:rsidRPr="009B0735">
        <w:rPr>
          <w:rFonts w:asciiTheme="minorHAnsi" w:hAnsiTheme="minorHAnsi"/>
          <w:b w:val="0"/>
        </w:rPr>
        <w:t> obráběním kovových materiálů.</w:t>
      </w:r>
      <w:r w:rsidRPr="009B0735">
        <w:rPr>
          <w:rFonts w:asciiTheme="minorHAnsi" w:hAnsiTheme="minorHAnsi"/>
          <w:b w:val="0"/>
        </w:rPr>
        <w:t xml:space="preserve"> </w:t>
      </w:r>
    </w:p>
    <w:p w:rsidR="00A51E9E" w:rsidRPr="009B0735" w:rsidRDefault="00A51E9E" w:rsidP="009B0735">
      <w:pPr>
        <w:widowControl w:val="0"/>
        <w:spacing w:line="264" w:lineRule="auto"/>
        <w:rPr>
          <w:rFonts w:asciiTheme="minorHAnsi" w:hAnsiTheme="minorHAnsi" w:cs="Arial"/>
          <w:sz w:val="20"/>
        </w:rPr>
      </w:pPr>
    </w:p>
    <w:p w:rsidR="009B0735" w:rsidRPr="009B0735" w:rsidRDefault="009B0735" w:rsidP="009B0735">
      <w:pPr>
        <w:widowControl w:val="0"/>
        <w:spacing w:line="264" w:lineRule="auto"/>
        <w:rPr>
          <w:rFonts w:asciiTheme="minorHAnsi" w:hAnsiTheme="minorHAnsi" w:cs="Arial"/>
          <w:sz w:val="20"/>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A51E9E" w:rsidRPr="00C24F3A" w:rsidTr="00A308A8">
        <w:trPr>
          <w:trHeight w:val="680"/>
        </w:trPr>
        <w:tc>
          <w:tcPr>
            <w:tcW w:w="9180" w:type="dxa"/>
            <w:shd w:val="clear" w:color="auto" w:fill="CCECFF"/>
            <w:vAlign w:val="center"/>
          </w:tcPr>
          <w:p w:rsidR="00A51E9E" w:rsidRPr="00C24F3A" w:rsidRDefault="00A51E9E" w:rsidP="003A51FB">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sidRPr="00541A2D">
              <w:rPr>
                <w:rFonts w:asciiTheme="minorHAnsi" w:hAnsiTheme="minorHAnsi"/>
                <w:sz w:val="28"/>
                <w:szCs w:val="24"/>
              </w:rPr>
              <w:t xml:space="preserve">PŘEDMĚT SMLOUVY </w:t>
            </w:r>
          </w:p>
        </w:tc>
      </w:tr>
    </w:tbl>
    <w:p w:rsidR="00A51E9E" w:rsidRPr="009B0735" w:rsidRDefault="00A308A8" w:rsidP="003A51FB">
      <w:pPr>
        <w:pStyle w:val="Nadpis2"/>
        <w:keepNext w:val="0"/>
        <w:widowControl w:val="0"/>
        <w:numPr>
          <w:ilvl w:val="1"/>
          <w:numId w:val="8"/>
        </w:numPr>
        <w:spacing w:line="264" w:lineRule="auto"/>
        <w:ind w:left="567" w:hanging="567"/>
        <w:rPr>
          <w:rFonts w:asciiTheme="minorHAnsi" w:hAnsiTheme="minorHAnsi"/>
          <w:b w:val="0"/>
          <w:szCs w:val="24"/>
        </w:rPr>
      </w:pPr>
      <w:r>
        <w:rPr>
          <w:rFonts w:asciiTheme="minorHAnsi" w:hAnsiTheme="minorHAnsi"/>
          <w:b w:val="0"/>
          <w:szCs w:val="24"/>
        </w:rPr>
        <w:t>Předmětem smlouvy je závazek zhotovitele provést pro o</w:t>
      </w:r>
      <w:r w:rsidR="00A51E9E" w:rsidRPr="009B0735">
        <w:rPr>
          <w:rFonts w:asciiTheme="minorHAnsi" w:hAnsiTheme="minorHAnsi"/>
          <w:b w:val="0"/>
          <w:szCs w:val="24"/>
        </w:rPr>
        <w:t xml:space="preserve">bjednatele v průběhu platnosti této </w:t>
      </w:r>
      <w:r>
        <w:rPr>
          <w:rFonts w:asciiTheme="minorHAnsi" w:hAnsiTheme="minorHAnsi"/>
          <w:b w:val="0"/>
          <w:szCs w:val="24"/>
        </w:rPr>
        <w:t>smlouvy na základě o</w:t>
      </w:r>
      <w:r w:rsidR="00A51E9E" w:rsidRPr="009B0735">
        <w:rPr>
          <w:rFonts w:asciiTheme="minorHAnsi" w:hAnsiTheme="minorHAnsi"/>
          <w:b w:val="0"/>
          <w:szCs w:val="24"/>
        </w:rPr>
        <w:t>bjednatelem vystavených písemných výzev k poskytnutí plnění (dále jen „výzev“) požadované služby, podrobně specifikované v příloze č. 1 této smlouvy „Technická podmínky“, a to za technických a obchodních podmínek touto smlouvou stanovenýc</w:t>
      </w:r>
      <w:r>
        <w:rPr>
          <w:rFonts w:asciiTheme="minorHAnsi" w:hAnsiTheme="minorHAnsi"/>
          <w:b w:val="0"/>
          <w:szCs w:val="24"/>
        </w:rPr>
        <w:t>h a v rozsahu specifikovaném v o</w:t>
      </w:r>
      <w:r w:rsidR="00A51E9E" w:rsidRPr="009B0735">
        <w:rPr>
          <w:rFonts w:asciiTheme="minorHAnsi" w:hAnsiTheme="minorHAnsi"/>
          <w:b w:val="0"/>
          <w:szCs w:val="24"/>
        </w:rPr>
        <w:t>bjednatelem vystavených výzvách (dále také „předmět plnění“ nebo „služba“).</w:t>
      </w:r>
    </w:p>
    <w:p w:rsidR="00A51E9E" w:rsidRPr="009B0735" w:rsidRDefault="00A51E9E" w:rsidP="009B0735">
      <w:pPr>
        <w:pStyle w:val="Nadpis2"/>
        <w:keepNext w:val="0"/>
        <w:widowControl w:val="0"/>
        <w:numPr>
          <w:ilvl w:val="0"/>
          <w:numId w:val="0"/>
        </w:numPr>
        <w:spacing w:line="264" w:lineRule="auto"/>
        <w:ind w:left="567"/>
        <w:rPr>
          <w:rFonts w:asciiTheme="minorHAnsi" w:hAnsiTheme="minorHAnsi"/>
          <w:b w:val="0"/>
          <w:szCs w:val="22"/>
        </w:rPr>
      </w:pPr>
      <w:r w:rsidRPr="00A51E9E">
        <w:rPr>
          <w:rFonts w:asciiTheme="minorHAnsi" w:hAnsiTheme="minorHAnsi"/>
          <w:b w:val="0"/>
          <w:szCs w:val="22"/>
        </w:rPr>
        <w:lastRenderedPageBreak/>
        <w:t>Objednatel se zavazuje řádně objednaný předmět plnění, jehož zpracování zadal písemnou výzvou k poskytnutí plnění, převzít a v případě, že je předaný předmět plnění bez vad, zaplatit za něj dohodnutou cenu.</w:t>
      </w:r>
    </w:p>
    <w:p w:rsidR="00A51E9E" w:rsidRPr="009B0735" w:rsidRDefault="00A51E9E" w:rsidP="003A51FB">
      <w:pPr>
        <w:pStyle w:val="Nadpis2"/>
        <w:keepNext w:val="0"/>
        <w:widowControl w:val="0"/>
        <w:numPr>
          <w:ilvl w:val="1"/>
          <w:numId w:val="8"/>
        </w:numPr>
        <w:spacing w:before="240" w:line="264" w:lineRule="auto"/>
        <w:ind w:left="567" w:hanging="567"/>
        <w:rPr>
          <w:rFonts w:asciiTheme="minorHAnsi" w:hAnsiTheme="minorHAnsi" w:cs="Arial"/>
          <w:b w:val="0"/>
          <w:szCs w:val="24"/>
        </w:rPr>
      </w:pPr>
      <w:r w:rsidRPr="009B0735">
        <w:rPr>
          <w:rFonts w:asciiTheme="minorHAnsi" w:hAnsiTheme="minorHAnsi"/>
          <w:b w:val="0"/>
          <w:szCs w:val="24"/>
        </w:rPr>
        <w:t>Součástí jednotlivých zhotovení předmětu plnění je rovněž:</w:t>
      </w:r>
    </w:p>
    <w:p w:rsidR="00850956" w:rsidRDefault="00850956"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Pr>
          <w:rFonts w:asciiTheme="minorHAnsi" w:hAnsiTheme="minorHAnsi"/>
          <w:b w:val="0"/>
          <w:szCs w:val="24"/>
        </w:rPr>
        <w:t xml:space="preserve">převzetí </w:t>
      </w:r>
      <w:r w:rsidR="009D770E">
        <w:rPr>
          <w:rFonts w:asciiTheme="minorHAnsi" w:hAnsiTheme="minorHAnsi"/>
          <w:b w:val="0"/>
          <w:szCs w:val="24"/>
        </w:rPr>
        <w:t>materiálu od objednatele</w:t>
      </w:r>
    </w:p>
    <w:p w:rsidR="00A51E9E" w:rsidRPr="009B0735" w:rsidRDefault="00A51E9E"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sidRPr="009B0735">
        <w:rPr>
          <w:rFonts w:asciiTheme="minorHAnsi" w:hAnsiTheme="minorHAnsi"/>
          <w:b w:val="0"/>
          <w:szCs w:val="24"/>
        </w:rPr>
        <w:t>záruka za dodržení požadované kvality zhotovení předmětu plnění,</w:t>
      </w:r>
    </w:p>
    <w:p w:rsidR="00A51E9E" w:rsidRPr="009B0735" w:rsidRDefault="00A51E9E"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sidRPr="009B0735">
        <w:rPr>
          <w:rFonts w:asciiTheme="minorHAnsi" w:hAnsiTheme="minorHAnsi"/>
          <w:b w:val="0"/>
          <w:szCs w:val="24"/>
        </w:rPr>
        <w:t>do</w:t>
      </w:r>
      <w:r w:rsidR="00D80A2D">
        <w:rPr>
          <w:rFonts w:asciiTheme="minorHAnsi" w:hAnsiTheme="minorHAnsi"/>
          <w:b w:val="0"/>
          <w:szCs w:val="24"/>
        </w:rPr>
        <w:t>prava předmětu plnění do sídla o</w:t>
      </w:r>
      <w:r w:rsidRPr="009B0735">
        <w:rPr>
          <w:rFonts w:asciiTheme="minorHAnsi" w:hAnsiTheme="minorHAnsi"/>
          <w:b w:val="0"/>
          <w:szCs w:val="24"/>
        </w:rPr>
        <w:t xml:space="preserve">bjednatele,  </w:t>
      </w:r>
    </w:p>
    <w:p w:rsidR="00A51E9E" w:rsidRPr="009B0735" w:rsidRDefault="00A51E9E"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sidRPr="009B0735">
        <w:rPr>
          <w:rFonts w:asciiTheme="minorHAnsi" w:hAnsiTheme="minorHAnsi"/>
          <w:b w:val="0"/>
          <w:szCs w:val="24"/>
        </w:rPr>
        <w:t>předání prohlášení o shodě dodaného zboží se schválenými standardy,</w:t>
      </w:r>
    </w:p>
    <w:p w:rsidR="00A51E9E" w:rsidRPr="009B0735" w:rsidRDefault="00A51E9E"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sidRPr="009B0735">
        <w:rPr>
          <w:rFonts w:asciiTheme="minorHAnsi" w:hAnsiTheme="minorHAnsi"/>
          <w:b w:val="0"/>
          <w:szCs w:val="24"/>
        </w:rPr>
        <w:t>předání soupisů jednotlivých položek díla,</w:t>
      </w:r>
    </w:p>
    <w:p w:rsidR="00377D01" w:rsidRPr="00377D01" w:rsidRDefault="00A51E9E" w:rsidP="003A51FB">
      <w:pPr>
        <w:pStyle w:val="Nadpis2"/>
        <w:keepNext w:val="0"/>
        <w:widowControl w:val="0"/>
        <w:numPr>
          <w:ilvl w:val="0"/>
          <w:numId w:val="14"/>
        </w:numPr>
        <w:spacing w:before="120" w:after="0" w:line="264" w:lineRule="auto"/>
        <w:ind w:left="1134" w:hanging="425"/>
        <w:rPr>
          <w:rFonts w:asciiTheme="minorHAnsi" w:hAnsiTheme="minorHAnsi"/>
          <w:b w:val="0"/>
          <w:szCs w:val="24"/>
        </w:rPr>
      </w:pPr>
      <w:r w:rsidRPr="00377D01">
        <w:rPr>
          <w:rFonts w:asciiTheme="minorHAnsi" w:hAnsiTheme="minorHAnsi"/>
          <w:b w:val="0"/>
          <w:szCs w:val="24"/>
        </w:rPr>
        <w:t>bezodkladné a bezplatné odstranění závad reklamovaných v záruční lhůtě.</w:t>
      </w:r>
    </w:p>
    <w:p w:rsidR="00377D01" w:rsidRPr="00377D01" w:rsidRDefault="00377D01" w:rsidP="004E5EB1">
      <w:pPr>
        <w:pStyle w:val="Nadpis2"/>
        <w:numPr>
          <w:ilvl w:val="1"/>
          <w:numId w:val="8"/>
        </w:numPr>
        <w:spacing w:before="240" w:after="0" w:line="264" w:lineRule="auto"/>
        <w:ind w:left="567" w:hanging="567"/>
        <w:rPr>
          <w:rFonts w:asciiTheme="minorHAnsi" w:hAnsiTheme="minorHAnsi"/>
          <w:b w:val="0"/>
          <w:szCs w:val="24"/>
        </w:rPr>
      </w:pPr>
      <w:r w:rsidRPr="00377D01">
        <w:rPr>
          <w:rFonts w:asciiTheme="minorHAnsi" w:hAnsiTheme="minorHAnsi"/>
          <w:b w:val="0"/>
          <w:szCs w:val="24"/>
        </w:rPr>
        <w:t>V důsledku uz</w:t>
      </w:r>
      <w:r w:rsidR="00A308A8">
        <w:rPr>
          <w:rFonts w:asciiTheme="minorHAnsi" w:hAnsiTheme="minorHAnsi"/>
          <w:b w:val="0"/>
          <w:szCs w:val="24"/>
        </w:rPr>
        <w:t>avření této smlouvy nevyvstane o</w:t>
      </w:r>
      <w:r w:rsidRPr="00377D01">
        <w:rPr>
          <w:rFonts w:asciiTheme="minorHAnsi" w:hAnsiTheme="minorHAnsi"/>
          <w:b w:val="0"/>
          <w:szCs w:val="24"/>
        </w:rPr>
        <w:t>b</w:t>
      </w:r>
      <w:r w:rsidR="00A308A8">
        <w:rPr>
          <w:rFonts w:asciiTheme="minorHAnsi" w:hAnsiTheme="minorHAnsi"/>
          <w:b w:val="0"/>
          <w:szCs w:val="24"/>
        </w:rPr>
        <w:t>jednateli žádná povinnost vytvořit se z</w:t>
      </w:r>
      <w:r w:rsidRPr="00377D01">
        <w:rPr>
          <w:rFonts w:asciiTheme="minorHAnsi" w:hAnsiTheme="minorHAnsi"/>
          <w:b w:val="0"/>
          <w:szCs w:val="24"/>
        </w:rPr>
        <w:t>hotovitelem výhradní vztahy.</w:t>
      </w:r>
    </w:p>
    <w:p w:rsidR="00377D01" w:rsidRPr="00C5387B" w:rsidRDefault="00377D01" w:rsidP="00377D01">
      <w:pPr>
        <w:rPr>
          <w:rFonts w:asciiTheme="minorHAnsi" w:hAnsiTheme="minorHAnsi"/>
          <w:sz w:val="20"/>
          <w:lang w:eastAsia="ja-JP"/>
        </w:rPr>
      </w:pPr>
    </w:p>
    <w:p w:rsidR="00377D01" w:rsidRPr="00C5387B" w:rsidRDefault="00377D01" w:rsidP="00377D01">
      <w:pPr>
        <w:rPr>
          <w:rFonts w:asciiTheme="minorHAnsi" w:hAnsiTheme="minorHAnsi"/>
          <w:sz w:val="20"/>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77D01" w:rsidRPr="00C24F3A" w:rsidTr="00A308A8">
        <w:trPr>
          <w:trHeight w:val="680"/>
        </w:trPr>
        <w:tc>
          <w:tcPr>
            <w:tcW w:w="9180" w:type="dxa"/>
            <w:shd w:val="clear" w:color="auto" w:fill="CCECFF"/>
            <w:vAlign w:val="center"/>
          </w:tcPr>
          <w:p w:rsidR="00377D01" w:rsidRPr="00C24F3A" w:rsidRDefault="00377D01" w:rsidP="003A51FB">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DODACÍ PODMÍNKY</w:t>
            </w:r>
          </w:p>
        </w:tc>
      </w:tr>
    </w:tbl>
    <w:p w:rsidR="00377D01" w:rsidRPr="00C5387B" w:rsidRDefault="00377D01" w:rsidP="003A51FB">
      <w:pPr>
        <w:pStyle w:val="Nadpis2"/>
        <w:keepNext w:val="0"/>
        <w:widowControl w:val="0"/>
        <w:numPr>
          <w:ilvl w:val="1"/>
          <w:numId w:val="8"/>
        </w:numPr>
        <w:ind w:left="567" w:hanging="567"/>
        <w:rPr>
          <w:rFonts w:asciiTheme="minorHAnsi" w:hAnsiTheme="minorHAnsi"/>
          <w:b w:val="0"/>
          <w:szCs w:val="24"/>
        </w:rPr>
      </w:pPr>
      <w:r w:rsidRPr="00C5387B">
        <w:rPr>
          <w:rFonts w:asciiTheme="minorHAnsi" w:hAnsiTheme="minorHAnsi"/>
          <w:b w:val="0"/>
          <w:szCs w:val="24"/>
        </w:rPr>
        <w:t>Tato smlouva se sjednává jak</w:t>
      </w:r>
      <w:r w:rsidR="00A308A8">
        <w:rPr>
          <w:rFonts w:asciiTheme="minorHAnsi" w:hAnsiTheme="minorHAnsi"/>
          <w:b w:val="0"/>
          <w:szCs w:val="24"/>
        </w:rPr>
        <w:t xml:space="preserve">o </w:t>
      </w:r>
      <w:r w:rsidR="00C5387B" w:rsidRPr="00C5387B">
        <w:rPr>
          <w:rFonts w:asciiTheme="minorHAnsi" w:hAnsiTheme="minorHAnsi"/>
          <w:b w:val="0"/>
          <w:szCs w:val="24"/>
        </w:rPr>
        <w:t xml:space="preserve">rámcová </w:t>
      </w:r>
      <w:r w:rsidR="00A308A8">
        <w:rPr>
          <w:rFonts w:asciiTheme="minorHAnsi" w:hAnsiTheme="minorHAnsi"/>
          <w:b w:val="0"/>
          <w:szCs w:val="24"/>
        </w:rPr>
        <w:t xml:space="preserve">dohoda </w:t>
      </w:r>
      <w:r w:rsidR="00C5387B" w:rsidRPr="00C5387B">
        <w:rPr>
          <w:rFonts w:asciiTheme="minorHAnsi" w:hAnsiTheme="minorHAnsi"/>
          <w:b w:val="0"/>
          <w:szCs w:val="24"/>
        </w:rPr>
        <w:t>ve smyslu § 131</w:t>
      </w:r>
      <w:r w:rsidRPr="00C5387B">
        <w:rPr>
          <w:rFonts w:asciiTheme="minorHAnsi" w:hAnsiTheme="minorHAnsi"/>
          <w:b w:val="0"/>
          <w:szCs w:val="24"/>
        </w:rPr>
        <w:t xml:space="preserve"> a násl. zákona, a to do vyčerpání finančního limitu ve výši </w:t>
      </w:r>
      <w:r w:rsidRPr="00C917FE">
        <w:rPr>
          <w:rFonts w:asciiTheme="minorHAnsi" w:hAnsiTheme="minorHAnsi"/>
          <w:szCs w:val="24"/>
        </w:rPr>
        <w:t>4.500.000,- Kč bez DPH,</w:t>
      </w:r>
      <w:r w:rsidRPr="00C5387B">
        <w:rPr>
          <w:rFonts w:asciiTheme="minorHAnsi" w:hAnsiTheme="minorHAnsi"/>
          <w:b w:val="0"/>
          <w:szCs w:val="24"/>
        </w:rPr>
        <w:t xml:space="preserve"> </w:t>
      </w:r>
      <w:r w:rsidR="00C165B4" w:rsidRPr="00C5387B">
        <w:rPr>
          <w:rFonts w:asciiTheme="minorHAnsi" w:hAnsiTheme="minorHAnsi"/>
          <w:b w:val="0"/>
          <w:szCs w:val="24"/>
        </w:rPr>
        <w:t xml:space="preserve">nebo nejdéle na období </w:t>
      </w:r>
      <w:r w:rsidR="009461F1" w:rsidRPr="00C917FE">
        <w:rPr>
          <w:rFonts w:asciiTheme="minorHAnsi" w:hAnsiTheme="minorHAnsi"/>
          <w:szCs w:val="24"/>
        </w:rPr>
        <w:t xml:space="preserve">do </w:t>
      </w:r>
      <w:proofErr w:type="gramStart"/>
      <w:r w:rsidR="009461F1" w:rsidRPr="00C917FE">
        <w:rPr>
          <w:rFonts w:asciiTheme="minorHAnsi" w:hAnsiTheme="minorHAnsi"/>
          <w:szCs w:val="24"/>
        </w:rPr>
        <w:t>31.12.2018</w:t>
      </w:r>
      <w:proofErr w:type="gramEnd"/>
      <w:r w:rsidRPr="00C5387B">
        <w:rPr>
          <w:rFonts w:asciiTheme="minorHAnsi" w:hAnsiTheme="minorHAnsi"/>
          <w:b w:val="0"/>
          <w:szCs w:val="24"/>
        </w:rPr>
        <w:t>. Během</w:t>
      </w:r>
      <w:r w:rsidR="00A308A8">
        <w:rPr>
          <w:rFonts w:asciiTheme="minorHAnsi" w:hAnsiTheme="minorHAnsi"/>
          <w:b w:val="0"/>
          <w:szCs w:val="24"/>
        </w:rPr>
        <w:t xml:space="preserve"> této doby je o</w:t>
      </w:r>
      <w:r w:rsidRPr="00C5387B">
        <w:rPr>
          <w:rFonts w:asciiTheme="minorHAnsi" w:hAnsiTheme="minorHAnsi"/>
          <w:b w:val="0"/>
          <w:szCs w:val="24"/>
        </w:rPr>
        <w:t>bjednatel oprávněn předmět</w:t>
      </w:r>
      <w:r w:rsidR="00A308A8">
        <w:rPr>
          <w:rFonts w:asciiTheme="minorHAnsi" w:hAnsiTheme="minorHAnsi"/>
          <w:b w:val="0"/>
          <w:szCs w:val="24"/>
        </w:rPr>
        <w:t xml:space="preserve"> plnění průběžně objednávat a zh</w:t>
      </w:r>
      <w:r w:rsidRPr="00C5387B">
        <w:rPr>
          <w:rFonts w:asciiTheme="minorHAnsi" w:hAnsiTheme="minorHAnsi"/>
          <w:b w:val="0"/>
          <w:szCs w:val="24"/>
        </w:rPr>
        <w:t xml:space="preserve">otovitel povinen průběžně dílčí dílo předávat. </w:t>
      </w:r>
    </w:p>
    <w:p w:rsidR="00377D01" w:rsidRPr="003A51FB" w:rsidRDefault="00A308A8" w:rsidP="003A51FB">
      <w:pPr>
        <w:pStyle w:val="Nadpis2"/>
        <w:keepNext w:val="0"/>
        <w:widowControl w:val="0"/>
        <w:numPr>
          <w:ilvl w:val="1"/>
          <w:numId w:val="8"/>
        </w:numPr>
        <w:spacing w:before="240" w:after="0"/>
        <w:ind w:left="567" w:hanging="567"/>
        <w:rPr>
          <w:rFonts w:asciiTheme="minorHAnsi" w:hAnsiTheme="minorHAnsi"/>
          <w:b w:val="0"/>
          <w:szCs w:val="24"/>
        </w:rPr>
      </w:pPr>
      <w:r>
        <w:rPr>
          <w:rFonts w:asciiTheme="minorHAnsi" w:hAnsiTheme="minorHAnsi"/>
          <w:b w:val="0"/>
          <w:szCs w:val="24"/>
        </w:rPr>
        <w:t>Jednotlivé zakázky budou o</w:t>
      </w:r>
      <w:r w:rsidR="00377D01" w:rsidRPr="003A51FB">
        <w:rPr>
          <w:rFonts w:asciiTheme="minorHAnsi" w:hAnsiTheme="minorHAnsi"/>
          <w:b w:val="0"/>
          <w:szCs w:val="24"/>
        </w:rPr>
        <w:t>bjednatelem zadávány výzvou k poskytnutí plnění (dále</w:t>
      </w:r>
      <w:r w:rsidR="00C917FE">
        <w:rPr>
          <w:rFonts w:asciiTheme="minorHAnsi" w:hAnsiTheme="minorHAnsi"/>
          <w:b w:val="0"/>
          <w:szCs w:val="24"/>
        </w:rPr>
        <w:t xml:space="preserve"> též „</w:t>
      </w:r>
      <w:r w:rsidR="00C917FE" w:rsidRPr="00C917FE">
        <w:rPr>
          <w:rFonts w:asciiTheme="minorHAnsi" w:hAnsiTheme="minorHAnsi"/>
          <w:szCs w:val="24"/>
        </w:rPr>
        <w:t>v</w:t>
      </w:r>
      <w:r w:rsidR="00377D01" w:rsidRPr="00C917FE">
        <w:rPr>
          <w:rFonts w:asciiTheme="minorHAnsi" w:hAnsiTheme="minorHAnsi"/>
          <w:szCs w:val="24"/>
        </w:rPr>
        <w:t>ýzva</w:t>
      </w:r>
      <w:r w:rsidR="00377D01" w:rsidRPr="003A51FB">
        <w:rPr>
          <w:rFonts w:asciiTheme="minorHAnsi" w:hAnsiTheme="minorHAnsi"/>
          <w:b w:val="0"/>
          <w:szCs w:val="24"/>
        </w:rPr>
        <w:t xml:space="preserve">“). Výzva bude vystavena písemně nebo e-mailem, v případě telefonické výzvy musí být následně výzva dodatečně písemně potvrzena. Výzva musí obsahovat údaj o požadovaném předmětu plnění, předaných podkladech a údaj o předpokládaném hodinovém plnění. </w:t>
      </w:r>
    </w:p>
    <w:p w:rsidR="003A51FB" w:rsidRPr="003A51FB" w:rsidRDefault="00377D01" w:rsidP="003A51FB">
      <w:pPr>
        <w:pStyle w:val="Nadpis2"/>
        <w:keepNext w:val="0"/>
        <w:widowControl w:val="0"/>
        <w:numPr>
          <w:ilvl w:val="1"/>
          <w:numId w:val="8"/>
        </w:numPr>
        <w:spacing w:before="240" w:after="0"/>
        <w:ind w:left="567" w:hanging="567"/>
        <w:rPr>
          <w:rFonts w:asciiTheme="minorHAnsi" w:hAnsiTheme="minorHAnsi"/>
          <w:b w:val="0"/>
          <w:szCs w:val="24"/>
        </w:rPr>
      </w:pPr>
      <w:r w:rsidRPr="003A51FB">
        <w:rPr>
          <w:rFonts w:asciiTheme="minorHAnsi" w:hAnsiTheme="minorHAnsi"/>
          <w:b w:val="0"/>
          <w:szCs w:val="24"/>
        </w:rPr>
        <w:t>Zhotovitel  je povinen  písemně  potvrdit  přijetí  výzvy, a  to nejpozději do 3 pr</w:t>
      </w:r>
      <w:r w:rsidR="00A308A8">
        <w:rPr>
          <w:rFonts w:asciiTheme="minorHAnsi" w:hAnsiTheme="minorHAnsi"/>
          <w:b w:val="0"/>
          <w:szCs w:val="24"/>
        </w:rPr>
        <w:t>acovních dnů od doručení výzvy o</w:t>
      </w:r>
      <w:r w:rsidRPr="003A51FB">
        <w:rPr>
          <w:rFonts w:asciiTheme="minorHAnsi" w:hAnsiTheme="minorHAnsi"/>
          <w:b w:val="0"/>
          <w:szCs w:val="24"/>
        </w:rPr>
        <w:t>bjednatele. Ustanovení předchozího odstavce o telefonické objednávce platí obdobně.</w:t>
      </w:r>
    </w:p>
    <w:p w:rsidR="003A51FB" w:rsidRPr="003A51FB" w:rsidRDefault="00377D01" w:rsidP="003A51FB">
      <w:pPr>
        <w:pStyle w:val="Nadpis2"/>
        <w:keepNext w:val="0"/>
        <w:widowControl w:val="0"/>
        <w:numPr>
          <w:ilvl w:val="1"/>
          <w:numId w:val="8"/>
        </w:numPr>
        <w:spacing w:before="240" w:after="0"/>
        <w:ind w:left="567" w:hanging="567"/>
        <w:rPr>
          <w:rFonts w:asciiTheme="minorHAnsi" w:hAnsiTheme="minorHAnsi"/>
          <w:b w:val="0"/>
          <w:szCs w:val="24"/>
        </w:rPr>
      </w:pPr>
      <w:r w:rsidRPr="003A51FB">
        <w:rPr>
          <w:rFonts w:asciiTheme="minorHAnsi" w:hAnsiTheme="minorHAnsi"/>
          <w:b w:val="0"/>
          <w:szCs w:val="24"/>
        </w:rPr>
        <w:t>Místem p</w:t>
      </w:r>
      <w:r w:rsidR="00A308A8">
        <w:rPr>
          <w:rFonts w:asciiTheme="minorHAnsi" w:hAnsiTheme="minorHAnsi"/>
          <w:b w:val="0"/>
          <w:szCs w:val="24"/>
        </w:rPr>
        <w:t>ředání plnění bude místo sídla o</w:t>
      </w:r>
      <w:r w:rsidRPr="003A51FB">
        <w:rPr>
          <w:rFonts w:asciiTheme="minorHAnsi" w:hAnsiTheme="minorHAnsi"/>
          <w:b w:val="0"/>
          <w:szCs w:val="24"/>
        </w:rPr>
        <w:t xml:space="preserve">bjednatele Centrum výzkumu Řež s.r.o., Husinec-Řež č. p. 130, PSČ 250 68, areál ÚJV Řež a.s. </w:t>
      </w:r>
    </w:p>
    <w:p w:rsidR="003A51FB" w:rsidRPr="003A51FB" w:rsidRDefault="00A308A8" w:rsidP="003A51FB">
      <w:pPr>
        <w:pStyle w:val="Nadpis2"/>
        <w:keepNext w:val="0"/>
        <w:widowControl w:val="0"/>
        <w:numPr>
          <w:ilvl w:val="1"/>
          <w:numId w:val="8"/>
        </w:numPr>
        <w:spacing w:before="240" w:after="0"/>
        <w:ind w:left="567" w:hanging="567"/>
        <w:rPr>
          <w:rFonts w:asciiTheme="minorHAnsi" w:hAnsiTheme="minorHAnsi"/>
          <w:b w:val="0"/>
          <w:szCs w:val="24"/>
        </w:rPr>
      </w:pPr>
      <w:r>
        <w:rPr>
          <w:rFonts w:asciiTheme="minorHAnsi" w:hAnsiTheme="minorHAnsi"/>
          <w:b w:val="0"/>
          <w:szCs w:val="24"/>
        </w:rPr>
        <w:t>Zhotovitel je povinen předat o</w:t>
      </w:r>
      <w:r w:rsidR="00377D01" w:rsidRPr="003A51FB">
        <w:rPr>
          <w:rFonts w:asciiTheme="minorHAnsi" w:hAnsiTheme="minorHAnsi"/>
          <w:b w:val="0"/>
          <w:szCs w:val="24"/>
        </w:rPr>
        <w:t>bjednateli předmět plnění ve stanoven</w:t>
      </w:r>
      <w:r>
        <w:rPr>
          <w:rFonts w:asciiTheme="minorHAnsi" w:hAnsiTheme="minorHAnsi"/>
          <w:b w:val="0"/>
          <w:szCs w:val="24"/>
        </w:rPr>
        <w:t>ém místě, a to v pracovní době o</w:t>
      </w:r>
      <w:r w:rsidR="00377D01" w:rsidRPr="003A51FB">
        <w:rPr>
          <w:rFonts w:asciiTheme="minorHAnsi" w:hAnsiTheme="minorHAnsi"/>
          <w:b w:val="0"/>
          <w:szCs w:val="24"/>
        </w:rPr>
        <w:t>bjednatele uvedené v článku 4.6 této smlouvy, a to nejpozději do 30 dnů od doručení výzvy k po</w:t>
      </w:r>
      <w:r>
        <w:rPr>
          <w:rFonts w:asciiTheme="minorHAnsi" w:hAnsiTheme="minorHAnsi"/>
          <w:b w:val="0"/>
          <w:szCs w:val="24"/>
        </w:rPr>
        <w:t>skytnutí plnění, nestanovil-li o</w:t>
      </w:r>
      <w:r w:rsidR="00377D01" w:rsidRPr="003A51FB">
        <w:rPr>
          <w:rFonts w:asciiTheme="minorHAnsi" w:hAnsiTheme="minorHAnsi"/>
          <w:b w:val="0"/>
          <w:szCs w:val="24"/>
        </w:rPr>
        <w:t>bjednatel ve výzvě jinak.</w:t>
      </w:r>
    </w:p>
    <w:p w:rsidR="003A51FB" w:rsidRPr="003A51FB" w:rsidRDefault="00A308A8"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Pr>
          <w:rFonts w:asciiTheme="minorHAnsi" w:hAnsiTheme="minorHAnsi"/>
          <w:b w:val="0"/>
          <w:szCs w:val="24"/>
        </w:rPr>
        <w:lastRenderedPageBreak/>
        <w:t>Pracovní doba o</w:t>
      </w:r>
      <w:r w:rsidR="00377D01" w:rsidRPr="003A51FB">
        <w:rPr>
          <w:rFonts w:asciiTheme="minorHAnsi" w:hAnsiTheme="minorHAnsi"/>
          <w:b w:val="0"/>
          <w:szCs w:val="24"/>
        </w:rPr>
        <w:t>bjednatele je v pracovní dny mezi 8:00 a 16:00</w:t>
      </w:r>
      <w:r w:rsidR="00C917FE">
        <w:rPr>
          <w:rFonts w:asciiTheme="minorHAnsi" w:hAnsiTheme="minorHAnsi"/>
          <w:b w:val="0"/>
          <w:szCs w:val="24"/>
        </w:rPr>
        <w:t xml:space="preserve"> hod</w:t>
      </w:r>
      <w:r w:rsidR="00377D01" w:rsidRPr="003A51FB">
        <w:rPr>
          <w:rFonts w:asciiTheme="minorHAnsi" w:hAnsiTheme="minorHAnsi"/>
          <w:b w:val="0"/>
          <w:szCs w:val="24"/>
        </w:rPr>
        <w:t>. Předání předmětu plnění mimo tuto dobu je možné pouze na základě předchozí do</w:t>
      </w:r>
      <w:r>
        <w:rPr>
          <w:rFonts w:asciiTheme="minorHAnsi" w:hAnsiTheme="minorHAnsi"/>
          <w:b w:val="0"/>
          <w:szCs w:val="24"/>
        </w:rPr>
        <w:t>mluvy s odpovědným pracovníkem o</w:t>
      </w:r>
      <w:r w:rsidR="00377D01" w:rsidRPr="003A51FB">
        <w:rPr>
          <w:rFonts w:asciiTheme="minorHAnsi" w:hAnsiTheme="minorHAnsi"/>
          <w:b w:val="0"/>
          <w:szCs w:val="24"/>
        </w:rPr>
        <w:t>bjednatele.</w:t>
      </w:r>
    </w:p>
    <w:p w:rsidR="003A51FB" w:rsidRPr="003A51FB" w:rsidRDefault="00377D01"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sidRPr="003A51FB">
        <w:rPr>
          <w:rFonts w:asciiTheme="minorHAnsi" w:hAnsiTheme="minorHAnsi"/>
          <w:b w:val="0"/>
          <w:szCs w:val="24"/>
        </w:rPr>
        <w:t>V případě, že objednávka neobsahuje stanovené nálež</w:t>
      </w:r>
      <w:r w:rsidR="00A308A8">
        <w:rPr>
          <w:rFonts w:asciiTheme="minorHAnsi" w:hAnsiTheme="minorHAnsi"/>
          <w:b w:val="0"/>
          <w:szCs w:val="24"/>
        </w:rPr>
        <w:t>itosti, je z</w:t>
      </w:r>
      <w:r w:rsidRPr="003A51FB">
        <w:rPr>
          <w:rFonts w:asciiTheme="minorHAnsi" w:hAnsiTheme="minorHAnsi"/>
          <w:b w:val="0"/>
          <w:szCs w:val="24"/>
        </w:rPr>
        <w:t>hotovi</w:t>
      </w:r>
      <w:r w:rsidR="00A308A8">
        <w:rPr>
          <w:rFonts w:asciiTheme="minorHAnsi" w:hAnsiTheme="minorHAnsi"/>
          <w:b w:val="0"/>
          <w:szCs w:val="24"/>
        </w:rPr>
        <w:t>tel povinen o této skutečnosti o</w:t>
      </w:r>
      <w:r w:rsidRPr="003A51FB">
        <w:rPr>
          <w:rFonts w:asciiTheme="minorHAnsi" w:hAnsiTheme="minorHAnsi"/>
          <w:b w:val="0"/>
          <w:szCs w:val="24"/>
        </w:rPr>
        <w:t>bjednatele bez zbytečného odkladu informovat. V takovém případě je lhůta pro předání předmětu plnění počítána od doručení nové, řádné objednávky Zhotoviteli.</w:t>
      </w:r>
    </w:p>
    <w:p w:rsidR="003A51FB" w:rsidRPr="003A51FB" w:rsidRDefault="00377D01"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sidRPr="003A51FB">
        <w:rPr>
          <w:rFonts w:asciiTheme="minorHAnsi" w:hAnsiTheme="minorHAnsi"/>
          <w:b w:val="0"/>
          <w:szCs w:val="24"/>
        </w:rPr>
        <w:t>Předání a převzetí předmětu plnění bude potvrzeno zápis</w:t>
      </w:r>
      <w:r w:rsidR="00A308A8">
        <w:rPr>
          <w:rFonts w:asciiTheme="minorHAnsi" w:hAnsiTheme="minorHAnsi"/>
          <w:b w:val="0"/>
          <w:szCs w:val="24"/>
        </w:rPr>
        <w:t>em v dodacím listu, vystaveném z</w:t>
      </w:r>
      <w:r w:rsidRPr="003A51FB">
        <w:rPr>
          <w:rFonts w:asciiTheme="minorHAnsi" w:hAnsiTheme="minorHAnsi"/>
          <w:b w:val="0"/>
          <w:szCs w:val="24"/>
        </w:rPr>
        <w:t>hotovitelem.</w:t>
      </w:r>
    </w:p>
    <w:p w:rsidR="003A51FB" w:rsidRPr="003A51FB" w:rsidRDefault="00377D01"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sidRPr="003A51FB">
        <w:rPr>
          <w:rFonts w:asciiTheme="minorHAnsi" w:hAnsiTheme="minorHAnsi"/>
          <w:b w:val="0"/>
          <w:szCs w:val="24"/>
        </w:rPr>
        <w:t>Objednatel má právo vrátit předmět plnění, který je v rozporu s objednávkou, pokud tuto skutečnost nemohl zjistit při převzetí. Odvoz vrá</w:t>
      </w:r>
      <w:r w:rsidR="00A308A8">
        <w:rPr>
          <w:rFonts w:asciiTheme="minorHAnsi" w:hAnsiTheme="minorHAnsi"/>
          <w:b w:val="0"/>
          <w:szCs w:val="24"/>
        </w:rPr>
        <w:t>ceného předmětu plnění zajistí z</w:t>
      </w:r>
      <w:r w:rsidRPr="003A51FB">
        <w:rPr>
          <w:rFonts w:asciiTheme="minorHAnsi" w:hAnsiTheme="minorHAnsi"/>
          <w:b w:val="0"/>
          <w:szCs w:val="24"/>
        </w:rPr>
        <w:t>hotovitel na své náklady a současně s tím dodá náhradní plnění odpovídající objednávce.</w:t>
      </w:r>
    </w:p>
    <w:p w:rsidR="003A51FB" w:rsidRPr="003A51FB" w:rsidRDefault="00377D01"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sidRPr="003A51FB">
        <w:rPr>
          <w:rFonts w:asciiTheme="minorHAnsi" w:hAnsiTheme="minorHAnsi"/>
          <w:b w:val="0"/>
          <w:szCs w:val="24"/>
        </w:rPr>
        <w:t xml:space="preserve">Při pohybu zaměstnanců, příp. </w:t>
      </w:r>
      <w:r w:rsidR="00C165B4">
        <w:rPr>
          <w:rFonts w:asciiTheme="minorHAnsi" w:hAnsiTheme="minorHAnsi"/>
          <w:b w:val="0"/>
          <w:szCs w:val="24"/>
        </w:rPr>
        <w:t>pod</w:t>
      </w:r>
      <w:r w:rsidRPr="003A51FB">
        <w:rPr>
          <w:rFonts w:asciiTheme="minorHAnsi" w:hAnsiTheme="minorHAnsi"/>
          <w:b w:val="0"/>
          <w:szCs w:val="24"/>
        </w:rPr>
        <w:t>dodavatelů, Zhot</w:t>
      </w:r>
      <w:r w:rsidR="00A308A8">
        <w:rPr>
          <w:rFonts w:asciiTheme="minorHAnsi" w:hAnsiTheme="minorHAnsi"/>
          <w:b w:val="0"/>
          <w:szCs w:val="24"/>
        </w:rPr>
        <w:t>ovitele v místě plnění – sídle o</w:t>
      </w:r>
      <w:r w:rsidRPr="003A51FB">
        <w:rPr>
          <w:rFonts w:asciiTheme="minorHAnsi" w:hAnsiTheme="minorHAnsi"/>
          <w:b w:val="0"/>
          <w:szCs w:val="24"/>
        </w:rPr>
        <w:t>bjednatele – jsou tito povinni se řídit jeho pokyny.</w:t>
      </w:r>
    </w:p>
    <w:p w:rsidR="00377D01" w:rsidRPr="003A51FB" w:rsidRDefault="00A308A8" w:rsidP="00C917FE">
      <w:pPr>
        <w:pStyle w:val="Nadpis2"/>
        <w:keepNext w:val="0"/>
        <w:widowControl w:val="0"/>
        <w:numPr>
          <w:ilvl w:val="1"/>
          <w:numId w:val="8"/>
        </w:numPr>
        <w:spacing w:before="220" w:after="0" w:line="264" w:lineRule="auto"/>
        <w:ind w:left="567" w:hanging="567"/>
        <w:rPr>
          <w:rFonts w:asciiTheme="minorHAnsi" w:hAnsiTheme="minorHAnsi"/>
          <w:b w:val="0"/>
          <w:szCs w:val="24"/>
        </w:rPr>
      </w:pPr>
      <w:r>
        <w:rPr>
          <w:rFonts w:asciiTheme="minorHAnsi" w:hAnsiTheme="minorHAnsi"/>
          <w:b w:val="0"/>
          <w:szCs w:val="24"/>
        </w:rPr>
        <w:t>Pokud činností z</w:t>
      </w:r>
      <w:r w:rsidR="00377D01" w:rsidRPr="003A51FB">
        <w:rPr>
          <w:rFonts w:asciiTheme="minorHAnsi" w:hAnsiTheme="minorHAnsi"/>
          <w:b w:val="0"/>
          <w:szCs w:val="24"/>
        </w:rPr>
        <w:t>hotov</w:t>
      </w:r>
      <w:r>
        <w:rPr>
          <w:rFonts w:asciiTheme="minorHAnsi" w:hAnsiTheme="minorHAnsi"/>
          <w:b w:val="0"/>
          <w:szCs w:val="24"/>
        </w:rPr>
        <w:t>itele dojde ke způsobení škody o</w:t>
      </w:r>
      <w:r w:rsidR="00377D01" w:rsidRPr="003A51FB">
        <w:rPr>
          <w:rFonts w:asciiTheme="minorHAnsi" w:hAnsiTheme="minorHAnsi"/>
          <w:b w:val="0"/>
          <w:szCs w:val="24"/>
        </w:rPr>
        <w:t>bjednateli nebo třetím osobám z titulu opomenutí, nedbalosti nebo neplněním podmínek vyplývajících z právních předpisů, technických nebo jiných norem nebo vyplývaj</w:t>
      </w:r>
      <w:r>
        <w:rPr>
          <w:rFonts w:asciiTheme="minorHAnsi" w:hAnsiTheme="minorHAnsi"/>
          <w:b w:val="0"/>
          <w:szCs w:val="24"/>
        </w:rPr>
        <w:t>ících z této Smlouvy či pokynů objednatele, je z</w:t>
      </w:r>
      <w:r w:rsidR="00377D01" w:rsidRPr="003A51FB">
        <w:rPr>
          <w:rFonts w:asciiTheme="minorHAnsi" w:hAnsiTheme="minorHAnsi"/>
          <w:b w:val="0"/>
          <w:szCs w:val="24"/>
        </w:rPr>
        <w:t>hotovitel povinen bez zbytečného odkladu závadný stav odstranit a není-li možné, tak nahradit škodu takto vzniklou v penězích. Vešk</w:t>
      </w:r>
      <w:r>
        <w:rPr>
          <w:rFonts w:asciiTheme="minorHAnsi" w:hAnsiTheme="minorHAnsi"/>
          <w:b w:val="0"/>
          <w:szCs w:val="24"/>
        </w:rPr>
        <w:t>eré náklady s tím spojené nese z</w:t>
      </w:r>
      <w:r w:rsidR="00377D01" w:rsidRPr="003A51FB">
        <w:rPr>
          <w:rFonts w:asciiTheme="minorHAnsi" w:hAnsiTheme="minorHAnsi"/>
          <w:b w:val="0"/>
          <w:szCs w:val="24"/>
        </w:rPr>
        <w:t>hotovitel. Zhotovitel odpovídá i za škodu způsobenou činností těch, kteří pro něj službu provádějí.</w:t>
      </w:r>
    </w:p>
    <w:p w:rsidR="00377D01" w:rsidRPr="003A51FB" w:rsidRDefault="00377D01" w:rsidP="00C5387B">
      <w:pPr>
        <w:widowControl w:val="0"/>
        <w:rPr>
          <w:rStyle w:val="Hypertextovodkaz"/>
          <w:rFonts w:asciiTheme="minorHAnsi" w:hAnsiTheme="minorHAnsi"/>
          <w:iCs/>
          <w:sz w:val="20"/>
        </w:rPr>
      </w:pPr>
    </w:p>
    <w:p w:rsidR="003A51FB" w:rsidRPr="003A51FB" w:rsidRDefault="003A51FB" w:rsidP="00C5387B">
      <w:pPr>
        <w:rPr>
          <w:sz w:val="20"/>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A51FB" w:rsidRPr="00C24F3A" w:rsidTr="00A308A8">
        <w:trPr>
          <w:trHeight w:val="680"/>
        </w:trPr>
        <w:tc>
          <w:tcPr>
            <w:tcW w:w="9180" w:type="dxa"/>
            <w:shd w:val="clear" w:color="auto" w:fill="CCECFF"/>
            <w:vAlign w:val="center"/>
          </w:tcPr>
          <w:p w:rsidR="003A51FB" w:rsidRPr="00C24F3A" w:rsidRDefault="003A51FB" w:rsidP="003A51FB">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CENA DÍLA</w:t>
            </w:r>
          </w:p>
        </w:tc>
      </w:tr>
    </w:tbl>
    <w:p w:rsidR="00C5387B" w:rsidRPr="00C5387B" w:rsidRDefault="00C5387B" w:rsidP="00C5387B">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bookmarkStart w:id="5" w:name="_Toc470798941"/>
    </w:p>
    <w:p w:rsidR="00C5387B" w:rsidRPr="00C5387B" w:rsidRDefault="00C5387B" w:rsidP="00C5387B">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C5387B" w:rsidRPr="00C5387B" w:rsidRDefault="00C5387B" w:rsidP="00C5387B">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C5387B" w:rsidRPr="00BF1F1C" w:rsidRDefault="00C5387B" w:rsidP="00C917FE">
      <w:pPr>
        <w:pStyle w:val="Nadpis2"/>
        <w:keepNext w:val="0"/>
        <w:widowControl w:val="0"/>
        <w:spacing w:after="200" w:line="264" w:lineRule="auto"/>
        <w:ind w:left="567" w:hanging="567"/>
        <w:rPr>
          <w:rFonts w:asciiTheme="minorHAnsi" w:hAnsiTheme="minorHAnsi"/>
          <w:b w:val="0"/>
          <w:szCs w:val="24"/>
        </w:rPr>
      </w:pPr>
      <w:r w:rsidRPr="00BF1F1C">
        <w:rPr>
          <w:rFonts w:asciiTheme="minorHAnsi" w:hAnsiTheme="minorHAnsi"/>
          <w:b w:val="0"/>
          <w:szCs w:val="24"/>
        </w:rPr>
        <w:t xml:space="preserve">Cena jednotlivých zakázek zadaných podle </w:t>
      </w:r>
      <w:r w:rsidR="00C917FE">
        <w:rPr>
          <w:rFonts w:asciiTheme="minorHAnsi" w:hAnsiTheme="minorHAnsi"/>
          <w:b w:val="0"/>
          <w:szCs w:val="24"/>
        </w:rPr>
        <w:t xml:space="preserve">této </w:t>
      </w:r>
      <w:r w:rsidRPr="00BF1F1C">
        <w:rPr>
          <w:rFonts w:asciiTheme="minorHAnsi" w:hAnsiTheme="minorHAnsi"/>
          <w:b w:val="0"/>
          <w:szCs w:val="24"/>
        </w:rPr>
        <w:t xml:space="preserve">rámcové </w:t>
      </w:r>
      <w:r w:rsidR="00EF4E19" w:rsidRPr="00BF1F1C">
        <w:rPr>
          <w:rFonts w:asciiTheme="minorHAnsi" w:hAnsiTheme="minorHAnsi"/>
          <w:b w:val="0"/>
          <w:szCs w:val="24"/>
        </w:rPr>
        <w:t>dohody</w:t>
      </w:r>
      <w:r w:rsidRPr="00BF1F1C">
        <w:rPr>
          <w:rFonts w:asciiTheme="minorHAnsi" w:hAnsiTheme="minorHAnsi"/>
          <w:b w:val="0"/>
          <w:szCs w:val="24"/>
        </w:rPr>
        <w:t xml:space="preserve"> bude stanovena jako součet součinů jednotkových cen jednotlivých </w:t>
      </w:r>
      <w:r w:rsidRPr="00BF1F1C">
        <w:rPr>
          <w:rFonts w:asciiTheme="minorHAnsi" w:hAnsiTheme="minorHAnsi" w:cs="Arial"/>
          <w:b w:val="0"/>
          <w:szCs w:val="24"/>
        </w:rPr>
        <w:t xml:space="preserve">položek uvedených </w:t>
      </w:r>
      <w:r w:rsidRPr="00BF1F1C">
        <w:rPr>
          <w:rFonts w:asciiTheme="minorHAnsi" w:hAnsiTheme="minorHAnsi"/>
          <w:b w:val="0"/>
          <w:szCs w:val="24"/>
        </w:rPr>
        <w:t xml:space="preserve">v příloze č. 1 této smlouvy </w:t>
      </w:r>
      <w:r w:rsidR="00933156">
        <w:rPr>
          <w:rFonts w:asciiTheme="minorHAnsi" w:hAnsiTheme="minorHAnsi"/>
          <w:b w:val="0"/>
          <w:szCs w:val="24"/>
        </w:rPr>
        <w:t>a v bodě 5.3 této smlouvy</w:t>
      </w:r>
      <w:r w:rsidR="00BF1F1C" w:rsidRPr="00BF1F1C">
        <w:rPr>
          <w:rFonts w:asciiTheme="minorHAnsi" w:hAnsiTheme="minorHAnsi"/>
          <w:b w:val="0"/>
          <w:szCs w:val="24"/>
        </w:rPr>
        <w:t xml:space="preserve"> (</w:t>
      </w:r>
      <w:r w:rsidRPr="00BF1F1C">
        <w:rPr>
          <w:rFonts w:asciiTheme="minorHAnsi" w:hAnsiTheme="minorHAnsi"/>
          <w:b w:val="0"/>
          <w:szCs w:val="24"/>
        </w:rPr>
        <w:t>„Jednotkové ceny služeb“</w:t>
      </w:r>
      <w:r w:rsidR="00BF1F1C" w:rsidRPr="00BF1F1C">
        <w:rPr>
          <w:rFonts w:asciiTheme="minorHAnsi" w:hAnsiTheme="minorHAnsi"/>
          <w:b w:val="0"/>
          <w:szCs w:val="24"/>
        </w:rPr>
        <w:t>)</w:t>
      </w:r>
      <w:r w:rsidRPr="00BF1F1C">
        <w:rPr>
          <w:rFonts w:asciiTheme="minorHAnsi" w:hAnsiTheme="minorHAnsi"/>
          <w:b w:val="0"/>
          <w:szCs w:val="24"/>
        </w:rPr>
        <w:t xml:space="preserve"> a počtu hodin odpracovaných v rámci dan</w:t>
      </w:r>
      <w:r w:rsidR="00A308A8">
        <w:rPr>
          <w:rFonts w:asciiTheme="minorHAnsi" w:hAnsiTheme="minorHAnsi"/>
          <w:b w:val="0"/>
          <w:szCs w:val="24"/>
        </w:rPr>
        <w:t>é zakázky na příslušné položce z</w:t>
      </w:r>
      <w:r w:rsidRPr="00BF1F1C">
        <w:rPr>
          <w:rFonts w:asciiTheme="minorHAnsi" w:hAnsiTheme="minorHAnsi"/>
          <w:b w:val="0"/>
          <w:szCs w:val="24"/>
        </w:rPr>
        <w:t>hotovitelem s tím, že nebude překročena limit</w:t>
      </w:r>
      <w:r w:rsidR="00F86E69">
        <w:rPr>
          <w:rFonts w:asciiTheme="minorHAnsi" w:hAnsiTheme="minorHAnsi"/>
          <w:b w:val="0"/>
          <w:szCs w:val="24"/>
        </w:rPr>
        <w:t>ní cena dané zakázky stanovená o</w:t>
      </w:r>
      <w:r w:rsidRPr="00BF1F1C">
        <w:rPr>
          <w:rFonts w:asciiTheme="minorHAnsi" w:hAnsiTheme="minorHAnsi"/>
          <w:b w:val="0"/>
          <w:szCs w:val="24"/>
        </w:rPr>
        <w:t>bjednatelem ve výzvě k poskytnutí plnění dané jednotlivé zakázky. Jednotkové ceny jednotlivých položek uvedené jsou sjednány jako speciální ceny</w:t>
      </w:r>
      <w:r w:rsidR="00A308A8">
        <w:rPr>
          <w:rFonts w:asciiTheme="minorHAnsi" w:hAnsiTheme="minorHAnsi"/>
          <w:b w:val="0"/>
          <w:szCs w:val="24"/>
        </w:rPr>
        <w:t xml:space="preserve"> pro o</w:t>
      </w:r>
      <w:r w:rsidRPr="00BF1F1C">
        <w:rPr>
          <w:rFonts w:asciiTheme="minorHAnsi" w:hAnsiTheme="minorHAnsi"/>
          <w:b w:val="0"/>
          <w:szCs w:val="24"/>
        </w:rPr>
        <w:t xml:space="preserve">bjednatele. </w:t>
      </w:r>
    </w:p>
    <w:p w:rsidR="00933156" w:rsidRDefault="00C5387B" w:rsidP="00C917FE">
      <w:pPr>
        <w:pStyle w:val="Nadpis2"/>
        <w:keepNext w:val="0"/>
        <w:widowControl w:val="0"/>
        <w:spacing w:before="120" w:after="240" w:line="264" w:lineRule="auto"/>
        <w:ind w:left="567" w:hanging="567"/>
        <w:rPr>
          <w:rFonts w:asciiTheme="minorHAnsi" w:hAnsiTheme="minorHAnsi" w:cs="Arial"/>
          <w:b w:val="0"/>
          <w:szCs w:val="24"/>
        </w:rPr>
      </w:pPr>
      <w:r w:rsidRPr="00BF1F1C">
        <w:rPr>
          <w:rFonts w:asciiTheme="minorHAnsi" w:hAnsiTheme="minorHAnsi" w:cs="Arial"/>
          <w:b w:val="0"/>
          <w:szCs w:val="24"/>
        </w:rPr>
        <w:t xml:space="preserve">Ceny jednotlivých položek jsou stanoveny jako ceny nejvýše přípustné. Zahrnují veškeré </w:t>
      </w:r>
      <w:r w:rsidRPr="00BF1F1C">
        <w:rPr>
          <w:rFonts w:asciiTheme="minorHAnsi" w:hAnsiTheme="minorHAnsi" w:cs="Arial"/>
          <w:b w:val="0"/>
          <w:szCs w:val="24"/>
        </w:rPr>
        <w:lastRenderedPageBreak/>
        <w:t xml:space="preserve">náklady </w:t>
      </w:r>
      <w:r w:rsidR="00BF1F1C" w:rsidRPr="00BF1F1C">
        <w:rPr>
          <w:rFonts w:asciiTheme="minorHAnsi" w:hAnsiTheme="minorHAnsi" w:cs="Arial"/>
          <w:b w:val="0"/>
          <w:szCs w:val="24"/>
        </w:rPr>
        <w:t>z</w:t>
      </w:r>
      <w:r w:rsidRPr="00BF1F1C">
        <w:rPr>
          <w:rFonts w:asciiTheme="minorHAnsi" w:hAnsiTheme="minorHAnsi" w:cs="Arial"/>
          <w:b w:val="0"/>
          <w:szCs w:val="24"/>
        </w:rPr>
        <w:t>hotovitele nutné pro splnění předmětu veřejné zakázky. Ceny jsou uvedeny v české měně bez DPH. Ceny jsou nezávislé na změně podmínek v průběhu realizace veřejné zakázky, obsahují veškeré nutné náklady k řádné realizaci předmětu veřejné zakázky včetně nákladů souvisejících (poplatky, cla,</w:t>
      </w:r>
      <w:r w:rsidR="00C917FE">
        <w:rPr>
          <w:rFonts w:asciiTheme="minorHAnsi" w:hAnsiTheme="minorHAnsi" w:cs="Arial"/>
          <w:b w:val="0"/>
          <w:szCs w:val="24"/>
        </w:rPr>
        <w:t xml:space="preserve"> doprava a další</w:t>
      </w:r>
      <w:r w:rsidRPr="00BF1F1C">
        <w:rPr>
          <w:rFonts w:asciiTheme="minorHAnsi" w:hAnsiTheme="minorHAnsi" w:cs="Arial"/>
          <w:b w:val="0"/>
          <w:szCs w:val="24"/>
        </w:rPr>
        <w:t xml:space="preserve"> vedlejší náklady apod.).</w:t>
      </w:r>
    </w:p>
    <w:p w:rsidR="00C917FE" w:rsidRPr="00C917FE" w:rsidRDefault="00C917FE" w:rsidP="00C917FE">
      <w:pPr>
        <w:rPr>
          <w:sz w:val="2"/>
          <w:lang w:eastAsia="ja-JP"/>
        </w:rPr>
      </w:pPr>
    </w:p>
    <w:p w:rsidR="00C5387B" w:rsidRPr="00933156" w:rsidRDefault="00933156" w:rsidP="00D80A2D">
      <w:pPr>
        <w:pStyle w:val="Odstavec2"/>
        <w:keepNext w:val="0"/>
        <w:widowControl w:val="0"/>
        <w:numPr>
          <w:ilvl w:val="0"/>
          <w:numId w:val="0"/>
        </w:numPr>
        <w:tabs>
          <w:tab w:val="left" w:pos="567"/>
        </w:tabs>
        <w:spacing w:before="0"/>
        <w:rPr>
          <w:rFonts w:asciiTheme="minorHAnsi" w:hAnsiTheme="minorHAnsi"/>
          <w:sz w:val="32"/>
          <w:szCs w:val="24"/>
        </w:rPr>
      </w:pPr>
      <w:r>
        <w:rPr>
          <w:rFonts w:asciiTheme="minorHAnsi" w:hAnsiTheme="minorHAnsi"/>
          <w:sz w:val="24"/>
        </w:rPr>
        <w:t>5.3</w:t>
      </w:r>
      <w:r>
        <w:rPr>
          <w:rFonts w:asciiTheme="minorHAnsi" w:hAnsiTheme="minorHAnsi"/>
          <w:sz w:val="24"/>
        </w:rPr>
        <w:tab/>
      </w:r>
      <w:r w:rsidR="00BF1F1C" w:rsidRPr="00933156">
        <w:rPr>
          <w:rFonts w:asciiTheme="minorHAnsi" w:hAnsiTheme="minorHAnsi"/>
          <w:sz w:val="24"/>
        </w:rPr>
        <w:t>Jednotkové ceny služeb</w:t>
      </w:r>
    </w:p>
    <w:p w:rsidR="00C40E75" w:rsidRPr="00C917FE" w:rsidRDefault="00C40E75" w:rsidP="00C40E75">
      <w:pPr>
        <w:rPr>
          <w:rFonts w:asciiTheme="minorHAnsi" w:hAnsiTheme="minorHAnsi"/>
          <w:sz w:val="6"/>
          <w:lang w:eastAsia="ja-JP"/>
        </w:rPr>
      </w:pPr>
    </w:p>
    <w:tbl>
      <w:tblPr>
        <w:tblStyle w:val="Mkatabulky"/>
        <w:tblW w:w="0" w:type="auto"/>
        <w:tblInd w:w="108" w:type="dxa"/>
        <w:tblLook w:val="04A0" w:firstRow="1" w:lastRow="0" w:firstColumn="1" w:lastColumn="0" w:noHBand="0" w:noVBand="1"/>
      </w:tblPr>
      <w:tblGrid>
        <w:gridCol w:w="990"/>
        <w:gridCol w:w="3620"/>
        <w:gridCol w:w="1680"/>
        <w:gridCol w:w="1265"/>
        <w:gridCol w:w="1400"/>
      </w:tblGrid>
      <w:tr w:rsidR="00BF1F1C" w:rsidTr="00265DE2">
        <w:trPr>
          <w:trHeight w:val="764"/>
        </w:trPr>
        <w:tc>
          <w:tcPr>
            <w:tcW w:w="882" w:type="dxa"/>
            <w:shd w:val="clear" w:color="auto" w:fill="CCECFF"/>
            <w:vAlign w:val="center"/>
          </w:tcPr>
          <w:p w:rsidR="00BF1F1C" w:rsidRPr="00777A71" w:rsidRDefault="00933156" w:rsidP="00BF1F1C">
            <w:pPr>
              <w:jc w:val="left"/>
              <w:rPr>
                <w:rFonts w:asciiTheme="minorHAnsi" w:hAnsiTheme="minorHAnsi"/>
                <w:b/>
                <w:lang w:eastAsia="ja-JP"/>
              </w:rPr>
            </w:pPr>
            <w:r>
              <w:rPr>
                <w:rFonts w:asciiTheme="minorHAnsi" w:hAnsiTheme="minorHAnsi"/>
                <w:b/>
                <w:lang w:eastAsia="ja-JP"/>
              </w:rPr>
              <w:t>Položka</w:t>
            </w:r>
          </w:p>
        </w:tc>
        <w:tc>
          <w:tcPr>
            <w:tcW w:w="3683" w:type="dxa"/>
            <w:shd w:val="clear" w:color="auto" w:fill="CCECFF"/>
            <w:vAlign w:val="center"/>
          </w:tcPr>
          <w:p w:rsidR="00BF1F1C" w:rsidRPr="00777A71" w:rsidRDefault="00933156" w:rsidP="00BF1F1C">
            <w:pPr>
              <w:jc w:val="left"/>
              <w:rPr>
                <w:rFonts w:asciiTheme="minorHAnsi" w:hAnsiTheme="minorHAnsi"/>
                <w:b/>
                <w:lang w:eastAsia="ja-JP"/>
              </w:rPr>
            </w:pPr>
            <w:r>
              <w:rPr>
                <w:rFonts w:asciiTheme="minorHAnsi" w:hAnsiTheme="minorHAnsi"/>
                <w:b/>
                <w:lang w:eastAsia="ja-JP"/>
              </w:rPr>
              <w:t>Technologie (druh služby)</w:t>
            </w:r>
          </w:p>
        </w:tc>
        <w:tc>
          <w:tcPr>
            <w:tcW w:w="1701" w:type="dxa"/>
            <w:shd w:val="clear" w:color="auto" w:fill="CCECFF"/>
            <w:vAlign w:val="center"/>
          </w:tcPr>
          <w:p w:rsidR="00BF1F1C" w:rsidRPr="00BF1F1C" w:rsidRDefault="00BF1F1C" w:rsidP="00BF1F1C">
            <w:pPr>
              <w:jc w:val="left"/>
              <w:rPr>
                <w:rFonts w:asciiTheme="minorHAnsi" w:hAnsiTheme="minorHAnsi"/>
                <w:b/>
                <w:sz w:val="22"/>
                <w:lang w:eastAsia="ja-JP"/>
              </w:rPr>
            </w:pPr>
            <w:r w:rsidRPr="00BF1F1C">
              <w:rPr>
                <w:rFonts w:asciiTheme="minorHAnsi" w:hAnsiTheme="minorHAnsi"/>
                <w:b/>
                <w:sz w:val="22"/>
                <w:lang w:eastAsia="ja-JP"/>
              </w:rPr>
              <w:t xml:space="preserve">Cena bez </w:t>
            </w:r>
            <w:proofErr w:type="gramStart"/>
            <w:r w:rsidRPr="00BF1F1C">
              <w:rPr>
                <w:rFonts w:asciiTheme="minorHAnsi" w:hAnsiTheme="minorHAnsi"/>
                <w:b/>
                <w:sz w:val="22"/>
                <w:lang w:eastAsia="ja-JP"/>
              </w:rPr>
              <w:t xml:space="preserve">DPH  </w:t>
            </w:r>
            <w:r>
              <w:rPr>
                <w:rFonts w:asciiTheme="minorHAnsi" w:hAnsiTheme="minorHAnsi"/>
                <w:b/>
                <w:sz w:val="22"/>
                <w:lang w:eastAsia="ja-JP"/>
              </w:rPr>
              <w:t>(</w:t>
            </w:r>
            <w:r w:rsidRPr="00BF1F1C">
              <w:rPr>
                <w:rFonts w:asciiTheme="minorHAnsi" w:hAnsiTheme="minorHAnsi"/>
                <w:b/>
                <w:sz w:val="22"/>
                <w:lang w:eastAsia="ja-JP"/>
              </w:rPr>
              <w:t>Kč</w:t>
            </w:r>
            <w:proofErr w:type="gramEnd"/>
            <w:r w:rsidRPr="00BF1F1C">
              <w:rPr>
                <w:rFonts w:asciiTheme="minorHAnsi" w:hAnsiTheme="minorHAnsi"/>
                <w:b/>
                <w:sz w:val="22"/>
                <w:lang w:eastAsia="ja-JP"/>
              </w:rPr>
              <w:t xml:space="preserve"> / hodinu</w:t>
            </w:r>
            <w:r>
              <w:rPr>
                <w:rFonts w:asciiTheme="minorHAnsi" w:hAnsiTheme="minorHAnsi"/>
                <w:b/>
                <w:sz w:val="22"/>
                <w:lang w:eastAsia="ja-JP"/>
              </w:rPr>
              <w:t>)</w:t>
            </w:r>
          </w:p>
        </w:tc>
        <w:tc>
          <w:tcPr>
            <w:tcW w:w="1276" w:type="dxa"/>
            <w:shd w:val="clear" w:color="auto" w:fill="CCECFF"/>
            <w:vAlign w:val="center"/>
          </w:tcPr>
          <w:p w:rsidR="00BF1F1C" w:rsidRPr="00BF1F1C" w:rsidRDefault="00BF1F1C" w:rsidP="00BF1F1C">
            <w:pPr>
              <w:jc w:val="left"/>
              <w:rPr>
                <w:rFonts w:asciiTheme="minorHAnsi" w:hAnsiTheme="minorHAnsi"/>
                <w:b/>
                <w:sz w:val="22"/>
                <w:lang w:eastAsia="ja-JP"/>
              </w:rPr>
            </w:pPr>
            <w:r w:rsidRPr="00BF1F1C">
              <w:rPr>
                <w:rFonts w:asciiTheme="minorHAnsi" w:hAnsiTheme="minorHAnsi"/>
                <w:b/>
                <w:sz w:val="22"/>
                <w:lang w:eastAsia="ja-JP"/>
              </w:rPr>
              <w:t xml:space="preserve">Výše DPH </w:t>
            </w:r>
            <w:r>
              <w:rPr>
                <w:rFonts w:asciiTheme="minorHAnsi" w:hAnsiTheme="minorHAnsi"/>
                <w:b/>
                <w:sz w:val="22"/>
                <w:lang w:eastAsia="ja-JP"/>
              </w:rPr>
              <w:t>(</w:t>
            </w:r>
            <w:r w:rsidRPr="00BF1F1C">
              <w:rPr>
                <w:rFonts w:asciiTheme="minorHAnsi" w:hAnsiTheme="minorHAnsi"/>
                <w:b/>
                <w:sz w:val="22"/>
                <w:lang w:eastAsia="ja-JP"/>
              </w:rPr>
              <w:t>Kč</w:t>
            </w:r>
            <w:r>
              <w:rPr>
                <w:rFonts w:asciiTheme="minorHAnsi" w:hAnsiTheme="minorHAnsi"/>
                <w:b/>
                <w:sz w:val="22"/>
                <w:lang w:eastAsia="ja-JP"/>
              </w:rPr>
              <w:t>)</w:t>
            </w:r>
            <w:r w:rsidRPr="00BF1F1C">
              <w:rPr>
                <w:rFonts w:asciiTheme="minorHAnsi" w:hAnsiTheme="minorHAnsi"/>
                <w:b/>
                <w:sz w:val="22"/>
                <w:lang w:eastAsia="ja-JP"/>
              </w:rPr>
              <w:t xml:space="preserve"> </w:t>
            </w:r>
          </w:p>
        </w:tc>
        <w:tc>
          <w:tcPr>
            <w:tcW w:w="1413" w:type="dxa"/>
            <w:shd w:val="clear" w:color="auto" w:fill="CCECFF"/>
            <w:vAlign w:val="center"/>
          </w:tcPr>
          <w:p w:rsidR="00BF1F1C" w:rsidRPr="00BF1F1C" w:rsidRDefault="00BF1F1C" w:rsidP="00BF1F1C">
            <w:pPr>
              <w:jc w:val="left"/>
              <w:rPr>
                <w:rFonts w:asciiTheme="minorHAnsi" w:hAnsiTheme="minorHAnsi"/>
                <w:b/>
                <w:sz w:val="22"/>
                <w:lang w:eastAsia="ja-JP"/>
              </w:rPr>
            </w:pPr>
            <w:r w:rsidRPr="00BF1F1C">
              <w:rPr>
                <w:rFonts w:asciiTheme="minorHAnsi" w:hAnsiTheme="minorHAnsi"/>
                <w:b/>
                <w:sz w:val="22"/>
                <w:lang w:eastAsia="ja-JP"/>
              </w:rPr>
              <w:t xml:space="preserve">Cena s DPH </w:t>
            </w:r>
            <w:r>
              <w:rPr>
                <w:rFonts w:asciiTheme="minorHAnsi" w:hAnsiTheme="minorHAnsi"/>
                <w:b/>
                <w:sz w:val="22"/>
                <w:lang w:eastAsia="ja-JP"/>
              </w:rPr>
              <w:t>(</w:t>
            </w:r>
            <w:r w:rsidRPr="00BF1F1C">
              <w:rPr>
                <w:rFonts w:asciiTheme="minorHAnsi" w:hAnsiTheme="minorHAnsi"/>
                <w:b/>
                <w:sz w:val="22"/>
                <w:lang w:eastAsia="ja-JP"/>
              </w:rPr>
              <w:t>Kč / hodinu</w:t>
            </w:r>
            <w:r>
              <w:rPr>
                <w:rFonts w:asciiTheme="minorHAnsi" w:hAnsiTheme="minorHAnsi"/>
                <w:b/>
                <w:sz w:val="22"/>
                <w:lang w:eastAsia="ja-JP"/>
              </w:rPr>
              <w:t>)</w:t>
            </w:r>
          </w:p>
        </w:tc>
      </w:tr>
      <w:tr w:rsidR="00777A71" w:rsidTr="00265DE2">
        <w:trPr>
          <w:trHeight w:val="624"/>
        </w:trPr>
        <w:tc>
          <w:tcPr>
            <w:tcW w:w="882" w:type="dxa"/>
            <w:vAlign w:val="center"/>
          </w:tcPr>
          <w:p w:rsidR="00777A71" w:rsidRPr="00777A71" w:rsidRDefault="00777A71" w:rsidP="00777A71">
            <w:pPr>
              <w:rPr>
                <w:rFonts w:asciiTheme="minorHAnsi" w:hAnsiTheme="minorHAnsi"/>
                <w:lang w:eastAsia="ja-JP"/>
              </w:rPr>
            </w:pPr>
            <w:r w:rsidRPr="00777A71">
              <w:rPr>
                <w:rFonts w:asciiTheme="minorHAnsi" w:hAnsiTheme="minorHAnsi"/>
                <w:lang w:eastAsia="ja-JP"/>
              </w:rPr>
              <w:t>C01</w:t>
            </w:r>
          </w:p>
        </w:tc>
        <w:tc>
          <w:tcPr>
            <w:tcW w:w="3683" w:type="dxa"/>
            <w:vAlign w:val="center"/>
          </w:tcPr>
          <w:p w:rsidR="00777A71" w:rsidRPr="00777A71" w:rsidRDefault="00777A71" w:rsidP="00777A71">
            <w:pPr>
              <w:spacing w:after="0"/>
              <w:jc w:val="left"/>
              <w:rPr>
                <w:rFonts w:asciiTheme="minorHAnsi" w:hAnsiTheme="minorHAnsi"/>
                <w:sz w:val="22"/>
                <w:szCs w:val="22"/>
                <w:lang w:eastAsia="ja-JP"/>
              </w:rPr>
            </w:pPr>
            <w:r w:rsidRPr="00777A71">
              <w:rPr>
                <w:rFonts w:asciiTheme="minorHAnsi" w:hAnsiTheme="minorHAnsi"/>
                <w:sz w:val="22"/>
                <w:szCs w:val="22"/>
                <w:lang w:eastAsia="ja-JP"/>
              </w:rPr>
              <w:t>vrtání děr do nerez oceli (1.4541, 1.4307) - od prům. 0,6 do 40 mm</w:t>
            </w:r>
          </w:p>
        </w:tc>
        <w:tc>
          <w:tcPr>
            <w:tcW w:w="1701"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498</w:t>
            </w:r>
          </w:p>
        </w:tc>
        <w:tc>
          <w:tcPr>
            <w:tcW w:w="1276"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104,58</w:t>
            </w:r>
          </w:p>
        </w:tc>
        <w:tc>
          <w:tcPr>
            <w:tcW w:w="1413"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602,58</w:t>
            </w:r>
          </w:p>
        </w:tc>
      </w:tr>
      <w:tr w:rsidR="00777A71" w:rsidTr="00265DE2">
        <w:trPr>
          <w:trHeight w:val="624"/>
        </w:trPr>
        <w:tc>
          <w:tcPr>
            <w:tcW w:w="882" w:type="dxa"/>
            <w:vAlign w:val="center"/>
          </w:tcPr>
          <w:p w:rsidR="00777A71" w:rsidRPr="00777A71" w:rsidRDefault="00777A71" w:rsidP="00777A71">
            <w:pPr>
              <w:rPr>
                <w:rFonts w:asciiTheme="minorHAnsi" w:hAnsiTheme="minorHAnsi"/>
                <w:lang w:eastAsia="ja-JP"/>
              </w:rPr>
            </w:pPr>
            <w:r w:rsidRPr="00777A71">
              <w:rPr>
                <w:rFonts w:asciiTheme="minorHAnsi" w:hAnsiTheme="minorHAnsi"/>
                <w:lang w:eastAsia="ja-JP"/>
              </w:rPr>
              <w:t>C02</w:t>
            </w:r>
          </w:p>
        </w:tc>
        <w:tc>
          <w:tcPr>
            <w:tcW w:w="3683" w:type="dxa"/>
            <w:vAlign w:val="center"/>
          </w:tcPr>
          <w:p w:rsidR="00777A71" w:rsidRPr="00777A71" w:rsidRDefault="00777A71" w:rsidP="00777A71">
            <w:pPr>
              <w:spacing w:after="0"/>
              <w:jc w:val="left"/>
              <w:rPr>
                <w:rFonts w:asciiTheme="minorHAnsi" w:hAnsiTheme="minorHAnsi"/>
                <w:sz w:val="22"/>
                <w:szCs w:val="22"/>
                <w:lang w:eastAsia="ja-JP"/>
              </w:rPr>
            </w:pPr>
            <w:r w:rsidRPr="00777A71">
              <w:rPr>
                <w:rFonts w:asciiTheme="minorHAnsi" w:hAnsiTheme="minorHAnsi"/>
                <w:sz w:val="22"/>
                <w:szCs w:val="22"/>
                <w:lang w:eastAsia="ja-JP"/>
              </w:rPr>
              <w:t>vrtání děr do uhlíkové oceli (S355, S235) -  od prům. 0,6 do 40 mm</w:t>
            </w:r>
          </w:p>
        </w:tc>
        <w:tc>
          <w:tcPr>
            <w:tcW w:w="1701"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498</w:t>
            </w:r>
          </w:p>
        </w:tc>
        <w:tc>
          <w:tcPr>
            <w:tcW w:w="1276"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104,58</w:t>
            </w:r>
          </w:p>
        </w:tc>
        <w:tc>
          <w:tcPr>
            <w:tcW w:w="1413"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602,58</w:t>
            </w:r>
          </w:p>
        </w:tc>
      </w:tr>
      <w:tr w:rsidR="00C40E75" w:rsidTr="00265DE2">
        <w:trPr>
          <w:trHeight w:val="624"/>
        </w:trPr>
        <w:tc>
          <w:tcPr>
            <w:tcW w:w="882" w:type="dxa"/>
            <w:vAlign w:val="center"/>
          </w:tcPr>
          <w:p w:rsidR="00C40E75" w:rsidRPr="00777A71" w:rsidRDefault="00777A71" w:rsidP="00C40E75">
            <w:pPr>
              <w:rPr>
                <w:rFonts w:asciiTheme="minorHAnsi" w:hAnsiTheme="minorHAnsi"/>
                <w:lang w:eastAsia="ja-JP"/>
              </w:rPr>
            </w:pPr>
            <w:r w:rsidRPr="00777A71">
              <w:rPr>
                <w:rFonts w:asciiTheme="minorHAnsi" w:hAnsiTheme="minorHAnsi"/>
                <w:lang w:eastAsia="ja-JP"/>
              </w:rPr>
              <w:t>C03</w:t>
            </w:r>
          </w:p>
        </w:tc>
        <w:tc>
          <w:tcPr>
            <w:tcW w:w="3683" w:type="dxa"/>
            <w:vAlign w:val="center"/>
          </w:tcPr>
          <w:p w:rsidR="00C40E75" w:rsidRPr="00777A71" w:rsidRDefault="00C52EF3" w:rsidP="00777A71">
            <w:pPr>
              <w:spacing w:after="0"/>
              <w:jc w:val="left"/>
              <w:rPr>
                <w:rFonts w:asciiTheme="minorHAnsi" w:hAnsiTheme="minorHAnsi"/>
                <w:sz w:val="22"/>
                <w:szCs w:val="22"/>
                <w:lang w:eastAsia="ja-JP"/>
              </w:rPr>
            </w:pPr>
            <w:r w:rsidRPr="00C52EF3">
              <w:rPr>
                <w:rFonts w:asciiTheme="minorHAnsi" w:hAnsiTheme="minorHAnsi"/>
                <w:sz w:val="22"/>
                <w:szCs w:val="22"/>
                <w:lang w:eastAsia="ja-JP"/>
              </w:rPr>
              <w:t xml:space="preserve">vrtání děr do niklových </w:t>
            </w:r>
            <w:r w:rsidR="005D2EC5" w:rsidRPr="00C52EF3">
              <w:rPr>
                <w:rFonts w:asciiTheme="minorHAnsi" w:hAnsiTheme="minorHAnsi"/>
                <w:sz w:val="22"/>
                <w:szCs w:val="22"/>
                <w:lang w:eastAsia="ja-JP"/>
              </w:rPr>
              <w:t>slitin</w:t>
            </w:r>
            <w:r w:rsidRPr="00C52EF3">
              <w:rPr>
                <w:rFonts w:asciiTheme="minorHAnsi" w:hAnsiTheme="minorHAnsi"/>
                <w:sz w:val="22"/>
                <w:szCs w:val="22"/>
                <w:lang w:eastAsia="ja-JP"/>
              </w:rPr>
              <w:t xml:space="preserve"> -  od prům. 0,6 do 40 mm</w:t>
            </w:r>
          </w:p>
        </w:tc>
        <w:tc>
          <w:tcPr>
            <w:tcW w:w="1701" w:type="dxa"/>
            <w:vAlign w:val="center"/>
          </w:tcPr>
          <w:p w:rsidR="00C40E75" w:rsidRPr="00777A71" w:rsidRDefault="00035BBF" w:rsidP="00777A71">
            <w:pPr>
              <w:spacing w:after="0"/>
              <w:jc w:val="center"/>
              <w:rPr>
                <w:rFonts w:asciiTheme="minorHAnsi" w:hAnsiTheme="minorHAnsi"/>
                <w:sz w:val="22"/>
                <w:szCs w:val="22"/>
                <w:lang w:eastAsia="ja-JP"/>
              </w:rPr>
            </w:pPr>
            <w:r>
              <w:rPr>
                <w:rFonts w:asciiTheme="minorHAnsi" w:hAnsiTheme="minorHAnsi"/>
              </w:rPr>
              <w:t>498</w:t>
            </w:r>
          </w:p>
        </w:tc>
        <w:tc>
          <w:tcPr>
            <w:tcW w:w="1276" w:type="dxa"/>
            <w:vAlign w:val="center"/>
          </w:tcPr>
          <w:p w:rsidR="00C40E75" w:rsidRPr="00777A71" w:rsidRDefault="00035BBF" w:rsidP="00777A71">
            <w:pPr>
              <w:spacing w:after="0"/>
              <w:jc w:val="center"/>
              <w:rPr>
                <w:rFonts w:asciiTheme="minorHAnsi" w:hAnsiTheme="minorHAnsi"/>
                <w:sz w:val="22"/>
                <w:szCs w:val="22"/>
                <w:lang w:eastAsia="ja-JP"/>
              </w:rPr>
            </w:pPr>
            <w:r>
              <w:rPr>
                <w:rFonts w:asciiTheme="minorHAnsi" w:hAnsiTheme="minorHAnsi"/>
              </w:rPr>
              <w:t>104,58</w:t>
            </w:r>
          </w:p>
        </w:tc>
        <w:tc>
          <w:tcPr>
            <w:tcW w:w="1413" w:type="dxa"/>
            <w:vAlign w:val="center"/>
          </w:tcPr>
          <w:p w:rsidR="00C40E75" w:rsidRPr="00777A71" w:rsidRDefault="00035BBF" w:rsidP="00777A71">
            <w:pPr>
              <w:spacing w:after="0"/>
              <w:jc w:val="center"/>
              <w:rPr>
                <w:rFonts w:asciiTheme="minorHAnsi" w:hAnsiTheme="minorHAnsi"/>
                <w:sz w:val="22"/>
                <w:szCs w:val="22"/>
                <w:lang w:eastAsia="ja-JP"/>
              </w:rPr>
            </w:pPr>
            <w:r>
              <w:rPr>
                <w:rFonts w:asciiTheme="minorHAnsi" w:hAnsiTheme="minorHAnsi"/>
              </w:rPr>
              <w:t>602,58</w:t>
            </w:r>
          </w:p>
        </w:tc>
      </w:tr>
      <w:tr w:rsidR="009461F1" w:rsidTr="00265DE2">
        <w:trPr>
          <w:trHeight w:val="624"/>
        </w:trPr>
        <w:tc>
          <w:tcPr>
            <w:tcW w:w="882" w:type="dxa"/>
            <w:vAlign w:val="center"/>
          </w:tcPr>
          <w:p w:rsidR="009461F1" w:rsidRPr="00777A71" w:rsidRDefault="00C52EF3" w:rsidP="00C40E75">
            <w:pPr>
              <w:rPr>
                <w:rFonts w:asciiTheme="minorHAnsi" w:hAnsiTheme="minorHAnsi"/>
                <w:lang w:eastAsia="ja-JP"/>
              </w:rPr>
            </w:pPr>
            <w:r>
              <w:rPr>
                <w:rFonts w:asciiTheme="minorHAnsi" w:hAnsiTheme="minorHAnsi"/>
                <w:lang w:eastAsia="ja-JP"/>
              </w:rPr>
              <w:t>C04</w:t>
            </w:r>
          </w:p>
        </w:tc>
        <w:tc>
          <w:tcPr>
            <w:tcW w:w="3683" w:type="dxa"/>
            <w:vAlign w:val="center"/>
          </w:tcPr>
          <w:p w:rsidR="009461F1" w:rsidRPr="00777A71" w:rsidRDefault="00C52EF3" w:rsidP="00777A71">
            <w:pPr>
              <w:spacing w:after="0"/>
              <w:jc w:val="left"/>
              <w:rPr>
                <w:rFonts w:asciiTheme="minorHAnsi" w:hAnsiTheme="minorHAnsi"/>
                <w:sz w:val="22"/>
                <w:szCs w:val="22"/>
                <w:lang w:eastAsia="ja-JP"/>
              </w:rPr>
            </w:pPr>
            <w:r w:rsidRPr="00777A71">
              <w:rPr>
                <w:rFonts w:asciiTheme="minorHAnsi" w:hAnsiTheme="minorHAnsi"/>
                <w:sz w:val="22"/>
                <w:szCs w:val="22"/>
                <w:lang w:eastAsia="ja-JP"/>
              </w:rPr>
              <w:t>výroba závitů do nerez oceli (1.4541, 1.4307)</w:t>
            </w:r>
          </w:p>
        </w:tc>
        <w:tc>
          <w:tcPr>
            <w:tcW w:w="1701" w:type="dxa"/>
            <w:vAlign w:val="center"/>
          </w:tcPr>
          <w:p w:rsidR="009461F1" w:rsidRPr="00C24F3A" w:rsidRDefault="00035BBF" w:rsidP="00777A71">
            <w:pPr>
              <w:spacing w:after="0"/>
              <w:jc w:val="center"/>
              <w:rPr>
                <w:rFonts w:asciiTheme="minorHAnsi" w:hAnsiTheme="minorHAnsi"/>
              </w:rPr>
            </w:pPr>
            <w:r>
              <w:rPr>
                <w:rFonts w:asciiTheme="minorHAnsi" w:hAnsiTheme="minorHAnsi"/>
              </w:rPr>
              <w:t>498</w:t>
            </w:r>
          </w:p>
        </w:tc>
        <w:tc>
          <w:tcPr>
            <w:tcW w:w="1276" w:type="dxa"/>
            <w:vAlign w:val="center"/>
          </w:tcPr>
          <w:p w:rsidR="009461F1" w:rsidRPr="00C24F3A" w:rsidRDefault="00035BBF" w:rsidP="00777A71">
            <w:pPr>
              <w:spacing w:after="0"/>
              <w:jc w:val="center"/>
              <w:rPr>
                <w:rFonts w:asciiTheme="minorHAnsi" w:hAnsiTheme="minorHAnsi"/>
              </w:rPr>
            </w:pPr>
            <w:r>
              <w:rPr>
                <w:rFonts w:asciiTheme="minorHAnsi" w:hAnsiTheme="minorHAnsi"/>
              </w:rPr>
              <w:t>104,58</w:t>
            </w:r>
          </w:p>
        </w:tc>
        <w:tc>
          <w:tcPr>
            <w:tcW w:w="1413" w:type="dxa"/>
            <w:vAlign w:val="center"/>
          </w:tcPr>
          <w:p w:rsidR="009461F1" w:rsidRPr="00C24F3A" w:rsidRDefault="00035BBF" w:rsidP="00777A71">
            <w:pPr>
              <w:spacing w:after="0"/>
              <w:jc w:val="center"/>
              <w:rPr>
                <w:rFonts w:asciiTheme="minorHAnsi" w:hAnsiTheme="minorHAnsi"/>
              </w:rPr>
            </w:pPr>
            <w:r>
              <w:rPr>
                <w:rFonts w:asciiTheme="minorHAnsi" w:hAnsiTheme="minorHAnsi"/>
              </w:rPr>
              <w:t>602,58</w:t>
            </w:r>
          </w:p>
        </w:tc>
      </w:tr>
      <w:tr w:rsidR="00777A71" w:rsidTr="00265DE2">
        <w:trPr>
          <w:trHeight w:val="624"/>
        </w:trPr>
        <w:tc>
          <w:tcPr>
            <w:tcW w:w="882" w:type="dxa"/>
            <w:vAlign w:val="center"/>
          </w:tcPr>
          <w:p w:rsidR="00777A71" w:rsidRPr="00777A71" w:rsidRDefault="00C52EF3" w:rsidP="00777A71">
            <w:pPr>
              <w:rPr>
                <w:rFonts w:asciiTheme="minorHAnsi" w:hAnsiTheme="minorHAnsi"/>
                <w:lang w:eastAsia="ja-JP"/>
              </w:rPr>
            </w:pPr>
            <w:r w:rsidRPr="00777A71">
              <w:rPr>
                <w:rFonts w:asciiTheme="minorHAnsi" w:hAnsiTheme="minorHAnsi"/>
                <w:lang w:eastAsia="ja-JP"/>
              </w:rPr>
              <w:t>C05</w:t>
            </w:r>
          </w:p>
        </w:tc>
        <w:tc>
          <w:tcPr>
            <w:tcW w:w="3683" w:type="dxa"/>
            <w:vAlign w:val="center"/>
          </w:tcPr>
          <w:p w:rsidR="00777A71" w:rsidRPr="00777A71" w:rsidRDefault="00777A71" w:rsidP="00777A71">
            <w:pPr>
              <w:tabs>
                <w:tab w:val="left" w:pos="1230"/>
              </w:tabs>
              <w:spacing w:after="0"/>
              <w:jc w:val="left"/>
              <w:rPr>
                <w:rFonts w:asciiTheme="minorHAnsi" w:hAnsiTheme="minorHAnsi"/>
                <w:sz w:val="22"/>
                <w:szCs w:val="22"/>
                <w:lang w:eastAsia="ja-JP"/>
              </w:rPr>
            </w:pPr>
            <w:r w:rsidRPr="00777A71">
              <w:rPr>
                <w:rFonts w:asciiTheme="minorHAnsi" w:hAnsiTheme="minorHAnsi"/>
                <w:sz w:val="22"/>
                <w:szCs w:val="22"/>
                <w:lang w:eastAsia="ja-JP"/>
              </w:rPr>
              <w:t>výroba závitů do uhlíkové oceli (S355, S235)</w:t>
            </w:r>
          </w:p>
        </w:tc>
        <w:tc>
          <w:tcPr>
            <w:tcW w:w="1701"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498</w:t>
            </w:r>
          </w:p>
        </w:tc>
        <w:tc>
          <w:tcPr>
            <w:tcW w:w="1276"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104,58</w:t>
            </w:r>
          </w:p>
        </w:tc>
        <w:tc>
          <w:tcPr>
            <w:tcW w:w="1413"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602,58</w:t>
            </w:r>
          </w:p>
        </w:tc>
      </w:tr>
      <w:tr w:rsidR="005D2EC5" w:rsidTr="00265DE2">
        <w:trPr>
          <w:trHeight w:val="624"/>
        </w:trPr>
        <w:tc>
          <w:tcPr>
            <w:tcW w:w="882" w:type="dxa"/>
            <w:vAlign w:val="center"/>
          </w:tcPr>
          <w:p w:rsidR="005D2EC5" w:rsidRPr="00777A71" w:rsidRDefault="005D2EC5" w:rsidP="00777A71">
            <w:pPr>
              <w:rPr>
                <w:rFonts w:asciiTheme="minorHAnsi" w:hAnsiTheme="minorHAnsi"/>
                <w:lang w:eastAsia="ja-JP"/>
              </w:rPr>
            </w:pPr>
            <w:r>
              <w:rPr>
                <w:rFonts w:asciiTheme="minorHAnsi" w:hAnsiTheme="minorHAnsi"/>
                <w:lang w:eastAsia="ja-JP"/>
              </w:rPr>
              <w:t>C06</w:t>
            </w:r>
          </w:p>
        </w:tc>
        <w:tc>
          <w:tcPr>
            <w:tcW w:w="3683" w:type="dxa"/>
            <w:vAlign w:val="center"/>
          </w:tcPr>
          <w:p w:rsidR="005D2EC5" w:rsidRPr="00777A71" w:rsidRDefault="005D2EC5" w:rsidP="005D2EC5">
            <w:pPr>
              <w:tabs>
                <w:tab w:val="left" w:pos="1230"/>
              </w:tabs>
              <w:spacing w:after="0"/>
              <w:jc w:val="left"/>
              <w:rPr>
                <w:rFonts w:asciiTheme="minorHAnsi" w:hAnsiTheme="minorHAnsi"/>
                <w:sz w:val="22"/>
                <w:szCs w:val="22"/>
                <w:lang w:eastAsia="ja-JP"/>
              </w:rPr>
            </w:pPr>
            <w:r w:rsidRPr="00777A71">
              <w:rPr>
                <w:rFonts w:asciiTheme="minorHAnsi" w:hAnsiTheme="minorHAnsi"/>
                <w:sz w:val="22"/>
                <w:szCs w:val="22"/>
                <w:lang w:eastAsia="ja-JP"/>
              </w:rPr>
              <w:t xml:space="preserve">výroba závitů do </w:t>
            </w:r>
            <w:r>
              <w:rPr>
                <w:rFonts w:asciiTheme="minorHAnsi" w:hAnsiTheme="minorHAnsi"/>
                <w:sz w:val="22"/>
                <w:szCs w:val="22"/>
                <w:lang w:eastAsia="ja-JP"/>
              </w:rPr>
              <w:t>niklových slitin</w:t>
            </w:r>
          </w:p>
        </w:tc>
        <w:tc>
          <w:tcPr>
            <w:tcW w:w="1701" w:type="dxa"/>
            <w:vAlign w:val="center"/>
          </w:tcPr>
          <w:p w:rsidR="005D2EC5" w:rsidRPr="00C24F3A" w:rsidRDefault="00035BBF" w:rsidP="00777A71">
            <w:pPr>
              <w:spacing w:after="0"/>
              <w:jc w:val="center"/>
              <w:rPr>
                <w:rFonts w:asciiTheme="minorHAnsi" w:hAnsiTheme="minorHAnsi"/>
              </w:rPr>
            </w:pPr>
            <w:r>
              <w:rPr>
                <w:rFonts w:asciiTheme="minorHAnsi" w:hAnsiTheme="minorHAnsi"/>
              </w:rPr>
              <w:t>498</w:t>
            </w:r>
          </w:p>
        </w:tc>
        <w:tc>
          <w:tcPr>
            <w:tcW w:w="1276" w:type="dxa"/>
            <w:vAlign w:val="center"/>
          </w:tcPr>
          <w:p w:rsidR="005D2EC5" w:rsidRPr="00C24F3A" w:rsidRDefault="00035BBF" w:rsidP="00777A71">
            <w:pPr>
              <w:spacing w:after="0"/>
              <w:jc w:val="center"/>
              <w:rPr>
                <w:rFonts w:asciiTheme="minorHAnsi" w:hAnsiTheme="minorHAnsi"/>
              </w:rPr>
            </w:pPr>
            <w:r>
              <w:rPr>
                <w:rFonts w:asciiTheme="minorHAnsi" w:hAnsiTheme="minorHAnsi"/>
              </w:rPr>
              <w:t>104,58</w:t>
            </w:r>
          </w:p>
        </w:tc>
        <w:tc>
          <w:tcPr>
            <w:tcW w:w="1413" w:type="dxa"/>
            <w:vAlign w:val="center"/>
          </w:tcPr>
          <w:p w:rsidR="005D2EC5" w:rsidRPr="00C24F3A" w:rsidRDefault="00035BBF" w:rsidP="00777A71">
            <w:pPr>
              <w:spacing w:after="0"/>
              <w:jc w:val="center"/>
              <w:rPr>
                <w:rFonts w:asciiTheme="minorHAnsi" w:hAnsiTheme="minorHAnsi"/>
              </w:rPr>
            </w:pPr>
            <w:r>
              <w:rPr>
                <w:rFonts w:asciiTheme="minorHAnsi" w:hAnsiTheme="minorHAnsi"/>
              </w:rPr>
              <w:t>602,58</w:t>
            </w:r>
          </w:p>
        </w:tc>
      </w:tr>
      <w:tr w:rsidR="00777A71" w:rsidTr="00265DE2">
        <w:trPr>
          <w:trHeight w:val="624"/>
        </w:trPr>
        <w:tc>
          <w:tcPr>
            <w:tcW w:w="882" w:type="dxa"/>
            <w:vAlign w:val="center"/>
          </w:tcPr>
          <w:p w:rsidR="00777A71" w:rsidRPr="00777A71" w:rsidRDefault="005D2EC5" w:rsidP="00777A71">
            <w:pPr>
              <w:rPr>
                <w:rFonts w:asciiTheme="minorHAnsi" w:hAnsiTheme="minorHAnsi"/>
                <w:lang w:eastAsia="ja-JP"/>
              </w:rPr>
            </w:pPr>
            <w:r>
              <w:rPr>
                <w:rFonts w:asciiTheme="minorHAnsi" w:hAnsiTheme="minorHAnsi"/>
                <w:lang w:eastAsia="ja-JP"/>
              </w:rPr>
              <w:t>C07</w:t>
            </w:r>
          </w:p>
        </w:tc>
        <w:tc>
          <w:tcPr>
            <w:tcW w:w="3683" w:type="dxa"/>
            <w:vAlign w:val="center"/>
          </w:tcPr>
          <w:p w:rsidR="00777A71" w:rsidRPr="00777A71" w:rsidRDefault="00777A71" w:rsidP="00777A71">
            <w:pPr>
              <w:spacing w:after="0"/>
              <w:jc w:val="left"/>
              <w:rPr>
                <w:rFonts w:asciiTheme="minorHAnsi" w:hAnsiTheme="minorHAnsi" w:cs="Arial"/>
                <w:sz w:val="22"/>
                <w:szCs w:val="22"/>
              </w:rPr>
            </w:pPr>
            <w:r w:rsidRPr="00777A71">
              <w:rPr>
                <w:rFonts w:asciiTheme="minorHAnsi" w:hAnsiTheme="minorHAnsi" w:cs="Arial"/>
                <w:sz w:val="22"/>
                <w:szCs w:val="22"/>
              </w:rPr>
              <w:t>soustružení dílů na konvenčním stroji do hmotnosti 50 kg</w:t>
            </w:r>
          </w:p>
        </w:tc>
        <w:tc>
          <w:tcPr>
            <w:tcW w:w="1701"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777A71" w:rsidRPr="00777A71" w:rsidRDefault="00035BBF" w:rsidP="00777A71">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C08</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soustružení dílů na konvenčním stroji do hmotnosti 250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C09</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soustružení dílů na CNC stroji do hmotnosti 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C10</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soustružení dílů na CNC stroji do hmotnosti 250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C11</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frézování dílů na konvenčním stroji do hmotnosti 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C12</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frézování dílů na konvenčním stroji do hmotnosti 250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5D2EC5">
            <w:pPr>
              <w:rPr>
                <w:rFonts w:asciiTheme="minorHAnsi" w:hAnsiTheme="minorHAnsi"/>
                <w:lang w:eastAsia="ja-JP"/>
              </w:rPr>
            </w:pPr>
            <w:r w:rsidRPr="00777A71">
              <w:rPr>
                <w:rFonts w:asciiTheme="minorHAnsi" w:hAnsiTheme="minorHAnsi"/>
                <w:lang w:eastAsia="ja-JP"/>
              </w:rPr>
              <w:t>C13</w:t>
            </w:r>
          </w:p>
        </w:tc>
        <w:tc>
          <w:tcPr>
            <w:tcW w:w="3683" w:type="dxa"/>
            <w:vAlign w:val="center"/>
          </w:tcPr>
          <w:p w:rsidR="005D2EC5" w:rsidRPr="00777A71" w:rsidRDefault="005D2EC5" w:rsidP="005D2EC5">
            <w:pPr>
              <w:spacing w:after="0"/>
              <w:jc w:val="left"/>
              <w:rPr>
                <w:rFonts w:asciiTheme="minorHAnsi" w:hAnsiTheme="minorHAnsi" w:cs="Arial"/>
                <w:sz w:val="22"/>
                <w:szCs w:val="22"/>
              </w:rPr>
            </w:pPr>
            <w:r w:rsidRPr="00777A71">
              <w:rPr>
                <w:rFonts w:asciiTheme="minorHAnsi" w:hAnsiTheme="minorHAnsi" w:cs="Arial"/>
                <w:sz w:val="22"/>
                <w:szCs w:val="22"/>
              </w:rPr>
              <w:t>frézování na CNC stroji do hmotnosti 50 kg</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721,16</w:t>
            </w:r>
          </w:p>
        </w:tc>
      </w:tr>
      <w:tr w:rsidR="00035BBF" w:rsidTr="00265DE2">
        <w:trPr>
          <w:trHeight w:val="624"/>
        </w:trPr>
        <w:tc>
          <w:tcPr>
            <w:tcW w:w="882" w:type="dxa"/>
            <w:vAlign w:val="center"/>
          </w:tcPr>
          <w:p w:rsidR="00035BBF" w:rsidRPr="00777A71" w:rsidRDefault="00035BBF" w:rsidP="005D2EC5">
            <w:pPr>
              <w:rPr>
                <w:rFonts w:asciiTheme="minorHAnsi" w:hAnsiTheme="minorHAnsi"/>
                <w:lang w:eastAsia="ja-JP"/>
              </w:rPr>
            </w:pPr>
            <w:r>
              <w:rPr>
                <w:rFonts w:asciiTheme="minorHAnsi" w:hAnsiTheme="minorHAnsi"/>
                <w:lang w:eastAsia="ja-JP"/>
              </w:rPr>
              <w:t>C14</w:t>
            </w:r>
          </w:p>
        </w:tc>
        <w:tc>
          <w:tcPr>
            <w:tcW w:w="3683" w:type="dxa"/>
            <w:vAlign w:val="center"/>
          </w:tcPr>
          <w:p w:rsidR="00035BBF" w:rsidRPr="00777A71" w:rsidRDefault="00035BBF" w:rsidP="005D2EC5">
            <w:pPr>
              <w:spacing w:after="0"/>
              <w:jc w:val="left"/>
              <w:rPr>
                <w:rFonts w:asciiTheme="minorHAnsi" w:hAnsiTheme="minorHAnsi" w:cs="Arial"/>
                <w:sz w:val="22"/>
                <w:szCs w:val="22"/>
              </w:rPr>
            </w:pPr>
            <w:r w:rsidRPr="00777A71">
              <w:rPr>
                <w:rFonts w:asciiTheme="minorHAnsi" w:hAnsiTheme="minorHAnsi" w:cs="Arial"/>
                <w:sz w:val="22"/>
                <w:szCs w:val="22"/>
              </w:rPr>
              <w:t>frézování na CNC stroji do hmotnosti 250 kg</w:t>
            </w:r>
          </w:p>
        </w:tc>
        <w:tc>
          <w:tcPr>
            <w:tcW w:w="1701" w:type="dxa"/>
            <w:vAlign w:val="center"/>
          </w:tcPr>
          <w:p w:rsidR="00035BBF" w:rsidRPr="00777A71" w:rsidRDefault="00035BBF" w:rsidP="009B1375">
            <w:pPr>
              <w:spacing w:after="0"/>
              <w:jc w:val="center"/>
              <w:rPr>
                <w:rFonts w:asciiTheme="minorHAnsi" w:hAnsiTheme="minorHAnsi"/>
                <w:sz w:val="22"/>
                <w:szCs w:val="22"/>
                <w:lang w:eastAsia="ja-JP"/>
              </w:rPr>
            </w:pPr>
            <w:r>
              <w:rPr>
                <w:rFonts w:asciiTheme="minorHAnsi" w:hAnsiTheme="minorHAnsi"/>
              </w:rPr>
              <w:t>596</w:t>
            </w:r>
          </w:p>
        </w:tc>
        <w:tc>
          <w:tcPr>
            <w:tcW w:w="1276" w:type="dxa"/>
            <w:vAlign w:val="center"/>
          </w:tcPr>
          <w:p w:rsidR="00035BBF" w:rsidRPr="00777A71" w:rsidRDefault="00035BBF" w:rsidP="009B1375">
            <w:pPr>
              <w:spacing w:after="0"/>
              <w:jc w:val="center"/>
              <w:rPr>
                <w:rFonts w:asciiTheme="minorHAnsi" w:hAnsiTheme="minorHAnsi"/>
                <w:sz w:val="22"/>
                <w:szCs w:val="22"/>
                <w:lang w:eastAsia="ja-JP"/>
              </w:rPr>
            </w:pPr>
            <w:r>
              <w:rPr>
                <w:rFonts w:asciiTheme="minorHAnsi" w:hAnsiTheme="minorHAnsi"/>
              </w:rPr>
              <w:t>125,16</w:t>
            </w:r>
          </w:p>
        </w:tc>
        <w:tc>
          <w:tcPr>
            <w:tcW w:w="1413" w:type="dxa"/>
            <w:vAlign w:val="center"/>
          </w:tcPr>
          <w:p w:rsidR="00035BBF" w:rsidRPr="00777A71" w:rsidRDefault="00035BBF" w:rsidP="009B1375">
            <w:pPr>
              <w:spacing w:after="0"/>
              <w:jc w:val="center"/>
              <w:rPr>
                <w:rFonts w:asciiTheme="minorHAnsi" w:hAnsiTheme="minorHAnsi"/>
                <w:sz w:val="22"/>
                <w:szCs w:val="22"/>
                <w:lang w:eastAsia="ja-JP"/>
              </w:rPr>
            </w:pPr>
            <w:r>
              <w:rPr>
                <w:rFonts w:asciiTheme="minorHAnsi" w:hAnsiTheme="minorHAnsi"/>
              </w:rPr>
              <w:t>721,16</w:t>
            </w:r>
          </w:p>
        </w:tc>
      </w:tr>
      <w:tr w:rsidR="005D2EC5" w:rsidTr="00265DE2">
        <w:trPr>
          <w:trHeight w:val="624"/>
        </w:trPr>
        <w:tc>
          <w:tcPr>
            <w:tcW w:w="882" w:type="dxa"/>
            <w:vAlign w:val="center"/>
          </w:tcPr>
          <w:p w:rsidR="005D2EC5" w:rsidRPr="00777A71" w:rsidRDefault="005D2EC5" w:rsidP="008F3F70">
            <w:pPr>
              <w:spacing w:after="0"/>
              <w:rPr>
                <w:rFonts w:asciiTheme="minorHAnsi" w:hAnsiTheme="minorHAnsi"/>
                <w:lang w:eastAsia="ja-JP"/>
              </w:rPr>
            </w:pPr>
            <w:r>
              <w:rPr>
                <w:rFonts w:asciiTheme="minorHAnsi" w:hAnsiTheme="minorHAnsi"/>
                <w:lang w:eastAsia="ja-JP"/>
              </w:rPr>
              <w:lastRenderedPageBreak/>
              <w:t>C15</w:t>
            </w:r>
          </w:p>
        </w:tc>
        <w:tc>
          <w:tcPr>
            <w:tcW w:w="3683" w:type="dxa"/>
            <w:vAlign w:val="center"/>
          </w:tcPr>
          <w:p w:rsidR="005D2EC5" w:rsidRPr="00777A71" w:rsidRDefault="0031795A" w:rsidP="008F3F70">
            <w:pPr>
              <w:spacing w:after="0"/>
              <w:rPr>
                <w:rFonts w:asciiTheme="minorHAnsi" w:hAnsiTheme="minorHAnsi"/>
                <w:sz w:val="22"/>
                <w:szCs w:val="22"/>
                <w:lang w:eastAsia="ja-JP"/>
              </w:rPr>
            </w:pPr>
            <w:r>
              <w:rPr>
                <w:rFonts w:asciiTheme="minorHAnsi" w:hAnsiTheme="minorHAnsi"/>
                <w:sz w:val="22"/>
                <w:szCs w:val="22"/>
                <w:lang w:eastAsia="ja-JP"/>
              </w:rPr>
              <w:t>z</w:t>
            </w:r>
            <w:r w:rsidR="005D2EC5">
              <w:rPr>
                <w:rFonts w:asciiTheme="minorHAnsi" w:hAnsiTheme="minorHAnsi"/>
                <w:sz w:val="22"/>
                <w:szCs w:val="22"/>
                <w:lang w:eastAsia="ja-JP"/>
              </w:rPr>
              <w:t>ámečnické práce</w:t>
            </w:r>
          </w:p>
        </w:tc>
        <w:tc>
          <w:tcPr>
            <w:tcW w:w="1701"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321</w:t>
            </w:r>
          </w:p>
        </w:tc>
        <w:tc>
          <w:tcPr>
            <w:tcW w:w="1276"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67,41</w:t>
            </w:r>
          </w:p>
        </w:tc>
        <w:tc>
          <w:tcPr>
            <w:tcW w:w="1413" w:type="dxa"/>
            <w:vAlign w:val="center"/>
          </w:tcPr>
          <w:p w:rsidR="005D2EC5" w:rsidRPr="00777A71" w:rsidRDefault="00035BBF" w:rsidP="005D2EC5">
            <w:pPr>
              <w:spacing w:after="0"/>
              <w:jc w:val="center"/>
              <w:rPr>
                <w:rFonts w:asciiTheme="minorHAnsi" w:hAnsiTheme="minorHAnsi"/>
                <w:sz w:val="22"/>
                <w:szCs w:val="22"/>
                <w:lang w:eastAsia="ja-JP"/>
              </w:rPr>
            </w:pPr>
            <w:r>
              <w:rPr>
                <w:rFonts w:asciiTheme="minorHAnsi" w:hAnsiTheme="minorHAnsi"/>
              </w:rPr>
              <w:t>388,41</w:t>
            </w:r>
          </w:p>
        </w:tc>
      </w:tr>
    </w:tbl>
    <w:p w:rsidR="00F86E69" w:rsidRPr="00C917FE" w:rsidRDefault="00F86E69" w:rsidP="00C40E75">
      <w:pPr>
        <w:rPr>
          <w:sz w:val="2"/>
          <w:lang w:eastAsia="ja-JP"/>
        </w:rPr>
      </w:pPr>
    </w:p>
    <w:bookmarkEnd w:id="5"/>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A308A8" w:rsidRPr="00A308A8" w:rsidRDefault="00A308A8" w:rsidP="00F86E69">
      <w:pPr>
        <w:pStyle w:val="Odstavecseseznamem"/>
        <w:widowControl w:val="0"/>
        <w:numPr>
          <w:ilvl w:val="0"/>
          <w:numId w:val="15"/>
        </w:numPr>
        <w:spacing w:before="120" w:after="0" w:line="264" w:lineRule="auto"/>
        <w:contextualSpacing w:val="0"/>
        <w:outlineLvl w:val="1"/>
        <w:rPr>
          <w:rFonts w:eastAsia="MS Mincho"/>
          <w:b/>
          <w:bCs/>
          <w:iCs/>
          <w:vanish/>
          <w:sz w:val="22"/>
          <w:szCs w:val="22"/>
          <w:lang w:eastAsia="ja-JP"/>
        </w:rPr>
      </w:pPr>
    </w:p>
    <w:p w:rsidR="00750919" w:rsidRDefault="00750919" w:rsidP="00750919">
      <w:pPr>
        <w:pStyle w:val="Nadpis2"/>
        <w:keepNext w:val="0"/>
        <w:widowControl w:val="0"/>
        <w:numPr>
          <w:ilvl w:val="0"/>
          <w:numId w:val="0"/>
        </w:numPr>
        <w:spacing w:after="0" w:line="264" w:lineRule="auto"/>
        <w:ind w:left="567"/>
        <w:rPr>
          <w:rFonts w:asciiTheme="minorHAnsi" w:hAnsiTheme="minorHAnsi"/>
          <w:b w:val="0"/>
          <w:szCs w:val="24"/>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750919" w:rsidRPr="00C24F3A" w:rsidTr="00042713">
        <w:trPr>
          <w:trHeight w:val="680"/>
        </w:trPr>
        <w:tc>
          <w:tcPr>
            <w:tcW w:w="9180" w:type="dxa"/>
            <w:shd w:val="clear" w:color="auto" w:fill="CCECFF"/>
            <w:vAlign w:val="center"/>
          </w:tcPr>
          <w:p w:rsidR="00750919" w:rsidRPr="00C24F3A" w:rsidRDefault="00750919" w:rsidP="00042713">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PLATEBNÍ A FAKTURAČNÍ </w:t>
            </w:r>
            <w:r w:rsidRPr="00541A2D">
              <w:rPr>
                <w:rFonts w:asciiTheme="minorHAnsi" w:hAnsiTheme="minorHAnsi"/>
                <w:sz w:val="28"/>
                <w:szCs w:val="24"/>
              </w:rPr>
              <w:t>PODMÍNKY</w:t>
            </w:r>
            <w:r>
              <w:rPr>
                <w:rFonts w:asciiTheme="minorHAnsi" w:hAnsiTheme="minorHAnsi"/>
                <w:sz w:val="28"/>
                <w:szCs w:val="24"/>
              </w:rPr>
              <w:t xml:space="preserve"> </w:t>
            </w:r>
          </w:p>
        </w:tc>
      </w:tr>
    </w:tbl>
    <w:p w:rsidR="00750919" w:rsidRPr="00750919" w:rsidRDefault="00750919" w:rsidP="00750919">
      <w:pPr>
        <w:rPr>
          <w:lang w:eastAsia="ja-JP"/>
        </w:rPr>
      </w:pPr>
    </w:p>
    <w:p w:rsidR="00A308A8" w:rsidRPr="00F86E69" w:rsidRDefault="00A308A8" w:rsidP="00F86E69">
      <w:pPr>
        <w:pStyle w:val="Nadpis2"/>
        <w:keepNext w:val="0"/>
        <w:widowControl w:val="0"/>
        <w:numPr>
          <w:ilvl w:val="1"/>
          <w:numId w:val="15"/>
        </w:numPr>
        <w:tabs>
          <w:tab w:val="clear" w:pos="900"/>
          <w:tab w:val="num" w:pos="567"/>
        </w:tabs>
        <w:spacing w:after="0" w:line="264" w:lineRule="auto"/>
        <w:ind w:left="567" w:hanging="567"/>
        <w:rPr>
          <w:rFonts w:asciiTheme="minorHAnsi" w:hAnsiTheme="minorHAnsi"/>
          <w:b w:val="0"/>
          <w:szCs w:val="24"/>
        </w:rPr>
      </w:pPr>
      <w:r w:rsidRPr="00F86E69">
        <w:rPr>
          <w:rFonts w:asciiTheme="minorHAnsi" w:hAnsiTheme="minorHAnsi"/>
          <w:b w:val="0"/>
          <w:szCs w:val="24"/>
        </w:rPr>
        <w:t xml:space="preserve">Cenu zakázky zadané na základě rámcové </w:t>
      </w:r>
      <w:r w:rsidR="00D80A2D" w:rsidRPr="00F86E69">
        <w:rPr>
          <w:rFonts w:asciiTheme="minorHAnsi" w:hAnsiTheme="minorHAnsi"/>
          <w:b w:val="0"/>
          <w:szCs w:val="24"/>
        </w:rPr>
        <w:t xml:space="preserve">dohody </w:t>
      </w:r>
      <w:r w:rsidRPr="00F86E69">
        <w:rPr>
          <w:rFonts w:asciiTheme="minorHAnsi" w:hAnsiTheme="minorHAnsi"/>
          <w:b w:val="0"/>
          <w:szCs w:val="24"/>
        </w:rPr>
        <w:t xml:space="preserve">a řádně dodané </w:t>
      </w:r>
      <w:r w:rsidR="00D80A2D" w:rsidRPr="00F86E69">
        <w:rPr>
          <w:rFonts w:asciiTheme="minorHAnsi" w:hAnsiTheme="minorHAnsi"/>
          <w:b w:val="0"/>
          <w:szCs w:val="24"/>
        </w:rPr>
        <w:t>o</w:t>
      </w:r>
      <w:r w:rsidRPr="00F86E69">
        <w:rPr>
          <w:rFonts w:asciiTheme="minorHAnsi" w:hAnsiTheme="minorHAnsi"/>
          <w:b w:val="0"/>
          <w:szCs w:val="24"/>
        </w:rPr>
        <w:t xml:space="preserve">bjednateli uhradí </w:t>
      </w:r>
      <w:r w:rsidR="00D80A2D" w:rsidRPr="00F86E69">
        <w:rPr>
          <w:rFonts w:asciiTheme="minorHAnsi" w:hAnsiTheme="minorHAnsi"/>
          <w:b w:val="0"/>
          <w:szCs w:val="24"/>
        </w:rPr>
        <w:t>o</w:t>
      </w:r>
      <w:r w:rsidRPr="00F86E69">
        <w:rPr>
          <w:rFonts w:asciiTheme="minorHAnsi" w:hAnsiTheme="minorHAnsi"/>
          <w:b w:val="0"/>
          <w:szCs w:val="24"/>
        </w:rPr>
        <w:t>bjednatel</w:t>
      </w:r>
      <w:r w:rsidR="00D80A2D" w:rsidRPr="00F86E69">
        <w:rPr>
          <w:rFonts w:asciiTheme="minorHAnsi" w:hAnsiTheme="minorHAnsi"/>
          <w:b w:val="0"/>
          <w:szCs w:val="24"/>
        </w:rPr>
        <w:t xml:space="preserve"> z</w:t>
      </w:r>
      <w:r w:rsidRPr="00F86E69">
        <w:rPr>
          <w:rFonts w:asciiTheme="minorHAnsi" w:hAnsiTheme="minorHAnsi"/>
          <w:b w:val="0"/>
          <w:szCs w:val="24"/>
        </w:rPr>
        <w:t xml:space="preserve">hotoviteli na základě daňového dokladu (faktury) vystaveného </w:t>
      </w:r>
      <w:r w:rsidR="00D80A2D" w:rsidRPr="00F86E69">
        <w:rPr>
          <w:rFonts w:asciiTheme="minorHAnsi" w:hAnsiTheme="minorHAnsi"/>
          <w:b w:val="0"/>
          <w:szCs w:val="24"/>
        </w:rPr>
        <w:t>z</w:t>
      </w:r>
      <w:r w:rsidRPr="00F86E69">
        <w:rPr>
          <w:rFonts w:asciiTheme="minorHAnsi" w:hAnsiTheme="minorHAnsi"/>
          <w:b w:val="0"/>
          <w:szCs w:val="24"/>
        </w:rPr>
        <w:t>hotovitelem.</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 xml:space="preserve">Splatnost faktury je 30 dnů ode dne jejího doručení </w:t>
      </w:r>
      <w:r w:rsidR="00D80A2D" w:rsidRPr="00F86E69">
        <w:rPr>
          <w:rFonts w:asciiTheme="minorHAnsi" w:hAnsiTheme="minorHAnsi"/>
          <w:b w:val="0"/>
          <w:szCs w:val="24"/>
        </w:rPr>
        <w:t>o</w:t>
      </w:r>
      <w:r w:rsidRPr="00F86E69">
        <w:rPr>
          <w:rFonts w:asciiTheme="minorHAnsi" w:hAnsiTheme="minorHAnsi"/>
          <w:b w:val="0"/>
          <w:szCs w:val="24"/>
        </w:rPr>
        <w:t xml:space="preserve">bjednateli. </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Faktura – daňový doklad musí splňovat náležitosti dle § 28 odst. 2 zákona č. 235/2004 Sb., v platném znění a § 435 zákona č. 89/2012 Sb. Občanského zákoníku, v platném znění, a náležitosti uvedené v této Smlouvě a dále bude obsahovat zejména:</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a)</w:t>
      </w:r>
      <w:r w:rsidRPr="00F86E69">
        <w:rPr>
          <w:rFonts w:asciiTheme="minorHAnsi" w:hAnsiTheme="minorHAnsi"/>
          <w:b w:val="0"/>
          <w:szCs w:val="24"/>
        </w:rPr>
        <w:tab/>
      </w:r>
      <w:r w:rsidR="00A308A8" w:rsidRPr="00F86E69">
        <w:rPr>
          <w:rFonts w:asciiTheme="minorHAnsi" w:hAnsiTheme="minorHAnsi"/>
          <w:b w:val="0"/>
          <w:szCs w:val="24"/>
        </w:rPr>
        <w:t>obchodní firmu, sídlo nebo místo podnikání osoby, kter</w:t>
      </w:r>
      <w:r w:rsidRPr="00F86E69">
        <w:rPr>
          <w:rFonts w:asciiTheme="minorHAnsi" w:hAnsiTheme="minorHAnsi"/>
          <w:b w:val="0"/>
          <w:szCs w:val="24"/>
        </w:rPr>
        <w:t>á uskutečňuje zdanitelné plnění,</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b)</w:t>
      </w:r>
      <w:r w:rsidRPr="00F86E69">
        <w:rPr>
          <w:rFonts w:asciiTheme="minorHAnsi" w:hAnsiTheme="minorHAnsi"/>
          <w:b w:val="0"/>
          <w:szCs w:val="24"/>
        </w:rPr>
        <w:tab/>
      </w:r>
      <w:r w:rsidR="00A308A8" w:rsidRPr="00F86E69">
        <w:rPr>
          <w:rFonts w:asciiTheme="minorHAnsi" w:hAnsiTheme="minorHAnsi"/>
          <w:b w:val="0"/>
          <w:szCs w:val="24"/>
        </w:rPr>
        <w:t>daňové identifikační číslo plátce, který uskutečňuje zdanitelné plnění,</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c)</w:t>
      </w:r>
      <w:r w:rsidRPr="00F86E69">
        <w:rPr>
          <w:rFonts w:asciiTheme="minorHAnsi" w:hAnsiTheme="minorHAnsi"/>
          <w:b w:val="0"/>
          <w:szCs w:val="24"/>
        </w:rPr>
        <w:tab/>
      </w:r>
      <w:r w:rsidR="00A308A8" w:rsidRPr="00F86E69">
        <w:rPr>
          <w:rFonts w:asciiTheme="minorHAnsi" w:hAnsiTheme="minorHAnsi"/>
          <w:b w:val="0"/>
          <w:szCs w:val="24"/>
        </w:rPr>
        <w:t>obchodní firmu, sídlo nebo místo podnikání, popř. bydliště nebo místo podnikání plátce, pro něhož se uskutečňuje zdanitelné plnění,</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d)</w:t>
      </w:r>
      <w:r w:rsidRPr="00F86E69">
        <w:rPr>
          <w:rFonts w:asciiTheme="minorHAnsi" w:hAnsiTheme="minorHAnsi"/>
          <w:b w:val="0"/>
          <w:szCs w:val="24"/>
        </w:rPr>
        <w:tab/>
      </w:r>
      <w:r w:rsidR="00A308A8" w:rsidRPr="00F86E69">
        <w:rPr>
          <w:rFonts w:asciiTheme="minorHAnsi" w:hAnsiTheme="minorHAnsi"/>
          <w:b w:val="0"/>
          <w:szCs w:val="24"/>
        </w:rPr>
        <w:t>daňové identifikační číslo plátce, pro něhož se uskutečňuje zdanitelné plnění,</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e)</w:t>
      </w:r>
      <w:r w:rsidRPr="00F86E69">
        <w:rPr>
          <w:rFonts w:asciiTheme="minorHAnsi" w:hAnsiTheme="minorHAnsi"/>
          <w:b w:val="0"/>
          <w:szCs w:val="24"/>
        </w:rPr>
        <w:tab/>
      </w:r>
      <w:r w:rsidR="00A308A8" w:rsidRPr="00F86E69">
        <w:rPr>
          <w:rFonts w:asciiTheme="minorHAnsi" w:hAnsiTheme="minorHAnsi"/>
          <w:b w:val="0"/>
          <w:szCs w:val="24"/>
        </w:rPr>
        <w:t>jméno a kód</w:t>
      </w:r>
      <w:r w:rsidRPr="00F86E69">
        <w:rPr>
          <w:rFonts w:asciiTheme="minorHAnsi" w:hAnsiTheme="minorHAnsi"/>
          <w:b w:val="0"/>
          <w:szCs w:val="24"/>
        </w:rPr>
        <w:t xml:space="preserve"> peněžního ústavu a číslo účtu p</w:t>
      </w:r>
      <w:r w:rsidR="00F86E69">
        <w:rPr>
          <w:rFonts w:asciiTheme="minorHAnsi" w:hAnsiTheme="minorHAnsi"/>
          <w:b w:val="0"/>
          <w:szCs w:val="24"/>
        </w:rPr>
        <w:t>rodávajícího v souladu s touto s</w:t>
      </w:r>
      <w:r w:rsidR="00A308A8" w:rsidRPr="00F86E69">
        <w:rPr>
          <w:rFonts w:asciiTheme="minorHAnsi" w:hAnsiTheme="minorHAnsi"/>
          <w:b w:val="0"/>
          <w:szCs w:val="24"/>
        </w:rPr>
        <w:t>mlouvou,</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f)</w:t>
      </w:r>
      <w:r w:rsidRPr="00F86E69">
        <w:rPr>
          <w:rFonts w:asciiTheme="minorHAnsi" w:hAnsiTheme="minorHAnsi"/>
          <w:b w:val="0"/>
          <w:szCs w:val="24"/>
        </w:rPr>
        <w:tab/>
      </w:r>
      <w:r w:rsidR="00A308A8" w:rsidRPr="00F86E69">
        <w:rPr>
          <w:rFonts w:asciiTheme="minorHAnsi" w:hAnsiTheme="minorHAnsi"/>
          <w:b w:val="0"/>
          <w:szCs w:val="24"/>
        </w:rPr>
        <w:t>pořa</w:t>
      </w:r>
      <w:r w:rsidRPr="00F86E69">
        <w:rPr>
          <w:rFonts w:asciiTheme="minorHAnsi" w:hAnsiTheme="minorHAnsi"/>
          <w:b w:val="0"/>
          <w:szCs w:val="24"/>
        </w:rPr>
        <w:t>dové číslo dokladu, číslo této s</w:t>
      </w:r>
      <w:r w:rsidR="00A308A8" w:rsidRPr="00F86E69">
        <w:rPr>
          <w:rFonts w:asciiTheme="minorHAnsi" w:hAnsiTheme="minorHAnsi"/>
          <w:b w:val="0"/>
          <w:szCs w:val="24"/>
        </w:rPr>
        <w:t>mlouvy,</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g)</w:t>
      </w:r>
      <w:r w:rsidRPr="00F86E69">
        <w:rPr>
          <w:rFonts w:asciiTheme="minorHAnsi" w:hAnsiTheme="minorHAnsi"/>
          <w:b w:val="0"/>
          <w:szCs w:val="24"/>
        </w:rPr>
        <w:tab/>
      </w:r>
      <w:r w:rsidR="00A308A8" w:rsidRPr="00F86E69">
        <w:rPr>
          <w:rFonts w:asciiTheme="minorHAnsi" w:hAnsiTheme="minorHAnsi"/>
          <w:b w:val="0"/>
          <w:szCs w:val="24"/>
        </w:rPr>
        <w:t>rozsah a předmět zdanitelného plnění v příloze faktury doložen</w:t>
      </w:r>
      <w:r w:rsidR="00F86E69">
        <w:rPr>
          <w:rFonts w:asciiTheme="minorHAnsi" w:hAnsiTheme="minorHAnsi"/>
          <w:b w:val="0"/>
          <w:szCs w:val="24"/>
        </w:rPr>
        <w:t>ý d</w:t>
      </w:r>
      <w:r w:rsidRPr="00F86E69">
        <w:rPr>
          <w:rFonts w:asciiTheme="minorHAnsi" w:hAnsiTheme="minorHAnsi"/>
          <w:b w:val="0"/>
          <w:szCs w:val="24"/>
        </w:rPr>
        <w:t>odací list potvrzený osobou o</w:t>
      </w:r>
      <w:r w:rsidR="00A308A8" w:rsidRPr="00F86E69">
        <w:rPr>
          <w:rFonts w:asciiTheme="minorHAnsi" w:hAnsiTheme="minorHAnsi"/>
          <w:b w:val="0"/>
          <w:szCs w:val="24"/>
        </w:rPr>
        <w:t>bjednatele oprávněnou jednat ve věcech technických,</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szCs w:val="24"/>
        </w:rPr>
      </w:pPr>
      <w:r w:rsidRPr="00F86E69">
        <w:rPr>
          <w:rFonts w:asciiTheme="minorHAnsi" w:hAnsiTheme="minorHAnsi"/>
          <w:b w:val="0"/>
          <w:szCs w:val="24"/>
        </w:rPr>
        <w:t>h)</w:t>
      </w:r>
      <w:r w:rsidRPr="00F86E69">
        <w:rPr>
          <w:rFonts w:asciiTheme="minorHAnsi" w:hAnsiTheme="minorHAnsi"/>
          <w:b w:val="0"/>
          <w:szCs w:val="24"/>
        </w:rPr>
        <w:tab/>
      </w:r>
      <w:r w:rsidR="00A308A8" w:rsidRPr="00F86E69">
        <w:rPr>
          <w:rFonts w:asciiTheme="minorHAnsi" w:hAnsiTheme="minorHAnsi"/>
          <w:b w:val="0"/>
          <w:szCs w:val="24"/>
        </w:rPr>
        <w:t>informaci o financování z:</w:t>
      </w:r>
    </w:p>
    <w:p w:rsidR="00A308A8" w:rsidRPr="00F86E69" w:rsidRDefault="00A308A8" w:rsidP="00F86E69">
      <w:pPr>
        <w:pStyle w:val="Nadpis3"/>
        <w:keepNext w:val="0"/>
        <w:widowControl w:val="0"/>
        <w:numPr>
          <w:ilvl w:val="0"/>
          <w:numId w:val="16"/>
        </w:numPr>
        <w:spacing w:before="120" w:after="0" w:line="264" w:lineRule="auto"/>
        <w:ind w:left="1560" w:hanging="284"/>
        <w:rPr>
          <w:rFonts w:asciiTheme="minorHAnsi" w:hAnsiTheme="minorHAnsi"/>
          <w:b w:val="0"/>
          <w:szCs w:val="24"/>
        </w:rPr>
      </w:pPr>
      <w:r w:rsidRPr="00F86E69">
        <w:rPr>
          <w:rFonts w:asciiTheme="minorHAnsi" w:hAnsiTheme="minorHAnsi"/>
          <w:b w:val="0"/>
          <w:szCs w:val="24"/>
        </w:rPr>
        <w:t>„</w:t>
      </w:r>
      <w:r w:rsidRPr="00F86E69">
        <w:rPr>
          <w:rFonts w:asciiTheme="minorHAnsi" w:hAnsiTheme="minorHAnsi"/>
          <w:b w:val="0"/>
          <w:iCs/>
          <w:szCs w:val="24"/>
        </w:rPr>
        <w:t>Operačního programu Výzkum, vývoj a vzdělávání v rámci projektu „Udržitelná energetika (SUSEN – 2. fáze)“, reg.</w:t>
      </w:r>
      <w:r w:rsidRPr="00F86E69">
        <w:rPr>
          <w:rFonts w:asciiTheme="minorHAnsi" w:hAnsiTheme="minorHAnsi"/>
          <w:b w:val="0"/>
          <w:szCs w:val="24"/>
        </w:rPr>
        <w:t xml:space="preserve"> </w:t>
      </w:r>
      <w:proofErr w:type="gramStart"/>
      <w:r w:rsidRPr="00F86E69">
        <w:rPr>
          <w:rFonts w:asciiTheme="minorHAnsi" w:hAnsiTheme="minorHAnsi"/>
          <w:b w:val="0"/>
          <w:iCs/>
          <w:szCs w:val="24"/>
        </w:rPr>
        <w:t>číslo</w:t>
      </w:r>
      <w:proofErr w:type="gramEnd"/>
      <w:r w:rsidRPr="00F86E69">
        <w:rPr>
          <w:rFonts w:asciiTheme="minorHAnsi" w:hAnsiTheme="minorHAnsi"/>
          <w:b w:val="0"/>
          <w:iCs/>
          <w:szCs w:val="24"/>
        </w:rPr>
        <w:t xml:space="preserve"> projektu CZ.02.1.01/0.0/0.0/15_008/0000293,</w:t>
      </w:r>
    </w:p>
    <w:p w:rsidR="00D80A2D" w:rsidRPr="00F86E69" w:rsidRDefault="00D80A2D" w:rsidP="00F86E69">
      <w:pPr>
        <w:pStyle w:val="Nadpis3"/>
        <w:keepNext w:val="0"/>
        <w:widowControl w:val="0"/>
        <w:numPr>
          <w:ilvl w:val="0"/>
          <w:numId w:val="16"/>
        </w:numPr>
        <w:spacing w:before="120" w:after="0" w:line="264" w:lineRule="auto"/>
        <w:ind w:left="1560" w:hanging="284"/>
        <w:rPr>
          <w:rFonts w:asciiTheme="minorHAnsi" w:hAnsiTheme="minorHAnsi"/>
          <w:b w:val="0"/>
          <w:iCs/>
          <w:szCs w:val="24"/>
        </w:rPr>
      </w:pPr>
      <w:r w:rsidRPr="00F86E69">
        <w:rPr>
          <w:rFonts w:asciiTheme="minorHAnsi" w:hAnsiTheme="minorHAnsi"/>
          <w:b w:val="0"/>
          <w:iCs/>
          <w:szCs w:val="24"/>
        </w:rPr>
        <w:t>či jiného zdroje uvedeného k</w:t>
      </w:r>
      <w:r w:rsidR="00A308A8" w:rsidRPr="00F86E69">
        <w:rPr>
          <w:rFonts w:asciiTheme="minorHAnsi" w:hAnsiTheme="minorHAnsi"/>
          <w:b w:val="0"/>
          <w:iCs/>
          <w:szCs w:val="24"/>
        </w:rPr>
        <w:t>upujícím v objednávce</w:t>
      </w:r>
    </w:p>
    <w:p w:rsidR="00D80A2D" w:rsidRPr="00F86E69" w:rsidRDefault="00D80A2D" w:rsidP="00F86E69">
      <w:pPr>
        <w:pStyle w:val="Nadpis3"/>
        <w:keepNext w:val="0"/>
        <w:widowControl w:val="0"/>
        <w:numPr>
          <w:ilvl w:val="0"/>
          <w:numId w:val="0"/>
        </w:numPr>
        <w:spacing w:before="240" w:after="0" w:line="264" w:lineRule="auto"/>
        <w:ind w:left="1134" w:hanging="425"/>
        <w:rPr>
          <w:rFonts w:asciiTheme="minorHAnsi" w:hAnsiTheme="minorHAnsi"/>
          <w:b w:val="0"/>
          <w:iCs/>
          <w:szCs w:val="24"/>
        </w:rPr>
      </w:pPr>
      <w:r w:rsidRPr="00F86E69">
        <w:rPr>
          <w:rFonts w:asciiTheme="minorHAnsi" w:hAnsiTheme="minorHAnsi"/>
          <w:b w:val="0"/>
          <w:iCs/>
          <w:szCs w:val="24"/>
        </w:rPr>
        <w:t>i)</w:t>
      </w:r>
      <w:r w:rsidRPr="00F86E69">
        <w:rPr>
          <w:rFonts w:asciiTheme="minorHAnsi" w:hAnsiTheme="minorHAnsi"/>
          <w:b w:val="0"/>
          <w:iCs/>
          <w:szCs w:val="24"/>
        </w:rPr>
        <w:tab/>
      </w:r>
      <w:r w:rsidR="00A308A8" w:rsidRPr="00F86E69">
        <w:rPr>
          <w:rFonts w:asciiTheme="minorHAnsi" w:hAnsiTheme="minorHAnsi"/>
          <w:b w:val="0"/>
          <w:szCs w:val="24"/>
        </w:rPr>
        <w:t>datum vystavení dokladu,</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iCs/>
          <w:szCs w:val="24"/>
        </w:rPr>
      </w:pPr>
      <w:r w:rsidRPr="00F86E69">
        <w:rPr>
          <w:rFonts w:asciiTheme="minorHAnsi" w:hAnsiTheme="minorHAnsi"/>
          <w:b w:val="0"/>
          <w:iCs/>
          <w:szCs w:val="24"/>
        </w:rPr>
        <w:t>j)</w:t>
      </w:r>
      <w:r w:rsidRPr="00F86E69">
        <w:rPr>
          <w:rFonts w:asciiTheme="minorHAnsi" w:hAnsiTheme="minorHAnsi"/>
          <w:b w:val="0"/>
          <w:iCs/>
          <w:szCs w:val="24"/>
        </w:rPr>
        <w:tab/>
      </w:r>
      <w:r w:rsidR="00A308A8" w:rsidRPr="00F86E69">
        <w:rPr>
          <w:rFonts w:asciiTheme="minorHAnsi" w:hAnsiTheme="minorHAnsi"/>
          <w:b w:val="0"/>
          <w:szCs w:val="24"/>
        </w:rPr>
        <w:t>datum uskutečnění zdanitelného plnění,</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iCs/>
          <w:szCs w:val="24"/>
        </w:rPr>
      </w:pPr>
      <w:r w:rsidRPr="00F86E69">
        <w:rPr>
          <w:rFonts w:asciiTheme="minorHAnsi" w:hAnsiTheme="minorHAnsi"/>
          <w:b w:val="0"/>
          <w:iCs/>
          <w:szCs w:val="24"/>
        </w:rPr>
        <w:t>k)</w:t>
      </w:r>
      <w:r w:rsidRPr="00F86E69">
        <w:rPr>
          <w:rFonts w:asciiTheme="minorHAnsi" w:hAnsiTheme="minorHAnsi"/>
          <w:b w:val="0"/>
          <w:iCs/>
          <w:szCs w:val="24"/>
        </w:rPr>
        <w:tab/>
      </w:r>
      <w:r w:rsidR="00A308A8" w:rsidRPr="00F86E69">
        <w:rPr>
          <w:rFonts w:asciiTheme="minorHAnsi" w:hAnsiTheme="minorHAnsi"/>
          <w:b w:val="0"/>
          <w:szCs w:val="24"/>
        </w:rPr>
        <w:t>výši ceny bez daně celkem,</w:t>
      </w:r>
    </w:p>
    <w:p w:rsidR="00D80A2D" w:rsidRPr="00F86E69" w:rsidRDefault="00D80A2D" w:rsidP="00F86E69">
      <w:pPr>
        <w:pStyle w:val="Nadpis3"/>
        <w:keepNext w:val="0"/>
        <w:widowControl w:val="0"/>
        <w:numPr>
          <w:ilvl w:val="0"/>
          <w:numId w:val="0"/>
        </w:numPr>
        <w:spacing w:before="120" w:after="0" w:line="264" w:lineRule="auto"/>
        <w:ind w:left="1134" w:hanging="425"/>
        <w:rPr>
          <w:rFonts w:asciiTheme="minorHAnsi" w:hAnsiTheme="minorHAnsi"/>
          <w:b w:val="0"/>
          <w:iCs/>
          <w:szCs w:val="24"/>
        </w:rPr>
      </w:pPr>
      <w:r w:rsidRPr="00F86E69">
        <w:rPr>
          <w:rFonts w:asciiTheme="minorHAnsi" w:hAnsiTheme="minorHAnsi"/>
          <w:b w:val="0"/>
          <w:iCs/>
          <w:szCs w:val="24"/>
        </w:rPr>
        <w:lastRenderedPageBreak/>
        <w:t>l)</w:t>
      </w:r>
      <w:r w:rsidRPr="00F86E69">
        <w:rPr>
          <w:rFonts w:asciiTheme="minorHAnsi" w:hAnsiTheme="minorHAnsi"/>
          <w:b w:val="0"/>
          <w:iCs/>
          <w:szCs w:val="24"/>
        </w:rPr>
        <w:tab/>
      </w:r>
      <w:r w:rsidR="00A308A8" w:rsidRPr="00F86E69">
        <w:rPr>
          <w:rFonts w:asciiTheme="minorHAnsi" w:hAnsiTheme="minorHAnsi"/>
          <w:b w:val="0"/>
          <w:szCs w:val="24"/>
        </w:rPr>
        <w:t>sazbu a výši daně,</w:t>
      </w:r>
    </w:p>
    <w:p w:rsidR="00A308A8" w:rsidRPr="00F86E69" w:rsidRDefault="00D80A2D" w:rsidP="00F86E69">
      <w:pPr>
        <w:pStyle w:val="Nadpis3"/>
        <w:keepNext w:val="0"/>
        <w:widowControl w:val="0"/>
        <w:numPr>
          <w:ilvl w:val="0"/>
          <w:numId w:val="0"/>
        </w:numPr>
        <w:spacing w:before="120" w:after="240" w:line="264" w:lineRule="auto"/>
        <w:ind w:left="1134" w:hanging="425"/>
        <w:rPr>
          <w:rFonts w:asciiTheme="minorHAnsi" w:hAnsiTheme="minorHAnsi"/>
          <w:b w:val="0"/>
          <w:iCs/>
          <w:szCs w:val="24"/>
        </w:rPr>
      </w:pPr>
      <w:r w:rsidRPr="00F86E69">
        <w:rPr>
          <w:rFonts w:asciiTheme="minorHAnsi" w:hAnsiTheme="minorHAnsi"/>
          <w:b w:val="0"/>
          <w:iCs/>
          <w:szCs w:val="24"/>
        </w:rPr>
        <w:t>m)</w:t>
      </w:r>
      <w:r w:rsidRPr="00F86E69">
        <w:rPr>
          <w:rFonts w:asciiTheme="minorHAnsi" w:hAnsiTheme="minorHAnsi"/>
          <w:b w:val="0"/>
          <w:iCs/>
          <w:szCs w:val="24"/>
        </w:rPr>
        <w:tab/>
      </w:r>
      <w:r w:rsidR="00A308A8" w:rsidRPr="00F86E69">
        <w:rPr>
          <w:rFonts w:asciiTheme="minorHAnsi" w:hAnsiTheme="minorHAnsi"/>
          <w:b w:val="0"/>
          <w:szCs w:val="24"/>
        </w:rPr>
        <w:t>fakturovanou částku.</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Za den uskutečnění zdanitelného plnění je považován den převzetí předmětu plnění.</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 xml:space="preserve">Faktura se považuje za včas uhrazenou, pokud je fakturovaná částka nejpozději v den splatnosti odepsána z účtu </w:t>
      </w:r>
      <w:r w:rsidR="00D80A2D" w:rsidRPr="00F86E69">
        <w:rPr>
          <w:rFonts w:asciiTheme="minorHAnsi" w:hAnsiTheme="minorHAnsi"/>
          <w:b w:val="0"/>
          <w:szCs w:val="24"/>
        </w:rPr>
        <w:t>o</w:t>
      </w:r>
      <w:r w:rsidRPr="00F86E69">
        <w:rPr>
          <w:rFonts w:asciiTheme="minorHAnsi" w:hAnsiTheme="minorHAnsi"/>
          <w:b w:val="0"/>
          <w:szCs w:val="24"/>
        </w:rPr>
        <w:t xml:space="preserve">bjednatele ve prospěch účtu </w:t>
      </w:r>
      <w:r w:rsidR="00D80A2D" w:rsidRPr="00F86E69">
        <w:rPr>
          <w:rFonts w:asciiTheme="minorHAnsi" w:hAnsiTheme="minorHAnsi"/>
          <w:b w:val="0"/>
          <w:szCs w:val="24"/>
        </w:rPr>
        <w:t>z</w:t>
      </w:r>
      <w:r w:rsidRPr="00F86E69">
        <w:rPr>
          <w:rFonts w:asciiTheme="minorHAnsi" w:hAnsiTheme="minorHAnsi"/>
          <w:b w:val="0"/>
          <w:szCs w:val="24"/>
        </w:rPr>
        <w:t>hotovitele.</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Objednatel nebude poskytovat zálohy na cenu jednotlivých zakázek zadaných podle rámcové smlouvy.</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 xml:space="preserve">Faktura – daňový doklad musí být vystavená </w:t>
      </w:r>
      <w:r w:rsidR="00D80A2D" w:rsidRPr="00F86E69">
        <w:rPr>
          <w:rFonts w:asciiTheme="minorHAnsi" w:hAnsiTheme="minorHAnsi"/>
          <w:b w:val="0"/>
          <w:szCs w:val="24"/>
        </w:rPr>
        <w:t>z</w:t>
      </w:r>
      <w:r w:rsidRPr="00F86E69">
        <w:rPr>
          <w:rFonts w:asciiTheme="minorHAnsi" w:hAnsiTheme="minorHAnsi"/>
          <w:b w:val="0"/>
          <w:szCs w:val="24"/>
        </w:rPr>
        <w:t xml:space="preserve">hotovitelem nejpozději do 15 dnů ode dne zdanitelného plnění. Prodávající je povinen bez jakékoli další výzvy či žádosti vystavit a doručit </w:t>
      </w:r>
      <w:r w:rsidR="00D80A2D" w:rsidRPr="00F86E69">
        <w:rPr>
          <w:rFonts w:asciiTheme="minorHAnsi" w:hAnsiTheme="minorHAnsi"/>
          <w:b w:val="0"/>
          <w:szCs w:val="24"/>
        </w:rPr>
        <w:t>ob</w:t>
      </w:r>
      <w:r w:rsidRPr="00F86E69">
        <w:rPr>
          <w:rFonts w:asciiTheme="minorHAnsi" w:hAnsiTheme="minorHAnsi"/>
          <w:b w:val="0"/>
          <w:szCs w:val="24"/>
        </w:rPr>
        <w:t>jednateli daňový doklad za každé zdanitelné plnění definované zákonem č. 235/2004 Sb., v platném znění, a </w:t>
      </w:r>
      <w:r w:rsidR="00D80A2D" w:rsidRPr="00F86E69">
        <w:rPr>
          <w:rFonts w:asciiTheme="minorHAnsi" w:hAnsiTheme="minorHAnsi"/>
          <w:b w:val="0"/>
          <w:szCs w:val="24"/>
        </w:rPr>
        <w:t>uskutečněné podle s</w:t>
      </w:r>
      <w:r w:rsidRPr="00F86E69">
        <w:rPr>
          <w:rFonts w:asciiTheme="minorHAnsi" w:hAnsiTheme="minorHAnsi"/>
          <w:b w:val="0"/>
          <w:szCs w:val="24"/>
        </w:rPr>
        <w:t>mlouvy.</w:t>
      </w:r>
    </w:p>
    <w:p w:rsid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Faktura musí být vystavena výhradně v listinném formátu A4, jednostranného tisku, na standardním kancelářském papíru o hmotnosti cca 80g/m2, scanovatelné (kopírovatelné) černobíle bez ztráty informační hodnoty, čitelné a o maximálním</w:t>
      </w:r>
      <w:r w:rsidR="00F86E69">
        <w:rPr>
          <w:rFonts w:asciiTheme="minorHAnsi" w:hAnsiTheme="minorHAnsi"/>
          <w:b w:val="0"/>
          <w:szCs w:val="24"/>
        </w:rPr>
        <w:t xml:space="preserve"> rozsahu faktury </w:t>
      </w:r>
      <w:proofErr w:type="gramStart"/>
      <w:r w:rsidR="00F86E69">
        <w:rPr>
          <w:rFonts w:asciiTheme="minorHAnsi" w:hAnsiTheme="minorHAnsi"/>
          <w:b w:val="0"/>
          <w:szCs w:val="24"/>
        </w:rPr>
        <w:t>do 5-ti</w:t>
      </w:r>
      <w:proofErr w:type="gramEnd"/>
      <w:r w:rsidR="00F86E69">
        <w:rPr>
          <w:rFonts w:asciiTheme="minorHAnsi" w:hAnsiTheme="minorHAnsi"/>
          <w:b w:val="0"/>
          <w:szCs w:val="24"/>
        </w:rPr>
        <w:t xml:space="preserve"> stran.</w:t>
      </w:r>
    </w:p>
    <w:p w:rsidR="00F86E69" w:rsidRPr="00F86E69" w:rsidRDefault="00F86E69"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Kupující je oprávněn fakturu vrátit Prodávajícímu k doplnění nebo opravě, pokud nemá stanovené náležitosti, aniž se tak dostane do prodlení s uhrazením fakturované částky. Doručením nové nebo opravené faktury počne běžet nová lhůta splatnosti.</w:t>
      </w:r>
    </w:p>
    <w:p w:rsidR="00A308A8" w:rsidRPr="00F86E69" w:rsidRDefault="00A308A8" w:rsidP="00F86E69">
      <w:pPr>
        <w:pStyle w:val="Nadpis2"/>
        <w:keepNext w:val="0"/>
        <w:widowControl w:val="0"/>
        <w:numPr>
          <w:ilvl w:val="1"/>
          <w:numId w:val="15"/>
        </w:numPr>
        <w:tabs>
          <w:tab w:val="clear" w:pos="900"/>
          <w:tab w:val="num" w:pos="567"/>
        </w:tabs>
        <w:spacing w:before="120" w:after="0" w:line="264" w:lineRule="auto"/>
        <w:ind w:left="567" w:hanging="567"/>
        <w:rPr>
          <w:rFonts w:asciiTheme="minorHAnsi" w:hAnsiTheme="minorHAnsi"/>
          <w:b w:val="0"/>
          <w:szCs w:val="24"/>
        </w:rPr>
      </w:pPr>
      <w:r w:rsidRPr="00F86E69">
        <w:rPr>
          <w:rFonts w:asciiTheme="minorHAnsi" w:hAnsiTheme="minorHAnsi"/>
          <w:b w:val="0"/>
          <w:szCs w:val="24"/>
        </w:rPr>
        <w:t xml:space="preserve">Pokud se </w:t>
      </w:r>
      <w:r w:rsidR="00D80A2D" w:rsidRPr="00F86E69">
        <w:rPr>
          <w:rFonts w:asciiTheme="minorHAnsi" w:hAnsiTheme="minorHAnsi"/>
          <w:b w:val="0"/>
          <w:szCs w:val="24"/>
        </w:rPr>
        <w:t>z</w:t>
      </w:r>
      <w:r w:rsidRPr="00F86E69">
        <w:rPr>
          <w:rFonts w:asciiTheme="minorHAnsi" w:hAnsiTheme="minorHAnsi"/>
          <w:b w:val="0"/>
          <w:szCs w:val="24"/>
        </w:rPr>
        <w:t xml:space="preserve">hotovitel, po dobu platnosti této smlouvy, a to před tím, než byla uhrazena cena za dílo ze strany </w:t>
      </w:r>
      <w:r w:rsidR="00D80A2D" w:rsidRPr="00F86E69">
        <w:rPr>
          <w:rFonts w:asciiTheme="minorHAnsi" w:hAnsiTheme="minorHAnsi"/>
          <w:b w:val="0"/>
          <w:szCs w:val="24"/>
        </w:rPr>
        <w:t>o</w:t>
      </w:r>
      <w:r w:rsidRPr="00F86E69">
        <w:rPr>
          <w:rFonts w:asciiTheme="minorHAnsi" w:hAnsiTheme="minorHAnsi"/>
          <w:b w:val="0"/>
          <w:szCs w:val="24"/>
        </w:rPr>
        <w:t>bjednatele, stane na základě rozhodnutí příslušného správce daně tzv. nespolehlivým plátcem v souladu s ust. § 106a zákona č. 235/2004 Sb., a pokud je v době uskutečnění zdanitelného plnění o </w:t>
      </w:r>
      <w:r w:rsidR="00F86E69" w:rsidRPr="00F86E69">
        <w:rPr>
          <w:rFonts w:asciiTheme="minorHAnsi" w:hAnsiTheme="minorHAnsi"/>
          <w:b w:val="0"/>
          <w:szCs w:val="24"/>
        </w:rPr>
        <w:t>p</w:t>
      </w:r>
      <w:r w:rsidRPr="00F86E69">
        <w:rPr>
          <w:rFonts w:asciiTheme="minorHAnsi" w:hAnsiTheme="minorHAnsi"/>
          <w:b w:val="0"/>
          <w:szCs w:val="24"/>
        </w:rPr>
        <w:t xml:space="preserve">oskytovateli skutečnost, že je nespolehlivým plátcem, zveřejněna způsobem umožňujícím dálkový přístup, je </w:t>
      </w:r>
      <w:r w:rsidR="00D80A2D" w:rsidRPr="00F86E69">
        <w:rPr>
          <w:rFonts w:asciiTheme="minorHAnsi" w:hAnsiTheme="minorHAnsi"/>
          <w:b w:val="0"/>
          <w:szCs w:val="24"/>
        </w:rPr>
        <w:t>o</w:t>
      </w:r>
      <w:r w:rsidRPr="00F86E69">
        <w:rPr>
          <w:rFonts w:asciiTheme="minorHAnsi" w:hAnsiTheme="minorHAnsi"/>
          <w:b w:val="0"/>
          <w:szCs w:val="24"/>
        </w:rPr>
        <w:t xml:space="preserve">bjednatel oprávněn uhradit </w:t>
      </w:r>
      <w:r w:rsidR="00D80A2D" w:rsidRPr="00F86E69">
        <w:rPr>
          <w:rFonts w:asciiTheme="minorHAnsi" w:hAnsiTheme="minorHAnsi"/>
          <w:b w:val="0"/>
          <w:szCs w:val="24"/>
        </w:rPr>
        <w:t>z</w:t>
      </w:r>
      <w:r w:rsidRPr="00F86E69">
        <w:rPr>
          <w:rFonts w:asciiTheme="minorHAnsi" w:hAnsiTheme="minorHAnsi"/>
          <w:b w:val="0"/>
          <w:szCs w:val="24"/>
        </w:rPr>
        <w:t xml:space="preserve">hotoviteli pouze cenu plnění bez DPH. Částku odpovídající DPH je </w:t>
      </w:r>
      <w:r w:rsidR="00F86E69" w:rsidRPr="00F86E69">
        <w:rPr>
          <w:rFonts w:asciiTheme="minorHAnsi" w:hAnsiTheme="minorHAnsi"/>
          <w:b w:val="0"/>
          <w:szCs w:val="24"/>
        </w:rPr>
        <w:t>z</w:t>
      </w:r>
      <w:r w:rsidRPr="00F86E69">
        <w:rPr>
          <w:rFonts w:asciiTheme="minorHAnsi" w:hAnsiTheme="minorHAnsi"/>
          <w:b w:val="0"/>
          <w:szCs w:val="24"/>
        </w:rPr>
        <w:t xml:space="preserve">hotovitel oprávněn uhradit přímo příslušnému správci daně. O tomto postupu je </w:t>
      </w:r>
      <w:r w:rsidR="00F86E69" w:rsidRPr="00F86E69">
        <w:rPr>
          <w:rFonts w:asciiTheme="minorHAnsi" w:hAnsiTheme="minorHAnsi"/>
          <w:b w:val="0"/>
          <w:szCs w:val="24"/>
        </w:rPr>
        <w:t>o</w:t>
      </w:r>
      <w:r w:rsidRPr="00F86E69">
        <w:rPr>
          <w:rFonts w:asciiTheme="minorHAnsi" w:hAnsiTheme="minorHAnsi"/>
          <w:b w:val="0"/>
          <w:szCs w:val="24"/>
        </w:rPr>
        <w:t xml:space="preserve">bjednatel povinen předem písemně informovat </w:t>
      </w:r>
      <w:r w:rsidR="00F86E69" w:rsidRPr="00F86E69">
        <w:rPr>
          <w:rFonts w:asciiTheme="minorHAnsi" w:hAnsiTheme="minorHAnsi"/>
          <w:b w:val="0"/>
          <w:szCs w:val="24"/>
        </w:rPr>
        <w:t>z</w:t>
      </w:r>
      <w:r w:rsidRPr="00F86E69">
        <w:rPr>
          <w:rFonts w:asciiTheme="minorHAnsi" w:hAnsiTheme="minorHAnsi"/>
          <w:b w:val="0"/>
          <w:szCs w:val="24"/>
        </w:rPr>
        <w:t>hotovitele.</w:t>
      </w:r>
    </w:p>
    <w:p w:rsidR="003270E4" w:rsidRDefault="003270E4" w:rsidP="007D1E42">
      <w:pPr>
        <w:pStyle w:val="Nadpis2"/>
        <w:keepNext w:val="0"/>
        <w:widowControl w:val="0"/>
        <w:numPr>
          <w:ilvl w:val="0"/>
          <w:numId w:val="0"/>
        </w:numPr>
        <w:spacing w:before="0"/>
        <w:ind w:left="720"/>
        <w:rPr>
          <w:rFonts w:asciiTheme="minorHAnsi" w:hAnsiTheme="minorHAnsi"/>
          <w:b w:val="0"/>
          <w:szCs w:val="24"/>
        </w:rPr>
      </w:pPr>
    </w:p>
    <w:p w:rsidR="00F86E69" w:rsidRPr="00F86E69" w:rsidRDefault="00F86E69" w:rsidP="00F86E69">
      <w:pPr>
        <w:widowControl w:val="0"/>
        <w:spacing w:line="264" w:lineRule="auto"/>
        <w:ind w:left="4961" w:hanging="4394"/>
        <w:rPr>
          <w:rFonts w:asciiTheme="minorHAnsi" w:hAnsiTheme="minorHAnsi"/>
          <w:b/>
        </w:rPr>
      </w:pPr>
      <w:r w:rsidRPr="00F86E69">
        <w:rPr>
          <w:rFonts w:asciiTheme="minorHAnsi" w:hAnsiTheme="minorHAnsi"/>
        </w:rPr>
        <w:t>Adresa k zasílání faktur a vyúčtování:</w:t>
      </w:r>
      <w:r w:rsidRPr="00F86E69">
        <w:rPr>
          <w:rFonts w:asciiTheme="minorHAnsi" w:hAnsiTheme="minorHAnsi"/>
        </w:rPr>
        <w:tab/>
      </w:r>
      <w:r w:rsidRPr="00F86E69">
        <w:rPr>
          <w:rFonts w:asciiTheme="minorHAnsi" w:hAnsiTheme="minorHAnsi"/>
          <w:b/>
        </w:rPr>
        <w:t>Centrum výzkumu Řež s.r.o., Husinec-Řež č. p. 130, PSČ 250 68</w:t>
      </w:r>
    </w:p>
    <w:p w:rsidR="00F86E69" w:rsidRPr="00F86E69" w:rsidRDefault="00F86E69" w:rsidP="0036684A">
      <w:pPr>
        <w:widowControl w:val="0"/>
        <w:spacing w:after="0" w:line="264" w:lineRule="auto"/>
        <w:ind w:left="567" w:hanging="4961"/>
        <w:jc w:val="left"/>
        <w:rPr>
          <w:rFonts w:asciiTheme="minorHAnsi" w:hAnsiTheme="minorHAnsi"/>
          <w:b/>
        </w:rPr>
      </w:pPr>
      <w:r w:rsidRPr="00F86E69">
        <w:rPr>
          <w:rFonts w:asciiTheme="minorHAnsi" w:hAnsiTheme="minorHAnsi"/>
        </w:rPr>
        <w:tab/>
        <w:t xml:space="preserve">Kontaktní osobou pro zasílání faktur: </w:t>
      </w:r>
      <w:r w:rsidRPr="00F86E69">
        <w:rPr>
          <w:rFonts w:asciiTheme="minorHAnsi" w:hAnsiTheme="minorHAnsi"/>
        </w:rPr>
        <w:tab/>
      </w:r>
      <w:r>
        <w:rPr>
          <w:rFonts w:asciiTheme="minorHAnsi" w:hAnsiTheme="minorHAnsi"/>
        </w:rPr>
        <w:tab/>
      </w:r>
      <w:r w:rsidRPr="00F86E69">
        <w:rPr>
          <w:rFonts w:asciiTheme="minorHAnsi" w:hAnsiTheme="minorHAnsi"/>
          <w:b/>
        </w:rPr>
        <w:t xml:space="preserve">Ing. Kateřina Králová,                                               </w:t>
      </w:r>
      <w:r w:rsidRPr="00F86E69">
        <w:rPr>
          <w:rFonts w:asciiTheme="minorHAnsi" w:hAnsiTheme="minorHAnsi"/>
          <w:b/>
        </w:rPr>
        <w:tab/>
      </w:r>
      <w:r w:rsidRPr="00F86E69">
        <w:rPr>
          <w:rFonts w:asciiTheme="minorHAnsi" w:hAnsiTheme="minorHAnsi"/>
          <w:b/>
        </w:rPr>
        <w:tab/>
      </w:r>
      <w:r w:rsidRPr="00F86E69">
        <w:rPr>
          <w:rFonts w:asciiTheme="minorHAnsi" w:hAnsiTheme="minorHAnsi"/>
          <w:b/>
        </w:rPr>
        <w:tab/>
      </w:r>
      <w:r w:rsidRPr="00F86E69">
        <w:rPr>
          <w:rFonts w:asciiTheme="minorHAnsi" w:hAnsiTheme="minorHAnsi"/>
          <w:b/>
        </w:rPr>
        <w:tab/>
      </w:r>
      <w:r w:rsidRPr="00F86E69">
        <w:rPr>
          <w:rFonts w:asciiTheme="minorHAnsi" w:hAnsiTheme="minorHAnsi"/>
          <w:b/>
        </w:rPr>
        <w:tab/>
      </w:r>
      <w:r w:rsidRPr="00F86E69">
        <w:rPr>
          <w:rFonts w:asciiTheme="minorHAnsi" w:hAnsiTheme="minorHAnsi"/>
          <w:b/>
        </w:rPr>
        <w:tab/>
      </w:r>
      <w:r w:rsidRPr="00F86E69">
        <w:rPr>
          <w:rFonts w:asciiTheme="minorHAnsi" w:hAnsiTheme="minorHAnsi"/>
          <w:b/>
        </w:rPr>
        <w:tab/>
        <w:t>ekonom projektu SUSEN</w:t>
      </w:r>
    </w:p>
    <w:p w:rsidR="00A308A8" w:rsidRDefault="00A308A8" w:rsidP="0036684A">
      <w:pPr>
        <w:widowControl w:val="0"/>
        <w:rPr>
          <w:lang w:eastAsia="ja-JP"/>
        </w:rPr>
      </w:pPr>
    </w:p>
    <w:p w:rsidR="0036684A" w:rsidRDefault="0036684A" w:rsidP="0036684A">
      <w:pPr>
        <w:widowControl w:val="0"/>
        <w:rPr>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F86E69" w:rsidRPr="00C24F3A" w:rsidTr="00315578">
        <w:trPr>
          <w:trHeight w:val="680"/>
        </w:trPr>
        <w:tc>
          <w:tcPr>
            <w:tcW w:w="9180" w:type="dxa"/>
            <w:shd w:val="clear" w:color="auto" w:fill="CCECFF"/>
            <w:vAlign w:val="center"/>
          </w:tcPr>
          <w:p w:rsidR="00F86E69" w:rsidRPr="00C24F3A" w:rsidRDefault="00F86E69" w:rsidP="0036684A">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ZÁRUKA ZA JAKOST </w:t>
            </w:r>
          </w:p>
        </w:tc>
      </w:tr>
    </w:tbl>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36684A">
      <w:pPr>
        <w:pStyle w:val="Odstavecseseznamem"/>
        <w:widowControl w:val="0"/>
        <w:numPr>
          <w:ilvl w:val="0"/>
          <w:numId w:val="18"/>
        </w:numPr>
        <w:spacing w:before="120"/>
        <w:contextualSpacing w:val="0"/>
        <w:outlineLvl w:val="1"/>
        <w:rPr>
          <w:rFonts w:eastAsia="MS Mincho"/>
          <w:b/>
          <w:bCs/>
          <w:iCs/>
          <w:vanish/>
          <w:sz w:val="22"/>
          <w:szCs w:val="22"/>
          <w:lang w:eastAsia="ja-JP"/>
        </w:rPr>
      </w:pPr>
    </w:p>
    <w:p w:rsidR="00F86E69" w:rsidRPr="00F86E69" w:rsidRDefault="00F86E69" w:rsidP="00013A3A">
      <w:pPr>
        <w:pStyle w:val="Nadpis2"/>
        <w:keepNext w:val="0"/>
        <w:widowControl w:val="0"/>
        <w:numPr>
          <w:ilvl w:val="1"/>
          <w:numId w:val="18"/>
        </w:numPr>
        <w:tabs>
          <w:tab w:val="clear" w:pos="900"/>
          <w:tab w:val="num" w:pos="567"/>
        </w:tabs>
        <w:spacing w:line="264" w:lineRule="auto"/>
        <w:ind w:left="567" w:hanging="567"/>
        <w:rPr>
          <w:rFonts w:asciiTheme="minorHAnsi" w:hAnsiTheme="minorHAnsi"/>
          <w:b w:val="0"/>
          <w:szCs w:val="22"/>
        </w:rPr>
      </w:pPr>
      <w:r w:rsidRPr="00F86E69">
        <w:rPr>
          <w:rFonts w:asciiTheme="minorHAnsi" w:hAnsiTheme="minorHAnsi"/>
          <w:b w:val="0"/>
          <w:szCs w:val="22"/>
        </w:rPr>
        <w:t xml:space="preserve">Zhotovitel poskytuje na předmět plnění </w:t>
      </w:r>
      <w:r w:rsidRPr="00F86E69">
        <w:rPr>
          <w:rFonts w:asciiTheme="minorHAnsi" w:hAnsiTheme="minorHAnsi" w:cs="Angsana New"/>
          <w:b w:val="0"/>
          <w:szCs w:val="22"/>
        </w:rPr>
        <w:t>záruku za dílo v délce min. 24 měsíců</w:t>
      </w:r>
      <w:r w:rsidRPr="00F86E69">
        <w:rPr>
          <w:rFonts w:asciiTheme="minorHAnsi" w:hAnsiTheme="minorHAnsi"/>
          <w:b w:val="0"/>
          <w:szCs w:val="22"/>
        </w:rPr>
        <w:t>. Záruční doba počíná běžet od předání p</w:t>
      </w:r>
      <w:r w:rsidR="0036684A">
        <w:rPr>
          <w:rFonts w:asciiTheme="minorHAnsi" w:hAnsiTheme="minorHAnsi"/>
          <w:b w:val="0"/>
          <w:szCs w:val="22"/>
        </w:rPr>
        <w:t>ředmětu plnění o</w:t>
      </w:r>
      <w:r w:rsidRPr="00F86E69">
        <w:rPr>
          <w:rFonts w:asciiTheme="minorHAnsi" w:hAnsiTheme="minorHAnsi"/>
          <w:b w:val="0"/>
          <w:szCs w:val="22"/>
        </w:rPr>
        <w:t>bjednateli.</w:t>
      </w:r>
    </w:p>
    <w:p w:rsidR="00F86E69" w:rsidRPr="00F86E69" w:rsidRDefault="00F86E69" w:rsidP="00013A3A">
      <w:pPr>
        <w:pStyle w:val="Nadpis2"/>
        <w:keepNext w:val="0"/>
        <w:widowControl w:val="0"/>
        <w:numPr>
          <w:ilvl w:val="1"/>
          <w:numId w:val="18"/>
        </w:numPr>
        <w:tabs>
          <w:tab w:val="clear" w:pos="900"/>
          <w:tab w:val="num" w:pos="567"/>
        </w:tabs>
        <w:spacing w:before="120" w:line="264" w:lineRule="auto"/>
        <w:ind w:left="567" w:hanging="567"/>
        <w:rPr>
          <w:rFonts w:asciiTheme="minorHAnsi" w:hAnsiTheme="minorHAnsi"/>
          <w:b w:val="0"/>
          <w:color w:val="000000"/>
          <w:szCs w:val="22"/>
        </w:rPr>
      </w:pPr>
      <w:r w:rsidRPr="00F86E69">
        <w:rPr>
          <w:rFonts w:asciiTheme="minorHAnsi" w:hAnsiTheme="minorHAnsi"/>
          <w:b w:val="0"/>
          <w:szCs w:val="22"/>
        </w:rPr>
        <w:t xml:space="preserve">Zhotovitel je povinen zajistit, aby k předmětu plnění byla předána veškerá technická dokumentace, osvědčení, povolení nebo souhlasy vyžadované právními předpisy k jeho užívání. Pokud se na předmět plnění vztahuje povinnost dokumentace, je </w:t>
      </w:r>
      <w:r w:rsidR="0036684A">
        <w:rPr>
          <w:rFonts w:asciiTheme="minorHAnsi" w:hAnsiTheme="minorHAnsi"/>
          <w:b w:val="0"/>
          <w:szCs w:val="22"/>
        </w:rPr>
        <w:t>z</w:t>
      </w:r>
      <w:r w:rsidRPr="00F86E69">
        <w:rPr>
          <w:rFonts w:asciiTheme="minorHAnsi" w:hAnsiTheme="minorHAnsi"/>
          <w:b w:val="0"/>
          <w:szCs w:val="22"/>
        </w:rPr>
        <w:t xml:space="preserve">hotovitel povinen zajistit, aby k takovému předmětu plnění existovala a byla nejpozději při dodání předmětu plnění podle této smlouvy předána veškerá platná dokumentace související s tímto předmětem plnění. </w:t>
      </w:r>
    </w:p>
    <w:p w:rsidR="003270E4" w:rsidRDefault="00F86E69" w:rsidP="00013A3A">
      <w:pPr>
        <w:pStyle w:val="Nadpis2"/>
        <w:keepNext w:val="0"/>
        <w:widowControl w:val="0"/>
        <w:numPr>
          <w:ilvl w:val="1"/>
          <w:numId w:val="18"/>
        </w:numPr>
        <w:tabs>
          <w:tab w:val="clear" w:pos="900"/>
          <w:tab w:val="num" w:pos="567"/>
        </w:tabs>
        <w:spacing w:before="120" w:line="264" w:lineRule="auto"/>
        <w:ind w:left="567" w:hanging="567"/>
        <w:rPr>
          <w:rFonts w:asciiTheme="minorHAnsi" w:hAnsiTheme="minorHAnsi"/>
          <w:b w:val="0"/>
          <w:szCs w:val="22"/>
        </w:rPr>
      </w:pPr>
      <w:r w:rsidRPr="00F86E69">
        <w:rPr>
          <w:rFonts w:asciiTheme="minorHAnsi" w:hAnsiTheme="minorHAnsi"/>
          <w:b w:val="0"/>
          <w:szCs w:val="22"/>
        </w:rPr>
        <w:t xml:space="preserve">Použije-li </w:t>
      </w:r>
      <w:r w:rsidR="0036684A">
        <w:rPr>
          <w:rFonts w:asciiTheme="minorHAnsi" w:hAnsiTheme="minorHAnsi"/>
          <w:b w:val="0"/>
          <w:szCs w:val="22"/>
        </w:rPr>
        <w:t>z</w:t>
      </w:r>
      <w:r w:rsidRPr="00F86E69">
        <w:rPr>
          <w:rFonts w:asciiTheme="minorHAnsi" w:hAnsiTheme="minorHAnsi"/>
          <w:b w:val="0"/>
          <w:szCs w:val="22"/>
        </w:rPr>
        <w:t>hotovitel v souvislosti s dodáním předmětu plnění třetích osob, odpovídá za jejich plnění tak, jako by plnění poskytoval sám.</w:t>
      </w:r>
    </w:p>
    <w:p w:rsidR="008F3F70" w:rsidRDefault="008F3F70" w:rsidP="008F3F70">
      <w:pPr>
        <w:spacing w:after="0"/>
        <w:rPr>
          <w:lang w:eastAsia="ja-JP"/>
        </w:rPr>
      </w:pPr>
    </w:p>
    <w:p w:rsidR="008F3F70" w:rsidRPr="008F3F70" w:rsidRDefault="008F3F70" w:rsidP="008F3F70">
      <w:pPr>
        <w:spacing w:after="0"/>
        <w:rPr>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F86E69" w:rsidRPr="00C24F3A" w:rsidTr="00315578">
        <w:trPr>
          <w:trHeight w:val="680"/>
        </w:trPr>
        <w:tc>
          <w:tcPr>
            <w:tcW w:w="9180" w:type="dxa"/>
            <w:shd w:val="clear" w:color="auto" w:fill="CCECFF"/>
            <w:vAlign w:val="center"/>
          </w:tcPr>
          <w:p w:rsidR="00F86E69" w:rsidRPr="00C24F3A" w:rsidRDefault="00F86E69" w:rsidP="00315578">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UPLATNĚNÍ PRÁV Z VAD - REKLAMACE V ZÁRUČNÍ DOBĚ </w:t>
            </w:r>
          </w:p>
        </w:tc>
      </w:tr>
    </w:tbl>
    <w:p w:rsidR="00665B57" w:rsidRDefault="00665B57" w:rsidP="00F55345">
      <w:pPr>
        <w:pStyle w:val="Default"/>
        <w:jc w:val="both"/>
        <w:rPr>
          <w:rFonts w:asciiTheme="minorHAnsi" w:hAnsiTheme="minorHAnsi"/>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36684A">
      <w:pPr>
        <w:pStyle w:val="Odstavecseseznamem"/>
        <w:keepNext/>
        <w:numPr>
          <w:ilvl w:val="0"/>
          <w:numId w:val="19"/>
        </w:numPr>
        <w:spacing w:before="120"/>
        <w:contextualSpacing w:val="0"/>
        <w:outlineLvl w:val="1"/>
        <w:rPr>
          <w:rFonts w:eastAsia="MS Mincho"/>
          <w:b/>
          <w:bCs/>
          <w:iCs/>
          <w:vanish/>
          <w:sz w:val="22"/>
          <w:szCs w:val="22"/>
          <w:lang w:eastAsia="ja-JP"/>
        </w:rPr>
      </w:pPr>
    </w:p>
    <w:p w:rsidR="0036684A" w:rsidRPr="0036684A" w:rsidRDefault="0036684A" w:rsidP="00013A3A">
      <w:pPr>
        <w:pStyle w:val="Nadpis2"/>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 xml:space="preserve">Oznamovat vady a uplatňovat práva z odpovědnosti za ně (reklamace) bude </w:t>
      </w:r>
      <w:r w:rsidR="00013A3A">
        <w:rPr>
          <w:rFonts w:asciiTheme="minorHAnsi" w:hAnsiTheme="minorHAnsi"/>
          <w:b w:val="0"/>
          <w:szCs w:val="22"/>
        </w:rPr>
        <w:t>objednatel u z</w:t>
      </w:r>
      <w:r w:rsidRPr="0036684A">
        <w:rPr>
          <w:rFonts w:asciiTheme="minorHAnsi" w:hAnsiTheme="minorHAnsi"/>
          <w:b w:val="0"/>
          <w:szCs w:val="22"/>
        </w:rPr>
        <w:t>hotovitel</w:t>
      </w:r>
      <w:r w:rsidR="00013A3A">
        <w:rPr>
          <w:rFonts w:asciiTheme="minorHAnsi" w:hAnsiTheme="minorHAnsi"/>
          <w:b w:val="0"/>
          <w:szCs w:val="22"/>
        </w:rPr>
        <w:t>e</w:t>
      </w:r>
      <w:r w:rsidRPr="0036684A">
        <w:rPr>
          <w:rFonts w:asciiTheme="minorHAnsi" w:hAnsiTheme="minorHAnsi"/>
          <w:b w:val="0"/>
          <w:szCs w:val="22"/>
        </w:rPr>
        <w:t xml:space="preserve"> písemně. Písemná forma je zachována rovněž při použití elektronické pošty (e-mailu). V reklamaci </w:t>
      </w:r>
      <w:r w:rsidR="00013A3A">
        <w:rPr>
          <w:rFonts w:asciiTheme="minorHAnsi" w:hAnsiTheme="minorHAnsi"/>
          <w:b w:val="0"/>
          <w:szCs w:val="22"/>
        </w:rPr>
        <w:t>o</w:t>
      </w:r>
      <w:r w:rsidRPr="0036684A">
        <w:rPr>
          <w:rFonts w:asciiTheme="minorHAnsi" w:hAnsiTheme="minorHAnsi"/>
          <w:b w:val="0"/>
          <w:szCs w:val="22"/>
        </w:rPr>
        <w:t xml:space="preserve">bjednatel uvede, v čem vada spočívá nebo jak se projevuje a jaký způsob odstranění vady </w:t>
      </w:r>
      <w:r w:rsidR="00013A3A">
        <w:rPr>
          <w:rFonts w:asciiTheme="minorHAnsi" w:hAnsiTheme="minorHAnsi"/>
          <w:b w:val="0"/>
          <w:szCs w:val="22"/>
        </w:rPr>
        <w:t xml:space="preserve">objednatel </w:t>
      </w:r>
      <w:r w:rsidRPr="0036684A">
        <w:rPr>
          <w:rFonts w:asciiTheme="minorHAnsi" w:hAnsiTheme="minorHAnsi"/>
          <w:b w:val="0"/>
          <w:szCs w:val="22"/>
        </w:rPr>
        <w:t xml:space="preserve">požaduje. </w:t>
      </w:r>
    </w:p>
    <w:p w:rsidR="0036684A" w:rsidRPr="0036684A" w:rsidRDefault="0036684A" w:rsidP="00013A3A">
      <w:pPr>
        <w:pStyle w:val="Nadpis2"/>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 xml:space="preserve">Zhotovitel poskytne </w:t>
      </w:r>
      <w:r w:rsidR="00013A3A">
        <w:rPr>
          <w:rFonts w:asciiTheme="minorHAnsi" w:hAnsiTheme="minorHAnsi"/>
          <w:b w:val="0"/>
          <w:szCs w:val="22"/>
        </w:rPr>
        <w:t>o</w:t>
      </w:r>
      <w:r w:rsidRPr="0036684A">
        <w:rPr>
          <w:rFonts w:asciiTheme="minorHAnsi" w:hAnsiTheme="minorHAnsi"/>
          <w:b w:val="0"/>
          <w:szCs w:val="22"/>
        </w:rPr>
        <w:t xml:space="preserve">bjednateli pro účely hlášení závad jedno telefonní </w:t>
      </w:r>
      <w:proofErr w:type="gramStart"/>
      <w:r w:rsidRPr="0036684A">
        <w:rPr>
          <w:rFonts w:asciiTheme="minorHAnsi" w:hAnsiTheme="minorHAnsi"/>
          <w:b w:val="0"/>
          <w:szCs w:val="22"/>
        </w:rPr>
        <w:t xml:space="preserve">číslo a </w:t>
      </w:r>
      <w:r w:rsidR="00013A3A">
        <w:rPr>
          <w:rFonts w:asciiTheme="minorHAnsi" w:hAnsiTheme="minorHAnsi"/>
          <w:b w:val="0"/>
          <w:szCs w:val="22"/>
        </w:rPr>
        <w:t xml:space="preserve">         </w:t>
      </w:r>
      <w:r w:rsidR="009D770E">
        <w:rPr>
          <w:rFonts w:asciiTheme="minorHAnsi" w:hAnsiTheme="minorHAnsi"/>
          <w:b w:val="0"/>
          <w:szCs w:val="22"/>
        </w:rPr>
        <w:t xml:space="preserve">        </w:t>
      </w:r>
      <w:r w:rsidR="00013A3A">
        <w:rPr>
          <w:rFonts w:asciiTheme="minorHAnsi" w:hAnsiTheme="minorHAnsi"/>
          <w:b w:val="0"/>
          <w:szCs w:val="22"/>
        </w:rPr>
        <w:t xml:space="preserve">    </w:t>
      </w:r>
      <w:r w:rsidRPr="0036684A">
        <w:rPr>
          <w:rFonts w:asciiTheme="minorHAnsi" w:hAnsiTheme="minorHAnsi"/>
          <w:b w:val="0"/>
          <w:szCs w:val="22"/>
        </w:rPr>
        <w:t>e-mailovou</w:t>
      </w:r>
      <w:proofErr w:type="gramEnd"/>
      <w:r w:rsidRPr="0036684A">
        <w:rPr>
          <w:rFonts w:asciiTheme="minorHAnsi" w:hAnsiTheme="minorHAnsi"/>
          <w:b w:val="0"/>
          <w:szCs w:val="22"/>
        </w:rPr>
        <w:t xml:space="preserve"> adresu. </w:t>
      </w:r>
    </w:p>
    <w:p w:rsidR="0036684A" w:rsidRPr="0036684A" w:rsidRDefault="0036684A" w:rsidP="00013A3A">
      <w:pPr>
        <w:pStyle w:val="Nadpis2"/>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Zhotovitel je povinen nejpozději do dvou pracovních dnů oprávněnost reklamace ověřit a zahájit práce na odstranění vady. Zhotovitel se zavazuje odstranit vady nejpozději do 1</w:t>
      </w:r>
      <w:r w:rsidR="00013A3A">
        <w:rPr>
          <w:rFonts w:asciiTheme="minorHAnsi" w:hAnsiTheme="minorHAnsi"/>
          <w:b w:val="0"/>
          <w:szCs w:val="22"/>
        </w:rPr>
        <w:t>5</w:t>
      </w:r>
      <w:r w:rsidRPr="0036684A">
        <w:rPr>
          <w:rFonts w:asciiTheme="minorHAnsi" w:hAnsiTheme="minorHAnsi"/>
          <w:b w:val="0"/>
          <w:szCs w:val="22"/>
        </w:rPr>
        <w:t xml:space="preserve"> pracovních dnů od uplatnění práva z odpovědnosti za vady </w:t>
      </w:r>
      <w:r w:rsidR="00013A3A">
        <w:rPr>
          <w:rFonts w:asciiTheme="minorHAnsi" w:hAnsiTheme="minorHAnsi"/>
          <w:b w:val="0"/>
          <w:szCs w:val="22"/>
        </w:rPr>
        <w:t>o</w:t>
      </w:r>
      <w:r w:rsidRPr="0036684A">
        <w:rPr>
          <w:rFonts w:asciiTheme="minorHAnsi" w:hAnsiTheme="minorHAnsi"/>
          <w:b w:val="0"/>
          <w:szCs w:val="22"/>
        </w:rPr>
        <w:t xml:space="preserve">bjednatelem, pokud se smluvní strany písemně nedohodnou jinak. </w:t>
      </w:r>
    </w:p>
    <w:p w:rsidR="0036684A" w:rsidRPr="0036684A" w:rsidRDefault="0036684A" w:rsidP="00750919">
      <w:pPr>
        <w:pStyle w:val="Nadpis2"/>
        <w:keepNext w:val="0"/>
        <w:widowControl w:val="0"/>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 xml:space="preserve">Zhotovitel je povinen vydat </w:t>
      </w:r>
      <w:r w:rsidR="00013A3A">
        <w:rPr>
          <w:rFonts w:asciiTheme="minorHAnsi" w:hAnsiTheme="minorHAnsi"/>
          <w:b w:val="0"/>
          <w:szCs w:val="22"/>
        </w:rPr>
        <w:t>o</w:t>
      </w:r>
      <w:r w:rsidRPr="0036684A">
        <w:rPr>
          <w:rFonts w:asciiTheme="minorHAnsi" w:hAnsiTheme="minorHAnsi"/>
          <w:b w:val="0"/>
          <w:szCs w:val="22"/>
        </w:rPr>
        <w:t xml:space="preserve">bjednateli potvrzení o tom, kdy </w:t>
      </w:r>
      <w:r w:rsidR="00013A3A">
        <w:rPr>
          <w:rFonts w:asciiTheme="minorHAnsi" w:hAnsiTheme="minorHAnsi"/>
          <w:b w:val="0"/>
          <w:szCs w:val="22"/>
        </w:rPr>
        <w:t>o</w:t>
      </w:r>
      <w:r w:rsidRPr="0036684A">
        <w:rPr>
          <w:rFonts w:asciiTheme="minorHAnsi" w:hAnsiTheme="minorHAnsi"/>
          <w:b w:val="0"/>
          <w:szCs w:val="22"/>
        </w:rPr>
        <w:t xml:space="preserve">bjednatel právo z odpovědnosti za vady uplatnil, co je obsahem reklamace a jaký způsob vyřízení reklamace </w:t>
      </w:r>
      <w:r w:rsidR="00013A3A">
        <w:rPr>
          <w:rFonts w:asciiTheme="minorHAnsi" w:hAnsiTheme="minorHAnsi"/>
          <w:b w:val="0"/>
          <w:szCs w:val="22"/>
        </w:rPr>
        <w:t>o</w:t>
      </w:r>
      <w:r w:rsidRPr="0036684A">
        <w:rPr>
          <w:rFonts w:asciiTheme="minorHAnsi" w:hAnsiTheme="minorHAnsi"/>
          <w:b w:val="0"/>
          <w:szCs w:val="22"/>
        </w:rPr>
        <w:t>bjednatel požaduje, jakož i potvrzení o datu a způsobu vyřízení reklamace a dále potvrzení o provedení nápravy a době jejího trvání, případně písemné odůvodnění zamítnutí reklamace.</w:t>
      </w:r>
    </w:p>
    <w:p w:rsidR="0036684A" w:rsidRPr="0036684A" w:rsidRDefault="0036684A" w:rsidP="00750919">
      <w:pPr>
        <w:pStyle w:val="Nadpis2"/>
        <w:keepNext w:val="0"/>
        <w:widowControl w:val="0"/>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Odstranění vady bude prováděno v míst</w:t>
      </w:r>
      <w:r w:rsidR="00013A3A">
        <w:rPr>
          <w:rFonts w:asciiTheme="minorHAnsi" w:hAnsiTheme="minorHAnsi"/>
          <w:b w:val="0"/>
          <w:szCs w:val="22"/>
        </w:rPr>
        <w:t>ě pracoviště z</w:t>
      </w:r>
      <w:r w:rsidRPr="0036684A">
        <w:rPr>
          <w:rFonts w:asciiTheme="minorHAnsi" w:hAnsiTheme="minorHAnsi"/>
          <w:b w:val="0"/>
          <w:szCs w:val="22"/>
        </w:rPr>
        <w:t xml:space="preserve">hotovitele. Zhotovitel převezme dokumentaci k odstranění vady a dopraví ji do místa </w:t>
      </w:r>
      <w:r w:rsidR="00013A3A">
        <w:rPr>
          <w:rFonts w:asciiTheme="minorHAnsi" w:hAnsiTheme="minorHAnsi"/>
          <w:b w:val="0"/>
          <w:szCs w:val="22"/>
        </w:rPr>
        <w:t>pracoviště z</w:t>
      </w:r>
      <w:r w:rsidRPr="0036684A">
        <w:rPr>
          <w:rFonts w:asciiTheme="minorHAnsi" w:hAnsiTheme="minorHAnsi"/>
          <w:b w:val="0"/>
          <w:szCs w:val="22"/>
        </w:rPr>
        <w:t xml:space="preserve">hotovitele a zpět na místo převzetí na vlastní náklady. </w:t>
      </w:r>
    </w:p>
    <w:p w:rsidR="0036684A" w:rsidRPr="0036684A" w:rsidRDefault="0036684A" w:rsidP="00750919">
      <w:pPr>
        <w:pStyle w:val="Nadpis2"/>
        <w:keepNext w:val="0"/>
        <w:widowControl w:val="0"/>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 xml:space="preserve">Veškeré náklady na odstranění vady včetně nákladů na dopravu na místo opravy a zpět na místo plnění nese </w:t>
      </w:r>
      <w:r w:rsidR="00013A3A">
        <w:rPr>
          <w:rFonts w:asciiTheme="minorHAnsi" w:hAnsiTheme="minorHAnsi"/>
          <w:b w:val="0"/>
          <w:szCs w:val="22"/>
        </w:rPr>
        <w:t>z</w:t>
      </w:r>
      <w:r w:rsidRPr="0036684A">
        <w:rPr>
          <w:rFonts w:asciiTheme="minorHAnsi" w:hAnsiTheme="minorHAnsi"/>
          <w:b w:val="0"/>
          <w:szCs w:val="22"/>
        </w:rPr>
        <w:t>hotovitel</w:t>
      </w:r>
      <w:r w:rsidR="00013A3A">
        <w:rPr>
          <w:rFonts w:asciiTheme="minorHAnsi" w:hAnsiTheme="minorHAnsi"/>
          <w:b w:val="0"/>
          <w:szCs w:val="22"/>
        </w:rPr>
        <w:t>.</w:t>
      </w:r>
    </w:p>
    <w:p w:rsidR="0036684A" w:rsidRPr="0036684A" w:rsidRDefault="0036684A" w:rsidP="00013A3A">
      <w:pPr>
        <w:pStyle w:val="Nadpis2"/>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lastRenderedPageBreak/>
        <w:t>Výše zmíněná záruka se nevztahuje na situace vyplývající z nesprávného užívání nebo zacházení s předmětem plnění.</w:t>
      </w:r>
    </w:p>
    <w:p w:rsidR="0036684A" w:rsidRPr="0036684A" w:rsidRDefault="0036684A" w:rsidP="008F3F70">
      <w:pPr>
        <w:pStyle w:val="Nadpis2"/>
        <w:keepNext w:val="0"/>
        <w:widowControl w:val="0"/>
        <w:numPr>
          <w:ilvl w:val="1"/>
          <w:numId w:val="19"/>
        </w:numPr>
        <w:tabs>
          <w:tab w:val="clear" w:pos="900"/>
          <w:tab w:val="num" w:pos="567"/>
        </w:tabs>
        <w:spacing w:before="120" w:line="264" w:lineRule="auto"/>
        <w:ind w:left="567" w:hanging="567"/>
        <w:rPr>
          <w:rFonts w:asciiTheme="minorHAnsi" w:hAnsiTheme="minorHAnsi"/>
          <w:b w:val="0"/>
          <w:szCs w:val="22"/>
        </w:rPr>
      </w:pPr>
      <w:r w:rsidRPr="0036684A">
        <w:rPr>
          <w:rFonts w:asciiTheme="minorHAnsi" w:hAnsiTheme="minorHAnsi"/>
          <w:b w:val="0"/>
          <w:szCs w:val="22"/>
        </w:rPr>
        <w:t xml:space="preserve">Zhotovitel a </w:t>
      </w:r>
      <w:r w:rsidR="00013A3A">
        <w:rPr>
          <w:rFonts w:asciiTheme="minorHAnsi" w:hAnsiTheme="minorHAnsi"/>
          <w:b w:val="0"/>
          <w:szCs w:val="22"/>
        </w:rPr>
        <w:t>o</w:t>
      </w:r>
      <w:r w:rsidRPr="0036684A">
        <w:rPr>
          <w:rFonts w:asciiTheme="minorHAnsi" w:hAnsiTheme="minorHAnsi"/>
          <w:b w:val="0"/>
          <w:szCs w:val="22"/>
        </w:rPr>
        <w:t xml:space="preserve">bjednatel sepíší o odstranění reklamované vady protokol, ve kterém potvrdí odstranění vady. Na vyměněné nebo nově dodané dílo v záruční době se vztahuje záruční doba v původní délce, která začíná běžet dnem následujícím po převzetí vyměněného nebo nově dodaného </w:t>
      </w:r>
      <w:r w:rsidR="00013A3A">
        <w:rPr>
          <w:rFonts w:asciiTheme="minorHAnsi" w:hAnsiTheme="minorHAnsi"/>
          <w:b w:val="0"/>
          <w:szCs w:val="22"/>
        </w:rPr>
        <w:t>díla z</w:t>
      </w:r>
      <w:r w:rsidRPr="0036684A">
        <w:rPr>
          <w:rFonts w:asciiTheme="minorHAnsi" w:hAnsiTheme="minorHAnsi"/>
          <w:b w:val="0"/>
          <w:szCs w:val="22"/>
        </w:rPr>
        <w:t>hotovitelem.</w:t>
      </w:r>
    </w:p>
    <w:p w:rsidR="0036684A" w:rsidRPr="00013A3A" w:rsidRDefault="0036684A" w:rsidP="00FC2626">
      <w:pPr>
        <w:pStyle w:val="Nadpis2"/>
        <w:numPr>
          <w:ilvl w:val="1"/>
          <w:numId w:val="19"/>
        </w:numPr>
        <w:tabs>
          <w:tab w:val="clear" w:pos="900"/>
          <w:tab w:val="num" w:pos="567"/>
        </w:tabs>
        <w:spacing w:before="120" w:after="0" w:line="264" w:lineRule="auto"/>
        <w:ind w:left="567" w:hanging="567"/>
        <w:rPr>
          <w:rFonts w:asciiTheme="minorHAnsi" w:hAnsiTheme="minorHAnsi"/>
          <w:b w:val="0"/>
          <w:szCs w:val="22"/>
        </w:rPr>
      </w:pPr>
      <w:r w:rsidRPr="0036684A">
        <w:rPr>
          <w:rFonts w:asciiTheme="minorHAnsi" w:hAnsiTheme="minorHAnsi"/>
          <w:b w:val="0"/>
          <w:szCs w:val="22"/>
        </w:rPr>
        <w:t xml:space="preserve">Doba od uplatnění práva z odpovědnosti za vady až do doby, kdy </w:t>
      </w:r>
      <w:r w:rsidR="00013A3A">
        <w:rPr>
          <w:rFonts w:asciiTheme="minorHAnsi" w:hAnsiTheme="minorHAnsi"/>
          <w:b w:val="0"/>
          <w:szCs w:val="22"/>
        </w:rPr>
        <w:t>o</w:t>
      </w:r>
      <w:r w:rsidRPr="0036684A">
        <w:rPr>
          <w:rFonts w:asciiTheme="minorHAnsi" w:hAnsiTheme="minorHAnsi"/>
          <w:b w:val="0"/>
          <w:szCs w:val="22"/>
        </w:rPr>
        <w:t xml:space="preserve">bjednavatel po odstranění vady byl povinen předmět plnění převzít, se do záruční doby nepočítá. </w:t>
      </w:r>
    </w:p>
    <w:p w:rsidR="0036684A" w:rsidRPr="008F3F70" w:rsidRDefault="0036684A" w:rsidP="00013A3A">
      <w:pPr>
        <w:pStyle w:val="Default"/>
        <w:widowControl w:val="0"/>
        <w:jc w:val="both"/>
        <w:rPr>
          <w:rFonts w:asciiTheme="minorHAnsi" w:hAnsiTheme="minorHAnsi"/>
          <w:sz w:val="28"/>
        </w:rPr>
      </w:pPr>
    </w:p>
    <w:p w:rsidR="0036684A" w:rsidRDefault="0036684A" w:rsidP="00013A3A">
      <w:pPr>
        <w:pStyle w:val="Default"/>
        <w:widowControl w:val="0"/>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013A3A">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VLASTNICKÉ PRÁVO K DÍLU A NEBEZPEČÍ ŠKODY NA NĚM </w:t>
            </w:r>
          </w:p>
        </w:tc>
      </w:tr>
    </w:tbl>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Odstavecseseznamem"/>
        <w:widowControl w:val="0"/>
        <w:numPr>
          <w:ilvl w:val="0"/>
          <w:numId w:val="20"/>
        </w:numPr>
        <w:spacing w:before="120" w:after="60"/>
        <w:contextualSpacing w:val="0"/>
        <w:outlineLvl w:val="1"/>
        <w:rPr>
          <w:rFonts w:eastAsia="MS Mincho"/>
          <w:b/>
          <w:bCs/>
          <w:iCs/>
          <w:vanish/>
          <w:sz w:val="22"/>
          <w:szCs w:val="22"/>
          <w:lang w:eastAsia="ja-JP"/>
        </w:rPr>
      </w:pPr>
    </w:p>
    <w:p w:rsidR="00013A3A" w:rsidRPr="00013A3A" w:rsidRDefault="00013A3A" w:rsidP="00013A3A">
      <w:pPr>
        <w:pStyle w:val="Nadpis2"/>
        <w:keepNext w:val="0"/>
        <w:widowControl w:val="0"/>
        <w:numPr>
          <w:ilvl w:val="1"/>
          <w:numId w:val="20"/>
        </w:numPr>
        <w:tabs>
          <w:tab w:val="clear" w:pos="900"/>
          <w:tab w:val="num" w:pos="567"/>
        </w:tabs>
        <w:spacing w:after="60" w:line="264" w:lineRule="auto"/>
        <w:ind w:left="567" w:hanging="567"/>
        <w:rPr>
          <w:rFonts w:asciiTheme="minorHAnsi" w:hAnsiTheme="minorHAnsi"/>
          <w:b w:val="0"/>
          <w:szCs w:val="22"/>
        </w:rPr>
      </w:pPr>
      <w:r w:rsidRPr="00013A3A">
        <w:rPr>
          <w:rFonts w:asciiTheme="minorHAnsi" w:hAnsiTheme="minorHAnsi"/>
          <w:b w:val="0"/>
          <w:szCs w:val="22"/>
        </w:rPr>
        <w:t xml:space="preserve">Vlastnické právo k dílu, jakož i nebezpečí škody na něm, přechází ze </w:t>
      </w:r>
      <w:r w:rsidR="00FC2626">
        <w:rPr>
          <w:rFonts w:asciiTheme="minorHAnsi" w:hAnsiTheme="minorHAnsi"/>
          <w:b w:val="0"/>
          <w:szCs w:val="22"/>
        </w:rPr>
        <w:t>z</w:t>
      </w:r>
      <w:r w:rsidRPr="00013A3A">
        <w:rPr>
          <w:rFonts w:asciiTheme="minorHAnsi" w:hAnsiTheme="minorHAnsi"/>
          <w:b w:val="0"/>
          <w:szCs w:val="22"/>
        </w:rPr>
        <w:t xml:space="preserve">hotovitele na </w:t>
      </w:r>
      <w:r w:rsidR="00FC2626">
        <w:rPr>
          <w:rFonts w:asciiTheme="minorHAnsi" w:hAnsiTheme="minorHAnsi"/>
          <w:b w:val="0"/>
          <w:szCs w:val="22"/>
        </w:rPr>
        <w:t>o</w:t>
      </w:r>
      <w:r w:rsidRPr="00013A3A">
        <w:rPr>
          <w:rFonts w:asciiTheme="minorHAnsi" w:hAnsiTheme="minorHAnsi"/>
          <w:b w:val="0"/>
          <w:szCs w:val="22"/>
        </w:rPr>
        <w:t xml:space="preserve">bjednatele okamžikem jeho předání </w:t>
      </w:r>
      <w:r w:rsidR="00FC2626">
        <w:rPr>
          <w:rFonts w:asciiTheme="minorHAnsi" w:hAnsiTheme="minorHAnsi"/>
          <w:b w:val="0"/>
          <w:szCs w:val="22"/>
        </w:rPr>
        <w:t>o</w:t>
      </w:r>
      <w:r w:rsidRPr="00013A3A">
        <w:rPr>
          <w:rFonts w:asciiTheme="minorHAnsi" w:hAnsiTheme="minorHAnsi"/>
          <w:b w:val="0"/>
          <w:szCs w:val="22"/>
        </w:rPr>
        <w:t>bjednateli.</w:t>
      </w:r>
    </w:p>
    <w:p w:rsidR="0036684A" w:rsidRDefault="0036684A" w:rsidP="00F55345">
      <w:pPr>
        <w:pStyle w:val="Default"/>
        <w:jc w:val="both"/>
        <w:rPr>
          <w:rFonts w:asciiTheme="minorHAnsi" w:hAnsiTheme="minorHAnsi"/>
        </w:rPr>
      </w:pPr>
    </w:p>
    <w:p w:rsidR="00013A3A" w:rsidRDefault="00013A3A" w:rsidP="00F55345">
      <w:pPr>
        <w:pStyle w:val="Default"/>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315578">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SANKČNÍ USTANOVENÍ </w:t>
            </w:r>
          </w:p>
        </w:tc>
      </w:tr>
    </w:tbl>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Odstavecseseznamem"/>
        <w:keepNext/>
        <w:numPr>
          <w:ilvl w:val="0"/>
          <w:numId w:val="21"/>
        </w:numPr>
        <w:spacing w:before="120"/>
        <w:contextualSpacing w:val="0"/>
        <w:outlineLvl w:val="1"/>
        <w:rPr>
          <w:rFonts w:asciiTheme="minorHAnsi" w:eastAsia="MS Mincho" w:hAnsiTheme="minorHAnsi"/>
          <w:bCs/>
          <w:iCs/>
          <w:vanish/>
          <w:lang w:eastAsia="ja-JP"/>
        </w:rPr>
      </w:pPr>
    </w:p>
    <w:p w:rsidR="00013A3A" w:rsidRPr="00013A3A" w:rsidRDefault="00013A3A" w:rsidP="00013A3A">
      <w:pPr>
        <w:pStyle w:val="Nadpis2"/>
        <w:numPr>
          <w:ilvl w:val="1"/>
          <w:numId w:val="21"/>
        </w:numPr>
        <w:tabs>
          <w:tab w:val="clear" w:pos="900"/>
          <w:tab w:val="num" w:pos="567"/>
        </w:tabs>
        <w:spacing w:line="264" w:lineRule="auto"/>
        <w:ind w:left="567" w:hanging="567"/>
        <w:rPr>
          <w:rFonts w:asciiTheme="minorHAnsi" w:hAnsiTheme="minorHAnsi"/>
          <w:b w:val="0"/>
          <w:szCs w:val="24"/>
        </w:rPr>
      </w:pPr>
      <w:r w:rsidRPr="00013A3A">
        <w:rPr>
          <w:rFonts w:asciiTheme="minorHAnsi" w:hAnsiTheme="minorHAnsi"/>
          <w:b w:val="0"/>
          <w:szCs w:val="24"/>
        </w:rPr>
        <w:t xml:space="preserve">V případě prodlení </w:t>
      </w:r>
      <w:r>
        <w:rPr>
          <w:rFonts w:asciiTheme="minorHAnsi" w:hAnsiTheme="minorHAnsi"/>
          <w:b w:val="0"/>
          <w:szCs w:val="24"/>
        </w:rPr>
        <w:t>z</w:t>
      </w:r>
      <w:r w:rsidRPr="00013A3A">
        <w:rPr>
          <w:rFonts w:asciiTheme="minorHAnsi" w:hAnsiTheme="minorHAnsi"/>
          <w:b w:val="0"/>
          <w:szCs w:val="24"/>
        </w:rPr>
        <w:t xml:space="preserve">hotovitele s dodáním předmětu plnění </w:t>
      </w:r>
      <w:r>
        <w:rPr>
          <w:rFonts w:asciiTheme="minorHAnsi" w:hAnsiTheme="minorHAnsi"/>
          <w:b w:val="0"/>
          <w:szCs w:val="24"/>
        </w:rPr>
        <w:t>o</w:t>
      </w:r>
      <w:r w:rsidRPr="00013A3A">
        <w:rPr>
          <w:rFonts w:asciiTheme="minorHAnsi" w:hAnsiTheme="minorHAnsi"/>
          <w:b w:val="0"/>
          <w:szCs w:val="24"/>
        </w:rPr>
        <w:t xml:space="preserve">bjednateli ve stanoveném místě plnění se </w:t>
      </w:r>
      <w:r>
        <w:rPr>
          <w:rFonts w:asciiTheme="minorHAnsi" w:hAnsiTheme="minorHAnsi"/>
          <w:b w:val="0"/>
          <w:szCs w:val="24"/>
        </w:rPr>
        <w:t>z</w:t>
      </w:r>
      <w:r w:rsidRPr="00013A3A">
        <w:rPr>
          <w:rFonts w:asciiTheme="minorHAnsi" w:hAnsiTheme="minorHAnsi"/>
          <w:b w:val="0"/>
          <w:szCs w:val="24"/>
        </w:rPr>
        <w:t xml:space="preserve">hotovitel zavazuje zaplatit </w:t>
      </w:r>
      <w:r>
        <w:rPr>
          <w:rFonts w:asciiTheme="minorHAnsi" w:hAnsiTheme="minorHAnsi"/>
          <w:b w:val="0"/>
          <w:szCs w:val="24"/>
        </w:rPr>
        <w:t>o</w:t>
      </w:r>
      <w:r w:rsidRPr="00013A3A">
        <w:rPr>
          <w:rFonts w:asciiTheme="minorHAnsi" w:hAnsiTheme="minorHAnsi"/>
          <w:b w:val="0"/>
          <w:szCs w:val="24"/>
        </w:rPr>
        <w:t>bjednateli smluvní pokutu ve výši 0,5 % z kupní ceny bez DPH takového předmětu plnění, jehož se prodlení týká, a to za každý i započatý den prodlení.</w:t>
      </w:r>
    </w:p>
    <w:p w:rsidR="00013A3A" w:rsidRPr="00013A3A" w:rsidRDefault="00013A3A" w:rsidP="00013A3A">
      <w:pPr>
        <w:pStyle w:val="Nadpis2"/>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 xml:space="preserve">V případě prodlení </w:t>
      </w:r>
      <w:r>
        <w:rPr>
          <w:rFonts w:asciiTheme="minorHAnsi" w:hAnsiTheme="minorHAnsi"/>
          <w:b w:val="0"/>
          <w:szCs w:val="24"/>
        </w:rPr>
        <w:t>z</w:t>
      </w:r>
      <w:r w:rsidRPr="00013A3A">
        <w:rPr>
          <w:rFonts w:asciiTheme="minorHAnsi" w:hAnsiTheme="minorHAnsi"/>
          <w:b w:val="0"/>
          <w:szCs w:val="24"/>
        </w:rPr>
        <w:t>hotovitele s odstraněním vady nebo poskytnutím náhradního zboží</w:t>
      </w:r>
      <w:r w:rsidR="00FC2626">
        <w:rPr>
          <w:rFonts w:asciiTheme="minorHAnsi" w:hAnsiTheme="minorHAnsi"/>
          <w:b w:val="0"/>
          <w:szCs w:val="24"/>
        </w:rPr>
        <w:t xml:space="preserve"> se zhotovitel zavazuje zaplatit objednateli</w:t>
      </w:r>
      <w:r w:rsidRPr="00013A3A">
        <w:rPr>
          <w:rFonts w:asciiTheme="minorHAnsi" w:hAnsiTheme="minorHAnsi"/>
          <w:b w:val="0"/>
          <w:szCs w:val="24"/>
        </w:rPr>
        <w:t xml:space="preserve"> smluvní pokutu ve výši 0,5 % z kupní ceny bez DPH předmětu plnění, jehož se prodlení týká, a to za každý i započatý den prodlení.</w:t>
      </w:r>
    </w:p>
    <w:p w:rsidR="00013A3A" w:rsidRPr="00013A3A" w:rsidRDefault="00013A3A" w:rsidP="00013A3A">
      <w:pPr>
        <w:pStyle w:val="Nadpis2"/>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V případě porušení povinností na ochranu důvěrných informací a obchodního tajemství podle čl. 13</w:t>
      </w:r>
      <w:r w:rsidR="00FC2626">
        <w:rPr>
          <w:rFonts w:asciiTheme="minorHAnsi" w:hAnsiTheme="minorHAnsi"/>
          <w:b w:val="0"/>
          <w:szCs w:val="24"/>
        </w:rPr>
        <w:t xml:space="preserve"> této s</w:t>
      </w:r>
      <w:r w:rsidRPr="00013A3A">
        <w:rPr>
          <w:rFonts w:asciiTheme="minorHAnsi" w:hAnsiTheme="minorHAnsi"/>
          <w:b w:val="0"/>
          <w:szCs w:val="24"/>
        </w:rPr>
        <w:t>mlouvy, je strana, která tuto povinnost poruší, povinna uhradit druhé smluvní straně smluvní pokutu ve výši 50.000,- Kč.</w:t>
      </w:r>
    </w:p>
    <w:p w:rsidR="00013A3A" w:rsidRPr="00013A3A" w:rsidRDefault="00013A3A" w:rsidP="00013A3A">
      <w:pPr>
        <w:pStyle w:val="Nadpis2"/>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 xml:space="preserve">V případě odmítnutí dílčí objednávky je </w:t>
      </w:r>
      <w:r w:rsidR="00FC2626">
        <w:rPr>
          <w:rFonts w:asciiTheme="minorHAnsi" w:hAnsiTheme="minorHAnsi"/>
          <w:b w:val="0"/>
          <w:szCs w:val="24"/>
        </w:rPr>
        <w:t>o</w:t>
      </w:r>
      <w:r w:rsidRPr="00013A3A">
        <w:rPr>
          <w:rFonts w:asciiTheme="minorHAnsi" w:hAnsiTheme="minorHAnsi"/>
          <w:b w:val="0"/>
          <w:szCs w:val="24"/>
        </w:rPr>
        <w:t xml:space="preserve">bjednatel oprávněn účtovat </w:t>
      </w:r>
      <w:r w:rsidR="00FC2626">
        <w:rPr>
          <w:rFonts w:asciiTheme="minorHAnsi" w:hAnsiTheme="minorHAnsi" w:cs="Arial"/>
          <w:b w:val="0"/>
          <w:szCs w:val="24"/>
          <w:shd w:val="clear" w:color="auto" w:fill="FFFFFF"/>
        </w:rPr>
        <w:t>z</w:t>
      </w:r>
      <w:r w:rsidRPr="00013A3A">
        <w:rPr>
          <w:rFonts w:asciiTheme="minorHAnsi" w:hAnsiTheme="minorHAnsi" w:cs="Arial"/>
          <w:b w:val="0"/>
          <w:szCs w:val="24"/>
          <w:shd w:val="clear" w:color="auto" w:fill="FFFFFF"/>
        </w:rPr>
        <w:t>hotoviteli</w:t>
      </w:r>
      <w:r w:rsidRPr="00013A3A">
        <w:rPr>
          <w:rFonts w:asciiTheme="minorHAnsi" w:hAnsiTheme="minorHAnsi"/>
          <w:b w:val="0"/>
          <w:szCs w:val="24"/>
        </w:rPr>
        <w:t xml:space="preserve"> smluvní pokutu ve výši 30.000,- Kč bez DPH.</w:t>
      </w:r>
    </w:p>
    <w:p w:rsidR="00013A3A" w:rsidRPr="00013A3A" w:rsidRDefault="00013A3A" w:rsidP="00750919">
      <w:pPr>
        <w:pStyle w:val="Nadpis2"/>
        <w:keepNext w:val="0"/>
        <w:widowControl w:val="0"/>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Úhradou smluvní pokuty není omezeno ani jinak dotčeno právo na náhradu škody vzniklé v příčinné souvislosti s porušením povinnosti, na kterou se smluvní pokuta vztahuje, ani tím není dotčena povinnost povinné strany pokutou zajištěný závazek splnit.</w:t>
      </w:r>
    </w:p>
    <w:p w:rsidR="00013A3A" w:rsidRPr="00013A3A" w:rsidRDefault="00013A3A" w:rsidP="00750919">
      <w:pPr>
        <w:pStyle w:val="Nadpis2"/>
        <w:keepNext w:val="0"/>
        <w:widowControl w:val="0"/>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 xml:space="preserve">Smluvní pokuty mohou být kombinovány (tzn., že uplatnění jedné smluvní pokuty </w:t>
      </w:r>
      <w:r w:rsidRPr="00013A3A">
        <w:rPr>
          <w:rFonts w:asciiTheme="minorHAnsi" w:hAnsiTheme="minorHAnsi"/>
          <w:b w:val="0"/>
          <w:szCs w:val="24"/>
        </w:rPr>
        <w:lastRenderedPageBreak/>
        <w:t xml:space="preserve">nevylučuje souběžné uplatnění jakékoliv jiné smluvní pokuty). </w:t>
      </w:r>
    </w:p>
    <w:p w:rsidR="00013A3A" w:rsidRPr="00013A3A" w:rsidRDefault="00013A3A" w:rsidP="00750919">
      <w:pPr>
        <w:pStyle w:val="Nadpis2"/>
        <w:keepNext w:val="0"/>
        <w:widowControl w:val="0"/>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Úhradu smluvní pokuty provede povinná strana na účet strany oprávněné uvedený v záhlaví této smlouvy, a to na základě výzvy oprávněné strany, doručené straně povinné, se splatností 30 dnů ode dne doručení. Povinná strana není povinna platit smluvní pokutu v případě, že porušení její povinnosti bylo způsobeno okolnostmi vylučujícími odpovědnost ve smyslu § 2913 odst. 2 Občanského zákoníku.</w:t>
      </w:r>
    </w:p>
    <w:p w:rsidR="00013A3A" w:rsidRPr="00013A3A" w:rsidRDefault="00013A3A" w:rsidP="00013A3A">
      <w:pPr>
        <w:pStyle w:val="Nadpis2"/>
        <w:numPr>
          <w:ilvl w:val="1"/>
          <w:numId w:val="21"/>
        </w:numPr>
        <w:tabs>
          <w:tab w:val="clear" w:pos="900"/>
          <w:tab w:val="num" w:pos="567"/>
        </w:tabs>
        <w:spacing w:before="120" w:line="264" w:lineRule="auto"/>
        <w:ind w:left="567" w:hanging="567"/>
        <w:rPr>
          <w:rFonts w:asciiTheme="minorHAnsi" w:hAnsiTheme="minorHAnsi"/>
          <w:b w:val="0"/>
          <w:szCs w:val="24"/>
        </w:rPr>
      </w:pPr>
      <w:r w:rsidRPr="00013A3A">
        <w:rPr>
          <w:rFonts w:asciiTheme="minorHAnsi" w:hAnsiTheme="minorHAnsi"/>
          <w:b w:val="0"/>
          <w:szCs w:val="24"/>
        </w:rPr>
        <w:t>Pro případ prodlení se splněním peněžitého závazku dle této smlouvy se obě smluvní strany dohodly na úroku z prodlení ve výši 0,05 % z dlužné částky za každý i započatý den prodlení až do úplného zaplacení.</w:t>
      </w:r>
    </w:p>
    <w:p w:rsidR="0036684A" w:rsidRPr="00FC2626" w:rsidRDefault="00013A3A" w:rsidP="00FC2626">
      <w:pPr>
        <w:pStyle w:val="Nadpis2"/>
        <w:keepNext w:val="0"/>
        <w:widowControl w:val="0"/>
        <w:numPr>
          <w:ilvl w:val="1"/>
          <w:numId w:val="21"/>
        </w:numPr>
        <w:tabs>
          <w:tab w:val="clear" w:pos="900"/>
          <w:tab w:val="num" w:pos="567"/>
        </w:tabs>
        <w:spacing w:before="120" w:after="60" w:line="264" w:lineRule="auto"/>
        <w:ind w:left="567" w:hanging="567"/>
        <w:rPr>
          <w:rFonts w:asciiTheme="minorHAnsi" w:hAnsiTheme="minorHAnsi"/>
          <w:b w:val="0"/>
          <w:szCs w:val="24"/>
        </w:rPr>
      </w:pPr>
      <w:r w:rsidRPr="00013A3A">
        <w:rPr>
          <w:rFonts w:asciiTheme="minorHAnsi" w:hAnsiTheme="minorHAnsi"/>
          <w:b w:val="0"/>
          <w:szCs w:val="24"/>
        </w:rPr>
        <w:t xml:space="preserve">Objednatel má právo započíst smluvní pokuty do plateb </w:t>
      </w:r>
      <w:r w:rsidR="00FC2626">
        <w:rPr>
          <w:rFonts w:asciiTheme="minorHAnsi" w:hAnsiTheme="minorHAnsi"/>
          <w:b w:val="0"/>
          <w:szCs w:val="24"/>
        </w:rPr>
        <w:t>z</w:t>
      </w:r>
      <w:r w:rsidRPr="00013A3A">
        <w:rPr>
          <w:rFonts w:asciiTheme="minorHAnsi" w:hAnsiTheme="minorHAnsi"/>
          <w:b w:val="0"/>
          <w:szCs w:val="24"/>
        </w:rPr>
        <w:t>hotoviteli.</w:t>
      </w:r>
    </w:p>
    <w:p w:rsidR="0036684A" w:rsidRDefault="0036684A" w:rsidP="00FC2626">
      <w:pPr>
        <w:pStyle w:val="Default"/>
        <w:widowControl w:val="0"/>
        <w:jc w:val="both"/>
        <w:rPr>
          <w:rFonts w:asciiTheme="minorHAnsi" w:hAnsiTheme="minorHAnsi"/>
        </w:rPr>
      </w:pPr>
    </w:p>
    <w:p w:rsidR="0036684A" w:rsidRDefault="0036684A" w:rsidP="00FC2626">
      <w:pPr>
        <w:pStyle w:val="Default"/>
        <w:widowControl w:val="0"/>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FC2626">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NÁHRADA ÚJMY A NÁHRADA ŠKODY </w:t>
            </w:r>
          </w:p>
        </w:tc>
      </w:tr>
    </w:tbl>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widowControl w:val="0"/>
        <w:numPr>
          <w:ilvl w:val="0"/>
          <w:numId w:val="22"/>
        </w:numPr>
        <w:spacing w:before="120"/>
        <w:contextualSpacing w:val="0"/>
        <w:outlineLvl w:val="1"/>
        <w:rPr>
          <w:rFonts w:eastAsia="MS Mincho"/>
          <w:b/>
          <w:bCs/>
          <w:iCs/>
          <w:vanish/>
          <w:sz w:val="22"/>
          <w:szCs w:val="22"/>
          <w:lang w:eastAsia="ja-JP"/>
        </w:rPr>
      </w:pPr>
    </w:p>
    <w:p w:rsidR="00FC2626" w:rsidRPr="00FC2626" w:rsidRDefault="00FC2626" w:rsidP="00FC2626">
      <w:pPr>
        <w:pStyle w:val="Nadpis2"/>
        <w:keepNext w:val="0"/>
        <w:widowControl w:val="0"/>
        <w:numPr>
          <w:ilvl w:val="1"/>
          <w:numId w:val="22"/>
        </w:numPr>
        <w:tabs>
          <w:tab w:val="clear" w:pos="900"/>
          <w:tab w:val="num" w:pos="567"/>
        </w:tabs>
        <w:spacing w:line="264" w:lineRule="auto"/>
        <w:ind w:left="567" w:hanging="567"/>
        <w:rPr>
          <w:rFonts w:asciiTheme="minorHAnsi" w:hAnsiTheme="minorHAnsi"/>
          <w:b w:val="0"/>
          <w:szCs w:val="24"/>
        </w:rPr>
      </w:pPr>
      <w:r w:rsidRPr="00FC2626">
        <w:rPr>
          <w:rFonts w:asciiTheme="minorHAnsi" w:hAnsiTheme="minorHAnsi"/>
          <w:b w:val="0"/>
          <w:szCs w:val="24"/>
        </w:rPr>
        <w:t xml:space="preserve">Náhrada újmy se řídí ustanoveními § </w:t>
      </w:r>
      <w:smartTag w:uri="urn:schemas-microsoft-com:office:smarttags" w:element="metricconverter">
        <w:smartTagPr>
          <w:attr w:name="ProductID" w:val="2894 a"/>
        </w:smartTagPr>
        <w:r w:rsidRPr="00FC2626">
          <w:rPr>
            <w:rFonts w:asciiTheme="minorHAnsi" w:hAnsiTheme="minorHAnsi"/>
            <w:b w:val="0"/>
            <w:szCs w:val="24"/>
          </w:rPr>
          <w:t>2894 a</w:t>
        </w:r>
      </w:smartTag>
      <w:r w:rsidRPr="00FC2626">
        <w:rPr>
          <w:rFonts w:asciiTheme="minorHAnsi" w:hAnsiTheme="minorHAnsi"/>
          <w:b w:val="0"/>
          <w:szCs w:val="24"/>
        </w:rPr>
        <w:t xml:space="preserve"> násl. Občanského zákoníku. Smluvní strany tímto výslovně sjednávají povinnost náhrady nemajetkové újmy (např. poškození dobrého jména).</w:t>
      </w:r>
    </w:p>
    <w:p w:rsidR="00FC2626" w:rsidRPr="00FC2626" w:rsidRDefault="00FC2626" w:rsidP="00FC2626">
      <w:pPr>
        <w:pStyle w:val="Nadpis2"/>
        <w:numPr>
          <w:ilvl w:val="1"/>
          <w:numId w:val="22"/>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Nárok na náhradu škody vzniká vedle nároku na smluvní pokutu sjednanou dle této Smlouvy a vedle sjednaných povinností.</w:t>
      </w:r>
    </w:p>
    <w:p w:rsidR="0036684A" w:rsidRPr="00FC2626" w:rsidRDefault="00FC2626" w:rsidP="009D770E">
      <w:pPr>
        <w:pStyle w:val="Nadpis2"/>
        <w:keepNext w:val="0"/>
        <w:widowControl w:val="0"/>
        <w:numPr>
          <w:ilvl w:val="1"/>
          <w:numId w:val="22"/>
        </w:numPr>
        <w:tabs>
          <w:tab w:val="clear" w:pos="900"/>
          <w:tab w:val="num" w:pos="567"/>
        </w:tabs>
        <w:spacing w:before="0" w:after="0" w:line="264" w:lineRule="auto"/>
        <w:ind w:left="567" w:hanging="567"/>
        <w:rPr>
          <w:rFonts w:asciiTheme="minorHAnsi" w:hAnsiTheme="minorHAnsi"/>
          <w:b w:val="0"/>
          <w:szCs w:val="24"/>
        </w:rPr>
      </w:pPr>
      <w:r w:rsidRPr="00FC2626">
        <w:rPr>
          <w:rFonts w:asciiTheme="minorHAnsi" w:hAnsiTheme="minorHAnsi"/>
          <w:b w:val="0"/>
          <w:szCs w:val="24"/>
        </w:rPr>
        <w:t>Prodávající odpovídá i za škodu způsobenou činností těch, kteří pro něj dodávku zboží nebo kteroukoliv její část provádějí.</w:t>
      </w:r>
    </w:p>
    <w:p w:rsidR="0036684A" w:rsidRDefault="0036684A" w:rsidP="009D770E">
      <w:pPr>
        <w:pStyle w:val="Default"/>
        <w:widowControl w:val="0"/>
        <w:jc w:val="both"/>
        <w:rPr>
          <w:rFonts w:asciiTheme="minorHAnsi" w:hAnsiTheme="minorHAnsi"/>
        </w:rPr>
      </w:pPr>
    </w:p>
    <w:p w:rsidR="0036684A" w:rsidRDefault="0036684A" w:rsidP="009D770E">
      <w:pPr>
        <w:pStyle w:val="Default"/>
        <w:widowControl w:val="0"/>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9D770E">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UKONČENÍ SMLUVNÍHO VZTAHU </w:t>
            </w:r>
          </w:p>
        </w:tc>
      </w:tr>
    </w:tbl>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FC2626">
      <w:pPr>
        <w:pStyle w:val="Odstavecseseznamem"/>
        <w:keepNext/>
        <w:numPr>
          <w:ilvl w:val="0"/>
          <w:numId w:val="15"/>
        </w:numPr>
        <w:spacing w:before="120"/>
        <w:contextualSpacing w:val="0"/>
        <w:outlineLvl w:val="1"/>
        <w:rPr>
          <w:rFonts w:eastAsia="MS Mincho"/>
          <w:b/>
          <w:bCs/>
          <w:iCs/>
          <w:vanish/>
          <w:sz w:val="22"/>
          <w:szCs w:val="22"/>
          <w:lang w:eastAsia="ja-JP"/>
        </w:rPr>
      </w:pPr>
    </w:p>
    <w:p w:rsidR="00FC2626" w:rsidRPr="00FC2626" w:rsidRDefault="00FC2626" w:rsidP="009D770E">
      <w:pPr>
        <w:pStyle w:val="Nadpis2"/>
        <w:keepNext w:val="0"/>
        <w:widowControl w:val="0"/>
        <w:numPr>
          <w:ilvl w:val="1"/>
          <w:numId w:val="15"/>
        </w:numPr>
        <w:tabs>
          <w:tab w:val="clear" w:pos="900"/>
          <w:tab w:val="num" w:pos="567"/>
        </w:tabs>
        <w:spacing w:line="264" w:lineRule="auto"/>
        <w:ind w:left="567" w:hanging="567"/>
        <w:rPr>
          <w:rFonts w:asciiTheme="minorHAnsi" w:hAnsiTheme="minorHAnsi"/>
          <w:b w:val="0"/>
          <w:szCs w:val="24"/>
        </w:rPr>
      </w:pPr>
      <w:r w:rsidRPr="00FC2626">
        <w:rPr>
          <w:rFonts w:asciiTheme="minorHAnsi" w:hAnsiTheme="minorHAnsi"/>
          <w:b w:val="0"/>
          <w:szCs w:val="24"/>
        </w:rPr>
        <w:t>Smlouvu je možno ukončit:</w:t>
      </w:r>
    </w:p>
    <w:p w:rsidR="00FC2626" w:rsidRPr="00FC2626" w:rsidRDefault="00FC2626" w:rsidP="009D770E">
      <w:pPr>
        <w:pStyle w:val="Nadpis3"/>
        <w:keepNext w:val="0"/>
        <w:widowControl w:val="0"/>
        <w:numPr>
          <w:ilvl w:val="0"/>
          <w:numId w:val="0"/>
        </w:numPr>
        <w:tabs>
          <w:tab w:val="num" w:pos="567"/>
          <w:tab w:val="num" w:pos="1134"/>
        </w:tabs>
        <w:spacing w:before="0" w:after="0" w:line="264" w:lineRule="auto"/>
        <w:ind w:left="567" w:firstLine="142"/>
        <w:jc w:val="left"/>
        <w:rPr>
          <w:rFonts w:asciiTheme="minorHAnsi" w:hAnsiTheme="minorHAnsi"/>
          <w:b w:val="0"/>
          <w:szCs w:val="24"/>
        </w:rPr>
      </w:pPr>
      <w:r>
        <w:rPr>
          <w:rFonts w:asciiTheme="minorHAnsi" w:hAnsiTheme="minorHAnsi"/>
          <w:b w:val="0"/>
          <w:szCs w:val="24"/>
        </w:rPr>
        <w:t>a)</w:t>
      </w:r>
      <w:r>
        <w:rPr>
          <w:rFonts w:asciiTheme="minorHAnsi" w:hAnsiTheme="minorHAnsi"/>
          <w:b w:val="0"/>
          <w:szCs w:val="24"/>
        </w:rPr>
        <w:tab/>
      </w:r>
      <w:r w:rsidRPr="00FC2626">
        <w:rPr>
          <w:rFonts w:asciiTheme="minorHAnsi" w:hAnsiTheme="minorHAnsi"/>
          <w:b w:val="0"/>
          <w:szCs w:val="24"/>
        </w:rPr>
        <w:t>uplynutím doby, na niž je uzavřena,</w:t>
      </w:r>
    </w:p>
    <w:p w:rsidR="00FC2626" w:rsidRPr="00FC2626" w:rsidRDefault="00FC2626" w:rsidP="009D770E">
      <w:pPr>
        <w:pStyle w:val="Nadpis3"/>
        <w:keepNext w:val="0"/>
        <w:widowControl w:val="0"/>
        <w:numPr>
          <w:ilvl w:val="0"/>
          <w:numId w:val="0"/>
        </w:numPr>
        <w:tabs>
          <w:tab w:val="num" w:pos="1134"/>
        </w:tabs>
        <w:spacing w:before="0" w:after="0" w:line="264" w:lineRule="auto"/>
        <w:ind w:left="567" w:firstLine="142"/>
        <w:jc w:val="left"/>
        <w:rPr>
          <w:rFonts w:asciiTheme="minorHAnsi" w:hAnsiTheme="minorHAnsi"/>
          <w:b w:val="0"/>
          <w:szCs w:val="24"/>
        </w:rPr>
      </w:pPr>
      <w:r>
        <w:rPr>
          <w:rFonts w:asciiTheme="minorHAnsi" w:hAnsiTheme="minorHAnsi"/>
          <w:b w:val="0"/>
          <w:szCs w:val="24"/>
        </w:rPr>
        <w:t>b)</w:t>
      </w:r>
      <w:r>
        <w:rPr>
          <w:rFonts w:asciiTheme="minorHAnsi" w:hAnsiTheme="minorHAnsi"/>
          <w:b w:val="0"/>
          <w:szCs w:val="24"/>
        </w:rPr>
        <w:tab/>
      </w:r>
      <w:r w:rsidRPr="00FC2626">
        <w:rPr>
          <w:rFonts w:asciiTheme="minorHAnsi" w:hAnsiTheme="minorHAnsi"/>
          <w:b w:val="0"/>
          <w:szCs w:val="24"/>
        </w:rPr>
        <w:t>vyčerpáním finančního limitu, stanoveného v článku 4 odstavec 4.1.,</w:t>
      </w:r>
    </w:p>
    <w:p w:rsidR="00FC2626" w:rsidRPr="00FC2626" w:rsidRDefault="00FC2626" w:rsidP="009D770E">
      <w:pPr>
        <w:pStyle w:val="Nadpis3"/>
        <w:keepNext w:val="0"/>
        <w:widowControl w:val="0"/>
        <w:numPr>
          <w:ilvl w:val="0"/>
          <w:numId w:val="0"/>
        </w:numPr>
        <w:tabs>
          <w:tab w:val="num" w:pos="1134"/>
        </w:tabs>
        <w:spacing w:before="0" w:after="0" w:line="264" w:lineRule="auto"/>
        <w:ind w:left="567" w:firstLine="142"/>
        <w:jc w:val="left"/>
        <w:rPr>
          <w:rFonts w:asciiTheme="minorHAnsi" w:hAnsiTheme="minorHAnsi"/>
          <w:b w:val="0"/>
          <w:szCs w:val="24"/>
        </w:rPr>
      </w:pPr>
      <w:r>
        <w:rPr>
          <w:rFonts w:asciiTheme="minorHAnsi" w:hAnsiTheme="minorHAnsi"/>
          <w:b w:val="0"/>
          <w:szCs w:val="24"/>
        </w:rPr>
        <w:t>c)</w:t>
      </w:r>
      <w:r>
        <w:rPr>
          <w:rFonts w:asciiTheme="minorHAnsi" w:hAnsiTheme="minorHAnsi"/>
          <w:b w:val="0"/>
          <w:szCs w:val="24"/>
        </w:rPr>
        <w:tab/>
      </w:r>
      <w:r w:rsidRPr="00FC2626">
        <w:rPr>
          <w:rFonts w:asciiTheme="minorHAnsi" w:hAnsiTheme="minorHAnsi"/>
          <w:b w:val="0"/>
          <w:szCs w:val="24"/>
        </w:rPr>
        <w:t>výpovědí některou ze smluvních stran nebo</w:t>
      </w:r>
    </w:p>
    <w:p w:rsidR="00FC2626" w:rsidRPr="00FC2626" w:rsidRDefault="00FC2626" w:rsidP="009D770E">
      <w:pPr>
        <w:pStyle w:val="Nadpis3"/>
        <w:keepNext w:val="0"/>
        <w:widowControl w:val="0"/>
        <w:numPr>
          <w:ilvl w:val="0"/>
          <w:numId w:val="0"/>
        </w:numPr>
        <w:tabs>
          <w:tab w:val="num" w:pos="1134"/>
        </w:tabs>
        <w:spacing w:before="0" w:after="0" w:line="264" w:lineRule="auto"/>
        <w:ind w:left="567" w:firstLine="142"/>
        <w:jc w:val="left"/>
        <w:rPr>
          <w:rFonts w:asciiTheme="minorHAnsi" w:hAnsiTheme="minorHAnsi"/>
          <w:b w:val="0"/>
          <w:szCs w:val="24"/>
        </w:rPr>
      </w:pPr>
      <w:r>
        <w:rPr>
          <w:rFonts w:asciiTheme="minorHAnsi" w:hAnsiTheme="minorHAnsi"/>
          <w:b w:val="0"/>
          <w:szCs w:val="24"/>
        </w:rPr>
        <w:t>d)</w:t>
      </w:r>
      <w:r>
        <w:rPr>
          <w:rFonts w:asciiTheme="minorHAnsi" w:hAnsiTheme="minorHAnsi"/>
          <w:b w:val="0"/>
          <w:szCs w:val="24"/>
        </w:rPr>
        <w:tab/>
      </w:r>
      <w:r w:rsidRPr="00FC2626">
        <w:rPr>
          <w:rFonts w:asciiTheme="minorHAnsi" w:hAnsiTheme="minorHAnsi"/>
          <w:b w:val="0"/>
          <w:szCs w:val="24"/>
        </w:rPr>
        <w:t>odstoupením od smlouvy.</w:t>
      </w:r>
    </w:p>
    <w:p w:rsidR="00FC2626" w:rsidRPr="00FC2626" w:rsidRDefault="00FC2626" w:rsidP="009D770E">
      <w:pPr>
        <w:pStyle w:val="Nadpis2"/>
        <w:keepNext w:val="0"/>
        <w:widowControl w:val="0"/>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Každá ze smluvních stran</w:t>
      </w:r>
      <w:r>
        <w:rPr>
          <w:rFonts w:asciiTheme="minorHAnsi" w:hAnsiTheme="minorHAnsi"/>
          <w:b w:val="0"/>
          <w:szCs w:val="24"/>
        </w:rPr>
        <w:t xml:space="preserve"> je oprávněna ukončit platnost s</w:t>
      </w:r>
      <w:r w:rsidRPr="00FC2626">
        <w:rPr>
          <w:rFonts w:asciiTheme="minorHAnsi" w:hAnsiTheme="minorHAnsi"/>
          <w:b w:val="0"/>
          <w:szCs w:val="24"/>
        </w:rPr>
        <w:t xml:space="preserve">mlouvy výpovědí, s výpovědní lhůtou 4 měsíce. Výpovědní lhůta počíná běžet prvním dnem měsíce následujícího po doručení písemné výpovědi druhé smluvní straně. </w:t>
      </w:r>
    </w:p>
    <w:p w:rsidR="00FC2626" w:rsidRPr="00FC2626" w:rsidRDefault="00FC2626" w:rsidP="009D770E">
      <w:pPr>
        <w:pStyle w:val="Nadpis2"/>
        <w:keepNext w:val="0"/>
        <w:widowControl w:val="0"/>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 xml:space="preserve">V případě výpovědi rámcové </w:t>
      </w:r>
      <w:r>
        <w:rPr>
          <w:rFonts w:asciiTheme="minorHAnsi" w:hAnsiTheme="minorHAnsi"/>
          <w:b w:val="0"/>
          <w:szCs w:val="24"/>
        </w:rPr>
        <w:t>dohody</w:t>
      </w:r>
      <w:r w:rsidRPr="00FC2626">
        <w:rPr>
          <w:rFonts w:asciiTheme="minorHAnsi" w:hAnsiTheme="minorHAnsi"/>
          <w:b w:val="0"/>
          <w:szCs w:val="24"/>
        </w:rPr>
        <w:t xml:space="preserve"> ze strany </w:t>
      </w:r>
      <w:r>
        <w:rPr>
          <w:rFonts w:asciiTheme="minorHAnsi" w:hAnsiTheme="minorHAnsi"/>
          <w:b w:val="0"/>
          <w:szCs w:val="24"/>
        </w:rPr>
        <w:t>z</w:t>
      </w:r>
      <w:r w:rsidRPr="00FC2626">
        <w:rPr>
          <w:rFonts w:asciiTheme="minorHAnsi" w:hAnsiTheme="minorHAnsi"/>
          <w:b w:val="0"/>
          <w:szCs w:val="24"/>
        </w:rPr>
        <w:t xml:space="preserve">hotovitele je </w:t>
      </w:r>
      <w:r>
        <w:rPr>
          <w:rFonts w:asciiTheme="minorHAnsi" w:hAnsiTheme="minorHAnsi"/>
          <w:b w:val="0"/>
          <w:szCs w:val="24"/>
        </w:rPr>
        <w:t>z</w:t>
      </w:r>
      <w:r w:rsidRPr="00FC2626">
        <w:rPr>
          <w:rFonts w:asciiTheme="minorHAnsi" w:hAnsiTheme="minorHAnsi"/>
          <w:b w:val="0"/>
          <w:szCs w:val="24"/>
        </w:rPr>
        <w:t xml:space="preserve">hotovitel povinen plnit závazky vyplývající z dílčích objednávek, které mu </w:t>
      </w:r>
      <w:r w:rsidR="00896AC5">
        <w:rPr>
          <w:rFonts w:asciiTheme="minorHAnsi" w:hAnsiTheme="minorHAnsi"/>
          <w:b w:val="0"/>
          <w:szCs w:val="24"/>
        </w:rPr>
        <w:t>o</w:t>
      </w:r>
      <w:r w:rsidRPr="00FC2626">
        <w:rPr>
          <w:rFonts w:asciiTheme="minorHAnsi" w:hAnsiTheme="minorHAnsi"/>
          <w:b w:val="0"/>
          <w:szCs w:val="24"/>
        </w:rPr>
        <w:t xml:space="preserve">bjednatel doručil až do uplynutí </w:t>
      </w:r>
      <w:r w:rsidRPr="00FC2626">
        <w:rPr>
          <w:rFonts w:asciiTheme="minorHAnsi" w:hAnsiTheme="minorHAnsi"/>
          <w:b w:val="0"/>
          <w:szCs w:val="24"/>
        </w:rPr>
        <w:lastRenderedPageBreak/>
        <w:t xml:space="preserve">výpovědní lhůty, a to i poslední den této lhůty. </w:t>
      </w:r>
    </w:p>
    <w:p w:rsidR="00FC2626" w:rsidRPr="00FC2626" w:rsidRDefault="00FC2626" w:rsidP="008F3F70">
      <w:pPr>
        <w:pStyle w:val="Nadpis2"/>
        <w:keepNext w:val="0"/>
        <w:widowControl w:val="0"/>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Objednatel</w:t>
      </w:r>
      <w:r w:rsidR="00896AC5">
        <w:rPr>
          <w:rFonts w:asciiTheme="minorHAnsi" w:hAnsiTheme="minorHAnsi"/>
          <w:b w:val="0"/>
          <w:szCs w:val="24"/>
        </w:rPr>
        <w:t xml:space="preserve"> má právo odstoupit od smlouvy pro podstatné porušení s</w:t>
      </w:r>
      <w:r w:rsidRPr="00FC2626">
        <w:rPr>
          <w:rFonts w:asciiTheme="minorHAnsi" w:hAnsiTheme="minorHAnsi"/>
          <w:b w:val="0"/>
          <w:szCs w:val="24"/>
        </w:rPr>
        <w:t xml:space="preserve">mlouvy </w:t>
      </w:r>
      <w:r w:rsidR="00896AC5">
        <w:rPr>
          <w:rFonts w:asciiTheme="minorHAnsi" w:hAnsiTheme="minorHAnsi"/>
          <w:b w:val="0"/>
          <w:szCs w:val="24"/>
        </w:rPr>
        <w:t>z</w:t>
      </w:r>
      <w:r w:rsidRPr="00FC2626">
        <w:rPr>
          <w:rFonts w:asciiTheme="minorHAnsi" w:hAnsiTheme="minorHAnsi"/>
          <w:b w:val="0"/>
          <w:szCs w:val="24"/>
        </w:rPr>
        <w:t>hotovitelem</w:t>
      </w:r>
      <w:r w:rsidR="00896AC5">
        <w:rPr>
          <w:rFonts w:asciiTheme="minorHAnsi" w:hAnsiTheme="minorHAnsi"/>
          <w:b w:val="0"/>
          <w:szCs w:val="24"/>
        </w:rPr>
        <w:t>. Podstatným porušením s</w:t>
      </w:r>
      <w:r w:rsidRPr="00FC2626">
        <w:rPr>
          <w:rFonts w:asciiTheme="minorHAnsi" w:hAnsiTheme="minorHAnsi"/>
          <w:b w:val="0"/>
          <w:szCs w:val="24"/>
        </w:rPr>
        <w:t xml:space="preserve">mlouvy je zejména prodlení </w:t>
      </w:r>
      <w:r w:rsidR="00896AC5">
        <w:rPr>
          <w:rFonts w:asciiTheme="minorHAnsi" w:hAnsiTheme="minorHAnsi"/>
          <w:b w:val="0"/>
          <w:szCs w:val="24"/>
        </w:rPr>
        <w:t>z</w:t>
      </w:r>
      <w:r w:rsidRPr="00FC2626">
        <w:rPr>
          <w:rFonts w:asciiTheme="minorHAnsi" w:hAnsiTheme="minorHAnsi"/>
          <w:b w:val="0"/>
          <w:szCs w:val="24"/>
        </w:rPr>
        <w:t>hotovitele s plněním termínů dodání, příp. odstranění vad plnění, delší než 28 kalendářních dní.</w:t>
      </w:r>
    </w:p>
    <w:p w:rsidR="00FC2626" w:rsidRPr="00FC2626" w:rsidRDefault="00FC2626" w:rsidP="008F3F70">
      <w:pPr>
        <w:pStyle w:val="Nadpis2"/>
        <w:keepNext w:val="0"/>
        <w:widowControl w:val="0"/>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Zhotovitel</w:t>
      </w:r>
      <w:r w:rsidR="00896AC5">
        <w:rPr>
          <w:rFonts w:asciiTheme="minorHAnsi" w:hAnsiTheme="minorHAnsi"/>
          <w:b w:val="0"/>
          <w:szCs w:val="24"/>
        </w:rPr>
        <w:t xml:space="preserve"> má právo odstoupit od smlouvy pro podstatné porušení s</w:t>
      </w:r>
      <w:r w:rsidRPr="00FC2626">
        <w:rPr>
          <w:rFonts w:asciiTheme="minorHAnsi" w:hAnsiTheme="minorHAnsi"/>
          <w:b w:val="0"/>
          <w:szCs w:val="24"/>
        </w:rPr>
        <w:t xml:space="preserve">mlouvy </w:t>
      </w:r>
      <w:r w:rsidR="00896AC5">
        <w:rPr>
          <w:rFonts w:asciiTheme="minorHAnsi" w:hAnsiTheme="minorHAnsi"/>
          <w:b w:val="0"/>
          <w:szCs w:val="24"/>
        </w:rPr>
        <w:t>o</w:t>
      </w:r>
      <w:r w:rsidRPr="00FC2626">
        <w:rPr>
          <w:rFonts w:asciiTheme="minorHAnsi" w:hAnsiTheme="minorHAnsi"/>
          <w:b w:val="0"/>
          <w:szCs w:val="24"/>
        </w:rPr>
        <w:t>bjednatelem</w:t>
      </w:r>
      <w:r w:rsidR="00896AC5">
        <w:rPr>
          <w:rFonts w:asciiTheme="minorHAnsi" w:hAnsiTheme="minorHAnsi"/>
          <w:b w:val="0"/>
          <w:szCs w:val="24"/>
        </w:rPr>
        <w:t>. Za podstatné porušení s</w:t>
      </w:r>
      <w:r w:rsidRPr="00FC2626">
        <w:rPr>
          <w:rFonts w:asciiTheme="minorHAnsi" w:hAnsiTheme="minorHAnsi"/>
          <w:b w:val="0"/>
          <w:szCs w:val="24"/>
        </w:rPr>
        <w:t xml:space="preserve">mlouvy </w:t>
      </w:r>
      <w:r w:rsidR="00896AC5">
        <w:rPr>
          <w:rFonts w:asciiTheme="minorHAnsi" w:hAnsiTheme="minorHAnsi"/>
          <w:b w:val="0"/>
          <w:szCs w:val="24"/>
        </w:rPr>
        <w:t>o</w:t>
      </w:r>
      <w:r w:rsidRPr="00FC2626">
        <w:rPr>
          <w:rFonts w:asciiTheme="minorHAnsi" w:hAnsiTheme="minorHAnsi"/>
          <w:b w:val="0"/>
          <w:szCs w:val="24"/>
        </w:rPr>
        <w:t xml:space="preserve">bjednatelem se považuje prodlení s platbou </w:t>
      </w:r>
      <w:r w:rsidR="00896AC5">
        <w:rPr>
          <w:rFonts w:asciiTheme="minorHAnsi" w:hAnsiTheme="minorHAnsi"/>
          <w:b w:val="0"/>
          <w:szCs w:val="24"/>
        </w:rPr>
        <w:t>z</w:t>
      </w:r>
      <w:r w:rsidRPr="00FC2626">
        <w:rPr>
          <w:rFonts w:asciiTheme="minorHAnsi" w:hAnsiTheme="minorHAnsi"/>
          <w:b w:val="0"/>
          <w:szCs w:val="24"/>
        </w:rPr>
        <w:t xml:space="preserve">hotoviteli o více než 60 kalendářních dnů.  </w:t>
      </w:r>
    </w:p>
    <w:p w:rsidR="00FC2626" w:rsidRPr="00FC2626" w:rsidRDefault="00FC2626" w:rsidP="00FC2626">
      <w:pPr>
        <w:pStyle w:val="Nadpis2"/>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Každá ze smluvních stran je oprávněna odstoupit od této smlouvy, pokud je proti druhé straně vyhlášeno insolvenční řízení nebo při závažném porušení povinnosti mlčenlivosti nebo obchodní</w:t>
      </w:r>
      <w:r w:rsidR="00896AC5">
        <w:rPr>
          <w:rFonts w:asciiTheme="minorHAnsi" w:hAnsiTheme="minorHAnsi"/>
          <w:b w:val="0"/>
          <w:szCs w:val="24"/>
        </w:rPr>
        <w:t>ho tajemství podle čl. 13 této s</w:t>
      </w:r>
      <w:r w:rsidRPr="00FC2626">
        <w:rPr>
          <w:rFonts w:asciiTheme="minorHAnsi" w:hAnsiTheme="minorHAnsi"/>
          <w:b w:val="0"/>
          <w:szCs w:val="24"/>
        </w:rPr>
        <w:t xml:space="preserve">mlouvy. Objednatel je oprávněn odstoupit od této smlouvy také v případě, že </w:t>
      </w:r>
      <w:r w:rsidR="00896AC5">
        <w:rPr>
          <w:rFonts w:asciiTheme="minorHAnsi" w:hAnsiTheme="minorHAnsi"/>
          <w:b w:val="0"/>
          <w:szCs w:val="24"/>
        </w:rPr>
        <w:t>z</w:t>
      </w:r>
      <w:r w:rsidRPr="00FC2626">
        <w:rPr>
          <w:rFonts w:asciiTheme="minorHAnsi" w:hAnsiTheme="minorHAnsi"/>
          <w:b w:val="0"/>
          <w:szCs w:val="24"/>
        </w:rPr>
        <w:t>hotovitel pozbude oprávnění k podnikání so</w:t>
      </w:r>
      <w:r w:rsidR="00896AC5">
        <w:rPr>
          <w:rFonts w:asciiTheme="minorHAnsi" w:hAnsiTheme="minorHAnsi"/>
          <w:b w:val="0"/>
          <w:szCs w:val="24"/>
        </w:rPr>
        <w:t>uvisející s plněním podle této s</w:t>
      </w:r>
      <w:r w:rsidRPr="00FC2626">
        <w:rPr>
          <w:rFonts w:asciiTheme="minorHAnsi" w:hAnsiTheme="minorHAnsi"/>
          <w:b w:val="0"/>
          <w:szCs w:val="24"/>
        </w:rPr>
        <w:t>mlouvy.</w:t>
      </w:r>
    </w:p>
    <w:p w:rsidR="00FC2626" w:rsidRPr="00FC2626" w:rsidRDefault="00FC2626" w:rsidP="00FC2626">
      <w:pPr>
        <w:pStyle w:val="Nadpis2"/>
        <w:numPr>
          <w:ilvl w:val="1"/>
          <w:numId w:val="15"/>
        </w:numPr>
        <w:tabs>
          <w:tab w:val="clear" w:pos="900"/>
          <w:tab w:val="num" w:pos="567"/>
        </w:tabs>
        <w:spacing w:before="120" w:line="264" w:lineRule="auto"/>
        <w:ind w:left="567" w:hanging="567"/>
        <w:rPr>
          <w:rFonts w:asciiTheme="minorHAnsi" w:hAnsiTheme="minorHAnsi"/>
          <w:b w:val="0"/>
          <w:szCs w:val="24"/>
        </w:rPr>
      </w:pPr>
      <w:r w:rsidRPr="00FC2626">
        <w:rPr>
          <w:rFonts w:asciiTheme="minorHAnsi" w:hAnsiTheme="minorHAnsi"/>
          <w:b w:val="0"/>
          <w:szCs w:val="24"/>
        </w:rPr>
        <w:t>Rozhodnutí o odstoupení od Smlouvy musí odstupující strana oznámit písemně druhé straně bez zbytečného odkladu poté, co se dozvěděla o naplnění důvodu stanoveného v této smlouvě a musí být doručeno druhé smluvní str</w:t>
      </w:r>
      <w:r w:rsidR="00896AC5">
        <w:rPr>
          <w:rFonts w:asciiTheme="minorHAnsi" w:hAnsiTheme="minorHAnsi"/>
          <w:b w:val="0"/>
          <w:szCs w:val="24"/>
        </w:rPr>
        <w:t>aně na adresu, uvedenou v této s</w:t>
      </w:r>
      <w:r w:rsidRPr="00FC2626">
        <w:rPr>
          <w:rFonts w:asciiTheme="minorHAnsi" w:hAnsiTheme="minorHAnsi"/>
          <w:b w:val="0"/>
          <w:szCs w:val="24"/>
        </w:rPr>
        <w:t>mlouvě.</w:t>
      </w:r>
      <w:r w:rsidRPr="00FC2626">
        <w:rPr>
          <w:rFonts w:asciiTheme="minorHAnsi" w:hAnsiTheme="minorHAnsi"/>
          <w:b w:val="0"/>
          <w:i/>
          <w:szCs w:val="24"/>
        </w:rPr>
        <w:t xml:space="preserve"> </w:t>
      </w:r>
      <w:r w:rsidRPr="00FC2626">
        <w:rPr>
          <w:rFonts w:asciiTheme="minorHAnsi" w:hAnsiTheme="minorHAnsi"/>
          <w:b w:val="0"/>
          <w:szCs w:val="24"/>
        </w:rPr>
        <w:t xml:space="preserve">Odstoupení je účinné následující den po doručení druhé smluvní straně.  </w:t>
      </w:r>
    </w:p>
    <w:p w:rsidR="0036684A" w:rsidRPr="00896AC5" w:rsidRDefault="00896AC5" w:rsidP="00896AC5">
      <w:pPr>
        <w:pStyle w:val="Nadpis2"/>
        <w:numPr>
          <w:ilvl w:val="1"/>
          <w:numId w:val="15"/>
        </w:numPr>
        <w:tabs>
          <w:tab w:val="clear" w:pos="900"/>
          <w:tab w:val="num" w:pos="567"/>
        </w:tabs>
        <w:spacing w:before="120" w:after="0" w:line="264" w:lineRule="auto"/>
        <w:ind w:left="567" w:hanging="567"/>
        <w:rPr>
          <w:rFonts w:asciiTheme="minorHAnsi" w:hAnsiTheme="minorHAnsi"/>
          <w:b w:val="0"/>
          <w:szCs w:val="24"/>
        </w:rPr>
      </w:pPr>
      <w:r>
        <w:rPr>
          <w:rFonts w:asciiTheme="minorHAnsi" w:hAnsiTheme="minorHAnsi"/>
          <w:b w:val="0"/>
          <w:szCs w:val="24"/>
        </w:rPr>
        <w:t>Odstoupením od s</w:t>
      </w:r>
      <w:r w:rsidR="00FC2626" w:rsidRPr="00FC2626">
        <w:rPr>
          <w:rFonts w:asciiTheme="minorHAnsi" w:hAnsiTheme="minorHAnsi"/>
          <w:b w:val="0"/>
          <w:szCs w:val="24"/>
        </w:rPr>
        <w:t>mlouvy nezanikají nároky oprávněné smluvní strany na zaplacení smluvní pokuty a náhradu škody vzniklé porušením smluvní povinnosti druhé smluvní strany.</w:t>
      </w:r>
    </w:p>
    <w:p w:rsidR="0036684A" w:rsidRPr="008F3F70" w:rsidRDefault="0036684A" w:rsidP="00F55345">
      <w:pPr>
        <w:pStyle w:val="Default"/>
        <w:jc w:val="both"/>
        <w:rPr>
          <w:rFonts w:asciiTheme="minorHAnsi" w:hAnsiTheme="minorHAnsi"/>
          <w:sz w:val="28"/>
        </w:rPr>
      </w:pPr>
    </w:p>
    <w:p w:rsidR="0036684A" w:rsidRPr="00C24F3A" w:rsidRDefault="0036684A" w:rsidP="00F55345">
      <w:pPr>
        <w:pStyle w:val="Default"/>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315578">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OCHRANA DŮVĚRNÝCH INFORMACÍ A OBCHODNÍ TAJEMSTVÍ </w:t>
            </w:r>
          </w:p>
        </w:tc>
      </w:tr>
    </w:tbl>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Odstavecseseznamem"/>
        <w:keepNext/>
        <w:numPr>
          <w:ilvl w:val="0"/>
          <w:numId w:val="23"/>
        </w:numPr>
        <w:spacing w:before="120"/>
        <w:contextualSpacing w:val="0"/>
        <w:outlineLvl w:val="1"/>
        <w:rPr>
          <w:rFonts w:eastAsia="MS Mincho"/>
          <w:b/>
          <w:bCs/>
          <w:iCs/>
          <w:vanish/>
          <w:sz w:val="22"/>
          <w:szCs w:val="22"/>
          <w:lang w:eastAsia="ja-JP"/>
        </w:rPr>
      </w:pPr>
    </w:p>
    <w:p w:rsidR="00896AC5" w:rsidRPr="00896AC5" w:rsidRDefault="00896AC5" w:rsidP="00896AC5">
      <w:pPr>
        <w:pStyle w:val="Nadpis2"/>
        <w:numPr>
          <w:ilvl w:val="1"/>
          <w:numId w:val="23"/>
        </w:numPr>
        <w:tabs>
          <w:tab w:val="clear" w:pos="900"/>
          <w:tab w:val="num" w:pos="567"/>
        </w:tabs>
        <w:spacing w:line="264" w:lineRule="auto"/>
        <w:ind w:left="567" w:hanging="567"/>
        <w:rPr>
          <w:rFonts w:asciiTheme="minorHAnsi" w:hAnsiTheme="minorHAnsi"/>
          <w:b w:val="0"/>
          <w:szCs w:val="22"/>
        </w:rPr>
      </w:pPr>
      <w:r w:rsidRPr="00896AC5">
        <w:rPr>
          <w:rFonts w:asciiTheme="minorHAnsi" w:hAnsiTheme="minorHAnsi"/>
          <w:b w:val="0"/>
          <w:szCs w:val="22"/>
        </w:rPr>
        <w:t xml:space="preserve">Zhotovitel a rovněž tak i </w:t>
      </w:r>
      <w:r>
        <w:rPr>
          <w:rFonts w:asciiTheme="minorHAnsi" w:hAnsiTheme="minorHAnsi"/>
          <w:b w:val="0"/>
          <w:szCs w:val="22"/>
        </w:rPr>
        <w:t>o</w:t>
      </w:r>
      <w:r w:rsidRPr="00896AC5">
        <w:rPr>
          <w:rFonts w:asciiTheme="minorHAnsi" w:hAnsiTheme="minorHAnsi"/>
          <w:b w:val="0"/>
          <w:szCs w:val="22"/>
        </w:rPr>
        <w:t>bjednatel se zavazuje, že veškeré důvěrné informace bude udržovat v tajnosti, nevyužije je ke svému finančnímu či jinému prospěchu, nepoužije jich ve prospěch nebo pro potřeby třetích stran a nezpřístupní je třetím stranám k j</w:t>
      </w:r>
      <w:r>
        <w:rPr>
          <w:rFonts w:asciiTheme="minorHAnsi" w:hAnsiTheme="minorHAnsi"/>
          <w:b w:val="0"/>
          <w:szCs w:val="22"/>
        </w:rPr>
        <w:t>iným účelům, než k plnění této s</w:t>
      </w:r>
      <w:r w:rsidRPr="00896AC5">
        <w:rPr>
          <w:rFonts w:asciiTheme="minorHAnsi" w:hAnsiTheme="minorHAnsi"/>
          <w:b w:val="0"/>
          <w:szCs w:val="22"/>
        </w:rPr>
        <w:t>mlouvy bez předchozího písemného souhlasu odpovědného zástupce druhé smluvní strany.</w:t>
      </w:r>
    </w:p>
    <w:p w:rsidR="00896AC5" w:rsidRPr="00896AC5" w:rsidRDefault="00896AC5" w:rsidP="009D770E">
      <w:pPr>
        <w:pStyle w:val="Nadpis2"/>
        <w:keepNext w:val="0"/>
        <w:widowControl w:val="0"/>
        <w:numPr>
          <w:ilvl w:val="1"/>
          <w:numId w:val="23"/>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w:t>
      </w:r>
      <w:r>
        <w:rPr>
          <w:rFonts w:asciiTheme="minorHAnsi" w:hAnsiTheme="minorHAnsi"/>
          <w:b w:val="0"/>
          <w:szCs w:val="22"/>
        </w:rPr>
        <w:t>rvá po dobu 10 let po ukončení s</w:t>
      </w:r>
      <w:r w:rsidRPr="00896AC5">
        <w:rPr>
          <w:rFonts w:asciiTheme="minorHAnsi" w:hAnsiTheme="minorHAnsi"/>
          <w:b w:val="0"/>
          <w:szCs w:val="22"/>
        </w:rPr>
        <w:t>mlouvy.</w:t>
      </w:r>
    </w:p>
    <w:p w:rsidR="0036684A" w:rsidRPr="00750919" w:rsidRDefault="00896AC5" w:rsidP="009D770E">
      <w:pPr>
        <w:pStyle w:val="Nadpis2"/>
        <w:keepNext w:val="0"/>
        <w:widowControl w:val="0"/>
        <w:numPr>
          <w:ilvl w:val="1"/>
          <w:numId w:val="23"/>
        </w:numPr>
        <w:tabs>
          <w:tab w:val="clear" w:pos="900"/>
          <w:tab w:val="num" w:pos="567"/>
        </w:tabs>
        <w:spacing w:before="120" w:line="264" w:lineRule="auto"/>
        <w:ind w:left="567" w:hanging="567"/>
        <w:rPr>
          <w:rFonts w:asciiTheme="minorHAnsi" w:hAnsiTheme="minorHAnsi"/>
          <w:b w:val="0"/>
          <w:sz w:val="28"/>
        </w:rPr>
      </w:pPr>
      <w:r w:rsidRPr="00896AC5">
        <w:rPr>
          <w:rFonts w:asciiTheme="minorHAnsi" w:hAnsiTheme="minorHAnsi"/>
          <w:b w:val="0"/>
          <w:szCs w:val="22"/>
        </w:rPr>
        <w:t xml:space="preserve">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 </w:t>
      </w: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9D770E">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lastRenderedPageBreak/>
              <w:t xml:space="preserve">KOMUNIKACE MEZI SMLUVNÍMI STRANAMI </w:t>
            </w:r>
          </w:p>
        </w:tc>
      </w:tr>
    </w:tbl>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Odstavecseseznamem"/>
        <w:widowControl w:val="0"/>
        <w:numPr>
          <w:ilvl w:val="0"/>
          <w:numId w:val="24"/>
        </w:numPr>
        <w:spacing w:before="120"/>
        <w:contextualSpacing w:val="0"/>
        <w:outlineLvl w:val="1"/>
        <w:rPr>
          <w:rFonts w:asciiTheme="minorHAnsi" w:eastAsia="MS Mincho" w:hAnsiTheme="minorHAnsi"/>
          <w:bCs/>
          <w:iCs/>
          <w:vanish/>
          <w:szCs w:val="22"/>
          <w:lang w:eastAsia="ja-JP"/>
        </w:rPr>
      </w:pPr>
    </w:p>
    <w:p w:rsidR="00896AC5" w:rsidRPr="00896AC5" w:rsidRDefault="00896AC5" w:rsidP="009D770E">
      <w:pPr>
        <w:pStyle w:val="Nadpis2"/>
        <w:keepNext w:val="0"/>
        <w:widowControl w:val="0"/>
        <w:numPr>
          <w:ilvl w:val="1"/>
          <w:numId w:val="24"/>
        </w:numPr>
        <w:tabs>
          <w:tab w:val="clear" w:pos="900"/>
          <w:tab w:val="num" w:pos="567"/>
        </w:tabs>
        <w:spacing w:line="264" w:lineRule="auto"/>
        <w:ind w:left="567" w:hanging="567"/>
        <w:rPr>
          <w:rFonts w:asciiTheme="minorHAnsi" w:hAnsiTheme="minorHAnsi"/>
          <w:b w:val="0"/>
          <w:szCs w:val="22"/>
        </w:rPr>
      </w:pPr>
      <w:r w:rsidRPr="00896AC5">
        <w:rPr>
          <w:rFonts w:asciiTheme="minorHAnsi" w:hAnsiTheme="minorHAnsi"/>
          <w:b w:val="0"/>
          <w:szCs w:val="22"/>
        </w:rPr>
        <w:t>Přijetí zpráv zaslaných jednou smluvní stranou prostřednictvím e-mailu musí být potvrzeno druhou smluvní stranou do 24 hodin od přijetí.</w:t>
      </w:r>
    </w:p>
    <w:p w:rsidR="00896AC5" w:rsidRPr="00896AC5" w:rsidRDefault="00896AC5" w:rsidP="009D770E">
      <w:pPr>
        <w:pStyle w:val="Nadpis2"/>
        <w:keepNext w:val="0"/>
        <w:widowControl w:val="0"/>
        <w:numPr>
          <w:ilvl w:val="1"/>
          <w:numId w:val="24"/>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 xml:space="preserve">Zprávy zasílané e-mailem budou adresovány na kontaktní údaje oprávněných osob smluvních stran. </w:t>
      </w:r>
    </w:p>
    <w:p w:rsidR="00896AC5" w:rsidRPr="00896AC5" w:rsidRDefault="00896AC5" w:rsidP="009D770E">
      <w:pPr>
        <w:pStyle w:val="Nadpis2"/>
        <w:keepNext w:val="0"/>
        <w:widowControl w:val="0"/>
        <w:numPr>
          <w:ilvl w:val="1"/>
          <w:numId w:val="24"/>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Ostatní písemná korespondence bude zasílána na adresu sídla smluvní strany.</w:t>
      </w:r>
    </w:p>
    <w:p w:rsidR="00896AC5" w:rsidRPr="00896AC5" w:rsidRDefault="00896AC5" w:rsidP="009D770E">
      <w:pPr>
        <w:pStyle w:val="Nadpis2"/>
        <w:keepNext w:val="0"/>
        <w:widowControl w:val="0"/>
        <w:numPr>
          <w:ilvl w:val="1"/>
          <w:numId w:val="24"/>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O změnách oprávněných osob nebo jejich kontaktních údajů a změnách bankovního spojení se smluvní strany bez zbytečného odkladu písemně informují.</w:t>
      </w:r>
    </w:p>
    <w:p w:rsidR="0036684A" w:rsidRDefault="0036684A" w:rsidP="00F55345">
      <w:pPr>
        <w:pStyle w:val="Default"/>
        <w:jc w:val="both"/>
        <w:rPr>
          <w:rFonts w:asciiTheme="minorHAnsi" w:hAnsiTheme="minorHAnsi"/>
        </w:rPr>
      </w:pPr>
    </w:p>
    <w:p w:rsidR="0036684A" w:rsidRDefault="0036684A" w:rsidP="00F55345">
      <w:pPr>
        <w:pStyle w:val="Default"/>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315578">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DODATKY A ZMĚNY SMLOUVY </w:t>
            </w:r>
          </w:p>
        </w:tc>
      </w:tr>
    </w:tbl>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lang w:eastAsia="ja-JP"/>
        </w:rPr>
      </w:pPr>
    </w:p>
    <w:p w:rsidR="00896AC5" w:rsidRPr="00896AC5" w:rsidRDefault="00896AC5" w:rsidP="00896AC5">
      <w:pPr>
        <w:pStyle w:val="Nadpis2"/>
        <w:numPr>
          <w:ilvl w:val="1"/>
          <w:numId w:val="25"/>
        </w:numPr>
        <w:tabs>
          <w:tab w:val="clear" w:pos="900"/>
          <w:tab w:val="num" w:pos="567"/>
        </w:tabs>
        <w:spacing w:line="264" w:lineRule="auto"/>
        <w:ind w:left="567" w:hanging="567"/>
        <w:rPr>
          <w:rFonts w:asciiTheme="minorHAnsi" w:hAnsiTheme="minorHAnsi"/>
          <w:b w:val="0"/>
          <w:szCs w:val="24"/>
        </w:rPr>
      </w:pPr>
      <w:r>
        <w:rPr>
          <w:rFonts w:asciiTheme="minorHAnsi" w:hAnsiTheme="minorHAnsi"/>
          <w:b w:val="0"/>
          <w:szCs w:val="24"/>
        </w:rPr>
        <w:t>Tuto s</w:t>
      </w:r>
      <w:r w:rsidRPr="00896AC5">
        <w:rPr>
          <w:rFonts w:asciiTheme="minorHAnsi" w:hAnsiTheme="minorHAnsi"/>
          <w:b w:val="0"/>
          <w:szCs w:val="24"/>
        </w:rPr>
        <w:t>mlouvu lze měnit nebo doplnit pouze písemnými průběžně číslovanými smluvními dodatky, jež musí být jako takové označeny a platně signovány oběma smluvními stranami, přičemž jinou než písemnou formu dodatku v listinné podobě strany vylučují.</w:t>
      </w:r>
    </w:p>
    <w:p w:rsidR="00896AC5" w:rsidRPr="00896AC5" w:rsidRDefault="00896AC5" w:rsidP="00896AC5">
      <w:pPr>
        <w:pStyle w:val="Nadpis2"/>
        <w:numPr>
          <w:ilvl w:val="1"/>
          <w:numId w:val="25"/>
        </w:numPr>
        <w:tabs>
          <w:tab w:val="clear" w:pos="900"/>
          <w:tab w:val="num" w:pos="567"/>
        </w:tabs>
        <w:spacing w:before="120" w:line="264" w:lineRule="auto"/>
        <w:ind w:left="567" w:hanging="567"/>
        <w:rPr>
          <w:rFonts w:asciiTheme="minorHAnsi" w:hAnsiTheme="minorHAnsi"/>
          <w:b w:val="0"/>
          <w:szCs w:val="24"/>
        </w:rPr>
      </w:pPr>
      <w:r w:rsidRPr="00896AC5">
        <w:rPr>
          <w:rFonts w:asciiTheme="minorHAnsi" w:hAnsiTheme="minorHAnsi"/>
          <w:b w:val="0"/>
          <w:szCs w:val="24"/>
        </w:rPr>
        <w:t>Předloží-li některá ze sm</w:t>
      </w:r>
      <w:r>
        <w:rPr>
          <w:rFonts w:asciiTheme="minorHAnsi" w:hAnsiTheme="minorHAnsi"/>
          <w:b w:val="0"/>
          <w:szCs w:val="24"/>
        </w:rPr>
        <w:t>luvních stran návrh dodatku ke s</w:t>
      </w:r>
      <w:r w:rsidRPr="00896AC5">
        <w:rPr>
          <w:rFonts w:asciiTheme="minorHAnsi" w:hAnsiTheme="minorHAnsi"/>
          <w:b w:val="0"/>
          <w:szCs w:val="24"/>
        </w:rPr>
        <w:t>mlouvě, je druhá smluvní strana povinna se k návrhu vyjádřit do patnácti dnů ode dne následujícího po doručení návrhu dodatku.</w:t>
      </w:r>
    </w:p>
    <w:p w:rsidR="00896AC5" w:rsidRPr="00896AC5" w:rsidRDefault="00896AC5" w:rsidP="00896AC5">
      <w:pPr>
        <w:pStyle w:val="Nadpis2"/>
        <w:numPr>
          <w:ilvl w:val="1"/>
          <w:numId w:val="25"/>
        </w:numPr>
        <w:tabs>
          <w:tab w:val="clear" w:pos="900"/>
          <w:tab w:val="num" w:pos="567"/>
        </w:tabs>
        <w:spacing w:before="120" w:line="264" w:lineRule="auto"/>
        <w:ind w:left="567" w:hanging="567"/>
        <w:rPr>
          <w:rFonts w:asciiTheme="minorHAnsi" w:hAnsiTheme="minorHAnsi"/>
          <w:b w:val="0"/>
          <w:szCs w:val="24"/>
        </w:rPr>
      </w:pPr>
      <w:r>
        <w:rPr>
          <w:rFonts w:asciiTheme="minorHAnsi" w:hAnsiTheme="minorHAnsi"/>
          <w:b w:val="0"/>
          <w:szCs w:val="24"/>
        </w:rPr>
        <w:t>K platnosti dodatku s</w:t>
      </w:r>
      <w:r w:rsidRPr="00896AC5">
        <w:rPr>
          <w:rFonts w:asciiTheme="minorHAnsi" w:hAnsiTheme="minorHAnsi"/>
          <w:b w:val="0"/>
          <w:szCs w:val="24"/>
        </w:rPr>
        <w:t>mlouvy se vyžaduje dohoda o celém jeho obsahu.</w:t>
      </w:r>
    </w:p>
    <w:p w:rsidR="0036684A" w:rsidRDefault="0036684A" w:rsidP="00F55345">
      <w:pPr>
        <w:pStyle w:val="Default"/>
        <w:jc w:val="both"/>
        <w:rPr>
          <w:rFonts w:asciiTheme="minorHAnsi" w:hAnsiTheme="minorHAnsi"/>
        </w:rPr>
      </w:pPr>
    </w:p>
    <w:p w:rsidR="0036684A" w:rsidRDefault="0036684A" w:rsidP="00F55345">
      <w:pPr>
        <w:pStyle w:val="Default"/>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36684A" w:rsidRPr="00C24F3A" w:rsidTr="00315578">
        <w:trPr>
          <w:trHeight w:val="680"/>
        </w:trPr>
        <w:tc>
          <w:tcPr>
            <w:tcW w:w="9180" w:type="dxa"/>
            <w:shd w:val="clear" w:color="auto" w:fill="CCECFF"/>
            <w:vAlign w:val="center"/>
          </w:tcPr>
          <w:p w:rsidR="0036684A" w:rsidRPr="00C24F3A" w:rsidRDefault="0036684A" w:rsidP="00315578">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r>
              <w:rPr>
                <w:rFonts w:asciiTheme="minorHAnsi" w:hAnsiTheme="minorHAnsi"/>
                <w:sz w:val="28"/>
                <w:szCs w:val="24"/>
              </w:rPr>
              <w:t xml:space="preserve">OSTATNÍ ZÁVĚREČNÁ UJEDNÁNÍ </w:t>
            </w:r>
          </w:p>
        </w:tc>
      </w:tr>
    </w:tbl>
    <w:p w:rsidR="00896AC5" w:rsidRPr="00896AC5" w:rsidRDefault="00896AC5" w:rsidP="00896AC5">
      <w:pPr>
        <w:pStyle w:val="Odstavecseseznamem"/>
        <w:keepNext/>
        <w:numPr>
          <w:ilvl w:val="0"/>
          <w:numId w:val="25"/>
        </w:numPr>
        <w:spacing w:before="120"/>
        <w:contextualSpacing w:val="0"/>
        <w:outlineLvl w:val="1"/>
        <w:rPr>
          <w:rFonts w:asciiTheme="minorHAnsi" w:eastAsia="MS Mincho" w:hAnsiTheme="minorHAnsi"/>
          <w:bCs/>
          <w:iCs/>
          <w:vanish/>
          <w:szCs w:val="22"/>
          <w:lang w:eastAsia="ja-JP"/>
        </w:rPr>
      </w:pPr>
    </w:p>
    <w:p w:rsidR="00896AC5" w:rsidRPr="00896AC5" w:rsidRDefault="00896AC5" w:rsidP="00896AC5">
      <w:pPr>
        <w:pStyle w:val="Nadpis2"/>
        <w:numPr>
          <w:ilvl w:val="1"/>
          <w:numId w:val="25"/>
        </w:numPr>
        <w:tabs>
          <w:tab w:val="clear" w:pos="900"/>
          <w:tab w:val="num" w:pos="567"/>
        </w:tabs>
        <w:spacing w:line="264" w:lineRule="auto"/>
        <w:ind w:left="567" w:hanging="567"/>
        <w:rPr>
          <w:rFonts w:asciiTheme="minorHAnsi" w:hAnsiTheme="minorHAnsi"/>
          <w:b w:val="0"/>
          <w:szCs w:val="22"/>
        </w:rPr>
      </w:pPr>
      <w:r w:rsidRPr="00896AC5">
        <w:rPr>
          <w:rFonts w:asciiTheme="minorHAnsi" w:hAnsiTheme="minorHAnsi"/>
          <w:b w:val="0"/>
          <w:szCs w:val="22"/>
        </w:rPr>
        <w:t xml:space="preserve">Tato smlouva není uzavřena adhezním způsobem. </w:t>
      </w:r>
    </w:p>
    <w:p w:rsidR="00896AC5" w:rsidRPr="00896AC5" w:rsidRDefault="00896AC5" w:rsidP="009D770E">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Pr>
          <w:rFonts w:asciiTheme="minorHAnsi" w:hAnsiTheme="minorHAnsi"/>
          <w:b w:val="0"/>
          <w:szCs w:val="22"/>
        </w:rPr>
        <w:t>Zhotovitel ani o</w:t>
      </w:r>
      <w:r w:rsidRPr="00896AC5">
        <w:rPr>
          <w:rFonts w:asciiTheme="minorHAnsi" w:hAnsiTheme="minorHAnsi"/>
          <w:b w:val="0"/>
          <w:szCs w:val="22"/>
        </w:rPr>
        <w:t>bjednatel nesmí bez výslovného písemného souhlasu druhé smluvní stra</w:t>
      </w:r>
      <w:r>
        <w:rPr>
          <w:rFonts w:asciiTheme="minorHAnsi" w:hAnsiTheme="minorHAnsi"/>
          <w:b w:val="0"/>
          <w:szCs w:val="22"/>
        </w:rPr>
        <w:t>ny postoupit třetí straně tuto s</w:t>
      </w:r>
      <w:r w:rsidRPr="00896AC5">
        <w:rPr>
          <w:rFonts w:asciiTheme="minorHAnsi" w:hAnsiTheme="minorHAnsi"/>
          <w:b w:val="0"/>
          <w:szCs w:val="22"/>
        </w:rPr>
        <w:t>mlouvu, jakék</w:t>
      </w:r>
      <w:r>
        <w:rPr>
          <w:rFonts w:asciiTheme="minorHAnsi" w:hAnsiTheme="minorHAnsi"/>
          <w:b w:val="0"/>
          <w:szCs w:val="22"/>
        </w:rPr>
        <w:t>oliv právo nebo závazek z této s</w:t>
      </w:r>
      <w:r w:rsidRPr="00896AC5">
        <w:rPr>
          <w:rFonts w:asciiTheme="minorHAnsi" w:hAnsiTheme="minorHAnsi"/>
          <w:b w:val="0"/>
          <w:szCs w:val="22"/>
        </w:rPr>
        <w:t>mlouvy vyplývající. Tímto u</w:t>
      </w:r>
      <w:r>
        <w:rPr>
          <w:rFonts w:asciiTheme="minorHAnsi" w:hAnsiTheme="minorHAnsi"/>
          <w:b w:val="0"/>
          <w:szCs w:val="22"/>
        </w:rPr>
        <w:t>stanovením není dotčen přechod s</w:t>
      </w:r>
      <w:r w:rsidRPr="00896AC5">
        <w:rPr>
          <w:rFonts w:asciiTheme="minorHAnsi" w:hAnsiTheme="minorHAnsi"/>
          <w:b w:val="0"/>
          <w:szCs w:val="22"/>
        </w:rPr>
        <w:t>mlouvy na případné právní nástupce smluvních stran na základě zákona.</w:t>
      </w:r>
    </w:p>
    <w:p w:rsidR="00896AC5" w:rsidRPr="00896AC5" w:rsidRDefault="00896AC5" w:rsidP="009D770E">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Us</w:t>
      </w:r>
      <w:r>
        <w:rPr>
          <w:rFonts w:asciiTheme="minorHAnsi" w:hAnsiTheme="minorHAnsi"/>
          <w:b w:val="0"/>
          <w:szCs w:val="22"/>
        </w:rPr>
        <w:t>tanovení této s</w:t>
      </w:r>
      <w:r w:rsidRPr="00896AC5">
        <w:rPr>
          <w:rFonts w:asciiTheme="minorHAnsi" w:hAnsiTheme="minorHAnsi"/>
          <w:b w:val="0"/>
          <w:szCs w:val="22"/>
        </w:rPr>
        <w:t xml:space="preserve">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w:t>
      </w:r>
      <w:r w:rsidRPr="00896AC5">
        <w:rPr>
          <w:rFonts w:asciiTheme="minorHAnsi" w:hAnsiTheme="minorHAnsi"/>
          <w:b w:val="0"/>
          <w:szCs w:val="22"/>
        </w:rPr>
        <w:lastRenderedPageBreak/>
        <w:t>nejbližší původnímu záměru.</w:t>
      </w:r>
    </w:p>
    <w:p w:rsidR="00896AC5" w:rsidRPr="00896AC5" w:rsidRDefault="00896AC5" w:rsidP="009D770E">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Veškerá obchodní korespondence musí být zasílána osobám oprávněným k jednání ve věcech obchodních uvedený</w:t>
      </w:r>
      <w:r>
        <w:rPr>
          <w:rFonts w:asciiTheme="minorHAnsi" w:hAnsiTheme="minorHAnsi"/>
          <w:b w:val="0"/>
          <w:szCs w:val="22"/>
        </w:rPr>
        <w:t>m v úvodních ustanoveních této s</w:t>
      </w:r>
      <w:r w:rsidRPr="00896AC5">
        <w:rPr>
          <w:rFonts w:asciiTheme="minorHAnsi" w:hAnsiTheme="minorHAnsi"/>
          <w:b w:val="0"/>
          <w:szCs w:val="22"/>
        </w:rPr>
        <w:t>mlouvy.</w:t>
      </w:r>
    </w:p>
    <w:p w:rsidR="00896AC5" w:rsidRPr="00896AC5" w:rsidRDefault="00896AC5" w:rsidP="009D770E">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 xml:space="preserve">Zhotovitel se za podmínek stanovených touto smlouvou, v souladu s pokyny </w:t>
      </w:r>
      <w:r>
        <w:rPr>
          <w:rFonts w:asciiTheme="minorHAnsi" w:hAnsiTheme="minorHAnsi"/>
          <w:b w:val="0"/>
          <w:szCs w:val="22"/>
        </w:rPr>
        <w:t>o</w:t>
      </w:r>
      <w:r w:rsidRPr="00896AC5">
        <w:rPr>
          <w:rFonts w:asciiTheme="minorHAnsi" w:hAnsiTheme="minorHAnsi"/>
          <w:b w:val="0"/>
          <w:szCs w:val="22"/>
        </w:rPr>
        <w:t>bjednatele a při vynaložení veškeré potřebné odborné péče, zavazuje:</w:t>
      </w:r>
    </w:p>
    <w:p w:rsidR="00315578" w:rsidRDefault="00896AC5" w:rsidP="009D770E">
      <w:pPr>
        <w:pStyle w:val="Nadpis3"/>
        <w:keepNext w:val="0"/>
        <w:widowControl w:val="0"/>
        <w:numPr>
          <w:ilvl w:val="0"/>
          <w:numId w:val="0"/>
        </w:numPr>
        <w:tabs>
          <w:tab w:val="num" w:pos="1134"/>
          <w:tab w:val="num" w:pos="1440"/>
        </w:tabs>
        <w:spacing w:before="0" w:after="0" w:line="264" w:lineRule="auto"/>
        <w:ind w:left="1134" w:hanging="425"/>
        <w:rPr>
          <w:rFonts w:asciiTheme="minorHAnsi" w:hAnsiTheme="minorHAnsi"/>
          <w:b w:val="0"/>
          <w:szCs w:val="22"/>
        </w:rPr>
      </w:pPr>
      <w:r>
        <w:rPr>
          <w:rFonts w:asciiTheme="minorHAnsi" w:hAnsiTheme="minorHAnsi"/>
          <w:b w:val="0"/>
          <w:szCs w:val="22"/>
        </w:rPr>
        <w:t>a)</w:t>
      </w:r>
      <w:r>
        <w:rPr>
          <w:rFonts w:asciiTheme="minorHAnsi" w:hAnsiTheme="minorHAnsi"/>
          <w:b w:val="0"/>
          <w:szCs w:val="22"/>
        </w:rPr>
        <w:tab/>
      </w:r>
      <w:r w:rsidRPr="00896AC5">
        <w:rPr>
          <w:rFonts w:asciiTheme="minorHAnsi" w:hAnsiTheme="minorHAnsi"/>
          <w:b w:val="0"/>
          <w:szCs w:val="22"/>
        </w:rPr>
        <w:t>archivovat veškeré písemnosti zhotovené pro plnění zakáz</w:t>
      </w:r>
      <w:r>
        <w:rPr>
          <w:rFonts w:asciiTheme="minorHAnsi" w:hAnsiTheme="minorHAnsi"/>
          <w:b w:val="0"/>
          <w:szCs w:val="22"/>
        </w:rPr>
        <w:t xml:space="preserve">ky podle této smlouvy a kdykoli </w:t>
      </w:r>
      <w:r w:rsidRPr="00896AC5">
        <w:rPr>
          <w:rFonts w:asciiTheme="minorHAnsi" w:hAnsiTheme="minorHAnsi"/>
          <w:b w:val="0"/>
          <w:szCs w:val="22"/>
        </w:rPr>
        <w:t xml:space="preserve">po tuto dobu </w:t>
      </w:r>
      <w:r w:rsidR="00315578">
        <w:rPr>
          <w:rFonts w:asciiTheme="minorHAnsi" w:hAnsiTheme="minorHAnsi"/>
          <w:b w:val="0"/>
          <w:szCs w:val="22"/>
        </w:rPr>
        <w:t>o</w:t>
      </w:r>
      <w:r w:rsidRPr="00896AC5">
        <w:rPr>
          <w:rFonts w:asciiTheme="minorHAnsi" w:hAnsiTheme="minorHAnsi"/>
          <w:b w:val="0"/>
          <w:szCs w:val="22"/>
        </w:rPr>
        <w:t xml:space="preserve">bjednateli umožnit přístup k těmto archivovaným písemnostem, a to </w:t>
      </w:r>
      <w:r w:rsidR="00315578">
        <w:rPr>
          <w:rFonts w:asciiTheme="minorHAnsi" w:hAnsiTheme="minorHAnsi"/>
          <w:b w:val="0"/>
          <w:szCs w:val="22"/>
        </w:rPr>
        <w:t>nejméně po dobu deseti let od finančního ukončení projektu</w:t>
      </w:r>
      <w:r w:rsidRPr="00896AC5">
        <w:rPr>
          <w:rFonts w:asciiTheme="minorHAnsi" w:hAnsiTheme="minorHAnsi"/>
          <w:b w:val="0"/>
          <w:szCs w:val="22"/>
        </w:rPr>
        <w:t>. Objednatel je oprávněn po uplynutí deseti let od ukončení plnění podle této smlouvy od </w:t>
      </w:r>
      <w:r w:rsidR="00315578">
        <w:rPr>
          <w:rFonts w:asciiTheme="minorHAnsi" w:hAnsiTheme="minorHAnsi"/>
          <w:b w:val="0"/>
          <w:szCs w:val="22"/>
        </w:rPr>
        <w:t>z</w:t>
      </w:r>
      <w:r w:rsidRPr="00896AC5">
        <w:rPr>
          <w:rFonts w:asciiTheme="minorHAnsi" w:hAnsiTheme="minorHAnsi"/>
          <w:b w:val="0"/>
          <w:szCs w:val="22"/>
        </w:rPr>
        <w:t>hotovitele výše uvedené dokumenty bezplatně převzít,</w:t>
      </w:r>
    </w:p>
    <w:p w:rsidR="00315578" w:rsidRPr="00315578" w:rsidRDefault="00896AC5" w:rsidP="00315578">
      <w:pPr>
        <w:pStyle w:val="Nadpis3"/>
        <w:numPr>
          <w:ilvl w:val="0"/>
          <w:numId w:val="0"/>
        </w:numPr>
        <w:tabs>
          <w:tab w:val="num" w:pos="1134"/>
          <w:tab w:val="num" w:pos="1440"/>
        </w:tabs>
        <w:spacing w:before="0" w:after="0" w:line="264" w:lineRule="auto"/>
        <w:ind w:left="1134" w:hanging="425"/>
        <w:rPr>
          <w:rFonts w:asciiTheme="minorHAnsi" w:hAnsiTheme="minorHAnsi"/>
          <w:b w:val="0"/>
          <w:szCs w:val="22"/>
        </w:rPr>
      </w:pPr>
      <w:r>
        <w:rPr>
          <w:rFonts w:asciiTheme="minorHAnsi" w:hAnsiTheme="minorHAnsi"/>
          <w:b w:val="0"/>
          <w:szCs w:val="22"/>
        </w:rPr>
        <w:t>b)</w:t>
      </w:r>
      <w:r>
        <w:rPr>
          <w:rFonts w:asciiTheme="minorHAnsi" w:hAnsiTheme="minorHAnsi"/>
          <w:b w:val="0"/>
          <w:szCs w:val="22"/>
        </w:rPr>
        <w:tab/>
      </w:r>
      <w:r w:rsidR="00315578" w:rsidRPr="00C24F3A">
        <w:rPr>
          <w:rFonts w:asciiTheme="minorHAnsi" w:hAnsiTheme="minorHAnsi"/>
          <w:b w:val="0"/>
          <w:szCs w:val="24"/>
        </w:rPr>
        <w:t>jako osoba povinná dle § 2 písm. e) zákona č. 320/2001 Sb., o finanční kontrole ve veřejné správě, spolupůsobit při výkonu finanční kontroly, mj. umožnit řídícímu orgánu operačního programu Výzkum, vývoj a vzdělávání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p>
    <w:p w:rsidR="00896AC5" w:rsidRPr="00896AC5" w:rsidRDefault="00896AC5" w:rsidP="00896AC5">
      <w:pPr>
        <w:pStyle w:val="Nadpis3"/>
        <w:numPr>
          <w:ilvl w:val="0"/>
          <w:numId w:val="0"/>
        </w:numPr>
        <w:tabs>
          <w:tab w:val="num" w:pos="1134"/>
          <w:tab w:val="num" w:pos="1440"/>
        </w:tabs>
        <w:spacing w:before="0" w:after="0" w:line="264" w:lineRule="auto"/>
        <w:ind w:left="1134" w:hanging="425"/>
        <w:rPr>
          <w:rFonts w:asciiTheme="minorHAnsi" w:hAnsiTheme="minorHAnsi"/>
          <w:b w:val="0"/>
          <w:szCs w:val="22"/>
        </w:rPr>
      </w:pPr>
      <w:r>
        <w:rPr>
          <w:rFonts w:asciiTheme="minorHAnsi" w:hAnsiTheme="minorHAnsi"/>
          <w:b w:val="0"/>
          <w:szCs w:val="22"/>
        </w:rPr>
        <w:t>c)</w:t>
      </w:r>
      <w:r>
        <w:rPr>
          <w:rFonts w:asciiTheme="minorHAnsi" w:hAnsiTheme="minorHAnsi"/>
          <w:b w:val="0"/>
          <w:szCs w:val="22"/>
        </w:rPr>
        <w:tab/>
      </w:r>
      <w:r w:rsidRPr="00896AC5">
        <w:rPr>
          <w:rFonts w:asciiTheme="minorHAnsi" w:hAnsiTheme="minorHAnsi"/>
          <w:b w:val="0"/>
          <w:szCs w:val="22"/>
        </w:rPr>
        <w:t>ve smlouvách se svými subdodavateli umožnit řídícímu orgánu operačního programu Výzkum a vývoj pro inovace kontrolu subdodavatelů prodávajícího v rozsahu dle předchozího bodu.</w:t>
      </w:r>
    </w:p>
    <w:p w:rsidR="00896AC5" w:rsidRPr="00896AC5" w:rsidRDefault="00896AC5" w:rsidP="00896AC5">
      <w:pPr>
        <w:pStyle w:val="Nadpis2"/>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Právní vztahy založené touto smlouvou se řídí ustanoveními zákona č. 89/2012 Sb. Občanského zákoníku a právním řádem České republiky.</w:t>
      </w:r>
    </w:p>
    <w:p w:rsidR="00896AC5" w:rsidRPr="00896AC5" w:rsidRDefault="00896AC5" w:rsidP="00315578">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Smluvní strany tímto prohlašují, že je jim známa povinnost k uveřejňování dle zákona o veřejných zakázkách a povinnost dodržet požadavky na publicitu v rámci programů strukturálních fondů stanovené v čl. 9 nařízení Komise (ES) č. 1928/2006 a Pravidel pro publicitu v rámci OP VaVpI a to ve všech relevantních dokumentech týkajících se předmětu plnění této smlouvy. Zhotovitel v této souvislost</w:t>
      </w:r>
      <w:r>
        <w:rPr>
          <w:rFonts w:asciiTheme="minorHAnsi" w:hAnsiTheme="minorHAnsi"/>
          <w:b w:val="0"/>
          <w:szCs w:val="22"/>
        </w:rPr>
        <w:t>i souhlasí s uveřejněním textu s</w:t>
      </w:r>
      <w:r w:rsidRPr="00896AC5">
        <w:rPr>
          <w:rFonts w:asciiTheme="minorHAnsi" w:hAnsiTheme="minorHAnsi"/>
          <w:b w:val="0"/>
          <w:szCs w:val="22"/>
        </w:rPr>
        <w:t xml:space="preserve">mlouvy a jejích dodatků na profilu </w:t>
      </w:r>
      <w:r>
        <w:rPr>
          <w:rFonts w:asciiTheme="minorHAnsi" w:hAnsiTheme="minorHAnsi"/>
          <w:b w:val="0"/>
          <w:szCs w:val="22"/>
        </w:rPr>
        <w:t>o</w:t>
      </w:r>
      <w:r w:rsidRPr="00896AC5">
        <w:rPr>
          <w:rFonts w:asciiTheme="minorHAnsi" w:hAnsiTheme="minorHAnsi"/>
          <w:b w:val="0"/>
          <w:szCs w:val="22"/>
        </w:rPr>
        <w:t xml:space="preserve">bjednatele. </w:t>
      </w:r>
    </w:p>
    <w:p w:rsidR="00896AC5" w:rsidRDefault="00896AC5" w:rsidP="00315578">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Smluvní strany níže uvádějí kontaktní osoby, které mají oprávnění jednat ve věcech týkajících se  obsahu a plnění této smlouvy:</w:t>
      </w:r>
    </w:p>
    <w:p w:rsidR="008F3F70" w:rsidRPr="00265DE2" w:rsidRDefault="008F3F70" w:rsidP="00315578">
      <w:pPr>
        <w:widowControl w:val="0"/>
        <w:rPr>
          <w:rFonts w:asciiTheme="minorHAnsi" w:hAnsiTheme="minorHAnsi"/>
          <w:lang w:eastAsia="ja-JP"/>
        </w:rPr>
      </w:pPr>
    </w:p>
    <w:p w:rsidR="00315578" w:rsidRDefault="00896AC5" w:rsidP="00315578">
      <w:pPr>
        <w:widowControl w:val="0"/>
        <w:tabs>
          <w:tab w:val="num" w:pos="567"/>
        </w:tabs>
        <w:kinsoku w:val="0"/>
        <w:overflowPunct w:val="0"/>
        <w:autoSpaceDE w:val="0"/>
        <w:autoSpaceDN w:val="0"/>
        <w:adjustRightInd w:val="0"/>
        <w:spacing w:line="264" w:lineRule="auto"/>
        <w:ind w:left="567" w:right="108" w:hanging="567"/>
        <w:rPr>
          <w:rFonts w:asciiTheme="minorHAnsi" w:hAnsiTheme="minorHAnsi"/>
          <w:b/>
          <w:szCs w:val="22"/>
          <w:u w:val="single"/>
        </w:rPr>
      </w:pPr>
      <w:r w:rsidRPr="00315578">
        <w:rPr>
          <w:rFonts w:asciiTheme="minorHAnsi" w:hAnsiTheme="minorHAnsi"/>
          <w:b/>
          <w:szCs w:val="22"/>
          <w:u w:val="single"/>
        </w:rPr>
        <w:t>K</w:t>
      </w:r>
      <w:r w:rsidRPr="00315578">
        <w:rPr>
          <w:rFonts w:asciiTheme="minorHAnsi" w:hAnsiTheme="minorHAnsi"/>
          <w:b/>
          <w:spacing w:val="1"/>
          <w:szCs w:val="22"/>
          <w:u w:val="single"/>
        </w:rPr>
        <w:t>o</w:t>
      </w:r>
      <w:r w:rsidRPr="00315578">
        <w:rPr>
          <w:rFonts w:asciiTheme="minorHAnsi" w:hAnsiTheme="minorHAnsi"/>
          <w:b/>
          <w:spacing w:val="-1"/>
          <w:szCs w:val="22"/>
          <w:u w:val="single"/>
        </w:rPr>
        <w:t>n</w:t>
      </w:r>
      <w:r w:rsidRPr="00315578">
        <w:rPr>
          <w:rFonts w:asciiTheme="minorHAnsi" w:hAnsiTheme="minorHAnsi"/>
          <w:b/>
          <w:szCs w:val="22"/>
          <w:u w:val="single"/>
        </w:rPr>
        <w:t>t</w:t>
      </w:r>
      <w:r w:rsidRPr="00315578">
        <w:rPr>
          <w:rFonts w:asciiTheme="minorHAnsi" w:hAnsiTheme="minorHAnsi"/>
          <w:b/>
          <w:spacing w:val="-3"/>
          <w:szCs w:val="22"/>
          <w:u w:val="single"/>
        </w:rPr>
        <w:t>a</w:t>
      </w:r>
      <w:r w:rsidRPr="00315578">
        <w:rPr>
          <w:rFonts w:asciiTheme="minorHAnsi" w:hAnsiTheme="minorHAnsi"/>
          <w:b/>
          <w:szCs w:val="22"/>
          <w:u w:val="single"/>
        </w:rPr>
        <w:t>kt</w:t>
      </w:r>
      <w:r w:rsidRPr="00315578">
        <w:rPr>
          <w:rFonts w:asciiTheme="minorHAnsi" w:hAnsiTheme="minorHAnsi"/>
          <w:b/>
          <w:spacing w:val="-1"/>
          <w:szCs w:val="22"/>
          <w:u w:val="single"/>
        </w:rPr>
        <w:t>n</w:t>
      </w:r>
      <w:r w:rsidRPr="00315578">
        <w:rPr>
          <w:rFonts w:asciiTheme="minorHAnsi" w:hAnsiTheme="minorHAnsi"/>
          <w:b/>
          <w:szCs w:val="22"/>
          <w:u w:val="single"/>
        </w:rPr>
        <w:t>í</w:t>
      </w:r>
      <w:r w:rsidRPr="00315578">
        <w:rPr>
          <w:rFonts w:asciiTheme="minorHAnsi" w:hAnsiTheme="minorHAnsi"/>
          <w:b/>
          <w:spacing w:val="-3"/>
          <w:szCs w:val="22"/>
          <w:u w:val="single"/>
        </w:rPr>
        <w:t xml:space="preserve"> </w:t>
      </w:r>
      <w:r w:rsidRPr="00315578">
        <w:rPr>
          <w:rFonts w:asciiTheme="minorHAnsi" w:hAnsiTheme="minorHAnsi"/>
          <w:b/>
          <w:spacing w:val="1"/>
          <w:szCs w:val="22"/>
          <w:u w:val="single"/>
        </w:rPr>
        <w:t>o</w:t>
      </w:r>
      <w:r w:rsidRPr="00315578">
        <w:rPr>
          <w:rFonts w:asciiTheme="minorHAnsi" w:hAnsiTheme="minorHAnsi"/>
          <w:b/>
          <w:szCs w:val="22"/>
          <w:u w:val="single"/>
        </w:rPr>
        <w:t>s</w:t>
      </w:r>
      <w:r w:rsidRPr="00315578">
        <w:rPr>
          <w:rFonts w:asciiTheme="minorHAnsi" w:hAnsiTheme="minorHAnsi"/>
          <w:b/>
          <w:spacing w:val="1"/>
          <w:szCs w:val="22"/>
          <w:u w:val="single"/>
        </w:rPr>
        <w:t>o</w:t>
      </w:r>
      <w:r w:rsidRPr="00315578">
        <w:rPr>
          <w:rFonts w:asciiTheme="minorHAnsi" w:hAnsiTheme="minorHAnsi"/>
          <w:b/>
          <w:spacing w:val="-4"/>
          <w:szCs w:val="22"/>
          <w:u w:val="single"/>
        </w:rPr>
        <w:t>b</w:t>
      </w:r>
      <w:r w:rsidRPr="00315578">
        <w:rPr>
          <w:rFonts w:asciiTheme="minorHAnsi" w:hAnsiTheme="minorHAnsi"/>
          <w:b/>
          <w:szCs w:val="22"/>
          <w:u w:val="single"/>
        </w:rPr>
        <w:t>y</w:t>
      </w:r>
      <w:r w:rsidRPr="00315578">
        <w:rPr>
          <w:rFonts w:asciiTheme="minorHAnsi" w:hAnsiTheme="minorHAnsi"/>
          <w:b/>
          <w:spacing w:val="1"/>
          <w:szCs w:val="22"/>
          <w:u w:val="single"/>
        </w:rPr>
        <w:t xml:space="preserve"> </w:t>
      </w:r>
      <w:r w:rsidRPr="00315578">
        <w:rPr>
          <w:rFonts w:asciiTheme="minorHAnsi" w:hAnsiTheme="minorHAnsi"/>
          <w:b/>
          <w:spacing w:val="-1"/>
          <w:szCs w:val="22"/>
          <w:u w:val="single"/>
        </w:rPr>
        <w:t>p</w:t>
      </w:r>
      <w:r w:rsidRPr="00315578">
        <w:rPr>
          <w:rFonts w:asciiTheme="minorHAnsi" w:hAnsiTheme="minorHAnsi"/>
          <w:b/>
          <w:spacing w:val="-3"/>
          <w:szCs w:val="22"/>
          <w:u w:val="single"/>
        </w:rPr>
        <w:t>r</w:t>
      </w:r>
      <w:r w:rsidRPr="00315578">
        <w:rPr>
          <w:rFonts w:asciiTheme="minorHAnsi" w:hAnsiTheme="minorHAnsi"/>
          <w:b/>
          <w:szCs w:val="22"/>
          <w:u w:val="single"/>
        </w:rPr>
        <w:t>o</w:t>
      </w:r>
      <w:r w:rsidRPr="00315578">
        <w:rPr>
          <w:rFonts w:asciiTheme="minorHAnsi" w:hAnsiTheme="minorHAnsi"/>
          <w:b/>
          <w:spacing w:val="1"/>
          <w:szCs w:val="22"/>
          <w:u w:val="single"/>
        </w:rPr>
        <w:t xml:space="preserve"> </w:t>
      </w:r>
      <w:r w:rsidRPr="00315578">
        <w:rPr>
          <w:rFonts w:asciiTheme="minorHAnsi" w:hAnsiTheme="minorHAnsi"/>
          <w:b/>
          <w:spacing w:val="-2"/>
          <w:szCs w:val="22"/>
          <w:u w:val="single"/>
        </w:rPr>
        <w:t>v</w:t>
      </w:r>
      <w:r w:rsidRPr="00315578">
        <w:rPr>
          <w:rFonts w:asciiTheme="minorHAnsi" w:hAnsiTheme="minorHAnsi"/>
          <w:b/>
          <w:szCs w:val="22"/>
          <w:u w:val="single"/>
        </w:rPr>
        <w:t>ěci</w:t>
      </w:r>
      <w:r w:rsidRPr="00315578">
        <w:rPr>
          <w:rFonts w:asciiTheme="minorHAnsi" w:hAnsiTheme="minorHAnsi"/>
          <w:b/>
          <w:spacing w:val="-3"/>
          <w:szCs w:val="22"/>
          <w:u w:val="single"/>
        </w:rPr>
        <w:t xml:space="preserve"> </w:t>
      </w:r>
      <w:r w:rsidRPr="00315578">
        <w:rPr>
          <w:rFonts w:asciiTheme="minorHAnsi" w:hAnsiTheme="minorHAnsi"/>
          <w:b/>
          <w:spacing w:val="-2"/>
          <w:szCs w:val="22"/>
          <w:u w:val="single"/>
        </w:rPr>
        <w:t>o</w:t>
      </w:r>
      <w:r w:rsidRPr="00315578">
        <w:rPr>
          <w:rFonts w:asciiTheme="minorHAnsi" w:hAnsiTheme="minorHAnsi"/>
          <w:b/>
          <w:spacing w:val="-1"/>
          <w:szCs w:val="22"/>
          <w:u w:val="single"/>
        </w:rPr>
        <w:t>b</w:t>
      </w:r>
      <w:r w:rsidRPr="00315578">
        <w:rPr>
          <w:rFonts w:asciiTheme="minorHAnsi" w:hAnsiTheme="minorHAnsi"/>
          <w:b/>
          <w:szCs w:val="22"/>
          <w:u w:val="single"/>
        </w:rPr>
        <w:t>c</w:t>
      </w:r>
      <w:r w:rsidRPr="00315578">
        <w:rPr>
          <w:rFonts w:asciiTheme="minorHAnsi" w:hAnsiTheme="minorHAnsi"/>
          <w:b/>
          <w:spacing w:val="-1"/>
          <w:szCs w:val="22"/>
          <w:u w:val="single"/>
        </w:rPr>
        <w:t>h</w:t>
      </w:r>
      <w:r w:rsidRPr="00315578">
        <w:rPr>
          <w:rFonts w:asciiTheme="minorHAnsi" w:hAnsiTheme="minorHAnsi"/>
          <w:b/>
          <w:spacing w:val="1"/>
          <w:szCs w:val="22"/>
          <w:u w:val="single"/>
        </w:rPr>
        <w:t>o</w:t>
      </w:r>
      <w:r w:rsidRPr="00315578">
        <w:rPr>
          <w:rFonts w:asciiTheme="minorHAnsi" w:hAnsiTheme="minorHAnsi"/>
          <w:b/>
          <w:spacing w:val="-1"/>
          <w:szCs w:val="22"/>
          <w:u w:val="single"/>
        </w:rPr>
        <w:t>dní</w:t>
      </w:r>
      <w:r w:rsidRPr="00315578">
        <w:rPr>
          <w:rFonts w:asciiTheme="minorHAnsi" w:hAnsiTheme="minorHAnsi"/>
          <w:b/>
          <w:szCs w:val="22"/>
          <w:u w:val="single"/>
        </w:rPr>
        <w:t>:</w:t>
      </w:r>
    </w:p>
    <w:p w:rsidR="00315578" w:rsidRPr="00265DE2" w:rsidRDefault="00315578" w:rsidP="00315578">
      <w:pPr>
        <w:widowControl w:val="0"/>
        <w:tabs>
          <w:tab w:val="num" w:pos="567"/>
        </w:tabs>
        <w:kinsoku w:val="0"/>
        <w:overflowPunct w:val="0"/>
        <w:autoSpaceDE w:val="0"/>
        <w:autoSpaceDN w:val="0"/>
        <w:adjustRightInd w:val="0"/>
        <w:spacing w:line="264" w:lineRule="auto"/>
        <w:ind w:left="567" w:right="108" w:hanging="567"/>
        <w:rPr>
          <w:rFonts w:asciiTheme="minorHAnsi" w:hAnsiTheme="minorHAnsi"/>
          <w:b/>
          <w:sz w:val="4"/>
          <w:szCs w:val="22"/>
          <w:u w:val="single"/>
        </w:rPr>
      </w:pPr>
    </w:p>
    <w:p w:rsidR="00896AC5" w:rsidRPr="00315578" w:rsidRDefault="00896AC5" w:rsidP="00265DE2">
      <w:pPr>
        <w:widowControl w:val="0"/>
        <w:tabs>
          <w:tab w:val="num" w:pos="567"/>
        </w:tabs>
        <w:kinsoku w:val="0"/>
        <w:overflowPunct w:val="0"/>
        <w:autoSpaceDE w:val="0"/>
        <w:autoSpaceDN w:val="0"/>
        <w:adjustRightInd w:val="0"/>
        <w:spacing w:after="0" w:line="264" w:lineRule="auto"/>
        <w:ind w:left="567" w:right="108" w:hanging="567"/>
        <w:rPr>
          <w:rFonts w:asciiTheme="minorHAnsi" w:hAnsiTheme="minorHAnsi"/>
          <w:b/>
          <w:szCs w:val="22"/>
          <w:u w:val="single"/>
        </w:rPr>
      </w:pPr>
      <w:r w:rsidRPr="00896AC5">
        <w:rPr>
          <w:rFonts w:asciiTheme="minorHAnsi" w:hAnsiTheme="minorHAnsi"/>
          <w:spacing w:val="-1"/>
          <w:szCs w:val="22"/>
        </w:rPr>
        <w:t>Z</w:t>
      </w:r>
      <w:r w:rsidRPr="00896AC5">
        <w:rPr>
          <w:rFonts w:asciiTheme="minorHAnsi" w:hAnsiTheme="minorHAnsi"/>
          <w:szCs w:val="22"/>
        </w:rPr>
        <w:t>a Kupujícího:</w:t>
      </w:r>
      <w:r w:rsidRPr="00896AC5">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sidRPr="00896AC5">
        <w:rPr>
          <w:rFonts w:asciiTheme="minorHAnsi" w:hAnsiTheme="minorHAnsi"/>
          <w:spacing w:val="-1"/>
          <w:szCs w:val="22"/>
        </w:rPr>
        <w:t>Z</w:t>
      </w:r>
      <w:r w:rsidR="00315578" w:rsidRPr="00896AC5">
        <w:rPr>
          <w:rFonts w:asciiTheme="minorHAnsi" w:hAnsiTheme="minorHAnsi"/>
          <w:szCs w:val="22"/>
        </w:rPr>
        <w:t xml:space="preserve">a </w:t>
      </w:r>
      <w:r w:rsidR="00315578" w:rsidRPr="00896AC5">
        <w:rPr>
          <w:rFonts w:asciiTheme="minorHAnsi" w:hAnsiTheme="minorHAnsi"/>
          <w:spacing w:val="1"/>
          <w:szCs w:val="22"/>
        </w:rPr>
        <w:t>Prodávajícího:</w:t>
      </w:r>
    </w:p>
    <w:p w:rsidR="00896AC5" w:rsidRPr="00315578" w:rsidRDefault="00896AC5" w:rsidP="00315578">
      <w:pPr>
        <w:widowControl w:val="0"/>
        <w:tabs>
          <w:tab w:val="left" w:pos="540"/>
          <w:tab w:val="num" w:pos="567"/>
        </w:tabs>
        <w:kinsoku w:val="0"/>
        <w:overflowPunct w:val="0"/>
        <w:autoSpaceDE w:val="0"/>
        <w:autoSpaceDN w:val="0"/>
        <w:adjustRightInd w:val="0"/>
        <w:spacing w:line="264" w:lineRule="auto"/>
        <w:ind w:left="567" w:hanging="567"/>
        <w:rPr>
          <w:rFonts w:asciiTheme="minorHAnsi" w:hAnsiTheme="minorHAnsi"/>
          <w:sz w:val="10"/>
          <w:szCs w:val="22"/>
        </w:rPr>
      </w:pPr>
      <w:r w:rsidRPr="00896AC5">
        <w:rPr>
          <w:rFonts w:asciiTheme="minorHAnsi" w:hAnsiTheme="minorHAnsi"/>
          <w:szCs w:val="22"/>
        </w:rPr>
        <w:tab/>
      </w:r>
      <w:r w:rsidRPr="00896AC5">
        <w:rPr>
          <w:rFonts w:asciiTheme="minorHAnsi" w:hAnsiTheme="minorHAnsi"/>
          <w:szCs w:val="22"/>
        </w:rPr>
        <w:tab/>
      </w:r>
      <w:r w:rsidRPr="00896AC5">
        <w:rPr>
          <w:rFonts w:asciiTheme="minorHAnsi" w:hAnsiTheme="minorHAnsi"/>
          <w:szCs w:val="22"/>
        </w:rPr>
        <w:tab/>
        <w:t xml:space="preserve">       </w:t>
      </w:r>
    </w:p>
    <w:p w:rsidR="00896AC5" w:rsidRPr="00896AC5" w:rsidRDefault="00896AC5" w:rsidP="00315578">
      <w:pPr>
        <w:widowControl w:val="0"/>
        <w:tabs>
          <w:tab w:val="num" w:pos="567"/>
        </w:tabs>
        <w:kinsoku w:val="0"/>
        <w:overflowPunct w:val="0"/>
        <w:autoSpaceDE w:val="0"/>
        <w:autoSpaceDN w:val="0"/>
        <w:adjustRightInd w:val="0"/>
        <w:spacing w:before="9" w:line="264" w:lineRule="auto"/>
        <w:ind w:left="567" w:hanging="567"/>
        <w:rPr>
          <w:rFonts w:asciiTheme="minorHAnsi" w:hAnsiTheme="minorHAnsi"/>
          <w:szCs w:val="22"/>
        </w:rPr>
      </w:pPr>
      <w:r w:rsidRPr="00896AC5">
        <w:rPr>
          <w:rFonts w:asciiTheme="minorHAnsi" w:hAnsiTheme="minorHAnsi"/>
          <w:spacing w:val="-1"/>
          <w:szCs w:val="22"/>
        </w:rPr>
        <w:t>Ing</w:t>
      </w:r>
      <w:r w:rsidRPr="00896AC5">
        <w:rPr>
          <w:rFonts w:asciiTheme="minorHAnsi" w:hAnsiTheme="minorHAnsi"/>
          <w:szCs w:val="22"/>
        </w:rPr>
        <w:t xml:space="preserve">. </w:t>
      </w:r>
      <w:r w:rsidRPr="00896AC5">
        <w:rPr>
          <w:rFonts w:asciiTheme="minorHAnsi" w:hAnsiTheme="minorHAnsi"/>
          <w:spacing w:val="1"/>
          <w:szCs w:val="22"/>
        </w:rPr>
        <w:t>Jiří Richter</w:t>
      </w:r>
      <w:r w:rsidRPr="00896AC5">
        <w:rPr>
          <w:rFonts w:asciiTheme="minorHAnsi" w:hAnsiTheme="minorHAnsi"/>
          <w:szCs w:val="22"/>
        </w:rPr>
        <w:t xml:space="preserve"> </w:t>
      </w:r>
      <w:bookmarkStart w:id="6" w:name="Text57"/>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bookmarkEnd w:id="6"/>
      <w:r w:rsidR="00265DE2">
        <w:rPr>
          <w:rFonts w:asciiTheme="minorHAnsi" w:hAnsiTheme="minorHAnsi"/>
          <w:noProof/>
          <w:szCs w:val="22"/>
        </w:rPr>
        <w:t>Ing. Petr Košvanec</w:t>
      </w:r>
    </w:p>
    <w:p w:rsidR="00896AC5" w:rsidRPr="00265DE2" w:rsidRDefault="00E97AAC" w:rsidP="00315578">
      <w:pPr>
        <w:widowControl w:val="0"/>
        <w:tabs>
          <w:tab w:val="num" w:pos="567"/>
        </w:tabs>
        <w:kinsoku w:val="0"/>
        <w:overflowPunct w:val="0"/>
        <w:autoSpaceDE w:val="0"/>
        <w:autoSpaceDN w:val="0"/>
        <w:adjustRightInd w:val="0"/>
        <w:spacing w:line="264" w:lineRule="auto"/>
        <w:ind w:left="567" w:right="70" w:hanging="567"/>
        <w:rPr>
          <w:rFonts w:asciiTheme="minorHAnsi" w:hAnsiTheme="minorHAnsi"/>
          <w:color w:val="0000FF"/>
          <w:spacing w:val="-1"/>
          <w:szCs w:val="22"/>
          <w:u w:val="single"/>
        </w:rPr>
      </w:pPr>
      <w:hyperlink r:id="rId8" w:history="1">
        <w:r w:rsidR="00896AC5" w:rsidRPr="00265DE2">
          <w:rPr>
            <w:rStyle w:val="Hypertextovodkaz"/>
            <w:rFonts w:asciiTheme="minorHAnsi" w:hAnsiTheme="minorHAnsi"/>
            <w:spacing w:val="-1"/>
            <w:szCs w:val="22"/>
          </w:rPr>
          <w:t>jiri.richter@</w:t>
        </w:r>
        <w:r w:rsidR="00896AC5" w:rsidRPr="00265DE2">
          <w:rPr>
            <w:rStyle w:val="Hypertextovodkaz"/>
            <w:rFonts w:asciiTheme="minorHAnsi" w:hAnsiTheme="minorHAnsi"/>
            <w:spacing w:val="-3"/>
            <w:szCs w:val="22"/>
          </w:rPr>
          <w:t>c</w:t>
        </w:r>
        <w:r w:rsidR="00896AC5" w:rsidRPr="00265DE2">
          <w:rPr>
            <w:rStyle w:val="Hypertextovodkaz"/>
            <w:rFonts w:asciiTheme="minorHAnsi" w:hAnsiTheme="minorHAnsi"/>
            <w:spacing w:val="1"/>
            <w:szCs w:val="22"/>
          </w:rPr>
          <w:t>v</w:t>
        </w:r>
        <w:r w:rsidR="00896AC5" w:rsidRPr="00265DE2">
          <w:rPr>
            <w:rStyle w:val="Hypertextovodkaz"/>
            <w:rFonts w:asciiTheme="minorHAnsi" w:hAnsiTheme="minorHAnsi"/>
            <w:spacing w:val="-1"/>
            <w:szCs w:val="22"/>
          </w:rPr>
          <w:t>r</w:t>
        </w:r>
        <w:r w:rsidR="00896AC5" w:rsidRPr="00265DE2">
          <w:rPr>
            <w:rStyle w:val="Hypertextovodkaz"/>
            <w:rFonts w:asciiTheme="minorHAnsi" w:hAnsiTheme="minorHAnsi"/>
            <w:szCs w:val="22"/>
          </w:rPr>
          <w:t>e</w:t>
        </w:r>
        <w:r w:rsidR="00896AC5" w:rsidRPr="00265DE2">
          <w:rPr>
            <w:rStyle w:val="Hypertextovodkaz"/>
            <w:rFonts w:asciiTheme="minorHAnsi" w:hAnsiTheme="minorHAnsi"/>
            <w:spacing w:val="-1"/>
            <w:szCs w:val="22"/>
          </w:rPr>
          <w:t>z.</w:t>
        </w:r>
        <w:r w:rsidR="00896AC5" w:rsidRPr="00265DE2">
          <w:rPr>
            <w:rStyle w:val="Hypertextovodkaz"/>
            <w:rFonts w:asciiTheme="minorHAnsi" w:hAnsiTheme="minorHAnsi"/>
            <w:szCs w:val="22"/>
          </w:rPr>
          <w:t>cz</w:t>
        </w:r>
      </w:hyperlink>
      <w:bookmarkStart w:id="7" w:name="Text58"/>
      <w:r w:rsidR="00315578" w:rsidRPr="00265DE2">
        <w:rPr>
          <w:rFonts w:asciiTheme="minorHAnsi" w:hAnsiTheme="minorHAnsi"/>
          <w:color w:val="0000FF"/>
          <w:spacing w:val="-1"/>
          <w:szCs w:val="22"/>
        </w:rPr>
        <w:tab/>
      </w:r>
      <w:r w:rsidR="00315578" w:rsidRPr="00265DE2">
        <w:rPr>
          <w:rFonts w:asciiTheme="minorHAnsi" w:hAnsiTheme="minorHAnsi"/>
          <w:color w:val="0000FF"/>
          <w:spacing w:val="-1"/>
          <w:szCs w:val="22"/>
        </w:rPr>
        <w:tab/>
      </w:r>
      <w:r w:rsidR="00315578">
        <w:rPr>
          <w:rFonts w:asciiTheme="minorHAnsi" w:hAnsiTheme="minorHAnsi"/>
          <w:spacing w:val="-1"/>
          <w:szCs w:val="22"/>
        </w:rPr>
        <w:tab/>
      </w:r>
      <w:r w:rsidR="00315578">
        <w:rPr>
          <w:rFonts w:asciiTheme="minorHAnsi" w:hAnsiTheme="minorHAnsi"/>
          <w:spacing w:val="-1"/>
          <w:szCs w:val="22"/>
        </w:rPr>
        <w:tab/>
      </w:r>
      <w:r w:rsidR="00315578">
        <w:rPr>
          <w:rFonts w:asciiTheme="minorHAnsi" w:hAnsiTheme="minorHAnsi"/>
          <w:spacing w:val="-1"/>
          <w:szCs w:val="22"/>
        </w:rPr>
        <w:tab/>
      </w:r>
      <w:r w:rsidR="00315578">
        <w:rPr>
          <w:rFonts w:asciiTheme="minorHAnsi" w:hAnsiTheme="minorHAnsi"/>
          <w:spacing w:val="-1"/>
          <w:szCs w:val="22"/>
        </w:rPr>
        <w:tab/>
      </w:r>
      <w:bookmarkEnd w:id="7"/>
      <w:r w:rsidR="00265DE2" w:rsidRPr="00265DE2">
        <w:rPr>
          <w:rFonts w:asciiTheme="minorHAnsi" w:hAnsiTheme="minorHAnsi"/>
          <w:color w:val="0000FF"/>
          <w:szCs w:val="22"/>
          <w:u w:val="single"/>
        </w:rPr>
        <w:t>info@alfico.cz</w:t>
      </w:r>
    </w:p>
    <w:p w:rsidR="00896AC5" w:rsidRPr="00896AC5" w:rsidRDefault="00896AC5" w:rsidP="00315578">
      <w:pPr>
        <w:widowControl w:val="0"/>
        <w:tabs>
          <w:tab w:val="num" w:pos="567"/>
        </w:tabs>
        <w:kinsoku w:val="0"/>
        <w:overflowPunct w:val="0"/>
        <w:autoSpaceDE w:val="0"/>
        <w:autoSpaceDN w:val="0"/>
        <w:adjustRightInd w:val="0"/>
        <w:spacing w:line="264" w:lineRule="auto"/>
        <w:ind w:left="567" w:right="108" w:hanging="567"/>
        <w:rPr>
          <w:rFonts w:asciiTheme="minorHAnsi" w:hAnsiTheme="minorHAnsi"/>
          <w:szCs w:val="22"/>
        </w:rPr>
      </w:pPr>
      <w:r w:rsidRPr="00896AC5">
        <w:rPr>
          <w:rFonts w:asciiTheme="minorHAnsi" w:hAnsiTheme="minorHAnsi"/>
          <w:szCs w:val="22"/>
        </w:rPr>
        <w:lastRenderedPageBreak/>
        <w:t>+</w:t>
      </w:r>
      <w:r w:rsidRPr="00896AC5">
        <w:rPr>
          <w:rFonts w:asciiTheme="minorHAnsi" w:hAnsiTheme="minorHAnsi"/>
          <w:spacing w:val="-2"/>
          <w:szCs w:val="22"/>
        </w:rPr>
        <w:t>4</w:t>
      </w:r>
      <w:r w:rsidRPr="00896AC5">
        <w:rPr>
          <w:rFonts w:asciiTheme="minorHAnsi" w:hAnsiTheme="minorHAnsi"/>
          <w:spacing w:val="1"/>
          <w:szCs w:val="22"/>
        </w:rPr>
        <w:t>2</w:t>
      </w:r>
      <w:r w:rsidRPr="00896AC5">
        <w:rPr>
          <w:rFonts w:asciiTheme="minorHAnsi" w:hAnsiTheme="minorHAnsi"/>
          <w:szCs w:val="22"/>
        </w:rPr>
        <w:t>0</w:t>
      </w:r>
      <w:r w:rsidRPr="00896AC5">
        <w:rPr>
          <w:rFonts w:asciiTheme="minorHAnsi" w:hAnsiTheme="minorHAnsi"/>
          <w:spacing w:val="-1"/>
          <w:szCs w:val="22"/>
        </w:rPr>
        <w:t xml:space="preserve"> </w:t>
      </w:r>
      <w:r w:rsidRPr="00896AC5">
        <w:rPr>
          <w:rFonts w:asciiTheme="minorHAnsi" w:hAnsiTheme="minorHAnsi"/>
          <w:spacing w:val="-2"/>
          <w:szCs w:val="22"/>
        </w:rPr>
        <w:t>2</w:t>
      </w:r>
      <w:r w:rsidRPr="00896AC5">
        <w:rPr>
          <w:rFonts w:asciiTheme="minorHAnsi" w:hAnsiTheme="minorHAnsi"/>
          <w:spacing w:val="1"/>
          <w:szCs w:val="22"/>
        </w:rPr>
        <w:t>6</w:t>
      </w:r>
      <w:r w:rsidRPr="00896AC5">
        <w:rPr>
          <w:rFonts w:asciiTheme="minorHAnsi" w:hAnsiTheme="minorHAnsi"/>
          <w:szCs w:val="22"/>
        </w:rPr>
        <w:t>6</w:t>
      </w:r>
      <w:r w:rsidRPr="00896AC5">
        <w:rPr>
          <w:rFonts w:asciiTheme="minorHAnsi" w:hAnsiTheme="minorHAnsi"/>
          <w:spacing w:val="-1"/>
          <w:szCs w:val="22"/>
        </w:rPr>
        <w:t xml:space="preserve"> </w:t>
      </w:r>
      <w:r w:rsidRPr="00896AC5">
        <w:rPr>
          <w:rFonts w:asciiTheme="minorHAnsi" w:hAnsiTheme="minorHAnsi"/>
          <w:spacing w:val="1"/>
          <w:szCs w:val="22"/>
        </w:rPr>
        <w:t>1</w:t>
      </w:r>
      <w:r w:rsidRPr="00896AC5">
        <w:rPr>
          <w:rFonts w:asciiTheme="minorHAnsi" w:hAnsiTheme="minorHAnsi"/>
          <w:spacing w:val="-2"/>
          <w:szCs w:val="22"/>
        </w:rPr>
        <w:t>7</w:t>
      </w:r>
      <w:r w:rsidRPr="00896AC5">
        <w:rPr>
          <w:rFonts w:asciiTheme="minorHAnsi" w:hAnsiTheme="minorHAnsi"/>
          <w:szCs w:val="22"/>
        </w:rPr>
        <w:t>3</w:t>
      </w:r>
      <w:r w:rsidRPr="00896AC5">
        <w:rPr>
          <w:rFonts w:asciiTheme="minorHAnsi" w:hAnsiTheme="minorHAnsi"/>
          <w:spacing w:val="-1"/>
          <w:szCs w:val="22"/>
        </w:rPr>
        <w:t> </w:t>
      </w:r>
      <w:r w:rsidRPr="00896AC5">
        <w:rPr>
          <w:rFonts w:asciiTheme="minorHAnsi" w:hAnsiTheme="minorHAnsi"/>
          <w:szCs w:val="22"/>
        </w:rPr>
        <w:t>186</w:t>
      </w:r>
      <w:bookmarkStart w:id="8" w:name="Text59"/>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r w:rsidR="00315578">
        <w:rPr>
          <w:rFonts w:asciiTheme="minorHAnsi" w:hAnsiTheme="minorHAnsi"/>
          <w:szCs w:val="22"/>
        </w:rPr>
        <w:tab/>
      </w:r>
      <w:bookmarkEnd w:id="8"/>
      <w:r w:rsidR="00265DE2">
        <w:rPr>
          <w:rFonts w:asciiTheme="minorHAnsi" w:hAnsiTheme="minorHAnsi"/>
          <w:szCs w:val="22"/>
        </w:rPr>
        <w:t>+420 602 131 062</w:t>
      </w:r>
    </w:p>
    <w:p w:rsidR="00750919" w:rsidRDefault="00896AC5" w:rsidP="0031795A">
      <w:pPr>
        <w:widowControl w:val="0"/>
        <w:tabs>
          <w:tab w:val="num" w:pos="567"/>
        </w:tabs>
        <w:kinsoku w:val="0"/>
        <w:overflowPunct w:val="0"/>
        <w:autoSpaceDE w:val="0"/>
        <w:autoSpaceDN w:val="0"/>
        <w:adjustRightInd w:val="0"/>
        <w:spacing w:line="264" w:lineRule="auto"/>
        <w:ind w:left="567" w:right="108" w:hanging="567"/>
        <w:rPr>
          <w:rFonts w:asciiTheme="minorHAnsi" w:hAnsiTheme="minorHAnsi"/>
          <w:szCs w:val="22"/>
        </w:rPr>
      </w:pPr>
      <w:r w:rsidRPr="00896AC5">
        <w:rPr>
          <w:rFonts w:asciiTheme="minorHAnsi" w:hAnsiTheme="minorHAnsi"/>
          <w:spacing w:val="-2"/>
          <w:szCs w:val="22"/>
        </w:rPr>
        <w:t>+</w:t>
      </w:r>
      <w:r w:rsidRPr="00896AC5">
        <w:rPr>
          <w:rFonts w:asciiTheme="minorHAnsi" w:hAnsiTheme="minorHAnsi"/>
          <w:spacing w:val="1"/>
          <w:szCs w:val="22"/>
        </w:rPr>
        <w:t>4</w:t>
      </w:r>
      <w:r w:rsidRPr="00896AC5">
        <w:rPr>
          <w:rFonts w:asciiTheme="minorHAnsi" w:hAnsiTheme="minorHAnsi"/>
          <w:spacing w:val="-2"/>
          <w:szCs w:val="22"/>
        </w:rPr>
        <w:t>2</w:t>
      </w:r>
      <w:r w:rsidRPr="00896AC5">
        <w:rPr>
          <w:rFonts w:asciiTheme="minorHAnsi" w:hAnsiTheme="minorHAnsi"/>
          <w:szCs w:val="22"/>
        </w:rPr>
        <w:t>0</w:t>
      </w:r>
      <w:r w:rsidRPr="00896AC5">
        <w:rPr>
          <w:rFonts w:asciiTheme="minorHAnsi" w:hAnsiTheme="minorHAnsi"/>
          <w:spacing w:val="-1"/>
          <w:szCs w:val="22"/>
        </w:rPr>
        <w:t xml:space="preserve"> </w:t>
      </w:r>
      <w:r w:rsidRPr="00896AC5">
        <w:rPr>
          <w:rFonts w:asciiTheme="minorHAnsi" w:hAnsiTheme="minorHAnsi"/>
          <w:szCs w:val="22"/>
        </w:rPr>
        <w:t>602</w:t>
      </w:r>
      <w:r w:rsidRPr="00896AC5">
        <w:rPr>
          <w:rFonts w:asciiTheme="minorHAnsi" w:hAnsiTheme="minorHAnsi"/>
          <w:spacing w:val="1"/>
          <w:szCs w:val="22"/>
        </w:rPr>
        <w:t xml:space="preserve"> </w:t>
      </w:r>
      <w:r w:rsidRPr="00896AC5">
        <w:rPr>
          <w:rFonts w:asciiTheme="minorHAnsi" w:hAnsiTheme="minorHAnsi"/>
          <w:szCs w:val="22"/>
        </w:rPr>
        <w:t>184</w:t>
      </w:r>
      <w:r w:rsidRPr="00896AC5">
        <w:rPr>
          <w:rFonts w:asciiTheme="minorHAnsi" w:hAnsiTheme="minorHAnsi"/>
          <w:spacing w:val="1"/>
          <w:szCs w:val="22"/>
        </w:rPr>
        <w:t> </w:t>
      </w:r>
      <w:r w:rsidRPr="00896AC5">
        <w:rPr>
          <w:rFonts w:asciiTheme="minorHAnsi" w:hAnsiTheme="minorHAnsi"/>
          <w:szCs w:val="22"/>
        </w:rPr>
        <w:t xml:space="preserve">861          </w:t>
      </w:r>
      <w:r w:rsidR="0031795A">
        <w:rPr>
          <w:rFonts w:asciiTheme="minorHAnsi" w:hAnsiTheme="minorHAnsi"/>
          <w:szCs w:val="22"/>
        </w:rPr>
        <w:t xml:space="preserve"> </w:t>
      </w:r>
    </w:p>
    <w:p w:rsidR="00265DE2" w:rsidRPr="00896AC5" w:rsidRDefault="0031795A" w:rsidP="0031795A">
      <w:pPr>
        <w:widowControl w:val="0"/>
        <w:tabs>
          <w:tab w:val="num" w:pos="567"/>
        </w:tabs>
        <w:kinsoku w:val="0"/>
        <w:overflowPunct w:val="0"/>
        <w:autoSpaceDE w:val="0"/>
        <w:autoSpaceDN w:val="0"/>
        <w:adjustRightInd w:val="0"/>
        <w:spacing w:line="264" w:lineRule="auto"/>
        <w:ind w:left="567" w:right="108" w:hanging="567"/>
        <w:rPr>
          <w:rFonts w:asciiTheme="minorHAnsi" w:hAnsiTheme="minorHAnsi"/>
          <w:szCs w:val="22"/>
        </w:rPr>
      </w:pPr>
      <w:r>
        <w:rPr>
          <w:rFonts w:asciiTheme="minorHAnsi" w:hAnsiTheme="minorHAnsi"/>
          <w:szCs w:val="22"/>
        </w:rPr>
        <w:t xml:space="preserve">       </w:t>
      </w:r>
    </w:p>
    <w:p w:rsidR="00896AC5" w:rsidRPr="00896AC5" w:rsidRDefault="00896AC5" w:rsidP="0031795A">
      <w:pPr>
        <w:pStyle w:val="Nadpis2"/>
        <w:keepNext w:val="0"/>
        <w:widowControl w:val="0"/>
        <w:numPr>
          <w:ilvl w:val="1"/>
          <w:numId w:val="25"/>
        </w:numPr>
        <w:tabs>
          <w:tab w:val="clear" w:pos="900"/>
          <w:tab w:val="num" w:pos="567"/>
        </w:tabs>
        <w:spacing w:before="120" w:after="200" w:line="264" w:lineRule="auto"/>
        <w:ind w:left="567" w:hanging="567"/>
        <w:rPr>
          <w:rFonts w:asciiTheme="minorHAnsi" w:hAnsiTheme="minorHAnsi"/>
          <w:b w:val="0"/>
          <w:szCs w:val="22"/>
        </w:rPr>
      </w:pPr>
      <w:r w:rsidRPr="00896AC5">
        <w:rPr>
          <w:rFonts w:asciiTheme="minorHAnsi" w:hAnsiTheme="minorHAnsi"/>
          <w:b w:val="0"/>
          <w:szCs w:val="22"/>
        </w:rPr>
        <w:t>Tato Smlouva je vyhotovena ve čtyřech stejnopisech, z nichž každý má platnost originálu, každá smluvní strana obdrží po dvou z nich.</w:t>
      </w:r>
    </w:p>
    <w:p w:rsidR="00896AC5" w:rsidRPr="00896AC5" w:rsidRDefault="00896AC5" w:rsidP="005D3019">
      <w:pPr>
        <w:pStyle w:val="Nadpis2"/>
        <w:keepNext w:val="0"/>
        <w:widowControl w:val="0"/>
        <w:numPr>
          <w:ilvl w:val="1"/>
          <w:numId w:val="25"/>
        </w:numPr>
        <w:tabs>
          <w:tab w:val="clear" w:pos="900"/>
          <w:tab w:val="num" w:pos="567"/>
        </w:tabs>
        <w:spacing w:before="120" w:line="264" w:lineRule="auto"/>
        <w:ind w:left="567" w:hanging="567"/>
        <w:rPr>
          <w:rFonts w:asciiTheme="minorHAnsi" w:hAnsiTheme="minorHAnsi"/>
          <w:b w:val="0"/>
          <w:szCs w:val="22"/>
        </w:rPr>
      </w:pPr>
      <w:r w:rsidRPr="00896AC5">
        <w:rPr>
          <w:rFonts w:asciiTheme="minorHAnsi" w:hAnsiTheme="minorHAnsi"/>
          <w:b w:val="0"/>
          <w:szCs w:val="22"/>
        </w:rPr>
        <w:t>Nedílnou součástí této smlouvy je:</w:t>
      </w:r>
    </w:p>
    <w:p w:rsidR="005D3019" w:rsidRPr="0031795A" w:rsidRDefault="00896AC5" w:rsidP="0031795A">
      <w:pPr>
        <w:widowControl w:val="0"/>
        <w:numPr>
          <w:ilvl w:val="0"/>
          <w:numId w:val="26"/>
        </w:numPr>
        <w:tabs>
          <w:tab w:val="num" w:pos="1134"/>
        </w:tabs>
        <w:spacing w:after="0" w:line="264" w:lineRule="auto"/>
        <w:ind w:left="1134" w:hanging="425"/>
        <w:rPr>
          <w:rFonts w:asciiTheme="minorHAnsi" w:hAnsiTheme="minorHAnsi"/>
          <w:szCs w:val="22"/>
        </w:rPr>
      </w:pPr>
      <w:r w:rsidRPr="00896AC5">
        <w:rPr>
          <w:rFonts w:asciiTheme="minorHAnsi" w:hAnsiTheme="minorHAnsi"/>
          <w:szCs w:val="22"/>
        </w:rPr>
        <w:t>Příl</w:t>
      </w:r>
      <w:r w:rsidR="00D9101F">
        <w:rPr>
          <w:rFonts w:asciiTheme="minorHAnsi" w:hAnsiTheme="minorHAnsi"/>
          <w:szCs w:val="22"/>
        </w:rPr>
        <w:t>oha č. 1 – Technické podmínky</w:t>
      </w:r>
    </w:p>
    <w:p w:rsidR="00896AC5" w:rsidRPr="00896AC5" w:rsidRDefault="00896AC5" w:rsidP="0031795A">
      <w:pPr>
        <w:pStyle w:val="Nadpis2"/>
        <w:keepNext w:val="0"/>
        <w:widowControl w:val="0"/>
        <w:numPr>
          <w:ilvl w:val="1"/>
          <w:numId w:val="25"/>
        </w:numPr>
        <w:tabs>
          <w:tab w:val="clear" w:pos="900"/>
          <w:tab w:val="num" w:pos="567"/>
        </w:tabs>
        <w:spacing w:before="200" w:line="264" w:lineRule="auto"/>
        <w:ind w:left="567" w:hanging="567"/>
        <w:rPr>
          <w:rFonts w:asciiTheme="minorHAnsi" w:hAnsiTheme="minorHAnsi"/>
          <w:b w:val="0"/>
          <w:szCs w:val="22"/>
        </w:rPr>
      </w:pPr>
      <w:r w:rsidRPr="00896AC5">
        <w:rPr>
          <w:rFonts w:asciiTheme="minorHAnsi" w:hAnsiTheme="minorHAnsi"/>
          <w:b w:val="0"/>
          <w:szCs w:val="22"/>
        </w:rPr>
        <w:t>Smluvn</w:t>
      </w:r>
      <w:r w:rsidR="00315578">
        <w:rPr>
          <w:rFonts w:asciiTheme="minorHAnsi" w:hAnsiTheme="minorHAnsi"/>
          <w:b w:val="0"/>
          <w:szCs w:val="22"/>
        </w:rPr>
        <w:t>í strany potvrzují, že si tuto s</w:t>
      </w:r>
      <w:r w:rsidRPr="00896AC5">
        <w:rPr>
          <w:rFonts w:asciiTheme="minorHAnsi" w:hAnsiTheme="minorHAnsi"/>
          <w:b w:val="0"/>
          <w:szCs w:val="22"/>
        </w:rPr>
        <w:t>mlouvu před jejím podpisem přečetly a s jejím obsahem souhlasí, že Smlouva představuje úplnou dohodu mezi smluvními stranami. Na důkaz toho připojují své podpisy.</w:t>
      </w:r>
    </w:p>
    <w:p w:rsidR="0036684A" w:rsidRDefault="0036684A" w:rsidP="00F55345">
      <w:pPr>
        <w:pStyle w:val="Default"/>
        <w:jc w:val="both"/>
        <w:rPr>
          <w:rFonts w:asciiTheme="minorHAnsi" w:hAnsiTheme="minorHAnsi"/>
        </w:rPr>
      </w:pPr>
    </w:p>
    <w:p w:rsidR="00541A2D" w:rsidRPr="008F3F70" w:rsidRDefault="00541A2D" w:rsidP="008F3F70">
      <w:pPr>
        <w:spacing w:line="264" w:lineRule="auto"/>
        <w:rPr>
          <w:rFonts w:asciiTheme="minorHAnsi" w:hAnsiTheme="minorHAnsi"/>
        </w:rPr>
      </w:pPr>
    </w:p>
    <w:p w:rsidR="000F7C90" w:rsidRPr="005D3019" w:rsidRDefault="000F7C90" w:rsidP="000F7C90">
      <w:pPr>
        <w:widowControl w:val="0"/>
        <w:rPr>
          <w:rFonts w:asciiTheme="minorHAnsi" w:hAnsiTheme="minorHAnsi" w:cs="Arial"/>
          <w:b/>
          <w:u w:val="single"/>
        </w:rPr>
      </w:pPr>
      <w:r w:rsidRPr="005D3019">
        <w:rPr>
          <w:rFonts w:asciiTheme="minorHAnsi" w:hAnsiTheme="minorHAnsi" w:cs="Arial"/>
          <w:b/>
          <w:u w:val="single"/>
        </w:rPr>
        <w:t>KUPUJÍCÍ</w:t>
      </w:r>
    </w:p>
    <w:p w:rsidR="000F7C90" w:rsidRPr="00C24F3A" w:rsidRDefault="000F7C90" w:rsidP="000F7C90">
      <w:pPr>
        <w:widowControl w:val="0"/>
        <w:rPr>
          <w:rFonts w:asciiTheme="minorHAnsi" w:hAnsiTheme="minorHAnsi" w:cs="Arial"/>
          <w:u w:val="single"/>
        </w:rPr>
      </w:pPr>
    </w:p>
    <w:p w:rsidR="001F69A9" w:rsidRPr="001F69A9" w:rsidRDefault="008A63DC" w:rsidP="001F69A9">
      <w:pPr>
        <w:widowControl w:val="0"/>
        <w:rPr>
          <w:rFonts w:asciiTheme="minorHAnsi" w:hAnsiTheme="minorHAnsi"/>
        </w:rPr>
      </w:pPr>
      <w:r>
        <w:rPr>
          <w:rFonts w:asciiTheme="minorHAnsi" w:hAnsiTheme="minorHAnsi"/>
        </w:rPr>
        <w:t>Datum:  10. 3. 2017</w:t>
      </w:r>
    </w:p>
    <w:p w:rsidR="001F69A9" w:rsidRDefault="001F69A9" w:rsidP="001F69A9">
      <w:pPr>
        <w:widowControl w:val="0"/>
        <w:tabs>
          <w:tab w:val="left" w:pos="9072"/>
        </w:tabs>
        <w:contextualSpacing/>
        <w:jc w:val="left"/>
        <w:rPr>
          <w:rFonts w:asciiTheme="minorHAnsi" w:hAnsiTheme="minorHAnsi"/>
          <w:szCs w:val="22"/>
          <w:lang w:eastAsia="ja-JP"/>
        </w:rPr>
      </w:pPr>
    </w:p>
    <w:p w:rsidR="001F69A9" w:rsidRDefault="001F69A9" w:rsidP="001F69A9">
      <w:pPr>
        <w:widowControl w:val="0"/>
        <w:tabs>
          <w:tab w:val="left" w:pos="9072"/>
        </w:tabs>
        <w:contextualSpacing/>
        <w:jc w:val="left"/>
        <w:rPr>
          <w:rFonts w:asciiTheme="minorHAnsi" w:hAnsiTheme="minorHAnsi"/>
          <w:szCs w:val="22"/>
          <w:lang w:eastAsia="ja-JP"/>
        </w:rPr>
      </w:pPr>
    </w:p>
    <w:p w:rsidR="00541A2D" w:rsidRDefault="00541A2D" w:rsidP="001F69A9">
      <w:pPr>
        <w:widowControl w:val="0"/>
        <w:tabs>
          <w:tab w:val="left" w:pos="9072"/>
        </w:tabs>
        <w:contextualSpacing/>
        <w:jc w:val="left"/>
        <w:rPr>
          <w:rFonts w:asciiTheme="minorHAnsi" w:hAnsiTheme="minorHAnsi"/>
          <w:szCs w:val="22"/>
          <w:lang w:eastAsia="ja-JP"/>
        </w:rPr>
      </w:pPr>
    </w:p>
    <w:p w:rsidR="00BB0458" w:rsidRPr="00060F08" w:rsidRDefault="00BB0458" w:rsidP="00BB0458">
      <w:pPr>
        <w:widowControl w:val="0"/>
        <w:tabs>
          <w:tab w:val="left" w:pos="9072"/>
        </w:tabs>
        <w:contextualSpacing/>
        <w:jc w:val="left"/>
        <w:rPr>
          <w:rFonts w:asciiTheme="minorHAnsi" w:hAnsiTheme="minorHAnsi" w:cs="Arial"/>
          <w:szCs w:val="22"/>
        </w:rPr>
      </w:pPr>
      <w:r w:rsidRPr="00060F08">
        <w:rPr>
          <w:rFonts w:asciiTheme="minorHAnsi" w:hAnsiTheme="minorHAnsi" w:cs="Arial"/>
          <w:szCs w:val="22"/>
        </w:rPr>
        <w:t>..……………………………………</w:t>
      </w:r>
      <w:r>
        <w:rPr>
          <w:rFonts w:asciiTheme="minorHAnsi" w:hAnsiTheme="minorHAnsi" w:cs="Arial"/>
          <w:szCs w:val="22"/>
        </w:rPr>
        <w:t xml:space="preserve">……..                                                            </w:t>
      </w:r>
      <w:r w:rsidRPr="00060F08">
        <w:rPr>
          <w:rFonts w:asciiTheme="minorHAnsi" w:hAnsiTheme="minorHAnsi" w:cs="Arial"/>
          <w:szCs w:val="22"/>
        </w:rPr>
        <w:t>..……………………………………</w:t>
      </w:r>
      <w:r>
        <w:rPr>
          <w:rFonts w:asciiTheme="minorHAnsi" w:hAnsiTheme="minorHAnsi" w:cs="Arial"/>
          <w:szCs w:val="22"/>
        </w:rPr>
        <w:t xml:space="preserve">……..       </w:t>
      </w:r>
    </w:p>
    <w:p w:rsidR="00BB0458" w:rsidRPr="00060F08" w:rsidRDefault="00BB0458" w:rsidP="00BB0458">
      <w:pPr>
        <w:widowControl w:val="0"/>
        <w:contextualSpacing/>
        <w:jc w:val="left"/>
        <w:rPr>
          <w:rFonts w:asciiTheme="minorHAnsi" w:hAnsiTheme="minorHAnsi" w:cs="Arial"/>
          <w:snapToGrid w:val="0"/>
          <w:szCs w:val="22"/>
        </w:rPr>
      </w:pPr>
      <w:r>
        <w:rPr>
          <w:rFonts w:asciiTheme="minorHAnsi" w:hAnsiTheme="minorHAnsi" w:cs="Arial"/>
          <w:snapToGrid w:val="0"/>
          <w:szCs w:val="22"/>
        </w:rPr>
        <w:t xml:space="preserve">     </w:t>
      </w:r>
      <w:r w:rsidRPr="00060F08">
        <w:rPr>
          <w:rFonts w:asciiTheme="minorHAnsi" w:hAnsiTheme="minorHAnsi" w:cs="Arial"/>
          <w:snapToGrid w:val="0"/>
          <w:szCs w:val="22"/>
        </w:rPr>
        <w:t xml:space="preserve">Ing. </w:t>
      </w:r>
      <w:r>
        <w:rPr>
          <w:rFonts w:asciiTheme="minorHAnsi" w:hAnsiTheme="minorHAnsi" w:cs="Arial"/>
          <w:snapToGrid w:val="0"/>
          <w:szCs w:val="22"/>
        </w:rPr>
        <w:t xml:space="preserve">Jaroslava </w:t>
      </w:r>
      <w:proofErr w:type="spellStart"/>
      <w:r>
        <w:rPr>
          <w:rFonts w:asciiTheme="minorHAnsi" w:hAnsiTheme="minorHAnsi" w:cs="Arial"/>
          <w:snapToGrid w:val="0"/>
          <w:szCs w:val="22"/>
        </w:rPr>
        <w:t>Klimasová</w:t>
      </w:r>
      <w:proofErr w:type="spellEnd"/>
      <w:r w:rsidRPr="00060F08">
        <w:rPr>
          <w:rFonts w:asciiTheme="minorHAnsi" w:hAnsiTheme="minorHAnsi" w:cs="Arial"/>
          <w:snapToGrid w:val="0"/>
          <w:szCs w:val="22"/>
        </w:rPr>
        <w:t xml:space="preserve"> </w:t>
      </w:r>
      <w:r>
        <w:rPr>
          <w:rFonts w:asciiTheme="minorHAnsi" w:hAnsiTheme="minorHAnsi" w:cs="Arial"/>
          <w:snapToGrid w:val="0"/>
          <w:szCs w:val="22"/>
        </w:rPr>
        <w:tab/>
      </w:r>
      <w:r>
        <w:rPr>
          <w:rFonts w:asciiTheme="minorHAnsi" w:hAnsiTheme="minorHAnsi" w:cs="Arial"/>
          <w:snapToGrid w:val="0"/>
          <w:szCs w:val="22"/>
        </w:rPr>
        <w:tab/>
      </w:r>
      <w:r>
        <w:rPr>
          <w:rFonts w:asciiTheme="minorHAnsi" w:hAnsiTheme="minorHAnsi" w:cs="Arial"/>
          <w:snapToGrid w:val="0"/>
          <w:szCs w:val="22"/>
        </w:rPr>
        <w:tab/>
      </w:r>
      <w:r>
        <w:rPr>
          <w:rFonts w:asciiTheme="minorHAnsi" w:hAnsiTheme="minorHAnsi" w:cs="Arial"/>
          <w:snapToGrid w:val="0"/>
          <w:szCs w:val="22"/>
        </w:rPr>
        <w:tab/>
      </w:r>
      <w:r>
        <w:rPr>
          <w:rFonts w:asciiTheme="minorHAnsi" w:hAnsiTheme="minorHAnsi" w:cs="Arial"/>
          <w:snapToGrid w:val="0"/>
          <w:szCs w:val="22"/>
        </w:rPr>
        <w:tab/>
        <w:t xml:space="preserve">                      Ing. Jiří Richter</w:t>
      </w:r>
    </w:p>
    <w:p w:rsidR="00BB0458" w:rsidRPr="00060F08" w:rsidRDefault="00BB0458" w:rsidP="00BB0458">
      <w:pPr>
        <w:widowControl w:val="0"/>
        <w:ind w:left="142"/>
        <w:contextualSpacing/>
        <w:jc w:val="left"/>
        <w:rPr>
          <w:rFonts w:asciiTheme="minorHAnsi" w:hAnsiTheme="minorHAnsi" w:cs="Arial"/>
          <w:szCs w:val="22"/>
        </w:rPr>
      </w:pPr>
      <w:r>
        <w:rPr>
          <w:rFonts w:asciiTheme="minorHAnsi" w:hAnsiTheme="minorHAnsi" w:cs="Arial"/>
          <w:szCs w:val="22"/>
        </w:rPr>
        <w:t xml:space="preserve">              </w:t>
      </w:r>
      <w:r w:rsidRPr="00060F08">
        <w:rPr>
          <w:rFonts w:asciiTheme="minorHAnsi" w:hAnsiTheme="minorHAnsi" w:cs="Arial"/>
          <w:szCs w:val="22"/>
        </w:rPr>
        <w:t>jednatel</w:t>
      </w:r>
      <w:r>
        <w:rPr>
          <w:rFonts w:asciiTheme="minorHAnsi" w:hAnsiTheme="minorHAnsi" w:cs="Arial"/>
          <w:szCs w:val="22"/>
        </w:rPr>
        <w:t>ka</w:t>
      </w:r>
      <w:r w:rsidRPr="00060F08">
        <w:rPr>
          <w:rFonts w:asciiTheme="minorHAnsi" w:hAnsiTheme="minorHAnsi" w:cs="Arial"/>
          <w:szCs w:val="22"/>
        </w:rPr>
        <w:t xml:space="preserve"> </w:t>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t xml:space="preserve">               jednatel</w:t>
      </w:r>
    </w:p>
    <w:p w:rsidR="00BB0458" w:rsidRPr="00223650" w:rsidRDefault="00BB0458" w:rsidP="00BB0458">
      <w:pPr>
        <w:contextualSpacing/>
        <w:jc w:val="left"/>
        <w:rPr>
          <w:rFonts w:asciiTheme="minorHAnsi" w:hAnsiTheme="minorHAnsi" w:cs="Arial"/>
          <w:szCs w:val="22"/>
        </w:rPr>
      </w:pPr>
      <w:r>
        <w:rPr>
          <w:rFonts w:asciiTheme="minorHAnsi" w:hAnsiTheme="minorHAnsi" w:cs="Arial"/>
          <w:szCs w:val="22"/>
        </w:rPr>
        <w:t xml:space="preserve">  </w:t>
      </w:r>
      <w:r w:rsidRPr="00060F08">
        <w:rPr>
          <w:rFonts w:asciiTheme="minorHAnsi" w:hAnsiTheme="minorHAnsi" w:cs="Arial"/>
          <w:szCs w:val="22"/>
        </w:rPr>
        <w:t>Centrum výzkumu Řež s.r.o.</w:t>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t xml:space="preserve">           </w:t>
      </w:r>
      <w:r w:rsidRPr="00060F08">
        <w:rPr>
          <w:rFonts w:asciiTheme="minorHAnsi" w:hAnsiTheme="minorHAnsi" w:cs="Arial"/>
          <w:szCs w:val="22"/>
        </w:rPr>
        <w:t>Centrum výzkumu Řež s.r.o.</w:t>
      </w:r>
    </w:p>
    <w:p w:rsidR="00386B00" w:rsidRPr="00C24F3A" w:rsidRDefault="0089417F" w:rsidP="003628B2">
      <w:pPr>
        <w:spacing w:after="40"/>
        <w:contextualSpacing/>
        <w:jc w:val="left"/>
        <w:rPr>
          <w:rFonts w:asciiTheme="minorHAnsi" w:hAnsiTheme="minorHAnsi" w:cs="Arial"/>
        </w:rPr>
      </w:pPr>
      <w:r w:rsidRPr="00C24F3A">
        <w:rPr>
          <w:rFonts w:asciiTheme="minorHAnsi" w:hAnsiTheme="minorHAnsi" w:cs="Arial"/>
        </w:rPr>
        <w:t xml:space="preserve">      </w:t>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p>
    <w:p w:rsidR="00AF6531" w:rsidRPr="00C24F3A" w:rsidRDefault="00AF6531" w:rsidP="003628B2">
      <w:pPr>
        <w:spacing w:after="40"/>
        <w:contextualSpacing/>
        <w:jc w:val="left"/>
        <w:rPr>
          <w:rFonts w:asciiTheme="minorHAnsi" w:hAnsiTheme="minorHAnsi" w:cs="Arial"/>
        </w:rPr>
      </w:pPr>
    </w:p>
    <w:p w:rsidR="00AF6531" w:rsidRDefault="00AF6531" w:rsidP="003628B2">
      <w:pPr>
        <w:spacing w:after="40"/>
        <w:contextualSpacing/>
        <w:jc w:val="left"/>
        <w:rPr>
          <w:rFonts w:asciiTheme="minorHAnsi" w:hAnsiTheme="minorHAnsi" w:cs="Arial"/>
        </w:rPr>
      </w:pPr>
    </w:p>
    <w:p w:rsidR="00AF6531" w:rsidRPr="00C24F3A" w:rsidRDefault="00AF6531" w:rsidP="003628B2">
      <w:pPr>
        <w:spacing w:after="40"/>
        <w:contextualSpacing/>
        <w:jc w:val="left"/>
        <w:rPr>
          <w:rFonts w:asciiTheme="minorHAnsi" w:hAnsiTheme="minorHAnsi" w:cs="Arial"/>
        </w:rPr>
      </w:pPr>
    </w:p>
    <w:p w:rsidR="000F7C90" w:rsidRPr="005D3019" w:rsidRDefault="000F7C90" w:rsidP="000F7C90">
      <w:pPr>
        <w:widowControl w:val="0"/>
        <w:rPr>
          <w:rFonts w:asciiTheme="minorHAnsi" w:hAnsiTheme="minorHAnsi"/>
          <w:b/>
          <w:u w:val="single"/>
        </w:rPr>
      </w:pPr>
      <w:r w:rsidRPr="005D3019">
        <w:rPr>
          <w:rFonts w:asciiTheme="minorHAnsi" w:hAnsiTheme="minorHAnsi"/>
          <w:b/>
          <w:u w:val="single"/>
        </w:rPr>
        <w:t>PRODÁVAJÍCÍ</w:t>
      </w:r>
    </w:p>
    <w:p w:rsidR="000F7C90" w:rsidRPr="00C24F3A" w:rsidRDefault="000F7C90" w:rsidP="000F7C90">
      <w:pPr>
        <w:widowControl w:val="0"/>
        <w:rPr>
          <w:rFonts w:asciiTheme="minorHAnsi" w:hAnsiTheme="minorHAnsi" w:cs="Arial"/>
        </w:rPr>
      </w:pPr>
      <w:r w:rsidRPr="00C24F3A">
        <w:rPr>
          <w:rFonts w:asciiTheme="minorHAnsi" w:hAnsiTheme="minorHAnsi" w:cs="Arial"/>
        </w:rPr>
        <w:t xml:space="preserve"> </w:t>
      </w:r>
    </w:p>
    <w:p w:rsidR="000F7C90" w:rsidRPr="00C24F3A" w:rsidRDefault="000F7C90" w:rsidP="000F7C90">
      <w:pPr>
        <w:widowControl w:val="0"/>
        <w:rPr>
          <w:rFonts w:asciiTheme="minorHAnsi" w:hAnsiTheme="minorHAnsi"/>
        </w:rPr>
      </w:pPr>
      <w:r w:rsidRPr="00C24F3A">
        <w:rPr>
          <w:rFonts w:asciiTheme="minorHAnsi" w:hAnsiTheme="minorHAnsi"/>
        </w:rPr>
        <w:t xml:space="preserve">Datum: </w:t>
      </w:r>
      <w:r w:rsidR="008A63DC">
        <w:rPr>
          <w:rFonts w:asciiTheme="minorHAnsi" w:hAnsiTheme="minorHAnsi"/>
        </w:rPr>
        <w:t xml:space="preserve"> </w:t>
      </w:r>
      <w:r w:rsidR="008A63DC">
        <w:rPr>
          <w:rFonts w:asciiTheme="minorHAnsi" w:hAnsiTheme="minorHAnsi"/>
        </w:rPr>
        <w:t>10. 3. 2017</w:t>
      </w:r>
    </w:p>
    <w:p w:rsidR="00541A2D" w:rsidRPr="00C24F3A" w:rsidRDefault="00541A2D" w:rsidP="000F7C90">
      <w:pPr>
        <w:widowControl w:val="0"/>
        <w:rPr>
          <w:rFonts w:asciiTheme="minorHAnsi" w:hAnsiTheme="minorHAnsi" w:cs="Arial"/>
        </w:rPr>
      </w:pPr>
      <w:bookmarkStart w:id="9" w:name="_GoBack"/>
      <w:bookmarkEnd w:id="9"/>
    </w:p>
    <w:p w:rsidR="000F7C90" w:rsidRPr="00C24F3A" w:rsidRDefault="00265DE2" w:rsidP="000F7C90">
      <w:pPr>
        <w:widowControl w:val="0"/>
        <w:ind w:left="709"/>
        <w:jc w:val="right"/>
        <w:rPr>
          <w:rFonts w:asciiTheme="minorHAnsi" w:hAnsiTheme="minorHAnsi" w:cs="Arial"/>
        </w:rPr>
      </w:pPr>
      <w:r>
        <w:rPr>
          <w:rFonts w:asciiTheme="minorHAnsi" w:hAnsiTheme="minorHAnsi" w:cs="Arial"/>
          <w:szCs w:val="22"/>
        </w:rPr>
        <w:t xml:space="preserve">  </w:t>
      </w:r>
      <w:r w:rsidR="005D3019" w:rsidRPr="00060F08">
        <w:rPr>
          <w:rFonts w:asciiTheme="minorHAnsi" w:hAnsiTheme="minorHAnsi" w:cs="Arial"/>
          <w:szCs w:val="22"/>
        </w:rPr>
        <w:t>..……………………………………</w:t>
      </w:r>
      <w:r w:rsidR="005D3019">
        <w:rPr>
          <w:rFonts w:asciiTheme="minorHAnsi" w:hAnsiTheme="minorHAnsi" w:cs="Arial"/>
          <w:szCs w:val="22"/>
        </w:rPr>
        <w:t xml:space="preserve">……..  </w:t>
      </w:r>
      <w:r w:rsidR="000F7C90" w:rsidRPr="00C24F3A">
        <w:rPr>
          <w:rFonts w:asciiTheme="minorHAnsi" w:hAnsiTheme="minorHAnsi" w:cs="Arial"/>
        </w:rPr>
        <w:t xml:space="preserve"> </w:t>
      </w:r>
    </w:p>
    <w:p w:rsidR="000F7C90" w:rsidRPr="00C24F3A" w:rsidRDefault="00265DE2" w:rsidP="000F7C90">
      <w:pPr>
        <w:widowControl w:val="0"/>
        <w:jc w:val="left"/>
        <w:rPr>
          <w:rFonts w:asciiTheme="minorHAnsi" w:hAnsiTheme="minorHAnsi" w:cs="Arial"/>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005D3019">
        <w:rPr>
          <w:rFonts w:asciiTheme="minorHAnsi" w:hAnsiTheme="minorHAnsi"/>
        </w:rPr>
        <w:t xml:space="preserve"> </w:t>
      </w:r>
      <w:r>
        <w:rPr>
          <w:rFonts w:asciiTheme="minorHAnsi" w:hAnsiTheme="minorHAnsi"/>
        </w:rPr>
        <w:t>Ing. Petr Košvanec</w:t>
      </w:r>
    </w:p>
    <w:p w:rsidR="00265DE2" w:rsidRDefault="000F7C90" w:rsidP="00265DE2">
      <w:pPr>
        <w:widowControl w:val="0"/>
        <w:jc w:val="left"/>
        <w:rPr>
          <w:rFonts w:asciiTheme="minorHAnsi" w:hAnsiTheme="minorHAnsi"/>
        </w:rPr>
      </w:pP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Pr="00C24F3A">
        <w:rPr>
          <w:rFonts w:asciiTheme="minorHAnsi" w:hAnsiTheme="minorHAnsi"/>
        </w:rPr>
        <w:tab/>
      </w:r>
      <w:r w:rsidR="00265DE2">
        <w:rPr>
          <w:rFonts w:asciiTheme="minorHAnsi" w:hAnsiTheme="minorHAnsi"/>
        </w:rPr>
        <w:t xml:space="preserve"> </w:t>
      </w:r>
      <w:r w:rsidR="005D3019">
        <w:rPr>
          <w:rFonts w:asciiTheme="minorHAnsi" w:hAnsiTheme="minorHAnsi"/>
        </w:rPr>
        <w:t xml:space="preserve"> </w:t>
      </w:r>
      <w:r w:rsidR="00265DE2">
        <w:rPr>
          <w:rFonts w:asciiTheme="minorHAnsi" w:hAnsiTheme="minorHAnsi"/>
        </w:rPr>
        <w:t>jednatel</w:t>
      </w:r>
    </w:p>
    <w:p w:rsidR="00502096" w:rsidRPr="00265DE2" w:rsidRDefault="00265DE2" w:rsidP="00265DE2">
      <w:pPr>
        <w:widowControl w:val="0"/>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ALFICO s.r.o.</w:t>
      </w:r>
    </w:p>
    <w:sectPr w:rsidR="00502096" w:rsidRPr="00265DE2" w:rsidSect="00265DE2">
      <w:headerReference w:type="default" r:id="rId9"/>
      <w:footerReference w:type="default" r:id="rId10"/>
      <w:pgSz w:w="11906" w:h="16838"/>
      <w:pgMar w:top="2127" w:right="1416" w:bottom="1702" w:left="1417" w:header="708" w:footer="35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7C" w:rsidRDefault="00084E7C" w:rsidP="00FB704C">
      <w:r>
        <w:separator/>
      </w:r>
    </w:p>
  </w:endnote>
  <w:endnote w:type="continuationSeparator" w:id="0">
    <w:p w:rsidR="00084E7C" w:rsidRDefault="00084E7C" w:rsidP="00F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84295"/>
      <w:docPartObj>
        <w:docPartGallery w:val="Page Numbers (Bottom of Page)"/>
        <w:docPartUnique/>
      </w:docPartObj>
    </w:sdtPr>
    <w:sdtEndPr>
      <w:rPr>
        <w:rFonts w:ascii="Verdana" w:hAnsi="Verdana"/>
        <w:sz w:val="16"/>
        <w:szCs w:val="20"/>
      </w:rPr>
    </w:sdtEndPr>
    <w:sdtContent>
      <w:sdt>
        <w:sdtPr>
          <w:rPr>
            <w:rFonts w:ascii="Verdana" w:hAnsi="Verdana"/>
            <w:sz w:val="16"/>
            <w:szCs w:val="20"/>
          </w:rPr>
          <w:id w:val="-2030984294"/>
          <w:docPartObj>
            <w:docPartGallery w:val="Page Numbers (Top of Page)"/>
            <w:docPartUnique/>
          </w:docPartObj>
        </w:sdtPr>
        <w:sdtEndPr/>
        <w:sdtContent>
          <w:p w:rsidR="00084E7C" w:rsidRPr="00E1223A" w:rsidRDefault="009E0BB4" w:rsidP="001F69A9">
            <w:pPr>
              <w:pBdr>
                <w:top w:val="single" w:sz="4" w:space="1" w:color="0070C0"/>
              </w:pBdr>
              <w:tabs>
                <w:tab w:val="center" w:pos="4536"/>
                <w:tab w:val="right" w:pos="9072"/>
              </w:tabs>
              <w:spacing w:after="0" w:line="228" w:lineRule="auto"/>
              <w:rPr>
                <w:rFonts w:asciiTheme="minorHAnsi" w:hAnsiTheme="minorHAnsi" w:cs="Arial"/>
                <w:sz w:val="20"/>
                <w:szCs w:val="20"/>
              </w:rPr>
            </w:pPr>
            <w:r>
              <w:rPr>
                <w:rFonts w:asciiTheme="minorHAnsi" w:hAnsiTheme="minorHAnsi" w:cs="Arial"/>
                <w:noProof/>
                <w:sz w:val="20"/>
                <w:szCs w:val="20"/>
              </w:rPr>
              <w:drawing>
                <wp:anchor distT="0" distB="0" distL="114300" distR="114300" simplePos="0" relativeHeight="251672064" behindDoc="0" locked="0" layoutInCell="1" allowOverlap="1">
                  <wp:simplePos x="0" y="0"/>
                  <wp:positionH relativeFrom="column">
                    <wp:posOffset>5424805</wp:posOffset>
                  </wp:positionH>
                  <wp:positionV relativeFrom="paragraph">
                    <wp:posOffset>97155</wp:posOffset>
                  </wp:positionV>
                  <wp:extent cx="342900" cy="342900"/>
                  <wp:effectExtent l="19050" t="0" r="0" b="0"/>
                  <wp:wrapNone/>
                  <wp:docPr id="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anchor>
              </w:drawing>
            </w:r>
            <w:r w:rsidR="00084E7C">
              <w:rPr>
                <w:rFonts w:asciiTheme="minorHAnsi" w:hAnsiTheme="minorHAnsi" w:cs="Arial"/>
                <w:sz w:val="20"/>
                <w:szCs w:val="20"/>
              </w:rPr>
              <w:t>Podlimitní veřejná zakázka</w:t>
            </w:r>
          </w:p>
          <w:p w:rsidR="00084E7C" w:rsidRDefault="00084E7C" w:rsidP="001F69A9">
            <w:pPr>
              <w:pStyle w:val="Zpat"/>
              <w:tabs>
                <w:tab w:val="clear" w:pos="4536"/>
                <w:tab w:val="clear" w:pos="9072"/>
                <w:tab w:val="center" w:pos="7797"/>
              </w:tabs>
              <w:spacing w:after="0" w:line="228" w:lineRule="auto"/>
              <w:jc w:val="left"/>
              <w:rPr>
                <w:rFonts w:asciiTheme="minorHAnsi" w:hAnsiTheme="minorHAnsi"/>
                <w:b/>
                <w:bCs/>
                <w:sz w:val="20"/>
                <w:szCs w:val="20"/>
              </w:rPr>
            </w:pPr>
            <w:r w:rsidRPr="002956D7">
              <w:rPr>
                <w:rFonts w:asciiTheme="minorHAnsi" w:hAnsiTheme="minorHAnsi"/>
                <w:b/>
                <w:color w:val="2F5496" w:themeColor="accent5" w:themeShade="BF"/>
                <w:sz w:val="20"/>
                <w:szCs w:val="20"/>
              </w:rPr>
              <w:t xml:space="preserve">SUSEN – </w:t>
            </w:r>
            <w:r>
              <w:rPr>
                <w:rFonts w:asciiTheme="minorHAnsi" w:hAnsiTheme="minorHAnsi"/>
                <w:b/>
                <w:color w:val="2F5496" w:themeColor="accent5" w:themeShade="BF"/>
                <w:sz w:val="20"/>
                <w:szCs w:val="20"/>
              </w:rPr>
              <w:t>Strojírenská výroba</w:t>
            </w:r>
            <w:r w:rsidRPr="00E1223A">
              <w:rPr>
                <w:rFonts w:asciiTheme="minorHAnsi" w:hAnsiTheme="minorHAnsi"/>
                <w:sz w:val="20"/>
                <w:szCs w:val="20"/>
              </w:rPr>
              <w:t xml:space="preserve"> </w:t>
            </w:r>
            <w:r w:rsidRPr="00E1223A">
              <w:rPr>
                <w:rFonts w:asciiTheme="minorHAnsi" w:hAnsiTheme="minorHAnsi"/>
                <w:sz w:val="20"/>
                <w:szCs w:val="20"/>
              </w:rPr>
              <w:tab/>
            </w:r>
            <w:r>
              <w:rPr>
                <w:rFonts w:asciiTheme="minorHAnsi" w:hAnsiTheme="minorHAnsi"/>
                <w:sz w:val="20"/>
                <w:szCs w:val="20"/>
              </w:rPr>
              <w:t xml:space="preserve">    </w:t>
            </w:r>
            <w:r w:rsidRPr="00E1223A">
              <w:rPr>
                <w:rFonts w:asciiTheme="minorHAnsi" w:hAnsiTheme="minorHAnsi"/>
                <w:sz w:val="20"/>
                <w:szCs w:val="20"/>
              </w:rPr>
              <w:t xml:space="preserve">strana </w:t>
            </w:r>
            <w:r w:rsidRPr="00E1223A">
              <w:rPr>
                <w:rFonts w:asciiTheme="minorHAnsi" w:hAnsiTheme="minorHAnsi"/>
                <w:b/>
                <w:bCs/>
                <w:sz w:val="20"/>
                <w:szCs w:val="20"/>
              </w:rPr>
              <w:fldChar w:fldCharType="begin"/>
            </w:r>
            <w:r w:rsidRPr="00E1223A">
              <w:rPr>
                <w:rFonts w:asciiTheme="minorHAnsi" w:hAnsiTheme="minorHAnsi"/>
                <w:b/>
                <w:bCs/>
                <w:sz w:val="20"/>
                <w:szCs w:val="20"/>
              </w:rPr>
              <w:instrText>PAGE</w:instrText>
            </w:r>
            <w:r w:rsidRPr="00E1223A">
              <w:rPr>
                <w:rFonts w:asciiTheme="minorHAnsi" w:hAnsiTheme="minorHAnsi"/>
                <w:b/>
                <w:bCs/>
                <w:sz w:val="20"/>
                <w:szCs w:val="20"/>
              </w:rPr>
              <w:fldChar w:fldCharType="separate"/>
            </w:r>
            <w:r w:rsidR="00750919">
              <w:rPr>
                <w:rFonts w:asciiTheme="minorHAnsi" w:hAnsiTheme="minorHAnsi"/>
                <w:b/>
                <w:bCs/>
                <w:noProof/>
                <w:sz w:val="20"/>
                <w:szCs w:val="20"/>
              </w:rPr>
              <w:t>15</w:t>
            </w:r>
            <w:r w:rsidRPr="00E1223A">
              <w:rPr>
                <w:rFonts w:asciiTheme="minorHAnsi" w:hAnsiTheme="minorHAnsi"/>
                <w:b/>
                <w:bCs/>
                <w:sz w:val="20"/>
                <w:szCs w:val="20"/>
              </w:rPr>
              <w:fldChar w:fldCharType="end"/>
            </w:r>
          </w:p>
          <w:p w:rsidR="00084E7C" w:rsidRPr="00A251DC" w:rsidRDefault="00084E7C" w:rsidP="00265DE2">
            <w:pPr>
              <w:pStyle w:val="Zpat"/>
              <w:tabs>
                <w:tab w:val="clear" w:pos="4536"/>
                <w:tab w:val="clear" w:pos="9072"/>
                <w:tab w:val="left" w:pos="8647"/>
              </w:tabs>
              <w:spacing w:after="0" w:line="228" w:lineRule="auto"/>
              <w:ind w:right="426"/>
              <w:jc w:val="left"/>
              <w:rPr>
                <w:rFonts w:asciiTheme="minorHAnsi" w:hAnsiTheme="minorHAnsi"/>
                <w:sz w:val="20"/>
                <w:szCs w:val="20"/>
              </w:rPr>
            </w:pPr>
            <w:r>
              <w:rPr>
                <w:rFonts w:asciiTheme="minorHAnsi" w:hAnsiTheme="minorHAnsi" w:cs="Arial"/>
                <w:sz w:val="20"/>
                <w:szCs w:val="20"/>
              </w:rPr>
              <w:t>Rámcová dohoda</w:t>
            </w:r>
            <w:r w:rsidR="005473D1">
              <w:rPr>
                <w:rFonts w:asciiTheme="minorHAnsi" w:hAnsiTheme="minorHAnsi" w:cs="Arial"/>
                <w:sz w:val="20"/>
                <w:szCs w:val="20"/>
              </w:rPr>
              <w:t xml:space="preserve"> o </w:t>
            </w:r>
            <w:proofErr w:type="gramStart"/>
            <w:r w:rsidR="005473D1">
              <w:rPr>
                <w:rFonts w:asciiTheme="minorHAnsi" w:hAnsiTheme="minorHAnsi" w:cs="Arial"/>
                <w:sz w:val="20"/>
                <w:szCs w:val="20"/>
              </w:rPr>
              <w:t>dílo</w:t>
            </w:r>
            <w:r w:rsidRPr="00B618EE">
              <w:rPr>
                <w:rFonts w:asciiTheme="minorHAnsi" w:hAnsiTheme="minorHAnsi"/>
                <w:sz w:val="20"/>
                <w:szCs w:val="20"/>
              </w:rPr>
              <w:t xml:space="preserve"> </w:t>
            </w:r>
            <w:r w:rsidR="00265DE2">
              <w:rPr>
                <w:rFonts w:asciiTheme="minorHAnsi" w:hAnsiTheme="minorHAnsi"/>
                <w:sz w:val="20"/>
                <w:szCs w:val="20"/>
              </w:rPr>
              <w:t xml:space="preserve">                                                                                                                                </w:t>
            </w:r>
            <w:r w:rsidR="00265DE2" w:rsidRPr="005473D1">
              <w:rPr>
                <w:rFonts w:asciiTheme="minorHAnsi" w:hAnsiTheme="minorHAnsi"/>
                <w:sz w:val="16"/>
                <w:szCs w:val="20"/>
              </w:rPr>
              <w:t xml:space="preserve">  </w:t>
            </w:r>
            <w:r w:rsidR="00265DE2" w:rsidRPr="005473D1">
              <w:rPr>
                <w:rFonts w:asciiTheme="minorHAnsi" w:hAnsiTheme="minorHAnsi"/>
                <w:sz w:val="20"/>
                <w:szCs w:val="20"/>
              </w:rPr>
              <w:t xml:space="preserve">  </w:t>
            </w:r>
            <w:r w:rsidR="005473D1">
              <w:rPr>
                <w:rFonts w:asciiTheme="minorHAnsi" w:hAnsiTheme="minorHAnsi"/>
                <w:sz w:val="20"/>
                <w:szCs w:val="20"/>
              </w:rPr>
              <w:t xml:space="preserve"> </w:t>
            </w:r>
            <w:r w:rsidRPr="00E1223A">
              <w:rPr>
                <w:rFonts w:asciiTheme="minorHAnsi" w:hAnsiTheme="minorHAnsi"/>
                <w:sz w:val="20"/>
                <w:szCs w:val="20"/>
              </w:rPr>
              <w:t xml:space="preserve">z </w:t>
            </w:r>
            <w:proofErr w:type="gramEnd"/>
            <w:r w:rsidRPr="00E1223A">
              <w:rPr>
                <w:rFonts w:asciiTheme="minorHAnsi" w:hAnsiTheme="minorHAnsi"/>
                <w:b/>
                <w:bCs/>
                <w:sz w:val="20"/>
                <w:szCs w:val="20"/>
              </w:rPr>
              <w:fldChar w:fldCharType="begin"/>
            </w:r>
            <w:r w:rsidRPr="00E1223A">
              <w:rPr>
                <w:rFonts w:asciiTheme="minorHAnsi" w:hAnsiTheme="minorHAnsi"/>
                <w:b/>
                <w:bCs/>
                <w:sz w:val="20"/>
                <w:szCs w:val="20"/>
              </w:rPr>
              <w:instrText xml:space="preserve"> SECTIONPAGES  </w:instrText>
            </w:r>
            <w:r w:rsidRPr="00E1223A">
              <w:rPr>
                <w:rFonts w:asciiTheme="minorHAnsi" w:hAnsiTheme="minorHAnsi"/>
                <w:b/>
                <w:bCs/>
                <w:sz w:val="20"/>
                <w:szCs w:val="20"/>
              </w:rPr>
              <w:fldChar w:fldCharType="separate"/>
            </w:r>
            <w:r w:rsidR="00750919">
              <w:rPr>
                <w:rFonts w:asciiTheme="minorHAnsi" w:hAnsiTheme="minorHAnsi"/>
                <w:b/>
                <w:bCs/>
                <w:noProof/>
                <w:sz w:val="20"/>
                <w:szCs w:val="20"/>
              </w:rPr>
              <w:t>15</w:t>
            </w:r>
            <w:r w:rsidRPr="00E1223A">
              <w:rPr>
                <w:rFonts w:asciiTheme="minorHAnsi" w:hAnsiTheme="minorHAnsi"/>
                <w:b/>
                <w:bCs/>
                <w:sz w:val="20"/>
                <w:szCs w:val="20"/>
              </w:rPr>
              <w:fldChar w:fldCharType="end"/>
            </w:r>
          </w:p>
          <w:p w:rsidR="00084E7C" w:rsidRPr="00DE60C4" w:rsidRDefault="00D3089B" w:rsidP="001F69A9">
            <w:pPr>
              <w:tabs>
                <w:tab w:val="center" w:pos="4536"/>
                <w:tab w:val="right" w:pos="9072"/>
              </w:tabs>
              <w:spacing w:after="20" w:line="264" w:lineRule="auto"/>
              <w:jc w:val="left"/>
              <w:rPr>
                <w:rFonts w:ascii="Verdana" w:hAnsi="Verdana"/>
                <w:sz w:val="16"/>
                <w:szCs w:val="20"/>
              </w:rPr>
            </w:pPr>
            <w:r>
              <w:rPr>
                <w:rFonts w:ascii="Verdana" w:hAnsi="Verdana"/>
                <w:sz w:val="16"/>
                <w:szCs w:val="20"/>
              </w:rPr>
              <w:t xml:space="preserve">VŘ č. </w:t>
            </w:r>
            <w:r w:rsidR="00BB0458">
              <w:rPr>
                <w:rFonts w:ascii="Verdana" w:hAnsi="Verdana"/>
                <w:sz w:val="16"/>
                <w:szCs w:val="20"/>
              </w:rPr>
              <w:t>0093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7C" w:rsidRDefault="00084E7C" w:rsidP="00FB704C">
      <w:r>
        <w:separator/>
      </w:r>
    </w:p>
  </w:footnote>
  <w:footnote w:type="continuationSeparator" w:id="0">
    <w:p w:rsidR="00084E7C" w:rsidRDefault="00084E7C" w:rsidP="00FB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ook w:val="04A0" w:firstRow="1" w:lastRow="0" w:firstColumn="1" w:lastColumn="0" w:noHBand="0" w:noVBand="1"/>
    </w:tblPr>
    <w:tblGrid>
      <w:gridCol w:w="5692"/>
      <w:gridCol w:w="3664"/>
    </w:tblGrid>
    <w:tr w:rsidR="00265DE2" w:rsidTr="009B1375">
      <w:tc>
        <w:tcPr>
          <w:tcW w:w="5692" w:type="dxa"/>
          <w:shd w:val="clear" w:color="auto" w:fill="auto"/>
        </w:tcPr>
        <w:p w:rsidR="00265DE2" w:rsidRPr="007D2572" w:rsidRDefault="00265DE2" w:rsidP="009B1375">
          <w:pPr>
            <w:pStyle w:val="Zhlav"/>
            <w:tabs>
              <w:tab w:val="clear" w:pos="9072"/>
              <w:tab w:val="right" w:pos="2940"/>
            </w:tabs>
            <w:ind w:left="34" w:hanging="34"/>
          </w:pPr>
          <w:r>
            <w:rPr>
              <w:noProof/>
            </w:rPr>
            <w:drawing>
              <wp:anchor distT="0" distB="0" distL="114300" distR="114300" simplePos="0" relativeHeight="251671552" behindDoc="1" locked="0" layoutInCell="1" allowOverlap="1">
                <wp:simplePos x="0" y="0"/>
                <wp:positionH relativeFrom="column">
                  <wp:posOffset>-73025</wp:posOffset>
                </wp:positionH>
                <wp:positionV relativeFrom="page">
                  <wp:posOffset>-11430</wp:posOffset>
                </wp:positionV>
                <wp:extent cx="3477260" cy="449580"/>
                <wp:effectExtent l="0" t="0" r="8890" b="7620"/>
                <wp:wrapNone/>
                <wp:docPr id="1" name="Obrázek 510"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l="5785" t="24074" r="4752" b="24074"/>
                        <a:stretch>
                          <a:fillRect/>
                        </a:stretch>
                      </pic:blipFill>
                      <pic:spPr bwMode="auto">
                        <a:xfrm>
                          <a:off x="0" y="0"/>
                          <a:ext cx="3477260" cy="449580"/>
                        </a:xfrm>
                        <a:prstGeom prst="rect">
                          <a:avLst/>
                        </a:prstGeom>
                        <a:noFill/>
                        <a:ln>
                          <a:noFill/>
                        </a:ln>
                      </pic:spPr>
                    </pic:pic>
                  </a:graphicData>
                </a:graphic>
              </wp:anchor>
            </w:drawing>
          </w:r>
        </w:p>
      </w:tc>
      <w:tc>
        <w:tcPr>
          <w:tcW w:w="3664" w:type="dxa"/>
          <w:shd w:val="clear" w:color="auto" w:fill="auto"/>
          <w:vAlign w:val="center"/>
        </w:tcPr>
        <w:p w:rsidR="00265DE2" w:rsidRPr="007E37D2" w:rsidRDefault="00265DE2" w:rsidP="009B1375">
          <w:pPr>
            <w:pStyle w:val="Zhlav"/>
            <w:jc w:val="right"/>
            <w:rPr>
              <w:sz w:val="20"/>
              <w:szCs w:val="20"/>
            </w:rPr>
          </w:pPr>
          <w:r w:rsidRPr="007D2572">
            <w:rPr>
              <w:noProof/>
            </w:rPr>
            <w:drawing>
              <wp:anchor distT="0" distB="0" distL="114300" distR="114300" simplePos="0" relativeHeight="251672576" behindDoc="1" locked="0" layoutInCell="1" allowOverlap="1">
                <wp:simplePos x="0" y="0"/>
                <wp:positionH relativeFrom="column">
                  <wp:posOffset>426720</wp:posOffset>
                </wp:positionH>
                <wp:positionV relativeFrom="page">
                  <wp:posOffset>-31115</wp:posOffset>
                </wp:positionV>
                <wp:extent cx="1788795" cy="449580"/>
                <wp:effectExtent l="0" t="0" r="0" b="7620"/>
                <wp:wrapNone/>
                <wp:docPr id="2" name="Obrázek 14" descr="logo_text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text_5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8795" cy="449580"/>
                        </a:xfrm>
                        <a:prstGeom prst="rect">
                          <a:avLst/>
                        </a:prstGeom>
                        <a:noFill/>
                        <a:ln>
                          <a:noFill/>
                        </a:ln>
                      </pic:spPr>
                    </pic:pic>
                  </a:graphicData>
                </a:graphic>
              </wp:anchor>
            </w:drawing>
          </w:r>
        </w:p>
      </w:tc>
    </w:tr>
  </w:tbl>
  <w:p w:rsidR="00265DE2" w:rsidRPr="00265DE2" w:rsidRDefault="00265DE2" w:rsidP="00265D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6057"/>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AB15D1"/>
    <w:multiLevelType w:val="hybridMultilevel"/>
    <w:tmpl w:val="7EA896D6"/>
    <w:lvl w:ilvl="0" w:tplc="2D5C6A64">
      <w:start w:val="13"/>
      <w:numFmt w:val="decimal"/>
      <w:lvlText w:val="%1"/>
      <w:lvlJc w:val="left"/>
      <w:pPr>
        <w:ind w:left="720" w:hanging="360"/>
      </w:pPr>
      <w:rPr>
        <w:rFonts w:hint="default"/>
        <w:sz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CB7"/>
    <w:multiLevelType w:val="multilevel"/>
    <w:tmpl w:val="C98A4E90"/>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727" w:hanging="397"/>
      </w:pPr>
      <w:rPr>
        <w:rFonts w:ascii="Calibri" w:eastAsia="Times New Roman" w:hAnsi="Calibri" w:cs="Arial" w:hint="default"/>
        <w:b/>
        <w:sz w:val="24"/>
      </w:rPr>
    </w:lvl>
    <w:lvl w:ilvl="2">
      <w:start w:val="1"/>
      <w:numFmt w:val="lowerLetter"/>
      <w:lvlText w:val="%3)"/>
      <w:lvlJc w:val="left"/>
      <w:pPr>
        <w:ind w:left="837" w:hanging="397"/>
      </w:pPr>
      <w:rPr>
        <w:rFonts w:asciiTheme="minorHAnsi" w:eastAsia="Times New Roman" w:hAnsiTheme="minorHAnsi" w:cs="Arial" w:hint="default"/>
        <w:b w:val="0"/>
        <w:i w:val="0"/>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502" w:hanging="360"/>
      </w:pPr>
      <w:rPr>
        <w:rFonts w:ascii="Arial" w:hAnsi="Arial" w:cs="Arial" w:hint="default"/>
        <w:b/>
        <w:sz w:val="24"/>
        <w:szCs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EDF398D"/>
    <w:multiLevelType w:val="multilevel"/>
    <w:tmpl w:val="0DCA45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4715C"/>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8B0D89"/>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1574520"/>
    <w:multiLevelType w:val="hybridMultilevel"/>
    <w:tmpl w:val="F118E47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4A1944"/>
    <w:multiLevelType w:val="hybridMultilevel"/>
    <w:tmpl w:val="B4FCAE34"/>
    <w:lvl w:ilvl="0" w:tplc="6FFEDA08">
      <w:start w:val="1"/>
      <w:numFmt w:val="decimal"/>
      <w:lvlText w:val="%1."/>
      <w:lvlJc w:val="left"/>
      <w:pPr>
        <w:ind w:left="720" w:hanging="360"/>
      </w:pPr>
      <w:rPr>
        <w:rFonts w:asciiTheme="minorHAnsi" w:hAnsiTheme="minorHAnsi"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E26EDD"/>
    <w:multiLevelType w:val="multilevel"/>
    <w:tmpl w:val="C2A82DD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lowerLetter"/>
      <w:lvlText w:val="%3)"/>
      <w:lvlJc w:val="left"/>
      <w:pPr>
        <w:ind w:left="1855" w:hanging="720"/>
      </w:pPr>
      <w:rPr>
        <w:rFonts w:asciiTheme="minorHAnsi" w:eastAsia="Times New Roman" w:hAnsiTheme="minorHAns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1B1D4F"/>
    <w:multiLevelType w:val="hybridMultilevel"/>
    <w:tmpl w:val="AB36B694"/>
    <w:lvl w:ilvl="0" w:tplc="0A768E58">
      <w:start w:val="1"/>
      <w:numFmt w:val="bullet"/>
      <w:pStyle w:val="odrazky"/>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3"/>
        </w:tabs>
        <w:ind w:left="1083" w:hanging="360"/>
      </w:pPr>
      <w:rPr>
        <w:rFonts w:ascii="Courier New" w:hAnsi="Courier New" w:cs="Courier New" w:hint="default"/>
      </w:rPr>
    </w:lvl>
    <w:lvl w:ilvl="2" w:tplc="A648CAA8">
      <w:numFmt w:val="bullet"/>
      <w:lvlText w:val="–"/>
      <w:lvlJc w:val="left"/>
      <w:pPr>
        <w:tabs>
          <w:tab w:val="num" w:pos="1803"/>
        </w:tabs>
        <w:ind w:left="1803" w:hanging="360"/>
      </w:pPr>
      <w:rPr>
        <w:rFonts w:ascii="Times New Roman" w:eastAsia="Times New Roman" w:hAnsi="Times New Roman" w:cs="Times New Roman" w:hint="default"/>
      </w:rPr>
    </w:lvl>
    <w:lvl w:ilvl="3" w:tplc="0809000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F3D0283"/>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97788F"/>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6E8085D"/>
    <w:multiLevelType w:val="multilevel"/>
    <w:tmpl w:val="67A244E8"/>
    <w:styleLink w:val="Styl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Verdana" w:hAnsi="Verdana" w:hint="default"/>
        <w:b/>
        <w:color w:val="404040" w:themeColor="text1" w:themeTint="BF"/>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40435C"/>
    <w:multiLevelType w:val="multilevel"/>
    <w:tmpl w:val="630AFC3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4A3984"/>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2E11F56"/>
    <w:multiLevelType w:val="multilevel"/>
    <w:tmpl w:val="FFC8200A"/>
    <w:lvl w:ilvl="0">
      <w:start w:val="2"/>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val="0"/>
      </w:rPr>
    </w:lvl>
    <w:lvl w:ilvl="2">
      <w:start w:val="1"/>
      <w:numFmt w:val="lowerLetter"/>
      <w:isLgl/>
      <w:lvlText w:val="%3)"/>
      <w:lvlJc w:val="left"/>
      <w:pPr>
        <w:ind w:left="1080" w:hanging="720"/>
      </w:pPr>
      <w:rPr>
        <w:rFonts w:asciiTheme="minorHAnsi" w:eastAsia="MS Mincho" w:hAnsiTheme="minorHAns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59157D"/>
    <w:multiLevelType w:val="multilevel"/>
    <w:tmpl w:val="FFC8200A"/>
    <w:lvl w:ilvl="0">
      <w:start w:val="2"/>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val="0"/>
      </w:rPr>
    </w:lvl>
    <w:lvl w:ilvl="2">
      <w:start w:val="1"/>
      <w:numFmt w:val="lowerLetter"/>
      <w:isLgl/>
      <w:lvlText w:val="%3)"/>
      <w:lvlJc w:val="left"/>
      <w:pPr>
        <w:ind w:left="1080" w:hanging="720"/>
      </w:pPr>
      <w:rPr>
        <w:rFonts w:asciiTheme="minorHAnsi" w:eastAsia="MS Mincho" w:hAnsiTheme="minorHAns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6DB502B3"/>
    <w:multiLevelType w:val="multilevel"/>
    <w:tmpl w:val="5CB28B10"/>
    <w:lvl w:ilvl="0">
      <w:start w:val="3"/>
      <w:numFmt w:val="decimal"/>
      <w:lvlText w:val="%1"/>
      <w:lvlJc w:val="left"/>
      <w:pPr>
        <w:ind w:left="720" w:hanging="360"/>
      </w:pPr>
      <w:rPr>
        <w:rFonts w:hint="default"/>
      </w:rPr>
    </w:lvl>
    <w:lvl w:ilvl="1">
      <w:start w:val="1"/>
      <w:numFmt w:val="decimal"/>
      <w:pStyle w:val="Odstavec"/>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866C2C"/>
    <w:multiLevelType w:val="hybridMultilevel"/>
    <w:tmpl w:val="29203B8C"/>
    <w:lvl w:ilvl="0" w:tplc="153C0188">
      <w:start w:val="1"/>
      <w:numFmt w:val="bullet"/>
      <w:lvlText w:val=""/>
      <w:lvlJc w:val="left"/>
      <w:pPr>
        <w:ind w:left="2895" w:hanging="360"/>
      </w:pPr>
      <w:rPr>
        <w:rFonts w:ascii="Symbol" w:hAnsi="Symbol" w:hint="default"/>
      </w:rPr>
    </w:lvl>
    <w:lvl w:ilvl="1" w:tplc="F942DD4C">
      <w:start w:val="1"/>
      <w:numFmt w:val="bullet"/>
      <w:lvlText w:val="o"/>
      <w:lvlJc w:val="left"/>
      <w:pPr>
        <w:ind w:left="3615" w:hanging="360"/>
      </w:pPr>
      <w:rPr>
        <w:rFonts w:ascii="Courier New" w:hAnsi="Courier New" w:cs="Courier New" w:hint="default"/>
      </w:rPr>
    </w:lvl>
    <w:lvl w:ilvl="2" w:tplc="64FA48D6">
      <w:start w:val="1"/>
      <w:numFmt w:val="bullet"/>
      <w:lvlText w:val=""/>
      <w:lvlJc w:val="left"/>
      <w:pPr>
        <w:ind w:left="4335" w:hanging="360"/>
      </w:pPr>
      <w:rPr>
        <w:rFonts w:ascii="Wingdings" w:hAnsi="Wingdings" w:hint="default"/>
      </w:rPr>
    </w:lvl>
    <w:lvl w:ilvl="3" w:tplc="96280FC6" w:tentative="1">
      <w:start w:val="1"/>
      <w:numFmt w:val="bullet"/>
      <w:lvlText w:val=""/>
      <w:lvlJc w:val="left"/>
      <w:pPr>
        <w:ind w:left="5055" w:hanging="360"/>
      </w:pPr>
      <w:rPr>
        <w:rFonts w:ascii="Symbol" w:hAnsi="Symbol" w:hint="default"/>
      </w:rPr>
    </w:lvl>
    <w:lvl w:ilvl="4" w:tplc="5D96CE4C" w:tentative="1">
      <w:start w:val="1"/>
      <w:numFmt w:val="bullet"/>
      <w:lvlText w:val="o"/>
      <w:lvlJc w:val="left"/>
      <w:pPr>
        <w:ind w:left="5775" w:hanging="360"/>
      </w:pPr>
      <w:rPr>
        <w:rFonts w:ascii="Courier New" w:hAnsi="Courier New" w:cs="Courier New" w:hint="default"/>
      </w:rPr>
    </w:lvl>
    <w:lvl w:ilvl="5" w:tplc="D89C95EE" w:tentative="1">
      <w:start w:val="1"/>
      <w:numFmt w:val="bullet"/>
      <w:lvlText w:val=""/>
      <w:lvlJc w:val="left"/>
      <w:pPr>
        <w:ind w:left="6495" w:hanging="360"/>
      </w:pPr>
      <w:rPr>
        <w:rFonts w:ascii="Wingdings" w:hAnsi="Wingdings" w:hint="default"/>
      </w:rPr>
    </w:lvl>
    <w:lvl w:ilvl="6" w:tplc="4EEACF48" w:tentative="1">
      <w:start w:val="1"/>
      <w:numFmt w:val="bullet"/>
      <w:lvlText w:val=""/>
      <w:lvlJc w:val="left"/>
      <w:pPr>
        <w:ind w:left="7215" w:hanging="360"/>
      </w:pPr>
      <w:rPr>
        <w:rFonts w:ascii="Symbol" w:hAnsi="Symbol" w:hint="default"/>
      </w:rPr>
    </w:lvl>
    <w:lvl w:ilvl="7" w:tplc="9F006A0A" w:tentative="1">
      <w:start w:val="1"/>
      <w:numFmt w:val="bullet"/>
      <w:lvlText w:val="o"/>
      <w:lvlJc w:val="left"/>
      <w:pPr>
        <w:ind w:left="7935" w:hanging="360"/>
      </w:pPr>
      <w:rPr>
        <w:rFonts w:ascii="Courier New" w:hAnsi="Courier New" w:cs="Courier New" w:hint="default"/>
      </w:rPr>
    </w:lvl>
    <w:lvl w:ilvl="8" w:tplc="675CB1BA" w:tentative="1">
      <w:start w:val="1"/>
      <w:numFmt w:val="bullet"/>
      <w:lvlText w:val=""/>
      <w:lvlJc w:val="left"/>
      <w:pPr>
        <w:ind w:left="8655" w:hanging="360"/>
      </w:pPr>
      <w:rPr>
        <w:rFonts w:ascii="Wingdings" w:hAnsi="Wingdings" w:hint="default"/>
      </w:rPr>
    </w:lvl>
  </w:abstractNum>
  <w:abstractNum w:abstractNumId="20" w15:restartNumberingAfterBreak="0">
    <w:nsid w:val="72171CB2"/>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32179EC"/>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446C08"/>
    <w:multiLevelType w:val="multilevel"/>
    <w:tmpl w:val="5DF63574"/>
    <w:lvl w:ilvl="0">
      <w:start w:val="1"/>
      <w:numFmt w:val="decimal"/>
      <w:pStyle w:val="Nadpis1"/>
      <w:lvlText w:val="%1"/>
      <w:lvlJc w:val="left"/>
      <w:pPr>
        <w:ind w:left="432" w:hanging="432"/>
      </w:pPr>
      <w:rPr>
        <w:rFonts w:hint="default"/>
        <w:b/>
        <w:color w:val="auto"/>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3" w15:restartNumberingAfterBreak="0">
    <w:nsid w:val="76FB3FF8"/>
    <w:multiLevelType w:val="multilevel"/>
    <w:tmpl w:val="70E44AA2"/>
    <w:lvl w:ilvl="0">
      <w:start w:val="1"/>
      <w:numFmt w:val="decimal"/>
      <w:lvlText w:val="%1"/>
      <w:lvlJc w:val="left"/>
      <w:pPr>
        <w:tabs>
          <w:tab w:val="num" w:pos="360"/>
        </w:tabs>
        <w:ind w:left="357" w:hanging="357"/>
      </w:pPr>
      <w:rPr>
        <w:rFonts w:ascii="Arial Narrow" w:hAnsi="Arial Narrow" w:hint="default"/>
        <w:b/>
        <w:i w:val="0"/>
        <w:sz w:val="24"/>
        <w:szCs w:val="24"/>
      </w:rPr>
    </w:lvl>
    <w:lvl w:ilvl="1">
      <w:start w:val="1"/>
      <w:numFmt w:val="decimal"/>
      <w:lvlText w:val="%1.%2"/>
      <w:lvlJc w:val="left"/>
      <w:pPr>
        <w:tabs>
          <w:tab w:val="num" w:pos="900"/>
        </w:tabs>
        <w:ind w:left="900" w:hanging="720"/>
      </w:pPr>
      <w:rPr>
        <w:rFonts w:asciiTheme="minorHAnsi" w:hAnsiTheme="minorHAnsi" w:cs="Times New Roman" w:hint="default"/>
        <w:i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A514074"/>
    <w:multiLevelType w:val="hybridMultilevel"/>
    <w:tmpl w:val="E6B660AE"/>
    <w:lvl w:ilvl="0" w:tplc="FFDAE02E">
      <w:start w:val="1"/>
      <w:numFmt w:val="bullet"/>
      <w:lvlText w:val=""/>
      <w:lvlJc w:val="left"/>
      <w:pPr>
        <w:ind w:left="1800" w:hanging="360"/>
      </w:pPr>
      <w:rPr>
        <w:rFonts w:ascii="Symbol" w:hAnsi="Symbol" w:hint="default"/>
      </w:rPr>
    </w:lvl>
    <w:lvl w:ilvl="1" w:tplc="06229352" w:tentative="1">
      <w:start w:val="1"/>
      <w:numFmt w:val="bullet"/>
      <w:lvlText w:val="o"/>
      <w:lvlJc w:val="left"/>
      <w:pPr>
        <w:ind w:left="2520" w:hanging="360"/>
      </w:pPr>
      <w:rPr>
        <w:rFonts w:ascii="Courier New" w:hAnsi="Courier New" w:cs="Courier New" w:hint="default"/>
      </w:rPr>
    </w:lvl>
    <w:lvl w:ilvl="2" w:tplc="40F8E142" w:tentative="1">
      <w:start w:val="1"/>
      <w:numFmt w:val="bullet"/>
      <w:lvlText w:val=""/>
      <w:lvlJc w:val="left"/>
      <w:pPr>
        <w:ind w:left="3240" w:hanging="360"/>
      </w:pPr>
      <w:rPr>
        <w:rFonts w:ascii="Wingdings" w:hAnsi="Wingdings" w:hint="default"/>
      </w:rPr>
    </w:lvl>
    <w:lvl w:ilvl="3" w:tplc="4190A136" w:tentative="1">
      <w:start w:val="1"/>
      <w:numFmt w:val="bullet"/>
      <w:lvlText w:val=""/>
      <w:lvlJc w:val="left"/>
      <w:pPr>
        <w:ind w:left="3960" w:hanging="360"/>
      </w:pPr>
      <w:rPr>
        <w:rFonts w:ascii="Symbol" w:hAnsi="Symbol" w:hint="default"/>
      </w:rPr>
    </w:lvl>
    <w:lvl w:ilvl="4" w:tplc="04022984" w:tentative="1">
      <w:start w:val="1"/>
      <w:numFmt w:val="bullet"/>
      <w:lvlText w:val="o"/>
      <w:lvlJc w:val="left"/>
      <w:pPr>
        <w:ind w:left="4680" w:hanging="360"/>
      </w:pPr>
      <w:rPr>
        <w:rFonts w:ascii="Courier New" w:hAnsi="Courier New" w:cs="Courier New" w:hint="default"/>
      </w:rPr>
    </w:lvl>
    <w:lvl w:ilvl="5" w:tplc="12EC3332" w:tentative="1">
      <w:start w:val="1"/>
      <w:numFmt w:val="bullet"/>
      <w:lvlText w:val=""/>
      <w:lvlJc w:val="left"/>
      <w:pPr>
        <w:ind w:left="5400" w:hanging="360"/>
      </w:pPr>
      <w:rPr>
        <w:rFonts w:ascii="Wingdings" w:hAnsi="Wingdings" w:hint="default"/>
      </w:rPr>
    </w:lvl>
    <w:lvl w:ilvl="6" w:tplc="6EF652A2" w:tentative="1">
      <w:start w:val="1"/>
      <w:numFmt w:val="bullet"/>
      <w:lvlText w:val=""/>
      <w:lvlJc w:val="left"/>
      <w:pPr>
        <w:ind w:left="6120" w:hanging="360"/>
      </w:pPr>
      <w:rPr>
        <w:rFonts w:ascii="Symbol" w:hAnsi="Symbol" w:hint="default"/>
      </w:rPr>
    </w:lvl>
    <w:lvl w:ilvl="7" w:tplc="719A96E4" w:tentative="1">
      <w:start w:val="1"/>
      <w:numFmt w:val="bullet"/>
      <w:lvlText w:val="o"/>
      <w:lvlJc w:val="left"/>
      <w:pPr>
        <w:ind w:left="6840" w:hanging="360"/>
      </w:pPr>
      <w:rPr>
        <w:rFonts w:ascii="Courier New" w:hAnsi="Courier New" w:cs="Courier New" w:hint="default"/>
      </w:rPr>
    </w:lvl>
    <w:lvl w:ilvl="8" w:tplc="3C62DC08" w:tentative="1">
      <w:start w:val="1"/>
      <w:numFmt w:val="bullet"/>
      <w:lvlText w:val=""/>
      <w:lvlJc w:val="left"/>
      <w:pPr>
        <w:ind w:left="7560" w:hanging="360"/>
      </w:pPr>
      <w:rPr>
        <w:rFonts w:ascii="Wingdings" w:hAnsi="Wingdings" w:hint="default"/>
      </w:rPr>
    </w:lvl>
  </w:abstractNum>
  <w:abstractNum w:abstractNumId="25" w15:restartNumberingAfterBreak="0">
    <w:nsid w:val="7E0A0E1C"/>
    <w:multiLevelType w:val="hybridMultilevel"/>
    <w:tmpl w:val="FD762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12"/>
  </w:num>
  <w:num w:numId="7">
    <w:abstractNumId w:val="13"/>
  </w:num>
  <w:num w:numId="8">
    <w:abstractNumId w:val="15"/>
  </w:num>
  <w:num w:numId="9">
    <w:abstractNumId w:val="2"/>
    <w:lvlOverride w:ilvl="0">
      <w:startOverride w:val="1"/>
    </w:lvlOverride>
    <w:lvlOverride w:ilvl="1">
      <w:startOverride w:val="1"/>
    </w:lvlOverride>
    <w:lvlOverride w:ilvl="2">
      <w:startOverride w:val="1"/>
    </w:lvlOverride>
  </w:num>
  <w:num w:numId="10">
    <w:abstractNumId w:val="1"/>
  </w:num>
  <w:num w:numId="11">
    <w:abstractNumId w:val="24"/>
  </w:num>
  <w:num w:numId="12">
    <w:abstractNumId w:val="3"/>
  </w:num>
  <w:num w:numId="13">
    <w:abstractNumId w:val="8"/>
  </w:num>
  <w:num w:numId="14">
    <w:abstractNumId w:val="6"/>
  </w:num>
  <w:num w:numId="15">
    <w:abstractNumId w:val="14"/>
  </w:num>
  <w:num w:numId="16">
    <w:abstractNumId w:val="19"/>
  </w:num>
  <w:num w:numId="17">
    <w:abstractNumId w:val="16"/>
  </w:num>
  <w:num w:numId="18">
    <w:abstractNumId w:val="4"/>
  </w:num>
  <w:num w:numId="19">
    <w:abstractNumId w:val="23"/>
  </w:num>
  <w:num w:numId="20">
    <w:abstractNumId w:val="0"/>
  </w:num>
  <w:num w:numId="21">
    <w:abstractNumId w:val="10"/>
  </w:num>
  <w:num w:numId="22">
    <w:abstractNumId w:val="11"/>
  </w:num>
  <w:num w:numId="23">
    <w:abstractNumId w:val="21"/>
  </w:num>
  <w:num w:numId="24">
    <w:abstractNumId w:val="5"/>
  </w:num>
  <w:num w:numId="25">
    <w:abstractNumId w:val="20"/>
  </w:num>
  <w:num w:numId="2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forms"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35"/>
    <w:rsid w:val="00000A65"/>
    <w:rsid w:val="0000189A"/>
    <w:rsid w:val="00012841"/>
    <w:rsid w:val="00013A3A"/>
    <w:rsid w:val="000144D6"/>
    <w:rsid w:val="0001460C"/>
    <w:rsid w:val="00015043"/>
    <w:rsid w:val="0001530C"/>
    <w:rsid w:val="0002269D"/>
    <w:rsid w:val="00023C2F"/>
    <w:rsid w:val="00034F90"/>
    <w:rsid w:val="000359C6"/>
    <w:rsid w:val="00035BBF"/>
    <w:rsid w:val="00040B58"/>
    <w:rsid w:val="00041F21"/>
    <w:rsid w:val="000546E0"/>
    <w:rsid w:val="00054CC5"/>
    <w:rsid w:val="0005741C"/>
    <w:rsid w:val="00060F08"/>
    <w:rsid w:val="00075E5A"/>
    <w:rsid w:val="00076AD1"/>
    <w:rsid w:val="000807A9"/>
    <w:rsid w:val="00084E7C"/>
    <w:rsid w:val="00087F43"/>
    <w:rsid w:val="00093645"/>
    <w:rsid w:val="00094A50"/>
    <w:rsid w:val="000A3E4D"/>
    <w:rsid w:val="000A4AD7"/>
    <w:rsid w:val="000A633C"/>
    <w:rsid w:val="000B3622"/>
    <w:rsid w:val="000B6E33"/>
    <w:rsid w:val="000C102D"/>
    <w:rsid w:val="000D0775"/>
    <w:rsid w:val="000D4C47"/>
    <w:rsid w:val="000E6686"/>
    <w:rsid w:val="000F2491"/>
    <w:rsid w:val="000F6AC9"/>
    <w:rsid w:val="000F7C90"/>
    <w:rsid w:val="001035FB"/>
    <w:rsid w:val="001043E1"/>
    <w:rsid w:val="00105C27"/>
    <w:rsid w:val="0011480D"/>
    <w:rsid w:val="00130087"/>
    <w:rsid w:val="0013173D"/>
    <w:rsid w:val="001324BA"/>
    <w:rsid w:val="001444A8"/>
    <w:rsid w:val="0015102A"/>
    <w:rsid w:val="0015314E"/>
    <w:rsid w:val="00154168"/>
    <w:rsid w:val="001544C3"/>
    <w:rsid w:val="00160FA0"/>
    <w:rsid w:val="0016122F"/>
    <w:rsid w:val="00161430"/>
    <w:rsid w:val="00163CCA"/>
    <w:rsid w:val="00166401"/>
    <w:rsid w:val="00170A4A"/>
    <w:rsid w:val="00182062"/>
    <w:rsid w:val="00184F1F"/>
    <w:rsid w:val="0019160D"/>
    <w:rsid w:val="00191F7A"/>
    <w:rsid w:val="0019233C"/>
    <w:rsid w:val="001933DA"/>
    <w:rsid w:val="001974EF"/>
    <w:rsid w:val="001A0BAD"/>
    <w:rsid w:val="001A29DC"/>
    <w:rsid w:val="001A78D1"/>
    <w:rsid w:val="001A7FC2"/>
    <w:rsid w:val="001B0AF6"/>
    <w:rsid w:val="001B30FC"/>
    <w:rsid w:val="001B37D6"/>
    <w:rsid w:val="001B44AE"/>
    <w:rsid w:val="001B5CFD"/>
    <w:rsid w:val="001B65E0"/>
    <w:rsid w:val="001B6F3A"/>
    <w:rsid w:val="001C280F"/>
    <w:rsid w:val="001C388E"/>
    <w:rsid w:val="001C5591"/>
    <w:rsid w:val="001D20AB"/>
    <w:rsid w:val="001D47CF"/>
    <w:rsid w:val="001E3B88"/>
    <w:rsid w:val="001E440C"/>
    <w:rsid w:val="001F1CB2"/>
    <w:rsid w:val="001F5E75"/>
    <w:rsid w:val="001F69A9"/>
    <w:rsid w:val="001F7314"/>
    <w:rsid w:val="00206CE0"/>
    <w:rsid w:val="00207B16"/>
    <w:rsid w:val="00221AD1"/>
    <w:rsid w:val="00223650"/>
    <w:rsid w:val="002253F3"/>
    <w:rsid w:val="002267DD"/>
    <w:rsid w:val="00231C31"/>
    <w:rsid w:val="00231E23"/>
    <w:rsid w:val="00231F5E"/>
    <w:rsid w:val="00232746"/>
    <w:rsid w:val="0023493E"/>
    <w:rsid w:val="00235278"/>
    <w:rsid w:val="00237868"/>
    <w:rsid w:val="00244371"/>
    <w:rsid w:val="002453EB"/>
    <w:rsid w:val="00246967"/>
    <w:rsid w:val="002522FF"/>
    <w:rsid w:val="00254CC0"/>
    <w:rsid w:val="00265DE2"/>
    <w:rsid w:val="00266858"/>
    <w:rsid w:val="00267AF1"/>
    <w:rsid w:val="00267CBA"/>
    <w:rsid w:val="002708F0"/>
    <w:rsid w:val="00272E70"/>
    <w:rsid w:val="00283D0C"/>
    <w:rsid w:val="00285A60"/>
    <w:rsid w:val="00292F54"/>
    <w:rsid w:val="002940D7"/>
    <w:rsid w:val="00294449"/>
    <w:rsid w:val="0029543B"/>
    <w:rsid w:val="002A3643"/>
    <w:rsid w:val="002A704D"/>
    <w:rsid w:val="002B153F"/>
    <w:rsid w:val="002B71D0"/>
    <w:rsid w:val="002C17B7"/>
    <w:rsid w:val="002C188A"/>
    <w:rsid w:val="002D1CBB"/>
    <w:rsid w:val="002D2D70"/>
    <w:rsid w:val="002E0409"/>
    <w:rsid w:val="002E3234"/>
    <w:rsid w:val="002E54F7"/>
    <w:rsid w:val="002F0B6F"/>
    <w:rsid w:val="002F0C75"/>
    <w:rsid w:val="002F15FF"/>
    <w:rsid w:val="002F1CD9"/>
    <w:rsid w:val="003058C2"/>
    <w:rsid w:val="00315578"/>
    <w:rsid w:val="0031795A"/>
    <w:rsid w:val="0032235D"/>
    <w:rsid w:val="00326A40"/>
    <w:rsid w:val="00326BF4"/>
    <w:rsid w:val="003270E4"/>
    <w:rsid w:val="00334570"/>
    <w:rsid w:val="00340F25"/>
    <w:rsid w:val="00343DAD"/>
    <w:rsid w:val="00350B30"/>
    <w:rsid w:val="003552D1"/>
    <w:rsid w:val="00355B8D"/>
    <w:rsid w:val="00356308"/>
    <w:rsid w:val="00357DF8"/>
    <w:rsid w:val="003628B2"/>
    <w:rsid w:val="00362C99"/>
    <w:rsid w:val="0036684A"/>
    <w:rsid w:val="0037490B"/>
    <w:rsid w:val="00377D01"/>
    <w:rsid w:val="003848D2"/>
    <w:rsid w:val="00386B00"/>
    <w:rsid w:val="00390E6E"/>
    <w:rsid w:val="00391301"/>
    <w:rsid w:val="0039569A"/>
    <w:rsid w:val="003A0217"/>
    <w:rsid w:val="003A21DD"/>
    <w:rsid w:val="003A51FB"/>
    <w:rsid w:val="003A6B71"/>
    <w:rsid w:val="003C0342"/>
    <w:rsid w:val="003C6CC0"/>
    <w:rsid w:val="003E14AB"/>
    <w:rsid w:val="003E1541"/>
    <w:rsid w:val="003E2674"/>
    <w:rsid w:val="003E5AA5"/>
    <w:rsid w:val="003E5C19"/>
    <w:rsid w:val="003F7ED0"/>
    <w:rsid w:val="00406051"/>
    <w:rsid w:val="00406990"/>
    <w:rsid w:val="0041145F"/>
    <w:rsid w:val="004115DD"/>
    <w:rsid w:val="00412E17"/>
    <w:rsid w:val="00416C69"/>
    <w:rsid w:val="00426AFE"/>
    <w:rsid w:val="00436784"/>
    <w:rsid w:val="00443ED4"/>
    <w:rsid w:val="00444CC2"/>
    <w:rsid w:val="00446AD9"/>
    <w:rsid w:val="00455B75"/>
    <w:rsid w:val="00456A20"/>
    <w:rsid w:val="0046144E"/>
    <w:rsid w:val="00471400"/>
    <w:rsid w:val="00471813"/>
    <w:rsid w:val="00476262"/>
    <w:rsid w:val="00480058"/>
    <w:rsid w:val="0048191A"/>
    <w:rsid w:val="00481B0C"/>
    <w:rsid w:val="00482CAB"/>
    <w:rsid w:val="00482D78"/>
    <w:rsid w:val="004917A4"/>
    <w:rsid w:val="0049347E"/>
    <w:rsid w:val="004A1F81"/>
    <w:rsid w:val="004A6175"/>
    <w:rsid w:val="004A7BC7"/>
    <w:rsid w:val="004B02E5"/>
    <w:rsid w:val="004B5508"/>
    <w:rsid w:val="004B6F40"/>
    <w:rsid w:val="004C08F3"/>
    <w:rsid w:val="004D22B2"/>
    <w:rsid w:val="004D4D04"/>
    <w:rsid w:val="004E51D3"/>
    <w:rsid w:val="004E5EB1"/>
    <w:rsid w:val="004E6F3F"/>
    <w:rsid w:val="004E71FF"/>
    <w:rsid w:val="004F02EF"/>
    <w:rsid w:val="004F08FB"/>
    <w:rsid w:val="004F3128"/>
    <w:rsid w:val="004F422E"/>
    <w:rsid w:val="004F4DC1"/>
    <w:rsid w:val="004F58CA"/>
    <w:rsid w:val="0050204D"/>
    <w:rsid w:val="00502096"/>
    <w:rsid w:val="0050398E"/>
    <w:rsid w:val="00504EE5"/>
    <w:rsid w:val="005052AC"/>
    <w:rsid w:val="005060C7"/>
    <w:rsid w:val="00510151"/>
    <w:rsid w:val="00510604"/>
    <w:rsid w:val="0051365A"/>
    <w:rsid w:val="00522484"/>
    <w:rsid w:val="00526696"/>
    <w:rsid w:val="00532C27"/>
    <w:rsid w:val="0053480A"/>
    <w:rsid w:val="00541A2D"/>
    <w:rsid w:val="00541E4A"/>
    <w:rsid w:val="00541FA7"/>
    <w:rsid w:val="00546AD9"/>
    <w:rsid w:val="005473D1"/>
    <w:rsid w:val="00550C07"/>
    <w:rsid w:val="0055263E"/>
    <w:rsid w:val="00554C87"/>
    <w:rsid w:val="00556470"/>
    <w:rsid w:val="00557FFB"/>
    <w:rsid w:val="005804EC"/>
    <w:rsid w:val="00590D61"/>
    <w:rsid w:val="00596F2A"/>
    <w:rsid w:val="005A1F0D"/>
    <w:rsid w:val="005A3FE2"/>
    <w:rsid w:val="005A64BE"/>
    <w:rsid w:val="005C1C17"/>
    <w:rsid w:val="005C3841"/>
    <w:rsid w:val="005C5223"/>
    <w:rsid w:val="005C7ED4"/>
    <w:rsid w:val="005D2EC5"/>
    <w:rsid w:val="005D3019"/>
    <w:rsid w:val="005D6A99"/>
    <w:rsid w:val="005E5647"/>
    <w:rsid w:val="005E56E4"/>
    <w:rsid w:val="005E5E79"/>
    <w:rsid w:val="005F3881"/>
    <w:rsid w:val="005F4F3C"/>
    <w:rsid w:val="006151F4"/>
    <w:rsid w:val="00615BD6"/>
    <w:rsid w:val="0062751E"/>
    <w:rsid w:val="00632290"/>
    <w:rsid w:val="006412D9"/>
    <w:rsid w:val="00643A02"/>
    <w:rsid w:val="00645330"/>
    <w:rsid w:val="0065100F"/>
    <w:rsid w:val="006534BB"/>
    <w:rsid w:val="006540CB"/>
    <w:rsid w:val="0065500F"/>
    <w:rsid w:val="0065759D"/>
    <w:rsid w:val="00660CF5"/>
    <w:rsid w:val="00663037"/>
    <w:rsid w:val="00665B57"/>
    <w:rsid w:val="00685C65"/>
    <w:rsid w:val="0068773C"/>
    <w:rsid w:val="00695E31"/>
    <w:rsid w:val="00696D25"/>
    <w:rsid w:val="006A0769"/>
    <w:rsid w:val="006A5F9A"/>
    <w:rsid w:val="006A6827"/>
    <w:rsid w:val="006A7684"/>
    <w:rsid w:val="006B35E3"/>
    <w:rsid w:val="006B5BCF"/>
    <w:rsid w:val="006C2050"/>
    <w:rsid w:val="006C3C8D"/>
    <w:rsid w:val="006D6A81"/>
    <w:rsid w:val="006D6CC0"/>
    <w:rsid w:val="006E07AF"/>
    <w:rsid w:val="006E2F51"/>
    <w:rsid w:val="006E496C"/>
    <w:rsid w:val="006E584C"/>
    <w:rsid w:val="006F4912"/>
    <w:rsid w:val="006F54A9"/>
    <w:rsid w:val="007026AD"/>
    <w:rsid w:val="0070447A"/>
    <w:rsid w:val="00705CCB"/>
    <w:rsid w:val="00712D8A"/>
    <w:rsid w:val="00714C30"/>
    <w:rsid w:val="00721E9B"/>
    <w:rsid w:val="00722B23"/>
    <w:rsid w:val="007271C6"/>
    <w:rsid w:val="00727B76"/>
    <w:rsid w:val="007332C6"/>
    <w:rsid w:val="00734AAC"/>
    <w:rsid w:val="007417B5"/>
    <w:rsid w:val="00743E8B"/>
    <w:rsid w:val="00746524"/>
    <w:rsid w:val="00746A51"/>
    <w:rsid w:val="007506B2"/>
    <w:rsid w:val="00750919"/>
    <w:rsid w:val="0075299E"/>
    <w:rsid w:val="00754A53"/>
    <w:rsid w:val="007566B7"/>
    <w:rsid w:val="00760E80"/>
    <w:rsid w:val="00763F32"/>
    <w:rsid w:val="0076504D"/>
    <w:rsid w:val="00765856"/>
    <w:rsid w:val="00773C4A"/>
    <w:rsid w:val="00775B2C"/>
    <w:rsid w:val="00777A71"/>
    <w:rsid w:val="00786749"/>
    <w:rsid w:val="0079081D"/>
    <w:rsid w:val="00794845"/>
    <w:rsid w:val="00794D40"/>
    <w:rsid w:val="007A091C"/>
    <w:rsid w:val="007A6566"/>
    <w:rsid w:val="007B071F"/>
    <w:rsid w:val="007B1D6D"/>
    <w:rsid w:val="007B3000"/>
    <w:rsid w:val="007B7069"/>
    <w:rsid w:val="007C2ABE"/>
    <w:rsid w:val="007D1E42"/>
    <w:rsid w:val="007D2572"/>
    <w:rsid w:val="007D2D93"/>
    <w:rsid w:val="007D6C3F"/>
    <w:rsid w:val="007E37D2"/>
    <w:rsid w:val="007E4ECD"/>
    <w:rsid w:val="007F5D8C"/>
    <w:rsid w:val="007F622E"/>
    <w:rsid w:val="00801135"/>
    <w:rsid w:val="008072DF"/>
    <w:rsid w:val="00807661"/>
    <w:rsid w:val="00811F27"/>
    <w:rsid w:val="008133A2"/>
    <w:rsid w:val="0081594B"/>
    <w:rsid w:val="008160F0"/>
    <w:rsid w:val="00826335"/>
    <w:rsid w:val="0082755D"/>
    <w:rsid w:val="00832791"/>
    <w:rsid w:val="00835616"/>
    <w:rsid w:val="00846A97"/>
    <w:rsid w:val="00846F9D"/>
    <w:rsid w:val="00850956"/>
    <w:rsid w:val="008537DB"/>
    <w:rsid w:val="0085639C"/>
    <w:rsid w:val="008832AD"/>
    <w:rsid w:val="00887E33"/>
    <w:rsid w:val="00890133"/>
    <w:rsid w:val="00890B60"/>
    <w:rsid w:val="0089417F"/>
    <w:rsid w:val="00895E5B"/>
    <w:rsid w:val="00896AC5"/>
    <w:rsid w:val="008A63DC"/>
    <w:rsid w:val="008A69A1"/>
    <w:rsid w:val="008B6809"/>
    <w:rsid w:val="008C0AC7"/>
    <w:rsid w:val="008C1E95"/>
    <w:rsid w:val="008C5803"/>
    <w:rsid w:val="008D7CB0"/>
    <w:rsid w:val="008E3338"/>
    <w:rsid w:val="008E5E55"/>
    <w:rsid w:val="008F3CE7"/>
    <w:rsid w:val="008F3F70"/>
    <w:rsid w:val="008F7CA0"/>
    <w:rsid w:val="00901853"/>
    <w:rsid w:val="009118A0"/>
    <w:rsid w:val="00914AFA"/>
    <w:rsid w:val="00923475"/>
    <w:rsid w:val="00930907"/>
    <w:rsid w:val="00933156"/>
    <w:rsid w:val="009461F1"/>
    <w:rsid w:val="009464F5"/>
    <w:rsid w:val="009504F5"/>
    <w:rsid w:val="00955A89"/>
    <w:rsid w:val="00960623"/>
    <w:rsid w:val="009609B4"/>
    <w:rsid w:val="009740C7"/>
    <w:rsid w:val="00980192"/>
    <w:rsid w:val="009809F8"/>
    <w:rsid w:val="00983D55"/>
    <w:rsid w:val="00985E34"/>
    <w:rsid w:val="00993906"/>
    <w:rsid w:val="00993A80"/>
    <w:rsid w:val="00997E57"/>
    <w:rsid w:val="009B0040"/>
    <w:rsid w:val="009B0735"/>
    <w:rsid w:val="009B7316"/>
    <w:rsid w:val="009C4314"/>
    <w:rsid w:val="009C4909"/>
    <w:rsid w:val="009D1744"/>
    <w:rsid w:val="009D770E"/>
    <w:rsid w:val="009E0BB4"/>
    <w:rsid w:val="009F00D4"/>
    <w:rsid w:val="009F1F08"/>
    <w:rsid w:val="009F7A5C"/>
    <w:rsid w:val="00A13B17"/>
    <w:rsid w:val="00A176A8"/>
    <w:rsid w:val="00A20324"/>
    <w:rsid w:val="00A20868"/>
    <w:rsid w:val="00A20B60"/>
    <w:rsid w:val="00A24D95"/>
    <w:rsid w:val="00A251DC"/>
    <w:rsid w:val="00A30264"/>
    <w:rsid w:val="00A308A8"/>
    <w:rsid w:val="00A32C98"/>
    <w:rsid w:val="00A51E9E"/>
    <w:rsid w:val="00A77135"/>
    <w:rsid w:val="00A823A1"/>
    <w:rsid w:val="00A8708E"/>
    <w:rsid w:val="00A94DAF"/>
    <w:rsid w:val="00A96EEA"/>
    <w:rsid w:val="00AA36F4"/>
    <w:rsid w:val="00AA5D15"/>
    <w:rsid w:val="00AA684C"/>
    <w:rsid w:val="00AA6AC4"/>
    <w:rsid w:val="00AB2421"/>
    <w:rsid w:val="00AB4DCA"/>
    <w:rsid w:val="00AC24E8"/>
    <w:rsid w:val="00AC513E"/>
    <w:rsid w:val="00AC62A9"/>
    <w:rsid w:val="00AD109E"/>
    <w:rsid w:val="00AD20CD"/>
    <w:rsid w:val="00AD218F"/>
    <w:rsid w:val="00AD2DE9"/>
    <w:rsid w:val="00AF280C"/>
    <w:rsid w:val="00AF6531"/>
    <w:rsid w:val="00AF7A8A"/>
    <w:rsid w:val="00AF7C24"/>
    <w:rsid w:val="00B00CE0"/>
    <w:rsid w:val="00B03D1E"/>
    <w:rsid w:val="00B041EF"/>
    <w:rsid w:val="00B050AA"/>
    <w:rsid w:val="00B06634"/>
    <w:rsid w:val="00B0733D"/>
    <w:rsid w:val="00B07914"/>
    <w:rsid w:val="00B12290"/>
    <w:rsid w:val="00B13F46"/>
    <w:rsid w:val="00B15309"/>
    <w:rsid w:val="00B25FCA"/>
    <w:rsid w:val="00B30093"/>
    <w:rsid w:val="00B3068B"/>
    <w:rsid w:val="00B333EA"/>
    <w:rsid w:val="00B36547"/>
    <w:rsid w:val="00B36715"/>
    <w:rsid w:val="00B403CD"/>
    <w:rsid w:val="00B42B8A"/>
    <w:rsid w:val="00B444BA"/>
    <w:rsid w:val="00B47555"/>
    <w:rsid w:val="00B57649"/>
    <w:rsid w:val="00B7019D"/>
    <w:rsid w:val="00B70355"/>
    <w:rsid w:val="00B94D23"/>
    <w:rsid w:val="00BA52BE"/>
    <w:rsid w:val="00BA6148"/>
    <w:rsid w:val="00BB0458"/>
    <w:rsid w:val="00BB27DA"/>
    <w:rsid w:val="00BB447F"/>
    <w:rsid w:val="00BB6F59"/>
    <w:rsid w:val="00BC01B6"/>
    <w:rsid w:val="00BC2821"/>
    <w:rsid w:val="00BC5EC7"/>
    <w:rsid w:val="00BF07BE"/>
    <w:rsid w:val="00BF1F1C"/>
    <w:rsid w:val="00BF2457"/>
    <w:rsid w:val="00C02B35"/>
    <w:rsid w:val="00C07369"/>
    <w:rsid w:val="00C123E6"/>
    <w:rsid w:val="00C15B69"/>
    <w:rsid w:val="00C165B4"/>
    <w:rsid w:val="00C2085C"/>
    <w:rsid w:val="00C24F3A"/>
    <w:rsid w:val="00C31593"/>
    <w:rsid w:val="00C34D2B"/>
    <w:rsid w:val="00C352CC"/>
    <w:rsid w:val="00C36229"/>
    <w:rsid w:val="00C401CC"/>
    <w:rsid w:val="00C40E75"/>
    <w:rsid w:val="00C5078F"/>
    <w:rsid w:val="00C52EF3"/>
    <w:rsid w:val="00C5387B"/>
    <w:rsid w:val="00C53D18"/>
    <w:rsid w:val="00C54287"/>
    <w:rsid w:val="00C62E42"/>
    <w:rsid w:val="00C658A9"/>
    <w:rsid w:val="00C659DD"/>
    <w:rsid w:val="00C6714B"/>
    <w:rsid w:val="00C67FEF"/>
    <w:rsid w:val="00C7129E"/>
    <w:rsid w:val="00C726D8"/>
    <w:rsid w:val="00C74B01"/>
    <w:rsid w:val="00C80675"/>
    <w:rsid w:val="00C91381"/>
    <w:rsid w:val="00C917FE"/>
    <w:rsid w:val="00C95853"/>
    <w:rsid w:val="00CA43F6"/>
    <w:rsid w:val="00CA5FC5"/>
    <w:rsid w:val="00CB2380"/>
    <w:rsid w:val="00CB5F3E"/>
    <w:rsid w:val="00CC539D"/>
    <w:rsid w:val="00CC58B4"/>
    <w:rsid w:val="00CC5CBB"/>
    <w:rsid w:val="00CD3618"/>
    <w:rsid w:val="00CD48B7"/>
    <w:rsid w:val="00CD5811"/>
    <w:rsid w:val="00CE16FE"/>
    <w:rsid w:val="00CE25F3"/>
    <w:rsid w:val="00CE679C"/>
    <w:rsid w:val="00CE6C35"/>
    <w:rsid w:val="00CF1AD1"/>
    <w:rsid w:val="00CF20DD"/>
    <w:rsid w:val="00CF4862"/>
    <w:rsid w:val="00D0011F"/>
    <w:rsid w:val="00D00C05"/>
    <w:rsid w:val="00D02CCF"/>
    <w:rsid w:val="00D1104B"/>
    <w:rsid w:val="00D23C27"/>
    <w:rsid w:val="00D2418A"/>
    <w:rsid w:val="00D2733F"/>
    <w:rsid w:val="00D3089B"/>
    <w:rsid w:val="00D30FE2"/>
    <w:rsid w:val="00D32D06"/>
    <w:rsid w:val="00D35B71"/>
    <w:rsid w:val="00D371E9"/>
    <w:rsid w:val="00D40061"/>
    <w:rsid w:val="00D40F65"/>
    <w:rsid w:val="00D4224B"/>
    <w:rsid w:val="00D51250"/>
    <w:rsid w:val="00D51C94"/>
    <w:rsid w:val="00D529F5"/>
    <w:rsid w:val="00D60F05"/>
    <w:rsid w:val="00D61C6D"/>
    <w:rsid w:val="00D80A2D"/>
    <w:rsid w:val="00D8333F"/>
    <w:rsid w:val="00D8711B"/>
    <w:rsid w:val="00D8781A"/>
    <w:rsid w:val="00D9101F"/>
    <w:rsid w:val="00D914C1"/>
    <w:rsid w:val="00D93F40"/>
    <w:rsid w:val="00DA3F0D"/>
    <w:rsid w:val="00DA438A"/>
    <w:rsid w:val="00DA4AC3"/>
    <w:rsid w:val="00DA510C"/>
    <w:rsid w:val="00DA5431"/>
    <w:rsid w:val="00DA78F2"/>
    <w:rsid w:val="00DB4B5C"/>
    <w:rsid w:val="00DC147F"/>
    <w:rsid w:val="00DC360C"/>
    <w:rsid w:val="00DD2E9A"/>
    <w:rsid w:val="00DD56A9"/>
    <w:rsid w:val="00DD7052"/>
    <w:rsid w:val="00DD78FA"/>
    <w:rsid w:val="00DE039F"/>
    <w:rsid w:val="00DE1103"/>
    <w:rsid w:val="00DE35E5"/>
    <w:rsid w:val="00DE60C4"/>
    <w:rsid w:val="00DE7AB5"/>
    <w:rsid w:val="00DF0400"/>
    <w:rsid w:val="00DF7784"/>
    <w:rsid w:val="00E06B64"/>
    <w:rsid w:val="00E10E92"/>
    <w:rsid w:val="00E1223A"/>
    <w:rsid w:val="00E20CDF"/>
    <w:rsid w:val="00E2237E"/>
    <w:rsid w:val="00E238F0"/>
    <w:rsid w:val="00E268CF"/>
    <w:rsid w:val="00E303E0"/>
    <w:rsid w:val="00E42F4C"/>
    <w:rsid w:val="00E46CBA"/>
    <w:rsid w:val="00E4766F"/>
    <w:rsid w:val="00E5231D"/>
    <w:rsid w:val="00E55900"/>
    <w:rsid w:val="00E55ADB"/>
    <w:rsid w:val="00E57B05"/>
    <w:rsid w:val="00E6129B"/>
    <w:rsid w:val="00E614FE"/>
    <w:rsid w:val="00E669DF"/>
    <w:rsid w:val="00E673C0"/>
    <w:rsid w:val="00E7271D"/>
    <w:rsid w:val="00E75F5E"/>
    <w:rsid w:val="00E87B45"/>
    <w:rsid w:val="00E93111"/>
    <w:rsid w:val="00E95113"/>
    <w:rsid w:val="00E965CB"/>
    <w:rsid w:val="00E97AAC"/>
    <w:rsid w:val="00EA2C50"/>
    <w:rsid w:val="00EA3F0E"/>
    <w:rsid w:val="00EA463D"/>
    <w:rsid w:val="00EA56DD"/>
    <w:rsid w:val="00EA5E11"/>
    <w:rsid w:val="00EA64A7"/>
    <w:rsid w:val="00EC7FBB"/>
    <w:rsid w:val="00ED3AF2"/>
    <w:rsid w:val="00EF0F07"/>
    <w:rsid w:val="00EF4E19"/>
    <w:rsid w:val="00EF7FB8"/>
    <w:rsid w:val="00F01B67"/>
    <w:rsid w:val="00F06808"/>
    <w:rsid w:val="00F1221A"/>
    <w:rsid w:val="00F1609E"/>
    <w:rsid w:val="00F166EB"/>
    <w:rsid w:val="00F23D31"/>
    <w:rsid w:val="00F242C0"/>
    <w:rsid w:val="00F319BD"/>
    <w:rsid w:val="00F32906"/>
    <w:rsid w:val="00F333F0"/>
    <w:rsid w:val="00F368C0"/>
    <w:rsid w:val="00F40D13"/>
    <w:rsid w:val="00F449B0"/>
    <w:rsid w:val="00F45053"/>
    <w:rsid w:val="00F46AD6"/>
    <w:rsid w:val="00F52F47"/>
    <w:rsid w:val="00F54FA3"/>
    <w:rsid w:val="00F55345"/>
    <w:rsid w:val="00F62642"/>
    <w:rsid w:val="00F66BEF"/>
    <w:rsid w:val="00F67364"/>
    <w:rsid w:val="00F81CA7"/>
    <w:rsid w:val="00F85E87"/>
    <w:rsid w:val="00F861AB"/>
    <w:rsid w:val="00F86E69"/>
    <w:rsid w:val="00F87A1C"/>
    <w:rsid w:val="00F904D1"/>
    <w:rsid w:val="00F95114"/>
    <w:rsid w:val="00F966D2"/>
    <w:rsid w:val="00FA2936"/>
    <w:rsid w:val="00FA46CD"/>
    <w:rsid w:val="00FA7E1A"/>
    <w:rsid w:val="00FB657F"/>
    <w:rsid w:val="00FB704C"/>
    <w:rsid w:val="00FC07F4"/>
    <w:rsid w:val="00FC2626"/>
    <w:rsid w:val="00FC6C8E"/>
    <w:rsid w:val="00FC71DE"/>
    <w:rsid w:val="00FC7962"/>
    <w:rsid w:val="00FE6C73"/>
    <w:rsid w:val="00FF345D"/>
    <w:rsid w:val="00FF46F1"/>
    <w:rsid w:val="00FF5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09306B7C-D81B-4A15-9787-62AB40AB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71D0"/>
    <w:pPr>
      <w:spacing w:after="120"/>
      <w:jc w:val="both"/>
    </w:pPr>
    <w:rPr>
      <w:rFonts w:ascii="Arial Narrow" w:eastAsia="Times New Roman" w:hAnsi="Arial Narrow"/>
      <w:sz w:val="24"/>
      <w:szCs w:val="24"/>
    </w:rPr>
  </w:style>
  <w:style w:type="paragraph" w:styleId="Nadpis1">
    <w:name w:val="heading 1"/>
    <w:basedOn w:val="Normln"/>
    <w:next w:val="Normln"/>
    <w:link w:val="Nadpis1Char"/>
    <w:qFormat/>
    <w:rsid w:val="00231F5E"/>
    <w:pPr>
      <w:keepNext/>
      <w:numPr>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outlineLvl w:val="0"/>
    </w:pPr>
    <w:rPr>
      <w:rFonts w:eastAsia="MS Mincho"/>
      <w:b/>
      <w:bCs/>
      <w:color w:val="000000" w:themeColor="text1"/>
      <w:kern w:val="32"/>
      <w:szCs w:val="32"/>
      <w:lang w:eastAsia="ja-JP"/>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F40D13"/>
    <w:pPr>
      <w:keepNext/>
      <w:numPr>
        <w:ilvl w:val="1"/>
        <w:numId w:val="2"/>
      </w:numPr>
      <w:spacing w:before="360"/>
      <w:ind w:left="578" w:hanging="578"/>
      <w:outlineLvl w:val="1"/>
    </w:pPr>
    <w:rPr>
      <w:rFonts w:eastAsia="MS Mincho"/>
      <w:b/>
      <w:bCs/>
      <w:iCs/>
      <w:szCs w:val="28"/>
      <w:lang w:eastAsia="ja-JP"/>
    </w:rPr>
  </w:style>
  <w:style w:type="paragraph" w:styleId="Nadpis3">
    <w:name w:val="heading 3"/>
    <w:basedOn w:val="Normln"/>
    <w:next w:val="Normln"/>
    <w:link w:val="Nadpis3Char"/>
    <w:qFormat/>
    <w:rsid w:val="00F40D13"/>
    <w:pPr>
      <w:keepNext/>
      <w:numPr>
        <w:ilvl w:val="2"/>
        <w:numId w:val="2"/>
      </w:numPr>
      <w:spacing w:before="360"/>
      <w:outlineLvl w:val="2"/>
    </w:pPr>
    <w:rPr>
      <w:b/>
      <w:bCs/>
      <w:szCs w:val="26"/>
    </w:rPr>
  </w:style>
  <w:style w:type="paragraph" w:styleId="Nadpis4">
    <w:name w:val="heading 4"/>
    <w:basedOn w:val="Normln"/>
    <w:next w:val="Normln"/>
    <w:link w:val="Nadpis4Char"/>
    <w:qFormat/>
    <w:rsid w:val="00A20868"/>
    <w:pPr>
      <w:keepNext/>
      <w:keepLines/>
      <w:numPr>
        <w:ilvl w:val="3"/>
        <w:numId w:val="2"/>
      </w:numPr>
      <w:spacing w:before="200"/>
      <w:outlineLvl w:val="3"/>
    </w:pPr>
    <w:rPr>
      <w:rFonts w:ascii="Cambria" w:eastAsia="Malgun Gothic" w:hAnsi="Cambria"/>
      <w:b/>
      <w:bCs/>
      <w:i/>
      <w:iCs/>
      <w:color w:val="000000"/>
    </w:rPr>
  </w:style>
  <w:style w:type="paragraph" w:styleId="Nadpis5">
    <w:name w:val="heading 5"/>
    <w:basedOn w:val="Normln"/>
    <w:next w:val="Normln"/>
    <w:link w:val="Nadpis5Char"/>
    <w:uiPriority w:val="9"/>
    <w:semiHidden/>
    <w:unhideWhenUsed/>
    <w:qFormat/>
    <w:rsid w:val="002B71D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B71D0"/>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B71D0"/>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B71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B71D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31F5E"/>
    <w:rPr>
      <w:rFonts w:ascii="Arial Narrow" w:eastAsia="MS Mincho" w:hAnsi="Arial Narrow"/>
      <w:b/>
      <w:bCs/>
      <w:color w:val="000000" w:themeColor="text1"/>
      <w:kern w:val="32"/>
      <w:sz w:val="24"/>
      <w:szCs w:val="32"/>
      <w:shd w:val="pct15" w:color="auto" w:fill="auto"/>
      <w:lang w:eastAsia="ja-JP"/>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F40D13"/>
    <w:rPr>
      <w:rFonts w:ascii="Arial Narrow" w:eastAsia="MS Mincho" w:hAnsi="Arial Narrow"/>
      <w:b/>
      <w:bCs/>
      <w:iCs/>
      <w:sz w:val="24"/>
      <w:szCs w:val="28"/>
      <w:lang w:eastAsia="ja-JP"/>
    </w:rPr>
  </w:style>
  <w:style w:type="character" w:customStyle="1" w:styleId="Nadpis3Char">
    <w:name w:val="Nadpis 3 Char"/>
    <w:link w:val="Nadpis3"/>
    <w:rsid w:val="00F40D13"/>
    <w:rPr>
      <w:rFonts w:ascii="Arial Narrow" w:eastAsia="Times New Roman" w:hAnsi="Arial Narrow"/>
      <w:b/>
      <w:bCs/>
      <w:sz w:val="24"/>
      <w:szCs w:val="26"/>
    </w:rPr>
  </w:style>
  <w:style w:type="character" w:customStyle="1" w:styleId="Nadpis4Char">
    <w:name w:val="Nadpis 4 Char"/>
    <w:link w:val="Nadpis4"/>
    <w:rsid w:val="00A20868"/>
    <w:rPr>
      <w:rFonts w:ascii="Cambria" w:hAnsi="Cambria"/>
      <w:b/>
      <w:bCs/>
      <w:i/>
      <w:iCs/>
      <w:color w:val="000000"/>
      <w:sz w:val="24"/>
      <w:szCs w:val="24"/>
    </w:rPr>
  </w:style>
  <w:style w:type="paragraph" w:customStyle="1" w:styleId="Default">
    <w:name w:val="Default"/>
    <w:rsid w:val="00FB704C"/>
    <w:pPr>
      <w:autoSpaceDE w:val="0"/>
      <w:autoSpaceDN w:val="0"/>
      <w:adjustRightInd w:val="0"/>
    </w:pPr>
    <w:rPr>
      <w:rFonts w:ascii="Times New Roman" w:eastAsia="Times New Roman" w:hAnsi="Times New Roman"/>
      <w:color w:val="000000"/>
      <w:sz w:val="24"/>
      <w:szCs w:val="24"/>
    </w:rPr>
  </w:style>
  <w:style w:type="paragraph" w:styleId="Bezmezer">
    <w:name w:val="No Spacing"/>
    <w:link w:val="BezmezerChar"/>
    <w:uiPriority w:val="1"/>
    <w:qFormat/>
    <w:rsid w:val="00FB704C"/>
  </w:style>
  <w:style w:type="character" w:customStyle="1" w:styleId="BezmezerChar">
    <w:name w:val="Bez mezer Char"/>
    <w:link w:val="Bezmezer"/>
    <w:uiPriority w:val="1"/>
    <w:rsid w:val="00FB704C"/>
    <w:rPr>
      <w:lang w:val="cs-CZ" w:eastAsia="cs-CZ" w:bidi="ar-SA"/>
    </w:rPr>
  </w:style>
  <w:style w:type="character" w:styleId="Siln">
    <w:name w:val="Strong"/>
    <w:uiPriority w:val="22"/>
    <w:qFormat/>
    <w:rsid w:val="00FB704C"/>
    <w:rPr>
      <w:b/>
      <w:bCs/>
    </w:rPr>
  </w:style>
  <w:style w:type="paragraph" w:styleId="Textpoznpodarou">
    <w:name w:val="footnote text"/>
    <w:basedOn w:val="Normln"/>
    <w:link w:val="TextpoznpodarouChar"/>
    <w:semiHidden/>
    <w:rsid w:val="00FB704C"/>
    <w:rPr>
      <w:rFonts w:eastAsia="MS Mincho"/>
      <w:sz w:val="20"/>
      <w:szCs w:val="20"/>
      <w:lang w:eastAsia="ja-JP"/>
    </w:rPr>
  </w:style>
  <w:style w:type="character" w:customStyle="1" w:styleId="TextpoznpodarouChar">
    <w:name w:val="Text pozn. pod čarou Char"/>
    <w:link w:val="Textpoznpodarou"/>
    <w:semiHidden/>
    <w:rsid w:val="00FB704C"/>
    <w:rPr>
      <w:rFonts w:ascii="Times New Roman" w:eastAsia="MS Mincho" w:hAnsi="Times New Roman" w:cs="Times New Roman"/>
      <w:sz w:val="20"/>
      <w:szCs w:val="20"/>
      <w:lang w:eastAsia="ja-JP"/>
    </w:rPr>
  </w:style>
  <w:style w:type="character" w:styleId="Znakapoznpodarou">
    <w:name w:val="footnote reference"/>
    <w:semiHidden/>
    <w:rsid w:val="00FB704C"/>
    <w:rPr>
      <w:vertAlign w:val="superscript"/>
    </w:rPr>
  </w:style>
  <w:style w:type="character" w:styleId="Hypertextovodkaz">
    <w:name w:val="Hyperlink"/>
    <w:uiPriority w:val="99"/>
    <w:rsid w:val="00FB704C"/>
    <w:rPr>
      <w:color w:val="0000FF"/>
      <w:u w:val="single"/>
    </w:rPr>
  </w:style>
  <w:style w:type="paragraph" w:styleId="Nadpisobsahu">
    <w:name w:val="TOC Heading"/>
    <w:basedOn w:val="Nadpis1"/>
    <w:next w:val="Normln"/>
    <w:uiPriority w:val="39"/>
    <w:qFormat/>
    <w:rsid w:val="00FB704C"/>
    <w:pPr>
      <w:keepLines/>
      <w:spacing w:before="480" w:after="0" w:line="276" w:lineRule="auto"/>
      <w:outlineLvl w:val="9"/>
    </w:pPr>
    <w:rPr>
      <w:rFonts w:ascii="Cambria" w:eastAsia="Malgun Gothic" w:hAnsi="Cambria"/>
      <w:color w:val="365F91"/>
      <w:kern w:val="0"/>
      <w:szCs w:val="28"/>
      <w:lang w:eastAsia="ko-KR"/>
    </w:rPr>
  </w:style>
  <w:style w:type="paragraph" w:styleId="Obsah1">
    <w:name w:val="toc 1"/>
    <w:basedOn w:val="Normln"/>
    <w:next w:val="Normln"/>
    <w:autoRedefine/>
    <w:uiPriority w:val="39"/>
    <w:rsid w:val="0005741C"/>
    <w:pPr>
      <w:tabs>
        <w:tab w:val="right" w:leader="dot" w:pos="9072"/>
      </w:tabs>
      <w:spacing w:line="276" w:lineRule="auto"/>
      <w:ind w:left="426" w:right="284" w:hanging="426"/>
    </w:pPr>
    <w:rPr>
      <w:rFonts w:eastAsia="MS Mincho"/>
      <w:sz w:val="22"/>
      <w:lang w:eastAsia="ja-JP"/>
    </w:rPr>
  </w:style>
  <w:style w:type="paragraph" w:styleId="Obsah2">
    <w:name w:val="toc 2"/>
    <w:basedOn w:val="Normln"/>
    <w:next w:val="Normln"/>
    <w:autoRedefine/>
    <w:uiPriority w:val="39"/>
    <w:rsid w:val="0005741C"/>
    <w:pPr>
      <w:tabs>
        <w:tab w:val="left" w:pos="880"/>
        <w:tab w:val="right" w:leader="dot" w:pos="9072"/>
        <w:tab w:val="right" w:leader="dot" w:pos="10196"/>
      </w:tabs>
      <w:spacing w:line="276" w:lineRule="auto"/>
      <w:ind w:left="240" w:right="284"/>
    </w:pPr>
    <w:rPr>
      <w:rFonts w:ascii="Verdana" w:eastAsia="MS Mincho" w:hAnsi="Verdana"/>
      <w:noProof/>
      <w:sz w:val="20"/>
      <w:szCs w:val="20"/>
      <w:lang w:eastAsia="ja-JP"/>
    </w:rPr>
  </w:style>
  <w:style w:type="paragraph" w:styleId="Textbubliny">
    <w:name w:val="Balloon Text"/>
    <w:basedOn w:val="Normln"/>
    <w:link w:val="TextbublinyChar"/>
    <w:uiPriority w:val="99"/>
    <w:semiHidden/>
    <w:unhideWhenUsed/>
    <w:rsid w:val="00FB704C"/>
    <w:rPr>
      <w:rFonts w:ascii="Tahoma" w:hAnsi="Tahoma"/>
      <w:sz w:val="16"/>
      <w:szCs w:val="16"/>
    </w:rPr>
  </w:style>
  <w:style w:type="character" w:customStyle="1" w:styleId="TextbublinyChar">
    <w:name w:val="Text bubliny Char"/>
    <w:link w:val="Textbubliny"/>
    <w:uiPriority w:val="99"/>
    <w:semiHidden/>
    <w:rsid w:val="00FB704C"/>
    <w:rPr>
      <w:rFonts w:ascii="Tahoma" w:eastAsia="Times New Roman" w:hAnsi="Tahoma" w:cs="Tahoma"/>
      <w:sz w:val="16"/>
      <w:szCs w:val="16"/>
      <w:lang w:eastAsia="cs-CZ"/>
    </w:rPr>
  </w:style>
  <w:style w:type="paragraph" w:styleId="Odstavecseseznamem">
    <w:name w:val="List Paragraph"/>
    <w:basedOn w:val="Normln"/>
    <w:uiPriority w:val="34"/>
    <w:qFormat/>
    <w:rsid w:val="00FB704C"/>
    <w:pPr>
      <w:ind w:left="720"/>
      <w:contextualSpacing/>
    </w:pPr>
  </w:style>
  <w:style w:type="character" w:styleId="Odkaznakoment">
    <w:name w:val="annotation reference"/>
    <w:semiHidden/>
    <w:rsid w:val="001D20AB"/>
    <w:rPr>
      <w:sz w:val="16"/>
      <w:szCs w:val="16"/>
    </w:rPr>
  </w:style>
  <w:style w:type="paragraph" w:styleId="Textkomente">
    <w:name w:val="annotation text"/>
    <w:basedOn w:val="Normln"/>
    <w:link w:val="TextkomenteChar"/>
    <w:semiHidden/>
    <w:rsid w:val="001D20AB"/>
    <w:rPr>
      <w:sz w:val="20"/>
      <w:szCs w:val="20"/>
    </w:rPr>
  </w:style>
  <w:style w:type="character" w:customStyle="1" w:styleId="TextkomenteChar">
    <w:name w:val="Text komentáře Char"/>
    <w:link w:val="Textkomente"/>
    <w:semiHidden/>
    <w:rsid w:val="001D20AB"/>
    <w:rPr>
      <w:rFonts w:ascii="Times New Roman" w:eastAsia="Times New Roman" w:hAnsi="Times New Roman" w:cs="Times New Roman"/>
      <w:sz w:val="20"/>
      <w:szCs w:val="20"/>
      <w:lang w:eastAsia="cs-CZ"/>
    </w:rPr>
  </w:style>
  <w:style w:type="paragraph" w:customStyle="1" w:styleId="odrazky">
    <w:name w:val="odrazky"/>
    <w:basedOn w:val="Normln"/>
    <w:rsid w:val="001D20AB"/>
    <w:pPr>
      <w:numPr>
        <w:numId w:val="1"/>
      </w:numPr>
    </w:pPr>
  </w:style>
  <w:style w:type="paragraph" w:customStyle="1" w:styleId="GroupWiseView">
    <w:name w:val="GroupWiseView"/>
    <w:rsid w:val="001D20AB"/>
    <w:pPr>
      <w:widowControl w:val="0"/>
      <w:autoSpaceDE w:val="0"/>
      <w:autoSpaceDN w:val="0"/>
      <w:adjustRightInd w:val="0"/>
    </w:pPr>
    <w:rPr>
      <w:rFonts w:ascii="Tahoma" w:eastAsia="MS Mincho" w:hAnsi="Tahoma"/>
      <w:sz w:val="16"/>
      <w:szCs w:val="16"/>
      <w:lang w:eastAsia="ja-JP"/>
    </w:rPr>
  </w:style>
  <w:style w:type="paragraph" w:customStyle="1" w:styleId="Styl2-stejnstrnka">
    <w:name w:val="Styl2 - stejná stránka"/>
    <w:basedOn w:val="Nadpis2"/>
    <w:autoRedefine/>
    <w:rsid w:val="001D20AB"/>
    <w:pPr>
      <w:pageBreakBefore/>
      <w:tabs>
        <w:tab w:val="num" w:pos="792"/>
      </w:tabs>
      <w:spacing w:before="600" w:after="240"/>
      <w:ind w:left="792" w:hanging="432"/>
    </w:pPr>
    <w:rPr>
      <w:rFonts w:eastAsia="Times New Roman"/>
      <w:i/>
      <w:iCs w:val="0"/>
      <w:color w:val="003399"/>
      <w:kern w:val="32"/>
      <w:sz w:val="32"/>
      <w:szCs w:val="32"/>
      <w:lang w:eastAsia="cs-CZ"/>
    </w:rPr>
  </w:style>
  <w:style w:type="paragraph" w:styleId="Pedmtkomente">
    <w:name w:val="annotation subject"/>
    <w:basedOn w:val="Textkomente"/>
    <w:next w:val="Textkomente"/>
    <w:link w:val="PedmtkomenteChar"/>
    <w:semiHidden/>
    <w:rsid w:val="001D20AB"/>
    <w:rPr>
      <w:b/>
      <w:bCs/>
    </w:rPr>
  </w:style>
  <w:style w:type="character" w:customStyle="1" w:styleId="PedmtkomenteChar">
    <w:name w:val="Předmět komentáře Char"/>
    <w:link w:val="Pedmtkomente"/>
    <w:semiHidden/>
    <w:rsid w:val="001D20AB"/>
    <w:rPr>
      <w:rFonts w:ascii="Times New Roman" w:eastAsia="Times New Roman" w:hAnsi="Times New Roman" w:cs="Times New Roman"/>
      <w:b/>
      <w:bCs/>
      <w:sz w:val="20"/>
      <w:szCs w:val="20"/>
      <w:lang w:eastAsia="cs-CZ"/>
    </w:rPr>
  </w:style>
  <w:style w:type="character" w:styleId="Sledovanodkaz">
    <w:name w:val="FollowedHyperlink"/>
    <w:rsid w:val="001D20AB"/>
    <w:rPr>
      <w:color w:val="800080"/>
      <w:u w:val="single"/>
    </w:rPr>
  </w:style>
  <w:style w:type="paragraph" w:customStyle="1" w:styleId="jacubetext">
    <w:name w:val="jacube_text"/>
    <w:basedOn w:val="Normln"/>
    <w:qFormat/>
    <w:rsid w:val="001D20AB"/>
    <w:pPr>
      <w:tabs>
        <w:tab w:val="right" w:leader="dot" w:pos="9039"/>
      </w:tabs>
      <w:spacing w:before="120"/>
    </w:pPr>
  </w:style>
  <w:style w:type="paragraph" w:styleId="Zhlav">
    <w:name w:val="header"/>
    <w:basedOn w:val="Normln"/>
    <w:link w:val="ZhlavChar"/>
    <w:rsid w:val="001D20AB"/>
    <w:pPr>
      <w:tabs>
        <w:tab w:val="center" w:pos="4536"/>
        <w:tab w:val="right" w:pos="9072"/>
      </w:tabs>
    </w:pPr>
  </w:style>
  <w:style w:type="character" w:customStyle="1" w:styleId="ZhlavChar">
    <w:name w:val="Záhlaví Char"/>
    <w:link w:val="Zhlav"/>
    <w:rsid w:val="001D20AB"/>
    <w:rPr>
      <w:rFonts w:ascii="Times New Roman" w:eastAsia="Times New Roman" w:hAnsi="Times New Roman" w:cs="Times New Roman"/>
      <w:sz w:val="24"/>
      <w:szCs w:val="24"/>
      <w:lang w:eastAsia="cs-CZ"/>
    </w:rPr>
  </w:style>
  <w:style w:type="paragraph" w:styleId="Zpat">
    <w:name w:val="footer"/>
    <w:basedOn w:val="Normln"/>
    <w:link w:val="ZpatChar"/>
    <w:rsid w:val="001D20AB"/>
    <w:pPr>
      <w:tabs>
        <w:tab w:val="center" w:pos="4536"/>
        <w:tab w:val="right" w:pos="9072"/>
      </w:tabs>
    </w:pPr>
  </w:style>
  <w:style w:type="character" w:customStyle="1" w:styleId="ZpatChar">
    <w:name w:val="Zápatí Char"/>
    <w:link w:val="Zpat"/>
    <w:rsid w:val="001D20AB"/>
    <w:rPr>
      <w:rFonts w:ascii="Times New Roman" w:eastAsia="Times New Roman" w:hAnsi="Times New Roman" w:cs="Times New Roman"/>
      <w:sz w:val="24"/>
      <w:szCs w:val="24"/>
      <w:lang w:eastAsia="cs-CZ"/>
    </w:rPr>
  </w:style>
  <w:style w:type="table" w:styleId="Mkatabulky">
    <w:name w:val="Table Grid"/>
    <w:basedOn w:val="Normlntabulka"/>
    <w:rsid w:val="001D2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rsid w:val="001D20AB"/>
    <w:pPr>
      <w:ind w:left="480"/>
    </w:pPr>
  </w:style>
  <w:style w:type="paragraph" w:styleId="Textvysvtlivek">
    <w:name w:val="endnote text"/>
    <w:basedOn w:val="Normln"/>
    <w:link w:val="TextvysvtlivekChar"/>
    <w:rsid w:val="001D20AB"/>
    <w:rPr>
      <w:rFonts w:eastAsia="MS Mincho"/>
      <w:sz w:val="20"/>
      <w:szCs w:val="20"/>
      <w:lang w:eastAsia="ja-JP"/>
    </w:rPr>
  </w:style>
  <w:style w:type="character" w:customStyle="1" w:styleId="TextvysvtlivekChar">
    <w:name w:val="Text vysvětlivek Char"/>
    <w:link w:val="Textvysvtlivek"/>
    <w:rsid w:val="001D20AB"/>
    <w:rPr>
      <w:rFonts w:ascii="Times New Roman" w:eastAsia="MS Mincho" w:hAnsi="Times New Roman" w:cs="Times New Roman"/>
      <w:sz w:val="20"/>
      <w:szCs w:val="20"/>
      <w:lang w:eastAsia="ja-JP"/>
    </w:rPr>
  </w:style>
  <w:style w:type="character" w:styleId="Odkaznavysvtlivky">
    <w:name w:val="endnote reference"/>
    <w:rsid w:val="001D20AB"/>
    <w:rPr>
      <w:vertAlign w:val="superscript"/>
    </w:rPr>
  </w:style>
  <w:style w:type="character" w:styleId="Zstupntext">
    <w:name w:val="Placeholder Text"/>
    <w:uiPriority w:val="99"/>
    <w:semiHidden/>
    <w:rsid w:val="001D20AB"/>
    <w:rPr>
      <w:color w:val="808080"/>
    </w:rPr>
  </w:style>
  <w:style w:type="paragraph" w:styleId="Obsah4">
    <w:name w:val="toc 4"/>
    <w:basedOn w:val="Normln"/>
    <w:next w:val="Normln"/>
    <w:autoRedefine/>
    <w:uiPriority w:val="39"/>
    <w:unhideWhenUsed/>
    <w:rsid w:val="00476262"/>
    <w:pPr>
      <w:spacing w:after="100" w:line="276" w:lineRule="auto"/>
      <w:ind w:left="660"/>
    </w:pPr>
    <w:rPr>
      <w:rFonts w:ascii="Calibri" w:eastAsia="Malgun Gothic" w:hAnsi="Calibri"/>
      <w:sz w:val="22"/>
      <w:szCs w:val="22"/>
      <w:lang w:eastAsia="ko-KR"/>
    </w:rPr>
  </w:style>
  <w:style w:type="paragraph" w:styleId="Obsah5">
    <w:name w:val="toc 5"/>
    <w:basedOn w:val="Normln"/>
    <w:next w:val="Normln"/>
    <w:autoRedefine/>
    <w:uiPriority w:val="39"/>
    <w:unhideWhenUsed/>
    <w:rsid w:val="00476262"/>
    <w:pPr>
      <w:spacing w:after="100" w:line="276" w:lineRule="auto"/>
      <w:ind w:left="880"/>
    </w:pPr>
    <w:rPr>
      <w:rFonts w:ascii="Calibri" w:eastAsia="Malgun Gothic" w:hAnsi="Calibri"/>
      <w:sz w:val="22"/>
      <w:szCs w:val="22"/>
      <w:lang w:eastAsia="ko-KR"/>
    </w:rPr>
  </w:style>
  <w:style w:type="paragraph" w:styleId="Obsah6">
    <w:name w:val="toc 6"/>
    <w:basedOn w:val="Normln"/>
    <w:next w:val="Normln"/>
    <w:autoRedefine/>
    <w:uiPriority w:val="39"/>
    <w:unhideWhenUsed/>
    <w:rsid w:val="00476262"/>
    <w:pPr>
      <w:spacing w:after="100" w:line="276" w:lineRule="auto"/>
      <w:ind w:left="1100"/>
    </w:pPr>
    <w:rPr>
      <w:rFonts w:ascii="Calibri" w:eastAsia="Malgun Gothic" w:hAnsi="Calibri"/>
      <w:sz w:val="22"/>
      <w:szCs w:val="22"/>
      <w:lang w:eastAsia="ko-KR"/>
    </w:rPr>
  </w:style>
  <w:style w:type="paragraph" w:styleId="Obsah7">
    <w:name w:val="toc 7"/>
    <w:basedOn w:val="Normln"/>
    <w:next w:val="Normln"/>
    <w:autoRedefine/>
    <w:uiPriority w:val="39"/>
    <w:unhideWhenUsed/>
    <w:rsid w:val="00476262"/>
    <w:pPr>
      <w:spacing w:after="100" w:line="276" w:lineRule="auto"/>
      <w:ind w:left="1320"/>
    </w:pPr>
    <w:rPr>
      <w:rFonts w:ascii="Calibri" w:eastAsia="Malgun Gothic" w:hAnsi="Calibri"/>
      <w:sz w:val="22"/>
      <w:szCs w:val="22"/>
      <w:lang w:eastAsia="ko-KR"/>
    </w:rPr>
  </w:style>
  <w:style w:type="paragraph" w:styleId="Obsah8">
    <w:name w:val="toc 8"/>
    <w:basedOn w:val="Normln"/>
    <w:next w:val="Normln"/>
    <w:autoRedefine/>
    <w:uiPriority w:val="39"/>
    <w:unhideWhenUsed/>
    <w:rsid w:val="00476262"/>
    <w:pPr>
      <w:spacing w:after="100" w:line="276" w:lineRule="auto"/>
      <w:ind w:left="1540"/>
    </w:pPr>
    <w:rPr>
      <w:rFonts w:ascii="Calibri" w:eastAsia="Malgun Gothic" w:hAnsi="Calibri"/>
      <w:sz w:val="22"/>
      <w:szCs w:val="22"/>
      <w:lang w:eastAsia="ko-KR"/>
    </w:rPr>
  </w:style>
  <w:style w:type="paragraph" w:styleId="Obsah9">
    <w:name w:val="toc 9"/>
    <w:basedOn w:val="Normln"/>
    <w:next w:val="Normln"/>
    <w:autoRedefine/>
    <w:uiPriority w:val="39"/>
    <w:unhideWhenUsed/>
    <w:rsid w:val="00476262"/>
    <w:pPr>
      <w:spacing w:after="100" w:line="276" w:lineRule="auto"/>
      <w:ind w:left="1760"/>
    </w:pPr>
    <w:rPr>
      <w:rFonts w:ascii="Calibri" w:eastAsia="Malgun Gothic" w:hAnsi="Calibri"/>
      <w:sz w:val="22"/>
      <w:szCs w:val="22"/>
      <w:lang w:eastAsia="ko-KR"/>
    </w:rPr>
  </w:style>
  <w:style w:type="character" w:styleId="slostrnky">
    <w:name w:val="page number"/>
    <w:basedOn w:val="Standardnpsmoodstavce"/>
    <w:rsid w:val="00E303E0"/>
  </w:style>
  <w:style w:type="paragraph" w:customStyle="1" w:styleId="Nzevdokumentu">
    <w:name w:val="Název dokumentu"/>
    <w:basedOn w:val="Normln"/>
    <w:link w:val="NzevdokumentuChar"/>
    <w:qFormat/>
    <w:rsid w:val="007E37D2"/>
    <w:pPr>
      <w:pBdr>
        <w:bottom w:val="single" w:sz="4" w:space="18" w:color="009AC7"/>
      </w:pBdr>
      <w:spacing w:line="276" w:lineRule="auto"/>
    </w:pPr>
    <w:rPr>
      <w:rFonts w:ascii="Arial" w:hAnsi="Arial"/>
      <w:b/>
      <w:color w:val="0054A4"/>
      <w:sz w:val="36"/>
      <w:szCs w:val="22"/>
      <w:lang w:eastAsia="en-US"/>
    </w:rPr>
  </w:style>
  <w:style w:type="character" w:customStyle="1" w:styleId="NzevdokumentuChar">
    <w:name w:val="Název dokumentu Char"/>
    <w:link w:val="Nzevdokumentu"/>
    <w:rsid w:val="007E37D2"/>
    <w:rPr>
      <w:rFonts w:ascii="Arial" w:hAnsi="Arial"/>
      <w:b/>
      <w:color w:val="0054A4"/>
      <w:sz w:val="36"/>
      <w:szCs w:val="22"/>
      <w:lang w:val="cs-CZ" w:eastAsia="en-US" w:bidi="ar-SA"/>
    </w:rPr>
  </w:style>
  <w:style w:type="paragraph" w:styleId="Podtitul">
    <w:name w:val="Subtitle"/>
    <w:basedOn w:val="Normln"/>
    <w:link w:val="PodtitulChar"/>
    <w:qFormat/>
    <w:rsid w:val="007E37D2"/>
    <w:pPr>
      <w:tabs>
        <w:tab w:val="right" w:pos="9639"/>
      </w:tabs>
      <w:spacing w:line="276" w:lineRule="auto"/>
    </w:pPr>
    <w:rPr>
      <w:rFonts w:ascii="Arial" w:hAnsi="Arial"/>
      <w:i/>
      <w:color w:val="4D4D4D"/>
      <w:sz w:val="30"/>
      <w:szCs w:val="22"/>
      <w:lang w:eastAsia="en-US"/>
    </w:rPr>
  </w:style>
  <w:style w:type="paragraph" w:customStyle="1" w:styleId="Autor">
    <w:name w:val="Autor"/>
    <w:basedOn w:val="Normln"/>
    <w:link w:val="AutorChar"/>
    <w:qFormat/>
    <w:rsid w:val="007E37D2"/>
    <w:pPr>
      <w:tabs>
        <w:tab w:val="right" w:pos="9639"/>
      </w:tabs>
      <w:spacing w:line="276" w:lineRule="auto"/>
    </w:pPr>
    <w:rPr>
      <w:rFonts w:ascii="Arial" w:hAnsi="Arial"/>
      <w:color w:val="4D4D4D"/>
      <w:sz w:val="30"/>
      <w:szCs w:val="22"/>
      <w:lang w:eastAsia="en-US"/>
    </w:rPr>
  </w:style>
  <w:style w:type="character" w:customStyle="1" w:styleId="PodtitulChar">
    <w:name w:val="Podtitul Char"/>
    <w:link w:val="Podtitul"/>
    <w:rsid w:val="007E37D2"/>
    <w:rPr>
      <w:rFonts w:ascii="Arial" w:hAnsi="Arial"/>
      <w:i/>
      <w:color w:val="4D4D4D"/>
      <w:sz w:val="30"/>
      <w:szCs w:val="22"/>
      <w:lang w:val="cs-CZ" w:eastAsia="en-US" w:bidi="ar-SA"/>
    </w:rPr>
  </w:style>
  <w:style w:type="character" w:customStyle="1" w:styleId="AutorChar">
    <w:name w:val="Autor Char"/>
    <w:link w:val="Autor"/>
    <w:rsid w:val="007E37D2"/>
    <w:rPr>
      <w:rFonts w:ascii="Arial" w:hAnsi="Arial"/>
      <w:color w:val="4D4D4D"/>
      <w:sz w:val="30"/>
      <w:szCs w:val="22"/>
      <w:lang w:val="cs-CZ" w:eastAsia="en-US" w:bidi="ar-SA"/>
    </w:rPr>
  </w:style>
  <w:style w:type="character" w:customStyle="1" w:styleId="Nadpis5Char">
    <w:name w:val="Nadpis 5 Char"/>
    <w:basedOn w:val="Standardnpsmoodstavce"/>
    <w:link w:val="Nadpis5"/>
    <w:uiPriority w:val="9"/>
    <w:semiHidden/>
    <w:rsid w:val="002B71D0"/>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2B71D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2B71D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2B71D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B71D0"/>
    <w:rPr>
      <w:rFonts w:asciiTheme="majorHAnsi" w:eastAsiaTheme="majorEastAsia" w:hAnsiTheme="majorHAnsi" w:cstheme="majorBidi"/>
      <w:i/>
      <w:iCs/>
      <w:color w:val="272727" w:themeColor="text1" w:themeTint="D8"/>
      <w:sz w:val="21"/>
      <w:szCs w:val="21"/>
    </w:rPr>
  </w:style>
  <w:style w:type="character" w:customStyle="1" w:styleId="cpvselected1">
    <w:name w:val="cpvselected1"/>
    <w:rsid w:val="002708F0"/>
    <w:rPr>
      <w:color w:val="FF0000"/>
    </w:rPr>
  </w:style>
  <w:style w:type="paragraph" w:styleId="Zkladntext">
    <w:name w:val="Body Text"/>
    <w:basedOn w:val="Normln"/>
    <w:link w:val="ZkladntextChar"/>
    <w:rsid w:val="001324BA"/>
    <w:pPr>
      <w:spacing w:after="0"/>
      <w:jc w:val="left"/>
    </w:pPr>
    <w:rPr>
      <w:rFonts w:ascii="Calibri" w:eastAsia="Calibri" w:hAnsi="Calibri"/>
      <w:lang w:eastAsia="en-US"/>
    </w:rPr>
  </w:style>
  <w:style w:type="character" w:customStyle="1" w:styleId="ZkladntextChar">
    <w:name w:val="Základní text Char"/>
    <w:basedOn w:val="Standardnpsmoodstavce"/>
    <w:link w:val="Zkladntext"/>
    <w:rsid w:val="001324BA"/>
    <w:rPr>
      <w:rFonts w:eastAsia="Calibri"/>
      <w:sz w:val="24"/>
      <w:szCs w:val="24"/>
      <w:lang w:eastAsia="en-US"/>
    </w:rPr>
  </w:style>
  <w:style w:type="paragraph" w:customStyle="1" w:styleId="Textbodu">
    <w:name w:val="Text bodu"/>
    <w:basedOn w:val="Normln"/>
    <w:rsid w:val="00B0733D"/>
    <w:pPr>
      <w:numPr>
        <w:ilvl w:val="2"/>
        <w:numId w:val="3"/>
      </w:numPr>
      <w:spacing w:after="0"/>
      <w:outlineLvl w:val="8"/>
    </w:pPr>
    <w:rPr>
      <w:rFonts w:ascii="Times New Roman" w:hAnsi="Times New Roman"/>
      <w:szCs w:val="20"/>
    </w:rPr>
  </w:style>
  <w:style w:type="paragraph" w:customStyle="1" w:styleId="Textpsmene">
    <w:name w:val="Text písmene"/>
    <w:basedOn w:val="Normln"/>
    <w:rsid w:val="00B0733D"/>
    <w:pPr>
      <w:numPr>
        <w:ilvl w:val="1"/>
        <w:numId w:val="3"/>
      </w:numPr>
      <w:spacing w:after="0"/>
      <w:outlineLvl w:val="7"/>
    </w:pPr>
    <w:rPr>
      <w:rFonts w:ascii="Times New Roman" w:hAnsi="Times New Roman"/>
      <w:szCs w:val="20"/>
    </w:rPr>
  </w:style>
  <w:style w:type="paragraph" w:customStyle="1" w:styleId="Textodstavce">
    <w:name w:val="Text odstavce"/>
    <w:basedOn w:val="Normln"/>
    <w:rsid w:val="00B0733D"/>
    <w:pPr>
      <w:numPr>
        <w:numId w:val="3"/>
      </w:numPr>
      <w:tabs>
        <w:tab w:val="left" w:pos="851"/>
      </w:tabs>
      <w:spacing w:before="120"/>
      <w:outlineLvl w:val="6"/>
    </w:pPr>
    <w:rPr>
      <w:rFonts w:ascii="Times New Roman" w:hAnsi="Times New Roman"/>
      <w:szCs w:val="20"/>
    </w:rPr>
  </w:style>
  <w:style w:type="paragraph" w:styleId="Nzev">
    <w:name w:val="Title"/>
    <w:basedOn w:val="Normln"/>
    <w:next w:val="Normln"/>
    <w:link w:val="NzevChar"/>
    <w:qFormat/>
    <w:rsid w:val="0085639C"/>
    <w:pPr>
      <w:spacing w:after="0"/>
      <w:ind w:left="426"/>
      <w:jc w:val="center"/>
    </w:pPr>
    <w:rPr>
      <w:rFonts w:ascii="Calibri" w:eastAsia="Calibri" w:hAnsi="Calibri"/>
      <w:b/>
      <w:sz w:val="36"/>
      <w:szCs w:val="20"/>
      <w:lang w:eastAsia="en-US"/>
    </w:rPr>
  </w:style>
  <w:style w:type="character" w:customStyle="1" w:styleId="NzevChar">
    <w:name w:val="Název Char"/>
    <w:basedOn w:val="Standardnpsmoodstavce"/>
    <w:link w:val="Nzev"/>
    <w:rsid w:val="0085639C"/>
    <w:rPr>
      <w:rFonts w:eastAsia="Calibri"/>
      <w:b/>
      <w:sz w:val="36"/>
      <w:lang w:eastAsia="en-US"/>
    </w:rPr>
  </w:style>
  <w:style w:type="paragraph" w:styleId="Revize">
    <w:name w:val="Revision"/>
    <w:hidden/>
    <w:uiPriority w:val="99"/>
    <w:semiHidden/>
    <w:rsid w:val="00237868"/>
    <w:rPr>
      <w:rFonts w:ascii="Arial Narrow" w:eastAsia="Times New Roman" w:hAnsi="Arial Narrow"/>
      <w:sz w:val="24"/>
      <w:szCs w:val="24"/>
    </w:rPr>
  </w:style>
  <w:style w:type="character" w:customStyle="1" w:styleId="datalabel">
    <w:name w:val="datalabel"/>
    <w:basedOn w:val="Standardnpsmoodstavce"/>
    <w:rsid w:val="00F66BEF"/>
  </w:style>
  <w:style w:type="paragraph" w:customStyle="1" w:styleId="Oddl">
    <w:name w:val="Oddíl"/>
    <w:basedOn w:val="Normln"/>
    <w:link w:val="OddlChar"/>
    <w:qFormat/>
    <w:rsid w:val="00D93F40"/>
    <w:pPr>
      <w:spacing w:after="0"/>
    </w:pPr>
    <w:rPr>
      <w:rFonts w:asciiTheme="minorHAnsi" w:hAnsiTheme="minorHAnsi"/>
      <w:b/>
      <w:sz w:val="28"/>
      <w:szCs w:val="32"/>
      <w:lang w:eastAsia="ja-JP"/>
    </w:rPr>
  </w:style>
  <w:style w:type="paragraph" w:customStyle="1" w:styleId="Odstavec">
    <w:name w:val="Odstavec"/>
    <w:basedOn w:val="Nadpis2"/>
    <w:link w:val="OdstavecChar"/>
    <w:rsid w:val="00B70355"/>
    <w:pPr>
      <w:numPr>
        <w:numId w:val="4"/>
      </w:numPr>
      <w:spacing w:line="264" w:lineRule="auto"/>
    </w:pPr>
    <w:rPr>
      <w:rFonts w:ascii="Verdana" w:hAnsi="Verdana"/>
      <w:sz w:val="20"/>
      <w:szCs w:val="20"/>
    </w:rPr>
  </w:style>
  <w:style w:type="character" w:customStyle="1" w:styleId="OddlChar">
    <w:name w:val="Oddíl Char"/>
    <w:basedOn w:val="Standardnpsmoodstavce"/>
    <w:link w:val="Oddl"/>
    <w:rsid w:val="00D93F40"/>
    <w:rPr>
      <w:rFonts w:asciiTheme="minorHAnsi" w:eastAsia="Times New Roman" w:hAnsiTheme="minorHAnsi"/>
      <w:b/>
      <w:sz w:val="28"/>
      <w:szCs w:val="32"/>
      <w:lang w:eastAsia="ja-JP"/>
    </w:rPr>
  </w:style>
  <w:style w:type="paragraph" w:customStyle="1" w:styleId="Odstavec2">
    <w:name w:val="Odstavec2"/>
    <w:basedOn w:val="Odstavec"/>
    <w:link w:val="Odstavec2Char"/>
    <w:qFormat/>
    <w:rsid w:val="00B15309"/>
    <w:pPr>
      <w:ind w:left="567" w:hanging="567"/>
    </w:pPr>
  </w:style>
  <w:style w:type="character" w:customStyle="1" w:styleId="OdstavecChar">
    <w:name w:val="Odstavec Char"/>
    <w:basedOn w:val="Nadpis2Char"/>
    <w:link w:val="Odstavec"/>
    <w:rsid w:val="00B70355"/>
    <w:rPr>
      <w:rFonts w:ascii="Verdana" w:eastAsia="MS Mincho" w:hAnsi="Verdana"/>
      <w:b/>
      <w:bCs/>
      <w:iCs/>
      <w:sz w:val="24"/>
      <w:szCs w:val="28"/>
      <w:lang w:eastAsia="ja-JP"/>
    </w:rPr>
  </w:style>
  <w:style w:type="numbering" w:customStyle="1" w:styleId="Styl11">
    <w:name w:val="Styl11"/>
    <w:uiPriority w:val="99"/>
    <w:rsid w:val="00B15309"/>
    <w:pPr>
      <w:numPr>
        <w:numId w:val="6"/>
      </w:numPr>
    </w:pPr>
  </w:style>
  <w:style w:type="character" w:customStyle="1" w:styleId="Odstavec2Char">
    <w:name w:val="Odstavec2 Char"/>
    <w:basedOn w:val="OdstavecChar"/>
    <w:link w:val="Odstavec2"/>
    <w:rsid w:val="00B15309"/>
    <w:rPr>
      <w:rFonts w:ascii="Verdana" w:eastAsia="MS Mincho" w:hAnsi="Verdana"/>
      <w:b/>
      <w:bCs/>
      <w:iCs/>
      <w:sz w:val="24"/>
      <w:szCs w:val="28"/>
      <w:lang w:eastAsia="ja-JP"/>
    </w:rPr>
  </w:style>
  <w:style w:type="paragraph" w:customStyle="1" w:styleId="zakladni">
    <w:name w:val="zakladni"/>
    <w:basedOn w:val="Normln"/>
    <w:link w:val="zakladniChar"/>
    <w:rsid w:val="004F4DC1"/>
    <w:pPr>
      <w:keepLines/>
      <w:suppressLineNumbers/>
      <w:overflowPunct w:val="0"/>
      <w:autoSpaceDE w:val="0"/>
      <w:autoSpaceDN w:val="0"/>
      <w:adjustRightInd w:val="0"/>
      <w:spacing w:before="120" w:after="0"/>
    </w:pPr>
    <w:rPr>
      <w:rFonts w:ascii="Times New Roman" w:hAnsi="Times New Roman"/>
      <w:sz w:val="22"/>
      <w:szCs w:val="20"/>
    </w:rPr>
  </w:style>
  <w:style w:type="character" w:customStyle="1" w:styleId="zakladniChar">
    <w:name w:val="zakladni Char"/>
    <w:link w:val="zakladni"/>
    <w:rsid w:val="004F4DC1"/>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8828">
      <w:bodyDiv w:val="1"/>
      <w:marLeft w:val="0"/>
      <w:marRight w:val="0"/>
      <w:marTop w:val="0"/>
      <w:marBottom w:val="0"/>
      <w:divBdr>
        <w:top w:val="none" w:sz="0" w:space="0" w:color="auto"/>
        <w:left w:val="none" w:sz="0" w:space="0" w:color="auto"/>
        <w:bottom w:val="none" w:sz="0" w:space="0" w:color="auto"/>
        <w:right w:val="none" w:sz="0" w:space="0" w:color="auto"/>
      </w:divBdr>
    </w:div>
    <w:div w:id="814293504">
      <w:bodyDiv w:val="1"/>
      <w:marLeft w:val="0"/>
      <w:marRight w:val="0"/>
      <w:marTop w:val="0"/>
      <w:marBottom w:val="0"/>
      <w:divBdr>
        <w:top w:val="none" w:sz="0" w:space="0" w:color="auto"/>
        <w:left w:val="none" w:sz="0" w:space="0" w:color="auto"/>
        <w:bottom w:val="none" w:sz="0" w:space="0" w:color="auto"/>
        <w:right w:val="none" w:sz="0" w:space="0" w:color="auto"/>
      </w:divBdr>
    </w:div>
    <w:div w:id="894972782">
      <w:bodyDiv w:val="1"/>
      <w:marLeft w:val="0"/>
      <w:marRight w:val="0"/>
      <w:marTop w:val="0"/>
      <w:marBottom w:val="0"/>
      <w:divBdr>
        <w:top w:val="none" w:sz="0" w:space="0" w:color="auto"/>
        <w:left w:val="none" w:sz="0" w:space="0" w:color="auto"/>
        <w:bottom w:val="none" w:sz="0" w:space="0" w:color="auto"/>
        <w:right w:val="none" w:sz="0" w:space="0" w:color="auto"/>
      </w:divBdr>
    </w:div>
    <w:div w:id="1168256016">
      <w:bodyDiv w:val="1"/>
      <w:marLeft w:val="0"/>
      <w:marRight w:val="0"/>
      <w:marTop w:val="0"/>
      <w:marBottom w:val="0"/>
      <w:divBdr>
        <w:top w:val="none" w:sz="0" w:space="0" w:color="auto"/>
        <w:left w:val="none" w:sz="0" w:space="0" w:color="auto"/>
        <w:bottom w:val="none" w:sz="0" w:space="0" w:color="auto"/>
        <w:right w:val="none" w:sz="0" w:space="0" w:color="auto"/>
      </w:divBdr>
    </w:div>
    <w:div w:id="1174760218">
      <w:bodyDiv w:val="1"/>
      <w:marLeft w:val="0"/>
      <w:marRight w:val="0"/>
      <w:marTop w:val="0"/>
      <w:marBottom w:val="0"/>
      <w:divBdr>
        <w:top w:val="none" w:sz="0" w:space="0" w:color="auto"/>
        <w:left w:val="none" w:sz="0" w:space="0" w:color="auto"/>
        <w:bottom w:val="none" w:sz="0" w:space="0" w:color="auto"/>
        <w:right w:val="none" w:sz="0" w:space="0" w:color="auto"/>
      </w:divBdr>
    </w:div>
    <w:div w:id="1305432293">
      <w:bodyDiv w:val="1"/>
      <w:marLeft w:val="0"/>
      <w:marRight w:val="0"/>
      <w:marTop w:val="0"/>
      <w:marBottom w:val="0"/>
      <w:divBdr>
        <w:top w:val="none" w:sz="0" w:space="0" w:color="auto"/>
        <w:left w:val="none" w:sz="0" w:space="0" w:color="auto"/>
        <w:bottom w:val="none" w:sz="0" w:space="0" w:color="auto"/>
        <w:right w:val="none" w:sz="0" w:space="0" w:color="auto"/>
      </w:divBdr>
    </w:div>
    <w:div w:id="1412505185">
      <w:bodyDiv w:val="1"/>
      <w:marLeft w:val="0"/>
      <w:marRight w:val="0"/>
      <w:marTop w:val="0"/>
      <w:marBottom w:val="0"/>
      <w:divBdr>
        <w:top w:val="none" w:sz="0" w:space="0" w:color="auto"/>
        <w:left w:val="none" w:sz="0" w:space="0" w:color="auto"/>
        <w:bottom w:val="none" w:sz="0" w:space="0" w:color="auto"/>
        <w:right w:val="none" w:sz="0" w:space="0" w:color="auto"/>
      </w:divBdr>
    </w:div>
    <w:div w:id="1468012265">
      <w:bodyDiv w:val="1"/>
      <w:marLeft w:val="0"/>
      <w:marRight w:val="0"/>
      <w:marTop w:val="0"/>
      <w:marBottom w:val="0"/>
      <w:divBdr>
        <w:top w:val="none" w:sz="0" w:space="0" w:color="auto"/>
        <w:left w:val="none" w:sz="0" w:space="0" w:color="auto"/>
        <w:bottom w:val="none" w:sz="0" w:space="0" w:color="auto"/>
        <w:right w:val="none" w:sz="0" w:space="0" w:color="auto"/>
      </w:divBdr>
    </w:div>
    <w:div w:id="1636326080">
      <w:bodyDiv w:val="1"/>
      <w:marLeft w:val="0"/>
      <w:marRight w:val="0"/>
      <w:marTop w:val="0"/>
      <w:marBottom w:val="0"/>
      <w:divBdr>
        <w:top w:val="none" w:sz="0" w:space="0" w:color="auto"/>
        <w:left w:val="none" w:sz="0" w:space="0" w:color="auto"/>
        <w:bottom w:val="none" w:sz="0" w:space="0" w:color="auto"/>
        <w:right w:val="none" w:sz="0" w:space="0" w:color="auto"/>
      </w:divBdr>
    </w:div>
    <w:div w:id="2071880100">
      <w:bodyDiv w:val="1"/>
      <w:marLeft w:val="0"/>
      <w:marRight w:val="0"/>
      <w:marTop w:val="0"/>
      <w:marBottom w:val="0"/>
      <w:divBdr>
        <w:top w:val="none" w:sz="0" w:space="0" w:color="auto"/>
        <w:left w:val="none" w:sz="0" w:space="0" w:color="auto"/>
        <w:bottom w:val="none" w:sz="0" w:space="0" w:color="auto"/>
        <w:right w:val="none" w:sz="0" w:space="0" w:color="auto"/>
      </w:divBdr>
    </w:div>
    <w:div w:id="2105564122">
      <w:bodyDiv w:val="1"/>
      <w:marLeft w:val="0"/>
      <w:marRight w:val="0"/>
      <w:marTop w:val="0"/>
      <w:marBottom w:val="0"/>
      <w:divBdr>
        <w:top w:val="none" w:sz="0" w:space="0" w:color="auto"/>
        <w:left w:val="none" w:sz="0" w:space="0" w:color="auto"/>
        <w:bottom w:val="none" w:sz="0" w:space="0" w:color="auto"/>
        <w:right w:val="none" w:sz="0" w:space="0" w:color="auto"/>
      </w:divBdr>
    </w:div>
    <w:div w:id="21318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richter@cvr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1D62-C8C1-451A-86D4-A86AE102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3865</Words>
  <Characters>22807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Vzor_ZD</vt:lpstr>
    </vt:vector>
  </TitlesOfParts>
  <Company>ÚJF AV ČR, v. v. i.</Company>
  <LinksUpToDate>false</LinksUpToDate>
  <CharactersWithSpaces>26619</CharactersWithSpaces>
  <SharedDoc>false</SharedDoc>
  <HLinks>
    <vt:vector size="30" baseType="variant">
      <vt:variant>
        <vt:i4>1179705</vt:i4>
      </vt:variant>
      <vt:variant>
        <vt:i4>20</vt:i4>
      </vt:variant>
      <vt:variant>
        <vt:i4>0</vt:i4>
      </vt:variant>
      <vt:variant>
        <vt:i4>5</vt:i4>
      </vt:variant>
      <vt:variant>
        <vt:lpwstr/>
      </vt:variant>
      <vt:variant>
        <vt:lpwstr>_Toc358356755</vt:lpwstr>
      </vt:variant>
      <vt:variant>
        <vt:i4>1179705</vt:i4>
      </vt:variant>
      <vt:variant>
        <vt:i4>14</vt:i4>
      </vt:variant>
      <vt:variant>
        <vt:i4>0</vt:i4>
      </vt:variant>
      <vt:variant>
        <vt:i4>5</vt:i4>
      </vt:variant>
      <vt:variant>
        <vt:lpwstr/>
      </vt:variant>
      <vt:variant>
        <vt:lpwstr>_Toc358356754</vt:lpwstr>
      </vt:variant>
      <vt:variant>
        <vt:i4>1179705</vt:i4>
      </vt:variant>
      <vt:variant>
        <vt:i4>8</vt:i4>
      </vt:variant>
      <vt:variant>
        <vt:i4>0</vt:i4>
      </vt:variant>
      <vt:variant>
        <vt:i4>5</vt:i4>
      </vt:variant>
      <vt:variant>
        <vt:lpwstr/>
      </vt:variant>
      <vt:variant>
        <vt:lpwstr>_Toc358356753</vt:lpwstr>
      </vt:variant>
      <vt:variant>
        <vt:i4>1179705</vt:i4>
      </vt:variant>
      <vt:variant>
        <vt:i4>2</vt:i4>
      </vt:variant>
      <vt:variant>
        <vt:i4>0</vt:i4>
      </vt:variant>
      <vt:variant>
        <vt:i4>5</vt:i4>
      </vt:variant>
      <vt:variant>
        <vt:lpwstr/>
      </vt:variant>
      <vt:variant>
        <vt:lpwstr>_Toc358356752</vt:lpwstr>
      </vt:variant>
      <vt:variant>
        <vt:i4>5505042</vt:i4>
      </vt:variant>
      <vt:variant>
        <vt:i4>-1</vt:i4>
      </vt:variant>
      <vt:variant>
        <vt:i4>1026</vt:i4>
      </vt:variant>
      <vt:variant>
        <vt:i4>1</vt:i4>
      </vt:variant>
      <vt:variant>
        <vt:lpwstr>http://www.cvrez.cz/jacube/img/cvr_loga/logo_500.png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Vzor_ZD</dc:title>
  <dc:creator>Michal Šafránek</dc:creator>
  <cp:lastModifiedBy>Šafránek Michal</cp:lastModifiedBy>
  <cp:revision>4</cp:revision>
  <cp:lastPrinted>2017-01-17T18:08:00Z</cp:lastPrinted>
  <dcterms:created xsi:type="dcterms:W3CDTF">2017-07-31T12:11:00Z</dcterms:created>
  <dcterms:modified xsi:type="dcterms:W3CDTF">2017-07-31T12:14:00Z</dcterms:modified>
</cp:coreProperties>
</file>