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8A38" w14:textId="77777777" w:rsidR="00DE701E" w:rsidRDefault="00DE701E" w:rsidP="00284526">
      <w:pPr>
        <w:autoSpaceDE w:val="0"/>
        <w:autoSpaceDN w:val="0"/>
        <w:adjustRightInd w:val="0"/>
        <w:contextualSpacing/>
        <w:jc w:val="center"/>
        <w:rPr>
          <w:rFonts w:ascii="Calibri" w:hAnsi="Calibri"/>
          <w:b/>
          <w:sz w:val="40"/>
          <w:szCs w:val="40"/>
        </w:rPr>
      </w:pPr>
    </w:p>
    <w:p w14:paraId="29E2420D" w14:textId="3162B877" w:rsidR="00BE4F60" w:rsidRPr="002018F2" w:rsidRDefault="000C7666" w:rsidP="00284526">
      <w:pPr>
        <w:autoSpaceDE w:val="0"/>
        <w:autoSpaceDN w:val="0"/>
        <w:adjustRightInd w:val="0"/>
        <w:contextualSpacing/>
        <w:jc w:val="center"/>
        <w:rPr>
          <w:rFonts w:ascii="Calibri" w:hAnsi="Calibri"/>
          <w:b/>
          <w:sz w:val="40"/>
          <w:szCs w:val="40"/>
        </w:rPr>
      </w:pPr>
      <w:r w:rsidRPr="002018F2">
        <w:rPr>
          <w:rFonts w:ascii="Calibri" w:hAnsi="Calibri"/>
          <w:b/>
          <w:sz w:val="40"/>
          <w:szCs w:val="40"/>
        </w:rPr>
        <w:t>RÁMCOVÁ SMLOUVA O DÍLO</w:t>
      </w:r>
    </w:p>
    <w:p w14:paraId="1778233B" w14:textId="2A8A8C13" w:rsidR="00962F57" w:rsidRDefault="00722CBD" w:rsidP="00722CBD">
      <w:pPr>
        <w:autoSpaceDE w:val="0"/>
        <w:autoSpaceDN w:val="0"/>
        <w:adjustRightInd w:val="0"/>
        <w:spacing w:line="256" w:lineRule="auto"/>
        <w:jc w:val="center"/>
        <w:rPr>
          <w:b/>
        </w:rPr>
      </w:pPr>
      <w:r>
        <w:rPr>
          <w:b/>
        </w:rPr>
        <w:t>(</w:t>
      </w:r>
      <w:r w:rsidRPr="00722CBD">
        <w:rPr>
          <w:b/>
        </w:rPr>
        <w:t>stromy v ochranném pásmu pozemních komunikací</w:t>
      </w:r>
      <w:r>
        <w:rPr>
          <w:b/>
        </w:rPr>
        <w:t>)</w:t>
      </w:r>
    </w:p>
    <w:p w14:paraId="7DBABBFF" w14:textId="77777777" w:rsidR="008D4EE3" w:rsidRDefault="008D4EE3" w:rsidP="00722CBD">
      <w:pPr>
        <w:autoSpaceDE w:val="0"/>
        <w:autoSpaceDN w:val="0"/>
        <w:adjustRightInd w:val="0"/>
        <w:spacing w:line="256" w:lineRule="auto"/>
        <w:jc w:val="center"/>
        <w:rPr>
          <w:b/>
        </w:rPr>
      </w:pPr>
    </w:p>
    <w:p w14:paraId="2F73A6C0" w14:textId="77777777" w:rsidR="00722CBD" w:rsidRDefault="00722CBD" w:rsidP="00722CBD">
      <w:pPr>
        <w:autoSpaceDE w:val="0"/>
        <w:autoSpaceDN w:val="0"/>
        <w:adjustRightInd w:val="0"/>
        <w:spacing w:line="256" w:lineRule="auto"/>
        <w:jc w:val="center"/>
        <w:rPr>
          <w:b/>
        </w:rPr>
      </w:pPr>
    </w:p>
    <w:p w14:paraId="30446F01" w14:textId="78A87C65" w:rsidR="000C7666" w:rsidRPr="008D4EE3" w:rsidRDefault="000C7666" w:rsidP="000C7666">
      <w:pPr>
        <w:autoSpaceDE w:val="0"/>
        <w:autoSpaceDN w:val="0"/>
        <w:adjustRightInd w:val="0"/>
        <w:spacing w:line="256" w:lineRule="auto"/>
        <w:ind w:left="1416" w:firstLine="708"/>
        <w:jc w:val="both"/>
        <w:rPr>
          <w:rFonts w:ascii="Calibri" w:hAnsi="Calibri" w:cs="Calibri"/>
          <w:bCs/>
          <w:sz w:val="22"/>
          <w:szCs w:val="22"/>
        </w:rPr>
      </w:pPr>
      <w:r w:rsidRPr="008D4EE3">
        <w:rPr>
          <w:rFonts w:ascii="Calibri" w:hAnsi="Calibri" w:cs="Calibri"/>
          <w:bCs/>
          <w:sz w:val="22"/>
          <w:szCs w:val="22"/>
        </w:rPr>
        <w:t xml:space="preserve">číslo smlouvy objednatele: </w:t>
      </w:r>
      <w:r w:rsidR="008D4EE3" w:rsidRPr="008D4EE3">
        <w:rPr>
          <w:rFonts w:ascii="Calibri" w:hAnsi="Calibri" w:cs="Calibri"/>
          <w:b/>
          <w:bCs/>
          <w:sz w:val="22"/>
          <w:szCs w:val="22"/>
        </w:rPr>
        <w:t>OD-VZMR-2024-10</w:t>
      </w:r>
    </w:p>
    <w:p w14:paraId="680CADD5" w14:textId="3321C1E5" w:rsidR="00BE4F60" w:rsidRPr="007D55D9" w:rsidRDefault="000C7666" w:rsidP="000C7666">
      <w:pPr>
        <w:autoSpaceDE w:val="0"/>
        <w:autoSpaceDN w:val="0"/>
        <w:adjustRightInd w:val="0"/>
        <w:ind w:left="1416" w:firstLine="708"/>
        <w:outlineLvl w:val="0"/>
        <w:rPr>
          <w:rFonts w:ascii="Calibri" w:hAnsi="Calibri" w:cs="Calibri"/>
          <w:bCs/>
          <w:sz w:val="22"/>
          <w:szCs w:val="22"/>
        </w:rPr>
      </w:pPr>
      <w:r w:rsidRPr="007D55D9">
        <w:rPr>
          <w:rFonts w:ascii="Calibri" w:hAnsi="Calibri" w:cs="Calibri"/>
          <w:bCs/>
          <w:sz w:val="22"/>
          <w:szCs w:val="22"/>
        </w:rPr>
        <w:t xml:space="preserve">číslo smlouvy </w:t>
      </w:r>
      <w:r w:rsidR="00D16580" w:rsidRPr="007D55D9">
        <w:rPr>
          <w:rFonts w:ascii="Calibri" w:hAnsi="Calibri" w:cs="Calibri"/>
          <w:bCs/>
          <w:sz w:val="22"/>
          <w:szCs w:val="22"/>
        </w:rPr>
        <w:t>zhotovitele</w:t>
      </w:r>
      <w:r w:rsidRPr="007D55D9">
        <w:rPr>
          <w:rFonts w:ascii="Calibri" w:hAnsi="Calibri" w:cs="Calibri"/>
          <w:bCs/>
          <w:sz w:val="22"/>
          <w:szCs w:val="22"/>
        </w:rPr>
        <w:t xml:space="preserve">: </w:t>
      </w:r>
      <w:r w:rsidR="001647F5" w:rsidRPr="007D55D9">
        <w:rPr>
          <w:rFonts w:ascii="Calibri" w:hAnsi="Calibri" w:cs="Calibri"/>
          <w:b/>
          <w:sz w:val="22"/>
          <w:szCs w:val="22"/>
        </w:rPr>
        <w:t>004</w:t>
      </w:r>
      <w:r w:rsidR="00831EF4" w:rsidRPr="007D55D9">
        <w:rPr>
          <w:rFonts w:ascii="Calibri" w:hAnsi="Calibri" w:cs="Calibri"/>
          <w:b/>
          <w:sz w:val="22"/>
          <w:szCs w:val="22"/>
        </w:rPr>
        <w:t>2302024</w:t>
      </w:r>
    </w:p>
    <w:p w14:paraId="50AEF811" w14:textId="77777777" w:rsidR="000C7666" w:rsidRPr="007D55D9" w:rsidRDefault="000C7666" w:rsidP="002E29F1">
      <w:pPr>
        <w:autoSpaceDE w:val="0"/>
        <w:autoSpaceDN w:val="0"/>
        <w:adjustRightInd w:val="0"/>
        <w:ind w:left="1416" w:firstLine="708"/>
        <w:outlineLvl w:val="0"/>
        <w:rPr>
          <w:rFonts w:ascii="Calibri" w:hAnsi="Calibri" w:cs="Calibri"/>
          <w:bCs/>
          <w:sz w:val="22"/>
          <w:szCs w:val="22"/>
        </w:rPr>
      </w:pPr>
    </w:p>
    <w:p w14:paraId="4975BEA9" w14:textId="77777777" w:rsidR="00734E4E" w:rsidRPr="00873CD6" w:rsidRDefault="00BE4F60" w:rsidP="00734E4E">
      <w:pPr>
        <w:autoSpaceDE w:val="0"/>
        <w:autoSpaceDN w:val="0"/>
        <w:adjustRightInd w:val="0"/>
        <w:contextualSpacing/>
        <w:jc w:val="center"/>
        <w:rPr>
          <w:rFonts w:ascii="Calibri" w:hAnsi="Calibri"/>
          <w:sz w:val="22"/>
          <w:szCs w:val="22"/>
        </w:rPr>
      </w:pPr>
      <w:r w:rsidRPr="00873CD6">
        <w:rPr>
          <w:rFonts w:ascii="Calibri" w:hAnsi="Calibri"/>
          <w:sz w:val="22"/>
          <w:szCs w:val="22"/>
        </w:rPr>
        <w:t>uzavřen</w:t>
      </w:r>
      <w:r w:rsidR="00D247AC">
        <w:rPr>
          <w:rFonts w:ascii="Calibri" w:hAnsi="Calibri"/>
          <w:sz w:val="22"/>
          <w:szCs w:val="22"/>
        </w:rPr>
        <w:t>á</w:t>
      </w:r>
      <w:r w:rsidRPr="00873CD6">
        <w:rPr>
          <w:rFonts w:ascii="Calibri" w:hAnsi="Calibri"/>
          <w:sz w:val="22"/>
          <w:szCs w:val="22"/>
        </w:rPr>
        <w:t xml:space="preserve"> podle </w:t>
      </w:r>
      <w:r w:rsidR="008F4DE7" w:rsidRPr="00873CD6">
        <w:rPr>
          <w:rFonts w:ascii="Calibri" w:hAnsi="Calibri"/>
          <w:sz w:val="22"/>
          <w:szCs w:val="22"/>
        </w:rPr>
        <w:t xml:space="preserve">ustanovení </w:t>
      </w:r>
      <w:r w:rsidRPr="00873CD6">
        <w:rPr>
          <w:rFonts w:ascii="Calibri" w:hAnsi="Calibri"/>
          <w:sz w:val="22"/>
          <w:szCs w:val="22"/>
        </w:rPr>
        <w:t>§ 2586 a násl. zákona č. 89/2012 Sb.,</w:t>
      </w:r>
      <w:r w:rsidR="009661F5" w:rsidRPr="00873CD6">
        <w:rPr>
          <w:rFonts w:ascii="Calibri" w:hAnsi="Calibri"/>
          <w:sz w:val="22"/>
          <w:szCs w:val="22"/>
        </w:rPr>
        <w:t xml:space="preserve"> </w:t>
      </w:r>
      <w:r w:rsidRPr="00873CD6">
        <w:rPr>
          <w:rFonts w:ascii="Calibri" w:hAnsi="Calibri"/>
          <w:sz w:val="22"/>
          <w:szCs w:val="22"/>
        </w:rPr>
        <w:t>občanský zákoník</w:t>
      </w:r>
      <w:r w:rsidR="008F4DE7" w:rsidRPr="00873CD6">
        <w:rPr>
          <w:rFonts w:ascii="Calibri" w:hAnsi="Calibri"/>
          <w:sz w:val="22"/>
          <w:szCs w:val="22"/>
        </w:rPr>
        <w:t>, v platném znění</w:t>
      </w:r>
      <w:r w:rsidR="00734E4E" w:rsidRPr="00873CD6">
        <w:rPr>
          <w:rFonts w:ascii="Calibri" w:hAnsi="Calibri"/>
          <w:sz w:val="22"/>
          <w:szCs w:val="22"/>
        </w:rPr>
        <w:t xml:space="preserve"> </w:t>
      </w:r>
      <w:r w:rsidR="00652957">
        <w:rPr>
          <w:rFonts w:ascii="Calibri" w:hAnsi="Calibri"/>
          <w:sz w:val="22"/>
          <w:szCs w:val="22"/>
        </w:rPr>
        <w:br/>
      </w:r>
      <w:r w:rsidR="00734E4E" w:rsidRPr="00873CD6">
        <w:rPr>
          <w:rFonts w:ascii="Calibri" w:hAnsi="Calibri"/>
          <w:sz w:val="22"/>
          <w:szCs w:val="22"/>
        </w:rPr>
        <w:t>(dále jen „</w:t>
      </w:r>
      <w:r w:rsidR="00B672DC" w:rsidRPr="007D55D9">
        <w:rPr>
          <w:rFonts w:ascii="Calibri" w:hAnsi="Calibri"/>
          <w:i/>
          <w:iCs/>
          <w:sz w:val="22"/>
          <w:szCs w:val="22"/>
        </w:rPr>
        <w:t>S</w:t>
      </w:r>
      <w:r w:rsidR="00734E4E" w:rsidRPr="007D55D9">
        <w:rPr>
          <w:rFonts w:ascii="Calibri" w:hAnsi="Calibri"/>
          <w:i/>
          <w:iCs/>
          <w:sz w:val="22"/>
          <w:szCs w:val="22"/>
        </w:rPr>
        <w:t>mlouva</w:t>
      </w:r>
      <w:r w:rsidR="00734E4E" w:rsidRPr="00873CD6">
        <w:rPr>
          <w:rFonts w:ascii="Calibri" w:hAnsi="Calibri"/>
          <w:sz w:val="22"/>
          <w:szCs w:val="22"/>
        </w:rPr>
        <w:t>“)</w:t>
      </w:r>
    </w:p>
    <w:p w14:paraId="45204404" w14:textId="77777777" w:rsidR="007154A5" w:rsidRDefault="007154A5" w:rsidP="00C61161">
      <w:pPr>
        <w:autoSpaceDE w:val="0"/>
        <w:autoSpaceDN w:val="0"/>
        <w:adjustRightInd w:val="0"/>
        <w:contextualSpacing/>
        <w:jc w:val="both"/>
        <w:rPr>
          <w:sz w:val="22"/>
          <w:szCs w:val="22"/>
        </w:rPr>
      </w:pPr>
    </w:p>
    <w:p w14:paraId="1009A43E" w14:textId="77777777" w:rsidR="00CB37C0" w:rsidRPr="00B42420" w:rsidRDefault="00CB37C0" w:rsidP="00CB37C0">
      <w:pPr>
        <w:autoSpaceDE w:val="0"/>
        <w:rPr>
          <w:rFonts w:ascii="Calibri" w:hAnsi="Calibri"/>
        </w:rPr>
      </w:pPr>
    </w:p>
    <w:p w14:paraId="5CEEA4A8" w14:textId="06C2F442" w:rsidR="00CB37C0" w:rsidRPr="00B42420" w:rsidRDefault="00CB37C0" w:rsidP="00CB37C0">
      <w:pPr>
        <w:tabs>
          <w:tab w:val="left" w:pos="2410"/>
        </w:tabs>
        <w:autoSpaceDE w:val="0"/>
        <w:rPr>
          <w:rFonts w:ascii="Calibri" w:hAnsi="Calibri"/>
          <w:sz w:val="22"/>
          <w:szCs w:val="22"/>
        </w:rPr>
      </w:pPr>
      <w:r>
        <w:rPr>
          <w:rFonts w:ascii="Calibri" w:hAnsi="Calibri"/>
          <w:b/>
          <w:sz w:val="22"/>
          <w:szCs w:val="22"/>
        </w:rPr>
        <w:t>Zhotovitel</w:t>
      </w:r>
      <w:r w:rsidRPr="00B42420">
        <w:rPr>
          <w:rFonts w:ascii="Calibri" w:hAnsi="Calibri"/>
          <w:b/>
          <w:sz w:val="22"/>
          <w:szCs w:val="22"/>
        </w:rPr>
        <w:t>:</w:t>
      </w:r>
      <w:r w:rsidRPr="00B42420">
        <w:rPr>
          <w:rFonts w:ascii="Calibri" w:hAnsi="Calibri"/>
          <w:sz w:val="22"/>
          <w:szCs w:val="22"/>
        </w:rPr>
        <w:tab/>
      </w:r>
      <w:r w:rsidRPr="00B42420">
        <w:rPr>
          <w:rFonts w:ascii="Calibri" w:hAnsi="Calibri"/>
          <w:b/>
          <w:sz w:val="22"/>
          <w:szCs w:val="22"/>
        </w:rPr>
        <w:t>Služby města Pardubic a. s.</w:t>
      </w:r>
    </w:p>
    <w:p w14:paraId="4A2F9B78"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se sídlem:</w:t>
      </w:r>
      <w:r w:rsidRPr="00B42420">
        <w:rPr>
          <w:rFonts w:ascii="Calibri" w:hAnsi="Calibri"/>
          <w:sz w:val="22"/>
          <w:szCs w:val="22"/>
        </w:rPr>
        <w:tab/>
        <w:t xml:space="preserve">Hůrka 1803, 530 02 </w:t>
      </w:r>
      <w:proofErr w:type="gramStart"/>
      <w:r w:rsidRPr="00B42420">
        <w:rPr>
          <w:rFonts w:ascii="Calibri" w:hAnsi="Calibri"/>
          <w:sz w:val="22"/>
          <w:szCs w:val="22"/>
        </w:rPr>
        <w:t>Pardubice - Bílé</w:t>
      </w:r>
      <w:proofErr w:type="gramEnd"/>
      <w:r w:rsidRPr="00B42420">
        <w:rPr>
          <w:rFonts w:ascii="Calibri" w:hAnsi="Calibri"/>
          <w:sz w:val="22"/>
          <w:szCs w:val="22"/>
        </w:rPr>
        <w:t xml:space="preserve"> Předměstí</w:t>
      </w:r>
    </w:p>
    <w:p w14:paraId="1F6C2DA7" w14:textId="1319256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IČ</w:t>
      </w:r>
      <w:r w:rsidR="008371C2">
        <w:rPr>
          <w:rFonts w:ascii="Calibri" w:hAnsi="Calibri"/>
          <w:sz w:val="22"/>
          <w:szCs w:val="22"/>
        </w:rPr>
        <w:t>O</w:t>
      </w:r>
      <w:r w:rsidRPr="00B42420">
        <w:rPr>
          <w:rFonts w:ascii="Calibri" w:hAnsi="Calibri"/>
          <w:sz w:val="22"/>
          <w:szCs w:val="22"/>
        </w:rPr>
        <w:t xml:space="preserve">: </w:t>
      </w:r>
      <w:r w:rsidRPr="00B42420">
        <w:rPr>
          <w:rFonts w:ascii="Calibri" w:hAnsi="Calibri"/>
          <w:sz w:val="22"/>
          <w:szCs w:val="22"/>
        </w:rPr>
        <w:tab/>
        <w:t>25262572</w:t>
      </w:r>
      <w:r w:rsidRPr="00B42420">
        <w:rPr>
          <w:rFonts w:ascii="Calibri" w:hAnsi="Calibri"/>
          <w:sz w:val="22"/>
          <w:szCs w:val="22"/>
        </w:rPr>
        <w:tab/>
      </w:r>
      <w:r w:rsidRPr="00B42420">
        <w:rPr>
          <w:rFonts w:ascii="Calibri" w:hAnsi="Calibri"/>
          <w:sz w:val="22"/>
          <w:szCs w:val="22"/>
        </w:rPr>
        <w:tab/>
      </w:r>
    </w:p>
    <w:p w14:paraId="14201818" w14:textId="5FB3F144"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 xml:space="preserve">DIČ: </w:t>
      </w:r>
      <w:r w:rsidRPr="00B42420">
        <w:rPr>
          <w:rFonts w:ascii="Calibri" w:hAnsi="Calibri"/>
          <w:sz w:val="22"/>
          <w:szCs w:val="22"/>
        </w:rPr>
        <w:tab/>
        <w:t>CZ25262572</w:t>
      </w:r>
    </w:p>
    <w:p w14:paraId="2E48FB94"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 xml:space="preserve">zastoupené </w:t>
      </w:r>
    </w:p>
    <w:p w14:paraId="40E832B5" w14:textId="77777777" w:rsidR="00CB37C0" w:rsidRPr="00B42420" w:rsidRDefault="00CB37C0" w:rsidP="00CB37C0">
      <w:pPr>
        <w:tabs>
          <w:tab w:val="left" w:pos="2410"/>
        </w:tabs>
        <w:autoSpaceDE w:val="0"/>
        <w:rPr>
          <w:rFonts w:ascii="Calibri" w:hAnsi="Calibri"/>
          <w:strike/>
          <w:sz w:val="22"/>
          <w:szCs w:val="22"/>
        </w:rPr>
      </w:pPr>
      <w:r w:rsidRPr="00B42420">
        <w:rPr>
          <w:rFonts w:ascii="Calibri" w:hAnsi="Calibri"/>
          <w:sz w:val="22"/>
          <w:szCs w:val="22"/>
        </w:rPr>
        <w:t>ve věcech smluvních:</w:t>
      </w:r>
      <w:r w:rsidRPr="00B42420">
        <w:rPr>
          <w:rFonts w:ascii="Calibri" w:hAnsi="Calibri"/>
          <w:sz w:val="22"/>
          <w:szCs w:val="22"/>
        </w:rPr>
        <w:tab/>
        <w:t xml:space="preserve">Ing. </w:t>
      </w:r>
      <w:r>
        <w:rPr>
          <w:rFonts w:ascii="Calibri" w:hAnsi="Calibri"/>
          <w:sz w:val="22"/>
          <w:szCs w:val="22"/>
        </w:rPr>
        <w:t>Ondřejem Hlaváčem</w:t>
      </w:r>
      <w:r w:rsidRPr="00B42420">
        <w:rPr>
          <w:rFonts w:ascii="Calibri" w:hAnsi="Calibri"/>
          <w:sz w:val="22"/>
          <w:szCs w:val="22"/>
        </w:rPr>
        <w:t>, předsedou představenstva,</w:t>
      </w:r>
    </w:p>
    <w:p w14:paraId="26EE30B5"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ab/>
      </w:r>
      <w:r>
        <w:rPr>
          <w:rFonts w:ascii="Calibri" w:hAnsi="Calibri"/>
          <w:sz w:val="22"/>
          <w:szCs w:val="22"/>
        </w:rPr>
        <w:t>Mgr. Klárou Sýkorovou</w:t>
      </w:r>
      <w:r w:rsidRPr="00B42420">
        <w:rPr>
          <w:rFonts w:ascii="Calibri" w:hAnsi="Calibri"/>
          <w:sz w:val="22"/>
          <w:szCs w:val="22"/>
        </w:rPr>
        <w:t xml:space="preserve"> místopředsed</w:t>
      </w:r>
      <w:r>
        <w:rPr>
          <w:rFonts w:ascii="Calibri" w:hAnsi="Calibri"/>
          <w:sz w:val="22"/>
          <w:szCs w:val="22"/>
        </w:rPr>
        <w:t xml:space="preserve">kyní </w:t>
      </w:r>
      <w:r w:rsidRPr="00B42420">
        <w:rPr>
          <w:rFonts w:ascii="Calibri" w:hAnsi="Calibri"/>
          <w:sz w:val="22"/>
          <w:szCs w:val="22"/>
        </w:rPr>
        <w:t>představenstva</w:t>
      </w:r>
    </w:p>
    <w:p w14:paraId="1ACF5943"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ve věcech technických:</w:t>
      </w:r>
      <w:r w:rsidRPr="00B42420">
        <w:rPr>
          <w:rFonts w:ascii="Calibri" w:hAnsi="Calibri"/>
          <w:sz w:val="22"/>
          <w:szCs w:val="22"/>
        </w:rPr>
        <w:tab/>
        <w:t xml:space="preserve">Ing. Vlastislavem Šandou, vedoucím divize </w:t>
      </w:r>
      <w:proofErr w:type="spellStart"/>
      <w:r w:rsidRPr="00B42420">
        <w:rPr>
          <w:rFonts w:ascii="Calibri" w:hAnsi="Calibri"/>
          <w:sz w:val="22"/>
          <w:szCs w:val="22"/>
        </w:rPr>
        <w:t>Agroservis</w:t>
      </w:r>
      <w:proofErr w:type="spellEnd"/>
      <w:r w:rsidRPr="00B42420">
        <w:rPr>
          <w:rFonts w:ascii="Calibri" w:hAnsi="Calibri"/>
          <w:sz w:val="22"/>
          <w:szCs w:val="22"/>
        </w:rPr>
        <w:t>,</w:t>
      </w:r>
    </w:p>
    <w:p w14:paraId="1FA01A16" w14:textId="533DCC79"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 xml:space="preserve">Bankovní spojení: </w:t>
      </w:r>
      <w:r w:rsidRPr="00B42420">
        <w:rPr>
          <w:rFonts w:ascii="Calibri" w:hAnsi="Calibri"/>
          <w:sz w:val="22"/>
          <w:szCs w:val="22"/>
        </w:rPr>
        <w:tab/>
      </w:r>
    </w:p>
    <w:p w14:paraId="5C15810D"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Obchodní rejstřík:</w:t>
      </w:r>
      <w:r w:rsidRPr="00B42420">
        <w:rPr>
          <w:rFonts w:ascii="Calibri" w:hAnsi="Calibri"/>
          <w:sz w:val="22"/>
          <w:szCs w:val="22"/>
        </w:rPr>
        <w:tab/>
        <w:t>Krajský soud v Hradci Králové oddíl B, vložka 1527</w:t>
      </w:r>
    </w:p>
    <w:p w14:paraId="4004BF5E" w14:textId="661F7CE8"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ID DS</w:t>
      </w:r>
      <w:r w:rsidR="00A655C3">
        <w:rPr>
          <w:rFonts w:ascii="Calibri" w:hAnsi="Calibri"/>
          <w:sz w:val="22"/>
          <w:szCs w:val="22"/>
        </w:rPr>
        <w:t>:</w:t>
      </w:r>
      <w:r w:rsidRPr="00B42420">
        <w:rPr>
          <w:rFonts w:ascii="Calibri" w:hAnsi="Calibri"/>
          <w:sz w:val="22"/>
          <w:szCs w:val="22"/>
        </w:rPr>
        <w:tab/>
        <w:t>yc9gb95</w:t>
      </w:r>
    </w:p>
    <w:p w14:paraId="112E455B" w14:textId="7A55CFB9" w:rsidR="00CB37C0" w:rsidRPr="00B42420" w:rsidRDefault="00CB37C0" w:rsidP="00CB37C0">
      <w:pPr>
        <w:autoSpaceDE w:val="0"/>
        <w:rPr>
          <w:rFonts w:ascii="Calibri" w:hAnsi="Calibri"/>
          <w:sz w:val="22"/>
          <w:szCs w:val="22"/>
        </w:rPr>
      </w:pPr>
      <w:r w:rsidRPr="00B42420">
        <w:rPr>
          <w:rFonts w:ascii="Calibri" w:hAnsi="Calibri"/>
          <w:sz w:val="22"/>
          <w:szCs w:val="22"/>
        </w:rPr>
        <w:t>(dále jen „</w:t>
      </w:r>
      <w:r>
        <w:rPr>
          <w:rFonts w:ascii="Calibri" w:hAnsi="Calibri"/>
          <w:i/>
          <w:sz w:val="22"/>
          <w:szCs w:val="22"/>
        </w:rPr>
        <w:t>Zhotovitel</w:t>
      </w:r>
      <w:r w:rsidRPr="00B42420">
        <w:rPr>
          <w:rFonts w:ascii="Calibri" w:hAnsi="Calibri"/>
          <w:sz w:val="22"/>
          <w:szCs w:val="22"/>
        </w:rPr>
        <w:t>“)</w:t>
      </w:r>
    </w:p>
    <w:p w14:paraId="5DE46F73" w14:textId="77777777" w:rsidR="002018F2" w:rsidRDefault="002018F2" w:rsidP="00CB37C0">
      <w:pPr>
        <w:autoSpaceDE w:val="0"/>
        <w:jc w:val="center"/>
        <w:rPr>
          <w:rFonts w:ascii="Calibri" w:hAnsi="Calibri"/>
          <w:sz w:val="22"/>
          <w:szCs w:val="22"/>
        </w:rPr>
      </w:pPr>
    </w:p>
    <w:p w14:paraId="1E444721" w14:textId="77777777" w:rsidR="002018F2" w:rsidRDefault="002018F2" w:rsidP="00CB37C0">
      <w:pPr>
        <w:autoSpaceDE w:val="0"/>
        <w:jc w:val="center"/>
        <w:rPr>
          <w:rFonts w:ascii="Calibri" w:hAnsi="Calibri"/>
          <w:sz w:val="22"/>
          <w:szCs w:val="22"/>
        </w:rPr>
      </w:pPr>
    </w:p>
    <w:p w14:paraId="37275D1F" w14:textId="1F947B20" w:rsidR="00CB37C0" w:rsidRPr="00B42420" w:rsidRDefault="00CB37C0" w:rsidP="00CB37C0">
      <w:pPr>
        <w:autoSpaceDE w:val="0"/>
        <w:jc w:val="center"/>
        <w:rPr>
          <w:rFonts w:ascii="Calibri" w:hAnsi="Calibri"/>
          <w:sz w:val="22"/>
          <w:szCs w:val="22"/>
        </w:rPr>
      </w:pPr>
      <w:r w:rsidRPr="00B42420">
        <w:rPr>
          <w:rFonts w:ascii="Calibri" w:hAnsi="Calibri"/>
          <w:sz w:val="22"/>
          <w:szCs w:val="22"/>
        </w:rPr>
        <w:t>a</w:t>
      </w:r>
    </w:p>
    <w:p w14:paraId="7AE3E051" w14:textId="77777777" w:rsidR="002018F2" w:rsidRDefault="002018F2" w:rsidP="00CB37C0">
      <w:pPr>
        <w:tabs>
          <w:tab w:val="left" w:pos="2410"/>
        </w:tabs>
        <w:autoSpaceDE w:val="0"/>
        <w:rPr>
          <w:rFonts w:ascii="Calibri" w:hAnsi="Calibri"/>
          <w:b/>
          <w:sz w:val="22"/>
          <w:szCs w:val="22"/>
        </w:rPr>
      </w:pPr>
    </w:p>
    <w:p w14:paraId="08A3BF27" w14:textId="77777777" w:rsidR="002018F2" w:rsidRDefault="002018F2" w:rsidP="00CB37C0">
      <w:pPr>
        <w:tabs>
          <w:tab w:val="left" w:pos="2410"/>
        </w:tabs>
        <w:autoSpaceDE w:val="0"/>
        <w:rPr>
          <w:rFonts w:ascii="Calibri" w:hAnsi="Calibri"/>
          <w:b/>
          <w:sz w:val="22"/>
          <w:szCs w:val="22"/>
        </w:rPr>
      </w:pPr>
    </w:p>
    <w:p w14:paraId="7C2C366A" w14:textId="1321897A" w:rsidR="00CB37C0" w:rsidRPr="00B42420" w:rsidRDefault="00CB37C0" w:rsidP="00CB37C0">
      <w:pPr>
        <w:tabs>
          <w:tab w:val="left" w:pos="2410"/>
        </w:tabs>
        <w:autoSpaceDE w:val="0"/>
        <w:rPr>
          <w:rFonts w:ascii="Calibri" w:hAnsi="Calibri"/>
          <w:b/>
          <w:sz w:val="22"/>
          <w:szCs w:val="22"/>
        </w:rPr>
      </w:pPr>
      <w:r w:rsidRPr="00B42420">
        <w:rPr>
          <w:rFonts w:ascii="Calibri" w:hAnsi="Calibri"/>
          <w:b/>
          <w:sz w:val="22"/>
          <w:szCs w:val="22"/>
        </w:rPr>
        <w:t xml:space="preserve">Objednatel: </w:t>
      </w:r>
      <w:r w:rsidRPr="00B42420">
        <w:rPr>
          <w:rFonts w:ascii="Calibri" w:hAnsi="Calibri"/>
          <w:b/>
          <w:sz w:val="22"/>
          <w:szCs w:val="22"/>
        </w:rPr>
        <w:tab/>
        <w:t>Statutární město Pardubice</w:t>
      </w:r>
    </w:p>
    <w:p w14:paraId="47307DA3" w14:textId="5C7BC110"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sídlo:</w:t>
      </w:r>
      <w:r w:rsidRPr="00B42420">
        <w:rPr>
          <w:rFonts w:ascii="Calibri" w:hAnsi="Calibri"/>
          <w:sz w:val="22"/>
          <w:szCs w:val="22"/>
        </w:rPr>
        <w:tab/>
        <w:t>Pernštýnské náměstí 1,</w:t>
      </w:r>
      <w:r w:rsidR="00A655C3">
        <w:rPr>
          <w:rFonts w:ascii="Calibri" w:hAnsi="Calibri"/>
          <w:sz w:val="22"/>
          <w:szCs w:val="22"/>
        </w:rPr>
        <w:t xml:space="preserve"> Staré Město,</w:t>
      </w:r>
      <w:r w:rsidRPr="00B42420">
        <w:rPr>
          <w:rFonts w:ascii="Calibri" w:hAnsi="Calibri"/>
          <w:sz w:val="22"/>
          <w:szCs w:val="22"/>
        </w:rPr>
        <w:t xml:space="preserve"> 530 21 Pardubice</w:t>
      </w:r>
    </w:p>
    <w:p w14:paraId="2A50BD3E" w14:textId="559D794A"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IČ</w:t>
      </w:r>
      <w:r w:rsidR="008371C2">
        <w:rPr>
          <w:rFonts w:ascii="Calibri" w:hAnsi="Calibri"/>
          <w:sz w:val="22"/>
          <w:szCs w:val="22"/>
        </w:rPr>
        <w:t>O</w:t>
      </w:r>
      <w:r w:rsidRPr="00B42420">
        <w:rPr>
          <w:rFonts w:ascii="Calibri" w:hAnsi="Calibri"/>
          <w:sz w:val="22"/>
          <w:szCs w:val="22"/>
        </w:rPr>
        <w:t>:</w:t>
      </w:r>
      <w:r w:rsidRPr="00B42420">
        <w:rPr>
          <w:rFonts w:ascii="Calibri" w:hAnsi="Calibri"/>
          <w:sz w:val="22"/>
          <w:szCs w:val="22"/>
        </w:rPr>
        <w:tab/>
        <w:t>00274046</w:t>
      </w:r>
    </w:p>
    <w:p w14:paraId="7678C3FE" w14:textId="77777777"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DIČ:</w:t>
      </w:r>
      <w:r w:rsidRPr="00B42420">
        <w:rPr>
          <w:rFonts w:ascii="Calibri" w:hAnsi="Calibri"/>
          <w:sz w:val="22"/>
          <w:szCs w:val="22"/>
        </w:rPr>
        <w:tab/>
        <w:t>CZ274046</w:t>
      </w:r>
    </w:p>
    <w:p w14:paraId="1203EAA0" w14:textId="04DA213E"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 xml:space="preserve">bankovní spojení: </w:t>
      </w:r>
      <w:r w:rsidRPr="00B42420">
        <w:rPr>
          <w:rFonts w:ascii="Calibri" w:hAnsi="Calibri"/>
          <w:sz w:val="22"/>
          <w:szCs w:val="22"/>
        </w:rPr>
        <w:tab/>
      </w:r>
    </w:p>
    <w:p w14:paraId="3B4CBFA3" w14:textId="3F39EE7D"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číslo účtu:</w:t>
      </w:r>
      <w:r>
        <w:rPr>
          <w:rFonts w:ascii="Calibri" w:hAnsi="Calibri"/>
          <w:sz w:val="22"/>
          <w:szCs w:val="22"/>
        </w:rPr>
        <w:t xml:space="preserve"> </w:t>
      </w:r>
      <w:r w:rsidRPr="00B42420">
        <w:rPr>
          <w:rFonts w:ascii="Calibri" w:hAnsi="Calibri"/>
          <w:sz w:val="22"/>
          <w:szCs w:val="22"/>
        </w:rPr>
        <w:tab/>
      </w:r>
    </w:p>
    <w:p w14:paraId="0A609CF2" w14:textId="77A62430"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zastoupené:</w:t>
      </w:r>
      <w:r w:rsidR="00A655C3">
        <w:rPr>
          <w:rFonts w:ascii="Calibri" w:hAnsi="Calibri"/>
          <w:sz w:val="22"/>
          <w:szCs w:val="22"/>
        </w:rPr>
        <w:tab/>
      </w:r>
      <w:r>
        <w:rPr>
          <w:rFonts w:ascii="Calibri" w:hAnsi="Calibri"/>
          <w:sz w:val="22"/>
          <w:szCs w:val="22"/>
        </w:rPr>
        <w:t xml:space="preserve"> Bc. Janem </w:t>
      </w:r>
      <w:proofErr w:type="spellStart"/>
      <w:r>
        <w:rPr>
          <w:rFonts w:ascii="Calibri" w:hAnsi="Calibri"/>
          <w:sz w:val="22"/>
          <w:szCs w:val="22"/>
        </w:rPr>
        <w:t>Nadrchalem</w:t>
      </w:r>
      <w:proofErr w:type="spellEnd"/>
      <w:r w:rsidR="00A655C3">
        <w:rPr>
          <w:rFonts w:ascii="Calibri" w:hAnsi="Calibri"/>
          <w:sz w:val="22"/>
          <w:szCs w:val="22"/>
        </w:rPr>
        <w:t>, primátorem</w:t>
      </w:r>
    </w:p>
    <w:p w14:paraId="3771A364" w14:textId="26AE5A3E" w:rsidR="00CB37C0" w:rsidRDefault="00CB37C0" w:rsidP="00CB37C0">
      <w:pPr>
        <w:tabs>
          <w:tab w:val="left" w:pos="2410"/>
        </w:tabs>
        <w:autoSpaceDE w:val="0"/>
        <w:rPr>
          <w:rFonts w:ascii="Calibri" w:hAnsi="Calibri"/>
          <w:sz w:val="22"/>
          <w:szCs w:val="22"/>
        </w:rPr>
      </w:pPr>
      <w:r w:rsidRPr="00B42420">
        <w:rPr>
          <w:rFonts w:ascii="Calibri" w:hAnsi="Calibri"/>
          <w:sz w:val="22"/>
          <w:szCs w:val="22"/>
        </w:rPr>
        <w:t xml:space="preserve">ve věcech </w:t>
      </w:r>
      <w:proofErr w:type="gramStart"/>
      <w:r w:rsidRPr="00B42420">
        <w:rPr>
          <w:rFonts w:ascii="Calibri" w:hAnsi="Calibri"/>
          <w:sz w:val="22"/>
          <w:szCs w:val="22"/>
        </w:rPr>
        <w:t>technických:</w:t>
      </w:r>
      <w:r>
        <w:rPr>
          <w:rFonts w:ascii="Calibri" w:hAnsi="Calibri"/>
          <w:sz w:val="22"/>
          <w:szCs w:val="22"/>
        </w:rPr>
        <w:t xml:space="preserve"> </w:t>
      </w:r>
      <w:r w:rsidR="00A655C3">
        <w:rPr>
          <w:rFonts w:ascii="Calibri" w:hAnsi="Calibri"/>
          <w:sz w:val="22"/>
          <w:szCs w:val="22"/>
        </w:rPr>
        <w:t xml:space="preserve">  </w:t>
      </w:r>
      <w:proofErr w:type="gramEnd"/>
      <w:r w:rsidR="00A655C3">
        <w:rPr>
          <w:rFonts w:ascii="Calibri" w:hAnsi="Calibri"/>
          <w:sz w:val="22"/>
          <w:szCs w:val="22"/>
        </w:rPr>
        <w:t xml:space="preserve">     </w:t>
      </w:r>
      <w:r w:rsidR="00C8110E" w:rsidRPr="00C8110E">
        <w:rPr>
          <w:rFonts w:ascii="Calibri" w:hAnsi="Calibri"/>
          <w:sz w:val="22"/>
          <w:szCs w:val="22"/>
        </w:rPr>
        <w:t>Bc. Jiřím Zubákem, vedoucím odboru dopravy Magistrátu města Pardubic</w:t>
      </w:r>
    </w:p>
    <w:p w14:paraId="64C64B9B" w14:textId="04CD456E" w:rsidR="00A655C3" w:rsidRPr="00A655C3" w:rsidRDefault="00A655C3" w:rsidP="00CB37C0">
      <w:pPr>
        <w:tabs>
          <w:tab w:val="left" w:pos="2410"/>
        </w:tabs>
        <w:autoSpaceDE w:val="0"/>
        <w:rPr>
          <w:rFonts w:ascii="Calibri" w:hAnsi="Calibri"/>
          <w:sz w:val="22"/>
          <w:szCs w:val="22"/>
        </w:rPr>
      </w:pPr>
      <w:r w:rsidRPr="00A655C3">
        <w:rPr>
          <w:rFonts w:ascii="Calibri" w:hAnsi="Calibri"/>
          <w:sz w:val="22"/>
          <w:szCs w:val="22"/>
        </w:rPr>
        <w:t>ID DS:</w:t>
      </w:r>
      <w:r w:rsidRPr="00A655C3">
        <w:rPr>
          <w:rFonts w:ascii="Calibri" w:hAnsi="Calibri"/>
          <w:sz w:val="22"/>
          <w:szCs w:val="22"/>
        </w:rPr>
        <w:tab/>
        <w:t xml:space="preserve"> </w:t>
      </w:r>
      <w:r w:rsidRPr="00670481">
        <w:rPr>
          <w:rFonts w:ascii="Calibri" w:hAnsi="Calibri" w:cs="Calibri"/>
          <w:sz w:val="22"/>
          <w:szCs w:val="22"/>
        </w:rPr>
        <w:t xml:space="preserve">ukzbx4z  </w:t>
      </w:r>
    </w:p>
    <w:p w14:paraId="1F4AAA64" w14:textId="435A9053" w:rsidR="00CB37C0" w:rsidRPr="00B42420" w:rsidRDefault="00CB37C0" w:rsidP="00CB37C0">
      <w:pPr>
        <w:tabs>
          <w:tab w:val="left" w:pos="2410"/>
        </w:tabs>
        <w:autoSpaceDE w:val="0"/>
        <w:rPr>
          <w:rFonts w:ascii="Calibri" w:hAnsi="Calibri"/>
          <w:sz w:val="22"/>
          <w:szCs w:val="22"/>
        </w:rPr>
      </w:pPr>
      <w:r w:rsidRPr="00B42420">
        <w:rPr>
          <w:rFonts w:ascii="Calibri" w:hAnsi="Calibri"/>
          <w:sz w:val="22"/>
          <w:szCs w:val="22"/>
        </w:rPr>
        <w:t>(dále jen „</w:t>
      </w:r>
      <w:r w:rsidR="002018F2">
        <w:rPr>
          <w:rFonts w:ascii="Calibri" w:hAnsi="Calibri"/>
          <w:sz w:val="22"/>
          <w:szCs w:val="22"/>
        </w:rPr>
        <w:t>O</w:t>
      </w:r>
      <w:r w:rsidRPr="00B42420">
        <w:rPr>
          <w:rFonts w:ascii="Calibri" w:hAnsi="Calibri"/>
          <w:i/>
          <w:sz w:val="22"/>
          <w:szCs w:val="22"/>
        </w:rPr>
        <w:t>bjednatel</w:t>
      </w:r>
      <w:r w:rsidRPr="00B42420">
        <w:rPr>
          <w:rFonts w:ascii="Calibri" w:hAnsi="Calibri"/>
          <w:sz w:val="22"/>
          <w:szCs w:val="22"/>
        </w:rPr>
        <w:t>“)</w:t>
      </w:r>
    </w:p>
    <w:p w14:paraId="327DB900" w14:textId="77777777" w:rsidR="00CB37C0" w:rsidRDefault="00CB37C0" w:rsidP="00666C20">
      <w:pPr>
        <w:pStyle w:val="Bezmezer"/>
        <w:spacing w:line="256" w:lineRule="auto"/>
        <w:rPr>
          <w:rFonts w:ascii="Times New Roman" w:hAnsi="Times New Roman"/>
          <w:b/>
          <w:sz w:val="24"/>
          <w:szCs w:val="24"/>
        </w:rPr>
      </w:pPr>
    </w:p>
    <w:p w14:paraId="3A8677AB" w14:textId="77777777" w:rsidR="00F84242" w:rsidRPr="00C82E71" w:rsidRDefault="00F84242" w:rsidP="00C61161">
      <w:pPr>
        <w:autoSpaceDE w:val="0"/>
        <w:autoSpaceDN w:val="0"/>
        <w:adjustRightInd w:val="0"/>
        <w:contextualSpacing/>
        <w:jc w:val="both"/>
        <w:rPr>
          <w:rFonts w:ascii="Calibri" w:hAnsi="Calibri" w:cs="Calibri"/>
          <w:sz w:val="22"/>
          <w:szCs w:val="22"/>
        </w:rPr>
      </w:pPr>
    </w:p>
    <w:p w14:paraId="7E9D6F38" w14:textId="77777777" w:rsidR="00C8110E" w:rsidRPr="00C82E71" w:rsidRDefault="00C8110E" w:rsidP="00C61161">
      <w:pPr>
        <w:autoSpaceDE w:val="0"/>
        <w:autoSpaceDN w:val="0"/>
        <w:adjustRightInd w:val="0"/>
        <w:contextualSpacing/>
        <w:jc w:val="both"/>
        <w:rPr>
          <w:rFonts w:ascii="Calibri" w:hAnsi="Calibri" w:cs="Calibri"/>
          <w:sz w:val="22"/>
          <w:szCs w:val="22"/>
        </w:rPr>
      </w:pPr>
    </w:p>
    <w:p w14:paraId="13C16E05" w14:textId="77777777" w:rsidR="00C8110E" w:rsidRPr="00C82E71" w:rsidRDefault="00C8110E" w:rsidP="00C61161">
      <w:pPr>
        <w:autoSpaceDE w:val="0"/>
        <w:autoSpaceDN w:val="0"/>
        <w:adjustRightInd w:val="0"/>
        <w:contextualSpacing/>
        <w:jc w:val="both"/>
        <w:rPr>
          <w:rFonts w:ascii="Calibri" w:hAnsi="Calibri" w:cs="Calibri"/>
          <w:sz w:val="22"/>
          <w:szCs w:val="22"/>
        </w:rPr>
      </w:pPr>
    </w:p>
    <w:p w14:paraId="1D42B008" w14:textId="77777777" w:rsidR="00602ED6" w:rsidRPr="00C82E71" w:rsidRDefault="00602ED6" w:rsidP="00C61161">
      <w:pPr>
        <w:autoSpaceDE w:val="0"/>
        <w:autoSpaceDN w:val="0"/>
        <w:adjustRightInd w:val="0"/>
        <w:contextualSpacing/>
        <w:jc w:val="both"/>
        <w:rPr>
          <w:rFonts w:ascii="Calibri" w:hAnsi="Calibri" w:cs="Calibri"/>
          <w:sz w:val="22"/>
          <w:szCs w:val="22"/>
        </w:rPr>
      </w:pPr>
    </w:p>
    <w:p w14:paraId="47C37517" w14:textId="045FA0C7" w:rsidR="002E29F1" w:rsidRPr="00C82E71" w:rsidRDefault="00602ED6" w:rsidP="002E29F1">
      <w:pPr>
        <w:tabs>
          <w:tab w:val="left" w:pos="397"/>
        </w:tabs>
        <w:autoSpaceDE w:val="0"/>
        <w:autoSpaceDN w:val="0"/>
        <w:adjustRightInd w:val="0"/>
        <w:spacing w:after="120"/>
        <w:contextualSpacing/>
        <w:jc w:val="center"/>
        <w:rPr>
          <w:rFonts w:ascii="Calibri" w:hAnsi="Calibri" w:cs="Calibri"/>
          <w:sz w:val="22"/>
          <w:szCs w:val="22"/>
        </w:rPr>
      </w:pPr>
      <w:r w:rsidRPr="00C82E71">
        <w:rPr>
          <w:rFonts w:ascii="Calibri" w:hAnsi="Calibri" w:cs="Calibri"/>
          <w:b/>
          <w:sz w:val="22"/>
          <w:szCs w:val="22"/>
        </w:rPr>
        <w:t>Preambule</w:t>
      </w:r>
    </w:p>
    <w:p w14:paraId="5BEB108E" w14:textId="63A79B34" w:rsidR="00602ED6" w:rsidRPr="00C82E71" w:rsidRDefault="00602ED6" w:rsidP="00670481">
      <w:pPr>
        <w:widowControl w:val="0"/>
        <w:numPr>
          <w:ilvl w:val="0"/>
          <w:numId w:val="1"/>
        </w:numPr>
        <w:autoSpaceDE w:val="0"/>
        <w:autoSpaceDN w:val="0"/>
        <w:adjustRightInd w:val="0"/>
        <w:spacing w:after="60"/>
        <w:jc w:val="both"/>
        <w:rPr>
          <w:rFonts w:ascii="Calibri" w:hAnsi="Calibri" w:cs="Calibri"/>
          <w:sz w:val="22"/>
          <w:szCs w:val="22"/>
        </w:rPr>
      </w:pPr>
      <w:r w:rsidRPr="00C82E71">
        <w:rPr>
          <w:rFonts w:ascii="Calibri" w:hAnsi="Calibri" w:cs="Calibri"/>
          <w:sz w:val="22"/>
          <w:szCs w:val="22"/>
        </w:rPr>
        <w:t>Objednatel</w:t>
      </w:r>
      <w:r w:rsidR="00A61142" w:rsidRPr="00C82E71">
        <w:rPr>
          <w:rFonts w:ascii="Calibri" w:hAnsi="Calibri" w:cs="Calibri"/>
          <w:sz w:val="22"/>
          <w:szCs w:val="22"/>
        </w:rPr>
        <w:t xml:space="preserve"> je </w:t>
      </w:r>
      <w:r w:rsidR="00670481">
        <w:rPr>
          <w:rFonts w:ascii="Calibri" w:hAnsi="Calibri" w:cs="Calibri"/>
          <w:sz w:val="22"/>
          <w:szCs w:val="22"/>
        </w:rPr>
        <w:t>silničním správním úřadem</w:t>
      </w:r>
      <w:r w:rsidR="00670481" w:rsidRPr="00C82E71">
        <w:rPr>
          <w:rFonts w:ascii="Calibri" w:hAnsi="Calibri" w:cs="Calibri"/>
          <w:sz w:val="22"/>
          <w:szCs w:val="22"/>
        </w:rPr>
        <w:t xml:space="preserve"> </w:t>
      </w:r>
      <w:r w:rsidR="00D67B13" w:rsidRPr="00C82E71">
        <w:rPr>
          <w:rFonts w:ascii="Calibri" w:hAnsi="Calibri" w:cs="Calibri"/>
          <w:sz w:val="22"/>
          <w:szCs w:val="22"/>
        </w:rPr>
        <w:t xml:space="preserve">pozemních komunikací II. a III. třídy na území </w:t>
      </w:r>
      <w:r w:rsidR="003539BE" w:rsidRPr="00C82E71">
        <w:rPr>
          <w:rFonts w:ascii="Calibri" w:hAnsi="Calibri" w:cs="Calibri"/>
          <w:sz w:val="22"/>
          <w:szCs w:val="22"/>
        </w:rPr>
        <w:t>správního obvodu Pardubice.</w:t>
      </w:r>
      <w:r w:rsidR="004E59BA" w:rsidRPr="00C82E71">
        <w:rPr>
          <w:rFonts w:ascii="Calibri" w:hAnsi="Calibri" w:cs="Calibri"/>
          <w:sz w:val="22"/>
          <w:szCs w:val="22"/>
        </w:rPr>
        <w:t xml:space="preserve"> </w:t>
      </w:r>
      <w:r w:rsidR="00AB2C20" w:rsidRPr="00C82E71">
        <w:rPr>
          <w:rFonts w:ascii="Calibri" w:hAnsi="Calibri" w:cs="Calibri"/>
          <w:sz w:val="22"/>
          <w:szCs w:val="22"/>
        </w:rPr>
        <w:t xml:space="preserve">V zájmu </w:t>
      </w:r>
      <w:r w:rsidR="004E59BA" w:rsidRPr="00C82E71">
        <w:rPr>
          <w:rFonts w:ascii="Calibri" w:hAnsi="Calibri" w:cs="Calibri"/>
          <w:sz w:val="22"/>
          <w:szCs w:val="22"/>
        </w:rPr>
        <w:t>zajištění bezpečnosti a plynulosti silničního provozu na těchto ko</w:t>
      </w:r>
      <w:r w:rsidR="00AB2C20" w:rsidRPr="00C82E71">
        <w:rPr>
          <w:rFonts w:ascii="Calibri" w:hAnsi="Calibri" w:cs="Calibri"/>
          <w:sz w:val="22"/>
          <w:szCs w:val="22"/>
        </w:rPr>
        <w:t>munikacích uzavírá objednatel se zhotovitelem tuto Smlouvu.</w:t>
      </w:r>
    </w:p>
    <w:p w14:paraId="5EFB603C" w14:textId="1D2D2B7E" w:rsidR="00121FC9" w:rsidRPr="009C7C9A" w:rsidRDefault="00121FC9" w:rsidP="00670481">
      <w:pPr>
        <w:numPr>
          <w:ilvl w:val="0"/>
          <w:numId w:val="1"/>
        </w:numPr>
        <w:suppressAutoHyphens/>
        <w:spacing w:after="60"/>
        <w:jc w:val="both"/>
        <w:rPr>
          <w:rFonts w:ascii="Calibri" w:hAnsi="Calibri" w:cs="Calibri"/>
          <w:sz w:val="22"/>
          <w:szCs w:val="22"/>
        </w:rPr>
      </w:pPr>
      <w:r w:rsidRPr="009C7C9A">
        <w:rPr>
          <w:rFonts w:ascii="Calibri" w:hAnsi="Calibri" w:cs="Calibri"/>
          <w:sz w:val="22"/>
          <w:szCs w:val="22"/>
          <w:shd w:val="clear" w:color="auto" w:fill="FFFFFF"/>
        </w:rPr>
        <w:t xml:space="preserve">Účelem této </w:t>
      </w:r>
      <w:r>
        <w:rPr>
          <w:rFonts w:ascii="Calibri" w:hAnsi="Calibri" w:cs="Calibri"/>
          <w:sz w:val="22"/>
          <w:szCs w:val="22"/>
          <w:shd w:val="clear" w:color="auto" w:fill="FFFFFF"/>
        </w:rPr>
        <w:t>S</w:t>
      </w:r>
      <w:r w:rsidRPr="009C7C9A">
        <w:rPr>
          <w:rFonts w:ascii="Calibri" w:hAnsi="Calibri" w:cs="Calibri"/>
          <w:sz w:val="22"/>
          <w:szCs w:val="22"/>
          <w:shd w:val="clear" w:color="auto" w:fill="FFFFFF"/>
        </w:rPr>
        <w:t>mlouvy je:</w:t>
      </w:r>
    </w:p>
    <w:p w14:paraId="6CA7D3CE" w14:textId="77777777" w:rsidR="00121FC9" w:rsidRPr="009C7C9A" w:rsidRDefault="00121FC9" w:rsidP="00670481">
      <w:pPr>
        <w:pStyle w:val="Odstavecseseznamem"/>
        <w:numPr>
          <w:ilvl w:val="0"/>
          <w:numId w:val="10"/>
        </w:numPr>
        <w:suppressAutoHyphens/>
        <w:spacing w:after="60"/>
        <w:jc w:val="both"/>
        <w:rPr>
          <w:rFonts w:ascii="Calibri" w:hAnsi="Calibri" w:cs="Calibri"/>
          <w:sz w:val="22"/>
          <w:szCs w:val="22"/>
          <w:shd w:val="clear" w:color="auto" w:fill="FFFFFF"/>
        </w:rPr>
      </w:pPr>
      <w:r w:rsidRPr="009C7C9A">
        <w:rPr>
          <w:rFonts w:ascii="Calibri" w:hAnsi="Calibri" w:cs="Calibri"/>
          <w:sz w:val="22"/>
          <w:szCs w:val="22"/>
          <w:shd w:val="clear" w:color="auto" w:fill="FFFFFF"/>
        </w:rPr>
        <w:t xml:space="preserve">zajištění plnění preventivní povinnosti k zabránění či omezení vzniku škod na životě, zdraví či majetku plynoucí z § 2900 a násl. zákona č. 89/2012 Sb., občanský zákoník, ve znění pozdějších předpisů, </w:t>
      </w:r>
    </w:p>
    <w:p w14:paraId="1902F367" w14:textId="77777777" w:rsidR="00DE701E" w:rsidRPr="00DE701E" w:rsidRDefault="00DE701E" w:rsidP="00DE701E">
      <w:pPr>
        <w:suppressAutoHyphens/>
        <w:spacing w:after="60"/>
        <w:ind w:left="360"/>
        <w:jc w:val="both"/>
        <w:rPr>
          <w:rFonts w:ascii="Calibri" w:hAnsi="Calibri" w:cs="Calibri"/>
          <w:sz w:val="22"/>
          <w:szCs w:val="22"/>
        </w:rPr>
      </w:pPr>
    </w:p>
    <w:p w14:paraId="7D758942" w14:textId="1A53B993" w:rsidR="00121FC9" w:rsidRPr="008778FE" w:rsidRDefault="00121FC9" w:rsidP="00670481">
      <w:pPr>
        <w:pStyle w:val="Odstavecseseznamem"/>
        <w:numPr>
          <w:ilvl w:val="0"/>
          <w:numId w:val="10"/>
        </w:numPr>
        <w:suppressAutoHyphens/>
        <w:spacing w:after="60"/>
        <w:jc w:val="both"/>
        <w:rPr>
          <w:rFonts w:ascii="Calibri" w:hAnsi="Calibri" w:cs="Calibri"/>
          <w:sz w:val="22"/>
          <w:szCs w:val="22"/>
        </w:rPr>
      </w:pPr>
      <w:r w:rsidRPr="009C7C9A">
        <w:rPr>
          <w:rFonts w:ascii="Calibri" w:hAnsi="Calibri" w:cs="Calibri"/>
          <w:sz w:val="22"/>
          <w:szCs w:val="22"/>
          <w:shd w:val="clear" w:color="auto" w:fill="FFFFFF"/>
        </w:rPr>
        <w:t>zajištění plnění povinností plynoucích z § 35 zákona č. 13/1997 Sb., o pozemních komunikacích, ve znění pozdějších předpisů, k ochraně pozemní komunikace</w:t>
      </w:r>
      <w:r>
        <w:rPr>
          <w:rFonts w:ascii="Calibri" w:hAnsi="Calibri" w:cs="Calibri"/>
          <w:sz w:val="22"/>
          <w:szCs w:val="22"/>
          <w:shd w:val="clear" w:color="auto" w:fill="FFFFFF"/>
        </w:rPr>
        <w:t>.</w:t>
      </w:r>
      <w:r w:rsidRPr="009C7C9A">
        <w:rPr>
          <w:rFonts w:ascii="Calibri" w:hAnsi="Calibri" w:cs="Calibri"/>
          <w:sz w:val="22"/>
          <w:szCs w:val="22"/>
          <w:shd w:val="clear" w:color="auto" w:fill="FFFFFF"/>
        </w:rPr>
        <w:t xml:space="preserve"> </w:t>
      </w:r>
    </w:p>
    <w:p w14:paraId="5199F3D8" w14:textId="5AB65368" w:rsidR="002E29F1" w:rsidRPr="00C82E71" w:rsidRDefault="002E29F1" w:rsidP="00670481">
      <w:pPr>
        <w:widowControl w:val="0"/>
        <w:numPr>
          <w:ilvl w:val="0"/>
          <w:numId w:val="1"/>
        </w:numPr>
        <w:autoSpaceDE w:val="0"/>
        <w:autoSpaceDN w:val="0"/>
        <w:adjustRightInd w:val="0"/>
        <w:spacing w:after="60"/>
        <w:ind w:left="357" w:hanging="357"/>
        <w:contextualSpacing/>
        <w:jc w:val="both"/>
        <w:rPr>
          <w:rFonts w:ascii="Calibri" w:hAnsi="Calibri" w:cs="Calibri"/>
          <w:sz w:val="22"/>
          <w:szCs w:val="22"/>
        </w:rPr>
      </w:pPr>
      <w:r w:rsidRPr="00614C2A">
        <w:rPr>
          <w:rFonts w:ascii="Calibri" w:hAnsi="Calibri" w:cs="Calibri"/>
          <w:sz w:val="22"/>
          <w:szCs w:val="22"/>
        </w:rPr>
        <w:t>Smlouva upravuje podmínky</w:t>
      </w:r>
      <w:r w:rsidR="00512F97" w:rsidRPr="00614C2A">
        <w:rPr>
          <w:rFonts w:ascii="Calibri" w:hAnsi="Calibri" w:cs="Calibri"/>
          <w:sz w:val="22"/>
          <w:szCs w:val="22"/>
        </w:rPr>
        <w:t xml:space="preserve">, které budou uplatňovány mezi smluvními stranami </w:t>
      </w:r>
      <w:r w:rsidR="00614C2A" w:rsidRPr="00614C2A">
        <w:rPr>
          <w:rFonts w:ascii="Calibri" w:hAnsi="Calibri" w:cs="Calibri"/>
          <w:sz w:val="22"/>
          <w:szCs w:val="22"/>
        </w:rPr>
        <w:t xml:space="preserve">při </w:t>
      </w:r>
      <w:r w:rsidR="00796799">
        <w:rPr>
          <w:rFonts w:ascii="Calibri" w:hAnsi="Calibri" w:cs="Calibri"/>
          <w:sz w:val="22"/>
          <w:szCs w:val="22"/>
        </w:rPr>
        <w:t xml:space="preserve">zhotovení </w:t>
      </w:r>
      <w:r w:rsidR="00121FC9">
        <w:rPr>
          <w:rFonts w:ascii="Calibri" w:hAnsi="Calibri" w:cs="Calibri"/>
          <w:sz w:val="22"/>
          <w:szCs w:val="22"/>
        </w:rPr>
        <w:t>d</w:t>
      </w:r>
      <w:r w:rsidR="00796799">
        <w:rPr>
          <w:rFonts w:ascii="Calibri" w:hAnsi="Calibri" w:cs="Calibri"/>
          <w:sz w:val="22"/>
          <w:szCs w:val="22"/>
        </w:rPr>
        <w:t>íla, resp. jeho dílčích částí</w:t>
      </w:r>
      <w:r w:rsidR="00614C2A">
        <w:rPr>
          <w:rFonts w:ascii="Calibri" w:hAnsi="Calibri" w:cs="Calibri"/>
          <w:sz w:val="22"/>
          <w:szCs w:val="22"/>
        </w:rPr>
        <w:t xml:space="preserve"> </w:t>
      </w:r>
      <w:r w:rsidR="00796799">
        <w:rPr>
          <w:rFonts w:ascii="Calibri" w:hAnsi="Calibri" w:cs="Calibri"/>
          <w:sz w:val="22"/>
          <w:szCs w:val="22"/>
        </w:rPr>
        <w:t xml:space="preserve">Zhotovitelem </w:t>
      </w:r>
      <w:r w:rsidR="00614C2A" w:rsidRPr="00614C2A">
        <w:rPr>
          <w:rFonts w:ascii="Calibri" w:hAnsi="Calibri" w:cs="Calibri"/>
          <w:sz w:val="22"/>
          <w:szCs w:val="22"/>
        </w:rPr>
        <w:t xml:space="preserve">na základě jednotlivých objednávek Objednatele po dobu účinnosti této smlouvy. </w:t>
      </w:r>
    </w:p>
    <w:p w14:paraId="00ACF5F1" w14:textId="77777777" w:rsidR="001647BF" w:rsidRPr="00C82E71" w:rsidRDefault="009C27AC" w:rsidP="00625289">
      <w:pPr>
        <w:tabs>
          <w:tab w:val="left" w:pos="397"/>
        </w:tabs>
        <w:autoSpaceDE w:val="0"/>
        <w:autoSpaceDN w:val="0"/>
        <w:adjustRightInd w:val="0"/>
        <w:spacing w:after="120"/>
        <w:contextualSpacing/>
        <w:jc w:val="center"/>
        <w:rPr>
          <w:rFonts w:ascii="Calibri" w:hAnsi="Calibri" w:cs="Calibri"/>
          <w:b/>
          <w:sz w:val="22"/>
          <w:szCs w:val="22"/>
        </w:rPr>
      </w:pPr>
      <w:r w:rsidRPr="00C82E71">
        <w:rPr>
          <w:rFonts w:ascii="Calibri" w:hAnsi="Calibri" w:cs="Calibri"/>
          <w:b/>
          <w:sz w:val="22"/>
          <w:szCs w:val="22"/>
        </w:rPr>
        <w:t>I.</w:t>
      </w:r>
    </w:p>
    <w:p w14:paraId="4D902C34" w14:textId="56A95134" w:rsidR="007646CF" w:rsidRPr="00C82E71" w:rsidRDefault="00C452CC" w:rsidP="00625289">
      <w:pPr>
        <w:autoSpaceDE w:val="0"/>
        <w:autoSpaceDN w:val="0"/>
        <w:adjustRightInd w:val="0"/>
        <w:contextualSpacing/>
        <w:jc w:val="center"/>
        <w:rPr>
          <w:rFonts w:ascii="Calibri" w:hAnsi="Calibri" w:cs="Calibri"/>
          <w:b/>
          <w:bCs/>
          <w:sz w:val="22"/>
          <w:szCs w:val="22"/>
        </w:rPr>
      </w:pPr>
      <w:r w:rsidRPr="00C82E71">
        <w:rPr>
          <w:rFonts w:ascii="Calibri" w:hAnsi="Calibri" w:cs="Calibri"/>
          <w:b/>
          <w:bCs/>
          <w:sz w:val="22"/>
          <w:szCs w:val="22"/>
        </w:rPr>
        <w:t>Předmět Smlouvy</w:t>
      </w:r>
      <w:r w:rsidR="005D35CA" w:rsidRPr="00C82E71">
        <w:rPr>
          <w:rFonts w:ascii="Calibri" w:hAnsi="Calibri" w:cs="Calibri"/>
          <w:b/>
          <w:bCs/>
          <w:sz w:val="22"/>
          <w:szCs w:val="22"/>
        </w:rPr>
        <w:t xml:space="preserve"> </w:t>
      </w:r>
    </w:p>
    <w:p w14:paraId="4F124233" w14:textId="1B811827" w:rsidR="00121FC9" w:rsidRPr="00670481" w:rsidRDefault="000B02AE" w:rsidP="00670481">
      <w:pPr>
        <w:pStyle w:val="Odstavecseseznamem"/>
        <w:numPr>
          <w:ilvl w:val="0"/>
          <w:numId w:val="12"/>
        </w:numPr>
        <w:ind w:left="426" w:hanging="426"/>
        <w:jc w:val="both"/>
      </w:pPr>
      <w:r w:rsidRPr="00670481">
        <w:rPr>
          <w:rFonts w:ascii="Calibri" w:hAnsi="Calibri" w:cs="Calibri"/>
          <w:bCs/>
          <w:sz w:val="22"/>
          <w:szCs w:val="22"/>
        </w:rPr>
        <w:t xml:space="preserve">Předmětem </w:t>
      </w:r>
      <w:r w:rsidR="007A00FA" w:rsidRPr="00670481">
        <w:rPr>
          <w:rFonts w:ascii="Calibri" w:hAnsi="Calibri" w:cs="Calibri"/>
          <w:bCs/>
          <w:sz w:val="22"/>
          <w:szCs w:val="22"/>
        </w:rPr>
        <w:t>S</w:t>
      </w:r>
      <w:r w:rsidRPr="00670481">
        <w:rPr>
          <w:rFonts w:ascii="Calibri" w:hAnsi="Calibri" w:cs="Calibri"/>
          <w:bCs/>
          <w:sz w:val="22"/>
          <w:szCs w:val="22"/>
        </w:rPr>
        <w:t>mlouvy je</w:t>
      </w:r>
      <w:r w:rsidR="00107D0A" w:rsidRPr="00670481">
        <w:rPr>
          <w:rFonts w:ascii="Calibri" w:hAnsi="Calibri" w:cs="Calibri"/>
          <w:bCs/>
          <w:sz w:val="22"/>
          <w:szCs w:val="22"/>
        </w:rPr>
        <w:t xml:space="preserve"> závazek </w:t>
      </w:r>
      <w:r w:rsidR="001647BF" w:rsidRPr="00670481">
        <w:rPr>
          <w:rFonts w:ascii="Calibri" w:hAnsi="Calibri" w:cs="Calibri"/>
          <w:bCs/>
          <w:sz w:val="22"/>
          <w:szCs w:val="22"/>
        </w:rPr>
        <w:t>Zhotovitel</w:t>
      </w:r>
      <w:r w:rsidR="00107D0A" w:rsidRPr="00670481">
        <w:rPr>
          <w:rFonts w:ascii="Calibri" w:hAnsi="Calibri" w:cs="Calibri"/>
          <w:bCs/>
          <w:sz w:val="22"/>
          <w:szCs w:val="22"/>
        </w:rPr>
        <w:t>e zajistit pro Objednatele</w:t>
      </w:r>
      <w:r w:rsidR="00E52ACD" w:rsidRPr="00670481">
        <w:rPr>
          <w:rFonts w:ascii="Calibri" w:hAnsi="Calibri" w:cs="Calibri"/>
          <w:bCs/>
          <w:sz w:val="22"/>
          <w:szCs w:val="22"/>
        </w:rPr>
        <w:t xml:space="preserve"> </w:t>
      </w:r>
      <w:r w:rsidR="0097697C" w:rsidRPr="00670481">
        <w:rPr>
          <w:rFonts w:ascii="Calibri" w:hAnsi="Calibri" w:cs="Calibri"/>
          <w:bCs/>
          <w:sz w:val="22"/>
          <w:szCs w:val="22"/>
        </w:rPr>
        <w:t xml:space="preserve">na základě </w:t>
      </w:r>
      <w:r w:rsidR="00796799" w:rsidRPr="00670481">
        <w:rPr>
          <w:rFonts w:ascii="Calibri" w:hAnsi="Calibri" w:cs="Calibri"/>
          <w:bCs/>
          <w:sz w:val="22"/>
          <w:szCs w:val="22"/>
        </w:rPr>
        <w:t>jednotlivých</w:t>
      </w:r>
      <w:r w:rsidR="0097697C" w:rsidRPr="00670481">
        <w:rPr>
          <w:rFonts w:ascii="Calibri" w:hAnsi="Calibri" w:cs="Calibri"/>
          <w:bCs/>
          <w:sz w:val="22"/>
          <w:szCs w:val="22"/>
        </w:rPr>
        <w:t xml:space="preserve"> objednávek </w:t>
      </w:r>
      <w:r w:rsidR="00796799" w:rsidRPr="00670481">
        <w:rPr>
          <w:rFonts w:ascii="Calibri" w:hAnsi="Calibri" w:cs="Calibri"/>
          <w:bCs/>
          <w:sz w:val="22"/>
          <w:szCs w:val="22"/>
        </w:rPr>
        <w:t xml:space="preserve">dílo </w:t>
      </w:r>
      <w:r w:rsidR="009C6896" w:rsidRPr="00670481">
        <w:rPr>
          <w:rFonts w:ascii="Calibri" w:hAnsi="Calibri" w:cs="Calibri"/>
          <w:bCs/>
          <w:sz w:val="22"/>
          <w:szCs w:val="22"/>
        </w:rPr>
        <w:t>spočívající v</w:t>
      </w:r>
      <w:r w:rsidR="00D92250" w:rsidRPr="00670481">
        <w:rPr>
          <w:rFonts w:ascii="Calibri" w:hAnsi="Calibri" w:cs="Calibri"/>
          <w:bCs/>
          <w:sz w:val="22"/>
          <w:szCs w:val="22"/>
        </w:rPr>
        <w:t> </w:t>
      </w:r>
      <w:r w:rsidR="00AE5CD4" w:rsidRPr="00670481">
        <w:rPr>
          <w:rFonts w:ascii="Calibri" w:hAnsi="Calibri" w:cs="Calibri"/>
          <w:bCs/>
          <w:sz w:val="22"/>
          <w:szCs w:val="22"/>
        </w:rPr>
        <w:t>kácení</w:t>
      </w:r>
      <w:r w:rsidR="00D92250" w:rsidRPr="00670481">
        <w:rPr>
          <w:rFonts w:ascii="Calibri" w:hAnsi="Calibri" w:cs="Calibri"/>
          <w:bCs/>
          <w:sz w:val="22"/>
          <w:szCs w:val="22"/>
        </w:rPr>
        <w:t xml:space="preserve"> </w:t>
      </w:r>
      <w:r w:rsidR="00EE5001" w:rsidRPr="00670481">
        <w:rPr>
          <w:rFonts w:ascii="Calibri" w:hAnsi="Calibri" w:cs="Calibri"/>
          <w:bCs/>
          <w:sz w:val="22"/>
          <w:szCs w:val="22"/>
        </w:rPr>
        <w:t>stromů</w:t>
      </w:r>
      <w:r w:rsidR="00AE5CD4" w:rsidRPr="00670481">
        <w:rPr>
          <w:rFonts w:ascii="Calibri" w:hAnsi="Calibri" w:cs="Calibri"/>
          <w:bCs/>
          <w:sz w:val="22"/>
          <w:szCs w:val="22"/>
        </w:rPr>
        <w:t xml:space="preserve"> a ořez</w:t>
      </w:r>
      <w:r w:rsidR="0097697C" w:rsidRPr="00670481">
        <w:rPr>
          <w:rFonts w:ascii="Calibri" w:hAnsi="Calibri" w:cs="Calibri"/>
          <w:bCs/>
          <w:sz w:val="22"/>
          <w:szCs w:val="22"/>
        </w:rPr>
        <w:t>u</w:t>
      </w:r>
      <w:r w:rsidR="000C580F" w:rsidRPr="00670481">
        <w:rPr>
          <w:rFonts w:ascii="Calibri" w:hAnsi="Calibri" w:cs="Calibri"/>
          <w:bCs/>
          <w:sz w:val="22"/>
          <w:szCs w:val="22"/>
        </w:rPr>
        <w:t xml:space="preserve"> </w:t>
      </w:r>
      <w:r w:rsidR="00EE5001" w:rsidRPr="00670481">
        <w:rPr>
          <w:rFonts w:ascii="Calibri" w:hAnsi="Calibri" w:cs="Calibri"/>
          <w:bCs/>
          <w:sz w:val="22"/>
          <w:szCs w:val="22"/>
        </w:rPr>
        <w:t xml:space="preserve">větví hrozících pádem </w:t>
      </w:r>
      <w:r w:rsidR="00796799" w:rsidRPr="00670481">
        <w:rPr>
          <w:rFonts w:ascii="Calibri" w:hAnsi="Calibri" w:cs="Calibri"/>
          <w:bCs/>
          <w:sz w:val="22"/>
          <w:szCs w:val="22"/>
        </w:rPr>
        <w:t xml:space="preserve">na pozemní komunikaci </w:t>
      </w:r>
      <w:r w:rsidR="0072291B" w:rsidRPr="00670481">
        <w:rPr>
          <w:rFonts w:ascii="Calibri" w:hAnsi="Calibri" w:cs="Calibri"/>
          <w:bCs/>
          <w:sz w:val="22"/>
          <w:szCs w:val="22"/>
        </w:rPr>
        <w:t>a</w:t>
      </w:r>
      <w:r w:rsidR="000B4B59" w:rsidRPr="00670481">
        <w:rPr>
          <w:rFonts w:ascii="Calibri" w:hAnsi="Calibri" w:cs="Calibri"/>
          <w:bCs/>
          <w:sz w:val="22"/>
          <w:szCs w:val="22"/>
        </w:rPr>
        <w:t xml:space="preserve"> jejich odklizení</w:t>
      </w:r>
      <w:r w:rsidR="00796799" w:rsidRPr="00670481">
        <w:rPr>
          <w:rFonts w:ascii="Calibri" w:hAnsi="Calibri" w:cs="Calibri"/>
          <w:bCs/>
          <w:sz w:val="22"/>
          <w:szCs w:val="22"/>
        </w:rPr>
        <w:t xml:space="preserve"> a závazek Objednatele uhradit Zhotoviteli za řádně zhotovené dílo, resp. jeho dílčí části odměnu ve výši, způsobem a za podmínek stanovených touto smlouvou</w:t>
      </w:r>
      <w:r w:rsidR="004132C2" w:rsidRPr="00670481">
        <w:rPr>
          <w:rFonts w:ascii="Calibri" w:hAnsi="Calibri" w:cs="Calibri"/>
          <w:bCs/>
          <w:sz w:val="22"/>
          <w:szCs w:val="22"/>
        </w:rPr>
        <w:t>.</w:t>
      </w:r>
      <w:r w:rsidR="00E73189" w:rsidRPr="00670481">
        <w:rPr>
          <w:rFonts w:ascii="Calibri" w:hAnsi="Calibri" w:cs="Calibri"/>
          <w:bCs/>
          <w:sz w:val="22"/>
          <w:szCs w:val="22"/>
        </w:rPr>
        <w:t xml:space="preserve"> </w:t>
      </w:r>
      <w:r w:rsidR="00796799" w:rsidRPr="00670481">
        <w:rPr>
          <w:rFonts w:ascii="Calibri" w:hAnsi="Calibri" w:cs="Calibri"/>
          <w:bCs/>
          <w:sz w:val="22"/>
          <w:szCs w:val="22"/>
        </w:rPr>
        <w:t xml:space="preserve">Předmětem díla je převážně </w:t>
      </w:r>
      <w:r w:rsidR="005D35CA" w:rsidRPr="00670481">
        <w:rPr>
          <w:rFonts w:ascii="Calibri" w:hAnsi="Calibri" w:cs="Calibri"/>
          <w:sz w:val="22"/>
          <w:szCs w:val="22"/>
        </w:rPr>
        <w:t xml:space="preserve">rizikové kácení s přetažením nebo postupné kácení z plošiny nebo stromolezeckou technikou. </w:t>
      </w:r>
    </w:p>
    <w:p w14:paraId="6DD7C2E2" w14:textId="77777777" w:rsidR="00121FC9" w:rsidRPr="00670481" w:rsidRDefault="00121FC9" w:rsidP="00670481">
      <w:pPr>
        <w:widowControl w:val="0"/>
        <w:numPr>
          <w:ilvl w:val="0"/>
          <w:numId w:val="12"/>
        </w:numPr>
        <w:suppressAutoHyphens/>
        <w:autoSpaceDE w:val="0"/>
        <w:autoSpaceDN w:val="0"/>
        <w:adjustRightInd w:val="0"/>
        <w:spacing w:after="60"/>
        <w:ind w:left="426" w:hanging="426"/>
        <w:jc w:val="both"/>
        <w:rPr>
          <w:rFonts w:ascii="Calibri" w:hAnsi="Calibri" w:cs="Calibri"/>
          <w:sz w:val="22"/>
          <w:szCs w:val="22"/>
        </w:rPr>
      </w:pPr>
      <w:r w:rsidRPr="00670481">
        <w:rPr>
          <w:rFonts w:ascii="Calibri" w:hAnsi="Calibri" w:cs="Calibri"/>
          <w:sz w:val="22"/>
          <w:szCs w:val="22"/>
        </w:rPr>
        <w:t>Jednotlivé dílčí části díla budou realizovány po dobu trvání této smlouvy na základě jednotlivých dílčích objednávek, které budou doručeny Objednatelem Zhotoviteli v elektronické podobě. Osobami oprávněnými k úkonům týkajícím se objednávek za Objednatele jsou:</w:t>
      </w:r>
    </w:p>
    <w:p w14:paraId="3403C97B" w14:textId="03976016" w:rsidR="00121FC9" w:rsidRPr="00670481" w:rsidRDefault="00121FC9" w:rsidP="00670481">
      <w:pPr>
        <w:pStyle w:val="Odstavecseseznamem"/>
        <w:widowControl w:val="0"/>
        <w:numPr>
          <w:ilvl w:val="0"/>
          <w:numId w:val="13"/>
        </w:numPr>
        <w:suppressAutoHyphens/>
        <w:autoSpaceDE w:val="0"/>
        <w:autoSpaceDN w:val="0"/>
        <w:adjustRightInd w:val="0"/>
        <w:spacing w:after="60"/>
        <w:jc w:val="both"/>
        <w:rPr>
          <w:rFonts w:ascii="Calibri" w:hAnsi="Calibri" w:cs="Calibri"/>
          <w:sz w:val="22"/>
          <w:szCs w:val="22"/>
        </w:rPr>
      </w:pPr>
      <w:r w:rsidRPr="00670481">
        <w:rPr>
          <w:rFonts w:ascii="Calibri" w:hAnsi="Calibri" w:cs="Calibri"/>
          <w:sz w:val="22"/>
          <w:szCs w:val="22"/>
        </w:rPr>
        <w:t xml:space="preserve"> </w:t>
      </w:r>
      <w:r w:rsidR="000F751E" w:rsidRPr="00670481">
        <w:rPr>
          <w:rFonts w:ascii="Calibri" w:hAnsi="Calibri" w:cs="Calibri"/>
          <w:sz w:val="22"/>
          <w:szCs w:val="22"/>
        </w:rPr>
        <w:t>Ing. Vla</w:t>
      </w:r>
      <w:r w:rsidR="006A439E" w:rsidRPr="00670481">
        <w:rPr>
          <w:rFonts w:ascii="Calibri" w:hAnsi="Calibri" w:cs="Calibri"/>
          <w:sz w:val="22"/>
          <w:szCs w:val="22"/>
        </w:rPr>
        <w:t>s</w:t>
      </w:r>
      <w:r w:rsidR="000F751E" w:rsidRPr="00670481">
        <w:rPr>
          <w:rFonts w:ascii="Calibri" w:hAnsi="Calibri" w:cs="Calibri"/>
          <w:sz w:val="22"/>
          <w:szCs w:val="22"/>
        </w:rPr>
        <w:t>tislav Šanda, tel.: 777 792 501, sanda@smp-pce.cz</w:t>
      </w:r>
      <w:r w:rsidRPr="00670481">
        <w:rPr>
          <w:rFonts w:ascii="Calibri" w:hAnsi="Calibri" w:cs="Calibri"/>
          <w:sz w:val="22"/>
          <w:szCs w:val="22"/>
        </w:rPr>
        <w:t xml:space="preserve"> </w:t>
      </w:r>
    </w:p>
    <w:p w14:paraId="674F4047" w14:textId="7593DEB1" w:rsidR="00121FC9" w:rsidRPr="00670481" w:rsidRDefault="000F751E" w:rsidP="00670481">
      <w:pPr>
        <w:pStyle w:val="Odstavecseseznamem"/>
        <w:widowControl w:val="0"/>
        <w:numPr>
          <w:ilvl w:val="0"/>
          <w:numId w:val="13"/>
        </w:numPr>
        <w:suppressAutoHyphens/>
        <w:autoSpaceDE w:val="0"/>
        <w:autoSpaceDN w:val="0"/>
        <w:adjustRightInd w:val="0"/>
        <w:spacing w:after="60"/>
        <w:jc w:val="both"/>
        <w:rPr>
          <w:rFonts w:ascii="Calibri" w:hAnsi="Calibri" w:cs="Calibri"/>
          <w:sz w:val="22"/>
          <w:szCs w:val="22"/>
        </w:rPr>
      </w:pPr>
      <w:r w:rsidRPr="00670481">
        <w:rPr>
          <w:rFonts w:ascii="Calibri" w:hAnsi="Calibri" w:cs="Calibri"/>
          <w:sz w:val="22"/>
          <w:szCs w:val="22"/>
        </w:rPr>
        <w:t>Jaroslav Hýsek, tel.: 602 626 792, jarda.hysek@email.cz</w:t>
      </w:r>
    </w:p>
    <w:p w14:paraId="79428535" w14:textId="35A630B7" w:rsidR="00121FC9" w:rsidRPr="00670481" w:rsidRDefault="00121FC9" w:rsidP="00670481">
      <w:pPr>
        <w:pStyle w:val="Odstavecseseznamem"/>
        <w:widowControl w:val="0"/>
        <w:numPr>
          <w:ilvl w:val="0"/>
          <w:numId w:val="12"/>
        </w:numPr>
        <w:suppressAutoHyphens/>
        <w:autoSpaceDE w:val="0"/>
        <w:autoSpaceDN w:val="0"/>
        <w:adjustRightInd w:val="0"/>
        <w:spacing w:after="60"/>
        <w:ind w:left="426" w:hanging="426"/>
        <w:jc w:val="both"/>
        <w:rPr>
          <w:rFonts w:ascii="Calibri" w:hAnsi="Calibri" w:cs="Calibri"/>
          <w:sz w:val="22"/>
          <w:szCs w:val="22"/>
        </w:rPr>
      </w:pPr>
      <w:r w:rsidRPr="00670481">
        <w:rPr>
          <w:rFonts w:ascii="Calibri" w:hAnsi="Calibri" w:cs="Calibri"/>
          <w:sz w:val="22"/>
          <w:szCs w:val="22"/>
        </w:rPr>
        <w:t xml:space="preserve">Zhotovitel je povinen objednávku v elektronické podobě potvrdit do dvou (2) pracovních dnů od jejího doručení; nesplnění této povinnosti se považuje za podstatné porušení této smlouvy. </w:t>
      </w:r>
    </w:p>
    <w:p w14:paraId="1F9F884E" w14:textId="05461BF7" w:rsidR="0046515D" w:rsidRPr="00C82E71" w:rsidRDefault="00F451BB" w:rsidP="00670481">
      <w:pPr>
        <w:numPr>
          <w:ilvl w:val="0"/>
          <w:numId w:val="12"/>
        </w:numPr>
        <w:suppressAutoHyphens/>
        <w:spacing w:after="60"/>
        <w:ind w:left="426" w:hanging="426"/>
        <w:jc w:val="both"/>
        <w:rPr>
          <w:rFonts w:ascii="Calibri" w:hAnsi="Calibri" w:cs="Calibri"/>
          <w:bCs/>
          <w:sz w:val="22"/>
          <w:szCs w:val="22"/>
        </w:rPr>
      </w:pPr>
      <w:r w:rsidRPr="00121FC9">
        <w:rPr>
          <w:rFonts w:ascii="Calibri" w:hAnsi="Calibri" w:cs="Calibri"/>
          <w:sz w:val="22"/>
          <w:szCs w:val="22"/>
        </w:rPr>
        <w:t xml:space="preserve">Objednatel </w:t>
      </w:r>
      <w:r w:rsidR="00796799" w:rsidRPr="00121FC9">
        <w:rPr>
          <w:rFonts w:ascii="Calibri" w:hAnsi="Calibri" w:cs="Calibri"/>
          <w:sz w:val="22"/>
          <w:szCs w:val="22"/>
        </w:rPr>
        <w:t xml:space="preserve">je povinen </w:t>
      </w:r>
      <w:r w:rsidRPr="00121FC9">
        <w:rPr>
          <w:rFonts w:ascii="Calibri" w:hAnsi="Calibri" w:cs="Calibri"/>
          <w:sz w:val="22"/>
          <w:szCs w:val="22"/>
        </w:rPr>
        <w:t>pro příslušný kalendářní rok připrav</w:t>
      </w:r>
      <w:r w:rsidR="00796799" w:rsidRPr="00121FC9">
        <w:rPr>
          <w:rFonts w:ascii="Calibri" w:hAnsi="Calibri" w:cs="Calibri"/>
          <w:sz w:val="22"/>
          <w:szCs w:val="22"/>
        </w:rPr>
        <w:t>it</w:t>
      </w:r>
      <w:r w:rsidR="00500E42" w:rsidRPr="00121FC9">
        <w:rPr>
          <w:rFonts w:ascii="Calibri" w:hAnsi="Calibri" w:cs="Calibri"/>
          <w:sz w:val="22"/>
          <w:szCs w:val="22"/>
        </w:rPr>
        <w:t xml:space="preserve"> a v dostatečném předstihu předložit</w:t>
      </w:r>
      <w:r w:rsidR="00500E42">
        <w:rPr>
          <w:rFonts w:ascii="Calibri" w:hAnsi="Calibri" w:cs="Calibri"/>
          <w:sz w:val="22"/>
          <w:szCs w:val="22"/>
        </w:rPr>
        <w:t xml:space="preserve"> Zhotoviteli</w:t>
      </w:r>
      <w:r w:rsidR="00796799">
        <w:rPr>
          <w:rFonts w:ascii="Calibri" w:hAnsi="Calibri" w:cs="Calibri"/>
          <w:sz w:val="22"/>
          <w:szCs w:val="22"/>
        </w:rPr>
        <w:t xml:space="preserve"> písemný dokument s názvem </w:t>
      </w:r>
      <w:r w:rsidRPr="008778FE">
        <w:rPr>
          <w:rFonts w:ascii="Calibri" w:hAnsi="Calibri" w:cs="Calibri"/>
          <w:sz w:val="22"/>
          <w:szCs w:val="22"/>
        </w:rPr>
        <w:t>Plán péče</w:t>
      </w:r>
      <w:r w:rsidR="001A6FD8" w:rsidRPr="008778FE">
        <w:rPr>
          <w:rFonts w:ascii="Calibri" w:hAnsi="Calibri" w:cs="Calibri"/>
          <w:sz w:val="22"/>
          <w:szCs w:val="22"/>
        </w:rPr>
        <w:t xml:space="preserve"> s</w:t>
      </w:r>
      <w:r w:rsidR="00500E42">
        <w:rPr>
          <w:rFonts w:ascii="Calibri" w:hAnsi="Calibri" w:cs="Calibri"/>
          <w:sz w:val="22"/>
          <w:szCs w:val="22"/>
        </w:rPr>
        <w:t> vyznačením dotčených lokalit, ve kterých převážně bude dílo prováděno, a s</w:t>
      </w:r>
      <w:r w:rsidR="001A6FD8" w:rsidRPr="008778FE">
        <w:rPr>
          <w:rFonts w:ascii="Calibri" w:hAnsi="Calibri" w:cs="Calibri"/>
          <w:sz w:val="22"/>
          <w:szCs w:val="22"/>
        </w:rPr>
        <w:t>e stanovením prioritizace</w:t>
      </w:r>
      <w:r w:rsidR="001A6FD8" w:rsidRPr="008778FE">
        <w:rPr>
          <w:rFonts w:ascii="Calibri" w:hAnsi="Calibri" w:cs="Calibri"/>
          <w:bCs/>
          <w:sz w:val="22"/>
          <w:szCs w:val="22"/>
        </w:rPr>
        <w:t xml:space="preserve"> </w:t>
      </w:r>
      <w:r w:rsidR="001A6FD8" w:rsidRPr="00C82E71">
        <w:rPr>
          <w:rFonts w:ascii="Calibri" w:hAnsi="Calibri" w:cs="Calibri"/>
          <w:bCs/>
          <w:sz w:val="22"/>
          <w:szCs w:val="22"/>
        </w:rPr>
        <w:t>jednotlivých oblastí.</w:t>
      </w:r>
    </w:p>
    <w:p w14:paraId="4D7AD763" w14:textId="68FD88C7" w:rsidR="00394385" w:rsidRPr="00C82E71" w:rsidRDefault="00985347" w:rsidP="00670481">
      <w:pPr>
        <w:widowControl w:val="0"/>
        <w:numPr>
          <w:ilvl w:val="0"/>
          <w:numId w:val="12"/>
        </w:numPr>
        <w:suppressAutoHyphens/>
        <w:autoSpaceDE w:val="0"/>
        <w:autoSpaceDN w:val="0"/>
        <w:adjustRightInd w:val="0"/>
        <w:spacing w:after="60"/>
        <w:ind w:left="426" w:hanging="426"/>
        <w:jc w:val="both"/>
        <w:rPr>
          <w:rFonts w:ascii="Calibri" w:hAnsi="Calibri" w:cs="Calibri"/>
          <w:bCs/>
          <w:sz w:val="22"/>
          <w:szCs w:val="22"/>
        </w:rPr>
      </w:pPr>
      <w:r w:rsidRPr="00C82E71">
        <w:rPr>
          <w:rFonts w:ascii="Calibri" w:hAnsi="Calibri" w:cs="Calibri"/>
          <w:bCs/>
          <w:sz w:val="22"/>
          <w:szCs w:val="22"/>
        </w:rPr>
        <w:t xml:space="preserve">V případě </w:t>
      </w:r>
      <w:r w:rsidR="00CC089E" w:rsidRPr="00C82E71">
        <w:rPr>
          <w:rFonts w:ascii="Calibri" w:hAnsi="Calibri" w:cs="Calibri"/>
          <w:bCs/>
          <w:sz w:val="22"/>
          <w:szCs w:val="22"/>
        </w:rPr>
        <w:t xml:space="preserve">aktuálního </w:t>
      </w:r>
      <w:r w:rsidR="004E7E08" w:rsidRPr="00C82E71">
        <w:rPr>
          <w:rFonts w:ascii="Calibri" w:hAnsi="Calibri" w:cs="Calibri"/>
          <w:bCs/>
          <w:sz w:val="22"/>
          <w:szCs w:val="22"/>
        </w:rPr>
        <w:t>ohrožení bezpečnosti provozu na pozemní komunikaci</w:t>
      </w:r>
      <w:r w:rsidR="00CC089E" w:rsidRPr="00C82E71">
        <w:rPr>
          <w:rFonts w:ascii="Calibri" w:hAnsi="Calibri" w:cs="Calibri"/>
          <w:bCs/>
          <w:sz w:val="22"/>
          <w:szCs w:val="22"/>
        </w:rPr>
        <w:t xml:space="preserve"> vyzve Objednatel </w:t>
      </w:r>
      <w:r w:rsidR="007646CF">
        <w:rPr>
          <w:rFonts w:ascii="Calibri" w:hAnsi="Calibri" w:cs="Calibri"/>
          <w:bCs/>
          <w:sz w:val="22"/>
          <w:szCs w:val="22"/>
        </w:rPr>
        <w:t xml:space="preserve">vlastníka pozemku, na němž se předmětný strom nachází, </w:t>
      </w:r>
      <w:r w:rsidR="00394385" w:rsidRPr="00C82E71">
        <w:rPr>
          <w:rFonts w:ascii="Calibri" w:hAnsi="Calibri" w:cs="Calibri"/>
          <w:sz w:val="22"/>
          <w:szCs w:val="22"/>
        </w:rPr>
        <w:t xml:space="preserve">k zajištění nápravy. Kopii této výzvy zašle Objednatel </w:t>
      </w:r>
      <w:r w:rsidR="005C172F" w:rsidRPr="00C82E71">
        <w:rPr>
          <w:rFonts w:ascii="Calibri" w:hAnsi="Calibri" w:cs="Calibri"/>
          <w:sz w:val="22"/>
          <w:szCs w:val="22"/>
        </w:rPr>
        <w:t xml:space="preserve">současně Zhotoviteli. Pokud </w:t>
      </w:r>
      <w:r w:rsidR="008778FE">
        <w:rPr>
          <w:rFonts w:ascii="Calibri" w:hAnsi="Calibri" w:cs="Calibri"/>
          <w:sz w:val="22"/>
          <w:szCs w:val="22"/>
        </w:rPr>
        <w:t xml:space="preserve">vlastník pozemku </w:t>
      </w:r>
      <w:r w:rsidR="00355744" w:rsidRPr="00C82E71">
        <w:rPr>
          <w:rFonts w:ascii="Calibri" w:hAnsi="Calibri" w:cs="Calibri"/>
          <w:sz w:val="22"/>
          <w:szCs w:val="22"/>
        </w:rPr>
        <w:t>ve stanovené lhůtě nebezpečí neodstraní</w:t>
      </w:r>
      <w:r w:rsidR="00370469" w:rsidRPr="00C82E71">
        <w:rPr>
          <w:rFonts w:ascii="Calibri" w:hAnsi="Calibri" w:cs="Calibri"/>
          <w:sz w:val="22"/>
          <w:szCs w:val="22"/>
        </w:rPr>
        <w:t>, vyzve Objednatel Zhotovitele</w:t>
      </w:r>
      <w:r w:rsidR="006B4094">
        <w:rPr>
          <w:rFonts w:ascii="Calibri" w:hAnsi="Calibri" w:cs="Calibri"/>
          <w:sz w:val="22"/>
          <w:szCs w:val="22"/>
        </w:rPr>
        <w:t xml:space="preserve"> formou objednávky dle odst. 2 tohoto článku smlouvy</w:t>
      </w:r>
      <w:r w:rsidR="00370469" w:rsidRPr="00C82E71">
        <w:rPr>
          <w:rFonts w:ascii="Calibri" w:hAnsi="Calibri" w:cs="Calibri"/>
          <w:sz w:val="22"/>
          <w:szCs w:val="22"/>
        </w:rPr>
        <w:t xml:space="preserve"> k</w:t>
      </w:r>
      <w:r w:rsidR="005E6454" w:rsidRPr="00C82E71">
        <w:rPr>
          <w:rFonts w:ascii="Calibri" w:hAnsi="Calibri" w:cs="Calibri"/>
          <w:sz w:val="22"/>
          <w:szCs w:val="22"/>
        </w:rPr>
        <w:t xml:space="preserve"> jeho </w:t>
      </w:r>
      <w:r w:rsidR="00370469" w:rsidRPr="00C82E71">
        <w:rPr>
          <w:rFonts w:ascii="Calibri" w:hAnsi="Calibri" w:cs="Calibri"/>
          <w:sz w:val="22"/>
          <w:szCs w:val="22"/>
        </w:rPr>
        <w:t xml:space="preserve">odstranění </w:t>
      </w:r>
      <w:r w:rsidR="005E6454" w:rsidRPr="00C82E71">
        <w:rPr>
          <w:rFonts w:ascii="Calibri" w:hAnsi="Calibri" w:cs="Calibri"/>
          <w:sz w:val="22"/>
          <w:szCs w:val="22"/>
        </w:rPr>
        <w:t>ve lhůtě 7 dnů.</w:t>
      </w:r>
    </w:p>
    <w:p w14:paraId="2CE26459" w14:textId="22388380" w:rsidR="00D92250" w:rsidRPr="00C82E71" w:rsidRDefault="0046515D" w:rsidP="00670481">
      <w:pPr>
        <w:numPr>
          <w:ilvl w:val="0"/>
          <w:numId w:val="12"/>
        </w:numPr>
        <w:suppressAutoHyphens/>
        <w:spacing w:after="60"/>
        <w:ind w:left="426" w:hanging="426"/>
        <w:jc w:val="both"/>
        <w:rPr>
          <w:rFonts w:ascii="Calibri" w:hAnsi="Calibri" w:cs="Calibri"/>
          <w:bCs/>
          <w:sz w:val="22"/>
          <w:szCs w:val="22"/>
        </w:rPr>
      </w:pPr>
      <w:r w:rsidRPr="00C82E71">
        <w:rPr>
          <w:rFonts w:ascii="Calibri" w:hAnsi="Calibri" w:cs="Calibri"/>
          <w:sz w:val="22"/>
          <w:szCs w:val="22"/>
        </w:rPr>
        <w:t xml:space="preserve">Objednatel zajistí </w:t>
      </w:r>
      <w:r w:rsidR="005D35CA" w:rsidRPr="00C82E71">
        <w:rPr>
          <w:rFonts w:ascii="Calibri" w:hAnsi="Calibri" w:cs="Calibri"/>
          <w:sz w:val="22"/>
          <w:szCs w:val="22"/>
        </w:rPr>
        <w:t>stanov</w:t>
      </w:r>
      <w:r w:rsidRPr="00C82E71">
        <w:rPr>
          <w:rFonts w:ascii="Calibri" w:hAnsi="Calibri" w:cs="Calibri"/>
          <w:sz w:val="22"/>
          <w:szCs w:val="22"/>
        </w:rPr>
        <w:t>ení</w:t>
      </w:r>
      <w:r w:rsidR="005D35CA" w:rsidRPr="00C82E71">
        <w:rPr>
          <w:rFonts w:ascii="Calibri" w:hAnsi="Calibri" w:cs="Calibri"/>
          <w:sz w:val="22"/>
          <w:szCs w:val="22"/>
        </w:rPr>
        <w:t xml:space="preserve"> dopravní</w:t>
      </w:r>
      <w:r w:rsidRPr="00C82E71">
        <w:rPr>
          <w:rFonts w:ascii="Calibri" w:hAnsi="Calibri" w:cs="Calibri"/>
          <w:sz w:val="22"/>
          <w:szCs w:val="22"/>
        </w:rPr>
        <w:t>ho</w:t>
      </w:r>
      <w:r w:rsidR="005D35CA" w:rsidRPr="00C82E71">
        <w:rPr>
          <w:rFonts w:ascii="Calibri" w:hAnsi="Calibri" w:cs="Calibri"/>
          <w:sz w:val="22"/>
          <w:szCs w:val="22"/>
        </w:rPr>
        <w:t xml:space="preserve"> značení s omezením rychlosti a </w:t>
      </w:r>
      <w:r w:rsidRPr="00C82E71">
        <w:rPr>
          <w:rFonts w:ascii="Calibri" w:hAnsi="Calibri" w:cs="Calibri"/>
          <w:sz w:val="22"/>
          <w:szCs w:val="22"/>
        </w:rPr>
        <w:t xml:space="preserve">upozorněním na </w:t>
      </w:r>
      <w:r w:rsidR="005D35CA" w:rsidRPr="00C82E71">
        <w:rPr>
          <w:rFonts w:ascii="Calibri" w:hAnsi="Calibri" w:cs="Calibri"/>
          <w:sz w:val="22"/>
          <w:szCs w:val="22"/>
        </w:rPr>
        <w:t>práce na silnici</w:t>
      </w:r>
      <w:r w:rsidRPr="00C82E71">
        <w:rPr>
          <w:rFonts w:ascii="Calibri" w:hAnsi="Calibri" w:cs="Calibri"/>
          <w:sz w:val="22"/>
          <w:szCs w:val="22"/>
        </w:rPr>
        <w:t xml:space="preserve">, </w:t>
      </w:r>
      <w:r w:rsidR="006A53FC" w:rsidRPr="00C82E71">
        <w:rPr>
          <w:rFonts w:ascii="Calibri" w:hAnsi="Calibri" w:cs="Calibri"/>
          <w:sz w:val="22"/>
          <w:szCs w:val="22"/>
        </w:rPr>
        <w:t xml:space="preserve">na základě </w:t>
      </w:r>
      <w:r w:rsidR="00985347" w:rsidRPr="00C82E71">
        <w:rPr>
          <w:rFonts w:ascii="Calibri" w:hAnsi="Calibri" w:cs="Calibri"/>
          <w:sz w:val="22"/>
          <w:szCs w:val="22"/>
        </w:rPr>
        <w:t xml:space="preserve">odůvodněné </w:t>
      </w:r>
      <w:r w:rsidR="006A53FC" w:rsidRPr="00C82E71">
        <w:rPr>
          <w:rFonts w:ascii="Calibri" w:hAnsi="Calibri" w:cs="Calibri"/>
          <w:sz w:val="22"/>
          <w:szCs w:val="22"/>
        </w:rPr>
        <w:t>žádosti</w:t>
      </w:r>
      <w:r w:rsidRPr="00C82E71">
        <w:rPr>
          <w:rFonts w:ascii="Calibri" w:hAnsi="Calibri" w:cs="Calibri"/>
          <w:sz w:val="22"/>
          <w:szCs w:val="22"/>
        </w:rPr>
        <w:t xml:space="preserve"> Zhotovitele i </w:t>
      </w:r>
      <w:r w:rsidR="00030472" w:rsidRPr="00C82E71">
        <w:rPr>
          <w:rFonts w:ascii="Calibri" w:hAnsi="Calibri" w:cs="Calibri"/>
          <w:sz w:val="22"/>
          <w:szCs w:val="22"/>
        </w:rPr>
        <w:t>asistenci Policie</w:t>
      </w:r>
      <w:r w:rsidR="007646CF">
        <w:rPr>
          <w:rFonts w:ascii="Calibri" w:hAnsi="Calibri" w:cs="Calibri"/>
          <w:sz w:val="22"/>
          <w:szCs w:val="22"/>
        </w:rPr>
        <w:t xml:space="preserve"> ČR</w:t>
      </w:r>
      <w:r w:rsidR="00030472" w:rsidRPr="00C82E71">
        <w:rPr>
          <w:rFonts w:ascii="Calibri" w:hAnsi="Calibri" w:cs="Calibri"/>
          <w:sz w:val="22"/>
          <w:szCs w:val="22"/>
        </w:rPr>
        <w:t xml:space="preserve">. </w:t>
      </w:r>
    </w:p>
    <w:p w14:paraId="6181FA14" w14:textId="2D8DCF02" w:rsidR="003C024D" w:rsidRPr="00C82E71" w:rsidRDefault="003C024D" w:rsidP="00670481">
      <w:pPr>
        <w:widowControl w:val="0"/>
        <w:numPr>
          <w:ilvl w:val="0"/>
          <w:numId w:val="12"/>
        </w:numPr>
        <w:autoSpaceDE w:val="0"/>
        <w:autoSpaceDN w:val="0"/>
        <w:adjustRightInd w:val="0"/>
        <w:spacing w:after="60"/>
        <w:ind w:left="426" w:hanging="426"/>
        <w:jc w:val="both"/>
        <w:rPr>
          <w:rFonts w:ascii="Calibri" w:hAnsi="Calibri" w:cs="Calibri"/>
          <w:bCs/>
          <w:color w:val="000000"/>
          <w:sz w:val="22"/>
          <w:szCs w:val="22"/>
        </w:rPr>
      </w:pPr>
      <w:r w:rsidRPr="00C82E71">
        <w:rPr>
          <w:rFonts w:ascii="Calibri" w:hAnsi="Calibri" w:cs="Calibri"/>
          <w:bCs/>
          <w:color w:val="000000"/>
          <w:sz w:val="22"/>
          <w:szCs w:val="22"/>
        </w:rPr>
        <w:t xml:space="preserve">Pro účely Smlouvy je pod pojmem </w:t>
      </w:r>
      <w:r w:rsidR="00F604E3" w:rsidRPr="00C82E71">
        <w:rPr>
          <w:rFonts w:ascii="Calibri" w:hAnsi="Calibri" w:cs="Calibri"/>
          <w:bCs/>
          <w:color w:val="000000"/>
          <w:sz w:val="22"/>
          <w:szCs w:val="22"/>
        </w:rPr>
        <w:t>s</w:t>
      </w:r>
      <w:r w:rsidRPr="00C82E71">
        <w:rPr>
          <w:rFonts w:ascii="Calibri" w:hAnsi="Calibri" w:cs="Calibri"/>
          <w:bCs/>
          <w:color w:val="000000"/>
          <w:sz w:val="22"/>
          <w:szCs w:val="22"/>
          <w:shd w:val="clear" w:color="auto" w:fill="FFFFFF"/>
        </w:rPr>
        <w:t xml:space="preserve">trom míněna </w:t>
      </w:r>
      <w:hyperlink r:id="rId8" w:tooltip="Vytrvalá rostlina" w:history="1">
        <w:r w:rsidRPr="00C82E71">
          <w:rPr>
            <w:rStyle w:val="Hypertextovodkaz"/>
            <w:rFonts w:ascii="Calibri" w:hAnsi="Calibri" w:cs="Calibri"/>
            <w:bCs/>
            <w:color w:val="000000"/>
            <w:sz w:val="22"/>
            <w:szCs w:val="22"/>
            <w:u w:val="none"/>
            <w:shd w:val="clear" w:color="auto" w:fill="FFFFFF"/>
          </w:rPr>
          <w:t>vytrvalá rostlina</w:t>
        </w:r>
      </w:hyperlink>
      <w:r w:rsidRPr="00C82E71">
        <w:rPr>
          <w:rFonts w:ascii="Calibri" w:hAnsi="Calibri" w:cs="Calibri"/>
          <w:bCs/>
          <w:color w:val="000000"/>
          <w:sz w:val="22"/>
          <w:szCs w:val="22"/>
          <w:shd w:val="clear" w:color="auto" w:fill="FFFFFF"/>
        </w:rPr>
        <w:t> s prodlouženým dřevnatým </w:t>
      </w:r>
      <w:hyperlink r:id="rId9" w:tooltip="Stonek" w:history="1">
        <w:r w:rsidRPr="00C82E71">
          <w:rPr>
            <w:rStyle w:val="Hypertextovodkaz"/>
            <w:rFonts w:ascii="Calibri" w:hAnsi="Calibri" w:cs="Calibri"/>
            <w:bCs/>
            <w:color w:val="000000"/>
            <w:sz w:val="22"/>
            <w:szCs w:val="22"/>
            <w:u w:val="none"/>
            <w:shd w:val="clear" w:color="auto" w:fill="FFFFFF"/>
          </w:rPr>
          <w:t>stonkem</w:t>
        </w:r>
      </w:hyperlink>
      <w:r w:rsidRPr="00C82E71">
        <w:rPr>
          <w:rFonts w:ascii="Calibri" w:hAnsi="Calibri" w:cs="Calibri"/>
          <w:bCs/>
          <w:color w:val="000000"/>
          <w:sz w:val="22"/>
          <w:szCs w:val="22"/>
        </w:rPr>
        <w:t xml:space="preserve"> </w:t>
      </w:r>
      <w:r w:rsidRPr="00C82E71">
        <w:rPr>
          <w:rFonts w:ascii="Calibri" w:hAnsi="Calibri" w:cs="Calibri"/>
          <w:bCs/>
          <w:color w:val="000000"/>
          <w:sz w:val="22"/>
          <w:szCs w:val="22"/>
          <w:shd w:val="clear" w:color="auto" w:fill="FFFFFF"/>
        </w:rPr>
        <w:t>nebo </w:t>
      </w:r>
      <w:hyperlink r:id="rId10" w:tooltip="Kmen (botanika)" w:history="1">
        <w:r w:rsidRPr="00C82E71">
          <w:rPr>
            <w:rStyle w:val="Hypertextovodkaz"/>
            <w:rFonts w:ascii="Calibri" w:hAnsi="Calibri" w:cs="Calibri"/>
            <w:bCs/>
            <w:color w:val="000000"/>
            <w:sz w:val="22"/>
            <w:szCs w:val="22"/>
            <w:u w:val="none"/>
            <w:shd w:val="clear" w:color="auto" w:fill="FFFFFF"/>
          </w:rPr>
          <w:t>kmenem</w:t>
        </w:r>
      </w:hyperlink>
      <w:r w:rsidRPr="00C82E71">
        <w:rPr>
          <w:rFonts w:ascii="Calibri" w:hAnsi="Calibri" w:cs="Calibri"/>
          <w:bCs/>
          <w:color w:val="000000"/>
          <w:sz w:val="22"/>
          <w:szCs w:val="22"/>
          <w:shd w:val="clear" w:color="auto" w:fill="FFFFFF"/>
        </w:rPr>
        <w:t>, který nese větve a listy. </w:t>
      </w:r>
    </w:p>
    <w:p w14:paraId="30C6AA20" w14:textId="77777777" w:rsidR="00FC5945" w:rsidRPr="00C82E71" w:rsidRDefault="00FC5945" w:rsidP="00FC5945">
      <w:pPr>
        <w:pStyle w:val="odstavec"/>
        <w:keepNext/>
        <w:numPr>
          <w:ilvl w:val="0"/>
          <w:numId w:val="0"/>
        </w:numPr>
        <w:ind w:left="425"/>
        <w:jc w:val="center"/>
        <w:rPr>
          <w:rFonts w:cs="Calibri"/>
          <w:b/>
        </w:rPr>
      </w:pPr>
    </w:p>
    <w:p w14:paraId="5D0614E3" w14:textId="5878E3C4" w:rsidR="00FC5945" w:rsidRPr="00C82E71" w:rsidRDefault="00FC5945" w:rsidP="00FC5945">
      <w:pPr>
        <w:pStyle w:val="odstavec"/>
        <w:keepNext/>
        <w:numPr>
          <w:ilvl w:val="0"/>
          <w:numId w:val="0"/>
        </w:numPr>
        <w:ind w:left="425"/>
        <w:jc w:val="center"/>
        <w:rPr>
          <w:rFonts w:cs="Calibri"/>
          <w:b/>
        </w:rPr>
      </w:pPr>
      <w:r w:rsidRPr="00C82E71">
        <w:rPr>
          <w:rFonts w:cs="Calibri"/>
          <w:b/>
        </w:rPr>
        <w:t>II.</w:t>
      </w:r>
    </w:p>
    <w:p w14:paraId="208D765D" w14:textId="01D43E9D" w:rsidR="00796799" w:rsidRPr="00C82E71" w:rsidRDefault="00FC5945" w:rsidP="00FC5945">
      <w:pPr>
        <w:pStyle w:val="odstavec"/>
        <w:keepNext/>
        <w:numPr>
          <w:ilvl w:val="0"/>
          <w:numId w:val="0"/>
        </w:numPr>
        <w:ind w:left="425"/>
        <w:jc w:val="center"/>
        <w:rPr>
          <w:rFonts w:cs="Calibri"/>
          <w:b/>
        </w:rPr>
      </w:pPr>
      <w:r w:rsidRPr="00C82E71">
        <w:rPr>
          <w:rFonts w:cs="Calibri"/>
          <w:b/>
        </w:rPr>
        <w:t>Vzájemná práva a povinnosti</w:t>
      </w:r>
    </w:p>
    <w:p w14:paraId="642C6A08" w14:textId="04E35486" w:rsidR="00FC5945" w:rsidRPr="00FC0C56" w:rsidRDefault="00FC5945" w:rsidP="00670481">
      <w:pPr>
        <w:widowControl w:val="0"/>
        <w:numPr>
          <w:ilvl w:val="0"/>
          <w:numId w:val="4"/>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 xml:space="preserve">Zhotovitel zajistí, aby </w:t>
      </w:r>
      <w:r w:rsidR="00D963AD">
        <w:rPr>
          <w:rFonts w:ascii="Calibri" w:hAnsi="Calibri" w:cs="Calibri"/>
          <w:bCs/>
          <w:color w:val="000000"/>
          <w:sz w:val="22"/>
          <w:szCs w:val="22"/>
        </w:rPr>
        <w:t>dílo, resp. jeho dílčí části</w:t>
      </w:r>
      <w:r w:rsidRPr="00FC0C56">
        <w:rPr>
          <w:rFonts w:ascii="Calibri" w:hAnsi="Calibri" w:cs="Calibri"/>
          <w:bCs/>
          <w:color w:val="000000"/>
          <w:sz w:val="22"/>
          <w:szCs w:val="22"/>
        </w:rPr>
        <w:t xml:space="preserve"> byly provedeny řádně a včas, podle pokynů Objednatele. </w:t>
      </w:r>
    </w:p>
    <w:p w14:paraId="16EC90EC" w14:textId="2ED2757C" w:rsidR="00FC5945" w:rsidRPr="00FC0C56" w:rsidRDefault="00FC5945"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Zhotovitel dále zajistí, </w:t>
      </w:r>
      <w:r w:rsidR="006B4094">
        <w:rPr>
          <w:rFonts w:ascii="Calibri" w:hAnsi="Calibri" w:cs="Calibri"/>
          <w:bCs/>
          <w:color w:val="000000"/>
          <w:sz w:val="22"/>
          <w:szCs w:val="22"/>
        </w:rPr>
        <w:t xml:space="preserve">aby </w:t>
      </w:r>
      <w:r w:rsidR="00D963AD">
        <w:rPr>
          <w:rFonts w:ascii="Calibri" w:hAnsi="Calibri" w:cs="Calibri"/>
          <w:bCs/>
          <w:color w:val="000000"/>
          <w:sz w:val="22"/>
          <w:szCs w:val="22"/>
        </w:rPr>
        <w:t>dílo</w:t>
      </w:r>
      <w:r w:rsidRPr="00FC0C56">
        <w:rPr>
          <w:rFonts w:ascii="Calibri" w:hAnsi="Calibri" w:cs="Calibri"/>
          <w:bCs/>
          <w:color w:val="000000"/>
          <w:sz w:val="22"/>
          <w:szCs w:val="22"/>
        </w:rPr>
        <w:t xml:space="preserve"> byl</w:t>
      </w:r>
      <w:r w:rsidR="00D963AD">
        <w:rPr>
          <w:rFonts w:ascii="Calibri" w:hAnsi="Calibri" w:cs="Calibri"/>
          <w:bCs/>
          <w:color w:val="000000"/>
          <w:sz w:val="22"/>
          <w:szCs w:val="22"/>
        </w:rPr>
        <w:t>o</w:t>
      </w:r>
      <w:r w:rsidRPr="00FC0C56">
        <w:rPr>
          <w:rFonts w:ascii="Calibri" w:hAnsi="Calibri" w:cs="Calibri"/>
          <w:bCs/>
          <w:color w:val="000000"/>
          <w:sz w:val="22"/>
          <w:szCs w:val="22"/>
        </w:rPr>
        <w:t xml:space="preserve"> prováděn</w:t>
      </w:r>
      <w:r w:rsidR="00D963AD">
        <w:rPr>
          <w:rFonts w:ascii="Calibri" w:hAnsi="Calibri" w:cs="Calibri"/>
          <w:bCs/>
          <w:color w:val="000000"/>
          <w:sz w:val="22"/>
          <w:szCs w:val="22"/>
        </w:rPr>
        <w:t>o</w:t>
      </w:r>
      <w:r w:rsidRPr="00FC0C56">
        <w:rPr>
          <w:rFonts w:ascii="Calibri" w:hAnsi="Calibri" w:cs="Calibri"/>
          <w:bCs/>
          <w:color w:val="000000"/>
          <w:sz w:val="22"/>
          <w:szCs w:val="22"/>
        </w:rPr>
        <w:t xml:space="preserve"> </w:t>
      </w:r>
      <w:r w:rsidR="00D237CA">
        <w:rPr>
          <w:rFonts w:ascii="Calibri" w:hAnsi="Calibri" w:cs="Calibri"/>
          <w:bCs/>
          <w:color w:val="000000"/>
          <w:sz w:val="22"/>
          <w:szCs w:val="22"/>
        </w:rPr>
        <w:t>prostřednictvím dostatečně kvalifikovaných zaměstnanců</w:t>
      </w:r>
      <w:r w:rsidRPr="00FC0C56">
        <w:rPr>
          <w:rFonts w:ascii="Calibri" w:hAnsi="Calibri" w:cs="Calibri"/>
          <w:bCs/>
          <w:color w:val="000000"/>
          <w:sz w:val="22"/>
          <w:szCs w:val="22"/>
        </w:rPr>
        <w:t xml:space="preserve">. Zároveň tyto zaměstnance vybaví potřebnými pracovními pomůckami a nářadím. Za eventuální vzniklou škodu odpovídá </w:t>
      </w:r>
      <w:r w:rsidR="00507D22" w:rsidRPr="00FC0C56">
        <w:rPr>
          <w:rFonts w:ascii="Calibri" w:hAnsi="Calibri" w:cs="Calibri"/>
          <w:bCs/>
          <w:color w:val="000000"/>
          <w:sz w:val="22"/>
          <w:szCs w:val="22"/>
        </w:rPr>
        <w:t>Zhotovitel</w:t>
      </w:r>
      <w:r w:rsidRPr="00FC0C56">
        <w:rPr>
          <w:rFonts w:ascii="Calibri" w:hAnsi="Calibri" w:cs="Calibri"/>
          <w:bCs/>
          <w:color w:val="000000"/>
          <w:sz w:val="22"/>
          <w:szCs w:val="22"/>
        </w:rPr>
        <w:t xml:space="preserve">, který rovněž zajišťuje bezpečnost a ochranu zdraví při práci svých zaměstnanců. </w:t>
      </w:r>
    </w:p>
    <w:p w14:paraId="4DE63702" w14:textId="77777777" w:rsidR="00BC58DF" w:rsidRPr="00FC0C56" w:rsidRDefault="00BC58DF"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Objednatel bude dohlížet na plnění díla a toto kontrolovat.</w:t>
      </w:r>
      <w:r w:rsidRPr="00FC0C56" w:rsidDel="00DA06DC">
        <w:rPr>
          <w:rFonts w:ascii="Calibri" w:hAnsi="Calibri" w:cs="Calibri"/>
          <w:bCs/>
          <w:color w:val="000000"/>
          <w:sz w:val="22"/>
          <w:szCs w:val="22"/>
        </w:rPr>
        <w:t xml:space="preserve"> </w:t>
      </w:r>
      <w:r w:rsidRPr="00FC0C56">
        <w:rPr>
          <w:rFonts w:ascii="Calibri" w:hAnsi="Calibri" w:cs="Calibri"/>
          <w:bCs/>
          <w:color w:val="000000"/>
          <w:sz w:val="22"/>
          <w:szCs w:val="22"/>
        </w:rPr>
        <w:t>Objednatel má právo prostřednictvím oprávněného zástupce vyzvat Zhotovitele k účasti na namátkové kontrole provádění díla, a to neprodleně po zjištění zjevných nedostatků, nebo 1x za 14 dnů dle vlastního uvážení s tím, že termín kontroly oznámí Zhotoviteli 48 hodin předem.</w:t>
      </w:r>
    </w:p>
    <w:p w14:paraId="13D92790" w14:textId="0B08F19F" w:rsidR="00BC58DF" w:rsidRPr="00FC0C56" w:rsidRDefault="00BC58DF"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Zhotovitel je povinen zajistit oprávněného zástupce </w:t>
      </w:r>
      <w:r w:rsidR="006B4094">
        <w:rPr>
          <w:rFonts w:ascii="Calibri" w:hAnsi="Calibri" w:cs="Calibri"/>
          <w:bCs/>
          <w:color w:val="000000"/>
          <w:sz w:val="22"/>
          <w:szCs w:val="22"/>
        </w:rPr>
        <w:t>k</w:t>
      </w:r>
      <w:r w:rsidRPr="00FC0C56">
        <w:rPr>
          <w:rFonts w:ascii="Calibri" w:hAnsi="Calibri" w:cs="Calibri"/>
          <w:bCs/>
          <w:color w:val="000000"/>
          <w:sz w:val="22"/>
          <w:szCs w:val="22"/>
        </w:rPr>
        <w:t xml:space="preserve"> provedení kontroly</w:t>
      </w:r>
      <w:r w:rsidR="00BB1D13">
        <w:rPr>
          <w:rFonts w:ascii="Calibri" w:hAnsi="Calibri" w:cs="Calibri"/>
          <w:bCs/>
          <w:color w:val="000000"/>
          <w:sz w:val="22"/>
          <w:szCs w:val="22"/>
        </w:rPr>
        <w:t xml:space="preserve"> díla </w:t>
      </w:r>
      <w:r w:rsidRPr="00FC0C56">
        <w:rPr>
          <w:rFonts w:ascii="Calibri" w:hAnsi="Calibri" w:cs="Calibri"/>
          <w:bCs/>
          <w:color w:val="000000"/>
          <w:sz w:val="22"/>
          <w:szCs w:val="22"/>
        </w:rPr>
        <w:t xml:space="preserve">v rozsahu uvedeném v předešlém odstavci. Zhotovitel je oprávněn vyzvat Objednatele ke kontrole provádění díla. </w:t>
      </w:r>
    </w:p>
    <w:p w14:paraId="0CCF7F01" w14:textId="77777777" w:rsidR="00BC58DF" w:rsidRPr="00FC0C56" w:rsidRDefault="00BC58DF"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Vady a nedostatky v provádění díla se Zhotovitel zavazuje odstranit bez zbytečného odkladu od okamžiku jejich oznámení Objednatelem.</w:t>
      </w:r>
    </w:p>
    <w:p w14:paraId="647C1755" w14:textId="52ECA857" w:rsidR="00FC5945" w:rsidRPr="00FC0C56" w:rsidRDefault="00CE15F1"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Zhotovitel </w:t>
      </w:r>
      <w:r w:rsidR="00FC5945" w:rsidRPr="00FC0C56">
        <w:rPr>
          <w:rFonts w:ascii="Calibri" w:hAnsi="Calibri" w:cs="Calibri"/>
          <w:bCs/>
          <w:color w:val="000000"/>
          <w:sz w:val="22"/>
          <w:szCs w:val="22"/>
        </w:rPr>
        <w:t xml:space="preserve">neodpovídá </w:t>
      </w:r>
      <w:r w:rsidRPr="00FC0C56">
        <w:rPr>
          <w:rFonts w:ascii="Calibri" w:hAnsi="Calibri" w:cs="Calibri"/>
          <w:bCs/>
          <w:color w:val="000000"/>
          <w:sz w:val="22"/>
          <w:szCs w:val="22"/>
        </w:rPr>
        <w:t>O</w:t>
      </w:r>
      <w:r w:rsidR="00FC5945" w:rsidRPr="00FC0C56">
        <w:rPr>
          <w:rFonts w:ascii="Calibri" w:hAnsi="Calibri" w:cs="Calibri"/>
          <w:bCs/>
          <w:color w:val="000000"/>
          <w:sz w:val="22"/>
          <w:szCs w:val="22"/>
        </w:rPr>
        <w:t xml:space="preserve">bjednateli za škody či vady na plnění předmětu smlouvy způsobené vyšší mocí. Pro účely této smlouvy se za vyšší moc považují případy spočívající v mimořádné, nepředvídatelné, neodvratitelné a nezaviněné události, která nastala nezávisle na vůli stran, ani ji smluvní strany nemohou </w:t>
      </w:r>
      <w:r w:rsidR="00FC5945" w:rsidRPr="00FC0C56">
        <w:rPr>
          <w:rFonts w:ascii="Calibri" w:hAnsi="Calibri" w:cs="Calibri"/>
          <w:bCs/>
          <w:color w:val="000000"/>
          <w:sz w:val="22"/>
          <w:szCs w:val="22"/>
        </w:rPr>
        <w:lastRenderedPageBreak/>
        <w:t xml:space="preserve">vyloučit. Za vyšší moc smluvní strany považují zejména válku, mobilizaci, občanské nepokoje, stávky, </w:t>
      </w:r>
      <w:proofErr w:type="gramStart"/>
      <w:r w:rsidR="00FC5945" w:rsidRPr="00FC0C56">
        <w:rPr>
          <w:rFonts w:ascii="Calibri" w:hAnsi="Calibri" w:cs="Calibri"/>
          <w:bCs/>
          <w:color w:val="000000"/>
          <w:sz w:val="22"/>
          <w:szCs w:val="22"/>
        </w:rPr>
        <w:t>živelné</w:t>
      </w:r>
      <w:proofErr w:type="gramEnd"/>
      <w:r w:rsidR="00FC5945" w:rsidRPr="00FC0C56">
        <w:rPr>
          <w:rFonts w:ascii="Calibri" w:hAnsi="Calibri" w:cs="Calibri"/>
          <w:bCs/>
          <w:color w:val="000000"/>
          <w:sz w:val="22"/>
          <w:szCs w:val="22"/>
        </w:rPr>
        <w:t xml:space="preserve"> pohromy, mimořádně nepříznivé klimatické a povětrnostní vlivy, působení přírodních vlivů, zvířat a podobně. </w:t>
      </w:r>
      <w:r w:rsidRPr="00FC0C56">
        <w:rPr>
          <w:rFonts w:ascii="Calibri" w:hAnsi="Calibri" w:cs="Calibri"/>
          <w:bCs/>
          <w:color w:val="000000"/>
          <w:sz w:val="22"/>
          <w:szCs w:val="22"/>
        </w:rPr>
        <w:t>Zhotovitel</w:t>
      </w:r>
      <w:r w:rsidR="00FC5945" w:rsidRPr="00FC0C56">
        <w:rPr>
          <w:rFonts w:ascii="Calibri" w:hAnsi="Calibri" w:cs="Calibri"/>
          <w:bCs/>
          <w:color w:val="000000"/>
          <w:sz w:val="22"/>
          <w:szCs w:val="22"/>
        </w:rPr>
        <w:t xml:space="preserve"> neodpovídá za škody či vady způsobené na plnění předmětu </w:t>
      </w:r>
      <w:r w:rsidR="000F2579" w:rsidRPr="00FC0C56">
        <w:rPr>
          <w:rFonts w:ascii="Calibri" w:hAnsi="Calibri" w:cs="Calibri"/>
          <w:bCs/>
          <w:color w:val="000000"/>
          <w:sz w:val="22"/>
          <w:szCs w:val="22"/>
        </w:rPr>
        <w:t>S</w:t>
      </w:r>
      <w:r w:rsidR="00FC5945" w:rsidRPr="00FC0C56">
        <w:rPr>
          <w:rFonts w:ascii="Calibri" w:hAnsi="Calibri" w:cs="Calibri"/>
          <w:bCs/>
          <w:color w:val="000000"/>
          <w:sz w:val="22"/>
          <w:szCs w:val="22"/>
        </w:rPr>
        <w:t xml:space="preserve">mlouvy třetími osobami, a to i v případech, kdy konkrétní viník nebude zjištěn. </w:t>
      </w:r>
      <w:r w:rsidR="000F2579" w:rsidRPr="00FC0C56">
        <w:rPr>
          <w:rFonts w:ascii="Calibri" w:hAnsi="Calibri" w:cs="Calibri"/>
          <w:bCs/>
          <w:color w:val="000000"/>
          <w:sz w:val="22"/>
          <w:szCs w:val="22"/>
        </w:rPr>
        <w:t>Zhotovitel</w:t>
      </w:r>
      <w:r w:rsidR="00FC5945" w:rsidRPr="00FC0C56">
        <w:rPr>
          <w:rFonts w:ascii="Calibri" w:hAnsi="Calibri" w:cs="Calibri"/>
          <w:bCs/>
          <w:color w:val="000000"/>
          <w:sz w:val="22"/>
          <w:szCs w:val="22"/>
        </w:rPr>
        <w:t xml:space="preserve"> v případech uvedených v tomto odstavci není v prodlení s řádným plněním předmětu </w:t>
      </w:r>
      <w:r w:rsidR="00B8659A" w:rsidRPr="00FC0C56">
        <w:rPr>
          <w:rFonts w:ascii="Calibri" w:hAnsi="Calibri" w:cs="Calibri"/>
          <w:bCs/>
          <w:color w:val="000000"/>
          <w:sz w:val="22"/>
          <w:szCs w:val="22"/>
        </w:rPr>
        <w:t>S</w:t>
      </w:r>
      <w:r w:rsidR="00FC5945" w:rsidRPr="00FC0C56">
        <w:rPr>
          <w:rFonts w:ascii="Calibri" w:hAnsi="Calibri" w:cs="Calibri"/>
          <w:bCs/>
          <w:color w:val="000000"/>
          <w:sz w:val="22"/>
          <w:szCs w:val="22"/>
        </w:rPr>
        <w:t xml:space="preserve">mlouvy a </w:t>
      </w:r>
      <w:r w:rsidR="00B8659A" w:rsidRPr="00FC0C56">
        <w:rPr>
          <w:rFonts w:ascii="Calibri" w:hAnsi="Calibri" w:cs="Calibri"/>
          <w:bCs/>
          <w:color w:val="000000"/>
          <w:sz w:val="22"/>
          <w:szCs w:val="22"/>
        </w:rPr>
        <w:t>O</w:t>
      </w:r>
      <w:r w:rsidR="00FC5945" w:rsidRPr="00FC0C56">
        <w:rPr>
          <w:rFonts w:ascii="Calibri" w:hAnsi="Calibri" w:cs="Calibri"/>
          <w:bCs/>
          <w:color w:val="000000"/>
          <w:sz w:val="22"/>
          <w:szCs w:val="22"/>
        </w:rPr>
        <w:t xml:space="preserve">bjednatel nemůže vůči </w:t>
      </w:r>
      <w:r w:rsidR="00B8659A" w:rsidRPr="00FC0C56">
        <w:rPr>
          <w:rFonts w:ascii="Calibri" w:hAnsi="Calibri" w:cs="Calibri"/>
          <w:bCs/>
          <w:color w:val="000000"/>
          <w:sz w:val="22"/>
          <w:szCs w:val="22"/>
        </w:rPr>
        <w:t xml:space="preserve">Zhotoviteli </w:t>
      </w:r>
      <w:r w:rsidR="00FC5945" w:rsidRPr="00FC0C56">
        <w:rPr>
          <w:rFonts w:ascii="Calibri" w:hAnsi="Calibri" w:cs="Calibri"/>
          <w:bCs/>
          <w:color w:val="000000"/>
          <w:sz w:val="22"/>
          <w:szCs w:val="22"/>
        </w:rPr>
        <w:t>uplatňovat jakékoli sankce, zejména smluvní pokutu nebo uplatnění práv z porušení smlouvy, záruky či vadného plnění.</w:t>
      </w:r>
    </w:p>
    <w:p w14:paraId="02FA7284" w14:textId="5DA7F498" w:rsidR="00D46114" w:rsidRPr="00FC0C56" w:rsidRDefault="00D216C6"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Zhotovitel</w:t>
      </w:r>
      <w:r w:rsidR="00D46114" w:rsidRPr="00FC0C56">
        <w:rPr>
          <w:rFonts w:ascii="Calibri" w:hAnsi="Calibri" w:cs="Calibri"/>
          <w:bCs/>
          <w:color w:val="000000"/>
          <w:sz w:val="22"/>
          <w:szCs w:val="22"/>
        </w:rPr>
        <w:t xml:space="preserve"> prohlašuje, že má k datu podpisu této smlouvy uzavřenou pojistnou smlouvu, jejímž předmětem je pojištění odpovědnosti </w:t>
      </w:r>
      <w:r w:rsidRPr="00FC0C56">
        <w:rPr>
          <w:rFonts w:ascii="Calibri" w:hAnsi="Calibri" w:cs="Calibri"/>
          <w:bCs/>
          <w:color w:val="000000"/>
          <w:sz w:val="22"/>
          <w:szCs w:val="22"/>
        </w:rPr>
        <w:t>Zhotovi</w:t>
      </w:r>
      <w:r w:rsidR="00D46114" w:rsidRPr="00FC0C56">
        <w:rPr>
          <w:rFonts w:ascii="Calibri" w:hAnsi="Calibri" w:cs="Calibri"/>
          <w:bCs/>
          <w:color w:val="000000"/>
          <w:sz w:val="22"/>
          <w:szCs w:val="22"/>
        </w:rPr>
        <w:t xml:space="preserve">tele z provozní činnosti s limitem pojistného plnění pro základní rozsah pojištění nejméně ve výši </w:t>
      </w:r>
      <w:proofErr w:type="gramStart"/>
      <w:r w:rsidR="00D46114" w:rsidRPr="00FC0C56">
        <w:rPr>
          <w:rFonts w:ascii="Calibri" w:hAnsi="Calibri" w:cs="Calibri"/>
          <w:bCs/>
          <w:color w:val="000000"/>
          <w:sz w:val="22"/>
          <w:szCs w:val="22"/>
        </w:rPr>
        <w:t>10.000.000,-</w:t>
      </w:r>
      <w:proofErr w:type="gramEnd"/>
      <w:r w:rsidR="00D46114" w:rsidRPr="00FC0C56">
        <w:rPr>
          <w:rFonts w:ascii="Calibri" w:hAnsi="Calibri" w:cs="Calibri"/>
          <w:bCs/>
          <w:color w:val="000000"/>
          <w:sz w:val="22"/>
          <w:szCs w:val="22"/>
        </w:rPr>
        <w:t xml:space="preserve"> Kč. </w:t>
      </w:r>
      <w:r w:rsidR="00C546DD" w:rsidRPr="00FC0C56">
        <w:rPr>
          <w:rFonts w:ascii="Calibri" w:hAnsi="Calibri" w:cs="Calibri"/>
          <w:bCs/>
          <w:color w:val="000000"/>
          <w:sz w:val="22"/>
          <w:szCs w:val="22"/>
        </w:rPr>
        <w:t>Zhotovi</w:t>
      </w:r>
      <w:r w:rsidR="00D46114" w:rsidRPr="00FC0C56">
        <w:rPr>
          <w:rFonts w:ascii="Calibri" w:hAnsi="Calibri" w:cs="Calibri"/>
          <w:bCs/>
          <w:color w:val="000000"/>
          <w:sz w:val="22"/>
          <w:szCs w:val="22"/>
        </w:rPr>
        <w:t xml:space="preserve">tel se zavazuje, že po celou dobu trvání této smlouvy bude pojištěn ve smyslu tohoto ustanovení. Doklad o pojištění je </w:t>
      </w:r>
      <w:r w:rsidR="00C546DD" w:rsidRPr="00FC0C56">
        <w:rPr>
          <w:rFonts w:ascii="Calibri" w:hAnsi="Calibri" w:cs="Calibri"/>
          <w:bCs/>
          <w:color w:val="000000"/>
          <w:sz w:val="22"/>
          <w:szCs w:val="22"/>
        </w:rPr>
        <w:t>Zhotovi</w:t>
      </w:r>
      <w:r w:rsidR="00D46114" w:rsidRPr="00FC0C56">
        <w:rPr>
          <w:rFonts w:ascii="Calibri" w:hAnsi="Calibri" w:cs="Calibri"/>
          <w:bCs/>
          <w:color w:val="000000"/>
          <w:sz w:val="22"/>
          <w:szCs w:val="22"/>
        </w:rPr>
        <w:t xml:space="preserve">tel povinen na požádání předložit </w:t>
      </w:r>
      <w:r w:rsidR="00C546DD" w:rsidRPr="00FC0C56">
        <w:rPr>
          <w:rFonts w:ascii="Calibri" w:hAnsi="Calibri" w:cs="Calibri"/>
          <w:bCs/>
          <w:color w:val="000000"/>
          <w:sz w:val="22"/>
          <w:szCs w:val="22"/>
        </w:rPr>
        <w:t>O</w:t>
      </w:r>
      <w:r w:rsidR="00D46114" w:rsidRPr="00FC0C56">
        <w:rPr>
          <w:rFonts w:ascii="Calibri" w:hAnsi="Calibri" w:cs="Calibri"/>
          <w:bCs/>
          <w:color w:val="000000"/>
          <w:sz w:val="22"/>
          <w:szCs w:val="22"/>
        </w:rPr>
        <w:t>bjednateli.</w:t>
      </w:r>
    </w:p>
    <w:p w14:paraId="04FAE2B3" w14:textId="236C586A" w:rsidR="004314E5" w:rsidRPr="00FC0C56" w:rsidRDefault="004314E5" w:rsidP="00670481">
      <w:pPr>
        <w:widowControl w:val="0"/>
        <w:numPr>
          <w:ilvl w:val="0"/>
          <w:numId w:val="4"/>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Objednatel se zavazuje poskytovat Zhotoviteli veškerou součinnost, kterou lze požadovat k plnění závazků Zhotovitele podle Smlouvy. </w:t>
      </w:r>
    </w:p>
    <w:p w14:paraId="27D78E99" w14:textId="77777777" w:rsidR="004314E5" w:rsidRPr="00C82E71" w:rsidRDefault="004314E5" w:rsidP="004314E5">
      <w:pPr>
        <w:pStyle w:val="Odstavecseseznamem"/>
        <w:ind w:left="0"/>
        <w:rPr>
          <w:rFonts w:ascii="Calibri" w:hAnsi="Calibri" w:cs="Calibri"/>
          <w:color w:val="000000"/>
          <w:sz w:val="22"/>
          <w:szCs w:val="22"/>
        </w:rPr>
      </w:pPr>
    </w:p>
    <w:p w14:paraId="30A52B62" w14:textId="7DB33582" w:rsidR="00B23098" w:rsidRPr="00C82E71" w:rsidRDefault="00B23098" w:rsidP="00B86940">
      <w:pPr>
        <w:ind w:left="360"/>
        <w:jc w:val="center"/>
        <w:rPr>
          <w:rFonts w:ascii="Calibri" w:hAnsi="Calibri" w:cs="Calibri"/>
          <w:b/>
          <w:sz w:val="22"/>
          <w:szCs w:val="22"/>
        </w:rPr>
      </w:pPr>
      <w:r w:rsidRPr="00C82E71">
        <w:rPr>
          <w:rFonts w:ascii="Calibri" w:hAnsi="Calibri" w:cs="Calibri"/>
          <w:b/>
          <w:sz w:val="22"/>
          <w:szCs w:val="22"/>
        </w:rPr>
        <w:t>III.</w:t>
      </w:r>
    </w:p>
    <w:p w14:paraId="7C3BB1E4" w14:textId="6E11C082" w:rsidR="00B86940" w:rsidRPr="00C82E71" w:rsidRDefault="00C86FF4" w:rsidP="00B86940">
      <w:pPr>
        <w:ind w:left="360"/>
        <w:jc w:val="center"/>
        <w:rPr>
          <w:rFonts w:ascii="Calibri" w:hAnsi="Calibri" w:cs="Calibri"/>
          <w:b/>
          <w:sz w:val="22"/>
          <w:szCs w:val="22"/>
        </w:rPr>
      </w:pPr>
      <w:r w:rsidRPr="00C82E71">
        <w:rPr>
          <w:rFonts w:ascii="Calibri" w:hAnsi="Calibri" w:cs="Calibri"/>
          <w:b/>
          <w:bCs/>
          <w:sz w:val="22"/>
          <w:szCs w:val="22"/>
        </w:rPr>
        <w:t>Místo a t</w:t>
      </w:r>
      <w:r w:rsidR="00B86940" w:rsidRPr="00C82E71">
        <w:rPr>
          <w:rFonts w:ascii="Calibri" w:hAnsi="Calibri" w:cs="Calibri"/>
          <w:b/>
          <w:sz w:val="22"/>
          <w:szCs w:val="22"/>
        </w:rPr>
        <w:t>ermín plnění</w:t>
      </w:r>
      <w:r w:rsidR="00B23098" w:rsidRPr="00C82E71">
        <w:rPr>
          <w:rFonts w:ascii="Calibri" w:hAnsi="Calibri" w:cs="Calibri"/>
          <w:b/>
          <w:sz w:val="22"/>
          <w:szCs w:val="22"/>
        </w:rPr>
        <w:t xml:space="preserve"> Smlouvy</w:t>
      </w:r>
    </w:p>
    <w:p w14:paraId="1924605B" w14:textId="65DD5B09" w:rsidR="00B86940" w:rsidRPr="00FC0C56" w:rsidRDefault="00B23098" w:rsidP="00670481">
      <w:pPr>
        <w:widowControl w:val="0"/>
        <w:numPr>
          <w:ilvl w:val="0"/>
          <w:numId w:val="11"/>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Zhotovitel</w:t>
      </w:r>
      <w:r w:rsidR="00B86940" w:rsidRPr="00FC0C56">
        <w:rPr>
          <w:rFonts w:ascii="Calibri" w:hAnsi="Calibri" w:cs="Calibri"/>
          <w:bCs/>
          <w:color w:val="000000"/>
          <w:sz w:val="22"/>
          <w:szCs w:val="22"/>
        </w:rPr>
        <w:t xml:space="preserve"> se zavazuje </w:t>
      </w:r>
      <w:r w:rsidR="00D963AD">
        <w:rPr>
          <w:rFonts w:ascii="Calibri" w:hAnsi="Calibri" w:cs="Calibri"/>
          <w:bCs/>
          <w:color w:val="000000"/>
          <w:sz w:val="22"/>
          <w:szCs w:val="22"/>
        </w:rPr>
        <w:t>provádět dílo</w:t>
      </w:r>
      <w:r w:rsidRPr="00FC0C56">
        <w:rPr>
          <w:rFonts w:ascii="Calibri" w:hAnsi="Calibri" w:cs="Calibri"/>
          <w:bCs/>
          <w:color w:val="000000"/>
          <w:sz w:val="22"/>
          <w:szCs w:val="22"/>
        </w:rPr>
        <w:t xml:space="preserve"> </w:t>
      </w:r>
      <w:r w:rsidR="00B86940" w:rsidRPr="00FC0C56">
        <w:rPr>
          <w:rFonts w:ascii="Calibri" w:hAnsi="Calibri" w:cs="Calibri"/>
          <w:bCs/>
          <w:color w:val="000000"/>
          <w:sz w:val="22"/>
          <w:szCs w:val="22"/>
        </w:rPr>
        <w:t xml:space="preserve">celoročně, v termínech </w:t>
      </w:r>
      <w:r w:rsidR="00D963AD">
        <w:rPr>
          <w:rFonts w:ascii="Calibri" w:hAnsi="Calibri" w:cs="Calibri"/>
          <w:bCs/>
          <w:color w:val="000000"/>
          <w:sz w:val="22"/>
          <w:szCs w:val="22"/>
        </w:rPr>
        <w:t xml:space="preserve">uvedených v </w:t>
      </w:r>
      <w:r w:rsidR="00121FC9">
        <w:rPr>
          <w:rFonts w:ascii="Calibri" w:hAnsi="Calibri" w:cs="Calibri"/>
          <w:bCs/>
          <w:color w:val="000000"/>
          <w:sz w:val="22"/>
          <w:szCs w:val="22"/>
        </w:rPr>
        <w:t>jednotlivých</w:t>
      </w:r>
      <w:r w:rsidRPr="00FC0C56">
        <w:rPr>
          <w:rFonts w:ascii="Calibri" w:hAnsi="Calibri" w:cs="Calibri"/>
          <w:bCs/>
          <w:color w:val="000000"/>
          <w:sz w:val="22"/>
          <w:szCs w:val="22"/>
        </w:rPr>
        <w:t xml:space="preserve"> objednávk</w:t>
      </w:r>
      <w:r w:rsidR="00D963AD">
        <w:rPr>
          <w:rFonts w:ascii="Calibri" w:hAnsi="Calibri" w:cs="Calibri"/>
          <w:bCs/>
          <w:color w:val="000000"/>
          <w:sz w:val="22"/>
          <w:szCs w:val="22"/>
        </w:rPr>
        <w:t>ách,</w:t>
      </w:r>
      <w:r w:rsidRPr="00FC0C56">
        <w:rPr>
          <w:rFonts w:ascii="Calibri" w:hAnsi="Calibri" w:cs="Calibri"/>
          <w:bCs/>
          <w:color w:val="000000"/>
          <w:sz w:val="22"/>
          <w:szCs w:val="22"/>
        </w:rPr>
        <w:t xml:space="preserve"> </w:t>
      </w:r>
      <w:r w:rsidR="00B86940" w:rsidRPr="00FC0C56">
        <w:rPr>
          <w:rFonts w:ascii="Calibri" w:hAnsi="Calibri" w:cs="Calibri"/>
          <w:bCs/>
          <w:color w:val="000000"/>
          <w:sz w:val="22"/>
          <w:szCs w:val="22"/>
        </w:rPr>
        <w:t>s přihlédnutím k</w:t>
      </w:r>
      <w:r w:rsidR="00121FC9">
        <w:rPr>
          <w:rFonts w:ascii="Calibri" w:hAnsi="Calibri" w:cs="Calibri"/>
          <w:bCs/>
          <w:color w:val="000000"/>
          <w:sz w:val="22"/>
          <w:szCs w:val="22"/>
        </w:rPr>
        <w:t>e</w:t>
      </w:r>
      <w:r w:rsidR="00B86940" w:rsidRPr="00FC0C56">
        <w:rPr>
          <w:rFonts w:ascii="Calibri" w:hAnsi="Calibri" w:cs="Calibri"/>
          <w:bCs/>
          <w:color w:val="000000"/>
          <w:sz w:val="22"/>
          <w:szCs w:val="22"/>
        </w:rPr>
        <w:t xml:space="preserve"> stavu </w:t>
      </w:r>
      <w:r w:rsidR="005246AB" w:rsidRPr="00FC0C56">
        <w:rPr>
          <w:rFonts w:ascii="Calibri" w:hAnsi="Calibri" w:cs="Calibri"/>
          <w:bCs/>
          <w:color w:val="000000"/>
          <w:sz w:val="22"/>
          <w:szCs w:val="22"/>
        </w:rPr>
        <w:t xml:space="preserve">stromů </w:t>
      </w:r>
      <w:r w:rsidR="00B86940" w:rsidRPr="00FC0C56">
        <w:rPr>
          <w:rFonts w:ascii="Calibri" w:hAnsi="Calibri" w:cs="Calibri"/>
          <w:bCs/>
          <w:color w:val="000000"/>
          <w:sz w:val="22"/>
          <w:szCs w:val="22"/>
        </w:rPr>
        <w:t>a aktuálnímu vývoji počasí.</w:t>
      </w:r>
    </w:p>
    <w:p w14:paraId="1724DD94" w14:textId="0CB068DE" w:rsidR="00B86940" w:rsidRPr="00FC0C56" w:rsidRDefault="00B86940" w:rsidP="00670481">
      <w:pPr>
        <w:widowControl w:val="0"/>
        <w:numPr>
          <w:ilvl w:val="0"/>
          <w:numId w:val="11"/>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Smluvní strany se dohodly, že při posuzování </w:t>
      </w:r>
      <w:r w:rsidR="007D441E">
        <w:rPr>
          <w:rFonts w:ascii="Calibri" w:hAnsi="Calibri" w:cs="Calibri"/>
          <w:bCs/>
          <w:color w:val="000000"/>
          <w:sz w:val="22"/>
          <w:szCs w:val="22"/>
        </w:rPr>
        <w:t>provedení díla</w:t>
      </w:r>
      <w:r w:rsidRPr="00FC0C56">
        <w:rPr>
          <w:rFonts w:ascii="Calibri" w:hAnsi="Calibri" w:cs="Calibri"/>
          <w:bCs/>
          <w:color w:val="000000"/>
          <w:sz w:val="22"/>
          <w:szCs w:val="22"/>
        </w:rPr>
        <w:t xml:space="preserve"> z hlediska jejich včasnosti a způsobu plnění budou brány na zřetel vlivy počasí a klimatických podmínek a případné zásahy vyšší moci.</w:t>
      </w:r>
    </w:p>
    <w:p w14:paraId="22774FB5" w14:textId="77777777" w:rsidR="00824EF4" w:rsidRPr="00FC0C56" w:rsidRDefault="00A82AEF" w:rsidP="00670481">
      <w:pPr>
        <w:widowControl w:val="0"/>
        <w:numPr>
          <w:ilvl w:val="0"/>
          <w:numId w:val="11"/>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Místo plnění </w:t>
      </w:r>
      <w:r w:rsidR="00741AAB" w:rsidRPr="00FC0C56">
        <w:rPr>
          <w:rFonts w:ascii="Calibri" w:hAnsi="Calibri" w:cs="Calibri"/>
          <w:bCs/>
          <w:color w:val="000000"/>
          <w:sz w:val="22"/>
          <w:szCs w:val="22"/>
        </w:rPr>
        <w:t xml:space="preserve">předmětu </w:t>
      </w:r>
      <w:r w:rsidRPr="00FC0C56">
        <w:rPr>
          <w:rFonts w:ascii="Calibri" w:hAnsi="Calibri" w:cs="Calibri"/>
          <w:bCs/>
          <w:color w:val="000000"/>
          <w:sz w:val="22"/>
          <w:szCs w:val="22"/>
        </w:rPr>
        <w:t xml:space="preserve">Smlouvy </w:t>
      </w:r>
      <w:r w:rsidR="00382360" w:rsidRPr="00FC0C56">
        <w:rPr>
          <w:rFonts w:ascii="Calibri" w:hAnsi="Calibri" w:cs="Calibri"/>
          <w:bCs/>
          <w:color w:val="000000"/>
          <w:sz w:val="22"/>
          <w:szCs w:val="22"/>
        </w:rPr>
        <w:t>je správní obvod Pardubice.</w:t>
      </w:r>
    </w:p>
    <w:p w14:paraId="171E16C6" w14:textId="0EF7A8D7" w:rsidR="00A82AEF" w:rsidRPr="00FC0C56" w:rsidRDefault="00824EF4" w:rsidP="00670481">
      <w:pPr>
        <w:widowControl w:val="0"/>
        <w:numPr>
          <w:ilvl w:val="0"/>
          <w:numId w:val="11"/>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Konkrétní místo plnění bude uvedeno v každé jednotlivé objednávce.</w:t>
      </w:r>
      <w:r w:rsidR="00A82AEF" w:rsidRPr="00FC0C56">
        <w:rPr>
          <w:rFonts w:ascii="Calibri" w:hAnsi="Calibri" w:cs="Calibri"/>
          <w:bCs/>
          <w:color w:val="000000"/>
          <w:sz w:val="22"/>
          <w:szCs w:val="22"/>
        </w:rPr>
        <w:t xml:space="preserve"> </w:t>
      </w:r>
    </w:p>
    <w:p w14:paraId="785C70BC" w14:textId="77777777" w:rsidR="00A82AEF" w:rsidRPr="00FC0C56" w:rsidRDefault="00A82AEF" w:rsidP="00FC0C56">
      <w:pPr>
        <w:ind w:left="360"/>
        <w:jc w:val="center"/>
        <w:rPr>
          <w:rFonts w:ascii="Calibri" w:hAnsi="Calibri" w:cs="Calibri"/>
          <w:b/>
          <w:sz w:val="22"/>
          <w:szCs w:val="22"/>
        </w:rPr>
      </w:pPr>
    </w:p>
    <w:p w14:paraId="621013AA" w14:textId="4F8658F4" w:rsidR="00533F2D" w:rsidRPr="00FC0C56" w:rsidRDefault="00533F2D" w:rsidP="00FC0C56">
      <w:pPr>
        <w:ind w:left="360"/>
        <w:jc w:val="center"/>
        <w:rPr>
          <w:rFonts w:ascii="Calibri" w:hAnsi="Calibri" w:cs="Calibri"/>
          <w:b/>
          <w:sz w:val="22"/>
          <w:szCs w:val="22"/>
        </w:rPr>
      </w:pPr>
      <w:r w:rsidRPr="00FC0C56">
        <w:rPr>
          <w:rFonts w:ascii="Calibri" w:hAnsi="Calibri" w:cs="Calibri"/>
          <w:b/>
          <w:sz w:val="22"/>
          <w:szCs w:val="22"/>
        </w:rPr>
        <w:t>IV.</w:t>
      </w:r>
    </w:p>
    <w:p w14:paraId="2D281A79" w14:textId="3DE3AA7B" w:rsidR="00533F2D" w:rsidRPr="00FC0C56" w:rsidRDefault="00533F2D" w:rsidP="00FC0C56">
      <w:pPr>
        <w:ind w:left="360"/>
        <w:jc w:val="center"/>
        <w:rPr>
          <w:rFonts w:ascii="Calibri" w:hAnsi="Calibri" w:cs="Calibri"/>
          <w:b/>
          <w:sz w:val="22"/>
          <w:szCs w:val="22"/>
        </w:rPr>
      </w:pPr>
      <w:r w:rsidRPr="00FC0C56">
        <w:rPr>
          <w:rFonts w:ascii="Calibri" w:hAnsi="Calibri" w:cs="Calibri"/>
          <w:b/>
          <w:sz w:val="22"/>
          <w:szCs w:val="22"/>
        </w:rPr>
        <w:t>Cena za služby</w:t>
      </w:r>
    </w:p>
    <w:p w14:paraId="768C5332" w14:textId="769F0589" w:rsidR="00533F2D" w:rsidRPr="00FC0C56" w:rsidRDefault="00533F2D" w:rsidP="00670481">
      <w:pPr>
        <w:widowControl w:val="0"/>
        <w:numPr>
          <w:ilvl w:val="0"/>
          <w:numId w:val="5"/>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 xml:space="preserve">Cena za </w:t>
      </w:r>
      <w:r w:rsidR="007D441E">
        <w:rPr>
          <w:rFonts w:ascii="Calibri" w:hAnsi="Calibri" w:cs="Calibri"/>
          <w:bCs/>
          <w:color w:val="000000"/>
          <w:sz w:val="22"/>
          <w:szCs w:val="22"/>
        </w:rPr>
        <w:t>dílo</w:t>
      </w:r>
      <w:r w:rsidRPr="00FC0C56">
        <w:rPr>
          <w:rFonts w:ascii="Calibri" w:hAnsi="Calibri" w:cs="Calibri"/>
          <w:bCs/>
          <w:color w:val="000000"/>
          <w:sz w:val="22"/>
          <w:szCs w:val="22"/>
        </w:rPr>
        <w:t xml:space="preserve"> je dána rozsahem, četností, druhem konkrétně provedených </w:t>
      </w:r>
      <w:r w:rsidR="006C72B0" w:rsidRPr="00FC0C56">
        <w:rPr>
          <w:rFonts w:ascii="Calibri" w:hAnsi="Calibri" w:cs="Calibri"/>
          <w:bCs/>
          <w:color w:val="000000"/>
          <w:sz w:val="22"/>
          <w:szCs w:val="22"/>
        </w:rPr>
        <w:t xml:space="preserve">činností </w:t>
      </w:r>
      <w:r w:rsidR="00D4421B" w:rsidRPr="00FC0C56">
        <w:rPr>
          <w:rFonts w:ascii="Calibri" w:hAnsi="Calibri" w:cs="Calibri"/>
          <w:bCs/>
          <w:color w:val="000000"/>
          <w:sz w:val="22"/>
          <w:szCs w:val="22"/>
        </w:rPr>
        <w:t xml:space="preserve">v rámci plnění díla </w:t>
      </w:r>
      <w:r w:rsidRPr="00FC0C56">
        <w:rPr>
          <w:rFonts w:ascii="Calibri" w:hAnsi="Calibri" w:cs="Calibri"/>
          <w:bCs/>
          <w:color w:val="000000"/>
          <w:sz w:val="22"/>
          <w:szCs w:val="22"/>
        </w:rPr>
        <w:t xml:space="preserve">a jednotkových cen uvedených v příloze č. 1 </w:t>
      </w:r>
      <w:r w:rsidR="006C72B0" w:rsidRPr="00FC0C56">
        <w:rPr>
          <w:rFonts w:ascii="Calibri" w:hAnsi="Calibri" w:cs="Calibri"/>
          <w:bCs/>
          <w:color w:val="000000"/>
          <w:sz w:val="22"/>
          <w:szCs w:val="22"/>
        </w:rPr>
        <w:t>S</w:t>
      </w:r>
      <w:r w:rsidRPr="00FC0C56">
        <w:rPr>
          <w:rFonts w:ascii="Calibri" w:hAnsi="Calibri" w:cs="Calibri"/>
          <w:bCs/>
          <w:color w:val="000000"/>
          <w:sz w:val="22"/>
          <w:szCs w:val="22"/>
        </w:rPr>
        <w:t>mlouvy</w:t>
      </w:r>
      <w:r w:rsidR="008626B9">
        <w:rPr>
          <w:rFonts w:ascii="Calibri" w:hAnsi="Calibri" w:cs="Calibri"/>
          <w:bCs/>
          <w:color w:val="000000"/>
          <w:sz w:val="22"/>
          <w:szCs w:val="22"/>
        </w:rPr>
        <w:t>.</w:t>
      </w:r>
    </w:p>
    <w:p w14:paraId="00608AB2" w14:textId="21C0073D" w:rsidR="00533F2D" w:rsidRPr="00FC0C56" w:rsidRDefault="00533F2D" w:rsidP="00670481">
      <w:pPr>
        <w:widowControl w:val="0"/>
        <w:numPr>
          <w:ilvl w:val="0"/>
          <w:numId w:val="5"/>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Cena za </w:t>
      </w:r>
      <w:r w:rsidR="00F552E6">
        <w:rPr>
          <w:rFonts w:ascii="Calibri" w:hAnsi="Calibri" w:cs="Calibri"/>
          <w:bCs/>
          <w:color w:val="000000"/>
          <w:sz w:val="22"/>
          <w:szCs w:val="22"/>
        </w:rPr>
        <w:t xml:space="preserve">dílčí část </w:t>
      </w:r>
      <w:r w:rsidR="007D441E">
        <w:rPr>
          <w:rFonts w:ascii="Calibri" w:hAnsi="Calibri" w:cs="Calibri"/>
          <w:bCs/>
          <w:color w:val="000000"/>
          <w:sz w:val="22"/>
          <w:szCs w:val="22"/>
        </w:rPr>
        <w:t>díl</w:t>
      </w:r>
      <w:r w:rsidR="00F552E6">
        <w:rPr>
          <w:rFonts w:ascii="Calibri" w:hAnsi="Calibri" w:cs="Calibri"/>
          <w:bCs/>
          <w:color w:val="000000"/>
          <w:sz w:val="22"/>
          <w:szCs w:val="22"/>
        </w:rPr>
        <w:t>a</w:t>
      </w:r>
      <w:r w:rsidRPr="00FC0C56">
        <w:rPr>
          <w:rFonts w:ascii="Calibri" w:hAnsi="Calibri" w:cs="Calibri"/>
          <w:bCs/>
          <w:color w:val="000000"/>
          <w:sz w:val="22"/>
          <w:szCs w:val="22"/>
        </w:rPr>
        <w:t xml:space="preserve">, </w:t>
      </w:r>
      <w:r w:rsidR="006A439E">
        <w:rPr>
          <w:rFonts w:ascii="Calibri" w:hAnsi="Calibri" w:cs="Calibri"/>
          <w:bCs/>
          <w:color w:val="000000"/>
          <w:sz w:val="22"/>
          <w:szCs w:val="22"/>
        </w:rPr>
        <w:t>pro</w:t>
      </w:r>
      <w:r w:rsidRPr="00FC0C56">
        <w:rPr>
          <w:rFonts w:ascii="Calibri" w:hAnsi="Calibri" w:cs="Calibri"/>
          <w:bCs/>
          <w:color w:val="000000"/>
          <w:sz w:val="22"/>
          <w:szCs w:val="22"/>
        </w:rPr>
        <w:t xml:space="preserve"> kter</w:t>
      </w:r>
      <w:r w:rsidR="00F552E6">
        <w:rPr>
          <w:rFonts w:ascii="Calibri" w:hAnsi="Calibri" w:cs="Calibri"/>
          <w:bCs/>
          <w:color w:val="000000"/>
          <w:sz w:val="22"/>
          <w:szCs w:val="22"/>
        </w:rPr>
        <w:t>ou</w:t>
      </w:r>
      <w:r w:rsidRPr="00FC0C56">
        <w:rPr>
          <w:rFonts w:ascii="Calibri" w:hAnsi="Calibri" w:cs="Calibri"/>
          <w:bCs/>
          <w:color w:val="000000"/>
          <w:sz w:val="22"/>
          <w:szCs w:val="22"/>
        </w:rPr>
        <w:t xml:space="preserve"> není uvedena jednotková cena v příloze č. 1, bude určena</w:t>
      </w:r>
      <w:r w:rsidR="00F552E6">
        <w:rPr>
          <w:rFonts w:ascii="Calibri" w:hAnsi="Calibri" w:cs="Calibri"/>
          <w:bCs/>
          <w:color w:val="000000"/>
          <w:sz w:val="22"/>
          <w:szCs w:val="22"/>
        </w:rPr>
        <w:t xml:space="preserve"> před započetím dílčí části díla</w:t>
      </w:r>
      <w:r w:rsidRPr="00FC0C56">
        <w:rPr>
          <w:rFonts w:ascii="Calibri" w:hAnsi="Calibri" w:cs="Calibri"/>
          <w:bCs/>
          <w:color w:val="000000"/>
          <w:sz w:val="22"/>
          <w:szCs w:val="22"/>
        </w:rPr>
        <w:t xml:space="preserve"> t</w:t>
      </w:r>
      <w:r w:rsidR="006A439E">
        <w:rPr>
          <w:rFonts w:ascii="Calibri" w:hAnsi="Calibri" w:cs="Calibri"/>
          <w:bCs/>
          <w:color w:val="000000"/>
          <w:sz w:val="22"/>
          <w:szCs w:val="22"/>
        </w:rPr>
        <w:t>a</w:t>
      </w:r>
      <w:r w:rsidRPr="00FC0C56">
        <w:rPr>
          <w:rFonts w:ascii="Calibri" w:hAnsi="Calibri" w:cs="Calibri"/>
          <w:bCs/>
          <w:color w:val="000000"/>
          <w:sz w:val="22"/>
          <w:szCs w:val="22"/>
        </w:rPr>
        <w:t xml:space="preserve">k, že na základě písemného soupisu prací odsouhlaseného oběma smluvními stranami doplní </w:t>
      </w:r>
      <w:r w:rsidR="00D4421B" w:rsidRPr="00FC0C56">
        <w:rPr>
          <w:rFonts w:ascii="Calibri" w:hAnsi="Calibri" w:cs="Calibri"/>
          <w:bCs/>
          <w:color w:val="000000"/>
          <w:sz w:val="22"/>
          <w:szCs w:val="22"/>
        </w:rPr>
        <w:t xml:space="preserve">Zhotovitel </w:t>
      </w:r>
      <w:r w:rsidRPr="00FC0C56">
        <w:rPr>
          <w:rFonts w:ascii="Calibri" w:hAnsi="Calibri" w:cs="Calibri"/>
          <w:bCs/>
          <w:color w:val="000000"/>
          <w:sz w:val="22"/>
          <w:szCs w:val="22"/>
        </w:rPr>
        <w:t xml:space="preserve">ceny za tyto služby v aktuální výši. Tyto ceny budou následně odsouhlaseny </w:t>
      </w:r>
      <w:r w:rsidR="00D4421B"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bjednatelem, resp. zástupcem </w:t>
      </w:r>
      <w:r w:rsidR="003E4D48" w:rsidRPr="00FC0C56">
        <w:rPr>
          <w:rFonts w:ascii="Calibri" w:hAnsi="Calibri" w:cs="Calibri"/>
          <w:bCs/>
          <w:color w:val="000000"/>
          <w:sz w:val="22"/>
          <w:szCs w:val="22"/>
        </w:rPr>
        <w:t>O</w:t>
      </w:r>
      <w:r w:rsidRPr="00FC0C56">
        <w:rPr>
          <w:rFonts w:ascii="Calibri" w:hAnsi="Calibri" w:cs="Calibri"/>
          <w:bCs/>
          <w:color w:val="000000"/>
          <w:sz w:val="22"/>
          <w:szCs w:val="22"/>
        </w:rPr>
        <w:t>bjednatele ve věcech plnění smlouvy.</w:t>
      </w:r>
    </w:p>
    <w:p w14:paraId="12B586F0" w14:textId="6B5AE47A" w:rsidR="00533F2D" w:rsidRPr="00FC0C56" w:rsidRDefault="00006A06" w:rsidP="00670481">
      <w:pPr>
        <w:widowControl w:val="0"/>
        <w:numPr>
          <w:ilvl w:val="0"/>
          <w:numId w:val="5"/>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Zhotovitel </w:t>
      </w:r>
      <w:r w:rsidR="00533F2D" w:rsidRPr="00FC0C56">
        <w:rPr>
          <w:rFonts w:ascii="Calibri" w:hAnsi="Calibri" w:cs="Calibri"/>
          <w:bCs/>
          <w:color w:val="000000"/>
          <w:sz w:val="22"/>
          <w:szCs w:val="22"/>
        </w:rPr>
        <w:t>je oprávněn k úpravě cen dle výše průměrné roční míry inflace za předcházející kalendářní rok, a to od kalendářního měsíce následujícího po oficiálním vyhlášení Českým statistickým úřadem.</w:t>
      </w:r>
    </w:p>
    <w:p w14:paraId="59066879" w14:textId="1BF4F5ED" w:rsidR="00533F2D" w:rsidRDefault="00533F2D" w:rsidP="00670481">
      <w:pPr>
        <w:widowControl w:val="0"/>
        <w:numPr>
          <w:ilvl w:val="0"/>
          <w:numId w:val="5"/>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Dojde-li v důsledku změny právní úpravy, případně změny výkladu právní úpravy, dále v důsledku změny nebo upřesnění požadavků </w:t>
      </w:r>
      <w:r w:rsidR="0093783F"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bjednatele nebo příslušného orgánu veřejné správy, která bude mít za následek změnu způsobu nebo postupů provádění </w:t>
      </w:r>
      <w:r w:rsidR="00C364C6" w:rsidRPr="00FC0C56">
        <w:rPr>
          <w:rFonts w:ascii="Calibri" w:hAnsi="Calibri" w:cs="Calibri"/>
          <w:bCs/>
          <w:color w:val="000000"/>
          <w:sz w:val="22"/>
          <w:szCs w:val="22"/>
        </w:rPr>
        <w:t xml:space="preserve">díla </w:t>
      </w:r>
      <w:r w:rsidRPr="00FC0C56">
        <w:rPr>
          <w:rFonts w:ascii="Calibri" w:hAnsi="Calibri" w:cs="Calibri"/>
          <w:bCs/>
          <w:color w:val="000000"/>
          <w:sz w:val="22"/>
          <w:szCs w:val="22"/>
        </w:rPr>
        <w:t xml:space="preserve">podle této </w:t>
      </w:r>
      <w:r w:rsidR="0093783F" w:rsidRPr="00FC0C56">
        <w:rPr>
          <w:rFonts w:ascii="Calibri" w:hAnsi="Calibri" w:cs="Calibri"/>
          <w:bCs/>
          <w:color w:val="000000"/>
          <w:sz w:val="22"/>
          <w:szCs w:val="22"/>
        </w:rPr>
        <w:t>S</w:t>
      </w:r>
      <w:r w:rsidRPr="00FC0C56">
        <w:rPr>
          <w:rFonts w:ascii="Calibri" w:hAnsi="Calibri" w:cs="Calibri"/>
          <w:bCs/>
          <w:color w:val="000000"/>
          <w:sz w:val="22"/>
          <w:szCs w:val="22"/>
        </w:rPr>
        <w:t xml:space="preserve">mlouvy, anebo dojde-li ke změně cen nákladů na straně </w:t>
      </w:r>
      <w:r w:rsidR="0093783F" w:rsidRPr="00FC0C56">
        <w:rPr>
          <w:rFonts w:ascii="Calibri" w:hAnsi="Calibri" w:cs="Calibri"/>
          <w:bCs/>
          <w:color w:val="000000"/>
          <w:sz w:val="22"/>
          <w:szCs w:val="22"/>
        </w:rPr>
        <w:t>Zhotovite</w:t>
      </w:r>
      <w:r w:rsidRPr="00FC0C56">
        <w:rPr>
          <w:rFonts w:ascii="Calibri" w:hAnsi="Calibri" w:cs="Calibri"/>
          <w:bCs/>
          <w:color w:val="000000"/>
          <w:sz w:val="22"/>
          <w:szCs w:val="22"/>
        </w:rPr>
        <w:t xml:space="preserve">le, které budou mít prokazatelný vliv na ceny </w:t>
      </w:r>
      <w:r w:rsidR="00963B9F" w:rsidRPr="00FC0C56">
        <w:rPr>
          <w:rFonts w:ascii="Calibri" w:hAnsi="Calibri" w:cs="Calibri"/>
          <w:bCs/>
          <w:color w:val="000000"/>
          <w:sz w:val="22"/>
          <w:szCs w:val="22"/>
        </w:rPr>
        <w:t>provedení díla</w:t>
      </w:r>
      <w:r w:rsidRPr="00FC0C56">
        <w:rPr>
          <w:rFonts w:ascii="Calibri" w:hAnsi="Calibri" w:cs="Calibri"/>
          <w:bCs/>
          <w:color w:val="000000"/>
          <w:sz w:val="22"/>
          <w:szCs w:val="22"/>
        </w:rPr>
        <w:t>, zavazují se smluvní strany jednat o úpravě ceny za služby a na základě výsledku jednání též uzavřít dohodu o tomu odpovídající změně ceny za služby.</w:t>
      </w:r>
    </w:p>
    <w:p w14:paraId="588F6F0F" w14:textId="0888B2E3" w:rsidR="008626B9" w:rsidRPr="00DE701E" w:rsidRDefault="008626B9" w:rsidP="008626B9">
      <w:pPr>
        <w:pStyle w:val="Odstavecseseznamem"/>
        <w:numPr>
          <w:ilvl w:val="0"/>
          <w:numId w:val="5"/>
        </w:numPr>
        <w:tabs>
          <w:tab w:val="left" w:pos="4395"/>
        </w:tabs>
        <w:spacing w:line="259" w:lineRule="auto"/>
        <w:jc w:val="both"/>
        <w:rPr>
          <w:rFonts w:ascii="Calibri" w:hAnsi="Calibri" w:cs="Calibri"/>
          <w:sz w:val="22"/>
          <w:szCs w:val="22"/>
        </w:rPr>
      </w:pPr>
      <w:r w:rsidRPr="00DE701E">
        <w:rPr>
          <w:rFonts w:ascii="Calibri" w:hAnsi="Calibri" w:cs="Calibri"/>
          <w:sz w:val="22"/>
          <w:szCs w:val="22"/>
        </w:rPr>
        <w:t>Smluvní strany se dohodly, že cena za řádné, včasné a úplné zhotovení díla</w:t>
      </w:r>
      <w:r>
        <w:rPr>
          <w:rFonts w:ascii="Calibri" w:hAnsi="Calibri" w:cs="Calibri"/>
          <w:sz w:val="22"/>
          <w:szCs w:val="22"/>
        </w:rPr>
        <w:t>, resp. za veškerá zhotovená dílčí plnění</w:t>
      </w:r>
      <w:r w:rsidRPr="00DE701E">
        <w:rPr>
          <w:rFonts w:ascii="Calibri" w:hAnsi="Calibri" w:cs="Calibri"/>
          <w:sz w:val="22"/>
          <w:szCs w:val="22"/>
        </w:rPr>
        <w:t xml:space="preserve"> dle této smlouvy</w:t>
      </w:r>
      <w:r>
        <w:rPr>
          <w:rFonts w:ascii="Calibri" w:hAnsi="Calibri" w:cs="Calibri"/>
          <w:sz w:val="22"/>
          <w:szCs w:val="22"/>
        </w:rPr>
        <w:t>,</w:t>
      </w:r>
      <w:r w:rsidRPr="00DE701E">
        <w:rPr>
          <w:rFonts w:ascii="Calibri" w:hAnsi="Calibri" w:cs="Calibri"/>
          <w:sz w:val="22"/>
          <w:szCs w:val="22"/>
        </w:rPr>
        <w:t xml:space="preserve"> činí </w:t>
      </w:r>
      <w:r w:rsidRPr="00DE701E">
        <w:rPr>
          <w:rFonts w:ascii="Calibri" w:hAnsi="Calibri" w:cs="Calibri"/>
          <w:b/>
          <w:bCs/>
          <w:sz w:val="22"/>
          <w:szCs w:val="22"/>
        </w:rPr>
        <w:t xml:space="preserve">maximálně </w:t>
      </w:r>
      <w:proofErr w:type="gramStart"/>
      <w:r>
        <w:rPr>
          <w:rFonts w:ascii="Calibri" w:hAnsi="Calibri" w:cs="Calibri"/>
          <w:b/>
          <w:bCs/>
          <w:sz w:val="22"/>
          <w:szCs w:val="22"/>
        </w:rPr>
        <w:t>2,000.000</w:t>
      </w:r>
      <w:r w:rsidRPr="00DE701E">
        <w:rPr>
          <w:rFonts w:ascii="Calibri" w:hAnsi="Calibri" w:cs="Calibri"/>
          <w:b/>
          <w:bCs/>
          <w:sz w:val="22"/>
          <w:szCs w:val="22"/>
        </w:rPr>
        <w:t>,-</w:t>
      </w:r>
      <w:proofErr w:type="gramEnd"/>
      <w:r w:rsidRPr="00DE701E">
        <w:rPr>
          <w:rFonts w:ascii="Calibri" w:hAnsi="Calibri" w:cs="Calibri"/>
          <w:b/>
          <w:bCs/>
          <w:sz w:val="22"/>
          <w:szCs w:val="22"/>
        </w:rPr>
        <w:t>Kč</w:t>
      </w:r>
      <w:r w:rsidRPr="00DE701E">
        <w:rPr>
          <w:rFonts w:ascii="Calibri" w:hAnsi="Calibri" w:cs="Calibri"/>
          <w:sz w:val="22"/>
          <w:szCs w:val="22"/>
        </w:rPr>
        <w:t xml:space="preserve"> (slovy: d</w:t>
      </w:r>
      <w:r>
        <w:rPr>
          <w:rFonts w:ascii="Calibri" w:hAnsi="Calibri" w:cs="Calibri"/>
          <w:sz w:val="22"/>
          <w:szCs w:val="22"/>
        </w:rPr>
        <w:t xml:space="preserve">va miliony </w:t>
      </w:r>
      <w:r w:rsidRPr="00DE701E">
        <w:rPr>
          <w:rFonts w:ascii="Calibri" w:hAnsi="Calibri" w:cs="Calibri"/>
          <w:sz w:val="22"/>
          <w:szCs w:val="22"/>
        </w:rPr>
        <w:t>korun českých) bez DPH.</w:t>
      </w:r>
    </w:p>
    <w:p w14:paraId="11A46CAB" w14:textId="77777777" w:rsidR="008626B9" w:rsidRPr="00BB40C6" w:rsidRDefault="008626B9" w:rsidP="008626B9">
      <w:pPr>
        <w:pStyle w:val="Odstavecseseznamem"/>
        <w:tabs>
          <w:tab w:val="left" w:pos="4395"/>
        </w:tabs>
        <w:spacing w:line="259" w:lineRule="auto"/>
        <w:ind w:left="284"/>
        <w:jc w:val="both"/>
        <w:rPr>
          <w:snapToGrid w:val="0"/>
        </w:rPr>
      </w:pPr>
    </w:p>
    <w:p w14:paraId="191EE216" w14:textId="74C05B6A" w:rsidR="008626B9" w:rsidRPr="00FC0C56" w:rsidRDefault="008626B9" w:rsidP="00DE701E">
      <w:pPr>
        <w:widowControl w:val="0"/>
        <w:autoSpaceDE w:val="0"/>
        <w:autoSpaceDN w:val="0"/>
        <w:adjustRightInd w:val="0"/>
        <w:spacing w:after="60"/>
        <w:ind w:left="357"/>
        <w:jc w:val="both"/>
        <w:rPr>
          <w:rFonts w:ascii="Calibri" w:hAnsi="Calibri" w:cs="Calibri"/>
          <w:bCs/>
          <w:color w:val="000000"/>
          <w:sz w:val="22"/>
          <w:szCs w:val="22"/>
        </w:rPr>
      </w:pPr>
    </w:p>
    <w:p w14:paraId="65E2D682" w14:textId="77777777" w:rsidR="00533F2D" w:rsidRPr="00FC0C56" w:rsidRDefault="00533F2D" w:rsidP="00FC0C56">
      <w:pPr>
        <w:ind w:left="360"/>
        <w:jc w:val="center"/>
        <w:rPr>
          <w:rFonts w:ascii="Calibri" w:hAnsi="Calibri" w:cs="Calibri"/>
          <w:b/>
          <w:sz w:val="22"/>
          <w:szCs w:val="22"/>
        </w:rPr>
      </w:pPr>
    </w:p>
    <w:p w14:paraId="64F52F65" w14:textId="47AA9C3A" w:rsidR="00533F2D" w:rsidRPr="00FC0C56" w:rsidRDefault="00963B9F" w:rsidP="00FC0C56">
      <w:pPr>
        <w:ind w:left="360"/>
        <w:jc w:val="center"/>
        <w:rPr>
          <w:rFonts w:ascii="Calibri" w:hAnsi="Calibri" w:cs="Calibri"/>
          <w:b/>
          <w:sz w:val="22"/>
          <w:szCs w:val="22"/>
        </w:rPr>
      </w:pPr>
      <w:r w:rsidRPr="00FC0C56">
        <w:rPr>
          <w:rFonts w:ascii="Calibri" w:hAnsi="Calibri" w:cs="Calibri"/>
          <w:b/>
          <w:sz w:val="22"/>
          <w:szCs w:val="22"/>
        </w:rPr>
        <w:t>V.</w:t>
      </w:r>
    </w:p>
    <w:p w14:paraId="24EB84AB" w14:textId="77777777" w:rsidR="005D0627" w:rsidRPr="00FC0C56" w:rsidRDefault="005D0627" w:rsidP="00FC0C56">
      <w:pPr>
        <w:ind w:left="360"/>
        <w:jc w:val="center"/>
        <w:rPr>
          <w:rFonts w:ascii="Calibri" w:hAnsi="Calibri" w:cs="Calibri"/>
          <w:b/>
          <w:sz w:val="22"/>
          <w:szCs w:val="22"/>
        </w:rPr>
      </w:pPr>
      <w:r w:rsidRPr="00FC0C56">
        <w:rPr>
          <w:rFonts w:ascii="Calibri" w:hAnsi="Calibri" w:cs="Calibri"/>
          <w:b/>
          <w:sz w:val="22"/>
          <w:szCs w:val="22"/>
        </w:rPr>
        <w:t>Platební podmínky</w:t>
      </w:r>
    </w:p>
    <w:p w14:paraId="7A4D475E" w14:textId="1CB1555D" w:rsidR="005D0627" w:rsidRPr="00FC0C56" w:rsidRDefault="008D5BAE" w:rsidP="00670481">
      <w:pPr>
        <w:widowControl w:val="0"/>
        <w:numPr>
          <w:ilvl w:val="0"/>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Zhotovitel</w:t>
      </w:r>
      <w:r w:rsidR="005D0627" w:rsidRPr="00FC0C56">
        <w:rPr>
          <w:rFonts w:ascii="Calibri" w:hAnsi="Calibri" w:cs="Calibri"/>
          <w:bCs/>
          <w:color w:val="000000"/>
          <w:sz w:val="22"/>
          <w:szCs w:val="22"/>
        </w:rPr>
        <w:t xml:space="preserve"> vždy do 10. dne kalendářního měsíce následujícího po běžném měsíci vystaví a doručí </w:t>
      </w:r>
      <w:r w:rsidR="00963B9F" w:rsidRPr="00FC0C56">
        <w:rPr>
          <w:rFonts w:ascii="Calibri" w:hAnsi="Calibri" w:cs="Calibri"/>
          <w:bCs/>
          <w:color w:val="000000"/>
          <w:sz w:val="22"/>
          <w:szCs w:val="22"/>
        </w:rPr>
        <w:t>Objednateli</w:t>
      </w:r>
      <w:r w:rsidR="005D0627" w:rsidRPr="00FC0C56">
        <w:rPr>
          <w:rFonts w:ascii="Calibri" w:hAnsi="Calibri" w:cs="Calibri"/>
          <w:bCs/>
          <w:color w:val="000000"/>
          <w:sz w:val="22"/>
          <w:szCs w:val="22"/>
        </w:rPr>
        <w:t xml:space="preserve"> dílčí fakturu za plnění uskutečněná v předešlém měsíci.</w:t>
      </w:r>
    </w:p>
    <w:p w14:paraId="01B7EAA5" w14:textId="77777777" w:rsidR="005D0627" w:rsidRPr="00FC0C56" w:rsidRDefault="005D0627" w:rsidP="00670481">
      <w:pPr>
        <w:widowControl w:val="0"/>
        <w:numPr>
          <w:ilvl w:val="0"/>
          <w:numId w:val="6"/>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Faktury – daňové doklady musí obsahovat též tyto náležitosti:</w:t>
      </w:r>
    </w:p>
    <w:p w14:paraId="07B17B69" w14:textId="77777777"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označení faktury a číslo</w:t>
      </w:r>
    </w:p>
    <w:p w14:paraId="3ED818DB" w14:textId="5FAB69DD"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lastRenderedPageBreak/>
        <w:t xml:space="preserve">název a sídlo </w:t>
      </w:r>
      <w:r w:rsidR="007D441E">
        <w:rPr>
          <w:rFonts w:ascii="Calibri" w:hAnsi="Calibri" w:cs="Calibri"/>
          <w:bCs/>
          <w:color w:val="000000"/>
          <w:sz w:val="22"/>
          <w:szCs w:val="22"/>
        </w:rPr>
        <w:t>Zhotovitele</w:t>
      </w:r>
      <w:r w:rsidRPr="00FC0C56">
        <w:rPr>
          <w:rFonts w:ascii="Calibri" w:hAnsi="Calibri" w:cs="Calibri"/>
          <w:bCs/>
          <w:color w:val="000000"/>
          <w:sz w:val="22"/>
          <w:szCs w:val="22"/>
        </w:rPr>
        <w:t>, název a sídlo objednatele</w:t>
      </w:r>
    </w:p>
    <w:p w14:paraId="033E4C64" w14:textId="77777777"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předmět plnění</w:t>
      </w:r>
    </w:p>
    <w:p w14:paraId="08053D6C" w14:textId="77777777"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cenu plnění (fakturovanou částku)</w:t>
      </w:r>
    </w:p>
    <w:p w14:paraId="4C120857" w14:textId="2C6C3388"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 xml:space="preserve">rozpis </w:t>
      </w:r>
      <w:r w:rsidR="007D441E">
        <w:rPr>
          <w:rFonts w:ascii="Calibri" w:hAnsi="Calibri" w:cs="Calibri"/>
          <w:bCs/>
          <w:color w:val="000000"/>
          <w:sz w:val="22"/>
          <w:szCs w:val="22"/>
        </w:rPr>
        <w:t>dílčích činností</w:t>
      </w:r>
    </w:p>
    <w:p w14:paraId="6AD6D39A" w14:textId="5FBBEF87" w:rsidR="005D0627" w:rsidRPr="00FC0C56" w:rsidRDefault="005D0627" w:rsidP="00670481">
      <w:pPr>
        <w:widowControl w:val="0"/>
        <w:numPr>
          <w:ilvl w:val="1"/>
          <w:numId w:val="6"/>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označení smlouvy</w:t>
      </w:r>
      <w:r w:rsidR="002D6ADB" w:rsidRPr="00FC0C56">
        <w:rPr>
          <w:rFonts w:ascii="Calibri" w:hAnsi="Calibri" w:cs="Calibri"/>
          <w:bCs/>
          <w:color w:val="000000"/>
          <w:sz w:val="22"/>
          <w:szCs w:val="22"/>
        </w:rPr>
        <w:t xml:space="preserve"> a jednotlivých objednávek</w:t>
      </w:r>
      <w:r w:rsidRPr="00FC0C56">
        <w:rPr>
          <w:rFonts w:ascii="Calibri" w:hAnsi="Calibri" w:cs="Calibri"/>
          <w:bCs/>
          <w:color w:val="000000"/>
          <w:sz w:val="22"/>
          <w:szCs w:val="22"/>
        </w:rPr>
        <w:t>, podle kter</w:t>
      </w:r>
      <w:r w:rsidR="002D6ADB" w:rsidRPr="00FC0C56">
        <w:rPr>
          <w:rFonts w:ascii="Calibri" w:hAnsi="Calibri" w:cs="Calibri"/>
          <w:bCs/>
          <w:color w:val="000000"/>
          <w:sz w:val="22"/>
          <w:szCs w:val="22"/>
        </w:rPr>
        <w:t>ých</w:t>
      </w:r>
      <w:r w:rsidRPr="00FC0C56">
        <w:rPr>
          <w:rFonts w:ascii="Calibri" w:hAnsi="Calibri" w:cs="Calibri"/>
          <w:bCs/>
          <w:color w:val="000000"/>
          <w:sz w:val="22"/>
          <w:szCs w:val="22"/>
        </w:rPr>
        <w:t xml:space="preserve"> se provádí fakturace</w:t>
      </w:r>
    </w:p>
    <w:p w14:paraId="5D402379" w14:textId="77777777" w:rsidR="007E2503" w:rsidRDefault="005D0627" w:rsidP="00670481">
      <w:pPr>
        <w:widowControl w:val="0"/>
        <w:numPr>
          <w:ilvl w:val="0"/>
          <w:numId w:val="6"/>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Faktura je splatná do 1</w:t>
      </w:r>
      <w:r w:rsidR="002D6ADB" w:rsidRPr="00FC0C56">
        <w:rPr>
          <w:rFonts w:ascii="Calibri" w:hAnsi="Calibri" w:cs="Calibri"/>
          <w:bCs/>
          <w:color w:val="000000"/>
          <w:sz w:val="22"/>
          <w:szCs w:val="22"/>
        </w:rPr>
        <w:t>5</w:t>
      </w:r>
      <w:r w:rsidRPr="00FC0C56">
        <w:rPr>
          <w:rFonts w:ascii="Calibri" w:hAnsi="Calibri" w:cs="Calibri"/>
          <w:bCs/>
          <w:color w:val="000000"/>
          <w:sz w:val="22"/>
          <w:szCs w:val="22"/>
        </w:rPr>
        <w:t xml:space="preserve"> dní od prokazatelného doručení řádné a bezvadné faktury </w:t>
      </w:r>
      <w:r w:rsidR="008D5BAE"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bjednateli. Za okamžik úhrady fakturované částky se považuje okamžik, kdy bude příslušná částka připsána na účet </w:t>
      </w:r>
      <w:r w:rsidR="002214BE">
        <w:rPr>
          <w:rFonts w:ascii="Calibri" w:hAnsi="Calibri" w:cs="Calibri"/>
          <w:bCs/>
          <w:color w:val="000000"/>
          <w:sz w:val="22"/>
          <w:szCs w:val="22"/>
        </w:rPr>
        <w:t>Zhotovitele</w:t>
      </w:r>
      <w:r w:rsidRPr="00FC0C56">
        <w:rPr>
          <w:rFonts w:ascii="Calibri" w:hAnsi="Calibri" w:cs="Calibri"/>
          <w:bCs/>
          <w:color w:val="000000"/>
          <w:sz w:val="22"/>
          <w:szCs w:val="22"/>
        </w:rPr>
        <w:t>.</w:t>
      </w:r>
    </w:p>
    <w:p w14:paraId="30035911" w14:textId="2B24A178" w:rsidR="005D0627" w:rsidRPr="00FC0C56" w:rsidRDefault="005D0627" w:rsidP="00670481">
      <w:pPr>
        <w:widowControl w:val="0"/>
        <w:numPr>
          <w:ilvl w:val="0"/>
          <w:numId w:val="6"/>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Faktury</w:t>
      </w:r>
      <w:r w:rsidR="007E2503">
        <w:rPr>
          <w:rFonts w:ascii="Calibri" w:hAnsi="Calibri" w:cs="Calibri"/>
          <w:bCs/>
          <w:color w:val="000000"/>
          <w:sz w:val="22"/>
          <w:szCs w:val="22"/>
        </w:rPr>
        <w:t xml:space="preserve"> budou doručovány elektronicky, do datové schránky Objednatele, případně </w:t>
      </w:r>
      <w:r w:rsidRPr="00FC0C56">
        <w:rPr>
          <w:rFonts w:ascii="Calibri" w:hAnsi="Calibri" w:cs="Calibri"/>
          <w:bCs/>
          <w:color w:val="000000"/>
          <w:sz w:val="22"/>
          <w:szCs w:val="22"/>
        </w:rPr>
        <w:t xml:space="preserve">na adresu: </w:t>
      </w:r>
      <w:hyperlink r:id="rId11" w:history="1">
        <w:r w:rsidR="001F32D0" w:rsidRPr="00303409">
          <w:rPr>
            <w:rStyle w:val="Hypertextovodkaz"/>
            <w:rFonts w:ascii="Calibri" w:hAnsi="Calibri" w:cs="Calibri"/>
            <w:bCs/>
            <w:sz w:val="22"/>
            <w:szCs w:val="22"/>
          </w:rPr>
          <w:t>posta@mmp.cz</w:t>
        </w:r>
      </w:hyperlink>
      <w:r w:rsidRPr="00FC0C56">
        <w:rPr>
          <w:rFonts w:ascii="Calibri" w:hAnsi="Calibri" w:cs="Calibri"/>
          <w:bCs/>
          <w:color w:val="000000"/>
          <w:sz w:val="22"/>
          <w:szCs w:val="22"/>
        </w:rPr>
        <w:t>.</w:t>
      </w:r>
    </w:p>
    <w:p w14:paraId="0B7CA8E3" w14:textId="00BDB4BB" w:rsidR="005D0627" w:rsidRPr="00FC0C56" w:rsidRDefault="008D5BAE" w:rsidP="00670481">
      <w:pPr>
        <w:widowControl w:val="0"/>
        <w:numPr>
          <w:ilvl w:val="0"/>
          <w:numId w:val="6"/>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Zhotovitel </w:t>
      </w:r>
      <w:r w:rsidR="005D0627" w:rsidRPr="00FC0C56">
        <w:rPr>
          <w:rFonts w:ascii="Calibri" w:hAnsi="Calibri" w:cs="Calibri"/>
          <w:bCs/>
          <w:color w:val="000000"/>
          <w:sz w:val="22"/>
          <w:szCs w:val="22"/>
        </w:rPr>
        <w:t xml:space="preserve">prohlašuje, že není nespolehlivým plátcem daně z přidané hodnoty. Objednatele provede úhradu ve splatnosti na účet </w:t>
      </w:r>
      <w:r w:rsidRPr="00FC0C56">
        <w:rPr>
          <w:rFonts w:ascii="Calibri" w:hAnsi="Calibri" w:cs="Calibri"/>
          <w:bCs/>
          <w:color w:val="000000"/>
          <w:sz w:val="22"/>
          <w:szCs w:val="22"/>
        </w:rPr>
        <w:t xml:space="preserve">Zhotovitele </w:t>
      </w:r>
      <w:r w:rsidR="005D0627" w:rsidRPr="00FC0C56">
        <w:rPr>
          <w:rFonts w:ascii="Calibri" w:hAnsi="Calibri" w:cs="Calibri"/>
          <w:bCs/>
          <w:color w:val="000000"/>
          <w:sz w:val="22"/>
          <w:szCs w:val="22"/>
        </w:rPr>
        <w:t xml:space="preserve">uvedený na faktuře za předpokladu, že </w:t>
      </w:r>
      <w:r w:rsidR="00D7534D" w:rsidRPr="00FC0C56">
        <w:rPr>
          <w:rFonts w:ascii="Calibri" w:hAnsi="Calibri" w:cs="Calibri"/>
          <w:bCs/>
          <w:color w:val="000000"/>
          <w:sz w:val="22"/>
          <w:szCs w:val="22"/>
        </w:rPr>
        <w:t xml:space="preserve">Zhotovitel </w:t>
      </w:r>
      <w:r w:rsidR="005D0627" w:rsidRPr="00FC0C56">
        <w:rPr>
          <w:rFonts w:ascii="Calibri" w:hAnsi="Calibri" w:cs="Calibri"/>
          <w:bCs/>
          <w:color w:val="000000"/>
          <w:sz w:val="22"/>
          <w:szCs w:val="22"/>
        </w:rPr>
        <w:t xml:space="preserve">nebude ke dni uskutečnění zdanitelného plnění zveřejněný správcem daně jako nespolehlivý plátce. Pokud </w:t>
      </w:r>
      <w:r w:rsidR="00D7534D" w:rsidRPr="00FC0C56">
        <w:rPr>
          <w:rFonts w:ascii="Calibri" w:hAnsi="Calibri" w:cs="Calibri"/>
          <w:bCs/>
          <w:color w:val="000000"/>
          <w:sz w:val="22"/>
          <w:szCs w:val="22"/>
        </w:rPr>
        <w:t xml:space="preserve">Zhotovitel </w:t>
      </w:r>
      <w:r w:rsidR="005D0627" w:rsidRPr="00FC0C56">
        <w:rPr>
          <w:rFonts w:ascii="Calibri" w:hAnsi="Calibri" w:cs="Calibri"/>
          <w:bCs/>
          <w:color w:val="000000"/>
          <w:sz w:val="22"/>
          <w:szCs w:val="22"/>
        </w:rPr>
        <w:t xml:space="preserve">bude zveřejněný správcem daně jako nespolehlivý plátce, </w:t>
      </w:r>
      <w:r w:rsidR="00D7534D" w:rsidRPr="00FC0C56">
        <w:rPr>
          <w:rFonts w:ascii="Calibri" w:hAnsi="Calibri" w:cs="Calibri"/>
          <w:bCs/>
          <w:color w:val="000000"/>
          <w:sz w:val="22"/>
          <w:szCs w:val="22"/>
        </w:rPr>
        <w:t>O</w:t>
      </w:r>
      <w:r w:rsidR="005D0627" w:rsidRPr="00FC0C56">
        <w:rPr>
          <w:rFonts w:ascii="Calibri" w:hAnsi="Calibri" w:cs="Calibri"/>
          <w:bCs/>
          <w:color w:val="000000"/>
          <w:sz w:val="22"/>
          <w:szCs w:val="22"/>
        </w:rPr>
        <w:t xml:space="preserve">bjednatel uhradí </w:t>
      </w:r>
      <w:r w:rsidR="00D7534D" w:rsidRPr="00FC0C56">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teli pouze částku ve výši základu daně a DPH bude odvedeno místně příslušnému správci daně </w:t>
      </w:r>
      <w:r w:rsidR="00D7534D" w:rsidRPr="00FC0C56">
        <w:rPr>
          <w:rFonts w:ascii="Calibri" w:hAnsi="Calibri" w:cs="Calibri"/>
          <w:bCs/>
          <w:color w:val="000000"/>
          <w:sz w:val="22"/>
          <w:szCs w:val="22"/>
        </w:rPr>
        <w:t>Zhotovi</w:t>
      </w:r>
      <w:r w:rsidR="005D0627" w:rsidRPr="00FC0C56">
        <w:rPr>
          <w:rFonts w:ascii="Calibri" w:hAnsi="Calibri" w:cs="Calibri"/>
          <w:bCs/>
          <w:color w:val="000000"/>
          <w:sz w:val="22"/>
          <w:szCs w:val="22"/>
        </w:rPr>
        <w:t>tele.</w:t>
      </w:r>
    </w:p>
    <w:p w14:paraId="4867B96C" w14:textId="29A324A5" w:rsidR="005D0627" w:rsidRPr="00FC0C56" w:rsidRDefault="005D0627" w:rsidP="00670481">
      <w:pPr>
        <w:widowControl w:val="0"/>
        <w:numPr>
          <w:ilvl w:val="0"/>
          <w:numId w:val="6"/>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Objednatel bude platit fakturovanou částku na ten účet </w:t>
      </w:r>
      <w:bookmarkStart w:id="0" w:name="_Hlk168931733"/>
      <w:r w:rsidR="004D4C4A" w:rsidRPr="00FC0C56">
        <w:rPr>
          <w:rFonts w:ascii="Calibri" w:hAnsi="Calibri" w:cs="Calibri"/>
          <w:bCs/>
          <w:color w:val="000000"/>
          <w:sz w:val="22"/>
          <w:szCs w:val="22"/>
        </w:rPr>
        <w:t>Zhotovitele</w:t>
      </w:r>
      <w:bookmarkEnd w:id="0"/>
      <w:r w:rsidRPr="00FC0C56">
        <w:rPr>
          <w:rFonts w:ascii="Calibri" w:hAnsi="Calibri" w:cs="Calibri"/>
          <w:bCs/>
          <w:color w:val="000000"/>
          <w:sz w:val="22"/>
          <w:szCs w:val="22"/>
        </w:rPr>
        <w:t>, který je správcem daně zveřejněn způsobem umožňujícím dálkový přístup ve smyslu §</w:t>
      </w:r>
      <w:r w:rsidR="00751DBA">
        <w:rPr>
          <w:rFonts w:ascii="Calibri" w:hAnsi="Calibri" w:cs="Calibri"/>
          <w:bCs/>
          <w:color w:val="000000"/>
          <w:sz w:val="22"/>
          <w:szCs w:val="22"/>
        </w:rPr>
        <w:t xml:space="preserve"> </w:t>
      </w:r>
      <w:r w:rsidRPr="00FC0C56">
        <w:rPr>
          <w:rFonts w:ascii="Calibri" w:hAnsi="Calibri" w:cs="Calibri"/>
          <w:bCs/>
          <w:color w:val="000000"/>
          <w:sz w:val="22"/>
          <w:szCs w:val="22"/>
        </w:rPr>
        <w:t xml:space="preserve">109 odst. 2 písm. c) zákona o dani z přidané hodnoty. Jestliže bude na faktuře uveden jiný účet </w:t>
      </w:r>
      <w:r w:rsidR="00401839" w:rsidRPr="00FC0C56">
        <w:rPr>
          <w:rFonts w:ascii="Calibri" w:hAnsi="Calibri" w:cs="Calibri"/>
          <w:bCs/>
          <w:color w:val="000000"/>
          <w:sz w:val="22"/>
          <w:szCs w:val="22"/>
        </w:rPr>
        <w:t>Zhotovitele</w:t>
      </w:r>
      <w:r w:rsidRPr="00FC0C56">
        <w:rPr>
          <w:rFonts w:ascii="Calibri" w:hAnsi="Calibri" w:cs="Calibri"/>
          <w:bCs/>
          <w:color w:val="000000"/>
          <w:sz w:val="22"/>
          <w:szCs w:val="22"/>
        </w:rPr>
        <w:t xml:space="preserve"> než účet </w:t>
      </w:r>
      <w:r w:rsidR="004D4C4A" w:rsidRPr="00FC0C56">
        <w:rPr>
          <w:rFonts w:ascii="Calibri" w:hAnsi="Calibri" w:cs="Calibri"/>
          <w:bCs/>
          <w:color w:val="000000"/>
          <w:sz w:val="22"/>
          <w:szCs w:val="22"/>
        </w:rPr>
        <w:t>Zhotovitele</w:t>
      </w:r>
      <w:r w:rsidRPr="00FC0C56">
        <w:rPr>
          <w:rFonts w:ascii="Calibri" w:hAnsi="Calibri" w:cs="Calibri"/>
          <w:bCs/>
          <w:color w:val="000000"/>
          <w:sz w:val="22"/>
          <w:szCs w:val="22"/>
        </w:rPr>
        <w:t xml:space="preserve">, který je správcem daně zveřejněn způsobem umožňujícím dálkový přístup (dále též jen „nezveřejněný účet“), bere </w:t>
      </w:r>
      <w:r w:rsidR="004D4C4A" w:rsidRPr="00FC0C56">
        <w:rPr>
          <w:rFonts w:ascii="Calibri" w:hAnsi="Calibri" w:cs="Calibri"/>
          <w:bCs/>
          <w:color w:val="000000"/>
          <w:sz w:val="22"/>
          <w:szCs w:val="22"/>
        </w:rPr>
        <w:t xml:space="preserve">Zhotovitel </w:t>
      </w:r>
      <w:r w:rsidRPr="00FC0C56">
        <w:rPr>
          <w:rFonts w:ascii="Calibri" w:hAnsi="Calibri" w:cs="Calibri"/>
          <w:bCs/>
          <w:color w:val="000000"/>
          <w:sz w:val="22"/>
          <w:szCs w:val="22"/>
        </w:rPr>
        <w:t xml:space="preserve">na vědomí, že </w:t>
      </w:r>
      <w:r w:rsidR="00B11023"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 zaplatí na nezveřejněný účet pouze fakturovanou částku bez DPH a DPH zaplatí přímo na účet správce daně. O takovémto postupu objednatel dodatečně písemně </w:t>
      </w:r>
      <w:r w:rsidR="00B11023" w:rsidRPr="00FC0C56">
        <w:rPr>
          <w:rFonts w:ascii="Calibri" w:hAnsi="Calibri" w:cs="Calibri"/>
          <w:bCs/>
          <w:color w:val="000000"/>
          <w:sz w:val="22"/>
          <w:szCs w:val="22"/>
        </w:rPr>
        <w:t>Zhotovi</w:t>
      </w:r>
      <w:r w:rsidRPr="00FC0C56">
        <w:rPr>
          <w:rFonts w:ascii="Calibri" w:hAnsi="Calibri" w:cs="Calibri"/>
          <w:bCs/>
          <w:color w:val="000000"/>
          <w:sz w:val="22"/>
          <w:szCs w:val="22"/>
        </w:rPr>
        <w:t>tele informuje.</w:t>
      </w:r>
    </w:p>
    <w:p w14:paraId="488CC2F6" w14:textId="77777777" w:rsidR="005D0627" w:rsidRPr="008B590B" w:rsidRDefault="005D0627" w:rsidP="008B590B">
      <w:pPr>
        <w:ind w:left="360"/>
        <w:jc w:val="center"/>
        <w:rPr>
          <w:rFonts w:ascii="Calibri" w:hAnsi="Calibri" w:cs="Calibri"/>
          <w:b/>
          <w:sz w:val="22"/>
          <w:szCs w:val="22"/>
        </w:rPr>
      </w:pPr>
    </w:p>
    <w:p w14:paraId="1C69D9B0" w14:textId="77777777" w:rsidR="008B590B" w:rsidRDefault="008B590B" w:rsidP="008B590B">
      <w:pPr>
        <w:ind w:left="360"/>
        <w:jc w:val="center"/>
        <w:rPr>
          <w:rFonts w:ascii="Calibri" w:hAnsi="Calibri" w:cs="Calibri"/>
          <w:b/>
          <w:sz w:val="22"/>
          <w:szCs w:val="22"/>
        </w:rPr>
      </w:pPr>
      <w:r>
        <w:rPr>
          <w:rFonts w:ascii="Calibri" w:hAnsi="Calibri" w:cs="Calibri"/>
          <w:b/>
          <w:sz w:val="22"/>
          <w:szCs w:val="22"/>
        </w:rPr>
        <w:t>VI.</w:t>
      </w:r>
    </w:p>
    <w:p w14:paraId="2B475F64" w14:textId="38011405" w:rsidR="005D0627" w:rsidRPr="008B590B" w:rsidRDefault="005D0627" w:rsidP="008B590B">
      <w:pPr>
        <w:ind w:left="360"/>
        <w:jc w:val="center"/>
        <w:rPr>
          <w:rFonts w:ascii="Calibri" w:hAnsi="Calibri" w:cs="Calibri"/>
          <w:b/>
          <w:sz w:val="22"/>
          <w:szCs w:val="22"/>
        </w:rPr>
      </w:pPr>
      <w:r w:rsidRPr="008B590B">
        <w:rPr>
          <w:rFonts w:ascii="Calibri" w:hAnsi="Calibri" w:cs="Calibri"/>
          <w:b/>
          <w:sz w:val="22"/>
          <w:szCs w:val="22"/>
        </w:rPr>
        <w:t>Sankce</w:t>
      </w:r>
    </w:p>
    <w:p w14:paraId="6C233C3E" w14:textId="3753440C" w:rsidR="005D0627" w:rsidRPr="00FC0C56" w:rsidRDefault="005D0627" w:rsidP="00670481">
      <w:pPr>
        <w:widowControl w:val="0"/>
        <w:numPr>
          <w:ilvl w:val="0"/>
          <w:numId w:val="7"/>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 xml:space="preserve">V případě prodlení </w:t>
      </w:r>
      <w:r w:rsidR="00E062DB" w:rsidRPr="00FC0C56">
        <w:rPr>
          <w:rFonts w:ascii="Calibri" w:hAnsi="Calibri" w:cs="Calibri"/>
          <w:bCs/>
          <w:color w:val="000000"/>
          <w:sz w:val="22"/>
          <w:szCs w:val="22"/>
        </w:rPr>
        <w:t>s prováděním díla</w:t>
      </w:r>
      <w:r w:rsidRPr="00FC0C56">
        <w:rPr>
          <w:rFonts w:ascii="Calibri" w:hAnsi="Calibri" w:cs="Calibri"/>
          <w:bCs/>
          <w:color w:val="000000"/>
          <w:sz w:val="22"/>
          <w:szCs w:val="22"/>
        </w:rPr>
        <w:t xml:space="preserve"> je </w:t>
      </w:r>
      <w:r w:rsidR="00E062DB"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 oprávněn požadovat vůči </w:t>
      </w:r>
      <w:r w:rsidR="007C3DB8" w:rsidRPr="00FC0C56">
        <w:rPr>
          <w:rFonts w:ascii="Calibri" w:hAnsi="Calibri" w:cs="Calibri"/>
          <w:bCs/>
          <w:color w:val="000000"/>
          <w:sz w:val="22"/>
          <w:szCs w:val="22"/>
        </w:rPr>
        <w:t>Zhotovi</w:t>
      </w:r>
      <w:r w:rsidRPr="00FC0C56">
        <w:rPr>
          <w:rFonts w:ascii="Calibri" w:hAnsi="Calibri" w:cs="Calibri"/>
          <w:bCs/>
          <w:color w:val="000000"/>
          <w:sz w:val="22"/>
          <w:szCs w:val="22"/>
        </w:rPr>
        <w:t>teli smluvní pokutu ve výši 0,</w:t>
      </w:r>
      <w:r w:rsidR="007C3DB8" w:rsidRPr="00FC0C56">
        <w:rPr>
          <w:rFonts w:ascii="Calibri" w:hAnsi="Calibri" w:cs="Calibri"/>
          <w:bCs/>
          <w:color w:val="000000"/>
          <w:sz w:val="22"/>
          <w:szCs w:val="22"/>
        </w:rPr>
        <w:t>0</w:t>
      </w:r>
      <w:r w:rsidRPr="00FC0C56">
        <w:rPr>
          <w:rFonts w:ascii="Calibri" w:hAnsi="Calibri" w:cs="Calibri"/>
          <w:bCs/>
          <w:color w:val="000000"/>
          <w:sz w:val="22"/>
          <w:szCs w:val="22"/>
        </w:rPr>
        <w:t xml:space="preserve">5 % z hodnoty </w:t>
      </w:r>
      <w:r w:rsidR="007C3DB8" w:rsidRPr="00FC0C56">
        <w:rPr>
          <w:rFonts w:ascii="Calibri" w:hAnsi="Calibri" w:cs="Calibri"/>
          <w:bCs/>
          <w:color w:val="000000"/>
          <w:sz w:val="22"/>
          <w:szCs w:val="22"/>
        </w:rPr>
        <w:t>neprovedené</w:t>
      </w:r>
      <w:r w:rsidR="001F32D0">
        <w:rPr>
          <w:rFonts w:ascii="Calibri" w:hAnsi="Calibri" w:cs="Calibri"/>
          <w:bCs/>
          <w:color w:val="000000"/>
          <w:sz w:val="22"/>
          <w:szCs w:val="22"/>
        </w:rPr>
        <w:t xml:space="preserve"> dílčí části</w:t>
      </w:r>
      <w:r w:rsidR="007C3DB8" w:rsidRPr="00FC0C56">
        <w:rPr>
          <w:rFonts w:ascii="Calibri" w:hAnsi="Calibri" w:cs="Calibri"/>
          <w:bCs/>
          <w:color w:val="000000"/>
          <w:sz w:val="22"/>
          <w:szCs w:val="22"/>
        </w:rPr>
        <w:t xml:space="preserve"> díla</w:t>
      </w:r>
      <w:r w:rsidRPr="00FC0C56">
        <w:rPr>
          <w:rFonts w:ascii="Calibri" w:hAnsi="Calibri" w:cs="Calibri"/>
          <w:bCs/>
          <w:color w:val="000000"/>
          <w:sz w:val="22"/>
          <w:szCs w:val="22"/>
        </w:rPr>
        <w:t xml:space="preserve"> za každý kalendářní den prodlení, vyjma případů uvedených v článku </w:t>
      </w:r>
      <w:r w:rsidR="00CA2737" w:rsidRPr="00FC0C56">
        <w:rPr>
          <w:rFonts w:ascii="Calibri" w:hAnsi="Calibri" w:cs="Calibri"/>
          <w:bCs/>
          <w:color w:val="000000"/>
          <w:sz w:val="22"/>
          <w:szCs w:val="22"/>
        </w:rPr>
        <w:t>II</w:t>
      </w:r>
      <w:r w:rsidRPr="00FC0C56">
        <w:rPr>
          <w:rFonts w:ascii="Calibri" w:hAnsi="Calibri" w:cs="Calibri"/>
          <w:bCs/>
          <w:color w:val="000000"/>
          <w:sz w:val="22"/>
          <w:szCs w:val="22"/>
        </w:rPr>
        <w:t xml:space="preserve">., odstavci </w:t>
      </w:r>
      <w:r w:rsidR="00CA2737" w:rsidRPr="00FC0C56">
        <w:rPr>
          <w:rFonts w:ascii="Calibri" w:hAnsi="Calibri" w:cs="Calibri"/>
          <w:bCs/>
          <w:color w:val="000000"/>
          <w:sz w:val="22"/>
          <w:szCs w:val="22"/>
        </w:rPr>
        <w:t>6</w:t>
      </w:r>
      <w:r w:rsidRPr="00FC0C56">
        <w:rPr>
          <w:rFonts w:ascii="Calibri" w:hAnsi="Calibri" w:cs="Calibri"/>
          <w:bCs/>
          <w:color w:val="000000"/>
          <w:sz w:val="22"/>
          <w:szCs w:val="22"/>
        </w:rPr>
        <w:t xml:space="preserve">. této </w:t>
      </w:r>
      <w:r w:rsidR="00CA2737" w:rsidRPr="00FC0C56">
        <w:rPr>
          <w:rFonts w:ascii="Calibri" w:hAnsi="Calibri" w:cs="Calibri"/>
          <w:bCs/>
          <w:color w:val="000000"/>
          <w:sz w:val="22"/>
          <w:szCs w:val="22"/>
        </w:rPr>
        <w:t>S</w:t>
      </w:r>
      <w:r w:rsidRPr="00FC0C56">
        <w:rPr>
          <w:rFonts w:ascii="Calibri" w:hAnsi="Calibri" w:cs="Calibri"/>
          <w:bCs/>
          <w:color w:val="000000"/>
          <w:sz w:val="22"/>
          <w:szCs w:val="22"/>
        </w:rPr>
        <w:t>mlouvy.</w:t>
      </w:r>
    </w:p>
    <w:p w14:paraId="1ECB0A37" w14:textId="047C678A" w:rsidR="005D0627" w:rsidRPr="00FC0C56" w:rsidRDefault="005D0627" w:rsidP="00670481">
      <w:pPr>
        <w:widowControl w:val="0"/>
        <w:numPr>
          <w:ilvl w:val="0"/>
          <w:numId w:val="7"/>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V případě prodlení </w:t>
      </w:r>
      <w:r w:rsidR="00CA2737" w:rsidRPr="00FC0C56">
        <w:rPr>
          <w:rFonts w:ascii="Calibri" w:hAnsi="Calibri" w:cs="Calibri"/>
          <w:bCs/>
          <w:color w:val="000000"/>
          <w:sz w:val="22"/>
          <w:szCs w:val="22"/>
        </w:rPr>
        <w:t>O</w:t>
      </w:r>
      <w:r w:rsidRPr="00FC0C56">
        <w:rPr>
          <w:rFonts w:ascii="Calibri" w:hAnsi="Calibri" w:cs="Calibri"/>
          <w:bCs/>
          <w:color w:val="000000"/>
          <w:sz w:val="22"/>
          <w:szCs w:val="22"/>
        </w:rPr>
        <w:t xml:space="preserve">bjednatele se zaplacením faktury podle této smlouvy je </w:t>
      </w:r>
      <w:r w:rsidR="00CA2737" w:rsidRPr="00FC0C56">
        <w:rPr>
          <w:rFonts w:ascii="Calibri" w:hAnsi="Calibri" w:cs="Calibri"/>
          <w:bCs/>
          <w:color w:val="000000"/>
          <w:sz w:val="22"/>
          <w:szCs w:val="22"/>
        </w:rPr>
        <w:t>Zhotovi</w:t>
      </w:r>
      <w:r w:rsidRPr="00FC0C56">
        <w:rPr>
          <w:rFonts w:ascii="Calibri" w:hAnsi="Calibri" w:cs="Calibri"/>
          <w:bCs/>
          <w:color w:val="000000"/>
          <w:sz w:val="22"/>
          <w:szCs w:val="22"/>
        </w:rPr>
        <w:t xml:space="preserve">tel oprávněn požadovat vůči </w:t>
      </w:r>
      <w:r w:rsidR="00CA2737" w:rsidRPr="00FC0C56">
        <w:rPr>
          <w:rFonts w:ascii="Calibri" w:hAnsi="Calibri" w:cs="Calibri"/>
          <w:bCs/>
          <w:color w:val="000000"/>
          <w:sz w:val="22"/>
          <w:szCs w:val="22"/>
        </w:rPr>
        <w:t>O</w:t>
      </w:r>
      <w:r w:rsidRPr="00FC0C56">
        <w:rPr>
          <w:rFonts w:ascii="Calibri" w:hAnsi="Calibri" w:cs="Calibri"/>
          <w:bCs/>
          <w:color w:val="000000"/>
          <w:sz w:val="22"/>
          <w:szCs w:val="22"/>
        </w:rPr>
        <w:t>bjednateli úrok z prodlení ve výši 0,</w:t>
      </w:r>
      <w:r w:rsidR="00097E95" w:rsidRPr="00FC0C56">
        <w:rPr>
          <w:rFonts w:ascii="Calibri" w:hAnsi="Calibri" w:cs="Calibri"/>
          <w:bCs/>
          <w:color w:val="000000"/>
          <w:sz w:val="22"/>
          <w:szCs w:val="22"/>
        </w:rPr>
        <w:t>0</w:t>
      </w:r>
      <w:r w:rsidRPr="00FC0C56">
        <w:rPr>
          <w:rFonts w:ascii="Calibri" w:hAnsi="Calibri" w:cs="Calibri"/>
          <w:bCs/>
          <w:color w:val="000000"/>
          <w:sz w:val="22"/>
          <w:szCs w:val="22"/>
        </w:rPr>
        <w:t>5 % z fakturované částky za každý den prodlení.</w:t>
      </w:r>
    </w:p>
    <w:p w14:paraId="6E53A4D6" w14:textId="77777777" w:rsidR="005D0627" w:rsidRPr="008B590B" w:rsidRDefault="005D0627" w:rsidP="008B590B">
      <w:pPr>
        <w:ind w:left="360"/>
        <w:jc w:val="center"/>
        <w:rPr>
          <w:rFonts w:ascii="Calibri" w:hAnsi="Calibri" w:cs="Calibri"/>
          <w:b/>
          <w:sz w:val="22"/>
          <w:szCs w:val="22"/>
        </w:rPr>
      </w:pPr>
    </w:p>
    <w:p w14:paraId="1A9BD307" w14:textId="77777777" w:rsidR="008B590B" w:rsidRDefault="006C7966" w:rsidP="008B590B">
      <w:pPr>
        <w:ind w:left="360"/>
        <w:jc w:val="center"/>
        <w:rPr>
          <w:rFonts w:ascii="Calibri" w:hAnsi="Calibri" w:cs="Calibri"/>
          <w:b/>
          <w:sz w:val="22"/>
          <w:szCs w:val="22"/>
        </w:rPr>
      </w:pPr>
      <w:r w:rsidRPr="008B590B">
        <w:rPr>
          <w:rFonts w:ascii="Calibri" w:hAnsi="Calibri" w:cs="Calibri"/>
          <w:b/>
          <w:sz w:val="22"/>
          <w:szCs w:val="22"/>
        </w:rPr>
        <w:t xml:space="preserve">VII. </w:t>
      </w:r>
    </w:p>
    <w:p w14:paraId="666BAB85" w14:textId="116CEBB9" w:rsidR="005D0627" w:rsidRPr="008B590B" w:rsidRDefault="005D0627" w:rsidP="008B590B">
      <w:pPr>
        <w:ind w:left="360"/>
        <w:jc w:val="center"/>
        <w:rPr>
          <w:rFonts w:ascii="Calibri" w:hAnsi="Calibri" w:cs="Calibri"/>
          <w:b/>
          <w:sz w:val="22"/>
          <w:szCs w:val="22"/>
        </w:rPr>
      </w:pPr>
      <w:r w:rsidRPr="008B590B">
        <w:rPr>
          <w:rFonts w:ascii="Calibri" w:hAnsi="Calibri" w:cs="Calibri"/>
          <w:b/>
          <w:sz w:val="22"/>
          <w:szCs w:val="22"/>
        </w:rPr>
        <w:t>Doba trvání smlouvy</w:t>
      </w:r>
    </w:p>
    <w:p w14:paraId="4B9FF3AB" w14:textId="1A88EB9C" w:rsidR="005D0627" w:rsidRPr="00FC0C56" w:rsidRDefault="005D0627" w:rsidP="00670481">
      <w:pPr>
        <w:widowControl w:val="0"/>
        <w:numPr>
          <w:ilvl w:val="0"/>
          <w:numId w:val="8"/>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 xml:space="preserve">Tato </w:t>
      </w:r>
      <w:r w:rsidR="001F32D0">
        <w:rPr>
          <w:rFonts w:ascii="Calibri" w:hAnsi="Calibri" w:cs="Calibri"/>
          <w:bCs/>
          <w:color w:val="000000"/>
          <w:sz w:val="22"/>
          <w:szCs w:val="22"/>
        </w:rPr>
        <w:t>S</w:t>
      </w:r>
      <w:r w:rsidRPr="00FC0C56">
        <w:rPr>
          <w:rFonts w:ascii="Calibri" w:hAnsi="Calibri" w:cs="Calibri"/>
          <w:bCs/>
          <w:color w:val="000000"/>
          <w:sz w:val="22"/>
          <w:szCs w:val="22"/>
        </w:rPr>
        <w:t>mlouva vstupuje v platnost dnem podpisu oběma smluvními stranami a uzavírá se na dobu určitou</w:t>
      </w:r>
      <w:r w:rsidR="008626B9">
        <w:rPr>
          <w:rFonts w:ascii="Calibri" w:hAnsi="Calibri" w:cs="Calibri"/>
          <w:bCs/>
          <w:color w:val="000000"/>
          <w:sz w:val="22"/>
          <w:szCs w:val="22"/>
        </w:rPr>
        <w:t xml:space="preserve">, a to na období od 1. </w:t>
      </w:r>
      <w:r w:rsidR="00DE701E">
        <w:rPr>
          <w:rFonts w:ascii="Calibri" w:hAnsi="Calibri" w:cs="Calibri"/>
          <w:bCs/>
          <w:color w:val="000000"/>
          <w:sz w:val="22"/>
          <w:szCs w:val="22"/>
        </w:rPr>
        <w:t>2</w:t>
      </w:r>
      <w:r w:rsidR="008626B9">
        <w:rPr>
          <w:rFonts w:ascii="Calibri" w:hAnsi="Calibri" w:cs="Calibri"/>
          <w:bCs/>
          <w:color w:val="000000"/>
          <w:sz w:val="22"/>
          <w:szCs w:val="22"/>
        </w:rPr>
        <w:t>. 2025 do 31. 12. 2028</w:t>
      </w:r>
      <w:r w:rsidRPr="00FC0C56">
        <w:rPr>
          <w:rFonts w:ascii="Calibri" w:hAnsi="Calibri" w:cs="Calibri"/>
          <w:bCs/>
          <w:color w:val="000000"/>
          <w:sz w:val="22"/>
          <w:szCs w:val="22"/>
        </w:rPr>
        <w:t>.</w:t>
      </w:r>
    </w:p>
    <w:p w14:paraId="5253C59B" w14:textId="68D58CCF" w:rsidR="005D0627" w:rsidRPr="00FC0C56" w:rsidRDefault="005D0627" w:rsidP="00670481">
      <w:pPr>
        <w:widowControl w:val="0"/>
        <w:numPr>
          <w:ilvl w:val="0"/>
          <w:numId w:val="8"/>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 xml:space="preserve">Právní vztah založený touto smlouvou lze </w:t>
      </w:r>
      <w:r w:rsidR="008626B9">
        <w:rPr>
          <w:rFonts w:ascii="Calibri" w:hAnsi="Calibri" w:cs="Calibri"/>
          <w:bCs/>
          <w:color w:val="000000"/>
          <w:sz w:val="22"/>
          <w:szCs w:val="22"/>
        </w:rPr>
        <w:t xml:space="preserve">před uplynutím lhůty dle odst. 1 této smlouvy </w:t>
      </w:r>
      <w:r w:rsidRPr="00FC0C56">
        <w:rPr>
          <w:rFonts w:ascii="Calibri" w:hAnsi="Calibri" w:cs="Calibri"/>
          <w:bCs/>
          <w:color w:val="000000"/>
          <w:sz w:val="22"/>
          <w:szCs w:val="22"/>
        </w:rPr>
        <w:t>ukončit:</w:t>
      </w:r>
    </w:p>
    <w:p w14:paraId="39A1F998" w14:textId="411DCE05" w:rsidR="001F32D0" w:rsidRPr="00670481" w:rsidRDefault="005D0627" w:rsidP="00670481">
      <w:pPr>
        <w:pStyle w:val="Odstavecseseznamem"/>
        <w:widowControl w:val="0"/>
        <w:numPr>
          <w:ilvl w:val="0"/>
          <w:numId w:val="14"/>
        </w:numPr>
        <w:autoSpaceDE w:val="0"/>
        <w:autoSpaceDN w:val="0"/>
        <w:adjustRightInd w:val="0"/>
        <w:spacing w:after="60"/>
        <w:jc w:val="both"/>
        <w:rPr>
          <w:rFonts w:ascii="Calibri" w:hAnsi="Calibri" w:cs="Calibri"/>
          <w:bCs/>
          <w:color w:val="000000"/>
          <w:sz w:val="22"/>
          <w:szCs w:val="22"/>
        </w:rPr>
      </w:pPr>
      <w:r w:rsidRPr="00670481">
        <w:rPr>
          <w:rFonts w:ascii="Calibri" w:hAnsi="Calibri" w:cs="Calibri"/>
          <w:bCs/>
          <w:color w:val="000000"/>
          <w:sz w:val="22"/>
          <w:szCs w:val="22"/>
        </w:rPr>
        <w:t>dohodou smluvních stran,</w:t>
      </w:r>
    </w:p>
    <w:p w14:paraId="675BF69A" w14:textId="4643BD79" w:rsidR="001F32D0" w:rsidRPr="00670481" w:rsidRDefault="005D0627" w:rsidP="00670481">
      <w:pPr>
        <w:pStyle w:val="Odstavecseseznamem"/>
        <w:widowControl w:val="0"/>
        <w:numPr>
          <w:ilvl w:val="0"/>
          <w:numId w:val="14"/>
        </w:numPr>
        <w:autoSpaceDE w:val="0"/>
        <w:autoSpaceDN w:val="0"/>
        <w:adjustRightInd w:val="0"/>
        <w:spacing w:after="60"/>
        <w:jc w:val="both"/>
        <w:rPr>
          <w:rFonts w:ascii="Calibri" w:hAnsi="Calibri" w:cs="Calibri"/>
          <w:bCs/>
          <w:color w:val="000000"/>
          <w:sz w:val="22"/>
          <w:szCs w:val="22"/>
        </w:rPr>
      </w:pPr>
      <w:r w:rsidRPr="00670481">
        <w:rPr>
          <w:rFonts w:ascii="Calibri" w:hAnsi="Calibri" w:cs="Calibri"/>
          <w:bCs/>
          <w:color w:val="000000"/>
          <w:sz w:val="22"/>
          <w:szCs w:val="22"/>
        </w:rPr>
        <w:t>výpovědí smlouvy jednou smluvní stranou z důvodu podstatného porušení této smlouvy stranou druhou, s výpovědní dobou v délce tří měsíců; nutnou podmínkou pro uplatnění výpovědi z tohoto důvodu je nerespektování prokazatelného vyzvání druhé strany ke smírnému vyřešení nesplněných povinností vyplývajících z této smlouvy,</w:t>
      </w:r>
    </w:p>
    <w:p w14:paraId="4E0EDA48" w14:textId="156F34C3" w:rsidR="005D0627" w:rsidRPr="00670481" w:rsidRDefault="005D0627" w:rsidP="00670481">
      <w:pPr>
        <w:pStyle w:val="Odstavecseseznamem"/>
        <w:widowControl w:val="0"/>
        <w:numPr>
          <w:ilvl w:val="0"/>
          <w:numId w:val="14"/>
        </w:numPr>
        <w:autoSpaceDE w:val="0"/>
        <w:autoSpaceDN w:val="0"/>
        <w:adjustRightInd w:val="0"/>
        <w:spacing w:after="60"/>
        <w:jc w:val="both"/>
        <w:rPr>
          <w:rFonts w:ascii="Calibri" w:hAnsi="Calibri" w:cs="Calibri"/>
          <w:bCs/>
          <w:color w:val="000000"/>
          <w:sz w:val="22"/>
          <w:szCs w:val="22"/>
        </w:rPr>
      </w:pPr>
      <w:r w:rsidRPr="00670481">
        <w:rPr>
          <w:rFonts w:ascii="Calibri" w:hAnsi="Calibri" w:cs="Calibri"/>
          <w:bCs/>
          <w:color w:val="000000"/>
          <w:sz w:val="22"/>
          <w:szCs w:val="22"/>
        </w:rPr>
        <w:t xml:space="preserve">výpovědí ze strany </w:t>
      </w:r>
      <w:r w:rsidR="006C7966" w:rsidRPr="00670481">
        <w:rPr>
          <w:rFonts w:ascii="Calibri" w:hAnsi="Calibri" w:cs="Calibri"/>
          <w:bCs/>
          <w:color w:val="000000"/>
          <w:sz w:val="22"/>
          <w:szCs w:val="22"/>
        </w:rPr>
        <w:t>O</w:t>
      </w:r>
      <w:r w:rsidRPr="00670481">
        <w:rPr>
          <w:rFonts w:ascii="Calibri" w:hAnsi="Calibri" w:cs="Calibri"/>
          <w:bCs/>
          <w:color w:val="000000"/>
          <w:sz w:val="22"/>
          <w:szCs w:val="22"/>
        </w:rPr>
        <w:t xml:space="preserve">bjednatele v případě, že </w:t>
      </w:r>
      <w:r w:rsidR="002214BE" w:rsidRPr="00670481">
        <w:rPr>
          <w:rFonts w:ascii="Calibri" w:hAnsi="Calibri" w:cs="Calibri"/>
          <w:bCs/>
          <w:color w:val="000000"/>
          <w:sz w:val="22"/>
          <w:szCs w:val="22"/>
        </w:rPr>
        <w:t>Zhotovitel</w:t>
      </w:r>
      <w:r w:rsidRPr="00670481">
        <w:rPr>
          <w:rFonts w:ascii="Calibri" w:hAnsi="Calibri" w:cs="Calibri"/>
          <w:bCs/>
          <w:color w:val="000000"/>
          <w:sz w:val="22"/>
          <w:szCs w:val="22"/>
        </w:rPr>
        <w:t xml:space="preserve"> přestane být osobou, která vykonává převážnou část své činnosti ve prospěch </w:t>
      </w:r>
      <w:r w:rsidR="006C7966" w:rsidRPr="00670481">
        <w:rPr>
          <w:rFonts w:ascii="Calibri" w:hAnsi="Calibri" w:cs="Calibri"/>
          <w:bCs/>
          <w:color w:val="000000"/>
          <w:sz w:val="22"/>
          <w:szCs w:val="22"/>
        </w:rPr>
        <w:t>O</w:t>
      </w:r>
      <w:r w:rsidRPr="00670481">
        <w:rPr>
          <w:rFonts w:ascii="Calibri" w:hAnsi="Calibri" w:cs="Calibri"/>
          <w:bCs/>
          <w:color w:val="000000"/>
          <w:sz w:val="22"/>
          <w:szCs w:val="22"/>
        </w:rPr>
        <w:t>bjednatele a ve které má objednatel výlučná majetková práva, s výpovědní dobou v délce tří měsíců.</w:t>
      </w:r>
    </w:p>
    <w:p w14:paraId="2AD8DED7" w14:textId="08A32B28" w:rsidR="005D0627" w:rsidRPr="00670481" w:rsidRDefault="005D0627" w:rsidP="00670481">
      <w:pPr>
        <w:pStyle w:val="Odstavecseseznamem"/>
        <w:widowControl w:val="0"/>
        <w:numPr>
          <w:ilvl w:val="0"/>
          <w:numId w:val="8"/>
        </w:numPr>
        <w:autoSpaceDE w:val="0"/>
        <w:autoSpaceDN w:val="0"/>
        <w:adjustRightInd w:val="0"/>
        <w:spacing w:after="60"/>
        <w:jc w:val="both"/>
        <w:rPr>
          <w:rFonts w:ascii="Calibri" w:hAnsi="Calibri" w:cs="Calibri"/>
          <w:bCs/>
          <w:color w:val="000000"/>
          <w:sz w:val="22"/>
          <w:szCs w:val="22"/>
        </w:rPr>
      </w:pPr>
      <w:r w:rsidRPr="00670481">
        <w:rPr>
          <w:rFonts w:ascii="Calibri" w:hAnsi="Calibri" w:cs="Calibri"/>
          <w:bCs/>
          <w:color w:val="000000"/>
          <w:sz w:val="22"/>
          <w:szCs w:val="22"/>
        </w:rPr>
        <w:t>Výpovědní doba začne běžet od prvního dne měsíce následujícího po měsíci, ve kterém byla výpověď dle odst. 2 tohoto článku smlouvy druhé smluvní straně doručena.</w:t>
      </w:r>
    </w:p>
    <w:p w14:paraId="5CE99A0C" w14:textId="77777777" w:rsidR="005D0627" w:rsidRPr="00FC0C56" w:rsidRDefault="005D0627" w:rsidP="00670481">
      <w:pPr>
        <w:widowControl w:val="0"/>
        <w:numPr>
          <w:ilvl w:val="0"/>
          <w:numId w:val="8"/>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Za podstatné porušení smlouvy obě smluvní strany považují:</w:t>
      </w:r>
    </w:p>
    <w:p w14:paraId="08C7A431" w14:textId="0C22DDBC" w:rsidR="005D0627" w:rsidRPr="00670481" w:rsidRDefault="005D0627" w:rsidP="00670481">
      <w:pPr>
        <w:pStyle w:val="Odstavecseseznamem"/>
        <w:widowControl w:val="0"/>
        <w:numPr>
          <w:ilvl w:val="0"/>
          <w:numId w:val="15"/>
        </w:numPr>
        <w:autoSpaceDE w:val="0"/>
        <w:autoSpaceDN w:val="0"/>
        <w:adjustRightInd w:val="0"/>
        <w:spacing w:after="60"/>
        <w:ind w:left="426" w:hanging="142"/>
        <w:jc w:val="both"/>
        <w:rPr>
          <w:rFonts w:ascii="Calibri" w:hAnsi="Calibri" w:cs="Calibri"/>
          <w:bCs/>
          <w:color w:val="000000"/>
          <w:sz w:val="22"/>
          <w:szCs w:val="22"/>
        </w:rPr>
      </w:pPr>
      <w:r w:rsidRPr="00670481">
        <w:rPr>
          <w:rFonts w:ascii="Calibri" w:hAnsi="Calibri" w:cs="Calibri"/>
          <w:bCs/>
          <w:color w:val="000000"/>
          <w:sz w:val="22"/>
          <w:szCs w:val="22"/>
        </w:rPr>
        <w:t>prodlení s úhradou kterékoli faktury delší než 1 měsíc, nebo</w:t>
      </w:r>
    </w:p>
    <w:p w14:paraId="6DF29981" w14:textId="6FD06C17" w:rsidR="005D0627" w:rsidRPr="00FC0C56" w:rsidRDefault="005D0627" w:rsidP="00670481">
      <w:pPr>
        <w:widowControl w:val="0"/>
        <w:numPr>
          <w:ilvl w:val="0"/>
          <w:numId w:val="15"/>
        </w:numPr>
        <w:autoSpaceDE w:val="0"/>
        <w:autoSpaceDN w:val="0"/>
        <w:adjustRightInd w:val="0"/>
        <w:spacing w:after="60"/>
        <w:ind w:left="357" w:firstLine="0"/>
        <w:jc w:val="both"/>
        <w:rPr>
          <w:rFonts w:ascii="Calibri" w:hAnsi="Calibri" w:cs="Calibri"/>
          <w:bCs/>
          <w:color w:val="000000"/>
          <w:sz w:val="22"/>
          <w:szCs w:val="22"/>
        </w:rPr>
      </w:pPr>
      <w:r w:rsidRPr="00FC0C56">
        <w:rPr>
          <w:rFonts w:ascii="Calibri" w:hAnsi="Calibri" w:cs="Calibri"/>
          <w:bCs/>
          <w:color w:val="000000"/>
          <w:sz w:val="22"/>
          <w:szCs w:val="22"/>
        </w:rPr>
        <w:t xml:space="preserve">prodlení s plněním konkrétního termínu </w:t>
      </w:r>
      <w:r w:rsidR="002214BE">
        <w:rPr>
          <w:rFonts w:ascii="Calibri" w:hAnsi="Calibri" w:cs="Calibri"/>
          <w:bCs/>
          <w:color w:val="000000"/>
          <w:sz w:val="22"/>
          <w:szCs w:val="22"/>
        </w:rPr>
        <w:t xml:space="preserve">plnění díla </w:t>
      </w:r>
      <w:r w:rsidRPr="00FC0C56">
        <w:rPr>
          <w:rFonts w:ascii="Calibri" w:hAnsi="Calibri" w:cs="Calibri"/>
          <w:bCs/>
          <w:color w:val="000000"/>
          <w:sz w:val="22"/>
          <w:szCs w:val="22"/>
        </w:rPr>
        <w:t>delším než 14 dnů.</w:t>
      </w:r>
    </w:p>
    <w:p w14:paraId="56B62D1D" w14:textId="77777777" w:rsidR="005D0627" w:rsidRPr="008B590B" w:rsidRDefault="005D0627" w:rsidP="008B590B">
      <w:pPr>
        <w:ind w:left="360"/>
        <w:jc w:val="center"/>
        <w:rPr>
          <w:rFonts w:ascii="Calibri" w:hAnsi="Calibri" w:cs="Calibri"/>
          <w:b/>
          <w:sz w:val="22"/>
          <w:szCs w:val="22"/>
        </w:rPr>
      </w:pPr>
    </w:p>
    <w:p w14:paraId="370F1589" w14:textId="77777777" w:rsidR="008B590B" w:rsidRDefault="00E97DE6" w:rsidP="008B590B">
      <w:pPr>
        <w:ind w:left="360"/>
        <w:jc w:val="center"/>
        <w:rPr>
          <w:rFonts w:ascii="Calibri" w:hAnsi="Calibri" w:cs="Calibri"/>
          <w:b/>
          <w:sz w:val="22"/>
          <w:szCs w:val="22"/>
        </w:rPr>
      </w:pPr>
      <w:r w:rsidRPr="008B590B">
        <w:rPr>
          <w:rFonts w:ascii="Calibri" w:hAnsi="Calibri" w:cs="Calibri"/>
          <w:b/>
          <w:sz w:val="22"/>
          <w:szCs w:val="22"/>
        </w:rPr>
        <w:lastRenderedPageBreak/>
        <w:t xml:space="preserve">VIII. </w:t>
      </w:r>
    </w:p>
    <w:p w14:paraId="25ED903F" w14:textId="77669FD8" w:rsidR="005D0627" w:rsidRPr="008B590B" w:rsidRDefault="005D0627" w:rsidP="008B590B">
      <w:pPr>
        <w:ind w:left="360"/>
        <w:jc w:val="center"/>
        <w:rPr>
          <w:rFonts w:ascii="Calibri" w:hAnsi="Calibri" w:cs="Calibri"/>
          <w:b/>
          <w:sz w:val="22"/>
          <w:szCs w:val="22"/>
        </w:rPr>
      </w:pPr>
      <w:r w:rsidRPr="008B590B">
        <w:rPr>
          <w:rFonts w:ascii="Calibri" w:hAnsi="Calibri" w:cs="Calibri"/>
          <w:b/>
          <w:sz w:val="22"/>
          <w:szCs w:val="22"/>
        </w:rPr>
        <w:t>Závěrečná ustanovení</w:t>
      </w:r>
    </w:p>
    <w:p w14:paraId="25C38B25" w14:textId="77777777" w:rsidR="005D0627" w:rsidRPr="00FC0C56" w:rsidRDefault="005D0627" w:rsidP="00670481">
      <w:pPr>
        <w:widowControl w:val="0"/>
        <w:numPr>
          <w:ilvl w:val="0"/>
          <w:numId w:val="9"/>
        </w:numPr>
        <w:autoSpaceDE w:val="0"/>
        <w:autoSpaceDN w:val="0"/>
        <w:adjustRightInd w:val="0"/>
        <w:spacing w:after="60"/>
        <w:jc w:val="both"/>
        <w:rPr>
          <w:rFonts w:ascii="Calibri" w:hAnsi="Calibri" w:cs="Calibri"/>
          <w:bCs/>
          <w:color w:val="000000"/>
          <w:sz w:val="22"/>
          <w:szCs w:val="22"/>
        </w:rPr>
      </w:pPr>
      <w:r w:rsidRPr="00FC0C56">
        <w:rPr>
          <w:rFonts w:ascii="Calibri" w:hAnsi="Calibri" w:cs="Calibri"/>
          <w:bCs/>
          <w:color w:val="000000"/>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59BDBE24" w14:textId="77777777" w:rsidR="005D0627" w:rsidRPr="00FC0C56" w:rsidRDefault="005D0627" w:rsidP="00670481">
      <w:pPr>
        <w:widowControl w:val="0"/>
        <w:numPr>
          <w:ilvl w:val="0"/>
          <w:numId w:val="9"/>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F3451A7" w14:textId="77777777" w:rsidR="005D0627" w:rsidRPr="00FC0C56" w:rsidRDefault="005D0627" w:rsidP="00670481">
      <w:pPr>
        <w:widowControl w:val="0"/>
        <w:numPr>
          <w:ilvl w:val="0"/>
          <w:numId w:val="9"/>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752D670E" w14:textId="77777777" w:rsidR="005D0627" w:rsidRPr="00FC0C56" w:rsidRDefault="005D0627" w:rsidP="00670481">
      <w:pPr>
        <w:widowControl w:val="0"/>
        <w:numPr>
          <w:ilvl w:val="0"/>
          <w:numId w:val="9"/>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Tato smlouva je vyhotovena ve čtyřech vyhotoveních, z nichž každá strana obdrží dvě vyhotovení.</w:t>
      </w:r>
    </w:p>
    <w:p w14:paraId="182A6B51" w14:textId="379B015E" w:rsidR="001F32D0" w:rsidRPr="00FC0C56" w:rsidRDefault="001F32D0" w:rsidP="00670481">
      <w:pPr>
        <w:widowControl w:val="0"/>
        <w:numPr>
          <w:ilvl w:val="0"/>
          <w:numId w:val="9"/>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Smlouva nabývá platnosti dnem jeho podpisu zástupci obou smluvních stran a účinnosti</w:t>
      </w:r>
      <w:r w:rsidR="008626B9">
        <w:rPr>
          <w:rFonts w:ascii="Calibri" w:hAnsi="Calibri" w:cs="Calibri"/>
          <w:bCs/>
          <w:color w:val="000000"/>
          <w:sz w:val="22"/>
          <w:szCs w:val="22"/>
        </w:rPr>
        <w:t xml:space="preserve"> dnem 1. </w:t>
      </w:r>
      <w:r w:rsidR="00DE701E">
        <w:rPr>
          <w:rFonts w:ascii="Calibri" w:hAnsi="Calibri" w:cs="Calibri"/>
          <w:bCs/>
          <w:color w:val="000000"/>
          <w:sz w:val="22"/>
          <w:szCs w:val="22"/>
        </w:rPr>
        <w:t>2</w:t>
      </w:r>
      <w:r w:rsidR="008626B9">
        <w:rPr>
          <w:rFonts w:ascii="Calibri" w:hAnsi="Calibri" w:cs="Calibri"/>
          <w:bCs/>
          <w:color w:val="000000"/>
          <w:sz w:val="22"/>
          <w:szCs w:val="22"/>
        </w:rPr>
        <w:t>. 2025</w:t>
      </w:r>
      <w:r w:rsidRPr="00FC0C56">
        <w:rPr>
          <w:rFonts w:ascii="Calibri" w:hAnsi="Calibri" w:cs="Calibri"/>
          <w:bCs/>
          <w:color w:val="000000"/>
          <w:sz w:val="22"/>
          <w:szCs w:val="22"/>
        </w:rPr>
        <w:t>.</w:t>
      </w:r>
    </w:p>
    <w:p w14:paraId="69D779CC" w14:textId="2FC89BBB" w:rsidR="005D0627" w:rsidRDefault="00A85292" w:rsidP="00670481">
      <w:pPr>
        <w:widowControl w:val="0"/>
        <w:numPr>
          <w:ilvl w:val="0"/>
          <w:numId w:val="9"/>
        </w:numPr>
        <w:autoSpaceDE w:val="0"/>
        <w:autoSpaceDN w:val="0"/>
        <w:adjustRightInd w:val="0"/>
        <w:spacing w:after="60"/>
        <w:ind w:left="357" w:hanging="357"/>
        <w:jc w:val="both"/>
        <w:rPr>
          <w:rFonts w:ascii="Calibri" w:hAnsi="Calibri" w:cs="Calibri"/>
          <w:bCs/>
          <w:color w:val="000000"/>
          <w:sz w:val="22"/>
          <w:szCs w:val="22"/>
        </w:rPr>
      </w:pPr>
      <w:r w:rsidRPr="00FC0C56">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 prohlašuje, že je povinným subjektem ve smyslu § 2 odst. 1 písm. </w:t>
      </w:r>
      <w:r w:rsidR="003F0F81">
        <w:rPr>
          <w:rFonts w:ascii="Calibri" w:hAnsi="Calibri" w:cs="Calibri"/>
          <w:bCs/>
          <w:color w:val="000000"/>
          <w:sz w:val="22"/>
          <w:szCs w:val="22"/>
        </w:rPr>
        <w:t>m</w:t>
      </w:r>
      <w:r w:rsidR="005D0627" w:rsidRPr="00FC0C56">
        <w:rPr>
          <w:rFonts w:ascii="Calibri" w:hAnsi="Calibri" w:cs="Calibri"/>
          <w:bCs/>
          <w:color w:val="000000"/>
          <w:sz w:val="22"/>
          <w:szCs w:val="22"/>
        </w:rPr>
        <w:t xml:space="preserve">)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w:t>
      </w:r>
      <w:r w:rsidR="002214BE">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 </w:t>
      </w:r>
      <w:r w:rsidR="002214BE">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 uveřejní smlouvu vyjma </w:t>
      </w:r>
      <w:r w:rsidRPr="00FC0C56">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telem zvolených údajů a informací, jejichž vyloučení, resp. znečitelnění zákon o registru smluv a navazující právní předpisy připouští. Pro případ předejití pochybnostem objednatel prohlašuje, že je </w:t>
      </w:r>
      <w:r w:rsidR="00BE0F11" w:rsidRPr="00FC0C56">
        <w:rPr>
          <w:rFonts w:ascii="Calibri" w:hAnsi="Calibri" w:cs="Calibri"/>
          <w:bCs/>
          <w:color w:val="000000"/>
          <w:sz w:val="22"/>
          <w:szCs w:val="22"/>
        </w:rPr>
        <w:t>Zhotovi</w:t>
      </w:r>
      <w:r w:rsidR="005D0627" w:rsidRPr="00FC0C56">
        <w:rPr>
          <w:rFonts w:ascii="Calibri" w:hAnsi="Calibri" w:cs="Calibri"/>
          <w:bCs/>
          <w:color w:val="000000"/>
          <w:sz w:val="22"/>
          <w:szCs w:val="22"/>
        </w:rPr>
        <w:t xml:space="preserve">tel oprávněn uveřejnit veškerý obsah smlouvy a že není v tomto směru vázán žádnými pokyny </w:t>
      </w:r>
      <w:r w:rsidR="00BE0F11" w:rsidRPr="00FC0C56">
        <w:rPr>
          <w:rFonts w:ascii="Calibri" w:hAnsi="Calibri" w:cs="Calibri"/>
          <w:bCs/>
          <w:color w:val="000000"/>
          <w:sz w:val="22"/>
          <w:szCs w:val="22"/>
        </w:rPr>
        <w:t>O</w:t>
      </w:r>
      <w:r w:rsidR="005D0627" w:rsidRPr="00FC0C56">
        <w:rPr>
          <w:rFonts w:ascii="Calibri" w:hAnsi="Calibri" w:cs="Calibri"/>
          <w:bCs/>
          <w:color w:val="000000"/>
          <w:sz w:val="22"/>
          <w:szCs w:val="22"/>
        </w:rPr>
        <w:t xml:space="preserve">bjednatele; to platí i tehdy, není-li povinnost uveřejnění smlouvy zákonem o registru smluv stanovena nebo je-li sporná a </w:t>
      </w:r>
      <w:r w:rsidR="002214BE">
        <w:rPr>
          <w:rFonts w:ascii="Calibri" w:hAnsi="Calibri" w:cs="Calibri"/>
          <w:bCs/>
          <w:color w:val="000000"/>
          <w:sz w:val="22"/>
          <w:szCs w:val="22"/>
        </w:rPr>
        <w:t>Zhotovi</w:t>
      </w:r>
      <w:r w:rsidR="005D0627" w:rsidRPr="00FC0C56">
        <w:rPr>
          <w:rFonts w:ascii="Calibri" w:hAnsi="Calibri" w:cs="Calibri"/>
          <w:bCs/>
          <w:color w:val="000000"/>
          <w:sz w:val="22"/>
          <w:szCs w:val="22"/>
        </w:rPr>
        <w:t>tel přesto smlouvu v registru smluv uveřejní. Všechna ujednání tohoto odstavce se uplatní i pro případné přílohy smlouvy, její dodatky i pro smlouvy uzavřené na jejím základě.</w:t>
      </w:r>
    </w:p>
    <w:p w14:paraId="32E9AFEB" w14:textId="77777777" w:rsidR="00DE701E" w:rsidRDefault="00DE701E" w:rsidP="00DE701E">
      <w:pPr>
        <w:widowControl w:val="0"/>
        <w:autoSpaceDE w:val="0"/>
        <w:autoSpaceDN w:val="0"/>
        <w:adjustRightInd w:val="0"/>
        <w:spacing w:after="60"/>
        <w:jc w:val="both"/>
        <w:rPr>
          <w:rFonts w:ascii="Calibri" w:hAnsi="Calibri" w:cs="Calibri"/>
          <w:bCs/>
          <w:color w:val="000000"/>
          <w:sz w:val="22"/>
          <w:szCs w:val="22"/>
        </w:rPr>
      </w:pPr>
    </w:p>
    <w:p w14:paraId="5DD0CDAF" w14:textId="77777777" w:rsidR="008D4EE3" w:rsidRPr="00B412BA" w:rsidRDefault="008D4EE3" w:rsidP="008D4EE3">
      <w:pPr>
        <w:pStyle w:val="Prosttext"/>
        <w:jc w:val="both"/>
        <w:rPr>
          <w:rFonts w:ascii="Calibri" w:eastAsia="MS Mincho" w:hAnsi="Calibri" w:cs="Calibri"/>
          <w:b/>
          <w:bCs/>
          <w:sz w:val="22"/>
          <w:szCs w:val="22"/>
          <w:lang w:val="cs-CZ"/>
        </w:rPr>
      </w:pPr>
      <w:r w:rsidRPr="00B412BA">
        <w:rPr>
          <w:rFonts w:ascii="Calibri" w:eastAsia="MS Mincho" w:hAnsi="Calibri" w:cs="Calibri"/>
          <w:b/>
          <w:bCs/>
          <w:sz w:val="22"/>
          <w:szCs w:val="22"/>
          <w:lang w:val="cs-CZ"/>
        </w:rPr>
        <w:t xml:space="preserve">Přílohy: </w:t>
      </w:r>
    </w:p>
    <w:p w14:paraId="0B8F6BF9" w14:textId="27CF2042" w:rsidR="008D4EE3" w:rsidRPr="00B412BA" w:rsidRDefault="008D4EE3" w:rsidP="008D4EE3">
      <w:pPr>
        <w:pStyle w:val="Prosttext"/>
        <w:jc w:val="both"/>
        <w:rPr>
          <w:rFonts w:ascii="Calibri" w:eastAsia="MS Mincho" w:hAnsi="Calibri" w:cs="Calibri"/>
          <w:lang w:val="cs-CZ"/>
        </w:rPr>
      </w:pPr>
      <w:r w:rsidRPr="00B412BA">
        <w:rPr>
          <w:rFonts w:ascii="Calibri" w:eastAsia="MS Mincho" w:hAnsi="Calibri" w:cs="Calibri"/>
        </w:rPr>
        <w:t>Příloha č.</w:t>
      </w:r>
      <w:r w:rsidRPr="00B412BA">
        <w:rPr>
          <w:rFonts w:ascii="Calibri" w:eastAsia="MS Mincho" w:hAnsi="Calibri" w:cs="Calibri"/>
          <w:lang w:val="cs-CZ"/>
        </w:rPr>
        <w:t xml:space="preserve"> </w:t>
      </w:r>
      <w:r w:rsidRPr="00B412BA">
        <w:rPr>
          <w:rFonts w:ascii="Calibri" w:eastAsia="MS Mincho" w:hAnsi="Calibri" w:cs="Calibri"/>
        </w:rPr>
        <w:t xml:space="preserve">1: </w:t>
      </w:r>
      <w:r>
        <w:rPr>
          <w:rFonts w:ascii="Calibri" w:eastAsia="MS Mincho" w:hAnsi="Calibri" w:cs="Calibri"/>
          <w:lang w:val="cs-CZ"/>
        </w:rPr>
        <w:t>Ceník prací pro rok 2025</w:t>
      </w:r>
      <w:r w:rsidRPr="00B412BA">
        <w:rPr>
          <w:rFonts w:ascii="Calibri" w:eastAsia="MS Mincho" w:hAnsi="Calibri" w:cs="Calibri"/>
        </w:rPr>
        <w:t xml:space="preserve"> </w:t>
      </w:r>
    </w:p>
    <w:p w14:paraId="569CF0DA" w14:textId="77777777" w:rsidR="008D4EE3" w:rsidRDefault="008D4EE3" w:rsidP="00DE701E">
      <w:pPr>
        <w:widowControl w:val="0"/>
        <w:autoSpaceDE w:val="0"/>
        <w:autoSpaceDN w:val="0"/>
        <w:adjustRightInd w:val="0"/>
        <w:spacing w:after="60"/>
        <w:jc w:val="both"/>
        <w:rPr>
          <w:rFonts w:ascii="Calibri" w:hAnsi="Calibri" w:cs="Calibri"/>
          <w:bCs/>
          <w:color w:val="000000"/>
          <w:sz w:val="22"/>
          <w:szCs w:val="22"/>
        </w:rPr>
      </w:pPr>
    </w:p>
    <w:p w14:paraId="2A604F99" w14:textId="79C3C8E8" w:rsidR="00DE701E" w:rsidRPr="008D4EE3" w:rsidRDefault="00DE701E" w:rsidP="00DE701E">
      <w:pPr>
        <w:widowControl w:val="0"/>
        <w:autoSpaceDE w:val="0"/>
        <w:autoSpaceDN w:val="0"/>
        <w:adjustRightInd w:val="0"/>
        <w:spacing w:after="60"/>
        <w:jc w:val="both"/>
        <w:rPr>
          <w:rFonts w:ascii="Calibri" w:hAnsi="Calibri" w:cs="Calibri"/>
          <w:bCs/>
          <w:color w:val="000000"/>
          <w:sz w:val="22"/>
          <w:szCs w:val="22"/>
          <w:u w:val="single"/>
        </w:rPr>
      </w:pPr>
      <w:r w:rsidRPr="008D4EE3">
        <w:rPr>
          <w:rFonts w:ascii="Calibri" w:hAnsi="Calibri" w:cs="Calibri"/>
          <w:bCs/>
          <w:color w:val="000000"/>
          <w:sz w:val="22"/>
          <w:szCs w:val="22"/>
          <w:u w:val="single"/>
        </w:rPr>
        <w:t>Doložka dle § 41 zákona č. 128/2000 Sb., o obcích, ve znění pozdějších předpisů</w:t>
      </w:r>
    </w:p>
    <w:p w14:paraId="6C4B6CE6" w14:textId="76EDA0FC" w:rsidR="00DE701E" w:rsidRPr="00FC0C56" w:rsidRDefault="00DE701E" w:rsidP="00DE701E">
      <w:pPr>
        <w:widowControl w:val="0"/>
        <w:autoSpaceDE w:val="0"/>
        <w:autoSpaceDN w:val="0"/>
        <w:adjustRightInd w:val="0"/>
        <w:spacing w:after="60"/>
        <w:jc w:val="both"/>
        <w:rPr>
          <w:rFonts w:ascii="Calibri" w:hAnsi="Calibri" w:cs="Calibri"/>
          <w:bCs/>
          <w:color w:val="000000"/>
          <w:sz w:val="22"/>
          <w:szCs w:val="22"/>
        </w:rPr>
      </w:pPr>
      <w:r>
        <w:rPr>
          <w:rFonts w:ascii="Calibri" w:hAnsi="Calibri" w:cs="Calibri"/>
          <w:bCs/>
          <w:color w:val="000000"/>
          <w:sz w:val="22"/>
          <w:szCs w:val="22"/>
        </w:rPr>
        <w:t>Schváleno usnesením Rady města Pardubic dne</w:t>
      </w:r>
      <w:r w:rsidR="00BA59A6">
        <w:rPr>
          <w:rFonts w:ascii="Calibri" w:hAnsi="Calibri" w:cs="Calibri"/>
          <w:bCs/>
          <w:color w:val="000000"/>
          <w:sz w:val="22"/>
          <w:szCs w:val="22"/>
        </w:rPr>
        <w:t xml:space="preserve"> 15.1.2025</w:t>
      </w:r>
      <w:r>
        <w:rPr>
          <w:rFonts w:ascii="Calibri" w:hAnsi="Calibri" w:cs="Calibri"/>
          <w:bCs/>
          <w:color w:val="000000"/>
          <w:sz w:val="22"/>
          <w:szCs w:val="22"/>
        </w:rPr>
        <w:t xml:space="preserve"> č. usnesení R/</w:t>
      </w:r>
      <w:r w:rsidR="00BA59A6">
        <w:rPr>
          <w:rFonts w:ascii="Calibri" w:hAnsi="Calibri" w:cs="Calibri"/>
          <w:bCs/>
          <w:color w:val="000000"/>
          <w:sz w:val="22"/>
          <w:szCs w:val="22"/>
        </w:rPr>
        <w:t>4906</w:t>
      </w:r>
      <w:r>
        <w:rPr>
          <w:rFonts w:ascii="Calibri" w:hAnsi="Calibri" w:cs="Calibri"/>
          <w:bCs/>
          <w:color w:val="000000"/>
          <w:sz w:val="22"/>
          <w:szCs w:val="22"/>
        </w:rPr>
        <w:t>/2025</w:t>
      </w:r>
    </w:p>
    <w:p w14:paraId="68452E8C" w14:textId="77777777" w:rsidR="005D0627" w:rsidRPr="00C82E71" w:rsidRDefault="005D0627" w:rsidP="005D0627">
      <w:pPr>
        <w:spacing w:line="259" w:lineRule="auto"/>
        <w:jc w:val="both"/>
        <w:rPr>
          <w:rFonts w:ascii="Calibri" w:hAnsi="Calibri" w:cs="Calibri"/>
          <w:sz w:val="22"/>
          <w:szCs w:val="22"/>
        </w:rPr>
      </w:pPr>
    </w:p>
    <w:p w14:paraId="41179DA8" w14:textId="77777777" w:rsidR="005D0627" w:rsidRPr="00C82E71" w:rsidRDefault="005D0627" w:rsidP="005D0627">
      <w:pPr>
        <w:spacing w:line="259" w:lineRule="auto"/>
        <w:jc w:val="both"/>
        <w:rPr>
          <w:rFonts w:ascii="Calibri" w:hAnsi="Calibri" w:cs="Calibri"/>
          <w:sz w:val="22"/>
          <w:szCs w:val="22"/>
        </w:rPr>
      </w:pPr>
    </w:p>
    <w:p w14:paraId="420805FB" w14:textId="244E045C" w:rsidR="005D0627" w:rsidRPr="00C82E71" w:rsidRDefault="005D0627" w:rsidP="005D0627">
      <w:pPr>
        <w:rPr>
          <w:rFonts w:ascii="Calibri" w:hAnsi="Calibri" w:cs="Calibri"/>
          <w:sz w:val="22"/>
          <w:szCs w:val="22"/>
        </w:rPr>
      </w:pPr>
      <w:r w:rsidRPr="00C82E71">
        <w:rPr>
          <w:rFonts w:ascii="Calibri" w:hAnsi="Calibri" w:cs="Calibri"/>
          <w:sz w:val="22"/>
          <w:szCs w:val="22"/>
        </w:rPr>
        <w:t xml:space="preserve">V Pardubicích dne </w:t>
      </w:r>
      <w:r w:rsidR="00B405AC">
        <w:rPr>
          <w:rFonts w:ascii="Calibri" w:hAnsi="Calibri" w:cs="Calibri"/>
          <w:sz w:val="22"/>
          <w:szCs w:val="22"/>
        </w:rPr>
        <w:t>29.01.2025</w:t>
      </w:r>
      <w:r w:rsidRPr="00C82E71">
        <w:rPr>
          <w:rFonts w:ascii="Calibri" w:hAnsi="Calibri" w:cs="Calibri"/>
          <w:sz w:val="22"/>
          <w:szCs w:val="22"/>
        </w:rPr>
        <w:t>...............................</w:t>
      </w:r>
      <w:r w:rsidRPr="00C82E71">
        <w:rPr>
          <w:rFonts w:ascii="Calibri" w:hAnsi="Calibri" w:cs="Calibri"/>
          <w:sz w:val="22"/>
          <w:szCs w:val="22"/>
        </w:rPr>
        <w:tab/>
      </w:r>
      <w:r w:rsidRPr="00C82E71">
        <w:rPr>
          <w:rFonts w:ascii="Calibri" w:hAnsi="Calibri" w:cs="Calibri"/>
          <w:sz w:val="22"/>
          <w:szCs w:val="22"/>
        </w:rPr>
        <w:tab/>
        <w:t xml:space="preserve">V Pardubicích dne </w:t>
      </w:r>
      <w:r w:rsidR="00B405AC">
        <w:rPr>
          <w:rFonts w:ascii="Calibri" w:hAnsi="Calibri" w:cs="Calibri"/>
          <w:sz w:val="22"/>
          <w:szCs w:val="22"/>
        </w:rPr>
        <w:t>22.01.2025</w:t>
      </w:r>
      <w:r w:rsidRPr="00C82E71">
        <w:rPr>
          <w:rFonts w:ascii="Calibri" w:hAnsi="Calibri" w:cs="Calibri"/>
          <w:sz w:val="22"/>
          <w:szCs w:val="22"/>
        </w:rPr>
        <w:t>......................</w:t>
      </w:r>
    </w:p>
    <w:p w14:paraId="48DA40C1" w14:textId="77777777" w:rsidR="005D0627" w:rsidRPr="00C82E71" w:rsidRDefault="005D0627" w:rsidP="005D0627">
      <w:pPr>
        <w:rPr>
          <w:rFonts w:ascii="Calibri" w:hAnsi="Calibri" w:cs="Calibri"/>
          <w:sz w:val="22"/>
          <w:szCs w:val="22"/>
        </w:rPr>
      </w:pPr>
    </w:p>
    <w:p w14:paraId="77F30C65" w14:textId="1A6A829A" w:rsidR="005D0627" w:rsidRPr="00C82E71" w:rsidRDefault="005D0627" w:rsidP="005D0627">
      <w:pPr>
        <w:snapToGrid w:val="0"/>
        <w:rPr>
          <w:rFonts w:ascii="Calibri" w:hAnsi="Calibri" w:cs="Calibri"/>
          <w:bCs/>
          <w:sz w:val="22"/>
          <w:szCs w:val="22"/>
        </w:rPr>
      </w:pPr>
      <w:r w:rsidRPr="00C82E71">
        <w:rPr>
          <w:rFonts w:ascii="Calibri" w:hAnsi="Calibri" w:cs="Calibri"/>
          <w:bCs/>
          <w:sz w:val="22"/>
          <w:szCs w:val="22"/>
        </w:rPr>
        <w:t>Za objednatele</w:t>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t xml:space="preserve">Za </w:t>
      </w:r>
      <w:r w:rsidR="00BB1D13">
        <w:rPr>
          <w:rFonts w:ascii="Calibri" w:hAnsi="Calibri" w:cs="Calibri"/>
          <w:bCs/>
          <w:sz w:val="22"/>
          <w:szCs w:val="22"/>
        </w:rPr>
        <w:t>zhotovitele</w:t>
      </w:r>
    </w:p>
    <w:p w14:paraId="422F6831" w14:textId="77777777" w:rsidR="005D0627" w:rsidRPr="00C82E71" w:rsidRDefault="005D0627" w:rsidP="005D0627">
      <w:pPr>
        <w:rPr>
          <w:rFonts w:ascii="Calibri" w:hAnsi="Calibri" w:cs="Calibri"/>
          <w:sz w:val="22"/>
          <w:szCs w:val="22"/>
        </w:rPr>
      </w:pPr>
    </w:p>
    <w:p w14:paraId="2FBCF00D" w14:textId="77777777" w:rsidR="005D0627" w:rsidRPr="00C82E71" w:rsidRDefault="005D0627" w:rsidP="005D0627">
      <w:pPr>
        <w:rPr>
          <w:rFonts w:ascii="Calibri" w:hAnsi="Calibri" w:cs="Calibri"/>
          <w:sz w:val="22"/>
          <w:szCs w:val="22"/>
        </w:rPr>
      </w:pPr>
    </w:p>
    <w:p w14:paraId="27A9B0A3" w14:textId="77777777" w:rsidR="005D0627" w:rsidRPr="00C82E71" w:rsidRDefault="005D0627" w:rsidP="005D0627">
      <w:pPr>
        <w:snapToGrid w:val="0"/>
        <w:rPr>
          <w:rFonts w:ascii="Calibri" w:hAnsi="Calibri" w:cs="Calibri"/>
          <w:sz w:val="22"/>
          <w:szCs w:val="22"/>
        </w:rPr>
      </w:pPr>
      <w:r w:rsidRPr="00C82E71">
        <w:rPr>
          <w:rFonts w:ascii="Calibri" w:hAnsi="Calibri" w:cs="Calibri"/>
          <w:sz w:val="22"/>
          <w:szCs w:val="22"/>
        </w:rPr>
        <w:t>.................................................................</w:t>
      </w:r>
      <w:r w:rsidRPr="00C82E71">
        <w:rPr>
          <w:rFonts w:ascii="Calibri" w:hAnsi="Calibri" w:cs="Calibri"/>
          <w:sz w:val="22"/>
          <w:szCs w:val="22"/>
        </w:rPr>
        <w:tab/>
        <w:t xml:space="preserve">           </w:t>
      </w:r>
      <w:r w:rsidRPr="00C82E71">
        <w:rPr>
          <w:rFonts w:ascii="Calibri" w:hAnsi="Calibri" w:cs="Calibri"/>
          <w:sz w:val="22"/>
          <w:szCs w:val="22"/>
        </w:rPr>
        <w:tab/>
        <w:t>.................................................................</w:t>
      </w:r>
    </w:p>
    <w:p w14:paraId="33EA21ED" w14:textId="65C7E890" w:rsidR="005D0627" w:rsidRPr="00C82E71" w:rsidRDefault="00BB6AA6" w:rsidP="005D0627">
      <w:pPr>
        <w:snapToGrid w:val="0"/>
        <w:rPr>
          <w:rFonts w:ascii="Calibri" w:hAnsi="Calibri" w:cs="Calibri"/>
          <w:bCs/>
          <w:sz w:val="22"/>
          <w:szCs w:val="22"/>
        </w:rPr>
      </w:pPr>
      <w:r w:rsidRPr="00C82E71">
        <w:rPr>
          <w:rFonts w:ascii="Calibri" w:hAnsi="Calibri" w:cs="Calibri"/>
          <w:bCs/>
          <w:sz w:val="22"/>
          <w:szCs w:val="22"/>
        </w:rPr>
        <w:t>Bc. Jan Nadrchal</w:t>
      </w:r>
      <w:r w:rsidR="005D0627" w:rsidRPr="00C82E71">
        <w:rPr>
          <w:rFonts w:ascii="Calibri" w:hAnsi="Calibri" w:cs="Calibri"/>
          <w:bCs/>
          <w:sz w:val="22"/>
          <w:szCs w:val="22"/>
        </w:rPr>
        <w:tab/>
      </w:r>
      <w:r w:rsidR="005D0627" w:rsidRPr="00C82E71">
        <w:rPr>
          <w:rFonts w:ascii="Calibri" w:hAnsi="Calibri" w:cs="Calibri"/>
          <w:bCs/>
          <w:sz w:val="22"/>
          <w:szCs w:val="22"/>
        </w:rPr>
        <w:tab/>
      </w:r>
      <w:r w:rsidR="005D0627" w:rsidRPr="00C82E71">
        <w:rPr>
          <w:rFonts w:ascii="Calibri" w:hAnsi="Calibri" w:cs="Calibri"/>
          <w:bCs/>
          <w:sz w:val="22"/>
          <w:szCs w:val="22"/>
        </w:rPr>
        <w:tab/>
      </w:r>
      <w:r w:rsidR="005D0627" w:rsidRPr="00C82E71">
        <w:rPr>
          <w:rFonts w:ascii="Calibri" w:hAnsi="Calibri" w:cs="Calibri"/>
          <w:bCs/>
          <w:sz w:val="22"/>
          <w:szCs w:val="22"/>
        </w:rPr>
        <w:tab/>
      </w:r>
      <w:r w:rsidR="005D0627" w:rsidRPr="00C82E71">
        <w:rPr>
          <w:rFonts w:ascii="Calibri" w:hAnsi="Calibri" w:cs="Calibri"/>
          <w:bCs/>
          <w:sz w:val="22"/>
          <w:szCs w:val="22"/>
        </w:rPr>
        <w:tab/>
      </w:r>
      <w:r w:rsidR="005D0627" w:rsidRPr="00C82E71">
        <w:rPr>
          <w:rFonts w:ascii="Calibri" w:hAnsi="Calibri" w:cs="Calibri"/>
          <w:sz w:val="22"/>
          <w:szCs w:val="22"/>
        </w:rPr>
        <w:t xml:space="preserve">Ing. </w:t>
      </w:r>
      <w:r w:rsidRPr="00C82E71">
        <w:rPr>
          <w:rFonts w:ascii="Calibri" w:hAnsi="Calibri" w:cs="Calibri"/>
          <w:sz w:val="22"/>
          <w:szCs w:val="22"/>
        </w:rPr>
        <w:t>Ondřej Hlaváč</w:t>
      </w:r>
    </w:p>
    <w:p w14:paraId="38244A3A" w14:textId="77777777" w:rsidR="005D0627" w:rsidRPr="00C82E71" w:rsidRDefault="005D0627" w:rsidP="005D0627">
      <w:pPr>
        <w:snapToGrid w:val="0"/>
        <w:rPr>
          <w:rFonts w:ascii="Calibri" w:hAnsi="Calibri" w:cs="Calibri"/>
          <w:bCs/>
          <w:sz w:val="22"/>
          <w:szCs w:val="22"/>
        </w:rPr>
      </w:pPr>
      <w:r w:rsidRPr="00C82E71">
        <w:rPr>
          <w:rFonts w:ascii="Calibri" w:hAnsi="Calibri" w:cs="Calibri"/>
          <w:bCs/>
          <w:sz w:val="22"/>
          <w:szCs w:val="22"/>
        </w:rPr>
        <w:t>primátor města</w:t>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t>předseda představenstva</w:t>
      </w:r>
    </w:p>
    <w:p w14:paraId="634077B2" w14:textId="77777777" w:rsidR="005D0627" w:rsidRPr="00C82E71" w:rsidRDefault="005D0627" w:rsidP="005D0627">
      <w:pPr>
        <w:rPr>
          <w:rFonts w:ascii="Calibri" w:hAnsi="Calibri" w:cs="Calibri"/>
          <w:sz w:val="22"/>
          <w:szCs w:val="22"/>
        </w:rPr>
      </w:pPr>
    </w:p>
    <w:p w14:paraId="3B3CE5B2" w14:textId="77777777" w:rsidR="005D0627" w:rsidRPr="00C82E71" w:rsidRDefault="005D0627" w:rsidP="005D0627">
      <w:pPr>
        <w:rPr>
          <w:rFonts w:ascii="Calibri" w:hAnsi="Calibri" w:cs="Calibri"/>
          <w:sz w:val="22"/>
          <w:szCs w:val="22"/>
        </w:rPr>
      </w:pPr>
    </w:p>
    <w:p w14:paraId="2A44A513" w14:textId="77777777" w:rsidR="005D0627" w:rsidRPr="00C82E71" w:rsidRDefault="005D0627" w:rsidP="005D0627">
      <w:pPr>
        <w:rPr>
          <w:rFonts w:ascii="Calibri" w:hAnsi="Calibri" w:cs="Calibri"/>
          <w:sz w:val="22"/>
          <w:szCs w:val="22"/>
        </w:rPr>
      </w:pPr>
    </w:p>
    <w:p w14:paraId="267D815A" w14:textId="77777777" w:rsidR="005D0627" w:rsidRPr="00C82E71" w:rsidRDefault="005D0627" w:rsidP="005D0627">
      <w:pPr>
        <w:snapToGrid w:val="0"/>
        <w:rPr>
          <w:rFonts w:ascii="Calibri" w:hAnsi="Calibri" w:cs="Calibri"/>
          <w:sz w:val="22"/>
          <w:szCs w:val="22"/>
        </w:rPr>
      </w:pPr>
      <w:r w:rsidRPr="00C82E71">
        <w:rPr>
          <w:rFonts w:ascii="Calibri" w:hAnsi="Calibri" w:cs="Calibri"/>
          <w:sz w:val="22"/>
          <w:szCs w:val="22"/>
        </w:rPr>
        <w:tab/>
      </w:r>
      <w:r w:rsidRPr="00C82E71">
        <w:rPr>
          <w:rFonts w:ascii="Calibri" w:hAnsi="Calibri" w:cs="Calibri"/>
          <w:sz w:val="22"/>
          <w:szCs w:val="22"/>
        </w:rPr>
        <w:tab/>
      </w:r>
      <w:r w:rsidRPr="00C82E71">
        <w:rPr>
          <w:rFonts w:ascii="Calibri" w:hAnsi="Calibri" w:cs="Calibri"/>
          <w:sz w:val="22"/>
          <w:szCs w:val="22"/>
        </w:rPr>
        <w:tab/>
      </w:r>
      <w:r w:rsidRPr="00C82E71">
        <w:rPr>
          <w:rFonts w:ascii="Calibri" w:hAnsi="Calibri" w:cs="Calibri"/>
          <w:sz w:val="22"/>
          <w:szCs w:val="22"/>
        </w:rPr>
        <w:tab/>
      </w:r>
      <w:r w:rsidRPr="00C82E71">
        <w:rPr>
          <w:rFonts w:ascii="Calibri" w:hAnsi="Calibri" w:cs="Calibri"/>
          <w:sz w:val="22"/>
          <w:szCs w:val="22"/>
        </w:rPr>
        <w:tab/>
      </w:r>
      <w:r w:rsidRPr="00C82E71">
        <w:rPr>
          <w:rFonts w:ascii="Calibri" w:hAnsi="Calibri" w:cs="Calibri"/>
          <w:sz w:val="22"/>
          <w:szCs w:val="22"/>
        </w:rPr>
        <w:tab/>
      </w:r>
      <w:r w:rsidRPr="00C82E71">
        <w:rPr>
          <w:rFonts w:ascii="Calibri" w:hAnsi="Calibri" w:cs="Calibri"/>
          <w:sz w:val="22"/>
          <w:szCs w:val="22"/>
        </w:rPr>
        <w:tab/>
        <w:t>.................................................................</w:t>
      </w:r>
    </w:p>
    <w:p w14:paraId="37D81D0F" w14:textId="583BD54C" w:rsidR="005D0627" w:rsidRPr="00C82E71" w:rsidRDefault="005D0627" w:rsidP="005D0627">
      <w:pPr>
        <w:snapToGrid w:val="0"/>
        <w:rPr>
          <w:rFonts w:ascii="Calibri" w:hAnsi="Calibri" w:cs="Calibri"/>
          <w:bCs/>
          <w:sz w:val="22"/>
          <w:szCs w:val="22"/>
        </w:rPr>
      </w:pP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00BB6AA6" w:rsidRPr="00C82E71">
        <w:rPr>
          <w:rFonts w:ascii="Calibri" w:hAnsi="Calibri" w:cs="Calibri"/>
          <w:bCs/>
          <w:sz w:val="22"/>
          <w:szCs w:val="22"/>
        </w:rPr>
        <w:t>Mg. Klára Sýkorová</w:t>
      </w:r>
    </w:p>
    <w:p w14:paraId="78DF873C" w14:textId="1A8C6E3D" w:rsidR="005D0627" w:rsidRDefault="005D0627" w:rsidP="005D0627">
      <w:pPr>
        <w:snapToGrid w:val="0"/>
        <w:rPr>
          <w:rFonts w:ascii="Calibri" w:hAnsi="Calibri" w:cs="Calibri"/>
          <w:bCs/>
          <w:sz w:val="22"/>
          <w:szCs w:val="22"/>
        </w:rPr>
      </w:pP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r>
      <w:r w:rsidRPr="00C82E71">
        <w:rPr>
          <w:rFonts w:ascii="Calibri" w:hAnsi="Calibri" w:cs="Calibri"/>
          <w:bCs/>
          <w:sz w:val="22"/>
          <w:szCs w:val="22"/>
        </w:rPr>
        <w:tab/>
        <w:t>místopředsed</w:t>
      </w:r>
      <w:r w:rsidR="00BB6AA6" w:rsidRPr="00C82E71">
        <w:rPr>
          <w:rFonts w:ascii="Calibri" w:hAnsi="Calibri" w:cs="Calibri"/>
          <w:bCs/>
          <w:sz w:val="22"/>
          <w:szCs w:val="22"/>
        </w:rPr>
        <w:t>kyně</w:t>
      </w:r>
      <w:r w:rsidRPr="00C82E71">
        <w:rPr>
          <w:rFonts w:ascii="Calibri" w:hAnsi="Calibri" w:cs="Calibri"/>
          <w:bCs/>
          <w:sz w:val="22"/>
          <w:szCs w:val="22"/>
        </w:rPr>
        <w:t xml:space="preserve"> představenstva</w:t>
      </w:r>
    </w:p>
    <w:p w14:paraId="13743235" w14:textId="77777777" w:rsidR="007B6828" w:rsidRPr="007B6828" w:rsidRDefault="007B6828" w:rsidP="007B6828">
      <w:pPr>
        <w:rPr>
          <w:rFonts w:ascii="Calibri" w:hAnsi="Calibri" w:cs="Calibri"/>
          <w:sz w:val="22"/>
          <w:szCs w:val="22"/>
        </w:rPr>
      </w:pPr>
    </w:p>
    <w:p w14:paraId="5EC9B1BE" w14:textId="77777777" w:rsidR="007B6828" w:rsidRPr="007B6828" w:rsidRDefault="007B6828" w:rsidP="007B6828">
      <w:pPr>
        <w:rPr>
          <w:rFonts w:ascii="Calibri" w:hAnsi="Calibri" w:cs="Calibri"/>
          <w:sz w:val="22"/>
          <w:szCs w:val="22"/>
        </w:rPr>
      </w:pPr>
    </w:p>
    <w:p w14:paraId="00DE1682" w14:textId="77777777" w:rsidR="007B6828" w:rsidRPr="007B6828" w:rsidRDefault="007B6828" w:rsidP="007B6828">
      <w:pPr>
        <w:rPr>
          <w:rFonts w:ascii="Calibri" w:hAnsi="Calibri" w:cs="Calibri"/>
          <w:sz w:val="22"/>
          <w:szCs w:val="22"/>
        </w:rPr>
      </w:pPr>
    </w:p>
    <w:p w14:paraId="4D5AAF44" w14:textId="58213623" w:rsidR="007B6828" w:rsidRPr="007B6828" w:rsidRDefault="008D4EE3" w:rsidP="007B6828">
      <w:pPr>
        <w:rPr>
          <w:rFonts w:ascii="Calibri" w:hAnsi="Calibri" w:cs="Calibri"/>
          <w:sz w:val="22"/>
          <w:szCs w:val="22"/>
        </w:rPr>
      </w:pPr>
      <w:r>
        <w:rPr>
          <w:rFonts w:ascii="Calibri" w:hAnsi="Calibri" w:cs="Calibri"/>
          <w:sz w:val="22"/>
          <w:szCs w:val="22"/>
        </w:rPr>
        <w:t>Příloha č. 1: Ceník prací pro rok 2025</w:t>
      </w:r>
    </w:p>
    <w:p w14:paraId="21622CA4" w14:textId="77777777" w:rsidR="007B6828" w:rsidRPr="007B6828" w:rsidRDefault="007B6828" w:rsidP="007B6828">
      <w:pPr>
        <w:rPr>
          <w:rFonts w:ascii="Calibri" w:hAnsi="Calibri" w:cs="Calibri"/>
          <w:sz w:val="22"/>
          <w:szCs w:val="22"/>
        </w:rPr>
      </w:pPr>
    </w:p>
    <w:p w14:paraId="0E031D98" w14:textId="4222BFFE" w:rsidR="007B6828" w:rsidRPr="007B6828" w:rsidRDefault="008D4EE3" w:rsidP="007B6828">
      <w:pPr>
        <w:rPr>
          <w:rFonts w:ascii="Calibri" w:hAnsi="Calibri" w:cs="Calibri"/>
          <w:sz w:val="22"/>
          <w:szCs w:val="22"/>
        </w:rPr>
      </w:pPr>
      <w:r w:rsidRPr="008D4EE3">
        <w:rPr>
          <w:rFonts w:ascii="Calibri" w:hAnsi="Calibri" w:cs="Calibri"/>
          <w:noProof/>
          <w:sz w:val="22"/>
          <w:szCs w:val="22"/>
        </w:rPr>
        <w:drawing>
          <wp:inline distT="0" distB="0" distL="0" distR="0" wp14:anchorId="3C089A2B" wp14:editId="4AA87C32">
            <wp:extent cx="4829175" cy="4878832"/>
            <wp:effectExtent l="0" t="0" r="0" b="0"/>
            <wp:docPr id="8151681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6850" t="13337" r="32595" b="43346"/>
                    <a:stretch/>
                  </pic:blipFill>
                  <pic:spPr bwMode="auto">
                    <a:xfrm>
                      <a:off x="0" y="0"/>
                      <a:ext cx="4835208" cy="4884927"/>
                    </a:xfrm>
                    <a:prstGeom prst="rect">
                      <a:avLst/>
                    </a:prstGeom>
                    <a:noFill/>
                    <a:ln>
                      <a:noFill/>
                    </a:ln>
                    <a:extLst>
                      <a:ext uri="{53640926-AAD7-44D8-BBD7-CCE9431645EC}">
                        <a14:shadowObscured xmlns:a14="http://schemas.microsoft.com/office/drawing/2010/main"/>
                      </a:ext>
                    </a:extLst>
                  </pic:spPr>
                </pic:pic>
              </a:graphicData>
            </a:graphic>
          </wp:inline>
        </w:drawing>
      </w:r>
    </w:p>
    <w:sectPr w:rsidR="007B6828" w:rsidRPr="007B6828" w:rsidSect="001330B5">
      <w:footerReference w:type="default" r:id="rId13"/>
      <w:pgSz w:w="11904" w:h="16834"/>
      <w:pgMar w:top="1134" w:right="1134" w:bottom="851"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72E4" w14:textId="77777777" w:rsidR="00D9097B" w:rsidRDefault="00D9097B" w:rsidP="00125962">
      <w:r>
        <w:separator/>
      </w:r>
    </w:p>
  </w:endnote>
  <w:endnote w:type="continuationSeparator" w:id="0">
    <w:p w14:paraId="504C33E4" w14:textId="77777777" w:rsidR="00D9097B" w:rsidRDefault="00D9097B" w:rsidP="001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351A" w14:textId="56A232DF" w:rsidR="00B672DC" w:rsidRPr="007B6828" w:rsidRDefault="007B6828" w:rsidP="00125962">
    <w:pPr>
      <w:pStyle w:val="Zpat"/>
      <w:tabs>
        <w:tab w:val="clear" w:pos="4536"/>
        <w:tab w:val="clear" w:pos="9072"/>
        <w:tab w:val="center" w:pos="4678"/>
        <w:tab w:val="right" w:pos="9356"/>
      </w:tabs>
      <w:spacing w:before="120"/>
      <w:jc w:val="center"/>
      <w:rPr>
        <w:rFonts w:ascii="Calibri" w:hAnsi="Calibri"/>
        <w:sz w:val="20"/>
        <w:szCs w:val="20"/>
        <w:lang w:val="cs-CZ"/>
      </w:rPr>
    </w:pPr>
    <w:r w:rsidRPr="007B6828">
      <w:rPr>
        <w:rFonts w:ascii="Calibri" w:hAnsi="Calibri"/>
        <w:sz w:val="20"/>
        <w:szCs w:val="20"/>
        <w:lang w:val="cs-CZ"/>
      </w:rPr>
      <w:t xml:space="preserve">Stránka </w:t>
    </w:r>
    <w:r w:rsidRPr="007B6828">
      <w:rPr>
        <w:rFonts w:ascii="Calibri" w:hAnsi="Calibri"/>
        <w:b/>
        <w:bCs/>
        <w:sz w:val="20"/>
        <w:szCs w:val="20"/>
        <w:lang w:val="cs-CZ"/>
      </w:rPr>
      <w:fldChar w:fldCharType="begin"/>
    </w:r>
    <w:r w:rsidRPr="007B6828">
      <w:rPr>
        <w:rFonts w:ascii="Calibri" w:hAnsi="Calibri"/>
        <w:b/>
        <w:bCs/>
        <w:sz w:val="20"/>
        <w:szCs w:val="20"/>
        <w:lang w:val="cs-CZ"/>
      </w:rPr>
      <w:instrText>PAGE  \* Arabic  \* MERGEFORMAT</w:instrText>
    </w:r>
    <w:r w:rsidRPr="007B6828">
      <w:rPr>
        <w:rFonts w:ascii="Calibri" w:hAnsi="Calibri"/>
        <w:b/>
        <w:bCs/>
        <w:sz w:val="20"/>
        <w:szCs w:val="20"/>
        <w:lang w:val="cs-CZ"/>
      </w:rPr>
      <w:fldChar w:fldCharType="separate"/>
    </w:r>
    <w:r w:rsidRPr="007B6828">
      <w:rPr>
        <w:rFonts w:ascii="Calibri" w:hAnsi="Calibri"/>
        <w:b/>
        <w:bCs/>
        <w:sz w:val="20"/>
        <w:szCs w:val="20"/>
        <w:lang w:val="cs-CZ"/>
      </w:rPr>
      <w:t>1</w:t>
    </w:r>
    <w:r w:rsidRPr="007B6828">
      <w:rPr>
        <w:rFonts w:ascii="Calibri" w:hAnsi="Calibri"/>
        <w:b/>
        <w:bCs/>
        <w:sz w:val="20"/>
        <w:szCs w:val="20"/>
        <w:lang w:val="cs-CZ"/>
      </w:rPr>
      <w:fldChar w:fldCharType="end"/>
    </w:r>
    <w:r w:rsidRPr="007B6828">
      <w:rPr>
        <w:rFonts w:ascii="Calibri" w:hAnsi="Calibri"/>
        <w:sz w:val="20"/>
        <w:szCs w:val="20"/>
        <w:lang w:val="cs-CZ"/>
      </w:rPr>
      <w:t xml:space="preserve"> z </w:t>
    </w:r>
    <w:r w:rsidRPr="007B6828">
      <w:rPr>
        <w:rFonts w:ascii="Calibri" w:hAnsi="Calibri"/>
        <w:b/>
        <w:bCs/>
        <w:sz w:val="20"/>
        <w:szCs w:val="20"/>
        <w:lang w:val="cs-CZ"/>
      </w:rPr>
      <w:fldChar w:fldCharType="begin"/>
    </w:r>
    <w:r w:rsidRPr="007B6828">
      <w:rPr>
        <w:rFonts w:ascii="Calibri" w:hAnsi="Calibri"/>
        <w:b/>
        <w:bCs/>
        <w:sz w:val="20"/>
        <w:szCs w:val="20"/>
        <w:lang w:val="cs-CZ"/>
      </w:rPr>
      <w:instrText>NUMPAGES  \* Arabic  \* MERGEFORMAT</w:instrText>
    </w:r>
    <w:r w:rsidRPr="007B6828">
      <w:rPr>
        <w:rFonts w:ascii="Calibri" w:hAnsi="Calibri"/>
        <w:b/>
        <w:bCs/>
        <w:sz w:val="20"/>
        <w:szCs w:val="20"/>
        <w:lang w:val="cs-CZ"/>
      </w:rPr>
      <w:fldChar w:fldCharType="separate"/>
    </w:r>
    <w:r w:rsidRPr="007B6828">
      <w:rPr>
        <w:rFonts w:ascii="Calibri" w:hAnsi="Calibri"/>
        <w:b/>
        <w:bCs/>
        <w:sz w:val="20"/>
        <w:szCs w:val="20"/>
        <w:lang w:val="cs-CZ"/>
      </w:rPr>
      <w:t>2</w:t>
    </w:r>
    <w:r w:rsidRPr="007B6828">
      <w:rPr>
        <w:rFonts w:ascii="Calibri" w:hAnsi="Calibri"/>
        <w:b/>
        <w:bCs/>
        <w:sz w:val="20"/>
        <w:szCs w:val="20"/>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7AB4" w14:textId="77777777" w:rsidR="00D9097B" w:rsidRDefault="00D9097B" w:rsidP="00125962">
      <w:r>
        <w:separator/>
      </w:r>
    </w:p>
  </w:footnote>
  <w:footnote w:type="continuationSeparator" w:id="0">
    <w:p w14:paraId="42889FFC" w14:textId="77777777" w:rsidR="00D9097B" w:rsidRDefault="00D9097B" w:rsidP="0012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530"/>
      <w:numFmt w:val="bullet"/>
      <w:pStyle w:val="Zkladntext21"/>
      <w:lvlText w:val=""/>
      <w:lvlJc w:val="left"/>
      <w:pPr>
        <w:tabs>
          <w:tab w:val="num" w:pos="720"/>
        </w:tabs>
        <w:ind w:left="720" w:hanging="360"/>
      </w:pPr>
      <w:rPr>
        <w:rFonts w:ascii="Symbol" w:hAnsi="Symbol"/>
      </w:rPr>
    </w:lvl>
  </w:abstractNum>
  <w:abstractNum w:abstractNumId="1" w15:restartNumberingAfterBreak="0">
    <w:nsid w:val="0000000A"/>
    <w:multiLevelType w:val="multilevel"/>
    <w:tmpl w:val="CEE84FCA"/>
    <w:name w:val="WW8Num10"/>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rPr>
        <w:rFonts w:ascii="Calibri" w:eastAsia="Times New Roman" w:hAnsi="Calibri" w:cs="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A96473"/>
    <w:multiLevelType w:val="hybridMultilevel"/>
    <w:tmpl w:val="F7D65FA8"/>
    <w:lvl w:ilvl="0" w:tplc="3FD63FA0">
      <w:start w:val="1"/>
      <w:numFmt w:val="decimal"/>
      <w:lvlText w:val="%1."/>
      <w:lvlJc w:val="left"/>
      <w:pPr>
        <w:ind w:left="720" w:hanging="360"/>
      </w:pPr>
      <w:rPr>
        <w:b/>
        <w:bCs/>
      </w:rPr>
    </w:lvl>
    <w:lvl w:ilvl="1" w:tplc="5D863948">
      <w:numFmt w:val="bullet"/>
      <w:lvlText w:val="-"/>
      <w:lvlJc w:val="left"/>
      <w:pPr>
        <w:ind w:left="1440" w:hanging="360"/>
      </w:pPr>
      <w:rPr>
        <w:rFonts w:ascii="Calibri" w:eastAsia="Times New Roman" w:hAnsi="Calibri" w:cs="Calibri" w:hint="default"/>
        <w:color w:val="auto"/>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B0C06"/>
    <w:multiLevelType w:val="hybridMultilevel"/>
    <w:tmpl w:val="683674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6B5E22"/>
    <w:multiLevelType w:val="hybridMultilevel"/>
    <w:tmpl w:val="E4589ECA"/>
    <w:lvl w:ilvl="0" w:tplc="61DCD2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40F4870"/>
    <w:multiLevelType w:val="hybridMultilevel"/>
    <w:tmpl w:val="683674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6170BF"/>
    <w:multiLevelType w:val="hybridMultilevel"/>
    <w:tmpl w:val="9D5C6B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C2466"/>
    <w:multiLevelType w:val="hybridMultilevel"/>
    <w:tmpl w:val="68367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C67AFA"/>
    <w:multiLevelType w:val="hybridMultilevel"/>
    <w:tmpl w:val="25C09EFE"/>
    <w:lvl w:ilvl="0" w:tplc="566E1C9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3807186F"/>
    <w:multiLevelType w:val="hybridMultilevel"/>
    <w:tmpl w:val="86760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560810"/>
    <w:multiLevelType w:val="hybridMultilevel"/>
    <w:tmpl w:val="68367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0E35A8"/>
    <w:multiLevelType w:val="hybridMultilevel"/>
    <w:tmpl w:val="3B5E0F80"/>
    <w:lvl w:ilvl="0" w:tplc="265AB872">
      <w:start w:val="1"/>
      <w:numFmt w:val="decimal"/>
      <w:pStyle w:val="odstavec"/>
      <w:lvlText w:val="%1."/>
      <w:lvlJc w:val="left"/>
      <w:pPr>
        <w:ind w:left="360"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2" w15:restartNumberingAfterBreak="0">
    <w:nsid w:val="5CE167CB"/>
    <w:multiLevelType w:val="hybridMultilevel"/>
    <w:tmpl w:val="CFEC4888"/>
    <w:lvl w:ilvl="0" w:tplc="7ECA874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C6355ED"/>
    <w:multiLevelType w:val="hybridMultilevel"/>
    <w:tmpl w:val="68367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5336E94"/>
    <w:multiLevelType w:val="hybridMultilevel"/>
    <w:tmpl w:val="72F6A286"/>
    <w:lvl w:ilvl="0" w:tplc="A962806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753D078C"/>
    <w:multiLevelType w:val="hybridMultilevel"/>
    <w:tmpl w:val="68367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BEE27E6"/>
    <w:multiLevelType w:val="hybridMultilevel"/>
    <w:tmpl w:val="683674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7733570">
    <w:abstractNumId w:val="12"/>
  </w:num>
  <w:num w:numId="2" w16cid:durableId="2115049559">
    <w:abstractNumId w:val="0"/>
  </w:num>
  <w:num w:numId="3" w16cid:durableId="737246304">
    <w:abstractNumId w:val="11"/>
  </w:num>
  <w:num w:numId="4" w16cid:durableId="111824898">
    <w:abstractNumId w:val="3"/>
  </w:num>
  <w:num w:numId="5" w16cid:durableId="1670986623">
    <w:abstractNumId w:val="16"/>
  </w:num>
  <w:num w:numId="6" w16cid:durableId="159009826">
    <w:abstractNumId w:val="10"/>
  </w:num>
  <w:num w:numId="7" w16cid:durableId="1031611901">
    <w:abstractNumId w:val="13"/>
  </w:num>
  <w:num w:numId="8" w16cid:durableId="739786114">
    <w:abstractNumId w:val="15"/>
  </w:num>
  <w:num w:numId="9" w16cid:durableId="416750395">
    <w:abstractNumId w:val="7"/>
  </w:num>
  <w:num w:numId="10" w16cid:durableId="940527899">
    <w:abstractNumId w:val="6"/>
  </w:num>
  <w:num w:numId="11" w16cid:durableId="642151726">
    <w:abstractNumId w:val="5"/>
  </w:num>
  <w:num w:numId="12" w16cid:durableId="373968552">
    <w:abstractNumId w:val="9"/>
  </w:num>
  <w:num w:numId="13" w16cid:durableId="1060440571">
    <w:abstractNumId w:val="4"/>
  </w:num>
  <w:num w:numId="14" w16cid:durableId="1970939907">
    <w:abstractNumId w:val="8"/>
  </w:num>
  <w:num w:numId="15" w16cid:durableId="342781934">
    <w:abstractNumId w:val="14"/>
  </w:num>
  <w:num w:numId="16" w16cid:durableId="195697845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7"/>
    <w:rsid w:val="0000553D"/>
    <w:rsid w:val="00006A06"/>
    <w:rsid w:val="00010644"/>
    <w:rsid w:val="000128AE"/>
    <w:rsid w:val="00030472"/>
    <w:rsid w:val="00034256"/>
    <w:rsid w:val="0007244D"/>
    <w:rsid w:val="000959B3"/>
    <w:rsid w:val="00097E95"/>
    <w:rsid w:val="000A0CC2"/>
    <w:rsid w:val="000A3BE8"/>
    <w:rsid w:val="000B02AE"/>
    <w:rsid w:val="000B4B59"/>
    <w:rsid w:val="000C580F"/>
    <w:rsid w:val="000C7666"/>
    <w:rsid w:val="000D0B88"/>
    <w:rsid w:val="000D22F2"/>
    <w:rsid w:val="000F2579"/>
    <w:rsid w:val="000F3014"/>
    <w:rsid w:val="000F751E"/>
    <w:rsid w:val="00107D0A"/>
    <w:rsid w:val="00116398"/>
    <w:rsid w:val="00121FC9"/>
    <w:rsid w:val="00125962"/>
    <w:rsid w:val="001330B5"/>
    <w:rsid w:val="00141300"/>
    <w:rsid w:val="001439FC"/>
    <w:rsid w:val="00144BFD"/>
    <w:rsid w:val="00145AE4"/>
    <w:rsid w:val="001529FB"/>
    <w:rsid w:val="00156B5C"/>
    <w:rsid w:val="00163905"/>
    <w:rsid w:val="001647BF"/>
    <w:rsid w:val="001647F5"/>
    <w:rsid w:val="00164A73"/>
    <w:rsid w:val="001662FD"/>
    <w:rsid w:val="00167A6A"/>
    <w:rsid w:val="001734DC"/>
    <w:rsid w:val="001840B9"/>
    <w:rsid w:val="00187744"/>
    <w:rsid w:val="001932B3"/>
    <w:rsid w:val="001A6425"/>
    <w:rsid w:val="001A6FD8"/>
    <w:rsid w:val="001E7545"/>
    <w:rsid w:val="001F32D0"/>
    <w:rsid w:val="002018F2"/>
    <w:rsid w:val="00204A2C"/>
    <w:rsid w:val="00214166"/>
    <w:rsid w:val="002214BE"/>
    <w:rsid w:val="00222A00"/>
    <w:rsid w:val="0024276E"/>
    <w:rsid w:val="00254C37"/>
    <w:rsid w:val="00272295"/>
    <w:rsid w:val="00272F66"/>
    <w:rsid w:val="002836FA"/>
    <w:rsid w:val="00284526"/>
    <w:rsid w:val="00285758"/>
    <w:rsid w:val="002914AA"/>
    <w:rsid w:val="0029261C"/>
    <w:rsid w:val="00294870"/>
    <w:rsid w:val="002A5544"/>
    <w:rsid w:val="002B2E50"/>
    <w:rsid w:val="002D357D"/>
    <w:rsid w:val="002D6ADB"/>
    <w:rsid w:val="002E063A"/>
    <w:rsid w:val="002E29F1"/>
    <w:rsid w:val="002F1D48"/>
    <w:rsid w:val="002F4423"/>
    <w:rsid w:val="002F4D6C"/>
    <w:rsid w:val="002F5BB3"/>
    <w:rsid w:val="002F7755"/>
    <w:rsid w:val="0030308A"/>
    <w:rsid w:val="003173F2"/>
    <w:rsid w:val="00322376"/>
    <w:rsid w:val="0032512C"/>
    <w:rsid w:val="003539BE"/>
    <w:rsid w:val="00355744"/>
    <w:rsid w:val="00370469"/>
    <w:rsid w:val="00382360"/>
    <w:rsid w:val="00382A33"/>
    <w:rsid w:val="0038632A"/>
    <w:rsid w:val="00386A09"/>
    <w:rsid w:val="00394385"/>
    <w:rsid w:val="003A6DD5"/>
    <w:rsid w:val="003B18D1"/>
    <w:rsid w:val="003C024D"/>
    <w:rsid w:val="003C0F31"/>
    <w:rsid w:val="003C437C"/>
    <w:rsid w:val="003D7E89"/>
    <w:rsid w:val="003E1839"/>
    <w:rsid w:val="003E1BE0"/>
    <w:rsid w:val="003E4D48"/>
    <w:rsid w:val="003F0F81"/>
    <w:rsid w:val="003F2529"/>
    <w:rsid w:val="003F2EF1"/>
    <w:rsid w:val="00401839"/>
    <w:rsid w:val="004026D1"/>
    <w:rsid w:val="004047F7"/>
    <w:rsid w:val="0041316E"/>
    <w:rsid w:val="004132C2"/>
    <w:rsid w:val="00420A2F"/>
    <w:rsid w:val="00430492"/>
    <w:rsid w:val="004314E5"/>
    <w:rsid w:val="0043364D"/>
    <w:rsid w:val="00457042"/>
    <w:rsid w:val="00463985"/>
    <w:rsid w:val="0046515D"/>
    <w:rsid w:val="0047617C"/>
    <w:rsid w:val="00481179"/>
    <w:rsid w:val="00482004"/>
    <w:rsid w:val="0049159E"/>
    <w:rsid w:val="0049647D"/>
    <w:rsid w:val="004A6F9B"/>
    <w:rsid w:val="004C4F3A"/>
    <w:rsid w:val="004D20CF"/>
    <w:rsid w:val="004D49A7"/>
    <w:rsid w:val="004D4C4A"/>
    <w:rsid w:val="004E0B6C"/>
    <w:rsid w:val="004E59BA"/>
    <w:rsid w:val="004E725C"/>
    <w:rsid w:val="004E7E08"/>
    <w:rsid w:val="004F30B8"/>
    <w:rsid w:val="00500E42"/>
    <w:rsid w:val="00507D22"/>
    <w:rsid w:val="005111FD"/>
    <w:rsid w:val="00512F97"/>
    <w:rsid w:val="005246AB"/>
    <w:rsid w:val="005250E6"/>
    <w:rsid w:val="00533F2D"/>
    <w:rsid w:val="005451C5"/>
    <w:rsid w:val="005473DE"/>
    <w:rsid w:val="00547B4E"/>
    <w:rsid w:val="0056326D"/>
    <w:rsid w:val="0057090A"/>
    <w:rsid w:val="0058235F"/>
    <w:rsid w:val="00592B73"/>
    <w:rsid w:val="0059462B"/>
    <w:rsid w:val="00594B10"/>
    <w:rsid w:val="0059783E"/>
    <w:rsid w:val="005A564A"/>
    <w:rsid w:val="005C172F"/>
    <w:rsid w:val="005C50F8"/>
    <w:rsid w:val="005D0627"/>
    <w:rsid w:val="005D35CA"/>
    <w:rsid w:val="005D6568"/>
    <w:rsid w:val="005E6454"/>
    <w:rsid w:val="00602E7E"/>
    <w:rsid w:val="00602ED6"/>
    <w:rsid w:val="00604C84"/>
    <w:rsid w:val="006079A0"/>
    <w:rsid w:val="00614C2A"/>
    <w:rsid w:val="006228DD"/>
    <w:rsid w:val="00625289"/>
    <w:rsid w:val="0063393B"/>
    <w:rsid w:val="00634F61"/>
    <w:rsid w:val="0064539A"/>
    <w:rsid w:val="006500B1"/>
    <w:rsid w:val="00652957"/>
    <w:rsid w:val="00655535"/>
    <w:rsid w:val="0066036A"/>
    <w:rsid w:val="0066351E"/>
    <w:rsid w:val="00666C20"/>
    <w:rsid w:val="00666D07"/>
    <w:rsid w:val="00670481"/>
    <w:rsid w:val="00677B8D"/>
    <w:rsid w:val="00677E65"/>
    <w:rsid w:val="00680930"/>
    <w:rsid w:val="006A32B5"/>
    <w:rsid w:val="006A439E"/>
    <w:rsid w:val="006A53FC"/>
    <w:rsid w:val="006A7DD2"/>
    <w:rsid w:val="006B4094"/>
    <w:rsid w:val="006C72B0"/>
    <w:rsid w:val="006C7966"/>
    <w:rsid w:val="006F36E8"/>
    <w:rsid w:val="006F7D48"/>
    <w:rsid w:val="00706307"/>
    <w:rsid w:val="00707A6C"/>
    <w:rsid w:val="00714185"/>
    <w:rsid w:val="007154A5"/>
    <w:rsid w:val="0071602F"/>
    <w:rsid w:val="00720056"/>
    <w:rsid w:val="007200E1"/>
    <w:rsid w:val="00720895"/>
    <w:rsid w:val="0072291B"/>
    <w:rsid w:val="00722CBD"/>
    <w:rsid w:val="0073094B"/>
    <w:rsid w:val="007349C0"/>
    <w:rsid w:val="00734E4E"/>
    <w:rsid w:val="00736CCB"/>
    <w:rsid w:val="00740545"/>
    <w:rsid w:val="00741AAB"/>
    <w:rsid w:val="007420CE"/>
    <w:rsid w:val="00747828"/>
    <w:rsid w:val="00751DBA"/>
    <w:rsid w:val="00756AEB"/>
    <w:rsid w:val="007646CF"/>
    <w:rsid w:val="00767B93"/>
    <w:rsid w:val="00777646"/>
    <w:rsid w:val="0078631C"/>
    <w:rsid w:val="00796799"/>
    <w:rsid w:val="007A00FA"/>
    <w:rsid w:val="007A412C"/>
    <w:rsid w:val="007B6828"/>
    <w:rsid w:val="007C0ED0"/>
    <w:rsid w:val="007C3B86"/>
    <w:rsid w:val="007C3DB8"/>
    <w:rsid w:val="007C4F37"/>
    <w:rsid w:val="007C5A1A"/>
    <w:rsid w:val="007C6694"/>
    <w:rsid w:val="007D441E"/>
    <w:rsid w:val="007D55D9"/>
    <w:rsid w:val="007E2503"/>
    <w:rsid w:val="007E5544"/>
    <w:rsid w:val="007E7FAB"/>
    <w:rsid w:val="007F0C9D"/>
    <w:rsid w:val="007F54E4"/>
    <w:rsid w:val="00824EF4"/>
    <w:rsid w:val="00827E6A"/>
    <w:rsid w:val="00830159"/>
    <w:rsid w:val="008316E1"/>
    <w:rsid w:val="00831EF4"/>
    <w:rsid w:val="008371C2"/>
    <w:rsid w:val="00843BA2"/>
    <w:rsid w:val="00847AF0"/>
    <w:rsid w:val="00855075"/>
    <w:rsid w:val="00860E33"/>
    <w:rsid w:val="008626B9"/>
    <w:rsid w:val="0086373F"/>
    <w:rsid w:val="00866516"/>
    <w:rsid w:val="00873CD6"/>
    <w:rsid w:val="0087489D"/>
    <w:rsid w:val="008778FE"/>
    <w:rsid w:val="0088247D"/>
    <w:rsid w:val="00885D2F"/>
    <w:rsid w:val="00892324"/>
    <w:rsid w:val="008A33D9"/>
    <w:rsid w:val="008B16B2"/>
    <w:rsid w:val="008B590B"/>
    <w:rsid w:val="008B6479"/>
    <w:rsid w:val="008C30C0"/>
    <w:rsid w:val="008C37B1"/>
    <w:rsid w:val="008D0A64"/>
    <w:rsid w:val="008D4EE3"/>
    <w:rsid w:val="008D5BAE"/>
    <w:rsid w:val="008D5D43"/>
    <w:rsid w:val="008F4999"/>
    <w:rsid w:val="008F4DE7"/>
    <w:rsid w:val="008F5C1A"/>
    <w:rsid w:val="008F6FF9"/>
    <w:rsid w:val="00913D60"/>
    <w:rsid w:val="00924141"/>
    <w:rsid w:val="00926E53"/>
    <w:rsid w:val="00927604"/>
    <w:rsid w:val="009279E2"/>
    <w:rsid w:val="00934D9F"/>
    <w:rsid w:val="0093783F"/>
    <w:rsid w:val="00944DEB"/>
    <w:rsid w:val="00962F57"/>
    <w:rsid w:val="00963B9F"/>
    <w:rsid w:val="009661F5"/>
    <w:rsid w:val="00966A84"/>
    <w:rsid w:val="00974FE8"/>
    <w:rsid w:val="009767F5"/>
    <w:rsid w:val="0097697C"/>
    <w:rsid w:val="00985347"/>
    <w:rsid w:val="00986381"/>
    <w:rsid w:val="00994738"/>
    <w:rsid w:val="009A58E6"/>
    <w:rsid w:val="009B4B9F"/>
    <w:rsid w:val="009B6A8B"/>
    <w:rsid w:val="009C1555"/>
    <w:rsid w:val="009C27AC"/>
    <w:rsid w:val="009C581B"/>
    <w:rsid w:val="009C6833"/>
    <w:rsid w:val="009C6896"/>
    <w:rsid w:val="009D0F97"/>
    <w:rsid w:val="009E2CAE"/>
    <w:rsid w:val="009E4163"/>
    <w:rsid w:val="009E7178"/>
    <w:rsid w:val="00A03E3A"/>
    <w:rsid w:val="00A167EC"/>
    <w:rsid w:val="00A30F08"/>
    <w:rsid w:val="00A40232"/>
    <w:rsid w:val="00A445B3"/>
    <w:rsid w:val="00A55C72"/>
    <w:rsid w:val="00A56859"/>
    <w:rsid w:val="00A61142"/>
    <w:rsid w:val="00A617B5"/>
    <w:rsid w:val="00A62341"/>
    <w:rsid w:val="00A64E02"/>
    <w:rsid w:val="00A655C3"/>
    <w:rsid w:val="00A7233E"/>
    <w:rsid w:val="00A775F2"/>
    <w:rsid w:val="00A82AEF"/>
    <w:rsid w:val="00A85292"/>
    <w:rsid w:val="00A86C9F"/>
    <w:rsid w:val="00A9707F"/>
    <w:rsid w:val="00AA1008"/>
    <w:rsid w:val="00AB2C20"/>
    <w:rsid w:val="00AC0932"/>
    <w:rsid w:val="00AC1C70"/>
    <w:rsid w:val="00AD51AA"/>
    <w:rsid w:val="00AE5CD4"/>
    <w:rsid w:val="00AE7C8D"/>
    <w:rsid w:val="00AF263E"/>
    <w:rsid w:val="00AF2CE7"/>
    <w:rsid w:val="00B0334A"/>
    <w:rsid w:val="00B11023"/>
    <w:rsid w:val="00B23098"/>
    <w:rsid w:val="00B360A5"/>
    <w:rsid w:val="00B401A3"/>
    <w:rsid w:val="00B405AC"/>
    <w:rsid w:val="00B5611A"/>
    <w:rsid w:val="00B57DD2"/>
    <w:rsid w:val="00B672DC"/>
    <w:rsid w:val="00B70E4F"/>
    <w:rsid w:val="00B738D7"/>
    <w:rsid w:val="00B817F5"/>
    <w:rsid w:val="00B8659A"/>
    <w:rsid w:val="00B86940"/>
    <w:rsid w:val="00B96F75"/>
    <w:rsid w:val="00BA59A6"/>
    <w:rsid w:val="00BB1D13"/>
    <w:rsid w:val="00BB6999"/>
    <w:rsid w:val="00BB6AA6"/>
    <w:rsid w:val="00BC58DF"/>
    <w:rsid w:val="00BE0F11"/>
    <w:rsid w:val="00BE2D70"/>
    <w:rsid w:val="00BE4F60"/>
    <w:rsid w:val="00BE78FA"/>
    <w:rsid w:val="00C02E79"/>
    <w:rsid w:val="00C1385B"/>
    <w:rsid w:val="00C153AA"/>
    <w:rsid w:val="00C20C9C"/>
    <w:rsid w:val="00C226C8"/>
    <w:rsid w:val="00C27C14"/>
    <w:rsid w:val="00C364C6"/>
    <w:rsid w:val="00C36717"/>
    <w:rsid w:val="00C452CC"/>
    <w:rsid w:val="00C47B73"/>
    <w:rsid w:val="00C51F28"/>
    <w:rsid w:val="00C53329"/>
    <w:rsid w:val="00C546DD"/>
    <w:rsid w:val="00C61161"/>
    <w:rsid w:val="00C65BF1"/>
    <w:rsid w:val="00C677E9"/>
    <w:rsid w:val="00C70778"/>
    <w:rsid w:val="00C8110E"/>
    <w:rsid w:val="00C82E71"/>
    <w:rsid w:val="00C85A14"/>
    <w:rsid w:val="00C86FF4"/>
    <w:rsid w:val="00CA25FE"/>
    <w:rsid w:val="00CA2737"/>
    <w:rsid w:val="00CB37C0"/>
    <w:rsid w:val="00CB4381"/>
    <w:rsid w:val="00CB7CBE"/>
    <w:rsid w:val="00CC089E"/>
    <w:rsid w:val="00CC409F"/>
    <w:rsid w:val="00CD4BF1"/>
    <w:rsid w:val="00CD684F"/>
    <w:rsid w:val="00CD744A"/>
    <w:rsid w:val="00CE15F1"/>
    <w:rsid w:val="00D025A7"/>
    <w:rsid w:val="00D0490D"/>
    <w:rsid w:val="00D1422D"/>
    <w:rsid w:val="00D16580"/>
    <w:rsid w:val="00D216C6"/>
    <w:rsid w:val="00D237CA"/>
    <w:rsid w:val="00D247AC"/>
    <w:rsid w:val="00D24A6B"/>
    <w:rsid w:val="00D30576"/>
    <w:rsid w:val="00D4421B"/>
    <w:rsid w:val="00D452F7"/>
    <w:rsid w:val="00D46114"/>
    <w:rsid w:val="00D52B48"/>
    <w:rsid w:val="00D552E4"/>
    <w:rsid w:val="00D67A0D"/>
    <w:rsid w:val="00D67B13"/>
    <w:rsid w:val="00D712A1"/>
    <w:rsid w:val="00D7534D"/>
    <w:rsid w:val="00D86F05"/>
    <w:rsid w:val="00D9097B"/>
    <w:rsid w:val="00D92250"/>
    <w:rsid w:val="00D963AD"/>
    <w:rsid w:val="00D96FCF"/>
    <w:rsid w:val="00DA03C6"/>
    <w:rsid w:val="00DB0656"/>
    <w:rsid w:val="00DB57E4"/>
    <w:rsid w:val="00DC01C2"/>
    <w:rsid w:val="00DE701E"/>
    <w:rsid w:val="00E062DB"/>
    <w:rsid w:val="00E14B34"/>
    <w:rsid w:val="00E164B2"/>
    <w:rsid w:val="00E27B11"/>
    <w:rsid w:val="00E31B54"/>
    <w:rsid w:val="00E35325"/>
    <w:rsid w:val="00E4478C"/>
    <w:rsid w:val="00E52ACD"/>
    <w:rsid w:val="00E73189"/>
    <w:rsid w:val="00E769F8"/>
    <w:rsid w:val="00E80216"/>
    <w:rsid w:val="00E8566B"/>
    <w:rsid w:val="00E968B3"/>
    <w:rsid w:val="00E97DE6"/>
    <w:rsid w:val="00EA67C5"/>
    <w:rsid w:val="00EB031B"/>
    <w:rsid w:val="00EB114D"/>
    <w:rsid w:val="00EC1D9D"/>
    <w:rsid w:val="00EC5A56"/>
    <w:rsid w:val="00ED5218"/>
    <w:rsid w:val="00ED54DC"/>
    <w:rsid w:val="00EE5001"/>
    <w:rsid w:val="00EF2188"/>
    <w:rsid w:val="00F13FCA"/>
    <w:rsid w:val="00F303F4"/>
    <w:rsid w:val="00F451BB"/>
    <w:rsid w:val="00F50F84"/>
    <w:rsid w:val="00F53C22"/>
    <w:rsid w:val="00F552E6"/>
    <w:rsid w:val="00F55312"/>
    <w:rsid w:val="00F604E3"/>
    <w:rsid w:val="00F71DA6"/>
    <w:rsid w:val="00F830D6"/>
    <w:rsid w:val="00F83CDD"/>
    <w:rsid w:val="00F84242"/>
    <w:rsid w:val="00F85387"/>
    <w:rsid w:val="00F93AD3"/>
    <w:rsid w:val="00FC0C56"/>
    <w:rsid w:val="00FC5039"/>
    <w:rsid w:val="00FC5945"/>
    <w:rsid w:val="00FC6BB4"/>
    <w:rsid w:val="00FD08D5"/>
    <w:rsid w:val="00FD53CC"/>
    <w:rsid w:val="00FE1E3E"/>
    <w:rsid w:val="00FE26AF"/>
    <w:rsid w:val="00FE3217"/>
    <w:rsid w:val="00FE384D"/>
    <w:rsid w:val="00FE4480"/>
    <w:rsid w:val="00FE4BD5"/>
    <w:rsid w:val="00FE5D75"/>
    <w:rsid w:val="00FF3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EE4F1"/>
  <w15:chartTrackingRefBased/>
  <w15:docId w15:val="{7B763891-DA15-4C1F-8B03-CDC9F82C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outlineLvl w:val="0"/>
    </w:pPr>
    <w:rPr>
      <w:b/>
      <w:bCs/>
    </w:rPr>
  </w:style>
  <w:style w:type="paragraph" w:styleId="Nadpis2">
    <w:name w:val="heading 2"/>
    <w:basedOn w:val="Normln"/>
    <w:next w:val="Normln"/>
    <w:qFormat/>
    <w:pPr>
      <w:keepNext/>
      <w:autoSpaceDE w:val="0"/>
      <w:autoSpaceDN w:val="0"/>
      <w:adjustRightInd w:val="0"/>
      <w:ind w:left="4248" w:firstLine="708"/>
      <w:outlineLvl w:val="1"/>
    </w:pPr>
    <w:rPr>
      <w:b/>
      <w:bCs/>
      <w:i/>
      <w:iCs/>
    </w:rPr>
  </w:style>
  <w:style w:type="paragraph" w:styleId="Nadpis3">
    <w:name w:val="heading 3"/>
    <w:basedOn w:val="Normln"/>
    <w:next w:val="Normln"/>
    <w:qFormat/>
    <w:pPr>
      <w:keepNext/>
      <w:outlineLvl w:val="2"/>
    </w:pPr>
    <w:rPr>
      <w:b/>
      <w:bCs/>
      <w:i/>
      <w:iCs/>
    </w:rPr>
  </w:style>
  <w:style w:type="paragraph" w:styleId="Nadpis4">
    <w:name w:val="heading 4"/>
    <w:basedOn w:val="Normln"/>
    <w:next w:val="Normln"/>
    <w:qFormat/>
    <w:pPr>
      <w:keepNext/>
      <w:autoSpaceDE w:val="0"/>
      <w:autoSpaceDN w:val="0"/>
      <w:adjustRightInd w:val="0"/>
      <w:jc w:val="center"/>
      <w:outlineLvl w:val="3"/>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autoSpaceDE w:val="0"/>
      <w:autoSpaceDN w:val="0"/>
      <w:adjustRightInd w:val="0"/>
      <w:ind w:left="360" w:hanging="360"/>
      <w:jc w:val="both"/>
    </w:pPr>
  </w:style>
  <w:style w:type="paragraph" w:styleId="Zkladntextodsazen2">
    <w:name w:val="Body Text Indent 2"/>
    <w:basedOn w:val="Normln"/>
    <w:semiHidden/>
    <w:pPr>
      <w:autoSpaceDE w:val="0"/>
      <w:autoSpaceDN w:val="0"/>
      <w:adjustRightInd w:val="0"/>
      <w:ind w:left="180" w:hanging="180"/>
    </w:pPr>
  </w:style>
  <w:style w:type="paragraph" w:styleId="Zkladntextodsazen3">
    <w:name w:val="Body Text Indent 3"/>
    <w:basedOn w:val="Normln"/>
    <w:semiHidden/>
    <w:pPr>
      <w:autoSpaceDE w:val="0"/>
      <w:autoSpaceDN w:val="0"/>
      <w:adjustRightInd w:val="0"/>
      <w:ind w:left="540" w:hanging="360"/>
      <w:jc w:val="both"/>
    </w:pPr>
  </w:style>
  <w:style w:type="paragraph" w:styleId="Zkladntext">
    <w:name w:val="Body Text"/>
    <w:basedOn w:val="Normln"/>
    <w:link w:val="ZkladntextChar"/>
    <w:semiHidden/>
    <w:pPr>
      <w:autoSpaceDE w:val="0"/>
      <w:autoSpaceDN w:val="0"/>
      <w:adjustRightInd w:val="0"/>
      <w:jc w:val="both"/>
    </w:pPr>
  </w:style>
  <w:style w:type="paragraph" w:styleId="Zhlav">
    <w:name w:val="header"/>
    <w:basedOn w:val="Normln"/>
    <w:link w:val="ZhlavChar"/>
    <w:uiPriority w:val="99"/>
    <w:unhideWhenUsed/>
    <w:rsid w:val="00125962"/>
    <w:pPr>
      <w:tabs>
        <w:tab w:val="center" w:pos="4536"/>
        <w:tab w:val="right" w:pos="9072"/>
      </w:tabs>
    </w:pPr>
    <w:rPr>
      <w:lang w:val="x-none" w:eastAsia="x-none"/>
    </w:rPr>
  </w:style>
  <w:style w:type="character" w:customStyle="1" w:styleId="ZhlavChar">
    <w:name w:val="Záhlaví Char"/>
    <w:link w:val="Zhlav"/>
    <w:uiPriority w:val="99"/>
    <w:rsid w:val="00125962"/>
    <w:rPr>
      <w:sz w:val="24"/>
      <w:szCs w:val="24"/>
    </w:rPr>
  </w:style>
  <w:style w:type="paragraph" w:styleId="Zpat">
    <w:name w:val="footer"/>
    <w:basedOn w:val="Normln"/>
    <w:link w:val="ZpatChar"/>
    <w:uiPriority w:val="99"/>
    <w:unhideWhenUsed/>
    <w:rsid w:val="00125962"/>
    <w:pPr>
      <w:tabs>
        <w:tab w:val="center" w:pos="4536"/>
        <w:tab w:val="right" w:pos="9072"/>
      </w:tabs>
    </w:pPr>
    <w:rPr>
      <w:lang w:val="x-none" w:eastAsia="x-none"/>
    </w:rPr>
  </w:style>
  <w:style w:type="character" w:customStyle="1" w:styleId="ZpatChar">
    <w:name w:val="Zápatí Char"/>
    <w:link w:val="Zpat"/>
    <w:uiPriority w:val="99"/>
    <w:rsid w:val="00125962"/>
    <w:rPr>
      <w:sz w:val="24"/>
      <w:szCs w:val="24"/>
    </w:rPr>
  </w:style>
  <w:style w:type="paragraph" w:styleId="Textbubliny">
    <w:name w:val="Balloon Text"/>
    <w:basedOn w:val="Normln"/>
    <w:link w:val="TextbublinyChar"/>
    <w:uiPriority w:val="99"/>
    <w:semiHidden/>
    <w:unhideWhenUsed/>
    <w:rsid w:val="00125962"/>
    <w:rPr>
      <w:rFonts w:ascii="Tahoma" w:hAnsi="Tahoma"/>
      <w:sz w:val="16"/>
      <w:szCs w:val="16"/>
      <w:lang w:val="x-none" w:eastAsia="x-none"/>
    </w:rPr>
  </w:style>
  <w:style w:type="character" w:customStyle="1" w:styleId="TextbublinyChar">
    <w:name w:val="Text bubliny Char"/>
    <w:link w:val="Textbubliny"/>
    <w:uiPriority w:val="99"/>
    <w:semiHidden/>
    <w:rsid w:val="00125962"/>
    <w:rPr>
      <w:rFonts w:ascii="Tahoma" w:hAnsi="Tahoma" w:cs="Tahoma"/>
      <w:sz w:val="16"/>
      <w:szCs w:val="16"/>
    </w:rPr>
  </w:style>
  <w:style w:type="paragraph" w:styleId="Odstavecseseznamem">
    <w:name w:val="List Paragraph"/>
    <w:basedOn w:val="Normln"/>
    <w:uiPriority w:val="34"/>
    <w:qFormat/>
    <w:rsid w:val="00602E7E"/>
    <w:pPr>
      <w:ind w:left="708"/>
    </w:pPr>
  </w:style>
  <w:style w:type="paragraph" w:customStyle="1" w:styleId="Odstavec0">
    <w:name w:val="Odstavec~~"/>
    <w:basedOn w:val="Normln"/>
    <w:rsid w:val="00AC1C70"/>
    <w:pPr>
      <w:suppressAutoHyphens/>
      <w:spacing w:line="216" w:lineRule="auto"/>
      <w:ind w:left="482"/>
      <w:jc w:val="both"/>
    </w:pPr>
    <w:rPr>
      <w:sz w:val="20"/>
      <w:szCs w:val="20"/>
      <w:lang w:eastAsia="zh-CN"/>
    </w:rPr>
  </w:style>
  <w:style w:type="paragraph" w:customStyle="1" w:styleId="para1">
    <w:name w:val="para1"/>
    <w:basedOn w:val="Normln"/>
    <w:rsid w:val="0043364D"/>
    <w:pPr>
      <w:jc w:val="both"/>
    </w:pPr>
    <w:rPr>
      <w:b/>
      <w:bCs/>
      <w:color w:val="FF8400"/>
    </w:rPr>
  </w:style>
  <w:style w:type="paragraph" w:customStyle="1" w:styleId="Default">
    <w:name w:val="Default"/>
    <w:rsid w:val="00C153AA"/>
    <w:pPr>
      <w:autoSpaceDE w:val="0"/>
      <w:autoSpaceDN w:val="0"/>
      <w:adjustRightInd w:val="0"/>
    </w:pPr>
    <w:rPr>
      <w:rFonts w:ascii="Calibri" w:eastAsia="Calibri" w:hAnsi="Calibri" w:cs="Calibri"/>
      <w:color w:val="000000"/>
      <w:sz w:val="24"/>
      <w:szCs w:val="24"/>
      <w:lang w:eastAsia="en-US"/>
    </w:rPr>
  </w:style>
  <w:style w:type="paragraph" w:customStyle="1" w:styleId="Zkladntext21">
    <w:name w:val="Základní text 21"/>
    <w:basedOn w:val="Normln"/>
    <w:rsid w:val="00974FE8"/>
    <w:pPr>
      <w:numPr>
        <w:numId w:val="2"/>
      </w:numPr>
      <w:tabs>
        <w:tab w:val="left" w:pos="567"/>
      </w:tabs>
      <w:suppressAutoHyphens/>
      <w:spacing w:after="60"/>
      <w:ind w:left="567" w:hanging="340"/>
      <w:jc w:val="both"/>
    </w:pPr>
    <w:rPr>
      <w:sz w:val="22"/>
      <w:lang w:eastAsia="zh-CN"/>
    </w:rPr>
  </w:style>
  <w:style w:type="character" w:styleId="Hypertextovodkaz">
    <w:name w:val="Hyperlink"/>
    <w:uiPriority w:val="99"/>
    <w:unhideWhenUsed/>
    <w:rsid w:val="003C024D"/>
    <w:rPr>
      <w:color w:val="0000FF"/>
      <w:u w:val="single"/>
    </w:rPr>
  </w:style>
  <w:style w:type="character" w:customStyle="1" w:styleId="doplnte-zdroj">
    <w:name w:val="doplnte-zdroj"/>
    <w:basedOn w:val="Standardnpsmoodstavce"/>
    <w:rsid w:val="003C024D"/>
  </w:style>
  <w:style w:type="paragraph" w:styleId="Revize">
    <w:name w:val="Revision"/>
    <w:hidden/>
    <w:uiPriority w:val="99"/>
    <w:semiHidden/>
    <w:rsid w:val="00E14B34"/>
    <w:rPr>
      <w:sz w:val="24"/>
      <w:szCs w:val="24"/>
    </w:rPr>
  </w:style>
  <w:style w:type="paragraph" w:styleId="Bezmezer">
    <w:name w:val="No Spacing"/>
    <w:uiPriority w:val="1"/>
    <w:qFormat/>
    <w:rsid w:val="00666C20"/>
    <w:rPr>
      <w:rFonts w:ascii="Calibri" w:eastAsia="Calibri" w:hAnsi="Calibri"/>
      <w:sz w:val="22"/>
      <w:szCs w:val="22"/>
      <w:lang w:eastAsia="en-US"/>
    </w:rPr>
  </w:style>
  <w:style w:type="paragraph" w:customStyle="1" w:styleId="odstavec">
    <w:name w:val="odstavec"/>
    <w:basedOn w:val="Normln"/>
    <w:link w:val="odstavecChar"/>
    <w:qFormat/>
    <w:rsid w:val="00FC5945"/>
    <w:pPr>
      <w:numPr>
        <w:numId w:val="3"/>
      </w:numPr>
      <w:suppressAutoHyphens/>
      <w:jc w:val="both"/>
    </w:pPr>
    <w:rPr>
      <w:rFonts w:ascii="Calibri" w:hAnsi="Calibri"/>
      <w:sz w:val="22"/>
      <w:szCs w:val="22"/>
      <w:lang w:eastAsia="zh-CN"/>
    </w:rPr>
  </w:style>
  <w:style w:type="character" w:customStyle="1" w:styleId="odstavecChar">
    <w:name w:val="odstavec Char"/>
    <w:link w:val="odstavec"/>
    <w:rsid w:val="00FC5945"/>
    <w:rPr>
      <w:rFonts w:ascii="Calibri" w:hAnsi="Calibri"/>
      <w:sz w:val="22"/>
      <w:szCs w:val="22"/>
      <w:lang w:eastAsia="zh-CN"/>
    </w:rPr>
  </w:style>
  <w:style w:type="paragraph" w:customStyle="1" w:styleId="NormlnIMP1">
    <w:name w:val="Normální_IMP1"/>
    <w:basedOn w:val="Normln"/>
    <w:rsid w:val="00533F2D"/>
    <w:pPr>
      <w:widowControl w:val="0"/>
      <w:spacing w:line="276" w:lineRule="auto"/>
    </w:pPr>
    <w:rPr>
      <w:szCs w:val="20"/>
    </w:rPr>
  </w:style>
  <w:style w:type="character" w:customStyle="1" w:styleId="ZkladntextChar">
    <w:name w:val="Základní text Char"/>
    <w:link w:val="Zkladntext"/>
    <w:semiHidden/>
    <w:rsid w:val="005D0627"/>
    <w:rPr>
      <w:sz w:val="24"/>
      <w:szCs w:val="24"/>
    </w:rPr>
  </w:style>
  <w:style w:type="paragraph" w:customStyle="1" w:styleId="Nzev1">
    <w:name w:val="Název1"/>
    <w:basedOn w:val="Normln"/>
    <w:rsid w:val="005D0627"/>
    <w:pPr>
      <w:spacing w:before="100" w:beforeAutospacing="1" w:after="100" w:afterAutospacing="1"/>
    </w:pPr>
  </w:style>
  <w:style w:type="paragraph" w:styleId="Normlnweb">
    <w:name w:val="Normal (Web)"/>
    <w:basedOn w:val="Normln"/>
    <w:uiPriority w:val="99"/>
    <w:unhideWhenUsed/>
    <w:rsid w:val="005D0627"/>
    <w:pPr>
      <w:spacing w:before="100" w:beforeAutospacing="1" w:after="100" w:afterAutospacing="1"/>
    </w:pPr>
  </w:style>
  <w:style w:type="paragraph" w:customStyle="1" w:styleId="para">
    <w:name w:val="para"/>
    <w:basedOn w:val="Normln"/>
    <w:rsid w:val="00CD4BF1"/>
    <w:pPr>
      <w:spacing w:before="100" w:beforeAutospacing="1" w:after="100" w:afterAutospacing="1"/>
    </w:pPr>
  </w:style>
  <w:style w:type="paragraph" w:customStyle="1" w:styleId="l4">
    <w:name w:val="l4"/>
    <w:basedOn w:val="Normln"/>
    <w:rsid w:val="00CD4BF1"/>
    <w:pPr>
      <w:spacing w:before="100" w:beforeAutospacing="1" w:after="100" w:afterAutospacing="1"/>
    </w:pPr>
  </w:style>
  <w:style w:type="character" w:styleId="PromnnHTML">
    <w:name w:val="HTML Variable"/>
    <w:basedOn w:val="Standardnpsmoodstavce"/>
    <w:uiPriority w:val="99"/>
    <w:semiHidden/>
    <w:unhideWhenUsed/>
    <w:rsid w:val="00CD4BF1"/>
    <w:rPr>
      <w:i/>
      <w:iCs/>
    </w:rPr>
  </w:style>
  <w:style w:type="character" w:styleId="Nevyeenzmnka">
    <w:name w:val="Unresolved Mention"/>
    <w:basedOn w:val="Standardnpsmoodstavce"/>
    <w:uiPriority w:val="99"/>
    <w:semiHidden/>
    <w:unhideWhenUsed/>
    <w:rsid w:val="001F32D0"/>
    <w:rPr>
      <w:color w:val="605E5C"/>
      <w:shd w:val="clear" w:color="auto" w:fill="E1DFDD"/>
    </w:rPr>
  </w:style>
  <w:style w:type="paragraph" w:styleId="Prosttext">
    <w:name w:val="Plain Text"/>
    <w:basedOn w:val="Normln"/>
    <w:link w:val="ProsttextChar"/>
    <w:uiPriority w:val="99"/>
    <w:rsid w:val="008D4EE3"/>
    <w:rPr>
      <w:rFonts w:ascii="Courier New" w:hAnsi="Courier New"/>
      <w:sz w:val="20"/>
      <w:szCs w:val="20"/>
      <w:lang w:val="x-none"/>
    </w:rPr>
  </w:style>
  <w:style w:type="character" w:customStyle="1" w:styleId="ProsttextChar">
    <w:name w:val="Prostý text Char"/>
    <w:basedOn w:val="Standardnpsmoodstavce"/>
    <w:link w:val="Prosttext"/>
    <w:uiPriority w:val="99"/>
    <w:rsid w:val="008D4EE3"/>
    <w:rPr>
      <w:rFonts w:ascii="Courier New" w:hAnsi="Courier New"/>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521">
      <w:bodyDiv w:val="1"/>
      <w:marLeft w:val="0"/>
      <w:marRight w:val="0"/>
      <w:marTop w:val="0"/>
      <w:marBottom w:val="0"/>
      <w:divBdr>
        <w:top w:val="none" w:sz="0" w:space="0" w:color="auto"/>
        <w:left w:val="none" w:sz="0" w:space="0" w:color="auto"/>
        <w:bottom w:val="none" w:sz="0" w:space="0" w:color="auto"/>
        <w:right w:val="none" w:sz="0" w:space="0" w:color="auto"/>
      </w:divBdr>
    </w:div>
    <w:div w:id="1053234685">
      <w:bodyDiv w:val="1"/>
      <w:marLeft w:val="0"/>
      <w:marRight w:val="0"/>
      <w:marTop w:val="0"/>
      <w:marBottom w:val="0"/>
      <w:divBdr>
        <w:top w:val="none" w:sz="0" w:space="0" w:color="auto"/>
        <w:left w:val="none" w:sz="0" w:space="0" w:color="auto"/>
        <w:bottom w:val="none" w:sz="0" w:space="0" w:color="auto"/>
        <w:right w:val="none" w:sz="0" w:space="0" w:color="auto"/>
      </w:divBdr>
    </w:div>
    <w:div w:id="1502042111">
      <w:bodyDiv w:val="1"/>
      <w:marLeft w:val="0"/>
      <w:marRight w:val="0"/>
      <w:marTop w:val="0"/>
      <w:marBottom w:val="0"/>
      <w:divBdr>
        <w:top w:val="none" w:sz="0" w:space="0" w:color="auto"/>
        <w:left w:val="none" w:sz="0" w:space="0" w:color="auto"/>
        <w:bottom w:val="none" w:sz="0" w:space="0" w:color="auto"/>
        <w:right w:val="none" w:sz="0" w:space="0" w:color="auto"/>
      </w:divBdr>
      <w:divsChild>
        <w:div w:id="64761998">
          <w:marLeft w:val="0"/>
          <w:marRight w:val="0"/>
          <w:marTop w:val="0"/>
          <w:marBottom w:val="0"/>
          <w:divBdr>
            <w:top w:val="none" w:sz="0" w:space="0" w:color="auto"/>
            <w:left w:val="none" w:sz="0" w:space="0" w:color="auto"/>
            <w:bottom w:val="none" w:sz="0" w:space="0" w:color="auto"/>
            <w:right w:val="none" w:sz="0" w:space="0" w:color="auto"/>
          </w:divBdr>
          <w:divsChild>
            <w:div w:id="898171080">
              <w:marLeft w:val="0"/>
              <w:marRight w:val="0"/>
              <w:marTop w:val="0"/>
              <w:marBottom w:val="0"/>
              <w:divBdr>
                <w:top w:val="none" w:sz="0" w:space="0" w:color="auto"/>
                <w:left w:val="none" w:sz="0" w:space="0" w:color="auto"/>
                <w:bottom w:val="none" w:sz="0" w:space="0" w:color="auto"/>
                <w:right w:val="none" w:sz="0" w:space="0" w:color="auto"/>
              </w:divBdr>
              <w:divsChild>
                <w:div w:id="1633094992">
                  <w:marLeft w:val="0"/>
                  <w:marRight w:val="0"/>
                  <w:marTop w:val="0"/>
                  <w:marBottom w:val="0"/>
                  <w:divBdr>
                    <w:top w:val="none" w:sz="0" w:space="0" w:color="auto"/>
                    <w:left w:val="none" w:sz="0" w:space="0" w:color="auto"/>
                    <w:bottom w:val="none" w:sz="0" w:space="0" w:color="auto"/>
                    <w:right w:val="none" w:sz="0" w:space="0" w:color="auto"/>
                  </w:divBdr>
                  <w:divsChild>
                    <w:div w:id="2025087956">
                      <w:marLeft w:val="0"/>
                      <w:marRight w:val="0"/>
                      <w:marTop w:val="0"/>
                      <w:marBottom w:val="0"/>
                      <w:divBdr>
                        <w:top w:val="none" w:sz="0" w:space="0" w:color="auto"/>
                        <w:left w:val="none" w:sz="0" w:space="0" w:color="auto"/>
                        <w:bottom w:val="none" w:sz="0" w:space="0" w:color="auto"/>
                        <w:right w:val="none" w:sz="0" w:space="0" w:color="auto"/>
                      </w:divBdr>
                      <w:divsChild>
                        <w:div w:id="995954172">
                          <w:marLeft w:val="0"/>
                          <w:marRight w:val="0"/>
                          <w:marTop w:val="0"/>
                          <w:marBottom w:val="0"/>
                          <w:divBdr>
                            <w:top w:val="none" w:sz="0" w:space="0" w:color="auto"/>
                            <w:left w:val="none" w:sz="0" w:space="0" w:color="auto"/>
                            <w:bottom w:val="none" w:sz="0" w:space="0" w:color="auto"/>
                            <w:right w:val="none" w:sz="0" w:space="0" w:color="auto"/>
                          </w:divBdr>
                          <w:divsChild>
                            <w:div w:id="1504127624">
                              <w:marLeft w:val="0"/>
                              <w:marRight w:val="0"/>
                              <w:marTop w:val="0"/>
                              <w:marBottom w:val="0"/>
                              <w:divBdr>
                                <w:top w:val="none" w:sz="0" w:space="0" w:color="auto"/>
                                <w:left w:val="none" w:sz="0" w:space="0" w:color="auto"/>
                                <w:bottom w:val="none" w:sz="0" w:space="0" w:color="auto"/>
                                <w:right w:val="none" w:sz="0" w:space="0" w:color="auto"/>
                              </w:divBdr>
                              <w:divsChild>
                                <w:div w:id="187380411">
                                  <w:marLeft w:val="0"/>
                                  <w:marRight w:val="0"/>
                                  <w:marTop w:val="0"/>
                                  <w:marBottom w:val="0"/>
                                  <w:divBdr>
                                    <w:top w:val="none" w:sz="0" w:space="0" w:color="auto"/>
                                    <w:left w:val="none" w:sz="0" w:space="0" w:color="auto"/>
                                    <w:bottom w:val="none" w:sz="0" w:space="0" w:color="auto"/>
                                    <w:right w:val="none" w:sz="0" w:space="0" w:color="auto"/>
                                  </w:divBdr>
                                  <w:divsChild>
                                    <w:div w:id="98260424">
                                      <w:marLeft w:val="0"/>
                                      <w:marRight w:val="0"/>
                                      <w:marTop w:val="0"/>
                                      <w:marBottom w:val="0"/>
                                      <w:divBdr>
                                        <w:top w:val="none" w:sz="0" w:space="0" w:color="auto"/>
                                        <w:left w:val="none" w:sz="0" w:space="0" w:color="auto"/>
                                        <w:bottom w:val="none" w:sz="0" w:space="0" w:color="auto"/>
                                        <w:right w:val="none" w:sz="0" w:space="0" w:color="auto"/>
                                      </w:divBdr>
                                      <w:divsChild>
                                        <w:div w:id="183325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336311">
      <w:bodyDiv w:val="1"/>
      <w:marLeft w:val="0"/>
      <w:marRight w:val="0"/>
      <w:marTop w:val="0"/>
      <w:marBottom w:val="0"/>
      <w:divBdr>
        <w:top w:val="none" w:sz="0" w:space="0" w:color="auto"/>
        <w:left w:val="none" w:sz="0" w:space="0" w:color="auto"/>
        <w:bottom w:val="none" w:sz="0" w:space="0" w:color="auto"/>
        <w:right w:val="none" w:sz="0" w:space="0" w:color="auto"/>
      </w:divBdr>
    </w:div>
    <w:div w:id="16431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Vytrval%C3%A1_rostlin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mm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wikipedia.org/wiki/Kmen_(botanika)" TargetMode="External"/><Relationship Id="rId4" Type="http://schemas.openxmlformats.org/officeDocument/2006/relationships/settings" Target="settings.xml"/><Relationship Id="rId9" Type="http://schemas.openxmlformats.org/officeDocument/2006/relationships/hyperlink" Target="https://cs.wikipedia.org/wiki/Stonek"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FFA9-C5E8-47F3-84F8-D28F4B33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2279</Words>
  <Characters>13448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SMP a.s. Pardubice</Company>
  <LinksUpToDate>false</LinksUpToDate>
  <CharactersWithSpaces>15696</CharactersWithSpaces>
  <SharedDoc>false</SharedDoc>
  <HLinks>
    <vt:vector size="18" baseType="variant">
      <vt:variant>
        <vt:i4>1900592</vt:i4>
      </vt:variant>
      <vt:variant>
        <vt:i4>6</vt:i4>
      </vt:variant>
      <vt:variant>
        <vt:i4>0</vt:i4>
      </vt:variant>
      <vt:variant>
        <vt:i4>5</vt:i4>
      </vt:variant>
      <vt:variant>
        <vt:lpwstr>https://cs.wikipedia.org/wiki/Kmen_(botanika)</vt:lpwstr>
      </vt:variant>
      <vt:variant>
        <vt:lpwstr/>
      </vt:variant>
      <vt:variant>
        <vt:i4>4259851</vt:i4>
      </vt:variant>
      <vt:variant>
        <vt:i4>3</vt:i4>
      </vt:variant>
      <vt:variant>
        <vt:i4>0</vt:i4>
      </vt:variant>
      <vt:variant>
        <vt:i4>5</vt:i4>
      </vt:variant>
      <vt:variant>
        <vt:lpwstr>https://cs.wikipedia.org/wiki/Stonek</vt:lpwstr>
      </vt:variant>
      <vt:variant>
        <vt:lpwstr/>
      </vt:variant>
      <vt:variant>
        <vt:i4>6357022</vt:i4>
      </vt:variant>
      <vt:variant>
        <vt:i4>0</vt:i4>
      </vt:variant>
      <vt:variant>
        <vt:i4>0</vt:i4>
      </vt:variant>
      <vt:variant>
        <vt:i4>5</vt:i4>
      </vt:variant>
      <vt:variant>
        <vt:lpwstr>https://cs.wikipedia.org/wiki/Vytrval%C3%A1_rostlina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Gustav Pospíšil</dc:creator>
  <cp:keywords/>
  <cp:lastModifiedBy>Modrová Dagmar</cp:lastModifiedBy>
  <cp:revision>2</cp:revision>
  <cp:lastPrinted>2022-08-15T07:29:00Z</cp:lastPrinted>
  <dcterms:created xsi:type="dcterms:W3CDTF">2025-01-30T10:09:00Z</dcterms:created>
  <dcterms:modified xsi:type="dcterms:W3CDTF">2025-01-30T10:09:00Z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