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CF83C" w14:textId="3951DEAD" w:rsidR="00C1540E" w:rsidRDefault="00C1540E" w:rsidP="00C1540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SMLOUVA</w:t>
      </w:r>
    </w:p>
    <w:p w14:paraId="7B84A74B" w14:textId="29EA8451" w:rsidR="00C1540E" w:rsidRDefault="00C1540E" w:rsidP="00C1540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o poskytování pracovnělékařské služby</w:t>
      </w:r>
    </w:p>
    <w:p w14:paraId="1D7AD18D" w14:textId="5F1C09E8" w:rsidR="00C1540E" w:rsidRDefault="00C1540E" w:rsidP="00C1540E">
      <w:pPr>
        <w:spacing w:after="0" w:line="240" w:lineRule="auto"/>
        <w:jc w:val="center"/>
      </w:pPr>
      <w:r>
        <w:t>(uzavřená podle § 1746 odst. 2 zákona č. 89/2012 Sb., občanského zákoníku a podle ust. § 54 zákona č. 373/2011 Sb., o specifických zdravotních službách)</w:t>
      </w:r>
    </w:p>
    <w:p w14:paraId="2393CCC6" w14:textId="77777777" w:rsidR="00C1540E" w:rsidRDefault="00C1540E" w:rsidP="00C1540E">
      <w:pPr>
        <w:spacing w:after="0" w:line="240" w:lineRule="auto"/>
        <w:jc w:val="center"/>
      </w:pPr>
    </w:p>
    <w:p w14:paraId="0461B509" w14:textId="77777777" w:rsidR="00C1540E" w:rsidRDefault="00C1540E" w:rsidP="00C1540E">
      <w:pPr>
        <w:spacing w:after="0" w:line="240" w:lineRule="auto"/>
        <w:jc w:val="center"/>
      </w:pPr>
    </w:p>
    <w:p w14:paraId="224A36BC" w14:textId="0D36C477" w:rsidR="00C1540E" w:rsidRDefault="00C1540E" w:rsidP="00C1540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I.</w:t>
      </w:r>
    </w:p>
    <w:p w14:paraId="06011600" w14:textId="34928A6C" w:rsidR="00C1540E" w:rsidRDefault="00C1540E" w:rsidP="00C1540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SMLUVNÍ STRANY</w:t>
      </w:r>
    </w:p>
    <w:p w14:paraId="2D7870E4" w14:textId="65B4BF58" w:rsidR="00C1540E" w:rsidRDefault="00C1540E" w:rsidP="00C1540E">
      <w:pPr>
        <w:spacing w:after="0" w:line="240" w:lineRule="auto"/>
        <w:rPr>
          <w:b/>
          <w:bCs/>
        </w:rPr>
      </w:pPr>
      <w:r>
        <w:rPr>
          <w:b/>
          <w:bCs/>
        </w:rPr>
        <w:t>Poskytovatel: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Karvinská hornická nemocnice a. s.</w:t>
      </w:r>
    </w:p>
    <w:p w14:paraId="0DE65D14" w14:textId="77777777" w:rsidR="00C1540E" w:rsidRDefault="00C1540E" w:rsidP="00C1540E">
      <w:pPr>
        <w:spacing w:after="0" w:line="240" w:lineRule="auto"/>
        <w:ind w:left="2830" w:hanging="2830"/>
        <w:rPr>
          <w:b/>
          <w:bCs/>
        </w:rPr>
      </w:pPr>
      <w:r>
        <w:t>Zastoupena:</w:t>
      </w:r>
      <w:r>
        <w:tab/>
      </w:r>
      <w:r>
        <w:tab/>
      </w:r>
      <w:r>
        <w:rPr>
          <w:b/>
          <w:bCs/>
        </w:rPr>
        <w:t xml:space="preserve">MUDr. Tomášem </w:t>
      </w:r>
      <w:proofErr w:type="spellStart"/>
      <w:r>
        <w:rPr>
          <w:b/>
          <w:bCs/>
        </w:rPr>
        <w:t>Canibalem</w:t>
      </w:r>
      <w:proofErr w:type="spellEnd"/>
      <w:r>
        <w:rPr>
          <w:b/>
          <w:bCs/>
        </w:rPr>
        <w:t xml:space="preserve">, předsedou představenstva </w:t>
      </w:r>
      <w:r>
        <w:rPr>
          <w:b/>
          <w:bCs/>
        </w:rPr>
        <w:tab/>
      </w:r>
    </w:p>
    <w:p w14:paraId="221162C4" w14:textId="08D92829" w:rsidR="00C1540E" w:rsidRDefault="00C1540E" w:rsidP="00C1540E">
      <w:pPr>
        <w:spacing w:after="0" w:line="240" w:lineRule="auto"/>
        <w:ind w:left="2830"/>
        <w:rPr>
          <w:b/>
          <w:bCs/>
        </w:rPr>
      </w:pPr>
      <w:r>
        <w:rPr>
          <w:b/>
          <w:bCs/>
        </w:rPr>
        <w:t>a ředitelem</w:t>
      </w:r>
    </w:p>
    <w:p w14:paraId="1561AD96" w14:textId="3549AADC" w:rsidR="00E91867" w:rsidRDefault="00E91867" w:rsidP="00E91867">
      <w:pPr>
        <w:spacing w:after="0" w:line="240" w:lineRule="auto"/>
      </w:pPr>
      <w:r>
        <w:t>Registrace:</w:t>
      </w:r>
      <w:r>
        <w:tab/>
      </w:r>
      <w:r>
        <w:tab/>
      </w:r>
      <w:r>
        <w:tab/>
        <w:t>KS Ostrava, oddíl B, vložka 1048</w:t>
      </w:r>
    </w:p>
    <w:p w14:paraId="53731C72" w14:textId="0861C4EB" w:rsidR="00E91867" w:rsidRDefault="00E91867" w:rsidP="00E91867">
      <w:pPr>
        <w:spacing w:after="0" w:line="240" w:lineRule="auto"/>
      </w:pPr>
      <w:r>
        <w:t>IČ:</w:t>
      </w:r>
      <w:r>
        <w:tab/>
      </w:r>
      <w:r>
        <w:tab/>
      </w:r>
      <w:r>
        <w:tab/>
      </w:r>
      <w:r>
        <w:tab/>
        <w:t>60793490</w:t>
      </w:r>
    </w:p>
    <w:p w14:paraId="19717DDB" w14:textId="6E27F25E" w:rsidR="00E91867" w:rsidRDefault="00E91867" w:rsidP="00E91867">
      <w:pPr>
        <w:spacing w:after="0" w:line="240" w:lineRule="auto"/>
      </w:pPr>
      <w:r>
        <w:t xml:space="preserve">DIČ: </w:t>
      </w:r>
      <w:r>
        <w:tab/>
      </w:r>
      <w:r>
        <w:tab/>
      </w:r>
      <w:r>
        <w:tab/>
      </w:r>
      <w:r>
        <w:tab/>
        <w:t>CZ60793490, plátce DPH</w:t>
      </w:r>
    </w:p>
    <w:p w14:paraId="7D8AC47F" w14:textId="6DACB062" w:rsidR="00E91867" w:rsidRDefault="00E91867" w:rsidP="00E91867">
      <w:pPr>
        <w:spacing w:after="0" w:line="240" w:lineRule="auto"/>
      </w:pPr>
      <w:r>
        <w:t>Sídlo:</w:t>
      </w:r>
      <w:r>
        <w:tab/>
      </w:r>
      <w:r>
        <w:tab/>
      </w:r>
      <w:r>
        <w:tab/>
      </w:r>
      <w:r>
        <w:tab/>
        <w:t>Karviná, Nové Město, Zakladatelská 975/22, PSČ 735 06</w:t>
      </w:r>
    </w:p>
    <w:p w14:paraId="7B10AFB3" w14:textId="4C88E1C5" w:rsidR="00E91867" w:rsidRDefault="00E91867" w:rsidP="00E91867">
      <w:pPr>
        <w:spacing w:after="0" w:line="240" w:lineRule="auto"/>
      </w:pPr>
      <w:r>
        <w:t>Bankovní spojení:</w:t>
      </w:r>
      <w:r>
        <w:tab/>
      </w:r>
      <w:r>
        <w:tab/>
        <w:t>Komerční banka, a. s., pobočka Karviná</w:t>
      </w:r>
    </w:p>
    <w:p w14:paraId="487B5017" w14:textId="7C1D61EB" w:rsidR="00E91867" w:rsidRDefault="00E91867" w:rsidP="00E91867">
      <w:pPr>
        <w:spacing w:after="0" w:line="240" w:lineRule="auto"/>
      </w:pPr>
      <w:r>
        <w:t>Číslo účtu:</w:t>
      </w:r>
      <w:r>
        <w:tab/>
      </w:r>
      <w:r>
        <w:tab/>
      </w:r>
      <w:r>
        <w:tab/>
        <w:t>19-3420100247/0100</w:t>
      </w:r>
    </w:p>
    <w:p w14:paraId="78F4C698" w14:textId="29C01841" w:rsidR="00E91867" w:rsidRDefault="00E91867" w:rsidP="00E91867">
      <w:pPr>
        <w:spacing w:after="0" w:line="240" w:lineRule="auto"/>
        <w:ind w:left="2830" w:hanging="2830"/>
      </w:pPr>
      <w:r>
        <w:t xml:space="preserve">Osoba </w:t>
      </w:r>
      <w:proofErr w:type="spellStart"/>
      <w:r>
        <w:t>opráv</w:t>
      </w:r>
      <w:proofErr w:type="spellEnd"/>
      <w:r>
        <w:t>. k jednání:</w:t>
      </w:r>
      <w:r>
        <w:tab/>
      </w:r>
      <w:r w:rsidR="00067CEE">
        <w:t>XXX</w:t>
      </w:r>
      <w:r>
        <w:t xml:space="preserve">, </w:t>
      </w:r>
      <w:r w:rsidR="00067CEE">
        <w:t>XXX</w:t>
      </w:r>
      <w:r>
        <w:t xml:space="preserve">, </w:t>
      </w:r>
    </w:p>
    <w:p w14:paraId="59470636" w14:textId="5776D861" w:rsidR="00E91867" w:rsidRDefault="00E91867" w:rsidP="00E91867">
      <w:pPr>
        <w:spacing w:after="0" w:line="240" w:lineRule="auto"/>
        <w:ind w:left="2830" w:hanging="2830"/>
      </w:pPr>
      <w:r>
        <w:tab/>
      </w:r>
      <w:r>
        <w:tab/>
        <w:t xml:space="preserve">tel. </w:t>
      </w:r>
      <w:r w:rsidR="00067CEE">
        <w:t>XXX</w:t>
      </w:r>
      <w:r>
        <w:t xml:space="preserve">, e-mail: </w:t>
      </w:r>
      <w:hyperlink r:id="rId7" w:history="1">
        <w:r w:rsidR="00067CEE">
          <w:rPr>
            <w:rStyle w:val="Hypertextovodkaz"/>
          </w:rPr>
          <w:t>XXX</w:t>
        </w:r>
      </w:hyperlink>
    </w:p>
    <w:p w14:paraId="2003041C" w14:textId="77777777" w:rsidR="00E91867" w:rsidRDefault="00E91867" w:rsidP="00E91867">
      <w:pPr>
        <w:spacing w:after="0" w:line="240" w:lineRule="auto"/>
        <w:ind w:left="2830" w:hanging="2830"/>
      </w:pPr>
      <w:r>
        <w:tab/>
      </w:r>
      <w:r>
        <w:tab/>
        <w:t>(</w:t>
      </w:r>
      <w:r>
        <w:rPr>
          <w:i/>
          <w:iCs/>
        </w:rPr>
        <w:t>dále jen poskytovatel)</w:t>
      </w:r>
    </w:p>
    <w:p w14:paraId="4C090D6D" w14:textId="77777777" w:rsidR="00E91867" w:rsidRDefault="00E91867" w:rsidP="00E91867">
      <w:pPr>
        <w:spacing w:after="0" w:line="240" w:lineRule="auto"/>
        <w:ind w:left="2830" w:hanging="2830"/>
      </w:pPr>
    </w:p>
    <w:p w14:paraId="23881F4B" w14:textId="5E68C23A" w:rsidR="00E91867" w:rsidRDefault="00E91867" w:rsidP="00E91867">
      <w:pPr>
        <w:spacing w:after="0" w:line="240" w:lineRule="auto"/>
        <w:ind w:left="2830" w:hanging="2830"/>
        <w:jc w:val="center"/>
        <w:rPr>
          <w:b/>
          <w:bCs/>
        </w:rPr>
      </w:pPr>
      <w:r>
        <w:rPr>
          <w:b/>
          <w:bCs/>
        </w:rPr>
        <w:t>a</w:t>
      </w:r>
    </w:p>
    <w:p w14:paraId="5F0995FD" w14:textId="77777777" w:rsidR="00E91867" w:rsidRDefault="00E91867" w:rsidP="00E91867">
      <w:pPr>
        <w:spacing w:after="0" w:line="240" w:lineRule="auto"/>
        <w:ind w:left="2830" w:hanging="2830"/>
        <w:jc w:val="center"/>
        <w:rPr>
          <w:b/>
          <w:bCs/>
        </w:rPr>
      </w:pPr>
    </w:p>
    <w:p w14:paraId="0A46F9C8" w14:textId="7E820C36" w:rsidR="00E91867" w:rsidRDefault="00E91867" w:rsidP="00E91867">
      <w:pPr>
        <w:spacing w:after="0" w:line="240" w:lineRule="auto"/>
        <w:ind w:left="2830" w:hanging="2830"/>
        <w:rPr>
          <w:b/>
          <w:bCs/>
        </w:rPr>
      </w:pPr>
      <w:r>
        <w:rPr>
          <w:b/>
          <w:bCs/>
        </w:rPr>
        <w:t>Objednatel:</w:t>
      </w:r>
      <w:r>
        <w:rPr>
          <w:b/>
          <w:bCs/>
        </w:rPr>
        <w:tab/>
        <w:t>Centrum psychologické pomoci, příspěvková organizace</w:t>
      </w:r>
    </w:p>
    <w:p w14:paraId="6E1EA1AA" w14:textId="240FBC81" w:rsidR="00A75FBE" w:rsidRDefault="00A75FBE" w:rsidP="00E91867">
      <w:pPr>
        <w:spacing w:after="0" w:line="240" w:lineRule="auto"/>
        <w:ind w:left="2830" w:hanging="2830"/>
      </w:pPr>
      <w:r>
        <w:t>Zastoupena:</w:t>
      </w:r>
      <w:r>
        <w:tab/>
      </w:r>
      <w:r>
        <w:tab/>
        <w:t>Mgr. Renátou Chytrovou, ředitelkou</w:t>
      </w:r>
    </w:p>
    <w:p w14:paraId="6B4C85AB" w14:textId="512BEE55" w:rsidR="00A75FBE" w:rsidRDefault="00A75FBE" w:rsidP="00E91867">
      <w:pPr>
        <w:spacing w:after="0" w:line="240" w:lineRule="auto"/>
        <w:ind w:left="2830" w:hanging="2830"/>
      </w:pPr>
      <w:r>
        <w:t>Sídlo:</w:t>
      </w:r>
      <w:r>
        <w:tab/>
      </w:r>
      <w:r>
        <w:tab/>
        <w:t>Na Bělidle 815/12, 733 01 Karviná-Fryštát</w:t>
      </w:r>
    </w:p>
    <w:p w14:paraId="7E6703EE" w14:textId="3E769897" w:rsidR="00A75FBE" w:rsidRDefault="00A75FBE" w:rsidP="00E91867">
      <w:pPr>
        <w:spacing w:after="0" w:line="240" w:lineRule="auto"/>
        <w:ind w:left="2830" w:hanging="2830"/>
      </w:pPr>
      <w:r>
        <w:t>Registrace:</w:t>
      </w:r>
      <w:r>
        <w:tab/>
      </w:r>
      <w:r>
        <w:tab/>
        <w:t>KS Ostrava, oddíl Pr, vložka 917</w:t>
      </w:r>
    </w:p>
    <w:p w14:paraId="3A17E3E2" w14:textId="725E6B69" w:rsidR="00A75FBE" w:rsidRDefault="00A75FBE" w:rsidP="00E91867">
      <w:pPr>
        <w:spacing w:after="0" w:line="240" w:lineRule="auto"/>
        <w:ind w:left="2830" w:hanging="2830"/>
      </w:pPr>
      <w:r>
        <w:t>IČ:</w:t>
      </w:r>
      <w:r>
        <w:tab/>
      </w:r>
      <w:r>
        <w:tab/>
        <w:t>00847267</w:t>
      </w:r>
    </w:p>
    <w:p w14:paraId="0BCA9728" w14:textId="25A1B8E8" w:rsidR="00A75FBE" w:rsidRDefault="00A75FBE" w:rsidP="00E91867">
      <w:pPr>
        <w:spacing w:after="0" w:line="240" w:lineRule="auto"/>
        <w:ind w:left="2830" w:hanging="2830"/>
      </w:pPr>
      <w:r>
        <w:t>DIČ:</w:t>
      </w:r>
      <w:r>
        <w:tab/>
        <w:t>nejsme plátci DPH</w:t>
      </w:r>
    </w:p>
    <w:p w14:paraId="40BB2D73" w14:textId="15D48063" w:rsidR="00A75FBE" w:rsidRDefault="00A75FBE" w:rsidP="00E91867">
      <w:pPr>
        <w:spacing w:after="0" w:line="240" w:lineRule="auto"/>
        <w:ind w:left="2830" w:hanging="2830"/>
      </w:pPr>
      <w:r>
        <w:t>Bankovní spojení:</w:t>
      </w:r>
      <w:r>
        <w:tab/>
        <w:t>Komerční banka, a. s., pobočka Karviná</w:t>
      </w:r>
    </w:p>
    <w:p w14:paraId="12F22407" w14:textId="7D2336C2" w:rsidR="00A75FBE" w:rsidRDefault="00A75FBE" w:rsidP="00E91867">
      <w:pPr>
        <w:spacing w:after="0" w:line="240" w:lineRule="auto"/>
        <w:ind w:left="2830" w:hanging="2830"/>
      </w:pPr>
      <w:r>
        <w:t>Číslo účtu:</w:t>
      </w:r>
      <w:r>
        <w:tab/>
        <w:t>63635791/0100</w:t>
      </w:r>
    </w:p>
    <w:p w14:paraId="40881881" w14:textId="3A3677CA" w:rsidR="00A75FBE" w:rsidRDefault="00A75FBE" w:rsidP="00E91867">
      <w:pPr>
        <w:spacing w:after="0" w:line="240" w:lineRule="auto"/>
        <w:ind w:left="2830" w:hanging="2830"/>
      </w:pPr>
      <w:r>
        <w:t xml:space="preserve">Osoba </w:t>
      </w:r>
      <w:proofErr w:type="spellStart"/>
      <w:r>
        <w:t>opráv</w:t>
      </w:r>
      <w:proofErr w:type="spellEnd"/>
      <w:r>
        <w:t>. k jednání:</w:t>
      </w:r>
      <w:r>
        <w:tab/>
      </w:r>
      <w:r w:rsidR="00067CEE">
        <w:t>XXX</w:t>
      </w:r>
      <w:r>
        <w:t xml:space="preserve">, </w:t>
      </w:r>
      <w:r w:rsidR="00067CEE">
        <w:t>XXX</w:t>
      </w:r>
    </w:p>
    <w:p w14:paraId="3C5F4514" w14:textId="0D2AD001" w:rsidR="00A75FBE" w:rsidRDefault="00A75FBE" w:rsidP="00E91867">
      <w:pPr>
        <w:spacing w:after="0" w:line="240" w:lineRule="auto"/>
        <w:ind w:left="2830" w:hanging="2830"/>
      </w:pPr>
      <w:r>
        <w:tab/>
      </w:r>
      <w:r>
        <w:tab/>
        <w:t xml:space="preserve">tel.: </w:t>
      </w:r>
      <w:r w:rsidR="00067CEE">
        <w:t>XXX</w:t>
      </w:r>
      <w:r>
        <w:t xml:space="preserve">, email: </w:t>
      </w:r>
      <w:hyperlink r:id="rId8" w:history="1">
        <w:r w:rsidR="00067CEE">
          <w:rPr>
            <w:rStyle w:val="Hypertextovodkaz"/>
          </w:rPr>
          <w:t>XXX</w:t>
        </w:r>
      </w:hyperlink>
    </w:p>
    <w:p w14:paraId="456C3C0C" w14:textId="21CAE4B6" w:rsidR="00A75FBE" w:rsidRDefault="00A75FBE" w:rsidP="00E91867">
      <w:pPr>
        <w:spacing w:after="0" w:line="240" w:lineRule="auto"/>
        <w:ind w:left="2830" w:hanging="2830"/>
      </w:pPr>
      <w:r>
        <w:tab/>
        <w:t>(</w:t>
      </w:r>
      <w:r>
        <w:rPr>
          <w:i/>
          <w:iCs/>
        </w:rPr>
        <w:t>dále jen objednatel)</w:t>
      </w:r>
    </w:p>
    <w:p w14:paraId="3053FA5B" w14:textId="77777777" w:rsidR="00723150" w:rsidRDefault="00723150" w:rsidP="00E91867">
      <w:pPr>
        <w:spacing w:after="0" w:line="240" w:lineRule="auto"/>
        <w:ind w:left="2830" w:hanging="2830"/>
      </w:pPr>
    </w:p>
    <w:p w14:paraId="57B51660" w14:textId="77777777" w:rsidR="00723150" w:rsidRDefault="00723150" w:rsidP="00E91867">
      <w:pPr>
        <w:spacing w:after="0" w:line="240" w:lineRule="auto"/>
        <w:ind w:left="2830" w:hanging="2830"/>
      </w:pPr>
    </w:p>
    <w:p w14:paraId="78A061CB" w14:textId="53E9410F" w:rsidR="00723150" w:rsidRDefault="00723150" w:rsidP="00723150">
      <w:pPr>
        <w:spacing w:after="0" w:line="240" w:lineRule="auto"/>
        <w:ind w:left="2830" w:hanging="2830"/>
        <w:jc w:val="center"/>
        <w:rPr>
          <w:b/>
          <w:bCs/>
        </w:rPr>
      </w:pPr>
      <w:r>
        <w:rPr>
          <w:b/>
          <w:bCs/>
        </w:rPr>
        <w:t>II.</w:t>
      </w:r>
    </w:p>
    <w:p w14:paraId="4387C543" w14:textId="6BCC6F7D" w:rsidR="00723150" w:rsidRDefault="00723150" w:rsidP="00723150">
      <w:pPr>
        <w:spacing w:after="0" w:line="240" w:lineRule="auto"/>
        <w:ind w:left="2830" w:hanging="2830"/>
        <w:jc w:val="center"/>
        <w:rPr>
          <w:b/>
          <w:bCs/>
        </w:rPr>
      </w:pPr>
      <w:r>
        <w:rPr>
          <w:b/>
          <w:bCs/>
        </w:rPr>
        <w:t>ÚČEL SMLOUVY</w:t>
      </w:r>
    </w:p>
    <w:p w14:paraId="0B4E4C88" w14:textId="7E3D43A0" w:rsidR="00723150" w:rsidRDefault="00723150" w:rsidP="00723150">
      <w:pPr>
        <w:spacing w:after="0" w:line="240" w:lineRule="auto"/>
        <w:ind w:left="2830" w:hanging="2830"/>
        <w:jc w:val="both"/>
      </w:pPr>
      <w:r>
        <w:t>Účelem smlouvy je zajištění pracovnělékařské služby v dohodnutém rozsahu.</w:t>
      </w:r>
    </w:p>
    <w:p w14:paraId="476BF556" w14:textId="77777777" w:rsidR="00723150" w:rsidRDefault="00723150" w:rsidP="00723150">
      <w:pPr>
        <w:spacing w:after="0" w:line="240" w:lineRule="auto"/>
        <w:ind w:left="2830" w:hanging="2830"/>
        <w:jc w:val="both"/>
      </w:pPr>
    </w:p>
    <w:p w14:paraId="570529D8" w14:textId="77777777" w:rsidR="00723150" w:rsidRDefault="00723150" w:rsidP="00723150">
      <w:pPr>
        <w:spacing w:after="0" w:line="240" w:lineRule="auto"/>
        <w:ind w:left="2830" w:hanging="2830"/>
      </w:pPr>
    </w:p>
    <w:p w14:paraId="7EDD4F6B" w14:textId="61EB8B0A" w:rsidR="00723150" w:rsidRDefault="00723150" w:rsidP="00723150">
      <w:pPr>
        <w:spacing w:after="0" w:line="240" w:lineRule="auto"/>
        <w:ind w:left="2830" w:hanging="2830"/>
        <w:jc w:val="center"/>
        <w:rPr>
          <w:b/>
          <w:bCs/>
        </w:rPr>
      </w:pPr>
      <w:r>
        <w:rPr>
          <w:b/>
          <w:bCs/>
        </w:rPr>
        <w:t>III.</w:t>
      </w:r>
    </w:p>
    <w:p w14:paraId="10872430" w14:textId="319232B7" w:rsidR="00723150" w:rsidRDefault="00723150" w:rsidP="00723150">
      <w:pPr>
        <w:spacing w:after="0" w:line="240" w:lineRule="auto"/>
        <w:ind w:left="2830" w:hanging="2830"/>
        <w:jc w:val="center"/>
        <w:rPr>
          <w:b/>
          <w:bCs/>
        </w:rPr>
      </w:pPr>
      <w:r>
        <w:rPr>
          <w:b/>
          <w:bCs/>
        </w:rPr>
        <w:t>PŘEDMĚT SMLOUVY</w:t>
      </w:r>
    </w:p>
    <w:p w14:paraId="1C58E563" w14:textId="1B2D1D26" w:rsidR="00723150" w:rsidRPr="00723150" w:rsidRDefault="00723150" w:rsidP="00723150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 xml:space="preserve">Předmětem této smlouvy je zajištění pracovnělékařské služby podle příslušných právních předpisů, zejména podle ust. §§ 41-50 a §§ 53-60 zákona č. 373/2011 Sb., o specifických zdravotních službách (dále jen zákon), dále podle ust. §§ 41, 52, 103 a 224 zákona </w:t>
      </w:r>
      <w:r>
        <w:br/>
        <w:t xml:space="preserve">č. 262/2006 Sb., zákoníku práce v platném znění a dále podle ust. § 82 odst. 2 zákona </w:t>
      </w:r>
      <w:r>
        <w:br/>
        <w:t>č. 258/2000 Sb., o ochraně veřejného zdraví v platném znění.</w:t>
      </w:r>
    </w:p>
    <w:p w14:paraId="6C80F657" w14:textId="19F92C49" w:rsidR="00723150" w:rsidRDefault="00723150" w:rsidP="00723150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 xml:space="preserve">Pracovnělékařská služba, jako služba preventivní, bude zajišťována v rozsahu hodnocení vlivu pracovní činnosti, pracovního prostředí a pracovních podmínek na zdraví, provádění pracovnělékařských prohlídek a hodnocení zdravotního stavu za účelem posuzování zdravotní způsobilosti k práci, poradenství zaměřené na ochranu zdraví při práci před </w:t>
      </w:r>
      <w:r>
        <w:lastRenderedPageBreak/>
        <w:t>pracovními úrazy, nemocemi z povolání a nemocemi souvisejícími s prací, školení v poskytování první pomoci a pravidelného dohledu na pracovištích  a nad výkonem práce (dále jen PLS); to vše podle požadavku objednatele.</w:t>
      </w:r>
    </w:p>
    <w:p w14:paraId="224BD49F" w14:textId="192A622E" w:rsidR="00723150" w:rsidRDefault="00723150" w:rsidP="00723150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 xml:space="preserve">Poskytovatel bude poskytovat PLS službu pro zaměstnance detašovaného pracoviště Rodinné a manželské poradny Karviná, Karola Śliwky, 620/7, 733 01 Karviná-Fryštát </w:t>
      </w:r>
      <w:r>
        <w:br/>
        <w:t xml:space="preserve">a pro zaměstnance Ekonomického oddělení, Na Bělidle 815/12, 733 01 Karviná–Fryštát </w:t>
      </w:r>
      <w:r>
        <w:br/>
        <w:t xml:space="preserve">a pro uchazeče o zaměstnání u objednatele. </w:t>
      </w:r>
    </w:p>
    <w:p w14:paraId="718B87AF" w14:textId="1B8E5464" w:rsidR="00EC5AEF" w:rsidRDefault="00EC5AEF" w:rsidP="00723150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Obchodní vztahy vyplývající z této smlouvy se řídí výhradně právním řádem České republiky.</w:t>
      </w:r>
    </w:p>
    <w:p w14:paraId="73FDCBBC" w14:textId="77777777" w:rsidR="00EC5AEF" w:rsidRDefault="00EC5AEF" w:rsidP="00EC5AEF">
      <w:pPr>
        <w:spacing w:after="0" w:line="240" w:lineRule="auto"/>
        <w:ind w:left="360"/>
        <w:jc w:val="both"/>
      </w:pPr>
    </w:p>
    <w:p w14:paraId="34DF4E43" w14:textId="5783E7E6" w:rsidR="00EC5AEF" w:rsidRDefault="00EC5AEF" w:rsidP="00EC5AEF">
      <w:pPr>
        <w:spacing w:after="0" w:line="240" w:lineRule="auto"/>
        <w:ind w:left="360"/>
        <w:jc w:val="center"/>
        <w:rPr>
          <w:b/>
          <w:bCs/>
        </w:rPr>
      </w:pPr>
      <w:r>
        <w:rPr>
          <w:b/>
          <w:bCs/>
        </w:rPr>
        <w:t xml:space="preserve">IV. </w:t>
      </w:r>
    </w:p>
    <w:p w14:paraId="73A43265" w14:textId="29A79C5F" w:rsidR="00EC5AEF" w:rsidRDefault="00EC5AEF" w:rsidP="00EC5AEF">
      <w:pPr>
        <w:spacing w:after="0" w:line="240" w:lineRule="auto"/>
        <w:ind w:left="360"/>
        <w:jc w:val="center"/>
        <w:rPr>
          <w:b/>
          <w:bCs/>
        </w:rPr>
      </w:pPr>
      <w:r>
        <w:rPr>
          <w:b/>
          <w:bCs/>
        </w:rPr>
        <w:t>ZÁVAZKY POSKYTOVATELE</w:t>
      </w:r>
    </w:p>
    <w:p w14:paraId="503165E9" w14:textId="41C2D993" w:rsidR="00EC5AEF" w:rsidRDefault="00EC5AEF" w:rsidP="00EC5AEF">
      <w:pPr>
        <w:pStyle w:val="Odstavecseseznamem"/>
        <w:numPr>
          <w:ilvl w:val="0"/>
          <w:numId w:val="2"/>
        </w:numPr>
        <w:spacing w:after="0" w:line="240" w:lineRule="auto"/>
      </w:pPr>
      <w:r>
        <w:t>Plnit povinnosti specifikované v ust. § 57 odst. 1 zákona.</w:t>
      </w:r>
    </w:p>
    <w:p w14:paraId="061188F1" w14:textId="3F358D28" w:rsidR="00EC5AEF" w:rsidRDefault="00EC5AEF" w:rsidP="00EC5AEF">
      <w:pPr>
        <w:pStyle w:val="Odstavecseseznamem"/>
        <w:numPr>
          <w:ilvl w:val="0"/>
          <w:numId w:val="2"/>
        </w:numPr>
        <w:spacing w:after="0" w:line="240" w:lineRule="auto"/>
      </w:pPr>
      <w:r>
        <w:t>Na základě vyžádání objednatele vykonávat pracovnělékařské prohlídky:</w:t>
      </w:r>
    </w:p>
    <w:p w14:paraId="7E529984" w14:textId="72025937" w:rsidR="00EC5AEF" w:rsidRDefault="00EC5AEF" w:rsidP="00EC5AEF">
      <w:pPr>
        <w:pStyle w:val="Odstavecseseznamem"/>
        <w:spacing w:after="0" w:line="240" w:lineRule="auto"/>
        <w:ind w:left="7080"/>
      </w:pPr>
      <w:r>
        <w:t>Plátce:</w:t>
      </w:r>
    </w:p>
    <w:p w14:paraId="3E72907F" w14:textId="2DBC7407" w:rsidR="00EC5AEF" w:rsidRDefault="00EC5AEF" w:rsidP="00EC5AEF">
      <w:pPr>
        <w:pStyle w:val="Odstavecseseznamem"/>
        <w:numPr>
          <w:ilvl w:val="0"/>
          <w:numId w:val="3"/>
        </w:numPr>
        <w:spacing w:after="0" w:line="240" w:lineRule="auto"/>
      </w:pPr>
      <w:r>
        <w:t>vstupní u uchazečů o zaměstnání</w:t>
      </w:r>
      <w:r>
        <w:tab/>
      </w:r>
      <w:r>
        <w:tab/>
      </w:r>
      <w:r>
        <w:tab/>
      </w:r>
      <w:r>
        <w:tab/>
      </w:r>
      <w:r>
        <w:tab/>
        <w:t>uchazeč</w:t>
      </w:r>
    </w:p>
    <w:p w14:paraId="12E4C5F0" w14:textId="21B5B4BC" w:rsidR="00EC5AEF" w:rsidRDefault="00EC5AEF" w:rsidP="00EC5AEF">
      <w:pPr>
        <w:pStyle w:val="Odstavecseseznamem"/>
        <w:numPr>
          <w:ilvl w:val="0"/>
          <w:numId w:val="3"/>
        </w:numPr>
        <w:spacing w:after="0" w:line="240" w:lineRule="auto"/>
      </w:pPr>
      <w:r>
        <w:t>vstupní u zaměstnanců při vstupu do rizika</w:t>
      </w:r>
      <w:r>
        <w:tab/>
      </w:r>
      <w:r>
        <w:tab/>
      </w:r>
      <w:r>
        <w:tab/>
      </w:r>
      <w:r>
        <w:tab/>
        <w:t>objednatel</w:t>
      </w:r>
    </w:p>
    <w:p w14:paraId="77A286F2" w14:textId="4DC8B588" w:rsidR="00EC5AEF" w:rsidRDefault="00EC5AEF" w:rsidP="00EC5AEF">
      <w:pPr>
        <w:pStyle w:val="Odstavecseseznamem"/>
        <w:numPr>
          <w:ilvl w:val="0"/>
          <w:numId w:val="3"/>
        </w:numPr>
        <w:spacing w:after="0" w:line="240" w:lineRule="auto"/>
      </w:pPr>
      <w:r>
        <w:t>periodické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objednatel</w:t>
      </w:r>
    </w:p>
    <w:p w14:paraId="30F684FD" w14:textId="48233252" w:rsidR="00EC5AEF" w:rsidRDefault="00EC5AEF" w:rsidP="00EC5AEF">
      <w:pPr>
        <w:pStyle w:val="Odstavecseseznamem"/>
        <w:numPr>
          <w:ilvl w:val="0"/>
          <w:numId w:val="3"/>
        </w:numPr>
        <w:spacing w:after="0" w:line="240" w:lineRule="auto"/>
      </w:pPr>
      <w:r>
        <w:t>pravidelné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objednatel</w:t>
      </w:r>
    </w:p>
    <w:p w14:paraId="1AFF56EE" w14:textId="35F2921E" w:rsidR="00EC5AEF" w:rsidRDefault="00EC5AEF" w:rsidP="00EC5AEF">
      <w:pPr>
        <w:pStyle w:val="Odstavecseseznamem"/>
        <w:numPr>
          <w:ilvl w:val="0"/>
          <w:numId w:val="3"/>
        </w:numPr>
        <w:spacing w:after="0" w:line="240" w:lineRule="auto"/>
      </w:pPr>
      <w:r>
        <w:t>mimořádné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objednatel</w:t>
      </w:r>
    </w:p>
    <w:p w14:paraId="6403CFFA" w14:textId="56F8813E" w:rsidR="00EC5AEF" w:rsidRDefault="00EC5AEF" w:rsidP="00EC5AEF">
      <w:pPr>
        <w:pStyle w:val="Odstavecseseznamem"/>
        <w:numPr>
          <w:ilvl w:val="0"/>
          <w:numId w:val="3"/>
        </w:numPr>
        <w:spacing w:after="0" w:line="240" w:lineRule="auto"/>
      </w:pPr>
      <w:r>
        <w:t>výstupní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objednatel</w:t>
      </w:r>
    </w:p>
    <w:p w14:paraId="3DE326E0" w14:textId="233BAC35" w:rsidR="00EC5AEF" w:rsidRDefault="00EC5AEF" w:rsidP="00EC5AEF">
      <w:pPr>
        <w:spacing w:after="0" w:line="240" w:lineRule="auto"/>
        <w:ind w:left="360"/>
        <w:jc w:val="both"/>
      </w:pPr>
      <w:r>
        <w:t>Na vyžádání rovněž provádí vyšetření zaměstnanců pracujících v noci a další objednatelem vyžádaná vyšetření a posouzení.</w:t>
      </w:r>
    </w:p>
    <w:p w14:paraId="106B99DD" w14:textId="16304F85" w:rsidR="00EC5AEF" w:rsidRDefault="00EC5AEF" w:rsidP="00EC5AEF">
      <w:pPr>
        <w:spacing w:after="0" w:line="240" w:lineRule="auto"/>
        <w:ind w:left="360"/>
        <w:jc w:val="both"/>
      </w:pPr>
      <w:r>
        <w:t>Cílem pracovnělékařských prohlídek je předcházet profesnímu poškození zdraví.</w:t>
      </w:r>
    </w:p>
    <w:p w14:paraId="57298A87" w14:textId="17CDFDD7" w:rsidR="00EC5AEF" w:rsidRDefault="00EC5AEF" w:rsidP="00EC5AEF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>Rozsah a odborná náplň pracovnělékařských prohlídek se řídí účelem prohlídky, povahou práce a pracovního prostředí, jsou v minimálním rozsahu určeny pracovní předpisy (vyhláška MZ č. 79/2013 Sb.) a rozhodnutím krajské hygienické stanice podle § 82 odst. 2 písm. e) zákona č. 258/2000 Sb., o ochraně veřejného zdraví v platném znění.</w:t>
      </w:r>
    </w:p>
    <w:p w14:paraId="2EC3D3D1" w14:textId="396906EB" w:rsidR="00EC5AEF" w:rsidRDefault="00EC5AEF" w:rsidP="00EC5AEF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 xml:space="preserve">Obsahová náplň pracovnělékařských prohlídek se vždy odvíjí od hygienických </w:t>
      </w:r>
      <w:r>
        <w:br/>
        <w:t>a bezpečnostních rizik pracovního prostředí, podmínek a rozsahu práce, které objednatel deklaruje poskytovateli. O skutečném rozsahu vyšetření v individuálním případě rozhodne posuzující lékař PLS podle:</w:t>
      </w:r>
    </w:p>
    <w:p w14:paraId="3270E942" w14:textId="754B13B0" w:rsidR="00EC5AEF" w:rsidRDefault="00EC5AEF" w:rsidP="00EC5AEF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deklarovaných rizik, podmínek a rozsahu práce,</w:t>
      </w:r>
    </w:p>
    <w:p w14:paraId="5824AE43" w14:textId="0E8F0832" w:rsidR="00EC5AEF" w:rsidRDefault="00EC5AEF" w:rsidP="00EC5AEF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seznámení se se zdravotnickou dokumentací posuzované osoby,</w:t>
      </w:r>
    </w:p>
    <w:p w14:paraId="732C9543" w14:textId="6DD7EC08" w:rsidR="00EC5AEF" w:rsidRDefault="00EC5AEF" w:rsidP="00EC5AEF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výsledku vlastního základního vyšetření,</w:t>
      </w:r>
    </w:p>
    <w:p w14:paraId="31E1AE67" w14:textId="5E2170FE" w:rsidR="00EC5AEF" w:rsidRDefault="00EC5AEF" w:rsidP="007E0E07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podle aktuálního zdravotního stavu vyšetřované osoby</w:t>
      </w:r>
      <w:r w:rsidR="007E0E07">
        <w:t xml:space="preserve"> a</w:t>
      </w:r>
    </w:p>
    <w:p w14:paraId="3550E448" w14:textId="2099FFC3" w:rsidR="007E0E07" w:rsidRDefault="007E0E07" w:rsidP="007E0E07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podle informací a poznatků zjištěných při dohledu.</w:t>
      </w:r>
    </w:p>
    <w:p w14:paraId="40620740" w14:textId="09100C4A" w:rsidR="007E0E07" w:rsidRDefault="007E0E07" w:rsidP="007E0E07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 xml:space="preserve">Po provedení potřebných lékařských vyšetření, zpracovává poskytovatel lékařské posudky o zdravotní způsobilosti k práci, odborná stanoviska a sdělení o (možném budoucím) pracovním zařazení (změně) zaměstnance podle zdravotního stavu, které zasílá objednateli. </w:t>
      </w:r>
    </w:p>
    <w:p w14:paraId="63647DC9" w14:textId="14B86E5B" w:rsidR="007E0E07" w:rsidRDefault="007E0E07" w:rsidP="007E0E07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>Na žádost objednatele provádí mimořádné pracovnělékařské prohlídky v dohodnutých termínech.</w:t>
      </w:r>
    </w:p>
    <w:p w14:paraId="5CF3B002" w14:textId="071D85DC" w:rsidR="007E0E07" w:rsidRDefault="007E0E07" w:rsidP="007E0E07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>S ohledem na maximální úsporu času zaměstnanců objednatele vysílaných k prohlídkám, oznamuje poskytovatel změny ordinační doby a nemožnost konkrétních vyšetření objednateli předem, min. 10 pracovních dnů.</w:t>
      </w:r>
    </w:p>
    <w:p w14:paraId="5D6B329F" w14:textId="4A0FB200" w:rsidR="007E0E07" w:rsidRDefault="007E0E07" w:rsidP="007E0E07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>Výsledky provedených pracovnělékařských prohlídek zasílá poskytovatel objednateli neprodleně, jakmile má k dispozici výsledky všech potřebných vyšetření.</w:t>
      </w:r>
    </w:p>
    <w:p w14:paraId="6015B46F" w14:textId="65813B5F" w:rsidR="007E0E07" w:rsidRDefault="007E0E07" w:rsidP="007E0E07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 xml:space="preserve">V případě zjištění nespolupráce zaměstnance, informuje poskytovatel objednatele telefonicky nebo jiným vhodným způsobem neprodleně. </w:t>
      </w:r>
    </w:p>
    <w:p w14:paraId="1D7FEE3A" w14:textId="196618C0" w:rsidR="007E0E07" w:rsidRDefault="007E0E07" w:rsidP="007E0E07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lastRenderedPageBreak/>
        <w:t xml:space="preserve">Poskytovatel se zavazuje zachovávat mlčenlivost o všech skutečnostech </w:t>
      </w:r>
      <w:r w:rsidR="00DC55B1">
        <w:br/>
      </w:r>
      <w:r>
        <w:t xml:space="preserve">o zaměstnancích objednatele a objednateli, o nichž se dozví v souvislosti s činností </w:t>
      </w:r>
      <w:r w:rsidR="00DC55B1">
        <w:t>podle této smlouvy.</w:t>
      </w:r>
    </w:p>
    <w:p w14:paraId="5C2AF6A7" w14:textId="77777777" w:rsidR="00DC55B1" w:rsidRDefault="00DC55B1" w:rsidP="00DC55B1">
      <w:pPr>
        <w:spacing w:after="0" w:line="240" w:lineRule="auto"/>
        <w:jc w:val="both"/>
      </w:pPr>
    </w:p>
    <w:p w14:paraId="16618919" w14:textId="2C905CD2" w:rsidR="00DC55B1" w:rsidRDefault="00DC55B1" w:rsidP="00DC55B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V.</w:t>
      </w:r>
    </w:p>
    <w:p w14:paraId="428AB5F2" w14:textId="51587753" w:rsidR="00DC55B1" w:rsidRDefault="00DC55B1" w:rsidP="00DC55B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ZÁVAZKY OBJEDNATELE</w:t>
      </w:r>
    </w:p>
    <w:p w14:paraId="2D5A80FF" w14:textId="220F653D" w:rsidR="00DC55B1" w:rsidRDefault="00DC55B1" w:rsidP="00AB3A37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>
        <w:t>Plnit povinnosti specifikované v ust. § 55 odst. 1 zákona.</w:t>
      </w:r>
    </w:p>
    <w:p w14:paraId="2AF5753A" w14:textId="4DBBCDD6" w:rsidR="00DC55B1" w:rsidRDefault="00DC55B1" w:rsidP="00AB3A37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>
        <w:t>Poskytovat poskytovateli, vedle identifikačních údajů objednatele, o zaměstnanci nebo uchazeči o zaměstnání, vyslaném na pracovnělékařskou prohlídku údaje, které jsou nutné k výkonu lékařských prohlídek, a to zejména:</w:t>
      </w:r>
    </w:p>
    <w:p w14:paraId="493D019E" w14:textId="20FFD179" w:rsidR="00DC55B1" w:rsidRDefault="00DC55B1" w:rsidP="00AB3A37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vykonávanou nebo navrhovanou práci, pracovní zařazení, druh práce a konkrétní pracovní činnost, režim pracovní doby, příp. další odborné předpoklady,</w:t>
      </w:r>
    </w:p>
    <w:p w14:paraId="42DC9708" w14:textId="07DC503B" w:rsidR="00DC55B1" w:rsidRDefault="00DC55B1" w:rsidP="00AB3A37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rizika práce dle schválené kategorizace a míru těchto rizik,</w:t>
      </w:r>
    </w:p>
    <w:p w14:paraId="2744B16C" w14:textId="3EA27A6E" w:rsidR="00DC55B1" w:rsidRDefault="00DC55B1" w:rsidP="00AB3A37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jiná rizika práce vyplývající z právních předpisů nebo z charakteru vykonávané činnosti</w:t>
      </w:r>
    </w:p>
    <w:p w14:paraId="76601D4A" w14:textId="3F13A485" w:rsidR="00DC55B1" w:rsidRDefault="00DC55B1" w:rsidP="00AB3A37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druh požadované pracovnělékařské prohlídky,</w:t>
      </w:r>
    </w:p>
    <w:p w14:paraId="32CA0322" w14:textId="79C9E0BA" w:rsidR="00DC55B1" w:rsidRDefault="00DC55B1" w:rsidP="00AB3A37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u mimořádných prohlídek přehled pracovních neschopností za posledních 24 měsíců.</w:t>
      </w:r>
    </w:p>
    <w:p w14:paraId="519FDBE3" w14:textId="11F4AB39" w:rsidR="00DC55B1" w:rsidRDefault="00DC55B1" w:rsidP="00AB3A37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>
        <w:t>Jako žádanku k pracovnělékařské prohlídce používat vzor dodaný poskytovatelem, rozšířený v záhlaví o fakturační identifikaci, kterou přidělí poskytovatel po uzavření smluvního vztahu.</w:t>
      </w:r>
    </w:p>
    <w:p w14:paraId="6A2D5C2C" w14:textId="638C3CC9" w:rsidR="00DC55B1" w:rsidRDefault="00DC55B1" w:rsidP="00AB3A37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>
        <w:t>Sledovat a dodržovat stanovené lhůty</w:t>
      </w:r>
      <w:r w:rsidR="00AB3A37">
        <w:t xml:space="preserve"> pracovnělékařských prohlídek podle rozhodnutí příslušného orgánu ochrany veřejného zdraví, stanovené právními předpisy nebo lékařem poskytovatele. </w:t>
      </w:r>
    </w:p>
    <w:p w14:paraId="5398D435" w14:textId="3FCBF0F4" w:rsidR="00AB3A37" w:rsidRDefault="00AB3A37" w:rsidP="00AB3A37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>
        <w:t>Průběžně zasílat poskytovateli:</w:t>
      </w:r>
    </w:p>
    <w:p w14:paraId="0843BC30" w14:textId="616D6E2B" w:rsidR="00AB3A37" w:rsidRDefault="00AB3A37" w:rsidP="00AB3A37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>
        <w:t xml:space="preserve">kopie rozhodnutí orgánu ochrany veřejného zdraví o zařazení práce do příslušné kategorie nebo oznámení zaměstnavatele o zařazení do kategorie druhé včetně změn, </w:t>
      </w:r>
    </w:p>
    <w:p w14:paraId="2C01DF68" w14:textId="3FD8122D" w:rsidR="00AB3A37" w:rsidRDefault="00AB3A37" w:rsidP="00AB3A37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>
        <w:t>zápisy z hygienických šetření orgánu ochrany veřejného zdraví při šetření podmínek vzniku nemoci z povolání.</w:t>
      </w:r>
    </w:p>
    <w:p w14:paraId="6D748FDA" w14:textId="6088387E" w:rsidR="00AB3A37" w:rsidRDefault="00AB3A37" w:rsidP="00AB3A37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>
        <w:t>Umožnit pověřeným zástupcům poskytovatele účast na jednáních řešících:</w:t>
      </w:r>
    </w:p>
    <w:p w14:paraId="505A3877" w14:textId="75B7B2DF" w:rsidR="00AB3A37" w:rsidRDefault="00AB3A37" w:rsidP="00AB3A37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 xml:space="preserve">problematiku kategorizaci prací, </w:t>
      </w:r>
    </w:p>
    <w:p w14:paraId="344B60D6" w14:textId="1BB88B3D" w:rsidR="00AB3A37" w:rsidRDefault="00AB3A37" w:rsidP="00AB3A37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>nové pracovní zařazení zaměstnanců se zdravotním omezením,</w:t>
      </w:r>
    </w:p>
    <w:p w14:paraId="6B2B92B9" w14:textId="57029869" w:rsidR="00AB3A37" w:rsidRDefault="00AB3A37" w:rsidP="00AB3A37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>šetření orgánu ochrany veřejného zdraví, ve věci zjišťování podmínek vzniku nemoci z povolání.</w:t>
      </w:r>
    </w:p>
    <w:p w14:paraId="56F9A273" w14:textId="6BFD4BE3" w:rsidR="00AB3A37" w:rsidRDefault="00AB3A37" w:rsidP="00AB3A37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>
        <w:t>K pravidelným, periodickým, mimořádným a výstupním prohlídkám vysílat jen ty zaměstnance, kteří při novém nástupu do zaměstnání k objednateli absolvovali vstupní pracovnělékařskou prohlídku u poskytovatele a jsou trvale v jeho péči. Toto se vztahuje na období od platnosti této nebo předchozí smlouvy.</w:t>
      </w:r>
    </w:p>
    <w:p w14:paraId="308E3CDC" w14:textId="5ED675EC" w:rsidR="00AB3A37" w:rsidRDefault="00AB3A37" w:rsidP="00AB3A37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>
        <w:t xml:space="preserve">Iniciovat provádění pravidelného dohledu. Za účelem dohledu též oznamovat poskytovateli zavádění významných technologických změn, změn v intenzifikaci výroby </w:t>
      </w:r>
      <w:r>
        <w:br/>
        <w:t>a změn v pracovním prostředí, organizaci a podmínkách práce.</w:t>
      </w:r>
    </w:p>
    <w:p w14:paraId="3BEF55EB" w14:textId="565F3169" w:rsidR="00AB3A37" w:rsidRDefault="00AB3A37" w:rsidP="00AB3A37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>
        <w:t>Poskytovat potřebnou součinnost poskytovateli při výkonu PLS.</w:t>
      </w:r>
    </w:p>
    <w:p w14:paraId="5AD0C161" w14:textId="77777777" w:rsidR="00AB3A37" w:rsidRDefault="00AB3A37" w:rsidP="00AB3A37">
      <w:pPr>
        <w:spacing w:after="0" w:line="240" w:lineRule="auto"/>
        <w:jc w:val="both"/>
      </w:pPr>
    </w:p>
    <w:p w14:paraId="59A36F54" w14:textId="77777777" w:rsidR="00AB3A37" w:rsidRDefault="00AB3A37" w:rsidP="00AB3A37">
      <w:pPr>
        <w:spacing w:after="0" w:line="240" w:lineRule="auto"/>
        <w:jc w:val="both"/>
      </w:pPr>
    </w:p>
    <w:p w14:paraId="11757285" w14:textId="77777777" w:rsidR="00A954BB" w:rsidRDefault="00A954BB" w:rsidP="00AB3A37">
      <w:pPr>
        <w:spacing w:after="0" w:line="240" w:lineRule="auto"/>
        <w:jc w:val="center"/>
        <w:rPr>
          <w:b/>
          <w:bCs/>
        </w:rPr>
      </w:pPr>
    </w:p>
    <w:p w14:paraId="17625308" w14:textId="443A73B3" w:rsidR="00AB3A37" w:rsidRDefault="00AB3A37" w:rsidP="00AB3A3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VI.</w:t>
      </w:r>
    </w:p>
    <w:p w14:paraId="00939C33" w14:textId="3930E9BE" w:rsidR="00AB3A37" w:rsidRDefault="00AB3A37" w:rsidP="00AB3A3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MÍSTO VÝKONU PŘEDMĚTU SMLOUVY</w:t>
      </w:r>
    </w:p>
    <w:p w14:paraId="7697A1A4" w14:textId="37081C75" w:rsidR="00AB3A37" w:rsidRDefault="00AB3A37" w:rsidP="005F7E43">
      <w:pPr>
        <w:spacing w:after="0" w:line="240" w:lineRule="auto"/>
        <w:jc w:val="both"/>
      </w:pPr>
      <w:r>
        <w:t>Místem výkonu předmětu této smlouvy je Karvinská hornická nemocnice a. s., Centrum pracovní medicíny, Zakladatelská 975/22, Karviná-Nové Město</w:t>
      </w:r>
      <w:r w:rsidR="005F7E43">
        <w:t>, případně další odborné ambulance.</w:t>
      </w:r>
    </w:p>
    <w:p w14:paraId="4945FA25" w14:textId="77777777" w:rsidR="00A954BB" w:rsidRDefault="00A954BB" w:rsidP="005F7E43">
      <w:pPr>
        <w:spacing w:after="0" w:line="240" w:lineRule="auto"/>
        <w:jc w:val="both"/>
      </w:pPr>
    </w:p>
    <w:p w14:paraId="0EE48A32" w14:textId="649B8ABE" w:rsidR="005F7E43" w:rsidRDefault="005F7E43" w:rsidP="005F7E4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VII.</w:t>
      </w:r>
    </w:p>
    <w:p w14:paraId="65DF42A0" w14:textId="3ACC8B4D" w:rsidR="005F7E43" w:rsidRDefault="005F7E43" w:rsidP="005F7E4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ÚHRADA VÝKONŮ</w:t>
      </w:r>
    </w:p>
    <w:p w14:paraId="72A4A63C" w14:textId="47D6E49F" w:rsidR="005F7E43" w:rsidRDefault="005F7E43" w:rsidP="005F7E43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>
        <w:t>Výkony provedené podle této smlouvy jsou hrazeny dle bodu IV. 2 této smlouvy.</w:t>
      </w:r>
    </w:p>
    <w:p w14:paraId="11AAD435" w14:textId="189F3E56" w:rsidR="005F7E43" w:rsidRDefault="005F7E43" w:rsidP="005F7E43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>
        <w:t>Úhradu výkonů provedených u vstupních prohlídek bude hradit nastupující zaměstnanec nebo uchazeč o zaměstnání v pokladně poskytovatele zařízení na základě vystaveného daňového dokladu, pokud je uchazeč uveden jako plátce v bodě IV. 2 této smlouvy.</w:t>
      </w:r>
    </w:p>
    <w:p w14:paraId="68AAC352" w14:textId="033C06F4" w:rsidR="005F7E43" w:rsidRDefault="005F7E43" w:rsidP="005F7E43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>
        <w:t xml:space="preserve">Ceny výkonů dle předchozích bodů 1 a 2 jsou sjednány v návaznosti na vyhlášku </w:t>
      </w:r>
      <w:r>
        <w:br/>
        <w:t xml:space="preserve">č. 134/1998 Sb., kterou </w:t>
      </w:r>
      <w:r w:rsidR="00CD6557">
        <w:t>se vydává seznam zdravotních výkonů s bodovými hodnotami, platném znění. Bodové hodnocení výkonu odpovídá hodnotám platným v reálném čase (období).</w:t>
      </w:r>
    </w:p>
    <w:p w14:paraId="1F058CF0" w14:textId="51518472" w:rsidR="00CD6557" w:rsidRDefault="00CD6557" w:rsidP="005F7E43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>
        <w:t>Finanční hodnota jednoho bodu se, v návaznosti na cenový předpis MZCR o regulaci cen zdravotní péče (tč. Cenový předpis MZČR č. 1/2023/CAU ze dne 11.11.2022, Věstník MZČR č. 12/2022; hodnota bodu 1,58 Kč/bod).</w:t>
      </w:r>
    </w:p>
    <w:p w14:paraId="6BDEEF85" w14:textId="4A194F27" w:rsidR="00CD6557" w:rsidRDefault="00CD6557" w:rsidP="005F7E43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>
        <w:t xml:space="preserve">Ceny jednotlivých výkonů jsou temporálně, v době podpisu této smlouvy, uvedeny v příloze č. 1 této smlouvy. Dojde-li v průběhu trvání platnosti smlouvy ke změnám bodového hodnocení na základě novely vyhlášky č. 134/1998 Sb., nebo jiného právního předpisu, nebo ke změně cenového předpisu MZCR o regulaci cen, oznámí písemně tuto skutečnost poskytovatel objednateli. Tímto oznámením dojde ke změně přílohy č. 1 </w:t>
      </w:r>
      <w:r>
        <w:br/>
        <w:t>na následující období.</w:t>
      </w:r>
    </w:p>
    <w:p w14:paraId="4C9745DE" w14:textId="4FDF3ACE" w:rsidR="00CD6557" w:rsidRDefault="00CD6557" w:rsidP="005F7E43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>
        <w:t>Ostatní výkony, které nesledují zdravotní účel, budou hrazeny podle ceníku uvedeného v příloze č. 2 této smlouvy, která tvoří její nedílnou součást.</w:t>
      </w:r>
    </w:p>
    <w:p w14:paraId="40C2A848" w14:textId="2A317007" w:rsidR="00CD6557" w:rsidRDefault="00CD6557" w:rsidP="005F7E43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>
        <w:t>Úhradu výkonů bude objednatel provádět měsíčně na základě faktury – daňového dokladu vystavené poskytovatelem do 15. dne následujícího kalendářního měsíce, s lhůtou splatností 30 dnů ode dne vystavení faktury – daňového dokladu.</w:t>
      </w:r>
      <w:r w:rsidR="00234A77">
        <w:t xml:space="preserve"> Dodržením splatnosti se rozumí připsání fakturované částky na účet poskytovatele ve lhůtě splatnosti.</w:t>
      </w:r>
    </w:p>
    <w:p w14:paraId="2DEFD4BE" w14:textId="00C4B1CD" w:rsidR="00234A77" w:rsidRDefault="00234A77" w:rsidP="005F7E43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>
        <w:t>Daňový doklad – faktura musí obsahovat:</w:t>
      </w:r>
    </w:p>
    <w:p w14:paraId="499F2EDA" w14:textId="6EB5F43B" w:rsidR="00234A77" w:rsidRDefault="00234A77" w:rsidP="00234A77">
      <w:pPr>
        <w:pStyle w:val="Odstavecseseznamem"/>
        <w:numPr>
          <w:ilvl w:val="0"/>
          <w:numId w:val="10"/>
        </w:numPr>
        <w:spacing w:after="0" w:line="240" w:lineRule="auto"/>
        <w:jc w:val="both"/>
      </w:pPr>
      <w:r>
        <w:t xml:space="preserve">číslo této smlouvy, </w:t>
      </w:r>
    </w:p>
    <w:p w14:paraId="7D6F346D" w14:textId="169A1755" w:rsidR="00234A77" w:rsidRDefault="00234A77" w:rsidP="00234A77">
      <w:pPr>
        <w:pStyle w:val="Odstavecseseznamem"/>
        <w:numPr>
          <w:ilvl w:val="0"/>
          <w:numId w:val="10"/>
        </w:numPr>
        <w:spacing w:after="0" w:line="240" w:lineRule="auto"/>
        <w:jc w:val="both"/>
      </w:pPr>
      <w:r>
        <w:t>označení dokladu, datum vystavení, datum splatnosti,</w:t>
      </w:r>
    </w:p>
    <w:p w14:paraId="64093E13" w14:textId="63E57885" w:rsidR="00234A77" w:rsidRDefault="00234A77" w:rsidP="00234A77">
      <w:pPr>
        <w:pStyle w:val="Odstavecseseznamem"/>
        <w:numPr>
          <w:ilvl w:val="0"/>
          <w:numId w:val="10"/>
        </w:numPr>
        <w:spacing w:after="0" w:line="240" w:lineRule="auto"/>
        <w:jc w:val="both"/>
      </w:pPr>
      <w:r>
        <w:t>název, sídlo, IČ a DIČ objednatele i poskytovatele,</w:t>
      </w:r>
    </w:p>
    <w:p w14:paraId="34A54DBF" w14:textId="56CD9E20" w:rsidR="00234A77" w:rsidRDefault="00234A77" w:rsidP="00234A77">
      <w:pPr>
        <w:pStyle w:val="Odstavecseseznamem"/>
        <w:numPr>
          <w:ilvl w:val="0"/>
          <w:numId w:val="10"/>
        </w:numPr>
        <w:spacing w:after="0" w:line="240" w:lineRule="auto"/>
        <w:jc w:val="both"/>
      </w:pPr>
      <w:r>
        <w:t>předmět plnění,</w:t>
      </w:r>
    </w:p>
    <w:p w14:paraId="6A6F541C" w14:textId="530A7ACB" w:rsidR="00234A77" w:rsidRDefault="00234A77" w:rsidP="00234A77">
      <w:pPr>
        <w:pStyle w:val="Odstavecseseznamem"/>
        <w:numPr>
          <w:ilvl w:val="0"/>
          <w:numId w:val="10"/>
        </w:numPr>
        <w:spacing w:after="0" w:line="240" w:lineRule="auto"/>
        <w:jc w:val="both"/>
      </w:pPr>
      <w:r>
        <w:t>fakturovanou částku,</w:t>
      </w:r>
    </w:p>
    <w:p w14:paraId="5C2B7E3D" w14:textId="50BCD82B" w:rsidR="00234A77" w:rsidRDefault="00234A77" w:rsidP="00234A77">
      <w:pPr>
        <w:pStyle w:val="Odstavecseseznamem"/>
        <w:numPr>
          <w:ilvl w:val="0"/>
          <w:numId w:val="10"/>
        </w:numPr>
        <w:spacing w:after="0" w:line="240" w:lineRule="auto"/>
        <w:jc w:val="both"/>
      </w:pPr>
      <w:r>
        <w:t>označení peněžního ústavu a číslo účtu, na který má být placeno,</w:t>
      </w:r>
    </w:p>
    <w:p w14:paraId="4892A563" w14:textId="7239CA7E" w:rsidR="00234A77" w:rsidRDefault="00234A77" w:rsidP="00234A77">
      <w:pPr>
        <w:pStyle w:val="Odstavecseseznamem"/>
        <w:numPr>
          <w:ilvl w:val="0"/>
          <w:numId w:val="10"/>
        </w:numPr>
        <w:spacing w:after="0" w:line="240" w:lineRule="auto"/>
        <w:jc w:val="both"/>
      </w:pPr>
      <w:r>
        <w:t>náležitosti dle zákona č. 235/2004 Sb., o dani z přidané hodnoty,</w:t>
      </w:r>
    </w:p>
    <w:p w14:paraId="41977504" w14:textId="68379C85" w:rsidR="00234A77" w:rsidRDefault="00234A77" w:rsidP="00234A77">
      <w:pPr>
        <w:pStyle w:val="Odstavecseseznamem"/>
        <w:numPr>
          <w:ilvl w:val="0"/>
          <w:numId w:val="10"/>
        </w:numPr>
        <w:spacing w:after="0" w:line="240" w:lineRule="auto"/>
        <w:jc w:val="both"/>
      </w:pPr>
      <w:r>
        <w:t>jméno garanta této smlouvy na straně objednatele uvedené v záhlaví této smlouvy.</w:t>
      </w:r>
    </w:p>
    <w:p w14:paraId="1D02F6C5" w14:textId="7024E1EE" w:rsidR="00234A77" w:rsidRDefault="00234A77" w:rsidP="00234A77">
      <w:pPr>
        <w:spacing w:after="0" w:line="240" w:lineRule="auto"/>
        <w:ind w:left="720"/>
        <w:jc w:val="both"/>
      </w:pPr>
      <w:r>
        <w:t xml:space="preserve">Povinnou součástí faktury – daňového dokladu je jmenný seznam vyšetřených osob </w:t>
      </w:r>
      <w:r>
        <w:br/>
        <w:t>a výčet provedených výkonů u každého z nich.</w:t>
      </w:r>
    </w:p>
    <w:p w14:paraId="578F9FA1" w14:textId="2DC9963C" w:rsidR="00234A77" w:rsidRDefault="00234A77" w:rsidP="00234A77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>
        <w:t xml:space="preserve">V případě, že faktura – daňový doklad bude obsahovat nesprávné nebo neúplné náležitosti, je objednatel oprávněn ji do doby její splatnosti vrátit poskytovateli. Ten ji podle charakteru nedostatků buď opraví, nebo vystaví novou. U této nové nebo opravené </w:t>
      </w:r>
      <w:r w:rsidR="000C31FD">
        <w:br/>
      </w:r>
      <w:proofErr w:type="gramStart"/>
      <w:r>
        <w:t>faktury -</w:t>
      </w:r>
      <w:r w:rsidR="000C31FD">
        <w:t xml:space="preserve"> </w:t>
      </w:r>
      <w:r>
        <w:t>d</w:t>
      </w:r>
      <w:r w:rsidR="000C31FD">
        <w:t>aňového</w:t>
      </w:r>
      <w:proofErr w:type="gramEnd"/>
      <w:r w:rsidR="000C31FD">
        <w:t xml:space="preserve"> dokladu běží nová lhůta splatnosti. </w:t>
      </w:r>
    </w:p>
    <w:p w14:paraId="082C7D24" w14:textId="3EF82B00" w:rsidR="000C31FD" w:rsidRDefault="000C31FD" w:rsidP="00234A77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>
        <w:t>Poskytovatel se zavazuje fakturu – daňový doklad do 3 pracovních dnů ode dne její</w:t>
      </w:r>
      <w:r w:rsidR="0010569A">
        <w:t>ho</w:t>
      </w:r>
      <w:r>
        <w:t xml:space="preserve"> vystavení zaslat na email nebo předat k poštovní přepravě.</w:t>
      </w:r>
    </w:p>
    <w:p w14:paraId="27302310" w14:textId="77777777" w:rsidR="000C31FD" w:rsidRDefault="000C31FD" w:rsidP="000C31FD">
      <w:pPr>
        <w:pStyle w:val="Odstavecseseznamem"/>
        <w:spacing w:after="0" w:line="240" w:lineRule="auto"/>
        <w:jc w:val="both"/>
      </w:pPr>
    </w:p>
    <w:p w14:paraId="1DB50177" w14:textId="77777777" w:rsidR="000C31FD" w:rsidRDefault="000C31FD" w:rsidP="000C31FD">
      <w:pPr>
        <w:pStyle w:val="Odstavecseseznamem"/>
        <w:spacing w:after="0" w:line="240" w:lineRule="auto"/>
        <w:jc w:val="both"/>
      </w:pPr>
    </w:p>
    <w:p w14:paraId="6647144C" w14:textId="77777777" w:rsidR="00A954BB" w:rsidRDefault="00A954BB" w:rsidP="000C31FD">
      <w:pPr>
        <w:pStyle w:val="Odstavecseseznamem"/>
        <w:spacing w:after="0" w:line="240" w:lineRule="auto"/>
        <w:jc w:val="center"/>
        <w:rPr>
          <w:b/>
          <w:bCs/>
        </w:rPr>
      </w:pPr>
    </w:p>
    <w:p w14:paraId="3297936D" w14:textId="1C9A4B4A" w:rsidR="000C31FD" w:rsidRDefault="000C31FD" w:rsidP="000C31FD">
      <w:pPr>
        <w:pStyle w:val="Odstavecseseznamem"/>
        <w:spacing w:after="0" w:line="240" w:lineRule="auto"/>
        <w:jc w:val="center"/>
        <w:rPr>
          <w:b/>
          <w:bCs/>
        </w:rPr>
      </w:pPr>
      <w:r>
        <w:rPr>
          <w:b/>
          <w:bCs/>
        </w:rPr>
        <w:t>VIII.</w:t>
      </w:r>
    </w:p>
    <w:p w14:paraId="009613CF" w14:textId="2A717438" w:rsidR="000C31FD" w:rsidRDefault="000C31FD" w:rsidP="000C31FD">
      <w:pPr>
        <w:pStyle w:val="Odstavecseseznamem"/>
        <w:spacing w:after="0" w:line="240" w:lineRule="auto"/>
        <w:jc w:val="center"/>
        <w:rPr>
          <w:b/>
          <w:bCs/>
        </w:rPr>
      </w:pPr>
      <w:r>
        <w:rPr>
          <w:b/>
          <w:bCs/>
        </w:rPr>
        <w:t>OSTATNÍ UJEDNÁNÍ</w:t>
      </w:r>
    </w:p>
    <w:p w14:paraId="13839005" w14:textId="6D6BAC88" w:rsidR="009E1D7D" w:rsidRDefault="009E1D7D" w:rsidP="00B37D70">
      <w:pPr>
        <w:pStyle w:val="Odstavecseseznamem"/>
        <w:numPr>
          <w:ilvl w:val="0"/>
          <w:numId w:val="11"/>
        </w:numPr>
        <w:spacing w:after="0" w:line="240" w:lineRule="auto"/>
        <w:ind w:left="709"/>
        <w:jc w:val="both"/>
      </w:pPr>
      <w:r>
        <w:t xml:space="preserve">Za písemné sdělení ve věcech opravných prostředků, podle ust. § 46 zákona, ale </w:t>
      </w:r>
      <w:r>
        <w:br/>
        <w:t>i v jiných věcech, které se nedotýkají znění této smlouvy, se považuje též zpráva předaná elektronicky formo e-mailu, u níž bylo přijetí potvrzeno druhou stranou.</w:t>
      </w:r>
    </w:p>
    <w:p w14:paraId="6E43FA67" w14:textId="5C8C169B" w:rsidR="009E1D7D" w:rsidRDefault="009E1D7D" w:rsidP="009E1D7D">
      <w:pPr>
        <w:pStyle w:val="Odstavecseseznamem"/>
        <w:numPr>
          <w:ilvl w:val="0"/>
          <w:numId w:val="10"/>
        </w:numPr>
        <w:spacing w:after="0" w:line="240" w:lineRule="auto"/>
        <w:jc w:val="both"/>
      </w:pPr>
      <w:r>
        <w:t xml:space="preserve">ze strany poskytovatele bude používána el-adresa </w:t>
      </w:r>
      <w:hyperlink r:id="rId9" w:history="1">
        <w:r w:rsidR="00067CEE" w:rsidRPr="00F34ABF">
          <w:rPr>
            <w:rStyle w:val="Hypertextovodkaz"/>
          </w:rPr>
          <w:t>XXX</w:t>
        </w:r>
      </w:hyperlink>
      <w:r>
        <w:t xml:space="preserve">, a </w:t>
      </w:r>
      <w:hyperlink r:id="rId10" w:history="1">
        <w:r w:rsidR="00067CEE">
          <w:rPr>
            <w:rStyle w:val="Hypertextovodkaz"/>
          </w:rPr>
          <w:t>XXX</w:t>
        </w:r>
      </w:hyperlink>
    </w:p>
    <w:p w14:paraId="44251279" w14:textId="12F5D17E" w:rsidR="009E1D7D" w:rsidRDefault="009E1D7D" w:rsidP="009E1D7D">
      <w:pPr>
        <w:pStyle w:val="Odstavecseseznamem"/>
        <w:numPr>
          <w:ilvl w:val="0"/>
          <w:numId w:val="10"/>
        </w:numPr>
        <w:spacing w:after="0" w:line="240" w:lineRule="auto"/>
        <w:jc w:val="both"/>
      </w:pPr>
      <w:r>
        <w:t xml:space="preserve">ze strany objednatele bude používána el-adresa </w:t>
      </w:r>
      <w:hyperlink r:id="rId11" w:history="1">
        <w:r w:rsidR="00067CEE">
          <w:rPr>
            <w:rStyle w:val="Hypertextovodkaz"/>
          </w:rPr>
          <w:t>XXX</w:t>
        </w:r>
      </w:hyperlink>
      <w:r>
        <w:t xml:space="preserve"> a </w:t>
      </w:r>
      <w:hyperlink r:id="rId12" w:history="1">
        <w:r w:rsidR="00067CEE">
          <w:rPr>
            <w:rStyle w:val="Hypertextovodkaz"/>
          </w:rPr>
          <w:t>XXX</w:t>
        </w:r>
      </w:hyperlink>
    </w:p>
    <w:p w14:paraId="41503625" w14:textId="77777777" w:rsidR="00A954BB" w:rsidRDefault="00A954BB" w:rsidP="00A954BB">
      <w:pPr>
        <w:pStyle w:val="Odstavecseseznamem"/>
        <w:spacing w:after="0" w:line="240" w:lineRule="auto"/>
        <w:ind w:left="1080"/>
        <w:jc w:val="both"/>
      </w:pPr>
    </w:p>
    <w:p w14:paraId="7CCCD946" w14:textId="198A4214" w:rsidR="00224FCE" w:rsidRDefault="00224FCE" w:rsidP="00224FCE">
      <w:pPr>
        <w:pStyle w:val="Odstavecseseznamem"/>
        <w:spacing w:after="0" w:line="240" w:lineRule="auto"/>
        <w:ind w:left="1080"/>
        <w:jc w:val="center"/>
        <w:rPr>
          <w:b/>
          <w:bCs/>
        </w:rPr>
      </w:pPr>
      <w:r>
        <w:rPr>
          <w:b/>
          <w:bCs/>
        </w:rPr>
        <w:t>IX.</w:t>
      </w:r>
    </w:p>
    <w:p w14:paraId="22E9E2B0" w14:textId="7D0AB1C7" w:rsidR="00224FCE" w:rsidRDefault="00224FCE" w:rsidP="00224FCE">
      <w:pPr>
        <w:pStyle w:val="Odstavecseseznamem"/>
        <w:spacing w:after="0" w:line="240" w:lineRule="auto"/>
        <w:ind w:left="1080"/>
        <w:jc w:val="center"/>
        <w:rPr>
          <w:b/>
          <w:bCs/>
        </w:rPr>
      </w:pPr>
      <w:r>
        <w:rPr>
          <w:b/>
          <w:bCs/>
        </w:rPr>
        <w:t>KONTROLA PLNĚNÍ SMLOUVY A SANKČNÍ UJEDNÁNÍ</w:t>
      </w:r>
    </w:p>
    <w:p w14:paraId="75A1603E" w14:textId="60F6DC9A" w:rsidR="00224FCE" w:rsidRDefault="00224FCE" w:rsidP="00B37D70">
      <w:pPr>
        <w:pStyle w:val="Odstavecseseznamem"/>
        <w:numPr>
          <w:ilvl w:val="0"/>
          <w:numId w:val="12"/>
        </w:numPr>
        <w:spacing w:after="0" w:line="240" w:lineRule="auto"/>
        <w:ind w:left="709"/>
        <w:jc w:val="both"/>
      </w:pPr>
      <w:r>
        <w:t>Objednatel si vyhrazuje právo kontroly prováděné PLS z hlediska její účelnosti, hospodárnosti, kvality, rozsahu a plnění požadavků danými obecnými předpisy pro tuto oblast a touto smlouvou.</w:t>
      </w:r>
    </w:p>
    <w:p w14:paraId="57451068" w14:textId="62579553" w:rsidR="00224FCE" w:rsidRDefault="00224FCE" w:rsidP="00B37D70">
      <w:pPr>
        <w:pStyle w:val="Odstavecseseznamem"/>
        <w:numPr>
          <w:ilvl w:val="0"/>
          <w:numId w:val="12"/>
        </w:numPr>
        <w:spacing w:after="0" w:line="240" w:lineRule="auto"/>
        <w:ind w:left="709" w:hanging="283"/>
        <w:jc w:val="both"/>
      </w:pPr>
      <w:r>
        <w:t>Objednatel při zaplacení po lhůtě splatnosti uhradí za každý den prodlení poskytovateli úrok z prodlení, a to ve výši stanovené aktuálně platnými předpisy občanského práva.</w:t>
      </w:r>
    </w:p>
    <w:p w14:paraId="414AA96F" w14:textId="237EA95C" w:rsidR="00224FCE" w:rsidRDefault="00224FCE" w:rsidP="00B37D70">
      <w:pPr>
        <w:pStyle w:val="Odstavecseseznamem"/>
        <w:numPr>
          <w:ilvl w:val="0"/>
          <w:numId w:val="12"/>
        </w:numPr>
        <w:spacing w:after="0" w:line="240" w:lineRule="auto"/>
        <w:ind w:left="709" w:hanging="283"/>
        <w:jc w:val="both"/>
      </w:pPr>
      <w:r>
        <w:t>Smluvní strany se dohodly, že při znemožnění výkonů dle této smlouvy druhou stranou, může poškozená strana požadovat úhradu škody ve výši zmařených nákladů.</w:t>
      </w:r>
    </w:p>
    <w:p w14:paraId="5E873705" w14:textId="7720C527" w:rsidR="00224FCE" w:rsidRDefault="00224FCE" w:rsidP="00B37D70">
      <w:pPr>
        <w:pStyle w:val="Odstavecseseznamem"/>
        <w:numPr>
          <w:ilvl w:val="0"/>
          <w:numId w:val="12"/>
        </w:numPr>
        <w:spacing w:after="0" w:line="240" w:lineRule="auto"/>
        <w:ind w:left="709"/>
        <w:jc w:val="both"/>
      </w:pPr>
      <w:r>
        <w:t xml:space="preserve">Pohledávky vzniklé ze smlouvy nesmí poskytovatel postoupit jinému subjektu </w:t>
      </w:r>
      <w:r>
        <w:br/>
        <w:t>bez předchozího písemného souhlasu objednatele s postoupením. Započtení vzájemných pohledávek je možno výlučně na základě písemné dohody smluvních stran.</w:t>
      </w:r>
    </w:p>
    <w:p w14:paraId="145DAD2B" w14:textId="77777777" w:rsidR="00ED4304" w:rsidRDefault="00ED4304" w:rsidP="00ED4304">
      <w:pPr>
        <w:pStyle w:val="Odstavecseseznamem"/>
        <w:spacing w:after="0" w:line="240" w:lineRule="auto"/>
        <w:ind w:left="1440"/>
        <w:jc w:val="both"/>
      </w:pPr>
    </w:p>
    <w:p w14:paraId="023611D8" w14:textId="008CA1CD" w:rsidR="00ED4304" w:rsidRDefault="00ED4304" w:rsidP="00ED4304">
      <w:pPr>
        <w:pStyle w:val="Odstavecseseznamem"/>
        <w:spacing w:after="0" w:line="240" w:lineRule="auto"/>
        <w:ind w:left="1440"/>
        <w:jc w:val="center"/>
        <w:rPr>
          <w:b/>
          <w:bCs/>
        </w:rPr>
      </w:pPr>
      <w:r>
        <w:rPr>
          <w:b/>
          <w:bCs/>
        </w:rPr>
        <w:t>X.</w:t>
      </w:r>
    </w:p>
    <w:p w14:paraId="4AAAD4C3" w14:textId="6F232357" w:rsidR="00ED4304" w:rsidRDefault="00ED4304" w:rsidP="00ED4304">
      <w:pPr>
        <w:pStyle w:val="Odstavecseseznamem"/>
        <w:spacing w:after="0" w:line="240" w:lineRule="auto"/>
        <w:ind w:left="1440"/>
        <w:jc w:val="center"/>
        <w:rPr>
          <w:b/>
          <w:bCs/>
        </w:rPr>
      </w:pPr>
      <w:r>
        <w:rPr>
          <w:b/>
          <w:bCs/>
        </w:rPr>
        <w:t>ZÁVĚREČNÁ UJEDNÁNÍ</w:t>
      </w:r>
    </w:p>
    <w:p w14:paraId="200E8643" w14:textId="13D2F732" w:rsidR="00ED4304" w:rsidRDefault="00ED4304" w:rsidP="00B37D70">
      <w:pPr>
        <w:pStyle w:val="Odstavecseseznamem"/>
        <w:numPr>
          <w:ilvl w:val="0"/>
          <w:numId w:val="13"/>
        </w:numPr>
        <w:spacing w:after="0" w:line="240" w:lineRule="auto"/>
        <w:ind w:left="709"/>
        <w:jc w:val="both"/>
      </w:pPr>
      <w:r>
        <w:t xml:space="preserve">Každá ze smluvních stran je povinna neprodleně informovat stranu druhou </w:t>
      </w:r>
      <w:r w:rsidR="00B009FE">
        <w:br/>
      </w:r>
      <w:r>
        <w:t>o skutečnostec</w:t>
      </w:r>
      <w:r w:rsidR="00B009FE">
        <w:t>h, které by podstatný způsobem mohly ovlivnit plnění této smlouvy.</w:t>
      </w:r>
    </w:p>
    <w:p w14:paraId="0E101B1A" w14:textId="145E4174" w:rsidR="00B009FE" w:rsidRDefault="00B009FE" w:rsidP="00B37D70">
      <w:pPr>
        <w:pStyle w:val="Odstavecseseznamem"/>
        <w:numPr>
          <w:ilvl w:val="0"/>
          <w:numId w:val="13"/>
        </w:numPr>
        <w:spacing w:after="0" w:line="240" w:lineRule="auto"/>
        <w:ind w:left="709"/>
        <w:jc w:val="both"/>
      </w:pPr>
      <w:r>
        <w:t xml:space="preserve">Případné vzájemné spory budou obě strany řešit nejdříve na společném jednání, ke kterému se sejdou nejpozději do 15 dnů od písemného doručení stížnosti jedné ze stran o předmětu sporu. </w:t>
      </w:r>
    </w:p>
    <w:p w14:paraId="7FCC41F4" w14:textId="2207A66D" w:rsidR="00B009FE" w:rsidRDefault="00B009FE" w:rsidP="00B37D70">
      <w:pPr>
        <w:pStyle w:val="Odstavecseseznamem"/>
        <w:numPr>
          <w:ilvl w:val="0"/>
          <w:numId w:val="13"/>
        </w:numPr>
        <w:spacing w:after="0" w:line="240" w:lineRule="auto"/>
        <w:ind w:left="709"/>
        <w:jc w:val="both"/>
      </w:pPr>
      <w:r>
        <w:t>Jakékoliv změny obsahu této smlouvy, není-li v této smlouvě stanoveno jinak, jsou možné pouze písemnými vzestupně číslovanými dodatky, podepsanými zástupci obou smluvních stran.</w:t>
      </w:r>
    </w:p>
    <w:p w14:paraId="7C5E9B9D" w14:textId="018BDB08" w:rsidR="00B009FE" w:rsidRDefault="00B009FE" w:rsidP="00B37D70">
      <w:pPr>
        <w:pStyle w:val="Odstavecseseznamem"/>
        <w:numPr>
          <w:ilvl w:val="0"/>
          <w:numId w:val="13"/>
        </w:numPr>
        <w:spacing w:after="0" w:line="240" w:lineRule="auto"/>
        <w:ind w:left="709"/>
        <w:jc w:val="both"/>
      </w:pPr>
      <w:r>
        <w:t>Smlouva se uzavírá na dobu neurčitou, platnosti a účinnosti nabývá dnem podpisu oběma stranami.</w:t>
      </w:r>
    </w:p>
    <w:p w14:paraId="5E22C73E" w14:textId="5CA58DE2" w:rsidR="00B009FE" w:rsidRDefault="00B009FE" w:rsidP="00B37D70">
      <w:pPr>
        <w:pStyle w:val="Odstavecseseznamem"/>
        <w:numPr>
          <w:ilvl w:val="0"/>
          <w:numId w:val="13"/>
        </w:numPr>
        <w:spacing w:after="0" w:line="240" w:lineRule="auto"/>
        <w:ind w:left="709"/>
        <w:jc w:val="both"/>
      </w:pPr>
      <w:r>
        <w:t>Smlouvu je možno vypovědět i bez uvedení důvodu. Výpovědní lhůta činí 3 měsíce a počítá se od prvého dne měsíce následujícího po doručení výpovědi, pokud se smluvní strany písemně nedohodnou jinak.</w:t>
      </w:r>
    </w:p>
    <w:p w14:paraId="1833B383" w14:textId="19578C17" w:rsidR="00B009FE" w:rsidRDefault="00B009FE" w:rsidP="00B37D70">
      <w:pPr>
        <w:pStyle w:val="Odstavecseseznamem"/>
        <w:numPr>
          <w:ilvl w:val="0"/>
          <w:numId w:val="13"/>
        </w:numPr>
        <w:spacing w:after="0" w:line="240" w:lineRule="auto"/>
        <w:ind w:left="709" w:hanging="283"/>
        <w:jc w:val="both"/>
      </w:pPr>
      <w:r>
        <w:t>Ostatní práva a povinnosti smluvních stran se řídí ustanoveními občanského zákoníku ČR.</w:t>
      </w:r>
    </w:p>
    <w:p w14:paraId="52E8CB4F" w14:textId="6EF72F38" w:rsidR="00B009FE" w:rsidRDefault="00B009FE" w:rsidP="00B37D70">
      <w:pPr>
        <w:pStyle w:val="Odstavecseseznamem"/>
        <w:numPr>
          <w:ilvl w:val="0"/>
          <w:numId w:val="13"/>
        </w:numPr>
        <w:spacing w:after="0" w:line="240" w:lineRule="auto"/>
        <w:ind w:left="709"/>
        <w:jc w:val="both"/>
      </w:pPr>
      <w:r>
        <w:t>Tato smlouva je vyhotovena ve dvou stejnopisech, z nichž každá smluvní strana obdrží jedno vyhotovení.</w:t>
      </w:r>
    </w:p>
    <w:p w14:paraId="4A66EB8F" w14:textId="57CD9DF6" w:rsidR="00B009FE" w:rsidRDefault="00B009FE" w:rsidP="00B37D70">
      <w:pPr>
        <w:pStyle w:val="Odstavecseseznamem"/>
        <w:numPr>
          <w:ilvl w:val="0"/>
          <w:numId w:val="13"/>
        </w:numPr>
        <w:spacing w:after="0" w:line="240" w:lineRule="auto"/>
        <w:ind w:left="709"/>
        <w:jc w:val="both"/>
      </w:pPr>
      <w:r>
        <w:t>Smluvní strany potvrzují autentičnost této smlouvy svými podpisy. Zároveň prohlašují, že znají obsah smlouvy a že odpovídá jejich vůli.</w:t>
      </w:r>
    </w:p>
    <w:p w14:paraId="3CA7AE70" w14:textId="77777777" w:rsidR="00B009FE" w:rsidRDefault="00B009FE" w:rsidP="00B009FE">
      <w:pPr>
        <w:spacing w:after="0" w:line="240" w:lineRule="auto"/>
        <w:jc w:val="both"/>
      </w:pPr>
    </w:p>
    <w:p w14:paraId="4C3A988E" w14:textId="77777777" w:rsidR="00A954BB" w:rsidRDefault="00A954BB" w:rsidP="00B009FE">
      <w:pPr>
        <w:spacing w:after="0" w:line="240" w:lineRule="auto"/>
        <w:jc w:val="both"/>
      </w:pPr>
    </w:p>
    <w:p w14:paraId="09667602" w14:textId="77777777" w:rsidR="00A954BB" w:rsidRDefault="00A954BB" w:rsidP="00B009FE">
      <w:pPr>
        <w:spacing w:after="0" w:line="240" w:lineRule="auto"/>
        <w:jc w:val="both"/>
      </w:pPr>
    </w:p>
    <w:p w14:paraId="0171EED6" w14:textId="7EFB4A83" w:rsidR="00B009FE" w:rsidRDefault="00B009FE" w:rsidP="00B009FE">
      <w:pPr>
        <w:spacing w:after="0" w:line="240" w:lineRule="auto"/>
        <w:jc w:val="both"/>
      </w:pPr>
      <w:r>
        <w:t>V Karviné dne</w:t>
      </w:r>
      <w:r>
        <w:tab/>
      </w:r>
      <w:r>
        <w:tab/>
      </w:r>
      <w:r>
        <w:tab/>
      </w:r>
      <w:r>
        <w:tab/>
      </w:r>
      <w:r>
        <w:tab/>
      </w:r>
      <w:r>
        <w:tab/>
        <w:t>V Karviné dne</w:t>
      </w:r>
    </w:p>
    <w:p w14:paraId="7251487A" w14:textId="77777777" w:rsidR="00B009FE" w:rsidRDefault="00B009FE" w:rsidP="00B009FE">
      <w:pPr>
        <w:spacing w:after="0" w:line="240" w:lineRule="auto"/>
        <w:jc w:val="both"/>
      </w:pPr>
    </w:p>
    <w:p w14:paraId="15D15A4F" w14:textId="68CB56CF" w:rsidR="00B009FE" w:rsidRDefault="00B009FE" w:rsidP="006C332D">
      <w:pPr>
        <w:spacing w:after="0" w:line="240" w:lineRule="auto"/>
        <w:ind w:left="4956" w:hanging="4956"/>
        <w:rPr>
          <w:b/>
          <w:bCs/>
        </w:rPr>
      </w:pPr>
      <w:r>
        <w:rPr>
          <w:b/>
          <w:bCs/>
        </w:rPr>
        <w:t>Karvinská hornická nemocnice a. s.</w:t>
      </w:r>
      <w:r>
        <w:rPr>
          <w:b/>
          <w:bCs/>
        </w:rPr>
        <w:tab/>
        <w:t>Centrum psychologické pomoci, příspěvková organizace</w:t>
      </w:r>
    </w:p>
    <w:p w14:paraId="1144CBE1" w14:textId="77777777" w:rsidR="00B009FE" w:rsidRDefault="00B009FE" w:rsidP="00B009FE">
      <w:pPr>
        <w:spacing w:after="0" w:line="240" w:lineRule="auto"/>
        <w:ind w:left="4956" w:hanging="4956"/>
        <w:jc w:val="both"/>
        <w:rPr>
          <w:b/>
          <w:bCs/>
        </w:rPr>
      </w:pPr>
    </w:p>
    <w:p w14:paraId="6F7AAA3F" w14:textId="77777777" w:rsidR="00A954BB" w:rsidRDefault="00A954BB" w:rsidP="00B009FE">
      <w:pPr>
        <w:spacing w:after="0" w:line="240" w:lineRule="auto"/>
        <w:ind w:left="4956" w:hanging="4956"/>
        <w:jc w:val="both"/>
        <w:rPr>
          <w:b/>
          <w:bCs/>
        </w:rPr>
      </w:pPr>
    </w:p>
    <w:p w14:paraId="329E18D0" w14:textId="77777777" w:rsidR="00A954BB" w:rsidRDefault="00A954BB" w:rsidP="00B009FE">
      <w:pPr>
        <w:spacing w:after="0" w:line="240" w:lineRule="auto"/>
        <w:ind w:left="4956" w:hanging="4956"/>
        <w:jc w:val="both"/>
        <w:rPr>
          <w:b/>
          <w:bCs/>
        </w:rPr>
      </w:pPr>
    </w:p>
    <w:p w14:paraId="6E1D3255" w14:textId="77777777" w:rsidR="00B009FE" w:rsidRPr="00B009FE" w:rsidRDefault="00B009FE" w:rsidP="00B009FE">
      <w:pPr>
        <w:spacing w:after="0" w:line="240" w:lineRule="auto"/>
        <w:ind w:left="4956" w:hanging="4956"/>
        <w:jc w:val="both"/>
      </w:pPr>
      <w:r>
        <w:t>........................................................</w:t>
      </w:r>
      <w:r>
        <w:tab/>
        <w:t>........................................................</w:t>
      </w:r>
    </w:p>
    <w:p w14:paraId="5ECA249E" w14:textId="252D3DAD" w:rsidR="00B009FE" w:rsidRDefault="00B009FE" w:rsidP="00B009FE">
      <w:pPr>
        <w:spacing w:after="0" w:line="240" w:lineRule="auto"/>
        <w:ind w:left="4956" w:hanging="4956"/>
        <w:jc w:val="both"/>
      </w:pPr>
      <w:r>
        <w:t xml:space="preserve">MUDr. Tomáš </w:t>
      </w:r>
      <w:proofErr w:type="spellStart"/>
      <w:r>
        <w:t>Canibal</w:t>
      </w:r>
      <w:proofErr w:type="spellEnd"/>
      <w:r>
        <w:tab/>
        <w:t>Mgr. Renáta Chytrová</w:t>
      </w:r>
    </w:p>
    <w:p w14:paraId="50ED3E9A" w14:textId="35D44D45" w:rsidR="00B009FE" w:rsidRPr="00B009FE" w:rsidRDefault="00B009FE" w:rsidP="00B009FE">
      <w:pPr>
        <w:spacing w:after="0" w:line="240" w:lineRule="auto"/>
        <w:ind w:left="4956" w:hanging="4956"/>
        <w:jc w:val="both"/>
      </w:pPr>
      <w:r>
        <w:t>předseda představenstva a ředitel</w:t>
      </w:r>
      <w:r>
        <w:tab/>
        <w:t>ředitelka</w:t>
      </w:r>
    </w:p>
    <w:p w14:paraId="5E246772" w14:textId="77777777" w:rsidR="00A954BB" w:rsidRDefault="00A954BB" w:rsidP="008B7DB3">
      <w:pPr>
        <w:spacing w:after="0" w:line="240" w:lineRule="auto"/>
        <w:ind w:left="2830" w:hanging="2830"/>
        <w:jc w:val="center"/>
        <w:rPr>
          <w:b/>
          <w:bCs/>
        </w:rPr>
      </w:pPr>
    </w:p>
    <w:p w14:paraId="0C382875" w14:textId="77777777" w:rsidR="00A954BB" w:rsidRDefault="00A954BB" w:rsidP="008B7DB3">
      <w:pPr>
        <w:spacing w:after="0" w:line="240" w:lineRule="auto"/>
        <w:ind w:left="2830" w:hanging="2830"/>
        <w:jc w:val="center"/>
        <w:rPr>
          <w:b/>
          <w:bCs/>
        </w:rPr>
      </w:pPr>
    </w:p>
    <w:p w14:paraId="59A5EDCD" w14:textId="77777777" w:rsidR="00A954BB" w:rsidRDefault="00A954BB" w:rsidP="008B7DB3">
      <w:pPr>
        <w:spacing w:after="0" w:line="240" w:lineRule="auto"/>
        <w:ind w:left="2830" w:hanging="2830"/>
        <w:jc w:val="center"/>
        <w:rPr>
          <w:b/>
          <w:bCs/>
        </w:rPr>
      </w:pPr>
    </w:p>
    <w:p w14:paraId="0AA92F92" w14:textId="77777777" w:rsidR="001F0392" w:rsidRDefault="001F0392" w:rsidP="008B7DB3">
      <w:pPr>
        <w:spacing w:after="0" w:line="240" w:lineRule="auto"/>
        <w:ind w:left="2830" w:hanging="2830"/>
        <w:jc w:val="center"/>
        <w:rPr>
          <w:b/>
          <w:bCs/>
        </w:rPr>
      </w:pPr>
    </w:p>
    <w:p w14:paraId="6F25F0A6" w14:textId="77777777" w:rsidR="001F0392" w:rsidRDefault="001F0392" w:rsidP="008B7DB3">
      <w:pPr>
        <w:spacing w:after="0" w:line="240" w:lineRule="auto"/>
        <w:ind w:left="2830" w:hanging="2830"/>
        <w:jc w:val="center"/>
        <w:rPr>
          <w:b/>
          <w:bCs/>
        </w:rPr>
      </w:pPr>
    </w:p>
    <w:p w14:paraId="7B7AF44C" w14:textId="1792A08D" w:rsidR="008B7DB3" w:rsidRDefault="008B7DB3" w:rsidP="008B7DB3">
      <w:pPr>
        <w:spacing w:after="0" w:line="240" w:lineRule="auto"/>
        <w:ind w:left="2830" w:hanging="2830"/>
        <w:jc w:val="center"/>
        <w:rPr>
          <w:b/>
          <w:bCs/>
        </w:rPr>
      </w:pPr>
      <w:r>
        <w:rPr>
          <w:b/>
          <w:bCs/>
        </w:rPr>
        <w:lastRenderedPageBreak/>
        <w:t>Příloha č. 1 (platnost od 1. 1. 2023)</w:t>
      </w:r>
    </w:p>
    <w:p w14:paraId="39B3985C" w14:textId="5397E271" w:rsidR="008B7DB3" w:rsidRDefault="008B7DB3" w:rsidP="008B7DB3">
      <w:pPr>
        <w:spacing w:after="0" w:line="240" w:lineRule="auto"/>
        <w:ind w:left="2830" w:hanging="2830"/>
        <w:jc w:val="center"/>
        <w:rPr>
          <w:b/>
          <w:bCs/>
        </w:rPr>
      </w:pPr>
      <w:r>
        <w:rPr>
          <w:b/>
          <w:bCs/>
        </w:rPr>
        <w:t>ke smlouvě o poskytování pracovnělékařských služeb</w:t>
      </w:r>
    </w:p>
    <w:p w14:paraId="43B9BA27" w14:textId="77777777" w:rsidR="008B7DB3" w:rsidRDefault="008B7DB3" w:rsidP="008B7DB3">
      <w:pPr>
        <w:spacing w:after="0" w:line="240" w:lineRule="auto"/>
        <w:ind w:left="2830" w:hanging="2830"/>
        <w:jc w:val="center"/>
        <w:rPr>
          <w:b/>
          <w:bCs/>
        </w:rPr>
      </w:pPr>
    </w:p>
    <w:p w14:paraId="481B35E4" w14:textId="247238EB" w:rsidR="008B7DB3" w:rsidRDefault="008B7DB3" w:rsidP="008B7DB3">
      <w:pPr>
        <w:spacing w:after="0" w:line="240" w:lineRule="auto"/>
        <w:ind w:left="2830" w:hanging="2830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Ceník zdravotních výkonů:</w:t>
      </w:r>
    </w:p>
    <w:p w14:paraId="51D2EAF1" w14:textId="77777777" w:rsidR="008B7DB3" w:rsidRDefault="008B7DB3" w:rsidP="008B7DB3">
      <w:pPr>
        <w:spacing w:after="0" w:line="240" w:lineRule="auto"/>
        <w:ind w:left="2830" w:hanging="2830"/>
      </w:pPr>
    </w:p>
    <w:p w14:paraId="4E0A8A8F" w14:textId="7AA2D854" w:rsidR="008B7DB3" w:rsidRDefault="008B7DB3" w:rsidP="008B7DB3">
      <w:pPr>
        <w:pStyle w:val="Odstavecseseznamem"/>
        <w:numPr>
          <w:ilvl w:val="0"/>
          <w:numId w:val="15"/>
        </w:numPr>
        <w:spacing w:after="0" w:line="240" w:lineRule="auto"/>
      </w:pPr>
      <w:r>
        <w:t>základní vyšetření, anamnéza, fyzikální vyšetření; typ I*</w:t>
      </w:r>
      <w:r>
        <w:tab/>
      </w:r>
      <w:r>
        <w:tab/>
        <w:t>................... 264 Kč</w:t>
      </w:r>
    </w:p>
    <w:p w14:paraId="2E0AF1FD" w14:textId="5451F8B0" w:rsidR="008B7DB3" w:rsidRDefault="008B7DB3" w:rsidP="008B7DB3">
      <w:pPr>
        <w:pStyle w:val="Odstavecseseznamem"/>
        <w:spacing w:after="0" w:line="240" w:lineRule="auto"/>
      </w:pPr>
      <w:r>
        <w:t>základní vyšetření, anamnéza, fyzikální vyšetření; typ II*</w:t>
      </w:r>
      <w:r>
        <w:tab/>
      </w:r>
      <w:r>
        <w:tab/>
        <w:t>................... 683 Kč</w:t>
      </w:r>
    </w:p>
    <w:p w14:paraId="51268776" w14:textId="20C1794B" w:rsidR="008B7DB3" w:rsidRDefault="008B7DB3" w:rsidP="008B7DB3">
      <w:pPr>
        <w:spacing w:after="0" w:line="240" w:lineRule="auto"/>
        <w:ind w:firstLine="709"/>
      </w:pPr>
      <w:r>
        <w:t>*  bez uvádění rizik; ** s uváděnými riziky</w:t>
      </w:r>
    </w:p>
    <w:p w14:paraId="1ABA2F9D" w14:textId="77777777" w:rsidR="008B7DB3" w:rsidRDefault="008B7DB3" w:rsidP="008B7DB3">
      <w:pPr>
        <w:spacing w:after="0" w:line="240" w:lineRule="auto"/>
        <w:ind w:firstLine="709"/>
      </w:pPr>
    </w:p>
    <w:p w14:paraId="5D0626E3" w14:textId="67BE609C" w:rsidR="008B7DB3" w:rsidRDefault="008B7DB3" w:rsidP="008B7DB3">
      <w:pPr>
        <w:spacing w:after="0" w:line="240" w:lineRule="auto"/>
        <w:ind w:firstLine="709"/>
      </w:pPr>
      <w:proofErr w:type="spellStart"/>
      <w:r>
        <w:t>labor</w:t>
      </w:r>
      <w:proofErr w:type="spellEnd"/>
      <w:r>
        <w:t xml:space="preserve">. vyšetření: moč, GMT, ALT, TRG, </w:t>
      </w:r>
      <w:proofErr w:type="spellStart"/>
      <w:r>
        <w:t>chol</w:t>
      </w:r>
      <w:proofErr w:type="spellEnd"/>
      <w:r>
        <w:t>., glykémie, KO, urea           .................... 686 Kč</w:t>
      </w:r>
    </w:p>
    <w:p w14:paraId="4D7E4AD6" w14:textId="196A6F11" w:rsidR="008B7DB3" w:rsidRDefault="008B7DB3" w:rsidP="008B7DB3">
      <w:pPr>
        <w:spacing w:after="0" w:line="240" w:lineRule="auto"/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(OKD 768 Kč)</w:t>
      </w:r>
    </w:p>
    <w:p w14:paraId="10C0F1FA" w14:textId="77777777" w:rsidR="008B7DB3" w:rsidRDefault="008B7DB3" w:rsidP="008B7DB3">
      <w:pPr>
        <w:spacing w:after="0" w:line="240" w:lineRule="auto"/>
        <w:ind w:firstLine="709"/>
      </w:pPr>
    </w:p>
    <w:p w14:paraId="55E3BCB2" w14:textId="6A869E20" w:rsidR="008B7DB3" w:rsidRDefault="008B7DB3" w:rsidP="008B7DB3">
      <w:pPr>
        <w:pStyle w:val="Odstavecseseznamem"/>
        <w:numPr>
          <w:ilvl w:val="0"/>
          <w:numId w:val="15"/>
        </w:numPr>
        <w:spacing w:after="0" w:line="240" w:lineRule="auto"/>
      </w:pPr>
      <w:proofErr w:type="spellStart"/>
      <w:r>
        <w:t>rtg</w:t>
      </w:r>
      <w:proofErr w:type="spellEnd"/>
      <w:r>
        <w:t xml:space="preserve"> plic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</w:t>
      </w:r>
      <w:r w:rsidR="00980AF9">
        <w:t>.</w:t>
      </w:r>
      <w:r>
        <w:t>.......... 300 Kč</w:t>
      </w:r>
    </w:p>
    <w:p w14:paraId="032FC3F0" w14:textId="7EADBF08" w:rsidR="008B7DB3" w:rsidRDefault="008B7DB3" w:rsidP="008B7DB3">
      <w:pPr>
        <w:pStyle w:val="Odstavecseseznamem"/>
        <w:spacing w:after="0" w:line="240" w:lineRule="auto"/>
      </w:pPr>
      <w:r>
        <w:t>spirometrie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</w:t>
      </w:r>
      <w:r w:rsidR="00980AF9">
        <w:t>.</w:t>
      </w:r>
      <w:r>
        <w:t>... 482 Kč</w:t>
      </w:r>
    </w:p>
    <w:p w14:paraId="60B6DE43" w14:textId="5C45B73B" w:rsidR="008B7DB3" w:rsidRDefault="008B7DB3" w:rsidP="008B7DB3">
      <w:pPr>
        <w:pStyle w:val="Odstavecseseznamem"/>
        <w:spacing w:after="0" w:line="240" w:lineRule="auto"/>
      </w:pPr>
      <w:r>
        <w:t>zátěžová pletysmografie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</w:t>
      </w:r>
      <w:r w:rsidR="00980AF9">
        <w:t>..</w:t>
      </w:r>
      <w:r>
        <w:t>...... 886 Kč</w:t>
      </w:r>
    </w:p>
    <w:p w14:paraId="3EBCD4A8" w14:textId="342120C7" w:rsidR="008B7DB3" w:rsidRDefault="008B7DB3" w:rsidP="008B7DB3">
      <w:pPr>
        <w:pStyle w:val="Odstavecseseznamem"/>
        <w:spacing w:after="0" w:line="240" w:lineRule="auto"/>
      </w:pPr>
      <w:r>
        <w:t>konzultace nálezů lékařem OCHP</w:t>
      </w:r>
      <w:r>
        <w:tab/>
      </w:r>
      <w:r>
        <w:tab/>
      </w:r>
      <w:r>
        <w:tab/>
      </w:r>
      <w:r>
        <w:tab/>
      </w:r>
      <w:r>
        <w:tab/>
        <w:t>............</w:t>
      </w:r>
      <w:r w:rsidR="00980AF9">
        <w:t>...</w:t>
      </w:r>
      <w:r>
        <w:t>..... 450 Kč</w:t>
      </w:r>
    </w:p>
    <w:p w14:paraId="5F8B9ABE" w14:textId="68E8A6C3" w:rsidR="008B7DB3" w:rsidRDefault="008B7DB3" w:rsidP="008B7DB3">
      <w:pPr>
        <w:pStyle w:val="Odstavecseseznamem"/>
        <w:spacing w:after="0" w:line="240" w:lineRule="auto"/>
      </w:pPr>
      <w:r>
        <w:t>EKG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</w:t>
      </w:r>
      <w:r w:rsidR="00980AF9">
        <w:t>.</w:t>
      </w:r>
      <w:r>
        <w:t>....... 253 Kč</w:t>
      </w:r>
    </w:p>
    <w:p w14:paraId="24A34726" w14:textId="6F01AAE8" w:rsidR="008B7DB3" w:rsidRDefault="008B7DB3" w:rsidP="008B7DB3">
      <w:pPr>
        <w:pStyle w:val="Odstavecseseznamem"/>
        <w:spacing w:after="0" w:line="240" w:lineRule="auto"/>
      </w:pPr>
      <w:r>
        <w:t>Zátěžové EKG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 1 176 Kč</w:t>
      </w:r>
    </w:p>
    <w:p w14:paraId="4B3416DD" w14:textId="174681BB" w:rsidR="008B7DB3" w:rsidRDefault="008B7DB3" w:rsidP="008B7DB3">
      <w:pPr>
        <w:pStyle w:val="Odstavecseseznamem"/>
        <w:spacing w:after="0" w:line="240" w:lineRule="auto"/>
      </w:pPr>
      <w:r>
        <w:t>EMG</w:t>
      </w:r>
      <w:r>
        <w:tab/>
      </w:r>
      <w:r>
        <w:tab/>
        <w:t>odborné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 1 820 Kč</w:t>
      </w:r>
    </w:p>
    <w:p w14:paraId="17748621" w14:textId="78AB16E6" w:rsidR="008B7DB3" w:rsidRDefault="008B7DB3" w:rsidP="008B7DB3">
      <w:pPr>
        <w:pStyle w:val="Odstavecseseznamem"/>
        <w:spacing w:after="0" w:line="240" w:lineRule="auto"/>
      </w:pPr>
      <w:r>
        <w:tab/>
      </w:r>
      <w:r>
        <w:tab/>
        <w:t>Screeningové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 800 Kč</w:t>
      </w:r>
    </w:p>
    <w:p w14:paraId="375393CF" w14:textId="4E469535" w:rsidR="008B7DB3" w:rsidRDefault="008B7DB3" w:rsidP="008B7DB3">
      <w:pPr>
        <w:pStyle w:val="Odstavecseseznamem"/>
        <w:spacing w:after="0" w:line="240" w:lineRule="auto"/>
      </w:pPr>
      <w:proofErr w:type="spellStart"/>
      <w:r>
        <w:t>ORL+audio+výpočet</w:t>
      </w:r>
      <w:proofErr w:type="spellEnd"/>
      <w:r>
        <w:t xml:space="preserve"> ztrát v % dle </w:t>
      </w:r>
      <w:proofErr w:type="spellStart"/>
      <w:r>
        <w:t>Fowlera</w:t>
      </w:r>
      <w:proofErr w:type="spellEnd"/>
      <w:r>
        <w:tab/>
      </w:r>
      <w:r>
        <w:tab/>
      </w:r>
      <w:r>
        <w:tab/>
      </w:r>
      <w:r>
        <w:tab/>
        <w:t>.................. 1 281 Kč</w:t>
      </w:r>
    </w:p>
    <w:p w14:paraId="43D5EA45" w14:textId="0351CD94" w:rsidR="008B7DB3" w:rsidRDefault="008B7DB3" w:rsidP="008B7DB3">
      <w:pPr>
        <w:pStyle w:val="Odstavecseseznamem"/>
        <w:spacing w:after="0" w:line="240" w:lineRule="auto"/>
      </w:pPr>
      <w:r>
        <w:t>Oční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 720 Kč</w:t>
      </w:r>
    </w:p>
    <w:p w14:paraId="15BDD995" w14:textId="6B36B7C6" w:rsidR="008B7DB3" w:rsidRDefault="008B7DB3" w:rsidP="008B7DB3">
      <w:pPr>
        <w:pStyle w:val="Odstavecseseznamem"/>
        <w:spacing w:after="0" w:line="240" w:lineRule="auto"/>
      </w:pPr>
      <w:r>
        <w:t>Kožní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 687 Kč</w:t>
      </w:r>
    </w:p>
    <w:p w14:paraId="6A1441B7" w14:textId="77777777" w:rsidR="008B7DB3" w:rsidRDefault="008B7DB3" w:rsidP="008B7DB3">
      <w:pPr>
        <w:pStyle w:val="Odstavecseseznamem"/>
        <w:spacing w:after="0" w:line="240" w:lineRule="auto"/>
      </w:pPr>
    </w:p>
    <w:p w14:paraId="3471FF61" w14:textId="18361417" w:rsidR="008B7DB3" w:rsidRDefault="008B7DB3" w:rsidP="008B7DB3">
      <w:pPr>
        <w:pStyle w:val="Odstavecseseznamem"/>
        <w:numPr>
          <w:ilvl w:val="0"/>
          <w:numId w:val="15"/>
        </w:numPr>
        <w:spacing w:after="0" w:line="240" w:lineRule="auto"/>
      </w:pPr>
      <w:proofErr w:type="spellStart"/>
      <w:r>
        <w:t>spiroergonomické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.................. </w:t>
      </w:r>
      <w:r w:rsidR="00980AF9">
        <w:t>2 130</w:t>
      </w:r>
      <w:r>
        <w:t xml:space="preserve"> Kč</w:t>
      </w:r>
    </w:p>
    <w:p w14:paraId="31519B96" w14:textId="7D8530BF" w:rsidR="00980AF9" w:rsidRDefault="00980AF9" w:rsidP="00980AF9">
      <w:pPr>
        <w:pStyle w:val="Odstavecseseznamem"/>
        <w:spacing w:after="0" w:line="240" w:lineRule="auto"/>
      </w:pPr>
      <w:r>
        <w:t>neurologické – komplexní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 1 362 Kč</w:t>
      </w:r>
    </w:p>
    <w:p w14:paraId="596E9F22" w14:textId="5DB3047F" w:rsidR="00980AF9" w:rsidRDefault="00980AF9" w:rsidP="00980AF9">
      <w:pPr>
        <w:pStyle w:val="Odstavecseseznamem"/>
        <w:spacing w:after="0" w:line="240" w:lineRule="auto"/>
      </w:pPr>
      <w:r>
        <w:t>neurologické – cílené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 687 Kč</w:t>
      </w:r>
    </w:p>
    <w:p w14:paraId="6A9213C3" w14:textId="55DCD7F3" w:rsidR="00980AF9" w:rsidRDefault="00980AF9" w:rsidP="00980AF9">
      <w:pPr>
        <w:pStyle w:val="Odstavecseseznamem"/>
        <w:spacing w:after="0" w:line="240" w:lineRule="auto"/>
      </w:pPr>
      <w:r>
        <w:t>elektroencefalografické (EEG)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 1 664 Kč</w:t>
      </w:r>
    </w:p>
    <w:p w14:paraId="2CE95425" w14:textId="1B5CAA21" w:rsidR="00980AF9" w:rsidRDefault="00980AF9" w:rsidP="00980AF9">
      <w:pPr>
        <w:pStyle w:val="Odstavecseseznamem"/>
        <w:spacing w:after="0" w:line="240" w:lineRule="auto"/>
      </w:pPr>
      <w:r>
        <w:t>ortopedické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 720 Kč</w:t>
      </w:r>
    </w:p>
    <w:p w14:paraId="4D39A60A" w14:textId="7CEB6E30" w:rsidR="00980AF9" w:rsidRDefault="00980AF9" w:rsidP="00980AF9">
      <w:pPr>
        <w:pStyle w:val="Odstavecseseznamem"/>
        <w:spacing w:after="0" w:line="240" w:lineRule="auto"/>
      </w:pPr>
      <w:r>
        <w:t>psychologické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 2 500 Kč</w:t>
      </w:r>
    </w:p>
    <w:p w14:paraId="67B0F1AC" w14:textId="748EF0C9" w:rsidR="00980AF9" w:rsidRDefault="00980AF9" w:rsidP="00980AF9">
      <w:pPr>
        <w:pStyle w:val="Odstavecseseznamem"/>
        <w:spacing w:after="0" w:line="240" w:lineRule="auto"/>
      </w:pPr>
      <w:r>
        <w:t>psychiatrické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 2 710 Kč</w:t>
      </w:r>
    </w:p>
    <w:p w14:paraId="5A430949" w14:textId="77777777" w:rsidR="00980AF9" w:rsidRDefault="00980AF9" w:rsidP="00980AF9">
      <w:pPr>
        <w:spacing w:after="0" w:line="240" w:lineRule="auto"/>
      </w:pPr>
    </w:p>
    <w:p w14:paraId="743217BC" w14:textId="77777777" w:rsidR="00980AF9" w:rsidRDefault="00980AF9" w:rsidP="00980AF9">
      <w:pPr>
        <w:spacing w:after="0" w:line="240" w:lineRule="auto"/>
      </w:pPr>
    </w:p>
    <w:p w14:paraId="7567A5C2" w14:textId="36406A28" w:rsidR="00980AF9" w:rsidRDefault="00980AF9" w:rsidP="00980AF9">
      <w:pPr>
        <w:spacing w:after="0" w:line="240" w:lineRule="auto"/>
        <w:rPr>
          <w:b/>
          <w:bCs/>
        </w:rPr>
      </w:pPr>
      <w:r>
        <w:rPr>
          <w:b/>
          <w:bCs/>
        </w:rPr>
        <w:t>Pozn.: A: vždy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B: dle rizika</w:t>
      </w:r>
      <w:r>
        <w:rPr>
          <w:b/>
          <w:bCs/>
        </w:rPr>
        <w:tab/>
      </w:r>
      <w:r>
        <w:rPr>
          <w:b/>
          <w:bCs/>
        </w:rPr>
        <w:tab/>
        <w:t xml:space="preserve">C: dle požadavku na </w:t>
      </w:r>
      <w:proofErr w:type="spellStart"/>
      <w:r>
        <w:rPr>
          <w:b/>
          <w:bCs/>
        </w:rPr>
        <w:t>odb</w:t>
      </w:r>
      <w:proofErr w:type="spellEnd"/>
      <w:r>
        <w:rPr>
          <w:b/>
          <w:bCs/>
        </w:rPr>
        <w:t>. vyšetření</w:t>
      </w:r>
    </w:p>
    <w:p w14:paraId="78DBCB90" w14:textId="77777777" w:rsidR="00980AF9" w:rsidRDefault="00980AF9" w:rsidP="00980AF9">
      <w:pPr>
        <w:spacing w:after="0" w:line="240" w:lineRule="auto"/>
        <w:rPr>
          <w:b/>
          <w:bCs/>
        </w:rPr>
      </w:pPr>
    </w:p>
    <w:p w14:paraId="33E3A5B0" w14:textId="77777777" w:rsidR="00980AF9" w:rsidRDefault="00980AF9" w:rsidP="00980AF9">
      <w:pPr>
        <w:spacing w:after="0" w:line="240" w:lineRule="auto"/>
        <w:rPr>
          <w:b/>
          <w:bCs/>
        </w:rPr>
      </w:pPr>
    </w:p>
    <w:p w14:paraId="33CFCD14" w14:textId="226EE927" w:rsidR="00980AF9" w:rsidRPr="00980AF9" w:rsidRDefault="00980AF9" w:rsidP="00980AF9">
      <w:pPr>
        <w:spacing w:after="0" w:line="240" w:lineRule="auto"/>
        <w:jc w:val="both"/>
      </w:pPr>
      <w:r>
        <w:t>O rozsahu vyšetření v rámci pracovnělékařské prohlídky rozhoduje lékař. V případě, že lékař doporučí jiné odborné vyšetření, které není v této příloze uvedeno, bude provedený výkon rovněž vyúčtován dle sazebníku bodových hodnot následovně: počet bodů za výkon x 1,58 Kč/bod.</w:t>
      </w:r>
    </w:p>
    <w:p w14:paraId="43C9A7C0" w14:textId="6CD0789A" w:rsidR="008B7DB3" w:rsidRDefault="008B7DB3" w:rsidP="008B7DB3">
      <w:pPr>
        <w:pStyle w:val="Odstavecseseznamem"/>
        <w:spacing w:after="0" w:line="240" w:lineRule="auto"/>
      </w:pPr>
    </w:p>
    <w:p w14:paraId="254E4082" w14:textId="77777777" w:rsidR="00AB7ADA" w:rsidRDefault="00AB7ADA" w:rsidP="008B7DB3">
      <w:pPr>
        <w:pStyle w:val="Odstavecseseznamem"/>
        <w:spacing w:after="0" w:line="240" w:lineRule="auto"/>
      </w:pPr>
    </w:p>
    <w:p w14:paraId="0E81C85D" w14:textId="77777777" w:rsidR="00AB7ADA" w:rsidRDefault="00AB7ADA" w:rsidP="008B7DB3">
      <w:pPr>
        <w:pStyle w:val="Odstavecseseznamem"/>
        <w:spacing w:after="0" w:line="240" w:lineRule="auto"/>
      </w:pPr>
    </w:p>
    <w:p w14:paraId="5738DBD8" w14:textId="77777777" w:rsidR="00AB7ADA" w:rsidRDefault="00AB7ADA" w:rsidP="008B7DB3">
      <w:pPr>
        <w:pStyle w:val="Odstavecseseznamem"/>
        <w:spacing w:after="0" w:line="240" w:lineRule="auto"/>
      </w:pPr>
    </w:p>
    <w:p w14:paraId="0BBB8CC7" w14:textId="77777777" w:rsidR="00AB7ADA" w:rsidRDefault="00AB7ADA" w:rsidP="008B7DB3">
      <w:pPr>
        <w:pStyle w:val="Odstavecseseznamem"/>
        <w:spacing w:after="0" w:line="240" w:lineRule="auto"/>
      </w:pPr>
    </w:p>
    <w:p w14:paraId="6CE5D27B" w14:textId="77777777" w:rsidR="00AB7ADA" w:rsidRDefault="00AB7ADA" w:rsidP="008B7DB3">
      <w:pPr>
        <w:pStyle w:val="Odstavecseseznamem"/>
        <w:spacing w:after="0" w:line="240" w:lineRule="auto"/>
      </w:pPr>
    </w:p>
    <w:p w14:paraId="7A21D184" w14:textId="77777777" w:rsidR="00AB7ADA" w:rsidRDefault="00AB7ADA" w:rsidP="008B7DB3">
      <w:pPr>
        <w:pStyle w:val="Odstavecseseznamem"/>
        <w:spacing w:after="0" w:line="240" w:lineRule="auto"/>
      </w:pPr>
    </w:p>
    <w:p w14:paraId="1EBC2EE6" w14:textId="77777777" w:rsidR="00AB7ADA" w:rsidRDefault="00AB7ADA" w:rsidP="008B7DB3">
      <w:pPr>
        <w:pStyle w:val="Odstavecseseznamem"/>
        <w:spacing w:after="0" w:line="240" w:lineRule="auto"/>
      </w:pPr>
    </w:p>
    <w:p w14:paraId="5F14ACE2" w14:textId="77777777" w:rsidR="00AB7ADA" w:rsidRDefault="00AB7ADA" w:rsidP="008B7DB3">
      <w:pPr>
        <w:pStyle w:val="Odstavecseseznamem"/>
        <w:spacing w:after="0" w:line="240" w:lineRule="auto"/>
      </w:pPr>
    </w:p>
    <w:p w14:paraId="2D250133" w14:textId="77777777" w:rsidR="00AB7ADA" w:rsidRDefault="00AB7ADA" w:rsidP="008B7DB3">
      <w:pPr>
        <w:pStyle w:val="Odstavecseseznamem"/>
        <w:spacing w:after="0" w:line="240" w:lineRule="auto"/>
      </w:pPr>
    </w:p>
    <w:p w14:paraId="7EBAFA70" w14:textId="77777777" w:rsidR="00AB7ADA" w:rsidRDefault="00AB7ADA" w:rsidP="008B7DB3">
      <w:pPr>
        <w:pStyle w:val="Odstavecseseznamem"/>
        <w:spacing w:after="0" w:line="240" w:lineRule="auto"/>
      </w:pPr>
    </w:p>
    <w:p w14:paraId="7210EE92" w14:textId="77777777" w:rsidR="00AB7ADA" w:rsidRDefault="00AB7ADA" w:rsidP="008B7DB3">
      <w:pPr>
        <w:pStyle w:val="Odstavecseseznamem"/>
        <w:spacing w:after="0" w:line="240" w:lineRule="auto"/>
      </w:pPr>
    </w:p>
    <w:p w14:paraId="4622CC18" w14:textId="77777777" w:rsidR="00AB7ADA" w:rsidRDefault="00AB7ADA" w:rsidP="008B7DB3">
      <w:pPr>
        <w:pStyle w:val="Odstavecseseznamem"/>
        <w:spacing w:after="0" w:line="240" w:lineRule="auto"/>
      </w:pPr>
    </w:p>
    <w:p w14:paraId="1CA1571C" w14:textId="6E315845" w:rsidR="00AB7ADA" w:rsidRDefault="00AB7ADA" w:rsidP="00AB7ADA">
      <w:pPr>
        <w:spacing w:after="0" w:line="240" w:lineRule="auto"/>
        <w:ind w:left="2830" w:hanging="2830"/>
        <w:jc w:val="center"/>
        <w:rPr>
          <w:b/>
          <w:bCs/>
        </w:rPr>
      </w:pPr>
      <w:r>
        <w:rPr>
          <w:b/>
          <w:bCs/>
        </w:rPr>
        <w:lastRenderedPageBreak/>
        <w:t xml:space="preserve">Příloha č. 2 </w:t>
      </w:r>
    </w:p>
    <w:p w14:paraId="74979D1F" w14:textId="2FFF2F22" w:rsidR="00AB7ADA" w:rsidRDefault="00AB7ADA" w:rsidP="00AB7ADA">
      <w:pPr>
        <w:spacing w:after="0" w:line="240" w:lineRule="auto"/>
        <w:ind w:left="2830" w:hanging="2830"/>
        <w:jc w:val="center"/>
        <w:rPr>
          <w:b/>
          <w:bCs/>
        </w:rPr>
      </w:pPr>
      <w:r>
        <w:rPr>
          <w:b/>
          <w:bCs/>
        </w:rPr>
        <w:t>ke Smlouvě o zajištění pracovnělékařských služeb</w:t>
      </w:r>
    </w:p>
    <w:p w14:paraId="3FCAC387" w14:textId="77777777" w:rsidR="00AB7ADA" w:rsidRDefault="00AB7ADA" w:rsidP="00AB7ADA">
      <w:pPr>
        <w:spacing w:after="0" w:line="240" w:lineRule="auto"/>
        <w:ind w:left="2830" w:hanging="2830"/>
        <w:jc w:val="center"/>
        <w:rPr>
          <w:b/>
          <w:bCs/>
        </w:rPr>
      </w:pPr>
    </w:p>
    <w:p w14:paraId="2180AF5E" w14:textId="77777777" w:rsidR="00AB7ADA" w:rsidRDefault="00AB7ADA" w:rsidP="00AB7ADA">
      <w:pPr>
        <w:spacing w:after="0" w:line="240" w:lineRule="auto"/>
        <w:ind w:left="2830" w:hanging="2830"/>
        <w:jc w:val="center"/>
        <w:rPr>
          <w:b/>
          <w:bCs/>
        </w:rPr>
      </w:pPr>
    </w:p>
    <w:p w14:paraId="4E4873EB" w14:textId="29F7AAE1" w:rsidR="00AB7ADA" w:rsidRDefault="00AB7ADA" w:rsidP="00AB7ADA">
      <w:pPr>
        <w:spacing w:after="0" w:line="240" w:lineRule="auto"/>
        <w:ind w:left="2830" w:hanging="2830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Ceník nezdravotních služeb:</w:t>
      </w:r>
    </w:p>
    <w:p w14:paraId="03EF4472" w14:textId="77777777" w:rsidR="00AB7ADA" w:rsidRDefault="00AB7ADA" w:rsidP="00AB7ADA">
      <w:pPr>
        <w:spacing w:after="0" w:line="240" w:lineRule="auto"/>
        <w:ind w:left="2830" w:hanging="2830"/>
      </w:pPr>
    </w:p>
    <w:p w14:paraId="583CCE73" w14:textId="26471F9F" w:rsidR="00AB7ADA" w:rsidRDefault="00AB7ADA" w:rsidP="00AB7ADA">
      <w:pPr>
        <w:spacing w:after="0" w:line="240" w:lineRule="auto"/>
        <w:ind w:left="2830" w:hanging="2830"/>
      </w:pPr>
      <w:r>
        <w:t>Lékařský posudek, odborné stanovisko k příčinám převedení,</w:t>
      </w:r>
    </w:p>
    <w:p w14:paraId="19F054D8" w14:textId="3FA848D0" w:rsidR="00AB7ADA" w:rsidRDefault="00AB7ADA" w:rsidP="00AB7ADA">
      <w:pPr>
        <w:spacing w:after="0" w:line="240" w:lineRule="auto"/>
        <w:ind w:left="2830" w:hanging="2830"/>
      </w:pPr>
      <w:r>
        <w:t>sdělení další pracovní disponibility při přeřazení zaměstnance</w:t>
      </w:r>
      <w:r>
        <w:tab/>
        <w:t>.................. 1 500 Kč</w:t>
      </w:r>
    </w:p>
    <w:p w14:paraId="736EF65C" w14:textId="77777777" w:rsidR="00AB7ADA" w:rsidRDefault="00AB7ADA" w:rsidP="00AB7ADA">
      <w:pPr>
        <w:spacing w:after="0" w:line="240" w:lineRule="auto"/>
        <w:ind w:left="2830" w:hanging="2830"/>
      </w:pPr>
    </w:p>
    <w:p w14:paraId="065EAC45" w14:textId="29DAB5CD" w:rsidR="00AB7ADA" w:rsidRDefault="00AB7ADA" w:rsidP="00AB7ADA">
      <w:pPr>
        <w:spacing w:after="0" w:line="240" w:lineRule="auto"/>
        <w:ind w:left="2830" w:hanging="2830"/>
      </w:pPr>
      <w:r>
        <w:t>Potvrzení pro profesní účely (např. řidič, noční práce, ...)</w:t>
      </w:r>
    </w:p>
    <w:p w14:paraId="4F5F87D7" w14:textId="35FE3BA4" w:rsidR="00AB7ADA" w:rsidRDefault="00AB7ADA" w:rsidP="00AB7ADA">
      <w:pPr>
        <w:spacing w:after="0" w:line="240" w:lineRule="auto"/>
        <w:ind w:left="2830" w:hanging="2830"/>
      </w:pPr>
      <w:r>
        <w:t>vyžádaná mimo vstupní, periodickou nebo mimořádnou prohlídku</w:t>
      </w:r>
      <w:r>
        <w:tab/>
        <w:t>..................     200 Kč</w:t>
      </w:r>
    </w:p>
    <w:p w14:paraId="2556A98C" w14:textId="77777777" w:rsidR="00666757" w:rsidRDefault="00666757" w:rsidP="00AB7ADA">
      <w:pPr>
        <w:spacing w:after="0" w:line="240" w:lineRule="auto"/>
        <w:ind w:left="2830" w:hanging="2830"/>
      </w:pPr>
    </w:p>
    <w:p w14:paraId="1CF7A9EC" w14:textId="77777777" w:rsidR="00CA2A21" w:rsidRDefault="00666757" w:rsidP="00666757">
      <w:pPr>
        <w:spacing w:after="0" w:line="240" w:lineRule="auto"/>
        <w:ind w:left="6370" w:hanging="6370"/>
      </w:pPr>
      <w:r>
        <w:t>Vyžádaná odborná pomoc nebo služba objednateli</w:t>
      </w:r>
      <w:r>
        <w:tab/>
        <w:t xml:space="preserve">................. </w:t>
      </w:r>
      <w:r w:rsidR="0010737E">
        <w:t xml:space="preserve">  </w:t>
      </w:r>
      <w:r>
        <w:t xml:space="preserve">1 000 Kč/hod. + </w:t>
      </w:r>
      <w:r w:rsidR="00CA2A21">
        <w:t xml:space="preserve">       </w:t>
      </w:r>
    </w:p>
    <w:p w14:paraId="5CD66F6D" w14:textId="16602FF2" w:rsidR="00666757" w:rsidRDefault="00CA2A21" w:rsidP="00CA2A21">
      <w:pPr>
        <w:spacing w:after="0" w:line="240" w:lineRule="auto"/>
        <w:ind w:left="7080"/>
      </w:pPr>
      <w:r>
        <w:t xml:space="preserve">            </w:t>
      </w:r>
      <w:r w:rsidR="00666757">
        <w:t>příp. cestovné</w:t>
      </w:r>
    </w:p>
    <w:p w14:paraId="07237BB5" w14:textId="77777777" w:rsidR="00666757" w:rsidRDefault="00666757" w:rsidP="00666757">
      <w:pPr>
        <w:spacing w:after="0" w:line="240" w:lineRule="auto"/>
        <w:ind w:left="6370" w:hanging="6370"/>
      </w:pPr>
    </w:p>
    <w:p w14:paraId="75027229" w14:textId="3408EC2F" w:rsidR="00666757" w:rsidRDefault="00666757" w:rsidP="00666757">
      <w:pPr>
        <w:spacing w:after="0" w:line="240" w:lineRule="auto"/>
        <w:ind w:left="6370" w:hanging="6370"/>
      </w:pPr>
      <w:r>
        <w:t>Příplatek za vyžádanou organizaci při realizaci</w:t>
      </w:r>
    </w:p>
    <w:p w14:paraId="671AE9BC" w14:textId="7CDD4FCC" w:rsidR="00666757" w:rsidRDefault="00666757" w:rsidP="00666757">
      <w:pPr>
        <w:spacing w:after="0" w:line="240" w:lineRule="auto"/>
        <w:ind w:left="6370" w:hanging="6370"/>
      </w:pPr>
      <w:r>
        <w:t>určité pracovnělékařské prohlídky (VIP)</w:t>
      </w:r>
    </w:p>
    <w:p w14:paraId="4EB9481C" w14:textId="009BCF04" w:rsidR="00666757" w:rsidRDefault="00666757" w:rsidP="00666757">
      <w:pPr>
        <w:spacing w:after="0" w:line="240" w:lineRule="auto"/>
      </w:pPr>
      <w:r>
        <w:tab/>
      </w:r>
      <w:r>
        <w:tab/>
      </w:r>
      <w:r>
        <w:tab/>
      </w:r>
      <w:r>
        <w:tab/>
        <w:t>bez doprovodu</w:t>
      </w:r>
      <w:r>
        <w:tab/>
      </w:r>
      <w:r>
        <w:tab/>
      </w:r>
      <w:r>
        <w:tab/>
      </w:r>
      <w:r>
        <w:tab/>
        <w:t xml:space="preserve">.................... </w:t>
      </w:r>
      <w:r w:rsidR="0010737E">
        <w:t xml:space="preserve">  </w:t>
      </w:r>
      <w:r>
        <w:t xml:space="preserve"> 600 Kč</w:t>
      </w:r>
    </w:p>
    <w:p w14:paraId="4FB77F7F" w14:textId="0A10B78A" w:rsidR="00666757" w:rsidRPr="00AB7ADA" w:rsidRDefault="00666757" w:rsidP="00666757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s doprovodem (včetně občerstvení) </w:t>
      </w:r>
      <w:r>
        <w:tab/>
        <w:t>.................... 1 000 Kč</w:t>
      </w:r>
    </w:p>
    <w:p w14:paraId="233DAD01" w14:textId="77777777" w:rsidR="00AB7ADA" w:rsidRPr="008B7DB3" w:rsidRDefault="00AB7ADA" w:rsidP="008B7DB3">
      <w:pPr>
        <w:pStyle w:val="Odstavecseseznamem"/>
        <w:spacing w:after="0" w:line="240" w:lineRule="auto"/>
      </w:pPr>
    </w:p>
    <w:sectPr w:rsidR="00AB7ADA" w:rsidRPr="008B7DB3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184D8" w14:textId="77777777" w:rsidR="005A65E3" w:rsidRDefault="005A65E3" w:rsidP="00524704">
      <w:pPr>
        <w:spacing w:after="0" w:line="240" w:lineRule="auto"/>
      </w:pPr>
      <w:r>
        <w:separator/>
      </w:r>
    </w:p>
  </w:endnote>
  <w:endnote w:type="continuationSeparator" w:id="0">
    <w:p w14:paraId="655D6322" w14:textId="77777777" w:rsidR="005A65E3" w:rsidRDefault="005A65E3" w:rsidP="00524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7519403"/>
      <w:docPartObj>
        <w:docPartGallery w:val="Page Numbers (Bottom of Page)"/>
        <w:docPartUnique/>
      </w:docPartObj>
    </w:sdtPr>
    <w:sdtContent>
      <w:p w14:paraId="455DE2DC" w14:textId="490992FB" w:rsidR="00524704" w:rsidRDefault="0052470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E09B70" w14:textId="77777777" w:rsidR="00524704" w:rsidRDefault="005247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54A63" w14:textId="77777777" w:rsidR="005A65E3" w:rsidRDefault="005A65E3" w:rsidP="00524704">
      <w:pPr>
        <w:spacing w:after="0" w:line="240" w:lineRule="auto"/>
      </w:pPr>
      <w:r>
        <w:separator/>
      </w:r>
    </w:p>
  </w:footnote>
  <w:footnote w:type="continuationSeparator" w:id="0">
    <w:p w14:paraId="51417E81" w14:textId="77777777" w:rsidR="005A65E3" w:rsidRDefault="005A65E3" w:rsidP="00524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7022" w14:textId="42BBBF95" w:rsidR="002D4E15" w:rsidRDefault="002D4E15">
    <w:pPr>
      <w:pStyle w:val="Zhlav"/>
    </w:pPr>
    <w:r>
      <w:rPr>
        <w:noProof/>
      </w:rPr>
      <w:drawing>
        <wp:inline distT="0" distB="0" distL="0" distR="0" wp14:anchorId="37B1995C" wp14:editId="498F9CEB">
          <wp:extent cx="1278890" cy="444500"/>
          <wp:effectExtent l="0" t="0" r="0" b="0"/>
          <wp:docPr id="4" name="_x00000" descr="Obsah obrázku text, bílé, papírnictví / kancelářské potřeby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x00000" descr="Obsah obrázku text, bílé, papírnictví / kancelářské potřeby, design&#10;&#10;Popis byl vytvořen automaticky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95D"/>
    <w:multiLevelType w:val="hybridMultilevel"/>
    <w:tmpl w:val="AA5291C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33013"/>
    <w:multiLevelType w:val="hybridMultilevel"/>
    <w:tmpl w:val="8ABCB2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E490D"/>
    <w:multiLevelType w:val="hybridMultilevel"/>
    <w:tmpl w:val="C024D4DE"/>
    <w:lvl w:ilvl="0" w:tplc="9AE4A8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2153A"/>
    <w:multiLevelType w:val="hybridMultilevel"/>
    <w:tmpl w:val="71D0A6A8"/>
    <w:lvl w:ilvl="0" w:tplc="BC7C92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F4F05"/>
    <w:multiLevelType w:val="hybridMultilevel"/>
    <w:tmpl w:val="5336A4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96D56"/>
    <w:multiLevelType w:val="hybridMultilevel"/>
    <w:tmpl w:val="ACE8D9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54663B"/>
    <w:multiLevelType w:val="hybridMultilevel"/>
    <w:tmpl w:val="4EA21ACC"/>
    <w:lvl w:ilvl="0" w:tplc="472AA6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2540E1"/>
    <w:multiLevelType w:val="hybridMultilevel"/>
    <w:tmpl w:val="90D6F90C"/>
    <w:lvl w:ilvl="0" w:tplc="DCC2B8A2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923915"/>
    <w:multiLevelType w:val="hybridMultilevel"/>
    <w:tmpl w:val="2C8096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0A7A89"/>
    <w:multiLevelType w:val="hybridMultilevel"/>
    <w:tmpl w:val="B784D7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5566"/>
    <w:multiLevelType w:val="hybridMultilevel"/>
    <w:tmpl w:val="CDDAB9DE"/>
    <w:lvl w:ilvl="0" w:tplc="C70CD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953B21"/>
    <w:multiLevelType w:val="hybridMultilevel"/>
    <w:tmpl w:val="3D1A64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E5718"/>
    <w:multiLevelType w:val="hybridMultilevel"/>
    <w:tmpl w:val="F6560AF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C1764E"/>
    <w:multiLevelType w:val="hybridMultilevel"/>
    <w:tmpl w:val="5394C73E"/>
    <w:lvl w:ilvl="0" w:tplc="270452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F553F55"/>
    <w:multiLevelType w:val="hybridMultilevel"/>
    <w:tmpl w:val="F3189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060681">
    <w:abstractNumId w:val="14"/>
  </w:num>
  <w:num w:numId="2" w16cid:durableId="1966151751">
    <w:abstractNumId w:val="11"/>
  </w:num>
  <w:num w:numId="3" w16cid:durableId="1652251732">
    <w:abstractNumId w:val="1"/>
  </w:num>
  <w:num w:numId="4" w16cid:durableId="1881277785">
    <w:abstractNumId w:val="12"/>
  </w:num>
  <w:num w:numId="5" w16cid:durableId="789128896">
    <w:abstractNumId w:val="9"/>
  </w:num>
  <w:num w:numId="6" w16cid:durableId="1104035885">
    <w:abstractNumId w:val="8"/>
  </w:num>
  <w:num w:numId="7" w16cid:durableId="1248926437">
    <w:abstractNumId w:val="0"/>
  </w:num>
  <w:num w:numId="8" w16cid:durableId="990674122">
    <w:abstractNumId w:val="5"/>
  </w:num>
  <w:num w:numId="9" w16cid:durableId="1726375246">
    <w:abstractNumId w:val="4"/>
  </w:num>
  <w:num w:numId="10" w16cid:durableId="301428215">
    <w:abstractNumId w:val="7"/>
  </w:num>
  <w:num w:numId="11" w16cid:durableId="1194148300">
    <w:abstractNumId w:val="10"/>
  </w:num>
  <w:num w:numId="12" w16cid:durableId="1738476768">
    <w:abstractNumId w:val="6"/>
  </w:num>
  <w:num w:numId="13" w16cid:durableId="1174799983">
    <w:abstractNumId w:val="13"/>
  </w:num>
  <w:num w:numId="14" w16cid:durableId="1752199307">
    <w:abstractNumId w:val="3"/>
  </w:num>
  <w:num w:numId="15" w16cid:durableId="1765494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F96"/>
    <w:rsid w:val="00067CEE"/>
    <w:rsid w:val="000C31FD"/>
    <w:rsid w:val="0010161B"/>
    <w:rsid w:val="0010569A"/>
    <w:rsid w:val="0010737E"/>
    <w:rsid w:val="001F0392"/>
    <w:rsid w:val="00224FCE"/>
    <w:rsid w:val="00234A77"/>
    <w:rsid w:val="0026592F"/>
    <w:rsid w:val="0028273D"/>
    <w:rsid w:val="002D4E15"/>
    <w:rsid w:val="003C60FD"/>
    <w:rsid w:val="003E7250"/>
    <w:rsid w:val="00524704"/>
    <w:rsid w:val="005A65E3"/>
    <w:rsid w:val="005F7E43"/>
    <w:rsid w:val="00665F96"/>
    <w:rsid w:val="00666757"/>
    <w:rsid w:val="00683A28"/>
    <w:rsid w:val="006C332D"/>
    <w:rsid w:val="00703777"/>
    <w:rsid w:val="00723150"/>
    <w:rsid w:val="0077789A"/>
    <w:rsid w:val="007E0E07"/>
    <w:rsid w:val="0084055E"/>
    <w:rsid w:val="008B7DB3"/>
    <w:rsid w:val="008F7295"/>
    <w:rsid w:val="00980AF9"/>
    <w:rsid w:val="009E1D7D"/>
    <w:rsid w:val="00A12721"/>
    <w:rsid w:val="00A75FBE"/>
    <w:rsid w:val="00A954BB"/>
    <w:rsid w:val="00AA0900"/>
    <w:rsid w:val="00AB3A37"/>
    <w:rsid w:val="00AB7ADA"/>
    <w:rsid w:val="00B009FE"/>
    <w:rsid w:val="00B37D70"/>
    <w:rsid w:val="00BF4200"/>
    <w:rsid w:val="00C1540E"/>
    <w:rsid w:val="00C77A50"/>
    <w:rsid w:val="00CA2A21"/>
    <w:rsid w:val="00CB1911"/>
    <w:rsid w:val="00CD6557"/>
    <w:rsid w:val="00D279C8"/>
    <w:rsid w:val="00DC55B1"/>
    <w:rsid w:val="00E87011"/>
    <w:rsid w:val="00E91867"/>
    <w:rsid w:val="00EC5AEF"/>
    <w:rsid w:val="00ED4304"/>
    <w:rsid w:val="00FC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B33D3"/>
  <w15:chartTrackingRefBased/>
  <w15:docId w15:val="{AA4009AE-0DAC-4F50-B621-6BBAD560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65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5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5F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5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65F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65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65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65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65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5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5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5F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5F9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65F9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65F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65F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65F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65F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65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65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65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65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65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65F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65F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65F9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65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65F9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65F9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9186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186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524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4704"/>
  </w:style>
  <w:style w:type="paragraph" w:styleId="Zpat">
    <w:name w:val="footer"/>
    <w:basedOn w:val="Normln"/>
    <w:link w:val="ZpatChar"/>
    <w:uiPriority w:val="99"/>
    <w:unhideWhenUsed/>
    <w:rsid w:val="00524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4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sankova@cepp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usova@khn.cz" TargetMode="External"/><Relationship Id="rId12" Type="http://schemas.openxmlformats.org/officeDocument/2006/relationships/hyperlink" Target="mailto:miskovicova@cepp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ytrova@cepp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khn@khn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2255</Words>
  <Characters>13305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MIŠKOVIČOVÁ Radka</dc:creator>
  <cp:keywords/>
  <dc:description/>
  <cp:lastModifiedBy>MIŠKOVIČOVÁ Radka</cp:lastModifiedBy>
  <cp:revision>5</cp:revision>
  <dcterms:created xsi:type="dcterms:W3CDTF">2025-01-30T09:42:00Z</dcterms:created>
  <dcterms:modified xsi:type="dcterms:W3CDTF">2025-01-30T09:44:00Z</dcterms:modified>
</cp:coreProperties>
</file>