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51879" w14:textId="77777777" w:rsidR="00411355" w:rsidRPr="006F5CB9" w:rsidRDefault="00411355" w:rsidP="00411355">
      <w:pPr>
        <w:rPr>
          <w:rFonts w:ascii="Arial" w:hAnsi="Arial" w:cs="Arial"/>
          <w:i/>
          <w:highlight w:val="yellow"/>
        </w:rPr>
      </w:pPr>
      <w:bookmarkStart w:id="0" w:name="_Hlk60925370"/>
    </w:p>
    <w:p w14:paraId="10106ABA" w14:textId="3CEC1439" w:rsidR="00076D25" w:rsidRPr="00076D25" w:rsidRDefault="00BF3F9D" w:rsidP="005611C2">
      <w:pPr>
        <w:keepNext/>
        <w:tabs>
          <w:tab w:val="left" w:pos="576"/>
        </w:tabs>
        <w:spacing w:after="60" w:line="276" w:lineRule="auto"/>
        <w:jc w:val="center"/>
        <w:outlineLvl w:val="1"/>
        <w:rPr>
          <w:rFonts w:ascii="Arial" w:hAnsi="Arial" w:cs="Arial"/>
          <w:sz w:val="20"/>
          <w:szCs w:val="20"/>
        </w:rPr>
      </w:pPr>
      <w:bookmarkStart w:id="1" w:name="_Hlk187840852"/>
      <w:r w:rsidRPr="006F5CB9">
        <w:rPr>
          <w:rFonts w:ascii="Arial" w:hAnsi="Arial" w:cs="Arial"/>
          <w:b/>
          <w:bCs/>
          <w:sz w:val="20"/>
          <w:szCs w:val="20"/>
        </w:rPr>
        <w:t xml:space="preserve">Smlouva </w:t>
      </w:r>
      <w:r w:rsidR="00076D25">
        <w:rPr>
          <w:rFonts w:ascii="Arial" w:hAnsi="Arial" w:cs="Arial"/>
          <w:b/>
          <w:bCs/>
          <w:sz w:val="20"/>
          <w:szCs w:val="20"/>
        </w:rPr>
        <w:t>o</w:t>
      </w:r>
      <w:r w:rsidRPr="006F5CB9">
        <w:rPr>
          <w:rFonts w:ascii="Arial" w:hAnsi="Arial" w:cs="Arial"/>
          <w:b/>
          <w:bCs/>
          <w:sz w:val="20"/>
          <w:szCs w:val="20"/>
        </w:rPr>
        <w:t xml:space="preserve"> </w:t>
      </w:r>
      <w:r w:rsidR="00076D25">
        <w:rPr>
          <w:rFonts w:ascii="Arial" w:hAnsi="Arial" w:cs="Arial"/>
          <w:b/>
          <w:bCs/>
          <w:sz w:val="20"/>
          <w:szCs w:val="20"/>
        </w:rPr>
        <w:t xml:space="preserve">podpoře a rozvoji SW </w:t>
      </w:r>
      <w:proofErr w:type="spellStart"/>
      <w:r w:rsidR="00076D25">
        <w:rPr>
          <w:rFonts w:ascii="Arial" w:hAnsi="Arial" w:cs="Arial"/>
          <w:b/>
          <w:bCs/>
          <w:sz w:val="20"/>
          <w:szCs w:val="20"/>
        </w:rPr>
        <w:t>SMAX</w:t>
      </w:r>
      <w:proofErr w:type="spellEnd"/>
      <w:r w:rsidR="00076D25">
        <w:rPr>
          <w:rFonts w:ascii="Arial" w:hAnsi="Arial" w:cs="Arial"/>
          <w:b/>
          <w:bCs/>
          <w:sz w:val="20"/>
          <w:szCs w:val="20"/>
        </w:rPr>
        <w:t xml:space="preserve"> </w:t>
      </w:r>
      <w:proofErr w:type="spellStart"/>
      <w:r w:rsidR="00076D25">
        <w:rPr>
          <w:rFonts w:ascii="Arial" w:hAnsi="Arial" w:cs="Arial"/>
          <w:b/>
          <w:bCs/>
          <w:sz w:val="20"/>
          <w:szCs w:val="20"/>
        </w:rPr>
        <w:t>Opentext</w:t>
      </w:r>
      <w:proofErr w:type="spellEnd"/>
      <w:r w:rsidR="00076D25">
        <w:rPr>
          <w:rFonts w:ascii="Arial" w:hAnsi="Arial" w:cs="Arial"/>
          <w:b/>
          <w:bCs/>
          <w:sz w:val="20"/>
          <w:szCs w:val="20"/>
        </w:rPr>
        <w:t xml:space="preserve"> č. </w:t>
      </w:r>
      <w:r w:rsidR="005611C2" w:rsidRPr="005611C2">
        <w:rPr>
          <w:rFonts w:ascii="Arial" w:hAnsi="Arial" w:cs="Arial"/>
          <w:b/>
          <w:bCs/>
          <w:sz w:val="20"/>
          <w:szCs w:val="20"/>
        </w:rPr>
        <w:t>2400432</w:t>
      </w:r>
      <w:r w:rsidR="005611C2" w:rsidRPr="0082072C">
        <w:rPr>
          <w:rFonts w:ascii="Arial" w:hAnsi="Arial" w:cs="Arial"/>
          <w:b/>
          <w:bCs/>
          <w:sz w:val="20"/>
          <w:szCs w:val="20"/>
        </w:rPr>
        <w:t>/</w:t>
      </w:r>
      <w:r w:rsidR="005611C2" w:rsidRPr="005611C2">
        <w:rPr>
          <w:rFonts w:ascii="Arial" w:hAnsi="Arial" w:cs="Arial"/>
          <w:b/>
          <w:bCs/>
          <w:sz w:val="20"/>
          <w:szCs w:val="20"/>
        </w:rPr>
        <w:t>4100064737</w:t>
      </w:r>
      <w:bookmarkEnd w:id="1"/>
      <w:r w:rsidR="005611C2">
        <w:rPr>
          <w:rFonts w:ascii="Arial" w:hAnsi="Arial" w:cs="Arial"/>
          <w:b/>
          <w:bCs/>
          <w:sz w:val="20"/>
          <w:szCs w:val="20"/>
          <w:highlight w:val="lightGray"/>
        </w:rPr>
        <w:br/>
      </w:r>
      <w:r w:rsidR="00076D25" w:rsidRPr="00076D25">
        <w:rPr>
          <w:rFonts w:ascii="Arial" w:hAnsi="Arial" w:cs="Arial"/>
          <w:sz w:val="20"/>
          <w:szCs w:val="20"/>
        </w:rPr>
        <w:t>uzavřená podle § 1746 odst. 2 a § 2358 a násl. zákona č. 89/2012 Sb., občanský zákoník, ve znění pozdějších předpisů, a v souladu se zákonem č. 121/2000 Sb., o právu autorském, o právech souvisejících s právem autorským a o změně některých zákonů (autorský zákon),</w:t>
      </w:r>
      <w:r w:rsidR="00076D25" w:rsidRPr="00076D25">
        <w:rPr>
          <w:rFonts w:ascii="Arial" w:hAnsi="Arial" w:cs="Arial"/>
          <w:sz w:val="20"/>
          <w:szCs w:val="20"/>
        </w:rPr>
        <w:br/>
        <w:t>ve znění pozdějších předpisů</w:t>
      </w:r>
    </w:p>
    <w:p w14:paraId="60DB290D" w14:textId="77777777" w:rsidR="00076D25" w:rsidRDefault="00076D25" w:rsidP="00076D25">
      <w:pPr>
        <w:spacing w:after="120" w:line="280" w:lineRule="atLeast"/>
        <w:contextualSpacing/>
        <w:jc w:val="center"/>
        <w:rPr>
          <w:rFonts w:cs="Arial"/>
          <w:szCs w:val="20"/>
        </w:rPr>
      </w:pPr>
    </w:p>
    <w:p w14:paraId="52C2BC80" w14:textId="77777777" w:rsidR="00952640" w:rsidRPr="006F5CB9" w:rsidRDefault="00076D25" w:rsidP="00076D25">
      <w:pPr>
        <w:spacing w:line="280" w:lineRule="atLeast"/>
        <w:jc w:val="center"/>
        <w:rPr>
          <w:rFonts w:ascii="Arial" w:hAnsi="Arial" w:cs="Arial"/>
          <w:b/>
          <w:sz w:val="20"/>
          <w:szCs w:val="20"/>
        </w:rPr>
      </w:pPr>
      <w:r w:rsidRPr="006F5CB9">
        <w:rPr>
          <w:rFonts w:ascii="Arial" w:hAnsi="Arial" w:cs="Arial"/>
          <w:b/>
          <w:sz w:val="20"/>
          <w:szCs w:val="20"/>
        </w:rPr>
        <w:t xml:space="preserve"> </w:t>
      </w:r>
      <w:r w:rsidR="00952640" w:rsidRPr="006F5CB9">
        <w:rPr>
          <w:rFonts w:ascii="Arial" w:hAnsi="Arial" w:cs="Arial"/>
          <w:b/>
          <w:sz w:val="20"/>
          <w:szCs w:val="20"/>
        </w:rPr>
        <w:t>(dále jen „Smlouva“)</w:t>
      </w:r>
    </w:p>
    <w:p w14:paraId="13C6601B" w14:textId="77777777" w:rsidR="00BF3F9D" w:rsidRPr="00076D25" w:rsidRDefault="00952640" w:rsidP="00952640">
      <w:pPr>
        <w:pStyle w:val="Stylpravidel"/>
        <w:spacing w:before="0" w:line="276" w:lineRule="auto"/>
        <w:jc w:val="center"/>
        <w:rPr>
          <w:rFonts w:ascii="Arial" w:hAnsi="Arial" w:cs="Arial"/>
          <w:b/>
          <w:sz w:val="20"/>
        </w:rPr>
      </w:pPr>
      <w:r w:rsidRPr="006F5CB9">
        <w:rPr>
          <w:rFonts w:ascii="Arial" w:hAnsi="Arial" w:cs="Arial"/>
          <w:sz w:val="20"/>
        </w:rPr>
        <w:t xml:space="preserve"> </w:t>
      </w:r>
      <w:r w:rsidR="00BF3F9D" w:rsidRPr="00076D25">
        <w:rPr>
          <w:rFonts w:ascii="Arial" w:hAnsi="Arial" w:cs="Arial"/>
          <w:b/>
          <w:sz w:val="20"/>
        </w:rPr>
        <w:t xml:space="preserve">ID VZ: </w:t>
      </w:r>
      <w:r w:rsidR="009A6340" w:rsidRPr="000A1D7F">
        <w:rPr>
          <w:rFonts w:ascii="Arial" w:hAnsi="Arial" w:cs="Arial"/>
          <w:b/>
          <w:bCs/>
          <w:sz w:val="20"/>
        </w:rPr>
        <w:t>2</w:t>
      </w:r>
      <w:r w:rsidR="00076D25" w:rsidRPr="000A1D7F">
        <w:rPr>
          <w:rFonts w:ascii="Arial" w:hAnsi="Arial" w:cs="Arial"/>
          <w:b/>
          <w:bCs/>
          <w:sz w:val="20"/>
        </w:rPr>
        <w:t>4</w:t>
      </w:r>
      <w:r w:rsidR="009A6340" w:rsidRPr="000A1D7F">
        <w:rPr>
          <w:rFonts w:ascii="Arial" w:hAnsi="Arial" w:cs="Arial"/>
          <w:b/>
          <w:bCs/>
          <w:sz w:val="20"/>
        </w:rPr>
        <w:t>00</w:t>
      </w:r>
      <w:r w:rsidR="005F00E6" w:rsidRPr="000A1D7F">
        <w:rPr>
          <w:rFonts w:ascii="Arial" w:hAnsi="Arial" w:cs="Arial"/>
          <w:b/>
          <w:bCs/>
          <w:sz w:val="20"/>
        </w:rPr>
        <w:t>432</w:t>
      </w:r>
    </w:p>
    <w:p w14:paraId="3C61AAF9" w14:textId="77777777" w:rsidR="00BF3F9D" w:rsidRPr="006F5CB9" w:rsidRDefault="00BF3F9D" w:rsidP="00BF3F9D">
      <w:pPr>
        <w:pStyle w:val="Stylpravidel"/>
        <w:spacing w:before="0" w:line="276" w:lineRule="auto"/>
        <w:jc w:val="center"/>
        <w:rPr>
          <w:rFonts w:ascii="Arial" w:hAnsi="Arial" w:cs="Arial"/>
          <w:sz w:val="20"/>
        </w:rPr>
      </w:pPr>
    </w:p>
    <w:p w14:paraId="09E8F105" w14:textId="77777777" w:rsidR="00BF3F9D" w:rsidRPr="006F5CB9" w:rsidRDefault="00BF3F9D" w:rsidP="00BF3F9D">
      <w:pPr>
        <w:pStyle w:val="Stylpravidel"/>
        <w:spacing w:before="0" w:line="276" w:lineRule="auto"/>
        <w:jc w:val="center"/>
        <w:rPr>
          <w:rFonts w:ascii="Arial" w:hAnsi="Arial" w:cs="Arial"/>
          <w:sz w:val="20"/>
        </w:rPr>
      </w:pPr>
    </w:p>
    <w:p w14:paraId="48730922" w14:textId="77777777" w:rsidR="00BF3F9D" w:rsidRPr="006F5CB9" w:rsidRDefault="00BF3F9D" w:rsidP="00BF3F9D">
      <w:pPr>
        <w:pStyle w:val="Stylpravidel"/>
        <w:spacing w:before="0" w:line="276" w:lineRule="auto"/>
        <w:jc w:val="center"/>
        <w:rPr>
          <w:rFonts w:ascii="Arial" w:hAnsi="Arial" w:cs="Arial"/>
          <w:sz w:val="20"/>
        </w:rPr>
      </w:pPr>
    </w:p>
    <w:p w14:paraId="00323FA9" w14:textId="77777777" w:rsidR="00BF3F9D" w:rsidRPr="006F5CB9" w:rsidRDefault="00BF3F9D" w:rsidP="00BF3F9D">
      <w:pPr>
        <w:keepNext/>
        <w:spacing w:line="276" w:lineRule="auto"/>
        <w:jc w:val="center"/>
        <w:rPr>
          <w:rFonts w:ascii="Arial" w:hAnsi="Arial" w:cs="Arial"/>
          <w:b/>
          <w:sz w:val="20"/>
          <w:szCs w:val="20"/>
        </w:rPr>
      </w:pPr>
      <w:r w:rsidRPr="006F5CB9">
        <w:rPr>
          <w:rFonts w:ascii="Arial" w:hAnsi="Arial" w:cs="Arial"/>
          <w:b/>
          <w:sz w:val="20"/>
          <w:szCs w:val="20"/>
        </w:rPr>
        <w:t>Smluvní strany</w:t>
      </w:r>
    </w:p>
    <w:p w14:paraId="22C0F5DC" w14:textId="77777777" w:rsidR="00BF3F9D" w:rsidRPr="006F5CB9" w:rsidRDefault="00BF3F9D" w:rsidP="00BF3F9D">
      <w:pPr>
        <w:spacing w:line="276" w:lineRule="auto"/>
        <w:rPr>
          <w:rFonts w:ascii="Arial" w:hAnsi="Arial" w:cs="Arial"/>
          <w:sz w:val="20"/>
          <w:szCs w:val="20"/>
        </w:rPr>
      </w:pPr>
    </w:p>
    <w:p w14:paraId="5FA4CCFE" w14:textId="77777777" w:rsidR="00BF3F9D" w:rsidRPr="006F5CB9" w:rsidRDefault="00BF3F9D" w:rsidP="00C05939">
      <w:pPr>
        <w:widowControl w:val="0"/>
        <w:numPr>
          <w:ilvl w:val="0"/>
          <w:numId w:val="40"/>
        </w:numPr>
        <w:spacing w:line="276" w:lineRule="auto"/>
        <w:ind w:left="426"/>
        <w:outlineLvl w:val="1"/>
        <w:rPr>
          <w:rFonts w:ascii="Arial" w:hAnsi="Arial" w:cs="Arial"/>
          <w:b/>
          <w:i/>
          <w:sz w:val="20"/>
          <w:szCs w:val="20"/>
        </w:rPr>
      </w:pPr>
      <w:r w:rsidRPr="006F5CB9">
        <w:rPr>
          <w:rFonts w:ascii="Arial" w:hAnsi="Arial" w:cs="Arial"/>
          <w:b/>
          <w:sz w:val="20"/>
          <w:szCs w:val="20"/>
        </w:rPr>
        <w:t>Všeobecná zdravotní pojišťovna České republiky</w:t>
      </w:r>
    </w:p>
    <w:p w14:paraId="50590CDB" w14:textId="77777777" w:rsidR="00BF3F9D" w:rsidRPr="006F5CB9" w:rsidRDefault="00BF3F9D" w:rsidP="00BF3F9D">
      <w:pPr>
        <w:tabs>
          <w:tab w:val="left" w:pos="1701"/>
        </w:tabs>
        <w:spacing w:line="276" w:lineRule="auto"/>
        <w:ind w:left="425"/>
        <w:rPr>
          <w:rFonts w:ascii="Arial" w:hAnsi="Arial" w:cs="Arial"/>
          <w:sz w:val="20"/>
          <w:szCs w:val="20"/>
        </w:rPr>
      </w:pPr>
      <w:r w:rsidRPr="006F5CB9">
        <w:rPr>
          <w:rFonts w:ascii="Arial" w:hAnsi="Arial" w:cs="Arial"/>
          <w:sz w:val="20"/>
          <w:szCs w:val="20"/>
        </w:rPr>
        <w:t>se sídlem:</w:t>
      </w:r>
      <w:r w:rsidRPr="006F5CB9">
        <w:rPr>
          <w:rFonts w:ascii="Arial" w:hAnsi="Arial" w:cs="Arial"/>
          <w:sz w:val="20"/>
          <w:szCs w:val="20"/>
        </w:rPr>
        <w:tab/>
        <w:t xml:space="preserve"> </w:t>
      </w:r>
      <w:r w:rsidRPr="006F5CB9">
        <w:rPr>
          <w:rFonts w:ascii="Arial" w:hAnsi="Arial" w:cs="Arial"/>
          <w:sz w:val="20"/>
          <w:szCs w:val="20"/>
        </w:rPr>
        <w:tab/>
      </w:r>
      <w:r w:rsidRPr="006F5CB9">
        <w:rPr>
          <w:rFonts w:ascii="Arial" w:hAnsi="Arial" w:cs="Arial"/>
          <w:sz w:val="20"/>
          <w:szCs w:val="20"/>
        </w:rPr>
        <w:tab/>
        <w:t>Orlická 2020/4, 130 000 Praha 3</w:t>
      </w:r>
    </w:p>
    <w:p w14:paraId="034F0C92" w14:textId="77777777" w:rsidR="00BF3F9D" w:rsidRPr="006F5CB9" w:rsidRDefault="00BF3F9D" w:rsidP="00BF3F9D">
      <w:pPr>
        <w:tabs>
          <w:tab w:val="left" w:pos="1701"/>
        </w:tabs>
        <w:spacing w:line="276" w:lineRule="auto"/>
        <w:ind w:left="425"/>
        <w:rPr>
          <w:rFonts w:ascii="Arial" w:hAnsi="Arial" w:cs="Arial"/>
          <w:sz w:val="20"/>
          <w:szCs w:val="20"/>
        </w:rPr>
      </w:pPr>
      <w:r w:rsidRPr="006F5CB9">
        <w:rPr>
          <w:rFonts w:ascii="Arial" w:hAnsi="Arial" w:cs="Arial"/>
          <w:sz w:val="20"/>
          <w:szCs w:val="20"/>
        </w:rPr>
        <w:t xml:space="preserve">kterou zastupuje: </w:t>
      </w:r>
      <w:r w:rsidRPr="006F5CB9">
        <w:rPr>
          <w:rFonts w:ascii="Arial" w:hAnsi="Arial" w:cs="Arial"/>
          <w:sz w:val="20"/>
          <w:szCs w:val="20"/>
        </w:rPr>
        <w:tab/>
      </w:r>
      <w:r w:rsidRPr="006F5CB9">
        <w:rPr>
          <w:rFonts w:ascii="Arial" w:hAnsi="Arial" w:cs="Arial"/>
          <w:sz w:val="20"/>
          <w:szCs w:val="20"/>
        </w:rPr>
        <w:tab/>
        <w:t xml:space="preserve">Ing. Zdeněk Kabátek, ředitel </w:t>
      </w:r>
      <w:r w:rsidR="00425BE2">
        <w:rPr>
          <w:rFonts w:ascii="Arial" w:hAnsi="Arial" w:cs="Arial"/>
          <w:sz w:val="20"/>
          <w:szCs w:val="20"/>
        </w:rPr>
        <w:t>VZP ČR</w:t>
      </w:r>
    </w:p>
    <w:p w14:paraId="0AA1FCCE" w14:textId="77777777" w:rsidR="00BF3F9D" w:rsidRPr="006F5CB9" w:rsidRDefault="00BF3F9D" w:rsidP="00BF3F9D">
      <w:pPr>
        <w:tabs>
          <w:tab w:val="left" w:pos="1701"/>
        </w:tabs>
        <w:spacing w:line="276" w:lineRule="auto"/>
        <w:ind w:left="425"/>
        <w:rPr>
          <w:rFonts w:ascii="Arial" w:hAnsi="Arial" w:cs="Arial"/>
          <w:sz w:val="20"/>
          <w:szCs w:val="20"/>
        </w:rPr>
      </w:pPr>
      <w:r w:rsidRPr="006F5CB9">
        <w:rPr>
          <w:rFonts w:ascii="Arial" w:hAnsi="Arial" w:cs="Arial"/>
          <w:sz w:val="20"/>
          <w:szCs w:val="20"/>
        </w:rPr>
        <w:t xml:space="preserve">IČO: </w:t>
      </w:r>
      <w:r w:rsidRPr="006F5CB9">
        <w:rPr>
          <w:rFonts w:ascii="Arial" w:hAnsi="Arial" w:cs="Arial"/>
          <w:sz w:val="20"/>
          <w:szCs w:val="20"/>
        </w:rPr>
        <w:tab/>
      </w:r>
      <w:r w:rsidRPr="006F5CB9">
        <w:rPr>
          <w:rFonts w:ascii="Arial" w:hAnsi="Arial" w:cs="Arial"/>
          <w:sz w:val="20"/>
          <w:szCs w:val="20"/>
        </w:rPr>
        <w:tab/>
      </w:r>
      <w:r w:rsidRPr="006F5CB9">
        <w:rPr>
          <w:rFonts w:ascii="Arial" w:hAnsi="Arial" w:cs="Arial"/>
          <w:sz w:val="20"/>
          <w:szCs w:val="20"/>
        </w:rPr>
        <w:tab/>
        <w:t>411</w:t>
      </w:r>
      <w:r w:rsidR="00425BE2">
        <w:rPr>
          <w:rFonts w:ascii="Arial" w:hAnsi="Arial" w:cs="Arial"/>
          <w:sz w:val="20"/>
          <w:szCs w:val="20"/>
        </w:rPr>
        <w:t xml:space="preserve"> </w:t>
      </w:r>
      <w:r w:rsidRPr="006F5CB9">
        <w:rPr>
          <w:rFonts w:ascii="Arial" w:hAnsi="Arial" w:cs="Arial"/>
          <w:sz w:val="20"/>
          <w:szCs w:val="20"/>
        </w:rPr>
        <w:t>97</w:t>
      </w:r>
      <w:r w:rsidR="00425BE2">
        <w:rPr>
          <w:rFonts w:ascii="Arial" w:hAnsi="Arial" w:cs="Arial"/>
          <w:sz w:val="20"/>
          <w:szCs w:val="20"/>
        </w:rPr>
        <w:t xml:space="preserve"> </w:t>
      </w:r>
      <w:r w:rsidRPr="006F5CB9">
        <w:rPr>
          <w:rFonts w:ascii="Arial" w:hAnsi="Arial" w:cs="Arial"/>
          <w:sz w:val="20"/>
          <w:szCs w:val="20"/>
        </w:rPr>
        <w:t>518</w:t>
      </w:r>
    </w:p>
    <w:p w14:paraId="036C346C" w14:textId="77777777" w:rsidR="00BF3F9D" w:rsidRPr="006F5CB9" w:rsidRDefault="00BF3F9D" w:rsidP="00BF3F9D">
      <w:pPr>
        <w:tabs>
          <w:tab w:val="left" w:pos="1701"/>
        </w:tabs>
        <w:spacing w:line="276" w:lineRule="auto"/>
        <w:ind w:left="425"/>
        <w:rPr>
          <w:rFonts w:ascii="Arial" w:hAnsi="Arial" w:cs="Arial"/>
          <w:sz w:val="20"/>
          <w:szCs w:val="20"/>
        </w:rPr>
      </w:pPr>
      <w:r w:rsidRPr="006F5CB9">
        <w:rPr>
          <w:rFonts w:ascii="Arial" w:hAnsi="Arial" w:cs="Arial"/>
          <w:sz w:val="20"/>
          <w:szCs w:val="20"/>
        </w:rPr>
        <w:t>DIČ:</w:t>
      </w:r>
      <w:r w:rsidRPr="006F5CB9">
        <w:rPr>
          <w:rFonts w:ascii="Arial" w:hAnsi="Arial" w:cs="Arial"/>
          <w:sz w:val="20"/>
          <w:szCs w:val="20"/>
        </w:rPr>
        <w:tab/>
      </w:r>
      <w:r w:rsidRPr="006F5CB9">
        <w:rPr>
          <w:rFonts w:ascii="Arial" w:hAnsi="Arial" w:cs="Arial"/>
          <w:sz w:val="20"/>
          <w:szCs w:val="20"/>
        </w:rPr>
        <w:tab/>
      </w:r>
      <w:r w:rsidRPr="006F5CB9">
        <w:rPr>
          <w:rFonts w:ascii="Arial" w:hAnsi="Arial" w:cs="Arial"/>
          <w:sz w:val="20"/>
          <w:szCs w:val="20"/>
        </w:rPr>
        <w:tab/>
        <w:t>CZ41197518</w:t>
      </w:r>
    </w:p>
    <w:p w14:paraId="6923C593" w14:textId="77777777" w:rsidR="00BF3F9D" w:rsidRPr="006F5CB9" w:rsidRDefault="00BF3F9D" w:rsidP="00BF3F9D">
      <w:pPr>
        <w:tabs>
          <w:tab w:val="left" w:pos="1701"/>
        </w:tabs>
        <w:spacing w:line="276" w:lineRule="auto"/>
        <w:ind w:left="425"/>
        <w:rPr>
          <w:rFonts w:ascii="Arial" w:hAnsi="Arial" w:cs="Arial"/>
          <w:sz w:val="20"/>
          <w:szCs w:val="20"/>
        </w:rPr>
      </w:pPr>
      <w:r w:rsidRPr="006F5CB9">
        <w:rPr>
          <w:rFonts w:ascii="Arial" w:hAnsi="Arial" w:cs="Arial"/>
          <w:sz w:val="20"/>
          <w:szCs w:val="20"/>
        </w:rPr>
        <w:t xml:space="preserve">Bankovní spojení: </w:t>
      </w:r>
      <w:r w:rsidRPr="006F5CB9">
        <w:rPr>
          <w:rFonts w:ascii="Arial" w:hAnsi="Arial" w:cs="Arial"/>
          <w:sz w:val="20"/>
          <w:szCs w:val="20"/>
        </w:rPr>
        <w:tab/>
      </w:r>
      <w:r w:rsidRPr="006F5CB9">
        <w:rPr>
          <w:rFonts w:ascii="Arial" w:hAnsi="Arial" w:cs="Arial"/>
          <w:sz w:val="20"/>
          <w:szCs w:val="20"/>
        </w:rPr>
        <w:tab/>
        <w:t>Česká národní banka, Praha 1, Na Příkopě 28</w:t>
      </w:r>
    </w:p>
    <w:p w14:paraId="1C5F8BBF" w14:textId="77777777" w:rsidR="00BF3F9D" w:rsidRDefault="00BF3F9D" w:rsidP="00BF3F9D">
      <w:pPr>
        <w:tabs>
          <w:tab w:val="left" w:pos="1701"/>
        </w:tabs>
        <w:spacing w:line="276" w:lineRule="auto"/>
        <w:ind w:left="425"/>
        <w:rPr>
          <w:rFonts w:ascii="Arial" w:hAnsi="Arial" w:cs="Arial"/>
          <w:sz w:val="20"/>
          <w:szCs w:val="20"/>
        </w:rPr>
      </w:pPr>
      <w:r w:rsidRPr="006F5CB9">
        <w:rPr>
          <w:rFonts w:ascii="Arial" w:hAnsi="Arial" w:cs="Arial"/>
          <w:sz w:val="20"/>
          <w:szCs w:val="20"/>
        </w:rPr>
        <w:t>Číslo účtu:</w:t>
      </w:r>
      <w:r w:rsidRPr="006F5CB9">
        <w:rPr>
          <w:rFonts w:ascii="Arial" w:hAnsi="Arial" w:cs="Arial"/>
          <w:sz w:val="20"/>
          <w:szCs w:val="20"/>
        </w:rPr>
        <w:tab/>
      </w:r>
      <w:r w:rsidRPr="006F5CB9">
        <w:rPr>
          <w:rFonts w:ascii="Arial" w:hAnsi="Arial" w:cs="Arial"/>
          <w:sz w:val="20"/>
          <w:szCs w:val="20"/>
        </w:rPr>
        <w:tab/>
      </w:r>
      <w:r w:rsidRPr="006F5CB9">
        <w:rPr>
          <w:rFonts w:ascii="Arial" w:hAnsi="Arial" w:cs="Arial"/>
          <w:sz w:val="20"/>
          <w:szCs w:val="20"/>
        </w:rPr>
        <w:tab/>
        <w:t>1110504001/0710, 1110205001/0710</w:t>
      </w:r>
    </w:p>
    <w:p w14:paraId="1880EE30" w14:textId="77777777" w:rsidR="00E24EAD" w:rsidRPr="006F5CB9" w:rsidRDefault="00E24EAD" w:rsidP="00BF3F9D">
      <w:pPr>
        <w:tabs>
          <w:tab w:val="left" w:pos="1701"/>
        </w:tabs>
        <w:spacing w:line="276" w:lineRule="auto"/>
        <w:ind w:left="425"/>
        <w:rPr>
          <w:rFonts w:ascii="Arial" w:hAnsi="Arial" w:cs="Arial"/>
          <w:sz w:val="20"/>
          <w:szCs w:val="20"/>
        </w:rPr>
      </w:pPr>
      <w:r w:rsidRPr="00E24EAD">
        <w:rPr>
          <w:rFonts w:ascii="Arial" w:hAnsi="Arial" w:cs="Arial"/>
          <w:sz w:val="20"/>
          <w:szCs w:val="20"/>
        </w:rPr>
        <w:t>ID datové schránky:</w:t>
      </w:r>
      <w:r w:rsidRPr="00E24EAD">
        <w:rPr>
          <w:rFonts w:ascii="Arial" w:hAnsi="Arial" w:cs="Arial"/>
          <w:sz w:val="20"/>
          <w:szCs w:val="20"/>
        </w:rPr>
        <w:tab/>
        <w:t>i48ae3q</w:t>
      </w:r>
    </w:p>
    <w:p w14:paraId="253E6C13" w14:textId="77777777" w:rsidR="00BF3F9D" w:rsidRPr="006F5CB9" w:rsidRDefault="00BF3F9D" w:rsidP="00BF3F9D">
      <w:pPr>
        <w:tabs>
          <w:tab w:val="left" w:pos="1701"/>
        </w:tabs>
        <w:spacing w:line="276" w:lineRule="auto"/>
        <w:ind w:left="425"/>
        <w:rPr>
          <w:rFonts w:ascii="Arial" w:hAnsi="Arial" w:cs="Arial"/>
          <w:b/>
          <w:sz w:val="20"/>
          <w:szCs w:val="20"/>
        </w:rPr>
      </w:pPr>
      <w:r w:rsidRPr="006F5CB9">
        <w:rPr>
          <w:rFonts w:ascii="Arial" w:hAnsi="Arial" w:cs="Arial"/>
          <w:sz w:val="20"/>
          <w:szCs w:val="20"/>
        </w:rPr>
        <w:t xml:space="preserve">Zřízená </w:t>
      </w:r>
      <w:r w:rsidR="00BA24D5">
        <w:rPr>
          <w:rFonts w:ascii="Arial" w:hAnsi="Arial" w:cs="Arial"/>
          <w:sz w:val="20"/>
          <w:szCs w:val="20"/>
        </w:rPr>
        <w:t>zákonem</w:t>
      </w:r>
      <w:r w:rsidRPr="006F5CB9">
        <w:rPr>
          <w:rFonts w:ascii="Arial" w:hAnsi="Arial" w:cs="Arial"/>
          <w:sz w:val="20"/>
          <w:szCs w:val="20"/>
        </w:rPr>
        <w:t xml:space="preserve"> č. 551/1991 Sb., o Všeobecné zdravotní pojišťovně České republiky</w:t>
      </w:r>
      <w:r w:rsidR="00BA24D5">
        <w:rPr>
          <w:rFonts w:ascii="Arial" w:hAnsi="Arial" w:cs="Arial"/>
          <w:sz w:val="20"/>
          <w:szCs w:val="20"/>
        </w:rPr>
        <w:t>,</w:t>
      </w:r>
      <w:r w:rsidRPr="006F5CB9">
        <w:rPr>
          <w:rFonts w:ascii="Arial" w:hAnsi="Arial" w:cs="Arial"/>
          <w:sz w:val="20"/>
          <w:szCs w:val="20"/>
        </w:rPr>
        <w:t xml:space="preserve"> ve znění pozdějších předpisů</w:t>
      </w:r>
      <w:r w:rsidRPr="006F5CB9">
        <w:rPr>
          <w:rFonts w:ascii="Arial" w:hAnsi="Arial" w:cs="Arial"/>
          <w:sz w:val="20"/>
          <w:szCs w:val="20"/>
        </w:rPr>
        <w:br/>
      </w:r>
    </w:p>
    <w:p w14:paraId="66C4D710" w14:textId="77777777" w:rsidR="00BF3F9D" w:rsidRPr="006F5CB9" w:rsidRDefault="00BF3F9D" w:rsidP="00BF3F9D">
      <w:pPr>
        <w:tabs>
          <w:tab w:val="left" w:pos="1701"/>
        </w:tabs>
        <w:spacing w:line="276" w:lineRule="auto"/>
        <w:ind w:left="425"/>
        <w:rPr>
          <w:rFonts w:ascii="Arial" w:hAnsi="Arial" w:cs="Arial"/>
          <w:sz w:val="20"/>
          <w:szCs w:val="20"/>
        </w:rPr>
      </w:pPr>
      <w:r w:rsidRPr="006F5CB9">
        <w:rPr>
          <w:rFonts w:ascii="Arial" w:hAnsi="Arial" w:cs="Arial"/>
          <w:sz w:val="20"/>
          <w:szCs w:val="20"/>
        </w:rPr>
        <w:t>(dále jen „</w:t>
      </w:r>
      <w:r w:rsidRPr="00076D25">
        <w:rPr>
          <w:rFonts w:ascii="Arial" w:hAnsi="Arial" w:cs="Arial"/>
          <w:b/>
          <w:sz w:val="20"/>
          <w:szCs w:val="20"/>
        </w:rPr>
        <w:t>VZP ČR</w:t>
      </w:r>
      <w:r w:rsidRPr="006F5CB9">
        <w:rPr>
          <w:rFonts w:ascii="Arial" w:hAnsi="Arial" w:cs="Arial"/>
          <w:sz w:val="20"/>
          <w:szCs w:val="20"/>
        </w:rPr>
        <w:t>“ nebo „</w:t>
      </w:r>
      <w:r w:rsidRPr="00076D25">
        <w:rPr>
          <w:rFonts w:ascii="Arial" w:hAnsi="Arial" w:cs="Arial"/>
          <w:b/>
          <w:sz w:val="20"/>
          <w:szCs w:val="20"/>
        </w:rPr>
        <w:t>Objednatel</w:t>
      </w:r>
      <w:r w:rsidRPr="006F5CB9">
        <w:rPr>
          <w:rFonts w:ascii="Arial" w:hAnsi="Arial" w:cs="Arial"/>
          <w:sz w:val="20"/>
          <w:szCs w:val="20"/>
        </w:rPr>
        <w:t>“)</w:t>
      </w:r>
    </w:p>
    <w:p w14:paraId="287B6990" w14:textId="77777777" w:rsidR="00BF3F9D" w:rsidRPr="006F5CB9" w:rsidRDefault="00BF3F9D" w:rsidP="00BF3F9D">
      <w:pPr>
        <w:spacing w:line="276" w:lineRule="auto"/>
        <w:jc w:val="center"/>
        <w:rPr>
          <w:rFonts w:ascii="Arial" w:hAnsi="Arial" w:cs="Arial"/>
          <w:sz w:val="20"/>
          <w:szCs w:val="20"/>
        </w:rPr>
      </w:pPr>
      <w:r w:rsidRPr="006F5CB9">
        <w:rPr>
          <w:rFonts w:ascii="Arial" w:hAnsi="Arial" w:cs="Arial"/>
          <w:sz w:val="20"/>
          <w:szCs w:val="20"/>
        </w:rPr>
        <w:t xml:space="preserve">a </w:t>
      </w:r>
    </w:p>
    <w:p w14:paraId="218D909B" w14:textId="77777777" w:rsidR="00BF3F9D" w:rsidRPr="006F5CB9" w:rsidRDefault="00BF3F9D" w:rsidP="00BF3F9D">
      <w:pPr>
        <w:spacing w:line="276" w:lineRule="auto"/>
        <w:ind w:left="1416" w:hanging="1132"/>
        <w:rPr>
          <w:rFonts w:ascii="Arial" w:hAnsi="Arial" w:cs="Arial"/>
          <w:sz w:val="22"/>
          <w:szCs w:val="22"/>
        </w:rPr>
      </w:pPr>
    </w:p>
    <w:p w14:paraId="4EF1553C" w14:textId="77777777" w:rsidR="00BF3F9D" w:rsidRPr="006F5CB9" w:rsidRDefault="00BF3F9D" w:rsidP="00BF3F9D">
      <w:pPr>
        <w:spacing w:line="276" w:lineRule="auto"/>
        <w:ind w:left="1416" w:hanging="1132"/>
        <w:rPr>
          <w:rFonts w:ascii="Arial" w:hAnsi="Arial" w:cs="Arial"/>
          <w:sz w:val="22"/>
          <w:szCs w:val="22"/>
        </w:rPr>
      </w:pPr>
    </w:p>
    <w:p w14:paraId="1B5FD137" w14:textId="194430F7" w:rsidR="00BF3F9D" w:rsidRPr="0082072C" w:rsidRDefault="00117688" w:rsidP="00C05939">
      <w:pPr>
        <w:pStyle w:val="Barevnseznamzvraznn11"/>
        <w:numPr>
          <w:ilvl w:val="0"/>
          <w:numId w:val="41"/>
        </w:numPr>
        <w:spacing w:line="276" w:lineRule="auto"/>
        <w:ind w:left="426" w:hanging="426"/>
        <w:rPr>
          <w:rFonts w:ascii="Arial" w:hAnsi="Arial" w:cs="Arial"/>
          <w:b/>
          <w:bCs/>
        </w:rPr>
      </w:pPr>
      <w:r w:rsidRPr="0082072C">
        <w:rPr>
          <w:rFonts w:ascii="Arial" w:eastAsia="Courier New" w:hAnsi="Arial" w:cs="Arial"/>
          <w:b/>
          <w:bCs/>
          <w:color w:val="000000"/>
          <w:bdr w:val="nil"/>
        </w:rPr>
        <w:t>INTEDO s.r.o.</w:t>
      </w:r>
    </w:p>
    <w:p w14:paraId="45E9EC78" w14:textId="13FB0CBA" w:rsidR="00BF3F9D" w:rsidRPr="0082072C" w:rsidRDefault="00BF3F9D" w:rsidP="00BF3F9D">
      <w:pPr>
        <w:pStyle w:val="Barevnseznamzvraznn11"/>
        <w:spacing w:line="276" w:lineRule="auto"/>
        <w:ind w:left="426"/>
        <w:rPr>
          <w:rFonts w:ascii="Arial" w:eastAsia="Courier New" w:hAnsi="Arial" w:cs="Arial"/>
          <w:color w:val="000000"/>
          <w:bdr w:val="nil"/>
        </w:rPr>
      </w:pPr>
      <w:r w:rsidRPr="0082072C">
        <w:rPr>
          <w:rFonts w:ascii="Arial" w:eastAsia="Courier New" w:hAnsi="Arial" w:cs="Arial"/>
          <w:color w:val="000000"/>
          <w:bdr w:val="nil"/>
        </w:rPr>
        <w:t>se sídlem:</w:t>
      </w:r>
      <w:r w:rsidRPr="0082072C">
        <w:rPr>
          <w:rFonts w:ascii="Arial" w:eastAsia="Courier New" w:hAnsi="Arial" w:cs="Arial"/>
          <w:color w:val="000000"/>
          <w:bdr w:val="nil"/>
        </w:rPr>
        <w:tab/>
      </w:r>
      <w:r w:rsidRPr="0082072C">
        <w:rPr>
          <w:rFonts w:ascii="Arial" w:eastAsia="Courier New" w:hAnsi="Arial" w:cs="Arial"/>
          <w:color w:val="000000"/>
          <w:bdr w:val="nil"/>
        </w:rPr>
        <w:tab/>
      </w:r>
      <w:r w:rsidRPr="0082072C">
        <w:rPr>
          <w:rFonts w:ascii="Arial" w:eastAsia="Courier New" w:hAnsi="Arial" w:cs="Arial"/>
          <w:color w:val="000000"/>
          <w:bdr w:val="nil"/>
        </w:rPr>
        <w:tab/>
      </w:r>
      <w:r w:rsidR="00534B96" w:rsidRPr="0082072C">
        <w:rPr>
          <w:rFonts w:ascii="Arial" w:eastAsia="Courier New" w:hAnsi="Arial" w:cs="Arial"/>
          <w:color w:val="000000"/>
          <w:bdr w:val="nil"/>
        </w:rPr>
        <w:t>Velké Popovice, Ruská 215, okres Praha-východ, PSČ 25169</w:t>
      </w:r>
      <w:r w:rsidR="00117688" w:rsidRPr="0082072C">
        <w:rPr>
          <w:rFonts w:ascii="Arial" w:eastAsia="Courier New" w:hAnsi="Arial" w:cs="Arial"/>
          <w:color w:val="000000"/>
          <w:bdr w:val="nil"/>
        </w:rPr>
        <w:t xml:space="preserve"> </w:t>
      </w:r>
    </w:p>
    <w:p w14:paraId="3A2187FE" w14:textId="4F7E687D" w:rsidR="00BF3F9D" w:rsidRPr="0082072C" w:rsidRDefault="00BF3F9D" w:rsidP="00BF3F9D">
      <w:pPr>
        <w:pStyle w:val="Barevnseznamzvraznn11"/>
        <w:spacing w:line="276" w:lineRule="auto"/>
        <w:ind w:left="426"/>
        <w:rPr>
          <w:rFonts w:ascii="Arial" w:eastAsia="Courier New" w:hAnsi="Arial" w:cs="Arial"/>
          <w:color w:val="000000"/>
          <w:bdr w:val="nil"/>
        </w:rPr>
      </w:pPr>
      <w:r w:rsidRPr="0082072C">
        <w:rPr>
          <w:rFonts w:ascii="Arial" w:eastAsia="Courier New" w:hAnsi="Arial" w:cs="Arial"/>
          <w:color w:val="000000"/>
          <w:bdr w:val="nil"/>
        </w:rPr>
        <w:t>kterou zastupuje/jí:</w:t>
      </w:r>
      <w:r w:rsidRPr="0082072C">
        <w:rPr>
          <w:rFonts w:ascii="Arial" w:eastAsia="Courier New" w:hAnsi="Arial" w:cs="Arial"/>
          <w:color w:val="000000"/>
          <w:bdr w:val="nil"/>
        </w:rPr>
        <w:tab/>
      </w:r>
      <w:r w:rsidRPr="0082072C">
        <w:rPr>
          <w:rFonts w:ascii="Arial" w:eastAsia="Courier New" w:hAnsi="Arial" w:cs="Arial"/>
          <w:color w:val="000000"/>
          <w:bdr w:val="nil"/>
        </w:rPr>
        <w:tab/>
      </w:r>
      <w:r w:rsidR="00117688" w:rsidRPr="0082072C">
        <w:rPr>
          <w:rFonts w:ascii="Arial" w:eastAsia="Courier New" w:hAnsi="Arial" w:cs="Arial"/>
          <w:color w:val="000000"/>
          <w:bdr w:val="nil"/>
        </w:rPr>
        <w:t>Ing. Jiří Zahradníček</w:t>
      </w:r>
      <w:r w:rsidR="00E51B17">
        <w:rPr>
          <w:rFonts w:ascii="Arial" w:eastAsia="Courier New" w:hAnsi="Arial" w:cs="Arial"/>
          <w:color w:val="000000"/>
          <w:bdr w:val="nil"/>
        </w:rPr>
        <w:t>, jednatel</w:t>
      </w:r>
      <w:r w:rsidR="00117688" w:rsidRPr="0082072C">
        <w:rPr>
          <w:rFonts w:ascii="Arial" w:eastAsia="Courier New" w:hAnsi="Arial" w:cs="Arial"/>
          <w:color w:val="000000"/>
          <w:bdr w:val="nil"/>
        </w:rPr>
        <w:t xml:space="preserve">  </w:t>
      </w:r>
    </w:p>
    <w:p w14:paraId="336AF14B" w14:textId="05E99D93" w:rsidR="00BF3F9D" w:rsidRPr="0082072C" w:rsidRDefault="00BF3F9D" w:rsidP="00BF3F9D">
      <w:pPr>
        <w:pStyle w:val="Barevnseznamzvraznn11"/>
        <w:spacing w:line="276" w:lineRule="auto"/>
        <w:ind w:left="426"/>
        <w:rPr>
          <w:rFonts w:ascii="Arial" w:eastAsia="Courier New" w:hAnsi="Arial" w:cs="Arial"/>
          <w:color w:val="000000"/>
          <w:bdr w:val="nil"/>
        </w:rPr>
      </w:pPr>
      <w:r w:rsidRPr="0082072C">
        <w:rPr>
          <w:rFonts w:ascii="Arial" w:eastAsia="Courier New" w:hAnsi="Arial" w:cs="Arial"/>
          <w:color w:val="000000"/>
          <w:bdr w:val="nil"/>
        </w:rPr>
        <w:t>IČO:</w:t>
      </w:r>
      <w:r w:rsidRPr="0082072C">
        <w:rPr>
          <w:rFonts w:ascii="Arial" w:eastAsia="Courier New" w:hAnsi="Arial" w:cs="Arial"/>
          <w:color w:val="000000"/>
          <w:bdr w:val="nil"/>
        </w:rPr>
        <w:tab/>
      </w:r>
      <w:r w:rsidRPr="0082072C">
        <w:rPr>
          <w:rFonts w:ascii="Arial" w:eastAsia="Courier New" w:hAnsi="Arial" w:cs="Arial"/>
          <w:color w:val="000000"/>
          <w:bdr w:val="nil"/>
        </w:rPr>
        <w:tab/>
      </w:r>
      <w:r w:rsidRPr="0082072C">
        <w:rPr>
          <w:rFonts w:ascii="Arial" w:eastAsia="Courier New" w:hAnsi="Arial" w:cs="Arial"/>
          <w:color w:val="000000"/>
          <w:bdr w:val="nil"/>
        </w:rPr>
        <w:tab/>
      </w:r>
      <w:r w:rsidR="00117688" w:rsidRPr="0082072C">
        <w:rPr>
          <w:rFonts w:ascii="Arial" w:eastAsia="Courier New" w:hAnsi="Arial" w:cs="Arial"/>
          <w:color w:val="000000"/>
          <w:bdr w:val="nil"/>
        </w:rPr>
        <w:t>27384373</w:t>
      </w:r>
    </w:p>
    <w:p w14:paraId="28B791CE" w14:textId="5D1F170C" w:rsidR="00BF3F9D" w:rsidRPr="0082072C" w:rsidRDefault="00BF3F9D" w:rsidP="00BF3F9D">
      <w:pPr>
        <w:pStyle w:val="Barevnseznamzvraznn11"/>
        <w:spacing w:line="276" w:lineRule="auto"/>
        <w:ind w:left="426"/>
        <w:rPr>
          <w:rFonts w:ascii="Arial" w:eastAsia="Courier New" w:hAnsi="Arial" w:cs="Arial"/>
          <w:color w:val="000000"/>
          <w:bdr w:val="nil"/>
        </w:rPr>
      </w:pPr>
      <w:r w:rsidRPr="0082072C">
        <w:rPr>
          <w:rFonts w:ascii="Arial" w:eastAsia="Courier New" w:hAnsi="Arial" w:cs="Arial"/>
          <w:color w:val="000000"/>
          <w:bdr w:val="nil"/>
        </w:rPr>
        <w:t>DIČ:</w:t>
      </w:r>
      <w:r w:rsidRPr="0082072C">
        <w:rPr>
          <w:rFonts w:ascii="Arial" w:eastAsia="Courier New" w:hAnsi="Arial" w:cs="Arial"/>
          <w:color w:val="000000"/>
          <w:bdr w:val="nil"/>
        </w:rPr>
        <w:tab/>
      </w:r>
      <w:r w:rsidRPr="0082072C">
        <w:rPr>
          <w:rFonts w:ascii="Arial" w:eastAsia="Courier New" w:hAnsi="Arial" w:cs="Arial"/>
          <w:color w:val="000000"/>
          <w:bdr w:val="nil"/>
        </w:rPr>
        <w:tab/>
      </w:r>
      <w:r w:rsidRPr="0082072C">
        <w:rPr>
          <w:rFonts w:ascii="Arial" w:eastAsia="Courier New" w:hAnsi="Arial" w:cs="Arial"/>
          <w:color w:val="000000"/>
          <w:bdr w:val="nil"/>
        </w:rPr>
        <w:tab/>
      </w:r>
      <w:r w:rsidR="00117688" w:rsidRPr="0082072C">
        <w:rPr>
          <w:rFonts w:ascii="Arial" w:eastAsia="Courier New" w:hAnsi="Arial" w:cs="Arial"/>
          <w:color w:val="000000"/>
          <w:bdr w:val="nil"/>
        </w:rPr>
        <w:t xml:space="preserve">CZ27384373 </w:t>
      </w:r>
    </w:p>
    <w:p w14:paraId="25615139" w14:textId="59DE6BA0" w:rsidR="00BF3F9D" w:rsidRPr="0082072C" w:rsidRDefault="00BF3F9D" w:rsidP="00BF3F9D">
      <w:pPr>
        <w:pStyle w:val="Barevnseznamzvraznn11"/>
        <w:spacing w:line="276" w:lineRule="auto"/>
        <w:ind w:left="426"/>
        <w:rPr>
          <w:rFonts w:ascii="Arial" w:eastAsia="Courier New" w:hAnsi="Arial" w:cs="Arial"/>
          <w:color w:val="000000"/>
          <w:bdr w:val="nil"/>
        </w:rPr>
      </w:pPr>
      <w:r w:rsidRPr="0082072C">
        <w:rPr>
          <w:rFonts w:ascii="Arial" w:eastAsia="Courier New" w:hAnsi="Arial" w:cs="Arial"/>
          <w:color w:val="000000"/>
          <w:bdr w:val="nil"/>
        </w:rPr>
        <w:t>Bankovní spojení:</w:t>
      </w:r>
      <w:r w:rsidRPr="0082072C">
        <w:rPr>
          <w:rFonts w:ascii="Arial" w:eastAsia="Courier New" w:hAnsi="Arial" w:cs="Arial"/>
          <w:color w:val="000000"/>
          <w:bdr w:val="nil"/>
        </w:rPr>
        <w:tab/>
      </w:r>
      <w:r w:rsidRPr="0082072C">
        <w:rPr>
          <w:rFonts w:ascii="Arial" w:eastAsia="Courier New" w:hAnsi="Arial" w:cs="Arial"/>
          <w:color w:val="000000"/>
          <w:bdr w:val="nil"/>
        </w:rPr>
        <w:tab/>
      </w:r>
      <w:r w:rsidR="00117688" w:rsidRPr="0082072C">
        <w:rPr>
          <w:rFonts w:ascii="Arial" w:eastAsia="Courier New" w:hAnsi="Arial" w:cs="Arial"/>
          <w:color w:val="000000"/>
          <w:bdr w:val="nil"/>
        </w:rPr>
        <w:t>Komerční banka, a.s.</w:t>
      </w:r>
    </w:p>
    <w:p w14:paraId="2175B2D4" w14:textId="0931F7A5" w:rsidR="00BF3F9D" w:rsidRPr="0082072C" w:rsidRDefault="00BF3F9D" w:rsidP="00BF3F9D">
      <w:pPr>
        <w:pStyle w:val="Barevnseznamzvraznn11"/>
        <w:spacing w:line="276" w:lineRule="auto"/>
        <w:ind w:left="426"/>
        <w:rPr>
          <w:rFonts w:ascii="Arial" w:eastAsia="Courier New" w:hAnsi="Arial" w:cs="Arial"/>
          <w:color w:val="000000"/>
          <w:bdr w:val="nil"/>
        </w:rPr>
      </w:pPr>
      <w:r w:rsidRPr="0082072C">
        <w:rPr>
          <w:rFonts w:ascii="Arial" w:eastAsia="Courier New" w:hAnsi="Arial" w:cs="Arial"/>
          <w:color w:val="000000"/>
          <w:bdr w:val="nil"/>
        </w:rPr>
        <w:t>Číslo účtu:</w:t>
      </w:r>
      <w:r w:rsidRPr="0082072C">
        <w:rPr>
          <w:rFonts w:ascii="Arial" w:eastAsia="Courier New" w:hAnsi="Arial" w:cs="Arial"/>
          <w:color w:val="000000"/>
          <w:bdr w:val="nil"/>
        </w:rPr>
        <w:tab/>
      </w:r>
      <w:r w:rsidRPr="0082072C">
        <w:rPr>
          <w:rFonts w:ascii="Arial" w:eastAsia="Courier New" w:hAnsi="Arial" w:cs="Arial"/>
          <w:color w:val="000000"/>
          <w:bdr w:val="nil"/>
        </w:rPr>
        <w:tab/>
      </w:r>
      <w:r w:rsidRPr="0082072C">
        <w:rPr>
          <w:rFonts w:ascii="Arial" w:eastAsia="Courier New" w:hAnsi="Arial" w:cs="Arial"/>
          <w:color w:val="000000"/>
          <w:bdr w:val="nil"/>
        </w:rPr>
        <w:tab/>
      </w:r>
      <w:r w:rsidR="00117688" w:rsidRPr="0082072C">
        <w:rPr>
          <w:rFonts w:ascii="Arial" w:eastAsia="Courier New" w:hAnsi="Arial" w:cs="Arial"/>
          <w:color w:val="000000"/>
          <w:bdr w:val="nil"/>
        </w:rPr>
        <w:t>43-2425300227/0100</w:t>
      </w:r>
    </w:p>
    <w:p w14:paraId="3B5A2E8E" w14:textId="55A66120" w:rsidR="00E24EAD" w:rsidRPr="0082072C" w:rsidRDefault="00E24EAD" w:rsidP="00E24EAD">
      <w:pPr>
        <w:pStyle w:val="Barevnseznamzvraznn11"/>
        <w:spacing w:line="276" w:lineRule="auto"/>
        <w:ind w:left="426"/>
        <w:rPr>
          <w:rFonts w:ascii="Arial" w:eastAsia="Courier New" w:hAnsi="Arial" w:cs="Arial"/>
          <w:color w:val="000000"/>
          <w:bdr w:val="nil"/>
        </w:rPr>
      </w:pPr>
      <w:r w:rsidRPr="0082072C">
        <w:rPr>
          <w:rFonts w:ascii="Arial" w:eastAsia="Courier New" w:hAnsi="Arial" w:cs="Arial"/>
          <w:color w:val="000000"/>
          <w:bdr w:val="nil"/>
        </w:rPr>
        <w:t xml:space="preserve">ID datové schránky: </w:t>
      </w:r>
      <w:r w:rsidRPr="0082072C">
        <w:rPr>
          <w:rFonts w:ascii="Arial" w:eastAsia="Courier New" w:hAnsi="Arial" w:cs="Arial"/>
          <w:color w:val="000000"/>
          <w:bdr w:val="nil"/>
        </w:rPr>
        <w:tab/>
      </w:r>
      <w:r w:rsidR="00BC3865" w:rsidRPr="0082072C">
        <w:rPr>
          <w:rFonts w:ascii="Arial" w:eastAsia="Courier New" w:hAnsi="Arial" w:cs="Arial"/>
          <w:color w:val="000000"/>
          <w:bdr w:val="nil"/>
        </w:rPr>
        <w:t>3Mbca33</w:t>
      </w:r>
    </w:p>
    <w:p w14:paraId="0DB8D8A1" w14:textId="44D5AF71" w:rsidR="00076D25" w:rsidRPr="0082072C" w:rsidRDefault="00076D25" w:rsidP="00076D25">
      <w:pPr>
        <w:tabs>
          <w:tab w:val="left" w:pos="1701"/>
        </w:tabs>
        <w:spacing w:line="276" w:lineRule="auto"/>
        <w:ind w:left="425"/>
        <w:rPr>
          <w:rFonts w:ascii="Arial" w:hAnsi="Arial" w:cs="Arial"/>
          <w:sz w:val="20"/>
          <w:szCs w:val="20"/>
        </w:rPr>
      </w:pPr>
      <w:r w:rsidRPr="0082072C">
        <w:rPr>
          <w:rFonts w:ascii="Arial" w:hAnsi="Arial" w:cs="Arial"/>
          <w:sz w:val="20"/>
          <w:szCs w:val="20"/>
        </w:rPr>
        <w:t xml:space="preserve">Zapsaná v obchodním rejstříku vedeném </w:t>
      </w:r>
      <w:r w:rsidR="00117688" w:rsidRPr="0082072C">
        <w:rPr>
          <w:rFonts w:ascii="Arial" w:hAnsi="Arial" w:cs="Arial"/>
          <w:sz w:val="20"/>
          <w:szCs w:val="20"/>
        </w:rPr>
        <w:t xml:space="preserve">městským </w:t>
      </w:r>
      <w:r w:rsidRPr="0082072C">
        <w:rPr>
          <w:rFonts w:ascii="Arial" w:hAnsi="Arial" w:cs="Arial"/>
          <w:sz w:val="20"/>
          <w:szCs w:val="20"/>
        </w:rPr>
        <w:t>soudem </w:t>
      </w:r>
      <w:r w:rsidR="00117688" w:rsidRPr="0082072C">
        <w:rPr>
          <w:rFonts w:ascii="Arial" w:hAnsi="Arial" w:cs="Arial"/>
          <w:sz w:val="20"/>
          <w:szCs w:val="20"/>
        </w:rPr>
        <w:t>v Praze</w:t>
      </w:r>
      <w:r w:rsidRPr="0082072C">
        <w:rPr>
          <w:rFonts w:ascii="Arial" w:hAnsi="Arial" w:cs="Arial"/>
          <w:sz w:val="20"/>
          <w:szCs w:val="20"/>
        </w:rPr>
        <w:t>, oddíl</w:t>
      </w:r>
      <w:r w:rsidR="00117688" w:rsidRPr="0082072C">
        <w:rPr>
          <w:rFonts w:ascii="Arial" w:hAnsi="Arial" w:cs="Arial"/>
          <w:sz w:val="20"/>
          <w:szCs w:val="20"/>
        </w:rPr>
        <w:t xml:space="preserve"> C</w:t>
      </w:r>
      <w:r w:rsidRPr="0082072C">
        <w:rPr>
          <w:rFonts w:ascii="Arial" w:hAnsi="Arial" w:cs="Arial"/>
          <w:sz w:val="20"/>
          <w:szCs w:val="20"/>
        </w:rPr>
        <w:t xml:space="preserve">, vložka </w:t>
      </w:r>
      <w:r w:rsidR="00117688" w:rsidRPr="0082072C">
        <w:rPr>
          <w:rFonts w:ascii="Arial" w:hAnsi="Arial" w:cs="Arial"/>
          <w:sz w:val="20"/>
          <w:szCs w:val="20"/>
        </w:rPr>
        <w:t>115454</w:t>
      </w:r>
    </w:p>
    <w:p w14:paraId="075B4034" w14:textId="77777777" w:rsidR="00BF3F9D" w:rsidRPr="0082072C" w:rsidRDefault="00BF3F9D" w:rsidP="00BF3F9D">
      <w:pPr>
        <w:tabs>
          <w:tab w:val="left" w:pos="1701"/>
        </w:tabs>
        <w:spacing w:line="276" w:lineRule="auto"/>
        <w:ind w:left="426"/>
        <w:rPr>
          <w:rFonts w:ascii="Arial" w:hAnsi="Arial" w:cs="Arial"/>
          <w:sz w:val="20"/>
          <w:szCs w:val="20"/>
        </w:rPr>
      </w:pPr>
    </w:p>
    <w:p w14:paraId="52BAC8B5" w14:textId="77777777" w:rsidR="00BF3F9D" w:rsidRPr="006F5CB9" w:rsidRDefault="00BF3F9D" w:rsidP="00BF3F9D">
      <w:pPr>
        <w:tabs>
          <w:tab w:val="left" w:pos="1701"/>
        </w:tabs>
        <w:spacing w:line="276" w:lineRule="auto"/>
        <w:ind w:left="426"/>
        <w:rPr>
          <w:rFonts w:ascii="Arial" w:hAnsi="Arial" w:cs="Arial"/>
          <w:sz w:val="20"/>
          <w:szCs w:val="20"/>
        </w:rPr>
      </w:pPr>
      <w:r w:rsidRPr="0082072C">
        <w:rPr>
          <w:rFonts w:ascii="Arial" w:hAnsi="Arial" w:cs="Arial"/>
          <w:sz w:val="20"/>
          <w:szCs w:val="20"/>
        </w:rPr>
        <w:t>(dále jen „</w:t>
      </w:r>
      <w:r w:rsidR="00586026" w:rsidRPr="0082072C">
        <w:rPr>
          <w:rFonts w:ascii="Arial" w:hAnsi="Arial" w:cs="Arial"/>
          <w:b/>
          <w:sz w:val="20"/>
          <w:szCs w:val="20"/>
        </w:rPr>
        <w:t>Poskytovatel</w:t>
      </w:r>
      <w:r w:rsidRPr="0082072C">
        <w:rPr>
          <w:rFonts w:ascii="Arial" w:hAnsi="Arial" w:cs="Arial"/>
          <w:sz w:val="20"/>
          <w:szCs w:val="20"/>
        </w:rPr>
        <w:t>“)</w:t>
      </w:r>
    </w:p>
    <w:p w14:paraId="62B29BF9" w14:textId="77777777" w:rsidR="00BF3F9D" w:rsidRPr="006F5CB9" w:rsidRDefault="00BF3F9D" w:rsidP="00076D25">
      <w:pPr>
        <w:tabs>
          <w:tab w:val="left" w:pos="1701"/>
        </w:tabs>
        <w:spacing w:line="276" w:lineRule="auto"/>
        <w:rPr>
          <w:rFonts w:ascii="Arial" w:hAnsi="Arial" w:cs="Arial"/>
          <w:sz w:val="20"/>
          <w:szCs w:val="20"/>
        </w:rPr>
      </w:pPr>
    </w:p>
    <w:p w14:paraId="79167F96" w14:textId="77777777" w:rsidR="00BF3F9D" w:rsidRPr="006F5CB9" w:rsidRDefault="00BF3F9D" w:rsidP="00BF3F9D">
      <w:pPr>
        <w:tabs>
          <w:tab w:val="left" w:pos="1701"/>
        </w:tabs>
        <w:spacing w:line="276" w:lineRule="auto"/>
        <w:ind w:left="426"/>
        <w:rPr>
          <w:rFonts w:ascii="Arial" w:hAnsi="Arial" w:cs="Arial"/>
          <w:sz w:val="20"/>
          <w:szCs w:val="20"/>
        </w:rPr>
      </w:pPr>
      <w:r w:rsidRPr="006F5CB9">
        <w:rPr>
          <w:rFonts w:ascii="Arial" w:hAnsi="Arial" w:cs="Arial"/>
          <w:sz w:val="20"/>
          <w:szCs w:val="20"/>
        </w:rPr>
        <w:t>(společně též „</w:t>
      </w:r>
      <w:r w:rsidRPr="00076D25">
        <w:rPr>
          <w:rFonts w:ascii="Arial" w:hAnsi="Arial" w:cs="Arial"/>
          <w:b/>
          <w:sz w:val="20"/>
          <w:szCs w:val="20"/>
        </w:rPr>
        <w:t>Smluvní strany</w:t>
      </w:r>
      <w:r w:rsidRPr="006F5CB9">
        <w:rPr>
          <w:rFonts w:ascii="Arial" w:hAnsi="Arial" w:cs="Arial"/>
          <w:sz w:val="20"/>
          <w:szCs w:val="20"/>
        </w:rPr>
        <w:t xml:space="preserve">“) </w:t>
      </w:r>
    </w:p>
    <w:p w14:paraId="6F299F6A" w14:textId="77777777" w:rsidR="00BF3F9D" w:rsidRPr="006F5CB9" w:rsidRDefault="00BF3F9D" w:rsidP="00BF3F9D">
      <w:pPr>
        <w:spacing w:line="276" w:lineRule="auto"/>
        <w:ind w:left="1416" w:hanging="1132"/>
        <w:rPr>
          <w:rFonts w:ascii="Arial" w:hAnsi="Arial" w:cs="Arial"/>
          <w:sz w:val="22"/>
          <w:szCs w:val="22"/>
        </w:rPr>
      </w:pPr>
    </w:p>
    <w:p w14:paraId="2AD5A483" w14:textId="77777777" w:rsidR="00BF3F9D" w:rsidRPr="006F5CB9" w:rsidRDefault="00BF3F9D" w:rsidP="00BF3F9D">
      <w:pPr>
        <w:spacing w:line="276" w:lineRule="auto"/>
        <w:ind w:left="1416" w:hanging="1132"/>
        <w:rPr>
          <w:rFonts w:ascii="Arial" w:hAnsi="Arial" w:cs="Arial"/>
          <w:sz w:val="22"/>
          <w:szCs w:val="22"/>
        </w:rPr>
      </w:pPr>
    </w:p>
    <w:p w14:paraId="61150AEE" w14:textId="77777777" w:rsidR="00BF3F9D" w:rsidRPr="006F5CB9" w:rsidRDefault="00BF3F9D" w:rsidP="00BF3F9D">
      <w:pPr>
        <w:spacing w:line="276" w:lineRule="auto"/>
        <w:ind w:left="1416" w:hanging="1132"/>
        <w:rPr>
          <w:rFonts w:ascii="Arial" w:hAnsi="Arial" w:cs="Arial"/>
          <w:sz w:val="22"/>
          <w:szCs w:val="22"/>
        </w:rPr>
      </w:pPr>
    </w:p>
    <w:p w14:paraId="7F514864" w14:textId="77777777" w:rsidR="00BF3F9D" w:rsidRPr="006F5CB9" w:rsidRDefault="00BF3F9D" w:rsidP="00BF3F9D">
      <w:pPr>
        <w:spacing w:line="276" w:lineRule="auto"/>
        <w:ind w:left="1416" w:hanging="1132"/>
        <w:rPr>
          <w:rFonts w:ascii="Arial" w:hAnsi="Arial" w:cs="Arial"/>
          <w:sz w:val="22"/>
          <w:szCs w:val="22"/>
        </w:rPr>
      </w:pPr>
    </w:p>
    <w:p w14:paraId="6C530ECD" w14:textId="77777777" w:rsidR="00BF3F9D" w:rsidRPr="006F5CB9" w:rsidRDefault="00BF3F9D" w:rsidP="00BF3F9D">
      <w:pPr>
        <w:spacing w:line="276" w:lineRule="auto"/>
        <w:ind w:left="1416" w:hanging="1132"/>
        <w:rPr>
          <w:rFonts w:ascii="Arial" w:hAnsi="Arial" w:cs="Arial"/>
          <w:sz w:val="22"/>
          <w:szCs w:val="22"/>
        </w:rPr>
      </w:pPr>
    </w:p>
    <w:p w14:paraId="496BACA8" w14:textId="77777777" w:rsidR="00BF3F9D" w:rsidRPr="006F5CB9" w:rsidRDefault="00BF3F9D" w:rsidP="00BF3F9D">
      <w:pPr>
        <w:spacing w:line="276" w:lineRule="auto"/>
        <w:ind w:left="1416" w:hanging="1132"/>
        <w:rPr>
          <w:rFonts w:ascii="Arial" w:hAnsi="Arial" w:cs="Arial"/>
          <w:sz w:val="22"/>
          <w:szCs w:val="22"/>
        </w:rPr>
      </w:pPr>
    </w:p>
    <w:p w14:paraId="42CB8F4F" w14:textId="77777777" w:rsidR="00BF3F9D" w:rsidRPr="006F5CB9" w:rsidRDefault="00BF3F9D" w:rsidP="00BF3F9D">
      <w:pPr>
        <w:spacing w:line="276" w:lineRule="auto"/>
        <w:ind w:left="1416" w:hanging="1132"/>
        <w:rPr>
          <w:rFonts w:ascii="Arial" w:hAnsi="Arial" w:cs="Arial"/>
          <w:sz w:val="22"/>
          <w:szCs w:val="22"/>
        </w:rPr>
      </w:pPr>
    </w:p>
    <w:p w14:paraId="1645A138" w14:textId="77777777" w:rsidR="00BF3F9D" w:rsidRPr="006F5CB9" w:rsidRDefault="00BF3F9D" w:rsidP="00BF3F9D">
      <w:pPr>
        <w:spacing w:line="276" w:lineRule="auto"/>
        <w:ind w:left="1416" w:hanging="1132"/>
        <w:rPr>
          <w:rFonts w:ascii="Arial" w:hAnsi="Arial" w:cs="Arial"/>
          <w:sz w:val="22"/>
          <w:szCs w:val="22"/>
        </w:rPr>
      </w:pPr>
    </w:p>
    <w:p w14:paraId="08469AD1" w14:textId="77777777" w:rsidR="00BF3F9D" w:rsidRPr="006F5CB9" w:rsidRDefault="00BF3F9D" w:rsidP="00BF3F9D">
      <w:pPr>
        <w:spacing w:line="276" w:lineRule="auto"/>
        <w:ind w:left="1416" w:hanging="1132"/>
        <w:rPr>
          <w:rFonts w:ascii="Arial" w:hAnsi="Arial" w:cs="Arial"/>
          <w:sz w:val="22"/>
          <w:szCs w:val="22"/>
        </w:rPr>
      </w:pPr>
    </w:p>
    <w:p w14:paraId="17AE039E" w14:textId="77777777" w:rsidR="00BF3F9D" w:rsidRPr="006F5CB9" w:rsidRDefault="00BF3F9D" w:rsidP="00BF3F9D">
      <w:pPr>
        <w:spacing w:line="276" w:lineRule="auto"/>
        <w:ind w:left="1416" w:hanging="1132"/>
        <w:rPr>
          <w:rFonts w:ascii="Arial" w:hAnsi="Arial" w:cs="Arial"/>
          <w:sz w:val="22"/>
          <w:szCs w:val="22"/>
        </w:rPr>
      </w:pPr>
    </w:p>
    <w:p w14:paraId="09CD8703" w14:textId="77777777" w:rsidR="00120283" w:rsidRPr="006F5CB9" w:rsidRDefault="00120283" w:rsidP="00952640">
      <w:pPr>
        <w:spacing w:line="276" w:lineRule="auto"/>
        <w:rPr>
          <w:rFonts w:ascii="Arial" w:hAnsi="Arial" w:cs="Arial"/>
          <w:sz w:val="22"/>
          <w:szCs w:val="22"/>
        </w:rPr>
      </w:pPr>
    </w:p>
    <w:p w14:paraId="2CC143ED" w14:textId="77777777" w:rsidR="00586026" w:rsidRPr="006F5CB9" w:rsidRDefault="00586026" w:rsidP="00586026">
      <w:pPr>
        <w:spacing w:before="240" w:after="240" w:line="276" w:lineRule="auto"/>
        <w:jc w:val="center"/>
        <w:rPr>
          <w:rFonts w:ascii="Arial" w:hAnsi="Arial" w:cs="Arial"/>
          <w:b/>
          <w:sz w:val="20"/>
          <w:szCs w:val="20"/>
        </w:rPr>
      </w:pPr>
      <w:r w:rsidRPr="006F5CB9">
        <w:rPr>
          <w:rFonts w:ascii="Arial" w:hAnsi="Arial" w:cs="Arial"/>
          <w:b/>
          <w:sz w:val="20"/>
          <w:szCs w:val="20"/>
        </w:rPr>
        <w:lastRenderedPageBreak/>
        <w:t xml:space="preserve">Článek I. </w:t>
      </w:r>
      <w:r w:rsidR="00952640" w:rsidRPr="006F5CB9">
        <w:rPr>
          <w:rFonts w:ascii="Arial" w:hAnsi="Arial" w:cs="Arial"/>
          <w:b/>
          <w:sz w:val="20"/>
          <w:szCs w:val="20"/>
        </w:rPr>
        <w:br/>
      </w:r>
      <w:r w:rsidRPr="006F5CB9">
        <w:rPr>
          <w:rFonts w:ascii="Arial" w:hAnsi="Arial" w:cs="Arial"/>
          <w:b/>
          <w:sz w:val="20"/>
          <w:szCs w:val="20"/>
        </w:rPr>
        <w:t>Úvodní ustanovení</w:t>
      </w:r>
    </w:p>
    <w:p w14:paraId="0D5799AB" w14:textId="325A29AD" w:rsidR="00952640" w:rsidRPr="00A91A42" w:rsidRDefault="00952640" w:rsidP="00952640">
      <w:pPr>
        <w:numPr>
          <w:ilvl w:val="0"/>
          <w:numId w:val="26"/>
        </w:numPr>
        <w:tabs>
          <w:tab w:val="num" w:pos="426"/>
        </w:tabs>
        <w:spacing w:before="120" w:after="120" w:line="276" w:lineRule="auto"/>
        <w:ind w:left="425" w:hanging="425"/>
        <w:jc w:val="both"/>
        <w:rPr>
          <w:rFonts w:ascii="Arial" w:hAnsi="Arial" w:cs="Arial"/>
          <w:sz w:val="20"/>
          <w:szCs w:val="20"/>
        </w:rPr>
      </w:pPr>
      <w:r w:rsidRPr="006F5CB9">
        <w:rPr>
          <w:rFonts w:ascii="Arial" w:hAnsi="Arial" w:cs="Arial"/>
          <w:sz w:val="20"/>
          <w:szCs w:val="20"/>
        </w:rPr>
        <w:t>Tato Smlouva se uzavírá na základě otevřeného zadávacího řízení na veřejnou zakázku s názvem „</w:t>
      </w:r>
      <w:r w:rsidR="00076D25">
        <w:rPr>
          <w:rFonts w:ascii="Arial" w:hAnsi="Arial" w:cs="Arial"/>
          <w:b/>
          <w:bCs/>
          <w:sz w:val="20"/>
          <w:szCs w:val="20"/>
        </w:rPr>
        <w:t xml:space="preserve">Podpora a rozvoj SW </w:t>
      </w:r>
      <w:proofErr w:type="spellStart"/>
      <w:r w:rsidR="00076D25">
        <w:rPr>
          <w:rFonts w:ascii="Arial" w:hAnsi="Arial" w:cs="Arial"/>
          <w:b/>
          <w:bCs/>
          <w:sz w:val="20"/>
          <w:szCs w:val="20"/>
        </w:rPr>
        <w:t>SMAX</w:t>
      </w:r>
      <w:proofErr w:type="spellEnd"/>
      <w:r w:rsidR="00076D25">
        <w:rPr>
          <w:rFonts w:ascii="Arial" w:hAnsi="Arial" w:cs="Arial"/>
          <w:b/>
          <w:bCs/>
          <w:sz w:val="20"/>
          <w:szCs w:val="20"/>
        </w:rPr>
        <w:t xml:space="preserve"> </w:t>
      </w:r>
      <w:proofErr w:type="spellStart"/>
      <w:r w:rsidR="00076D25">
        <w:rPr>
          <w:rFonts w:ascii="Arial" w:hAnsi="Arial" w:cs="Arial"/>
          <w:b/>
          <w:bCs/>
          <w:sz w:val="20"/>
          <w:szCs w:val="20"/>
        </w:rPr>
        <w:t>Opentext</w:t>
      </w:r>
      <w:proofErr w:type="spellEnd"/>
      <w:r w:rsidRPr="0066224C">
        <w:rPr>
          <w:rFonts w:ascii="Arial" w:hAnsi="Arial" w:cs="Arial"/>
          <w:bCs/>
          <w:sz w:val="20"/>
          <w:szCs w:val="20"/>
        </w:rPr>
        <w:t>“</w:t>
      </w:r>
      <w:r w:rsidRPr="006F5CB9">
        <w:rPr>
          <w:rFonts w:ascii="Arial" w:hAnsi="Arial" w:cs="Arial"/>
          <w:sz w:val="20"/>
          <w:szCs w:val="20"/>
        </w:rPr>
        <w:t xml:space="preserve"> evidovanou </w:t>
      </w:r>
      <w:r w:rsidR="001D0C7C">
        <w:rPr>
          <w:rFonts w:ascii="Arial" w:hAnsi="Arial" w:cs="Arial"/>
          <w:sz w:val="20"/>
          <w:szCs w:val="20"/>
        </w:rPr>
        <w:t>Objednatelem</w:t>
      </w:r>
      <w:r w:rsidRPr="006F5CB9">
        <w:rPr>
          <w:rFonts w:ascii="Arial" w:hAnsi="Arial" w:cs="Arial"/>
          <w:sz w:val="20"/>
          <w:szCs w:val="20"/>
        </w:rPr>
        <w:t xml:space="preserve"> pod číslem ID VZ</w:t>
      </w:r>
      <w:r w:rsidRPr="005F00E6">
        <w:rPr>
          <w:rFonts w:ascii="Arial" w:hAnsi="Arial" w:cs="Arial"/>
          <w:sz w:val="20"/>
          <w:szCs w:val="20"/>
        </w:rPr>
        <w:t xml:space="preserve">: </w:t>
      </w:r>
      <w:r w:rsidR="009A6340" w:rsidRPr="000A1D7F">
        <w:rPr>
          <w:rFonts w:ascii="Arial" w:hAnsi="Arial" w:cs="Arial"/>
          <w:bCs/>
          <w:sz w:val="20"/>
          <w:szCs w:val="20"/>
        </w:rPr>
        <w:t>2</w:t>
      </w:r>
      <w:r w:rsidR="00A91A42" w:rsidRPr="000A1D7F">
        <w:rPr>
          <w:rFonts w:ascii="Arial" w:hAnsi="Arial" w:cs="Arial"/>
          <w:bCs/>
          <w:sz w:val="20"/>
          <w:szCs w:val="20"/>
        </w:rPr>
        <w:t>4</w:t>
      </w:r>
      <w:r w:rsidR="009A6340" w:rsidRPr="000A1D7F">
        <w:rPr>
          <w:rFonts w:ascii="Arial" w:hAnsi="Arial" w:cs="Arial"/>
          <w:bCs/>
          <w:sz w:val="20"/>
          <w:szCs w:val="20"/>
        </w:rPr>
        <w:t>00</w:t>
      </w:r>
      <w:r w:rsidR="005F00E6" w:rsidRPr="000A1D7F">
        <w:rPr>
          <w:rFonts w:ascii="Arial" w:hAnsi="Arial" w:cs="Arial"/>
          <w:bCs/>
          <w:sz w:val="20"/>
          <w:szCs w:val="20"/>
        </w:rPr>
        <w:t>432</w:t>
      </w:r>
      <w:r w:rsidR="009A6340" w:rsidRPr="006F5CB9">
        <w:rPr>
          <w:rFonts w:ascii="Arial" w:hAnsi="Arial" w:cs="Arial"/>
          <w:sz w:val="20"/>
          <w:szCs w:val="20"/>
        </w:rPr>
        <w:t xml:space="preserve"> </w:t>
      </w:r>
      <w:r w:rsidRPr="006F5CB9">
        <w:rPr>
          <w:rFonts w:ascii="Arial" w:hAnsi="Arial" w:cs="Arial"/>
          <w:sz w:val="20"/>
          <w:szCs w:val="20"/>
        </w:rPr>
        <w:t>(dále jen „</w:t>
      </w:r>
      <w:r w:rsidRPr="00082D41">
        <w:rPr>
          <w:rFonts w:ascii="Arial" w:hAnsi="Arial" w:cs="Arial"/>
          <w:b/>
          <w:sz w:val="20"/>
          <w:szCs w:val="20"/>
        </w:rPr>
        <w:t>veřejná zakázka</w:t>
      </w:r>
      <w:r w:rsidRPr="006F5CB9">
        <w:rPr>
          <w:rFonts w:ascii="Arial" w:hAnsi="Arial" w:cs="Arial"/>
          <w:sz w:val="20"/>
          <w:szCs w:val="20"/>
        </w:rPr>
        <w:t>“)</w:t>
      </w:r>
      <w:r w:rsidR="00A91A42">
        <w:rPr>
          <w:rFonts w:ascii="Arial" w:hAnsi="Arial" w:cs="Arial"/>
          <w:sz w:val="20"/>
          <w:szCs w:val="20"/>
        </w:rPr>
        <w:t xml:space="preserve">. Poskytovatel byl vybrán k uzavření Smlouvy rozhodnutím ředitele VZP ČR ze </w:t>
      </w:r>
      <w:r w:rsidR="00A91A42" w:rsidRPr="00E51B17">
        <w:rPr>
          <w:rFonts w:ascii="Arial" w:hAnsi="Arial" w:cs="Arial"/>
          <w:sz w:val="20"/>
          <w:szCs w:val="20"/>
        </w:rPr>
        <w:t xml:space="preserve">dne </w:t>
      </w:r>
      <w:r w:rsidR="00316924" w:rsidRPr="00465422">
        <w:rPr>
          <w:rFonts w:ascii="Arial" w:hAnsi="Arial" w:cs="Arial"/>
          <w:sz w:val="20"/>
          <w:szCs w:val="22"/>
        </w:rPr>
        <w:t>16. 12. 2024.</w:t>
      </w:r>
    </w:p>
    <w:p w14:paraId="74AEDBEE" w14:textId="77777777" w:rsidR="00A91A42" w:rsidRPr="006F5CB9" w:rsidRDefault="00A91A42" w:rsidP="00952640">
      <w:pPr>
        <w:numPr>
          <w:ilvl w:val="0"/>
          <w:numId w:val="26"/>
        </w:numPr>
        <w:tabs>
          <w:tab w:val="num" w:pos="426"/>
        </w:tabs>
        <w:spacing w:before="120" w:after="120" w:line="276" w:lineRule="auto"/>
        <w:ind w:left="425" w:hanging="425"/>
        <w:jc w:val="both"/>
        <w:rPr>
          <w:rFonts w:ascii="Arial" w:hAnsi="Arial" w:cs="Arial"/>
          <w:sz w:val="20"/>
          <w:szCs w:val="20"/>
        </w:rPr>
      </w:pPr>
      <w:r>
        <w:rPr>
          <w:rFonts w:ascii="Arial" w:hAnsi="Arial" w:cs="Arial"/>
          <w:sz w:val="20"/>
          <w:szCs w:val="20"/>
        </w:rPr>
        <w:t xml:space="preserve">Tato Smlouva stanovuje </w:t>
      </w:r>
      <w:r w:rsidRPr="00A91A42">
        <w:rPr>
          <w:rFonts w:ascii="Arial" w:hAnsi="Arial" w:cs="Arial"/>
          <w:sz w:val="20"/>
          <w:szCs w:val="20"/>
        </w:rPr>
        <w:t>základní obsah právního vztahu na poskytování požadovaného předmětu plnění mezi Smluvními stranami. Ustanovení této Smlouvy je třeba vykládat v souladu se zadávacími podmínkami výše uvedené veřejné zakázky.</w:t>
      </w:r>
    </w:p>
    <w:p w14:paraId="73383D1B" w14:textId="77777777" w:rsidR="005A3C7F" w:rsidRPr="006F5CB9" w:rsidRDefault="005A3C7F" w:rsidP="005A3C7F">
      <w:pPr>
        <w:numPr>
          <w:ilvl w:val="0"/>
          <w:numId w:val="26"/>
        </w:numPr>
        <w:spacing w:before="120" w:after="120" w:line="276" w:lineRule="auto"/>
        <w:ind w:left="425" w:hanging="425"/>
        <w:jc w:val="both"/>
        <w:rPr>
          <w:rFonts w:ascii="Arial" w:hAnsi="Arial" w:cs="Arial"/>
          <w:sz w:val="20"/>
          <w:szCs w:val="20"/>
        </w:rPr>
      </w:pPr>
      <w:r w:rsidRPr="006F5CB9">
        <w:rPr>
          <w:rFonts w:ascii="Arial" w:hAnsi="Arial" w:cs="Arial"/>
          <w:sz w:val="20"/>
          <w:szCs w:val="20"/>
        </w:rPr>
        <w:t xml:space="preserve">Poskytovatel </w:t>
      </w:r>
      <w:r w:rsidR="00A91A42">
        <w:rPr>
          <w:rFonts w:ascii="Arial" w:hAnsi="Arial" w:cs="Arial"/>
          <w:sz w:val="20"/>
          <w:szCs w:val="20"/>
        </w:rPr>
        <w:t xml:space="preserve">výslovně </w:t>
      </w:r>
      <w:r w:rsidRPr="006F5CB9">
        <w:rPr>
          <w:rFonts w:ascii="Arial" w:hAnsi="Arial" w:cs="Arial"/>
          <w:sz w:val="20"/>
          <w:szCs w:val="20"/>
        </w:rPr>
        <w:t>prohlašuje, že se náležitě seznámil se všemi zadávacími podmínkami této veřejné zakázky, že jsou mu známy veškeré technické, kvalitativní a jiné podmínky plnění, že disponuje takovými kapacitami a odbornými znalostmi, které jsou nezbytné pro poskytnutí plnění za dohodnutou cenu uvedenou v této Smlouvě a že je způsobilý ke splnění všech svých závazků podle této Smlouvy.</w:t>
      </w:r>
    </w:p>
    <w:p w14:paraId="4F8D3A8E" w14:textId="77777777" w:rsidR="005A3C7F" w:rsidRPr="006F5CB9" w:rsidRDefault="005A3C7F" w:rsidP="005A3C7F">
      <w:pPr>
        <w:numPr>
          <w:ilvl w:val="0"/>
          <w:numId w:val="26"/>
        </w:numPr>
        <w:spacing w:before="120" w:after="120" w:line="276" w:lineRule="auto"/>
        <w:ind w:left="425" w:hanging="425"/>
        <w:jc w:val="both"/>
        <w:rPr>
          <w:rFonts w:ascii="Arial" w:hAnsi="Arial" w:cs="Arial"/>
          <w:sz w:val="20"/>
          <w:szCs w:val="20"/>
        </w:rPr>
      </w:pPr>
      <w:r w:rsidRPr="006F5CB9">
        <w:rPr>
          <w:rFonts w:ascii="Arial" w:hAnsi="Arial" w:cs="Arial"/>
          <w:sz w:val="20"/>
          <w:szCs w:val="20"/>
        </w:rPr>
        <w:t xml:space="preserve">Poskytovatel prohlašuje, že je </w:t>
      </w:r>
      <w:r w:rsidR="00A91A42">
        <w:rPr>
          <w:rFonts w:ascii="Arial" w:hAnsi="Arial" w:cs="Arial"/>
          <w:sz w:val="20"/>
          <w:szCs w:val="20"/>
        </w:rPr>
        <w:t>oprávněn a schopen po stránce technické i právní poskytovat Objednateli plnění dle této Smlouvy.</w:t>
      </w:r>
      <w:r w:rsidRPr="006F5CB9">
        <w:rPr>
          <w:rFonts w:ascii="Arial" w:hAnsi="Arial" w:cs="Arial"/>
          <w:sz w:val="20"/>
          <w:szCs w:val="20"/>
        </w:rPr>
        <w:t xml:space="preserve"> </w:t>
      </w:r>
    </w:p>
    <w:p w14:paraId="780C3C43" w14:textId="77777777" w:rsidR="0088269D" w:rsidRDefault="00A91A42" w:rsidP="001B342B">
      <w:pPr>
        <w:numPr>
          <w:ilvl w:val="0"/>
          <w:numId w:val="26"/>
        </w:numPr>
        <w:spacing w:before="120" w:after="120" w:line="276" w:lineRule="auto"/>
        <w:ind w:left="425" w:hanging="425"/>
        <w:jc w:val="both"/>
        <w:rPr>
          <w:rFonts w:ascii="Arial" w:hAnsi="Arial" w:cs="Arial"/>
          <w:sz w:val="20"/>
          <w:szCs w:val="20"/>
        </w:rPr>
      </w:pPr>
      <w:r>
        <w:rPr>
          <w:rFonts w:ascii="Arial" w:hAnsi="Arial" w:cs="Arial"/>
          <w:sz w:val="20"/>
          <w:szCs w:val="20"/>
        </w:rPr>
        <w:t xml:space="preserve">Poskytovatel prohlašuje, </w:t>
      </w:r>
      <w:r w:rsidRPr="00A91A42">
        <w:rPr>
          <w:rFonts w:ascii="Arial" w:hAnsi="Arial" w:cs="Arial"/>
          <w:sz w:val="20"/>
          <w:szCs w:val="20"/>
        </w:rPr>
        <w:t>že jím poskytované plnění podle této Smlouvy bude odpovídat všem požadavkům vyplývajícím z platných právních předpisů, které se na předmětné plnění vztahují a že je schopen také tak všechna plnění podle této Smlouvy poskytovat.</w:t>
      </w:r>
    </w:p>
    <w:p w14:paraId="0870DF03" w14:textId="77777777" w:rsidR="00A91A42" w:rsidRDefault="00A91A42" w:rsidP="001B342B">
      <w:pPr>
        <w:numPr>
          <w:ilvl w:val="0"/>
          <w:numId w:val="26"/>
        </w:numPr>
        <w:spacing w:before="120" w:after="120" w:line="276" w:lineRule="auto"/>
        <w:ind w:left="425" w:hanging="425"/>
        <w:jc w:val="both"/>
        <w:rPr>
          <w:rFonts w:ascii="Arial" w:hAnsi="Arial" w:cs="Arial"/>
          <w:sz w:val="20"/>
          <w:szCs w:val="20"/>
        </w:rPr>
      </w:pPr>
      <w:r>
        <w:rPr>
          <w:rFonts w:ascii="Arial" w:hAnsi="Arial" w:cs="Arial"/>
          <w:sz w:val="20"/>
          <w:szCs w:val="20"/>
        </w:rPr>
        <w:t>Poskytovatel prohlašuje a odpovídá za to, že plnění dle této Smlouvy, která jsou předmětem jakéhokoliv práva duševního vlastnictví, je oprávněn distribuovat a poskytova</w:t>
      </w:r>
      <w:r w:rsidR="003D59B7">
        <w:rPr>
          <w:rFonts w:ascii="Arial" w:hAnsi="Arial" w:cs="Arial"/>
          <w:sz w:val="20"/>
          <w:szCs w:val="20"/>
        </w:rPr>
        <w:t>t třetím osobám včetně Obj</w:t>
      </w:r>
      <w:r w:rsidR="00C821AD">
        <w:rPr>
          <w:rFonts w:ascii="Arial" w:hAnsi="Arial" w:cs="Arial"/>
          <w:sz w:val="20"/>
          <w:szCs w:val="20"/>
        </w:rPr>
        <w:t>e</w:t>
      </w:r>
      <w:r w:rsidR="003D59B7">
        <w:rPr>
          <w:rFonts w:ascii="Arial" w:hAnsi="Arial" w:cs="Arial"/>
          <w:sz w:val="20"/>
          <w:szCs w:val="20"/>
        </w:rPr>
        <w:t>dnatele.</w:t>
      </w:r>
    </w:p>
    <w:p w14:paraId="6D28358D" w14:textId="77777777" w:rsidR="00936952" w:rsidRDefault="00936952" w:rsidP="001B342B">
      <w:pPr>
        <w:numPr>
          <w:ilvl w:val="0"/>
          <w:numId w:val="26"/>
        </w:numPr>
        <w:spacing w:before="120" w:after="120" w:line="276" w:lineRule="auto"/>
        <w:ind w:left="425" w:hanging="425"/>
        <w:jc w:val="both"/>
        <w:rPr>
          <w:rFonts w:ascii="Arial" w:hAnsi="Arial" w:cs="Arial"/>
          <w:sz w:val="20"/>
          <w:szCs w:val="20"/>
        </w:rPr>
      </w:pPr>
      <w:r>
        <w:rPr>
          <w:rFonts w:ascii="Arial" w:hAnsi="Arial" w:cs="Arial"/>
          <w:sz w:val="20"/>
          <w:szCs w:val="20"/>
        </w:rPr>
        <w:t>Objednatel uvádí, že pojmem „</w:t>
      </w:r>
      <w:r w:rsidRPr="00EA1215">
        <w:rPr>
          <w:rFonts w:ascii="Arial" w:hAnsi="Arial" w:cs="Arial"/>
          <w:b/>
          <w:sz w:val="20"/>
          <w:szCs w:val="20"/>
        </w:rPr>
        <w:t>aplikace SMAX</w:t>
      </w:r>
      <w:r>
        <w:rPr>
          <w:rFonts w:ascii="Arial" w:hAnsi="Arial" w:cs="Arial"/>
          <w:sz w:val="20"/>
          <w:szCs w:val="20"/>
        </w:rPr>
        <w:t xml:space="preserve">“ </w:t>
      </w:r>
      <w:r w:rsidRPr="00936952">
        <w:rPr>
          <w:rFonts w:ascii="Arial" w:hAnsi="Arial" w:cs="Arial"/>
          <w:sz w:val="20"/>
          <w:szCs w:val="20"/>
        </w:rPr>
        <w:t xml:space="preserve">se rozumí </w:t>
      </w:r>
      <w:r>
        <w:rPr>
          <w:rFonts w:ascii="Arial" w:hAnsi="Arial" w:cs="Arial"/>
          <w:sz w:val="20"/>
          <w:szCs w:val="20"/>
        </w:rPr>
        <w:t xml:space="preserve">software </w:t>
      </w:r>
      <w:r w:rsidRPr="00936952">
        <w:rPr>
          <w:rFonts w:ascii="Arial" w:hAnsi="Arial" w:cs="Arial"/>
          <w:sz w:val="20"/>
          <w:szCs w:val="20"/>
        </w:rPr>
        <w:t xml:space="preserve">dodaný výrobcem </w:t>
      </w:r>
      <w:proofErr w:type="spellStart"/>
      <w:r w:rsidRPr="00936952">
        <w:rPr>
          <w:rFonts w:ascii="Arial" w:hAnsi="Arial" w:cs="Arial"/>
          <w:sz w:val="20"/>
          <w:szCs w:val="20"/>
        </w:rPr>
        <w:t>Opentext</w:t>
      </w:r>
      <w:proofErr w:type="spellEnd"/>
      <w:r w:rsidRPr="00936952">
        <w:rPr>
          <w:rFonts w:ascii="Arial" w:hAnsi="Arial" w:cs="Arial"/>
          <w:sz w:val="20"/>
          <w:szCs w:val="20"/>
        </w:rPr>
        <w:t xml:space="preserve"> a </w:t>
      </w:r>
      <w:proofErr w:type="spellStart"/>
      <w:r w:rsidRPr="00EA1215">
        <w:rPr>
          <w:rFonts w:ascii="Arial" w:hAnsi="Arial" w:cs="Arial"/>
          <w:sz w:val="20"/>
          <w:szCs w:val="20"/>
        </w:rPr>
        <w:t>customizovaný</w:t>
      </w:r>
      <w:proofErr w:type="spellEnd"/>
      <w:r w:rsidRPr="00EA1215">
        <w:rPr>
          <w:rFonts w:ascii="Arial" w:hAnsi="Arial" w:cs="Arial"/>
          <w:sz w:val="20"/>
          <w:szCs w:val="20"/>
        </w:rPr>
        <w:t xml:space="preserve"> Objednatelem</w:t>
      </w:r>
      <w:r w:rsidR="00B24279">
        <w:rPr>
          <w:rFonts w:ascii="Arial" w:hAnsi="Arial" w:cs="Arial"/>
          <w:sz w:val="20"/>
          <w:szCs w:val="20"/>
        </w:rPr>
        <w:t xml:space="preserve"> (dále též jen „</w:t>
      </w:r>
      <w:r w:rsidR="00B24279" w:rsidRPr="005E1F1D">
        <w:rPr>
          <w:rFonts w:ascii="Arial" w:hAnsi="Arial" w:cs="Arial"/>
          <w:b/>
          <w:sz w:val="20"/>
          <w:szCs w:val="20"/>
        </w:rPr>
        <w:t>SW</w:t>
      </w:r>
      <w:r w:rsidR="00B24279">
        <w:rPr>
          <w:rFonts w:ascii="Arial" w:hAnsi="Arial" w:cs="Arial"/>
          <w:b/>
          <w:sz w:val="20"/>
          <w:szCs w:val="20"/>
        </w:rPr>
        <w:t xml:space="preserve"> SMAX</w:t>
      </w:r>
      <w:r w:rsidR="00B24279">
        <w:rPr>
          <w:rFonts w:ascii="Arial" w:hAnsi="Arial" w:cs="Arial"/>
          <w:sz w:val="20"/>
          <w:szCs w:val="20"/>
        </w:rPr>
        <w:t>“)</w:t>
      </w:r>
      <w:r w:rsidRPr="00936952">
        <w:rPr>
          <w:rFonts w:ascii="Arial" w:hAnsi="Arial" w:cs="Arial"/>
          <w:sz w:val="20"/>
          <w:szCs w:val="20"/>
        </w:rPr>
        <w:t>.</w:t>
      </w:r>
    </w:p>
    <w:p w14:paraId="3A9B5CA8" w14:textId="77777777" w:rsidR="00936952" w:rsidRPr="006F5CB9" w:rsidRDefault="00936952" w:rsidP="001B342B">
      <w:pPr>
        <w:numPr>
          <w:ilvl w:val="0"/>
          <w:numId w:val="26"/>
        </w:numPr>
        <w:spacing w:before="120" w:after="120" w:line="276" w:lineRule="auto"/>
        <w:ind w:left="425" w:hanging="425"/>
        <w:jc w:val="both"/>
        <w:rPr>
          <w:rFonts w:ascii="Arial" w:hAnsi="Arial" w:cs="Arial"/>
          <w:sz w:val="20"/>
          <w:szCs w:val="20"/>
        </w:rPr>
      </w:pPr>
      <w:r>
        <w:rPr>
          <w:rFonts w:ascii="Arial" w:hAnsi="Arial" w:cs="Arial"/>
          <w:sz w:val="20"/>
          <w:szCs w:val="20"/>
        </w:rPr>
        <w:t>Poskytovatel uvádí, že pojmem „</w:t>
      </w:r>
      <w:r w:rsidRPr="00456A8B">
        <w:rPr>
          <w:rFonts w:ascii="Arial" w:hAnsi="Arial" w:cs="Arial"/>
          <w:b/>
          <w:sz w:val="20"/>
          <w:szCs w:val="20"/>
        </w:rPr>
        <w:t>platforma SMAX</w:t>
      </w:r>
      <w:r>
        <w:rPr>
          <w:rFonts w:ascii="Arial" w:hAnsi="Arial" w:cs="Arial"/>
          <w:sz w:val="20"/>
          <w:szCs w:val="20"/>
        </w:rPr>
        <w:t>“</w:t>
      </w:r>
      <w:r w:rsidRPr="00936952">
        <w:rPr>
          <w:rFonts w:ascii="Arial" w:hAnsi="Arial" w:cs="Arial"/>
          <w:sz w:val="20"/>
          <w:szCs w:val="20"/>
        </w:rPr>
        <w:t xml:space="preserve"> se rozumí </w:t>
      </w:r>
      <w:r w:rsidR="007533E7">
        <w:rPr>
          <w:rFonts w:ascii="Arial" w:hAnsi="Arial" w:cs="Arial"/>
          <w:sz w:val="20"/>
          <w:szCs w:val="20"/>
        </w:rPr>
        <w:t>SW</w:t>
      </w:r>
      <w:r w:rsidRPr="00936952">
        <w:rPr>
          <w:rFonts w:ascii="Arial" w:hAnsi="Arial" w:cs="Arial"/>
          <w:sz w:val="20"/>
          <w:szCs w:val="20"/>
        </w:rPr>
        <w:t xml:space="preserve"> SMAX a všechny potřebné technologické platformy a HW zařízení nutné pro fungování </w:t>
      </w:r>
      <w:r w:rsidR="007533E7">
        <w:rPr>
          <w:rFonts w:ascii="Arial" w:hAnsi="Arial" w:cs="Arial"/>
          <w:sz w:val="20"/>
          <w:szCs w:val="20"/>
        </w:rPr>
        <w:t>SW</w:t>
      </w:r>
      <w:r w:rsidRPr="00936952">
        <w:rPr>
          <w:rFonts w:ascii="Arial" w:hAnsi="Arial" w:cs="Arial"/>
          <w:sz w:val="20"/>
          <w:szCs w:val="20"/>
        </w:rPr>
        <w:t xml:space="preserve"> SMAX</w:t>
      </w:r>
      <w:r>
        <w:rPr>
          <w:rFonts w:ascii="Arial" w:hAnsi="Arial" w:cs="Arial"/>
          <w:sz w:val="20"/>
          <w:szCs w:val="20"/>
        </w:rPr>
        <w:t xml:space="preserve"> (blíže viz Příloha č. 1 této Smlouvy – Stávající stav)</w:t>
      </w:r>
      <w:r w:rsidRPr="00936952">
        <w:rPr>
          <w:rFonts w:ascii="Arial" w:hAnsi="Arial" w:cs="Arial"/>
          <w:sz w:val="20"/>
          <w:szCs w:val="20"/>
        </w:rPr>
        <w:t>.</w:t>
      </w:r>
    </w:p>
    <w:p w14:paraId="753E6B60" w14:textId="77777777" w:rsidR="00BF3F9D" w:rsidRPr="006F5CB9" w:rsidRDefault="00BF3F9D" w:rsidP="009246A1">
      <w:pPr>
        <w:spacing w:before="240" w:after="240" w:line="276" w:lineRule="auto"/>
        <w:jc w:val="center"/>
        <w:rPr>
          <w:rFonts w:ascii="Arial" w:hAnsi="Arial" w:cs="Arial"/>
          <w:b/>
          <w:sz w:val="20"/>
          <w:szCs w:val="20"/>
        </w:rPr>
      </w:pPr>
      <w:r w:rsidRPr="006F5CB9">
        <w:rPr>
          <w:rFonts w:ascii="Arial" w:hAnsi="Arial" w:cs="Arial"/>
          <w:b/>
          <w:sz w:val="20"/>
          <w:szCs w:val="20"/>
        </w:rPr>
        <w:t xml:space="preserve">Článek </w:t>
      </w:r>
      <w:r w:rsidR="0088269D" w:rsidRPr="006F5CB9">
        <w:rPr>
          <w:rFonts w:ascii="Arial" w:hAnsi="Arial" w:cs="Arial"/>
          <w:b/>
          <w:sz w:val="20"/>
          <w:szCs w:val="20"/>
        </w:rPr>
        <w:t>I</w:t>
      </w:r>
      <w:r w:rsidRPr="006F5CB9">
        <w:rPr>
          <w:rFonts w:ascii="Arial" w:hAnsi="Arial" w:cs="Arial"/>
          <w:b/>
          <w:sz w:val="20"/>
          <w:szCs w:val="20"/>
        </w:rPr>
        <w:t xml:space="preserve">I. </w:t>
      </w:r>
      <w:r w:rsidR="005A3C7F" w:rsidRPr="006F5CB9">
        <w:rPr>
          <w:rFonts w:ascii="Arial" w:hAnsi="Arial" w:cs="Arial"/>
          <w:b/>
          <w:sz w:val="20"/>
          <w:szCs w:val="20"/>
        </w:rPr>
        <w:br/>
        <w:t>Účel a p</w:t>
      </w:r>
      <w:r w:rsidR="00E957A5" w:rsidRPr="006F5CB9">
        <w:rPr>
          <w:rFonts w:ascii="Arial" w:hAnsi="Arial" w:cs="Arial"/>
          <w:b/>
          <w:sz w:val="20"/>
          <w:szCs w:val="20"/>
        </w:rPr>
        <w:t>ředmět</w:t>
      </w:r>
      <w:r w:rsidRPr="006F5CB9">
        <w:rPr>
          <w:rFonts w:ascii="Arial" w:hAnsi="Arial" w:cs="Arial"/>
          <w:b/>
          <w:sz w:val="20"/>
          <w:szCs w:val="20"/>
        </w:rPr>
        <w:t xml:space="preserve"> Smlouvy</w:t>
      </w:r>
    </w:p>
    <w:p w14:paraId="76AA339D" w14:textId="77777777" w:rsidR="005A3C7F" w:rsidRPr="006F5CB9" w:rsidRDefault="005A3C7F" w:rsidP="00DC76AA">
      <w:pPr>
        <w:numPr>
          <w:ilvl w:val="0"/>
          <w:numId w:val="42"/>
        </w:numPr>
        <w:spacing w:before="120" w:after="120" w:line="276" w:lineRule="auto"/>
        <w:ind w:left="426" w:hanging="426"/>
        <w:jc w:val="both"/>
        <w:rPr>
          <w:rFonts w:ascii="Arial" w:hAnsi="Arial" w:cs="Arial"/>
          <w:sz w:val="20"/>
          <w:szCs w:val="20"/>
        </w:rPr>
      </w:pPr>
      <w:r w:rsidRPr="006F5CB9">
        <w:rPr>
          <w:rFonts w:ascii="Arial" w:hAnsi="Arial" w:cs="Arial"/>
          <w:sz w:val="20"/>
          <w:szCs w:val="20"/>
        </w:rPr>
        <w:t xml:space="preserve">Účelem této Smlouvy </w:t>
      </w:r>
      <w:r w:rsidR="002803F8" w:rsidRPr="000A1D7F">
        <w:rPr>
          <w:rFonts w:ascii="Arial" w:hAnsi="Arial" w:cs="Arial"/>
          <w:sz w:val="20"/>
          <w:szCs w:val="20"/>
        </w:rPr>
        <w:t>je poskytování služeb servisní a technické podpory</w:t>
      </w:r>
      <w:r w:rsidR="0074005D">
        <w:rPr>
          <w:rFonts w:ascii="Arial" w:hAnsi="Arial" w:cs="Arial"/>
          <w:sz w:val="20"/>
          <w:szCs w:val="20"/>
        </w:rPr>
        <w:t xml:space="preserve"> </w:t>
      </w:r>
      <w:proofErr w:type="spellStart"/>
      <w:r w:rsidR="0074005D">
        <w:rPr>
          <w:rFonts w:ascii="Arial" w:hAnsi="Arial" w:cs="Arial"/>
          <w:sz w:val="20"/>
          <w:szCs w:val="20"/>
        </w:rPr>
        <w:t>customizovaných</w:t>
      </w:r>
      <w:proofErr w:type="spellEnd"/>
      <w:r w:rsidR="0074005D">
        <w:rPr>
          <w:rFonts w:ascii="Arial" w:hAnsi="Arial" w:cs="Arial"/>
          <w:sz w:val="20"/>
          <w:szCs w:val="20"/>
        </w:rPr>
        <w:t xml:space="preserve"> částí SW </w:t>
      </w:r>
      <w:proofErr w:type="spellStart"/>
      <w:r w:rsidR="0074005D">
        <w:rPr>
          <w:rFonts w:ascii="Arial" w:hAnsi="Arial" w:cs="Arial"/>
          <w:sz w:val="20"/>
          <w:szCs w:val="20"/>
        </w:rPr>
        <w:t>SMAX</w:t>
      </w:r>
      <w:proofErr w:type="spellEnd"/>
      <w:r w:rsidR="002803F8" w:rsidRPr="000A1D7F">
        <w:rPr>
          <w:rFonts w:ascii="Arial" w:hAnsi="Arial" w:cs="Arial"/>
          <w:sz w:val="20"/>
          <w:szCs w:val="20"/>
        </w:rPr>
        <w:t xml:space="preserve">, řešení </w:t>
      </w:r>
      <w:r w:rsidR="0074005D">
        <w:rPr>
          <w:rFonts w:ascii="Arial" w:hAnsi="Arial" w:cs="Arial"/>
          <w:sz w:val="20"/>
          <w:szCs w:val="20"/>
        </w:rPr>
        <w:t xml:space="preserve">souvisejících </w:t>
      </w:r>
      <w:r w:rsidR="002803F8" w:rsidRPr="000A1D7F">
        <w:rPr>
          <w:rFonts w:ascii="Arial" w:hAnsi="Arial" w:cs="Arial"/>
          <w:sz w:val="20"/>
          <w:szCs w:val="20"/>
        </w:rPr>
        <w:t xml:space="preserve">provozních požadavků a další rozvoj systému </w:t>
      </w:r>
      <w:proofErr w:type="spellStart"/>
      <w:r w:rsidR="002803F8" w:rsidRPr="000A1D7F">
        <w:rPr>
          <w:rFonts w:ascii="Arial" w:hAnsi="Arial" w:cs="Arial"/>
          <w:sz w:val="20"/>
          <w:szCs w:val="20"/>
        </w:rPr>
        <w:t>Opentext</w:t>
      </w:r>
      <w:proofErr w:type="spellEnd"/>
      <w:r w:rsidR="002803F8" w:rsidRPr="000A1D7F">
        <w:rPr>
          <w:rFonts w:ascii="Arial" w:hAnsi="Arial" w:cs="Arial"/>
          <w:sz w:val="20"/>
          <w:szCs w:val="20"/>
        </w:rPr>
        <w:t xml:space="preserve"> </w:t>
      </w:r>
      <w:proofErr w:type="spellStart"/>
      <w:r w:rsidR="002803F8" w:rsidRPr="00E4237A">
        <w:rPr>
          <w:rFonts w:ascii="Arial" w:hAnsi="Arial" w:cs="Arial"/>
          <w:sz w:val="20"/>
          <w:szCs w:val="20"/>
        </w:rPr>
        <w:t>Service</w:t>
      </w:r>
      <w:proofErr w:type="spellEnd"/>
      <w:r w:rsidR="002803F8" w:rsidRPr="00E4237A">
        <w:rPr>
          <w:rFonts w:ascii="Arial" w:hAnsi="Arial" w:cs="Arial"/>
          <w:sz w:val="20"/>
          <w:szCs w:val="20"/>
        </w:rPr>
        <w:t xml:space="preserve"> Management </w:t>
      </w:r>
      <w:proofErr w:type="spellStart"/>
      <w:r w:rsidR="002803F8" w:rsidRPr="00E4237A">
        <w:rPr>
          <w:rFonts w:ascii="Arial" w:hAnsi="Arial" w:cs="Arial"/>
          <w:sz w:val="20"/>
          <w:szCs w:val="20"/>
        </w:rPr>
        <w:t>Automation</w:t>
      </w:r>
      <w:proofErr w:type="spellEnd"/>
      <w:r w:rsidR="002803F8" w:rsidRPr="00E4237A">
        <w:rPr>
          <w:rFonts w:ascii="Arial" w:hAnsi="Arial" w:cs="Arial"/>
          <w:sz w:val="20"/>
          <w:szCs w:val="20"/>
        </w:rPr>
        <w:t xml:space="preserve"> X</w:t>
      </w:r>
      <w:r w:rsidR="002803F8" w:rsidRPr="000A1D7F">
        <w:rPr>
          <w:rFonts w:ascii="Arial" w:hAnsi="Arial" w:cs="Arial"/>
          <w:sz w:val="20"/>
          <w:szCs w:val="20"/>
        </w:rPr>
        <w:t xml:space="preserve">, který je </w:t>
      </w:r>
      <w:r w:rsidR="0067695D" w:rsidRPr="000A1D7F">
        <w:rPr>
          <w:rFonts w:ascii="Arial" w:hAnsi="Arial" w:cs="Arial"/>
          <w:sz w:val="20"/>
          <w:szCs w:val="20"/>
        </w:rPr>
        <w:t>provozov</w:t>
      </w:r>
      <w:r w:rsidR="0067695D">
        <w:rPr>
          <w:rFonts w:ascii="Arial" w:hAnsi="Arial" w:cs="Arial"/>
          <w:sz w:val="20"/>
          <w:szCs w:val="20"/>
        </w:rPr>
        <w:t>án</w:t>
      </w:r>
      <w:r w:rsidR="0067695D" w:rsidRPr="000A1D7F">
        <w:rPr>
          <w:rFonts w:ascii="Arial" w:hAnsi="Arial" w:cs="Arial"/>
          <w:sz w:val="20"/>
          <w:szCs w:val="20"/>
        </w:rPr>
        <w:t xml:space="preserve"> </w:t>
      </w:r>
      <w:r w:rsidR="002803F8" w:rsidRPr="000A1D7F">
        <w:rPr>
          <w:rFonts w:ascii="Arial" w:hAnsi="Arial" w:cs="Arial"/>
          <w:sz w:val="20"/>
          <w:szCs w:val="20"/>
        </w:rPr>
        <w:t xml:space="preserve">v prostředí VZP ČR </w:t>
      </w:r>
      <w:r w:rsidR="00C76FDD">
        <w:rPr>
          <w:rFonts w:ascii="Arial" w:hAnsi="Arial" w:cs="Arial"/>
          <w:sz w:val="20"/>
          <w:szCs w:val="20"/>
        </w:rPr>
        <w:t>(dále jen „</w:t>
      </w:r>
      <w:r w:rsidR="00C76FDD" w:rsidRPr="005F00E6">
        <w:rPr>
          <w:rFonts w:ascii="Arial" w:hAnsi="Arial" w:cs="Arial"/>
          <w:b/>
          <w:sz w:val="20"/>
          <w:szCs w:val="20"/>
        </w:rPr>
        <w:t>SMAX</w:t>
      </w:r>
      <w:r w:rsidR="005F00E6">
        <w:rPr>
          <w:rFonts w:ascii="Arial" w:hAnsi="Arial" w:cs="Arial"/>
          <w:sz w:val="20"/>
          <w:szCs w:val="20"/>
        </w:rPr>
        <w:t>“).</w:t>
      </w:r>
    </w:p>
    <w:p w14:paraId="7A8B040B" w14:textId="77777777" w:rsidR="00364CF4" w:rsidRPr="006F5CB9" w:rsidRDefault="00E957A5" w:rsidP="00DC76AA">
      <w:pPr>
        <w:numPr>
          <w:ilvl w:val="0"/>
          <w:numId w:val="42"/>
        </w:numPr>
        <w:spacing w:before="120" w:after="120" w:line="276" w:lineRule="auto"/>
        <w:ind w:left="425" w:hanging="425"/>
        <w:jc w:val="both"/>
        <w:rPr>
          <w:rFonts w:ascii="Arial" w:hAnsi="Arial" w:cs="Arial"/>
          <w:bCs/>
          <w:sz w:val="20"/>
          <w:szCs w:val="20"/>
        </w:rPr>
      </w:pPr>
      <w:r w:rsidRPr="006F5CB9">
        <w:rPr>
          <w:rFonts w:ascii="Arial" w:hAnsi="Arial" w:cs="Arial"/>
          <w:sz w:val="20"/>
          <w:szCs w:val="20"/>
        </w:rPr>
        <w:t xml:space="preserve">Předmětem Smlouvy je na straně jedné závazek </w:t>
      </w:r>
      <w:r w:rsidR="00952640" w:rsidRPr="006F5CB9">
        <w:rPr>
          <w:rFonts w:ascii="Arial" w:hAnsi="Arial" w:cs="Arial"/>
          <w:sz w:val="20"/>
          <w:szCs w:val="20"/>
        </w:rPr>
        <w:t>Poskytovatel</w:t>
      </w:r>
      <w:r w:rsidRPr="006F5CB9">
        <w:rPr>
          <w:rFonts w:ascii="Arial" w:hAnsi="Arial" w:cs="Arial"/>
          <w:sz w:val="20"/>
          <w:szCs w:val="20"/>
        </w:rPr>
        <w:t>e</w:t>
      </w:r>
      <w:r w:rsidR="00385D14">
        <w:rPr>
          <w:rFonts w:ascii="Arial" w:hAnsi="Arial" w:cs="Arial"/>
          <w:sz w:val="20"/>
          <w:szCs w:val="20"/>
        </w:rPr>
        <w:t xml:space="preserve"> poskytnout / zajistit poskytování </w:t>
      </w:r>
      <w:r w:rsidR="00385D14" w:rsidRPr="006F5CB9">
        <w:rPr>
          <w:rFonts w:ascii="Arial" w:hAnsi="Arial" w:cs="Arial"/>
          <w:sz w:val="20"/>
          <w:szCs w:val="20"/>
        </w:rPr>
        <w:t xml:space="preserve">(dále </w:t>
      </w:r>
      <w:r w:rsidR="00385D14">
        <w:rPr>
          <w:rFonts w:ascii="Arial" w:hAnsi="Arial" w:cs="Arial"/>
          <w:sz w:val="20"/>
          <w:szCs w:val="20"/>
        </w:rPr>
        <w:t xml:space="preserve">též </w:t>
      </w:r>
      <w:r w:rsidR="00385D14" w:rsidRPr="006F5CB9">
        <w:rPr>
          <w:rFonts w:ascii="Arial" w:hAnsi="Arial" w:cs="Arial"/>
          <w:sz w:val="20"/>
          <w:szCs w:val="20"/>
        </w:rPr>
        <w:t>jen „</w:t>
      </w:r>
      <w:r w:rsidR="00385D14" w:rsidRPr="00082D41">
        <w:rPr>
          <w:rFonts w:ascii="Arial" w:hAnsi="Arial" w:cs="Arial"/>
          <w:b/>
          <w:sz w:val="20"/>
          <w:szCs w:val="20"/>
        </w:rPr>
        <w:t>poskytování</w:t>
      </w:r>
      <w:r w:rsidR="00385D14" w:rsidRPr="006F5CB9">
        <w:rPr>
          <w:rFonts w:ascii="Arial" w:hAnsi="Arial" w:cs="Arial"/>
          <w:sz w:val="20"/>
          <w:szCs w:val="20"/>
        </w:rPr>
        <w:t>“)</w:t>
      </w:r>
      <w:r w:rsidR="00364CF4" w:rsidRPr="006F5CB9">
        <w:rPr>
          <w:rFonts w:ascii="Arial" w:hAnsi="Arial" w:cs="Arial"/>
          <w:sz w:val="20"/>
          <w:szCs w:val="20"/>
        </w:rPr>
        <w:t>:</w:t>
      </w:r>
    </w:p>
    <w:p w14:paraId="42271D7F" w14:textId="77777777" w:rsidR="00B7633F" w:rsidRDefault="00B7633F" w:rsidP="00DC76AA">
      <w:pPr>
        <w:numPr>
          <w:ilvl w:val="1"/>
          <w:numId w:val="42"/>
        </w:numPr>
        <w:spacing w:before="120" w:after="120" w:line="276" w:lineRule="auto"/>
        <w:jc w:val="both"/>
        <w:rPr>
          <w:rFonts w:ascii="Arial" w:hAnsi="Arial" w:cs="Arial"/>
          <w:b/>
          <w:bCs/>
          <w:sz w:val="20"/>
          <w:szCs w:val="20"/>
        </w:rPr>
      </w:pPr>
      <w:bookmarkStart w:id="2" w:name="_Hlk172790017"/>
      <w:r w:rsidRPr="00911136">
        <w:rPr>
          <w:rFonts w:ascii="Arial" w:hAnsi="Arial" w:cs="Arial"/>
          <w:b/>
          <w:bCs/>
          <w:sz w:val="20"/>
          <w:szCs w:val="20"/>
        </w:rPr>
        <w:t xml:space="preserve">převzetí </w:t>
      </w:r>
      <w:r w:rsidR="00A667AD">
        <w:rPr>
          <w:rFonts w:ascii="Arial" w:hAnsi="Arial" w:cs="Arial"/>
          <w:b/>
          <w:bCs/>
          <w:sz w:val="20"/>
          <w:szCs w:val="20"/>
        </w:rPr>
        <w:t>SW</w:t>
      </w:r>
      <w:r w:rsidR="00852055">
        <w:rPr>
          <w:rFonts w:ascii="Arial" w:hAnsi="Arial" w:cs="Arial"/>
          <w:b/>
          <w:bCs/>
          <w:sz w:val="20"/>
          <w:szCs w:val="20"/>
        </w:rPr>
        <w:t xml:space="preserve"> SMAX</w:t>
      </w:r>
      <w:r w:rsidRPr="00911136">
        <w:rPr>
          <w:rFonts w:ascii="Arial" w:hAnsi="Arial" w:cs="Arial"/>
          <w:b/>
          <w:bCs/>
          <w:sz w:val="20"/>
          <w:szCs w:val="20"/>
        </w:rPr>
        <w:t xml:space="preserve"> do podpory;</w:t>
      </w:r>
    </w:p>
    <w:p w14:paraId="71A36295" w14:textId="77777777" w:rsidR="00595F31" w:rsidRPr="000A1D7F" w:rsidRDefault="00595F31" w:rsidP="00595F31">
      <w:pPr>
        <w:numPr>
          <w:ilvl w:val="1"/>
          <w:numId w:val="42"/>
        </w:numPr>
        <w:spacing w:before="120" w:after="120" w:line="276" w:lineRule="auto"/>
        <w:jc w:val="both"/>
        <w:rPr>
          <w:rFonts w:ascii="Arial" w:hAnsi="Arial" w:cs="Arial"/>
          <w:bCs/>
          <w:sz w:val="20"/>
          <w:szCs w:val="20"/>
        </w:rPr>
      </w:pPr>
      <w:r w:rsidRPr="00911136">
        <w:rPr>
          <w:rFonts w:ascii="Arial" w:hAnsi="Arial" w:cs="Arial"/>
          <w:b/>
          <w:bCs/>
          <w:sz w:val="20"/>
          <w:szCs w:val="20"/>
        </w:rPr>
        <w:t xml:space="preserve">upgrade neboli povýšení </w:t>
      </w:r>
      <w:r w:rsidRPr="00911136">
        <w:rPr>
          <w:rFonts w:ascii="Arial" w:hAnsi="Arial" w:cs="Arial"/>
          <w:bCs/>
          <w:sz w:val="20"/>
          <w:szCs w:val="20"/>
        </w:rPr>
        <w:t>(dále jen „</w:t>
      </w:r>
      <w:r w:rsidRPr="00082D41">
        <w:rPr>
          <w:rFonts w:ascii="Arial" w:hAnsi="Arial" w:cs="Arial"/>
          <w:b/>
          <w:bCs/>
          <w:sz w:val="20"/>
          <w:szCs w:val="20"/>
        </w:rPr>
        <w:t>povýšení</w:t>
      </w:r>
      <w:r w:rsidRPr="00911136">
        <w:rPr>
          <w:rFonts w:ascii="Arial" w:hAnsi="Arial" w:cs="Arial"/>
          <w:bCs/>
          <w:sz w:val="20"/>
          <w:szCs w:val="20"/>
        </w:rPr>
        <w:t xml:space="preserve">“) </w:t>
      </w:r>
      <w:r w:rsidR="00B24279" w:rsidRPr="00456A8B">
        <w:rPr>
          <w:rFonts w:ascii="Arial" w:hAnsi="Arial" w:cs="Arial"/>
          <w:b/>
          <w:bCs/>
          <w:sz w:val="20"/>
          <w:szCs w:val="20"/>
        </w:rPr>
        <w:t>SW</w:t>
      </w:r>
      <w:r w:rsidR="00B24279">
        <w:rPr>
          <w:rFonts w:ascii="Arial" w:hAnsi="Arial" w:cs="Arial"/>
          <w:bCs/>
          <w:sz w:val="20"/>
          <w:szCs w:val="20"/>
        </w:rPr>
        <w:t xml:space="preserve"> </w:t>
      </w:r>
      <w:r w:rsidRPr="00911136">
        <w:rPr>
          <w:rFonts w:ascii="Arial" w:hAnsi="Arial" w:cs="Arial"/>
          <w:b/>
          <w:sz w:val="20"/>
          <w:szCs w:val="20"/>
        </w:rPr>
        <w:t>SMAX</w:t>
      </w:r>
      <w:r w:rsidRPr="00911136">
        <w:rPr>
          <w:rFonts w:ascii="Arial" w:hAnsi="Arial" w:cs="Arial"/>
          <w:sz w:val="20"/>
          <w:szCs w:val="20"/>
        </w:rPr>
        <w:t>, který Objednatel</w:t>
      </w:r>
      <w:r w:rsidR="00A72C3B">
        <w:rPr>
          <w:rFonts w:ascii="Arial" w:hAnsi="Arial" w:cs="Arial"/>
          <w:sz w:val="20"/>
          <w:szCs w:val="20"/>
        </w:rPr>
        <w:t xml:space="preserve"> právem užívá</w:t>
      </w:r>
      <w:r w:rsidRPr="00911136">
        <w:rPr>
          <w:rFonts w:ascii="Arial" w:hAnsi="Arial" w:cs="Arial"/>
          <w:b/>
          <w:sz w:val="20"/>
          <w:szCs w:val="20"/>
        </w:rPr>
        <w:t>, na aktuální verzi vydan</w:t>
      </w:r>
      <w:r>
        <w:rPr>
          <w:rFonts w:ascii="Arial" w:hAnsi="Arial" w:cs="Arial"/>
          <w:b/>
          <w:sz w:val="20"/>
          <w:szCs w:val="20"/>
        </w:rPr>
        <w:t>ou</w:t>
      </w:r>
      <w:r w:rsidRPr="00911136">
        <w:rPr>
          <w:rFonts w:ascii="Arial" w:hAnsi="Arial" w:cs="Arial"/>
          <w:b/>
          <w:sz w:val="20"/>
          <w:szCs w:val="20"/>
        </w:rPr>
        <w:t xml:space="preserve"> výrobcem SMAX</w:t>
      </w:r>
      <w:r>
        <w:rPr>
          <w:rFonts w:ascii="Arial" w:hAnsi="Arial" w:cs="Arial"/>
          <w:b/>
          <w:sz w:val="20"/>
          <w:szCs w:val="20"/>
        </w:rPr>
        <w:t>;</w:t>
      </w:r>
    </w:p>
    <w:p w14:paraId="2409D8FB" w14:textId="77777777" w:rsidR="00AA4461" w:rsidRPr="00911136" w:rsidRDefault="00274EA8" w:rsidP="00DC76AA">
      <w:pPr>
        <w:numPr>
          <w:ilvl w:val="1"/>
          <w:numId w:val="42"/>
        </w:numPr>
        <w:spacing w:before="120" w:after="120" w:line="276" w:lineRule="auto"/>
        <w:jc w:val="both"/>
        <w:rPr>
          <w:rFonts w:ascii="Arial" w:hAnsi="Arial" w:cs="Arial"/>
          <w:b/>
          <w:bCs/>
          <w:sz w:val="20"/>
          <w:szCs w:val="20"/>
        </w:rPr>
      </w:pPr>
      <w:r w:rsidRPr="00911136">
        <w:rPr>
          <w:rFonts w:ascii="Arial" w:hAnsi="Arial" w:cs="Arial"/>
          <w:bCs/>
          <w:sz w:val="20"/>
          <w:szCs w:val="20"/>
        </w:rPr>
        <w:t>služb</w:t>
      </w:r>
      <w:r w:rsidR="00CD4D41" w:rsidRPr="00911136">
        <w:rPr>
          <w:rFonts w:ascii="Arial" w:hAnsi="Arial" w:cs="Arial"/>
          <w:bCs/>
          <w:sz w:val="20"/>
          <w:szCs w:val="20"/>
        </w:rPr>
        <w:t>y</w:t>
      </w:r>
      <w:r w:rsidRPr="00911136">
        <w:rPr>
          <w:rFonts w:ascii="Arial" w:hAnsi="Arial" w:cs="Arial"/>
          <w:bCs/>
          <w:sz w:val="20"/>
          <w:szCs w:val="20"/>
        </w:rPr>
        <w:t xml:space="preserve"> zahrnující</w:t>
      </w:r>
      <w:r w:rsidRPr="00911136">
        <w:rPr>
          <w:rFonts w:ascii="Arial" w:hAnsi="Arial" w:cs="Arial"/>
          <w:b/>
          <w:bCs/>
          <w:sz w:val="20"/>
          <w:szCs w:val="20"/>
        </w:rPr>
        <w:t xml:space="preserve"> </w:t>
      </w:r>
      <w:r w:rsidR="00B7633F" w:rsidRPr="00911136">
        <w:rPr>
          <w:rFonts w:ascii="Arial" w:hAnsi="Arial" w:cs="Arial"/>
          <w:b/>
          <w:bCs/>
          <w:sz w:val="20"/>
          <w:szCs w:val="20"/>
        </w:rPr>
        <w:t xml:space="preserve">analytický projekt, </w:t>
      </w:r>
      <w:r w:rsidR="00B04EB4">
        <w:rPr>
          <w:rFonts w:ascii="Arial" w:hAnsi="Arial" w:cs="Arial"/>
          <w:bCs/>
          <w:sz w:val="20"/>
          <w:szCs w:val="20"/>
        </w:rPr>
        <w:t>jehož obsahem bude</w:t>
      </w:r>
      <w:r w:rsidR="00B04EB4" w:rsidRPr="00911136">
        <w:rPr>
          <w:rFonts w:ascii="Arial" w:hAnsi="Arial" w:cs="Arial"/>
          <w:bCs/>
          <w:sz w:val="20"/>
          <w:szCs w:val="20"/>
        </w:rPr>
        <w:t xml:space="preserve"> </w:t>
      </w:r>
      <w:r w:rsidR="00B7633F" w:rsidRPr="00911136">
        <w:rPr>
          <w:rFonts w:ascii="Arial" w:hAnsi="Arial" w:cs="Arial"/>
          <w:bCs/>
          <w:sz w:val="20"/>
          <w:szCs w:val="20"/>
        </w:rPr>
        <w:t xml:space="preserve">popis řešení implementace procesu Change management </w:t>
      </w:r>
      <w:r w:rsidR="00B24279">
        <w:rPr>
          <w:rFonts w:ascii="Arial" w:hAnsi="Arial" w:cs="Arial"/>
          <w:bCs/>
          <w:sz w:val="20"/>
          <w:szCs w:val="20"/>
        </w:rPr>
        <w:t>v prostředí</w:t>
      </w:r>
      <w:r w:rsidR="00B7633F" w:rsidRPr="00911136">
        <w:rPr>
          <w:rFonts w:ascii="Arial" w:hAnsi="Arial" w:cs="Arial"/>
          <w:bCs/>
          <w:sz w:val="20"/>
          <w:szCs w:val="20"/>
        </w:rPr>
        <w:t xml:space="preserve"> Objednatele;</w:t>
      </w:r>
    </w:p>
    <w:p w14:paraId="28D5C98F" w14:textId="77777777" w:rsidR="00494019" w:rsidRPr="005E1F1D" w:rsidRDefault="00CD4D41" w:rsidP="000F72D3">
      <w:pPr>
        <w:numPr>
          <w:ilvl w:val="1"/>
          <w:numId w:val="42"/>
        </w:numPr>
        <w:spacing w:before="120" w:after="120" w:line="276" w:lineRule="auto"/>
        <w:jc w:val="both"/>
        <w:rPr>
          <w:rFonts w:ascii="Arial" w:hAnsi="Arial" w:cs="Arial"/>
          <w:b/>
          <w:bCs/>
          <w:sz w:val="20"/>
          <w:szCs w:val="20"/>
        </w:rPr>
      </w:pPr>
      <w:r w:rsidRPr="00911136">
        <w:rPr>
          <w:rFonts w:ascii="Arial" w:hAnsi="Arial" w:cs="Arial"/>
          <w:bCs/>
          <w:sz w:val="20"/>
          <w:szCs w:val="20"/>
        </w:rPr>
        <w:t xml:space="preserve">služby zahrnující </w:t>
      </w:r>
      <w:r w:rsidRPr="00911136">
        <w:rPr>
          <w:rFonts w:ascii="Arial" w:hAnsi="Arial" w:cs="Arial"/>
          <w:b/>
          <w:bCs/>
          <w:sz w:val="20"/>
          <w:szCs w:val="20"/>
        </w:rPr>
        <w:t xml:space="preserve">analytický projekt, </w:t>
      </w:r>
      <w:r w:rsidR="00B04EB4">
        <w:rPr>
          <w:rFonts w:ascii="Arial" w:hAnsi="Arial" w:cs="Arial"/>
          <w:bCs/>
          <w:sz w:val="20"/>
          <w:szCs w:val="20"/>
        </w:rPr>
        <w:t>jehož obsahem bude</w:t>
      </w:r>
      <w:r w:rsidR="00AE698B">
        <w:rPr>
          <w:rFonts w:ascii="Arial" w:hAnsi="Arial" w:cs="Arial"/>
          <w:bCs/>
          <w:sz w:val="20"/>
          <w:szCs w:val="20"/>
        </w:rPr>
        <w:t xml:space="preserve"> </w:t>
      </w:r>
      <w:r w:rsidRPr="00911136">
        <w:rPr>
          <w:rFonts w:ascii="Arial" w:hAnsi="Arial" w:cs="Arial"/>
          <w:bCs/>
          <w:sz w:val="20"/>
          <w:szCs w:val="20"/>
        </w:rPr>
        <w:t xml:space="preserve">popis řešení implementace procesu Configuration Management </w:t>
      </w:r>
      <w:r w:rsidR="00B24279">
        <w:rPr>
          <w:rFonts w:ascii="Arial" w:hAnsi="Arial" w:cs="Arial"/>
          <w:bCs/>
          <w:sz w:val="20"/>
          <w:szCs w:val="20"/>
        </w:rPr>
        <w:t>v prostředí</w:t>
      </w:r>
      <w:r w:rsidRPr="00911136">
        <w:rPr>
          <w:rFonts w:ascii="Arial" w:hAnsi="Arial" w:cs="Arial"/>
          <w:bCs/>
          <w:sz w:val="20"/>
          <w:szCs w:val="20"/>
        </w:rPr>
        <w:t xml:space="preserve"> Objednatele;</w:t>
      </w:r>
    </w:p>
    <w:p w14:paraId="2CA24B84" w14:textId="77777777" w:rsidR="00936952" w:rsidRPr="00911136" w:rsidRDefault="00936952" w:rsidP="00936952">
      <w:pPr>
        <w:numPr>
          <w:ilvl w:val="1"/>
          <w:numId w:val="42"/>
        </w:numPr>
        <w:spacing w:before="120" w:after="120" w:line="276" w:lineRule="auto"/>
        <w:jc w:val="both"/>
        <w:rPr>
          <w:rFonts w:ascii="Arial" w:hAnsi="Arial" w:cs="Arial"/>
          <w:b/>
          <w:bCs/>
          <w:sz w:val="20"/>
          <w:szCs w:val="20"/>
        </w:rPr>
      </w:pPr>
      <w:r w:rsidRPr="00911136">
        <w:rPr>
          <w:rFonts w:ascii="Arial" w:hAnsi="Arial" w:cs="Arial"/>
          <w:bCs/>
          <w:sz w:val="20"/>
          <w:szCs w:val="20"/>
        </w:rPr>
        <w:t>služby podpory</w:t>
      </w:r>
      <w:r>
        <w:rPr>
          <w:rFonts w:ascii="Arial" w:hAnsi="Arial" w:cs="Arial"/>
          <w:bCs/>
          <w:sz w:val="20"/>
          <w:szCs w:val="20"/>
        </w:rPr>
        <w:t>,</w:t>
      </w:r>
      <w:r w:rsidRPr="00911136">
        <w:rPr>
          <w:rFonts w:ascii="Arial" w:hAnsi="Arial" w:cs="Arial"/>
          <w:bCs/>
          <w:sz w:val="20"/>
          <w:szCs w:val="20"/>
        </w:rPr>
        <w:t xml:space="preserve"> tz</w:t>
      </w:r>
      <w:r>
        <w:rPr>
          <w:rFonts w:ascii="Arial" w:hAnsi="Arial" w:cs="Arial"/>
          <w:bCs/>
          <w:sz w:val="20"/>
          <w:szCs w:val="20"/>
        </w:rPr>
        <w:t>v</w:t>
      </w:r>
      <w:r w:rsidRPr="00911136">
        <w:rPr>
          <w:rFonts w:ascii="Arial" w:hAnsi="Arial" w:cs="Arial"/>
          <w:b/>
          <w:bCs/>
          <w:sz w:val="20"/>
          <w:szCs w:val="20"/>
        </w:rPr>
        <w:t xml:space="preserve">. Profylaxi, </w:t>
      </w:r>
      <w:r w:rsidRPr="00911136">
        <w:rPr>
          <w:rFonts w:ascii="Arial" w:hAnsi="Arial" w:cs="Arial"/>
          <w:bCs/>
          <w:sz w:val="20"/>
          <w:szCs w:val="20"/>
        </w:rPr>
        <w:t>která</w:t>
      </w:r>
      <w:r w:rsidRPr="00911136">
        <w:rPr>
          <w:rFonts w:ascii="Arial" w:hAnsi="Arial" w:cs="Arial"/>
          <w:b/>
          <w:bCs/>
          <w:sz w:val="20"/>
          <w:szCs w:val="20"/>
        </w:rPr>
        <w:t xml:space="preserve"> </w:t>
      </w:r>
      <w:r w:rsidRPr="00911136">
        <w:rPr>
          <w:rFonts w:ascii="Arial" w:hAnsi="Arial" w:cs="Arial"/>
          <w:bCs/>
          <w:sz w:val="20"/>
          <w:szCs w:val="20"/>
        </w:rPr>
        <w:t xml:space="preserve">zahrnuje kontrolu stavu celé platformy SMAX včetně </w:t>
      </w:r>
      <w:r>
        <w:rPr>
          <w:rFonts w:ascii="Arial" w:hAnsi="Arial" w:cs="Arial"/>
          <w:bCs/>
          <w:sz w:val="20"/>
          <w:szCs w:val="20"/>
        </w:rPr>
        <w:t>hardware (dále jen „</w:t>
      </w:r>
      <w:r w:rsidRPr="00082D41">
        <w:rPr>
          <w:rFonts w:ascii="Arial" w:hAnsi="Arial" w:cs="Arial"/>
          <w:b/>
          <w:bCs/>
          <w:sz w:val="20"/>
          <w:szCs w:val="20"/>
        </w:rPr>
        <w:t>HW</w:t>
      </w:r>
      <w:r>
        <w:rPr>
          <w:rFonts w:ascii="Arial" w:hAnsi="Arial" w:cs="Arial"/>
          <w:bCs/>
          <w:sz w:val="20"/>
          <w:szCs w:val="20"/>
        </w:rPr>
        <w:t>“)</w:t>
      </w:r>
      <w:r w:rsidRPr="00911136">
        <w:rPr>
          <w:rFonts w:ascii="Arial" w:hAnsi="Arial" w:cs="Arial"/>
          <w:bCs/>
          <w:sz w:val="20"/>
          <w:szCs w:val="20"/>
        </w:rPr>
        <w:t xml:space="preserve"> a </w:t>
      </w:r>
      <w:r>
        <w:rPr>
          <w:rFonts w:ascii="Arial" w:hAnsi="Arial" w:cs="Arial"/>
          <w:bCs/>
          <w:sz w:val="20"/>
          <w:szCs w:val="20"/>
        </w:rPr>
        <w:t>databáze (dále jen „</w:t>
      </w:r>
      <w:r w:rsidRPr="00897784">
        <w:rPr>
          <w:rFonts w:ascii="Arial" w:hAnsi="Arial" w:cs="Arial"/>
          <w:b/>
          <w:bCs/>
          <w:sz w:val="20"/>
          <w:szCs w:val="20"/>
        </w:rPr>
        <w:t>DB</w:t>
      </w:r>
      <w:r>
        <w:rPr>
          <w:rFonts w:ascii="Arial" w:hAnsi="Arial" w:cs="Arial"/>
          <w:bCs/>
          <w:sz w:val="20"/>
          <w:szCs w:val="20"/>
        </w:rPr>
        <w:t>“);</w:t>
      </w:r>
    </w:p>
    <w:p w14:paraId="6937D540" w14:textId="77777777" w:rsidR="00595F31" w:rsidRPr="00595F31" w:rsidRDefault="00595F31" w:rsidP="00595F31">
      <w:pPr>
        <w:numPr>
          <w:ilvl w:val="1"/>
          <w:numId w:val="42"/>
        </w:numPr>
        <w:spacing w:before="120" w:after="120" w:line="276" w:lineRule="auto"/>
        <w:jc w:val="both"/>
        <w:rPr>
          <w:rFonts w:ascii="Arial" w:hAnsi="Arial" w:cs="Arial"/>
          <w:b/>
          <w:bCs/>
          <w:sz w:val="20"/>
          <w:szCs w:val="20"/>
        </w:rPr>
      </w:pPr>
      <w:r w:rsidRPr="000A1D7F">
        <w:rPr>
          <w:rFonts w:ascii="Arial" w:hAnsi="Arial" w:cs="Arial"/>
          <w:bCs/>
          <w:sz w:val="20"/>
          <w:szCs w:val="20"/>
        </w:rPr>
        <w:t>služby podpory k řešení incidentů</w:t>
      </w:r>
      <w:r w:rsidRPr="00595F31">
        <w:rPr>
          <w:rFonts w:ascii="Arial" w:hAnsi="Arial" w:cs="Arial"/>
          <w:bCs/>
          <w:sz w:val="20"/>
          <w:szCs w:val="20"/>
        </w:rPr>
        <w:t xml:space="preserve"> </w:t>
      </w:r>
      <w:r w:rsidRPr="000A1D7F">
        <w:rPr>
          <w:rFonts w:ascii="Arial" w:hAnsi="Arial" w:cs="Arial"/>
          <w:bCs/>
          <w:sz w:val="20"/>
          <w:szCs w:val="20"/>
        </w:rPr>
        <w:t xml:space="preserve">poskytovanou </w:t>
      </w:r>
      <w:r w:rsidRPr="005E1F1D">
        <w:rPr>
          <w:rFonts w:ascii="Arial" w:hAnsi="Arial" w:cs="Arial"/>
          <w:b/>
          <w:bCs/>
          <w:sz w:val="20"/>
          <w:szCs w:val="20"/>
        </w:rPr>
        <w:t>v rámci paušálu</w:t>
      </w:r>
      <w:r w:rsidRPr="000A1D7F">
        <w:rPr>
          <w:rFonts w:ascii="Arial" w:hAnsi="Arial" w:cs="Arial"/>
          <w:bCs/>
          <w:sz w:val="20"/>
          <w:szCs w:val="20"/>
        </w:rPr>
        <w:t>;</w:t>
      </w:r>
    </w:p>
    <w:p w14:paraId="1DFCF156" w14:textId="77777777" w:rsidR="005F00E6" w:rsidRDefault="005F00E6" w:rsidP="000F72D3">
      <w:pPr>
        <w:numPr>
          <w:ilvl w:val="1"/>
          <w:numId w:val="42"/>
        </w:numPr>
        <w:spacing w:before="120" w:after="120" w:line="276" w:lineRule="auto"/>
        <w:jc w:val="both"/>
        <w:rPr>
          <w:rFonts w:ascii="Arial" w:hAnsi="Arial" w:cs="Arial"/>
          <w:bCs/>
          <w:sz w:val="20"/>
          <w:szCs w:val="20"/>
        </w:rPr>
      </w:pPr>
      <w:bookmarkStart w:id="3" w:name="_Hlk177980257"/>
      <w:r w:rsidRPr="000A1D7F">
        <w:rPr>
          <w:rFonts w:ascii="Arial" w:hAnsi="Arial" w:cs="Arial"/>
          <w:bCs/>
          <w:sz w:val="20"/>
          <w:szCs w:val="20"/>
        </w:rPr>
        <w:t xml:space="preserve">poskytování podpory, rozvoje a konzultací </w:t>
      </w:r>
      <w:r w:rsidRPr="005E1F1D">
        <w:rPr>
          <w:rFonts w:ascii="Arial" w:hAnsi="Arial" w:cs="Arial"/>
          <w:b/>
          <w:bCs/>
          <w:sz w:val="20"/>
          <w:szCs w:val="20"/>
        </w:rPr>
        <w:t>nad rámec paušálu</w:t>
      </w:r>
      <w:r w:rsidRPr="000A1D7F">
        <w:rPr>
          <w:rFonts w:ascii="Arial" w:hAnsi="Arial" w:cs="Arial"/>
          <w:bCs/>
          <w:sz w:val="20"/>
          <w:szCs w:val="20"/>
        </w:rPr>
        <w:t>;</w:t>
      </w:r>
    </w:p>
    <w:bookmarkEnd w:id="2"/>
    <w:bookmarkEnd w:id="3"/>
    <w:p w14:paraId="0BC3381A" w14:textId="77777777" w:rsidR="00971F6F" w:rsidRPr="006F5CB9" w:rsidRDefault="00E957A5" w:rsidP="00037CAD">
      <w:pPr>
        <w:spacing w:before="120" w:after="120" w:line="276" w:lineRule="auto"/>
        <w:ind w:firstLine="426"/>
        <w:jc w:val="both"/>
        <w:rPr>
          <w:rFonts w:ascii="Arial" w:hAnsi="Arial" w:cs="Arial"/>
          <w:bCs/>
          <w:sz w:val="20"/>
          <w:szCs w:val="20"/>
        </w:rPr>
      </w:pPr>
      <w:r w:rsidRPr="006F5CB9">
        <w:rPr>
          <w:rFonts w:ascii="Arial" w:hAnsi="Arial" w:cs="Arial"/>
          <w:sz w:val="20"/>
          <w:szCs w:val="20"/>
        </w:rPr>
        <w:t>to vše za podmínek dále ve Smlouvě uvedených.</w:t>
      </w:r>
      <w:r w:rsidR="00C57C28" w:rsidRPr="006F5CB9">
        <w:rPr>
          <w:rFonts w:ascii="Arial" w:hAnsi="Arial" w:cs="Arial"/>
          <w:sz w:val="20"/>
          <w:szCs w:val="20"/>
        </w:rPr>
        <w:t xml:space="preserve"> </w:t>
      </w:r>
    </w:p>
    <w:p w14:paraId="5B4BF856" w14:textId="77777777" w:rsidR="00D80AD0" w:rsidRPr="006F5CB9" w:rsidRDefault="00E957A5" w:rsidP="00030BAD">
      <w:pPr>
        <w:numPr>
          <w:ilvl w:val="0"/>
          <w:numId w:val="42"/>
        </w:numPr>
        <w:spacing w:before="120" w:after="120" w:line="276" w:lineRule="auto"/>
        <w:ind w:left="425" w:hanging="425"/>
        <w:jc w:val="both"/>
        <w:rPr>
          <w:rFonts w:ascii="Arial" w:hAnsi="Arial" w:cs="Arial"/>
          <w:bCs/>
          <w:sz w:val="20"/>
          <w:szCs w:val="20"/>
        </w:rPr>
      </w:pPr>
      <w:r w:rsidRPr="006F5CB9">
        <w:rPr>
          <w:rFonts w:ascii="Arial" w:hAnsi="Arial" w:cs="Arial"/>
          <w:bCs/>
          <w:sz w:val="20"/>
          <w:szCs w:val="20"/>
        </w:rPr>
        <w:lastRenderedPageBreak/>
        <w:t xml:space="preserve">Předmětem Smlouvy je na straně druhé závazek </w:t>
      </w:r>
      <w:r w:rsidR="00030BAD" w:rsidRPr="006F5CB9">
        <w:rPr>
          <w:rFonts w:ascii="Arial" w:hAnsi="Arial" w:cs="Arial"/>
          <w:bCs/>
          <w:sz w:val="20"/>
          <w:szCs w:val="20"/>
        </w:rPr>
        <w:t>Objednatele</w:t>
      </w:r>
      <w:r w:rsidRPr="006F5CB9">
        <w:rPr>
          <w:rFonts w:ascii="Arial" w:hAnsi="Arial" w:cs="Arial"/>
          <w:bCs/>
          <w:sz w:val="20"/>
          <w:szCs w:val="20"/>
        </w:rPr>
        <w:t xml:space="preserve"> zaplatit </w:t>
      </w:r>
      <w:r w:rsidR="00037CAD" w:rsidRPr="006F5CB9">
        <w:rPr>
          <w:rFonts w:ascii="Arial" w:hAnsi="Arial" w:cs="Arial"/>
          <w:bCs/>
          <w:sz w:val="20"/>
          <w:szCs w:val="20"/>
        </w:rPr>
        <w:t>Poskytovateli</w:t>
      </w:r>
      <w:r w:rsidRPr="006F5CB9">
        <w:rPr>
          <w:rFonts w:ascii="Arial" w:hAnsi="Arial" w:cs="Arial"/>
          <w:bCs/>
          <w:sz w:val="20"/>
          <w:szCs w:val="20"/>
        </w:rPr>
        <w:t xml:space="preserve"> za řádné plnění dle Smlouvy dohodnutou cenu ve výši a za podmínek uvedených v této Smlouvě. </w:t>
      </w:r>
    </w:p>
    <w:p w14:paraId="0C82F29B" w14:textId="77777777" w:rsidR="00037CAD" w:rsidRPr="006F5CB9" w:rsidRDefault="00037CAD" w:rsidP="003544F8">
      <w:pPr>
        <w:spacing w:before="240" w:after="240" w:line="276" w:lineRule="auto"/>
        <w:jc w:val="center"/>
        <w:rPr>
          <w:rFonts w:ascii="Arial" w:hAnsi="Arial" w:cs="Arial"/>
          <w:b/>
          <w:sz w:val="20"/>
          <w:szCs w:val="20"/>
        </w:rPr>
      </w:pPr>
      <w:r w:rsidRPr="006F5CB9">
        <w:rPr>
          <w:rFonts w:ascii="Arial" w:hAnsi="Arial" w:cs="Arial"/>
          <w:b/>
          <w:sz w:val="20"/>
          <w:szCs w:val="20"/>
        </w:rPr>
        <w:t xml:space="preserve">Článek </w:t>
      </w:r>
      <w:r w:rsidR="00D80AD0" w:rsidRPr="006F5CB9">
        <w:rPr>
          <w:rFonts w:ascii="Arial" w:hAnsi="Arial" w:cs="Arial"/>
          <w:b/>
          <w:sz w:val="20"/>
          <w:szCs w:val="20"/>
        </w:rPr>
        <w:t>I</w:t>
      </w:r>
      <w:r w:rsidRPr="006F5CB9">
        <w:rPr>
          <w:rFonts w:ascii="Arial" w:hAnsi="Arial" w:cs="Arial"/>
          <w:b/>
          <w:sz w:val="20"/>
          <w:szCs w:val="20"/>
        </w:rPr>
        <w:t xml:space="preserve">II. </w:t>
      </w:r>
      <w:r w:rsidR="009B5512">
        <w:rPr>
          <w:rFonts w:ascii="Arial" w:hAnsi="Arial" w:cs="Arial"/>
          <w:b/>
          <w:sz w:val="20"/>
          <w:szCs w:val="20"/>
        </w:rPr>
        <w:tab/>
      </w:r>
      <w:r w:rsidR="00AA4461" w:rsidRPr="006F5CB9">
        <w:rPr>
          <w:rFonts w:ascii="Arial" w:hAnsi="Arial" w:cs="Arial"/>
          <w:b/>
          <w:sz w:val="20"/>
          <w:szCs w:val="20"/>
        </w:rPr>
        <w:br/>
      </w:r>
      <w:r w:rsidRPr="006F5CB9">
        <w:rPr>
          <w:rFonts w:ascii="Arial" w:hAnsi="Arial" w:cs="Arial"/>
          <w:b/>
          <w:sz w:val="20"/>
          <w:szCs w:val="20"/>
        </w:rPr>
        <w:t>Předmět Plnění</w:t>
      </w:r>
    </w:p>
    <w:p w14:paraId="16A1E559" w14:textId="77777777" w:rsidR="00412F3A" w:rsidRDefault="00412F3A" w:rsidP="00DC76AA">
      <w:pPr>
        <w:pStyle w:val="Odstavecseseznamem"/>
        <w:numPr>
          <w:ilvl w:val="0"/>
          <w:numId w:val="43"/>
        </w:numPr>
        <w:pBdr>
          <w:top w:val="nil"/>
          <w:left w:val="nil"/>
          <w:bottom w:val="nil"/>
          <w:right w:val="nil"/>
          <w:between w:val="nil"/>
          <w:bar w:val="nil"/>
        </w:pBdr>
        <w:spacing w:after="120" w:line="276" w:lineRule="auto"/>
        <w:jc w:val="both"/>
        <w:rPr>
          <w:rFonts w:ascii="Arial" w:hAnsi="Arial" w:cs="Arial"/>
          <w:b/>
          <w:sz w:val="20"/>
          <w:szCs w:val="20"/>
        </w:rPr>
      </w:pPr>
      <w:r>
        <w:rPr>
          <w:rFonts w:ascii="Arial" w:hAnsi="Arial" w:cs="Arial"/>
          <w:b/>
          <w:sz w:val="20"/>
          <w:szCs w:val="20"/>
        </w:rPr>
        <w:t xml:space="preserve">Převzetí </w:t>
      </w:r>
      <w:r w:rsidR="00A667AD">
        <w:rPr>
          <w:rFonts w:ascii="Arial" w:hAnsi="Arial" w:cs="Arial"/>
          <w:b/>
          <w:sz w:val="20"/>
          <w:szCs w:val="20"/>
        </w:rPr>
        <w:t>SW</w:t>
      </w:r>
      <w:r w:rsidR="00852055">
        <w:rPr>
          <w:rFonts w:ascii="Arial" w:hAnsi="Arial" w:cs="Arial"/>
          <w:b/>
          <w:sz w:val="20"/>
          <w:szCs w:val="20"/>
        </w:rPr>
        <w:t xml:space="preserve"> SMAX</w:t>
      </w:r>
      <w:r>
        <w:rPr>
          <w:rFonts w:ascii="Arial" w:hAnsi="Arial" w:cs="Arial"/>
          <w:b/>
          <w:sz w:val="20"/>
          <w:szCs w:val="20"/>
        </w:rPr>
        <w:t xml:space="preserve"> do podpory:</w:t>
      </w:r>
    </w:p>
    <w:p w14:paraId="5BE85448" w14:textId="77777777" w:rsidR="00412F3A" w:rsidRPr="00762912" w:rsidRDefault="005C0ED9" w:rsidP="007339DF">
      <w:pPr>
        <w:spacing w:after="120" w:line="276" w:lineRule="auto"/>
        <w:ind w:left="360"/>
        <w:jc w:val="both"/>
        <w:rPr>
          <w:rFonts w:ascii="Arial" w:hAnsi="Arial" w:cs="Arial"/>
          <w:sz w:val="20"/>
          <w:szCs w:val="20"/>
        </w:rPr>
      </w:pPr>
      <w:r w:rsidRPr="005C0ED9">
        <w:rPr>
          <w:rFonts w:ascii="Arial" w:hAnsi="Arial" w:cs="Arial"/>
          <w:sz w:val="20"/>
          <w:szCs w:val="20"/>
        </w:rPr>
        <w:t xml:space="preserve">Poskytovatel </w:t>
      </w:r>
      <w:r w:rsidRPr="00262828">
        <w:rPr>
          <w:rFonts w:ascii="Arial" w:hAnsi="Arial" w:cs="Arial"/>
          <w:bCs/>
          <w:sz w:val="20"/>
          <w:szCs w:val="20"/>
        </w:rPr>
        <w:t>se zavazuje</w:t>
      </w:r>
      <w:r w:rsidR="003664F6">
        <w:rPr>
          <w:rFonts w:ascii="Arial" w:hAnsi="Arial" w:cs="Arial"/>
          <w:bCs/>
          <w:sz w:val="20"/>
          <w:szCs w:val="20"/>
        </w:rPr>
        <w:t xml:space="preserve"> do 30 kalendářních dnů </w:t>
      </w:r>
      <w:r w:rsidR="008E0424" w:rsidRPr="00262828">
        <w:rPr>
          <w:rFonts w:ascii="Arial" w:hAnsi="Arial" w:cs="Arial"/>
          <w:bCs/>
          <w:sz w:val="20"/>
          <w:szCs w:val="20"/>
        </w:rPr>
        <w:t xml:space="preserve">ode dne nabytí účinnosti této Smlouvy seznámit </w:t>
      </w:r>
      <w:r w:rsidR="003664F6">
        <w:rPr>
          <w:rFonts w:ascii="Arial" w:hAnsi="Arial" w:cs="Arial"/>
          <w:bCs/>
          <w:sz w:val="20"/>
          <w:szCs w:val="20"/>
        </w:rPr>
        <w:t xml:space="preserve">se </w:t>
      </w:r>
      <w:r w:rsidR="008E0424" w:rsidRPr="00262828">
        <w:rPr>
          <w:rFonts w:ascii="Arial" w:hAnsi="Arial" w:cs="Arial"/>
          <w:bCs/>
          <w:sz w:val="20"/>
          <w:szCs w:val="20"/>
        </w:rPr>
        <w:t xml:space="preserve">s customizací </w:t>
      </w:r>
      <w:r w:rsidR="00A667AD">
        <w:rPr>
          <w:rFonts w:ascii="Arial" w:hAnsi="Arial" w:cs="Arial"/>
          <w:bCs/>
          <w:sz w:val="20"/>
          <w:szCs w:val="20"/>
        </w:rPr>
        <w:t xml:space="preserve">SW </w:t>
      </w:r>
      <w:r w:rsidR="008E0424" w:rsidRPr="00262828">
        <w:rPr>
          <w:rFonts w:ascii="Arial" w:hAnsi="Arial" w:cs="Arial"/>
          <w:bCs/>
          <w:sz w:val="20"/>
          <w:szCs w:val="20"/>
        </w:rPr>
        <w:t>SMAX a související programovou dokumentací, kter</w:t>
      </w:r>
      <w:r w:rsidR="00004AF1">
        <w:rPr>
          <w:rFonts w:ascii="Arial" w:hAnsi="Arial" w:cs="Arial"/>
          <w:bCs/>
          <w:sz w:val="20"/>
          <w:szCs w:val="20"/>
        </w:rPr>
        <w:t>ou</w:t>
      </w:r>
      <w:r w:rsidR="008E0424" w:rsidRPr="00262828">
        <w:rPr>
          <w:rFonts w:ascii="Arial" w:hAnsi="Arial" w:cs="Arial"/>
          <w:bCs/>
          <w:sz w:val="20"/>
          <w:szCs w:val="20"/>
        </w:rPr>
        <w:t xml:space="preserve"> má Objednatel k dispozici, a kter</w:t>
      </w:r>
      <w:r w:rsidR="00004AF1">
        <w:rPr>
          <w:rFonts w:ascii="Arial" w:hAnsi="Arial" w:cs="Arial"/>
          <w:bCs/>
          <w:sz w:val="20"/>
          <w:szCs w:val="20"/>
        </w:rPr>
        <w:t>á</w:t>
      </w:r>
      <w:r w:rsidR="008E0424" w:rsidRPr="00262828">
        <w:rPr>
          <w:rFonts w:ascii="Arial" w:hAnsi="Arial" w:cs="Arial"/>
          <w:bCs/>
          <w:sz w:val="20"/>
          <w:szCs w:val="20"/>
        </w:rPr>
        <w:t xml:space="preserve"> mu bud</w:t>
      </w:r>
      <w:r w:rsidR="00004AF1">
        <w:rPr>
          <w:rFonts w:ascii="Arial" w:hAnsi="Arial" w:cs="Arial"/>
          <w:bCs/>
          <w:sz w:val="20"/>
          <w:szCs w:val="20"/>
        </w:rPr>
        <w:t>e</w:t>
      </w:r>
      <w:r w:rsidR="008E0424" w:rsidRPr="00262828">
        <w:rPr>
          <w:rFonts w:ascii="Arial" w:hAnsi="Arial" w:cs="Arial"/>
          <w:bCs/>
          <w:sz w:val="20"/>
          <w:szCs w:val="20"/>
        </w:rPr>
        <w:t xml:space="preserve"> Objednatelem předán</w:t>
      </w:r>
      <w:r w:rsidR="00004AF1">
        <w:rPr>
          <w:rFonts w:ascii="Arial" w:hAnsi="Arial" w:cs="Arial"/>
          <w:bCs/>
          <w:sz w:val="20"/>
          <w:szCs w:val="20"/>
        </w:rPr>
        <w:t>a</w:t>
      </w:r>
      <w:r w:rsidR="008E0424" w:rsidRPr="00262828">
        <w:rPr>
          <w:rFonts w:ascii="Arial" w:hAnsi="Arial" w:cs="Arial"/>
          <w:bCs/>
          <w:sz w:val="20"/>
          <w:szCs w:val="20"/>
        </w:rPr>
        <w:t xml:space="preserve">, aby mohl </w:t>
      </w:r>
      <w:r w:rsidR="00004AF1">
        <w:rPr>
          <w:rFonts w:ascii="Arial" w:hAnsi="Arial" w:cs="Arial"/>
          <w:bCs/>
          <w:sz w:val="20"/>
          <w:szCs w:val="20"/>
        </w:rPr>
        <w:t>p</w:t>
      </w:r>
      <w:r w:rsidR="008E0424" w:rsidRPr="00262828">
        <w:rPr>
          <w:rFonts w:ascii="Arial" w:hAnsi="Arial" w:cs="Arial"/>
          <w:bCs/>
          <w:sz w:val="20"/>
          <w:szCs w:val="20"/>
        </w:rPr>
        <w:t xml:space="preserve">odporu podle této Smlouvy </w:t>
      </w:r>
      <w:r w:rsidR="00403740">
        <w:rPr>
          <w:rFonts w:ascii="Arial" w:hAnsi="Arial" w:cs="Arial"/>
          <w:bCs/>
          <w:sz w:val="20"/>
          <w:szCs w:val="20"/>
        </w:rPr>
        <w:t>řádně a včas</w:t>
      </w:r>
      <w:r w:rsidR="00403740" w:rsidRPr="00262828">
        <w:rPr>
          <w:rFonts w:ascii="Arial" w:hAnsi="Arial" w:cs="Arial"/>
          <w:bCs/>
          <w:sz w:val="20"/>
          <w:szCs w:val="20"/>
        </w:rPr>
        <w:t xml:space="preserve"> </w:t>
      </w:r>
      <w:r w:rsidR="008E0424" w:rsidRPr="00262828">
        <w:rPr>
          <w:rFonts w:ascii="Arial" w:hAnsi="Arial" w:cs="Arial"/>
          <w:bCs/>
          <w:sz w:val="20"/>
          <w:szCs w:val="20"/>
        </w:rPr>
        <w:t xml:space="preserve">poskytovat. </w:t>
      </w:r>
      <w:r w:rsidR="0070596C" w:rsidRPr="00762912">
        <w:rPr>
          <w:rFonts w:ascii="Arial" w:hAnsi="Arial" w:cs="Arial"/>
          <w:bCs/>
          <w:sz w:val="20"/>
          <w:szCs w:val="20"/>
        </w:rPr>
        <w:t xml:space="preserve">Poskytovatel je </w:t>
      </w:r>
      <w:r w:rsidR="008E0424" w:rsidRPr="00762912">
        <w:rPr>
          <w:rFonts w:ascii="Arial" w:hAnsi="Arial" w:cs="Arial"/>
          <w:bCs/>
          <w:sz w:val="20"/>
          <w:szCs w:val="20"/>
        </w:rPr>
        <w:t>povinen bez zbytečného odkladu</w:t>
      </w:r>
      <w:r w:rsidR="00762912" w:rsidRPr="00762912">
        <w:rPr>
          <w:rFonts w:ascii="Arial" w:hAnsi="Arial" w:cs="Arial"/>
          <w:bCs/>
          <w:sz w:val="20"/>
          <w:szCs w:val="20"/>
        </w:rPr>
        <w:t xml:space="preserve"> po nabytí účinnosti této Smlouvy</w:t>
      </w:r>
      <w:r w:rsidR="008E0424" w:rsidRPr="00762912">
        <w:rPr>
          <w:rFonts w:ascii="Arial" w:hAnsi="Arial" w:cs="Arial"/>
          <w:bCs/>
          <w:sz w:val="20"/>
          <w:szCs w:val="20"/>
        </w:rPr>
        <w:t xml:space="preserve"> požádat </w:t>
      </w:r>
      <w:r w:rsidR="00762912" w:rsidRPr="00762912">
        <w:rPr>
          <w:rFonts w:ascii="Arial" w:hAnsi="Arial" w:cs="Arial"/>
          <w:bCs/>
          <w:sz w:val="20"/>
          <w:szCs w:val="20"/>
        </w:rPr>
        <w:t xml:space="preserve">Objednatele </w:t>
      </w:r>
      <w:r w:rsidR="008E0424" w:rsidRPr="00762912">
        <w:rPr>
          <w:rFonts w:ascii="Arial" w:hAnsi="Arial" w:cs="Arial"/>
          <w:bCs/>
          <w:sz w:val="20"/>
          <w:szCs w:val="20"/>
        </w:rPr>
        <w:t xml:space="preserve">v souladu s Přílohou č. </w:t>
      </w:r>
      <w:r w:rsidR="00595F31" w:rsidRPr="00762912">
        <w:rPr>
          <w:rFonts w:ascii="Arial" w:hAnsi="Arial" w:cs="Arial"/>
          <w:bCs/>
          <w:sz w:val="20"/>
          <w:szCs w:val="20"/>
        </w:rPr>
        <w:t>4</w:t>
      </w:r>
      <w:r w:rsidR="008E0424" w:rsidRPr="00762912">
        <w:rPr>
          <w:rFonts w:ascii="Arial" w:hAnsi="Arial" w:cs="Arial"/>
          <w:bCs/>
          <w:sz w:val="20"/>
          <w:szCs w:val="20"/>
        </w:rPr>
        <w:t xml:space="preserve"> této Smlouvy o zřízení přístupu do vnitřní sítě VZP ČR (VPN přístup).</w:t>
      </w:r>
      <w:r w:rsidR="00122F16" w:rsidRPr="00762912">
        <w:rPr>
          <w:rFonts w:ascii="Arial" w:hAnsi="Arial" w:cs="Arial"/>
          <w:bCs/>
          <w:sz w:val="20"/>
          <w:szCs w:val="20"/>
        </w:rPr>
        <w:t xml:space="preserve"> Akceptace řádně provedené</w:t>
      </w:r>
      <w:r w:rsidR="00852055" w:rsidRPr="00762912">
        <w:rPr>
          <w:rFonts w:ascii="Arial" w:hAnsi="Arial" w:cs="Arial"/>
          <w:bCs/>
          <w:sz w:val="20"/>
          <w:szCs w:val="20"/>
        </w:rPr>
        <w:t xml:space="preserve">ho převzetí </w:t>
      </w:r>
      <w:r w:rsidR="00A667AD">
        <w:rPr>
          <w:rFonts w:ascii="Arial" w:hAnsi="Arial" w:cs="Arial"/>
          <w:bCs/>
          <w:sz w:val="20"/>
          <w:szCs w:val="20"/>
        </w:rPr>
        <w:t>SW</w:t>
      </w:r>
      <w:r w:rsidR="00A667AD" w:rsidRPr="00762912">
        <w:rPr>
          <w:rFonts w:ascii="Arial" w:hAnsi="Arial" w:cs="Arial"/>
          <w:bCs/>
          <w:sz w:val="20"/>
          <w:szCs w:val="20"/>
        </w:rPr>
        <w:t xml:space="preserve"> </w:t>
      </w:r>
      <w:r w:rsidR="00852055" w:rsidRPr="00762912">
        <w:rPr>
          <w:rFonts w:ascii="Arial" w:hAnsi="Arial" w:cs="Arial"/>
          <w:bCs/>
          <w:sz w:val="20"/>
          <w:szCs w:val="20"/>
        </w:rPr>
        <w:t xml:space="preserve">SMAX do </w:t>
      </w:r>
      <w:r w:rsidR="005131CD" w:rsidRPr="00762912">
        <w:rPr>
          <w:rFonts w:ascii="Arial" w:hAnsi="Arial" w:cs="Arial"/>
          <w:bCs/>
          <w:sz w:val="20"/>
          <w:szCs w:val="20"/>
        </w:rPr>
        <w:t>p</w:t>
      </w:r>
      <w:r w:rsidR="00122F16" w:rsidRPr="00762912">
        <w:rPr>
          <w:rFonts w:ascii="Arial" w:hAnsi="Arial" w:cs="Arial"/>
          <w:bCs/>
          <w:sz w:val="20"/>
          <w:szCs w:val="20"/>
        </w:rPr>
        <w:t xml:space="preserve">odpory </w:t>
      </w:r>
      <w:r w:rsidR="00762912">
        <w:rPr>
          <w:rFonts w:ascii="Arial" w:hAnsi="Arial" w:cs="Arial"/>
          <w:bCs/>
          <w:sz w:val="20"/>
          <w:szCs w:val="20"/>
        </w:rPr>
        <w:t>Poskytovatelem</w:t>
      </w:r>
      <w:r w:rsidR="00762912" w:rsidRPr="00762912">
        <w:rPr>
          <w:rFonts w:ascii="Arial" w:hAnsi="Arial" w:cs="Arial"/>
          <w:bCs/>
          <w:sz w:val="20"/>
          <w:szCs w:val="20"/>
        </w:rPr>
        <w:t xml:space="preserve"> </w:t>
      </w:r>
      <w:r w:rsidR="00122F16" w:rsidRPr="00762912">
        <w:rPr>
          <w:rFonts w:ascii="Arial" w:hAnsi="Arial" w:cs="Arial"/>
          <w:bCs/>
          <w:sz w:val="20"/>
          <w:szCs w:val="20"/>
        </w:rPr>
        <w:t>bude potvrzena podpisem protokolu</w:t>
      </w:r>
      <w:r w:rsidR="0005421E">
        <w:rPr>
          <w:rFonts w:ascii="Arial" w:hAnsi="Arial" w:cs="Arial"/>
          <w:bCs/>
          <w:sz w:val="20"/>
          <w:szCs w:val="20"/>
        </w:rPr>
        <w:t xml:space="preserve"> </w:t>
      </w:r>
      <w:r w:rsidR="0005421E" w:rsidRPr="00762912">
        <w:rPr>
          <w:rFonts w:ascii="Arial" w:hAnsi="Arial" w:cs="Arial"/>
          <w:bCs/>
          <w:sz w:val="20"/>
          <w:szCs w:val="20"/>
        </w:rPr>
        <w:t>(dále jen „</w:t>
      </w:r>
      <w:r w:rsidR="0005421E" w:rsidRPr="00762912">
        <w:rPr>
          <w:rFonts w:ascii="Arial" w:hAnsi="Arial" w:cs="Arial"/>
          <w:b/>
          <w:bCs/>
          <w:sz w:val="20"/>
          <w:szCs w:val="20"/>
        </w:rPr>
        <w:t>protokol o převzetí do podpory</w:t>
      </w:r>
      <w:r w:rsidR="0005421E" w:rsidRPr="00762912">
        <w:rPr>
          <w:rFonts w:ascii="Arial" w:hAnsi="Arial" w:cs="Arial"/>
          <w:bCs/>
          <w:sz w:val="20"/>
          <w:szCs w:val="20"/>
        </w:rPr>
        <w:t>“)</w:t>
      </w:r>
      <w:r w:rsidR="00122F16" w:rsidRPr="00762912">
        <w:rPr>
          <w:rFonts w:ascii="Arial" w:hAnsi="Arial" w:cs="Arial"/>
          <w:bCs/>
          <w:sz w:val="20"/>
          <w:szCs w:val="20"/>
        </w:rPr>
        <w:t xml:space="preserve"> </w:t>
      </w:r>
      <w:r w:rsidR="0005421E">
        <w:rPr>
          <w:rFonts w:ascii="Arial" w:hAnsi="Arial" w:cs="Arial"/>
          <w:bCs/>
          <w:sz w:val="20"/>
          <w:szCs w:val="20"/>
        </w:rPr>
        <w:t>p</w:t>
      </w:r>
      <w:r w:rsidR="00122F16" w:rsidRPr="00762912">
        <w:rPr>
          <w:rFonts w:ascii="Arial" w:hAnsi="Arial" w:cs="Arial"/>
          <w:bCs/>
          <w:sz w:val="20"/>
          <w:szCs w:val="20"/>
        </w:rPr>
        <w:t>ověřenými osobami</w:t>
      </w:r>
      <w:r w:rsidR="001B6787">
        <w:rPr>
          <w:rFonts w:ascii="Arial" w:hAnsi="Arial" w:cs="Arial"/>
          <w:bCs/>
          <w:sz w:val="20"/>
          <w:szCs w:val="20"/>
        </w:rPr>
        <w:t xml:space="preserve"> obou</w:t>
      </w:r>
      <w:r w:rsidR="00122F16" w:rsidRPr="00762912">
        <w:rPr>
          <w:rFonts w:ascii="Arial" w:hAnsi="Arial" w:cs="Arial"/>
          <w:bCs/>
          <w:sz w:val="20"/>
          <w:szCs w:val="20"/>
        </w:rPr>
        <w:t xml:space="preserve"> Smluvních stran</w:t>
      </w:r>
      <w:r w:rsidR="0005421E">
        <w:rPr>
          <w:rFonts w:ascii="Arial" w:hAnsi="Arial" w:cs="Arial"/>
          <w:bCs/>
          <w:sz w:val="20"/>
          <w:szCs w:val="20"/>
        </w:rPr>
        <w:t xml:space="preserve"> </w:t>
      </w:r>
      <w:r w:rsidR="0005421E" w:rsidRPr="0005421E">
        <w:rPr>
          <w:rFonts w:ascii="Arial" w:hAnsi="Arial" w:cs="Arial"/>
          <w:bCs/>
          <w:sz w:val="20"/>
          <w:szCs w:val="20"/>
        </w:rPr>
        <w:t>uvedenými v čl. XV., odst. 3. Smlouvy (dále jen „</w:t>
      </w:r>
      <w:r w:rsidR="0005421E" w:rsidRPr="0005421E">
        <w:rPr>
          <w:rFonts w:ascii="Arial" w:hAnsi="Arial" w:cs="Arial"/>
          <w:b/>
          <w:bCs/>
          <w:sz w:val="20"/>
          <w:szCs w:val="20"/>
        </w:rPr>
        <w:t>Pověřené osoby</w:t>
      </w:r>
      <w:r w:rsidR="0005421E" w:rsidRPr="0005421E">
        <w:rPr>
          <w:rFonts w:ascii="Arial" w:hAnsi="Arial" w:cs="Arial"/>
          <w:bCs/>
          <w:sz w:val="20"/>
          <w:szCs w:val="20"/>
        </w:rPr>
        <w:t>“)</w:t>
      </w:r>
      <w:r w:rsidR="00122F16" w:rsidRPr="00762912">
        <w:rPr>
          <w:rFonts w:ascii="Arial" w:hAnsi="Arial" w:cs="Arial"/>
          <w:bCs/>
          <w:sz w:val="20"/>
          <w:szCs w:val="20"/>
        </w:rPr>
        <w:t>.</w:t>
      </w:r>
      <w:r w:rsidR="00762912">
        <w:rPr>
          <w:rFonts w:ascii="Arial" w:hAnsi="Arial" w:cs="Arial"/>
          <w:bCs/>
          <w:sz w:val="20"/>
          <w:szCs w:val="20"/>
        </w:rPr>
        <w:t xml:space="preserve"> Dnem následujícím po podpisu </w:t>
      </w:r>
      <w:r w:rsidR="00762912" w:rsidRPr="00762912">
        <w:rPr>
          <w:rFonts w:ascii="Arial" w:hAnsi="Arial" w:cs="Arial"/>
          <w:bCs/>
          <w:sz w:val="20"/>
          <w:szCs w:val="20"/>
        </w:rPr>
        <w:t>protokolu o převzetí do podpory bude zahájen</w:t>
      </w:r>
      <w:r w:rsidR="00344286">
        <w:rPr>
          <w:rFonts w:ascii="Arial" w:hAnsi="Arial" w:cs="Arial"/>
          <w:bCs/>
          <w:sz w:val="20"/>
          <w:szCs w:val="20"/>
        </w:rPr>
        <w:t>o poskytování</w:t>
      </w:r>
      <w:r w:rsidR="00762912" w:rsidRPr="00762912">
        <w:rPr>
          <w:rFonts w:ascii="Arial" w:hAnsi="Arial" w:cs="Arial"/>
          <w:bCs/>
          <w:sz w:val="20"/>
          <w:szCs w:val="20"/>
        </w:rPr>
        <w:t xml:space="preserve"> podpor</w:t>
      </w:r>
      <w:r w:rsidR="00344286">
        <w:rPr>
          <w:rFonts w:ascii="Arial" w:hAnsi="Arial" w:cs="Arial"/>
          <w:bCs/>
          <w:sz w:val="20"/>
          <w:szCs w:val="20"/>
        </w:rPr>
        <w:t>y</w:t>
      </w:r>
      <w:r w:rsidR="00762912" w:rsidRPr="00762912">
        <w:rPr>
          <w:rFonts w:ascii="Arial" w:hAnsi="Arial" w:cs="Arial"/>
          <w:bCs/>
          <w:sz w:val="20"/>
          <w:szCs w:val="20"/>
        </w:rPr>
        <w:t xml:space="preserve"> SMAX</w:t>
      </w:r>
      <w:r w:rsidR="00344286">
        <w:rPr>
          <w:rFonts w:ascii="Arial" w:hAnsi="Arial" w:cs="Arial"/>
          <w:bCs/>
          <w:sz w:val="20"/>
          <w:szCs w:val="20"/>
        </w:rPr>
        <w:t xml:space="preserve"> (viz. odst. 6. a 7. tohoto článku)</w:t>
      </w:r>
      <w:r w:rsidR="00762912" w:rsidRPr="00762912">
        <w:rPr>
          <w:rFonts w:ascii="Arial" w:hAnsi="Arial" w:cs="Arial"/>
          <w:bCs/>
          <w:sz w:val="20"/>
          <w:szCs w:val="20"/>
        </w:rPr>
        <w:t>.</w:t>
      </w:r>
    </w:p>
    <w:p w14:paraId="7AF63CE6" w14:textId="77777777" w:rsidR="004113D2" w:rsidRPr="006F5CB9" w:rsidRDefault="00D32F9E" w:rsidP="00DC76AA">
      <w:pPr>
        <w:pStyle w:val="Odstavecseseznamem"/>
        <w:numPr>
          <w:ilvl w:val="0"/>
          <w:numId w:val="43"/>
        </w:numPr>
        <w:pBdr>
          <w:top w:val="nil"/>
          <w:left w:val="nil"/>
          <w:bottom w:val="nil"/>
          <w:right w:val="nil"/>
          <w:between w:val="nil"/>
          <w:bar w:val="nil"/>
        </w:pBdr>
        <w:spacing w:after="120" w:line="276" w:lineRule="auto"/>
        <w:jc w:val="both"/>
        <w:rPr>
          <w:rFonts w:ascii="Arial" w:hAnsi="Arial" w:cs="Arial"/>
          <w:b/>
          <w:sz w:val="20"/>
          <w:szCs w:val="20"/>
        </w:rPr>
      </w:pPr>
      <w:r>
        <w:rPr>
          <w:rFonts w:ascii="Arial" w:hAnsi="Arial" w:cs="Arial"/>
          <w:b/>
          <w:sz w:val="20"/>
          <w:szCs w:val="20"/>
        </w:rPr>
        <w:t>Jednorázové p</w:t>
      </w:r>
      <w:r w:rsidR="00557059">
        <w:rPr>
          <w:rFonts w:ascii="Arial" w:hAnsi="Arial" w:cs="Arial"/>
          <w:b/>
          <w:sz w:val="20"/>
          <w:szCs w:val="20"/>
        </w:rPr>
        <w:t xml:space="preserve">ovýšení SMAX </w:t>
      </w:r>
      <w:r w:rsidR="00470EC5">
        <w:rPr>
          <w:rFonts w:ascii="Arial" w:hAnsi="Arial" w:cs="Arial"/>
          <w:b/>
          <w:sz w:val="20"/>
          <w:szCs w:val="20"/>
        </w:rPr>
        <w:t>na ak</w:t>
      </w:r>
      <w:r w:rsidR="00C821AD">
        <w:rPr>
          <w:rFonts w:ascii="Arial" w:hAnsi="Arial" w:cs="Arial"/>
          <w:b/>
          <w:sz w:val="20"/>
          <w:szCs w:val="20"/>
        </w:rPr>
        <w:t>t</w:t>
      </w:r>
      <w:r w:rsidR="00470EC5">
        <w:rPr>
          <w:rFonts w:ascii="Arial" w:hAnsi="Arial" w:cs="Arial"/>
          <w:b/>
          <w:sz w:val="20"/>
          <w:szCs w:val="20"/>
        </w:rPr>
        <w:t xml:space="preserve">uální verzi </w:t>
      </w:r>
      <w:r w:rsidR="00595F31">
        <w:rPr>
          <w:rFonts w:ascii="Arial" w:hAnsi="Arial" w:cs="Arial"/>
          <w:b/>
          <w:sz w:val="20"/>
          <w:szCs w:val="20"/>
        </w:rPr>
        <w:t xml:space="preserve">vydanou </w:t>
      </w:r>
      <w:r w:rsidR="00470EC5">
        <w:rPr>
          <w:rFonts w:ascii="Arial" w:hAnsi="Arial" w:cs="Arial"/>
          <w:b/>
          <w:sz w:val="20"/>
          <w:szCs w:val="20"/>
        </w:rPr>
        <w:t>výrobcem SMAX</w:t>
      </w:r>
      <w:r w:rsidR="00FE05B6" w:rsidRPr="006F5CB9">
        <w:rPr>
          <w:rFonts w:ascii="Arial" w:hAnsi="Arial" w:cs="Arial"/>
          <w:b/>
          <w:sz w:val="20"/>
          <w:szCs w:val="20"/>
        </w:rPr>
        <w:t>:</w:t>
      </w:r>
    </w:p>
    <w:p w14:paraId="538B2F3A" w14:textId="77777777" w:rsidR="00470EC5" w:rsidRPr="00557059" w:rsidRDefault="00470EC5" w:rsidP="00557059">
      <w:pPr>
        <w:pStyle w:val="Odstavecseseznamem"/>
        <w:pBdr>
          <w:top w:val="nil"/>
          <w:left w:val="nil"/>
          <w:bottom w:val="nil"/>
          <w:right w:val="nil"/>
          <w:between w:val="nil"/>
          <w:bar w:val="nil"/>
        </w:pBdr>
        <w:spacing w:after="120" w:line="276" w:lineRule="auto"/>
        <w:ind w:left="360"/>
        <w:jc w:val="both"/>
        <w:rPr>
          <w:rFonts w:ascii="Arial" w:hAnsi="Arial" w:cs="Arial"/>
          <w:sz w:val="20"/>
          <w:szCs w:val="20"/>
        </w:rPr>
      </w:pPr>
      <w:r>
        <w:rPr>
          <w:rFonts w:ascii="Arial" w:hAnsi="Arial" w:cs="Arial"/>
          <w:sz w:val="20"/>
          <w:szCs w:val="20"/>
        </w:rPr>
        <w:t xml:space="preserve">Poskytovatel se zavazuje </w:t>
      </w:r>
      <w:r w:rsidR="00C642BD">
        <w:rPr>
          <w:rFonts w:ascii="Arial" w:hAnsi="Arial" w:cs="Arial"/>
          <w:sz w:val="20"/>
          <w:szCs w:val="20"/>
        </w:rPr>
        <w:t xml:space="preserve">provést v termínu </w:t>
      </w:r>
      <w:r w:rsidR="008E0424">
        <w:rPr>
          <w:rFonts w:ascii="Arial" w:hAnsi="Arial" w:cs="Arial"/>
          <w:sz w:val="20"/>
          <w:szCs w:val="20"/>
        </w:rPr>
        <w:t>dle dohody s </w:t>
      </w:r>
      <w:r w:rsidR="00595F31">
        <w:rPr>
          <w:rFonts w:ascii="Arial" w:hAnsi="Arial" w:cs="Arial"/>
          <w:sz w:val="20"/>
          <w:szCs w:val="20"/>
        </w:rPr>
        <w:t>O</w:t>
      </w:r>
      <w:r w:rsidR="008E0424">
        <w:rPr>
          <w:rFonts w:ascii="Arial" w:hAnsi="Arial" w:cs="Arial"/>
          <w:sz w:val="20"/>
          <w:szCs w:val="20"/>
        </w:rPr>
        <w:t xml:space="preserve">bjednatelem do 6 měsíců od zahájení </w:t>
      </w:r>
      <w:r w:rsidR="00344286">
        <w:rPr>
          <w:rFonts w:ascii="Arial" w:hAnsi="Arial" w:cs="Arial"/>
          <w:sz w:val="20"/>
          <w:szCs w:val="20"/>
        </w:rPr>
        <w:t xml:space="preserve">poskytování </w:t>
      </w:r>
      <w:r w:rsidR="008E0424">
        <w:rPr>
          <w:rFonts w:ascii="Arial" w:hAnsi="Arial" w:cs="Arial"/>
          <w:sz w:val="20"/>
          <w:szCs w:val="20"/>
        </w:rPr>
        <w:t>podpory SMAX</w:t>
      </w:r>
      <w:r w:rsidR="00762912">
        <w:rPr>
          <w:rFonts w:ascii="Arial" w:hAnsi="Arial" w:cs="Arial"/>
          <w:sz w:val="20"/>
          <w:szCs w:val="20"/>
        </w:rPr>
        <w:t xml:space="preserve"> </w:t>
      </w:r>
      <w:r w:rsidR="008E0424">
        <w:rPr>
          <w:rFonts w:ascii="Arial" w:hAnsi="Arial" w:cs="Arial"/>
          <w:sz w:val="20"/>
          <w:szCs w:val="20"/>
        </w:rPr>
        <w:t xml:space="preserve"> </w:t>
      </w:r>
      <w:r>
        <w:rPr>
          <w:rFonts w:ascii="Arial" w:hAnsi="Arial" w:cs="Arial"/>
          <w:sz w:val="20"/>
          <w:szCs w:val="20"/>
        </w:rPr>
        <w:t xml:space="preserve">povýšení SMAX, který Objednatel </w:t>
      </w:r>
      <w:r w:rsidR="003544F8">
        <w:rPr>
          <w:rFonts w:ascii="Arial" w:hAnsi="Arial" w:cs="Arial"/>
          <w:sz w:val="20"/>
          <w:szCs w:val="20"/>
        </w:rPr>
        <w:t xml:space="preserve">řádně </w:t>
      </w:r>
      <w:r w:rsidR="00F6693A">
        <w:rPr>
          <w:rFonts w:ascii="Arial" w:hAnsi="Arial" w:cs="Arial"/>
          <w:sz w:val="20"/>
          <w:szCs w:val="20"/>
        </w:rPr>
        <w:t xml:space="preserve">užívá </w:t>
      </w:r>
      <w:r>
        <w:rPr>
          <w:rFonts w:ascii="Arial" w:hAnsi="Arial" w:cs="Arial"/>
          <w:sz w:val="20"/>
          <w:szCs w:val="20"/>
        </w:rPr>
        <w:t>na základě jiných sml</w:t>
      </w:r>
      <w:r w:rsidRPr="00470EC5">
        <w:rPr>
          <w:rFonts w:ascii="Arial" w:hAnsi="Arial" w:cs="Arial"/>
          <w:sz w:val="20"/>
          <w:szCs w:val="20"/>
        </w:rPr>
        <w:t>uv, na nejaktuálnější verzi vydanou výrobcem SMAX</w:t>
      </w:r>
      <w:r>
        <w:rPr>
          <w:rFonts w:ascii="Arial" w:hAnsi="Arial" w:cs="Arial"/>
          <w:sz w:val="20"/>
          <w:szCs w:val="20"/>
        </w:rPr>
        <w:t>.</w:t>
      </w:r>
      <w:r w:rsidR="009367D5" w:rsidRPr="009367D5">
        <w:rPr>
          <w:rFonts w:asciiTheme="minorHAnsi" w:hAnsiTheme="minorHAnsi" w:cstheme="minorHAnsi"/>
        </w:rPr>
        <w:t xml:space="preserve"> </w:t>
      </w:r>
      <w:r w:rsidR="009367D5" w:rsidRPr="00262828">
        <w:rPr>
          <w:rFonts w:ascii="Arial" w:hAnsi="Arial" w:cs="Arial"/>
          <w:sz w:val="20"/>
          <w:szCs w:val="20"/>
        </w:rPr>
        <w:t>Vlastní upgrade</w:t>
      </w:r>
      <w:r w:rsidR="00C642BD">
        <w:rPr>
          <w:rFonts w:ascii="Arial" w:hAnsi="Arial" w:cs="Arial"/>
          <w:sz w:val="20"/>
          <w:szCs w:val="20"/>
        </w:rPr>
        <w:t xml:space="preserve"> (povýšení)</w:t>
      </w:r>
      <w:r w:rsidR="009367D5" w:rsidRPr="00262828">
        <w:rPr>
          <w:rFonts w:ascii="Arial" w:hAnsi="Arial" w:cs="Arial"/>
          <w:sz w:val="20"/>
          <w:szCs w:val="20"/>
        </w:rPr>
        <w:t xml:space="preserve"> provede </w:t>
      </w:r>
      <w:r w:rsidR="00AB68D4">
        <w:rPr>
          <w:rFonts w:ascii="Arial" w:hAnsi="Arial" w:cs="Arial"/>
          <w:sz w:val="20"/>
          <w:szCs w:val="20"/>
        </w:rPr>
        <w:t>Objednatel</w:t>
      </w:r>
      <w:r w:rsidR="00AB68D4" w:rsidRPr="00262828">
        <w:rPr>
          <w:rFonts w:ascii="Arial" w:hAnsi="Arial" w:cs="Arial"/>
          <w:sz w:val="20"/>
          <w:szCs w:val="20"/>
        </w:rPr>
        <w:t xml:space="preserve"> </w:t>
      </w:r>
      <w:r w:rsidR="009367D5" w:rsidRPr="00262828">
        <w:rPr>
          <w:rFonts w:ascii="Arial" w:hAnsi="Arial" w:cs="Arial"/>
          <w:sz w:val="20"/>
          <w:szCs w:val="20"/>
        </w:rPr>
        <w:t xml:space="preserve">vlastními zdroji. </w:t>
      </w:r>
      <w:r w:rsidR="00F37AD6" w:rsidRPr="00906C51">
        <w:rPr>
          <w:rFonts w:ascii="Arial" w:hAnsi="Arial" w:cs="Arial"/>
          <w:sz w:val="20"/>
          <w:szCs w:val="20"/>
          <w:lang w:eastAsia="en-US"/>
        </w:rPr>
        <w:t>Poskytovatel</w:t>
      </w:r>
      <w:r w:rsidR="00F37AD6">
        <w:rPr>
          <w:rFonts w:ascii="Arial" w:hAnsi="Arial" w:cs="Arial"/>
          <w:sz w:val="20"/>
          <w:szCs w:val="20"/>
          <w:lang w:eastAsia="en-US"/>
        </w:rPr>
        <w:t xml:space="preserve"> </w:t>
      </w:r>
      <w:r w:rsidR="009367D5" w:rsidRPr="00262828">
        <w:rPr>
          <w:rFonts w:ascii="Arial" w:hAnsi="Arial" w:cs="Arial"/>
          <w:sz w:val="20"/>
          <w:szCs w:val="20"/>
        </w:rPr>
        <w:t xml:space="preserve">dodá návod k povýšení, případně </w:t>
      </w:r>
      <w:r w:rsidR="00936952">
        <w:rPr>
          <w:rFonts w:ascii="Arial" w:hAnsi="Arial" w:cs="Arial"/>
          <w:sz w:val="20"/>
          <w:szCs w:val="20"/>
        </w:rPr>
        <w:t xml:space="preserve">uskuteční </w:t>
      </w:r>
      <w:r w:rsidR="009367D5" w:rsidRPr="00262828">
        <w:rPr>
          <w:rFonts w:ascii="Arial" w:hAnsi="Arial" w:cs="Arial"/>
          <w:sz w:val="20"/>
          <w:szCs w:val="20"/>
        </w:rPr>
        <w:t xml:space="preserve">workshop (proškolení) s </w:t>
      </w:r>
      <w:r w:rsidR="00936952">
        <w:rPr>
          <w:rFonts w:ascii="Arial" w:hAnsi="Arial" w:cs="Arial"/>
          <w:sz w:val="20"/>
          <w:szCs w:val="20"/>
        </w:rPr>
        <w:t>O</w:t>
      </w:r>
      <w:r w:rsidR="009367D5" w:rsidRPr="00262828">
        <w:rPr>
          <w:rFonts w:ascii="Arial" w:hAnsi="Arial" w:cs="Arial"/>
          <w:sz w:val="20"/>
          <w:szCs w:val="20"/>
        </w:rPr>
        <w:t xml:space="preserve">bjednatelem a poskytne nutnou konzultaci, případně </w:t>
      </w:r>
      <w:r w:rsidR="00936952">
        <w:rPr>
          <w:rFonts w:ascii="Arial" w:hAnsi="Arial" w:cs="Arial"/>
          <w:sz w:val="20"/>
          <w:szCs w:val="20"/>
        </w:rPr>
        <w:t xml:space="preserve">provede </w:t>
      </w:r>
      <w:r w:rsidR="009367D5" w:rsidRPr="00262828">
        <w:rPr>
          <w:rFonts w:ascii="Arial" w:hAnsi="Arial" w:cs="Arial"/>
          <w:sz w:val="20"/>
          <w:szCs w:val="20"/>
        </w:rPr>
        <w:t>servisní zásahy</w:t>
      </w:r>
      <w:r w:rsidR="00A87670">
        <w:rPr>
          <w:rFonts w:ascii="Arial" w:hAnsi="Arial" w:cs="Arial"/>
          <w:sz w:val="20"/>
          <w:szCs w:val="20"/>
        </w:rPr>
        <w:t xml:space="preserve"> v </w:t>
      </w:r>
      <w:proofErr w:type="spellStart"/>
      <w:r w:rsidR="00A87670">
        <w:rPr>
          <w:rFonts w:ascii="Arial" w:hAnsi="Arial" w:cs="Arial"/>
          <w:sz w:val="20"/>
          <w:szCs w:val="20"/>
        </w:rPr>
        <w:t>customizované</w:t>
      </w:r>
      <w:proofErr w:type="spellEnd"/>
      <w:r w:rsidR="00A87670">
        <w:rPr>
          <w:rFonts w:ascii="Arial" w:hAnsi="Arial" w:cs="Arial"/>
          <w:sz w:val="20"/>
          <w:szCs w:val="20"/>
        </w:rPr>
        <w:t xml:space="preserve"> části</w:t>
      </w:r>
      <w:r w:rsidR="009367D5" w:rsidRPr="00262828">
        <w:rPr>
          <w:rFonts w:ascii="Arial" w:hAnsi="Arial" w:cs="Arial"/>
          <w:sz w:val="20"/>
          <w:szCs w:val="20"/>
        </w:rPr>
        <w:t>, které budou potřeba k provedení upgrade.</w:t>
      </w:r>
      <w:r w:rsidR="00762912">
        <w:rPr>
          <w:rFonts w:ascii="Arial" w:hAnsi="Arial" w:cs="Arial"/>
          <w:sz w:val="20"/>
          <w:szCs w:val="20"/>
        </w:rPr>
        <w:t xml:space="preserve"> </w:t>
      </w:r>
      <w:r w:rsidR="00762912" w:rsidRPr="00762912">
        <w:rPr>
          <w:rFonts w:ascii="Arial" w:hAnsi="Arial" w:cs="Arial"/>
          <w:sz w:val="20"/>
          <w:szCs w:val="20"/>
        </w:rPr>
        <w:t xml:space="preserve">Akceptace řádně provedeného </w:t>
      </w:r>
      <w:r w:rsidR="00652C40">
        <w:rPr>
          <w:rFonts w:ascii="Arial" w:hAnsi="Arial" w:cs="Arial"/>
          <w:sz w:val="20"/>
          <w:szCs w:val="20"/>
        </w:rPr>
        <w:t>jednorázového povýšení SMAX</w:t>
      </w:r>
      <w:r w:rsidR="00762912" w:rsidRPr="00762912">
        <w:rPr>
          <w:rFonts w:ascii="Arial" w:hAnsi="Arial" w:cs="Arial"/>
          <w:sz w:val="20"/>
          <w:szCs w:val="20"/>
        </w:rPr>
        <w:t xml:space="preserve"> bude potvrzena podpisem protokolu Pověřenými osobami </w:t>
      </w:r>
      <w:r w:rsidR="001B6787">
        <w:rPr>
          <w:rFonts w:ascii="Arial" w:hAnsi="Arial" w:cs="Arial"/>
          <w:sz w:val="20"/>
          <w:szCs w:val="20"/>
        </w:rPr>
        <w:t xml:space="preserve">obou </w:t>
      </w:r>
      <w:r w:rsidR="00762912" w:rsidRPr="00762912">
        <w:rPr>
          <w:rFonts w:ascii="Arial" w:hAnsi="Arial" w:cs="Arial"/>
          <w:sz w:val="20"/>
          <w:szCs w:val="20"/>
        </w:rPr>
        <w:t>Smluvních stran (dále jen „</w:t>
      </w:r>
      <w:r w:rsidR="00762912" w:rsidRPr="00652C40">
        <w:rPr>
          <w:rFonts w:ascii="Arial" w:hAnsi="Arial" w:cs="Arial"/>
          <w:b/>
          <w:sz w:val="20"/>
          <w:szCs w:val="20"/>
        </w:rPr>
        <w:t xml:space="preserve">protokol o </w:t>
      </w:r>
      <w:r w:rsidR="00652C40" w:rsidRPr="00652C40">
        <w:rPr>
          <w:rFonts w:ascii="Arial" w:hAnsi="Arial" w:cs="Arial"/>
          <w:b/>
          <w:sz w:val="20"/>
          <w:szCs w:val="20"/>
        </w:rPr>
        <w:t>provedení povýšení</w:t>
      </w:r>
      <w:r w:rsidR="00762912" w:rsidRPr="00762912">
        <w:rPr>
          <w:rFonts w:ascii="Arial" w:hAnsi="Arial" w:cs="Arial"/>
          <w:sz w:val="20"/>
          <w:szCs w:val="20"/>
        </w:rPr>
        <w:t>“)</w:t>
      </w:r>
      <w:r w:rsidR="00033745">
        <w:rPr>
          <w:rFonts w:ascii="Arial" w:hAnsi="Arial" w:cs="Arial"/>
          <w:sz w:val="20"/>
          <w:szCs w:val="20"/>
        </w:rPr>
        <w:t>.</w:t>
      </w:r>
    </w:p>
    <w:p w14:paraId="1D9F9EA9" w14:textId="77777777" w:rsidR="00E83E83" w:rsidRPr="003B2F16" w:rsidRDefault="00470EC5" w:rsidP="00DC76AA">
      <w:pPr>
        <w:pStyle w:val="Odstavecseseznamem"/>
        <w:numPr>
          <w:ilvl w:val="0"/>
          <w:numId w:val="43"/>
        </w:numPr>
        <w:pBdr>
          <w:top w:val="nil"/>
          <w:left w:val="nil"/>
          <w:bottom w:val="nil"/>
          <w:right w:val="nil"/>
          <w:between w:val="nil"/>
          <w:bar w:val="nil"/>
        </w:pBdr>
        <w:spacing w:after="120" w:line="276" w:lineRule="auto"/>
        <w:jc w:val="both"/>
        <w:rPr>
          <w:rFonts w:ascii="Arial" w:hAnsi="Arial" w:cs="Arial"/>
          <w:sz w:val="20"/>
          <w:szCs w:val="20"/>
        </w:rPr>
      </w:pPr>
      <w:r>
        <w:rPr>
          <w:rFonts w:ascii="Arial" w:hAnsi="Arial" w:cs="Arial"/>
          <w:b/>
          <w:sz w:val="20"/>
          <w:szCs w:val="20"/>
        </w:rPr>
        <w:t>Analytický projekt – vytvoření popisu řešení implementace procesu Change management ve VZP</w:t>
      </w:r>
      <w:r w:rsidR="00AB68D4">
        <w:rPr>
          <w:rFonts w:ascii="Arial" w:hAnsi="Arial" w:cs="Arial"/>
          <w:b/>
          <w:sz w:val="20"/>
          <w:szCs w:val="20"/>
        </w:rPr>
        <w:t> </w:t>
      </w:r>
      <w:r>
        <w:rPr>
          <w:rFonts w:ascii="Arial" w:hAnsi="Arial" w:cs="Arial"/>
          <w:b/>
          <w:sz w:val="20"/>
          <w:szCs w:val="20"/>
        </w:rPr>
        <w:t>ČR</w:t>
      </w:r>
      <w:r w:rsidR="00E83E83" w:rsidRPr="003B2F16">
        <w:rPr>
          <w:rFonts w:ascii="Arial" w:hAnsi="Arial" w:cs="Arial"/>
          <w:b/>
          <w:sz w:val="20"/>
          <w:szCs w:val="20"/>
        </w:rPr>
        <w:t>:</w:t>
      </w:r>
    </w:p>
    <w:p w14:paraId="0F968407" w14:textId="77777777" w:rsidR="00E83E83" w:rsidRPr="00FC4A88" w:rsidRDefault="00E83E83" w:rsidP="00FC4A88">
      <w:pPr>
        <w:pStyle w:val="Odstavecseseznamem"/>
        <w:pBdr>
          <w:top w:val="nil"/>
          <w:left w:val="nil"/>
          <w:bottom w:val="nil"/>
          <w:right w:val="nil"/>
          <w:between w:val="nil"/>
          <w:bar w:val="nil"/>
        </w:pBdr>
        <w:spacing w:after="120" w:line="276" w:lineRule="auto"/>
        <w:ind w:left="360"/>
        <w:jc w:val="both"/>
      </w:pPr>
      <w:r w:rsidRPr="003B2F16">
        <w:rPr>
          <w:rFonts w:ascii="Arial" w:hAnsi="Arial" w:cs="Arial"/>
          <w:sz w:val="20"/>
          <w:szCs w:val="20"/>
        </w:rPr>
        <w:t>Poskytovatel se zavazuje</w:t>
      </w:r>
      <w:r w:rsidR="008E0424">
        <w:rPr>
          <w:rFonts w:ascii="Arial" w:hAnsi="Arial" w:cs="Arial"/>
          <w:sz w:val="20"/>
          <w:szCs w:val="20"/>
        </w:rPr>
        <w:t xml:space="preserve"> vytvořit analytický dokument – řešení implementace procesu Change management ve VZP</w:t>
      </w:r>
      <w:r w:rsidR="00D06858">
        <w:rPr>
          <w:rFonts w:ascii="Arial" w:hAnsi="Arial" w:cs="Arial"/>
          <w:sz w:val="20"/>
          <w:szCs w:val="20"/>
        </w:rPr>
        <w:t xml:space="preserve"> ČR</w:t>
      </w:r>
      <w:r w:rsidR="008E0424">
        <w:rPr>
          <w:rFonts w:ascii="Arial" w:hAnsi="Arial" w:cs="Arial"/>
          <w:sz w:val="20"/>
          <w:szCs w:val="20"/>
        </w:rPr>
        <w:t xml:space="preserve">. </w:t>
      </w:r>
      <w:r w:rsidR="008E0424" w:rsidRPr="00262828">
        <w:rPr>
          <w:rFonts w:ascii="Arial" w:hAnsi="Arial" w:cs="Arial"/>
          <w:sz w:val="20"/>
          <w:szCs w:val="20"/>
        </w:rPr>
        <w:t>Bližší specifikace tohoto plnění je uvedena v čl. IV. této Smlouvy.</w:t>
      </w:r>
    </w:p>
    <w:p w14:paraId="1C53B0B9" w14:textId="77777777" w:rsidR="00D80AD0" w:rsidRPr="006F5CB9" w:rsidRDefault="005C0ED9" w:rsidP="00DC76AA">
      <w:pPr>
        <w:pStyle w:val="Odstavecseseznamem"/>
        <w:numPr>
          <w:ilvl w:val="0"/>
          <w:numId w:val="43"/>
        </w:numPr>
        <w:spacing w:after="120" w:line="276" w:lineRule="auto"/>
        <w:rPr>
          <w:rFonts w:ascii="Arial" w:hAnsi="Arial" w:cs="Arial"/>
          <w:b/>
          <w:sz w:val="20"/>
          <w:szCs w:val="20"/>
        </w:rPr>
      </w:pPr>
      <w:r>
        <w:rPr>
          <w:rFonts w:ascii="Arial" w:hAnsi="Arial" w:cs="Arial"/>
          <w:b/>
          <w:sz w:val="20"/>
          <w:szCs w:val="20"/>
        </w:rPr>
        <w:t>Analytický projekt – vytvoření popisu řešení implementace procesu Configuration Management ve VZP ČR</w:t>
      </w:r>
      <w:r w:rsidR="00AE5859" w:rsidRPr="006F5CB9">
        <w:rPr>
          <w:rFonts w:ascii="Arial" w:hAnsi="Arial" w:cs="Arial"/>
          <w:b/>
          <w:sz w:val="20"/>
          <w:szCs w:val="20"/>
        </w:rPr>
        <w:t>:</w:t>
      </w:r>
    </w:p>
    <w:p w14:paraId="51AF7B2E" w14:textId="77777777" w:rsidR="00D934C5" w:rsidRPr="00245640" w:rsidRDefault="001B342B" w:rsidP="00245640">
      <w:pPr>
        <w:pStyle w:val="Odstavecseseznamem"/>
        <w:pBdr>
          <w:top w:val="nil"/>
          <w:left w:val="nil"/>
          <w:bottom w:val="nil"/>
          <w:right w:val="nil"/>
          <w:between w:val="nil"/>
          <w:bar w:val="nil"/>
        </w:pBdr>
        <w:spacing w:after="120" w:line="276" w:lineRule="auto"/>
        <w:ind w:left="360"/>
        <w:jc w:val="both"/>
      </w:pPr>
      <w:r w:rsidRPr="006F5CB9">
        <w:rPr>
          <w:rFonts w:ascii="Arial" w:hAnsi="Arial" w:cs="Arial"/>
          <w:sz w:val="20"/>
          <w:szCs w:val="20"/>
        </w:rPr>
        <w:t>Poskytovatel</w:t>
      </w:r>
      <w:r w:rsidR="005C0ED9">
        <w:rPr>
          <w:rFonts w:ascii="Arial" w:hAnsi="Arial" w:cs="Arial"/>
          <w:sz w:val="20"/>
          <w:szCs w:val="20"/>
        </w:rPr>
        <w:t xml:space="preserve"> se zavazuje</w:t>
      </w:r>
      <w:r w:rsidR="009367D5">
        <w:rPr>
          <w:rFonts w:ascii="Arial" w:hAnsi="Arial" w:cs="Arial"/>
          <w:sz w:val="20"/>
          <w:szCs w:val="20"/>
        </w:rPr>
        <w:t xml:space="preserve"> vytvořit analytický dokument – řešení implementace procesu Configuration management ve VZP</w:t>
      </w:r>
      <w:r w:rsidR="00033745">
        <w:rPr>
          <w:rFonts w:ascii="Arial" w:hAnsi="Arial" w:cs="Arial"/>
          <w:sz w:val="20"/>
          <w:szCs w:val="20"/>
        </w:rPr>
        <w:t xml:space="preserve"> ČR</w:t>
      </w:r>
      <w:r w:rsidR="009367D5">
        <w:rPr>
          <w:rFonts w:ascii="Arial" w:hAnsi="Arial" w:cs="Arial"/>
          <w:sz w:val="20"/>
          <w:szCs w:val="20"/>
        </w:rPr>
        <w:t xml:space="preserve">. </w:t>
      </w:r>
      <w:r w:rsidR="009367D5" w:rsidRPr="00245640">
        <w:rPr>
          <w:rFonts w:ascii="Arial" w:hAnsi="Arial" w:cs="Arial"/>
          <w:sz w:val="20"/>
          <w:szCs w:val="20"/>
        </w:rPr>
        <w:t xml:space="preserve">Bližší specifikace tohoto plnění je uvedena v čl. </w:t>
      </w:r>
      <w:r w:rsidR="00E32579" w:rsidRPr="00245640">
        <w:rPr>
          <w:rFonts w:ascii="Arial" w:hAnsi="Arial" w:cs="Arial"/>
          <w:sz w:val="20"/>
          <w:szCs w:val="20"/>
        </w:rPr>
        <w:t>V</w:t>
      </w:r>
      <w:r w:rsidR="009367D5" w:rsidRPr="00245640">
        <w:rPr>
          <w:rFonts w:ascii="Arial" w:hAnsi="Arial" w:cs="Arial"/>
          <w:sz w:val="20"/>
          <w:szCs w:val="20"/>
        </w:rPr>
        <w:t>. této Smlouvy.</w:t>
      </w:r>
    </w:p>
    <w:p w14:paraId="5415629C" w14:textId="77777777" w:rsidR="00D934C5" w:rsidRPr="00C97244" w:rsidRDefault="005C0ED9" w:rsidP="00D934C5">
      <w:pPr>
        <w:pStyle w:val="Odstavecseseznamem"/>
        <w:numPr>
          <w:ilvl w:val="0"/>
          <w:numId w:val="43"/>
        </w:numPr>
        <w:pBdr>
          <w:top w:val="nil"/>
          <w:left w:val="nil"/>
          <w:bottom w:val="nil"/>
          <w:right w:val="nil"/>
          <w:between w:val="nil"/>
          <w:bar w:val="nil"/>
        </w:pBdr>
        <w:spacing w:after="120" w:line="276" w:lineRule="auto"/>
        <w:jc w:val="both"/>
        <w:rPr>
          <w:rFonts w:ascii="Arial" w:hAnsi="Arial" w:cs="Arial"/>
          <w:b/>
          <w:sz w:val="20"/>
          <w:szCs w:val="20"/>
        </w:rPr>
      </w:pPr>
      <w:r>
        <w:rPr>
          <w:rFonts w:ascii="Arial" w:hAnsi="Arial" w:cs="Arial"/>
          <w:b/>
          <w:sz w:val="20"/>
          <w:szCs w:val="20"/>
        </w:rPr>
        <w:t>Profylaxe – technická kontrola stavu cel</w:t>
      </w:r>
      <w:r w:rsidR="00936952">
        <w:rPr>
          <w:rFonts w:ascii="Arial" w:hAnsi="Arial" w:cs="Arial"/>
          <w:b/>
          <w:sz w:val="20"/>
          <w:szCs w:val="20"/>
        </w:rPr>
        <w:t>é</w:t>
      </w:r>
      <w:r>
        <w:rPr>
          <w:rFonts w:ascii="Arial" w:hAnsi="Arial" w:cs="Arial"/>
          <w:b/>
          <w:sz w:val="20"/>
          <w:szCs w:val="20"/>
        </w:rPr>
        <w:t xml:space="preserve"> platformy SMAX včetně HW a DB</w:t>
      </w:r>
      <w:r w:rsidR="00D934C5" w:rsidRPr="00C97244">
        <w:rPr>
          <w:rFonts w:ascii="Arial" w:hAnsi="Arial" w:cs="Arial"/>
          <w:b/>
          <w:sz w:val="20"/>
          <w:szCs w:val="20"/>
        </w:rPr>
        <w:t>:</w:t>
      </w:r>
    </w:p>
    <w:p w14:paraId="5374DEC6" w14:textId="77777777" w:rsidR="00D30374" w:rsidRDefault="00D934C5" w:rsidP="00245640">
      <w:pPr>
        <w:pStyle w:val="Odstavecseseznamem"/>
        <w:pBdr>
          <w:top w:val="nil"/>
          <w:left w:val="nil"/>
          <w:bottom w:val="nil"/>
          <w:right w:val="nil"/>
          <w:between w:val="nil"/>
          <w:bar w:val="nil"/>
        </w:pBdr>
        <w:spacing w:after="120" w:line="276" w:lineRule="auto"/>
        <w:ind w:left="360"/>
        <w:jc w:val="both"/>
        <w:rPr>
          <w:rFonts w:ascii="Arial" w:hAnsi="Arial" w:cs="Arial"/>
          <w:sz w:val="20"/>
          <w:szCs w:val="20"/>
        </w:rPr>
      </w:pPr>
      <w:r>
        <w:rPr>
          <w:rFonts w:ascii="Arial" w:hAnsi="Arial" w:cs="Arial"/>
          <w:sz w:val="20"/>
          <w:szCs w:val="20"/>
        </w:rPr>
        <w:t xml:space="preserve">Poskytovatel se zavazuje </w:t>
      </w:r>
      <w:r w:rsidR="0067695D">
        <w:rPr>
          <w:rFonts w:ascii="Arial" w:hAnsi="Arial" w:cs="Arial"/>
          <w:sz w:val="20"/>
          <w:szCs w:val="20"/>
        </w:rPr>
        <w:t xml:space="preserve">provádět </w:t>
      </w:r>
      <w:r w:rsidR="005C0ED9">
        <w:rPr>
          <w:rFonts w:ascii="Arial" w:hAnsi="Arial" w:cs="Arial"/>
          <w:sz w:val="20"/>
          <w:szCs w:val="20"/>
        </w:rPr>
        <w:t>technickou kontrolu celé platformy</w:t>
      </w:r>
      <w:r w:rsidR="0067695D">
        <w:rPr>
          <w:rFonts w:ascii="Arial" w:hAnsi="Arial" w:cs="Arial"/>
          <w:sz w:val="20"/>
          <w:szCs w:val="20"/>
        </w:rPr>
        <w:t xml:space="preserve"> SMAX</w:t>
      </w:r>
      <w:r w:rsidR="005C0ED9">
        <w:rPr>
          <w:rFonts w:ascii="Arial" w:hAnsi="Arial" w:cs="Arial"/>
          <w:sz w:val="20"/>
          <w:szCs w:val="20"/>
        </w:rPr>
        <w:t xml:space="preserve"> včetně HW a DB</w:t>
      </w:r>
      <w:r w:rsidR="0067695D">
        <w:rPr>
          <w:rFonts w:ascii="Arial" w:hAnsi="Arial" w:cs="Arial"/>
          <w:sz w:val="20"/>
          <w:szCs w:val="20"/>
        </w:rPr>
        <w:t>,</w:t>
      </w:r>
      <w:r w:rsidR="005C0ED9">
        <w:rPr>
          <w:rFonts w:ascii="Arial" w:hAnsi="Arial" w:cs="Arial"/>
          <w:sz w:val="20"/>
          <w:szCs w:val="20"/>
        </w:rPr>
        <w:t xml:space="preserve"> tzv. </w:t>
      </w:r>
      <w:r w:rsidR="00A5299E">
        <w:rPr>
          <w:rFonts w:ascii="Arial" w:hAnsi="Arial" w:cs="Arial"/>
          <w:sz w:val="20"/>
          <w:szCs w:val="20"/>
        </w:rPr>
        <w:t>p</w:t>
      </w:r>
      <w:r w:rsidR="005C0ED9">
        <w:rPr>
          <w:rFonts w:ascii="Arial" w:hAnsi="Arial" w:cs="Arial"/>
          <w:sz w:val="20"/>
          <w:szCs w:val="20"/>
        </w:rPr>
        <w:t>rofylax</w:t>
      </w:r>
      <w:r w:rsidR="00D30374">
        <w:rPr>
          <w:rFonts w:ascii="Arial" w:hAnsi="Arial" w:cs="Arial"/>
          <w:sz w:val="20"/>
          <w:szCs w:val="20"/>
        </w:rPr>
        <w:t>i</w:t>
      </w:r>
      <w:r w:rsidR="005C0ED9">
        <w:rPr>
          <w:rFonts w:ascii="Arial" w:hAnsi="Arial" w:cs="Arial"/>
          <w:sz w:val="20"/>
          <w:szCs w:val="20"/>
        </w:rPr>
        <w:t>, a to jednou za 3 měsíce</w:t>
      </w:r>
      <w:r w:rsidR="00F74772" w:rsidRPr="00D934C5">
        <w:rPr>
          <w:rFonts w:ascii="Arial" w:hAnsi="Arial" w:cs="Arial"/>
          <w:sz w:val="20"/>
          <w:szCs w:val="20"/>
        </w:rPr>
        <w:t>.</w:t>
      </w:r>
      <w:r w:rsidR="00D30374">
        <w:rPr>
          <w:rFonts w:ascii="Arial" w:hAnsi="Arial" w:cs="Arial"/>
          <w:sz w:val="20"/>
          <w:szCs w:val="20"/>
        </w:rPr>
        <w:t xml:space="preserve"> </w:t>
      </w:r>
      <w:r w:rsidR="00AA5E9F" w:rsidRPr="00245640">
        <w:rPr>
          <w:rFonts w:ascii="Arial" w:hAnsi="Arial" w:cs="Arial"/>
          <w:sz w:val="20"/>
          <w:szCs w:val="20"/>
        </w:rPr>
        <w:t xml:space="preserve">Provádění profylaktické kontroly SMAX a kapacitní plánování </w:t>
      </w:r>
      <w:r w:rsidR="0067695D">
        <w:rPr>
          <w:rFonts w:ascii="Arial" w:hAnsi="Arial" w:cs="Arial"/>
          <w:sz w:val="20"/>
          <w:szCs w:val="20"/>
        </w:rPr>
        <w:t xml:space="preserve">bude prováděno </w:t>
      </w:r>
      <w:r w:rsidR="00AA5E9F" w:rsidRPr="00245640">
        <w:rPr>
          <w:rFonts w:ascii="Arial" w:hAnsi="Arial" w:cs="Arial"/>
          <w:sz w:val="20"/>
          <w:szCs w:val="20"/>
        </w:rPr>
        <w:t xml:space="preserve">v místě plnění („on-site profylaxe“) nebo vzdáleným přístupem („on-line profylaxe“). </w:t>
      </w:r>
      <w:r w:rsidR="00A5299E">
        <w:rPr>
          <w:rFonts w:ascii="Arial" w:hAnsi="Arial" w:cs="Arial"/>
          <w:sz w:val="20"/>
          <w:szCs w:val="20"/>
        </w:rPr>
        <w:t>Poskytovatel j</w:t>
      </w:r>
      <w:r w:rsidR="009D2FF6" w:rsidRPr="000A5E3A">
        <w:rPr>
          <w:rFonts w:ascii="Arial" w:hAnsi="Arial" w:cs="Arial"/>
          <w:sz w:val="20"/>
          <w:szCs w:val="20"/>
        </w:rPr>
        <w:t xml:space="preserve">e </w:t>
      </w:r>
      <w:r w:rsidR="00D30374">
        <w:rPr>
          <w:rFonts w:ascii="Arial" w:hAnsi="Arial" w:cs="Arial"/>
          <w:sz w:val="20"/>
          <w:szCs w:val="20"/>
        </w:rPr>
        <w:t xml:space="preserve">v rámci profylaxe </w:t>
      </w:r>
      <w:r w:rsidR="009D2FF6" w:rsidRPr="000A5E3A">
        <w:rPr>
          <w:rFonts w:ascii="Arial" w:hAnsi="Arial" w:cs="Arial"/>
          <w:sz w:val="20"/>
          <w:szCs w:val="20"/>
        </w:rPr>
        <w:t xml:space="preserve">povinen zajistit preventivní prohlídku </w:t>
      </w:r>
      <w:r w:rsidR="009D2FF6">
        <w:rPr>
          <w:rFonts w:ascii="Arial" w:hAnsi="Arial" w:cs="Arial"/>
          <w:sz w:val="20"/>
          <w:szCs w:val="20"/>
        </w:rPr>
        <w:t>platformy SMAX</w:t>
      </w:r>
      <w:r w:rsidR="009D2FF6" w:rsidRPr="000A5E3A">
        <w:rPr>
          <w:rFonts w:ascii="Arial" w:hAnsi="Arial" w:cs="Arial"/>
          <w:sz w:val="20"/>
          <w:szCs w:val="20"/>
        </w:rPr>
        <w:t xml:space="preserve"> za účelem proaktivního předcházení </w:t>
      </w:r>
      <w:r w:rsidR="00D30374">
        <w:rPr>
          <w:rFonts w:ascii="Arial" w:hAnsi="Arial" w:cs="Arial"/>
          <w:sz w:val="20"/>
          <w:szCs w:val="20"/>
        </w:rPr>
        <w:t>i</w:t>
      </w:r>
      <w:r w:rsidR="009D2FF6" w:rsidRPr="000A5E3A">
        <w:rPr>
          <w:rFonts w:ascii="Arial" w:hAnsi="Arial" w:cs="Arial"/>
          <w:sz w:val="20"/>
          <w:szCs w:val="20"/>
        </w:rPr>
        <w:t>ncidentů</w:t>
      </w:r>
      <w:r w:rsidR="003D2D2C">
        <w:rPr>
          <w:rFonts w:ascii="Arial" w:hAnsi="Arial" w:cs="Arial"/>
          <w:sz w:val="20"/>
          <w:szCs w:val="20"/>
        </w:rPr>
        <w:t>m</w:t>
      </w:r>
      <w:r w:rsidR="009D2FF6" w:rsidRPr="000A5E3A">
        <w:rPr>
          <w:rFonts w:ascii="Arial" w:hAnsi="Arial" w:cs="Arial"/>
          <w:sz w:val="20"/>
          <w:szCs w:val="20"/>
        </w:rPr>
        <w:t>, optimalizace a ladění</w:t>
      </w:r>
      <w:r w:rsidR="009D2FF6">
        <w:rPr>
          <w:rFonts w:ascii="Arial" w:hAnsi="Arial" w:cs="Arial"/>
          <w:sz w:val="20"/>
          <w:szCs w:val="20"/>
        </w:rPr>
        <w:t xml:space="preserve"> </w:t>
      </w:r>
      <w:r w:rsidR="00A667AD">
        <w:rPr>
          <w:rFonts w:ascii="Arial" w:hAnsi="Arial" w:cs="Arial"/>
          <w:sz w:val="20"/>
          <w:szCs w:val="20"/>
        </w:rPr>
        <w:t xml:space="preserve">SW </w:t>
      </w:r>
      <w:r w:rsidR="009D2FF6">
        <w:rPr>
          <w:rFonts w:ascii="Arial" w:hAnsi="Arial" w:cs="Arial"/>
          <w:sz w:val="20"/>
          <w:szCs w:val="20"/>
        </w:rPr>
        <w:t>SMAX</w:t>
      </w:r>
      <w:r w:rsidR="009D2FF6" w:rsidRPr="000A5E3A">
        <w:rPr>
          <w:rFonts w:ascii="Arial" w:hAnsi="Arial" w:cs="Arial"/>
          <w:sz w:val="20"/>
          <w:szCs w:val="20"/>
        </w:rPr>
        <w:t>.</w:t>
      </w:r>
      <w:r w:rsidR="00BA33F3">
        <w:rPr>
          <w:rFonts w:ascii="Arial" w:hAnsi="Arial" w:cs="Arial"/>
          <w:sz w:val="20"/>
          <w:szCs w:val="20"/>
        </w:rPr>
        <w:t xml:space="preserve"> </w:t>
      </w:r>
      <w:r w:rsidR="009D2FF6" w:rsidRPr="000A5E3A">
        <w:rPr>
          <w:rFonts w:ascii="Arial" w:hAnsi="Arial" w:cs="Arial"/>
          <w:sz w:val="20"/>
          <w:szCs w:val="20"/>
        </w:rPr>
        <w:t xml:space="preserve">Součinnost na systémech třetích stran zajistí Objednatel. </w:t>
      </w:r>
      <w:r w:rsidR="00D30374">
        <w:rPr>
          <w:rFonts w:ascii="Arial" w:hAnsi="Arial" w:cs="Arial"/>
          <w:sz w:val="20"/>
          <w:szCs w:val="20"/>
        </w:rPr>
        <w:t>Poskytovatel se zavazuje provést první profylaxi do tří měsíc</w:t>
      </w:r>
      <w:r w:rsidR="00695F74">
        <w:rPr>
          <w:rFonts w:ascii="Arial" w:hAnsi="Arial" w:cs="Arial"/>
          <w:sz w:val="20"/>
          <w:szCs w:val="20"/>
        </w:rPr>
        <w:t>ů</w:t>
      </w:r>
      <w:r w:rsidR="00D30374">
        <w:rPr>
          <w:rFonts w:ascii="Arial" w:hAnsi="Arial" w:cs="Arial"/>
          <w:sz w:val="20"/>
          <w:szCs w:val="20"/>
        </w:rPr>
        <w:t xml:space="preserve"> ode dne zahájení </w:t>
      </w:r>
      <w:r w:rsidR="00033745">
        <w:rPr>
          <w:rFonts w:ascii="Arial" w:hAnsi="Arial" w:cs="Arial"/>
          <w:sz w:val="20"/>
          <w:szCs w:val="20"/>
        </w:rPr>
        <w:t xml:space="preserve">poskytování </w:t>
      </w:r>
      <w:r w:rsidR="00D30374">
        <w:rPr>
          <w:rFonts w:ascii="Arial" w:hAnsi="Arial" w:cs="Arial"/>
          <w:sz w:val="20"/>
          <w:szCs w:val="20"/>
        </w:rPr>
        <w:t>podpory a dále ji bude</w:t>
      </w:r>
      <w:r w:rsidR="00033745">
        <w:rPr>
          <w:rFonts w:ascii="Arial" w:hAnsi="Arial" w:cs="Arial"/>
          <w:sz w:val="20"/>
          <w:szCs w:val="20"/>
        </w:rPr>
        <w:t xml:space="preserve"> pravidelně</w:t>
      </w:r>
      <w:r w:rsidR="00D30374">
        <w:rPr>
          <w:rFonts w:ascii="Arial" w:hAnsi="Arial" w:cs="Arial"/>
          <w:sz w:val="20"/>
          <w:szCs w:val="20"/>
        </w:rPr>
        <w:t xml:space="preserve"> provádět v každém dalším tříměsíčním období (viz. čl. </w:t>
      </w:r>
      <w:r w:rsidR="007F3BA9">
        <w:rPr>
          <w:rFonts w:ascii="Arial" w:hAnsi="Arial" w:cs="Arial"/>
          <w:sz w:val="20"/>
          <w:szCs w:val="20"/>
        </w:rPr>
        <w:t>VIII</w:t>
      </w:r>
      <w:r w:rsidR="00D30374">
        <w:rPr>
          <w:rFonts w:ascii="Arial" w:hAnsi="Arial" w:cs="Arial"/>
          <w:sz w:val="20"/>
          <w:szCs w:val="20"/>
        </w:rPr>
        <w:t>.</w:t>
      </w:r>
      <w:r w:rsidR="00D57EF1">
        <w:rPr>
          <w:rFonts w:ascii="Arial" w:hAnsi="Arial" w:cs="Arial"/>
          <w:sz w:val="20"/>
          <w:szCs w:val="20"/>
        </w:rPr>
        <w:t>,</w:t>
      </w:r>
      <w:r w:rsidR="00D30374">
        <w:rPr>
          <w:rFonts w:ascii="Arial" w:hAnsi="Arial" w:cs="Arial"/>
          <w:sz w:val="20"/>
          <w:szCs w:val="20"/>
        </w:rPr>
        <w:t xml:space="preserve"> odst. 9</w:t>
      </w:r>
      <w:r w:rsidR="00033745">
        <w:rPr>
          <w:rFonts w:ascii="Arial" w:hAnsi="Arial" w:cs="Arial"/>
          <w:sz w:val="20"/>
          <w:szCs w:val="20"/>
        </w:rPr>
        <w:t>.</w:t>
      </w:r>
      <w:r w:rsidR="00D30374">
        <w:rPr>
          <w:rFonts w:ascii="Arial" w:hAnsi="Arial" w:cs="Arial"/>
          <w:sz w:val="20"/>
          <w:szCs w:val="20"/>
        </w:rPr>
        <w:t xml:space="preserve"> této Smlouvy)</w:t>
      </w:r>
      <w:r w:rsidR="00D57EF1">
        <w:rPr>
          <w:rFonts w:ascii="Arial" w:hAnsi="Arial" w:cs="Arial"/>
          <w:sz w:val="20"/>
          <w:szCs w:val="20"/>
        </w:rPr>
        <w:t xml:space="preserve"> po dobu poskytování podpory podle této Smlouvy</w:t>
      </w:r>
      <w:r w:rsidR="00D30374">
        <w:rPr>
          <w:rFonts w:ascii="Arial" w:hAnsi="Arial" w:cs="Arial"/>
          <w:sz w:val="20"/>
          <w:szCs w:val="20"/>
        </w:rPr>
        <w:t>.</w:t>
      </w:r>
    </w:p>
    <w:p w14:paraId="4593458B" w14:textId="77777777" w:rsidR="00AA5E9F" w:rsidRPr="00D30374" w:rsidRDefault="00D57EF1" w:rsidP="00D30374">
      <w:pPr>
        <w:pStyle w:val="Odstavecseseznamem"/>
        <w:pBdr>
          <w:top w:val="nil"/>
          <w:left w:val="nil"/>
          <w:bottom w:val="nil"/>
          <w:right w:val="nil"/>
          <w:between w:val="nil"/>
          <w:bar w:val="nil"/>
        </w:pBdr>
        <w:spacing w:after="120" w:line="276" w:lineRule="auto"/>
        <w:ind w:left="360"/>
        <w:jc w:val="both"/>
        <w:rPr>
          <w:rFonts w:ascii="Arial" w:hAnsi="Arial" w:cs="Arial"/>
          <w:sz w:val="20"/>
          <w:szCs w:val="20"/>
        </w:rPr>
      </w:pPr>
      <w:r>
        <w:rPr>
          <w:rFonts w:ascii="Arial" w:hAnsi="Arial" w:cs="Arial"/>
          <w:sz w:val="20"/>
          <w:szCs w:val="20"/>
        </w:rPr>
        <w:t>Výstupem</w:t>
      </w:r>
      <w:r w:rsidRPr="000A5E3A">
        <w:rPr>
          <w:rFonts w:ascii="Arial" w:hAnsi="Arial" w:cs="Arial"/>
          <w:sz w:val="20"/>
          <w:szCs w:val="20"/>
        </w:rPr>
        <w:t xml:space="preserve"> </w:t>
      </w:r>
      <w:r w:rsidR="00A5299E">
        <w:rPr>
          <w:rFonts w:ascii="Arial" w:hAnsi="Arial" w:cs="Arial"/>
          <w:sz w:val="20"/>
          <w:szCs w:val="20"/>
        </w:rPr>
        <w:t xml:space="preserve">každé provedené profylaxe </w:t>
      </w:r>
      <w:r w:rsidR="009D2FF6" w:rsidRPr="000A5E3A">
        <w:rPr>
          <w:rFonts w:ascii="Arial" w:hAnsi="Arial" w:cs="Arial"/>
          <w:sz w:val="20"/>
          <w:szCs w:val="20"/>
        </w:rPr>
        <w:t xml:space="preserve">je revizní </w:t>
      </w:r>
      <w:r w:rsidR="009D2FF6" w:rsidRPr="000A5E3A">
        <w:rPr>
          <w:rFonts w:ascii="Arial" w:hAnsi="Arial" w:cs="Arial"/>
          <w:sz w:val="20"/>
        </w:rPr>
        <w:t>zpráva</w:t>
      </w:r>
      <w:r w:rsidR="009D2FF6" w:rsidRPr="000A5E3A">
        <w:rPr>
          <w:rFonts w:ascii="Arial" w:hAnsi="Arial" w:cs="Arial"/>
          <w:sz w:val="20"/>
          <w:szCs w:val="20"/>
        </w:rPr>
        <w:t xml:space="preserve"> popisující současný stav </w:t>
      </w:r>
      <w:r w:rsidR="009D2FF6">
        <w:rPr>
          <w:rFonts w:ascii="Arial" w:hAnsi="Arial" w:cs="Arial"/>
          <w:sz w:val="20"/>
          <w:szCs w:val="20"/>
        </w:rPr>
        <w:t>platformy SMAX</w:t>
      </w:r>
      <w:r w:rsidR="00033745">
        <w:rPr>
          <w:rFonts w:ascii="Arial" w:hAnsi="Arial" w:cs="Arial"/>
          <w:sz w:val="20"/>
          <w:szCs w:val="20"/>
        </w:rPr>
        <w:t xml:space="preserve"> u Objednatele</w:t>
      </w:r>
      <w:r w:rsidR="009D2FF6" w:rsidRPr="000A5E3A">
        <w:rPr>
          <w:rFonts w:ascii="Arial" w:hAnsi="Arial" w:cs="Arial"/>
          <w:sz w:val="20"/>
          <w:szCs w:val="20"/>
        </w:rPr>
        <w:t xml:space="preserve"> z pohledu funkčního, a to včetně seznamu doporučených kroků.</w:t>
      </w:r>
      <w:r w:rsidR="00D30374" w:rsidRPr="00D30374">
        <w:rPr>
          <w:rFonts w:ascii="Arial" w:hAnsi="Arial" w:cs="Arial"/>
          <w:sz w:val="20"/>
          <w:szCs w:val="20"/>
        </w:rPr>
        <w:t xml:space="preserve"> </w:t>
      </w:r>
      <w:r w:rsidR="00D30374" w:rsidRPr="00762912">
        <w:rPr>
          <w:rFonts w:ascii="Arial" w:hAnsi="Arial" w:cs="Arial"/>
          <w:sz w:val="20"/>
          <w:szCs w:val="20"/>
        </w:rPr>
        <w:t xml:space="preserve">Akceptace </w:t>
      </w:r>
      <w:r w:rsidR="001B6787">
        <w:rPr>
          <w:rFonts w:ascii="Arial" w:hAnsi="Arial" w:cs="Arial"/>
          <w:sz w:val="20"/>
          <w:szCs w:val="20"/>
        </w:rPr>
        <w:t xml:space="preserve">každé </w:t>
      </w:r>
      <w:r w:rsidR="00D30374" w:rsidRPr="00762912">
        <w:rPr>
          <w:rFonts w:ascii="Arial" w:hAnsi="Arial" w:cs="Arial"/>
          <w:sz w:val="20"/>
          <w:szCs w:val="20"/>
        </w:rPr>
        <w:t>řádně provedené</w:t>
      </w:r>
      <w:r w:rsidR="00D30374">
        <w:rPr>
          <w:rFonts w:ascii="Arial" w:hAnsi="Arial" w:cs="Arial"/>
          <w:sz w:val="20"/>
          <w:szCs w:val="20"/>
        </w:rPr>
        <w:t xml:space="preserve"> profylaxe </w:t>
      </w:r>
      <w:r w:rsidR="00D30374" w:rsidRPr="00D30374">
        <w:rPr>
          <w:rFonts w:ascii="Arial" w:hAnsi="Arial" w:cs="Arial"/>
          <w:sz w:val="20"/>
          <w:szCs w:val="20"/>
        </w:rPr>
        <w:t>bude potvrzena podpisem protokolu Pověřenými osobami Smluvních stran (dále jen „</w:t>
      </w:r>
      <w:r w:rsidR="00D30374" w:rsidRPr="00D30374">
        <w:rPr>
          <w:rFonts w:ascii="Arial" w:hAnsi="Arial" w:cs="Arial"/>
          <w:b/>
          <w:sz w:val="20"/>
          <w:szCs w:val="20"/>
        </w:rPr>
        <w:t xml:space="preserve">protokol o </w:t>
      </w:r>
      <w:r w:rsidR="001B6787">
        <w:rPr>
          <w:rFonts w:ascii="Arial" w:hAnsi="Arial" w:cs="Arial"/>
          <w:b/>
          <w:sz w:val="20"/>
          <w:szCs w:val="20"/>
        </w:rPr>
        <w:t>předložení revizní zprávy</w:t>
      </w:r>
      <w:r w:rsidR="001B6787" w:rsidRPr="0006325A">
        <w:rPr>
          <w:rFonts w:ascii="Arial" w:hAnsi="Arial" w:cs="Arial"/>
          <w:sz w:val="20"/>
          <w:szCs w:val="20"/>
        </w:rPr>
        <w:t>“).</w:t>
      </w:r>
    </w:p>
    <w:p w14:paraId="3DDFC9C0" w14:textId="77777777" w:rsidR="00F74772" w:rsidRPr="0067695D" w:rsidRDefault="0067695D" w:rsidP="0067695D">
      <w:pPr>
        <w:pStyle w:val="Odstavecseseznamem"/>
        <w:pBdr>
          <w:top w:val="nil"/>
          <w:left w:val="nil"/>
          <w:bottom w:val="nil"/>
          <w:right w:val="nil"/>
          <w:between w:val="nil"/>
          <w:bar w:val="nil"/>
        </w:pBdr>
        <w:spacing w:after="120" w:line="276" w:lineRule="auto"/>
        <w:ind w:left="360"/>
        <w:jc w:val="both"/>
      </w:pPr>
      <w:r>
        <w:rPr>
          <w:rFonts w:ascii="Arial" w:hAnsi="Arial" w:cs="Arial"/>
          <w:sz w:val="20"/>
          <w:szCs w:val="20"/>
        </w:rPr>
        <w:t>P</w:t>
      </w:r>
      <w:r w:rsidR="00AA5E9F" w:rsidRPr="005E1F1D">
        <w:rPr>
          <w:rFonts w:ascii="Arial" w:hAnsi="Arial" w:cs="Arial"/>
          <w:sz w:val="20"/>
          <w:szCs w:val="20"/>
        </w:rPr>
        <w:t xml:space="preserve">roblémy </w:t>
      </w:r>
      <w:r>
        <w:rPr>
          <w:rFonts w:ascii="Arial" w:hAnsi="Arial" w:cs="Arial"/>
          <w:sz w:val="20"/>
          <w:szCs w:val="20"/>
        </w:rPr>
        <w:t>n</w:t>
      </w:r>
      <w:r w:rsidRPr="000E6A13">
        <w:rPr>
          <w:rFonts w:ascii="Arial" w:hAnsi="Arial" w:cs="Arial"/>
          <w:sz w:val="20"/>
          <w:szCs w:val="20"/>
        </w:rPr>
        <w:t>alezené</w:t>
      </w:r>
      <w:r>
        <w:rPr>
          <w:rFonts w:ascii="Arial" w:hAnsi="Arial" w:cs="Arial"/>
          <w:sz w:val="20"/>
          <w:szCs w:val="20"/>
        </w:rPr>
        <w:t xml:space="preserve"> v rámci provedení</w:t>
      </w:r>
      <w:r w:rsidRPr="000E6A13">
        <w:rPr>
          <w:rFonts w:ascii="Arial" w:hAnsi="Arial" w:cs="Arial"/>
          <w:sz w:val="20"/>
          <w:szCs w:val="20"/>
        </w:rPr>
        <w:t xml:space="preserve"> </w:t>
      </w:r>
      <w:r w:rsidR="00AA5E9F" w:rsidRPr="005E1F1D">
        <w:rPr>
          <w:rFonts w:ascii="Arial" w:hAnsi="Arial" w:cs="Arial"/>
          <w:sz w:val="20"/>
          <w:szCs w:val="20"/>
        </w:rPr>
        <w:t xml:space="preserve">profylaxe nebudou </w:t>
      </w:r>
      <w:r>
        <w:rPr>
          <w:rFonts w:ascii="Arial" w:hAnsi="Arial" w:cs="Arial"/>
          <w:sz w:val="20"/>
          <w:szCs w:val="20"/>
        </w:rPr>
        <w:t>službou profylaxe řešeny</w:t>
      </w:r>
      <w:r w:rsidR="00AA5E9F" w:rsidRPr="005E1F1D">
        <w:rPr>
          <w:rFonts w:ascii="Arial" w:hAnsi="Arial" w:cs="Arial"/>
          <w:sz w:val="20"/>
          <w:szCs w:val="20"/>
        </w:rPr>
        <w:t>.</w:t>
      </w:r>
    </w:p>
    <w:p w14:paraId="4D4BA5F0" w14:textId="77777777" w:rsidR="00D934C5" w:rsidRPr="006F5CB9" w:rsidRDefault="005C0ED9" w:rsidP="00D934C5">
      <w:pPr>
        <w:pStyle w:val="Odstavecseseznamem"/>
        <w:numPr>
          <w:ilvl w:val="0"/>
          <w:numId w:val="43"/>
        </w:numPr>
        <w:pBdr>
          <w:top w:val="nil"/>
          <w:left w:val="nil"/>
          <w:bottom w:val="nil"/>
          <w:right w:val="nil"/>
          <w:between w:val="nil"/>
          <w:bar w:val="nil"/>
        </w:pBdr>
        <w:spacing w:after="120" w:line="276" w:lineRule="auto"/>
        <w:jc w:val="both"/>
        <w:rPr>
          <w:rFonts w:ascii="Arial" w:hAnsi="Arial" w:cs="Arial"/>
          <w:sz w:val="20"/>
          <w:szCs w:val="20"/>
        </w:rPr>
      </w:pPr>
      <w:r>
        <w:rPr>
          <w:rFonts w:ascii="Arial" w:hAnsi="Arial" w:cs="Arial"/>
          <w:b/>
          <w:bCs/>
          <w:sz w:val="20"/>
          <w:szCs w:val="20"/>
        </w:rPr>
        <w:t>Poskytování podpory v rámci paušálu – řešení incidentů</w:t>
      </w:r>
      <w:r w:rsidR="00D934C5" w:rsidRPr="006F5CB9">
        <w:rPr>
          <w:rFonts w:ascii="Arial" w:hAnsi="Arial" w:cs="Arial"/>
          <w:b/>
          <w:bCs/>
          <w:sz w:val="20"/>
          <w:szCs w:val="20"/>
        </w:rPr>
        <w:t>:</w:t>
      </w:r>
    </w:p>
    <w:p w14:paraId="6A29C432" w14:textId="77777777" w:rsidR="00D80AD0" w:rsidRPr="006F5CB9" w:rsidRDefault="00D934C5" w:rsidP="00D72CA2">
      <w:pPr>
        <w:pStyle w:val="Odstavecseseznamem"/>
        <w:pBdr>
          <w:top w:val="nil"/>
          <w:left w:val="nil"/>
          <w:bottom w:val="nil"/>
          <w:right w:val="nil"/>
          <w:between w:val="nil"/>
          <w:bar w:val="nil"/>
        </w:pBdr>
        <w:spacing w:after="120" w:line="276" w:lineRule="auto"/>
        <w:ind w:left="426"/>
        <w:jc w:val="both"/>
      </w:pPr>
      <w:r w:rsidRPr="006F5CB9">
        <w:rPr>
          <w:rFonts w:ascii="Arial" w:hAnsi="Arial" w:cs="Arial"/>
          <w:sz w:val="20"/>
          <w:szCs w:val="20"/>
        </w:rPr>
        <w:lastRenderedPageBreak/>
        <w:t xml:space="preserve">Poskytovatel se zavazuje </w:t>
      </w:r>
      <w:r w:rsidR="00F273A7">
        <w:rPr>
          <w:rFonts w:ascii="Arial" w:hAnsi="Arial" w:cs="Arial"/>
          <w:sz w:val="20"/>
          <w:szCs w:val="20"/>
        </w:rPr>
        <w:t xml:space="preserve">k podpoře řešení incidentů, které omezují nebo znemožňují použití SW </w:t>
      </w:r>
      <w:r w:rsidR="00A47BC2">
        <w:rPr>
          <w:rFonts w:ascii="Arial" w:hAnsi="Arial" w:cs="Arial"/>
          <w:sz w:val="20"/>
          <w:szCs w:val="20"/>
        </w:rPr>
        <w:t>S</w:t>
      </w:r>
      <w:r w:rsidR="00AA159C">
        <w:rPr>
          <w:rFonts w:ascii="Arial" w:hAnsi="Arial" w:cs="Arial"/>
          <w:sz w:val="20"/>
          <w:szCs w:val="20"/>
        </w:rPr>
        <w:t xml:space="preserve">MAX </w:t>
      </w:r>
      <w:r w:rsidR="00F273A7">
        <w:rPr>
          <w:rFonts w:ascii="Arial" w:hAnsi="Arial" w:cs="Arial"/>
          <w:sz w:val="20"/>
          <w:szCs w:val="20"/>
        </w:rPr>
        <w:t>nebo způ</w:t>
      </w:r>
      <w:r w:rsidR="002F233D">
        <w:rPr>
          <w:rFonts w:ascii="Arial" w:hAnsi="Arial" w:cs="Arial"/>
          <w:sz w:val="20"/>
          <w:szCs w:val="20"/>
        </w:rPr>
        <w:t>sobují nekorektní funkčnosti, včetně jejich odstranění a obnovy provozu</w:t>
      </w:r>
      <w:r w:rsidR="00EE2927">
        <w:rPr>
          <w:rFonts w:ascii="Arial" w:hAnsi="Arial" w:cs="Arial"/>
          <w:sz w:val="20"/>
          <w:szCs w:val="20"/>
        </w:rPr>
        <w:t xml:space="preserve"> </w:t>
      </w:r>
      <w:r w:rsidR="001B01BB">
        <w:rPr>
          <w:rFonts w:ascii="Arial" w:hAnsi="Arial" w:cs="Arial"/>
          <w:sz w:val="20"/>
          <w:szCs w:val="20"/>
        </w:rPr>
        <w:t xml:space="preserve">SW </w:t>
      </w:r>
      <w:r w:rsidR="00EE2927">
        <w:rPr>
          <w:rFonts w:ascii="Arial" w:hAnsi="Arial" w:cs="Arial"/>
          <w:sz w:val="20"/>
          <w:szCs w:val="20"/>
        </w:rPr>
        <w:t xml:space="preserve">SMAX </w:t>
      </w:r>
      <w:r w:rsidR="002F233D">
        <w:rPr>
          <w:rFonts w:ascii="Arial" w:hAnsi="Arial" w:cs="Arial"/>
          <w:sz w:val="20"/>
          <w:szCs w:val="20"/>
        </w:rPr>
        <w:t xml:space="preserve">v </w:t>
      </w:r>
      <w:r w:rsidR="002F233D" w:rsidRPr="006F5CB9">
        <w:rPr>
          <w:rFonts w:ascii="Arial" w:hAnsi="Arial" w:cs="Arial"/>
          <w:sz w:val="20"/>
          <w:szCs w:val="20"/>
        </w:rPr>
        <w:t>případě jeho výpadku.</w:t>
      </w:r>
      <w:r w:rsidR="002F233D">
        <w:rPr>
          <w:rFonts w:ascii="Arial" w:hAnsi="Arial" w:cs="Arial"/>
          <w:sz w:val="20"/>
          <w:szCs w:val="20"/>
        </w:rPr>
        <w:t xml:space="preserve"> Poskytování </w:t>
      </w:r>
      <w:r w:rsidR="002F233D" w:rsidRPr="006F5CB9">
        <w:rPr>
          <w:rFonts w:ascii="Arial" w:hAnsi="Arial" w:cs="Arial"/>
          <w:sz w:val="20"/>
          <w:szCs w:val="20"/>
        </w:rPr>
        <w:t xml:space="preserve">této podpory bude realizováno na vyžádání na základě jednotlivých servisních požadavků Objednatele, a to kdykoliv po dobu stanovenou pro poskytování této </w:t>
      </w:r>
      <w:r w:rsidR="0067695D">
        <w:rPr>
          <w:rFonts w:ascii="Arial" w:hAnsi="Arial" w:cs="Arial"/>
          <w:sz w:val="20"/>
          <w:szCs w:val="20"/>
        </w:rPr>
        <w:t>s</w:t>
      </w:r>
      <w:r w:rsidR="002F233D" w:rsidRPr="006F5CB9">
        <w:rPr>
          <w:rFonts w:ascii="Arial" w:hAnsi="Arial" w:cs="Arial"/>
          <w:sz w:val="20"/>
          <w:szCs w:val="20"/>
        </w:rPr>
        <w:t>oftwarové podpory podle této</w:t>
      </w:r>
      <w:r w:rsidR="002F233D">
        <w:rPr>
          <w:rFonts w:ascii="Arial" w:hAnsi="Arial" w:cs="Arial"/>
          <w:sz w:val="20"/>
          <w:szCs w:val="20"/>
        </w:rPr>
        <w:t xml:space="preserve"> Smlouvy</w:t>
      </w:r>
      <w:r w:rsidR="002F233D" w:rsidRPr="00CB2078">
        <w:rPr>
          <w:rFonts w:ascii="Arial" w:hAnsi="Arial" w:cs="Arial"/>
          <w:sz w:val="20"/>
          <w:szCs w:val="20"/>
        </w:rPr>
        <w:t>.</w:t>
      </w:r>
      <w:r w:rsidR="00AA5E9F" w:rsidRPr="00CB2078">
        <w:rPr>
          <w:rFonts w:ascii="Arial" w:hAnsi="Arial" w:cs="Arial"/>
          <w:sz w:val="20"/>
          <w:szCs w:val="20"/>
        </w:rPr>
        <w:t xml:space="preserve"> Bližší specifikace je </w:t>
      </w:r>
      <w:r w:rsidR="00670823">
        <w:rPr>
          <w:rFonts w:ascii="Arial" w:hAnsi="Arial" w:cs="Arial"/>
          <w:sz w:val="20"/>
          <w:szCs w:val="20"/>
        </w:rPr>
        <w:t xml:space="preserve">uvedena </w:t>
      </w:r>
      <w:r w:rsidR="00AA5E9F" w:rsidRPr="00CB2078">
        <w:rPr>
          <w:rFonts w:ascii="Arial" w:hAnsi="Arial" w:cs="Arial"/>
          <w:sz w:val="20"/>
          <w:szCs w:val="20"/>
        </w:rPr>
        <w:t>v </w:t>
      </w:r>
      <w:r w:rsidR="00CB2078" w:rsidRPr="00CB2078">
        <w:rPr>
          <w:rFonts w:ascii="Arial" w:hAnsi="Arial" w:cs="Arial"/>
          <w:sz w:val="20"/>
          <w:szCs w:val="20"/>
        </w:rPr>
        <w:t>P</w:t>
      </w:r>
      <w:r w:rsidR="00AA5E9F" w:rsidRPr="00CB2078">
        <w:rPr>
          <w:rFonts w:ascii="Arial" w:hAnsi="Arial" w:cs="Arial"/>
          <w:sz w:val="20"/>
          <w:szCs w:val="20"/>
        </w:rPr>
        <w:t>říloze č.</w:t>
      </w:r>
      <w:r w:rsidR="00CB2078" w:rsidRPr="00CB2078">
        <w:rPr>
          <w:rFonts w:ascii="Arial" w:hAnsi="Arial" w:cs="Arial"/>
          <w:sz w:val="20"/>
          <w:szCs w:val="20"/>
        </w:rPr>
        <w:t xml:space="preserve"> </w:t>
      </w:r>
      <w:r w:rsidR="00AA5E9F" w:rsidRPr="00CB2078">
        <w:rPr>
          <w:rFonts w:ascii="Arial" w:hAnsi="Arial" w:cs="Arial"/>
          <w:sz w:val="20"/>
          <w:szCs w:val="20"/>
        </w:rPr>
        <w:t xml:space="preserve">2 </w:t>
      </w:r>
      <w:r w:rsidR="00CB2078" w:rsidRPr="00CB2078">
        <w:rPr>
          <w:rFonts w:ascii="Arial" w:hAnsi="Arial" w:cs="Arial"/>
          <w:sz w:val="20"/>
          <w:szCs w:val="20"/>
        </w:rPr>
        <w:t>této Smlouvy.</w:t>
      </w:r>
    </w:p>
    <w:p w14:paraId="5F58B476" w14:textId="77777777" w:rsidR="004D6F4A" w:rsidRPr="006F5CB9" w:rsidRDefault="00114D9F" w:rsidP="00DC76AA">
      <w:pPr>
        <w:pStyle w:val="Odstavecseseznamem"/>
        <w:numPr>
          <w:ilvl w:val="0"/>
          <w:numId w:val="43"/>
        </w:numPr>
        <w:pBdr>
          <w:top w:val="nil"/>
          <w:left w:val="nil"/>
          <w:bottom w:val="nil"/>
          <w:right w:val="nil"/>
          <w:between w:val="nil"/>
          <w:bar w:val="nil"/>
        </w:pBdr>
        <w:spacing w:after="120" w:line="276" w:lineRule="auto"/>
        <w:jc w:val="both"/>
        <w:rPr>
          <w:rFonts w:ascii="Arial" w:hAnsi="Arial" w:cs="Arial"/>
          <w:sz w:val="20"/>
          <w:szCs w:val="20"/>
        </w:rPr>
      </w:pPr>
      <w:r w:rsidRPr="006F5CB9">
        <w:rPr>
          <w:rFonts w:ascii="Arial" w:hAnsi="Arial" w:cs="Arial"/>
          <w:b/>
          <w:bCs/>
          <w:sz w:val="20"/>
          <w:szCs w:val="20"/>
        </w:rPr>
        <w:t>Poskyt</w:t>
      </w:r>
      <w:r w:rsidR="002F233D">
        <w:rPr>
          <w:rFonts w:ascii="Arial" w:hAnsi="Arial" w:cs="Arial"/>
          <w:b/>
          <w:bCs/>
          <w:sz w:val="20"/>
          <w:szCs w:val="20"/>
        </w:rPr>
        <w:t>ování podpory</w:t>
      </w:r>
      <w:r w:rsidR="00AA5E9F">
        <w:rPr>
          <w:rFonts w:ascii="Arial" w:hAnsi="Arial" w:cs="Arial"/>
          <w:b/>
          <w:bCs/>
          <w:sz w:val="20"/>
          <w:szCs w:val="20"/>
        </w:rPr>
        <w:t xml:space="preserve">, rozvoje a konzultací </w:t>
      </w:r>
      <w:r w:rsidR="002F233D">
        <w:rPr>
          <w:rFonts w:ascii="Arial" w:hAnsi="Arial" w:cs="Arial"/>
          <w:b/>
          <w:bCs/>
          <w:sz w:val="20"/>
          <w:szCs w:val="20"/>
        </w:rPr>
        <w:t>nad rámec paušálu</w:t>
      </w:r>
      <w:r w:rsidR="009E3F79">
        <w:rPr>
          <w:rFonts w:ascii="Arial" w:hAnsi="Arial" w:cs="Arial"/>
          <w:b/>
          <w:bCs/>
          <w:sz w:val="20"/>
          <w:szCs w:val="20"/>
        </w:rPr>
        <w:t xml:space="preserve"> (dále jen „Změnové požadavky“)</w:t>
      </w:r>
      <w:r w:rsidR="004D6F4A" w:rsidRPr="006F5CB9">
        <w:rPr>
          <w:rFonts w:ascii="Arial" w:hAnsi="Arial" w:cs="Arial"/>
          <w:b/>
          <w:sz w:val="20"/>
          <w:szCs w:val="20"/>
        </w:rPr>
        <w:t>:</w:t>
      </w:r>
    </w:p>
    <w:p w14:paraId="69100E32" w14:textId="77777777" w:rsidR="001F1B38" w:rsidRPr="00B13674" w:rsidRDefault="004D6F4A" w:rsidP="00B13674">
      <w:pPr>
        <w:pStyle w:val="Odstavecseseznamem"/>
        <w:pBdr>
          <w:top w:val="nil"/>
          <w:left w:val="nil"/>
          <w:bottom w:val="nil"/>
          <w:right w:val="nil"/>
          <w:between w:val="nil"/>
          <w:bar w:val="nil"/>
        </w:pBdr>
        <w:spacing w:after="120" w:line="276" w:lineRule="auto"/>
        <w:ind w:left="426"/>
        <w:jc w:val="both"/>
        <w:rPr>
          <w:rFonts w:ascii="Arial" w:hAnsi="Arial" w:cs="Arial"/>
          <w:sz w:val="20"/>
          <w:szCs w:val="20"/>
        </w:rPr>
      </w:pPr>
      <w:r w:rsidRPr="006F5CB9">
        <w:rPr>
          <w:rFonts w:ascii="Arial" w:hAnsi="Arial" w:cs="Arial"/>
          <w:sz w:val="20"/>
          <w:szCs w:val="20"/>
        </w:rPr>
        <w:t xml:space="preserve">Poskytovatel </w:t>
      </w:r>
      <w:r w:rsidR="001B342B" w:rsidRPr="006F5CB9">
        <w:rPr>
          <w:rFonts w:ascii="Arial" w:hAnsi="Arial" w:cs="Arial"/>
          <w:sz w:val="20"/>
          <w:szCs w:val="20"/>
        </w:rPr>
        <w:t>touto Smlouvou dále poskytuje Objednateli</w:t>
      </w:r>
      <w:r w:rsidR="002F233D">
        <w:rPr>
          <w:rFonts w:ascii="Arial" w:hAnsi="Arial" w:cs="Arial"/>
          <w:sz w:val="20"/>
          <w:szCs w:val="20"/>
        </w:rPr>
        <w:t xml:space="preserve"> </w:t>
      </w:r>
      <w:r w:rsidR="00B13674">
        <w:rPr>
          <w:rFonts w:ascii="Arial" w:hAnsi="Arial" w:cs="Arial"/>
          <w:sz w:val="20"/>
          <w:szCs w:val="20"/>
        </w:rPr>
        <w:t>podporu</w:t>
      </w:r>
      <w:r w:rsidR="00AA5E9F">
        <w:rPr>
          <w:rFonts w:ascii="Arial" w:hAnsi="Arial" w:cs="Arial"/>
          <w:sz w:val="20"/>
          <w:szCs w:val="20"/>
        </w:rPr>
        <w:t>, rozvoj a konzultace</w:t>
      </w:r>
      <w:r w:rsidR="00B13674">
        <w:rPr>
          <w:rFonts w:ascii="Arial" w:hAnsi="Arial" w:cs="Arial"/>
          <w:sz w:val="20"/>
          <w:szCs w:val="20"/>
        </w:rPr>
        <w:t xml:space="preserve"> poskytovanou na základě v</w:t>
      </w:r>
      <w:r w:rsidR="00C821AD">
        <w:rPr>
          <w:rFonts w:ascii="Arial" w:hAnsi="Arial" w:cs="Arial"/>
          <w:sz w:val="20"/>
          <w:szCs w:val="20"/>
        </w:rPr>
        <w:t>y</w:t>
      </w:r>
      <w:r w:rsidR="00B13674">
        <w:rPr>
          <w:rFonts w:ascii="Arial" w:hAnsi="Arial" w:cs="Arial"/>
          <w:sz w:val="20"/>
          <w:szCs w:val="20"/>
        </w:rPr>
        <w:t>žádání</w:t>
      </w:r>
      <w:r w:rsidR="00D57EF1">
        <w:rPr>
          <w:rFonts w:ascii="Arial" w:hAnsi="Arial" w:cs="Arial"/>
          <w:sz w:val="20"/>
          <w:szCs w:val="20"/>
        </w:rPr>
        <w:t xml:space="preserve"> Objednatele</w:t>
      </w:r>
      <w:r w:rsidR="00EE2927">
        <w:rPr>
          <w:rFonts w:ascii="Arial" w:hAnsi="Arial" w:cs="Arial"/>
          <w:sz w:val="20"/>
          <w:szCs w:val="20"/>
        </w:rPr>
        <w:t>, nad rámec podpory</w:t>
      </w:r>
      <w:r w:rsidR="00D57EF1">
        <w:rPr>
          <w:rFonts w:ascii="Arial" w:hAnsi="Arial" w:cs="Arial"/>
          <w:sz w:val="20"/>
          <w:szCs w:val="20"/>
        </w:rPr>
        <w:t xml:space="preserve"> v rámci paušálu</w:t>
      </w:r>
      <w:r w:rsidR="00EE2927">
        <w:rPr>
          <w:rFonts w:ascii="Arial" w:hAnsi="Arial" w:cs="Arial"/>
          <w:sz w:val="20"/>
          <w:szCs w:val="20"/>
        </w:rPr>
        <w:t xml:space="preserve"> uvedené v odst. 6</w:t>
      </w:r>
      <w:r w:rsidR="008A516C">
        <w:rPr>
          <w:rFonts w:ascii="Arial" w:hAnsi="Arial" w:cs="Arial"/>
          <w:sz w:val="20"/>
          <w:szCs w:val="20"/>
        </w:rPr>
        <w:t>.</w:t>
      </w:r>
      <w:r w:rsidR="00EE2927">
        <w:rPr>
          <w:rFonts w:ascii="Arial" w:hAnsi="Arial" w:cs="Arial"/>
          <w:sz w:val="20"/>
          <w:szCs w:val="20"/>
        </w:rPr>
        <w:t xml:space="preserve"> tohoto článku</w:t>
      </w:r>
      <w:r w:rsidR="00B13674">
        <w:rPr>
          <w:rFonts w:ascii="Arial" w:hAnsi="Arial" w:cs="Arial"/>
          <w:sz w:val="20"/>
          <w:szCs w:val="20"/>
        </w:rPr>
        <w:t>.</w:t>
      </w:r>
      <w:r w:rsidR="00AA5E9F">
        <w:rPr>
          <w:rFonts w:ascii="Arial" w:hAnsi="Arial" w:cs="Arial"/>
          <w:sz w:val="20"/>
          <w:szCs w:val="20"/>
        </w:rPr>
        <w:t xml:space="preserve"> Bližší specifikace </w:t>
      </w:r>
      <w:r w:rsidR="00670823">
        <w:rPr>
          <w:rFonts w:ascii="Arial" w:hAnsi="Arial" w:cs="Arial"/>
          <w:sz w:val="20"/>
          <w:szCs w:val="20"/>
        </w:rPr>
        <w:t xml:space="preserve">je uvedena </w:t>
      </w:r>
      <w:r w:rsidR="00AA5E9F">
        <w:rPr>
          <w:rFonts w:ascii="Arial" w:hAnsi="Arial" w:cs="Arial"/>
          <w:sz w:val="20"/>
          <w:szCs w:val="20"/>
        </w:rPr>
        <w:t>v </w:t>
      </w:r>
      <w:r w:rsidR="00CB2078">
        <w:rPr>
          <w:rFonts w:ascii="Arial" w:hAnsi="Arial" w:cs="Arial"/>
          <w:sz w:val="20"/>
          <w:szCs w:val="20"/>
        </w:rPr>
        <w:t>P</w:t>
      </w:r>
      <w:r w:rsidR="00AA5E9F">
        <w:rPr>
          <w:rFonts w:ascii="Arial" w:hAnsi="Arial" w:cs="Arial"/>
          <w:sz w:val="20"/>
          <w:szCs w:val="20"/>
        </w:rPr>
        <w:t>říloze č.</w:t>
      </w:r>
      <w:r w:rsidR="00CB2078">
        <w:rPr>
          <w:rFonts w:ascii="Arial" w:hAnsi="Arial" w:cs="Arial"/>
          <w:sz w:val="20"/>
          <w:szCs w:val="20"/>
        </w:rPr>
        <w:t xml:space="preserve"> </w:t>
      </w:r>
      <w:r w:rsidR="00AA5E9F">
        <w:rPr>
          <w:rFonts w:ascii="Arial" w:hAnsi="Arial" w:cs="Arial"/>
          <w:sz w:val="20"/>
          <w:szCs w:val="20"/>
        </w:rPr>
        <w:t xml:space="preserve">3 </w:t>
      </w:r>
      <w:r w:rsidR="00CB2078">
        <w:rPr>
          <w:rFonts w:ascii="Arial" w:hAnsi="Arial" w:cs="Arial"/>
          <w:sz w:val="20"/>
          <w:szCs w:val="20"/>
        </w:rPr>
        <w:t>této Smlouvy.</w:t>
      </w:r>
    </w:p>
    <w:p w14:paraId="27FD939E" w14:textId="77777777" w:rsidR="004C482A" w:rsidRPr="00BA4F79" w:rsidRDefault="00952640" w:rsidP="00205AEE">
      <w:pPr>
        <w:pStyle w:val="Odstavecseseznamem"/>
        <w:numPr>
          <w:ilvl w:val="0"/>
          <w:numId w:val="43"/>
        </w:numPr>
        <w:pBdr>
          <w:top w:val="nil"/>
          <w:left w:val="nil"/>
          <w:bottom w:val="nil"/>
          <w:right w:val="nil"/>
          <w:between w:val="nil"/>
          <w:bar w:val="nil"/>
        </w:pBdr>
        <w:spacing w:after="120" w:line="276" w:lineRule="auto"/>
        <w:jc w:val="both"/>
        <w:rPr>
          <w:rFonts w:ascii="Arial" w:hAnsi="Arial" w:cs="Arial"/>
          <w:b/>
          <w:sz w:val="20"/>
          <w:szCs w:val="20"/>
        </w:rPr>
      </w:pPr>
      <w:r w:rsidRPr="00FB3681">
        <w:rPr>
          <w:rFonts w:ascii="Arial" w:hAnsi="Arial" w:cs="Arial"/>
          <w:sz w:val="20"/>
          <w:szCs w:val="20"/>
        </w:rPr>
        <w:t>Poskytovatel</w:t>
      </w:r>
      <w:r w:rsidR="00D80AD0" w:rsidRPr="00FB3681">
        <w:rPr>
          <w:rFonts w:ascii="Arial" w:hAnsi="Arial" w:cs="Arial"/>
          <w:sz w:val="20"/>
          <w:szCs w:val="20"/>
        </w:rPr>
        <w:t xml:space="preserve"> se zavazuje </w:t>
      </w:r>
      <w:r w:rsidR="00562DA5" w:rsidRPr="00FB3681">
        <w:rPr>
          <w:rFonts w:ascii="Arial" w:hAnsi="Arial" w:cs="Arial"/>
          <w:sz w:val="20"/>
          <w:szCs w:val="20"/>
        </w:rPr>
        <w:t xml:space="preserve">poskytovat </w:t>
      </w:r>
      <w:r w:rsidR="00D80AD0" w:rsidRPr="00FB3681">
        <w:rPr>
          <w:rFonts w:ascii="Arial" w:hAnsi="Arial" w:cs="Arial"/>
          <w:sz w:val="20"/>
          <w:szCs w:val="20"/>
        </w:rPr>
        <w:t xml:space="preserve">plnění dle této Smlouvy zcela v souladu se všemi požadavky Objednatele uvedenými v této </w:t>
      </w:r>
      <w:r w:rsidR="00D80AD0" w:rsidRPr="00CB2078">
        <w:rPr>
          <w:rFonts w:ascii="Arial" w:hAnsi="Arial" w:cs="Arial"/>
          <w:sz w:val="20"/>
          <w:szCs w:val="20"/>
        </w:rPr>
        <w:t>Smlouvě</w:t>
      </w:r>
      <w:r w:rsidR="00396884" w:rsidRPr="00CB2078">
        <w:rPr>
          <w:rFonts w:ascii="Arial" w:hAnsi="Arial" w:cs="Arial"/>
          <w:sz w:val="20"/>
          <w:szCs w:val="20"/>
        </w:rPr>
        <w:t xml:space="preserve"> včetně jejích příloh.</w:t>
      </w:r>
      <w:r w:rsidR="00D80AD0" w:rsidRPr="00FB3681">
        <w:rPr>
          <w:rFonts w:ascii="Arial" w:hAnsi="Arial" w:cs="Arial"/>
          <w:sz w:val="20"/>
          <w:szCs w:val="20"/>
        </w:rPr>
        <w:t xml:space="preserve"> </w:t>
      </w:r>
    </w:p>
    <w:p w14:paraId="4614ED1D" w14:textId="77777777" w:rsidR="00B809CE" w:rsidRDefault="00B809CE" w:rsidP="00245640">
      <w:pPr>
        <w:spacing w:before="120" w:after="120" w:line="276" w:lineRule="auto"/>
        <w:jc w:val="both"/>
        <w:rPr>
          <w:rFonts w:ascii="Arial" w:hAnsi="Arial" w:cs="Arial"/>
          <w:sz w:val="20"/>
          <w:szCs w:val="20"/>
        </w:rPr>
      </w:pPr>
    </w:p>
    <w:p w14:paraId="2BD94DC6" w14:textId="77777777" w:rsidR="005E1CBA" w:rsidRDefault="005E1CBA" w:rsidP="00245640">
      <w:pPr>
        <w:pStyle w:val="Odstavecseseznamem"/>
        <w:spacing w:line="276" w:lineRule="auto"/>
        <w:ind w:left="426"/>
        <w:jc w:val="center"/>
        <w:rPr>
          <w:rFonts w:ascii="Arial" w:hAnsi="Arial" w:cs="Arial"/>
          <w:b/>
          <w:sz w:val="20"/>
        </w:rPr>
      </w:pPr>
      <w:r>
        <w:rPr>
          <w:rFonts w:ascii="Arial" w:hAnsi="Arial" w:cs="Arial"/>
          <w:b/>
          <w:sz w:val="20"/>
        </w:rPr>
        <w:t xml:space="preserve">Článek </w:t>
      </w:r>
      <w:r w:rsidR="00262828">
        <w:rPr>
          <w:rFonts w:ascii="Arial" w:hAnsi="Arial" w:cs="Arial"/>
          <w:b/>
          <w:sz w:val="20"/>
        </w:rPr>
        <w:t>IV.</w:t>
      </w:r>
    </w:p>
    <w:p w14:paraId="4A896F68" w14:textId="77777777" w:rsidR="005E1CBA" w:rsidRDefault="005E1CBA" w:rsidP="00D72CA2">
      <w:pPr>
        <w:pStyle w:val="Odstavecseseznamem"/>
        <w:pBdr>
          <w:top w:val="nil"/>
          <w:left w:val="nil"/>
          <w:bottom w:val="nil"/>
          <w:right w:val="nil"/>
          <w:between w:val="nil"/>
          <w:bar w:val="nil"/>
        </w:pBdr>
        <w:spacing w:after="120" w:line="276" w:lineRule="auto"/>
        <w:ind w:left="360"/>
        <w:jc w:val="center"/>
      </w:pPr>
      <w:r>
        <w:rPr>
          <w:rFonts w:ascii="Arial" w:hAnsi="Arial" w:cs="Arial"/>
          <w:b/>
          <w:sz w:val="20"/>
          <w:szCs w:val="20"/>
        </w:rPr>
        <w:t xml:space="preserve">Analytický projekt – vytvoření popisu řešení implementace procesu Change management </w:t>
      </w:r>
      <w:r w:rsidR="00D57EF1">
        <w:rPr>
          <w:rFonts w:ascii="Arial" w:hAnsi="Arial" w:cs="Arial"/>
          <w:b/>
          <w:sz w:val="20"/>
          <w:szCs w:val="20"/>
        </w:rPr>
        <w:t xml:space="preserve">v prostředí </w:t>
      </w:r>
      <w:proofErr w:type="spellStart"/>
      <w:r w:rsidR="00D57EF1">
        <w:rPr>
          <w:rFonts w:ascii="Arial" w:hAnsi="Arial" w:cs="Arial"/>
          <w:b/>
          <w:sz w:val="20"/>
          <w:szCs w:val="20"/>
        </w:rPr>
        <w:t>Obejdnatele</w:t>
      </w:r>
      <w:proofErr w:type="spellEnd"/>
    </w:p>
    <w:p w14:paraId="1583D7C1" w14:textId="77777777" w:rsidR="005E1CBA" w:rsidRDefault="005E1CBA" w:rsidP="005E1F1D">
      <w:pPr>
        <w:pStyle w:val="Default"/>
        <w:numPr>
          <w:ilvl w:val="0"/>
          <w:numId w:val="108"/>
        </w:numPr>
        <w:spacing w:after="120" w:line="276" w:lineRule="auto"/>
        <w:ind w:left="357" w:hanging="357"/>
        <w:jc w:val="both"/>
        <w:rPr>
          <w:sz w:val="20"/>
          <w:szCs w:val="20"/>
        </w:rPr>
      </w:pPr>
      <w:r>
        <w:rPr>
          <w:sz w:val="20"/>
          <w:szCs w:val="20"/>
        </w:rPr>
        <w:t>Objednatel se zavazuje uskutečnit úvodní vstupní workshop</w:t>
      </w:r>
      <w:r w:rsidR="00D72CA2">
        <w:rPr>
          <w:sz w:val="20"/>
          <w:szCs w:val="20"/>
        </w:rPr>
        <w:t xml:space="preserve"> (dále jen „</w:t>
      </w:r>
      <w:r w:rsidR="00D72CA2" w:rsidRPr="00D72CA2">
        <w:rPr>
          <w:b/>
          <w:sz w:val="20"/>
          <w:szCs w:val="20"/>
        </w:rPr>
        <w:t xml:space="preserve">Workshop </w:t>
      </w:r>
      <w:r w:rsidR="00D72CA2">
        <w:rPr>
          <w:b/>
          <w:sz w:val="20"/>
          <w:szCs w:val="20"/>
        </w:rPr>
        <w:t>1</w:t>
      </w:r>
      <w:r w:rsidR="00D72CA2">
        <w:rPr>
          <w:sz w:val="20"/>
          <w:szCs w:val="20"/>
        </w:rPr>
        <w:t>“)</w:t>
      </w:r>
      <w:r>
        <w:rPr>
          <w:sz w:val="20"/>
          <w:szCs w:val="20"/>
        </w:rPr>
        <w:t xml:space="preserve"> v Praze v prostorách Ústředí VZP ČR v rozsahu (trvání) max. osmi (8) hodin. Workshop</w:t>
      </w:r>
      <w:r w:rsidR="00D72CA2">
        <w:rPr>
          <w:sz w:val="20"/>
          <w:szCs w:val="20"/>
        </w:rPr>
        <w:t xml:space="preserve"> 1</w:t>
      </w:r>
      <w:r>
        <w:rPr>
          <w:sz w:val="20"/>
          <w:szCs w:val="20"/>
        </w:rPr>
        <w:t xml:space="preserve"> lze na základě dohody mezi Objednatelem a Poskytovatelem uskutečnit také dálkově prostřednictvím videokonference. Termín </w:t>
      </w:r>
      <w:r w:rsidR="00D72CA2">
        <w:rPr>
          <w:sz w:val="20"/>
          <w:szCs w:val="20"/>
        </w:rPr>
        <w:t>W</w:t>
      </w:r>
      <w:r>
        <w:rPr>
          <w:sz w:val="20"/>
          <w:szCs w:val="20"/>
        </w:rPr>
        <w:t>orkshopu</w:t>
      </w:r>
      <w:r w:rsidR="00D72CA2">
        <w:rPr>
          <w:sz w:val="20"/>
          <w:szCs w:val="20"/>
        </w:rPr>
        <w:t xml:space="preserve"> 1</w:t>
      </w:r>
      <w:r>
        <w:rPr>
          <w:sz w:val="20"/>
          <w:szCs w:val="20"/>
        </w:rPr>
        <w:t xml:space="preserve"> bude stanoven </w:t>
      </w:r>
      <w:r w:rsidRPr="00245640">
        <w:rPr>
          <w:sz w:val="20"/>
          <w:szCs w:val="20"/>
        </w:rPr>
        <w:t xml:space="preserve">po dohodě mezi Objednatelem a Poskytovatelem, a to nejpozději do 5 pracovních dnů ode dne začátku </w:t>
      </w:r>
      <w:r w:rsidR="00D06858">
        <w:rPr>
          <w:sz w:val="20"/>
          <w:szCs w:val="20"/>
        </w:rPr>
        <w:t xml:space="preserve">poskytování </w:t>
      </w:r>
      <w:r w:rsidRPr="00245640">
        <w:rPr>
          <w:sz w:val="20"/>
          <w:szCs w:val="20"/>
        </w:rPr>
        <w:t xml:space="preserve">podpory SMAX. Vlastní workshop proběhne nejpozději do 1 měsíce od začátku </w:t>
      </w:r>
      <w:r w:rsidR="00D06858">
        <w:rPr>
          <w:sz w:val="20"/>
          <w:szCs w:val="20"/>
        </w:rPr>
        <w:t xml:space="preserve">poskytování </w:t>
      </w:r>
      <w:r w:rsidRPr="00245640">
        <w:rPr>
          <w:sz w:val="20"/>
          <w:szCs w:val="20"/>
        </w:rPr>
        <w:t xml:space="preserve">podpory SMAX. Na </w:t>
      </w:r>
      <w:r w:rsidR="00D72CA2">
        <w:rPr>
          <w:sz w:val="20"/>
          <w:szCs w:val="20"/>
        </w:rPr>
        <w:t>W</w:t>
      </w:r>
      <w:r w:rsidRPr="00245640">
        <w:rPr>
          <w:sz w:val="20"/>
          <w:szCs w:val="20"/>
        </w:rPr>
        <w:t>orkshopu</w:t>
      </w:r>
      <w:r w:rsidR="00D72CA2">
        <w:rPr>
          <w:sz w:val="20"/>
          <w:szCs w:val="20"/>
        </w:rPr>
        <w:t xml:space="preserve"> 1</w:t>
      </w:r>
      <w:r w:rsidRPr="00245640">
        <w:rPr>
          <w:sz w:val="20"/>
          <w:szCs w:val="20"/>
        </w:rPr>
        <w:t xml:space="preserve"> Objednatel Poskytovateli objasní celkově své požadavky na vypracování dokumentu s popisem řešení implementace procesu Change management (dále</w:t>
      </w:r>
      <w:r w:rsidR="00633C17">
        <w:rPr>
          <w:sz w:val="20"/>
          <w:szCs w:val="20"/>
        </w:rPr>
        <w:t xml:space="preserve"> v tomto článku</w:t>
      </w:r>
      <w:r w:rsidRPr="00245640">
        <w:rPr>
          <w:sz w:val="20"/>
          <w:szCs w:val="20"/>
        </w:rPr>
        <w:t xml:space="preserve"> jen „</w:t>
      </w:r>
      <w:r w:rsidRPr="005E1F1D">
        <w:rPr>
          <w:b/>
          <w:sz w:val="20"/>
          <w:szCs w:val="20"/>
        </w:rPr>
        <w:t>Popis řešení</w:t>
      </w:r>
      <w:r w:rsidR="005223A2">
        <w:rPr>
          <w:b/>
          <w:sz w:val="20"/>
          <w:szCs w:val="20"/>
        </w:rPr>
        <w:t xml:space="preserve"> 1</w:t>
      </w:r>
      <w:r w:rsidRPr="00245640">
        <w:rPr>
          <w:sz w:val="20"/>
          <w:szCs w:val="20"/>
        </w:rPr>
        <w:t xml:space="preserve">“) a zodpoví případné dotazy Poskytovatele. </w:t>
      </w:r>
      <w:r w:rsidR="009D542E" w:rsidRPr="00245640">
        <w:rPr>
          <w:sz w:val="20"/>
          <w:szCs w:val="20"/>
        </w:rPr>
        <w:t>Dle dohody s </w:t>
      </w:r>
      <w:r w:rsidR="00A94129">
        <w:rPr>
          <w:sz w:val="20"/>
          <w:szCs w:val="20"/>
        </w:rPr>
        <w:t>O</w:t>
      </w:r>
      <w:r w:rsidR="009D542E" w:rsidRPr="00245640">
        <w:rPr>
          <w:sz w:val="20"/>
          <w:szCs w:val="20"/>
        </w:rPr>
        <w:t xml:space="preserve">bjednatelem může být </w:t>
      </w:r>
      <w:r w:rsidR="006E4882">
        <w:rPr>
          <w:sz w:val="20"/>
          <w:szCs w:val="20"/>
        </w:rPr>
        <w:t xml:space="preserve">pro Poskytovatele </w:t>
      </w:r>
      <w:r w:rsidR="009D542E" w:rsidRPr="00245640">
        <w:rPr>
          <w:sz w:val="20"/>
          <w:szCs w:val="20"/>
        </w:rPr>
        <w:t>provedeno více workshopů.</w:t>
      </w:r>
      <w:r w:rsidR="00C821AD">
        <w:rPr>
          <w:sz w:val="20"/>
          <w:szCs w:val="20"/>
        </w:rPr>
        <w:t xml:space="preserve"> </w:t>
      </w:r>
      <w:r w:rsidRPr="00245640">
        <w:rPr>
          <w:sz w:val="20"/>
          <w:szCs w:val="20"/>
        </w:rPr>
        <w:t>Popis řešení</w:t>
      </w:r>
      <w:r w:rsidR="00A94129">
        <w:rPr>
          <w:sz w:val="20"/>
          <w:szCs w:val="20"/>
        </w:rPr>
        <w:t xml:space="preserve"> 1</w:t>
      </w:r>
      <w:r w:rsidRPr="00245640">
        <w:rPr>
          <w:sz w:val="20"/>
          <w:szCs w:val="20"/>
        </w:rPr>
        <w:t xml:space="preserve"> bude obsahovat minimálně popis řešení, popis nastavení integrací, popis nastavení rolí a přístupových oprávnění, stanovení workflow</w:t>
      </w:r>
      <w:r w:rsidR="00A87670">
        <w:rPr>
          <w:sz w:val="20"/>
          <w:szCs w:val="20"/>
        </w:rPr>
        <w:t>, harmonogramu</w:t>
      </w:r>
      <w:r w:rsidRPr="00245640">
        <w:rPr>
          <w:sz w:val="20"/>
          <w:szCs w:val="20"/>
        </w:rPr>
        <w:t xml:space="preserve"> a určení ceny </w:t>
      </w:r>
      <w:r w:rsidR="00A87670">
        <w:rPr>
          <w:sz w:val="20"/>
          <w:szCs w:val="20"/>
        </w:rPr>
        <w:t xml:space="preserve">a pracnosti </w:t>
      </w:r>
      <w:r w:rsidRPr="00245640">
        <w:rPr>
          <w:sz w:val="20"/>
          <w:szCs w:val="20"/>
        </w:rPr>
        <w:t>implementace.</w:t>
      </w:r>
      <w:r w:rsidR="00BF0028">
        <w:rPr>
          <w:sz w:val="20"/>
          <w:szCs w:val="20"/>
        </w:rPr>
        <w:t xml:space="preserve"> Popis řešení 1 musí odpovídat požadavkům Objednat</w:t>
      </w:r>
      <w:r w:rsidR="00D5153E">
        <w:rPr>
          <w:sz w:val="20"/>
          <w:szCs w:val="20"/>
        </w:rPr>
        <w:t>e</w:t>
      </w:r>
      <w:r w:rsidR="00BF0028">
        <w:rPr>
          <w:sz w:val="20"/>
          <w:szCs w:val="20"/>
        </w:rPr>
        <w:t>le sdělených Poskytovateli na Workshopu 1.</w:t>
      </w:r>
      <w:r w:rsidRPr="00245640">
        <w:rPr>
          <w:sz w:val="20"/>
          <w:szCs w:val="20"/>
        </w:rPr>
        <w:t xml:space="preserve"> Vlastní implementace bude případně na základě </w:t>
      </w:r>
      <w:r w:rsidR="00BF0028">
        <w:rPr>
          <w:sz w:val="20"/>
          <w:szCs w:val="20"/>
        </w:rPr>
        <w:t>P</w:t>
      </w:r>
      <w:r w:rsidRPr="00245640">
        <w:rPr>
          <w:sz w:val="20"/>
          <w:szCs w:val="20"/>
        </w:rPr>
        <w:t xml:space="preserve">opisu řešení </w:t>
      </w:r>
      <w:r w:rsidR="00BF0028">
        <w:rPr>
          <w:sz w:val="20"/>
          <w:szCs w:val="20"/>
        </w:rPr>
        <w:t xml:space="preserve">1 </w:t>
      </w:r>
      <w:r w:rsidRPr="00245640">
        <w:rPr>
          <w:sz w:val="20"/>
          <w:szCs w:val="20"/>
        </w:rPr>
        <w:t xml:space="preserve">objednána </w:t>
      </w:r>
      <w:r w:rsidR="00D57EF1">
        <w:rPr>
          <w:sz w:val="20"/>
          <w:szCs w:val="20"/>
        </w:rPr>
        <w:t xml:space="preserve">Objednatelem </w:t>
      </w:r>
      <w:r w:rsidR="00D72CA2" w:rsidRPr="00245640">
        <w:rPr>
          <w:sz w:val="20"/>
          <w:szCs w:val="20"/>
        </w:rPr>
        <w:t>z</w:t>
      </w:r>
      <w:r w:rsidR="00D72CA2">
        <w:rPr>
          <w:sz w:val="20"/>
          <w:szCs w:val="20"/>
        </w:rPr>
        <w:t>e</w:t>
      </w:r>
      <w:r w:rsidR="00D72CA2" w:rsidRPr="00245640">
        <w:rPr>
          <w:sz w:val="20"/>
          <w:szCs w:val="20"/>
        </w:rPr>
        <w:t xml:space="preserve"> </w:t>
      </w:r>
      <w:r w:rsidRPr="00245640">
        <w:rPr>
          <w:sz w:val="20"/>
          <w:szCs w:val="20"/>
        </w:rPr>
        <w:t xml:space="preserve">služeb Změnových požadavků. Objednatel však toto objednání nemusí </w:t>
      </w:r>
      <w:r w:rsidR="00BF0028">
        <w:rPr>
          <w:sz w:val="20"/>
          <w:szCs w:val="20"/>
        </w:rPr>
        <w:t>po dobu trvání této Smlouvy uskutečnit</w:t>
      </w:r>
      <w:r w:rsidRPr="00245640">
        <w:rPr>
          <w:sz w:val="20"/>
          <w:szCs w:val="20"/>
        </w:rPr>
        <w:t xml:space="preserve">. </w:t>
      </w:r>
    </w:p>
    <w:p w14:paraId="7DF8BAF6" w14:textId="77777777" w:rsidR="00966093" w:rsidRDefault="00966093" w:rsidP="005E1F1D">
      <w:pPr>
        <w:pStyle w:val="Default"/>
        <w:numPr>
          <w:ilvl w:val="0"/>
          <w:numId w:val="108"/>
        </w:numPr>
        <w:spacing w:after="120" w:line="276" w:lineRule="auto"/>
        <w:ind w:left="357" w:hanging="357"/>
        <w:rPr>
          <w:sz w:val="20"/>
          <w:szCs w:val="20"/>
        </w:rPr>
      </w:pPr>
      <w:r>
        <w:rPr>
          <w:sz w:val="20"/>
          <w:szCs w:val="20"/>
        </w:rPr>
        <w:t xml:space="preserve">Řádně vypracovaný Popis řešení </w:t>
      </w:r>
      <w:r w:rsidR="00BF0028">
        <w:rPr>
          <w:sz w:val="20"/>
          <w:szCs w:val="20"/>
        </w:rPr>
        <w:t xml:space="preserve">1 </w:t>
      </w:r>
      <w:r>
        <w:rPr>
          <w:sz w:val="20"/>
          <w:szCs w:val="20"/>
        </w:rPr>
        <w:t>Poskytovatel předá Objednateli v elektronické verzi v editovatelném formátu (tj. .doc, .</w:t>
      </w:r>
      <w:proofErr w:type="spellStart"/>
      <w:r>
        <w:rPr>
          <w:sz w:val="20"/>
          <w:szCs w:val="20"/>
        </w:rPr>
        <w:t>docx</w:t>
      </w:r>
      <w:proofErr w:type="spellEnd"/>
      <w:r>
        <w:rPr>
          <w:sz w:val="20"/>
          <w:szCs w:val="20"/>
        </w:rPr>
        <w:t>, .</w:t>
      </w:r>
      <w:proofErr w:type="spellStart"/>
      <w:r>
        <w:rPr>
          <w:sz w:val="20"/>
          <w:szCs w:val="20"/>
        </w:rPr>
        <w:t>txt</w:t>
      </w:r>
      <w:proofErr w:type="spellEnd"/>
      <w:r>
        <w:rPr>
          <w:sz w:val="20"/>
          <w:szCs w:val="20"/>
        </w:rPr>
        <w:t>, .</w:t>
      </w:r>
      <w:proofErr w:type="spellStart"/>
      <w:r>
        <w:rPr>
          <w:sz w:val="20"/>
          <w:szCs w:val="20"/>
        </w:rPr>
        <w:t>rtf</w:t>
      </w:r>
      <w:proofErr w:type="spellEnd"/>
      <w:r>
        <w:rPr>
          <w:sz w:val="20"/>
          <w:szCs w:val="20"/>
        </w:rPr>
        <w:t>, .</w:t>
      </w:r>
      <w:proofErr w:type="spellStart"/>
      <w:r>
        <w:rPr>
          <w:sz w:val="20"/>
          <w:szCs w:val="20"/>
        </w:rPr>
        <w:t>ppt</w:t>
      </w:r>
      <w:proofErr w:type="spellEnd"/>
      <w:r>
        <w:rPr>
          <w:sz w:val="20"/>
          <w:szCs w:val="20"/>
        </w:rPr>
        <w:t xml:space="preserve">, .xls, .xlsx) nejpozději do 2 měsíců ode dne konání </w:t>
      </w:r>
      <w:r w:rsidR="00D166EA">
        <w:rPr>
          <w:sz w:val="20"/>
          <w:szCs w:val="20"/>
        </w:rPr>
        <w:t>W</w:t>
      </w:r>
      <w:r>
        <w:rPr>
          <w:sz w:val="20"/>
          <w:szCs w:val="20"/>
        </w:rPr>
        <w:t>orkshopu</w:t>
      </w:r>
      <w:r w:rsidR="00D166EA">
        <w:rPr>
          <w:sz w:val="20"/>
          <w:szCs w:val="20"/>
        </w:rPr>
        <w:t xml:space="preserve"> 1</w:t>
      </w:r>
      <w:r>
        <w:rPr>
          <w:sz w:val="20"/>
          <w:szCs w:val="20"/>
        </w:rPr>
        <w:t>.</w:t>
      </w:r>
    </w:p>
    <w:p w14:paraId="4A2963E1" w14:textId="77777777" w:rsidR="00966093" w:rsidRDefault="00966093" w:rsidP="00D72CA2">
      <w:pPr>
        <w:pStyle w:val="Default"/>
        <w:numPr>
          <w:ilvl w:val="0"/>
          <w:numId w:val="108"/>
        </w:numPr>
        <w:spacing w:after="120" w:line="276" w:lineRule="auto"/>
        <w:ind w:left="357" w:hanging="357"/>
        <w:jc w:val="both"/>
        <w:rPr>
          <w:sz w:val="20"/>
          <w:szCs w:val="20"/>
        </w:rPr>
      </w:pPr>
      <w:r>
        <w:rPr>
          <w:sz w:val="20"/>
          <w:szCs w:val="20"/>
        </w:rPr>
        <w:t>O předání a převzetí Popisu řešení bude sepsán písemný předávací protokol (dále jen „</w:t>
      </w:r>
      <w:r w:rsidRPr="005E1F1D">
        <w:rPr>
          <w:b/>
          <w:sz w:val="20"/>
          <w:szCs w:val="20"/>
        </w:rPr>
        <w:t>Předávací protokol</w:t>
      </w:r>
      <w:r>
        <w:rPr>
          <w:sz w:val="20"/>
          <w:szCs w:val="20"/>
        </w:rPr>
        <w:t xml:space="preserve">“), a to ve dvou (2) vyhotoveních, který bude podepsán </w:t>
      </w:r>
      <w:r w:rsidR="0005421E">
        <w:rPr>
          <w:sz w:val="20"/>
          <w:szCs w:val="20"/>
        </w:rPr>
        <w:t>P</w:t>
      </w:r>
      <w:r>
        <w:rPr>
          <w:sz w:val="20"/>
          <w:szCs w:val="20"/>
        </w:rPr>
        <w:t>ověřenými osobami obou Smluvních stran. Podepsáním Předávacího protokolu se zahajuje akceptační řízení.</w:t>
      </w:r>
    </w:p>
    <w:p w14:paraId="30E999F6" w14:textId="77777777" w:rsidR="00966093" w:rsidRDefault="00966093" w:rsidP="00E627B1">
      <w:pPr>
        <w:pStyle w:val="Default"/>
        <w:numPr>
          <w:ilvl w:val="0"/>
          <w:numId w:val="108"/>
        </w:numPr>
        <w:spacing w:after="120" w:line="276" w:lineRule="auto"/>
        <w:ind w:left="357" w:hanging="357"/>
        <w:jc w:val="both"/>
        <w:rPr>
          <w:sz w:val="20"/>
          <w:szCs w:val="20"/>
        </w:rPr>
      </w:pPr>
      <w:r>
        <w:rPr>
          <w:sz w:val="20"/>
          <w:szCs w:val="20"/>
        </w:rPr>
        <w:t>Akceptace řádně vypracovaného Popisu řešení</w:t>
      </w:r>
      <w:r w:rsidR="00BF0028">
        <w:rPr>
          <w:sz w:val="20"/>
          <w:szCs w:val="20"/>
        </w:rPr>
        <w:t xml:space="preserve"> 1</w:t>
      </w:r>
      <w:r>
        <w:rPr>
          <w:sz w:val="20"/>
          <w:szCs w:val="20"/>
        </w:rPr>
        <w:t xml:space="preserve"> Objednatelem bude potvrzena podpisem akceptačního protokolu Pověřenými osobami obou Smluvních stran (dále jen „</w:t>
      </w:r>
      <w:r>
        <w:rPr>
          <w:b/>
          <w:sz w:val="20"/>
          <w:szCs w:val="20"/>
        </w:rPr>
        <w:t>Akceptační protokol</w:t>
      </w:r>
      <w:r w:rsidR="00633C17">
        <w:rPr>
          <w:b/>
          <w:sz w:val="20"/>
          <w:szCs w:val="20"/>
        </w:rPr>
        <w:t xml:space="preserve"> 1</w:t>
      </w:r>
      <w:r>
        <w:rPr>
          <w:sz w:val="20"/>
          <w:szCs w:val="20"/>
        </w:rPr>
        <w:t>“).</w:t>
      </w:r>
    </w:p>
    <w:p w14:paraId="0CC44970" w14:textId="77777777" w:rsidR="00966093" w:rsidRPr="00245640" w:rsidRDefault="00966093" w:rsidP="00D72CA2">
      <w:pPr>
        <w:pStyle w:val="Default"/>
        <w:numPr>
          <w:ilvl w:val="0"/>
          <w:numId w:val="108"/>
        </w:numPr>
        <w:spacing w:after="120" w:line="276" w:lineRule="auto"/>
        <w:ind w:left="357" w:hanging="357"/>
        <w:jc w:val="both"/>
        <w:rPr>
          <w:sz w:val="20"/>
          <w:szCs w:val="20"/>
        </w:rPr>
      </w:pPr>
      <w:r>
        <w:rPr>
          <w:sz w:val="20"/>
          <w:szCs w:val="20"/>
        </w:rPr>
        <w:t xml:space="preserve">V případě, </w:t>
      </w:r>
      <w:r>
        <w:rPr>
          <w:color w:val="auto"/>
          <w:sz w:val="20"/>
          <w:szCs w:val="20"/>
        </w:rPr>
        <w:t xml:space="preserve">že Objednatel Popis řešení </w:t>
      </w:r>
      <w:r w:rsidR="00BF0028">
        <w:rPr>
          <w:color w:val="auto"/>
          <w:sz w:val="20"/>
          <w:szCs w:val="20"/>
        </w:rPr>
        <w:t xml:space="preserve">1 </w:t>
      </w:r>
      <w:r>
        <w:rPr>
          <w:color w:val="auto"/>
          <w:sz w:val="20"/>
          <w:szCs w:val="20"/>
        </w:rPr>
        <w:t xml:space="preserve">neakceptuje nebo akceptuje s výhradou, předloží případné připomínky k vypracovanému Popisu řešení </w:t>
      </w:r>
      <w:r w:rsidR="00BF0028">
        <w:rPr>
          <w:color w:val="auto"/>
          <w:sz w:val="20"/>
          <w:szCs w:val="20"/>
        </w:rPr>
        <w:t xml:space="preserve">1 </w:t>
      </w:r>
      <w:r>
        <w:rPr>
          <w:color w:val="auto"/>
          <w:sz w:val="20"/>
          <w:szCs w:val="20"/>
        </w:rPr>
        <w:t>Poskytovateli do 5 pracovních dnů od podepsání příslušného Předávacího protokolu.</w:t>
      </w:r>
    </w:p>
    <w:p w14:paraId="614203B6" w14:textId="77777777" w:rsidR="00966093" w:rsidRDefault="00245640" w:rsidP="005E1F1D">
      <w:pPr>
        <w:pStyle w:val="Default"/>
        <w:numPr>
          <w:ilvl w:val="0"/>
          <w:numId w:val="108"/>
        </w:numPr>
        <w:spacing w:after="120" w:line="276" w:lineRule="auto"/>
        <w:ind w:left="357" w:hanging="357"/>
        <w:jc w:val="both"/>
        <w:rPr>
          <w:sz w:val="20"/>
          <w:szCs w:val="20"/>
        </w:rPr>
      </w:pPr>
      <w:r>
        <w:rPr>
          <w:sz w:val="20"/>
          <w:szCs w:val="20"/>
        </w:rPr>
        <w:t xml:space="preserve">Poskytovatel se </w:t>
      </w:r>
      <w:r w:rsidR="00C821AD">
        <w:rPr>
          <w:sz w:val="20"/>
          <w:szCs w:val="20"/>
        </w:rPr>
        <w:t>z</w:t>
      </w:r>
      <w:r>
        <w:rPr>
          <w:sz w:val="20"/>
          <w:szCs w:val="20"/>
        </w:rPr>
        <w:t>a</w:t>
      </w:r>
      <w:r w:rsidR="00C821AD">
        <w:rPr>
          <w:sz w:val="20"/>
          <w:szCs w:val="20"/>
        </w:rPr>
        <w:t>v</w:t>
      </w:r>
      <w:r>
        <w:rPr>
          <w:sz w:val="20"/>
          <w:szCs w:val="20"/>
        </w:rPr>
        <w:t xml:space="preserve">azuje bez zbytečného odkladu provést veškeré potřebné úpravy Popisu řešení </w:t>
      </w:r>
      <w:r w:rsidR="00BF0028">
        <w:rPr>
          <w:sz w:val="20"/>
          <w:szCs w:val="20"/>
        </w:rPr>
        <w:t xml:space="preserve">1 </w:t>
      </w:r>
      <w:r>
        <w:rPr>
          <w:sz w:val="20"/>
          <w:szCs w:val="20"/>
        </w:rPr>
        <w:t xml:space="preserve">dle výhrad a připomínek Objednatele a takto upravený Popis řešení </w:t>
      </w:r>
      <w:r w:rsidR="00BF0028">
        <w:rPr>
          <w:sz w:val="20"/>
          <w:szCs w:val="20"/>
        </w:rPr>
        <w:t xml:space="preserve">1 </w:t>
      </w:r>
      <w:r>
        <w:rPr>
          <w:sz w:val="20"/>
          <w:szCs w:val="20"/>
        </w:rPr>
        <w:t>předat Objednateli opětovně k akceptaci.</w:t>
      </w:r>
    </w:p>
    <w:p w14:paraId="3C953588" w14:textId="77777777" w:rsidR="00245640" w:rsidRPr="00245640" w:rsidRDefault="00245640" w:rsidP="00D72CA2">
      <w:pPr>
        <w:pStyle w:val="Default"/>
        <w:numPr>
          <w:ilvl w:val="0"/>
          <w:numId w:val="108"/>
        </w:numPr>
        <w:spacing w:after="120" w:line="276" w:lineRule="auto"/>
        <w:ind w:left="357" w:hanging="357"/>
        <w:rPr>
          <w:sz w:val="20"/>
          <w:szCs w:val="20"/>
        </w:rPr>
      </w:pPr>
      <w:r>
        <w:rPr>
          <w:sz w:val="20"/>
          <w:szCs w:val="20"/>
        </w:rPr>
        <w:t xml:space="preserve">Dokud </w:t>
      </w:r>
      <w:r>
        <w:rPr>
          <w:color w:val="auto"/>
          <w:sz w:val="20"/>
          <w:szCs w:val="20"/>
        </w:rPr>
        <w:t xml:space="preserve">Poskytovatel nevypořádá veškeré připomínky Objednatele, nebude Popis řešení akceptován a bude postupováno obdobně dle ustanovení odst. </w:t>
      </w:r>
      <w:r w:rsidR="00D72CA2">
        <w:rPr>
          <w:color w:val="auto"/>
          <w:sz w:val="20"/>
          <w:szCs w:val="20"/>
        </w:rPr>
        <w:t>5</w:t>
      </w:r>
      <w:r>
        <w:rPr>
          <w:color w:val="auto"/>
          <w:sz w:val="20"/>
          <w:szCs w:val="20"/>
        </w:rPr>
        <w:t xml:space="preserve">. až </w:t>
      </w:r>
      <w:r w:rsidR="00D72CA2">
        <w:rPr>
          <w:color w:val="auto"/>
          <w:sz w:val="20"/>
          <w:szCs w:val="20"/>
        </w:rPr>
        <w:t>7</w:t>
      </w:r>
      <w:r>
        <w:rPr>
          <w:color w:val="auto"/>
          <w:sz w:val="20"/>
          <w:szCs w:val="20"/>
        </w:rPr>
        <w:t>. tohoto článku.</w:t>
      </w:r>
    </w:p>
    <w:p w14:paraId="0D1C6851" w14:textId="77777777" w:rsidR="005329D8" w:rsidRDefault="005329D8">
      <w:pPr>
        <w:rPr>
          <w:rFonts w:ascii="Arial" w:hAnsi="Arial" w:cs="Arial"/>
          <w:b/>
          <w:sz w:val="20"/>
        </w:rPr>
      </w:pPr>
      <w:r>
        <w:rPr>
          <w:rFonts w:ascii="Arial" w:hAnsi="Arial" w:cs="Arial"/>
          <w:b/>
          <w:sz w:val="20"/>
        </w:rPr>
        <w:br w:type="page"/>
      </w:r>
    </w:p>
    <w:p w14:paraId="214BC289" w14:textId="1B224777" w:rsidR="009367D5" w:rsidRDefault="009367D5" w:rsidP="009367D5">
      <w:pPr>
        <w:pStyle w:val="Odstavecseseznamem"/>
        <w:spacing w:line="276" w:lineRule="auto"/>
        <w:ind w:left="426"/>
        <w:jc w:val="center"/>
        <w:rPr>
          <w:rFonts w:ascii="Arial" w:hAnsi="Arial" w:cs="Arial"/>
          <w:b/>
          <w:sz w:val="20"/>
        </w:rPr>
      </w:pPr>
      <w:r>
        <w:rPr>
          <w:rFonts w:ascii="Arial" w:hAnsi="Arial" w:cs="Arial"/>
          <w:b/>
          <w:sz w:val="20"/>
        </w:rPr>
        <w:lastRenderedPageBreak/>
        <w:t xml:space="preserve">Článek </w:t>
      </w:r>
      <w:r w:rsidR="00E32579">
        <w:rPr>
          <w:rFonts w:ascii="Arial" w:hAnsi="Arial" w:cs="Arial"/>
          <w:b/>
          <w:sz w:val="20"/>
        </w:rPr>
        <w:t>V.</w:t>
      </w:r>
    </w:p>
    <w:p w14:paraId="7272C3B4" w14:textId="77777777" w:rsidR="009367D5" w:rsidRDefault="009367D5" w:rsidP="00D72CA2">
      <w:pPr>
        <w:pStyle w:val="Odstavecseseznamem"/>
        <w:pBdr>
          <w:top w:val="nil"/>
          <w:left w:val="nil"/>
          <w:bottom w:val="nil"/>
          <w:right w:val="nil"/>
          <w:between w:val="nil"/>
          <w:bar w:val="nil"/>
        </w:pBdr>
        <w:spacing w:after="120" w:line="276" w:lineRule="auto"/>
        <w:ind w:left="360"/>
        <w:jc w:val="center"/>
      </w:pPr>
      <w:r>
        <w:rPr>
          <w:rFonts w:ascii="Arial" w:hAnsi="Arial" w:cs="Arial"/>
          <w:b/>
          <w:sz w:val="20"/>
          <w:szCs w:val="20"/>
        </w:rPr>
        <w:t xml:space="preserve">Analytický projekt – vytvoření popisu řešení implementace procesu Configuration management </w:t>
      </w:r>
      <w:r w:rsidR="00D57EF1">
        <w:rPr>
          <w:rFonts w:ascii="Arial" w:hAnsi="Arial" w:cs="Arial"/>
          <w:b/>
          <w:sz w:val="20"/>
          <w:szCs w:val="20"/>
        </w:rPr>
        <w:t>v prostředí Objednatele</w:t>
      </w:r>
    </w:p>
    <w:p w14:paraId="37CACA99" w14:textId="77777777" w:rsidR="009367D5" w:rsidRDefault="009367D5" w:rsidP="00D72CA2">
      <w:pPr>
        <w:pStyle w:val="Default"/>
        <w:numPr>
          <w:ilvl w:val="0"/>
          <w:numId w:val="110"/>
        </w:numPr>
        <w:spacing w:after="120" w:line="276" w:lineRule="auto"/>
        <w:ind w:left="357" w:hanging="357"/>
        <w:jc w:val="both"/>
        <w:rPr>
          <w:sz w:val="20"/>
          <w:szCs w:val="20"/>
        </w:rPr>
      </w:pPr>
      <w:r w:rsidRPr="00245640">
        <w:rPr>
          <w:sz w:val="20"/>
          <w:szCs w:val="20"/>
        </w:rPr>
        <w:t xml:space="preserve">Objednatel se zavazuje uskutečnit úvodní vstupní workshop </w:t>
      </w:r>
      <w:r w:rsidR="00D72CA2">
        <w:rPr>
          <w:sz w:val="20"/>
          <w:szCs w:val="20"/>
        </w:rPr>
        <w:t>(dále jen „</w:t>
      </w:r>
      <w:r w:rsidR="00D72CA2" w:rsidRPr="00D72CA2">
        <w:rPr>
          <w:b/>
          <w:sz w:val="20"/>
          <w:szCs w:val="20"/>
        </w:rPr>
        <w:t>Workshop 2</w:t>
      </w:r>
      <w:r w:rsidR="00D72CA2">
        <w:rPr>
          <w:sz w:val="20"/>
          <w:szCs w:val="20"/>
        </w:rPr>
        <w:t>“)</w:t>
      </w:r>
      <w:r w:rsidR="00D72CA2" w:rsidRPr="00245640">
        <w:rPr>
          <w:sz w:val="20"/>
          <w:szCs w:val="20"/>
        </w:rPr>
        <w:t xml:space="preserve"> </w:t>
      </w:r>
      <w:r w:rsidRPr="00245640">
        <w:rPr>
          <w:sz w:val="20"/>
          <w:szCs w:val="20"/>
        </w:rPr>
        <w:t>v Praze v prostorách Ústředí VZP ČR v rozsahu (trvání) max. osmi (8) hodin. Workshop</w:t>
      </w:r>
      <w:r w:rsidR="00D72CA2">
        <w:rPr>
          <w:sz w:val="20"/>
          <w:szCs w:val="20"/>
        </w:rPr>
        <w:t xml:space="preserve"> 2</w:t>
      </w:r>
      <w:r w:rsidRPr="00245640">
        <w:rPr>
          <w:sz w:val="20"/>
          <w:szCs w:val="20"/>
        </w:rPr>
        <w:t xml:space="preserve"> lze na základě dohody mezi Objednatelem a Poskytovatelem uskutečnit také dálkově prostřednictvím videokonference. Termín </w:t>
      </w:r>
      <w:r w:rsidR="00D72CA2">
        <w:rPr>
          <w:sz w:val="20"/>
          <w:szCs w:val="20"/>
        </w:rPr>
        <w:t>W</w:t>
      </w:r>
      <w:r w:rsidRPr="00245640">
        <w:rPr>
          <w:sz w:val="20"/>
          <w:szCs w:val="20"/>
        </w:rPr>
        <w:t>orkshopu</w:t>
      </w:r>
      <w:r w:rsidR="00D72CA2">
        <w:rPr>
          <w:sz w:val="20"/>
          <w:szCs w:val="20"/>
        </w:rPr>
        <w:t xml:space="preserve"> 2</w:t>
      </w:r>
      <w:r w:rsidRPr="00245640">
        <w:rPr>
          <w:sz w:val="20"/>
          <w:szCs w:val="20"/>
        </w:rPr>
        <w:t xml:space="preserve"> bude stanoven po dohodě mezi Objednatelem a Poskytovatelem, a to nejpozději do 5 pracovních dnů ode dne začátku </w:t>
      </w:r>
      <w:r w:rsidR="00A54C40">
        <w:rPr>
          <w:sz w:val="20"/>
          <w:szCs w:val="20"/>
        </w:rPr>
        <w:t xml:space="preserve">poskytování </w:t>
      </w:r>
      <w:r w:rsidRPr="00245640">
        <w:rPr>
          <w:sz w:val="20"/>
          <w:szCs w:val="20"/>
        </w:rPr>
        <w:t xml:space="preserve">podpory SMAX. </w:t>
      </w:r>
      <w:r w:rsidR="00633C17">
        <w:rPr>
          <w:sz w:val="20"/>
          <w:szCs w:val="20"/>
        </w:rPr>
        <w:t>W</w:t>
      </w:r>
      <w:r w:rsidRPr="00245640">
        <w:rPr>
          <w:sz w:val="20"/>
          <w:szCs w:val="20"/>
        </w:rPr>
        <w:t>orkshop</w:t>
      </w:r>
      <w:r w:rsidR="00633C17">
        <w:rPr>
          <w:sz w:val="20"/>
          <w:szCs w:val="20"/>
        </w:rPr>
        <w:t xml:space="preserve"> 2</w:t>
      </w:r>
      <w:r w:rsidRPr="00245640">
        <w:rPr>
          <w:sz w:val="20"/>
          <w:szCs w:val="20"/>
        </w:rPr>
        <w:t xml:space="preserve"> proběhne nejpozději do 1 měsíce od začátku </w:t>
      </w:r>
      <w:r w:rsidR="00BF0028">
        <w:rPr>
          <w:sz w:val="20"/>
          <w:szCs w:val="20"/>
        </w:rPr>
        <w:t xml:space="preserve">poskytování </w:t>
      </w:r>
      <w:r w:rsidRPr="00245640">
        <w:rPr>
          <w:sz w:val="20"/>
          <w:szCs w:val="20"/>
        </w:rPr>
        <w:t xml:space="preserve">podpory SMAX. Na </w:t>
      </w:r>
      <w:r w:rsidR="00633C17">
        <w:rPr>
          <w:sz w:val="20"/>
          <w:szCs w:val="20"/>
        </w:rPr>
        <w:t>W</w:t>
      </w:r>
      <w:r w:rsidRPr="00245640">
        <w:rPr>
          <w:sz w:val="20"/>
          <w:szCs w:val="20"/>
        </w:rPr>
        <w:t>orkshopu</w:t>
      </w:r>
      <w:r w:rsidR="00633C17">
        <w:rPr>
          <w:sz w:val="20"/>
          <w:szCs w:val="20"/>
        </w:rPr>
        <w:t xml:space="preserve"> 2</w:t>
      </w:r>
      <w:r w:rsidRPr="00245640">
        <w:rPr>
          <w:sz w:val="20"/>
          <w:szCs w:val="20"/>
        </w:rPr>
        <w:t xml:space="preserve"> Objednatel Poskytovateli objasní celkově své požadavky na vypracování dokumentu s popisem řešení implementace procesu </w:t>
      </w:r>
      <w:r w:rsidR="009D542E" w:rsidRPr="00245640">
        <w:rPr>
          <w:sz w:val="20"/>
          <w:szCs w:val="20"/>
        </w:rPr>
        <w:t>Configuration</w:t>
      </w:r>
      <w:r w:rsidRPr="00245640">
        <w:rPr>
          <w:sz w:val="20"/>
          <w:szCs w:val="20"/>
        </w:rPr>
        <w:t xml:space="preserve"> management (dále</w:t>
      </w:r>
      <w:r w:rsidR="00633C17">
        <w:rPr>
          <w:sz w:val="20"/>
          <w:szCs w:val="20"/>
        </w:rPr>
        <w:t xml:space="preserve"> v tomto článku</w:t>
      </w:r>
      <w:r w:rsidRPr="00245640">
        <w:rPr>
          <w:sz w:val="20"/>
          <w:szCs w:val="20"/>
        </w:rPr>
        <w:t xml:space="preserve"> jen „</w:t>
      </w:r>
      <w:r w:rsidRPr="005E1F1D">
        <w:rPr>
          <w:b/>
          <w:sz w:val="20"/>
          <w:szCs w:val="20"/>
        </w:rPr>
        <w:t>Popis řešení</w:t>
      </w:r>
      <w:r w:rsidR="005223A2">
        <w:rPr>
          <w:b/>
          <w:sz w:val="20"/>
          <w:szCs w:val="20"/>
        </w:rPr>
        <w:t xml:space="preserve"> 2</w:t>
      </w:r>
      <w:r w:rsidRPr="00245640">
        <w:rPr>
          <w:sz w:val="20"/>
          <w:szCs w:val="20"/>
        </w:rPr>
        <w:t xml:space="preserve">“) a zodpoví případné dotazy Poskytovatele. </w:t>
      </w:r>
      <w:r w:rsidR="009D542E" w:rsidRPr="00245640">
        <w:rPr>
          <w:sz w:val="20"/>
          <w:szCs w:val="20"/>
        </w:rPr>
        <w:t>Dle dohody s </w:t>
      </w:r>
      <w:r w:rsidR="00A94129">
        <w:rPr>
          <w:sz w:val="20"/>
          <w:szCs w:val="20"/>
        </w:rPr>
        <w:t>O</w:t>
      </w:r>
      <w:r w:rsidR="009D542E" w:rsidRPr="00245640">
        <w:rPr>
          <w:sz w:val="20"/>
          <w:szCs w:val="20"/>
        </w:rPr>
        <w:t>bjednatelem může být provedeno</w:t>
      </w:r>
      <w:r w:rsidR="00A667AD">
        <w:rPr>
          <w:sz w:val="20"/>
          <w:szCs w:val="20"/>
        </w:rPr>
        <w:t xml:space="preserve"> pro Poskytovatele</w:t>
      </w:r>
      <w:r w:rsidR="009D542E" w:rsidRPr="00245640">
        <w:rPr>
          <w:sz w:val="20"/>
          <w:szCs w:val="20"/>
        </w:rPr>
        <w:t xml:space="preserve"> více workshopů.</w:t>
      </w:r>
      <w:r w:rsidR="00C821AD">
        <w:rPr>
          <w:sz w:val="20"/>
          <w:szCs w:val="20"/>
        </w:rPr>
        <w:t xml:space="preserve"> </w:t>
      </w:r>
      <w:r w:rsidRPr="00245640">
        <w:rPr>
          <w:sz w:val="20"/>
          <w:szCs w:val="20"/>
        </w:rPr>
        <w:t>Popis řešení</w:t>
      </w:r>
      <w:r w:rsidR="00A94129">
        <w:rPr>
          <w:sz w:val="20"/>
          <w:szCs w:val="20"/>
        </w:rPr>
        <w:t xml:space="preserve"> 2</w:t>
      </w:r>
      <w:r w:rsidRPr="00245640">
        <w:rPr>
          <w:sz w:val="20"/>
          <w:szCs w:val="20"/>
        </w:rPr>
        <w:t xml:space="preserve"> </w:t>
      </w:r>
      <w:r w:rsidR="009D542E" w:rsidRPr="00245640">
        <w:rPr>
          <w:sz w:val="20"/>
          <w:szCs w:val="20"/>
        </w:rPr>
        <w:t>bude obsahovat minimálně popis řešení, popis nastavení integrací, popis nastavení rolí a přístupových oprávnění, stanovení workflow</w:t>
      </w:r>
      <w:r w:rsidR="00C1083B">
        <w:rPr>
          <w:sz w:val="20"/>
          <w:szCs w:val="20"/>
        </w:rPr>
        <w:t xml:space="preserve"> a harmonogramu</w:t>
      </w:r>
      <w:r w:rsidR="009D542E" w:rsidRPr="00245640">
        <w:rPr>
          <w:sz w:val="20"/>
          <w:szCs w:val="20"/>
        </w:rPr>
        <w:t xml:space="preserve">. </w:t>
      </w:r>
      <w:r w:rsidR="00BF0028" w:rsidRPr="00870934">
        <w:rPr>
          <w:sz w:val="20"/>
          <w:szCs w:val="20"/>
        </w:rPr>
        <w:t>Popis řešení 2 musí odpovídat požadavkům Objednat</w:t>
      </w:r>
      <w:r w:rsidR="00D5153E" w:rsidRPr="00870934">
        <w:rPr>
          <w:sz w:val="20"/>
          <w:szCs w:val="20"/>
        </w:rPr>
        <w:t>e</w:t>
      </w:r>
      <w:r w:rsidR="00BF0028" w:rsidRPr="00870934">
        <w:rPr>
          <w:sz w:val="20"/>
          <w:szCs w:val="20"/>
        </w:rPr>
        <w:t xml:space="preserve">le sdělených Poskytovateli na Workshopu 2. </w:t>
      </w:r>
      <w:r w:rsidR="009D542E" w:rsidRPr="00AE2F4C">
        <w:rPr>
          <w:sz w:val="20"/>
          <w:szCs w:val="20"/>
        </w:rPr>
        <w:t>Objednatel předpokládá, že návrh</w:t>
      </w:r>
      <w:r w:rsidR="00245640" w:rsidRPr="00AE2F4C">
        <w:rPr>
          <w:sz w:val="20"/>
          <w:szCs w:val="20"/>
        </w:rPr>
        <w:t xml:space="preserve"> </w:t>
      </w:r>
      <w:r w:rsidR="009D542E" w:rsidRPr="00AE2F4C">
        <w:rPr>
          <w:sz w:val="20"/>
          <w:szCs w:val="20"/>
        </w:rPr>
        <w:t>implementace procesu</w:t>
      </w:r>
      <w:r w:rsidR="00A5299E" w:rsidRPr="00AE2F4C">
        <w:t xml:space="preserve"> </w:t>
      </w:r>
      <w:r w:rsidR="00A5299E" w:rsidRPr="00AE2F4C">
        <w:rPr>
          <w:sz w:val="20"/>
          <w:szCs w:val="20"/>
        </w:rPr>
        <w:t>Configuration management</w:t>
      </w:r>
      <w:r w:rsidR="009D542E" w:rsidRPr="00AE2F4C">
        <w:rPr>
          <w:sz w:val="20"/>
          <w:szCs w:val="20"/>
        </w:rPr>
        <w:t xml:space="preserve"> může být rozdělen do několika fází</w:t>
      </w:r>
      <w:r w:rsidR="00BF0028" w:rsidRPr="00AE2F4C">
        <w:rPr>
          <w:sz w:val="20"/>
          <w:szCs w:val="20"/>
        </w:rPr>
        <w:t>, které můžou být v případě potřeby Objednatele objednány postupně v rámci služeb Změnových požadavků na základě několik objednávek</w:t>
      </w:r>
      <w:r w:rsidR="009D542E" w:rsidRPr="00AE2F4C">
        <w:rPr>
          <w:sz w:val="20"/>
          <w:szCs w:val="20"/>
        </w:rPr>
        <w:t xml:space="preserve"> (objednávek) </w:t>
      </w:r>
      <w:r w:rsidR="00BF0028" w:rsidRPr="00AE2F4C">
        <w:rPr>
          <w:sz w:val="20"/>
          <w:szCs w:val="20"/>
        </w:rPr>
        <w:t>po dobu</w:t>
      </w:r>
      <w:r w:rsidR="009D542E" w:rsidRPr="00AE2F4C">
        <w:rPr>
          <w:sz w:val="20"/>
          <w:szCs w:val="20"/>
        </w:rPr>
        <w:t xml:space="preserve"> trvání celé </w:t>
      </w:r>
      <w:r w:rsidR="00BF0028" w:rsidRPr="00AE2F4C">
        <w:rPr>
          <w:sz w:val="20"/>
          <w:szCs w:val="20"/>
        </w:rPr>
        <w:t>S</w:t>
      </w:r>
      <w:r w:rsidR="009D542E" w:rsidRPr="00AE2F4C">
        <w:rPr>
          <w:sz w:val="20"/>
          <w:szCs w:val="20"/>
        </w:rPr>
        <w:t>mlouvy</w:t>
      </w:r>
      <w:r w:rsidR="009D542E" w:rsidRPr="00870934">
        <w:rPr>
          <w:sz w:val="20"/>
          <w:szCs w:val="20"/>
        </w:rPr>
        <w:t xml:space="preserve">. </w:t>
      </w:r>
      <w:r w:rsidR="009D542E" w:rsidRPr="00AE2F4C">
        <w:rPr>
          <w:sz w:val="20"/>
          <w:szCs w:val="20"/>
        </w:rPr>
        <w:t xml:space="preserve">Určení ceny implementace muže být </w:t>
      </w:r>
      <w:r w:rsidR="00BF0028" w:rsidRPr="00AE2F4C">
        <w:rPr>
          <w:sz w:val="20"/>
          <w:szCs w:val="20"/>
        </w:rPr>
        <w:t>v Popisu řešení 2 uvedeno</w:t>
      </w:r>
      <w:r w:rsidR="009D542E" w:rsidRPr="00AE2F4C">
        <w:rPr>
          <w:sz w:val="20"/>
          <w:szCs w:val="20"/>
        </w:rPr>
        <w:t xml:space="preserve"> jen pro první fázi (první objednávku).</w:t>
      </w:r>
      <w:r w:rsidR="009D542E" w:rsidRPr="00870934">
        <w:rPr>
          <w:sz w:val="20"/>
          <w:szCs w:val="20"/>
        </w:rPr>
        <w:t xml:space="preserve"> Harmonogram</w:t>
      </w:r>
      <w:r w:rsidR="009D542E" w:rsidRPr="00245640">
        <w:rPr>
          <w:sz w:val="20"/>
          <w:szCs w:val="20"/>
        </w:rPr>
        <w:t xml:space="preserve"> implementace tohoto procesu musí být řešen v souladu s implementací procesu Change management</w:t>
      </w:r>
      <w:r w:rsidR="00633C17">
        <w:rPr>
          <w:sz w:val="20"/>
          <w:szCs w:val="20"/>
        </w:rPr>
        <w:t xml:space="preserve"> (viz. čl. IV. této Smlouvy)</w:t>
      </w:r>
      <w:r w:rsidR="009D542E" w:rsidRPr="00245640">
        <w:rPr>
          <w:sz w:val="20"/>
          <w:szCs w:val="20"/>
        </w:rPr>
        <w:t xml:space="preserve">. </w:t>
      </w:r>
      <w:r w:rsidRPr="00245640">
        <w:rPr>
          <w:sz w:val="20"/>
          <w:szCs w:val="20"/>
        </w:rPr>
        <w:t xml:space="preserve">Vlastní implementace bude případně na základě popisu řešení objednána </w:t>
      </w:r>
      <w:r w:rsidR="00A54C40">
        <w:rPr>
          <w:sz w:val="20"/>
          <w:szCs w:val="20"/>
        </w:rPr>
        <w:t xml:space="preserve">Objednatelem </w:t>
      </w:r>
      <w:r w:rsidRPr="00245640">
        <w:rPr>
          <w:sz w:val="20"/>
          <w:szCs w:val="20"/>
        </w:rPr>
        <w:t xml:space="preserve">za služeb Změnových požadavků. Objednatel však toto objednání nemusí </w:t>
      </w:r>
      <w:r w:rsidR="00BF0028">
        <w:rPr>
          <w:sz w:val="20"/>
          <w:szCs w:val="20"/>
        </w:rPr>
        <w:t>po dobu trvání této Smlouvy uskutečnit</w:t>
      </w:r>
      <w:r w:rsidRPr="00245640">
        <w:rPr>
          <w:sz w:val="20"/>
          <w:szCs w:val="20"/>
        </w:rPr>
        <w:t xml:space="preserve">. </w:t>
      </w:r>
    </w:p>
    <w:p w14:paraId="79CB334F" w14:textId="77777777" w:rsidR="00245640" w:rsidRDefault="00245640" w:rsidP="00633C17">
      <w:pPr>
        <w:pStyle w:val="Default"/>
        <w:numPr>
          <w:ilvl w:val="0"/>
          <w:numId w:val="110"/>
        </w:numPr>
        <w:spacing w:after="120" w:line="276" w:lineRule="auto"/>
        <w:ind w:left="357" w:hanging="357"/>
        <w:jc w:val="both"/>
        <w:rPr>
          <w:sz w:val="20"/>
          <w:szCs w:val="20"/>
        </w:rPr>
      </w:pPr>
      <w:r>
        <w:rPr>
          <w:sz w:val="20"/>
          <w:szCs w:val="20"/>
        </w:rPr>
        <w:t>Řádně vypracovaný Popis řešení</w:t>
      </w:r>
      <w:r w:rsidR="00F35718">
        <w:rPr>
          <w:sz w:val="20"/>
          <w:szCs w:val="20"/>
        </w:rPr>
        <w:t xml:space="preserve"> 2</w:t>
      </w:r>
      <w:r>
        <w:rPr>
          <w:sz w:val="20"/>
          <w:szCs w:val="20"/>
        </w:rPr>
        <w:t xml:space="preserve"> Poskytovatel předá Objednateli v elektronické verzi v editovatelném formátu (tj. .doc, .</w:t>
      </w:r>
      <w:proofErr w:type="spellStart"/>
      <w:r>
        <w:rPr>
          <w:sz w:val="20"/>
          <w:szCs w:val="20"/>
        </w:rPr>
        <w:t>docx</w:t>
      </w:r>
      <w:proofErr w:type="spellEnd"/>
      <w:r>
        <w:rPr>
          <w:sz w:val="20"/>
          <w:szCs w:val="20"/>
        </w:rPr>
        <w:t>, .</w:t>
      </w:r>
      <w:proofErr w:type="spellStart"/>
      <w:r>
        <w:rPr>
          <w:sz w:val="20"/>
          <w:szCs w:val="20"/>
        </w:rPr>
        <w:t>txt</w:t>
      </w:r>
      <w:proofErr w:type="spellEnd"/>
      <w:r>
        <w:rPr>
          <w:sz w:val="20"/>
          <w:szCs w:val="20"/>
        </w:rPr>
        <w:t>, .</w:t>
      </w:r>
      <w:proofErr w:type="spellStart"/>
      <w:r>
        <w:rPr>
          <w:sz w:val="20"/>
          <w:szCs w:val="20"/>
        </w:rPr>
        <w:t>rtf</w:t>
      </w:r>
      <w:proofErr w:type="spellEnd"/>
      <w:r>
        <w:rPr>
          <w:sz w:val="20"/>
          <w:szCs w:val="20"/>
        </w:rPr>
        <w:t>, .</w:t>
      </w:r>
      <w:proofErr w:type="spellStart"/>
      <w:r>
        <w:rPr>
          <w:sz w:val="20"/>
          <w:szCs w:val="20"/>
        </w:rPr>
        <w:t>ppt</w:t>
      </w:r>
      <w:proofErr w:type="spellEnd"/>
      <w:r>
        <w:rPr>
          <w:sz w:val="20"/>
          <w:szCs w:val="20"/>
        </w:rPr>
        <w:t xml:space="preserve">, .xls, .xlsx) nejpozději do 2 měsíců ode dne konání </w:t>
      </w:r>
      <w:r w:rsidR="003E6CA7">
        <w:rPr>
          <w:sz w:val="20"/>
          <w:szCs w:val="20"/>
        </w:rPr>
        <w:t>W</w:t>
      </w:r>
      <w:r>
        <w:rPr>
          <w:sz w:val="20"/>
          <w:szCs w:val="20"/>
        </w:rPr>
        <w:t>orkshopu</w:t>
      </w:r>
      <w:r w:rsidR="003E6CA7">
        <w:rPr>
          <w:sz w:val="20"/>
          <w:szCs w:val="20"/>
        </w:rPr>
        <w:t xml:space="preserve"> </w:t>
      </w:r>
      <w:r w:rsidR="00A5299E">
        <w:rPr>
          <w:sz w:val="20"/>
          <w:szCs w:val="20"/>
        </w:rPr>
        <w:t>2</w:t>
      </w:r>
      <w:r w:rsidR="001601F9">
        <w:rPr>
          <w:sz w:val="20"/>
          <w:szCs w:val="20"/>
        </w:rPr>
        <w:t>.</w:t>
      </w:r>
    </w:p>
    <w:p w14:paraId="037C54D7" w14:textId="77777777" w:rsidR="00245640" w:rsidRDefault="00245640" w:rsidP="00633C17">
      <w:pPr>
        <w:pStyle w:val="Default"/>
        <w:numPr>
          <w:ilvl w:val="0"/>
          <w:numId w:val="110"/>
        </w:numPr>
        <w:spacing w:after="120" w:line="276" w:lineRule="auto"/>
        <w:ind w:left="357" w:hanging="357"/>
        <w:jc w:val="both"/>
        <w:rPr>
          <w:sz w:val="20"/>
          <w:szCs w:val="20"/>
        </w:rPr>
      </w:pPr>
      <w:r>
        <w:rPr>
          <w:sz w:val="20"/>
          <w:szCs w:val="20"/>
        </w:rPr>
        <w:t xml:space="preserve">O předání a převzetí Popisu řešení </w:t>
      </w:r>
      <w:r w:rsidR="003664F6">
        <w:rPr>
          <w:sz w:val="20"/>
          <w:szCs w:val="20"/>
        </w:rPr>
        <w:t xml:space="preserve">2 </w:t>
      </w:r>
      <w:r>
        <w:rPr>
          <w:sz w:val="20"/>
          <w:szCs w:val="20"/>
        </w:rPr>
        <w:t>bude sepsán písemný předávací protokol (dále jen „</w:t>
      </w:r>
      <w:r w:rsidRPr="005E1F1D">
        <w:rPr>
          <w:b/>
          <w:sz w:val="20"/>
          <w:szCs w:val="20"/>
        </w:rPr>
        <w:t>Předávací protokol</w:t>
      </w:r>
      <w:r w:rsidR="00633C17">
        <w:rPr>
          <w:b/>
          <w:sz w:val="20"/>
          <w:szCs w:val="20"/>
        </w:rPr>
        <w:t xml:space="preserve"> 2</w:t>
      </w:r>
      <w:r>
        <w:rPr>
          <w:sz w:val="20"/>
          <w:szCs w:val="20"/>
        </w:rPr>
        <w:t xml:space="preserve">“), a to ve dvou (2) vyhotoveních, který bude podepsán </w:t>
      </w:r>
      <w:r w:rsidR="00D72CA2">
        <w:rPr>
          <w:sz w:val="20"/>
          <w:szCs w:val="20"/>
        </w:rPr>
        <w:t>P</w:t>
      </w:r>
      <w:r>
        <w:rPr>
          <w:sz w:val="20"/>
          <w:szCs w:val="20"/>
        </w:rPr>
        <w:t>ověřenými osobami. Podepsáním Předávacího protokolu</w:t>
      </w:r>
      <w:r w:rsidR="00633C17">
        <w:rPr>
          <w:sz w:val="20"/>
          <w:szCs w:val="20"/>
        </w:rPr>
        <w:t xml:space="preserve"> 2</w:t>
      </w:r>
      <w:r>
        <w:rPr>
          <w:sz w:val="20"/>
          <w:szCs w:val="20"/>
        </w:rPr>
        <w:t xml:space="preserve"> se zahajuje akceptační řízení.</w:t>
      </w:r>
    </w:p>
    <w:p w14:paraId="53CF6863" w14:textId="77777777" w:rsidR="00245640" w:rsidRDefault="00245640" w:rsidP="00633C17">
      <w:pPr>
        <w:pStyle w:val="Default"/>
        <w:numPr>
          <w:ilvl w:val="0"/>
          <w:numId w:val="110"/>
        </w:numPr>
        <w:spacing w:after="120" w:line="276" w:lineRule="auto"/>
        <w:ind w:left="357" w:hanging="357"/>
        <w:jc w:val="both"/>
        <w:rPr>
          <w:sz w:val="20"/>
          <w:szCs w:val="20"/>
        </w:rPr>
      </w:pPr>
      <w:r>
        <w:rPr>
          <w:sz w:val="20"/>
          <w:szCs w:val="20"/>
        </w:rPr>
        <w:t>Akceptace řádně vypracovaného Popisu řešení</w:t>
      </w:r>
      <w:r w:rsidR="003664F6">
        <w:rPr>
          <w:sz w:val="20"/>
          <w:szCs w:val="20"/>
        </w:rPr>
        <w:t xml:space="preserve"> 2</w:t>
      </w:r>
      <w:r>
        <w:rPr>
          <w:sz w:val="20"/>
          <w:szCs w:val="20"/>
        </w:rPr>
        <w:t xml:space="preserve"> Objednatelem bude potvrzena podpisem akceptačního protokolu Pověřenými osobami obou Smluvních stran (dále jen „</w:t>
      </w:r>
      <w:r w:rsidRPr="005E1F1D">
        <w:rPr>
          <w:b/>
          <w:sz w:val="20"/>
          <w:szCs w:val="20"/>
        </w:rPr>
        <w:t>Akceptační protokol</w:t>
      </w:r>
      <w:r w:rsidR="00633C17">
        <w:rPr>
          <w:b/>
          <w:sz w:val="20"/>
          <w:szCs w:val="20"/>
        </w:rPr>
        <w:t xml:space="preserve"> 2</w:t>
      </w:r>
      <w:r>
        <w:rPr>
          <w:sz w:val="20"/>
          <w:szCs w:val="20"/>
        </w:rPr>
        <w:t>“).</w:t>
      </w:r>
    </w:p>
    <w:p w14:paraId="56E48537" w14:textId="77777777" w:rsidR="00245640" w:rsidRDefault="00245640" w:rsidP="00633C17">
      <w:pPr>
        <w:pStyle w:val="Default"/>
        <w:numPr>
          <w:ilvl w:val="0"/>
          <w:numId w:val="110"/>
        </w:numPr>
        <w:spacing w:after="120" w:line="276" w:lineRule="auto"/>
        <w:ind w:left="357" w:hanging="357"/>
        <w:jc w:val="both"/>
        <w:rPr>
          <w:sz w:val="20"/>
          <w:szCs w:val="20"/>
        </w:rPr>
      </w:pPr>
      <w:r>
        <w:rPr>
          <w:sz w:val="20"/>
          <w:szCs w:val="20"/>
        </w:rPr>
        <w:t xml:space="preserve">V případě, </w:t>
      </w:r>
      <w:r>
        <w:rPr>
          <w:color w:val="auto"/>
          <w:sz w:val="20"/>
          <w:szCs w:val="20"/>
        </w:rPr>
        <w:t>že Objednatel Popis řešení</w:t>
      </w:r>
      <w:r w:rsidR="0005421E">
        <w:rPr>
          <w:color w:val="auto"/>
          <w:sz w:val="20"/>
          <w:szCs w:val="20"/>
        </w:rPr>
        <w:t xml:space="preserve"> 2</w:t>
      </w:r>
      <w:r>
        <w:rPr>
          <w:color w:val="auto"/>
          <w:sz w:val="20"/>
          <w:szCs w:val="20"/>
        </w:rPr>
        <w:t xml:space="preserve"> neakceptuje nebo akceptuje s výhradou, předloží případné připomínky k vypracovanému Popisu řešení</w:t>
      </w:r>
      <w:r w:rsidR="0005421E">
        <w:rPr>
          <w:color w:val="auto"/>
          <w:sz w:val="20"/>
          <w:szCs w:val="20"/>
        </w:rPr>
        <w:t xml:space="preserve"> 2</w:t>
      </w:r>
      <w:r>
        <w:rPr>
          <w:color w:val="auto"/>
          <w:sz w:val="20"/>
          <w:szCs w:val="20"/>
        </w:rPr>
        <w:t xml:space="preserve"> Poskytovateli do 5 pracovních dnů od podepsání příslušného Předávacího protokolu</w:t>
      </w:r>
      <w:r w:rsidR="00633C17">
        <w:rPr>
          <w:color w:val="auto"/>
          <w:sz w:val="20"/>
          <w:szCs w:val="20"/>
        </w:rPr>
        <w:t xml:space="preserve"> 2</w:t>
      </w:r>
      <w:r>
        <w:rPr>
          <w:sz w:val="20"/>
          <w:szCs w:val="20"/>
        </w:rPr>
        <w:t>.</w:t>
      </w:r>
    </w:p>
    <w:p w14:paraId="17D7745C" w14:textId="77777777" w:rsidR="00245640" w:rsidRDefault="00245640" w:rsidP="00633C17">
      <w:pPr>
        <w:pStyle w:val="Default"/>
        <w:numPr>
          <w:ilvl w:val="0"/>
          <w:numId w:val="110"/>
        </w:numPr>
        <w:spacing w:after="120" w:line="276" w:lineRule="auto"/>
        <w:ind w:left="357" w:hanging="357"/>
        <w:jc w:val="both"/>
        <w:rPr>
          <w:sz w:val="20"/>
          <w:szCs w:val="20"/>
        </w:rPr>
      </w:pPr>
      <w:r>
        <w:rPr>
          <w:sz w:val="20"/>
          <w:szCs w:val="20"/>
        </w:rPr>
        <w:t xml:space="preserve">Poskytovatel </w:t>
      </w:r>
      <w:r>
        <w:rPr>
          <w:color w:val="auto"/>
          <w:sz w:val="20"/>
          <w:szCs w:val="20"/>
        </w:rPr>
        <w:t xml:space="preserve">se zavazuje bez zbytečného odkladu provést veškeré potřebné úpravy Popisu řešení </w:t>
      </w:r>
      <w:r w:rsidR="0005421E">
        <w:rPr>
          <w:color w:val="auto"/>
          <w:sz w:val="20"/>
          <w:szCs w:val="20"/>
        </w:rPr>
        <w:t xml:space="preserve">2 </w:t>
      </w:r>
      <w:r>
        <w:rPr>
          <w:color w:val="auto"/>
          <w:sz w:val="20"/>
          <w:szCs w:val="20"/>
        </w:rPr>
        <w:t>dle výhrad a připomínek Objednatele a takto upravený Popis řešení</w:t>
      </w:r>
      <w:r w:rsidR="0005421E">
        <w:rPr>
          <w:color w:val="auto"/>
          <w:sz w:val="20"/>
          <w:szCs w:val="20"/>
        </w:rPr>
        <w:t xml:space="preserve"> 2</w:t>
      </w:r>
      <w:r>
        <w:rPr>
          <w:color w:val="auto"/>
          <w:sz w:val="20"/>
          <w:szCs w:val="20"/>
        </w:rPr>
        <w:t xml:space="preserve"> předat Objednateli opětovně k akceptaci</w:t>
      </w:r>
      <w:r>
        <w:rPr>
          <w:sz w:val="20"/>
          <w:szCs w:val="20"/>
        </w:rPr>
        <w:t>.</w:t>
      </w:r>
    </w:p>
    <w:p w14:paraId="3F97BE0C" w14:textId="77777777" w:rsidR="00245640" w:rsidRPr="00245640" w:rsidRDefault="00245640" w:rsidP="00633C17">
      <w:pPr>
        <w:pStyle w:val="Default"/>
        <w:numPr>
          <w:ilvl w:val="0"/>
          <w:numId w:val="110"/>
        </w:numPr>
        <w:spacing w:after="120" w:line="276" w:lineRule="auto"/>
        <w:ind w:left="357" w:hanging="357"/>
        <w:jc w:val="both"/>
        <w:rPr>
          <w:sz w:val="20"/>
          <w:szCs w:val="20"/>
        </w:rPr>
      </w:pPr>
      <w:r>
        <w:rPr>
          <w:sz w:val="20"/>
          <w:szCs w:val="20"/>
        </w:rPr>
        <w:t xml:space="preserve">Dokud </w:t>
      </w:r>
      <w:r>
        <w:rPr>
          <w:color w:val="auto"/>
          <w:sz w:val="20"/>
          <w:szCs w:val="20"/>
        </w:rPr>
        <w:t xml:space="preserve">Poskytovatel nevypořádá veškeré připomínky Objednatele, nebude Popis řešení </w:t>
      </w:r>
      <w:r w:rsidR="0005421E">
        <w:rPr>
          <w:color w:val="auto"/>
          <w:sz w:val="20"/>
          <w:szCs w:val="20"/>
        </w:rPr>
        <w:t xml:space="preserve">2 </w:t>
      </w:r>
      <w:r>
        <w:rPr>
          <w:color w:val="auto"/>
          <w:sz w:val="20"/>
          <w:szCs w:val="20"/>
        </w:rPr>
        <w:t xml:space="preserve">akceptován a bude postupováno obdobně dle ustanovení odst. </w:t>
      </w:r>
      <w:r w:rsidR="00633C17">
        <w:rPr>
          <w:color w:val="auto"/>
          <w:sz w:val="20"/>
          <w:szCs w:val="20"/>
        </w:rPr>
        <w:t>5</w:t>
      </w:r>
      <w:r>
        <w:rPr>
          <w:color w:val="auto"/>
          <w:sz w:val="20"/>
          <w:szCs w:val="20"/>
        </w:rPr>
        <w:t xml:space="preserve">. až </w:t>
      </w:r>
      <w:r w:rsidR="00633C17">
        <w:rPr>
          <w:color w:val="auto"/>
          <w:sz w:val="20"/>
          <w:szCs w:val="20"/>
        </w:rPr>
        <w:t>7</w:t>
      </w:r>
      <w:r>
        <w:rPr>
          <w:color w:val="auto"/>
          <w:sz w:val="20"/>
          <w:szCs w:val="20"/>
        </w:rPr>
        <w:t>. tohoto článku</w:t>
      </w:r>
      <w:r>
        <w:rPr>
          <w:sz w:val="20"/>
          <w:szCs w:val="20"/>
        </w:rPr>
        <w:t>.</w:t>
      </w:r>
    </w:p>
    <w:p w14:paraId="3B6296EB" w14:textId="77777777" w:rsidR="00BA4F79" w:rsidRPr="009C5D89" w:rsidRDefault="00BA4F79" w:rsidP="007F3BA9">
      <w:pPr>
        <w:spacing w:before="120" w:after="120" w:line="276" w:lineRule="auto"/>
        <w:jc w:val="both"/>
        <w:rPr>
          <w:rFonts w:ascii="Arial" w:hAnsi="Arial" w:cs="Arial"/>
          <w:sz w:val="20"/>
          <w:szCs w:val="20"/>
        </w:rPr>
      </w:pPr>
    </w:p>
    <w:p w14:paraId="504496ED" w14:textId="77777777" w:rsidR="00647D1F" w:rsidRPr="00BC6987" w:rsidRDefault="001B342B" w:rsidP="00C06794">
      <w:pPr>
        <w:pStyle w:val="Odstavecseseznamem"/>
        <w:spacing w:line="276" w:lineRule="auto"/>
        <w:ind w:left="426"/>
        <w:jc w:val="center"/>
        <w:rPr>
          <w:rFonts w:ascii="Arial" w:hAnsi="Arial" w:cs="Arial"/>
          <w:b/>
          <w:sz w:val="20"/>
        </w:rPr>
      </w:pPr>
      <w:r w:rsidRPr="00BC6987">
        <w:rPr>
          <w:rFonts w:ascii="Arial" w:hAnsi="Arial" w:cs="Arial"/>
          <w:b/>
          <w:sz w:val="20"/>
        </w:rPr>
        <w:t>Článek</w:t>
      </w:r>
      <w:r w:rsidR="00C92F2A" w:rsidRPr="00BC6987">
        <w:rPr>
          <w:rFonts w:ascii="Arial" w:hAnsi="Arial" w:cs="Arial"/>
          <w:b/>
          <w:sz w:val="20"/>
        </w:rPr>
        <w:t xml:space="preserve"> </w:t>
      </w:r>
      <w:r w:rsidR="003A7477">
        <w:rPr>
          <w:rFonts w:ascii="Arial" w:hAnsi="Arial" w:cs="Arial"/>
          <w:b/>
          <w:sz w:val="20"/>
        </w:rPr>
        <w:t>V</w:t>
      </w:r>
      <w:r w:rsidR="00245640">
        <w:rPr>
          <w:rFonts w:ascii="Arial" w:hAnsi="Arial" w:cs="Arial"/>
          <w:b/>
          <w:sz w:val="20"/>
        </w:rPr>
        <w:t>I</w:t>
      </w:r>
      <w:r w:rsidRPr="00BC6987">
        <w:rPr>
          <w:rFonts w:ascii="Arial" w:hAnsi="Arial" w:cs="Arial"/>
          <w:b/>
          <w:sz w:val="20"/>
        </w:rPr>
        <w:t xml:space="preserve">. </w:t>
      </w:r>
    </w:p>
    <w:p w14:paraId="725EEEF7" w14:textId="77777777" w:rsidR="001B342B" w:rsidRPr="00BE200D" w:rsidRDefault="001B342B" w:rsidP="00C06794">
      <w:pPr>
        <w:pStyle w:val="Odstavecseseznamem"/>
        <w:spacing w:line="276" w:lineRule="auto"/>
        <w:ind w:left="426"/>
        <w:jc w:val="center"/>
        <w:rPr>
          <w:rFonts w:ascii="Arial" w:hAnsi="Arial" w:cs="Arial"/>
          <w:b/>
          <w:sz w:val="20"/>
        </w:rPr>
      </w:pPr>
      <w:r w:rsidRPr="008414A6">
        <w:rPr>
          <w:rFonts w:ascii="Arial" w:hAnsi="Arial" w:cs="Arial"/>
          <w:b/>
          <w:sz w:val="20"/>
        </w:rPr>
        <w:t>Doba</w:t>
      </w:r>
      <w:r w:rsidR="003D7C44" w:rsidRPr="008414A6">
        <w:rPr>
          <w:rFonts w:ascii="Arial" w:hAnsi="Arial" w:cs="Arial"/>
          <w:b/>
          <w:sz w:val="20"/>
        </w:rPr>
        <w:t>,</w:t>
      </w:r>
      <w:r w:rsidR="00C821AD">
        <w:rPr>
          <w:rFonts w:ascii="Arial" w:hAnsi="Arial" w:cs="Arial"/>
          <w:b/>
          <w:sz w:val="20"/>
        </w:rPr>
        <w:t xml:space="preserve"> </w:t>
      </w:r>
      <w:r w:rsidRPr="008414A6">
        <w:rPr>
          <w:rFonts w:ascii="Arial" w:hAnsi="Arial" w:cs="Arial"/>
          <w:b/>
          <w:sz w:val="20"/>
        </w:rPr>
        <w:t xml:space="preserve">místo </w:t>
      </w:r>
      <w:r w:rsidR="003D7C44" w:rsidRPr="008414A6">
        <w:rPr>
          <w:rFonts w:ascii="Arial" w:hAnsi="Arial" w:cs="Arial"/>
          <w:b/>
          <w:sz w:val="20"/>
        </w:rPr>
        <w:t xml:space="preserve">a podmínky </w:t>
      </w:r>
      <w:r w:rsidRPr="008414A6">
        <w:rPr>
          <w:rFonts w:ascii="Arial" w:hAnsi="Arial" w:cs="Arial"/>
          <w:b/>
          <w:sz w:val="20"/>
        </w:rPr>
        <w:t>plnění</w:t>
      </w:r>
    </w:p>
    <w:p w14:paraId="3F027703" w14:textId="77777777" w:rsidR="003A5980" w:rsidRPr="00717348" w:rsidRDefault="00717348" w:rsidP="003325B6">
      <w:pPr>
        <w:pStyle w:val="Odstavecseseznamem"/>
        <w:numPr>
          <w:ilvl w:val="0"/>
          <w:numId w:val="48"/>
        </w:numPr>
        <w:spacing w:after="120"/>
        <w:ind w:left="357" w:hanging="357"/>
        <w:jc w:val="both"/>
        <w:rPr>
          <w:rFonts w:ascii="Arial" w:hAnsi="Arial" w:cs="Arial"/>
          <w:sz w:val="20"/>
        </w:rPr>
      </w:pPr>
      <w:r w:rsidRPr="005E1F1D">
        <w:rPr>
          <w:rFonts w:ascii="Arial" w:hAnsi="Arial" w:cs="Arial"/>
          <w:sz w:val="20"/>
        </w:rPr>
        <w:t xml:space="preserve">Tato Smlouva se uzavírá na dobu </w:t>
      </w:r>
      <w:r w:rsidR="00F16E2B">
        <w:rPr>
          <w:rFonts w:ascii="Arial" w:hAnsi="Arial" w:cs="Arial"/>
          <w:sz w:val="20"/>
        </w:rPr>
        <w:t>určitou a skončí</w:t>
      </w:r>
      <w:r w:rsidR="007F3BA9">
        <w:rPr>
          <w:rFonts w:ascii="Arial" w:hAnsi="Arial" w:cs="Arial"/>
          <w:sz w:val="20"/>
        </w:rPr>
        <w:t xml:space="preserve"> uplynutím 48 měsíců ode dne zahájení poskytování podpory SMAX</w:t>
      </w:r>
      <w:r w:rsidR="00D97AA9" w:rsidRPr="00D97AA9">
        <w:rPr>
          <w:rFonts w:ascii="Arial" w:hAnsi="Arial" w:cs="Arial"/>
          <w:sz w:val="20"/>
        </w:rPr>
        <w:t xml:space="preserve"> (viz čl. </w:t>
      </w:r>
      <w:r w:rsidR="00E905F8">
        <w:rPr>
          <w:rFonts w:ascii="Arial" w:hAnsi="Arial" w:cs="Arial"/>
          <w:sz w:val="20"/>
        </w:rPr>
        <w:t>II</w:t>
      </w:r>
      <w:r w:rsidR="00D97AA9" w:rsidRPr="00D97AA9">
        <w:rPr>
          <w:rFonts w:ascii="Arial" w:hAnsi="Arial" w:cs="Arial"/>
          <w:sz w:val="20"/>
        </w:rPr>
        <w:t>I., odst. 1. této Smlouvy)</w:t>
      </w:r>
      <w:r w:rsidRPr="005E1F1D">
        <w:rPr>
          <w:rFonts w:ascii="Arial" w:hAnsi="Arial" w:cs="Arial"/>
          <w:sz w:val="20"/>
        </w:rPr>
        <w:t>.</w:t>
      </w:r>
    </w:p>
    <w:p w14:paraId="5C9C7C8A" w14:textId="77777777" w:rsidR="0046169C" w:rsidRPr="00217208" w:rsidRDefault="0046169C" w:rsidP="003325B6">
      <w:pPr>
        <w:numPr>
          <w:ilvl w:val="0"/>
          <w:numId w:val="48"/>
        </w:numPr>
        <w:autoSpaceDN w:val="0"/>
        <w:spacing w:after="120" w:line="280" w:lineRule="atLeast"/>
        <w:ind w:left="357" w:hanging="357"/>
        <w:jc w:val="both"/>
        <w:rPr>
          <w:rFonts w:ascii="Arial" w:hAnsi="Arial" w:cs="Arial"/>
          <w:sz w:val="20"/>
          <w:szCs w:val="20"/>
        </w:rPr>
      </w:pPr>
      <w:r w:rsidRPr="00217208">
        <w:rPr>
          <w:rFonts w:ascii="Arial" w:hAnsi="Arial" w:cs="Arial"/>
          <w:sz w:val="20"/>
          <w:szCs w:val="20"/>
        </w:rPr>
        <w:t xml:space="preserve">Poskytovatel se zavazuje </w:t>
      </w:r>
      <w:r w:rsidR="00A15B4F" w:rsidRPr="00217208">
        <w:rPr>
          <w:rFonts w:ascii="Arial" w:hAnsi="Arial" w:cs="Arial"/>
          <w:sz w:val="20"/>
          <w:szCs w:val="20"/>
        </w:rPr>
        <w:t>realizovat předmět plnění dle této Smlouvy řádně</w:t>
      </w:r>
      <w:r w:rsidR="003664F6">
        <w:rPr>
          <w:rFonts w:ascii="Arial" w:hAnsi="Arial" w:cs="Arial"/>
          <w:sz w:val="20"/>
          <w:szCs w:val="20"/>
        </w:rPr>
        <w:t xml:space="preserve"> a včas</w:t>
      </w:r>
      <w:r w:rsidR="00217208" w:rsidRPr="00217208">
        <w:rPr>
          <w:rFonts w:ascii="Arial" w:hAnsi="Arial" w:cs="Arial"/>
          <w:sz w:val="20"/>
          <w:szCs w:val="20"/>
        </w:rPr>
        <w:t xml:space="preserve">, </w:t>
      </w:r>
      <w:r w:rsidR="00217208" w:rsidRPr="00217208">
        <w:rPr>
          <w:rFonts w:ascii="Arial" w:hAnsi="Arial" w:cs="Arial"/>
          <w:color w:val="000000"/>
          <w:sz w:val="20"/>
          <w:szCs w:val="20"/>
        </w:rPr>
        <w:t xml:space="preserve">způsobem </w:t>
      </w:r>
      <w:r w:rsidR="003664F6">
        <w:rPr>
          <w:rFonts w:ascii="Arial" w:hAnsi="Arial" w:cs="Arial"/>
          <w:color w:val="000000"/>
          <w:sz w:val="20"/>
          <w:szCs w:val="20"/>
        </w:rPr>
        <w:t>a za podmínek stanovených touto Smlouvou.</w:t>
      </w:r>
      <w:r w:rsidRPr="00217208">
        <w:rPr>
          <w:rFonts w:ascii="Arial" w:hAnsi="Arial" w:cs="Arial"/>
          <w:sz w:val="20"/>
          <w:szCs w:val="20"/>
        </w:rPr>
        <w:t xml:space="preserve"> </w:t>
      </w:r>
    </w:p>
    <w:p w14:paraId="7A629AC9" w14:textId="77777777" w:rsidR="00501A86" w:rsidRPr="00C54DD5" w:rsidRDefault="00501A86" w:rsidP="003325B6">
      <w:pPr>
        <w:numPr>
          <w:ilvl w:val="0"/>
          <w:numId w:val="48"/>
        </w:numPr>
        <w:autoSpaceDN w:val="0"/>
        <w:spacing w:after="120" w:line="280" w:lineRule="atLeast"/>
        <w:ind w:left="357" w:hanging="357"/>
        <w:jc w:val="both"/>
        <w:rPr>
          <w:rFonts w:ascii="Arial" w:hAnsi="Arial" w:cs="Arial"/>
          <w:sz w:val="16"/>
        </w:rPr>
      </w:pPr>
      <w:r>
        <w:rPr>
          <w:rFonts w:ascii="Arial" w:hAnsi="Arial" w:cs="Arial"/>
          <w:sz w:val="20"/>
          <w:szCs w:val="20"/>
        </w:rPr>
        <w:t>Plnění dle čl. III., odst</w:t>
      </w:r>
      <w:r w:rsidR="00C821AD">
        <w:rPr>
          <w:rFonts w:ascii="Arial" w:hAnsi="Arial" w:cs="Arial"/>
          <w:sz w:val="20"/>
          <w:szCs w:val="20"/>
        </w:rPr>
        <w:t>.</w:t>
      </w:r>
      <w:r>
        <w:rPr>
          <w:rFonts w:ascii="Arial" w:hAnsi="Arial" w:cs="Arial"/>
          <w:sz w:val="20"/>
          <w:szCs w:val="20"/>
        </w:rPr>
        <w:t xml:space="preserve"> 1</w:t>
      </w:r>
      <w:r w:rsidR="003B193C">
        <w:rPr>
          <w:rFonts w:ascii="Arial" w:hAnsi="Arial" w:cs="Arial"/>
          <w:sz w:val="20"/>
          <w:szCs w:val="20"/>
        </w:rPr>
        <w:t>.</w:t>
      </w:r>
      <w:r w:rsidR="00077229">
        <w:rPr>
          <w:rFonts w:ascii="Arial" w:hAnsi="Arial" w:cs="Arial"/>
          <w:sz w:val="20"/>
          <w:szCs w:val="20"/>
        </w:rPr>
        <w:t xml:space="preserve"> této Smlouvy</w:t>
      </w:r>
      <w:r>
        <w:rPr>
          <w:rFonts w:ascii="Arial" w:hAnsi="Arial" w:cs="Arial"/>
          <w:sz w:val="20"/>
          <w:szCs w:val="20"/>
        </w:rPr>
        <w:t xml:space="preserve"> bude považováno za splněné dnem podpisu protokolu</w:t>
      </w:r>
      <w:r w:rsidR="00C1083B">
        <w:rPr>
          <w:rFonts w:ascii="Arial" w:hAnsi="Arial" w:cs="Arial"/>
          <w:sz w:val="20"/>
          <w:szCs w:val="20"/>
        </w:rPr>
        <w:t xml:space="preserve"> o převzetí do </w:t>
      </w:r>
      <w:r w:rsidR="007F3BA9">
        <w:rPr>
          <w:rFonts w:ascii="Arial" w:hAnsi="Arial" w:cs="Arial"/>
          <w:sz w:val="20"/>
          <w:szCs w:val="20"/>
        </w:rPr>
        <w:t>p</w:t>
      </w:r>
      <w:r w:rsidR="00695F74">
        <w:rPr>
          <w:rFonts w:ascii="Arial" w:hAnsi="Arial" w:cs="Arial"/>
          <w:sz w:val="20"/>
          <w:szCs w:val="20"/>
        </w:rPr>
        <w:t>o</w:t>
      </w:r>
      <w:r w:rsidR="007F3BA9">
        <w:rPr>
          <w:rFonts w:ascii="Arial" w:hAnsi="Arial" w:cs="Arial"/>
          <w:sz w:val="20"/>
          <w:szCs w:val="20"/>
        </w:rPr>
        <w:t>dpory</w:t>
      </w:r>
      <w:r>
        <w:rPr>
          <w:rFonts w:ascii="Arial" w:hAnsi="Arial" w:cs="Arial"/>
          <w:sz w:val="20"/>
          <w:szCs w:val="20"/>
        </w:rPr>
        <w:t xml:space="preserve">, a to Pověřenými osobami obou Smluvních stran. </w:t>
      </w:r>
    </w:p>
    <w:p w14:paraId="33D91D5C" w14:textId="77777777" w:rsidR="00C54DD5" w:rsidRPr="00FA536A" w:rsidRDefault="00FA536A" w:rsidP="00501A86">
      <w:pPr>
        <w:numPr>
          <w:ilvl w:val="0"/>
          <w:numId w:val="48"/>
        </w:numPr>
        <w:autoSpaceDN w:val="0"/>
        <w:spacing w:after="120" w:line="280" w:lineRule="atLeast"/>
        <w:jc w:val="both"/>
        <w:rPr>
          <w:rFonts w:ascii="Arial" w:hAnsi="Arial" w:cs="Arial"/>
          <w:sz w:val="16"/>
        </w:rPr>
      </w:pPr>
      <w:r>
        <w:rPr>
          <w:rFonts w:ascii="Arial" w:hAnsi="Arial" w:cs="Arial"/>
          <w:sz w:val="20"/>
          <w:szCs w:val="20"/>
        </w:rPr>
        <w:t>P</w:t>
      </w:r>
      <w:r w:rsidR="00D84721">
        <w:rPr>
          <w:rFonts w:ascii="Arial" w:hAnsi="Arial" w:cs="Arial"/>
          <w:sz w:val="20"/>
          <w:szCs w:val="20"/>
        </w:rPr>
        <w:t>lnění dle čl. III., odst. 2</w:t>
      </w:r>
      <w:r w:rsidR="003B193C">
        <w:rPr>
          <w:rFonts w:ascii="Arial" w:hAnsi="Arial" w:cs="Arial"/>
          <w:sz w:val="20"/>
          <w:szCs w:val="20"/>
        </w:rPr>
        <w:t>.</w:t>
      </w:r>
      <w:r w:rsidR="00077229">
        <w:rPr>
          <w:rFonts w:ascii="Arial" w:hAnsi="Arial" w:cs="Arial"/>
          <w:sz w:val="20"/>
          <w:szCs w:val="20"/>
        </w:rPr>
        <w:t xml:space="preserve"> této Smlouvy</w:t>
      </w:r>
      <w:r w:rsidR="00D84721">
        <w:rPr>
          <w:rFonts w:ascii="Arial" w:hAnsi="Arial" w:cs="Arial"/>
          <w:sz w:val="20"/>
          <w:szCs w:val="20"/>
        </w:rPr>
        <w:t xml:space="preserve"> bude považováno za splněné </w:t>
      </w:r>
      <w:r>
        <w:rPr>
          <w:rFonts w:ascii="Arial" w:hAnsi="Arial" w:cs="Arial"/>
          <w:sz w:val="20"/>
          <w:szCs w:val="20"/>
        </w:rPr>
        <w:t xml:space="preserve">dnem podpisu </w:t>
      </w:r>
      <w:bookmarkStart w:id="4" w:name="_Hlk176358949"/>
      <w:r>
        <w:rPr>
          <w:rFonts w:ascii="Arial" w:hAnsi="Arial" w:cs="Arial"/>
          <w:sz w:val="20"/>
          <w:szCs w:val="20"/>
        </w:rPr>
        <w:t>protokolu</w:t>
      </w:r>
      <w:r w:rsidR="00695F74">
        <w:rPr>
          <w:rFonts w:ascii="Arial" w:hAnsi="Arial" w:cs="Arial"/>
          <w:sz w:val="20"/>
          <w:szCs w:val="20"/>
        </w:rPr>
        <w:t xml:space="preserve"> o provedení povýšení</w:t>
      </w:r>
      <w:bookmarkEnd w:id="4"/>
      <w:r>
        <w:rPr>
          <w:rFonts w:ascii="Arial" w:hAnsi="Arial" w:cs="Arial"/>
          <w:sz w:val="20"/>
          <w:szCs w:val="20"/>
        </w:rPr>
        <w:t xml:space="preserve">, a to Pověřenými osobami obou Smluvních stran. Objednatel nepodepíše protokol </w:t>
      </w:r>
      <w:r w:rsidR="00695F74">
        <w:rPr>
          <w:rFonts w:ascii="Arial" w:hAnsi="Arial" w:cs="Arial"/>
          <w:sz w:val="20"/>
          <w:szCs w:val="20"/>
        </w:rPr>
        <w:lastRenderedPageBreak/>
        <w:t xml:space="preserve">o provedení povýšení </w:t>
      </w:r>
      <w:r>
        <w:rPr>
          <w:rFonts w:ascii="Arial" w:hAnsi="Arial" w:cs="Arial"/>
          <w:sz w:val="20"/>
          <w:szCs w:val="20"/>
        </w:rPr>
        <w:t>dříve, než si ověří funkčnost aplikace</w:t>
      </w:r>
      <w:r w:rsidR="003664F6">
        <w:rPr>
          <w:rFonts w:ascii="Arial" w:hAnsi="Arial" w:cs="Arial"/>
          <w:sz w:val="20"/>
          <w:szCs w:val="20"/>
        </w:rPr>
        <w:t xml:space="preserve"> SMAX</w:t>
      </w:r>
      <w:r>
        <w:rPr>
          <w:rFonts w:ascii="Arial" w:hAnsi="Arial" w:cs="Arial"/>
          <w:sz w:val="20"/>
          <w:szCs w:val="20"/>
        </w:rPr>
        <w:t xml:space="preserve">. Funkčnost aplikace </w:t>
      </w:r>
      <w:r w:rsidR="003664F6">
        <w:rPr>
          <w:rFonts w:ascii="Arial" w:hAnsi="Arial" w:cs="Arial"/>
          <w:sz w:val="20"/>
          <w:szCs w:val="20"/>
        </w:rPr>
        <w:t xml:space="preserve">SMAX </w:t>
      </w:r>
      <w:r>
        <w:rPr>
          <w:rFonts w:ascii="Arial" w:hAnsi="Arial" w:cs="Arial"/>
          <w:sz w:val="20"/>
          <w:szCs w:val="20"/>
        </w:rPr>
        <w:t xml:space="preserve">je Objednatel povinen ověřit do </w:t>
      </w:r>
      <w:r w:rsidR="00C1083B">
        <w:rPr>
          <w:rFonts w:ascii="Arial" w:hAnsi="Arial" w:cs="Arial"/>
          <w:sz w:val="20"/>
          <w:szCs w:val="20"/>
        </w:rPr>
        <w:t xml:space="preserve">pěti </w:t>
      </w:r>
      <w:r>
        <w:rPr>
          <w:rFonts w:ascii="Arial" w:hAnsi="Arial" w:cs="Arial"/>
          <w:sz w:val="20"/>
          <w:szCs w:val="20"/>
        </w:rPr>
        <w:t>(</w:t>
      </w:r>
      <w:r w:rsidR="00C1083B">
        <w:rPr>
          <w:rFonts w:ascii="Arial" w:hAnsi="Arial" w:cs="Arial"/>
          <w:sz w:val="20"/>
          <w:szCs w:val="20"/>
        </w:rPr>
        <w:t>5</w:t>
      </w:r>
      <w:r>
        <w:rPr>
          <w:rFonts w:ascii="Arial" w:hAnsi="Arial" w:cs="Arial"/>
          <w:sz w:val="20"/>
          <w:szCs w:val="20"/>
        </w:rPr>
        <w:t>) pracovních dní</w:t>
      </w:r>
      <w:r w:rsidR="00BA7CF3">
        <w:rPr>
          <w:rFonts w:ascii="Arial" w:hAnsi="Arial" w:cs="Arial"/>
          <w:sz w:val="20"/>
          <w:szCs w:val="20"/>
        </w:rPr>
        <w:t xml:space="preserve"> od předložení protokolu </w:t>
      </w:r>
      <w:r w:rsidR="00695F74">
        <w:rPr>
          <w:rFonts w:ascii="Arial" w:hAnsi="Arial" w:cs="Arial"/>
          <w:sz w:val="20"/>
          <w:szCs w:val="20"/>
        </w:rPr>
        <w:t xml:space="preserve">o provedení povýšení </w:t>
      </w:r>
      <w:r w:rsidR="00BA7CF3">
        <w:rPr>
          <w:rFonts w:ascii="Arial" w:hAnsi="Arial" w:cs="Arial"/>
          <w:sz w:val="20"/>
          <w:szCs w:val="20"/>
        </w:rPr>
        <w:t>Poskytovatelem</w:t>
      </w:r>
      <w:r w:rsidR="003664F6">
        <w:rPr>
          <w:rFonts w:ascii="Arial" w:hAnsi="Arial" w:cs="Arial"/>
          <w:sz w:val="20"/>
          <w:szCs w:val="20"/>
        </w:rPr>
        <w:t xml:space="preserve"> k podpisu</w:t>
      </w:r>
      <w:r>
        <w:rPr>
          <w:rFonts w:ascii="Arial" w:hAnsi="Arial" w:cs="Arial"/>
          <w:sz w:val="20"/>
          <w:szCs w:val="20"/>
        </w:rPr>
        <w:t>.</w:t>
      </w:r>
    </w:p>
    <w:p w14:paraId="2B483481" w14:textId="77777777" w:rsidR="00FA536A" w:rsidRPr="00FA536A" w:rsidRDefault="00FA536A" w:rsidP="00501A86">
      <w:pPr>
        <w:numPr>
          <w:ilvl w:val="0"/>
          <w:numId w:val="48"/>
        </w:numPr>
        <w:autoSpaceDN w:val="0"/>
        <w:spacing w:after="120" w:line="280" w:lineRule="atLeast"/>
        <w:jc w:val="both"/>
        <w:rPr>
          <w:rFonts w:ascii="Arial" w:hAnsi="Arial" w:cs="Arial"/>
          <w:sz w:val="16"/>
        </w:rPr>
      </w:pPr>
      <w:r>
        <w:rPr>
          <w:rFonts w:ascii="Arial" w:hAnsi="Arial" w:cs="Arial"/>
          <w:sz w:val="20"/>
          <w:szCs w:val="20"/>
        </w:rPr>
        <w:t xml:space="preserve">Plnění dle čl. </w:t>
      </w:r>
      <w:r w:rsidR="00717348">
        <w:rPr>
          <w:rFonts w:ascii="Arial" w:hAnsi="Arial" w:cs="Arial"/>
          <w:sz w:val="20"/>
          <w:szCs w:val="20"/>
        </w:rPr>
        <w:t>III</w:t>
      </w:r>
      <w:r>
        <w:rPr>
          <w:rFonts w:ascii="Arial" w:hAnsi="Arial" w:cs="Arial"/>
          <w:sz w:val="20"/>
          <w:szCs w:val="20"/>
        </w:rPr>
        <w:t>.</w:t>
      </w:r>
      <w:r w:rsidR="00717348">
        <w:rPr>
          <w:rFonts w:ascii="Arial" w:hAnsi="Arial" w:cs="Arial"/>
          <w:sz w:val="20"/>
          <w:szCs w:val="20"/>
        </w:rPr>
        <w:t>, odst. 3</w:t>
      </w:r>
      <w:r w:rsidR="003B193C">
        <w:rPr>
          <w:rFonts w:ascii="Arial" w:hAnsi="Arial" w:cs="Arial"/>
          <w:sz w:val="20"/>
          <w:szCs w:val="20"/>
        </w:rPr>
        <w:t>.</w:t>
      </w:r>
      <w:r w:rsidR="00077229">
        <w:rPr>
          <w:rFonts w:ascii="Arial" w:hAnsi="Arial" w:cs="Arial"/>
          <w:sz w:val="20"/>
          <w:szCs w:val="20"/>
        </w:rPr>
        <w:t xml:space="preserve"> této Smlouvy</w:t>
      </w:r>
      <w:r w:rsidR="00C821AD">
        <w:rPr>
          <w:rFonts w:ascii="Arial" w:hAnsi="Arial" w:cs="Arial"/>
          <w:sz w:val="20"/>
          <w:szCs w:val="20"/>
        </w:rPr>
        <w:t xml:space="preserve"> </w:t>
      </w:r>
      <w:r>
        <w:rPr>
          <w:rFonts w:ascii="Arial" w:hAnsi="Arial" w:cs="Arial"/>
          <w:sz w:val="20"/>
          <w:szCs w:val="20"/>
        </w:rPr>
        <w:t xml:space="preserve">bude považováno za splněné dnem podpisu </w:t>
      </w:r>
      <w:r w:rsidR="00B0345A">
        <w:rPr>
          <w:rFonts w:ascii="Arial" w:hAnsi="Arial" w:cs="Arial"/>
          <w:sz w:val="20"/>
          <w:szCs w:val="20"/>
        </w:rPr>
        <w:t>A</w:t>
      </w:r>
      <w:r>
        <w:rPr>
          <w:rFonts w:ascii="Arial" w:hAnsi="Arial" w:cs="Arial"/>
          <w:sz w:val="20"/>
          <w:szCs w:val="20"/>
        </w:rPr>
        <w:t>kceptačního protokolu</w:t>
      </w:r>
      <w:r w:rsidR="00B0345A">
        <w:rPr>
          <w:rFonts w:ascii="Arial" w:hAnsi="Arial" w:cs="Arial"/>
          <w:sz w:val="20"/>
          <w:szCs w:val="20"/>
        </w:rPr>
        <w:t xml:space="preserve"> 1</w:t>
      </w:r>
      <w:r>
        <w:rPr>
          <w:rFonts w:ascii="Arial" w:hAnsi="Arial" w:cs="Arial"/>
          <w:sz w:val="20"/>
          <w:szCs w:val="20"/>
        </w:rPr>
        <w:t xml:space="preserve">, a to Pověřenými osobami obou Smluvních stran. Objednatel nepodepíše </w:t>
      </w:r>
      <w:r w:rsidR="00B0345A">
        <w:rPr>
          <w:rFonts w:ascii="Arial" w:hAnsi="Arial" w:cs="Arial"/>
          <w:sz w:val="20"/>
          <w:szCs w:val="20"/>
        </w:rPr>
        <w:t>A</w:t>
      </w:r>
      <w:r>
        <w:rPr>
          <w:rFonts w:ascii="Arial" w:hAnsi="Arial" w:cs="Arial"/>
          <w:sz w:val="20"/>
          <w:szCs w:val="20"/>
        </w:rPr>
        <w:t>kceptační protoko</w:t>
      </w:r>
      <w:r w:rsidRPr="00E61180">
        <w:rPr>
          <w:rFonts w:ascii="Arial" w:hAnsi="Arial" w:cs="Arial"/>
          <w:sz w:val="20"/>
          <w:szCs w:val="20"/>
        </w:rPr>
        <w:t>l</w:t>
      </w:r>
      <w:r w:rsidR="00B0345A">
        <w:rPr>
          <w:rFonts w:ascii="Arial" w:hAnsi="Arial" w:cs="Arial"/>
          <w:sz w:val="20"/>
          <w:szCs w:val="20"/>
        </w:rPr>
        <w:t xml:space="preserve"> 1</w:t>
      </w:r>
      <w:r w:rsidRPr="00E61180">
        <w:rPr>
          <w:rFonts w:ascii="Arial" w:hAnsi="Arial" w:cs="Arial"/>
          <w:sz w:val="20"/>
          <w:szCs w:val="20"/>
        </w:rPr>
        <w:t xml:space="preserve"> dříve, než ov</w:t>
      </w:r>
      <w:r w:rsidR="00C821AD">
        <w:rPr>
          <w:rFonts w:ascii="Arial" w:hAnsi="Arial" w:cs="Arial"/>
          <w:sz w:val="20"/>
          <w:szCs w:val="20"/>
        </w:rPr>
        <w:t>ě</w:t>
      </w:r>
      <w:r w:rsidRPr="00E61180">
        <w:rPr>
          <w:rFonts w:ascii="Arial" w:hAnsi="Arial" w:cs="Arial"/>
          <w:sz w:val="20"/>
          <w:szCs w:val="20"/>
        </w:rPr>
        <w:t>ří</w:t>
      </w:r>
      <w:r w:rsidR="007055FF">
        <w:rPr>
          <w:rFonts w:ascii="Arial" w:hAnsi="Arial" w:cs="Arial"/>
          <w:sz w:val="20"/>
          <w:szCs w:val="20"/>
        </w:rPr>
        <w:t>, zda</w:t>
      </w:r>
      <w:r w:rsidR="00A94129">
        <w:rPr>
          <w:rFonts w:ascii="Arial" w:hAnsi="Arial" w:cs="Arial"/>
          <w:sz w:val="20"/>
          <w:szCs w:val="20"/>
        </w:rPr>
        <w:t xml:space="preserve"> Popisem řešení 1</w:t>
      </w:r>
      <w:r w:rsidR="007055FF">
        <w:rPr>
          <w:rFonts w:ascii="Arial" w:hAnsi="Arial" w:cs="Arial"/>
          <w:sz w:val="20"/>
          <w:szCs w:val="20"/>
        </w:rPr>
        <w:t xml:space="preserve"> byly naplněny požadavky </w:t>
      </w:r>
      <w:r w:rsidR="00F648F7">
        <w:rPr>
          <w:rFonts w:ascii="Arial" w:hAnsi="Arial" w:cs="Arial"/>
          <w:sz w:val="20"/>
          <w:szCs w:val="20"/>
        </w:rPr>
        <w:t>Objednatele</w:t>
      </w:r>
      <w:r w:rsidR="007055FF">
        <w:rPr>
          <w:rFonts w:ascii="Arial" w:hAnsi="Arial" w:cs="Arial"/>
          <w:sz w:val="20"/>
          <w:szCs w:val="20"/>
        </w:rPr>
        <w:t xml:space="preserve"> na analytický projekt</w:t>
      </w:r>
      <w:r w:rsidR="00A94129">
        <w:rPr>
          <w:rFonts w:ascii="Arial" w:hAnsi="Arial" w:cs="Arial"/>
          <w:sz w:val="20"/>
          <w:szCs w:val="20"/>
        </w:rPr>
        <w:t xml:space="preserve"> </w:t>
      </w:r>
      <w:r w:rsidR="007055FF">
        <w:rPr>
          <w:rFonts w:ascii="Arial" w:hAnsi="Arial" w:cs="Arial"/>
          <w:sz w:val="20"/>
          <w:szCs w:val="20"/>
        </w:rPr>
        <w:t xml:space="preserve">a zda odpovídá </w:t>
      </w:r>
      <w:r w:rsidR="00A94129">
        <w:rPr>
          <w:rFonts w:ascii="Arial" w:hAnsi="Arial" w:cs="Arial"/>
          <w:sz w:val="20"/>
          <w:szCs w:val="20"/>
        </w:rPr>
        <w:t>závěrům</w:t>
      </w:r>
      <w:r w:rsidR="007055FF">
        <w:rPr>
          <w:rFonts w:ascii="Arial" w:hAnsi="Arial" w:cs="Arial"/>
          <w:sz w:val="20"/>
          <w:szCs w:val="20"/>
        </w:rPr>
        <w:t xml:space="preserve"> z uskutečněných workshopů</w:t>
      </w:r>
      <w:r w:rsidR="00F648F7">
        <w:rPr>
          <w:rFonts w:ascii="Arial" w:hAnsi="Arial" w:cs="Arial"/>
          <w:sz w:val="20"/>
          <w:szCs w:val="20"/>
        </w:rPr>
        <w:t>, zejména Workshopu 1</w:t>
      </w:r>
      <w:r w:rsidR="007055FF">
        <w:rPr>
          <w:rFonts w:ascii="Arial" w:hAnsi="Arial" w:cs="Arial"/>
          <w:sz w:val="20"/>
          <w:szCs w:val="20"/>
        </w:rPr>
        <w:t xml:space="preserve"> (viz. čl. IV. odst. 1 této Smlouvy).</w:t>
      </w:r>
      <w:r w:rsidRPr="00E61180">
        <w:rPr>
          <w:rFonts w:ascii="Arial" w:hAnsi="Arial" w:cs="Arial"/>
          <w:sz w:val="20"/>
          <w:szCs w:val="20"/>
        </w:rPr>
        <w:t xml:space="preserve"> </w:t>
      </w:r>
      <w:r w:rsidR="007055FF">
        <w:rPr>
          <w:rFonts w:ascii="Arial" w:hAnsi="Arial" w:cs="Arial"/>
          <w:sz w:val="20"/>
          <w:szCs w:val="20"/>
        </w:rPr>
        <w:t xml:space="preserve">Ověření </w:t>
      </w:r>
      <w:r w:rsidRPr="00E61180">
        <w:rPr>
          <w:rFonts w:ascii="Arial" w:hAnsi="Arial" w:cs="Arial"/>
          <w:sz w:val="20"/>
          <w:szCs w:val="20"/>
        </w:rPr>
        <w:t xml:space="preserve">je Objednatel povinen </w:t>
      </w:r>
      <w:r w:rsidR="00A94129">
        <w:rPr>
          <w:rFonts w:ascii="Arial" w:hAnsi="Arial" w:cs="Arial"/>
          <w:sz w:val="20"/>
          <w:szCs w:val="20"/>
        </w:rPr>
        <w:t>provést</w:t>
      </w:r>
      <w:r w:rsidR="00A94129" w:rsidRPr="00E61180">
        <w:rPr>
          <w:rFonts w:ascii="Arial" w:hAnsi="Arial" w:cs="Arial"/>
          <w:sz w:val="20"/>
          <w:szCs w:val="20"/>
        </w:rPr>
        <w:t xml:space="preserve"> </w:t>
      </w:r>
      <w:r w:rsidRPr="00E61180">
        <w:rPr>
          <w:rFonts w:ascii="Arial" w:hAnsi="Arial" w:cs="Arial"/>
          <w:sz w:val="20"/>
          <w:szCs w:val="20"/>
        </w:rPr>
        <w:t>do dvou (2) pracovních</w:t>
      </w:r>
      <w:r>
        <w:rPr>
          <w:rFonts w:ascii="Arial" w:hAnsi="Arial" w:cs="Arial"/>
          <w:sz w:val="20"/>
          <w:szCs w:val="20"/>
        </w:rPr>
        <w:t xml:space="preserve"> dní</w:t>
      </w:r>
      <w:r w:rsidR="00A94129">
        <w:rPr>
          <w:rFonts w:ascii="Arial" w:hAnsi="Arial" w:cs="Arial"/>
          <w:sz w:val="20"/>
          <w:szCs w:val="20"/>
        </w:rPr>
        <w:t xml:space="preserve"> od předložení </w:t>
      </w:r>
      <w:r w:rsidR="00077229">
        <w:rPr>
          <w:rFonts w:ascii="Arial" w:hAnsi="Arial" w:cs="Arial"/>
          <w:sz w:val="20"/>
          <w:szCs w:val="20"/>
        </w:rPr>
        <w:t>Popisu řešení</w:t>
      </w:r>
      <w:r w:rsidR="00A94129">
        <w:rPr>
          <w:rFonts w:ascii="Arial" w:hAnsi="Arial" w:cs="Arial"/>
          <w:sz w:val="20"/>
          <w:szCs w:val="20"/>
        </w:rPr>
        <w:t xml:space="preserve"> 1 </w:t>
      </w:r>
      <w:r w:rsidR="00077229">
        <w:rPr>
          <w:rFonts w:ascii="Arial" w:hAnsi="Arial" w:cs="Arial"/>
          <w:sz w:val="20"/>
          <w:szCs w:val="20"/>
        </w:rPr>
        <w:t>Poskytovatelem</w:t>
      </w:r>
      <w:r>
        <w:rPr>
          <w:rFonts w:ascii="Arial" w:hAnsi="Arial" w:cs="Arial"/>
          <w:sz w:val="20"/>
          <w:szCs w:val="20"/>
        </w:rPr>
        <w:t>.</w:t>
      </w:r>
    </w:p>
    <w:p w14:paraId="0C1309CA" w14:textId="77777777" w:rsidR="001825B6" w:rsidRPr="00217208" w:rsidRDefault="001825B6" w:rsidP="00A15B4F">
      <w:pPr>
        <w:numPr>
          <w:ilvl w:val="0"/>
          <w:numId w:val="48"/>
        </w:numPr>
        <w:autoSpaceDN w:val="0"/>
        <w:spacing w:after="120" w:line="280" w:lineRule="atLeast"/>
        <w:jc w:val="both"/>
        <w:rPr>
          <w:rFonts w:ascii="Arial" w:hAnsi="Arial" w:cs="Arial"/>
          <w:sz w:val="16"/>
        </w:rPr>
      </w:pPr>
      <w:r>
        <w:rPr>
          <w:rFonts w:ascii="Arial" w:hAnsi="Arial" w:cs="Arial"/>
          <w:sz w:val="20"/>
          <w:szCs w:val="20"/>
        </w:rPr>
        <w:t xml:space="preserve">Plnění dle čl. </w:t>
      </w:r>
      <w:r w:rsidR="00717348">
        <w:rPr>
          <w:rFonts w:ascii="Arial" w:hAnsi="Arial" w:cs="Arial"/>
          <w:sz w:val="20"/>
          <w:szCs w:val="20"/>
        </w:rPr>
        <w:t>III., odst. 4</w:t>
      </w:r>
      <w:r w:rsidR="003B193C">
        <w:rPr>
          <w:rFonts w:ascii="Arial" w:hAnsi="Arial" w:cs="Arial"/>
          <w:sz w:val="20"/>
          <w:szCs w:val="20"/>
        </w:rPr>
        <w:t>.</w:t>
      </w:r>
      <w:r w:rsidR="00077229">
        <w:rPr>
          <w:rFonts w:ascii="Arial" w:hAnsi="Arial" w:cs="Arial"/>
          <w:sz w:val="20"/>
          <w:szCs w:val="20"/>
        </w:rPr>
        <w:t xml:space="preserve"> této Smlouvy</w:t>
      </w:r>
      <w:r w:rsidR="00C821AD">
        <w:rPr>
          <w:rFonts w:ascii="Arial" w:hAnsi="Arial" w:cs="Arial"/>
          <w:sz w:val="20"/>
          <w:szCs w:val="20"/>
        </w:rPr>
        <w:t xml:space="preserve"> </w:t>
      </w:r>
      <w:r>
        <w:rPr>
          <w:rFonts w:ascii="Arial" w:hAnsi="Arial" w:cs="Arial"/>
          <w:sz w:val="20"/>
          <w:szCs w:val="20"/>
        </w:rPr>
        <w:t xml:space="preserve">bude považováno za splněné dnem podpisu </w:t>
      </w:r>
      <w:r w:rsidR="00B0345A">
        <w:rPr>
          <w:rFonts w:ascii="Arial" w:hAnsi="Arial" w:cs="Arial"/>
          <w:sz w:val="20"/>
          <w:szCs w:val="20"/>
        </w:rPr>
        <w:t>A</w:t>
      </w:r>
      <w:r>
        <w:rPr>
          <w:rFonts w:ascii="Arial" w:hAnsi="Arial" w:cs="Arial"/>
          <w:sz w:val="20"/>
          <w:szCs w:val="20"/>
        </w:rPr>
        <w:t>kceptačního protokolu</w:t>
      </w:r>
      <w:r w:rsidR="00B0345A">
        <w:rPr>
          <w:rFonts w:ascii="Arial" w:hAnsi="Arial" w:cs="Arial"/>
          <w:sz w:val="20"/>
          <w:szCs w:val="20"/>
        </w:rPr>
        <w:t xml:space="preserve"> 2</w:t>
      </w:r>
      <w:r>
        <w:rPr>
          <w:rFonts w:ascii="Arial" w:hAnsi="Arial" w:cs="Arial"/>
          <w:sz w:val="20"/>
          <w:szCs w:val="20"/>
        </w:rPr>
        <w:t xml:space="preserve">, a to Pověřenými osobami obou Smluvních stran. Objednatel nepodepíše </w:t>
      </w:r>
      <w:r w:rsidR="00B0345A">
        <w:rPr>
          <w:rFonts w:ascii="Arial" w:hAnsi="Arial" w:cs="Arial"/>
          <w:sz w:val="20"/>
          <w:szCs w:val="20"/>
        </w:rPr>
        <w:t>A</w:t>
      </w:r>
      <w:r>
        <w:rPr>
          <w:rFonts w:ascii="Arial" w:hAnsi="Arial" w:cs="Arial"/>
          <w:sz w:val="20"/>
          <w:szCs w:val="20"/>
        </w:rPr>
        <w:t>kceptační proto</w:t>
      </w:r>
      <w:r w:rsidRPr="00E61180">
        <w:rPr>
          <w:rFonts w:ascii="Arial" w:hAnsi="Arial" w:cs="Arial"/>
          <w:sz w:val="20"/>
          <w:szCs w:val="20"/>
        </w:rPr>
        <w:t>kol</w:t>
      </w:r>
      <w:r w:rsidR="00B0345A">
        <w:rPr>
          <w:rFonts w:ascii="Arial" w:hAnsi="Arial" w:cs="Arial"/>
          <w:sz w:val="20"/>
          <w:szCs w:val="20"/>
        </w:rPr>
        <w:t xml:space="preserve"> 2</w:t>
      </w:r>
      <w:r w:rsidRPr="00E61180">
        <w:rPr>
          <w:rFonts w:ascii="Arial" w:hAnsi="Arial" w:cs="Arial"/>
          <w:sz w:val="20"/>
          <w:szCs w:val="20"/>
        </w:rPr>
        <w:t xml:space="preserve"> dříve, než si ov</w:t>
      </w:r>
      <w:r w:rsidR="00C821AD">
        <w:rPr>
          <w:rFonts w:ascii="Arial" w:hAnsi="Arial" w:cs="Arial"/>
          <w:sz w:val="20"/>
          <w:szCs w:val="20"/>
        </w:rPr>
        <w:t>ě</w:t>
      </w:r>
      <w:r w:rsidRPr="00E61180">
        <w:rPr>
          <w:rFonts w:ascii="Arial" w:hAnsi="Arial" w:cs="Arial"/>
          <w:sz w:val="20"/>
          <w:szCs w:val="20"/>
        </w:rPr>
        <w:t>ří</w:t>
      </w:r>
      <w:r w:rsidR="00A94129">
        <w:rPr>
          <w:rFonts w:ascii="Arial" w:hAnsi="Arial" w:cs="Arial"/>
          <w:sz w:val="20"/>
          <w:szCs w:val="20"/>
        </w:rPr>
        <w:t>, zda Popisem řešení 2 byly naplněny požadavky Poskytovatele na analytický projekt a zda odpovídá závěrům z uskutečněných workshopů</w:t>
      </w:r>
      <w:r w:rsidR="00F648F7">
        <w:rPr>
          <w:rFonts w:ascii="Arial" w:hAnsi="Arial" w:cs="Arial"/>
          <w:sz w:val="20"/>
          <w:szCs w:val="20"/>
        </w:rPr>
        <w:t>, zejména Workshopu 2</w:t>
      </w:r>
      <w:r w:rsidR="00A94129">
        <w:rPr>
          <w:rFonts w:ascii="Arial" w:hAnsi="Arial" w:cs="Arial"/>
          <w:sz w:val="20"/>
          <w:szCs w:val="20"/>
        </w:rPr>
        <w:t xml:space="preserve"> (viz. čl. V. odst. 1 této Smlouvy).</w:t>
      </w:r>
      <w:r w:rsidRPr="00E61180">
        <w:rPr>
          <w:rFonts w:ascii="Arial" w:hAnsi="Arial" w:cs="Arial"/>
          <w:sz w:val="20"/>
          <w:szCs w:val="20"/>
        </w:rPr>
        <w:t xml:space="preserve"> </w:t>
      </w:r>
      <w:r w:rsidR="00A94129">
        <w:rPr>
          <w:rFonts w:ascii="Arial" w:hAnsi="Arial" w:cs="Arial"/>
          <w:sz w:val="20"/>
          <w:szCs w:val="20"/>
        </w:rPr>
        <w:t xml:space="preserve">Ověření </w:t>
      </w:r>
      <w:r w:rsidRPr="00E61180">
        <w:rPr>
          <w:rFonts w:ascii="Arial" w:hAnsi="Arial" w:cs="Arial"/>
          <w:sz w:val="20"/>
          <w:szCs w:val="20"/>
        </w:rPr>
        <w:t xml:space="preserve">je Objednatel povinen </w:t>
      </w:r>
      <w:r w:rsidR="00077229">
        <w:rPr>
          <w:rFonts w:ascii="Arial" w:hAnsi="Arial" w:cs="Arial"/>
          <w:sz w:val="20"/>
          <w:szCs w:val="20"/>
        </w:rPr>
        <w:t>provést</w:t>
      </w:r>
      <w:r w:rsidR="00077229" w:rsidRPr="00E61180">
        <w:rPr>
          <w:rFonts w:ascii="Arial" w:hAnsi="Arial" w:cs="Arial"/>
          <w:sz w:val="20"/>
          <w:szCs w:val="20"/>
        </w:rPr>
        <w:t xml:space="preserve"> </w:t>
      </w:r>
      <w:r w:rsidRPr="00E61180">
        <w:rPr>
          <w:rFonts w:ascii="Arial" w:hAnsi="Arial" w:cs="Arial"/>
          <w:sz w:val="20"/>
          <w:szCs w:val="20"/>
        </w:rPr>
        <w:t>do dvou (2) pracovních</w:t>
      </w:r>
      <w:r>
        <w:rPr>
          <w:rFonts w:ascii="Arial" w:hAnsi="Arial" w:cs="Arial"/>
          <w:sz w:val="20"/>
          <w:szCs w:val="20"/>
        </w:rPr>
        <w:t xml:space="preserve"> dní</w:t>
      </w:r>
      <w:r w:rsidR="00077229">
        <w:rPr>
          <w:rFonts w:ascii="Arial" w:hAnsi="Arial" w:cs="Arial"/>
          <w:sz w:val="20"/>
          <w:szCs w:val="20"/>
        </w:rPr>
        <w:t xml:space="preserve"> od předložení Popisu řešení 2 Poskytovatelem</w:t>
      </w:r>
      <w:r>
        <w:rPr>
          <w:rFonts w:ascii="Arial" w:hAnsi="Arial" w:cs="Arial"/>
          <w:sz w:val="20"/>
          <w:szCs w:val="20"/>
        </w:rPr>
        <w:t>.</w:t>
      </w:r>
    </w:p>
    <w:p w14:paraId="516B4474" w14:textId="77777777" w:rsidR="00717348" w:rsidRPr="003325B6" w:rsidRDefault="00717348" w:rsidP="00A15B4F">
      <w:pPr>
        <w:numPr>
          <w:ilvl w:val="0"/>
          <w:numId w:val="48"/>
        </w:numPr>
        <w:autoSpaceDN w:val="0"/>
        <w:spacing w:after="120" w:line="280" w:lineRule="atLeast"/>
        <w:jc w:val="both"/>
        <w:rPr>
          <w:rFonts w:ascii="Arial" w:hAnsi="Arial" w:cs="Arial"/>
          <w:sz w:val="16"/>
        </w:rPr>
      </w:pPr>
      <w:r>
        <w:rPr>
          <w:rFonts w:ascii="Arial" w:hAnsi="Arial" w:cs="Arial"/>
          <w:sz w:val="20"/>
          <w:szCs w:val="20"/>
        </w:rPr>
        <w:t>Plnění dle čl. III., odst. 5</w:t>
      </w:r>
      <w:r w:rsidR="003B193C">
        <w:rPr>
          <w:rFonts w:ascii="Arial" w:hAnsi="Arial" w:cs="Arial"/>
          <w:sz w:val="20"/>
          <w:szCs w:val="20"/>
        </w:rPr>
        <w:t>.</w:t>
      </w:r>
      <w:r>
        <w:rPr>
          <w:rFonts w:ascii="Arial" w:hAnsi="Arial" w:cs="Arial"/>
          <w:sz w:val="20"/>
          <w:szCs w:val="20"/>
        </w:rPr>
        <w:t xml:space="preserve"> </w:t>
      </w:r>
      <w:r w:rsidR="00077229">
        <w:rPr>
          <w:rFonts w:ascii="Arial" w:hAnsi="Arial" w:cs="Arial"/>
          <w:sz w:val="20"/>
          <w:szCs w:val="20"/>
        </w:rPr>
        <w:t xml:space="preserve">této Smlouvy </w:t>
      </w:r>
      <w:r>
        <w:rPr>
          <w:rFonts w:ascii="Arial" w:hAnsi="Arial" w:cs="Arial"/>
          <w:sz w:val="20"/>
          <w:szCs w:val="20"/>
        </w:rPr>
        <w:t>bude Poskytovatelem prováděno po dobu trvání této Smlouvy čtvrtletně</w:t>
      </w:r>
      <w:r w:rsidR="00077229">
        <w:rPr>
          <w:rFonts w:ascii="Arial" w:hAnsi="Arial" w:cs="Arial"/>
          <w:sz w:val="20"/>
          <w:szCs w:val="20"/>
        </w:rPr>
        <w:t>, tedy jednou za každé tříměsíční období</w:t>
      </w:r>
      <w:r w:rsidR="009D2FF6">
        <w:rPr>
          <w:rFonts w:ascii="Arial" w:hAnsi="Arial" w:cs="Arial"/>
          <w:sz w:val="20"/>
          <w:szCs w:val="20"/>
        </w:rPr>
        <w:t>.</w:t>
      </w:r>
      <w:r w:rsidR="00BA7CF3">
        <w:rPr>
          <w:rFonts w:ascii="Arial" w:hAnsi="Arial" w:cs="Arial"/>
          <w:sz w:val="20"/>
          <w:szCs w:val="20"/>
        </w:rPr>
        <w:t xml:space="preserve"> </w:t>
      </w:r>
      <w:r w:rsidR="00077229">
        <w:rPr>
          <w:rFonts w:ascii="Arial" w:hAnsi="Arial" w:cs="Arial"/>
          <w:sz w:val="20"/>
          <w:szCs w:val="20"/>
        </w:rPr>
        <w:t>Každé z předmětných dílčích p</w:t>
      </w:r>
      <w:r w:rsidR="009D2FF6">
        <w:rPr>
          <w:rFonts w:ascii="Arial" w:hAnsi="Arial" w:cs="Arial"/>
          <w:sz w:val="20"/>
          <w:szCs w:val="20"/>
        </w:rPr>
        <w:t xml:space="preserve">lnění bude považováno za splněné dnem podpisu </w:t>
      </w:r>
      <w:r w:rsidR="00077229" w:rsidRPr="003325B6">
        <w:rPr>
          <w:rFonts w:ascii="Arial" w:hAnsi="Arial" w:cs="Arial"/>
          <w:sz w:val="20"/>
          <w:szCs w:val="20"/>
        </w:rPr>
        <w:t>protokolu o předložení revizní zprávy</w:t>
      </w:r>
      <w:r w:rsidR="009D2FF6" w:rsidRPr="003325B6">
        <w:rPr>
          <w:rFonts w:ascii="Arial" w:hAnsi="Arial" w:cs="Arial"/>
          <w:sz w:val="20"/>
          <w:szCs w:val="20"/>
        </w:rPr>
        <w:t>.</w:t>
      </w:r>
    </w:p>
    <w:p w14:paraId="1B2DE737" w14:textId="77777777" w:rsidR="00717348" w:rsidRPr="003325B6" w:rsidRDefault="00717348" w:rsidP="00A15B4F">
      <w:pPr>
        <w:numPr>
          <w:ilvl w:val="0"/>
          <w:numId w:val="48"/>
        </w:numPr>
        <w:autoSpaceDN w:val="0"/>
        <w:spacing w:after="120" w:line="280" w:lineRule="atLeast"/>
        <w:jc w:val="both"/>
        <w:rPr>
          <w:rFonts w:ascii="Arial" w:hAnsi="Arial" w:cs="Arial"/>
          <w:sz w:val="16"/>
        </w:rPr>
      </w:pPr>
      <w:r w:rsidRPr="003325B6">
        <w:rPr>
          <w:rFonts w:ascii="Arial" w:hAnsi="Arial" w:cs="Arial"/>
          <w:sz w:val="20"/>
          <w:szCs w:val="20"/>
        </w:rPr>
        <w:t>Plnění dle čl. III., odst. 6</w:t>
      </w:r>
      <w:r w:rsidR="003B193C">
        <w:rPr>
          <w:rFonts w:ascii="Arial" w:hAnsi="Arial" w:cs="Arial"/>
          <w:sz w:val="20"/>
          <w:szCs w:val="20"/>
        </w:rPr>
        <w:t>.</w:t>
      </w:r>
      <w:r w:rsidR="00615E89" w:rsidRPr="003325B6">
        <w:rPr>
          <w:rFonts w:ascii="Arial" w:hAnsi="Arial" w:cs="Arial"/>
          <w:sz w:val="20"/>
          <w:szCs w:val="20"/>
        </w:rPr>
        <w:t xml:space="preserve"> </w:t>
      </w:r>
      <w:r w:rsidR="00077229" w:rsidRPr="003325B6">
        <w:rPr>
          <w:rFonts w:ascii="Arial" w:hAnsi="Arial" w:cs="Arial"/>
          <w:sz w:val="20"/>
          <w:szCs w:val="20"/>
        </w:rPr>
        <w:t xml:space="preserve">této Smlouvy </w:t>
      </w:r>
      <w:r w:rsidR="00F27610" w:rsidRPr="003325B6">
        <w:rPr>
          <w:rFonts w:ascii="Arial" w:hAnsi="Arial" w:cs="Arial"/>
          <w:sz w:val="20"/>
          <w:szCs w:val="20"/>
        </w:rPr>
        <w:t xml:space="preserve">bude </w:t>
      </w:r>
      <w:r w:rsidR="00217208" w:rsidRPr="003325B6">
        <w:rPr>
          <w:rFonts w:ascii="Arial" w:hAnsi="Arial" w:cs="Arial"/>
          <w:sz w:val="20"/>
          <w:szCs w:val="20"/>
        </w:rPr>
        <w:t xml:space="preserve">Poskytovatel poskytovat po dobu </w:t>
      </w:r>
      <w:r w:rsidR="00F16E2B" w:rsidRPr="003325B6">
        <w:rPr>
          <w:rFonts w:ascii="Arial" w:hAnsi="Arial" w:cs="Arial"/>
          <w:sz w:val="20"/>
          <w:szCs w:val="20"/>
        </w:rPr>
        <w:t>48 kalendářních měsíců od</w:t>
      </w:r>
      <w:r w:rsidR="00077229" w:rsidRPr="003325B6">
        <w:rPr>
          <w:rFonts w:ascii="Arial" w:hAnsi="Arial" w:cs="Arial"/>
          <w:sz w:val="20"/>
          <w:szCs w:val="20"/>
        </w:rPr>
        <w:t xml:space="preserve">e dne zahájení </w:t>
      </w:r>
      <w:r w:rsidR="00A54C40">
        <w:rPr>
          <w:rFonts w:ascii="Arial" w:hAnsi="Arial" w:cs="Arial"/>
          <w:sz w:val="20"/>
          <w:szCs w:val="20"/>
        </w:rPr>
        <w:t xml:space="preserve">poskytování </w:t>
      </w:r>
      <w:r w:rsidR="00077229" w:rsidRPr="003325B6">
        <w:rPr>
          <w:rFonts w:ascii="Arial" w:hAnsi="Arial" w:cs="Arial"/>
          <w:sz w:val="20"/>
          <w:szCs w:val="20"/>
        </w:rPr>
        <w:t>podpory</w:t>
      </w:r>
      <w:r w:rsidR="00F16E2B" w:rsidRPr="003325B6">
        <w:rPr>
          <w:rFonts w:ascii="Arial" w:hAnsi="Arial" w:cs="Arial"/>
          <w:sz w:val="20"/>
          <w:szCs w:val="20"/>
        </w:rPr>
        <w:t xml:space="preserve"> </w:t>
      </w:r>
      <w:r w:rsidR="00217208" w:rsidRPr="003325B6">
        <w:rPr>
          <w:rFonts w:ascii="Arial" w:hAnsi="Arial" w:cs="Arial"/>
          <w:sz w:val="20"/>
          <w:szCs w:val="20"/>
        </w:rPr>
        <w:t>podle potřeb Objednatele na základě příslušného servisního požadavku Objednatele procesovaného prostřednictvím Service Desku VZP ČR.</w:t>
      </w:r>
    </w:p>
    <w:p w14:paraId="4B0BF0FC" w14:textId="77777777" w:rsidR="00717348" w:rsidRPr="003325B6" w:rsidRDefault="00717348" w:rsidP="003325B6">
      <w:pPr>
        <w:pStyle w:val="Odstavecseseznamem"/>
        <w:numPr>
          <w:ilvl w:val="0"/>
          <w:numId w:val="48"/>
        </w:numPr>
        <w:spacing w:after="120" w:line="276" w:lineRule="auto"/>
        <w:ind w:left="357" w:hanging="357"/>
        <w:contextualSpacing/>
        <w:jc w:val="both"/>
        <w:rPr>
          <w:rFonts w:ascii="Arial" w:hAnsi="Arial" w:cs="Arial"/>
          <w:sz w:val="16"/>
        </w:rPr>
      </w:pPr>
      <w:r w:rsidRPr="00217208">
        <w:rPr>
          <w:rFonts w:ascii="Arial" w:hAnsi="Arial" w:cs="Arial"/>
          <w:sz w:val="20"/>
          <w:szCs w:val="20"/>
        </w:rPr>
        <w:t>Plnění dle čl. III., odst. 7</w:t>
      </w:r>
      <w:r w:rsidR="003B193C">
        <w:rPr>
          <w:rFonts w:ascii="Arial" w:hAnsi="Arial" w:cs="Arial"/>
          <w:sz w:val="20"/>
          <w:szCs w:val="20"/>
        </w:rPr>
        <w:t>.</w:t>
      </w:r>
      <w:r w:rsidR="00615E89" w:rsidRPr="00217208">
        <w:rPr>
          <w:rFonts w:ascii="Arial" w:hAnsi="Arial" w:cs="Arial"/>
          <w:sz w:val="20"/>
          <w:szCs w:val="20"/>
        </w:rPr>
        <w:t xml:space="preserve"> </w:t>
      </w:r>
      <w:r w:rsidR="00077229" w:rsidRPr="000F1E0D">
        <w:rPr>
          <w:rFonts w:ascii="Arial" w:hAnsi="Arial" w:cs="Arial"/>
          <w:sz w:val="20"/>
          <w:szCs w:val="20"/>
        </w:rPr>
        <w:t xml:space="preserve">této Smlouvy bude Poskytovatel poskytovat po dobu 48 kalendářních měsíců ode dne zahájení </w:t>
      </w:r>
      <w:r w:rsidR="00C46436">
        <w:rPr>
          <w:rFonts w:ascii="Arial" w:hAnsi="Arial" w:cs="Arial"/>
          <w:sz w:val="20"/>
          <w:szCs w:val="20"/>
        </w:rPr>
        <w:t xml:space="preserve">poskytování </w:t>
      </w:r>
      <w:r w:rsidR="00077229" w:rsidRPr="000F1E0D">
        <w:rPr>
          <w:rFonts w:ascii="Arial" w:hAnsi="Arial" w:cs="Arial"/>
          <w:sz w:val="20"/>
          <w:szCs w:val="20"/>
        </w:rPr>
        <w:t>podpory podle potřeb Objednatele na základě příslušného servisního požadavku Objednatele procesovaného prostřednictvím Service Desku VZP ČR</w:t>
      </w:r>
      <w:r w:rsidR="00077229">
        <w:rPr>
          <w:rFonts w:ascii="Arial" w:hAnsi="Arial" w:cs="Arial"/>
          <w:sz w:val="20"/>
          <w:szCs w:val="20"/>
        </w:rPr>
        <w:t xml:space="preserve">. </w:t>
      </w:r>
      <w:r w:rsidR="00217208" w:rsidRPr="00217208">
        <w:rPr>
          <w:rFonts w:ascii="Arial" w:hAnsi="Arial" w:cs="Arial"/>
          <w:sz w:val="20"/>
          <w:szCs w:val="20"/>
        </w:rPr>
        <w:t>Předpokládaný rozsah poskytování podpory</w:t>
      </w:r>
      <w:r w:rsidR="00217208">
        <w:rPr>
          <w:rFonts w:ascii="Arial" w:hAnsi="Arial" w:cs="Arial"/>
          <w:sz w:val="20"/>
          <w:szCs w:val="20"/>
        </w:rPr>
        <w:t xml:space="preserve"> </w:t>
      </w:r>
      <w:r w:rsidR="00217208" w:rsidRPr="00217208">
        <w:rPr>
          <w:rFonts w:ascii="Arial" w:hAnsi="Arial" w:cs="Arial"/>
          <w:b/>
          <w:sz w:val="20"/>
          <w:szCs w:val="20"/>
        </w:rPr>
        <w:t>nad rámec paušálu</w:t>
      </w:r>
      <w:r w:rsidR="00217208" w:rsidRPr="00217208">
        <w:rPr>
          <w:rFonts w:ascii="Arial" w:hAnsi="Arial" w:cs="Arial"/>
          <w:sz w:val="20"/>
          <w:szCs w:val="20"/>
        </w:rPr>
        <w:t xml:space="preserve">, tj. </w:t>
      </w:r>
      <w:r w:rsidR="00217208" w:rsidRPr="000A1D7F">
        <w:rPr>
          <w:rFonts w:ascii="Arial" w:hAnsi="Arial" w:cs="Arial"/>
          <w:bCs/>
          <w:sz w:val="20"/>
          <w:szCs w:val="20"/>
        </w:rPr>
        <w:t>poskytování podpory, rozvoje a konzultací</w:t>
      </w:r>
      <w:r w:rsidR="005E1F1D">
        <w:rPr>
          <w:rFonts w:ascii="Arial" w:hAnsi="Arial" w:cs="Arial"/>
          <w:bCs/>
          <w:sz w:val="20"/>
          <w:szCs w:val="20"/>
        </w:rPr>
        <w:t>,</w:t>
      </w:r>
      <w:r w:rsidR="00217208" w:rsidRPr="000A1D7F">
        <w:rPr>
          <w:rFonts w:ascii="Arial" w:hAnsi="Arial" w:cs="Arial"/>
          <w:bCs/>
          <w:sz w:val="20"/>
          <w:szCs w:val="20"/>
        </w:rPr>
        <w:t xml:space="preserve"> </w:t>
      </w:r>
      <w:r w:rsidR="00217208" w:rsidRPr="00217208">
        <w:rPr>
          <w:rFonts w:ascii="Arial" w:hAnsi="Arial" w:cs="Arial"/>
          <w:sz w:val="20"/>
          <w:szCs w:val="20"/>
        </w:rPr>
        <w:t xml:space="preserve">činí </w:t>
      </w:r>
      <w:r w:rsidR="00217208">
        <w:rPr>
          <w:rFonts w:ascii="Arial" w:hAnsi="Arial" w:cs="Arial"/>
          <w:sz w:val="20"/>
          <w:szCs w:val="20"/>
        </w:rPr>
        <w:t>975</w:t>
      </w:r>
      <w:r w:rsidR="00217208" w:rsidRPr="00217208">
        <w:rPr>
          <w:rFonts w:ascii="Arial" w:hAnsi="Arial" w:cs="Arial"/>
          <w:sz w:val="20"/>
          <w:szCs w:val="20"/>
        </w:rPr>
        <w:t xml:space="preserve"> člověko</w:t>
      </w:r>
      <w:r w:rsidR="00217208">
        <w:rPr>
          <w:rFonts w:ascii="Arial" w:hAnsi="Arial" w:cs="Arial"/>
          <w:sz w:val="20"/>
          <w:szCs w:val="20"/>
        </w:rPr>
        <w:t>dnů</w:t>
      </w:r>
      <w:r w:rsidR="00217208" w:rsidRPr="00217208">
        <w:rPr>
          <w:rFonts w:ascii="Arial" w:hAnsi="Arial" w:cs="Arial"/>
          <w:sz w:val="20"/>
          <w:szCs w:val="20"/>
        </w:rPr>
        <w:t xml:space="preserve"> za období </w:t>
      </w:r>
      <w:r w:rsidR="00217208">
        <w:rPr>
          <w:rFonts w:ascii="Arial" w:hAnsi="Arial" w:cs="Arial"/>
          <w:sz w:val="20"/>
          <w:szCs w:val="20"/>
        </w:rPr>
        <w:t>48</w:t>
      </w:r>
      <w:r w:rsidR="00217208" w:rsidRPr="00217208">
        <w:rPr>
          <w:rFonts w:ascii="Arial" w:hAnsi="Arial" w:cs="Arial"/>
          <w:sz w:val="20"/>
          <w:szCs w:val="20"/>
        </w:rPr>
        <w:t xml:space="preserve"> kalendářních měsíců.</w:t>
      </w:r>
    </w:p>
    <w:p w14:paraId="2428E2BE" w14:textId="77777777" w:rsidR="001B342B" w:rsidRDefault="00805850" w:rsidP="003325B6">
      <w:pPr>
        <w:numPr>
          <w:ilvl w:val="0"/>
          <w:numId w:val="48"/>
        </w:numPr>
        <w:autoSpaceDN w:val="0"/>
        <w:spacing w:after="120" w:line="280" w:lineRule="atLeast"/>
        <w:ind w:left="357" w:hanging="357"/>
        <w:contextualSpacing/>
        <w:jc w:val="both"/>
        <w:rPr>
          <w:rFonts w:ascii="Arial" w:eastAsia="Calibri" w:hAnsi="Arial" w:cs="Arial"/>
          <w:sz w:val="18"/>
          <w:szCs w:val="22"/>
          <w:bdr w:val="none" w:sz="0" w:space="0" w:color="auto" w:frame="1"/>
          <w:lang w:eastAsia="en-US"/>
        </w:rPr>
      </w:pPr>
      <w:r w:rsidRPr="006F5CB9">
        <w:rPr>
          <w:rFonts w:ascii="Arial" w:hAnsi="Arial" w:cs="Arial"/>
          <w:sz w:val="20"/>
        </w:rPr>
        <w:t>Místem plnění je sídlo Objednatele, tj. Všeobecná zdravotní pojišťovna České republiky, Orlická 2020/4, 130 00 Praha 3.</w:t>
      </w:r>
      <w:r w:rsidRPr="006F5CB9">
        <w:rPr>
          <w:rFonts w:ascii="Arial" w:eastAsia="Calibri" w:hAnsi="Arial" w:cs="Arial"/>
          <w:sz w:val="18"/>
          <w:szCs w:val="22"/>
          <w:bdr w:val="none" w:sz="0" w:space="0" w:color="auto" w:frame="1"/>
          <w:lang w:eastAsia="en-US"/>
        </w:rPr>
        <w:t xml:space="preserve"> </w:t>
      </w:r>
    </w:p>
    <w:p w14:paraId="4F8F5BC7" w14:textId="77777777" w:rsidR="00BA4F79" w:rsidRPr="006F5CB9" w:rsidRDefault="00BA4F79" w:rsidP="00BA4F79">
      <w:pPr>
        <w:autoSpaceDN w:val="0"/>
        <w:spacing w:after="120" w:line="280" w:lineRule="atLeast"/>
        <w:ind w:left="360"/>
        <w:jc w:val="both"/>
        <w:rPr>
          <w:rFonts w:ascii="Arial" w:eastAsia="Calibri" w:hAnsi="Arial" w:cs="Arial"/>
          <w:sz w:val="18"/>
          <w:szCs w:val="22"/>
          <w:bdr w:val="none" w:sz="0" w:space="0" w:color="auto" w:frame="1"/>
          <w:lang w:eastAsia="en-US"/>
        </w:rPr>
      </w:pPr>
    </w:p>
    <w:p w14:paraId="49C0C971" w14:textId="77777777" w:rsidR="00647D1F" w:rsidRPr="00BC6987" w:rsidRDefault="00BF3F9D" w:rsidP="00466F6E">
      <w:pPr>
        <w:pStyle w:val="Odstavecseseznamem"/>
        <w:spacing w:line="276" w:lineRule="auto"/>
        <w:ind w:left="426"/>
        <w:jc w:val="center"/>
        <w:rPr>
          <w:rFonts w:ascii="Arial" w:hAnsi="Arial" w:cs="Arial"/>
          <w:b/>
          <w:sz w:val="20"/>
        </w:rPr>
      </w:pPr>
      <w:r w:rsidRPr="00BC6987">
        <w:rPr>
          <w:rFonts w:ascii="Arial" w:hAnsi="Arial" w:cs="Arial"/>
          <w:b/>
          <w:sz w:val="20"/>
        </w:rPr>
        <w:t xml:space="preserve">Článek </w:t>
      </w:r>
      <w:r w:rsidR="003A7477">
        <w:rPr>
          <w:rFonts w:ascii="Arial" w:hAnsi="Arial" w:cs="Arial"/>
          <w:b/>
          <w:sz w:val="20"/>
        </w:rPr>
        <w:t>V</w:t>
      </w:r>
      <w:r w:rsidR="00647D1F" w:rsidRPr="00BC6987">
        <w:rPr>
          <w:rFonts w:ascii="Arial" w:hAnsi="Arial" w:cs="Arial"/>
          <w:b/>
          <w:sz w:val="20"/>
        </w:rPr>
        <w:t>I</w:t>
      </w:r>
      <w:r w:rsidR="00245640">
        <w:rPr>
          <w:rFonts w:ascii="Arial" w:hAnsi="Arial" w:cs="Arial"/>
          <w:b/>
          <w:sz w:val="20"/>
        </w:rPr>
        <w:t>I</w:t>
      </w:r>
      <w:r w:rsidRPr="00BC6987">
        <w:rPr>
          <w:rFonts w:ascii="Arial" w:hAnsi="Arial" w:cs="Arial"/>
          <w:b/>
          <w:sz w:val="20"/>
        </w:rPr>
        <w:t xml:space="preserve">. </w:t>
      </w:r>
    </w:p>
    <w:p w14:paraId="03FCE053" w14:textId="77777777" w:rsidR="00BF3F9D" w:rsidRPr="00776663" w:rsidRDefault="00447070" w:rsidP="00466F6E">
      <w:pPr>
        <w:pStyle w:val="Odstavecseseznamem"/>
        <w:spacing w:line="276" w:lineRule="auto"/>
        <w:ind w:left="426"/>
        <w:jc w:val="center"/>
        <w:rPr>
          <w:rFonts w:ascii="Arial" w:hAnsi="Arial" w:cs="Arial"/>
          <w:b/>
          <w:sz w:val="20"/>
        </w:rPr>
      </w:pPr>
      <w:r w:rsidRPr="00776663">
        <w:rPr>
          <w:rFonts w:ascii="Arial" w:hAnsi="Arial" w:cs="Arial"/>
          <w:b/>
          <w:sz w:val="20"/>
        </w:rPr>
        <w:t>Cena plnění</w:t>
      </w:r>
    </w:p>
    <w:p w14:paraId="173695B0" w14:textId="77777777" w:rsidR="005C014F" w:rsidRDefault="00C54AF9" w:rsidP="005C014F">
      <w:pPr>
        <w:numPr>
          <w:ilvl w:val="0"/>
          <w:numId w:val="51"/>
        </w:numPr>
        <w:autoSpaceDN w:val="0"/>
        <w:spacing w:after="120" w:line="280" w:lineRule="atLeast"/>
        <w:jc w:val="both"/>
        <w:rPr>
          <w:rFonts w:ascii="Arial" w:hAnsi="Arial" w:cs="Arial"/>
          <w:sz w:val="20"/>
          <w:szCs w:val="20"/>
        </w:rPr>
      </w:pPr>
      <w:r>
        <w:rPr>
          <w:rFonts w:ascii="Arial" w:hAnsi="Arial" w:cs="Arial"/>
          <w:sz w:val="20"/>
          <w:szCs w:val="20"/>
        </w:rPr>
        <w:t>Cena plnění dle této Sml</w:t>
      </w:r>
      <w:r w:rsidR="00C821AD">
        <w:rPr>
          <w:rFonts w:ascii="Arial" w:hAnsi="Arial" w:cs="Arial"/>
          <w:sz w:val="20"/>
          <w:szCs w:val="20"/>
        </w:rPr>
        <w:t>o</w:t>
      </w:r>
      <w:r>
        <w:rPr>
          <w:rFonts w:ascii="Arial" w:hAnsi="Arial" w:cs="Arial"/>
          <w:sz w:val="20"/>
          <w:szCs w:val="20"/>
        </w:rPr>
        <w:t xml:space="preserve">uvy je stanovena na základě předložené cenové nabídky Poskytovatele </w:t>
      </w:r>
      <w:r w:rsidR="005C014F">
        <w:rPr>
          <w:rFonts w:ascii="Arial" w:hAnsi="Arial" w:cs="Arial"/>
          <w:sz w:val="20"/>
          <w:szCs w:val="20"/>
        </w:rPr>
        <w:t>v rámci předmětné veřejné zakázky.</w:t>
      </w:r>
    </w:p>
    <w:p w14:paraId="241949FF" w14:textId="77777777" w:rsidR="005C014F" w:rsidRPr="005C014F" w:rsidRDefault="005C014F" w:rsidP="005C014F">
      <w:pPr>
        <w:numPr>
          <w:ilvl w:val="0"/>
          <w:numId w:val="51"/>
        </w:numPr>
        <w:autoSpaceDN w:val="0"/>
        <w:spacing w:after="120" w:line="280" w:lineRule="atLeast"/>
        <w:jc w:val="both"/>
        <w:rPr>
          <w:rFonts w:ascii="Arial" w:hAnsi="Arial" w:cs="Arial"/>
          <w:sz w:val="20"/>
          <w:szCs w:val="20"/>
        </w:rPr>
      </w:pPr>
      <w:r>
        <w:rPr>
          <w:rFonts w:ascii="Arial" w:hAnsi="Arial" w:cs="Arial"/>
          <w:sz w:val="20"/>
          <w:szCs w:val="20"/>
        </w:rPr>
        <w:t>Poskytovatel se zavazuje poskytovat Objednateli plnění podle této Smlouvy po celou dobu trvání této Smlouvy za cenu, která je uvedena v odstavci 3. tohoto článku.</w:t>
      </w:r>
    </w:p>
    <w:p w14:paraId="793872EE" w14:textId="1EC542A5" w:rsidR="00501DF8" w:rsidRPr="00AE717D" w:rsidRDefault="00501DF8" w:rsidP="00A75C12">
      <w:pPr>
        <w:numPr>
          <w:ilvl w:val="0"/>
          <w:numId w:val="51"/>
        </w:numPr>
        <w:autoSpaceDN w:val="0"/>
        <w:spacing w:after="120" w:line="280" w:lineRule="atLeast"/>
        <w:jc w:val="both"/>
        <w:rPr>
          <w:rFonts w:ascii="Arial" w:hAnsi="Arial" w:cs="Arial"/>
          <w:sz w:val="20"/>
          <w:szCs w:val="20"/>
        </w:rPr>
      </w:pPr>
      <w:r w:rsidRPr="00AE717D">
        <w:rPr>
          <w:rFonts w:ascii="Arial" w:hAnsi="Arial" w:cs="Arial"/>
          <w:sz w:val="20"/>
          <w:szCs w:val="20"/>
        </w:rPr>
        <w:t xml:space="preserve">Celková cena plnění bez DPH činí: </w:t>
      </w:r>
      <w:r w:rsidR="00ED3D3F">
        <w:rPr>
          <w:rFonts w:ascii="Arial" w:hAnsi="Arial" w:cs="Arial"/>
          <w:sz w:val="20"/>
          <w:szCs w:val="20"/>
        </w:rPr>
        <w:t>18 978 700,00</w:t>
      </w:r>
      <w:r w:rsidRPr="00AE717D">
        <w:rPr>
          <w:rFonts w:ascii="Arial" w:hAnsi="Arial" w:cs="Arial"/>
          <w:sz w:val="20"/>
          <w:szCs w:val="20"/>
        </w:rPr>
        <w:t xml:space="preserve"> </w:t>
      </w:r>
      <w:r w:rsidR="00ED3D3F">
        <w:rPr>
          <w:rFonts w:ascii="Arial" w:hAnsi="Arial" w:cs="Arial"/>
          <w:sz w:val="20"/>
          <w:szCs w:val="20"/>
        </w:rPr>
        <w:t xml:space="preserve">Kč </w:t>
      </w:r>
      <w:r w:rsidRPr="00AE717D">
        <w:rPr>
          <w:rFonts w:ascii="Arial" w:hAnsi="Arial" w:cs="Arial"/>
          <w:sz w:val="20"/>
          <w:szCs w:val="20"/>
        </w:rPr>
        <w:t>bez DPH (</w:t>
      </w:r>
      <w:r w:rsidRPr="00ED3D3F">
        <w:rPr>
          <w:rFonts w:ascii="Arial" w:hAnsi="Arial" w:cs="Arial"/>
          <w:sz w:val="20"/>
          <w:szCs w:val="20"/>
        </w:rPr>
        <w:t xml:space="preserve">slovy: </w:t>
      </w:r>
      <w:r w:rsidR="00ED3D3F" w:rsidRPr="0082072C">
        <w:rPr>
          <w:rFonts w:ascii="Arial" w:hAnsi="Arial" w:cs="Arial"/>
          <w:sz w:val="20"/>
          <w:szCs w:val="20"/>
        </w:rPr>
        <w:t>osmnáct milionů devět set sedmdesát osm tisíc sedm set</w:t>
      </w:r>
      <w:r w:rsidRPr="00AE717D">
        <w:rPr>
          <w:rFonts w:ascii="Arial" w:hAnsi="Arial" w:cs="Arial"/>
          <w:sz w:val="20"/>
          <w:szCs w:val="20"/>
        </w:rPr>
        <w:t xml:space="preserve"> korun českých).</w:t>
      </w:r>
    </w:p>
    <w:p w14:paraId="059E169E" w14:textId="77777777" w:rsidR="00D76642" w:rsidRPr="006F5CB9" w:rsidRDefault="00501DF8" w:rsidP="00D76642">
      <w:pPr>
        <w:spacing w:after="120" w:line="280" w:lineRule="atLeast"/>
        <w:ind w:left="284" w:firstLine="142"/>
        <w:contextualSpacing/>
        <w:rPr>
          <w:rFonts w:ascii="Arial" w:hAnsi="Arial" w:cs="Arial"/>
          <w:sz w:val="20"/>
          <w:szCs w:val="20"/>
        </w:rPr>
      </w:pPr>
      <w:r w:rsidRPr="006F5CB9">
        <w:rPr>
          <w:rFonts w:ascii="Arial" w:hAnsi="Arial" w:cs="Arial"/>
          <w:sz w:val="20"/>
          <w:szCs w:val="20"/>
        </w:rPr>
        <w:t xml:space="preserve">Z toho: </w:t>
      </w:r>
    </w:p>
    <w:p w14:paraId="1CD64C25" w14:textId="439A342C" w:rsidR="00382EF7" w:rsidRDefault="00382EF7" w:rsidP="00DC76AA">
      <w:pPr>
        <w:numPr>
          <w:ilvl w:val="1"/>
          <w:numId w:val="51"/>
        </w:numPr>
        <w:autoSpaceDN w:val="0"/>
        <w:spacing w:after="120" w:line="280" w:lineRule="atLeast"/>
        <w:jc w:val="both"/>
        <w:rPr>
          <w:rFonts w:ascii="Arial" w:hAnsi="Arial" w:cs="Arial"/>
          <w:sz w:val="20"/>
          <w:szCs w:val="20"/>
        </w:rPr>
      </w:pPr>
      <w:r>
        <w:rPr>
          <w:rFonts w:ascii="Arial" w:hAnsi="Arial" w:cs="Arial"/>
          <w:sz w:val="20"/>
          <w:szCs w:val="20"/>
        </w:rPr>
        <w:t xml:space="preserve">cena za </w:t>
      </w:r>
      <w:r w:rsidR="00AC038B">
        <w:rPr>
          <w:rFonts w:ascii="Arial" w:hAnsi="Arial" w:cs="Arial"/>
          <w:sz w:val="20"/>
          <w:szCs w:val="20"/>
        </w:rPr>
        <w:t>převzetí aplikace do podpory</w:t>
      </w:r>
      <w:r w:rsidR="007A5688">
        <w:rPr>
          <w:rFonts w:ascii="Arial" w:hAnsi="Arial" w:cs="Arial"/>
          <w:sz w:val="20"/>
          <w:szCs w:val="20"/>
        </w:rPr>
        <w:t xml:space="preserve"> (plnění dle čl. </w:t>
      </w:r>
      <w:r w:rsidR="0023766B">
        <w:rPr>
          <w:rFonts w:ascii="Arial" w:hAnsi="Arial" w:cs="Arial"/>
          <w:sz w:val="20"/>
          <w:szCs w:val="20"/>
        </w:rPr>
        <w:t>III., odst. 1. této Smlouvy)</w:t>
      </w:r>
      <w:r w:rsidR="0065154B">
        <w:rPr>
          <w:rFonts w:ascii="Arial" w:hAnsi="Arial" w:cs="Arial"/>
          <w:sz w:val="20"/>
          <w:szCs w:val="20"/>
        </w:rPr>
        <w:t xml:space="preserve"> </w:t>
      </w:r>
      <w:r w:rsidR="003C3E9B" w:rsidRPr="006F5CB9">
        <w:rPr>
          <w:rFonts w:ascii="Arial" w:hAnsi="Arial" w:cs="Arial"/>
          <w:sz w:val="20"/>
          <w:szCs w:val="20"/>
        </w:rPr>
        <w:t>činí</w:t>
      </w:r>
      <w:r w:rsidR="00EF5333">
        <w:rPr>
          <w:rFonts w:ascii="Arial" w:hAnsi="Arial" w:cs="Arial"/>
          <w:sz w:val="20"/>
          <w:szCs w:val="20"/>
        </w:rPr>
        <w:t xml:space="preserve"> </w:t>
      </w:r>
      <w:proofErr w:type="spellStart"/>
      <w:r w:rsidR="00E177D6">
        <w:rPr>
          <w:rFonts w:ascii="Arial" w:hAnsi="Arial" w:cs="Arial"/>
          <w:sz w:val="20"/>
          <w:szCs w:val="20"/>
        </w:rPr>
        <w:t>XXXXXXXXXXX</w:t>
      </w:r>
      <w:proofErr w:type="spellEnd"/>
      <w:r w:rsidR="003C3E9B" w:rsidRPr="006F5CB9">
        <w:rPr>
          <w:rFonts w:ascii="Arial" w:hAnsi="Arial" w:cs="Arial"/>
          <w:sz w:val="20"/>
          <w:szCs w:val="20"/>
        </w:rPr>
        <w:t xml:space="preserve"> Kč bez DPH</w:t>
      </w:r>
      <w:r w:rsidR="003C3E9B">
        <w:rPr>
          <w:rFonts w:ascii="Arial" w:hAnsi="Arial" w:cs="Arial"/>
          <w:sz w:val="20"/>
          <w:szCs w:val="20"/>
        </w:rPr>
        <w:t>;</w:t>
      </w:r>
    </w:p>
    <w:p w14:paraId="6433E960" w14:textId="0DD04EB5" w:rsidR="003C3E9B" w:rsidRPr="003C3E9B" w:rsidRDefault="003C3E9B" w:rsidP="003C3E9B">
      <w:pPr>
        <w:numPr>
          <w:ilvl w:val="1"/>
          <w:numId w:val="51"/>
        </w:numPr>
        <w:autoSpaceDN w:val="0"/>
        <w:spacing w:after="120" w:line="280" w:lineRule="atLeast"/>
        <w:jc w:val="both"/>
        <w:rPr>
          <w:rFonts w:ascii="Arial" w:hAnsi="Arial" w:cs="Arial"/>
          <w:sz w:val="20"/>
          <w:szCs w:val="20"/>
        </w:rPr>
      </w:pPr>
      <w:r>
        <w:rPr>
          <w:rFonts w:ascii="Arial" w:hAnsi="Arial" w:cs="Arial"/>
          <w:sz w:val="20"/>
          <w:szCs w:val="20"/>
        </w:rPr>
        <w:t xml:space="preserve">cena za </w:t>
      </w:r>
      <w:r w:rsidR="00AC038B">
        <w:rPr>
          <w:rFonts w:ascii="Arial" w:hAnsi="Arial" w:cs="Arial"/>
          <w:sz w:val="20"/>
          <w:szCs w:val="20"/>
        </w:rPr>
        <w:t xml:space="preserve">provedení </w:t>
      </w:r>
      <w:r w:rsidR="00A54C40">
        <w:rPr>
          <w:rFonts w:ascii="Arial" w:hAnsi="Arial" w:cs="Arial"/>
          <w:sz w:val="20"/>
          <w:szCs w:val="20"/>
        </w:rPr>
        <w:t xml:space="preserve">jednorázového </w:t>
      </w:r>
      <w:r w:rsidRPr="00382EF7">
        <w:rPr>
          <w:rFonts w:ascii="Arial" w:hAnsi="Arial" w:cs="Arial"/>
          <w:sz w:val="20"/>
          <w:szCs w:val="20"/>
        </w:rPr>
        <w:t>povýšení</w:t>
      </w:r>
      <w:r w:rsidR="00AC038B">
        <w:rPr>
          <w:rFonts w:ascii="Arial" w:hAnsi="Arial" w:cs="Arial"/>
          <w:sz w:val="20"/>
          <w:szCs w:val="20"/>
        </w:rPr>
        <w:t xml:space="preserve"> SMAX na aktuální verzi vydané výrobcem SMAX</w:t>
      </w:r>
      <w:r w:rsidR="0023766B">
        <w:rPr>
          <w:rFonts w:ascii="Arial" w:hAnsi="Arial" w:cs="Arial"/>
          <w:sz w:val="20"/>
          <w:szCs w:val="20"/>
        </w:rPr>
        <w:t xml:space="preserve"> (plnění dle čl.</w:t>
      </w:r>
      <w:r w:rsidR="00F62FD7">
        <w:rPr>
          <w:rFonts w:ascii="Arial" w:hAnsi="Arial" w:cs="Arial"/>
          <w:sz w:val="20"/>
          <w:szCs w:val="20"/>
        </w:rPr>
        <w:t> </w:t>
      </w:r>
      <w:r w:rsidR="0023766B">
        <w:rPr>
          <w:rFonts w:ascii="Arial" w:hAnsi="Arial" w:cs="Arial"/>
          <w:sz w:val="20"/>
          <w:szCs w:val="20"/>
        </w:rPr>
        <w:t>III., odst. 2</w:t>
      </w:r>
      <w:r w:rsidR="00C46436">
        <w:rPr>
          <w:rFonts w:ascii="Arial" w:hAnsi="Arial" w:cs="Arial"/>
          <w:sz w:val="20"/>
          <w:szCs w:val="20"/>
        </w:rPr>
        <w:t>.</w:t>
      </w:r>
      <w:r w:rsidR="0023766B">
        <w:rPr>
          <w:rFonts w:ascii="Arial" w:hAnsi="Arial" w:cs="Arial"/>
          <w:sz w:val="20"/>
          <w:szCs w:val="20"/>
        </w:rPr>
        <w:t xml:space="preserve"> této Smlouvy) činí</w:t>
      </w:r>
      <w:r w:rsidRPr="00382EF7">
        <w:rPr>
          <w:rFonts w:ascii="Arial" w:hAnsi="Arial" w:cs="Arial"/>
          <w:sz w:val="20"/>
          <w:szCs w:val="20"/>
        </w:rPr>
        <w:t xml:space="preserve"> </w:t>
      </w:r>
      <w:proofErr w:type="spellStart"/>
      <w:r w:rsidR="00E177D6">
        <w:rPr>
          <w:rFonts w:ascii="Arial" w:hAnsi="Arial" w:cs="Arial"/>
          <w:sz w:val="20"/>
          <w:szCs w:val="20"/>
        </w:rPr>
        <w:t>XXXXXXXXXXX</w:t>
      </w:r>
      <w:proofErr w:type="spellEnd"/>
      <w:r w:rsidR="00E177D6" w:rsidRPr="006F5CB9">
        <w:rPr>
          <w:rFonts w:ascii="Arial" w:hAnsi="Arial" w:cs="Arial"/>
          <w:sz w:val="20"/>
          <w:szCs w:val="20"/>
        </w:rPr>
        <w:t xml:space="preserve"> </w:t>
      </w:r>
      <w:r w:rsidRPr="006F5CB9">
        <w:rPr>
          <w:rFonts w:ascii="Arial" w:hAnsi="Arial" w:cs="Arial"/>
          <w:sz w:val="20"/>
          <w:szCs w:val="20"/>
        </w:rPr>
        <w:t>Kč bez DPH</w:t>
      </w:r>
      <w:r>
        <w:rPr>
          <w:rFonts w:ascii="Arial" w:hAnsi="Arial" w:cs="Arial"/>
          <w:sz w:val="20"/>
          <w:szCs w:val="20"/>
        </w:rPr>
        <w:t>;</w:t>
      </w:r>
    </w:p>
    <w:p w14:paraId="368D0215" w14:textId="58D28B2D" w:rsidR="00D76642" w:rsidRPr="006F5CB9" w:rsidRDefault="00D76642" w:rsidP="00DC76AA">
      <w:pPr>
        <w:numPr>
          <w:ilvl w:val="1"/>
          <w:numId w:val="51"/>
        </w:numPr>
        <w:autoSpaceDN w:val="0"/>
        <w:spacing w:after="120" w:line="280" w:lineRule="atLeast"/>
        <w:jc w:val="both"/>
        <w:rPr>
          <w:rFonts w:ascii="Arial" w:hAnsi="Arial" w:cs="Arial"/>
          <w:sz w:val="20"/>
          <w:szCs w:val="20"/>
        </w:rPr>
      </w:pPr>
      <w:r w:rsidRPr="006F5CB9">
        <w:rPr>
          <w:rFonts w:ascii="Arial" w:hAnsi="Arial" w:cs="Arial"/>
          <w:sz w:val="20"/>
          <w:szCs w:val="20"/>
        </w:rPr>
        <w:t xml:space="preserve">cena </w:t>
      </w:r>
      <w:r w:rsidR="00AC038B">
        <w:rPr>
          <w:rFonts w:ascii="Arial" w:hAnsi="Arial" w:cs="Arial"/>
          <w:sz w:val="20"/>
          <w:szCs w:val="20"/>
        </w:rPr>
        <w:t xml:space="preserve">Analytický projekt – Vytvoření popisu řešení implementace procesu Change </w:t>
      </w:r>
      <w:r w:rsidR="00AC038B" w:rsidRPr="00091EE0">
        <w:rPr>
          <w:rFonts w:ascii="Arial" w:hAnsi="Arial" w:cs="Arial"/>
          <w:sz w:val="20"/>
          <w:szCs w:val="20"/>
        </w:rPr>
        <w:t>management</w:t>
      </w:r>
      <w:r w:rsidR="00BE11A5" w:rsidRPr="00091EE0">
        <w:rPr>
          <w:rFonts w:ascii="Arial" w:hAnsi="Arial" w:cs="Arial"/>
          <w:sz w:val="20"/>
          <w:szCs w:val="20"/>
        </w:rPr>
        <w:t xml:space="preserve"> </w:t>
      </w:r>
      <w:r w:rsidR="007A117A" w:rsidRPr="00091EE0">
        <w:rPr>
          <w:rFonts w:ascii="Arial" w:hAnsi="Arial" w:cs="Arial"/>
          <w:sz w:val="20"/>
          <w:szCs w:val="20"/>
        </w:rPr>
        <w:t>(plnění dle čl.</w:t>
      </w:r>
      <w:r w:rsidR="00AA451C" w:rsidRPr="00091EE0">
        <w:rPr>
          <w:rFonts w:ascii="Arial" w:hAnsi="Arial" w:cs="Arial"/>
          <w:sz w:val="20"/>
          <w:szCs w:val="20"/>
        </w:rPr>
        <w:t xml:space="preserve"> III.</w:t>
      </w:r>
      <w:r w:rsidR="00466F6E" w:rsidRPr="00091EE0">
        <w:rPr>
          <w:rFonts w:ascii="Arial" w:hAnsi="Arial" w:cs="Arial"/>
          <w:sz w:val="20"/>
          <w:szCs w:val="20"/>
        </w:rPr>
        <w:t>,</w:t>
      </w:r>
      <w:r w:rsidR="00AA451C" w:rsidRPr="00091EE0">
        <w:rPr>
          <w:rFonts w:ascii="Arial" w:hAnsi="Arial" w:cs="Arial"/>
          <w:sz w:val="20"/>
          <w:szCs w:val="20"/>
        </w:rPr>
        <w:t xml:space="preserve"> odst. </w:t>
      </w:r>
      <w:r w:rsidR="00091EE0" w:rsidRPr="00091EE0">
        <w:rPr>
          <w:rFonts w:ascii="Arial" w:hAnsi="Arial" w:cs="Arial"/>
          <w:sz w:val="20"/>
          <w:szCs w:val="20"/>
        </w:rPr>
        <w:t>3</w:t>
      </w:r>
      <w:r w:rsidR="00AA451C" w:rsidRPr="00091EE0">
        <w:rPr>
          <w:rFonts w:ascii="Arial" w:hAnsi="Arial" w:cs="Arial"/>
          <w:sz w:val="20"/>
          <w:szCs w:val="20"/>
        </w:rPr>
        <w:t>.</w:t>
      </w:r>
      <w:r w:rsidR="00466F6E" w:rsidRPr="00091EE0">
        <w:rPr>
          <w:rFonts w:ascii="Arial" w:hAnsi="Arial" w:cs="Arial"/>
          <w:sz w:val="20"/>
          <w:szCs w:val="20"/>
        </w:rPr>
        <w:t xml:space="preserve"> této Smlouvy</w:t>
      </w:r>
      <w:r w:rsidR="00C5294F" w:rsidRPr="00091EE0">
        <w:rPr>
          <w:rFonts w:ascii="Arial" w:hAnsi="Arial" w:cs="Arial"/>
          <w:sz w:val="20"/>
          <w:szCs w:val="20"/>
        </w:rPr>
        <w:t>)</w:t>
      </w:r>
      <w:r w:rsidR="00C5294F">
        <w:rPr>
          <w:rFonts w:ascii="Arial" w:hAnsi="Arial" w:cs="Arial"/>
          <w:sz w:val="20"/>
          <w:szCs w:val="20"/>
        </w:rPr>
        <w:t xml:space="preserve"> </w:t>
      </w:r>
      <w:r w:rsidR="00BE11A5" w:rsidRPr="006F5CB9">
        <w:rPr>
          <w:rFonts w:ascii="Arial" w:hAnsi="Arial" w:cs="Arial"/>
          <w:sz w:val="20"/>
          <w:szCs w:val="20"/>
        </w:rPr>
        <w:t xml:space="preserve">činí </w:t>
      </w:r>
      <w:proofErr w:type="spellStart"/>
      <w:r w:rsidR="00E177D6">
        <w:rPr>
          <w:rFonts w:ascii="Arial" w:hAnsi="Arial" w:cs="Arial"/>
          <w:sz w:val="20"/>
          <w:szCs w:val="20"/>
        </w:rPr>
        <w:t>XXXXXXXXXXX</w:t>
      </w:r>
      <w:proofErr w:type="spellEnd"/>
      <w:r w:rsidR="00E177D6" w:rsidRPr="006F5CB9">
        <w:rPr>
          <w:rFonts w:ascii="Arial" w:hAnsi="Arial" w:cs="Arial"/>
          <w:sz w:val="20"/>
          <w:szCs w:val="20"/>
        </w:rPr>
        <w:t xml:space="preserve"> </w:t>
      </w:r>
      <w:r w:rsidR="00BE11A5" w:rsidRPr="006F5CB9">
        <w:rPr>
          <w:rFonts w:ascii="Arial" w:hAnsi="Arial" w:cs="Arial"/>
          <w:sz w:val="20"/>
          <w:szCs w:val="20"/>
        </w:rPr>
        <w:t>Kč bez DPH</w:t>
      </w:r>
      <w:r w:rsidR="0069046E">
        <w:rPr>
          <w:rFonts w:ascii="Arial" w:hAnsi="Arial" w:cs="Arial"/>
          <w:sz w:val="20"/>
          <w:szCs w:val="20"/>
        </w:rPr>
        <w:t>;</w:t>
      </w:r>
    </w:p>
    <w:p w14:paraId="5A95C348" w14:textId="3F5C7F55" w:rsidR="00D76642" w:rsidRDefault="00501DF8" w:rsidP="00DC76AA">
      <w:pPr>
        <w:numPr>
          <w:ilvl w:val="1"/>
          <w:numId w:val="51"/>
        </w:numPr>
        <w:autoSpaceDN w:val="0"/>
        <w:spacing w:after="120" w:line="280" w:lineRule="atLeast"/>
        <w:jc w:val="both"/>
        <w:rPr>
          <w:rFonts w:ascii="Arial" w:hAnsi="Arial" w:cs="Arial"/>
          <w:sz w:val="20"/>
          <w:szCs w:val="20"/>
        </w:rPr>
      </w:pPr>
      <w:r w:rsidRPr="006F5CB9">
        <w:rPr>
          <w:rFonts w:ascii="Arial" w:hAnsi="Arial" w:cs="Arial"/>
          <w:sz w:val="20"/>
          <w:szCs w:val="20"/>
        </w:rPr>
        <w:t xml:space="preserve">cena </w:t>
      </w:r>
      <w:r w:rsidR="00AC038B">
        <w:rPr>
          <w:rFonts w:ascii="Arial" w:hAnsi="Arial" w:cs="Arial"/>
          <w:sz w:val="20"/>
          <w:szCs w:val="20"/>
        </w:rPr>
        <w:t xml:space="preserve">Analytický projekt – Vytvoření popisu řešení implementace procesu Configuration </w:t>
      </w:r>
      <w:r w:rsidR="00AC038B" w:rsidRPr="00091EE0">
        <w:rPr>
          <w:rFonts w:ascii="Arial" w:hAnsi="Arial" w:cs="Arial"/>
          <w:sz w:val="20"/>
          <w:szCs w:val="20"/>
        </w:rPr>
        <w:t>Management</w:t>
      </w:r>
      <w:r w:rsidRPr="00091EE0">
        <w:rPr>
          <w:rFonts w:ascii="Arial" w:hAnsi="Arial" w:cs="Arial"/>
          <w:sz w:val="20"/>
          <w:szCs w:val="20"/>
        </w:rPr>
        <w:t xml:space="preserve"> </w:t>
      </w:r>
      <w:r w:rsidR="00D76642" w:rsidRPr="00091EE0">
        <w:rPr>
          <w:rFonts w:ascii="Arial" w:hAnsi="Arial" w:cs="Arial"/>
          <w:sz w:val="20"/>
          <w:szCs w:val="20"/>
        </w:rPr>
        <w:t>(</w:t>
      </w:r>
      <w:r w:rsidR="00091EE0" w:rsidRPr="00091EE0">
        <w:rPr>
          <w:rFonts w:ascii="Arial" w:hAnsi="Arial" w:cs="Arial"/>
          <w:sz w:val="20"/>
          <w:szCs w:val="20"/>
        </w:rPr>
        <w:t>plnění</w:t>
      </w:r>
      <w:r w:rsidRPr="00091EE0">
        <w:rPr>
          <w:rFonts w:ascii="Arial" w:hAnsi="Arial" w:cs="Arial"/>
          <w:sz w:val="20"/>
          <w:szCs w:val="20"/>
        </w:rPr>
        <w:t xml:space="preserve"> dle čl.</w:t>
      </w:r>
      <w:r w:rsidR="00D76642" w:rsidRPr="00091EE0">
        <w:rPr>
          <w:rFonts w:ascii="Arial" w:hAnsi="Arial" w:cs="Arial"/>
          <w:sz w:val="20"/>
          <w:szCs w:val="20"/>
        </w:rPr>
        <w:t xml:space="preserve"> III.</w:t>
      </w:r>
      <w:r w:rsidR="00466F6E" w:rsidRPr="00091EE0">
        <w:rPr>
          <w:rFonts w:ascii="Arial" w:hAnsi="Arial" w:cs="Arial"/>
          <w:sz w:val="20"/>
          <w:szCs w:val="20"/>
        </w:rPr>
        <w:t>,</w:t>
      </w:r>
      <w:r w:rsidR="00D76642" w:rsidRPr="00091EE0">
        <w:rPr>
          <w:rFonts w:ascii="Arial" w:hAnsi="Arial" w:cs="Arial"/>
          <w:sz w:val="20"/>
          <w:szCs w:val="20"/>
        </w:rPr>
        <w:t xml:space="preserve"> odst. </w:t>
      </w:r>
      <w:r w:rsidR="00091EE0" w:rsidRPr="00091EE0">
        <w:rPr>
          <w:rFonts w:ascii="Arial" w:hAnsi="Arial" w:cs="Arial"/>
          <w:sz w:val="20"/>
          <w:szCs w:val="20"/>
        </w:rPr>
        <w:t>4</w:t>
      </w:r>
      <w:r w:rsidR="007B48EB" w:rsidRPr="00091EE0">
        <w:rPr>
          <w:rFonts w:ascii="Arial" w:hAnsi="Arial" w:cs="Arial"/>
          <w:sz w:val="20"/>
          <w:szCs w:val="20"/>
        </w:rPr>
        <w:t>.</w:t>
      </w:r>
      <w:r w:rsidR="00D76642" w:rsidRPr="00091EE0">
        <w:rPr>
          <w:rFonts w:ascii="Arial" w:hAnsi="Arial" w:cs="Arial"/>
          <w:sz w:val="20"/>
          <w:szCs w:val="20"/>
        </w:rPr>
        <w:t xml:space="preserve"> této Smlouvy</w:t>
      </w:r>
      <w:r w:rsidR="005A6317">
        <w:rPr>
          <w:rFonts w:ascii="Arial" w:hAnsi="Arial" w:cs="Arial"/>
          <w:sz w:val="20"/>
          <w:szCs w:val="20"/>
        </w:rPr>
        <w:t>)</w:t>
      </w:r>
      <w:r w:rsidR="00972C84">
        <w:rPr>
          <w:rFonts w:ascii="Arial" w:hAnsi="Arial" w:cs="Arial"/>
          <w:sz w:val="20"/>
          <w:szCs w:val="20"/>
        </w:rPr>
        <w:t xml:space="preserve"> </w:t>
      </w:r>
      <w:r w:rsidR="003C3E9B" w:rsidRPr="006F5CB9">
        <w:rPr>
          <w:rFonts w:ascii="Arial" w:hAnsi="Arial" w:cs="Arial"/>
          <w:sz w:val="20"/>
          <w:szCs w:val="20"/>
        </w:rPr>
        <w:t xml:space="preserve">činí </w:t>
      </w:r>
      <w:r w:rsidR="00B31D39">
        <w:rPr>
          <w:rFonts w:ascii="Arial" w:hAnsi="Arial" w:cs="Arial"/>
          <w:sz w:val="20"/>
          <w:szCs w:val="20"/>
        </w:rPr>
        <w:t xml:space="preserve"> </w:t>
      </w:r>
      <w:proofErr w:type="spellStart"/>
      <w:r w:rsidR="00E177D6">
        <w:rPr>
          <w:rFonts w:ascii="Arial" w:hAnsi="Arial" w:cs="Arial"/>
          <w:sz w:val="20"/>
          <w:szCs w:val="20"/>
        </w:rPr>
        <w:t>XXXXXXXXXXX</w:t>
      </w:r>
      <w:proofErr w:type="spellEnd"/>
      <w:r w:rsidR="00E177D6" w:rsidRPr="006F5CB9">
        <w:rPr>
          <w:rFonts w:ascii="Arial" w:hAnsi="Arial" w:cs="Arial"/>
          <w:sz w:val="20"/>
          <w:szCs w:val="20"/>
        </w:rPr>
        <w:t xml:space="preserve"> </w:t>
      </w:r>
      <w:r w:rsidR="003C3E9B" w:rsidRPr="006F5CB9">
        <w:rPr>
          <w:rFonts w:ascii="Arial" w:hAnsi="Arial" w:cs="Arial"/>
          <w:sz w:val="20"/>
          <w:szCs w:val="20"/>
        </w:rPr>
        <w:t>Kč bez DPH</w:t>
      </w:r>
      <w:r w:rsidRPr="006F5CB9">
        <w:rPr>
          <w:rFonts w:ascii="Arial" w:hAnsi="Arial" w:cs="Arial"/>
          <w:sz w:val="20"/>
          <w:szCs w:val="20"/>
        </w:rPr>
        <w:t>;</w:t>
      </w:r>
    </w:p>
    <w:p w14:paraId="3E719153" w14:textId="3674E02D" w:rsidR="005A6317" w:rsidRPr="00511991" w:rsidRDefault="005A6317" w:rsidP="00511991">
      <w:pPr>
        <w:numPr>
          <w:ilvl w:val="1"/>
          <w:numId w:val="51"/>
        </w:numPr>
        <w:autoSpaceDN w:val="0"/>
        <w:spacing w:after="120" w:line="280" w:lineRule="atLeast"/>
        <w:jc w:val="both"/>
        <w:rPr>
          <w:rFonts w:ascii="Arial" w:hAnsi="Arial" w:cs="Arial"/>
          <w:sz w:val="20"/>
          <w:szCs w:val="20"/>
        </w:rPr>
      </w:pPr>
      <w:r>
        <w:rPr>
          <w:rFonts w:ascii="Arial" w:hAnsi="Arial" w:cs="Arial"/>
          <w:sz w:val="20"/>
          <w:szCs w:val="20"/>
        </w:rPr>
        <w:lastRenderedPageBreak/>
        <w:t xml:space="preserve">cena </w:t>
      </w:r>
      <w:r w:rsidR="00AC038B">
        <w:rPr>
          <w:rFonts w:ascii="Arial" w:hAnsi="Arial" w:cs="Arial"/>
          <w:sz w:val="20"/>
          <w:szCs w:val="20"/>
        </w:rPr>
        <w:t xml:space="preserve">za poskytování </w:t>
      </w:r>
      <w:r w:rsidR="00511991">
        <w:rPr>
          <w:rFonts w:ascii="Arial" w:hAnsi="Arial" w:cs="Arial"/>
          <w:sz w:val="20"/>
          <w:szCs w:val="20"/>
        </w:rPr>
        <w:t>p</w:t>
      </w:r>
      <w:r w:rsidR="00AC038B">
        <w:rPr>
          <w:rFonts w:ascii="Arial" w:hAnsi="Arial" w:cs="Arial"/>
          <w:sz w:val="20"/>
          <w:szCs w:val="20"/>
        </w:rPr>
        <w:t xml:space="preserve">rofylaxe – </w:t>
      </w:r>
      <w:r w:rsidR="00AC038B" w:rsidRPr="00091EE0">
        <w:rPr>
          <w:rFonts w:ascii="Arial" w:hAnsi="Arial" w:cs="Arial"/>
          <w:sz w:val="20"/>
          <w:szCs w:val="20"/>
        </w:rPr>
        <w:t>kontrola stavu celé platform</w:t>
      </w:r>
      <w:r w:rsidR="00C821AD">
        <w:rPr>
          <w:rFonts w:ascii="Arial" w:hAnsi="Arial" w:cs="Arial"/>
          <w:sz w:val="20"/>
          <w:szCs w:val="20"/>
        </w:rPr>
        <w:t>y</w:t>
      </w:r>
      <w:r w:rsidR="00AC038B" w:rsidRPr="00091EE0">
        <w:rPr>
          <w:rFonts w:ascii="Arial" w:hAnsi="Arial" w:cs="Arial"/>
          <w:sz w:val="20"/>
          <w:szCs w:val="20"/>
        </w:rPr>
        <w:t xml:space="preserve"> SMAX včetně HW a DB</w:t>
      </w:r>
      <w:r w:rsidR="00DF0F45">
        <w:rPr>
          <w:rFonts w:ascii="Arial" w:hAnsi="Arial" w:cs="Arial"/>
          <w:sz w:val="20"/>
          <w:szCs w:val="20"/>
        </w:rPr>
        <w:t xml:space="preserve"> </w:t>
      </w:r>
      <w:r w:rsidRPr="00091EE0">
        <w:rPr>
          <w:rFonts w:ascii="Arial" w:hAnsi="Arial" w:cs="Arial"/>
          <w:sz w:val="20"/>
          <w:szCs w:val="20"/>
        </w:rPr>
        <w:t>(</w:t>
      </w:r>
      <w:r w:rsidR="00091EE0" w:rsidRPr="00091EE0">
        <w:rPr>
          <w:rFonts w:ascii="Arial" w:hAnsi="Arial" w:cs="Arial"/>
          <w:sz w:val="20"/>
          <w:szCs w:val="20"/>
        </w:rPr>
        <w:t xml:space="preserve">plnění </w:t>
      </w:r>
      <w:r w:rsidRPr="00091EE0">
        <w:rPr>
          <w:rFonts w:ascii="Arial" w:hAnsi="Arial" w:cs="Arial"/>
          <w:sz w:val="20"/>
          <w:szCs w:val="20"/>
        </w:rPr>
        <w:t>dle čl. III.</w:t>
      </w:r>
      <w:r w:rsidR="00466F6E" w:rsidRPr="00091EE0">
        <w:rPr>
          <w:rFonts w:ascii="Arial" w:hAnsi="Arial" w:cs="Arial"/>
          <w:sz w:val="20"/>
          <w:szCs w:val="20"/>
        </w:rPr>
        <w:t>,</w:t>
      </w:r>
      <w:r w:rsidRPr="00091EE0">
        <w:rPr>
          <w:rFonts w:ascii="Arial" w:hAnsi="Arial" w:cs="Arial"/>
          <w:sz w:val="20"/>
          <w:szCs w:val="20"/>
        </w:rPr>
        <w:t xml:space="preserve"> odst. </w:t>
      </w:r>
      <w:r w:rsidR="00091EE0" w:rsidRPr="00091EE0">
        <w:rPr>
          <w:rFonts w:ascii="Arial" w:hAnsi="Arial" w:cs="Arial"/>
          <w:sz w:val="20"/>
          <w:szCs w:val="20"/>
        </w:rPr>
        <w:t>5</w:t>
      </w:r>
      <w:r w:rsidR="007B48EB" w:rsidRPr="00091EE0">
        <w:rPr>
          <w:rFonts w:ascii="Arial" w:hAnsi="Arial" w:cs="Arial"/>
          <w:sz w:val="20"/>
          <w:szCs w:val="20"/>
        </w:rPr>
        <w:t>.</w:t>
      </w:r>
      <w:r w:rsidRPr="00091EE0">
        <w:rPr>
          <w:rFonts w:ascii="Arial" w:hAnsi="Arial" w:cs="Arial"/>
          <w:sz w:val="20"/>
          <w:szCs w:val="20"/>
        </w:rPr>
        <w:t xml:space="preserve"> této Smlouvy)</w:t>
      </w:r>
      <w:r w:rsidRPr="006F5CB9">
        <w:rPr>
          <w:rFonts w:ascii="Arial" w:hAnsi="Arial" w:cs="Arial"/>
          <w:sz w:val="20"/>
          <w:szCs w:val="20"/>
        </w:rPr>
        <w:t xml:space="preserve"> </w:t>
      </w:r>
      <w:r w:rsidR="00AC038B">
        <w:rPr>
          <w:rFonts w:ascii="Arial" w:hAnsi="Arial" w:cs="Arial"/>
          <w:sz w:val="20"/>
          <w:szCs w:val="20"/>
        </w:rPr>
        <w:t>činí</w:t>
      </w:r>
      <w:r w:rsidR="00B31D39">
        <w:rPr>
          <w:rFonts w:ascii="Arial" w:hAnsi="Arial" w:cs="Arial"/>
          <w:sz w:val="20"/>
          <w:szCs w:val="20"/>
        </w:rPr>
        <w:t xml:space="preserve"> </w:t>
      </w:r>
      <w:proofErr w:type="spellStart"/>
      <w:r w:rsidR="00E177D6">
        <w:rPr>
          <w:rFonts w:ascii="Arial" w:hAnsi="Arial" w:cs="Arial"/>
          <w:sz w:val="20"/>
          <w:szCs w:val="20"/>
        </w:rPr>
        <w:t>XXXXXXXXXXX</w:t>
      </w:r>
      <w:proofErr w:type="spellEnd"/>
      <w:r w:rsidR="00E177D6" w:rsidRPr="006F5CB9">
        <w:rPr>
          <w:rFonts w:ascii="Arial" w:hAnsi="Arial" w:cs="Arial"/>
          <w:sz w:val="20"/>
          <w:szCs w:val="20"/>
        </w:rPr>
        <w:t xml:space="preserve"> </w:t>
      </w:r>
      <w:r w:rsidR="003C3E9B" w:rsidRPr="006F5CB9">
        <w:rPr>
          <w:rFonts w:ascii="Arial" w:hAnsi="Arial" w:cs="Arial"/>
          <w:sz w:val="20"/>
          <w:szCs w:val="20"/>
        </w:rPr>
        <w:t>Kč bez DPH</w:t>
      </w:r>
      <w:r w:rsidR="00511991">
        <w:rPr>
          <w:rFonts w:ascii="Arial" w:hAnsi="Arial" w:cs="Arial"/>
          <w:sz w:val="20"/>
          <w:szCs w:val="20"/>
        </w:rPr>
        <w:t xml:space="preserve"> za 1 profylaxi, celková cena za </w:t>
      </w:r>
      <w:r w:rsidR="00A54C40">
        <w:rPr>
          <w:rFonts w:ascii="Arial" w:hAnsi="Arial" w:cs="Arial"/>
          <w:sz w:val="20"/>
          <w:szCs w:val="20"/>
        </w:rPr>
        <w:t xml:space="preserve">provedení </w:t>
      </w:r>
      <w:r w:rsidR="00511991">
        <w:rPr>
          <w:rFonts w:ascii="Arial" w:hAnsi="Arial" w:cs="Arial"/>
          <w:sz w:val="20"/>
          <w:szCs w:val="20"/>
        </w:rPr>
        <w:t xml:space="preserve">16 profylaxí činí </w:t>
      </w:r>
      <w:proofErr w:type="spellStart"/>
      <w:r w:rsidR="00E177D6">
        <w:rPr>
          <w:rFonts w:ascii="Arial" w:hAnsi="Arial" w:cs="Arial"/>
          <w:sz w:val="20"/>
          <w:szCs w:val="20"/>
        </w:rPr>
        <w:t>XXXXXXXXXXX</w:t>
      </w:r>
      <w:proofErr w:type="spellEnd"/>
      <w:r w:rsidR="00E177D6" w:rsidRPr="006F5CB9">
        <w:rPr>
          <w:rFonts w:ascii="Arial" w:hAnsi="Arial" w:cs="Arial"/>
          <w:sz w:val="20"/>
          <w:szCs w:val="20"/>
        </w:rPr>
        <w:t xml:space="preserve"> </w:t>
      </w:r>
      <w:r w:rsidR="00B31D39">
        <w:rPr>
          <w:rFonts w:ascii="Arial" w:hAnsi="Arial" w:cs="Arial"/>
          <w:sz w:val="20"/>
          <w:szCs w:val="20"/>
        </w:rPr>
        <w:t xml:space="preserve"> </w:t>
      </w:r>
      <w:r w:rsidR="00511991" w:rsidRPr="006F5CB9">
        <w:rPr>
          <w:rFonts w:ascii="Arial" w:hAnsi="Arial" w:cs="Arial"/>
          <w:sz w:val="20"/>
          <w:szCs w:val="20"/>
        </w:rPr>
        <w:t>Kč bez DPH</w:t>
      </w:r>
      <w:r w:rsidR="00511991">
        <w:rPr>
          <w:rFonts w:ascii="Arial" w:hAnsi="Arial" w:cs="Arial"/>
          <w:sz w:val="20"/>
          <w:szCs w:val="20"/>
        </w:rPr>
        <w:t>.</w:t>
      </w:r>
    </w:p>
    <w:p w14:paraId="25E0F3C5" w14:textId="03C6A80C" w:rsidR="00B23601" w:rsidRDefault="00BE11A5" w:rsidP="00D82A0A">
      <w:pPr>
        <w:numPr>
          <w:ilvl w:val="1"/>
          <w:numId w:val="51"/>
        </w:numPr>
        <w:autoSpaceDN w:val="0"/>
        <w:spacing w:after="120" w:line="280" w:lineRule="atLeast"/>
        <w:jc w:val="both"/>
        <w:rPr>
          <w:rFonts w:ascii="Arial" w:hAnsi="Arial" w:cs="Arial"/>
          <w:sz w:val="20"/>
          <w:szCs w:val="20"/>
        </w:rPr>
      </w:pPr>
      <w:r w:rsidRPr="006F5CB9">
        <w:rPr>
          <w:rFonts w:ascii="Arial" w:hAnsi="Arial" w:cs="Arial"/>
          <w:sz w:val="20"/>
          <w:szCs w:val="20"/>
        </w:rPr>
        <w:t xml:space="preserve">cena </w:t>
      </w:r>
      <w:r w:rsidR="00AC038B">
        <w:rPr>
          <w:rFonts w:ascii="Arial" w:hAnsi="Arial" w:cs="Arial"/>
          <w:sz w:val="20"/>
          <w:szCs w:val="20"/>
        </w:rPr>
        <w:t xml:space="preserve">za poskytování </w:t>
      </w:r>
      <w:r w:rsidR="00AC038B" w:rsidRPr="00091EE0">
        <w:rPr>
          <w:rFonts w:ascii="Arial" w:hAnsi="Arial" w:cs="Arial"/>
          <w:sz w:val="20"/>
          <w:szCs w:val="20"/>
        </w:rPr>
        <w:t>služeb podpory v rámci paušálu – řešení incidentů</w:t>
      </w:r>
      <w:r w:rsidRPr="00091EE0">
        <w:rPr>
          <w:rFonts w:ascii="Arial" w:hAnsi="Arial" w:cs="Arial"/>
          <w:sz w:val="20"/>
          <w:szCs w:val="20"/>
        </w:rPr>
        <w:t xml:space="preserve"> (</w:t>
      </w:r>
      <w:r w:rsidR="00091EE0" w:rsidRPr="00091EE0">
        <w:rPr>
          <w:rFonts w:ascii="Arial" w:hAnsi="Arial" w:cs="Arial"/>
          <w:sz w:val="20"/>
          <w:szCs w:val="20"/>
        </w:rPr>
        <w:t>plnění</w:t>
      </w:r>
      <w:r w:rsidRPr="00091EE0">
        <w:rPr>
          <w:rFonts w:ascii="Arial" w:hAnsi="Arial" w:cs="Arial"/>
          <w:sz w:val="20"/>
          <w:szCs w:val="20"/>
        </w:rPr>
        <w:t xml:space="preserve"> dle čl. III.</w:t>
      </w:r>
      <w:r w:rsidR="00466F6E" w:rsidRPr="00091EE0">
        <w:rPr>
          <w:rFonts w:ascii="Arial" w:hAnsi="Arial" w:cs="Arial"/>
          <w:sz w:val="20"/>
          <w:szCs w:val="20"/>
        </w:rPr>
        <w:t>,</w:t>
      </w:r>
      <w:r w:rsidRPr="00091EE0">
        <w:rPr>
          <w:rFonts w:ascii="Arial" w:hAnsi="Arial" w:cs="Arial"/>
          <w:sz w:val="20"/>
          <w:szCs w:val="20"/>
        </w:rPr>
        <w:t xml:space="preserve"> odst. </w:t>
      </w:r>
      <w:r w:rsidR="00D82A0A" w:rsidRPr="00091EE0">
        <w:rPr>
          <w:rFonts w:ascii="Arial" w:hAnsi="Arial" w:cs="Arial"/>
          <w:sz w:val="20"/>
          <w:szCs w:val="20"/>
        </w:rPr>
        <w:t>6</w:t>
      </w:r>
      <w:r w:rsidRPr="00091EE0">
        <w:rPr>
          <w:rFonts w:ascii="Arial" w:hAnsi="Arial" w:cs="Arial"/>
          <w:sz w:val="20"/>
          <w:szCs w:val="20"/>
        </w:rPr>
        <w:t>. této Smlouvy)</w:t>
      </w:r>
      <w:r w:rsidRPr="006F5CB9">
        <w:rPr>
          <w:rFonts w:ascii="Arial" w:hAnsi="Arial" w:cs="Arial"/>
          <w:sz w:val="20"/>
          <w:szCs w:val="20"/>
        </w:rPr>
        <w:t xml:space="preserve"> činí </w:t>
      </w:r>
      <w:proofErr w:type="spellStart"/>
      <w:r w:rsidR="00E177D6">
        <w:rPr>
          <w:rFonts w:ascii="Arial" w:hAnsi="Arial" w:cs="Arial"/>
          <w:sz w:val="20"/>
          <w:szCs w:val="20"/>
        </w:rPr>
        <w:t>XXXXXXXXXXX</w:t>
      </w:r>
      <w:proofErr w:type="spellEnd"/>
      <w:r w:rsidR="00E177D6" w:rsidRPr="006F5CB9">
        <w:rPr>
          <w:rFonts w:ascii="Arial" w:hAnsi="Arial" w:cs="Arial"/>
          <w:sz w:val="20"/>
          <w:szCs w:val="20"/>
        </w:rPr>
        <w:t xml:space="preserve"> </w:t>
      </w:r>
      <w:r w:rsidRPr="006F5CB9">
        <w:rPr>
          <w:rFonts w:ascii="Arial" w:hAnsi="Arial" w:cs="Arial"/>
          <w:sz w:val="20"/>
          <w:szCs w:val="20"/>
        </w:rPr>
        <w:t>Kč bez DPH</w:t>
      </w:r>
      <w:r w:rsidR="0065154B">
        <w:rPr>
          <w:rFonts w:ascii="Arial" w:hAnsi="Arial" w:cs="Arial"/>
          <w:sz w:val="20"/>
          <w:szCs w:val="20"/>
        </w:rPr>
        <w:t>.</w:t>
      </w:r>
      <w:r w:rsidR="003C3E9B">
        <w:rPr>
          <w:rFonts w:ascii="Arial" w:hAnsi="Arial" w:cs="Arial"/>
          <w:sz w:val="20"/>
          <w:szCs w:val="20"/>
        </w:rPr>
        <w:t xml:space="preserve"> </w:t>
      </w:r>
    </w:p>
    <w:p w14:paraId="41F4A582" w14:textId="525AD6CC" w:rsidR="0065154B" w:rsidRPr="00C414F7" w:rsidRDefault="0065154B" w:rsidP="005E1F1D">
      <w:pPr>
        <w:numPr>
          <w:ilvl w:val="1"/>
          <w:numId w:val="51"/>
        </w:numPr>
        <w:autoSpaceDN w:val="0"/>
        <w:spacing w:after="120" w:line="280" w:lineRule="atLeast"/>
        <w:jc w:val="both"/>
        <w:rPr>
          <w:rFonts w:ascii="Arial" w:hAnsi="Arial" w:cs="Arial"/>
          <w:sz w:val="20"/>
          <w:szCs w:val="20"/>
        </w:rPr>
      </w:pPr>
      <w:r w:rsidRPr="006F5CB9">
        <w:rPr>
          <w:rFonts w:ascii="Arial" w:hAnsi="Arial" w:cs="Arial"/>
          <w:sz w:val="20"/>
          <w:szCs w:val="20"/>
        </w:rPr>
        <w:t xml:space="preserve">cena za jeden člověkoden </w:t>
      </w:r>
      <w:r w:rsidR="002E7B9E">
        <w:rPr>
          <w:rFonts w:ascii="Arial" w:hAnsi="Arial" w:cs="Arial"/>
          <w:sz w:val="20"/>
          <w:szCs w:val="20"/>
        </w:rPr>
        <w:t xml:space="preserve">(MD) </w:t>
      </w:r>
      <w:r w:rsidR="00AC038B">
        <w:rPr>
          <w:rFonts w:ascii="Arial" w:hAnsi="Arial" w:cs="Arial"/>
          <w:sz w:val="20"/>
          <w:szCs w:val="20"/>
        </w:rPr>
        <w:t xml:space="preserve">za </w:t>
      </w:r>
      <w:r w:rsidRPr="006F5CB9">
        <w:rPr>
          <w:rFonts w:ascii="Arial" w:hAnsi="Arial" w:cs="Arial"/>
          <w:sz w:val="20"/>
          <w:szCs w:val="20"/>
        </w:rPr>
        <w:t>poskytování podpory</w:t>
      </w:r>
      <w:r w:rsidR="00AC038B">
        <w:rPr>
          <w:rFonts w:ascii="Arial" w:hAnsi="Arial" w:cs="Arial"/>
          <w:sz w:val="20"/>
          <w:szCs w:val="20"/>
        </w:rPr>
        <w:t xml:space="preserve"> nad rámec paušálu</w:t>
      </w:r>
      <w:r w:rsidRPr="006F5CB9">
        <w:rPr>
          <w:rFonts w:ascii="Arial" w:hAnsi="Arial" w:cs="Arial"/>
          <w:sz w:val="20"/>
          <w:szCs w:val="20"/>
        </w:rPr>
        <w:t xml:space="preserve"> činí </w:t>
      </w:r>
      <w:proofErr w:type="spellStart"/>
      <w:r w:rsidR="00E177D6">
        <w:rPr>
          <w:rFonts w:ascii="Arial" w:hAnsi="Arial" w:cs="Arial"/>
          <w:sz w:val="20"/>
          <w:szCs w:val="20"/>
        </w:rPr>
        <w:t>XXXXXXXXXXX</w:t>
      </w:r>
      <w:proofErr w:type="spellEnd"/>
      <w:r w:rsidR="00E177D6" w:rsidRPr="006F5CB9">
        <w:rPr>
          <w:rFonts w:ascii="Arial" w:hAnsi="Arial" w:cs="Arial"/>
          <w:sz w:val="20"/>
          <w:szCs w:val="20"/>
        </w:rPr>
        <w:t xml:space="preserve"> </w:t>
      </w:r>
      <w:r w:rsidRPr="006F5CB9">
        <w:rPr>
          <w:rFonts w:ascii="Arial" w:hAnsi="Arial" w:cs="Arial"/>
          <w:sz w:val="20"/>
          <w:szCs w:val="20"/>
        </w:rPr>
        <w:t>Kč bez DPH</w:t>
      </w:r>
      <w:r w:rsidRPr="00AE717D">
        <w:rPr>
          <w:rFonts w:ascii="Arial" w:hAnsi="Arial" w:cs="Arial"/>
          <w:sz w:val="20"/>
          <w:szCs w:val="20"/>
        </w:rPr>
        <w:t xml:space="preserve">, přičemž při poskytnutí předpokládaného počtu </w:t>
      </w:r>
      <w:r w:rsidR="00B0779B">
        <w:rPr>
          <w:rFonts w:ascii="Arial" w:hAnsi="Arial" w:cs="Arial"/>
          <w:sz w:val="20"/>
          <w:szCs w:val="20"/>
        </w:rPr>
        <w:t>MD</w:t>
      </w:r>
      <w:r w:rsidR="00B0779B" w:rsidRPr="00AE717D">
        <w:rPr>
          <w:rFonts w:ascii="Arial" w:hAnsi="Arial" w:cs="Arial"/>
          <w:sz w:val="20"/>
          <w:szCs w:val="20"/>
        </w:rPr>
        <w:t xml:space="preserve"> </w:t>
      </w:r>
      <w:r w:rsidRPr="00AE717D">
        <w:rPr>
          <w:rFonts w:ascii="Arial" w:hAnsi="Arial" w:cs="Arial"/>
          <w:sz w:val="20"/>
          <w:szCs w:val="20"/>
        </w:rPr>
        <w:t>(</w:t>
      </w:r>
      <w:r w:rsidR="00B0779B">
        <w:rPr>
          <w:rFonts w:ascii="Arial" w:hAnsi="Arial" w:cs="Arial"/>
          <w:sz w:val="20"/>
          <w:szCs w:val="20"/>
        </w:rPr>
        <w:t>975</w:t>
      </w:r>
      <w:r w:rsidR="002E7B9E">
        <w:rPr>
          <w:rFonts w:ascii="Arial" w:hAnsi="Arial" w:cs="Arial"/>
          <w:sz w:val="20"/>
          <w:szCs w:val="20"/>
        </w:rPr>
        <w:t>)</w:t>
      </w:r>
      <w:r w:rsidRPr="00AE717D">
        <w:rPr>
          <w:rFonts w:ascii="Arial" w:hAnsi="Arial" w:cs="Arial"/>
          <w:sz w:val="20"/>
          <w:szCs w:val="20"/>
        </w:rPr>
        <w:t xml:space="preserve"> činí celkově ce</w:t>
      </w:r>
      <w:r w:rsidRPr="006F5CB9">
        <w:rPr>
          <w:rFonts w:ascii="Arial" w:hAnsi="Arial" w:cs="Arial"/>
          <w:sz w:val="20"/>
          <w:szCs w:val="20"/>
        </w:rPr>
        <w:t>na</w:t>
      </w:r>
      <w:r w:rsidR="00B31D39" w:rsidRPr="00FC169E">
        <w:rPr>
          <w:rFonts w:ascii="Arial" w:hAnsi="Arial" w:cs="Arial"/>
          <w:sz w:val="20"/>
          <w:szCs w:val="20"/>
        </w:rPr>
        <w:t xml:space="preserve"> </w:t>
      </w:r>
      <w:proofErr w:type="spellStart"/>
      <w:r w:rsidR="00E177D6">
        <w:rPr>
          <w:rFonts w:ascii="Arial" w:hAnsi="Arial" w:cs="Arial"/>
          <w:sz w:val="20"/>
          <w:szCs w:val="20"/>
        </w:rPr>
        <w:t>XXXXXXXXXXX</w:t>
      </w:r>
      <w:proofErr w:type="spellEnd"/>
      <w:r w:rsidR="00E177D6" w:rsidRPr="006F5CB9">
        <w:rPr>
          <w:rFonts w:ascii="Arial" w:hAnsi="Arial" w:cs="Arial"/>
          <w:sz w:val="20"/>
          <w:szCs w:val="20"/>
        </w:rPr>
        <w:t xml:space="preserve"> </w:t>
      </w:r>
      <w:r w:rsidRPr="0064700E">
        <w:rPr>
          <w:rFonts w:ascii="Arial" w:hAnsi="Arial" w:cs="Arial"/>
          <w:sz w:val="20"/>
          <w:szCs w:val="20"/>
        </w:rPr>
        <w:t>Kč bez DPH</w:t>
      </w:r>
      <w:r w:rsidR="002E7B9E">
        <w:rPr>
          <w:rFonts w:ascii="Arial" w:hAnsi="Arial" w:cs="Arial"/>
          <w:sz w:val="20"/>
          <w:szCs w:val="20"/>
        </w:rPr>
        <w:t>.</w:t>
      </w:r>
    </w:p>
    <w:p w14:paraId="617E3701" w14:textId="77777777" w:rsidR="00501DF8" w:rsidRDefault="00501DF8" w:rsidP="00DC76AA">
      <w:pPr>
        <w:numPr>
          <w:ilvl w:val="0"/>
          <w:numId w:val="51"/>
        </w:numPr>
        <w:autoSpaceDN w:val="0"/>
        <w:spacing w:after="120" w:line="280" w:lineRule="atLeast"/>
        <w:jc w:val="both"/>
        <w:rPr>
          <w:rFonts w:ascii="Arial" w:hAnsi="Arial" w:cs="Arial"/>
          <w:sz w:val="20"/>
          <w:szCs w:val="20"/>
        </w:rPr>
      </w:pPr>
      <w:r w:rsidRPr="006F5CB9">
        <w:rPr>
          <w:rFonts w:ascii="Arial" w:hAnsi="Arial" w:cs="Arial"/>
          <w:sz w:val="20"/>
          <w:szCs w:val="20"/>
        </w:rPr>
        <w:t xml:space="preserve">Ceny za plnění uvedené v odst. </w:t>
      </w:r>
      <w:r w:rsidR="005C014F">
        <w:rPr>
          <w:rFonts w:ascii="Arial" w:hAnsi="Arial" w:cs="Arial"/>
          <w:sz w:val="20"/>
          <w:szCs w:val="20"/>
        </w:rPr>
        <w:t>3</w:t>
      </w:r>
      <w:r w:rsidRPr="006F5CB9">
        <w:rPr>
          <w:rFonts w:ascii="Arial" w:hAnsi="Arial" w:cs="Arial"/>
          <w:sz w:val="20"/>
          <w:szCs w:val="20"/>
        </w:rPr>
        <w:t>. tohoto článku jsou konečné a nepřekročitelné a zahrnují veškeré náklady nutné ke splnění předmětu plnění dle této Smlouvy.</w:t>
      </w:r>
    </w:p>
    <w:p w14:paraId="421105D8" w14:textId="77777777" w:rsidR="005C014F" w:rsidRPr="006F5CB9" w:rsidRDefault="005C014F" w:rsidP="00DC76AA">
      <w:pPr>
        <w:numPr>
          <w:ilvl w:val="0"/>
          <w:numId w:val="51"/>
        </w:numPr>
        <w:autoSpaceDN w:val="0"/>
        <w:spacing w:after="120" w:line="280" w:lineRule="atLeast"/>
        <w:jc w:val="both"/>
        <w:rPr>
          <w:rFonts w:ascii="Arial" w:hAnsi="Arial" w:cs="Arial"/>
          <w:sz w:val="20"/>
          <w:szCs w:val="20"/>
        </w:rPr>
      </w:pPr>
      <w:r>
        <w:rPr>
          <w:rFonts w:ascii="Arial" w:hAnsi="Arial" w:cs="Arial"/>
          <w:sz w:val="20"/>
          <w:szCs w:val="20"/>
        </w:rPr>
        <w:t>Bude-li ke dn</w:t>
      </w:r>
      <w:r w:rsidR="007F2C90">
        <w:rPr>
          <w:rFonts w:ascii="Arial" w:hAnsi="Arial" w:cs="Arial"/>
          <w:sz w:val="20"/>
          <w:szCs w:val="20"/>
        </w:rPr>
        <w:t>i</w:t>
      </w:r>
      <w:r>
        <w:rPr>
          <w:rFonts w:ascii="Arial" w:hAnsi="Arial" w:cs="Arial"/>
          <w:sz w:val="20"/>
          <w:szCs w:val="20"/>
        </w:rPr>
        <w:t xml:space="preserve"> usk</w:t>
      </w:r>
      <w:r w:rsidR="00C821AD">
        <w:rPr>
          <w:rFonts w:ascii="Arial" w:hAnsi="Arial" w:cs="Arial"/>
          <w:sz w:val="20"/>
          <w:szCs w:val="20"/>
        </w:rPr>
        <w:t>u</w:t>
      </w:r>
      <w:r>
        <w:rPr>
          <w:rFonts w:ascii="Arial" w:hAnsi="Arial" w:cs="Arial"/>
          <w:sz w:val="20"/>
          <w:szCs w:val="20"/>
        </w:rPr>
        <w:t xml:space="preserve">tečnění </w:t>
      </w:r>
      <w:r w:rsidR="007A5688">
        <w:rPr>
          <w:rFonts w:ascii="Arial" w:hAnsi="Arial" w:cs="Arial"/>
          <w:sz w:val="20"/>
          <w:szCs w:val="20"/>
        </w:rPr>
        <w:t>zdanitelného plnění Poskytovatel plátcem DPH, bude k ceně bez DPH uvedené v odst. 3</w:t>
      </w:r>
      <w:r w:rsidR="0078068D">
        <w:rPr>
          <w:rFonts w:ascii="Arial" w:hAnsi="Arial" w:cs="Arial"/>
          <w:sz w:val="20"/>
          <w:szCs w:val="20"/>
        </w:rPr>
        <w:t>.</w:t>
      </w:r>
      <w:r w:rsidR="007A5688">
        <w:rPr>
          <w:rFonts w:ascii="Arial" w:hAnsi="Arial" w:cs="Arial"/>
          <w:sz w:val="20"/>
          <w:szCs w:val="20"/>
        </w:rPr>
        <w:t xml:space="preserve"> tohoto článku Poskytovatelem účtována daň z přidané hodnoty ve výši dle sazby stanovené příslu</w:t>
      </w:r>
      <w:r w:rsidR="00C821AD">
        <w:rPr>
          <w:rFonts w:ascii="Arial" w:hAnsi="Arial" w:cs="Arial"/>
          <w:sz w:val="20"/>
          <w:szCs w:val="20"/>
        </w:rPr>
        <w:t>š</w:t>
      </w:r>
      <w:r w:rsidR="007A5688">
        <w:rPr>
          <w:rFonts w:ascii="Arial" w:hAnsi="Arial" w:cs="Arial"/>
          <w:sz w:val="20"/>
          <w:szCs w:val="20"/>
        </w:rPr>
        <w:t>nými právními předpisy platnými a účinnými ke dni uskutečnění zdanitelného plnění. Za správnost stanovení DPH a vyčíslení výše DPH odpovídá Poskytovatel.</w:t>
      </w:r>
    </w:p>
    <w:p w14:paraId="2219F933" w14:textId="77777777" w:rsidR="00501DF8" w:rsidRPr="006F5CB9" w:rsidRDefault="007A5688" w:rsidP="00DC76AA">
      <w:pPr>
        <w:numPr>
          <w:ilvl w:val="0"/>
          <w:numId w:val="51"/>
        </w:numPr>
        <w:autoSpaceDN w:val="0"/>
        <w:spacing w:after="120" w:line="280" w:lineRule="atLeast"/>
        <w:jc w:val="both"/>
        <w:rPr>
          <w:rFonts w:ascii="Arial" w:hAnsi="Arial" w:cs="Arial"/>
          <w:sz w:val="20"/>
          <w:szCs w:val="20"/>
        </w:rPr>
      </w:pPr>
      <w:r>
        <w:rPr>
          <w:rFonts w:ascii="Arial" w:hAnsi="Arial" w:cs="Arial"/>
          <w:sz w:val="20"/>
          <w:szCs w:val="20"/>
        </w:rPr>
        <w:t>Poskytovatel, který ke dni uskutečnění zdanitelného plnění nebude plátcem DPH, bude Objednateli účtovat cenu uvedenou v odst. 3</w:t>
      </w:r>
      <w:r w:rsidR="0078068D">
        <w:rPr>
          <w:rFonts w:ascii="Arial" w:hAnsi="Arial" w:cs="Arial"/>
          <w:sz w:val="20"/>
          <w:szCs w:val="20"/>
        </w:rPr>
        <w:t>.</w:t>
      </w:r>
      <w:r>
        <w:rPr>
          <w:rFonts w:ascii="Arial" w:hAnsi="Arial" w:cs="Arial"/>
          <w:sz w:val="20"/>
          <w:szCs w:val="20"/>
        </w:rPr>
        <w:t xml:space="preserve"> tohoto článku jako cenu koneč</w:t>
      </w:r>
      <w:r w:rsidR="00C821AD">
        <w:rPr>
          <w:rFonts w:ascii="Arial" w:hAnsi="Arial" w:cs="Arial"/>
          <w:sz w:val="20"/>
          <w:szCs w:val="20"/>
        </w:rPr>
        <w:t>n</w:t>
      </w:r>
      <w:r>
        <w:rPr>
          <w:rFonts w:ascii="Arial" w:hAnsi="Arial" w:cs="Arial"/>
          <w:sz w:val="20"/>
          <w:szCs w:val="20"/>
        </w:rPr>
        <w:t>ou.</w:t>
      </w:r>
    </w:p>
    <w:p w14:paraId="5979E92D" w14:textId="77777777" w:rsidR="00BF3F9D" w:rsidRPr="006F5CB9" w:rsidRDefault="00BF3F9D" w:rsidP="00BF3F9D">
      <w:pPr>
        <w:spacing w:after="120" w:line="276" w:lineRule="auto"/>
        <w:jc w:val="both"/>
        <w:rPr>
          <w:rFonts w:ascii="Arial" w:eastAsia="Calibri" w:hAnsi="Arial" w:cs="Arial"/>
          <w:sz w:val="20"/>
          <w:szCs w:val="20"/>
          <w:lang w:eastAsia="en-US"/>
        </w:rPr>
      </w:pPr>
    </w:p>
    <w:p w14:paraId="34F34069" w14:textId="77777777" w:rsidR="00647D1F" w:rsidRPr="00C06794" w:rsidRDefault="00BF3F9D" w:rsidP="00C06794">
      <w:pPr>
        <w:pStyle w:val="Odstavecseseznamem"/>
        <w:spacing w:line="276" w:lineRule="auto"/>
        <w:ind w:left="426"/>
        <w:jc w:val="center"/>
        <w:rPr>
          <w:rFonts w:ascii="Arial" w:hAnsi="Arial" w:cs="Arial"/>
          <w:b/>
          <w:sz w:val="20"/>
        </w:rPr>
      </w:pPr>
      <w:r w:rsidRPr="00C06794">
        <w:rPr>
          <w:rFonts w:ascii="Arial" w:hAnsi="Arial" w:cs="Arial"/>
          <w:b/>
          <w:sz w:val="20"/>
        </w:rPr>
        <w:t xml:space="preserve">Článek </w:t>
      </w:r>
      <w:r w:rsidR="007F3BA9">
        <w:rPr>
          <w:rFonts w:ascii="Arial" w:hAnsi="Arial" w:cs="Arial"/>
          <w:b/>
          <w:sz w:val="20"/>
        </w:rPr>
        <w:t>VIII</w:t>
      </w:r>
      <w:r w:rsidRPr="00C06794">
        <w:rPr>
          <w:rFonts w:ascii="Arial" w:hAnsi="Arial" w:cs="Arial"/>
          <w:b/>
          <w:sz w:val="20"/>
        </w:rPr>
        <w:t xml:space="preserve">. </w:t>
      </w:r>
    </w:p>
    <w:p w14:paraId="72FAC68C" w14:textId="77777777" w:rsidR="00BF3F9D" w:rsidRPr="00C06794" w:rsidRDefault="00BC14C9" w:rsidP="00C06794">
      <w:pPr>
        <w:pStyle w:val="Odstavecseseznamem"/>
        <w:spacing w:line="276" w:lineRule="auto"/>
        <w:ind w:left="426"/>
        <w:jc w:val="center"/>
        <w:rPr>
          <w:rFonts w:ascii="Arial" w:hAnsi="Arial" w:cs="Arial"/>
          <w:b/>
          <w:sz w:val="20"/>
        </w:rPr>
      </w:pPr>
      <w:r w:rsidRPr="00C06794">
        <w:rPr>
          <w:rFonts w:ascii="Arial" w:hAnsi="Arial" w:cs="Arial"/>
          <w:b/>
          <w:sz w:val="20"/>
        </w:rPr>
        <w:t>Fakturační a p</w:t>
      </w:r>
      <w:r w:rsidR="00491734" w:rsidRPr="00C06794">
        <w:rPr>
          <w:rFonts w:ascii="Arial" w:hAnsi="Arial" w:cs="Arial"/>
          <w:b/>
          <w:sz w:val="20"/>
        </w:rPr>
        <w:t>latební podmínky</w:t>
      </w:r>
      <w:r w:rsidR="00BF3F9D" w:rsidRPr="00C06794">
        <w:rPr>
          <w:rFonts w:ascii="Arial" w:hAnsi="Arial" w:cs="Arial"/>
          <w:b/>
          <w:sz w:val="20"/>
        </w:rPr>
        <w:t xml:space="preserve"> </w:t>
      </w:r>
    </w:p>
    <w:p w14:paraId="199FD0DD" w14:textId="77777777" w:rsidR="006D13D2" w:rsidRPr="009F05A6" w:rsidRDefault="00E017F0" w:rsidP="009F05A6">
      <w:pPr>
        <w:numPr>
          <w:ilvl w:val="0"/>
          <w:numId w:val="52"/>
        </w:numPr>
        <w:autoSpaceDN w:val="0"/>
        <w:spacing w:after="120" w:line="280" w:lineRule="atLeast"/>
        <w:jc w:val="both"/>
        <w:rPr>
          <w:rFonts w:ascii="Arial" w:hAnsi="Arial" w:cs="Arial"/>
          <w:sz w:val="20"/>
          <w:szCs w:val="20"/>
        </w:rPr>
      </w:pPr>
      <w:r w:rsidRPr="00D82A0A">
        <w:rPr>
          <w:rFonts w:ascii="Arial" w:hAnsi="Arial" w:cs="Arial"/>
          <w:sz w:val="20"/>
          <w:szCs w:val="20"/>
        </w:rPr>
        <w:t>Úhrad</w:t>
      </w:r>
      <w:r w:rsidR="0089580F">
        <w:rPr>
          <w:rFonts w:ascii="Arial" w:hAnsi="Arial" w:cs="Arial"/>
          <w:sz w:val="20"/>
          <w:szCs w:val="20"/>
        </w:rPr>
        <w:t>y</w:t>
      </w:r>
      <w:r w:rsidRPr="00D82A0A">
        <w:rPr>
          <w:rFonts w:ascii="Arial" w:hAnsi="Arial" w:cs="Arial"/>
          <w:sz w:val="20"/>
          <w:szCs w:val="20"/>
        </w:rPr>
        <w:t xml:space="preserve"> za plnění poskytované podle této Smlouvy bud</w:t>
      </w:r>
      <w:r w:rsidR="00BA4F79">
        <w:rPr>
          <w:rFonts w:ascii="Arial" w:hAnsi="Arial" w:cs="Arial"/>
          <w:sz w:val="20"/>
          <w:szCs w:val="20"/>
        </w:rPr>
        <w:t xml:space="preserve">ou Objednatelem </w:t>
      </w:r>
      <w:r w:rsidRPr="00D82A0A">
        <w:rPr>
          <w:rFonts w:ascii="Arial" w:hAnsi="Arial" w:cs="Arial"/>
          <w:sz w:val="20"/>
          <w:szCs w:val="20"/>
        </w:rPr>
        <w:t>prováděn</w:t>
      </w:r>
      <w:r w:rsidR="00BA4F79">
        <w:rPr>
          <w:rFonts w:ascii="Arial" w:hAnsi="Arial" w:cs="Arial"/>
          <w:sz w:val="20"/>
          <w:szCs w:val="20"/>
        </w:rPr>
        <w:t>y</w:t>
      </w:r>
      <w:r w:rsidRPr="00D82A0A">
        <w:rPr>
          <w:rFonts w:ascii="Arial" w:hAnsi="Arial" w:cs="Arial"/>
          <w:sz w:val="20"/>
          <w:szCs w:val="20"/>
        </w:rPr>
        <w:t xml:space="preserve"> bezhotovostním převodem na bankovní účet Poskytovatele, uvedený v záhlaví této Smlouvy, a to na základě daňových dokladů – faktur (dále jen „</w:t>
      </w:r>
      <w:r w:rsidRPr="005E1F1D">
        <w:rPr>
          <w:rFonts w:ascii="Arial" w:hAnsi="Arial" w:cs="Arial"/>
          <w:b/>
          <w:sz w:val="20"/>
          <w:szCs w:val="20"/>
        </w:rPr>
        <w:t>faktura</w:t>
      </w:r>
      <w:r w:rsidRPr="00D82A0A">
        <w:rPr>
          <w:rFonts w:ascii="Arial" w:hAnsi="Arial" w:cs="Arial"/>
          <w:sz w:val="20"/>
          <w:szCs w:val="20"/>
        </w:rPr>
        <w:t>“) vystavených Poskytovatelem.</w:t>
      </w:r>
      <w:r w:rsidR="00BA4F79">
        <w:rPr>
          <w:rFonts w:ascii="Arial" w:hAnsi="Arial" w:cs="Arial"/>
          <w:sz w:val="20"/>
          <w:szCs w:val="20"/>
        </w:rPr>
        <w:t xml:space="preserve"> </w:t>
      </w:r>
      <w:r w:rsidR="00BA4F79" w:rsidRPr="00BA4F79">
        <w:rPr>
          <w:rFonts w:ascii="Arial" w:hAnsi="Arial" w:cs="Arial"/>
          <w:sz w:val="20"/>
          <w:szCs w:val="20"/>
        </w:rPr>
        <w:t>Smluvní strany se dohodly, že bankovní účty uvedené u jejich identifikačních údajů v záhlaví Smlouvy mohou být měněny pouze formou písemných smluvních dodatků k této Smlouvě, podepsaných oprávněnými zástupci Smluvních stran.</w:t>
      </w:r>
    </w:p>
    <w:p w14:paraId="231C6642" w14:textId="77777777" w:rsidR="005B6D49" w:rsidRDefault="005B6D49" w:rsidP="00DC76AA">
      <w:pPr>
        <w:numPr>
          <w:ilvl w:val="0"/>
          <w:numId w:val="52"/>
        </w:numPr>
        <w:autoSpaceDN w:val="0"/>
        <w:spacing w:after="120" w:line="280" w:lineRule="atLeast"/>
        <w:jc w:val="both"/>
        <w:rPr>
          <w:rFonts w:ascii="Arial" w:hAnsi="Arial" w:cs="Arial"/>
          <w:sz w:val="20"/>
          <w:szCs w:val="20"/>
        </w:rPr>
      </w:pPr>
      <w:r>
        <w:rPr>
          <w:rFonts w:ascii="Arial" w:hAnsi="Arial" w:cs="Arial"/>
          <w:sz w:val="20"/>
          <w:szCs w:val="20"/>
        </w:rPr>
        <w:t xml:space="preserve">Faktura na cenu za Převzetí aplikace </w:t>
      </w:r>
      <w:r w:rsidR="004F461F">
        <w:rPr>
          <w:rFonts w:ascii="Arial" w:hAnsi="Arial" w:cs="Arial"/>
          <w:sz w:val="20"/>
          <w:szCs w:val="20"/>
        </w:rPr>
        <w:t xml:space="preserve">SMAX </w:t>
      </w:r>
      <w:r>
        <w:rPr>
          <w:rFonts w:ascii="Arial" w:hAnsi="Arial" w:cs="Arial"/>
          <w:sz w:val="20"/>
          <w:szCs w:val="20"/>
        </w:rPr>
        <w:t xml:space="preserve">do podpory bude Poskytovatelem vystavena nejpozději do </w:t>
      </w:r>
      <w:r w:rsidR="00574336" w:rsidRPr="00D83224">
        <w:rPr>
          <w:rFonts w:ascii="Arial" w:hAnsi="Arial" w:cs="Arial"/>
          <w:sz w:val="20"/>
          <w:szCs w:val="20"/>
        </w:rPr>
        <w:t>14</w:t>
      </w:r>
      <w:r>
        <w:rPr>
          <w:rFonts w:ascii="Arial" w:hAnsi="Arial" w:cs="Arial"/>
          <w:sz w:val="20"/>
          <w:szCs w:val="20"/>
        </w:rPr>
        <w:t xml:space="preserve"> dnů od podepsání </w:t>
      </w:r>
      <w:r w:rsidR="00370C1B">
        <w:rPr>
          <w:rFonts w:ascii="Arial" w:hAnsi="Arial" w:cs="Arial"/>
          <w:sz w:val="20"/>
          <w:szCs w:val="20"/>
        </w:rPr>
        <w:t>protokolu o převzetí do podpory</w:t>
      </w:r>
      <w:r>
        <w:rPr>
          <w:rFonts w:ascii="Arial" w:hAnsi="Arial" w:cs="Arial"/>
          <w:sz w:val="20"/>
          <w:szCs w:val="20"/>
        </w:rPr>
        <w:t xml:space="preserve"> Pověřenými osobami obou Smluvních stran. </w:t>
      </w:r>
      <w:r w:rsidR="006C7267">
        <w:rPr>
          <w:rFonts w:ascii="Arial" w:hAnsi="Arial" w:cs="Arial"/>
          <w:sz w:val="20"/>
          <w:szCs w:val="20"/>
        </w:rPr>
        <w:t xml:space="preserve">Za den uskutečnění zdanitelného plnění je považován den podpisu </w:t>
      </w:r>
      <w:r w:rsidR="00370C1B">
        <w:rPr>
          <w:rFonts w:ascii="Arial" w:hAnsi="Arial" w:cs="Arial"/>
          <w:sz w:val="20"/>
          <w:szCs w:val="20"/>
        </w:rPr>
        <w:t xml:space="preserve">protokolu o převzetí do podpory </w:t>
      </w:r>
      <w:r w:rsidR="006C7267">
        <w:rPr>
          <w:rFonts w:ascii="Arial" w:hAnsi="Arial" w:cs="Arial"/>
          <w:sz w:val="20"/>
          <w:szCs w:val="20"/>
        </w:rPr>
        <w:t xml:space="preserve">Pověřenými osobami obou Smluvních stran. Přílohou této faktury musí být kopie </w:t>
      </w:r>
      <w:r w:rsidR="00370C1B">
        <w:rPr>
          <w:rFonts w:ascii="Arial" w:hAnsi="Arial" w:cs="Arial"/>
          <w:sz w:val="20"/>
          <w:szCs w:val="20"/>
        </w:rPr>
        <w:t>protokolu o převzetí do podpory</w:t>
      </w:r>
      <w:r w:rsidR="00370C1B" w:rsidDel="00370C1B">
        <w:rPr>
          <w:rFonts w:ascii="Arial" w:hAnsi="Arial" w:cs="Arial"/>
          <w:sz w:val="20"/>
          <w:szCs w:val="20"/>
        </w:rPr>
        <w:t xml:space="preserve"> </w:t>
      </w:r>
      <w:r w:rsidR="006C7267">
        <w:rPr>
          <w:rFonts w:ascii="Arial" w:hAnsi="Arial" w:cs="Arial"/>
          <w:sz w:val="20"/>
          <w:szCs w:val="20"/>
        </w:rPr>
        <w:t>podepsaného Pověřenými osobami obou Smluvních stran.</w:t>
      </w:r>
    </w:p>
    <w:p w14:paraId="138BBFC1" w14:textId="77777777" w:rsidR="006C7267" w:rsidRDefault="009F05A6" w:rsidP="00DC76AA">
      <w:pPr>
        <w:numPr>
          <w:ilvl w:val="0"/>
          <w:numId w:val="52"/>
        </w:numPr>
        <w:autoSpaceDN w:val="0"/>
        <w:spacing w:after="120" w:line="280" w:lineRule="atLeast"/>
        <w:jc w:val="both"/>
        <w:rPr>
          <w:rFonts w:ascii="Arial" w:hAnsi="Arial" w:cs="Arial"/>
          <w:sz w:val="20"/>
          <w:szCs w:val="20"/>
        </w:rPr>
      </w:pPr>
      <w:r>
        <w:rPr>
          <w:rFonts w:ascii="Arial" w:hAnsi="Arial" w:cs="Arial"/>
          <w:sz w:val="20"/>
          <w:szCs w:val="20"/>
        </w:rPr>
        <w:t xml:space="preserve">Faktura na cenu za </w:t>
      </w:r>
      <w:r w:rsidR="00BA110C">
        <w:rPr>
          <w:rFonts w:ascii="Arial" w:hAnsi="Arial" w:cs="Arial"/>
          <w:sz w:val="20"/>
          <w:szCs w:val="20"/>
        </w:rPr>
        <w:t>p</w:t>
      </w:r>
      <w:r w:rsidRPr="009F05A6">
        <w:rPr>
          <w:rFonts w:ascii="Arial" w:hAnsi="Arial" w:cs="Arial"/>
          <w:sz w:val="20"/>
          <w:szCs w:val="20"/>
        </w:rPr>
        <w:t xml:space="preserve">ovýšení SMAX na </w:t>
      </w:r>
      <w:r w:rsidR="00C62C88" w:rsidRPr="009F05A6">
        <w:rPr>
          <w:rFonts w:ascii="Arial" w:hAnsi="Arial" w:cs="Arial"/>
          <w:sz w:val="20"/>
          <w:szCs w:val="20"/>
        </w:rPr>
        <w:t>aktuální</w:t>
      </w:r>
      <w:r w:rsidRPr="009F05A6">
        <w:rPr>
          <w:rFonts w:ascii="Arial" w:hAnsi="Arial" w:cs="Arial"/>
          <w:sz w:val="20"/>
          <w:szCs w:val="20"/>
        </w:rPr>
        <w:t xml:space="preserve"> verzi vydan</w:t>
      </w:r>
      <w:r w:rsidR="00BA110C">
        <w:rPr>
          <w:rFonts w:ascii="Arial" w:hAnsi="Arial" w:cs="Arial"/>
          <w:sz w:val="20"/>
          <w:szCs w:val="20"/>
        </w:rPr>
        <w:t>ou</w:t>
      </w:r>
      <w:r w:rsidRPr="009F05A6">
        <w:rPr>
          <w:rFonts w:ascii="Arial" w:hAnsi="Arial" w:cs="Arial"/>
          <w:sz w:val="20"/>
          <w:szCs w:val="20"/>
        </w:rPr>
        <w:t xml:space="preserve"> výrobcem SMAX</w:t>
      </w:r>
      <w:r>
        <w:rPr>
          <w:rFonts w:ascii="Arial" w:hAnsi="Arial" w:cs="Arial"/>
          <w:sz w:val="20"/>
          <w:szCs w:val="20"/>
        </w:rPr>
        <w:t xml:space="preserve"> bude Poskytovatelem vystavena nejpozději do </w:t>
      </w:r>
      <w:r w:rsidR="00501A86" w:rsidRPr="00683A9C">
        <w:rPr>
          <w:rFonts w:ascii="Arial" w:hAnsi="Arial" w:cs="Arial"/>
          <w:sz w:val="20"/>
          <w:szCs w:val="20"/>
        </w:rPr>
        <w:t>14</w:t>
      </w:r>
      <w:r>
        <w:rPr>
          <w:rFonts w:ascii="Arial" w:hAnsi="Arial" w:cs="Arial"/>
          <w:sz w:val="20"/>
          <w:szCs w:val="20"/>
        </w:rPr>
        <w:t xml:space="preserve"> dnů od podepsání </w:t>
      </w:r>
      <w:r w:rsidR="003325B6">
        <w:rPr>
          <w:rFonts w:ascii="Arial" w:hAnsi="Arial" w:cs="Arial"/>
          <w:sz w:val="20"/>
          <w:szCs w:val="20"/>
        </w:rPr>
        <w:t>protokolu o provedení povýšení</w:t>
      </w:r>
      <w:r w:rsidR="003325B6" w:rsidDel="003325B6">
        <w:rPr>
          <w:rFonts w:ascii="Arial" w:hAnsi="Arial" w:cs="Arial"/>
          <w:sz w:val="20"/>
          <w:szCs w:val="20"/>
        </w:rPr>
        <w:t xml:space="preserve"> </w:t>
      </w:r>
      <w:r>
        <w:rPr>
          <w:rFonts w:ascii="Arial" w:hAnsi="Arial" w:cs="Arial"/>
          <w:sz w:val="20"/>
          <w:szCs w:val="20"/>
        </w:rPr>
        <w:t>Pověřenými osob</w:t>
      </w:r>
      <w:r w:rsidR="00C62C88">
        <w:rPr>
          <w:rFonts w:ascii="Arial" w:hAnsi="Arial" w:cs="Arial"/>
          <w:sz w:val="20"/>
          <w:szCs w:val="20"/>
        </w:rPr>
        <w:t>a</w:t>
      </w:r>
      <w:r>
        <w:rPr>
          <w:rFonts w:ascii="Arial" w:hAnsi="Arial" w:cs="Arial"/>
          <w:sz w:val="20"/>
          <w:szCs w:val="20"/>
        </w:rPr>
        <w:t xml:space="preserve">mi obou Smluvních stran. Za den uskutečnění zdanitelného plnění je považován den podpisu </w:t>
      </w:r>
      <w:r w:rsidR="003325B6">
        <w:rPr>
          <w:rFonts w:ascii="Arial" w:hAnsi="Arial" w:cs="Arial"/>
          <w:sz w:val="20"/>
          <w:szCs w:val="20"/>
        </w:rPr>
        <w:t>protokolu o provedení povýšení</w:t>
      </w:r>
      <w:r>
        <w:rPr>
          <w:rFonts w:ascii="Arial" w:hAnsi="Arial" w:cs="Arial"/>
          <w:sz w:val="20"/>
          <w:szCs w:val="20"/>
        </w:rPr>
        <w:t xml:space="preserve"> Pověřenými osobami obou Smluvních stran. Přílohou této faktury musí být kopie </w:t>
      </w:r>
      <w:r w:rsidR="003325B6">
        <w:rPr>
          <w:rFonts w:ascii="Arial" w:hAnsi="Arial" w:cs="Arial"/>
          <w:sz w:val="20"/>
          <w:szCs w:val="20"/>
        </w:rPr>
        <w:t>protokolu o provedení povýšení</w:t>
      </w:r>
      <w:r w:rsidR="003325B6" w:rsidDel="003325B6">
        <w:rPr>
          <w:rFonts w:ascii="Arial" w:hAnsi="Arial" w:cs="Arial"/>
          <w:sz w:val="20"/>
          <w:szCs w:val="20"/>
        </w:rPr>
        <w:t xml:space="preserve"> </w:t>
      </w:r>
      <w:r>
        <w:rPr>
          <w:rFonts w:ascii="Arial" w:hAnsi="Arial" w:cs="Arial"/>
          <w:sz w:val="20"/>
          <w:szCs w:val="20"/>
        </w:rPr>
        <w:t>podepsaného Pověřenými osobami obou Smluvních stran.</w:t>
      </w:r>
    </w:p>
    <w:p w14:paraId="7348176B" w14:textId="77777777" w:rsidR="009F05A6" w:rsidRDefault="008156B6" w:rsidP="00DC76AA">
      <w:pPr>
        <w:numPr>
          <w:ilvl w:val="0"/>
          <w:numId w:val="52"/>
        </w:numPr>
        <w:autoSpaceDN w:val="0"/>
        <w:spacing w:after="120" w:line="280" w:lineRule="atLeast"/>
        <w:jc w:val="both"/>
        <w:rPr>
          <w:rFonts w:ascii="Arial" w:hAnsi="Arial" w:cs="Arial"/>
          <w:sz w:val="20"/>
          <w:szCs w:val="20"/>
        </w:rPr>
      </w:pPr>
      <w:r>
        <w:rPr>
          <w:rFonts w:ascii="Arial" w:hAnsi="Arial" w:cs="Arial"/>
          <w:sz w:val="20"/>
          <w:szCs w:val="20"/>
        </w:rPr>
        <w:t xml:space="preserve">Faktura na cenu za </w:t>
      </w:r>
      <w:r w:rsidRPr="008156B6">
        <w:rPr>
          <w:rFonts w:ascii="Arial" w:hAnsi="Arial" w:cs="Arial"/>
          <w:sz w:val="20"/>
          <w:szCs w:val="20"/>
        </w:rPr>
        <w:t>Analytický projekt – vytvoření popisu řešení implementace procesu Change management ve VZP ČR</w:t>
      </w:r>
      <w:r>
        <w:rPr>
          <w:rFonts w:ascii="Arial" w:hAnsi="Arial" w:cs="Arial"/>
          <w:sz w:val="20"/>
          <w:szCs w:val="20"/>
        </w:rPr>
        <w:t xml:space="preserve"> bude Poskytovatelem vystavena nejpozději do </w:t>
      </w:r>
      <w:r w:rsidR="00501A86" w:rsidRPr="00683A9C">
        <w:rPr>
          <w:rFonts w:ascii="Arial" w:hAnsi="Arial" w:cs="Arial"/>
          <w:sz w:val="20"/>
          <w:szCs w:val="20"/>
        </w:rPr>
        <w:t>14</w:t>
      </w:r>
      <w:r>
        <w:rPr>
          <w:rFonts w:ascii="Arial" w:hAnsi="Arial" w:cs="Arial"/>
          <w:sz w:val="20"/>
          <w:szCs w:val="20"/>
        </w:rPr>
        <w:t xml:space="preserve"> dnů</w:t>
      </w:r>
      <w:r w:rsidR="00B9085E">
        <w:rPr>
          <w:rFonts w:ascii="Arial" w:hAnsi="Arial" w:cs="Arial"/>
          <w:sz w:val="20"/>
          <w:szCs w:val="20"/>
        </w:rPr>
        <w:t xml:space="preserve"> od podepsání </w:t>
      </w:r>
      <w:r w:rsidR="00BA110C">
        <w:rPr>
          <w:rFonts w:ascii="Arial" w:hAnsi="Arial" w:cs="Arial"/>
          <w:sz w:val="20"/>
          <w:szCs w:val="20"/>
        </w:rPr>
        <w:t>A</w:t>
      </w:r>
      <w:r w:rsidR="00C62C88">
        <w:rPr>
          <w:rFonts w:ascii="Arial" w:hAnsi="Arial" w:cs="Arial"/>
          <w:sz w:val="20"/>
          <w:szCs w:val="20"/>
        </w:rPr>
        <w:t>kceptačního protokolu</w:t>
      </w:r>
      <w:r w:rsidR="00BA110C">
        <w:rPr>
          <w:rFonts w:ascii="Arial" w:hAnsi="Arial" w:cs="Arial"/>
          <w:sz w:val="20"/>
          <w:szCs w:val="20"/>
        </w:rPr>
        <w:t xml:space="preserve"> 1</w:t>
      </w:r>
      <w:r w:rsidR="00C62C88">
        <w:rPr>
          <w:rFonts w:ascii="Arial" w:hAnsi="Arial" w:cs="Arial"/>
          <w:sz w:val="20"/>
          <w:szCs w:val="20"/>
        </w:rPr>
        <w:t xml:space="preserve"> dle čl. </w:t>
      </w:r>
      <w:r w:rsidR="00BA110C">
        <w:rPr>
          <w:rFonts w:ascii="Arial" w:hAnsi="Arial" w:cs="Arial"/>
          <w:sz w:val="20"/>
          <w:szCs w:val="20"/>
        </w:rPr>
        <w:t>IV</w:t>
      </w:r>
      <w:r w:rsidR="00C62C88">
        <w:rPr>
          <w:rFonts w:ascii="Arial" w:hAnsi="Arial" w:cs="Arial"/>
          <w:sz w:val="20"/>
          <w:szCs w:val="20"/>
        </w:rPr>
        <w:t xml:space="preserve">., odst. </w:t>
      </w:r>
      <w:r w:rsidR="00BA110C">
        <w:rPr>
          <w:rFonts w:ascii="Arial" w:hAnsi="Arial" w:cs="Arial"/>
          <w:sz w:val="20"/>
          <w:szCs w:val="20"/>
        </w:rPr>
        <w:t>4</w:t>
      </w:r>
      <w:r w:rsidR="004F461F">
        <w:rPr>
          <w:rFonts w:ascii="Arial" w:hAnsi="Arial" w:cs="Arial"/>
          <w:sz w:val="20"/>
          <w:szCs w:val="20"/>
        </w:rPr>
        <w:t>.</w:t>
      </w:r>
      <w:r w:rsidR="00BA110C">
        <w:rPr>
          <w:rFonts w:ascii="Arial" w:hAnsi="Arial" w:cs="Arial"/>
          <w:sz w:val="20"/>
          <w:szCs w:val="20"/>
        </w:rPr>
        <w:t xml:space="preserve"> </w:t>
      </w:r>
      <w:r w:rsidR="00C62C88">
        <w:rPr>
          <w:rFonts w:ascii="Arial" w:hAnsi="Arial" w:cs="Arial"/>
          <w:sz w:val="20"/>
          <w:szCs w:val="20"/>
        </w:rPr>
        <w:t xml:space="preserve">této Smlouvy Pověřenými osobami Smluvních stran. Za den uskutečnění zdanitelného plnění je považován den podpisu </w:t>
      </w:r>
      <w:r w:rsidR="00BA110C">
        <w:rPr>
          <w:rFonts w:ascii="Arial" w:hAnsi="Arial" w:cs="Arial"/>
          <w:sz w:val="20"/>
          <w:szCs w:val="20"/>
        </w:rPr>
        <w:t>A</w:t>
      </w:r>
      <w:r w:rsidR="00C62C88">
        <w:rPr>
          <w:rFonts w:ascii="Arial" w:hAnsi="Arial" w:cs="Arial"/>
          <w:sz w:val="20"/>
          <w:szCs w:val="20"/>
        </w:rPr>
        <w:t xml:space="preserve">kceptačního protokolu </w:t>
      </w:r>
      <w:r w:rsidR="00BA110C">
        <w:rPr>
          <w:rFonts w:ascii="Arial" w:hAnsi="Arial" w:cs="Arial"/>
          <w:sz w:val="20"/>
          <w:szCs w:val="20"/>
        </w:rPr>
        <w:t xml:space="preserve">1 </w:t>
      </w:r>
      <w:r w:rsidR="00C62C88">
        <w:rPr>
          <w:rFonts w:ascii="Arial" w:hAnsi="Arial" w:cs="Arial"/>
          <w:sz w:val="20"/>
          <w:szCs w:val="20"/>
        </w:rPr>
        <w:t xml:space="preserve">Pověřenými osobami obou Smluvních stran. Přílohou této faktury musí být kopie </w:t>
      </w:r>
      <w:r w:rsidR="00BA110C">
        <w:rPr>
          <w:rFonts w:ascii="Arial" w:hAnsi="Arial" w:cs="Arial"/>
          <w:sz w:val="20"/>
          <w:szCs w:val="20"/>
        </w:rPr>
        <w:t>A</w:t>
      </w:r>
      <w:r w:rsidR="00C62C88">
        <w:rPr>
          <w:rFonts w:ascii="Arial" w:hAnsi="Arial" w:cs="Arial"/>
          <w:sz w:val="20"/>
          <w:szCs w:val="20"/>
        </w:rPr>
        <w:t>kceptačního protokolu</w:t>
      </w:r>
      <w:r w:rsidR="00BA110C">
        <w:rPr>
          <w:rFonts w:ascii="Arial" w:hAnsi="Arial" w:cs="Arial"/>
          <w:sz w:val="20"/>
          <w:szCs w:val="20"/>
        </w:rPr>
        <w:t xml:space="preserve"> 1</w:t>
      </w:r>
      <w:r w:rsidR="00C62C88">
        <w:rPr>
          <w:rFonts w:ascii="Arial" w:hAnsi="Arial" w:cs="Arial"/>
          <w:sz w:val="20"/>
          <w:szCs w:val="20"/>
        </w:rPr>
        <w:t xml:space="preserve"> podepsaného Pověřenými osobami obou Smluvních stran.</w:t>
      </w:r>
    </w:p>
    <w:p w14:paraId="2FB74893" w14:textId="77777777" w:rsidR="00C62C88" w:rsidRDefault="00C62C88" w:rsidP="00C62C88">
      <w:pPr>
        <w:numPr>
          <w:ilvl w:val="0"/>
          <w:numId w:val="52"/>
        </w:numPr>
        <w:autoSpaceDN w:val="0"/>
        <w:spacing w:after="120" w:line="280" w:lineRule="atLeast"/>
        <w:jc w:val="both"/>
        <w:rPr>
          <w:rFonts w:ascii="Arial" w:hAnsi="Arial" w:cs="Arial"/>
          <w:sz w:val="20"/>
          <w:szCs w:val="20"/>
        </w:rPr>
      </w:pPr>
      <w:r>
        <w:rPr>
          <w:rFonts w:ascii="Arial" w:hAnsi="Arial" w:cs="Arial"/>
          <w:sz w:val="20"/>
          <w:szCs w:val="20"/>
        </w:rPr>
        <w:t xml:space="preserve">Faktura na cenu za </w:t>
      </w:r>
      <w:r w:rsidRPr="00C62C88">
        <w:rPr>
          <w:rFonts w:ascii="Arial" w:hAnsi="Arial" w:cs="Arial"/>
          <w:sz w:val="20"/>
          <w:szCs w:val="20"/>
        </w:rPr>
        <w:t>Analytický projekt – vytvoření popisu řešení implementace procesu Configuration Management ve VZP ČR</w:t>
      </w:r>
      <w:r>
        <w:rPr>
          <w:rFonts w:ascii="Arial" w:hAnsi="Arial" w:cs="Arial"/>
          <w:sz w:val="20"/>
          <w:szCs w:val="20"/>
        </w:rPr>
        <w:t xml:space="preserve"> bude Poskytovatelem vystavena nejpozději do </w:t>
      </w:r>
      <w:r w:rsidR="00501A86" w:rsidRPr="00683A9C">
        <w:rPr>
          <w:rFonts w:ascii="Arial" w:hAnsi="Arial" w:cs="Arial"/>
          <w:sz w:val="20"/>
          <w:szCs w:val="20"/>
        </w:rPr>
        <w:t>14</w:t>
      </w:r>
      <w:r>
        <w:rPr>
          <w:rFonts w:ascii="Arial" w:hAnsi="Arial" w:cs="Arial"/>
          <w:sz w:val="20"/>
          <w:szCs w:val="20"/>
        </w:rPr>
        <w:t xml:space="preserve"> dnů od podepsání </w:t>
      </w:r>
      <w:r w:rsidR="00BA110C">
        <w:rPr>
          <w:rFonts w:ascii="Arial" w:hAnsi="Arial" w:cs="Arial"/>
          <w:sz w:val="20"/>
          <w:szCs w:val="20"/>
        </w:rPr>
        <w:t>A</w:t>
      </w:r>
      <w:r>
        <w:rPr>
          <w:rFonts w:ascii="Arial" w:hAnsi="Arial" w:cs="Arial"/>
          <w:sz w:val="20"/>
          <w:szCs w:val="20"/>
        </w:rPr>
        <w:t>kceptačního protokolu</w:t>
      </w:r>
      <w:r w:rsidR="00BA110C">
        <w:rPr>
          <w:rFonts w:ascii="Arial" w:hAnsi="Arial" w:cs="Arial"/>
          <w:sz w:val="20"/>
          <w:szCs w:val="20"/>
        </w:rPr>
        <w:t xml:space="preserve"> 2</w:t>
      </w:r>
      <w:r>
        <w:rPr>
          <w:rFonts w:ascii="Arial" w:hAnsi="Arial" w:cs="Arial"/>
          <w:sz w:val="20"/>
          <w:szCs w:val="20"/>
        </w:rPr>
        <w:t xml:space="preserve"> dle čl. </w:t>
      </w:r>
      <w:r w:rsidR="00BA110C">
        <w:rPr>
          <w:rFonts w:ascii="Arial" w:hAnsi="Arial" w:cs="Arial"/>
          <w:sz w:val="20"/>
          <w:szCs w:val="20"/>
        </w:rPr>
        <w:t>V</w:t>
      </w:r>
      <w:r>
        <w:rPr>
          <w:rFonts w:ascii="Arial" w:hAnsi="Arial" w:cs="Arial"/>
          <w:sz w:val="20"/>
          <w:szCs w:val="20"/>
        </w:rPr>
        <w:t xml:space="preserve">., odst. </w:t>
      </w:r>
      <w:r w:rsidR="00BA110C">
        <w:rPr>
          <w:rFonts w:ascii="Arial" w:hAnsi="Arial" w:cs="Arial"/>
          <w:sz w:val="20"/>
          <w:szCs w:val="20"/>
        </w:rPr>
        <w:t>4</w:t>
      </w:r>
      <w:r w:rsidR="004F461F">
        <w:rPr>
          <w:rFonts w:ascii="Arial" w:hAnsi="Arial" w:cs="Arial"/>
          <w:sz w:val="20"/>
          <w:szCs w:val="20"/>
        </w:rPr>
        <w:t>.</w:t>
      </w:r>
      <w:r w:rsidR="00BA110C">
        <w:rPr>
          <w:rFonts w:ascii="Arial" w:hAnsi="Arial" w:cs="Arial"/>
          <w:sz w:val="20"/>
          <w:szCs w:val="20"/>
        </w:rPr>
        <w:t xml:space="preserve"> </w:t>
      </w:r>
      <w:r>
        <w:rPr>
          <w:rFonts w:ascii="Arial" w:hAnsi="Arial" w:cs="Arial"/>
          <w:sz w:val="20"/>
          <w:szCs w:val="20"/>
        </w:rPr>
        <w:t xml:space="preserve">této Smlouvy Pověřenými osobami Smluvních stran. Za den uskutečnění zdanitelného plnění je považován den podpisu </w:t>
      </w:r>
      <w:r w:rsidR="00BA110C">
        <w:rPr>
          <w:rFonts w:ascii="Arial" w:hAnsi="Arial" w:cs="Arial"/>
          <w:sz w:val="20"/>
          <w:szCs w:val="20"/>
        </w:rPr>
        <w:t>A</w:t>
      </w:r>
      <w:r>
        <w:rPr>
          <w:rFonts w:ascii="Arial" w:hAnsi="Arial" w:cs="Arial"/>
          <w:sz w:val="20"/>
          <w:szCs w:val="20"/>
        </w:rPr>
        <w:t>kceptačního protokolu</w:t>
      </w:r>
      <w:r w:rsidR="00BA110C">
        <w:rPr>
          <w:rFonts w:ascii="Arial" w:hAnsi="Arial" w:cs="Arial"/>
          <w:sz w:val="20"/>
          <w:szCs w:val="20"/>
        </w:rPr>
        <w:t xml:space="preserve"> 2</w:t>
      </w:r>
      <w:r>
        <w:rPr>
          <w:rFonts w:ascii="Arial" w:hAnsi="Arial" w:cs="Arial"/>
          <w:sz w:val="20"/>
          <w:szCs w:val="20"/>
        </w:rPr>
        <w:t xml:space="preserve"> Pověřenými osobami obou Smluvních stran. Přílohou této faktury musí být kopie </w:t>
      </w:r>
      <w:r w:rsidR="00BA110C">
        <w:rPr>
          <w:rFonts w:ascii="Arial" w:hAnsi="Arial" w:cs="Arial"/>
          <w:sz w:val="20"/>
          <w:szCs w:val="20"/>
        </w:rPr>
        <w:t>A</w:t>
      </w:r>
      <w:r>
        <w:rPr>
          <w:rFonts w:ascii="Arial" w:hAnsi="Arial" w:cs="Arial"/>
          <w:sz w:val="20"/>
          <w:szCs w:val="20"/>
        </w:rPr>
        <w:t>kceptačního protokolu</w:t>
      </w:r>
      <w:r w:rsidR="00BA110C">
        <w:rPr>
          <w:rFonts w:ascii="Arial" w:hAnsi="Arial" w:cs="Arial"/>
          <w:sz w:val="20"/>
          <w:szCs w:val="20"/>
        </w:rPr>
        <w:t xml:space="preserve"> 2</w:t>
      </w:r>
      <w:r>
        <w:rPr>
          <w:rFonts w:ascii="Arial" w:hAnsi="Arial" w:cs="Arial"/>
          <w:sz w:val="20"/>
          <w:szCs w:val="20"/>
        </w:rPr>
        <w:t xml:space="preserve"> podepsaného Pověřenými osobami obou Smluvních stran.</w:t>
      </w:r>
    </w:p>
    <w:p w14:paraId="25680E0A" w14:textId="77777777" w:rsidR="00C62C88" w:rsidRPr="00C97244" w:rsidRDefault="00C62C88" w:rsidP="0063163F">
      <w:pPr>
        <w:pStyle w:val="Odstavecseseznamem"/>
        <w:numPr>
          <w:ilvl w:val="0"/>
          <w:numId w:val="43"/>
        </w:numPr>
        <w:pBdr>
          <w:top w:val="nil"/>
          <w:left w:val="nil"/>
          <w:bottom w:val="nil"/>
          <w:right w:val="nil"/>
          <w:between w:val="nil"/>
          <w:bar w:val="nil"/>
        </w:pBdr>
        <w:spacing w:after="120" w:line="276" w:lineRule="auto"/>
        <w:jc w:val="both"/>
        <w:rPr>
          <w:rFonts w:ascii="Arial" w:hAnsi="Arial" w:cs="Arial"/>
          <w:b/>
          <w:sz w:val="20"/>
          <w:szCs w:val="20"/>
        </w:rPr>
      </w:pPr>
      <w:r w:rsidRPr="00C62C88">
        <w:rPr>
          <w:rFonts w:ascii="Arial" w:hAnsi="Arial" w:cs="Arial"/>
          <w:sz w:val="20"/>
          <w:szCs w:val="20"/>
        </w:rPr>
        <w:lastRenderedPageBreak/>
        <w:t>Profylax</w:t>
      </w:r>
      <w:r w:rsidR="002752FB">
        <w:rPr>
          <w:rFonts w:ascii="Arial" w:hAnsi="Arial" w:cs="Arial"/>
          <w:sz w:val="20"/>
          <w:szCs w:val="20"/>
        </w:rPr>
        <w:t>e</w:t>
      </w:r>
      <w:r w:rsidRPr="00C62C88">
        <w:rPr>
          <w:rFonts w:ascii="Arial" w:hAnsi="Arial" w:cs="Arial"/>
          <w:sz w:val="20"/>
          <w:szCs w:val="20"/>
        </w:rPr>
        <w:t xml:space="preserve"> – technick</w:t>
      </w:r>
      <w:r w:rsidR="002752FB">
        <w:rPr>
          <w:rFonts w:ascii="Arial" w:hAnsi="Arial" w:cs="Arial"/>
          <w:sz w:val="20"/>
          <w:szCs w:val="20"/>
        </w:rPr>
        <w:t>á</w:t>
      </w:r>
      <w:r w:rsidRPr="00C62C88">
        <w:rPr>
          <w:rFonts w:ascii="Arial" w:hAnsi="Arial" w:cs="Arial"/>
          <w:sz w:val="20"/>
          <w:szCs w:val="20"/>
        </w:rPr>
        <w:t xml:space="preserve"> kontrol</w:t>
      </w:r>
      <w:r w:rsidR="002752FB">
        <w:rPr>
          <w:rFonts w:ascii="Arial" w:hAnsi="Arial" w:cs="Arial"/>
          <w:sz w:val="20"/>
          <w:szCs w:val="20"/>
        </w:rPr>
        <w:t>a</w:t>
      </w:r>
      <w:r w:rsidRPr="00C62C88">
        <w:rPr>
          <w:rFonts w:ascii="Arial" w:hAnsi="Arial" w:cs="Arial"/>
          <w:sz w:val="20"/>
          <w:szCs w:val="20"/>
        </w:rPr>
        <w:t xml:space="preserve"> stavu celé platformy SMAX včetně HW a DB</w:t>
      </w:r>
      <w:r>
        <w:rPr>
          <w:rFonts w:ascii="Arial" w:hAnsi="Arial" w:cs="Arial"/>
          <w:sz w:val="20"/>
          <w:szCs w:val="20"/>
        </w:rPr>
        <w:t xml:space="preserve"> bude </w:t>
      </w:r>
      <w:r w:rsidR="002752FB">
        <w:rPr>
          <w:rFonts w:ascii="Arial" w:hAnsi="Arial" w:cs="Arial"/>
          <w:sz w:val="20"/>
          <w:szCs w:val="20"/>
        </w:rPr>
        <w:t>hrazena zvlášť</w:t>
      </w:r>
      <w:r w:rsidR="00E941DE">
        <w:rPr>
          <w:rFonts w:ascii="Arial" w:hAnsi="Arial" w:cs="Arial"/>
          <w:sz w:val="20"/>
          <w:szCs w:val="20"/>
        </w:rPr>
        <w:t xml:space="preserve"> na základě jednoho daňového dokladu</w:t>
      </w:r>
      <w:r w:rsidR="002752FB">
        <w:rPr>
          <w:rFonts w:ascii="Arial" w:hAnsi="Arial" w:cs="Arial"/>
          <w:sz w:val="20"/>
          <w:szCs w:val="20"/>
        </w:rPr>
        <w:t>, vystaveného vždy zpětně za tři předcházející měsíce (dále též jen „</w:t>
      </w:r>
      <w:r w:rsidR="002752FB">
        <w:rPr>
          <w:rFonts w:ascii="Arial" w:hAnsi="Arial" w:cs="Arial"/>
          <w:b/>
          <w:sz w:val="20"/>
          <w:szCs w:val="20"/>
        </w:rPr>
        <w:t>tříměsíční období</w:t>
      </w:r>
      <w:r w:rsidR="002752FB">
        <w:rPr>
          <w:rFonts w:ascii="Arial" w:hAnsi="Arial" w:cs="Arial"/>
          <w:sz w:val="20"/>
          <w:szCs w:val="20"/>
        </w:rPr>
        <w:t xml:space="preserve">“). Prvním dnem prvního tříměsíčního období je den </w:t>
      </w:r>
      <w:r w:rsidR="009B5512">
        <w:rPr>
          <w:rFonts w:ascii="Arial" w:hAnsi="Arial" w:cs="Arial"/>
          <w:sz w:val="20"/>
          <w:szCs w:val="20"/>
        </w:rPr>
        <w:t xml:space="preserve">zahájení </w:t>
      </w:r>
      <w:r w:rsidR="00E941DE">
        <w:rPr>
          <w:rFonts w:ascii="Arial" w:hAnsi="Arial" w:cs="Arial"/>
          <w:sz w:val="20"/>
          <w:szCs w:val="20"/>
        </w:rPr>
        <w:t xml:space="preserve">poskytování </w:t>
      </w:r>
      <w:r w:rsidR="009B5512">
        <w:rPr>
          <w:rFonts w:ascii="Arial" w:hAnsi="Arial" w:cs="Arial"/>
          <w:sz w:val="20"/>
          <w:szCs w:val="20"/>
        </w:rPr>
        <w:t xml:space="preserve">podpory dle této </w:t>
      </w:r>
      <w:r w:rsidR="002752FB">
        <w:rPr>
          <w:rFonts w:ascii="Arial" w:hAnsi="Arial" w:cs="Arial"/>
          <w:sz w:val="20"/>
          <w:szCs w:val="20"/>
        </w:rPr>
        <w:t>Smlouvy. Dnem uskutečnění předmětného zdanitelného plnění je poslední den příslušného tříměsíčního období; následující tříměsíční období navazuje na období předešlé a jeho běh je obdobný.</w:t>
      </w:r>
    </w:p>
    <w:p w14:paraId="23EF58EC" w14:textId="77777777" w:rsidR="00C62C88" w:rsidRDefault="002752FB" w:rsidP="0063163F">
      <w:pPr>
        <w:pStyle w:val="Odstavecseseznamem"/>
        <w:numPr>
          <w:ilvl w:val="0"/>
          <w:numId w:val="43"/>
        </w:numPr>
        <w:pBdr>
          <w:top w:val="nil"/>
          <w:left w:val="nil"/>
          <w:bottom w:val="nil"/>
          <w:right w:val="nil"/>
          <w:between w:val="nil"/>
          <w:bar w:val="nil"/>
        </w:pBdr>
        <w:spacing w:after="120" w:line="276" w:lineRule="auto"/>
        <w:jc w:val="both"/>
        <w:rPr>
          <w:rFonts w:ascii="Arial" w:hAnsi="Arial" w:cs="Arial"/>
          <w:sz w:val="20"/>
          <w:szCs w:val="20"/>
        </w:rPr>
      </w:pPr>
      <w:r w:rsidRPr="002752FB">
        <w:rPr>
          <w:rFonts w:ascii="Arial" w:hAnsi="Arial" w:cs="Arial"/>
          <w:sz w:val="20"/>
          <w:szCs w:val="20"/>
        </w:rPr>
        <w:t xml:space="preserve">Poskytování podpory v rámci paušálu – řešení incidentů bude </w:t>
      </w:r>
      <w:r w:rsidR="000261A6" w:rsidRPr="002752FB">
        <w:rPr>
          <w:rFonts w:ascii="Arial" w:hAnsi="Arial" w:cs="Arial"/>
          <w:sz w:val="20"/>
          <w:szCs w:val="20"/>
        </w:rPr>
        <w:t>hrazen</w:t>
      </w:r>
      <w:r w:rsidR="000261A6">
        <w:rPr>
          <w:rFonts w:ascii="Arial" w:hAnsi="Arial" w:cs="Arial"/>
          <w:sz w:val="20"/>
          <w:szCs w:val="20"/>
        </w:rPr>
        <w:t>o</w:t>
      </w:r>
      <w:r w:rsidR="000261A6" w:rsidRPr="002752FB">
        <w:rPr>
          <w:rFonts w:ascii="Arial" w:hAnsi="Arial" w:cs="Arial"/>
          <w:sz w:val="20"/>
          <w:szCs w:val="20"/>
        </w:rPr>
        <w:t xml:space="preserve"> </w:t>
      </w:r>
      <w:r>
        <w:rPr>
          <w:rFonts w:ascii="Arial" w:hAnsi="Arial" w:cs="Arial"/>
          <w:sz w:val="20"/>
          <w:szCs w:val="20"/>
        </w:rPr>
        <w:t xml:space="preserve">zvlášť </w:t>
      </w:r>
      <w:r w:rsidR="00E941DE">
        <w:rPr>
          <w:rFonts w:ascii="Arial" w:hAnsi="Arial" w:cs="Arial"/>
          <w:sz w:val="20"/>
          <w:szCs w:val="20"/>
        </w:rPr>
        <w:t xml:space="preserve">zpětně </w:t>
      </w:r>
      <w:r>
        <w:rPr>
          <w:rFonts w:ascii="Arial" w:hAnsi="Arial" w:cs="Arial"/>
          <w:sz w:val="20"/>
          <w:szCs w:val="20"/>
        </w:rPr>
        <w:t>vždy za jednoměsíční období a bude prováděna na základě jednoho daňového dokladu (dále též jen „</w:t>
      </w:r>
      <w:r w:rsidRPr="002752FB">
        <w:rPr>
          <w:rFonts w:ascii="Arial" w:hAnsi="Arial" w:cs="Arial"/>
          <w:b/>
          <w:sz w:val="20"/>
          <w:szCs w:val="20"/>
        </w:rPr>
        <w:t>měsíční období</w:t>
      </w:r>
      <w:r>
        <w:rPr>
          <w:rFonts w:ascii="Arial" w:hAnsi="Arial" w:cs="Arial"/>
          <w:sz w:val="20"/>
          <w:szCs w:val="20"/>
        </w:rPr>
        <w:t xml:space="preserve">“). Prvním dnem prvního měsíčního období je den </w:t>
      </w:r>
      <w:r w:rsidR="009B5512">
        <w:rPr>
          <w:rFonts w:ascii="Arial" w:hAnsi="Arial" w:cs="Arial"/>
          <w:sz w:val="20"/>
          <w:szCs w:val="20"/>
        </w:rPr>
        <w:t xml:space="preserve">zahájení </w:t>
      </w:r>
      <w:r w:rsidR="00E941DE">
        <w:rPr>
          <w:rFonts w:ascii="Arial" w:hAnsi="Arial" w:cs="Arial"/>
          <w:sz w:val="20"/>
          <w:szCs w:val="20"/>
        </w:rPr>
        <w:t xml:space="preserve">poskytování </w:t>
      </w:r>
      <w:r w:rsidR="009B5512">
        <w:rPr>
          <w:rFonts w:ascii="Arial" w:hAnsi="Arial" w:cs="Arial"/>
          <w:sz w:val="20"/>
          <w:szCs w:val="20"/>
        </w:rPr>
        <w:t xml:space="preserve">podpory </w:t>
      </w:r>
      <w:r w:rsidR="00E905F8">
        <w:rPr>
          <w:rFonts w:ascii="Arial" w:hAnsi="Arial" w:cs="Arial"/>
          <w:sz w:val="20"/>
          <w:szCs w:val="20"/>
        </w:rPr>
        <w:t xml:space="preserve">dle </w:t>
      </w:r>
      <w:r>
        <w:rPr>
          <w:rFonts w:ascii="Arial" w:hAnsi="Arial" w:cs="Arial"/>
          <w:sz w:val="20"/>
          <w:szCs w:val="20"/>
        </w:rPr>
        <w:t>této Smlouvy. Dnem uskutečnění předmětného zdanitelného plnění je poslední den příslušného měsíčního období; následující měsíční období navazuje na období předešlé a jeho běh je obdobný.</w:t>
      </w:r>
    </w:p>
    <w:p w14:paraId="30330D8F" w14:textId="77777777" w:rsidR="00E017F0" w:rsidRDefault="00B43F67" w:rsidP="0063163F">
      <w:pPr>
        <w:pStyle w:val="Odstavecseseznamem"/>
        <w:numPr>
          <w:ilvl w:val="0"/>
          <w:numId w:val="43"/>
        </w:numPr>
        <w:pBdr>
          <w:top w:val="nil"/>
          <w:left w:val="nil"/>
          <w:bottom w:val="nil"/>
          <w:right w:val="nil"/>
          <w:between w:val="nil"/>
          <w:bar w:val="nil"/>
        </w:pBdr>
        <w:spacing w:after="120" w:line="276" w:lineRule="auto"/>
        <w:jc w:val="both"/>
        <w:rPr>
          <w:rFonts w:ascii="Arial" w:hAnsi="Arial" w:cs="Arial"/>
          <w:sz w:val="20"/>
          <w:szCs w:val="20"/>
        </w:rPr>
      </w:pPr>
      <w:r w:rsidRPr="00B43F67">
        <w:rPr>
          <w:rFonts w:ascii="Arial" w:hAnsi="Arial" w:cs="Arial"/>
          <w:bCs/>
          <w:sz w:val="20"/>
          <w:szCs w:val="20"/>
        </w:rPr>
        <w:t>Poskytování podpory nad rámec paušálu</w:t>
      </w:r>
      <w:r>
        <w:rPr>
          <w:rFonts w:ascii="Arial" w:hAnsi="Arial" w:cs="Arial"/>
          <w:bCs/>
          <w:sz w:val="20"/>
          <w:szCs w:val="20"/>
        </w:rPr>
        <w:t xml:space="preserve"> bud</w:t>
      </w:r>
      <w:r w:rsidR="00E941DE">
        <w:rPr>
          <w:rFonts w:ascii="Arial" w:hAnsi="Arial" w:cs="Arial"/>
          <w:bCs/>
          <w:sz w:val="20"/>
          <w:szCs w:val="20"/>
        </w:rPr>
        <w:t xml:space="preserve">e </w:t>
      </w:r>
      <w:r>
        <w:rPr>
          <w:rFonts w:ascii="Arial" w:hAnsi="Arial" w:cs="Arial"/>
          <w:bCs/>
          <w:sz w:val="20"/>
          <w:szCs w:val="20"/>
        </w:rPr>
        <w:t>hrazen</w:t>
      </w:r>
      <w:r w:rsidR="00E941DE">
        <w:rPr>
          <w:rFonts w:ascii="Arial" w:hAnsi="Arial" w:cs="Arial"/>
          <w:bCs/>
          <w:sz w:val="20"/>
          <w:szCs w:val="20"/>
        </w:rPr>
        <w:t>o</w:t>
      </w:r>
      <w:r>
        <w:rPr>
          <w:rFonts w:ascii="Arial" w:hAnsi="Arial" w:cs="Arial"/>
          <w:bCs/>
          <w:sz w:val="20"/>
          <w:szCs w:val="20"/>
        </w:rPr>
        <w:t xml:space="preserve"> jednotlivě, vždy jedna faktura za vyřízení </w:t>
      </w:r>
      <w:r w:rsidR="00E941DE">
        <w:rPr>
          <w:rFonts w:ascii="Arial" w:hAnsi="Arial" w:cs="Arial"/>
          <w:bCs/>
          <w:sz w:val="20"/>
          <w:szCs w:val="20"/>
        </w:rPr>
        <w:t>každého servisního požadavku</w:t>
      </w:r>
      <w:r>
        <w:rPr>
          <w:rFonts w:ascii="Arial" w:hAnsi="Arial" w:cs="Arial"/>
          <w:bCs/>
          <w:sz w:val="20"/>
          <w:szCs w:val="20"/>
        </w:rPr>
        <w:t xml:space="preserve">; přílohou každé faktury bude vždy </w:t>
      </w:r>
      <w:r w:rsidR="00BA110C">
        <w:rPr>
          <w:rFonts w:ascii="Arial" w:hAnsi="Arial" w:cs="Arial"/>
          <w:bCs/>
          <w:sz w:val="20"/>
          <w:szCs w:val="20"/>
        </w:rPr>
        <w:t>a</w:t>
      </w:r>
      <w:r w:rsidR="009B5512">
        <w:rPr>
          <w:rFonts w:ascii="Arial" w:hAnsi="Arial" w:cs="Arial"/>
          <w:bCs/>
          <w:sz w:val="20"/>
          <w:szCs w:val="20"/>
        </w:rPr>
        <w:t xml:space="preserve">kceptační protokol </w:t>
      </w:r>
      <w:r>
        <w:rPr>
          <w:rFonts w:ascii="Arial" w:hAnsi="Arial" w:cs="Arial"/>
          <w:bCs/>
          <w:sz w:val="20"/>
          <w:szCs w:val="20"/>
        </w:rPr>
        <w:t xml:space="preserve">podepsaný oběma Smluvními stranami. Den podpisu příslušného </w:t>
      </w:r>
      <w:r w:rsidR="00BA110C">
        <w:rPr>
          <w:rFonts w:ascii="Arial" w:hAnsi="Arial" w:cs="Arial"/>
          <w:bCs/>
          <w:sz w:val="20"/>
          <w:szCs w:val="20"/>
        </w:rPr>
        <w:t>p</w:t>
      </w:r>
      <w:r>
        <w:rPr>
          <w:rFonts w:ascii="Arial" w:hAnsi="Arial" w:cs="Arial"/>
          <w:bCs/>
          <w:sz w:val="20"/>
          <w:szCs w:val="20"/>
        </w:rPr>
        <w:t>rotokolu bude považován za den uskutečnění příslušného zdanitelného období.</w:t>
      </w:r>
      <w:r w:rsidR="004D382F" w:rsidRPr="00B43F67">
        <w:rPr>
          <w:rFonts w:ascii="Arial" w:hAnsi="Arial" w:cs="Arial"/>
          <w:sz w:val="20"/>
          <w:szCs w:val="20"/>
        </w:rPr>
        <w:t xml:space="preserve"> </w:t>
      </w:r>
    </w:p>
    <w:p w14:paraId="319BE6CA" w14:textId="77777777" w:rsidR="00B43F67" w:rsidRDefault="00B43F67" w:rsidP="0063163F">
      <w:pPr>
        <w:pStyle w:val="Odstavecseseznamem"/>
        <w:numPr>
          <w:ilvl w:val="0"/>
          <w:numId w:val="43"/>
        </w:numPr>
        <w:pBdr>
          <w:top w:val="nil"/>
          <w:left w:val="nil"/>
          <w:bottom w:val="nil"/>
          <w:right w:val="nil"/>
          <w:between w:val="nil"/>
          <w:bar w:val="nil"/>
        </w:pBdr>
        <w:spacing w:after="120" w:line="276" w:lineRule="auto"/>
        <w:jc w:val="both"/>
        <w:rPr>
          <w:rFonts w:ascii="Arial" w:hAnsi="Arial" w:cs="Arial"/>
          <w:sz w:val="20"/>
          <w:szCs w:val="20"/>
        </w:rPr>
      </w:pPr>
      <w:r>
        <w:rPr>
          <w:rFonts w:ascii="Arial" w:hAnsi="Arial" w:cs="Arial"/>
          <w:sz w:val="20"/>
          <w:szCs w:val="20"/>
        </w:rPr>
        <w:t>Úhrady budou prováděny v českých korunách. Peněžitá částka se považuje za zaplacenou okamžikem jejího odepsání z účtu Objednat</w:t>
      </w:r>
      <w:r w:rsidR="00C821AD">
        <w:rPr>
          <w:rFonts w:ascii="Arial" w:hAnsi="Arial" w:cs="Arial"/>
          <w:sz w:val="20"/>
          <w:szCs w:val="20"/>
        </w:rPr>
        <w:t>e</w:t>
      </w:r>
      <w:r>
        <w:rPr>
          <w:rFonts w:ascii="Arial" w:hAnsi="Arial" w:cs="Arial"/>
          <w:sz w:val="20"/>
          <w:szCs w:val="20"/>
        </w:rPr>
        <w:t>l</w:t>
      </w:r>
      <w:r w:rsidR="00E941DE">
        <w:rPr>
          <w:rFonts w:ascii="Arial" w:hAnsi="Arial" w:cs="Arial"/>
          <w:sz w:val="20"/>
          <w:szCs w:val="20"/>
        </w:rPr>
        <w:t>e</w:t>
      </w:r>
      <w:r>
        <w:rPr>
          <w:rFonts w:ascii="Arial" w:hAnsi="Arial" w:cs="Arial"/>
          <w:sz w:val="20"/>
          <w:szCs w:val="20"/>
        </w:rPr>
        <w:t xml:space="preserve"> ve prospěch účtu </w:t>
      </w:r>
      <w:r w:rsidR="00BA110C">
        <w:rPr>
          <w:rFonts w:ascii="Arial" w:hAnsi="Arial" w:cs="Arial"/>
          <w:sz w:val="20"/>
          <w:szCs w:val="20"/>
        </w:rPr>
        <w:t>Poskytovatele</w:t>
      </w:r>
      <w:r>
        <w:rPr>
          <w:rFonts w:ascii="Arial" w:hAnsi="Arial" w:cs="Arial"/>
          <w:sz w:val="20"/>
          <w:szCs w:val="20"/>
        </w:rPr>
        <w:t>.</w:t>
      </w:r>
    </w:p>
    <w:p w14:paraId="44F1A3EE" w14:textId="77777777" w:rsidR="00B43F67" w:rsidRDefault="00B43F67" w:rsidP="0063163F">
      <w:pPr>
        <w:pStyle w:val="Odstavecseseznamem"/>
        <w:numPr>
          <w:ilvl w:val="0"/>
          <w:numId w:val="43"/>
        </w:numPr>
        <w:pBdr>
          <w:top w:val="nil"/>
          <w:left w:val="nil"/>
          <w:bottom w:val="nil"/>
          <w:right w:val="nil"/>
          <w:between w:val="nil"/>
          <w:bar w:val="nil"/>
        </w:pBdr>
        <w:spacing w:after="120" w:line="276" w:lineRule="auto"/>
        <w:jc w:val="both"/>
        <w:rPr>
          <w:rFonts w:ascii="Arial" w:hAnsi="Arial" w:cs="Arial"/>
          <w:sz w:val="20"/>
          <w:szCs w:val="20"/>
        </w:rPr>
      </w:pPr>
      <w:r>
        <w:rPr>
          <w:rFonts w:ascii="Arial" w:hAnsi="Arial" w:cs="Arial"/>
          <w:sz w:val="20"/>
          <w:szCs w:val="20"/>
        </w:rPr>
        <w:t xml:space="preserve">Na veškerých </w:t>
      </w:r>
      <w:r w:rsidRPr="00B2509F">
        <w:rPr>
          <w:rFonts w:ascii="Arial" w:hAnsi="Arial" w:cs="Arial"/>
          <w:sz w:val="20"/>
          <w:szCs w:val="20"/>
        </w:rPr>
        <w:t>fakturách musí být vždy jako odběratel uvedena Všeobecná zdravotní pojišťovna České republiky, Orlická 2020/4, 130 00 Praha 3. Faktura musí obsahovat všechny náležitosti řádného účetního a daňového dokladu ve smyslu příslušných zákonných ustanovení, zejména zákona č. 235/2004 Sb., o dani z přidané hodnoty, ve znění pozdějších předpisů (dále též jen „</w:t>
      </w:r>
      <w:r w:rsidRPr="005E1F1D">
        <w:rPr>
          <w:rFonts w:ascii="Arial" w:hAnsi="Arial" w:cs="Arial"/>
          <w:b/>
          <w:sz w:val="20"/>
          <w:szCs w:val="20"/>
        </w:rPr>
        <w:t>zákon o DPH</w:t>
      </w:r>
      <w:r w:rsidRPr="00B2509F">
        <w:rPr>
          <w:rFonts w:ascii="Arial" w:hAnsi="Arial" w:cs="Arial"/>
          <w:sz w:val="20"/>
          <w:szCs w:val="20"/>
        </w:rPr>
        <w:t>“), zákona č. 563/1991 Sb., o účetnictví, ve znění pozdějších předpisů a § 435 občanského zákoníku. Faktura musí obsahovat číslo této Smlouvy</w:t>
      </w:r>
      <w:r>
        <w:rPr>
          <w:rFonts w:ascii="Arial" w:hAnsi="Arial" w:cs="Arial"/>
          <w:sz w:val="20"/>
          <w:szCs w:val="20"/>
        </w:rPr>
        <w:t>.</w:t>
      </w:r>
    </w:p>
    <w:p w14:paraId="052AC56B" w14:textId="77777777" w:rsidR="00B43F67" w:rsidRDefault="00E61180" w:rsidP="0063163F">
      <w:pPr>
        <w:pStyle w:val="Odstavecseseznamem"/>
        <w:numPr>
          <w:ilvl w:val="0"/>
          <w:numId w:val="43"/>
        </w:numPr>
        <w:pBdr>
          <w:top w:val="nil"/>
          <w:left w:val="nil"/>
          <w:bottom w:val="nil"/>
          <w:right w:val="nil"/>
          <w:between w:val="nil"/>
          <w:bar w:val="nil"/>
        </w:pBdr>
        <w:spacing w:after="120" w:line="276" w:lineRule="auto"/>
        <w:jc w:val="both"/>
        <w:rPr>
          <w:rFonts w:ascii="Arial" w:hAnsi="Arial" w:cs="Arial"/>
          <w:sz w:val="20"/>
          <w:szCs w:val="20"/>
        </w:rPr>
      </w:pPr>
      <w:r>
        <w:rPr>
          <w:rFonts w:ascii="Arial" w:hAnsi="Arial" w:cs="Arial"/>
          <w:sz w:val="20"/>
          <w:szCs w:val="20"/>
        </w:rPr>
        <w:t xml:space="preserve">Faktury Poskytovatel zašle Objednateli v elektronické podobě do jeho datové schránky nebo e-mailem zaslaným na adresu </w:t>
      </w:r>
      <w:hyperlink r:id="rId11" w:history="1">
        <w:r w:rsidRPr="007901FC">
          <w:rPr>
            <w:rStyle w:val="Hypertextovodkaz"/>
            <w:rFonts w:ascii="Arial" w:hAnsi="Arial" w:cs="Arial"/>
            <w:sz w:val="20"/>
            <w:szCs w:val="20"/>
          </w:rPr>
          <w:t>podatelna@vzp.cz</w:t>
        </w:r>
      </w:hyperlink>
      <w:r>
        <w:rPr>
          <w:rFonts w:ascii="Arial" w:hAnsi="Arial" w:cs="Arial"/>
          <w:sz w:val="20"/>
          <w:szCs w:val="20"/>
        </w:rPr>
        <w:t>, p</w:t>
      </w:r>
      <w:r w:rsidR="00C821AD">
        <w:rPr>
          <w:rFonts w:ascii="Arial" w:hAnsi="Arial" w:cs="Arial"/>
          <w:sz w:val="20"/>
          <w:szCs w:val="20"/>
        </w:rPr>
        <w:t>ř</w:t>
      </w:r>
      <w:r>
        <w:rPr>
          <w:rFonts w:ascii="Arial" w:hAnsi="Arial" w:cs="Arial"/>
          <w:sz w:val="20"/>
          <w:szCs w:val="20"/>
        </w:rPr>
        <w:t>i</w:t>
      </w:r>
      <w:r w:rsidR="00C821AD">
        <w:rPr>
          <w:rFonts w:ascii="Arial" w:hAnsi="Arial" w:cs="Arial"/>
          <w:sz w:val="20"/>
          <w:szCs w:val="20"/>
        </w:rPr>
        <w:t>č</w:t>
      </w:r>
      <w:r>
        <w:rPr>
          <w:rFonts w:ascii="Arial" w:hAnsi="Arial" w:cs="Arial"/>
          <w:sz w:val="20"/>
          <w:szCs w:val="20"/>
        </w:rPr>
        <w:t>emž předmět (název) e-mailu musí začínat slovem „</w:t>
      </w:r>
      <w:r>
        <w:rPr>
          <w:rFonts w:ascii="Arial" w:hAnsi="Arial" w:cs="Arial"/>
          <w:b/>
          <w:sz w:val="20"/>
          <w:szCs w:val="20"/>
        </w:rPr>
        <w:t>Faktura</w:t>
      </w:r>
      <w:r>
        <w:rPr>
          <w:rFonts w:ascii="Arial" w:hAnsi="Arial" w:cs="Arial"/>
          <w:sz w:val="20"/>
          <w:szCs w:val="20"/>
        </w:rPr>
        <w:t>“.</w:t>
      </w:r>
    </w:p>
    <w:p w14:paraId="54E4592F" w14:textId="77777777" w:rsidR="00B43F67" w:rsidRDefault="00B43F67" w:rsidP="0063163F">
      <w:pPr>
        <w:pStyle w:val="Odstavecseseznamem"/>
        <w:numPr>
          <w:ilvl w:val="0"/>
          <w:numId w:val="43"/>
        </w:numPr>
        <w:pBdr>
          <w:top w:val="nil"/>
          <w:left w:val="nil"/>
          <w:bottom w:val="nil"/>
          <w:right w:val="nil"/>
          <w:between w:val="nil"/>
          <w:bar w:val="nil"/>
        </w:pBdr>
        <w:spacing w:after="120" w:line="276" w:lineRule="auto"/>
        <w:jc w:val="both"/>
        <w:rPr>
          <w:rFonts w:ascii="Arial" w:hAnsi="Arial" w:cs="Arial"/>
          <w:sz w:val="20"/>
          <w:szCs w:val="20"/>
        </w:rPr>
      </w:pPr>
      <w:r>
        <w:rPr>
          <w:rFonts w:ascii="Arial" w:hAnsi="Arial" w:cs="Arial"/>
          <w:sz w:val="20"/>
          <w:szCs w:val="20"/>
        </w:rPr>
        <w:t xml:space="preserve">Smluvní </w:t>
      </w:r>
      <w:r w:rsidRPr="00B2509F">
        <w:rPr>
          <w:rFonts w:ascii="Arial" w:hAnsi="Arial" w:cs="Arial"/>
          <w:sz w:val="20"/>
          <w:szCs w:val="20"/>
          <w:lang w:eastAsia="en-US"/>
        </w:rPr>
        <w:t xml:space="preserve">strany se dohodly, že doba splatnosti faktur činí 30 kalendářních dnů ode dne jejich doručení </w:t>
      </w:r>
      <w:r>
        <w:rPr>
          <w:rFonts w:ascii="Arial" w:hAnsi="Arial" w:cs="Arial"/>
          <w:sz w:val="20"/>
          <w:szCs w:val="20"/>
          <w:lang w:eastAsia="en-US"/>
        </w:rPr>
        <w:t>Objednateli.</w:t>
      </w:r>
    </w:p>
    <w:p w14:paraId="573E4C92" w14:textId="77777777" w:rsidR="00B43F67" w:rsidRDefault="00B43F67" w:rsidP="0063163F">
      <w:pPr>
        <w:pStyle w:val="Odstavecseseznamem"/>
        <w:numPr>
          <w:ilvl w:val="0"/>
          <w:numId w:val="43"/>
        </w:numPr>
        <w:pBdr>
          <w:top w:val="nil"/>
          <w:left w:val="nil"/>
          <w:bottom w:val="nil"/>
          <w:right w:val="nil"/>
          <w:between w:val="nil"/>
          <w:bar w:val="nil"/>
        </w:pBdr>
        <w:spacing w:after="120" w:line="276" w:lineRule="auto"/>
        <w:jc w:val="both"/>
        <w:rPr>
          <w:rFonts w:ascii="Arial" w:hAnsi="Arial" w:cs="Arial"/>
          <w:sz w:val="20"/>
          <w:szCs w:val="20"/>
        </w:rPr>
      </w:pPr>
      <w:r w:rsidRPr="00B43F67">
        <w:rPr>
          <w:rFonts w:ascii="Arial" w:hAnsi="Arial" w:cs="Arial"/>
          <w:bCs/>
          <w:sz w:val="20"/>
          <w:szCs w:val="20"/>
        </w:rPr>
        <w:t>V případě, že faktura nebude mít veškeré náležitosti podle výše uvedených právních předpisů nebo podle této Smlouvy nebo v ní budou uvedeny nesprávné údaje, tj. chybné formální náležitosti (identifikační údaje, zdaňovací období, odkaz na číslo Smlouvy apod.), je Objednatel oprávněn před uplynutím lhůty splatnosti fakturu vrátit Poskytovateli. V průvodním dopise k vrácené faktuře musí uvést důvod vrácení. Poskytovatel je povinen podle povahy nesprávnosti fakturu opravit nebo nově vyhotovit. Oprávněným vrácením faktury přestává běžet původní lhůta splatnosti. Celá lhůta splatnosti (30 dní) počíná běžet znovu od opětovného doručení náležitě doplněné nebo opravené faktury do sídla Objednatele</w:t>
      </w:r>
      <w:r>
        <w:rPr>
          <w:rFonts w:ascii="Arial" w:hAnsi="Arial" w:cs="Arial"/>
          <w:sz w:val="20"/>
          <w:szCs w:val="20"/>
          <w:lang w:eastAsia="en-US"/>
        </w:rPr>
        <w:t>.</w:t>
      </w:r>
    </w:p>
    <w:p w14:paraId="0C0C577B" w14:textId="77777777" w:rsidR="00B43F67" w:rsidRDefault="00B43F67" w:rsidP="0063163F">
      <w:pPr>
        <w:pStyle w:val="Odstavecseseznamem"/>
        <w:numPr>
          <w:ilvl w:val="0"/>
          <w:numId w:val="43"/>
        </w:numPr>
        <w:pBdr>
          <w:top w:val="nil"/>
          <w:left w:val="nil"/>
          <w:bottom w:val="nil"/>
          <w:right w:val="nil"/>
          <w:between w:val="nil"/>
          <w:bar w:val="nil"/>
        </w:pBdr>
        <w:spacing w:after="120" w:line="276" w:lineRule="auto"/>
        <w:jc w:val="both"/>
        <w:rPr>
          <w:rFonts w:ascii="Arial" w:hAnsi="Arial" w:cs="Arial"/>
          <w:sz w:val="20"/>
          <w:szCs w:val="20"/>
        </w:rPr>
      </w:pPr>
      <w:r>
        <w:rPr>
          <w:rFonts w:ascii="Arial" w:hAnsi="Arial" w:cs="Arial"/>
          <w:sz w:val="20"/>
          <w:szCs w:val="20"/>
        </w:rPr>
        <w:t xml:space="preserve">Poskytovatel </w:t>
      </w:r>
      <w:r w:rsidRPr="0099420F">
        <w:rPr>
          <w:rFonts w:ascii="Arial" w:hAnsi="Arial" w:cs="Arial"/>
          <w:sz w:val="20"/>
          <w:szCs w:val="20"/>
          <w:lang w:eastAsia="en-US"/>
        </w:rPr>
        <w:t>prohlašuje, že účet uvedený v záhlaví této Smlouvy je účtem zveřejněným správcem daně způsobem umožňujícím dálkový přístup ve smyslu § 96 odst. 2 zákona o DPH. V případě, že Poskytovatel nebude mít v době uskutečnění zdanitelného plnění bankovní účet uvedený v záhlaví této Smlouvy tímto způsobem zveřejněn, uhradí Objednatel Poskytovateli v dohodnutém termínu splatnosti příslušné faktury pouze částku představující dohodnutou cenu plnění bez DPH. Částku rovnající se výši DPH z Poskytovatelem fakturované ceny plnění uhradí Objednatel, v souladu s § 109a zákona o DPH, finančnímu úřadu místně příslušnému Poskytovateli. Poskytovatel výslovně prohlašuje, že celkovou cenu plnění bude považovat tímto za zaplacenou</w:t>
      </w:r>
      <w:r>
        <w:rPr>
          <w:rFonts w:ascii="Arial" w:hAnsi="Arial" w:cs="Arial"/>
          <w:sz w:val="20"/>
          <w:szCs w:val="20"/>
          <w:lang w:eastAsia="en-US"/>
        </w:rPr>
        <w:t>.</w:t>
      </w:r>
    </w:p>
    <w:p w14:paraId="5084C660" w14:textId="77777777" w:rsidR="00B43F67" w:rsidRPr="00B43F67" w:rsidRDefault="00B43F67" w:rsidP="0063163F">
      <w:pPr>
        <w:pStyle w:val="Odstavecseseznamem"/>
        <w:numPr>
          <w:ilvl w:val="0"/>
          <w:numId w:val="43"/>
        </w:numPr>
        <w:pBdr>
          <w:top w:val="nil"/>
          <w:left w:val="nil"/>
          <w:bottom w:val="nil"/>
          <w:right w:val="nil"/>
          <w:between w:val="nil"/>
          <w:bar w:val="nil"/>
        </w:pBdr>
        <w:spacing w:after="120" w:line="276" w:lineRule="auto"/>
        <w:jc w:val="both"/>
        <w:rPr>
          <w:rFonts w:ascii="Arial" w:hAnsi="Arial" w:cs="Arial"/>
          <w:sz w:val="20"/>
          <w:szCs w:val="20"/>
        </w:rPr>
      </w:pPr>
      <w:r>
        <w:rPr>
          <w:rFonts w:ascii="Arial" w:hAnsi="Arial" w:cs="Arial"/>
          <w:sz w:val="20"/>
          <w:szCs w:val="20"/>
        </w:rPr>
        <w:t xml:space="preserve">Pokud </w:t>
      </w:r>
      <w:r w:rsidRPr="0099420F">
        <w:rPr>
          <w:rFonts w:ascii="Arial" w:hAnsi="Arial" w:cs="Arial"/>
          <w:sz w:val="20"/>
          <w:szCs w:val="20"/>
          <w:lang w:eastAsia="en-US"/>
        </w:rPr>
        <w:t xml:space="preserve">v době uskutečnění zdanitelného plnění bude Poskytovatel uveden v aplikaci „Registr DPH“ jako Nespolehlivý plátce, dohodly se Smluvní strany, že Objednatel bude postupovat při úhradě ceny plnění způsobem uvedeným v odst. </w:t>
      </w:r>
      <w:r>
        <w:rPr>
          <w:rFonts w:ascii="Arial" w:hAnsi="Arial" w:cs="Arial"/>
          <w:sz w:val="20"/>
          <w:szCs w:val="20"/>
          <w:lang w:eastAsia="en-US"/>
        </w:rPr>
        <w:t>17</w:t>
      </w:r>
      <w:r w:rsidRPr="0099420F">
        <w:rPr>
          <w:rFonts w:ascii="Arial" w:hAnsi="Arial" w:cs="Arial"/>
          <w:sz w:val="20"/>
          <w:szCs w:val="20"/>
          <w:lang w:eastAsia="en-US"/>
        </w:rPr>
        <w:t>. tohoto článku</w:t>
      </w:r>
      <w:r w:rsidR="00B27D52">
        <w:rPr>
          <w:rFonts w:ascii="Arial" w:hAnsi="Arial" w:cs="Arial"/>
          <w:sz w:val="20"/>
          <w:szCs w:val="20"/>
          <w:lang w:eastAsia="en-US"/>
        </w:rPr>
        <w:t>.</w:t>
      </w:r>
    </w:p>
    <w:p w14:paraId="3E496DE6" w14:textId="77777777" w:rsidR="005329D8" w:rsidRDefault="005329D8">
      <w:pPr>
        <w:rPr>
          <w:rFonts w:ascii="Arial" w:hAnsi="Arial" w:cs="Arial"/>
          <w:b/>
          <w:sz w:val="20"/>
        </w:rPr>
      </w:pPr>
      <w:r>
        <w:rPr>
          <w:rFonts w:ascii="Arial" w:hAnsi="Arial" w:cs="Arial"/>
          <w:b/>
          <w:sz w:val="20"/>
        </w:rPr>
        <w:br w:type="page"/>
      </w:r>
    </w:p>
    <w:p w14:paraId="7820379D" w14:textId="7D8DA6EB" w:rsidR="00647D1F" w:rsidRPr="00C06794" w:rsidRDefault="004D382F" w:rsidP="00C06794">
      <w:pPr>
        <w:pStyle w:val="Odstavecseseznamem"/>
        <w:spacing w:line="276" w:lineRule="auto"/>
        <w:ind w:left="426"/>
        <w:jc w:val="center"/>
        <w:rPr>
          <w:rFonts w:ascii="Arial" w:hAnsi="Arial" w:cs="Arial"/>
          <w:b/>
          <w:sz w:val="20"/>
        </w:rPr>
      </w:pPr>
      <w:r w:rsidRPr="00C06794">
        <w:rPr>
          <w:rFonts w:ascii="Arial" w:hAnsi="Arial" w:cs="Arial"/>
          <w:b/>
          <w:sz w:val="20"/>
        </w:rPr>
        <w:lastRenderedPageBreak/>
        <w:t xml:space="preserve">Článek </w:t>
      </w:r>
      <w:r w:rsidR="007F3BA9">
        <w:rPr>
          <w:rFonts w:ascii="Arial" w:hAnsi="Arial" w:cs="Arial"/>
          <w:b/>
          <w:sz w:val="20"/>
        </w:rPr>
        <w:t>I</w:t>
      </w:r>
      <w:r w:rsidR="00245640">
        <w:rPr>
          <w:rFonts w:ascii="Arial" w:hAnsi="Arial" w:cs="Arial"/>
          <w:b/>
          <w:sz w:val="20"/>
        </w:rPr>
        <w:t>X</w:t>
      </w:r>
      <w:r w:rsidRPr="00C06794">
        <w:rPr>
          <w:rFonts w:ascii="Arial" w:hAnsi="Arial" w:cs="Arial"/>
          <w:b/>
          <w:sz w:val="20"/>
        </w:rPr>
        <w:t xml:space="preserve">. </w:t>
      </w:r>
    </w:p>
    <w:p w14:paraId="07027E58" w14:textId="77777777" w:rsidR="004D382F" w:rsidRPr="00C06794" w:rsidRDefault="004D382F" w:rsidP="00C06794">
      <w:pPr>
        <w:pStyle w:val="Odstavecseseznamem"/>
        <w:spacing w:line="276" w:lineRule="auto"/>
        <w:ind w:left="426"/>
        <w:jc w:val="center"/>
        <w:rPr>
          <w:rFonts w:ascii="Arial" w:hAnsi="Arial" w:cs="Arial"/>
          <w:b/>
          <w:sz w:val="20"/>
        </w:rPr>
      </w:pPr>
      <w:r w:rsidRPr="00C06794">
        <w:rPr>
          <w:rFonts w:ascii="Arial" w:hAnsi="Arial" w:cs="Arial"/>
          <w:b/>
          <w:sz w:val="20"/>
        </w:rPr>
        <w:t>Sankční ujednání</w:t>
      </w:r>
    </w:p>
    <w:p w14:paraId="05B5B6A3" w14:textId="77777777" w:rsidR="004D382F" w:rsidRPr="00C06794" w:rsidRDefault="0093495E" w:rsidP="00DC76AA">
      <w:pPr>
        <w:pStyle w:val="Zkladntext"/>
        <w:numPr>
          <w:ilvl w:val="0"/>
          <w:numId w:val="53"/>
        </w:numPr>
        <w:autoSpaceDN w:val="0"/>
        <w:spacing w:line="280" w:lineRule="atLeast"/>
        <w:ind w:left="284" w:hanging="284"/>
        <w:jc w:val="both"/>
        <w:rPr>
          <w:rFonts w:ascii="Arial" w:hAnsi="Arial" w:cs="Arial"/>
          <w:sz w:val="20"/>
        </w:rPr>
      </w:pPr>
      <w:r>
        <w:rPr>
          <w:rFonts w:ascii="Arial" w:hAnsi="Arial" w:cs="Arial"/>
          <w:color w:val="000000"/>
          <w:sz w:val="20"/>
        </w:rPr>
        <w:t>P</w:t>
      </w:r>
      <w:r w:rsidRPr="006F5CB9">
        <w:rPr>
          <w:rFonts w:ascii="Arial" w:hAnsi="Arial" w:cs="Arial"/>
          <w:color w:val="000000"/>
          <w:sz w:val="20"/>
        </w:rPr>
        <w:t>ři nedodržení doby</w:t>
      </w:r>
      <w:r w:rsidR="00F853E0">
        <w:rPr>
          <w:rFonts w:ascii="Arial" w:hAnsi="Arial" w:cs="Arial"/>
          <w:color w:val="000000"/>
          <w:sz w:val="20"/>
        </w:rPr>
        <w:t>/termínů</w:t>
      </w:r>
      <w:r w:rsidRPr="006F5CB9">
        <w:rPr>
          <w:rFonts w:ascii="Arial" w:hAnsi="Arial" w:cs="Arial"/>
          <w:color w:val="000000"/>
          <w:sz w:val="20"/>
        </w:rPr>
        <w:t xml:space="preserve"> plnění </w:t>
      </w:r>
      <w:r w:rsidR="00F853E0">
        <w:rPr>
          <w:rFonts w:ascii="Arial" w:hAnsi="Arial" w:cs="Arial"/>
          <w:color w:val="000000"/>
          <w:sz w:val="20"/>
        </w:rPr>
        <w:t>stanovených touto Smlouvou v případě plnění uvedených v</w:t>
      </w:r>
      <w:r w:rsidR="00F853E0" w:rsidRPr="00EF7BC6">
        <w:rPr>
          <w:rFonts w:ascii="Arial" w:hAnsi="Arial" w:cs="Arial"/>
          <w:color w:val="000000"/>
          <w:sz w:val="20"/>
        </w:rPr>
        <w:t xml:space="preserve"> </w:t>
      </w:r>
      <w:r w:rsidRPr="00EF7BC6">
        <w:rPr>
          <w:rFonts w:ascii="Arial" w:hAnsi="Arial" w:cs="Arial"/>
          <w:color w:val="000000"/>
          <w:sz w:val="20"/>
        </w:rPr>
        <w:t>čl. III., odst. 1., 2., 3., 4., 5.</w:t>
      </w:r>
      <w:r w:rsidR="009B5512" w:rsidRPr="00EF7BC6">
        <w:rPr>
          <w:rFonts w:ascii="Arial" w:hAnsi="Arial" w:cs="Arial"/>
          <w:color w:val="000000"/>
          <w:sz w:val="20"/>
        </w:rPr>
        <w:t xml:space="preserve"> a 7</w:t>
      </w:r>
      <w:r w:rsidR="00C821AD" w:rsidRPr="00EF7BC6">
        <w:rPr>
          <w:rFonts w:ascii="Arial" w:hAnsi="Arial" w:cs="Arial"/>
          <w:color w:val="000000"/>
          <w:sz w:val="20"/>
        </w:rPr>
        <w:t>.</w:t>
      </w:r>
      <w:r w:rsidRPr="006F5CB9">
        <w:rPr>
          <w:rFonts w:ascii="Arial" w:hAnsi="Arial" w:cs="Arial"/>
          <w:color w:val="000000"/>
          <w:sz w:val="20"/>
        </w:rPr>
        <w:t xml:space="preserve"> této Smlouvy může Objednatel vyúčtovat Poskytovateli v každém jednotlivém případě smluvní pokutu ve výši 5</w:t>
      </w:r>
      <w:r>
        <w:rPr>
          <w:rFonts w:ascii="Arial" w:hAnsi="Arial" w:cs="Arial"/>
          <w:color w:val="000000"/>
          <w:sz w:val="20"/>
        </w:rPr>
        <w:t> </w:t>
      </w:r>
      <w:r w:rsidRPr="006F5CB9">
        <w:rPr>
          <w:rFonts w:ascii="Arial" w:hAnsi="Arial" w:cs="Arial"/>
          <w:color w:val="000000"/>
          <w:sz w:val="20"/>
        </w:rPr>
        <w:t>00</w:t>
      </w:r>
      <w:r>
        <w:rPr>
          <w:rFonts w:ascii="Arial" w:hAnsi="Arial" w:cs="Arial"/>
          <w:color w:val="000000"/>
          <w:sz w:val="20"/>
        </w:rPr>
        <w:t>0</w:t>
      </w:r>
      <w:r w:rsidRPr="006F5CB9">
        <w:rPr>
          <w:rFonts w:ascii="Arial" w:hAnsi="Arial" w:cs="Arial"/>
          <w:color w:val="000000"/>
          <w:sz w:val="20"/>
        </w:rPr>
        <w:t xml:space="preserve"> Kč za každý den prodlení a Poskytovatel se zavazuje vyúčtovanou smluvní pokutu uhradit</w:t>
      </w:r>
      <w:r>
        <w:rPr>
          <w:rFonts w:ascii="Arial" w:hAnsi="Arial" w:cs="Arial"/>
          <w:color w:val="000000"/>
          <w:sz w:val="20"/>
        </w:rPr>
        <w:t>.</w:t>
      </w:r>
    </w:p>
    <w:p w14:paraId="272C3554" w14:textId="77777777" w:rsidR="0003673C" w:rsidRPr="006F5CB9" w:rsidRDefault="0003673C" w:rsidP="00DC76AA">
      <w:pPr>
        <w:pStyle w:val="Zkladntext"/>
        <w:numPr>
          <w:ilvl w:val="0"/>
          <w:numId w:val="53"/>
        </w:numPr>
        <w:autoSpaceDN w:val="0"/>
        <w:spacing w:line="280" w:lineRule="atLeast"/>
        <w:ind w:left="284" w:hanging="284"/>
        <w:jc w:val="both"/>
        <w:rPr>
          <w:rFonts w:ascii="Arial" w:hAnsi="Arial" w:cs="Arial"/>
          <w:sz w:val="20"/>
        </w:rPr>
      </w:pPr>
      <w:r>
        <w:rPr>
          <w:rFonts w:ascii="Arial" w:hAnsi="Arial" w:cs="Arial"/>
          <w:sz w:val="20"/>
        </w:rPr>
        <w:t xml:space="preserve">V případě </w:t>
      </w:r>
      <w:r w:rsidR="00F853E0">
        <w:rPr>
          <w:rFonts w:ascii="Arial" w:hAnsi="Arial" w:cs="Arial"/>
          <w:sz w:val="20"/>
        </w:rPr>
        <w:t>plnění uvedené</w:t>
      </w:r>
      <w:r w:rsidR="006347A2">
        <w:rPr>
          <w:rFonts w:ascii="Arial" w:hAnsi="Arial" w:cs="Arial"/>
          <w:sz w:val="20"/>
        </w:rPr>
        <w:t>ho</w:t>
      </w:r>
      <w:r w:rsidR="00F853E0">
        <w:rPr>
          <w:rFonts w:ascii="Arial" w:hAnsi="Arial" w:cs="Arial"/>
          <w:sz w:val="20"/>
        </w:rPr>
        <w:t xml:space="preserve"> </w:t>
      </w:r>
      <w:r w:rsidR="00F853E0" w:rsidRPr="00475CDC">
        <w:rPr>
          <w:rFonts w:ascii="Arial" w:hAnsi="Arial" w:cs="Arial"/>
          <w:color w:val="000000"/>
          <w:sz w:val="20"/>
        </w:rPr>
        <w:t>v čl. III., odst. 6.</w:t>
      </w:r>
      <w:r w:rsidR="00F853E0" w:rsidRPr="006F5CB9">
        <w:rPr>
          <w:rFonts w:ascii="Arial" w:hAnsi="Arial" w:cs="Arial"/>
          <w:color w:val="000000"/>
          <w:sz w:val="20"/>
        </w:rPr>
        <w:t xml:space="preserve"> této Smlouvy </w:t>
      </w:r>
      <w:r w:rsidR="00F853E0">
        <w:rPr>
          <w:rFonts w:ascii="Arial" w:hAnsi="Arial" w:cs="Arial"/>
          <w:color w:val="000000"/>
          <w:sz w:val="20"/>
        </w:rPr>
        <w:t xml:space="preserve">může Objednatel při </w:t>
      </w:r>
      <w:r w:rsidRPr="006F5CB9">
        <w:rPr>
          <w:rFonts w:ascii="Arial" w:hAnsi="Arial" w:cs="Arial"/>
          <w:color w:val="000000"/>
          <w:sz w:val="20"/>
        </w:rPr>
        <w:t xml:space="preserve">nevyřešení servisního požadavku v termínu uvedeném </w:t>
      </w:r>
      <w:r w:rsidR="00F853E0">
        <w:rPr>
          <w:rFonts w:ascii="Arial" w:hAnsi="Arial" w:cs="Arial"/>
          <w:color w:val="000000"/>
          <w:sz w:val="20"/>
        </w:rPr>
        <w:t xml:space="preserve">Příloze č. 2 této Smlouvy </w:t>
      </w:r>
      <w:r w:rsidRPr="006F5CB9">
        <w:rPr>
          <w:rFonts w:ascii="Arial" w:hAnsi="Arial" w:cs="Arial"/>
          <w:color w:val="000000"/>
          <w:sz w:val="20"/>
        </w:rPr>
        <w:t>vyúčtovat Poskytovateli v každém jednotlivém případě</w:t>
      </w:r>
      <w:r w:rsidR="009B5512">
        <w:rPr>
          <w:rFonts w:ascii="Arial" w:hAnsi="Arial" w:cs="Arial"/>
          <w:color w:val="000000"/>
          <w:sz w:val="20"/>
        </w:rPr>
        <w:t xml:space="preserve"> pro prioritu 1</w:t>
      </w:r>
      <w:r w:rsidRPr="006F5CB9">
        <w:rPr>
          <w:rFonts w:ascii="Arial" w:hAnsi="Arial" w:cs="Arial"/>
          <w:color w:val="000000"/>
          <w:sz w:val="20"/>
        </w:rPr>
        <w:t xml:space="preserve"> smluvní pokutu ve výši </w:t>
      </w:r>
      <w:r w:rsidR="009B5512">
        <w:rPr>
          <w:rFonts w:ascii="Arial" w:hAnsi="Arial" w:cs="Arial"/>
          <w:color w:val="000000"/>
          <w:sz w:val="20"/>
        </w:rPr>
        <w:t>5</w:t>
      </w:r>
      <w:r w:rsidRPr="006F5CB9">
        <w:rPr>
          <w:rFonts w:ascii="Arial" w:hAnsi="Arial" w:cs="Arial"/>
          <w:color w:val="000000"/>
          <w:sz w:val="20"/>
        </w:rPr>
        <w:t>00</w:t>
      </w:r>
      <w:r>
        <w:rPr>
          <w:rFonts w:ascii="Arial" w:hAnsi="Arial" w:cs="Arial"/>
          <w:color w:val="000000"/>
          <w:sz w:val="20"/>
        </w:rPr>
        <w:t>0</w:t>
      </w:r>
      <w:r w:rsidRPr="006F5CB9">
        <w:rPr>
          <w:rFonts w:ascii="Arial" w:hAnsi="Arial" w:cs="Arial"/>
          <w:color w:val="000000"/>
          <w:sz w:val="20"/>
        </w:rPr>
        <w:t xml:space="preserve"> Kč za každý den prodlení</w:t>
      </w:r>
      <w:r w:rsidR="009B5512">
        <w:rPr>
          <w:rFonts w:ascii="Arial" w:hAnsi="Arial" w:cs="Arial"/>
          <w:color w:val="000000"/>
          <w:sz w:val="20"/>
        </w:rPr>
        <w:t>, u priority 2,</w:t>
      </w:r>
      <w:r w:rsidR="00CD632D">
        <w:rPr>
          <w:rFonts w:ascii="Arial" w:hAnsi="Arial" w:cs="Arial"/>
          <w:color w:val="000000"/>
          <w:sz w:val="20"/>
        </w:rPr>
        <w:t xml:space="preserve"> </w:t>
      </w:r>
      <w:r w:rsidR="009B5512">
        <w:rPr>
          <w:rFonts w:ascii="Arial" w:hAnsi="Arial" w:cs="Arial"/>
          <w:color w:val="000000"/>
          <w:sz w:val="20"/>
        </w:rPr>
        <w:t>3,</w:t>
      </w:r>
      <w:r w:rsidR="00A667AD">
        <w:rPr>
          <w:rFonts w:ascii="Arial" w:hAnsi="Arial" w:cs="Arial"/>
          <w:color w:val="000000"/>
          <w:sz w:val="20"/>
        </w:rPr>
        <w:t xml:space="preserve"> a </w:t>
      </w:r>
      <w:r w:rsidR="009B5512">
        <w:rPr>
          <w:rFonts w:ascii="Arial" w:hAnsi="Arial" w:cs="Arial"/>
          <w:color w:val="000000"/>
          <w:sz w:val="20"/>
        </w:rPr>
        <w:t>4 1000 Kč za každ</w:t>
      </w:r>
      <w:r w:rsidR="00CD632D">
        <w:rPr>
          <w:rFonts w:ascii="Arial" w:hAnsi="Arial" w:cs="Arial"/>
          <w:color w:val="000000"/>
          <w:sz w:val="20"/>
        </w:rPr>
        <w:t>ý</w:t>
      </w:r>
      <w:r w:rsidR="009B5512">
        <w:rPr>
          <w:rFonts w:ascii="Arial" w:hAnsi="Arial" w:cs="Arial"/>
          <w:color w:val="000000"/>
          <w:sz w:val="20"/>
        </w:rPr>
        <w:t xml:space="preserve"> den prodlení</w:t>
      </w:r>
      <w:r w:rsidRPr="006F5CB9">
        <w:rPr>
          <w:rFonts w:ascii="Arial" w:hAnsi="Arial" w:cs="Arial"/>
          <w:color w:val="000000"/>
          <w:sz w:val="20"/>
        </w:rPr>
        <w:t xml:space="preserve"> a Poskytovatel se zavazuje vyúčtovanou smluvní pokutu uhradit.</w:t>
      </w:r>
    </w:p>
    <w:p w14:paraId="66068E23" w14:textId="77777777" w:rsidR="004D382F" w:rsidRPr="006F5CB9" w:rsidRDefault="004D382F" w:rsidP="00DC76AA">
      <w:pPr>
        <w:pStyle w:val="Zkladntext"/>
        <w:numPr>
          <w:ilvl w:val="0"/>
          <w:numId w:val="53"/>
        </w:numPr>
        <w:autoSpaceDN w:val="0"/>
        <w:spacing w:line="280" w:lineRule="atLeast"/>
        <w:ind w:left="284" w:hanging="284"/>
        <w:jc w:val="both"/>
        <w:rPr>
          <w:rFonts w:ascii="Arial" w:eastAsia="Calibri" w:hAnsi="Arial" w:cs="Arial"/>
          <w:sz w:val="20"/>
          <w:szCs w:val="20"/>
          <w:lang w:eastAsia="en-US"/>
        </w:rPr>
      </w:pPr>
      <w:r w:rsidRPr="006F5CB9">
        <w:rPr>
          <w:rFonts w:ascii="Arial" w:eastAsia="Calibri" w:hAnsi="Arial" w:cs="Arial"/>
          <w:sz w:val="20"/>
          <w:szCs w:val="20"/>
          <w:lang w:eastAsia="en-US"/>
        </w:rPr>
        <w:t xml:space="preserve">V </w:t>
      </w:r>
      <w:r w:rsidRPr="006F5CB9">
        <w:rPr>
          <w:rFonts w:ascii="Arial" w:hAnsi="Arial" w:cs="Arial"/>
          <w:color w:val="000000"/>
          <w:sz w:val="20"/>
        </w:rPr>
        <w:t>případě</w:t>
      </w:r>
      <w:r w:rsidRPr="006F5CB9">
        <w:rPr>
          <w:rFonts w:ascii="Arial" w:eastAsia="Calibri" w:hAnsi="Arial" w:cs="Arial"/>
          <w:sz w:val="20"/>
          <w:szCs w:val="20"/>
          <w:lang w:eastAsia="en-US"/>
        </w:rPr>
        <w:t xml:space="preserve"> prodlení Objednatele se zaplacením faktury může Poskytovatel vyúčtovat Objednateli úrok z prodlení ve výši 0,02 % z nezaplacené částky předmětné faktury za každý den prodlení a Objednatel je povinen tuto sankci uhradit.</w:t>
      </w:r>
    </w:p>
    <w:p w14:paraId="2487BE84" w14:textId="77777777" w:rsidR="00D55BEC" w:rsidRDefault="004D382F" w:rsidP="00DC76AA">
      <w:pPr>
        <w:pStyle w:val="Zkladntext"/>
        <w:numPr>
          <w:ilvl w:val="0"/>
          <w:numId w:val="53"/>
        </w:numPr>
        <w:autoSpaceDN w:val="0"/>
        <w:spacing w:line="280" w:lineRule="atLeast"/>
        <w:ind w:left="284" w:hanging="284"/>
        <w:jc w:val="both"/>
        <w:rPr>
          <w:rFonts w:ascii="Arial" w:eastAsia="Calibri" w:hAnsi="Arial" w:cs="Arial"/>
          <w:sz w:val="20"/>
          <w:szCs w:val="20"/>
          <w:lang w:eastAsia="en-US"/>
        </w:rPr>
      </w:pPr>
      <w:r w:rsidRPr="006F5CB9">
        <w:rPr>
          <w:rFonts w:ascii="Arial" w:hAnsi="Arial" w:cs="Arial"/>
          <w:color w:val="000000"/>
          <w:sz w:val="20"/>
        </w:rPr>
        <w:t>Uhrazením</w:t>
      </w:r>
      <w:r w:rsidRPr="006F5CB9">
        <w:rPr>
          <w:rFonts w:ascii="Arial" w:eastAsia="Calibri" w:hAnsi="Arial" w:cs="Arial"/>
          <w:sz w:val="20"/>
          <w:szCs w:val="20"/>
          <w:lang w:eastAsia="en-US"/>
        </w:rPr>
        <w:t xml:space="preserve"> jakékoliv smluvní pokuty není dotčeno právo oprávněné Smluvní strany na náhradu vzniklé škody </w:t>
      </w:r>
      <w:r w:rsidR="005B7ACC">
        <w:rPr>
          <w:rFonts w:ascii="Arial" w:eastAsia="Calibri" w:hAnsi="Arial" w:cs="Arial"/>
          <w:sz w:val="20"/>
          <w:szCs w:val="20"/>
          <w:lang w:eastAsia="en-US"/>
        </w:rPr>
        <w:t>do limitu uvedeného v čl. XI., odst. 9</w:t>
      </w:r>
      <w:r w:rsidRPr="006F5CB9">
        <w:rPr>
          <w:rFonts w:ascii="Arial" w:eastAsia="Calibri" w:hAnsi="Arial" w:cs="Arial"/>
          <w:sz w:val="20"/>
          <w:szCs w:val="20"/>
          <w:lang w:eastAsia="en-US"/>
        </w:rPr>
        <w:t>.</w:t>
      </w:r>
      <w:r w:rsidR="006B0A31">
        <w:rPr>
          <w:rFonts w:ascii="Arial" w:eastAsia="Calibri" w:hAnsi="Arial" w:cs="Arial"/>
          <w:sz w:val="20"/>
          <w:szCs w:val="20"/>
          <w:lang w:eastAsia="en-US"/>
        </w:rPr>
        <w:t xml:space="preserve"> této Smlouvy.</w:t>
      </w:r>
    </w:p>
    <w:p w14:paraId="06A493B7" w14:textId="77777777" w:rsidR="00BA4F79" w:rsidRPr="006F5CB9" w:rsidRDefault="00BA4F79" w:rsidP="00BA4F79">
      <w:pPr>
        <w:pStyle w:val="Zkladntext"/>
        <w:autoSpaceDN w:val="0"/>
        <w:spacing w:line="280" w:lineRule="atLeast"/>
        <w:ind w:left="284"/>
        <w:jc w:val="both"/>
        <w:rPr>
          <w:rFonts w:ascii="Arial" w:eastAsia="Calibri" w:hAnsi="Arial" w:cs="Arial"/>
          <w:sz w:val="20"/>
          <w:szCs w:val="20"/>
          <w:lang w:eastAsia="en-US"/>
        </w:rPr>
      </w:pPr>
    </w:p>
    <w:p w14:paraId="72C38B13" w14:textId="77777777" w:rsidR="00647D1F" w:rsidRPr="00DB031B" w:rsidRDefault="00BF3F9D" w:rsidP="00C06794">
      <w:pPr>
        <w:pStyle w:val="Odstavecseseznamem"/>
        <w:spacing w:line="276" w:lineRule="auto"/>
        <w:ind w:left="426"/>
        <w:jc w:val="center"/>
        <w:rPr>
          <w:rFonts w:ascii="Arial" w:hAnsi="Arial" w:cs="Arial"/>
          <w:b/>
          <w:sz w:val="20"/>
        </w:rPr>
      </w:pPr>
      <w:r w:rsidRPr="00BC6987">
        <w:rPr>
          <w:rFonts w:ascii="Arial" w:hAnsi="Arial" w:cs="Arial"/>
          <w:b/>
          <w:sz w:val="20"/>
        </w:rPr>
        <w:t xml:space="preserve">Článek </w:t>
      </w:r>
      <w:r w:rsidR="003A7477">
        <w:rPr>
          <w:rFonts w:ascii="Arial" w:hAnsi="Arial" w:cs="Arial"/>
          <w:b/>
          <w:sz w:val="20"/>
        </w:rPr>
        <w:t>X</w:t>
      </w:r>
      <w:r w:rsidRPr="00DB031B">
        <w:rPr>
          <w:rFonts w:ascii="Arial" w:hAnsi="Arial" w:cs="Arial"/>
          <w:b/>
          <w:sz w:val="20"/>
        </w:rPr>
        <w:t xml:space="preserve">. </w:t>
      </w:r>
    </w:p>
    <w:p w14:paraId="52BB4F90" w14:textId="77777777" w:rsidR="00BF3F9D" w:rsidRPr="00776663" w:rsidRDefault="00BF3F9D" w:rsidP="007A001C">
      <w:pPr>
        <w:pStyle w:val="Odstavecseseznamem"/>
        <w:spacing w:after="120" w:line="276" w:lineRule="auto"/>
        <w:ind w:left="284"/>
        <w:jc w:val="center"/>
        <w:rPr>
          <w:rFonts w:ascii="Arial" w:hAnsi="Arial" w:cs="Arial"/>
          <w:b/>
          <w:sz w:val="20"/>
        </w:rPr>
      </w:pPr>
      <w:r w:rsidRPr="00776663">
        <w:rPr>
          <w:rFonts w:ascii="Arial" w:hAnsi="Arial" w:cs="Arial"/>
          <w:b/>
          <w:sz w:val="20"/>
        </w:rPr>
        <w:t>Ochrana informací, údajů a dat</w:t>
      </w:r>
    </w:p>
    <w:p w14:paraId="76E8244C" w14:textId="77777777" w:rsidR="007A001C" w:rsidRPr="007A001C" w:rsidRDefault="007A001C" w:rsidP="007A001C">
      <w:pPr>
        <w:numPr>
          <w:ilvl w:val="0"/>
          <w:numId w:val="96"/>
        </w:numPr>
        <w:spacing w:after="120" w:line="276" w:lineRule="auto"/>
        <w:jc w:val="both"/>
        <w:rPr>
          <w:rFonts w:ascii="Arial" w:hAnsi="Arial" w:cs="Arial"/>
          <w:sz w:val="20"/>
          <w:szCs w:val="20"/>
          <w:lang w:eastAsia="en-US"/>
        </w:rPr>
      </w:pPr>
      <w:r w:rsidRPr="007A001C">
        <w:rPr>
          <w:rFonts w:ascii="Arial" w:hAnsi="Arial" w:cs="Arial"/>
          <w:sz w:val="20"/>
          <w:szCs w:val="20"/>
          <w:lang w:eastAsia="en-US"/>
        </w:rPr>
        <w:t>S odkazem na § 24a zákona č. 551/1991 Sb., o Všeobecné zdravotní pojišťovně České republiky, ve znění pozdějších předpisů, zákon č. 110/2019 Sb., o zpracování osobních údajů, Nařízení Evropského parlamentu a Rady (EU) 2016/679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Poskytovatel zavazuje učinit taková opatření, aby veškeré osoby, které se podílejí na realizaci jeho závazků z této Smlouvy, zachovávaly mlčenlivost o veškerých osobních údajích, jakož i o technicko-organizačních opatřeních k jejich ochraně, o nichž se při plnění závazků dozvěděly, včetně těch, které Objednatel eviduje pomocí výpočetní techniky, či jinak. Toto ujednání platí i v případě nahrazení uvedených právních předpisů předpisy jinými.</w:t>
      </w:r>
    </w:p>
    <w:p w14:paraId="42C56169" w14:textId="77777777" w:rsidR="007A001C" w:rsidRPr="007A001C" w:rsidRDefault="007A001C" w:rsidP="007A001C">
      <w:pPr>
        <w:numPr>
          <w:ilvl w:val="0"/>
          <w:numId w:val="96"/>
        </w:numPr>
        <w:spacing w:after="120" w:line="276" w:lineRule="auto"/>
        <w:jc w:val="both"/>
        <w:rPr>
          <w:rFonts w:ascii="Arial" w:hAnsi="Arial" w:cs="Arial"/>
          <w:sz w:val="20"/>
          <w:szCs w:val="20"/>
          <w:lang w:eastAsia="en-US"/>
        </w:rPr>
      </w:pPr>
      <w:r w:rsidRPr="007A001C">
        <w:rPr>
          <w:rFonts w:ascii="Arial" w:hAnsi="Arial" w:cs="Arial"/>
          <w:sz w:val="20"/>
          <w:szCs w:val="20"/>
          <w:lang w:eastAsia="en-US"/>
        </w:rPr>
        <w:t>Poskytovatel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w:t>
      </w:r>
    </w:p>
    <w:p w14:paraId="2936BEE8" w14:textId="77777777" w:rsidR="007A001C" w:rsidRPr="007A001C" w:rsidRDefault="007A001C" w:rsidP="007A001C">
      <w:pPr>
        <w:numPr>
          <w:ilvl w:val="0"/>
          <w:numId w:val="96"/>
        </w:numPr>
        <w:spacing w:after="120" w:line="276" w:lineRule="auto"/>
        <w:jc w:val="both"/>
        <w:rPr>
          <w:rFonts w:ascii="Arial" w:hAnsi="Arial" w:cs="Arial"/>
          <w:sz w:val="20"/>
          <w:szCs w:val="20"/>
          <w:lang w:eastAsia="en-US"/>
        </w:rPr>
      </w:pPr>
      <w:r w:rsidRPr="007A001C">
        <w:rPr>
          <w:rFonts w:ascii="Arial" w:hAnsi="Arial" w:cs="Arial"/>
          <w:sz w:val="20"/>
          <w:szCs w:val="20"/>
          <w:lang w:eastAsia="en-US"/>
        </w:rPr>
        <w:t xml:space="preserve">Za porušení závazků uvedených v odst. 1. a 2. tohoto článku se považuje i využití těchto skutečností, údajů a dat, jakož i dalších vědomostí pro vlastní prospěch Poskytovatele, prospěch třetí osoby nebo pro jiné důvody. </w:t>
      </w:r>
    </w:p>
    <w:p w14:paraId="344681E1" w14:textId="77777777" w:rsidR="007A001C" w:rsidRPr="007A001C" w:rsidRDefault="007A001C" w:rsidP="007A001C">
      <w:pPr>
        <w:numPr>
          <w:ilvl w:val="0"/>
          <w:numId w:val="96"/>
        </w:numPr>
        <w:spacing w:after="120" w:line="276" w:lineRule="auto"/>
        <w:jc w:val="both"/>
        <w:rPr>
          <w:rFonts w:ascii="Arial" w:hAnsi="Arial" w:cs="Arial"/>
          <w:sz w:val="20"/>
          <w:szCs w:val="20"/>
          <w:lang w:eastAsia="en-US"/>
        </w:rPr>
      </w:pPr>
      <w:r w:rsidRPr="007A001C">
        <w:rPr>
          <w:rFonts w:ascii="Arial" w:hAnsi="Arial" w:cs="Arial"/>
          <w:sz w:val="20"/>
          <w:szCs w:val="20"/>
          <w:lang w:eastAsia="en-US"/>
        </w:rPr>
        <w:t xml:space="preserve">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 </w:t>
      </w:r>
    </w:p>
    <w:p w14:paraId="0FF1660A" w14:textId="77777777" w:rsidR="007A001C" w:rsidRPr="007A001C" w:rsidRDefault="007A001C" w:rsidP="007A001C">
      <w:pPr>
        <w:numPr>
          <w:ilvl w:val="0"/>
          <w:numId w:val="96"/>
        </w:numPr>
        <w:spacing w:after="120" w:line="276" w:lineRule="auto"/>
        <w:jc w:val="both"/>
        <w:rPr>
          <w:rFonts w:ascii="Arial" w:hAnsi="Arial" w:cs="Arial"/>
          <w:sz w:val="20"/>
          <w:szCs w:val="20"/>
          <w:lang w:eastAsia="en-US"/>
        </w:rPr>
      </w:pPr>
      <w:r w:rsidRPr="007A001C">
        <w:rPr>
          <w:rFonts w:ascii="Arial" w:hAnsi="Arial" w:cs="Arial"/>
          <w:sz w:val="20"/>
          <w:szCs w:val="20"/>
          <w:lang w:eastAsia="en-US"/>
        </w:rPr>
        <w:t>Za porušení závazku uvedeného v odstavci 1. tohoto článku je Poskytovatel povinen zaplatit Objednateli v každém jednotlivém případě smluvní pokutu ve výši 1 000 000 Kč (slovy: jeden milion korun českých). Ujednáním o smluvní pokutě ani zaplacením smluvní pokuty není dotčeno právo Objednatele na náhradu škody vzniklé z porušení povinnosti, ke kterému se smluvní pokuta vztahuje.</w:t>
      </w:r>
    </w:p>
    <w:p w14:paraId="3AE4442E" w14:textId="77777777" w:rsidR="007A001C" w:rsidRPr="007A001C" w:rsidRDefault="007A001C" w:rsidP="007A001C">
      <w:pPr>
        <w:numPr>
          <w:ilvl w:val="0"/>
          <w:numId w:val="96"/>
        </w:numPr>
        <w:spacing w:after="120" w:line="276" w:lineRule="auto"/>
        <w:jc w:val="both"/>
        <w:rPr>
          <w:rFonts w:ascii="Arial" w:hAnsi="Arial" w:cs="Arial"/>
          <w:sz w:val="20"/>
          <w:szCs w:val="20"/>
          <w:lang w:eastAsia="en-US"/>
        </w:rPr>
      </w:pPr>
      <w:r w:rsidRPr="007A001C">
        <w:rPr>
          <w:rFonts w:ascii="Arial" w:hAnsi="Arial" w:cs="Arial"/>
          <w:sz w:val="20"/>
          <w:szCs w:val="20"/>
          <w:lang w:eastAsia="en-US"/>
        </w:rPr>
        <w:t>Za porušení závazku uvedeného v odstavci 2. tohoto článku je Poskytovatel povinen zaplatit Objednateli v každém jednotlivém případě smluvní pokutu ve výši 100 000 Kč (slovy: jedno sto tisíc korun českých). Ujednáním o smluvní pokutě ani zaplacením smluvní pokuty není dotčeno právo Objednatele na náhradu škody vzniklé z porušení povinnosti, ke kterému se smluvní pokuta vztahuje.</w:t>
      </w:r>
    </w:p>
    <w:p w14:paraId="62187B8A" w14:textId="77777777" w:rsidR="00BF3F9D" w:rsidRDefault="007A001C" w:rsidP="007A001C">
      <w:pPr>
        <w:pStyle w:val="Zkladntext"/>
        <w:numPr>
          <w:ilvl w:val="0"/>
          <w:numId w:val="96"/>
        </w:numPr>
        <w:autoSpaceDN w:val="0"/>
        <w:spacing w:line="280" w:lineRule="atLeast"/>
        <w:jc w:val="both"/>
        <w:rPr>
          <w:rFonts w:ascii="Arial" w:hAnsi="Arial" w:cs="Arial"/>
          <w:color w:val="000000"/>
          <w:sz w:val="20"/>
          <w:szCs w:val="20"/>
        </w:rPr>
      </w:pPr>
      <w:r w:rsidRPr="007A001C">
        <w:rPr>
          <w:rFonts w:ascii="Arial" w:hAnsi="Arial" w:cs="Arial"/>
          <w:sz w:val="20"/>
          <w:szCs w:val="20"/>
          <w:lang w:eastAsia="en-US"/>
        </w:rPr>
        <w:t>Závazky Smluvních stran uvedené v tomto článku trvají i po skončení tohoto smluvního vztahu</w:t>
      </w:r>
      <w:r w:rsidR="000811A7" w:rsidRPr="007A001C">
        <w:rPr>
          <w:rFonts w:ascii="Arial" w:hAnsi="Arial" w:cs="Arial"/>
          <w:color w:val="000000"/>
          <w:sz w:val="20"/>
          <w:szCs w:val="20"/>
        </w:rPr>
        <w:t>.</w:t>
      </w:r>
    </w:p>
    <w:p w14:paraId="60484D60" w14:textId="77777777" w:rsidR="00B11A6A" w:rsidRPr="00AE2F4C" w:rsidRDefault="00B11A6A" w:rsidP="00AE2F4C">
      <w:pPr>
        <w:pStyle w:val="Zkladntext"/>
        <w:numPr>
          <w:ilvl w:val="0"/>
          <w:numId w:val="96"/>
        </w:numPr>
        <w:autoSpaceDN w:val="0"/>
        <w:spacing w:line="280" w:lineRule="atLeast"/>
        <w:jc w:val="both"/>
        <w:rPr>
          <w:rFonts w:ascii="Arial" w:hAnsi="Arial" w:cs="Arial"/>
          <w:sz w:val="20"/>
          <w:szCs w:val="20"/>
          <w:lang w:eastAsia="en-US"/>
        </w:rPr>
      </w:pPr>
      <w:bookmarkStart w:id="5" w:name="_Hlk121142875"/>
      <w:bookmarkStart w:id="6" w:name="_Hlk169248281"/>
      <w:r w:rsidRPr="00AE2F4C">
        <w:rPr>
          <w:rFonts w:ascii="Arial" w:hAnsi="Arial" w:cs="Arial"/>
          <w:sz w:val="20"/>
          <w:szCs w:val="20"/>
          <w:lang w:eastAsia="en-US"/>
        </w:rPr>
        <w:lastRenderedPageBreak/>
        <w:t xml:space="preserve">Smluvní strany shodně prohlašují, že v otázkách zpracování osobních údajů vystupují jako samostatní správci osobních údajů, kteří samostatně plní povinnosti ze zpracování osobních údajů jim vyplývající. </w:t>
      </w:r>
    </w:p>
    <w:bookmarkEnd w:id="5"/>
    <w:p w14:paraId="50CD3976" w14:textId="77777777" w:rsidR="00B11A6A" w:rsidRPr="00AE2F4C" w:rsidRDefault="00B11A6A" w:rsidP="00AE2F4C">
      <w:pPr>
        <w:pStyle w:val="Zkladntext"/>
        <w:numPr>
          <w:ilvl w:val="0"/>
          <w:numId w:val="96"/>
        </w:numPr>
        <w:autoSpaceDN w:val="0"/>
        <w:spacing w:line="280" w:lineRule="atLeast"/>
        <w:jc w:val="both"/>
        <w:rPr>
          <w:rFonts w:ascii="Arial" w:hAnsi="Arial" w:cs="Arial"/>
          <w:sz w:val="20"/>
          <w:szCs w:val="20"/>
          <w:lang w:eastAsia="en-US"/>
        </w:rPr>
      </w:pPr>
      <w:r w:rsidRPr="00AE2F4C">
        <w:rPr>
          <w:rFonts w:ascii="Arial" w:hAnsi="Arial" w:cs="Arial"/>
          <w:sz w:val="20"/>
          <w:szCs w:val="20"/>
          <w:lang w:eastAsia="en-US"/>
        </w:rPr>
        <w:t xml:space="preserve">V případě, že při plnění Smlouvy bude </w:t>
      </w:r>
      <w:r>
        <w:rPr>
          <w:rFonts w:ascii="Arial" w:hAnsi="Arial" w:cs="Arial"/>
          <w:sz w:val="20"/>
          <w:szCs w:val="20"/>
          <w:lang w:eastAsia="en-US"/>
        </w:rPr>
        <w:t>Poskytovatelem</w:t>
      </w:r>
      <w:r w:rsidRPr="00AE2F4C">
        <w:rPr>
          <w:rFonts w:ascii="Arial" w:hAnsi="Arial" w:cs="Arial"/>
          <w:sz w:val="20"/>
          <w:szCs w:val="20"/>
          <w:lang w:eastAsia="en-US"/>
        </w:rPr>
        <w:t xml:space="preserve"> identifikována potřeba zpracovávat osobní údaje tak, že by mělo dojít ke změně jeho postavení na zpracovatele osobních údajů, je </w:t>
      </w:r>
      <w:r>
        <w:rPr>
          <w:rFonts w:ascii="Arial" w:hAnsi="Arial" w:cs="Arial"/>
          <w:sz w:val="20"/>
          <w:szCs w:val="20"/>
          <w:lang w:eastAsia="en-US"/>
        </w:rPr>
        <w:t>Poskytovate</w:t>
      </w:r>
      <w:r w:rsidRPr="00AE2F4C">
        <w:rPr>
          <w:rFonts w:ascii="Arial" w:hAnsi="Arial" w:cs="Arial"/>
          <w:sz w:val="20"/>
          <w:szCs w:val="20"/>
          <w:lang w:eastAsia="en-US"/>
        </w:rPr>
        <w:t xml:space="preserve">l povinen o tom bezodkladně informovat Objednatele. Pokud Objednatel sezná, že zpracování osobních údajů </w:t>
      </w:r>
      <w:proofErr w:type="spellStart"/>
      <w:r>
        <w:rPr>
          <w:rFonts w:ascii="Arial" w:hAnsi="Arial" w:cs="Arial"/>
          <w:sz w:val="20"/>
          <w:szCs w:val="20"/>
          <w:lang w:eastAsia="en-US"/>
        </w:rPr>
        <w:t>Poskytovtelem</w:t>
      </w:r>
      <w:proofErr w:type="spellEnd"/>
      <w:r w:rsidRPr="00AE2F4C">
        <w:rPr>
          <w:rFonts w:ascii="Arial" w:hAnsi="Arial" w:cs="Arial"/>
          <w:sz w:val="20"/>
          <w:szCs w:val="20"/>
          <w:lang w:eastAsia="en-US"/>
        </w:rPr>
        <w:t xml:space="preserve"> jako zpracovatelem osobních údajů je pro další plnění Smlouvy nezbytné, zavazuje se </w:t>
      </w:r>
      <w:r>
        <w:rPr>
          <w:rFonts w:ascii="Arial" w:hAnsi="Arial" w:cs="Arial"/>
          <w:sz w:val="20"/>
          <w:szCs w:val="20"/>
          <w:lang w:eastAsia="en-US"/>
        </w:rPr>
        <w:t>Poskytova</w:t>
      </w:r>
      <w:r w:rsidRPr="00AE2F4C">
        <w:rPr>
          <w:rFonts w:ascii="Arial" w:hAnsi="Arial" w:cs="Arial"/>
          <w:sz w:val="20"/>
          <w:szCs w:val="20"/>
          <w:lang w:eastAsia="en-US"/>
        </w:rPr>
        <w:t xml:space="preserve">tel uzavřít s Objednatelem </w:t>
      </w:r>
      <w:r>
        <w:rPr>
          <w:rFonts w:ascii="Arial" w:hAnsi="Arial" w:cs="Arial"/>
          <w:sz w:val="20"/>
          <w:szCs w:val="20"/>
          <w:lang w:eastAsia="en-US"/>
        </w:rPr>
        <w:t>Smlouvu</w:t>
      </w:r>
      <w:r w:rsidRPr="00AE2F4C">
        <w:rPr>
          <w:rFonts w:ascii="Arial" w:hAnsi="Arial" w:cs="Arial"/>
          <w:sz w:val="20"/>
          <w:szCs w:val="20"/>
          <w:lang w:eastAsia="en-US"/>
        </w:rPr>
        <w:t xml:space="preserve"> o zpracování osobních údajů. Nabytí účinnosti </w:t>
      </w:r>
      <w:r>
        <w:rPr>
          <w:rFonts w:ascii="Arial" w:hAnsi="Arial" w:cs="Arial"/>
          <w:sz w:val="20"/>
          <w:szCs w:val="20"/>
          <w:lang w:eastAsia="en-US"/>
        </w:rPr>
        <w:t xml:space="preserve">Smlouvy o </w:t>
      </w:r>
      <w:proofErr w:type="spellStart"/>
      <w:r>
        <w:rPr>
          <w:rFonts w:ascii="Arial" w:hAnsi="Arial" w:cs="Arial"/>
          <w:sz w:val="20"/>
          <w:szCs w:val="20"/>
          <w:lang w:eastAsia="en-US"/>
        </w:rPr>
        <w:t>zpracvoání</w:t>
      </w:r>
      <w:proofErr w:type="spellEnd"/>
      <w:r>
        <w:rPr>
          <w:rFonts w:ascii="Arial" w:hAnsi="Arial" w:cs="Arial"/>
          <w:sz w:val="20"/>
          <w:szCs w:val="20"/>
          <w:lang w:eastAsia="en-US"/>
        </w:rPr>
        <w:t xml:space="preserve"> osobních údajů</w:t>
      </w:r>
      <w:r w:rsidRPr="00AE2F4C">
        <w:rPr>
          <w:rFonts w:ascii="Arial" w:hAnsi="Arial" w:cs="Arial"/>
          <w:sz w:val="20"/>
          <w:szCs w:val="20"/>
          <w:lang w:eastAsia="en-US"/>
        </w:rPr>
        <w:t xml:space="preserve"> se bere jako pokyn Objednatele </w:t>
      </w:r>
      <w:r>
        <w:rPr>
          <w:rFonts w:ascii="Arial" w:hAnsi="Arial" w:cs="Arial"/>
          <w:sz w:val="20"/>
          <w:szCs w:val="20"/>
          <w:lang w:eastAsia="en-US"/>
        </w:rPr>
        <w:t>Poskytovateli</w:t>
      </w:r>
      <w:r w:rsidRPr="00AE2F4C">
        <w:rPr>
          <w:rFonts w:ascii="Arial" w:hAnsi="Arial" w:cs="Arial"/>
          <w:sz w:val="20"/>
          <w:szCs w:val="20"/>
          <w:lang w:eastAsia="en-US"/>
        </w:rPr>
        <w:t xml:space="preserve"> ke zpracování osobních údajů v rozsahu daném příslušn</w:t>
      </w:r>
      <w:r>
        <w:rPr>
          <w:rFonts w:ascii="Arial" w:hAnsi="Arial" w:cs="Arial"/>
          <w:sz w:val="20"/>
          <w:szCs w:val="20"/>
          <w:lang w:eastAsia="en-US"/>
        </w:rPr>
        <w:t>ou</w:t>
      </w:r>
      <w:r w:rsidRPr="00AE2F4C">
        <w:rPr>
          <w:rFonts w:ascii="Arial" w:hAnsi="Arial" w:cs="Arial"/>
          <w:sz w:val="20"/>
          <w:szCs w:val="20"/>
          <w:lang w:eastAsia="en-US"/>
        </w:rPr>
        <w:t xml:space="preserve"> Smlouvou o zpracování osobních údajů. </w:t>
      </w:r>
    </w:p>
    <w:p w14:paraId="6C2238AF" w14:textId="77777777" w:rsidR="00B11A6A" w:rsidRPr="00AE2F4C" w:rsidRDefault="00B11A6A" w:rsidP="00B11A6A">
      <w:pPr>
        <w:pStyle w:val="Zkladntext"/>
        <w:numPr>
          <w:ilvl w:val="0"/>
          <w:numId w:val="96"/>
        </w:numPr>
        <w:autoSpaceDN w:val="0"/>
        <w:spacing w:line="280" w:lineRule="atLeast"/>
        <w:jc w:val="both"/>
        <w:rPr>
          <w:rFonts w:ascii="Arial" w:hAnsi="Arial" w:cs="Arial"/>
          <w:sz w:val="20"/>
          <w:szCs w:val="20"/>
          <w:lang w:eastAsia="en-US"/>
        </w:rPr>
      </w:pPr>
      <w:r>
        <w:rPr>
          <w:rFonts w:ascii="Arial" w:hAnsi="Arial" w:cs="Arial"/>
          <w:sz w:val="20"/>
          <w:szCs w:val="20"/>
          <w:lang w:eastAsia="en-US"/>
        </w:rPr>
        <w:t>Poskytovatel</w:t>
      </w:r>
      <w:r w:rsidRPr="00AE2F4C">
        <w:rPr>
          <w:rFonts w:ascii="Arial" w:hAnsi="Arial" w:cs="Arial"/>
          <w:sz w:val="20"/>
          <w:szCs w:val="20"/>
          <w:lang w:eastAsia="en-US"/>
        </w:rPr>
        <w:t xml:space="preserve"> je povinen v okamžiku zjištění potřeby zpracovávat osobní údaje v postavení zpracovatele osobních údajů pozastavit </w:t>
      </w:r>
      <w:r>
        <w:rPr>
          <w:rFonts w:ascii="Arial" w:hAnsi="Arial" w:cs="Arial"/>
          <w:sz w:val="20"/>
          <w:szCs w:val="20"/>
          <w:lang w:eastAsia="en-US"/>
        </w:rPr>
        <w:t xml:space="preserve">takové </w:t>
      </w:r>
      <w:r w:rsidRPr="00AE2F4C">
        <w:rPr>
          <w:rFonts w:ascii="Arial" w:hAnsi="Arial" w:cs="Arial"/>
          <w:sz w:val="20"/>
          <w:szCs w:val="20"/>
          <w:lang w:eastAsia="en-US"/>
        </w:rPr>
        <w:t>plnění do okamžiku, než bude</w:t>
      </w:r>
      <w:r>
        <w:rPr>
          <w:rFonts w:ascii="Arial" w:hAnsi="Arial" w:cs="Arial"/>
          <w:sz w:val="20"/>
          <w:szCs w:val="20"/>
          <w:lang w:eastAsia="en-US"/>
        </w:rPr>
        <w:t xml:space="preserve"> uzavřena</w:t>
      </w:r>
      <w:r w:rsidRPr="00AE2F4C">
        <w:rPr>
          <w:rFonts w:ascii="Arial" w:hAnsi="Arial" w:cs="Arial"/>
          <w:sz w:val="20"/>
          <w:szCs w:val="20"/>
          <w:lang w:eastAsia="en-US"/>
        </w:rPr>
        <w:t xml:space="preserve"> </w:t>
      </w:r>
      <w:r>
        <w:rPr>
          <w:rFonts w:ascii="Arial" w:hAnsi="Arial" w:cs="Arial"/>
          <w:sz w:val="20"/>
          <w:szCs w:val="20"/>
          <w:lang w:eastAsia="en-US"/>
        </w:rPr>
        <w:t>Smlouva</w:t>
      </w:r>
      <w:r w:rsidRPr="00AE2F4C">
        <w:rPr>
          <w:rFonts w:ascii="Arial" w:hAnsi="Arial" w:cs="Arial"/>
          <w:sz w:val="20"/>
          <w:szCs w:val="20"/>
          <w:lang w:eastAsia="en-US"/>
        </w:rPr>
        <w:t xml:space="preserve"> o zpracování osobních údajů, nebo do okamžiku, kdy obdrží od Objednatele pokyn k pokračování v</w:t>
      </w:r>
      <w:r>
        <w:rPr>
          <w:rFonts w:ascii="Arial" w:hAnsi="Arial" w:cs="Arial"/>
          <w:sz w:val="20"/>
          <w:szCs w:val="20"/>
          <w:lang w:eastAsia="en-US"/>
        </w:rPr>
        <w:t xml:space="preserve"> poskytování takového </w:t>
      </w:r>
      <w:r w:rsidRPr="00AE2F4C">
        <w:rPr>
          <w:rFonts w:ascii="Arial" w:hAnsi="Arial" w:cs="Arial"/>
          <w:sz w:val="20"/>
          <w:szCs w:val="20"/>
          <w:lang w:eastAsia="en-US"/>
        </w:rPr>
        <w:t>plněn</w:t>
      </w:r>
      <w:r>
        <w:rPr>
          <w:rFonts w:ascii="Arial" w:hAnsi="Arial" w:cs="Arial"/>
          <w:sz w:val="20"/>
          <w:szCs w:val="20"/>
          <w:lang w:eastAsia="en-US"/>
        </w:rPr>
        <w:t>í</w:t>
      </w:r>
      <w:r w:rsidRPr="00AE2F4C">
        <w:rPr>
          <w:rFonts w:ascii="Arial" w:hAnsi="Arial" w:cs="Arial"/>
          <w:sz w:val="20"/>
          <w:szCs w:val="20"/>
          <w:lang w:eastAsia="en-US"/>
        </w:rPr>
        <w:t>.</w:t>
      </w:r>
      <w:bookmarkEnd w:id="6"/>
    </w:p>
    <w:p w14:paraId="77E58316" w14:textId="77777777" w:rsidR="00995573" w:rsidRPr="006F5CB9" w:rsidRDefault="00995573" w:rsidP="00BA4F79">
      <w:pPr>
        <w:widowControl w:val="0"/>
        <w:autoSpaceDN w:val="0"/>
        <w:spacing w:after="120" w:line="276" w:lineRule="auto"/>
        <w:ind w:left="360"/>
        <w:jc w:val="both"/>
        <w:rPr>
          <w:rFonts w:ascii="Arial" w:hAnsi="Arial" w:cs="Arial"/>
          <w:sz w:val="20"/>
          <w:szCs w:val="20"/>
        </w:rPr>
      </w:pPr>
    </w:p>
    <w:p w14:paraId="3AE2EA63" w14:textId="77777777" w:rsidR="00647D1F" w:rsidRPr="007069E2" w:rsidRDefault="00BF3F9D" w:rsidP="00C06794">
      <w:pPr>
        <w:pStyle w:val="Odstavecseseznamem"/>
        <w:spacing w:line="276" w:lineRule="auto"/>
        <w:ind w:left="426"/>
        <w:jc w:val="center"/>
        <w:rPr>
          <w:rFonts w:ascii="Arial" w:hAnsi="Arial" w:cs="Arial"/>
          <w:b/>
          <w:sz w:val="20"/>
        </w:rPr>
      </w:pPr>
      <w:r w:rsidRPr="00BC6987">
        <w:rPr>
          <w:rFonts w:ascii="Arial" w:hAnsi="Arial" w:cs="Arial"/>
          <w:b/>
          <w:sz w:val="20"/>
        </w:rPr>
        <w:t xml:space="preserve">Článek </w:t>
      </w:r>
      <w:r w:rsidR="000811A7" w:rsidRPr="00BC6987">
        <w:rPr>
          <w:rFonts w:ascii="Arial" w:hAnsi="Arial" w:cs="Arial"/>
          <w:b/>
          <w:sz w:val="20"/>
        </w:rPr>
        <w:t>X</w:t>
      </w:r>
      <w:r w:rsidR="0063163F">
        <w:rPr>
          <w:rFonts w:ascii="Arial" w:hAnsi="Arial" w:cs="Arial"/>
          <w:b/>
          <w:sz w:val="20"/>
        </w:rPr>
        <w:t>I</w:t>
      </w:r>
      <w:r w:rsidRPr="00DB031B">
        <w:rPr>
          <w:rFonts w:ascii="Arial" w:hAnsi="Arial" w:cs="Arial"/>
          <w:b/>
          <w:sz w:val="20"/>
        </w:rPr>
        <w:t xml:space="preserve">. </w:t>
      </w:r>
    </w:p>
    <w:p w14:paraId="2E46BA7F" w14:textId="77777777" w:rsidR="00BF3F9D" w:rsidRPr="00C06794" w:rsidRDefault="000811A7" w:rsidP="00C06794">
      <w:pPr>
        <w:pStyle w:val="Odstavecseseznamem"/>
        <w:spacing w:line="276" w:lineRule="auto"/>
        <w:ind w:left="426"/>
        <w:jc w:val="center"/>
        <w:rPr>
          <w:rFonts w:ascii="Arial" w:hAnsi="Arial" w:cs="Arial"/>
          <w:b/>
          <w:sz w:val="20"/>
        </w:rPr>
      </w:pPr>
      <w:r w:rsidRPr="007069E2">
        <w:rPr>
          <w:rFonts w:ascii="Arial" w:hAnsi="Arial" w:cs="Arial"/>
          <w:b/>
          <w:sz w:val="20"/>
        </w:rPr>
        <w:t>Odpovědnost za vady, odpovědnost za škodu</w:t>
      </w:r>
      <w:r w:rsidRPr="00C06794">
        <w:rPr>
          <w:rFonts w:ascii="Arial" w:hAnsi="Arial" w:cs="Arial"/>
          <w:b/>
          <w:sz w:val="20"/>
        </w:rPr>
        <w:t xml:space="preserve"> </w:t>
      </w:r>
    </w:p>
    <w:p w14:paraId="6A6D6E81" w14:textId="77777777" w:rsidR="000811A7" w:rsidRPr="006F5CB9" w:rsidRDefault="000811A7" w:rsidP="00DC76AA">
      <w:pPr>
        <w:numPr>
          <w:ilvl w:val="0"/>
          <w:numId w:val="55"/>
        </w:numPr>
        <w:autoSpaceDN w:val="0"/>
        <w:spacing w:after="120" w:line="276" w:lineRule="auto"/>
        <w:jc w:val="both"/>
        <w:rPr>
          <w:rFonts w:ascii="Arial" w:hAnsi="Arial" w:cs="Arial"/>
          <w:sz w:val="20"/>
          <w:szCs w:val="20"/>
        </w:rPr>
      </w:pPr>
      <w:r w:rsidRPr="006F5CB9">
        <w:rPr>
          <w:rFonts w:ascii="Arial" w:hAnsi="Arial" w:cs="Arial"/>
          <w:sz w:val="20"/>
          <w:szCs w:val="20"/>
        </w:rPr>
        <w:t>Poskytovatel se zavazuje realizovat předmět plnění této Smlouvy v souladu s příslušnými právními předpisy a s maximální péčí a v kvalitě odpovídající jeho odborným znalostem a zkušenostem, kterou lze od něj vzhledem k jeho profesnímu zaměření právem očekávat.</w:t>
      </w:r>
    </w:p>
    <w:p w14:paraId="033538F0" w14:textId="77777777" w:rsidR="000811A7" w:rsidRPr="006F5CB9" w:rsidRDefault="000811A7" w:rsidP="00DC76AA">
      <w:pPr>
        <w:numPr>
          <w:ilvl w:val="0"/>
          <w:numId w:val="55"/>
        </w:numPr>
        <w:autoSpaceDN w:val="0"/>
        <w:spacing w:after="120" w:line="276" w:lineRule="auto"/>
        <w:jc w:val="both"/>
        <w:rPr>
          <w:rFonts w:ascii="Arial" w:hAnsi="Arial" w:cs="Arial"/>
          <w:sz w:val="20"/>
          <w:szCs w:val="20"/>
        </w:rPr>
      </w:pPr>
      <w:r w:rsidRPr="006F5CB9">
        <w:rPr>
          <w:rFonts w:ascii="Arial" w:hAnsi="Arial" w:cs="Arial"/>
          <w:sz w:val="20"/>
          <w:szCs w:val="20"/>
        </w:rPr>
        <w:t>Poskytovatel odpovídá za to, že plnění poskytnuté Objednateli dle této Smlouvy či jednotlivých objednávek bude mít vlastnosti výslovně vymíněné touto Smlouvou nebo objednávkou nebo vlastnosti obvyklé. Poskytovatel dále odpovídá za to, že jím poskytnuté plnění nebude mít žádné vady, a to včetně právních vad.</w:t>
      </w:r>
    </w:p>
    <w:p w14:paraId="2BD5FC25" w14:textId="77777777" w:rsidR="000811A7" w:rsidRPr="006F5CB9" w:rsidRDefault="000811A7" w:rsidP="00DC76AA">
      <w:pPr>
        <w:numPr>
          <w:ilvl w:val="0"/>
          <w:numId w:val="55"/>
        </w:numPr>
        <w:autoSpaceDN w:val="0"/>
        <w:spacing w:after="120" w:line="276" w:lineRule="auto"/>
        <w:jc w:val="both"/>
        <w:rPr>
          <w:rFonts w:ascii="Arial" w:hAnsi="Arial" w:cs="Arial"/>
          <w:sz w:val="20"/>
          <w:szCs w:val="20"/>
        </w:rPr>
      </w:pPr>
      <w:r w:rsidRPr="006F5CB9">
        <w:rPr>
          <w:rFonts w:ascii="Arial" w:hAnsi="Arial" w:cs="Arial"/>
          <w:sz w:val="20"/>
          <w:szCs w:val="20"/>
        </w:rPr>
        <w:t>Odpovědnost za škodu se řídí ustanovením § 2894 a násl. občanského zákoníku.</w:t>
      </w:r>
    </w:p>
    <w:p w14:paraId="4B36F0AF" w14:textId="77777777" w:rsidR="000811A7" w:rsidRPr="006F5CB9" w:rsidRDefault="000811A7" w:rsidP="00DC76AA">
      <w:pPr>
        <w:numPr>
          <w:ilvl w:val="0"/>
          <w:numId w:val="55"/>
        </w:numPr>
        <w:autoSpaceDN w:val="0"/>
        <w:spacing w:after="120" w:line="276" w:lineRule="auto"/>
        <w:jc w:val="both"/>
        <w:rPr>
          <w:rFonts w:ascii="Arial" w:hAnsi="Arial" w:cs="Arial"/>
          <w:sz w:val="20"/>
          <w:szCs w:val="20"/>
        </w:rPr>
      </w:pPr>
      <w:r w:rsidRPr="006F5CB9">
        <w:rPr>
          <w:rFonts w:ascii="Arial" w:hAnsi="Arial" w:cs="Arial"/>
          <w:sz w:val="20"/>
          <w:szCs w:val="20"/>
        </w:rPr>
        <w:t>Smluvní strana, která poruší svoji povinnost vyplývající z této Smlouvy nebo objednávky, je povinna nahradit škodu tím způsobenou druhé Smluvní straně. Povinnosti k náhradě škody se zprostí, prokáže-li, že jí ve splnění povinnosti dočasně nebo trvale zabránila mimořádná nepředvídatelná a nepřekonatelná překážka vzniklá nezávisle na její vůli. Škoda, způsobená zaměstnanci příslušné Smluvní strany nebo třetími osobami, které příslušná Smluvní strana pověří plněním svých závazků dle Smlouvy, bude posuzována jako škoda způsobená příslušnou Smluvní stranou.</w:t>
      </w:r>
    </w:p>
    <w:p w14:paraId="15BC40DE" w14:textId="77777777" w:rsidR="000811A7" w:rsidRPr="006F5CB9" w:rsidRDefault="000811A7" w:rsidP="00DC76AA">
      <w:pPr>
        <w:numPr>
          <w:ilvl w:val="0"/>
          <w:numId w:val="55"/>
        </w:numPr>
        <w:autoSpaceDN w:val="0"/>
        <w:spacing w:after="120" w:line="276" w:lineRule="auto"/>
        <w:jc w:val="both"/>
        <w:rPr>
          <w:rFonts w:ascii="Arial" w:hAnsi="Arial" w:cs="Arial"/>
          <w:sz w:val="20"/>
          <w:szCs w:val="20"/>
        </w:rPr>
      </w:pPr>
      <w:r w:rsidRPr="006F5CB9">
        <w:rPr>
          <w:rFonts w:ascii="Arial" w:hAnsi="Arial" w:cs="Arial"/>
          <w:sz w:val="20"/>
          <w:szCs w:val="20"/>
        </w:rPr>
        <w:t>Není-li v této Smlouvě stanoveno jinak, odpovídá příslušná Smluvní strana za jakoukoli škodu, která druhé Smluvní straně vznikne v souvislosti s porušením povinností příslušné Smluvní strany podle Smlouvy či objednávky.</w:t>
      </w:r>
    </w:p>
    <w:p w14:paraId="72114F93" w14:textId="77777777" w:rsidR="000811A7" w:rsidRPr="006F5CB9" w:rsidRDefault="000811A7" w:rsidP="00DC76AA">
      <w:pPr>
        <w:numPr>
          <w:ilvl w:val="0"/>
          <w:numId w:val="55"/>
        </w:numPr>
        <w:autoSpaceDN w:val="0"/>
        <w:spacing w:after="120" w:line="276" w:lineRule="auto"/>
        <w:jc w:val="both"/>
        <w:rPr>
          <w:rFonts w:ascii="Arial" w:hAnsi="Arial" w:cs="Arial"/>
          <w:sz w:val="20"/>
          <w:szCs w:val="20"/>
        </w:rPr>
      </w:pPr>
      <w:r w:rsidRPr="006F5CB9">
        <w:rPr>
          <w:rFonts w:ascii="Arial" w:hAnsi="Arial" w:cs="Arial"/>
          <w:sz w:val="20"/>
          <w:szCs w:val="20"/>
        </w:rPr>
        <w:t>Překážka vzniklá z osobních poměrů příslušné Smluvní strany nebo vzniklá až v době, kdy byla příslušná Smluvní strana s plněním smluvené povinnosti v prodlení, ani překážka, kterou byla příslušná Smluvní strana podle Smlouvy povinna překonat, jí však povinnosti k náhradě škody nezprostí.</w:t>
      </w:r>
    </w:p>
    <w:p w14:paraId="1D26ACD2" w14:textId="77777777" w:rsidR="000811A7" w:rsidRPr="006F5CB9" w:rsidRDefault="000811A7" w:rsidP="00DC76AA">
      <w:pPr>
        <w:numPr>
          <w:ilvl w:val="0"/>
          <w:numId w:val="55"/>
        </w:numPr>
        <w:autoSpaceDN w:val="0"/>
        <w:spacing w:after="120" w:line="276" w:lineRule="auto"/>
        <w:jc w:val="both"/>
        <w:rPr>
          <w:rFonts w:ascii="Arial" w:hAnsi="Arial" w:cs="Arial"/>
          <w:sz w:val="20"/>
          <w:szCs w:val="20"/>
        </w:rPr>
      </w:pPr>
      <w:r w:rsidRPr="006F5CB9">
        <w:rPr>
          <w:rFonts w:ascii="Arial" w:hAnsi="Arial" w:cs="Arial"/>
          <w:sz w:val="20"/>
          <w:szCs w:val="20"/>
        </w:rPr>
        <w:t>Smluvní strana, která porušila právní povinnost, nebo Smluvní strana, která může a má vědět, že jí poruší, oznámí to bez zbytečného odkladu druhé Smluvní straně, které z toho může újma vzniknout, a upozorní ji na možné následky. Splní-li oznamovací povinnost, nemá poškozená Smluvní strana právo na náhradu té újmy, které mohla po oznámení zabránit.</w:t>
      </w:r>
    </w:p>
    <w:p w14:paraId="6FC0B5D9" w14:textId="77777777" w:rsidR="000811A7" w:rsidRPr="006F5CB9" w:rsidRDefault="000811A7" w:rsidP="00DC76AA">
      <w:pPr>
        <w:numPr>
          <w:ilvl w:val="0"/>
          <w:numId w:val="55"/>
        </w:numPr>
        <w:autoSpaceDN w:val="0"/>
        <w:spacing w:after="120" w:line="276" w:lineRule="auto"/>
        <w:jc w:val="both"/>
        <w:rPr>
          <w:rFonts w:ascii="Arial" w:hAnsi="Arial" w:cs="Arial"/>
          <w:sz w:val="20"/>
          <w:szCs w:val="20"/>
        </w:rPr>
      </w:pPr>
      <w:r w:rsidRPr="006F5CB9">
        <w:rPr>
          <w:rFonts w:ascii="Arial" w:hAnsi="Arial" w:cs="Arial"/>
          <w:sz w:val="20"/>
          <w:szCs w:val="20"/>
        </w:rPr>
        <w:t xml:space="preserve">V případě, že Poskytovatel použije k plnění předmětu Smlouvy poddodavatele, odpovídá Poskytovatel za jeho/jejich plnění tak, jako by plnil sám. </w:t>
      </w:r>
    </w:p>
    <w:p w14:paraId="4F0D4390" w14:textId="77777777" w:rsidR="00BA4F79" w:rsidRPr="00870934" w:rsidRDefault="000811A7" w:rsidP="005F3CC3">
      <w:pPr>
        <w:numPr>
          <w:ilvl w:val="0"/>
          <w:numId w:val="55"/>
        </w:numPr>
        <w:autoSpaceDN w:val="0"/>
        <w:spacing w:after="120" w:line="276" w:lineRule="auto"/>
        <w:jc w:val="both"/>
        <w:rPr>
          <w:rFonts w:ascii="Arial" w:hAnsi="Arial" w:cs="Arial"/>
          <w:sz w:val="20"/>
          <w:szCs w:val="20"/>
        </w:rPr>
      </w:pPr>
      <w:r w:rsidRPr="00870934">
        <w:rPr>
          <w:rFonts w:ascii="Arial" w:hAnsi="Arial" w:cs="Arial"/>
          <w:sz w:val="20"/>
          <w:szCs w:val="20"/>
        </w:rPr>
        <w:t>Smluvní strany se dohodly, že celková výše náhrady škody vzniklé Smluvním stranám při plnění nebo v souvislosti s plněním této Smlouvy nepřesáhne v úhrnu pro každou Smluvní stranu částku 10 000</w:t>
      </w:r>
      <w:r w:rsidR="005B7ACC" w:rsidRPr="00870934">
        <w:rPr>
          <w:rFonts w:ascii="Arial" w:hAnsi="Arial" w:cs="Arial"/>
          <w:sz w:val="20"/>
          <w:szCs w:val="20"/>
        </w:rPr>
        <w:t> </w:t>
      </w:r>
      <w:r w:rsidRPr="00870934">
        <w:rPr>
          <w:rFonts w:ascii="Arial" w:hAnsi="Arial" w:cs="Arial"/>
          <w:sz w:val="20"/>
          <w:szCs w:val="20"/>
        </w:rPr>
        <w:t>000</w:t>
      </w:r>
      <w:r w:rsidR="005B7ACC" w:rsidRPr="00870934">
        <w:rPr>
          <w:rFonts w:ascii="Arial" w:hAnsi="Arial" w:cs="Arial"/>
          <w:sz w:val="20"/>
          <w:szCs w:val="20"/>
        </w:rPr>
        <w:t> </w:t>
      </w:r>
      <w:r w:rsidRPr="00870934">
        <w:rPr>
          <w:rFonts w:ascii="Arial" w:hAnsi="Arial" w:cs="Arial"/>
          <w:sz w:val="20"/>
          <w:szCs w:val="20"/>
        </w:rPr>
        <w:t>Kč. Uvedené omezení se netýká škod způsobených</w:t>
      </w:r>
      <w:r w:rsidR="00870934">
        <w:rPr>
          <w:rFonts w:ascii="Arial" w:hAnsi="Arial" w:cs="Arial"/>
          <w:sz w:val="20"/>
          <w:szCs w:val="20"/>
        </w:rPr>
        <w:t>.</w:t>
      </w:r>
    </w:p>
    <w:p w14:paraId="4AE5BD5C" w14:textId="77777777" w:rsidR="00B5021C" w:rsidRDefault="00B5021C" w:rsidP="00C06794">
      <w:pPr>
        <w:pStyle w:val="Odstavecseseznamem"/>
        <w:spacing w:line="276" w:lineRule="auto"/>
        <w:ind w:left="426"/>
        <w:jc w:val="center"/>
        <w:rPr>
          <w:rFonts w:ascii="Arial" w:hAnsi="Arial" w:cs="Arial"/>
          <w:b/>
          <w:sz w:val="20"/>
        </w:rPr>
      </w:pPr>
    </w:p>
    <w:p w14:paraId="6A9E484A" w14:textId="77777777" w:rsidR="00B5021C" w:rsidRDefault="00B5021C" w:rsidP="00C06794">
      <w:pPr>
        <w:pStyle w:val="Odstavecseseznamem"/>
        <w:spacing w:line="276" w:lineRule="auto"/>
        <w:ind w:left="426"/>
        <w:jc w:val="center"/>
        <w:rPr>
          <w:rFonts w:ascii="Arial" w:hAnsi="Arial" w:cs="Arial"/>
          <w:b/>
          <w:sz w:val="20"/>
        </w:rPr>
      </w:pPr>
    </w:p>
    <w:p w14:paraId="55481EDD" w14:textId="77777777" w:rsidR="00B5021C" w:rsidRDefault="00B5021C" w:rsidP="00C06794">
      <w:pPr>
        <w:pStyle w:val="Odstavecseseznamem"/>
        <w:spacing w:line="276" w:lineRule="auto"/>
        <w:ind w:left="426"/>
        <w:jc w:val="center"/>
        <w:rPr>
          <w:rFonts w:ascii="Arial" w:hAnsi="Arial" w:cs="Arial"/>
          <w:b/>
          <w:sz w:val="20"/>
        </w:rPr>
      </w:pPr>
    </w:p>
    <w:p w14:paraId="4AD4F846" w14:textId="77777777" w:rsidR="00647D1F" w:rsidRPr="007069E2" w:rsidRDefault="000811A7" w:rsidP="00C06794">
      <w:pPr>
        <w:pStyle w:val="Odstavecseseznamem"/>
        <w:spacing w:line="276" w:lineRule="auto"/>
        <w:ind w:left="426"/>
        <w:jc w:val="center"/>
        <w:rPr>
          <w:rFonts w:ascii="Arial" w:hAnsi="Arial" w:cs="Arial"/>
          <w:b/>
          <w:sz w:val="20"/>
        </w:rPr>
      </w:pPr>
      <w:r w:rsidRPr="00BC6987">
        <w:rPr>
          <w:rFonts w:ascii="Arial" w:hAnsi="Arial" w:cs="Arial"/>
          <w:b/>
          <w:sz w:val="20"/>
        </w:rPr>
        <w:lastRenderedPageBreak/>
        <w:t>Článek X</w:t>
      </w:r>
      <w:r w:rsidR="0063163F">
        <w:rPr>
          <w:rFonts w:ascii="Arial" w:hAnsi="Arial" w:cs="Arial"/>
          <w:b/>
          <w:sz w:val="20"/>
        </w:rPr>
        <w:t>II</w:t>
      </w:r>
      <w:r w:rsidRPr="007069E2">
        <w:rPr>
          <w:rFonts w:ascii="Arial" w:hAnsi="Arial" w:cs="Arial"/>
          <w:b/>
          <w:sz w:val="20"/>
        </w:rPr>
        <w:t>.</w:t>
      </w:r>
      <w:r w:rsidR="007B2204" w:rsidRPr="007069E2">
        <w:rPr>
          <w:rFonts w:ascii="Arial" w:hAnsi="Arial" w:cs="Arial"/>
          <w:b/>
          <w:sz w:val="20"/>
        </w:rPr>
        <w:t xml:space="preserve"> </w:t>
      </w:r>
    </w:p>
    <w:p w14:paraId="67457629" w14:textId="77777777" w:rsidR="000811A7" w:rsidRPr="00776663" w:rsidRDefault="000811A7" w:rsidP="00C06794">
      <w:pPr>
        <w:pStyle w:val="Odstavecseseznamem"/>
        <w:spacing w:line="276" w:lineRule="auto"/>
        <w:ind w:left="426"/>
        <w:jc w:val="center"/>
        <w:rPr>
          <w:rFonts w:ascii="Arial" w:hAnsi="Arial" w:cs="Arial"/>
          <w:b/>
          <w:sz w:val="20"/>
        </w:rPr>
      </w:pPr>
      <w:r w:rsidRPr="00776663">
        <w:rPr>
          <w:rFonts w:ascii="Arial" w:hAnsi="Arial" w:cs="Arial"/>
          <w:b/>
          <w:sz w:val="20"/>
        </w:rPr>
        <w:t>Uveřejnění Smlouvy</w:t>
      </w:r>
    </w:p>
    <w:p w14:paraId="6ED2EFD6" w14:textId="77777777" w:rsidR="00043F49" w:rsidRPr="00745F8F" w:rsidRDefault="00043F49" w:rsidP="00043F49">
      <w:pPr>
        <w:numPr>
          <w:ilvl w:val="0"/>
          <w:numId w:val="56"/>
        </w:numPr>
        <w:spacing w:after="120" w:line="276" w:lineRule="auto"/>
        <w:ind w:left="357" w:hanging="357"/>
        <w:jc w:val="both"/>
        <w:rPr>
          <w:rFonts w:ascii="Arial" w:hAnsi="Arial" w:cs="Arial"/>
          <w:sz w:val="20"/>
          <w:szCs w:val="20"/>
          <w:lang w:eastAsia="en-US"/>
        </w:rPr>
      </w:pPr>
      <w:r w:rsidRPr="00745F8F">
        <w:rPr>
          <w:rFonts w:ascii="Arial" w:hAnsi="Arial" w:cs="Arial"/>
          <w:sz w:val="20"/>
          <w:szCs w:val="20"/>
        </w:rPr>
        <w:t>Smluvní strany jsou si plně vědomy zákonné povinnosti Smluvních stran uveřejnit dle zákona č. 340/2015 Sb., o zvláštních podmínkách účinnosti některých smluv, uveřejňování těchto smluv a o registru smluv (zákon o registru smluv) ve znění pozdějších předpisů, tuto Smlouvu, včetně všech případných dohod či dodatků, kterými se tato Smlouva doplňuje, mění, nahrazuje nebo ruší, prostřednictvím registru smluv</w:t>
      </w:r>
      <w:r w:rsidRPr="00745F8F">
        <w:rPr>
          <w:rFonts w:ascii="Arial" w:hAnsi="Arial" w:cs="Arial"/>
          <w:sz w:val="20"/>
          <w:szCs w:val="20"/>
          <w:lang w:eastAsia="en-US"/>
        </w:rPr>
        <w:t>.</w:t>
      </w:r>
    </w:p>
    <w:p w14:paraId="2D47E8FE" w14:textId="77777777" w:rsidR="00043F49" w:rsidRPr="00745F8F" w:rsidRDefault="00043F49" w:rsidP="00043F49">
      <w:pPr>
        <w:numPr>
          <w:ilvl w:val="0"/>
          <w:numId w:val="56"/>
        </w:numPr>
        <w:spacing w:after="120" w:line="276" w:lineRule="auto"/>
        <w:ind w:left="357" w:hanging="357"/>
        <w:jc w:val="both"/>
        <w:rPr>
          <w:rFonts w:ascii="Arial" w:hAnsi="Arial" w:cs="Arial"/>
          <w:sz w:val="20"/>
          <w:szCs w:val="20"/>
        </w:rPr>
      </w:pPr>
      <w:r w:rsidRPr="00745F8F">
        <w:rPr>
          <w:rFonts w:ascii="Arial" w:hAnsi="Arial" w:cs="Arial"/>
          <w:sz w:val="20"/>
          <w:szCs w:val="20"/>
        </w:rPr>
        <w:t>Uveřejněním Smlouvy dle odst. 1. tohoto článku se rozumí uveřejnění elektronického obrazu textového obsahu Smlouvy ve formátu stanovém zákonem o registru smluv a rovněž metadat, podle § 5 odst. 1 zákona o registru smluv, prostřednictvím registru smluv.</w:t>
      </w:r>
    </w:p>
    <w:p w14:paraId="3AC222AE" w14:textId="77777777" w:rsidR="00043F49" w:rsidRPr="00745F8F" w:rsidRDefault="00043F49" w:rsidP="00043F49">
      <w:pPr>
        <w:numPr>
          <w:ilvl w:val="0"/>
          <w:numId w:val="56"/>
        </w:numPr>
        <w:spacing w:after="120" w:line="276" w:lineRule="auto"/>
        <w:ind w:left="357" w:hanging="357"/>
        <w:jc w:val="both"/>
        <w:rPr>
          <w:rFonts w:ascii="Arial" w:hAnsi="Arial" w:cs="Arial"/>
          <w:sz w:val="20"/>
          <w:szCs w:val="20"/>
        </w:rPr>
      </w:pPr>
      <w:r w:rsidRPr="00745F8F">
        <w:rPr>
          <w:rFonts w:ascii="Arial" w:hAnsi="Arial" w:cs="Arial"/>
          <w:sz w:val="20"/>
          <w:szCs w:val="20"/>
        </w:rPr>
        <w:t>Smluvní strany se dohodly, že tuto Smlouvu zašle správci registru smluv k uveřejnění prostřednictvím registru smluv Objednatel. Poskytovatel je povinen zkontrolovat, že Smlouva včetně všech příloh a metadat byla řádně prostřednictvím registru smluv uveřejněna. V případě, že Poskytovatel zjistí jakékoliv nepřesnosti či nedostatky, je povinen bez zbytečného odkladu o nich Objednatele informovat a Smluvní strany si poskytnou veškerou potřebnou součinnost k zajištění opravy nepřesností či nedostatků.</w:t>
      </w:r>
    </w:p>
    <w:p w14:paraId="44B92ED9" w14:textId="77777777" w:rsidR="00043F49" w:rsidRPr="00745F8F" w:rsidRDefault="00043F49" w:rsidP="00043F49">
      <w:pPr>
        <w:numPr>
          <w:ilvl w:val="0"/>
          <w:numId w:val="56"/>
        </w:numPr>
        <w:spacing w:after="120" w:line="276" w:lineRule="auto"/>
        <w:ind w:left="357" w:hanging="357"/>
        <w:jc w:val="both"/>
        <w:rPr>
          <w:rFonts w:ascii="Arial" w:hAnsi="Arial" w:cs="Arial"/>
          <w:sz w:val="20"/>
          <w:szCs w:val="20"/>
        </w:rPr>
      </w:pPr>
      <w:r w:rsidRPr="00745F8F">
        <w:rPr>
          <w:rFonts w:ascii="Arial" w:hAnsi="Arial" w:cs="Arial"/>
          <w:sz w:val="20"/>
          <w:szCs w:val="20"/>
        </w:rPr>
        <w:t>Postup uvedený v odst. 3. tohoto článku se Smluvní strany zavazují dodržovat i v případě uzavření dodatků k této Smlouvě, jakož i v případě jakýchkoli dalších dohod, kterými se tato Smlouva bude případně doplňovat, měnit, nahrazovat nebo rušit.</w:t>
      </w:r>
    </w:p>
    <w:p w14:paraId="0F47192C" w14:textId="77777777" w:rsidR="00043F49" w:rsidRPr="00745F8F" w:rsidRDefault="00043F49" w:rsidP="00043F49">
      <w:pPr>
        <w:numPr>
          <w:ilvl w:val="0"/>
          <w:numId w:val="56"/>
        </w:numPr>
        <w:spacing w:after="120" w:line="276" w:lineRule="auto"/>
        <w:ind w:left="357" w:hanging="357"/>
        <w:jc w:val="both"/>
        <w:rPr>
          <w:rFonts w:ascii="Arial" w:hAnsi="Arial" w:cs="Arial"/>
          <w:sz w:val="20"/>
          <w:szCs w:val="20"/>
        </w:rPr>
      </w:pPr>
      <w:r w:rsidRPr="00745F8F">
        <w:rPr>
          <w:rFonts w:ascii="Arial" w:hAnsi="Arial" w:cs="Arial"/>
          <w:sz w:val="20"/>
          <w:szCs w:val="20"/>
        </w:rPr>
        <w:t>Poskytovatel bere na vědomí a souhlasí s tím, že Objednatel může rovněž uveřejnit tuto Smlouvu (tj. celé znění včetně všech příloh), včetně všech jejích případných dodatků, na svém profilu zadavatele; ustanovení odst. 6. a 7. tohoto článku se vztahuje i na tento postup.</w:t>
      </w:r>
    </w:p>
    <w:p w14:paraId="359D5466" w14:textId="77777777" w:rsidR="00043F49" w:rsidRPr="00745F8F" w:rsidRDefault="00043F49" w:rsidP="00043F49">
      <w:pPr>
        <w:numPr>
          <w:ilvl w:val="0"/>
          <w:numId w:val="56"/>
        </w:numPr>
        <w:spacing w:after="120" w:line="276" w:lineRule="auto"/>
        <w:ind w:left="357" w:hanging="357"/>
        <w:jc w:val="both"/>
        <w:rPr>
          <w:rFonts w:ascii="Arial" w:hAnsi="Arial" w:cs="Arial"/>
          <w:sz w:val="20"/>
          <w:szCs w:val="20"/>
        </w:rPr>
      </w:pPr>
      <w:r w:rsidRPr="00745F8F">
        <w:rPr>
          <w:rFonts w:ascii="Arial" w:hAnsi="Arial" w:cs="Arial"/>
          <w:sz w:val="20"/>
          <w:szCs w:val="20"/>
        </w:rPr>
        <w:t xml:space="preserve">Poskytovatel výslovně souhlasí s tím, že s výjimkou ustanovení znečitelněných v souladu se zákonem o registru smluv bude uveřejněno úplné znění této Smlouvy včetně příloh a dodatků. </w:t>
      </w:r>
    </w:p>
    <w:p w14:paraId="6FBB955C" w14:textId="77777777" w:rsidR="00BF3F9D" w:rsidRDefault="00043F49" w:rsidP="00043F49">
      <w:pPr>
        <w:numPr>
          <w:ilvl w:val="0"/>
          <w:numId w:val="56"/>
        </w:numPr>
        <w:spacing w:after="120" w:line="276" w:lineRule="auto"/>
        <w:ind w:left="357" w:hanging="357"/>
        <w:jc w:val="both"/>
        <w:rPr>
          <w:rFonts w:ascii="Arial" w:hAnsi="Arial" w:cs="Arial"/>
          <w:sz w:val="20"/>
          <w:szCs w:val="20"/>
        </w:rPr>
      </w:pPr>
      <w:r w:rsidRPr="00745F8F">
        <w:rPr>
          <w:rFonts w:ascii="Arial" w:hAnsi="Arial" w:cs="Arial"/>
          <w:sz w:val="20"/>
          <w:szCs w:val="20"/>
        </w:rPr>
        <w:t>Objednatel výslovně souhlasí s tím, že s výjimkou ustanovení znečitelněných v souladu se zákonem o registru smluv bude uveřejněno úplné znění této Smlouvy</w:t>
      </w:r>
      <w:r w:rsidR="000811A7" w:rsidRPr="006F5CB9">
        <w:rPr>
          <w:rFonts w:ascii="Arial" w:hAnsi="Arial" w:cs="Arial"/>
          <w:sz w:val="20"/>
          <w:szCs w:val="20"/>
        </w:rPr>
        <w:t xml:space="preserve">. </w:t>
      </w:r>
    </w:p>
    <w:p w14:paraId="0A5DCF21" w14:textId="77777777" w:rsidR="00FD5BD5" w:rsidRPr="006F5CB9" w:rsidRDefault="00FD5BD5" w:rsidP="00FD5BD5">
      <w:pPr>
        <w:spacing w:after="120" w:line="276" w:lineRule="auto"/>
        <w:ind w:left="284"/>
        <w:jc w:val="both"/>
        <w:rPr>
          <w:rFonts w:ascii="Arial" w:hAnsi="Arial" w:cs="Arial"/>
          <w:sz w:val="20"/>
          <w:szCs w:val="20"/>
        </w:rPr>
      </w:pPr>
    </w:p>
    <w:p w14:paraId="4BDFDD42" w14:textId="77777777" w:rsidR="00647D1F" w:rsidRDefault="007B2204" w:rsidP="00BF3F9D">
      <w:pPr>
        <w:pStyle w:val="Odstavecseseznamem"/>
        <w:spacing w:line="276" w:lineRule="auto"/>
        <w:ind w:left="426"/>
        <w:jc w:val="center"/>
        <w:rPr>
          <w:rFonts w:ascii="Arial" w:hAnsi="Arial" w:cs="Arial"/>
          <w:b/>
          <w:sz w:val="20"/>
        </w:rPr>
      </w:pPr>
      <w:r w:rsidRPr="006F5CB9">
        <w:rPr>
          <w:rFonts w:ascii="Arial" w:hAnsi="Arial" w:cs="Arial"/>
          <w:b/>
          <w:sz w:val="20"/>
        </w:rPr>
        <w:t xml:space="preserve">Článek </w:t>
      </w:r>
      <w:r w:rsidR="00BF3F9D" w:rsidRPr="006F5CB9">
        <w:rPr>
          <w:rFonts w:ascii="Arial" w:hAnsi="Arial" w:cs="Arial"/>
          <w:b/>
          <w:sz w:val="20"/>
        </w:rPr>
        <w:t>X</w:t>
      </w:r>
      <w:r w:rsidR="006B0E9B">
        <w:rPr>
          <w:rFonts w:ascii="Arial" w:hAnsi="Arial" w:cs="Arial"/>
          <w:b/>
          <w:sz w:val="20"/>
        </w:rPr>
        <w:t>I</w:t>
      </w:r>
      <w:r w:rsidR="007F3BA9">
        <w:rPr>
          <w:rFonts w:ascii="Arial" w:hAnsi="Arial" w:cs="Arial"/>
          <w:b/>
          <w:sz w:val="20"/>
        </w:rPr>
        <w:t>II</w:t>
      </w:r>
      <w:r w:rsidR="00BF3F9D" w:rsidRPr="006F5CB9">
        <w:rPr>
          <w:rFonts w:ascii="Arial" w:hAnsi="Arial" w:cs="Arial"/>
          <w:b/>
          <w:sz w:val="20"/>
        </w:rPr>
        <w:t>.</w:t>
      </w:r>
      <w:r w:rsidRPr="006F5CB9">
        <w:rPr>
          <w:rFonts w:ascii="Arial" w:hAnsi="Arial" w:cs="Arial"/>
          <w:b/>
          <w:sz w:val="20"/>
        </w:rPr>
        <w:t xml:space="preserve"> </w:t>
      </w:r>
    </w:p>
    <w:p w14:paraId="663816A0" w14:textId="77777777" w:rsidR="00BF3F9D" w:rsidRPr="006F5CB9" w:rsidRDefault="00BF3F9D" w:rsidP="00BF3F9D">
      <w:pPr>
        <w:pStyle w:val="Odstavecseseznamem"/>
        <w:spacing w:line="276" w:lineRule="auto"/>
        <w:ind w:left="426"/>
        <w:jc w:val="center"/>
        <w:rPr>
          <w:rFonts w:ascii="Arial" w:hAnsi="Arial" w:cs="Arial"/>
          <w:b/>
          <w:sz w:val="20"/>
        </w:rPr>
      </w:pPr>
      <w:r w:rsidRPr="006F5CB9">
        <w:rPr>
          <w:rFonts w:ascii="Arial" w:hAnsi="Arial" w:cs="Arial"/>
          <w:b/>
          <w:sz w:val="20"/>
        </w:rPr>
        <w:t>Pojištění</w:t>
      </w:r>
    </w:p>
    <w:p w14:paraId="10C8D650" w14:textId="77777777" w:rsidR="00F267E5" w:rsidRPr="0011725B" w:rsidRDefault="00F267E5" w:rsidP="00DC76AA">
      <w:pPr>
        <w:numPr>
          <w:ilvl w:val="0"/>
          <w:numId w:val="57"/>
        </w:numPr>
        <w:spacing w:after="120" w:line="276" w:lineRule="auto"/>
        <w:jc w:val="both"/>
        <w:rPr>
          <w:rFonts w:ascii="Arial" w:hAnsi="Arial" w:cs="Arial"/>
          <w:sz w:val="20"/>
          <w:szCs w:val="20"/>
        </w:rPr>
      </w:pPr>
      <w:r w:rsidRPr="006F5CB9">
        <w:rPr>
          <w:rFonts w:ascii="Arial" w:hAnsi="Arial" w:cs="Arial"/>
          <w:sz w:val="20"/>
          <w:szCs w:val="20"/>
        </w:rPr>
        <w:t xml:space="preserve">Poskytovatel se zavazuje být po celou dobu účinnosti této Smlouvy pojištěn pro případ vzniku odpovědnosti Poskytovatele za škodu, která může vzniknout Objednateli nebo třetí osobě při plnění závazků Poskytovatele na základě této Smlouvy a na ni navazujících objednávek nebo v souvislosti s plněním těchto závazků. Pojištění musí být sjednáno s pojistnou částkou </w:t>
      </w:r>
      <w:r w:rsidRPr="0011725B">
        <w:rPr>
          <w:rFonts w:ascii="Arial" w:hAnsi="Arial" w:cs="Arial"/>
          <w:sz w:val="20"/>
          <w:szCs w:val="20"/>
        </w:rPr>
        <w:t>minimálně 10 000 000 Kč (slovy: deset milionů korun českých).</w:t>
      </w:r>
    </w:p>
    <w:p w14:paraId="03D27AE8" w14:textId="77777777" w:rsidR="00885445" w:rsidRPr="00906C51" w:rsidRDefault="00885445" w:rsidP="00885445">
      <w:pPr>
        <w:numPr>
          <w:ilvl w:val="0"/>
          <w:numId w:val="57"/>
        </w:numPr>
        <w:spacing w:after="120" w:line="276" w:lineRule="auto"/>
        <w:jc w:val="both"/>
        <w:rPr>
          <w:rFonts w:ascii="Arial" w:hAnsi="Arial" w:cs="Arial"/>
          <w:sz w:val="20"/>
          <w:szCs w:val="20"/>
          <w:lang w:eastAsia="en-US"/>
        </w:rPr>
      </w:pPr>
      <w:r w:rsidRPr="00906C51">
        <w:rPr>
          <w:rFonts w:ascii="Arial" w:hAnsi="Arial" w:cs="Arial"/>
          <w:sz w:val="20"/>
          <w:szCs w:val="20"/>
          <w:lang w:eastAsia="en-US"/>
        </w:rPr>
        <w:t>Poskytovatel je povinen na výzvu Pověřené osoby Objednatele doložit, že je pojištěn pro případ vzniku odpovědnosti za škodu v požadovaném rozsahu, a to vždy nejpozději do 10 pracovních dnů od doručení výzvy Objednatele. Poskytovatel k prokázání splnění tohoto požadavku předloží Objednateli dokumenty, ze kterých bude splnění požadavku na pojištění vyplývat, tj. například pojistnou smlouvu nebo pojistku a doklad o zaplacení pojistného na příslušné období, nebo pojistný certifikát, či obdobný doklad vydaný příslušnou pojišťovnou.</w:t>
      </w:r>
    </w:p>
    <w:p w14:paraId="3CC1C077" w14:textId="77777777" w:rsidR="00885445" w:rsidRDefault="00885445" w:rsidP="00885445">
      <w:pPr>
        <w:numPr>
          <w:ilvl w:val="0"/>
          <w:numId w:val="57"/>
        </w:numPr>
        <w:spacing w:after="120" w:line="276" w:lineRule="auto"/>
        <w:jc w:val="both"/>
        <w:rPr>
          <w:rFonts w:ascii="Arial" w:hAnsi="Arial" w:cs="Arial"/>
          <w:sz w:val="20"/>
          <w:szCs w:val="20"/>
          <w:lang w:eastAsia="en-US"/>
        </w:rPr>
      </w:pPr>
      <w:r w:rsidRPr="00906C51">
        <w:rPr>
          <w:rFonts w:ascii="Arial" w:hAnsi="Arial" w:cs="Arial"/>
          <w:sz w:val="20"/>
          <w:szCs w:val="20"/>
          <w:lang w:eastAsia="en-US"/>
        </w:rPr>
        <w:t xml:space="preserve">V případě nesplnění povinnosti Poskytovatele stanovené v odst. </w:t>
      </w:r>
      <w:r>
        <w:rPr>
          <w:rFonts w:ascii="Arial" w:hAnsi="Arial" w:cs="Arial"/>
          <w:sz w:val="20"/>
          <w:szCs w:val="20"/>
          <w:lang w:eastAsia="en-US"/>
        </w:rPr>
        <w:t>1</w:t>
      </w:r>
      <w:r w:rsidRPr="00906C51">
        <w:rPr>
          <w:rFonts w:ascii="Arial" w:hAnsi="Arial" w:cs="Arial"/>
          <w:sz w:val="20"/>
          <w:szCs w:val="20"/>
          <w:lang w:eastAsia="en-US"/>
        </w:rPr>
        <w:t xml:space="preserve">. tohoto článku je </w:t>
      </w:r>
      <w:r>
        <w:rPr>
          <w:rFonts w:ascii="Arial" w:hAnsi="Arial" w:cs="Arial"/>
          <w:sz w:val="20"/>
          <w:szCs w:val="20"/>
          <w:lang w:eastAsia="en-US"/>
        </w:rPr>
        <w:t>Objednatel</w:t>
      </w:r>
      <w:r w:rsidRPr="00906C51">
        <w:rPr>
          <w:rFonts w:ascii="Arial" w:hAnsi="Arial" w:cs="Arial"/>
          <w:sz w:val="20"/>
          <w:szCs w:val="20"/>
          <w:lang w:eastAsia="en-US"/>
        </w:rPr>
        <w:t xml:space="preserve"> oprávněn vyúčtovat Poskytovateli smluvní pokutu ve výši 1 000 Kč (slovy: jeden tisíc korun českých), a to za každý i jen započatý kalendářní den, kdy porušení této povinnosti trvá a Poskytovatel je povinen tuto částku uhradit.</w:t>
      </w:r>
    </w:p>
    <w:p w14:paraId="7001792F" w14:textId="77777777" w:rsidR="00885445" w:rsidRDefault="00885445" w:rsidP="00885445">
      <w:pPr>
        <w:numPr>
          <w:ilvl w:val="0"/>
          <w:numId w:val="57"/>
        </w:numPr>
        <w:spacing w:after="120" w:line="276" w:lineRule="auto"/>
        <w:jc w:val="both"/>
        <w:rPr>
          <w:rFonts w:ascii="Arial" w:hAnsi="Arial" w:cs="Arial"/>
          <w:sz w:val="20"/>
          <w:szCs w:val="20"/>
          <w:lang w:eastAsia="en-US"/>
        </w:rPr>
      </w:pPr>
      <w:r w:rsidRPr="003B5E0B">
        <w:rPr>
          <w:rFonts w:ascii="Arial" w:hAnsi="Arial" w:cs="Arial"/>
          <w:sz w:val="20"/>
          <w:szCs w:val="20"/>
          <w:lang w:eastAsia="en-US"/>
        </w:rPr>
        <w:t xml:space="preserve">V případě nesplnění povinnosti </w:t>
      </w:r>
      <w:r w:rsidR="00466941" w:rsidRPr="00906C51">
        <w:rPr>
          <w:rFonts w:ascii="Arial" w:hAnsi="Arial" w:cs="Arial"/>
          <w:sz w:val="20"/>
          <w:szCs w:val="20"/>
          <w:lang w:eastAsia="en-US"/>
        </w:rPr>
        <w:t xml:space="preserve">Poskytovatele </w:t>
      </w:r>
      <w:r w:rsidRPr="003B5E0B">
        <w:rPr>
          <w:rFonts w:ascii="Arial" w:hAnsi="Arial" w:cs="Arial"/>
          <w:sz w:val="20"/>
          <w:szCs w:val="20"/>
          <w:lang w:eastAsia="en-US"/>
        </w:rPr>
        <w:t xml:space="preserve">stanovené </w:t>
      </w:r>
      <w:r>
        <w:rPr>
          <w:rFonts w:ascii="Arial" w:hAnsi="Arial" w:cs="Arial"/>
          <w:sz w:val="20"/>
          <w:szCs w:val="20"/>
          <w:lang w:eastAsia="en-US"/>
        </w:rPr>
        <w:t>v odstavci 2</w:t>
      </w:r>
      <w:r w:rsidR="005B7ACC">
        <w:rPr>
          <w:rFonts w:ascii="Arial" w:hAnsi="Arial" w:cs="Arial"/>
          <w:sz w:val="20"/>
          <w:szCs w:val="20"/>
          <w:lang w:eastAsia="en-US"/>
        </w:rPr>
        <w:t>.</w:t>
      </w:r>
      <w:r>
        <w:rPr>
          <w:rFonts w:ascii="Arial" w:hAnsi="Arial" w:cs="Arial"/>
          <w:sz w:val="20"/>
          <w:szCs w:val="20"/>
          <w:lang w:eastAsia="en-US"/>
        </w:rPr>
        <w:t xml:space="preserve"> t</w:t>
      </w:r>
      <w:r w:rsidRPr="003B5E0B">
        <w:rPr>
          <w:rFonts w:ascii="Arial" w:hAnsi="Arial" w:cs="Arial"/>
          <w:sz w:val="20"/>
          <w:szCs w:val="20"/>
          <w:lang w:eastAsia="en-US"/>
        </w:rPr>
        <w:t xml:space="preserve">ohoto </w:t>
      </w:r>
      <w:r>
        <w:rPr>
          <w:rFonts w:ascii="Arial" w:hAnsi="Arial" w:cs="Arial"/>
          <w:sz w:val="20"/>
          <w:szCs w:val="20"/>
          <w:lang w:eastAsia="en-US"/>
        </w:rPr>
        <w:t>článku</w:t>
      </w:r>
      <w:r w:rsidRPr="003B5E0B">
        <w:rPr>
          <w:rFonts w:ascii="Arial" w:hAnsi="Arial" w:cs="Arial"/>
          <w:sz w:val="20"/>
          <w:szCs w:val="20"/>
          <w:lang w:eastAsia="en-US"/>
        </w:rPr>
        <w:t xml:space="preserve"> je Objednatel oprávněn vyúčtovat </w:t>
      </w:r>
      <w:r>
        <w:rPr>
          <w:rFonts w:ascii="Arial" w:hAnsi="Arial" w:cs="Arial"/>
          <w:sz w:val="20"/>
          <w:szCs w:val="20"/>
          <w:lang w:eastAsia="en-US"/>
        </w:rPr>
        <w:t>Poskytovateli</w:t>
      </w:r>
      <w:r w:rsidRPr="003B5E0B">
        <w:rPr>
          <w:rFonts w:ascii="Arial" w:hAnsi="Arial" w:cs="Arial"/>
          <w:sz w:val="20"/>
          <w:szCs w:val="20"/>
          <w:lang w:eastAsia="en-US"/>
        </w:rPr>
        <w:t xml:space="preserve"> smluvní pokutu ve výši 500 Kč (slovy: pět set korun českých), a to za každý kalendářní den, kdy porušení této povinnosti trvá a </w:t>
      </w:r>
      <w:r w:rsidR="00466941" w:rsidRPr="00906C51">
        <w:rPr>
          <w:rFonts w:ascii="Arial" w:hAnsi="Arial" w:cs="Arial"/>
          <w:sz w:val="20"/>
          <w:szCs w:val="20"/>
          <w:lang w:eastAsia="en-US"/>
        </w:rPr>
        <w:t>Poskytovatel</w:t>
      </w:r>
      <w:r w:rsidR="00466941">
        <w:rPr>
          <w:rFonts w:ascii="Arial" w:hAnsi="Arial" w:cs="Arial"/>
          <w:sz w:val="20"/>
          <w:szCs w:val="20"/>
          <w:lang w:eastAsia="en-US"/>
        </w:rPr>
        <w:t xml:space="preserve"> </w:t>
      </w:r>
      <w:r w:rsidRPr="003B5E0B">
        <w:rPr>
          <w:rFonts w:ascii="Arial" w:hAnsi="Arial" w:cs="Arial"/>
          <w:sz w:val="20"/>
          <w:szCs w:val="20"/>
          <w:lang w:eastAsia="en-US"/>
        </w:rPr>
        <w:t>je povinen tuto částku uhradit.</w:t>
      </w:r>
    </w:p>
    <w:p w14:paraId="0392E5C2" w14:textId="77777777" w:rsidR="00F267E5" w:rsidRDefault="00885445" w:rsidP="00885445">
      <w:pPr>
        <w:numPr>
          <w:ilvl w:val="0"/>
          <w:numId w:val="57"/>
        </w:numPr>
        <w:spacing w:after="120" w:line="276" w:lineRule="auto"/>
        <w:jc w:val="both"/>
        <w:rPr>
          <w:rFonts w:ascii="Arial" w:hAnsi="Arial" w:cs="Arial"/>
          <w:sz w:val="20"/>
          <w:szCs w:val="20"/>
        </w:rPr>
      </w:pPr>
      <w:r w:rsidRPr="003B5E0B">
        <w:rPr>
          <w:rFonts w:ascii="Arial" w:hAnsi="Arial" w:cs="Arial"/>
          <w:sz w:val="20"/>
          <w:szCs w:val="20"/>
          <w:lang w:eastAsia="en-US"/>
        </w:rPr>
        <w:t>Objednatel je oprávněn právo na zaplacení smluvních pokut dle</w:t>
      </w:r>
      <w:r>
        <w:rPr>
          <w:rFonts w:ascii="Arial" w:hAnsi="Arial" w:cs="Arial"/>
          <w:sz w:val="20"/>
          <w:szCs w:val="20"/>
          <w:lang w:eastAsia="en-US"/>
        </w:rPr>
        <w:t xml:space="preserve"> odstavce 3</w:t>
      </w:r>
      <w:r w:rsidR="005B7ACC">
        <w:rPr>
          <w:rFonts w:ascii="Arial" w:hAnsi="Arial" w:cs="Arial"/>
          <w:sz w:val="20"/>
          <w:szCs w:val="20"/>
          <w:lang w:eastAsia="en-US"/>
        </w:rPr>
        <w:t>.</w:t>
      </w:r>
      <w:r>
        <w:rPr>
          <w:rFonts w:ascii="Arial" w:hAnsi="Arial" w:cs="Arial"/>
          <w:sz w:val="20"/>
          <w:szCs w:val="20"/>
          <w:lang w:eastAsia="en-US"/>
        </w:rPr>
        <w:t xml:space="preserve"> a 4</w:t>
      </w:r>
      <w:r w:rsidR="005B7ACC">
        <w:rPr>
          <w:rFonts w:ascii="Arial" w:hAnsi="Arial" w:cs="Arial"/>
          <w:sz w:val="20"/>
          <w:szCs w:val="20"/>
          <w:lang w:eastAsia="en-US"/>
        </w:rPr>
        <w:t>.</w:t>
      </w:r>
      <w:r>
        <w:rPr>
          <w:rFonts w:ascii="Arial" w:hAnsi="Arial" w:cs="Arial"/>
          <w:sz w:val="20"/>
          <w:szCs w:val="20"/>
          <w:lang w:eastAsia="en-US"/>
        </w:rPr>
        <w:t xml:space="preserve"> </w:t>
      </w:r>
      <w:r w:rsidRPr="003B5E0B">
        <w:rPr>
          <w:rFonts w:ascii="Arial" w:hAnsi="Arial" w:cs="Arial"/>
          <w:sz w:val="20"/>
          <w:szCs w:val="20"/>
          <w:lang w:eastAsia="en-US"/>
        </w:rPr>
        <w:t xml:space="preserve">tohoto </w:t>
      </w:r>
      <w:r>
        <w:rPr>
          <w:rFonts w:ascii="Arial" w:hAnsi="Arial" w:cs="Arial"/>
          <w:sz w:val="20"/>
          <w:szCs w:val="20"/>
          <w:lang w:eastAsia="en-US"/>
        </w:rPr>
        <w:t xml:space="preserve">článku </w:t>
      </w:r>
      <w:r w:rsidRPr="003B5E0B">
        <w:rPr>
          <w:rFonts w:ascii="Arial" w:hAnsi="Arial" w:cs="Arial"/>
          <w:sz w:val="20"/>
          <w:szCs w:val="20"/>
          <w:lang w:eastAsia="en-US"/>
        </w:rPr>
        <w:t>uplatnit opakovaně i souběžně</w:t>
      </w:r>
      <w:r w:rsidR="00F267E5" w:rsidRPr="006F5CB9">
        <w:rPr>
          <w:rFonts w:ascii="Arial" w:hAnsi="Arial" w:cs="Arial"/>
          <w:sz w:val="20"/>
          <w:szCs w:val="20"/>
        </w:rPr>
        <w:t>.</w:t>
      </w:r>
    </w:p>
    <w:p w14:paraId="3584E352" w14:textId="77777777" w:rsidR="00FD5BD5" w:rsidRPr="006F5CB9" w:rsidRDefault="00FD5BD5" w:rsidP="00FD5BD5">
      <w:pPr>
        <w:spacing w:after="120" w:line="276" w:lineRule="auto"/>
        <w:ind w:left="360"/>
        <w:jc w:val="both"/>
        <w:rPr>
          <w:rFonts w:ascii="Arial" w:hAnsi="Arial" w:cs="Arial"/>
          <w:sz w:val="20"/>
          <w:szCs w:val="20"/>
        </w:rPr>
      </w:pPr>
    </w:p>
    <w:bookmarkEnd w:id="0"/>
    <w:p w14:paraId="4611A232" w14:textId="77777777" w:rsidR="00647D1F" w:rsidRPr="006632A6" w:rsidRDefault="00CD6AAB" w:rsidP="00C06794">
      <w:pPr>
        <w:pStyle w:val="Odstavecseseznamem"/>
        <w:spacing w:line="276" w:lineRule="auto"/>
        <w:ind w:left="426"/>
        <w:jc w:val="center"/>
        <w:rPr>
          <w:rFonts w:ascii="Arial" w:hAnsi="Arial" w:cs="Arial"/>
          <w:b/>
          <w:sz w:val="20"/>
        </w:rPr>
      </w:pPr>
      <w:r w:rsidRPr="00BC6987">
        <w:rPr>
          <w:rFonts w:ascii="Arial" w:hAnsi="Arial" w:cs="Arial"/>
          <w:b/>
          <w:sz w:val="20"/>
        </w:rPr>
        <w:t>Článek X</w:t>
      </w:r>
      <w:r w:rsidR="007F3BA9">
        <w:rPr>
          <w:rFonts w:ascii="Arial" w:hAnsi="Arial" w:cs="Arial"/>
          <w:b/>
          <w:sz w:val="20"/>
        </w:rPr>
        <w:t>I</w:t>
      </w:r>
      <w:r w:rsidR="0063163F">
        <w:rPr>
          <w:rFonts w:ascii="Arial" w:hAnsi="Arial" w:cs="Arial"/>
          <w:b/>
          <w:sz w:val="20"/>
        </w:rPr>
        <w:t>V</w:t>
      </w:r>
      <w:r w:rsidR="00EE677A" w:rsidRPr="006632A6">
        <w:rPr>
          <w:rFonts w:ascii="Arial" w:hAnsi="Arial" w:cs="Arial"/>
          <w:b/>
          <w:sz w:val="20"/>
        </w:rPr>
        <w:t>.</w:t>
      </w:r>
      <w:r w:rsidR="007B2204" w:rsidRPr="006632A6">
        <w:rPr>
          <w:rFonts w:ascii="Arial" w:hAnsi="Arial" w:cs="Arial"/>
          <w:b/>
          <w:sz w:val="20"/>
        </w:rPr>
        <w:t xml:space="preserve"> </w:t>
      </w:r>
    </w:p>
    <w:p w14:paraId="2D88371A" w14:textId="77777777" w:rsidR="00CD6AAB" w:rsidRDefault="00901A07" w:rsidP="00C06794">
      <w:pPr>
        <w:pStyle w:val="Odstavecseseznamem"/>
        <w:spacing w:line="276" w:lineRule="auto"/>
        <w:ind w:left="426"/>
        <w:jc w:val="center"/>
        <w:rPr>
          <w:rFonts w:ascii="Arial" w:hAnsi="Arial" w:cs="Arial"/>
          <w:b/>
          <w:sz w:val="20"/>
        </w:rPr>
      </w:pPr>
      <w:r>
        <w:rPr>
          <w:rFonts w:ascii="Arial" w:hAnsi="Arial" w:cs="Arial"/>
          <w:b/>
          <w:sz w:val="20"/>
        </w:rPr>
        <w:t>Licence a o</w:t>
      </w:r>
      <w:r w:rsidR="00CD6AAB" w:rsidRPr="00776663">
        <w:rPr>
          <w:rFonts w:ascii="Arial" w:hAnsi="Arial" w:cs="Arial"/>
          <w:b/>
          <w:sz w:val="20"/>
        </w:rPr>
        <w:t>statní ujednání</w:t>
      </w:r>
    </w:p>
    <w:p w14:paraId="5DB6993D" w14:textId="77777777" w:rsidR="002C1D6C" w:rsidRPr="00776663" w:rsidRDefault="002C1D6C" w:rsidP="00C06794">
      <w:pPr>
        <w:pStyle w:val="Odstavecseseznamem"/>
        <w:spacing w:line="276" w:lineRule="auto"/>
        <w:ind w:left="426"/>
        <w:jc w:val="center"/>
        <w:rPr>
          <w:rFonts w:ascii="Arial" w:hAnsi="Arial" w:cs="Arial"/>
          <w:b/>
          <w:sz w:val="20"/>
        </w:rPr>
      </w:pPr>
    </w:p>
    <w:p w14:paraId="4121AD39" w14:textId="77777777" w:rsidR="002C1D6C" w:rsidRDefault="002C1D6C" w:rsidP="002C1D6C">
      <w:pPr>
        <w:numPr>
          <w:ilvl w:val="0"/>
          <w:numId w:val="58"/>
        </w:numPr>
        <w:spacing w:after="120" w:line="276" w:lineRule="auto"/>
        <w:jc w:val="both"/>
        <w:rPr>
          <w:rFonts w:ascii="Arial" w:hAnsi="Arial" w:cs="Arial"/>
          <w:sz w:val="20"/>
          <w:szCs w:val="20"/>
          <w:lang w:eastAsia="en-US"/>
        </w:rPr>
      </w:pPr>
      <w:bookmarkStart w:id="7" w:name="_Toc376787745"/>
      <w:r w:rsidRPr="0060486C">
        <w:rPr>
          <w:rFonts w:ascii="Arial" w:hAnsi="Arial" w:cs="Arial"/>
          <w:sz w:val="20"/>
          <w:szCs w:val="20"/>
          <w:lang w:eastAsia="en-US"/>
        </w:rPr>
        <w:t xml:space="preserve">Smluvní strany se zavazují vzájemně spolupracovat a poskytovat si veškeré informace potřebné pro řádné plnění svých závazků. Smluvní strany jsou povinny informovat druhou </w:t>
      </w:r>
      <w:r>
        <w:rPr>
          <w:rFonts w:ascii="Arial" w:hAnsi="Arial" w:cs="Arial"/>
          <w:sz w:val="20"/>
          <w:szCs w:val="20"/>
          <w:lang w:eastAsia="en-US"/>
        </w:rPr>
        <w:t>S</w:t>
      </w:r>
      <w:r w:rsidRPr="0060486C">
        <w:rPr>
          <w:rFonts w:ascii="Arial" w:hAnsi="Arial" w:cs="Arial"/>
          <w:sz w:val="20"/>
          <w:szCs w:val="20"/>
          <w:lang w:eastAsia="en-US"/>
        </w:rPr>
        <w:t xml:space="preserve">mluvní stranu o veškerých skutečnostech, které jsou nebo mohou být důležité pro řádné plnění této </w:t>
      </w:r>
      <w:r>
        <w:rPr>
          <w:rFonts w:ascii="Arial" w:hAnsi="Arial" w:cs="Arial"/>
          <w:sz w:val="20"/>
          <w:szCs w:val="20"/>
          <w:lang w:eastAsia="en-US"/>
        </w:rPr>
        <w:t>Smlouvy</w:t>
      </w:r>
      <w:r w:rsidRPr="0060486C">
        <w:rPr>
          <w:rFonts w:ascii="Arial" w:hAnsi="Arial" w:cs="Arial"/>
          <w:sz w:val="20"/>
          <w:szCs w:val="20"/>
          <w:lang w:eastAsia="en-US"/>
        </w:rPr>
        <w:t>.</w:t>
      </w:r>
    </w:p>
    <w:p w14:paraId="43FF4B68" w14:textId="77777777" w:rsidR="00EB6138" w:rsidRDefault="00EB6138" w:rsidP="005E1F1D">
      <w:pPr>
        <w:pStyle w:val="Odstavecseseznamem"/>
        <w:numPr>
          <w:ilvl w:val="0"/>
          <w:numId w:val="58"/>
        </w:numPr>
        <w:spacing w:after="120"/>
        <w:ind w:left="357" w:hanging="357"/>
        <w:jc w:val="both"/>
        <w:rPr>
          <w:rFonts w:ascii="Arial" w:hAnsi="Arial" w:cs="Arial"/>
          <w:sz w:val="20"/>
          <w:szCs w:val="20"/>
          <w:lang w:eastAsia="en-US"/>
        </w:rPr>
      </w:pPr>
      <w:r w:rsidRPr="00EB6138">
        <w:rPr>
          <w:rFonts w:ascii="Arial" w:hAnsi="Arial" w:cs="Arial"/>
          <w:sz w:val="20"/>
          <w:szCs w:val="20"/>
          <w:lang w:eastAsia="en-US"/>
        </w:rPr>
        <w:t xml:space="preserve">Bude-li k zajištění řádného a včasného plnění této Smlouvy potřeba využívat vzdálený přístup do vnitřní sítě VZP ČR, bude postupováno v souladu s Přílohou č. </w:t>
      </w:r>
      <w:r>
        <w:rPr>
          <w:rFonts w:ascii="Arial" w:hAnsi="Arial" w:cs="Arial"/>
          <w:sz w:val="20"/>
          <w:szCs w:val="20"/>
          <w:lang w:eastAsia="en-US"/>
        </w:rPr>
        <w:t>4</w:t>
      </w:r>
      <w:r w:rsidRPr="00EB6138">
        <w:rPr>
          <w:rFonts w:ascii="Arial" w:hAnsi="Arial" w:cs="Arial"/>
          <w:sz w:val="20"/>
          <w:szCs w:val="20"/>
          <w:lang w:eastAsia="en-US"/>
        </w:rPr>
        <w:t xml:space="preserve"> – „Podmínky pro přístup Poskytovatele do vnitřní sítě VZP ČR prostřednictvím VPN VZP ČR“ této Smlouvy.</w:t>
      </w:r>
    </w:p>
    <w:p w14:paraId="33FCBD9B" w14:textId="77777777" w:rsidR="003615D4" w:rsidRDefault="003615D4" w:rsidP="00D83224">
      <w:pPr>
        <w:pStyle w:val="Odstavecseseznamem"/>
        <w:numPr>
          <w:ilvl w:val="0"/>
          <w:numId w:val="58"/>
        </w:numPr>
        <w:spacing w:after="120" w:line="276" w:lineRule="auto"/>
        <w:ind w:left="357" w:hanging="357"/>
        <w:jc w:val="both"/>
        <w:rPr>
          <w:rFonts w:ascii="Arial" w:hAnsi="Arial" w:cs="Arial"/>
          <w:sz w:val="20"/>
          <w:szCs w:val="20"/>
          <w:lang w:eastAsia="en-US"/>
        </w:rPr>
      </w:pPr>
      <w:r>
        <w:rPr>
          <w:rFonts w:ascii="Arial" w:hAnsi="Arial" w:cs="Arial"/>
          <w:sz w:val="20"/>
          <w:szCs w:val="20"/>
          <w:lang w:eastAsia="en-US"/>
        </w:rPr>
        <w:t xml:space="preserve">Poskytovatel </w:t>
      </w:r>
      <w:r w:rsidRPr="009321E3">
        <w:rPr>
          <w:rFonts w:ascii="Arial" w:hAnsi="Arial" w:cs="Arial"/>
          <w:sz w:val="20"/>
          <w:szCs w:val="20"/>
        </w:rPr>
        <w:t xml:space="preserve">zavazuje, že na poskytování plnění dle této Smlouvy se budou podílet členové realizačního týmu </w:t>
      </w:r>
      <w:r>
        <w:rPr>
          <w:rFonts w:ascii="Arial" w:hAnsi="Arial" w:cs="Arial"/>
          <w:sz w:val="20"/>
          <w:szCs w:val="20"/>
        </w:rPr>
        <w:t>Poskytovatele</w:t>
      </w:r>
      <w:r w:rsidRPr="009321E3">
        <w:rPr>
          <w:rFonts w:ascii="Arial" w:hAnsi="Arial" w:cs="Arial"/>
          <w:sz w:val="20"/>
          <w:szCs w:val="20"/>
        </w:rPr>
        <w:t xml:space="preserve">, jehož jmenné složení, kvalifikační předpoklady a certifikáty jsou uvedeny v Příloze č. </w:t>
      </w:r>
      <w:r>
        <w:rPr>
          <w:rFonts w:ascii="Arial" w:hAnsi="Arial" w:cs="Arial"/>
          <w:sz w:val="20"/>
          <w:szCs w:val="20"/>
        </w:rPr>
        <w:t>5</w:t>
      </w:r>
      <w:r w:rsidRPr="009321E3">
        <w:rPr>
          <w:rFonts w:ascii="Arial" w:hAnsi="Arial" w:cs="Arial"/>
          <w:sz w:val="20"/>
          <w:szCs w:val="20"/>
        </w:rPr>
        <w:t xml:space="preserve"> této Smlouvy</w:t>
      </w:r>
      <w:r>
        <w:rPr>
          <w:rFonts w:ascii="Arial" w:hAnsi="Arial" w:cs="Arial"/>
          <w:sz w:val="20"/>
          <w:szCs w:val="20"/>
        </w:rPr>
        <w:t xml:space="preserve"> </w:t>
      </w:r>
      <w:r w:rsidR="00C55F2E">
        <w:rPr>
          <w:rFonts w:ascii="Arial" w:hAnsi="Arial" w:cs="Arial"/>
          <w:sz w:val="20"/>
          <w:szCs w:val="20"/>
        </w:rPr>
        <w:t xml:space="preserve">– Jmenný seznam členů realizačního týmu </w:t>
      </w:r>
      <w:r>
        <w:rPr>
          <w:rFonts w:ascii="Arial" w:hAnsi="Arial" w:cs="Arial"/>
          <w:sz w:val="20"/>
          <w:szCs w:val="20"/>
        </w:rPr>
        <w:t>(dále jen „</w:t>
      </w:r>
      <w:r w:rsidRPr="00DC7536">
        <w:rPr>
          <w:rFonts w:ascii="Arial" w:hAnsi="Arial" w:cs="Arial"/>
          <w:b/>
          <w:sz w:val="20"/>
          <w:szCs w:val="20"/>
        </w:rPr>
        <w:t>Realizační tým</w:t>
      </w:r>
      <w:r>
        <w:rPr>
          <w:rFonts w:ascii="Arial" w:hAnsi="Arial" w:cs="Arial"/>
          <w:sz w:val="20"/>
          <w:szCs w:val="20"/>
        </w:rPr>
        <w:t>“)</w:t>
      </w:r>
      <w:r w:rsidRPr="009321E3">
        <w:rPr>
          <w:rFonts w:ascii="Arial" w:hAnsi="Arial" w:cs="Arial"/>
          <w:sz w:val="20"/>
          <w:szCs w:val="20"/>
        </w:rPr>
        <w:t>.</w:t>
      </w:r>
    </w:p>
    <w:p w14:paraId="0202C193" w14:textId="77777777" w:rsidR="003615D4" w:rsidRPr="003615D4" w:rsidRDefault="003615D4" w:rsidP="00D83224">
      <w:pPr>
        <w:pStyle w:val="Odstavecseseznamem"/>
        <w:numPr>
          <w:ilvl w:val="0"/>
          <w:numId w:val="58"/>
        </w:numPr>
        <w:spacing w:after="120" w:line="276" w:lineRule="auto"/>
        <w:ind w:left="357" w:hanging="357"/>
        <w:jc w:val="both"/>
        <w:rPr>
          <w:rFonts w:ascii="Arial" w:hAnsi="Arial" w:cs="Arial"/>
          <w:sz w:val="20"/>
          <w:szCs w:val="20"/>
        </w:rPr>
      </w:pPr>
      <w:r w:rsidRPr="003615D4">
        <w:rPr>
          <w:rFonts w:ascii="Arial" w:hAnsi="Arial" w:cs="Arial"/>
          <w:sz w:val="20"/>
          <w:szCs w:val="20"/>
        </w:rPr>
        <w:t xml:space="preserve">Služby budou všemi členy Realizačního týmu poskytovány v českém nebo slovenském jazyce. Jestliže kterýkoli z členů týmu nehovoří českým nebo slovenským jazykem na úrovni potřebné pro řádné poskytování </w:t>
      </w:r>
      <w:r w:rsidR="00344286">
        <w:rPr>
          <w:rFonts w:ascii="Arial" w:hAnsi="Arial" w:cs="Arial"/>
          <w:sz w:val="20"/>
          <w:szCs w:val="20"/>
        </w:rPr>
        <w:t>plnění dle této Smlouvy</w:t>
      </w:r>
      <w:r w:rsidRPr="003615D4">
        <w:rPr>
          <w:rFonts w:ascii="Arial" w:hAnsi="Arial" w:cs="Arial"/>
          <w:sz w:val="20"/>
          <w:szCs w:val="20"/>
        </w:rPr>
        <w:t xml:space="preserve">, je </w:t>
      </w:r>
      <w:r w:rsidR="00344286">
        <w:rPr>
          <w:rFonts w:ascii="Arial" w:hAnsi="Arial" w:cs="Arial"/>
          <w:sz w:val="20"/>
          <w:szCs w:val="20"/>
        </w:rPr>
        <w:t>Poskytovatel</w:t>
      </w:r>
      <w:r w:rsidRPr="003615D4">
        <w:rPr>
          <w:rFonts w:ascii="Arial" w:hAnsi="Arial" w:cs="Arial"/>
          <w:sz w:val="20"/>
          <w:szCs w:val="20"/>
        </w:rPr>
        <w:t xml:space="preserve"> povinen ve vztahu k takovému členovi Realizačního týmu využít služeb tlumočníka/překladatele, přičemž v takovém případě uhradí veškeré náklady spojené s využitím služeb tlumočníka/překladatele </w:t>
      </w:r>
      <w:r>
        <w:rPr>
          <w:rFonts w:ascii="Arial" w:hAnsi="Arial" w:cs="Arial"/>
          <w:sz w:val="20"/>
          <w:szCs w:val="20"/>
        </w:rPr>
        <w:t>Poskytovatel</w:t>
      </w:r>
      <w:r w:rsidRPr="003615D4">
        <w:rPr>
          <w:rFonts w:ascii="Arial" w:hAnsi="Arial" w:cs="Arial"/>
          <w:sz w:val="20"/>
          <w:szCs w:val="20"/>
        </w:rPr>
        <w:t>.</w:t>
      </w:r>
    </w:p>
    <w:p w14:paraId="3EC8C4D9" w14:textId="77777777" w:rsidR="003615D4" w:rsidRPr="003615D4" w:rsidRDefault="003615D4" w:rsidP="00D83224">
      <w:pPr>
        <w:pStyle w:val="Odstavecseseznamem"/>
        <w:numPr>
          <w:ilvl w:val="0"/>
          <w:numId w:val="58"/>
        </w:numPr>
        <w:spacing w:after="120" w:line="276" w:lineRule="auto"/>
        <w:ind w:left="357" w:hanging="357"/>
        <w:jc w:val="both"/>
        <w:rPr>
          <w:rFonts w:ascii="Arial" w:hAnsi="Arial" w:cs="Arial"/>
          <w:sz w:val="20"/>
          <w:szCs w:val="20"/>
        </w:rPr>
      </w:pPr>
      <w:r w:rsidRPr="003615D4">
        <w:rPr>
          <w:rFonts w:ascii="Arial" w:hAnsi="Arial" w:cs="Arial"/>
          <w:sz w:val="20"/>
          <w:szCs w:val="20"/>
        </w:rPr>
        <w:t xml:space="preserve">V případě potřeby změnit člena Realizačního týmu z důvodu na straně </w:t>
      </w:r>
      <w:r>
        <w:rPr>
          <w:rFonts w:ascii="Arial" w:hAnsi="Arial" w:cs="Arial"/>
          <w:sz w:val="20"/>
          <w:szCs w:val="20"/>
        </w:rPr>
        <w:t>Poskytovatele</w:t>
      </w:r>
      <w:r w:rsidRPr="003615D4">
        <w:rPr>
          <w:rFonts w:ascii="Arial" w:hAnsi="Arial" w:cs="Arial"/>
          <w:sz w:val="20"/>
          <w:szCs w:val="20"/>
        </w:rPr>
        <w:t xml:space="preserve"> je </w:t>
      </w:r>
      <w:r>
        <w:rPr>
          <w:rFonts w:ascii="Arial" w:hAnsi="Arial" w:cs="Arial"/>
          <w:sz w:val="20"/>
          <w:szCs w:val="20"/>
        </w:rPr>
        <w:t>Poskytovatel</w:t>
      </w:r>
      <w:r w:rsidRPr="003615D4">
        <w:rPr>
          <w:rFonts w:ascii="Arial" w:hAnsi="Arial" w:cs="Arial"/>
          <w:sz w:val="20"/>
          <w:szCs w:val="20"/>
        </w:rPr>
        <w:t xml:space="preserve"> povinen informovat </w:t>
      </w:r>
      <w:r w:rsidR="0091307B">
        <w:rPr>
          <w:rFonts w:ascii="Arial" w:hAnsi="Arial" w:cs="Arial"/>
          <w:sz w:val="20"/>
          <w:szCs w:val="20"/>
        </w:rPr>
        <w:t>Objednatele</w:t>
      </w:r>
      <w:r w:rsidRPr="003615D4">
        <w:rPr>
          <w:rFonts w:ascii="Arial" w:hAnsi="Arial" w:cs="Arial"/>
          <w:sz w:val="20"/>
          <w:szCs w:val="20"/>
        </w:rPr>
        <w:t xml:space="preserve"> nejméně 5 pracovních dnů před plánovanou změnou a požádat </w:t>
      </w:r>
      <w:r w:rsidR="0091307B">
        <w:rPr>
          <w:rFonts w:ascii="Arial" w:hAnsi="Arial" w:cs="Arial"/>
          <w:sz w:val="20"/>
          <w:szCs w:val="20"/>
        </w:rPr>
        <w:t>Objednatele</w:t>
      </w:r>
      <w:r w:rsidRPr="003615D4">
        <w:rPr>
          <w:rFonts w:ascii="Arial" w:hAnsi="Arial" w:cs="Arial"/>
          <w:sz w:val="20"/>
          <w:szCs w:val="20"/>
        </w:rPr>
        <w:t xml:space="preserve"> o písemný souhlas se zařazením nového člena do </w:t>
      </w:r>
      <w:r w:rsidR="0091307B">
        <w:rPr>
          <w:rFonts w:ascii="Arial" w:hAnsi="Arial" w:cs="Arial"/>
          <w:sz w:val="20"/>
          <w:szCs w:val="20"/>
        </w:rPr>
        <w:t>R</w:t>
      </w:r>
      <w:r w:rsidRPr="003615D4">
        <w:rPr>
          <w:rFonts w:ascii="Arial" w:hAnsi="Arial" w:cs="Arial"/>
          <w:sz w:val="20"/>
          <w:szCs w:val="20"/>
        </w:rPr>
        <w:t xml:space="preserve">ealizačního týmu. </w:t>
      </w:r>
    </w:p>
    <w:p w14:paraId="37348543" w14:textId="77777777" w:rsidR="003615D4" w:rsidRPr="003615D4" w:rsidRDefault="003615D4" w:rsidP="00D83224">
      <w:pPr>
        <w:pStyle w:val="Odstavecseseznamem"/>
        <w:numPr>
          <w:ilvl w:val="0"/>
          <w:numId w:val="58"/>
        </w:numPr>
        <w:spacing w:after="120" w:line="276" w:lineRule="auto"/>
        <w:ind w:left="357" w:hanging="357"/>
        <w:jc w:val="both"/>
        <w:rPr>
          <w:rFonts w:ascii="Arial" w:hAnsi="Arial" w:cs="Arial"/>
          <w:sz w:val="20"/>
          <w:szCs w:val="20"/>
        </w:rPr>
      </w:pPr>
      <w:r w:rsidRPr="003615D4">
        <w:rPr>
          <w:rFonts w:ascii="Arial" w:hAnsi="Arial" w:cs="Arial"/>
          <w:sz w:val="20"/>
          <w:szCs w:val="20"/>
        </w:rPr>
        <w:t xml:space="preserve">V případě potřeby změnit člena Realizačního týmu z důvodů, které </w:t>
      </w:r>
      <w:r>
        <w:rPr>
          <w:rFonts w:ascii="Arial" w:hAnsi="Arial" w:cs="Arial"/>
          <w:sz w:val="20"/>
          <w:szCs w:val="20"/>
        </w:rPr>
        <w:t>Poskytovatel</w:t>
      </w:r>
      <w:r w:rsidRPr="003615D4">
        <w:rPr>
          <w:rFonts w:ascii="Arial" w:hAnsi="Arial" w:cs="Arial"/>
          <w:sz w:val="20"/>
          <w:szCs w:val="20"/>
        </w:rPr>
        <w:t xml:space="preserve"> nebyl schopen ani s náležitou péčí předem předvídat a jim zabránit, je </w:t>
      </w:r>
      <w:r>
        <w:rPr>
          <w:rFonts w:ascii="Arial" w:hAnsi="Arial" w:cs="Arial"/>
          <w:sz w:val="20"/>
          <w:szCs w:val="20"/>
        </w:rPr>
        <w:t>Poskytovatel</w:t>
      </w:r>
      <w:r w:rsidRPr="003615D4">
        <w:rPr>
          <w:rFonts w:ascii="Arial" w:hAnsi="Arial" w:cs="Arial"/>
          <w:sz w:val="20"/>
          <w:szCs w:val="20"/>
        </w:rPr>
        <w:t xml:space="preserve"> povinen informovat </w:t>
      </w:r>
      <w:r w:rsidR="0091307B">
        <w:rPr>
          <w:rFonts w:ascii="Arial" w:hAnsi="Arial" w:cs="Arial"/>
          <w:sz w:val="20"/>
          <w:szCs w:val="20"/>
        </w:rPr>
        <w:t>Objednatele</w:t>
      </w:r>
      <w:r w:rsidRPr="003615D4">
        <w:rPr>
          <w:rFonts w:ascii="Arial" w:hAnsi="Arial" w:cs="Arial"/>
          <w:sz w:val="20"/>
          <w:szCs w:val="20"/>
        </w:rPr>
        <w:t xml:space="preserve"> o nutnosti této změny a požádat jej o písemný souhlas se zařazením nového člena do Realizačního týmu nejpozději do 5 pracovních dnů od zjištění potřeby změny člena Realizačního týmu, nedohodnou-li se v konkrétním případě Pověřené osoby obou Smluvních stran písemně jinak.</w:t>
      </w:r>
    </w:p>
    <w:p w14:paraId="74E9304E" w14:textId="77777777" w:rsidR="003615D4" w:rsidRPr="003615D4" w:rsidRDefault="003615D4" w:rsidP="00D83224">
      <w:pPr>
        <w:pStyle w:val="Odstavecseseznamem"/>
        <w:numPr>
          <w:ilvl w:val="0"/>
          <w:numId w:val="58"/>
        </w:numPr>
        <w:spacing w:after="120" w:line="276" w:lineRule="auto"/>
        <w:ind w:left="357" w:hanging="357"/>
        <w:jc w:val="both"/>
        <w:rPr>
          <w:rFonts w:ascii="Arial" w:hAnsi="Arial" w:cs="Arial"/>
          <w:sz w:val="20"/>
          <w:szCs w:val="20"/>
        </w:rPr>
      </w:pPr>
      <w:r w:rsidRPr="003615D4">
        <w:rPr>
          <w:rFonts w:ascii="Arial" w:hAnsi="Arial" w:cs="Arial"/>
          <w:sz w:val="20"/>
          <w:szCs w:val="20"/>
        </w:rPr>
        <w:t xml:space="preserve">Nový člen Realizačního týmu musí splňovat zejména veškeré požadavky na kvalifikaci, stanovené pro nahrazovaného člena týmu a tuto kvalifikaci prokázat. Požadavky na kvalifikaci členů Realizačního týmu pro jednotlivé role, způsob jejich prokázání a přehled certifikátů členů týmu, které byly součástí </w:t>
      </w:r>
      <w:r w:rsidR="00EB1711">
        <w:rPr>
          <w:rFonts w:ascii="Arial" w:hAnsi="Arial" w:cs="Arial"/>
          <w:sz w:val="20"/>
          <w:szCs w:val="20"/>
        </w:rPr>
        <w:t>posouzení kvalifikace</w:t>
      </w:r>
      <w:r w:rsidRPr="003615D4">
        <w:rPr>
          <w:rFonts w:ascii="Arial" w:hAnsi="Arial" w:cs="Arial"/>
          <w:sz w:val="20"/>
          <w:szCs w:val="20"/>
        </w:rPr>
        <w:t xml:space="preserve"> (viz výše) jsou uvedeny v Příloze č. </w:t>
      </w:r>
      <w:r>
        <w:rPr>
          <w:rFonts w:ascii="Arial" w:hAnsi="Arial" w:cs="Arial"/>
          <w:sz w:val="20"/>
          <w:szCs w:val="20"/>
        </w:rPr>
        <w:t>5</w:t>
      </w:r>
      <w:r w:rsidRPr="003615D4">
        <w:rPr>
          <w:rFonts w:ascii="Arial" w:hAnsi="Arial" w:cs="Arial"/>
          <w:sz w:val="20"/>
          <w:szCs w:val="20"/>
        </w:rPr>
        <w:t xml:space="preserve"> této Smlouvy. </w:t>
      </w:r>
      <w:r>
        <w:rPr>
          <w:rFonts w:ascii="Arial" w:hAnsi="Arial" w:cs="Arial"/>
          <w:sz w:val="20"/>
          <w:szCs w:val="20"/>
        </w:rPr>
        <w:t>Poskytovatel</w:t>
      </w:r>
      <w:r w:rsidRPr="003615D4">
        <w:rPr>
          <w:rFonts w:ascii="Arial" w:hAnsi="Arial" w:cs="Arial"/>
          <w:sz w:val="20"/>
          <w:szCs w:val="20"/>
        </w:rPr>
        <w:t xml:space="preserve"> je povinen spolu se žádostí o souhlas </w:t>
      </w:r>
      <w:r w:rsidR="0091307B">
        <w:rPr>
          <w:rFonts w:ascii="Arial" w:hAnsi="Arial" w:cs="Arial"/>
          <w:sz w:val="20"/>
          <w:szCs w:val="20"/>
        </w:rPr>
        <w:t>Objednatele</w:t>
      </w:r>
      <w:r w:rsidRPr="003615D4">
        <w:rPr>
          <w:rFonts w:ascii="Arial" w:hAnsi="Arial" w:cs="Arial"/>
          <w:sz w:val="20"/>
          <w:szCs w:val="20"/>
        </w:rPr>
        <w:t xml:space="preserve"> s výměnou člena Realizačního týmu, doložit dokumenty v souladu s Přílohou č.</w:t>
      </w:r>
      <w:r w:rsidR="0091307B">
        <w:rPr>
          <w:rFonts w:ascii="Arial" w:hAnsi="Arial" w:cs="Arial"/>
          <w:sz w:val="20"/>
          <w:szCs w:val="20"/>
        </w:rPr>
        <w:t> </w:t>
      </w:r>
      <w:r>
        <w:rPr>
          <w:rFonts w:ascii="Arial" w:hAnsi="Arial" w:cs="Arial"/>
          <w:sz w:val="20"/>
          <w:szCs w:val="20"/>
        </w:rPr>
        <w:t>5</w:t>
      </w:r>
      <w:r w:rsidRPr="003615D4">
        <w:rPr>
          <w:rFonts w:ascii="Arial" w:hAnsi="Arial" w:cs="Arial"/>
          <w:sz w:val="20"/>
          <w:szCs w:val="20"/>
        </w:rPr>
        <w:t xml:space="preserve"> této Smlouvy.</w:t>
      </w:r>
    </w:p>
    <w:p w14:paraId="30EF1FCA" w14:textId="77777777" w:rsidR="003615D4" w:rsidRPr="00B2176E" w:rsidRDefault="003615D4" w:rsidP="00B2176E">
      <w:pPr>
        <w:pStyle w:val="Odstavecseseznamem"/>
        <w:numPr>
          <w:ilvl w:val="0"/>
          <w:numId w:val="58"/>
        </w:numPr>
        <w:spacing w:after="120" w:line="276" w:lineRule="auto"/>
        <w:ind w:left="357" w:hanging="357"/>
        <w:jc w:val="both"/>
      </w:pPr>
      <w:r>
        <w:rPr>
          <w:rFonts w:ascii="Arial" w:hAnsi="Arial" w:cs="Arial"/>
          <w:sz w:val="20"/>
          <w:szCs w:val="20"/>
        </w:rPr>
        <w:t>Poskytovatel</w:t>
      </w:r>
      <w:r w:rsidRPr="003615D4">
        <w:rPr>
          <w:rFonts w:ascii="Arial" w:hAnsi="Arial" w:cs="Arial"/>
          <w:sz w:val="20"/>
          <w:szCs w:val="20"/>
        </w:rPr>
        <w:t xml:space="preserve"> se zavazuje informovat Objednatele bez zbytečného odkladu o každé změně členů Realizačního týmu nebo jejich kontaktních údajů; uzavření písemného smluvního dodatku není v tomto případě třeba.</w:t>
      </w:r>
    </w:p>
    <w:p w14:paraId="60A3612C" w14:textId="77777777" w:rsidR="002C1D6C" w:rsidRPr="001B6C80" w:rsidRDefault="002C1D6C" w:rsidP="005E1F1D">
      <w:pPr>
        <w:numPr>
          <w:ilvl w:val="0"/>
          <w:numId w:val="58"/>
        </w:numPr>
        <w:spacing w:after="120" w:line="276" w:lineRule="auto"/>
        <w:ind w:left="357" w:hanging="357"/>
        <w:jc w:val="both"/>
        <w:rPr>
          <w:rFonts w:ascii="Arial" w:hAnsi="Arial" w:cs="Arial"/>
          <w:sz w:val="20"/>
          <w:szCs w:val="20"/>
          <w:lang w:eastAsia="en-US"/>
        </w:rPr>
      </w:pPr>
      <w:r w:rsidRPr="0060486C">
        <w:rPr>
          <w:rFonts w:ascii="Arial" w:hAnsi="Arial" w:cs="Arial"/>
          <w:sz w:val="20"/>
          <w:szCs w:val="20"/>
          <w:lang w:eastAsia="en-US"/>
        </w:rPr>
        <w:t xml:space="preserve">Tato </w:t>
      </w:r>
      <w:r>
        <w:rPr>
          <w:rFonts w:ascii="Arial" w:hAnsi="Arial" w:cs="Arial"/>
          <w:sz w:val="20"/>
          <w:szCs w:val="20"/>
          <w:lang w:eastAsia="en-US"/>
        </w:rPr>
        <w:t>Smlouva</w:t>
      </w:r>
      <w:r w:rsidRPr="0060486C">
        <w:rPr>
          <w:rFonts w:ascii="Arial" w:hAnsi="Arial" w:cs="Arial"/>
          <w:sz w:val="20"/>
          <w:szCs w:val="20"/>
          <w:lang w:eastAsia="en-US"/>
        </w:rPr>
        <w:t xml:space="preserve"> může být </w:t>
      </w:r>
      <w:r>
        <w:rPr>
          <w:rFonts w:ascii="Arial" w:hAnsi="Arial" w:cs="Arial"/>
          <w:sz w:val="20"/>
          <w:szCs w:val="20"/>
          <w:lang w:eastAsia="en-US"/>
        </w:rPr>
        <w:t xml:space="preserve">předčasně </w:t>
      </w:r>
      <w:r w:rsidRPr="0060486C">
        <w:rPr>
          <w:rFonts w:ascii="Arial" w:hAnsi="Arial" w:cs="Arial"/>
          <w:sz w:val="20"/>
          <w:szCs w:val="20"/>
          <w:lang w:eastAsia="en-US"/>
        </w:rPr>
        <w:t xml:space="preserve">ukončena písemnou dohodou </w:t>
      </w:r>
      <w:r>
        <w:rPr>
          <w:rFonts w:ascii="Arial" w:hAnsi="Arial" w:cs="Arial"/>
          <w:sz w:val="20"/>
          <w:szCs w:val="20"/>
          <w:lang w:eastAsia="en-US"/>
        </w:rPr>
        <w:t>S</w:t>
      </w:r>
      <w:r w:rsidRPr="0060486C">
        <w:rPr>
          <w:rFonts w:ascii="Arial" w:hAnsi="Arial" w:cs="Arial"/>
          <w:sz w:val="20"/>
          <w:szCs w:val="20"/>
          <w:lang w:eastAsia="en-US"/>
        </w:rPr>
        <w:t xml:space="preserve">mluvních stran podepsanou </w:t>
      </w:r>
      <w:r w:rsidRPr="001B6C80">
        <w:rPr>
          <w:rFonts w:ascii="Arial" w:hAnsi="Arial" w:cs="Arial"/>
          <w:sz w:val="20"/>
          <w:szCs w:val="20"/>
          <w:lang w:eastAsia="en-US"/>
        </w:rPr>
        <w:t>oprávněnými zástupci Smluvních stran.</w:t>
      </w:r>
    </w:p>
    <w:p w14:paraId="76D3B830" w14:textId="77777777" w:rsidR="002C1D6C" w:rsidRPr="001B6C80" w:rsidRDefault="002C1D6C" w:rsidP="002C1D6C">
      <w:pPr>
        <w:numPr>
          <w:ilvl w:val="0"/>
          <w:numId w:val="58"/>
        </w:numPr>
        <w:spacing w:after="120" w:line="276" w:lineRule="auto"/>
        <w:jc w:val="both"/>
        <w:rPr>
          <w:rFonts w:ascii="Arial" w:hAnsi="Arial" w:cs="Arial"/>
          <w:sz w:val="20"/>
          <w:szCs w:val="20"/>
          <w:lang w:eastAsia="en-US"/>
        </w:rPr>
      </w:pPr>
      <w:r w:rsidRPr="001B6C80">
        <w:rPr>
          <w:rFonts w:ascii="Arial" w:hAnsi="Arial" w:cs="Arial"/>
          <w:sz w:val="20"/>
          <w:szCs w:val="20"/>
          <w:lang w:eastAsia="en-US"/>
        </w:rPr>
        <w:t>Každá ze Smluvních stran může od této</w:t>
      </w:r>
      <w:r>
        <w:rPr>
          <w:rFonts w:ascii="Arial" w:hAnsi="Arial" w:cs="Arial"/>
          <w:sz w:val="20"/>
          <w:szCs w:val="20"/>
          <w:lang w:eastAsia="en-US"/>
        </w:rPr>
        <w:t xml:space="preserve"> </w:t>
      </w:r>
      <w:r w:rsidRPr="001B6C80">
        <w:rPr>
          <w:rFonts w:ascii="Arial" w:hAnsi="Arial" w:cs="Arial"/>
          <w:sz w:val="20"/>
          <w:szCs w:val="20"/>
          <w:lang w:eastAsia="en-US"/>
        </w:rPr>
        <w:t>Sml</w:t>
      </w:r>
      <w:r w:rsidR="00C821AD">
        <w:rPr>
          <w:rFonts w:ascii="Arial" w:hAnsi="Arial" w:cs="Arial"/>
          <w:sz w:val="20"/>
          <w:szCs w:val="20"/>
          <w:lang w:eastAsia="en-US"/>
        </w:rPr>
        <w:t>o</w:t>
      </w:r>
      <w:r w:rsidRPr="001B6C80">
        <w:rPr>
          <w:rFonts w:ascii="Arial" w:hAnsi="Arial" w:cs="Arial"/>
          <w:sz w:val="20"/>
          <w:szCs w:val="20"/>
          <w:lang w:eastAsia="en-US"/>
        </w:rPr>
        <w:t>uv</w:t>
      </w:r>
      <w:r>
        <w:rPr>
          <w:rFonts w:ascii="Arial" w:hAnsi="Arial" w:cs="Arial"/>
          <w:sz w:val="20"/>
          <w:szCs w:val="20"/>
          <w:lang w:eastAsia="en-US"/>
        </w:rPr>
        <w:t>y</w:t>
      </w:r>
      <w:r w:rsidRPr="001B6C80">
        <w:rPr>
          <w:rFonts w:ascii="Arial" w:hAnsi="Arial" w:cs="Arial"/>
          <w:sz w:val="20"/>
          <w:szCs w:val="20"/>
          <w:lang w:eastAsia="en-US"/>
        </w:rPr>
        <w:t xml:space="preserve"> odstoupit v případech stanovených touto </w:t>
      </w:r>
      <w:r>
        <w:rPr>
          <w:rFonts w:ascii="Arial" w:hAnsi="Arial" w:cs="Arial"/>
          <w:sz w:val="20"/>
          <w:szCs w:val="20"/>
          <w:lang w:eastAsia="en-US"/>
        </w:rPr>
        <w:t xml:space="preserve">Smlouvou </w:t>
      </w:r>
      <w:r w:rsidRPr="001B6C80">
        <w:rPr>
          <w:rFonts w:ascii="Arial" w:hAnsi="Arial" w:cs="Arial"/>
          <w:sz w:val="20"/>
          <w:szCs w:val="20"/>
          <w:lang w:eastAsia="en-US"/>
        </w:rPr>
        <w:t>nebo zákonem, zejména pak dle ustanovení § 1977 a násl. a § 2001 a násl. občanského zákoníku. Účinky odstoupení nastávají</w:t>
      </w:r>
      <w:r>
        <w:rPr>
          <w:rFonts w:ascii="Arial" w:hAnsi="Arial" w:cs="Arial"/>
          <w:sz w:val="20"/>
          <w:szCs w:val="20"/>
          <w:lang w:eastAsia="en-US"/>
        </w:rPr>
        <w:t xml:space="preserve"> prvním dnem třetího kalendářního měsíce po</w:t>
      </w:r>
      <w:r w:rsidRPr="001B6C80">
        <w:rPr>
          <w:rFonts w:ascii="Arial" w:hAnsi="Arial" w:cs="Arial"/>
          <w:sz w:val="20"/>
          <w:szCs w:val="20"/>
          <w:lang w:eastAsia="en-US"/>
        </w:rPr>
        <w:t xml:space="preserve"> doručení oznámení o</w:t>
      </w:r>
      <w:r>
        <w:rPr>
          <w:rFonts w:ascii="Arial" w:hAnsi="Arial" w:cs="Arial"/>
          <w:sz w:val="20"/>
          <w:szCs w:val="20"/>
          <w:lang w:eastAsia="en-US"/>
        </w:rPr>
        <w:t> </w:t>
      </w:r>
      <w:r w:rsidRPr="001B6C80">
        <w:rPr>
          <w:rFonts w:ascii="Arial" w:hAnsi="Arial" w:cs="Arial"/>
          <w:sz w:val="20"/>
          <w:szCs w:val="20"/>
          <w:lang w:eastAsia="en-US"/>
        </w:rPr>
        <w:t>odstoupení příslušné Smluvní straně.</w:t>
      </w:r>
    </w:p>
    <w:p w14:paraId="334DF629" w14:textId="77777777" w:rsidR="002C1D6C" w:rsidRPr="00295736" w:rsidRDefault="002C1D6C" w:rsidP="002C1D6C">
      <w:pPr>
        <w:numPr>
          <w:ilvl w:val="0"/>
          <w:numId w:val="58"/>
        </w:numPr>
        <w:spacing w:after="120" w:line="276" w:lineRule="auto"/>
        <w:jc w:val="both"/>
        <w:rPr>
          <w:rFonts w:ascii="Arial" w:hAnsi="Arial" w:cs="Arial"/>
          <w:sz w:val="20"/>
          <w:szCs w:val="20"/>
          <w:lang w:eastAsia="en-US"/>
        </w:rPr>
      </w:pPr>
      <w:r w:rsidRPr="0060486C">
        <w:rPr>
          <w:rFonts w:ascii="Arial" w:hAnsi="Arial" w:cs="Arial"/>
          <w:sz w:val="20"/>
          <w:szCs w:val="20"/>
          <w:lang w:eastAsia="en-US"/>
        </w:rPr>
        <w:t xml:space="preserve">Pro účely </w:t>
      </w:r>
      <w:r>
        <w:rPr>
          <w:rFonts w:ascii="Arial" w:hAnsi="Arial" w:cs="Arial"/>
          <w:sz w:val="20"/>
          <w:szCs w:val="20"/>
          <w:lang w:eastAsia="en-US"/>
        </w:rPr>
        <w:t xml:space="preserve">odstoupení od </w:t>
      </w:r>
      <w:r w:rsidRPr="0060486C">
        <w:rPr>
          <w:rFonts w:ascii="Arial" w:hAnsi="Arial" w:cs="Arial"/>
          <w:sz w:val="20"/>
          <w:szCs w:val="20"/>
          <w:lang w:eastAsia="en-US"/>
        </w:rPr>
        <w:t>této</w:t>
      </w:r>
      <w:r>
        <w:rPr>
          <w:rFonts w:ascii="Arial" w:hAnsi="Arial" w:cs="Arial"/>
          <w:sz w:val="20"/>
          <w:szCs w:val="20"/>
          <w:lang w:eastAsia="en-US"/>
        </w:rPr>
        <w:t xml:space="preserve"> Smlouvy</w:t>
      </w:r>
      <w:r w:rsidRPr="0060486C">
        <w:rPr>
          <w:rFonts w:ascii="Arial" w:hAnsi="Arial" w:cs="Arial"/>
          <w:sz w:val="20"/>
          <w:szCs w:val="20"/>
          <w:lang w:eastAsia="en-US"/>
        </w:rPr>
        <w:t xml:space="preserve"> se za podstatné porušení smluvních povinností </w:t>
      </w:r>
      <w:r w:rsidR="00082B52">
        <w:rPr>
          <w:rFonts w:ascii="Arial" w:hAnsi="Arial" w:cs="Arial"/>
          <w:sz w:val="20"/>
          <w:szCs w:val="20"/>
          <w:lang w:eastAsia="en-US"/>
        </w:rPr>
        <w:t>zejm</w:t>
      </w:r>
      <w:r w:rsidR="00344286">
        <w:rPr>
          <w:rFonts w:ascii="Arial" w:hAnsi="Arial" w:cs="Arial"/>
          <w:sz w:val="20"/>
          <w:szCs w:val="20"/>
          <w:lang w:eastAsia="en-US"/>
        </w:rPr>
        <w:t>éna</w:t>
      </w:r>
      <w:r w:rsidR="00082B52">
        <w:rPr>
          <w:rFonts w:ascii="Arial" w:hAnsi="Arial" w:cs="Arial"/>
          <w:sz w:val="20"/>
          <w:szCs w:val="20"/>
          <w:lang w:eastAsia="en-US"/>
        </w:rPr>
        <w:t xml:space="preserve"> </w:t>
      </w:r>
      <w:r w:rsidRPr="0060486C">
        <w:rPr>
          <w:rFonts w:ascii="Arial" w:hAnsi="Arial" w:cs="Arial"/>
          <w:sz w:val="20"/>
          <w:szCs w:val="20"/>
          <w:lang w:eastAsia="en-US"/>
        </w:rPr>
        <w:t>považuje:</w:t>
      </w:r>
    </w:p>
    <w:p w14:paraId="50E94BF3" w14:textId="77777777" w:rsidR="002C1D6C" w:rsidRPr="0060486C" w:rsidRDefault="002C1D6C" w:rsidP="002C1D6C">
      <w:pPr>
        <w:numPr>
          <w:ilvl w:val="1"/>
          <w:numId w:val="58"/>
        </w:numPr>
        <w:spacing w:after="120" w:line="276" w:lineRule="auto"/>
        <w:jc w:val="both"/>
        <w:rPr>
          <w:rFonts w:ascii="Arial" w:hAnsi="Arial" w:cs="Arial"/>
          <w:sz w:val="20"/>
          <w:szCs w:val="20"/>
          <w:lang w:eastAsia="en-US"/>
        </w:rPr>
      </w:pPr>
      <w:r>
        <w:rPr>
          <w:rFonts w:ascii="Arial" w:hAnsi="Arial" w:cs="Arial"/>
          <w:sz w:val="20"/>
          <w:szCs w:val="20"/>
          <w:lang w:eastAsia="en-US"/>
        </w:rPr>
        <w:t>opakované (tj. alespoň 3x během 6 po sobě jdoucích kalendářních měsíců) prodlení Poskytovatele s odstraňováním vad;</w:t>
      </w:r>
    </w:p>
    <w:p w14:paraId="211386F1" w14:textId="77777777" w:rsidR="002C1D6C" w:rsidRDefault="002C1D6C" w:rsidP="002C1D6C">
      <w:pPr>
        <w:numPr>
          <w:ilvl w:val="1"/>
          <w:numId w:val="58"/>
        </w:numPr>
        <w:spacing w:after="120" w:line="276" w:lineRule="auto"/>
        <w:jc w:val="both"/>
        <w:rPr>
          <w:rFonts w:ascii="Arial" w:hAnsi="Arial" w:cs="Arial"/>
          <w:sz w:val="20"/>
          <w:szCs w:val="20"/>
          <w:lang w:eastAsia="en-US"/>
        </w:rPr>
      </w:pPr>
      <w:r w:rsidRPr="00FC789C">
        <w:rPr>
          <w:rFonts w:ascii="Arial" w:hAnsi="Arial" w:cs="Arial"/>
          <w:sz w:val="20"/>
          <w:szCs w:val="20"/>
          <w:lang w:eastAsia="en-US"/>
        </w:rPr>
        <w:t>prokazatelné porušení povinností</w:t>
      </w:r>
      <w:r>
        <w:rPr>
          <w:rFonts w:ascii="Arial" w:hAnsi="Arial" w:cs="Arial"/>
          <w:sz w:val="20"/>
          <w:szCs w:val="20"/>
          <w:lang w:eastAsia="en-US"/>
        </w:rPr>
        <w:t xml:space="preserve"> Poskytovatele</w:t>
      </w:r>
      <w:r w:rsidRPr="00FC789C">
        <w:rPr>
          <w:rFonts w:ascii="Arial" w:hAnsi="Arial" w:cs="Arial"/>
          <w:sz w:val="20"/>
          <w:szCs w:val="20"/>
          <w:lang w:eastAsia="en-US"/>
        </w:rPr>
        <w:t xml:space="preserve"> zajistit ochranu osobních údajů </w:t>
      </w:r>
      <w:r w:rsidRPr="00784FE6">
        <w:rPr>
          <w:rFonts w:ascii="Arial" w:hAnsi="Arial" w:cs="Arial"/>
          <w:sz w:val="20"/>
          <w:szCs w:val="20"/>
          <w:lang w:eastAsia="en-US"/>
        </w:rPr>
        <w:t xml:space="preserve">dle </w:t>
      </w:r>
      <w:r w:rsidRPr="00294D8D">
        <w:rPr>
          <w:rFonts w:ascii="Arial" w:hAnsi="Arial" w:cs="Arial"/>
          <w:sz w:val="20"/>
          <w:szCs w:val="20"/>
          <w:lang w:eastAsia="en-US"/>
        </w:rPr>
        <w:t>čl. X. odst. 1. Smlouvy.</w:t>
      </w:r>
    </w:p>
    <w:p w14:paraId="052C80FB" w14:textId="77777777" w:rsidR="002C1D6C" w:rsidRPr="00CA2A66" w:rsidRDefault="002C1D6C" w:rsidP="002C1D6C">
      <w:pPr>
        <w:numPr>
          <w:ilvl w:val="0"/>
          <w:numId w:val="58"/>
        </w:numPr>
        <w:spacing w:after="120" w:line="276" w:lineRule="auto"/>
        <w:jc w:val="both"/>
        <w:rPr>
          <w:rFonts w:ascii="Arial" w:hAnsi="Arial" w:cs="Arial"/>
          <w:sz w:val="20"/>
          <w:szCs w:val="20"/>
          <w:lang w:eastAsia="en-US"/>
        </w:rPr>
      </w:pPr>
      <w:r w:rsidRPr="00CA2A66">
        <w:rPr>
          <w:rFonts w:ascii="Arial" w:hAnsi="Arial" w:cs="Arial"/>
          <w:sz w:val="20"/>
          <w:szCs w:val="20"/>
          <w:lang w:eastAsia="en-US"/>
        </w:rPr>
        <w:t>Tuto Smlouvu může kterákoliv ze Smluvních stran ukončit písemnou výpovědí (i bez uvedení důvodu výpovědi) takto:</w:t>
      </w:r>
    </w:p>
    <w:p w14:paraId="175CBDDB" w14:textId="77777777" w:rsidR="002C1D6C" w:rsidRPr="00CA2A66" w:rsidRDefault="002C1D6C" w:rsidP="002C1D6C">
      <w:pPr>
        <w:numPr>
          <w:ilvl w:val="1"/>
          <w:numId w:val="58"/>
        </w:numPr>
        <w:spacing w:after="120" w:line="276" w:lineRule="auto"/>
        <w:jc w:val="both"/>
        <w:rPr>
          <w:rFonts w:ascii="Arial" w:hAnsi="Arial" w:cs="Arial"/>
          <w:sz w:val="20"/>
          <w:szCs w:val="20"/>
          <w:lang w:eastAsia="en-US"/>
        </w:rPr>
      </w:pPr>
      <w:r w:rsidRPr="00CA2A66">
        <w:rPr>
          <w:rFonts w:ascii="Arial" w:hAnsi="Arial" w:cs="Arial"/>
          <w:sz w:val="20"/>
          <w:szCs w:val="20"/>
          <w:lang w:eastAsia="en-US"/>
        </w:rPr>
        <w:lastRenderedPageBreak/>
        <w:t>Výpovědní doba pro Objednatele činí 3 kalendářní měsíce s tím, že začne běžet prvním dnem kalendářního měsíce následujícího po doručení výpovědi Poskytovateli a skončí posledním dnem kalendářního měsíce třetího.</w:t>
      </w:r>
    </w:p>
    <w:p w14:paraId="5BEC3587" w14:textId="77777777" w:rsidR="002C1D6C" w:rsidRPr="008D7961" w:rsidRDefault="002C1D6C" w:rsidP="002C1D6C">
      <w:pPr>
        <w:numPr>
          <w:ilvl w:val="1"/>
          <w:numId w:val="58"/>
        </w:numPr>
        <w:spacing w:after="120" w:line="276" w:lineRule="auto"/>
        <w:jc w:val="both"/>
        <w:rPr>
          <w:rFonts w:ascii="Arial" w:hAnsi="Arial" w:cs="Arial"/>
          <w:sz w:val="20"/>
          <w:szCs w:val="20"/>
          <w:lang w:eastAsia="en-US"/>
        </w:rPr>
      </w:pPr>
      <w:r w:rsidRPr="00CA2A66">
        <w:rPr>
          <w:rFonts w:ascii="Arial" w:hAnsi="Arial" w:cs="Arial"/>
          <w:sz w:val="20"/>
          <w:szCs w:val="20"/>
          <w:lang w:eastAsia="en-US"/>
        </w:rPr>
        <w:t>Výpovědní doba pro Poskytovatele činí 6 kalendářních měsíců s tím, že začne běžet prvním dnem kalendářního měsíce následujícího po doručení výpovědi Objednateli a skončí posledním dnem kalendářního měsíce šestého.</w:t>
      </w:r>
    </w:p>
    <w:p w14:paraId="0FCE5403" w14:textId="77777777" w:rsidR="00D57725" w:rsidRDefault="002C1D6C" w:rsidP="002C1D6C">
      <w:pPr>
        <w:pStyle w:val="Odstavecseseznamem"/>
        <w:numPr>
          <w:ilvl w:val="0"/>
          <w:numId w:val="58"/>
        </w:numPr>
        <w:spacing w:line="276" w:lineRule="auto"/>
        <w:contextualSpacing/>
        <w:jc w:val="both"/>
        <w:rPr>
          <w:rFonts w:ascii="Arial" w:hAnsi="Arial" w:cs="Arial"/>
          <w:sz w:val="20"/>
          <w:szCs w:val="20"/>
        </w:rPr>
      </w:pPr>
      <w:r w:rsidRPr="00342FE6">
        <w:rPr>
          <w:rFonts w:ascii="Arial" w:hAnsi="Arial" w:cs="Arial"/>
          <w:sz w:val="20"/>
          <w:szCs w:val="20"/>
          <w:lang w:eastAsia="en-US"/>
        </w:rPr>
        <w:t>Předčasným ukončením</w:t>
      </w:r>
      <w:r>
        <w:rPr>
          <w:rFonts w:ascii="Arial" w:hAnsi="Arial" w:cs="Arial"/>
          <w:sz w:val="20"/>
          <w:szCs w:val="20"/>
          <w:lang w:eastAsia="en-US"/>
        </w:rPr>
        <w:t xml:space="preserve"> Smlouvy</w:t>
      </w:r>
      <w:r w:rsidRPr="00342FE6">
        <w:rPr>
          <w:rFonts w:ascii="Arial" w:hAnsi="Arial" w:cs="Arial"/>
          <w:sz w:val="20"/>
          <w:szCs w:val="20"/>
          <w:lang w:eastAsia="en-US"/>
        </w:rPr>
        <w:t xml:space="preserve"> ani jejím ukončením v </w:t>
      </w:r>
      <w:r w:rsidRPr="00294D8D">
        <w:rPr>
          <w:rFonts w:ascii="Arial" w:hAnsi="Arial" w:cs="Arial"/>
          <w:sz w:val="20"/>
          <w:szCs w:val="20"/>
          <w:lang w:eastAsia="en-US"/>
        </w:rPr>
        <w:t xml:space="preserve">souladu s čl. </w:t>
      </w:r>
      <w:r w:rsidR="009F768B">
        <w:rPr>
          <w:rFonts w:ascii="Arial" w:hAnsi="Arial" w:cs="Arial"/>
          <w:sz w:val="20"/>
          <w:szCs w:val="20"/>
          <w:lang w:eastAsia="en-US"/>
        </w:rPr>
        <w:t>VI</w:t>
      </w:r>
      <w:r w:rsidRPr="00294D8D">
        <w:rPr>
          <w:rFonts w:ascii="Arial" w:hAnsi="Arial" w:cs="Arial"/>
          <w:sz w:val="20"/>
          <w:szCs w:val="20"/>
          <w:lang w:eastAsia="en-US"/>
        </w:rPr>
        <w:t xml:space="preserve">. odst. </w:t>
      </w:r>
      <w:r w:rsidR="009F768B">
        <w:rPr>
          <w:rFonts w:ascii="Arial" w:hAnsi="Arial" w:cs="Arial"/>
          <w:sz w:val="20"/>
          <w:szCs w:val="20"/>
          <w:lang w:eastAsia="en-US"/>
        </w:rPr>
        <w:t>1</w:t>
      </w:r>
      <w:r w:rsidRPr="00294D8D">
        <w:rPr>
          <w:rFonts w:ascii="Arial" w:hAnsi="Arial" w:cs="Arial"/>
          <w:sz w:val="20"/>
          <w:szCs w:val="20"/>
          <w:lang w:eastAsia="en-US"/>
        </w:rPr>
        <w:t>. Smlouvy</w:t>
      </w:r>
      <w:r w:rsidRPr="00342FE6">
        <w:rPr>
          <w:rFonts w:ascii="Arial" w:hAnsi="Arial" w:cs="Arial"/>
          <w:sz w:val="20"/>
          <w:szCs w:val="20"/>
          <w:lang w:eastAsia="en-US"/>
        </w:rPr>
        <w:t xml:space="preserve"> není</w:t>
      </w:r>
      <w:r>
        <w:rPr>
          <w:rFonts w:ascii="Arial" w:hAnsi="Arial" w:cs="Arial"/>
          <w:sz w:val="20"/>
          <w:szCs w:val="20"/>
          <w:lang w:eastAsia="en-US"/>
        </w:rPr>
        <w:t xml:space="preserve"> </w:t>
      </w:r>
      <w:r w:rsidRPr="00342FE6">
        <w:rPr>
          <w:rFonts w:ascii="Arial" w:hAnsi="Arial" w:cs="Arial"/>
          <w:sz w:val="20"/>
          <w:szCs w:val="20"/>
          <w:lang w:eastAsia="en-US"/>
        </w:rPr>
        <w:t xml:space="preserve">dotčena platnost ustanovení, z jejichž povahy vyplývá, že mají být pro </w:t>
      </w:r>
      <w:r>
        <w:rPr>
          <w:rFonts w:ascii="Arial" w:hAnsi="Arial" w:cs="Arial"/>
          <w:sz w:val="20"/>
          <w:szCs w:val="20"/>
          <w:lang w:eastAsia="en-US"/>
        </w:rPr>
        <w:t>S</w:t>
      </w:r>
      <w:r w:rsidRPr="00342FE6">
        <w:rPr>
          <w:rFonts w:ascii="Arial" w:hAnsi="Arial" w:cs="Arial"/>
          <w:sz w:val="20"/>
          <w:szCs w:val="20"/>
          <w:lang w:eastAsia="en-US"/>
        </w:rPr>
        <w:t xml:space="preserve">mluvní strany závazná i po skončení </w:t>
      </w:r>
      <w:r>
        <w:rPr>
          <w:rFonts w:ascii="Arial" w:hAnsi="Arial" w:cs="Arial"/>
          <w:sz w:val="20"/>
          <w:szCs w:val="20"/>
          <w:lang w:eastAsia="en-US"/>
        </w:rPr>
        <w:t>Smlouvy</w:t>
      </w:r>
      <w:r w:rsidRPr="00342FE6">
        <w:rPr>
          <w:rFonts w:ascii="Arial" w:hAnsi="Arial" w:cs="Arial"/>
          <w:sz w:val="20"/>
          <w:szCs w:val="20"/>
          <w:lang w:eastAsia="en-US"/>
        </w:rPr>
        <w:t xml:space="preserve"> (tj. zejména ustanovení týkající se</w:t>
      </w:r>
      <w:r>
        <w:rPr>
          <w:rFonts w:ascii="Arial" w:hAnsi="Arial" w:cs="Arial"/>
          <w:sz w:val="20"/>
          <w:szCs w:val="20"/>
          <w:lang w:eastAsia="en-US"/>
        </w:rPr>
        <w:t xml:space="preserve"> </w:t>
      </w:r>
      <w:r w:rsidRPr="0060486C">
        <w:rPr>
          <w:rFonts w:ascii="Arial" w:hAnsi="Arial" w:cs="Arial"/>
          <w:sz w:val="20"/>
          <w:szCs w:val="20"/>
          <w:lang w:eastAsia="en-US"/>
        </w:rPr>
        <w:t>odpovědnosti za vady, odpovědnosti za škodu, povinnosti mlčenlivosti, řešení sporů</w:t>
      </w:r>
      <w:r>
        <w:rPr>
          <w:rFonts w:ascii="Arial" w:hAnsi="Arial" w:cs="Arial"/>
          <w:sz w:val="20"/>
          <w:szCs w:val="20"/>
          <w:lang w:eastAsia="en-US"/>
        </w:rPr>
        <w:t xml:space="preserve"> </w:t>
      </w:r>
      <w:r w:rsidRPr="0060486C">
        <w:rPr>
          <w:rFonts w:ascii="Arial" w:hAnsi="Arial" w:cs="Arial"/>
          <w:sz w:val="20"/>
          <w:szCs w:val="20"/>
          <w:lang w:eastAsia="en-US"/>
        </w:rPr>
        <w:t>apod.)</w:t>
      </w:r>
      <w:r w:rsidR="00D57725" w:rsidRPr="006E02D0">
        <w:rPr>
          <w:rFonts w:ascii="Arial" w:hAnsi="Arial" w:cs="Arial"/>
          <w:sz w:val="20"/>
          <w:szCs w:val="20"/>
        </w:rPr>
        <w:t>.</w:t>
      </w:r>
    </w:p>
    <w:p w14:paraId="7979B401" w14:textId="77777777" w:rsidR="00901A07" w:rsidRPr="006E02D0" w:rsidRDefault="00901A07" w:rsidP="009341A1">
      <w:pPr>
        <w:pStyle w:val="Odstavecseseznamem"/>
        <w:spacing w:line="276" w:lineRule="auto"/>
        <w:ind w:left="360"/>
        <w:contextualSpacing/>
        <w:jc w:val="both"/>
        <w:rPr>
          <w:rFonts w:ascii="Arial" w:hAnsi="Arial" w:cs="Arial"/>
          <w:sz w:val="20"/>
          <w:szCs w:val="20"/>
        </w:rPr>
      </w:pPr>
    </w:p>
    <w:p w14:paraId="4CFB7E0D" w14:textId="77777777" w:rsidR="008A516C" w:rsidRPr="008A516C" w:rsidRDefault="00901A07" w:rsidP="008A516C">
      <w:pPr>
        <w:pStyle w:val="Odstavecseseznamem"/>
        <w:numPr>
          <w:ilvl w:val="0"/>
          <w:numId w:val="58"/>
        </w:numPr>
        <w:contextualSpacing/>
        <w:rPr>
          <w:rFonts w:ascii="Arial" w:hAnsi="Arial" w:cs="Arial"/>
          <w:bCs/>
          <w:sz w:val="20"/>
          <w:szCs w:val="20"/>
          <w:lang w:eastAsia="en-US"/>
        </w:rPr>
      </w:pPr>
      <w:r w:rsidRPr="009341A1">
        <w:rPr>
          <w:rFonts w:ascii="Arial" w:hAnsi="Arial" w:cs="Arial"/>
          <w:sz w:val="20"/>
          <w:szCs w:val="20"/>
          <w:lang w:eastAsia="en-US"/>
        </w:rPr>
        <w:t>Licence k </w:t>
      </w:r>
      <w:r w:rsidR="008A516C">
        <w:rPr>
          <w:rFonts w:ascii="Arial" w:hAnsi="Arial" w:cs="Arial"/>
          <w:sz w:val="20"/>
          <w:szCs w:val="20"/>
          <w:lang w:eastAsia="en-US"/>
        </w:rPr>
        <w:t>ú</w:t>
      </w:r>
      <w:r w:rsidRPr="009341A1">
        <w:rPr>
          <w:rFonts w:ascii="Arial" w:hAnsi="Arial" w:cs="Arial"/>
          <w:sz w:val="20"/>
          <w:szCs w:val="20"/>
          <w:lang w:eastAsia="en-US"/>
        </w:rPr>
        <w:t>pravám provedeným Poskytovatelem „na míru“ poskytnutá Poskytovatelem Objednateli</w:t>
      </w:r>
      <w:r w:rsidR="008A516C">
        <w:rPr>
          <w:rFonts w:ascii="Arial" w:hAnsi="Arial" w:cs="Arial"/>
          <w:sz w:val="20"/>
          <w:szCs w:val="20"/>
          <w:lang w:eastAsia="en-US"/>
        </w:rPr>
        <w:t xml:space="preserve"> v rámci </w:t>
      </w:r>
      <w:r w:rsidR="008A516C" w:rsidRPr="008A516C">
        <w:rPr>
          <w:rFonts w:ascii="Arial" w:hAnsi="Arial" w:cs="Arial"/>
          <w:bCs/>
          <w:sz w:val="20"/>
          <w:szCs w:val="20"/>
          <w:lang w:eastAsia="en-US"/>
        </w:rPr>
        <w:t xml:space="preserve">poskytování podpory, rozvoje a konzultací </w:t>
      </w:r>
      <w:r w:rsidR="008A516C" w:rsidRPr="008A516C">
        <w:rPr>
          <w:rFonts w:ascii="Arial" w:hAnsi="Arial" w:cs="Arial"/>
          <w:b/>
          <w:bCs/>
          <w:sz w:val="20"/>
          <w:szCs w:val="20"/>
          <w:lang w:eastAsia="en-US"/>
        </w:rPr>
        <w:t>nad rámec paušálu</w:t>
      </w:r>
      <w:r w:rsidR="008A516C" w:rsidRPr="008A516C">
        <w:rPr>
          <w:rFonts w:ascii="Arial" w:hAnsi="Arial" w:cs="Arial"/>
          <w:bCs/>
          <w:sz w:val="20"/>
          <w:szCs w:val="20"/>
          <w:lang w:eastAsia="en-US"/>
        </w:rPr>
        <w:t>;</w:t>
      </w:r>
    </w:p>
    <w:p w14:paraId="671FA3F1" w14:textId="77777777" w:rsidR="00901A07" w:rsidRDefault="00901A07" w:rsidP="009341A1">
      <w:pPr>
        <w:spacing w:after="120" w:line="276" w:lineRule="auto"/>
        <w:jc w:val="both"/>
        <w:rPr>
          <w:rFonts w:ascii="Arial" w:hAnsi="Arial" w:cs="Arial"/>
          <w:sz w:val="20"/>
          <w:szCs w:val="20"/>
        </w:rPr>
      </w:pPr>
    </w:p>
    <w:p w14:paraId="43E151FB" w14:textId="77777777" w:rsidR="00901A07" w:rsidRPr="00901A07" w:rsidRDefault="00901A07" w:rsidP="009341A1">
      <w:pPr>
        <w:spacing w:after="120" w:line="276" w:lineRule="auto"/>
        <w:ind w:left="360"/>
        <w:jc w:val="both"/>
        <w:rPr>
          <w:rFonts w:ascii="Arial" w:hAnsi="Arial" w:cs="Arial"/>
          <w:sz w:val="20"/>
          <w:szCs w:val="20"/>
        </w:rPr>
      </w:pPr>
      <w:r w:rsidRPr="00901A07">
        <w:rPr>
          <w:rFonts w:ascii="Arial" w:hAnsi="Arial" w:cs="Arial"/>
          <w:sz w:val="20"/>
          <w:szCs w:val="20"/>
        </w:rPr>
        <w:t xml:space="preserve">Pokud součástí plnění </w:t>
      </w:r>
      <w:r w:rsidR="003248AA">
        <w:rPr>
          <w:rFonts w:ascii="Arial" w:hAnsi="Arial" w:cs="Arial"/>
          <w:sz w:val="20"/>
          <w:szCs w:val="20"/>
        </w:rPr>
        <w:t>na základě této</w:t>
      </w:r>
      <w:r w:rsidRPr="00901A07">
        <w:rPr>
          <w:rFonts w:ascii="Arial" w:hAnsi="Arial" w:cs="Arial"/>
          <w:sz w:val="20"/>
          <w:szCs w:val="20"/>
        </w:rPr>
        <w:t xml:space="preserve"> Smlouvy je plnění, které podle autorského zákona je autorským dílem nebo se za autorské dílo podle § 2 odst. 2 autorského zákona považuje, je vytvořeno Poskytovatelem pro Objednatele podle této Smlouvy tzv. „na míru</w:t>
      </w:r>
      <w:r w:rsidRPr="00901A07">
        <w:rPr>
          <w:rFonts w:ascii="Arial" w:hAnsi="Arial" w:cs="Arial"/>
          <w:b/>
          <w:sz w:val="20"/>
          <w:szCs w:val="20"/>
        </w:rPr>
        <w:t xml:space="preserve">“, </w:t>
      </w:r>
      <w:r w:rsidRPr="00901A07">
        <w:rPr>
          <w:rFonts w:ascii="Arial" w:hAnsi="Arial" w:cs="Arial"/>
          <w:sz w:val="20"/>
          <w:szCs w:val="20"/>
        </w:rPr>
        <w:t xml:space="preserve">Poskytovatel vykonává k tomuto dílu autorská majetková práva podle § 58 odst. autorského zákona a je z tohoto titulu oprávněn poskytnout licenci </w:t>
      </w:r>
      <w:r w:rsidRPr="00901A07">
        <w:rPr>
          <w:rFonts w:ascii="Arial" w:hAnsi="Arial" w:cs="Arial"/>
          <w:b/>
          <w:sz w:val="20"/>
          <w:szCs w:val="20"/>
        </w:rPr>
        <w:t xml:space="preserve">nebo </w:t>
      </w:r>
      <w:r w:rsidRPr="00901A07">
        <w:rPr>
          <w:rFonts w:ascii="Arial" w:hAnsi="Arial" w:cs="Arial"/>
          <w:sz w:val="20"/>
          <w:szCs w:val="20"/>
        </w:rPr>
        <w:t>je oprávněn k tomuto autorskému dílu jinak poskytnout licenci či podlicenci a nejedná se o proprietární software (dále jen „</w:t>
      </w:r>
      <w:r w:rsidRPr="00901A07">
        <w:rPr>
          <w:rFonts w:ascii="Arial" w:hAnsi="Arial" w:cs="Arial"/>
          <w:b/>
          <w:sz w:val="20"/>
          <w:szCs w:val="20"/>
        </w:rPr>
        <w:t>autorské dílo</w:t>
      </w:r>
      <w:r w:rsidRPr="00901A07">
        <w:rPr>
          <w:rFonts w:ascii="Arial" w:hAnsi="Arial" w:cs="Arial"/>
          <w:sz w:val="20"/>
          <w:szCs w:val="20"/>
        </w:rPr>
        <w:t xml:space="preserve">“), </w:t>
      </w:r>
      <w:r w:rsidRPr="00901A07">
        <w:rPr>
          <w:rFonts w:ascii="Arial" w:hAnsi="Arial" w:cs="Arial"/>
          <w:b/>
          <w:sz w:val="20"/>
          <w:szCs w:val="20"/>
        </w:rPr>
        <w:t xml:space="preserve">je licence </w:t>
      </w:r>
      <w:r w:rsidRPr="00901A07">
        <w:rPr>
          <w:rFonts w:ascii="Arial" w:hAnsi="Arial" w:cs="Arial"/>
          <w:sz w:val="20"/>
          <w:szCs w:val="20"/>
        </w:rPr>
        <w:t xml:space="preserve">poskytována touto Smlouvou Objednateli tak, že: </w:t>
      </w:r>
    </w:p>
    <w:p w14:paraId="3612E692" w14:textId="77777777" w:rsidR="00901A07" w:rsidRPr="00901A07" w:rsidRDefault="00901A07" w:rsidP="009341A1">
      <w:pPr>
        <w:spacing w:after="120" w:line="276" w:lineRule="auto"/>
        <w:ind w:left="360"/>
        <w:jc w:val="both"/>
        <w:rPr>
          <w:rFonts w:ascii="Arial" w:hAnsi="Arial" w:cs="Arial"/>
          <w:sz w:val="20"/>
          <w:szCs w:val="20"/>
        </w:rPr>
      </w:pPr>
      <w:r w:rsidRPr="00901A07">
        <w:rPr>
          <w:rFonts w:ascii="Arial" w:hAnsi="Arial" w:cs="Arial"/>
          <w:sz w:val="20"/>
          <w:szCs w:val="20"/>
        </w:rPr>
        <w:t xml:space="preserve">Objednatel je oprávněn </w:t>
      </w:r>
      <w:bookmarkStart w:id="8" w:name="_Ref313634542"/>
      <w:bookmarkStart w:id="9" w:name="_Ref212301466"/>
      <w:bookmarkStart w:id="10" w:name="_Ref207365701"/>
      <w:r w:rsidRPr="00901A07">
        <w:rPr>
          <w:rFonts w:ascii="Arial" w:hAnsi="Arial" w:cs="Arial"/>
          <w:sz w:val="20"/>
          <w:szCs w:val="20"/>
        </w:rPr>
        <w:t xml:space="preserve">autorské dílo, tj. příslušný software (počítačový program) s příslušnou programovou dokumentací užít: </w:t>
      </w:r>
    </w:p>
    <w:p w14:paraId="0E244775" w14:textId="77777777" w:rsidR="00901A07" w:rsidRPr="00901A07" w:rsidRDefault="00901A07" w:rsidP="00901A07">
      <w:pPr>
        <w:numPr>
          <w:ilvl w:val="0"/>
          <w:numId w:val="127"/>
        </w:numPr>
        <w:spacing w:after="120" w:line="276" w:lineRule="auto"/>
        <w:jc w:val="both"/>
        <w:rPr>
          <w:rFonts w:ascii="Arial" w:hAnsi="Arial" w:cs="Arial"/>
          <w:sz w:val="20"/>
          <w:szCs w:val="20"/>
        </w:rPr>
      </w:pPr>
      <w:r w:rsidRPr="00901A07">
        <w:rPr>
          <w:rFonts w:ascii="Arial" w:hAnsi="Arial" w:cs="Arial"/>
          <w:sz w:val="20"/>
          <w:szCs w:val="20"/>
        </w:rPr>
        <w:t>k jakémukoliv účelu a v rozsahu podle svého uvážení a svých potřeb,</w:t>
      </w:r>
    </w:p>
    <w:p w14:paraId="20D613DF" w14:textId="77777777" w:rsidR="00901A07" w:rsidRPr="00901A07" w:rsidRDefault="00901A07" w:rsidP="00901A07">
      <w:pPr>
        <w:numPr>
          <w:ilvl w:val="0"/>
          <w:numId w:val="127"/>
        </w:numPr>
        <w:spacing w:after="120" w:line="276" w:lineRule="auto"/>
        <w:jc w:val="both"/>
        <w:rPr>
          <w:rFonts w:ascii="Arial" w:hAnsi="Arial" w:cs="Arial"/>
          <w:sz w:val="20"/>
          <w:szCs w:val="20"/>
        </w:rPr>
      </w:pPr>
      <w:r w:rsidRPr="00901A07">
        <w:rPr>
          <w:rFonts w:ascii="Arial" w:hAnsi="Arial" w:cs="Arial"/>
          <w:sz w:val="20"/>
          <w:szCs w:val="20"/>
        </w:rPr>
        <w:t xml:space="preserve">v původní nebo zpracované či jinak změněné podobě, samostatně nebo v souboru nebo ve spojení s jinými jakýmikoliv díly nebo prvky, </w:t>
      </w:r>
    </w:p>
    <w:p w14:paraId="4FC5069C" w14:textId="77777777" w:rsidR="00901A07" w:rsidRPr="00901A07" w:rsidRDefault="00901A07" w:rsidP="00901A07">
      <w:pPr>
        <w:numPr>
          <w:ilvl w:val="0"/>
          <w:numId w:val="127"/>
        </w:numPr>
        <w:spacing w:after="120" w:line="276" w:lineRule="auto"/>
        <w:jc w:val="both"/>
        <w:rPr>
          <w:rFonts w:ascii="Arial" w:hAnsi="Arial" w:cs="Arial"/>
          <w:sz w:val="20"/>
          <w:szCs w:val="20"/>
        </w:rPr>
      </w:pPr>
      <w:r w:rsidRPr="00901A07">
        <w:rPr>
          <w:rFonts w:ascii="Arial" w:hAnsi="Arial" w:cs="Arial"/>
          <w:sz w:val="20"/>
          <w:szCs w:val="20"/>
        </w:rPr>
        <w:t>v neomezeném množstevním a územním rozsahu,</w:t>
      </w:r>
    </w:p>
    <w:p w14:paraId="549B7C24" w14:textId="77777777" w:rsidR="00901A07" w:rsidRPr="00901A07" w:rsidRDefault="00901A07" w:rsidP="00901A07">
      <w:pPr>
        <w:numPr>
          <w:ilvl w:val="0"/>
          <w:numId w:val="127"/>
        </w:numPr>
        <w:spacing w:after="120" w:line="276" w:lineRule="auto"/>
        <w:jc w:val="both"/>
        <w:rPr>
          <w:rFonts w:ascii="Arial" w:hAnsi="Arial" w:cs="Arial"/>
          <w:sz w:val="20"/>
          <w:szCs w:val="20"/>
        </w:rPr>
      </w:pPr>
      <w:r w:rsidRPr="00901A07">
        <w:rPr>
          <w:rFonts w:ascii="Arial" w:hAnsi="Arial" w:cs="Arial"/>
          <w:sz w:val="20"/>
          <w:szCs w:val="20"/>
        </w:rPr>
        <w:t xml:space="preserve">všemi způsoby užití (tj. zejména toto autorské dílo rozmnožovat a dále distribuovat, jakkoliv a kdykoliv je měnit, překládat, zpracovávat, upravovat, spojovat s jiným jakýmkoliv dílem či prvkem atp.), a to i za pomoci třetích osob, a to bez jakéhokoliv omezení; tedy mimo jiné je Objednatel bez jakéhokoliv omezení oprávněn postupovat rovněž podle ust. § 66 odst. 1., písm. b) autorského zákona. Za </w:t>
      </w:r>
      <w:r w:rsidR="008A516C">
        <w:rPr>
          <w:rFonts w:ascii="Arial" w:hAnsi="Arial" w:cs="Arial"/>
          <w:sz w:val="20"/>
          <w:szCs w:val="20"/>
        </w:rPr>
        <w:t xml:space="preserve">tímto </w:t>
      </w:r>
      <w:r w:rsidRPr="00901A07">
        <w:rPr>
          <w:rFonts w:ascii="Arial" w:hAnsi="Arial" w:cs="Arial"/>
          <w:sz w:val="20"/>
          <w:szCs w:val="20"/>
        </w:rPr>
        <w:t>účelem Objednatel oprávněn získat od Poskytovatele příslušné zdrojové kódy s příslušnou dokumentací,</w:t>
      </w:r>
    </w:p>
    <w:p w14:paraId="6BF65960" w14:textId="77777777" w:rsidR="00901A07" w:rsidRPr="00901A07" w:rsidRDefault="00901A07" w:rsidP="00901A07">
      <w:pPr>
        <w:numPr>
          <w:ilvl w:val="0"/>
          <w:numId w:val="127"/>
        </w:numPr>
        <w:spacing w:after="120" w:line="276" w:lineRule="auto"/>
        <w:jc w:val="both"/>
        <w:rPr>
          <w:rFonts w:ascii="Arial" w:hAnsi="Arial" w:cs="Arial"/>
          <w:sz w:val="20"/>
          <w:szCs w:val="20"/>
        </w:rPr>
      </w:pPr>
      <w:r w:rsidRPr="00901A07">
        <w:rPr>
          <w:rFonts w:ascii="Arial" w:hAnsi="Arial" w:cs="Arial"/>
          <w:sz w:val="20"/>
          <w:szCs w:val="20"/>
        </w:rPr>
        <w:t>Poskytovatel je povinen poskytnout Objednateli příslušné úplné zdrojové kódy s příslušnou související programovou dokumentací; předávané zdrojové kódy musí být čitelné a komentované tak, aby bylo možné autorské dílo dále měnit, překládat, zpracovávat a upravovat atd., a to i za pomoci třetích osob bez jakéhokoliv omezení.</w:t>
      </w:r>
    </w:p>
    <w:p w14:paraId="64CFB215" w14:textId="77777777" w:rsidR="00397DB1" w:rsidRPr="00E365B1" w:rsidRDefault="00901A07" w:rsidP="00E365B1">
      <w:pPr>
        <w:numPr>
          <w:ilvl w:val="0"/>
          <w:numId w:val="127"/>
        </w:numPr>
        <w:spacing w:after="120" w:line="276" w:lineRule="auto"/>
        <w:jc w:val="both"/>
        <w:rPr>
          <w:rFonts w:ascii="Arial" w:hAnsi="Arial" w:cs="Arial"/>
          <w:sz w:val="20"/>
          <w:szCs w:val="20"/>
        </w:rPr>
      </w:pPr>
      <w:r w:rsidRPr="00901A07">
        <w:rPr>
          <w:rFonts w:ascii="Arial" w:hAnsi="Arial" w:cs="Arial"/>
          <w:sz w:val="20"/>
          <w:szCs w:val="20"/>
        </w:rPr>
        <w:t>Zdrojové kódy a související programová dokumentace sloužící k realizaci práv Objednatele z poskytnuté licence nejsou chráněny jako obchodní tajemství.</w:t>
      </w:r>
    </w:p>
    <w:p w14:paraId="0EEFB35D" w14:textId="77777777" w:rsidR="00901A07" w:rsidRDefault="00901A07" w:rsidP="006B1DAB">
      <w:pPr>
        <w:pStyle w:val="Odstavecseseznamem"/>
        <w:numPr>
          <w:ilvl w:val="0"/>
          <w:numId w:val="58"/>
        </w:numPr>
        <w:spacing w:line="276" w:lineRule="auto"/>
        <w:contextualSpacing/>
        <w:jc w:val="both"/>
        <w:rPr>
          <w:rFonts w:ascii="Arial" w:hAnsi="Arial" w:cs="Arial"/>
          <w:sz w:val="20"/>
          <w:szCs w:val="20"/>
          <w:lang w:eastAsia="en-US"/>
        </w:rPr>
      </w:pPr>
      <w:r w:rsidRPr="00901A07">
        <w:rPr>
          <w:rFonts w:ascii="Arial" w:hAnsi="Arial" w:cs="Arial"/>
          <w:sz w:val="20"/>
          <w:szCs w:val="20"/>
          <w:lang w:eastAsia="en-US"/>
        </w:rPr>
        <w:t>Licence se vztahuje na software ve zdrojovém i strojovém kódu, na příslušné související koncepční a přípravné materiály, jakož i na případné další verze předmětného software (upgrade/update), získané či realizované na základě této Smlouvy nebo v souladu s touto Smlouvou (např. na základě záruky)</w:t>
      </w:r>
      <w:r w:rsidRPr="008A516C">
        <w:rPr>
          <w:rFonts w:ascii="Arial" w:hAnsi="Arial" w:cs="Arial"/>
          <w:sz w:val="20"/>
          <w:szCs w:val="20"/>
          <w:lang w:eastAsia="en-US"/>
        </w:rPr>
        <w:t xml:space="preserve"> a na veškerou související a průběžně upravovanou další související programovou dokumentaci.</w:t>
      </w:r>
      <w:bookmarkStart w:id="11" w:name="_Ref311707587"/>
      <w:bookmarkEnd w:id="8"/>
      <w:bookmarkEnd w:id="9"/>
      <w:bookmarkEnd w:id="10"/>
    </w:p>
    <w:p w14:paraId="1CC0A132" w14:textId="77777777" w:rsidR="00901A07" w:rsidRDefault="00901A07" w:rsidP="009341A1">
      <w:pPr>
        <w:pStyle w:val="Odstavecseseznamem"/>
        <w:spacing w:line="276" w:lineRule="auto"/>
        <w:ind w:left="360"/>
        <w:contextualSpacing/>
        <w:jc w:val="both"/>
        <w:rPr>
          <w:rFonts w:ascii="Arial" w:hAnsi="Arial" w:cs="Arial"/>
          <w:sz w:val="20"/>
          <w:szCs w:val="20"/>
          <w:lang w:eastAsia="en-US"/>
        </w:rPr>
      </w:pPr>
    </w:p>
    <w:p w14:paraId="24F4CDA9" w14:textId="77777777" w:rsidR="00901A07" w:rsidRDefault="00901A07" w:rsidP="006B1DAB">
      <w:pPr>
        <w:pStyle w:val="Odstavecseseznamem"/>
        <w:numPr>
          <w:ilvl w:val="0"/>
          <w:numId w:val="58"/>
        </w:numPr>
        <w:spacing w:line="276" w:lineRule="auto"/>
        <w:contextualSpacing/>
        <w:jc w:val="both"/>
        <w:rPr>
          <w:rFonts w:ascii="Arial" w:hAnsi="Arial" w:cs="Arial"/>
          <w:sz w:val="20"/>
          <w:szCs w:val="20"/>
          <w:lang w:eastAsia="en-US"/>
        </w:rPr>
      </w:pPr>
      <w:r w:rsidRPr="00901A07">
        <w:rPr>
          <w:rFonts w:ascii="Arial" w:hAnsi="Arial" w:cs="Arial"/>
          <w:sz w:val="20"/>
          <w:szCs w:val="20"/>
          <w:lang w:eastAsia="en-US"/>
        </w:rPr>
        <w:t xml:space="preserve">Licence je poskytována vždy ode dne podpisu od podpisu příslušného </w:t>
      </w:r>
      <w:r w:rsidR="008A516C">
        <w:rPr>
          <w:rFonts w:ascii="Arial" w:hAnsi="Arial" w:cs="Arial"/>
          <w:sz w:val="20"/>
          <w:szCs w:val="20"/>
          <w:lang w:eastAsia="en-US"/>
        </w:rPr>
        <w:t>a</w:t>
      </w:r>
      <w:r w:rsidRPr="00901A07">
        <w:rPr>
          <w:rFonts w:ascii="Arial" w:hAnsi="Arial" w:cs="Arial"/>
          <w:sz w:val="20"/>
          <w:szCs w:val="20"/>
          <w:lang w:eastAsia="en-US"/>
        </w:rPr>
        <w:t>kceptačního protokolu (k tomu viz čl. V</w:t>
      </w:r>
      <w:r w:rsidR="008A516C">
        <w:rPr>
          <w:rFonts w:ascii="Arial" w:hAnsi="Arial" w:cs="Arial"/>
          <w:sz w:val="20"/>
          <w:szCs w:val="20"/>
          <w:lang w:eastAsia="en-US"/>
        </w:rPr>
        <w:t>III</w:t>
      </w:r>
      <w:r w:rsidRPr="00901A07">
        <w:rPr>
          <w:rFonts w:ascii="Arial" w:hAnsi="Arial" w:cs="Arial"/>
          <w:sz w:val="20"/>
          <w:szCs w:val="20"/>
          <w:lang w:eastAsia="en-US"/>
        </w:rPr>
        <w:t xml:space="preserve">., odst. </w:t>
      </w:r>
      <w:r w:rsidR="008A516C">
        <w:rPr>
          <w:rFonts w:ascii="Arial" w:hAnsi="Arial" w:cs="Arial"/>
          <w:sz w:val="20"/>
          <w:szCs w:val="20"/>
          <w:lang w:eastAsia="en-US"/>
        </w:rPr>
        <w:t>11</w:t>
      </w:r>
      <w:r w:rsidRPr="00901A07">
        <w:rPr>
          <w:rFonts w:ascii="Arial" w:hAnsi="Arial" w:cs="Arial"/>
          <w:sz w:val="20"/>
          <w:szCs w:val="20"/>
          <w:lang w:eastAsia="en-US"/>
        </w:rPr>
        <w:t>.); do té doby je Objednatel oprávněn autorské dílo užít v rozsahu a způsobem nezbytným k provedení akceptace příslušného plnění tj. např. po dobu testování, pilotního provozu atd</w:t>
      </w:r>
      <w:bookmarkEnd w:id="11"/>
      <w:r w:rsidRPr="00901A07">
        <w:rPr>
          <w:rFonts w:ascii="Arial" w:hAnsi="Arial" w:cs="Arial"/>
          <w:sz w:val="20"/>
          <w:szCs w:val="20"/>
          <w:lang w:eastAsia="en-US"/>
        </w:rPr>
        <w:t>.</w:t>
      </w:r>
    </w:p>
    <w:p w14:paraId="5E82A5B5" w14:textId="77777777" w:rsidR="00901A07" w:rsidRPr="00901A07" w:rsidRDefault="00901A07" w:rsidP="009341A1">
      <w:pPr>
        <w:pStyle w:val="Odstavecseseznamem"/>
        <w:spacing w:line="276" w:lineRule="auto"/>
        <w:ind w:left="360"/>
        <w:contextualSpacing/>
        <w:jc w:val="both"/>
        <w:rPr>
          <w:rFonts w:ascii="Arial" w:hAnsi="Arial" w:cs="Arial"/>
          <w:sz w:val="20"/>
          <w:szCs w:val="20"/>
          <w:lang w:eastAsia="en-US"/>
        </w:rPr>
      </w:pPr>
    </w:p>
    <w:p w14:paraId="551BFE5F" w14:textId="77777777" w:rsidR="00901A07" w:rsidRPr="00901A07" w:rsidRDefault="00901A07" w:rsidP="009341A1">
      <w:pPr>
        <w:pStyle w:val="Odstavecseseznamem"/>
        <w:numPr>
          <w:ilvl w:val="0"/>
          <w:numId w:val="58"/>
        </w:numPr>
        <w:spacing w:line="276" w:lineRule="auto"/>
        <w:contextualSpacing/>
        <w:jc w:val="both"/>
        <w:rPr>
          <w:rFonts w:ascii="Arial" w:hAnsi="Arial" w:cs="Arial"/>
          <w:sz w:val="20"/>
          <w:szCs w:val="20"/>
          <w:lang w:eastAsia="en-US"/>
        </w:rPr>
      </w:pPr>
      <w:r w:rsidRPr="00901A07">
        <w:rPr>
          <w:rFonts w:ascii="Arial" w:hAnsi="Arial" w:cs="Arial"/>
          <w:sz w:val="20"/>
          <w:szCs w:val="20"/>
          <w:lang w:eastAsia="en-US"/>
        </w:rPr>
        <w:t>Licence je poskytována jako neomezená a nevýhradní.</w:t>
      </w:r>
    </w:p>
    <w:p w14:paraId="2DFA78C0" w14:textId="77777777" w:rsidR="00901A07" w:rsidRDefault="00901A07" w:rsidP="00901A07">
      <w:pPr>
        <w:pStyle w:val="Odstavecseseznamem"/>
        <w:numPr>
          <w:ilvl w:val="0"/>
          <w:numId w:val="58"/>
        </w:numPr>
        <w:spacing w:line="276" w:lineRule="auto"/>
        <w:contextualSpacing/>
        <w:jc w:val="both"/>
        <w:rPr>
          <w:rFonts w:ascii="Arial" w:hAnsi="Arial" w:cs="Arial"/>
          <w:sz w:val="20"/>
          <w:szCs w:val="20"/>
          <w:lang w:eastAsia="en-US"/>
        </w:rPr>
      </w:pPr>
      <w:r w:rsidRPr="00901A07">
        <w:rPr>
          <w:rFonts w:ascii="Arial" w:hAnsi="Arial" w:cs="Arial"/>
          <w:sz w:val="20"/>
          <w:szCs w:val="20"/>
          <w:lang w:eastAsia="en-US"/>
        </w:rPr>
        <w:lastRenderedPageBreak/>
        <w:t>Výsledek činnosti, jež je předmětem plnění je Poskytovatel oprávněn poskytnout třetím osobám jen s předchozím písemným souhlasem Objednatele.</w:t>
      </w:r>
    </w:p>
    <w:p w14:paraId="7CF72959" w14:textId="77777777" w:rsidR="00901A07" w:rsidRPr="00901A07" w:rsidRDefault="00901A07" w:rsidP="009341A1">
      <w:pPr>
        <w:pStyle w:val="Odstavecseseznamem"/>
        <w:spacing w:line="276" w:lineRule="auto"/>
        <w:ind w:left="360"/>
        <w:contextualSpacing/>
        <w:jc w:val="both"/>
        <w:rPr>
          <w:rFonts w:ascii="Arial" w:hAnsi="Arial" w:cs="Arial"/>
          <w:sz w:val="20"/>
          <w:szCs w:val="20"/>
          <w:lang w:eastAsia="en-US"/>
        </w:rPr>
      </w:pPr>
    </w:p>
    <w:p w14:paraId="30FA461A" w14:textId="77777777" w:rsidR="00901A07" w:rsidRDefault="00901A07" w:rsidP="00901A07">
      <w:pPr>
        <w:pStyle w:val="Odstavecseseznamem"/>
        <w:numPr>
          <w:ilvl w:val="0"/>
          <w:numId w:val="58"/>
        </w:numPr>
        <w:spacing w:line="276" w:lineRule="auto"/>
        <w:contextualSpacing/>
        <w:jc w:val="both"/>
        <w:rPr>
          <w:rFonts w:ascii="Arial" w:hAnsi="Arial" w:cs="Arial"/>
          <w:sz w:val="20"/>
          <w:szCs w:val="20"/>
          <w:lang w:eastAsia="en-US"/>
        </w:rPr>
      </w:pPr>
      <w:r w:rsidRPr="00901A07">
        <w:rPr>
          <w:rFonts w:ascii="Arial" w:hAnsi="Arial" w:cs="Arial"/>
          <w:sz w:val="20"/>
          <w:szCs w:val="20"/>
          <w:lang w:eastAsia="en-US"/>
        </w:rPr>
        <w:t>Licence je poskytována na dobu trvání majetkových práv autora a nelze ji ze strany Poskytovatele vypovědět. Ustanovení § 2370 občanského zákoníku se pro účely tohoto licenčního ujednání nepoužije.</w:t>
      </w:r>
    </w:p>
    <w:p w14:paraId="0C601636" w14:textId="77777777" w:rsidR="00901A07" w:rsidRPr="00901A07" w:rsidRDefault="00901A07" w:rsidP="009341A1">
      <w:pPr>
        <w:pStyle w:val="Odstavecseseznamem"/>
        <w:spacing w:line="276" w:lineRule="auto"/>
        <w:ind w:left="360"/>
        <w:contextualSpacing/>
        <w:jc w:val="both"/>
        <w:rPr>
          <w:rFonts w:ascii="Arial" w:hAnsi="Arial" w:cs="Arial"/>
          <w:sz w:val="20"/>
          <w:szCs w:val="20"/>
          <w:lang w:eastAsia="en-US"/>
        </w:rPr>
      </w:pPr>
    </w:p>
    <w:p w14:paraId="5D40C306" w14:textId="77777777" w:rsidR="00901A07" w:rsidRDefault="00901A07" w:rsidP="00901A07">
      <w:pPr>
        <w:pStyle w:val="Odstavecseseznamem"/>
        <w:numPr>
          <w:ilvl w:val="0"/>
          <w:numId w:val="58"/>
        </w:numPr>
        <w:spacing w:line="276" w:lineRule="auto"/>
        <w:contextualSpacing/>
        <w:jc w:val="both"/>
        <w:rPr>
          <w:rFonts w:ascii="Arial" w:hAnsi="Arial" w:cs="Arial"/>
          <w:sz w:val="20"/>
          <w:szCs w:val="20"/>
          <w:lang w:eastAsia="en-US"/>
        </w:rPr>
      </w:pPr>
      <w:r w:rsidRPr="00901A07">
        <w:rPr>
          <w:rFonts w:ascii="Arial" w:hAnsi="Arial" w:cs="Arial"/>
          <w:sz w:val="20"/>
          <w:szCs w:val="20"/>
          <w:lang w:eastAsia="en-US"/>
        </w:rPr>
        <w:t>Objednatel není povinen licenci využít.</w:t>
      </w:r>
    </w:p>
    <w:p w14:paraId="188699DE" w14:textId="77777777" w:rsidR="00901A07" w:rsidRPr="00901A07" w:rsidRDefault="00901A07" w:rsidP="009341A1">
      <w:pPr>
        <w:pStyle w:val="Odstavecseseznamem"/>
        <w:spacing w:line="276" w:lineRule="auto"/>
        <w:ind w:left="360"/>
        <w:contextualSpacing/>
        <w:jc w:val="both"/>
        <w:rPr>
          <w:rFonts w:ascii="Arial" w:hAnsi="Arial" w:cs="Arial"/>
          <w:sz w:val="20"/>
          <w:szCs w:val="20"/>
          <w:lang w:eastAsia="en-US"/>
        </w:rPr>
      </w:pPr>
      <w:r w:rsidRPr="00901A07">
        <w:rPr>
          <w:rFonts w:ascii="Arial" w:hAnsi="Arial" w:cs="Arial"/>
          <w:sz w:val="20"/>
          <w:szCs w:val="20"/>
          <w:lang w:eastAsia="en-US"/>
        </w:rPr>
        <w:t xml:space="preserve"> </w:t>
      </w:r>
    </w:p>
    <w:p w14:paraId="7EC9A792" w14:textId="77777777" w:rsidR="00901A07" w:rsidRDefault="00901A07" w:rsidP="00901A07">
      <w:pPr>
        <w:pStyle w:val="Odstavecseseznamem"/>
        <w:numPr>
          <w:ilvl w:val="0"/>
          <w:numId w:val="58"/>
        </w:numPr>
        <w:spacing w:line="276" w:lineRule="auto"/>
        <w:contextualSpacing/>
        <w:jc w:val="both"/>
        <w:rPr>
          <w:rFonts w:ascii="Arial" w:hAnsi="Arial" w:cs="Arial"/>
          <w:sz w:val="20"/>
          <w:szCs w:val="20"/>
          <w:lang w:eastAsia="en-US"/>
        </w:rPr>
      </w:pPr>
      <w:r w:rsidRPr="00901A07">
        <w:rPr>
          <w:rFonts w:ascii="Arial" w:hAnsi="Arial" w:cs="Arial"/>
          <w:sz w:val="20"/>
          <w:szCs w:val="20"/>
          <w:lang w:eastAsia="en-US"/>
        </w:rPr>
        <w:t>Objednatel je oprávněn bez svolení Poskytovatele poskytnout třetí osobě podlicenci k užití autorského díla jakož i svoje oprávnění k užití autorského díla třetí osobě postoupit (postoupení licence).</w:t>
      </w:r>
    </w:p>
    <w:p w14:paraId="192E88A6" w14:textId="77777777" w:rsidR="00901A07" w:rsidRPr="00901A07" w:rsidRDefault="00901A07" w:rsidP="009341A1">
      <w:pPr>
        <w:pStyle w:val="Odstavecseseznamem"/>
        <w:spacing w:line="276" w:lineRule="auto"/>
        <w:ind w:left="360"/>
        <w:contextualSpacing/>
        <w:jc w:val="both"/>
        <w:rPr>
          <w:rFonts w:ascii="Arial" w:hAnsi="Arial" w:cs="Arial"/>
          <w:sz w:val="20"/>
          <w:szCs w:val="20"/>
          <w:lang w:eastAsia="en-US"/>
        </w:rPr>
      </w:pPr>
    </w:p>
    <w:p w14:paraId="293CFE7B" w14:textId="77777777" w:rsidR="00901A07" w:rsidRDefault="00901A07" w:rsidP="00901A07">
      <w:pPr>
        <w:pStyle w:val="Odstavecseseznamem"/>
        <w:numPr>
          <w:ilvl w:val="0"/>
          <w:numId w:val="58"/>
        </w:numPr>
        <w:spacing w:line="276" w:lineRule="auto"/>
        <w:contextualSpacing/>
        <w:jc w:val="both"/>
        <w:rPr>
          <w:rFonts w:ascii="Arial" w:hAnsi="Arial" w:cs="Arial"/>
          <w:sz w:val="20"/>
          <w:szCs w:val="20"/>
          <w:lang w:eastAsia="en-US"/>
        </w:rPr>
      </w:pPr>
      <w:r w:rsidRPr="00901A07">
        <w:rPr>
          <w:rFonts w:ascii="Arial" w:hAnsi="Arial" w:cs="Arial"/>
          <w:sz w:val="20"/>
          <w:szCs w:val="20"/>
          <w:lang w:eastAsia="en-US"/>
        </w:rPr>
        <w:t>Poskytovatel prohlašuje, že je oprávněn takto licenci či podlicenci poskytnout.</w:t>
      </w:r>
    </w:p>
    <w:p w14:paraId="23FB74AD" w14:textId="77777777" w:rsidR="00901A07" w:rsidRDefault="00901A07" w:rsidP="009341A1">
      <w:pPr>
        <w:pStyle w:val="Odstavecseseznamem"/>
        <w:spacing w:line="276" w:lineRule="auto"/>
        <w:ind w:left="360"/>
        <w:contextualSpacing/>
        <w:jc w:val="both"/>
        <w:rPr>
          <w:rFonts w:ascii="Arial" w:hAnsi="Arial" w:cs="Arial"/>
          <w:sz w:val="20"/>
          <w:szCs w:val="20"/>
          <w:lang w:eastAsia="en-US"/>
        </w:rPr>
      </w:pPr>
    </w:p>
    <w:p w14:paraId="00B7C8F9" w14:textId="77777777" w:rsidR="00901A07" w:rsidRPr="00901A07" w:rsidRDefault="00901A07" w:rsidP="00901A07">
      <w:pPr>
        <w:pStyle w:val="Odstavecseseznamem"/>
        <w:numPr>
          <w:ilvl w:val="0"/>
          <w:numId w:val="58"/>
        </w:numPr>
        <w:spacing w:line="276" w:lineRule="auto"/>
        <w:contextualSpacing/>
        <w:jc w:val="both"/>
        <w:rPr>
          <w:rFonts w:ascii="Arial" w:hAnsi="Arial" w:cs="Arial"/>
          <w:sz w:val="20"/>
          <w:szCs w:val="20"/>
          <w:lang w:eastAsia="en-US"/>
        </w:rPr>
      </w:pPr>
      <w:r w:rsidRPr="00901A07">
        <w:rPr>
          <w:rFonts w:ascii="Arial" w:hAnsi="Arial" w:cs="Arial"/>
          <w:sz w:val="20"/>
          <w:szCs w:val="20"/>
          <w:lang w:eastAsia="en-US"/>
        </w:rPr>
        <w:t>Užití  ostatních výstupů plnění Objednatelem:</w:t>
      </w:r>
    </w:p>
    <w:p w14:paraId="25A5ADCF" w14:textId="77777777" w:rsidR="00901A07" w:rsidRPr="00901A07" w:rsidRDefault="00901A07" w:rsidP="009341A1">
      <w:pPr>
        <w:pStyle w:val="Odstavecseseznamem"/>
        <w:spacing w:line="276" w:lineRule="auto"/>
        <w:ind w:left="360"/>
        <w:contextualSpacing/>
        <w:jc w:val="both"/>
        <w:rPr>
          <w:rFonts w:ascii="Arial" w:hAnsi="Arial" w:cs="Arial"/>
          <w:sz w:val="20"/>
          <w:szCs w:val="20"/>
          <w:lang w:eastAsia="en-US"/>
        </w:rPr>
      </w:pPr>
      <w:r w:rsidRPr="00901A07">
        <w:rPr>
          <w:rFonts w:ascii="Arial" w:hAnsi="Arial" w:cs="Arial"/>
          <w:sz w:val="20"/>
          <w:szCs w:val="20"/>
          <w:lang w:eastAsia="en-US"/>
        </w:rPr>
        <w:t xml:space="preserve">Poskytovatel výslovně souhlasí s tím, že Objednatel je oprávněn veškeré výstupy, poskytnuté Poskytovatelem Objednateli v rámci plnění dle této Smlouvy, ke kterým není poskytována licence podle tohoto článku </w:t>
      </w:r>
      <w:r w:rsidR="008A516C">
        <w:rPr>
          <w:rFonts w:ascii="Arial" w:hAnsi="Arial" w:cs="Arial"/>
          <w:sz w:val="20"/>
          <w:szCs w:val="20"/>
          <w:lang w:eastAsia="en-US"/>
        </w:rPr>
        <w:t>X</w:t>
      </w:r>
      <w:r w:rsidRPr="00901A07">
        <w:rPr>
          <w:rFonts w:ascii="Arial" w:hAnsi="Arial" w:cs="Arial"/>
          <w:sz w:val="20"/>
          <w:szCs w:val="20"/>
          <w:lang w:eastAsia="en-US"/>
        </w:rPr>
        <w:t>I</w:t>
      </w:r>
      <w:r w:rsidR="008A516C">
        <w:rPr>
          <w:rFonts w:ascii="Arial" w:hAnsi="Arial" w:cs="Arial"/>
          <w:sz w:val="20"/>
          <w:szCs w:val="20"/>
          <w:lang w:eastAsia="en-US"/>
        </w:rPr>
        <w:t>V</w:t>
      </w:r>
      <w:r w:rsidRPr="00901A07">
        <w:rPr>
          <w:rFonts w:ascii="Arial" w:hAnsi="Arial" w:cs="Arial"/>
          <w:sz w:val="20"/>
          <w:szCs w:val="20"/>
          <w:lang w:eastAsia="en-US"/>
        </w:rPr>
        <w:t xml:space="preserve">. nebo jinak (společně vše též jen „Výstup“), užít kdykoli a jakkoli dle svého uvážení a bez jakéhokoli omezení. Objednatel je zejména oprávněn Výstupy užívat v původní podobě i v podobě jinak zpracované či změněné, samostatně nebo v souboru či ve spojení s jiným Dílem nebo prvky, a to sám nebo prostřednictvím jakýchkoli třetích osob bez omezení. Objednatel je oprávněn Výstupy dále zpracovávat, doplňovat nebo jinak měnit, zařadit je do souboru či spojit s jinými, a to sám i prostřednictvím třetích osob. Objednatel je oprávněn veškeré Výstupy poskytnout třetím osobám k užití ve stejném rozsahu, popřípadě je nevyužít vůbec. Objednatel může zpřístupnit Výstupy třetím osobám jakoukoli formou (např. i v zadávacím řízení podle ZZVZ), </w:t>
      </w:r>
    </w:p>
    <w:p w14:paraId="60099E43" w14:textId="77777777" w:rsidR="00901A07" w:rsidRDefault="00901A07" w:rsidP="009341A1">
      <w:pPr>
        <w:pStyle w:val="Odstavecseseznamem"/>
        <w:spacing w:line="276" w:lineRule="auto"/>
        <w:ind w:left="360"/>
        <w:contextualSpacing/>
        <w:jc w:val="both"/>
        <w:rPr>
          <w:rFonts w:ascii="Arial" w:hAnsi="Arial" w:cs="Arial"/>
          <w:sz w:val="20"/>
          <w:szCs w:val="20"/>
          <w:lang w:eastAsia="en-US"/>
        </w:rPr>
      </w:pPr>
      <w:r w:rsidRPr="00901A07">
        <w:rPr>
          <w:rFonts w:ascii="Arial" w:hAnsi="Arial" w:cs="Arial"/>
          <w:sz w:val="20"/>
          <w:szCs w:val="20"/>
          <w:lang w:eastAsia="en-US"/>
        </w:rPr>
        <w:t>Příslušné Výstupy nemohou být označeny Poskytovatelem jako jeho obchodní tajemství.</w:t>
      </w:r>
    </w:p>
    <w:p w14:paraId="6C09614B" w14:textId="77777777" w:rsidR="00CE1454" w:rsidRDefault="00CE1454" w:rsidP="009341A1">
      <w:pPr>
        <w:pStyle w:val="Odstavecseseznamem"/>
        <w:spacing w:line="276" w:lineRule="auto"/>
        <w:ind w:left="360"/>
        <w:contextualSpacing/>
        <w:jc w:val="both"/>
        <w:rPr>
          <w:rFonts w:ascii="Arial" w:hAnsi="Arial" w:cs="Arial"/>
          <w:sz w:val="20"/>
          <w:szCs w:val="20"/>
          <w:lang w:eastAsia="en-US"/>
        </w:rPr>
      </w:pPr>
    </w:p>
    <w:p w14:paraId="3EE66073" w14:textId="77777777" w:rsidR="00D41B67" w:rsidRPr="00CE1454" w:rsidRDefault="00D41B67" w:rsidP="00CE1454">
      <w:pPr>
        <w:pStyle w:val="Odstavecseseznamem"/>
        <w:numPr>
          <w:ilvl w:val="0"/>
          <w:numId w:val="58"/>
        </w:numPr>
        <w:spacing w:line="276" w:lineRule="auto"/>
        <w:contextualSpacing/>
        <w:jc w:val="both"/>
        <w:rPr>
          <w:rFonts w:ascii="Arial" w:hAnsi="Arial" w:cs="Arial"/>
          <w:sz w:val="20"/>
          <w:szCs w:val="20"/>
          <w:lang w:eastAsia="en-US"/>
        </w:rPr>
      </w:pPr>
      <w:r w:rsidRPr="00CE1454">
        <w:rPr>
          <w:rFonts w:ascii="Arial" w:hAnsi="Arial" w:cs="Arial"/>
          <w:sz w:val="20"/>
          <w:szCs w:val="20"/>
          <w:lang w:eastAsia="en-US"/>
        </w:rPr>
        <w:t>Pokud při poskytování podpory podle této Smlouvy bude nezbytné, aby Poskytovatel sám zasáhl do customizací S</w:t>
      </w:r>
      <w:r w:rsidR="00CE1454">
        <w:rPr>
          <w:rFonts w:ascii="Arial" w:hAnsi="Arial" w:cs="Arial"/>
          <w:sz w:val="20"/>
          <w:szCs w:val="20"/>
          <w:lang w:eastAsia="en-US"/>
        </w:rPr>
        <w:t>W</w:t>
      </w:r>
      <w:r w:rsidRPr="00CE1454">
        <w:rPr>
          <w:rFonts w:ascii="Arial" w:hAnsi="Arial" w:cs="Arial"/>
          <w:sz w:val="20"/>
          <w:szCs w:val="20"/>
          <w:lang w:eastAsia="en-US"/>
        </w:rPr>
        <w:t xml:space="preserve"> </w:t>
      </w:r>
      <w:r w:rsidR="00CE1454">
        <w:rPr>
          <w:rFonts w:ascii="Arial" w:hAnsi="Arial" w:cs="Arial"/>
          <w:sz w:val="20"/>
          <w:szCs w:val="20"/>
          <w:lang w:eastAsia="en-US"/>
        </w:rPr>
        <w:t>S</w:t>
      </w:r>
      <w:r w:rsidRPr="00CE1454">
        <w:rPr>
          <w:rFonts w:ascii="Arial" w:hAnsi="Arial" w:cs="Arial"/>
          <w:sz w:val="20"/>
          <w:szCs w:val="20"/>
          <w:lang w:eastAsia="en-US"/>
        </w:rPr>
        <w:t>MAX provedených Objednatelem</w:t>
      </w:r>
      <w:r w:rsidR="00670679" w:rsidRPr="00CE1454">
        <w:rPr>
          <w:rFonts w:ascii="Arial" w:hAnsi="Arial" w:cs="Arial"/>
          <w:sz w:val="20"/>
          <w:szCs w:val="20"/>
          <w:lang w:eastAsia="en-US"/>
        </w:rPr>
        <w:t xml:space="preserve">, poskytne mu Objednatel vždy ad hoc </w:t>
      </w:r>
      <w:r w:rsidR="00B41D3C">
        <w:rPr>
          <w:rFonts w:ascii="Arial" w:hAnsi="Arial" w:cs="Arial"/>
          <w:sz w:val="20"/>
          <w:szCs w:val="20"/>
          <w:lang w:eastAsia="en-US"/>
        </w:rPr>
        <w:t xml:space="preserve">bezúplatně </w:t>
      </w:r>
      <w:r w:rsidR="00670679" w:rsidRPr="008902A8">
        <w:rPr>
          <w:rFonts w:ascii="Arial" w:hAnsi="Arial" w:cs="Arial"/>
          <w:sz w:val="20"/>
          <w:szCs w:val="20"/>
          <w:lang w:eastAsia="en-US"/>
        </w:rPr>
        <w:t xml:space="preserve">oprávnění k takovému zásahu . Pokud příslušná customizace požívá ochrany podle autorského zákona, </w:t>
      </w:r>
      <w:r w:rsidR="005B0149" w:rsidRPr="008902A8">
        <w:rPr>
          <w:rFonts w:ascii="Arial" w:hAnsi="Arial" w:cs="Arial"/>
          <w:sz w:val="20"/>
          <w:szCs w:val="20"/>
          <w:lang w:eastAsia="en-US"/>
        </w:rPr>
        <w:t xml:space="preserve">je takový zásah považován za zásah provedený Objednatelem a právo výkonu autorských majetkových práv zůstává </w:t>
      </w:r>
      <w:r w:rsidR="008902A8" w:rsidRPr="008902A8">
        <w:rPr>
          <w:rFonts w:ascii="Arial" w:hAnsi="Arial" w:cs="Arial"/>
          <w:sz w:val="20"/>
          <w:szCs w:val="20"/>
        </w:rPr>
        <w:t>či jiná původní dispoziční oprávnění Objednatele k příslušné customizaci zůstávají nezměněna</w:t>
      </w:r>
      <w:r w:rsidR="005B0149" w:rsidRPr="008902A8">
        <w:rPr>
          <w:rFonts w:ascii="Arial" w:hAnsi="Arial" w:cs="Arial"/>
          <w:sz w:val="20"/>
          <w:szCs w:val="20"/>
          <w:lang w:eastAsia="en-US"/>
        </w:rPr>
        <w:t>.</w:t>
      </w:r>
    </w:p>
    <w:p w14:paraId="270EEC54" w14:textId="77777777" w:rsidR="00D41B67" w:rsidRPr="00901A07" w:rsidRDefault="00D41B67" w:rsidP="009341A1">
      <w:pPr>
        <w:pStyle w:val="Odstavecseseznamem"/>
        <w:spacing w:line="276" w:lineRule="auto"/>
        <w:ind w:left="360"/>
        <w:contextualSpacing/>
        <w:jc w:val="both"/>
        <w:rPr>
          <w:rFonts w:ascii="Arial" w:hAnsi="Arial" w:cs="Arial"/>
          <w:sz w:val="20"/>
          <w:szCs w:val="20"/>
          <w:lang w:eastAsia="en-US"/>
        </w:rPr>
      </w:pPr>
    </w:p>
    <w:p w14:paraId="78AFC17C" w14:textId="77777777" w:rsidR="00FD5BD5" w:rsidRPr="00252005" w:rsidRDefault="00FD5BD5" w:rsidP="009341A1">
      <w:pPr>
        <w:spacing w:after="120" w:line="276" w:lineRule="auto"/>
        <w:jc w:val="both"/>
        <w:rPr>
          <w:rFonts w:ascii="Arial" w:hAnsi="Arial" w:cs="Arial"/>
          <w:sz w:val="20"/>
          <w:szCs w:val="20"/>
        </w:rPr>
      </w:pPr>
    </w:p>
    <w:p w14:paraId="099E9E8D" w14:textId="77777777" w:rsidR="00CD6AAB" w:rsidRPr="00C06794" w:rsidRDefault="00CD6AAB" w:rsidP="00C06794">
      <w:pPr>
        <w:pStyle w:val="Odstavecseseznamem"/>
        <w:spacing w:line="276" w:lineRule="auto"/>
        <w:ind w:left="426"/>
        <w:jc w:val="center"/>
        <w:rPr>
          <w:rFonts w:ascii="Arial" w:hAnsi="Arial" w:cs="Arial"/>
          <w:b/>
          <w:sz w:val="20"/>
        </w:rPr>
      </w:pPr>
      <w:r w:rsidRPr="00BC6987">
        <w:rPr>
          <w:rFonts w:ascii="Arial" w:hAnsi="Arial" w:cs="Arial"/>
          <w:b/>
          <w:sz w:val="20"/>
        </w:rPr>
        <w:t>Článek X</w:t>
      </w:r>
      <w:r w:rsidR="003A7477">
        <w:rPr>
          <w:rFonts w:ascii="Arial" w:hAnsi="Arial" w:cs="Arial"/>
          <w:b/>
          <w:sz w:val="20"/>
        </w:rPr>
        <w:t>V</w:t>
      </w:r>
      <w:r w:rsidRPr="00776663">
        <w:rPr>
          <w:rFonts w:ascii="Arial" w:hAnsi="Arial" w:cs="Arial"/>
          <w:b/>
          <w:sz w:val="20"/>
        </w:rPr>
        <w:t>.</w:t>
      </w:r>
      <w:r w:rsidRPr="00C06794">
        <w:rPr>
          <w:rFonts w:ascii="Arial" w:hAnsi="Arial" w:cs="Arial"/>
          <w:b/>
          <w:sz w:val="20"/>
        </w:rPr>
        <w:t xml:space="preserve"> </w:t>
      </w:r>
    </w:p>
    <w:p w14:paraId="25352C04" w14:textId="77777777" w:rsidR="00CD6AAB" w:rsidRPr="00BC6987" w:rsidRDefault="00CD6AAB" w:rsidP="00C06794">
      <w:pPr>
        <w:pStyle w:val="Odstavecseseznamem"/>
        <w:spacing w:line="276" w:lineRule="auto"/>
        <w:ind w:left="426"/>
        <w:jc w:val="center"/>
        <w:rPr>
          <w:rFonts w:ascii="Arial" w:hAnsi="Arial" w:cs="Arial"/>
          <w:b/>
          <w:sz w:val="20"/>
        </w:rPr>
      </w:pPr>
      <w:r w:rsidRPr="00BC6987">
        <w:rPr>
          <w:rFonts w:ascii="Arial" w:hAnsi="Arial" w:cs="Arial"/>
          <w:b/>
          <w:sz w:val="20"/>
        </w:rPr>
        <w:t>Závěrečná ustanovení</w:t>
      </w:r>
      <w:bookmarkEnd w:id="7"/>
    </w:p>
    <w:p w14:paraId="03E6500D" w14:textId="77777777" w:rsidR="00C94EF6" w:rsidRPr="003A5980" w:rsidRDefault="00C94EF6" w:rsidP="003A5980">
      <w:pPr>
        <w:numPr>
          <w:ilvl w:val="1"/>
          <w:numId w:val="101"/>
        </w:numPr>
        <w:autoSpaceDN w:val="0"/>
        <w:spacing w:after="120" w:line="276" w:lineRule="auto"/>
        <w:ind w:left="357" w:hanging="357"/>
        <w:jc w:val="both"/>
        <w:textAlignment w:val="baseline"/>
        <w:rPr>
          <w:rFonts w:ascii="Arial" w:hAnsi="Arial" w:cs="Arial"/>
          <w:sz w:val="20"/>
          <w:szCs w:val="20"/>
        </w:rPr>
      </w:pPr>
      <w:r w:rsidRPr="00C94EF6">
        <w:rPr>
          <w:rFonts w:ascii="Arial" w:hAnsi="Arial" w:cs="Arial"/>
          <w:sz w:val="20"/>
          <w:szCs w:val="20"/>
        </w:rPr>
        <w:t>Tato Smlouva nabývá platnosti dnem jejího podpisu poslední Smluvní stranou a účinnosti dnem uveřejnění prostřednictvím registru smluv.</w:t>
      </w:r>
    </w:p>
    <w:p w14:paraId="3599B7D9" w14:textId="77777777" w:rsidR="00C94EF6" w:rsidRPr="00C94EF6" w:rsidRDefault="00C94EF6" w:rsidP="00C94EF6">
      <w:pPr>
        <w:numPr>
          <w:ilvl w:val="1"/>
          <w:numId w:val="101"/>
        </w:numPr>
        <w:autoSpaceDN w:val="0"/>
        <w:spacing w:after="120" w:line="276" w:lineRule="auto"/>
        <w:ind w:left="357" w:hanging="357"/>
        <w:jc w:val="both"/>
        <w:textAlignment w:val="baseline"/>
        <w:rPr>
          <w:rFonts w:ascii="Arial" w:hAnsi="Arial" w:cs="Arial"/>
          <w:sz w:val="20"/>
          <w:szCs w:val="20"/>
        </w:rPr>
      </w:pPr>
      <w:r w:rsidRPr="00C94EF6">
        <w:rPr>
          <w:rFonts w:ascii="Arial" w:hAnsi="Arial" w:cs="Arial"/>
          <w:sz w:val="20"/>
          <w:szCs w:val="20"/>
        </w:rPr>
        <w:t>Tato Smlouva může být měněna a doplňována pouze po oboustranné dohodě Smluvních stran na celém obsahu její změny či doplnění, a to pouze formou písemných, vzestupně číslovaných smluvních dodatků, podepsaných oprávněnými zástupci obou Smluvních stran. Uzavření písemného smluvního dodatku podle tohoto odstavce se nevyžaduje pouze v případě změny Pověřených osob Smluvních stran nebo jejich kontaktních údajů.</w:t>
      </w:r>
    </w:p>
    <w:p w14:paraId="652ED15A" w14:textId="77777777" w:rsidR="00C94EF6" w:rsidRPr="00C94EF6" w:rsidRDefault="00C94EF6" w:rsidP="00C94EF6">
      <w:pPr>
        <w:numPr>
          <w:ilvl w:val="1"/>
          <w:numId w:val="101"/>
        </w:numPr>
        <w:autoSpaceDN w:val="0"/>
        <w:spacing w:after="120" w:line="276" w:lineRule="auto"/>
        <w:ind w:left="357" w:hanging="357"/>
        <w:jc w:val="both"/>
        <w:textAlignment w:val="baseline"/>
        <w:rPr>
          <w:rFonts w:ascii="Arial" w:hAnsi="Arial" w:cs="Arial"/>
          <w:sz w:val="20"/>
          <w:szCs w:val="20"/>
        </w:rPr>
      </w:pPr>
      <w:r w:rsidRPr="00C94EF6">
        <w:rPr>
          <w:rFonts w:ascii="Arial" w:hAnsi="Arial" w:cs="Arial"/>
          <w:sz w:val="20"/>
          <w:szCs w:val="20"/>
        </w:rPr>
        <w:t>Osobami pověřenými k jednání ve věcech plnění této Smlouvy (Pověřen</w:t>
      </w:r>
      <w:r w:rsidR="00D72CA2">
        <w:rPr>
          <w:rFonts w:ascii="Arial" w:hAnsi="Arial" w:cs="Arial"/>
          <w:sz w:val="20"/>
          <w:szCs w:val="20"/>
        </w:rPr>
        <w:t>ými</w:t>
      </w:r>
      <w:r w:rsidRPr="00C94EF6">
        <w:rPr>
          <w:rFonts w:ascii="Arial" w:hAnsi="Arial" w:cs="Arial"/>
          <w:sz w:val="20"/>
          <w:szCs w:val="20"/>
        </w:rPr>
        <w:t xml:space="preserve"> osob</w:t>
      </w:r>
      <w:r w:rsidR="00D72CA2">
        <w:rPr>
          <w:rFonts w:ascii="Arial" w:hAnsi="Arial" w:cs="Arial"/>
          <w:sz w:val="20"/>
          <w:szCs w:val="20"/>
        </w:rPr>
        <w:t>ami</w:t>
      </w:r>
      <w:r w:rsidRPr="00C94EF6">
        <w:rPr>
          <w:rFonts w:ascii="Arial" w:hAnsi="Arial" w:cs="Arial"/>
          <w:sz w:val="20"/>
          <w:szCs w:val="20"/>
        </w:rPr>
        <w:t>) jsou:</w:t>
      </w:r>
    </w:p>
    <w:p w14:paraId="50225B83" w14:textId="77777777" w:rsidR="00C94EF6" w:rsidRPr="00C94EF6" w:rsidRDefault="00C94EF6" w:rsidP="00C94EF6">
      <w:pPr>
        <w:spacing w:after="120" w:line="276" w:lineRule="auto"/>
        <w:ind w:left="425"/>
        <w:rPr>
          <w:rFonts w:ascii="Arial" w:hAnsi="Arial" w:cs="Arial"/>
          <w:sz w:val="20"/>
          <w:szCs w:val="20"/>
        </w:rPr>
      </w:pPr>
      <w:r w:rsidRPr="00C94EF6">
        <w:rPr>
          <w:rFonts w:ascii="Arial" w:hAnsi="Arial" w:cs="Arial"/>
          <w:sz w:val="20"/>
          <w:szCs w:val="20"/>
        </w:rPr>
        <w:t>Za Objednatele:</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C94EF6" w:rsidRPr="00FC169E" w14:paraId="60EAD629" w14:textId="77777777" w:rsidTr="005E1CBA">
        <w:trPr>
          <w:trHeight w:val="504"/>
        </w:trPr>
        <w:tc>
          <w:tcPr>
            <w:tcW w:w="2235" w:type="dxa"/>
            <w:shd w:val="clear" w:color="auto" w:fill="auto"/>
            <w:vAlign w:val="center"/>
          </w:tcPr>
          <w:p w14:paraId="511D870E" w14:textId="77777777" w:rsidR="00C94EF6" w:rsidRPr="00C94EF6" w:rsidRDefault="00C94EF6" w:rsidP="005E1CBA">
            <w:pPr>
              <w:spacing w:before="120" w:after="120" w:line="276" w:lineRule="auto"/>
              <w:rPr>
                <w:rFonts w:ascii="Arial" w:hAnsi="Arial" w:cs="Arial"/>
                <w:sz w:val="20"/>
                <w:szCs w:val="20"/>
              </w:rPr>
            </w:pPr>
            <w:r w:rsidRPr="00C94EF6">
              <w:rPr>
                <w:rFonts w:ascii="Arial" w:hAnsi="Arial" w:cs="Arial"/>
                <w:sz w:val="20"/>
                <w:szCs w:val="20"/>
              </w:rPr>
              <w:t>Jméno a příjmení:</w:t>
            </w:r>
          </w:p>
        </w:tc>
        <w:tc>
          <w:tcPr>
            <w:tcW w:w="6626" w:type="dxa"/>
            <w:vAlign w:val="center"/>
          </w:tcPr>
          <w:p w14:paraId="74D31573" w14:textId="50E3CD08" w:rsidR="00C94EF6" w:rsidRPr="00C94EF6" w:rsidRDefault="00E177D6" w:rsidP="005E1CBA">
            <w:pPr>
              <w:spacing w:before="120" w:after="120" w:line="276" w:lineRule="auto"/>
              <w:rPr>
                <w:rFonts w:ascii="Arial" w:hAnsi="Arial" w:cs="Arial"/>
                <w:sz w:val="20"/>
                <w:szCs w:val="20"/>
              </w:rPr>
            </w:pPr>
            <w:proofErr w:type="spellStart"/>
            <w:r>
              <w:rPr>
                <w:rFonts w:ascii="Arial" w:hAnsi="Arial" w:cs="Arial"/>
                <w:sz w:val="20"/>
                <w:szCs w:val="20"/>
              </w:rPr>
              <w:t>XXXXXXXXXXX</w:t>
            </w:r>
            <w:proofErr w:type="spellEnd"/>
          </w:p>
        </w:tc>
      </w:tr>
      <w:tr w:rsidR="00C94EF6" w:rsidRPr="00FC169E" w14:paraId="7228220C" w14:textId="77777777" w:rsidTr="005E1CBA">
        <w:trPr>
          <w:trHeight w:val="504"/>
        </w:trPr>
        <w:tc>
          <w:tcPr>
            <w:tcW w:w="2235" w:type="dxa"/>
            <w:shd w:val="clear" w:color="auto" w:fill="auto"/>
            <w:vAlign w:val="center"/>
          </w:tcPr>
          <w:p w14:paraId="2C26C6A0" w14:textId="77777777" w:rsidR="00C94EF6" w:rsidRPr="00C94EF6" w:rsidRDefault="00C94EF6" w:rsidP="005E1CBA">
            <w:pPr>
              <w:spacing w:before="120" w:after="120" w:line="276" w:lineRule="auto"/>
              <w:rPr>
                <w:rFonts w:ascii="Arial" w:hAnsi="Arial" w:cs="Arial"/>
                <w:sz w:val="20"/>
                <w:szCs w:val="20"/>
              </w:rPr>
            </w:pPr>
            <w:r w:rsidRPr="00C94EF6">
              <w:rPr>
                <w:rFonts w:ascii="Arial" w:hAnsi="Arial" w:cs="Arial"/>
                <w:sz w:val="20"/>
                <w:szCs w:val="20"/>
              </w:rPr>
              <w:t>E-mail:</w:t>
            </w:r>
          </w:p>
        </w:tc>
        <w:tc>
          <w:tcPr>
            <w:tcW w:w="6626" w:type="dxa"/>
            <w:vAlign w:val="center"/>
          </w:tcPr>
          <w:p w14:paraId="669EB8E5" w14:textId="2BD03B94" w:rsidR="00C94EF6" w:rsidRPr="00C94EF6" w:rsidRDefault="00E177D6" w:rsidP="005E1CBA">
            <w:pPr>
              <w:spacing w:before="120" w:after="120" w:line="276" w:lineRule="auto"/>
              <w:rPr>
                <w:rFonts w:ascii="Arial" w:hAnsi="Arial" w:cs="Arial"/>
                <w:sz w:val="20"/>
                <w:szCs w:val="20"/>
              </w:rPr>
            </w:pPr>
            <w:proofErr w:type="spellStart"/>
            <w:r>
              <w:rPr>
                <w:rFonts w:ascii="Arial" w:hAnsi="Arial" w:cs="Arial"/>
                <w:sz w:val="20"/>
                <w:szCs w:val="20"/>
              </w:rPr>
              <w:t>XXXXXXXXXXX</w:t>
            </w:r>
            <w:proofErr w:type="spellEnd"/>
          </w:p>
        </w:tc>
      </w:tr>
      <w:tr w:rsidR="00C94EF6" w:rsidRPr="00FC169E" w14:paraId="08553EB5" w14:textId="77777777" w:rsidTr="005E1CBA">
        <w:trPr>
          <w:trHeight w:val="505"/>
        </w:trPr>
        <w:tc>
          <w:tcPr>
            <w:tcW w:w="2235" w:type="dxa"/>
            <w:shd w:val="clear" w:color="auto" w:fill="auto"/>
            <w:vAlign w:val="center"/>
          </w:tcPr>
          <w:p w14:paraId="08AF260A" w14:textId="77777777" w:rsidR="00C94EF6" w:rsidRPr="00C94EF6" w:rsidRDefault="00C94EF6" w:rsidP="005E1CBA">
            <w:pPr>
              <w:spacing w:before="120" w:after="120" w:line="276" w:lineRule="auto"/>
              <w:rPr>
                <w:rFonts w:ascii="Arial" w:hAnsi="Arial" w:cs="Arial"/>
                <w:sz w:val="20"/>
                <w:szCs w:val="20"/>
              </w:rPr>
            </w:pPr>
            <w:r w:rsidRPr="00C94EF6">
              <w:rPr>
                <w:rFonts w:ascii="Arial" w:hAnsi="Arial" w:cs="Arial"/>
                <w:sz w:val="20"/>
                <w:szCs w:val="20"/>
              </w:rPr>
              <w:t>Telefon:</w:t>
            </w:r>
          </w:p>
        </w:tc>
        <w:tc>
          <w:tcPr>
            <w:tcW w:w="6626" w:type="dxa"/>
            <w:vAlign w:val="center"/>
          </w:tcPr>
          <w:p w14:paraId="425314E4" w14:textId="4CB37AFF" w:rsidR="00C94EF6" w:rsidRPr="00C94EF6" w:rsidRDefault="00E177D6" w:rsidP="005E1CBA">
            <w:pPr>
              <w:spacing w:before="120" w:after="120" w:line="276" w:lineRule="auto"/>
              <w:rPr>
                <w:rFonts w:ascii="Arial" w:hAnsi="Arial" w:cs="Arial"/>
                <w:sz w:val="20"/>
                <w:szCs w:val="20"/>
              </w:rPr>
            </w:pPr>
            <w:proofErr w:type="spellStart"/>
            <w:r>
              <w:rPr>
                <w:rFonts w:ascii="Arial" w:hAnsi="Arial" w:cs="Arial"/>
                <w:sz w:val="20"/>
                <w:szCs w:val="20"/>
              </w:rPr>
              <w:t>XXXXXXXXXXX</w:t>
            </w:r>
            <w:proofErr w:type="spellEnd"/>
          </w:p>
        </w:tc>
      </w:tr>
    </w:tbl>
    <w:p w14:paraId="49534AFE" w14:textId="77777777" w:rsidR="00C94EF6" w:rsidRPr="00C94EF6" w:rsidRDefault="00C94EF6" w:rsidP="00FC169E">
      <w:pPr>
        <w:spacing w:before="120" w:after="120" w:line="276" w:lineRule="auto"/>
        <w:rPr>
          <w:rFonts w:ascii="Arial" w:hAnsi="Arial" w:cs="Arial"/>
          <w:sz w:val="20"/>
          <w:szCs w:val="20"/>
        </w:rPr>
      </w:pPr>
      <w:r w:rsidRPr="00C94EF6">
        <w:rPr>
          <w:rFonts w:ascii="Arial" w:hAnsi="Arial" w:cs="Arial"/>
          <w:sz w:val="20"/>
          <w:szCs w:val="20"/>
        </w:rPr>
        <w:lastRenderedPageBreak/>
        <w:t>nebo</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C94EF6" w:rsidRPr="00FC169E" w14:paraId="3F818B3A" w14:textId="77777777" w:rsidTr="005E1CBA">
        <w:trPr>
          <w:trHeight w:val="504"/>
        </w:trPr>
        <w:tc>
          <w:tcPr>
            <w:tcW w:w="2235" w:type="dxa"/>
            <w:shd w:val="clear" w:color="auto" w:fill="auto"/>
            <w:vAlign w:val="center"/>
          </w:tcPr>
          <w:p w14:paraId="1B70D6AE" w14:textId="77777777" w:rsidR="00C94EF6" w:rsidRPr="00C94EF6" w:rsidRDefault="00C94EF6" w:rsidP="005E1CBA">
            <w:pPr>
              <w:spacing w:before="120" w:after="120" w:line="276" w:lineRule="auto"/>
              <w:rPr>
                <w:rFonts w:ascii="Arial" w:hAnsi="Arial" w:cs="Arial"/>
                <w:sz w:val="20"/>
                <w:szCs w:val="20"/>
              </w:rPr>
            </w:pPr>
            <w:r w:rsidRPr="00C94EF6">
              <w:rPr>
                <w:rFonts w:ascii="Arial" w:hAnsi="Arial" w:cs="Arial"/>
                <w:sz w:val="20"/>
                <w:szCs w:val="20"/>
              </w:rPr>
              <w:t>Jméno a příjmení:</w:t>
            </w:r>
          </w:p>
        </w:tc>
        <w:tc>
          <w:tcPr>
            <w:tcW w:w="6626" w:type="dxa"/>
            <w:vAlign w:val="center"/>
          </w:tcPr>
          <w:p w14:paraId="52E893F9" w14:textId="4F53C7A6" w:rsidR="00C94EF6" w:rsidRPr="00C94EF6" w:rsidRDefault="00E177D6" w:rsidP="005E1CBA">
            <w:pPr>
              <w:spacing w:before="120" w:after="120" w:line="276" w:lineRule="auto"/>
              <w:rPr>
                <w:rFonts w:ascii="Arial" w:hAnsi="Arial" w:cs="Arial"/>
                <w:sz w:val="20"/>
                <w:szCs w:val="20"/>
              </w:rPr>
            </w:pPr>
            <w:proofErr w:type="spellStart"/>
            <w:r>
              <w:rPr>
                <w:rFonts w:ascii="Arial" w:hAnsi="Arial" w:cs="Arial"/>
                <w:sz w:val="20"/>
                <w:szCs w:val="20"/>
              </w:rPr>
              <w:t>XXXXXXXXXXX</w:t>
            </w:r>
            <w:proofErr w:type="spellEnd"/>
          </w:p>
        </w:tc>
      </w:tr>
      <w:tr w:rsidR="00C94EF6" w:rsidRPr="00FC169E" w14:paraId="13B711AA" w14:textId="77777777" w:rsidTr="005E1CBA">
        <w:trPr>
          <w:trHeight w:val="504"/>
        </w:trPr>
        <w:tc>
          <w:tcPr>
            <w:tcW w:w="2235" w:type="dxa"/>
            <w:shd w:val="clear" w:color="auto" w:fill="auto"/>
            <w:vAlign w:val="center"/>
          </w:tcPr>
          <w:p w14:paraId="67C70CC1" w14:textId="77777777" w:rsidR="00C94EF6" w:rsidRPr="00C94EF6" w:rsidRDefault="00C94EF6" w:rsidP="005E1CBA">
            <w:pPr>
              <w:spacing w:before="120" w:after="120" w:line="276" w:lineRule="auto"/>
              <w:rPr>
                <w:rFonts w:ascii="Arial" w:hAnsi="Arial" w:cs="Arial"/>
                <w:sz w:val="20"/>
                <w:szCs w:val="20"/>
              </w:rPr>
            </w:pPr>
            <w:r w:rsidRPr="00C94EF6">
              <w:rPr>
                <w:rFonts w:ascii="Arial" w:hAnsi="Arial" w:cs="Arial"/>
                <w:sz w:val="20"/>
                <w:szCs w:val="20"/>
              </w:rPr>
              <w:t>E-mail:</w:t>
            </w:r>
          </w:p>
        </w:tc>
        <w:tc>
          <w:tcPr>
            <w:tcW w:w="6626" w:type="dxa"/>
            <w:vAlign w:val="center"/>
          </w:tcPr>
          <w:p w14:paraId="5A413C67" w14:textId="2EE6D92A" w:rsidR="00C94EF6" w:rsidRPr="00C94EF6" w:rsidRDefault="00E177D6" w:rsidP="005E1CBA">
            <w:pPr>
              <w:spacing w:before="120" w:after="120" w:line="276" w:lineRule="auto"/>
              <w:rPr>
                <w:rFonts w:ascii="Arial" w:hAnsi="Arial" w:cs="Arial"/>
                <w:sz w:val="20"/>
                <w:szCs w:val="20"/>
              </w:rPr>
            </w:pPr>
            <w:proofErr w:type="spellStart"/>
            <w:r>
              <w:rPr>
                <w:rFonts w:ascii="Arial" w:hAnsi="Arial" w:cs="Arial"/>
                <w:sz w:val="20"/>
                <w:szCs w:val="20"/>
              </w:rPr>
              <w:t>XXXXXXXXXXX</w:t>
            </w:r>
            <w:proofErr w:type="spellEnd"/>
          </w:p>
        </w:tc>
      </w:tr>
      <w:tr w:rsidR="00C94EF6" w:rsidRPr="00FC169E" w14:paraId="40732C3B" w14:textId="77777777" w:rsidTr="005E1CBA">
        <w:trPr>
          <w:trHeight w:val="505"/>
        </w:trPr>
        <w:tc>
          <w:tcPr>
            <w:tcW w:w="2235" w:type="dxa"/>
            <w:shd w:val="clear" w:color="auto" w:fill="auto"/>
            <w:vAlign w:val="center"/>
          </w:tcPr>
          <w:p w14:paraId="712D5CDA" w14:textId="77777777" w:rsidR="00C94EF6" w:rsidRPr="00C94EF6" w:rsidRDefault="00C94EF6" w:rsidP="005E1CBA">
            <w:pPr>
              <w:spacing w:before="120" w:after="120" w:line="276" w:lineRule="auto"/>
              <w:rPr>
                <w:rFonts w:ascii="Arial" w:hAnsi="Arial" w:cs="Arial"/>
                <w:sz w:val="20"/>
                <w:szCs w:val="20"/>
              </w:rPr>
            </w:pPr>
            <w:r w:rsidRPr="00C94EF6">
              <w:rPr>
                <w:rFonts w:ascii="Arial" w:hAnsi="Arial" w:cs="Arial"/>
                <w:sz w:val="20"/>
                <w:szCs w:val="20"/>
              </w:rPr>
              <w:t>Telefon:</w:t>
            </w:r>
          </w:p>
        </w:tc>
        <w:tc>
          <w:tcPr>
            <w:tcW w:w="6626" w:type="dxa"/>
            <w:vAlign w:val="center"/>
          </w:tcPr>
          <w:p w14:paraId="74501CF0" w14:textId="6E96FE2B" w:rsidR="00C94EF6" w:rsidRPr="00C94EF6" w:rsidRDefault="00E177D6" w:rsidP="005E1CBA">
            <w:pPr>
              <w:spacing w:before="120" w:after="120" w:line="276" w:lineRule="auto"/>
              <w:rPr>
                <w:rFonts w:ascii="Arial" w:hAnsi="Arial" w:cs="Arial"/>
                <w:sz w:val="20"/>
                <w:szCs w:val="20"/>
              </w:rPr>
            </w:pPr>
            <w:proofErr w:type="spellStart"/>
            <w:r>
              <w:rPr>
                <w:rFonts w:ascii="Arial" w:hAnsi="Arial" w:cs="Arial"/>
                <w:sz w:val="20"/>
                <w:szCs w:val="20"/>
              </w:rPr>
              <w:t>XXXXXXXXXXX</w:t>
            </w:r>
            <w:proofErr w:type="spellEnd"/>
          </w:p>
        </w:tc>
      </w:tr>
    </w:tbl>
    <w:p w14:paraId="1D74B5D1" w14:textId="77777777" w:rsidR="00C94EF6" w:rsidRPr="00C94EF6" w:rsidRDefault="00C94EF6" w:rsidP="00C94EF6">
      <w:pPr>
        <w:spacing w:before="120" w:after="120" w:line="276" w:lineRule="auto"/>
        <w:ind w:left="425"/>
        <w:rPr>
          <w:rFonts w:ascii="Arial" w:hAnsi="Arial" w:cs="Arial"/>
          <w:sz w:val="20"/>
          <w:szCs w:val="20"/>
        </w:rPr>
      </w:pPr>
      <w:r w:rsidRPr="00C94EF6">
        <w:rPr>
          <w:rFonts w:ascii="Arial" w:hAnsi="Arial" w:cs="Arial"/>
          <w:sz w:val="20"/>
          <w:szCs w:val="20"/>
        </w:rPr>
        <w:t>Za Poskytovatele:</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C94EF6" w:rsidRPr="0060486C" w14:paraId="21810516" w14:textId="77777777" w:rsidTr="005E1CBA">
        <w:trPr>
          <w:trHeight w:val="504"/>
        </w:trPr>
        <w:tc>
          <w:tcPr>
            <w:tcW w:w="2235" w:type="dxa"/>
            <w:shd w:val="clear" w:color="auto" w:fill="auto"/>
            <w:vAlign w:val="center"/>
          </w:tcPr>
          <w:p w14:paraId="216FD95C" w14:textId="77777777" w:rsidR="00C94EF6" w:rsidRPr="00C94EF6" w:rsidRDefault="00C94EF6" w:rsidP="005E1CBA">
            <w:pPr>
              <w:spacing w:before="120" w:after="120" w:line="276" w:lineRule="auto"/>
              <w:rPr>
                <w:rFonts w:ascii="Arial" w:hAnsi="Arial" w:cs="Arial"/>
                <w:sz w:val="20"/>
                <w:szCs w:val="20"/>
              </w:rPr>
            </w:pPr>
            <w:r w:rsidRPr="00C94EF6">
              <w:rPr>
                <w:rFonts w:ascii="Arial" w:hAnsi="Arial" w:cs="Arial"/>
                <w:sz w:val="20"/>
                <w:szCs w:val="20"/>
              </w:rPr>
              <w:t>Jméno a příjmení:</w:t>
            </w:r>
          </w:p>
        </w:tc>
        <w:tc>
          <w:tcPr>
            <w:tcW w:w="6626" w:type="dxa"/>
            <w:vAlign w:val="center"/>
          </w:tcPr>
          <w:p w14:paraId="5AF26E5E" w14:textId="02E436E1" w:rsidR="00C94EF6" w:rsidRPr="00FC169E" w:rsidRDefault="00BC3865" w:rsidP="005E1CBA">
            <w:pPr>
              <w:spacing w:before="120" w:after="120" w:line="276" w:lineRule="auto"/>
              <w:rPr>
                <w:rFonts w:ascii="Arial" w:hAnsi="Arial" w:cs="Arial"/>
                <w:sz w:val="20"/>
                <w:szCs w:val="20"/>
              </w:rPr>
            </w:pPr>
            <w:r w:rsidRPr="00FC169E">
              <w:rPr>
                <w:rFonts w:ascii="Arial" w:hAnsi="Arial" w:cs="Arial"/>
                <w:sz w:val="20"/>
                <w:szCs w:val="20"/>
              </w:rPr>
              <w:t xml:space="preserve">Ing. Jiří </w:t>
            </w:r>
            <w:r w:rsidR="00CC317D" w:rsidRPr="00FC169E">
              <w:rPr>
                <w:rFonts w:ascii="Arial" w:hAnsi="Arial" w:cs="Arial"/>
                <w:sz w:val="20"/>
                <w:szCs w:val="20"/>
              </w:rPr>
              <w:t>Z</w:t>
            </w:r>
            <w:r w:rsidRPr="00FC169E">
              <w:rPr>
                <w:rFonts w:ascii="Arial" w:hAnsi="Arial" w:cs="Arial"/>
                <w:sz w:val="20"/>
                <w:szCs w:val="20"/>
              </w:rPr>
              <w:t>ahradníček</w:t>
            </w:r>
          </w:p>
        </w:tc>
      </w:tr>
      <w:tr w:rsidR="00C94EF6" w:rsidRPr="0060486C" w14:paraId="759C65B0" w14:textId="77777777" w:rsidTr="005E1CBA">
        <w:trPr>
          <w:trHeight w:val="504"/>
        </w:trPr>
        <w:tc>
          <w:tcPr>
            <w:tcW w:w="2235" w:type="dxa"/>
            <w:shd w:val="clear" w:color="auto" w:fill="auto"/>
            <w:vAlign w:val="center"/>
          </w:tcPr>
          <w:p w14:paraId="6DACD6E9" w14:textId="77777777" w:rsidR="00C94EF6" w:rsidRPr="00C94EF6" w:rsidRDefault="00C94EF6" w:rsidP="005E1CBA">
            <w:pPr>
              <w:spacing w:before="120" w:after="120" w:line="276" w:lineRule="auto"/>
              <w:rPr>
                <w:rFonts w:ascii="Arial" w:hAnsi="Arial" w:cs="Arial"/>
                <w:sz w:val="20"/>
                <w:szCs w:val="20"/>
              </w:rPr>
            </w:pPr>
            <w:r w:rsidRPr="00C94EF6">
              <w:rPr>
                <w:rFonts w:ascii="Arial" w:hAnsi="Arial" w:cs="Arial"/>
                <w:sz w:val="20"/>
                <w:szCs w:val="20"/>
              </w:rPr>
              <w:t xml:space="preserve">Funkce: </w:t>
            </w:r>
          </w:p>
        </w:tc>
        <w:tc>
          <w:tcPr>
            <w:tcW w:w="6626" w:type="dxa"/>
            <w:vAlign w:val="center"/>
          </w:tcPr>
          <w:p w14:paraId="1ABD9225" w14:textId="05E77A85" w:rsidR="00C94EF6" w:rsidRPr="00FC169E" w:rsidRDefault="00BC3865" w:rsidP="005E1CBA">
            <w:pPr>
              <w:spacing w:before="120" w:after="120" w:line="276" w:lineRule="auto"/>
              <w:rPr>
                <w:rFonts w:ascii="Arial" w:hAnsi="Arial" w:cs="Arial"/>
                <w:iCs/>
                <w:sz w:val="20"/>
                <w:szCs w:val="20"/>
              </w:rPr>
            </w:pPr>
            <w:r w:rsidRPr="00FC169E">
              <w:rPr>
                <w:rFonts w:ascii="Arial" w:hAnsi="Arial" w:cs="Arial"/>
                <w:iCs/>
                <w:sz w:val="20"/>
                <w:szCs w:val="20"/>
              </w:rPr>
              <w:t>jednatel</w:t>
            </w:r>
          </w:p>
        </w:tc>
      </w:tr>
      <w:tr w:rsidR="00C94EF6" w:rsidRPr="0060486C" w14:paraId="4B614DCB" w14:textId="77777777" w:rsidTr="005E1CBA">
        <w:trPr>
          <w:trHeight w:val="504"/>
        </w:trPr>
        <w:tc>
          <w:tcPr>
            <w:tcW w:w="2235" w:type="dxa"/>
            <w:shd w:val="clear" w:color="auto" w:fill="auto"/>
            <w:vAlign w:val="center"/>
          </w:tcPr>
          <w:p w14:paraId="0BF5FF63" w14:textId="77777777" w:rsidR="00C94EF6" w:rsidRPr="00C94EF6" w:rsidRDefault="00C94EF6" w:rsidP="005E1CBA">
            <w:pPr>
              <w:spacing w:before="120" w:after="120" w:line="276" w:lineRule="auto"/>
              <w:rPr>
                <w:rFonts w:ascii="Arial" w:hAnsi="Arial" w:cs="Arial"/>
                <w:sz w:val="20"/>
                <w:szCs w:val="20"/>
              </w:rPr>
            </w:pPr>
            <w:r w:rsidRPr="00C94EF6">
              <w:rPr>
                <w:rFonts w:ascii="Arial" w:hAnsi="Arial" w:cs="Arial"/>
                <w:sz w:val="20"/>
                <w:szCs w:val="20"/>
              </w:rPr>
              <w:t>E-mail:</w:t>
            </w:r>
          </w:p>
        </w:tc>
        <w:tc>
          <w:tcPr>
            <w:tcW w:w="6626" w:type="dxa"/>
            <w:vAlign w:val="center"/>
          </w:tcPr>
          <w:p w14:paraId="7753228C" w14:textId="3BFE91B6" w:rsidR="00C94EF6" w:rsidRPr="00FC169E" w:rsidRDefault="00E177D6" w:rsidP="005E1CBA">
            <w:pPr>
              <w:spacing w:before="120" w:after="120" w:line="276" w:lineRule="auto"/>
              <w:rPr>
                <w:rFonts w:ascii="Arial" w:hAnsi="Arial" w:cs="Arial"/>
                <w:sz w:val="20"/>
                <w:szCs w:val="20"/>
              </w:rPr>
            </w:pPr>
            <w:proofErr w:type="spellStart"/>
            <w:r>
              <w:rPr>
                <w:rFonts w:ascii="Arial" w:hAnsi="Arial" w:cs="Arial"/>
                <w:sz w:val="20"/>
                <w:szCs w:val="20"/>
              </w:rPr>
              <w:t>XXXXXXXXXXX</w:t>
            </w:r>
            <w:proofErr w:type="spellEnd"/>
          </w:p>
        </w:tc>
      </w:tr>
      <w:tr w:rsidR="00C94EF6" w:rsidRPr="0060486C" w14:paraId="525AD52D" w14:textId="77777777" w:rsidTr="005E1CBA">
        <w:trPr>
          <w:trHeight w:val="505"/>
        </w:trPr>
        <w:tc>
          <w:tcPr>
            <w:tcW w:w="2235" w:type="dxa"/>
            <w:shd w:val="clear" w:color="auto" w:fill="auto"/>
            <w:vAlign w:val="center"/>
          </w:tcPr>
          <w:p w14:paraId="6EF2452D" w14:textId="77777777" w:rsidR="00C94EF6" w:rsidRPr="00C94EF6" w:rsidRDefault="00C94EF6" w:rsidP="005E1CBA">
            <w:pPr>
              <w:spacing w:before="120" w:after="120" w:line="276" w:lineRule="auto"/>
              <w:rPr>
                <w:rFonts w:ascii="Arial" w:hAnsi="Arial" w:cs="Arial"/>
                <w:sz w:val="20"/>
                <w:szCs w:val="20"/>
              </w:rPr>
            </w:pPr>
            <w:r w:rsidRPr="00C94EF6">
              <w:rPr>
                <w:rFonts w:ascii="Arial" w:hAnsi="Arial" w:cs="Arial"/>
                <w:sz w:val="20"/>
                <w:szCs w:val="20"/>
              </w:rPr>
              <w:t>Telefon:</w:t>
            </w:r>
          </w:p>
        </w:tc>
        <w:tc>
          <w:tcPr>
            <w:tcW w:w="6626" w:type="dxa"/>
            <w:vAlign w:val="center"/>
          </w:tcPr>
          <w:p w14:paraId="5F54C6C8" w14:textId="29205B1B" w:rsidR="00C94EF6" w:rsidRPr="00FC169E" w:rsidRDefault="00E177D6" w:rsidP="005E1CBA">
            <w:pPr>
              <w:spacing w:before="120" w:after="120" w:line="276" w:lineRule="auto"/>
              <w:rPr>
                <w:rFonts w:ascii="Arial" w:hAnsi="Arial" w:cs="Arial"/>
                <w:sz w:val="20"/>
                <w:szCs w:val="20"/>
              </w:rPr>
            </w:pPr>
            <w:proofErr w:type="spellStart"/>
            <w:r>
              <w:rPr>
                <w:rFonts w:ascii="Arial" w:hAnsi="Arial" w:cs="Arial"/>
                <w:sz w:val="20"/>
                <w:szCs w:val="20"/>
              </w:rPr>
              <w:t>XXXXXXXXXXX</w:t>
            </w:r>
            <w:proofErr w:type="spellEnd"/>
          </w:p>
        </w:tc>
      </w:tr>
    </w:tbl>
    <w:p w14:paraId="01B0F61E" w14:textId="77777777" w:rsidR="00C94EF6" w:rsidRPr="00C94EF6" w:rsidRDefault="00C94EF6" w:rsidP="00C94EF6">
      <w:pPr>
        <w:numPr>
          <w:ilvl w:val="1"/>
          <w:numId w:val="101"/>
        </w:numPr>
        <w:autoSpaceDN w:val="0"/>
        <w:spacing w:after="120" w:line="276" w:lineRule="auto"/>
        <w:ind w:left="357" w:hanging="357"/>
        <w:jc w:val="both"/>
        <w:textAlignment w:val="baseline"/>
        <w:rPr>
          <w:rFonts w:ascii="Arial" w:hAnsi="Arial" w:cs="Arial"/>
          <w:sz w:val="20"/>
          <w:szCs w:val="20"/>
        </w:rPr>
      </w:pPr>
      <w:r w:rsidRPr="00C94EF6">
        <w:rPr>
          <w:rFonts w:ascii="Arial" w:hAnsi="Arial" w:cs="Arial"/>
          <w:sz w:val="20"/>
          <w:szCs w:val="20"/>
        </w:rPr>
        <w:t>Je-li Pověřených osob určeno více, může každá z nich jednat samostatně.</w:t>
      </w:r>
    </w:p>
    <w:p w14:paraId="7CDE9D69" w14:textId="77777777" w:rsidR="00C94EF6" w:rsidRPr="00C94EF6" w:rsidRDefault="00F11499" w:rsidP="00C94EF6">
      <w:pPr>
        <w:numPr>
          <w:ilvl w:val="1"/>
          <w:numId w:val="101"/>
        </w:numPr>
        <w:autoSpaceDN w:val="0"/>
        <w:spacing w:after="120" w:line="276" w:lineRule="auto"/>
        <w:ind w:left="357" w:hanging="357"/>
        <w:jc w:val="both"/>
        <w:textAlignment w:val="baseline"/>
        <w:rPr>
          <w:rFonts w:ascii="Arial" w:hAnsi="Arial" w:cs="Arial"/>
          <w:sz w:val="20"/>
          <w:szCs w:val="20"/>
        </w:rPr>
      </w:pPr>
      <w:r w:rsidRPr="00F11499">
        <w:rPr>
          <w:rFonts w:ascii="Arial" w:hAnsi="Arial" w:cs="Arial"/>
          <w:sz w:val="20"/>
          <w:szCs w:val="20"/>
        </w:rPr>
        <w:t>Smluvní strany se zavazují, že o každé změně Pověřených osob</w:t>
      </w:r>
      <w:r>
        <w:rPr>
          <w:rFonts w:ascii="Arial" w:hAnsi="Arial" w:cs="Arial"/>
          <w:sz w:val="20"/>
          <w:szCs w:val="20"/>
        </w:rPr>
        <w:t xml:space="preserve"> </w:t>
      </w:r>
      <w:r w:rsidRPr="00F11499">
        <w:rPr>
          <w:rFonts w:ascii="Arial" w:hAnsi="Arial" w:cs="Arial"/>
          <w:sz w:val="20"/>
          <w:szCs w:val="20"/>
        </w:rPr>
        <w:t>nebo jejich kontaktních údajů se budou bez zbytečného odkladu navzájem informovat.</w:t>
      </w:r>
      <w:r>
        <w:rPr>
          <w:rFonts w:ascii="Arial" w:hAnsi="Arial" w:cs="Arial"/>
          <w:sz w:val="20"/>
          <w:szCs w:val="20"/>
        </w:rPr>
        <w:t xml:space="preserve"> </w:t>
      </w:r>
      <w:r w:rsidR="00C94EF6" w:rsidRPr="00C94EF6">
        <w:rPr>
          <w:rFonts w:ascii="Arial" w:hAnsi="Arial" w:cs="Arial"/>
          <w:sz w:val="20"/>
          <w:szCs w:val="20"/>
        </w:rPr>
        <w:t>Pokud není změna Pověřených osob Smluvních stran nebo jejich kontaktních údajů provedena dodatkem k této Smlouvě, je každá Smluvní strana povinna bez zbytečného odkladu příslušnou změnu písemně oznámit druhé Smluvní straně, a to:</w:t>
      </w:r>
    </w:p>
    <w:p w14:paraId="0349AE0D" w14:textId="77777777" w:rsidR="00C94EF6" w:rsidRPr="00C94EF6" w:rsidRDefault="00C94EF6" w:rsidP="00C94EF6">
      <w:pPr>
        <w:pStyle w:val="Odstavecseseznamem"/>
        <w:numPr>
          <w:ilvl w:val="0"/>
          <w:numId w:val="61"/>
        </w:numPr>
        <w:spacing w:after="120" w:line="276" w:lineRule="auto"/>
        <w:ind w:left="851" w:hanging="425"/>
        <w:jc w:val="both"/>
        <w:rPr>
          <w:rFonts w:ascii="Arial" w:hAnsi="Arial" w:cs="Arial"/>
          <w:sz w:val="20"/>
          <w:szCs w:val="20"/>
        </w:rPr>
      </w:pPr>
      <w:r w:rsidRPr="00C94EF6">
        <w:rPr>
          <w:rFonts w:ascii="Arial" w:hAnsi="Arial" w:cs="Arial"/>
          <w:sz w:val="20"/>
          <w:szCs w:val="20"/>
        </w:rPr>
        <w:t>e-mailem zaslaným Pověřenou osobou jedné Smluvní strany Pověřené osobě druhé Smluvní strany, ve kterém bude změna oznámena;</w:t>
      </w:r>
    </w:p>
    <w:p w14:paraId="3CA6D84D" w14:textId="77777777" w:rsidR="00C94EF6" w:rsidRPr="00C94EF6" w:rsidRDefault="00C94EF6" w:rsidP="00C94EF6">
      <w:pPr>
        <w:pStyle w:val="Odstavecseseznamem"/>
        <w:numPr>
          <w:ilvl w:val="0"/>
          <w:numId w:val="61"/>
        </w:numPr>
        <w:spacing w:after="120" w:line="276" w:lineRule="auto"/>
        <w:ind w:left="851" w:hanging="425"/>
        <w:jc w:val="both"/>
        <w:rPr>
          <w:rFonts w:ascii="Arial" w:hAnsi="Arial" w:cs="Arial"/>
          <w:sz w:val="20"/>
          <w:szCs w:val="20"/>
        </w:rPr>
      </w:pPr>
      <w:r w:rsidRPr="00C94EF6">
        <w:rPr>
          <w:rFonts w:ascii="Arial" w:hAnsi="Arial" w:cs="Arial"/>
          <w:sz w:val="20"/>
          <w:szCs w:val="20"/>
        </w:rPr>
        <w:t xml:space="preserve">oznámením zaslaným druhé Smluvní straně do její datové schránky; </w:t>
      </w:r>
    </w:p>
    <w:p w14:paraId="67C4E8ED" w14:textId="77777777" w:rsidR="00C94EF6" w:rsidRPr="00C94EF6" w:rsidRDefault="00C94EF6" w:rsidP="00C94EF6">
      <w:pPr>
        <w:spacing w:after="120" w:line="276" w:lineRule="auto"/>
        <w:ind w:left="425"/>
        <w:rPr>
          <w:rFonts w:ascii="Arial" w:hAnsi="Arial" w:cs="Arial"/>
          <w:sz w:val="20"/>
          <w:szCs w:val="20"/>
        </w:rPr>
      </w:pPr>
      <w:r w:rsidRPr="00C94EF6">
        <w:rPr>
          <w:rFonts w:ascii="Arial" w:hAnsi="Arial" w:cs="Arial"/>
          <w:sz w:val="20"/>
          <w:szCs w:val="20"/>
        </w:rPr>
        <w:t>změna Pověřené osoby či jejích kontaktních údajů pak je účinná dnem uvedeným v oznámení, nejdříve však okamžikem, kdy je oznámení o změně druhé Smluvní straně řádně doručeno.</w:t>
      </w:r>
    </w:p>
    <w:p w14:paraId="0828AC9C" w14:textId="77777777" w:rsidR="00C94EF6" w:rsidRPr="00C94EF6" w:rsidRDefault="00C94EF6" w:rsidP="00C94EF6">
      <w:pPr>
        <w:numPr>
          <w:ilvl w:val="1"/>
          <w:numId w:val="101"/>
        </w:numPr>
        <w:autoSpaceDN w:val="0"/>
        <w:spacing w:after="120" w:line="276" w:lineRule="auto"/>
        <w:ind w:left="357" w:hanging="357"/>
        <w:jc w:val="both"/>
        <w:textAlignment w:val="baseline"/>
        <w:rPr>
          <w:rFonts w:ascii="Arial" w:hAnsi="Arial" w:cs="Arial"/>
          <w:sz w:val="20"/>
          <w:szCs w:val="20"/>
        </w:rPr>
      </w:pPr>
      <w:r w:rsidRPr="00C94EF6">
        <w:rPr>
          <w:rFonts w:ascii="Arial" w:hAnsi="Arial" w:cs="Arial"/>
          <w:sz w:val="20"/>
          <w:szCs w:val="20"/>
        </w:rPr>
        <w:t xml:space="preserve">Poskytovatel není oprávněn bez předchozího písemného souhlasu Objednatele postoupit či převést jakákoli práva či povinnosti vyplývající z této Smlouvy na jakoukoli třetí osobu. </w:t>
      </w:r>
    </w:p>
    <w:p w14:paraId="1B728E5A" w14:textId="77777777" w:rsidR="00C94EF6" w:rsidRPr="00C94EF6" w:rsidRDefault="00C94EF6" w:rsidP="00C94EF6">
      <w:pPr>
        <w:numPr>
          <w:ilvl w:val="1"/>
          <w:numId w:val="101"/>
        </w:numPr>
        <w:autoSpaceDN w:val="0"/>
        <w:spacing w:after="120" w:line="276" w:lineRule="auto"/>
        <w:ind w:left="357" w:hanging="357"/>
        <w:jc w:val="both"/>
        <w:textAlignment w:val="baseline"/>
        <w:rPr>
          <w:rFonts w:ascii="Arial" w:hAnsi="Arial" w:cs="Arial"/>
          <w:sz w:val="20"/>
          <w:szCs w:val="20"/>
        </w:rPr>
      </w:pPr>
      <w:r w:rsidRPr="00C94EF6">
        <w:rPr>
          <w:rFonts w:ascii="Arial" w:hAnsi="Arial" w:cs="Arial"/>
          <w:sz w:val="20"/>
          <w:szCs w:val="20"/>
        </w:rPr>
        <w:t xml:space="preserve">Tato Smlouva a vztahy z ní vyplývající se řídí právním řádem České republiky, zejména příslušnými ustanoveními občanského zákoníku. Smluvní strany se dohodly, že případné spory vzniklé v průběhu plnění této Smlouvy, nedojde-li k dohodě Smluvních stran smírnou cestou, budou na návrh kterékoliv Smluvní strany postoupeny k rozhodnutí věcně a místně příslušnému soudu v České republice. </w:t>
      </w:r>
    </w:p>
    <w:p w14:paraId="14CBD695" w14:textId="77777777" w:rsidR="00C94EF6" w:rsidRPr="00C94EF6" w:rsidRDefault="00C94EF6" w:rsidP="00C94EF6">
      <w:pPr>
        <w:numPr>
          <w:ilvl w:val="1"/>
          <w:numId w:val="101"/>
        </w:numPr>
        <w:autoSpaceDN w:val="0"/>
        <w:spacing w:after="120" w:line="276" w:lineRule="auto"/>
        <w:ind w:left="357" w:hanging="357"/>
        <w:jc w:val="both"/>
        <w:textAlignment w:val="baseline"/>
        <w:rPr>
          <w:rFonts w:ascii="Arial" w:hAnsi="Arial" w:cs="Arial"/>
          <w:sz w:val="20"/>
          <w:szCs w:val="20"/>
        </w:rPr>
      </w:pPr>
      <w:r w:rsidRPr="00C94EF6">
        <w:rPr>
          <w:rFonts w:ascii="Arial" w:hAnsi="Arial" w:cs="Arial"/>
          <w:sz w:val="20"/>
          <w:szCs w:val="20"/>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AF3DB55" w14:textId="77777777" w:rsidR="00C94EF6" w:rsidRPr="00C94EF6" w:rsidRDefault="00C94EF6" w:rsidP="00C94EF6">
      <w:pPr>
        <w:numPr>
          <w:ilvl w:val="1"/>
          <w:numId w:val="101"/>
        </w:numPr>
        <w:autoSpaceDN w:val="0"/>
        <w:spacing w:after="120" w:line="276" w:lineRule="auto"/>
        <w:ind w:left="357" w:hanging="357"/>
        <w:jc w:val="both"/>
        <w:textAlignment w:val="baseline"/>
        <w:rPr>
          <w:rFonts w:ascii="Arial" w:hAnsi="Arial" w:cs="Arial"/>
          <w:sz w:val="20"/>
          <w:szCs w:val="20"/>
        </w:rPr>
      </w:pPr>
      <w:r w:rsidRPr="00C94EF6">
        <w:rPr>
          <w:rFonts w:ascii="Arial" w:hAnsi="Arial" w:cs="Arial"/>
          <w:sz w:val="20"/>
          <w:szCs w:val="20"/>
        </w:rPr>
        <w:t>Nedílnou součástí této Smlouvy jsou její Přílohy:</w:t>
      </w:r>
    </w:p>
    <w:p w14:paraId="2832377A" w14:textId="77777777" w:rsidR="00C94EF6" w:rsidRDefault="00C94EF6" w:rsidP="00C94EF6">
      <w:pPr>
        <w:pStyle w:val="Zkladntext"/>
        <w:spacing w:line="276" w:lineRule="auto"/>
        <w:ind w:left="426"/>
        <w:jc w:val="both"/>
        <w:rPr>
          <w:rFonts w:ascii="Arial" w:hAnsi="Arial" w:cs="Arial"/>
          <w:sz w:val="20"/>
          <w:szCs w:val="20"/>
        </w:rPr>
      </w:pPr>
      <w:bookmarkStart w:id="12" w:name="_Hlk106782987"/>
      <w:r w:rsidRPr="00D31439">
        <w:rPr>
          <w:rFonts w:ascii="Arial" w:hAnsi="Arial" w:cs="Arial"/>
          <w:sz w:val="20"/>
          <w:szCs w:val="20"/>
        </w:rPr>
        <w:t>Příloha č. 1 –</w:t>
      </w:r>
      <w:r w:rsidRPr="00C94EF6">
        <w:rPr>
          <w:rFonts w:ascii="Arial" w:hAnsi="Arial" w:cs="Arial"/>
          <w:sz w:val="20"/>
          <w:szCs w:val="20"/>
        </w:rPr>
        <w:t xml:space="preserve"> </w:t>
      </w:r>
      <w:r w:rsidR="00791CB4">
        <w:rPr>
          <w:rFonts w:ascii="Arial" w:hAnsi="Arial" w:cs="Arial"/>
          <w:sz w:val="20"/>
          <w:szCs w:val="20"/>
        </w:rPr>
        <w:t>Stávající stav</w:t>
      </w:r>
    </w:p>
    <w:p w14:paraId="298716DE" w14:textId="77777777" w:rsidR="00791CB4" w:rsidRDefault="00791CB4" w:rsidP="00C94EF6">
      <w:pPr>
        <w:pStyle w:val="Zkladntext"/>
        <w:spacing w:line="276" w:lineRule="auto"/>
        <w:ind w:left="426"/>
        <w:jc w:val="both"/>
        <w:rPr>
          <w:rFonts w:ascii="Arial" w:hAnsi="Arial" w:cs="Arial"/>
          <w:sz w:val="20"/>
          <w:szCs w:val="20"/>
        </w:rPr>
      </w:pPr>
      <w:r>
        <w:rPr>
          <w:rFonts w:ascii="Arial" w:hAnsi="Arial" w:cs="Arial"/>
          <w:sz w:val="20"/>
          <w:szCs w:val="20"/>
        </w:rPr>
        <w:t xml:space="preserve">Příloha č. 2 – </w:t>
      </w:r>
      <w:r w:rsidR="00A734D0">
        <w:rPr>
          <w:rFonts w:ascii="Arial" w:hAnsi="Arial" w:cs="Arial"/>
          <w:sz w:val="20"/>
          <w:szCs w:val="20"/>
        </w:rPr>
        <w:t>Podpora SMAX</w:t>
      </w:r>
      <w:r w:rsidR="00B51969">
        <w:rPr>
          <w:rFonts w:ascii="Arial" w:hAnsi="Arial" w:cs="Arial"/>
          <w:sz w:val="20"/>
          <w:szCs w:val="20"/>
        </w:rPr>
        <w:t xml:space="preserve"> v rámci paušálu</w:t>
      </w:r>
    </w:p>
    <w:p w14:paraId="3E850A6E" w14:textId="77777777" w:rsidR="00791CB4" w:rsidRDefault="00791CB4" w:rsidP="00C94EF6">
      <w:pPr>
        <w:pStyle w:val="Zkladntext"/>
        <w:spacing w:line="276" w:lineRule="auto"/>
        <w:ind w:left="426"/>
        <w:jc w:val="both"/>
        <w:rPr>
          <w:rFonts w:ascii="Arial" w:hAnsi="Arial" w:cs="Arial"/>
          <w:bCs/>
          <w:sz w:val="20"/>
          <w:szCs w:val="20"/>
        </w:rPr>
      </w:pPr>
      <w:r>
        <w:rPr>
          <w:rFonts w:ascii="Arial" w:hAnsi="Arial" w:cs="Arial"/>
          <w:sz w:val="20"/>
          <w:szCs w:val="20"/>
        </w:rPr>
        <w:t xml:space="preserve">Příloha č. 3 </w:t>
      </w:r>
      <w:r w:rsidR="00A734D0">
        <w:rPr>
          <w:rFonts w:ascii="Arial" w:hAnsi="Arial" w:cs="Arial"/>
          <w:sz w:val="20"/>
          <w:szCs w:val="20"/>
        </w:rPr>
        <w:t xml:space="preserve">– </w:t>
      </w:r>
      <w:r w:rsidR="00A734D0" w:rsidRPr="00D31439">
        <w:rPr>
          <w:rFonts w:ascii="Arial" w:hAnsi="Arial" w:cs="Arial"/>
          <w:bCs/>
          <w:sz w:val="20"/>
          <w:szCs w:val="20"/>
        </w:rPr>
        <w:t>Poskytování podpory, rozvoje a konzultací nad rámec paušálu</w:t>
      </w:r>
    </w:p>
    <w:p w14:paraId="10EDF841" w14:textId="77777777" w:rsidR="00F11499" w:rsidRDefault="00F11499" w:rsidP="00C94EF6">
      <w:pPr>
        <w:pStyle w:val="Zkladntext"/>
        <w:spacing w:line="276" w:lineRule="auto"/>
        <w:ind w:left="426"/>
        <w:jc w:val="both"/>
        <w:rPr>
          <w:rFonts w:ascii="Arial" w:hAnsi="Arial" w:cs="Arial"/>
          <w:sz w:val="20"/>
          <w:szCs w:val="20"/>
          <w:highlight w:val="green"/>
        </w:rPr>
      </w:pPr>
      <w:r w:rsidRPr="00EF7BC6">
        <w:rPr>
          <w:rFonts w:ascii="Arial" w:hAnsi="Arial" w:cs="Arial"/>
          <w:sz w:val="20"/>
          <w:szCs w:val="20"/>
        </w:rPr>
        <w:t xml:space="preserve">Příloha č. 4 – </w:t>
      </w:r>
      <w:r w:rsidR="00852055" w:rsidRPr="00852055">
        <w:rPr>
          <w:rFonts w:ascii="Arial" w:hAnsi="Arial" w:cs="Arial"/>
          <w:sz w:val="20"/>
          <w:szCs w:val="20"/>
        </w:rPr>
        <w:t>Podmínky pro přístup Poskytovatele do vnitřní sítě VZP ČR prostřednictvím VPN VZP ČR</w:t>
      </w:r>
    </w:p>
    <w:p w14:paraId="1459845F" w14:textId="77777777" w:rsidR="00082B52" w:rsidRDefault="00BA7CF3" w:rsidP="00870934">
      <w:pPr>
        <w:pStyle w:val="Zkladntext"/>
        <w:spacing w:line="276" w:lineRule="auto"/>
        <w:ind w:left="426"/>
        <w:jc w:val="both"/>
        <w:rPr>
          <w:rFonts w:ascii="Arial" w:hAnsi="Arial" w:cs="Arial"/>
          <w:sz w:val="20"/>
          <w:szCs w:val="20"/>
        </w:rPr>
      </w:pPr>
      <w:r>
        <w:rPr>
          <w:rFonts w:ascii="Arial" w:hAnsi="Arial" w:cs="Arial"/>
          <w:sz w:val="20"/>
          <w:szCs w:val="20"/>
        </w:rPr>
        <w:t>Příloha č. 5 –</w:t>
      </w:r>
      <w:r w:rsidR="00EB7B9E">
        <w:rPr>
          <w:rFonts w:ascii="Arial" w:hAnsi="Arial" w:cs="Arial"/>
          <w:sz w:val="20"/>
          <w:szCs w:val="20"/>
        </w:rPr>
        <w:t xml:space="preserve"> Jmenný seznam členů</w:t>
      </w:r>
      <w:r>
        <w:rPr>
          <w:rFonts w:ascii="Arial" w:hAnsi="Arial" w:cs="Arial"/>
          <w:sz w:val="20"/>
          <w:szCs w:val="20"/>
        </w:rPr>
        <w:t xml:space="preserve"> Realizační</w:t>
      </w:r>
      <w:r w:rsidR="00EB7B9E">
        <w:rPr>
          <w:rFonts w:ascii="Arial" w:hAnsi="Arial" w:cs="Arial"/>
          <w:sz w:val="20"/>
          <w:szCs w:val="20"/>
        </w:rPr>
        <w:t>ho</w:t>
      </w:r>
      <w:r>
        <w:rPr>
          <w:rFonts w:ascii="Arial" w:hAnsi="Arial" w:cs="Arial"/>
          <w:sz w:val="20"/>
          <w:szCs w:val="20"/>
        </w:rPr>
        <w:t xml:space="preserve"> tým</w:t>
      </w:r>
      <w:r w:rsidR="00D33A33">
        <w:rPr>
          <w:rFonts w:ascii="Arial" w:hAnsi="Arial" w:cs="Arial"/>
          <w:sz w:val="20"/>
          <w:szCs w:val="20"/>
        </w:rPr>
        <w:t>u</w:t>
      </w:r>
      <w:r w:rsidR="00EB7B9E">
        <w:rPr>
          <w:rFonts w:ascii="Arial" w:hAnsi="Arial" w:cs="Arial"/>
          <w:sz w:val="20"/>
          <w:szCs w:val="20"/>
        </w:rPr>
        <w:t xml:space="preserve"> Poskytovatele</w:t>
      </w:r>
    </w:p>
    <w:p w14:paraId="4937F12D" w14:textId="77777777" w:rsidR="006B1DAB" w:rsidRPr="00FF4B74" w:rsidRDefault="006B1DAB" w:rsidP="00870934">
      <w:pPr>
        <w:pStyle w:val="Zkladntext"/>
        <w:spacing w:line="276" w:lineRule="auto"/>
        <w:ind w:left="426"/>
        <w:jc w:val="both"/>
        <w:rPr>
          <w:rFonts w:ascii="Arial" w:hAnsi="Arial" w:cs="Arial"/>
          <w:sz w:val="20"/>
          <w:szCs w:val="20"/>
        </w:rPr>
      </w:pPr>
      <w:r w:rsidRPr="00FF4B74">
        <w:rPr>
          <w:rFonts w:ascii="Arial" w:hAnsi="Arial" w:cs="Arial"/>
          <w:sz w:val="20"/>
          <w:szCs w:val="20"/>
        </w:rPr>
        <w:t>Příloha č. 6 – Specifikace ceny plnění</w:t>
      </w:r>
    </w:p>
    <w:bookmarkEnd w:id="12"/>
    <w:p w14:paraId="022C1BD3" w14:textId="77777777" w:rsidR="00C94EF6" w:rsidRPr="00C94EF6" w:rsidRDefault="00C94EF6" w:rsidP="00C94EF6">
      <w:pPr>
        <w:numPr>
          <w:ilvl w:val="1"/>
          <w:numId w:val="101"/>
        </w:numPr>
        <w:autoSpaceDN w:val="0"/>
        <w:spacing w:after="120" w:line="276" w:lineRule="auto"/>
        <w:ind w:left="357" w:hanging="357"/>
        <w:jc w:val="both"/>
        <w:textAlignment w:val="baseline"/>
        <w:rPr>
          <w:rFonts w:ascii="Arial" w:hAnsi="Arial" w:cs="Arial"/>
          <w:sz w:val="20"/>
          <w:szCs w:val="20"/>
        </w:rPr>
      </w:pPr>
      <w:r w:rsidRPr="00C94EF6">
        <w:rPr>
          <w:rFonts w:ascii="Arial" w:hAnsi="Arial" w:cs="Arial"/>
          <w:sz w:val="20"/>
          <w:szCs w:val="20"/>
        </w:rPr>
        <w:lastRenderedPageBreak/>
        <w:t>Pro případ kontradikce se jako závazná použijí prioritně příslušná ustanovení této Smlouvy a následně příslušná ustanovení jednotlivých příloh, a to dle výše uvedeného pořadí.</w:t>
      </w:r>
    </w:p>
    <w:p w14:paraId="71342446" w14:textId="77777777" w:rsidR="00C94EF6" w:rsidRPr="00C94EF6" w:rsidRDefault="00C94EF6" w:rsidP="00C94EF6">
      <w:pPr>
        <w:numPr>
          <w:ilvl w:val="1"/>
          <w:numId w:val="101"/>
        </w:numPr>
        <w:autoSpaceDN w:val="0"/>
        <w:spacing w:after="120" w:line="276" w:lineRule="auto"/>
        <w:ind w:left="357" w:hanging="357"/>
        <w:jc w:val="both"/>
        <w:textAlignment w:val="baseline"/>
        <w:rPr>
          <w:rFonts w:ascii="Arial" w:hAnsi="Arial" w:cs="Arial"/>
          <w:sz w:val="20"/>
          <w:szCs w:val="20"/>
        </w:rPr>
      </w:pPr>
      <w:r w:rsidRPr="00C94EF6">
        <w:rPr>
          <w:rFonts w:ascii="Arial" w:hAnsi="Arial" w:cs="Arial"/>
          <w:sz w:val="20"/>
          <w:szCs w:val="20"/>
        </w:rPr>
        <w:t>Tato Smlouva se uzavírá písemně v elektronické podobě. Tato Smlouva je podepsána elektronickým podpisem dle zákona č. 297/2016 Sb., o službách vytvářejících důvěru pro elektronické transakce, ve znění pozdějších předpisů (dále jen „</w:t>
      </w:r>
      <w:r w:rsidRPr="005E1F1D">
        <w:rPr>
          <w:rFonts w:ascii="Arial" w:hAnsi="Arial" w:cs="Arial"/>
          <w:b/>
          <w:sz w:val="20"/>
          <w:szCs w:val="20"/>
        </w:rPr>
        <w:t>ZSVD</w:t>
      </w:r>
      <w:r w:rsidRPr="00C94EF6">
        <w:rPr>
          <w:rFonts w:ascii="Arial" w:hAnsi="Arial" w:cs="Arial"/>
          <w:sz w:val="20"/>
          <w:szCs w:val="20"/>
        </w:rPr>
        <w:t xml:space="preserve">“). Smluvní strany se dohodly, že Poskytovatel podepíše tuto Smlouvu uznávaným elektronickým podpisem ve smyslu § 6 odst. 2 ZSVD; Objednatel tuto Smlouvu podepíše v souladu s § 5 ZSVD kvalifikovaným elektronickým podpisem. </w:t>
      </w:r>
    </w:p>
    <w:p w14:paraId="78607B3A" w14:textId="77777777" w:rsidR="00C94EF6" w:rsidRPr="00622C0B" w:rsidRDefault="00C94EF6" w:rsidP="00C94EF6">
      <w:pPr>
        <w:numPr>
          <w:ilvl w:val="1"/>
          <w:numId w:val="101"/>
        </w:numPr>
        <w:autoSpaceDN w:val="0"/>
        <w:spacing w:after="120" w:line="276" w:lineRule="auto"/>
        <w:ind w:left="357" w:hanging="357"/>
        <w:jc w:val="both"/>
        <w:textAlignment w:val="baseline"/>
      </w:pPr>
      <w:r w:rsidRPr="00C94EF6">
        <w:rPr>
          <w:rFonts w:ascii="Arial" w:hAnsi="Arial" w:cs="Arial"/>
          <w:sz w:val="20"/>
          <w:szCs w:val="20"/>
        </w:rPr>
        <w:t>Smluvní strany si před podpisem tuto Smlouvu řádně přečetly a svůj souhlas s obsahem a autentičností jednotlivých ustanovení této Smlouvy včetně jejích příloh stvrzují svým podpisem</w:t>
      </w:r>
      <w:r>
        <w:t>.</w:t>
      </w:r>
    </w:p>
    <w:p w14:paraId="28646346" w14:textId="77777777" w:rsidR="00CD6AAB" w:rsidRDefault="00CD6AAB" w:rsidP="00CD6AAB">
      <w:pPr>
        <w:spacing w:after="120" w:line="276" w:lineRule="auto"/>
        <w:ind w:left="425"/>
        <w:jc w:val="both"/>
      </w:pPr>
    </w:p>
    <w:p w14:paraId="2E412A01" w14:textId="77777777" w:rsidR="00C94EF6" w:rsidRPr="006F5CB9" w:rsidRDefault="00C94EF6" w:rsidP="00CD6AAB">
      <w:pPr>
        <w:spacing w:after="120" w:line="276" w:lineRule="auto"/>
        <w:ind w:left="425"/>
        <w:jc w:val="both"/>
        <w:rPr>
          <w:rFonts w:ascii="Arial" w:hAnsi="Arial" w:cs="Arial"/>
          <w:sz w:val="20"/>
          <w:szCs w:val="20"/>
        </w:rPr>
      </w:pPr>
    </w:p>
    <w:p w14:paraId="14F53D56" w14:textId="27B72B2D" w:rsidR="00C94EF6" w:rsidRPr="00C94EF6" w:rsidRDefault="00C94EF6" w:rsidP="006872D0">
      <w:pPr>
        <w:spacing w:line="276" w:lineRule="auto"/>
        <w:contextualSpacing/>
        <w:rPr>
          <w:rFonts w:ascii="Arial" w:hAnsi="Arial" w:cs="Arial"/>
          <w:color w:val="000000"/>
          <w:sz w:val="20"/>
          <w:szCs w:val="20"/>
        </w:rPr>
      </w:pPr>
      <w:r w:rsidRPr="00C94EF6">
        <w:rPr>
          <w:rFonts w:ascii="Arial" w:hAnsi="Arial" w:cs="Arial"/>
          <w:color w:val="000000"/>
          <w:sz w:val="20"/>
          <w:szCs w:val="20"/>
        </w:rPr>
        <w:t>Všeobecná zdravotní pojišťovna</w:t>
      </w:r>
      <w:r w:rsidRPr="00C94EF6">
        <w:rPr>
          <w:rFonts w:ascii="Arial" w:hAnsi="Arial" w:cs="Arial"/>
          <w:color w:val="000000"/>
          <w:sz w:val="20"/>
          <w:szCs w:val="20"/>
        </w:rPr>
        <w:tab/>
      </w:r>
      <w:r w:rsidRPr="00C94EF6">
        <w:rPr>
          <w:rFonts w:ascii="Arial" w:hAnsi="Arial" w:cs="Arial"/>
          <w:color w:val="000000"/>
          <w:sz w:val="20"/>
          <w:szCs w:val="20"/>
        </w:rPr>
        <w:tab/>
      </w:r>
      <w:r w:rsidRPr="00C94EF6">
        <w:rPr>
          <w:rFonts w:ascii="Arial" w:hAnsi="Arial" w:cs="Arial"/>
          <w:color w:val="000000"/>
          <w:sz w:val="20"/>
          <w:szCs w:val="20"/>
        </w:rPr>
        <w:tab/>
      </w:r>
      <w:r w:rsidRPr="00C94EF6">
        <w:rPr>
          <w:rFonts w:ascii="Arial" w:hAnsi="Arial" w:cs="Arial"/>
          <w:color w:val="000000"/>
          <w:sz w:val="20"/>
          <w:szCs w:val="20"/>
        </w:rPr>
        <w:tab/>
      </w:r>
      <w:r w:rsidR="000D28F6" w:rsidRPr="00465422">
        <w:rPr>
          <w:rFonts w:ascii="Arial" w:hAnsi="Arial" w:cs="Arial"/>
          <w:color w:val="000000"/>
          <w:sz w:val="20"/>
          <w:szCs w:val="20"/>
        </w:rPr>
        <w:t>INTEDO s.r.o.</w:t>
      </w:r>
    </w:p>
    <w:p w14:paraId="1F3EBEF9" w14:textId="77777777" w:rsidR="00C94EF6" w:rsidRPr="00C94EF6" w:rsidRDefault="00C94EF6" w:rsidP="00C94EF6">
      <w:pPr>
        <w:spacing w:after="120" w:line="276" w:lineRule="auto"/>
        <w:rPr>
          <w:rFonts w:ascii="Arial" w:hAnsi="Arial" w:cs="Arial"/>
          <w:color w:val="000000"/>
          <w:sz w:val="20"/>
          <w:szCs w:val="20"/>
        </w:rPr>
      </w:pPr>
      <w:r w:rsidRPr="00C94EF6">
        <w:rPr>
          <w:rFonts w:ascii="Arial" w:hAnsi="Arial" w:cs="Arial"/>
          <w:color w:val="000000"/>
          <w:sz w:val="20"/>
          <w:szCs w:val="20"/>
        </w:rPr>
        <w:t>České republiky</w:t>
      </w:r>
    </w:p>
    <w:p w14:paraId="453108CF" w14:textId="77777777" w:rsidR="006872D0" w:rsidRDefault="006872D0" w:rsidP="00C94EF6">
      <w:pPr>
        <w:spacing w:after="120" w:line="276" w:lineRule="auto"/>
        <w:rPr>
          <w:rFonts w:ascii="Arial" w:hAnsi="Arial" w:cs="Arial"/>
          <w:i/>
          <w:color w:val="000000"/>
          <w:sz w:val="20"/>
          <w:szCs w:val="20"/>
        </w:rPr>
      </w:pPr>
      <w:bookmarkStart w:id="13" w:name="_Toc277151450"/>
      <w:bookmarkStart w:id="14" w:name="_Toc277151540"/>
    </w:p>
    <w:p w14:paraId="052BC971" w14:textId="77777777" w:rsidR="00C94EF6" w:rsidRPr="00C94EF6" w:rsidRDefault="006872D0" w:rsidP="00C94EF6">
      <w:pPr>
        <w:spacing w:after="120" w:line="276" w:lineRule="auto"/>
        <w:rPr>
          <w:rFonts w:ascii="Arial" w:hAnsi="Arial" w:cs="Arial"/>
          <w:color w:val="000000"/>
          <w:sz w:val="20"/>
          <w:szCs w:val="20"/>
        </w:rPr>
      </w:pPr>
      <w:r w:rsidRPr="00C94EF6">
        <w:rPr>
          <w:rFonts w:ascii="Arial" w:hAnsi="Arial" w:cs="Arial"/>
          <w:i/>
          <w:color w:val="000000"/>
          <w:sz w:val="20"/>
          <w:szCs w:val="20"/>
        </w:rPr>
        <w:t>podepsáno elektronicky</w:t>
      </w:r>
      <w:r w:rsidRPr="00C94EF6">
        <w:rPr>
          <w:rFonts w:ascii="Arial" w:hAnsi="Arial" w:cs="Arial"/>
          <w:i/>
          <w:color w:val="000000"/>
          <w:sz w:val="20"/>
          <w:szCs w:val="20"/>
        </w:rPr>
        <w:tab/>
      </w:r>
      <w:r w:rsidRPr="00C94EF6">
        <w:rPr>
          <w:rFonts w:ascii="Arial" w:hAnsi="Arial" w:cs="Arial"/>
          <w:i/>
          <w:color w:val="000000"/>
          <w:sz w:val="20"/>
          <w:szCs w:val="20"/>
        </w:rPr>
        <w:tab/>
      </w:r>
      <w:r w:rsidRPr="00C94EF6">
        <w:rPr>
          <w:rFonts w:ascii="Arial" w:hAnsi="Arial" w:cs="Arial"/>
          <w:i/>
          <w:color w:val="000000"/>
          <w:sz w:val="20"/>
          <w:szCs w:val="20"/>
        </w:rPr>
        <w:tab/>
      </w:r>
      <w:r w:rsidRPr="00C94EF6">
        <w:rPr>
          <w:rFonts w:ascii="Arial" w:hAnsi="Arial" w:cs="Arial"/>
          <w:i/>
          <w:color w:val="000000"/>
          <w:sz w:val="20"/>
          <w:szCs w:val="20"/>
        </w:rPr>
        <w:tab/>
      </w:r>
      <w:r w:rsidRPr="00C94EF6">
        <w:rPr>
          <w:rFonts w:ascii="Arial" w:hAnsi="Arial" w:cs="Arial"/>
          <w:i/>
          <w:color w:val="000000"/>
          <w:sz w:val="20"/>
          <w:szCs w:val="20"/>
        </w:rPr>
        <w:tab/>
      </w:r>
      <w:r w:rsidRPr="00C94EF6">
        <w:rPr>
          <w:rFonts w:ascii="Arial" w:hAnsi="Arial" w:cs="Arial"/>
          <w:i/>
          <w:color w:val="000000"/>
          <w:sz w:val="20"/>
          <w:szCs w:val="20"/>
        </w:rPr>
        <w:tab/>
        <w:t>podepsáno elektronicky</w:t>
      </w:r>
    </w:p>
    <w:p w14:paraId="7BDB982A" w14:textId="77777777" w:rsidR="00C94EF6" w:rsidRPr="00C94EF6" w:rsidRDefault="00C94EF6" w:rsidP="00C94EF6">
      <w:pPr>
        <w:spacing w:after="120" w:line="276" w:lineRule="auto"/>
        <w:rPr>
          <w:rFonts w:ascii="Arial" w:hAnsi="Arial" w:cs="Arial"/>
          <w:color w:val="000000"/>
          <w:sz w:val="20"/>
          <w:szCs w:val="20"/>
        </w:rPr>
      </w:pPr>
    </w:p>
    <w:p w14:paraId="3269723A" w14:textId="2E48D1FD" w:rsidR="00C94EF6" w:rsidRPr="00E51B17" w:rsidRDefault="00C94EF6" w:rsidP="006872D0">
      <w:pPr>
        <w:spacing w:line="276" w:lineRule="auto"/>
        <w:contextualSpacing/>
        <w:rPr>
          <w:rFonts w:ascii="Arial" w:hAnsi="Arial" w:cs="Arial"/>
          <w:color w:val="000000"/>
          <w:sz w:val="20"/>
          <w:szCs w:val="20"/>
        </w:rPr>
      </w:pPr>
      <w:r w:rsidRPr="00C94EF6">
        <w:rPr>
          <w:rFonts w:ascii="Arial" w:hAnsi="Arial" w:cs="Arial"/>
          <w:color w:val="000000"/>
          <w:sz w:val="20"/>
          <w:szCs w:val="20"/>
        </w:rPr>
        <w:t>Ing. Zdeněk Kabátek</w:t>
      </w:r>
      <w:r w:rsidRPr="00C94EF6">
        <w:rPr>
          <w:rFonts w:ascii="Arial" w:hAnsi="Arial" w:cs="Arial"/>
          <w:color w:val="000000"/>
          <w:sz w:val="20"/>
          <w:szCs w:val="20"/>
        </w:rPr>
        <w:tab/>
      </w:r>
      <w:r w:rsidRPr="00C94EF6">
        <w:rPr>
          <w:rFonts w:ascii="Arial" w:hAnsi="Arial" w:cs="Arial"/>
          <w:color w:val="000000"/>
          <w:sz w:val="20"/>
          <w:szCs w:val="20"/>
        </w:rPr>
        <w:tab/>
      </w:r>
      <w:r w:rsidRPr="00C94EF6">
        <w:rPr>
          <w:rFonts w:ascii="Arial" w:hAnsi="Arial" w:cs="Arial"/>
          <w:color w:val="000000"/>
          <w:sz w:val="20"/>
          <w:szCs w:val="20"/>
        </w:rPr>
        <w:tab/>
      </w:r>
      <w:r w:rsidRPr="00C94EF6">
        <w:rPr>
          <w:rFonts w:ascii="Arial" w:hAnsi="Arial" w:cs="Arial"/>
          <w:color w:val="000000"/>
          <w:sz w:val="20"/>
          <w:szCs w:val="20"/>
        </w:rPr>
        <w:tab/>
      </w:r>
      <w:r w:rsidRPr="00C94EF6">
        <w:rPr>
          <w:rFonts w:ascii="Arial" w:hAnsi="Arial" w:cs="Arial"/>
          <w:color w:val="000000"/>
          <w:sz w:val="20"/>
          <w:szCs w:val="20"/>
        </w:rPr>
        <w:tab/>
      </w:r>
      <w:bookmarkEnd w:id="13"/>
      <w:bookmarkEnd w:id="14"/>
      <w:r w:rsidRPr="00C94EF6">
        <w:rPr>
          <w:rFonts w:ascii="Arial" w:hAnsi="Arial" w:cs="Arial"/>
          <w:color w:val="000000"/>
          <w:sz w:val="20"/>
          <w:szCs w:val="20"/>
        </w:rPr>
        <w:tab/>
      </w:r>
      <w:r w:rsidR="000D28F6" w:rsidRPr="00465422">
        <w:rPr>
          <w:rFonts w:ascii="Arial" w:hAnsi="Arial" w:cs="Arial"/>
          <w:color w:val="000000"/>
          <w:sz w:val="20"/>
          <w:szCs w:val="20"/>
        </w:rPr>
        <w:t>Ing. Jiří Zahradníček</w:t>
      </w:r>
    </w:p>
    <w:p w14:paraId="124FF55D" w14:textId="58F45F84" w:rsidR="00C94EF6" w:rsidRPr="00C94EF6" w:rsidRDefault="00C94EF6" w:rsidP="00C94EF6">
      <w:pPr>
        <w:spacing w:after="120" w:line="276" w:lineRule="auto"/>
        <w:rPr>
          <w:rFonts w:ascii="Arial" w:hAnsi="Arial" w:cs="Arial"/>
          <w:color w:val="000000"/>
          <w:sz w:val="20"/>
          <w:szCs w:val="20"/>
        </w:rPr>
      </w:pPr>
      <w:r w:rsidRPr="00E51B17">
        <w:rPr>
          <w:rFonts w:ascii="Arial" w:hAnsi="Arial" w:cs="Arial"/>
          <w:color w:val="000000"/>
          <w:sz w:val="20"/>
          <w:szCs w:val="20"/>
        </w:rPr>
        <w:t>ředitel VZP ČR</w:t>
      </w:r>
      <w:r w:rsidR="005F4E27" w:rsidRPr="00E51B17">
        <w:rPr>
          <w:rFonts w:ascii="Arial" w:hAnsi="Arial" w:cs="Arial"/>
          <w:color w:val="000000"/>
          <w:sz w:val="20"/>
          <w:szCs w:val="20"/>
        </w:rPr>
        <w:tab/>
      </w:r>
      <w:r w:rsidR="005F4E27" w:rsidRPr="00E51B17">
        <w:rPr>
          <w:rFonts w:ascii="Arial" w:hAnsi="Arial" w:cs="Arial"/>
          <w:color w:val="000000"/>
          <w:sz w:val="20"/>
          <w:szCs w:val="20"/>
        </w:rPr>
        <w:tab/>
      </w:r>
      <w:r w:rsidR="005F4E27" w:rsidRPr="00E51B17">
        <w:rPr>
          <w:rFonts w:ascii="Arial" w:hAnsi="Arial" w:cs="Arial"/>
          <w:color w:val="000000"/>
          <w:sz w:val="20"/>
          <w:szCs w:val="20"/>
        </w:rPr>
        <w:tab/>
      </w:r>
      <w:r w:rsidR="005F4E27" w:rsidRPr="00E51B17">
        <w:rPr>
          <w:rFonts w:ascii="Arial" w:hAnsi="Arial" w:cs="Arial"/>
          <w:color w:val="000000"/>
          <w:sz w:val="20"/>
          <w:szCs w:val="20"/>
        </w:rPr>
        <w:tab/>
      </w:r>
      <w:r w:rsidR="005F4E27" w:rsidRPr="00E51B17">
        <w:rPr>
          <w:rFonts w:ascii="Arial" w:hAnsi="Arial" w:cs="Arial"/>
          <w:color w:val="000000"/>
          <w:sz w:val="20"/>
          <w:szCs w:val="20"/>
        </w:rPr>
        <w:tab/>
      </w:r>
      <w:r w:rsidR="005F4E27" w:rsidRPr="00E51B17">
        <w:rPr>
          <w:rFonts w:ascii="Arial" w:hAnsi="Arial" w:cs="Arial"/>
          <w:color w:val="000000"/>
          <w:sz w:val="20"/>
          <w:szCs w:val="20"/>
        </w:rPr>
        <w:tab/>
      </w:r>
      <w:r w:rsidR="005F4E27" w:rsidRPr="00E51B17">
        <w:rPr>
          <w:rFonts w:ascii="Arial" w:hAnsi="Arial" w:cs="Arial"/>
          <w:color w:val="000000"/>
          <w:sz w:val="20"/>
          <w:szCs w:val="20"/>
        </w:rPr>
        <w:tab/>
      </w:r>
      <w:r w:rsidR="005F4E27" w:rsidRPr="00465422">
        <w:rPr>
          <w:rFonts w:ascii="Arial" w:hAnsi="Arial" w:cs="Arial"/>
          <w:color w:val="000000"/>
          <w:sz w:val="20"/>
          <w:szCs w:val="20"/>
        </w:rPr>
        <w:t>jednatel</w:t>
      </w:r>
    </w:p>
    <w:p w14:paraId="20849F8B" w14:textId="77777777" w:rsidR="00CD6AAB" w:rsidRPr="006F5CB9" w:rsidRDefault="00CD6AAB" w:rsidP="00C94EF6">
      <w:pPr>
        <w:spacing w:after="120" w:line="276" w:lineRule="auto"/>
        <w:jc w:val="both"/>
        <w:rPr>
          <w:rFonts w:ascii="Arial" w:hAnsi="Arial" w:cs="Arial"/>
          <w:b/>
          <w:sz w:val="20"/>
          <w:szCs w:val="20"/>
        </w:rPr>
      </w:pPr>
      <w:r w:rsidRPr="006F5CB9">
        <w:rPr>
          <w:rFonts w:ascii="Arial" w:hAnsi="Arial" w:cs="Arial"/>
          <w:b/>
          <w:sz w:val="20"/>
          <w:szCs w:val="20"/>
        </w:rPr>
        <w:br w:type="page"/>
      </w:r>
    </w:p>
    <w:p w14:paraId="1AE95829" w14:textId="77777777" w:rsidR="00C52848" w:rsidRPr="006A3E38" w:rsidRDefault="00C52848">
      <w:pPr>
        <w:rPr>
          <w:rFonts w:ascii="Arial" w:hAnsi="Arial" w:cs="Arial"/>
          <w:b/>
          <w:color w:val="000000"/>
        </w:rPr>
      </w:pPr>
      <w:bookmarkStart w:id="15" w:name="_Hlk174960206"/>
      <w:r w:rsidRPr="006A3E38">
        <w:rPr>
          <w:rFonts w:ascii="Arial" w:hAnsi="Arial" w:cs="Arial"/>
          <w:b/>
          <w:color w:val="000000"/>
        </w:rPr>
        <w:lastRenderedPageBreak/>
        <w:t>Příloha č. 1</w:t>
      </w:r>
      <w:r w:rsidR="00D31439">
        <w:rPr>
          <w:rFonts w:ascii="Arial" w:hAnsi="Arial" w:cs="Arial"/>
          <w:b/>
          <w:color w:val="000000"/>
        </w:rPr>
        <w:t xml:space="preserve"> –</w:t>
      </w:r>
      <w:r w:rsidRPr="006A3E38">
        <w:rPr>
          <w:rFonts w:ascii="Arial" w:hAnsi="Arial" w:cs="Arial"/>
          <w:b/>
          <w:color w:val="000000"/>
        </w:rPr>
        <w:t xml:space="preserve"> </w:t>
      </w:r>
      <w:r w:rsidR="0063163F" w:rsidRPr="006A3E38">
        <w:rPr>
          <w:rFonts w:ascii="Arial" w:hAnsi="Arial" w:cs="Arial"/>
          <w:b/>
          <w:color w:val="000000"/>
        </w:rPr>
        <w:t>Stávající stav</w:t>
      </w:r>
    </w:p>
    <w:p w14:paraId="04E7ED5F" w14:textId="77777777" w:rsidR="00F94DBA" w:rsidRDefault="009A2BD7" w:rsidP="00F11499">
      <w:pPr>
        <w:pStyle w:val="Nadpis3"/>
        <w:jc w:val="both"/>
        <w:rPr>
          <w:i w:val="0"/>
          <w:sz w:val="20"/>
          <w:szCs w:val="20"/>
        </w:rPr>
      </w:pPr>
      <w:bookmarkStart w:id="16" w:name="_Hlk174960309"/>
      <w:bookmarkEnd w:id="15"/>
      <w:r w:rsidRPr="000D7D3A">
        <w:rPr>
          <w:b/>
          <w:i w:val="0"/>
          <w:sz w:val="20"/>
          <w:szCs w:val="20"/>
        </w:rPr>
        <w:t>Aplikace SMAX</w:t>
      </w:r>
      <w:r w:rsidRPr="000D7D3A">
        <w:rPr>
          <w:i w:val="0"/>
          <w:sz w:val="20"/>
          <w:szCs w:val="20"/>
        </w:rPr>
        <w:t xml:space="preserve"> – aplikací SMAX se rozumí SW dodaný výrobcem </w:t>
      </w:r>
      <w:proofErr w:type="spellStart"/>
      <w:r w:rsidRPr="000D7D3A">
        <w:rPr>
          <w:i w:val="0"/>
          <w:sz w:val="20"/>
          <w:szCs w:val="20"/>
        </w:rPr>
        <w:t>Opentext</w:t>
      </w:r>
      <w:proofErr w:type="spellEnd"/>
      <w:r w:rsidRPr="000D7D3A">
        <w:rPr>
          <w:i w:val="0"/>
          <w:sz w:val="20"/>
          <w:szCs w:val="20"/>
        </w:rPr>
        <w:t xml:space="preserve"> a </w:t>
      </w:r>
      <w:proofErr w:type="spellStart"/>
      <w:r w:rsidRPr="000D7D3A">
        <w:rPr>
          <w:i w:val="0"/>
          <w:sz w:val="20"/>
          <w:szCs w:val="20"/>
        </w:rPr>
        <w:t>customizovaný</w:t>
      </w:r>
      <w:proofErr w:type="spellEnd"/>
      <w:r w:rsidRPr="000D7D3A">
        <w:rPr>
          <w:i w:val="0"/>
          <w:sz w:val="20"/>
          <w:szCs w:val="20"/>
        </w:rPr>
        <w:t xml:space="preserve"> </w:t>
      </w:r>
      <w:r w:rsidR="00F37AD6" w:rsidRPr="000D7D3A">
        <w:rPr>
          <w:i w:val="0"/>
          <w:sz w:val="20"/>
          <w:szCs w:val="20"/>
        </w:rPr>
        <w:t>O</w:t>
      </w:r>
      <w:r w:rsidRPr="000D7D3A">
        <w:rPr>
          <w:i w:val="0"/>
          <w:sz w:val="20"/>
          <w:szCs w:val="20"/>
        </w:rPr>
        <w:t>bjednatel</w:t>
      </w:r>
      <w:r w:rsidR="00C821AD" w:rsidRPr="000D7D3A">
        <w:rPr>
          <w:i w:val="0"/>
          <w:sz w:val="20"/>
          <w:szCs w:val="20"/>
        </w:rPr>
        <w:t>e</w:t>
      </w:r>
      <w:r w:rsidRPr="000D7D3A">
        <w:rPr>
          <w:i w:val="0"/>
          <w:sz w:val="20"/>
          <w:szCs w:val="20"/>
        </w:rPr>
        <w:t>m</w:t>
      </w:r>
      <w:r w:rsidR="009A00A7">
        <w:rPr>
          <w:i w:val="0"/>
          <w:sz w:val="20"/>
          <w:szCs w:val="20"/>
        </w:rPr>
        <w:t>.</w:t>
      </w:r>
      <w:r w:rsidR="00F2766D">
        <w:rPr>
          <w:i w:val="0"/>
          <w:sz w:val="20"/>
          <w:szCs w:val="20"/>
        </w:rPr>
        <w:t xml:space="preserve"> V současné době Objednatel provozuje aplikaci SMAX verze </w:t>
      </w:r>
      <w:r w:rsidR="00F2766D" w:rsidRPr="00F2766D">
        <w:rPr>
          <w:i w:val="0"/>
          <w:sz w:val="20"/>
          <w:szCs w:val="20"/>
        </w:rPr>
        <w:t>24.2</w:t>
      </w:r>
      <w:r w:rsidR="00F2766D">
        <w:rPr>
          <w:i w:val="0"/>
          <w:sz w:val="20"/>
          <w:szCs w:val="20"/>
        </w:rPr>
        <w:t>.</w:t>
      </w:r>
    </w:p>
    <w:p w14:paraId="508A0C22" w14:textId="77777777" w:rsidR="00B51969" w:rsidRPr="00B51969" w:rsidRDefault="00B51969" w:rsidP="00B51969"/>
    <w:bookmarkEnd w:id="16"/>
    <w:p w14:paraId="5B005E26" w14:textId="77777777" w:rsidR="009A2BD7" w:rsidRPr="000D7D3A" w:rsidRDefault="009A2BD7" w:rsidP="00F11499">
      <w:pPr>
        <w:jc w:val="both"/>
        <w:rPr>
          <w:rFonts w:ascii="Arial" w:hAnsi="Arial" w:cs="Arial"/>
          <w:sz w:val="20"/>
          <w:szCs w:val="20"/>
        </w:rPr>
      </w:pPr>
      <w:r w:rsidRPr="000D7D3A">
        <w:rPr>
          <w:rFonts w:ascii="Arial" w:hAnsi="Arial" w:cs="Arial"/>
          <w:b/>
          <w:sz w:val="20"/>
          <w:szCs w:val="20"/>
        </w:rPr>
        <w:t>Platforma SMAX</w:t>
      </w:r>
      <w:r w:rsidRPr="000D7D3A">
        <w:rPr>
          <w:rFonts w:ascii="Arial" w:hAnsi="Arial" w:cs="Arial"/>
          <w:sz w:val="20"/>
          <w:szCs w:val="20"/>
        </w:rPr>
        <w:t xml:space="preserve"> - </w:t>
      </w:r>
      <w:bookmarkStart w:id="17" w:name="_Hlk174960228"/>
      <w:r w:rsidRPr="000D7D3A">
        <w:rPr>
          <w:rFonts w:ascii="Arial" w:hAnsi="Arial" w:cs="Arial"/>
          <w:sz w:val="20"/>
          <w:szCs w:val="20"/>
        </w:rPr>
        <w:t>platfo</w:t>
      </w:r>
      <w:r w:rsidR="00C821AD" w:rsidRPr="000D7D3A">
        <w:rPr>
          <w:rFonts w:ascii="Arial" w:hAnsi="Arial" w:cs="Arial"/>
          <w:sz w:val="20"/>
          <w:szCs w:val="20"/>
        </w:rPr>
        <w:t>r</w:t>
      </w:r>
      <w:r w:rsidRPr="000D7D3A">
        <w:rPr>
          <w:rFonts w:ascii="Arial" w:hAnsi="Arial" w:cs="Arial"/>
          <w:sz w:val="20"/>
          <w:szCs w:val="20"/>
        </w:rPr>
        <w:t>mou SMAX se rozumí aplikace SMAX a všechny potřebné technologické platformy a HW zařízení nutné pro fungování aplikace SMAX</w:t>
      </w:r>
      <w:r w:rsidR="000261A6" w:rsidRPr="000D7D3A">
        <w:rPr>
          <w:rFonts w:ascii="Arial" w:hAnsi="Arial" w:cs="Arial"/>
          <w:sz w:val="20"/>
          <w:szCs w:val="20"/>
        </w:rPr>
        <w:t>,</w:t>
      </w:r>
      <w:r w:rsidRPr="000D7D3A">
        <w:rPr>
          <w:rFonts w:ascii="Arial" w:hAnsi="Arial" w:cs="Arial"/>
          <w:sz w:val="20"/>
          <w:szCs w:val="20"/>
        </w:rPr>
        <w:t xml:space="preserve"> např. Databáze</w:t>
      </w:r>
      <w:r w:rsidR="00C821AD" w:rsidRPr="000D7D3A">
        <w:rPr>
          <w:rFonts w:ascii="Arial" w:hAnsi="Arial" w:cs="Arial"/>
          <w:sz w:val="20"/>
          <w:szCs w:val="20"/>
        </w:rPr>
        <w:t xml:space="preserve"> </w:t>
      </w:r>
      <w:proofErr w:type="spellStart"/>
      <w:r w:rsidRPr="000D7D3A">
        <w:rPr>
          <w:rFonts w:ascii="Arial" w:hAnsi="Arial" w:cs="Arial"/>
          <w:sz w:val="20"/>
          <w:szCs w:val="20"/>
        </w:rPr>
        <w:t>Postgress</w:t>
      </w:r>
      <w:proofErr w:type="spellEnd"/>
      <w:r w:rsidRPr="000D7D3A">
        <w:rPr>
          <w:rFonts w:ascii="Arial" w:hAnsi="Arial" w:cs="Arial"/>
          <w:sz w:val="20"/>
          <w:szCs w:val="20"/>
        </w:rPr>
        <w:t xml:space="preserve">, operační systém </w:t>
      </w:r>
      <w:proofErr w:type="spellStart"/>
      <w:r w:rsidRPr="000D7D3A">
        <w:rPr>
          <w:rFonts w:ascii="Arial" w:hAnsi="Arial" w:cs="Arial"/>
          <w:sz w:val="20"/>
          <w:szCs w:val="20"/>
        </w:rPr>
        <w:t>Centos</w:t>
      </w:r>
      <w:proofErr w:type="spellEnd"/>
      <w:r w:rsidRPr="000D7D3A">
        <w:rPr>
          <w:rFonts w:ascii="Arial" w:hAnsi="Arial" w:cs="Arial"/>
          <w:sz w:val="20"/>
          <w:szCs w:val="20"/>
        </w:rPr>
        <w:t>, HW servery pro DB a aplikaci</w:t>
      </w:r>
      <w:r w:rsidR="007D7CF2">
        <w:rPr>
          <w:rFonts w:ascii="Arial" w:hAnsi="Arial" w:cs="Arial"/>
          <w:sz w:val="20"/>
          <w:szCs w:val="20"/>
        </w:rPr>
        <w:t xml:space="preserve"> SMAX</w:t>
      </w:r>
      <w:r w:rsidRPr="000D7D3A">
        <w:rPr>
          <w:rFonts w:ascii="Arial" w:hAnsi="Arial" w:cs="Arial"/>
          <w:sz w:val="20"/>
          <w:szCs w:val="20"/>
        </w:rPr>
        <w:t xml:space="preserve"> apod.</w:t>
      </w:r>
      <w:bookmarkEnd w:id="17"/>
    </w:p>
    <w:p w14:paraId="3828C3ED" w14:textId="77777777" w:rsidR="00F94DBA" w:rsidRPr="000D7D3A" w:rsidRDefault="00F94DBA" w:rsidP="00AB28FE">
      <w:pPr>
        <w:pStyle w:val="Nadpis3"/>
        <w:rPr>
          <w:sz w:val="20"/>
          <w:szCs w:val="20"/>
        </w:rPr>
      </w:pPr>
    </w:p>
    <w:p w14:paraId="0EF13910" w14:textId="77777777" w:rsidR="00AB28FE" w:rsidRPr="000D7D3A" w:rsidRDefault="00AB28FE" w:rsidP="00AB28FE">
      <w:pPr>
        <w:pStyle w:val="Nadpis3"/>
        <w:rPr>
          <w:b/>
          <w:sz w:val="20"/>
          <w:szCs w:val="20"/>
        </w:rPr>
      </w:pPr>
      <w:r w:rsidRPr="000D7D3A">
        <w:rPr>
          <w:sz w:val="20"/>
          <w:szCs w:val="20"/>
        </w:rPr>
        <w:t>Architektura</w:t>
      </w:r>
    </w:p>
    <w:p w14:paraId="5726C5BF" w14:textId="77777777" w:rsidR="00AB28FE" w:rsidRPr="000D7D3A" w:rsidRDefault="00A16C31" w:rsidP="00B2176E">
      <w:pPr>
        <w:numPr>
          <w:ilvl w:val="0"/>
          <w:numId w:val="105"/>
        </w:numPr>
        <w:spacing w:line="276" w:lineRule="auto"/>
        <w:jc w:val="both"/>
        <w:rPr>
          <w:rFonts w:ascii="Arial" w:hAnsi="Arial" w:cs="Arial"/>
          <w:sz w:val="20"/>
          <w:szCs w:val="20"/>
        </w:rPr>
      </w:pPr>
      <w:r>
        <w:rPr>
          <w:rFonts w:ascii="Arial" w:hAnsi="Arial" w:cs="Arial"/>
          <w:sz w:val="20"/>
          <w:szCs w:val="20"/>
        </w:rPr>
        <w:t xml:space="preserve">SW </w:t>
      </w:r>
      <w:r w:rsidR="00AB28FE" w:rsidRPr="000D7D3A">
        <w:rPr>
          <w:rFonts w:ascii="Arial" w:hAnsi="Arial" w:cs="Arial"/>
          <w:sz w:val="20"/>
          <w:szCs w:val="20"/>
        </w:rPr>
        <w:t>SMAX je instalován v on-</w:t>
      </w:r>
      <w:proofErr w:type="spellStart"/>
      <w:r w:rsidR="00AB28FE" w:rsidRPr="000D7D3A">
        <w:rPr>
          <w:rFonts w:ascii="Arial" w:hAnsi="Arial" w:cs="Arial"/>
          <w:sz w:val="20"/>
          <w:szCs w:val="20"/>
        </w:rPr>
        <w:t>premises</w:t>
      </w:r>
      <w:proofErr w:type="spellEnd"/>
      <w:r w:rsidR="00AB28FE" w:rsidRPr="000D7D3A">
        <w:rPr>
          <w:rFonts w:ascii="Arial" w:hAnsi="Arial" w:cs="Arial"/>
          <w:sz w:val="20"/>
          <w:szCs w:val="20"/>
        </w:rPr>
        <w:t xml:space="preserve"> variantě instalace v prostředí DC VZP</w:t>
      </w:r>
      <w:r w:rsidR="009F768B">
        <w:rPr>
          <w:rFonts w:ascii="Arial" w:hAnsi="Arial" w:cs="Arial"/>
          <w:sz w:val="20"/>
          <w:szCs w:val="20"/>
        </w:rPr>
        <w:t xml:space="preserve"> ČR</w:t>
      </w:r>
      <w:r w:rsidR="00AB28FE" w:rsidRPr="000D7D3A">
        <w:rPr>
          <w:rFonts w:ascii="Arial" w:hAnsi="Arial" w:cs="Arial"/>
          <w:sz w:val="20"/>
          <w:szCs w:val="20"/>
        </w:rPr>
        <w:t xml:space="preserve"> za použití nativní </w:t>
      </w:r>
      <w:proofErr w:type="spellStart"/>
      <w:r w:rsidR="00AB28FE" w:rsidRPr="000D7D3A">
        <w:rPr>
          <w:rFonts w:ascii="Arial" w:hAnsi="Arial" w:cs="Arial"/>
          <w:sz w:val="20"/>
          <w:szCs w:val="20"/>
        </w:rPr>
        <w:t>SMAX</w:t>
      </w:r>
      <w:proofErr w:type="spellEnd"/>
      <w:r w:rsidR="00AB28FE" w:rsidRPr="000D7D3A">
        <w:rPr>
          <w:rFonts w:ascii="Arial" w:hAnsi="Arial" w:cs="Arial"/>
          <w:sz w:val="20"/>
          <w:szCs w:val="20"/>
        </w:rPr>
        <w:t xml:space="preserve"> </w:t>
      </w:r>
      <w:proofErr w:type="spellStart"/>
      <w:r w:rsidR="00AB28FE" w:rsidRPr="000D7D3A">
        <w:rPr>
          <w:rFonts w:ascii="Arial" w:hAnsi="Arial" w:cs="Arial"/>
          <w:sz w:val="20"/>
          <w:szCs w:val="20"/>
        </w:rPr>
        <w:t>K8S</w:t>
      </w:r>
      <w:proofErr w:type="spellEnd"/>
      <w:r w:rsidR="00AB28FE" w:rsidRPr="000D7D3A">
        <w:rPr>
          <w:rFonts w:ascii="Arial" w:hAnsi="Arial" w:cs="Arial"/>
          <w:sz w:val="20"/>
          <w:szCs w:val="20"/>
        </w:rPr>
        <w:t xml:space="preserve"> platformy </w:t>
      </w:r>
      <w:proofErr w:type="spellStart"/>
      <w:r w:rsidR="00AB28FE" w:rsidRPr="000D7D3A">
        <w:rPr>
          <w:rFonts w:ascii="Arial" w:hAnsi="Arial" w:cs="Arial"/>
          <w:sz w:val="20"/>
          <w:szCs w:val="20"/>
        </w:rPr>
        <w:t>OMT</w:t>
      </w:r>
      <w:proofErr w:type="spellEnd"/>
      <w:r w:rsidR="00AB28FE" w:rsidRPr="000D7D3A">
        <w:rPr>
          <w:rFonts w:ascii="Arial" w:hAnsi="Arial" w:cs="Arial"/>
          <w:sz w:val="20"/>
          <w:szCs w:val="20"/>
        </w:rPr>
        <w:t xml:space="preserve"> společnosti </w:t>
      </w:r>
      <w:proofErr w:type="spellStart"/>
      <w:r w:rsidR="00AB28FE" w:rsidRPr="000D7D3A">
        <w:rPr>
          <w:rFonts w:ascii="Arial" w:hAnsi="Arial" w:cs="Arial"/>
          <w:sz w:val="20"/>
          <w:szCs w:val="20"/>
        </w:rPr>
        <w:t>OpenText</w:t>
      </w:r>
      <w:proofErr w:type="spellEnd"/>
    </w:p>
    <w:p w14:paraId="057D0D4D" w14:textId="77777777" w:rsidR="00AB28FE" w:rsidRPr="000D7D3A" w:rsidRDefault="00AB28FE" w:rsidP="00AB28FE">
      <w:pPr>
        <w:numPr>
          <w:ilvl w:val="0"/>
          <w:numId w:val="105"/>
        </w:numPr>
        <w:spacing w:after="3" w:line="255" w:lineRule="auto"/>
        <w:rPr>
          <w:rFonts w:ascii="Arial" w:hAnsi="Arial" w:cs="Arial"/>
          <w:sz w:val="20"/>
          <w:szCs w:val="20"/>
        </w:rPr>
      </w:pPr>
      <w:r w:rsidRPr="000D7D3A">
        <w:rPr>
          <w:rFonts w:ascii="Arial" w:hAnsi="Arial" w:cs="Arial"/>
          <w:sz w:val="20"/>
          <w:szCs w:val="20"/>
        </w:rPr>
        <w:t xml:space="preserve">k vytvoření dílčích serverů v rámci infrastruktury je využita VMware virtualizace </w:t>
      </w:r>
      <w:r w:rsidRPr="000D7D3A">
        <w:rPr>
          <w:rFonts w:ascii="Arial" w:hAnsi="Arial" w:cs="Arial"/>
          <w:sz w:val="20"/>
          <w:szCs w:val="20"/>
        </w:rPr>
        <w:br/>
        <w:t>v souladu se systémovými požadavky výrobce (</w:t>
      </w:r>
      <w:proofErr w:type="spellStart"/>
      <w:r w:rsidRPr="000D7D3A">
        <w:rPr>
          <w:rFonts w:ascii="Arial" w:hAnsi="Arial" w:cs="Arial"/>
          <w:sz w:val="20"/>
          <w:szCs w:val="20"/>
        </w:rPr>
        <w:t>OpenText</w:t>
      </w:r>
      <w:proofErr w:type="spellEnd"/>
      <w:r w:rsidRPr="000D7D3A">
        <w:rPr>
          <w:rFonts w:ascii="Arial" w:hAnsi="Arial" w:cs="Arial"/>
          <w:sz w:val="20"/>
          <w:szCs w:val="20"/>
        </w:rPr>
        <w:t>)</w:t>
      </w:r>
      <w:r w:rsidRPr="000D7D3A">
        <w:rPr>
          <w:rFonts w:ascii="Arial" w:hAnsi="Arial" w:cs="Arial"/>
          <w:sz w:val="20"/>
          <w:szCs w:val="20"/>
        </w:rPr>
        <w:br/>
      </w:r>
      <w:hyperlink r:id="rId12">
        <w:r w:rsidRPr="000D7D3A">
          <w:rPr>
            <w:rFonts w:ascii="Arial" w:hAnsi="Arial" w:cs="Arial"/>
            <w:color w:val="1155CC"/>
            <w:sz w:val="20"/>
            <w:szCs w:val="20"/>
            <w:u w:val="single"/>
          </w:rPr>
          <w:t>https://</w:t>
        </w:r>
        <w:proofErr w:type="spellStart"/>
        <w:r w:rsidRPr="000D7D3A">
          <w:rPr>
            <w:rFonts w:ascii="Arial" w:hAnsi="Arial" w:cs="Arial"/>
            <w:color w:val="1155CC"/>
            <w:sz w:val="20"/>
            <w:szCs w:val="20"/>
            <w:u w:val="single"/>
          </w:rPr>
          <w:t>docs.microfocus.com</w:t>
        </w:r>
        <w:proofErr w:type="spellEnd"/>
        <w:r w:rsidRPr="000D7D3A">
          <w:rPr>
            <w:rFonts w:ascii="Arial" w:hAnsi="Arial" w:cs="Arial"/>
            <w:color w:val="1155CC"/>
            <w:sz w:val="20"/>
            <w:szCs w:val="20"/>
            <w:u w:val="single"/>
          </w:rPr>
          <w:t>/doc/</w:t>
        </w:r>
        <w:proofErr w:type="spellStart"/>
        <w:r w:rsidRPr="000D7D3A">
          <w:rPr>
            <w:rFonts w:ascii="Arial" w:hAnsi="Arial" w:cs="Arial"/>
            <w:color w:val="1155CC"/>
            <w:sz w:val="20"/>
            <w:szCs w:val="20"/>
            <w:u w:val="single"/>
          </w:rPr>
          <w:t>SMAX</w:t>
        </w:r>
        <w:proofErr w:type="spellEnd"/>
        <w:r w:rsidRPr="000D7D3A">
          <w:rPr>
            <w:rFonts w:ascii="Arial" w:hAnsi="Arial" w:cs="Arial"/>
            <w:color w:val="1155CC"/>
            <w:sz w:val="20"/>
            <w:szCs w:val="20"/>
            <w:u w:val="single"/>
          </w:rPr>
          <w:t>/2023.05/</w:t>
        </w:r>
        <w:proofErr w:type="spellStart"/>
        <w:r w:rsidRPr="000D7D3A">
          <w:rPr>
            <w:rFonts w:ascii="Arial" w:hAnsi="Arial" w:cs="Arial"/>
            <w:color w:val="1155CC"/>
            <w:sz w:val="20"/>
            <w:szCs w:val="20"/>
            <w:u w:val="single"/>
          </w:rPr>
          <w:t>SupportMatrixOnPrem</w:t>
        </w:r>
        <w:proofErr w:type="spellEnd"/>
      </w:hyperlink>
      <w:r w:rsidRPr="000D7D3A">
        <w:rPr>
          <w:rFonts w:ascii="Arial" w:hAnsi="Arial" w:cs="Arial"/>
          <w:sz w:val="20"/>
          <w:szCs w:val="20"/>
        </w:rPr>
        <w:t xml:space="preserve"> </w:t>
      </w:r>
    </w:p>
    <w:p w14:paraId="2973FF71" w14:textId="77777777" w:rsidR="00AB28FE" w:rsidRPr="000D7D3A" w:rsidRDefault="00AB28FE" w:rsidP="00AB28FE">
      <w:pPr>
        <w:numPr>
          <w:ilvl w:val="1"/>
          <w:numId w:val="105"/>
        </w:numPr>
        <w:spacing w:line="276" w:lineRule="auto"/>
        <w:rPr>
          <w:rFonts w:ascii="Arial" w:hAnsi="Arial" w:cs="Arial"/>
          <w:sz w:val="20"/>
          <w:szCs w:val="20"/>
        </w:rPr>
      </w:pPr>
      <w:r w:rsidRPr="000D7D3A">
        <w:rPr>
          <w:rFonts w:ascii="Arial" w:hAnsi="Arial" w:cs="Arial"/>
          <w:sz w:val="20"/>
          <w:szCs w:val="20"/>
        </w:rPr>
        <w:t xml:space="preserve">platí omezení nepodporující pro </w:t>
      </w:r>
      <w:proofErr w:type="spellStart"/>
      <w:r w:rsidRPr="000D7D3A">
        <w:rPr>
          <w:rFonts w:ascii="Arial" w:hAnsi="Arial" w:cs="Arial"/>
          <w:sz w:val="20"/>
          <w:szCs w:val="20"/>
        </w:rPr>
        <w:t>SMAX</w:t>
      </w:r>
      <w:proofErr w:type="spellEnd"/>
      <w:r w:rsidRPr="000D7D3A">
        <w:rPr>
          <w:rFonts w:ascii="Arial" w:hAnsi="Arial" w:cs="Arial"/>
          <w:sz w:val="20"/>
          <w:szCs w:val="20"/>
        </w:rPr>
        <w:t xml:space="preserve"> </w:t>
      </w:r>
      <w:proofErr w:type="spellStart"/>
      <w:r w:rsidRPr="000D7D3A">
        <w:rPr>
          <w:rFonts w:ascii="Arial" w:hAnsi="Arial" w:cs="Arial"/>
          <w:sz w:val="20"/>
          <w:szCs w:val="20"/>
        </w:rPr>
        <w:t>vMotion</w:t>
      </w:r>
      <w:proofErr w:type="spellEnd"/>
      <w:r w:rsidRPr="000D7D3A">
        <w:rPr>
          <w:rFonts w:ascii="Arial" w:hAnsi="Arial" w:cs="Arial"/>
          <w:sz w:val="20"/>
          <w:szCs w:val="20"/>
        </w:rPr>
        <w:t xml:space="preserve"> funkci, která umožňuje přesouvat spuštěné virtuální počítače z jednoho fyzického serveru na druhý</w:t>
      </w:r>
    </w:p>
    <w:p w14:paraId="621B5BEE" w14:textId="77777777" w:rsidR="00AB28FE" w:rsidRPr="000D7D3A" w:rsidRDefault="00AB28FE" w:rsidP="00AB28FE">
      <w:pPr>
        <w:numPr>
          <w:ilvl w:val="1"/>
          <w:numId w:val="105"/>
        </w:numPr>
        <w:spacing w:line="276" w:lineRule="auto"/>
        <w:rPr>
          <w:rFonts w:ascii="Arial" w:hAnsi="Arial" w:cs="Arial"/>
          <w:sz w:val="20"/>
          <w:szCs w:val="20"/>
        </w:rPr>
      </w:pPr>
      <w:r w:rsidRPr="000D7D3A">
        <w:rPr>
          <w:rFonts w:ascii="Arial" w:hAnsi="Arial" w:cs="Arial"/>
          <w:sz w:val="20"/>
          <w:szCs w:val="20"/>
        </w:rPr>
        <w:t>pro VZP</w:t>
      </w:r>
      <w:r w:rsidR="000261A6" w:rsidRPr="000D7D3A">
        <w:rPr>
          <w:rFonts w:ascii="Arial" w:hAnsi="Arial" w:cs="Arial"/>
          <w:sz w:val="20"/>
          <w:szCs w:val="20"/>
        </w:rPr>
        <w:t xml:space="preserve"> ČR</w:t>
      </w:r>
      <w:r w:rsidRPr="000D7D3A">
        <w:rPr>
          <w:rFonts w:ascii="Arial" w:hAnsi="Arial" w:cs="Arial"/>
          <w:sz w:val="20"/>
          <w:szCs w:val="20"/>
        </w:rPr>
        <w:t xml:space="preserve"> SMAX clustery instalovaný výhradně na virtuálních serverech je dle doporučení výrobce nastaven </w:t>
      </w:r>
      <w:proofErr w:type="spellStart"/>
      <w:r w:rsidRPr="000D7D3A">
        <w:rPr>
          <w:rFonts w:ascii="Arial" w:hAnsi="Arial" w:cs="Arial"/>
          <w:sz w:val="20"/>
          <w:szCs w:val="20"/>
        </w:rPr>
        <w:t>Distributed</w:t>
      </w:r>
      <w:proofErr w:type="spellEnd"/>
      <w:r w:rsidRPr="000D7D3A">
        <w:rPr>
          <w:rFonts w:ascii="Arial" w:hAnsi="Arial" w:cs="Arial"/>
          <w:sz w:val="20"/>
          <w:szCs w:val="20"/>
        </w:rPr>
        <w:t xml:space="preserve"> </w:t>
      </w:r>
      <w:proofErr w:type="spellStart"/>
      <w:r w:rsidRPr="000D7D3A">
        <w:rPr>
          <w:rFonts w:ascii="Arial" w:hAnsi="Arial" w:cs="Arial"/>
          <w:sz w:val="20"/>
          <w:szCs w:val="20"/>
        </w:rPr>
        <w:t>Resource</w:t>
      </w:r>
      <w:proofErr w:type="spellEnd"/>
      <w:r w:rsidRPr="000D7D3A">
        <w:rPr>
          <w:rFonts w:ascii="Arial" w:hAnsi="Arial" w:cs="Arial"/>
          <w:sz w:val="20"/>
          <w:szCs w:val="20"/>
        </w:rPr>
        <w:t xml:space="preserve"> </w:t>
      </w:r>
      <w:proofErr w:type="spellStart"/>
      <w:r w:rsidRPr="000D7D3A">
        <w:rPr>
          <w:rFonts w:ascii="Arial" w:hAnsi="Arial" w:cs="Arial"/>
          <w:sz w:val="20"/>
          <w:szCs w:val="20"/>
        </w:rPr>
        <w:t>Scheduler</w:t>
      </w:r>
      <w:proofErr w:type="spellEnd"/>
      <w:r w:rsidRPr="000D7D3A">
        <w:rPr>
          <w:rFonts w:ascii="Arial" w:hAnsi="Arial" w:cs="Arial"/>
          <w:sz w:val="20"/>
          <w:szCs w:val="20"/>
        </w:rPr>
        <w:t xml:space="preserve"> (DRS) na “</w:t>
      </w:r>
      <w:proofErr w:type="spellStart"/>
      <w:r w:rsidRPr="000D7D3A">
        <w:rPr>
          <w:rFonts w:ascii="Arial" w:hAnsi="Arial" w:cs="Arial"/>
          <w:sz w:val="20"/>
          <w:szCs w:val="20"/>
        </w:rPr>
        <w:t>Manual</w:t>
      </w:r>
      <w:proofErr w:type="spellEnd"/>
      <w:r w:rsidRPr="000D7D3A">
        <w:rPr>
          <w:rFonts w:ascii="Arial" w:hAnsi="Arial" w:cs="Arial"/>
          <w:sz w:val="20"/>
          <w:szCs w:val="20"/>
        </w:rPr>
        <w:t xml:space="preserve">”, aby při zapnutém </w:t>
      </w:r>
      <w:proofErr w:type="spellStart"/>
      <w:r w:rsidRPr="000D7D3A">
        <w:rPr>
          <w:rFonts w:ascii="Arial" w:hAnsi="Arial" w:cs="Arial"/>
          <w:sz w:val="20"/>
          <w:szCs w:val="20"/>
        </w:rPr>
        <w:t>vMotion</w:t>
      </w:r>
      <w:proofErr w:type="spellEnd"/>
      <w:r w:rsidRPr="000D7D3A">
        <w:rPr>
          <w:rFonts w:ascii="Arial" w:hAnsi="Arial" w:cs="Arial"/>
          <w:sz w:val="20"/>
          <w:szCs w:val="20"/>
        </w:rPr>
        <w:t xml:space="preserve"> automatická migrace </w:t>
      </w:r>
      <w:proofErr w:type="spellStart"/>
      <w:r w:rsidRPr="000D7D3A">
        <w:rPr>
          <w:rFonts w:ascii="Arial" w:hAnsi="Arial" w:cs="Arial"/>
          <w:sz w:val="20"/>
          <w:szCs w:val="20"/>
        </w:rPr>
        <w:t>VM</w:t>
      </w:r>
      <w:proofErr w:type="spellEnd"/>
      <w:r w:rsidRPr="000D7D3A">
        <w:rPr>
          <w:rFonts w:ascii="Arial" w:hAnsi="Arial" w:cs="Arial"/>
          <w:sz w:val="20"/>
          <w:szCs w:val="20"/>
        </w:rPr>
        <w:t xml:space="preserve"> neprobíhala, pokud nebyla spuštěna ručně - viz.: </w:t>
      </w:r>
      <w:hyperlink r:id="rId13" w:anchor="Configure_DRS_for_virtual_machines_hosting_the_suite">
        <w:r w:rsidRPr="000D7D3A">
          <w:rPr>
            <w:rFonts w:ascii="Arial" w:hAnsi="Arial" w:cs="Arial"/>
            <w:color w:val="1155CC"/>
            <w:sz w:val="20"/>
            <w:szCs w:val="20"/>
            <w:u w:val="single"/>
          </w:rPr>
          <w:t>https://docs.microfocus.com/doc/SMAX/2023.05/PlanDeployment#Configure_DRS_for_virtual_machines_hosting_the_suite</w:t>
        </w:r>
      </w:hyperlink>
    </w:p>
    <w:p w14:paraId="4EA2970C" w14:textId="77777777" w:rsidR="00AB28FE" w:rsidRPr="000D7D3A" w:rsidRDefault="00AB28FE" w:rsidP="00AB28FE">
      <w:pPr>
        <w:numPr>
          <w:ilvl w:val="0"/>
          <w:numId w:val="105"/>
        </w:numPr>
        <w:spacing w:line="276" w:lineRule="auto"/>
        <w:rPr>
          <w:rFonts w:ascii="Arial" w:hAnsi="Arial" w:cs="Arial"/>
          <w:sz w:val="20"/>
          <w:szCs w:val="20"/>
        </w:rPr>
      </w:pPr>
      <w:r w:rsidRPr="000D7D3A">
        <w:rPr>
          <w:rFonts w:ascii="Arial" w:hAnsi="Arial" w:cs="Arial"/>
          <w:sz w:val="20"/>
          <w:szCs w:val="20"/>
        </w:rPr>
        <w:t>jsou vytvořena 2 samostatná a oddělená prostředí (instance) s identickou architekturou:</w:t>
      </w:r>
    </w:p>
    <w:p w14:paraId="4E897C2D" w14:textId="77777777" w:rsidR="00AB28FE" w:rsidRPr="000D7D3A" w:rsidRDefault="00AB28FE" w:rsidP="00AB28FE">
      <w:pPr>
        <w:numPr>
          <w:ilvl w:val="1"/>
          <w:numId w:val="105"/>
        </w:numPr>
        <w:spacing w:line="276" w:lineRule="auto"/>
        <w:rPr>
          <w:rFonts w:ascii="Arial" w:hAnsi="Arial" w:cs="Arial"/>
          <w:sz w:val="20"/>
          <w:szCs w:val="20"/>
        </w:rPr>
      </w:pPr>
      <w:r w:rsidRPr="000D7D3A">
        <w:rPr>
          <w:rFonts w:ascii="Arial" w:hAnsi="Arial" w:cs="Arial"/>
          <w:b/>
          <w:sz w:val="20"/>
          <w:szCs w:val="20"/>
        </w:rPr>
        <w:t>Produkční</w:t>
      </w:r>
      <w:r w:rsidRPr="000D7D3A">
        <w:rPr>
          <w:rFonts w:ascii="Arial" w:hAnsi="Arial" w:cs="Arial"/>
          <w:sz w:val="20"/>
          <w:szCs w:val="20"/>
        </w:rPr>
        <w:t xml:space="preserve"> – obsahující produkčního </w:t>
      </w:r>
      <w:proofErr w:type="spellStart"/>
      <w:r w:rsidRPr="000D7D3A">
        <w:rPr>
          <w:rFonts w:ascii="Arial" w:hAnsi="Arial" w:cs="Arial"/>
          <w:sz w:val="20"/>
          <w:szCs w:val="20"/>
        </w:rPr>
        <w:t>SMAX</w:t>
      </w:r>
      <w:proofErr w:type="spellEnd"/>
      <w:r w:rsidRPr="000D7D3A">
        <w:rPr>
          <w:rFonts w:ascii="Arial" w:hAnsi="Arial" w:cs="Arial"/>
          <w:sz w:val="20"/>
          <w:szCs w:val="20"/>
        </w:rPr>
        <w:t xml:space="preserve"> aplikačního </w:t>
      </w:r>
      <w:proofErr w:type="spellStart"/>
      <w:r w:rsidRPr="000D7D3A">
        <w:rPr>
          <w:rFonts w:ascii="Arial" w:hAnsi="Arial" w:cs="Arial"/>
          <w:sz w:val="20"/>
          <w:szCs w:val="20"/>
        </w:rPr>
        <w:t>Tenanta</w:t>
      </w:r>
      <w:proofErr w:type="spellEnd"/>
    </w:p>
    <w:p w14:paraId="0B6DBBDE" w14:textId="77777777" w:rsidR="00AB28FE" w:rsidRPr="000D7D3A" w:rsidRDefault="00AB28FE" w:rsidP="00AB28FE">
      <w:pPr>
        <w:numPr>
          <w:ilvl w:val="1"/>
          <w:numId w:val="105"/>
        </w:numPr>
        <w:spacing w:line="276" w:lineRule="auto"/>
        <w:rPr>
          <w:rFonts w:ascii="Arial" w:hAnsi="Arial" w:cs="Arial"/>
          <w:sz w:val="20"/>
          <w:szCs w:val="20"/>
        </w:rPr>
      </w:pPr>
      <w:r w:rsidRPr="000D7D3A">
        <w:rPr>
          <w:rFonts w:ascii="Arial" w:hAnsi="Arial" w:cs="Arial"/>
          <w:b/>
          <w:sz w:val="20"/>
          <w:szCs w:val="20"/>
        </w:rPr>
        <w:t>Neprodukční</w:t>
      </w:r>
      <w:r w:rsidRPr="000D7D3A">
        <w:rPr>
          <w:rFonts w:ascii="Arial" w:hAnsi="Arial" w:cs="Arial"/>
          <w:sz w:val="20"/>
          <w:szCs w:val="20"/>
        </w:rPr>
        <w:t xml:space="preserve"> – obsahující dva samostatné aplikační </w:t>
      </w:r>
      <w:proofErr w:type="spellStart"/>
      <w:r w:rsidRPr="000D7D3A">
        <w:rPr>
          <w:rFonts w:ascii="Arial" w:hAnsi="Arial" w:cs="Arial"/>
          <w:sz w:val="20"/>
          <w:szCs w:val="20"/>
        </w:rPr>
        <w:t>Tenanty</w:t>
      </w:r>
      <w:proofErr w:type="spellEnd"/>
    </w:p>
    <w:p w14:paraId="0BCCEE3F" w14:textId="77777777" w:rsidR="00AB28FE" w:rsidRPr="000D7D3A" w:rsidRDefault="00AB28FE" w:rsidP="00AB28FE">
      <w:pPr>
        <w:numPr>
          <w:ilvl w:val="2"/>
          <w:numId w:val="105"/>
        </w:numPr>
        <w:spacing w:line="276" w:lineRule="auto"/>
        <w:rPr>
          <w:rFonts w:ascii="Arial" w:hAnsi="Arial" w:cs="Arial"/>
          <w:sz w:val="20"/>
          <w:szCs w:val="20"/>
        </w:rPr>
      </w:pPr>
      <w:r w:rsidRPr="000D7D3A">
        <w:rPr>
          <w:rFonts w:ascii="Arial" w:hAnsi="Arial" w:cs="Arial"/>
          <w:b/>
          <w:sz w:val="20"/>
          <w:szCs w:val="20"/>
        </w:rPr>
        <w:t xml:space="preserve">DEV </w:t>
      </w:r>
      <w:r w:rsidRPr="000D7D3A">
        <w:rPr>
          <w:rFonts w:ascii="Arial" w:hAnsi="Arial" w:cs="Arial"/>
          <w:sz w:val="20"/>
          <w:szCs w:val="20"/>
        </w:rPr>
        <w:t>– určený pro vývoj úprav konfigurací a customizací</w:t>
      </w:r>
    </w:p>
    <w:p w14:paraId="4FDC9C03" w14:textId="77777777" w:rsidR="00AB28FE" w:rsidRPr="000D7D3A" w:rsidRDefault="00AB28FE" w:rsidP="00AB28FE">
      <w:pPr>
        <w:numPr>
          <w:ilvl w:val="2"/>
          <w:numId w:val="105"/>
        </w:numPr>
        <w:spacing w:line="276" w:lineRule="auto"/>
        <w:rPr>
          <w:rFonts w:ascii="Arial" w:hAnsi="Arial" w:cs="Arial"/>
          <w:sz w:val="20"/>
          <w:szCs w:val="20"/>
        </w:rPr>
      </w:pPr>
      <w:r w:rsidRPr="000D7D3A">
        <w:rPr>
          <w:rFonts w:ascii="Arial" w:hAnsi="Arial" w:cs="Arial"/>
          <w:b/>
          <w:sz w:val="20"/>
          <w:szCs w:val="20"/>
        </w:rPr>
        <w:t xml:space="preserve">TEST </w:t>
      </w:r>
      <w:r w:rsidRPr="000D7D3A">
        <w:rPr>
          <w:rFonts w:ascii="Arial" w:hAnsi="Arial" w:cs="Arial"/>
          <w:sz w:val="20"/>
          <w:szCs w:val="20"/>
        </w:rPr>
        <w:t xml:space="preserve">– určený pro testování připravených úprav a </w:t>
      </w:r>
      <w:proofErr w:type="spellStart"/>
      <w:r w:rsidRPr="000D7D3A">
        <w:rPr>
          <w:rFonts w:ascii="Arial" w:hAnsi="Arial" w:cs="Arial"/>
          <w:sz w:val="20"/>
          <w:szCs w:val="20"/>
        </w:rPr>
        <w:t>deployment</w:t>
      </w:r>
      <w:proofErr w:type="spellEnd"/>
      <w:r w:rsidRPr="000D7D3A">
        <w:rPr>
          <w:rFonts w:ascii="Arial" w:hAnsi="Arial" w:cs="Arial"/>
          <w:sz w:val="20"/>
          <w:szCs w:val="20"/>
        </w:rPr>
        <w:t xml:space="preserve"> balíčků před jejich nasazením do produkce</w:t>
      </w:r>
    </w:p>
    <w:p w14:paraId="5D59F09C" w14:textId="77777777" w:rsidR="00AB28FE" w:rsidRPr="002A2FD8" w:rsidRDefault="00AB28FE" w:rsidP="00AB28FE">
      <w:pPr>
        <w:rPr>
          <w:rFonts w:asciiTheme="minorHAnsi" w:hAnsiTheme="minorHAnsi" w:cstheme="minorHAnsi"/>
        </w:rPr>
      </w:pPr>
    </w:p>
    <w:p w14:paraId="5E70827D" w14:textId="77777777" w:rsidR="00AB28FE" w:rsidRPr="002A2FD8" w:rsidRDefault="00AB28FE" w:rsidP="00AB28FE">
      <w:pPr>
        <w:spacing w:line="259" w:lineRule="auto"/>
        <w:rPr>
          <w:rFonts w:asciiTheme="minorHAnsi" w:hAnsiTheme="minorHAnsi" w:cstheme="minorHAnsi"/>
          <w:b/>
        </w:rPr>
      </w:pPr>
      <w:r w:rsidRPr="002A2FD8">
        <w:rPr>
          <w:rFonts w:asciiTheme="minorHAnsi" w:hAnsiTheme="minorHAnsi" w:cstheme="minorHAnsi"/>
        </w:rPr>
        <w:br w:type="page"/>
      </w:r>
    </w:p>
    <w:p w14:paraId="1D4ACBE1" w14:textId="77777777" w:rsidR="00AB28FE" w:rsidRDefault="00AB28FE" w:rsidP="00AB28FE">
      <w:pPr>
        <w:spacing w:line="259" w:lineRule="auto"/>
        <w:rPr>
          <w:rFonts w:ascii="Arial" w:hAnsi="Arial" w:cs="Arial"/>
          <w:b/>
          <w:sz w:val="22"/>
          <w:szCs w:val="22"/>
        </w:rPr>
      </w:pPr>
      <w:r w:rsidRPr="006A3E38">
        <w:rPr>
          <w:rFonts w:ascii="Arial" w:hAnsi="Arial" w:cs="Arial"/>
          <w:b/>
          <w:sz w:val="22"/>
          <w:szCs w:val="22"/>
        </w:rPr>
        <w:lastRenderedPageBreak/>
        <w:t>Obrázek</w:t>
      </w:r>
      <w:r w:rsidR="00D31439" w:rsidRPr="006A3E38">
        <w:rPr>
          <w:rFonts w:ascii="Arial" w:hAnsi="Arial" w:cs="Arial"/>
          <w:b/>
          <w:sz w:val="22"/>
          <w:szCs w:val="22"/>
        </w:rPr>
        <w:t xml:space="preserve"> č.</w:t>
      </w:r>
      <w:r w:rsidRPr="006A3E38">
        <w:rPr>
          <w:rFonts w:ascii="Arial" w:hAnsi="Arial" w:cs="Arial"/>
          <w:b/>
          <w:sz w:val="22"/>
          <w:szCs w:val="22"/>
        </w:rPr>
        <w:t xml:space="preserve"> 1 – Blokové schéma architektury SMAX instancí</w:t>
      </w:r>
    </w:p>
    <w:p w14:paraId="597C41BE" w14:textId="77777777" w:rsidR="00D31439" w:rsidRPr="006A3E38" w:rsidRDefault="00D31439" w:rsidP="00AB28FE">
      <w:pPr>
        <w:spacing w:line="259" w:lineRule="auto"/>
        <w:rPr>
          <w:rFonts w:ascii="Arial" w:hAnsi="Arial" w:cs="Arial"/>
          <w:sz w:val="22"/>
          <w:szCs w:val="22"/>
        </w:rPr>
      </w:pPr>
    </w:p>
    <w:p w14:paraId="0EF2E90C" w14:textId="77777777" w:rsidR="00AB28FE" w:rsidRPr="002A2FD8" w:rsidRDefault="00AB28FE" w:rsidP="00AB28FE">
      <w:pPr>
        <w:rPr>
          <w:rFonts w:asciiTheme="minorHAnsi" w:hAnsiTheme="minorHAnsi" w:cstheme="minorHAnsi"/>
          <w:b/>
        </w:rPr>
      </w:pPr>
      <w:r w:rsidRPr="002A2FD8">
        <w:rPr>
          <w:rFonts w:asciiTheme="minorHAnsi" w:hAnsiTheme="minorHAnsi" w:cstheme="minorHAnsi"/>
          <w:b/>
          <w:noProof/>
        </w:rPr>
        <w:drawing>
          <wp:inline distT="114300" distB="114300" distL="114300" distR="114300" wp14:anchorId="62B6AB64" wp14:editId="14DA0C19">
            <wp:extent cx="6119820" cy="2692400"/>
            <wp:effectExtent l="0" t="0" r="0" b="0"/>
            <wp:docPr id="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6119820" cy="2692400"/>
                    </a:xfrm>
                    <a:prstGeom prst="rect">
                      <a:avLst/>
                    </a:prstGeom>
                    <a:ln/>
                  </pic:spPr>
                </pic:pic>
              </a:graphicData>
            </a:graphic>
          </wp:inline>
        </w:drawing>
      </w:r>
    </w:p>
    <w:p w14:paraId="17E32EBA" w14:textId="77777777" w:rsidR="00D31439" w:rsidRDefault="00D31439" w:rsidP="00AB28FE">
      <w:pPr>
        <w:spacing w:line="259" w:lineRule="auto"/>
        <w:rPr>
          <w:rFonts w:asciiTheme="minorHAnsi" w:hAnsiTheme="minorHAnsi" w:cstheme="minorHAnsi"/>
          <w:b/>
        </w:rPr>
      </w:pPr>
    </w:p>
    <w:p w14:paraId="01846659" w14:textId="77777777" w:rsidR="00D31439" w:rsidRDefault="00D31439" w:rsidP="00AB28FE">
      <w:pPr>
        <w:spacing w:line="259" w:lineRule="auto"/>
        <w:rPr>
          <w:rFonts w:asciiTheme="minorHAnsi" w:hAnsiTheme="minorHAnsi" w:cstheme="minorHAnsi"/>
          <w:b/>
        </w:rPr>
      </w:pPr>
    </w:p>
    <w:p w14:paraId="4F571077" w14:textId="77777777" w:rsidR="00D31439" w:rsidRDefault="00D31439" w:rsidP="00AB28FE">
      <w:pPr>
        <w:spacing w:line="259" w:lineRule="auto"/>
        <w:rPr>
          <w:rFonts w:asciiTheme="minorHAnsi" w:hAnsiTheme="minorHAnsi" w:cstheme="minorHAnsi"/>
          <w:b/>
        </w:rPr>
      </w:pPr>
    </w:p>
    <w:p w14:paraId="5A1F7E8B" w14:textId="77777777" w:rsidR="00AB28FE" w:rsidRPr="006A3E38" w:rsidRDefault="00AB28FE" w:rsidP="00AB28FE">
      <w:pPr>
        <w:spacing w:line="259" w:lineRule="auto"/>
        <w:rPr>
          <w:rFonts w:ascii="Arial" w:hAnsi="Arial" w:cs="Arial"/>
          <w:b/>
          <w:sz w:val="22"/>
          <w:szCs w:val="22"/>
        </w:rPr>
      </w:pPr>
      <w:r w:rsidRPr="006A3E38">
        <w:rPr>
          <w:rFonts w:ascii="Arial" w:hAnsi="Arial" w:cs="Arial"/>
          <w:b/>
          <w:sz w:val="22"/>
          <w:szCs w:val="22"/>
        </w:rPr>
        <w:t xml:space="preserve">Obrázek </w:t>
      </w:r>
      <w:r w:rsidR="00D31439" w:rsidRPr="006A3E38">
        <w:rPr>
          <w:rFonts w:ascii="Arial" w:hAnsi="Arial" w:cs="Arial"/>
          <w:b/>
          <w:sz w:val="22"/>
          <w:szCs w:val="22"/>
        </w:rPr>
        <w:t xml:space="preserve">č. </w:t>
      </w:r>
      <w:r w:rsidRPr="006A3E38">
        <w:rPr>
          <w:rFonts w:ascii="Arial" w:hAnsi="Arial" w:cs="Arial"/>
          <w:b/>
          <w:sz w:val="22"/>
          <w:szCs w:val="22"/>
        </w:rPr>
        <w:t>2 – VM schéma architektury jedné SMAX instance</w:t>
      </w:r>
    </w:p>
    <w:p w14:paraId="05469396" w14:textId="77777777" w:rsidR="00D31439" w:rsidRPr="002A2FD8" w:rsidRDefault="00D31439" w:rsidP="00AB28FE">
      <w:pPr>
        <w:spacing w:line="259" w:lineRule="auto"/>
        <w:rPr>
          <w:rFonts w:asciiTheme="minorHAnsi" w:hAnsiTheme="minorHAnsi" w:cstheme="minorHAnsi"/>
          <w:b/>
          <w:highlight w:val="yellow"/>
        </w:rPr>
      </w:pPr>
    </w:p>
    <w:p w14:paraId="7F9882FB" w14:textId="77777777" w:rsidR="00AB28FE" w:rsidRPr="002A2FD8" w:rsidRDefault="00AB28FE" w:rsidP="00AB28FE">
      <w:pPr>
        <w:widowControl w:val="0"/>
        <w:rPr>
          <w:rFonts w:asciiTheme="minorHAnsi" w:hAnsiTheme="minorHAnsi" w:cstheme="minorHAnsi"/>
        </w:rPr>
      </w:pPr>
      <w:r w:rsidRPr="002A2FD8">
        <w:rPr>
          <w:rFonts w:asciiTheme="minorHAnsi" w:hAnsiTheme="minorHAnsi" w:cstheme="minorHAnsi"/>
          <w:noProof/>
        </w:rPr>
        <w:drawing>
          <wp:inline distT="19050" distB="19050" distL="19050" distR="19050" wp14:anchorId="0C0EDCB9" wp14:editId="31365D2E">
            <wp:extent cx="6119820" cy="4559300"/>
            <wp:effectExtent l="12700" t="12700" r="12700" b="12700"/>
            <wp:docPr id="1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6119820" cy="4559300"/>
                    </a:xfrm>
                    <a:prstGeom prst="rect">
                      <a:avLst/>
                    </a:prstGeom>
                    <a:ln w="12700">
                      <a:solidFill>
                        <a:srgbClr val="000000"/>
                      </a:solidFill>
                      <a:prstDash val="solid"/>
                    </a:ln>
                  </pic:spPr>
                </pic:pic>
              </a:graphicData>
            </a:graphic>
          </wp:inline>
        </w:drawing>
      </w:r>
    </w:p>
    <w:p w14:paraId="18E5DECE" w14:textId="77777777" w:rsidR="00AB28FE" w:rsidRPr="000D7D3A" w:rsidRDefault="00AB28FE" w:rsidP="00AB28FE">
      <w:pPr>
        <w:pStyle w:val="Nadpis3"/>
        <w:rPr>
          <w:b/>
          <w:sz w:val="20"/>
          <w:szCs w:val="20"/>
        </w:rPr>
      </w:pPr>
      <w:bookmarkStart w:id="18" w:name="_heading=h.4d34og8" w:colFirst="0" w:colLast="0"/>
      <w:bookmarkStart w:id="19" w:name="_heading=h.17dp8vu" w:colFirst="0" w:colLast="0"/>
      <w:bookmarkStart w:id="20" w:name="_heading=h.3rdcrjn" w:colFirst="0" w:colLast="0"/>
      <w:bookmarkStart w:id="21" w:name="_heading=h.26in1rg" w:colFirst="0" w:colLast="0"/>
      <w:bookmarkEnd w:id="18"/>
      <w:bookmarkEnd w:id="19"/>
      <w:bookmarkEnd w:id="20"/>
      <w:bookmarkEnd w:id="21"/>
      <w:r w:rsidRPr="000D7D3A">
        <w:rPr>
          <w:sz w:val="20"/>
          <w:szCs w:val="20"/>
        </w:rPr>
        <w:lastRenderedPageBreak/>
        <w:t>Lokalizace</w:t>
      </w:r>
    </w:p>
    <w:p w14:paraId="45A155FC" w14:textId="77777777" w:rsidR="00AB28FE" w:rsidRPr="00A92686" w:rsidRDefault="00AB28FE" w:rsidP="00AB28FE">
      <w:pPr>
        <w:keepNext/>
        <w:numPr>
          <w:ilvl w:val="0"/>
          <w:numId w:val="106"/>
        </w:numPr>
        <w:spacing w:line="276" w:lineRule="auto"/>
        <w:rPr>
          <w:rFonts w:ascii="Arial" w:eastAsia="Arial" w:hAnsi="Arial" w:cs="Arial"/>
          <w:sz w:val="20"/>
          <w:szCs w:val="20"/>
        </w:rPr>
      </w:pPr>
      <w:r w:rsidRPr="00A92686">
        <w:rPr>
          <w:rFonts w:ascii="Arial" w:hAnsi="Arial" w:cs="Arial"/>
          <w:sz w:val="20"/>
          <w:szCs w:val="20"/>
        </w:rPr>
        <w:t xml:space="preserve">hlavní jazykovou lokalizací </w:t>
      </w:r>
      <w:r w:rsidR="00E43179" w:rsidRPr="00A92686">
        <w:rPr>
          <w:rFonts w:ascii="Arial" w:hAnsi="Arial" w:cs="Arial"/>
          <w:sz w:val="20"/>
          <w:szCs w:val="20"/>
        </w:rPr>
        <w:t>SW</w:t>
      </w:r>
      <w:r w:rsidRPr="00A92686">
        <w:rPr>
          <w:rFonts w:ascii="Arial" w:hAnsi="Arial" w:cs="Arial"/>
          <w:sz w:val="20"/>
          <w:szCs w:val="20"/>
        </w:rPr>
        <w:t xml:space="preserve"> SMAX je čeština, sekundární angličtina</w:t>
      </w:r>
    </w:p>
    <w:p w14:paraId="596C7385" w14:textId="77777777" w:rsidR="00AB28FE" w:rsidRPr="00A92686" w:rsidRDefault="00E43179" w:rsidP="00AB28FE">
      <w:pPr>
        <w:keepNext/>
        <w:numPr>
          <w:ilvl w:val="0"/>
          <w:numId w:val="106"/>
        </w:numPr>
        <w:spacing w:line="276" w:lineRule="auto"/>
        <w:rPr>
          <w:rFonts w:ascii="Arial" w:eastAsia="Arial" w:hAnsi="Arial" w:cs="Arial"/>
          <w:sz w:val="20"/>
          <w:szCs w:val="20"/>
        </w:rPr>
      </w:pPr>
      <w:r w:rsidRPr="00A92686">
        <w:rPr>
          <w:rFonts w:ascii="Arial" w:hAnsi="Arial" w:cs="Arial"/>
          <w:sz w:val="20"/>
          <w:szCs w:val="20"/>
        </w:rPr>
        <w:t xml:space="preserve">SW </w:t>
      </w:r>
      <w:r w:rsidR="00AB28FE" w:rsidRPr="00A92686">
        <w:rPr>
          <w:rFonts w:ascii="Arial" w:hAnsi="Arial" w:cs="Arial"/>
          <w:sz w:val="20"/>
          <w:szCs w:val="20"/>
        </w:rPr>
        <w:t>SMAX nedisponuje oficiální českou lokalizac</w:t>
      </w:r>
      <w:r w:rsidR="009F768B" w:rsidRPr="00A92686">
        <w:rPr>
          <w:rFonts w:ascii="Arial" w:hAnsi="Arial" w:cs="Arial"/>
          <w:sz w:val="20"/>
          <w:szCs w:val="20"/>
        </w:rPr>
        <w:t>í</w:t>
      </w:r>
      <w:r w:rsidR="00AB28FE" w:rsidRPr="00A92686">
        <w:rPr>
          <w:rFonts w:ascii="Arial" w:hAnsi="Arial" w:cs="Arial"/>
          <w:sz w:val="20"/>
          <w:szCs w:val="20"/>
        </w:rPr>
        <w:t>, česká lokalizace nástroje pro VZP</w:t>
      </w:r>
      <w:r w:rsidR="00F11499" w:rsidRPr="00A92686">
        <w:rPr>
          <w:rFonts w:ascii="Arial" w:hAnsi="Arial" w:cs="Arial"/>
          <w:sz w:val="20"/>
          <w:szCs w:val="20"/>
        </w:rPr>
        <w:t xml:space="preserve"> ČR</w:t>
      </w:r>
      <w:r w:rsidR="00AB28FE" w:rsidRPr="00A92686">
        <w:rPr>
          <w:rFonts w:ascii="Arial" w:hAnsi="Arial" w:cs="Arial"/>
          <w:sz w:val="20"/>
          <w:szCs w:val="20"/>
        </w:rPr>
        <w:t xml:space="preserve"> instance je připravena prostřednictvím </w:t>
      </w:r>
      <w:proofErr w:type="spellStart"/>
      <w:r w:rsidR="00AB28FE" w:rsidRPr="00A92686">
        <w:rPr>
          <w:rFonts w:ascii="Arial" w:hAnsi="Arial" w:cs="Arial"/>
          <w:sz w:val="20"/>
          <w:szCs w:val="20"/>
        </w:rPr>
        <w:t>OpenText</w:t>
      </w:r>
      <w:proofErr w:type="spellEnd"/>
      <w:r w:rsidR="00AB28FE" w:rsidRPr="00A92686">
        <w:rPr>
          <w:rFonts w:ascii="Arial" w:hAnsi="Arial" w:cs="Arial"/>
          <w:sz w:val="20"/>
          <w:szCs w:val="20"/>
        </w:rPr>
        <w:t xml:space="preserve"> </w:t>
      </w:r>
      <w:proofErr w:type="spellStart"/>
      <w:r w:rsidR="00AB28FE" w:rsidRPr="00A92686">
        <w:rPr>
          <w:rFonts w:ascii="Arial" w:hAnsi="Arial" w:cs="Arial"/>
          <w:sz w:val="20"/>
          <w:szCs w:val="20"/>
        </w:rPr>
        <w:t>SMAX</w:t>
      </w:r>
      <w:proofErr w:type="spellEnd"/>
      <w:r w:rsidR="00AB28FE" w:rsidRPr="00A92686">
        <w:rPr>
          <w:rFonts w:ascii="Arial" w:hAnsi="Arial" w:cs="Arial"/>
          <w:sz w:val="20"/>
          <w:szCs w:val="20"/>
        </w:rPr>
        <w:t xml:space="preserve"> Open </w:t>
      </w:r>
      <w:proofErr w:type="spellStart"/>
      <w:r w:rsidR="00AB28FE" w:rsidRPr="00A92686">
        <w:rPr>
          <w:rFonts w:ascii="Arial" w:hAnsi="Arial" w:cs="Arial"/>
          <w:sz w:val="20"/>
          <w:szCs w:val="20"/>
        </w:rPr>
        <w:t>localization</w:t>
      </w:r>
      <w:proofErr w:type="spellEnd"/>
      <w:r w:rsidR="00AB28FE" w:rsidRPr="00A92686">
        <w:rPr>
          <w:rFonts w:ascii="Arial" w:hAnsi="Arial" w:cs="Arial"/>
          <w:sz w:val="20"/>
          <w:szCs w:val="20"/>
        </w:rPr>
        <w:t xml:space="preserve"> </w:t>
      </w:r>
      <w:proofErr w:type="spellStart"/>
      <w:r w:rsidR="00AB28FE" w:rsidRPr="00A92686">
        <w:rPr>
          <w:rFonts w:ascii="Arial" w:hAnsi="Arial" w:cs="Arial"/>
          <w:sz w:val="20"/>
          <w:szCs w:val="20"/>
        </w:rPr>
        <w:t>Toolkit</w:t>
      </w:r>
      <w:proofErr w:type="spellEnd"/>
    </w:p>
    <w:p w14:paraId="3098A064" w14:textId="77777777" w:rsidR="00AB28FE" w:rsidRPr="00A92686" w:rsidRDefault="00AB28FE" w:rsidP="00AB28FE">
      <w:pPr>
        <w:pStyle w:val="Nadpis2"/>
        <w:rPr>
          <w:rFonts w:ascii="Arial" w:hAnsi="Arial"/>
          <w:b w:val="0"/>
          <w:i/>
          <w:sz w:val="20"/>
          <w:szCs w:val="20"/>
        </w:rPr>
      </w:pPr>
      <w:bookmarkStart w:id="22" w:name="_heading=h.lnxbz9" w:colFirst="0" w:colLast="0"/>
      <w:bookmarkStart w:id="23" w:name="_heading=h.35nkun2" w:colFirst="0" w:colLast="0"/>
      <w:bookmarkEnd w:id="22"/>
      <w:bookmarkEnd w:id="23"/>
      <w:r w:rsidRPr="00A92686">
        <w:rPr>
          <w:rFonts w:ascii="Arial" w:hAnsi="Arial"/>
          <w:b w:val="0"/>
          <w:i/>
          <w:sz w:val="20"/>
          <w:szCs w:val="20"/>
        </w:rPr>
        <w:t>Uživatelské role</w:t>
      </w:r>
    </w:p>
    <w:p w14:paraId="6A4DE575" w14:textId="77777777" w:rsidR="00AB28FE" w:rsidRPr="000D7D3A" w:rsidRDefault="00AB28FE" w:rsidP="00AB28FE">
      <w:pPr>
        <w:keepNext/>
        <w:numPr>
          <w:ilvl w:val="0"/>
          <w:numId w:val="107"/>
        </w:numPr>
        <w:pBdr>
          <w:top w:val="nil"/>
          <w:left w:val="nil"/>
          <w:bottom w:val="nil"/>
          <w:right w:val="nil"/>
          <w:between w:val="nil"/>
        </w:pBdr>
        <w:spacing w:line="276" w:lineRule="auto"/>
        <w:rPr>
          <w:rFonts w:ascii="Arial" w:eastAsia="Arial" w:hAnsi="Arial" w:cs="Arial"/>
          <w:sz w:val="20"/>
          <w:szCs w:val="20"/>
        </w:rPr>
      </w:pPr>
      <w:r w:rsidRPr="00A92686">
        <w:rPr>
          <w:rFonts w:ascii="Arial" w:hAnsi="Arial" w:cs="Arial"/>
          <w:sz w:val="20"/>
          <w:szCs w:val="20"/>
        </w:rPr>
        <w:t xml:space="preserve">Jsou nakonfigurované </w:t>
      </w:r>
      <w:r w:rsidR="00E43179" w:rsidRPr="00A92686">
        <w:rPr>
          <w:rFonts w:ascii="Arial" w:hAnsi="Arial" w:cs="Arial"/>
          <w:sz w:val="20"/>
          <w:szCs w:val="20"/>
        </w:rPr>
        <w:t xml:space="preserve">SW </w:t>
      </w:r>
      <w:r w:rsidRPr="00A92686">
        <w:rPr>
          <w:rFonts w:ascii="Arial" w:hAnsi="Arial" w:cs="Arial"/>
          <w:sz w:val="20"/>
          <w:szCs w:val="20"/>
        </w:rPr>
        <w:t>SMAX uživatelské</w:t>
      </w:r>
      <w:r w:rsidRPr="000D7D3A">
        <w:rPr>
          <w:rFonts w:ascii="Arial" w:hAnsi="Arial" w:cs="Arial"/>
          <w:sz w:val="20"/>
          <w:szCs w:val="20"/>
        </w:rPr>
        <w:t xml:space="preserve"> role pro následující typy VZP</w:t>
      </w:r>
      <w:r w:rsidR="00F11499" w:rsidRPr="000D7D3A">
        <w:rPr>
          <w:rFonts w:ascii="Arial" w:hAnsi="Arial" w:cs="Arial"/>
          <w:sz w:val="20"/>
          <w:szCs w:val="20"/>
        </w:rPr>
        <w:t xml:space="preserve"> ČR</w:t>
      </w:r>
      <w:r w:rsidRPr="000D7D3A">
        <w:rPr>
          <w:rFonts w:ascii="Arial" w:hAnsi="Arial" w:cs="Arial"/>
          <w:sz w:val="20"/>
          <w:szCs w:val="20"/>
        </w:rPr>
        <w:t xml:space="preserve"> uživatelů přihlašujících se do uživatelského GUI SMAX řešení:</w:t>
      </w:r>
    </w:p>
    <w:p w14:paraId="49689E22" w14:textId="77777777" w:rsidR="00AB28FE" w:rsidRPr="000D7D3A" w:rsidRDefault="00AB28FE" w:rsidP="00AB28FE">
      <w:pPr>
        <w:keepNext/>
        <w:numPr>
          <w:ilvl w:val="1"/>
          <w:numId w:val="107"/>
        </w:numPr>
        <w:pBdr>
          <w:top w:val="nil"/>
          <w:left w:val="nil"/>
          <w:bottom w:val="nil"/>
          <w:right w:val="nil"/>
          <w:between w:val="nil"/>
        </w:pBdr>
        <w:spacing w:line="276" w:lineRule="auto"/>
        <w:rPr>
          <w:rFonts w:ascii="Arial" w:hAnsi="Arial" w:cs="Arial"/>
          <w:sz w:val="20"/>
          <w:szCs w:val="20"/>
        </w:rPr>
      </w:pPr>
      <w:r w:rsidRPr="000D7D3A">
        <w:rPr>
          <w:rFonts w:ascii="Arial" w:hAnsi="Arial" w:cs="Arial"/>
          <w:sz w:val="20"/>
          <w:szCs w:val="20"/>
          <w:u w:val="single"/>
        </w:rPr>
        <w:t>Koncový uživatel</w:t>
      </w:r>
      <w:r w:rsidRPr="000D7D3A">
        <w:rPr>
          <w:rFonts w:ascii="Arial" w:hAnsi="Arial" w:cs="Arial"/>
          <w:sz w:val="20"/>
          <w:szCs w:val="20"/>
        </w:rPr>
        <w:t xml:space="preserve"> (přistupující výhradně do uživatelského portálu)</w:t>
      </w:r>
    </w:p>
    <w:p w14:paraId="4D875604" w14:textId="77777777" w:rsidR="00AB28FE" w:rsidRPr="000D7D3A" w:rsidRDefault="00AB28FE" w:rsidP="00AB28FE">
      <w:pPr>
        <w:keepNext/>
        <w:numPr>
          <w:ilvl w:val="1"/>
          <w:numId w:val="107"/>
        </w:numPr>
        <w:pBdr>
          <w:top w:val="nil"/>
          <w:left w:val="nil"/>
          <w:bottom w:val="nil"/>
          <w:right w:val="nil"/>
          <w:between w:val="nil"/>
        </w:pBdr>
        <w:spacing w:line="276" w:lineRule="auto"/>
        <w:rPr>
          <w:rFonts w:ascii="Arial" w:hAnsi="Arial" w:cs="Arial"/>
          <w:sz w:val="20"/>
          <w:szCs w:val="20"/>
        </w:rPr>
      </w:pPr>
      <w:r w:rsidRPr="000D7D3A">
        <w:rPr>
          <w:rFonts w:ascii="Arial" w:hAnsi="Arial" w:cs="Arial"/>
          <w:sz w:val="20"/>
          <w:szCs w:val="20"/>
          <w:u w:val="single"/>
        </w:rPr>
        <w:t>Operátor SD</w:t>
      </w:r>
    </w:p>
    <w:p w14:paraId="5BFBC539" w14:textId="77777777" w:rsidR="00AB28FE" w:rsidRPr="000D7D3A" w:rsidRDefault="00AB28FE" w:rsidP="00AB28FE">
      <w:pPr>
        <w:keepNext/>
        <w:numPr>
          <w:ilvl w:val="1"/>
          <w:numId w:val="107"/>
        </w:numPr>
        <w:pBdr>
          <w:top w:val="nil"/>
          <w:left w:val="nil"/>
          <w:bottom w:val="nil"/>
          <w:right w:val="nil"/>
          <w:between w:val="nil"/>
        </w:pBdr>
        <w:spacing w:line="276" w:lineRule="auto"/>
        <w:rPr>
          <w:rFonts w:ascii="Arial" w:hAnsi="Arial" w:cs="Arial"/>
          <w:sz w:val="20"/>
          <w:szCs w:val="20"/>
        </w:rPr>
      </w:pPr>
      <w:r w:rsidRPr="000D7D3A">
        <w:rPr>
          <w:rFonts w:ascii="Arial" w:hAnsi="Arial" w:cs="Arial"/>
          <w:sz w:val="20"/>
          <w:szCs w:val="20"/>
          <w:u w:val="single"/>
        </w:rPr>
        <w:t>Řešitel</w:t>
      </w:r>
    </w:p>
    <w:p w14:paraId="64C9F984" w14:textId="77777777" w:rsidR="00AB28FE" w:rsidRPr="000D7D3A" w:rsidRDefault="00AB28FE" w:rsidP="00AB28FE">
      <w:pPr>
        <w:keepNext/>
        <w:numPr>
          <w:ilvl w:val="1"/>
          <w:numId w:val="107"/>
        </w:numPr>
        <w:pBdr>
          <w:top w:val="nil"/>
          <w:left w:val="nil"/>
          <w:bottom w:val="nil"/>
          <w:right w:val="nil"/>
          <w:between w:val="nil"/>
        </w:pBdr>
        <w:spacing w:line="276" w:lineRule="auto"/>
        <w:rPr>
          <w:rFonts w:ascii="Arial" w:hAnsi="Arial" w:cs="Arial"/>
          <w:sz w:val="20"/>
          <w:szCs w:val="20"/>
        </w:rPr>
      </w:pPr>
      <w:r w:rsidRPr="000D7D3A">
        <w:rPr>
          <w:rFonts w:ascii="Arial" w:hAnsi="Arial" w:cs="Arial"/>
          <w:sz w:val="20"/>
          <w:szCs w:val="20"/>
          <w:u w:val="single"/>
        </w:rPr>
        <w:t>Provozní administrátor SMAX</w:t>
      </w:r>
      <w:r w:rsidRPr="000D7D3A">
        <w:rPr>
          <w:rFonts w:ascii="Arial" w:hAnsi="Arial" w:cs="Arial"/>
          <w:sz w:val="20"/>
          <w:szCs w:val="20"/>
        </w:rPr>
        <w:t xml:space="preserve"> (limitovaná admin oprávnění pro běžný provoz)</w:t>
      </w:r>
    </w:p>
    <w:p w14:paraId="337626AE" w14:textId="77777777" w:rsidR="00AB28FE" w:rsidRPr="000D7D3A" w:rsidRDefault="00AB28FE" w:rsidP="00AB28FE">
      <w:pPr>
        <w:keepNext/>
        <w:numPr>
          <w:ilvl w:val="1"/>
          <w:numId w:val="107"/>
        </w:numPr>
        <w:pBdr>
          <w:top w:val="nil"/>
          <w:left w:val="nil"/>
          <w:bottom w:val="nil"/>
          <w:right w:val="nil"/>
          <w:between w:val="nil"/>
        </w:pBdr>
        <w:spacing w:line="276" w:lineRule="auto"/>
        <w:rPr>
          <w:rFonts w:ascii="Arial" w:hAnsi="Arial" w:cs="Arial"/>
          <w:sz w:val="20"/>
          <w:szCs w:val="20"/>
        </w:rPr>
      </w:pPr>
      <w:proofErr w:type="spellStart"/>
      <w:r w:rsidRPr="000D7D3A">
        <w:rPr>
          <w:rFonts w:ascii="Arial" w:hAnsi="Arial" w:cs="Arial"/>
          <w:sz w:val="20"/>
          <w:szCs w:val="20"/>
          <w:u w:val="single"/>
        </w:rPr>
        <w:t>Tenant</w:t>
      </w:r>
      <w:proofErr w:type="spellEnd"/>
      <w:r w:rsidRPr="000D7D3A">
        <w:rPr>
          <w:rFonts w:ascii="Arial" w:hAnsi="Arial" w:cs="Arial"/>
          <w:sz w:val="20"/>
          <w:szCs w:val="20"/>
          <w:u w:val="single"/>
        </w:rPr>
        <w:t xml:space="preserve"> administrátor </w:t>
      </w:r>
      <w:proofErr w:type="spellStart"/>
      <w:r w:rsidRPr="000D7D3A">
        <w:rPr>
          <w:rFonts w:ascii="Arial" w:hAnsi="Arial" w:cs="Arial"/>
          <w:sz w:val="20"/>
          <w:szCs w:val="20"/>
          <w:u w:val="single"/>
        </w:rPr>
        <w:t>SMAX</w:t>
      </w:r>
      <w:proofErr w:type="spellEnd"/>
      <w:r w:rsidRPr="000D7D3A">
        <w:rPr>
          <w:rFonts w:ascii="Arial" w:hAnsi="Arial" w:cs="Arial"/>
          <w:sz w:val="20"/>
          <w:szCs w:val="20"/>
        </w:rPr>
        <w:t xml:space="preserve"> (vlastník </w:t>
      </w:r>
      <w:proofErr w:type="spellStart"/>
      <w:r w:rsidRPr="000D7D3A">
        <w:rPr>
          <w:rFonts w:ascii="Arial" w:hAnsi="Arial" w:cs="Arial"/>
          <w:sz w:val="20"/>
          <w:szCs w:val="20"/>
        </w:rPr>
        <w:t>tenanta</w:t>
      </w:r>
      <w:proofErr w:type="spellEnd"/>
      <w:r w:rsidRPr="000D7D3A">
        <w:rPr>
          <w:rFonts w:ascii="Arial" w:hAnsi="Arial" w:cs="Arial"/>
          <w:sz w:val="20"/>
          <w:szCs w:val="20"/>
        </w:rPr>
        <w:t xml:space="preserve"> s maximálními </w:t>
      </w:r>
      <w:proofErr w:type="spellStart"/>
      <w:r w:rsidRPr="000D7D3A">
        <w:rPr>
          <w:rFonts w:ascii="Arial" w:hAnsi="Arial" w:cs="Arial"/>
          <w:sz w:val="20"/>
          <w:szCs w:val="20"/>
        </w:rPr>
        <w:t>admin</w:t>
      </w:r>
      <w:proofErr w:type="spellEnd"/>
      <w:r w:rsidRPr="000D7D3A">
        <w:rPr>
          <w:rFonts w:ascii="Arial" w:hAnsi="Arial" w:cs="Arial"/>
          <w:sz w:val="20"/>
          <w:szCs w:val="20"/>
        </w:rPr>
        <w:t xml:space="preserve"> oprávněními)</w:t>
      </w:r>
    </w:p>
    <w:p w14:paraId="56B6A000" w14:textId="77777777" w:rsidR="00AB28FE" w:rsidRPr="000D7D3A" w:rsidRDefault="00AB28FE" w:rsidP="00AB28FE">
      <w:pPr>
        <w:rPr>
          <w:rFonts w:ascii="Arial" w:hAnsi="Arial" w:cs="Arial"/>
          <w:sz w:val="20"/>
          <w:szCs w:val="20"/>
        </w:rPr>
      </w:pPr>
      <w:bookmarkStart w:id="24" w:name="_heading=h.1ksv4uv" w:colFirst="0" w:colLast="0"/>
      <w:bookmarkStart w:id="25" w:name="_heading=h.3j2qqm3" w:colFirst="0" w:colLast="0"/>
      <w:bookmarkEnd w:id="24"/>
      <w:bookmarkEnd w:id="25"/>
    </w:p>
    <w:p w14:paraId="37250215" w14:textId="77777777" w:rsidR="00AB28FE" w:rsidRPr="000D7D3A" w:rsidRDefault="00AB28FE" w:rsidP="005E1F1D">
      <w:pPr>
        <w:jc w:val="both"/>
        <w:rPr>
          <w:rFonts w:ascii="Arial" w:hAnsi="Arial" w:cs="Arial"/>
          <w:sz w:val="20"/>
          <w:szCs w:val="20"/>
        </w:rPr>
      </w:pPr>
      <w:r w:rsidRPr="000D7D3A">
        <w:rPr>
          <w:rFonts w:ascii="Arial" w:hAnsi="Arial" w:cs="Arial"/>
          <w:sz w:val="20"/>
          <w:szCs w:val="20"/>
        </w:rPr>
        <w:t>Aplikaci využívá cca 3800 uživatelů v roli koncového uživatele a cca 350 řešitelů v roli řešitel.</w:t>
      </w:r>
    </w:p>
    <w:p w14:paraId="21CDB08E" w14:textId="77777777" w:rsidR="00AB28FE" w:rsidRPr="000D7D3A" w:rsidRDefault="00AB28FE" w:rsidP="005E1F1D">
      <w:pPr>
        <w:jc w:val="both"/>
        <w:rPr>
          <w:rFonts w:ascii="Arial" w:hAnsi="Arial" w:cs="Arial"/>
          <w:sz w:val="20"/>
          <w:szCs w:val="20"/>
        </w:rPr>
      </w:pPr>
      <w:r w:rsidRPr="000D7D3A">
        <w:rPr>
          <w:rFonts w:ascii="Arial" w:hAnsi="Arial" w:cs="Arial"/>
          <w:sz w:val="20"/>
          <w:szCs w:val="20"/>
        </w:rPr>
        <w:t>V roli operátor je 6 uživatelů.</w:t>
      </w:r>
    </w:p>
    <w:p w14:paraId="6AFAF1A7" w14:textId="77777777" w:rsidR="00AB28FE" w:rsidRPr="000D7D3A" w:rsidRDefault="00AB28FE" w:rsidP="005E1F1D">
      <w:pPr>
        <w:jc w:val="both"/>
        <w:rPr>
          <w:rFonts w:ascii="Arial" w:hAnsi="Arial" w:cs="Arial"/>
          <w:b/>
          <w:sz w:val="20"/>
          <w:szCs w:val="20"/>
        </w:rPr>
      </w:pPr>
      <w:r w:rsidRPr="000D7D3A">
        <w:rPr>
          <w:rFonts w:ascii="Arial" w:hAnsi="Arial" w:cs="Arial"/>
          <w:b/>
          <w:sz w:val="20"/>
          <w:szCs w:val="20"/>
        </w:rPr>
        <w:t>Licence</w:t>
      </w:r>
    </w:p>
    <w:p w14:paraId="38158B1B" w14:textId="77777777" w:rsidR="00AB28FE" w:rsidRPr="000D7D3A" w:rsidRDefault="00AB28FE" w:rsidP="00A34559">
      <w:pPr>
        <w:pStyle w:val="Odstavecseseznamem"/>
        <w:numPr>
          <w:ilvl w:val="0"/>
          <w:numId w:val="111"/>
        </w:numPr>
        <w:jc w:val="both"/>
        <w:rPr>
          <w:rFonts w:ascii="Arial" w:hAnsi="Arial" w:cs="Arial"/>
          <w:sz w:val="20"/>
          <w:szCs w:val="20"/>
        </w:rPr>
      </w:pPr>
      <w:r w:rsidRPr="000D7D3A">
        <w:rPr>
          <w:rFonts w:ascii="Arial" w:hAnsi="Arial" w:cs="Arial"/>
          <w:sz w:val="20"/>
          <w:szCs w:val="20"/>
        </w:rPr>
        <w:t xml:space="preserve">VZP </w:t>
      </w:r>
      <w:r w:rsidR="00386CA1">
        <w:rPr>
          <w:rFonts w:ascii="Arial" w:hAnsi="Arial" w:cs="Arial"/>
          <w:sz w:val="20"/>
          <w:szCs w:val="20"/>
        </w:rPr>
        <w:t xml:space="preserve">ČR </w:t>
      </w:r>
      <w:r w:rsidRPr="000D7D3A">
        <w:rPr>
          <w:rFonts w:ascii="Arial" w:hAnsi="Arial" w:cs="Arial"/>
          <w:sz w:val="20"/>
          <w:szCs w:val="20"/>
        </w:rPr>
        <w:t>vlastní k datu uzavření smlouvy licence na SMAX Premium Edition</w:t>
      </w:r>
    </w:p>
    <w:p w14:paraId="2D8652F7" w14:textId="77777777" w:rsidR="00AB28FE" w:rsidRPr="000D7D3A" w:rsidRDefault="00AB28FE" w:rsidP="00A34559">
      <w:pPr>
        <w:pStyle w:val="Odstavecseseznamem"/>
        <w:numPr>
          <w:ilvl w:val="0"/>
          <w:numId w:val="111"/>
        </w:numPr>
        <w:jc w:val="both"/>
        <w:rPr>
          <w:rFonts w:ascii="Arial" w:hAnsi="Arial" w:cs="Arial"/>
          <w:sz w:val="20"/>
          <w:szCs w:val="20"/>
        </w:rPr>
      </w:pPr>
      <w:r w:rsidRPr="000D7D3A">
        <w:rPr>
          <w:rFonts w:ascii="Arial" w:hAnsi="Arial" w:cs="Arial"/>
          <w:sz w:val="20"/>
          <w:szCs w:val="20"/>
        </w:rPr>
        <w:t xml:space="preserve">Aktivně využívá modul Service </w:t>
      </w:r>
      <w:proofErr w:type="spellStart"/>
      <w:r w:rsidRPr="000D7D3A">
        <w:rPr>
          <w:rFonts w:ascii="Arial" w:hAnsi="Arial" w:cs="Arial"/>
          <w:sz w:val="20"/>
          <w:szCs w:val="20"/>
        </w:rPr>
        <w:t>Request</w:t>
      </w:r>
      <w:proofErr w:type="spellEnd"/>
      <w:r w:rsidRPr="000D7D3A">
        <w:rPr>
          <w:rFonts w:ascii="Arial" w:hAnsi="Arial" w:cs="Arial"/>
          <w:sz w:val="20"/>
          <w:szCs w:val="20"/>
        </w:rPr>
        <w:t xml:space="preserve"> Management a </w:t>
      </w:r>
      <w:proofErr w:type="spellStart"/>
      <w:r w:rsidRPr="000D7D3A">
        <w:rPr>
          <w:rFonts w:ascii="Arial" w:hAnsi="Arial" w:cs="Arial"/>
          <w:sz w:val="20"/>
          <w:szCs w:val="20"/>
        </w:rPr>
        <w:t>Service</w:t>
      </w:r>
      <w:proofErr w:type="spellEnd"/>
      <w:r w:rsidRPr="000D7D3A">
        <w:rPr>
          <w:rFonts w:ascii="Arial" w:hAnsi="Arial" w:cs="Arial"/>
          <w:sz w:val="20"/>
          <w:szCs w:val="20"/>
        </w:rPr>
        <w:t xml:space="preserve"> </w:t>
      </w:r>
      <w:proofErr w:type="spellStart"/>
      <w:r w:rsidRPr="000D7D3A">
        <w:rPr>
          <w:rFonts w:ascii="Arial" w:hAnsi="Arial" w:cs="Arial"/>
          <w:sz w:val="20"/>
          <w:szCs w:val="20"/>
        </w:rPr>
        <w:t>Catalog</w:t>
      </w:r>
      <w:proofErr w:type="spellEnd"/>
      <w:r w:rsidRPr="000D7D3A">
        <w:rPr>
          <w:rFonts w:ascii="Arial" w:hAnsi="Arial" w:cs="Arial"/>
          <w:sz w:val="20"/>
          <w:szCs w:val="20"/>
        </w:rPr>
        <w:t xml:space="preserve"> Management</w:t>
      </w:r>
    </w:p>
    <w:p w14:paraId="1529A480" w14:textId="77777777" w:rsidR="00AB28FE" w:rsidRPr="000D7D3A" w:rsidRDefault="00AB28FE" w:rsidP="00A34559">
      <w:pPr>
        <w:pStyle w:val="Odstavecseseznamem"/>
        <w:numPr>
          <w:ilvl w:val="0"/>
          <w:numId w:val="111"/>
        </w:numPr>
        <w:jc w:val="both"/>
        <w:rPr>
          <w:rFonts w:ascii="Arial" w:hAnsi="Arial" w:cs="Arial"/>
          <w:sz w:val="20"/>
          <w:szCs w:val="20"/>
        </w:rPr>
      </w:pPr>
      <w:r w:rsidRPr="000D7D3A">
        <w:rPr>
          <w:rFonts w:ascii="Arial" w:hAnsi="Arial" w:cs="Arial"/>
          <w:sz w:val="20"/>
          <w:szCs w:val="20"/>
        </w:rPr>
        <w:t>Ve velmi omezené podobě v návaznosti na Service Request Management využívá</w:t>
      </w:r>
      <w:r w:rsidR="000261A6" w:rsidRPr="000D7D3A">
        <w:rPr>
          <w:rFonts w:ascii="Arial" w:hAnsi="Arial" w:cs="Arial"/>
          <w:sz w:val="20"/>
          <w:szCs w:val="20"/>
        </w:rPr>
        <w:t xml:space="preserve"> VZP ČR</w:t>
      </w:r>
      <w:r w:rsidRPr="000D7D3A">
        <w:rPr>
          <w:rFonts w:ascii="Arial" w:hAnsi="Arial" w:cs="Arial"/>
          <w:sz w:val="20"/>
          <w:szCs w:val="20"/>
        </w:rPr>
        <w:t xml:space="preserve"> Service Level Management, Incident Management, </w:t>
      </w:r>
      <w:proofErr w:type="spellStart"/>
      <w:r w:rsidRPr="000D7D3A">
        <w:rPr>
          <w:rFonts w:ascii="Arial" w:hAnsi="Arial" w:cs="Arial"/>
          <w:sz w:val="20"/>
          <w:szCs w:val="20"/>
        </w:rPr>
        <w:t>Service</w:t>
      </w:r>
      <w:proofErr w:type="spellEnd"/>
      <w:r w:rsidRPr="000D7D3A">
        <w:rPr>
          <w:rFonts w:ascii="Arial" w:hAnsi="Arial" w:cs="Arial"/>
          <w:sz w:val="20"/>
          <w:szCs w:val="20"/>
        </w:rPr>
        <w:t xml:space="preserve"> </w:t>
      </w:r>
      <w:proofErr w:type="spellStart"/>
      <w:r w:rsidRPr="000D7D3A">
        <w:rPr>
          <w:rFonts w:ascii="Arial" w:hAnsi="Arial" w:cs="Arial"/>
          <w:sz w:val="20"/>
          <w:szCs w:val="20"/>
        </w:rPr>
        <w:t>Asset</w:t>
      </w:r>
      <w:proofErr w:type="spellEnd"/>
      <w:r w:rsidRPr="000D7D3A">
        <w:rPr>
          <w:rFonts w:ascii="Arial" w:hAnsi="Arial" w:cs="Arial"/>
          <w:sz w:val="20"/>
          <w:szCs w:val="20"/>
        </w:rPr>
        <w:t xml:space="preserve"> and </w:t>
      </w:r>
      <w:proofErr w:type="spellStart"/>
      <w:r w:rsidRPr="000D7D3A">
        <w:rPr>
          <w:rFonts w:ascii="Arial" w:hAnsi="Arial" w:cs="Arial"/>
          <w:sz w:val="20"/>
          <w:szCs w:val="20"/>
        </w:rPr>
        <w:t>Configuration</w:t>
      </w:r>
      <w:proofErr w:type="spellEnd"/>
      <w:r w:rsidRPr="000D7D3A">
        <w:rPr>
          <w:rFonts w:ascii="Arial" w:hAnsi="Arial" w:cs="Arial"/>
          <w:sz w:val="20"/>
          <w:szCs w:val="20"/>
        </w:rPr>
        <w:t xml:space="preserve"> Management</w:t>
      </w:r>
    </w:p>
    <w:p w14:paraId="79988303" w14:textId="77777777" w:rsidR="00AB28FE" w:rsidRPr="000D7D3A" w:rsidRDefault="00AB28FE" w:rsidP="00A34559">
      <w:pPr>
        <w:pStyle w:val="Odstavecseseznamem"/>
        <w:numPr>
          <w:ilvl w:val="0"/>
          <w:numId w:val="111"/>
        </w:numPr>
        <w:shd w:val="clear" w:color="auto" w:fill="FFFFFF" w:themeFill="background1"/>
        <w:jc w:val="both"/>
        <w:rPr>
          <w:rFonts w:ascii="Arial" w:hAnsi="Arial" w:cs="Arial"/>
          <w:sz w:val="20"/>
          <w:szCs w:val="20"/>
        </w:rPr>
      </w:pPr>
      <w:r w:rsidRPr="000D7D3A">
        <w:rPr>
          <w:rFonts w:ascii="Arial" w:hAnsi="Arial" w:cs="Arial"/>
          <w:sz w:val="20"/>
          <w:szCs w:val="20"/>
          <w:shd w:val="clear" w:color="auto" w:fill="FFFFFF" w:themeFill="background1"/>
        </w:rPr>
        <w:t xml:space="preserve">VZP </w:t>
      </w:r>
      <w:r w:rsidR="00386CA1">
        <w:rPr>
          <w:rFonts w:ascii="Arial" w:hAnsi="Arial" w:cs="Arial"/>
          <w:sz w:val="20"/>
          <w:szCs w:val="20"/>
          <w:shd w:val="clear" w:color="auto" w:fill="FFFFFF" w:themeFill="background1"/>
        </w:rPr>
        <w:t xml:space="preserve">ČR </w:t>
      </w:r>
      <w:r w:rsidR="00A96772">
        <w:rPr>
          <w:rFonts w:ascii="Arial" w:hAnsi="Arial" w:cs="Arial"/>
          <w:sz w:val="20"/>
          <w:szCs w:val="20"/>
          <w:shd w:val="clear" w:color="auto" w:fill="FFFFFF" w:themeFill="background1"/>
        </w:rPr>
        <w:t>užívá</w:t>
      </w:r>
      <w:r w:rsidR="00A96772" w:rsidRPr="000D7D3A">
        <w:rPr>
          <w:rFonts w:ascii="Arial" w:hAnsi="Arial" w:cs="Arial"/>
          <w:sz w:val="20"/>
          <w:szCs w:val="20"/>
          <w:shd w:val="clear" w:color="auto" w:fill="FFFFFF" w:themeFill="background1"/>
        </w:rPr>
        <w:t xml:space="preserve"> </w:t>
      </w:r>
      <w:r w:rsidRPr="000D7D3A">
        <w:rPr>
          <w:rFonts w:ascii="Arial" w:hAnsi="Arial" w:cs="Arial"/>
          <w:sz w:val="20"/>
          <w:szCs w:val="20"/>
          <w:shd w:val="clear" w:color="auto" w:fill="FFFFFF" w:themeFill="background1"/>
        </w:rPr>
        <w:t>80 plovoucích licencí</w:t>
      </w:r>
      <w:r w:rsidRPr="000D7D3A">
        <w:rPr>
          <w:rFonts w:ascii="Arial" w:hAnsi="Arial" w:cs="Arial"/>
          <w:sz w:val="20"/>
          <w:szCs w:val="20"/>
        </w:rPr>
        <w:t xml:space="preserve"> a 5 jmenných licencí</w:t>
      </w:r>
    </w:p>
    <w:p w14:paraId="6AE6F2FD" w14:textId="77777777" w:rsidR="00AB28FE" w:rsidRPr="000D7D3A" w:rsidRDefault="00AB28FE" w:rsidP="00AB28FE">
      <w:pPr>
        <w:rPr>
          <w:rFonts w:ascii="Arial" w:hAnsi="Arial" w:cs="Arial"/>
          <w:sz w:val="20"/>
          <w:szCs w:val="20"/>
        </w:rPr>
      </w:pPr>
    </w:p>
    <w:p w14:paraId="3904B924" w14:textId="77777777" w:rsidR="00AB28FE" w:rsidRPr="000D7D3A" w:rsidRDefault="00AB28FE" w:rsidP="00AB28FE">
      <w:pPr>
        <w:rPr>
          <w:rFonts w:ascii="Arial" w:hAnsi="Arial" w:cs="Arial"/>
          <w:b/>
          <w:sz w:val="20"/>
          <w:szCs w:val="20"/>
        </w:rPr>
      </w:pPr>
      <w:r w:rsidRPr="000D7D3A">
        <w:rPr>
          <w:rFonts w:ascii="Arial" w:hAnsi="Arial" w:cs="Arial"/>
          <w:b/>
          <w:sz w:val="20"/>
          <w:szCs w:val="20"/>
        </w:rPr>
        <w:t xml:space="preserve">LDAP autentizace </w:t>
      </w:r>
    </w:p>
    <w:p w14:paraId="053F5CD8" w14:textId="77777777" w:rsidR="00AB28FE" w:rsidRPr="000D7D3A" w:rsidRDefault="00AB28FE" w:rsidP="00C5580C">
      <w:pPr>
        <w:keepNext/>
        <w:keepLines/>
        <w:jc w:val="both"/>
        <w:rPr>
          <w:rFonts w:ascii="Arial" w:hAnsi="Arial" w:cs="Arial"/>
          <w:sz w:val="20"/>
          <w:szCs w:val="20"/>
        </w:rPr>
      </w:pPr>
      <w:r w:rsidRPr="000D7D3A">
        <w:rPr>
          <w:rFonts w:ascii="Arial" w:hAnsi="Arial" w:cs="Arial"/>
          <w:sz w:val="20"/>
          <w:szCs w:val="20"/>
        </w:rPr>
        <w:t xml:space="preserve">Primárně je pro autentizaci uživatelů využíváno technologie Single sign-on (SSO), nicméně je </w:t>
      </w:r>
      <w:r w:rsidRPr="000D7D3A">
        <w:rPr>
          <w:rFonts w:ascii="Arial" w:hAnsi="Arial" w:cs="Arial"/>
          <w:sz w:val="20"/>
          <w:szCs w:val="20"/>
        </w:rPr>
        <w:br/>
        <w:t xml:space="preserve">v rámci aplikace nakonfigurována rovněž LDAP autentizace pro ověřování při přihlašování přes přihlašovací obrazovku uživatelským doménovým jménem a heslem. LDAP autentizace slouží jako </w:t>
      </w:r>
      <w:proofErr w:type="spellStart"/>
      <w:r w:rsidRPr="000D7D3A">
        <w:rPr>
          <w:rFonts w:ascii="Arial" w:hAnsi="Arial" w:cs="Arial"/>
          <w:sz w:val="20"/>
          <w:szCs w:val="20"/>
        </w:rPr>
        <w:t>failover</w:t>
      </w:r>
      <w:proofErr w:type="spellEnd"/>
      <w:r w:rsidRPr="000D7D3A">
        <w:rPr>
          <w:rFonts w:ascii="Arial" w:hAnsi="Arial" w:cs="Arial"/>
          <w:sz w:val="20"/>
          <w:szCs w:val="20"/>
        </w:rPr>
        <w:t xml:space="preserve"> řešení v případě nedostupnosti/nefunkčnosti defaultní SAML autentizace.</w:t>
      </w:r>
    </w:p>
    <w:p w14:paraId="6AD977DF" w14:textId="77777777" w:rsidR="00AB28FE" w:rsidRPr="000D7D3A" w:rsidRDefault="00AB28FE" w:rsidP="00C5580C">
      <w:pPr>
        <w:jc w:val="both"/>
        <w:rPr>
          <w:rFonts w:ascii="Arial" w:hAnsi="Arial" w:cs="Arial"/>
          <w:sz w:val="20"/>
          <w:szCs w:val="20"/>
        </w:rPr>
      </w:pPr>
      <w:r w:rsidRPr="000D7D3A">
        <w:rPr>
          <w:rFonts w:ascii="Arial" w:hAnsi="Arial" w:cs="Arial"/>
          <w:sz w:val="20"/>
          <w:szCs w:val="20"/>
        </w:rPr>
        <w:t>LDAP autentizace pro uživatele přistupující k SMAX přes přihlašovací obrazovku je realizovaná proti on-premise MS Active Directory (AD). Produkční i neprodukční SMAX instance budou integrované na produkční on-premise AD.</w:t>
      </w:r>
    </w:p>
    <w:p w14:paraId="33D8A910" w14:textId="77777777" w:rsidR="00AB28FE" w:rsidRDefault="00AB28FE">
      <w:pPr>
        <w:rPr>
          <w:rFonts w:ascii="Arial" w:hAnsi="Arial" w:cs="Arial"/>
          <w:b/>
          <w:color w:val="000000"/>
          <w:sz w:val="22"/>
          <w:szCs w:val="22"/>
        </w:rPr>
      </w:pPr>
    </w:p>
    <w:p w14:paraId="19DA98D1" w14:textId="77777777" w:rsidR="00AA5E9F" w:rsidRDefault="00AA5E9F">
      <w:pPr>
        <w:rPr>
          <w:rFonts w:ascii="Arial" w:hAnsi="Arial" w:cs="Arial"/>
          <w:b/>
          <w:color w:val="000000"/>
          <w:sz w:val="22"/>
          <w:szCs w:val="22"/>
        </w:rPr>
      </w:pPr>
    </w:p>
    <w:p w14:paraId="722540C5" w14:textId="77777777" w:rsidR="009A2BD7" w:rsidRDefault="009A2BD7">
      <w:pPr>
        <w:rPr>
          <w:rFonts w:ascii="Arial" w:hAnsi="Arial" w:cs="Arial"/>
          <w:b/>
          <w:color w:val="000000"/>
          <w:sz w:val="22"/>
          <w:szCs w:val="22"/>
        </w:rPr>
      </w:pPr>
      <w:r>
        <w:rPr>
          <w:rFonts w:ascii="Arial" w:hAnsi="Arial" w:cs="Arial"/>
          <w:b/>
          <w:color w:val="000000"/>
          <w:sz w:val="22"/>
          <w:szCs w:val="22"/>
        </w:rPr>
        <w:br w:type="page"/>
      </w:r>
    </w:p>
    <w:p w14:paraId="1A32C446" w14:textId="77777777" w:rsidR="00F56EB3" w:rsidRDefault="00AA5E9F">
      <w:pPr>
        <w:rPr>
          <w:rFonts w:ascii="Arial" w:hAnsi="Arial" w:cs="Arial"/>
          <w:b/>
          <w:color w:val="000000"/>
          <w:sz w:val="22"/>
          <w:szCs w:val="22"/>
        </w:rPr>
      </w:pPr>
      <w:r w:rsidRPr="006A3E38">
        <w:rPr>
          <w:rFonts w:ascii="Arial" w:hAnsi="Arial" w:cs="Arial"/>
          <w:b/>
          <w:color w:val="000000"/>
        </w:rPr>
        <w:lastRenderedPageBreak/>
        <w:t>Příloha č.</w:t>
      </w:r>
      <w:r w:rsidR="00D31439">
        <w:rPr>
          <w:rFonts w:ascii="Arial" w:hAnsi="Arial" w:cs="Arial"/>
          <w:b/>
          <w:color w:val="000000"/>
        </w:rPr>
        <w:t xml:space="preserve"> </w:t>
      </w:r>
      <w:r w:rsidRPr="006A3E38">
        <w:rPr>
          <w:rFonts w:ascii="Arial" w:hAnsi="Arial" w:cs="Arial"/>
          <w:b/>
          <w:color w:val="000000"/>
        </w:rPr>
        <w:t xml:space="preserve">2 – </w:t>
      </w:r>
      <w:r w:rsidR="00A734D0" w:rsidRPr="006A3E38">
        <w:rPr>
          <w:rFonts w:ascii="Arial" w:hAnsi="Arial" w:cs="Arial"/>
          <w:b/>
          <w:color w:val="000000"/>
        </w:rPr>
        <w:t>P</w:t>
      </w:r>
      <w:r w:rsidRPr="006A3E38">
        <w:rPr>
          <w:rFonts w:ascii="Arial" w:hAnsi="Arial" w:cs="Arial"/>
          <w:b/>
          <w:color w:val="000000"/>
        </w:rPr>
        <w:t xml:space="preserve">odpora </w:t>
      </w:r>
      <w:r w:rsidR="00E43179">
        <w:rPr>
          <w:rFonts w:ascii="Arial" w:hAnsi="Arial" w:cs="Arial"/>
          <w:b/>
          <w:color w:val="000000"/>
        </w:rPr>
        <w:t>SW S</w:t>
      </w:r>
      <w:r w:rsidRPr="006A3E38">
        <w:rPr>
          <w:rFonts w:ascii="Arial" w:hAnsi="Arial" w:cs="Arial"/>
          <w:b/>
          <w:color w:val="000000"/>
        </w:rPr>
        <w:t>MAX</w:t>
      </w:r>
      <w:r w:rsidR="00B51969">
        <w:rPr>
          <w:rFonts w:ascii="Arial" w:hAnsi="Arial" w:cs="Arial"/>
          <w:b/>
          <w:color w:val="000000"/>
        </w:rPr>
        <w:t xml:space="preserve"> v rámci paušálu</w:t>
      </w:r>
    </w:p>
    <w:p w14:paraId="28A06AE7" w14:textId="77777777" w:rsidR="00AA5E9F" w:rsidRPr="00EA3632" w:rsidRDefault="00AA5E9F" w:rsidP="00B51969">
      <w:pPr>
        <w:pStyle w:val="Odstavecseseznamem"/>
        <w:suppressAutoHyphens/>
        <w:spacing w:before="120" w:after="120" w:line="276" w:lineRule="auto"/>
        <w:ind w:left="0"/>
        <w:jc w:val="both"/>
        <w:rPr>
          <w:rFonts w:ascii="Arial" w:hAnsi="Arial" w:cs="Arial"/>
          <w:sz w:val="20"/>
          <w:szCs w:val="22"/>
        </w:rPr>
      </w:pPr>
      <w:r w:rsidRPr="00EA3632">
        <w:rPr>
          <w:rFonts w:ascii="Arial" w:hAnsi="Arial" w:cs="Arial"/>
          <w:bCs/>
          <w:sz w:val="20"/>
          <w:szCs w:val="22"/>
        </w:rPr>
        <w:t>Služby</w:t>
      </w:r>
      <w:r w:rsidR="00B51969">
        <w:rPr>
          <w:rFonts w:ascii="Arial" w:hAnsi="Arial" w:cs="Arial"/>
          <w:bCs/>
          <w:sz w:val="20"/>
          <w:szCs w:val="22"/>
        </w:rPr>
        <w:t>, jejichž předmětem je</w:t>
      </w:r>
      <w:r w:rsidRPr="00EA3632">
        <w:rPr>
          <w:rFonts w:ascii="Arial" w:hAnsi="Arial" w:cs="Arial"/>
          <w:bCs/>
          <w:sz w:val="20"/>
          <w:szCs w:val="22"/>
        </w:rPr>
        <w:t xml:space="preserve"> řešení incidentů podporované </w:t>
      </w:r>
      <w:r w:rsidR="009A2BD7" w:rsidRPr="00EA3632">
        <w:rPr>
          <w:rFonts w:ascii="Arial" w:hAnsi="Arial" w:cs="Arial"/>
          <w:bCs/>
          <w:sz w:val="20"/>
          <w:szCs w:val="22"/>
        </w:rPr>
        <w:t>aplikace</w:t>
      </w:r>
      <w:r w:rsidRPr="00EA3632">
        <w:rPr>
          <w:rFonts w:ascii="Arial" w:hAnsi="Arial" w:cs="Arial"/>
          <w:bCs/>
          <w:sz w:val="20"/>
          <w:szCs w:val="22"/>
        </w:rPr>
        <w:t xml:space="preserve"> SMAX. </w:t>
      </w:r>
      <w:r w:rsidRPr="00EA3632">
        <w:rPr>
          <w:rFonts w:ascii="Arial" w:hAnsi="Arial" w:cs="Arial"/>
          <w:sz w:val="20"/>
          <w:szCs w:val="22"/>
        </w:rPr>
        <w:t xml:space="preserve">Podpora se vztahuje též na veškeré úpravy, změny, upgrade a update provedené dle Smlouvy po dobu její účinnosti, tj. i upravené části podporované </w:t>
      </w:r>
      <w:r w:rsidR="009A2BD7" w:rsidRPr="00EA3632">
        <w:rPr>
          <w:rFonts w:ascii="Arial" w:hAnsi="Arial" w:cs="Arial"/>
          <w:sz w:val="20"/>
          <w:szCs w:val="22"/>
        </w:rPr>
        <w:t>aplikace</w:t>
      </w:r>
      <w:r w:rsidRPr="00EA3632">
        <w:rPr>
          <w:rFonts w:ascii="Arial" w:hAnsi="Arial" w:cs="Arial"/>
          <w:sz w:val="20"/>
          <w:szCs w:val="22"/>
        </w:rPr>
        <w:t xml:space="preserve"> SMAX, které budou modifikovány na základě poskytnutí </w:t>
      </w:r>
      <w:r w:rsidR="004951BD" w:rsidRPr="00EF7BC6">
        <w:rPr>
          <w:rFonts w:ascii="Arial" w:hAnsi="Arial" w:cs="Arial"/>
          <w:sz w:val="20"/>
          <w:szCs w:val="22"/>
        </w:rPr>
        <w:t>Z</w:t>
      </w:r>
      <w:r w:rsidRPr="00EF7BC6">
        <w:rPr>
          <w:rFonts w:ascii="Arial" w:hAnsi="Arial" w:cs="Arial"/>
          <w:sz w:val="20"/>
          <w:szCs w:val="22"/>
        </w:rPr>
        <w:t>měnových požadavků</w:t>
      </w:r>
      <w:r w:rsidRPr="00EA3632">
        <w:rPr>
          <w:rFonts w:ascii="Arial" w:hAnsi="Arial" w:cs="Arial"/>
          <w:sz w:val="20"/>
          <w:szCs w:val="22"/>
        </w:rPr>
        <w:t xml:space="preserve"> sloužících k řešení nutných změn během účinnosti Smlouvy.</w:t>
      </w:r>
    </w:p>
    <w:p w14:paraId="2D31DF9C" w14:textId="77777777" w:rsidR="009A2BD7" w:rsidRPr="00EA3632" w:rsidRDefault="009A2BD7" w:rsidP="00AA5E9F">
      <w:pPr>
        <w:pStyle w:val="Odstavecseseznamem"/>
        <w:suppressAutoHyphens/>
        <w:spacing w:before="120" w:after="120"/>
        <w:ind w:left="0"/>
        <w:jc w:val="both"/>
        <w:rPr>
          <w:rFonts w:ascii="Arial" w:hAnsi="Arial" w:cs="Arial"/>
          <w:sz w:val="20"/>
          <w:szCs w:val="22"/>
        </w:rPr>
      </w:pPr>
    </w:p>
    <w:p w14:paraId="6D5C2648" w14:textId="77777777" w:rsidR="00AA5E9F" w:rsidRDefault="009A2BD7" w:rsidP="00B51969">
      <w:pPr>
        <w:pStyle w:val="Odstavecseseznamem"/>
        <w:suppressAutoHyphens/>
        <w:spacing w:before="120" w:after="120"/>
        <w:ind w:left="0"/>
        <w:jc w:val="both"/>
        <w:rPr>
          <w:rFonts w:ascii="Arial" w:hAnsi="Arial" w:cs="Arial"/>
          <w:sz w:val="20"/>
          <w:szCs w:val="20"/>
        </w:rPr>
      </w:pPr>
      <w:r w:rsidRPr="00EA3632">
        <w:rPr>
          <w:rFonts w:ascii="Arial" w:hAnsi="Arial" w:cs="Arial"/>
          <w:sz w:val="20"/>
          <w:szCs w:val="22"/>
        </w:rPr>
        <w:t xml:space="preserve">Součástí této služby podpory </w:t>
      </w:r>
      <w:r w:rsidRPr="00E43179">
        <w:rPr>
          <w:rFonts w:ascii="Arial" w:hAnsi="Arial" w:cs="Arial"/>
          <w:sz w:val="20"/>
          <w:szCs w:val="22"/>
          <w:u w:val="single"/>
        </w:rPr>
        <w:t xml:space="preserve">nejsou ostatní části platformy </w:t>
      </w:r>
      <w:proofErr w:type="spellStart"/>
      <w:r w:rsidRPr="00E43179">
        <w:rPr>
          <w:rFonts w:ascii="Arial" w:hAnsi="Arial" w:cs="Arial"/>
          <w:sz w:val="20"/>
          <w:szCs w:val="22"/>
          <w:u w:val="single"/>
        </w:rPr>
        <w:t>SMAX</w:t>
      </w:r>
      <w:proofErr w:type="spellEnd"/>
      <w:r w:rsidR="00425C05" w:rsidRPr="001A0C93">
        <w:rPr>
          <w:rFonts w:ascii="Arial" w:hAnsi="Arial" w:cs="Arial"/>
          <w:sz w:val="20"/>
          <w:szCs w:val="22"/>
        </w:rPr>
        <w:t xml:space="preserve"> </w:t>
      </w:r>
      <w:r w:rsidR="00425C05">
        <w:rPr>
          <w:rFonts w:ascii="Arial" w:hAnsi="Arial" w:cs="Arial"/>
          <w:sz w:val="20"/>
          <w:szCs w:val="22"/>
          <w:u w:val="single"/>
        </w:rPr>
        <w:t>(D</w:t>
      </w:r>
      <w:r w:rsidR="00425C05" w:rsidRPr="000D7D3A">
        <w:rPr>
          <w:rFonts w:ascii="Arial" w:hAnsi="Arial" w:cs="Arial"/>
          <w:sz w:val="20"/>
          <w:szCs w:val="20"/>
        </w:rPr>
        <w:t xml:space="preserve">atabáze </w:t>
      </w:r>
      <w:proofErr w:type="spellStart"/>
      <w:r w:rsidR="00425C05" w:rsidRPr="000D7D3A">
        <w:rPr>
          <w:rFonts w:ascii="Arial" w:hAnsi="Arial" w:cs="Arial"/>
          <w:sz w:val="20"/>
          <w:szCs w:val="20"/>
        </w:rPr>
        <w:t>Postgress</w:t>
      </w:r>
      <w:proofErr w:type="spellEnd"/>
      <w:r w:rsidR="00425C05" w:rsidRPr="000D7D3A">
        <w:rPr>
          <w:rFonts w:ascii="Arial" w:hAnsi="Arial" w:cs="Arial"/>
          <w:sz w:val="20"/>
          <w:szCs w:val="20"/>
        </w:rPr>
        <w:t xml:space="preserve">, operační systém </w:t>
      </w:r>
      <w:proofErr w:type="spellStart"/>
      <w:r w:rsidR="00425C05" w:rsidRPr="000D7D3A">
        <w:rPr>
          <w:rFonts w:ascii="Arial" w:hAnsi="Arial" w:cs="Arial"/>
          <w:sz w:val="20"/>
          <w:szCs w:val="20"/>
        </w:rPr>
        <w:t>Centos</w:t>
      </w:r>
      <w:proofErr w:type="spellEnd"/>
      <w:r w:rsidR="00425C05" w:rsidRPr="000D7D3A">
        <w:rPr>
          <w:rFonts w:ascii="Arial" w:hAnsi="Arial" w:cs="Arial"/>
          <w:sz w:val="20"/>
          <w:szCs w:val="20"/>
        </w:rPr>
        <w:t>, HW servery</w:t>
      </w:r>
      <w:r w:rsidR="00425C05">
        <w:rPr>
          <w:rFonts w:ascii="Arial" w:hAnsi="Arial" w:cs="Arial"/>
          <w:sz w:val="20"/>
          <w:szCs w:val="20"/>
        </w:rPr>
        <w:t>)</w:t>
      </w:r>
      <w:r w:rsidR="00A16C31">
        <w:rPr>
          <w:rFonts w:ascii="Arial" w:hAnsi="Arial" w:cs="Arial"/>
          <w:sz w:val="20"/>
          <w:szCs w:val="20"/>
        </w:rPr>
        <w:t>.</w:t>
      </w:r>
    </w:p>
    <w:p w14:paraId="0335845B" w14:textId="77777777" w:rsidR="00425C05" w:rsidRDefault="00425C05" w:rsidP="00B51969">
      <w:pPr>
        <w:pStyle w:val="Odstavecseseznamem"/>
        <w:suppressAutoHyphens/>
        <w:spacing w:before="120" w:after="120"/>
        <w:ind w:left="0"/>
        <w:jc w:val="both"/>
        <w:rPr>
          <w:rFonts w:ascii="Arial" w:hAnsi="Arial" w:cs="Arial"/>
          <w:sz w:val="20"/>
          <w:szCs w:val="22"/>
        </w:rPr>
      </w:pPr>
      <w:r>
        <w:rPr>
          <w:rFonts w:ascii="Arial" w:hAnsi="Arial" w:cs="Arial"/>
          <w:sz w:val="20"/>
          <w:szCs w:val="22"/>
        </w:rPr>
        <w:t xml:space="preserve">Součástí služby není poskytování podpory výrobce dle licenčních podmínek výrobce. </w:t>
      </w:r>
    </w:p>
    <w:p w14:paraId="372355A0" w14:textId="77777777" w:rsidR="00B51969" w:rsidRPr="00EA3632" w:rsidRDefault="00B51969" w:rsidP="00B51969">
      <w:pPr>
        <w:pStyle w:val="Odstavecseseznamem"/>
        <w:suppressAutoHyphens/>
        <w:spacing w:before="120" w:after="120"/>
        <w:ind w:left="0"/>
        <w:jc w:val="both"/>
        <w:rPr>
          <w:rFonts w:ascii="Arial" w:hAnsi="Arial" w:cs="Arial"/>
          <w:sz w:val="20"/>
          <w:szCs w:val="22"/>
        </w:rPr>
      </w:pPr>
    </w:p>
    <w:p w14:paraId="6198A84D" w14:textId="77777777" w:rsidR="00AA5E9F" w:rsidRPr="00C5580C" w:rsidRDefault="00AA5E9F" w:rsidP="00AA5E9F">
      <w:pPr>
        <w:spacing w:after="5" w:line="264" w:lineRule="auto"/>
        <w:ind w:right="633"/>
        <w:jc w:val="both"/>
        <w:rPr>
          <w:rFonts w:ascii="Arial" w:hAnsi="Arial" w:cs="Arial"/>
          <w:b/>
          <w:sz w:val="20"/>
          <w:szCs w:val="22"/>
        </w:rPr>
      </w:pPr>
      <w:r w:rsidRPr="00C5580C">
        <w:rPr>
          <w:rFonts w:ascii="Arial" w:hAnsi="Arial" w:cs="Arial"/>
          <w:b/>
          <w:sz w:val="20"/>
          <w:szCs w:val="22"/>
        </w:rPr>
        <w:t xml:space="preserve">a) Řešení incidentů v rámci </w:t>
      </w:r>
      <w:r w:rsidR="00E43179">
        <w:rPr>
          <w:rFonts w:ascii="Arial" w:hAnsi="Arial" w:cs="Arial"/>
          <w:b/>
          <w:sz w:val="20"/>
          <w:szCs w:val="22"/>
        </w:rPr>
        <w:t>SW</w:t>
      </w:r>
      <w:r w:rsidRPr="00C5580C">
        <w:rPr>
          <w:rFonts w:ascii="Arial" w:hAnsi="Arial" w:cs="Arial"/>
          <w:b/>
          <w:sz w:val="20"/>
          <w:szCs w:val="22"/>
        </w:rPr>
        <w:t xml:space="preserve"> SMAX</w:t>
      </w:r>
    </w:p>
    <w:p w14:paraId="387D8643" w14:textId="77777777" w:rsidR="00AA5E9F" w:rsidRPr="00EA3632" w:rsidRDefault="00AA5E9F" w:rsidP="00AA5E9F">
      <w:pPr>
        <w:spacing w:after="14" w:line="256" w:lineRule="auto"/>
        <w:ind w:left="2"/>
        <w:rPr>
          <w:rFonts w:ascii="Arial" w:hAnsi="Arial" w:cs="Arial"/>
          <w:sz w:val="20"/>
          <w:szCs w:val="22"/>
        </w:rPr>
      </w:pPr>
      <w:r w:rsidRPr="00EA3632">
        <w:rPr>
          <w:rFonts w:ascii="Arial" w:hAnsi="Arial" w:cs="Arial"/>
          <w:b/>
          <w:sz w:val="20"/>
          <w:szCs w:val="22"/>
        </w:rPr>
        <w:t xml:space="preserve"> </w:t>
      </w:r>
    </w:p>
    <w:p w14:paraId="42948E95" w14:textId="77777777" w:rsidR="00AA5E9F" w:rsidRPr="00EA3632" w:rsidRDefault="00AA5E9F" w:rsidP="00AA5E9F">
      <w:pPr>
        <w:numPr>
          <w:ilvl w:val="0"/>
          <w:numId w:val="103"/>
        </w:numPr>
        <w:spacing w:after="8" w:line="249" w:lineRule="auto"/>
        <w:ind w:hanging="426"/>
        <w:rPr>
          <w:rFonts w:ascii="Arial" w:hAnsi="Arial" w:cs="Arial"/>
          <w:sz w:val="20"/>
          <w:szCs w:val="22"/>
        </w:rPr>
      </w:pPr>
      <w:r w:rsidRPr="00EA3632">
        <w:rPr>
          <w:rFonts w:ascii="Arial" w:hAnsi="Arial" w:cs="Arial"/>
          <w:sz w:val="20"/>
          <w:szCs w:val="22"/>
          <w:u w:val="single" w:color="000000"/>
        </w:rPr>
        <w:t xml:space="preserve">Poskytování služeb </w:t>
      </w:r>
      <w:r w:rsidR="00A96772">
        <w:rPr>
          <w:rFonts w:ascii="Arial" w:hAnsi="Arial" w:cs="Arial"/>
          <w:sz w:val="20"/>
          <w:szCs w:val="22"/>
          <w:u w:val="single" w:color="000000"/>
        </w:rPr>
        <w:t>p</w:t>
      </w:r>
      <w:r w:rsidRPr="00EA3632">
        <w:rPr>
          <w:rFonts w:ascii="Arial" w:hAnsi="Arial" w:cs="Arial"/>
          <w:sz w:val="20"/>
          <w:szCs w:val="22"/>
          <w:u w:val="single" w:color="000000"/>
        </w:rPr>
        <w:t>odpory při řešení incidentů</w:t>
      </w:r>
      <w:r w:rsidRPr="00EA3632">
        <w:rPr>
          <w:rFonts w:ascii="Arial" w:hAnsi="Arial" w:cs="Arial"/>
          <w:sz w:val="20"/>
          <w:szCs w:val="22"/>
        </w:rPr>
        <w:t xml:space="preserve"> </w:t>
      </w:r>
    </w:p>
    <w:p w14:paraId="582EC697" w14:textId="77777777" w:rsidR="00AA5E9F" w:rsidRPr="00EA3632" w:rsidRDefault="00AA5E9F" w:rsidP="00AA5E9F">
      <w:pPr>
        <w:spacing w:after="12" w:line="256" w:lineRule="auto"/>
        <w:ind w:left="2"/>
        <w:rPr>
          <w:rFonts w:ascii="Arial" w:hAnsi="Arial" w:cs="Arial"/>
          <w:sz w:val="20"/>
          <w:szCs w:val="22"/>
        </w:rPr>
      </w:pPr>
      <w:r w:rsidRPr="00EA3632">
        <w:rPr>
          <w:rFonts w:ascii="Arial" w:hAnsi="Arial" w:cs="Arial"/>
          <w:sz w:val="20"/>
          <w:szCs w:val="22"/>
        </w:rPr>
        <w:t xml:space="preserve"> </w:t>
      </w:r>
    </w:p>
    <w:p w14:paraId="15856E3E" w14:textId="77777777" w:rsidR="00AA5E9F" w:rsidRPr="00EA3632" w:rsidRDefault="00AA5E9F" w:rsidP="00AA5E9F">
      <w:pPr>
        <w:ind w:left="372" w:right="633"/>
        <w:rPr>
          <w:rFonts w:ascii="Arial" w:hAnsi="Arial" w:cs="Arial"/>
          <w:sz w:val="20"/>
          <w:szCs w:val="22"/>
        </w:rPr>
      </w:pPr>
      <w:r w:rsidRPr="00EA3632">
        <w:rPr>
          <w:rFonts w:ascii="Arial" w:hAnsi="Arial" w:cs="Arial"/>
          <w:sz w:val="20"/>
          <w:szCs w:val="22"/>
        </w:rPr>
        <w:t xml:space="preserve">Tyto služby </w:t>
      </w:r>
      <w:r w:rsidR="00A96772">
        <w:rPr>
          <w:rFonts w:ascii="Arial" w:hAnsi="Arial" w:cs="Arial"/>
          <w:sz w:val="20"/>
          <w:szCs w:val="22"/>
        </w:rPr>
        <w:t>p</w:t>
      </w:r>
      <w:r w:rsidRPr="00EA3632">
        <w:rPr>
          <w:rFonts w:ascii="Arial" w:hAnsi="Arial" w:cs="Arial"/>
          <w:sz w:val="20"/>
          <w:szCs w:val="22"/>
        </w:rPr>
        <w:t xml:space="preserve">odpory budou podle povahy incidentu poskytovány zejména: </w:t>
      </w:r>
    </w:p>
    <w:p w14:paraId="3AE2FCC4" w14:textId="77777777" w:rsidR="00AA5E9F" w:rsidRPr="00EA3632" w:rsidRDefault="00AA5E9F" w:rsidP="00AA5E9F">
      <w:pPr>
        <w:numPr>
          <w:ilvl w:val="1"/>
          <w:numId w:val="103"/>
        </w:numPr>
        <w:spacing w:after="5" w:line="264" w:lineRule="auto"/>
        <w:ind w:right="633" w:hanging="566"/>
        <w:jc w:val="both"/>
        <w:rPr>
          <w:rFonts w:ascii="Arial" w:hAnsi="Arial" w:cs="Arial"/>
          <w:sz w:val="20"/>
          <w:szCs w:val="22"/>
        </w:rPr>
      </w:pPr>
      <w:r w:rsidRPr="00EA3632">
        <w:rPr>
          <w:rFonts w:ascii="Arial" w:hAnsi="Arial" w:cs="Arial"/>
          <w:sz w:val="20"/>
          <w:szCs w:val="22"/>
        </w:rPr>
        <w:t>dodáním softwarového řešení, tj. opravné patche/upgrade nebo jiné metody incident eliminující (workaround)</w:t>
      </w:r>
      <w:r w:rsidR="006B0A31">
        <w:rPr>
          <w:rFonts w:ascii="Arial" w:hAnsi="Arial" w:cs="Arial"/>
          <w:sz w:val="20"/>
          <w:szCs w:val="22"/>
        </w:rPr>
        <w:t>;</w:t>
      </w:r>
      <w:r w:rsidRPr="00EA3632">
        <w:rPr>
          <w:rFonts w:ascii="Arial" w:hAnsi="Arial" w:cs="Arial"/>
          <w:sz w:val="20"/>
          <w:szCs w:val="22"/>
        </w:rPr>
        <w:t xml:space="preserve">  </w:t>
      </w:r>
    </w:p>
    <w:p w14:paraId="3107C68B" w14:textId="77777777" w:rsidR="00AA5E9F" w:rsidRPr="00EA3632" w:rsidRDefault="00AA5E9F" w:rsidP="00AA5E9F">
      <w:pPr>
        <w:numPr>
          <w:ilvl w:val="1"/>
          <w:numId w:val="103"/>
        </w:numPr>
        <w:spacing w:after="5" w:line="264" w:lineRule="auto"/>
        <w:ind w:right="633" w:hanging="566"/>
        <w:jc w:val="both"/>
        <w:rPr>
          <w:rFonts w:ascii="Arial" w:hAnsi="Arial" w:cs="Arial"/>
          <w:sz w:val="20"/>
          <w:szCs w:val="22"/>
        </w:rPr>
      </w:pPr>
      <w:r w:rsidRPr="00EA3632">
        <w:rPr>
          <w:rFonts w:ascii="Arial" w:hAnsi="Arial" w:cs="Arial"/>
          <w:sz w:val="20"/>
          <w:szCs w:val="22"/>
        </w:rPr>
        <w:t>vzdáleným připojením v prohlížecím režimu k serveru, na němž jsou instalovány moduly systému SMAX, za podmínek stanovených VZP ČR pro vzdálený přístup</w:t>
      </w:r>
      <w:r w:rsidR="006B0A31">
        <w:rPr>
          <w:rFonts w:ascii="Arial" w:hAnsi="Arial" w:cs="Arial"/>
          <w:sz w:val="20"/>
          <w:szCs w:val="22"/>
        </w:rPr>
        <w:t>;</w:t>
      </w:r>
      <w:r w:rsidRPr="00EA3632">
        <w:rPr>
          <w:rFonts w:ascii="Arial" w:hAnsi="Arial" w:cs="Arial"/>
          <w:sz w:val="20"/>
          <w:szCs w:val="22"/>
        </w:rPr>
        <w:t xml:space="preserve">  </w:t>
      </w:r>
    </w:p>
    <w:p w14:paraId="12588616" w14:textId="77777777" w:rsidR="00AA5E9F" w:rsidRPr="00EA3632" w:rsidRDefault="00AA5E9F" w:rsidP="00AA5E9F">
      <w:pPr>
        <w:numPr>
          <w:ilvl w:val="1"/>
          <w:numId w:val="103"/>
        </w:numPr>
        <w:spacing w:after="5" w:line="264" w:lineRule="auto"/>
        <w:ind w:right="633" w:hanging="566"/>
        <w:jc w:val="both"/>
        <w:rPr>
          <w:rFonts w:ascii="Arial" w:hAnsi="Arial" w:cs="Arial"/>
          <w:sz w:val="20"/>
          <w:szCs w:val="22"/>
        </w:rPr>
      </w:pPr>
      <w:r w:rsidRPr="00EA3632">
        <w:rPr>
          <w:rFonts w:ascii="Arial" w:hAnsi="Arial" w:cs="Arial"/>
          <w:sz w:val="20"/>
          <w:szCs w:val="22"/>
        </w:rPr>
        <w:t>telefonickou a e-mailovou konzultací</w:t>
      </w:r>
      <w:r w:rsidR="006B0A31">
        <w:rPr>
          <w:rFonts w:ascii="Arial" w:hAnsi="Arial" w:cs="Arial"/>
          <w:sz w:val="20"/>
          <w:szCs w:val="22"/>
        </w:rPr>
        <w:t>;</w:t>
      </w:r>
    </w:p>
    <w:p w14:paraId="691CA752" w14:textId="77777777" w:rsidR="00AA5E9F" w:rsidRPr="00EA3632" w:rsidRDefault="00AA5E9F" w:rsidP="00AA5E9F">
      <w:pPr>
        <w:numPr>
          <w:ilvl w:val="1"/>
          <w:numId w:val="103"/>
        </w:numPr>
        <w:spacing w:after="5" w:line="264" w:lineRule="auto"/>
        <w:ind w:right="633" w:hanging="566"/>
        <w:jc w:val="both"/>
        <w:rPr>
          <w:rFonts w:ascii="Arial" w:hAnsi="Arial" w:cs="Arial"/>
          <w:sz w:val="20"/>
          <w:szCs w:val="22"/>
        </w:rPr>
      </w:pPr>
      <w:r w:rsidRPr="00EA3632">
        <w:rPr>
          <w:rFonts w:ascii="Arial" w:hAnsi="Arial" w:cs="Arial"/>
          <w:sz w:val="20"/>
          <w:szCs w:val="22"/>
        </w:rPr>
        <w:t>osobní přítomností pracovníků Poskytovatele podpory v sídle Objednatele</w:t>
      </w:r>
      <w:r w:rsidR="00353AA0">
        <w:rPr>
          <w:rFonts w:ascii="Arial" w:hAnsi="Arial" w:cs="Arial"/>
          <w:sz w:val="20"/>
          <w:szCs w:val="22"/>
        </w:rPr>
        <w:t xml:space="preserve">. </w:t>
      </w:r>
    </w:p>
    <w:p w14:paraId="0B4BF0E0" w14:textId="77777777" w:rsidR="00AA5E9F" w:rsidRPr="00EA3632" w:rsidRDefault="00AA5E9F" w:rsidP="00AA5E9F">
      <w:pPr>
        <w:spacing w:after="9" w:line="256" w:lineRule="auto"/>
        <w:ind w:left="1805"/>
        <w:rPr>
          <w:rFonts w:ascii="Arial" w:hAnsi="Arial" w:cs="Arial"/>
          <w:sz w:val="20"/>
          <w:szCs w:val="22"/>
        </w:rPr>
      </w:pPr>
      <w:r w:rsidRPr="00EA3632">
        <w:rPr>
          <w:rFonts w:ascii="Arial" w:hAnsi="Arial" w:cs="Arial"/>
          <w:sz w:val="20"/>
          <w:szCs w:val="22"/>
        </w:rPr>
        <w:t xml:space="preserve"> </w:t>
      </w:r>
    </w:p>
    <w:p w14:paraId="7B646D0E" w14:textId="77777777" w:rsidR="00AA5E9F" w:rsidRPr="00EA3632" w:rsidRDefault="00AA5E9F" w:rsidP="00AA5E9F">
      <w:pPr>
        <w:numPr>
          <w:ilvl w:val="0"/>
          <w:numId w:val="103"/>
        </w:numPr>
        <w:spacing w:line="249" w:lineRule="auto"/>
        <w:ind w:hanging="426"/>
        <w:rPr>
          <w:rFonts w:ascii="Arial" w:hAnsi="Arial" w:cs="Arial"/>
          <w:sz w:val="20"/>
          <w:szCs w:val="22"/>
        </w:rPr>
      </w:pPr>
      <w:r w:rsidRPr="00EA3632">
        <w:rPr>
          <w:rFonts w:ascii="Arial" w:hAnsi="Arial" w:cs="Arial"/>
          <w:sz w:val="20"/>
          <w:szCs w:val="22"/>
          <w:u w:val="single" w:color="000000"/>
        </w:rPr>
        <w:t xml:space="preserve">Ujednání o úrovni služeb </w:t>
      </w:r>
      <w:r w:rsidR="00A96772">
        <w:rPr>
          <w:rFonts w:ascii="Arial" w:hAnsi="Arial" w:cs="Arial"/>
          <w:sz w:val="20"/>
          <w:szCs w:val="22"/>
          <w:u w:val="single" w:color="000000"/>
        </w:rPr>
        <w:t>p</w:t>
      </w:r>
      <w:r w:rsidRPr="00EA3632">
        <w:rPr>
          <w:rFonts w:ascii="Arial" w:hAnsi="Arial" w:cs="Arial"/>
          <w:sz w:val="20"/>
          <w:szCs w:val="22"/>
          <w:u w:val="single" w:color="000000"/>
        </w:rPr>
        <w:t>odpory poskytované při řešení incidentů (SLA – Service Level</w:t>
      </w:r>
      <w:r w:rsidRPr="00EA3632">
        <w:rPr>
          <w:rFonts w:ascii="Arial" w:hAnsi="Arial" w:cs="Arial"/>
          <w:sz w:val="20"/>
          <w:szCs w:val="22"/>
        </w:rPr>
        <w:t xml:space="preserve"> </w:t>
      </w:r>
      <w:r w:rsidRPr="00EA3632">
        <w:rPr>
          <w:rFonts w:ascii="Arial" w:hAnsi="Arial" w:cs="Arial"/>
          <w:sz w:val="20"/>
          <w:szCs w:val="22"/>
          <w:u w:val="single" w:color="000000"/>
        </w:rPr>
        <w:t>Agreement)</w:t>
      </w:r>
      <w:r w:rsidRPr="00EA3632">
        <w:rPr>
          <w:rFonts w:ascii="Arial" w:hAnsi="Arial" w:cs="Arial"/>
          <w:sz w:val="20"/>
          <w:szCs w:val="22"/>
        </w:rPr>
        <w:t xml:space="preserve">  </w:t>
      </w:r>
    </w:p>
    <w:p w14:paraId="56B8AE51" w14:textId="77777777" w:rsidR="00AA5E9F" w:rsidRPr="00EA3632" w:rsidRDefault="00AA5E9F" w:rsidP="00AA5E9F">
      <w:pPr>
        <w:spacing w:line="256" w:lineRule="auto"/>
        <w:ind w:left="2"/>
        <w:rPr>
          <w:rFonts w:ascii="Arial" w:hAnsi="Arial" w:cs="Arial"/>
          <w:sz w:val="20"/>
          <w:szCs w:val="22"/>
        </w:rPr>
      </w:pPr>
      <w:r w:rsidRPr="00EA3632">
        <w:rPr>
          <w:rFonts w:ascii="Arial" w:hAnsi="Arial" w:cs="Arial"/>
          <w:sz w:val="20"/>
          <w:szCs w:val="22"/>
        </w:rPr>
        <w:t xml:space="preserve"> </w:t>
      </w:r>
    </w:p>
    <w:p w14:paraId="06043990" w14:textId="77777777" w:rsidR="00AA5E9F" w:rsidRPr="00EA3632" w:rsidRDefault="00AA5E9F" w:rsidP="00DF2FC0">
      <w:pPr>
        <w:spacing w:after="105" w:line="276" w:lineRule="auto"/>
        <w:ind w:left="-4" w:right="633"/>
        <w:jc w:val="both"/>
        <w:rPr>
          <w:rFonts w:ascii="Arial" w:hAnsi="Arial" w:cs="Arial"/>
          <w:sz w:val="20"/>
          <w:szCs w:val="22"/>
        </w:rPr>
      </w:pPr>
      <w:r w:rsidRPr="00EA3632">
        <w:rPr>
          <w:rFonts w:ascii="Arial" w:hAnsi="Arial" w:cs="Arial"/>
          <w:b/>
          <w:sz w:val="20"/>
          <w:szCs w:val="22"/>
        </w:rPr>
        <w:t xml:space="preserve">Poskytovatel podpory se zavazuje Objednateli poskytovat předmětné služby </w:t>
      </w:r>
      <w:r w:rsidR="00A96772">
        <w:rPr>
          <w:rFonts w:ascii="Arial" w:hAnsi="Arial" w:cs="Arial"/>
          <w:b/>
          <w:sz w:val="20"/>
          <w:szCs w:val="22"/>
        </w:rPr>
        <w:t>p</w:t>
      </w:r>
      <w:r w:rsidRPr="00EA3632">
        <w:rPr>
          <w:rFonts w:ascii="Arial" w:hAnsi="Arial" w:cs="Arial"/>
          <w:b/>
          <w:sz w:val="20"/>
          <w:szCs w:val="22"/>
        </w:rPr>
        <w:t>odpory v pracovních dnech v době od 8:00 do 16:00</w:t>
      </w:r>
      <w:r w:rsidRPr="00EA3632">
        <w:rPr>
          <w:rFonts w:ascii="Arial" w:hAnsi="Arial" w:cs="Arial"/>
          <w:sz w:val="20"/>
          <w:szCs w:val="22"/>
        </w:rPr>
        <w:t xml:space="preserve">, a to dle priorit jednotlivých servisních požadavků uvedených v Tabulce č. 1. Kód priority určuje vždy Objednatel, pokud není oprávněnými zástupci </w:t>
      </w:r>
      <w:r w:rsidR="006B0A31">
        <w:rPr>
          <w:rFonts w:ascii="Arial" w:hAnsi="Arial" w:cs="Arial"/>
          <w:sz w:val="20"/>
          <w:szCs w:val="22"/>
        </w:rPr>
        <w:t>S</w:t>
      </w:r>
      <w:r w:rsidRPr="00EA3632">
        <w:rPr>
          <w:rFonts w:ascii="Arial" w:hAnsi="Arial" w:cs="Arial"/>
          <w:sz w:val="20"/>
          <w:szCs w:val="22"/>
        </w:rPr>
        <w:t xml:space="preserve">mluvních stran prokazatelně ad hoc dohodnuto jinak. Cílové parametry služeb </w:t>
      </w:r>
      <w:r w:rsidR="00A96772">
        <w:rPr>
          <w:rFonts w:ascii="Arial" w:hAnsi="Arial" w:cs="Arial"/>
          <w:sz w:val="20"/>
          <w:szCs w:val="22"/>
        </w:rPr>
        <w:t>p</w:t>
      </w:r>
      <w:r w:rsidRPr="00EA3632">
        <w:rPr>
          <w:rFonts w:ascii="Arial" w:hAnsi="Arial" w:cs="Arial"/>
          <w:sz w:val="20"/>
          <w:szCs w:val="22"/>
        </w:rPr>
        <w:t xml:space="preserve">odpory jsou uvedeny v Tabulce č. 2. Parametry úrovně služeb </w:t>
      </w:r>
      <w:r w:rsidR="00A96772">
        <w:rPr>
          <w:rFonts w:ascii="Arial" w:hAnsi="Arial" w:cs="Arial"/>
          <w:sz w:val="20"/>
          <w:szCs w:val="22"/>
        </w:rPr>
        <w:t>p</w:t>
      </w:r>
      <w:r w:rsidRPr="00EA3632">
        <w:rPr>
          <w:rFonts w:ascii="Arial" w:hAnsi="Arial" w:cs="Arial"/>
          <w:sz w:val="20"/>
          <w:szCs w:val="22"/>
        </w:rPr>
        <w:t xml:space="preserve">odpory jsou uvedeny v Tabulce č. 3. Služby </w:t>
      </w:r>
      <w:r w:rsidR="00A96772">
        <w:rPr>
          <w:rFonts w:ascii="Arial" w:hAnsi="Arial" w:cs="Arial"/>
          <w:sz w:val="20"/>
          <w:szCs w:val="22"/>
        </w:rPr>
        <w:t>p</w:t>
      </w:r>
      <w:r w:rsidRPr="00EA3632">
        <w:rPr>
          <w:rFonts w:ascii="Arial" w:hAnsi="Arial" w:cs="Arial"/>
          <w:sz w:val="20"/>
          <w:szCs w:val="22"/>
        </w:rPr>
        <w:t xml:space="preserve">odpory poskytované formou konzultací budou vždy zařazeny do priority 4. </w:t>
      </w:r>
    </w:p>
    <w:p w14:paraId="6B20FE82" w14:textId="77777777" w:rsidR="00AA5E9F" w:rsidRPr="00EF7BC6" w:rsidRDefault="00AA5E9F" w:rsidP="00AA5E9F">
      <w:pPr>
        <w:ind w:left="-4" w:right="633"/>
        <w:rPr>
          <w:rFonts w:ascii="Arial" w:hAnsi="Arial" w:cs="Arial"/>
          <w:b/>
          <w:sz w:val="20"/>
          <w:szCs w:val="20"/>
        </w:rPr>
      </w:pPr>
      <w:r w:rsidRPr="00EF7BC6">
        <w:rPr>
          <w:rFonts w:ascii="Arial" w:hAnsi="Arial" w:cs="Arial"/>
          <w:b/>
          <w:sz w:val="20"/>
          <w:szCs w:val="20"/>
        </w:rPr>
        <w:t>Tabulka č. 1 – kategorizace priorit (dle jednotlivých kategorií):</w:t>
      </w:r>
      <w:r w:rsidRPr="00EF7BC6">
        <w:rPr>
          <w:rFonts w:ascii="Arial" w:hAnsi="Arial" w:cs="Arial"/>
          <w:b/>
          <w:i/>
          <w:sz w:val="20"/>
          <w:szCs w:val="20"/>
        </w:rPr>
        <w:t xml:space="preserve"> </w:t>
      </w:r>
    </w:p>
    <w:tbl>
      <w:tblPr>
        <w:tblStyle w:val="TableGrid"/>
        <w:tblW w:w="9061" w:type="dxa"/>
        <w:tblInd w:w="8" w:type="dxa"/>
        <w:tblCellMar>
          <w:top w:w="8" w:type="dxa"/>
          <w:left w:w="68" w:type="dxa"/>
          <w:right w:w="13" w:type="dxa"/>
        </w:tblCellMar>
        <w:tblLook w:val="04A0" w:firstRow="1" w:lastRow="0" w:firstColumn="1" w:lastColumn="0" w:noHBand="0" w:noVBand="1"/>
      </w:tblPr>
      <w:tblGrid>
        <w:gridCol w:w="2255"/>
        <w:gridCol w:w="6806"/>
      </w:tblGrid>
      <w:tr w:rsidR="00AA5E9F" w:rsidRPr="002A2FD8" w14:paraId="51AC1027" w14:textId="77777777" w:rsidTr="00EF7BC6">
        <w:trPr>
          <w:trHeight w:val="337"/>
        </w:trPr>
        <w:tc>
          <w:tcPr>
            <w:tcW w:w="2255" w:type="dxa"/>
            <w:tcBorders>
              <w:top w:val="single" w:sz="4" w:space="0" w:color="000000"/>
              <w:left w:val="single" w:sz="4" w:space="0" w:color="000000"/>
              <w:bottom w:val="single" w:sz="4" w:space="0" w:color="000000"/>
              <w:right w:val="single" w:sz="4" w:space="0" w:color="000000"/>
            </w:tcBorders>
            <w:shd w:val="clear" w:color="auto" w:fill="C0C0C0"/>
            <w:hideMark/>
          </w:tcPr>
          <w:p w14:paraId="6BD0C014" w14:textId="77777777" w:rsidR="00AA5E9F" w:rsidRPr="00EF7BC6" w:rsidRDefault="00AA5E9F" w:rsidP="00262828">
            <w:pPr>
              <w:spacing w:line="256" w:lineRule="auto"/>
              <w:rPr>
                <w:rFonts w:ascii="Arial" w:hAnsi="Arial" w:cs="Arial"/>
                <w:sz w:val="20"/>
              </w:rPr>
            </w:pPr>
            <w:r w:rsidRPr="00EF7BC6">
              <w:rPr>
                <w:rFonts w:ascii="Arial" w:hAnsi="Arial" w:cs="Arial"/>
                <w:sz w:val="20"/>
              </w:rPr>
              <w:t xml:space="preserve">Kód priority </w:t>
            </w:r>
          </w:p>
        </w:tc>
        <w:tc>
          <w:tcPr>
            <w:tcW w:w="6806" w:type="dxa"/>
            <w:tcBorders>
              <w:top w:val="single" w:sz="4" w:space="0" w:color="000000"/>
              <w:left w:val="single" w:sz="4" w:space="0" w:color="000000"/>
              <w:bottom w:val="single" w:sz="4" w:space="0" w:color="000000"/>
              <w:right w:val="single" w:sz="4" w:space="0" w:color="000000"/>
            </w:tcBorders>
            <w:shd w:val="clear" w:color="auto" w:fill="C0C0C0"/>
            <w:hideMark/>
          </w:tcPr>
          <w:p w14:paraId="4265AD09" w14:textId="77777777" w:rsidR="00AA5E9F" w:rsidRPr="00EF7BC6" w:rsidRDefault="00AA5E9F" w:rsidP="00262828">
            <w:pPr>
              <w:spacing w:line="256" w:lineRule="auto"/>
              <w:ind w:left="2"/>
              <w:rPr>
                <w:rFonts w:ascii="Arial" w:hAnsi="Arial" w:cs="Arial"/>
                <w:sz w:val="20"/>
              </w:rPr>
            </w:pPr>
            <w:r w:rsidRPr="00EF7BC6">
              <w:rPr>
                <w:rFonts w:ascii="Arial" w:hAnsi="Arial" w:cs="Arial"/>
                <w:sz w:val="20"/>
              </w:rPr>
              <w:t xml:space="preserve">Popis </w:t>
            </w:r>
          </w:p>
        </w:tc>
      </w:tr>
      <w:tr w:rsidR="00AA5E9F" w:rsidRPr="002A2FD8" w14:paraId="00637F53" w14:textId="77777777" w:rsidTr="00EF7BC6">
        <w:trPr>
          <w:trHeight w:val="1852"/>
        </w:trPr>
        <w:tc>
          <w:tcPr>
            <w:tcW w:w="2255" w:type="dxa"/>
            <w:tcBorders>
              <w:top w:val="single" w:sz="4" w:space="0" w:color="000000"/>
              <w:left w:val="single" w:sz="4" w:space="0" w:color="000000"/>
              <w:bottom w:val="single" w:sz="4" w:space="0" w:color="000000"/>
              <w:right w:val="single" w:sz="4" w:space="0" w:color="000000"/>
            </w:tcBorders>
            <w:vAlign w:val="center"/>
            <w:hideMark/>
          </w:tcPr>
          <w:p w14:paraId="50F498DC" w14:textId="77777777" w:rsidR="00AA5E9F" w:rsidRPr="00EF7BC6" w:rsidRDefault="00AA5E9F" w:rsidP="00262828">
            <w:pPr>
              <w:spacing w:line="256" w:lineRule="auto"/>
              <w:ind w:right="556"/>
              <w:rPr>
                <w:rFonts w:ascii="Arial" w:hAnsi="Arial" w:cs="Arial"/>
                <w:sz w:val="20"/>
              </w:rPr>
            </w:pPr>
            <w:r w:rsidRPr="00EF7BC6">
              <w:rPr>
                <w:rFonts w:ascii="Arial" w:hAnsi="Arial" w:cs="Arial"/>
                <w:sz w:val="20"/>
              </w:rPr>
              <w:t xml:space="preserve">Priorita 1 (Prio 1) </w:t>
            </w:r>
          </w:p>
        </w:tc>
        <w:tc>
          <w:tcPr>
            <w:tcW w:w="6806" w:type="dxa"/>
            <w:tcBorders>
              <w:top w:val="single" w:sz="4" w:space="0" w:color="000000"/>
              <w:left w:val="single" w:sz="4" w:space="0" w:color="000000"/>
              <w:bottom w:val="single" w:sz="4" w:space="0" w:color="000000"/>
              <w:right w:val="single" w:sz="4" w:space="0" w:color="000000"/>
            </w:tcBorders>
            <w:hideMark/>
          </w:tcPr>
          <w:p w14:paraId="529910F4" w14:textId="77777777" w:rsidR="00AA5E9F" w:rsidRPr="00EF7BC6" w:rsidRDefault="00AA5E9F" w:rsidP="00262828">
            <w:pPr>
              <w:spacing w:line="256" w:lineRule="auto"/>
              <w:ind w:left="2"/>
              <w:rPr>
                <w:rFonts w:ascii="Arial" w:hAnsi="Arial" w:cs="Arial"/>
                <w:sz w:val="20"/>
              </w:rPr>
            </w:pPr>
            <w:r w:rsidRPr="00EF7BC6">
              <w:rPr>
                <w:rFonts w:ascii="Arial" w:hAnsi="Arial" w:cs="Arial"/>
                <w:sz w:val="20"/>
                <w:u w:val="single" w:color="000000"/>
              </w:rPr>
              <w:t>Kritický stav.</w:t>
            </w:r>
            <w:r w:rsidRPr="00EF7BC6">
              <w:rPr>
                <w:rFonts w:ascii="Arial" w:hAnsi="Arial" w:cs="Arial"/>
                <w:sz w:val="20"/>
              </w:rPr>
              <w:t xml:space="preserve"> </w:t>
            </w:r>
          </w:p>
          <w:p w14:paraId="552C4318" w14:textId="77777777" w:rsidR="00AA5E9F" w:rsidRPr="00EF7BC6" w:rsidRDefault="00AA5E9F" w:rsidP="00262828">
            <w:pPr>
              <w:spacing w:line="249" w:lineRule="auto"/>
              <w:ind w:left="2"/>
              <w:rPr>
                <w:rFonts w:ascii="Arial" w:hAnsi="Arial" w:cs="Arial"/>
                <w:sz w:val="20"/>
              </w:rPr>
            </w:pPr>
            <w:r w:rsidRPr="00EF7BC6">
              <w:rPr>
                <w:rFonts w:ascii="Arial" w:hAnsi="Arial" w:cs="Arial"/>
                <w:sz w:val="20"/>
              </w:rPr>
              <w:t xml:space="preserve">Je stav </w:t>
            </w:r>
            <w:r w:rsidR="00DF2FC0" w:rsidRPr="00EF7BC6">
              <w:rPr>
                <w:rFonts w:ascii="Arial" w:hAnsi="Arial" w:cs="Arial"/>
                <w:sz w:val="20"/>
              </w:rPr>
              <w:t>SMAX</w:t>
            </w:r>
            <w:r w:rsidRPr="00EF7BC6">
              <w:rPr>
                <w:rFonts w:ascii="Arial" w:hAnsi="Arial" w:cs="Arial"/>
                <w:sz w:val="20"/>
              </w:rPr>
              <w:t xml:space="preserve"> nebo jeho části, který brání zpracovávat běžné či denní operace, přičemž náhradní řešení není k dispozici. Stav omezuje kritickou část procesů Objednatele, popř. činnost významného okruhu uživatelů. Neexistuje náhradní řešení. </w:t>
            </w:r>
          </w:p>
          <w:p w14:paraId="1E16E37C" w14:textId="77777777" w:rsidR="00AA5E9F" w:rsidRPr="00EF7BC6" w:rsidRDefault="00AA5E9F" w:rsidP="00262828">
            <w:pPr>
              <w:spacing w:line="256" w:lineRule="auto"/>
              <w:ind w:left="2"/>
              <w:rPr>
                <w:rFonts w:ascii="Arial" w:hAnsi="Arial" w:cs="Arial"/>
                <w:sz w:val="20"/>
              </w:rPr>
            </w:pPr>
            <w:r w:rsidRPr="00EF7BC6">
              <w:rPr>
                <w:rFonts w:ascii="Arial" w:hAnsi="Arial" w:cs="Arial"/>
                <w:sz w:val="20"/>
              </w:rPr>
              <w:t xml:space="preserve"> </w:t>
            </w:r>
          </w:p>
          <w:p w14:paraId="6F21D7DF" w14:textId="77777777" w:rsidR="00AA5E9F" w:rsidRPr="00EF7BC6" w:rsidRDefault="00AA5E9F" w:rsidP="00262828">
            <w:pPr>
              <w:spacing w:line="256" w:lineRule="auto"/>
              <w:ind w:left="2"/>
              <w:rPr>
                <w:rFonts w:ascii="Arial" w:hAnsi="Arial" w:cs="Arial"/>
                <w:sz w:val="20"/>
              </w:rPr>
            </w:pPr>
            <w:r w:rsidRPr="00EF7BC6">
              <w:rPr>
                <w:rFonts w:ascii="Arial" w:hAnsi="Arial" w:cs="Arial"/>
                <w:sz w:val="20"/>
              </w:rPr>
              <w:t xml:space="preserve">Incident může být vyřešen náhradním řešením, které neodpovídá dokumentaci </w:t>
            </w:r>
            <w:r w:rsidR="009A2BD7" w:rsidRPr="00EF7BC6">
              <w:rPr>
                <w:rFonts w:ascii="Arial" w:hAnsi="Arial" w:cs="Arial"/>
                <w:sz w:val="20"/>
              </w:rPr>
              <w:t xml:space="preserve">aplikace </w:t>
            </w:r>
            <w:r w:rsidRPr="00EF7BC6">
              <w:rPr>
                <w:rFonts w:ascii="Arial" w:hAnsi="Arial" w:cs="Arial"/>
                <w:sz w:val="20"/>
              </w:rPr>
              <w:t xml:space="preserve">SMAX nebo dílčí části. </w:t>
            </w:r>
          </w:p>
        </w:tc>
      </w:tr>
      <w:tr w:rsidR="00AA5E9F" w:rsidRPr="002A2FD8" w14:paraId="03A65D9A" w14:textId="77777777" w:rsidTr="00EF7BC6">
        <w:trPr>
          <w:trHeight w:val="1660"/>
        </w:trPr>
        <w:tc>
          <w:tcPr>
            <w:tcW w:w="2255" w:type="dxa"/>
            <w:tcBorders>
              <w:top w:val="single" w:sz="4" w:space="0" w:color="000000"/>
              <w:left w:val="single" w:sz="4" w:space="0" w:color="000000"/>
              <w:bottom w:val="single" w:sz="4" w:space="0" w:color="000000"/>
              <w:right w:val="single" w:sz="4" w:space="0" w:color="000000"/>
            </w:tcBorders>
            <w:vAlign w:val="center"/>
            <w:hideMark/>
          </w:tcPr>
          <w:p w14:paraId="041849A1" w14:textId="77777777" w:rsidR="00AA5E9F" w:rsidRPr="00EF7BC6" w:rsidRDefault="00AA5E9F" w:rsidP="00262828">
            <w:pPr>
              <w:spacing w:line="256" w:lineRule="auto"/>
              <w:ind w:right="556"/>
              <w:rPr>
                <w:rFonts w:ascii="Arial" w:hAnsi="Arial" w:cs="Arial"/>
                <w:sz w:val="20"/>
              </w:rPr>
            </w:pPr>
            <w:r w:rsidRPr="00EF7BC6">
              <w:rPr>
                <w:rFonts w:ascii="Arial" w:hAnsi="Arial" w:cs="Arial"/>
                <w:sz w:val="20"/>
              </w:rPr>
              <w:t xml:space="preserve">Priorita 2 (Prio 2) </w:t>
            </w:r>
          </w:p>
        </w:tc>
        <w:tc>
          <w:tcPr>
            <w:tcW w:w="6806" w:type="dxa"/>
            <w:tcBorders>
              <w:top w:val="single" w:sz="4" w:space="0" w:color="000000"/>
              <w:left w:val="single" w:sz="4" w:space="0" w:color="000000"/>
              <w:bottom w:val="single" w:sz="4" w:space="0" w:color="000000"/>
              <w:right w:val="single" w:sz="4" w:space="0" w:color="000000"/>
            </w:tcBorders>
            <w:hideMark/>
          </w:tcPr>
          <w:p w14:paraId="32CD5AFD" w14:textId="77777777" w:rsidR="00AA5E9F" w:rsidRPr="00EF7BC6" w:rsidRDefault="00AA5E9F" w:rsidP="00262828">
            <w:pPr>
              <w:spacing w:after="14" w:line="256" w:lineRule="auto"/>
              <w:ind w:left="2"/>
              <w:rPr>
                <w:rFonts w:ascii="Arial" w:hAnsi="Arial" w:cs="Arial"/>
                <w:sz w:val="20"/>
              </w:rPr>
            </w:pPr>
            <w:r w:rsidRPr="00EF7BC6">
              <w:rPr>
                <w:rFonts w:ascii="Arial" w:hAnsi="Arial" w:cs="Arial"/>
                <w:sz w:val="20"/>
                <w:u w:val="single" w:color="000000"/>
              </w:rPr>
              <w:t>Vážný stav.</w:t>
            </w:r>
            <w:r w:rsidRPr="00EF7BC6">
              <w:rPr>
                <w:rFonts w:ascii="Arial" w:hAnsi="Arial" w:cs="Arial"/>
                <w:sz w:val="20"/>
              </w:rPr>
              <w:t xml:space="preserve">  </w:t>
            </w:r>
          </w:p>
          <w:p w14:paraId="0B287849" w14:textId="77777777" w:rsidR="00AA5E9F" w:rsidRPr="00EF7BC6" w:rsidRDefault="00AA5E9F" w:rsidP="00262828">
            <w:pPr>
              <w:spacing w:after="16" w:line="256" w:lineRule="auto"/>
              <w:ind w:left="2"/>
              <w:rPr>
                <w:rFonts w:ascii="Arial" w:hAnsi="Arial" w:cs="Arial"/>
                <w:sz w:val="20"/>
              </w:rPr>
            </w:pPr>
            <w:r w:rsidRPr="00EF7BC6">
              <w:rPr>
                <w:rFonts w:ascii="Arial" w:hAnsi="Arial" w:cs="Arial"/>
                <w:sz w:val="20"/>
              </w:rPr>
              <w:t xml:space="preserve">Jsou postiženy menší skupiny uživatelů, VIP uživatelé potřebují pomoc. </w:t>
            </w:r>
          </w:p>
          <w:p w14:paraId="2A9B4A0C" w14:textId="77777777" w:rsidR="00AA5E9F" w:rsidRPr="00EF7BC6" w:rsidRDefault="009A2BD7" w:rsidP="00262828">
            <w:pPr>
              <w:ind w:left="2"/>
              <w:rPr>
                <w:rFonts w:ascii="Arial" w:hAnsi="Arial" w:cs="Arial"/>
                <w:sz w:val="20"/>
              </w:rPr>
            </w:pPr>
            <w:r w:rsidRPr="00EF7BC6">
              <w:rPr>
                <w:rFonts w:ascii="Arial" w:hAnsi="Arial" w:cs="Arial"/>
                <w:sz w:val="20"/>
              </w:rPr>
              <w:t xml:space="preserve">Aplikace </w:t>
            </w:r>
            <w:r w:rsidR="00AA5E9F" w:rsidRPr="00EF7BC6">
              <w:rPr>
                <w:rFonts w:ascii="Arial" w:hAnsi="Arial" w:cs="Arial"/>
                <w:sz w:val="20"/>
              </w:rPr>
              <w:t xml:space="preserve">SMAX nebo jeho části fungují v omezeném provozu nebo existuje náhradní řešení. Incidenty lze překonat dočasným náhradním způsobem. </w:t>
            </w:r>
          </w:p>
          <w:p w14:paraId="22746F10" w14:textId="77777777" w:rsidR="00AA5E9F" w:rsidRPr="00EF7BC6" w:rsidRDefault="00AA5E9F" w:rsidP="00262828">
            <w:pPr>
              <w:spacing w:line="256" w:lineRule="auto"/>
              <w:ind w:left="2"/>
              <w:rPr>
                <w:rFonts w:ascii="Arial" w:hAnsi="Arial" w:cs="Arial"/>
                <w:sz w:val="20"/>
              </w:rPr>
            </w:pPr>
            <w:r w:rsidRPr="00EF7BC6">
              <w:rPr>
                <w:rFonts w:ascii="Arial" w:hAnsi="Arial" w:cs="Arial"/>
                <w:sz w:val="20"/>
              </w:rPr>
              <w:t xml:space="preserve"> </w:t>
            </w:r>
          </w:p>
          <w:p w14:paraId="67D57996" w14:textId="77777777" w:rsidR="00AA5E9F" w:rsidRPr="00EF7BC6" w:rsidRDefault="00AA5E9F" w:rsidP="00262828">
            <w:pPr>
              <w:spacing w:line="256" w:lineRule="auto"/>
              <w:ind w:left="2" w:right="53"/>
              <w:rPr>
                <w:rFonts w:ascii="Arial" w:hAnsi="Arial" w:cs="Arial"/>
                <w:sz w:val="20"/>
              </w:rPr>
            </w:pPr>
            <w:r w:rsidRPr="00EF7BC6">
              <w:rPr>
                <w:rFonts w:ascii="Arial" w:hAnsi="Arial" w:cs="Arial"/>
                <w:sz w:val="20"/>
              </w:rPr>
              <w:t xml:space="preserve">Stav </w:t>
            </w:r>
            <w:r w:rsidR="009A2BD7" w:rsidRPr="00EF7BC6">
              <w:rPr>
                <w:rFonts w:ascii="Arial" w:hAnsi="Arial" w:cs="Arial"/>
                <w:sz w:val="20"/>
              </w:rPr>
              <w:t xml:space="preserve">aplikace </w:t>
            </w:r>
            <w:r w:rsidRPr="00EF7BC6">
              <w:rPr>
                <w:rFonts w:ascii="Arial" w:hAnsi="Arial" w:cs="Arial"/>
                <w:sz w:val="20"/>
              </w:rPr>
              <w:t xml:space="preserve">SMAX nebo jeho části, kdy nejsou ohroženy hlavní služby, existuje náhradní řešení. </w:t>
            </w:r>
          </w:p>
        </w:tc>
      </w:tr>
      <w:tr w:rsidR="00AA5E9F" w:rsidRPr="002A2FD8" w14:paraId="0F04C94F" w14:textId="77777777" w:rsidTr="00EF7BC6">
        <w:trPr>
          <w:trHeight w:val="930"/>
        </w:trPr>
        <w:tc>
          <w:tcPr>
            <w:tcW w:w="2255" w:type="dxa"/>
            <w:tcBorders>
              <w:top w:val="single" w:sz="4" w:space="0" w:color="000000"/>
              <w:left w:val="single" w:sz="4" w:space="0" w:color="000000"/>
              <w:bottom w:val="single" w:sz="4" w:space="0" w:color="000000"/>
              <w:right w:val="single" w:sz="4" w:space="0" w:color="000000"/>
            </w:tcBorders>
            <w:vAlign w:val="center"/>
            <w:hideMark/>
          </w:tcPr>
          <w:p w14:paraId="2061A088" w14:textId="77777777" w:rsidR="00AA5E9F" w:rsidRPr="00EF7BC6" w:rsidRDefault="00AA5E9F" w:rsidP="00262828">
            <w:pPr>
              <w:spacing w:line="256" w:lineRule="auto"/>
              <w:ind w:right="556"/>
              <w:rPr>
                <w:rFonts w:ascii="Arial" w:hAnsi="Arial" w:cs="Arial"/>
                <w:sz w:val="20"/>
              </w:rPr>
            </w:pPr>
            <w:r w:rsidRPr="00EF7BC6">
              <w:rPr>
                <w:rFonts w:ascii="Arial" w:hAnsi="Arial" w:cs="Arial"/>
                <w:sz w:val="20"/>
              </w:rPr>
              <w:t xml:space="preserve">Priorita 3 (Prio 3) </w:t>
            </w:r>
          </w:p>
        </w:tc>
        <w:tc>
          <w:tcPr>
            <w:tcW w:w="6806" w:type="dxa"/>
            <w:tcBorders>
              <w:top w:val="single" w:sz="4" w:space="0" w:color="000000"/>
              <w:left w:val="single" w:sz="4" w:space="0" w:color="000000"/>
              <w:bottom w:val="single" w:sz="4" w:space="0" w:color="000000"/>
              <w:right w:val="single" w:sz="4" w:space="0" w:color="000000"/>
            </w:tcBorders>
            <w:hideMark/>
          </w:tcPr>
          <w:p w14:paraId="5C58551A" w14:textId="77777777" w:rsidR="00AA5E9F" w:rsidRPr="00EF7BC6" w:rsidRDefault="00AA5E9F" w:rsidP="00262828">
            <w:pPr>
              <w:spacing w:after="17" w:line="256" w:lineRule="auto"/>
              <w:ind w:left="2"/>
              <w:rPr>
                <w:rFonts w:ascii="Arial" w:hAnsi="Arial" w:cs="Arial"/>
                <w:sz w:val="20"/>
              </w:rPr>
            </w:pPr>
            <w:r w:rsidRPr="00EF7BC6">
              <w:rPr>
                <w:rFonts w:ascii="Arial" w:hAnsi="Arial" w:cs="Arial"/>
                <w:sz w:val="20"/>
                <w:u w:val="single" w:color="000000"/>
              </w:rPr>
              <w:t>Běžný stav.</w:t>
            </w:r>
            <w:r w:rsidRPr="00EF7BC6">
              <w:rPr>
                <w:rFonts w:ascii="Arial" w:hAnsi="Arial" w:cs="Arial"/>
                <w:sz w:val="20"/>
              </w:rPr>
              <w:t xml:space="preserve"> </w:t>
            </w:r>
          </w:p>
          <w:p w14:paraId="43C59C2A" w14:textId="77777777" w:rsidR="00AA5E9F" w:rsidRPr="00EF7BC6" w:rsidRDefault="00AA5E9F" w:rsidP="00262828">
            <w:pPr>
              <w:spacing w:line="256" w:lineRule="auto"/>
              <w:ind w:left="2" w:right="57"/>
              <w:rPr>
                <w:rFonts w:ascii="Arial" w:hAnsi="Arial" w:cs="Arial"/>
                <w:sz w:val="20"/>
              </w:rPr>
            </w:pPr>
            <w:r w:rsidRPr="00EF7BC6">
              <w:rPr>
                <w:rFonts w:ascii="Arial" w:hAnsi="Arial" w:cs="Arial"/>
                <w:sz w:val="20"/>
              </w:rPr>
              <w:t xml:space="preserve">Nízký vliv na uživatele, žádné omezení v každodenní práci zaměstnanců, produktivita je na nezměněné úrovni, či se jedná o dopad na jednotlivce. Stav, kdy není ovlivněna funkčnost služby, ale pouze komfort práce uživatelů. </w:t>
            </w:r>
          </w:p>
        </w:tc>
      </w:tr>
      <w:tr w:rsidR="00AA5E9F" w:rsidRPr="002A2FD8" w14:paraId="113B4401" w14:textId="77777777" w:rsidTr="00EF7BC6">
        <w:trPr>
          <w:trHeight w:val="470"/>
        </w:trPr>
        <w:tc>
          <w:tcPr>
            <w:tcW w:w="2255" w:type="dxa"/>
            <w:tcBorders>
              <w:top w:val="single" w:sz="4" w:space="0" w:color="000000"/>
              <w:left w:val="single" w:sz="4" w:space="0" w:color="000000"/>
              <w:bottom w:val="single" w:sz="4" w:space="0" w:color="000000"/>
              <w:right w:val="single" w:sz="4" w:space="0" w:color="000000"/>
            </w:tcBorders>
            <w:hideMark/>
          </w:tcPr>
          <w:p w14:paraId="45AB8B34" w14:textId="77777777" w:rsidR="00AA5E9F" w:rsidRPr="00EF7BC6" w:rsidRDefault="00AA5E9F" w:rsidP="00262828">
            <w:pPr>
              <w:spacing w:line="256" w:lineRule="auto"/>
              <w:ind w:right="556"/>
              <w:rPr>
                <w:rFonts w:ascii="Arial" w:hAnsi="Arial" w:cs="Arial"/>
                <w:sz w:val="20"/>
              </w:rPr>
            </w:pPr>
            <w:r w:rsidRPr="00EF7BC6">
              <w:rPr>
                <w:rFonts w:ascii="Arial" w:hAnsi="Arial" w:cs="Arial"/>
                <w:sz w:val="20"/>
              </w:rPr>
              <w:lastRenderedPageBreak/>
              <w:t>Priorita 4</w:t>
            </w:r>
            <w:r w:rsidRPr="00EF7BC6">
              <w:rPr>
                <w:rFonts w:ascii="Arial" w:hAnsi="Arial" w:cs="Arial"/>
                <w:color w:val="FF0000"/>
                <w:sz w:val="20"/>
              </w:rPr>
              <w:t xml:space="preserve"> </w:t>
            </w:r>
            <w:r w:rsidRPr="00EF7BC6">
              <w:rPr>
                <w:rFonts w:ascii="Arial" w:hAnsi="Arial" w:cs="Arial"/>
                <w:sz w:val="20"/>
              </w:rPr>
              <w:t xml:space="preserve">(Prio 4) </w:t>
            </w:r>
          </w:p>
        </w:tc>
        <w:tc>
          <w:tcPr>
            <w:tcW w:w="6806" w:type="dxa"/>
            <w:tcBorders>
              <w:top w:val="single" w:sz="4" w:space="0" w:color="000000"/>
              <w:left w:val="single" w:sz="4" w:space="0" w:color="000000"/>
              <w:bottom w:val="single" w:sz="4" w:space="0" w:color="000000"/>
              <w:right w:val="single" w:sz="4" w:space="0" w:color="000000"/>
            </w:tcBorders>
            <w:hideMark/>
          </w:tcPr>
          <w:p w14:paraId="610829DF" w14:textId="77777777" w:rsidR="00AA5E9F" w:rsidRPr="00EF7BC6" w:rsidRDefault="00AA5E9F" w:rsidP="00262828">
            <w:pPr>
              <w:spacing w:line="256" w:lineRule="auto"/>
              <w:ind w:left="2"/>
              <w:rPr>
                <w:rFonts w:ascii="Arial" w:hAnsi="Arial" w:cs="Arial"/>
                <w:sz w:val="20"/>
              </w:rPr>
            </w:pPr>
            <w:r w:rsidRPr="00EF7BC6">
              <w:rPr>
                <w:rFonts w:ascii="Arial" w:hAnsi="Arial" w:cs="Arial"/>
                <w:sz w:val="20"/>
              </w:rPr>
              <w:t xml:space="preserve">Dle vzájemné dohody obou stran, např. incident, který je již vyřešen náhradním řešením, ale není dodáno cílové řešení. </w:t>
            </w:r>
          </w:p>
        </w:tc>
      </w:tr>
    </w:tbl>
    <w:p w14:paraId="29AC94BC" w14:textId="77777777" w:rsidR="00AA5E9F" w:rsidRPr="002A2FD8" w:rsidRDefault="00AA5E9F" w:rsidP="00AA5E9F">
      <w:pPr>
        <w:spacing w:after="170" w:line="256" w:lineRule="auto"/>
        <w:ind w:left="2"/>
        <w:rPr>
          <w:rFonts w:asciiTheme="minorHAnsi" w:eastAsia="Arial" w:hAnsiTheme="minorHAnsi" w:cstheme="minorHAnsi"/>
          <w:color w:val="000000"/>
        </w:rPr>
      </w:pPr>
      <w:r w:rsidRPr="002A2FD8">
        <w:rPr>
          <w:rFonts w:asciiTheme="minorHAnsi" w:hAnsiTheme="minorHAnsi" w:cstheme="minorHAnsi"/>
        </w:rPr>
        <w:t xml:space="preserve"> </w:t>
      </w:r>
    </w:p>
    <w:p w14:paraId="5CD2B6E1" w14:textId="77777777" w:rsidR="00AA5E9F" w:rsidRPr="00EF7BC6" w:rsidRDefault="00AA5E9F" w:rsidP="00AA5E9F">
      <w:pPr>
        <w:ind w:left="-4" w:right="633"/>
        <w:rPr>
          <w:rFonts w:ascii="Arial" w:hAnsi="Arial" w:cs="Arial"/>
          <w:b/>
          <w:sz w:val="20"/>
          <w:szCs w:val="20"/>
        </w:rPr>
      </w:pPr>
      <w:r w:rsidRPr="00EF7BC6">
        <w:rPr>
          <w:rFonts w:ascii="Arial" w:hAnsi="Arial" w:cs="Arial"/>
          <w:b/>
          <w:sz w:val="20"/>
          <w:szCs w:val="20"/>
        </w:rPr>
        <w:t xml:space="preserve">Tabulka č. 2 – Cílová úroveň služeb Podpory </w:t>
      </w:r>
    </w:p>
    <w:tbl>
      <w:tblPr>
        <w:tblStyle w:val="TableGrid"/>
        <w:tblW w:w="8956" w:type="dxa"/>
        <w:tblInd w:w="8" w:type="dxa"/>
        <w:tblCellMar>
          <w:top w:w="9" w:type="dxa"/>
          <w:left w:w="107" w:type="dxa"/>
          <w:right w:w="104" w:type="dxa"/>
        </w:tblCellMar>
        <w:tblLook w:val="04A0" w:firstRow="1" w:lastRow="0" w:firstColumn="1" w:lastColumn="0" w:noHBand="0" w:noVBand="1"/>
      </w:tblPr>
      <w:tblGrid>
        <w:gridCol w:w="1901"/>
        <w:gridCol w:w="7055"/>
      </w:tblGrid>
      <w:tr w:rsidR="00AA5E9F" w:rsidRPr="002A2FD8" w14:paraId="4373022C" w14:textId="77777777" w:rsidTr="00262828">
        <w:trPr>
          <w:trHeight w:val="403"/>
        </w:trPr>
        <w:tc>
          <w:tcPr>
            <w:tcW w:w="1901" w:type="dxa"/>
            <w:tcBorders>
              <w:top w:val="single" w:sz="4" w:space="0" w:color="000000"/>
              <w:left w:val="single" w:sz="4" w:space="0" w:color="000000"/>
              <w:bottom w:val="single" w:sz="4" w:space="0" w:color="000000"/>
              <w:right w:val="single" w:sz="4" w:space="0" w:color="000000"/>
            </w:tcBorders>
            <w:shd w:val="clear" w:color="auto" w:fill="BFBFBF"/>
            <w:hideMark/>
          </w:tcPr>
          <w:p w14:paraId="1ABEB3A0" w14:textId="77777777" w:rsidR="00AA5E9F" w:rsidRPr="002A2FD8" w:rsidRDefault="00AA5E9F" w:rsidP="00262828">
            <w:pPr>
              <w:spacing w:line="256" w:lineRule="auto"/>
              <w:rPr>
                <w:rFonts w:cstheme="minorHAnsi"/>
              </w:rPr>
            </w:pPr>
            <w:r w:rsidRPr="002A2FD8">
              <w:rPr>
                <w:rFonts w:cstheme="minorHAnsi"/>
              </w:rPr>
              <w:t xml:space="preserve">Parametr </w:t>
            </w:r>
          </w:p>
        </w:tc>
        <w:tc>
          <w:tcPr>
            <w:tcW w:w="705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0FDCB75" w14:textId="77777777" w:rsidR="00AA5E9F" w:rsidRPr="002A2FD8" w:rsidRDefault="00AA5E9F" w:rsidP="00262828">
            <w:pPr>
              <w:spacing w:line="256" w:lineRule="auto"/>
              <w:ind w:left="1"/>
              <w:rPr>
                <w:rFonts w:cstheme="minorHAnsi"/>
              </w:rPr>
            </w:pPr>
            <w:r w:rsidRPr="002A2FD8">
              <w:rPr>
                <w:rFonts w:cstheme="minorHAnsi"/>
              </w:rPr>
              <w:t xml:space="preserve">Administrace a řešení incidentu </w:t>
            </w:r>
          </w:p>
        </w:tc>
      </w:tr>
      <w:tr w:rsidR="00AA5E9F" w:rsidRPr="002A2FD8" w14:paraId="3E288996" w14:textId="77777777" w:rsidTr="00262828">
        <w:trPr>
          <w:trHeight w:val="932"/>
        </w:trPr>
        <w:tc>
          <w:tcPr>
            <w:tcW w:w="1901" w:type="dxa"/>
            <w:tcBorders>
              <w:top w:val="single" w:sz="4" w:space="0" w:color="000000"/>
              <w:left w:val="single" w:sz="4" w:space="0" w:color="000000"/>
              <w:bottom w:val="single" w:sz="4" w:space="0" w:color="000000"/>
              <w:right w:val="single" w:sz="4" w:space="0" w:color="000000"/>
            </w:tcBorders>
            <w:hideMark/>
          </w:tcPr>
          <w:p w14:paraId="2E273471" w14:textId="77777777" w:rsidR="00AA5E9F" w:rsidRPr="00EF7BC6" w:rsidRDefault="00AA5E9F" w:rsidP="00262828">
            <w:pPr>
              <w:spacing w:line="256" w:lineRule="auto"/>
              <w:rPr>
                <w:rFonts w:ascii="Arial" w:hAnsi="Arial" w:cs="Arial"/>
                <w:sz w:val="20"/>
              </w:rPr>
            </w:pPr>
            <w:r w:rsidRPr="00EF7BC6">
              <w:rPr>
                <w:rFonts w:ascii="Arial" w:hAnsi="Arial" w:cs="Arial"/>
                <w:sz w:val="20"/>
              </w:rPr>
              <w:t xml:space="preserve">Doba odezvy </w:t>
            </w:r>
          </w:p>
        </w:tc>
        <w:tc>
          <w:tcPr>
            <w:tcW w:w="7054" w:type="dxa"/>
            <w:tcBorders>
              <w:top w:val="single" w:sz="4" w:space="0" w:color="000000"/>
              <w:left w:val="single" w:sz="4" w:space="0" w:color="000000"/>
              <w:bottom w:val="single" w:sz="4" w:space="0" w:color="000000"/>
              <w:right w:val="single" w:sz="4" w:space="0" w:color="000000"/>
            </w:tcBorders>
            <w:hideMark/>
          </w:tcPr>
          <w:p w14:paraId="3113A074" w14:textId="77777777" w:rsidR="00AA5E9F" w:rsidRPr="00EF7BC6" w:rsidRDefault="00AA5E9F" w:rsidP="00262828">
            <w:pPr>
              <w:spacing w:line="256" w:lineRule="auto"/>
              <w:ind w:left="1"/>
              <w:rPr>
                <w:rFonts w:ascii="Arial" w:hAnsi="Arial" w:cs="Arial"/>
                <w:sz w:val="20"/>
              </w:rPr>
            </w:pPr>
            <w:r w:rsidRPr="00EF7BC6">
              <w:rPr>
                <w:rFonts w:ascii="Arial" w:hAnsi="Arial" w:cs="Arial"/>
                <w:sz w:val="20"/>
              </w:rPr>
              <w:t xml:space="preserve">Prio 1 &lt; 1 hod </w:t>
            </w:r>
          </w:p>
          <w:p w14:paraId="58FF4DF8" w14:textId="77777777" w:rsidR="00AA5E9F" w:rsidRPr="00EF7BC6" w:rsidRDefault="00AA5E9F" w:rsidP="00262828">
            <w:pPr>
              <w:spacing w:line="256" w:lineRule="auto"/>
              <w:ind w:left="1"/>
              <w:rPr>
                <w:rFonts w:ascii="Arial" w:hAnsi="Arial" w:cs="Arial"/>
                <w:sz w:val="20"/>
              </w:rPr>
            </w:pPr>
            <w:r w:rsidRPr="00EF7BC6">
              <w:rPr>
                <w:rFonts w:ascii="Arial" w:hAnsi="Arial" w:cs="Arial"/>
                <w:sz w:val="20"/>
              </w:rPr>
              <w:t xml:space="preserve">Prio 2 &lt; 8 hod </w:t>
            </w:r>
          </w:p>
          <w:p w14:paraId="555EF60A" w14:textId="77777777" w:rsidR="00AA5E9F" w:rsidRPr="00EF7BC6" w:rsidRDefault="00AA5E9F" w:rsidP="00262828">
            <w:pPr>
              <w:spacing w:line="256" w:lineRule="auto"/>
              <w:ind w:left="1"/>
              <w:rPr>
                <w:rFonts w:ascii="Arial" w:hAnsi="Arial" w:cs="Arial"/>
                <w:sz w:val="20"/>
              </w:rPr>
            </w:pPr>
            <w:r w:rsidRPr="00EF7BC6">
              <w:rPr>
                <w:rFonts w:ascii="Arial" w:hAnsi="Arial" w:cs="Arial"/>
                <w:sz w:val="20"/>
              </w:rPr>
              <w:t xml:space="preserve">Prio 3 &lt; 8 hod </w:t>
            </w:r>
          </w:p>
          <w:p w14:paraId="3711BA65" w14:textId="77777777" w:rsidR="00AA5E9F" w:rsidRPr="00EF7BC6" w:rsidRDefault="00AA5E9F" w:rsidP="00262828">
            <w:pPr>
              <w:spacing w:line="256" w:lineRule="auto"/>
              <w:ind w:left="1"/>
              <w:rPr>
                <w:rFonts w:ascii="Arial" w:hAnsi="Arial" w:cs="Arial"/>
                <w:sz w:val="20"/>
              </w:rPr>
            </w:pPr>
            <w:r w:rsidRPr="00EF7BC6">
              <w:rPr>
                <w:rFonts w:ascii="Arial" w:hAnsi="Arial" w:cs="Arial"/>
                <w:sz w:val="20"/>
              </w:rPr>
              <w:t xml:space="preserve">Prio 4 &lt; 8 hod </w:t>
            </w:r>
          </w:p>
        </w:tc>
      </w:tr>
      <w:tr w:rsidR="00AA5E9F" w:rsidRPr="002A2FD8" w14:paraId="62E5E955" w14:textId="77777777" w:rsidTr="00262828">
        <w:trPr>
          <w:trHeight w:val="931"/>
        </w:trPr>
        <w:tc>
          <w:tcPr>
            <w:tcW w:w="1901" w:type="dxa"/>
            <w:tcBorders>
              <w:top w:val="single" w:sz="4" w:space="0" w:color="000000"/>
              <w:left w:val="single" w:sz="4" w:space="0" w:color="000000"/>
              <w:bottom w:val="single" w:sz="4" w:space="0" w:color="000000"/>
              <w:right w:val="single" w:sz="4" w:space="0" w:color="000000"/>
            </w:tcBorders>
            <w:hideMark/>
          </w:tcPr>
          <w:p w14:paraId="3433119D" w14:textId="77777777" w:rsidR="00AA5E9F" w:rsidRPr="00EF7BC6" w:rsidRDefault="00AA5E9F" w:rsidP="00262828">
            <w:pPr>
              <w:spacing w:line="256" w:lineRule="auto"/>
              <w:rPr>
                <w:rFonts w:ascii="Arial" w:hAnsi="Arial" w:cs="Arial"/>
                <w:sz w:val="20"/>
              </w:rPr>
            </w:pPr>
            <w:r w:rsidRPr="00EF7BC6">
              <w:rPr>
                <w:rFonts w:ascii="Arial" w:hAnsi="Arial" w:cs="Arial"/>
                <w:sz w:val="20"/>
              </w:rPr>
              <w:t xml:space="preserve">Doba pro vyřešení </w:t>
            </w:r>
          </w:p>
        </w:tc>
        <w:tc>
          <w:tcPr>
            <w:tcW w:w="7054" w:type="dxa"/>
            <w:tcBorders>
              <w:top w:val="single" w:sz="4" w:space="0" w:color="000000"/>
              <w:left w:val="single" w:sz="4" w:space="0" w:color="000000"/>
              <w:bottom w:val="single" w:sz="4" w:space="0" w:color="000000"/>
              <w:right w:val="single" w:sz="4" w:space="0" w:color="000000"/>
            </w:tcBorders>
            <w:hideMark/>
          </w:tcPr>
          <w:p w14:paraId="263790E0" w14:textId="77777777" w:rsidR="00AA5E9F" w:rsidRPr="00EF7BC6" w:rsidRDefault="00AA5E9F" w:rsidP="00262828">
            <w:pPr>
              <w:spacing w:after="15" w:line="256" w:lineRule="auto"/>
              <w:ind w:left="1"/>
              <w:rPr>
                <w:rFonts w:ascii="Arial" w:hAnsi="Arial" w:cs="Arial"/>
                <w:sz w:val="20"/>
              </w:rPr>
            </w:pPr>
            <w:r w:rsidRPr="00EF7BC6">
              <w:rPr>
                <w:rFonts w:ascii="Arial" w:hAnsi="Arial" w:cs="Arial"/>
                <w:sz w:val="20"/>
              </w:rPr>
              <w:t xml:space="preserve">Prio 1 &lt; 8 hod </w:t>
            </w:r>
          </w:p>
          <w:p w14:paraId="3CBD96E0" w14:textId="77777777" w:rsidR="00AA5E9F" w:rsidRPr="00EF7BC6" w:rsidRDefault="00AA5E9F" w:rsidP="00262828">
            <w:pPr>
              <w:spacing w:line="256" w:lineRule="auto"/>
              <w:ind w:left="1"/>
              <w:rPr>
                <w:rFonts w:ascii="Arial" w:hAnsi="Arial" w:cs="Arial"/>
                <w:sz w:val="20"/>
              </w:rPr>
            </w:pPr>
            <w:r w:rsidRPr="00EF7BC6">
              <w:rPr>
                <w:rFonts w:ascii="Arial" w:hAnsi="Arial" w:cs="Arial"/>
                <w:sz w:val="20"/>
              </w:rPr>
              <w:t xml:space="preserve">Prio 2 &lt; 5 pracovních dnů </w:t>
            </w:r>
          </w:p>
          <w:p w14:paraId="5051DD60" w14:textId="77777777" w:rsidR="00AA5E9F" w:rsidRPr="00EF7BC6" w:rsidRDefault="00AA5E9F" w:rsidP="00262828">
            <w:pPr>
              <w:spacing w:line="256" w:lineRule="auto"/>
              <w:ind w:left="1"/>
              <w:rPr>
                <w:rFonts w:ascii="Arial" w:hAnsi="Arial" w:cs="Arial"/>
                <w:sz w:val="20"/>
              </w:rPr>
            </w:pPr>
            <w:r w:rsidRPr="00EF7BC6">
              <w:rPr>
                <w:rFonts w:ascii="Arial" w:hAnsi="Arial" w:cs="Arial"/>
                <w:sz w:val="20"/>
              </w:rPr>
              <w:t xml:space="preserve">Prio 3 – dle domluvy oprávněných zástupců smluvních stran </w:t>
            </w:r>
          </w:p>
          <w:p w14:paraId="6FA68915" w14:textId="77777777" w:rsidR="00AA5E9F" w:rsidRPr="00EF7BC6" w:rsidRDefault="00AA5E9F" w:rsidP="00262828">
            <w:pPr>
              <w:spacing w:line="256" w:lineRule="auto"/>
              <w:ind w:left="1"/>
              <w:rPr>
                <w:rFonts w:ascii="Arial" w:hAnsi="Arial" w:cs="Arial"/>
                <w:sz w:val="20"/>
              </w:rPr>
            </w:pPr>
            <w:r w:rsidRPr="00EF7BC6">
              <w:rPr>
                <w:rFonts w:ascii="Arial" w:hAnsi="Arial" w:cs="Arial"/>
                <w:sz w:val="20"/>
              </w:rPr>
              <w:t xml:space="preserve">Prio 4 – dle domluvy oprávněných zástupců smluvních stran </w:t>
            </w:r>
          </w:p>
        </w:tc>
      </w:tr>
    </w:tbl>
    <w:p w14:paraId="293541B7" w14:textId="77777777" w:rsidR="00EF7BC6" w:rsidRDefault="00EF7BC6" w:rsidP="00AA5E9F">
      <w:pPr>
        <w:ind w:left="-4" w:right="633"/>
        <w:rPr>
          <w:rFonts w:asciiTheme="minorHAnsi" w:hAnsiTheme="minorHAnsi" w:cstheme="minorHAnsi"/>
        </w:rPr>
      </w:pPr>
    </w:p>
    <w:p w14:paraId="7B26C92B" w14:textId="77777777" w:rsidR="00AA5E9F" w:rsidRPr="002A2FD8" w:rsidRDefault="00AA5E9F" w:rsidP="00D82232">
      <w:pPr>
        <w:ind w:left="-4" w:right="633"/>
        <w:rPr>
          <w:rFonts w:asciiTheme="minorHAnsi" w:hAnsiTheme="minorHAnsi" w:cstheme="minorHAnsi"/>
        </w:rPr>
      </w:pPr>
      <w:r w:rsidRPr="00EF7BC6">
        <w:rPr>
          <w:rFonts w:ascii="Arial" w:hAnsi="Arial" w:cs="Arial"/>
          <w:b/>
          <w:sz w:val="20"/>
        </w:rPr>
        <w:t>Tabulka č. 3 – Definice parametrů služeb Podpory</w:t>
      </w:r>
    </w:p>
    <w:tbl>
      <w:tblPr>
        <w:tblStyle w:val="TableGrid"/>
        <w:tblW w:w="9190" w:type="dxa"/>
        <w:tblInd w:w="-56" w:type="dxa"/>
        <w:tblCellMar>
          <w:top w:w="51" w:type="dxa"/>
          <w:left w:w="42" w:type="dxa"/>
          <w:right w:w="8" w:type="dxa"/>
        </w:tblCellMar>
        <w:tblLook w:val="04A0" w:firstRow="1" w:lastRow="0" w:firstColumn="1" w:lastColumn="0" w:noHBand="0" w:noVBand="1"/>
      </w:tblPr>
      <w:tblGrid>
        <w:gridCol w:w="1411"/>
        <w:gridCol w:w="3744"/>
        <w:gridCol w:w="1898"/>
        <w:gridCol w:w="2137"/>
      </w:tblGrid>
      <w:tr w:rsidR="00AA5E9F" w:rsidRPr="002A2FD8" w14:paraId="12EBB9C7" w14:textId="77777777" w:rsidTr="00262828">
        <w:trPr>
          <w:trHeight w:val="428"/>
        </w:trPr>
        <w:tc>
          <w:tcPr>
            <w:tcW w:w="1411" w:type="dxa"/>
            <w:tcBorders>
              <w:top w:val="single" w:sz="4" w:space="0" w:color="000000"/>
              <w:left w:val="single" w:sz="4" w:space="0" w:color="000000"/>
              <w:bottom w:val="single" w:sz="4" w:space="0" w:color="000000"/>
              <w:right w:val="single" w:sz="4" w:space="0" w:color="000000"/>
            </w:tcBorders>
            <w:shd w:val="clear" w:color="auto" w:fill="BFBFBF"/>
            <w:hideMark/>
          </w:tcPr>
          <w:p w14:paraId="1A005F99" w14:textId="77777777" w:rsidR="00AA5E9F" w:rsidRPr="002A2FD8" w:rsidRDefault="00AA5E9F" w:rsidP="00262828">
            <w:pPr>
              <w:spacing w:line="256" w:lineRule="auto"/>
              <w:rPr>
                <w:rFonts w:cstheme="minorHAnsi"/>
              </w:rPr>
            </w:pPr>
            <w:r w:rsidRPr="002A2FD8">
              <w:rPr>
                <w:rFonts w:cstheme="minorHAnsi"/>
              </w:rPr>
              <w:t xml:space="preserve">Parametr </w:t>
            </w:r>
          </w:p>
        </w:tc>
        <w:tc>
          <w:tcPr>
            <w:tcW w:w="3744" w:type="dxa"/>
            <w:tcBorders>
              <w:top w:val="single" w:sz="4" w:space="0" w:color="000000"/>
              <w:left w:val="single" w:sz="4" w:space="0" w:color="000000"/>
              <w:bottom w:val="single" w:sz="4" w:space="0" w:color="000000"/>
              <w:right w:val="single" w:sz="4" w:space="0" w:color="000000"/>
            </w:tcBorders>
            <w:shd w:val="clear" w:color="auto" w:fill="BFBFBF"/>
            <w:hideMark/>
          </w:tcPr>
          <w:p w14:paraId="1B60367E" w14:textId="77777777" w:rsidR="00AA5E9F" w:rsidRPr="002A2FD8" w:rsidRDefault="00AA5E9F" w:rsidP="00262828">
            <w:pPr>
              <w:spacing w:line="256" w:lineRule="auto"/>
              <w:ind w:left="1"/>
              <w:rPr>
                <w:rFonts w:cstheme="minorHAnsi"/>
              </w:rPr>
            </w:pPr>
            <w:r w:rsidRPr="002A2FD8">
              <w:rPr>
                <w:rFonts w:cstheme="minorHAnsi"/>
              </w:rPr>
              <w:t xml:space="preserve">Definice </w:t>
            </w:r>
          </w:p>
        </w:tc>
        <w:tc>
          <w:tcPr>
            <w:tcW w:w="1898" w:type="dxa"/>
            <w:tcBorders>
              <w:top w:val="single" w:sz="4" w:space="0" w:color="000000"/>
              <w:left w:val="single" w:sz="4" w:space="0" w:color="000000"/>
              <w:bottom w:val="single" w:sz="4" w:space="0" w:color="000000"/>
              <w:right w:val="single" w:sz="4" w:space="0" w:color="000000"/>
            </w:tcBorders>
            <w:shd w:val="clear" w:color="auto" w:fill="BFBFBF"/>
            <w:hideMark/>
          </w:tcPr>
          <w:p w14:paraId="5517454E" w14:textId="77777777" w:rsidR="00AA5E9F" w:rsidRPr="002A2FD8" w:rsidRDefault="00AA5E9F" w:rsidP="00262828">
            <w:pPr>
              <w:spacing w:line="256" w:lineRule="auto"/>
              <w:ind w:left="1"/>
              <w:rPr>
                <w:rFonts w:cstheme="minorHAnsi"/>
              </w:rPr>
            </w:pPr>
            <w:r w:rsidRPr="002A2FD8">
              <w:rPr>
                <w:rFonts w:cstheme="minorHAnsi"/>
              </w:rPr>
              <w:t xml:space="preserve">Měření </w:t>
            </w:r>
          </w:p>
        </w:tc>
        <w:tc>
          <w:tcPr>
            <w:tcW w:w="2137" w:type="dxa"/>
            <w:tcBorders>
              <w:top w:val="single" w:sz="4" w:space="0" w:color="000000"/>
              <w:left w:val="single" w:sz="4" w:space="0" w:color="000000"/>
              <w:bottom w:val="single" w:sz="4" w:space="0" w:color="000000"/>
              <w:right w:val="single" w:sz="4" w:space="0" w:color="000000"/>
            </w:tcBorders>
            <w:shd w:val="clear" w:color="auto" w:fill="BFBFBF"/>
            <w:hideMark/>
          </w:tcPr>
          <w:p w14:paraId="78CAB0C0" w14:textId="77777777" w:rsidR="00AA5E9F" w:rsidRPr="002A2FD8" w:rsidRDefault="00AA5E9F" w:rsidP="00262828">
            <w:pPr>
              <w:spacing w:line="256" w:lineRule="auto"/>
              <w:ind w:left="1"/>
              <w:rPr>
                <w:rFonts w:cstheme="minorHAnsi"/>
              </w:rPr>
            </w:pPr>
            <w:r w:rsidRPr="002A2FD8">
              <w:rPr>
                <w:rFonts w:cstheme="minorHAnsi"/>
              </w:rPr>
              <w:t xml:space="preserve">Výpočet </w:t>
            </w:r>
          </w:p>
        </w:tc>
      </w:tr>
      <w:tr w:rsidR="00AA5E9F" w:rsidRPr="002A2FD8" w14:paraId="29F7088C" w14:textId="77777777" w:rsidTr="00262828">
        <w:trPr>
          <w:trHeight w:val="1494"/>
        </w:trPr>
        <w:tc>
          <w:tcPr>
            <w:tcW w:w="1411" w:type="dxa"/>
            <w:tcBorders>
              <w:top w:val="single" w:sz="4" w:space="0" w:color="000000"/>
              <w:left w:val="single" w:sz="4" w:space="0" w:color="000000"/>
              <w:bottom w:val="single" w:sz="4" w:space="0" w:color="000000"/>
              <w:right w:val="single" w:sz="4" w:space="0" w:color="000000"/>
            </w:tcBorders>
            <w:hideMark/>
          </w:tcPr>
          <w:p w14:paraId="7842BCDD" w14:textId="77777777" w:rsidR="00AA5E9F" w:rsidRPr="00B51969" w:rsidRDefault="00AA5E9F" w:rsidP="00262828">
            <w:pPr>
              <w:spacing w:line="256" w:lineRule="auto"/>
              <w:rPr>
                <w:rFonts w:ascii="Arial" w:hAnsi="Arial" w:cs="Arial"/>
                <w:sz w:val="20"/>
              </w:rPr>
            </w:pPr>
            <w:r w:rsidRPr="00B51969">
              <w:rPr>
                <w:rFonts w:ascii="Arial" w:hAnsi="Arial" w:cs="Arial"/>
                <w:sz w:val="20"/>
              </w:rPr>
              <w:t xml:space="preserve">Doba odezvy na </w:t>
            </w:r>
            <w:r w:rsidR="00004D47" w:rsidRPr="00B51969">
              <w:rPr>
                <w:rFonts w:ascii="Arial" w:hAnsi="Arial" w:cs="Arial"/>
                <w:sz w:val="20"/>
              </w:rPr>
              <w:t xml:space="preserve">incident </w:t>
            </w:r>
          </w:p>
        </w:tc>
        <w:tc>
          <w:tcPr>
            <w:tcW w:w="3744" w:type="dxa"/>
            <w:tcBorders>
              <w:top w:val="single" w:sz="4" w:space="0" w:color="000000"/>
              <w:left w:val="single" w:sz="4" w:space="0" w:color="000000"/>
              <w:bottom w:val="single" w:sz="4" w:space="0" w:color="000000"/>
              <w:right w:val="single" w:sz="4" w:space="0" w:color="000000"/>
            </w:tcBorders>
            <w:hideMark/>
          </w:tcPr>
          <w:p w14:paraId="3354659E" w14:textId="77777777" w:rsidR="00AA5E9F" w:rsidRPr="00B51969" w:rsidRDefault="00AA5E9F" w:rsidP="00262828">
            <w:pPr>
              <w:spacing w:line="256" w:lineRule="auto"/>
              <w:ind w:left="1"/>
              <w:rPr>
                <w:rFonts w:ascii="Arial" w:hAnsi="Arial" w:cs="Arial"/>
                <w:sz w:val="20"/>
              </w:rPr>
            </w:pPr>
            <w:r w:rsidRPr="00B51969">
              <w:rPr>
                <w:rFonts w:ascii="Arial" w:hAnsi="Arial" w:cs="Arial"/>
                <w:sz w:val="20"/>
              </w:rPr>
              <w:t xml:space="preserve">Doba odezvy je časová prodleva mezi zaprotokolováním </w:t>
            </w:r>
            <w:r w:rsidR="00004D47" w:rsidRPr="00B51969">
              <w:rPr>
                <w:rFonts w:ascii="Arial" w:hAnsi="Arial" w:cs="Arial"/>
                <w:sz w:val="20"/>
              </w:rPr>
              <w:t>i</w:t>
            </w:r>
            <w:r w:rsidRPr="00B51969">
              <w:rPr>
                <w:rFonts w:ascii="Arial" w:hAnsi="Arial" w:cs="Arial"/>
                <w:sz w:val="20"/>
              </w:rPr>
              <w:t xml:space="preserve">ncidentu doručeného do service deskového nástroje Poskytovatele podpory a odezvou zástupce řešitelské skupiny Poskytovatele podpory. Odezvou je míněno přijetí takového </w:t>
            </w:r>
            <w:r w:rsidR="00004D47" w:rsidRPr="00B51969">
              <w:rPr>
                <w:rFonts w:ascii="Arial" w:hAnsi="Arial" w:cs="Arial"/>
                <w:sz w:val="20"/>
              </w:rPr>
              <w:t>incidentu</w:t>
            </w:r>
            <w:r w:rsidRPr="00B51969">
              <w:rPr>
                <w:rFonts w:ascii="Arial" w:hAnsi="Arial" w:cs="Arial"/>
                <w:sz w:val="20"/>
              </w:rPr>
              <w:t xml:space="preserve">.  </w:t>
            </w:r>
          </w:p>
        </w:tc>
        <w:tc>
          <w:tcPr>
            <w:tcW w:w="1898" w:type="dxa"/>
            <w:tcBorders>
              <w:top w:val="single" w:sz="4" w:space="0" w:color="000000"/>
              <w:left w:val="single" w:sz="4" w:space="0" w:color="000000"/>
              <w:bottom w:val="single" w:sz="4" w:space="0" w:color="000000"/>
              <w:right w:val="single" w:sz="4" w:space="0" w:color="000000"/>
            </w:tcBorders>
            <w:hideMark/>
          </w:tcPr>
          <w:p w14:paraId="47CB37A3" w14:textId="77777777" w:rsidR="00AA5E9F" w:rsidRPr="00B51969" w:rsidRDefault="00AA5E9F" w:rsidP="00262828">
            <w:pPr>
              <w:ind w:left="1"/>
              <w:rPr>
                <w:rFonts w:ascii="Arial" w:hAnsi="Arial" w:cs="Arial"/>
                <w:sz w:val="20"/>
              </w:rPr>
            </w:pPr>
            <w:r w:rsidRPr="00B51969">
              <w:rPr>
                <w:rFonts w:ascii="Arial" w:hAnsi="Arial" w:cs="Arial"/>
                <w:sz w:val="20"/>
              </w:rPr>
              <w:t xml:space="preserve">Doba odezvy na incident je sledována dohodnutým service </w:t>
            </w:r>
          </w:p>
          <w:p w14:paraId="5A224EDE" w14:textId="77777777" w:rsidR="00AA5E9F" w:rsidRPr="00B51969" w:rsidRDefault="00AA5E9F" w:rsidP="00262828">
            <w:pPr>
              <w:spacing w:line="256" w:lineRule="auto"/>
              <w:ind w:left="1"/>
              <w:rPr>
                <w:rFonts w:ascii="Arial" w:hAnsi="Arial" w:cs="Arial"/>
                <w:sz w:val="20"/>
              </w:rPr>
            </w:pPr>
            <w:r w:rsidRPr="00B51969">
              <w:rPr>
                <w:rFonts w:ascii="Arial" w:hAnsi="Arial" w:cs="Arial"/>
                <w:sz w:val="20"/>
              </w:rPr>
              <w:t xml:space="preserve">deskovým nástrojem. </w:t>
            </w:r>
          </w:p>
        </w:tc>
        <w:tc>
          <w:tcPr>
            <w:tcW w:w="2137" w:type="dxa"/>
            <w:tcBorders>
              <w:top w:val="single" w:sz="4" w:space="0" w:color="000000"/>
              <w:left w:val="single" w:sz="4" w:space="0" w:color="000000"/>
              <w:bottom w:val="single" w:sz="4" w:space="0" w:color="000000"/>
              <w:right w:val="single" w:sz="4" w:space="0" w:color="000000"/>
            </w:tcBorders>
            <w:hideMark/>
          </w:tcPr>
          <w:p w14:paraId="71386EA4" w14:textId="77777777" w:rsidR="00AA5E9F" w:rsidRPr="00B51969" w:rsidRDefault="00AA5E9F" w:rsidP="00262828">
            <w:pPr>
              <w:spacing w:line="273" w:lineRule="auto"/>
              <w:ind w:left="1"/>
              <w:rPr>
                <w:rFonts w:ascii="Arial" w:hAnsi="Arial" w:cs="Arial"/>
                <w:sz w:val="20"/>
              </w:rPr>
            </w:pPr>
            <w:r w:rsidRPr="00B51969">
              <w:rPr>
                <w:rFonts w:ascii="Arial" w:hAnsi="Arial" w:cs="Arial"/>
                <w:sz w:val="20"/>
              </w:rPr>
              <w:t xml:space="preserve">Doba odezvy = čas přijetí SP – čas přidělení </w:t>
            </w:r>
          </w:p>
          <w:p w14:paraId="1CF97B2C" w14:textId="77777777" w:rsidR="00AA5E9F" w:rsidRPr="00B51969" w:rsidRDefault="00AA5E9F" w:rsidP="00262828">
            <w:pPr>
              <w:spacing w:line="256" w:lineRule="auto"/>
              <w:ind w:left="1"/>
              <w:rPr>
                <w:rFonts w:ascii="Arial" w:hAnsi="Arial" w:cs="Arial"/>
                <w:sz w:val="20"/>
              </w:rPr>
            </w:pPr>
            <w:r w:rsidRPr="00B51969">
              <w:rPr>
                <w:rFonts w:ascii="Arial" w:hAnsi="Arial" w:cs="Arial"/>
                <w:sz w:val="20"/>
              </w:rPr>
              <w:t xml:space="preserve">(v rámci časového pokrytí služby). </w:t>
            </w:r>
          </w:p>
        </w:tc>
      </w:tr>
      <w:tr w:rsidR="00AA5E9F" w:rsidRPr="002A2FD8" w14:paraId="7AFF5AAD" w14:textId="77777777" w:rsidTr="00262828">
        <w:trPr>
          <w:trHeight w:val="1476"/>
        </w:trPr>
        <w:tc>
          <w:tcPr>
            <w:tcW w:w="1411" w:type="dxa"/>
            <w:tcBorders>
              <w:top w:val="single" w:sz="4" w:space="0" w:color="000000"/>
              <w:left w:val="single" w:sz="4" w:space="0" w:color="000000"/>
              <w:bottom w:val="single" w:sz="4" w:space="0" w:color="000000"/>
              <w:right w:val="single" w:sz="4" w:space="0" w:color="000000"/>
            </w:tcBorders>
            <w:hideMark/>
          </w:tcPr>
          <w:p w14:paraId="050FBA3B" w14:textId="77777777" w:rsidR="00AA5E9F" w:rsidRPr="00B51969" w:rsidRDefault="00AA5E9F" w:rsidP="00262828">
            <w:pPr>
              <w:spacing w:line="256" w:lineRule="auto"/>
              <w:rPr>
                <w:rFonts w:ascii="Arial" w:hAnsi="Arial" w:cs="Arial"/>
                <w:sz w:val="20"/>
              </w:rPr>
            </w:pPr>
            <w:r w:rsidRPr="00B51969">
              <w:rPr>
                <w:rFonts w:ascii="Arial" w:hAnsi="Arial" w:cs="Arial"/>
                <w:sz w:val="20"/>
              </w:rPr>
              <w:t xml:space="preserve">Doba pro vyřešení </w:t>
            </w:r>
          </w:p>
        </w:tc>
        <w:tc>
          <w:tcPr>
            <w:tcW w:w="3744" w:type="dxa"/>
            <w:tcBorders>
              <w:top w:val="single" w:sz="4" w:space="0" w:color="000000"/>
              <w:left w:val="single" w:sz="4" w:space="0" w:color="000000"/>
              <w:bottom w:val="single" w:sz="4" w:space="0" w:color="000000"/>
              <w:right w:val="single" w:sz="4" w:space="0" w:color="000000"/>
            </w:tcBorders>
            <w:hideMark/>
          </w:tcPr>
          <w:p w14:paraId="476814F8" w14:textId="77777777" w:rsidR="00AA5E9F" w:rsidRPr="00B51969" w:rsidRDefault="00AA5E9F" w:rsidP="00262828">
            <w:pPr>
              <w:spacing w:line="256" w:lineRule="auto"/>
              <w:ind w:left="1" w:right="60"/>
              <w:rPr>
                <w:rFonts w:ascii="Arial" w:hAnsi="Arial" w:cs="Arial"/>
                <w:sz w:val="20"/>
              </w:rPr>
            </w:pPr>
            <w:r w:rsidRPr="00B51969">
              <w:rPr>
                <w:rFonts w:ascii="Arial" w:hAnsi="Arial" w:cs="Arial"/>
                <w:sz w:val="20"/>
              </w:rPr>
              <w:t xml:space="preserve">Doba pro nalezení řešení je definována jako doba mezi přijetím </w:t>
            </w:r>
            <w:r w:rsidR="00004D47" w:rsidRPr="00B51969">
              <w:rPr>
                <w:rFonts w:ascii="Arial" w:hAnsi="Arial" w:cs="Arial"/>
                <w:sz w:val="20"/>
              </w:rPr>
              <w:t>i</w:t>
            </w:r>
            <w:r w:rsidRPr="00B51969">
              <w:rPr>
                <w:rFonts w:ascii="Arial" w:hAnsi="Arial" w:cs="Arial"/>
                <w:sz w:val="20"/>
              </w:rPr>
              <w:t xml:space="preserve">ncidentu a vyřešením příslušného </w:t>
            </w:r>
            <w:r w:rsidR="00004D47" w:rsidRPr="00B51969">
              <w:rPr>
                <w:rFonts w:ascii="Arial" w:hAnsi="Arial" w:cs="Arial"/>
                <w:sz w:val="20"/>
              </w:rPr>
              <w:t>i</w:t>
            </w:r>
            <w:r w:rsidRPr="00B51969">
              <w:rPr>
                <w:rFonts w:ascii="Arial" w:hAnsi="Arial" w:cs="Arial"/>
                <w:sz w:val="20"/>
              </w:rPr>
              <w:t xml:space="preserve">ncidentu. Do této doby není započítáván čas strávený čekáním. Tato změna statusu se může v průběhu řešení opakovat několikrát. </w:t>
            </w:r>
          </w:p>
        </w:tc>
        <w:tc>
          <w:tcPr>
            <w:tcW w:w="1898" w:type="dxa"/>
            <w:tcBorders>
              <w:top w:val="single" w:sz="4" w:space="0" w:color="000000"/>
              <w:left w:val="single" w:sz="4" w:space="0" w:color="000000"/>
              <w:bottom w:val="single" w:sz="4" w:space="0" w:color="000000"/>
              <w:right w:val="single" w:sz="4" w:space="0" w:color="000000"/>
            </w:tcBorders>
            <w:hideMark/>
          </w:tcPr>
          <w:p w14:paraId="7EF93605" w14:textId="77777777" w:rsidR="00AA5E9F" w:rsidRPr="00B51969" w:rsidRDefault="00AA5E9F" w:rsidP="00262828">
            <w:pPr>
              <w:spacing w:after="1" w:line="237" w:lineRule="auto"/>
              <w:ind w:left="1"/>
              <w:rPr>
                <w:rFonts w:ascii="Arial" w:hAnsi="Arial" w:cs="Arial"/>
                <w:sz w:val="20"/>
              </w:rPr>
            </w:pPr>
            <w:r w:rsidRPr="00B51969">
              <w:rPr>
                <w:rFonts w:ascii="Arial" w:hAnsi="Arial" w:cs="Arial"/>
                <w:sz w:val="20"/>
              </w:rPr>
              <w:t xml:space="preserve">Doba pro nalezení řešení je sledována dohodnutým service </w:t>
            </w:r>
          </w:p>
          <w:p w14:paraId="399A6C68" w14:textId="77777777" w:rsidR="00AA5E9F" w:rsidRPr="00B51969" w:rsidRDefault="00AA5E9F" w:rsidP="00262828">
            <w:pPr>
              <w:spacing w:line="256" w:lineRule="auto"/>
              <w:ind w:left="1"/>
              <w:rPr>
                <w:rFonts w:ascii="Arial" w:hAnsi="Arial" w:cs="Arial"/>
                <w:sz w:val="20"/>
              </w:rPr>
            </w:pPr>
            <w:r w:rsidRPr="00B51969">
              <w:rPr>
                <w:rFonts w:ascii="Arial" w:hAnsi="Arial" w:cs="Arial"/>
                <w:sz w:val="20"/>
              </w:rPr>
              <w:t xml:space="preserve">deskovým nástrojem. </w:t>
            </w:r>
          </w:p>
        </w:tc>
        <w:tc>
          <w:tcPr>
            <w:tcW w:w="2137" w:type="dxa"/>
            <w:tcBorders>
              <w:top w:val="single" w:sz="4" w:space="0" w:color="000000"/>
              <w:left w:val="single" w:sz="4" w:space="0" w:color="000000"/>
              <w:bottom w:val="single" w:sz="4" w:space="0" w:color="000000"/>
              <w:right w:val="single" w:sz="4" w:space="0" w:color="000000"/>
            </w:tcBorders>
            <w:hideMark/>
          </w:tcPr>
          <w:p w14:paraId="743D9EBB" w14:textId="77777777" w:rsidR="00AA5E9F" w:rsidRPr="00B51969" w:rsidRDefault="00AA5E9F" w:rsidP="00262828">
            <w:pPr>
              <w:spacing w:line="256" w:lineRule="auto"/>
              <w:ind w:left="1" w:right="184"/>
              <w:rPr>
                <w:rFonts w:ascii="Arial" w:hAnsi="Arial" w:cs="Arial"/>
                <w:sz w:val="20"/>
              </w:rPr>
            </w:pPr>
            <w:r w:rsidRPr="00B51969">
              <w:rPr>
                <w:rFonts w:ascii="Arial" w:hAnsi="Arial" w:cs="Arial"/>
                <w:sz w:val="20"/>
              </w:rPr>
              <w:t xml:space="preserve">Doba nalezení řešení = Čas uzavření – čas přijetí – čas čekání (v rámci časového pokrytí služby). </w:t>
            </w:r>
          </w:p>
        </w:tc>
      </w:tr>
    </w:tbl>
    <w:p w14:paraId="31468AAC" w14:textId="77777777" w:rsidR="00AA5E9F" w:rsidRPr="002A2FD8" w:rsidRDefault="00AA5E9F" w:rsidP="00AA5E9F">
      <w:pPr>
        <w:spacing w:after="16" w:line="256" w:lineRule="auto"/>
        <w:ind w:left="287"/>
        <w:rPr>
          <w:rFonts w:asciiTheme="minorHAnsi" w:eastAsia="Arial" w:hAnsiTheme="minorHAnsi" w:cstheme="minorHAnsi"/>
          <w:color w:val="000000"/>
        </w:rPr>
      </w:pPr>
      <w:r w:rsidRPr="002A2FD8">
        <w:rPr>
          <w:rFonts w:asciiTheme="minorHAnsi" w:hAnsiTheme="minorHAnsi" w:cstheme="minorHAnsi"/>
        </w:rPr>
        <w:t xml:space="preserve"> </w:t>
      </w:r>
    </w:p>
    <w:p w14:paraId="7A42AAA5" w14:textId="77777777" w:rsidR="00AA5E9F" w:rsidRPr="00004D47" w:rsidRDefault="00AA5E9F" w:rsidP="00AA5E9F">
      <w:pPr>
        <w:numPr>
          <w:ilvl w:val="1"/>
          <w:numId w:val="103"/>
        </w:numPr>
        <w:spacing w:after="5" w:line="264" w:lineRule="auto"/>
        <w:ind w:right="633" w:hanging="566"/>
        <w:jc w:val="both"/>
        <w:rPr>
          <w:rFonts w:ascii="Arial" w:hAnsi="Arial" w:cs="Arial"/>
          <w:sz w:val="20"/>
          <w:szCs w:val="22"/>
        </w:rPr>
      </w:pPr>
      <w:r w:rsidRPr="00004D47">
        <w:rPr>
          <w:rFonts w:ascii="Arial" w:hAnsi="Arial" w:cs="Arial"/>
          <w:sz w:val="20"/>
          <w:szCs w:val="22"/>
        </w:rPr>
        <w:t xml:space="preserve">Za vyřešení </w:t>
      </w:r>
      <w:r w:rsidR="00004D47">
        <w:rPr>
          <w:rFonts w:ascii="Arial" w:hAnsi="Arial" w:cs="Arial"/>
          <w:sz w:val="20"/>
          <w:szCs w:val="22"/>
        </w:rPr>
        <w:t>i</w:t>
      </w:r>
      <w:r w:rsidRPr="00004D47">
        <w:rPr>
          <w:rFonts w:ascii="Arial" w:hAnsi="Arial" w:cs="Arial"/>
          <w:sz w:val="20"/>
          <w:szCs w:val="22"/>
        </w:rPr>
        <w:t xml:space="preserve">ncidentu kategorie „Prio 1“ nebo „Prio 2“ se považuje i dodané dočasné náhradní řešení nebo způsob obnovení základní funkčnosti </w:t>
      </w:r>
      <w:r w:rsidR="009A2BD7" w:rsidRPr="00004D47">
        <w:rPr>
          <w:rFonts w:ascii="Arial" w:hAnsi="Arial" w:cs="Arial"/>
          <w:sz w:val="20"/>
          <w:szCs w:val="22"/>
        </w:rPr>
        <w:t xml:space="preserve">aplikace </w:t>
      </w:r>
      <w:r w:rsidRPr="00004D47">
        <w:rPr>
          <w:rFonts w:ascii="Arial" w:hAnsi="Arial" w:cs="Arial"/>
          <w:sz w:val="20"/>
          <w:szCs w:val="22"/>
        </w:rPr>
        <w:t xml:space="preserve">SMAX tak, aby </w:t>
      </w:r>
      <w:r w:rsidR="00004D47">
        <w:rPr>
          <w:rFonts w:ascii="Arial" w:hAnsi="Arial" w:cs="Arial"/>
          <w:sz w:val="20"/>
          <w:szCs w:val="22"/>
        </w:rPr>
        <w:t>i</w:t>
      </w:r>
      <w:r w:rsidRPr="00004D47">
        <w:rPr>
          <w:rFonts w:ascii="Arial" w:hAnsi="Arial" w:cs="Arial"/>
          <w:sz w:val="20"/>
          <w:szCs w:val="22"/>
        </w:rPr>
        <w:t xml:space="preserve">ncident nebránil VZP ČR v jejích činnostech a plnění závazků vůči třetím osobám. V tomto případě se dočasně sníží závažnost </w:t>
      </w:r>
      <w:r w:rsidR="00004D47">
        <w:rPr>
          <w:rFonts w:ascii="Arial" w:hAnsi="Arial" w:cs="Arial"/>
          <w:sz w:val="20"/>
          <w:szCs w:val="22"/>
        </w:rPr>
        <w:t>i</w:t>
      </w:r>
      <w:r w:rsidRPr="00004D47">
        <w:rPr>
          <w:rFonts w:ascii="Arial" w:hAnsi="Arial" w:cs="Arial"/>
          <w:sz w:val="20"/>
          <w:szCs w:val="22"/>
        </w:rPr>
        <w:t xml:space="preserve">ncidentu dle dohody na </w:t>
      </w:r>
      <w:r w:rsidR="00004D47">
        <w:rPr>
          <w:rFonts w:ascii="Arial" w:hAnsi="Arial" w:cs="Arial"/>
          <w:sz w:val="20"/>
          <w:szCs w:val="22"/>
        </w:rPr>
        <w:t>i</w:t>
      </w:r>
      <w:r w:rsidRPr="00004D47">
        <w:rPr>
          <w:rFonts w:ascii="Arial" w:hAnsi="Arial" w:cs="Arial"/>
          <w:sz w:val="20"/>
          <w:szCs w:val="22"/>
        </w:rPr>
        <w:t>ncident kategorie „Prio 3“</w:t>
      </w:r>
      <w:r w:rsidR="006B0A31">
        <w:rPr>
          <w:rFonts w:ascii="Arial" w:hAnsi="Arial" w:cs="Arial"/>
          <w:sz w:val="20"/>
          <w:szCs w:val="22"/>
        </w:rPr>
        <w:t>.</w:t>
      </w:r>
      <w:r w:rsidRPr="00004D47">
        <w:rPr>
          <w:rFonts w:ascii="Arial" w:hAnsi="Arial" w:cs="Arial"/>
          <w:sz w:val="20"/>
          <w:szCs w:val="22"/>
        </w:rPr>
        <w:t xml:space="preserve"> </w:t>
      </w:r>
    </w:p>
    <w:p w14:paraId="6A9964B0" w14:textId="77777777" w:rsidR="00AA5E9F" w:rsidRPr="00004D47" w:rsidRDefault="00AA5E9F" w:rsidP="00AA5E9F">
      <w:pPr>
        <w:numPr>
          <w:ilvl w:val="1"/>
          <w:numId w:val="103"/>
        </w:numPr>
        <w:spacing w:after="5" w:line="264" w:lineRule="auto"/>
        <w:ind w:right="633" w:hanging="566"/>
        <w:jc w:val="both"/>
        <w:rPr>
          <w:rFonts w:ascii="Arial" w:hAnsi="Arial" w:cs="Arial"/>
          <w:sz w:val="20"/>
          <w:szCs w:val="22"/>
        </w:rPr>
      </w:pPr>
      <w:r w:rsidRPr="00004D47">
        <w:rPr>
          <w:rFonts w:ascii="Arial" w:hAnsi="Arial" w:cs="Arial"/>
          <w:sz w:val="20"/>
          <w:szCs w:val="22"/>
        </w:rPr>
        <w:t xml:space="preserve">V případě současného výskytu více </w:t>
      </w:r>
      <w:r w:rsidR="00004D47">
        <w:rPr>
          <w:rFonts w:ascii="Arial" w:hAnsi="Arial" w:cs="Arial"/>
          <w:sz w:val="20"/>
          <w:szCs w:val="22"/>
        </w:rPr>
        <w:t>i</w:t>
      </w:r>
      <w:r w:rsidR="00004D47" w:rsidRPr="00004D47">
        <w:rPr>
          <w:rFonts w:ascii="Arial" w:hAnsi="Arial" w:cs="Arial"/>
          <w:sz w:val="20"/>
          <w:szCs w:val="22"/>
        </w:rPr>
        <w:t>ncidentů</w:t>
      </w:r>
      <w:r w:rsidRPr="00004D47">
        <w:rPr>
          <w:rFonts w:ascii="Arial" w:hAnsi="Arial" w:cs="Arial"/>
          <w:sz w:val="20"/>
          <w:szCs w:val="22"/>
        </w:rPr>
        <w:t xml:space="preserve">, pro které bude identifikována společná příčina, jejímž napravením dojde k vyřešení všech těchto </w:t>
      </w:r>
      <w:r w:rsidR="00004D47">
        <w:rPr>
          <w:rFonts w:ascii="Arial" w:hAnsi="Arial" w:cs="Arial"/>
          <w:sz w:val="20"/>
          <w:szCs w:val="22"/>
        </w:rPr>
        <w:t>i</w:t>
      </w:r>
      <w:r w:rsidR="00004D47" w:rsidRPr="00004D47">
        <w:rPr>
          <w:rFonts w:ascii="Arial" w:hAnsi="Arial" w:cs="Arial"/>
          <w:sz w:val="20"/>
          <w:szCs w:val="22"/>
        </w:rPr>
        <w:t>ncidentů</w:t>
      </w:r>
      <w:r w:rsidRPr="00004D47">
        <w:rPr>
          <w:rFonts w:ascii="Arial" w:hAnsi="Arial" w:cs="Arial"/>
          <w:sz w:val="20"/>
          <w:szCs w:val="22"/>
        </w:rPr>
        <w:t xml:space="preserve">, jsou tyto </w:t>
      </w:r>
      <w:r w:rsidR="00004D47">
        <w:rPr>
          <w:rFonts w:ascii="Arial" w:hAnsi="Arial" w:cs="Arial"/>
          <w:sz w:val="20"/>
          <w:szCs w:val="22"/>
        </w:rPr>
        <w:t>i</w:t>
      </w:r>
      <w:r w:rsidR="00004D47" w:rsidRPr="00004D47">
        <w:rPr>
          <w:rFonts w:ascii="Arial" w:hAnsi="Arial" w:cs="Arial"/>
          <w:sz w:val="20"/>
          <w:szCs w:val="22"/>
        </w:rPr>
        <w:t xml:space="preserve">ncidenty </w:t>
      </w:r>
      <w:r w:rsidRPr="00004D47">
        <w:rPr>
          <w:rFonts w:ascii="Arial" w:hAnsi="Arial" w:cs="Arial"/>
          <w:sz w:val="20"/>
          <w:szCs w:val="22"/>
        </w:rPr>
        <w:t>považovány za jednu entitu, na kterou jsou vázány uvedené SLA metriky včetně případných sankcí</w:t>
      </w:r>
      <w:r w:rsidR="006B0A31">
        <w:rPr>
          <w:rFonts w:ascii="Arial" w:hAnsi="Arial" w:cs="Arial"/>
          <w:sz w:val="20"/>
          <w:szCs w:val="22"/>
        </w:rPr>
        <w:t>.</w:t>
      </w:r>
      <w:r w:rsidRPr="00004D47">
        <w:rPr>
          <w:rFonts w:ascii="Arial" w:hAnsi="Arial" w:cs="Arial"/>
          <w:sz w:val="20"/>
          <w:szCs w:val="22"/>
        </w:rPr>
        <w:t xml:space="preserve"> </w:t>
      </w:r>
    </w:p>
    <w:p w14:paraId="19B8B1BF" w14:textId="77777777" w:rsidR="00AA5E9F" w:rsidRPr="00004D47" w:rsidRDefault="00AA5E9F" w:rsidP="00AA5E9F">
      <w:pPr>
        <w:numPr>
          <w:ilvl w:val="1"/>
          <w:numId w:val="103"/>
        </w:numPr>
        <w:spacing w:after="5" w:line="264" w:lineRule="auto"/>
        <w:ind w:right="633" w:hanging="566"/>
        <w:jc w:val="both"/>
        <w:rPr>
          <w:rFonts w:ascii="Arial" w:hAnsi="Arial" w:cs="Arial"/>
          <w:sz w:val="20"/>
          <w:szCs w:val="22"/>
        </w:rPr>
      </w:pPr>
      <w:r w:rsidRPr="00004D47">
        <w:rPr>
          <w:rFonts w:ascii="Arial" w:hAnsi="Arial" w:cs="Arial"/>
          <w:sz w:val="20"/>
          <w:szCs w:val="22"/>
        </w:rPr>
        <w:t xml:space="preserve">Lhůta pro vyřešení nebo převedení </w:t>
      </w:r>
      <w:r w:rsidR="00A16C31">
        <w:rPr>
          <w:rFonts w:ascii="Arial" w:hAnsi="Arial" w:cs="Arial"/>
          <w:sz w:val="20"/>
          <w:szCs w:val="22"/>
        </w:rPr>
        <w:t>i</w:t>
      </w:r>
      <w:r w:rsidRPr="00004D47">
        <w:rPr>
          <w:rFonts w:ascii="Arial" w:hAnsi="Arial" w:cs="Arial"/>
          <w:sz w:val="20"/>
          <w:szCs w:val="22"/>
        </w:rPr>
        <w:t xml:space="preserve">ncidentu do nižší kategorie se navyšuje o: </w:t>
      </w:r>
    </w:p>
    <w:p w14:paraId="5D879EE3" w14:textId="77777777" w:rsidR="00AA5E9F" w:rsidRPr="00004D47" w:rsidRDefault="00AA5E9F" w:rsidP="00AA5E9F">
      <w:pPr>
        <w:numPr>
          <w:ilvl w:val="2"/>
          <w:numId w:val="103"/>
        </w:numPr>
        <w:spacing w:after="5" w:line="264" w:lineRule="auto"/>
        <w:ind w:left="1560" w:right="633" w:hanging="425"/>
        <w:jc w:val="both"/>
        <w:rPr>
          <w:rFonts w:ascii="Arial" w:hAnsi="Arial" w:cs="Arial"/>
          <w:sz w:val="20"/>
          <w:szCs w:val="22"/>
        </w:rPr>
      </w:pPr>
      <w:r w:rsidRPr="00004D47">
        <w:rPr>
          <w:rFonts w:ascii="Arial" w:hAnsi="Arial" w:cs="Arial"/>
          <w:sz w:val="20"/>
          <w:szCs w:val="22"/>
        </w:rPr>
        <w:t xml:space="preserve">dobu, kdy Poskytovatel podpory požádal VZP ČR o doplnění nezbytných informací pro vyřešení </w:t>
      </w:r>
      <w:r w:rsidR="00004D47">
        <w:rPr>
          <w:rFonts w:ascii="Arial" w:hAnsi="Arial" w:cs="Arial"/>
          <w:sz w:val="20"/>
          <w:szCs w:val="22"/>
        </w:rPr>
        <w:t>i</w:t>
      </w:r>
      <w:r w:rsidRPr="00004D47">
        <w:rPr>
          <w:rFonts w:ascii="Arial" w:hAnsi="Arial" w:cs="Arial"/>
          <w:sz w:val="20"/>
          <w:szCs w:val="22"/>
        </w:rPr>
        <w:t xml:space="preserve">ncidentu až do jejich obdržení. </w:t>
      </w:r>
    </w:p>
    <w:p w14:paraId="36E754A4" w14:textId="77777777" w:rsidR="00AA5E9F" w:rsidRPr="00004D47" w:rsidRDefault="00AA5E9F" w:rsidP="00AA5E9F">
      <w:pPr>
        <w:numPr>
          <w:ilvl w:val="2"/>
          <w:numId w:val="103"/>
        </w:numPr>
        <w:spacing w:after="5" w:line="264" w:lineRule="auto"/>
        <w:ind w:left="1560" w:right="633" w:hanging="360"/>
        <w:jc w:val="both"/>
        <w:rPr>
          <w:rFonts w:ascii="Arial" w:hAnsi="Arial" w:cs="Arial"/>
          <w:sz w:val="20"/>
          <w:szCs w:val="22"/>
        </w:rPr>
      </w:pPr>
      <w:r w:rsidRPr="00004D47">
        <w:rPr>
          <w:rFonts w:ascii="Arial" w:hAnsi="Arial" w:cs="Arial"/>
          <w:sz w:val="20"/>
          <w:szCs w:val="22"/>
        </w:rPr>
        <w:t xml:space="preserve">dobu, kdy Poskytovatel podpory požádal VZP ČR o VPN (Virtual Private Network – vzdálený přístup do vnitřní sítě VZP ČR) o zpřístupnění Systému z důvodu Monitoringu nebo diagnostiky až do vlastního zpřístupnění Systému Poskytovateli podpory. </w:t>
      </w:r>
    </w:p>
    <w:p w14:paraId="63A6D9D0" w14:textId="77777777" w:rsidR="00AA5E9F" w:rsidRPr="00004D47" w:rsidRDefault="00AA5E9F" w:rsidP="00AA5E9F">
      <w:pPr>
        <w:numPr>
          <w:ilvl w:val="2"/>
          <w:numId w:val="103"/>
        </w:numPr>
        <w:spacing w:after="5" w:line="264" w:lineRule="auto"/>
        <w:ind w:left="1560" w:right="633" w:hanging="360"/>
        <w:jc w:val="both"/>
        <w:rPr>
          <w:rFonts w:ascii="Arial" w:hAnsi="Arial" w:cs="Arial"/>
          <w:sz w:val="20"/>
          <w:szCs w:val="22"/>
        </w:rPr>
      </w:pPr>
      <w:r w:rsidRPr="00004D47">
        <w:rPr>
          <w:rFonts w:ascii="Arial" w:hAnsi="Arial" w:cs="Arial"/>
          <w:sz w:val="20"/>
          <w:szCs w:val="22"/>
        </w:rPr>
        <w:t xml:space="preserve">pokud je vyřešení </w:t>
      </w:r>
      <w:r w:rsidR="00004D47">
        <w:rPr>
          <w:rFonts w:ascii="Arial" w:hAnsi="Arial" w:cs="Arial"/>
          <w:sz w:val="20"/>
          <w:szCs w:val="22"/>
        </w:rPr>
        <w:t>i</w:t>
      </w:r>
      <w:r w:rsidRPr="00004D47">
        <w:rPr>
          <w:rFonts w:ascii="Arial" w:hAnsi="Arial" w:cs="Arial"/>
          <w:sz w:val="20"/>
          <w:szCs w:val="22"/>
        </w:rPr>
        <w:t xml:space="preserve">ncidentu vázáno na dodání součinnosti od Poskytovatele Systému třetí strany, pak o dobu, kdy Poskytovatel podpory požádal o součinnost Poskytovatele Systému třetí strany až do jejího dodání. </w:t>
      </w:r>
    </w:p>
    <w:p w14:paraId="12FEF049" w14:textId="77777777" w:rsidR="00AA5E9F" w:rsidRPr="00004D47" w:rsidRDefault="00AA5E9F" w:rsidP="00AA5E9F">
      <w:pPr>
        <w:numPr>
          <w:ilvl w:val="2"/>
          <w:numId w:val="103"/>
        </w:numPr>
        <w:spacing w:after="5" w:line="264" w:lineRule="auto"/>
        <w:ind w:left="1560" w:right="633" w:hanging="360"/>
        <w:jc w:val="both"/>
        <w:rPr>
          <w:rFonts w:ascii="Arial" w:hAnsi="Arial" w:cs="Arial"/>
          <w:sz w:val="20"/>
          <w:szCs w:val="22"/>
        </w:rPr>
      </w:pPr>
      <w:r w:rsidRPr="00004D47">
        <w:rPr>
          <w:rFonts w:ascii="Arial" w:hAnsi="Arial" w:cs="Arial"/>
          <w:sz w:val="20"/>
          <w:szCs w:val="22"/>
        </w:rPr>
        <w:t xml:space="preserve">dobu, kdy je Objednatel v prodlení s poskytnutím nezbytné součinnosti pro vyřešení </w:t>
      </w:r>
    </w:p>
    <w:p w14:paraId="5954CD53" w14:textId="77777777" w:rsidR="00AA5E9F" w:rsidRPr="00004D47" w:rsidRDefault="00004D47" w:rsidP="00AA5E9F">
      <w:pPr>
        <w:ind w:left="1560" w:right="633"/>
        <w:rPr>
          <w:rFonts w:ascii="Arial" w:hAnsi="Arial" w:cs="Arial"/>
          <w:sz w:val="20"/>
          <w:szCs w:val="22"/>
        </w:rPr>
      </w:pPr>
      <w:r>
        <w:rPr>
          <w:rFonts w:ascii="Arial" w:hAnsi="Arial" w:cs="Arial"/>
          <w:sz w:val="20"/>
          <w:szCs w:val="22"/>
        </w:rPr>
        <w:t>i</w:t>
      </w:r>
      <w:r w:rsidRPr="00004D47">
        <w:rPr>
          <w:rFonts w:ascii="Arial" w:hAnsi="Arial" w:cs="Arial"/>
          <w:sz w:val="20"/>
          <w:szCs w:val="22"/>
        </w:rPr>
        <w:t>ncidentu</w:t>
      </w:r>
      <w:r w:rsidR="00A16C31">
        <w:rPr>
          <w:rFonts w:ascii="Arial" w:hAnsi="Arial" w:cs="Arial"/>
          <w:sz w:val="20"/>
          <w:szCs w:val="22"/>
        </w:rPr>
        <w:t>.</w:t>
      </w:r>
    </w:p>
    <w:p w14:paraId="2555DAD2" w14:textId="77777777" w:rsidR="00AA5E9F" w:rsidRPr="00004D47" w:rsidRDefault="00AA5E9F" w:rsidP="00C5580C">
      <w:pPr>
        <w:numPr>
          <w:ilvl w:val="2"/>
          <w:numId w:val="103"/>
        </w:numPr>
        <w:spacing w:after="5" w:line="264" w:lineRule="auto"/>
        <w:ind w:left="1560" w:right="633" w:hanging="360"/>
        <w:jc w:val="both"/>
        <w:rPr>
          <w:rFonts w:ascii="Arial" w:hAnsi="Arial" w:cs="Arial"/>
          <w:sz w:val="20"/>
          <w:szCs w:val="22"/>
        </w:rPr>
      </w:pPr>
      <w:r w:rsidRPr="00004D47">
        <w:rPr>
          <w:rFonts w:ascii="Arial" w:hAnsi="Arial" w:cs="Arial"/>
          <w:sz w:val="20"/>
          <w:szCs w:val="22"/>
        </w:rPr>
        <w:t xml:space="preserve">dobu nezbytně nutnou k dopravě na místo plnění, pokud nelze plnění poskytnout pomocí vzdáleného připojení nebo pomocí telefonické konzultace. </w:t>
      </w:r>
    </w:p>
    <w:p w14:paraId="69B872D1" w14:textId="77777777" w:rsidR="00AA5E9F" w:rsidRPr="00004D47" w:rsidRDefault="00AA5E9F" w:rsidP="00AA5E9F">
      <w:pPr>
        <w:numPr>
          <w:ilvl w:val="1"/>
          <w:numId w:val="103"/>
        </w:numPr>
        <w:spacing w:after="5" w:line="264" w:lineRule="auto"/>
        <w:ind w:right="633" w:hanging="566"/>
        <w:jc w:val="both"/>
        <w:rPr>
          <w:rFonts w:ascii="Arial" w:hAnsi="Arial" w:cs="Arial"/>
          <w:sz w:val="20"/>
          <w:szCs w:val="22"/>
        </w:rPr>
      </w:pPr>
      <w:r w:rsidRPr="00004D47">
        <w:rPr>
          <w:rFonts w:ascii="Arial" w:hAnsi="Arial" w:cs="Arial"/>
          <w:sz w:val="20"/>
          <w:szCs w:val="22"/>
        </w:rPr>
        <w:t xml:space="preserve">Vyřešením </w:t>
      </w:r>
      <w:r w:rsidR="00004D47">
        <w:rPr>
          <w:rFonts w:ascii="Arial" w:hAnsi="Arial" w:cs="Arial"/>
          <w:sz w:val="20"/>
          <w:szCs w:val="22"/>
        </w:rPr>
        <w:t>i</w:t>
      </w:r>
      <w:r w:rsidR="00004D47" w:rsidRPr="00004D47">
        <w:rPr>
          <w:rFonts w:ascii="Arial" w:hAnsi="Arial" w:cs="Arial"/>
          <w:sz w:val="20"/>
          <w:szCs w:val="22"/>
        </w:rPr>
        <w:t xml:space="preserve">ncidentu </w:t>
      </w:r>
      <w:r w:rsidRPr="00004D47">
        <w:rPr>
          <w:rFonts w:ascii="Arial" w:hAnsi="Arial" w:cs="Arial"/>
          <w:sz w:val="20"/>
          <w:szCs w:val="22"/>
        </w:rPr>
        <w:t xml:space="preserve">se rozumí odstranění závady a umožnění plné funkcionality a výkonnosti všech </w:t>
      </w:r>
      <w:r w:rsidRPr="00756360">
        <w:rPr>
          <w:rFonts w:ascii="Arial" w:hAnsi="Arial" w:cs="Arial"/>
          <w:sz w:val="20"/>
          <w:szCs w:val="22"/>
        </w:rPr>
        <w:t xml:space="preserve">modulů </w:t>
      </w:r>
      <w:r w:rsidR="00756360" w:rsidRPr="00756360">
        <w:rPr>
          <w:rFonts w:ascii="Arial" w:hAnsi="Arial" w:cs="Arial"/>
          <w:sz w:val="20"/>
          <w:szCs w:val="22"/>
        </w:rPr>
        <w:t xml:space="preserve">SW </w:t>
      </w:r>
      <w:r w:rsidRPr="00756360">
        <w:rPr>
          <w:rFonts w:ascii="Arial" w:hAnsi="Arial" w:cs="Arial"/>
          <w:sz w:val="20"/>
          <w:szCs w:val="22"/>
        </w:rPr>
        <w:t>SMAX</w:t>
      </w:r>
      <w:r w:rsidRPr="00004D47">
        <w:rPr>
          <w:rFonts w:ascii="Arial" w:hAnsi="Arial" w:cs="Arial"/>
          <w:sz w:val="20"/>
          <w:szCs w:val="22"/>
        </w:rPr>
        <w:t xml:space="preserve"> provozovaných ve VZP</w:t>
      </w:r>
      <w:r w:rsidR="009E16A4">
        <w:rPr>
          <w:rFonts w:ascii="Arial" w:hAnsi="Arial" w:cs="Arial"/>
          <w:sz w:val="20"/>
          <w:szCs w:val="22"/>
        </w:rPr>
        <w:t xml:space="preserve"> ČR</w:t>
      </w:r>
      <w:r w:rsidR="006B0A31">
        <w:rPr>
          <w:rFonts w:ascii="Arial" w:hAnsi="Arial" w:cs="Arial"/>
          <w:sz w:val="20"/>
          <w:szCs w:val="22"/>
        </w:rPr>
        <w:t>.</w:t>
      </w:r>
      <w:r w:rsidRPr="00004D47">
        <w:rPr>
          <w:rFonts w:ascii="Arial" w:hAnsi="Arial" w:cs="Arial"/>
          <w:sz w:val="20"/>
          <w:szCs w:val="22"/>
        </w:rPr>
        <w:t xml:space="preserve"> </w:t>
      </w:r>
    </w:p>
    <w:p w14:paraId="6419B588" w14:textId="77777777" w:rsidR="00AA5E9F" w:rsidRPr="00004D47" w:rsidRDefault="00AA5E9F" w:rsidP="00AA5E9F">
      <w:pPr>
        <w:numPr>
          <w:ilvl w:val="1"/>
          <w:numId w:val="103"/>
        </w:numPr>
        <w:spacing w:after="5" w:line="264" w:lineRule="auto"/>
        <w:ind w:right="633" w:hanging="566"/>
        <w:jc w:val="both"/>
        <w:rPr>
          <w:rFonts w:ascii="Arial" w:hAnsi="Arial" w:cs="Arial"/>
          <w:sz w:val="20"/>
          <w:szCs w:val="22"/>
        </w:rPr>
      </w:pPr>
      <w:r w:rsidRPr="00004D47">
        <w:rPr>
          <w:rFonts w:ascii="Arial" w:hAnsi="Arial" w:cs="Arial"/>
          <w:sz w:val="20"/>
          <w:szCs w:val="22"/>
        </w:rPr>
        <w:lastRenderedPageBreak/>
        <w:t xml:space="preserve">Pokud VZP ČR neprovozuje testovací (případně jiné) prostředí, na kterém lze otestovat správnou funkcionalitu, je vyřešením </w:t>
      </w:r>
      <w:r w:rsidR="00004D47">
        <w:rPr>
          <w:rFonts w:ascii="Arial" w:hAnsi="Arial" w:cs="Arial"/>
          <w:sz w:val="20"/>
          <w:szCs w:val="22"/>
        </w:rPr>
        <w:t>i</w:t>
      </w:r>
      <w:r w:rsidR="00004D47" w:rsidRPr="00004D47">
        <w:rPr>
          <w:rFonts w:ascii="Arial" w:hAnsi="Arial" w:cs="Arial"/>
          <w:sz w:val="20"/>
          <w:szCs w:val="22"/>
        </w:rPr>
        <w:t xml:space="preserve">ncidentu </w:t>
      </w:r>
      <w:r w:rsidRPr="00004D47">
        <w:rPr>
          <w:rFonts w:ascii="Arial" w:hAnsi="Arial" w:cs="Arial"/>
          <w:sz w:val="20"/>
          <w:szCs w:val="22"/>
        </w:rPr>
        <w:t xml:space="preserve">chápána připravenost Poskytovatele podpory tuto funkcionalitu předvést.  </w:t>
      </w:r>
    </w:p>
    <w:p w14:paraId="49561B0A" w14:textId="77777777" w:rsidR="00AA5E9F" w:rsidRPr="00004D47" w:rsidRDefault="00AA5E9F" w:rsidP="00B7604D">
      <w:pPr>
        <w:pStyle w:val="Odstavecseseznamem"/>
        <w:numPr>
          <w:ilvl w:val="1"/>
          <w:numId w:val="103"/>
        </w:numPr>
        <w:spacing w:after="200" w:line="276" w:lineRule="auto"/>
        <w:ind w:right="633" w:hanging="503"/>
        <w:contextualSpacing/>
        <w:jc w:val="both"/>
        <w:rPr>
          <w:rFonts w:ascii="Arial" w:hAnsi="Arial" w:cs="Arial"/>
          <w:sz w:val="20"/>
          <w:szCs w:val="22"/>
        </w:rPr>
      </w:pPr>
      <w:r w:rsidRPr="00004D47">
        <w:rPr>
          <w:rFonts w:ascii="Arial" w:hAnsi="Arial" w:cs="Arial"/>
          <w:sz w:val="20"/>
          <w:szCs w:val="22"/>
        </w:rPr>
        <w:t xml:space="preserve">Za neposkytnutí služeb Podpory, nedodržení výše uvedených termínů pro vyřešení </w:t>
      </w:r>
      <w:r w:rsidR="00004D47">
        <w:rPr>
          <w:rFonts w:ascii="Arial" w:hAnsi="Arial" w:cs="Arial"/>
          <w:sz w:val="20"/>
          <w:szCs w:val="22"/>
        </w:rPr>
        <w:t>i</w:t>
      </w:r>
      <w:r w:rsidR="00004D47" w:rsidRPr="00004D47">
        <w:rPr>
          <w:rFonts w:ascii="Arial" w:hAnsi="Arial" w:cs="Arial"/>
          <w:sz w:val="20"/>
          <w:szCs w:val="22"/>
        </w:rPr>
        <w:t xml:space="preserve">ncidentu </w:t>
      </w:r>
      <w:r w:rsidRPr="00004D47">
        <w:rPr>
          <w:rFonts w:ascii="Arial" w:hAnsi="Arial" w:cs="Arial"/>
          <w:sz w:val="20"/>
          <w:szCs w:val="22"/>
        </w:rPr>
        <w:t xml:space="preserve">se však nepovažují stavy, pokud tyto vzniknou na základě:  </w:t>
      </w:r>
    </w:p>
    <w:p w14:paraId="07583969" w14:textId="77777777" w:rsidR="00AA5E9F" w:rsidRPr="00004D47" w:rsidRDefault="00AA5E9F" w:rsidP="00AA5E9F">
      <w:pPr>
        <w:numPr>
          <w:ilvl w:val="2"/>
          <w:numId w:val="103"/>
        </w:numPr>
        <w:spacing w:after="5" w:line="264" w:lineRule="auto"/>
        <w:ind w:right="633" w:hanging="360"/>
        <w:jc w:val="both"/>
        <w:rPr>
          <w:rFonts w:ascii="Arial" w:hAnsi="Arial" w:cs="Arial"/>
          <w:sz w:val="20"/>
          <w:szCs w:val="22"/>
        </w:rPr>
      </w:pPr>
      <w:r w:rsidRPr="00004D47">
        <w:rPr>
          <w:rFonts w:ascii="Arial" w:hAnsi="Arial" w:cs="Arial"/>
          <w:sz w:val="20"/>
          <w:szCs w:val="22"/>
        </w:rPr>
        <w:t xml:space="preserve">prokazatelně poskytnutých chybných podkladů a/nebo informací ze strany VZP ČR </w:t>
      </w:r>
    </w:p>
    <w:p w14:paraId="5E9F1E66" w14:textId="77777777" w:rsidR="00AA5E9F" w:rsidRDefault="00B7604D" w:rsidP="00AA5E9F">
      <w:pPr>
        <w:numPr>
          <w:ilvl w:val="2"/>
          <w:numId w:val="103"/>
        </w:numPr>
        <w:spacing w:after="5" w:line="264" w:lineRule="auto"/>
        <w:ind w:right="633" w:hanging="360"/>
        <w:jc w:val="both"/>
        <w:rPr>
          <w:rFonts w:ascii="Arial" w:hAnsi="Arial" w:cs="Arial"/>
          <w:sz w:val="20"/>
          <w:szCs w:val="22"/>
        </w:rPr>
      </w:pPr>
      <w:r>
        <w:rPr>
          <w:rFonts w:ascii="Arial" w:hAnsi="Arial" w:cs="Arial"/>
          <w:sz w:val="20"/>
          <w:szCs w:val="22"/>
        </w:rPr>
        <w:t>i</w:t>
      </w:r>
      <w:r w:rsidR="00AA5E9F" w:rsidRPr="00004D47">
        <w:rPr>
          <w:rFonts w:ascii="Arial" w:hAnsi="Arial" w:cs="Arial"/>
          <w:sz w:val="20"/>
          <w:szCs w:val="22"/>
        </w:rPr>
        <w:t xml:space="preserve">ncidentů majících přímou souvislost s neodborným či neoprávněným jednáním osob VZP ČR. </w:t>
      </w:r>
    </w:p>
    <w:p w14:paraId="195E242C" w14:textId="77777777" w:rsidR="00425C05" w:rsidRPr="00004D47" w:rsidRDefault="00425C05" w:rsidP="00AA5E9F">
      <w:pPr>
        <w:numPr>
          <w:ilvl w:val="2"/>
          <w:numId w:val="103"/>
        </w:numPr>
        <w:spacing w:after="5" w:line="264" w:lineRule="auto"/>
        <w:ind w:right="633" w:hanging="360"/>
        <w:jc w:val="both"/>
        <w:rPr>
          <w:rFonts w:ascii="Arial" w:hAnsi="Arial" w:cs="Arial"/>
          <w:sz w:val="20"/>
          <w:szCs w:val="22"/>
        </w:rPr>
      </w:pPr>
      <w:r>
        <w:rPr>
          <w:rFonts w:ascii="Arial" w:hAnsi="Arial" w:cs="Arial"/>
          <w:sz w:val="20"/>
          <w:szCs w:val="22"/>
        </w:rPr>
        <w:t>Stavů, které jsou řešeny výrobcem v rámci licenčních podmínek výrobce.</w:t>
      </w:r>
    </w:p>
    <w:p w14:paraId="4B9E5BCA" w14:textId="77777777" w:rsidR="00AA5E9F" w:rsidRPr="00004D47" w:rsidRDefault="00AA5E9F" w:rsidP="00A1565E">
      <w:pPr>
        <w:spacing w:after="5" w:line="264" w:lineRule="auto"/>
        <w:ind w:right="633"/>
        <w:jc w:val="both"/>
        <w:rPr>
          <w:rFonts w:ascii="Arial" w:hAnsi="Arial" w:cs="Arial"/>
          <w:sz w:val="20"/>
          <w:szCs w:val="22"/>
        </w:rPr>
      </w:pPr>
    </w:p>
    <w:p w14:paraId="153429E1" w14:textId="77777777" w:rsidR="0005421E" w:rsidRPr="004C61F7" w:rsidRDefault="00EF7BC6" w:rsidP="004C61F7">
      <w:pPr>
        <w:spacing w:line="276" w:lineRule="auto"/>
        <w:rPr>
          <w:rFonts w:ascii="Arial" w:hAnsi="Arial" w:cs="Arial"/>
          <w:b/>
          <w:sz w:val="20"/>
        </w:rPr>
      </w:pPr>
      <w:r>
        <w:rPr>
          <w:rFonts w:ascii="Arial" w:hAnsi="Arial" w:cs="Arial"/>
          <w:b/>
          <w:sz w:val="20"/>
        </w:rPr>
        <w:t>K</w:t>
      </w:r>
      <w:r w:rsidR="0005421E" w:rsidRPr="004C61F7">
        <w:rPr>
          <w:rFonts w:ascii="Arial" w:hAnsi="Arial" w:cs="Arial"/>
          <w:b/>
          <w:sz w:val="20"/>
        </w:rPr>
        <w:t>omunikace při poskytování podpory</w:t>
      </w:r>
      <w:r w:rsidR="00D82232">
        <w:rPr>
          <w:rFonts w:ascii="Arial" w:hAnsi="Arial" w:cs="Arial"/>
          <w:b/>
          <w:sz w:val="20"/>
        </w:rPr>
        <w:t xml:space="preserve"> v rámci paušálu</w:t>
      </w:r>
    </w:p>
    <w:p w14:paraId="0D3759E2" w14:textId="77777777" w:rsidR="0005421E" w:rsidRPr="006F5CB9" w:rsidRDefault="0005421E" w:rsidP="0005421E">
      <w:pPr>
        <w:numPr>
          <w:ilvl w:val="0"/>
          <w:numId w:val="74"/>
        </w:numPr>
        <w:spacing w:before="120" w:after="120" w:line="276" w:lineRule="auto"/>
        <w:ind w:left="425" w:hanging="425"/>
        <w:jc w:val="both"/>
        <w:rPr>
          <w:rFonts w:ascii="Arial" w:hAnsi="Arial" w:cs="Arial"/>
          <w:sz w:val="20"/>
          <w:szCs w:val="20"/>
        </w:rPr>
      </w:pPr>
      <w:r>
        <w:rPr>
          <w:rFonts w:ascii="Arial" w:hAnsi="Arial" w:cs="Arial"/>
          <w:sz w:val="20"/>
          <w:szCs w:val="20"/>
        </w:rPr>
        <w:t>P</w:t>
      </w:r>
      <w:r w:rsidRPr="006F5CB9">
        <w:rPr>
          <w:rFonts w:ascii="Arial" w:hAnsi="Arial" w:cs="Arial"/>
          <w:sz w:val="20"/>
          <w:szCs w:val="20"/>
        </w:rPr>
        <w:t>odpora</w:t>
      </w:r>
      <w:r w:rsidRPr="003B2F16">
        <w:rPr>
          <w:rFonts w:ascii="Arial" w:hAnsi="Arial" w:cs="Arial"/>
          <w:sz w:val="20"/>
          <w:szCs w:val="20"/>
        </w:rPr>
        <w:t xml:space="preserve"> </w:t>
      </w:r>
      <w:r>
        <w:rPr>
          <w:rFonts w:ascii="Arial" w:hAnsi="Arial" w:cs="Arial"/>
          <w:sz w:val="20"/>
          <w:szCs w:val="20"/>
        </w:rPr>
        <w:t xml:space="preserve">v rámci paušálu </w:t>
      </w:r>
      <w:r w:rsidRPr="003B2F16">
        <w:rPr>
          <w:rFonts w:ascii="Arial" w:hAnsi="Arial" w:cs="Arial"/>
          <w:sz w:val="20"/>
          <w:szCs w:val="20"/>
        </w:rPr>
        <w:t>bude poskytována v režimu 5 x 8 (tj. v pracovní dny v době od 8:00 – 16:00 hod.).</w:t>
      </w:r>
    </w:p>
    <w:p w14:paraId="1F7FEEF9" w14:textId="5ABAF6E5" w:rsidR="0005421E" w:rsidRPr="00E51B17" w:rsidRDefault="0005421E" w:rsidP="0005421E">
      <w:pPr>
        <w:numPr>
          <w:ilvl w:val="0"/>
          <w:numId w:val="74"/>
        </w:numPr>
        <w:spacing w:before="120" w:after="120" w:line="276" w:lineRule="auto"/>
        <w:ind w:left="425" w:hanging="425"/>
        <w:jc w:val="both"/>
        <w:rPr>
          <w:rFonts w:ascii="Arial" w:hAnsi="Arial" w:cs="Arial"/>
          <w:sz w:val="20"/>
          <w:szCs w:val="20"/>
        </w:rPr>
      </w:pPr>
      <w:r w:rsidRPr="009755F7">
        <w:rPr>
          <w:rFonts w:ascii="Arial" w:hAnsi="Arial" w:cs="Arial"/>
          <w:sz w:val="20"/>
          <w:szCs w:val="20"/>
        </w:rPr>
        <w:t>Objednatel bude hlásit vady a incidenty vzniklé při užívání SW</w:t>
      </w:r>
      <w:r w:rsidR="00FC3866">
        <w:rPr>
          <w:rFonts w:ascii="Arial" w:hAnsi="Arial" w:cs="Arial"/>
          <w:sz w:val="20"/>
          <w:szCs w:val="20"/>
        </w:rPr>
        <w:t xml:space="preserve"> </w:t>
      </w:r>
      <w:r w:rsidR="00267623">
        <w:rPr>
          <w:rFonts w:ascii="Arial" w:hAnsi="Arial" w:cs="Arial"/>
          <w:sz w:val="20"/>
          <w:szCs w:val="20"/>
        </w:rPr>
        <w:t>S</w:t>
      </w:r>
      <w:r w:rsidR="00FC3866">
        <w:rPr>
          <w:rFonts w:ascii="Arial" w:hAnsi="Arial" w:cs="Arial"/>
          <w:sz w:val="20"/>
          <w:szCs w:val="20"/>
        </w:rPr>
        <w:t>MAX</w:t>
      </w:r>
      <w:r w:rsidRPr="009755F7">
        <w:rPr>
          <w:rFonts w:ascii="Arial" w:hAnsi="Arial" w:cs="Arial"/>
          <w:sz w:val="20"/>
          <w:szCs w:val="20"/>
        </w:rPr>
        <w:t>, tj. oznamovat problémy spojené s provozem SW</w:t>
      </w:r>
      <w:r w:rsidR="00FC3866">
        <w:rPr>
          <w:rFonts w:ascii="Arial" w:hAnsi="Arial" w:cs="Arial"/>
          <w:sz w:val="20"/>
          <w:szCs w:val="20"/>
        </w:rPr>
        <w:t xml:space="preserve"> </w:t>
      </w:r>
      <w:r w:rsidR="00267623">
        <w:rPr>
          <w:rFonts w:ascii="Arial" w:hAnsi="Arial" w:cs="Arial"/>
          <w:sz w:val="20"/>
          <w:szCs w:val="20"/>
        </w:rPr>
        <w:t>S</w:t>
      </w:r>
      <w:r w:rsidR="00FC3866">
        <w:rPr>
          <w:rFonts w:ascii="Arial" w:hAnsi="Arial" w:cs="Arial"/>
          <w:sz w:val="20"/>
          <w:szCs w:val="20"/>
        </w:rPr>
        <w:t>MAX</w:t>
      </w:r>
      <w:r w:rsidRPr="009755F7">
        <w:rPr>
          <w:rFonts w:ascii="Arial" w:hAnsi="Arial" w:cs="Arial"/>
          <w:sz w:val="20"/>
          <w:szCs w:val="20"/>
        </w:rPr>
        <w:t>, jakož i uplatňovat nároky z titulu plnění Poskytovatele podle této Smlouvy (to vše dále jen „</w:t>
      </w:r>
      <w:r w:rsidRPr="005E1F1D">
        <w:rPr>
          <w:rFonts w:ascii="Arial" w:hAnsi="Arial" w:cs="Arial"/>
          <w:b/>
          <w:sz w:val="20"/>
          <w:szCs w:val="20"/>
        </w:rPr>
        <w:t>servisní požadavky</w:t>
      </w:r>
      <w:r w:rsidRPr="009755F7">
        <w:rPr>
          <w:rFonts w:ascii="Arial" w:hAnsi="Arial" w:cs="Arial"/>
          <w:sz w:val="20"/>
          <w:szCs w:val="20"/>
        </w:rPr>
        <w:t xml:space="preserve">“) prostřednictvím svého Service Desku (e-mail: </w:t>
      </w:r>
      <w:hyperlink r:id="rId16" w:history="1">
        <w:r w:rsidRPr="006F5CB9">
          <w:rPr>
            <w:rFonts w:ascii="Arial" w:hAnsi="Arial" w:cs="Arial"/>
            <w:sz w:val="20"/>
          </w:rPr>
          <w:t>servicedesk@vzp.cz</w:t>
        </w:r>
      </w:hyperlink>
      <w:r w:rsidRPr="006F5CB9">
        <w:rPr>
          <w:rFonts w:ascii="Arial" w:hAnsi="Arial" w:cs="Arial"/>
          <w:sz w:val="20"/>
          <w:szCs w:val="20"/>
        </w:rPr>
        <w:t xml:space="preserve">, telefon: 952 220 000) na kontaktní místo </w:t>
      </w:r>
      <w:r w:rsidRPr="00E51B17">
        <w:rPr>
          <w:rFonts w:ascii="Arial" w:hAnsi="Arial" w:cs="Arial"/>
          <w:sz w:val="20"/>
          <w:szCs w:val="20"/>
        </w:rPr>
        <w:t xml:space="preserve">Poskytovatele: (e-mail </w:t>
      </w:r>
      <w:proofErr w:type="spellStart"/>
      <w:r w:rsidR="00E177D6">
        <w:rPr>
          <w:rFonts w:ascii="Arial" w:hAnsi="Arial" w:cs="Arial"/>
          <w:sz w:val="20"/>
          <w:szCs w:val="20"/>
        </w:rPr>
        <w:t>XXXXXXXXXXX</w:t>
      </w:r>
      <w:proofErr w:type="spellEnd"/>
      <w:r w:rsidR="00E177D6" w:rsidRPr="006F5CB9">
        <w:rPr>
          <w:rFonts w:ascii="Arial" w:hAnsi="Arial" w:cs="Arial"/>
          <w:sz w:val="20"/>
          <w:szCs w:val="20"/>
        </w:rPr>
        <w:t xml:space="preserve"> </w:t>
      </w:r>
      <w:r w:rsidR="00002BBA" w:rsidRPr="00E51B17">
        <w:rPr>
          <w:rFonts w:ascii="Arial" w:hAnsi="Arial" w:cs="Arial"/>
          <w:sz w:val="20"/>
          <w:szCs w:val="20"/>
        </w:rPr>
        <w:t xml:space="preserve"> </w:t>
      </w:r>
      <w:r w:rsidRPr="00E51B17">
        <w:rPr>
          <w:rFonts w:ascii="Arial" w:hAnsi="Arial" w:cs="Arial"/>
          <w:sz w:val="20"/>
          <w:szCs w:val="20"/>
        </w:rPr>
        <w:t xml:space="preserve">telefon: </w:t>
      </w:r>
      <w:r w:rsidR="00002BBA" w:rsidRPr="00465422">
        <w:rPr>
          <w:rFonts w:ascii="Arial" w:hAnsi="Arial" w:cs="Arial"/>
          <w:sz w:val="20"/>
          <w:szCs w:val="20"/>
        </w:rPr>
        <w:t>+420</w:t>
      </w:r>
      <w:r w:rsidR="0085226F" w:rsidRPr="00465422">
        <w:rPr>
          <w:rFonts w:ascii="Arial" w:hAnsi="Arial" w:cs="Arial"/>
          <w:sz w:val="20"/>
          <w:szCs w:val="20"/>
        </w:rPr>
        <w:t xml:space="preserve"> </w:t>
      </w:r>
      <w:proofErr w:type="spellStart"/>
      <w:r w:rsidR="00E177D6">
        <w:rPr>
          <w:rFonts w:ascii="Arial" w:hAnsi="Arial" w:cs="Arial"/>
          <w:sz w:val="20"/>
          <w:szCs w:val="20"/>
        </w:rPr>
        <w:t>XXXXXXXXXXX</w:t>
      </w:r>
      <w:proofErr w:type="spellEnd"/>
    </w:p>
    <w:p w14:paraId="09FF7EF5" w14:textId="77777777" w:rsidR="0005421E" w:rsidRPr="003B2F16" w:rsidRDefault="0005421E" w:rsidP="0005421E">
      <w:pPr>
        <w:numPr>
          <w:ilvl w:val="0"/>
          <w:numId w:val="74"/>
        </w:numPr>
        <w:spacing w:before="120" w:after="120" w:line="276" w:lineRule="auto"/>
        <w:ind w:left="425" w:hanging="425"/>
        <w:jc w:val="both"/>
        <w:rPr>
          <w:rFonts w:ascii="Arial" w:hAnsi="Arial" w:cs="Arial"/>
          <w:sz w:val="20"/>
          <w:szCs w:val="20"/>
        </w:rPr>
      </w:pPr>
      <w:r w:rsidRPr="00C06794">
        <w:rPr>
          <w:rFonts w:ascii="Arial" w:hAnsi="Arial" w:cs="Arial"/>
          <w:sz w:val="20"/>
          <w:szCs w:val="20"/>
        </w:rPr>
        <w:t>Standardní komunikace mezi Objednatelem a Poskytovatelem bude probíhat přes Service Desk</w:t>
      </w:r>
      <w:r w:rsidRPr="00647D1F">
        <w:rPr>
          <w:rFonts w:ascii="Arial" w:hAnsi="Arial" w:cs="Arial"/>
          <w:sz w:val="20"/>
          <w:szCs w:val="20"/>
        </w:rPr>
        <w:t xml:space="preserve"> Objednatele výhradně na bázi elektronické komunikace v českém nebo slovenském jazyce. Použití telefonní linky</w:t>
      </w:r>
      <w:r w:rsidRPr="003B2F16">
        <w:rPr>
          <w:rFonts w:ascii="Arial" w:hAnsi="Arial" w:cs="Arial"/>
          <w:sz w:val="20"/>
          <w:szCs w:val="20"/>
        </w:rPr>
        <w:t xml:space="preserve"> je možné pouze v případě, kdy nelze využít e-mailové komunikace. Komunikace mezi Objednatelem a Poskytovatelem bude obsahovat </w:t>
      </w:r>
      <w:r w:rsidR="001457D4">
        <w:rPr>
          <w:rFonts w:ascii="Arial" w:hAnsi="Arial" w:cs="Arial"/>
          <w:sz w:val="20"/>
          <w:szCs w:val="20"/>
        </w:rPr>
        <w:t>zpravidla</w:t>
      </w:r>
      <w:r w:rsidRPr="003B2F16">
        <w:rPr>
          <w:rFonts w:ascii="Arial" w:hAnsi="Arial" w:cs="Arial"/>
          <w:sz w:val="20"/>
          <w:szCs w:val="20"/>
        </w:rPr>
        <w:t xml:space="preserve"> tyto kroky:</w:t>
      </w:r>
    </w:p>
    <w:p w14:paraId="29B62ED5" w14:textId="77777777" w:rsidR="0005421E" w:rsidRPr="003B2F16" w:rsidRDefault="0005421E" w:rsidP="0005421E">
      <w:pPr>
        <w:numPr>
          <w:ilvl w:val="1"/>
          <w:numId w:val="74"/>
        </w:numPr>
        <w:spacing w:before="120" w:after="120" w:line="276" w:lineRule="auto"/>
        <w:jc w:val="both"/>
        <w:rPr>
          <w:rFonts w:ascii="Arial" w:hAnsi="Arial" w:cs="Arial"/>
          <w:sz w:val="20"/>
          <w:szCs w:val="20"/>
        </w:rPr>
      </w:pPr>
      <w:r w:rsidRPr="003B2F16">
        <w:rPr>
          <w:rFonts w:ascii="Arial" w:hAnsi="Arial" w:cs="Arial"/>
          <w:sz w:val="20"/>
          <w:szCs w:val="20"/>
        </w:rPr>
        <w:t>Zaslání servisního požadavku ze strany Objednatele – (zaslání e-mailu Poskytovateli).</w:t>
      </w:r>
    </w:p>
    <w:p w14:paraId="4D2F7333" w14:textId="77777777" w:rsidR="0005421E" w:rsidRPr="009755F7" w:rsidRDefault="0005421E" w:rsidP="0005421E">
      <w:pPr>
        <w:numPr>
          <w:ilvl w:val="1"/>
          <w:numId w:val="74"/>
        </w:numPr>
        <w:spacing w:before="120" w:after="120" w:line="276" w:lineRule="auto"/>
        <w:jc w:val="both"/>
        <w:rPr>
          <w:rFonts w:ascii="Arial" w:hAnsi="Arial" w:cs="Arial"/>
          <w:sz w:val="20"/>
          <w:szCs w:val="20"/>
        </w:rPr>
      </w:pPr>
      <w:r w:rsidRPr="009755F7">
        <w:rPr>
          <w:rFonts w:ascii="Arial" w:hAnsi="Arial" w:cs="Arial"/>
          <w:sz w:val="20"/>
          <w:szCs w:val="20"/>
        </w:rPr>
        <w:t>Potvrzení přijetí servisního požadavku Poskytovatelem – (zaslání e-mailu Objednateli).</w:t>
      </w:r>
    </w:p>
    <w:p w14:paraId="306352DB" w14:textId="77777777" w:rsidR="0005421E" w:rsidRPr="004C482A" w:rsidRDefault="0005421E" w:rsidP="0005421E">
      <w:pPr>
        <w:numPr>
          <w:ilvl w:val="1"/>
          <w:numId w:val="74"/>
        </w:numPr>
        <w:spacing w:before="120" w:after="120" w:line="276" w:lineRule="auto"/>
        <w:jc w:val="both"/>
        <w:rPr>
          <w:rFonts w:ascii="Arial" w:hAnsi="Arial" w:cs="Arial"/>
          <w:sz w:val="20"/>
          <w:szCs w:val="20"/>
        </w:rPr>
      </w:pPr>
      <w:r w:rsidRPr="004C482A">
        <w:rPr>
          <w:rFonts w:ascii="Arial" w:hAnsi="Arial" w:cs="Arial"/>
          <w:sz w:val="20"/>
          <w:szCs w:val="20"/>
        </w:rPr>
        <w:t>V případě odmítnutí servisního požadavku Poskytovatelem řádné odůvodnění tohoto odmítnutí – (zaslání e-mailu Objednateli).</w:t>
      </w:r>
    </w:p>
    <w:p w14:paraId="6D6E618A" w14:textId="77777777" w:rsidR="0005421E" w:rsidRPr="00252005" w:rsidRDefault="0005421E" w:rsidP="0005421E">
      <w:pPr>
        <w:numPr>
          <w:ilvl w:val="1"/>
          <w:numId w:val="74"/>
        </w:numPr>
        <w:spacing w:before="120" w:after="120" w:line="276" w:lineRule="auto"/>
        <w:jc w:val="both"/>
        <w:rPr>
          <w:rFonts w:ascii="Arial" w:hAnsi="Arial" w:cs="Arial"/>
          <w:sz w:val="20"/>
          <w:szCs w:val="20"/>
        </w:rPr>
      </w:pPr>
      <w:r w:rsidRPr="00252005">
        <w:rPr>
          <w:rFonts w:ascii="Arial" w:hAnsi="Arial" w:cs="Arial"/>
          <w:sz w:val="20"/>
          <w:szCs w:val="20"/>
        </w:rPr>
        <w:t>Vyřešení servisního požadavku Poskytovatelem – (zaslání e-mailu Objednateli</w:t>
      </w:r>
      <w:r>
        <w:rPr>
          <w:rFonts w:ascii="Arial" w:hAnsi="Arial" w:cs="Arial"/>
          <w:sz w:val="20"/>
          <w:szCs w:val="20"/>
        </w:rPr>
        <w:t xml:space="preserve"> o vyřešení servisního požadavku</w:t>
      </w:r>
      <w:r w:rsidRPr="00252005">
        <w:rPr>
          <w:rFonts w:ascii="Arial" w:hAnsi="Arial" w:cs="Arial"/>
          <w:sz w:val="20"/>
          <w:szCs w:val="20"/>
        </w:rPr>
        <w:t xml:space="preserve">), </w:t>
      </w:r>
    </w:p>
    <w:p w14:paraId="3EA0DE00" w14:textId="77777777" w:rsidR="0005421E" w:rsidRPr="00252005" w:rsidRDefault="0005421E" w:rsidP="0005421E">
      <w:pPr>
        <w:numPr>
          <w:ilvl w:val="1"/>
          <w:numId w:val="74"/>
        </w:numPr>
        <w:spacing w:before="120" w:after="120" w:line="276" w:lineRule="auto"/>
        <w:jc w:val="both"/>
        <w:rPr>
          <w:rFonts w:ascii="Arial" w:hAnsi="Arial" w:cs="Arial"/>
          <w:sz w:val="20"/>
          <w:szCs w:val="20"/>
        </w:rPr>
      </w:pPr>
      <w:r w:rsidRPr="00252005">
        <w:rPr>
          <w:rFonts w:ascii="Arial" w:hAnsi="Arial" w:cs="Arial"/>
          <w:sz w:val="20"/>
          <w:szCs w:val="20"/>
        </w:rPr>
        <w:t>Servisní požadavek je považován za vyřízený dnem zaslání informace Poskytovatele o vyřešení servisního požadavku Objednateli, bude-li následně Objednatelem vyřešení odsouhlaseno.</w:t>
      </w:r>
    </w:p>
    <w:p w14:paraId="3C716B02" w14:textId="77777777" w:rsidR="0005421E" w:rsidRDefault="0005421E" w:rsidP="0005421E">
      <w:pPr>
        <w:numPr>
          <w:ilvl w:val="0"/>
          <w:numId w:val="74"/>
        </w:numPr>
        <w:spacing w:before="120" w:after="120" w:line="276" w:lineRule="auto"/>
        <w:ind w:left="425" w:hanging="425"/>
        <w:jc w:val="both"/>
        <w:rPr>
          <w:rFonts w:ascii="Arial" w:hAnsi="Arial" w:cs="Arial"/>
          <w:sz w:val="20"/>
          <w:szCs w:val="20"/>
        </w:rPr>
      </w:pPr>
      <w:r w:rsidRPr="00252005">
        <w:rPr>
          <w:rFonts w:ascii="Arial" w:hAnsi="Arial" w:cs="Arial"/>
          <w:sz w:val="20"/>
          <w:szCs w:val="20"/>
        </w:rPr>
        <w:t>Objednatel si vyhrazuje možnost dotazu (e-mailem) na stav nevyřešeného požadavku, na nějž Poskytovatel odpoví nestrukturovaným e-mailem.</w:t>
      </w:r>
    </w:p>
    <w:p w14:paraId="662310BA" w14:textId="77777777" w:rsidR="00AA5E9F" w:rsidRPr="006F5CB9" w:rsidRDefault="00AA5E9F">
      <w:pPr>
        <w:rPr>
          <w:rFonts w:ascii="Arial" w:hAnsi="Arial" w:cs="Arial"/>
          <w:b/>
          <w:color w:val="000000"/>
          <w:sz w:val="22"/>
          <w:szCs w:val="22"/>
        </w:rPr>
      </w:pPr>
    </w:p>
    <w:p w14:paraId="6A45AA13" w14:textId="77777777" w:rsidR="00C52848" w:rsidRDefault="00C52848">
      <w:pPr>
        <w:rPr>
          <w:rFonts w:ascii="Arial" w:eastAsia="Calibri" w:hAnsi="Arial" w:cs="Arial"/>
          <w:b/>
          <w:sz w:val="28"/>
          <w:szCs w:val="28"/>
        </w:rPr>
      </w:pPr>
    </w:p>
    <w:p w14:paraId="0D9A9A6F" w14:textId="77777777" w:rsidR="00A734D0" w:rsidRDefault="00A734D0">
      <w:pPr>
        <w:rPr>
          <w:rFonts w:ascii="Arial" w:eastAsia="Calibri" w:hAnsi="Arial" w:cs="Arial"/>
          <w:b/>
          <w:sz w:val="28"/>
          <w:szCs w:val="28"/>
        </w:rPr>
      </w:pPr>
    </w:p>
    <w:p w14:paraId="7F234DA4" w14:textId="77777777" w:rsidR="00A734D0" w:rsidRDefault="00A734D0">
      <w:pPr>
        <w:rPr>
          <w:rFonts w:ascii="Arial" w:eastAsia="Calibri" w:hAnsi="Arial" w:cs="Arial"/>
          <w:b/>
          <w:sz w:val="28"/>
          <w:szCs w:val="28"/>
        </w:rPr>
      </w:pPr>
    </w:p>
    <w:p w14:paraId="08668B10" w14:textId="77777777" w:rsidR="00A734D0" w:rsidRDefault="00A734D0">
      <w:pPr>
        <w:rPr>
          <w:rFonts w:ascii="Arial" w:eastAsia="Calibri" w:hAnsi="Arial" w:cs="Arial"/>
          <w:b/>
          <w:sz w:val="28"/>
          <w:szCs w:val="28"/>
        </w:rPr>
      </w:pPr>
    </w:p>
    <w:p w14:paraId="60F1894D" w14:textId="77777777" w:rsidR="00A734D0" w:rsidRDefault="00A734D0">
      <w:pPr>
        <w:rPr>
          <w:rFonts w:ascii="Arial" w:eastAsia="Calibri" w:hAnsi="Arial" w:cs="Arial"/>
          <w:b/>
          <w:sz w:val="28"/>
          <w:szCs w:val="28"/>
        </w:rPr>
      </w:pPr>
    </w:p>
    <w:p w14:paraId="2D2D3A6C" w14:textId="77777777" w:rsidR="00A734D0" w:rsidRDefault="00A734D0">
      <w:pPr>
        <w:rPr>
          <w:rFonts w:ascii="Arial" w:eastAsia="Calibri" w:hAnsi="Arial" w:cs="Arial"/>
          <w:b/>
          <w:sz w:val="28"/>
          <w:szCs w:val="28"/>
        </w:rPr>
      </w:pPr>
    </w:p>
    <w:p w14:paraId="3B2706D8" w14:textId="77777777" w:rsidR="00091225" w:rsidRDefault="00091225">
      <w:pPr>
        <w:rPr>
          <w:rFonts w:ascii="Arial" w:eastAsia="Calibri" w:hAnsi="Arial" w:cs="Arial"/>
          <w:b/>
          <w:sz w:val="28"/>
          <w:szCs w:val="28"/>
        </w:rPr>
      </w:pPr>
    </w:p>
    <w:p w14:paraId="633E5C7E" w14:textId="77777777" w:rsidR="00091225" w:rsidRDefault="00091225">
      <w:pPr>
        <w:rPr>
          <w:rFonts w:ascii="Arial" w:eastAsia="Calibri" w:hAnsi="Arial" w:cs="Arial"/>
          <w:b/>
          <w:sz w:val="28"/>
          <w:szCs w:val="28"/>
        </w:rPr>
      </w:pPr>
    </w:p>
    <w:p w14:paraId="6A6F274F" w14:textId="77777777" w:rsidR="001457D4" w:rsidRDefault="001457D4">
      <w:pPr>
        <w:rPr>
          <w:rFonts w:ascii="Arial" w:eastAsia="Calibri" w:hAnsi="Arial" w:cs="Arial"/>
          <w:b/>
          <w:sz w:val="28"/>
          <w:szCs w:val="28"/>
        </w:rPr>
      </w:pPr>
    </w:p>
    <w:p w14:paraId="45440439" w14:textId="77777777" w:rsidR="001457D4" w:rsidRDefault="001457D4">
      <w:pPr>
        <w:rPr>
          <w:rFonts w:ascii="Arial" w:eastAsia="Calibri" w:hAnsi="Arial" w:cs="Arial"/>
          <w:b/>
          <w:sz w:val="28"/>
          <w:szCs w:val="28"/>
        </w:rPr>
      </w:pPr>
    </w:p>
    <w:p w14:paraId="5D62E894" w14:textId="77777777" w:rsidR="001457D4" w:rsidRDefault="001457D4">
      <w:pPr>
        <w:rPr>
          <w:rFonts w:ascii="Arial" w:eastAsia="Calibri" w:hAnsi="Arial" w:cs="Arial"/>
          <w:b/>
          <w:sz w:val="28"/>
          <w:szCs w:val="28"/>
        </w:rPr>
      </w:pPr>
    </w:p>
    <w:p w14:paraId="368168DB" w14:textId="77777777" w:rsidR="001457D4" w:rsidRDefault="001457D4">
      <w:pPr>
        <w:rPr>
          <w:rFonts w:ascii="Arial" w:eastAsia="Calibri" w:hAnsi="Arial" w:cs="Arial"/>
          <w:b/>
          <w:sz w:val="28"/>
          <w:szCs w:val="28"/>
        </w:rPr>
      </w:pPr>
    </w:p>
    <w:p w14:paraId="1DA07366" w14:textId="77777777" w:rsidR="00AA5E9F" w:rsidRPr="006A3E38" w:rsidRDefault="00AA5E9F">
      <w:pPr>
        <w:rPr>
          <w:rFonts w:ascii="Arial" w:hAnsi="Arial" w:cs="Arial"/>
          <w:b/>
        </w:rPr>
      </w:pPr>
      <w:r w:rsidRPr="006A3E38">
        <w:rPr>
          <w:rFonts w:ascii="Arial" w:eastAsia="Calibri" w:hAnsi="Arial" w:cs="Arial"/>
          <w:b/>
        </w:rPr>
        <w:t>Příloha č.</w:t>
      </w:r>
      <w:r w:rsidR="00D31439" w:rsidRPr="006A3E38">
        <w:rPr>
          <w:rFonts w:ascii="Arial" w:eastAsia="Calibri" w:hAnsi="Arial" w:cs="Arial"/>
          <w:b/>
        </w:rPr>
        <w:t xml:space="preserve"> </w:t>
      </w:r>
      <w:r w:rsidRPr="006A3E38">
        <w:rPr>
          <w:rFonts w:ascii="Arial" w:eastAsia="Calibri" w:hAnsi="Arial" w:cs="Arial"/>
          <w:b/>
        </w:rPr>
        <w:t>3</w:t>
      </w:r>
      <w:r w:rsidR="00D31439" w:rsidRPr="006A3E38">
        <w:rPr>
          <w:rFonts w:ascii="Arial" w:eastAsia="Calibri" w:hAnsi="Arial" w:cs="Arial"/>
          <w:b/>
        </w:rPr>
        <w:t xml:space="preserve"> – </w:t>
      </w:r>
      <w:r w:rsidRPr="006A3E38">
        <w:rPr>
          <w:rFonts w:ascii="Arial" w:hAnsi="Arial" w:cs="Arial"/>
          <w:b/>
          <w:bCs/>
        </w:rPr>
        <w:t>Poskytování podpory, rozvoje a konzultací nad rámec paušálu</w:t>
      </w:r>
    </w:p>
    <w:p w14:paraId="2F77E1BA" w14:textId="77777777" w:rsidR="00AA5E9F" w:rsidRDefault="00AA5E9F">
      <w:pPr>
        <w:rPr>
          <w:rFonts w:ascii="Arial" w:eastAsia="Calibri" w:hAnsi="Arial" w:cs="Arial"/>
          <w:b/>
          <w:sz w:val="28"/>
          <w:szCs w:val="28"/>
        </w:rPr>
      </w:pPr>
    </w:p>
    <w:p w14:paraId="251B75F6" w14:textId="77777777" w:rsidR="00AA5E9F" w:rsidRPr="00B839F8" w:rsidRDefault="00AA5E9F" w:rsidP="00AA5E9F">
      <w:pPr>
        <w:pStyle w:val="Odstavecseseznamem"/>
        <w:numPr>
          <w:ilvl w:val="0"/>
          <w:numId w:val="104"/>
        </w:numPr>
        <w:contextualSpacing/>
        <w:jc w:val="both"/>
        <w:rPr>
          <w:rFonts w:ascii="Arial" w:hAnsi="Arial" w:cs="Arial"/>
          <w:sz w:val="20"/>
          <w:szCs w:val="22"/>
        </w:rPr>
      </w:pPr>
      <w:r w:rsidRPr="00B839F8">
        <w:rPr>
          <w:rFonts w:ascii="Arial" w:hAnsi="Arial" w:cs="Arial"/>
          <w:sz w:val="20"/>
          <w:szCs w:val="22"/>
        </w:rPr>
        <w:t xml:space="preserve">Provádění úprav a změn </w:t>
      </w:r>
      <w:r w:rsidR="00756360" w:rsidRPr="001501A2">
        <w:rPr>
          <w:rFonts w:ascii="Arial" w:hAnsi="Arial" w:cs="Arial"/>
          <w:sz w:val="20"/>
          <w:szCs w:val="22"/>
        </w:rPr>
        <w:t>SW</w:t>
      </w:r>
      <w:r w:rsidRPr="001501A2">
        <w:rPr>
          <w:rFonts w:ascii="Arial" w:hAnsi="Arial" w:cs="Arial"/>
          <w:sz w:val="20"/>
          <w:szCs w:val="22"/>
        </w:rPr>
        <w:t xml:space="preserve"> SMAX na</w:t>
      </w:r>
      <w:r w:rsidRPr="00B839F8">
        <w:rPr>
          <w:rFonts w:ascii="Arial" w:hAnsi="Arial" w:cs="Arial"/>
          <w:sz w:val="20"/>
          <w:szCs w:val="22"/>
        </w:rPr>
        <w:t xml:space="preserve"> základě požadavků Objednatele podle jeho potřeb a změn vynucených potřebou z praxe </w:t>
      </w:r>
    </w:p>
    <w:p w14:paraId="29892C98" w14:textId="77777777" w:rsidR="00AA5E9F" w:rsidRPr="00B839F8" w:rsidRDefault="00AA5E9F" w:rsidP="00AA5E9F">
      <w:pPr>
        <w:pStyle w:val="Odstavecseseznamem"/>
        <w:numPr>
          <w:ilvl w:val="0"/>
          <w:numId w:val="104"/>
        </w:numPr>
        <w:contextualSpacing/>
        <w:jc w:val="both"/>
        <w:rPr>
          <w:rFonts w:ascii="Arial" w:hAnsi="Arial" w:cs="Arial"/>
          <w:sz w:val="20"/>
          <w:szCs w:val="22"/>
        </w:rPr>
      </w:pPr>
      <w:r w:rsidRPr="00B839F8">
        <w:rPr>
          <w:rFonts w:ascii="Arial" w:hAnsi="Arial" w:cs="Arial"/>
          <w:sz w:val="20"/>
          <w:szCs w:val="22"/>
        </w:rPr>
        <w:t>Implementace nových procesů</w:t>
      </w:r>
    </w:p>
    <w:p w14:paraId="0E808EF9" w14:textId="77777777" w:rsidR="00AA5E9F" w:rsidRPr="00B839F8" w:rsidRDefault="00AA5E9F" w:rsidP="00AA5E9F">
      <w:pPr>
        <w:pStyle w:val="Odstavecseseznamem"/>
        <w:numPr>
          <w:ilvl w:val="0"/>
          <w:numId w:val="104"/>
        </w:numPr>
        <w:contextualSpacing/>
        <w:jc w:val="both"/>
        <w:rPr>
          <w:rFonts w:ascii="Arial" w:hAnsi="Arial" w:cs="Arial"/>
          <w:sz w:val="20"/>
          <w:szCs w:val="22"/>
        </w:rPr>
      </w:pPr>
      <w:r w:rsidRPr="00B839F8">
        <w:rPr>
          <w:rFonts w:ascii="Arial" w:hAnsi="Arial" w:cs="Arial"/>
          <w:sz w:val="20"/>
          <w:szCs w:val="22"/>
        </w:rPr>
        <w:t>Konzultace k</w:t>
      </w:r>
      <w:r w:rsidR="00353AA0">
        <w:rPr>
          <w:rFonts w:ascii="Arial" w:hAnsi="Arial" w:cs="Arial"/>
          <w:sz w:val="20"/>
          <w:szCs w:val="22"/>
        </w:rPr>
        <w:t> </w:t>
      </w:r>
      <w:r w:rsidRPr="00B839F8">
        <w:rPr>
          <w:rFonts w:ascii="Arial" w:hAnsi="Arial" w:cs="Arial"/>
          <w:sz w:val="20"/>
          <w:szCs w:val="22"/>
        </w:rPr>
        <w:t>podporovan</w:t>
      </w:r>
      <w:r w:rsidR="00353AA0">
        <w:rPr>
          <w:rFonts w:ascii="Arial" w:hAnsi="Arial" w:cs="Arial"/>
          <w:sz w:val="20"/>
          <w:szCs w:val="22"/>
        </w:rPr>
        <w:t>ému SW SMAX</w:t>
      </w:r>
      <w:r w:rsidR="001501A2">
        <w:rPr>
          <w:rFonts w:ascii="Arial" w:hAnsi="Arial" w:cs="Arial"/>
          <w:sz w:val="20"/>
          <w:szCs w:val="22"/>
        </w:rPr>
        <w:t xml:space="preserve"> a </w:t>
      </w:r>
      <w:r w:rsidR="00A92686">
        <w:rPr>
          <w:rFonts w:ascii="Arial" w:hAnsi="Arial" w:cs="Arial"/>
          <w:sz w:val="20"/>
          <w:szCs w:val="22"/>
        </w:rPr>
        <w:t xml:space="preserve">k </w:t>
      </w:r>
      <w:r w:rsidR="001501A2">
        <w:rPr>
          <w:rFonts w:ascii="Arial" w:hAnsi="Arial" w:cs="Arial"/>
          <w:sz w:val="20"/>
          <w:szCs w:val="22"/>
        </w:rPr>
        <w:t>platformě SW SMAX</w:t>
      </w:r>
    </w:p>
    <w:p w14:paraId="74F9B26E" w14:textId="77777777" w:rsidR="00AA5E9F" w:rsidRPr="00B839F8" w:rsidRDefault="00AA5E9F" w:rsidP="00AA5E9F">
      <w:pPr>
        <w:pStyle w:val="Odstavecseseznamem"/>
        <w:numPr>
          <w:ilvl w:val="0"/>
          <w:numId w:val="104"/>
        </w:numPr>
        <w:contextualSpacing/>
        <w:jc w:val="both"/>
        <w:rPr>
          <w:rFonts w:ascii="Arial" w:hAnsi="Arial" w:cs="Arial"/>
          <w:sz w:val="20"/>
          <w:szCs w:val="22"/>
        </w:rPr>
      </w:pPr>
      <w:r w:rsidRPr="00B839F8">
        <w:rPr>
          <w:rFonts w:ascii="Arial" w:hAnsi="Arial" w:cs="Arial"/>
          <w:sz w:val="20"/>
          <w:szCs w:val="22"/>
        </w:rPr>
        <w:t xml:space="preserve">Analýzy možného rozvoje </w:t>
      </w:r>
      <w:r w:rsidR="00353AA0">
        <w:rPr>
          <w:rFonts w:ascii="Arial" w:hAnsi="Arial" w:cs="Arial"/>
          <w:sz w:val="20"/>
          <w:szCs w:val="22"/>
        </w:rPr>
        <w:t>SW</w:t>
      </w:r>
      <w:r w:rsidR="00E25B99">
        <w:rPr>
          <w:rFonts w:ascii="Arial" w:hAnsi="Arial" w:cs="Arial"/>
          <w:sz w:val="20"/>
          <w:szCs w:val="22"/>
        </w:rPr>
        <w:t xml:space="preserve"> SMAX</w:t>
      </w:r>
    </w:p>
    <w:p w14:paraId="2A3F2D35" w14:textId="77777777" w:rsidR="00AA5E9F" w:rsidRPr="00B839F8" w:rsidRDefault="00AA5E9F" w:rsidP="00AA5E9F">
      <w:pPr>
        <w:pStyle w:val="Odstavecseseznamem"/>
        <w:numPr>
          <w:ilvl w:val="0"/>
          <w:numId w:val="104"/>
        </w:numPr>
        <w:contextualSpacing/>
        <w:jc w:val="both"/>
        <w:rPr>
          <w:rFonts w:ascii="Arial" w:hAnsi="Arial" w:cs="Arial"/>
          <w:sz w:val="20"/>
          <w:szCs w:val="22"/>
        </w:rPr>
      </w:pPr>
      <w:r w:rsidRPr="00B839F8">
        <w:rPr>
          <w:rFonts w:ascii="Arial" w:hAnsi="Arial" w:cs="Arial"/>
          <w:sz w:val="20"/>
          <w:szCs w:val="22"/>
        </w:rPr>
        <w:t xml:space="preserve">Řešení incidentů </w:t>
      </w:r>
      <w:r w:rsidR="00353AA0">
        <w:rPr>
          <w:rFonts w:ascii="Arial" w:hAnsi="Arial" w:cs="Arial"/>
          <w:sz w:val="20"/>
          <w:szCs w:val="22"/>
        </w:rPr>
        <w:t>SW</w:t>
      </w:r>
      <w:r w:rsidR="00E25B99">
        <w:rPr>
          <w:rFonts w:ascii="Arial" w:hAnsi="Arial" w:cs="Arial"/>
          <w:sz w:val="20"/>
          <w:szCs w:val="22"/>
        </w:rPr>
        <w:t xml:space="preserve"> SMAX</w:t>
      </w:r>
      <w:r w:rsidRPr="00B839F8">
        <w:rPr>
          <w:rFonts w:ascii="Arial" w:hAnsi="Arial" w:cs="Arial"/>
          <w:sz w:val="20"/>
          <w:szCs w:val="22"/>
        </w:rPr>
        <w:t>, které svojí povahou nespadají do služby řešení incidentů</w:t>
      </w:r>
      <w:r w:rsidR="00E25B99">
        <w:rPr>
          <w:rFonts w:ascii="Arial" w:hAnsi="Arial" w:cs="Arial"/>
          <w:sz w:val="20"/>
          <w:szCs w:val="22"/>
        </w:rPr>
        <w:t xml:space="preserve"> (podpory poskytované v rámci paušálu)</w:t>
      </w:r>
      <w:r w:rsidR="001501A2">
        <w:rPr>
          <w:rFonts w:ascii="Arial" w:hAnsi="Arial" w:cs="Arial"/>
          <w:sz w:val="20"/>
          <w:szCs w:val="22"/>
        </w:rPr>
        <w:t>, případně se zásahy do platformy SMAX</w:t>
      </w:r>
    </w:p>
    <w:p w14:paraId="54B61ED9" w14:textId="77777777" w:rsidR="00AA5E9F" w:rsidRPr="00B839F8" w:rsidRDefault="00AA5E9F" w:rsidP="00AA5E9F">
      <w:pPr>
        <w:pStyle w:val="Odstavecseseznamem"/>
        <w:numPr>
          <w:ilvl w:val="0"/>
          <w:numId w:val="104"/>
        </w:numPr>
        <w:contextualSpacing/>
        <w:jc w:val="both"/>
        <w:rPr>
          <w:rFonts w:ascii="Arial" w:hAnsi="Arial" w:cs="Arial"/>
          <w:sz w:val="20"/>
          <w:szCs w:val="22"/>
        </w:rPr>
      </w:pPr>
      <w:r w:rsidRPr="00B839F8">
        <w:rPr>
          <w:rFonts w:ascii="Arial" w:hAnsi="Arial" w:cs="Arial"/>
          <w:sz w:val="20"/>
          <w:szCs w:val="22"/>
        </w:rPr>
        <w:t xml:space="preserve">Konzultace k nastavení technologických platforem pro </w:t>
      </w:r>
      <w:r w:rsidR="00353AA0">
        <w:rPr>
          <w:rFonts w:ascii="Arial" w:hAnsi="Arial" w:cs="Arial"/>
          <w:sz w:val="20"/>
          <w:szCs w:val="22"/>
        </w:rPr>
        <w:t>SW</w:t>
      </w:r>
      <w:r w:rsidRPr="00B839F8">
        <w:rPr>
          <w:rFonts w:ascii="Arial" w:hAnsi="Arial" w:cs="Arial"/>
          <w:sz w:val="20"/>
          <w:szCs w:val="22"/>
        </w:rPr>
        <w:t xml:space="preserve"> SMAX</w:t>
      </w:r>
    </w:p>
    <w:p w14:paraId="69CA4771" w14:textId="77777777" w:rsidR="00AA5E9F" w:rsidRPr="00B839F8" w:rsidRDefault="00AA5E9F" w:rsidP="00AA5E9F">
      <w:pPr>
        <w:pStyle w:val="Odstavecseseznamem"/>
        <w:jc w:val="both"/>
        <w:rPr>
          <w:rFonts w:ascii="Arial" w:hAnsi="Arial" w:cs="Arial"/>
          <w:sz w:val="20"/>
          <w:szCs w:val="22"/>
        </w:rPr>
      </w:pPr>
    </w:p>
    <w:p w14:paraId="1023A760" w14:textId="77777777" w:rsidR="00F15AB7" w:rsidRDefault="00AA5E9F" w:rsidP="00AA5E9F">
      <w:pPr>
        <w:jc w:val="both"/>
        <w:rPr>
          <w:rFonts w:ascii="Arial" w:hAnsi="Arial" w:cs="Arial"/>
          <w:sz w:val="20"/>
          <w:szCs w:val="22"/>
        </w:rPr>
      </w:pPr>
      <w:r w:rsidRPr="00B839F8">
        <w:rPr>
          <w:rFonts w:ascii="Arial" w:hAnsi="Arial" w:cs="Arial"/>
          <w:sz w:val="20"/>
          <w:szCs w:val="22"/>
        </w:rPr>
        <w:t>Cena pro každou změnu bude dohodnuta dle předem sjednaných člověkodnů se smluvně sjednanou cenou za 1 člověkoden (MD)</w:t>
      </w:r>
      <w:r w:rsidR="001457D4">
        <w:rPr>
          <w:rFonts w:ascii="Arial" w:hAnsi="Arial" w:cs="Arial"/>
          <w:sz w:val="20"/>
          <w:szCs w:val="22"/>
        </w:rPr>
        <w:t>, která je uvedena v čl. VII., odst. 3. písm. g. Smlouvy</w:t>
      </w:r>
      <w:r w:rsidR="00F15AB7">
        <w:rPr>
          <w:rFonts w:ascii="Arial" w:hAnsi="Arial" w:cs="Arial"/>
          <w:sz w:val="20"/>
          <w:szCs w:val="22"/>
        </w:rPr>
        <w:t>.</w:t>
      </w:r>
    </w:p>
    <w:p w14:paraId="42D8C1E0" w14:textId="77777777" w:rsidR="00F15AB7" w:rsidRDefault="00F15AB7" w:rsidP="00AA5E9F">
      <w:pPr>
        <w:jc w:val="both"/>
        <w:rPr>
          <w:rFonts w:ascii="Arial" w:hAnsi="Arial" w:cs="Arial"/>
          <w:sz w:val="20"/>
          <w:szCs w:val="22"/>
        </w:rPr>
      </w:pPr>
    </w:p>
    <w:p w14:paraId="10928A77" w14:textId="77777777" w:rsidR="00AA5E9F" w:rsidRPr="00F15AB7" w:rsidRDefault="00F15AB7" w:rsidP="00AA5E9F">
      <w:pPr>
        <w:jc w:val="both"/>
        <w:rPr>
          <w:rFonts w:ascii="Arial" w:hAnsi="Arial" w:cs="Arial"/>
          <w:b/>
          <w:sz w:val="20"/>
          <w:szCs w:val="22"/>
        </w:rPr>
      </w:pPr>
      <w:r w:rsidRPr="00F15AB7">
        <w:rPr>
          <w:rFonts w:ascii="Arial" w:hAnsi="Arial" w:cs="Arial"/>
          <w:b/>
          <w:sz w:val="20"/>
          <w:szCs w:val="22"/>
        </w:rPr>
        <w:t>Komunikace</w:t>
      </w:r>
      <w:r w:rsidR="00400EA9">
        <w:rPr>
          <w:rFonts w:ascii="Arial" w:hAnsi="Arial" w:cs="Arial"/>
          <w:b/>
          <w:sz w:val="20"/>
          <w:szCs w:val="22"/>
        </w:rPr>
        <w:t xml:space="preserve"> </w:t>
      </w:r>
      <w:r w:rsidRPr="00F15AB7">
        <w:rPr>
          <w:rFonts w:ascii="Arial" w:hAnsi="Arial" w:cs="Arial"/>
          <w:b/>
          <w:sz w:val="20"/>
          <w:szCs w:val="22"/>
        </w:rPr>
        <w:t xml:space="preserve">při poskytování podpory nad rámec paušálu </w:t>
      </w:r>
      <w:r>
        <w:rPr>
          <w:rFonts w:ascii="Arial" w:hAnsi="Arial" w:cs="Arial"/>
          <w:b/>
          <w:sz w:val="20"/>
          <w:szCs w:val="22"/>
        </w:rPr>
        <w:t>(Změnové požadavky)</w:t>
      </w:r>
    </w:p>
    <w:p w14:paraId="60D6B3C5" w14:textId="77777777" w:rsidR="00AA5E9F" w:rsidRDefault="00AA5E9F">
      <w:pPr>
        <w:rPr>
          <w:rFonts w:ascii="Arial" w:eastAsia="Calibri" w:hAnsi="Arial" w:cs="Arial"/>
          <w:b/>
          <w:sz w:val="28"/>
          <w:szCs w:val="28"/>
        </w:rPr>
      </w:pPr>
    </w:p>
    <w:p w14:paraId="27BB83C7" w14:textId="77777777" w:rsidR="00400EA9" w:rsidRPr="006F5CB9" w:rsidRDefault="00400EA9" w:rsidP="004C61F7">
      <w:pPr>
        <w:spacing w:before="120" w:after="120" w:line="276" w:lineRule="auto"/>
        <w:jc w:val="both"/>
        <w:rPr>
          <w:rFonts w:ascii="Arial" w:hAnsi="Arial" w:cs="Arial"/>
          <w:sz w:val="20"/>
          <w:szCs w:val="20"/>
        </w:rPr>
      </w:pPr>
      <w:r>
        <w:rPr>
          <w:rFonts w:ascii="Arial" w:hAnsi="Arial" w:cs="Arial"/>
          <w:sz w:val="20"/>
          <w:szCs w:val="20"/>
        </w:rPr>
        <w:t>P</w:t>
      </w:r>
      <w:r w:rsidRPr="006F5CB9">
        <w:rPr>
          <w:rFonts w:ascii="Arial" w:hAnsi="Arial" w:cs="Arial"/>
          <w:sz w:val="20"/>
          <w:szCs w:val="20"/>
        </w:rPr>
        <w:t>odpora</w:t>
      </w:r>
      <w:r w:rsidRPr="003B2F16">
        <w:rPr>
          <w:rFonts w:ascii="Arial" w:hAnsi="Arial" w:cs="Arial"/>
          <w:sz w:val="20"/>
          <w:szCs w:val="20"/>
        </w:rPr>
        <w:t xml:space="preserve"> </w:t>
      </w:r>
      <w:r>
        <w:rPr>
          <w:rFonts w:ascii="Arial" w:hAnsi="Arial" w:cs="Arial"/>
          <w:sz w:val="20"/>
          <w:szCs w:val="20"/>
        </w:rPr>
        <w:t xml:space="preserve">nad rámec paušálu </w:t>
      </w:r>
      <w:r w:rsidRPr="003B2F16">
        <w:rPr>
          <w:rFonts w:ascii="Arial" w:hAnsi="Arial" w:cs="Arial"/>
          <w:sz w:val="20"/>
          <w:szCs w:val="20"/>
        </w:rPr>
        <w:t>bude poskytována v režimu 5 x 8 (tj. v pracovní dny v době od 8:00 – 16:00 hod.).</w:t>
      </w:r>
    </w:p>
    <w:p w14:paraId="5FBB42C1" w14:textId="77777777" w:rsidR="00400EA9" w:rsidRDefault="00400EA9">
      <w:pPr>
        <w:rPr>
          <w:rFonts w:ascii="Arial" w:eastAsia="Calibri" w:hAnsi="Arial" w:cs="Arial"/>
          <w:b/>
          <w:sz w:val="28"/>
          <w:szCs w:val="28"/>
        </w:rPr>
      </w:pPr>
    </w:p>
    <w:p w14:paraId="2DFCE1AC" w14:textId="77777777" w:rsidR="00F15AB7" w:rsidRPr="00F15AB7" w:rsidRDefault="00F15AB7" w:rsidP="00F15AB7">
      <w:pPr>
        <w:spacing w:after="120" w:line="276" w:lineRule="auto"/>
        <w:contextualSpacing/>
        <w:jc w:val="both"/>
        <w:rPr>
          <w:rFonts w:ascii="Arial" w:hAnsi="Arial" w:cs="Arial"/>
          <w:sz w:val="20"/>
          <w:szCs w:val="20"/>
        </w:rPr>
      </w:pPr>
      <w:r w:rsidRPr="00F15AB7">
        <w:rPr>
          <w:rFonts w:ascii="Arial" w:eastAsia="Calibri" w:hAnsi="Arial" w:cs="Arial"/>
          <w:sz w:val="20"/>
          <w:szCs w:val="20"/>
        </w:rPr>
        <w:t xml:space="preserve">Objednatel je oprávněn čerpat </w:t>
      </w:r>
      <w:r>
        <w:rPr>
          <w:rFonts w:ascii="Arial" w:eastAsia="Calibri" w:hAnsi="Arial" w:cs="Arial"/>
          <w:sz w:val="20"/>
          <w:szCs w:val="20"/>
        </w:rPr>
        <w:t>člověkodny</w:t>
      </w:r>
      <w:r w:rsidRPr="00F15AB7">
        <w:rPr>
          <w:rFonts w:ascii="Arial" w:eastAsia="Calibri" w:hAnsi="Arial" w:cs="Arial"/>
          <w:sz w:val="20"/>
          <w:szCs w:val="20"/>
        </w:rPr>
        <w:t xml:space="preserve"> pro </w:t>
      </w:r>
      <w:r>
        <w:rPr>
          <w:rFonts w:ascii="Arial" w:eastAsia="Calibri" w:hAnsi="Arial" w:cs="Arial"/>
          <w:sz w:val="20"/>
          <w:szCs w:val="20"/>
        </w:rPr>
        <w:t>poskytování podpory nad rámec paušálu (Změnové požadavky)</w:t>
      </w:r>
      <w:r w:rsidRPr="00F15AB7">
        <w:rPr>
          <w:rFonts w:ascii="Arial" w:eastAsia="Calibri" w:hAnsi="Arial" w:cs="Arial"/>
          <w:sz w:val="20"/>
          <w:szCs w:val="20"/>
        </w:rPr>
        <w:t xml:space="preserve"> po celou dobu poskytování podpory podle této Smlouvy, a to dle svých aktuálních potřeb</w:t>
      </w:r>
      <w:r w:rsidR="00054A23">
        <w:rPr>
          <w:rFonts w:ascii="Arial" w:eastAsia="Calibri" w:hAnsi="Arial" w:cs="Arial"/>
          <w:sz w:val="20"/>
          <w:szCs w:val="20"/>
        </w:rPr>
        <w:t xml:space="preserve">. </w:t>
      </w:r>
      <w:r w:rsidRPr="00F15AB7">
        <w:rPr>
          <w:rFonts w:ascii="Arial" w:eastAsia="Calibri" w:hAnsi="Arial" w:cs="Arial"/>
          <w:sz w:val="20"/>
          <w:szCs w:val="20"/>
        </w:rPr>
        <w:t xml:space="preserve"> </w:t>
      </w:r>
      <w:r w:rsidR="00054A23" w:rsidRPr="00217208">
        <w:rPr>
          <w:rFonts w:ascii="Arial" w:hAnsi="Arial" w:cs="Arial"/>
          <w:sz w:val="20"/>
          <w:szCs w:val="20"/>
        </w:rPr>
        <w:t>Předpokládaný rozsah poskytování podpory</w:t>
      </w:r>
      <w:r w:rsidR="00054A23">
        <w:rPr>
          <w:rFonts w:ascii="Arial" w:hAnsi="Arial" w:cs="Arial"/>
          <w:sz w:val="20"/>
          <w:szCs w:val="20"/>
        </w:rPr>
        <w:t xml:space="preserve"> </w:t>
      </w:r>
      <w:r w:rsidR="00054A23" w:rsidRPr="00054A23">
        <w:rPr>
          <w:rFonts w:ascii="Arial" w:hAnsi="Arial" w:cs="Arial"/>
          <w:sz w:val="20"/>
          <w:szCs w:val="20"/>
        </w:rPr>
        <w:t>nad rámec paušálu</w:t>
      </w:r>
      <w:r w:rsidR="00054A23">
        <w:rPr>
          <w:rFonts w:ascii="Arial" w:hAnsi="Arial" w:cs="Arial"/>
          <w:sz w:val="20"/>
          <w:szCs w:val="20"/>
        </w:rPr>
        <w:t xml:space="preserve"> </w:t>
      </w:r>
      <w:r w:rsidR="00054A23" w:rsidRPr="00217208">
        <w:rPr>
          <w:rFonts w:ascii="Arial" w:hAnsi="Arial" w:cs="Arial"/>
          <w:sz w:val="20"/>
          <w:szCs w:val="20"/>
        </w:rPr>
        <w:t xml:space="preserve">činí </w:t>
      </w:r>
      <w:r w:rsidR="00054A23">
        <w:rPr>
          <w:rFonts w:ascii="Arial" w:hAnsi="Arial" w:cs="Arial"/>
          <w:sz w:val="20"/>
          <w:szCs w:val="20"/>
        </w:rPr>
        <w:t>975</w:t>
      </w:r>
      <w:r w:rsidR="00054A23" w:rsidRPr="00217208">
        <w:rPr>
          <w:rFonts w:ascii="Arial" w:hAnsi="Arial" w:cs="Arial"/>
          <w:sz w:val="20"/>
          <w:szCs w:val="20"/>
        </w:rPr>
        <w:t xml:space="preserve"> člověko</w:t>
      </w:r>
      <w:r w:rsidR="00054A23">
        <w:rPr>
          <w:rFonts w:ascii="Arial" w:hAnsi="Arial" w:cs="Arial"/>
          <w:sz w:val="20"/>
          <w:szCs w:val="20"/>
        </w:rPr>
        <w:t>dnů</w:t>
      </w:r>
      <w:r w:rsidR="00054A23" w:rsidRPr="00217208">
        <w:rPr>
          <w:rFonts w:ascii="Arial" w:hAnsi="Arial" w:cs="Arial"/>
          <w:sz w:val="20"/>
          <w:szCs w:val="20"/>
        </w:rPr>
        <w:t xml:space="preserve"> za období </w:t>
      </w:r>
      <w:r w:rsidR="00054A23">
        <w:rPr>
          <w:rFonts w:ascii="Arial" w:hAnsi="Arial" w:cs="Arial"/>
          <w:sz w:val="20"/>
          <w:szCs w:val="20"/>
        </w:rPr>
        <w:t>48</w:t>
      </w:r>
      <w:r w:rsidR="00054A23" w:rsidRPr="00217208">
        <w:rPr>
          <w:rFonts w:ascii="Arial" w:hAnsi="Arial" w:cs="Arial"/>
          <w:sz w:val="20"/>
          <w:szCs w:val="20"/>
        </w:rPr>
        <w:t xml:space="preserve"> kalendářních měsíců</w:t>
      </w:r>
      <w:r w:rsidRPr="00F15AB7">
        <w:rPr>
          <w:rFonts w:ascii="Arial" w:eastAsia="Calibri" w:hAnsi="Arial" w:cs="Arial"/>
          <w:sz w:val="20"/>
          <w:szCs w:val="20"/>
        </w:rPr>
        <w:t>.</w:t>
      </w:r>
    </w:p>
    <w:p w14:paraId="596A4B1D" w14:textId="77777777" w:rsidR="00F15AB7" w:rsidRDefault="00F15AB7">
      <w:pPr>
        <w:rPr>
          <w:rFonts w:ascii="Arial" w:eastAsia="Calibri" w:hAnsi="Arial" w:cs="Arial"/>
          <w:b/>
          <w:sz w:val="28"/>
          <w:szCs w:val="28"/>
        </w:rPr>
      </w:pPr>
    </w:p>
    <w:p w14:paraId="5DD08A40" w14:textId="77777777" w:rsidR="00F15AB7" w:rsidRPr="00340DFE" w:rsidRDefault="00F15AB7" w:rsidP="00347F20">
      <w:pPr>
        <w:spacing w:after="120"/>
        <w:jc w:val="both"/>
        <w:rPr>
          <w:rFonts w:ascii="Arial" w:eastAsia="Calibri" w:hAnsi="Arial" w:cs="Arial"/>
          <w:sz w:val="20"/>
          <w:szCs w:val="20"/>
        </w:rPr>
      </w:pPr>
      <w:r w:rsidRPr="00340DFE">
        <w:rPr>
          <w:rFonts w:ascii="Arial" w:eastAsia="Calibri" w:hAnsi="Arial" w:cs="Arial"/>
          <w:sz w:val="20"/>
          <w:szCs w:val="20"/>
        </w:rPr>
        <w:t xml:space="preserve">Komunikace mezi VZP ČR a Poskytovatelem </w:t>
      </w:r>
      <w:r w:rsidRPr="00340DFE">
        <w:rPr>
          <w:rFonts w:ascii="Arial" w:eastAsia="Calibri" w:hAnsi="Arial" w:cs="Arial"/>
          <w:b/>
          <w:sz w:val="20"/>
          <w:szCs w:val="20"/>
        </w:rPr>
        <w:t xml:space="preserve">při </w:t>
      </w:r>
      <w:r w:rsidR="00054A23">
        <w:rPr>
          <w:rFonts w:ascii="Arial" w:eastAsia="Calibri" w:hAnsi="Arial" w:cs="Arial"/>
          <w:b/>
          <w:sz w:val="20"/>
          <w:szCs w:val="20"/>
        </w:rPr>
        <w:t xml:space="preserve">poskytování podpory nad rámec paušálu </w:t>
      </w:r>
      <w:r w:rsidRPr="00340DFE">
        <w:rPr>
          <w:rFonts w:ascii="Arial" w:eastAsia="Calibri" w:hAnsi="Arial" w:cs="Arial"/>
          <w:sz w:val="20"/>
          <w:szCs w:val="20"/>
        </w:rPr>
        <w:t>bude obsahovat minimálně tyto kroky:</w:t>
      </w:r>
    </w:p>
    <w:p w14:paraId="2454969D" w14:textId="77777777" w:rsidR="00F15AB7" w:rsidRPr="00F94F61" w:rsidRDefault="00F15AB7" w:rsidP="00347F20">
      <w:pPr>
        <w:numPr>
          <w:ilvl w:val="2"/>
          <w:numId w:val="123"/>
        </w:numPr>
        <w:spacing w:after="120" w:line="276" w:lineRule="auto"/>
        <w:ind w:left="1701" w:right="-1" w:hanging="567"/>
        <w:jc w:val="both"/>
        <w:rPr>
          <w:rFonts w:ascii="Arial" w:hAnsi="Arial" w:cs="Arial"/>
          <w:color w:val="0C120C"/>
          <w:sz w:val="20"/>
          <w:szCs w:val="20"/>
        </w:rPr>
      </w:pPr>
      <w:r w:rsidRPr="00F94F61">
        <w:rPr>
          <w:rFonts w:ascii="Arial" w:hAnsi="Arial" w:cs="Arial"/>
          <w:color w:val="0C120C"/>
          <w:sz w:val="20"/>
          <w:szCs w:val="20"/>
        </w:rPr>
        <w:t>Zadání servisního požadavku</w:t>
      </w:r>
      <w:r w:rsidR="00E25B99">
        <w:rPr>
          <w:rFonts w:ascii="Arial" w:hAnsi="Arial" w:cs="Arial"/>
          <w:color w:val="0C120C"/>
          <w:sz w:val="20"/>
          <w:szCs w:val="20"/>
        </w:rPr>
        <w:t xml:space="preserve"> </w:t>
      </w:r>
      <w:r w:rsidR="0044109A">
        <w:rPr>
          <w:rFonts w:ascii="Arial" w:hAnsi="Arial" w:cs="Arial"/>
          <w:color w:val="0C120C"/>
          <w:sz w:val="20"/>
          <w:szCs w:val="20"/>
        </w:rPr>
        <w:t>(SP)</w:t>
      </w:r>
      <w:r w:rsidRPr="00F94F61">
        <w:rPr>
          <w:rFonts w:ascii="Arial" w:hAnsi="Arial" w:cs="Arial"/>
          <w:color w:val="0C120C"/>
          <w:sz w:val="20"/>
          <w:szCs w:val="20"/>
        </w:rPr>
        <w:t xml:space="preserve"> ze strany Objednatele včetně jeho specifikace a požadavku na předpokládaný časový rámec jeho splnění </w:t>
      </w:r>
      <w:r w:rsidRPr="00F94F61">
        <w:rPr>
          <w:rFonts w:ascii="Arial" w:hAnsi="Arial" w:cs="Arial"/>
          <w:color w:val="2F342F"/>
          <w:sz w:val="20"/>
          <w:szCs w:val="20"/>
        </w:rPr>
        <w:t xml:space="preserve">- </w:t>
      </w:r>
      <w:r w:rsidRPr="00F94F61">
        <w:rPr>
          <w:rFonts w:ascii="Arial" w:hAnsi="Arial" w:cs="Arial"/>
          <w:color w:val="0C120C"/>
          <w:sz w:val="20"/>
          <w:szCs w:val="20"/>
        </w:rPr>
        <w:t xml:space="preserve">(zaslání e-mailu </w:t>
      </w:r>
      <w:r>
        <w:rPr>
          <w:rFonts w:ascii="Arial" w:hAnsi="Arial" w:cs="Arial"/>
          <w:color w:val="0C120C"/>
          <w:sz w:val="20"/>
          <w:szCs w:val="20"/>
        </w:rPr>
        <w:t>Poskytovatel</w:t>
      </w:r>
      <w:r w:rsidRPr="00F94F61">
        <w:rPr>
          <w:rFonts w:ascii="Arial" w:hAnsi="Arial" w:cs="Arial"/>
          <w:color w:val="0C120C"/>
          <w:sz w:val="20"/>
          <w:szCs w:val="20"/>
        </w:rPr>
        <w:t>i);</w:t>
      </w:r>
    </w:p>
    <w:p w14:paraId="5C22C4F3" w14:textId="77777777" w:rsidR="00F15AB7" w:rsidRPr="00F94F61" w:rsidRDefault="00F15AB7" w:rsidP="00054A23">
      <w:pPr>
        <w:numPr>
          <w:ilvl w:val="2"/>
          <w:numId w:val="123"/>
        </w:numPr>
        <w:spacing w:after="120" w:line="276" w:lineRule="auto"/>
        <w:ind w:left="1701" w:right="-1" w:hanging="567"/>
        <w:jc w:val="both"/>
        <w:rPr>
          <w:rFonts w:ascii="Arial" w:hAnsi="Arial" w:cs="Arial"/>
          <w:color w:val="0C120C"/>
          <w:sz w:val="20"/>
          <w:szCs w:val="20"/>
        </w:rPr>
      </w:pPr>
      <w:r w:rsidRPr="00F94F61">
        <w:rPr>
          <w:rFonts w:ascii="Arial" w:hAnsi="Arial" w:cs="Arial"/>
          <w:color w:val="0C120C"/>
          <w:sz w:val="20"/>
          <w:szCs w:val="20"/>
        </w:rPr>
        <w:t xml:space="preserve">Potvrzení přijetí SP </w:t>
      </w:r>
      <w:r>
        <w:rPr>
          <w:rFonts w:ascii="Arial" w:hAnsi="Arial" w:cs="Arial"/>
          <w:color w:val="0C120C"/>
          <w:sz w:val="20"/>
          <w:szCs w:val="20"/>
        </w:rPr>
        <w:t>Poskytovatel</w:t>
      </w:r>
      <w:r w:rsidRPr="00F94F61">
        <w:rPr>
          <w:rFonts w:ascii="Arial" w:hAnsi="Arial" w:cs="Arial"/>
          <w:color w:val="0C120C"/>
          <w:sz w:val="20"/>
          <w:szCs w:val="20"/>
        </w:rPr>
        <w:t xml:space="preserve">em - (reakce) - zaslání e-mailu </w:t>
      </w:r>
      <w:r w:rsidR="00347F20">
        <w:rPr>
          <w:rFonts w:ascii="Arial" w:hAnsi="Arial" w:cs="Arial"/>
          <w:color w:val="0C120C"/>
          <w:sz w:val="20"/>
          <w:szCs w:val="20"/>
        </w:rPr>
        <w:t>Objednateli</w:t>
      </w:r>
      <w:r w:rsidRPr="00F94F61">
        <w:rPr>
          <w:rFonts w:ascii="Arial" w:hAnsi="Arial" w:cs="Arial"/>
          <w:color w:val="0C120C"/>
          <w:sz w:val="20"/>
          <w:szCs w:val="20"/>
        </w:rPr>
        <w:t xml:space="preserve"> včetně návrhu řešení a časového rámce s předpokládaným počtem potřebných člověko</w:t>
      </w:r>
      <w:r w:rsidR="00054A23">
        <w:rPr>
          <w:rFonts w:ascii="Arial" w:hAnsi="Arial" w:cs="Arial"/>
          <w:color w:val="0C120C"/>
          <w:sz w:val="20"/>
          <w:szCs w:val="20"/>
        </w:rPr>
        <w:t>dnů</w:t>
      </w:r>
      <w:r w:rsidR="00347F20">
        <w:rPr>
          <w:rFonts w:ascii="Arial" w:hAnsi="Arial" w:cs="Arial"/>
          <w:color w:val="0C120C"/>
          <w:sz w:val="20"/>
          <w:szCs w:val="20"/>
        </w:rPr>
        <w:t xml:space="preserve"> </w:t>
      </w:r>
      <w:r>
        <w:rPr>
          <w:rFonts w:ascii="Arial" w:hAnsi="Arial" w:cs="Arial"/>
          <w:color w:val="0C120C"/>
          <w:sz w:val="20"/>
          <w:szCs w:val="20"/>
        </w:rPr>
        <w:t xml:space="preserve">/ případně odmítnutí SP s patřičným odůvodněním, proč </w:t>
      </w:r>
      <w:r w:rsidR="00347F20">
        <w:rPr>
          <w:rFonts w:ascii="Arial" w:eastAsia="Calibri" w:hAnsi="Arial" w:cs="Arial"/>
          <w:sz w:val="20"/>
          <w:szCs w:val="20"/>
        </w:rPr>
        <w:t>Změnový požadavek</w:t>
      </w:r>
      <w:r>
        <w:rPr>
          <w:rFonts w:ascii="Arial" w:eastAsia="Calibri" w:hAnsi="Arial" w:cs="Arial"/>
          <w:sz w:val="20"/>
          <w:szCs w:val="20"/>
        </w:rPr>
        <w:t xml:space="preserve"> </w:t>
      </w:r>
      <w:r>
        <w:rPr>
          <w:rFonts w:ascii="Arial" w:hAnsi="Arial" w:cs="Arial"/>
          <w:color w:val="0C120C"/>
          <w:sz w:val="20"/>
          <w:szCs w:val="20"/>
        </w:rPr>
        <w:t>nelze ze strany Poskytovatele provést.</w:t>
      </w:r>
    </w:p>
    <w:p w14:paraId="3CEA75CB" w14:textId="77777777" w:rsidR="00F15AB7" w:rsidRPr="00F94F61" w:rsidRDefault="00F15AB7" w:rsidP="00054A23">
      <w:pPr>
        <w:numPr>
          <w:ilvl w:val="2"/>
          <w:numId w:val="123"/>
        </w:numPr>
        <w:spacing w:after="120" w:line="276" w:lineRule="auto"/>
        <w:ind w:left="1701" w:right="-1" w:hanging="567"/>
        <w:jc w:val="both"/>
        <w:rPr>
          <w:rFonts w:ascii="Arial" w:hAnsi="Arial" w:cs="Arial"/>
          <w:color w:val="0C120C"/>
          <w:sz w:val="20"/>
          <w:szCs w:val="20"/>
        </w:rPr>
      </w:pPr>
      <w:r w:rsidRPr="00F94F61">
        <w:rPr>
          <w:rFonts w:ascii="Arial" w:hAnsi="Arial" w:cs="Arial"/>
          <w:color w:val="0C120C"/>
          <w:sz w:val="20"/>
          <w:szCs w:val="20"/>
        </w:rPr>
        <w:t xml:space="preserve">Akceptace návrhu řešení, časového rámce plnění a maximálního počtu potřebných člověkohodin Objednatelem - (zaslání e-mailu </w:t>
      </w:r>
      <w:r>
        <w:rPr>
          <w:rFonts w:ascii="Arial" w:hAnsi="Arial" w:cs="Arial"/>
          <w:color w:val="0C120C"/>
          <w:sz w:val="20"/>
          <w:szCs w:val="20"/>
        </w:rPr>
        <w:t>Poskytovatel</w:t>
      </w:r>
      <w:r w:rsidRPr="00F94F61">
        <w:rPr>
          <w:rFonts w:ascii="Arial" w:hAnsi="Arial" w:cs="Arial"/>
          <w:color w:val="0C120C"/>
          <w:sz w:val="20"/>
          <w:szCs w:val="20"/>
        </w:rPr>
        <w:t>i);</w:t>
      </w:r>
    </w:p>
    <w:p w14:paraId="09B5CC95" w14:textId="77777777" w:rsidR="00F15AB7" w:rsidRPr="00F94F61" w:rsidRDefault="00F15AB7" w:rsidP="00054A23">
      <w:pPr>
        <w:pStyle w:val="Odstavecseseznamem"/>
        <w:numPr>
          <w:ilvl w:val="2"/>
          <w:numId w:val="123"/>
        </w:numPr>
        <w:spacing w:after="120" w:line="276" w:lineRule="auto"/>
        <w:ind w:left="1701" w:right="-1" w:hanging="567"/>
        <w:jc w:val="both"/>
        <w:rPr>
          <w:rFonts w:ascii="Arial" w:hAnsi="Arial" w:cs="Arial"/>
          <w:color w:val="0C120C"/>
          <w:sz w:val="20"/>
          <w:szCs w:val="20"/>
        </w:rPr>
      </w:pPr>
      <w:r>
        <w:rPr>
          <w:rFonts w:ascii="Arial" w:hAnsi="Arial" w:cs="Arial"/>
          <w:color w:val="0C120C"/>
          <w:sz w:val="20"/>
          <w:szCs w:val="20"/>
        </w:rPr>
        <w:t>Poskytovatel</w:t>
      </w:r>
      <w:r w:rsidRPr="00F94F61">
        <w:rPr>
          <w:rFonts w:ascii="Arial" w:hAnsi="Arial" w:cs="Arial"/>
          <w:color w:val="0C120C"/>
          <w:sz w:val="20"/>
          <w:szCs w:val="20"/>
        </w:rPr>
        <w:t xml:space="preserve"> </w:t>
      </w:r>
      <w:r w:rsidR="0072316E">
        <w:rPr>
          <w:rFonts w:ascii="Arial" w:hAnsi="Arial" w:cs="Arial"/>
          <w:color w:val="0C120C"/>
          <w:sz w:val="20"/>
          <w:szCs w:val="20"/>
        </w:rPr>
        <w:t>poskytne</w:t>
      </w:r>
      <w:r w:rsidRPr="00F94F61">
        <w:rPr>
          <w:rFonts w:ascii="Arial" w:hAnsi="Arial" w:cs="Arial"/>
          <w:color w:val="0C120C"/>
          <w:sz w:val="20"/>
          <w:szCs w:val="20"/>
        </w:rPr>
        <w:t xml:space="preserve"> Objednateli příslušné plnění</w:t>
      </w:r>
      <w:r>
        <w:rPr>
          <w:rFonts w:ascii="Arial" w:hAnsi="Arial" w:cs="Arial"/>
          <w:color w:val="0C120C"/>
          <w:sz w:val="20"/>
          <w:szCs w:val="20"/>
        </w:rPr>
        <w:t xml:space="preserve"> </w:t>
      </w:r>
      <w:r w:rsidRPr="00F94F61">
        <w:rPr>
          <w:rFonts w:ascii="Arial" w:hAnsi="Arial" w:cs="Arial"/>
          <w:color w:val="0C120C"/>
          <w:sz w:val="20"/>
          <w:szCs w:val="20"/>
        </w:rPr>
        <w:t>– řešení SP.</w:t>
      </w:r>
    </w:p>
    <w:p w14:paraId="1E762FD2" w14:textId="77777777" w:rsidR="00F15AB7" w:rsidRDefault="00F15AB7" w:rsidP="00054A23">
      <w:pPr>
        <w:pStyle w:val="Odstavecseseznamem"/>
        <w:numPr>
          <w:ilvl w:val="2"/>
          <w:numId w:val="123"/>
        </w:numPr>
        <w:spacing w:after="120" w:line="276" w:lineRule="auto"/>
        <w:ind w:left="1701" w:right="-1" w:hanging="567"/>
        <w:jc w:val="both"/>
        <w:rPr>
          <w:rFonts w:ascii="Arial" w:hAnsi="Arial" w:cs="Arial"/>
          <w:color w:val="0C120C"/>
          <w:sz w:val="20"/>
          <w:szCs w:val="20"/>
        </w:rPr>
      </w:pPr>
      <w:r w:rsidRPr="00054A23">
        <w:rPr>
          <w:rFonts w:ascii="Arial" w:hAnsi="Arial" w:cs="Arial"/>
          <w:color w:val="0C120C"/>
          <w:sz w:val="20"/>
          <w:szCs w:val="20"/>
        </w:rPr>
        <w:t>Vyřešení servisního požadavku</w:t>
      </w:r>
      <w:r w:rsidRPr="0023519C">
        <w:rPr>
          <w:rFonts w:ascii="Arial" w:hAnsi="Arial" w:cs="Arial"/>
          <w:color w:val="0C120C"/>
          <w:sz w:val="20"/>
          <w:szCs w:val="20"/>
        </w:rPr>
        <w:t xml:space="preserve"> Poskytovatelem nastane po akceptaci plnění </w:t>
      </w:r>
      <w:r w:rsidR="0072316E">
        <w:rPr>
          <w:rFonts w:ascii="Arial" w:hAnsi="Arial" w:cs="Arial"/>
          <w:color w:val="0C120C"/>
          <w:sz w:val="20"/>
          <w:szCs w:val="20"/>
        </w:rPr>
        <w:t>poskytnutého</w:t>
      </w:r>
      <w:r w:rsidRPr="0023519C">
        <w:rPr>
          <w:rFonts w:ascii="Arial" w:hAnsi="Arial" w:cs="Arial"/>
          <w:color w:val="0C120C"/>
          <w:sz w:val="20"/>
          <w:szCs w:val="20"/>
        </w:rPr>
        <w:t xml:space="preserve"> Poskytovatelem </w:t>
      </w:r>
      <w:r w:rsidRPr="0023519C">
        <w:rPr>
          <w:rFonts w:ascii="Arial" w:hAnsi="Arial" w:cs="Arial"/>
          <w:b/>
          <w:color w:val="0C120C"/>
          <w:sz w:val="20"/>
          <w:szCs w:val="20"/>
        </w:rPr>
        <w:t xml:space="preserve">dnem podpisu </w:t>
      </w:r>
      <w:r w:rsidR="00054A23">
        <w:rPr>
          <w:rFonts w:ascii="Arial" w:hAnsi="Arial" w:cs="Arial"/>
          <w:b/>
          <w:color w:val="0C120C"/>
          <w:sz w:val="20"/>
          <w:szCs w:val="20"/>
        </w:rPr>
        <w:t>a</w:t>
      </w:r>
      <w:r w:rsidRPr="0023519C">
        <w:rPr>
          <w:rFonts w:ascii="Arial" w:hAnsi="Arial" w:cs="Arial"/>
          <w:b/>
          <w:color w:val="0C120C"/>
          <w:sz w:val="20"/>
          <w:szCs w:val="20"/>
        </w:rPr>
        <w:t>kceptačního protokolu</w:t>
      </w:r>
      <w:r w:rsidRPr="0023519C">
        <w:rPr>
          <w:rFonts w:ascii="Arial" w:hAnsi="Arial" w:cs="Arial"/>
          <w:color w:val="0C120C"/>
          <w:sz w:val="20"/>
          <w:szCs w:val="20"/>
        </w:rPr>
        <w:t xml:space="preserve"> </w:t>
      </w:r>
      <w:r>
        <w:rPr>
          <w:rFonts w:ascii="Arial" w:hAnsi="Arial" w:cs="Arial"/>
          <w:color w:val="0C120C"/>
          <w:sz w:val="20"/>
          <w:szCs w:val="20"/>
        </w:rPr>
        <w:t>Pověřenou osobou</w:t>
      </w:r>
      <w:r w:rsidRPr="0023519C">
        <w:rPr>
          <w:rFonts w:ascii="Arial" w:eastAsia="Calibri" w:hAnsi="Arial" w:cs="Arial"/>
          <w:sz w:val="20"/>
          <w:szCs w:val="20"/>
        </w:rPr>
        <w:t xml:space="preserve"> Objednatele</w:t>
      </w:r>
      <w:r w:rsidRPr="0023519C">
        <w:rPr>
          <w:rFonts w:ascii="Arial" w:hAnsi="Arial" w:cs="Arial"/>
          <w:color w:val="0C120C"/>
          <w:sz w:val="20"/>
          <w:szCs w:val="20"/>
        </w:rPr>
        <w:t>, jímž rovněž bude akceptována upřesněná cena / počet člověko</w:t>
      </w:r>
      <w:r w:rsidR="00054A23">
        <w:rPr>
          <w:rFonts w:ascii="Arial" w:hAnsi="Arial" w:cs="Arial"/>
          <w:color w:val="0C120C"/>
          <w:sz w:val="20"/>
          <w:szCs w:val="20"/>
        </w:rPr>
        <w:t>dnů</w:t>
      </w:r>
      <w:r>
        <w:rPr>
          <w:rFonts w:ascii="Arial" w:hAnsi="Arial" w:cs="Arial"/>
          <w:color w:val="0C120C"/>
          <w:sz w:val="20"/>
          <w:szCs w:val="20"/>
        </w:rPr>
        <w:t>.</w:t>
      </w:r>
    </w:p>
    <w:p w14:paraId="37154DE7" w14:textId="77777777" w:rsidR="00F74345" w:rsidRDefault="00F74345" w:rsidP="00AE2F4C">
      <w:pPr>
        <w:pStyle w:val="Odstavecseseznamem"/>
        <w:spacing w:after="120" w:line="276" w:lineRule="auto"/>
        <w:ind w:left="1080" w:right="-1"/>
        <w:jc w:val="both"/>
        <w:rPr>
          <w:rFonts w:ascii="Arial" w:hAnsi="Arial" w:cs="Arial"/>
          <w:color w:val="0C120C"/>
          <w:sz w:val="20"/>
          <w:szCs w:val="20"/>
        </w:rPr>
      </w:pPr>
      <w:r>
        <w:rPr>
          <w:rFonts w:ascii="Arial" w:hAnsi="Arial" w:cs="Arial"/>
          <w:color w:val="0C120C"/>
          <w:sz w:val="20"/>
          <w:szCs w:val="20"/>
        </w:rPr>
        <w:t xml:space="preserve">Obě </w:t>
      </w:r>
      <w:r w:rsidR="00353AA0">
        <w:rPr>
          <w:rFonts w:ascii="Arial" w:hAnsi="Arial" w:cs="Arial"/>
          <w:color w:val="0C120C"/>
          <w:sz w:val="20"/>
          <w:szCs w:val="20"/>
        </w:rPr>
        <w:t xml:space="preserve">Smluvní </w:t>
      </w:r>
      <w:r>
        <w:rPr>
          <w:rFonts w:ascii="Arial" w:hAnsi="Arial" w:cs="Arial"/>
          <w:color w:val="0C120C"/>
          <w:sz w:val="20"/>
          <w:szCs w:val="20"/>
        </w:rPr>
        <w:t>strany se mohou dohodnout, že některé kroky komunikace se budou pr</w:t>
      </w:r>
      <w:r w:rsidR="00353AA0">
        <w:rPr>
          <w:rFonts w:ascii="Arial" w:hAnsi="Arial" w:cs="Arial"/>
          <w:color w:val="0C120C"/>
          <w:sz w:val="20"/>
          <w:szCs w:val="20"/>
        </w:rPr>
        <w:t>obíhat</w:t>
      </w:r>
      <w:r>
        <w:rPr>
          <w:rFonts w:ascii="Arial" w:hAnsi="Arial" w:cs="Arial"/>
          <w:color w:val="0C120C"/>
          <w:sz w:val="20"/>
          <w:szCs w:val="20"/>
        </w:rPr>
        <w:t xml:space="preserve"> </w:t>
      </w:r>
      <w:r w:rsidR="00353AA0">
        <w:rPr>
          <w:rFonts w:ascii="Arial" w:hAnsi="Arial" w:cs="Arial"/>
          <w:color w:val="0C120C"/>
          <w:sz w:val="20"/>
          <w:szCs w:val="20"/>
        </w:rPr>
        <w:t>prostřednictvím e-</w:t>
      </w:r>
      <w:r>
        <w:rPr>
          <w:rFonts w:ascii="Arial" w:hAnsi="Arial" w:cs="Arial"/>
          <w:color w:val="0C120C"/>
          <w:sz w:val="20"/>
          <w:szCs w:val="20"/>
        </w:rPr>
        <w:t xml:space="preserve">mail mezi </w:t>
      </w:r>
      <w:r w:rsidR="00353AA0">
        <w:rPr>
          <w:rFonts w:ascii="Arial" w:hAnsi="Arial" w:cs="Arial"/>
          <w:color w:val="0C120C"/>
          <w:sz w:val="20"/>
          <w:szCs w:val="20"/>
        </w:rPr>
        <w:t>Pověřenými</w:t>
      </w:r>
      <w:r>
        <w:rPr>
          <w:rFonts w:ascii="Arial" w:hAnsi="Arial" w:cs="Arial"/>
          <w:color w:val="0C120C"/>
          <w:sz w:val="20"/>
          <w:szCs w:val="20"/>
        </w:rPr>
        <w:t xml:space="preserve"> osobami</w:t>
      </w:r>
      <w:r w:rsidR="00353AA0">
        <w:rPr>
          <w:rFonts w:ascii="Arial" w:hAnsi="Arial" w:cs="Arial"/>
          <w:color w:val="0C120C"/>
          <w:sz w:val="20"/>
          <w:szCs w:val="20"/>
        </w:rPr>
        <w:t xml:space="preserve"> obou Smluvních stran</w:t>
      </w:r>
      <w:r>
        <w:rPr>
          <w:rFonts w:ascii="Arial" w:hAnsi="Arial" w:cs="Arial"/>
          <w:color w:val="0C120C"/>
          <w:sz w:val="20"/>
          <w:szCs w:val="20"/>
        </w:rPr>
        <w:t>.</w:t>
      </w:r>
    </w:p>
    <w:p w14:paraId="475A5CC0" w14:textId="77777777" w:rsidR="00F15AB7" w:rsidRDefault="00F15AB7" w:rsidP="00F15AB7">
      <w:pPr>
        <w:spacing w:before="120" w:after="120" w:line="276" w:lineRule="auto"/>
        <w:contextualSpacing/>
        <w:jc w:val="both"/>
        <w:rPr>
          <w:rFonts w:ascii="Arial" w:hAnsi="Arial" w:cs="Arial"/>
          <w:sz w:val="20"/>
          <w:szCs w:val="20"/>
        </w:rPr>
      </w:pPr>
      <w:bookmarkStart w:id="26" w:name="_Hlk133574021"/>
    </w:p>
    <w:bookmarkEnd w:id="26"/>
    <w:p w14:paraId="70A516AD" w14:textId="77777777" w:rsidR="00353AA0" w:rsidRDefault="00353AA0">
      <w:pPr>
        <w:rPr>
          <w:rFonts w:ascii="Arial" w:eastAsia="Calibri" w:hAnsi="Arial" w:cs="Arial"/>
          <w:b/>
          <w:sz w:val="28"/>
          <w:szCs w:val="28"/>
        </w:rPr>
      </w:pPr>
    </w:p>
    <w:p w14:paraId="0863DE64" w14:textId="77777777" w:rsidR="00353AA0" w:rsidRDefault="00353AA0">
      <w:pPr>
        <w:rPr>
          <w:rFonts w:ascii="Arial" w:eastAsia="Calibri" w:hAnsi="Arial" w:cs="Arial"/>
          <w:b/>
          <w:sz w:val="28"/>
          <w:szCs w:val="28"/>
        </w:rPr>
      </w:pPr>
    </w:p>
    <w:p w14:paraId="7A575966" w14:textId="77777777" w:rsidR="00353AA0" w:rsidRDefault="00353AA0">
      <w:pPr>
        <w:rPr>
          <w:rFonts w:ascii="Arial" w:eastAsia="Calibri" w:hAnsi="Arial" w:cs="Arial"/>
          <w:b/>
          <w:sz w:val="28"/>
          <w:szCs w:val="28"/>
        </w:rPr>
      </w:pPr>
    </w:p>
    <w:p w14:paraId="040D8B4E" w14:textId="77777777" w:rsidR="00353AA0" w:rsidRDefault="00353AA0">
      <w:pPr>
        <w:rPr>
          <w:rFonts w:ascii="Arial" w:eastAsia="Calibri" w:hAnsi="Arial" w:cs="Arial"/>
          <w:b/>
          <w:sz w:val="28"/>
          <w:szCs w:val="28"/>
        </w:rPr>
      </w:pPr>
    </w:p>
    <w:p w14:paraId="16A5DC85" w14:textId="77777777" w:rsidR="00054A23" w:rsidRDefault="00054A23">
      <w:pPr>
        <w:rPr>
          <w:rFonts w:ascii="Arial" w:eastAsia="Calibri" w:hAnsi="Arial" w:cs="Arial"/>
          <w:b/>
          <w:sz w:val="28"/>
          <w:szCs w:val="28"/>
        </w:rPr>
      </w:pPr>
    </w:p>
    <w:p w14:paraId="7409A218" w14:textId="77777777" w:rsidR="00EB6138" w:rsidRPr="00A13387" w:rsidRDefault="00EB6138" w:rsidP="00EB6138">
      <w:pPr>
        <w:spacing w:before="120" w:after="120" w:line="276" w:lineRule="auto"/>
        <w:contextualSpacing/>
        <w:jc w:val="both"/>
        <w:rPr>
          <w:rFonts w:ascii="Arial" w:hAnsi="Arial" w:cs="Arial"/>
          <w:b/>
        </w:rPr>
      </w:pPr>
      <w:r w:rsidRPr="00A13387">
        <w:rPr>
          <w:rFonts w:ascii="Arial" w:hAnsi="Arial" w:cs="Arial"/>
          <w:b/>
        </w:rPr>
        <w:lastRenderedPageBreak/>
        <w:t xml:space="preserve">Příloha č. </w:t>
      </w:r>
      <w:r>
        <w:rPr>
          <w:rFonts w:ascii="Arial" w:hAnsi="Arial" w:cs="Arial"/>
          <w:b/>
        </w:rPr>
        <w:t>4</w:t>
      </w:r>
      <w:r w:rsidRPr="00A13387">
        <w:rPr>
          <w:rFonts w:ascii="Arial" w:hAnsi="Arial" w:cs="Arial"/>
          <w:b/>
        </w:rPr>
        <w:t xml:space="preserve"> – </w:t>
      </w:r>
      <w:bookmarkStart w:id="27" w:name="_Hlk175031082"/>
      <w:r w:rsidRPr="00A13387">
        <w:rPr>
          <w:rFonts w:ascii="Arial" w:hAnsi="Arial" w:cs="Arial"/>
          <w:b/>
        </w:rPr>
        <w:t xml:space="preserve">Podmínky pro přístup </w:t>
      </w:r>
      <w:r>
        <w:rPr>
          <w:rFonts w:ascii="Arial" w:hAnsi="Arial" w:cs="Arial"/>
          <w:b/>
        </w:rPr>
        <w:t>Poskytovatele</w:t>
      </w:r>
      <w:r w:rsidRPr="00A13387">
        <w:rPr>
          <w:rFonts w:ascii="Arial" w:hAnsi="Arial" w:cs="Arial"/>
          <w:b/>
        </w:rPr>
        <w:t xml:space="preserve"> do vnitřní sítě VZP ČR prostřednictvím VPN VZP ČR</w:t>
      </w:r>
      <w:bookmarkEnd w:id="27"/>
    </w:p>
    <w:p w14:paraId="309C735F" w14:textId="77777777" w:rsidR="00EB6138" w:rsidRPr="00F40EB5" w:rsidRDefault="00EB6138" w:rsidP="00EB6138">
      <w:pPr>
        <w:pStyle w:val="Odstavecseseznamem"/>
        <w:spacing w:before="120" w:after="120"/>
        <w:ind w:left="993"/>
        <w:jc w:val="both"/>
        <w:rPr>
          <w:rFonts w:ascii="Arial" w:hAnsi="Arial" w:cs="Arial"/>
          <w:sz w:val="20"/>
          <w:szCs w:val="20"/>
        </w:rPr>
      </w:pPr>
    </w:p>
    <w:p w14:paraId="7D02D8B4" w14:textId="77777777" w:rsidR="00EB6138" w:rsidRPr="00913829" w:rsidRDefault="00EB6138" w:rsidP="00EB6138">
      <w:pPr>
        <w:spacing w:before="120" w:after="120" w:line="276" w:lineRule="auto"/>
        <w:contextualSpacing/>
        <w:jc w:val="center"/>
        <w:rPr>
          <w:rFonts w:ascii="Arial" w:hAnsi="Arial" w:cs="Arial"/>
          <w:b/>
          <w:szCs w:val="20"/>
        </w:rPr>
      </w:pPr>
      <w:r w:rsidRPr="00913829">
        <w:rPr>
          <w:rFonts w:ascii="Arial" w:hAnsi="Arial" w:cs="Arial"/>
          <w:b/>
          <w:szCs w:val="20"/>
        </w:rPr>
        <w:t xml:space="preserve">Podmínky pro přístup </w:t>
      </w:r>
      <w:r>
        <w:rPr>
          <w:rFonts w:ascii="Arial" w:hAnsi="Arial" w:cs="Arial"/>
          <w:b/>
          <w:szCs w:val="20"/>
        </w:rPr>
        <w:t>Poskytovatele</w:t>
      </w:r>
      <w:r w:rsidRPr="00913829">
        <w:rPr>
          <w:rFonts w:ascii="Arial" w:hAnsi="Arial" w:cs="Arial"/>
          <w:b/>
          <w:szCs w:val="20"/>
        </w:rPr>
        <w:t xml:space="preserve"> do vnitřní sítě VZP ČR</w:t>
      </w:r>
      <w:r w:rsidRPr="00913829">
        <w:rPr>
          <w:rFonts w:ascii="Arial" w:hAnsi="Arial" w:cs="Arial"/>
          <w:b/>
          <w:szCs w:val="20"/>
        </w:rPr>
        <w:br/>
        <w:t xml:space="preserve">prostřednictvím VPN VZP ČR </w:t>
      </w:r>
    </w:p>
    <w:p w14:paraId="71405F62" w14:textId="77777777" w:rsidR="00EB6138" w:rsidRPr="00913829" w:rsidRDefault="00EB6138" w:rsidP="00EB6138">
      <w:pPr>
        <w:spacing w:before="120" w:after="120" w:line="276" w:lineRule="auto"/>
        <w:contextualSpacing/>
        <w:jc w:val="center"/>
        <w:rPr>
          <w:rFonts w:ascii="Arial" w:hAnsi="Arial" w:cs="Arial"/>
          <w:b/>
          <w:szCs w:val="20"/>
        </w:rPr>
      </w:pPr>
      <w:r w:rsidRPr="00913829">
        <w:rPr>
          <w:rFonts w:ascii="Arial" w:hAnsi="Arial" w:cs="Arial"/>
          <w:b/>
          <w:szCs w:val="20"/>
        </w:rPr>
        <w:t>(dále jen „Podmínky“ nebo „dokument“)</w:t>
      </w:r>
    </w:p>
    <w:p w14:paraId="4D982551" w14:textId="77777777" w:rsidR="00EB6138" w:rsidRPr="00F40EB5" w:rsidRDefault="00EB6138" w:rsidP="00EB6138">
      <w:pPr>
        <w:spacing w:before="120" w:after="120" w:line="276" w:lineRule="auto"/>
        <w:contextualSpacing/>
        <w:jc w:val="center"/>
        <w:rPr>
          <w:rFonts w:ascii="Arial" w:hAnsi="Arial" w:cs="Arial"/>
          <w:b/>
          <w:sz w:val="20"/>
          <w:szCs w:val="20"/>
        </w:rPr>
      </w:pPr>
    </w:p>
    <w:p w14:paraId="60DC71DC" w14:textId="77777777" w:rsidR="00EB6138" w:rsidRPr="00F40EB5" w:rsidRDefault="00EB6138" w:rsidP="00EB6138">
      <w:pPr>
        <w:spacing w:before="120" w:after="120" w:line="276" w:lineRule="auto"/>
        <w:contextualSpacing/>
        <w:jc w:val="both"/>
        <w:rPr>
          <w:rFonts w:ascii="Arial" w:hAnsi="Arial" w:cs="Arial"/>
          <w:sz w:val="20"/>
          <w:szCs w:val="20"/>
        </w:rPr>
      </w:pPr>
      <w:r w:rsidRPr="00F40EB5">
        <w:rPr>
          <w:rFonts w:ascii="Arial" w:hAnsi="Arial" w:cs="Arial"/>
          <w:sz w:val="20"/>
          <w:szCs w:val="20"/>
        </w:rPr>
        <w:t xml:space="preserve">Pro zajištění řádného plnění </w:t>
      </w:r>
      <w:r>
        <w:rPr>
          <w:rFonts w:ascii="Arial" w:hAnsi="Arial" w:cs="Arial"/>
          <w:sz w:val="20"/>
          <w:szCs w:val="20"/>
        </w:rPr>
        <w:t>Poskytovatele</w:t>
      </w:r>
      <w:r w:rsidRPr="00720CFA">
        <w:rPr>
          <w:rFonts w:ascii="Arial" w:hAnsi="Arial" w:cs="Arial"/>
          <w:sz w:val="20"/>
          <w:szCs w:val="20"/>
        </w:rPr>
        <w:t xml:space="preserve"> </w:t>
      </w:r>
      <w:r w:rsidRPr="00F40EB5">
        <w:rPr>
          <w:rFonts w:ascii="Arial" w:hAnsi="Arial" w:cs="Arial"/>
          <w:sz w:val="20"/>
          <w:szCs w:val="20"/>
        </w:rPr>
        <w:t>podle Smlouvy,</w:t>
      </w:r>
      <w:r>
        <w:rPr>
          <w:rFonts w:ascii="Arial" w:hAnsi="Arial" w:cs="Arial"/>
          <w:sz w:val="20"/>
          <w:szCs w:val="20"/>
        </w:rPr>
        <w:t xml:space="preserve"> </w:t>
      </w:r>
      <w:r w:rsidRPr="00F40EB5">
        <w:rPr>
          <w:rFonts w:ascii="Arial" w:hAnsi="Arial" w:cs="Arial"/>
          <w:sz w:val="20"/>
          <w:szCs w:val="20"/>
        </w:rPr>
        <w:t>jejíž přílohou jsou tyto Podmínky</w:t>
      </w:r>
      <w:r>
        <w:rPr>
          <w:rFonts w:ascii="Arial" w:hAnsi="Arial" w:cs="Arial"/>
          <w:sz w:val="20"/>
          <w:szCs w:val="20"/>
        </w:rPr>
        <w:t xml:space="preserve">, </w:t>
      </w:r>
      <w:r w:rsidRPr="00F40EB5">
        <w:rPr>
          <w:rFonts w:ascii="Arial" w:hAnsi="Arial" w:cs="Arial"/>
          <w:sz w:val="20"/>
          <w:szCs w:val="20"/>
        </w:rPr>
        <w:t>a za účelem současného zajištění bezpečnosti vnitřní sítě VZP ČR a jejích informačních systémů (dále jen „</w:t>
      </w:r>
      <w:r w:rsidRPr="00904C11">
        <w:rPr>
          <w:rFonts w:ascii="Arial" w:hAnsi="Arial" w:cs="Arial"/>
          <w:b/>
          <w:sz w:val="20"/>
          <w:szCs w:val="20"/>
        </w:rPr>
        <w:t>IS VZP ČR</w:t>
      </w:r>
      <w:r w:rsidRPr="00F40EB5">
        <w:rPr>
          <w:rFonts w:ascii="Arial" w:hAnsi="Arial" w:cs="Arial"/>
          <w:sz w:val="20"/>
          <w:szCs w:val="20"/>
        </w:rPr>
        <w:t xml:space="preserve">“) jsou těmito Podmínkami stanoveny vzájemné povinnosti </w:t>
      </w:r>
      <w:r>
        <w:rPr>
          <w:rFonts w:ascii="Arial" w:hAnsi="Arial" w:cs="Arial"/>
          <w:sz w:val="20"/>
          <w:szCs w:val="20"/>
        </w:rPr>
        <w:t>S</w:t>
      </w:r>
      <w:r w:rsidRPr="00F40EB5">
        <w:rPr>
          <w:rFonts w:ascii="Arial" w:hAnsi="Arial" w:cs="Arial"/>
          <w:sz w:val="20"/>
          <w:szCs w:val="20"/>
        </w:rPr>
        <w:t>mluvních stran, které souvisejí se vzdáleným přístupem</w:t>
      </w:r>
      <w:r>
        <w:rPr>
          <w:rFonts w:ascii="Arial" w:hAnsi="Arial" w:cs="Arial"/>
          <w:sz w:val="20"/>
          <w:szCs w:val="20"/>
        </w:rPr>
        <w:t xml:space="preserve"> Poskytovatele</w:t>
      </w:r>
      <w:r w:rsidRPr="00720CFA">
        <w:rPr>
          <w:rFonts w:ascii="Arial" w:hAnsi="Arial" w:cs="Arial"/>
          <w:sz w:val="20"/>
          <w:szCs w:val="20"/>
        </w:rPr>
        <w:t xml:space="preserve"> </w:t>
      </w:r>
      <w:r w:rsidRPr="00F40EB5">
        <w:rPr>
          <w:rFonts w:ascii="Arial" w:hAnsi="Arial" w:cs="Arial"/>
          <w:sz w:val="20"/>
          <w:szCs w:val="20"/>
        </w:rPr>
        <w:t>do vnitřní sítě VZP ČR, IS VZP ČR a k informacím prostřednictvím VPN VZP ČR (dále též jen „</w:t>
      </w:r>
      <w:r w:rsidRPr="002820EA">
        <w:rPr>
          <w:rFonts w:ascii="Arial" w:hAnsi="Arial" w:cs="Arial"/>
          <w:b/>
          <w:sz w:val="20"/>
          <w:szCs w:val="20"/>
        </w:rPr>
        <w:t>VPN přístup</w:t>
      </w:r>
      <w:r w:rsidRPr="00F40EB5">
        <w:rPr>
          <w:rFonts w:ascii="Arial" w:hAnsi="Arial" w:cs="Arial"/>
          <w:sz w:val="20"/>
          <w:szCs w:val="20"/>
        </w:rPr>
        <w:t>“).</w:t>
      </w:r>
    </w:p>
    <w:p w14:paraId="0408F22C" w14:textId="77777777" w:rsidR="00EB6138" w:rsidRPr="00F40EB5" w:rsidRDefault="00EB6138" w:rsidP="00EB6138">
      <w:pPr>
        <w:spacing w:before="120" w:after="120" w:line="276" w:lineRule="auto"/>
        <w:contextualSpacing/>
        <w:jc w:val="center"/>
        <w:outlineLvl w:val="0"/>
        <w:rPr>
          <w:rFonts w:ascii="Arial" w:hAnsi="Arial" w:cs="Arial"/>
          <w:b/>
          <w:sz w:val="20"/>
          <w:szCs w:val="20"/>
        </w:rPr>
      </w:pPr>
      <w:bookmarkStart w:id="28" w:name="_Toc368501330"/>
      <w:bookmarkStart w:id="29" w:name="_Toc521325206"/>
      <w:r w:rsidRPr="00F40EB5">
        <w:rPr>
          <w:rFonts w:ascii="Arial" w:hAnsi="Arial" w:cs="Arial"/>
          <w:b/>
          <w:sz w:val="20"/>
          <w:szCs w:val="20"/>
        </w:rPr>
        <w:br/>
        <w:t>Čl. I. Použité zkratky</w:t>
      </w:r>
      <w:bookmarkEnd w:id="28"/>
      <w:bookmarkEnd w:id="29"/>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292"/>
      </w:tblGrid>
      <w:tr w:rsidR="00EB6138" w:rsidRPr="00F40EB5" w14:paraId="6D5011EC" w14:textId="77777777" w:rsidTr="003A5980">
        <w:tc>
          <w:tcPr>
            <w:tcW w:w="1951" w:type="dxa"/>
          </w:tcPr>
          <w:p w14:paraId="663F2F04" w14:textId="77777777" w:rsidR="00EB6138" w:rsidRPr="00F40EB5" w:rsidRDefault="00EB6138" w:rsidP="003A5980">
            <w:pPr>
              <w:pStyle w:val="TableHeading"/>
              <w:spacing w:line="276" w:lineRule="auto"/>
              <w:contextualSpacing/>
              <w:rPr>
                <w:rFonts w:ascii="Arial" w:hAnsi="Arial" w:cs="Arial"/>
              </w:rPr>
            </w:pPr>
            <w:r w:rsidRPr="00F40EB5">
              <w:rPr>
                <w:rFonts w:ascii="Arial" w:hAnsi="Arial" w:cs="Arial"/>
              </w:rPr>
              <w:t>Zkratka</w:t>
            </w:r>
          </w:p>
        </w:tc>
        <w:tc>
          <w:tcPr>
            <w:tcW w:w="7292" w:type="dxa"/>
          </w:tcPr>
          <w:p w14:paraId="20FB8CAA" w14:textId="77777777" w:rsidR="00EB6138" w:rsidRPr="00F40EB5" w:rsidRDefault="00EB6138" w:rsidP="003A5980">
            <w:pPr>
              <w:pStyle w:val="TableHeading"/>
              <w:spacing w:line="276" w:lineRule="auto"/>
              <w:contextualSpacing/>
              <w:rPr>
                <w:rFonts w:ascii="Arial" w:hAnsi="Arial" w:cs="Arial"/>
              </w:rPr>
            </w:pPr>
            <w:r w:rsidRPr="00F40EB5">
              <w:rPr>
                <w:rFonts w:ascii="Arial" w:hAnsi="Arial" w:cs="Arial"/>
              </w:rPr>
              <w:t>Význam</w:t>
            </w:r>
          </w:p>
        </w:tc>
      </w:tr>
      <w:tr w:rsidR="00EB6138" w:rsidRPr="00F40EB5" w14:paraId="6B026108" w14:textId="77777777" w:rsidTr="003A5980">
        <w:tc>
          <w:tcPr>
            <w:tcW w:w="1951" w:type="dxa"/>
          </w:tcPr>
          <w:p w14:paraId="33CC8578" w14:textId="77777777" w:rsidR="00EB6138" w:rsidRPr="00F40EB5" w:rsidRDefault="00EB6138" w:rsidP="003A5980">
            <w:pPr>
              <w:pStyle w:val="TableBody"/>
              <w:spacing w:before="120" w:after="120" w:line="276" w:lineRule="auto"/>
              <w:contextualSpacing/>
              <w:rPr>
                <w:rFonts w:ascii="Arial" w:hAnsi="Arial" w:cs="Arial"/>
              </w:rPr>
            </w:pPr>
            <w:r w:rsidRPr="00F40EB5">
              <w:rPr>
                <w:rFonts w:ascii="Arial" w:hAnsi="Arial" w:cs="Arial"/>
              </w:rPr>
              <w:t>CA VZP ČR</w:t>
            </w:r>
          </w:p>
        </w:tc>
        <w:tc>
          <w:tcPr>
            <w:tcW w:w="7292" w:type="dxa"/>
          </w:tcPr>
          <w:p w14:paraId="48291473" w14:textId="77777777" w:rsidR="00EB6138" w:rsidRPr="00F40EB5" w:rsidRDefault="00EB6138" w:rsidP="003A5980">
            <w:pPr>
              <w:pStyle w:val="TableBody"/>
              <w:spacing w:before="120" w:after="120" w:line="276" w:lineRule="auto"/>
              <w:contextualSpacing/>
              <w:jc w:val="both"/>
              <w:rPr>
                <w:rFonts w:ascii="Arial" w:hAnsi="Arial" w:cs="Arial"/>
              </w:rPr>
            </w:pPr>
            <w:r w:rsidRPr="00F40EB5">
              <w:rPr>
                <w:rFonts w:ascii="Arial" w:hAnsi="Arial" w:cs="Arial"/>
              </w:rPr>
              <w:t>Interní certifikační autorita VZP ČR vydává certifikáty určené pro VPN přístup Uživatelů a řídí životní cyklus těchto certifikátů.</w:t>
            </w:r>
          </w:p>
        </w:tc>
      </w:tr>
      <w:tr w:rsidR="00EB6138" w:rsidRPr="00F40EB5" w14:paraId="4EFC4FA1" w14:textId="77777777" w:rsidTr="003A5980">
        <w:tc>
          <w:tcPr>
            <w:tcW w:w="1951" w:type="dxa"/>
          </w:tcPr>
          <w:p w14:paraId="55516744" w14:textId="77777777" w:rsidR="00EB6138" w:rsidRPr="00F40EB5" w:rsidRDefault="00EB6138" w:rsidP="003A5980">
            <w:pPr>
              <w:pStyle w:val="TableBody"/>
              <w:spacing w:before="120" w:after="120" w:line="276" w:lineRule="auto"/>
              <w:contextualSpacing/>
              <w:rPr>
                <w:rFonts w:ascii="Arial" w:hAnsi="Arial" w:cs="Arial"/>
              </w:rPr>
            </w:pPr>
            <w:r w:rsidRPr="00F40EB5">
              <w:rPr>
                <w:rFonts w:ascii="Arial" w:hAnsi="Arial" w:cs="Arial"/>
              </w:rPr>
              <w:t>VPN VZP ČR</w:t>
            </w:r>
          </w:p>
        </w:tc>
        <w:tc>
          <w:tcPr>
            <w:tcW w:w="7292" w:type="dxa"/>
          </w:tcPr>
          <w:p w14:paraId="2EF3832E" w14:textId="77777777" w:rsidR="00EB6138" w:rsidRPr="00F40EB5" w:rsidRDefault="00EB6138" w:rsidP="003A5980">
            <w:pPr>
              <w:pStyle w:val="TableBody"/>
              <w:spacing w:before="120" w:after="120" w:line="276" w:lineRule="auto"/>
              <w:contextualSpacing/>
              <w:jc w:val="both"/>
              <w:rPr>
                <w:rFonts w:ascii="Arial" w:hAnsi="Arial" w:cs="Arial"/>
              </w:rPr>
            </w:pPr>
            <w:r w:rsidRPr="00F40EB5">
              <w:rPr>
                <w:rFonts w:ascii="Arial" w:hAnsi="Arial" w:cs="Arial"/>
              </w:rPr>
              <w:t>Virtuální privátní síť VZP ČR</w:t>
            </w:r>
          </w:p>
        </w:tc>
      </w:tr>
      <w:tr w:rsidR="00EB6138" w:rsidRPr="00F40EB5" w14:paraId="1E9B4F56" w14:textId="77777777" w:rsidTr="003A5980">
        <w:tc>
          <w:tcPr>
            <w:tcW w:w="1951" w:type="dxa"/>
          </w:tcPr>
          <w:p w14:paraId="4087BE1D" w14:textId="77777777" w:rsidR="00EB6138" w:rsidRPr="00F40EB5" w:rsidRDefault="00EB6138" w:rsidP="003A5980">
            <w:pPr>
              <w:pStyle w:val="TableBody"/>
              <w:spacing w:before="120" w:after="120" w:line="276" w:lineRule="auto"/>
              <w:contextualSpacing/>
              <w:rPr>
                <w:rFonts w:ascii="Arial" w:hAnsi="Arial" w:cs="Arial"/>
              </w:rPr>
            </w:pPr>
            <w:r w:rsidRPr="00F40EB5">
              <w:rPr>
                <w:rFonts w:ascii="Arial" w:hAnsi="Arial" w:cs="Arial"/>
              </w:rPr>
              <w:t>VZP ČR</w:t>
            </w:r>
          </w:p>
        </w:tc>
        <w:tc>
          <w:tcPr>
            <w:tcW w:w="7292" w:type="dxa"/>
          </w:tcPr>
          <w:p w14:paraId="32952438" w14:textId="77777777" w:rsidR="00EB6138" w:rsidRPr="00F40EB5" w:rsidRDefault="00EB6138" w:rsidP="003A5980">
            <w:pPr>
              <w:pStyle w:val="TableBody"/>
              <w:spacing w:before="120" w:after="120" w:line="276" w:lineRule="auto"/>
              <w:contextualSpacing/>
              <w:jc w:val="both"/>
              <w:rPr>
                <w:rFonts w:ascii="Arial" w:hAnsi="Arial" w:cs="Arial"/>
              </w:rPr>
            </w:pPr>
            <w:r w:rsidRPr="00F40EB5">
              <w:rPr>
                <w:rFonts w:ascii="Arial" w:hAnsi="Arial" w:cs="Arial"/>
              </w:rPr>
              <w:t>Všeobecná zdravotní pojišťovna České republiky</w:t>
            </w:r>
          </w:p>
        </w:tc>
      </w:tr>
    </w:tbl>
    <w:p w14:paraId="473F6BA9" w14:textId="77777777" w:rsidR="00EB6138" w:rsidRPr="00F40EB5" w:rsidRDefault="00EB6138" w:rsidP="00EB6138">
      <w:pPr>
        <w:spacing w:before="120" w:after="120" w:line="276" w:lineRule="auto"/>
        <w:contextualSpacing/>
        <w:jc w:val="center"/>
        <w:outlineLvl w:val="0"/>
        <w:rPr>
          <w:rFonts w:ascii="Arial" w:hAnsi="Arial" w:cs="Arial"/>
          <w:b/>
          <w:sz w:val="20"/>
          <w:szCs w:val="20"/>
        </w:rPr>
      </w:pPr>
      <w:bookmarkStart w:id="30" w:name="_Toc368501331"/>
      <w:bookmarkStart w:id="31" w:name="_Toc521325207"/>
      <w:r w:rsidRPr="00F40EB5">
        <w:rPr>
          <w:rFonts w:ascii="Arial" w:hAnsi="Arial" w:cs="Arial"/>
          <w:b/>
          <w:sz w:val="20"/>
          <w:szCs w:val="20"/>
        </w:rPr>
        <w:br/>
        <w:t>Čl. II. Použité pojm</w:t>
      </w:r>
      <w:bookmarkEnd w:id="30"/>
      <w:r w:rsidRPr="00F40EB5">
        <w:rPr>
          <w:rFonts w:ascii="Arial" w:hAnsi="Arial" w:cs="Arial"/>
          <w:b/>
          <w:sz w:val="20"/>
          <w:szCs w:val="20"/>
        </w:rPr>
        <w:t>y</w:t>
      </w:r>
      <w:bookmarkEnd w:id="31"/>
    </w:p>
    <w:tbl>
      <w:tblPr>
        <w:tblStyle w:val="Mkatabulky"/>
        <w:tblW w:w="0" w:type="auto"/>
        <w:tblLook w:val="04A0" w:firstRow="1" w:lastRow="0" w:firstColumn="1" w:lastColumn="0" w:noHBand="0" w:noVBand="1"/>
      </w:tblPr>
      <w:tblGrid>
        <w:gridCol w:w="1951"/>
        <w:gridCol w:w="7335"/>
      </w:tblGrid>
      <w:tr w:rsidR="00EB6138" w:rsidRPr="00F40EB5" w14:paraId="64B3580C" w14:textId="77777777" w:rsidTr="003A5980">
        <w:tc>
          <w:tcPr>
            <w:tcW w:w="1951" w:type="dxa"/>
          </w:tcPr>
          <w:p w14:paraId="67120EEE" w14:textId="77777777" w:rsidR="00EB6138" w:rsidRPr="00F40EB5" w:rsidRDefault="00EB6138" w:rsidP="003A5980">
            <w:pPr>
              <w:spacing w:before="120" w:after="120" w:line="276" w:lineRule="auto"/>
              <w:contextualSpacing/>
              <w:rPr>
                <w:rFonts w:ascii="Arial" w:hAnsi="Arial" w:cs="Arial"/>
                <w:b/>
                <w:sz w:val="20"/>
                <w:szCs w:val="20"/>
              </w:rPr>
            </w:pPr>
            <w:r w:rsidRPr="00F40EB5">
              <w:rPr>
                <w:rFonts w:ascii="Arial" w:hAnsi="Arial" w:cs="Arial"/>
                <w:b/>
                <w:sz w:val="20"/>
                <w:szCs w:val="20"/>
              </w:rPr>
              <w:t>Pojem</w:t>
            </w:r>
          </w:p>
        </w:tc>
        <w:tc>
          <w:tcPr>
            <w:tcW w:w="7335" w:type="dxa"/>
          </w:tcPr>
          <w:p w14:paraId="3AD3A6D0" w14:textId="77777777" w:rsidR="00EB6138" w:rsidRPr="00F40EB5" w:rsidRDefault="00EB6138" w:rsidP="003A5980">
            <w:pPr>
              <w:spacing w:before="120" w:after="120" w:line="276" w:lineRule="auto"/>
              <w:contextualSpacing/>
              <w:rPr>
                <w:rFonts w:ascii="Arial" w:hAnsi="Arial" w:cs="Arial"/>
                <w:b/>
                <w:sz w:val="20"/>
                <w:szCs w:val="20"/>
              </w:rPr>
            </w:pPr>
            <w:r w:rsidRPr="00F40EB5">
              <w:rPr>
                <w:rFonts w:ascii="Arial" w:hAnsi="Arial" w:cs="Arial"/>
                <w:b/>
                <w:sz w:val="20"/>
                <w:szCs w:val="20"/>
              </w:rPr>
              <w:t>Význam</w:t>
            </w:r>
          </w:p>
        </w:tc>
      </w:tr>
      <w:tr w:rsidR="00EB6138" w:rsidRPr="00F40EB5" w14:paraId="4536C12F" w14:textId="77777777" w:rsidTr="003A5980">
        <w:tc>
          <w:tcPr>
            <w:tcW w:w="1951" w:type="dxa"/>
          </w:tcPr>
          <w:p w14:paraId="4F45A012" w14:textId="77777777" w:rsidR="00EB6138" w:rsidRPr="00F40EB5" w:rsidRDefault="00EB6138" w:rsidP="003A5980">
            <w:pPr>
              <w:spacing w:before="120" w:after="120" w:line="276" w:lineRule="auto"/>
              <w:contextualSpacing/>
              <w:rPr>
                <w:rFonts w:ascii="Arial" w:hAnsi="Arial" w:cs="Arial"/>
                <w:sz w:val="20"/>
                <w:szCs w:val="20"/>
              </w:rPr>
            </w:pPr>
            <w:r w:rsidRPr="00F40EB5">
              <w:rPr>
                <w:rFonts w:ascii="Arial" w:hAnsi="Arial" w:cs="Arial"/>
                <w:sz w:val="20"/>
                <w:szCs w:val="20"/>
              </w:rPr>
              <w:t>Uživatel</w:t>
            </w:r>
          </w:p>
        </w:tc>
        <w:tc>
          <w:tcPr>
            <w:tcW w:w="7335" w:type="dxa"/>
          </w:tcPr>
          <w:p w14:paraId="3D1AB8F7" w14:textId="77777777" w:rsidR="00EB6138" w:rsidRPr="00F40EB5" w:rsidRDefault="00EB6138" w:rsidP="003A5980">
            <w:pPr>
              <w:spacing w:before="120" w:after="120" w:line="276" w:lineRule="auto"/>
              <w:contextualSpacing/>
              <w:rPr>
                <w:rFonts w:ascii="Arial" w:hAnsi="Arial" w:cs="Arial"/>
                <w:sz w:val="20"/>
                <w:szCs w:val="20"/>
              </w:rPr>
            </w:pPr>
            <w:r w:rsidRPr="00F40EB5">
              <w:rPr>
                <w:rFonts w:ascii="Arial" w:hAnsi="Arial" w:cs="Arial"/>
                <w:sz w:val="20"/>
                <w:szCs w:val="20"/>
              </w:rPr>
              <w:t xml:space="preserve">Fyzická osoba, která se na plnění závazků </w:t>
            </w:r>
            <w:r>
              <w:rPr>
                <w:rFonts w:ascii="Arial" w:hAnsi="Arial" w:cs="Arial"/>
                <w:sz w:val="20"/>
                <w:szCs w:val="20"/>
              </w:rPr>
              <w:t>Poskytovatele</w:t>
            </w:r>
            <w:r w:rsidRPr="00720CFA">
              <w:rPr>
                <w:rFonts w:ascii="Arial" w:hAnsi="Arial" w:cs="Arial"/>
                <w:sz w:val="20"/>
                <w:szCs w:val="20"/>
              </w:rPr>
              <w:t xml:space="preserve"> </w:t>
            </w:r>
            <w:r w:rsidRPr="00F40EB5">
              <w:rPr>
                <w:rFonts w:ascii="Arial" w:hAnsi="Arial" w:cs="Arial"/>
                <w:sz w:val="20"/>
                <w:szCs w:val="20"/>
              </w:rPr>
              <w:t>dle Smlouvy přímo podílí a k tomu potřebuje VPN přístup. Uživatel není ve smluvním vztahu k VZP ČR, ale k </w:t>
            </w:r>
            <w:r>
              <w:rPr>
                <w:rFonts w:ascii="Arial" w:hAnsi="Arial" w:cs="Arial"/>
                <w:sz w:val="20"/>
                <w:szCs w:val="20"/>
              </w:rPr>
              <w:t>Poskytovatele</w:t>
            </w:r>
            <w:r w:rsidRPr="00F40EB5">
              <w:rPr>
                <w:rFonts w:ascii="Arial" w:hAnsi="Arial" w:cs="Arial"/>
                <w:sz w:val="20"/>
                <w:szCs w:val="20"/>
              </w:rPr>
              <w:t>, popř. k jeho pod</w:t>
            </w:r>
            <w:r>
              <w:rPr>
                <w:rFonts w:ascii="Arial" w:hAnsi="Arial" w:cs="Arial"/>
                <w:sz w:val="20"/>
                <w:szCs w:val="20"/>
              </w:rPr>
              <w:t>dodavateli</w:t>
            </w:r>
            <w:r w:rsidRPr="00F40EB5">
              <w:rPr>
                <w:rFonts w:ascii="Arial" w:hAnsi="Arial" w:cs="Arial"/>
                <w:sz w:val="20"/>
                <w:szCs w:val="20"/>
              </w:rPr>
              <w:t>.</w:t>
            </w:r>
          </w:p>
        </w:tc>
      </w:tr>
      <w:tr w:rsidR="00EB6138" w:rsidRPr="00F40EB5" w14:paraId="6CA366E1" w14:textId="77777777" w:rsidTr="003A5980">
        <w:tc>
          <w:tcPr>
            <w:tcW w:w="1951" w:type="dxa"/>
          </w:tcPr>
          <w:p w14:paraId="609DFFAA" w14:textId="77777777" w:rsidR="00EB6138" w:rsidRPr="00F40EB5" w:rsidRDefault="00EB6138" w:rsidP="003A5980">
            <w:pPr>
              <w:spacing w:before="120" w:after="120" w:line="276" w:lineRule="auto"/>
              <w:contextualSpacing/>
              <w:rPr>
                <w:rFonts w:ascii="Arial" w:hAnsi="Arial" w:cs="Arial"/>
                <w:sz w:val="20"/>
                <w:szCs w:val="20"/>
              </w:rPr>
            </w:pPr>
            <w:r w:rsidRPr="00F40EB5">
              <w:rPr>
                <w:rFonts w:ascii="Arial" w:hAnsi="Arial" w:cs="Arial"/>
                <w:sz w:val="20"/>
                <w:szCs w:val="20"/>
              </w:rPr>
              <w:t>Certifikát</w:t>
            </w:r>
          </w:p>
        </w:tc>
        <w:tc>
          <w:tcPr>
            <w:tcW w:w="7335" w:type="dxa"/>
          </w:tcPr>
          <w:p w14:paraId="28660390" w14:textId="77777777" w:rsidR="00EB6138" w:rsidRPr="00F40EB5" w:rsidRDefault="00EB6138" w:rsidP="003A5980">
            <w:pPr>
              <w:pStyle w:val="Zkladntext"/>
              <w:spacing w:before="120" w:line="276" w:lineRule="auto"/>
              <w:contextualSpacing/>
              <w:rPr>
                <w:rFonts w:ascii="Arial" w:hAnsi="Arial" w:cs="Arial"/>
                <w:sz w:val="20"/>
                <w:szCs w:val="20"/>
              </w:rPr>
            </w:pPr>
            <w:r w:rsidRPr="00F40EB5">
              <w:rPr>
                <w:rFonts w:ascii="Arial" w:hAnsi="Arial" w:cs="Arial"/>
                <w:sz w:val="20"/>
                <w:szCs w:val="20"/>
              </w:rPr>
              <w:t>Digitální prostředek sloužící k ověření elektronické identity Uživatele při VPN přístupu.</w:t>
            </w:r>
          </w:p>
        </w:tc>
      </w:tr>
      <w:tr w:rsidR="00EB6138" w:rsidRPr="00F40EB5" w14:paraId="14217B30" w14:textId="77777777" w:rsidTr="003A5980">
        <w:tc>
          <w:tcPr>
            <w:tcW w:w="1951" w:type="dxa"/>
          </w:tcPr>
          <w:p w14:paraId="53AEAF16" w14:textId="77777777" w:rsidR="00EB6138" w:rsidRPr="00F40EB5" w:rsidRDefault="00EB6138" w:rsidP="003A5980">
            <w:pPr>
              <w:spacing w:before="120" w:after="120" w:line="276" w:lineRule="auto"/>
              <w:contextualSpacing/>
              <w:rPr>
                <w:rFonts w:ascii="Arial" w:hAnsi="Arial" w:cs="Arial"/>
                <w:sz w:val="20"/>
                <w:szCs w:val="20"/>
              </w:rPr>
            </w:pPr>
            <w:r w:rsidRPr="00F40EB5">
              <w:rPr>
                <w:rFonts w:ascii="Arial" w:hAnsi="Arial" w:cs="Arial"/>
                <w:sz w:val="20"/>
                <w:szCs w:val="20"/>
              </w:rPr>
              <w:t>Privátní klíč</w:t>
            </w:r>
          </w:p>
        </w:tc>
        <w:tc>
          <w:tcPr>
            <w:tcW w:w="7335" w:type="dxa"/>
          </w:tcPr>
          <w:p w14:paraId="6F7FC7D0" w14:textId="77777777" w:rsidR="00EB6138" w:rsidRPr="00F40EB5" w:rsidRDefault="00EB6138" w:rsidP="003A5980">
            <w:pPr>
              <w:pStyle w:val="Zkladntext"/>
              <w:spacing w:before="120" w:line="276" w:lineRule="auto"/>
              <w:contextualSpacing/>
              <w:rPr>
                <w:rFonts w:ascii="Arial" w:hAnsi="Arial" w:cs="Arial"/>
                <w:sz w:val="20"/>
                <w:szCs w:val="20"/>
              </w:rPr>
            </w:pPr>
            <w:r w:rsidRPr="00F40EB5">
              <w:rPr>
                <w:rFonts w:ascii="Arial" w:hAnsi="Arial" w:cs="Arial"/>
                <w:sz w:val="20"/>
                <w:szCs w:val="20"/>
              </w:rPr>
              <w:t>Část šifrovacího klíče certifikátu, který slouží k asymetrickému šifrování informací.</w:t>
            </w:r>
          </w:p>
        </w:tc>
      </w:tr>
      <w:tr w:rsidR="00EB6138" w:rsidRPr="00F40EB5" w14:paraId="124CFD2D" w14:textId="77777777" w:rsidTr="003A5980">
        <w:trPr>
          <w:cantSplit/>
        </w:trPr>
        <w:tc>
          <w:tcPr>
            <w:tcW w:w="1951" w:type="dxa"/>
          </w:tcPr>
          <w:p w14:paraId="637FA765" w14:textId="77777777" w:rsidR="00EB6138" w:rsidRPr="00F40EB5" w:rsidRDefault="00EB6138" w:rsidP="003A5980">
            <w:pPr>
              <w:spacing w:before="120" w:after="120" w:line="276" w:lineRule="auto"/>
              <w:contextualSpacing/>
              <w:rPr>
                <w:rFonts w:ascii="Arial" w:hAnsi="Arial" w:cs="Arial"/>
                <w:sz w:val="20"/>
                <w:szCs w:val="20"/>
              </w:rPr>
            </w:pPr>
            <w:bookmarkStart w:id="32" w:name="_Toc368501332"/>
            <w:r w:rsidRPr="00F40EB5">
              <w:rPr>
                <w:rFonts w:ascii="Arial" w:hAnsi="Arial" w:cs="Arial"/>
                <w:sz w:val="20"/>
                <w:szCs w:val="20"/>
              </w:rPr>
              <w:t>VPN přístup</w:t>
            </w:r>
            <w:bookmarkEnd w:id="32"/>
          </w:p>
        </w:tc>
        <w:tc>
          <w:tcPr>
            <w:tcW w:w="7335" w:type="dxa"/>
          </w:tcPr>
          <w:p w14:paraId="3345A80E" w14:textId="77777777" w:rsidR="00EB6138" w:rsidRPr="00F40EB5" w:rsidRDefault="00EB6138" w:rsidP="003A5980">
            <w:pPr>
              <w:pStyle w:val="Zkladntext"/>
              <w:spacing w:before="120" w:line="276" w:lineRule="auto"/>
              <w:contextualSpacing/>
              <w:rPr>
                <w:rFonts w:ascii="Arial" w:hAnsi="Arial" w:cs="Arial"/>
                <w:b/>
                <w:sz w:val="20"/>
                <w:szCs w:val="20"/>
              </w:rPr>
            </w:pPr>
            <w:r w:rsidRPr="00F40EB5">
              <w:rPr>
                <w:rFonts w:ascii="Arial" w:hAnsi="Arial" w:cs="Arial"/>
                <w:sz w:val="20"/>
                <w:szCs w:val="20"/>
              </w:rPr>
              <w:t>Vzdálený přístup realizovaný mezi koncovým zařízením Uživatele připojeným z veřejné sítě Internet a přístupovým bodem VZP ČR umožňujícím přístup do vnitřní sítě VZP ČR prostřednictvím VPN VZP ČR.</w:t>
            </w:r>
          </w:p>
        </w:tc>
      </w:tr>
      <w:tr w:rsidR="00EB6138" w:rsidRPr="00F40EB5" w14:paraId="25FFB050" w14:textId="77777777" w:rsidTr="003A5980">
        <w:trPr>
          <w:cantSplit/>
        </w:trPr>
        <w:tc>
          <w:tcPr>
            <w:tcW w:w="1951" w:type="dxa"/>
          </w:tcPr>
          <w:p w14:paraId="2E9963E4" w14:textId="77777777" w:rsidR="00EB6138" w:rsidRPr="00F40EB5" w:rsidRDefault="00EB6138" w:rsidP="003A5980">
            <w:pPr>
              <w:spacing w:before="120" w:after="120" w:line="276" w:lineRule="auto"/>
              <w:contextualSpacing/>
              <w:rPr>
                <w:rFonts w:ascii="Arial" w:hAnsi="Arial" w:cs="Arial"/>
                <w:sz w:val="20"/>
                <w:szCs w:val="20"/>
              </w:rPr>
            </w:pPr>
            <w:r w:rsidRPr="00F40EB5">
              <w:rPr>
                <w:rFonts w:ascii="Arial" w:hAnsi="Arial" w:cs="Arial"/>
                <w:sz w:val="20"/>
                <w:szCs w:val="20"/>
              </w:rPr>
              <w:t>Validační e-mail</w:t>
            </w:r>
          </w:p>
        </w:tc>
        <w:tc>
          <w:tcPr>
            <w:tcW w:w="7335" w:type="dxa"/>
          </w:tcPr>
          <w:p w14:paraId="4D99F2AD" w14:textId="77777777" w:rsidR="00EB6138" w:rsidRPr="00F40EB5" w:rsidRDefault="00EB6138" w:rsidP="003A5980">
            <w:pPr>
              <w:pStyle w:val="Zkladntext"/>
              <w:spacing w:before="120" w:line="276" w:lineRule="auto"/>
              <w:contextualSpacing/>
              <w:rPr>
                <w:rFonts w:ascii="Arial" w:hAnsi="Arial" w:cs="Arial"/>
                <w:sz w:val="20"/>
                <w:szCs w:val="20"/>
              </w:rPr>
            </w:pPr>
            <w:r w:rsidRPr="00F40EB5">
              <w:rPr>
                <w:rFonts w:ascii="Arial" w:hAnsi="Arial" w:cs="Arial"/>
                <w:sz w:val="20"/>
                <w:szCs w:val="20"/>
              </w:rPr>
              <w:t>E-mailová zpráva zasílaná VZP ČR na e-mail Uživatele uvedený v Žádosti, ověřující, zda Uživatel je stále na tomto e-mailu dostupný.</w:t>
            </w:r>
          </w:p>
        </w:tc>
      </w:tr>
    </w:tbl>
    <w:p w14:paraId="5D1BC241" w14:textId="77777777" w:rsidR="00EB6138" w:rsidRPr="00F40EB5" w:rsidRDefault="00EB6138" w:rsidP="00EB6138">
      <w:pPr>
        <w:spacing w:before="120" w:after="120" w:line="276" w:lineRule="auto"/>
        <w:contextualSpacing/>
        <w:jc w:val="center"/>
        <w:outlineLvl w:val="0"/>
        <w:rPr>
          <w:rFonts w:ascii="Arial" w:eastAsia="Calibri" w:hAnsi="Arial" w:cs="Arial"/>
          <w:sz w:val="20"/>
          <w:szCs w:val="20"/>
        </w:rPr>
      </w:pPr>
      <w:r w:rsidRPr="00F40EB5">
        <w:rPr>
          <w:rFonts w:ascii="Arial" w:eastAsia="Calibri" w:hAnsi="Arial" w:cs="Arial"/>
          <w:sz w:val="20"/>
          <w:szCs w:val="20"/>
        </w:rPr>
        <w:br/>
      </w:r>
      <w:r w:rsidRPr="00F40EB5">
        <w:rPr>
          <w:rFonts w:ascii="Arial" w:hAnsi="Arial" w:cs="Arial"/>
          <w:b/>
          <w:sz w:val="20"/>
          <w:szCs w:val="20"/>
        </w:rPr>
        <w:t>Čl. III. Předmět</w:t>
      </w:r>
    </w:p>
    <w:p w14:paraId="0CF8259D" w14:textId="77777777" w:rsidR="00EB6138" w:rsidRPr="00F40EB5" w:rsidRDefault="00EB6138" w:rsidP="00EB6138">
      <w:pPr>
        <w:pStyle w:val="Odstavec1"/>
        <w:spacing w:before="120"/>
        <w:ind w:left="414" w:hanging="414"/>
        <w:rPr>
          <w:rFonts w:ascii="Arial" w:hAnsi="Arial" w:cs="Arial"/>
          <w:sz w:val="20"/>
          <w:szCs w:val="20"/>
        </w:rPr>
      </w:pPr>
      <w:r w:rsidRPr="00F40EB5">
        <w:rPr>
          <w:rFonts w:ascii="Arial" w:hAnsi="Arial" w:cs="Arial"/>
          <w:sz w:val="20"/>
          <w:szCs w:val="20"/>
        </w:rPr>
        <w:t xml:space="preserve">VZP ČR zřídí </w:t>
      </w:r>
      <w:r>
        <w:rPr>
          <w:rFonts w:ascii="Arial" w:hAnsi="Arial" w:cs="Arial"/>
          <w:sz w:val="20"/>
          <w:szCs w:val="20"/>
        </w:rPr>
        <w:t>Poskytovatel</w:t>
      </w:r>
      <w:r>
        <w:rPr>
          <w:rFonts w:ascii="Arial" w:hAnsi="Arial" w:cs="Arial"/>
          <w:sz w:val="20"/>
          <w:szCs w:val="20"/>
          <w:lang w:val="cs-CZ"/>
        </w:rPr>
        <w:t>i</w:t>
      </w:r>
      <w:r w:rsidRPr="00720CFA">
        <w:rPr>
          <w:rFonts w:ascii="Arial" w:hAnsi="Arial" w:cs="Arial"/>
          <w:sz w:val="20"/>
          <w:szCs w:val="20"/>
        </w:rPr>
        <w:t xml:space="preserve"> </w:t>
      </w:r>
      <w:r w:rsidRPr="00F40EB5">
        <w:rPr>
          <w:rFonts w:ascii="Arial" w:hAnsi="Arial" w:cs="Arial"/>
          <w:sz w:val="20"/>
          <w:szCs w:val="20"/>
        </w:rPr>
        <w:t>VPN přístup a zajistí jeho využití po určenou dobu, a to za podmínek dále uvedených v tomto dokumentu.</w:t>
      </w:r>
    </w:p>
    <w:p w14:paraId="26C79E07" w14:textId="77777777" w:rsidR="00EB6138" w:rsidRPr="00F40EB5" w:rsidRDefault="00EB6138" w:rsidP="00EB6138">
      <w:pPr>
        <w:pStyle w:val="Odstavec1"/>
        <w:spacing w:before="120"/>
        <w:ind w:left="414" w:hanging="414"/>
        <w:rPr>
          <w:rFonts w:ascii="Arial" w:hAnsi="Arial" w:cs="Arial"/>
          <w:sz w:val="20"/>
          <w:szCs w:val="20"/>
        </w:rPr>
      </w:pPr>
      <w:r w:rsidRPr="00F40EB5">
        <w:rPr>
          <w:rFonts w:ascii="Arial" w:hAnsi="Arial" w:cs="Arial"/>
          <w:sz w:val="20"/>
          <w:szCs w:val="20"/>
        </w:rPr>
        <w:t xml:space="preserve">VPN přístup bude </w:t>
      </w:r>
      <w:r>
        <w:rPr>
          <w:rFonts w:ascii="Arial" w:hAnsi="Arial" w:cs="Arial"/>
          <w:sz w:val="20"/>
          <w:szCs w:val="20"/>
        </w:rPr>
        <w:t>Poskytovatel</w:t>
      </w:r>
      <w:r>
        <w:rPr>
          <w:rFonts w:ascii="Arial" w:hAnsi="Arial" w:cs="Arial"/>
          <w:sz w:val="20"/>
          <w:szCs w:val="20"/>
          <w:lang w:val="cs-CZ"/>
        </w:rPr>
        <w:t xml:space="preserve">em </w:t>
      </w:r>
      <w:r w:rsidRPr="00F40EB5">
        <w:rPr>
          <w:rFonts w:ascii="Arial" w:hAnsi="Arial" w:cs="Arial"/>
          <w:sz w:val="20"/>
          <w:szCs w:val="20"/>
        </w:rPr>
        <w:t xml:space="preserve">využíván prostřednictvím </w:t>
      </w:r>
      <w:r>
        <w:rPr>
          <w:rFonts w:ascii="Arial" w:hAnsi="Arial" w:cs="Arial"/>
          <w:sz w:val="20"/>
          <w:szCs w:val="20"/>
        </w:rPr>
        <w:t>Poskytovatel</w:t>
      </w:r>
      <w:r>
        <w:rPr>
          <w:rFonts w:ascii="Arial" w:hAnsi="Arial" w:cs="Arial"/>
          <w:sz w:val="20"/>
          <w:szCs w:val="20"/>
          <w:lang w:val="cs-CZ"/>
        </w:rPr>
        <w:t xml:space="preserve">em </w:t>
      </w:r>
      <w:r w:rsidRPr="00F40EB5">
        <w:rPr>
          <w:rFonts w:ascii="Arial" w:hAnsi="Arial" w:cs="Arial"/>
          <w:sz w:val="20"/>
          <w:szCs w:val="20"/>
        </w:rPr>
        <w:t xml:space="preserve">určených osob, které se podílejí nebo budou podílet na plnění závazků </w:t>
      </w:r>
      <w:r>
        <w:rPr>
          <w:rFonts w:ascii="Arial" w:hAnsi="Arial" w:cs="Arial"/>
          <w:sz w:val="20"/>
          <w:szCs w:val="20"/>
        </w:rPr>
        <w:t>Poskytovatel</w:t>
      </w:r>
      <w:r>
        <w:rPr>
          <w:rFonts w:ascii="Arial" w:hAnsi="Arial" w:cs="Arial"/>
          <w:sz w:val="20"/>
          <w:szCs w:val="20"/>
          <w:lang w:val="cs-CZ"/>
        </w:rPr>
        <w:t xml:space="preserve">e </w:t>
      </w:r>
      <w:r w:rsidRPr="00F40EB5">
        <w:rPr>
          <w:rFonts w:ascii="Arial" w:hAnsi="Arial" w:cs="Arial"/>
          <w:sz w:val="20"/>
          <w:szCs w:val="20"/>
        </w:rPr>
        <w:t>podle Smlouvy (dále jen „</w:t>
      </w:r>
      <w:r w:rsidRPr="004B020C">
        <w:rPr>
          <w:rFonts w:ascii="Arial" w:hAnsi="Arial" w:cs="Arial"/>
          <w:b/>
          <w:sz w:val="20"/>
          <w:szCs w:val="20"/>
        </w:rPr>
        <w:t>Uživatel</w:t>
      </w:r>
      <w:r w:rsidRPr="00F40EB5">
        <w:rPr>
          <w:rFonts w:ascii="Arial" w:hAnsi="Arial" w:cs="Arial"/>
          <w:sz w:val="20"/>
          <w:szCs w:val="20"/>
        </w:rPr>
        <w:t>“).</w:t>
      </w:r>
    </w:p>
    <w:p w14:paraId="5306298A" w14:textId="77777777" w:rsidR="00EB6138" w:rsidRDefault="00EB6138" w:rsidP="00EB6138">
      <w:pPr>
        <w:pStyle w:val="Odstavec1"/>
        <w:spacing w:before="120"/>
        <w:ind w:left="414" w:hanging="414"/>
        <w:rPr>
          <w:rFonts w:ascii="Arial" w:hAnsi="Arial" w:cs="Arial"/>
          <w:sz w:val="20"/>
          <w:szCs w:val="20"/>
        </w:rPr>
      </w:pPr>
      <w:r w:rsidRPr="00F40EB5">
        <w:rPr>
          <w:rFonts w:ascii="Arial" w:hAnsi="Arial" w:cs="Arial"/>
          <w:sz w:val="20"/>
          <w:szCs w:val="20"/>
        </w:rPr>
        <w:t xml:space="preserve">VZP ČR zřídí VPN přístup </w:t>
      </w:r>
      <w:r>
        <w:rPr>
          <w:rFonts w:ascii="Arial" w:hAnsi="Arial" w:cs="Arial"/>
          <w:sz w:val="20"/>
          <w:szCs w:val="20"/>
        </w:rPr>
        <w:t>Poskytovatel</w:t>
      </w:r>
      <w:r>
        <w:rPr>
          <w:rFonts w:ascii="Arial" w:hAnsi="Arial" w:cs="Arial"/>
          <w:sz w:val="20"/>
          <w:szCs w:val="20"/>
          <w:lang w:val="cs-CZ"/>
        </w:rPr>
        <w:t xml:space="preserve">i </w:t>
      </w:r>
      <w:r w:rsidRPr="00F40EB5">
        <w:rPr>
          <w:rFonts w:ascii="Arial" w:hAnsi="Arial" w:cs="Arial"/>
          <w:sz w:val="20"/>
          <w:szCs w:val="20"/>
        </w:rPr>
        <w:t xml:space="preserve">pouze v případě, bude-li to pro plnění </w:t>
      </w:r>
      <w:r>
        <w:rPr>
          <w:rFonts w:ascii="Arial" w:hAnsi="Arial" w:cs="Arial"/>
          <w:sz w:val="20"/>
          <w:szCs w:val="20"/>
        </w:rPr>
        <w:t>Poskytovatel</w:t>
      </w:r>
      <w:r>
        <w:rPr>
          <w:rFonts w:ascii="Arial" w:hAnsi="Arial" w:cs="Arial"/>
          <w:sz w:val="20"/>
          <w:szCs w:val="20"/>
          <w:lang w:val="cs-CZ"/>
        </w:rPr>
        <w:t xml:space="preserve">e </w:t>
      </w:r>
      <w:r w:rsidRPr="00F40EB5">
        <w:rPr>
          <w:rFonts w:ascii="Arial" w:hAnsi="Arial" w:cs="Arial"/>
          <w:sz w:val="20"/>
          <w:szCs w:val="20"/>
        </w:rPr>
        <w:t>podle Smlouvy potřebné.</w:t>
      </w:r>
    </w:p>
    <w:p w14:paraId="2E747969" w14:textId="77777777" w:rsidR="00EB6138" w:rsidRPr="00F40EB5" w:rsidRDefault="00EB6138" w:rsidP="00EB6138">
      <w:pPr>
        <w:pStyle w:val="Odstavec1"/>
        <w:numPr>
          <w:ilvl w:val="0"/>
          <w:numId w:val="0"/>
        </w:numPr>
        <w:spacing w:before="120"/>
        <w:ind w:left="414"/>
        <w:contextualSpacing/>
        <w:rPr>
          <w:rFonts w:ascii="Arial" w:hAnsi="Arial" w:cs="Arial"/>
          <w:sz w:val="20"/>
          <w:szCs w:val="20"/>
        </w:rPr>
      </w:pPr>
    </w:p>
    <w:p w14:paraId="456288A9" w14:textId="77777777" w:rsidR="00EB6138" w:rsidRPr="00F40EB5" w:rsidRDefault="00EB6138" w:rsidP="00EB6138">
      <w:pPr>
        <w:spacing w:before="120" w:after="120" w:line="276" w:lineRule="auto"/>
        <w:contextualSpacing/>
        <w:jc w:val="center"/>
        <w:outlineLvl w:val="0"/>
        <w:rPr>
          <w:rFonts w:ascii="Arial" w:hAnsi="Arial" w:cs="Arial"/>
          <w:b/>
          <w:sz w:val="20"/>
          <w:szCs w:val="20"/>
        </w:rPr>
      </w:pPr>
      <w:r w:rsidRPr="00F40EB5">
        <w:rPr>
          <w:rFonts w:ascii="Arial" w:hAnsi="Arial" w:cs="Arial"/>
          <w:b/>
          <w:sz w:val="20"/>
          <w:szCs w:val="20"/>
        </w:rPr>
        <w:t>Čl. IV. Zřízení VPN přístupu</w:t>
      </w:r>
    </w:p>
    <w:p w14:paraId="70219B3A" w14:textId="77777777" w:rsidR="00EB6138" w:rsidRPr="00F40EB5" w:rsidRDefault="00EB6138" w:rsidP="00EB6138">
      <w:pPr>
        <w:pStyle w:val="Zkladntext"/>
        <w:numPr>
          <w:ilvl w:val="0"/>
          <w:numId w:val="82"/>
        </w:numPr>
        <w:spacing w:before="120" w:line="276" w:lineRule="auto"/>
        <w:ind w:left="357" w:hanging="357"/>
        <w:jc w:val="both"/>
        <w:rPr>
          <w:rFonts w:ascii="Arial" w:hAnsi="Arial" w:cs="Arial"/>
          <w:sz w:val="20"/>
          <w:szCs w:val="20"/>
        </w:rPr>
      </w:pPr>
      <w:r w:rsidRPr="00F40EB5">
        <w:rPr>
          <w:rFonts w:ascii="Arial" w:hAnsi="Arial" w:cs="Arial"/>
          <w:sz w:val="20"/>
          <w:szCs w:val="20"/>
        </w:rPr>
        <w:lastRenderedPageBreak/>
        <w:t xml:space="preserve">Zřízením VPN přístupu </w:t>
      </w:r>
      <w:r>
        <w:rPr>
          <w:rFonts w:ascii="Arial" w:hAnsi="Arial" w:cs="Arial"/>
          <w:sz w:val="20"/>
          <w:szCs w:val="20"/>
        </w:rPr>
        <w:t xml:space="preserve">Poskytovateli </w:t>
      </w:r>
      <w:r w:rsidRPr="00F40EB5">
        <w:rPr>
          <w:rFonts w:ascii="Arial" w:hAnsi="Arial" w:cs="Arial"/>
          <w:sz w:val="20"/>
          <w:szCs w:val="20"/>
        </w:rPr>
        <w:t>se rozumí proces, kterým je Uživateli vydán certifikát a předány autentizační údaje, pomocí nichž může Uživatel přistupovat do vnitřní sítě VZP ČR prostřednictvím VPN VZP ČR.</w:t>
      </w:r>
    </w:p>
    <w:p w14:paraId="544CE61F" w14:textId="77777777" w:rsidR="00EB6138" w:rsidRPr="00F40EB5" w:rsidRDefault="00EB6138" w:rsidP="00EB6138">
      <w:pPr>
        <w:pStyle w:val="Zkladntext"/>
        <w:numPr>
          <w:ilvl w:val="0"/>
          <w:numId w:val="82"/>
        </w:numPr>
        <w:spacing w:before="120" w:line="276" w:lineRule="auto"/>
        <w:ind w:left="357" w:hanging="357"/>
        <w:jc w:val="both"/>
        <w:rPr>
          <w:rFonts w:ascii="Arial" w:hAnsi="Arial" w:cs="Arial"/>
          <w:sz w:val="20"/>
          <w:szCs w:val="20"/>
        </w:rPr>
      </w:pPr>
      <w:r>
        <w:rPr>
          <w:rFonts w:ascii="Arial" w:hAnsi="Arial" w:cs="Arial"/>
          <w:sz w:val="20"/>
          <w:szCs w:val="20"/>
        </w:rPr>
        <w:t xml:space="preserve">Poskytovatel </w:t>
      </w:r>
      <w:r w:rsidRPr="00F40EB5">
        <w:rPr>
          <w:rFonts w:ascii="Arial" w:hAnsi="Arial" w:cs="Arial"/>
          <w:sz w:val="20"/>
          <w:szCs w:val="20"/>
        </w:rPr>
        <w:t>žádá o zřízení VPN přístupu pro konkrétního Uživatele písemně prostřednictvím formuláře „Žádost o zřízení VPN přístupu (dále jen „</w:t>
      </w:r>
      <w:r w:rsidRPr="00CF259C">
        <w:rPr>
          <w:rFonts w:ascii="Arial" w:hAnsi="Arial" w:cs="Arial"/>
          <w:b/>
          <w:sz w:val="20"/>
          <w:szCs w:val="20"/>
        </w:rPr>
        <w:t>Žádost</w:t>
      </w:r>
      <w:r w:rsidRPr="00F40EB5">
        <w:rPr>
          <w:rFonts w:ascii="Arial" w:hAnsi="Arial" w:cs="Arial"/>
          <w:sz w:val="20"/>
          <w:szCs w:val="20"/>
        </w:rPr>
        <w:t>“), viz Příloha A těchto Podmínek.</w:t>
      </w:r>
    </w:p>
    <w:p w14:paraId="25251C63" w14:textId="77777777" w:rsidR="00EB6138" w:rsidRPr="00F40EB5" w:rsidRDefault="00EB6138" w:rsidP="00EB6138">
      <w:pPr>
        <w:pStyle w:val="Zkladntext"/>
        <w:numPr>
          <w:ilvl w:val="0"/>
          <w:numId w:val="82"/>
        </w:numPr>
        <w:spacing w:before="120" w:after="0" w:line="276" w:lineRule="auto"/>
        <w:contextualSpacing/>
        <w:jc w:val="both"/>
        <w:rPr>
          <w:rFonts w:ascii="Arial" w:hAnsi="Arial" w:cs="Arial"/>
          <w:sz w:val="20"/>
          <w:szCs w:val="20"/>
        </w:rPr>
      </w:pPr>
      <w:r>
        <w:rPr>
          <w:rFonts w:ascii="Arial" w:hAnsi="Arial" w:cs="Arial"/>
          <w:sz w:val="20"/>
          <w:szCs w:val="20"/>
        </w:rPr>
        <w:t xml:space="preserve">Poskytovatel </w:t>
      </w:r>
      <w:r w:rsidRPr="00F40EB5">
        <w:rPr>
          <w:rFonts w:ascii="Arial" w:hAnsi="Arial" w:cs="Arial"/>
          <w:sz w:val="20"/>
          <w:szCs w:val="20"/>
        </w:rPr>
        <w:t xml:space="preserve">odpovídá za to, že všechny údaje uvedené v Žádosti jsou správné a platné. V případě, že dojde ke změně některého z údajů uvedených v bodu 2) Žádosti, je </w:t>
      </w:r>
      <w:r>
        <w:rPr>
          <w:rFonts w:ascii="Arial" w:hAnsi="Arial" w:cs="Arial"/>
          <w:sz w:val="20"/>
          <w:szCs w:val="20"/>
        </w:rPr>
        <w:t xml:space="preserve">Poskytovatel </w:t>
      </w:r>
      <w:r w:rsidRPr="00F40EB5">
        <w:rPr>
          <w:rFonts w:ascii="Arial" w:hAnsi="Arial" w:cs="Arial"/>
          <w:sz w:val="20"/>
          <w:szCs w:val="20"/>
        </w:rPr>
        <w:t xml:space="preserve">povinen nejpozději do 8 kalendářních dnů od změny </w:t>
      </w:r>
      <w:r w:rsidRPr="00F40EB5">
        <w:rPr>
          <w:rFonts w:ascii="Arial" w:hAnsi="Arial" w:cs="Arial"/>
          <w:color w:val="000000" w:themeColor="text1"/>
          <w:sz w:val="20"/>
          <w:szCs w:val="20"/>
        </w:rPr>
        <w:t>předložit číslovaný dodatek k Žádosti s vyznačením požadovaných změn (dále jen „</w:t>
      </w:r>
      <w:r w:rsidRPr="00CB36FC">
        <w:rPr>
          <w:rFonts w:ascii="Arial" w:hAnsi="Arial" w:cs="Arial"/>
          <w:b/>
          <w:color w:val="000000" w:themeColor="text1"/>
          <w:sz w:val="20"/>
          <w:szCs w:val="20"/>
        </w:rPr>
        <w:t>Dodatek</w:t>
      </w:r>
      <w:r w:rsidRPr="00F40EB5">
        <w:rPr>
          <w:rFonts w:ascii="Arial" w:hAnsi="Arial" w:cs="Arial"/>
          <w:color w:val="000000" w:themeColor="text1"/>
          <w:sz w:val="20"/>
          <w:szCs w:val="20"/>
        </w:rPr>
        <w:t xml:space="preserve">“). Dodatek </w:t>
      </w:r>
      <w:r>
        <w:rPr>
          <w:rFonts w:ascii="Arial" w:hAnsi="Arial" w:cs="Arial"/>
          <w:sz w:val="20"/>
          <w:szCs w:val="20"/>
        </w:rPr>
        <w:t xml:space="preserve">Poskytovatel </w:t>
      </w:r>
      <w:r w:rsidRPr="00F40EB5">
        <w:rPr>
          <w:rFonts w:ascii="Arial" w:hAnsi="Arial" w:cs="Arial"/>
          <w:color w:val="000000" w:themeColor="text1"/>
          <w:sz w:val="20"/>
          <w:szCs w:val="20"/>
        </w:rPr>
        <w:t>předkládá v souladu s první větou odst. 7. tohoto článku. Dodatek posoudí VZP ČR obdobně jako Žádost (k tomu viz odst. 8. tohoto článku).</w:t>
      </w:r>
    </w:p>
    <w:p w14:paraId="1BBED5BD" w14:textId="77777777" w:rsidR="00EB6138" w:rsidRPr="00F40EB5" w:rsidRDefault="00EB6138" w:rsidP="00EB6138">
      <w:pPr>
        <w:pStyle w:val="Odstavec1"/>
        <w:numPr>
          <w:ilvl w:val="0"/>
          <w:numId w:val="82"/>
        </w:numPr>
        <w:spacing w:before="120" w:after="0"/>
        <w:contextualSpacing/>
        <w:rPr>
          <w:rFonts w:ascii="Arial" w:hAnsi="Arial" w:cs="Arial"/>
          <w:sz w:val="20"/>
          <w:szCs w:val="20"/>
        </w:rPr>
      </w:pPr>
      <w:r>
        <w:rPr>
          <w:rFonts w:ascii="Arial" w:hAnsi="Arial" w:cs="Arial"/>
          <w:sz w:val="20"/>
          <w:szCs w:val="20"/>
        </w:rPr>
        <w:t>Poskytovatel</w:t>
      </w:r>
      <w:r>
        <w:rPr>
          <w:rFonts w:ascii="Arial" w:hAnsi="Arial" w:cs="Arial"/>
          <w:sz w:val="20"/>
          <w:szCs w:val="20"/>
          <w:lang w:val="cs-CZ"/>
        </w:rPr>
        <w:t xml:space="preserve"> </w:t>
      </w:r>
      <w:r w:rsidRPr="00F40EB5">
        <w:rPr>
          <w:rFonts w:ascii="Arial" w:hAnsi="Arial" w:cs="Arial"/>
          <w:sz w:val="20"/>
          <w:szCs w:val="20"/>
        </w:rPr>
        <w:t>žádá o VPN přístup pro Uživatele maximálně na dobu účinnosti Smlouvy.</w:t>
      </w:r>
    </w:p>
    <w:p w14:paraId="031A69FD" w14:textId="77777777" w:rsidR="00EB6138" w:rsidRPr="00F40EB5" w:rsidRDefault="00EB6138" w:rsidP="00EB6138">
      <w:pPr>
        <w:pStyle w:val="Zkladntext"/>
        <w:numPr>
          <w:ilvl w:val="0"/>
          <w:numId w:val="82"/>
        </w:numPr>
        <w:spacing w:before="120" w:line="276" w:lineRule="auto"/>
        <w:ind w:left="357" w:hanging="357"/>
        <w:jc w:val="both"/>
        <w:rPr>
          <w:rFonts w:ascii="Arial" w:hAnsi="Arial" w:cs="Arial"/>
          <w:color w:val="000000" w:themeColor="text1"/>
          <w:sz w:val="20"/>
          <w:szCs w:val="20"/>
        </w:rPr>
      </w:pPr>
      <w:bookmarkStart w:id="33" w:name="_Hlk419581"/>
      <w:r w:rsidRPr="00F40EB5">
        <w:rPr>
          <w:rFonts w:ascii="Arial" w:hAnsi="Arial" w:cs="Arial"/>
          <w:color w:val="000000" w:themeColor="text1"/>
          <w:sz w:val="20"/>
          <w:szCs w:val="20"/>
        </w:rPr>
        <w:t xml:space="preserve">Pokud se jedna a tatáž fyzická osoba podílí na plnění podle více smluv uzavřených mezi </w:t>
      </w:r>
      <w:r>
        <w:rPr>
          <w:rFonts w:ascii="Arial" w:hAnsi="Arial" w:cs="Arial"/>
          <w:sz w:val="20"/>
          <w:szCs w:val="20"/>
        </w:rPr>
        <w:t xml:space="preserve">Poskytovatelem </w:t>
      </w:r>
      <w:r w:rsidRPr="00F40EB5">
        <w:rPr>
          <w:rFonts w:ascii="Arial" w:hAnsi="Arial" w:cs="Arial"/>
          <w:color w:val="000000" w:themeColor="text1"/>
          <w:sz w:val="20"/>
          <w:szCs w:val="20"/>
        </w:rPr>
        <w:t xml:space="preserve">a VZP ČR, předkládá </w:t>
      </w:r>
      <w:r>
        <w:rPr>
          <w:rFonts w:ascii="Arial" w:hAnsi="Arial" w:cs="Arial"/>
          <w:sz w:val="20"/>
          <w:szCs w:val="20"/>
        </w:rPr>
        <w:t xml:space="preserve">Poskytovatel </w:t>
      </w:r>
      <w:r w:rsidRPr="00F40EB5">
        <w:rPr>
          <w:rFonts w:ascii="Arial" w:hAnsi="Arial" w:cs="Arial"/>
          <w:color w:val="000000" w:themeColor="text1"/>
          <w:sz w:val="20"/>
          <w:szCs w:val="20"/>
        </w:rPr>
        <w:t>VZP ČR vždy samostatnou Žádost pro Uživatele pro každou takovou smlouvu.</w:t>
      </w:r>
    </w:p>
    <w:bookmarkEnd w:id="33"/>
    <w:p w14:paraId="2760B679" w14:textId="77777777" w:rsidR="00EB6138" w:rsidRPr="00F40EB5" w:rsidRDefault="00EB6138" w:rsidP="00EB6138">
      <w:pPr>
        <w:pStyle w:val="Zkladntext"/>
        <w:numPr>
          <w:ilvl w:val="0"/>
          <w:numId w:val="82"/>
        </w:numPr>
        <w:spacing w:before="120" w:line="276" w:lineRule="auto"/>
        <w:ind w:left="357" w:hanging="357"/>
        <w:jc w:val="both"/>
        <w:rPr>
          <w:rFonts w:ascii="Arial" w:hAnsi="Arial" w:cs="Arial"/>
          <w:sz w:val="20"/>
          <w:szCs w:val="20"/>
        </w:rPr>
      </w:pPr>
      <w:r>
        <w:rPr>
          <w:rFonts w:ascii="Arial" w:hAnsi="Arial" w:cs="Arial"/>
          <w:sz w:val="20"/>
          <w:szCs w:val="20"/>
        </w:rPr>
        <w:t xml:space="preserve">Poskytovatel </w:t>
      </w:r>
      <w:r w:rsidRPr="00F40EB5">
        <w:rPr>
          <w:rFonts w:ascii="Arial" w:hAnsi="Arial" w:cs="Arial"/>
          <w:sz w:val="20"/>
          <w:szCs w:val="20"/>
        </w:rPr>
        <w:t xml:space="preserve">musí v Žádosti u Uživatele uvést vždy číslo jeho mobilního telefonu a jeho </w:t>
      </w:r>
      <w:r w:rsidRPr="00F40EB5">
        <w:rPr>
          <w:rFonts w:ascii="Arial" w:hAnsi="Arial" w:cs="Arial"/>
          <w:sz w:val="20"/>
          <w:szCs w:val="20"/>
        </w:rPr>
        <w:br/>
        <w:t>e-mailovou adresu.</w:t>
      </w:r>
    </w:p>
    <w:p w14:paraId="44451634" w14:textId="77777777" w:rsidR="00EB6138" w:rsidRPr="00F40EB5" w:rsidRDefault="00EB6138" w:rsidP="00EB6138">
      <w:pPr>
        <w:pStyle w:val="Zkladntext"/>
        <w:numPr>
          <w:ilvl w:val="0"/>
          <w:numId w:val="82"/>
        </w:numPr>
        <w:spacing w:before="120" w:line="276" w:lineRule="auto"/>
        <w:ind w:left="357" w:hanging="357"/>
        <w:jc w:val="both"/>
        <w:rPr>
          <w:rFonts w:ascii="Arial" w:hAnsi="Arial" w:cs="Arial"/>
          <w:sz w:val="20"/>
          <w:szCs w:val="20"/>
        </w:rPr>
      </w:pPr>
      <w:r w:rsidRPr="00F40EB5">
        <w:rPr>
          <w:rFonts w:ascii="Arial" w:hAnsi="Arial" w:cs="Arial"/>
          <w:sz w:val="20"/>
          <w:szCs w:val="20"/>
        </w:rPr>
        <w:t xml:space="preserve">Vyplněnou Žádost zasílá </w:t>
      </w:r>
      <w:r>
        <w:rPr>
          <w:rFonts w:ascii="Arial" w:hAnsi="Arial" w:cs="Arial"/>
          <w:sz w:val="20"/>
          <w:szCs w:val="20"/>
        </w:rPr>
        <w:t xml:space="preserve">Poskytovatel </w:t>
      </w:r>
      <w:r w:rsidRPr="00F40EB5">
        <w:rPr>
          <w:rFonts w:ascii="Arial" w:hAnsi="Arial" w:cs="Arial"/>
          <w:sz w:val="20"/>
          <w:szCs w:val="20"/>
        </w:rPr>
        <w:t>prostřednictvím elektronické pošty na e-mailovou adresu Service</w:t>
      </w:r>
      <w:r>
        <w:rPr>
          <w:rFonts w:ascii="Arial" w:hAnsi="Arial" w:cs="Arial"/>
          <w:sz w:val="20"/>
          <w:szCs w:val="20"/>
        </w:rPr>
        <w:t xml:space="preserve"> </w:t>
      </w:r>
      <w:r w:rsidRPr="00F40EB5">
        <w:rPr>
          <w:rFonts w:ascii="Arial" w:hAnsi="Arial" w:cs="Arial"/>
          <w:sz w:val="20"/>
          <w:szCs w:val="20"/>
        </w:rPr>
        <w:t xml:space="preserve">Desku VZP ČR </w:t>
      </w:r>
      <w:hyperlink r:id="rId17" w:history="1">
        <w:r w:rsidRPr="00F40EB5">
          <w:rPr>
            <w:rStyle w:val="Hypertextovodkaz"/>
            <w:rFonts w:ascii="Arial" w:hAnsi="Arial" w:cs="Arial"/>
            <w:sz w:val="20"/>
            <w:szCs w:val="20"/>
          </w:rPr>
          <w:t>servicedesk@vzp.cz</w:t>
        </w:r>
      </w:hyperlink>
      <w:r w:rsidRPr="00F40EB5">
        <w:rPr>
          <w:rFonts w:ascii="Arial" w:hAnsi="Arial" w:cs="Arial"/>
          <w:sz w:val="20"/>
          <w:szCs w:val="20"/>
        </w:rPr>
        <w:t xml:space="preserve">, přičemž e-mailová zpráva musí být podepsána uznávaným elektronickým podpisem </w:t>
      </w:r>
      <w:r>
        <w:rPr>
          <w:rFonts w:ascii="Arial" w:hAnsi="Arial" w:cs="Arial"/>
          <w:sz w:val="20"/>
          <w:szCs w:val="20"/>
        </w:rPr>
        <w:t>P</w:t>
      </w:r>
      <w:r w:rsidRPr="00F40EB5">
        <w:rPr>
          <w:rFonts w:ascii="Arial" w:hAnsi="Arial" w:cs="Arial"/>
          <w:sz w:val="20"/>
          <w:szCs w:val="20"/>
        </w:rPr>
        <w:t xml:space="preserve">ověřené osoby uvedené ve Smlouvě za </w:t>
      </w:r>
      <w:r>
        <w:rPr>
          <w:rFonts w:ascii="Arial" w:hAnsi="Arial" w:cs="Arial"/>
          <w:sz w:val="20"/>
          <w:szCs w:val="20"/>
        </w:rPr>
        <w:t xml:space="preserve">Poskytovatele </w:t>
      </w:r>
      <w:r w:rsidRPr="00F40EB5">
        <w:rPr>
          <w:rFonts w:ascii="Arial" w:hAnsi="Arial" w:cs="Arial"/>
          <w:sz w:val="20"/>
          <w:szCs w:val="20"/>
        </w:rPr>
        <w:t xml:space="preserve">. </w:t>
      </w:r>
      <w:r>
        <w:rPr>
          <w:rFonts w:ascii="Arial" w:hAnsi="Arial" w:cs="Arial"/>
          <w:sz w:val="20"/>
          <w:szCs w:val="20"/>
        </w:rPr>
        <w:t xml:space="preserve">        </w:t>
      </w:r>
      <w:r w:rsidRPr="00F40EB5">
        <w:rPr>
          <w:rFonts w:ascii="Arial" w:hAnsi="Arial" w:cs="Arial"/>
          <w:sz w:val="20"/>
          <w:szCs w:val="20"/>
        </w:rPr>
        <w:t xml:space="preserve">E-mailovou zprávu zasílá </w:t>
      </w:r>
      <w:r>
        <w:rPr>
          <w:rFonts w:ascii="Arial" w:hAnsi="Arial" w:cs="Arial"/>
          <w:sz w:val="20"/>
          <w:szCs w:val="20"/>
        </w:rPr>
        <w:t xml:space="preserve">Poskytovatel </w:t>
      </w:r>
      <w:r w:rsidRPr="00F40EB5">
        <w:rPr>
          <w:rFonts w:ascii="Arial" w:hAnsi="Arial" w:cs="Arial"/>
          <w:sz w:val="20"/>
          <w:szCs w:val="20"/>
        </w:rPr>
        <w:t xml:space="preserve">nejpozději 10 pracovních dnů před datem, od kterého </w:t>
      </w:r>
      <w:r>
        <w:rPr>
          <w:rFonts w:ascii="Arial" w:hAnsi="Arial" w:cs="Arial"/>
          <w:sz w:val="20"/>
          <w:szCs w:val="20"/>
        </w:rPr>
        <w:t xml:space="preserve">Poskytovatel </w:t>
      </w:r>
      <w:r w:rsidRPr="00F40EB5">
        <w:rPr>
          <w:rFonts w:ascii="Arial" w:hAnsi="Arial" w:cs="Arial"/>
          <w:sz w:val="20"/>
          <w:szCs w:val="20"/>
        </w:rPr>
        <w:t>požaduje zřídit Uživateli VPN přístup.</w:t>
      </w:r>
    </w:p>
    <w:p w14:paraId="297195FE" w14:textId="77777777" w:rsidR="00EB6138" w:rsidRPr="00F40EB5" w:rsidRDefault="00EB6138" w:rsidP="00EB6138">
      <w:pPr>
        <w:pStyle w:val="Zkladntext"/>
        <w:numPr>
          <w:ilvl w:val="0"/>
          <w:numId w:val="82"/>
        </w:numPr>
        <w:spacing w:before="120" w:line="276" w:lineRule="auto"/>
        <w:ind w:left="357" w:hanging="357"/>
        <w:jc w:val="both"/>
        <w:rPr>
          <w:rFonts w:ascii="Arial" w:hAnsi="Arial" w:cs="Arial"/>
          <w:sz w:val="20"/>
          <w:szCs w:val="20"/>
        </w:rPr>
      </w:pPr>
      <w:r w:rsidRPr="00F40EB5">
        <w:rPr>
          <w:rFonts w:ascii="Arial" w:hAnsi="Arial" w:cs="Arial"/>
          <w:sz w:val="20"/>
          <w:szCs w:val="20"/>
        </w:rPr>
        <w:t xml:space="preserve">VZP ČR doručenou Žádost posoudí z hlediska potřebnosti VPN přístupu pro předmětné plnění </w:t>
      </w:r>
      <w:r>
        <w:rPr>
          <w:rFonts w:ascii="Arial" w:hAnsi="Arial" w:cs="Arial"/>
          <w:sz w:val="20"/>
          <w:szCs w:val="20"/>
        </w:rPr>
        <w:t>Poskytovatele,</w:t>
      </w:r>
      <w:r w:rsidRPr="00F40EB5">
        <w:rPr>
          <w:rFonts w:ascii="Arial" w:hAnsi="Arial" w:cs="Arial"/>
          <w:sz w:val="20"/>
          <w:szCs w:val="20"/>
        </w:rPr>
        <w:t xml:space="preserve"> formálních a věcných náležitostí, případně požádá </w:t>
      </w:r>
      <w:r>
        <w:rPr>
          <w:rFonts w:ascii="Arial" w:hAnsi="Arial" w:cs="Arial"/>
          <w:sz w:val="20"/>
          <w:szCs w:val="20"/>
        </w:rPr>
        <w:t xml:space="preserve">Poskytovatele </w:t>
      </w:r>
      <w:r w:rsidRPr="00F40EB5">
        <w:rPr>
          <w:rFonts w:ascii="Arial" w:hAnsi="Arial" w:cs="Arial"/>
          <w:sz w:val="20"/>
          <w:szCs w:val="20"/>
        </w:rPr>
        <w:t>o doplnění (opravu) Žádosti.</w:t>
      </w:r>
    </w:p>
    <w:p w14:paraId="05940798" w14:textId="77777777" w:rsidR="00EB6138" w:rsidRDefault="00EB6138" w:rsidP="00EB6138">
      <w:pPr>
        <w:numPr>
          <w:ilvl w:val="0"/>
          <w:numId w:val="82"/>
        </w:numPr>
        <w:spacing w:before="120" w:after="120" w:line="276" w:lineRule="auto"/>
        <w:contextualSpacing/>
        <w:jc w:val="both"/>
        <w:rPr>
          <w:rFonts w:ascii="Arial" w:hAnsi="Arial" w:cs="Arial"/>
          <w:sz w:val="20"/>
          <w:szCs w:val="20"/>
          <w:lang w:eastAsia="x-none"/>
        </w:rPr>
      </w:pPr>
      <w:r w:rsidRPr="00F40EB5">
        <w:rPr>
          <w:rFonts w:ascii="Arial" w:hAnsi="Arial" w:cs="Arial"/>
          <w:sz w:val="20"/>
          <w:szCs w:val="20"/>
          <w:lang w:eastAsia="x-none"/>
        </w:rPr>
        <w:t xml:space="preserve">VZP ČR zašle </w:t>
      </w:r>
      <w:r>
        <w:rPr>
          <w:rFonts w:ascii="Arial" w:hAnsi="Arial" w:cs="Arial"/>
          <w:sz w:val="20"/>
          <w:szCs w:val="20"/>
        </w:rPr>
        <w:t xml:space="preserve">Poskytovateli </w:t>
      </w:r>
      <w:r w:rsidRPr="00F40EB5">
        <w:rPr>
          <w:rFonts w:ascii="Arial" w:hAnsi="Arial" w:cs="Arial"/>
          <w:sz w:val="20"/>
          <w:szCs w:val="20"/>
          <w:lang w:eastAsia="x-none"/>
        </w:rPr>
        <w:t>a v kopii Uživateli prostřednictvím elektronické pošty informaci o</w:t>
      </w:r>
      <w:r w:rsidRPr="00F40EB5">
        <w:rPr>
          <w:rFonts w:ascii="Arial" w:hAnsi="Arial" w:cs="Arial"/>
          <w:sz w:val="20"/>
          <w:szCs w:val="20"/>
        </w:rPr>
        <w:t> </w:t>
      </w:r>
      <w:r w:rsidRPr="00F40EB5">
        <w:rPr>
          <w:rFonts w:ascii="Arial" w:hAnsi="Arial" w:cs="Arial"/>
          <w:sz w:val="20"/>
          <w:szCs w:val="20"/>
          <w:lang w:eastAsia="x-none"/>
        </w:rPr>
        <w:t>schválení</w:t>
      </w:r>
      <w:r>
        <w:rPr>
          <w:rFonts w:ascii="Arial" w:hAnsi="Arial" w:cs="Arial"/>
          <w:sz w:val="20"/>
          <w:szCs w:val="20"/>
          <w:lang w:eastAsia="x-none"/>
        </w:rPr>
        <w:t xml:space="preserve"> </w:t>
      </w:r>
      <w:r w:rsidRPr="00F40EB5">
        <w:rPr>
          <w:rFonts w:ascii="Arial" w:hAnsi="Arial" w:cs="Arial"/>
          <w:sz w:val="20"/>
          <w:szCs w:val="20"/>
          <w:lang w:eastAsia="x-none"/>
        </w:rPr>
        <w:t>/</w:t>
      </w:r>
      <w:r>
        <w:rPr>
          <w:rFonts w:ascii="Arial" w:hAnsi="Arial" w:cs="Arial"/>
          <w:sz w:val="20"/>
          <w:szCs w:val="20"/>
          <w:lang w:eastAsia="x-none"/>
        </w:rPr>
        <w:t xml:space="preserve"> </w:t>
      </w:r>
      <w:r w:rsidRPr="00F40EB5">
        <w:rPr>
          <w:rFonts w:ascii="Arial" w:hAnsi="Arial" w:cs="Arial"/>
          <w:sz w:val="20"/>
          <w:szCs w:val="20"/>
          <w:lang w:eastAsia="x-none"/>
        </w:rPr>
        <w:t>schválení s</w:t>
      </w:r>
      <w:r>
        <w:rPr>
          <w:rFonts w:ascii="Arial" w:hAnsi="Arial" w:cs="Arial"/>
          <w:sz w:val="20"/>
          <w:szCs w:val="20"/>
          <w:lang w:eastAsia="x-none"/>
        </w:rPr>
        <w:t> </w:t>
      </w:r>
      <w:r w:rsidRPr="00F40EB5">
        <w:rPr>
          <w:rFonts w:ascii="Arial" w:hAnsi="Arial" w:cs="Arial"/>
          <w:sz w:val="20"/>
          <w:szCs w:val="20"/>
          <w:lang w:eastAsia="x-none"/>
        </w:rPr>
        <w:t>omezením</w:t>
      </w:r>
      <w:r>
        <w:rPr>
          <w:rFonts w:ascii="Arial" w:hAnsi="Arial" w:cs="Arial"/>
          <w:sz w:val="20"/>
          <w:szCs w:val="20"/>
          <w:lang w:eastAsia="x-none"/>
        </w:rPr>
        <w:t xml:space="preserve"> </w:t>
      </w:r>
      <w:r w:rsidRPr="00F40EB5">
        <w:rPr>
          <w:rFonts w:ascii="Arial" w:hAnsi="Arial" w:cs="Arial"/>
          <w:sz w:val="20"/>
          <w:szCs w:val="20"/>
          <w:lang w:eastAsia="x-none"/>
        </w:rPr>
        <w:t>/</w:t>
      </w:r>
      <w:r>
        <w:rPr>
          <w:rFonts w:ascii="Arial" w:hAnsi="Arial" w:cs="Arial"/>
          <w:sz w:val="20"/>
          <w:szCs w:val="20"/>
          <w:lang w:eastAsia="x-none"/>
        </w:rPr>
        <w:t xml:space="preserve"> </w:t>
      </w:r>
      <w:r w:rsidRPr="00F40EB5">
        <w:rPr>
          <w:rFonts w:ascii="Arial" w:hAnsi="Arial" w:cs="Arial"/>
          <w:sz w:val="20"/>
          <w:szCs w:val="20"/>
          <w:lang w:eastAsia="x-none"/>
        </w:rPr>
        <w:t xml:space="preserve">neschválení Žádosti. </w:t>
      </w:r>
    </w:p>
    <w:p w14:paraId="1AF40F4A" w14:textId="77777777" w:rsidR="00EB6138" w:rsidRPr="00F40EB5" w:rsidRDefault="00EB6138" w:rsidP="00EB6138">
      <w:pPr>
        <w:spacing w:before="120" w:after="120" w:line="276" w:lineRule="auto"/>
        <w:ind w:left="360"/>
        <w:contextualSpacing/>
        <w:jc w:val="both"/>
        <w:rPr>
          <w:rFonts w:ascii="Arial" w:hAnsi="Arial" w:cs="Arial"/>
          <w:sz w:val="20"/>
          <w:szCs w:val="20"/>
          <w:lang w:eastAsia="x-none"/>
        </w:rPr>
      </w:pPr>
    </w:p>
    <w:p w14:paraId="1FFB3EC9" w14:textId="77777777" w:rsidR="00EB6138" w:rsidRPr="00F40EB5" w:rsidRDefault="00EB6138" w:rsidP="00EB6138">
      <w:pPr>
        <w:spacing w:before="120" w:after="120" w:line="276" w:lineRule="auto"/>
        <w:ind w:left="360"/>
        <w:contextualSpacing/>
        <w:jc w:val="both"/>
        <w:rPr>
          <w:rFonts w:ascii="Arial" w:hAnsi="Arial" w:cs="Arial"/>
          <w:sz w:val="20"/>
          <w:szCs w:val="20"/>
          <w:lang w:eastAsia="x-none"/>
        </w:rPr>
      </w:pPr>
      <w:r w:rsidRPr="00F40EB5">
        <w:rPr>
          <w:rFonts w:ascii="Arial" w:hAnsi="Arial" w:cs="Arial"/>
          <w:sz w:val="20"/>
          <w:szCs w:val="20"/>
          <w:lang w:eastAsia="x-none"/>
        </w:rPr>
        <w:t>Přičemž v případě:</w:t>
      </w:r>
    </w:p>
    <w:p w14:paraId="04A461A4" w14:textId="77777777" w:rsidR="00EB6138" w:rsidRPr="00F40EB5" w:rsidRDefault="00EB6138" w:rsidP="00EB6138">
      <w:pPr>
        <w:numPr>
          <w:ilvl w:val="1"/>
          <w:numId w:val="82"/>
        </w:numPr>
        <w:spacing w:before="120" w:after="120" w:line="276" w:lineRule="auto"/>
        <w:contextualSpacing/>
        <w:rPr>
          <w:rFonts w:ascii="Arial" w:hAnsi="Arial" w:cs="Arial"/>
          <w:sz w:val="20"/>
          <w:szCs w:val="20"/>
          <w:lang w:eastAsia="x-none"/>
        </w:rPr>
      </w:pPr>
      <w:r w:rsidRPr="00F40EB5">
        <w:rPr>
          <w:rFonts w:ascii="Arial" w:hAnsi="Arial" w:cs="Arial"/>
          <w:sz w:val="20"/>
          <w:szCs w:val="20"/>
          <w:lang w:eastAsia="x-none"/>
        </w:rPr>
        <w:t>schválení Žádosti s omezením:</w:t>
      </w:r>
    </w:p>
    <w:p w14:paraId="31428208" w14:textId="77777777" w:rsidR="00EB6138" w:rsidRPr="00F40EB5" w:rsidRDefault="00EB6138" w:rsidP="00EB6138">
      <w:pPr>
        <w:spacing w:before="120" w:after="120" w:line="276" w:lineRule="auto"/>
        <w:ind w:left="1440"/>
        <w:contextualSpacing/>
        <w:rPr>
          <w:rFonts w:ascii="Arial" w:hAnsi="Arial" w:cs="Arial"/>
          <w:sz w:val="20"/>
          <w:szCs w:val="20"/>
          <w:lang w:eastAsia="x-none"/>
        </w:rPr>
      </w:pPr>
      <w:r w:rsidRPr="00F40EB5">
        <w:rPr>
          <w:rFonts w:ascii="Arial" w:hAnsi="Arial" w:cs="Arial"/>
          <w:sz w:val="20"/>
          <w:szCs w:val="20"/>
          <w:lang w:eastAsia="x-none"/>
        </w:rPr>
        <w:t>VZP ČR uvede změny oproti Žádosti (např. omezení doby požadovaného VPN přístupu apod.) a zdůvodnění;</w:t>
      </w:r>
    </w:p>
    <w:p w14:paraId="5F83423F" w14:textId="77777777" w:rsidR="00EB6138" w:rsidRPr="00F40EB5" w:rsidRDefault="00EB6138" w:rsidP="00EB6138">
      <w:pPr>
        <w:numPr>
          <w:ilvl w:val="1"/>
          <w:numId w:val="82"/>
        </w:numPr>
        <w:spacing w:before="120" w:after="120" w:line="276" w:lineRule="auto"/>
        <w:contextualSpacing/>
        <w:rPr>
          <w:rFonts w:ascii="Arial" w:hAnsi="Arial" w:cs="Arial"/>
          <w:sz w:val="20"/>
          <w:szCs w:val="20"/>
          <w:lang w:eastAsia="x-none"/>
        </w:rPr>
      </w:pPr>
      <w:r w:rsidRPr="00F40EB5">
        <w:rPr>
          <w:rFonts w:ascii="Arial" w:hAnsi="Arial" w:cs="Arial"/>
          <w:sz w:val="20"/>
          <w:szCs w:val="20"/>
          <w:lang w:eastAsia="x-none"/>
        </w:rPr>
        <w:t>neschválení Žádosti:</w:t>
      </w:r>
    </w:p>
    <w:p w14:paraId="499166D1" w14:textId="77777777" w:rsidR="00EB6138" w:rsidRDefault="00EB6138" w:rsidP="00EB6138">
      <w:pPr>
        <w:spacing w:before="120" w:after="120" w:line="276" w:lineRule="auto"/>
        <w:ind w:left="1440"/>
        <w:contextualSpacing/>
        <w:rPr>
          <w:rFonts w:ascii="Arial" w:hAnsi="Arial" w:cs="Arial"/>
          <w:sz w:val="20"/>
          <w:szCs w:val="20"/>
          <w:lang w:eastAsia="x-none"/>
        </w:rPr>
      </w:pPr>
      <w:r w:rsidRPr="00F40EB5">
        <w:rPr>
          <w:rFonts w:ascii="Arial" w:hAnsi="Arial" w:cs="Arial"/>
          <w:sz w:val="20"/>
          <w:szCs w:val="20"/>
          <w:lang w:eastAsia="x-none"/>
        </w:rPr>
        <w:t>VZP ČR neschválení zdůvodní.</w:t>
      </w:r>
    </w:p>
    <w:p w14:paraId="6A224A66" w14:textId="77777777" w:rsidR="00EB6138" w:rsidRPr="00F40EB5" w:rsidRDefault="00EB6138" w:rsidP="00EB6138">
      <w:pPr>
        <w:spacing w:before="120" w:after="120" w:line="276" w:lineRule="auto"/>
        <w:ind w:left="1440"/>
        <w:contextualSpacing/>
        <w:rPr>
          <w:rFonts w:ascii="Arial" w:hAnsi="Arial" w:cs="Arial"/>
          <w:sz w:val="20"/>
          <w:szCs w:val="20"/>
          <w:lang w:eastAsia="x-none"/>
        </w:rPr>
      </w:pPr>
    </w:p>
    <w:p w14:paraId="408D092A" w14:textId="77777777" w:rsidR="00EB6138" w:rsidRPr="00F40EB5" w:rsidRDefault="00EB6138" w:rsidP="00EB6138">
      <w:pPr>
        <w:numPr>
          <w:ilvl w:val="0"/>
          <w:numId w:val="82"/>
        </w:numPr>
        <w:spacing w:before="120" w:after="120" w:line="276" w:lineRule="auto"/>
        <w:ind w:left="357" w:hanging="357"/>
        <w:jc w:val="both"/>
        <w:rPr>
          <w:rFonts w:ascii="Arial" w:hAnsi="Arial" w:cs="Arial"/>
          <w:color w:val="000000" w:themeColor="text1"/>
          <w:sz w:val="20"/>
          <w:szCs w:val="20"/>
          <w:lang w:eastAsia="x-none"/>
        </w:rPr>
      </w:pPr>
      <w:r w:rsidRPr="00F40EB5">
        <w:rPr>
          <w:rFonts w:ascii="Arial" w:hAnsi="Arial" w:cs="Arial"/>
          <w:color w:val="000000" w:themeColor="text1"/>
          <w:sz w:val="20"/>
          <w:szCs w:val="20"/>
          <w:lang w:eastAsia="x-none"/>
        </w:rPr>
        <w:t xml:space="preserve">V případě schválení Žádosti nebo schválení Žádosti s omezením zasílá VZP ČR následně na </w:t>
      </w:r>
      <w:r>
        <w:rPr>
          <w:rFonts w:ascii="Arial" w:hAnsi="Arial" w:cs="Arial"/>
          <w:color w:val="000000" w:themeColor="text1"/>
          <w:sz w:val="20"/>
          <w:szCs w:val="20"/>
          <w:lang w:eastAsia="x-none"/>
        </w:rPr>
        <w:t xml:space="preserve">          </w:t>
      </w:r>
      <w:r w:rsidRPr="00F40EB5">
        <w:rPr>
          <w:rFonts w:ascii="Arial" w:hAnsi="Arial" w:cs="Arial"/>
          <w:color w:val="000000" w:themeColor="text1"/>
          <w:sz w:val="20"/>
          <w:szCs w:val="20"/>
          <w:lang w:eastAsia="x-none"/>
        </w:rPr>
        <w:t xml:space="preserve">e-mailovou adresu Uživatele též informace potřebné pro zřízení VPN přístupu, tj.  postup, jakým způsobem si Uživatel vygeneruje certifikát pro VPN přístup, </w:t>
      </w:r>
      <w:r w:rsidRPr="00F40EB5">
        <w:rPr>
          <w:rFonts w:ascii="Arial" w:hAnsi="Arial" w:cs="Arial"/>
          <w:sz w:val="20"/>
          <w:szCs w:val="20"/>
        </w:rPr>
        <w:t>postup, jakým způsobem si Uživatel obnoví certifikát a postup pro změnu jemu přiděleného výchozího hesla na přihlašovací heslo</w:t>
      </w:r>
      <w:r>
        <w:rPr>
          <w:rFonts w:ascii="Arial" w:hAnsi="Arial" w:cs="Arial"/>
          <w:sz w:val="20"/>
          <w:szCs w:val="20"/>
        </w:rPr>
        <w:t xml:space="preserve"> </w:t>
      </w:r>
      <w:r w:rsidRPr="00F40EB5">
        <w:rPr>
          <w:rFonts w:ascii="Arial" w:hAnsi="Arial" w:cs="Arial"/>
          <w:sz w:val="20"/>
          <w:szCs w:val="20"/>
        </w:rPr>
        <w:t>/</w:t>
      </w:r>
      <w:r>
        <w:rPr>
          <w:rFonts w:ascii="Arial" w:hAnsi="Arial" w:cs="Arial"/>
          <w:sz w:val="20"/>
          <w:szCs w:val="20"/>
        </w:rPr>
        <w:t xml:space="preserve"> </w:t>
      </w:r>
      <w:r w:rsidRPr="00F40EB5">
        <w:rPr>
          <w:rFonts w:ascii="Arial" w:hAnsi="Arial" w:cs="Arial"/>
          <w:sz w:val="20"/>
          <w:szCs w:val="20"/>
        </w:rPr>
        <w:t>resp. obnovu platného přihlašovacího hesla, včetně pravidel pro jeho tvorbu a dobu platnosti</w:t>
      </w:r>
      <w:r w:rsidRPr="00F40EB5">
        <w:rPr>
          <w:rFonts w:ascii="Arial" w:hAnsi="Arial" w:cs="Arial"/>
          <w:color w:val="000000" w:themeColor="text1"/>
          <w:sz w:val="20"/>
          <w:szCs w:val="20"/>
        </w:rPr>
        <w:t>. Informace obsahují rovněž údaj o době platnosti certifikátu.</w:t>
      </w:r>
    </w:p>
    <w:p w14:paraId="7DA56F7D" w14:textId="77777777" w:rsidR="00EB6138" w:rsidRPr="00F40EB5" w:rsidRDefault="00EB6138" w:rsidP="00EB6138">
      <w:pPr>
        <w:numPr>
          <w:ilvl w:val="0"/>
          <w:numId w:val="82"/>
        </w:numPr>
        <w:spacing w:before="120" w:after="120" w:line="276" w:lineRule="auto"/>
        <w:ind w:left="357" w:hanging="357"/>
        <w:jc w:val="both"/>
        <w:rPr>
          <w:rFonts w:ascii="Arial" w:hAnsi="Arial" w:cs="Arial"/>
          <w:color w:val="000000" w:themeColor="text1"/>
          <w:sz w:val="20"/>
          <w:szCs w:val="20"/>
          <w:lang w:eastAsia="x-none"/>
        </w:rPr>
      </w:pPr>
      <w:r w:rsidRPr="00F40EB5">
        <w:rPr>
          <w:rFonts w:ascii="Arial" w:hAnsi="Arial" w:cs="Arial"/>
          <w:color w:val="000000" w:themeColor="text1"/>
          <w:sz w:val="20"/>
          <w:szCs w:val="20"/>
        </w:rPr>
        <w:t>VZP ČR zasílá Uživateli na jeho e-mailovou adresu uvedenou v Žádosti přidělené uživatelské jméno a zároveň na jeho mobilní telefonní číslo uvedené v Žádosti výchozí heslo.</w:t>
      </w:r>
    </w:p>
    <w:p w14:paraId="4EB30971" w14:textId="77777777" w:rsidR="00EB6138" w:rsidRDefault="00EB6138" w:rsidP="00EB6138">
      <w:pPr>
        <w:numPr>
          <w:ilvl w:val="0"/>
          <w:numId w:val="82"/>
        </w:numPr>
        <w:spacing w:before="120" w:after="120" w:line="276" w:lineRule="auto"/>
        <w:ind w:left="357" w:hanging="357"/>
        <w:jc w:val="both"/>
        <w:rPr>
          <w:rFonts w:ascii="Arial" w:hAnsi="Arial" w:cs="Arial"/>
          <w:color w:val="000000" w:themeColor="text1"/>
          <w:sz w:val="20"/>
          <w:szCs w:val="20"/>
          <w:lang w:eastAsia="x-none"/>
        </w:rPr>
      </w:pPr>
      <w:r w:rsidRPr="00F40EB5">
        <w:rPr>
          <w:rFonts w:ascii="Arial" w:hAnsi="Arial" w:cs="Arial"/>
          <w:color w:val="000000" w:themeColor="text1"/>
          <w:sz w:val="20"/>
          <w:szCs w:val="20"/>
        </w:rPr>
        <w:t>Veškeré údaje uvedené v odst. 10. a 11. tohoto článku přebírá Uživatel jménem</w:t>
      </w:r>
      <w:r w:rsidRPr="00F40EB5">
        <w:rPr>
          <w:rFonts w:ascii="Arial" w:hAnsi="Arial" w:cs="Arial"/>
          <w:sz w:val="20"/>
          <w:szCs w:val="20"/>
        </w:rPr>
        <w:t xml:space="preserve"> </w:t>
      </w:r>
      <w:r>
        <w:rPr>
          <w:rFonts w:ascii="Arial" w:hAnsi="Arial" w:cs="Arial"/>
          <w:sz w:val="20"/>
          <w:szCs w:val="20"/>
        </w:rPr>
        <w:t>Poskytovatele</w:t>
      </w:r>
      <w:r w:rsidRPr="00F40EB5">
        <w:rPr>
          <w:rFonts w:ascii="Arial" w:hAnsi="Arial" w:cs="Arial"/>
          <w:color w:val="000000" w:themeColor="text1"/>
          <w:sz w:val="20"/>
          <w:szCs w:val="20"/>
        </w:rPr>
        <w:t>.</w:t>
      </w:r>
    </w:p>
    <w:p w14:paraId="457E17C8" w14:textId="77777777" w:rsidR="00EB6138" w:rsidRPr="00F40EB5" w:rsidRDefault="00EB6138" w:rsidP="00EB6138">
      <w:pPr>
        <w:spacing w:before="120" w:after="120" w:line="276" w:lineRule="auto"/>
        <w:contextualSpacing/>
        <w:jc w:val="both"/>
        <w:rPr>
          <w:rFonts w:ascii="Arial" w:hAnsi="Arial" w:cs="Arial"/>
          <w:color w:val="000000" w:themeColor="text1"/>
          <w:sz w:val="20"/>
          <w:szCs w:val="20"/>
          <w:lang w:eastAsia="x-none"/>
        </w:rPr>
      </w:pPr>
    </w:p>
    <w:p w14:paraId="1163246F" w14:textId="77777777" w:rsidR="00EB6138" w:rsidRPr="00F40EB5" w:rsidRDefault="00EB6138" w:rsidP="00EB6138">
      <w:pPr>
        <w:spacing w:before="120" w:after="120" w:line="276" w:lineRule="auto"/>
        <w:contextualSpacing/>
        <w:jc w:val="center"/>
        <w:outlineLvl w:val="0"/>
        <w:rPr>
          <w:rFonts w:ascii="Arial" w:hAnsi="Arial" w:cs="Arial"/>
          <w:b/>
          <w:sz w:val="20"/>
          <w:szCs w:val="20"/>
        </w:rPr>
      </w:pPr>
      <w:bookmarkStart w:id="34" w:name="_Toc368501342"/>
      <w:r w:rsidRPr="00F40EB5">
        <w:rPr>
          <w:rFonts w:ascii="Arial" w:hAnsi="Arial" w:cs="Arial"/>
          <w:b/>
          <w:sz w:val="20"/>
          <w:szCs w:val="20"/>
        </w:rPr>
        <w:t>Čl. V. Znemožnění VPN přístupu</w:t>
      </w:r>
      <w:bookmarkEnd w:id="34"/>
    </w:p>
    <w:p w14:paraId="23796276" w14:textId="77777777" w:rsidR="00EB6138" w:rsidRPr="00F40EB5" w:rsidRDefault="00EB6138" w:rsidP="00EB6138">
      <w:pPr>
        <w:pStyle w:val="Odstavecseseznamem"/>
        <w:numPr>
          <w:ilvl w:val="0"/>
          <w:numId w:val="83"/>
        </w:numPr>
        <w:spacing w:before="120" w:after="120" w:line="276" w:lineRule="auto"/>
        <w:contextualSpacing/>
        <w:jc w:val="both"/>
        <w:rPr>
          <w:rFonts w:ascii="Arial" w:hAnsi="Arial" w:cs="Arial"/>
          <w:sz w:val="20"/>
          <w:szCs w:val="20"/>
        </w:rPr>
      </w:pPr>
      <w:r w:rsidRPr="00F40EB5">
        <w:rPr>
          <w:rFonts w:ascii="Arial" w:hAnsi="Arial" w:cs="Arial"/>
          <w:sz w:val="20"/>
          <w:szCs w:val="20"/>
        </w:rPr>
        <w:t>Znemožněním VPN přístupu se rozumí stav, kdy Uživatel nemůže přistupovat do vnitřní sítě VZP ČR prostřednictvím VPN VZP ČR.</w:t>
      </w:r>
    </w:p>
    <w:p w14:paraId="02C2FBD3" w14:textId="77777777" w:rsidR="00EB6138" w:rsidRPr="00F40EB5" w:rsidRDefault="00EB6138" w:rsidP="00EB6138">
      <w:pPr>
        <w:pStyle w:val="Zkladntext"/>
        <w:numPr>
          <w:ilvl w:val="0"/>
          <w:numId w:val="83"/>
        </w:numPr>
        <w:spacing w:before="120" w:line="276" w:lineRule="auto"/>
        <w:jc w:val="both"/>
        <w:rPr>
          <w:rFonts w:ascii="Arial" w:hAnsi="Arial" w:cs="Arial"/>
          <w:sz w:val="20"/>
          <w:szCs w:val="20"/>
        </w:rPr>
      </w:pPr>
      <w:r w:rsidRPr="00F40EB5">
        <w:rPr>
          <w:rFonts w:ascii="Arial" w:hAnsi="Arial" w:cs="Arial"/>
          <w:sz w:val="20"/>
          <w:szCs w:val="20"/>
        </w:rPr>
        <w:t>VPN přístup je Uživateli znemožněn (nikoliv ukončen):</w:t>
      </w:r>
    </w:p>
    <w:p w14:paraId="0D436E8D" w14:textId="77777777" w:rsidR="00EB6138" w:rsidRPr="00F40EB5" w:rsidRDefault="00EB6138" w:rsidP="00EB6138">
      <w:pPr>
        <w:pStyle w:val="Zkladntext"/>
        <w:numPr>
          <w:ilvl w:val="1"/>
          <w:numId w:val="83"/>
        </w:numPr>
        <w:spacing w:before="120" w:line="276" w:lineRule="auto"/>
        <w:ind w:left="1434" w:hanging="357"/>
        <w:jc w:val="both"/>
        <w:rPr>
          <w:rFonts w:ascii="Arial" w:hAnsi="Arial" w:cs="Arial"/>
          <w:sz w:val="20"/>
          <w:szCs w:val="20"/>
        </w:rPr>
      </w:pPr>
      <w:r w:rsidRPr="00F40EB5">
        <w:rPr>
          <w:rFonts w:ascii="Arial" w:hAnsi="Arial" w:cs="Arial"/>
          <w:sz w:val="20"/>
          <w:szCs w:val="20"/>
        </w:rPr>
        <w:lastRenderedPageBreak/>
        <w:t>z důvodu, že si Uživatel včas v době platnosti certifikátu neobnovil certifikát, tj. Uživateli vypršela doba platnosti jeho certifikátu (k tomu srov. Čl. VIII., odst. 6., písm. h.);</w:t>
      </w:r>
    </w:p>
    <w:p w14:paraId="6EF4C0BC" w14:textId="77777777" w:rsidR="00EB6138" w:rsidRPr="00F40EB5" w:rsidRDefault="00EB6138" w:rsidP="00EB6138">
      <w:pPr>
        <w:pStyle w:val="Zkladntext"/>
        <w:numPr>
          <w:ilvl w:val="1"/>
          <w:numId w:val="83"/>
        </w:numPr>
        <w:spacing w:before="120" w:line="276" w:lineRule="auto"/>
        <w:ind w:left="1434" w:hanging="357"/>
        <w:jc w:val="both"/>
        <w:rPr>
          <w:rFonts w:ascii="Arial" w:hAnsi="Arial" w:cs="Arial"/>
          <w:color w:val="000000" w:themeColor="text1"/>
          <w:sz w:val="20"/>
          <w:szCs w:val="20"/>
        </w:rPr>
      </w:pPr>
      <w:r w:rsidRPr="00F40EB5">
        <w:rPr>
          <w:rFonts w:ascii="Arial" w:hAnsi="Arial" w:cs="Arial"/>
          <w:color w:val="000000" w:themeColor="text1"/>
          <w:sz w:val="20"/>
          <w:szCs w:val="20"/>
        </w:rPr>
        <w:t xml:space="preserve">z důvodu, že si Uživatel včas nezměnil své přihlašovací heslo, které mu slouží k VPN přístupu, </w:t>
      </w:r>
      <w:r w:rsidRPr="00F40EB5">
        <w:rPr>
          <w:rFonts w:ascii="Arial" w:hAnsi="Arial" w:cs="Arial"/>
          <w:sz w:val="20"/>
          <w:szCs w:val="20"/>
        </w:rPr>
        <w:t>tj. Uživateli vypršela doba platnosti jeho přihlašovacího hesla.</w:t>
      </w:r>
    </w:p>
    <w:p w14:paraId="3E92CEE5" w14:textId="77777777" w:rsidR="00EB6138" w:rsidRPr="00F40EB5" w:rsidRDefault="00EB6138" w:rsidP="00EB6138">
      <w:pPr>
        <w:pStyle w:val="Zkladntext"/>
        <w:numPr>
          <w:ilvl w:val="0"/>
          <w:numId w:val="83"/>
        </w:numPr>
        <w:spacing w:before="120" w:line="276" w:lineRule="auto"/>
        <w:ind w:left="357" w:hanging="357"/>
        <w:jc w:val="both"/>
        <w:rPr>
          <w:rFonts w:ascii="Arial" w:hAnsi="Arial" w:cs="Arial"/>
          <w:sz w:val="20"/>
          <w:szCs w:val="20"/>
        </w:rPr>
      </w:pPr>
      <w:r w:rsidRPr="00F40EB5">
        <w:rPr>
          <w:rFonts w:ascii="Arial" w:hAnsi="Arial" w:cs="Arial"/>
          <w:sz w:val="20"/>
          <w:szCs w:val="20"/>
        </w:rPr>
        <w:t xml:space="preserve">O znemožnění VPN přístupu dle odst. 2. tohoto článku </w:t>
      </w:r>
      <w:r w:rsidRPr="00F40EB5">
        <w:rPr>
          <w:rFonts w:ascii="Arial" w:hAnsi="Arial" w:cs="Arial"/>
          <w:b/>
          <w:sz w:val="20"/>
          <w:szCs w:val="20"/>
        </w:rPr>
        <w:t xml:space="preserve">není </w:t>
      </w:r>
      <w:r w:rsidRPr="00F40EB5">
        <w:rPr>
          <w:rFonts w:ascii="Arial" w:hAnsi="Arial" w:cs="Arial"/>
          <w:sz w:val="20"/>
          <w:szCs w:val="20"/>
        </w:rPr>
        <w:t xml:space="preserve">VZP ČR povinna Uživatele ani </w:t>
      </w:r>
      <w:r>
        <w:rPr>
          <w:rFonts w:ascii="Arial" w:hAnsi="Arial" w:cs="Arial"/>
          <w:sz w:val="20"/>
          <w:szCs w:val="20"/>
        </w:rPr>
        <w:t xml:space="preserve">Poskytovatele </w:t>
      </w:r>
      <w:r w:rsidRPr="00F40EB5">
        <w:rPr>
          <w:rFonts w:ascii="Arial" w:hAnsi="Arial" w:cs="Arial"/>
          <w:sz w:val="20"/>
          <w:szCs w:val="20"/>
        </w:rPr>
        <w:t>informovat.</w:t>
      </w:r>
    </w:p>
    <w:p w14:paraId="2117F365" w14:textId="77777777" w:rsidR="00EB6138" w:rsidRPr="00F40EB5" w:rsidRDefault="00EB6138" w:rsidP="00EB6138">
      <w:pPr>
        <w:pStyle w:val="Zkladntext"/>
        <w:numPr>
          <w:ilvl w:val="0"/>
          <w:numId w:val="83"/>
        </w:numPr>
        <w:spacing w:before="120" w:line="276" w:lineRule="auto"/>
        <w:ind w:left="357" w:hanging="357"/>
        <w:jc w:val="both"/>
        <w:rPr>
          <w:rFonts w:ascii="Arial" w:hAnsi="Arial" w:cs="Arial"/>
          <w:sz w:val="20"/>
          <w:szCs w:val="20"/>
        </w:rPr>
      </w:pPr>
      <w:r w:rsidRPr="00F40EB5">
        <w:rPr>
          <w:rFonts w:ascii="Arial" w:hAnsi="Arial" w:cs="Arial"/>
          <w:sz w:val="20"/>
          <w:szCs w:val="20"/>
        </w:rPr>
        <w:t xml:space="preserve">VPN přístup, jenž byl znemožněn dle odst. 2., písm. a. a písm. b. tohoto článku, si Uživatel obnovuje sám (tj. na základě vlastní iniciativy prostřednictvím VZP ČR). Nečinnost Uživatele nebo </w:t>
      </w:r>
      <w:r>
        <w:rPr>
          <w:rFonts w:ascii="Arial" w:hAnsi="Arial" w:cs="Arial"/>
          <w:sz w:val="20"/>
          <w:szCs w:val="20"/>
        </w:rPr>
        <w:t xml:space="preserve">Poskytovatele </w:t>
      </w:r>
      <w:r w:rsidRPr="00F40EB5">
        <w:rPr>
          <w:rFonts w:ascii="Arial" w:hAnsi="Arial" w:cs="Arial"/>
          <w:sz w:val="20"/>
          <w:szCs w:val="20"/>
        </w:rPr>
        <w:t>v tomto směru nemůže jít k tíži VZP ČR. Obnovení VPN přístupu lze Uživatelem provést v rámci doby, na kterou byl VPN přístup podle Žádosti schválen.</w:t>
      </w:r>
    </w:p>
    <w:p w14:paraId="2EE1391E" w14:textId="77777777" w:rsidR="00EB6138" w:rsidRPr="00DA5618" w:rsidRDefault="00EB6138" w:rsidP="00EB6138">
      <w:pPr>
        <w:pStyle w:val="Nadpis1"/>
        <w:spacing w:before="120" w:after="120" w:line="276" w:lineRule="auto"/>
        <w:ind w:left="142"/>
        <w:contextualSpacing/>
        <w:jc w:val="center"/>
        <w:rPr>
          <w:rFonts w:ascii="Arial" w:eastAsia="Calibri" w:hAnsi="Arial" w:cs="Arial"/>
          <w:sz w:val="20"/>
          <w:szCs w:val="20"/>
        </w:rPr>
      </w:pPr>
      <w:r w:rsidRPr="00F40EB5">
        <w:rPr>
          <w:rFonts w:ascii="Arial" w:eastAsia="Calibri" w:hAnsi="Arial" w:cs="Arial"/>
          <w:sz w:val="20"/>
          <w:szCs w:val="20"/>
        </w:rPr>
        <w:br/>
      </w:r>
      <w:r w:rsidRPr="00DA5618">
        <w:rPr>
          <w:rFonts w:ascii="Arial" w:eastAsia="Calibri" w:hAnsi="Arial" w:cs="Arial"/>
          <w:sz w:val="20"/>
          <w:szCs w:val="20"/>
        </w:rPr>
        <w:t>Čl. VI. Pozastavení VPN přístupu</w:t>
      </w:r>
    </w:p>
    <w:p w14:paraId="1158FC0F" w14:textId="77777777" w:rsidR="00EB6138" w:rsidRPr="00F40EB5" w:rsidRDefault="00EB6138" w:rsidP="00EB6138">
      <w:pPr>
        <w:pStyle w:val="Zkladntext"/>
        <w:numPr>
          <w:ilvl w:val="0"/>
          <w:numId w:val="87"/>
        </w:numPr>
        <w:spacing w:before="120" w:line="276" w:lineRule="auto"/>
        <w:ind w:left="357" w:hanging="357"/>
        <w:jc w:val="both"/>
        <w:rPr>
          <w:rFonts w:ascii="Arial" w:hAnsi="Arial" w:cs="Arial"/>
          <w:sz w:val="20"/>
          <w:szCs w:val="20"/>
        </w:rPr>
      </w:pPr>
      <w:r w:rsidRPr="00F40EB5">
        <w:rPr>
          <w:rFonts w:ascii="Arial" w:hAnsi="Arial" w:cs="Arial"/>
          <w:sz w:val="20"/>
          <w:szCs w:val="20"/>
        </w:rPr>
        <w:t xml:space="preserve">Pozastavením VPN přístupu se rozumí jednostranný proces na straně VZP ČR, kterým VZP ČR z dále uvedených důvodů </w:t>
      </w:r>
      <w:r w:rsidRPr="00F40EB5">
        <w:rPr>
          <w:rFonts w:ascii="Arial" w:hAnsi="Arial" w:cs="Arial"/>
          <w:b/>
          <w:sz w:val="20"/>
          <w:szCs w:val="20"/>
        </w:rPr>
        <w:t>dočasně</w:t>
      </w:r>
      <w:r w:rsidRPr="00F40EB5">
        <w:rPr>
          <w:rFonts w:ascii="Arial" w:hAnsi="Arial" w:cs="Arial"/>
          <w:sz w:val="20"/>
          <w:szCs w:val="20"/>
        </w:rPr>
        <w:t xml:space="preserve"> znemožní Uživateli přístup do vnitřní sítě VZP ČR zablokováním jeho účtu v doméně VZP ČR</w:t>
      </w:r>
      <w:r>
        <w:rPr>
          <w:rFonts w:ascii="Arial" w:hAnsi="Arial" w:cs="Arial"/>
          <w:sz w:val="20"/>
          <w:szCs w:val="20"/>
        </w:rPr>
        <w:t xml:space="preserve"> </w:t>
      </w:r>
      <w:r w:rsidRPr="00F40EB5">
        <w:rPr>
          <w:rFonts w:ascii="Arial" w:hAnsi="Arial" w:cs="Arial"/>
          <w:sz w:val="20"/>
          <w:szCs w:val="20"/>
        </w:rPr>
        <w:t>/</w:t>
      </w:r>
      <w:r>
        <w:rPr>
          <w:rFonts w:ascii="Arial" w:hAnsi="Arial" w:cs="Arial"/>
          <w:sz w:val="20"/>
          <w:szCs w:val="20"/>
        </w:rPr>
        <w:t xml:space="preserve"> </w:t>
      </w:r>
      <w:r w:rsidRPr="00F40EB5">
        <w:rPr>
          <w:rFonts w:ascii="Arial" w:hAnsi="Arial" w:cs="Arial"/>
          <w:sz w:val="20"/>
          <w:szCs w:val="20"/>
        </w:rPr>
        <w:t>zneplatněním certifikátu apod.</w:t>
      </w:r>
    </w:p>
    <w:p w14:paraId="1DCA7BDB" w14:textId="77777777" w:rsidR="00EB6138" w:rsidRPr="00F40EB5" w:rsidRDefault="00EB6138" w:rsidP="00EB6138">
      <w:pPr>
        <w:pStyle w:val="Zkladntext"/>
        <w:numPr>
          <w:ilvl w:val="0"/>
          <w:numId w:val="87"/>
        </w:numPr>
        <w:spacing w:before="120" w:line="276" w:lineRule="auto"/>
        <w:ind w:left="357" w:hanging="357"/>
        <w:jc w:val="both"/>
        <w:rPr>
          <w:rFonts w:ascii="Arial" w:hAnsi="Arial" w:cs="Arial"/>
          <w:sz w:val="20"/>
          <w:szCs w:val="20"/>
        </w:rPr>
      </w:pPr>
      <w:r w:rsidRPr="00F40EB5">
        <w:rPr>
          <w:rFonts w:ascii="Arial" w:hAnsi="Arial" w:cs="Arial"/>
          <w:sz w:val="20"/>
          <w:szCs w:val="20"/>
        </w:rPr>
        <w:t>VZP ČR si vyhrazuje právo pozastavit Uživateli VPN přístup:</w:t>
      </w:r>
    </w:p>
    <w:p w14:paraId="7BFE4112" w14:textId="77777777" w:rsidR="00EB6138" w:rsidRPr="00330400" w:rsidRDefault="00EB6138" w:rsidP="00EB6138">
      <w:pPr>
        <w:pStyle w:val="Nadpis4"/>
        <w:keepLines/>
        <w:numPr>
          <w:ilvl w:val="3"/>
          <w:numId w:val="79"/>
        </w:numPr>
        <w:spacing w:before="120" w:after="120" w:line="276" w:lineRule="auto"/>
        <w:ind w:left="1163" w:hanging="284"/>
        <w:rPr>
          <w:rFonts w:ascii="Arial" w:hAnsi="Arial" w:cs="Arial"/>
          <w:b w:val="0"/>
          <w:i/>
          <w:szCs w:val="20"/>
        </w:rPr>
      </w:pPr>
      <w:r w:rsidRPr="00330400">
        <w:rPr>
          <w:rFonts w:ascii="Arial" w:hAnsi="Arial" w:cs="Arial"/>
          <w:szCs w:val="20"/>
        </w:rPr>
        <w:t xml:space="preserve"> v případě zjištění porušení nebo podezření na nedodržení některého ustanovení tohoto dokumentu, příp. při nereakci na validační e-mail nebo při podezření na bezpečnostní událost nebo bezpečnostní incident související s osobou Uživatele/</w:t>
      </w:r>
      <w:r>
        <w:rPr>
          <w:rFonts w:ascii="Arial" w:hAnsi="Arial" w:cs="Arial"/>
          <w:szCs w:val="20"/>
        </w:rPr>
        <w:t>Poskytovatel</w:t>
      </w:r>
      <w:r w:rsidRPr="005673B9">
        <w:rPr>
          <w:rFonts w:ascii="Arial" w:hAnsi="Arial" w:cs="Arial"/>
          <w:szCs w:val="20"/>
        </w:rPr>
        <w:t>e</w:t>
      </w:r>
      <w:r w:rsidRPr="00330400">
        <w:rPr>
          <w:rFonts w:ascii="Arial" w:hAnsi="Arial" w:cs="Arial"/>
          <w:szCs w:val="20"/>
        </w:rPr>
        <w:t>, příp. VPN přístupem (dále jen „</w:t>
      </w:r>
      <w:r w:rsidRPr="00B04B98">
        <w:rPr>
          <w:rFonts w:ascii="Arial" w:hAnsi="Arial" w:cs="Arial"/>
          <w:szCs w:val="20"/>
        </w:rPr>
        <w:t>Událost</w:t>
      </w:r>
      <w:r w:rsidRPr="00330400">
        <w:rPr>
          <w:rFonts w:ascii="Arial" w:hAnsi="Arial" w:cs="Arial"/>
          <w:szCs w:val="20"/>
        </w:rPr>
        <w:t>“);</w:t>
      </w:r>
    </w:p>
    <w:p w14:paraId="64133870" w14:textId="77777777" w:rsidR="00EB6138" w:rsidRPr="00330400" w:rsidRDefault="00EB6138" w:rsidP="00EB6138">
      <w:pPr>
        <w:pStyle w:val="Nadpis4"/>
        <w:keepLines/>
        <w:numPr>
          <w:ilvl w:val="3"/>
          <w:numId w:val="79"/>
        </w:numPr>
        <w:spacing w:before="120" w:after="120" w:line="276" w:lineRule="auto"/>
        <w:ind w:left="1163" w:hanging="284"/>
        <w:rPr>
          <w:rFonts w:ascii="Arial" w:hAnsi="Arial" w:cs="Arial"/>
          <w:b w:val="0"/>
          <w:i/>
          <w:szCs w:val="20"/>
        </w:rPr>
      </w:pPr>
      <w:r w:rsidRPr="00330400">
        <w:rPr>
          <w:rFonts w:ascii="Arial" w:hAnsi="Arial" w:cs="Arial"/>
          <w:szCs w:val="20"/>
        </w:rPr>
        <w:t>z důvodu provozní nebo technické odstávky VPN VZP ČR realizované VZP ČR (dále vše jen „</w:t>
      </w:r>
      <w:r w:rsidRPr="007B1BB6">
        <w:rPr>
          <w:rFonts w:ascii="Arial" w:hAnsi="Arial" w:cs="Arial"/>
          <w:szCs w:val="20"/>
        </w:rPr>
        <w:t>Odstávka</w:t>
      </w:r>
      <w:r w:rsidRPr="00330400">
        <w:rPr>
          <w:rFonts w:ascii="Arial" w:hAnsi="Arial" w:cs="Arial"/>
          <w:szCs w:val="20"/>
        </w:rPr>
        <w:t>“).</w:t>
      </w:r>
    </w:p>
    <w:p w14:paraId="506905EA" w14:textId="77777777" w:rsidR="00EB6138" w:rsidRPr="00F40EB5" w:rsidRDefault="00EB6138" w:rsidP="00EB6138">
      <w:pPr>
        <w:pStyle w:val="Zkladntext"/>
        <w:numPr>
          <w:ilvl w:val="0"/>
          <w:numId w:val="87"/>
        </w:numPr>
        <w:spacing w:before="120" w:line="276" w:lineRule="auto"/>
        <w:ind w:left="357" w:hanging="357"/>
        <w:jc w:val="both"/>
        <w:rPr>
          <w:rFonts w:ascii="Arial" w:hAnsi="Arial" w:cs="Arial"/>
          <w:sz w:val="20"/>
          <w:szCs w:val="20"/>
        </w:rPr>
      </w:pPr>
      <w:r w:rsidRPr="00F40EB5">
        <w:rPr>
          <w:rFonts w:ascii="Arial" w:hAnsi="Arial" w:cs="Arial"/>
          <w:sz w:val="20"/>
          <w:szCs w:val="20"/>
        </w:rPr>
        <w:t xml:space="preserve">VZP ČR informuje </w:t>
      </w:r>
      <w:r>
        <w:rPr>
          <w:rFonts w:ascii="Arial" w:hAnsi="Arial" w:cs="Arial"/>
          <w:sz w:val="20"/>
          <w:szCs w:val="20"/>
        </w:rPr>
        <w:t xml:space="preserve">Poskytovatele </w:t>
      </w:r>
      <w:r w:rsidRPr="00F40EB5">
        <w:rPr>
          <w:rFonts w:ascii="Arial" w:hAnsi="Arial" w:cs="Arial"/>
          <w:sz w:val="20"/>
          <w:szCs w:val="20"/>
        </w:rPr>
        <w:t xml:space="preserve">o pozastavení VPN přístupu Uživateli formou e-mailové zprávy zaslané </w:t>
      </w:r>
      <w:r>
        <w:rPr>
          <w:rFonts w:ascii="Arial" w:hAnsi="Arial" w:cs="Arial"/>
          <w:sz w:val="20"/>
          <w:szCs w:val="20"/>
        </w:rPr>
        <w:t xml:space="preserve">Poskytovateli </w:t>
      </w:r>
      <w:r w:rsidRPr="00F40EB5">
        <w:rPr>
          <w:rFonts w:ascii="Arial" w:hAnsi="Arial" w:cs="Arial"/>
          <w:sz w:val="20"/>
          <w:szCs w:val="20"/>
        </w:rPr>
        <w:t>se zdůvodněním svého postupu, a pokud je to možné, i o předpokládané době pozastavení VPN přístupu v případě Odstávky.</w:t>
      </w:r>
    </w:p>
    <w:p w14:paraId="6814CB0E" w14:textId="77777777" w:rsidR="00EB6138" w:rsidRPr="00F40EB5" w:rsidRDefault="00EB6138" w:rsidP="00EB6138">
      <w:pPr>
        <w:pStyle w:val="Zkladntext"/>
        <w:numPr>
          <w:ilvl w:val="0"/>
          <w:numId w:val="87"/>
        </w:numPr>
        <w:spacing w:before="120" w:line="276" w:lineRule="auto"/>
        <w:ind w:left="357" w:hanging="357"/>
        <w:jc w:val="both"/>
        <w:rPr>
          <w:rFonts w:ascii="Arial" w:hAnsi="Arial" w:cs="Arial"/>
          <w:sz w:val="20"/>
          <w:szCs w:val="20"/>
        </w:rPr>
      </w:pPr>
      <w:r w:rsidRPr="00F40EB5">
        <w:rPr>
          <w:rFonts w:ascii="Arial" w:hAnsi="Arial" w:cs="Arial"/>
          <w:sz w:val="20"/>
          <w:szCs w:val="20"/>
        </w:rPr>
        <w:t xml:space="preserve">Po vyhodnocení Události informuje VZP ČR </w:t>
      </w:r>
      <w:r>
        <w:rPr>
          <w:rFonts w:ascii="Arial" w:hAnsi="Arial" w:cs="Arial"/>
          <w:sz w:val="20"/>
          <w:szCs w:val="20"/>
        </w:rPr>
        <w:t xml:space="preserve">Poskytovatele </w:t>
      </w:r>
      <w:r w:rsidRPr="00F40EB5">
        <w:rPr>
          <w:rFonts w:ascii="Arial" w:hAnsi="Arial" w:cs="Arial"/>
          <w:b/>
          <w:sz w:val="20"/>
          <w:szCs w:val="20"/>
        </w:rPr>
        <w:t>o opětovném umožnění</w:t>
      </w:r>
      <w:r w:rsidRPr="00F40EB5">
        <w:rPr>
          <w:rFonts w:ascii="Arial" w:hAnsi="Arial" w:cs="Arial"/>
          <w:sz w:val="20"/>
          <w:szCs w:val="20"/>
        </w:rPr>
        <w:t xml:space="preserve"> </w:t>
      </w:r>
      <w:r w:rsidRPr="00F40EB5">
        <w:rPr>
          <w:rFonts w:ascii="Arial" w:hAnsi="Arial" w:cs="Arial"/>
          <w:b/>
          <w:sz w:val="20"/>
          <w:szCs w:val="20"/>
        </w:rPr>
        <w:t>VPN přístupu</w:t>
      </w:r>
      <w:r w:rsidRPr="00F40EB5">
        <w:rPr>
          <w:rFonts w:ascii="Arial" w:hAnsi="Arial" w:cs="Arial"/>
          <w:sz w:val="20"/>
          <w:szCs w:val="20"/>
        </w:rPr>
        <w:t xml:space="preserve"> Uživateli nebo </w:t>
      </w:r>
      <w:r w:rsidRPr="00F40EB5">
        <w:rPr>
          <w:rFonts w:ascii="Arial" w:hAnsi="Arial" w:cs="Arial"/>
          <w:b/>
          <w:sz w:val="20"/>
          <w:szCs w:val="20"/>
        </w:rPr>
        <w:t>o ukončení VPN přístupu</w:t>
      </w:r>
      <w:r w:rsidRPr="00F40EB5">
        <w:rPr>
          <w:rFonts w:ascii="Arial" w:hAnsi="Arial" w:cs="Arial"/>
          <w:sz w:val="20"/>
          <w:szCs w:val="20"/>
        </w:rPr>
        <w:t xml:space="preserve"> Uživatele, přičemž uvede zdůvodnění svého postupu a své zjištění.</w:t>
      </w:r>
    </w:p>
    <w:p w14:paraId="00BECB41" w14:textId="77777777" w:rsidR="00EB6138" w:rsidRPr="00F40EB5" w:rsidRDefault="00EB6138" w:rsidP="00EB6138">
      <w:pPr>
        <w:pStyle w:val="Zkladntext"/>
        <w:numPr>
          <w:ilvl w:val="0"/>
          <w:numId w:val="87"/>
        </w:numPr>
        <w:spacing w:before="120" w:line="276" w:lineRule="auto"/>
        <w:ind w:left="357" w:hanging="357"/>
        <w:jc w:val="both"/>
        <w:rPr>
          <w:rFonts w:ascii="Arial" w:hAnsi="Arial" w:cs="Arial"/>
          <w:sz w:val="20"/>
          <w:szCs w:val="20"/>
        </w:rPr>
      </w:pPr>
      <w:r>
        <w:rPr>
          <w:rFonts w:ascii="Arial" w:hAnsi="Arial" w:cs="Arial"/>
          <w:sz w:val="20"/>
          <w:szCs w:val="20"/>
        </w:rPr>
        <w:t xml:space="preserve">Poskytovatel </w:t>
      </w:r>
      <w:r w:rsidRPr="00F40EB5">
        <w:rPr>
          <w:rFonts w:ascii="Arial" w:hAnsi="Arial" w:cs="Arial"/>
          <w:sz w:val="20"/>
          <w:szCs w:val="20"/>
        </w:rPr>
        <w:t>může požádat o pozastavení VPN přístupu Uživateli.</w:t>
      </w:r>
    </w:p>
    <w:p w14:paraId="3288370F" w14:textId="77777777" w:rsidR="00EB6138" w:rsidRPr="00470F3B" w:rsidRDefault="00EB6138" w:rsidP="00EB6138">
      <w:pPr>
        <w:pStyle w:val="Nadpis1"/>
        <w:spacing w:before="120" w:after="120" w:line="276" w:lineRule="auto"/>
        <w:ind w:left="142"/>
        <w:contextualSpacing/>
        <w:jc w:val="center"/>
        <w:rPr>
          <w:rFonts w:ascii="Arial" w:eastAsia="Calibri" w:hAnsi="Arial" w:cs="Arial"/>
          <w:sz w:val="20"/>
          <w:szCs w:val="20"/>
        </w:rPr>
      </w:pPr>
      <w:bookmarkStart w:id="35" w:name="_Toc368501343"/>
      <w:r w:rsidRPr="00F40EB5">
        <w:rPr>
          <w:rFonts w:ascii="Arial" w:eastAsia="Calibri" w:hAnsi="Arial" w:cs="Arial"/>
          <w:sz w:val="20"/>
          <w:szCs w:val="20"/>
        </w:rPr>
        <w:br/>
      </w:r>
      <w:r w:rsidRPr="00470F3B">
        <w:rPr>
          <w:rFonts w:ascii="Arial" w:eastAsia="Calibri" w:hAnsi="Arial" w:cs="Arial"/>
          <w:sz w:val="20"/>
          <w:szCs w:val="20"/>
        </w:rPr>
        <w:t>Čl. VII. Ukončení VPN přístupu</w:t>
      </w:r>
      <w:bookmarkEnd w:id="35"/>
    </w:p>
    <w:p w14:paraId="2EB50801" w14:textId="77777777" w:rsidR="00EB6138" w:rsidRPr="00F40EB5" w:rsidRDefault="00EB6138" w:rsidP="00EB6138">
      <w:pPr>
        <w:pStyle w:val="Zkladntext"/>
        <w:numPr>
          <w:ilvl w:val="0"/>
          <w:numId w:val="84"/>
        </w:numPr>
        <w:spacing w:before="120" w:line="276" w:lineRule="auto"/>
        <w:ind w:left="357" w:hanging="357"/>
        <w:jc w:val="both"/>
        <w:rPr>
          <w:rFonts w:ascii="Arial" w:hAnsi="Arial" w:cs="Arial"/>
          <w:sz w:val="20"/>
          <w:szCs w:val="20"/>
        </w:rPr>
      </w:pPr>
      <w:r w:rsidRPr="00F40EB5">
        <w:rPr>
          <w:rFonts w:ascii="Arial" w:hAnsi="Arial" w:cs="Arial"/>
          <w:sz w:val="20"/>
          <w:szCs w:val="20"/>
        </w:rPr>
        <w:t>Ukončením VPN přístupu se rozumí proces, kdy Uživatel/</w:t>
      </w:r>
      <w:r>
        <w:rPr>
          <w:rFonts w:ascii="Arial" w:hAnsi="Arial" w:cs="Arial"/>
          <w:sz w:val="20"/>
          <w:szCs w:val="20"/>
        </w:rPr>
        <w:t>Poskytovatel</w:t>
      </w:r>
      <w:r w:rsidRPr="00F40EB5">
        <w:rPr>
          <w:rFonts w:ascii="Arial" w:hAnsi="Arial" w:cs="Arial"/>
          <w:sz w:val="20"/>
          <w:szCs w:val="20"/>
        </w:rPr>
        <w:t xml:space="preserve"> pozbývá možnosti přístupu do vnitřní sítě VZP ČR prostřednictvím VPN VZP ČR, </w:t>
      </w:r>
      <w:r w:rsidRPr="00F40EB5">
        <w:rPr>
          <w:rFonts w:ascii="Arial" w:hAnsi="Arial" w:cs="Arial"/>
          <w:b/>
          <w:sz w:val="20"/>
          <w:szCs w:val="20"/>
        </w:rPr>
        <w:t>tj. Uživateli je trvale zneplatněn jeho certifikát a zablokován jeho účet v doméně VZP ČR</w:t>
      </w:r>
      <w:r w:rsidRPr="00F40EB5">
        <w:rPr>
          <w:rFonts w:ascii="Arial" w:hAnsi="Arial" w:cs="Arial"/>
          <w:sz w:val="20"/>
          <w:szCs w:val="20"/>
        </w:rPr>
        <w:t>.</w:t>
      </w:r>
    </w:p>
    <w:p w14:paraId="7200CD43" w14:textId="77777777" w:rsidR="00EB6138" w:rsidRPr="00F40EB5" w:rsidRDefault="00EB6138" w:rsidP="00EB6138">
      <w:pPr>
        <w:pStyle w:val="Zkladntext"/>
        <w:numPr>
          <w:ilvl w:val="0"/>
          <w:numId w:val="84"/>
        </w:numPr>
        <w:spacing w:before="120" w:line="276" w:lineRule="auto"/>
        <w:ind w:left="357" w:hanging="357"/>
        <w:jc w:val="both"/>
        <w:rPr>
          <w:rFonts w:ascii="Arial" w:hAnsi="Arial" w:cs="Arial"/>
          <w:sz w:val="20"/>
          <w:szCs w:val="20"/>
        </w:rPr>
      </w:pPr>
      <w:r w:rsidRPr="00F40EB5">
        <w:rPr>
          <w:rFonts w:ascii="Arial" w:hAnsi="Arial" w:cs="Arial"/>
          <w:sz w:val="20"/>
          <w:szCs w:val="20"/>
        </w:rPr>
        <w:t>VZP ČR ukončí Uživateli/</w:t>
      </w:r>
      <w:r>
        <w:rPr>
          <w:rFonts w:ascii="Arial" w:hAnsi="Arial" w:cs="Arial"/>
          <w:sz w:val="20"/>
          <w:szCs w:val="20"/>
        </w:rPr>
        <w:t>Poskytovateli</w:t>
      </w:r>
      <w:r w:rsidRPr="00F40EB5">
        <w:rPr>
          <w:rFonts w:ascii="Arial" w:hAnsi="Arial" w:cs="Arial"/>
          <w:sz w:val="20"/>
          <w:szCs w:val="20"/>
        </w:rPr>
        <w:t xml:space="preserve"> VPN přístup:</w:t>
      </w:r>
    </w:p>
    <w:p w14:paraId="23CF830F" w14:textId="77777777" w:rsidR="00EB6138" w:rsidRPr="00F40EB5" w:rsidRDefault="00EB6138" w:rsidP="00EB6138">
      <w:pPr>
        <w:pStyle w:val="Zkladntext"/>
        <w:numPr>
          <w:ilvl w:val="1"/>
          <w:numId w:val="84"/>
        </w:numPr>
        <w:spacing w:before="120" w:line="276" w:lineRule="auto"/>
        <w:ind w:left="1434" w:hanging="357"/>
        <w:rPr>
          <w:rFonts w:ascii="Arial" w:hAnsi="Arial" w:cs="Arial"/>
          <w:sz w:val="20"/>
          <w:szCs w:val="20"/>
        </w:rPr>
      </w:pPr>
      <w:r w:rsidRPr="00F40EB5">
        <w:rPr>
          <w:rFonts w:ascii="Arial" w:hAnsi="Arial" w:cs="Arial"/>
          <w:sz w:val="20"/>
          <w:szCs w:val="20"/>
        </w:rPr>
        <w:t>v případě uplynutí doby, na kterou byl VPN přístup podle Žádosti schválen;</w:t>
      </w:r>
    </w:p>
    <w:p w14:paraId="6AE38E1E" w14:textId="77777777" w:rsidR="00EB6138" w:rsidRPr="00F40EB5" w:rsidRDefault="00EB6138" w:rsidP="00EB6138">
      <w:pPr>
        <w:pStyle w:val="Zkladntext"/>
        <w:numPr>
          <w:ilvl w:val="1"/>
          <w:numId w:val="84"/>
        </w:numPr>
        <w:spacing w:before="120" w:line="276" w:lineRule="auto"/>
        <w:ind w:left="1434" w:hanging="357"/>
        <w:rPr>
          <w:rFonts w:ascii="Arial" w:hAnsi="Arial" w:cs="Arial"/>
          <w:sz w:val="20"/>
          <w:szCs w:val="20"/>
        </w:rPr>
      </w:pPr>
      <w:r w:rsidRPr="00F40EB5">
        <w:rPr>
          <w:rFonts w:ascii="Arial" w:hAnsi="Arial" w:cs="Arial"/>
          <w:sz w:val="20"/>
          <w:szCs w:val="20"/>
        </w:rPr>
        <w:t>dnem ukončení účinnosti Smlouvy;</w:t>
      </w:r>
    </w:p>
    <w:p w14:paraId="36D01387" w14:textId="77777777" w:rsidR="00EB6138" w:rsidRPr="00F40EB5" w:rsidRDefault="00EB6138" w:rsidP="00EB6138">
      <w:pPr>
        <w:pStyle w:val="Zkladntext"/>
        <w:numPr>
          <w:ilvl w:val="1"/>
          <w:numId w:val="84"/>
        </w:numPr>
        <w:spacing w:before="120" w:line="276" w:lineRule="auto"/>
        <w:ind w:left="1434" w:hanging="357"/>
        <w:rPr>
          <w:rFonts w:ascii="Arial" w:hAnsi="Arial" w:cs="Arial"/>
          <w:sz w:val="20"/>
          <w:szCs w:val="20"/>
        </w:rPr>
      </w:pPr>
      <w:r w:rsidRPr="00F40EB5">
        <w:rPr>
          <w:rFonts w:ascii="Arial" w:hAnsi="Arial" w:cs="Arial"/>
          <w:sz w:val="20"/>
          <w:szCs w:val="20"/>
        </w:rPr>
        <w:t xml:space="preserve">na základě žádosti </w:t>
      </w:r>
      <w:r>
        <w:rPr>
          <w:rFonts w:ascii="Arial" w:hAnsi="Arial" w:cs="Arial"/>
          <w:sz w:val="20"/>
          <w:szCs w:val="20"/>
        </w:rPr>
        <w:t>Poskytovatele</w:t>
      </w:r>
      <w:r w:rsidRPr="00F40EB5">
        <w:rPr>
          <w:rFonts w:ascii="Arial" w:hAnsi="Arial" w:cs="Arial"/>
          <w:sz w:val="20"/>
          <w:szCs w:val="20"/>
        </w:rPr>
        <w:t>;</w:t>
      </w:r>
    </w:p>
    <w:p w14:paraId="6789FAFB" w14:textId="77777777" w:rsidR="00EB6138" w:rsidRPr="00F40EB5" w:rsidRDefault="00EB6138" w:rsidP="00EB6138">
      <w:pPr>
        <w:pStyle w:val="Zkladntext"/>
        <w:numPr>
          <w:ilvl w:val="1"/>
          <w:numId w:val="84"/>
        </w:numPr>
        <w:spacing w:before="120" w:line="276" w:lineRule="auto"/>
        <w:ind w:left="1434" w:hanging="357"/>
        <w:rPr>
          <w:rFonts w:ascii="Arial" w:hAnsi="Arial" w:cs="Arial"/>
          <w:sz w:val="20"/>
          <w:szCs w:val="20"/>
        </w:rPr>
      </w:pPr>
      <w:r w:rsidRPr="00F40EB5">
        <w:rPr>
          <w:rFonts w:ascii="Arial" w:hAnsi="Arial" w:cs="Arial"/>
          <w:sz w:val="20"/>
          <w:szCs w:val="20"/>
        </w:rPr>
        <w:t>na základě žádosti Uživatele;</w:t>
      </w:r>
    </w:p>
    <w:p w14:paraId="336E6054" w14:textId="77777777" w:rsidR="00EB6138" w:rsidRPr="00F40EB5" w:rsidRDefault="00EB6138" w:rsidP="00EB6138">
      <w:pPr>
        <w:pStyle w:val="Zkladntext"/>
        <w:numPr>
          <w:ilvl w:val="1"/>
          <w:numId w:val="84"/>
        </w:numPr>
        <w:spacing w:before="120" w:line="276" w:lineRule="auto"/>
        <w:ind w:left="1434" w:hanging="357"/>
        <w:rPr>
          <w:rFonts w:ascii="Arial" w:hAnsi="Arial" w:cs="Arial"/>
          <w:sz w:val="20"/>
          <w:szCs w:val="20"/>
        </w:rPr>
      </w:pPr>
      <w:r w:rsidRPr="00F40EB5">
        <w:rPr>
          <w:rFonts w:ascii="Arial" w:hAnsi="Arial" w:cs="Arial"/>
          <w:sz w:val="20"/>
          <w:szCs w:val="20"/>
        </w:rPr>
        <w:t>dle Čl. VI., odst. 4. tohoto dokumentu (po příslušném vyhodnocení Události);</w:t>
      </w:r>
    </w:p>
    <w:p w14:paraId="2C7234A2" w14:textId="77777777" w:rsidR="00EB6138" w:rsidRPr="00F40EB5" w:rsidRDefault="00EB6138" w:rsidP="00EB6138">
      <w:pPr>
        <w:pStyle w:val="Zkladntext"/>
        <w:numPr>
          <w:ilvl w:val="1"/>
          <w:numId w:val="84"/>
        </w:numPr>
        <w:spacing w:before="120" w:line="276" w:lineRule="auto"/>
        <w:ind w:left="1434" w:hanging="357"/>
        <w:rPr>
          <w:rFonts w:ascii="Arial" w:hAnsi="Arial" w:cs="Arial"/>
          <w:sz w:val="20"/>
          <w:szCs w:val="20"/>
        </w:rPr>
      </w:pPr>
      <w:r w:rsidRPr="00F40EB5">
        <w:rPr>
          <w:rFonts w:ascii="Arial" w:hAnsi="Arial" w:cs="Arial"/>
          <w:sz w:val="20"/>
          <w:szCs w:val="20"/>
        </w:rPr>
        <w:t xml:space="preserve">na základě žádosti </w:t>
      </w:r>
      <w:r>
        <w:rPr>
          <w:rFonts w:ascii="Arial" w:hAnsi="Arial" w:cs="Arial"/>
          <w:sz w:val="20"/>
          <w:szCs w:val="20"/>
        </w:rPr>
        <w:t xml:space="preserve">Poskytovatele </w:t>
      </w:r>
      <w:r w:rsidRPr="00F40EB5">
        <w:rPr>
          <w:rFonts w:ascii="Arial" w:hAnsi="Arial" w:cs="Arial"/>
          <w:sz w:val="20"/>
          <w:szCs w:val="20"/>
        </w:rPr>
        <w:t>dle odst. 3., písm. d., e. a f. tohoto článku.</w:t>
      </w:r>
    </w:p>
    <w:p w14:paraId="3459F495" w14:textId="77777777" w:rsidR="00EB6138" w:rsidRPr="00F40EB5" w:rsidRDefault="00EB6138" w:rsidP="00EB6138">
      <w:pPr>
        <w:pStyle w:val="Zkladntext"/>
        <w:numPr>
          <w:ilvl w:val="0"/>
          <w:numId w:val="84"/>
        </w:numPr>
        <w:spacing w:before="120" w:line="276" w:lineRule="auto"/>
        <w:jc w:val="both"/>
        <w:rPr>
          <w:rFonts w:ascii="Arial" w:hAnsi="Arial" w:cs="Arial"/>
          <w:b/>
          <w:sz w:val="20"/>
          <w:szCs w:val="20"/>
        </w:rPr>
      </w:pPr>
      <w:r>
        <w:rPr>
          <w:rFonts w:ascii="Arial" w:hAnsi="Arial" w:cs="Arial"/>
          <w:sz w:val="20"/>
          <w:szCs w:val="20"/>
        </w:rPr>
        <w:lastRenderedPageBreak/>
        <w:t xml:space="preserve">Poskytovatel </w:t>
      </w:r>
      <w:r w:rsidRPr="00F40EB5">
        <w:rPr>
          <w:rFonts w:ascii="Arial" w:hAnsi="Arial" w:cs="Arial"/>
          <w:sz w:val="20"/>
          <w:szCs w:val="20"/>
        </w:rPr>
        <w:t>je povinen vždy prostřednictvím Service</w:t>
      </w:r>
      <w:r>
        <w:rPr>
          <w:rFonts w:ascii="Arial" w:hAnsi="Arial" w:cs="Arial"/>
          <w:sz w:val="20"/>
          <w:szCs w:val="20"/>
        </w:rPr>
        <w:t xml:space="preserve"> </w:t>
      </w:r>
      <w:r w:rsidRPr="00F40EB5">
        <w:rPr>
          <w:rFonts w:ascii="Arial" w:hAnsi="Arial" w:cs="Arial"/>
          <w:sz w:val="20"/>
          <w:szCs w:val="20"/>
        </w:rPr>
        <w:t xml:space="preserve">Desku VZP ČR na e-mail: </w:t>
      </w:r>
      <w:hyperlink r:id="rId18" w:history="1">
        <w:r w:rsidRPr="00452607">
          <w:rPr>
            <w:rStyle w:val="Hypertextovodkaz"/>
            <w:rFonts w:ascii="Arial" w:hAnsi="Arial" w:cs="Arial"/>
            <w:sz w:val="20"/>
            <w:szCs w:val="20"/>
          </w:rPr>
          <w:t>servicedesk@vzp.cz</w:t>
        </w:r>
      </w:hyperlink>
      <w:r>
        <w:rPr>
          <w:rFonts w:ascii="Arial" w:hAnsi="Arial" w:cs="Arial"/>
          <w:sz w:val="20"/>
          <w:szCs w:val="20"/>
        </w:rPr>
        <w:t xml:space="preserve"> </w:t>
      </w:r>
      <w:r w:rsidRPr="00F40EB5">
        <w:rPr>
          <w:rFonts w:ascii="Arial" w:hAnsi="Arial" w:cs="Arial"/>
          <w:sz w:val="20"/>
          <w:szCs w:val="20"/>
        </w:rPr>
        <w:t>nebo telefonicky na tel.: 950 220 000,</w:t>
      </w:r>
    </w:p>
    <w:p w14:paraId="7A08C7C6" w14:textId="77777777" w:rsidR="00EB6138" w:rsidRPr="00F40EB5" w:rsidRDefault="00EB6138" w:rsidP="00EB6138">
      <w:pPr>
        <w:pStyle w:val="Zkladntext"/>
        <w:spacing w:before="120" w:line="276" w:lineRule="auto"/>
        <w:ind w:left="360"/>
        <w:rPr>
          <w:rFonts w:ascii="Arial" w:hAnsi="Arial" w:cs="Arial"/>
          <w:b/>
          <w:sz w:val="20"/>
          <w:szCs w:val="20"/>
        </w:rPr>
      </w:pPr>
      <w:r w:rsidRPr="00F40EB5">
        <w:rPr>
          <w:rFonts w:ascii="Arial" w:hAnsi="Arial" w:cs="Arial"/>
          <w:sz w:val="20"/>
          <w:szCs w:val="20"/>
        </w:rPr>
        <w:t>bezodkladně informovat VZP ČR v případech, když:</w:t>
      </w:r>
    </w:p>
    <w:p w14:paraId="3DE4FA5B" w14:textId="77777777" w:rsidR="00EB6138" w:rsidRPr="00F40EB5" w:rsidRDefault="00EB6138" w:rsidP="00EB6138">
      <w:pPr>
        <w:pStyle w:val="Zkladntext"/>
        <w:numPr>
          <w:ilvl w:val="1"/>
          <w:numId w:val="84"/>
        </w:numPr>
        <w:spacing w:before="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došlo ke ztrátě/podezření na ztrátu, k podezření na kompromitaci privátního klíče Uživatele;</w:t>
      </w:r>
    </w:p>
    <w:p w14:paraId="14653F9D" w14:textId="77777777" w:rsidR="00EB6138" w:rsidRPr="00F40EB5" w:rsidRDefault="00EB6138" w:rsidP="00EB6138">
      <w:pPr>
        <w:pStyle w:val="Zkladntext"/>
        <w:numPr>
          <w:ilvl w:val="1"/>
          <w:numId w:val="84"/>
        </w:numPr>
        <w:spacing w:before="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došlo k podezření na kompromitaci přihlašovacího hesla k přidělenému uživatelskému jménu Uživatele sloužícímu pro VPN přístup;</w:t>
      </w:r>
    </w:p>
    <w:p w14:paraId="0B46399D" w14:textId="77777777" w:rsidR="00EB6138" w:rsidRPr="00F40EB5" w:rsidRDefault="00EB6138" w:rsidP="00EB6138">
      <w:pPr>
        <w:pStyle w:val="Zkladntext"/>
        <w:numPr>
          <w:ilvl w:val="1"/>
          <w:numId w:val="84"/>
        </w:numPr>
        <w:spacing w:before="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došlo k podezření na ztrátu/odcizení nebo ke ztrátě/odcizení koncového zařízení Uživatele, z něhož realizuje VPN přístup;</w:t>
      </w:r>
    </w:p>
    <w:p w14:paraId="201CEBC4" w14:textId="77777777" w:rsidR="00EB6138" w:rsidRPr="00F40EB5" w:rsidRDefault="00EB6138" w:rsidP="00EB6138">
      <w:pPr>
        <w:pStyle w:val="Zkladntext"/>
        <w:spacing w:before="120" w:line="276" w:lineRule="auto"/>
        <w:ind w:left="360"/>
        <w:rPr>
          <w:rFonts w:ascii="Arial" w:hAnsi="Arial" w:cs="Arial"/>
          <w:sz w:val="20"/>
          <w:szCs w:val="20"/>
        </w:rPr>
      </w:pPr>
      <w:r w:rsidRPr="00F40EB5">
        <w:rPr>
          <w:rFonts w:ascii="Arial" w:hAnsi="Arial" w:cs="Arial"/>
          <w:sz w:val="20"/>
          <w:szCs w:val="20"/>
        </w:rPr>
        <w:t>bezodkladně žádat VZP ČR o ukončení VPN přístupu v případech, když:</w:t>
      </w:r>
    </w:p>
    <w:p w14:paraId="108D8CBB" w14:textId="77777777" w:rsidR="00EB6138" w:rsidRPr="00F40EB5" w:rsidRDefault="00EB6138" w:rsidP="00EB6138">
      <w:pPr>
        <w:pStyle w:val="Zkladntext"/>
        <w:numPr>
          <w:ilvl w:val="1"/>
          <w:numId w:val="84"/>
        </w:numPr>
        <w:spacing w:before="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došlo/dojde k ukončení smluvního vztahu mezi Uživatelem a </w:t>
      </w:r>
      <w:r>
        <w:rPr>
          <w:rFonts w:ascii="Arial" w:hAnsi="Arial" w:cs="Arial"/>
          <w:sz w:val="20"/>
          <w:szCs w:val="20"/>
        </w:rPr>
        <w:t>Poskytovatelem</w:t>
      </w:r>
      <w:r w:rsidRPr="00F40EB5">
        <w:rPr>
          <w:rFonts w:ascii="Arial" w:hAnsi="Arial" w:cs="Arial"/>
          <w:color w:val="000000" w:themeColor="text1"/>
          <w:sz w:val="20"/>
          <w:szCs w:val="20"/>
        </w:rPr>
        <w:t>;</w:t>
      </w:r>
    </w:p>
    <w:p w14:paraId="215CA333" w14:textId="77777777" w:rsidR="00EB6138" w:rsidRPr="00F40EB5" w:rsidRDefault="00EB6138" w:rsidP="00EB6138">
      <w:pPr>
        <w:pStyle w:val="Zkladntext"/>
        <w:numPr>
          <w:ilvl w:val="1"/>
          <w:numId w:val="84"/>
        </w:numPr>
        <w:spacing w:before="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 xml:space="preserve">Uživatel se přestal/přestane podílet na plnění závazků </w:t>
      </w:r>
      <w:r>
        <w:rPr>
          <w:rFonts w:ascii="Arial" w:hAnsi="Arial" w:cs="Arial"/>
          <w:sz w:val="20"/>
          <w:szCs w:val="20"/>
        </w:rPr>
        <w:t xml:space="preserve">Poskytovatele </w:t>
      </w:r>
      <w:r w:rsidRPr="00F40EB5">
        <w:rPr>
          <w:rFonts w:ascii="Arial" w:hAnsi="Arial" w:cs="Arial"/>
          <w:color w:val="000000" w:themeColor="text1"/>
          <w:sz w:val="20"/>
          <w:szCs w:val="20"/>
        </w:rPr>
        <w:t>dle Smlouvy;</w:t>
      </w:r>
    </w:p>
    <w:p w14:paraId="79ED9704" w14:textId="77777777" w:rsidR="00EB6138" w:rsidRPr="00F40EB5" w:rsidRDefault="00EB6138" w:rsidP="00EB6138">
      <w:pPr>
        <w:pStyle w:val="Zkladntext"/>
        <w:numPr>
          <w:ilvl w:val="1"/>
          <w:numId w:val="84"/>
        </w:numPr>
        <w:spacing w:before="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 xml:space="preserve">došlo/dojde k ukončení smluvního vztahu mezi </w:t>
      </w:r>
      <w:r>
        <w:rPr>
          <w:rFonts w:ascii="Arial" w:hAnsi="Arial" w:cs="Arial"/>
          <w:sz w:val="20"/>
          <w:szCs w:val="20"/>
        </w:rPr>
        <w:t xml:space="preserve">Poskytovatelem </w:t>
      </w:r>
      <w:r w:rsidRPr="00F40EB5">
        <w:rPr>
          <w:rFonts w:ascii="Arial" w:hAnsi="Arial" w:cs="Arial"/>
          <w:color w:val="000000" w:themeColor="text1"/>
          <w:sz w:val="20"/>
          <w:szCs w:val="20"/>
        </w:rPr>
        <w:t>a jeho pod</w:t>
      </w:r>
      <w:r>
        <w:rPr>
          <w:rFonts w:ascii="Arial" w:hAnsi="Arial" w:cs="Arial"/>
          <w:color w:val="000000" w:themeColor="text1"/>
          <w:sz w:val="20"/>
          <w:szCs w:val="20"/>
        </w:rPr>
        <w:t>dodavatelem</w:t>
      </w:r>
      <w:r w:rsidRPr="00F40EB5">
        <w:rPr>
          <w:rFonts w:ascii="Arial" w:hAnsi="Arial" w:cs="Arial"/>
          <w:color w:val="000000" w:themeColor="text1"/>
          <w:sz w:val="20"/>
          <w:szCs w:val="20"/>
        </w:rPr>
        <w:t>, je-li Uživatel ve smluvním vztahu k tomuto pod</w:t>
      </w:r>
      <w:r>
        <w:rPr>
          <w:rFonts w:ascii="Arial" w:hAnsi="Arial" w:cs="Arial"/>
          <w:color w:val="000000" w:themeColor="text1"/>
          <w:sz w:val="20"/>
          <w:szCs w:val="20"/>
        </w:rPr>
        <w:t>dodavateli</w:t>
      </w:r>
      <w:r w:rsidRPr="00F40EB5">
        <w:rPr>
          <w:rFonts w:ascii="Arial" w:hAnsi="Arial" w:cs="Arial"/>
          <w:color w:val="000000" w:themeColor="text1"/>
          <w:sz w:val="20"/>
          <w:szCs w:val="20"/>
        </w:rPr>
        <w:t>.</w:t>
      </w:r>
    </w:p>
    <w:p w14:paraId="2AC77D33" w14:textId="77777777" w:rsidR="00EB6138" w:rsidRPr="00F40EB5" w:rsidRDefault="00EB6138" w:rsidP="00EB6138">
      <w:pPr>
        <w:pStyle w:val="Zkladntext"/>
        <w:spacing w:before="120" w:line="276" w:lineRule="auto"/>
        <w:ind w:left="360"/>
        <w:rPr>
          <w:rFonts w:ascii="Arial" w:hAnsi="Arial" w:cs="Arial"/>
          <w:b/>
          <w:color w:val="000000" w:themeColor="text1"/>
          <w:sz w:val="20"/>
          <w:szCs w:val="20"/>
        </w:rPr>
      </w:pPr>
      <w:r w:rsidRPr="00F40EB5">
        <w:rPr>
          <w:rFonts w:ascii="Arial" w:hAnsi="Arial" w:cs="Arial"/>
          <w:b/>
          <w:sz w:val="20"/>
          <w:szCs w:val="20"/>
        </w:rPr>
        <w:t xml:space="preserve">Odpovědnost za veškeré činnosti realizované pod přiděleným účtem příslušného Uživatele v doméně VZP ČR nese do splnění příslušné povinnosti podle tohoto odstavce </w:t>
      </w:r>
      <w:r>
        <w:rPr>
          <w:rFonts w:ascii="Arial" w:hAnsi="Arial" w:cs="Arial"/>
          <w:b/>
          <w:sz w:val="20"/>
          <w:szCs w:val="20"/>
        </w:rPr>
        <w:t>Poskytovatel</w:t>
      </w:r>
      <w:r w:rsidRPr="00F40EB5">
        <w:rPr>
          <w:rFonts w:ascii="Arial" w:hAnsi="Arial" w:cs="Arial"/>
          <w:b/>
          <w:sz w:val="20"/>
          <w:szCs w:val="20"/>
        </w:rPr>
        <w:t>.</w:t>
      </w:r>
    </w:p>
    <w:p w14:paraId="421AD409" w14:textId="77777777" w:rsidR="00EB6138" w:rsidRPr="00F40EB5" w:rsidRDefault="00EB6138" w:rsidP="00EB6138">
      <w:pPr>
        <w:pStyle w:val="Zkladntext"/>
        <w:numPr>
          <w:ilvl w:val="0"/>
          <w:numId w:val="84"/>
        </w:numPr>
        <w:spacing w:before="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 xml:space="preserve"> VPN přístup bude v případech uvedených:</w:t>
      </w:r>
    </w:p>
    <w:p w14:paraId="1A453430" w14:textId="77777777" w:rsidR="00EB6138" w:rsidRPr="00F40EB5" w:rsidRDefault="00EB6138" w:rsidP="00EB6138">
      <w:pPr>
        <w:pStyle w:val="Zkladntext"/>
        <w:numPr>
          <w:ilvl w:val="1"/>
          <w:numId w:val="84"/>
        </w:numPr>
        <w:spacing w:before="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pod písm. a. nebo b. odst. 2. tohoto článku ukončen příslušným dnem;</w:t>
      </w:r>
    </w:p>
    <w:p w14:paraId="6BEFE3E3" w14:textId="77777777" w:rsidR="00EB6138" w:rsidRPr="00F40EB5" w:rsidRDefault="00EB6138" w:rsidP="00EB6138">
      <w:pPr>
        <w:pStyle w:val="Zkladntext"/>
        <w:numPr>
          <w:ilvl w:val="1"/>
          <w:numId w:val="84"/>
        </w:numPr>
        <w:spacing w:before="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pod písm. c. nebo d. odst. 2. tohoto článku do 3 pracovních dnů od doručení žádosti o ukončení VPN přístupu, pokud nebude v žádosti o ukončení VPN přístupu požadováno pozdější datum ukončení;</w:t>
      </w:r>
    </w:p>
    <w:p w14:paraId="6D065C1F" w14:textId="77777777" w:rsidR="00EB6138" w:rsidRPr="00F40EB5" w:rsidRDefault="00EB6138" w:rsidP="00EB6138">
      <w:pPr>
        <w:pStyle w:val="Zkladntext"/>
        <w:numPr>
          <w:ilvl w:val="1"/>
          <w:numId w:val="84"/>
        </w:numPr>
        <w:spacing w:before="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pod písm. e. nebo f. odst. 2. tohoto článku po vyhodnocení Události /po doručení žádosti VZP ČR.</w:t>
      </w:r>
    </w:p>
    <w:p w14:paraId="2808F764" w14:textId="77777777" w:rsidR="00EB6138" w:rsidRPr="00F40EB5" w:rsidRDefault="00EB6138" w:rsidP="00EB6138">
      <w:pPr>
        <w:pStyle w:val="Zkladntext"/>
        <w:numPr>
          <w:ilvl w:val="0"/>
          <w:numId w:val="84"/>
        </w:numPr>
        <w:spacing w:before="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 xml:space="preserve">V případě ukončení VPN přístupu dle odst. 2., písm. d., tohoto článku je </w:t>
      </w:r>
      <w:r w:rsidRPr="00F40EB5">
        <w:rPr>
          <w:rFonts w:ascii="Arial" w:hAnsi="Arial" w:cs="Arial"/>
          <w:b/>
          <w:color w:val="000000" w:themeColor="text1"/>
          <w:sz w:val="20"/>
          <w:szCs w:val="20"/>
        </w:rPr>
        <w:t xml:space="preserve">Uživatel </w:t>
      </w:r>
      <w:r w:rsidRPr="00F40EB5">
        <w:rPr>
          <w:rFonts w:ascii="Arial" w:hAnsi="Arial" w:cs="Arial"/>
          <w:color w:val="000000" w:themeColor="text1"/>
          <w:sz w:val="20"/>
          <w:szCs w:val="20"/>
        </w:rPr>
        <w:t xml:space="preserve">povinen o této skutečnosti neprodleně informovat </w:t>
      </w:r>
      <w:r>
        <w:rPr>
          <w:rFonts w:ascii="Arial" w:hAnsi="Arial" w:cs="Arial"/>
          <w:sz w:val="20"/>
          <w:szCs w:val="20"/>
        </w:rPr>
        <w:t>Poskytovatele</w:t>
      </w:r>
      <w:r w:rsidRPr="00F40EB5">
        <w:rPr>
          <w:rFonts w:ascii="Arial" w:hAnsi="Arial" w:cs="Arial"/>
          <w:color w:val="000000" w:themeColor="text1"/>
          <w:sz w:val="20"/>
          <w:szCs w:val="20"/>
        </w:rPr>
        <w:t>; splnění této jeho povinnosti si zajistí</w:t>
      </w:r>
      <w:r w:rsidRPr="00F40EB5">
        <w:rPr>
          <w:rFonts w:ascii="Arial" w:hAnsi="Arial" w:cs="Arial"/>
          <w:sz w:val="20"/>
          <w:szCs w:val="20"/>
        </w:rPr>
        <w:t xml:space="preserve"> </w:t>
      </w:r>
      <w:r>
        <w:rPr>
          <w:rFonts w:ascii="Arial" w:hAnsi="Arial" w:cs="Arial"/>
          <w:sz w:val="20"/>
          <w:szCs w:val="20"/>
        </w:rPr>
        <w:t>Poskytovatel</w:t>
      </w:r>
      <w:r w:rsidRPr="00F40EB5">
        <w:rPr>
          <w:rFonts w:ascii="Arial" w:hAnsi="Arial" w:cs="Arial"/>
          <w:color w:val="000000" w:themeColor="text1"/>
          <w:sz w:val="20"/>
          <w:szCs w:val="20"/>
        </w:rPr>
        <w:t>.</w:t>
      </w:r>
    </w:p>
    <w:p w14:paraId="7B0780FB" w14:textId="77777777" w:rsidR="00EB6138" w:rsidRPr="00924F30" w:rsidRDefault="00EB6138" w:rsidP="00EB6138">
      <w:pPr>
        <w:pStyle w:val="Nadpis1"/>
        <w:spacing w:before="120" w:after="120" w:line="276" w:lineRule="auto"/>
        <w:ind w:left="142"/>
        <w:contextualSpacing/>
        <w:jc w:val="center"/>
        <w:rPr>
          <w:rFonts w:ascii="Arial" w:eastAsia="Calibri" w:hAnsi="Arial" w:cs="Arial"/>
          <w:sz w:val="20"/>
          <w:szCs w:val="20"/>
        </w:rPr>
      </w:pPr>
      <w:r w:rsidRPr="00F40EB5">
        <w:rPr>
          <w:rFonts w:ascii="Arial" w:eastAsia="Calibri" w:hAnsi="Arial" w:cs="Arial"/>
          <w:sz w:val="20"/>
          <w:szCs w:val="20"/>
        </w:rPr>
        <w:br/>
      </w:r>
      <w:r w:rsidRPr="00924F30">
        <w:rPr>
          <w:rFonts w:ascii="Arial" w:eastAsia="Calibri" w:hAnsi="Arial" w:cs="Arial"/>
          <w:sz w:val="20"/>
          <w:szCs w:val="20"/>
        </w:rPr>
        <w:t xml:space="preserve">Čl. VIII. Povinnosti </w:t>
      </w:r>
      <w:r>
        <w:rPr>
          <w:rFonts w:ascii="Arial" w:eastAsia="Calibri" w:hAnsi="Arial" w:cs="Arial"/>
          <w:sz w:val="20"/>
          <w:szCs w:val="20"/>
        </w:rPr>
        <w:t>Poskytovatele</w:t>
      </w:r>
      <w:r w:rsidRPr="00924F30">
        <w:rPr>
          <w:rFonts w:ascii="Arial" w:eastAsia="Calibri" w:hAnsi="Arial" w:cs="Arial"/>
          <w:sz w:val="20"/>
          <w:szCs w:val="20"/>
        </w:rPr>
        <w:t xml:space="preserve"> a Uživatele</w:t>
      </w:r>
    </w:p>
    <w:p w14:paraId="69EC0C3A" w14:textId="77777777" w:rsidR="00EB6138" w:rsidRPr="00F40EB5" w:rsidRDefault="00EB6138" w:rsidP="00EB6138">
      <w:pPr>
        <w:pStyle w:val="Zkladntext"/>
        <w:numPr>
          <w:ilvl w:val="0"/>
          <w:numId w:val="88"/>
        </w:numPr>
        <w:spacing w:before="120" w:line="276" w:lineRule="auto"/>
        <w:ind w:hanging="357"/>
        <w:jc w:val="both"/>
        <w:rPr>
          <w:rFonts w:ascii="Arial" w:hAnsi="Arial" w:cs="Arial"/>
          <w:color w:val="000000" w:themeColor="text1"/>
          <w:sz w:val="20"/>
          <w:szCs w:val="20"/>
        </w:rPr>
      </w:pPr>
      <w:r w:rsidRPr="00F40EB5">
        <w:rPr>
          <w:rFonts w:ascii="Arial" w:hAnsi="Arial" w:cs="Arial"/>
          <w:sz w:val="20"/>
          <w:szCs w:val="20"/>
        </w:rPr>
        <w:t>Poskytovatel</w:t>
      </w:r>
      <w:r w:rsidRPr="00F40EB5">
        <w:rPr>
          <w:rFonts w:ascii="Arial" w:hAnsi="Arial" w:cs="Arial"/>
          <w:color w:val="000000" w:themeColor="text1"/>
          <w:sz w:val="20"/>
          <w:szCs w:val="20"/>
        </w:rPr>
        <w:t xml:space="preserve"> je povinen dodržovat všechna ustanovení tohoto dokumentu a zajistit jejich dodržování jednotlivými Uživateli.</w:t>
      </w:r>
    </w:p>
    <w:p w14:paraId="1F9DEE68" w14:textId="77777777" w:rsidR="00EB6138" w:rsidRPr="00F40EB5" w:rsidRDefault="00EB6138" w:rsidP="00EB6138">
      <w:pPr>
        <w:pStyle w:val="Zkladntext"/>
        <w:numPr>
          <w:ilvl w:val="0"/>
          <w:numId w:val="88"/>
        </w:numPr>
        <w:spacing w:before="120" w:line="276" w:lineRule="auto"/>
        <w:ind w:hanging="357"/>
        <w:jc w:val="both"/>
        <w:rPr>
          <w:rFonts w:ascii="Arial" w:hAnsi="Arial" w:cs="Arial"/>
          <w:b/>
          <w:sz w:val="20"/>
          <w:szCs w:val="20"/>
        </w:rPr>
      </w:pPr>
      <w:r>
        <w:rPr>
          <w:rFonts w:ascii="Arial" w:hAnsi="Arial" w:cs="Arial"/>
          <w:b/>
          <w:sz w:val="20"/>
          <w:szCs w:val="20"/>
        </w:rPr>
        <w:t>Poskytovatel</w:t>
      </w:r>
      <w:r w:rsidRPr="00F40EB5">
        <w:rPr>
          <w:rFonts w:ascii="Arial" w:hAnsi="Arial" w:cs="Arial"/>
          <w:b/>
          <w:sz w:val="20"/>
          <w:szCs w:val="20"/>
        </w:rPr>
        <w:t xml:space="preserve"> je povinen:</w:t>
      </w:r>
    </w:p>
    <w:p w14:paraId="08CFBD63" w14:textId="77777777" w:rsidR="00EB6138" w:rsidRPr="00F40EB5" w:rsidRDefault="00EB6138" w:rsidP="00EB6138">
      <w:pPr>
        <w:pStyle w:val="Odstavec1"/>
        <w:numPr>
          <w:ilvl w:val="1"/>
          <w:numId w:val="81"/>
        </w:numPr>
        <w:spacing w:before="120"/>
        <w:ind w:hanging="357"/>
        <w:rPr>
          <w:rFonts w:ascii="Arial" w:hAnsi="Arial" w:cs="Arial"/>
          <w:sz w:val="20"/>
          <w:szCs w:val="20"/>
        </w:rPr>
      </w:pPr>
      <w:r w:rsidRPr="00F40EB5">
        <w:rPr>
          <w:rFonts w:ascii="Arial" w:hAnsi="Arial" w:cs="Arial"/>
          <w:sz w:val="20"/>
          <w:szCs w:val="20"/>
        </w:rPr>
        <w:t xml:space="preserve">prokazatelně </w:t>
      </w:r>
      <w:r w:rsidRPr="00F40EB5">
        <w:rPr>
          <w:rFonts w:ascii="Arial" w:hAnsi="Arial" w:cs="Arial"/>
          <w:b/>
          <w:sz w:val="20"/>
          <w:szCs w:val="20"/>
        </w:rPr>
        <w:t>seznámit</w:t>
      </w:r>
      <w:r w:rsidRPr="00F40EB5">
        <w:rPr>
          <w:rFonts w:ascii="Arial" w:hAnsi="Arial" w:cs="Arial"/>
          <w:sz w:val="20"/>
          <w:szCs w:val="20"/>
        </w:rPr>
        <w:t xml:space="preserve"> Uživatele s </w:t>
      </w:r>
      <w:r w:rsidRPr="00F40EB5" w:rsidDel="00A20B1F">
        <w:rPr>
          <w:rFonts w:ascii="Arial" w:hAnsi="Arial" w:cs="Arial"/>
          <w:sz w:val="20"/>
          <w:szCs w:val="20"/>
        </w:rPr>
        <w:t xml:space="preserve"> </w:t>
      </w:r>
      <w:r w:rsidRPr="00F40EB5">
        <w:rPr>
          <w:rFonts w:ascii="Arial" w:hAnsi="Arial" w:cs="Arial"/>
          <w:sz w:val="20"/>
          <w:szCs w:val="20"/>
        </w:rPr>
        <w:t xml:space="preserve">právy a povinnostmi vyplývajícími pro něj z tohoto dokumentu a prokazatelně Uživatele </w:t>
      </w:r>
      <w:r w:rsidRPr="00F40EB5">
        <w:rPr>
          <w:rFonts w:ascii="Arial" w:hAnsi="Arial" w:cs="Arial"/>
          <w:b/>
          <w:sz w:val="20"/>
          <w:szCs w:val="20"/>
        </w:rPr>
        <w:t xml:space="preserve">poučit </w:t>
      </w:r>
      <w:r w:rsidRPr="00F40EB5">
        <w:rPr>
          <w:rFonts w:ascii="Arial" w:hAnsi="Arial" w:cs="Arial"/>
          <w:sz w:val="20"/>
          <w:szCs w:val="20"/>
        </w:rPr>
        <w:t>o jeho povinnostech uvedených v tomto dokumentu, a to nejpozději v den podání příslušné Žádosti a na vyzvání VZP ČR tuto skutečnost také VZP ČR ve lhůtě uvedené v příslušné písemné výzvě, která nebude kratší než 10 pracovních dnů, doložit;</w:t>
      </w:r>
    </w:p>
    <w:p w14:paraId="24A13BE2" w14:textId="77777777" w:rsidR="00EB6138" w:rsidRPr="00F40EB5" w:rsidRDefault="00EB6138" w:rsidP="00EB6138">
      <w:pPr>
        <w:pStyle w:val="Odstavec1"/>
        <w:numPr>
          <w:ilvl w:val="1"/>
          <w:numId w:val="81"/>
        </w:numPr>
        <w:spacing w:before="120"/>
        <w:ind w:hanging="357"/>
        <w:rPr>
          <w:rFonts w:ascii="Arial" w:hAnsi="Arial" w:cs="Arial"/>
          <w:sz w:val="20"/>
          <w:szCs w:val="20"/>
        </w:rPr>
      </w:pPr>
      <w:r w:rsidRPr="00F40EB5">
        <w:rPr>
          <w:rFonts w:ascii="Arial" w:hAnsi="Arial" w:cs="Arial"/>
          <w:sz w:val="20"/>
          <w:szCs w:val="20"/>
        </w:rPr>
        <w:t>zajistit, aby Uživatel dodržoval povinnosti a postupy vyplývající pro něj z tohoto dokumentu;</w:t>
      </w:r>
    </w:p>
    <w:p w14:paraId="58831A6D" w14:textId="77777777" w:rsidR="00EB6138" w:rsidRPr="00F40EB5" w:rsidRDefault="00EB6138" w:rsidP="00EB6138">
      <w:pPr>
        <w:pStyle w:val="Odstavec1"/>
        <w:numPr>
          <w:ilvl w:val="1"/>
          <w:numId w:val="81"/>
        </w:numPr>
        <w:spacing w:before="120"/>
        <w:ind w:hanging="357"/>
        <w:rPr>
          <w:rFonts w:ascii="Arial" w:hAnsi="Arial" w:cs="Arial"/>
          <w:sz w:val="20"/>
          <w:szCs w:val="20"/>
        </w:rPr>
      </w:pPr>
      <w:r w:rsidRPr="00F40EB5">
        <w:rPr>
          <w:rFonts w:ascii="Arial" w:hAnsi="Arial" w:cs="Arial"/>
          <w:sz w:val="20"/>
          <w:szCs w:val="20"/>
        </w:rPr>
        <w:t>zajistit, že jsou Uživatelem dodržována taková bezpečnostní opatření, která zamezí narušení nebo ohrožení bezpečnosti vnitřní sítě VZP ČR, IS VZP ČR a jejich informací.</w:t>
      </w:r>
    </w:p>
    <w:p w14:paraId="3899B2D2" w14:textId="77777777" w:rsidR="00EB6138" w:rsidRPr="00F40EB5" w:rsidRDefault="00EB6138" w:rsidP="00EB6138">
      <w:pPr>
        <w:pStyle w:val="Zkladntext"/>
        <w:numPr>
          <w:ilvl w:val="0"/>
          <w:numId w:val="88"/>
        </w:numPr>
        <w:spacing w:before="120" w:line="276" w:lineRule="auto"/>
        <w:jc w:val="both"/>
        <w:rPr>
          <w:rFonts w:ascii="Arial" w:hAnsi="Arial" w:cs="Arial"/>
          <w:sz w:val="20"/>
          <w:szCs w:val="20"/>
        </w:rPr>
      </w:pPr>
      <w:r>
        <w:rPr>
          <w:rFonts w:ascii="Arial" w:hAnsi="Arial" w:cs="Arial"/>
          <w:sz w:val="20"/>
          <w:szCs w:val="20"/>
        </w:rPr>
        <w:t xml:space="preserve">Poskytovatel </w:t>
      </w:r>
      <w:r w:rsidRPr="00F40EB5">
        <w:rPr>
          <w:rFonts w:ascii="Arial" w:hAnsi="Arial" w:cs="Arial"/>
          <w:sz w:val="20"/>
          <w:szCs w:val="20"/>
        </w:rPr>
        <w:t>nese plnou odpovědnost za nedodržení povinností Uživatelem daných Uživateli tímto dokumentem.</w:t>
      </w:r>
    </w:p>
    <w:p w14:paraId="7B6DF95A" w14:textId="77777777" w:rsidR="00EB6138" w:rsidRPr="00F40EB5" w:rsidRDefault="00EB6138" w:rsidP="00EB6138">
      <w:pPr>
        <w:pStyle w:val="Zkladntext"/>
        <w:numPr>
          <w:ilvl w:val="0"/>
          <w:numId w:val="88"/>
        </w:numPr>
        <w:spacing w:before="120" w:line="276" w:lineRule="auto"/>
        <w:jc w:val="both"/>
        <w:rPr>
          <w:rFonts w:ascii="Arial" w:hAnsi="Arial" w:cs="Arial"/>
          <w:sz w:val="20"/>
          <w:szCs w:val="20"/>
        </w:rPr>
      </w:pPr>
      <w:r w:rsidRPr="00F40EB5">
        <w:rPr>
          <w:rFonts w:ascii="Arial" w:hAnsi="Arial" w:cs="Arial"/>
          <w:color w:val="000000" w:themeColor="text1"/>
          <w:sz w:val="20"/>
          <w:szCs w:val="20"/>
        </w:rPr>
        <w:t>VZP</w:t>
      </w:r>
      <w:r w:rsidRPr="00F40EB5">
        <w:rPr>
          <w:rFonts w:ascii="Arial" w:hAnsi="Arial" w:cs="Arial"/>
          <w:sz w:val="20"/>
          <w:szCs w:val="20"/>
        </w:rPr>
        <w:t xml:space="preserve"> ČR je oprávněna kontrolovat plnění ustanovení tohoto dokumentu na straně </w:t>
      </w:r>
      <w:r>
        <w:rPr>
          <w:rFonts w:ascii="Arial" w:hAnsi="Arial" w:cs="Arial"/>
          <w:sz w:val="20"/>
          <w:szCs w:val="20"/>
        </w:rPr>
        <w:t>Poskytovatele</w:t>
      </w:r>
      <w:r w:rsidRPr="00F40EB5">
        <w:rPr>
          <w:rFonts w:ascii="Arial" w:hAnsi="Arial" w:cs="Arial"/>
          <w:sz w:val="20"/>
          <w:szCs w:val="20"/>
        </w:rPr>
        <w:t xml:space="preserve">. </w:t>
      </w:r>
      <w:r>
        <w:rPr>
          <w:rFonts w:ascii="Arial" w:hAnsi="Arial" w:cs="Arial"/>
          <w:sz w:val="20"/>
          <w:szCs w:val="20"/>
        </w:rPr>
        <w:t xml:space="preserve">Poskytovatel </w:t>
      </w:r>
      <w:r w:rsidRPr="00F40EB5">
        <w:rPr>
          <w:rFonts w:ascii="Arial" w:hAnsi="Arial" w:cs="Arial"/>
          <w:sz w:val="20"/>
          <w:szCs w:val="20"/>
        </w:rPr>
        <w:t>je povinen poskytnout VZP ČR nezbytné podklady, součinnost, případně umožnit kontrolu na místě.</w:t>
      </w:r>
    </w:p>
    <w:p w14:paraId="4503F472" w14:textId="77777777" w:rsidR="00EB6138" w:rsidRPr="00F40EB5" w:rsidRDefault="00EB6138" w:rsidP="00EB6138">
      <w:pPr>
        <w:pStyle w:val="Zkladntext"/>
        <w:numPr>
          <w:ilvl w:val="0"/>
          <w:numId w:val="88"/>
        </w:numPr>
        <w:spacing w:before="120" w:line="276" w:lineRule="auto"/>
        <w:jc w:val="both"/>
        <w:rPr>
          <w:rFonts w:ascii="Arial" w:hAnsi="Arial" w:cs="Arial"/>
          <w:sz w:val="20"/>
          <w:szCs w:val="20"/>
        </w:rPr>
      </w:pPr>
      <w:r>
        <w:rPr>
          <w:rFonts w:ascii="Arial" w:hAnsi="Arial" w:cs="Arial"/>
          <w:sz w:val="20"/>
          <w:szCs w:val="20"/>
        </w:rPr>
        <w:lastRenderedPageBreak/>
        <w:t xml:space="preserve">Poskytovatel </w:t>
      </w:r>
      <w:r w:rsidRPr="00F40EB5">
        <w:rPr>
          <w:rFonts w:ascii="Arial" w:hAnsi="Arial" w:cs="Arial"/>
          <w:sz w:val="20"/>
          <w:szCs w:val="20"/>
        </w:rPr>
        <w:t>je dále povinen zajistit, aby Uživatel realizoval VPN přístup pouze z koncového zařízení, které:</w:t>
      </w:r>
    </w:p>
    <w:p w14:paraId="43C591E8" w14:textId="77777777" w:rsidR="00EB6138" w:rsidRPr="00F40EB5" w:rsidRDefault="00EB6138" w:rsidP="00EB6138">
      <w:pPr>
        <w:pStyle w:val="Odstavec1"/>
        <w:numPr>
          <w:ilvl w:val="0"/>
          <w:numId w:val="89"/>
        </w:numPr>
        <w:spacing w:before="120"/>
        <w:rPr>
          <w:rFonts w:ascii="Arial" w:hAnsi="Arial" w:cs="Arial"/>
          <w:sz w:val="20"/>
          <w:szCs w:val="20"/>
        </w:rPr>
      </w:pPr>
      <w:r w:rsidRPr="00F40EB5">
        <w:rPr>
          <w:rFonts w:ascii="Arial" w:hAnsi="Arial" w:cs="Arial"/>
          <w:sz w:val="20"/>
          <w:szCs w:val="20"/>
        </w:rPr>
        <w:t>je chráněno antivirovou a antimalwarovou ochranou a má aktuální virovou databázi;</w:t>
      </w:r>
    </w:p>
    <w:p w14:paraId="0D7B389E" w14:textId="77777777" w:rsidR="00EB6138" w:rsidRPr="00F40EB5" w:rsidRDefault="00EB6138" w:rsidP="00EB6138">
      <w:pPr>
        <w:pStyle w:val="Odstavec1"/>
        <w:numPr>
          <w:ilvl w:val="0"/>
          <w:numId w:val="89"/>
        </w:numPr>
        <w:spacing w:before="120"/>
        <w:rPr>
          <w:rFonts w:ascii="Arial" w:hAnsi="Arial" w:cs="Arial"/>
          <w:sz w:val="20"/>
          <w:szCs w:val="20"/>
        </w:rPr>
      </w:pPr>
      <w:r w:rsidRPr="00F40EB5">
        <w:rPr>
          <w:rFonts w:ascii="Arial" w:hAnsi="Arial" w:cs="Arial"/>
          <w:sz w:val="20"/>
          <w:szCs w:val="20"/>
        </w:rPr>
        <w:t>má instalováno</w:t>
      </w:r>
      <w:r>
        <w:rPr>
          <w:rFonts w:ascii="Arial" w:hAnsi="Arial" w:cs="Arial"/>
          <w:sz w:val="20"/>
          <w:szCs w:val="20"/>
          <w:lang w:val="cs-CZ"/>
        </w:rPr>
        <w:t xml:space="preserve"> </w:t>
      </w:r>
      <w:r w:rsidRPr="00F40EB5">
        <w:rPr>
          <w:rFonts w:ascii="Arial" w:hAnsi="Arial" w:cs="Arial"/>
          <w:sz w:val="20"/>
          <w:szCs w:val="20"/>
        </w:rPr>
        <w:t>a má aktivní (zapnuto) firewalové řešení operačního systému, příp. HIDS/HIPS;</w:t>
      </w:r>
    </w:p>
    <w:p w14:paraId="4B37B5E0" w14:textId="77777777" w:rsidR="00EB6138" w:rsidRPr="00F40EB5" w:rsidRDefault="00EB6138" w:rsidP="00EB6138">
      <w:pPr>
        <w:pStyle w:val="Odstavec1"/>
        <w:numPr>
          <w:ilvl w:val="0"/>
          <w:numId w:val="89"/>
        </w:numPr>
        <w:spacing w:before="120"/>
        <w:rPr>
          <w:rFonts w:ascii="Arial" w:hAnsi="Arial" w:cs="Arial"/>
          <w:sz w:val="20"/>
          <w:szCs w:val="20"/>
        </w:rPr>
      </w:pPr>
      <w:r w:rsidRPr="00F40EB5">
        <w:rPr>
          <w:rFonts w:ascii="Arial" w:hAnsi="Arial" w:cs="Arial"/>
          <w:sz w:val="20"/>
          <w:szCs w:val="20"/>
        </w:rPr>
        <w:t>má instalovány dostupné bezpečnostní záplaty</w:t>
      </w:r>
      <w:r>
        <w:rPr>
          <w:rFonts w:ascii="Arial" w:hAnsi="Arial" w:cs="Arial"/>
          <w:sz w:val="20"/>
          <w:szCs w:val="20"/>
          <w:lang w:val="cs-CZ"/>
        </w:rPr>
        <w:t xml:space="preserve"> </w:t>
      </w:r>
      <w:r w:rsidRPr="00F40EB5">
        <w:rPr>
          <w:rFonts w:ascii="Arial" w:hAnsi="Arial" w:cs="Arial"/>
          <w:sz w:val="20"/>
          <w:szCs w:val="20"/>
        </w:rPr>
        <w:t>a aktualizace zveřejněné výrobcem operačního systému a aplikací a operační systém je podporovaný výrobcem;</w:t>
      </w:r>
    </w:p>
    <w:p w14:paraId="33494039" w14:textId="77777777" w:rsidR="00EB6138" w:rsidRPr="00F40EB5" w:rsidRDefault="00EB6138" w:rsidP="00EB6138">
      <w:pPr>
        <w:pStyle w:val="Odstavec1"/>
        <w:numPr>
          <w:ilvl w:val="0"/>
          <w:numId w:val="89"/>
        </w:numPr>
        <w:spacing w:before="120"/>
        <w:rPr>
          <w:rFonts w:ascii="Arial" w:hAnsi="Arial" w:cs="Arial"/>
          <w:sz w:val="20"/>
          <w:szCs w:val="20"/>
        </w:rPr>
      </w:pPr>
      <w:r w:rsidRPr="00F40EB5">
        <w:rPr>
          <w:rFonts w:ascii="Arial" w:hAnsi="Arial" w:cs="Arial"/>
          <w:sz w:val="20"/>
          <w:szCs w:val="20"/>
        </w:rPr>
        <w:t>má nastaveno uzamčení koncového zařízení v případě nečinnosti Uživatele;</w:t>
      </w:r>
    </w:p>
    <w:p w14:paraId="1C318920" w14:textId="77777777" w:rsidR="00EB6138" w:rsidRPr="00F40EB5" w:rsidRDefault="00EB6138" w:rsidP="00EB6138">
      <w:pPr>
        <w:pStyle w:val="Odstavec1"/>
        <w:numPr>
          <w:ilvl w:val="0"/>
          <w:numId w:val="89"/>
        </w:numPr>
        <w:spacing w:before="120"/>
        <w:rPr>
          <w:rFonts w:ascii="Arial" w:hAnsi="Arial" w:cs="Arial"/>
          <w:sz w:val="20"/>
          <w:szCs w:val="20"/>
        </w:rPr>
      </w:pPr>
      <w:r w:rsidRPr="00F40EB5">
        <w:rPr>
          <w:rFonts w:ascii="Arial" w:hAnsi="Arial" w:cs="Arial"/>
          <w:sz w:val="20"/>
          <w:szCs w:val="20"/>
        </w:rPr>
        <w:t>má chráněn přístup do BIOS koncového zařízení;</w:t>
      </w:r>
    </w:p>
    <w:p w14:paraId="33664FDE" w14:textId="77777777" w:rsidR="00EB6138" w:rsidRPr="00F40EB5" w:rsidRDefault="00EB6138" w:rsidP="00EB6138">
      <w:pPr>
        <w:pStyle w:val="Odstavec1"/>
        <w:numPr>
          <w:ilvl w:val="0"/>
          <w:numId w:val="89"/>
        </w:numPr>
        <w:spacing w:before="120"/>
        <w:rPr>
          <w:rFonts w:ascii="Arial" w:hAnsi="Arial" w:cs="Arial"/>
          <w:sz w:val="20"/>
          <w:szCs w:val="20"/>
        </w:rPr>
      </w:pPr>
      <w:r w:rsidRPr="00F40EB5">
        <w:rPr>
          <w:rFonts w:ascii="Arial" w:hAnsi="Arial" w:cs="Arial"/>
          <w:sz w:val="20"/>
          <w:szCs w:val="20"/>
        </w:rPr>
        <w:t>má šifrován pevný disk koncového zařízení;</w:t>
      </w:r>
    </w:p>
    <w:p w14:paraId="7712B6CF" w14:textId="77777777" w:rsidR="00EB6138" w:rsidRPr="00F40EB5" w:rsidRDefault="00EB6138" w:rsidP="00EB6138">
      <w:pPr>
        <w:pStyle w:val="Odstavec1"/>
        <w:numPr>
          <w:ilvl w:val="0"/>
          <w:numId w:val="89"/>
        </w:numPr>
        <w:spacing w:before="120"/>
        <w:rPr>
          <w:rFonts w:ascii="Arial" w:hAnsi="Arial" w:cs="Arial"/>
          <w:sz w:val="20"/>
          <w:szCs w:val="20"/>
        </w:rPr>
      </w:pPr>
      <w:r w:rsidRPr="00F40EB5">
        <w:rPr>
          <w:rFonts w:ascii="Arial" w:hAnsi="Arial" w:cs="Arial"/>
          <w:sz w:val="20"/>
          <w:szCs w:val="20"/>
        </w:rPr>
        <w:t>umožňuje přístup ke koncovému zařízení pouze po zadání přihlašovacích údajů.</w:t>
      </w:r>
    </w:p>
    <w:p w14:paraId="23FC2820" w14:textId="77777777" w:rsidR="00EB6138" w:rsidRPr="00F40EB5" w:rsidRDefault="00EB6138" w:rsidP="00EB6138">
      <w:pPr>
        <w:pStyle w:val="Zkladntext"/>
        <w:numPr>
          <w:ilvl w:val="0"/>
          <w:numId w:val="88"/>
        </w:numPr>
        <w:spacing w:before="120" w:line="276" w:lineRule="auto"/>
        <w:jc w:val="both"/>
        <w:rPr>
          <w:rFonts w:ascii="Arial" w:hAnsi="Arial" w:cs="Arial"/>
          <w:sz w:val="20"/>
          <w:szCs w:val="20"/>
        </w:rPr>
      </w:pPr>
      <w:r w:rsidRPr="00F40EB5">
        <w:rPr>
          <w:rFonts w:ascii="Arial" w:hAnsi="Arial" w:cs="Arial"/>
          <w:color w:val="000000" w:themeColor="text1"/>
          <w:sz w:val="20"/>
          <w:szCs w:val="20"/>
        </w:rPr>
        <w:t>Povinnosti</w:t>
      </w:r>
      <w:r w:rsidRPr="00F40EB5">
        <w:rPr>
          <w:rFonts w:ascii="Arial" w:hAnsi="Arial" w:cs="Arial"/>
          <w:sz w:val="20"/>
          <w:szCs w:val="20"/>
        </w:rPr>
        <w:t xml:space="preserve"> Uživatele:</w:t>
      </w:r>
    </w:p>
    <w:p w14:paraId="1B9C1018" w14:textId="77777777" w:rsidR="00EB6138" w:rsidRPr="00F40EB5" w:rsidRDefault="00EB6138" w:rsidP="00EB6138">
      <w:pPr>
        <w:pStyle w:val="Odstavec1"/>
        <w:numPr>
          <w:ilvl w:val="0"/>
          <w:numId w:val="90"/>
        </w:numPr>
        <w:spacing w:before="120"/>
        <w:rPr>
          <w:rFonts w:ascii="Arial" w:hAnsi="Arial" w:cs="Arial"/>
          <w:sz w:val="20"/>
          <w:szCs w:val="20"/>
        </w:rPr>
      </w:pPr>
      <w:r w:rsidRPr="00F40EB5">
        <w:rPr>
          <w:rFonts w:ascii="Arial" w:hAnsi="Arial" w:cs="Arial"/>
          <w:sz w:val="20"/>
          <w:szCs w:val="20"/>
        </w:rPr>
        <w:t>realizovat přístup do vnitřní sítě VZP ČR pouze prostřednictvím VPN VZP ČR;</w:t>
      </w:r>
    </w:p>
    <w:p w14:paraId="4D223299" w14:textId="77777777" w:rsidR="00EB6138" w:rsidRPr="00F40EB5" w:rsidRDefault="00EB6138" w:rsidP="00EB6138">
      <w:pPr>
        <w:pStyle w:val="Odstavec1"/>
        <w:numPr>
          <w:ilvl w:val="0"/>
          <w:numId w:val="90"/>
        </w:numPr>
        <w:spacing w:before="120"/>
        <w:rPr>
          <w:rFonts w:ascii="Arial" w:hAnsi="Arial" w:cs="Arial"/>
          <w:sz w:val="20"/>
          <w:szCs w:val="20"/>
        </w:rPr>
      </w:pPr>
      <w:r w:rsidRPr="00F40EB5">
        <w:rPr>
          <w:rFonts w:ascii="Arial" w:hAnsi="Arial" w:cs="Arial"/>
          <w:sz w:val="20"/>
          <w:szCs w:val="20"/>
        </w:rPr>
        <w:t>před prvním přístupem do vnitřní sítě VZP ČR si musí změnit výchozí heslo předané VZP ČR na přihlašovací heslo;</w:t>
      </w:r>
    </w:p>
    <w:p w14:paraId="33FBF52B" w14:textId="77777777" w:rsidR="00EB6138" w:rsidRPr="00F40EB5" w:rsidRDefault="00EB6138" w:rsidP="00EB6138">
      <w:pPr>
        <w:pStyle w:val="Odstavec1"/>
        <w:numPr>
          <w:ilvl w:val="0"/>
          <w:numId w:val="90"/>
        </w:numPr>
        <w:spacing w:before="120"/>
        <w:rPr>
          <w:rFonts w:ascii="Arial" w:hAnsi="Arial" w:cs="Arial"/>
          <w:sz w:val="20"/>
          <w:szCs w:val="20"/>
        </w:rPr>
      </w:pPr>
      <w:r w:rsidRPr="00F40EB5">
        <w:rPr>
          <w:rFonts w:ascii="Arial" w:hAnsi="Arial" w:cs="Arial"/>
          <w:sz w:val="20"/>
          <w:szCs w:val="20"/>
        </w:rPr>
        <w:t>pro přístup do vnitřní sítě VZP ČR používat jako přihlašovací heslo unikátní, tj. heslo, které není shodné s jinými hesly používanými Uživatelem (kdekoliv);</w:t>
      </w:r>
    </w:p>
    <w:p w14:paraId="63F94770" w14:textId="77777777" w:rsidR="00EB6138" w:rsidRPr="00F40EB5" w:rsidRDefault="00EB6138" w:rsidP="00EB6138">
      <w:pPr>
        <w:pStyle w:val="Odstavec1"/>
        <w:numPr>
          <w:ilvl w:val="0"/>
          <w:numId w:val="90"/>
        </w:numPr>
        <w:spacing w:before="120"/>
        <w:rPr>
          <w:rFonts w:ascii="Arial" w:hAnsi="Arial" w:cs="Arial"/>
          <w:sz w:val="20"/>
          <w:szCs w:val="20"/>
        </w:rPr>
      </w:pPr>
      <w:r w:rsidRPr="00F40EB5">
        <w:rPr>
          <w:rFonts w:ascii="Arial" w:hAnsi="Arial" w:cs="Arial"/>
          <w:sz w:val="20"/>
          <w:szCs w:val="20"/>
        </w:rPr>
        <w:t>nesmí sdílet s třetími osobami své přístupové údaje ani vydaný certifikát určený pro VPN přístup;</w:t>
      </w:r>
    </w:p>
    <w:p w14:paraId="6D368534" w14:textId="77777777" w:rsidR="00EB6138" w:rsidRPr="00F40EB5" w:rsidRDefault="00EB6138" w:rsidP="00EB6138">
      <w:pPr>
        <w:pStyle w:val="Odstavec1"/>
        <w:numPr>
          <w:ilvl w:val="0"/>
          <w:numId w:val="90"/>
        </w:numPr>
        <w:spacing w:before="120"/>
        <w:rPr>
          <w:rFonts w:ascii="Arial" w:hAnsi="Arial" w:cs="Arial"/>
          <w:sz w:val="20"/>
          <w:szCs w:val="20"/>
        </w:rPr>
      </w:pPr>
      <w:r w:rsidRPr="00F40EB5">
        <w:rPr>
          <w:rFonts w:ascii="Arial" w:hAnsi="Arial" w:cs="Arial"/>
          <w:sz w:val="20"/>
          <w:szCs w:val="20"/>
        </w:rPr>
        <w:t>nesmí sdílet VPN připojení s jiným zařízením prostřednictvím sdílení připojení na síťové úrovni;</w:t>
      </w:r>
    </w:p>
    <w:p w14:paraId="5FA0FCD9" w14:textId="77777777" w:rsidR="00EB6138" w:rsidRPr="00F40EB5" w:rsidRDefault="00EB6138" w:rsidP="00EB6138">
      <w:pPr>
        <w:pStyle w:val="Odstavec1"/>
        <w:numPr>
          <w:ilvl w:val="0"/>
          <w:numId w:val="90"/>
        </w:numPr>
        <w:spacing w:before="120"/>
        <w:rPr>
          <w:rFonts w:ascii="Arial" w:hAnsi="Arial" w:cs="Arial"/>
          <w:sz w:val="20"/>
          <w:szCs w:val="20"/>
        </w:rPr>
      </w:pPr>
      <w:r w:rsidRPr="00F40EB5">
        <w:rPr>
          <w:rFonts w:ascii="Arial" w:hAnsi="Arial" w:cs="Arial"/>
          <w:sz w:val="20"/>
          <w:szCs w:val="20"/>
        </w:rPr>
        <w:t>zajistit ochranu privátního klíče a vydaného certifikátu proti je</w:t>
      </w:r>
      <w:r>
        <w:rPr>
          <w:rFonts w:ascii="Arial" w:hAnsi="Arial" w:cs="Arial"/>
          <w:sz w:val="20"/>
          <w:szCs w:val="20"/>
          <w:lang w:val="cs-CZ"/>
        </w:rPr>
        <w:t>jich</w:t>
      </w:r>
      <w:r w:rsidRPr="00F40EB5">
        <w:rPr>
          <w:rFonts w:ascii="Arial" w:hAnsi="Arial" w:cs="Arial"/>
          <w:sz w:val="20"/>
          <w:szCs w:val="20"/>
        </w:rPr>
        <w:t xml:space="preserve"> zneužití;</w:t>
      </w:r>
    </w:p>
    <w:p w14:paraId="3E10EC78" w14:textId="77777777" w:rsidR="00EB6138" w:rsidRPr="00F40EB5" w:rsidRDefault="00EB6138" w:rsidP="00EB6138">
      <w:pPr>
        <w:pStyle w:val="Odstavec1"/>
        <w:numPr>
          <w:ilvl w:val="0"/>
          <w:numId w:val="90"/>
        </w:numPr>
        <w:spacing w:before="120"/>
        <w:rPr>
          <w:rFonts w:ascii="Arial" w:hAnsi="Arial" w:cs="Arial"/>
          <w:sz w:val="20"/>
          <w:szCs w:val="20"/>
        </w:rPr>
      </w:pPr>
      <w:r w:rsidRPr="00F40EB5">
        <w:rPr>
          <w:rFonts w:ascii="Arial" w:hAnsi="Arial" w:cs="Arial"/>
          <w:sz w:val="20"/>
          <w:szCs w:val="20"/>
        </w:rPr>
        <w:t>generovat certifikát pro VPN přístup na koncové zařízení se silnou ochranou privátního klíče;</w:t>
      </w:r>
    </w:p>
    <w:p w14:paraId="2A4C970E" w14:textId="77777777" w:rsidR="00EB6138" w:rsidRPr="00F40EB5" w:rsidRDefault="00EB6138" w:rsidP="00EB6138">
      <w:pPr>
        <w:pStyle w:val="Odstavec1"/>
        <w:numPr>
          <w:ilvl w:val="0"/>
          <w:numId w:val="90"/>
        </w:numPr>
        <w:spacing w:before="120"/>
        <w:rPr>
          <w:rFonts w:ascii="Arial" w:hAnsi="Arial" w:cs="Arial"/>
          <w:sz w:val="20"/>
          <w:szCs w:val="20"/>
        </w:rPr>
      </w:pPr>
      <w:r w:rsidRPr="00F40EB5">
        <w:rPr>
          <w:rFonts w:ascii="Arial" w:hAnsi="Arial" w:cs="Arial"/>
          <w:sz w:val="20"/>
          <w:szCs w:val="20"/>
        </w:rPr>
        <w:t>obnovit si vydaný certifikát nejdříve měsíc před uplynutím doby jeho platnosti;</w:t>
      </w:r>
    </w:p>
    <w:p w14:paraId="574BB74C" w14:textId="77777777" w:rsidR="00EB6138" w:rsidRPr="00F40EB5" w:rsidRDefault="00EB6138" w:rsidP="00EB6138">
      <w:pPr>
        <w:pStyle w:val="Odstavec1"/>
        <w:numPr>
          <w:ilvl w:val="0"/>
          <w:numId w:val="90"/>
        </w:numPr>
        <w:spacing w:before="120"/>
        <w:rPr>
          <w:rFonts w:ascii="Arial" w:hAnsi="Arial" w:cs="Arial"/>
          <w:sz w:val="20"/>
          <w:szCs w:val="20"/>
        </w:rPr>
      </w:pPr>
      <w:r w:rsidRPr="00F40EB5">
        <w:rPr>
          <w:rFonts w:ascii="Arial" w:hAnsi="Arial" w:cs="Arial"/>
          <w:sz w:val="20"/>
          <w:szCs w:val="20"/>
        </w:rPr>
        <w:t>neukládat své přihlašovací údaje pro VPN přístup do koncového zařízení;</w:t>
      </w:r>
    </w:p>
    <w:p w14:paraId="0EC3B5D4" w14:textId="77777777" w:rsidR="00EB6138" w:rsidRPr="00F40EB5" w:rsidRDefault="00EB6138" w:rsidP="00EB6138">
      <w:pPr>
        <w:pStyle w:val="Odstavec1"/>
        <w:numPr>
          <w:ilvl w:val="0"/>
          <w:numId w:val="90"/>
        </w:numPr>
        <w:spacing w:before="120"/>
        <w:rPr>
          <w:rFonts w:ascii="Arial" w:hAnsi="Arial" w:cs="Arial"/>
          <w:sz w:val="20"/>
          <w:szCs w:val="20"/>
        </w:rPr>
      </w:pPr>
      <w:r w:rsidRPr="00F40EB5">
        <w:rPr>
          <w:rFonts w:ascii="Arial" w:hAnsi="Arial" w:cs="Arial"/>
          <w:sz w:val="20"/>
          <w:szCs w:val="20"/>
        </w:rPr>
        <w:t>nezasahovat do konfiguračních souborů a nastavení VPN klienta dodaného ze strany VZP  ČR;</w:t>
      </w:r>
    </w:p>
    <w:p w14:paraId="052349FB" w14:textId="77777777" w:rsidR="00EB6138" w:rsidRPr="00F40EB5" w:rsidRDefault="00EB6138" w:rsidP="00EB6138">
      <w:pPr>
        <w:pStyle w:val="Odstavec1"/>
        <w:numPr>
          <w:ilvl w:val="0"/>
          <w:numId w:val="90"/>
        </w:numPr>
        <w:spacing w:before="120"/>
        <w:rPr>
          <w:rFonts w:ascii="Arial" w:hAnsi="Arial" w:cs="Arial"/>
          <w:sz w:val="20"/>
          <w:szCs w:val="20"/>
        </w:rPr>
      </w:pPr>
      <w:r w:rsidRPr="00F40EB5">
        <w:rPr>
          <w:rFonts w:ascii="Arial" w:hAnsi="Arial" w:cs="Arial"/>
          <w:sz w:val="20"/>
          <w:szCs w:val="20"/>
        </w:rPr>
        <w:t>ukončit VPN přístup (navázané spojení) v případě, že koncové zařízení nechává bez dozoru;</w:t>
      </w:r>
    </w:p>
    <w:p w14:paraId="35D9CBFF" w14:textId="77777777" w:rsidR="00EB6138" w:rsidRPr="00F40EB5" w:rsidRDefault="00EB6138" w:rsidP="00EB6138">
      <w:pPr>
        <w:pStyle w:val="Odstavec1"/>
        <w:numPr>
          <w:ilvl w:val="0"/>
          <w:numId w:val="90"/>
        </w:numPr>
        <w:spacing w:before="120"/>
        <w:rPr>
          <w:rFonts w:ascii="Arial" w:hAnsi="Arial" w:cs="Arial"/>
          <w:sz w:val="20"/>
          <w:szCs w:val="20"/>
        </w:rPr>
      </w:pPr>
      <w:r w:rsidRPr="00F40EB5">
        <w:rPr>
          <w:rFonts w:ascii="Arial" w:hAnsi="Arial" w:cs="Arial"/>
          <w:sz w:val="20"/>
          <w:szCs w:val="20"/>
        </w:rPr>
        <w:t>nepokoušet se narušit bezpečnost vnitřní sítě VZP ČR;</w:t>
      </w:r>
    </w:p>
    <w:p w14:paraId="7F73B6BF" w14:textId="77777777" w:rsidR="00EB6138" w:rsidRPr="00F40EB5" w:rsidRDefault="00EB6138" w:rsidP="00EB6138">
      <w:pPr>
        <w:pStyle w:val="Odstavec1"/>
        <w:numPr>
          <w:ilvl w:val="0"/>
          <w:numId w:val="90"/>
        </w:numPr>
        <w:spacing w:before="120"/>
        <w:rPr>
          <w:rFonts w:ascii="Arial" w:hAnsi="Arial" w:cs="Arial"/>
          <w:sz w:val="20"/>
          <w:szCs w:val="20"/>
        </w:rPr>
      </w:pPr>
      <w:r w:rsidRPr="00F40EB5">
        <w:rPr>
          <w:rFonts w:ascii="Arial" w:hAnsi="Arial" w:cs="Arial"/>
          <w:b/>
          <w:sz w:val="20"/>
          <w:szCs w:val="20"/>
        </w:rPr>
        <w:t>bezodkladně</w:t>
      </w:r>
      <w:r w:rsidRPr="00F40EB5">
        <w:rPr>
          <w:rFonts w:ascii="Arial" w:hAnsi="Arial" w:cs="Arial"/>
          <w:sz w:val="20"/>
          <w:szCs w:val="20"/>
        </w:rPr>
        <w:t xml:space="preserve"> žádat VZP ČR prostřednictvím Service Desk VZP ČR tel.: 952220000 v době PO - PA od 8:</w:t>
      </w:r>
      <w:r w:rsidR="00353AA0">
        <w:rPr>
          <w:rFonts w:ascii="Arial" w:hAnsi="Arial" w:cs="Arial"/>
          <w:sz w:val="20"/>
          <w:szCs w:val="20"/>
          <w:lang w:val="cs-CZ"/>
        </w:rPr>
        <w:t>0</w:t>
      </w:r>
      <w:r w:rsidRPr="00F40EB5">
        <w:rPr>
          <w:rFonts w:ascii="Arial" w:hAnsi="Arial" w:cs="Arial"/>
          <w:sz w:val="20"/>
          <w:szCs w:val="20"/>
        </w:rPr>
        <w:t>0 do 16:</w:t>
      </w:r>
      <w:r w:rsidR="00353AA0">
        <w:rPr>
          <w:rFonts w:ascii="Arial" w:hAnsi="Arial" w:cs="Arial"/>
          <w:sz w:val="20"/>
          <w:szCs w:val="20"/>
          <w:lang w:val="cs-CZ"/>
        </w:rPr>
        <w:t>0</w:t>
      </w:r>
      <w:r w:rsidRPr="00F40EB5">
        <w:rPr>
          <w:rFonts w:ascii="Arial" w:hAnsi="Arial" w:cs="Arial"/>
          <w:sz w:val="20"/>
          <w:szCs w:val="20"/>
        </w:rPr>
        <w:t xml:space="preserve">0 nebo kdykoliv na e-mail: </w:t>
      </w:r>
      <w:hyperlink r:id="rId19" w:history="1">
        <w:r w:rsidRPr="00452607">
          <w:rPr>
            <w:rStyle w:val="Hypertextovodkaz"/>
            <w:rFonts w:ascii="Arial" w:hAnsi="Arial" w:cs="Arial"/>
            <w:sz w:val="20"/>
            <w:szCs w:val="20"/>
          </w:rPr>
          <w:t>servicedesk@vzp.cz</w:t>
        </w:r>
      </w:hyperlink>
      <w:r w:rsidRPr="00F40EB5">
        <w:rPr>
          <w:rFonts w:ascii="Arial" w:hAnsi="Arial" w:cs="Arial"/>
          <w:sz w:val="20"/>
          <w:szCs w:val="20"/>
        </w:rPr>
        <w:t>:</w:t>
      </w:r>
    </w:p>
    <w:p w14:paraId="1536B7AC" w14:textId="77777777" w:rsidR="00EB6138" w:rsidRPr="00F40EB5" w:rsidRDefault="00EB6138" w:rsidP="00EB6138">
      <w:pPr>
        <w:pStyle w:val="Odstavecseseznamem"/>
        <w:numPr>
          <w:ilvl w:val="2"/>
          <w:numId w:val="86"/>
        </w:numPr>
        <w:spacing w:before="120"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o zneplatnění platného certifikátu v případě podezření na kompromitaci privátního klíče;</w:t>
      </w:r>
    </w:p>
    <w:p w14:paraId="6F3105BE" w14:textId="77777777" w:rsidR="00EB6138" w:rsidRPr="00F40EB5" w:rsidRDefault="00EB6138" w:rsidP="00EB6138">
      <w:pPr>
        <w:pStyle w:val="Odstavecseseznamem"/>
        <w:numPr>
          <w:ilvl w:val="2"/>
          <w:numId w:val="86"/>
        </w:numPr>
        <w:spacing w:before="120"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o zneplatnění platného certifikátu a zablokování přístupových údajů sloužících k VPN přístupu v případě podezření na kompromitaci/ztrátu/odcizení koncového zařízení nebo přístupových údajů;</w:t>
      </w:r>
    </w:p>
    <w:p w14:paraId="46B63612" w14:textId="77777777" w:rsidR="00EB6138" w:rsidRPr="00F40EB5" w:rsidRDefault="00EB6138" w:rsidP="00EB6138">
      <w:pPr>
        <w:pStyle w:val="Odstavecseseznamem"/>
        <w:numPr>
          <w:ilvl w:val="2"/>
          <w:numId w:val="86"/>
        </w:numPr>
        <w:spacing w:before="120"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o zablokování přístupových údajů k VPN přístupu v případě zjištění dalších hrozeb narušení bezpečnosti vnitřní sítě VZP ČR, např. výskyt spywaru.</w:t>
      </w:r>
    </w:p>
    <w:p w14:paraId="574527AE" w14:textId="77777777" w:rsidR="00EB6138" w:rsidRPr="00F40EB5" w:rsidRDefault="00EB6138" w:rsidP="00EB6138">
      <w:pPr>
        <w:pStyle w:val="Zkladntext"/>
        <w:spacing w:before="120" w:line="276" w:lineRule="auto"/>
        <w:ind w:left="1080"/>
        <w:rPr>
          <w:rFonts w:ascii="Arial" w:hAnsi="Arial" w:cs="Arial"/>
          <w:color w:val="000000" w:themeColor="text1"/>
          <w:sz w:val="20"/>
          <w:szCs w:val="20"/>
        </w:rPr>
      </w:pPr>
      <w:r w:rsidRPr="00F40EB5">
        <w:rPr>
          <w:rFonts w:ascii="Arial" w:hAnsi="Arial" w:cs="Arial"/>
          <w:sz w:val="20"/>
          <w:szCs w:val="20"/>
        </w:rPr>
        <w:t>Odpovědnost za veškeré činnosti realizované pod přiděleným účtem příslušného</w:t>
      </w:r>
      <w:r>
        <w:rPr>
          <w:rFonts w:ascii="Arial" w:hAnsi="Arial" w:cs="Arial"/>
          <w:sz w:val="20"/>
          <w:szCs w:val="20"/>
        </w:rPr>
        <w:t xml:space="preserve"> </w:t>
      </w:r>
      <w:r w:rsidRPr="00F40EB5">
        <w:rPr>
          <w:rFonts w:ascii="Arial" w:hAnsi="Arial" w:cs="Arial"/>
          <w:sz w:val="20"/>
          <w:szCs w:val="20"/>
        </w:rPr>
        <w:t xml:space="preserve">Uživatele v doméně VZP ČR nese do splnění příslušné povinnosti podle tohoto písm. m. </w:t>
      </w:r>
      <w:r>
        <w:rPr>
          <w:rFonts w:ascii="Arial" w:hAnsi="Arial" w:cs="Arial"/>
          <w:sz w:val="20"/>
          <w:szCs w:val="20"/>
        </w:rPr>
        <w:t>Poskytovatel</w:t>
      </w:r>
      <w:r w:rsidRPr="00F40EB5">
        <w:rPr>
          <w:rFonts w:ascii="Arial" w:hAnsi="Arial" w:cs="Arial"/>
          <w:sz w:val="20"/>
          <w:szCs w:val="20"/>
        </w:rPr>
        <w:t>.</w:t>
      </w:r>
    </w:p>
    <w:p w14:paraId="13102192" w14:textId="77777777" w:rsidR="00EB6138" w:rsidRPr="00F40EB5" w:rsidRDefault="00EB6138" w:rsidP="00EB6138">
      <w:pPr>
        <w:pStyle w:val="Odstavec1"/>
        <w:numPr>
          <w:ilvl w:val="0"/>
          <w:numId w:val="90"/>
        </w:numPr>
        <w:spacing w:before="120"/>
        <w:rPr>
          <w:rFonts w:ascii="Arial" w:hAnsi="Arial" w:cs="Arial"/>
          <w:sz w:val="20"/>
          <w:szCs w:val="20"/>
        </w:rPr>
      </w:pPr>
      <w:r w:rsidRPr="00F40EB5">
        <w:rPr>
          <w:rFonts w:ascii="Arial" w:hAnsi="Arial" w:cs="Arial"/>
          <w:sz w:val="20"/>
          <w:szCs w:val="20"/>
        </w:rPr>
        <w:t>chránit informace získané při VPN přístupu a to i tehdy, pokud přímo nesouvisejí s plněním dle Smlouvy, za což nese i osobní odpovědnost;</w:t>
      </w:r>
    </w:p>
    <w:p w14:paraId="6CE48BF8" w14:textId="77777777" w:rsidR="00EB6138" w:rsidRPr="00F40EB5" w:rsidRDefault="00EB6138" w:rsidP="00EB6138">
      <w:pPr>
        <w:pStyle w:val="Odstavec1"/>
        <w:numPr>
          <w:ilvl w:val="0"/>
          <w:numId w:val="90"/>
        </w:numPr>
        <w:spacing w:before="120"/>
        <w:ind w:left="1077" w:hanging="357"/>
        <w:rPr>
          <w:rFonts w:ascii="Arial" w:hAnsi="Arial" w:cs="Arial"/>
          <w:sz w:val="20"/>
          <w:szCs w:val="20"/>
        </w:rPr>
      </w:pPr>
      <w:r w:rsidRPr="00F40EB5">
        <w:rPr>
          <w:rFonts w:ascii="Arial" w:hAnsi="Arial" w:cs="Arial"/>
          <w:sz w:val="20"/>
          <w:szCs w:val="20"/>
        </w:rPr>
        <w:t xml:space="preserve">zachovávat mlčenlivost o všech skutečnostech, se kterými se seznámil v rámci plnění Smlouvy a které nejsou </w:t>
      </w:r>
      <w:r w:rsidRPr="00F40EB5">
        <w:rPr>
          <w:rFonts w:ascii="Arial" w:eastAsia="Calibri" w:hAnsi="Arial" w:cs="Arial"/>
          <w:sz w:val="20"/>
          <w:szCs w:val="20"/>
        </w:rPr>
        <w:t>veřejně známé nebo veřejně dostupné</w:t>
      </w:r>
      <w:r w:rsidRPr="00F40EB5">
        <w:rPr>
          <w:rFonts w:ascii="Arial" w:hAnsi="Arial" w:cs="Arial"/>
          <w:sz w:val="20"/>
          <w:szCs w:val="20"/>
        </w:rPr>
        <w:t>;</w:t>
      </w:r>
    </w:p>
    <w:p w14:paraId="16DA9033" w14:textId="77777777" w:rsidR="00EB6138" w:rsidRPr="00F40EB5" w:rsidRDefault="00EB6138" w:rsidP="00EB6138">
      <w:pPr>
        <w:pStyle w:val="Odstavec1"/>
        <w:numPr>
          <w:ilvl w:val="0"/>
          <w:numId w:val="90"/>
        </w:numPr>
        <w:spacing w:before="120"/>
        <w:ind w:left="1077" w:hanging="357"/>
        <w:rPr>
          <w:rFonts w:ascii="Arial" w:hAnsi="Arial" w:cs="Arial"/>
          <w:sz w:val="20"/>
          <w:szCs w:val="20"/>
        </w:rPr>
      </w:pPr>
      <w:r w:rsidRPr="00F40EB5">
        <w:rPr>
          <w:rFonts w:ascii="Arial" w:hAnsi="Arial" w:cs="Arial"/>
          <w:sz w:val="20"/>
          <w:szCs w:val="20"/>
        </w:rPr>
        <w:lastRenderedPageBreak/>
        <w:t>vzít na vědomí, že VZP ČR je oprávněna monitorovat přístupy Uživatele do systémů a vnitřní sítě VZP ČR a je oprávněna pozastavit/ukončit Uživateli VPN přístup v případě nesplnění jeho povinností a požadavků uvedených v tomto dokumentu;</w:t>
      </w:r>
    </w:p>
    <w:p w14:paraId="59DAA59B" w14:textId="77777777" w:rsidR="00EB6138" w:rsidRPr="00F40EB5" w:rsidRDefault="00EB6138" w:rsidP="00EB6138">
      <w:pPr>
        <w:pStyle w:val="Odstavec1"/>
        <w:numPr>
          <w:ilvl w:val="0"/>
          <w:numId w:val="90"/>
        </w:numPr>
        <w:spacing w:before="120"/>
        <w:ind w:left="1077" w:hanging="357"/>
        <w:rPr>
          <w:rFonts w:ascii="Arial" w:hAnsi="Arial" w:cs="Arial"/>
          <w:sz w:val="20"/>
          <w:szCs w:val="20"/>
        </w:rPr>
      </w:pPr>
      <w:r w:rsidRPr="00F40EB5">
        <w:rPr>
          <w:rFonts w:ascii="Arial" w:hAnsi="Arial" w:cs="Arial"/>
          <w:sz w:val="20"/>
          <w:szCs w:val="20"/>
        </w:rPr>
        <w:t>vzít na vědomí, že osobní údaje uvedené v Žádosti VZP ČR zpracovává z titulu oprávněného zájmu k zajištění účelu poskytnutí přihlašovacích údajů Uživateli a jednoznačnému přidělení vydaného certifikátu pro VPN přístup;</w:t>
      </w:r>
    </w:p>
    <w:p w14:paraId="3410042D" w14:textId="77777777" w:rsidR="00EB6138" w:rsidRPr="00F40EB5" w:rsidRDefault="00EB6138" w:rsidP="00EB6138">
      <w:pPr>
        <w:pStyle w:val="Odstavec1"/>
        <w:numPr>
          <w:ilvl w:val="0"/>
          <w:numId w:val="90"/>
        </w:numPr>
        <w:spacing w:before="120"/>
        <w:ind w:left="1077" w:hanging="357"/>
        <w:rPr>
          <w:rFonts w:ascii="Arial" w:hAnsi="Arial" w:cs="Arial"/>
          <w:sz w:val="20"/>
          <w:szCs w:val="20"/>
        </w:rPr>
      </w:pPr>
      <w:r w:rsidRPr="00F40EB5">
        <w:rPr>
          <w:rFonts w:ascii="Arial" w:hAnsi="Arial" w:cs="Arial"/>
          <w:sz w:val="20"/>
          <w:szCs w:val="20"/>
        </w:rPr>
        <w:t>odpovědět na validační e-mail VZP ČR nejpozději do 14 kalendářních dnů ode dne, kdy mu byl doručen.</w:t>
      </w:r>
    </w:p>
    <w:p w14:paraId="657CF628" w14:textId="77777777" w:rsidR="00EB6138" w:rsidRPr="003528EF" w:rsidRDefault="00EB6138" w:rsidP="00EB6138">
      <w:pPr>
        <w:pStyle w:val="Nadpis1"/>
        <w:spacing w:before="120" w:after="120" w:line="276" w:lineRule="auto"/>
        <w:ind w:left="142"/>
        <w:contextualSpacing/>
        <w:jc w:val="center"/>
        <w:rPr>
          <w:rFonts w:ascii="Arial" w:eastAsia="Calibri" w:hAnsi="Arial" w:cs="Arial"/>
          <w:sz w:val="20"/>
          <w:szCs w:val="20"/>
        </w:rPr>
      </w:pPr>
      <w:r w:rsidRPr="00F40EB5">
        <w:rPr>
          <w:rFonts w:ascii="Arial" w:eastAsia="Calibri" w:hAnsi="Arial" w:cs="Arial"/>
          <w:sz w:val="20"/>
          <w:szCs w:val="20"/>
        </w:rPr>
        <w:br/>
      </w:r>
      <w:r w:rsidRPr="003528EF">
        <w:rPr>
          <w:rFonts w:ascii="Arial" w:eastAsia="Calibri" w:hAnsi="Arial" w:cs="Arial"/>
          <w:sz w:val="20"/>
          <w:szCs w:val="20"/>
        </w:rPr>
        <w:t>Čl. IX. Sankce a náhrada škody</w:t>
      </w:r>
    </w:p>
    <w:p w14:paraId="05FC4523" w14:textId="77777777" w:rsidR="00EB6138" w:rsidRPr="00F40EB5" w:rsidRDefault="00EB6138" w:rsidP="00EB6138">
      <w:pPr>
        <w:numPr>
          <w:ilvl w:val="0"/>
          <w:numId w:val="80"/>
        </w:numPr>
        <w:tabs>
          <w:tab w:val="clear" w:pos="720"/>
          <w:tab w:val="num" w:pos="426"/>
        </w:tabs>
        <w:spacing w:before="120" w:after="120" w:line="276" w:lineRule="auto"/>
        <w:ind w:left="425" w:hanging="425"/>
        <w:jc w:val="both"/>
        <w:rPr>
          <w:rFonts w:ascii="Arial" w:hAnsi="Arial" w:cs="Arial"/>
          <w:sz w:val="20"/>
          <w:szCs w:val="20"/>
        </w:rPr>
      </w:pPr>
      <w:r w:rsidRPr="00F40EB5">
        <w:rPr>
          <w:rFonts w:ascii="Arial" w:hAnsi="Arial" w:cs="Arial"/>
          <w:sz w:val="20"/>
          <w:szCs w:val="20"/>
        </w:rPr>
        <w:t xml:space="preserve">Pokud </w:t>
      </w:r>
      <w:r>
        <w:rPr>
          <w:rFonts w:ascii="Arial" w:hAnsi="Arial" w:cs="Arial"/>
          <w:sz w:val="20"/>
          <w:szCs w:val="20"/>
        </w:rPr>
        <w:t xml:space="preserve">Poskytovatel </w:t>
      </w:r>
      <w:r w:rsidRPr="00F40EB5">
        <w:rPr>
          <w:rFonts w:ascii="Arial" w:hAnsi="Arial" w:cs="Arial"/>
          <w:sz w:val="20"/>
          <w:szCs w:val="20"/>
        </w:rPr>
        <w:t>nesplní své povinnosti stanovené v Čl. VIII.</w:t>
      </w:r>
      <w:r>
        <w:rPr>
          <w:rFonts w:ascii="Arial" w:hAnsi="Arial" w:cs="Arial"/>
          <w:sz w:val="20"/>
          <w:szCs w:val="20"/>
        </w:rPr>
        <w:t xml:space="preserve"> </w:t>
      </w:r>
      <w:r w:rsidRPr="00F40EB5">
        <w:rPr>
          <w:rFonts w:ascii="Arial" w:hAnsi="Arial" w:cs="Arial"/>
          <w:sz w:val="20"/>
          <w:szCs w:val="20"/>
        </w:rPr>
        <w:t>odst. 2.</w:t>
      </w:r>
      <w:r>
        <w:rPr>
          <w:rFonts w:ascii="Arial" w:hAnsi="Arial" w:cs="Arial"/>
          <w:sz w:val="20"/>
          <w:szCs w:val="20"/>
        </w:rPr>
        <w:t xml:space="preserve"> </w:t>
      </w:r>
      <w:r w:rsidRPr="00F40EB5">
        <w:rPr>
          <w:rFonts w:ascii="Arial" w:hAnsi="Arial" w:cs="Arial"/>
          <w:sz w:val="20"/>
          <w:szCs w:val="20"/>
        </w:rPr>
        <w:t xml:space="preserve">písm. a. tohoto dokumentu, tj. že ve lhůtě uvedené v příslušné písemné výzvě nedoloží VZP ČR příslušné skutečnosti, je </w:t>
      </w:r>
      <w:r>
        <w:rPr>
          <w:rFonts w:ascii="Arial" w:hAnsi="Arial" w:cs="Arial"/>
          <w:sz w:val="20"/>
          <w:szCs w:val="20"/>
        </w:rPr>
        <w:t xml:space="preserve">Poskytovatel </w:t>
      </w:r>
      <w:r w:rsidRPr="00F40EB5">
        <w:rPr>
          <w:rFonts w:ascii="Arial" w:hAnsi="Arial" w:cs="Arial"/>
          <w:sz w:val="20"/>
          <w:szCs w:val="20"/>
        </w:rPr>
        <w:t>povinen za každý den prodlení zaplatit VZP ČR smluvní pokutu ve výši 5 000 Kč.</w:t>
      </w:r>
    </w:p>
    <w:p w14:paraId="39F4F2B5" w14:textId="77777777" w:rsidR="00EB6138" w:rsidRPr="00F40EB5" w:rsidRDefault="00EB6138" w:rsidP="00EB6138">
      <w:pPr>
        <w:numPr>
          <w:ilvl w:val="0"/>
          <w:numId w:val="80"/>
        </w:numPr>
        <w:tabs>
          <w:tab w:val="clear" w:pos="720"/>
          <w:tab w:val="num" w:pos="426"/>
        </w:tabs>
        <w:spacing w:before="120" w:after="120" w:line="276" w:lineRule="auto"/>
        <w:ind w:left="425" w:hanging="425"/>
        <w:jc w:val="both"/>
        <w:rPr>
          <w:rFonts w:ascii="Arial" w:hAnsi="Arial" w:cs="Arial"/>
          <w:sz w:val="20"/>
          <w:szCs w:val="20"/>
        </w:rPr>
      </w:pPr>
      <w:r w:rsidRPr="00F40EB5">
        <w:rPr>
          <w:rFonts w:ascii="Arial" w:hAnsi="Arial" w:cs="Arial"/>
          <w:sz w:val="20"/>
          <w:szCs w:val="20"/>
        </w:rPr>
        <w:t xml:space="preserve">Za porušení jednotlivých povinností daných tímto dokumentem </w:t>
      </w:r>
      <w:r>
        <w:rPr>
          <w:rFonts w:ascii="Arial" w:hAnsi="Arial" w:cs="Arial"/>
          <w:sz w:val="20"/>
          <w:szCs w:val="20"/>
        </w:rPr>
        <w:t>Poskytovateli</w:t>
      </w:r>
      <w:r w:rsidRPr="00F40EB5">
        <w:rPr>
          <w:rFonts w:ascii="Arial" w:hAnsi="Arial" w:cs="Arial"/>
          <w:sz w:val="20"/>
          <w:szCs w:val="20"/>
        </w:rPr>
        <w:t>:</w:t>
      </w:r>
    </w:p>
    <w:p w14:paraId="050FDCEE" w14:textId="77777777" w:rsidR="00EB6138" w:rsidRPr="00F40EB5" w:rsidRDefault="00EB6138" w:rsidP="00EB6138">
      <w:pPr>
        <w:pStyle w:val="Odstavec1"/>
        <w:numPr>
          <w:ilvl w:val="0"/>
          <w:numId w:val="91"/>
        </w:numPr>
        <w:spacing w:before="120"/>
        <w:rPr>
          <w:rFonts w:ascii="Arial" w:hAnsi="Arial" w:cs="Arial"/>
          <w:sz w:val="20"/>
          <w:szCs w:val="20"/>
        </w:rPr>
      </w:pPr>
      <w:r w:rsidRPr="00F40EB5">
        <w:rPr>
          <w:rFonts w:ascii="Arial" w:hAnsi="Arial" w:cs="Arial"/>
          <w:sz w:val="20"/>
          <w:szCs w:val="20"/>
        </w:rPr>
        <w:t>v Čl. IV., odst. 3. tohoto dokumentu nebo</w:t>
      </w:r>
    </w:p>
    <w:p w14:paraId="4C9B3B66" w14:textId="77777777" w:rsidR="00EB6138" w:rsidRPr="00F40EB5" w:rsidRDefault="00EB6138" w:rsidP="00EB6138">
      <w:pPr>
        <w:pStyle w:val="Odstavec1"/>
        <w:numPr>
          <w:ilvl w:val="0"/>
          <w:numId w:val="91"/>
        </w:numPr>
        <w:spacing w:before="120"/>
        <w:rPr>
          <w:rFonts w:ascii="Arial" w:hAnsi="Arial" w:cs="Arial"/>
          <w:sz w:val="20"/>
          <w:szCs w:val="20"/>
        </w:rPr>
      </w:pPr>
      <w:r w:rsidRPr="00F40EB5">
        <w:rPr>
          <w:rFonts w:ascii="Arial" w:hAnsi="Arial" w:cs="Arial"/>
          <w:sz w:val="20"/>
          <w:szCs w:val="20"/>
        </w:rPr>
        <w:t>v Čl. VII., odst. 3., písm. a. až f. tohoto dokumentu nebo</w:t>
      </w:r>
    </w:p>
    <w:p w14:paraId="7A42A6F2" w14:textId="77777777" w:rsidR="00EB6138" w:rsidRPr="00F40EB5" w:rsidRDefault="00EB6138" w:rsidP="00EB6138">
      <w:pPr>
        <w:pStyle w:val="Odstavec1"/>
        <w:numPr>
          <w:ilvl w:val="0"/>
          <w:numId w:val="91"/>
        </w:numPr>
        <w:spacing w:before="120"/>
        <w:rPr>
          <w:rFonts w:ascii="Arial" w:hAnsi="Arial" w:cs="Arial"/>
          <w:sz w:val="20"/>
          <w:szCs w:val="20"/>
        </w:rPr>
      </w:pPr>
      <w:r w:rsidRPr="00F40EB5">
        <w:rPr>
          <w:rFonts w:ascii="Arial" w:hAnsi="Arial" w:cs="Arial"/>
          <w:sz w:val="20"/>
          <w:szCs w:val="20"/>
        </w:rPr>
        <w:t>v Čl. VIII., odst. 2., písm. a. tohoto dokumentu, tj. že Uživatele neseznámí s jeho právy a povinnostmi nebo nepoučí Uživatele o jeho povinnostech vyplývajících pro Uživatele z tohoto dokumentu nebo</w:t>
      </w:r>
    </w:p>
    <w:p w14:paraId="6A0B8B85" w14:textId="77777777" w:rsidR="00EB6138" w:rsidRPr="00F40EB5" w:rsidRDefault="00EB6138" w:rsidP="00EB6138">
      <w:pPr>
        <w:pStyle w:val="Odstavec1"/>
        <w:numPr>
          <w:ilvl w:val="0"/>
          <w:numId w:val="91"/>
        </w:numPr>
        <w:spacing w:before="120"/>
        <w:rPr>
          <w:rFonts w:ascii="Arial" w:hAnsi="Arial" w:cs="Arial"/>
          <w:sz w:val="20"/>
          <w:szCs w:val="20"/>
        </w:rPr>
      </w:pPr>
      <w:r w:rsidRPr="00F40EB5">
        <w:rPr>
          <w:rFonts w:ascii="Arial" w:hAnsi="Arial" w:cs="Arial"/>
          <w:sz w:val="20"/>
          <w:szCs w:val="20"/>
        </w:rPr>
        <w:t xml:space="preserve">v Čl. VIII., odst. 2., písm. c. nebo d. tohoto dokumentu nebo </w:t>
      </w:r>
    </w:p>
    <w:p w14:paraId="57F46606" w14:textId="77777777" w:rsidR="00EB6138" w:rsidRPr="00F40EB5" w:rsidRDefault="00EB6138" w:rsidP="00EB6138">
      <w:pPr>
        <w:pStyle w:val="Odstavec1"/>
        <w:numPr>
          <w:ilvl w:val="0"/>
          <w:numId w:val="91"/>
        </w:numPr>
        <w:spacing w:before="120"/>
        <w:rPr>
          <w:rFonts w:ascii="Arial" w:hAnsi="Arial" w:cs="Arial"/>
          <w:sz w:val="20"/>
          <w:szCs w:val="20"/>
        </w:rPr>
      </w:pPr>
      <w:r w:rsidRPr="00F40EB5">
        <w:rPr>
          <w:rFonts w:ascii="Arial" w:hAnsi="Arial" w:cs="Arial"/>
          <w:sz w:val="20"/>
          <w:szCs w:val="20"/>
        </w:rPr>
        <w:t>v Čl. VIII. odst. 5. písm. a. až g. tohoto dokumentu</w:t>
      </w:r>
    </w:p>
    <w:p w14:paraId="55FAE5EB" w14:textId="77777777" w:rsidR="00EB6138" w:rsidRPr="00F40EB5" w:rsidRDefault="00EB6138" w:rsidP="00EB6138">
      <w:pPr>
        <w:spacing w:before="120" w:after="120" w:line="276" w:lineRule="auto"/>
        <w:ind w:left="425"/>
        <w:jc w:val="both"/>
        <w:rPr>
          <w:rFonts w:ascii="Arial" w:hAnsi="Arial" w:cs="Arial"/>
          <w:sz w:val="20"/>
          <w:szCs w:val="20"/>
        </w:rPr>
      </w:pPr>
      <w:r w:rsidRPr="00F40EB5">
        <w:rPr>
          <w:rFonts w:ascii="Arial" w:hAnsi="Arial" w:cs="Arial"/>
          <w:sz w:val="20"/>
          <w:szCs w:val="20"/>
        </w:rPr>
        <w:t xml:space="preserve">je </w:t>
      </w:r>
      <w:r>
        <w:rPr>
          <w:rFonts w:ascii="Arial" w:hAnsi="Arial" w:cs="Arial"/>
          <w:sz w:val="20"/>
          <w:szCs w:val="20"/>
        </w:rPr>
        <w:t xml:space="preserve">Poskytovatel </w:t>
      </w:r>
      <w:r w:rsidRPr="00F40EB5">
        <w:rPr>
          <w:rFonts w:ascii="Arial" w:hAnsi="Arial" w:cs="Arial"/>
          <w:sz w:val="20"/>
          <w:szCs w:val="20"/>
        </w:rPr>
        <w:t>povinen zaplatit VZP ČR v každém jednotlivém případě porušení příslušné povinnosti smluvní pokutu ve výši 100 000 Kč, a to i opakovaně.</w:t>
      </w:r>
    </w:p>
    <w:p w14:paraId="15535E3C" w14:textId="77777777" w:rsidR="00EB6138" w:rsidRPr="00F40EB5" w:rsidRDefault="00EB6138" w:rsidP="00EB6138">
      <w:pPr>
        <w:numPr>
          <w:ilvl w:val="0"/>
          <w:numId w:val="80"/>
        </w:numPr>
        <w:tabs>
          <w:tab w:val="clear" w:pos="720"/>
          <w:tab w:val="num" w:pos="426"/>
        </w:tabs>
        <w:spacing w:before="120" w:after="120" w:line="276" w:lineRule="auto"/>
        <w:ind w:left="425" w:hanging="425"/>
        <w:jc w:val="both"/>
        <w:rPr>
          <w:rFonts w:ascii="Arial" w:hAnsi="Arial" w:cs="Arial"/>
          <w:sz w:val="20"/>
          <w:szCs w:val="20"/>
        </w:rPr>
      </w:pPr>
      <w:r w:rsidRPr="00F40EB5">
        <w:rPr>
          <w:rFonts w:ascii="Arial" w:hAnsi="Arial" w:cs="Arial"/>
          <w:sz w:val="20"/>
          <w:szCs w:val="20"/>
        </w:rPr>
        <w:t xml:space="preserve">Za porušení jednotlivých povinností daných tímto dokumentem Uživateli v Čl. </w:t>
      </w:r>
      <w:r>
        <w:rPr>
          <w:rFonts w:ascii="Arial" w:hAnsi="Arial" w:cs="Arial"/>
          <w:sz w:val="20"/>
          <w:szCs w:val="20"/>
        </w:rPr>
        <w:t>VIII.</w:t>
      </w:r>
      <w:r w:rsidRPr="00F40EB5">
        <w:rPr>
          <w:rFonts w:ascii="Arial" w:hAnsi="Arial" w:cs="Arial"/>
          <w:sz w:val="20"/>
          <w:szCs w:val="20"/>
        </w:rPr>
        <w:t xml:space="preserve">, odst. 6., písm. a. až l. tohoto dokumentu je </w:t>
      </w:r>
      <w:r>
        <w:rPr>
          <w:rFonts w:ascii="Arial" w:hAnsi="Arial" w:cs="Arial"/>
          <w:sz w:val="20"/>
          <w:szCs w:val="20"/>
        </w:rPr>
        <w:t xml:space="preserve">Poskytovatel </w:t>
      </w:r>
      <w:r w:rsidRPr="00F40EB5">
        <w:rPr>
          <w:rFonts w:ascii="Arial" w:hAnsi="Arial" w:cs="Arial"/>
          <w:sz w:val="20"/>
          <w:szCs w:val="20"/>
        </w:rPr>
        <w:t>povinen zaplatit VZP ČR v každém jednotlivém případě porušení příslušné povinnosti smluvní pokutu ve výši 100 000 Kč, a to i opakovaně.</w:t>
      </w:r>
    </w:p>
    <w:p w14:paraId="3A52F2EC" w14:textId="77777777" w:rsidR="00EB6138" w:rsidRPr="00F40EB5" w:rsidRDefault="00EB6138" w:rsidP="00EB6138">
      <w:pPr>
        <w:numPr>
          <w:ilvl w:val="0"/>
          <w:numId w:val="80"/>
        </w:numPr>
        <w:tabs>
          <w:tab w:val="clear" w:pos="720"/>
          <w:tab w:val="num" w:pos="426"/>
        </w:tabs>
        <w:spacing w:before="120" w:after="120" w:line="276" w:lineRule="auto"/>
        <w:ind w:left="425" w:hanging="425"/>
        <w:jc w:val="both"/>
        <w:rPr>
          <w:rFonts w:ascii="Arial" w:hAnsi="Arial" w:cs="Arial"/>
          <w:sz w:val="20"/>
          <w:szCs w:val="20"/>
        </w:rPr>
      </w:pPr>
      <w:r w:rsidRPr="00F40EB5">
        <w:rPr>
          <w:rFonts w:ascii="Arial" w:hAnsi="Arial" w:cs="Arial"/>
          <w:sz w:val="20"/>
          <w:szCs w:val="20"/>
        </w:rPr>
        <w:t xml:space="preserve">Pokud dojde současně k porušení jedné a téže povinnosti uložené tímto dokumentem </w:t>
      </w:r>
      <w:r>
        <w:rPr>
          <w:rFonts w:ascii="Arial" w:hAnsi="Arial" w:cs="Arial"/>
          <w:sz w:val="20"/>
          <w:szCs w:val="20"/>
        </w:rPr>
        <w:t xml:space="preserve">Poskytovateli </w:t>
      </w:r>
      <w:r w:rsidRPr="00F40EB5">
        <w:rPr>
          <w:rFonts w:ascii="Arial" w:hAnsi="Arial" w:cs="Arial"/>
          <w:sz w:val="20"/>
          <w:szCs w:val="20"/>
        </w:rPr>
        <w:t xml:space="preserve">i Uživateli, lze příslušnou sankci uplatnit vůči </w:t>
      </w:r>
      <w:r>
        <w:rPr>
          <w:rFonts w:ascii="Arial" w:hAnsi="Arial" w:cs="Arial"/>
          <w:sz w:val="20"/>
          <w:szCs w:val="20"/>
        </w:rPr>
        <w:t xml:space="preserve">Poskytovateli </w:t>
      </w:r>
      <w:r w:rsidRPr="00F40EB5">
        <w:rPr>
          <w:rFonts w:ascii="Arial" w:hAnsi="Arial" w:cs="Arial"/>
          <w:sz w:val="20"/>
          <w:szCs w:val="20"/>
        </w:rPr>
        <w:t xml:space="preserve">pouze 1x; tím není vyloučena možnost opakovaného postihu </w:t>
      </w:r>
      <w:r>
        <w:rPr>
          <w:rFonts w:ascii="Arial" w:hAnsi="Arial" w:cs="Arial"/>
          <w:sz w:val="20"/>
          <w:szCs w:val="20"/>
        </w:rPr>
        <w:t>Poskytovatele</w:t>
      </w:r>
      <w:r w:rsidRPr="00F40EB5">
        <w:rPr>
          <w:rFonts w:ascii="Arial" w:hAnsi="Arial" w:cs="Arial"/>
          <w:sz w:val="20"/>
          <w:szCs w:val="20"/>
        </w:rPr>
        <w:t>, pokud opětovně k porušení jedné a téže povinnosti dojde.</w:t>
      </w:r>
    </w:p>
    <w:p w14:paraId="1B3E1A62" w14:textId="77777777" w:rsidR="00EB6138" w:rsidRPr="00F40EB5" w:rsidRDefault="00EB6138" w:rsidP="00EB6138">
      <w:pPr>
        <w:numPr>
          <w:ilvl w:val="0"/>
          <w:numId w:val="80"/>
        </w:numPr>
        <w:tabs>
          <w:tab w:val="clear" w:pos="720"/>
          <w:tab w:val="num" w:pos="426"/>
        </w:tabs>
        <w:spacing w:before="120" w:after="120" w:line="276" w:lineRule="auto"/>
        <w:ind w:left="425" w:hanging="425"/>
        <w:jc w:val="both"/>
        <w:rPr>
          <w:rFonts w:ascii="Arial" w:hAnsi="Arial" w:cs="Arial"/>
          <w:sz w:val="20"/>
          <w:szCs w:val="20"/>
        </w:rPr>
      </w:pPr>
      <w:r w:rsidRPr="00F40EB5">
        <w:rPr>
          <w:rFonts w:ascii="Arial" w:hAnsi="Arial" w:cs="Arial"/>
          <w:sz w:val="20"/>
          <w:szCs w:val="20"/>
        </w:rPr>
        <w:t>Odpovědnost za škodu se řídí ustanovením § 2894 a násl. občanského zákoníku. Sjednáním ani zaplacením smluvní pokuty není dotčeno právo oprávněné smluvní strany na náhradu škody v celém rozsahu.</w:t>
      </w:r>
    </w:p>
    <w:p w14:paraId="3886E27E" w14:textId="77777777" w:rsidR="00EB6138" w:rsidRPr="00F40EB5" w:rsidRDefault="00EB6138" w:rsidP="00EB6138">
      <w:pPr>
        <w:numPr>
          <w:ilvl w:val="0"/>
          <w:numId w:val="80"/>
        </w:numPr>
        <w:tabs>
          <w:tab w:val="clear" w:pos="720"/>
          <w:tab w:val="num" w:pos="426"/>
        </w:tabs>
        <w:spacing w:before="120" w:after="120" w:line="276" w:lineRule="auto"/>
        <w:ind w:left="425" w:hanging="425"/>
        <w:jc w:val="both"/>
        <w:rPr>
          <w:rFonts w:ascii="Arial" w:hAnsi="Arial" w:cs="Arial"/>
          <w:sz w:val="20"/>
          <w:szCs w:val="20"/>
        </w:rPr>
      </w:pPr>
      <w:r w:rsidRPr="00F40EB5">
        <w:rPr>
          <w:rFonts w:ascii="Arial" w:hAnsi="Arial" w:cs="Arial"/>
          <w:sz w:val="20"/>
          <w:szCs w:val="20"/>
        </w:rPr>
        <w:t xml:space="preserve">Za škodu způsobenou porušením povinností stanovených tímto dokumentem odpovídá </w:t>
      </w:r>
      <w:r>
        <w:rPr>
          <w:rFonts w:ascii="Arial" w:hAnsi="Arial" w:cs="Arial"/>
          <w:sz w:val="20"/>
          <w:szCs w:val="20"/>
        </w:rPr>
        <w:t>Poskytovatel</w:t>
      </w:r>
      <w:r w:rsidRPr="00F40EB5">
        <w:rPr>
          <w:rFonts w:ascii="Arial" w:hAnsi="Arial" w:cs="Arial"/>
          <w:sz w:val="20"/>
          <w:szCs w:val="20"/>
        </w:rPr>
        <w:t xml:space="preserve">, a to jak za škody způsobené porušením jeho povinností, tak za škody způsobené porušením povinností Uživatelem. Uživatel se pro účely tohoto ustanovení považuje za pomocníka </w:t>
      </w:r>
      <w:r>
        <w:rPr>
          <w:rFonts w:ascii="Arial" w:hAnsi="Arial" w:cs="Arial"/>
          <w:sz w:val="20"/>
          <w:szCs w:val="20"/>
        </w:rPr>
        <w:t xml:space="preserve">Poskytovatele </w:t>
      </w:r>
      <w:r w:rsidRPr="00F40EB5">
        <w:rPr>
          <w:rFonts w:ascii="Arial" w:hAnsi="Arial" w:cs="Arial"/>
          <w:sz w:val="20"/>
          <w:szCs w:val="20"/>
        </w:rPr>
        <w:t>ve smyslu § 2914 věta první občanského zákoníku.</w:t>
      </w:r>
    </w:p>
    <w:p w14:paraId="29ABBACA" w14:textId="77777777" w:rsidR="00EB6138" w:rsidRPr="003528EF" w:rsidRDefault="00EB6138" w:rsidP="00EB6138">
      <w:pPr>
        <w:pStyle w:val="Nadpis1"/>
        <w:spacing w:before="120" w:after="120" w:line="276" w:lineRule="auto"/>
        <w:ind w:left="142"/>
        <w:contextualSpacing/>
        <w:jc w:val="center"/>
        <w:rPr>
          <w:rFonts w:ascii="Arial" w:eastAsia="Calibri" w:hAnsi="Arial" w:cs="Arial"/>
          <w:sz w:val="20"/>
          <w:szCs w:val="20"/>
        </w:rPr>
      </w:pPr>
      <w:r w:rsidRPr="00F40EB5">
        <w:rPr>
          <w:rFonts w:ascii="Arial" w:eastAsia="Calibri" w:hAnsi="Arial" w:cs="Arial"/>
          <w:sz w:val="20"/>
          <w:szCs w:val="20"/>
        </w:rPr>
        <w:br/>
      </w:r>
      <w:r w:rsidRPr="003528EF">
        <w:rPr>
          <w:rFonts w:ascii="Arial" w:eastAsia="Calibri" w:hAnsi="Arial" w:cs="Arial"/>
          <w:sz w:val="20"/>
          <w:szCs w:val="20"/>
        </w:rPr>
        <w:t>Čl. X. Závěrečná ustanovení</w:t>
      </w:r>
    </w:p>
    <w:p w14:paraId="3C29A802" w14:textId="77777777" w:rsidR="00471982" w:rsidRDefault="00EB6138" w:rsidP="00EB6138">
      <w:pPr>
        <w:numPr>
          <w:ilvl w:val="0"/>
          <w:numId w:val="114"/>
        </w:numPr>
        <w:spacing w:before="120" w:after="120" w:line="276" w:lineRule="auto"/>
        <w:ind w:left="357" w:hanging="357"/>
        <w:jc w:val="both"/>
        <w:rPr>
          <w:rFonts w:ascii="Arial" w:hAnsi="Arial" w:cs="Arial"/>
          <w:sz w:val="20"/>
          <w:szCs w:val="20"/>
        </w:rPr>
      </w:pPr>
      <w:r w:rsidRPr="00F40EB5">
        <w:rPr>
          <w:rFonts w:ascii="Arial" w:hAnsi="Arial" w:cs="Arial"/>
          <w:sz w:val="20"/>
          <w:szCs w:val="20"/>
        </w:rPr>
        <w:t xml:space="preserve">Pokud není v těchto Podmínkách výslovně stanoveno jinak, komunikují </w:t>
      </w:r>
      <w:r>
        <w:rPr>
          <w:rFonts w:ascii="Arial" w:hAnsi="Arial" w:cs="Arial"/>
          <w:sz w:val="20"/>
          <w:szCs w:val="20"/>
        </w:rPr>
        <w:t xml:space="preserve">Poskytovatel </w:t>
      </w:r>
      <w:r w:rsidRPr="00F40EB5">
        <w:rPr>
          <w:rFonts w:ascii="Arial" w:hAnsi="Arial" w:cs="Arial"/>
          <w:sz w:val="20"/>
          <w:szCs w:val="20"/>
        </w:rPr>
        <w:t xml:space="preserve">a VZP ČR ve věci VPN přístupu prostřednictvím </w:t>
      </w:r>
      <w:r>
        <w:rPr>
          <w:rFonts w:ascii="Arial" w:hAnsi="Arial" w:cs="Arial"/>
          <w:sz w:val="20"/>
          <w:szCs w:val="20"/>
        </w:rPr>
        <w:t>Pověřených</w:t>
      </w:r>
      <w:r w:rsidRPr="00F40EB5">
        <w:rPr>
          <w:rFonts w:ascii="Arial" w:hAnsi="Arial" w:cs="Arial"/>
          <w:sz w:val="20"/>
          <w:szCs w:val="20"/>
        </w:rPr>
        <w:t xml:space="preserve"> osob uvedených ve Smlouvě.</w:t>
      </w:r>
    </w:p>
    <w:p w14:paraId="251F194A" w14:textId="77777777" w:rsidR="00EB6138" w:rsidRDefault="00EB6138" w:rsidP="00471982">
      <w:pPr>
        <w:numPr>
          <w:ilvl w:val="0"/>
          <w:numId w:val="114"/>
        </w:numPr>
        <w:spacing w:before="120" w:after="120" w:line="276" w:lineRule="auto"/>
        <w:ind w:left="357" w:hanging="357"/>
        <w:jc w:val="both"/>
        <w:rPr>
          <w:rFonts w:ascii="Arial" w:hAnsi="Arial" w:cs="Arial"/>
          <w:sz w:val="20"/>
          <w:szCs w:val="20"/>
        </w:rPr>
      </w:pPr>
      <w:r w:rsidRPr="00471982">
        <w:rPr>
          <w:rFonts w:ascii="Arial" w:hAnsi="Arial" w:cs="Arial"/>
          <w:sz w:val="20"/>
          <w:szCs w:val="20"/>
        </w:rPr>
        <w:t xml:space="preserve">V případě, že v době poskytování podpory dle Smlouvy bude nutné přijmout takové bezpečnostní opatření, které vyvolá potřebu upravit tyto Podmínky, zejména bude-li se jednat o bezpečnostní opatření směřující ke zlepšení systému řízení bezpečnosti informací ve VZP ČR, řešení kybernetického bezpečnostního incidentu a s tím spojené potřeby minimalizace vzniklého bezpečnostního rizika nebo o </w:t>
      </w:r>
      <w:r w:rsidRPr="00471982">
        <w:rPr>
          <w:rFonts w:ascii="Arial" w:hAnsi="Arial" w:cs="Arial"/>
          <w:sz w:val="20"/>
          <w:szCs w:val="20"/>
        </w:rPr>
        <w:lastRenderedPageBreak/>
        <w:t>povinnost přijmout opatření vydané Úřadem dle zákona č. 181/2014 Sb., o kybernetické bezpečnosti a o změně souvisejících zákonů (zákon o</w:t>
      </w:r>
      <w:r w:rsidRPr="00217208">
        <w:rPr>
          <w:rFonts w:ascii="Arial" w:hAnsi="Arial" w:cs="Arial"/>
          <w:sz w:val="20"/>
          <w:szCs w:val="20"/>
        </w:rPr>
        <w:t xml:space="preserve"> kybernetické bezpečnosti), ve znění pozdějších předpisů, zavazují se </w:t>
      </w:r>
      <w:r w:rsidRPr="00D97AA9">
        <w:rPr>
          <w:rFonts w:ascii="Arial" w:hAnsi="Arial" w:cs="Arial"/>
          <w:sz w:val="20"/>
          <w:szCs w:val="20"/>
        </w:rPr>
        <w:t>S</w:t>
      </w:r>
      <w:r w:rsidRPr="005079A7">
        <w:rPr>
          <w:rFonts w:ascii="Arial" w:hAnsi="Arial" w:cs="Arial"/>
          <w:sz w:val="20"/>
          <w:szCs w:val="20"/>
        </w:rPr>
        <w:t>mluvní strany Smlouvy vyvinout maximální součinnost směřující k uzavření dodatku ke Smlouvě, kterým budou tyto Podmínky odpovídajícím způsobem upraveny.</w:t>
      </w:r>
    </w:p>
    <w:p w14:paraId="3519E714" w14:textId="77777777" w:rsidR="00471982" w:rsidRPr="00AE2F4C" w:rsidRDefault="00471982" w:rsidP="00AE2F4C">
      <w:pPr>
        <w:numPr>
          <w:ilvl w:val="0"/>
          <w:numId w:val="114"/>
        </w:numPr>
        <w:spacing w:before="120" w:after="120" w:line="276" w:lineRule="auto"/>
        <w:ind w:left="357" w:hanging="357"/>
        <w:jc w:val="both"/>
        <w:rPr>
          <w:rFonts w:ascii="Arial" w:hAnsi="Arial" w:cs="Arial"/>
          <w:sz w:val="20"/>
          <w:szCs w:val="20"/>
        </w:rPr>
      </w:pPr>
      <w:r w:rsidRPr="00AE2F4C">
        <w:rPr>
          <w:rFonts w:ascii="Arial" w:hAnsi="Arial" w:cs="Arial"/>
          <w:sz w:val="20"/>
          <w:szCs w:val="20"/>
        </w:rPr>
        <w:t>Uzavírání</w:t>
      </w:r>
      <w:r w:rsidRPr="00970B1B">
        <w:rPr>
          <w:rFonts w:cs="Arial"/>
          <w:szCs w:val="20"/>
        </w:rPr>
        <w:t xml:space="preserve"> </w:t>
      </w:r>
      <w:r w:rsidRPr="00AE2F4C">
        <w:rPr>
          <w:rFonts w:ascii="Arial" w:hAnsi="Arial" w:cs="Arial"/>
          <w:sz w:val="20"/>
          <w:szCs w:val="20"/>
        </w:rPr>
        <w:t>dodatku ke Smlouvě, jakož i jeho uveřejňování se řídí příslušnými ustanoveními Smlouvy.</w:t>
      </w:r>
    </w:p>
    <w:p w14:paraId="3DC2B0C6" w14:textId="77777777" w:rsidR="00471982" w:rsidRDefault="00471982" w:rsidP="00471982">
      <w:pPr>
        <w:spacing w:after="200" w:line="276" w:lineRule="auto"/>
        <w:rPr>
          <w:rFonts w:cs="Arial"/>
          <w:szCs w:val="20"/>
        </w:rPr>
      </w:pPr>
      <w:r>
        <w:rPr>
          <w:rFonts w:cs="Arial"/>
          <w:szCs w:val="20"/>
        </w:rPr>
        <w:br w:type="page"/>
      </w:r>
    </w:p>
    <w:p w14:paraId="710472D8" w14:textId="77777777" w:rsidR="00471982" w:rsidRPr="00970B1B" w:rsidRDefault="00471982" w:rsidP="00471982">
      <w:pPr>
        <w:spacing w:before="120" w:after="120" w:line="276" w:lineRule="auto"/>
        <w:rPr>
          <w:rFonts w:cs="Arial"/>
          <w:b/>
          <w:szCs w:val="20"/>
        </w:rPr>
      </w:pPr>
      <w:r w:rsidRPr="00970B1B">
        <w:rPr>
          <w:rFonts w:cs="Arial"/>
          <w:b/>
          <w:szCs w:val="20"/>
        </w:rPr>
        <w:lastRenderedPageBreak/>
        <w:t>Příloha A k Podmínkám pro přístup Poskytovatele do vnitřní sítě VZP ČR prostřednictvím VPN VZP ČR</w:t>
      </w:r>
    </w:p>
    <w:p w14:paraId="52B6BD48" w14:textId="77777777" w:rsidR="00471982" w:rsidRPr="00970B1B" w:rsidRDefault="00471982" w:rsidP="00471982">
      <w:pPr>
        <w:spacing w:before="120" w:after="120" w:line="276" w:lineRule="auto"/>
        <w:jc w:val="center"/>
        <w:rPr>
          <w:rFonts w:cs="Arial"/>
          <w:b/>
          <w:i/>
          <w:szCs w:val="20"/>
        </w:rPr>
      </w:pPr>
      <w:r w:rsidRPr="00970B1B">
        <w:rPr>
          <w:rFonts w:cs="Arial"/>
          <w:b/>
          <w:i/>
          <w:szCs w:val="20"/>
        </w:rPr>
        <w:t>(Formulář)</w:t>
      </w:r>
    </w:p>
    <w:p w14:paraId="478853E3" w14:textId="77777777" w:rsidR="00471982" w:rsidRPr="00970B1B" w:rsidRDefault="00471982" w:rsidP="00471982">
      <w:pPr>
        <w:spacing w:before="120" w:after="120" w:line="276" w:lineRule="auto"/>
        <w:jc w:val="center"/>
        <w:rPr>
          <w:rFonts w:cs="Arial"/>
          <w:b/>
          <w:szCs w:val="20"/>
        </w:rPr>
      </w:pPr>
      <w:r w:rsidRPr="00970B1B">
        <w:rPr>
          <w:rFonts w:cs="Arial"/>
          <w:b/>
          <w:szCs w:val="20"/>
        </w:rPr>
        <w:t>Žádost o zřízení/pozastavení/ukončení</w:t>
      </w:r>
      <w:r w:rsidRPr="00970B1B">
        <w:rPr>
          <w:rFonts w:cs="Arial"/>
          <w:szCs w:val="20"/>
          <w:vertAlign w:val="superscript"/>
        </w:rPr>
        <w:t>2)</w:t>
      </w:r>
      <w:r w:rsidRPr="00970B1B">
        <w:rPr>
          <w:rFonts w:cs="Arial"/>
          <w:b/>
          <w:szCs w:val="20"/>
        </w:rPr>
        <w:t xml:space="preserve"> VPN přístupu </w:t>
      </w:r>
      <w:r w:rsidRPr="00970B1B">
        <w:rPr>
          <w:rFonts w:cs="Arial"/>
          <w:b/>
          <w:szCs w:val="20"/>
        </w:rPr>
        <w:br/>
        <w:t xml:space="preserve">Poskytovatele do vnitřní sítě VZP ČR </w:t>
      </w:r>
    </w:p>
    <w:p w14:paraId="54071869" w14:textId="77777777" w:rsidR="00471982" w:rsidRPr="00970B1B" w:rsidRDefault="00471982" w:rsidP="00471982">
      <w:pPr>
        <w:pStyle w:val="Odstavecseseznamem"/>
        <w:numPr>
          <w:ilvl w:val="0"/>
          <w:numId w:val="85"/>
        </w:numPr>
        <w:spacing w:before="120" w:after="120" w:line="276" w:lineRule="auto"/>
        <w:ind w:left="357" w:hanging="357"/>
        <w:rPr>
          <w:rFonts w:cs="Arial"/>
          <w:b/>
          <w:i/>
          <w:color w:val="000000" w:themeColor="text1"/>
          <w:szCs w:val="20"/>
        </w:rPr>
      </w:pPr>
      <w:r w:rsidRPr="00970B1B">
        <w:rPr>
          <w:rFonts w:cs="Arial"/>
          <w:b/>
          <w:i/>
          <w:color w:val="000000" w:themeColor="text1"/>
          <w:szCs w:val="20"/>
        </w:rPr>
        <w:t>Smlouva, na základě které je/byl VPN přístup pro Poskytovatele prostřednictvím Uživatele požadován:</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68"/>
        <w:gridCol w:w="709"/>
        <w:gridCol w:w="1275"/>
        <w:gridCol w:w="2552"/>
        <w:gridCol w:w="2090"/>
      </w:tblGrid>
      <w:tr w:rsidR="00471982" w:rsidRPr="00970B1B" w14:paraId="56A1CB5B" w14:textId="77777777" w:rsidTr="003D76D1">
        <w:trPr>
          <w:trHeight w:val="227"/>
        </w:trPr>
        <w:tc>
          <w:tcPr>
            <w:tcW w:w="2268" w:type="dxa"/>
            <w:vAlign w:val="center"/>
          </w:tcPr>
          <w:p w14:paraId="2F405208" w14:textId="77777777" w:rsidR="00471982" w:rsidRPr="00970B1B" w:rsidRDefault="00471982" w:rsidP="003D76D1">
            <w:pPr>
              <w:spacing w:before="120" w:after="120" w:line="276" w:lineRule="auto"/>
              <w:rPr>
                <w:rFonts w:cs="Arial"/>
                <w:color w:val="000000" w:themeColor="text1"/>
                <w:szCs w:val="20"/>
              </w:rPr>
            </w:pPr>
            <w:r w:rsidRPr="00970B1B">
              <w:rPr>
                <w:rFonts w:cs="Arial"/>
                <w:color w:val="000000" w:themeColor="text1"/>
                <w:szCs w:val="20"/>
              </w:rPr>
              <w:t xml:space="preserve">Č. j. Smlouvy </w:t>
            </w:r>
          </w:p>
        </w:tc>
        <w:tc>
          <w:tcPr>
            <w:tcW w:w="1984" w:type="dxa"/>
            <w:gridSpan w:val="2"/>
            <w:vAlign w:val="center"/>
          </w:tcPr>
          <w:p w14:paraId="5197C73C" w14:textId="77777777" w:rsidR="00471982" w:rsidRPr="00970B1B" w:rsidRDefault="00471982" w:rsidP="003D76D1">
            <w:pPr>
              <w:spacing w:before="120" w:after="120" w:line="276" w:lineRule="auto"/>
              <w:rPr>
                <w:rFonts w:cs="Arial"/>
                <w:b/>
                <w:color w:val="000000" w:themeColor="text1"/>
                <w:szCs w:val="20"/>
              </w:rPr>
            </w:pPr>
          </w:p>
        </w:tc>
        <w:tc>
          <w:tcPr>
            <w:tcW w:w="2552" w:type="dxa"/>
            <w:vAlign w:val="center"/>
          </w:tcPr>
          <w:p w14:paraId="46C329D4" w14:textId="77777777" w:rsidR="00471982" w:rsidRPr="00970B1B" w:rsidRDefault="00471982" w:rsidP="003D76D1">
            <w:pPr>
              <w:spacing w:before="120" w:after="120" w:line="276" w:lineRule="auto"/>
              <w:rPr>
                <w:rFonts w:cs="Arial"/>
                <w:color w:val="000000" w:themeColor="text1"/>
                <w:szCs w:val="20"/>
              </w:rPr>
            </w:pPr>
            <w:r w:rsidRPr="00970B1B">
              <w:rPr>
                <w:rFonts w:cs="Arial"/>
                <w:szCs w:val="20"/>
              </w:rPr>
              <w:t>Poskytovatel</w:t>
            </w:r>
            <w:r w:rsidRPr="00970B1B">
              <w:rPr>
                <w:rFonts w:cs="Arial"/>
                <w:color w:val="000000" w:themeColor="text1"/>
                <w:szCs w:val="20"/>
              </w:rPr>
              <w:t>:</w:t>
            </w:r>
          </w:p>
        </w:tc>
        <w:tc>
          <w:tcPr>
            <w:tcW w:w="2090" w:type="dxa"/>
            <w:vAlign w:val="center"/>
          </w:tcPr>
          <w:p w14:paraId="48288C79" w14:textId="77777777" w:rsidR="00471982" w:rsidRPr="00970B1B" w:rsidRDefault="00471982" w:rsidP="003D76D1">
            <w:pPr>
              <w:spacing w:before="120" w:after="120" w:line="276" w:lineRule="auto"/>
              <w:rPr>
                <w:rFonts w:cs="Arial"/>
                <w:color w:val="000000" w:themeColor="text1"/>
                <w:szCs w:val="20"/>
              </w:rPr>
            </w:pPr>
          </w:p>
        </w:tc>
      </w:tr>
      <w:tr w:rsidR="00471982" w:rsidRPr="00970B1B" w14:paraId="72032A64" w14:textId="77777777" w:rsidTr="003D76D1">
        <w:tc>
          <w:tcPr>
            <w:tcW w:w="2268" w:type="dxa"/>
          </w:tcPr>
          <w:p w14:paraId="18035441" w14:textId="77777777" w:rsidR="00471982" w:rsidRPr="00970B1B" w:rsidRDefault="00471982" w:rsidP="003D76D1">
            <w:pPr>
              <w:spacing w:before="120" w:after="120" w:line="276" w:lineRule="auto"/>
              <w:rPr>
                <w:rFonts w:cs="Arial"/>
                <w:color w:val="000000" w:themeColor="text1"/>
                <w:szCs w:val="20"/>
              </w:rPr>
            </w:pPr>
            <w:r w:rsidRPr="00970B1B">
              <w:rPr>
                <w:rFonts w:cs="Arial"/>
                <w:color w:val="000000" w:themeColor="text1"/>
                <w:szCs w:val="20"/>
              </w:rPr>
              <w:t>Účinnost Smlouvy od:</w:t>
            </w:r>
          </w:p>
        </w:tc>
        <w:tc>
          <w:tcPr>
            <w:tcW w:w="1984" w:type="dxa"/>
            <w:gridSpan w:val="2"/>
          </w:tcPr>
          <w:p w14:paraId="52C3EE32" w14:textId="77777777" w:rsidR="00471982" w:rsidRPr="00970B1B" w:rsidRDefault="00471982" w:rsidP="003D76D1">
            <w:pPr>
              <w:spacing w:before="120" w:after="120" w:line="276" w:lineRule="auto"/>
              <w:rPr>
                <w:rFonts w:cs="Arial"/>
                <w:color w:val="000000" w:themeColor="text1"/>
                <w:szCs w:val="20"/>
              </w:rPr>
            </w:pPr>
          </w:p>
        </w:tc>
        <w:tc>
          <w:tcPr>
            <w:tcW w:w="2552" w:type="dxa"/>
          </w:tcPr>
          <w:p w14:paraId="4195D0ED" w14:textId="77777777" w:rsidR="00471982" w:rsidRPr="00970B1B" w:rsidRDefault="00471982" w:rsidP="003D76D1">
            <w:pPr>
              <w:spacing w:before="120" w:after="120" w:line="276" w:lineRule="auto"/>
              <w:rPr>
                <w:rFonts w:cs="Arial"/>
                <w:color w:val="000000" w:themeColor="text1"/>
                <w:szCs w:val="20"/>
              </w:rPr>
            </w:pPr>
            <w:r w:rsidRPr="00970B1B">
              <w:rPr>
                <w:rFonts w:cs="Arial"/>
                <w:color w:val="000000" w:themeColor="text1"/>
                <w:szCs w:val="20"/>
              </w:rPr>
              <w:t>Účinnost Smlouvy do:</w:t>
            </w:r>
          </w:p>
        </w:tc>
        <w:tc>
          <w:tcPr>
            <w:tcW w:w="2090" w:type="dxa"/>
          </w:tcPr>
          <w:p w14:paraId="2B7CE8FE" w14:textId="77777777" w:rsidR="00471982" w:rsidRPr="00970B1B" w:rsidRDefault="00471982" w:rsidP="003D76D1">
            <w:pPr>
              <w:spacing w:before="120" w:after="120" w:line="276" w:lineRule="auto"/>
              <w:rPr>
                <w:rFonts w:cs="Arial"/>
                <w:color w:val="000000" w:themeColor="text1"/>
                <w:szCs w:val="20"/>
              </w:rPr>
            </w:pPr>
          </w:p>
        </w:tc>
      </w:tr>
      <w:tr w:rsidR="00471982" w:rsidRPr="00970B1B" w14:paraId="6599793A" w14:textId="77777777" w:rsidTr="003D76D1">
        <w:tc>
          <w:tcPr>
            <w:tcW w:w="4252" w:type="dxa"/>
            <w:gridSpan w:val="3"/>
            <w:vAlign w:val="center"/>
          </w:tcPr>
          <w:p w14:paraId="7E7E4186" w14:textId="77777777" w:rsidR="00471982" w:rsidRPr="00970B1B" w:rsidRDefault="00471982" w:rsidP="003D76D1">
            <w:pPr>
              <w:spacing w:before="120" w:after="120" w:line="276" w:lineRule="auto"/>
              <w:rPr>
                <w:rFonts w:cs="Arial"/>
                <w:color w:val="000000" w:themeColor="text1"/>
                <w:szCs w:val="20"/>
              </w:rPr>
            </w:pPr>
            <w:r w:rsidRPr="00970B1B">
              <w:rPr>
                <w:rFonts w:cs="Arial"/>
                <w:color w:val="000000" w:themeColor="text1"/>
                <w:szCs w:val="20"/>
              </w:rPr>
              <w:t xml:space="preserve">Jméno a příjmení Pověřené osoby </w:t>
            </w:r>
            <w:r w:rsidRPr="00970B1B">
              <w:rPr>
                <w:rFonts w:cs="Arial"/>
                <w:szCs w:val="20"/>
              </w:rPr>
              <w:t xml:space="preserve">Poskytovatele </w:t>
            </w:r>
            <w:r w:rsidRPr="00970B1B">
              <w:rPr>
                <w:rFonts w:cs="Arial"/>
                <w:color w:val="000000" w:themeColor="text1"/>
                <w:szCs w:val="20"/>
              </w:rPr>
              <w:t>dle Smlouvy:</w:t>
            </w:r>
          </w:p>
        </w:tc>
        <w:tc>
          <w:tcPr>
            <w:tcW w:w="4642" w:type="dxa"/>
            <w:gridSpan w:val="2"/>
            <w:vAlign w:val="center"/>
          </w:tcPr>
          <w:p w14:paraId="4CA4B3FB" w14:textId="77777777" w:rsidR="00471982" w:rsidRPr="00970B1B" w:rsidRDefault="00471982" w:rsidP="003D76D1">
            <w:pPr>
              <w:spacing w:before="120" w:after="120" w:line="276" w:lineRule="auto"/>
              <w:rPr>
                <w:rFonts w:cs="Arial"/>
                <w:color w:val="000000" w:themeColor="text1"/>
                <w:szCs w:val="20"/>
              </w:rPr>
            </w:pPr>
          </w:p>
        </w:tc>
      </w:tr>
      <w:tr w:rsidR="00471982" w:rsidRPr="00970B1B" w14:paraId="107F54BE" w14:textId="77777777" w:rsidTr="003D76D1">
        <w:tc>
          <w:tcPr>
            <w:tcW w:w="2977" w:type="dxa"/>
            <w:gridSpan w:val="2"/>
          </w:tcPr>
          <w:p w14:paraId="4BCC8621" w14:textId="77777777" w:rsidR="00471982" w:rsidRPr="00970B1B" w:rsidRDefault="00471982" w:rsidP="003D76D1">
            <w:pPr>
              <w:spacing w:before="120" w:after="120" w:line="276" w:lineRule="auto"/>
              <w:rPr>
                <w:rFonts w:cs="Arial"/>
                <w:color w:val="000000" w:themeColor="text1"/>
                <w:szCs w:val="20"/>
              </w:rPr>
            </w:pPr>
            <w:r w:rsidRPr="00970B1B">
              <w:rPr>
                <w:rFonts w:cs="Arial"/>
                <w:color w:val="000000" w:themeColor="text1"/>
                <w:szCs w:val="20"/>
              </w:rPr>
              <w:t xml:space="preserve">Zdůvodnění potřebnosti zřízení VPN přístupu </w:t>
            </w:r>
          </w:p>
        </w:tc>
        <w:tc>
          <w:tcPr>
            <w:tcW w:w="5917" w:type="dxa"/>
            <w:gridSpan w:val="3"/>
          </w:tcPr>
          <w:p w14:paraId="00427496" w14:textId="77777777" w:rsidR="00471982" w:rsidRPr="00970B1B" w:rsidRDefault="00471982" w:rsidP="003D76D1">
            <w:pPr>
              <w:spacing w:before="120" w:after="120" w:line="276" w:lineRule="auto"/>
              <w:rPr>
                <w:rFonts w:cs="Arial"/>
                <w:color w:val="000000" w:themeColor="text1"/>
                <w:szCs w:val="20"/>
              </w:rPr>
            </w:pPr>
          </w:p>
        </w:tc>
      </w:tr>
    </w:tbl>
    <w:p w14:paraId="7FE2C3FA" w14:textId="77777777" w:rsidR="00471982" w:rsidRPr="00970B1B" w:rsidRDefault="00471982" w:rsidP="00471982">
      <w:pPr>
        <w:pStyle w:val="Odstavecseseznamem"/>
        <w:numPr>
          <w:ilvl w:val="0"/>
          <w:numId w:val="85"/>
        </w:numPr>
        <w:spacing w:before="120" w:after="120" w:line="276" w:lineRule="auto"/>
        <w:ind w:left="357" w:hanging="357"/>
        <w:rPr>
          <w:rFonts w:cs="Arial"/>
          <w:b/>
          <w:i/>
          <w:color w:val="000000" w:themeColor="text1"/>
          <w:szCs w:val="20"/>
        </w:rPr>
      </w:pPr>
      <w:r w:rsidRPr="00970B1B">
        <w:rPr>
          <w:rFonts w:cs="Arial"/>
          <w:b/>
          <w:i/>
          <w:color w:val="000000" w:themeColor="text1"/>
          <w:szCs w:val="20"/>
        </w:rPr>
        <w:t>Fyzická osoba, pro niž je/byl VPN přístup požadován (Uživatel):</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68"/>
        <w:gridCol w:w="1984"/>
        <w:gridCol w:w="1985"/>
        <w:gridCol w:w="2657"/>
      </w:tblGrid>
      <w:tr w:rsidR="00471982" w:rsidRPr="00970B1B" w14:paraId="5BC18B31" w14:textId="77777777" w:rsidTr="003D76D1">
        <w:tc>
          <w:tcPr>
            <w:tcW w:w="4252" w:type="dxa"/>
            <w:gridSpan w:val="2"/>
            <w:vAlign w:val="center"/>
          </w:tcPr>
          <w:p w14:paraId="39855CEA" w14:textId="77777777" w:rsidR="00471982" w:rsidRPr="00970B1B" w:rsidRDefault="00471982" w:rsidP="003D76D1">
            <w:pPr>
              <w:spacing w:before="120" w:after="120" w:line="276" w:lineRule="auto"/>
              <w:rPr>
                <w:rFonts w:cs="Arial"/>
                <w:color w:val="000000" w:themeColor="text1"/>
                <w:szCs w:val="20"/>
              </w:rPr>
            </w:pPr>
            <w:r w:rsidRPr="00970B1B">
              <w:rPr>
                <w:rFonts w:cs="Arial"/>
                <w:color w:val="000000" w:themeColor="text1"/>
                <w:szCs w:val="20"/>
              </w:rPr>
              <w:t>Jedná se o fyzickou osobu:</w:t>
            </w:r>
          </w:p>
        </w:tc>
        <w:tc>
          <w:tcPr>
            <w:tcW w:w="4642" w:type="dxa"/>
            <w:gridSpan w:val="2"/>
            <w:vAlign w:val="center"/>
          </w:tcPr>
          <w:p w14:paraId="4C4A5C3E" w14:textId="77777777" w:rsidR="00471982" w:rsidRPr="00970B1B" w:rsidRDefault="00471982" w:rsidP="003D76D1">
            <w:pPr>
              <w:spacing w:before="120" w:after="120" w:line="276" w:lineRule="auto"/>
              <w:rPr>
                <w:rFonts w:cs="Arial"/>
                <w:color w:val="000000" w:themeColor="text1"/>
                <w:szCs w:val="20"/>
              </w:rPr>
            </w:pPr>
            <w:r w:rsidRPr="00970B1B">
              <w:rPr>
                <w:rFonts w:cs="Arial"/>
                <w:color w:val="000000" w:themeColor="text1"/>
                <w:szCs w:val="20"/>
              </w:rPr>
              <w:t xml:space="preserve">ve vztahu k </w:t>
            </w:r>
            <w:r w:rsidRPr="00970B1B">
              <w:rPr>
                <w:rFonts w:cs="Arial"/>
                <w:szCs w:val="20"/>
              </w:rPr>
              <w:t>Poskytovatel</w:t>
            </w:r>
            <w:r w:rsidRPr="00970B1B">
              <w:rPr>
                <w:rFonts w:cs="Arial"/>
                <w:color w:val="000000" w:themeColor="text1"/>
                <w:szCs w:val="20"/>
              </w:rPr>
              <w:t>i/pod</w:t>
            </w:r>
            <w:r>
              <w:rPr>
                <w:rFonts w:cs="Arial"/>
                <w:color w:val="000000" w:themeColor="text1"/>
                <w:szCs w:val="20"/>
              </w:rPr>
              <w:t>dodavateli</w:t>
            </w:r>
            <w:r w:rsidRPr="00970B1B">
              <w:rPr>
                <w:rFonts w:cs="Arial"/>
                <w:color w:val="000000" w:themeColor="text1"/>
                <w:szCs w:val="20"/>
              </w:rPr>
              <w:t xml:space="preserve"> </w:t>
            </w:r>
            <w:r w:rsidRPr="00970B1B">
              <w:rPr>
                <w:rFonts w:cs="Arial"/>
                <w:color w:val="000000" w:themeColor="text1"/>
                <w:szCs w:val="20"/>
                <w:vertAlign w:val="superscript"/>
              </w:rPr>
              <w:t>1)</w:t>
            </w:r>
          </w:p>
        </w:tc>
      </w:tr>
      <w:tr w:rsidR="00471982" w:rsidRPr="00970B1B" w14:paraId="2E38DE8F" w14:textId="77777777" w:rsidTr="003D76D1">
        <w:tc>
          <w:tcPr>
            <w:tcW w:w="2268" w:type="dxa"/>
            <w:vAlign w:val="center"/>
          </w:tcPr>
          <w:p w14:paraId="2B05BA62" w14:textId="77777777" w:rsidR="00471982" w:rsidRPr="00970B1B" w:rsidRDefault="00471982" w:rsidP="003D76D1">
            <w:pPr>
              <w:spacing w:before="120" w:after="120" w:line="276" w:lineRule="auto"/>
              <w:rPr>
                <w:rFonts w:cs="Arial"/>
                <w:color w:val="000000" w:themeColor="text1"/>
                <w:szCs w:val="20"/>
              </w:rPr>
            </w:pPr>
            <w:r w:rsidRPr="00970B1B">
              <w:rPr>
                <w:rFonts w:cs="Arial"/>
                <w:color w:val="000000" w:themeColor="text1"/>
                <w:szCs w:val="20"/>
              </w:rPr>
              <w:t>Jméno:</w:t>
            </w:r>
          </w:p>
        </w:tc>
        <w:tc>
          <w:tcPr>
            <w:tcW w:w="1984" w:type="dxa"/>
            <w:vAlign w:val="center"/>
          </w:tcPr>
          <w:p w14:paraId="15CC0471" w14:textId="77777777" w:rsidR="00471982" w:rsidRPr="00970B1B" w:rsidRDefault="00471982" w:rsidP="003D76D1">
            <w:pPr>
              <w:spacing w:before="120" w:after="120" w:line="276" w:lineRule="auto"/>
              <w:rPr>
                <w:rFonts w:cs="Arial"/>
                <w:color w:val="000000" w:themeColor="text1"/>
                <w:szCs w:val="20"/>
              </w:rPr>
            </w:pPr>
          </w:p>
        </w:tc>
        <w:tc>
          <w:tcPr>
            <w:tcW w:w="1985" w:type="dxa"/>
            <w:vAlign w:val="center"/>
          </w:tcPr>
          <w:p w14:paraId="4ED3176D" w14:textId="77777777" w:rsidR="00471982" w:rsidRPr="00970B1B" w:rsidRDefault="00471982" w:rsidP="003D76D1">
            <w:pPr>
              <w:spacing w:before="120" w:after="120" w:line="276" w:lineRule="auto"/>
              <w:rPr>
                <w:rFonts w:cs="Arial"/>
                <w:color w:val="000000" w:themeColor="text1"/>
                <w:szCs w:val="20"/>
              </w:rPr>
            </w:pPr>
            <w:r w:rsidRPr="00970B1B">
              <w:rPr>
                <w:rFonts w:cs="Arial"/>
                <w:color w:val="000000" w:themeColor="text1"/>
                <w:szCs w:val="20"/>
              </w:rPr>
              <w:t>Příjmení, titul:</w:t>
            </w:r>
          </w:p>
        </w:tc>
        <w:tc>
          <w:tcPr>
            <w:tcW w:w="2657" w:type="dxa"/>
            <w:vAlign w:val="center"/>
          </w:tcPr>
          <w:p w14:paraId="1336892A" w14:textId="77777777" w:rsidR="00471982" w:rsidRPr="00970B1B" w:rsidRDefault="00471982" w:rsidP="003D76D1">
            <w:pPr>
              <w:spacing w:before="120" w:after="120" w:line="276" w:lineRule="auto"/>
              <w:rPr>
                <w:rFonts w:cs="Arial"/>
                <w:color w:val="000000" w:themeColor="text1"/>
                <w:szCs w:val="20"/>
              </w:rPr>
            </w:pPr>
          </w:p>
        </w:tc>
      </w:tr>
      <w:tr w:rsidR="00471982" w:rsidRPr="00970B1B" w14:paraId="56E016DD" w14:textId="77777777" w:rsidTr="003D76D1">
        <w:tc>
          <w:tcPr>
            <w:tcW w:w="2268" w:type="dxa"/>
            <w:vAlign w:val="center"/>
          </w:tcPr>
          <w:p w14:paraId="56BEE6AB" w14:textId="77777777" w:rsidR="00471982" w:rsidRPr="00970B1B" w:rsidRDefault="00471982" w:rsidP="003D76D1">
            <w:pPr>
              <w:spacing w:before="120" w:after="120" w:line="276" w:lineRule="auto"/>
              <w:rPr>
                <w:rFonts w:cs="Arial"/>
                <w:color w:val="000000" w:themeColor="text1"/>
                <w:szCs w:val="20"/>
              </w:rPr>
            </w:pPr>
            <w:r w:rsidRPr="00970B1B">
              <w:rPr>
                <w:rFonts w:cs="Arial"/>
                <w:color w:val="000000" w:themeColor="text1"/>
                <w:szCs w:val="20"/>
              </w:rPr>
              <w:t>E-mail:</w:t>
            </w:r>
          </w:p>
        </w:tc>
        <w:tc>
          <w:tcPr>
            <w:tcW w:w="6626" w:type="dxa"/>
            <w:gridSpan w:val="3"/>
            <w:vAlign w:val="center"/>
          </w:tcPr>
          <w:p w14:paraId="74A41C56" w14:textId="77777777" w:rsidR="00471982" w:rsidRPr="00970B1B" w:rsidRDefault="00471982" w:rsidP="003D76D1">
            <w:pPr>
              <w:spacing w:before="120" w:after="120" w:line="276" w:lineRule="auto"/>
              <w:rPr>
                <w:rFonts w:cs="Arial"/>
                <w:color w:val="000000" w:themeColor="text1"/>
                <w:szCs w:val="20"/>
              </w:rPr>
            </w:pPr>
          </w:p>
        </w:tc>
      </w:tr>
      <w:tr w:rsidR="00471982" w:rsidRPr="00970B1B" w14:paraId="4AA470D5" w14:textId="77777777" w:rsidTr="003D76D1">
        <w:tc>
          <w:tcPr>
            <w:tcW w:w="2268" w:type="dxa"/>
            <w:vAlign w:val="center"/>
          </w:tcPr>
          <w:p w14:paraId="6DD9ED6E" w14:textId="77777777" w:rsidR="00471982" w:rsidRPr="00970B1B" w:rsidRDefault="00471982" w:rsidP="003D76D1">
            <w:pPr>
              <w:spacing w:before="120" w:after="120" w:line="276" w:lineRule="auto"/>
              <w:rPr>
                <w:rFonts w:cs="Arial"/>
                <w:color w:val="000000" w:themeColor="text1"/>
                <w:szCs w:val="20"/>
              </w:rPr>
            </w:pPr>
            <w:r w:rsidRPr="00970B1B">
              <w:rPr>
                <w:rFonts w:cs="Arial"/>
                <w:color w:val="000000" w:themeColor="text1"/>
                <w:szCs w:val="20"/>
              </w:rPr>
              <w:t>Mobilní telefon:</w:t>
            </w:r>
          </w:p>
        </w:tc>
        <w:tc>
          <w:tcPr>
            <w:tcW w:w="6626" w:type="dxa"/>
            <w:gridSpan w:val="3"/>
            <w:vAlign w:val="center"/>
          </w:tcPr>
          <w:p w14:paraId="5C768A4C" w14:textId="77777777" w:rsidR="00471982" w:rsidRPr="00970B1B" w:rsidRDefault="00471982" w:rsidP="003D76D1">
            <w:pPr>
              <w:spacing w:before="120" w:after="120" w:line="276" w:lineRule="auto"/>
              <w:rPr>
                <w:rFonts w:cs="Arial"/>
                <w:color w:val="000000" w:themeColor="text1"/>
                <w:szCs w:val="20"/>
              </w:rPr>
            </w:pPr>
          </w:p>
        </w:tc>
      </w:tr>
      <w:tr w:rsidR="00471982" w:rsidRPr="00970B1B" w14:paraId="48FAEE4F" w14:textId="77777777" w:rsidTr="003D76D1">
        <w:tc>
          <w:tcPr>
            <w:tcW w:w="2268" w:type="dxa"/>
            <w:vAlign w:val="center"/>
          </w:tcPr>
          <w:p w14:paraId="21897273" w14:textId="77777777" w:rsidR="00471982" w:rsidRPr="00970B1B" w:rsidRDefault="00471982" w:rsidP="003D76D1">
            <w:pPr>
              <w:spacing w:before="120" w:after="120" w:line="276" w:lineRule="auto"/>
              <w:rPr>
                <w:rFonts w:cs="Arial"/>
                <w:color w:val="000000" w:themeColor="text1"/>
                <w:szCs w:val="20"/>
              </w:rPr>
            </w:pPr>
            <w:r w:rsidRPr="00970B1B">
              <w:rPr>
                <w:rFonts w:cs="Arial"/>
                <w:color w:val="000000" w:themeColor="text1"/>
                <w:szCs w:val="20"/>
              </w:rPr>
              <w:t xml:space="preserve">Zaměstnán u </w:t>
            </w:r>
            <w:r w:rsidRPr="00970B1B">
              <w:rPr>
                <w:rFonts w:cs="Arial"/>
                <w:szCs w:val="20"/>
              </w:rPr>
              <w:t>Poskytovatel</w:t>
            </w:r>
            <w:r w:rsidRPr="00970B1B">
              <w:rPr>
                <w:rFonts w:cs="Arial"/>
                <w:color w:val="000000" w:themeColor="text1"/>
                <w:szCs w:val="20"/>
              </w:rPr>
              <w:t>e/jiný vztah k</w:t>
            </w:r>
            <w:r w:rsidRPr="00970B1B">
              <w:rPr>
                <w:rFonts w:cs="Arial"/>
                <w:szCs w:val="20"/>
              </w:rPr>
              <w:t xml:space="preserve"> Poskytovateli</w:t>
            </w:r>
            <w:r w:rsidRPr="00970B1B">
              <w:rPr>
                <w:rFonts w:cs="Arial"/>
                <w:color w:val="000000" w:themeColor="text1"/>
                <w:szCs w:val="20"/>
              </w:rPr>
              <w:t>:</w:t>
            </w:r>
          </w:p>
        </w:tc>
        <w:tc>
          <w:tcPr>
            <w:tcW w:w="1984" w:type="dxa"/>
            <w:vAlign w:val="center"/>
          </w:tcPr>
          <w:p w14:paraId="30F85BCD" w14:textId="77777777" w:rsidR="00471982" w:rsidRPr="00970B1B" w:rsidRDefault="00471982" w:rsidP="003D76D1">
            <w:pPr>
              <w:spacing w:before="120" w:after="120" w:line="276" w:lineRule="auto"/>
              <w:rPr>
                <w:rFonts w:cs="Arial"/>
                <w:color w:val="000000" w:themeColor="text1"/>
                <w:szCs w:val="20"/>
              </w:rPr>
            </w:pPr>
          </w:p>
        </w:tc>
        <w:tc>
          <w:tcPr>
            <w:tcW w:w="1985" w:type="dxa"/>
            <w:vAlign w:val="center"/>
          </w:tcPr>
          <w:p w14:paraId="42E69FE3" w14:textId="77777777" w:rsidR="00471982" w:rsidRPr="00970B1B" w:rsidRDefault="00471982" w:rsidP="003D76D1">
            <w:pPr>
              <w:spacing w:before="120" w:after="120" w:line="276" w:lineRule="auto"/>
              <w:rPr>
                <w:rFonts w:cs="Arial"/>
                <w:color w:val="000000" w:themeColor="text1"/>
                <w:szCs w:val="20"/>
              </w:rPr>
            </w:pPr>
            <w:r w:rsidRPr="00970B1B">
              <w:rPr>
                <w:rFonts w:cs="Arial"/>
                <w:color w:val="000000" w:themeColor="text1"/>
                <w:szCs w:val="20"/>
              </w:rPr>
              <w:t>IČO pod</w:t>
            </w:r>
            <w:r>
              <w:rPr>
                <w:rFonts w:cs="Arial"/>
                <w:color w:val="000000" w:themeColor="text1"/>
                <w:szCs w:val="20"/>
              </w:rPr>
              <w:t>dodavatele</w:t>
            </w:r>
            <w:r w:rsidRPr="00970B1B">
              <w:rPr>
                <w:rFonts w:cs="Arial"/>
                <w:color w:val="000000" w:themeColor="text1"/>
                <w:szCs w:val="20"/>
              </w:rPr>
              <w:t>:</w:t>
            </w:r>
          </w:p>
          <w:p w14:paraId="2490AE32" w14:textId="77777777" w:rsidR="00471982" w:rsidRPr="00970B1B" w:rsidRDefault="00471982" w:rsidP="003D76D1">
            <w:pPr>
              <w:spacing w:before="120" w:after="120" w:line="276" w:lineRule="auto"/>
              <w:rPr>
                <w:rFonts w:cs="Arial"/>
                <w:color w:val="000000" w:themeColor="text1"/>
                <w:szCs w:val="20"/>
              </w:rPr>
            </w:pPr>
            <w:r w:rsidRPr="00970B1B">
              <w:rPr>
                <w:rFonts w:cs="Arial"/>
                <w:color w:val="000000" w:themeColor="text1"/>
                <w:szCs w:val="20"/>
              </w:rPr>
              <w:t>IČO fyzické osoby</w:t>
            </w:r>
          </w:p>
        </w:tc>
        <w:tc>
          <w:tcPr>
            <w:tcW w:w="2657" w:type="dxa"/>
            <w:vAlign w:val="center"/>
          </w:tcPr>
          <w:p w14:paraId="5D7768C3" w14:textId="77777777" w:rsidR="00471982" w:rsidRPr="00970B1B" w:rsidRDefault="00471982" w:rsidP="003D76D1">
            <w:pPr>
              <w:spacing w:before="120" w:after="120" w:line="276" w:lineRule="auto"/>
              <w:rPr>
                <w:rFonts w:cs="Arial"/>
                <w:color w:val="000000" w:themeColor="text1"/>
                <w:szCs w:val="20"/>
              </w:rPr>
            </w:pPr>
          </w:p>
        </w:tc>
      </w:tr>
    </w:tbl>
    <w:p w14:paraId="5D9534FF" w14:textId="77777777" w:rsidR="00471982" w:rsidRPr="00970B1B" w:rsidRDefault="00471982" w:rsidP="00471982">
      <w:pPr>
        <w:pStyle w:val="Odstavecseseznamem"/>
        <w:spacing w:before="120" w:after="120" w:line="276" w:lineRule="auto"/>
        <w:ind w:left="357"/>
        <w:rPr>
          <w:rFonts w:cs="Arial"/>
          <w:i/>
          <w:color w:val="000000" w:themeColor="text1"/>
          <w:szCs w:val="20"/>
        </w:rPr>
      </w:pPr>
      <w:r w:rsidRPr="00970B1B">
        <w:rPr>
          <w:rFonts w:cs="Arial"/>
          <w:i/>
          <w:color w:val="000000" w:themeColor="text1"/>
          <w:szCs w:val="20"/>
        </w:rPr>
        <w:t>1) nehodící škrtněte, pokud uvedete pod</w:t>
      </w:r>
      <w:r>
        <w:rPr>
          <w:rFonts w:cs="Arial"/>
          <w:i/>
          <w:color w:val="000000" w:themeColor="text1"/>
          <w:szCs w:val="20"/>
        </w:rPr>
        <w:t>dodavatele</w:t>
      </w:r>
      <w:r w:rsidRPr="00970B1B">
        <w:rPr>
          <w:rFonts w:cs="Arial"/>
          <w:i/>
          <w:color w:val="000000" w:themeColor="text1"/>
          <w:szCs w:val="20"/>
        </w:rPr>
        <w:t>, doplňte jeho název</w:t>
      </w:r>
    </w:p>
    <w:p w14:paraId="401F14D8" w14:textId="77777777" w:rsidR="00471982" w:rsidRPr="00970B1B" w:rsidRDefault="00471982" w:rsidP="00471982">
      <w:pPr>
        <w:pStyle w:val="Odstavecseseznamem"/>
        <w:numPr>
          <w:ilvl w:val="0"/>
          <w:numId w:val="85"/>
        </w:numPr>
        <w:spacing w:before="120" w:after="120" w:line="276" w:lineRule="auto"/>
        <w:ind w:left="357" w:hanging="357"/>
        <w:rPr>
          <w:rFonts w:cs="Arial"/>
          <w:b/>
          <w:i/>
          <w:color w:val="000000" w:themeColor="text1"/>
          <w:szCs w:val="20"/>
        </w:rPr>
      </w:pPr>
      <w:r w:rsidRPr="00970B1B">
        <w:rPr>
          <w:rFonts w:cs="Arial"/>
          <w:b/>
          <w:i/>
          <w:color w:val="000000" w:themeColor="text1"/>
          <w:szCs w:val="20"/>
        </w:rPr>
        <w:t>VPN přístup:</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8"/>
        <w:gridCol w:w="2888"/>
        <w:gridCol w:w="2888"/>
      </w:tblGrid>
      <w:tr w:rsidR="00471982" w:rsidRPr="00970B1B" w14:paraId="59A26BB4" w14:textId="77777777" w:rsidTr="003D76D1">
        <w:tc>
          <w:tcPr>
            <w:tcW w:w="3118" w:type="dxa"/>
            <w:vAlign w:val="center"/>
          </w:tcPr>
          <w:p w14:paraId="036F8621" w14:textId="77777777" w:rsidR="00471982" w:rsidRPr="00970B1B" w:rsidRDefault="00471982" w:rsidP="003D76D1">
            <w:pPr>
              <w:spacing w:before="120" w:after="120" w:line="276" w:lineRule="auto"/>
              <w:rPr>
                <w:rFonts w:cs="Arial"/>
                <w:color w:val="000000" w:themeColor="text1"/>
                <w:szCs w:val="20"/>
              </w:rPr>
            </w:pPr>
            <w:r w:rsidRPr="00970B1B">
              <w:rPr>
                <w:rFonts w:cs="Arial"/>
                <w:color w:val="000000" w:themeColor="text1"/>
                <w:szCs w:val="20"/>
              </w:rPr>
              <w:t>VPN přístup požadován zřídit/ pozastavit/ukončit:</w:t>
            </w:r>
            <w:r w:rsidRPr="00970B1B">
              <w:rPr>
                <w:rFonts w:cs="Arial"/>
                <w:color w:val="000000" w:themeColor="text1"/>
                <w:szCs w:val="20"/>
                <w:vertAlign w:val="superscript"/>
              </w:rPr>
              <w:t xml:space="preserve"> 2)</w:t>
            </w:r>
          </w:p>
        </w:tc>
        <w:tc>
          <w:tcPr>
            <w:tcW w:w="2888" w:type="dxa"/>
            <w:vAlign w:val="center"/>
          </w:tcPr>
          <w:p w14:paraId="6879436D" w14:textId="77777777" w:rsidR="00471982" w:rsidRPr="00970B1B" w:rsidRDefault="00471982" w:rsidP="003D76D1">
            <w:pPr>
              <w:spacing w:before="120" w:after="120" w:line="276" w:lineRule="auto"/>
              <w:rPr>
                <w:rFonts w:cs="Arial"/>
                <w:color w:val="000000" w:themeColor="text1"/>
                <w:szCs w:val="20"/>
              </w:rPr>
            </w:pPr>
            <w:r w:rsidRPr="00970B1B">
              <w:rPr>
                <w:rFonts w:cs="Arial"/>
                <w:color w:val="000000" w:themeColor="text1"/>
                <w:szCs w:val="20"/>
              </w:rPr>
              <w:t>od:</w:t>
            </w:r>
          </w:p>
        </w:tc>
        <w:tc>
          <w:tcPr>
            <w:tcW w:w="2888" w:type="dxa"/>
            <w:vAlign w:val="center"/>
          </w:tcPr>
          <w:p w14:paraId="0F1CA995" w14:textId="77777777" w:rsidR="00471982" w:rsidRPr="00970B1B" w:rsidRDefault="00471982" w:rsidP="003D76D1">
            <w:pPr>
              <w:spacing w:before="120" w:after="120" w:line="276" w:lineRule="auto"/>
              <w:rPr>
                <w:rFonts w:cs="Arial"/>
                <w:color w:val="000000" w:themeColor="text1"/>
                <w:szCs w:val="20"/>
              </w:rPr>
            </w:pPr>
            <w:r w:rsidRPr="00970B1B">
              <w:rPr>
                <w:rFonts w:cs="Arial"/>
                <w:color w:val="000000" w:themeColor="text1"/>
                <w:szCs w:val="20"/>
              </w:rPr>
              <w:t>do:</w:t>
            </w:r>
          </w:p>
        </w:tc>
      </w:tr>
    </w:tbl>
    <w:p w14:paraId="470AC988" w14:textId="77777777" w:rsidR="00471982" w:rsidRPr="00970B1B" w:rsidRDefault="00471982" w:rsidP="00471982">
      <w:pPr>
        <w:pStyle w:val="Odstavecseseznamem"/>
        <w:spacing w:before="120" w:after="120" w:line="276" w:lineRule="auto"/>
        <w:ind w:left="357"/>
        <w:rPr>
          <w:rFonts w:cs="Arial"/>
          <w:szCs w:val="20"/>
        </w:rPr>
      </w:pPr>
      <w:r w:rsidRPr="00970B1B">
        <w:rPr>
          <w:rFonts w:cs="Arial"/>
          <w:i/>
          <w:color w:val="000000" w:themeColor="text1"/>
          <w:szCs w:val="20"/>
        </w:rPr>
        <w:t>2) nehodící škrtněte</w:t>
      </w:r>
    </w:p>
    <w:p w14:paraId="03E24AE4" w14:textId="77777777" w:rsidR="00471982" w:rsidRPr="00970B1B" w:rsidRDefault="00471982" w:rsidP="00471982">
      <w:pPr>
        <w:keepLines/>
        <w:spacing w:before="120" w:after="120" w:line="276" w:lineRule="auto"/>
        <w:rPr>
          <w:rFonts w:cs="Arial"/>
          <w:szCs w:val="20"/>
        </w:rPr>
      </w:pPr>
      <w:r w:rsidRPr="00970B1B">
        <w:rPr>
          <w:rFonts w:cs="Arial"/>
          <w:szCs w:val="20"/>
        </w:rPr>
        <w:tab/>
      </w:r>
      <w:r w:rsidRPr="00970B1B">
        <w:rPr>
          <w:rFonts w:cs="Arial"/>
          <w:szCs w:val="20"/>
        </w:rPr>
        <w:tab/>
      </w:r>
      <w:r w:rsidRPr="00970B1B">
        <w:rPr>
          <w:rFonts w:cs="Arial"/>
          <w:szCs w:val="20"/>
        </w:rPr>
        <w:tab/>
      </w:r>
      <w:r w:rsidRPr="00970B1B">
        <w:rPr>
          <w:rFonts w:cs="Arial"/>
          <w:szCs w:val="20"/>
        </w:rPr>
        <w:tab/>
      </w:r>
      <w:r w:rsidRPr="00970B1B">
        <w:rPr>
          <w:rFonts w:cs="Arial"/>
          <w:szCs w:val="20"/>
        </w:rPr>
        <w:tab/>
      </w:r>
      <w:r w:rsidRPr="00970B1B">
        <w:rPr>
          <w:rFonts w:cs="Arial"/>
          <w:szCs w:val="20"/>
        </w:rPr>
        <w:tab/>
      </w:r>
      <w:r w:rsidRPr="00970B1B">
        <w:rPr>
          <w:rFonts w:cs="Arial"/>
          <w:szCs w:val="20"/>
        </w:rPr>
        <w:tab/>
        <w:t>…………………………………</w:t>
      </w:r>
    </w:p>
    <w:p w14:paraId="1B5FB032" w14:textId="77777777" w:rsidR="00471982" w:rsidRPr="0011423F" w:rsidRDefault="00471982" w:rsidP="0011423F">
      <w:pPr>
        <w:keepLines/>
        <w:spacing w:before="120" w:after="120" w:line="276" w:lineRule="auto"/>
        <w:ind w:left="4963" w:firstLine="3"/>
        <w:rPr>
          <w:rFonts w:cs="Arial"/>
          <w:i/>
          <w:szCs w:val="20"/>
        </w:rPr>
      </w:pPr>
      <w:r w:rsidRPr="0011423F">
        <w:rPr>
          <w:rFonts w:cs="Arial"/>
          <w:i/>
          <w:szCs w:val="20"/>
        </w:rPr>
        <w:t>datum a podpis Pověřené osoby uvedené ve Smlouvě na straně Poskytovatele</w:t>
      </w:r>
    </w:p>
    <w:p w14:paraId="40F73DD0" w14:textId="77777777" w:rsidR="00EB7B9E" w:rsidRDefault="00EB7B9E" w:rsidP="00A34559">
      <w:pPr>
        <w:keepLines/>
        <w:spacing w:before="120" w:after="120" w:line="276" w:lineRule="auto"/>
        <w:ind w:left="4962"/>
        <w:rPr>
          <w:rFonts w:cs="Arial"/>
          <w:i/>
          <w:szCs w:val="20"/>
        </w:rPr>
      </w:pPr>
    </w:p>
    <w:p w14:paraId="680B319F" w14:textId="77777777" w:rsidR="00EB7B9E" w:rsidRPr="004C61F7" w:rsidRDefault="00EB7B9E" w:rsidP="004C61F7">
      <w:pPr>
        <w:spacing w:before="120" w:after="120" w:line="276" w:lineRule="auto"/>
        <w:contextualSpacing/>
        <w:jc w:val="both"/>
        <w:rPr>
          <w:rFonts w:ascii="Arial" w:hAnsi="Arial" w:cs="Arial"/>
          <w:b/>
        </w:rPr>
      </w:pPr>
      <w:r w:rsidRPr="004C61F7">
        <w:rPr>
          <w:rFonts w:ascii="Arial" w:hAnsi="Arial" w:cs="Arial"/>
          <w:b/>
        </w:rPr>
        <w:lastRenderedPageBreak/>
        <w:t>Příloha č. 5 – Jmenný seznam členů Realizačního tým Poskytovatele</w:t>
      </w:r>
    </w:p>
    <w:p w14:paraId="107B9188" w14:textId="77777777" w:rsidR="00EB7B9E" w:rsidRPr="00EB7B9E" w:rsidRDefault="00EB7B9E" w:rsidP="004C61F7">
      <w:pPr>
        <w:keepNext/>
        <w:spacing w:before="120" w:after="120" w:line="276" w:lineRule="auto"/>
        <w:outlineLvl w:val="0"/>
        <w:rPr>
          <w:rFonts w:ascii="Arial" w:hAnsi="Arial" w:cs="Arial"/>
          <w:b/>
          <w:bCs/>
          <w:sz w:val="20"/>
          <w:szCs w:val="20"/>
        </w:rPr>
      </w:pPr>
    </w:p>
    <w:p w14:paraId="6F8AD00A" w14:textId="77777777" w:rsidR="00EB7B9E" w:rsidRPr="009321E3" w:rsidRDefault="00EB7B9E" w:rsidP="00EB7B9E">
      <w:pPr>
        <w:pStyle w:val="Odstavecseseznamem"/>
        <w:keepNext/>
        <w:numPr>
          <w:ilvl w:val="0"/>
          <w:numId w:val="118"/>
        </w:numPr>
        <w:spacing w:before="120" w:after="120" w:line="276" w:lineRule="auto"/>
        <w:ind w:left="357" w:hanging="357"/>
        <w:outlineLvl w:val="0"/>
        <w:rPr>
          <w:rFonts w:ascii="Arial" w:hAnsi="Arial" w:cs="Arial"/>
          <w:b/>
          <w:bCs/>
          <w:sz w:val="20"/>
          <w:szCs w:val="20"/>
        </w:rPr>
      </w:pPr>
      <w:r w:rsidRPr="009321E3">
        <w:rPr>
          <w:rFonts w:ascii="Arial" w:hAnsi="Arial" w:cs="Arial"/>
          <w:b/>
          <w:bCs/>
          <w:iCs/>
          <w:sz w:val="20"/>
          <w:szCs w:val="20"/>
        </w:rPr>
        <w:t xml:space="preserve">Realizační tým </w:t>
      </w:r>
      <w:r>
        <w:rPr>
          <w:rFonts w:ascii="Arial" w:hAnsi="Arial" w:cs="Arial"/>
          <w:b/>
          <w:bCs/>
          <w:iCs/>
          <w:sz w:val="20"/>
          <w:szCs w:val="20"/>
        </w:rPr>
        <w:t>Poskytovatele</w:t>
      </w:r>
      <w:r w:rsidRPr="009321E3">
        <w:rPr>
          <w:rFonts w:ascii="Arial" w:hAnsi="Arial" w:cs="Arial"/>
          <w:b/>
          <w:bCs/>
          <w:iCs/>
          <w:sz w:val="20"/>
          <w:szCs w:val="20"/>
        </w:rPr>
        <w:t>:</w:t>
      </w:r>
    </w:p>
    <w:p w14:paraId="3B5C1455" w14:textId="77777777" w:rsidR="00EB7B9E" w:rsidRPr="009321E3" w:rsidRDefault="00EB7B9E" w:rsidP="00EB7B9E">
      <w:pPr>
        <w:pStyle w:val="Odstavecseseznamem"/>
        <w:keepNext/>
        <w:numPr>
          <w:ilvl w:val="1"/>
          <w:numId w:val="118"/>
        </w:numPr>
        <w:spacing w:before="120" w:after="120" w:line="276" w:lineRule="auto"/>
        <w:contextualSpacing/>
        <w:jc w:val="both"/>
        <w:outlineLvl w:val="0"/>
        <w:rPr>
          <w:rFonts w:ascii="Arial" w:hAnsi="Arial" w:cs="Arial"/>
          <w:sz w:val="20"/>
          <w:szCs w:val="20"/>
        </w:rPr>
      </w:pPr>
      <w:r>
        <w:rPr>
          <w:rFonts w:ascii="Arial" w:hAnsi="Arial" w:cs="Arial"/>
          <w:bCs/>
          <w:iCs/>
          <w:sz w:val="20"/>
          <w:szCs w:val="20"/>
        </w:rPr>
        <w:t>Poskytovatel</w:t>
      </w:r>
      <w:r w:rsidRPr="009321E3">
        <w:rPr>
          <w:rFonts w:ascii="Arial" w:hAnsi="Arial" w:cs="Arial"/>
          <w:sz w:val="20"/>
          <w:szCs w:val="20"/>
        </w:rPr>
        <w:t xml:space="preserve"> se zavazuje</w:t>
      </w:r>
      <w:r w:rsidRPr="009321E3">
        <w:rPr>
          <w:rFonts w:ascii="Arial" w:hAnsi="Arial" w:cs="Arial"/>
          <w:bCs/>
          <w:iCs/>
          <w:sz w:val="20"/>
          <w:szCs w:val="20"/>
        </w:rPr>
        <w:t xml:space="preserve">, že po dobu </w:t>
      </w:r>
      <w:r w:rsidRPr="00FC7E06">
        <w:rPr>
          <w:rFonts w:ascii="Arial" w:hAnsi="Arial" w:cs="Arial"/>
          <w:bCs/>
          <w:iCs/>
          <w:sz w:val="20"/>
          <w:szCs w:val="20"/>
        </w:rPr>
        <w:t>poskytování plnění</w:t>
      </w:r>
      <w:r w:rsidRPr="009321E3">
        <w:rPr>
          <w:rFonts w:ascii="Arial" w:hAnsi="Arial" w:cs="Arial"/>
          <w:bCs/>
          <w:iCs/>
          <w:sz w:val="20"/>
          <w:szCs w:val="20"/>
        </w:rPr>
        <w:t xml:space="preserve"> podle této Smlouvy</w:t>
      </w:r>
      <w:r w:rsidRPr="009321E3">
        <w:rPr>
          <w:rFonts w:ascii="Arial" w:hAnsi="Arial" w:cs="Arial"/>
          <w:sz w:val="20"/>
          <w:szCs w:val="20"/>
        </w:rPr>
        <w:t xml:space="preserve"> bude mít k dispozici Realizační tým, který bude splňovat níže uvedené požadavky.  </w:t>
      </w:r>
    </w:p>
    <w:p w14:paraId="5684CEBA" w14:textId="77777777" w:rsidR="00EB7B9E" w:rsidRPr="00FC7E06" w:rsidRDefault="00EB7B9E" w:rsidP="00EB7B9E">
      <w:pPr>
        <w:spacing w:before="120" w:after="120"/>
        <w:rPr>
          <w:rFonts w:ascii="Arial" w:hAnsi="Arial" w:cs="Arial"/>
          <w:sz w:val="20"/>
          <w:szCs w:val="20"/>
        </w:rPr>
      </w:pPr>
    </w:p>
    <w:p w14:paraId="3FFBAB35" w14:textId="77777777" w:rsidR="00EB7B9E" w:rsidRPr="009321E3" w:rsidRDefault="00EB7B9E" w:rsidP="00EB7B9E">
      <w:pPr>
        <w:pStyle w:val="Odstavecseseznamem"/>
        <w:keepNext/>
        <w:numPr>
          <w:ilvl w:val="1"/>
          <w:numId w:val="118"/>
        </w:numPr>
        <w:spacing w:before="120" w:after="120" w:line="276" w:lineRule="auto"/>
        <w:contextualSpacing/>
        <w:jc w:val="both"/>
        <w:outlineLvl w:val="0"/>
        <w:rPr>
          <w:rFonts w:ascii="Arial" w:hAnsi="Arial" w:cs="Arial"/>
          <w:sz w:val="20"/>
          <w:szCs w:val="20"/>
        </w:rPr>
      </w:pPr>
      <w:r w:rsidRPr="009321E3">
        <w:rPr>
          <w:rFonts w:ascii="Arial" w:hAnsi="Arial" w:cs="Arial"/>
          <w:bCs/>
          <w:iCs/>
          <w:sz w:val="20"/>
          <w:szCs w:val="20"/>
        </w:rPr>
        <w:t>Realizační</w:t>
      </w:r>
      <w:r w:rsidRPr="009321E3">
        <w:rPr>
          <w:rFonts w:ascii="Arial" w:hAnsi="Arial" w:cs="Arial"/>
          <w:sz w:val="20"/>
          <w:szCs w:val="20"/>
        </w:rPr>
        <w:t xml:space="preserve"> tým musí po celou dobu trvání této Smlouvy splňovat níže uvedené požadavky na:</w:t>
      </w:r>
    </w:p>
    <w:p w14:paraId="34E3F0D6" w14:textId="77777777" w:rsidR="00EB7B9E" w:rsidRPr="009321E3" w:rsidRDefault="00EB7B9E" w:rsidP="00EB7B9E">
      <w:pPr>
        <w:pStyle w:val="Odstavecseseznamem"/>
        <w:numPr>
          <w:ilvl w:val="0"/>
          <w:numId w:val="117"/>
        </w:numPr>
        <w:spacing w:before="120" w:after="120" w:line="276" w:lineRule="auto"/>
        <w:contextualSpacing/>
        <w:jc w:val="both"/>
        <w:rPr>
          <w:rFonts w:ascii="Arial" w:hAnsi="Arial" w:cs="Arial"/>
          <w:sz w:val="20"/>
          <w:szCs w:val="20"/>
        </w:rPr>
      </w:pPr>
      <w:r w:rsidRPr="009321E3">
        <w:rPr>
          <w:rFonts w:ascii="Arial" w:hAnsi="Arial" w:cs="Arial"/>
          <w:sz w:val="20"/>
          <w:szCs w:val="20"/>
        </w:rPr>
        <w:t>počet členů Realizačního týmu (viz odst. 2. bod 2.1.);</w:t>
      </w:r>
    </w:p>
    <w:p w14:paraId="279B20C1" w14:textId="77777777" w:rsidR="00EB7B9E" w:rsidRPr="009321E3" w:rsidRDefault="00EB7B9E" w:rsidP="00EB7B9E">
      <w:pPr>
        <w:pStyle w:val="Odstavecseseznamem"/>
        <w:numPr>
          <w:ilvl w:val="0"/>
          <w:numId w:val="117"/>
        </w:numPr>
        <w:spacing w:before="120" w:after="120" w:line="276" w:lineRule="auto"/>
        <w:contextualSpacing/>
        <w:jc w:val="both"/>
        <w:rPr>
          <w:rFonts w:ascii="Arial" w:hAnsi="Arial" w:cs="Arial"/>
          <w:sz w:val="20"/>
          <w:szCs w:val="20"/>
        </w:rPr>
      </w:pPr>
      <w:r w:rsidRPr="009321E3">
        <w:rPr>
          <w:rFonts w:ascii="Arial" w:hAnsi="Arial" w:cs="Arial"/>
          <w:sz w:val="20"/>
          <w:szCs w:val="20"/>
        </w:rPr>
        <w:t>kvalifikaci členů Realizačního týmu, a to:</w:t>
      </w:r>
    </w:p>
    <w:p w14:paraId="05444BE2" w14:textId="77777777" w:rsidR="00EB7B9E" w:rsidRPr="009321E3" w:rsidRDefault="00EB7B9E" w:rsidP="00EB7B9E">
      <w:pPr>
        <w:pStyle w:val="Odstavecseseznamem"/>
        <w:numPr>
          <w:ilvl w:val="1"/>
          <w:numId w:val="117"/>
        </w:numPr>
        <w:spacing w:before="120" w:after="120" w:line="276" w:lineRule="auto"/>
        <w:contextualSpacing/>
        <w:jc w:val="both"/>
        <w:rPr>
          <w:rFonts w:ascii="Arial" w:hAnsi="Arial" w:cs="Arial"/>
          <w:sz w:val="20"/>
          <w:szCs w:val="20"/>
        </w:rPr>
      </w:pPr>
      <w:bookmarkStart w:id="36" w:name="_Hlk104193067"/>
      <w:r w:rsidRPr="009321E3">
        <w:rPr>
          <w:rFonts w:ascii="Arial" w:hAnsi="Arial" w:cs="Arial"/>
          <w:sz w:val="20"/>
          <w:szCs w:val="20"/>
        </w:rPr>
        <w:t xml:space="preserve">Obecné </w:t>
      </w:r>
      <w:r w:rsidRPr="009321E3">
        <w:rPr>
          <w:rFonts w:ascii="Arial" w:hAnsi="Arial" w:cs="Arial"/>
          <w:bCs/>
          <w:iCs/>
          <w:sz w:val="20"/>
          <w:szCs w:val="20"/>
        </w:rPr>
        <w:t>požadavky</w:t>
      </w:r>
      <w:r w:rsidRPr="009321E3">
        <w:rPr>
          <w:rFonts w:ascii="Arial" w:hAnsi="Arial" w:cs="Arial"/>
          <w:sz w:val="20"/>
          <w:szCs w:val="20"/>
        </w:rPr>
        <w:t xml:space="preserve"> na členy Realizačního týmu (viz odst. 2. bod 2.3.1.),</w:t>
      </w:r>
    </w:p>
    <w:p w14:paraId="281FC052" w14:textId="77777777" w:rsidR="00EB7B9E" w:rsidRPr="00FC7E06" w:rsidRDefault="00EB7B9E" w:rsidP="00EB7B9E">
      <w:pPr>
        <w:pStyle w:val="Odstavecseseznamem"/>
        <w:numPr>
          <w:ilvl w:val="1"/>
          <w:numId w:val="117"/>
        </w:numPr>
        <w:spacing w:before="120" w:after="120" w:line="276" w:lineRule="auto"/>
        <w:contextualSpacing/>
        <w:jc w:val="both"/>
        <w:rPr>
          <w:rFonts w:ascii="Arial" w:hAnsi="Arial" w:cs="Arial"/>
          <w:bCs/>
          <w:iCs/>
          <w:sz w:val="20"/>
          <w:szCs w:val="20"/>
        </w:rPr>
      </w:pPr>
      <w:r w:rsidRPr="009321E3" w:rsidDel="00213DB1">
        <w:rPr>
          <w:rFonts w:ascii="Arial" w:hAnsi="Arial" w:cs="Arial"/>
          <w:bCs/>
          <w:iCs/>
          <w:sz w:val="20"/>
          <w:szCs w:val="20"/>
        </w:rPr>
        <w:t>Požadavky na</w:t>
      </w:r>
      <w:r w:rsidRPr="009321E3">
        <w:rPr>
          <w:rFonts w:ascii="Arial" w:hAnsi="Arial" w:cs="Arial"/>
          <w:bCs/>
          <w:iCs/>
          <w:sz w:val="20"/>
          <w:szCs w:val="20"/>
        </w:rPr>
        <w:t xml:space="preserve"> praxi </w:t>
      </w:r>
      <w:r w:rsidR="00912134">
        <w:rPr>
          <w:rFonts w:ascii="Arial" w:hAnsi="Arial" w:cs="Arial"/>
          <w:bCs/>
          <w:iCs/>
          <w:sz w:val="20"/>
          <w:szCs w:val="20"/>
        </w:rPr>
        <w:t xml:space="preserve">a odbornost </w:t>
      </w:r>
      <w:r w:rsidRPr="009321E3" w:rsidDel="00213DB1">
        <w:rPr>
          <w:rFonts w:ascii="Arial" w:hAnsi="Arial" w:cs="Arial"/>
          <w:bCs/>
          <w:iCs/>
          <w:sz w:val="20"/>
          <w:szCs w:val="20"/>
        </w:rPr>
        <w:t xml:space="preserve">členů </w:t>
      </w:r>
      <w:r w:rsidRPr="009321E3">
        <w:rPr>
          <w:rFonts w:ascii="Arial" w:hAnsi="Arial" w:cs="Arial"/>
          <w:bCs/>
          <w:iCs/>
          <w:sz w:val="20"/>
          <w:szCs w:val="20"/>
        </w:rPr>
        <w:t xml:space="preserve">Realizačního </w:t>
      </w:r>
      <w:r w:rsidRPr="009321E3" w:rsidDel="00213DB1">
        <w:rPr>
          <w:rFonts w:ascii="Arial" w:hAnsi="Arial" w:cs="Arial"/>
          <w:bCs/>
          <w:iCs/>
          <w:sz w:val="20"/>
          <w:szCs w:val="20"/>
        </w:rPr>
        <w:t>týmu</w:t>
      </w:r>
      <w:r w:rsidRPr="009321E3">
        <w:rPr>
          <w:rFonts w:ascii="Arial" w:hAnsi="Arial" w:cs="Arial"/>
          <w:bCs/>
          <w:iCs/>
          <w:sz w:val="20"/>
          <w:szCs w:val="20"/>
        </w:rPr>
        <w:t xml:space="preserve"> </w:t>
      </w:r>
      <w:bookmarkEnd w:id="36"/>
      <w:r w:rsidRPr="009321E3">
        <w:rPr>
          <w:rFonts w:ascii="Arial" w:hAnsi="Arial" w:cs="Arial"/>
          <w:bCs/>
          <w:iCs/>
          <w:sz w:val="20"/>
          <w:szCs w:val="20"/>
        </w:rPr>
        <w:t>(viz odst. 2. bod 2.3.2.).</w:t>
      </w:r>
    </w:p>
    <w:p w14:paraId="6521CB80" w14:textId="77777777" w:rsidR="00EB7B9E" w:rsidRPr="009321E3" w:rsidRDefault="00EB7B9E" w:rsidP="00EB7B9E">
      <w:pPr>
        <w:pStyle w:val="Odstavecseseznamem"/>
        <w:spacing w:before="120" w:after="120" w:line="276" w:lineRule="auto"/>
        <w:ind w:left="1872"/>
        <w:contextualSpacing/>
        <w:jc w:val="both"/>
        <w:rPr>
          <w:rFonts w:ascii="Arial" w:hAnsi="Arial" w:cs="Arial"/>
          <w:bCs/>
          <w:iCs/>
          <w:sz w:val="20"/>
          <w:szCs w:val="20"/>
        </w:rPr>
      </w:pPr>
    </w:p>
    <w:p w14:paraId="5C88D2CD" w14:textId="77777777" w:rsidR="00EB7B9E" w:rsidRPr="009321E3" w:rsidRDefault="00EB7B9E" w:rsidP="00EB7B9E">
      <w:pPr>
        <w:pStyle w:val="Odstavecseseznamem"/>
        <w:keepNext/>
        <w:numPr>
          <w:ilvl w:val="0"/>
          <w:numId w:val="118"/>
        </w:numPr>
        <w:spacing w:before="120" w:after="120" w:line="276" w:lineRule="auto"/>
        <w:ind w:left="357" w:hanging="357"/>
        <w:outlineLvl w:val="0"/>
        <w:rPr>
          <w:rFonts w:ascii="Arial" w:hAnsi="Arial" w:cs="Arial"/>
          <w:b/>
          <w:bCs/>
          <w:iCs/>
          <w:sz w:val="20"/>
          <w:szCs w:val="20"/>
        </w:rPr>
      </w:pPr>
      <w:bookmarkStart w:id="37" w:name="_Hlk178673832"/>
      <w:r w:rsidRPr="009321E3">
        <w:rPr>
          <w:rFonts w:ascii="Arial" w:hAnsi="Arial" w:cs="Arial"/>
          <w:b/>
          <w:bCs/>
          <w:iCs/>
          <w:sz w:val="20"/>
          <w:szCs w:val="20"/>
        </w:rPr>
        <w:t xml:space="preserve">Požadavky na Realizační tým </w:t>
      </w:r>
      <w:r w:rsidR="00FE0478">
        <w:rPr>
          <w:rFonts w:ascii="Arial" w:hAnsi="Arial" w:cs="Arial"/>
          <w:b/>
          <w:bCs/>
          <w:iCs/>
          <w:sz w:val="20"/>
          <w:szCs w:val="20"/>
        </w:rPr>
        <w:t>Poskytovatele</w:t>
      </w:r>
    </w:p>
    <w:p w14:paraId="080BF27F" w14:textId="77777777" w:rsidR="00EB7B9E" w:rsidRPr="009321E3" w:rsidRDefault="00EB7B9E" w:rsidP="00EB7B9E">
      <w:pPr>
        <w:pStyle w:val="Odstavecseseznamem"/>
        <w:keepNext/>
        <w:numPr>
          <w:ilvl w:val="1"/>
          <w:numId w:val="118"/>
        </w:numPr>
        <w:spacing w:before="120" w:after="120" w:line="276" w:lineRule="auto"/>
        <w:outlineLvl w:val="0"/>
        <w:rPr>
          <w:rFonts w:ascii="Arial" w:hAnsi="Arial" w:cs="Arial"/>
          <w:b/>
          <w:bCs/>
          <w:iCs/>
          <w:sz w:val="20"/>
          <w:szCs w:val="20"/>
        </w:rPr>
      </w:pPr>
      <w:r w:rsidRPr="009321E3">
        <w:rPr>
          <w:rFonts w:ascii="Arial" w:hAnsi="Arial" w:cs="Arial"/>
          <w:b/>
          <w:bCs/>
          <w:iCs/>
          <w:sz w:val="20"/>
          <w:szCs w:val="20"/>
        </w:rPr>
        <w:t>Počet členů Realizačního týmu</w:t>
      </w:r>
    </w:p>
    <w:p w14:paraId="4D629474" w14:textId="77777777" w:rsidR="00EB7B9E" w:rsidRPr="009321E3" w:rsidRDefault="00EB7B9E" w:rsidP="00EB7B9E">
      <w:pPr>
        <w:spacing w:before="120" w:after="120" w:line="276" w:lineRule="auto"/>
        <w:ind w:left="851"/>
        <w:jc w:val="both"/>
        <w:rPr>
          <w:rFonts w:ascii="Arial" w:hAnsi="Arial" w:cs="Arial"/>
          <w:sz w:val="20"/>
          <w:szCs w:val="20"/>
        </w:rPr>
      </w:pPr>
      <w:r w:rsidRPr="009321E3">
        <w:rPr>
          <w:rFonts w:ascii="Arial" w:hAnsi="Arial" w:cs="Arial"/>
          <w:sz w:val="20"/>
          <w:szCs w:val="20"/>
        </w:rPr>
        <w:t>Minimální počet členů Realizačního týmu j</w:t>
      </w:r>
      <w:r w:rsidR="001A0C93">
        <w:rPr>
          <w:rFonts w:ascii="Arial" w:hAnsi="Arial" w:cs="Arial"/>
          <w:sz w:val="20"/>
          <w:szCs w:val="20"/>
        </w:rPr>
        <w:t>sou</w:t>
      </w:r>
      <w:r w:rsidRPr="009321E3">
        <w:rPr>
          <w:rFonts w:ascii="Arial" w:hAnsi="Arial" w:cs="Arial"/>
          <w:sz w:val="20"/>
          <w:szCs w:val="20"/>
        </w:rPr>
        <w:t xml:space="preserve"> </w:t>
      </w:r>
      <w:proofErr w:type="spellStart"/>
      <w:r w:rsidR="001A0C93">
        <w:rPr>
          <w:rFonts w:ascii="Arial" w:hAnsi="Arial" w:cs="Arial"/>
          <w:sz w:val="20"/>
          <w:szCs w:val="20"/>
        </w:rPr>
        <w:t>čtyři</w:t>
      </w:r>
      <w:r w:rsidRPr="009321E3">
        <w:rPr>
          <w:rFonts w:ascii="Arial" w:hAnsi="Arial" w:cs="Arial"/>
          <w:sz w:val="20"/>
          <w:szCs w:val="20"/>
        </w:rPr>
        <w:t>t</w:t>
      </w:r>
      <w:proofErr w:type="spellEnd"/>
      <w:r w:rsidRPr="009321E3">
        <w:rPr>
          <w:rFonts w:ascii="Arial" w:hAnsi="Arial" w:cs="Arial"/>
          <w:sz w:val="20"/>
          <w:szCs w:val="20"/>
        </w:rPr>
        <w:t xml:space="preserve"> (</w:t>
      </w:r>
      <w:r w:rsidR="004C61F7">
        <w:rPr>
          <w:rFonts w:ascii="Arial" w:hAnsi="Arial" w:cs="Arial"/>
          <w:sz w:val="20"/>
          <w:szCs w:val="20"/>
        </w:rPr>
        <w:t>4</w:t>
      </w:r>
      <w:r w:rsidRPr="009321E3">
        <w:rPr>
          <w:rFonts w:ascii="Arial" w:hAnsi="Arial" w:cs="Arial"/>
          <w:sz w:val="20"/>
          <w:szCs w:val="20"/>
        </w:rPr>
        <w:t>) osob</w:t>
      </w:r>
      <w:bookmarkStart w:id="38" w:name="_Hlk113960919"/>
      <w:r w:rsidR="001A0C93">
        <w:rPr>
          <w:rFonts w:ascii="Arial" w:hAnsi="Arial" w:cs="Arial"/>
          <w:sz w:val="20"/>
          <w:szCs w:val="20"/>
        </w:rPr>
        <w:t>y</w:t>
      </w:r>
      <w:r w:rsidRPr="009321E3">
        <w:rPr>
          <w:rFonts w:ascii="Arial" w:hAnsi="Arial" w:cs="Arial"/>
          <w:sz w:val="20"/>
          <w:szCs w:val="20"/>
        </w:rPr>
        <w:t xml:space="preserve">. </w:t>
      </w:r>
      <w:bookmarkEnd w:id="38"/>
    </w:p>
    <w:p w14:paraId="59E60752" w14:textId="77777777" w:rsidR="00EB7B9E" w:rsidRPr="009321E3" w:rsidRDefault="00EB7B9E" w:rsidP="00EB7B9E">
      <w:pPr>
        <w:spacing w:before="120" w:after="120" w:line="276" w:lineRule="auto"/>
        <w:ind w:left="851"/>
        <w:jc w:val="both"/>
        <w:rPr>
          <w:rFonts w:ascii="Arial" w:hAnsi="Arial" w:cs="Arial"/>
          <w:sz w:val="20"/>
          <w:szCs w:val="20"/>
        </w:rPr>
      </w:pPr>
    </w:p>
    <w:p w14:paraId="68B3C52E" w14:textId="77777777" w:rsidR="00EB7B9E" w:rsidRPr="009321E3" w:rsidRDefault="00EB7B9E" w:rsidP="00EB7B9E">
      <w:pPr>
        <w:pStyle w:val="Odstavecseseznamem"/>
        <w:keepNext/>
        <w:numPr>
          <w:ilvl w:val="1"/>
          <w:numId w:val="118"/>
        </w:numPr>
        <w:spacing w:before="120" w:after="120" w:line="276" w:lineRule="auto"/>
        <w:outlineLvl w:val="0"/>
        <w:rPr>
          <w:rFonts w:ascii="Arial" w:hAnsi="Arial" w:cs="Arial"/>
          <w:b/>
          <w:bCs/>
          <w:iCs/>
          <w:sz w:val="20"/>
          <w:szCs w:val="20"/>
        </w:rPr>
      </w:pPr>
      <w:r w:rsidRPr="009321E3">
        <w:rPr>
          <w:rFonts w:ascii="Arial" w:hAnsi="Arial" w:cs="Arial"/>
          <w:b/>
          <w:bCs/>
          <w:iCs/>
          <w:sz w:val="20"/>
          <w:szCs w:val="20"/>
        </w:rPr>
        <w:t>Požadavky na složení Realizačního týmu z hlediska zastoupení jednotlivých rolí</w:t>
      </w:r>
    </w:p>
    <w:p w14:paraId="53A0613B" w14:textId="77777777" w:rsidR="00EB7B9E" w:rsidRPr="009321E3" w:rsidRDefault="00EB7B9E" w:rsidP="00EB7B9E">
      <w:pPr>
        <w:spacing w:before="120" w:after="120" w:line="276" w:lineRule="auto"/>
        <w:ind w:left="851"/>
        <w:jc w:val="both"/>
        <w:rPr>
          <w:rFonts w:ascii="Arial" w:hAnsi="Arial" w:cs="Arial"/>
          <w:sz w:val="20"/>
          <w:szCs w:val="20"/>
        </w:rPr>
      </w:pPr>
      <w:r w:rsidRPr="009321E3">
        <w:rPr>
          <w:rFonts w:ascii="Arial" w:hAnsi="Arial" w:cs="Arial"/>
          <w:sz w:val="20"/>
          <w:szCs w:val="20"/>
        </w:rPr>
        <w:t>Objednatel požaduje, aby se Realizační tým skládal alespoň z těchto osob odpovědných za poskytování příslušných služeb v rámci plnění veřejné zakázky zastávající tyto role:</w:t>
      </w:r>
    </w:p>
    <w:p w14:paraId="4ABF0760" w14:textId="77777777" w:rsidR="00EB7B9E" w:rsidRPr="009321E3" w:rsidRDefault="00EA4995" w:rsidP="00EB7B9E">
      <w:pPr>
        <w:pStyle w:val="Odstavecseseznamem"/>
        <w:numPr>
          <w:ilvl w:val="0"/>
          <w:numId w:val="119"/>
        </w:numPr>
        <w:spacing w:before="120" w:after="120" w:line="280" w:lineRule="atLeast"/>
        <w:ind w:firstLine="131"/>
        <w:contextualSpacing/>
        <w:jc w:val="both"/>
        <w:rPr>
          <w:rFonts w:ascii="Arial" w:hAnsi="Arial" w:cs="Arial"/>
          <w:sz w:val="20"/>
          <w:szCs w:val="20"/>
        </w:rPr>
      </w:pPr>
      <w:r>
        <w:rPr>
          <w:rFonts w:ascii="Arial" w:hAnsi="Arial" w:cs="Arial"/>
          <w:sz w:val="20"/>
          <w:szCs w:val="20"/>
        </w:rPr>
        <w:t>Projektový manažer</w:t>
      </w:r>
      <w:r w:rsidR="00EB7B9E">
        <w:rPr>
          <w:rFonts w:ascii="Arial" w:hAnsi="Arial" w:cs="Arial"/>
          <w:sz w:val="20"/>
          <w:szCs w:val="20"/>
        </w:rPr>
        <w:t xml:space="preserve"> (minimálně </w:t>
      </w:r>
      <w:r>
        <w:rPr>
          <w:rFonts w:ascii="Arial" w:hAnsi="Arial" w:cs="Arial"/>
          <w:sz w:val="20"/>
          <w:szCs w:val="20"/>
        </w:rPr>
        <w:t>1</w:t>
      </w:r>
      <w:r w:rsidR="00EB7B9E">
        <w:rPr>
          <w:rFonts w:ascii="Arial" w:hAnsi="Arial" w:cs="Arial"/>
          <w:sz w:val="20"/>
          <w:szCs w:val="20"/>
        </w:rPr>
        <w:t xml:space="preserve"> osoby)</w:t>
      </w:r>
      <w:r w:rsidR="00EB7B9E" w:rsidRPr="009321E3">
        <w:rPr>
          <w:rFonts w:ascii="Arial" w:hAnsi="Arial" w:cs="Arial"/>
          <w:sz w:val="20"/>
          <w:szCs w:val="20"/>
        </w:rPr>
        <w:t>,</w:t>
      </w:r>
    </w:p>
    <w:p w14:paraId="1D8AB9C8" w14:textId="77777777" w:rsidR="00EB7B9E" w:rsidRPr="009321E3" w:rsidRDefault="00EA4995" w:rsidP="00EB7B9E">
      <w:pPr>
        <w:pStyle w:val="Odstavecseseznamem"/>
        <w:numPr>
          <w:ilvl w:val="0"/>
          <w:numId w:val="119"/>
        </w:numPr>
        <w:spacing w:before="120" w:after="120" w:line="280" w:lineRule="atLeast"/>
        <w:ind w:firstLine="131"/>
        <w:contextualSpacing/>
        <w:jc w:val="both"/>
        <w:rPr>
          <w:rFonts w:ascii="Arial" w:hAnsi="Arial" w:cs="Arial"/>
          <w:sz w:val="20"/>
          <w:szCs w:val="20"/>
        </w:rPr>
      </w:pPr>
      <w:r>
        <w:rPr>
          <w:rFonts w:ascii="Arial" w:hAnsi="Arial" w:cs="Arial"/>
          <w:sz w:val="20"/>
          <w:szCs w:val="20"/>
        </w:rPr>
        <w:t>Architekt řešení</w:t>
      </w:r>
      <w:r w:rsidR="00EB7B9E">
        <w:rPr>
          <w:rFonts w:ascii="Arial" w:hAnsi="Arial" w:cs="Arial"/>
          <w:sz w:val="20"/>
          <w:szCs w:val="20"/>
        </w:rPr>
        <w:t xml:space="preserve"> (minimálně 1 osoba)</w:t>
      </w:r>
      <w:r w:rsidR="00EB7B9E" w:rsidRPr="009321E3">
        <w:rPr>
          <w:rFonts w:ascii="Arial" w:hAnsi="Arial" w:cs="Arial"/>
          <w:sz w:val="20"/>
          <w:szCs w:val="20"/>
        </w:rPr>
        <w:t>,</w:t>
      </w:r>
    </w:p>
    <w:p w14:paraId="6E05E134" w14:textId="77777777" w:rsidR="00EB7B9E" w:rsidRPr="009321E3" w:rsidRDefault="00EA4995" w:rsidP="00EB7B9E">
      <w:pPr>
        <w:pStyle w:val="Odstavecseseznamem"/>
        <w:numPr>
          <w:ilvl w:val="0"/>
          <w:numId w:val="119"/>
        </w:numPr>
        <w:spacing w:before="120" w:after="120" w:line="280" w:lineRule="atLeast"/>
        <w:ind w:firstLine="131"/>
        <w:contextualSpacing/>
        <w:jc w:val="both"/>
        <w:rPr>
          <w:rFonts w:ascii="Arial" w:hAnsi="Arial" w:cs="Arial"/>
          <w:sz w:val="20"/>
          <w:szCs w:val="20"/>
        </w:rPr>
      </w:pPr>
      <w:r>
        <w:rPr>
          <w:rFonts w:ascii="Arial" w:hAnsi="Arial" w:cs="Arial"/>
          <w:sz w:val="20"/>
          <w:szCs w:val="20"/>
        </w:rPr>
        <w:t>Technický konzultant</w:t>
      </w:r>
      <w:r w:rsidR="00EB7B9E">
        <w:rPr>
          <w:rFonts w:ascii="Arial" w:hAnsi="Arial" w:cs="Arial"/>
          <w:sz w:val="20"/>
          <w:szCs w:val="20"/>
        </w:rPr>
        <w:t xml:space="preserve"> (minimálně </w:t>
      </w:r>
      <w:r>
        <w:rPr>
          <w:rFonts w:ascii="Arial" w:hAnsi="Arial" w:cs="Arial"/>
          <w:sz w:val="20"/>
          <w:szCs w:val="20"/>
        </w:rPr>
        <w:t>2</w:t>
      </w:r>
      <w:r w:rsidR="00EB7B9E">
        <w:rPr>
          <w:rFonts w:ascii="Arial" w:hAnsi="Arial" w:cs="Arial"/>
          <w:sz w:val="20"/>
          <w:szCs w:val="20"/>
        </w:rPr>
        <w:t xml:space="preserve"> osoba),</w:t>
      </w:r>
    </w:p>
    <w:p w14:paraId="729D86E4" w14:textId="77777777" w:rsidR="00EB7B9E" w:rsidRPr="009321E3" w:rsidRDefault="00EB7B9E" w:rsidP="00EB7B9E">
      <w:pPr>
        <w:spacing w:before="120" w:after="120" w:line="280" w:lineRule="atLeast"/>
        <w:contextualSpacing/>
        <w:jc w:val="both"/>
        <w:rPr>
          <w:rFonts w:ascii="Arial" w:hAnsi="Arial" w:cs="Arial"/>
          <w:sz w:val="20"/>
          <w:szCs w:val="20"/>
        </w:rPr>
      </w:pPr>
    </w:p>
    <w:p w14:paraId="204CD489" w14:textId="77777777" w:rsidR="00EB7B9E" w:rsidRPr="009321E3" w:rsidRDefault="00EB7B9E" w:rsidP="00EB7B9E">
      <w:pPr>
        <w:ind w:left="851"/>
        <w:jc w:val="both"/>
        <w:rPr>
          <w:rFonts w:ascii="Arial" w:hAnsi="Arial" w:cs="Arial"/>
          <w:sz w:val="20"/>
          <w:szCs w:val="20"/>
        </w:rPr>
      </w:pPr>
      <w:bookmarkStart w:id="39" w:name="_Hlk178673897"/>
      <w:r w:rsidRPr="009321E3">
        <w:rPr>
          <w:rFonts w:ascii="Arial" w:hAnsi="Arial" w:cs="Arial"/>
          <w:sz w:val="20"/>
          <w:szCs w:val="20"/>
        </w:rPr>
        <w:t xml:space="preserve">Člen Realizačního týmu nemůže splňovat více odborností, tj. nemůže zastávat více rolí zároveň. </w:t>
      </w:r>
      <w:bookmarkEnd w:id="39"/>
      <w:r w:rsidRPr="009321E3">
        <w:rPr>
          <w:rFonts w:ascii="Arial" w:hAnsi="Arial" w:cs="Arial"/>
          <w:sz w:val="20"/>
          <w:szCs w:val="20"/>
        </w:rPr>
        <w:t xml:space="preserve"> </w:t>
      </w:r>
    </w:p>
    <w:bookmarkEnd w:id="37"/>
    <w:p w14:paraId="3E82616A" w14:textId="77777777" w:rsidR="00EB7B9E" w:rsidRPr="009321E3" w:rsidRDefault="00EB7B9E" w:rsidP="00EB7B9E">
      <w:pPr>
        <w:pStyle w:val="Odstavecseseznamem"/>
        <w:keepNext/>
        <w:numPr>
          <w:ilvl w:val="1"/>
          <w:numId w:val="118"/>
        </w:numPr>
        <w:spacing w:before="120" w:after="120" w:line="276" w:lineRule="auto"/>
        <w:outlineLvl w:val="0"/>
        <w:rPr>
          <w:rFonts w:ascii="Arial" w:hAnsi="Arial" w:cs="Arial"/>
          <w:b/>
          <w:bCs/>
          <w:iCs/>
          <w:sz w:val="20"/>
          <w:szCs w:val="20"/>
        </w:rPr>
      </w:pPr>
      <w:r w:rsidRPr="009321E3">
        <w:rPr>
          <w:rFonts w:ascii="Arial" w:hAnsi="Arial" w:cs="Arial"/>
          <w:b/>
          <w:bCs/>
          <w:iCs/>
          <w:sz w:val="20"/>
          <w:szCs w:val="20"/>
        </w:rPr>
        <w:t>Kvalifikace členů Realizačního týmu</w:t>
      </w:r>
    </w:p>
    <w:p w14:paraId="2ADFEA96" w14:textId="77777777" w:rsidR="00EB7B9E" w:rsidRPr="009321E3" w:rsidRDefault="00EB7B9E" w:rsidP="00EB7B9E">
      <w:pPr>
        <w:pStyle w:val="Odstavecseseznamem"/>
        <w:ind w:left="360"/>
        <w:jc w:val="both"/>
        <w:rPr>
          <w:rFonts w:ascii="Arial" w:hAnsi="Arial" w:cs="Arial"/>
          <w:sz w:val="20"/>
          <w:szCs w:val="20"/>
        </w:rPr>
      </w:pPr>
      <w:r w:rsidRPr="009321E3">
        <w:rPr>
          <w:rFonts w:ascii="Arial" w:hAnsi="Arial" w:cs="Arial"/>
          <w:sz w:val="20"/>
          <w:szCs w:val="20"/>
        </w:rPr>
        <w:t>Všichni členové Realizačního týmu musí splňovat níže uvedené „</w:t>
      </w:r>
      <w:r w:rsidRPr="009321E3">
        <w:rPr>
          <w:rFonts w:ascii="Arial" w:hAnsi="Arial" w:cs="Arial"/>
          <w:b/>
          <w:sz w:val="20"/>
          <w:szCs w:val="20"/>
        </w:rPr>
        <w:t>Obecné požadavky na členy Realizačního týmu</w:t>
      </w:r>
      <w:r w:rsidRPr="009321E3">
        <w:rPr>
          <w:rFonts w:ascii="Arial" w:hAnsi="Arial" w:cs="Arial"/>
          <w:sz w:val="20"/>
          <w:szCs w:val="20"/>
        </w:rPr>
        <w:t>“ a každý člen Realizačního týmu musí splňovat požadavky na „</w:t>
      </w:r>
      <w:r w:rsidRPr="009321E3">
        <w:rPr>
          <w:rFonts w:ascii="Arial" w:hAnsi="Arial" w:cs="Arial"/>
          <w:b/>
          <w:sz w:val="20"/>
          <w:szCs w:val="20"/>
        </w:rPr>
        <w:t>Odbornost člena</w:t>
      </w:r>
      <w:r w:rsidRPr="009321E3">
        <w:rPr>
          <w:rFonts w:ascii="Arial" w:hAnsi="Arial" w:cs="Arial"/>
          <w:sz w:val="20"/>
          <w:szCs w:val="20"/>
        </w:rPr>
        <w:t>“ Realizačního týmu v předmětné roli.</w:t>
      </w:r>
    </w:p>
    <w:p w14:paraId="6B37567B" w14:textId="77777777" w:rsidR="00EB7B9E" w:rsidRPr="009321E3" w:rsidRDefault="00EB7B9E" w:rsidP="00EB7B9E">
      <w:pPr>
        <w:pStyle w:val="Odstavecseseznamem"/>
        <w:keepNext/>
        <w:spacing w:before="120" w:after="120"/>
        <w:ind w:left="792"/>
        <w:outlineLvl w:val="0"/>
        <w:rPr>
          <w:rFonts w:ascii="Arial" w:hAnsi="Arial" w:cs="Arial"/>
          <w:b/>
          <w:bCs/>
          <w:iCs/>
          <w:sz w:val="20"/>
          <w:szCs w:val="20"/>
        </w:rPr>
      </w:pPr>
    </w:p>
    <w:p w14:paraId="44FD8C4B" w14:textId="77777777" w:rsidR="00EB7B9E" w:rsidRPr="009321E3" w:rsidRDefault="00EB7B9E" w:rsidP="00EB7B9E">
      <w:pPr>
        <w:pStyle w:val="Odstavecseseznamem"/>
        <w:keepNext/>
        <w:numPr>
          <w:ilvl w:val="2"/>
          <w:numId w:val="118"/>
        </w:numPr>
        <w:spacing w:before="120" w:after="120" w:line="276" w:lineRule="auto"/>
        <w:ind w:hanging="373"/>
        <w:outlineLvl w:val="0"/>
        <w:rPr>
          <w:rFonts w:ascii="Arial" w:hAnsi="Arial" w:cs="Arial"/>
          <w:b/>
          <w:sz w:val="20"/>
          <w:szCs w:val="20"/>
        </w:rPr>
      </w:pPr>
      <w:r w:rsidRPr="009321E3">
        <w:rPr>
          <w:rFonts w:ascii="Arial" w:hAnsi="Arial" w:cs="Arial"/>
          <w:b/>
          <w:bCs/>
          <w:iCs/>
          <w:sz w:val="20"/>
          <w:szCs w:val="20"/>
        </w:rPr>
        <w:t xml:space="preserve"> Obecné</w:t>
      </w:r>
      <w:r w:rsidRPr="009321E3">
        <w:rPr>
          <w:rFonts w:ascii="Arial" w:hAnsi="Arial" w:cs="Arial"/>
          <w:b/>
          <w:sz w:val="20"/>
          <w:szCs w:val="20"/>
        </w:rPr>
        <w:t xml:space="preserve"> požadavky na členy Realizačního týmu</w:t>
      </w:r>
    </w:p>
    <w:p w14:paraId="4DFBEA65" w14:textId="77777777" w:rsidR="00EB7B9E" w:rsidRPr="009321E3" w:rsidRDefault="00EB7B9E" w:rsidP="00EB7B9E">
      <w:pPr>
        <w:spacing w:before="120" w:after="120" w:line="276" w:lineRule="auto"/>
        <w:ind w:left="851"/>
        <w:jc w:val="both"/>
        <w:rPr>
          <w:rFonts w:ascii="Arial" w:hAnsi="Arial" w:cs="Arial"/>
          <w:sz w:val="20"/>
          <w:szCs w:val="20"/>
        </w:rPr>
      </w:pPr>
      <w:bookmarkStart w:id="40" w:name="_Hlk69137497"/>
      <w:r w:rsidRPr="009321E3">
        <w:rPr>
          <w:rFonts w:ascii="Arial" w:hAnsi="Arial" w:cs="Arial"/>
          <w:sz w:val="20"/>
          <w:szCs w:val="20"/>
        </w:rPr>
        <w:t xml:space="preserve">Všichni členové Realizačního týmu musí být schopni komunikovat písemně i ústně v českém nebo slovenském jazyce na velmi dobré úrovni, tj. na úrovni potřebné pro správné a přesné pochopení komunikace s VZP ČR při poskytování plnění. </w:t>
      </w:r>
      <w:r w:rsidR="00EA4995">
        <w:rPr>
          <w:rFonts w:ascii="Arial" w:hAnsi="Arial" w:cs="Arial"/>
          <w:sz w:val="20"/>
          <w:szCs w:val="20"/>
        </w:rPr>
        <w:t>Poskytovatel</w:t>
      </w:r>
      <w:r w:rsidRPr="009321E3">
        <w:rPr>
          <w:rFonts w:ascii="Arial" w:hAnsi="Arial" w:cs="Arial"/>
          <w:sz w:val="20"/>
          <w:szCs w:val="20"/>
        </w:rPr>
        <w:t xml:space="preserve"> může tento požadavek splnit tak, že pro případného člena Realizačního týmu, který výše uvedený požadavek na jazykové znalosti nesplňuje, zajistí </w:t>
      </w:r>
      <w:r w:rsidR="00EA4995">
        <w:rPr>
          <w:rFonts w:ascii="Arial" w:hAnsi="Arial" w:cs="Arial"/>
          <w:sz w:val="20"/>
          <w:szCs w:val="20"/>
        </w:rPr>
        <w:t>Poskytovatel</w:t>
      </w:r>
      <w:r w:rsidRPr="009321E3">
        <w:rPr>
          <w:rFonts w:ascii="Arial" w:hAnsi="Arial" w:cs="Arial"/>
          <w:sz w:val="20"/>
          <w:szCs w:val="20"/>
        </w:rPr>
        <w:t xml:space="preserve"> překladatele, resp. při mluvené komunikaci tlumočníka s jazykovými znalostmi na takové úrovni překládaného českého či slovenského jazyka, aby nemohlo dojít k nedorozuměním při poskytování plnění v důsledku překladu, resp. tlumočení a aby případné překládání/tlumočení probíhalo způsobem, kterým nedojde k porušení zadávacích podmínek, resp. podmínek Smlouvy, tj. nebude snížena kvalita poskytovaných služeb. Využití služeb překladatele či tlumočníka nesmí vést k prodlení v poskytování služeb nebo k nedodržení či nedodržování parametrů požadovaných služeb a nesmí mít za následek snížení úrovně dostupnosti služeb a kvalitativní úrovně služeb. Za nedorozumění a případné škody způsobené překladem nebo jazykovým nedorozuměním odpovídá plně </w:t>
      </w:r>
      <w:r w:rsidR="00CA331C">
        <w:rPr>
          <w:rFonts w:ascii="Arial" w:hAnsi="Arial" w:cs="Arial"/>
          <w:sz w:val="20"/>
          <w:szCs w:val="20"/>
        </w:rPr>
        <w:t>Poskytovatel</w:t>
      </w:r>
      <w:r w:rsidRPr="009321E3">
        <w:rPr>
          <w:rFonts w:ascii="Arial" w:hAnsi="Arial" w:cs="Arial"/>
          <w:sz w:val="20"/>
          <w:szCs w:val="20"/>
        </w:rPr>
        <w:t xml:space="preserve">. </w:t>
      </w:r>
      <w:bookmarkEnd w:id="40"/>
      <w:r w:rsidRPr="009321E3">
        <w:rPr>
          <w:rFonts w:ascii="Arial" w:hAnsi="Arial" w:cs="Arial"/>
          <w:sz w:val="20"/>
          <w:szCs w:val="20"/>
        </w:rPr>
        <w:t xml:space="preserve">Objednatel upozorňuje, že finanční náklady na případného překladatele/tlumočníka se považují za náklady </w:t>
      </w:r>
      <w:r w:rsidR="00CA331C">
        <w:rPr>
          <w:rFonts w:ascii="Arial" w:hAnsi="Arial" w:cs="Arial"/>
          <w:sz w:val="20"/>
          <w:szCs w:val="20"/>
        </w:rPr>
        <w:t>Poskytovatele</w:t>
      </w:r>
      <w:r w:rsidRPr="009321E3">
        <w:rPr>
          <w:rFonts w:ascii="Arial" w:hAnsi="Arial" w:cs="Arial"/>
          <w:sz w:val="20"/>
          <w:szCs w:val="20"/>
        </w:rPr>
        <w:t xml:space="preserve"> zahrnuté v nabídkové ceně, jejíž překročení Objednatel nepřipouští.</w:t>
      </w:r>
    </w:p>
    <w:p w14:paraId="545BF3AA" w14:textId="77777777" w:rsidR="00EB7B9E" w:rsidRPr="009321E3" w:rsidRDefault="00EB7B9E" w:rsidP="00EB7B9E">
      <w:pPr>
        <w:spacing w:before="120" w:after="120" w:line="276" w:lineRule="auto"/>
        <w:ind w:left="851"/>
        <w:jc w:val="both"/>
        <w:rPr>
          <w:rFonts w:ascii="Arial" w:hAnsi="Arial" w:cs="Arial"/>
          <w:sz w:val="20"/>
          <w:szCs w:val="20"/>
        </w:rPr>
      </w:pPr>
    </w:p>
    <w:p w14:paraId="669FABD4" w14:textId="77777777" w:rsidR="00EB7B9E" w:rsidRPr="009321E3" w:rsidRDefault="00EB7B9E" w:rsidP="00EB7B9E">
      <w:pPr>
        <w:pStyle w:val="Odstavecseseznamem"/>
        <w:keepNext/>
        <w:numPr>
          <w:ilvl w:val="2"/>
          <w:numId w:val="118"/>
        </w:numPr>
        <w:spacing w:before="120" w:after="120" w:line="276" w:lineRule="auto"/>
        <w:ind w:hanging="373"/>
        <w:outlineLvl w:val="0"/>
        <w:rPr>
          <w:rFonts w:ascii="Arial" w:hAnsi="Arial" w:cs="Arial"/>
          <w:b/>
          <w:bCs/>
          <w:iCs/>
          <w:sz w:val="20"/>
          <w:szCs w:val="20"/>
        </w:rPr>
      </w:pPr>
      <w:r w:rsidRPr="009321E3">
        <w:rPr>
          <w:rFonts w:ascii="Arial" w:hAnsi="Arial" w:cs="Arial"/>
          <w:b/>
          <w:bCs/>
          <w:iCs/>
          <w:sz w:val="20"/>
          <w:szCs w:val="20"/>
        </w:rPr>
        <w:lastRenderedPageBreak/>
        <w:t xml:space="preserve">Požadavky na </w:t>
      </w:r>
      <w:r w:rsidR="00431B3F">
        <w:rPr>
          <w:rFonts w:ascii="Arial" w:hAnsi="Arial" w:cs="Arial"/>
          <w:b/>
          <w:bCs/>
          <w:iCs/>
          <w:sz w:val="20"/>
          <w:szCs w:val="20"/>
        </w:rPr>
        <w:t>praxi a o</w:t>
      </w:r>
      <w:r w:rsidRPr="009321E3">
        <w:rPr>
          <w:rFonts w:ascii="Arial" w:hAnsi="Arial" w:cs="Arial"/>
          <w:b/>
          <w:bCs/>
          <w:iCs/>
          <w:sz w:val="20"/>
          <w:szCs w:val="20"/>
        </w:rPr>
        <w:t>dbornost členů Realizačního týmu:</w:t>
      </w:r>
    </w:p>
    <w:p w14:paraId="168FD383" w14:textId="77777777" w:rsidR="00EB7B9E" w:rsidRPr="009321E3" w:rsidRDefault="00EB7B9E" w:rsidP="00EB7B9E">
      <w:pPr>
        <w:spacing w:before="120" w:after="120" w:line="276" w:lineRule="auto"/>
        <w:ind w:left="851"/>
        <w:jc w:val="both"/>
        <w:rPr>
          <w:rFonts w:ascii="Arial" w:hAnsi="Arial" w:cs="Arial"/>
          <w:sz w:val="20"/>
          <w:szCs w:val="20"/>
        </w:rPr>
      </w:pPr>
      <w:bookmarkStart w:id="41" w:name="_Hlk178675212"/>
      <w:r w:rsidRPr="009321E3">
        <w:rPr>
          <w:rFonts w:ascii="Arial" w:hAnsi="Arial" w:cs="Arial"/>
          <w:sz w:val="20"/>
          <w:szCs w:val="20"/>
        </w:rPr>
        <w:t xml:space="preserve">Požadavky na </w:t>
      </w:r>
      <w:r w:rsidR="002E7D7B">
        <w:rPr>
          <w:rFonts w:ascii="Arial" w:hAnsi="Arial" w:cs="Arial"/>
          <w:sz w:val="20"/>
          <w:szCs w:val="20"/>
        </w:rPr>
        <w:t>praxi a o</w:t>
      </w:r>
      <w:r w:rsidRPr="009321E3">
        <w:rPr>
          <w:rFonts w:ascii="Arial" w:hAnsi="Arial" w:cs="Arial"/>
          <w:sz w:val="20"/>
          <w:szCs w:val="20"/>
        </w:rPr>
        <w:t xml:space="preserve">dbornost jednotlivých členů Realizačního </w:t>
      </w:r>
      <w:r w:rsidRPr="009321E3" w:rsidDel="00213DB1">
        <w:rPr>
          <w:rFonts w:ascii="Arial" w:hAnsi="Arial" w:cs="Arial"/>
          <w:sz w:val="20"/>
          <w:szCs w:val="20"/>
        </w:rPr>
        <w:t>týmu</w:t>
      </w:r>
      <w:r w:rsidRPr="009321E3">
        <w:rPr>
          <w:rFonts w:ascii="Arial" w:hAnsi="Arial" w:cs="Arial"/>
          <w:sz w:val="20"/>
          <w:szCs w:val="20"/>
        </w:rPr>
        <w:t xml:space="preserve"> jsou stanoveny jako požadavky na praxi a na certifikáty prokazující potřebné znalosti člena Realizačního týmu pro jednotlivé role.</w:t>
      </w:r>
    </w:p>
    <w:bookmarkEnd w:id="41"/>
    <w:p w14:paraId="26B206DB" w14:textId="77777777" w:rsidR="00EB7B9E" w:rsidRPr="009321E3" w:rsidRDefault="00EA4995" w:rsidP="00EB7B9E">
      <w:pPr>
        <w:pStyle w:val="Odstavecseseznamem"/>
        <w:numPr>
          <w:ilvl w:val="0"/>
          <w:numId w:val="120"/>
        </w:numPr>
        <w:spacing w:before="120" w:after="120" w:line="280" w:lineRule="atLeast"/>
        <w:ind w:left="1418" w:hanging="567"/>
        <w:contextualSpacing/>
        <w:jc w:val="both"/>
        <w:rPr>
          <w:rFonts w:ascii="Arial" w:hAnsi="Arial" w:cs="Arial"/>
          <w:b/>
          <w:sz w:val="20"/>
          <w:szCs w:val="20"/>
        </w:rPr>
      </w:pPr>
      <w:r>
        <w:rPr>
          <w:rFonts w:ascii="Arial" w:hAnsi="Arial" w:cs="Arial"/>
          <w:b/>
          <w:sz w:val="20"/>
          <w:szCs w:val="20"/>
        </w:rPr>
        <w:t>Projektový manažer</w:t>
      </w:r>
    </w:p>
    <w:p w14:paraId="16BDD73A" w14:textId="77777777" w:rsidR="00EB7B9E" w:rsidRPr="00F80259" w:rsidRDefault="00EA4995" w:rsidP="00EB7B9E">
      <w:pPr>
        <w:pStyle w:val="Odstavecseseznamem"/>
        <w:numPr>
          <w:ilvl w:val="0"/>
          <w:numId w:val="121"/>
        </w:numPr>
        <w:spacing w:line="280" w:lineRule="atLeast"/>
        <w:ind w:left="1843" w:hanging="425"/>
        <w:jc w:val="both"/>
        <w:rPr>
          <w:rFonts w:ascii="Arial" w:eastAsiaTheme="minorEastAsia" w:hAnsi="Arial" w:cs="Arial"/>
          <w:color w:val="000000"/>
          <w:w w:val="107"/>
          <w:sz w:val="20"/>
          <w:szCs w:val="20"/>
        </w:rPr>
      </w:pPr>
      <w:r w:rsidRPr="00F80259">
        <w:rPr>
          <w:rFonts w:ascii="Arial" w:eastAsiaTheme="minorEastAsia" w:hAnsi="Arial" w:cs="Arial"/>
          <w:color w:val="000000"/>
          <w:w w:val="107"/>
          <w:sz w:val="20"/>
          <w:szCs w:val="20"/>
        </w:rPr>
        <w:t>U</w:t>
      </w:r>
      <w:r w:rsidR="00EB7B9E" w:rsidRPr="00F80259">
        <w:rPr>
          <w:rFonts w:ascii="Arial" w:eastAsiaTheme="minorEastAsia" w:hAnsi="Arial" w:cs="Arial"/>
          <w:color w:val="000000"/>
          <w:w w:val="107"/>
          <w:sz w:val="20"/>
          <w:szCs w:val="20"/>
        </w:rPr>
        <w:t>končené</w:t>
      </w:r>
      <w:r>
        <w:rPr>
          <w:rFonts w:ascii="Arial" w:eastAsiaTheme="minorEastAsia" w:hAnsi="Arial" w:cs="Arial"/>
          <w:color w:val="000000"/>
          <w:w w:val="107"/>
          <w:sz w:val="20"/>
          <w:szCs w:val="20"/>
        </w:rPr>
        <w:t xml:space="preserve"> středoškolské vzdělání s maturitou</w:t>
      </w:r>
      <w:r w:rsidR="00EB7B9E" w:rsidRPr="00F80259">
        <w:rPr>
          <w:rFonts w:ascii="Arial" w:eastAsiaTheme="minorEastAsia" w:hAnsi="Arial" w:cs="Arial"/>
          <w:color w:val="000000"/>
          <w:w w:val="107"/>
          <w:sz w:val="20"/>
          <w:szCs w:val="20"/>
        </w:rPr>
        <w:t>,</w:t>
      </w:r>
    </w:p>
    <w:p w14:paraId="0BF6937B" w14:textId="77777777" w:rsidR="00EB7B9E" w:rsidRPr="00FC7E06" w:rsidRDefault="00EB7B9E" w:rsidP="00EB7B9E">
      <w:pPr>
        <w:pStyle w:val="Styl"/>
        <w:numPr>
          <w:ilvl w:val="0"/>
          <w:numId w:val="121"/>
        </w:numPr>
        <w:spacing w:line="280" w:lineRule="atLeast"/>
        <w:ind w:left="1843" w:hanging="425"/>
        <w:rPr>
          <w:sz w:val="20"/>
          <w:szCs w:val="20"/>
        </w:rPr>
      </w:pPr>
      <w:r w:rsidRPr="00FC7E06">
        <w:rPr>
          <w:color w:val="000000"/>
          <w:w w:val="107"/>
          <w:sz w:val="20"/>
          <w:szCs w:val="20"/>
        </w:rPr>
        <w:t xml:space="preserve">minimálně </w:t>
      </w:r>
      <w:r w:rsidR="00EA4995">
        <w:rPr>
          <w:color w:val="000000"/>
          <w:w w:val="107"/>
          <w:sz w:val="20"/>
          <w:szCs w:val="20"/>
        </w:rPr>
        <w:t>pě</w:t>
      </w:r>
      <w:r w:rsidR="00274FDD">
        <w:rPr>
          <w:color w:val="000000"/>
          <w:w w:val="107"/>
          <w:sz w:val="20"/>
          <w:szCs w:val="20"/>
        </w:rPr>
        <w:t>t</w:t>
      </w:r>
      <w:r w:rsidR="00EA4995">
        <w:rPr>
          <w:color w:val="000000"/>
          <w:w w:val="107"/>
          <w:sz w:val="20"/>
          <w:szCs w:val="20"/>
        </w:rPr>
        <w:t>iletá praxe v oblasti projektového řízení,</w:t>
      </w:r>
      <w:r w:rsidRPr="00FC7E06">
        <w:rPr>
          <w:color w:val="000000"/>
          <w:w w:val="107"/>
          <w:sz w:val="20"/>
          <w:szCs w:val="20"/>
        </w:rPr>
        <w:t xml:space="preserve"> </w:t>
      </w:r>
    </w:p>
    <w:p w14:paraId="0D848D22" w14:textId="77777777" w:rsidR="00EB7B9E" w:rsidRDefault="00EA4995" w:rsidP="00EB7B9E">
      <w:pPr>
        <w:pStyle w:val="Odstavecseseznamem"/>
        <w:numPr>
          <w:ilvl w:val="0"/>
          <w:numId w:val="121"/>
        </w:numPr>
        <w:spacing w:line="280" w:lineRule="atLeast"/>
        <w:ind w:left="1843" w:hanging="425"/>
        <w:jc w:val="both"/>
        <w:rPr>
          <w:rFonts w:ascii="Arial" w:hAnsi="Arial" w:cs="Arial"/>
          <w:sz w:val="20"/>
          <w:szCs w:val="20"/>
        </w:rPr>
      </w:pPr>
      <w:r>
        <w:rPr>
          <w:rFonts w:ascii="Arial" w:hAnsi="Arial" w:cs="Arial"/>
          <w:sz w:val="20"/>
          <w:szCs w:val="20"/>
        </w:rPr>
        <w:t xml:space="preserve">zkušenost s řízením minimálně jednoho projektu jehož, předmětem byla implementace nebo upgrade nebo podpora SW </w:t>
      </w:r>
      <w:proofErr w:type="spellStart"/>
      <w:r>
        <w:rPr>
          <w:rFonts w:ascii="Arial" w:hAnsi="Arial" w:cs="Arial"/>
          <w:sz w:val="20"/>
          <w:szCs w:val="20"/>
        </w:rPr>
        <w:t>Opentext</w:t>
      </w:r>
      <w:proofErr w:type="spellEnd"/>
      <w:r>
        <w:rPr>
          <w:rFonts w:ascii="Arial" w:hAnsi="Arial" w:cs="Arial"/>
          <w:sz w:val="20"/>
          <w:szCs w:val="20"/>
        </w:rPr>
        <w:t xml:space="preserve"> </w:t>
      </w:r>
      <w:proofErr w:type="spellStart"/>
      <w:r>
        <w:rPr>
          <w:rFonts w:ascii="Arial" w:hAnsi="Arial" w:cs="Arial"/>
          <w:sz w:val="20"/>
          <w:szCs w:val="20"/>
        </w:rPr>
        <w:t>Service</w:t>
      </w:r>
      <w:proofErr w:type="spellEnd"/>
      <w:r>
        <w:rPr>
          <w:rFonts w:ascii="Arial" w:hAnsi="Arial" w:cs="Arial"/>
          <w:sz w:val="20"/>
          <w:szCs w:val="20"/>
        </w:rPr>
        <w:t xml:space="preserve"> Management </w:t>
      </w:r>
      <w:proofErr w:type="spellStart"/>
      <w:r>
        <w:rPr>
          <w:rFonts w:ascii="Arial" w:hAnsi="Arial" w:cs="Arial"/>
          <w:sz w:val="20"/>
          <w:szCs w:val="20"/>
        </w:rPr>
        <w:t>Automation</w:t>
      </w:r>
      <w:proofErr w:type="spellEnd"/>
      <w:r>
        <w:rPr>
          <w:rFonts w:ascii="Arial" w:hAnsi="Arial" w:cs="Arial"/>
          <w:sz w:val="20"/>
          <w:szCs w:val="20"/>
        </w:rPr>
        <w:t xml:space="preserve"> X či SW nástroje HP/HPE/Open Service Manager.</w:t>
      </w:r>
    </w:p>
    <w:p w14:paraId="312714B7" w14:textId="77777777" w:rsidR="00EB7B9E" w:rsidRPr="00FC7E06" w:rsidRDefault="00EB7B9E" w:rsidP="00EB7B9E">
      <w:pPr>
        <w:pStyle w:val="Odstavecseseznamem"/>
        <w:spacing w:line="280" w:lineRule="atLeast"/>
        <w:ind w:left="1843"/>
        <w:jc w:val="both"/>
        <w:rPr>
          <w:rFonts w:ascii="Arial" w:hAnsi="Arial" w:cs="Arial"/>
          <w:color w:val="000000"/>
          <w:w w:val="107"/>
          <w:sz w:val="20"/>
          <w:szCs w:val="20"/>
        </w:rPr>
      </w:pPr>
    </w:p>
    <w:p w14:paraId="43526F45" w14:textId="77777777" w:rsidR="00EB7B9E" w:rsidRPr="009321E3" w:rsidRDefault="00EA4995" w:rsidP="00EB7B9E">
      <w:pPr>
        <w:pStyle w:val="Odstavecseseznamem"/>
        <w:numPr>
          <w:ilvl w:val="0"/>
          <w:numId w:val="120"/>
        </w:numPr>
        <w:spacing w:before="120" w:after="120" w:line="280" w:lineRule="atLeast"/>
        <w:ind w:left="1418" w:hanging="567"/>
        <w:contextualSpacing/>
        <w:jc w:val="both"/>
        <w:rPr>
          <w:rFonts w:ascii="Arial" w:hAnsi="Arial" w:cs="Arial"/>
          <w:b/>
          <w:sz w:val="20"/>
          <w:szCs w:val="20"/>
        </w:rPr>
      </w:pPr>
      <w:r>
        <w:rPr>
          <w:rFonts w:ascii="Arial" w:hAnsi="Arial" w:cs="Arial"/>
          <w:b/>
          <w:sz w:val="20"/>
          <w:szCs w:val="20"/>
        </w:rPr>
        <w:t>A</w:t>
      </w:r>
      <w:r w:rsidR="00EB7B9E" w:rsidRPr="009321E3">
        <w:rPr>
          <w:rFonts w:ascii="Arial" w:hAnsi="Arial" w:cs="Arial"/>
          <w:b/>
          <w:sz w:val="20"/>
          <w:szCs w:val="20"/>
        </w:rPr>
        <w:t>rchitekt</w:t>
      </w:r>
      <w:r>
        <w:rPr>
          <w:rFonts w:ascii="Arial" w:hAnsi="Arial" w:cs="Arial"/>
          <w:b/>
          <w:sz w:val="20"/>
          <w:szCs w:val="20"/>
        </w:rPr>
        <w:t xml:space="preserve"> řešení</w:t>
      </w:r>
    </w:p>
    <w:p w14:paraId="4C838C26" w14:textId="77777777" w:rsidR="00EB7B9E" w:rsidRPr="00FC7E06" w:rsidRDefault="00EB7B9E" w:rsidP="00EB7B9E">
      <w:pPr>
        <w:pStyle w:val="Odstavecseseznamem"/>
        <w:numPr>
          <w:ilvl w:val="0"/>
          <w:numId w:val="121"/>
        </w:numPr>
        <w:spacing w:line="280" w:lineRule="atLeast"/>
        <w:ind w:left="1843" w:hanging="425"/>
        <w:jc w:val="both"/>
        <w:rPr>
          <w:color w:val="000000"/>
          <w:w w:val="107"/>
          <w:sz w:val="20"/>
          <w:szCs w:val="20"/>
        </w:rPr>
      </w:pPr>
      <w:r w:rsidRPr="00FC7E06">
        <w:rPr>
          <w:rFonts w:ascii="Arial" w:hAnsi="Arial" w:cs="Arial"/>
          <w:color w:val="000000"/>
          <w:w w:val="107"/>
          <w:sz w:val="20"/>
          <w:szCs w:val="20"/>
        </w:rPr>
        <w:t>ukončené vysokoškolské vzdělání</w:t>
      </w:r>
      <w:r>
        <w:rPr>
          <w:rFonts w:ascii="Arial" w:hAnsi="Arial" w:cs="Arial"/>
          <w:color w:val="000000"/>
          <w:w w:val="107"/>
          <w:sz w:val="20"/>
          <w:szCs w:val="20"/>
        </w:rPr>
        <w:t xml:space="preserve"> </w:t>
      </w:r>
      <w:r w:rsidRPr="00F80259">
        <w:rPr>
          <w:rFonts w:ascii="Arial" w:hAnsi="Arial" w:cs="Arial"/>
          <w:color w:val="000000"/>
          <w:w w:val="107"/>
          <w:sz w:val="20"/>
          <w:szCs w:val="20"/>
        </w:rPr>
        <w:t>(postačuje ukončené bakalářské studium)</w:t>
      </w:r>
      <w:r w:rsidRPr="00FC7E06">
        <w:rPr>
          <w:rFonts w:ascii="Arial" w:hAnsi="Arial" w:cs="Arial"/>
          <w:color w:val="000000"/>
          <w:w w:val="107"/>
          <w:sz w:val="20"/>
          <w:szCs w:val="20"/>
        </w:rPr>
        <w:t>,</w:t>
      </w:r>
    </w:p>
    <w:p w14:paraId="6DA45EBA" w14:textId="77777777" w:rsidR="004A1832" w:rsidRPr="004C61F7" w:rsidRDefault="00EB7B9E" w:rsidP="004A1832">
      <w:pPr>
        <w:pStyle w:val="Odstavecseseznamem"/>
        <w:numPr>
          <w:ilvl w:val="0"/>
          <w:numId w:val="121"/>
        </w:numPr>
        <w:spacing w:line="280" w:lineRule="atLeast"/>
        <w:ind w:left="1843" w:hanging="425"/>
        <w:jc w:val="both"/>
        <w:rPr>
          <w:color w:val="000000"/>
          <w:w w:val="107"/>
          <w:sz w:val="20"/>
          <w:szCs w:val="20"/>
        </w:rPr>
      </w:pPr>
      <w:r w:rsidRPr="00FC7E06">
        <w:rPr>
          <w:rFonts w:ascii="Arial" w:hAnsi="Arial" w:cs="Arial"/>
          <w:color w:val="000000"/>
          <w:w w:val="107"/>
          <w:sz w:val="20"/>
          <w:szCs w:val="20"/>
        </w:rPr>
        <w:t xml:space="preserve">minimálně </w:t>
      </w:r>
      <w:r w:rsidR="00EA4995">
        <w:rPr>
          <w:rFonts w:ascii="Arial" w:hAnsi="Arial" w:cs="Arial"/>
          <w:color w:val="000000"/>
          <w:w w:val="107"/>
          <w:sz w:val="20"/>
          <w:szCs w:val="20"/>
        </w:rPr>
        <w:t>pětiletá praxe v oblasti návrhu, implementace a integrace SW nástrojů HP/HPE/</w:t>
      </w:r>
      <w:proofErr w:type="spellStart"/>
      <w:r w:rsidR="00EA4995">
        <w:rPr>
          <w:rFonts w:ascii="Arial" w:hAnsi="Arial" w:cs="Arial"/>
          <w:color w:val="000000"/>
          <w:w w:val="107"/>
          <w:sz w:val="20"/>
          <w:szCs w:val="20"/>
        </w:rPr>
        <w:t>Opentext</w:t>
      </w:r>
      <w:proofErr w:type="spellEnd"/>
      <w:r w:rsidR="00EA4995">
        <w:rPr>
          <w:rFonts w:ascii="Arial" w:hAnsi="Arial" w:cs="Arial"/>
          <w:color w:val="000000"/>
          <w:w w:val="107"/>
          <w:sz w:val="20"/>
          <w:szCs w:val="20"/>
        </w:rPr>
        <w:t xml:space="preserve"> </w:t>
      </w:r>
      <w:proofErr w:type="spellStart"/>
      <w:r w:rsidR="00EA4995">
        <w:rPr>
          <w:rFonts w:ascii="Arial" w:hAnsi="Arial" w:cs="Arial"/>
          <w:color w:val="000000"/>
          <w:w w:val="107"/>
          <w:sz w:val="20"/>
          <w:szCs w:val="20"/>
        </w:rPr>
        <w:t>Service</w:t>
      </w:r>
      <w:proofErr w:type="spellEnd"/>
      <w:r w:rsidR="00EA4995">
        <w:rPr>
          <w:rFonts w:ascii="Arial" w:hAnsi="Arial" w:cs="Arial"/>
          <w:color w:val="000000"/>
          <w:w w:val="107"/>
          <w:sz w:val="20"/>
          <w:szCs w:val="20"/>
        </w:rPr>
        <w:t xml:space="preserve"> </w:t>
      </w:r>
      <w:proofErr w:type="spellStart"/>
      <w:r w:rsidR="00EA4995">
        <w:rPr>
          <w:rFonts w:ascii="Arial" w:hAnsi="Arial" w:cs="Arial"/>
          <w:color w:val="000000"/>
          <w:w w:val="107"/>
          <w:sz w:val="20"/>
          <w:szCs w:val="20"/>
        </w:rPr>
        <w:t>Manager</w:t>
      </w:r>
      <w:proofErr w:type="spellEnd"/>
      <w:r w:rsidR="00EA4995">
        <w:rPr>
          <w:rFonts w:ascii="Arial" w:hAnsi="Arial" w:cs="Arial"/>
          <w:color w:val="000000"/>
          <w:w w:val="107"/>
          <w:sz w:val="20"/>
          <w:szCs w:val="20"/>
        </w:rPr>
        <w:t xml:space="preserve"> nebo </w:t>
      </w:r>
      <w:proofErr w:type="spellStart"/>
      <w:r w:rsidR="00EA4995">
        <w:rPr>
          <w:rFonts w:ascii="Arial" w:hAnsi="Arial" w:cs="Arial"/>
          <w:color w:val="000000"/>
          <w:w w:val="107"/>
          <w:sz w:val="20"/>
          <w:szCs w:val="20"/>
        </w:rPr>
        <w:t>Opentext</w:t>
      </w:r>
      <w:proofErr w:type="spellEnd"/>
      <w:r w:rsidR="00EA4995">
        <w:rPr>
          <w:rFonts w:ascii="Arial" w:hAnsi="Arial" w:cs="Arial"/>
          <w:color w:val="000000"/>
          <w:w w:val="107"/>
          <w:sz w:val="20"/>
          <w:szCs w:val="20"/>
        </w:rPr>
        <w:t xml:space="preserve"> </w:t>
      </w:r>
      <w:proofErr w:type="spellStart"/>
      <w:r w:rsidR="00EA4995">
        <w:rPr>
          <w:rFonts w:ascii="Arial" w:hAnsi="Arial" w:cs="Arial"/>
          <w:color w:val="000000"/>
          <w:w w:val="107"/>
          <w:sz w:val="20"/>
          <w:szCs w:val="20"/>
        </w:rPr>
        <w:t>Service</w:t>
      </w:r>
      <w:proofErr w:type="spellEnd"/>
      <w:r w:rsidR="00EA4995">
        <w:rPr>
          <w:rFonts w:ascii="Arial" w:hAnsi="Arial" w:cs="Arial"/>
          <w:color w:val="000000"/>
          <w:w w:val="107"/>
          <w:sz w:val="20"/>
          <w:szCs w:val="20"/>
        </w:rPr>
        <w:t xml:space="preserve"> Managem</w:t>
      </w:r>
      <w:r w:rsidR="004A1832">
        <w:rPr>
          <w:rFonts w:ascii="Arial" w:hAnsi="Arial" w:cs="Arial"/>
          <w:color w:val="000000"/>
          <w:w w:val="107"/>
          <w:sz w:val="20"/>
          <w:szCs w:val="20"/>
        </w:rPr>
        <w:t xml:space="preserve">ent </w:t>
      </w:r>
      <w:proofErr w:type="spellStart"/>
      <w:r w:rsidR="004A1832">
        <w:rPr>
          <w:rFonts w:ascii="Arial" w:hAnsi="Arial" w:cs="Arial"/>
          <w:color w:val="000000"/>
          <w:w w:val="107"/>
          <w:sz w:val="20"/>
          <w:szCs w:val="20"/>
        </w:rPr>
        <w:t>Automation</w:t>
      </w:r>
      <w:proofErr w:type="spellEnd"/>
      <w:r w:rsidR="004A1832">
        <w:rPr>
          <w:rFonts w:ascii="Arial" w:hAnsi="Arial" w:cs="Arial"/>
          <w:color w:val="000000"/>
          <w:w w:val="107"/>
          <w:sz w:val="20"/>
          <w:szCs w:val="20"/>
        </w:rPr>
        <w:t xml:space="preserve"> X,</w:t>
      </w:r>
    </w:p>
    <w:p w14:paraId="55D2E601" w14:textId="77777777" w:rsidR="004A1832" w:rsidRPr="004C61F7" w:rsidRDefault="004A1832" w:rsidP="004A1832">
      <w:pPr>
        <w:pStyle w:val="Odstavecseseznamem"/>
        <w:numPr>
          <w:ilvl w:val="0"/>
          <w:numId w:val="121"/>
        </w:numPr>
        <w:spacing w:line="280" w:lineRule="atLeast"/>
        <w:ind w:left="1843" w:hanging="425"/>
        <w:jc w:val="both"/>
        <w:rPr>
          <w:color w:val="000000"/>
          <w:w w:val="107"/>
          <w:sz w:val="20"/>
          <w:szCs w:val="20"/>
        </w:rPr>
      </w:pPr>
      <w:r>
        <w:rPr>
          <w:rFonts w:ascii="Arial" w:hAnsi="Arial" w:cs="Arial"/>
          <w:color w:val="000000"/>
          <w:w w:val="107"/>
          <w:sz w:val="20"/>
          <w:szCs w:val="20"/>
        </w:rPr>
        <w:t>zkušenost minim</w:t>
      </w:r>
      <w:r w:rsidR="00274FDD">
        <w:rPr>
          <w:rFonts w:ascii="Arial" w:hAnsi="Arial" w:cs="Arial"/>
          <w:color w:val="000000"/>
          <w:w w:val="107"/>
          <w:sz w:val="20"/>
          <w:szCs w:val="20"/>
        </w:rPr>
        <w:t>á</w:t>
      </w:r>
      <w:r>
        <w:rPr>
          <w:rFonts w:ascii="Arial" w:hAnsi="Arial" w:cs="Arial"/>
          <w:color w:val="000000"/>
          <w:w w:val="107"/>
          <w:sz w:val="20"/>
          <w:szCs w:val="20"/>
        </w:rPr>
        <w:t>lně s jedním projektem</w:t>
      </w:r>
      <w:r w:rsidR="00274FDD">
        <w:rPr>
          <w:rFonts w:ascii="Arial" w:hAnsi="Arial" w:cs="Arial"/>
          <w:color w:val="000000"/>
          <w:w w:val="107"/>
          <w:sz w:val="20"/>
          <w:szCs w:val="20"/>
        </w:rPr>
        <w:t>,</w:t>
      </w:r>
      <w:r>
        <w:rPr>
          <w:rFonts w:ascii="Arial" w:hAnsi="Arial" w:cs="Arial"/>
          <w:color w:val="000000"/>
          <w:w w:val="107"/>
          <w:sz w:val="20"/>
          <w:szCs w:val="20"/>
        </w:rPr>
        <w:t xml:space="preserve"> jehož předmětem byla implementace nebo upgrade SW nástrojů </w:t>
      </w:r>
      <w:proofErr w:type="spellStart"/>
      <w:r>
        <w:rPr>
          <w:rFonts w:ascii="Arial" w:hAnsi="Arial" w:cs="Arial"/>
          <w:color w:val="000000"/>
          <w:w w:val="107"/>
          <w:sz w:val="20"/>
          <w:szCs w:val="20"/>
        </w:rPr>
        <w:t>Opentext</w:t>
      </w:r>
      <w:proofErr w:type="spellEnd"/>
      <w:r>
        <w:rPr>
          <w:rFonts w:ascii="Arial" w:hAnsi="Arial" w:cs="Arial"/>
          <w:color w:val="000000"/>
          <w:w w:val="107"/>
          <w:sz w:val="20"/>
          <w:szCs w:val="20"/>
        </w:rPr>
        <w:t xml:space="preserve"> </w:t>
      </w:r>
      <w:proofErr w:type="spellStart"/>
      <w:r>
        <w:rPr>
          <w:rFonts w:ascii="Arial" w:hAnsi="Arial" w:cs="Arial"/>
          <w:color w:val="000000"/>
          <w:w w:val="107"/>
          <w:sz w:val="20"/>
          <w:szCs w:val="20"/>
        </w:rPr>
        <w:t>Service</w:t>
      </w:r>
      <w:proofErr w:type="spellEnd"/>
      <w:r>
        <w:rPr>
          <w:rFonts w:ascii="Arial" w:hAnsi="Arial" w:cs="Arial"/>
          <w:color w:val="000000"/>
          <w:w w:val="107"/>
          <w:sz w:val="20"/>
          <w:szCs w:val="20"/>
        </w:rPr>
        <w:t xml:space="preserve"> Management </w:t>
      </w:r>
      <w:proofErr w:type="spellStart"/>
      <w:r>
        <w:rPr>
          <w:rFonts w:ascii="Arial" w:hAnsi="Arial" w:cs="Arial"/>
          <w:color w:val="000000"/>
          <w:w w:val="107"/>
          <w:sz w:val="20"/>
          <w:szCs w:val="20"/>
        </w:rPr>
        <w:t>Automation</w:t>
      </w:r>
      <w:proofErr w:type="spellEnd"/>
      <w:r>
        <w:rPr>
          <w:rFonts w:ascii="Arial" w:hAnsi="Arial" w:cs="Arial"/>
          <w:color w:val="000000"/>
          <w:w w:val="107"/>
          <w:sz w:val="20"/>
          <w:szCs w:val="20"/>
        </w:rPr>
        <w:t xml:space="preserve"> X, v roli Architekta řešení,</w:t>
      </w:r>
    </w:p>
    <w:p w14:paraId="16CE8583" w14:textId="77777777" w:rsidR="004A1832" w:rsidRPr="004C61F7" w:rsidRDefault="004A1832">
      <w:pPr>
        <w:pStyle w:val="Odstavecseseznamem"/>
        <w:numPr>
          <w:ilvl w:val="0"/>
          <w:numId w:val="121"/>
        </w:numPr>
        <w:spacing w:line="280" w:lineRule="atLeast"/>
        <w:ind w:left="1843" w:hanging="425"/>
        <w:jc w:val="both"/>
        <w:rPr>
          <w:color w:val="000000"/>
          <w:w w:val="107"/>
          <w:sz w:val="20"/>
          <w:szCs w:val="20"/>
        </w:rPr>
      </w:pPr>
      <w:r>
        <w:rPr>
          <w:rFonts w:ascii="Arial" w:hAnsi="Arial" w:cs="Arial"/>
          <w:color w:val="000000"/>
          <w:w w:val="107"/>
          <w:sz w:val="20"/>
          <w:szCs w:val="20"/>
        </w:rPr>
        <w:t xml:space="preserve">platný certifikát </w:t>
      </w:r>
      <w:proofErr w:type="spellStart"/>
      <w:r>
        <w:rPr>
          <w:rFonts w:ascii="Arial" w:hAnsi="Arial" w:cs="Arial"/>
          <w:color w:val="000000"/>
          <w:w w:val="107"/>
          <w:sz w:val="20"/>
          <w:szCs w:val="20"/>
        </w:rPr>
        <w:t>SMAX</w:t>
      </w:r>
      <w:proofErr w:type="spellEnd"/>
      <w:r>
        <w:rPr>
          <w:rFonts w:ascii="Arial" w:hAnsi="Arial" w:cs="Arial"/>
          <w:color w:val="000000"/>
          <w:w w:val="107"/>
          <w:sz w:val="20"/>
          <w:szCs w:val="20"/>
        </w:rPr>
        <w:t xml:space="preserve"> </w:t>
      </w:r>
      <w:proofErr w:type="spellStart"/>
      <w:r>
        <w:rPr>
          <w:rFonts w:ascii="Arial" w:hAnsi="Arial" w:cs="Arial"/>
          <w:color w:val="000000"/>
          <w:w w:val="107"/>
          <w:sz w:val="20"/>
          <w:szCs w:val="20"/>
        </w:rPr>
        <w:t>Administrator</w:t>
      </w:r>
      <w:proofErr w:type="spellEnd"/>
      <w:r>
        <w:rPr>
          <w:rFonts w:ascii="Arial" w:hAnsi="Arial" w:cs="Arial"/>
          <w:color w:val="000000"/>
          <w:w w:val="107"/>
          <w:sz w:val="20"/>
          <w:szCs w:val="20"/>
        </w:rPr>
        <w:t xml:space="preserve"> </w:t>
      </w:r>
      <w:proofErr w:type="spellStart"/>
      <w:r>
        <w:rPr>
          <w:rFonts w:ascii="Arial" w:hAnsi="Arial" w:cs="Arial"/>
          <w:color w:val="000000"/>
          <w:w w:val="107"/>
          <w:sz w:val="20"/>
          <w:szCs w:val="20"/>
        </w:rPr>
        <w:t>Certified</w:t>
      </w:r>
      <w:proofErr w:type="spellEnd"/>
      <w:r>
        <w:rPr>
          <w:rFonts w:ascii="Arial" w:hAnsi="Arial" w:cs="Arial"/>
          <w:color w:val="000000"/>
          <w:w w:val="107"/>
          <w:sz w:val="20"/>
          <w:szCs w:val="20"/>
        </w:rPr>
        <w:t xml:space="preserve"> Professional vydaný výrobcem </w:t>
      </w:r>
      <w:proofErr w:type="spellStart"/>
      <w:r>
        <w:rPr>
          <w:rFonts w:ascii="Arial" w:hAnsi="Arial" w:cs="Arial"/>
          <w:color w:val="000000"/>
          <w:w w:val="107"/>
          <w:sz w:val="20"/>
          <w:szCs w:val="20"/>
        </w:rPr>
        <w:t>Opentext</w:t>
      </w:r>
      <w:proofErr w:type="spellEnd"/>
      <w:r>
        <w:rPr>
          <w:rFonts w:ascii="Arial" w:hAnsi="Arial" w:cs="Arial"/>
          <w:color w:val="000000"/>
          <w:w w:val="107"/>
          <w:sz w:val="20"/>
          <w:szCs w:val="20"/>
        </w:rPr>
        <w:t>.</w:t>
      </w:r>
    </w:p>
    <w:p w14:paraId="0BE4C191" w14:textId="77777777" w:rsidR="00EB7B9E" w:rsidRPr="00A255CA" w:rsidRDefault="00EB7B9E" w:rsidP="00EB7B9E">
      <w:pPr>
        <w:pStyle w:val="Odstavecseseznamem"/>
        <w:spacing w:line="280" w:lineRule="atLeast"/>
        <w:ind w:left="1440"/>
        <w:jc w:val="both"/>
        <w:rPr>
          <w:rFonts w:ascii="Arial" w:hAnsi="Arial" w:cs="Arial"/>
          <w:sz w:val="20"/>
          <w:szCs w:val="20"/>
        </w:rPr>
      </w:pPr>
    </w:p>
    <w:p w14:paraId="61E29C62" w14:textId="77777777" w:rsidR="00EB7B9E" w:rsidRPr="009321E3" w:rsidRDefault="00EB7B9E" w:rsidP="00EB7B9E">
      <w:pPr>
        <w:pStyle w:val="Odstavecseseznamem"/>
        <w:spacing w:line="280" w:lineRule="atLeast"/>
        <w:ind w:left="1843"/>
        <w:jc w:val="both"/>
        <w:rPr>
          <w:rFonts w:ascii="Arial" w:hAnsi="Arial" w:cs="Arial"/>
          <w:sz w:val="20"/>
          <w:szCs w:val="20"/>
        </w:rPr>
      </w:pPr>
    </w:p>
    <w:p w14:paraId="4D964B18" w14:textId="77777777" w:rsidR="00EB7B9E" w:rsidRPr="009321E3" w:rsidRDefault="00777223" w:rsidP="00EB7B9E">
      <w:pPr>
        <w:pStyle w:val="Odstavecseseznamem"/>
        <w:numPr>
          <w:ilvl w:val="0"/>
          <w:numId w:val="120"/>
        </w:numPr>
        <w:spacing w:before="120" w:after="120" w:line="280" w:lineRule="atLeast"/>
        <w:ind w:left="1418" w:hanging="567"/>
        <w:contextualSpacing/>
        <w:jc w:val="both"/>
        <w:rPr>
          <w:rFonts w:ascii="Arial" w:hAnsi="Arial" w:cs="Arial"/>
          <w:b/>
          <w:sz w:val="20"/>
          <w:szCs w:val="20"/>
        </w:rPr>
      </w:pPr>
      <w:r>
        <w:rPr>
          <w:rFonts w:ascii="Arial" w:hAnsi="Arial" w:cs="Arial"/>
          <w:b/>
          <w:sz w:val="20"/>
          <w:szCs w:val="20"/>
        </w:rPr>
        <w:t>Technický konzultant</w:t>
      </w:r>
    </w:p>
    <w:p w14:paraId="19CBBC5A" w14:textId="77777777" w:rsidR="00EB7B9E" w:rsidRPr="004A1832" w:rsidRDefault="00EB7B9E" w:rsidP="004A1832">
      <w:pPr>
        <w:pStyle w:val="Odstavecseseznamem"/>
        <w:numPr>
          <w:ilvl w:val="0"/>
          <w:numId w:val="121"/>
        </w:numPr>
        <w:spacing w:line="280" w:lineRule="atLeast"/>
        <w:ind w:left="1843" w:hanging="425"/>
        <w:jc w:val="both"/>
        <w:rPr>
          <w:rFonts w:ascii="Arial" w:hAnsi="Arial" w:cs="Arial"/>
          <w:color w:val="000000"/>
          <w:w w:val="107"/>
          <w:sz w:val="20"/>
          <w:szCs w:val="20"/>
        </w:rPr>
      </w:pPr>
      <w:r w:rsidRPr="00FC7E06">
        <w:rPr>
          <w:rFonts w:ascii="Arial" w:hAnsi="Arial" w:cs="Arial"/>
          <w:color w:val="000000"/>
          <w:w w:val="107"/>
          <w:sz w:val="20"/>
          <w:szCs w:val="20"/>
        </w:rPr>
        <w:t xml:space="preserve">ukončené </w:t>
      </w:r>
      <w:r w:rsidR="004A1832">
        <w:rPr>
          <w:rFonts w:ascii="Arial" w:hAnsi="Arial" w:cs="Arial"/>
          <w:color w:val="000000"/>
          <w:w w:val="107"/>
          <w:sz w:val="20"/>
          <w:szCs w:val="20"/>
        </w:rPr>
        <w:t>středoškolské vzdělání s maturitou,</w:t>
      </w:r>
    </w:p>
    <w:p w14:paraId="38057A00" w14:textId="77777777" w:rsidR="004A1832" w:rsidRPr="004C61F7" w:rsidRDefault="004A1832" w:rsidP="004C61F7">
      <w:pPr>
        <w:pStyle w:val="Odstavecseseznamem"/>
        <w:numPr>
          <w:ilvl w:val="0"/>
          <w:numId w:val="121"/>
        </w:numPr>
        <w:spacing w:line="280" w:lineRule="atLeast"/>
        <w:ind w:left="1843" w:hanging="425"/>
        <w:jc w:val="both"/>
        <w:rPr>
          <w:rFonts w:ascii="Arial" w:hAnsi="Arial" w:cs="Arial"/>
          <w:color w:val="000000"/>
          <w:w w:val="107"/>
          <w:sz w:val="20"/>
          <w:szCs w:val="20"/>
        </w:rPr>
      </w:pPr>
      <w:r w:rsidRPr="004C61F7">
        <w:rPr>
          <w:rFonts w:ascii="Arial" w:hAnsi="Arial" w:cs="Arial"/>
          <w:color w:val="000000"/>
          <w:w w:val="107"/>
          <w:sz w:val="20"/>
          <w:szCs w:val="20"/>
        </w:rPr>
        <w:t xml:space="preserve">minimálně dvouletá praxe v oblasti implementace a integrace SW nástrojů HP/HPE/ </w:t>
      </w:r>
      <w:proofErr w:type="spellStart"/>
      <w:r w:rsidRPr="004C61F7">
        <w:rPr>
          <w:rFonts w:ascii="Arial" w:hAnsi="Arial" w:cs="Arial"/>
          <w:color w:val="000000"/>
          <w:w w:val="107"/>
          <w:sz w:val="20"/>
          <w:szCs w:val="20"/>
        </w:rPr>
        <w:t>Opentext</w:t>
      </w:r>
      <w:proofErr w:type="spellEnd"/>
      <w:r w:rsidRPr="004C61F7">
        <w:rPr>
          <w:rFonts w:ascii="Arial" w:hAnsi="Arial" w:cs="Arial"/>
          <w:color w:val="000000"/>
          <w:w w:val="107"/>
          <w:sz w:val="20"/>
          <w:szCs w:val="20"/>
        </w:rPr>
        <w:t xml:space="preserve"> </w:t>
      </w:r>
      <w:proofErr w:type="spellStart"/>
      <w:r w:rsidRPr="004C61F7">
        <w:rPr>
          <w:rFonts w:ascii="Arial" w:hAnsi="Arial" w:cs="Arial"/>
          <w:color w:val="000000"/>
          <w:w w:val="107"/>
          <w:sz w:val="20"/>
          <w:szCs w:val="20"/>
        </w:rPr>
        <w:t>Service</w:t>
      </w:r>
      <w:proofErr w:type="spellEnd"/>
      <w:r w:rsidRPr="004C61F7">
        <w:rPr>
          <w:rFonts w:ascii="Arial" w:hAnsi="Arial" w:cs="Arial"/>
          <w:color w:val="000000"/>
          <w:w w:val="107"/>
          <w:sz w:val="20"/>
          <w:szCs w:val="20"/>
        </w:rPr>
        <w:t xml:space="preserve"> </w:t>
      </w:r>
      <w:proofErr w:type="spellStart"/>
      <w:r w:rsidRPr="004C61F7">
        <w:rPr>
          <w:rFonts w:ascii="Arial" w:hAnsi="Arial" w:cs="Arial"/>
          <w:color w:val="000000"/>
          <w:w w:val="107"/>
          <w:sz w:val="20"/>
          <w:szCs w:val="20"/>
        </w:rPr>
        <w:t>Manager</w:t>
      </w:r>
      <w:proofErr w:type="spellEnd"/>
      <w:r w:rsidRPr="004C61F7">
        <w:rPr>
          <w:rFonts w:ascii="Arial" w:hAnsi="Arial" w:cs="Arial"/>
          <w:color w:val="000000"/>
          <w:w w:val="107"/>
          <w:sz w:val="20"/>
          <w:szCs w:val="20"/>
        </w:rPr>
        <w:t xml:space="preserve"> nebo  </w:t>
      </w:r>
      <w:proofErr w:type="spellStart"/>
      <w:r w:rsidRPr="004C61F7">
        <w:rPr>
          <w:rFonts w:ascii="Arial" w:hAnsi="Arial" w:cs="Arial"/>
          <w:color w:val="000000"/>
          <w:w w:val="107"/>
          <w:sz w:val="20"/>
          <w:szCs w:val="20"/>
        </w:rPr>
        <w:t>Opentext</w:t>
      </w:r>
      <w:proofErr w:type="spellEnd"/>
      <w:r w:rsidRPr="004C61F7">
        <w:rPr>
          <w:rFonts w:ascii="Arial" w:hAnsi="Arial" w:cs="Arial"/>
          <w:color w:val="000000"/>
          <w:w w:val="107"/>
          <w:sz w:val="20"/>
          <w:szCs w:val="20"/>
        </w:rPr>
        <w:t xml:space="preserve"> </w:t>
      </w:r>
      <w:proofErr w:type="spellStart"/>
      <w:r w:rsidRPr="004C61F7">
        <w:rPr>
          <w:rFonts w:ascii="Arial" w:hAnsi="Arial" w:cs="Arial"/>
          <w:color w:val="000000"/>
          <w:w w:val="107"/>
          <w:sz w:val="20"/>
          <w:szCs w:val="20"/>
        </w:rPr>
        <w:t>Service</w:t>
      </w:r>
      <w:proofErr w:type="spellEnd"/>
      <w:r w:rsidRPr="004C61F7">
        <w:rPr>
          <w:rFonts w:ascii="Arial" w:hAnsi="Arial" w:cs="Arial"/>
          <w:color w:val="000000"/>
          <w:w w:val="107"/>
          <w:sz w:val="20"/>
          <w:szCs w:val="20"/>
        </w:rPr>
        <w:t xml:space="preserve"> Management </w:t>
      </w:r>
      <w:proofErr w:type="spellStart"/>
      <w:r w:rsidRPr="004C61F7">
        <w:rPr>
          <w:rFonts w:ascii="Arial" w:hAnsi="Arial" w:cs="Arial"/>
          <w:color w:val="000000"/>
          <w:w w:val="107"/>
          <w:sz w:val="20"/>
          <w:szCs w:val="20"/>
        </w:rPr>
        <w:t>Automation</w:t>
      </w:r>
      <w:proofErr w:type="spellEnd"/>
      <w:r w:rsidRPr="004C61F7">
        <w:rPr>
          <w:rFonts w:ascii="Arial" w:hAnsi="Arial" w:cs="Arial"/>
          <w:color w:val="000000"/>
          <w:w w:val="107"/>
          <w:sz w:val="20"/>
          <w:szCs w:val="20"/>
        </w:rPr>
        <w:t xml:space="preserve"> X,</w:t>
      </w:r>
    </w:p>
    <w:p w14:paraId="45261968" w14:textId="77777777" w:rsidR="004A1832" w:rsidRPr="004C61F7" w:rsidRDefault="004A1832" w:rsidP="004C61F7">
      <w:pPr>
        <w:pStyle w:val="Odstavecseseznamem"/>
        <w:numPr>
          <w:ilvl w:val="0"/>
          <w:numId w:val="121"/>
        </w:numPr>
        <w:spacing w:line="280" w:lineRule="atLeast"/>
        <w:ind w:left="1843" w:hanging="425"/>
        <w:jc w:val="both"/>
        <w:rPr>
          <w:rFonts w:ascii="Arial" w:hAnsi="Arial" w:cs="Arial"/>
          <w:color w:val="000000"/>
          <w:w w:val="107"/>
          <w:sz w:val="20"/>
          <w:szCs w:val="20"/>
        </w:rPr>
      </w:pPr>
      <w:r w:rsidRPr="004C61F7">
        <w:rPr>
          <w:rFonts w:ascii="Arial" w:hAnsi="Arial" w:cs="Arial"/>
          <w:color w:val="000000"/>
          <w:w w:val="107"/>
          <w:sz w:val="20"/>
          <w:szCs w:val="20"/>
        </w:rPr>
        <w:t xml:space="preserve">zkušenost minimálně s jedním projektem jehož předmětem byla implementace nebo upgrade nebo rozvoj nebo podpora SW nástroje </w:t>
      </w:r>
      <w:proofErr w:type="spellStart"/>
      <w:r w:rsidRPr="004C61F7">
        <w:rPr>
          <w:rFonts w:ascii="Arial" w:hAnsi="Arial" w:cs="Arial"/>
          <w:color w:val="000000"/>
          <w:w w:val="107"/>
          <w:sz w:val="20"/>
          <w:szCs w:val="20"/>
        </w:rPr>
        <w:t>Opentext</w:t>
      </w:r>
      <w:proofErr w:type="spellEnd"/>
      <w:r w:rsidRPr="004C61F7">
        <w:rPr>
          <w:rFonts w:ascii="Arial" w:hAnsi="Arial" w:cs="Arial"/>
          <w:color w:val="000000"/>
          <w:w w:val="107"/>
          <w:sz w:val="20"/>
          <w:szCs w:val="20"/>
        </w:rPr>
        <w:t xml:space="preserve"> </w:t>
      </w:r>
      <w:proofErr w:type="spellStart"/>
      <w:r w:rsidRPr="004C61F7">
        <w:rPr>
          <w:rFonts w:ascii="Arial" w:hAnsi="Arial" w:cs="Arial"/>
          <w:color w:val="000000"/>
          <w:w w:val="107"/>
          <w:sz w:val="20"/>
          <w:szCs w:val="20"/>
        </w:rPr>
        <w:t>Service</w:t>
      </w:r>
      <w:proofErr w:type="spellEnd"/>
      <w:r w:rsidRPr="004C61F7">
        <w:rPr>
          <w:rFonts w:ascii="Arial" w:hAnsi="Arial" w:cs="Arial"/>
          <w:color w:val="000000"/>
          <w:w w:val="107"/>
          <w:sz w:val="20"/>
          <w:szCs w:val="20"/>
        </w:rPr>
        <w:t xml:space="preserve"> Management </w:t>
      </w:r>
      <w:proofErr w:type="spellStart"/>
      <w:r w:rsidRPr="004C61F7">
        <w:rPr>
          <w:rFonts w:ascii="Arial" w:hAnsi="Arial" w:cs="Arial"/>
          <w:color w:val="000000"/>
          <w:w w:val="107"/>
          <w:sz w:val="20"/>
          <w:szCs w:val="20"/>
        </w:rPr>
        <w:t>Automation</w:t>
      </w:r>
      <w:proofErr w:type="spellEnd"/>
      <w:r w:rsidRPr="004C61F7">
        <w:rPr>
          <w:rFonts w:ascii="Arial" w:hAnsi="Arial" w:cs="Arial"/>
          <w:color w:val="000000"/>
          <w:w w:val="107"/>
          <w:sz w:val="20"/>
          <w:szCs w:val="20"/>
        </w:rPr>
        <w:t xml:space="preserve"> X,</w:t>
      </w:r>
    </w:p>
    <w:p w14:paraId="61A98897" w14:textId="77777777" w:rsidR="004A1832" w:rsidRPr="004C61F7" w:rsidRDefault="004A1832">
      <w:pPr>
        <w:pStyle w:val="Odstavecseseznamem"/>
        <w:numPr>
          <w:ilvl w:val="0"/>
          <w:numId w:val="121"/>
        </w:numPr>
        <w:spacing w:line="280" w:lineRule="atLeast"/>
        <w:ind w:left="1843" w:hanging="425"/>
        <w:jc w:val="both"/>
        <w:rPr>
          <w:rFonts w:ascii="Arial" w:hAnsi="Arial" w:cs="Arial"/>
          <w:color w:val="000000"/>
          <w:w w:val="107"/>
          <w:sz w:val="20"/>
          <w:szCs w:val="20"/>
        </w:rPr>
      </w:pPr>
      <w:r w:rsidRPr="004C61F7">
        <w:rPr>
          <w:rFonts w:ascii="Arial" w:hAnsi="Arial" w:cs="Arial"/>
          <w:color w:val="000000"/>
          <w:w w:val="107"/>
          <w:sz w:val="20"/>
          <w:szCs w:val="20"/>
        </w:rPr>
        <w:t xml:space="preserve">platný certifikát </w:t>
      </w:r>
      <w:proofErr w:type="spellStart"/>
      <w:r w:rsidRPr="004C61F7">
        <w:rPr>
          <w:rFonts w:ascii="Arial" w:hAnsi="Arial" w:cs="Arial"/>
          <w:color w:val="000000"/>
          <w:w w:val="107"/>
          <w:sz w:val="20"/>
          <w:szCs w:val="20"/>
        </w:rPr>
        <w:t>SMAX</w:t>
      </w:r>
      <w:proofErr w:type="spellEnd"/>
      <w:r w:rsidRPr="004C61F7">
        <w:rPr>
          <w:rFonts w:ascii="Arial" w:hAnsi="Arial" w:cs="Arial"/>
          <w:color w:val="000000"/>
          <w:w w:val="107"/>
          <w:sz w:val="20"/>
          <w:szCs w:val="20"/>
        </w:rPr>
        <w:t xml:space="preserve"> </w:t>
      </w:r>
      <w:proofErr w:type="spellStart"/>
      <w:r w:rsidRPr="004C61F7">
        <w:rPr>
          <w:rFonts w:ascii="Arial" w:hAnsi="Arial" w:cs="Arial"/>
          <w:color w:val="000000"/>
          <w:w w:val="107"/>
          <w:sz w:val="20"/>
          <w:szCs w:val="20"/>
        </w:rPr>
        <w:t>Administrator</w:t>
      </w:r>
      <w:proofErr w:type="spellEnd"/>
      <w:r w:rsidRPr="004C61F7">
        <w:rPr>
          <w:rFonts w:ascii="Arial" w:hAnsi="Arial" w:cs="Arial"/>
          <w:color w:val="000000"/>
          <w:w w:val="107"/>
          <w:sz w:val="20"/>
          <w:szCs w:val="20"/>
        </w:rPr>
        <w:t xml:space="preserve"> </w:t>
      </w:r>
      <w:proofErr w:type="spellStart"/>
      <w:r w:rsidRPr="004C61F7">
        <w:rPr>
          <w:rFonts w:ascii="Arial" w:hAnsi="Arial" w:cs="Arial"/>
          <w:color w:val="000000"/>
          <w:w w:val="107"/>
          <w:sz w:val="20"/>
          <w:szCs w:val="20"/>
        </w:rPr>
        <w:t>Certified</w:t>
      </w:r>
      <w:proofErr w:type="spellEnd"/>
      <w:r w:rsidRPr="004C61F7">
        <w:rPr>
          <w:rFonts w:ascii="Arial" w:hAnsi="Arial" w:cs="Arial"/>
          <w:color w:val="000000"/>
          <w:w w:val="107"/>
          <w:sz w:val="20"/>
          <w:szCs w:val="20"/>
        </w:rPr>
        <w:t xml:space="preserve"> Professional vydaný výrobcem </w:t>
      </w:r>
      <w:proofErr w:type="spellStart"/>
      <w:r w:rsidRPr="004C61F7">
        <w:rPr>
          <w:rFonts w:ascii="Arial" w:hAnsi="Arial" w:cs="Arial"/>
          <w:color w:val="000000"/>
          <w:w w:val="107"/>
          <w:sz w:val="20"/>
          <w:szCs w:val="20"/>
        </w:rPr>
        <w:t>Opentext</w:t>
      </w:r>
      <w:proofErr w:type="spellEnd"/>
      <w:r w:rsidRPr="004C61F7">
        <w:rPr>
          <w:rFonts w:ascii="Arial" w:hAnsi="Arial" w:cs="Arial"/>
          <w:color w:val="000000"/>
          <w:w w:val="107"/>
          <w:sz w:val="20"/>
          <w:szCs w:val="20"/>
        </w:rPr>
        <w:t>.</w:t>
      </w:r>
    </w:p>
    <w:p w14:paraId="3FE9F294" w14:textId="77777777" w:rsidR="00EB7B9E" w:rsidRPr="00FC7E06" w:rsidRDefault="00EB7B9E" w:rsidP="00EB7B9E">
      <w:pPr>
        <w:pStyle w:val="Odstavecseseznamem"/>
        <w:spacing w:line="280" w:lineRule="atLeast"/>
        <w:ind w:left="1843"/>
        <w:jc w:val="both"/>
        <w:rPr>
          <w:rFonts w:ascii="Arial" w:hAnsi="Arial" w:cs="Arial"/>
          <w:color w:val="000000"/>
          <w:w w:val="107"/>
          <w:sz w:val="20"/>
          <w:szCs w:val="20"/>
        </w:rPr>
      </w:pPr>
    </w:p>
    <w:p w14:paraId="0D0BFCEC" w14:textId="77777777" w:rsidR="00EB7B9E" w:rsidRPr="009321E3" w:rsidRDefault="00EB7B9E" w:rsidP="00EB7B9E">
      <w:pPr>
        <w:jc w:val="both"/>
        <w:rPr>
          <w:rFonts w:ascii="Arial" w:hAnsi="Arial" w:cs="Arial"/>
          <w:sz w:val="20"/>
          <w:szCs w:val="20"/>
        </w:rPr>
      </w:pPr>
      <w:bookmarkStart w:id="42" w:name="_Hlk98136577"/>
    </w:p>
    <w:bookmarkEnd w:id="42"/>
    <w:p w14:paraId="1FF2A574" w14:textId="77777777" w:rsidR="00EB7B9E" w:rsidRPr="009321E3" w:rsidRDefault="00EB7B9E" w:rsidP="00EB7B9E">
      <w:pPr>
        <w:spacing w:line="280" w:lineRule="atLeast"/>
        <w:jc w:val="both"/>
        <w:rPr>
          <w:rFonts w:ascii="Arial" w:hAnsi="Arial" w:cs="Arial"/>
          <w:sz w:val="20"/>
          <w:szCs w:val="20"/>
        </w:rPr>
      </w:pPr>
    </w:p>
    <w:p w14:paraId="3AC22410" w14:textId="77777777" w:rsidR="00EB7B9E" w:rsidRPr="009321E3" w:rsidRDefault="00EB7B9E" w:rsidP="00EB7B9E">
      <w:pPr>
        <w:pStyle w:val="Odstavecseseznamem"/>
        <w:keepNext/>
        <w:numPr>
          <w:ilvl w:val="0"/>
          <w:numId w:val="118"/>
        </w:numPr>
        <w:spacing w:before="120" w:after="120" w:line="276" w:lineRule="auto"/>
        <w:ind w:left="357" w:hanging="357"/>
        <w:outlineLvl w:val="0"/>
        <w:rPr>
          <w:rFonts w:ascii="Arial" w:hAnsi="Arial" w:cs="Arial"/>
          <w:b/>
          <w:bCs/>
          <w:iCs/>
          <w:sz w:val="20"/>
          <w:szCs w:val="20"/>
        </w:rPr>
      </w:pPr>
      <w:bookmarkStart w:id="43" w:name="_Hlk113962178"/>
      <w:r w:rsidRPr="009321E3">
        <w:rPr>
          <w:rFonts w:ascii="Arial" w:hAnsi="Arial" w:cs="Arial"/>
          <w:b/>
          <w:bCs/>
          <w:iCs/>
          <w:sz w:val="20"/>
          <w:szCs w:val="20"/>
        </w:rPr>
        <w:t xml:space="preserve">Jmenný seznam členů Realizačního týmu </w:t>
      </w:r>
      <w:r w:rsidR="004A1832">
        <w:rPr>
          <w:rFonts w:ascii="Arial" w:hAnsi="Arial" w:cs="Arial"/>
          <w:b/>
          <w:bCs/>
          <w:iCs/>
          <w:sz w:val="20"/>
          <w:szCs w:val="20"/>
        </w:rPr>
        <w:t>Poskytovatele</w:t>
      </w:r>
      <w:r w:rsidRPr="009321E3">
        <w:rPr>
          <w:rFonts w:ascii="Arial" w:hAnsi="Arial" w:cs="Arial"/>
          <w:b/>
          <w:bCs/>
          <w:iCs/>
          <w:sz w:val="20"/>
          <w:szCs w:val="20"/>
        </w:rPr>
        <w:t xml:space="preserve"> platný ke dni podpisu této Smlouvy:</w:t>
      </w:r>
    </w:p>
    <w:bookmarkEnd w:id="43"/>
    <w:p w14:paraId="44EE5A3F" w14:textId="77777777" w:rsidR="00EB7B9E" w:rsidRPr="00FC7E06" w:rsidRDefault="00EB7B9E" w:rsidP="00EB7B9E">
      <w:pPr>
        <w:pStyle w:val="Titulek"/>
        <w:rPr>
          <w:rFonts w:ascii="Arial" w:hAnsi="Arial" w:cs="Arial"/>
          <w:b w:val="0"/>
          <w:bCs w:val="0"/>
        </w:rPr>
      </w:pPr>
      <w:r w:rsidRPr="00FC7E06">
        <w:rPr>
          <w:rFonts w:ascii="Arial" w:hAnsi="Arial" w:cs="Arial"/>
        </w:rPr>
        <w:t xml:space="preserve">Tabulka č. </w:t>
      </w:r>
      <w:r w:rsidRPr="00FC7E06">
        <w:rPr>
          <w:rFonts w:ascii="Arial" w:hAnsi="Arial" w:cs="Arial"/>
        </w:rPr>
        <w:fldChar w:fldCharType="begin"/>
      </w:r>
      <w:r w:rsidRPr="00FC7E06">
        <w:rPr>
          <w:rFonts w:ascii="Arial" w:hAnsi="Arial" w:cs="Arial"/>
          <w:noProof/>
        </w:rPr>
        <w:instrText xml:space="preserve"> SEQ Tabulka \* ARABIC </w:instrText>
      </w:r>
      <w:r w:rsidRPr="00FC7E06">
        <w:rPr>
          <w:rFonts w:ascii="Arial" w:hAnsi="Arial" w:cs="Arial"/>
          <w:noProof/>
        </w:rPr>
        <w:fldChar w:fldCharType="separate"/>
      </w:r>
      <w:r w:rsidRPr="00FC7E06">
        <w:rPr>
          <w:rFonts w:ascii="Arial" w:hAnsi="Arial" w:cs="Arial"/>
          <w:noProof/>
        </w:rPr>
        <w:t>1</w:t>
      </w:r>
      <w:r w:rsidRPr="00FC7E06">
        <w:rPr>
          <w:rFonts w:ascii="Arial" w:hAnsi="Arial" w:cs="Arial"/>
        </w:rPr>
        <w:fldChar w:fldCharType="end"/>
      </w:r>
      <w:r w:rsidRPr="00FC7E06">
        <w:rPr>
          <w:rFonts w:ascii="Arial" w:hAnsi="Arial" w:cs="Arial"/>
        </w:rPr>
        <w:t xml:space="preserve"> </w:t>
      </w:r>
    </w:p>
    <w:tbl>
      <w:tblPr>
        <w:tblStyle w:val="Mkatabulky"/>
        <w:tblW w:w="9351" w:type="dxa"/>
        <w:tblLook w:val="04A0" w:firstRow="1" w:lastRow="0" w:firstColumn="1" w:lastColumn="0" w:noHBand="0" w:noVBand="1"/>
      </w:tblPr>
      <w:tblGrid>
        <w:gridCol w:w="4815"/>
        <w:gridCol w:w="4536"/>
      </w:tblGrid>
      <w:tr w:rsidR="00EB7B9E" w:rsidRPr="009321E3" w14:paraId="490FE7B4" w14:textId="77777777" w:rsidTr="00EB7B9E">
        <w:trPr>
          <w:trHeight w:val="464"/>
        </w:trPr>
        <w:tc>
          <w:tcPr>
            <w:tcW w:w="4815" w:type="dxa"/>
            <w:shd w:val="clear" w:color="auto" w:fill="D9D9D9" w:themeFill="background1" w:themeFillShade="D9"/>
            <w:vAlign w:val="center"/>
          </w:tcPr>
          <w:p w14:paraId="0708F3F7" w14:textId="77777777" w:rsidR="00EB7B9E" w:rsidRPr="009321E3" w:rsidRDefault="00EB7B9E" w:rsidP="00EB7B9E">
            <w:pPr>
              <w:rPr>
                <w:rFonts w:ascii="Arial" w:hAnsi="Arial" w:cs="Arial"/>
                <w:b/>
                <w:bCs/>
                <w:iCs/>
                <w:color w:val="000000"/>
                <w:sz w:val="20"/>
                <w:szCs w:val="20"/>
              </w:rPr>
            </w:pPr>
            <w:r w:rsidRPr="009321E3">
              <w:rPr>
                <w:rFonts w:ascii="Arial" w:hAnsi="Arial" w:cs="Arial"/>
                <w:b/>
                <w:bCs/>
                <w:iCs/>
                <w:color w:val="000000"/>
                <w:sz w:val="20"/>
                <w:szCs w:val="20"/>
              </w:rPr>
              <w:t>Role člena Realizačního týmu</w:t>
            </w:r>
          </w:p>
        </w:tc>
        <w:tc>
          <w:tcPr>
            <w:tcW w:w="4536" w:type="dxa"/>
            <w:shd w:val="clear" w:color="auto" w:fill="D9D9D9" w:themeFill="background1" w:themeFillShade="D9"/>
            <w:vAlign w:val="center"/>
          </w:tcPr>
          <w:p w14:paraId="7D83EC5F" w14:textId="77777777" w:rsidR="00EB7B9E" w:rsidRPr="009321E3" w:rsidRDefault="004A1832" w:rsidP="00EB7B9E">
            <w:pPr>
              <w:spacing w:before="120" w:after="120" w:line="280" w:lineRule="atLeast"/>
              <w:jc w:val="center"/>
              <w:rPr>
                <w:rFonts w:ascii="Arial" w:hAnsi="Arial" w:cs="Arial"/>
                <w:b/>
                <w:bCs/>
                <w:iCs/>
                <w:color w:val="000000"/>
                <w:sz w:val="20"/>
                <w:szCs w:val="20"/>
              </w:rPr>
            </w:pPr>
            <w:r>
              <w:rPr>
                <w:rFonts w:ascii="Arial" w:hAnsi="Arial" w:cs="Arial"/>
                <w:b/>
                <w:bCs/>
                <w:iCs/>
                <w:color w:val="000000"/>
                <w:sz w:val="20"/>
                <w:szCs w:val="20"/>
              </w:rPr>
              <w:t>Projektový manažer</w:t>
            </w:r>
          </w:p>
        </w:tc>
      </w:tr>
      <w:tr w:rsidR="002D5B78" w:rsidRPr="009321E3" w14:paraId="63F5F126" w14:textId="77777777" w:rsidTr="00EB7B9E">
        <w:trPr>
          <w:trHeight w:val="464"/>
        </w:trPr>
        <w:tc>
          <w:tcPr>
            <w:tcW w:w="4815" w:type="dxa"/>
          </w:tcPr>
          <w:p w14:paraId="0238D383" w14:textId="77777777" w:rsidR="002D5B78" w:rsidRPr="009321E3" w:rsidRDefault="002D5B78" w:rsidP="002D5B78">
            <w:pPr>
              <w:spacing w:line="276" w:lineRule="auto"/>
              <w:rPr>
                <w:rFonts w:ascii="Arial" w:hAnsi="Arial" w:cs="Arial"/>
                <w:bCs/>
                <w:iCs/>
                <w:color w:val="000000"/>
                <w:sz w:val="20"/>
                <w:szCs w:val="20"/>
                <w:lang w:eastAsia="en-US"/>
              </w:rPr>
            </w:pPr>
            <w:bookmarkStart w:id="44" w:name="_Hlk105570958"/>
            <w:r w:rsidRPr="009321E3">
              <w:rPr>
                <w:rFonts w:ascii="Arial" w:hAnsi="Arial" w:cs="Arial"/>
                <w:bCs/>
                <w:iCs/>
                <w:color w:val="000000"/>
                <w:sz w:val="20"/>
                <w:szCs w:val="20"/>
                <w:lang w:eastAsia="en-US"/>
              </w:rPr>
              <w:t>Jméno a příjmení:</w:t>
            </w:r>
          </w:p>
        </w:tc>
        <w:tc>
          <w:tcPr>
            <w:tcW w:w="4536" w:type="dxa"/>
            <w:vAlign w:val="center"/>
          </w:tcPr>
          <w:p w14:paraId="59170A60" w14:textId="4E9094D0" w:rsidR="002D5B78" w:rsidRPr="009321E3" w:rsidRDefault="00E177D6" w:rsidP="002D5B78">
            <w:pPr>
              <w:pStyle w:val="Odstavecseseznamem"/>
              <w:ind w:left="0"/>
              <w:rPr>
                <w:rFonts w:ascii="Arial" w:hAnsi="Arial" w:cs="Arial"/>
                <w:sz w:val="20"/>
                <w:szCs w:val="20"/>
                <w:highlight w:val="yellow"/>
              </w:rPr>
            </w:pPr>
            <w:proofErr w:type="spellStart"/>
            <w:r>
              <w:rPr>
                <w:rFonts w:ascii="Arial" w:hAnsi="Arial" w:cs="Arial"/>
                <w:sz w:val="20"/>
                <w:szCs w:val="20"/>
              </w:rPr>
              <w:t>XXXXXXXXXXX</w:t>
            </w:r>
            <w:proofErr w:type="spellEnd"/>
          </w:p>
        </w:tc>
      </w:tr>
      <w:tr w:rsidR="002D5B78" w:rsidRPr="009321E3" w14:paraId="6E949BA3" w14:textId="77777777" w:rsidTr="00EB7B9E">
        <w:trPr>
          <w:trHeight w:val="465"/>
        </w:trPr>
        <w:tc>
          <w:tcPr>
            <w:tcW w:w="4815" w:type="dxa"/>
          </w:tcPr>
          <w:p w14:paraId="6D311B57" w14:textId="77777777" w:rsidR="002D5B78" w:rsidRPr="009321E3" w:rsidRDefault="002D5B78" w:rsidP="002D5B78">
            <w:pPr>
              <w:spacing w:line="276" w:lineRule="auto"/>
              <w:rPr>
                <w:rFonts w:ascii="Arial" w:hAnsi="Arial" w:cs="Arial"/>
                <w:bCs/>
                <w:iCs/>
                <w:color w:val="000000"/>
                <w:sz w:val="20"/>
                <w:szCs w:val="20"/>
                <w:lang w:eastAsia="en-US"/>
              </w:rPr>
            </w:pPr>
            <w:r w:rsidRPr="009321E3">
              <w:rPr>
                <w:rFonts w:ascii="Arial" w:hAnsi="Arial" w:cs="Arial"/>
                <w:bCs/>
                <w:iCs/>
                <w:color w:val="000000"/>
                <w:sz w:val="20"/>
                <w:szCs w:val="20"/>
                <w:lang w:eastAsia="en-US"/>
              </w:rPr>
              <w:t>Telefon:</w:t>
            </w:r>
          </w:p>
        </w:tc>
        <w:tc>
          <w:tcPr>
            <w:tcW w:w="4536" w:type="dxa"/>
            <w:vAlign w:val="center"/>
          </w:tcPr>
          <w:p w14:paraId="0FF2BEF6" w14:textId="5C8BFB7C" w:rsidR="002D5B78" w:rsidRPr="009321E3" w:rsidRDefault="00E177D6" w:rsidP="002D5B78">
            <w:pPr>
              <w:pStyle w:val="Odstavecseseznamem"/>
              <w:ind w:left="0"/>
              <w:rPr>
                <w:rFonts w:ascii="Arial" w:hAnsi="Arial" w:cs="Arial"/>
                <w:bCs/>
                <w:sz w:val="20"/>
                <w:szCs w:val="20"/>
              </w:rPr>
            </w:pPr>
            <w:proofErr w:type="spellStart"/>
            <w:r>
              <w:rPr>
                <w:rFonts w:ascii="Arial" w:hAnsi="Arial" w:cs="Arial"/>
                <w:sz w:val="20"/>
                <w:szCs w:val="20"/>
              </w:rPr>
              <w:t>XXXXXXXXXXX</w:t>
            </w:r>
            <w:proofErr w:type="spellEnd"/>
          </w:p>
        </w:tc>
      </w:tr>
      <w:bookmarkEnd w:id="44"/>
      <w:tr w:rsidR="002D5B78" w:rsidRPr="009321E3" w14:paraId="5C0EBA89" w14:textId="77777777" w:rsidTr="00EB7B9E">
        <w:trPr>
          <w:trHeight w:val="464"/>
        </w:trPr>
        <w:tc>
          <w:tcPr>
            <w:tcW w:w="4815" w:type="dxa"/>
          </w:tcPr>
          <w:p w14:paraId="5623A5DD" w14:textId="77777777" w:rsidR="002D5B78" w:rsidRPr="009321E3" w:rsidRDefault="002D5B78" w:rsidP="002D5B78">
            <w:pPr>
              <w:spacing w:line="276" w:lineRule="auto"/>
              <w:rPr>
                <w:rFonts w:ascii="Arial" w:hAnsi="Arial" w:cs="Arial"/>
                <w:bCs/>
                <w:iCs/>
                <w:color w:val="000000"/>
                <w:sz w:val="20"/>
                <w:szCs w:val="20"/>
                <w:lang w:eastAsia="en-US"/>
              </w:rPr>
            </w:pPr>
            <w:r w:rsidRPr="009321E3">
              <w:rPr>
                <w:rFonts w:ascii="Arial" w:hAnsi="Arial" w:cs="Arial"/>
                <w:bCs/>
                <w:iCs/>
                <w:color w:val="000000"/>
                <w:sz w:val="20"/>
                <w:szCs w:val="20"/>
                <w:lang w:eastAsia="en-US"/>
              </w:rPr>
              <w:t>E-mail:</w:t>
            </w:r>
          </w:p>
        </w:tc>
        <w:tc>
          <w:tcPr>
            <w:tcW w:w="4536" w:type="dxa"/>
            <w:vAlign w:val="center"/>
          </w:tcPr>
          <w:p w14:paraId="309EED9F" w14:textId="682D533D" w:rsidR="002D5B78" w:rsidRPr="009321E3" w:rsidRDefault="00E177D6" w:rsidP="002D5B78">
            <w:pPr>
              <w:pStyle w:val="Odstavecseseznamem"/>
              <w:ind w:left="0"/>
              <w:rPr>
                <w:rFonts w:ascii="Arial" w:hAnsi="Arial" w:cs="Arial"/>
                <w:bCs/>
                <w:sz w:val="20"/>
                <w:szCs w:val="20"/>
              </w:rPr>
            </w:pPr>
            <w:proofErr w:type="spellStart"/>
            <w:r>
              <w:rPr>
                <w:rFonts w:ascii="Arial" w:hAnsi="Arial" w:cs="Arial"/>
                <w:sz w:val="20"/>
                <w:szCs w:val="20"/>
              </w:rPr>
              <w:t>XXXXXXXXXXX</w:t>
            </w:r>
            <w:proofErr w:type="spellEnd"/>
          </w:p>
        </w:tc>
      </w:tr>
      <w:tr w:rsidR="002D5B78" w:rsidRPr="009321E3" w14:paraId="038EFBF7" w14:textId="77777777" w:rsidTr="00EB7B9E">
        <w:trPr>
          <w:trHeight w:val="465"/>
        </w:trPr>
        <w:tc>
          <w:tcPr>
            <w:tcW w:w="4815" w:type="dxa"/>
          </w:tcPr>
          <w:p w14:paraId="3C170870" w14:textId="77777777" w:rsidR="002D5B78" w:rsidRPr="009321E3" w:rsidRDefault="002D5B78" w:rsidP="002D5B78">
            <w:pPr>
              <w:spacing w:line="276" w:lineRule="auto"/>
              <w:rPr>
                <w:rFonts w:ascii="Arial" w:hAnsi="Arial" w:cs="Arial"/>
                <w:bCs/>
                <w:iCs/>
                <w:color w:val="000000"/>
                <w:sz w:val="20"/>
                <w:szCs w:val="20"/>
                <w:lang w:eastAsia="en-US"/>
              </w:rPr>
            </w:pPr>
            <w:r w:rsidRPr="009321E3">
              <w:rPr>
                <w:rFonts w:ascii="Arial" w:hAnsi="Arial" w:cs="Arial"/>
                <w:bCs/>
                <w:iCs/>
                <w:color w:val="000000"/>
                <w:sz w:val="20"/>
                <w:szCs w:val="20"/>
                <w:lang w:eastAsia="en-US"/>
              </w:rPr>
              <w:t>Plynulá komunikace v českém/slovenském jazyce:</w:t>
            </w:r>
          </w:p>
        </w:tc>
        <w:tc>
          <w:tcPr>
            <w:tcW w:w="4536" w:type="dxa"/>
            <w:vAlign w:val="center"/>
          </w:tcPr>
          <w:p w14:paraId="5AAB9564" w14:textId="395A76C9" w:rsidR="002D5B78" w:rsidRPr="00FC7E06" w:rsidRDefault="002D5B78" w:rsidP="002D5B78">
            <w:pPr>
              <w:pStyle w:val="Odstavecseseznamem"/>
              <w:ind w:left="0"/>
              <w:rPr>
                <w:rFonts w:ascii="Arial" w:hAnsi="Arial" w:cs="Arial"/>
                <w:bCs/>
                <w:i/>
                <w:iCs/>
                <w:color w:val="000000"/>
                <w:sz w:val="20"/>
                <w:szCs w:val="20"/>
                <w:highlight w:val="lightGray"/>
              </w:rPr>
            </w:pPr>
            <w:r w:rsidRPr="00A4430C">
              <w:rPr>
                <w:rFonts w:ascii="Arial" w:hAnsi="Arial" w:cs="Arial"/>
                <w:bCs/>
                <w:iCs/>
                <w:color w:val="000000"/>
                <w:sz w:val="20"/>
                <w:szCs w:val="20"/>
                <w:lang w:eastAsia="en-US"/>
              </w:rPr>
              <w:t xml:space="preserve">ANO </w:t>
            </w:r>
          </w:p>
        </w:tc>
      </w:tr>
    </w:tbl>
    <w:p w14:paraId="1F64F605" w14:textId="77777777" w:rsidR="00EB7B9E" w:rsidRPr="009321E3" w:rsidRDefault="00EB7B9E" w:rsidP="00EB7B9E">
      <w:pPr>
        <w:spacing w:line="280" w:lineRule="atLeast"/>
        <w:jc w:val="both"/>
        <w:rPr>
          <w:rFonts w:ascii="Arial" w:hAnsi="Arial" w:cs="Arial"/>
          <w:sz w:val="20"/>
          <w:szCs w:val="20"/>
          <w:highlight w:val="yellow"/>
        </w:rPr>
      </w:pPr>
    </w:p>
    <w:p w14:paraId="7F3ED5A2" w14:textId="77777777" w:rsidR="00EB7B9E" w:rsidRPr="00FC7E06" w:rsidRDefault="00EB7B9E" w:rsidP="00EB7B9E">
      <w:pPr>
        <w:pStyle w:val="Titulek"/>
        <w:rPr>
          <w:rFonts w:ascii="Arial" w:hAnsi="Arial" w:cs="Arial"/>
          <w:b w:val="0"/>
          <w:bCs w:val="0"/>
        </w:rPr>
      </w:pPr>
      <w:r w:rsidRPr="00FC7E06">
        <w:rPr>
          <w:rFonts w:ascii="Arial" w:hAnsi="Arial" w:cs="Arial"/>
        </w:rPr>
        <w:lastRenderedPageBreak/>
        <w:t>Tabulka č. 2</w:t>
      </w:r>
    </w:p>
    <w:tbl>
      <w:tblPr>
        <w:tblStyle w:val="Mkatabulky"/>
        <w:tblW w:w="9351" w:type="dxa"/>
        <w:tblLook w:val="04A0" w:firstRow="1" w:lastRow="0" w:firstColumn="1" w:lastColumn="0" w:noHBand="0" w:noVBand="1"/>
      </w:tblPr>
      <w:tblGrid>
        <w:gridCol w:w="4815"/>
        <w:gridCol w:w="4536"/>
      </w:tblGrid>
      <w:tr w:rsidR="00EB7B9E" w:rsidRPr="009321E3" w14:paraId="2A0515D4" w14:textId="77777777" w:rsidTr="00EB7B9E">
        <w:trPr>
          <w:trHeight w:val="464"/>
        </w:trPr>
        <w:tc>
          <w:tcPr>
            <w:tcW w:w="4815" w:type="dxa"/>
            <w:shd w:val="clear" w:color="auto" w:fill="D9D9D9" w:themeFill="background1" w:themeFillShade="D9"/>
            <w:vAlign w:val="center"/>
          </w:tcPr>
          <w:p w14:paraId="2896B46B" w14:textId="77777777" w:rsidR="00EB7B9E" w:rsidRPr="009321E3" w:rsidRDefault="00EB7B9E" w:rsidP="00EB7B9E">
            <w:pPr>
              <w:rPr>
                <w:rFonts w:ascii="Arial" w:hAnsi="Arial" w:cs="Arial"/>
                <w:b/>
                <w:bCs/>
                <w:iCs/>
                <w:color w:val="000000"/>
                <w:sz w:val="20"/>
                <w:szCs w:val="20"/>
              </w:rPr>
            </w:pPr>
            <w:r w:rsidRPr="009321E3">
              <w:rPr>
                <w:rFonts w:ascii="Arial" w:hAnsi="Arial" w:cs="Arial"/>
                <w:b/>
                <w:bCs/>
                <w:iCs/>
                <w:color w:val="000000"/>
                <w:sz w:val="20"/>
                <w:szCs w:val="20"/>
              </w:rPr>
              <w:t>Role člena Realizačního týmu</w:t>
            </w:r>
          </w:p>
        </w:tc>
        <w:tc>
          <w:tcPr>
            <w:tcW w:w="4536" w:type="dxa"/>
            <w:shd w:val="clear" w:color="auto" w:fill="D9D9D9" w:themeFill="background1" w:themeFillShade="D9"/>
            <w:vAlign w:val="center"/>
          </w:tcPr>
          <w:p w14:paraId="38943D6B" w14:textId="77777777" w:rsidR="00EB7B9E" w:rsidRPr="009321E3" w:rsidRDefault="004A1832" w:rsidP="00EB7B9E">
            <w:pPr>
              <w:spacing w:before="120" w:after="120" w:line="280" w:lineRule="atLeast"/>
              <w:jc w:val="center"/>
              <w:rPr>
                <w:rFonts w:ascii="Arial" w:hAnsi="Arial" w:cs="Arial"/>
                <w:b/>
                <w:bCs/>
                <w:iCs/>
                <w:color w:val="000000"/>
                <w:sz w:val="20"/>
                <w:szCs w:val="20"/>
              </w:rPr>
            </w:pPr>
            <w:r>
              <w:rPr>
                <w:rFonts w:ascii="Arial" w:hAnsi="Arial" w:cs="Arial"/>
                <w:b/>
                <w:sz w:val="20"/>
                <w:szCs w:val="20"/>
              </w:rPr>
              <w:t>Architekt řešení</w:t>
            </w:r>
          </w:p>
        </w:tc>
      </w:tr>
      <w:tr w:rsidR="00E177D6" w:rsidRPr="009321E3" w14:paraId="05ACF188" w14:textId="77777777" w:rsidTr="00BC56FE">
        <w:trPr>
          <w:trHeight w:val="464"/>
        </w:trPr>
        <w:tc>
          <w:tcPr>
            <w:tcW w:w="4815" w:type="dxa"/>
          </w:tcPr>
          <w:p w14:paraId="20232555" w14:textId="77777777" w:rsidR="00E177D6" w:rsidRPr="009321E3" w:rsidRDefault="00E177D6" w:rsidP="00E177D6">
            <w:pPr>
              <w:spacing w:line="276" w:lineRule="auto"/>
              <w:rPr>
                <w:rFonts w:ascii="Arial" w:hAnsi="Arial" w:cs="Arial"/>
                <w:bCs/>
                <w:iCs/>
                <w:color w:val="000000"/>
                <w:sz w:val="20"/>
                <w:szCs w:val="20"/>
                <w:lang w:eastAsia="en-US"/>
              </w:rPr>
            </w:pPr>
            <w:r w:rsidRPr="009321E3">
              <w:rPr>
                <w:rFonts w:ascii="Arial" w:hAnsi="Arial" w:cs="Arial"/>
                <w:bCs/>
                <w:iCs/>
                <w:color w:val="000000"/>
                <w:sz w:val="20"/>
                <w:szCs w:val="20"/>
                <w:lang w:eastAsia="en-US"/>
              </w:rPr>
              <w:t>Jméno a příjmení:</w:t>
            </w:r>
          </w:p>
        </w:tc>
        <w:tc>
          <w:tcPr>
            <w:tcW w:w="4536" w:type="dxa"/>
          </w:tcPr>
          <w:p w14:paraId="7F5BF402" w14:textId="3CA5D74C" w:rsidR="00E177D6" w:rsidRPr="001154A8" w:rsidRDefault="00E177D6" w:rsidP="00E177D6">
            <w:pPr>
              <w:pStyle w:val="Odstavecseseznamem"/>
              <w:ind w:left="0"/>
              <w:rPr>
                <w:rFonts w:ascii="Arial" w:hAnsi="Arial" w:cs="Arial"/>
                <w:sz w:val="20"/>
                <w:szCs w:val="20"/>
                <w:highlight w:val="yellow"/>
              </w:rPr>
            </w:pPr>
            <w:proofErr w:type="spellStart"/>
            <w:r w:rsidRPr="00EA299E">
              <w:rPr>
                <w:rFonts w:ascii="Arial" w:hAnsi="Arial" w:cs="Arial"/>
                <w:sz w:val="20"/>
                <w:szCs w:val="20"/>
              </w:rPr>
              <w:t>XXXXXXXXXXX</w:t>
            </w:r>
            <w:proofErr w:type="spellEnd"/>
            <w:r w:rsidRPr="00EA299E">
              <w:rPr>
                <w:rFonts w:ascii="Arial" w:hAnsi="Arial" w:cs="Arial"/>
                <w:sz w:val="20"/>
                <w:szCs w:val="20"/>
              </w:rPr>
              <w:t xml:space="preserve"> </w:t>
            </w:r>
          </w:p>
        </w:tc>
      </w:tr>
      <w:tr w:rsidR="00E177D6" w:rsidRPr="009321E3" w14:paraId="539ACBC3" w14:textId="77777777" w:rsidTr="00BC56FE">
        <w:trPr>
          <w:trHeight w:val="465"/>
        </w:trPr>
        <w:tc>
          <w:tcPr>
            <w:tcW w:w="4815" w:type="dxa"/>
          </w:tcPr>
          <w:p w14:paraId="56BAAB2C" w14:textId="77777777" w:rsidR="00E177D6" w:rsidRPr="009321E3" w:rsidRDefault="00E177D6" w:rsidP="00E177D6">
            <w:pPr>
              <w:spacing w:line="276" w:lineRule="auto"/>
              <w:rPr>
                <w:rFonts w:ascii="Arial" w:hAnsi="Arial" w:cs="Arial"/>
                <w:bCs/>
                <w:iCs/>
                <w:color w:val="000000"/>
                <w:sz w:val="20"/>
                <w:szCs w:val="20"/>
                <w:lang w:eastAsia="en-US"/>
              </w:rPr>
            </w:pPr>
            <w:r w:rsidRPr="009321E3">
              <w:rPr>
                <w:rFonts w:ascii="Arial" w:hAnsi="Arial" w:cs="Arial"/>
                <w:bCs/>
                <w:iCs/>
                <w:color w:val="000000"/>
                <w:sz w:val="20"/>
                <w:szCs w:val="20"/>
                <w:lang w:eastAsia="en-US"/>
              </w:rPr>
              <w:t>Telefon:</w:t>
            </w:r>
          </w:p>
        </w:tc>
        <w:tc>
          <w:tcPr>
            <w:tcW w:w="4536" w:type="dxa"/>
          </w:tcPr>
          <w:p w14:paraId="52459CBC" w14:textId="03190362" w:rsidR="00E177D6" w:rsidRPr="00FC169E" w:rsidRDefault="00E177D6" w:rsidP="00E177D6">
            <w:pPr>
              <w:spacing w:line="276" w:lineRule="auto"/>
              <w:rPr>
                <w:rFonts w:ascii="Arial" w:hAnsi="Arial" w:cs="Arial"/>
                <w:bCs/>
                <w:iCs/>
                <w:color w:val="000000"/>
                <w:sz w:val="20"/>
                <w:szCs w:val="20"/>
                <w:lang w:eastAsia="en-US"/>
              </w:rPr>
            </w:pPr>
            <w:proofErr w:type="spellStart"/>
            <w:r w:rsidRPr="00EA299E">
              <w:rPr>
                <w:rFonts w:ascii="Arial" w:hAnsi="Arial" w:cs="Arial"/>
                <w:sz w:val="20"/>
                <w:szCs w:val="20"/>
              </w:rPr>
              <w:t>XXXXXXXXXXX</w:t>
            </w:r>
            <w:proofErr w:type="spellEnd"/>
            <w:r w:rsidRPr="00EA299E">
              <w:rPr>
                <w:rFonts w:ascii="Arial" w:hAnsi="Arial" w:cs="Arial"/>
                <w:sz w:val="20"/>
                <w:szCs w:val="20"/>
              </w:rPr>
              <w:t xml:space="preserve"> </w:t>
            </w:r>
          </w:p>
        </w:tc>
      </w:tr>
      <w:tr w:rsidR="002D5B78" w:rsidRPr="009321E3" w14:paraId="322A33B5" w14:textId="77777777" w:rsidTr="00EB7B9E">
        <w:trPr>
          <w:trHeight w:val="464"/>
        </w:trPr>
        <w:tc>
          <w:tcPr>
            <w:tcW w:w="4815" w:type="dxa"/>
          </w:tcPr>
          <w:p w14:paraId="7487CE28" w14:textId="77777777" w:rsidR="002D5B78" w:rsidRPr="009321E3" w:rsidRDefault="002D5B78" w:rsidP="002D5B78">
            <w:pPr>
              <w:spacing w:line="276" w:lineRule="auto"/>
              <w:rPr>
                <w:rFonts w:ascii="Arial" w:hAnsi="Arial" w:cs="Arial"/>
                <w:bCs/>
                <w:iCs/>
                <w:color w:val="000000"/>
                <w:sz w:val="20"/>
                <w:szCs w:val="20"/>
                <w:lang w:eastAsia="en-US"/>
              </w:rPr>
            </w:pPr>
            <w:r w:rsidRPr="009321E3">
              <w:rPr>
                <w:rFonts w:ascii="Arial" w:hAnsi="Arial" w:cs="Arial"/>
                <w:bCs/>
                <w:iCs/>
                <w:color w:val="000000"/>
                <w:sz w:val="20"/>
                <w:szCs w:val="20"/>
                <w:lang w:eastAsia="en-US"/>
              </w:rPr>
              <w:t>E-mail:</w:t>
            </w:r>
          </w:p>
        </w:tc>
        <w:tc>
          <w:tcPr>
            <w:tcW w:w="4536" w:type="dxa"/>
            <w:vAlign w:val="center"/>
          </w:tcPr>
          <w:p w14:paraId="18FCB7F7" w14:textId="291BD118" w:rsidR="002D5B78" w:rsidRPr="00FC169E" w:rsidRDefault="00E177D6" w:rsidP="00FC169E">
            <w:pPr>
              <w:spacing w:line="276" w:lineRule="auto"/>
              <w:rPr>
                <w:rFonts w:ascii="Arial" w:hAnsi="Arial" w:cs="Arial"/>
                <w:bCs/>
                <w:iCs/>
                <w:color w:val="000000"/>
                <w:sz w:val="20"/>
                <w:szCs w:val="20"/>
                <w:lang w:eastAsia="en-US"/>
              </w:rPr>
            </w:pPr>
            <w:proofErr w:type="spellStart"/>
            <w:r>
              <w:rPr>
                <w:rFonts w:ascii="Arial" w:hAnsi="Arial" w:cs="Arial"/>
                <w:sz w:val="20"/>
                <w:szCs w:val="20"/>
              </w:rPr>
              <w:t>XXXXXXXXXXX</w:t>
            </w:r>
            <w:proofErr w:type="spellEnd"/>
          </w:p>
        </w:tc>
      </w:tr>
      <w:tr w:rsidR="002D5B78" w:rsidRPr="009321E3" w14:paraId="67DEE2B0" w14:textId="77777777" w:rsidTr="00EB7B9E">
        <w:trPr>
          <w:trHeight w:val="465"/>
        </w:trPr>
        <w:tc>
          <w:tcPr>
            <w:tcW w:w="4815" w:type="dxa"/>
          </w:tcPr>
          <w:p w14:paraId="180E6A58" w14:textId="77777777" w:rsidR="002D5B78" w:rsidRPr="009321E3" w:rsidRDefault="002D5B78" w:rsidP="002D5B78">
            <w:pPr>
              <w:spacing w:line="276" w:lineRule="auto"/>
              <w:rPr>
                <w:rFonts w:ascii="Arial" w:hAnsi="Arial" w:cs="Arial"/>
                <w:bCs/>
                <w:iCs/>
                <w:color w:val="000000"/>
                <w:sz w:val="20"/>
                <w:szCs w:val="20"/>
                <w:lang w:eastAsia="en-US"/>
              </w:rPr>
            </w:pPr>
            <w:r w:rsidRPr="009321E3">
              <w:rPr>
                <w:rFonts w:ascii="Arial" w:hAnsi="Arial" w:cs="Arial"/>
                <w:bCs/>
                <w:iCs/>
                <w:color w:val="000000"/>
                <w:sz w:val="20"/>
                <w:szCs w:val="20"/>
                <w:lang w:eastAsia="en-US"/>
              </w:rPr>
              <w:t>Plynulá komunikace v českém/slovenském jazyce:</w:t>
            </w:r>
          </w:p>
        </w:tc>
        <w:tc>
          <w:tcPr>
            <w:tcW w:w="4536" w:type="dxa"/>
            <w:vAlign w:val="center"/>
          </w:tcPr>
          <w:p w14:paraId="7C125F4C" w14:textId="0F213845" w:rsidR="002D5B78" w:rsidRPr="00FC169E" w:rsidRDefault="002D5B78" w:rsidP="00FC169E">
            <w:pPr>
              <w:spacing w:line="276" w:lineRule="auto"/>
              <w:rPr>
                <w:rFonts w:ascii="Arial" w:hAnsi="Arial" w:cs="Arial"/>
                <w:bCs/>
                <w:iCs/>
                <w:color w:val="000000"/>
                <w:sz w:val="20"/>
                <w:szCs w:val="20"/>
                <w:lang w:eastAsia="en-US"/>
              </w:rPr>
            </w:pPr>
            <w:r w:rsidRPr="00A4430C">
              <w:rPr>
                <w:rFonts w:ascii="Arial" w:hAnsi="Arial" w:cs="Arial"/>
                <w:bCs/>
                <w:iCs/>
                <w:color w:val="000000"/>
                <w:sz w:val="20"/>
                <w:szCs w:val="20"/>
                <w:lang w:eastAsia="en-US"/>
              </w:rPr>
              <w:t>ANO</w:t>
            </w:r>
          </w:p>
        </w:tc>
      </w:tr>
    </w:tbl>
    <w:p w14:paraId="6CAB7258" w14:textId="77777777" w:rsidR="00EB7B9E" w:rsidRPr="009321E3" w:rsidRDefault="00EB7B9E" w:rsidP="00EB7B9E">
      <w:pPr>
        <w:pStyle w:val="Textodstavce"/>
        <w:tabs>
          <w:tab w:val="clear" w:pos="0"/>
        </w:tabs>
        <w:spacing w:before="0" w:after="0" w:line="280" w:lineRule="atLeast"/>
        <w:ind w:left="0"/>
        <w:rPr>
          <w:rFonts w:ascii="Arial" w:hAnsi="Arial" w:cs="Arial"/>
          <w:b/>
          <w:sz w:val="20"/>
        </w:rPr>
      </w:pPr>
    </w:p>
    <w:p w14:paraId="084E9634" w14:textId="77777777" w:rsidR="00EB7B9E" w:rsidRPr="00FC7E06" w:rsidRDefault="00EB7B9E" w:rsidP="00EB7B9E">
      <w:pPr>
        <w:pStyle w:val="Titulek"/>
        <w:rPr>
          <w:rFonts w:ascii="Arial" w:hAnsi="Arial" w:cs="Arial"/>
          <w:b w:val="0"/>
          <w:bCs w:val="0"/>
        </w:rPr>
      </w:pPr>
      <w:r w:rsidRPr="00FC7E06">
        <w:rPr>
          <w:rFonts w:ascii="Arial" w:hAnsi="Arial" w:cs="Arial"/>
        </w:rPr>
        <w:t>Tabulka č. 3</w:t>
      </w:r>
    </w:p>
    <w:tbl>
      <w:tblPr>
        <w:tblStyle w:val="Mkatabulky"/>
        <w:tblW w:w="9351" w:type="dxa"/>
        <w:tblLook w:val="04A0" w:firstRow="1" w:lastRow="0" w:firstColumn="1" w:lastColumn="0" w:noHBand="0" w:noVBand="1"/>
      </w:tblPr>
      <w:tblGrid>
        <w:gridCol w:w="4815"/>
        <w:gridCol w:w="4536"/>
      </w:tblGrid>
      <w:tr w:rsidR="00EB7B9E" w:rsidRPr="009321E3" w14:paraId="382CD77F" w14:textId="77777777" w:rsidTr="00EB7B9E">
        <w:trPr>
          <w:trHeight w:val="464"/>
        </w:trPr>
        <w:tc>
          <w:tcPr>
            <w:tcW w:w="4815" w:type="dxa"/>
            <w:shd w:val="clear" w:color="auto" w:fill="D9D9D9" w:themeFill="background1" w:themeFillShade="D9"/>
            <w:vAlign w:val="center"/>
          </w:tcPr>
          <w:p w14:paraId="49E502A9" w14:textId="77777777" w:rsidR="00EB7B9E" w:rsidRPr="009321E3" w:rsidRDefault="00EB7B9E" w:rsidP="00EB7B9E">
            <w:pPr>
              <w:rPr>
                <w:rFonts w:ascii="Arial" w:hAnsi="Arial" w:cs="Arial"/>
                <w:b/>
                <w:bCs/>
                <w:iCs/>
                <w:color w:val="000000"/>
                <w:sz w:val="20"/>
                <w:szCs w:val="20"/>
              </w:rPr>
            </w:pPr>
            <w:r w:rsidRPr="009321E3">
              <w:rPr>
                <w:rFonts w:ascii="Arial" w:hAnsi="Arial" w:cs="Arial"/>
                <w:b/>
                <w:bCs/>
                <w:iCs/>
                <w:color w:val="000000"/>
                <w:sz w:val="20"/>
                <w:szCs w:val="20"/>
              </w:rPr>
              <w:t>Role člena Realizačního týmu</w:t>
            </w:r>
          </w:p>
        </w:tc>
        <w:tc>
          <w:tcPr>
            <w:tcW w:w="4536" w:type="dxa"/>
            <w:shd w:val="clear" w:color="auto" w:fill="D9D9D9" w:themeFill="background1" w:themeFillShade="D9"/>
            <w:vAlign w:val="center"/>
          </w:tcPr>
          <w:p w14:paraId="71A3E8F4" w14:textId="77777777" w:rsidR="00EB7B9E" w:rsidRPr="009321E3" w:rsidRDefault="004A1832" w:rsidP="00EB7B9E">
            <w:pPr>
              <w:spacing w:before="120" w:after="120" w:line="280" w:lineRule="atLeast"/>
              <w:jc w:val="center"/>
              <w:rPr>
                <w:rFonts w:ascii="Arial" w:hAnsi="Arial" w:cs="Arial"/>
                <w:b/>
                <w:bCs/>
                <w:iCs/>
                <w:color w:val="000000"/>
                <w:sz w:val="20"/>
                <w:szCs w:val="20"/>
              </w:rPr>
            </w:pPr>
            <w:r>
              <w:rPr>
                <w:rFonts w:ascii="Arial" w:hAnsi="Arial" w:cs="Arial"/>
                <w:b/>
                <w:sz w:val="20"/>
                <w:szCs w:val="20"/>
              </w:rPr>
              <w:t>Technický konzultant</w:t>
            </w:r>
          </w:p>
        </w:tc>
      </w:tr>
      <w:tr w:rsidR="00E177D6" w:rsidRPr="009321E3" w14:paraId="0566FE10" w14:textId="77777777" w:rsidTr="00791049">
        <w:trPr>
          <w:trHeight w:val="464"/>
        </w:trPr>
        <w:tc>
          <w:tcPr>
            <w:tcW w:w="4815" w:type="dxa"/>
          </w:tcPr>
          <w:p w14:paraId="2B53EA8C" w14:textId="77777777" w:rsidR="00E177D6" w:rsidRPr="009321E3" w:rsidRDefault="00E177D6" w:rsidP="00E177D6">
            <w:pPr>
              <w:spacing w:line="276" w:lineRule="auto"/>
              <w:rPr>
                <w:rFonts w:ascii="Arial" w:hAnsi="Arial" w:cs="Arial"/>
                <w:bCs/>
                <w:iCs/>
                <w:color w:val="000000"/>
                <w:sz w:val="20"/>
                <w:szCs w:val="20"/>
                <w:lang w:eastAsia="en-US"/>
              </w:rPr>
            </w:pPr>
            <w:r w:rsidRPr="009321E3">
              <w:rPr>
                <w:rFonts w:ascii="Arial" w:hAnsi="Arial" w:cs="Arial"/>
                <w:bCs/>
                <w:iCs/>
                <w:color w:val="000000"/>
                <w:sz w:val="20"/>
                <w:szCs w:val="20"/>
                <w:lang w:eastAsia="en-US"/>
              </w:rPr>
              <w:t>Jméno a příjmení:</w:t>
            </w:r>
          </w:p>
        </w:tc>
        <w:tc>
          <w:tcPr>
            <w:tcW w:w="4536" w:type="dxa"/>
          </w:tcPr>
          <w:p w14:paraId="4D59B44E" w14:textId="65B01E3C" w:rsidR="00E177D6" w:rsidRPr="00FC169E" w:rsidRDefault="00E177D6" w:rsidP="00E177D6">
            <w:pPr>
              <w:spacing w:line="276" w:lineRule="auto"/>
              <w:rPr>
                <w:rFonts w:ascii="Arial" w:hAnsi="Arial" w:cs="Arial"/>
                <w:bCs/>
                <w:iCs/>
                <w:color w:val="000000"/>
                <w:sz w:val="20"/>
                <w:szCs w:val="20"/>
                <w:lang w:eastAsia="en-US"/>
              </w:rPr>
            </w:pPr>
            <w:proofErr w:type="spellStart"/>
            <w:r w:rsidRPr="00D42BE2">
              <w:rPr>
                <w:rFonts w:ascii="Arial" w:hAnsi="Arial" w:cs="Arial"/>
                <w:sz w:val="20"/>
                <w:szCs w:val="20"/>
              </w:rPr>
              <w:t>XXXXXXXXXXX</w:t>
            </w:r>
            <w:proofErr w:type="spellEnd"/>
            <w:r w:rsidRPr="00D42BE2">
              <w:rPr>
                <w:rFonts w:ascii="Arial" w:hAnsi="Arial" w:cs="Arial"/>
                <w:sz w:val="20"/>
                <w:szCs w:val="20"/>
              </w:rPr>
              <w:t xml:space="preserve"> </w:t>
            </w:r>
          </w:p>
        </w:tc>
      </w:tr>
      <w:tr w:rsidR="00E177D6" w:rsidRPr="009321E3" w14:paraId="018C7578" w14:textId="77777777" w:rsidTr="00791049">
        <w:trPr>
          <w:trHeight w:val="465"/>
        </w:trPr>
        <w:tc>
          <w:tcPr>
            <w:tcW w:w="4815" w:type="dxa"/>
          </w:tcPr>
          <w:p w14:paraId="5B2D6A9A" w14:textId="77777777" w:rsidR="00E177D6" w:rsidRPr="009321E3" w:rsidRDefault="00E177D6" w:rsidP="00E177D6">
            <w:pPr>
              <w:spacing w:line="276" w:lineRule="auto"/>
              <w:rPr>
                <w:rFonts w:ascii="Arial" w:hAnsi="Arial" w:cs="Arial"/>
                <w:bCs/>
                <w:iCs/>
                <w:color w:val="000000"/>
                <w:sz w:val="20"/>
                <w:szCs w:val="20"/>
                <w:lang w:eastAsia="en-US"/>
              </w:rPr>
            </w:pPr>
            <w:r w:rsidRPr="009321E3">
              <w:rPr>
                <w:rFonts w:ascii="Arial" w:hAnsi="Arial" w:cs="Arial"/>
                <w:bCs/>
                <w:iCs/>
                <w:color w:val="000000"/>
                <w:sz w:val="20"/>
                <w:szCs w:val="20"/>
                <w:lang w:eastAsia="en-US"/>
              </w:rPr>
              <w:t>Telefon:</w:t>
            </w:r>
          </w:p>
        </w:tc>
        <w:tc>
          <w:tcPr>
            <w:tcW w:w="4536" w:type="dxa"/>
          </w:tcPr>
          <w:p w14:paraId="785F7806" w14:textId="74682E77" w:rsidR="00E177D6" w:rsidRPr="00FC169E" w:rsidRDefault="00E177D6" w:rsidP="00E177D6">
            <w:pPr>
              <w:spacing w:line="276" w:lineRule="auto"/>
              <w:rPr>
                <w:rFonts w:ascii="Arial" w:hAnsi="Arial" w:cs="Arial"/>
                <w:bCs/>
                <w:iCs/>
                <w:color w:val="000000"/>
                <w:sz w:val="20"/>
                <w:szCs w:val="20"/>
                <w:lang w:eastAsia="en-US"/>
              </w:rPr>
            </w:pPr>
            <w:proofErr w:type="spellStart"/>
            <w:r w:rsidRPr="00D42BE2">
              <w:rPr>
                <w:rFonts w:ascii="Arial" w:hAnsi="Arial" w:cs="Arial"/>
                <w:sz w:val="20"/>
                <w:szCs w:val="20"/>
              </w:rPr>
              <w:t>XXXXXXXXXXX</w:t>
            </w:r>
            <w:proofErr w:type="spellEnd"/>
            <w:r w:rsidRPr="00D42BE2">
              <w:rPr>
                <w:rFonts w:ascii="Arial" w:hAnsi="Arial" w:cs="Arial"/>
                <w:sz w:val="20"/>
                <w:szCs w:val="20"/>
              </w:rPr>
              <w:t xml:space="preserve"> </w:t>
            </w:r>
          </w:p>
        </w:tc>
      </w:tr>
      <w:tr w:rsidR="00E177D6" w:rsidRPr="009321E3" w14:paraId="5AF506E1" w14:textId="77777777" w:rsidTr="00791049">
        <w:trPr>
          <w:trHeight w:val="464"/>
        </w:trPr>
        <w:tc>
          <w:tcPr>
            <w:tcW w:w="4815" w:type="dxa"/>
          </w:tcPr>
          <w:p w14:paraId="048336AB" w14:textId="77777777" w:rsidR="00E177D6" w:rsidRPr="009321E3" w:rsidRDefault="00E177D6" w:rsidP="00E177D6">
            <w:pPr>
              <w:spacing w:line="276" w:lineRule="auto"/>
              <w:rPr>
                <w:rFonts w:ascii="Arial" w:hAnsi="Arial" w:cs="Arial"/>
                <w:bCs/>
                <w:iCs/>
                <w:color w:val="000000"/>
                <w:sz w:val="20"/>
                <w:szCs w:val="20"/>
                <w:lang w:eastAsia="en-US"/>
              </w:rPr>
            </w:pPr>
            <w:r w:rsidRPr="009321E3">
              <w:rPr>
                <w:rFonts w:ascii="Arial" w:hAnsi="Arial" w:cs="Arial"/>
                <w:bCs/>
                <w:iCs/>
                <w:color w:val="000000"/>
                <w:sz w:val="20"/>
                <w:szCs w:val="20"/>
                <w:lang w:eastAsia="en-US"/>
              </w:rPr>
              <w:t>E-mail:</w:t>
            </w:r>
          </w:p>
        </w:tc>
        <w:tc>
          <w:tcPr>
            <w:tcW w:w="4536" w:type="dxa"/>
          </w:tcPr>
          <w:p w14:paraId="38D4E8D5" w14:textId="26A061E4" w:rsidR="00E177D6" w:rsidRPr="00FC169E" w:rsidRDefault="00E177D6" w:rsidP="00E177D6">
            <w:pPr>
              <w:spacing w:line="276" w:lineRule="auto"/>
              <w:rPr>
                <w:rFonts w:ascii="Arial" w:hAnsi="Arial" w:cs="Arial"/>
                <w:bCs/>
                <w:iCs/>
                <w:color w:val="000000"/>
                <w:sz w:val="20"/>
                <w:szCs w:val="20"/>
                <w:lang w:eastAsia="en-US"/>
              </w:rPr>
            </w:pPr>
            <w:proofErr w:type="spellStart"/>
            <w:r w:rsidRPr="00D42BE2">
              <w:rPr>
                <w:rFonts w:ascii="Arial" w:hAnsi="Arial" w:cs="Arial"/>
                <w:sz w:val="20"/>
                <w:szCs w:val="20"/>
              </w:rPr>
              <w:t>XXXXXXXXXXX</w:t>
            </w:r>
            <w:proofErr w:type="spellEnd"/>
            <w:r w:rsidRPr="00D42BE2">
              <w:rPr>
                <w:rFonts w:ascii="Arial" w:hAnsi="Arial" w:cs="Arial"/>
                <w:sz w:val="20"/>
                <w:szCs w:val="20"/>
              </w:rPr>
              <w:t xml:space="preserve"> </w:t>
            </w:r>
          </w:p>
        </w:tc>
      </w:tr>
      <w:tr w:rsidR="002D5B78" w:rsidRPr="009321E3" w14:paraId="780300A3" w14:textId="77777777" w:rsidTr="00EB7B9E">
        <w:trPr>
          <w:trHeight w:val="465"/>
        </w:trPr>
        <w:tc>
          <w:tcPr>
            <w:tcW w:w="4815" w:type="dxa"/>
          </w:tcPr>
          <w:p w14:paraId="0515DBFB" w14:textId="77777777" w:rsidR="002D5B78" w:rsidRPr="009321E3" w:rsidRDefault="002D5B78" w:rsidP="002D5B78">
            <w:pPr>
              <w:spacing w:line="276" w:lineRule="auto"/>
              <w:rPr>
                <w:rFonts w:ascii="Arial" w:hAnsi="Arial" w:cs="Arial"/>
                <w:bCs/>
                <w:iCs/>
                <w:color w:val="000000"/>
                <w:sz w:val="20"/>
                <w:szCs w:val="20"/>
                <w:lang w:eastAsia="en-US"/>
              </w:rPr>
            </w:pPr>
            <w:r w:rsidRPr="009321E3">
              <w:rPr>
                <w:rFonts w:ascii="Arial" w:hAnsi="Arial" w:cs="Arial"/>
                <w:bCs/>
                <w:iCs/>
                <w:color w:val="000000"/>
                <w:sz w:val="20"/>
                <w:szCs w:val="20"/>
                <w:lang w:eastAsia="en-US"/>
              </w:rPr>
              <w:t>Plynulá komunikace v českém/slovenském jazyce:</w:t>
            </w:r>
          </w:p>
        </w:tc>
        <w:tc>
          <w:tcPr>
            <w:tcW w:w="4536" w:type="dxa"/>
            <w:vAlign w:val="center"/>
          </w:tcPr>
          <w:p w14:paraId="32A4D16D" w14:textId="278BA28B" w:rsidR="002D5B78" w:rsidRPr="00FC169E" w:rsidRDefault="002D5B78" w:rsidP="00FC169E">
            <w:pPr>
              <w:spacing w:line="276" w:lineRule="auto"/>
              <w:rPr>
                <w:rFonts w:ascii="Arial" w:hAnsi="Arial" w:cs="Arial"/>
                <w:bCs/>
                <w:iCs/>
                <w:color w:val="000000"/>
                <w:sz w:val="20"/>
                <w:szCs w:val="20"/>
                <w:lang w:eastAsia="en-US"/>
              </w:rPr>
            </w:pPr>
            <w:r w:rsidRPr="00A4430C">
              <w:rPr>
                <w:rFonts w:ascii="Arial" w:hAnsi="Arial" w:cs="Arial"/>
                <w:bCs/>
                <w:iCs/>
                <w:color w:val="000000"/>
                <w:sz w:val="20"/>
                <w:szCs w:val="20"/>
                <w:lang w:eastAsia="en-US"/>
              </w:rPr>
              <w:t xml:space="preserve">ANO </w:t>
            </w:r>
          </w:p>
        </w:tc>
      </w:tr>
    </w:tbl>
    <w:p w14:paraId="263C5657" w14:textId="77777777" w:rsidR="00EB7B9E" w:rsidRPr="009321E3" w:rsidRDefault="00EB7B9E" w:rsidP="00EB7B9E">
      <w:pPr>
        <w:spacing w:line="280" w:lineRule="atLeast"/>
        <w:rPr>
          <w:rFonts w:ascii="Arial" w:hAnsi="Arial" w:cs="Arial"/>
          <w:noProof/>
          <w:sz w:val="20"/>
          <w:szCs w:val="20"/>
          <w:lang w:eastAsia="en-US"/>
        </w:rPr>
      </w:pPr>
    </w:p>
    <w:p w14:paraId="73C91B73" w14:textId="77777777" w:rsidR="00EB7B9E" w:rsidRPr="00FC7E06" w:rsidRDefault="00EB7B9E" w:rsidP="00EB7B9E">
      <w:pPr>
        <w:pStyle w:val="Titulek"/>
        <w:rPr>
          <w:rFonts w:ascii="Arial" w:hAnsi="Arial" w:cs="Arial"/>
          <w:b w:val="0"/>
          <w:bCs w:val="0"/>
        </w:rPr>
      </w:pPr>
      <w:r w:rsidRPr="00FC7E06">
        <w:rPr>
          <w:rFonts w:ascii="Arial" w:hAnsi="Arial" w:cs="Arial"/>
        </w:rPr>
        <w:t>Tabulka č. 4</w:t>
      </w:r>
    </w:p>
    <w:tbl>
      <w:tblPr>
        <w:tblStyle w:val="Mkatabulky"/>
        <w:tblW w:w="9351" w:type="dxa"/>
        <w:tblLook w:val="04A0" w:firstRow="1" w:lastRow="0" w:firstColumn="1" w:lastColumn="0" w:noHBand="0" w:noVBand="1"/>
      </w:tblPr>
      <w:tblGrid>
        <w:gridCol w:w="4815"/>
        <w:gridCol w:w="4536"/>
      </w:tblGrid>
      <w:tr w:rsidR="00EB7B9E" w:rsidRPr="009321E3" w14:paraId="1C5EA259" w14:textId="77777777" w:rsidTr="00EB7B9E">
        <w:trPr>
          <w:trHeight w:val="464"/>
        </w:trPr>
        <w:tc>
          <w:tcPr>
            <w:tcW w:w="4815" w:type="dxa"/>
            <w:shd w:val="clear" w:color="auto" w:fill="D9D9D9" w:themeFill="background1" w:themeFillShade="D9"/>
            <w:vAlign w:val="center"/>
          </w:tcPr>
          <w:p w14:paraId="052EEE70" w14:textId="77777777" w:rsidR="00EB7B9E" w:rsidRPr="009321E3" w:rsidRDefault="00EB7B9E" w:rsidP="00EB7B9E">
            <w:pPr>
              <w:rPr>
                <w:rFonts w:ascii="Arial" w:hAnsi="Arial" w:cs="Arial"/>
                <w:b/>
                <w:bCs/>
                <w:iCs/>
                <w:color w:val="000000"/>
                <w:sz w:val="20"/>
                <w:szCs w:val="20"/>
              </w:rPr>
            </w:pPr>
            <w:r w:rsidRPr="009321E3">
              <w:rPr>
                <w:rFonts w:ascii="Arial" w:hAnsi="Arial" w:cs="Arial"/>
                <w:b/>
                <w:bCs/>
                <w:iCs/>
                <w:color w:val="000000"/>
                <w:sz w:val="20"/>
                <w:szCs w:val="20"/>
              </w:rPr>
              <w:t>Role člena Realizačního týmu</w:t>
            </w:r>
          </w:p>
        </w:tc>
        <w:tc>
          <w:tcPr>
            <w:tcW w:w="4536" w:type="dxa"/>
            <w:shd w:val="clear" w:color="auto" w:fill="D9D9D9" w:themeFill="background1" w:themeFillShade="D9"/>
            <w:vAlign w:val="center"/>
          </w:tcPr>
          <w:p w14:paraId="747DE247" w14:textId="77777777" w:rsidR="00EB7B9E" w:rsidRPr="009321E3" w:rsidRDefault="004A1832" w:rsidP="00EB7B9E">
            <w:pPr>
              <w:spacing w:before="120" w:after="120" w:line="280" w:lineRule="atLeast"/>
              <w:jc w:val="center"/>
              <w:rPr>
                <w:rFonts w:ascii="Arial" w:hAnsi="Arial" w:cs="Arial"/>
                <w:b/>
                <w:bCs/>
                <w:iCs/>
                <w:color w:val="000000"/>
                <w:sz w:val="20"/>
                <w:szCs w:val="20"/>
              </w:rPr>
            </w:pPr>
            <w:r>
              <w:rPr>
                <w:rFonts w:ascii="Arial" w:hAnsi="Arial" w:cs="Arial"/>
                <w:b/>
                <w:sz w:val="20"/>
                <w:szCs w:val="20"/>
              </w:rPr>
              <w:t>Technický konzultant</w:t>
            </w:r>
          </w:p>
        </w:tc>
      </w:tr>
      <w:tr w:rsidR="00E177D6" w:rsidRPr="009321E3" w14:paraId="113062B2" w14:textId="77777777" w:rsidTr="00C91A66">
        <w:trPr>
          <w:trHeight w:val="464"/>
        </w:trPr>
        <w:tc>
          <w:tcPr>
            <w:tcW w:w="4815" w:type="dxa"/>
          </w:tcPr>
          <w:p w14:paraId="7587012D" w14:textId="77777777" w:rsidR="00E177D6" w:rsidRPr="009321E3" w:rsidRDefault="00E177D6" w:rsidP="00E177D6">
            <w:pPr>
              <w:spacing w:line="276" w:lineRule="auto"/>
              <w:rPr>
                <w:rFonts w:ascii="Arial" w:hAnsi="Arial" w:cs="Arial"/>
                <w:bCs/>
                <w:iCs/>
                <w:color w:val="000000"/>
                <w:sz w:val="20"/>
                <w:szCs w:val="20"/>
                <w:lang w:eastAsia="en-US"/>
              </w:rPr>
            </w:pPr>
            <w:r w:rsidRPr="009321E3">
              <w:rPr>
                <w:rFonts w:ascii="Arial" w:hAnsi="Arial" w:cs="Arial"/>
                <w:bCs/>
                <w:iCs/>
                <w:color w:val="000000"/>
                <w:sz w:val="20"/>
                <w:szCs w:val="20"/>
                <w:lang w:eastAsia="en-US"/>
              </w:rPr>
              <w:t>Jméno a příjmení:</w:t>
            </w:r>
          </w:p>
        </w:tc>
        <w:tc>
          <w:tcPr>
            <w:tcW w:w="4536" w:type="dxa"/>
          </w:tcPr>
          <w:p w14:paraId="57451B2D" w14:textId="1ECAF6B3" w:rsidR="00E177D6" w:rsidRPr="00FC169E" w:rsidRDefault="00E177D6" w:rsidP="00E177D6">
            <w:pPr>
              <w:spacing w:line="276" w:lineRule="auto"/>
              <w:rPr>
                <w:rFonts w:ascii="Arial" w:hAnsi="Arial" w:cs="Arial"/>
                <w:bCs/>
                <w:iCs/>
                <w:color w:val="000000"/>
                <w:sz w:val="20"/>
                <w:szCs w:val="20"/>
                <w:lang w:eastAsia="en-US"/>
              </w:rPr>
            </w:pPr>
            <w:proofErr w:type="spellStart"/>
            <w:r w:rsidRPr="00D66DAB">
              <w:rPr>
                <w:rFonts w:ascii="Arial" w:hAnsi="Arial" w:cs="Arial"/>
                <w:sz w:val="20"/>
                <w:szCs w:val="20"/>
              </w:rPr>
              <w:t>XXXXXXXXXXX</w:t>
            </w:r>
            <w:proofErr w:type="spellEnd"/>
            <w:r w:rsidRPr="00D66DAB">
              <w:rPr>
                <w:rFonts w:ascii="Arial" w:hAnsi="Arial" w:cs="Arial"/>
                <w:sz w:val="20"/>
                <w:szCs w:val="20"/>
              </w:rPr>
              <w:t xml:space="preserve"> </w:t>
            </w:r>
          </w:p>
        </w:tc>
      </w:tr>
      <w:tr w:rsidR="00E177D6" w:rsidRPr="009321E3" w14:paraId="0369F360" w14:textId="77777777" w:rsidTr="00C91A66">
        <w:trPr>
          <w:trHeight w:val="465"/>
        </w:trPr>
        <w:tc>
          <w:tcPr>
            <w:tcW w:w="4815" w:type="dxa"/>
          </w:tcPr>
          <w:p w14:paraId="0846F5DF" w14:textId="77777777" w:rsidR="00E177D6" w:rsidRPr="009321E3" w:rsidRDefault="00E177D6" w:rsidP="00E177D6">
            <w:pPr>
              <w:spacing w:line="276" w:lineRule="auto"/>
              <w:rPr>
                <w:rFonts w:ascii="Arial" w:hAnsi="Arial" w:cs="Arial"/>
                <w:bCs/>
                <w:iCs/>
                <w:color w:val="000000"/>
                <w:sz w:val="20"/>
                <w:szCs w:val="20"/>
                <w:lang w:eastAsia="en-US"/>
              </w:rPr>
            </w:pPr>
            <w:r w:rsidRPr="009321E3">
              <w:rPr>
                <w:rFonts w:ascii="Arial" w:hAnsi="Arial" w:cs="Arial"/>
                <w:bCs/>
                <w:iCs/>
                <w:color w:val="000000"/>
                <w:sz w:val="20"/>
                <w:szCs w:val="20"/>
                <w:lang w:eastAsia="en-US"/>
              </w:rPr>
              <w:t>Telefon:</w:t>
            </w:r>
          </w:p>
        </w:tc>
        <w:tc>
          <w:tcPr>
            <w:tcW w:w="4536" w:type="dxa"/>
          </w:tcPr>
          <w:p w14:paraId="25533020" w14:textId="6838D96D" w:rsidR="00E177D6" w:rsidRPr="00FC169E" w:rsidRDefault="00E177D6" w:rsidP="00E177D6">
            <w:pPr>
              <w:spacing w:line="276" w:lineRule="auto"/>
              <w:rPr>
                <w:rFonts w:ascii="Arial" w:hAnsi="Arial" w:cs="Arial"/>
                <w:bCs/>
                <w:iCs/>
                <w:color w:val="000000"/>
                <w:sz w:val="20"/>
                <w:szCs w:val="20"/>
                <w:lang w:eastAsia="en-US"/>
              </w:rPr>
            </w:pPr>
            <w:proofErr w:type="spellStart"/>
            <w:r w:rsidRPr="00D66DAB">
              <w:rPr>
                <w:rFonts w:ascii="Arial" w:hAnsi="Arial" w:cs="Arial"/>
                <w:sz w:val="20"/>
                <w:szCs w:val="20"/>
              </w:rPr>
              <w:t>XXXXXXXXXXX</w:t>
            </w:r>
            <w:proofErr w:type="spellEnd"/>
            <w:r w:rsidRPr="00D66DAB">
              <w:rPr>
                <w:rFonts w:ascii="Arial" w:hAnsi="Arial" w:cs="Arial"/>
                <w:sz w:val="20"/>
                <w:szCs w:val="20"/>
              </w:rPr>
              <w:t xml:space="preserve"> </w:t>
            </w:r>
          </w:p>
        </w:tc>
      </w:tr>
      <w:tr w:rsidR="00E177D6" w:rsidRPr="009321E3" w14:paraId="307712AB" w14:textId="77777777" w:rsidTr="00C91A66">
        <w:trPr>
          <w:trHeight w:val="464"/>
        </w:trPr>
        <w:tc>
          <w:tcPr>
            <w:tcW w:w="4815" w:type="dxa"/>
          </w:tcPr>
          <w:p w14:paraId="12AA62C0" w14:textId="77777777" w:rsidR="00E177D6" w:rsidRPr="009321E3" w:rsidRDefault="00E177D6" w:rsidP="00E177D6">
            <w:pPr>
              <w:spacing w:line="276" w:lineRule="auto"/>
              <w:rPr>
                <w:rFonts w:ascii="Arial" w:hAnsi="Arial" w:cs="Arial"/>
                <w:bCs/>
                <w:iCs/>
                <w:color w:val="000000"/>
                <w:sz w:val="20"/>
                <w:szCs w:val="20"/>
                <w:lang w:eastAsia="en-US"/>
              </w:rPr>
            </w:pPr>
            <w:r w:rsidRPr="009321E3">
              <w:rPr>
                <w:rFonts w:ascii="Arial" w:hAnsi="Arial" w:cs="Arial"/>
                <w:bCs/>
                <w:iCs/>
                <w:color w:val="000000"/>
                <w:sz w:val="20"/>
                <w:szCs w:val="20"/>
                <w:lang w:eastAsia="en-US"/>
              </w:rPr>
              <w:t>E-mail:</w:t>
            </w:r>
          </w:p>
        </w:tc>
        <w:tc>
          <w:tcPr>
            <w:tcW w:w="4536" w:type="dxa"/>
          </w:tcPr>
          <w:p w14:paraId="2D9B0E0F" w14:textId="005D6DC6" w:rsidR="00E177D6" w:rsidRPr="00FC169E" w:rsidRDefault="00E177D6" w:rsidP="00E177D6">
            <w:pPr>
              <w:spacing w:line="276" w:lineRule="auto"/>
              <w:rPr>
                <w:rFonts w:ascii="Arial" w:hAnsi="Arial" w:cs="Arial"/>
                <w:bCs/>
                <w:iCs/>
                <w:color w:val="000000"/>
                <w:sz w:val="20"/>
                <w:szCs w:val="20"/>
                <w:lang w:eastAsia="en-US"/>
              </w:rPr>
            </w:pPr>
            <w:proofErr w:type="spellStart"/>
            <w:r w:rsidRPr="00D66DAB">
              <w:rPr>
                <w:rFonts w:ascii="Arial" w:hAnsi="Arial" w:cs="Arial"/>
                <w:sz w:val="20"/>
                <w:szCs w:val="20"/>
              </w:rPr>
              <w:t>XXXXXXXXXXX</w:t>
            </w:r>
            <w:proofErr w:type="spellEnd"/>
            <w:r w:rsidRPr="00D66DAB">
              <w:rPr>
                <w:rFonts w:ascii="Arial" w:hAnsi="Arial" w:cs="Arial"/>
                <w:sz w:val="20"/>
                <w:szCs w:val="20"/>
              </w:rPr>
              <w:t xml:space="preserve"> </w:t>
            </w:r>
          </w:p>
        </w:tc>
      </w:tr>
      <w:tr w:rsidR="00EB7B9E" w:rsidRPr="009321E3" w14:paraId="6B914A96" w14:textId="77777777" w:rsidTr="00EB7B9E">
        <w:trPr>
          <w:trHeight w:val="465"/>
        </w:trPr>
        <w:tc>
          <w:tcPr>
            <w:tcW w:w="4815" w:type="dxa"/>
          </w:tcPr>
          <w:p w14:paraId="6313ECF5" w14:textId="77777777" w:rsidR="00EB7B9E" w:rsidRPr="009321E3" w:rsidRDefault="00EB7B9E" w:rsidP="00EB7B9E">
            <w:pPr>
              <w:spacing w:line="276" w:lineRule="auto"/>
              <w:rPr>
                <w:rFonts w:ascii="Arial" w:hAnsi="Arial" w:cs="Arial"/>
                <w:bCs/>
                <w:iCs/>
                <w:color w:val="000000"/>
                <w:sz w:val="20"/>
                <w:szCs w:val="20"/>
                <w:lang w:eastAsia="en-US"/>
              </w:rPr>
            </w:pPr>
            <w:r w:rsidRPr="009321E3">
              <w:rPr>
                <w:rFonts w:ascii="Arial" w:hAnsi="Arial" w:cs="Arial"/>
                <w:bCs/>
                <w:iCs/>
                <w:color w:val="000000"/>
                <w:sz w:val="20"/>
                <w:szCs w:val="20"/>
                <w:lang w:eastAsia="en-US"/>
              </w:rPr>
              <w:t>Plynulá komunikace v českém/slovenském jazyce:</w:t>
            </w:r>
          </w:p>
        </w:tc>
        <w:tc>
          <w:tcPr>
            <w:tcW w:w="4536" w:type="dxa"/>
            <w:vAlign w:val="center"/>
          </w:tcPr>
          <w:p w14:paraId="0E764DBF" w14:textId="48D34FB5" w:rsidR="00EB7B9E" w:rsidRPr="00FC169E" w:rsidRDefault="00EB7B9E" w:rsidP="00FC169E">
            <w:pPr>
              <w:spacing w:line="276" w:lineRule="auto"/>
              <w:rPr>
                <w:rFonts w:ascii="Arial" w:hAnsi="Arial" w:cs="Arial"/>
                <w:bCs/>
                <w:iCs/>
                <w:color w:val="000000"/>
                <w:sz w:val="20"/>
                <w:szCs w:val="20"/>
                <w:lang w:eastAsia="en-US"/>
              </w:rPr>
            </w:pPr>
            <w:r w:rsidRPr="00FC169E">
              <w:rPr>
                <w:rFonts w:ascii="Arial" w:hAnsi="Arial" w:cs="Arial"/>
                <w:bCs/>
                <w:iCs/>
                <w:color w:val="000000"/>
                <w:sz w:val="20"/>
                <w:szCs w:val="20"/>
                <w:lang w:eastAsia="en-US"/>
              </w:rPr>
              <w:t xml:space="preserve">ANO </w:t>
            </w:r>
          </w:p>
        </w:tc>
      </w:tr>
    </w:tbl>
    <w:p w14:paraId="3FE75128" w14:textId="77777777" w:rsidR="00EB7B9E" w:rsidRPr="009321E3" w:rsidRDefault="00EB7B9E" w:rsidP="00EB7B9E">
      <w:pPr>
        <w:spacing w:line="280" w:lineRule="atLeast"/>
        <w:rPr>
          <w:rFonts w:ascii="Arial" w:hAnsi="Arial" w:cs="Arial"/>
          <w:noProof/>
          <w:sz w:val="20"/>
          <w:szCs w:val="20"/>
          <w:lang w:eastAsia="en-US"/>
        </w:rPr>
      </w:pPr>
    </w:p>
    <w:p w14:paraId="28213E54" w14:textId="77777777" w:rsidR="00EB7B9E" w:rsidRPr="009321E3" w:rsidRDefault="00EB7B9E" w:rsidP="00EB7B9E">
      <w:pPr>
        <w:tabs>
          <w:tab w:val="num" w:pos="284"/>
        </w:tabs>
        <w:spacing w:line="280" w:lineRule="atLeast"/>
        <w:contextualSpacing/>
        <w:jc w:val="both"/>
        <w:rPr>
          <w:rFonts w:ascii="Arial" w:hAnsi="Arial" w:cs="Arial"/>
          <w:b/>
          <w:sz w:val="20"/>
          <w:szCs w:val="20"/>
        </w:rPr>
      </w:pPr>
    </w:p>
    <w:p w14:paraId="1E60EB58" w14:textId="77777777" w:rsidR="00EB7B9E" w:rsidRPr="00FC7E06" w:rsidRDefault="00EB7B9E" w:rsidP="00EB7B9E">
      <w:pPr>
        <w:pStyle w:val="Nadpis2"/>
        <w:numPr>
          <w:ilvl w:val="0"/>
          <w:numId w:val="118"/>
        </w:numPr>
        <w:rPr>
          <w:rFonts w:ascii="Arial" w:hAnsi="Arial"/>
          <w:sz w:val="20"/>
          <w:szCs w:val="20"/>
        </w:rPr>
      </w:pPr>
      <w:r w:rsidRPr="00FC7E06">
        <w:rPr>
          <w:rFonts w:ascii="Arial" w:hAnsi="Arial"/>
          <w:sz w:val="20"/>
          <w:szCs w:val="20"/>
        </w:rPr>
        <w:t>Změna členů Realizačního týmu:</w:t>
      </w:r>
    </w:p>
    <w:p w14:paraId="073145BF" w14:textId="77777777" w:rsidR="00EB7B9E" w:rsidRPr="009321E3" w:rsidRDefault="00EB7B9E" w:rsidP="00EB7B9E">
      <w:pPr>
        <w:tabs>
          <w:tab w:val="num" w:pos="284"/>
        </w:tabs>
        <w:spacing w:line="280" w:lineRule="atLeast"/>
        <w:contextualSpacing/>
        <w:jc w:val="both"/>
        <w:rPr>
          <w:rFonts w:ascii="Arial" w:hAnsi="Arial" w:cs="Arial"/>
          <w:sz w:val="20"/>
          <w:szCs w:val="20"/>
        </w:rPr>
      </w:pPr>
    </w:p>
    <w:p w14:paraId="084D5B66" w14:textId="77777777" w:rsidR="00EB7B9E" w:rsidRPr="009321E3" w:rsidRDefault="00EB7B9E" w:rsidP="00EB7B9E">
      <w:pPr>
        <w:spacing w:before="120" w:after="120" w:line="276" w:lineRule="auto"/>
        <w:jc w:val="both"/>
        <w:rPr>
          <w:rFonts w:ascii="Arial" w:hAnsi="Arial" w:cs="Arial"/>
          <w:sz w:val="20"/>
          <w:szCs w:val="20"/>
        </w:rPr>
      </w:pPr>
      <w:r w:rsidRPr="009321E3">
        <w:rPr>
          <w:rFonts w:ascii="Arial" w:hAnsi="Arial" w:cs="Arial"/>
          <w:sz w:val="20"/>
          <w:szCs w:val="20"/>
        </w:rPr>
        <w:t xml:space="preserve">Postup při změně členů </w:t>
      </w:r>
      <w:r>
        <w:rPr>
          <w:rFonts w:ascii="Arial" w:hAnsi="Arial" w:cs="Arial"/>
          <w:sz w:val="20"/>
          <w:szCs w:val="20"/>
        </w:rPr>
        <w:t>Realizačního</w:t>
      </w:r>
      <w:r w:rsidRPr="009321E3">
        <w:rPr>
          <w:rFonts w:ascii="Arial" w:hAnsi="Arial" w:cs="Arial"/>
          <w:sz w:val="20"/>
          <w:szCs w:val="20"/>
        </w:rPr>
        <w:t xml:space="preserve"> týmu </w:t>
      </w:r>
      <w:r w:rsidR="004A1832">
        <w:rPr>
          <w:rFonts w:ascii="Arial" w:hAnsi="Arial" w:cs="Arial"/>
          <w:sz w:val="20"/>
          <w:szCs w:val="20"/>
        </w:rPr>
        <w:t>Poskytovatele</w:t>
      </w:r>
      <w:r w:rsidRPr="009321E3">
        <w:rPr>
          <w:rFonts w:ascii="Arial" w:hAnsi="Arial" w:cs="Arial"/>
          <w:sz w:val="20"/>
          <w:szCs w:val="20"/>
        </w:rPr>
        <w:t xml:space="preserve"> je upraven v čl. X</w:t>
      </w:r>
      <w:r w:rsidR="006C1D48">
        <w:rPr>
          <w:rFonts w:ascii="Arial" w:hAnsi="Arial" w:cs="Arial"/>
          <w:sz w:val="20"/>
          <w:szCs w:val="20"/>
        </w:rPr>
        <w:t>I</w:t>
      </w:r>
      <w:r w:rsidR="001353F8">
        <w:rPr>
          <w:rFonts w:ascii="Arial" w:hAnsi="Arial" w:cs="Arial"/>
          <w:sz w:val="20"/>
          <w:szCs w:val="20"/>
        </w:rPr>
        <w:t>V</w:t>
      </w:r>
      <w:r w:rsidRPr="009321E3">
        <w:rPr>
          <w:rFonts w:ascii="Arial" w:hAnsi="Arial" w:cs="Arial"/>
          <w:sz w:val="20"/>
          <w:szCs w:val="20"/>
        </w:rPr>
        <w:t xml:space="preserve">. této Smlouvy. </w:t>
      </w:r>
    </w:p>
    <w:p w14:paraId="1AB81593" w14:textId="77777777" w:rsidR="00EB7B9E" w:rsidRPr="009321E3" w:rsidRDefault="00EB7B9E" w:rsidP="00EB7B9E">
      <w:pPr>
        <w:spacing w:before="120" w:after="120" w:line="276" w:lineRule="auto"/>
        <w:jc w:val="both"/>
        <w:rPr>
          <w:rFonts w:ascii="Arial" w:hAnsi="Arial" w:cs="Arial"/>
          <w:sz w:val="20"/>
          <w:szCs w:val="20"/>
        </w:rPr>
      </w:pPr>
      <w:r w:rsidRPr="009321E3">
        <w:rPr>
          <w:rFonts w:ascii="Arial" w:hAnsi="Arial" w:cs="Arial"/>
          <w:sz w:val="20"/>
          <w:szCs w:val="20"/>
        </w:rPr>
        <w:t xml:space="preserve">Při každé změně členů </w:t>
      </w:r>
      <w:r>
        <w:rPr>
          <w:rFonts w:ascii="Arial" w:hAnsi="Arial" w:cs="Arial"/>
          <w:sz w:val="20"/>
          <w:szCs w:val="20"/>
        </w:rPr>
        <w:t>Realizačního</w:t>
      </w:r>
      <w:r w:rsidRPr="009321E3">
        <w:rPr>
          <w:rFonts w:ascii="Arial" w:hAnsi="Arial" w:cs="Arial"/>
          <w:sz w:val="20"/>
          <w:szCs w:val="20"/>
        </w:rPr>
        <w:t xml:space="preserve"> týmu </w:t>
      </w:r>
      <w:r w:rsidR="004A1832">
        <w:rPr>
          <w:rFonts w:ascii="Arial" w:hAnsi="Arial" w:cs="Arial"/>
          <w:sz w:val="20"/>
          <w:szCs w:val="20"/>
        </w:rPr>
        <w:t>Poskytovatele</w:t>
      </w:r>
      <w:r w:rsidRPr="009321E3">
        <w:rPr>
          <w:rFonts w:ascii="Arial" w:hAnsi="Arial" w:cs="Arial"/>
          <w:sz w:val="20"/>
          <w:szCs w:val="20"/>
        </w:rPr>
        <w:t xml:space="preserve"> musí být dále splněny níže uvedené podmínky:</w:t>
      </w:r>
    </w:p>
    <w:p w14:paraId="232060C0" w14:textId="77777777" w:rsidR="00EB7B9E" w:rsidRPr="009321E3" w:rsidRDefault="00EB7B9E" w:rsidP="00EB7B9E">
      <w:pPr>
        <w:pStyle w:val="Odstavecseseznamem"/>
        <w:keepNext/>
        <w:numPr>
          <w:ilvl w:val="0"/>
          <w:numId w:val="63"/>
        </w:numPr>
        <w:tabs>
          <w:tab w:val="num" w:pos="284"/>
        </w:tabs>
        <w:spacing w:before="120" w:after="120" w:line="280" w:lineRule="atLeast"/>
        <w:ind w:left="714" w:hanging="357"/>
        <w:jc w:val="both"/>
        <w:outlineLvl w:val="0"/>
        <w:rPr>
          <w:rFonts w:ascii="Arial" w:hAnsi="Arial" w:cs="Arial"/>
          <w:sz w:val="20"/>
          <w:szCs w:val="20"/>
        </w:rPr>
      </w:pPr>
      <w:r w:rsidRPr="009321E3">
        <w:rPr>
          <w:rFonts w:ascii="Arial" w:hAnsi="Arial" w:cs="Arial"/>
          <w:sz w:val="20"/>
          <w:szCs w:val="20"/>
        </w:rPr>
        <w:lastRenderedPageBreak/>
        <w:t xml:space="preserve">minimální počet členů Realizačního týmu </w:t>
      </w:r>
      <w:r w:rsidR="004A1832">
        <w:rPr>
          <w:rFonts w:ascii="Arial" w:hAnsi="Arial" w:cs="Arial"/>
          <w:sz w:val="20"/>
          <w:szCs w:val="20"/>
        </w:rPr>
        <w:t>Poskytovatele</w:t>
      </w:r>
      <w:r w:rsidRPr="009321E3">
        <w:rPr>
          <w:rFonts w:ascii="Arial" w:hAnsi="Arial" w:cs="Arial"/>
          <w:sz w:val="20"/>
          <w:szCs w:val="20"/>
        </w:rPr>
        <w:t xml:space="preserve"> j</w:t>
      </w:r>
      <w:r w:rsidR="004A1832">
        <w:rPr>
          <w:rFonts w:ascii="Arial" w:hAnsi="Arial" w:cs="Arial"/>
          <w:sz w:val="20"/>
          <w:szCs w:val="20"/>
        </w:rPr>
        <w:t>sou 4</w:t>
      </w:r>
      <w:r w:rsidRPr="009321E3">
        <w:rPr>
          <w:rFonts w:ascii="Arial" w:hAnsi="Arial" w:cs="Arial"/>
          <w:sz w:val="20"/>
          <w:szCs w:val="20"/>
        </w:rPr>
        <w:t xml:space="preserve"> osob</w:t>
      </w:r>
      <w:r w:rsidR="006C1D48">
        <w:rPr>
          <w:rFonts w:ascii="Arial" w:hAnsi="Arial" w:cs="Arial"/>
          <w:sz w:val="20"/>
          <w:szCs w:val="20"/>
        </w:rPr>
        <w:t>y</w:t>
      </w:r>
      <w:r>
        <w:rPr>
          <w:rFonts w:ascii="Arial" w:hAnsi="Arial" w:cs="Arial"/>
          <w:sz w:val="20"/>
          <w:szCs w:val="20"/>
        </w:rPr>
        <w:t>;</w:t>
      </w:r>
      <w:r w:rsidRPr="009321E3">
        <w:rPr>
          <w:rFonts w:ascii="Arial" w:hAnsi="Arial" w:cs="Arial"/>
          <w:sz w:val="20"/>
          <w:szCs w:val="20"/>
        </w:rPr>
        <w:t xml:space="preserve"> </w:t>
      </w:r>
    </w:p>
    <w:p w14:paraId="2C2C7001" w14:textId="77777777" w:rsidR="00EB7B9E" w:rsidRPr="009321E3" w:rsidRDefault="00EB7B9E" w:rsidP="00EB7B9E">
      <w:pPr>
        <w:pStyle w:val="Odstavecseseznamem"/>
        <w:keepNext/>
        <w:numPr>
          <w:ilvl w:val="0"/>
          <w:numId w:val="63"/>
        </w:numPr>
        <w:tabs>
          <w:tab w:val="num" w:pos="284"/>
        </w:tabs>
        <w:spacing w:before="120" w:after="120" w:line="280" w:lineRule="atLeast"/>
        <w:ind w:left="714" w:hanging="357"/>
        <w:jc w:val="both"/>
        <w:outlineLvl w:val="0"/>
        <w:rPr>
          <w:rFonts w:ascii="Arial" w:hAnsi="Arial" w:cs="Arial"/>
          <w:sz w:val="20"/>
          <w:szCs w:val="20"/>
        </w:rPr>
      </w:pPr>
      <w:r w:rsidRPr="009321E3">
        <w:rPr>
          <w:rFonts w:ascii="Arial" w:hAnsi="Arial" w:cs="Arial"/>
          <w:sz w:val="20"/>
          <w:szCs w:val="20"/>
        </w:rPr>
        <w:t xml:space="preserve">nový člen Realizačního týmu </w:t>
      </w:r>
      <w:r w:rsidR="004A1832">
        <w:rPr>
          <w:rFonts w:ascii="Arial" w:hAnsi="Arial" w:cs="Arial"/>
          <w:sz w:val="20"/>
          <w:szCs w:val="20"/>
        </w:rPr>
        <w:t>Poskytovatele</w:t>
      </w:r>
      <w:r w:rsidRPr="009321E3">
        <w:rPr>
          <w:rFonts w:ascii="Arial" w:hAnsi="Arial" w:cs="Arial"/>
          <w:sz w:val="20"/>
          <w:szCs w:val="20"/>
        </w:rPr>
        <w:t xml:space="preserve"> musí splňovat všechny</w:t>
      </w:r>
      <w:r w:rsidRPr="009321E3">
        <w:rPr>
          <w:rFonts w:ascii="Arial" w:hAnsi="Arial" w:cs="Arial"/>
          <w:b/>
          <w:sz w:val="20"/>
          <w:szCs w:val="20"/>
        </w:rPr>
        <w:t xml:space="preserve"> </w:t>
      </w:r>
      <w:r w:rsidRPr="009321E3">
        <w:rPr>
          <w:rFonts w:ascii="Arial" w:hAnsi="Arial" w:cs="Arial"/>
          <w:sz w:val="20"/>
          <w:szCs w:val="20"/>
        </w:rPr>
        <w:t xml:space="preserve">Obecné požadavky na členy </w:t>
      </w:r>
      <w:r>
        <w:rPr>
          <w:rFonts w:ascii="Arial" w:hAnsi="Arial" w:cs="Arial"/>
          <w:sz w:val="20"/>
          <w:szCs w:val="20"/>
        </w:rPr>
        <w:t>Realizačního</w:t>
      </w:r>
      <w:r w:rsidRPr="009321E3">
        <w:rPr>
          <w:rFonts w:ascii="Arial" w:hAnsi="Arial" w:cs="Arial"/>
          <w:sz w:val="20"/>
          <w:szCs w:val="20"/>
        </w:rPr>
        <w:t xml:space="preserve"> týmu</w:t>
      </w:r>
      <w:r>
        <w:rPr>
          <w:rFonts w:ascii="Arial" w:hAnsi="Arial" w:cs="Arial"/>
          <w:sz w:val="20"/>
          <w:szCs w:val="20"/>
        </w:rPr>
        <w:t xml:space="preserve"> </w:t>
      </w:r>
      <w:r w:rsidRPr="009321E3">
        <w:rPr>
          <w:rFonts w:ascii="Arial" w:hAnsi="Arial" w:cs="Arial"/>
          <w:sz w:val="20"/>
          <w:szCs w:val="20"/>
        </w:rPr>
        <w:t>dle odst. 2., bodu 2.3.</w:t>
      </w:r>
      <w:r>
        <w:rPr>
          <w:rFonts w:ascii="Arial" w:hAnsi="Arial" w:cs="Arial"/>
          <w:sz w:val="20"/>
          <w:szCs w:val="20"/>
        </w:rPr>
        <w:t>1</w:t>
      </w:r>
      <w:r w:rsidRPr="009321E3">
        <w:rPr>
          <w:rFonts w:ascii="Arial" w:hAnsi="Arial" w:cs="Arial"/>
          <w:sz w:val="20"/>
          <w:szCs w:val="20"/>
        </w:rPr>
        <w:t xml:space="preserve">. této Přílohy č. </w:t>
      </w:r>
      <w:r w:rsidR="00FE0478">
        <w:rPr>
          <w:rFonts w:ascii="Arial" w:hAnsi="Arial" w:cs="Arial"/>
          <w:sz w:val="20"/>
          <w:szCs w:val="20"/>
        </w:rPr>
        <w:t>5</w:t>
      </w:r>
      <w:r w:rsidRPr="009321E3">
        <w:rPr>
          <w:rFonts w:ascii="Arial" w:hAnsi="Arial" w:cs="Arial"/>
          <w:sz w:val="20"/>
          <w:szCs w:val="20"/>
        </w:rPr>
        <w:t>;</w:t>
      </w:r>
    </w:p>
    <w:p w14:paraId="3FD1B06D" w14:textId="77777777" w:rsidR="00EB7B9E" w:rsidRPr="009321E3" w:rsidRDefault="00EB7B9E" w:rsidP="00EB7B9E">
      <w:pPr>
        <w:pStyle w:val="Odstavecseseznamem"/>
        <w:keepNext/>
        <w:numPr>
          <w:ilvl w:val="0"/>
          <w:numId w:val="63"/>
        </w:numPr>
        <w:tabs>
          <w:tab w:val="num" w:pos="284"/>
        </w:tabs>
        <w:spacing w:before="120" w:after="120" w:line="280" w:lineRule="atLeast"/>
        <w:ind w:left="714" w:hanging="357"/>
        <w:jc w:val="both"/>
        <w:outlineLvl w:val="0"/>
        <w:rPr>
          <w:rFonts w:ascii="Arial" w:hAnsi="Arial" w:cs="Arial"/>
          <w:sz w:val="20"/>
          <w:szCs w:val="20"/>
        </w:rPr>
      </w:pPr>
      <w:r w:rsidRPr="009321E3">
        <w:rPr>
          <w:rFonts w:ascii="Arial" w:hAnsi="Arial" w:cs="Arial"/>
          <w:sz w:val="20"/>
          <w:szCs w:val="20"/>
        </w:rPr>
        <w:t xml:space="preserve">nový člen Realizačního týmu </w:t>
      </w:r>
      <w:r w:rsidR="004A1832">
        <w:rPr>
          <w:rFonts w:ascii="Arial" w:hAnsi="Arial" w:cs="Arial"/>
          <w:sz w:val="20"/>
          <w:szCs w:val="20"/>
        </w:rPr>
        <w:t>Poskytovatele</w:t>
      </w:r>
      <w:r w:rsidRPr="009321E3">
        <w:rPr>
          <w:rFonts w:ascii="Arial" w:hAnsi="Arial" w:cs="Arial"/>
          <w:sz w:val="20"/>
          <w:szCs w:val="20"/>
        </w:rPr>
        <w:t xml:space="preserve"> musí splňovat Požadavek na Odbornost členů </w:t>
      </w:r>
      <w:r>
        <w:rPr>
          <w:rFonts w:ascii="Arial" w:hAnsi="Arial" w:cs="Arial"/>
          <w:sz w:val="20"/>
          <w:szCs w:val="20"/>
        </w:rPr>
        <w:t>Realizačního</w:t>
      </w:r>
      <w:r w:rsidRPr="009321E3">
        <w:rPr>
          <w:rFonts w:ascii="Arial" w:hAnsi="Arial" w:cs="Arial"/>
          <w:sz w:val="20"/>
          <w:szCs w:val="20"/>
        </w:rPr>
        <w:t xml:space="preserve"> týmu dle odst. 2., bodu 2.3.2. této Přílohy č. </w:t>
      </w:r>
      <w:r w:rsidR="00FE0478">
        <w:rPr>
          <w:rFonts w:ascii="Arial" w:hAnsi="Arial" w:cs="Arial"/>
          <w:sz w:val="20"/>
          <w:szCs w:val="20"/>
        </w:rPr>
        <w:t>5</w:t>
      </w:r>
      <w:r w:rsidRPr="009321E3">
        <w:rPr>
          <w:rFonts w:ascii="Arial" w:hAnsi="Arial" w:cs="Arial"/>
          <w:sz w:val="20"/>
          <w:szCs w:val="20"/>
        </w:rPr>
        <w:t>;</w:t>
      </w:r>
    </w:p>
    <w:p w14:paraId="6A6A2C2C" w14:textId="77777777" w:rsidR="00EB7B9E" w:rsidRPr="009321E3" w:rsidRDefault="00EB7B9E" w:rsidP="00EB7B9E">
      <w:pPr>
        <w:pStyle w:val="Odstavecseseznamem"/>
        <w:keepNext/>
        <w:numPr>
          <w:ilvl w:val="0"/>
          <w:numId w:val="63"/>
        </w:numPr>
        <w:tabs>
          <w:tab w:val="num" w:pos="284"/>
        </w:tabs>
        <w:spacing w:before="120" w:after="120" w:line="280" w:lineRule="atLeast"/>
        <w:ind w:left="714" w:hanging="357"/>
        <w:jc w:val="both"/>
        <w:outlineLvl w:val="0"/>
        <w:rPr>
          <w:rFonts w:ascii="Arial" w:hAnsi="Arial" w:cs="Arial"/>
          <w:sz w:val="20"/>
          <w:szCs w:val="20"/>
        </w:rPr>
      </w:pPr>
      <w:r w:rsidRPr="009321E3">
        <w:rPr>
          <w:rFonts w:ascii="Arial" w:hAnsi="Arial" w:cs="Arial"/>
          <w:sz w:val="20"/>
          <w:szCs w:val="20"/>
        </w:rPr>
        <w:t xml:space="preserve">při každé změně členů Realizačního týmu musí být splněn požadavek na počet členů Realizačního týmu dle odst. 2., bodu 2.1 této Přílohy č. </w:t>
      </w:r>
      <w:r w:rsidR="00FE0478">
        <w:rPr>
          <w:rFonts w:ascii="Arial" w:hAnsi="Arial" w:cs="Arial"/>
          <w:sz w:val="20"/>
          <w:szCs w:val="20"/>
        </w:rPr>
        <w:t>5</w:t>
      </w:r>
      <w:r w:rsidRPr="009321E3">
        <w:rPr>
          <w:rFonts w:ascii="Arial" w:hAnsi="Arial" w:cs="Arial"/>
          <w:sz w:val="20"/>
          <w:szCs w:val="20"/>
        </w:rPr>
        <w:t>;</w:t>
      </w:r>
    </w:p>
    <w:p w14:paraId="062D8761" w14:textId="77777777" w:rsidR="00EB7B9E" w:rsidRDefault="004A1832" w:rsidP="0044390D">
      <w:pPr>
        <w:keepLines/>
        <w:spacing w:before="120" w:after="120" w:line="276" w:lineRule="auto"/>
        <w:jc w:val="both"/>
        <w:rPr>
          <w:rFonts w:ascii="Arial" w:hAnsi="Arial" w:cs="Arial"/>
          <w:sz w:val="20"/>
          <w:szCs w:val="20"/>
        </w:rPr>
      </w:pPr>
      <w:r>
        <w:rPr>
          <w:rFonts w:ascii="Arial" w:hAnsi="Arial" w:cs="Arial"/>
          <w:sz w:val="20"/>
          <w:szCs w:val="20"/>
        </w:rPr>
        <w:t>Poskytovatel</w:t>
      </w:r>
      <w:r w:rsidR="00EB7B9E" w:rsidRPr="009321E3">
        <w:rPr>
          <w:rFonts w:ascii="Arial" w:hAnsi="Arial" w:cs="Arial"/>
          <w:sz w:val="20"/>
          <w:szCs w:val="20"/>
        </w:rPr>
        <w:t xml:space="preserve"> musí prokázat, že nový člen Realizačního týmu </w:t>
      </w:r>
      <w:r w:rsidR="00FE0478">
        <w:rPr>
          <w:rFonts w:ascii="Arial" w:hAnsi="Arial" w:cs="Arial"/>
          <w:sz w:val="20"/>
          <w:szCs w:val="20"/>
        </w:rPr>
        <w:t>Poskytovatele</w:t>
      </w:r>
      <w:r w:rsidR="00EB7B9E" w:rsidRPr="009321E3">
        <w:rPr>
          <w:rFonts w:ascii="Arial" w:hAnsi="Arial" w:cs="Arial"/>
          <w:sz w:val="20"/>
          <w:szCs w:val="20"/>
        </w:rPr>
        <w:t xml:space="preserve"> požadavky splňuje, a to předložením strukturovaného profesního životopisu a případně příslušných certifikátů, ze kterého bude výše uvedené vyplývat</w:t>
      </w:r>
      <w:r w:rsidR="00EB7B9E">
        <w:rPr>
          <w:rFonts w:ascii="Arial" w:hAnsi="Arial" w:cs="Arial"/>
          <w:sz w:val="20"/>
          <w:szCs w:val="20"/>
        </w:rPr>
        <w:t>.</w:t>
      </w:r>
    </w:p>
    <w:p w14:paraId="1BAF3D3A" w14:textId="77777777" w:rsidR="006B1DAB" w:rsidRDefault="006B1DAB" w:rsidP="004C61F7">
      <w:pPr>
        <w:keepLines/>
        <w:spacing w:before="120" w:after="120" w:line="276" w:lineRule="auto"/>
        <w:rPr>
          <w:rFonts w:cs="Arial"/>
          <w:i/>
          <w:szCs w:val="20"/>
        </w:rPr>
      </w:pPr>
    </w:p>
    <w:p w14:paraId="2CCC9B42" w14:textId="77777777" w:rsidR="006B1DAB" w:rsidRDefault="006B1DAB" w:rsidP="004C61F7">
      <w:pPr>
        <w:keepLines/>
        <w:spacing w:before="120" w:after="120" w:line="276" w:lineRule="auto"/>
        <w:rPr>
          <w:rFonts w:cs="Arial"/>
          <w:i/>
          <w:szCs w:val="20"/>
        </w:rPr>
      </w:pPr>
    </w:p>
    <w:p w14:paraId="406D0DDD" w14:textId="77777777" w:rsidR="006B1DAB" w:rsidRDefault="006B1DAB" w:rsidP="004C61F7">
      <w:pPr>
        <w:keepLines/>
        <w:spacing w:before="120" w:after="120" w:line="276" w:lineRule="auto"/>
        <w:rPr>
          <w:rFonts w:cs="Arial"/>
          <w:i/>
          <w:szCs w:val="20"/>
        </w:rPr>
      </w:pPr>
    </w:p>
    <w:p w14:paraId="32B9BDCA" w14:textId="77777777" w:rsidR="006B1DAB" w:rsidRDefault="006B1DAB" w:rsidP="004C61F7">
      <w:pPr>
        <w:keepLines/>
        <w:spacing w:before="120" w:after="120" w:line="276" w:lineRule="auto"/>
        <w:rPr>
          <w:rFonts w:cs="Arial"/>
          <w:i/>
          <w:szCs w:val="20"/>
        </w:rPr>
      </w:pPr>
    </w:p>
    <w:p w14:paraId="1AB2B472" w14:textId="77777777" w:rsidR="006B1DAB" w:rsidRDefault="006B1DAB" w:rsidP="004C61F7">
      <w:pPr>
        <w:keepLines/>
        <w:spacing w:before="120" w:after="120" w:line="276" w:lineRule="auto"/>
        <w:rPr>
          <w:rFonts w:cs="Arial"/>
          <w:i/>
          <w:szCs w:val="20"/>
        </w:rPr>
      </w:pPr>
    </w:p>
    <w:p w14:paraId="54C12685" w14:textId="77777777" w:rsidR="006B1DAB" w:rsidRDefault="006B1DAB" w:rsidP="004C61F7">
      <w:pPr>
        <w:keepLines/>
        <w:spacing w:before="120" w:after="120" w:line="276" w:lineRule="auto"/>
        <w:rPr>
          <w:rFonts w:cs="Arial"/>
          <w:i/>
          <w:szCs w:val="20"/>
        </w:rPr>
      </w:pPr>
    </w:p>
    <w:p w14:paraId="10EFA37F" w14:textId="77777777" w:rsidR="006B1DAB" w:rsidRDefault="006B1DAB" w:rsidP="004C61F7">
      <w:pPr>
        <w:keepLines/>
        <w:spacing w:before="120" w:after="120" w:line="276" w:lineRule="auto"/>
        <w:rPr>
          <w:rFonts w:cs="Arial"/>
          <w:i/>
          <w:szCs w:val="20"/>
        </w:rPr>
      </w:pPr>
    </w:p>
    <w:p w14:paraId="545FF72F" w14:textId="77777777" w:rsidR="006B1DAB" w:rsidRDefault="006B1DAB" w:rsidP="004C61F7">
      <w:pPr>
        <w:keepLines/>
        <w:spacing w:before="120" w:after="120" w:line="276" w:lineRule="auto"/>
        <w:rPr>
          <w:rFonts w:cs="Arial"/>
          <w:i/>
          <w:szCs w:val="20"/>
        </w:rPr>
      </w:pPr>
    </w:p>
    <w:p w14:paraId="009A9AD3" w14:textId="77777777" w:rsidR="006B1DAB" w:rsidRDefault="006B1DAB" w:rsidP="004C61F7">
      <w:pPr>
        <w:keepLines/>
        <w:spacing w:before="120" w:after="120" w:line="276" w:lineRule="auto"/>
        <w:rPr>
          <w:rFonts w:cs="Arial"/>
          <w:i/>
          <w:szCs w:val="20"/>
        </w:rPr>
      </w:pPr>
    </w:p>
    <w:p w14:paraId="46322E79" w14:textId="77777777" w:rsidR="006B1DAB" w:rsidRDefault="006B1DAB" w:rsidP="004C61F7">
      <w:pPr>
        <w:keepLines/>
        <w:spacing w:before="120" w:after="120" w:line="276" w:lineRule="auto"/>
        <w:rPr>
          <w:rFonts w:cs="Arial"/>
          <w:i/>
          <w:szCs w:val="20"/>
        </w:rPr>
      </w:pPr>
    </w:p>
    <w:p w14:paraId="0E2DBD0A" w14:textId="77777777" w:rsidR="006B1DAB" w:rsidRDefault="006B1DAB" w:rsidP="004C61F7">
      <w:pPr>
        <w:keepLines/>
        <w:spacing w:before="120" w:after="120" w:line="276" w:lineRule="auto"/>
        <w:rPr>
          <w:rFonts w:cs="Arial"/>
          <w:i/>
          <w:szCs w:val="20"/>
        </w:rPr>
      </w:pPr>
    </w:p>
    <w:p w14:paraId="0BB9E8DA" w14:textId="77777777" w:rsidR="006B1DAB" w:rsidRDefault="006B1DAB" w:rsidP="004C61F7">
      <w:pPr>
        <w:keepLines/>
        <w:spacing w:before="120" w:after="120" w:line="276" w:lineRule="auto"/>
        <w:rPr>
          <w:rFonts w:cs="Arial"/>
          <w:i/>
          <w:szCs w:val="20"/>
        </w:rPr>
      </w:pPr>
    </w:p>
    <w:p w14:paraId="762699DB" w14:textId="77777777" w:rsidR="006B1DAB" w:rsidRDefault="006B1DAB" w:rsidP="004C61F7">
      <w:pPr>
        <w:keepLines/>
        <w:spacing w:before="120" w:after="120" w:line="276" w:lineRule="auto"/>
        <w:rPr>
          <w:rFonts w:cs="Arial"/>
          <w:i/>
          <w:szCs w:val="20"/>
        </w:rPr>
      </w:pPr>
    </w:p>
    <w:p w14:paraId="41E95C45" w14:textId="77777777" w:rsidR="006B1DAB" w:rsidRDefault="006B1DAB" w:rsidP="004C61F7">
      <w:pPr>
        <w:keepLines/>
        <w:spacing w:before="120" w:after="120" w:line="276" w:lineRule="auto"/>
        <w:rPr>
          <w:rFonts w:cs="Arial"/>
          <w:i/>
          <w:szCs w:val="20"/>
        </w:rPr>
      </w:pPr>
    </w:p>
    <w:p w14:paraId="3085AAB2" w14:textId="77777777" w:rsidR="006B1DAB" w:rsidRDefault="006B1DAB" w:rsidP="004C61F7">
      <w:pPr>
        <w:keepLines/>
        <w:spacing w:before="120" w:after="120" w:line="276" w:lineRule="auto"/>
        <w:rPr>
          <w:rFonts w:cs="Arial"/>
          <w:i/>
          <w:szCs w:val="20"/>
        </w:rPr>
      </w:pPr>
    </w:p>
    <w:p w14:paraId="12F22A29" w14:textId="77777777" w:rsidR="006B1DAB" w:rsidRDefault="006B1DAB" w:rsidP="004C61F7">
      <w:pPr>
        <w:keepLines/>
        <w:spacing w:before="120" w:after="120" w:line="276" w:lineRule="auto"/>
        <w:rPr>
          <w:rFonts w:cs="Arial"/>
          <w:i/>
          <w:szCs w:val="20"/>
        </w:rPr>
      </w:pPr>
    </w:p>
    <w:p w14:paraId="6F4822E9" w14:textId="77777777" w:rsidR="006B1DAB" w:rsidRDefault="006B1DAB" w:rsidP="004C61F7">
      <w:pPr>
        <w:keepLines/>
        <w:spacing w:before="120" w:after="120" w:line="276" w:lineRule="auto"/>
        <w:rPr>
          <w:rFonts w:cs="Arial"/>
          <w:i/>
          <w:szCs w:val="20"/>
        </w:rPr>
      </w:pPr>
    </w:p>
    <w:p w14:paraId="3D703171" w14:textId="77777777" w:rsidR="006B1DAB" w:rsidRDefault="006B1DAB" w:rsidP="004C61F7">
      <w:pPr>
        <w:keepLines/>
        <w:spacing w:before="120" w:after="120" w:line="276" w:lineRule="auto"/>
        <w:rPr>
          <w:rFonts w:cs="Arial"/>
          <w:i/>
          <w:szCs w:val="20"/>
        </w:rPr>
      </w:pPr>
    </w:p>
    <w:p w14:paraId="14258C01" w14:textId="77777777" w:rsidR="006B1DAB" w:rsidRDefault="006B1DAB" w:rsidP="004C61F7">
      <w:pPr>
        <w:keepLines/>
        <w:spacing w:before="120" w:after="120" w:line="276" w:lineRule="auto"/>
        <w:rPr>
          <w:rFonts w:cs="Arial"/>
          <w:i/>
          <w:szCs w:val="20"/>
        </w:rPr>
      </w:pPr>
    </w:p>
    <w:p w14:paraId="7F78AE91" w14:textId="77777777" w:rsidR="006B1DAB" w:rsidRDefault="006B1DAB" w:rsidP="004C61F7">
      <w:pPr>
        <w:keepLines/>
        <w:spacing w:before="120" w:after="120" w:line="276" w:lineRule="auto"/>
        <w:rPr>
          <w:rFonts w:cs="Arial"/>
          <w:i/>
          <w:szCs w:val="20"/>
        </w:rPr>
      </w:pPr>
    </w:p>
    <w:p w14:paraId="53CDF752" w14:textId="77777777" w:rsidR="006B1DAB" w:rsidRDefault="006B1DAB" w:rsidP="004C61F7">
      <w:pPr>
        <w:keepLines/>
        <w:spacing w:before="120" w:after="120" w:line="276" w:lineRule="auto"/>
        <w:rPr>
          <w:rFonts w:cs="Arial"/>
          <w:i/>
          <w:szCs w:val="20"/>
        </w:rPr>
      </w:pPr>
    </w:p>
    <w:p w14:paraId="1F95EE5E" w14:textId="77777777" w:rsidR="006B1DAB" w:rsidRDefault="006B1DAB" w:rsidP="004C61F7">
      <w:pPr>
        <w:keepLines/>
        <w:spacing w:before="120" w:after="120" w:line="276" w:lineRule="auto"/>
        <w:rPr>
          <w:rFonts w:cs="Arial"/>
          <w:i/>
          <w:szCs w:val="20"/>
        </w:rPr>
      </w:pPr>
    </w:p>
    <w:p w14:paraId="55E63D00" w14:textId="77777777" w:rsidR="006B1DAB" w:rsidRDefault="006B1DAB" w:rsidP="004C61F7">
      <w:pPr>
        <w:keepLines/>
        <w:spacing w:before="120" w:after="120" w:line="276" w:lineRule="auto"/>
        <w:rPr>
          <w:rFonts w:cs="Arial"/>
          <w:i/>
          <w:szCs w:val="20"/>
        </w:rPr>
      </w:pPr>
    </w:p>
    <w:p w14:paraId="7CBF1352" w14:textId="77777777" w:rsidR="006B1DAB" w:rsidRDefault="006B1DAB" w:rsidP="004C61F7">
      <w:pPr>
        <w:keepLines/>
        <w:spacing w:before="120" w:after="120" w:line="276" w:lineRule="auto"/>
        <w:rPr>
          <w:rFonts w:cs="Arial"/>
          <w:i/>
          <w:szCs w:val="20"/>
        </w:rPr>
      </w:pPr>
    </w:p>
    <w:p w14:paraId="49552753" w14:textId="77777777" w:rsidR="006B1DAB" w:rsidRDefault="006B1DAB" w:rsidP="004C61F7">
      <w:pPr>
        <w:keepLines/>
        <w:spacing w:before="120" w:after="120" w:line="276" w:lineRule="auto"/>
        <w:rPr>
          <w:rFonts w:cs="Arial"/>
          <w:i/>
          <w:szCs w:val="20"/>
        </w:rPr>
      </w:pPr>
    </w:p>
    <w:p w14:paraId="62D282C7" w14:textId="77777777" w:rsidR="006B1DAB" w:rsidRPr="009341A1" w:rsidRDefault="006B1DAB" w:rsidP="0044390D">
      <w:pPr>
        <w:spacing w:before="120" w:after="120" w:line="276" w:lineRule="auto"/>
        <w:contextualSpacing/>
        <w:jc w:val="both"/>
        <w:rPr>
          <w:rFonts w:ascii="Arial" w:hAnsi="Arial" w:cs="Arial"/>
          <w:b/>
        </w:rPr>
      </w:pPr>
      <w:r w:rsidRPr="009341A1">
        <w:rPr>
          <w:rFonts w:ascii="Arial" w:hAnsi="Arial" w:cs="Arial"/>
          <w:b/>
        </w:rPr>
        <w:lastRenderedPageBreak/>
        <w:t>Příloha č. 6 – Specifikace ceny plnění</w:t>
      </w:r>
    </w:p>
    <w:p w14:paraId="40EFEE26" w14:textId="77777777" w:rsidR="006B1DAB" w:rsidRDefault="006B1DAB" w:rsidP="004C61F7">
      <w:pPr>
        <w:keepLines/>
        <w:spacing w:before="120" w:after="120" w:line="276" w:lineRule="auto"/>
        <w:rPr>
          <w:rFonts w:cs="Arial"/>
          <w:i/>
          <w:szCs w:val="20"/>
        </w:rPr>
      </w:pPr>
    </w:p>
    <w:tbl>
      <w:tblPr>
        <w:tblW w:w="9899" w:type="dxa"/>
        <w:tblCellMar>
          <w:left w:w="70" w:type="dxa"/>
          <w:right w:w="70" w:type="dxa"/>
        </w:tblCellMar>
        <w:tblLook w:val="04A0" w:firstRow="1" w:lastRow="0" w:firstColumn="1" w:lastColumn="0" w:noHBand="0" w:noVBand="1"/>
      </w:tblPr>
      <w:tblGrid>
        <w:gridCol w:w="3736"/>
        <w:gridCol w:w="1788"/>
        <w:gridCol w:w="2019"/>
        <w:gridCol w:w="2356"/>
      </w:tblGrid>
      <w:tr w:rsidR="006B1DAB" w14:paraId="784EF178" w14:textId="77777777" w:rsidTr="00465422">
        <w:trPr>
          <w:trHeight w:val="361"/>
        </w:trPr>
        <w:tc>
          <w:tcPr>
            <w:tcW w:w="373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F900A2F" w14:textId="77777777" w:rsidR="006B1DAB" w:rsidRDefault="006B1DAB">
            <w:pPr>
              <w:jc w:val="center"/>
              <w:rPr>
                <w:rFonts w:ascii="Arial" w:hAnsi="Arial" w:cs="Arial"/>
                <w:b/>
                <w:bCs/>
                <w:color w:val="000000"/>
                <w:sz w:val="20"/>
                <w:szCs w:val="20"/>
              </w:rPr>
            </w:pPr>
            <w:r>
              <w:rPr>
                <w:rFonts w:ascii="Arial" w:hAnsi="Arial" w:cs="Arial"/>
                <w:b/>
                <w:bCs/>
                <w:color w:val="000000"/>
                <w:sz w:val="20"/>
                <w:szCs w:val="20"/>
              </w:rPr>
              <w:t>Sloupec A</w:t>
            </w:r>
          </w:p>
        </w:tc>
        <w:tc>
          <w:tcPr>
            <w:tcW w:w="1788" w:type="dxa"/>
            <w:tcBorders>
              <w:top w:val="single" w:sz="4" w:space="0" w:color="auto"/>
              <w:left w:val="nil"/>
              <w:bottom w:val="single" w:sz="4" w:space="0" w:color="auto"/>
              <w:right w:val="single" w:sz="4" w:space="0" w:color="auto"/>
            </w:tcBorders>
            <w:shd w:val="clear" w:color="000000" w:fill="BFBFBF"/>
            <w:vAlign w:val="center"/>
            <w:hideMark/>
          </w:tcPr>
          <w:p w14:paraId="63E399DE" w14:textId="77777777" w:rsidR="006B1DAB" w:rsidRDefault="006B1DAB">
            <w:pPr>
              <w:jc w:val="center"/>
              <w:rPr>
                <w:rFonts w:ascii="Arial" w:hAnsi="Arial" w:cs="Arial"/>
                <w:b/>
                <w:bCs/>
                <w:color w:val="000000"/>
                <w:sz w:val="20"/>
                <w:szCs w:val="20"/>
              </w:rPr>
            </w:pPr>
            <w:r>
              <w:rPr>
                <w:rFonts w:ascii="Arial" w:hAnsi="Arial" w:cs="Arial"/>
                <w:b/>
                <w:bCs/>
                <w:color w:val="000000"/>
                <w:sz w:val="20"/>
                <w:szCs w:val="20"/>
              </w:rPr>
              <w:t>Sloupec B</w:t>
            </w:r>
          </w:p>
        </w:tc>
        <w:tc>
          <w:tcPr>
            <w:tcW w:w="2019" w:type="dxa"/>
            <w:tcBorders>
              <w:top w:val="single" w:sz="4" w:space="0" w:color="auto"/>
              <w:left w:val="nil"/>
              <w:bottom w:val="single" w:sz="4" w:space="0" w:color="auto"/>
              <w:right w:val="single" w:sz="4" w:space="0" w:color="auto"/>
            </w:tcBorders>
            <w:shd w:val="clear" w:color="000000" w:fill="BFBFBF"/>
            <w:vAlign w:val="center"/>
            <w:hideMark/>
          </w:tcPr>
          <w:p w14:paraId="2D92CFF6" w14:textId="77777777" w:rsidR="006B1DAB" w:rsidRDefault="006B1DAB">
            <w:pPr>
              <w:jc w:val="center"/>
              <w:rPr>
                <w:rFonts w:ascii="Arial" w:hAnsi="Arial" w:cs="Arial"/>
                <w:b/>
                <w:bCs/>
                <w:color w:val="000000"/>
                <w:sz w:val="20"/>
                <w:szCs w:val="20"/>
              </w:rPr>
            </w:pPr>
            <w:r>
              <w:rPr>
                <w:rFonts w:ascii="Arial" w:hAnsi="Arial" w:cs="Arial"/>
                <w:b/>
                <w:bCs/>
                <w:color w:val="000000"/>
                <w:sz w:val="20"/>
                <w:szCs w:val="20"/>
              </w:rPr>
              <w:t>Sloupec C</w:t>
            </w:r>
          </w:p>
        </w:tc>
        <w:tc>
          <w:tcPr>
            <w:tcW w:w="2356" w:type="dxa"/>
            <w:tcBorders>
              <w:top w:val="single" w:sz="4" w:space="0" w:color="auto"/>
              <w:left w:val="nil"/>
              <w:bottom w:val="single" w:sz="4" w:space="0" w:color="auto"/>
              <w:right w:val="single" w:sz="4" w:space="0" w:color="auto"/>
            </w:tcBorders>
            <w:shd w:val="clear" w:color="000000" w:fill="BFBFBF"/>
            <w:vAlign w:val="center"/>
            <w:hideMark/>
          </w:tcPr>
          <w:p w14:paraId="7440E2EF" w14:textId="77777777" w:rsidR="006B1DAB" w:rsidRDefault="006B1DAB">
            <w:pPr>
              <w:jc w:val="center"/>
              <w:rPr>
                <w:rFonts w:ascii="Arial" w:hAnsi="Arial" w:cs="Arial"/>
                <w:b/>
                <w:bCs/>
                <w:color w:val="000000"/>
                <w:sz w:val="20"/>
                <w:szCs w:val="20"/>
              </w:rPr>
            </w:pPr>
            <w:r>
              <w:rPr>
                <w:rFonts w:ascii="Arial" w:hAnsi="Arial" w:cs="Arial"/>
                <w:b/>
                <w:bCs/>
                <w:color w:val="000000"/>
                <w:sz w:val="20"/>
                <w:szCs w:val="20"/>
              </w:rPr>
              <w:t>Sloupec D</w:t>
            </w:r>
          </w:p>
        </w:tc>
      </w:tr>
      <w:tr w:rsidR="006B1DAB" w14:paraId="150E5017" w14:textId="77777777" w:rsidTr="00465422">
        <w:trPr>
          <w:trHeight w:val="361"/>
        </w:trPr>
        <w:tc>
          <w:tcPr>
            <w:tcW w:w="3736" w:type="dxa"/>
            <w:tcBorders>
              <w:top w:val="nil"/>
              <w:left w:val="single" w:sz="4" w:space="0" w:color="auto"/>
              <w:bottom w:val="single" w:sz="4" w:space="0" w:color="auto"/>
              <w:right w:val="single" w:sz="4" w:space="0" w:color="auto"/>
            </w:tcBorders>
            <w:shd w:val="clear" w:color="000000" w:fill="D9D9D9"/>
            <w:vAlign w:val="center"/>
            <w:hideMark/>
          </w:tcPr>
          <w:p w14:paraId="0792722C" w14:textId="77777777" w:rsidR="006B1DAB" w:rsidRDefault="006B1DAB">
            <w:pPr>
              <w:jc w:val="center"/>
              <w:rPr>
                <w:rFonts w:ascii="Arial" w:hAnsi="Arial" w:cs="Arial"/>
                <w:b/>
                <w:bCs/>
                <w:color w:val="000000"/>
                <w:sz w:val="20"/>
                <w:szCs w:val="20"/>
              </w:rPr>
            </w:pPr>
            <w:r>
              <w:rPr>
                <w:rFonts w:ascii="Arial" w:hAnsi="Arial" w:cs="Arial"/>
                <w:b/>
                <w:bCs/>
                <w:color w:val="000000"/>
                <w:sz w:val="20"/>
                <w:szCs w:val="20"/>
              </w:rPr>
              <w:t>Položka</w:t>
            </w:r>
          </w:p>
        </w:tc>
        <w:tc>
          <w:tcPr>
            <w:tcW w:w="1788" w:type="dxa"/>
            <w:tcBorders>
              <w:top w:val="nil"/>
              <w:left w:val="nil"/>
              <w:bottom w:val="single" w:sz="4" w:space="0" w:color="auto"/>
              <w:right w:val="single" w:sz="4" w:space="0" w:color="auto"/>
            </w:tcBorders>
            <w:shd w:val="clear" w:color="000000" w:fill="D9D9D9"/>
            <w:vAlign w:val="center"/>
            <w:hideMark/>
          </w:tcPr>
          <w:p w14:paraId="1832B2EA" w14:textId="77777777" w:rsidR="006B1DAB" w:rsidRDefault="006B1DAB">
            <w:pPr>
              <w:jc w:val="center"/>
              <w:rPr>
                <w:rFonts w:ascii="Arial" w:hAnsi="Arial" w:cs="Arial"/>
                <w:b/>
                <w:bCs/>
                <w:color w:val="000000"/>
                <w:sz w:val="20"/>
                <w:szCs w:val="20"/>
              </w:rPr>
            </w:pPr>
            <w:r>
              <w:rPr>
                <w:rFonts w:ascii="Arial" w:hAnsi="Arial" w:cs="Arial"/>
                <w:b/>
                <w:bCs/>
                <w:color w:val="000000"/>
                <w:sz w:val="20"/>
                <w:szCs w:val="20"/>
              </w:rPr>
              <w:t>Cena za položku v Kč bez DPH</w:t>
            </w:r>
          </w:p>
        </w:tc>
        <w:tc>
          <w:tcPr>
            <w:tcW w:w="2019" w:type="dxa"/>
            <w:tcBorders>
              <w:top w:val="nil"/>
              <w:left w:val="nil"/>
              <w:bottom w:val="single" w:sz="4" w:space="0" w:color="auto"/>
              <w:right w:val="single" w:sz="4" w:space="0" w:color="auto"/>
            </w:tcBorders>
            <w:shd w:val="clear" w:color="000000" w:fill="D9D9D9"/>
            <w:vAlign w:val="center"/>
            <w:hideMark/>
          </w:tcPr>
          <w:p w14:paraId="6C0685EF" w14:textId="77777777" w:rsidR="006B1DAB" w:rsidRDefault="006B1DAB">
            <w:pPr>
              <w:jc w:val="center"/>
              <w:rPr>
                <w:rFonts w:ascii="Arial" w:hAnsi="Arial" w:cs="Arial"/>
                <w:b/>
                <w:bCs/>
                <w:color w:val="000000"/>
                <w:sz w:val="20"/>
                <w:szCs w:val="20"/>
              </w:rPr>
            </w:pPr>
            <w:r>
              <w:rPr>
                <w:rFonts w:ascii="Arial" w:hAnsi="Arial" w:cs="Arial"/>
                <w:b/>
                <w:bCs/>
                <w:color w:val="000000"/>
                <w:sz w:val="20"/>
                <w:szCs w:val="20"/>
              </w:rPr>
              <w:t>Počet položek</w:t>
            </w:r>
          </w:p>
        </w:tc>
        <w:tc>
          <w:tcPr>
            <w:tcW w:w="2356" w:type="dxa"/>
            <w:tcBorders>
              <w:top w:val="nil"/>
              <w:left w:val="nil"/>
              <w:bottom w:val="single" w:sz="4" w:space="0" w:color="auto"/>
              <w:right w:val="single" w:sz="4" w:space="0" w:color="auto"/>
            </w:tcBorders>
            <w:shd w:val="clear" w:color="000000" w:fill="D9D9D9"/>
            <w:vAlign w:val="center"/>
            <w:hideMark/>
          </w:tcPr>
          <w:p w14:paraId="514D143D" w14:textId="77777777" w:rsidR="006B1DAB" w:rsidRDefault="006B1DAB">
            <w:pPr>
              <w:jc w:val="center"/>
              <w:rPr>
                <w:rFonts w:ascii="Arial" w:hAnsi="Arial" w:cs="Arial"/>
                <w:b/>
                <w:bCs/>
                <w:color w:val="000000"/>
                <w:sz w:val="20"/>
                <w:szCs w:val="20"/>
              </w:rPr>
            </w:pPr>
            <w:r>
              <w:rPr>
                <w:rFonts w:ascii="Arial" w:hAnsi="Arial" w:cs="Arial"/>
                <w:b/>
                <w:bCs/>
                <w:color w:val="000000"/>
                <w:sz w:val="20"/>
                <w:szCs w:val="20"/>
              </w:rPr>
              <w:t> </w:t>
            </w:r>
          </w:p>
        </w:tc>
      </w:tr>
      <w:tr w:rsidR="00E177D6" w14:paraId="5B20316A" w14:textId="77777777" w:rsidTr="00040827">
        <w:trPr>
          <w:trHeight w:val="361"/>
        </w:trPr>
        <w:tc>
          <w:tcPr>
            <w:tcW w:w="3736" w:type="dxa"/>
            <w:tcBorders>
              <w:top w:val="nil"/>
              <w:left w:val="single" w:sz="4" w:space="0" w:color="auto"/>
              <w:bottom w:val="single" w:sz="4" w:space="0" w:color="auto"/>
              <w:right w:val="single" w:sz="4" w:space="0" w:color="auto"/>
            </w:tcBorders>
            <w:shd w:val="clear" w:color="auto" w:fill="auto"/>
            <w:vAlign w:val="center"/>
            <w:hideMark/>
          </w:tcPr>
          <w:p w14:paraId="6123335B" w14:textId="77777777" w:rsidR="00E177D6" w:rsidRDefault="00E177D6" w:rsidP="00E177D6">
            <w:pPr>
              <w:rPr>
                <w:rFonts w:ascii="Arial" w:hAnsi="Arial" w:cs="Arial"/>
                <w:color w:val="000000"/>
                <w:sz w:val="20"/>
                <w:szCs w:val="20"/>
              </w:rPr>
            </w:pPr>
            <w:r>
              <w:rPr>
                <w:rFonts w:ascii="Arial" w:hAnsi="Arial" w:cs="Arial"/>
                <w:color w:val="000000"/>
                <w:sz w:val="20"/>
                <w:szCs w:val="20"/>
              </w:rPr>
              <w:t>Převzetí aplikace do podpory</w:t>
            </w:r>
          </w:p>
        </w:tc>
        <w:tc>
          <w:tcPr>
            <w:tcW w:w="1788" w:type="dxa"/>
            <w:tcBorders>
              <w:top w:val="nil"/>
              <w:left w:val="nil"/>
              <w:bottom w:val="single" w:sz="4" w:space="0" w:color="auto"/>
              <w:right w:val="single" w:sz="4" w:space="0" w:color="auto"/>
            </w:tcBorders>
            <w:shd w:val="clear" w:color="auto" w:fill="auto"/>
            <w:hideMark/>
          </w:tcPr>
          <w:p w14:paraId="1E762252" w14:textId="6D37FA42" w:rsidR="00E177D6" w:rsidRDefault="00E177D6" w:rsidP="00E177D6">
            <w:pPr>
              <w:jc w:val="center"/>
              <w:rPr>
                <w:rFonts w:ascii="Arial" w:hAnsi="Arial" w:cs="Arial"/>
                <w:b/>
                <w:bCs/>
                <w:color w:val="000000"/>
                <w:sz w:val="20"/>
                <w:szCs w:val="20"/>
              </w:rPr>
            </w:pPr>
            <w:proofErr w:type="spellStart"/>
            <w:r w:rsidRPr="008E7605">
              <w:rPr>
                <w:rFonts w:ascii="Arial" w:hAnsi="Arial" w:cs="Arial"/>
                <w:sz w:val="20"/>
                <w:szCs w:val="20"/>
              </w:rPr>
              <w:t>XXXXXXXXXXX</w:t>
            </w:r>
            <w:proofErr w:type="spellEnd"/>
            <w:r w:rsidRPr="008E7605">
              <w:rPr>
                <w:rFonts w:ascii="Arial" w:hAnsi="Arial" w:cs="Arial"/>
                <w:sz w:val="20"/>
                <w:szCs w:val="20"/>
              </w:rPr>
              <w:t xml:space="preserve"> </w:t>
            </w:r>
          </w:p>
        </w:tc>
        <w:tc>
          <w:tcPr>
            <w:tcW w:w="2019" w:type="dxa"/>
            <w:tcBorders>
              <w:top w:val="nil"/>
              <w:left w:val="nil"/>
              <w:bottom w:val="single" w:sz="4" w:space="0" w:color="auto"/>
              <w:right w:val="single" w:sz="4" w:space="0" w:color="auto"/>
            </w:tcBorders>
            <w:shd w:val="clear" w:color="auto" w:fill="auto"/>
            <w:vAlign w:val="center"/>
            <w:hideMark/>
          </w:tcPr>
          <w:p w14:paraId="350F6BB9" w14:textId="77777777" w:rsidR="00E177D6" w:rsidRDefault="00E177D6" w:rsidP="00E177D6">
            <w:pPr>
              <w:jc w:val="center"/>
              <w:rPr>
                <w:rFonts w:ascii="Arial" w:hAnsi="Arial" w:cs="Arial"/>
                <w:color w:val="000000"/>
                <w:sz w:val="20"/>
                <w:szCs w:val="20"/>
              </w:rPr>
            </w:pPr>
            <w:r>
              <w:rPr>
                <w:rFonts w:ascii="Arial" w:hAnsi="Arial" w:cs="Arial"/>
                <w:color w:val="000000"/>
                <w:sz w:val="20"/>
                <w:szCs w:val="20"/>
              </w:rPr>
              <w:t>1</w:t>
            </w:r>
          </w:p>
        </w:tc>
        <w:tc>
          <w:tcPr>
            <w:tcW w:w="2356" w:type="dxa"/>
            <w:tcBorders>
              <w:top w:val="nil"/>
              <w:left w:val="nil"/>
              <w:bottom w:val="single" w:sz="4" w:space="0" w:color="auto"/>
              <w:right w:val="single" w:sz="4" w:space="0" w:color="auto"/>
            </w:tcBorders>
            <w:shd w:val="clear" w:color="auto" w:fill="auto"/>
            <w:noWrap/>
            <w:hideMark/>
          </w:tcPr>
          <w:p w14:paraId="2BA45A12" w14:textId="3A848F58" w:rsidR="00E177D6" w:rsidRPr="00465422" w:rsidRDefault="00E177D6" w:rsidP="00E177D6">
            <w:pPr>
              <w:jc w:val="center"/>
              <w:rPr>
                <w:rFonts w:ascii="Arial" w:hAnsi="Arial" w:cs="Arial"/>
                <w:color w:val="000000"/>
                <w:sz w:val="20"/>
                <w:szCs w:val="20"/>
              </w:rPr>
            </w:pPr>
            <w:proofErr w:type="spellStart"/>
            <w:r w:rsidRPr="00F36972">
              <w:rPr>
                <w:rFonts w:ascii="Arial" w:hAnsi="Arial" w:cs="Arial"/>
                <w:sz w:val="20"/>
                <w:szCs w:val="20"/>
              </w:rPr>
              <w:t>XXXXXXXXXXX</w:t>
            </w:r>
            <w:proofErr w:type="spellEnd"/>
            <w:r w:rsidRPr="00F36972">
              <w:rPr>
                <w:rFonts w:ascii="Arial" w:hAnsi="Arial" w:cs="Arial"/>
                <w:sz w:val="20"/>
                <w:szCs w:val="20"/>
              </w:rPr>
              <w:t xml:space="preserve"> </w:t>
            </w:r>
          </w:p>
        </w:tc>
      </w:tr>
      <w:tr w:rsidR="00E177D6" w14:paraId="01D7B9FF" w14:textId="77777777" w:rsidTr="00040827">
        <w:trPr>
          <w:trHeight w:val="613"/>
        </w:trPr>
        <w:tc>
          <w:tcPr>
            <w:tcW w:w="3736" w:type="dxa"/>
            <w:tcBorders>
              <w:top w:val="nil"/>
              <w:left w:val="single" w:sz="4" w:space="0" w:color="auto"/>
              <w:bottom w:val="single" w:sz="4" w:space="0" w:color="auto"/>
              <w:right w:val="single" w:sz="4" w:space="0" w:color="auto"/>
            </w:tcBorders>
            <w:shd w:val="clear" w:color="auto" w:fill="auto"/>
            <w:vAlign w:val="center"/>
            <w:hideMark/>
          </w:tcPr>
          <w:p w14:paraId="7D149748" w14:textId="77777777" w:rsidR="00E177D6" w:rsidRDefault="00E177D6" w:rsidP="00E177D6">
            <w:pPr>
              <w:rPr>
                <w:rFonts w:ascii="Arial" w:hAnsi="Arial" w:cs="Arial"/>
                <w:color w:val="000000"/>
                <w:sz w:val="20"/>
                <w:szCs w:val="20"/>
              </w:rPr>
            </w:pPr>
            <w:r>
              <w:rPr>
                <w:rFonts w:ascii="Arial" w:hAnsi="Arial" w:cs="Arial"/>
                <w:color w:val="000000"/>
                <w:sz w:val="20"/>
                <w:szCs w:val="20"/>
              </w:rPr>
              <w:t>Provedení jednorázového povýšení SMAX na aktuální verzi vydané výrobcem SMAX</w:t>
            </w:r>
          </w:p>
        </w:tc>
        <w:tc>
          <w:tcPr>
            <w:tcW w:w="1788" w:type="dxa"/>
            <w:tcBorders>
              <w:top w:val="nil"/>
              <w:left w:val="nil"/>
              <w:bottom w:val="single" w:sz="4" w:space="0" w:color="auto"/>
              <w:right w:val="single" w:sz="4" w:space="0" w:color="auto"/>
            </w:tcBorders>
            <w:shd w:val="clear" w:color="auto" w:fill="auto"/>
            <w:hideMark/>
          </w:tcPr>
          <w:p w14:paraId="19FC94F4" w14:textId="6E890515" w:rsidR="00E177D6" w:rsidRDefault="00E177D6" w:rsidP="00E177D6">
            <w:pPr>
              <w:jc w:val="center"/>
              <w:rPr>
                <w:rFonts w:ascii="Arial" w:hAnsi="Arial" w:cs="Arial"/>
                <w:b/>
                <w:bCs/>
                <w:color w:val="000000"/>
                <w:sz w:val="20"/>
                <w:szCs w:val="20"/>
              </w:rPr>
            </w:pPr>
            <w:proofErr w:type="spellStart"/>
            <w:r w:rsidRPr="008E7605">
              <w:rPr>
                <w:rFonts w:ascii="Arial" w:hAnsi="Arial" w:cs="Arial"/>
                <w:sz w:val="20"/>
                <w:szCs w:val="20"/>
              </w:rPr>
              <w:t>XXXXXXXXXXX</w:t>
            </w:r>
            <w:proofErr w:type="spellEnd"/>
            <w:r w:rsidRPr="008E7605">
              <w:rPr>
                <w:rFonts w:ascii="Arial" w:hAnsi="Arial" w:cs="Arial"/>
                <w:sz w:val="20"/>
                <w:szCs w:val="20"/>
              </w:rPr>
              <w:t xml:space="preserve"> </w:t>
            </w:r>
          </w:p>
        </w:tc>
        <w:tc>
          <w:tcPr>
            <w:tcW w:w="2019" w:type="dxa"/>
            <w:tcBorders>
              <w:top w:val="nil"/>
              <w:left w:val="nil"/>
              <w:bottom w:val="single" w:sz="4" w:space="0" w:color="auto"/>
              <w:right w:val="single" w:sz="4" w:space="0" w:color="auto"/>
            </w:tcBorders>
            <w:shd w:val="clear" w:color="auto" w:fill="auto"/>
            <w:vAlign w:val="center"/>
            <w:hideMark/>
          </w:tcPr>
          <w:p w14:paraId="09EB086B" w14:textId="77777777" w:rsidR="00E177D6" w:rsidRDefault="00E177D6" w:rsidP="00E177D6">
            <w:pPr>
              <w:jc w:val="center"/>
              <w:rPr>
                <w:rFonts w:ascii="Arial" w:hAnsi="Arial" w:cs="Arial"/>
                <w:color w:val="000000"/>
                <w:sz w:val="20"/>
                <w:szCs w:val="20"/>
              </w:rPr>
            </w:pPr>
            <w:r>
              <w:rPr>
                <w:rFonts w:ascii="Arial" w:hAnsi="Arial" w:cs="Arial"/>
                <w:color w:val="000000"/>
                <w:sz w:val="20"/>
                <w:szCs w:val="20"/>
              </w:rPr>
              <w:t>1</w:t>
            </w:r>
          </w:p>
        </w:tc>
        <w:tc>
          <w:tcPr>
            <w:tcW w:w="2356" w:type="dxa"/>
            <w:tcBorders>
              <w:top w:val="nil"/>
              <w:left w:val="nil"/>
              <w:bottom w:val="single" w:sz="4" w:space="0" w:color="auto"/>
              <w:right w:val="single" w:sz="4" w:space="0" w:color="auto"/>
            </w:tcBorders>
            <w:shd w:val="clear" w:color="auto" w:fill="auto"/>
            <w:noWrap/>
            <w:hideMark/>
          </w:tcPr>
          <w:p w14:paraId="18AEB80E" w14:textId="529B577D" w:rsidR="00E177D6" w:rsidRPr="00465422" w:rsidRDefault="00E177D6" w:rsidP="00E177D6">
            <w:pPr>
              <w:jc w:val="center"/>
              <w:rPr>
                <w:rFonts w:ascii="Arial" w:hAnsi="Arial" w:cs="Arial"/>
                <w:color w:val="000000"/>
                <w:sz w:val="20"/>
                <w:szCs w:val="20"/>
              </w:rPr>
            </w:pPr>
            <w:proofErr w:type="spellStart"/>
            <w:r w:rsidRPr="00F36972">
              <w:rPr>
                <w:rFonts w:ascii="Arial" w:hAnsi="Arial" w:cs="Arial"/>
                <w:sz w:val="20"/>
                <w:szCs w:val="20"/>
              </w:rPr>
              <w:t>XXXXXXXXXXX</w:t>
            </w:r>
            <w:proofErr w:type="spellEnd"/>
            <w:r w:rsidRPr="00F36972">
              <w:rPr>
                <w:rFonts w:ascii="Arial" w:hAnsi="Arial" w:cs="Arial"/>
                <w:sz w:val="20"/>
                <w:szCs w:val="20"/>
              </w:rPr>
              <w:t xml:space="preserve"> </w:t>
            </w:r>
          </w:p>
        </w:tc>
      </w:tr>
      <w:tr w:rsidR="00E177D6" w14:paraId="7968C9FD" w14:textId="77777777" w:rsidTr="00040827">
        <w:trPr>
          <w:trHeight w:val="613"/>
        </w:trPr>
        <w:tc>
          <w:tcPr>
            <w:tcW w:w="3736" w:type="dxa"/>
            <w:tcBorders>
              <w:top w:val="nil"/>
              <w:left w:val="single" w:sz="4" w:space="0" w:color="auto"/>
              <w:bottom w:val="single" w:sz="4" w:space="0" w:color="auto"/>
              <w:right w:val="single" w:sz="4" w:space="0" w:color="auto"/>
            </w:tcBorders>
            <w:shd w:val="clear" w:color="auto" w:fill="auto"/>
            <w:vAlign w:val="center"/>
            <w:hideMark/>
          </w:tcPr>
          <w:p w14:paraId="4C0714FF" w14:textId="77777777" w:rsidR="00E177D6" w:rsidRDefault="00E177D6" w:rsidP="00E177D6">
            <w:pPr>
              <w:rPr>
                <w:rFonts w:ascii="Arial" w:hAnsi="Arial" w:cs="Arial"/>
                <w:color w:val="000000"/>
                <w:sz w:val="20"/>
                <w:szCs w:val="20"/>
              </w:rPr>
            </w:pPr>
            <w:r>
              <w:rPr>
                <w:rFonts w:ascii="Arial" w:hAnsi="Arial" w:cs="Arial"/>
                <w:color w:val="000000"/>
                <w:sz w:val="20"/>
                <w:szCs w:val="20"/>
              </w:rPr>
              <w:t xml:space="preserve">Analytický projekt - Vytvoření popisu řešení implementace procesu Change management </w:t>
            </w:r>
          </w:p>
        </w:tc>
        <w:tc>
          <w:tcPr>
            <w:tcW w:w="1788" w:type="dxa"/>
            <w:tcBorders>
              <w:top w:val="nil"/>
              <w:left w:val="nil"/>
              <w:bottom w:val="single" w:sz="4" w:space="0" w:color="auto"/>
              <w:right w:val="single" w:sz="4" w:space="0" w:color="auto"/>
            </w:tcBorders>
            <w:shd w:val="clear" w:color="auto" w:fill="auto"/>
            <w:hideMark/>
          </w:tcPr>
          <w:p w14:paraId="46BD5EAB" w14:textId="0047584E" w:rsidR="00E177D6" w:rsidRDefault="00E177D6" w:rsidP="00E177D6">
            <w:pPr>
              <w:jc w:val="center"/>
              <w:rPr>
                <w:rFonts w:ascii="Arial" w:hAnsi="Arial" w:cs="Arial"/>
                <w:b/>
                <w:bCs/>
                <w:color w:val="000000"/>
                <w:sz w:val="20"/>
                <w:szCs w:val="20"/>
              </w:rPr>
            </w:pPr>
            <w:proofErr w:type="spellStart"/>
            <w:r w:rsidRPr="008E7605">
              <w:rPr>
                <w:rFonts w:ascii="Arial" w:hAnsi="Arial" w:cs="Arial"/>
                <w:sz w:val="20"/>
                <w:szCs w:val="20"/>
              </w:rPr>
              <w:t>XXXXXXXXXXX</w:t>
            </w:r>
            <w:proofErr w:type="spellEnd"/>
            <w:r w:rsidRPr="008E7605">
              <w:rPr>
                <w:rFonts w:ascii="Arial" w:hAnsi="Arial" w:cs="Arial"/>
                <w:sz w:val="20"/>
                <w:szCs w:val="20"/>
              </w:rPr>
              <w:t xml:space="preserve"> </w:t>
            </w:r>
          </w:p>
        </w:tc>
        <w:tc>
          <w:tcPr>
            <w:tcW w:w="2019" w:type="dxa"/>
            <w:tcBorders>
              <w:top w:val="nil"/>
              <w:left w:val="nil"/>
              <w:bottom w:val="single" w:sz="4" w:space="0" w:color="auto"/>
              <w:right w:val="single" w:sz="4" w:space="0" w:color="auto"/>
            </w:tcBorders>
            <w:shd w:val="clear" w:color="auto" w:fill="auto"/>
            <w:vAlign w:val="center"/>
            <w:hideMark/>
          </w:tcPr>
          <w:p w14:paraId="69E5A368" w14:textId="77777777" w:rsidR="00E177D6" w:rsidRDefault="00E177D6" w:rsidP="00E177D6">
            <w:pPr>
              <w:jc w:val="center"/>
              <w:rPr>
                <w:rFonts w:ascii="Arial" w:hAnsi="Arial" w:cs="Arial"/>
                <w:color w:val="000000"/>
                <w:sz w:val="20"/>
                <w:szCs w:val="20"/>
              </w:rPr>
            </w:pPr>
            <w:r>
              <w:rPr>
                <w:rFonts w:ascii="Arial" w:hAnsi="Arial" w:cs="Arial"/>
                <w:color w:val="000000"/>
                <w:sz w:val="20"/>
                <w:szCs w:val="20"/>
              </w:rPr>
              <w:t>1</w:t>
            </w:r>
          </w:p>
        </w:tc>
        <w:tc>
          <w:tcPr>
            <w:tcW w:w="2356" w:type="dxa"/>
            <w:tcBorders>
              <w:top w:val="nil"/>
              <w:left w:val="nil"/>
              <w:bottom w:val="single" w:sz="4" w:space="0" w:color="auto"/>
              <w:right w:val="single" w:sz="4" w:space="0" w:color="auto"/>
            </w:tcBorders>
            <w:shd w:val="clear" w:color="auto" w:fill="auto"/>
            <w:noWrap/>
            <w:hideMark/>
          </w:tcPr>
          <w:p w14:paraId="29BAAC17" w14:textId="1CF3757D" w:rsidR="00E177D6" w:rsidRPr="00465422" w:rsidRDefault="00E177D6" w:rsidP="00E177D6">
            <w:pPr>
              <w:jc w:val="center"/>
              <w:rPr>
                <w:rFonts w:ascii="Arial" w:hAnsi="Arial" w:cs="Arial"/>
                <w:color w:val="000000"/>
                <w:sz w:val="20"/>
                <w:szCs w:val="20"/>
              </w:rPr>
            </w:pPr>
            <w:proofErr w:type="spellStart"/>
            <w:r w:rsidRPr="00F36972">
              <w:rPr>
                <w:rFonts w:ascii="Arial" w:hAnsi="Arial" w:cs="Arial"/>
                <w:sz w:val="20"/>
                <w:szCs w:val="20"/>
              </w:rPr>
              <w:t>XXXXXXXXXXX</w:t>
            </w:r>
            <w:proofErr w:type="spellEnd"/>
            <w:r w:rsidRPr="00F36972">
              <w:rPr>
                <w:rFonts w:ascii="Arial" w:hAnsi="Arial" w:cs="Arial"/>
                <w:sz w:val="20"/>
                <w:szCs w:val="20"/>
              </w:rPr>
              <w:t xml:space="preserve"> </w:t>
            </w:r>
          </w:p>
        </w:tc>
      </w:tr>
      <w:tr w:rsidR="00E177D6" w14:paraId="4A8CE974" w14:textId="77777777" w:rsidTr="00040827">
        <w:trPr>
          <w:trHeight w:val="613"/>
        </w:trPr>
        <w:tc>
          <w:tcPr>
            <w:tcW w:w="3736" w:type="dxa"/>
            <w:tcBorders>
              <w:top w:val="nil"/>
              <w:left w:val="single" w:sz="4" w:space="0" w:color="auto"/>
              <w:bottom w:val="single" w:sz="4" w:space="0" w:color="auto"/>
              <w:right w:val="single" w:sz="4" w:space="0" w:color="auto"/>
            </w:tcBorders>
            <w:shd w:val="clear" w:color="auto" w:fill="auto"/>
            <w:vAlign w:val="center"/>
            <w:hideMark/>
          </w:tcPr>
          <w:p w14:paraId="4419F4BB" w14:textId="77777777" w:rsidR="00E177D6" w:rsidRDefault="00E177D6" w:rsidP="00E177D6">
            <w:pPr>
              <w:rPr>
                <w:rFonts w:ascii="Arial" w:hAnsi="Arial" w:cs="Arial"/>
                <w:color w:val="000000"/>
                <w:sz w:val="20"/>
                <w:szCs w:val="20"/>
              </w:rPr>
            </w:pPr>
            <w:r>
              <w:rPr>
                <w:rFonts w:ascii="Arial" w:hAnsi="Arial" w:cs="Arial"/>
                <w:color w:val="000000"/>
                <w:sz w:val="20"/>
                <w:szCs w:val="20"/>
              </w:rPr>
              <w:t xml:space="preserve">Analytický projekt - Vytvoření popisu řešení implementace procesu Configuration Management </w:t>
            </w:r>
          </w:p>
        </w:tc>
        <w:tc>
          <w:tcPr>
            <w:tcW w:w="1788" w:type="dxa"/>
            <w:tcBorders>
              <w:top w:val="nil"/>
              <w:left w:val="nil"/>
              <w:bottom w:val="single" w:sz="4" w:space="0" w:color="auto"/>
              <w:right w:val="single" w:sz="4" w:space="0" w:color="auto"/>
            </w:tcBorders>
            <w:shd w:val="clear" w:color="auto" w:fill="auto"/>
            <w:hideMark/>
          </w:tcPr>
          <w:p w14:paraId="32CE93A9" w14:textId="1AF5CBEC" w:rsidR="00E177D6" w:rsidRDefault="00E177D6" w:rsidP="00E177D6">
            <w:pPr>
              <w:jc w:val="center"/>
              <w:rPr>
                <w:rFonts w:ascii="Arial" w:hAnsi="Arial" w:cs="Arial"/>
                <w:b/>
                <w:bCs/>
                <w:color w:val="000000"/>
                <w:sz w:val="20"/>
                <w:szCs w:val="20"/>
              </w:rPr>
            </w:pPr>
            <w:proofErr w:type="spellStart"/>
            <w:r w:rsidRPr="008E7605">
              <w:rPr>
                <w:rFonts w:ascii="Arial" w:hAnsi="Arial" w:cs="Arial"/>
                <w:sz w:val="20"/>
                <w:szCs w:val="20"/>
              </w:rPr>
              <w:t>XXXXXXXXXXX</w:t>
            </w:r>
            <w:proofErr w:type="spellEnd"/>
            <w:r w:rsidRPr="008E7605">
              <w:rPr>
                <w:rFonts w:ascii="Arial" w:hAnsi="Arial" w:cs="Arial"/>
                <w:sz w:val="20"/>
                <w:szCs w:val="20"/>
              </w:rPr>
              <w:t xml:space="preserve"> </w:t>
            </w:r>
          </w:p>
        </w:tc>
        <w:tc>
          <w:tcPr>
            <w:tcW w:w="2019" w:type="dxa"/>
            <w:tcBorders>
              <w:top w:val="nil"/>
              <w:left w:val="nil"/>
              <w:bottom w:val="single" w:sz="4" w:space="0" w:color="auto"/>
              <w:right w:val="single" w:sz="4" w:space="0" w:color="auto"/>
            </w:tcBorders>
            <w:shd w:val="clear" w:color="auto" w:fill="auto"/>
            <w:vAlign w:val="center"/>
            <w:hideMark/>
          </w:tcPr>
          <w:p w14:paraId="3A03792F" w14:textId="77777777" w:rsidR="00E177D6" w:rsidRDefault="00E177D6" w:rsidP="00E177D6">
            <w:pPr>
              <w:jc w:val="center"/>
              <w:rPr>
                <w:rFonts w:ascii="Arial" w:hAnsi="Arial" w:cs="Arial"/>
                <w:color w:val="000000"/>
                <w:sz w:val="20"/>
                <w:szCs w:val="20"/>
              </w:rPr>
            </w:pPr>
            <w:r>
              <w:rPr>
                <w:rFonts w:ascii="Arial" w:hAnsi="Arial" w:cs="Arial"/>
                <w:color w:val="000000"/>
                <w:sz w:val="20"/>
                <w:szCs w:val="20"/>
              </w:rPr>
              <w:t>1</w:t>
            </w:r>
          </w:p>
        </w:tc>
        <w:tc>
          <w:tcPr>
            <w:tcW w:w="2356" w:type="dxa"/>
            <w:tcBorders>
              <w:top w:val="nil"/>
              <w:left w:val="nil"/>
              <w:bottom w:val="single" w:sz="4" w:space="0" w:color="auto"/>
              <w:right w:val="single" w:sz="4" w:space="0" w:color="auto"/>
            </w:tcBorders>
            <w:shd w:val="clear" w:color="auto" w:fill="auto"/>
            <w:noWrap/>
            <w:hideMark/>
          </w:tcPr>
          <w:p w14:paraId="324CE228" w14:textId="66A60468" w:rsidR="00E177D6" w:rsidRPr="00465422" w:rsidRDefault="00E177D6" w:rsidP="00E177D6">
            <w:pPr>
              <w:jc w:val="center"/>
              <w:rPr>
                <w:rFonts w:ascii="Arial" w:hAnsi="Arial" w:cs="Arial"/>
                <w:color w:val="000000"/>
                <w:sz w:val="20"/>
                <w:szCs w:val="20"/>
              </w:rPr>
            </w:pPr>
            <w:proofErr w:type="spellStart"/>
            <w:r w:rsidRPr="00F36972">
              <w:rPr>
                <w:rFonts w:ascii="Arial" w:hAnsi="Arial" w:cs="Arial"/>
                <w:sz w:val="20"/>
                <w:szCs w:val="20"/>
              </w:rPr>
              <w:t>XXXXXXXXXXX</w:t>
            </w:r>
            <w:proofErr w:type="spellEnd"/>
            <w:r w:rsidRPr="00F36972">
              <w:rPr>
                <w:rFonts w:ascii="Arial" w:hAnsi="Arial" w:cs="Arial"/>
                <w:sz w:val="20"/>
                <w:szCs w:val="20"/>
              </w:rPr>
              <w:t xml:space="preserve"> </w:t>
            </w:r>
          </w:p>
        </w:tc>
      </w:tr>
      <w:tr w:rsidR="006B1DAB" w14:paraId="17DF0117" w14:textId="77777777" w:rsidTr="00465422">
        <w:trPr>
          <w:trHeight w:val="361"/>
        </w:trPr>
        <w:tc>
          <w:tcPr>
            <w:tcW w:w="3736" w:type="dxa"/>
            <w:tcBorders>
              <w:top w:val="nil"/>
              <w:left w:val="single" w:sz="4" w:space="0" w:color="auto"/>
              <w:bottom w:val="single" w:sz="4" w:space="0" w:color="auto"/>
              <w:right w:val="single" w:sz="4" w:space="0" w:color="auto"/>
            </w:tcBorders>
            <w:shd w:val="clear" w:color="000000" w:fill="BFBFBF"/>
            <w:vAlign w:val="center"/>
            <w:hideMark/>
          </w:tcPr>
          <w:p w14:paraId="1AE4E793" w14:textId="77777777" w:rsidR="006B1DAB" w:rsidRDefault="006B1DAB">
            <w:pPr>
              <w:jc w:val="center"/>
              <w:rPr>
                <w:rFonts w:ascii="Arial" w:hAnsi="Arial" w:cs="Arial"/>
                <w:b/>
                <w:bCs/>
                <w:color w:val="000000"/>
                <w:sz w:val="20"/>
                <w:szCs w:val="20"/>
              </w:rPr>
            </w:pPr>
            <w:r>
              <w:rPr>
                <w:rFonts w:ascii="Arial" w:hAnsi="Arial" w:cs="Arial"/>
                <w:b/>
                <w:bCs/>
                <w:color w:val="000000"/>
                <w:sz w:val="20"/>
                <w:szCs w:val="20"/>
              </w:rPr>
              <w:t>Položka</w:t>
            </w:r>
          </w:p>
        </w:tc>
        <w:tc>
          <w:tcPr>
            <w:tcW w:w="1788" w:type="dxa"/>
            <w:tcBorders>
              <w:top w:val="nil"/>
              <w:left w:val="nil"/>
              <w:bottom w:val="single" w:sz="4" w:space="0" w:color="auto"/>
              <w:right w:val="single" w:sz="4" w:space="0" w:color="auto"/>
            </w:tcBorders>
            <w:shd w:val="clear" w:color="000000" w:fill="BFBFBF"/>
            <w:vAlign w:val="center"/>
            <w:hideMark/>
          </w:tcPr>
          <w:p w14:paraId="5A94C379" w14:textId="77777777" w:rsidR="006B1DAB" w:rsidRDefault="006B1DAB">
            <w:pPr>
              <w:jc w:val="center"/>
              <w:rPr>
                <w:rFonts w:ascii="Arial" w:hAnsi="Arial" w:cs="Arial"/>
                <w:b/>
                <w:bCs/>
                <w:color w:val="000000"/>
                <w:sz w:val="20"/>
                <w:szCs w:val="20"/>
              </w:rPr>
            </w:pPr>
            <w:r>
              <w:rPr>
                <w:rFonts w:ascii="Arial" w:hAnsi="Arial" w:cs="Arial"/>
                <w:b/>
                <w:bCs/>
                <w:color w:val="000000"/>
                <w:sz w:val="20"/>
                <w:szCs w:val="20"/>
              </w:rPr>
              <w:t>Cena za 1 kvartál v Kč bez DPH</w:t>
            </w:r>
          </w:p>
        </w:tc>
        <w:tc>
          <w:tcPr>
            <w:tcW w:w="2019" w:type="dxa"/>
            <w:tcBorders>
              <w:top w:val="nil"/>
              <w:left w:val="nil"/>
              <w:bottom w:val="single" w:sz="4" w:space="0" w:color="auto"/>
              <w:right w:val="single" w:sz="4" w:space="0" w:color="auto"/>
            </w:tcBorders>
            <w:shd w:val="clear" w:color="000000" w:fill="BFBFBF"/>
            <w:vAlign w:val="center"/>
            <w:hideMark/>
          </w:tcPr>
          <w:p w14:paraId="181BE754" w14:textId="77777777" w:rsidR="006B1DAB" w:rsidRDefault="006B1DAB">
            <w:pPr>
              <w:jc w:val="center"/>
              <w:rPr>
                <w:rFonts w:ascii="Arial" w:hAnsi="Arial" w:cs="Arial"/>
                <w:b/>
                <w:bCs/>
                <w:color w:val="000000"/>
                <w:sz w:val="20"/>
                <w:szCs w:val="20"/>
              </w:rPr>
            </w:pPr>
            <w:r>
              <w:rPr>
                <w:rFonts w:ascii="Arial" w:hAnsi="Arial" w:cs="Arial"/>
                <w:b/>
                <w:bCs/>
                <w:color w:val="000000"/>
                <w:sz w:val="20"/>
                <w:szCs w:val="20"/>
              </w:rPr>
              <w:t>Počet položek</w:t>
            </w:r>
          </w:p>
        </w:tc>
        <w:tc>
          <w:tcPr>
            <w:tcW w:w="2356" w:type="dxa"/>
            <w:tcBorders>
              <w:top w:val="nil"/>
              <w:left w:val="nil"/>
              <w:bottom w:val="single" w:sz="4" w:space="0" w:color="auto"/>
              <w:right w:val="single" w:sz="4" w:space="0" w:color="auto"/>
            </w:tcBorders>
            <w:shd w:val="clear" w:color="000000" w:fill="BFBFBF"/>
            <w:vAlign w:val="center"/>
            <w:hideMark/>
          </w:tcPr>
          <w:p w14:paraId="01864A5A" w14:textId="77777777" w:rsidR="006B1DAB" w:rsidRDefault="006B1DAB">
            <w:pPr>
              <w:jc w:val="center"/>
              <w:rPr>
                <w:rFonts w:ascii="Arial" w:hAnsi="Arial" w:cs="Arial"/>
                <w:b/>
                <w:bCs/>
                <w:color w:val="000000"/>
                <w:sz w:val="20"/>
                <w:szCs w:val="20"/>
              </w:rPr>
            </w:pPr>
            <w:r>
              <w:rPr>
                <w:rFonts w:ascii="Arial" w:hAnsi="Arial" w:cs="Arial"/>
                <w:b/>
                <w:bCs/>
                <w:color w:val="000000"/>
                <w:sz w:val="20"/>
                <w:szCs w:val="20"/>
              </w:rPr>
              <w:t xml:space="preserve">Cena za 48 měsíců v Kč bez DPH </w:t>
            </w:r>
          </w:p>
        </w:tc>
      </w:tr>
      <w:tr w:rsidR="006B1DAB" w14:paraId="4471CD24" w14:textId="77777777" w:rsidTr="00465422">
        <w:trPr>
          <w:trHeight w:val="921"/>
        </w:trPr>
        <w:tc>
          <w:tcPr>
            <w:tcW w:w="3736" w:type="dxa"/>
            <w:tcBorders>
              <w:top w:val="nil"/>
              <w:left w:val="single" w:sz="4" w:space="0" w:color="auto"/>
              <w:bottom w:val="single" w:sz="4" w:space="0" w:color="auto"/>
              <w:right w:val="single" w:sz="4" w:space="0" w:color="auto"/>
            </w:tcBorders>
            <w:shd w:val="clear" w:color="auto" w:fill="auto"/>
            <w:vAlign w:val="center"/>
            <w:hideMark/>
          </w:tcPr>
          <w:p w14:paraId="61399124" w14:textId="77777777" w:rsidR="006B1DAB" w:rsidRDefault="006B1DAB">
            <w:pPr>
              <w:rPr>
                <w:rFonts w:ascii="Arial" w:hAnsi="Arial" w:cs="Arial"/>
                <w:color w:val="000000"/>
                <w:sz w:val="20"/>
                <w:szCs w:val="20"/>
              </w:rPr>
            </w:pPr>
            <w:r>
              <w:rPr>
                <w:rFonts w:ascii="Arial" w:hAnsi="Arial" w:cs="Arial"/>
                <w:color w:val="000000"/>
                <w:sz w:val="20"/>
                <w:szCs w:val="20"/>
              </w:rPr>
              <w:t xml:space="preserve">Cena za poskytování </w:t>
            </w:r>
            <w:r w:rsidR="003B7B08">
              <w:rPr>
                <w:rFonts w:ascii="Arial" w:hAnsi="Arial" w:cs="Arial"/>
                <w:color w:val="000000"/>
                <w:sz w:val="20"/>
                <w:szCs w:val="20"/>
              </w:rPr>
              <w:t>p</w:t>
            </w:r>
            <w:r>
              <w:rPr>
                <w:rFonts w:ascii="Arial" w:hAnsi="Arial" w:cs="Arial"/>
                <w:color w:val="000000"/>
                <w:sz w:val="20"/>
                <w:szCs w:val="20"/>
              </w:rPr>
              <w:t xml:space="preserve">rofylaxe - technická kontrola stavu celé platformy SMAX včetně HW a DB </w:t>
            </w:r>
          </w:p>
        </w:tc>
        <w:tc>
          <w:tcPr>
            <w:tcW w:w="1788" w:type="dxa"/>
            <w:tcBorders>
              <w:top w:val="nil"/>
              <w:left w:val="nil"/>
              <w:bottom w:val="single" w:sz="4" w:space="0" w:color="auto"/>
              <w:right w:val="single" w:sz="4" w:space="0" w:color="auto"/>
            </w:tcBorders>
            <w:shd w:val="clear" w:color="auto" w:fill="FFFFFF" w:themeFill="background1"/>
            <w:vAlign w:val="center"/>
            <w:hideMark/>
          </w:tcPr>
          <w:p w14:paraId="788209D9" w14:textId="55033C9E" w:rsidR="006B1DAB" w:rsidRDefault="00E177D6">
            <w:pPr>
              <w:jc w:val="center"/>
              <w:rPr>
                <w:rFonts w:ascii="Arial" w:hAnsi="Arial" w:cs="Arial"/>
                <w:b/>
                <w:bCs/>
                <w:color w:val="000000"/>
                <w:sz w:val="20"/>
                <w:szCs w:val="20"/>
              </w:rPr>
            </w:pPr>
            <w:proofErr w:type="spellStart"/>
            <w:r>
              <w:rPr>
                <w:rFonts w:ascii="Arial" w:hAnsi="Arial" w:cs="Arial"/>
                <w:sz w:val="20"/>
                <w:szCs w:val="20"/>
              </w:rPr>
              <w:t>XXXXXXXXXXX</w:t>
            </w:r>
            <w:proofErr w:type="spellEnd"/>
          </w:p>
        </w:tc>
        <w:tc>
          <w:tcPr>
            <w:tcW w:w="2019" w:type="dxa"/>
            <w:tcBorders>
              <w:top w:val="nil"/>
              <w:left w:val="nil"/>
              <w:bottom w:val="single" w:sz="4" w:space="0" w:color="auto"/>
              <w:right w:val="single" w:sz="4" w:space="0" w:color="auto"/>
            </w:tcBorders>
            <w:shd w:val="clear" w:color="auto" w:fill="auto"/>
            <w:vAlign w:val="center"/>
            <w:hideMark/>
          </w:tcPr>
          <w:p w14:paraId="2FC0C46B" w14:textId="77777777" w:rsidR="006B1DAB" w:rsidRDefault="006B1DAB">
            <w:pPr>
              <w:jc w:val="center"/>
              <w:rPr>
                <w:rFonts w:ascii="Arial" w:hAnsi="Arial" w:cs="Arial"/>
                <w:b/>
                <w:bCs/>
                <w:color w:val="000000"/>
                <w:sz w:val="20"/>
                <w:szCs w:val="20"/>
              </w:rPr>
            </w:pPr>
            <w:r>
              <w:rPr>
                <w:rFonts w:ascii="Arial" w:hAnsi="Arial" w:cs="Arial"/>
                <w:b/>
                <w:bCs/>
                <w:color w:val="000000"/>
                <w:sz w:val="20"/>
                <w:szCs w:val="20"/>
              </w:rPr>
              <w:t>16</w:t>
            </w:r>
          </w:p>
        </w:tc>
        <w:tc>
          <w:tcPr>
            <w:tcW w:w="2356" w:type="dxa"/>
            <w:tcBorders>
              <w:top w:val="nil"/>
              <w:left w:val="nil"/>
              <w:bottom w:val="single" w:sz="4" w:space="0" w:color="auto"/>
              <w:right w:val="single" w:sz="4" w:space="0" w:color="auto"/>
            </w:tcBorders>
            <w:shd w:val="clear" w:color="auto" w:fill="auto"/>
            <w:noWrap/>
            <w:vAlign w:val="bottom"/>
            <w:hideMark/>
          </w:tcPr>
          <w:p w14:paraId="113BF6A5" w14:textId="4D76F796" w:rsidR="006B1DAB" w:rsidRDefault="00E177D6">
            <w:pPr>
              <w:jc w:val="center"/>
              <w:rPr>
                <w:rFonts w:ascii="Arial" w:hAnsi="Arial" w:cs="Arial"/>
                <w:color w:val="000000"/>
                <w:sz w:val="20"/>
                <w:szCs w:val="20"/>
              </w:rPr>
            </w:pPr>
            <w:proofErr w:type="spellStart"/>
            <w:r>
              <w:rPr>
                <w:rFonts w:ascii="Arial" w:hAnsi="Arial" w:cs="Arial"/>
                <w:sz w:val="20"/>
                <w:szCs w:val="20"/>
              </w:rPr>
              <w:t>XXXXXXXXXXX</w:t>
            </w:r>
            <w:proofErr w:type="spellEnd"/>
          </w:p>
        </w:tc>
      </w:tr>
      <w:tr w:rsidR="006B1DAB" w14:paraId="3B01DDE9" w14:textId="77777777" w:rsidTr="00465422">
        <w:trPr>
          <w:trHeight w:val="613"/>
        </w:trPr>
        <w:tc>
          <w:tcPr>
            <w:tcW w:w="3736" w:type="dxa"/>
            <w:tcBorders>
              <w:top w:val="nil"/>
              <w:left w:val="single" w:sz="4" w:space="0" w:color="auto"/>
              <w:bottom w:val="single" w:sz="4" w:space="0" w:color="auto"/>
              <w:right w:val="single" w:sz="4" w:space="0" w:color="auto"/>
            </w:tcBorders>
            <w:shd w:val="clear" w:color="000000" w:fill="BFBFBF"/>
            <w:vAlign w:val="center"/>
            <w:hideMark/>
          </w:tcPr>
          <w:p w14:paraId="5CD7B691" w14:textId="77777777" w:rsidR="006B1DAB" w:rsidRDefault="006B1DAB">
            <w:pPr>
              <w:jc w:val="center"/>
              <w:rPr>
                <w:rFonts w:ascii="Arial" w:hAnsi="Arial" w:cs="Arial"/>
                <w:b/>
                <w:bCs/>
                <w:color w:val="000000"/>
                <w:sz w:val="20"/>
                <w:szCs w:val="20"/>
              </w:rPr>
            </w:pPr>
            <w:r>
              <w:rPr>
                <w:rFonts w:ascii="Arial" w:hAnsi="Arial" w:cs="Arial"/>
                <w:b/>
                <w:bCs/>
                <w:color w:val="000000"/>
                <w:sz w:val="20"/>
                <w:szCs w:val="20"/>
              </w:rPr>
              <w:t>Položka</w:t>
            </w:r>
          </w:p>
        </w:tc>
        <w:tc>
          <w:tcPr>
            <w:tcW w:w="1788" w:type="dxa"/>
            <w:tcBorders>
              <w:top w:val="nil"/>
              <w:left w:val="nil"/>
              <w:bottom w:val="single" w:sz="4" w:space="0" w:color="auto"/>
              <w:right w:val="single" w:sz="4" w:space="0" w:color="auto"/>
            </w:tcBorders>
            <w:shd w:val="clear" w:color="000000" w:fill="BFBFBF"/>
            <w:vAlign w:val="center"/>
            <w:hideMark/>
          </w:tcPr>
          <w:p w14:paraId="5A83C65F" w14:textId="77777777" w:rsidR="006B1DAB" w:rsidRDefault="006B1DAB">
            <w:pPr>
              <w:jc w:val="center"/>
              <w:rPr>
                <w:rFonts w:ascii="Arial" w:hAnsi="Arial" w:cs="Arial"/>
                <w:b/>
                <w:bCs/>
                <w:color w:val="000000"/>
                <w:sz w:val="20"/>
                <w:szCs w:val="20"/>
              </w:rPr>
            </w:pPr>
            <w:r>
              <w:rPr>
                <w:rFonts w:ascii="Arial" w:hAnsi="Arial" w:cs="Arial"/>
                <w:b/>
                <w:bCs/>
                <w:color w:val="000000"/>
                <w:sz w:val="20"/>
                <w:szCs w:val="20"/>
              </w:rPr>
              <w:t>Cena za 1 měsíc v Kč bez DPH</w:t>
            </w:r>
          </w:p>
        </w:tc>
        <w:tc>
          <w:tcPr>
            <w:tcW w:w="2019" w:type="dxa"/>
            <w:tcBorders>
              <w:top w:val="nil"/>
              <w:left w:val="nil"/>
              <w:bottom w:val="single" w:sz="4" w:space="0" w:color="auto"/>
              <w:right w:val="single" w:sz="4" w:space="0" w:color="auto"/>
            </w:tcBorders>
            <w:shd w:val="clear" w:color="000000" w:fill="BFBFBF"/>
            <w:vAlign w:val="center"/>
            <w:hideMark/>
          </w:tcPr>
          <w:p w14:paraId="0C5E015B" w14:textId="77777777" w:rsidR="006B1DAB" w:rsidRDefault="006B1DAB">
            <w:pPr>
              <w:jc w:val="center"/>
              <w:rPr>
                <w:rFonts w:ascii="Arial" w:hAnsi="Arial" w:cs="Arial"/>
                <w:b/>
                <w:bCs/>
                <w:color w:val="000000"/>
                <w:sz w:val="20"/>
                <w:szCs w:val="20"/>
              </w:rPr>
            </w:pPr>
            <w:r>
              <w:rPr>
                <w:rFonts w:ascii="Arial" w:hAnsi="Arial" w:cs="Arial"/>
                <w:b/>
                <w:bCs/>
                <w:color w:val="000000"/>
                <w:sz w:val="20"/>
                <w:szCs w:val="20"/>
              </w:rPr>
              <w:t>Doba poskytování služby v měsících</w:t>
            </w:r>
          </w:p>
        </w:tc>
        <w:tc>
          <w:tcPr>
            <w:tcW w:w="2356" w:type="dxa"/>
            <w:tcBorders>
              <w:top w:val="nil"/>
              <w:left w:val="nil"/>
              <w:bottom w:val="single" w:sz="4" w:space="0" w:color="auto"/>
              <w:right w:val="single" w:sz="4" w:space="0" w:color="auto"/>
            </w:tcBorders>
            <w:shd w:val="clear" w:color="000000" w:fill="BFBFBF"/>
            <w:vAlign w:val="center"/>
            <w:hideMark/>
          </w:tcPr>
          <w:p w14:paraId="0D66C78B" w14:textId="77777777" w:rsidR="006B1DAB" w:rsidRDefault="006B1DAB">
            <w:pPr>
              <w:jc w:val="center"/>
              <w:rPr>
                <w:rFonts w:ascii="Arial" w:hAnsi="Arial" w:cs="Arial"/>
                <w:b/>
                <w:bCs/>
                <w:color w:val="000000"/>
                <w:sz w:val="20"/>
                <w:szCs w:val="20"/>
              </w:rPr>
            </w:pPr>
            <w:r>
              <w:rPr>
                <w:rFonts w:ascii="Arial" w:hAnsi="Arial" w:cs="Arial"/>
                <w:b/>
                <w:bCs/>
                <w:color w:val="000000"/>
                <w:sz w:val="20"/>
                <w:szCs w:val="20"/>
              </w:rPr>
              <w:t xml:space="preserve">Cena za 48 měsíců v Kč bez DPH </w:t>
            </w:r>
          </w:p>
        </w:tc>
      </w:tr>
      <w:tr w:rsidR="006B1DAB" w14:paraId="3D8B49DD" w14:textId="77777777" w:rsidTr="00465422">
        <w:trPr>
          <w:trHeight w:val="613"/>
        </w:trPr>
        <w:tc>
          <w:tcPr>
            <w:tcW w:w="3736" w:type="dxa"/>
            <w:tcBorders>
              <w:top w:val="nil"/>
              <w:left w:val="single" w:sz="4" w:space="0" w:color="auto"/>
              <w:bottom w:val="single" w:sz="4" w:space="0" w:color="auto"/>
              <w:right w:val="single" w:sz="4" w:space="0" w:color="auto"/>
            </w:tcBorders>
            <w:shd w:val="clear" w:color="auto" w:fill="auto"/>
            <w:vAlign w:val="center"/>
            <w:hideMark/>
          </w:tcPr>
          <w:p w14:paraId="51AB193F" w14:textId="77777777" w:rsidR="006B1DAB" w:rsidRDefault="006B1DAB">
            <w:pPr>
              <w:rPr>
                <w:rFonts w:ascii="Arial" w:hAnsi="Arial" w:cs="Arial"/>
                <w:color w:val="000000"/>
                <w:sz w:val="20"/>
                <w:szCs w:val="20"/>
              </w:rPr>
            </w:pPr>
            <w:r w:rsidRPr="003B7B08">
              <w:rPr>
                <w:rFonts w:ascii="Arial" w:hAnsi="Arial" w:cs="Arial"/>
                <w:color w:val="000000"/>
                <w:sz w:val="20"/>
                <w:szCs w:val="20"/>
              </w:rPr>
              <w:t xml:space="preserve">Cena za poskytování služeb podpory </w:t>
            </w:r>
            <w:r w:rsidRPr="009341A1">
              <w:rPr>
                <w:rFonts w:ascii="Arial" w:hAnsi="Arial" w:cs="Arial"/>
                <w:bCs/>
                <w:color w:val="000000"/>
                <w:sz w:val="20"/>
                <w:szCs w:val="20"/>
              </w:rPr>
              <w:t>v rámci paušálu</w:t>
            </w:r>
            <w:r w:rsidRPr="003B7B08">
              <w:rPr>
                <w:rFonts w:ascii="Arial" w:hAnsi="Arial" w:cs="Arial"/>
                <w:color w:val="000000"/>
                <w:sz w:val="20"/>
                <w:szCs w:val="20"/>
              </w:rPr>
              <w:t xml:space="preserve">  - </w:t>
            </w:r>
            <w:r w:rsidR="003B7B08" w:rsidRPr="003B7B08">
              <w:rPr>
                <w:rFonts w:ascii="Arial" w:hAnsi="Arial" w:cs="Arial"/>
                <w:color w:val="000000"/>
                <w:sz w:val="20"/>
                <w:szCs w:val="20"/>
              </w:rPr>
              <w:t>ř</w:t>
            </w:r>
            <w:r w:rsidRPr="003B7B08">
              <w:rPr>
                <w:rFonts w:ascii="Arial" w:hAnsi="Arial" w:cs="Arial"/>
                <w:color w:val="000000"/>
                <w:sz w:val="20"/>
                <w:szCs w:val="20"/>
              </w:rPr>
              <w:t>ešení</w:t>
            </w:r>
            <w:r>
              <w:rPr>
                <w:rFonts w:ascii="Arial" w:hAnsi="Arial" w:cs="Arial"/>
                <w:color w:val="000000"/>
                <w:sz w:val="20"/>
                <w:szCs w:val="20"/>
              </w:rPr>
              <w:t xml:space="preserve"> incidentů</w:t>
            </w:r>
          </w:p>
        </w:tc>
        <w:tc>
          <w:tcPr>
            <w:tcW w:w="1788" w:type="dxa"/>
            <w:tcBorders>
              <w:top w:val="nil"/>
              <w:left w:val="nil"/>
              <w:bottom w:val="single" w:sz="4" w:space="0" w:color="auto"/>
              <w:right w:val="single" w:sz="4" w:space="0" w:color="auto"/>
            </w:tcBorders>
            <w:shd w:val="clear" w:color="auto" w:fill="FFFFFF" w:themeFill="background1"/>
            <w:noWrap/>
            <w:vAlign w:val="bottom"/>
            <w:hideMark/>
          </w:tcPr>
          <w:p w14:paraId="2BF46B6B" w14:textId="257A7DEE" w:rsidR="006B1DAB" w:rsidRDefault="00E177D6">
            <w:pPr>
              <w:jc w:val="center"/>
              <w:rPr>
                <w:rFonts w:ascii="Arial" w:hAnsi="Arial" w:cs="Arial"/>
                <w:b/>
                <w:bCs/>
                <w:color w:val="000000"/>
                <w:sz w:val="20"/>
                <w:szCs w:val="20"/>
              </w:rPr>
            </w:pPr>
            <w:proofErr w:type="spellStart"/>
            <w:r>
              <w:rPr>
                <w:rFonts w:ascii="Arial" w:hAnsi="Arial" w:cs="Arial"/>
                <w:sz w:val="20"/>
                <w:szCs w:val="20"/>
              </w:rPr>
              <w:t>XXXXXXXXXXX</w:t>
            </w:r>
            <w:proofErr w:type="spellEnd"/>
          </w:p>
        </w:tc>
        <w:tc>
          <w:tcPr>
            <w:tcW w:w="2019" w:type="dxa"/>
            <w:tcBorders>
              <w:top w:val="nil"/>
              <w:left w:val="nil"/>
              <w:bottom w:val="single" w:sz="4" w:space="0" w:color="auto"/>
              <w:right w:val="single" w:sz="4" w:space="0" w:color="auto"/>
            </w:tcBorders>
            <w:shd w:val="clear" w:color="auto" w:fill="auto"/>
            <w:vAlign w:val="center"/>
            <w:hideMark/>
          </w:tcPr>
          <w:p w14:paraId="5AC9A011" w14:textId="77777777" w:rsidR="006B1DAB" w:rsidRDefault="006B1DAB">
            <w:pPr>
              <w:jc w:val="center"/>
              <w:rPr>
                <w:rFonts w:ascii="Arial" w:hAnsi="Arial" w:cs="Arial"/>
                <w:b/>
                <w:bCs/>
                <w:color w:val="000000"/>
                <w:sz w:val="20"/>
                <w:szCs w:val="20"/>
              </w:rPr>
            </w:pPr>
            <w:r>
              <w:rPr>
                <w:rFonts w:ascii="Arial" w:hAnsi="Arial" w:cs="Arial"/>
                <w:b/>
                <w:bCs/>
                <w:color w:val="000000"/>
                <w:sz w:val="20"/>
                <w:szCs w:val="20"/>
              </w:rPr>
              <w:t>48</w:t>
            </w:r>
          </w:p>
        </w:tc>
        <w:tc>
          <w:tcPr>
            <w:tcW w:w="2356" w:type="dxa"/>
            <w:tcBorders>
              <w:top w:val="nil"/>
              <w:left w:val="nil"/>
              <w:bottom w:val="single" w:sz="4" w:space="0" w:color="auto"/>
              <w:right w:val="single" w:sz="4" w:space="0" w:color="auto"/>
            </w:tcBorders>
            <w:shd w:val="clear" w:color="auto" w:fill="auto"/>
            <w:noWrap/>
            <w:vAlign w:val="bottom"/>
            <w:hideMark/>
          </w:tcPr>
          <w:p w14:paraId="040E8EDC" w14:textId="4DA8B5F0" w:rsidR="006B1DAB" w:rsidRDefault="00E177D6">
            <w:pPr>
              <w:jc w:val="center"/>
              <w:rPr>
                <w:rFonts w:ascii="Arial" w:hAnsi="Arial" w:cs="Arial"/>
                <w:color w:val="000000"/>
                <w:sz w:val="20"/>
                <w:szCs w:val="20"/>
              </w:rPr>
            </w:pPr>
            <w:proofErr w:type="spellStart"/>
            <w:r>
              <w:rPr>
                <w:rFonts w:ascii="Arial" w:hAnsi="Arial" w:cs="Arial"/>
                <w:sz w:val="20"/>
                <w:szCs w:val="20"/>
              </w:rPr>
              <w:t>XXXXXXXXXXX</w:t>
            </w:r>
            <w:proofErr w:type="spellEnd"/>
          </w:p>
        </w:tc>
      </w:tr>
      <w:tr w:rsidR="006B1DAB" w14:paraId="69C8D0CE" w14:textId="77777777" w:rsidTr="00465422">
        <w:trPr>
          <w:trHeight w:val="613"/>
        </w:trPr>
        <w:tc>
          <w:tcPr>
            <w:tcW w:w="3736" w:type="dxa"/>
            <w:tcBorders>
              <w:top w:val="nil"/>
              <w:left w:val="single" w:sz="4" w:space="0" w:color="auto"/>
              <w:bottom w:val="single" w:sz="4" w:space="0" w:color="auto"/>
              <w:right w:val="single" w:sz="4" w:space="0" w:color="auto"/>
            </w:tcBorders>
            <w:shd w:val="clear" w:color="000000" w:fill="BFBFBF"/>
            <w:vAlign w:val="center"/>
            <w:hideMark/>
          </w:tcPr>
          <w:p w14:paraId="239D891D" w14:textId="77777777" w:rsidR="006B1DAB" w:rsidRDefault="006B1DAB">
            <w:pPr>
              <w:jc w:val="center"/>
              <w:rPr>
                <w:rFonts w:ascii="Arial" w:hAnsi="Arial" w:cs="Arial"/>
                <w:b/>
                <w:bCs/>
                <w:color w:val="000000"/>
                <w:sz w:val="20"/>
                <w:szCs w:val="20"/>
              </w:rPr>
            </w:pPr>
            <w:r>
              <w:rPr>
                <w:rFonts w:ascii="Arial" w:hAnsi="Arial" w:cs="Arial"/>
                <w:b/>
                <w:bCs/>
                <w:color w:val="000000"/>
                <w:sz w:val="20"/>
                <w:szCs w:val="20"/>
              </w:rPr>
              <w:t xml:space="preserve">Položka </w:t>
            </w:r>
          </w:p>
        </w:tc>
        <w:tc>
          <w:tcPr>
            <w:tcW w:w="1788" w:type="dxa"/>
            <w:tcBorders>
              <w:top w:val="nil"/>
              <w:left w:val="nil"/>
              <w:bottom w:val="single" w:sz="4" w:space="0" w:color="auto"/>
              <w:right w:val="single" w:sz="4" w:space="0" w:color="auto"/>
            </w:tcBorders>
            <w:shd w:val="clear" w:color="000000" w:fill="BFBFBF"/>
            <w:vAlign w:val="center"/>
            <w:hideMark/>
          </w:tcPr>
          <w:p w14:paraId="6DA1F19A" w14:textId="77777777" w:rsidR="006B1DAB" w:rsidRDefault="006B1DAB">
            <w:pPr>
              <w:jc w:val="center"/>
              <w:rPr>
                <w:rFonts w:ascii="Arial" w:hAnsi="Arial" w:cs="Arial"/>
                <w:b/>
                <w:bCs/>
                <w:color w:val="000000"/>
                <w:sz w:val="20"/>
                <w:szCs w:val="20"/>
              </w:rPr>
            </w:pPr>
            <w:r>
              <w:rPr>
                <w:rFonts w:ascii="Arial" w:hAnsi="Arial" w:cs="Arial"/>
                <w:b/>
                <w:bCs/>
                <w:color w:val="000000"/>
                <w:sz w:val="20"/>
                <w:szCs w:val="20"/>
              </w:rPr>
              <w:t>Cena za 1 man-</w:t>
            </w:r>
            <w:proofErr w:type="spellStart"/>
            <w:r>
              <w:rPr>
                <w:rFonts w:ascii="Arial" w:hAnsi="Arial" w:cs="Arial"/>
                <w:b/>
                <w:bCs/>
                <w:color w:val="000000"/>
                <w:sz w:val="20"/>
                <w:szCs w:val="20"/>
              </w:rPr>
              <w:t>day</w:t>
            </w:r>
            <w:proofErr w:type="spellEnd"/>
            <w:r>
              <w:rPr>
                <w:rFonts w:ascii="Arial" w:hAnsi="Arial" w:cs="Arial"/>
                <w:b/>
                <w:bCs/>
                <w:color w:val="000000"/>
                <w:sz w:val="20"/>
                <w:szCs w:val="20"/>
              </w:rPr>
              <w:t xml:space="preserve">  v Kč bez DPH</w:t>
            </w:r>
          </w:p>
        </w:tc>
        <w:tc>
          <w:tcPr>
            <w:tcW w:w="2019" w:type="dxa"/>
            <w:tcBorders>
              <w:top w:val="nil"/>
              <w:left w:val="nil"/>
              <w:bottom w:val="single" w:sz="4" w:space="0" w:color="auto"/>
              <w:right w:val="single" w:sz="4" w:space="0" w:color="auto"/>
            </w:tcBorders>
            <w:shd w:val="clear" w:color="000000" w:fill="BFBFBF"/>
            <w:vAlign w:val="center"/>
            <w:hideMark/>
          </w:tcPr>
          <w:p w14:paraId="78BE9980" w14:textId="77777777" w:rsidR="006B1DAB" w:rsidRDefault="006B1DAB">
            <w:pPr>
              <w:jc w:val="center"/>
              <w:rPr>
                <w:rFonts w:ascii="Arial" w:hAnsi="Arial" w:cs="Arial"/>
                <w:b/>
                <w:bCs/>
                <w:color w:val="000000"/>
                <w:sz w:val="20"/>
                <w:szCs w:val="20"/>
              </w:rPr>
            </w:pPr>
            <w:r>
              <w:rPr>
                <w:rFonts w:ascii="Arial" w:hAnsi="Arial" w:cs="Arial"/>
                <w:b/>
                <w:bCs/>
                <w:color w:val="000000"/>
                <w:sz w:val="20"/>
                <w:szCs w:val="20"/>
              </w:rPr>
              <w:t>Předpokládaný počet man-</w:t>
            </w:r>
            <w:proofErr w:type="spellStart"/>
            <w:r>
              <w:rPr>
                <w:rFonts w:ascii="Arial" w:hAnsi="Arial" w:cs="Arial"/>
                <w:b/>
                <w:bCs/>
                <w:color w:val="000000"/>
                <w:sz w:val="20"/>
                <w:szCs w:val="20"/>
              </w:rPr>
              <w:t>day</w:t>
            </w:r>
            <w:proofErr w:type="spellEnd"/>
          </w:p>
        </w:tc>
        <w:tc>
          <w:tcPr>
            <w:tcW w:w="2356" w:type="dxa"/>
            <w:tcBorders>
              <w:top w:val="nil"/>
              <w:left w:val="nil"/>
              <w:bottom w:val="single" w:sz="4" w:space="0" w:color="auto"/>
              <w:right w:val="single" w:sz="4" w:space="0" w:color="auto"/>
            </w:tcBorders>
            <w:shd w:val="clear" w:color="000000" w:fill="AEAAAA"/>
            <w:vAlign w:val="center"/>
            <w:hideMark/>
          </w:tcPr>
          <w:p w14:paraId="4313CDBE" w14:textId="77777777" w:rsidR="006B1DAB" w:rsidRDefault="006B1DAB">
            <w:pPr>
              <w:jc w:val="center"/>
              <w:rPr>
                <w:rFonts w:ascii="Arial" w:hAnsi="Arial" w:cs="Arial"/>
                <w:b/>
                <w:bCs/>
                <w:color w:val="000000"/>
                <w:sz w:val="20"/>
                <w:szCs w:val="20"/>
              </w:rPr>
            </w:pPr>
            <w:r>
              <w:rPr>
                <w:rFonts w:ascii="Arial" w:hAnsi="Arial" w:cs="Arial"/>
                <w:b/>
                <w:bCs/>
                <w:color w:val="000000"/>
                <w:sz w:val="20"/>
                <w:szCs w:val="20"/>
              </w:rPr>
              <w:t>Cena za předpokládaný počet man-</w:t>
            </w:r>
            <w:proofErr w:type="spellStart"/>
            <w:r>
              <w:rPr>
                <w:rFonts w:ascii="Arial" w:hAnsi="Arial" w:cs="Arial"/>
                <w:b/>
                <w:bCs/>
                <w:color w:val="000000"/>
                <w:sz w:val="20"/>
                <w:szCs w:val="20"/>
              </w:rPr>
              <w:t>day</w:t>
            </w:r>
            <w:proofErr w:type="spellEnd"/>
            <w:r>
              <w:rPr>
                <w:rFonts w:ascii="Arial" w:hAnsi="Arial" w:cs="Arial"/>
                <w:b/>
                <w:bCs/>
                <w:color w:val="000000"/>
                <w:sz w:val="20"/>
                <w:szCs w:val="20"/>
              </w:rPr>
              <w:t xml:space="preserve"> v Kč bez DPH</w:t>
            </w:r>
          </w:p>
        </w:tc>
      </w:tr>
      <w:tr w:rsidR="006B1DAB" w14:paraId="198FFC2C" w14:textId="77777777" w:rsidTr="00465422">
        <w:trPr>
          <w:trHeight w:val="631"/>
        </w:trPr>
        <w:tc>
          <w:tcPr>
            <w:tcW w:w="3736" w:type="dxa"/>
            <w:tcBorders>
              <w:top w:val="nil"/>
              <w:left w:val="single" w:sz="4" w:space="0" w:color="auto"/>
              <w:bottom w:val="single" w:sz="4" w:space="0" w:color="auto"/>
              <w:right w:val="single" w:sz="4" w:space="0" w:color="auto"/>
            </w:tcBorders>
            <w:shd w:val="clear" w:color="auto" w:fill="auto"/>
            <w:vAlign w:val="center"/>
            <w:hideMark/>
          </w:tcPr>
          <w:p w14:paraId="57FF666C" w14:textId="77777777" w:rsidR="006B1DAB" w:rsidRDefault="006B1DAB">
            <w:pPr>
              <w:rPr>
                <w:rFonts w:ascii="Arial" w:hAnsi="Arial" w:cs="Arial"/>
                <w:color w:val="000000"/>
                <w:sz w:val="20"/>
                <w:szCs w:val="20"/>
              </w:rPr>
            </w:pPr>
            <w:r>
              <w:rPr>
                <w:rFonts w:ascii="Arial" w:hAnsi="Arial" w:cs="Arial"/>
                <w:color w:val="000000"/>
                <w:sz w:val="20"/>
                <w:szCs w:val="20"/>
              </w:rPr>
              <w:t xml:space="preserve">Cena za </w:t>
            </w:r>
            <w:r w:rsidR="003B7B08">
              <w:rPr>
                <w:rFonts w:ascii="Arial" w:hAnsi="Arial" w:cs="Arial"/>
                <w:color w:val="000000"/>
                <w:sz w:val="20"/>
                <w:szCs w:val="20"/>
              </w:rPr>
              <w:t>jeden člověkoden (MD) za poskytování podpory nad rámec paušálu</w:t>
            </w:r>
            <w:r>
              <w:rPr>
                <w:rFonts w:ascii="Arial" w:hAnsi="Arial" w:cs="Arial"/>
                <w:b/>
                <w:bCs/>
                <w:color w:val="000000"/>
                <w:sz w:val="20"/>
                <w:szCs w:val="20"/>
              </w:rPr>
              <w:t xml:space="preserve"> </w:t>
            </w:r>
          </w:p>
        </w:tc>
        <w:tc>
          <w:tcPr>
            <w:tcW w:w="1788" w:type="dxa"/>
            <w:tcBorders>
              <w:top w:val="nil"/>
              <w:left w:val="nil"/>
              <w:bottom w:val="single" w:sz="4" w:space="0" w:color="auto"/>
              <w:right w:val="single" w:sz="4" w:space="0" w:color="auto"/>
            </w:tcBorders>
            <w:shd w:val="clear" w:color="auto" w:fill="FFFFFF" w:themeFill="background1"/>
            <w:noWrap/>
            <w:vAlign w:val="bottom"/>
            <w:hideMark/>
          </w:tcPr>
          <w:p w14:paraId="7C09132C" w14:textId="4D42E413" w:rsidR="006B1DAB" w:rsidRDefault="00E177D6">
            <w:pPr>
              <w:jc w:val="center"/>
              <w:rPr>
                <w:rFonts w:ascii="Arial" w:hAnsi="Arial" w:cs="Arial"/>
                <w:b/>
                <w:bCs/>
                <w:color w:val="000000"/>
                <w:sz w:val="20"/>
                <w:szCs w:val="20"/>
              </w:rPr>
            </w:pPr>
            <w:proofErr w:type="spellStart"/>
            <w:r>
              <w:rPr>
                <w:rFonts w:ascii="Arial" w:hAnsi="Arial" w:cs="Arial"/>
                <w:sz w:val="20"/>
                <w:szCs w:val="20"/>
              </w:rPr>
              <w:t>XXXXXXXXXXX</w:t>
            </w:r>
            <w:proofErr w:type="spellEnd"/>
          </w:p>
        </w:tc>
        <w:tc>
          <w:tcPr>
            <w:tcW w:w="2019" w:type="dxa"/>
            <w:tcBorders>
              <w:top w:val="nil"/>
              <w:left w:val="nil"/>
              <w:bottom w:val="single" w:sz="4" w:space="0" w:color="auto"/>
              <w:right w:val="single" w:sz="4" w:space="0" w:color="auto"/>
            </w:tcBorders>
            <w:shd w:val="clear" w:color="auto" w:fill="auto"/>
            <w:vAlign w:val="center"/>
            <w:hideMark/>
          </w:tcPr>
          <w:p w14:paraId="03318C4E" w14:textId="77777777" w:rsidR="006B1DAB" w:rsidRDefault="006B1DAB">
            <w:pPr>
              <w:jc w:val="center"/>
              <w:rPr>
                <w:rFonts w:ascii="Arial" w:hAnsi="Arial" w:cs="Arial"/>
                <w:b/>
                <w:bCs/>
                <w:color w:val="000000"/>
                <w:sz w:val="20"/>
                <w:szCs w:val="20"/>
              </w:rPr>
            </w:pPr>
            <w:r>
              <w:rPr>
                <w:rFonts w:ascii="Arial" w:hAnsi="Arial" w:cs="Arial"/>
                <w:b/>
                <w:bCs/>
                <w:color w:val="000000"/>
                <w:sz w:val="20"/>
                <w:szCs w:val="20"/>
              </w:rPr>
              <w:t>975</w:t>
            </w:r>
          </w:p>
        </w:tc>
        <w:tc>
          <w:tcPr>
            <w:tcW w:w="2356" w:type="dxa"/>
            <w:tcBorders>
              <w:top w:val="nil"/>
              <w:left w:val="nil"/>
              <w:bottom w:val="nil"/>
              <w:right w:val="single" w:sz="4" w:space="0" w:color="auto"/>
            </w:tcBorders>
            <w:shd w:val="clear" w:color="auto" w:fill="auto"/>
            <w:noWrap/>
            <w:vAlign w:val="bottom"/>
            <w:hideMark/>
          </w:tcPr>
          <w:p w14:paraId="1EE02FA1" w14:textId="6F4C9439" w:rsidR="006B1DAB" w:rsidRDefault="00E177D6">
            <w:pPr>
              <w:jc w:val="center"/>
              <w:rPr>
                <w:rFonts w:ascii="Arial" w:hAnsi="Arial" w:cs="Arial"/>
                <w:color w:val="000000"/>
                <w:sz w:val="20"/>
                <w:szCs w:val="20"/>
              </w:rPr>
            </w:pPr>
            <w:proofErr w:type="spellStart"/>
            <w:r>
              <w:rPr>
                <w:rFonts w:ascii="Arial" w:hAnsi="Arial" w:cs="Arial"/>
                <w:sz w:val="20"/>
                <w:szCs w:val="20"/>
              </w:rPr>
              <w:t>XXXXXXXXXXX</w:t>
            </w:r>
            <w:bookmarkStart w:id="45" w:name="_GoBack"/>
            <w:bookmarkEnd w:id="45"/>
            <w:proofErr w:type="spellEnd"/>
          </w:p>
        </w:tc>
      </w:tr>
    </w:tbl>
    <w:p w14:paraId="43C9F5CE" w14:textId="77777777" w:rsidR="006B1DAB" w:rsidRDefault="006B1DAB" w:rsidP="009341A1">
      <w:pPr>
        <w:jc w:val="center"/>
        <w:rPr>
          <w:rFonts w:cs="Arial"/>
          <w:i/>
          <w:szCs w:val="20"/>
        </w:rPr>
      </w:pPr>
    </w:p>
    <w:p w14:paraId="35E7C72A" w14:textId="77777777" w:rsidR="006B1DAB" w:rsidRPr="0044390D" w:rsidRDefault="006B1DAB" w:rsidP="009341A1">
      <w:pPr>
        <w:jc w:val="center"/>
        <w:rPr>
          <w:rFonts w:ascii="Arial" w:hAnsi="Arial" w:cs="Arial"/>
          <w:color w:val="000000"/>
          <w:sz w:val="20"/>
          <w:szCs w:val="20"/>
          <w:highlight w:val="lightGray"/>
        </w:rPr>
      </w:pPr>
    </w:p>
    <w:sectPr w:rsidR="006B1DAB" w:rsidRPr="0044390D" w:rsidSect="00C91803">
      <w:headerReference w:type="default" r:id="rId20"/>
      <w:footerReference w:type="even" r:id="rId21"/>
      <w:footerReference w:type="default" r:id="rId22"/>
      <w:footerReference w:type="first" r:id="rId23"/>
      <w:pgSz w:w="11906" w:h="16838"/>
      <w:pgMar w:top="1276" w:right="1133"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04588" w14:textId="77777777" w:rsidR="004D747A" w:rsidRDefault="004D747A">
      <w:r>
        <w:separator/>
      </w:r>
    </w:p>
  </w:endnote>
  <w:endnote w:type="continuationSeparator" w:id="0">
    <w:p w14:paraId="755D02C4" w14:textId="77777777" w:rsidR="004D747A" w:rsidRDefault="004D7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OCR A Extended">
    <w:panose1 w:val="02010509020102010303"/>
    <w:charset w:val="00"/>
    <w:family w:val="moder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notTrueType/>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charset w:val="00"/>
    <w:family w:val="auto"/>
    <w:pitch w:val="variable"/>
    <w:sig w:usb0="E0002AFF" w:usb1="C0007841" w:usb2="00000009" w:usb3="00000000" w:csb0="000001FF" w:csb1="00000000"/>
  </w:font>
  <w:font w:name="JohnSans Text Pro">
    <w:altName w:val="Arial"/>
    <w:panose1 w:val="00000000000000000000"/>
    <w:charset w:val="00"/>
    <w:family w:val="modern"/>
    <w:notTrueType/>
    <w:pitch w:val="variable"/>
    <w:sig w:usb0="800000AF" w:usb1="5000206A"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Siemens Sans">
    <w:altName w:val="Times New Roman"/>
    <w:charset w:val="EE"/>
    <w:family w:val="auto"/>
    <w:pitch w:val="variable"/>
    <w:sig w:usb0="00000001" w:usb1="0000204B" w:usb2="00000000" w:usb3="00000000" w:csb0="00000093" w:csb1="00000000"/>
  </w:font>
  <w:font w:name="Helvetica">
    <w:panose1 w:val="020B0604020202030204"/>
    <w:charset w:val="EE"/>
    <w:family w:val="swiss"/>
    <w:pitch w:val="variable"/>
    <w:sig w:usb0="E0002EFF" w:usb1="C000785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EEE5B" w14:textId="77777777" w:rsidR="0082072C" w:rsidRDefault="0082072C" w:rsidP="006B509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17</w:t>
    </w:r>
    <w:r>
      <w:rPr>
        <w:rStyle w:val="slostrnky"/>
      </w:rPr>
      <w:fldChar w:fldCharType="end"/>
    </w:r>
  </w:p>
  <w:p w14:paraId="79BAF152" w14:textId="77777777" w:rsidR="0082072C" w:rsidRDefault="0082072C" w:rsidP="0088435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461D5" w14:textId="77777777" w:rsidR="0082072C" w:rsidRPr="006D69F9" w:rsidRDefault="0082072C" w:rsidP="00884351">
    <w:pPr>
      <w:pStyle w:val="Zpat"/>
      <w:ind w:right="360"/>
      <w:jc w:val="center"/>
      <w:rPr>
        <w:rStyle w:val="slostrnky"/>
        <w:sz w:val="18"/>
        <w:szCs w:val="18"/>
      </w:rPr>
    </w:pPr>
    <w:r w:rsidRPr="006D69F9">
      <w:rPr>
        <w:rStyle w:val="slostrnky"/>
        <w:sz w:val="18"/>
        <w:szCs w:val="18"/>
      </w:rPr>
      <w:t>_____</w:t>
    </w:r>
  </w:p>
  <w:p w14:paraId="7AE9F5B4" w14:textId="77777777" w:rsidR="0082072C" w:rsidRPr="00EA6A25" w:rsidRDefault="0082072C" w:rsidP="00884351">
    <w:pPr>
      <w:pStyle w:val="Zpat"/>
      <w:ind w:right="360"/>
      <w:jc w:val="center"/>
      <w:rPr>
        <w:rFonts w:ascii="Arial" w:hAnsi="Arial" w:cs="Arial"/>
        <w:sz w:val="16"/>
        <w:szCs w:val="16"/>
      </w:rPr>
    </w:pPr>
    <w:r w:rsidRPr="00EA6A25">
      <w:rPr>
        <w:rStyle w:val="slostrnky"/>
        <w:rFonts w:ascii="Arial" w:hAnsi="Arial" w:cs="Arial"/>
        <w:sz w:val="16"/>
        <w:szCs w:val="16"/>
      </w:rPr>
      <w:fldChar w:fldCharType="begin"/>
    </w:r>
    <w:r w:rsidRPr="00EA6A25">
      <w:rPr>
        <w:rStyle w:val="slostrnky"/>
        <w:rFonts w:ascii="Arial" w:hAnsi="Arial" w:cs="Arial"/>
        <w:sz w:val="16"/>
        <w:szCs w:val="16"/>
      </w:rPr>
      <w:instrText xml:space="preserve"> PAGE </w:instrText>
    </w:r>
    <w:r w:rsidRPr="00EA6A25">
      <w:rPr>
        <w:rStyle w:val="slostrnky"/>
        <w:rFonts w:ascii="Arial" w:hAnsi="Arial" w:cs="Arial"/>
        <w:sz w:val="16"/>
        <w:szCs w:val="16"/>
      </w:rPr>
      <w:fldChar w:fldCharType="separate"/>
    </w:r>
    <w:r>
      <w:rPr>
        <w:rStyle w:val="slostrnky"/>
        <w:rFonts w:ascii="Arial" w:hAnsi="Arial" w:cs="Arial"/>
        <w:noProof/>
        <w:sz w:val="16"/>
        <w:szCs w:val="16"/>
      </w:rPr>
      <w:t>24</w:t>
    </w:r>
    <w:r w:rsidRPr="00EA6A25">
      <w:rPr>
        <w:rStyle w:val="slostrnky"/>
        <w:rFonts w:ascii="Arial" w:hAnsi="Arial" w:cs="Arial"/>
        <w:sz w:val="16"/>
        <w:szCs w:val="16"/>
      </w:rPr>
      <w:fldChar w:fldCharType="end"/>
    </w:r>
    <w:r w:rsidRPr="00EA6A25">
      <w:rPr>
        <w:rStyle w:val="slostrnky"/>
        <w:rFonts w:ascii="Arial" w:hAnsi="Arial" w:cs="Arial"/>
        <w:sz w:val="16"/>
        <w:szCs w:val="16"/>
      </w:rPr>
      <w:t>/</w:t>
    </w:r>
    <w:r w:rsidRPr="00EA6A25">
      <w:rPr>
        <w:rStyle w:val="slostrnky"/>
        <w:rFonts w:ascii="Arial" w:hAnsi="Arial" w:cs="Arial"/>
        <w:sz w:val="16"/>
        <w:szCs w:val="16"/>
      </w:rPr>
      <w:fldChar w:fldCharType="begin"/>
    </w:r>
    <w:r w:rsidRPr="00EA6A25">
      <w:rPr>
        <w:rStyle w:val="slostrnky"/>
        <w:rFonts w:ascii="Arial" w:hAnsi="Arial" w:cs="Arial"/>
        <w:sz w:val="16"/>
        <w:szCs w:val="16"/>
      </w:rPr>
      <w:instrText xml:space="preserve"> NUMPAGES </w:instrText>
    </w:r>
    <w:r w:rsidRPr="00EA6A25">
      <w:rPr>
        <w:rStyle w:val="slostrnky"/>
        <w:rFonts w:ascii="Arial" w:hAnsi="Arial" w:cs="Arial"/>
        <w:sz w:val="16"/>
        <w:szCs w:val="16"/>
      </w:rPr>
      <w:fldChar w:fldCharType="separate"/>
    </w:r>
    <w:r>
      <w:rPr>
        <w:rStyle w:val="slostrnky"/>
        <w:rFonts w:ascii="Arial" w:hAnsi="Arial" w:cs="Arial"/>
        <w:noProof/>
        <w:sz w:val="16"/>
        <w:szCs w:val="16"/>
      </w:rPr>
      <w:t>24</w:t>
    </w:r>
    <w:r w:rsidRPr="00EA6A25">
      <w:rPr>
        <w:rStyle w:val="slostrnky"/>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C8F2D" w14:textId="77777777" w:rsidR="0082072C" w:rsidRPr="006D69F9" w:rsidRDefault="0082072C" w:rsidP="00BC3680">
    <w:pPr>
      <w:pStyle w:val="Zpat"/>
      <w:ind w:right="360"/>
      <w:jc w:val="center"/>
      <w:rPr>
        <w:rStyle w:val="slostrnky"/>
        <w:sz w:val="18"/>
        <w:szCs w:val="18"/>
      </w:rPr>
    </w:pPr>
    <w:r w:rsidRPr="006D69F9">
      <w:rPr>
        <w:rStyle w:val="slostrnky"/>
        <w:sz w:val="18"/>
        <w:szCs w:val="18"/>
      </w:rPr>
      <w:t>_____</w:t>
    </w:r>
  </w:p>
  <w:p w14:paraId="5BDD94C7" w14:textId="77777777" w:rsidR="0082072C" w:rsidRPr="00EA6A25" w:rsidRDefault="0082072C" w:rsidP="00BC3680">
    <w:pPr>
      <w:pStyle w:val="Zpat"/>
      <w:ind w:right="360"/>
      <w:jc w:val="center"/>
      <w:rPr>
        <w:rFonts w:ascii="Arial" w:hAnsi="Arial" w:cs="Arial"/>
        <w:sz w:val="16"/>
        <w:szCs w:val="16"/>
      </w:rPr>
    </w:pPr>
    <w:r w:rsidRPr="00EA6A25">
      <w:rPr>
        <w:rStyle w:val="slostrnky"/>
        <w:rFonts w:ascii="Arial" w:hAnsi="Arial" w:cs="Arial"/>
        <w:sz w:val="16"/>
        <w:szCs w:val="16"/>
      </w:rPr>
      <w:fldChar w:fldCharType="begin"/>
    </w:r>
    <w:r w:rsidRPr="00EA6A25">
      <w:rPr>
        <w:rStyle w:val="slostrnky"/>
        <w:rFonts w:ascii="Arial" w:hAnsi="Arial" w:cs="Arial"/>
        <w:sz w:val="16"/>
        <w:szCs w:val="16"/>
      </w:rPr>
      <w:instrText xml:space="preserve"> PAGE </w:instrText>
    </w:r>
    <w:r w:rsidRPr="00EA6A25">
      <w:rPr>
        <w:rStyle w:val="slostrnky"/>
        <w:rFonts w:ascii="Arial" w:hAnsi="Arial" w:cs="Arial"/>
        <w:sz w:val="16"/>
        <w:szCs w:val="16"/>
      </w:rPr>
      <w:fldChar w:fldCharType="separate"/>
    </w:r>
    <w:r>
      <w:rPr>
        <w:rStyle w:val="slostrnky"/>
        <w:rFonts w:ascii="Arial" w:hAnsi="Arial" w:cs="Arial"/>
        <w:noProof/>
        <w:sz w:val="16"/>
        <w:szCs w:val="16"/>
      </w:rPr>
      <w:t>1</w:t>
    </w:r>
    <w:r w:rsidRPr="00EA6A25">
      <w:rPr>
        <w:rStyle w:val="slostrnky"/>
        <w:rFonts w:ascii="Arial" w:hAnsi="Arial" w:cs="Arial"/>
        <w:sz w:val="16"/>
        <w:szCs w:val="16"/>
      </w:rPr>
      <w:fldChar w:fldCharType="end"/>
    </w:r>
    <w:r w:rsidRPr="00EA6A25">
      <w:rPr>
        <w:rStyle w:val="slostrnky"/>
        <w:rFonts w:ascii="Arial" w:hAnsi="Arial" w:cs="Arial"/>
        <w:sz w:val="16"/>
        <w:szCs w:val="16"/>
      </w:rPr>
      <w:t>/</w:t>
    </w:r>
    <w:r w:rsidRPr="00EA6A25">
      <w:rPr>
        <w:rStyle w:val="slostrnky"/>
        <w:rFonts w:ascii="Arial" w:hAnsi="Arial" w:cs="Arial"/>
        <w:sz w:val="16"/>
        <w:szCs w:val="16"/>
      </w:rPr>
      <w:fldChar w:fldCharType="begin"/>
    </w:r>
    <w:r w:rsidRPr="00EA6A25">
      <w:rPr>
        <w:rStyle w:val="slostrnky"/>
        <w:rFonts w:ascii="Arial" w:hAnsi="Arial" w:cs="Arial"/>
        <w:sz w:val="16"/>
        <w:szCs w:val="16"/>
      </w:rPr>
      <w:instrText xml:space="preserve"> NUMPAGES </w:instrText>
    </w:r>
    <w:r w:rsidRPr="00EA6A25">
      <w:rPr>
        <w:rStyle w:val="slostrnky"/>
        <w:rFonts w:ascii="Arial" w:hAnsi="Arial" w:cs="Arial"/>
        <w:sz w:val="16"/>
        <w:szCs w:val="16"/>
      </w:rPr>
      <w:fldChar w:fldCharType="separate"/>
    </w:r>
    <w:r>
      <w:rPr>
        <w:rStyle w:val="slostrnky"/>
        <w:rFonts w:ascii="Arial" w:hAnsi="Arial" w:cs="Arial"/>
        <w:noProof/>
        <w:sz w:val="16"/>
        <w:szCs w:val="16"/>
      </w:rPr>
      <w:t>24</w:t>
    </w:r>
    <w:r w:rsidRPr="00EA6A25">
      <w:rPr>
        <w:rStyle w:val="slostrnky"/>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28635" w14:textId="77777777" w:rsidR="004D747A" w:rsidRDefault="004D747A">
      <w:r>
        <w:separator/>
      </w:r>
    </w:p>
  </w:footnote>
  <w:footnote w:type="continuationSeparator" w:id="0">
    <w:p w14:paraId="07C914AD" w14:textId="77777777" w:rsidR="004D747A" w:rsidRDefault="004D7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F8307" w14:textId="77777777" w:rsidR="0082072C" w:rsidRDefault="0082072C" w:rsidP="00EA6A25">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46408914"/>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BD946A4C"/>
    <w:lvl w:ilvl="0">
      <w:start w:val="1"/>
      <w:numFmt w:val="bullet"/>
      <w:pStyle w:val="Odrky1"/>
      <w:lvlText w:val=""/>
      <w:lvlJc w:val="left"/>
      <w:pPr>
        <w:ind w:left="360" w:hanging="360"/>
      </w:pPr>
      <w:rPr>
        <w:rFonts w:ascii="Symbol" w:hAnsi="Symbol" w:hint="default"/>
        <w:color w:val="C00000"/>
      </w:rPr>
    </w:lvl>
  </w:abstractNum>
  <w:abstractNum w:abstractNumId="2" w15:restartNumberingAfterBreak="0">
    <w:nsid w:val="00000007"/>
    <w:multiLevelType w:val="multilevel"/>
    <w:tmpl w:val="00000007"/>
    <w:lvl w:ilvl="0">
      <w:start w:val="1"/>
      <w:numFmt w:val="decimal"/>
      <w:lvlText w:val="(%1)"/>
      <w:lvlJc w:val="left"/>
      <w:pPr>
        <w:tabs>
          <w:tab w:val="num" w:pos="0"/>
        </w:tabs>
        <w:ind w:hanging="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0"/>
        </w:tabs>
        <w:ind w:hanging="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psmene"/>
      <w:lvlText w:val="%9."/>
      <w:lvlJc w:val="left"/>
      <w:pPr>
        <w:tabs>
          <w:tab w:val="num" w:pos="851"/>
        </w:tabs>
        <w:ind w:left="851" w:hanging="426"/>
      </w:pPr>
      <w:rPr>
        <w:rFonts w:cs="Times New Roman"/>
      </w:rPr>
    </w:lvl>
  </w:abstractNum>
  <w:abstractNum w:abstractNumId="3"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Wingdings" w:hAnsi="Wingdings"/>
      </w:rPr>
    </w:lvl>
  </w:abstractNum>
  <w:abstractNum w:abstractNumId="4" w15:restartNumberingAfterBreak="0">
    <w:nsid w:val="004A476F"/>
    <w:multiLevelType w:val="multilevel"/>
    <w:tmpl w:val="FE6067AA"/>
    <w:lvl w:ilvl="0">
      <w:start w:val="4"/>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2160" w:hanging="720"/>
      </w:pPr>
      <w:rPr>
        <w:sz w:val="20"/>
        <w:szCs w:val="2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0D47AA9"/>
    <w:multiLevelType w:val="singleLevel"/>
    <w:tmpl w:val="DC96E74E"/>
    <w:lvl w:ilvl="0">
      <w:start w:val="1"/>
      <w:numFmt w:val="bullet"/>
      <w:pStyle w:val="Odrka"/>
      <w:lvlText w:val=""/>
      <w:lvlJc w:val="left"/>
      <w:pPr>
        <w:tabs>
          <w:tab w:val="num" w:pos="360"/>
        </w:tabs>
        <w:ind w:left="360" w:hanging="360"/>
      </w:pPr>
      <w:rPr>
        <w:rFonts w:ascii="Symbol" w:hAnsi="Symbol" w:cs="Times New Roman" w:hint="default"/>
      </w:rPr>
    </w:lvl>
  </w:abstractNum>
  <w:abstractNum w:abstractNumId="6" w15:restartNumberingAfterBreak="0">
    <w:nsid w:val="02A9306E"/>
    <w:multiLevelType w:val="hybridMultilevel"/>
    <w:tmpl w:val="4F62CF0A"/>
    <w:lvl w:ilvl="0" w:tplc="2ADE0F6E">
      <w:start w:val="1"/>
      <w:numFmt w:val="decimal"/>
      <w:lvlText w:val="%1."/>
      <w:lvlJc w:val="left"/>
      <w:pPr>
        <w:ind w:left="360" w:hanging="360"/>
      </w:pPr>
      <w:rPr>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3905776"/>
    <w:multiLevelType w:val="hybridMultilevel"/>
    <w:tmpl w:val="A3384DF6"/>
    <w:lvl w:ilvl="0" w:tplc="991414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5A8279B"/>
    <w:multiLevelType w:val="hybridMultilevel"/>
    <w:tmpl w:val="1A92ABDC"/>
    <w:name w:val="WW8Num36"/>
    <w:lvl w:ilvl="0" w:tplc="45228318">
      <w:start w:val="1"/>
      <w:numFmt w:val="lowerLetter"/>
      <w:lvlText w:val="%1."/>
      <w:lvlJc w:val="left"/>
      <w:pPr>
        <w:ind w:left="1069" w:hanging="360"/>
      </w:pPr>
      <w:rPr>
        <w:rFonts w:cs="Times New Roman" w:hint="default"/>
      </w:rPr>
    </w:lvl>
    <w:lvl w:ilvl="1" w:tplc="B7D28B64" w:tentative="1">
      <w:start w:val="1"/>
      <w:numFmt w:val="lowerLetter"/>
      <w:lvlText w:val="%2."/>
      <w:lvlJc w:val="left"/>
      <w:pPr>
        <w:ind w:left="1789" w:hanging="360"/>
      </w:pPr>
      <w:rPr>
        <w:rFonts w:cs="Times New Roman"/>
      </w:rPr>
    </w:lvl>
    <w:lvl w:ilvl="2" w:tplc="2376BB9A" w:tentative="1">
      <w:start w:val="1"/>
      <w:numFmt w:val="lowerRoman"/>
      <w:lvlText w:val="%3."/>
      <w:lvlJc w:val="right"/>
      <w:pPr>
        <w:ind w:left="2509" w:hanging="180"/>
      </w:pPr>
      <w:rPr>
        <w:rFonts w:cs="Times New Roman"/>
      </w:rPr>
    </w:lvl>
    <w:lvl w:ilvl="3" w:tplc="91283428" w:tentative="1">
      <w:start w:val="1"/>
      <w:numFmt w:val="decimal"/>
      <w:lvlText w:val="%4."/>
      <w:lvlJc w:val="left"/>
      <w:pPr>
        <w:ind w:left="3229" w:hanging="360"/>
      </w:pPr>
      <w:rPr>
        <w:rFonts w:cs="Times New Roman"/>
      </w:rPr>
    </w:lvl>
    <w:lvl w:ilvl="4" w:tplc="4724965C" w:tentative="1">
      <w:start w:val="1"/>
      <w:numFmt w:val="lowerLetter"/>
      <w:lvlText w:val="%5."/>
      <w:lvlJc w:val="left"/>
      <w:pPr>
        <w:ind w:left="3949" w:hanging="360"/>
      </w:pPr>
      <w:rPr>
        <w:rFonts w:cs="Times New Roman"/>
      </w:rPr>
    </w:lvl>
    <w:lvl w:ilvl="5" w:tplc="CE5E752E" w:tentative="1">
      <w:start w:val="1"/>
      <w:numFmt w:val="lowerRoman"/>
      <w:lvlText w:val="%6."/>
      <w:lvlJc w:val="right"/>
      <w:pPr>
        <w:ind w:left="4669" w:hanging="180"/>
      </w:pPr>
      <w:rPr>
        <w:rFonts w:cs="Times New Roman"/>
      </w:rPr>
    </w:lvl>
    <w:lvl w:ilvl="6" w:tplc="FD729296" w:tentative="1">
      <w:start w:val="1"/>
      <w:numFmt w:val="decimal"/>
      <w:lvlText w:val="%7."/>
      <w:lvlJc w:val="left"/>
      <w:pPr>
        <w:ind w:left="5389" w:hanging="360"/>
      </w:pPr>
      <w:rPr>
        <w:rFonts w:cs="Times New Roman"/>
      </w:rPr>
    </w:lvl>
    <w:lvl w:ilvl="7" w:tplc="E93EB3DC" w:tentative="1">
      <w:start w:val="1"/>
      <w:numFmt w:val="lowerLetter"/>
      <w:lvlText w:val="%8."/>
      <w:lvlJc w:val="left"/>
      <w:pPr>
        <w:ind w:left="6109" w:hanging="360"/>
      </w:pPr>
      <w:rPr>
        <w:rFonts w:cs="Times New Roman"/>
      </w:rPr>
    </w:lvl>
    <w:lvl w:ilvl="8" w:tplc="815E5376" w:tentative="1">
      <w:start w:val="1"/>
      <w:numFmt w:val="lowerRoman"/>
      <w:lvlText w:val="%9."/>
      <w:lvlJc w:val="right"/>
      <w:pPr>
        <w:ind w:left="6829" w:hanging="180"/>
      </w:pPr>
      <w:rPr>
        <w:rFonts w:cs="Times New Roman"/>
      </w:rPr>
    </w:lvl>
  </w:abstractNum>
  <w:abstractNum w:abstractNumId="9" w15:restartNumberingAfterBreak="0">
    <w:nsid w:val="067D06F7"/>
    <w:multiLevelType w:val="multilevel"/>
    <w:tmpl w:val="C95C6838"/>
    <w:styleLink w:val="List11"/>
    <w:lvl w:ilvl="0">
      <w:start w:val="1"/>
      <w:numFmt w:val="decimal"/>
      <w:lvlText w:val="%1."/>
      <w:lvlJc w:val="left"/>
      <w:pPr>
        <w:tabs>
          <w:tab w:val="num" w:pos="567"/>
        </w:tabs>
        <w:ind w:left="567" w:hanging="567"/>
      </w:pPr>
      <w:rPr>
        <w:color w:val="000000"/>
        <w:position w:val="0"/>
        <w:sz w:val="20"/>
        <w:szCs w:val="20"/>
        <w:u w:color="000000"/>
      </w:rPr>
    </w:lvl>
    <w:lvl w:ilvl="1">
      <w:start w:val="1"/>
      <w:numFmt w:val="decimal"/>
      <w:lvlText w:val="%1.%2."/>
      <w:lvlJc w:val="left"/>
      <w:pPr>
        <w:tabs>
          <w:tab w:val="num" w:pos="1000"/>
        </w:tabs>
        <w:ind w:left="1000" w:hanging="30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10" w15:restartNumberingAfterBreak="0">
    <w:nsid w:val="068120E2"/>
    <w:multiLevelType w:val="hybridMultilevel"/>
    <w:tmpl w:val="683E8F08"/>
    <w:lvl w:ilvl="0" w:tplc="A5BC992A">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94C5E9B"/>
    <w:multiLevelType w:val="hybridMultilevel"/>
    <w:tmpl w:val="2BCED44A"/>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AA7681A"/>
    <w:multiLevelType w:val="hybridMultilevel"/>
    <w:tmpl w:val="EB5E3DBA"/>
    <w:lvl w:ilvl="0" w:tplc="82187500">
      <w:start w:val="1"/>
      <w:numFmt w:val="decimal"/>
      <w:lvlText w:val="%1."/>
      <w:lvlJc w:val="left"/>
      <w:pPr>
        <w:ind w:left="42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1DE07C1A">
      <w:start w:val="1"/>
      <w:numFmt w:val="lowerLetter"/>
      <w:lvlText w:val="%2)"/>
      <w:lvlJc w:val="left"/>
      <w:pPr>
        <w:ind w:left="929"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93F234C0">
      <w:start w:val="1"/>
      <w:numFmt w:val="bullet"/>
      <w:lvlText w:val="o"/>
      <w:lvlJc w:val="left"/>
      <w:pPr>
        <w:ind w:left="1715"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3" w:tplc="099A953E">
      <w:start w:val="1"/>
      <w:numFmt w:val="bullet"/>
      <w:lvlText w:val="•"/>
      <w:lvlJc w:val="left"/>
      <w:pPr>
        <w:ind w:left="2433"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4" w:tplc="150A8AB0">
      <w:start w:val="1"/>
      <w:numFmt w:val="bullet"/>
      <w:lvlText w:val="o"/>
      <w:lvlJc w:val="left"/>
      <w:pPr>
        <w:ind w:left="3153"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5" w:tplc="F6943208">
      <w:start w:val="1"/>
      <w:numFmt w:val="bullet"/>
      <w:lvlText w:val="▪"/>
      <w:lvlJc w:val="left"/>
      <w:pPr>
        <w:ind w:left="3873"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6" w:tplc="CC52EF06">
      <w:start w:val="1"/>
      <w:numFmt w:val="bullet"/>
      <w:lvlText w:val="•"/>
      <w:lvlJc w:val="left"/>
      <w:pPr>
        <w:ind w:left="4593"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7" w:tplc="7C84432C">
      <w:start w:val="1"/>
      <w:numFmt w:val="bullet"/>
      <w:lvlText w:val="o"/>
      <w:lvlJc w:val="left"/>
      <w:pPr>
        <w:ind w:left="5313"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8" w:tplc="4E1E6624">
      <w:start w:val="1"/>
      <w:numFmt w:val="bullet"/>
      <w:lvlText w:val="▪"/>
      <w:lvlJc w:val="left"/>
      <w:pPr>
        <w:ind w:left="6033"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abstractNum>
  <w:abstractNum w:abstractNumId="13" w15:restartNumberingAfterBreak="0">
    <w:nsid w:val="0D2D2A27"/>
    <w:multiLevelType w:val="hybridMultilevel"/>
    <w:tmpl w:val="B370448C"/>
    <w:lvl w:ilvl="0" w:tplc="402C6744">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DB512C0"/>
    <w:multiLevelType w:val="hybridMultilevel"/>
    <w:tmpl w:val="1F9622AA"/>
    <w:lvl w:ilvl="0" w:tplc="20E4515E">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0E0D3473"/>
    <w:multiLevelType w:val="hybridMultilevel"/>
    <w:tmpl w:val="574692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E126AF4"/>
    <w:multiLevelType w:val="multilevel"/>
    <w:tmpl w:val="2BA2606A"/>
    <w:lvl w:ilvl="0">
      <w:start w:val="1"/>
      <w:numFmt w:val="decimal"/>
      <w:lvlText w:val="%1."/>
      <w:lvlJc w:val="left"/>
      <w:pPr>
        <w:ind w:left="360" w:hanging="360"/>
      </w:pPr>
    </w:lvl>
    <w:lvl w:ilvl="1">
      <w:start w:val="1"/>
      <w:numFmt w:val="decimal"/>
      <w:lvlText w:val="%1.%2"/>
      <w:lvlJc w:val="left"/>
      <w:pPr>
        <w:ind w:left="1095" w:hanging="39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18" w15:restartNumberingAfterBreak="0">
    <w:nsid w:val="0E592B26"/>
    <w:multiLevelType w:val="multilevel"/>
    <w:tmpl w:val="A8FA2F12"/>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F7E7E28"/>
    <w:multiLevelType w:val="hybridMultilevel"/>
    <w:tmpl w:val="2F46D6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20C77D6"/>
    <w:multiLevelType w:val="hybridMultilevel"/>
    <w:tmpl w:val="640C98D2"/>
    <w:lvl w:ilvl="0" w:tplc="C18ED9B2">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13D5011D"/>
    <w:multiLevelType w:val="multilevel"/>
    <w:tmpl w:val="7D00ECC6"/>
    <w:lvl w:ilvl="0">
      <w:start w:val="1"/>
      <w:numFmt w:val="decimal"/>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45D67F9"/>
    <w:multiLevelType w:val="hybridMultilevel"/>
    <w:tmpl w:val="1D7228C0"/>
    <w:lvl w:ilvl="0" w:tplc="F94A2544">
      <w:start w:val="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19003CBF"/>
    <w:multiLevelType w:val="hybridMultilevel"/>
    <w:tmpl w:val="E0969928"/>
    <w:lvl w:ilvl="0" w:tplc="7B9CB0B0">
      <w:start w:val="1"/>
      <w:numFmt w:val="decimal"/>
      <w:pStyle w:val="VZP2-odstavec"/>
      <w:lvlText w:val="%1."/>
      <w:lvlJc w:val="left"/>
      <w:pPr>
        <w:tabs>
          <w:tab w:val="num" w:pos="928"/>
        </w:tabs>
        <w:ind w:left="928"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1A68402F"/>
    <w:multiLevelType w:val="multilevel"/>
    <w:tmpl w:val="99F61034"/>
    <w:lvl w:ilvl="0">
      <w:start w:val="1"/>
      <w:numFmt w:val="decimal"/>
      <w:pStyle w:val="Popisek-tabulka"/>
      <w:suff w:val="space"/>
      <w:lvlText w:val="Tabulka %1:"/>
      <w:lvlJc w:val="left"/>
      <w:pPr>
        <w:ind w:left="0" w:firstLine="0"/>
      </w:pPr>
      <w:rPr>
        <w:rFonts w:hint="default"/>
        <w:b/>
        <w:i w:val="0"/>
      </w:rPr>
    </w:lvl>
    <w:lvl w:ilvl="1">
      <w:start w:val="1"/>
      <w:numFmt w:val="bullet"/>
      <w:lvlText w:val="o"/>
      <w:lvlJc w:val="left"/>
      <w:pPr>
        <w:tabs>
          <w:tab w:val="num" w:pos="850"/>
        </w:tabs>
        <w:ind w:left="850" w:hanging="283"/>
      </w:pPr>
      <w:rPr>
        <w:rFonts w:ascii="Courier New" w:hAnsi="Courier New" w:hint="default"/>
        <w:color w:val="FF7F00"/>
        <w:sz w:val="18"/>
      </w:rPr>
    </w:lvl>
    <w:lvl w:ilvl="2">
      <w:start w:val="1"/>
      <w:numFmt w:val="bullet"/>
      <w:lvlText w:val=""/>
      <w:lvlJc w:val="left"/>
      <w:pPr>
        <w:tabs>
          <w:tab w:val="num" w:pos="1876"/>
        </w:tabs>
        <w:ind w:left="1876" w:hanging="360"/>
      </w:pPr>
      <w:rPr>
        <w:rFonts w:ascii="Wingdings" w:hAnsi="Wingdings" w:hint="default"/>
      </w:rPr>
    </w:lvl>
    <w:lvl w:ilvl="3">
      <w:start w:val="1"/>
      <w:numFmt w:val="bullet"/>
      <w:lvlText w:val=""/>
      <w:lvlJc w:val="left"/>
      <w:pPr>
        <w:tabs>
          <w:tab w:val="num" w:pos="2596"/>
        </w:tabs>
        <w:ind w:left="2596" w:hanging="360"/>
      </w:pPr>
      <w:rPr>
        <w:rFonts w:ascii="Symbol" w:hAnsi="Symbol"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hint="default"/>
      </w:rPr>
    </w:lvl>
    <w:lvl w:ilvl="6">
      <w:start w:val="1"/>
      <w:numFmt w:val="bullet"/>
      <w:lvlText w:val=""/>
      <w:lvlJc w:val="left"/>
      <w:pPr>
        <w:tabs>
          <w:tab w:val="num" w:pos="4756"/>
        </w:tabs>
        <w:ind w:left="4756" w:hanging="360"/>
      </w:pPr>
      <w:rPr>
        <w:rFonts w:ascii="Symbol" w:hAnsi="Symbol"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hint="default"/>
      </w:rPr>
    </w:lvl>
  </w:abstractNum>
  <w:abstractNum w:abstractNumId="25" w15:restartNumberingAfterBreak="0">
    <w:nsid w:val="1B122D99"/>
    <w:multiLevelType w:val="hybridMultilevel"/>
    <w:tmpl w:val="01C07374"/>
    <w:lvl w:ilvl="0" w:tplc="FC6A39F6">
      <w:start w:val="1"/>
      <w:numFmt w:val="decimal"/>
      <w:pStyle w:val="Odstavec1"/>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1DF44B71"/>
    <w:multiLevelType w:val="multilevel"/>
    <w:tmpl w:val="DB5839CA"/>
    <w:styleLink w:val="Seznam31"/>
    <w:lvl w:ilvl="0">
      <w:numFmt w:val="bullet"/>
      <w:lvlText w:val="-"/>
      <w:lvlJc w:val="left"/>
      <w:pPr>
        <w:tabs>
          <w:tab w:val="num" w:pos="720"/>
        </w:tabs>
        <w:ind w:left="720" w:hanging="153"/>
      </w:pPr>
      <w:rPr>
        <w:color w:val="000000"/>
        <w:position w:val="0"/>
        <w:sz w:val="16"/>
        <w:szCs w:val="16"/>
        <w:u w:color="000000"/>
      </w:rPr>
    </w:lvl>
    <w:lvl w:ilvl="1">
      <w:start w:val="1"/>
      <w:numFmt w:val="bullet"/>
      <w:lvlText w:val="o"/>
      <w:lvlJc w:val="left"/>
      <w:pPr>
        <w:tabs>
          <w:tab w:val="num" w:pos="1380"/>
        </w:tabs>
        <w:ind w:left="1380" w:hanging="300"/>
      </w:pPr>
      <w:rPr>
        <w:color w:val="000000"/>
        <w:position w:val="0"/>
        <w:sz w:val="20"/>
        <w:szCs w:val="20"/>
        <w:u w:color="000000"/>
      </w:rPr>
    </w:lvl>
    <w:lvl w:ilvl="2">
      <w:start w:val="1"/>
      <w:numFmt w:val="bullet"/>
      <w:lvlText w:val="▪"/>
      <w:lvlJc w:val="left"/>
      <w:pPr>
        <w:tabs>
          <w:tab w:val="num" w:pos="2100"/>
        </w:tabs>
        <w:ind w:left="2100" w:hanging="300"/>
      </w:pPr>
      <w:rPr>
        <w:color w:val="000000"/>
        <w:position w:val="0"/>
        <w:sz w:val="20"/>
        <w:szCs w:val="20"/>
        <w:u w:color="000000"/>
      </w:rPr>
    </w:lvl>
    <w:lvl w:ilvl="3">
      <w:start w:val="1"/>
      <w:numFmt w:val="bullet"/>
      <w:lvlText w:val="•"/>
      <w:lvlJc w:val="left"/>
      <w:pPr>
        <w:tabs>
          <w:tab w:val="num" w:pos="2820"/>
        </w:tabs>
        <w:ind w:left="2820" w:hanging="300"/>
      </w:pPr>
      <w:rPr>
        <w:color w:val="000000"/>
        <w:position w:val="0"/>
        <w:sz w:val="20"/>
        <w:szCs w:val="20"/>
        <w:u w:color="000000"/>
      </w:rPr>
    </w:lvl>
    <w:lvl w:ilvl="4">
      <w:start w:val="1"/>
      <w:numFmt w:val="bullet"/>
      <w:lvlText w:val="o"/>
      <w:lvlJc w:val="left"/>
      <w:pPr>
        <w:tabs>
          <w:tab w:val="num" w:pos="3540"/>
        </w:tabs>
        <w:ind w:left="3540" w:hanging="300"/>
      </w:pPr>
      <w:rPr>
        <w:color w:val="000000"/>
        <w:position w:val="0"/>
        <w:sz w:val="20"/>
        <w:szCs w:val="20"/>
        <w:u w:color="000000"/>
      </w:rPr>
    </w:lvl>
    <w:lvl w:ilvl="5">
      <w:start w:val="1"/>
      <w:numFmt w:val="bullet"/>
      <w:lvlText w:val="▪"/>
      <w:lvlJc w:val="left"/>
      <w:pPr>
        <w:tabs>
          <w:tab w:val="num" w:pos="4260"/>
        </w:tabs>
        <w:ind w:left="4260" w:hanging="300"/>
      </w:pPr>
      <w:rPr>
        <w:color w:val="000000"/>
        <w:position w:val="0"/>
        <w:sz w:val="20"/>
        <w:szCs w:val="20"/>
        <w:u w:color="000000"/>
      </w:rPr>
    </w:lvl>
    <w:lvl w:ilvl="6">
      <w:start w:val="1"/>
      <w:numFmt w:val="bullet"/>
      <w:lvlText w:val="•"/>
      <w:lvlJc w:val="left"/>
      <w:pPr>
        <w:tabs>
          <w:tab w:val="num" w:pos="4980"/>
        </w:tabs>
        <w:ind w:left="4980" w:hanging="300"/>
      </w:pPr>
      <w:rPr>
        <w:color w:val="000000"/>
        <w:position w:val="0"/>
        <w:sz w:val="20"/>
        <w:szCs w:val="20"/>
        <w:u w:color="000000"/>
      </w:rPr>
    </w:lvl>
    <w:lvl w:ilvl="7">
      <w:start w:val="1"/>
      <w:numFmt w:val="bullet"/>
      <w:lvlText w:val="o"/>
      <w:lvlJc w:val="left"/>
      <w:pPr>
        <w:tabs>
          <w:tab w:val="num" w:pos="5700"/>
        </w:tabs>
        <w:ind w:left="5700" w:hanging="300"/>
      </w:pPr>
      <w:rPr>
        <w:color w:val="000000"/>
        <w:position w:val="0"/>
        <w:sz w:val="20"/>
        <w:szCs w:val="20"/>
        <w:u w:color="000000"/>
      </w:rPr>
    </w:lvl>
    <w:lvl w:ilvl="8">
      <w:start w:val="1"/>
      <w:numFmt w:val="bullet"/>
      <w:lvlText w:val="▪"/>
      <w:lvlJc w:val="left"/>
      <w:pPr>
        <w:tabs>
          <w:tab w:val="num" w:pos="6420"/>
        </w:tabs>
        <w:ind w:left="6420" w:hanging="300"/>
      </w:pPr>
      <w:rPr>
        <w:color w:val="000000"/>
        <w:position w:val="0"/>
        <w:sz w:val="20"/>
        <w:szCs w:val="20"/>
        <w:u w:color="000000"/>
      </w:rPr>
    </w:lvl>
  </w:abstractNum>
  <w:abstractNum w:abstractNumId="27" w15:restartNumberingAfterBreak="0">
    <w:nsid w:val="1E0A10B4"/>
    <w:multiLevelType w:val="multilevel"/>
    <w:tmpl w:val="C95C78FA"/>
    <w:lvl w:ilvl="0">
      <w:start w:val="1"/>
      <w:numFmt w:val="decimal"/>
      <w:pStyle w:val="Nadpis1slovan"/>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b/>
        <w:sz w:val="26"/>
        <w:szCs w:val="26"/>
      </w:rPr>
    </w:lvl>
    <w:lvl w:ilvl="3">
      <w:start w:val="1"/>
      <w:numFmt w:val="decimal"/>
      <w:lvlText w:val="%3.%1.%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1E124A21"/>
    <w:multiLevelType w:val="hybridMultilevel"/>
    <w:tmpl w:val="48321E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1EA0192D"/>
    <w:multiLevelType w:val="multilevel"/>
    <w:tmpl w:val="0E2C2F80"/>
    <w:styleLink w:val="List1"/>
    <w:lvl w:ilvl="0">
      <w:start w:val="2"/>
      <w:numFmt w:val="decimal"/>
      <w:lvlText w:val="%1."/>
      <w:lvlJc w:val="left"/>
      <w:pPr>
        <w:tabs>
          <w:tab w:val="num" w:pos="426"/>
        </w:tabs>
        <w:ind w:left="426" w:hanging="426"/>
      </w:pPr>
      <w:rPr>
        <w:b/>
        <w:bCs/>
        <w:color w:val="000000"/>
        <w:position w:val="0"/>
        <w:sz w:val="20"/>
        <w:szCs w:val="20"/>
        <w:u w:color="000000"/>
        <w:shd w:val="clear" w:color="auto" w:fill="FFFF00"/>
      </w:rPr>
    </w:lvl>
    <w:lvl w:ilvl="1">
      <w:start w:val="1"/>
      <w:numFmt w:val="lowerLetter"/>
      <w:lvlText w:val="%2."/>
      <w:lvlJc w:val="left"/>
      <w:pPr>
        <w:tabs>
          <w:tab w:val="num" w:pos="1380"/>
        </w:tabs>
        <w:ind w:left="1380" w:hanging="300"/>
      </w:pPr>
      <w:rPr>
        <w:b/>
        <w:bCs/>
        <w:color w:val="000000"/>
        <w:position w:val="0"/>
        <w:sz w:val="20"/>
        <w:szCs w:val="20"/>
        <w:u w:color="000000"/>
        <w:shd w:val="clear" w:color="auto" w:fill="FFFF00"/>
      </w:rPr>
    </w:lvl>
    <w:lvl w:ilvl="2">
      <w:start w:val="1"/>
      <w:numFmt w:val="lowerRoman"/>
      <w:lvlText w:val="%3."/>
      <w:lvlJc w:val="left"/>
      <w:pPr>
        <w:tabs>
          <w:tab w:val="num" w:pos="2111"/>
        </w:tabs>
        <w:ind w:left="2111" w:hanging="247"/>
      </w:pPr>
      <w:rPr>
        <w:b/>
        <w:bCs/>
        <w:color w:val="000000"/>
        <w:position w:val="0"/>
        <w:sz w:val="20"/>
        <w:szCs w:val="20"/>
        <w:u w:color="000000"/>
        <w:shd w:val="clear" w:color="auto" w:fill="FFFF00"/>
      </w:rPr>
    </w:lvl>
    <w:lvl w:ilvl="3">
      <w:start w:val="1"/>
      <w:numFmt w:val="decimal"/>
      <w:lvlText w:val="%4."/>
      <w:lvlJc w:val="left"/>
      <w:pPr>
        <w:tabs>
          <w:tab w:val="num" w:pos="2820"/>
        </w:tabs>
        <w:ind w:left="2820" w:hanging="300"/>
      </w:pPr>
      <w:rPr>
        <w:b/>
        <w:bCs/>
        <w:color w:val="000000"/>
        <w:position w:val="0"/>
        <w:sz w:val="20"/>
        <w:szCs w:val="20"/>
        <w:u w:color="000000"/>
        <w:shd w:val="clear" w:color="auto" w:fill="FFFF00"/>
      </w:rPr>
    </w:lvl>
    <w:lvl w:ilvl="4">
      <w:start w:val="1"/>
      <w:numFmt w:val="lowerLetter"/>
      <w:lvlText w:val="%5."/>
      <w:lvlJc w:val="left"/>
      <w:pPr>
        <w:tabs>
          <w:tab w:val="num" w:pos="3540"/>
        </w:tabs>
        <w:ind w:left="3540" w:hanging="300"/>
      </w:pPr>
      <w:rPr>
        <w:b/>
        <w:bCs/>
        <w:color w:val="000000"/>
        <w:position w:val="0"/>
        <w:sz w:val="20"/>
        <w:szCs w:val="20"/>
        <w:u w:color="000000"/>
        <w:shd w:val="clear" w:color="auto" w:fill="FFFF00"/>
      </w:rPr>
    </w:lvl>
    <w:lvl w:ilvl="5">
      <w:start w:val="1"/>
      <w:numFmt w:val="lowerRoman"/>
      <w:lvlText w:val="%6."/>
      <w:lvlJc w:val="left"/>
      <w:pPr>
        <w:tabs>
          <w:tab w:val="num" w:pos="4271"/>
        </w:tabs>
        <w:ind w:left="4271" w:hanging="247"/>
      </w:pPr>
      <w:rPr>
        <w:b/>
        <w:bCs/>
        <w:color w:val="000000"/>
        <w:position w:val="0"/>
        <w:sz w:val="20"/>
        <w:szCs w:val="20"/>
        <w:u w:color="000000"/>
        <w:shd w:val="clear" w:color="auto" w:fill="FFFF00"/>
      </w:rPr>
    </w:lvl>
    <w:lvl w:ilvl="6">
      <w:start w:val="1"/>
      <w:numFmt w:val="decimal"/>
      <w:lvlText w:val="%7."/>
      <w:lvlJc w:val="left"/>
      <w:pPr>
        <w:tabs>
          <w:tab w:val="num" w:pos="4980"/>
        </w:tabs>
        <w:ind w:left="4980" w:hanging="300"/>
      </w:pPr>
      <w:rPr>
        <w:b/>
        <w:bCs/>
        <w:color w:val="000000"/>
        <w:position w:val="0"/>
        <w:sz w:val="20"/>
        <w:szCs w:val="20"/>
        <w:u w:color="000000"/>
        <w:shd w:val="clear" w:color="auto" w:fill="FFFF00"/>
      </w:rPr>
    </w:lvl>
    <w:lvl w:ilvl="7">
      <w:start w:val="1"/>
      <w:numFmt w:val="lowerLetter"/>
      <w:lvlText w:val="%8."/>
      <w:lvlJc w:val="left"/>
      <w:pPr>
        <w:tabs>
          <w:tab w:val="num" w:pos="5700"/>
        </w:tabs>
        <w:ind w:left="5700" w:hanging="300"/>
      </w:pPr>
      <w:rPr>
        <w:b/>
        <w:bCs/>
        <w:color w:val="000000"/>
        <w:position w:val="0"/>
        <w:sz w:val="20"/>
        <w:szCs w:val="20"/>
        <w:u w:color="000000"/>
        <w:shd w:val="clear" w:color="auto" w:fill="FFFF00"/>
      </w:rPr>
    </w:lvl>
    <w:lvl w:ilvl="8">
      <w:start w:val="1"/>
      <w:numFmt w:val="lowerRoman"/>
      <w:lvlText w:val="%9."/>
      <w:lvlJc w:val="left"/>
      <w:pPr>
        <w:tabs>
          <w:tab w:val="num" w:pos="6431"/>
        </w:tabs>
        <w:ind w:left="6431" w:hanging="247"/>
      </w:pPr>
      <w:rPr>
        <w:b/>
        <w:bCs/>
        <w:color w:val="000000"/>
        <w:position w:val="0"/>
        <w:sz w:val="20"/>
        <w:szCs w:val="20"/>
        <w:u w:color="000000"/>
        <w:shd w:val="clear" w:color="auto" w:fill="FFFF00"/>
      </w:rPr>
    </w:lvl>
  </w:abstractNum>
  <w:abstractNum w:abstractNumId="30" w15:restartNumberingAfterBreak="0">
    <w:nsid w:val="21295481"/>
    <w:multiLevelType w:val="hybridMultilevel"/>
    <w:tmpl w:val="BF081466"/>
    <w:lvl w:ilvl="0" w:tplc="8800FDDA">
      <w:start w:val="1"/>
      <w:numFmt w:val="decimal"/>
      <w:lvlText w:val="%1."/>
      <w:lvlJc w:val="left"/>
      <w:pPr>
        <w:ind w:left="502" w:hanging="360"/>
      </w:pPr>
      <w:rPr>
        <w:b w:val="0"/>
      </w:rPr>
    </w:lvl>
    <w:lvl w:ilvl="1" w:tplc="04050017">
      <w:start w:val="1"/>
      <w:numFmt w:val="lowerLetter"/>
      <w:lvlText w:val="%2)"/>
      <w:lvlJc w:val="left"/>
      <w:pPr>
        <w:ind w:left="2149" w:hanging="360"/>
      </w:pPr>
    </w:lvl>
    <w:lvl w:ilvl="2" w:tplc="87204578">
      <w:start w:val="1"/>
      <w:numFmt w:val="lowerLetter"/>
      <w:lvlText w:val="%3)"/>
      <w:lvlJc w:val="left"/>
      <w:pPr>
        <w:ind w:left="2869" w:hanging="180"/>
      </w:pPr>
      <w:rPr>
        <w:rFonts w:ascii="Arial" w:hAnsi="Arial" w:cs="Arial" w:hint="default"/>
      </w:rPr>
    </w:lvl>
    <w:lvl w:ilvl="3" w:tplc="8A7C615E">
      <w:start w:val="1"/>
      <w:numFmt w:val="decimal"/>
      <w:lvlText w:val="%4."/>
      <w:lvlJc w:val="left"/>
      <w:pPr>
        <w:ind w:left="3589" w:hanging="360"/>
      </w:pPr>
      <w:rPr>
        <w:b w:val="0"/>
      </w:r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31" w15:restartNumberingAfterBreak="0">
    <w:nsid w:val="22BC3111"/>
    <w:multiLevelType w:val="multilevel"/>
    <w:tmpl w:val="0A28E5EE"/>
    <w:lvl w:ilvl="0">
      <w:start w:val="9"/>
      <w:numFmt w:val="decimal"/>
      <w:lvlText w:val="%1"/>
      <w:lvlJc w:val="left"/>
      <w:pPr>
        <w:ind w:left="360" w:hanging="360"/>
      </w:pPr>
      <w:rPr>
        <w:rFonts w:eastAsia="Calibri" w:hint="default"/>
      </w:rPr>
    </w:lvl>
    <w:lvl w:ilvl="1">
      <w:start w:val="1"/>
      <w:numFmt w:val="decimal"/>
      <w:lvlText w:val="%1.%2"/>
      <w:lvlJc w:val="left"/>
      <w:pPr>
        <w:ind w:left="644" w:hanging="360"/>
      </w:pPr>
      <w:rPr>
        <w:rFonts w:eastAsia="Calibri" w:hint="default"/>
      </w:rPr>
    </w:lvl>
    <w:lvl w:ilvl="2">
      <w:start w:val="1"/>
      <w:numFmt w:val="decimal"/>
      <w:lvlText w:val="%1.%2.%3"/>
      <w:lvlJc w:val="left"/>
      <w:pPr>
        <w:ind w:left="1288" w:hanging="720"/>
      </w:pPr>
      <w:rPr>
        <w:rFonts w:eastAsia="Calibri" w:hint="default"/>
      </w:rPr>
    </w:lvl>
    <w:lvl w:ilvl="3">
      <w:start w:val="1"/>
      <w:numFmt w:val="decimal"/>
      <w:lvlText w:val="%1.%2.%3.%4"/>
      <w:lvlJc w:val="left"/>
      <w:pPr>
        <w:ind w:left="1572" w:hanging="720"/>
      </w:pPr>
      <w:rPr>
        <w:rFonts w:eastAsia="Calibri" w:hint="default"/>
      </w:rPr>
    </w:lvl>
    <w:lvl w:ilvl="4">
      <w:start w:val="1"/>
      <w:numFmt w:val="decimal"/>
      <w:lvlText w:val="%1.%2.%3.%4.%5"/>
      <w:lvlJc w:val="left"/>
      <w:pPr>
        <w:ind w:left="2216" w:hanging="1080"/>
      </w:pPr>
      <w:rPr>
        <w:rFonts w:eastAsia="Calibri" w:hint="default"/>
      </w:rPr>
    </w:lvl>
    <w:lvl w:ilvl="5">
      <w:start w:val="1"/>
      <w:numFmt w:val="decimal"/>
      <w:lvlText w:val="%1.%2.%3.%4.%5.%6"/>
      <w:lvlJc w:val="left"/>
      <w:pPr>
        <w:ind w:left="2500" w:hanging="1080"/>
      </w:pPr>
      <w:rPr>
        <w:rFonts w:eastAsia="Calibri" w:hint="default"/>
      </w:rPr>
    </w:lvl>
    <w:lvl w:ilvl="6">
      <w:start w:val="1"/>
      <w:numFmt w:val="decimal"/>
      <w:lvlText w:val="%1.%2.%3.%4.%5.%6.%7"/>
      <w:lvlJc w:val="left"/>
      <w:pPr>
        <w:ind w:left="3144" w:hanging="1440"/>
      </w:pPr>
      <w:rPr>
        <w:rFonts w:eastAsia="Calibri" w:hint="default"/>
      </w:rPr>
    </w:lvl>
    <w:lvl w:ilvl="7">
      <w:start w:val="1"/>
      <w:numFmt w:val="decimal"/>
      <w:lvlText w:val="%1.%2.%3.%4.%5.%6.%7.%8"/>
      <w:lvlJc w:val="left"/>
      <w:pPr>
        <w:ind w:left="3428" w:hanging="1440"/>
      </w:pPr>
      <w:rPr>
        <w:rFonts w:eastAsia="Calibri" w:hint="default"/>
      </w:rPr>
    </w:lvl>
    <w:lvl w:ilvl="8">
      <w:start w:val="1"/>
      <w:numFmt w:val="decimal"/>
      <w:lvlText w:val="%1.%2.%3.%4.%5.%6.%7.%8.%9"/>
      <w:lvlJc w:val="left"/>
      <w:pPr>
        <w:ind w:left="4072" w:hanging="1800"/>
      </w:pPr>
      <w:rPr>
        <w:rFonts w:eastAsia="Calibri" w:hint="default"/>
      </w:rPr>
    </w:lvl>
  </w:abstractNum>
  <w:abstractNum w:abstractNumId="32" w15:restartNumberingAfterBreak="0">
    <w:nsid w:val="22E0139F"/>
    <w:multiLevelType w:val="hybridMultilevel"/>
    <w:tmpl w:val="5A6A05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23152804"/>
    <w:multiLevelType w:val="multilevel"/>
    <w:tmpl w:val="E3C468B8"/>
    <w:lvl w:ilvl="0">
      <w:start w:val="1"/>
      <w:numFmt w:val="decimal"/>
      <w:pStyle w:val="odstave"/>
      <w:lvlText w:val="%1."/>
      <w:lvlJc w:val="left"/>
      <w:pPr>
        <w:tabs>
          <w:tab w:val="num" w:pos="454"/>
        </w:tabs>
        <w:ind w:left="454" w:hanging="454"/>
      </w:pPr>
      <w:rPr>
        <w:rFonts w:hint="default"/>
        <w:sz w:val="22"/>
        <w:szCs w:val="22"/>
      </w:rPr>
    </w:lvl>
    <w:lvl w:ilvl="1">
      <w:start w:val="1"/>
      <w:numFmt w:val="decimal"/>
      <w:pStyle w:val="odstavec"/>
      <w:isLgl/>
      <w:lvlText w:val="%1.%2"/>
      <w:lvlJc w:val="left"/>
      <w:pPr>
        <w:tabs>
          <w:tab w:val="num" w:pos="907"/>
        </w:tabs>
        <w:ind w:left="907" w:hanging="453"/>
      </w:pPr>
      <w:rPr>
        <w:rFonts w:hint="default"/>
      </w:rPr>
    </w:lvl>
    <w:lvl w:ilvl="2">
      <w:start w:val="1"/>
      <w:numFmt w:val="lowerLetter"/>
      <w:isLgl/>
      <w:lvlText w:val="%3)"/>
      <w:lvlJc w:val="left"/>
      <w:pPr>
        <w:tabs>
          <w:tab w:val="num" w:pos="720"/>
        </w:tabs>
        <w:ind w:left="720" w:hanging="266"/>
      </w:pPr>
      <w:rPr>
        <w:rFonts w:ascii="Arial" w:eastAsia="Times New Roman" w:hAnsi="Arial" w:cs="Times New Roman"/>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lvlRestart w:val="2"/>
      <w:isLgl/>
      <w:lvlText w:val="%1.%2.%3.%4.%5.%6.%7.%8.%9"/>
      <w:lvlJc w:val="left"/>
      <w:pPr>
        <w:tabs>
          <w:tab w:val="num" w:pos="1800"/>
        </w:tabs>
        <w:ind w:left="1800" w:hanging="1800"/>
      </w:pPr>
      <w:rPr>
        <w:rFonts w:hint="default"/>
      </w:rPr>
    </w:lvl>
  </w:abstractNum>
  <w:abstractNum w:abstractNumId="34" w15:restartNumberingAfterBreak="0">
    <w:nsid w:val="24B32990"/>
    <w:multiLevelType w:val="multilevel"/>
    <w:tmpl w:val="2BBEA206"/>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4D659F8"/>
    <w:multiLevelType w:val="multilevel"/>
    <w:tmpl w:val="94C4AC14"/>
    <w:lvl w:ilvl="0">
      <w:start w:val="1"/>
      <w:numFmt w:val="decimal"/>
      <w:pStyle w:val="Titulek2"/>
      <w:lvlText w:val="%1."/>
      <w:lvlJc w:val="left"/>
      <w:pPr>
        <w:tabs>
          <w:tab w:val="num" w:pos="792"/>
        </w:tabs>
        <w:ind w:left="792" w:hanging="360"/>
      </w:pPr>
      <w:rPr>
        <w:rFonts w:hint="default"/>
        <w:b w:val="0"/>
      </w:rPr>
    </w:lvl>
    <w:lvl w:ilvl="1">
      <w:numFmt w:val="bullet"/>
      <w:lvlText w:val="-"/>
      <w:lvlJc w:val="left"/>
      <w:pPr>
        <w:tabs>
          <w:tab w:val="num" w:pos="942"/>
        </w:tabs>
        <w:ind w:left="942" w:hanging="510"/>
      </w:pPr>
      <w:rPr>
        <w:rFonts w:ascii="Times New Roman" w:eastAsia="Times New Roman" w:hAnsi="Times New Roman" w:cs="Times New Roman" w:hint="default"/>
      </w:rPr>
    </w:lvl>
    <w:lvl w:ilvl="2">
      <w:start w:val="1"/>
      <w:numFmt w:val="decimal"/>
      <w:isLgl/>
      <w:lvlText w:val="%1.%2.%3."/>
      <w:lvlJc w:val="left"/>
      <w:pPr>
        <w:tabs>
          <w:tab w:val="num" w:pos="1152"/>
        </w:tabs>
        <w:ind w:left="1152" w:hanging="720"/>
      </w:pPr>
      <w:rPr>
        <w:rFonts w:hint="default"/>
      </w:rPr>
    </w:lvl>
    <w:lvl w:ilvl="3">
      <w:start w:val="1"/>
      <w:numFmt w:val="decimal"/>
      <w:isLgl/>
      <w:lvlText w:val="%1.%2.%3.%4."/>
      <w:lvlJc w:val="left"/>
      <w:pPr>
        <w:tabs>
          <w:tab w:val="num" w:pos="1152"/>
        </w:tabs>
        <w:ind w:left="1152" w:hanging="720"/>
      </w:pPr>
      <w:rPr>
        <w:rFonts w:hint="default"/>
      </w:rPr>
    </w:lvl>
    <w:lvl w:ilvl="4">
      <w:start w:val="1"/>
      <w:numFmt w:val="decimal"/>
      <w:isLgl/>
      <w:lvlText w:val="%1.%2.%3.%4.%5."/>
      <w:lvlJc w:val="left"/>
      <w:pPr>
        <w:tabs>
          <w:tab w:val="num" w:pos="1512"/>
        </w:tabs>
        <w:ind w:left="1512" w:hanging="1080"/>
      </w:pPr>
      <w:rPr>
        <w:rFonts w:hint="default"/>
      </w:rPr>
    </w:lvl>
    <w:lvl w:ilvl="5">
      <w:start w:val="1"/>
      <w:numFmt w:val="decimal"/>
      <w:isLgl/>
      <w:lvlText w:val="%1.%2.%3.%4.%5.%6."/>
      <w:lvlJc w:val="left"/>
      <w:pPr>
        <w:tabs>
          <w:tab w:val="num" w:pos="1512"/>
        </w:tabs>
        <w:ind w:left="1512" w:hanging="1080"/>
      </w:pPr>
      <w:rPr>
        <w:rFonts w:hint="default"/>
      </w:rPr>
    </w:lvl>
    <w:lvl w:ilvl="6">
      <w:start w:val="1"/>
      <w:numFmt w:val="decimal"/>
      <w:isLgl/>
      <w:lvlText w:val="%1.%2.%3.%4.%5.%6.%7."/>
      <w:lvlJc w:val="left"/>
      <w:pPr>
        <w:tabs>
          <w:tab w:val="num" w:pos="1872"/>
        </w:tabs>
        <w:ind w:left="1872" w:hanging="1440"/>
      </w:pPr>
      <w:rPr>
        <w:rFonts w:hint="default"/>
      </w:rPr>
    </w:lvl>
    <w:lvl w:ilvl="7">
      <w:start w:val="1"/>
      <w:numFmt w:val="decimal"/>
      <w:isLgl/>
      <w:lvlText w:val="%1.%2.%3.%4.%5.%6.%7.%8."/>
      <w:lvlJc w:val="left"/>
      <w:pPr>
        <w:tabs>
          <w:tab w:val="num" w:pos="1872"/>
        </w:tabs>
        <w:ind w:left="1872" w:hanging="1440"/>
      </w:pPr>
      <w:rPr>
        <w:rFonts w:hint="default"/>
      </w:rPr>
    </w:lvl>
    <w:lvl w:ilvl="8">
      <w:start w:val="1"/>
      <w:numFmt w:val="decimal"/>
      <w:isLgl/>
      <w:lvlText w:val="%1.%2.%3.%4.%5.%6.%7.%8.%9."/>
      <w:lvlJc w:val="left"/>
      <w:pPr>
        <w:tabs>
          <w:tab w:val="num" w:pos="2232"/>
        </w:tabs>
        <w:ind w:left="2232" w:hanging="1800"/>
      </w:pPr>
      <w:rPr>
        <w:rFonts w:hint="default"/>
      </w:rPr>
    </w:lvl>
  </w:abstractNum>
  <w:abstractNum w:abstractNumId="36" w15:restartNumberingAfterBreak="0">
    <w:nsid w:val="25D347B3"/>
    <w:multiLevelType w:val="multilevel"/>
    <w:tmpl w:val="6D70D8D2"/>
    <w:lvl w:ilvl="0">
      <w:start w:val="1"/>
      <w:numFmt w:val="decimal"/>
      <w:pStyle w:val="Clanek"/>
      <w:lvlText w:val="%1"/>
      <w:lvlJc w:val="left"/>
      <w:pPr>
        <w:tabs>
          <w:tab w:val="num" w:pos="360"/>
        </w:tabs>
        <w:ind w:left="360" w:hanging="360"/>
      </w:pPr>
      <w:rPr>
        <w:rFonts w:cs="Times New Roman" w:hint="default"/>
      </w:rPr>
    </w:lvl>
    <w:lvl w:ilvl="1">
      <w:start w:val="5"/>
      <w:numFmt w:val="decimal"/>
      <w:pStyle w:val="Bodclanku"/>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26A54590"/>
    <w:multiLevelType w:val="multilevel"/>
    <w:tmpl w:val="0405001F"/>
    <w:name w:val="WW8Num58222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27883786"/>
    <w:multiLevelType w:val="singleLevel"/>
    <w:tmpl w:val="410E2F20"/>
    <w:lvl w:ilvl="0">
      <w:start w:val="1"/>
      <w:numFmt w:val="lowerLetter"/>
      <w:pStyle w:val="Zkladntext2"/>
      <w:lvlText w:val="%1)"/>
      <w:lvlJc w:val="left"/>
      <w:pPr>
        <w:tabs>
          <w:tab w:val="num" w:pos="794"/>
        </w:tabs>
        <w:ind w:left="794" w:hanging="454"/>
      </w:pPr>
      <w:rPr>
        <w:rFonts w:ascii="Arial" w:hAnsi="Arial" w:cs="Arial" w:hint="default"/>
        <w:b w:val="0"/>
        <w:i w:val="0"/>
        <w:sz w:val="20"/>
        <w:szCs w:val="20"/>
      </w:rPr>
    </w:lvl>
  </w:abstractNum>
  <w:abstractNum w:abstractNumId="39" w15:restartNumberingAfterBreak="0">
    <w:nsid w:val="29794EED"/>
    <w:multiLevelType w:val="hybridMultilevel"/>
    <w:tmpl w:val="D27EDDAC"/>
    <w:lvl w:ilvl="0" w:tplc="9102670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29DA4E2B"/>
    <w:multiLevelType w:val="hybridMultilevel"/>
    <w:tmpl w:val="1D00F814"/>
    <w:lvl w:ilvl="0" w:tplc="04050001">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1" w15:restartNumberingAfterBreak="0">
    <w:nsid w:val="29F42A74"/>
    <w:multiLevelType w:val="hybridMultilevel"/>
    <w:tmpl w:val="94ACF128"/>
    <w:lvl w:ilvl="0" w:tplc="C18ED9B2">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15:restartNumberingAfterBreak="0">
    <w:nsid w:val="2A1C2ED0"/>
    <w:multiLevelType w:val="hybridMultilevel"/>
    <w:tmpl w:val="E5DCA888"/>
    <w:lvl w:ilvl="0" w:tplc="9EFA8CF6">
      <w:start w:val="1"/>
      <w:numFmt w:val="decimal"/>
      <w:lvlText w:val="%1."/>
      <w:lvlJc w:val="left"/>
      <w:pPr>
        <w:ind w:left="502" w:hanging="360"/>
      </w:pPr>
      <w:rPr>
        <w:rFonts w:hint="default"/>
      </w:rPr>
    </w:lvl>
    <w:lvl w:ilvl="1" w:tplc="04050017">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2A2746A6"/>
    <w:multiLevelType w:val="hybridMultilevel"/>
    <w:tmpl w:val="E26AA3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2E5658A1"/>
    <w:multiLevelType w:val="hybridMultilevel"/>
    <w:tmpl w:val="995E355C"/>
    <w:lvl w:ilvl="0" w:tplc="37FC33D0">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45" w15:restartNumberingAfterBreak="0">
    <w:nsid w:val="2EB80B51"/>
    <w:multiLevelType w:val="hybridMultilevel"/>
    <w:tmpl w:val="18D85C0A"/>
    <w:lvl w:ilvl="0" w:tplc="04050003">
      <w:start w:val="1"/>
      <w:numFmt w:val="bullet"/>
      <w:lvlText w:val="o"/>
      <w:lvlJc w:val="left"/>
      <w:pPr>
        <w:ind w:left="2563" w:hanging="360"/>
      </w:pPr>
      <w:rPr>
        <w:rFonts w:ascii="Courier New" w:hAnsi="Courier New" w:cs="Courier New" w:hint="default"/>
      </w:rPr>
    </w:lvl>
    <w:lvl w:ilvl="1" w:tplc="04050003" w:tentative="1">
      <w:start w:val="1"/>
      <w:numFmt w:val="bullet"/>
      <w:lvlText w:val="o"/>
      <w:lvlJc w:val="left"/>
      <w:pPr>
        <w:ind w:left="3283" w:hanging="360"/>
      </w:pPr>
      <w:rPr>
        <w:rFonts w:ascii="Courier New" w:hAnsi="Courier New" w:cs="Courier New" w:hint="default"/>
      </w:rPr>
    </w:lvl>
    <w:lvl w:ilvl="2" w:tplc="04050005" w:tentative="1">
      <w:start w:val="1"/>
      <w:numFmt w:val="bullet"/>
      <w:lvlText w:val=""/>
      <w:lvlJc w:val="left"/>
      <w:pPr>
        <w:ind w:left="4003" w:hanging="360"/>
      </w:pPr>
      <w:rPr>
        <w:rFonts w:ascii="Wingdings" w:hAnsi="Wingdings" w:hint="default"/>
      </w:rPr>
    </w:lvl>
    <w:lvl w:ilvl="3" w:tplc="04050001" w:tentative="1">
      <w:start w:val="1"/>
      <w:numFmt w:val="bullet"/>
      <w:lvlText w:val=""/>
      <w:lvlJc w:val="left"/>
      <w:pPr>
        <w:ind w:left="4723" w:hanging="360"/>
      </w:pPr>
      <w:rPr>
        <w:rFonts w:ascii="Symbol" w:hAnsi="Symbol" w:hint="default"/>
      </w:rPr>
    </w:lvl>
    <w:lvl w:ilvl="4" w:tplc="04050003" w:tentative="1">
      <w:start w:val="1"/>
      <w:numFmt w:val="bullet"/>
      <w:lvlText w:val="o"/>
      <w:lvlJc w:val="left"/>
      <w:pPr>
        <w:ind w:left="5443" w:hanging="360"/>
      </w:pPr>
      <w:rPr>
        <w:rFonts w:ascii="Courier New" w:hAnsi="Courier New" w:cs="Courier New" w:hint="default"/>
      </w:rPr>
    </w:lvl>
    <w:lvl w:ilvl="5" w:tplc="04050005" w:tentative="1">
      <w:start w:val="1"/>
      <w:numFmt w:val="bullet"/>
      <w:lvlText w:val=""/>
      <w:lvlJc w:val="left"/>
      <w:pPr>
        <w:ind w:left="6163" w:hanging="360"/>
      </w:pPr>
      <w:rPr>
        <w:rFonts w:ascii="Wingdings" w:hAnsi="Wingdings" w:hint="default"/>
      </w:rPr>
    </w:lvl>
    <w:lvl w:ilvl="6" w:tplc="04050001" w:tentative="1">
      <w:start w:val="1"/>
      <w:numFmt w:val="bullet"/>
      <w:lvlText w:val=""/>
      <w:lvlJc w:val="left"/>
      <w:pPr>
        <w:ind w:left="6883" w:hanging="360"/>
      </w:pPr>
      <w:rPr>
        <w:rFonts w:ascii="Symbol" w:hAnsi="Symbol" w:hint="default"/>
      </w:rPr>
    </w:lvl>
    <w:lvl w:ilvl="7" w:tplc="04050003" w:tentative="1">
      <w:start w:val="1"/>
      <w:numFmt w:val="bullet"/>
      <w:lvlText w:val="o"/>
      <w:lvlJc w:val="left"/>
      <w:pPr>
        <w:ind w:left="7603" w:hanging="360"/>
      </w:pPr>
      <w:rPr>
        <w:rFonts w:ascii="Courier New" w:hAnsi="Courier New" w:cs="Courier New" w:hint="default"/>
      </w:rPr>
    </w:lvl>
    <w:lvl w:ilvl="8" w:tplc="04050005" w:tentative="1">
      <w:start w:val="1"/>
      <w:numFmt w:val="bullet"/>
      <w:lvlText w:val=""/>
      <w:lvlJc w:val="left"/>
      <w:pPr>
        <w:ind w:left="8323" w:hanging="360"/>
      </w:pPr>
      <w:rPr>
        <w:rFonts w:ascii="Wingdings" w:hAnsi="Wingdings" w:hint="default"/>
      </w:rPr>
    </w:lvl>
  </w:abstractNum>
  <w:abstractNum w:abstractNumId="46" w15:restartNumberingAfterBreak="0">
    <w:nsid w:val="30E1555B"/>
    <w:multiLevelType w:val="hybridMultilevel"/>
    <w:tmpl w:val="91CCE498"/>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47" w15:restartNumberingAfterBreak="0">
    <w:nsid w:val="31B10835"/>
    <w:multiLevelType w:val="multilevel"/>
    <w:tmpl w:val="F9084130"/>
    <w:lvl w:ilvl="0">
      <w:start w:val="1"/>
      <w:numFmt w:val="decimal"/>
      <w:lvlText w:val="%1."/>
      <w:lvlJc w:val="left"/>
      <w:pPr>
        <w:ind w:left="360" w:hanging="360"/>
      </w:pPr>
      <w:rPr>
        <w:b w:val="0"/>
      </w:rPr>
    </w:lvl>
    <w:lvl w:ilvl="1">
      <w:start w:val="1"/>
      <w:numFmt w:val="lowerLetter"/>
      <w:lvlText w:val="%2)"/>
      <w:lvlJc w:val="left"/>
      <w:pPr>
        <w:ind w:left="99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1F53CFE"/>
    <w:multiLevelType w:val="hybridMultilevel"/>
    <w:tmpl w:val="4E80125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9" w15:restartNumberingAfterBreak="0">
    <w:nsid w:val="325E05FB"/>
    <w:multiLevelType w:val="hybridMultilevel"/>
    <w:tmpl w:val="B756F752"/>
    <w:lvl w:ilvl="0" w:tplc="8E76EBFA">
      <w:start w:val="1"/>
      <w:numFmt w:val="decimal"/>
      <w:lvlText w:val="%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32EF2DD3"/>
    <w:multiLevelType w:val="hybridMultilevel"/>
    <w:tmpl w:val="68D077DA"/>
    <w:lvl w:ilvl="0" w:tplc="CFB6340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33737799"/>
    <w:multiLevelType w:val="multilevel"/>
    <w:tmpl w:val="ECFE4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357224A7"/>
    <w:multiLevelType w:val="hybridMultilevel"/>
    <w:tmpl w:val="9A983F9E"/>
    <w:lvl w:ilvl="0" w:tplc="4C4A3D3A">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362C6FCD"/>
    <w:multiLevelType w:val="multilevel"/>
    <w:tmpl w:val="B2BA1E72"/>
    <w:lvl w:ilvl="0">
      <w:start w:val="1"/>
      <w:numFmt w:val="decimal"/>
      <w:pStyle w:val="RLlneksmlouvy"/>
      <w:lvlText w:val="%1."/>
      <w:lvlJc w:val="left"/>
      <w:pPr>
        <w:tabs>
          <w:tab w:val="num" w:pos="737"/>
        </w:tabs>
        <w:ind w:left="737" w:hanging="737"/>
      </w:pPr>
      <w:rPr>
        <w:rFonts w:ascii="Garamond" w:hAnsi="Garamond" w:cs="Arial" w:hint="default"/>
        <w:b/>
        <w:i w:val="0"/>
        <w:caps/>
        <w:strike w:val="0"/>
        <w:dstrike w:val="0"/>
        <w:vanish w:val="0"/>
        <w:sz w:val="28"/>
        <w:szCs w:val="28"/>
        <w:vertAlign w:val="baseline"/>
      </w:rPr>
    </w:lvl>
    <w:lvl w:ilvl="1">
      <w:start w:val="1"/>
      <w:numFmt w:val="lowerRoman"/>
      <w:pStyle w:val="RLTextlnkuslovan"/>
      <w:lvlText w:val="%2)"/>
      <w:lvlJc w:val="left"/>
      <w:pPr>
        <w:tabs>
          <w:tab w:val="num" w:pos="1474"/>
        </w:tabs>
        <w:ind w:left="1474" w:hanging="737"/>
      </w:pPr>
      <w:rPr>
        <w:rFonts w:ascii="Palatino Linotype" w:eastAsia="Times New Roman" w:hAnsi="Palatino Linotype" w:cs="Arial"/>
        <w:b w:val="0"/>
        <w:sz w:val="22"/>
        <w:szCs w:val="22"/>
      </w:rPr>
    </w:lvl>
    <w:lvl w:ilvl="2">
      <w:start w:val="1"/>
      <w:numFmt w:val="decimal"/>
      <w:lvlText w:val="%1.%2.%3"/>
      <w:lvlJc w:val="left"/>
      <w:pPr>
        <w:tabs>
          <w:tab w:val="num" w:pos="2237"/>
        </w:tabs>
        <w:ind w:left="2237" w:hanging="737"/>
      </w:pPr>
      <w:rPr>
        <w:rFonts w:ascii="Garamond" w:hAnsi="Garamond" w:cs="Arial" w:hint="default"/>
        <w:b w:val="0"/>
        <w:i w:val="0"/>
        <w:sz w:val="24"/>
        <w:szCs w:val="24"/>
      </w:rPr>
    </w:lvl>
    <w:lvl w:ilvl="3">
      <w:start w:val="1"/>
      <w:numFmt w:val="decimal"/>
      <w:pStyle w:val="bod"/>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364525A1"/>
    <w:multiLevelType w:val="multilevel"/>
    <w:tmpl w:val="A1E8EDC6"/>
    <w:styleLink w:val="List8"/>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55" w15:restartNumberingAfterBreak="0">
    <w:nsid w:val="369660FA"/>
    <w:multiLevelType w:val="multilevel"/>
    <w:tmpl w:val="58E4BCBA"/>
    <w:styleLink w:val="List14"/>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56" w15:restartNumberingAfterBreak="0">
    <w:nsid w:val="38C947F4"/>
    <w:multiLevelType w:val="hybridMultilevel"/>
    <w:tmpl w:val="AD7AA3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39C166D1"/>
    <w:multiLevelType w:val="multilevel"/>
    <w:tmpl w:val="2BA2606A"/>
    <w:lvl w:ilvl="0">
      <w:start w:val="1"/>
      <w:numFmt w:val="decimal"/>
      <w:lvlText w:val="%1."/>
      <w:lvlJc w:val="left"/>
      <w:pPr>
        <w:ind w:left="360" w:hanging="360"/>
      </w:pPr>
    </w:lvl>
    <w:lvl w:ilvl="1">
      <w:start w:val="1"/>
      <w:numFmt w:val="decimal"/>
      <w:lvlText w:val="%1.%2"/>
      <w:lvlJc w:val="left"/>
      <w:pPr>
        <w:ind w:left="1095" w:hanging="39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58" w15:restartNumberingAfterBreak="0">
    <w:nsid w:val="39EB2AFF"/>
    <w:multiLevelType w:val="hybridMultilevel"/>
    <w:tmpl w:val="68AE54C6"/>
    <w:lvl w:ilvl="0" w:tplc="B184ACD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3AFE67F9"/>
    <w:multiLevelType w:val="multilevel"/>
    <w:tmpl w:val="5D5ABFA0"/>
    <w:styleLink w:val="List15"/>
    <w:lvl w:ilvl="0">
      <w:start w:val="1"/>
      <w:numFmt w:val="bullet"/>
      <w:lvlText w:val="•"/>
      <w:lvlJc w:val="left"/>
      <w:pPr>
        <w:tabs>
          <w:tab w:val="num" w:pos="660"/>
        </w:tabs>
        <w:ind w:left="660" w:hanging="300"/>
      </w:pPr>
      <w:rPr>
        <w:color w:val="000000"/>
        <w:position w:val="0"/>
        <w:sz w:val="20"/>
        <w:szCs w:val="20"/>
        <w:u w:color="000000"/>
      </w:rPr>
    </w:lvl>
    <w:lvl w:ilvl="1">
      <w:start w:val="1"/>
      <w:numFmt w:val="decimal"/>
      <w:lvlText w:val="%2."/>
      <w:lvlJc w:val="left"/>
      <w:pPr>
        <w:tabs>
          <w:tab w:val="num" w:pos="567"/>
        </w:tabs>
        <w:ind w:left="567" w:hanging="567"/>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60" w15:restartNumberingAfterBreak="0">
    <w:nsid w:val="3BE873FD"/>
    <w:multiLevelType w:val="hybridMultilevel"/>
    <w:tmpl w:val="47561A4A"/>
    <w:lvl w:ilvl="0" w:tplc="E90021AE">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3C59580B"/>
    <w:multiLevelType w:val="hybridMultilevel"/>
    <w:tmpl w:val="4B5ED98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3D8C5A3E"/>
    <w:multiLevelType w:val="hybridMultilevel"/>
    <w:tmpl w:val="B6A8FF36"/>
    <w:lvl w:ilvl="0" w:tplc="439C4522">
      <w:start w:val="1"/>
      <w:numFmt w:val="decimal"/>
      <w:lvlText w:val="%1."/>
      <w:lvlJc w:val="left"/>
      <w:pPr>
        <w:ind w:left="360" w:hanging="360"/>
      </w:pPr>
      <w:rPr>
        <w:rFonts w:hint="default"/>
      </w:rPr>
    </w:lvl>
    <w:lvl w:ilvl="1" w:tplc="5C828306">
      <w:start w:val="1"/>
      <w:numFmt w:val="lowerLetter"/>
      <w:lvlText w:val="%2."/>
      <w:lvlJc w:val="left"/>
      <w:pPr>
        <w:ind w:left="1440" w:hanging="360"/>
      </w:pPr>
      <w:rPr>
        <w:rFonts w:ascii="Calibri" w:eastAsia="Times New Roman" w:hAnsi="Calibri" w:cs="Calibr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3FE60F92"/>
    <w:multiLevelType w:val="multilevel"/>
    <w:tmpl w:val="B8F2951E"/>
    <w:lvl w:ilvl="0">
      <w:start w:val="1"/>
      <w:numFmt w:val="decimal"/>
      <w:pStyle w:val="Styl1"/>
      <w:lvlText w:val="%1."/>
      <w:lvlJc w:val="left"/>
      <w:pPr>
        <w:tabs>
          <w:tab w:val="num" w:pos="360"/>
        </w:tabs>
        <w:ind w:left="360" w:hanging="360"/>
      </w:pPr>
      <w:rPr>
        <w:rFonts w:cs="Times New Roman"/>
        <w:b/>
      </w:rPr>
    </w:lvl>
    <w:lvl w:ilvl="1">
      <w:start w:val="1"/>
      <w:numFmt w:val="decimal"/>
      <w:pStyle w:val="Styl1"/>
      <w:lvlText w:val="%1.%2."/>
      <w:lvlJc w:val="left"/>
      <w:pPr>
        <w:tabs>
          <w:tab w:val="num" w:pos="716"/>
        </w:tabs>
        <w:ind w:left="716" w:hanging="432"/>
      </w:pPr>
      <w:rPr>
        <w:rFonts w:cs="Times New Roman"/>
        <w:b w:val="0"/>
      </w:rPr>
    </w:lvl>
    <w:lvl w:ilvl="2">
      <w:start w:val="1"/>
      <w:numFmt w:val="decimal"/>
      <w:lvlText w:val="%1.%2.%3."/>
      <w:lvlJc w:val="left"/>
      <w:pPr>
        <w:tabs>
          <w:tab w:val="num" w:pos="1997"/>
        </w:tabs>
        <w:ind w:left="1781" w:hanging="504"/>
      </w:pPr>
      <w:rPr>
        <w:rFonts w:ascii="Arial" w:hAnsi="Arial" w:cs="Arial"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15:restartNumberingAfterBreak="0">
    <w:nsid w:val="416E6856"/>
    <w:multiLevelType w:val="hybridMultilevel"/>
    <w:tmpl w:val="91588772"/>
    <w:lvl w:ilvl="0" w:tplc="9746C684">
      <w:start w:val="1"/>
      <w:numFmt w:val="bullet"/>
      <w:lvlText w:val=""/>
      <w:lvlJc w:val="left"/>
      <w:pPr>
        <w:ind w:left="502" w:hanging="360"/>
      </w:pPr>
      <w:rPr>
        <w:rFonts w:ascii="Symbol" w:hAnsi="Symbol" w:hint="default"/>
        <w:sz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41826826"/>
    <w:multiLevelType w:val="hybridMultilevel"/>
    <w:tmpl w:val="6AFCCC08"/>
    <w:lvl w:ilvl="0" w:tplc="605C0E28">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41F472D9"/>
    <w:multiLevelType w:val="hybridMultilevel"/>
    <w:tmpl w:val="7262B2E2"/>
    <w:lvl w:ilvl="0" w:tplc="FC6A39F6">
      <w:start w:val="1"/>
      <w:numFmt w:val="decimal"/>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7" w15:restartNumberingAfterBreak="0">
    <w:nsid w:val="42C00273"/>
    <w:multiLevelType w:val="multilevel"/>
    <w:tmpl w:val="2E6EB2B4"/>
    <w:styleLink w:val="List16"/>
    <w:lvl w:ilvl="0">
      <w:start w:val="1"/>
      <w:numFmt w:val="bullet"/>
      <w:lvlText w:val="•"/>
      <w:lvlJc w:val="left"/>
      <w:pPr>
        <w:tabs>
          <w:tab w:val="num" w:pos="660"/>
        </w:tabs>
        <w:ind w:left="660" w:hanging="300"/>
      </w:pPr>
      <w:rPr>
        <w:color w:val="000000"/>
        <w:position w:val="0"/>
        <w:sz w:val="20"/>
        <w:szCs w:val="20"/>
        <w:u w:color="000000"/>
      </w:rPr>
    </w:lvl>
    <w:lvl w:ilvl="1">
      <w:start w:val="5"/>
      <w:numFmt w:val="decimal"/>
      <w:lvlText w:val="%2."/>
      <w:lvlJc w:val="left"/>
      <w:pPr>
        <w:tabs>
          <w:tab w:val="num" w:pos="360"/>
        </w:tabs>
        <w:ind w:left="360" w:hanging="36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68" w15:restartNumberingAfterBreak="0">
    <w:nsid w:val="43333EAF"/>
    <w:multiLevelType w:val="hybridMultilevel"/>
    <w:tmpl w:val="283AB94A"/>
    <w:lvl w:ilvl="0" w:tplc="5790CC1E">
      <w:start w:val="1"/>
      <w:numFmt w:val="decimal"/>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69" w15:restartNumberingAfterBreak="0">
    <w:nsid w:val="43B6640D"/>
    <w:multiLevelType w:val="hybridMultilevel"/>
    <w:tmpl w:val="13E45370"/>
    <w:lvl w:ilvl="0" w:tplc="4EBC15A4">
      <w:numFmt w:val="bullet"/>
      <w:pStyle w:val="odstavec1a"/>
      <w:lvlText w:val="-"/>
      <w:lvlJc w:val="left"/>
      <w:pPr>
        <w:ind w:left="720" w:hanging="360"/>
      </w:pPr>
      <w:rPr>
        <w:rFonts w:ascii="Arial" w:eastAsia="OCR A Extended" w:hAnsi="Arial" w:cs="Arial" w:hint="default"/>
      </w:rPr>
    </w:lvl>
    <w:lvl w:ilvl="1" w:tplc="7FD0EEC8">
      <w:start w:val="1"/>
      <w:numFmt w:val="bullet"/>
      <w:lvlText w:val=""/>
      <w:lvlJc w:val="left"/>
      <w:pPr>
        <w:ind w:left="1440" w:hanging="360"/>
      </w:pPr>
      <w:rPr>
        <w:rFonts w:ascii="Symbol" w:hAnsi="Symbol" w:hint="default"/>
      </w:rPr>
    </w:lvl>
    <w:lvl w:ilvl="2" w:tplc="F4062A8E">
      <w:start w:val="1"/>
      <w:numFmt w:val="decimal"/>
      <w:lvlText w:val="%3."/>
      <w:lvlJc w:val="left"/>
      <w:pPr>
        <w:tabs>
          <w:tab w:val="num" w:pos="2160"/>
        </w:tabs>
        <w:ind w:left="2160" w:hanging="360"/>
      </w:pPr>
      <w:rPr>
        <w:rFonts w:hint="default"/>
      </w:rPr>
    </w:lvl>
    <w:lvl w:ilvl="3" w:tplc="F1723AAC" w:tentative="1">
      <w:start w:val="1"/>
      <w:numFmt w:val="bullet"/>
      <w:lvlText w:val=""/>
      <w:lvlJc w:val="left"/>
      <w:pPr>
        <w:ind w:left="2880" w:hanging="360"/>
      </w:pPr>
      <w:rPr>
        <w:rFonts w:ascii="Symbol" w:hAnsi="Symbol" w:hint="default"/>
      </w:rPr>
    </w:lvl>
    <w:lvl w:ilvl="4" w:tplc="380EEC42" w:tentative="1">
      <w:start w:val="1"/>
      <w:numFmt w:val="bullet"/>
      <w:lvlText w:val="o"/>
      <w:lvlJc w:val="left"/>
      <w:pPr>
        <w:ind w:left="3600" w:hanging="360"/>
      </w:pPr>
      <w:rPr>
        <w:rFonts w:ascii="Courier New" w:hAnsi="Courier New" w:cs="Courier New" w:hint="default"/>
      </w:rPr>
    </w:lvl>
    <w:lvl w:ilvl="5" w:tplc="20F2429A" w:tentative="1">
      <w:start w:val="1"/>
      <w:numFmt w:val="bullet"/>
      <w:lvlText w:val=""/>
      <w:lvlJc w:val="left"/>
      <w:pPr>
        <w:ind w:left="4320" w:hanging="360"/>
      </w:pPr>
      <w:rPr>
        <w:rFonts w:ascii="Wingdings" w:hAnsi="Wingdings" w:hint="default"/>
      </w:rPr>
    </w:lvl>
    <w:lvl w:ilvl="6" w:tplc="7C96E66C" w:tentative="1">
      <w:start w:val="1"/>
      <w:numFmt w:val="bullet"/>
      <w:lvlText w:val=""/>
      <w:lvlJc w:val="left"/>
      <w:pPr>
        <w:ind w:left="5040" w:hanging="360"/>
      </w:pPr>
      <w:rPr>
        <w:rFonts w:ascii="Symbol" w:hAnsi="Symbol" w:hint="default"/>
      </w:rPr>
    </w:lvl>
    <w:lvl w:ilvl="7" w:tplc="417ED1B2" w:tentative="1">
      <w:start w:val="1"/>
      <w:numFmt w:val="bullet"/>
      <w:lvlText w:val="o"/>
      <w:lvlJc w:val="left"/>
      <w:pPr>
        <w:ind w:left="5760" w:hanging="360"/>
      </w:pPr>
      <w:rPr>
        <w:rFonts w:ascii="Courier New" w:hAnsi="Courier New" w:cs="Courier New" w:hint="default"/>
      </w:rPr>
    </w:lvl>
    <w:lvl w:ilvl="8" w:tplc="2E5A7EEA" w:tentative="1">
      <w:start w:val="1"/>
      <w:numFmt w:val="bullet"/>
      <w:lvlText w:val=""/>
      <w:lvlJc w:val="left"/>
      <w:pPr>
        <w:ind w:left="6480" w:hanging="360"/>
      </w:pPr>
      <w:rPr>
        <w:rFonts w:ascii="Wingdings" w:hAnsi="Wingdings" w:hint="default"/>
      </w:rPr>
    </w:lvl>
  </w:abstractNum>
  <w:abstractNum w:abstractNumId="70" w15:restartNumberingAfterBreak="0">
    <w:nsid w:val="43E86029"/>
    <w:multiLevelType w:val="multilevel"/>
    <w:tmpl w:val="BFA4988C"/>
    <w:styleLink w:val="Seznam2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71" w15:restartNumberingAfterBreak="0">
    <w:nsid w:val="45286118"/>
    <w:multiLevelType w:val="multilevel"/>
    <w:tmpl w:val="5F1AE5AA"/>
    <w:lvl w:ilvl="0">
      <w:start w:val="1"/>
      <w:numFmt w:val="upperRoman"/>
      <w:pStyle w:val="SSlnek"/>
      <w:suff w:val="nothing"/>
      <w:lvlText w:val="Článek %1."/>
      <w:lvlJc w:val="left"/>
      <w:pPr>
        <w:ind w:left="8582"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644" w:hanging="360"/>
      </w:pPr>
      <w:rPr>
        <w:rFonts w:ascii="Arial" w:eastAsia="Calibri" w:hAnsi="Arial" w:cs="Arial"/>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637"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71F2413"/>
    <w:multiLevelType w:val="hybridMultilevel"/>
    <w:tmpl w:val="D9B6A34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48867B5C"/>
    <w:multiLevelType w:val="hybridMultilevel"/>
    <w:tmpl w:val="738AD83A"/>
    <w:lvl w:ilvl="0" w:tplc="04050003">
      <w:start w:val="1"/>
      <w:numFmt w:val="bullet"/>
      <w:lvlText w:val="o"/>
      <w:lvlJc w:val="left"/>
      <w:pPr>
        <w:ind w:left="1434" w:hanging="360"/>
      </w:pPr>
      <w:rPr>
        <w:rFonts w:ascii="Courier New" w:hAnsi="Courier New" w:cs="Courier New"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74" w15:restartNumberingAfterBreak="0">
    <w:nsid w:val="4A1723BD"/>
    <w:multiLevelType w:val="multilevel"/>
    <w:tmpl w:val="75DAB92A"/>
    <w:styleLink w:val="Seznam5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020"/>
        </w:tabs>
        <w:ind w:left="1020" w:hanging="300"/>
      </w:pPr>
      <w:rPr>
        <w:color w:val="000000"/>
        <w:position w:val="0"/>
        <w:sz w:val="20"/>
        <w:szCs w:val="20"/>
        <w:u w:color="000000"/>
      </w:rPr>
    </w:lvl>
    <w:lvl w:ilvl="2">
      <w:start w:val="1"/>
      <w:numFmt w:val="lowerRoman"/>
      <w:lvlText w:val="%3."/>
      <w:lvlJc w:val="left"/>
      <w:pPr>
        <w:tabs>
          <w:tab w:val="num" w:pos="1751"/>
        </w:tabs>
        <w:ind w:left="1751" w:hanging="247"/>
      </w:pPr>
      <w:rPr>
        <w:color w:val="000000"/>
        <w:position w:val="0"/>
        <w:sz w:val="20"/>
        <w:szCs w:val="20"/>
        <w:u w:color="000000"/>
      </w:rPr>
    </w:lvl>
    <w:lvl w:ilvl="3">
      <w:start w:val="1"/>
      <w:numFmt w:val="decimal"/>
      <w:lvlText w:val="%4."/>
      <w:lvlJc w:val="left"/>
      <w:pPr>
        <w:tabs>
          <w:tab w:val="num" w:pos="2460"/>
        </w:tabs>
        <w:ind w:left="2460" w:hanging="300"/>
      </w:pPr>
      <w:rPr>
        <w:color w:val="000000"/>
        <w:position w:val="0"/>
        <w:sz w:val="20"/>
        <w:szCs w:val="20"/>
        <w:u w:color="000000"/>
      </w:rPr>
    </w:lvl>
    <w:lvl w:ilvl="4">
      <w:start w:val="1"/>
      <w:numFmt w:val="lowerLetter"/>
      <w:lvlText w:val="%5."/>
      <w:lvlJc w:val="left"/>
      <w:pPr>
        <w:tabs>
          <w:tab w:val="num" w:pos="3180"/>
        </w:tabs>
        <w:ind w:left="3180" w:hanging="300"/>
      </w:pPr>
      <w:rPr>
        <w:color w:val="000000"/>
        <w:position w:val="0"/>
        <w:sz w:val="20"/>
        <w:szCs w:val="20"/>
        <w:u w:color="000000"/>
      </w:rPr>
    </w:lvl>
    <w:lvl w:ilvl="5">
      <w:start w:val="1"/>
      <w:numFmt w:val="lowerRoman"/>
      <w:lvlText w:val="%6."/>
      <w:lvlJc w:val="left"/>
      <w:pPr>
        <w:tabs>
          <w:tab w:val="num" w:pos="3911"/>
        </w:tabs>
        <w:ind w:left="3911" w:hanging="247"/>
      </w:pPr>
      <w:rPr>
        <w:color w:val="000000"/>
        <w:position w:val="0"/>
        <w:sz w:val="20"/>
        <w:szCs w:val="20"/>
        <w:u w:color="000000"/>
      </w:rPr>
    </w:lvl>
    <w:lvl w:ilvl="6">
      <w:start w:val="1"/>
      <w:numFmt w:val="decimal"/>
      <w:lvlText w:val="%7."/>
      <w:lvlJc w:val="left"/>
      <w:pPr>
        <w:tabs>
          <w:tab w:val="num" w:pos="4620"/>
        </w:tabs>
        <w:ind w:left="4620" w:hanging="300"/>
      </w:pPr>
      <w:rPr>
        <w:color w:val="000000"/>
        <w:position w:val="0"/>
        <w:sz w:val="20"/>
        <w:szCs w:val="20"/>
        <w:u w:color="000000"/>
      </w:rPr>
    </w:lvl>
    <w:lvl w:ilvl="7">
      <w:start w:val="1"/>
      <w:numFmt w:val="lowerLetter"/>
      <w:lvlText w:val="%8."/>
      <w:lvlJc w:val="left"/>
      <w:pPr>
        <w:tabs>
          <w:tab w:val="num" w:pos="5340"/>
        </w:tabs>
        <w:ind w:left="5340" w:hanging="300"/>
      </w:pPr>
      <w:rPr>
        <w:color w:val="000000"/>
        <w:position w:val="0"/>
        <w:sz w:val="20"/>
        <w:szCs w:val="20"/>
        <w:u w:color="000000"/>
      </w:rPr>
    </w:lvl>
    <w:lvl w:ilvl="8">
      <w:start w:val="1"/>
      <w:numFmt w:val="lowerRoman"/>
      <w:lvlText w:val="%9."/>
      <w:lvlJc w:val="left"/>
      <w:pPr>
        <w:tabs>
          <w:tab w:val="num" w:pos="6071"/>
        </w:tabs>
        <w:ind w:left="6071" w:hanging="247"/>
      </w:pPr>
      <w:rPr>
        <w:color w:val="000000"/>
        <w:position w:val="0"/>
        <w:sz w:val="20"/>
        <w:szCs w:val="20"/>
        <w:u w:color="000000"/>
      </w:rPr>
    </w:lvl>
  </w:abstractNum>
  <w:abstractNum w:abstractNumId="75" w15:restartNumberingAfterBreak="0">
    <w:nsid w:val="4A7F2C1B"/>
    <w:multiLevelType w:val="multilevel"/>
    <w:tmpl w:val="F9084130"/>
    <w:lvl w:ilvl="0">
      <w:start w:val="1"/>
      <w:numFmt w:val="decimal"/>
      <w:lvlText w:val="%1."/>
      <w:lvlJc w:val="left"/>
      <w:pPr>
        <w:ind w:left="360" w:hanging="360"/>
      </w:pPr>
      <w:rPr>
        <w:b w:val="0"/>
      </w:rPr>
    </w:lvl>
    <w:lvl w:ilvl="1">
      <w:start w:val="1"/>
      <w:numFmt w:val="lowerLetter"/>
      <w:lvlText w:val="%2)"/>
      <w:lvlJc w:val="left"/>
      <w:pPr>
        <w:ind w:left="99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4BE37565"/>
    <w:multiLevelType w:val="multilevel"/>
    <w:tmpl w:val="EB70A5CE"/>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7" w15:restartNumberingAfterBreak="0">
    <w:nsid w:val="4DA8680F"/>
    <w:multiLevelType w:val="hybridMultilevel"/>
    <w:tmpl w:val="5942B2F4"/>
    <w:lvl w:ilvl="0" w:tplc="0409000F">
      <w:start w:val="1"/>
      <w:numFmt w:val="bullet"/>
      <w:pStyle w:val="Nzev"/>
      <w:lvlText w:val=""/>
      <w:lvlJc w:val="left"/>
      <w:pPr>
        <w:tabs>
          <w:tab w:val="num" w:pos="720"/>
        </w:tabs>
        <w:ind w:left="720" w:hanging="360"/>
      </w:pPr>
      <w:rPr>
        <w:rFonts w:ascii="Symbol" w:hAnsi="Symbol" w:hint="default"/>
        <w:color w:val="auto"/>
      </w:rPr>
    </w:lvl>
    <w:lvl w:ilvl="1" w:tplc="04090019">
      <w:start w:val="1"/>
      <w:numFmt w:val="bullet"/>
      <w:lvlText w:val=""/>
      <w:lvlJc w:val="left"/>
      <w:pPr>
        <w:tabs>
          <w:tab w:val="num" w:pos="1440"/>
        </w:tabs>
        <w:ind w:left="1440" w:hanging="360"/>
      </w:pPr>
      <w:rPr>
        <w:rFonts w:ascii="Symbol" w:hAnsi="Symbol" w:hint="default"/>
        <w:color w:val="auto"/>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E391F57"/>
    <w:multiLevelType w:val="hybridMultilevel"/>
    <w:tmpl w:val="E26AA3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9" w15:restartNumberingAfterBreak="0">
    <w:nsid w:val="50E82446"/>
    <w:multiLevelType w:val="multilevel"/>
    <w:tmpl w:val="7D00ECC6"/>
    <w:lvl w:ilvl="0">
      <w:start w:val="1"/>
      <w:numFmt w:val="decimal"/>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1851187"/>
    <w:multiLevelType w:val="hybridMultilevel"/>
    <w:tmpl w:val="EBC6BB34"/>
    <w:lvl w:ilvl="0" w:tplc="9F48222C">
      <w:start w:val="1"/>
      <w:numFmt w:val="decimal"/>
      <w:pStyle w:val="Odstavec2"/>
      <w:lvlText w:val="%1)"/>
      <w:lvlJc w:val="left"/>
      <w:pPr>
        <w:ind w:left="360" w:hanging="360"/>
      </w:pPr>
      <w:rPr>
        <w:rFonts w:cs="Times New Roman" w:hint="default"/>
      </w:rPr>
    </w:lvl>
    <w:lvl w:ilvl="1" w:tplc="54A83352" w:tentative="1">
      <w:start w:val="1"/>
      <w:numFmt w:val="lowerLetter"/>
      <w:lvlText w:val="%2."/>
      <w:lvlJc w:val="left"/>
      <w:pPr>
        <w:ind w:left="1582" w:hanging="360"/>
      </w:pPr>
      <w:rPr>
        <w:rFonts w:cs="Times New Roman"/>
      </w:rPr>
    </w:lvl>
    <w:lvl w:ilvl="2" w:tplc="17D2358E" w:tentative="1">
      <w:start w:val="1"/>
      <w:numFmt w:val="lowerRoman"/>
      <w:lvlText w:val="%3."/>
      <w:lvlJc w:val="right"/>
      <w:pPr>
        <w:ind w:left="2302" w:hanging="180"/>
      </w:pPr>
      <w:rPr>
        <w:rFonts w:cs="Times New Roman"/>
      </w:rPr>
    </w:lvl>
    <w:lvl w:ilvl="3" w:tplc="D2D24D6C" w:tentative="1">
      <w:start w:val="1"/>
      <w:numFmt w:val="decimal"/>
      <w:lvlText w:val="%4."/>
      <w:lvlJc w:val="left"/>
      <w:pPr>
        <w:ind w:left="3022" w:hanging="360"/>
      </w:pPr>
      <w:rPr>
        <w:rFonts w:cs="Times New Roman"/>
      </w:rPr>
    </w:lvl>
    <w:lvl w:ilvl="4" w:tplc="7FB6E2A6" w:tentative="1">
      <w:start w:val="1"/>
      <w:numFmt w:val="lowerLetter"/>
      <w:lvlText w:val="%5."/>
      <w:lvlJc w:val="left"/>
      <w:pPr>
        <w:ind w:left="3742" w:hanging="360"/>
      </w:pPr>
      <w:rPr>
        <w:rFonts w:cs="Times New Roman"/>
      </w:rPr>
    </w:lvl>
    <w:lvl w:ilvl="5" w:tplc="7E924004" w:tentative="1">
      <w:start w:val="1"/>
      <w:numFmt w:val="lowerRoman"/>
      <w:lvlText w:val="%6."/>
      <w:lvlJc w:val="right"/>
      <w:pPr>
        <w:ind w:left="4462" w:hanging="180"/>
      </w:pPr>
      <w:rPr>
        <w:rFonts w:cs="Times New Roman"/>
      </w:rPr>
    </w:lvl>
    <w:lvl w:ilvl="6" w:tplc="56FA2904" w:tentative="1">
      <w:start w:val="1"/>
      <w:numFmt w:val="decimal"/>
      <w:lvlText w:val="%7."/>
      <w:lvlJc w:val="left"/>
      <w:pPr>
        <w:ind w:left="5182" w:hanging="360"/>
      </w:pPr>
      <w:rPr>
        <w:rFonts w:cs="Times New Roman"/>
      </w:rPr>
    </w:lvl>
    <w:lvl w:ilvl="7" w:tplc="F14A62FA" w:tentative="1">
      <w:start w:val="1"/>
      <w:numFmt w:val="lowerLetter"/>
      <w:lvlText w:val="%8."/>
      <w:lvlJc w:val="left"/>
      <w:pPr>
        <w:ind w:left="5902" w:hanging="360"/>
      </w:pPr>
      <w:rPr>
        <w:rFonts w:cs="Times New Roman"/>
      </w:rPr>
    </w:lvl>
    <w:lvl w:ilvl="8" w:tplc="950EBF04" w:tentative="1">
      <w:start w:val="1"/>
      <w:numFmt w:val="lowerRoman"/>
      <w:lvlText w:val="%9."/>
      <w:lvlJc w:val="right"/>
      <w:pPr>
        <w:ind w:left="6622" w:hanging="180"/>
      </w:pPr>
      <w:rPr>
        <w:rFonts w:cs="Times New Roman"/>
      </w:rPr>
    </w:lvl>
  </w:abstractNum>
  <w:abstractNum w:abstractNumId="81" w15:restartNumberingAfterBreak="0">
    <w:nsid w:val="51C371EC"/>
    <w:multiLevelType w:val="hybridMultilevel"/>
    <w:tmpl w:val="A28AF64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2" w15:restartNumberingAfterBreak="0">
    <w:nsid w:val="52067C5E"/>
    <w:multiLevelType w:val="multilevel"/>
    <w:tmpl w:val="DC1E13A6"/>
    <w:styleLink w:val="List10"/>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83" w15:restartNumberingAfterBreak="0">
    <w:nsid w:val="5218265F"/>
    <w:multiLevelType w:val="multilevel"/>
    <w:tmpl w:val="2FB6E6D8"/>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2182759"/>
    <w:multiLevelType w:val="hybridMultilevel"/>
    <w:tmpl w:val="7FB82430"/>
    <w:lvl w:ilvl="0" w:tplc="8DBC0F7C">
      <w:start w:val="1"/>
      <w:numFmt w:val="decimal"/>
      <w:lvlText w:val="%1."/>
      <w:lvlJc w:val="left"/>
      <w:pPr>
        <w:ind w:left="502" w:hanging="360"/>
      </w:pPr>
      <w:rPr>
        <w:b w:val="0"/>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5" w15:restartNumberingAfterBreak="0">
    <w:nsid w:val="52443469"/>
    <w:multiLevelType w:val="hybridMultilevel"/>
    <w:tmpl w:val="387EAC00"/>
    <w:lvl w:ilvl="0" w:tplc="F0D2569A">
      <w:start w:val="1"/>
      <w:numFmt w:val="bullet"/>
      <w:lvlText w:val=""/>
      <w:lvlJc w:val="left"/>
      <w:pPr>
        <w:ind w:left="720" w:hanging="360"/>
      </w:pPr>
      <w:rPr>
        <w:rFonts w:ascii="Symbol" w:hAnsi="Symbol" w:hint="default"/>
        <w:sz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537865B3"/>
    <w:multiLevelType w:val="multilevel"/>
    <w:tmpl w:val="9EAE28F2"/>
    <w:styleLink w:val="List0"/>
    <w:lvl w:ilvl="0">
      <w:start w:val="1"/>
      <w:numFmt w:val="decimal"/>
      <w:lvlText w:val="%1."/>
      <w:lvlJc w:val="left"/>
      <w:pPr>
        <w:tabs>
          <w:tab w:val="num" w:pos="360"/>
        </w:tabs>
        <w:ind w:left="360" w:hanging="360"/>
      </w:pPr>
      <w:rPr>
        <w:b/>
        <w:bCs/>
        <w:color w:val="000000"/>
        <w:position w:val="0"/>
        <w:sz w:val="20"/>
        <w:szCs w:val="20"/>
        <w:u w:color="000000"/>
      </w:rPr>
    </w:lvl>
    <w:lvl w:ilvl="1">
      <w:start w:val="1"/>
      <w:numFmt w:val="decimal"/>
      <w:lvlText w:val="%1.%2."/>
      <w:lvlJc w:val="left"/>
      <w:pPr>
        <w:tabs>
          <w:tab w:val="num" w:pos="300"/>
        </w:tabs>
        <w:ind w:left="300" w:hanging="300"/>
      </w:pPr>
      <w:rPr>
        <w:b/>
        <w:bCs/>
        <w:color w:val="000000"/>
        <w:position w:val="0"/>
        <w:sz w:val="20"/>
        <w:szCs w:val="20"/>
        <w:u w:color="000000"/>
      </w:rPr>
    </w:lvl>
    <w:lvl w:ilvl="2">
      <w:start w:val="1"/>
      <w:numFmt w:val="decimal"/>
      <w:lvlText w:val="%3."/>
      <w:lvlJc w:val="left"/>
      <w:pPr>
        <w:tabs>
          <w:tab w:val="num" w:pos="300"/>
        </w:tabs>
        <w:ind w:left="300" w:hanging="300"/>
      </w:pPr>
      <w:rPr>
        <w:b/>
        <w:bCs/>
        <w:color w:val="000000"/>
        <w:position w:val="0"/>
        <w:sz w:val="20"/>
        <w:szCs w:val="20"/>
        <w:u w:color="000000"/>
      </w:rPr>
    </w:lvl>
    <w:lvl w:ilvl="3">
      <w:start w:val="1"/>
      <w:numFmt w:val="decimal"/>
      <w:lvlText w:val="%4."/>
      <w:lvlJc w:val="left"/>
      <w:pPr>
        <w:tabs>
          <w:tab w:val="num" w:pos="300"/>
        </w:tabs>
        <w:ind w:left="300" w:hanging="300"/>
      </w:pPr>
      <w:rPr>
        <w:b/>
        <w:bCs/>
        <w:color w:val="000000"/>
        <w:position w:val="0"/>
        <w:sz w:val="20"/>
        <w:szCs w:val="20"/>
        <w:u w:color="000000"/>
      </w:rPr>
    </w:lvl>
    <w:lvl w:ilvl="4">
      <w:start w:val="1"/>
      <w:numFmt w:val="decimal"/>
      <w:lvlText w:val="%5."/>
      <w:lvlJc w:val="left"/>
      <w:pPr>
        <w:tabs>
          <w:tab w:val="num" w:pos="300"/>
        </w:tabs>
        <w:ind w:left="300" w:hanging="300"/>
      </w:pPr>
      <w:rPr>
        <w:b/>
        <w:bCs/>
        <w:color w:val="000000"/>
        <w:position w:val="0"/>
        <w:sz w:val="20"/>
        <w:szCs w:val="20"/>
        <w:u w:color="000000"/>
      </w:rPr>
    </w:lvl>
    <w:lvl w:ilvl="5">
      <w:start w:val="1"/>
      <w:numFmt w:val="decimal"/>
      <w:lvlText w:val="%6."/>
      <w:lvlJc w:val="left"/>
      <w:pPr>
        <w:tabs>
          <w:tab w:val="num" w:pos="300"/>
        </w:tabs>
        <w:ind w:left="300" w:hanging="300"/>
      </w:pPr>
      <w:rPr>
        <w:b/>
        <w:bCs/>
        <w:color w:val="000000"/>
        <w:position w:val="0"/>
        <w:sz w:val="20"/>
        <w:szCs w:val="20"/>
        <w:u w:color="000000"/>
      </w:rPr>
    </w:lvl>
    <w:lvl w:ilvl="6">
      <w:start w:val="1"/>
      <w:numFmt w:val="decimal"/>
      <w:lvlText w:val="%7."/>
      <w:lvlJc w:val="left"/>
      <w:pPr>
        <w:tabs>
          <w:tab w:val="num" w:pos="300"/>
        </w:tabs>
        <w:ind w:left="300" w:hanging="300"/>
      </w:pPr>
      <w:rPr>
        <w:b/>
        <w:bCs/>
        <w:color w:val="000000"/>
        <w:position w:val="0"/>
        <w:sz w:val="20"/>
        <w:szCs w:val="20"/>
        <w:u w:color="000000"/>
      </w:rPr>
    </w:lvl>
    <w:lvl w:ilvl="7">
      <w:start w:val="1"/>
      <w:numFmt w:val="decimal"/>
      <w:lvlText w:val="%8."/>
      <w:lvlJc w:val="left"/>
      <w:pPr>
        <w:tabs>
          <w:tab w:val="num" w:pos="300"/>
        </w:tabs>
        <w:ind w:left="300" w:hanging="300"/>
      </w:pPr>
      <w:rPr>
        <w:b/>
        <w:bCs/>
        <w:color w:val="000000"/>
        <w:position w:val="0"/>
        <w:sz w:val="20"/>
        <w:szCs w:val="20"/>
        <w:u w:color="000000"/>
      </w:rPr>
    </w:lvl>
    <w:lvl w:ilvl="8">
      <w:start w:val="1"/>
      <w:numFmt w:val="decimal"/>
      <w:lvlText w:val="%9."/>
      <w:lvlJc w:val="left"/>
      <w:pPr>
        <w:tabs>
          <w:tab w:val="num" w:pos="300"/>
        </w:tabs>
        <w:ind w:left="300" w:hanging="300"/>
      </w:pPr>
      <w:rPr>
        <w:b/>
        <w:bCs/>
        <w:color w:val="000000"/>
        <w:position w:val="0"/>
        <w:sz w:val="20"/>
        <w:szCs w:val="20"/>
        <w:u w:color="000000"/>
      </w:rPr>
    </w:lvl>
  </w:abstractNum>
  <w:abstractNum w:abstractNumId="87" w15:restartNumberingAfterBreak="0">
    <w:nsid w:val="54353B36"/>
    <w:multiLevelType w:val="multilevel"/>
    <w:tmpl w:val="703A0238"/>
    <w:styleLink w:val="List12"/>
    <w:lvl w:ilvl="0">
      <w:start w:val="1"/>
      <w:numFmt w:val="decimal"/>
      <w:lvlText w:val="%1."/>
      <w:lvlJc w:val="left"/>
      <w:pPr>
        <w:tabs>
          <w:tab w:val="num" w:pos="660"/>
        </w:tabs>
        <w:ind w:left="660" w:hanging="300"/>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1701"/>
        </w:tabs>
        <w:ind w:left="1701" w:hanging="818"/>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88" w15:restartNumberingAfterBreak="0">
    <w:nsid w:val="56AC4FBB"/>
    <w:multiLevelType w:val="multilevel"/>
    <w:tmpl w:val="1250DB1A"/>
    <w:lvl w:ilvl="0">
      <w:start w:val="1"/>
      <w:numFmt w:val="bullet"/>
      <w:lvlText w:val=""/>
      <w:lvlJc w:val="left"/>
      <w:pPr>
        <w:ind w:left="360" w:hanging="360"/>
      </w:pPr>
      <w:rPr>
        <w:rFonts w:ascii="Wingdings" w:hAnsi="Wingdings" w:hint="default"/>
        <w:sz w:val="20"/>
        <w:szCs w:val="20"/>
      </w:rPr>
    </w:lvl>
    <w:lvl w:ilvl="1">
      <w:start w:val="1"/>
      <w:numFmt w:val="lowerLetter"/>
      <w:lvlText w:val="%2)"/>
      <w:lvlJc w:val="left"/>
      <w:pPr>
        <w:ind w:left="720" w:hanging="360"/>
      </w:p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9" w15:restartNumberingAfterBreak="0">
    <w:nsid w:val="57BE4D39"/>
    <w:multiLevelType w:val="multilevel"/>
    <w:tmpl w:val="CB169DDE"/>
    <w:lvl w:ilvl="0">
      <w:start w:val="1"/>
      <w:numFmt w:val="decimal"/>
      <w:pStyle w:val="Style3"/>
      <w:lvlText w:val="%1."/>
      <w:lvlJc w:val="left"/>
      <w:pPr>
        <w:tabs>
          <w:tab w:val="num" w:pos="360"/>
        </w:tabs>
      </w:pPr>
      <w:rPr>
        <w:rFonts w:cs="Times New Roman" w:hint="default"/>
      </w:rPr>
    </w:lvl>
    <w:lvl w:ilvl="1">
      <w:start w:val="1"/>
      <w:numFmt w:val="decimal"/>
      <w:lvlText w:val="%1.%2"/>
      <w:lvlJc w:val="left"/>
      <w:pPr>
        <w:tabs>
          <w:tab w:val="num" w:pos="720"/>
        </w:tabs>
      </w:pPr>
      <w:rPr>
        <w:rFonts w:cs="Times New Roman" w:hint="default"/>
      </w:rPr>
    </w:lvl>
    <w:lvl w:ilvl="2">
      <w:start w:val="1"/>
      <w:numFmt w:val="decimal"/>
      <w:lvlText w:val="%1.%2.%3"/>
      <w:lvlJc w:val="left"/>
      <w:pPr>
        <w:tabs>
          <w:tab w:val="num" w:pos="1080"/>
        </w:tabs>
      </w:pPr>
      <w:rPr>
        <w:rFonts w:cs="Times New Roman" w:hint="default"/>
      </w:rPr>
    </w:lvl>
    <w:lvl w:ilvl="3">
      <w:start w:val="1"/>
      <w:numFmt w:val="none"/>
      <w:lvlRestart w:val="0"/>
      <w:lvlText w:val="%1%3"/>
      <w:lvlJc w:val="left"/>
      <w:pPr>
        <w:tabs>
          <w:tab w:val="num" w:pos="680"/>
        </w:tabs>
        <w:ind w:left="680" w:hanging="680"/>
      </w:pPr>
      <w:rPr>
        <w:rFonts w:cs="Times New Roman" w:hint="default"/>
      </w:rPr>
    </w:lvl>
    <w:lvl w:ilvl="4">
      <w:start w:val="1"/>
      <w:numFmt w:val="decimal"/>
      <w:lvlText w:val="%1.%2.%3.%4.%5"/>
      <w:lvlJc w:val="left"/>
      <w:pPr>
        <w:tabs>
          <w:tab w:val="num" w:pos="144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90" w15:restartNumberingAfterBreak="0">
    <w:nsid w:val="57CA3200"/>
    <w:multiLevelType w:val="hybridMultilevel"/>
    <w:tmpl w:val="0B30B202"/>
    <w:lvl w:ilvl="0" w:tplc="04050017">
      <w:start w:val="1"/>
      <w:numFmt w:val="lowerLetter"/>
      <w:lvlText w:val="%1)"/>
      <w:lvlJc w:val="left"/>
      <w:pPr>
        <w:ind w:left="1152" w:hanging="360"/>
      </w:pPr>
    </w:lvl>
    <w:lvl w:ilvl="1" w:tplc="04050001">
      <w:start w:val="1"/>
      <w:numFmt w:val="bullet"/>
      <w:lvlText w:val=""/>
      <w:lvlJc w:val="left"/>
      <w:pPr>
        <w:ind w:left="1872" w:hanging="360"/>
      </w:pPr>
      <w:rPr>
        <w:rFonts w:ascii="Symbol" w:hAnsi="Symbol" w:hint="default"/>
      </w:r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91" w15:restartNumberingAfterBreak="0">
    <w:nsid w:val="593626C5"/>
    <w:multiLevelType w:val="multilevel"/>
    <w:tmpl w:val="356E49AE"/>
    <w:styleLink w:val="List6"/>
    <w:lvl w:ilvl="0">
      <w:start w:val="1"/>
      <w:numFmt w:val="decimal"/>
      <w:lvlText w:val="%1."/>
      <w:lvlJc w:val="left"/>
      <w:pPr>
        <w:tabs>
          <w:tab w:val="num" w:pos="300"/>
        </w:tabs>
        <w:ind w:left="300" w:hanging="300"/>
      </w:pPr>
      <w:rPr>
        <w:color w:val="000000"/>
        <w:position w:val="0"/>
        <w:sz w:val="20"/>
        <w:szCs w:val="20"/>
        <w:u w:color="000000"/>
      </w:rPr>
    </w:lvl>
    <w:lvl w:ilvl="1">
      <w:start w:val="1"/>
      <w:numFmt w:val="lowerLetter"/>
      <w:lvlText w:val="%2."/>
      <w:lvlJc w:val="left"/>
      <w:pPr>
        <w:tabs>
          <w:tab w:val="num" w:pos="1080"/>
        </w:tabs>
        <w:ind w:left="1080" w:hanging="360"/>
      </w:pPr>
      <w:rPr>
        <w:color w:val="000000"/>
        <w:position w:val="0"/>
        <w:sz w:val="20"/>
        <w:szCs w:val="20"/>
        <w:u w:color="000000"/>
      </w:rPr>
    </w:lvl>
    <w:lvl w:ilvl="2">
      <w:start w:val="1"/>
      <w:numFmt w:val="lowerRoman"/>
      <w:lvlText w:val="%3."/>
      <w:lvlJc w:val="left"/>
      <w:pPr>
        <w:tabs>
          <w:tab w:val="num" w:pos="1751"/>
        </w:tabs>
        <w:ind w:left="1751" w:hanging="247"/>
      </w:pPr>
      <w:rPr>
        <w:color w:val="000000"/>
        <w:position w:val="0"/>
        <w:sz w:val="20"/>
        <w:szCs w:val="20"/>
        <w:u w:color="000000"/>
      </w:rPr>
    </w:lvl>
    <w:lvl w:ilvl="3">
      <w:start w:val="1"/>
      <w:numFmt w:val="decimal"/>
      <w:lvlText w:val="%4."/>
      <w:lvlJc w:val="left"/>
      <w:pPr>
        <w:tabs>
          <w:tab w:val="num" w:pos="2460"/>
        </w:tabs>
        <w:ind w:left="2460" w:hanging="300"/>
      </w:pPr>
      <w:rPr>
        <w:color w:val="000000"/>
        <w:position w:val="0"/>
        <w:sz w:val="20"/>
        <w:szCs w:val="20"/>
        <w:u w:color="000000"/>
      </w:rPr>
    </w:lvl>
    <w:lvl w:ilvl="4">
      <w:start w:val="1"/>
      <w:numFmt w:val="lowerLetter"/>
      <w:lvlText w:val="%5."/>
      <w:lvlJc w:val="left"/>
      <w:pPr>
        <w:tabs>
          <w:tab w:val="num" w:pos="3180"/>
        </w:tabs>
        <w:ind w:left="3180" w:hanging="300"/>
      </w:pPr>
      <w:rPr>
        <w:color w:val="000000"/>
        <w:position w:val="0"/>
        <w:sz w:val="20"/>
        <w:szCs w:val="20"/>
        <w:u w:color="000000"/>
      </w:rPr>
    </w:lvl>
    <w:lvl w:ilvl="5">
      <w:start w:val="1"/>
      <w:numFmt w:val="lowerRoman"/>
      <w:lvlText w:val="%6."/>
      <w:lvlJc w:val="left"/>
      <w:pPr>
        <w:tabs>
          <w:tab w:val="num" w:pos="3911"/>
        </w:tabs>
        <w:ind w:left="3911" w:hanging="247"/>
      </w:pPr>
      <w:rPr>
        <w:color w:val="000000"/>
        <w:position w:val="0"/>
        <w:sz w:val="20"/>
        <w:szCs w:val="20"/>
        <w:u w:color="000000"/>
      </w:rPr>
    </w:lvl>
    <w:lvl w:ilvl="6">
      <w:start w:val="1"/>
      <w:numFmt w:val="decimal"/>
      <w:lvlText w:val="%7."/>
      <w:lvlJc w:val="left"/>
      <w:pPr>
        <w:tabs>
          <w:tab w:val="num" w:pos="4620"/>
        </w:tabs>
        <w:ind w:left="4620" w:hanging="300"/>
      </w:pPr>
      <w:rPr>
        <w:color w:val="000000"/>
        <w:position w:val="0"/>
        <w:sz w:val="20"/>
        <w:szCs w:val="20"/>
        <w:u w:color="000000"/>
      </w:rPr>
    </w:lvl>
    <w:lvl w:ilvl="7">
      <w:start w:val="1"/>
      <w:numFmt w:val="lowerLetter"/>
      <w:lvlText w:val="%8."/>
      <w:lvlJc w:val="left"/>
      <w:pPr>
        <w:tabs>
          <w:tab w:val="num" w:pos="5340"/>
        </w:tabs>
        <w:ind w:left="5340" w:hanging="300"/>
      </w:pPr>
      <w:rPr>
        <w:color w:val="000000"/>
        <w:position w:val="0"/>
        <w:sz w:val="20"/>
        <w:szCs w:val="20"/>
        <w:u w:color="000000"/>
      </w:rPr>
    </w:lvl>
    <w:lvl w:ilvl="8">
      <w:start w:val="1"/>
      <w:numFmt w:val="lowerRoman"/>
      <w:lvlText w:val="%9."/>
      <w:lvlJc w:val="left"/>
      <w:pPr>
        <w:tabs>
          <w:tab w:val="num" w:pos="6071"/>
        </w:tabs>
        <w:ind w:left="6071" w:hanging="247"/>
      </w:pPr>
      <w:rPr>
        <w:color w:val="000000"/>
        <w:position w:val="0"/>
        <w:sz w:val="20"/>
        <w:szCs w:val="20"/>
        <w:u w:color="000000"/>
      </w:rPr>
    </w:lvl>
  </w:abstractNum>
  <w:abstractNum w:abstractNumId="92" w15:restartNumberingAfterBreak="0">
    <w:nsid w:val="5AD310E1"/>
    <w:multiLevelType w:val="hybridMultilevel"/>
    <w:tmpl w:val="B6A8FF36"/>
    <w:lvl w:ilvl="0" w:tplc="439C4522">
      <w:start w:val="1"/>
      <w:numFmt w:val="decimal"/>
      <w:lvlText w:val="%1."/>
      <w:lvlJc w:val="left"/>
      <w:pPr>
        <w:ind w:left="360" w:hanging="360"/>
      </w:pPr>
      <w:rPr>
        <w:rFonts w:hint="default"/>
      </w:rPr>
    </w:lvl>
    <w:lvl w:ilvl="1" w:tplc="5C828306">
      <w:start w:val="1"/>
      <w:numFmt w:val="lowerLetter"/>
      <w:lvlText w:val="%2."/>
      <w:lvlJc w:val="left"/>
      <w:pPr>
        <w:ind w:left="1440" w:hanging="360"/>
      </w:pPr>
      <w:rPr>
        <w:rFonts w:ascii="Calibri" w:eastAsia="Times New Roman" w:hAnsi="Calibri" w:cs="Calibr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3" w15:restartNumberingAfterBreak="0">
    <w:nsid w:val="5E8F4BAF"/>
    <w:multiLevelType w:val="hybridMultilevel"/>
    <w:tmpl w:val="5B8EBFE4"/>
    <w:lvl w:ilvl="0" w:tplc="DD00053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5E970EAF"/>
    <w:multiLevelType w:val="hybridMultilevel"/>
    <w:tmpl w:val="0A4AFF1E"/>
    <w:lvl w:ilvl="0" w:tplc="02469B6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5" w15:restartNumberingAfterBreak="0">
    <w:nsid w:val="5F306CB3"/>
    <w:multiLevelType w:val="multilevel"/>
    <w:tmpl w:val="ABDE0E7E"/>
    <w:styleLink w:val="List7"/>
    <w:lvl w:ilvl="0">
      <w:start w:val="1"/>
      <w:numFmt w:val="decimal"/>
      <w:lvlText w:val="%1."/>
      <w:lvlJc w:val="left"/>
      <w:pPr>
        <w:tabs>
          <w:tab w:val="num" w:pos="300"/>
        </w:tabs>
        <w:ind w:left="300" w:hanging="300"/>
      </w:pPr>
      <w:rPr>
        <w:color w:val="000000"/>
        <w:position w:val="0"/>
        <w:sz w:val="20"/>
        <w:szCs w:val="20"/>
        <w:u w:color="000000"/>
      </w:rPr>
    </w:lvl>
    <w:lvl w:ilvl="1">
      <w:start w:val="1"/>
      <w:numFmt w:val="lowerLetter"/>
      <w:lvlText w:val="%2."/>
      <w:lvlJc w:val="left"/>
      <w:pPr>
        <w:tabs>
          <w:tab w:val="num" w:pos="1020"/>
        </w:tabs>
        <w:ind w:left="1020" w:hanging="300"/>
      </w:pPr>
      <w:rPr>
        <w:color w:val="000000"/>
        <w:position w:val="0"/>
        <w:sz w:val="20"/>
        <w:szCs w:val="20"/>
        <w:u w:color="000000"/>
      </w:rPr>
    </w:lvl>
    <w:lvl w:ilvl="2">
      <w:start w:val="1"/>
      <w:numFmt w:val="lowerRoman"/>
      <w:lvlText w:val="%3."/>
      <w:lvlJc w:val="left"/>
      <w:pPr>
        <w:tabs>
          <w:tab w:val="num" w:pos="1800"/>
        </w:tabs>
        <w:ind w:left="1800" w:hanging="267"/>
      </w:pPr>
      <w:rPr>
        <w:color w:val="000000"/>
        <w:position w:val="0"/>
        <w:sz w:val="20"/>
        <w:szCs w:val="20"/>
        <w:u w:color="000000"/>
      </w:rPr>
    </w:lvl>
    <w:lvl w:ilvl="3">
      <w:start w:val="1"/>
      <w:numFmt w:val="decimal"/>
      <w:lvlText w:val="%4."/>
      <w:lvlJc w:val="left"/>
      <w:pPr>
        <w:tabs>
          <w:tab w:val="num" w:pos="2460"/>
        </w:tabs>
        <w:ind w:left="2460" w:hanging="300"/>
      </w:pPr>
      <w:rPr>
        <w:color w:val="000000"/>
        <w:position w:val="0"/>
        <w:sz w:val="20"/>
        <w:szCs w:val="20"/>
        <w:u w:color="000000"/>
      </w:rPr>
    </w:lvl>
    <w:lvl w:ilvl="4">
      <w:start w:val="1"/>
      <w:numFmt w:val="lowerLetter"/>
      <w:lvlText w:val="%5."/>
      <w:lvlJc w:val="left"/>
      <w:pPr>
        <w:tabs>
          <w:tab w:val="num" w:pos="3180"/>
        </w:tabs>
        <w:ind w:left="3180" w:hanging="300"/>
      </w:pPr>
      <w:rPr>
        <w:color w:val="000000"/>
        <w:position w:val="0"/>
        <w:sz w:val="20"/>
        <w:szCs w:val="20"/>
        <w:u w:color="000000"/>
      </w:rPr>
    </w:lvl>
    <w:lvl w:ilvl="5">
      <w:start w:val="1"/>
      <w:numFmt w:val="lowerRoman"/>
      <w:lvlText w:val="%6."/>
      <w:lvlJc w:val="left"/>
      <w:pPr>
        <w:tabs>
          <w:tab w:val="num" w:pos="3911"/>
        </w:tabs>
        <w:ind w:left="3911" w:hanging="247"/>
      </w:pPr>
      <w:rPr>
        <w:color w:val="000000"/>
        <w:position w:val="0"/>
        <w:sz w:val="20"/>
        <w:szCs w:val="20"/>
        <w:u w:color="000000"/>
      </w:rPr>
    </w:lvl>
    <w:lvl w:ilvl="6">
      <w:start w:val="1"/>
      <w:numFmt w:val="decimal"/>
      <w:lvlText w:val="%7."/>
      <w:lvlJc w:val="left"/>
      <w:pPr>
        <w:tabs>
          <w:tab w:val="num" w:pos="4620"/>
        </w:tabs>
        <w:ind w:left="4620" w:hanging="300"/>
      </w:pPr>
      <w:rPr>
        <w:color w:val="000000"/>
        <w:position w:val="0"/>
        <w:sz w:val="20"/>
        <w:szCs w:val="20"/>
        <w:u w:color="000000"/>
      </w:rPr>
    </w:lvl>
    <w:lvl w:ilvl="7">
      <w:start w:val="1"/>
      <w:numFmt w:val="lowerLetter"/>
      <w:lvlText w:val="%8."/>
      <w:lvlJc w:val="left"/>
      <w:pPr>
        <w:tabs>
          <w:tab w:val="num" w:pos="5340"/>
        </w:tabs>
        <w:ind w:left="5340" w:hanging="300"/>
      </w:pPr>
      <w:rPr>
        <w:color w:val="000000"/>
        <w:position w:val="0"/>
        <w:sz w:val="20"/>
        <w:szCs w:val="20"/>
        <w:u w:color="000000"/>
      </w:rPr>
    </w:lvl>
    <w:lvl w:ilvl="8">
      <w:start w:val="1"/>
      <w:numFmt w:val="lowerRoman"/>
      <w:lvlText w:val="%9."/>
      <w:lvlJc w:val="left"/>
      <w:pPr>
        <w:tabs>
          <w:tab w:val="num" w:pos="6071"/>
        </w:tabs>
        <w:ind w:left="6071" w:hanging="247"/>
      </w:pPr>
      <w:rPr>
        <w:color w:val="000000"/>
        <w:position w:val="0"/>
        <w:sz w:val="20"/>
        <w:szCs w:val="20"/>
        <w:u w:color="000000"/>
      </w:rPr>
    </w:lvl>
  </w:abstractNum>
  <w:abstractNum w:abstractNumId="96" w15:restartNumberingAfterBreak="0">
    <w:nsid w:val="5F352F4A"/>
    <w:multiLevelType w:val="multilevel"/>
    <w:tmpl w:val="E3E8F89A"/>
    <w:styleLink w:val="Seznam4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238"/>
        </w:tabs>
        <w:ind w:left="1238" w:hanging="300"/>
      </w:pPr>
      <w:rPr>
        <w:color w:val="000000"/>
        <w:position w:val="0"/>
        <w:sz w:val="20"/>
        <w:szCs w:val="20"/>
        <w:u w:color="000000"/>
      </w:rPr>
    </w:lvl>
    <w:lvl w:ilvl="2">
      <w:start w:val="1"/>
      <w:numFmt w:val="lowerRoman"/>
      <w:lvlText w:val="%3."/>
      <w:lvlJc w:val="left"/>
      <w:pPr>
        <w:tabs>
          <w:tab w:val="num" w:pos="1969"/>
        </w:tabs>
        <w:ind w:left="1969" w:hanging="247"/>
      </w:pPr>
      <w:rPr>
        <w:color w:val="000000"/>
        <w:position w:val="0"/>
        <w:sz w:val="20"/>
        <w:szCs w:val="20"/>
        <w:u w:color="000000"/>
      </w:rPr>
    </w:lvl>
    <w:lvl w:ilvl="3">
      <w:start w:val="1"/>
      <w:numFmt w:val="decimal"/>
      <w:lvlText w:val="%4."/>
      <w:lvlJc w:val="left"/>
      <w:pPr>
        <w:tabs>
          <w:tab w:val="num" w:pos="2678"/>
        </w:tabs>
        <w:ind w:left="2678" w:hanging="300"/>
      </w:pPr>
      <w:rPr>
        <w:color w:val="000000"/>
        <w:position w:val="0"/>
        <w:sz w:val="20"/>
        <w:szCs w:val="20"/>
        <w:u w:color="000000"/>
      </w:rPr>
    </w:lvl>
    <w:lvl w:ilvl="4">
      <w:start w:val="1"/>
      <w:numFmt w:val="lowerLetter"/>
      <w:lvlText w:val="%5."/>
      <w:lvlJc w:val="left"/>
      <w:pPr>
        <w:tabs>
          <w:tab w:val="num" w:pos="3398"/>
        </w:tabs>
        <w:ind w:left="3398" w:hanging="300"/>
      </w:pPr>
      <w:rPr>
        <w:color w:val="000000"/>
        <w:position w:val="0"/>
        <w:sz w:val="20"/>
        <w:szCs w:val="20"/>
        <w:u w:color="000000"/>
      </w:rPr>
    </w:lvl>
    <w:lvl w:ilvl="5">
      <w:start w:val="1"/>
      <w:numFmt w:val="lowerRoman"/>
      <w:lvlText w:val="%6."/>
      <w:lvlJc w:val="left"/>
      <w:pPr>
        <w:tabs>
          <w:tab w:val="num" w:pos="4129"/>
        </w:tabs>
        <w:ind w:left="4129" w:hanging="247"/>
      </w:pPr>
      <w:rPr>
        <w:color w:val="000000"/>
        <w:position w:val="0"/>
        <w:sz w:val="20"/>
        <w:szCs w:val="20"/>
        <w:u w:color="000000"/>
      </w:rPr>
    </w:lvl>
    <w:lvl w:ilvl="6">
      <w:start w:val="1"/>
      <w:numFmt w:val="decimal"/>
      <w:lvlText w:val="%7."/>
      <w:lvlJc w:val="left"/>
      <w:pPr>
        <w:tabs>
          <w:tab w:val="num" w:pos="4838"/>
        </w:tabs>
        <w:ind w:left="4838" w:hanging="300"/>
      </w:pPr>
      <w:rPr>
        <w:color w:val="000000"/>
        <w:position w:val="0"/>
        <w:sz w:val="20"/>
        <w:szCs w:val="20"/>
        <w:u w:color="000000"/>
      </w:rPr>
    </w:lvl>
    <w:lvl w:ilvl="7">
      <w:start w:val="1"/>
      <w:numFmt w:val="lowerLetter"/>
      <w:lvlText w:val="%8."/>
      <w:lvlJc w:val="left"/>
      <w:pPr>
        <w:tabs>
          <w:tab w:val="num" w:pos="5558"/>
        </w:tabs>
        <w:ind w:left="5558" w:hanging="300"/>
      </w:pPr>
      <w:rPr>
        <w:color w:val="000000"/>
        <w:position w:val="0"/>
        <w:sz w:val="20"/>
        <w:szCs w:val="20"/>
        <w:u w:color="000000"/>
      </w:rPr>
    </w:lvl>
    <w:lvl w:ilvl="8">
      <w:start w:val="1"/>
      <w:numFmt w:val="lowerRoman"/>
      <w:lvlText w:val="%9."/>
      <w:lvlJc w:val="left"/>
      <w:pPr>
        <w:tabs>
          <w:tab w:val="num" w:pos="6289"/>
        </w:tabs>
        <w:ind w:left="6289" w:hanging="247"/>
      </w:pPr>
      <w:rPr>
        <w:color w:val="000000"/>
        <w:position w:val="0"/>
        <w:sz w:val="20"/>
        <w:szCs w:val="20"/>
        <w:u w:color="000000"/>
      </w:rPr>
    </w:lvl>
  </w:abstractNum>
  <w:abstractNum w:abstractNumId="97"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8" w15:restartNumberingAfterBreak="0">
    <w:nsid w:val="634935A9"/>
    <w:multiLevelType w:val="hybridMultilevel"/>
    <w:tmpl w:val="FDAA157A"/>
    <w:lvl w:ilvl="0" w:tplc="04050001">
      <w:start w:val="1"/>
      <w:numFmt w:val="bullet"/>
      <w:pStyle w:val="Bulletslevel1"/>
      <w:lvlText w:val=""/>
      <w:lvlJc w:val="left"/>
      <w:pPr>
        <w:ind w:left="720" w:hanging="360"/>
      </w:pPr>
      <w:rPr>
        <w:rFonts w:ascii="Symbol" w:hAnsi="Symbol" w:hint="default"/>
        <w:b w:val="0"/>
        <w:i w:val="0"/>
        <w:sz w:val="19"/>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9" w15:restartNumberingAfterBreak="0">
    <w:nsid w:val="63B7288B"/>
    <w:multiLevelType w:val="hybridMultilevel"/>
    <w:tmpl w:val="09BE32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0" w15:restartNumberingAfterBreak="0">
    <w:nsid w:val="63F7569D"/>
    <w:multiLevelType w:val="multilevel"/>
    <w:tmpl w:val="F9084130"/>
    <w:lvl w:ilvl="0">
      <w:start w:val="1"/>
      <w:numFmt w:val="decimal"/>
      <w:lvlText w:val="%1."/>
      <w:lvlJc w:val="left"/>
      <w:pPr>
        <w:ind w:left="360" w:hanging="360"/>
      </w:pPr>
      <w:rPr>
        <w:b w:val="0"/>
      </w:rPr>
    </w:lvl>
    <w:lvl w:ilvl="1">
      <w:start w:val="1"/>
      <w:numFmt w:val="lowerLetter"/>
      <w:lvlText w:val="%2)"/>
      <w:lvlJc w:val="left"/>
      <w:pPr>
        <w:ind w:left="99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65B63F90"/>
    <w:multiLevelType w:val="hybridMultilevel"/>
    <w:tmpl w:val="DB3C0BA2"/>
    <w:lvl w:ilvl="0" w:tplc="B13E25FE">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2" w15:restartNumberingAfterBreak="0">
    <w:nsid w:val="6684169E"/>
    <w:multiLevelType w:val="multilevel"/>
    <w:tmpl w:val="456A5C42"/>
    <w:lvl w:ilvl="0">
      <w:start w:val="1"/>
      <w:numFmt w:val="decimal"/>
      <w:lvlText w:val="%1."/>
      <w:lvlJc w:val="left"/>
      <w:pPr>
        <w:ind w:left="283" w:hanging="283"/>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68913E80"/>
    <w:multiLevelType w:val="hybridMultilevel"/>
    <w:tmpl w:val="7E365B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4" w15:restartNumberingAfterBreak="0">
    <w:nsid w:val="696F0FB4"/>
    <w:multiLevelType w:val="hybridMultilevel"/>
    <w:tmpl w:val="3B0CA4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5" w15:restartNumberingAfterBreak="0">
    <w:nsid w:val="6A161CA4"/>
    <w:multiLevelType w:val="multilevel"/>
    <w:tmpl w:val="AD589650"/>
    <w:lvl w:ilvl="0">
      <w:start w:val="1"/>
      <w:numFmt w:val="upperRoman"/>
      <w:pStyle w:val="Slnek"/>
      <w:suff w:val="nothing"/>
      <w:lvlText w:val="Článek %1."/>
      <w:lvlJc w:val="left"/>
      <w:pPr>
        <w:ind w:left="360"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pStyle w:val="SOdstavec"/>
      <w:lvlText w:val="%2."/>
      <w:lvlJc w:val="left"/>
      <w:pPr>
        <w:ind w:left="644"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440" w:hanging="360"/>
      </w:pPr>
      <w:rPr>
        <w:rFonts w:ascii="Arial" w:eastAsia="Calibri" w:hAnsi="Arial" w:cs="Arial"/>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6CE67F82"/>
    <w:multiLevelType w:val="multilevel"/>
    <w:tmpl w:val="D59426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7" w15:restartNumberingAfterBreak="0">
    <w:nsid w:val="6D540537"/>
    <w:multiLevelType w:val="multilevel"/>
    <w:tmpl w:val="911A382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6D9B1477"/>
    <w:multiLevelType w:val="hybridMultilevel"/>
    <w:tmpl w:val="47561A4A"/>
    <w:lvl w:ilvl="0" w:tplc="E90021AE">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9" w15:restartNumberingAfterBreak="0">
    <w:nsid w:val="6E97772E"/>
    <w:multiLevelType w:val="hybridMultilevel"/>
    <w:tmpl w:val="9F982EB0"/>
    <w:lvl w:ilvl="0" w:tplc="94F29C5A">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0" w15:restartNumberingAfterBreak="0">
    <w:nsid w:val="6F2B1813"/>
    <w:multiLevelType w:val="hybridMultilevel"/>
    <w:tmpl w:val="712626B0"/>
    <w:lvl w:ilvl="0" w:tplc="B998A274">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1" w15:restartNumberingAfterBreak="0">
    <w:nsid w:val="70634E8D"/>
    <w:multiLevelType w:val="multilevel"/>
    <w:tmpl w:val="F9084130"/>
    <w:lvl w:ilvl="0">
      <w:start w:val="1"/>
      <w:numFmt w:val="decimal"/>
      <w:lvlText w:val="%1."/>
      <w:lvlJc w:val="left"/>
      <w:pPr>
        <w:ind w:left="360" w:hanging="360"/>
      </w:pPr>
      <w:rPr>
        <w:b w:val="0"/>
      </w:rPr>
    </w:lvl>
    <w:lvl w:ilvl="1">
      <w:start w:val="1"/>
      <w:numFmt w:val="lowerLetter"/>
      <w:lvlText w:val="%2)"/>
      <w:lvlJc w:val="left"/>
      <w:pPr>
        <w:ind w:left="99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708448F1"/>
    <w:multiLevelType w:val="hybridMultilevel"/>
    <w:tmpl w:val="2BCED44A"/>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15:restartNumberingAfterBreak="0">
    <w:nsid w:val="722A7AC9"/>
    <w:multiLevelType w:val="multilevel"/>
    <w:tmpl w:val="76B69E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72661521"/>
    <w:multiLevelType w:val="multilevel"/>
    <w:tmpl w:val="80E2CC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732B1339"/>
    <w:multiLevelType w:val="multilevel"/>
    <w:tmpl w:val="333253A2"/>
    <w:styleLink w:val="List9"/>
    <w:lvl w:ilvl="0">
      <w:start w:val="4"/>
      <w:numFmt w:val="decimal"/>
      <w:lvlText w:val="%1."/>
      <w:lvlJc w:val="left"/>
      <w:pPr>
        <w:tabs>
          <w:tab w:val="num" w:pos="567"/>
        </w:tabs>
        <w:ind w:left="567" w:hanging="566"/>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116" w15:restartNumberingAfterBreak="0">
    <w:nsid w:val="76875A55"/>
    <w:multiLevelType w:val="multilevel"/>
    <w:tmpl w:val="F55A1CE4"/>
    <w:lvl w:ilvl="0">
      <w:start w:val="1"/>
      <w:numFmt w:val="decimal"/>
      <w:suff w:val="nothing"/>
      <w:lvlText w:val="Čl. %1"/>
      <w:lvlJc w:val="center"/>
      <w:pPr>
        <w:ind w:left="3969" w:firstLine="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2)"/>
      <w:lvlJc w:val="left"/>
      <w:pPr>
        <w:ind w:left="425" w:firstLine="0"/>
      </w:pPr>
      <w:rPr>
        <w:rFonts w:hint="default"/>
        <w:b/>
        <w:i w:val="0"/>
        <w:sz w:val="24"/>
      </w:rPr>
    </w:lvl>
    <w:lvl w:ilvl="2">
      <w:start w:val="1"/>
      <w:numFmt w:val="decimal"/>
      <w:lvlText w:val="%3)"/>
      <w:lvlJc w:val="left"/>
      <w:pPr>
        <w:ind w:left="709" w:hanging="284"/>
      </w:pPr>
      <w:rPr>
        <w:rFonts w:hint="default"/>
        <w:b/>
        <w:i w:val="0"/>
        <w:caps w:val="0"/>
        <w:sz w:val="28"/>
        <w:szCs w:val="22"/>
      </w:rPr>
    </w:lvl>
    <w:lvl w:ilvl="3">
      <w:start w:val="1"/>
      <w:numFmt w:val="lowerLetter"/>
      <w:suff w:val="space"/>
      <w:lvlText w:val="%4)"/>
      <w:lvlJc w:val="left"/>
      <w:pPr>
        <w:ind w:left="1162" w:hanging="283"/>
      </w:pPr>
      <w:rPr>
        <w:rFonts w:hint="default"/>
      </w:rPr>
    </w:lvl>
    <w:lvl w:ilvl="4">
      <w:start w:val="1"/>
      <w:numFmt w:val="ordinal"/>
      <w:suff w:val="space"/>
      <w:lvlText w:val="%5"/>
      <w:lvlJc w:val="left"/>
      <w:pPr>
        <w:ind w:left="1616" w:hanging="284"/>
      </w:pPr>
      <w:rPr>
        <w:rFonts w:hint="default"/>
      </w:rPr>
    </w:lvl>
    <w:lvl w:ilvl="5">
      <w:start w:val="1"/>
      <w:numFmt w:val="lowerRoman"/>
      <w:suff w:val="space"/>
      <w:lvlText w:val="%6)"/>
      <w:lvlJc w:val="left"/>
      <w:pPr>
        <w:ind w:left="2069" w:hanging="283"/>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abstractNum w:abstractNumId="117" w15:restartNumberingAfterBreak="0">
    <w:nsid w:val="773E4917"/>
    <w:multiLevelType w:val="multilevel"/>
    <w:tmpl w:val="2916BD6C"/>
    <w:lvl w:ilvl="0">
      <w:numFmt w:val="bullet"/>
      <w:lvlText w:val=""/>
      <w:lvlJc w:val="left"/>
      <w:pPr>
        <w:ind w:left="720" w:hanging="360"/>
      </w:pPr>
      <w:rPr>
        <w:rFonts w:ascii="Symbol" w:hAnsi="Symbol" w:cs="Symbol" w:hint="default"/>
      </w:rPr>
    </w:lvl>
    <w:lvl w:ilvl="1">
      <w:start w:val="1"/>
      <w:numFmt w:val="decimal"/>
      <w:lvlText w:val="%2."/>
      <w:lvlJc w:val="left"/>
      <w:pPr>
        <w:ind w:left="360" w:hanging="360"/>
      </w:pPr>
      <w:rPr>
        <w:rFonts w:ascii="Arial" w:hAnsi="Arial" w:cs="Arial" w:hint="default"/>
        <w:i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78E5320B"/>
    <w:multiLevelType w:val="multilevel"/>
    <w:tmpl w:val="C944BB7E"/>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9" w15:restartNumberingAfterBreak="0">
    <w:nsid w:val="7B7C22B1"/>
    <w:multiLevelType w:val="multilevel"/>
    <w:tmpl w:val="416A1074"/>
    <w:styleLink w:val="List13"/>
    <w:lvl w:ilvl="0">
      <w:start w:val="1"/>
      <w:numFmt w:val="decimal"/>
      <w:lvlText w:val="%1."/>
      <w:lvlJc w:val="left"/>
      <w:pPr>
        <w:tabs>
          <w:tab w:val="num" w:pos="300"/>
        </w:tabs>
        <w:ind w:left="300" w:hanging="300"/>
      </w:pPr>
      <w:rPr>
        <w:color w:val="000000"/>
        <w:position w:val="0"/>
        <w:sz w:val="20"/>
        <w:szCs w:val="20"/>
        <w:u w:color="000000"/>
      </w:rPr>
    </w:lvl>
    <w:lvl w:ilvl="1">
      <w:start w:val="4"/>
      <w:numFmt w:val="decimal"/>
      <w:lvlText w:val="%1.%2."/>
      <w:lvlJc w:val="left"/>
      <w:pPr>
        <w:tabs>
          <w:tab w:val="num" w:pos="1068"/>
        </w:tabs>
        <w:ind w:left="1068" w:hanging="36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120" w15:restartNumberingAfterBreak="0">
    <w:nsid w:val="7B891536"/>
    <w:multiLevelType w:val="hybridMultilevel"/>
    <w:tmpl w:val="CBA642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1" w15:restartNumberingAfterBreak="0">
    <w:nsid w:val="7C0B0D8E"/>
    <w:multiLevelType w:val="hybridMultilevel"/>
    <w:tmpl w:val="DD98BEEC"/>
    <w:lvl w:ilvl="0" w:tplc="0405000F">
      <w:start w:val="1"/>
      <w:numFmt w:val="decimal"/>
      <w:lvlText w:val="%1."/>
      <w:lvlJc w:val="left"/>
      <w:pPr>
        <w:ind w:left="360" w:hanging="360"/>
      </w:pPr>
      <w:rPr>
        <w:rFonts w:hint="default"/>
      </w:rPr>
    </w:lvl>
    <w:lvl w:ilvl="1" w:tplc="04050019">
      <w:start w:val="1"/>
      <w:numFmt w:val="lowerLetter"/>
      <w:lvlText w:val="%2."/>
      <w:lvlJc w:val="left"/>
      <w:pPr>
        <w:ind w:left="730" w:hanging="360"/>
      </w:pPr>
    </w:lvl>
    <w:lvl w:ilvl="2" w:tplc="F6A825B6">
      <w:start w:val="1"/>
      <w:numFmt w:val="lowerLetter"/>
      <w:lvlText w:val="%3)"/>
      <w:lvlJc w:val="left"/>
      <w:pPr>
        <w:ind w:left="1920" w:hanging="360"/>
      </w:pPr>
      <w:rPr>
        <w:rFonts w:ascii="Arial" w:eastAsia="Calibri" w:hAnsi="Arial" w:cs="Arial"/>
      </w:rPr>
    </w:lvl>
    <w:lvl w:ilvl="3" w:tplc="0405000F">
      <w:start w:val="1"/>
      <w:numFmt w:val="decimal"/>
      <w:lvlText w:val="%4."/>
      <w:lvlJc w:val="left"/>
      <w:pPr>
        <w:ind w:left="2170" w:hanging="360"/>
      </w:pPr>
    </w:lvl>
    <w:lvl w:ilvl="4" w:tplc="04050019" w:tentative="1">
      <w:start w:val="1"/>
      <w:numFmt w:val="lowerLetter"/>
      <w:lvlText w:val="%5."/>
      <w:lvlJc w:val="left"/>
      <w:pPr>
        <w:ind w:left="2890" w:hanging="360"/>
      </w:pPr>
    </w:lvl>
    <w:lvl w:ilvl="5" w:tplc="0405001B" w:tentative="1">
      <w:start w:val="1"/>
      <w:numFmt w:val="lowerRoman"/>
      <w:lvlText w:val="%6."/>
      <w:lvlJc w:val="right"/>
      <w:pPr>
        <w:ind w:left="3610" w:hanging="180"/>
      </w:pPr>
    </w:lvl>
    <w:lvl w:ilvl="6" w:tplc="0405000F" w:tentative="1">
      <w:start w:val="1"/>
      <w:numFmt w:val="decimal"/>
      <w:lvlText w:val="%7."/>
      <w:lvlJc w:val="left"/>
      <w:pPr>
        <w:ind w:left="4330" w:hanging="360"/>
      </w:pPr>
    </w:lvl>
    <w:lvl w:ilvl="7" w:tplc="04050019" w:tentative="1">
      <w:start w:val="1"/>
      <w:numFmt w:val="lowerLetter"/>
      <w:lvlText w:val="%8."/>
      <w:lvlJc w:val="left"/>
      <w:pPr>
        <w:ind w:left="5050" w:hanging="360"/>
      </w:pPr>
    </w:lvl>
    <w:lvl w:ilvl="8" w:tplc="0405001B" w:tentative="1">
      <w:start w:val="1"/>
      <w:numFmt w:val="lowerRoman"/>
      <w:lvlText w:val="%9."/>
      <w:lvlJc w:val="right"/>
      <w:pPr>
        <w:ind w:left="5770" w:hanging="180"/>
      </w:pPr>
    </w:lvl>
  </w:abstractNum>
  <w:abstractNum w:abstractNumId="122" w15:restartNumberingAfterBreak="0">
    <w:nsid w:val="7C1B5901"/>
    <w:multiLevelType w:val="singleLevel"/>
    <w:tmpl w:val="7EECAB60"/>
    <w:lvl w:ilvl="0">
      <w:start w:val="13"/>
      <w:numFmt w:val="decimal"/>
      <w:pStyle w:val="Bullet1"/>
      <w:lvlText w:val="(%1)"/>
      <w:lvlJc w:val="left"/>
      <w:pPr>
        <w:tabs>
          <w:tab w:val="num" w:pos="720"/>
        </w:tabs>
        <w:ind w:left="720" w:hanging="720"/>
      </w:pPr>
      <w:rPr>
        <w:rFonts w:hint="default"/>
      </w:rPr>
    </w:lvl>
  </w:abstractNum>
  <w:abstractNum w:abstractNumId="123" w15:restartNumberingAfterBreak="0">
    <w:nsid w:val="7F8B4F89"/>
    <w:multiLevelType w:val="multilevel"/>
    <w:tmpl w:val="C4D48E50"/>
    <w:lvl w:ilvl="0">
      <w:start w:val="1"/>
      <w:numFmt w:val="decimal"/>
      <w:lvlText w:val="%1."/>
      <w:lvlJc w:val="left"/>
      <w:pPr>
        <w:ind w:left="360" w:hanging="360"/>
      </w:pPr>
      <w:rPr>
        <w:rFonts w:hint="default"/>
        <w:b w:val="0"/>
        <w:strike w:val="0"/>
        <w:color w:val="auto"/>
        <w:sz w:val="20"/>
        <w:szCs w:val="20"/>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7FA06239"/>
    <w:multiLevelType w:val="hybridMultilevel"/>
    <w:tmpl w:val="FB64BE78"/>
    <w:lvl w:ilvl="0" w:tplc="04050011">
      <w:start w:val="1"/>
      <w:numFmt w:val="bullet"/>
      <w:lvlText w:val=""/>
      <w:lvlJc w:val="left"/>
      <w:pPr>
        <w:ind w:left="1077" w:hanging="360"/>
      </w:pPr>
      <w:rPr>
        <w:rFonts w:ascii="Symbol" w:hAnsi="Symbol" w:hint="default"/>
      </w:rPr>
    </w:lvl>
    <w:lvl w:ilvl="1" w:tplc="04050019" w:tentative="1">
      <w:start w:val="1"/>
      <w:numFmt w:val="bullet"/>
      <w:pStyle w:val="Nzev2"/>
      <w:lvlText w:val="o"/>
      <w:lvlJc w:val="left"/>
      <w:pPr>
        <w:ind w:left="1797" w:hanging="360"/>
      </w:pPr>
      <w:rPr>
        <w:rFonts w:ascii="Courier New" w:hAnsi="Courier New" w:cs="Courier New" w:hint="default"/>
      </w:rPr>
    </w:lvl>
    <w:lvl w:ilvl="2" w:tplc="0405001B" w:tentative="1">
      <w:start w:val="1"/>
      <w:numFmt w:val="bullet"/>
      <w:lvlText w:val=""/>
      <w:lvlJc w:val="left"/>
      <w:pPr>
        <w:ind w:left="2517" w:hanging="360"/>
      </w:pPr>
      <w:rPr>
        <w:rFonts w:ascii="Wingdings" w:hAnsi="Wingdings" w:hint="default"/>
      </w:rPr>
    </w:lvl>
    <w:lvl w:ilvl="3" w:tplc="0405000F" w:tentative="1">
      <w:start w:val="1"/>
      <w:numFmt w:val="bullet"/>
      <w:lvlText w:val=""/>
      <w:lvlJc w:val="left"/>
      <w:pPr>
        <w:ind w:left="3237" w:hanging="360"/>
      </w:pPr>
      <w:rPr>
        <w:rFonts w:ascii="Symbol" w:hAnsi="Symbol" w:hint="default"/>
      </w:rPr>
    </w:lvl>
    <w:lvl w:ilvl="4" w:tplc="04050019" w:tentative="1">
      <w:start w:val="1"/>
      <w:numFmt w:val="bullet"/>
      <w:lvlText w:val="o"/>
      <w:lvlJc w:val="left"/>
      <w:pPr>
        <w:ind w:left="3957" w:hanging="360"/>
      </w:pPr>
      <w:rPr>
        <w:rFonts w:ascii="Courier New" w:hAnsi="Courier New" w:cs="Courier New" w:hint="default"/>
      </w:rPr>
    </w:lvl>
    <w:lvl w:ilvl="5" w:tplc="0405001B" w:tentative="1">
      <w:start w:val="1"/>
      <w:numFmt w:val="bullet"/>
      <w:lvlText w:val=""/>
      <w:lvlJc w:val="left"/>
      <w:pPr>
        <w:ind w:left="4677" w:hanging="360"/>
      </w:pPr>
      <w:rPr>
        <w:rFonts w:ascii="Wingdings" w:hAnsi="Wingdings" w:hint="default"/>
      </w:rPr>
    </w:lvl>
    <w:lvl w:ilvl="6" w:tplc="0405000F" w:tentative="1">
      <w:start w:val="1"/>
      <w:numFmt w:val="bullet"/>
      <w:lvlText w:val=""/>
      <w:lvlJc w:val="left"/>
      <w:pPr>
        <w:ind w:left="5397" w:hanging="360"/>
      </w:pPr>
      <w:rPr>
        <w:rFonts w:ascii="Symbol" w:hAnsi="Symbol" w:hint="default"/>
      </w:rPr>
    </w:lvl>
    <w:lvl w:ilvl="7" w:tplc="04050019" w:tentative="1">
      <w:start w:val="1"/>
      <w:numFmt w:val="bullet"/>
      <w:lvlText w:val="o"/>
      <w:lvlJc w:val="left"/>
      <w:pPr>
        <w:ind w:left="6117" w:hanging="360"/>
      </w:pPr>
      <w:rPr>
        <w:rFonts w:ascii="Courier New" w:hAnsi="Courier New" w:cs="Courier New" w:hint="default"/>
      </w:rPr>
    </w:lvl>
    <w:lvl w:ilvl="8" w:tplc="0405001B" w:tentative="1">
      <w:start w:val="1"/>
      <w:numFmt w:val="bullet"/>
      <w:lvlText w:val=""/>
      <w:lvlJc w:val="left"/>
      <w:pPr>
        <w:ind w:left="6837" w:hanging="360"/>
      </w:pPr>
      <w:rPr>
        <w:rFonts w:ascii="Wingdings" w:hAnsi="Wingdings" w:hint="default"/>
      </w:rPr>
    </w:lvl>
  </w:abstractNum>
  <w:num w:numId="1">
    <w:abstractNumId w:val="38"/>
  </w:num>
  <w:num w:numId="2">
    <w:abstractNumId w:val="5"/>
  </w:num>
  <w:num w:numId="3">
    <w:abstractNumId w:val="77"/>
  </w:num>
  <w:num w:numId="4">
    <w:abstractNumId w:val="69"/>
  </w:num>
  <w:num w:numId="5">
    <w:abstractNumId w:val="1"/>
  </w:num>
  <w:num w:numId="6">
    <w:abstractNumId w:val="124"/>
  </w:num>
  <w:num w:numId="7">
    <w:abstractNumId w:val="0"/>
  </w:num>
  <w:num w:numId="8">
    <w:abstractNumId w:val="98"/>
  </w:num>
  <w:num w:numId="9">
    <w:abstractNumId w:val="53"/>
  </w:num>
  <w:num w:numId="10">
    <w:abstractNumId w:val="80"/>
  </w:num>
  <w:num w:numId="11">
    <w:abstractNumId w:val="89"/>
  </w:num>
  <w:num w:numId="12">
    <w:abstractNumId w:val="36"/>
  </w:num>
  <w:num w:numId="13">
    <w:abstractNumId w:val="63"/>
  </w:num>
  <w:num w:numId="14">
    <w:abstractNumId w:val="27"/>
  </w:num>
  <w:num w:numId="15">
    <w:abstractNumId w:val="2"/>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2"/>
  </w:num>
  <w:num w:numId="18">
    <w:abstractNumId w:val="33"/>
  </w:num>
  <w:num w:numId="19">
    <w:abstractNumId w:val="54"/>
  </w:num>
  <w:num w:numId="2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1"/>
  </w:num>
  <w:num w:numId="22">
    <w:abstractNumId w:val="23"/>
  </w:num>
  <w:num w:numId="23">
    <w:abstractNumId w:val="9"/>
  </w:num>
  <w:num w:numId="24">
    <w:abstractNumId w:val="96"/>
  </w:num>
  <w:num w:numId="25">
    <w:abstractNumId w:val="87"/>
  </w:num>
  <w:num w:numId="26">
    <w:abstractNumId w:val="61"/>
  </w:num>
  <w:num w:numId="27">
    <w:abstractNumId w:val="86"/>
  </w:num>
  <w:num w:numId="28">
    <w:abstractNumId w:val="29"/>
  </w:num>
  <w:num w:numId="29">
    <w:abstractNumId w:val="70"/>
  </w:num>
  <w:num w:numId="30">
    <w:abstractNumId w:val="26"/>
  </w:num>
  <w:num w:numId="31">
    <w:abstractNumId w:val="74"/>
  </w:num>
  <w:num w:numId="32">
    <w:abstractNumId w:val="91"/>
  </w:num>
  <w:num w:numId="33">
    <w:abstractNumId w:val="95"/>
  </w:num>
  <w:num w:numId="34">
    <w:abstractNumId w:val="115"/>
  </w:num>
  <w:num w:numId="35">
    <w:abstractNumId w:val="82"/>
  </w:num>
  <w:num w:numId="36">
    <w:abstractNumId w:val="119"/>
  </w:num>
  <w:num w:numId="37">
    <w:abstractNumId w:val="55"/>
  </w:num>
  <w:num w:numId="38">
    <w:abstractNumId w:val="67"/>
  </w:num>
  <w:num w:numId="39">
    <w:abstractNumId w:val="59"/>
  </w:num>
  <w:num w:numId="40">
    <w:abstractNumId w:val="118"/>
  </w:num>
  <w:num w:numId="41">
    <w:abstractNumId w:val="101"/>
  </w:num>
  <w:num w:numId="42">
    <w:abstractNumId w:val="42"/>
  </w:num>
  <w:num w:numId="43">
    <w:abstractNumId w:val="75"/>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1"/>
  </w:num>
  <w:num w:numId="4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8"/>
    <w:lvlOverride w:ilvl="0"/>
    <w:lvlOverride w:ilvl="1">
      <w:startOverride w:val="1"/>
    </w:lvlOverride>
    <w:lvlOverride w:ilvl="2"/>
    <w:lvlOverride w:ilvl="3"/>
    <w:lvlOverride w:ilvl="4"/>
    <w:lvlOverride w:ilvl="5"/>
    <w:lvlOverride w:ilvl="6"/>
    <w:lvlOverride w:ilvl="7"/>
    <w:lvlOverride w:ilvl="8"/>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0"/>
  </w:num>
  <w:num w:numId="50">
    <w:abstractNumId w:val="47"/>
  </w:num>
  <w:num w:numId="51">
    <w:abstractNumId w:val="20"/>
  </w:num>
  <w:num w:numId="52">
    <w:abstractNumId w:val="41"/>
  </w:num>
  <w:num w:numId="5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7"/>
  </w:num>
  <w:num w:numId="56">
    <w:abstractNumId w:val="49"/>
  </w:num>
  <w:num w:numId="57">
    <w:abstractNumId w:val="110"/>
  </w:num>
  <w:num w:numId="58">
    <w:abstractNumId w:val="39"/>
  </w:num>
  <w:num w:numId="59">
    <w:abstractNumId w:val="40"/>
  </w:num>
  <w:num w:numId="6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7"/>
  </w:num>
  <w:num w:numId="62">
    <w:abstractNumId w:val="100"/>
  </w:num>
  <w:num w:numId="63">
    <w:abstractNumId w:val="28"/>
  </w:num>
  <w:num w:numId="64">
    <w:abstractNumId w:val="73"/>
  </w:num>
  <w:num w:numId="65">
    <w:abstractNumId w:val="64"/>
  </w:num>
  <w:num w:numId="66">
    <w:abstractNumId w:val="106"/>
  </w:num>
  <w:num w:numId="6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5"/>
  </w:num>
  <w:num w:numId="70">
    <w:abstractNumId w:val="120"/>
  </w:num>
  <w:num w:numId="71">
    <w:abstractNumId w:val="102"/>
  </w:num>
  <w:num w:numId="72">
    <w:abstractNumId w:val="6"/>
  </w:num>
  <w:num w:numId="73">
    <w:abstractNumId w:val="30"/>
  </w:num>
  <w:num w:numId="74">
    <w:abstractNumId w:val="108"/>
  </w:num>
  <w:num w:numId="75">
    <w:abstractNumId w:val="68"/>
  </w:num>
  <w:num w:numId="76">
    <w:abstractNumId w:val="81"/>
  </w:num>
  <w:num w:numId="77">
    <w:abstractNumId w:val="28"/>
  </w:num>
  <w:num w:numId="78">
    <w:abstractNumId w:val="121"/>
  </w:num>
  <w:num w:numId="79">
    <w:abstractNumId w:val="116"/>
  </w:num>
  <w:num w:numId="80">
    <w:abstractNumId w:val="78"/>
  </w:num>
  <w:num w:numId="81">
    <w:abstractNumId w:val="25"/>
  </w:num>
  <w:num w:numId="82">
    <w:abstractNumId w:val="92"/>
  </w:num>
  <w:num w:numId="83">
    <w:abstractNumId w:val="50"/>
  </w:num>
  <w:num w:numId="84">
    <w:abstractNumId w:val="10"/>
  </w:num>
  <w:num w:numId="85">
    <w:abstractNumId w:val="16"/>
  </w:num>
  <w:num w:numId="86">
    <w:abstractNumId w:val="66"/>
  </w:num>
  <w:num w:numId="87">
    <w:abstractNumId w:val="58"/>
  </w:num>
  <w:num w:numId="88">
    <w:abstractNumId w:val="14"/>
  </w:num>
  <w:num w:numId="89">
    <w:abstractNumId w:val="65"/>
  </w:num>
  <w:num w:numId="90">
    <w:abstractNumId w:val="52"/>
  </w:num>
  <w:num w:numId="91">
    <w:abstractNumId w:val="13"/>
  </w:num>
  <w:num w:numId="92">
    <w:abstractNumId w:val="43"/>
  </w:num>
  <w:num w:numId="93">
    <w:abstractNumId w:val="62"/>
  </w:num>
  <w:num w:numId="94">
    <w:abstractNumId w:val="44"/>
  </w:num>
  <w:num w:numId="95">
    <w:abstractNumId w:val="99"/>
  </w:num>
  <w:num w:numId="96">
    <w:abstractNumId w:val="21"/>
  </w:num>
  <w:num w:numId="97">
    <w:abstractNumId w:val="93"/>
  </w:num>
  <w:num w:numId="98">
    <w:abstractNumId w:val="34"/>
  </w:num>
  <w:num w:numId="99">
    <w:abstractNumId w:val="18"/>
  </w:num>
  <w:num w:numId="100">
    <w:abstractNumId w:val="83"/>
  </w:num>
  <w:num w:numId="101">
    <w:abstractNumId w:val="117"/>
  </w:num>
  <w:num w:numId="102">
    <w:abstractNumId w:val="123"/>
  </w:num>
  <w:num w:numId="103">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104">
    <w:abstractNumId w:val="22"/>
  </w:num>
  <w:num w:numId="105">
    <w:abstractNumId w:val="114"/>
  </w:num>
  <w:num w:numId="106">
    <w:abstractNumId w:val="113"/>
  </w:num>
  <w:num w:numId="107">
    <w:abstractNumId w:val="51"/>
  </w:num>
  <w:num w:numId="108">
    <w:abstractNumId w:val="103"/>
  </w:num>
  <w:num w:numId="109">
    <w:abstractNumId w:val="7"/>
  </w:num>
  <w:num w:numId="110">
    <w:abstractNumId w:val="19"/>
  </w:num>
  <w:num w:numId="111">
    <w:abstractNumId w:val="56"/>
  </w:num>
  <w:num w:numId="112">
    <w:abstractNumId w:val="24"/>
  </w:num>
  <w:num w:numId="113">
    <w:abstractNumId w:val="35"/>
  </w:num>
  <w:num w:numId="114">
    <w:abstractNumId w:val="94"/>
  </w:num>
  <w:num w:numId="115">
    <w:abstractNumId w:val="72"/>
  </w:num>
  <w:num w:numId="116">
    <w:abstractNumId w:val="32"/>
  </w:num>
  <w:num w:numId="117">
    <w:abstractNumId w:val="90"/>
  </w:num>
  <w:num w:numId="118">
    <w:abstractNumId w:val="107"/>
  </w:num>
  <w:num w:numId="119">
    <w:abstractNumId w:val="112"/>
  </w:num>
  <w:num w:numId="120">
    <w:abstractNumId w:val="11"/>
  </w:num>
  <w:num w:numId="121">
    <w:abstractNumId w:val="46"/>
  </w:num>
  <w:num w:numId="122">
    <w:abstractNumId w:val="45"/>
  </w:num>
  <w:num w:numId="123">
    <w:abstractNumId w:val="4"/>
  </w:num>
  <w:num w:numId="124">
    <w:abstractNumId w:val="31"/>
  </w:num>
  <w:num w:numId="12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76"/>
  </w:num>
  <w:num w:numId="127">
    <w:abstractNumId w:val="48"/>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0A4"/>
    <w:rsid w:val="00001066"/>
    <w:rsid w:val="00001134"/>
    <w:rsid w:val="00002061"/>
    <w:rsid w:val="0000230E"/>
    <w:rsid w:val="000027CC"/>
    <w:rsid w:val="00002BBA"/>
    <w:rsid w:val="00002D71"/>
    <w:rsid w:val="00002F32"/>
    <w:rsid w:val="000032BA"/>
    <w:rsid w:val="00003670"/>
    <w:rsid w:val="00003B5B"/>
    <w:rsid w:val="00003EDE"/>
    <w:rsid w:val="0000496B"/>
    <w:rsid w:val="00004AF1"/>
    <w:rsid w:val="00004B76"/>
    <w:rsid w:val="00004D47"/>
    <w:rsid w:val="00006360"/>
    <w:rsid w:val="00007537"/>
    <w:rsid w:val="000075FC"/>
    <w:rsid w:val="00007745"/>
    <w:rsid w:val="00011310"/>
    <w:rsid w:val="000119C9"/>
    <w:rsid w:val="0001238D"/>
    <w:rsid w:val="00012BDA"/>
    <w:rsid w:val="00012F10"/>
    <w:rsid w:val="00013168"/>
    <w:rsid w:val="000133D3"/>
    <w:rsid w:val="000138DD"/>
    <w:rsid w:val="00013F7D"/>
    <w:rsid w:val="000148B4"/>
    <w:rsid w:val="000151D4"/>
    <w:rsid w:val="000151F5"/>
    <w:rsid w:val="000164B4"/>
    <w:rsid w:val="00016AEE"/>
    <w:rsid w:val="00017409"/>
    <w:rsid w:val="00017610"/>
    <w:rsid w:val="000178E5"/>
    <w:rsid w:val="00017A60"/>
    <w:rsid w:val="00017F42"/>
    <w:rsid w:val="000202CE"/>
    <w:rsid w:val="000221EF"/>
    <w:rsid w:val="000223F5"/>
    <w:rsid w:val="0002255E"/>
    <w:rsid w:val="00022B51"/>
    <w:rsid w:val="00022C1E"/>
    <w:rsid w:val="00023D04"/>
    <w:rsid w:val="0002480E"/>
    <w:rsid w:val="000248B7"/>
    <w:rsid w:val="000248F3"/>
    <w:rsid w:val="00024E6D"/>
    <w:rsid w:val="00025CFC"/>
    <w:rsid w:val="00025ECE"/>
    <w:rsid w:val="000261A6"/>
    <w:rsid w:val="00026466"/>
    <w:rsid w:val="000267A0"/>
    <w:rsid w:val="00026949"/>
    <w:rsid w:val="00026B75"/>
    <w:rsid w:val="00026D45"/>
    <w:rsid w:val="00030317"/>
    <w:rsid w:val="000309D6"/>
    <w:rsid w:val="00030A90"/>
    <w:rsid w:val="00030BAD"/>
    <w:rsid w:val="0003108B"/>
    <w:rsid w:val="000311D5"/>
    <w:rsid w:val="00032B5A"/>
    <w:rsid w:val="00032CD4"/>
    <w:rsid w:val="0003320D"/>
    <w:rsid w:val="00033745"/>
    <w:rsid w:val="00034468"/>
    <w:rsid w:val="00034824"/>
    <w:rsid w:val="00034ACC"/>
    <w:rsid w:val="00034DDB"/>
    <w:rsid w:val="0003510B"/>
    <w:rsid w:val="00035708"/>
    <w:rsid w:val="000364FC"/>
    <w:rsid w:val="0003673C"/>
    <w:rsid w:val="0003704B"/>
    <w:rsid w:val="000371B1"/>
    <w:rsid w:val="00037CAD"/>
    <w:rsid w:val="00037E93"/>
    <w:rsid w:val="00037FCF"/>
    <w:rsid w:val="00040551"/>
    <w:rsid w:val="00040A7D"/>
    <w:rsid w:val="000412AA"/>
    <w:rsid w:val="0004174E"/>
    <w:rsid w:val="00041D8A"/>
    <w:rsid w:val="00041E11"/>
    <w:rsid w:val="00041FF8"/>
    <w:rsid w:val="000422C8"/>
    <w:rsid w:val="00042BF6"/>
    <w:rsid w:val="00043DAA"/>
    <w:rsid w:val="00043F49"/>
    <w:rsid w:val="00044082"/>
    <w:rsid w:val="00044624"/>
    <w:rsid w:val="00044F10"/>
    <w:rsid w:val="0004541B"/>
    <w:rsid w:val="00045793"/>
    <w:rsid w:val="000457BC"/>
    <w:rsid w:val="00045FCB"/>
    <w:rsid w:val="00047262"/>
    <w:rsid w:val="0004735B"/>
    <w:rsid w:val="00047E6C"/>
    <w:rsid w:val="00047F2F"/>
    <w:rsid w:val="00047F80"/>
    <w:rsid w:val="00047FA4"/>
    <w:rsid w:val="00050671"/>
    <w:rsid w:val="00050A74"/>
    <w:rsid w:val="00050A97"/>
    <w:rsid w:val="00051B63"/>
    <w:rsid w:val="00051BA1"/>
    <w:rsid w:val="00051D7A"/>
    <w:rsid w:val="00051F95"/>
    <w:rsid w:val="000525B8"/>
    <w:rsid w:val="00052787"/>
    <w:rsid w:val="000527F9"/>
    <w:rsid w:val="000528DF"/>
    <w:rsid w:val="00052ACD"/>
    <w:rsid w:val="0005327B"/>
    <w:rsid w:val="0005333E"/>
    <w:rsid w:val="000533DD"/>
    <w:rsid w:val="0005353E"/>
    <w:rsid w:val="00053F5C"/>
    <w:rsid w:val="0005421E"/>
    <w:rsid w:val="00054A23"/>
    <w:rsid w:val="000556A0"/>
    <w:rsid w:val="0005572E"/>
    <w:rsid w:val="00055A4E"/>
    <w:rsid w:val="00055FA0"/>
    <w:rsid w:val="00056CB5"/>
    <w:rsid w:val="00057DB6"/>
    <w:rsid w:val="000602CA"/>
    <w:rsid w:val="0006033E"/>
    <w:rsid w:val="00061273"/>
    <w:rsid w:val="00061BF0"/>
    <w:rsid w:val="000620FF"/>
    <w:rsid w:val="0006228F"/>
    <w:rsid w:val="00062396"/>
    <w:rsid w:val="000627D2"/>
    <w:rsid w:val="00062EC4"/>
    <w:rsid w:val="00063231"/>
    <w:rsid w:val="0006325A"/>
    <w:rsid w:val="000637F9"/>
    <w:rsid w:val="00064138"/>
    <w:rsid w:val="000643F2"/>
    <w:rsid w:val="00064EC1"/>
    <w:rsid w:val="000650C4"/>
    <w:rsid w:val="000663EC"/>
    <w:rsid w:val="000666DD"/>
    <w:rsid w:val="000669F9"/>
    <w:rsid w:val="00066C8A"/>
    <w:rsid w:val="000674BA"/>
    <w:rsid w:val="00067929"/>
    <w:rsid w:val="00070644"/>
    <w:rsid w:val="00071099"/>
    <w:rsid w:val="00071409"/>
    <w:rsid w:val="00071677"/>
    <w:rsid w:val="000718ED"/>
    <w:rsid w:val="00071E0F"/>
    <w:rsid w:val="00073220"/>
    <w:rsid w:val="0007375E"/>
    <w:rsid w:val="00075596"/>
    <w:rsid w:val="00075E0F"/>
    <w:rsid w:val="00075F9C"/>
    <w:rsid w:val="00076D25"/>
    <w:rsid w:val="00076EC4"/>
    <w:rsid w:val="00077229"/>
    <w:rsid w:val="00077461"/>
    <w:rsid w:val="00077B39"/>
    <w:rsid w:val="00077F80"/>
    <w:rsid w:val="00077FE2"/>
    <w:rsid w:val="00080B18"/>
    <w:rsid w:val="000811A7"/>
    <w:rsid w:val="00081915"/>
    <w:rsid w:val="00082179"/>
    <w:rsid w:val="000827BA"/>
    <w:rsid w:val="00082A88"/>
    <w:rsid w:val="00082B52"/>
    <w:rsid w:val="00082D41"/>
    <w:rsid w:val="00082FE4"/>
    <w:rsid w:val="00083788"/>
    <w:rsid w:val="000839BA"/>
    <w:rsid w:val="00083BE9"/>
    <w:rsid w:val="00085319"/>
    <w:rsid w:val="00086A76"/>
    <w:rsid w:val="00086DAD"/>
    <w:rsid w:val="000871E9"/>
    <w:rsid w:val="00087224"/>
    <w:rsid w:val="00087234"/>
    <w:rsid w:val="00087A25"/>
    <w:rsid w:val="00087AD7"/>
    <w:rsid w:val="00087F8A"/>
    <w:rsid w:val="0009000F"/>
    <w:rsid w:val="0009072A"/>
    <w:rsid w:val="0009115D"/>
    <w:rsid w:val="00091225"/>
    <w:rsid w:val="00091300"/>
    <w:rsid w:val="00091AB3"/>
    <w:rsid w:val="00091DFE"/>
    <w:rsid w:val="00091EE0"/>
    <w:rsid w:val="000927BB"/>
    <w:rsid w:val="00092988"/>
    <w:rsid w:val="000930F5"/>
    <w:rsid w:val="000931BE"/>
    <w:rsid w:val="0009373D"/>
    <w:rsid w:val="000938CA"/>
    <w:rsid w:val="00094158"/>
    <w:rsid w:val="00094E68"/>
    <w:rsid w:val="00095115"/>
    <w:rsid w:val="00095194"/>
    <w:rsid w:val="0009690F"/>
    <w:rsid w:val="000970A6"/>
    <w:rsid w:val="000A08CA"/>
    <w:rsid w:val="000A095B"/>
    <w:rsid w:val="000A0ABC"/>
    <w:rsid w:val="000A15C0"/>
    <w:rsid w:val="000A18C4"/>
    <w:rsid w:val="000A1B8A"/>
    <w:rsid w:val="000A1B9A"/>
    <w:rsid w:val="000A1D7F"/>
    <w:rsid w:val="000A20F1"/>
    <w:rsid w:val="000A25A9"/>
    <w:rsid w:val="000A2784"/>
    <w:rsid w:val="000A279E"/>
    <w:rsid w:val="000A2869"/>
    <w:rsid w:val="000A299D"/>
    <w:rsid w:val="000A2C15"/>
    <w:rsid w:val="000A30FD"/>
    <w:rsid w:val="000A334B"/>
    <w:rsid w:val="000A354D"/>
    <w:rsid w:val="000A387F"/>
    <w:rsid w:val="000A4307"/>
    <w:rsid w:val="000A4E30"/>
    <w:rsid w:val="000A50FB"/>
    <w:rsid w:val="000A5536"/>
    <w:rsid w:val="000A6150"/>
    <w:rsid w:val="000A7251"/>
    <w:rsid w:val="000A749D"/>
    <w:rsid w:val="000A7FD4"/>
    <w:rsid w:val="000B191F"/>
    <w:rsid w:val="000B1B68"/>
    <w:rsid w:val="000B24E9"/>
    <w:rsid w:val="000B3700"/>
    <w:rsid w:val="000B3E80"/>
    <w:rsid w:val="000B3E8A"/>
    <w:rsid w:val="000B40D2"/>
    <w:rsid w:val="000B42DD"/>
    <w:rsid w:val="000B5145"/>
    <w:rsid w:val="000B53F0"/>
    <w:rsid w:val="000B5457"/>
    <w:rsid w:val="000B565F"/>
    <w:rsid w:val="000B5FB4"/>
    <w:rsid w:val="000B60D5"/>
    <w:rsid w:val="000B6274"/>
    <w:rsid w:val="000B6C8A"/>
    <w:rsid w:val="000B6E39"/>
    <w:rsid w:val="000B7654"/>
    <w:rsid w:val="000C05A4"/>
    <w:rsid w:val="000C068D"/>
    <w:rsid w:val="000C0717"/>
    <w:rsid w:val="000C0C0C"/>
    <w:rsid w:val="000C1592"/>
    <w:rsid w:val="000C2F9D"/>
    <w:rsid w:val="000C3073"/>
    <w:rsid w:val="000C30F9"/>
    <w:rsid w:val="000C341E"/>
    <w:rsid w:val="000C3F82"/>
    <w:rsid w:val="000C4CD6"/>
    <w:rsid w:val="000C4F22"/>
    <w:rsid w:val="000C56E1"/>
    <w:rsid w:val="000C6029"/>
    <w:rsid w:val="000C6C79"/>
    <w:rsid w:val="000C71C0"/>
    <w:rsid w:val="000C72C3"/>
    <w:rsid w:val="000C7371"/>
    <w:rsid w:val="000C761B"/>
    <w:rsid w:val="000C7B7C"/>
    <w:rsid w:val="000D03F8"/>
    <w:rsid w:val="000D13D6"/>
    <w:rsid w:val="000D1C40"/>
    <w:rsid w:val="000D1D09"/>
    <w:rsid w:val="000D2171"/>
    <w:rsid w:val="000D28DC"/>
    <w:rsid w:val="000D28F6"/>
    <w:rsid w:val="000D29B0"/>
    <w:rsid w:val="000D2F7F"/>
    <w:rsid w:val="000D4B26"/>
    <w:rsid w:val="000D519A"/>
    <w:rsid w:val="000D5AD7"/>
    <w:rsid w:val="000D5C94"/>
    <w:rsid w:val="000D5E79"/>
    <w:rsid w:val="000D7D3A"/>
    <w:rsid w:val="000E0017"/>
    <w:rsid w:val="000E07BF"/>
    <w:rsid w:val="000E0E5F"/>
    <w:rsid w:val="000E10AB"/>
    <w:rsid w:val="000E125E"/>
    <w:rsid w:val="000E169D"/>
    <w:rsid w:val="000E1841"/>
    <w:rsid w:val="000E1D3F"/>
    <w:rsid w:val="000E26FB"/>
    <w:rsid w:val="000E3636"/>
    <w:rsid w:val="000E38F3"/>
    <w:rsid w:val="000E3E91"/>
    <w:rsid w:val="000E4BF6"/>
    <w:rsid w:val="000E64DC"/>
    <w:rsid w:val="000E6EC8"/>
    <w:rsid w:val="000E7FBB"/>
    <w:rsid w:val="000F012F"/>
    <w:rsid w:val="000F0166"/>
    <w:rsid w:val="000F0945"/>
    <w:rsid w:val="000F0B64"/>
    <w:rsid w:val="000F1F2F"/>
    <w:rsid w:val="000F2457"/>
    <w:rsid w:val="000F35C1"/>
    <w:rsid w:val="000F3A08"/>
    <w:rsid w:val="000F3B81"/>
    <w:rsid w:val="000F3CAD"/>
    <w:rsid w:val="000F419F"/>
    <w:rsid w:val="000F46CE"/>
    <w:rsid w:val="000F4836"/>
    <w:rsid w:val="000F5B85"/>
    <w:rsid w:val="000F5B87"/>
    <w:rsid w:val="000F636A"/>
    <w:rsid w:val="000F6377"/>
    <w:rsid w:val="000F6DFB"/>
    <w:rsid w:val="000F72D3"/>
    <w:rsid w:val="000F7356"/>
    <w:rsid w:val="000F75D3"/>
    <w:rsid w:val="000F75EA"/>
    <w:rsid w:val="000F77B6"/>
    <w:rsid w:val="00100867"/>
    <w:rsid w:val="001012AA"/>
    <w:rsid w:val="00101351"/>
    <w:rsid w:val="001013B3"/>
    <w:rsid w:val="001024F6"/>
    <w:rsid w:val="001026D4"/>
    <w:rsid w:val="00102776"/>
    <w:rsid w:val="001035B0"/>
    <w:rsid w:val="00103C60"/>
    <w:rsid w:val="00103E5B"/>
    <w:rsid w:val="00104719"/>
    <w:rsid w:val="001048C4"/>
    <w:rsid w:val="00104965"/>
    <w:rsid w:val="00104B82"/>
    <w:rsid w:val="00104E21"/>
    <w:rsid w:val="00104EA2"/>
    <w:rsid w:val="001050D9"/>
    <w:rsid w:val="00106081"/>
    <w:rsid w:val="001062A1"/>
    <w:rsid w:val="0010680A"/>
    <w:rsid w:val="0010693A"/>
    <w:rsid w:val="00107217"/>
    <w:rsid w:val="0010756B"/>
    <w:rsid w:val="001078D5"/>
    <w:rsid w:val="00111E83"/>
    <w:rsid w:val="001122C0"/>
    <w:rsid w:val="0011269D"/>
    <w:rsid w:val="0011296D"/>
    <w:rsid w:val="00112FC9"/>
    <w:rsid w:val="00113D9C"/>
    <w:rsid w:val="0011423F"/>
    <w:rsid w:val="00114571"/>
    <w:rsid w:val="00114768"/>
    <w:rsid w:val="00114D9F"/>
    <w:rsid w:val="0011520D"/>
    <w:rsid w:val="001154A8"/>
    <w:rsid w:val="001155E9"/>
    <w:rsid w:val="00115B25"/>
    <w:rsid w:val="001167F0"/>
    <w:rsid w:val="0011725B"/>
    <w:rsid w:val="00117688"/>
    <w:rsid w:val="00120283"/>
    <w:rsid w:val="00120850"/>
    <w:rsid w:val="0012097E"/>
    <w:rsid w:val="00120B68"/>
    <w:rsid w:val="00120D40"/>
    <w:rsid w:val="00120F9B"/>
    <w:rsid w:val="0012124F"/>
    <w:rsid w:val="00121B94"/>
    <w:rsid w:val="00122AD0"/>
    <w:rsid w:val="00122AF9"/>
    <w:rsid w:val="00122F16"/>
    <w:rsid w:val="00123BC7"/>
    <w:rsid w:val="00123D2C"/>
    <w:rsid w:val="00123EC3"/>
    <w:rsid w:val="00124CEE"/>
    <w:rsid w:val="00126489"/>
    <w:rsid w:val="001267F3"/>
    <w:rsid w:val="00126A61"/>
    <w:rsid w:val="00126BB6"/>
    <w:rsid w:val="00126F75"/>
    <w:rsid w:val="0012702C"/>
    <w:rsid w:val="001279B3"/>
    <w:rsid w:val="00127A5B"/>
    <w:rsid w:val="00127BAA"/>
    <w:rsid w:val="00127F46"/>
    <w:rsid w:val="00130983"/>
    <w:rsid w:val="001310FE"/>
    <w:rsid w:val="0013112D"/>
    <w:rsid w:val="00131C3C"/>
    <w:rsid w:val="00132612"/>
    <w:rsid w:val="001326A8"/>
    <w:rsid w:val="00133211"/>
    <w:rsid w:val="001339AF"/>
    <w:rsid w:val="00133A2E"/>
    <w:rsid w:val="00133C1D"/>
    <w:rsid w:val="00133DA6"/>
    <w:rsid w:val="00133F95"/>
    <w:rsid w:val="00134764"/>
    <w:rsid w:val="00134A0F"/>
    <w:rsid w:val="0013534D"/>
    <w:rsid w:val="001353F8"/>
    <w:rsid w:val="00135468"/>
    <w:rsid w:val="00135713"/>
    <w:rsid w:val="001358FD"/>
    <w:rsid w:val="001367D1"/>
    <w:rsid w:val="001370D6"/>
    <w:rsid w:val="00137D5B"/>
    <w:rsid w:val="00140024"/>
    <w:rsid w:val="00141306"/>
    <w:rsid w:val="00141C0B"/>
    <w:rsid w:val="00142298"/>
    <w:rsid w:val="00142812"/>
    <w:rsid w:val="00142BC5"/>
    <w:rsid w:val="00142C55"/>
    <w:rsid w:val="00142DFB"/>
    <w:rsid w:val="00144486"/>
    <w:rsid w:val="001445C8"/>
    <w:rsid w:val="00144927"/>
    <w:rsid w:val="00144F0C"/>
    <w:rsid w:val="00144F9D"/>
    <w:rsid w:val="0014501C"/>
    <w:rsid w:val="00145138"/>
    <w:rsid w:val="001457CF"/>
    <w:rsid w:val="001457D4"/>
    <w:rsid w:val="00145A5C"/>
    <w:rsid w:val="00145AAC"/>
    <w:rsid w:val="00145BC8"/>
    <w:rsid w:val="001466E7"/>
    <w:rsid w:val="001469D2"/>
    <w:rsid w:val="00146CA0"/>
    <w:rsid w:val="0014766F"/>
    <w:rsid w:val="00147B5A"/>
    <w:rsid w:val="00147EA9"/>
    <w:rsid w:val="001501A2"/>
    <w:rsid w:val="001502C8"/>
    <w:rsid w:val="00150353"/>
    <w:rsid w:val="00150590"/>
    <w:rsid w:val="00150C43"/>
    <w:rsid w:val="0015158C"/>
    <w:rsid w:val="001522EB"/>
    <w:rsid w:val="0015258E"/>
    <w:rsid w:val="001534CA"/>
    <w:rsid w:val="0015379D"/>
    <w:rsid w:val="001537F6"/>
    <w:rsid w:val="00153B7B"/>
    <w:rsid w:val="00153E7B"/>
    <w:rsid w:val="00153F0A"/>
    <w:rsid w:val="0015468B"/>
    <w:rsid w:val="00154ADE"/>
    <w:rsid w:val="00155264"/>
    <w:rsid w:val="0015557E"/>
    <w:rsid w:val="001556ED"/>
    <w:rsid w:val="00156963"/>
    <w:rsid w:val="00156E79"/>
    <w:rsid w:val="00157C72"/>
    <w:rsid w:val="00157E48"/>
    <w:rsid w:val="001601C5"/>
    <w:rsid w:val="001601F9"/>
    <w:rsid w:val="0016033C"/>
    <w:rsid w:val="0016042B"/>
    <w:rsid w:val="001608A4"/>
    <w:rsid w:val="00160F2A"/>
    <w:rsid w:val="001611FB"/>
    <w:rsid w:val="001613FD"/>
    <w:rsid w:val="0016147E"/>
    <w:rsid w:val="001616DA"/>
    <w:rsid w:val="0016276A"/>
    <w:rsid w:val="00162799"/>
    <w:rsid w:val="0016296D"/>
    <w:rsid w:val="00163B19"/>
    <w:rsid w:val="00163CB9"/>
    <w:rsid w:val="001645D9"/>
    <w:rsid w:val="0016485B"/>
    <w:rsid w:val="00164FC0"/>
    <w:rsid w:val="001655B1"/>
    <w:rsid w:val="0016597C"/>
    <w:rsid w:val="00165B8C"/>
    <w:rsid w:val="00165C28"/>
    <w:rsid w:val="00165E47"/>
    <w:rsid w:val="00165F6A"/>
    <w:rsid w:val="00166082"/>
    <w:rsid w:val="0016616C"/>
    <w:rsid w:val="00166864"/>
    <w:rsid w:val="00166C79"/>
    <w:rsid w:val="0016704E"/>
    <w:rsid w:val="001670ED"/>
    <w:rsid w:val="00167C67"/>
    <w:rsid w:val="0017001D"/>
    <w:rsid w:val="0017011D"/>
    <w:rsid w:val="001701EB"/>
    <w:rsid w:val="00170281"/>
    <w:rsid w:val="00170587"/>
    <w:rsid w:val="00170846"/>
    <w:rsid w:val="0017085B"/>
    <w:rsid w:val="00171F0C"/>
    <w:rsid w:val="00172C7E"/>
    <w:rsid w:val="001730BC"/>
    <w:rsid w:val="001730CC"/>
    <w:rsid w:val="001733AB"/>
    <w:rsid w:val="00173927"/>
    <w:rsid w:val="00173BB3"/>
    <w:rsid w:val="00173C78"/>
    <w:rsid w:val="00173CE7"/>
    <w:rsid w:val="001747A9"/>
    <w:rsid w:val="00175352"/>
    <w:rsid w:val="00175E55"/>
    <w:rsid w:val="001762EF"/>
    <w:rsid w:val="001773FB"/>
    <w:rsid w:val="001776F2"/>
    <w:rsid w:val="00177990"/>
    <w:rsid w:val="0018040C"/>
    <w:rsid w:val="0018076A"/>
    <w:rsid w:val="00180B95"/>
    <w:rsid w:val="00180D69"/>
    <w:rsid w:val="00181788"/>
    <w:rsid w:val="00181ED4"/>
    <w:rsid w:val="00182561"/>
    <w:rsid w:val="001825B6"/>
    <w:rsid w:val="0018261D"/>
    <w:rsid w:val="00183B35"/>
    <w:rsid w:val="0018419F"/>
    <w:rsid w:val="00184473"/>
    <w:rsid w:val="001848C6"/>
    <w:rsid w:val="00184B00"/>
    <w:rsid w:val="001853CC"/>
    <w:rsid w:val="001857CB"/>
    <w:rsid w:val="001860D0"/>
    <w:rsid w:val="0018700E"/>
    <w:rsid w:val="0018737A"/>
    <w:rsid w:val="001901CC"/>
    <w:rsid w:val="00190421"/>
    <w:rsid w:val="00191370"/>
    <w:rsid w:val="0019186D"/>
    <w:rsid w:val="001926A4"/>
    <w:rsid w:val="00193ADB"/>
    <w:rsid w:val="00193D2F"/>
    <w:rsid w:val="00193EB9"/>
    <w:rsid w:val="00194356"/>
    <w:rsid w:val="00194C2B"/>
    <w:rsid w:val="00195372"/>
    <w:rsid w:val="001957E7"/>
    <w:rsid w:val="00195B5F"/>
    <w:rsid w:val="00195D01"/>
    <w:rsid w:val="00196690"/>
    <w:rsid w:val="00196D28"/>
    <w:rsid w:val="0019704C"/>
    <w:rsid w:val="00197B9E"/>
    <w:rsid w:val="00197D1D"/>
    <w:rsid w:val="00197D84"/>
    <w:rsid w:val="001A03FD"/>
    <w:rsid w:val="001A0B8B"/>
    <w:rsid w:val="001A0C93"/>
    <w:rsid w:val="001A0DE1"/>
    <w:rsid w:val="001A0F37"/>
    <w:rsid w:val="001A1826"/>
    <w:rsid w:val="001A1E5B"/>
    <w:rsid w:val="001A2235"/>
    <w:rsid w:val="001A2AD8"/>
    <w:rsid w:val="001A305A"/>
    <w:rsid w:val="001A3161"/>
    <w:rsid w:val="001A32CF"/>
    <w:rsid w:val="001A3500"/>
    <w:rsid w:val="001A3735"/>
    <w:rsid w:val="001A4C04"/>
    <w:rsid w:val="001A4D7D"/>
    <w:rsid w:val="001A4EA4"/>
    <w:rsid w:val="001A562E"/>
    <w:rsid w:val="001A5F9F"/>
    <w:rsid w:val="001A6205"/>
    <w:rsid w:val="001A6468"/>
    <w:rsid w:val="001A6B54"/>
    <w:rsid w:val="001A7441"/>
    <w:rsid w:val="001A7C53"/>
    <w:rsid w:val="001A7FCC"/>
    <w:rsid w:val="001B0135"/>
    <w:rsid w:val="001B01BB"/>
    <w:rsid w:val="001B05E7"/>
    <w:rsid w:val="001B0D54"/>
    <w:rsid w:val="001B11C7"/>
    <w:rsid w:val="001B252F"/>
    <w:rsid w:val="001B26C7"/>
    <w:rsid w:val="001B342B"/>
    <w:rsid w:val="001B3DA1"/>
    <w:rsid w:val="001B4599"/>
    <w:rsid w:val="001B464E"/>
    <w:rsid w:val="001B4AE3"/>
    <w:rsid w:val="001B4FE3"/>
    <w:rsid w:val="001B5320"/>
    <w:rsid w:val="001B565E"/>
    <w:rsid w:val="001B5ABB"/>
    <w:rsid w:val="001B5CD5"/>
    <w:rsid w:val="001B620D"/>
    <w:rsid w:val="001B6312"/>
    <w:rsid w:val="001B645A"/>
    <w:rsid w:val="001B65E5"/>
    <w:rsid w:val="001B6787"/>
    <w:rsid w:val="001B6D71"/>
    <w:rsid w:val="001B6F2A"/>
    <w:rsid w:val="001B757B"/>
    <w:rsid w:val="001B7844"/>
    <w:rsid w:val="001B79FC"/>
    <w:rsid w:val="001B7A9B"/>
    <w:rsid w:val="001C0D82"/>
    <w:rsid w:val="001C0E66"/>
    <w:rsid w:val="001C0F35"/>
    <w:rsid w:val="001C0F4F"/>
    <w:rsid w:val="001C168E"/>
    <w:rsid w:val="001C1C59"/>
    <w:rsid w:val="001C1E68"/>
    <w:rsid w:val="001C2707"/>
    <w:rsid w:val="001C2C2F"/>
    <w:rsid w:val="001C2EAC"/>
    <w:rsid w:val="001C419E"/>
    <w:rsid w:val="001C45BB"/>
    <w:rsid w:val="001C4979"/>
    <w:rsid w:val="001C5232"/>
    <w:rsid w:val="001C54A2"/>
    <w:rsid w:val="001C5720"/>
    <w:rsid w:val="001C59C1"/>
    <w:rsid w:val="001C6680"/>
    <w:rsid w:val="001C671C"/>
    <w:rsid w:val="001C67CF"/>
    <w:rsid w:val="001C726D"/>
    <w:rsid w:val="001D0C7C"/>
    <w:rsid w:val="001D108E"/>
    <w:rsid w:val="001D21CA"/>
    <w:rsid w:val="001D229C"/>
    <w:rsid w:val="001D25BD"/>
    <w:rsid w:val="001D28A8"/>
    <w:rsid w:val="001D2E4D"/>
    <w:rsid w:val="001D36F3"/>
    <w:rsid w:val="001D394A"/>
    <w:rsid w:val="001D3B89"/>
    <w:rsid w:val="001D526F"/>
    <w:rsid w:val="001D5578"/>
    <w:rsid w:val="001D5A8F"/>
    <w:rsid w:val="001D5E96"/>
    <w:rsid w:val="001D6DBE"/>
    <w:rsid w:val="001D717F"/>
    <w:rsid w:val="001D7482"/>
    <w:rsid w:val="001D7B51"/>
    <w:rsid w:val="001D7C56"/>
    <w:rsid w:val="001E03FD"/>
    <w:rsid w:val="001E0A15"/>
    <w:rsid w:val="001E184A"/>
    <w:rsid w:val="001E272E"/>
    <w:rsid w:val="001E282B"/>
    <w:rsid w:val="001E330A"/>
    <w:rsid w:val="001E41EE"/>
    <w:rsid w:val="001E46FE"/>
    <w:rsid w:val="001E5018"/>
    <w:rsid w:val="001E56CA"/>
    <w:rsid w:val="001E5BE9"/>
    <w:rsid w:val="001E5DDF"/>
    <w:rsid w:val="001E5F7A"/>
    <w:rsid w:val="001E7A19"/>
    <w:rsid w:val="001E7E61"/>
    <w:rsid w:val="001F081A"/>
    <w:rsid w:val="001F1B07"/>
    <w:rsid w:val="001F1B38"/>
    <w:rsid w:val="001F237B"/>
    <w:rsid w:val="001F2657"/>
    <w:rsid w:val="001F281B"/>
    <w:rsid w:val="001F2ABF"/>
    <w:rsid w:val="001F3858"/>
    <w:rsid w:val="001F4FF9"/>
    <w:rsid w:val="001F59AC"/>
    <w:rsid w:val="001F7832"/>
    <w:rsid w:val="001F78F9"/>
    <w:rsid w:val="001F79D5"/>
    <w:rsid w:val="00200678"/>
    <w:rsid w:val="00201813"/>
    <w:rsid w:val="0020298F"/>
    <w:rsid w:val="002039FF"/>
    <w:rsid w:val="00203BE5"/>
    <w:rsid w:val="00203D51"/>
    <w:rsid w:val="00204F2C"/>
    <w:rsid w:val="002055EF"/>
    <w:rsid w:val="0020560F"/>
    <w:rsid w:val="0020576B"/>
    <w:rsid w:val="00205AEE"/>
    <w:rsid w:val="00205EFF"/>
    <w:rsid w:val="00205F5F"/>
    <w:rsid w:val="0020609E"/>
    <w:rsid w:val="00206124"/>
    <w:rsid w:val="0020624D"/>
    <w:rsid w:val="00206558"/>
    <w:rsid w:val="002065A6"/>
    <w:rsid w:val="002067B1"/>
    <w:rsid w:val="00206B82"/>
    <w:rsid w:val="0020762D"/>
    <w:rsid w:val="00210C32"/>
    <w:rsid w:val="002110DB"/>
    <w:rsid w:val="002114E3"/>
    <w:rsid w:val="00211B55"/>
    <w:rsid w:val="00211F20"/>
    <w:rsid w:val="00211F42"/>
    <w:rsid w:val="00211FFA"/>
    <w:rsid w:val="00212AC4"/>
    <w:rsid w:val="00212ACA"/>
    <w:rsid w:val="002133A0"/>
    <w:rsid w:val="00213560"/>
    <w:rsid w:val="00213DBF"/>
    <w:rsid w:val="002144D7"/>
    <w:rsid w:val="00214719"/>
    <w:rsid w:val="0021661B"/>
    <w:rsid w:val="0021681E"/>
    <w:rsid w:val="002169E3"/>
    <w:rsid w:val="0021712C"/>
    <w:rsid w:val="00217208"/>
    <w:rsid w:val="00217B11"/>
    <w:rsid w:val="002201E5"/>
    <w:rsid w:val="00220A2D"/>
    <w:rsid w:val="00220C8E"/>
    <w:rsid w:val="00221499"/>
    <w:rsid w:val="002217B4"/>
    <w:rsid w:val="00222632"/>
    <w:rsid w:val="0022298C"/>
    <w:rsid w:val="00222DA6"/>
    <w:rsid w:val="00223563"/>
    <w:rsid w:val="0022381E"/>
    <w:rsid w:val="00223AE1"/>
    <w:rsid w:val="00223CB5"/>
    <w:rsid w:val="00223D73"/>
    <w:rsid w:val="00224376"/>
    <w:rsid w:val="00224C5A"/>
    <w:rsid w:val="00225D5D"/>
    <w:rsid w:val="0022695F"/>
    <w:rsid w:val="00226B36"/>
    <w:rsid w:val="00226B3B"/>
    <w:rsid w:val="00226E74"/>
    <w:rsid w:val="0022703E"/>
    <w:rsid w:val="00227486"/>
    <w:rsid w:val="002276C8"/>
    <w:rsid w:val="00230C77"/>
    <w:rsid w:val="002321BD"/>
    <w:rsid w:val="002326A0"/>
    <w:rsid w:val="00233FF9"/>
    <w:rsid w:val="002342EA"/>
    <w:rsid w:val="00234B23"/>
    <w:rsid w:val="00234B42"/>
    <w:rsid w:val="00236571"/>
    <w:rsid w:val="00236665"/>
    <w:rsid w:val="002368A7"/>
    <w:rsid w:val="00237214"/>
    <w:rsid w:val="0023766B"/>
    <w:rsid w:val="00237A96"/>
    <w:rsid w:val="0024030E"/>
    <w:rsid w:val="0024068E"/>
    <w:rsid w:val="002413B9"/>
    <w:rsid w:val="002418EC"/>
    <w:rsid w:val="00241D9E"/>
    <w:rsid w:val="002421FD"/>
    <w:rsid w:val="00242276"/>
    <w:rsid w:val="00242B4A"/>
    <w:rsid w:val="00243260"/>
    <w:rsid w:val="002439CC"/>
    <w:rsid w:val="00244798"/>
    <w:rsid w:val="00244F33"/>
    <w:rsid w:val="00245640"/>
    <w:rsid w:val="0024687D"/>
    <w:rsid w:val="00246B7E"/>
    <w:rsid w:val="002503C3"/>
    <w:rsid w:val="002503DA"/>
    <w:rsid w:val="00250D04"/>
    <w:rsid w:val="002515B7"/>
    <w:rsid w:val="00251CD3"/>
    <w:rsid w:val="00251E30"/>
    <w:rsid w:val="00251F1B"/>
    <w:rsid w:val="00252005"/>
    <w:rsid w:val="00252484"/>
    <w:rsid w:val="0025264B"/>
    <w:rsid w:val="002527C8"/>
    <w:rsid w:val="00252854"/>
    <w:rsid w:val="002528C2"/>
    <w:rsid w:val="00252C47"/>
    <w:rsid w:val="00253782"/>
    <w:rsid w:val="0025389A"/>
    <w:rsid w:val="00253EAC"/>
    <w:rsid w:val="00254BE1"/>
    <w:rsid w:val="00255204"/>
    <w:rsid w:val="00255349"/>
    <w:rsid w:val="00256655"/>
    <w:rsid w:val="0025710E"/>
    <w:rsid w:val="00257811"/>
    <w:rsid w:val="00257FF8"/>
    <w:rsid w:val="002600A1"/>
    <w:rsid w:val="00260C30"/>
    <w:rsid w:val="00262284"/>
    <w:rsid w:val="002625CC"/>
    <w:rsid w:val="002627FC"/>
    <w:rsid w:val="00262828"/>
    <w:rsid w:val="00263D03"/>
    <w:rsid w:val="00264DBE"/>
    <w:rsid w:val="00265241"/>
    <w:rsid w:val="00265613"/>
    <w:rsid w:val="00265A85"/>
    <w:rsid w:val="00265FF4"/>
    <w:rsid w:val="00267364"/>
    <w:rsid w:val="002673A3"/>
    <w:rsid w:val="00267556"/>
    <w:rsid w:val="00267623"/>
    <w:rsid w:val="002676B2"/>
    <w:rsid w:val="00267843"/>
    <w:rsid w:val="00267923"/>
    <w:rsid w:val="0026796C"/>
    <w:rsid w:val="0027000F"/>
    <w:rsid w:val="00270FC5"/>
    <w:rsid w:val="002712FC"/>
    <w:rsid w:val="00271777"/>
    <w:rsid w:val="002717A9"/>
    <w:rsid w:val="00272372"/>
    <w:rsid w:val="002726F2"/>
    <w:rsid w:val="00272A08"/>
    <w:rsid w:val="00272B80"/>
    <w:rsid w:val="00272BC4"/>
    <w:rsid w:val="00273359"/>
    <w:rsid w:val="002741C9"/>
    <w:rsid w:val="00274667"/>
    <w:rsid w:val="00274EA8"/>
    <w:rsid w:val="00274FDD"/>
    <w:rsid w:val="0027503B"/>
    <w:rsid w:val="002752FB"/>
    <w:rsid w:val="00275FB6"/>
    <w:rsid w:val="002767DA"/>
    <w:rsid w:val="00276FDE"/>
    <w:rsid w:val="0027707B"/>
    <w:rsid w:val="00277144"/>
    <w:rsid w:val="0027777F"/>
    <w:rsid w:val="00277A0A"/>
    <w:rsid w:val="002803F8"/>
    <w:rsid w:val="002810A6"/>
    <w:rsid w:val="002813FB"/>
    <w:rsid w:val="00281453"/>
    <w:rsid w:val="00281761"/>
    <w:rsid w:val="00281AB5"/>
    <w:rsid w:val="00281DC6"/>
    <w:rsid w:val="00281F68"/>
    <w:rsid w:val="00282213"/>
    <w:rsid w:val="00282D04"/>
    <w:rsid w:val="00282D7B"/>
    <w:rsid w:val="0028368D"/>
    <w:rsid w:val="002842BB"/>
    <w:rsid w:val="0028470F"/>
    <w:rsid w:val="002851E4"/>
    <w:rsid w:val="0028531F"/>
    <w:rsid w:val="00285C52"/>
    <w:rsid w:val="00285DEC"/>
    <w:rsid w:val="0028715C"/>
    <w:rsid w:val="0028768E"/>
    <w:rsid w:val="00290F85"/>
    <w:rsid w:val="00291323"/>
    <w:rsid w:val="002919DC"/>
    <w:rsid w:val="00291B46"/>
    <w:rsid w:val="002921AD"/>
    <w:rsid w:val="0029263A"/>
    <w:rsid w:val="00292A16"/>
    <w:rsid w:val="00292AA1"/>
    <w:rsid w:val="00292C61"/>
    <w:rsid w:val="002931AC"/>
    <w:rsid w:val="002935CE"/>
    <w:rsid w:val="00294597"/>
    <w:rsid w:val="002946AC"/>
    <w:rsid w:val="00295099"/>
    <w:rsid w:val="00295A68"/>
    <w:rsid w:val="00296588"/>
    <w:rsid w:val="00297DCB"/>
    <w:rsid w:val="002A01E8"/>
    <w:rsid w:val="002A0793"/>
    <w:rsid w:val="002A0F9F"/>
    <w:rsid w:val="002A152A"/>
    <w:rsid w:val="002A19B0"/>
    <w:rsid w:val="002A1BDE"/>
    <w:rsid w:val="002A1EA7"/>
    <w:rsid w:val="002A1F6D"/>
    <w:rsid w:val="002A20E1"/>
    <w:rsid w:val="002A2295"/>
    <w:rsid w:val="002A277F"/>
    <w:rsid w:val="002A3232"/>
    <w:rsid w:val="002A34B1"/>
    <w:rsid w:val="002A3F96"/>
    <w:rsid w:val="002A4456"/>
    <w:rsid w:val="002A44AC"/>
    <w:rsid w:val="002A4CEF"/>
    <w:rsid w:val="002A53A9"/>
    <w:rsid w:val="002A561B"/>
    <w:rsid w:val="002A5688"/>
    <w:rsid w:val="002A594E"/>
    <w:rsid w:val="002A62F5"/>
    <w:rsid w:val="002A67C4"/>
    <w:rsid w:val="002A7185"/>
    <w:rsid w:val="002A7966"/>
    <w:rsid w:val="002B02DE"/>
    <w:rsid w:val="002B05C1"/>
    <w:rsid w:val="002B0699"/>
    <w:rsid w:val="002B2657"/>
    <w:rsid w:val="002B2BE2"/>
    <w:rsid w:val="002B2DDB"/>
    <w:rsid w:val="002B2F81"/>
    <w:rsid w:val="002B3E1C"/>
    <w:rsid w:val="002B47F3"/>
    <w:rsid w:val="002B4882"/>
    <w:rsid w:val="002B5239"/>
    <w:rsid w:val="002B5C77"/>
    <w:rsid w:val="002B6ED4"/>
    <w:rsid w:val="002B72DB"/>
    <w:rsid w:val="002B7482"/>
    <w:rsid w:val="002B78C7"/>
    <w:rsid w:val="002B7B70"/>
    <w:rsid w:val="002C063A"/>
    <w:rsid w:val="002C0CD4"/>
    <w:rsid w:val="002C1D6C"/>
    <w:rsid w:val="002C2156"/>
    <w:rsid w:val="002C2D72"/>
    <w:rsid w:val="002C3AED"/>
    <w:rsid w:val="002C4808"/>
    <w:rsid w:val="002C5A9E"/>
    <w:rsid w:val="002C5C94"/>
    <w:rsid w:val="002C7368"/>
    <w:rsid w:val="002D04F2"/>
    <w:rsid w:val="002D0E43"/>
    <w:rsid w:val="002D100C"/>
    <w:rsid w:val="002D13F3"/>
    <w:rsid w:val="002D1C28"/>
    <w:rsid w:val="002D1E3D"/>
    <w:rsid w:val="002D223C"/>
    <w:rsid w:val="002D2346"/>
    <w:rsid w:val="002D27A8"/>
    <w:rsid w:val="002D36B2"/>
    <w:rsid w:val="002D3B04"/>
    <w:rsid w:val="002D3CFE"/>
    <w:rsid w:val="002D43F5"/>
    <w:rsid w:val="002D4FC1"/>
    <w:rsid w:val="002D5810"/>
    <w:rsid w:val="002D5B78"/>
    <w:rsid w:val="002D64A8"/>
    <w:rsid w:val="002D65D2"/>
    <w:rsid w:val="002D676B"/>
    <w:rsid w:val="002D6854"/>
    <w:rsid w:val="002E00FD"/>
    <w:rsid w:val="002E0C89"/>
    <w:rsid w:val="002E19BF"/>
    <w:rsid w:val="002E1DB8"/>
    <w:rsid w:val="002E2583"/>
    <w:rsid w:val="002E25D7"/>
    <w:rsid w:val="002E26CA"/>
    <w:rsid w:val="002E28D9"/>
    <w:rsid w:val="002E3523"/>
    <w:rsid w:val="002E438F"/>
    <w:rsid w:val="002E4846"/>
    <w:rsid w:val="002E4EEE"/>
    <w:rsid w:val="002E5458"/>
    <w:rsid w:val="002E546B"/>
    <w:rsid w:val="002E54E6"/>
    <w:rsid w:val="002E56A1"/>
    <w:rsid w:val="002E5758"/>
    <w:rsid w:val="002E58DB"/>
    <w:rsid w:val="002E5BEC"/>
    <w:rsid w:val="002E5C70"/>
    <w:rsid w:val="002E5E0B"/>
    <w:rsid w:val="002E624E"/>
    <w:rsid w:val="002E63B2"/>
    <w:rsid w:val="002E768C"/>
    <w:rsid w:val="002E7AC9"/>
    <w:rsid w:val="002E7B9E"/>
    <w:rsid w:val="002E7C06"/>
    <w:rsid w:val="002E7D7B"/>
    <w:rsid w:val="002E7F94"/>
    <w:rsid w:val="002F1417"/>
    <w:rsid w:val="002F1DF7"/>
    <w:rsid w:val="002F1E82"/>
    <w:rsid w:val="002F233D"/>
    <w:rsid w:val="002F2686"/>
    <w:rsid w:val="002F28E9"/>
    <w:rsid w:val="002F2FAC"/>
    <w:rsid w:val="002F34F8"/>
    <w:rsid w:val="002F3625"/>
    <w:rsid w:val="002F44E5"/>
    <w:rsid w:val="002F4CE6"/>
    <w:rsid w:val="002F5934"/>
    <w:rsid w:val="002F6D3D"/>
    <w:rsid w:val="002F758A"/>
    <w:rsid w:val="003003F7"/>
    <w:rsid w:val="00300910"/>
    <w:rsid w:val="00300EDD"/>
    <w:rsid w:val="003014D8"/>
    <w:rsid w:val="003016D9"/>
    <w:rsid w:val="00301921"/>
    <w:rsid w:val="00302CEF"/>
    <w:rsid w:val="0030342D"/>
    <w:rsid w:val="00303E99"/>
    <w:rsid w:val="003043F2"/>
    <w:rsid w:val="003044AD"/>
    <w:rsid w:val="003047BB"/>
    <w:rsid w:val="0030497D"/>
    <w:rsid w:val="00305753"/>
    <w:rsid w:val="00306DB9"/>
    <w:rsid w:val="003072B6"/>
    <w:rsid w:val="0030799D"/>
    <w:rsid w:val="00310050"/>
    <w:rsid w:val="003102FA"/>
    <w:rsid w:val="003108E1"/>
    <w:rsid w:val="00310DFA"/>
    <w:rsid w:val="00310F6D"/>
    <w:rsid w:val="003127F9"/>
    <w:rsid w:val="00312ABF"/>
    <w:rsid w:val="0031324A"/>
    <w:rsid w:val="0031372F"/>
    <w:rsid w:val="00313A4D"/>
    <w:rsid w:val="003142D2"/>
    <w:rsid w:val="003145A8"/>
    <w:rsid w:val="003148D8"/>
    <w:rsid w:val="00314977"/>
    <w:rsid w:val="0031572B"/>
    <w:rsid w:val="00315A74"/>
    <w:rsid w:val="00315E32"/>
    <w:rsid w:val="00316924"/>
    <w:rsid w:val="00317486"/>
    <w:rsid w:val="00317827"/>
    <w:rsid w:val="00317D8B"/>
    <w:rsid w:val="00320E20"/>
    <w:rsid w:val="003210CF"/>
    <w:rsid w:val="00321500"/>
    <w:rsid w:val="00321B59"/>
    <w:rsid w:val="00321CC6"/>
    <w:rsid w:val="00321F13"/>
    <w:rsid w:val="00321F4E"/>
    <w:rsid w:val="003222E0"/>
    <w:rsid w:val="003223F9"/>
    <w:rsid w:val="00322F36"/>
    <w:rsid w:val="0032316B"/>
    <w:rsid w:val="00323400"/>
    <w:rsid w:val="00323641"/>
    <w:rsid w:val="0032374D"/>
    <w:rsid w:val="00323F6A"/>
    <w:rsid w:val="0032410D"/>
    <w:rsid w:val="00324391"/>
    <w:rsid w:val="003248AA"/>
    <w:rsid w:val="003255AA"/>
    <w:rsid w:val="003256EC"/>
    <w:rsid w:val="003256F4"/>
    <w:rsid w:val="00325BD6"/>
    <w:rsid w:val="00325C76"/>
    <w:rsid w:val="00325CFF"/>
    <w:rsid w:val="00325FD7"/>
    <w:rsid w:val="00326E28"/>
    <w:rsid w:val="0032711C"/>
    <w:rsid w:val="00327A19"/>
    <w:rsid w:val="00330DF0"/>
    <w:rsid w:val="003310AC"/>
    <w:rsid w:val="003314A4"/>
    <w:rsid w:val="00331753"/>
    <w:rsid w:val="00331D22"/>
    <w:rsid w:val="00332162"/>
    <w:rsid w:val="00332362"/>
    <w:rsid w:val="003325B6"/>
    <w:rsid w:val="0033271A"/>
    <w:rsid w:val="00332A20"/>
    <w:rsid w:val="00333293"/>
    <w:rsid w:val="003334E7"/>
    <w:rsid w:val="00333764"/>
    <w:rsid w:val="00333C3A"/>
    <w:rsid w:val="00334A34"/>
    <w:rsid w:val="00334E3F"/>
    <w:rsid w:val="00334FB0"/>
    <w:rsid w:val="00335418"/>
    <w:rsid w:val="003354D7"/>
    <w:rsid w:val="003355E4"/>
    <w:rsid w:val="0033657B"/>
    <w:rsid w:val="00336682"/>
    <w:rsid w:val="00336C55"/>
    <w:rsid w:val="00337EDB"/>
    <w:rsid w:val="003413FA"/>
    <w:rsid w:val="00341EE6"/>
    <w:rsid w:val="00341FA5"/>
    <w:rsid w:val="00342196"/>
    <w:rsid w:val="003435E8"/>
    <w:rsid w:val="00343D28"/>
    <w:rsid w:val="00344264"/>
    <w:rsid w:val="00344286"/>
    <w:rsid w:val="00344810"/>
    <w:rsid w:val="00344E0F"/>
    <w:rsid w:val="00345326"/>
    <w:rsid w:val="00345A64"/>
    <w:rsid w:val="00345BFC"/>
    <w:rsid w:val="00345F70"/>
    <w:rsid w:val="00346B9F"/>
    <w:rsid w:val="00347643"/>
    <w:rsid w:val="003478E6"/>
    <w:rsid w:val="00347B64"/>
    <w:rsid w:val="00347F20"/>
    <w:rsid w:val="00350046"/>
    <w:rsid w:val="00350B42"/>
    <w:rsid w:val="00351637"/>
    <w:rsid w:val="00352445"/>
    <w:rsid w:val="00353AA0"/>
    <w:rsid w:val="00353AB0"/>
    <w:rsid w:val="0035417D"/>
    <w:rsid w:val="003544F8"/>
    <w:rsid w:val="0035590D"/>
    <w:rsid w:val="003559CA"/>
    <w:rsid w:val="0035616D"/>
    <w:rsid w:val="00356AD4"/>
    <w:rsid w:val="00356D91"/>
    <w:rsid w:val="00357985"/>
    <w:rsid w:val="00357A88"/>
    <w:rsid w:val="00357B21"/>
    <w:rsid w:val="003604AC"/>
    <w:rsid w:val="00360D10"/>
    <w:rsid w:val="003612D4"/>
    <w:rsid w:val="003615D4"/>
    <w:rsid w:val="00361D6F"/>
    <w:rsid w:val="003623B8"/>
    <w:rsid w:val="00362A73"/>
    <w:rsid w:val="00362BE1"/>
    <w:rsid w:val="00362F36"/>
    <w:rsid w:val="00363043"/>
    <w:rsid w:val="00363669"/>
    <w:rsid w:val="003637B4"/>
    <w:rsid w:val="003639B0"/>
    <w:rsid w:val="00363A0C"/>
    <w:rsid w:val="00363F4D"/>
    <w:rsid w:val="0036424B"/>
    <w:rsid w:val="00364CF4"/>
    <w:rsid w:val="00365653"/>
    <w:rsid w:val="0036620A"/>
    <w:rsid w:val="003664F6"/>
    <w:rsid w:val="0036688B"/>
    <w:rsid w:val="00366A95"/>
    <w:rsid w:val="00366F39"/>
    <w:rsid w:val="00366FB3"/>
    <w:rsid w:val="003676FE"/>
    <w:rsid w:val="003677A2"/>
    <w:rsid w:val="0037055C"/>
    <w:rsid w:val="003706E0"/>
    <w:rsid w:val="003708B7"/>
    <w:rsid w:val="00370C1B"/>
    <w:rsid w:val="00370C59"/>
    <w:rsid w:val="00371480"/>
    <w:rsid w:val="00371940"/>
    <w:rsid w:val="00372454"/>
    <w:rsid w:val="00372474"/>
    <w:rsid w:val="00372488"/>
    <w:rsid w:val="00372798"/>
    <w:rsid w:val="0037300B"/>
    <w:rsid w:val="003737B8"/>
    <w:rsid w:val="00373BE6"/>
    <w:rsid w:val="00373D3D"/>
    <w:rsid w:val="00374084"/>
    <w:rsid w:val="00374972"/>
    <w:rsid w:val="00374CB8"/>
    <w:rsid w:val="00375092"/>
    <w:rsid w:val="00375867"/>
    <w:rsid w:val="003766AB"/>
    <w:rsid w:val="0037683A"/>
    <w:rsid w:val="00377876"/>
    <w:rsid w:val="00377F30"/>
    <w:rsid w:val="00380106"/>
    <w:rsid w:val="00380325"/>
    <w:rsid w:val="003807D1"/>
    <w:rsid w:val="00381E14"/>
    <w:rsid w:val="00382374"/>
    <w:rsid w:val="00382EF7"/>
    <w:rsid w:val="00383561"/>
    <w:rsid w:val="0038361F"/>
    <w:rsid w:val="00383B64"/>
    <w:rsid w:val="00384055"/>
    <w:rsid w:val="003840DA"/>
    <w:rsid w:val="00384254"/>
    <w:rsid w:val="0038442F"/>
    <w:rsid w:val="00384D3A"/>
    <w:rsid w:val="00385BA6"/>
    <w:rsid w:val="00385C7C"/>
    <w:rsid w:val="00385D14"/>
    <w:rsid w:val="00385E3D"/>
    <w:rsid w:val="00385F91"/>
    <w:rsid w:val="003860B3"/>
    <w:rsid w:val="003869FC"/>
    <w:rsid w:val="00386CA1"/>
    <w:rsid w:val="00387544"/>
    <w:rsid w:val="0038758B"/>
    <w:rsid w:val="00387C8C"/>
    <w:rsid w:val="003903C3"/>
    <w:rsid w:val="00390424"/>
    <w:rsid w:val="00390826"/>
    <w:rsid w:val="00390CC3"/>
    <w:rsid w:val="003911F5"/>
    <w:rsid w:val="003912C8"/>
    <w:rsid w:val="003912F3"/>
    <w:rsid w:val="0039151A"/>
    <w:rsid w:val="003922A6"/>
    <w:rsid w:val="00392720"/>
    <w:rsid w:val="00392931"/>
    <w:rsid w:val="003930DB"/>
    <w:rsid w:val="0039451E"/>
    <w:rsid w:val="00394F1F"/>
    <w:rsid w:val="00395578"/>
    <w:rsid w:val="00395815"/>
    <w:rsid w:val="00395B05"/>
    <w:rsid w:val="00395E41"/>
    <w:rsid w:val="00396021"/>
    <w:rsid w:val="00396884"/>
    <w:rsid w:val="00396AAD"/>
    <w:rsid w:val="00396D4E"/>
    <w:rsid w:val="00396F8F"/>
    <w:rsid w:val="00397079"/>
    <w:rsid w:val="003973EA"/>
    <w:rsid w:val="00397646"/>
    <w:rsid w:val="00397DB1"/>
    <w:rsid w:val="00397E11"/>
    <w:rsid w:val="003A0825"/>
    <w:rsid w:val="003A0C65"/>
    <w:rsid w:val="003A1301"/>
    <w:rsid w:val="003A1365"/>
    <w:rsid w:val="003A14E3"/>
    <w:rsid w:val="003A1AF9"/>
    <w:rsid w:val="003A202E"/>
    <w:rsid w:val="003A20B5"/>
    <w:rsid w:val="003A3017"/>
    <w:rsid w:val="003A329B"/>
    <w:rsid w:val="003A3742"/>
    <w:rsid w:val="003A3E65"/>
    <w:rsid w:val="003A4086"/>
    <w:rsid w:val="003A478D"/>
    <w:rsid w:val="003A4D98"/>
    <w:rsid w:val="003A5980"/>
    <w:rsid w:val="003A64C0"/>
    <w:rsid w:val="003A66E2"/>
    <w:rsid w:val="003A69C9"/>
    <w:rsid w:val="003A6E73"/>
    <w:rsid w:val="003A7477"/>
    <w:rsid w:val="003A75C3"/>
    <w:rsid w:val="003A7705"/>
    <w:rsid w:val="003A7EFD"/>
    <w:rsid w:val="003B0461"/>
    <w:rsid w:val="003B0DE8"/>
    <w:rsid w:val="003B193C"/>
    <w:rsid w:val="003B213C"/>
    <w:rsid w:val="003B2167"/>
    <w:rsid w:val="003B2237"/>
    <w:rsid w:val="003B2EC9"/>
    <w:rsid w:val="003B2F16"/>
    <w:rsid w:val="003B3521"/>
    <w:rsid w:val="003B3E67"/>
    <w:rsid w:val="003B3F91"/>
    <w:rsid w:val="003B4CBF"/>
    <w:rsid w:val="003B5245"/>
    <w:rsid w:val="003B6320"/>
    <w:rsid w:val="003B648A"/>
    <w:rsid w:val="003B69B8"/>
    <w:rsid w:val="003B6C47"/>
    <w:rsid w:val="003B6F0B"/>
    <w:rsid w:val="003B7690"/>
    <w:rsid w:val="003B7B08"/>
    <w:rsid w:val="003B7C09"/>
    <w:rsid w:val="003B7FBF"/>
    <w:rsid w:val="003C0C64"/>
    <w:rsid w:val="003C11FF"/>
    <w:rsid w:val="003C1398"/>
    <w:rsid w:val="003C2646"/>
    <w:rsid w:val="003C2815"/>
    <w:rsid w:val="003C28C7"/>
    <w:rsid w:val="003C2BD7"/>
    <w:rsid w:val="003C3181"/>
    <w:rsid w:val="003C3E9B"/>
    <w:rsid w:val="003C45E0"/>
    <w:rsid w:val="003C46CC"/>
    <w:rsid w:val="003C5733"/>
    <w:rsid w:val="003C5BB1"/>
    <w:rsid w:val="003C60DC"/>
    <w:rsid w:val="003C6CDD"/>
    <w:rsid w:val="003C6FCA"/>
    <w:rsid w:val="003C6FCE"/>
    <w:rsid w:val="003C747E"/>
    <w:rsid w:val="003C7904"/>
    <w:rsid w:val="003C7CDD"/>
    <w:rsid w:val="003D0C7E"/>
    <w:rsid w:val="003D13BD"/>
    <w:rsid w:val="003D17FA"/>
    <w:rsid w:val="003D1A16"/>
    <w:rsid w:val="003D1C22"/>
    <w:rsid w:val="003D20C1"/>
    <w:rsid w:val="003D24AE"/>
    <w:rsid w:val="003D2D2C"/>
    <w:rsid w:val="003D31B1"/>
    <w:rsid w:val="003D371A"/>
    <w:rsid w:val="003D3FAD"/>
    <w:rsid w:val="003D473A"/>
    <w:rsid w:val="003D5086"/>
    <w:rsid w:val="003D546E"/>
    <w:rsid w:val="003D59B7"/>
    <w:rsid w:val="003D5CCF"/>
    <w:rsid w:val="003D64F1"/>
    <w:rsid w:val="003D6E9F"/>
    <w:rsid w:val="003D76D1"/>
    <w:rsid w:val="003D7706"/>
    <w:rsid w:val="003D7C44"/>
    <w:rsid w:val="003E084D"/>
    <w:rsid w:val="003E0889"/>
    <w:rsid w:val="003E0FD3"/>
    <w:rsid w:val="003E1CED"/>
    <w:rsid w:val="003E2527"/>
    <w:rsid w:val="003E3201"/>
    <w:rsid w:val="003E3740"/>
    <w:rsid w:val="003E3D9A"/>
    <w:rsid w:val="003E4186"/>
    <w:rsid w:val="003E4195"/>
    <w:rsid w:val="003E4EF4"/>
    <w:rsid w:val="003E5929"/>
    <w:rsid w:val="003E5E10"/>
    <w:rsid w:val="003E653A"/>
    <w:rsid w:val="003E68FF"/>
    <w:rsid w:val="003E6CA7"/>
    <w:rsid w:val="003E7056"/>
    <w:rsid w:val="003E788D"/>
    <w:rsid w:val="003E7A13"/>
    <w:rsid w:val="003F0A46"/>
    <w:rsid w:val="003F0FA3"/>
    <w:rsid w:val="003F0FCA"/>
    <w:rsid w:val="003F1417"/>
    <w:rsid w:val="003F1937"/>
    <w:rsid w:val="003F1B78"/>
    <w:rsid w:val="003F289F"/>
    <w:rsid w:val="003F2BDF"/>
    <w:rsid w:val="003F2DFD"/>
    <w:rsid w:val="003F2F81"/>
    <w:rsid w:val="003F305D"/>
    <w:rsid w:val="003F3A9F"/>
    <w:rsid w:val="003F48AA"/>
    <w:rsid w:val="003F519C"/>
    <w:rsid w:val="003F5239"/>
    <w:rsid w:val="003F571B"/>
    <w:rsid w:val="003F5BB3"/>
    <w:rsid w:val="003F600C"/>
    <w:rsid w:val="003F61B3"/>
    <w:rsid w:val="003F69B5"/>
    <w:rsid w:val="003F70C1"/>
    <w:rsid w:val="003F7864"/>
    <w:rsid w:val="00400030"/>
    <w:rsid w:val="004005EF"/>
    <w:rsid w:val="00400EA9"/>
    <w:rsid w:val="004012E6"/>
    <w:rsid w:val="004012F9"/>
    <w:rsid w:val="00401790"/>
    <w:rsid w:val="00401B23"/>
    <w:rsid w:val="00401F26"/>
    <w:rsid w:val="00402AC5"/>
    <w:rsid w:val="00403740"/>
    <w:rsid w:val="004038D3"/>
    <w:rsid w:val="0040394D"/>
    <w:rsid w:val="004039C9"/>
    <w:rsid w:val="00403B66"/>
    <w:rsid w:val="00403EF7"/>
    <w:rsid w:val="00404784"/>
    <w:rsid w:val="00405848"/>
    <w:rsid w:val="0040634F"/>
    <w:rsid w:val="004066DD"/>
    <w:rsid w:val="0040673E"/>
    <w:rsid w:val="00406B9B"/>
    <w:rsid w:val="0040727D"/>
    <w:rsid w:val="00407BD5"/>
    <w:rsid w:val="00407FDE"/>
    <w:rsid w:val="00410812"/>
    <w:rsid w:val="00410B39"/>
    <w:rsid w:val="00411355"/>
    <w:rsid w:val="004113D2"/>
    <w:rsid w:val="0041178B"/>
    <w:rsid w:val="00411A50"/>
    <w:rsid w:val="00411D3C"/>
    <w:rsid w:val="00412F3A"/>
    <w:rsid w:val="00412FCF"/>
    <w:rsid w:val="004135C1"/>
    <w:rsid w:val="00413AEE"/>
    <w:rsid w:val="00413C03"/>
    <w:rsid w:val="00414A20"/>
    <w:rsid w:val="00414B60"/>
    <w:rsid w:val="00415380"/>
    <w:rsid w:val="00415434"/>
    <w:rsid w:val="004155F9"/>
    <w:rsid w:val="00416C76"/>
    <w:rsid w:val="00416FEB"/>
    <w:rsid w:val="00417848"/>
    <w:rsid w:val="0041792D"/>
    <w:rsid w:val="00417C41"/>
    <w:rsid w:val="00420D8E"/>
    <w:rsid w:val="00420DE1"/>
    <w:rsid w:val="00420EC9"/>
    <w:rsid w:val="00421520"/>
    <w:rsid w:val="00424843"/>
    <w:rsid w:val="00424A25"/>
    <w:rsid w:val="00424C08"/>
    <w:rsid w:val="00424C3B"/>
    <w:rsid w:val="00424FF3"/>
    <w:rsid w:val="004253D2"/>
    <w:rsid w:val="004257A5"/>
    <w:rsid w:val="00425BE2"/>
    <w:rsid w:val="00425C05"/>
    <w:rsid w:val="00426618"/>
    <w:rsid w:val="004268B5"/>
    <w:rsid w:val="00426AC3"/>
    <w:rsid w:val="004273E5"/>
    <w:rsid w:val="00427523"/>
    <w:rsid w:val="004275FB"/>
    <w:rsid w:val="00427672"/>
    <w:rsid w:val="00430CD9"/>
    <w:rsid w:val="00430CFC"/>
    <w:rsid w:val="00430EDC"/>
    <w:rsid w:val="00430FDA"/>
    <w:rsid w:val="00431AC6"/>
    <w:rsid w:val="00431B3F"/>
    <w:rsid w:val="00431FA6"/>
    <w:rsid w:val="004325C4"/>
    <w:rsid w:val="00432645"/>
    <w:rsid w:val="00432664"/>
    <w:rsid w:val="00432E71"/>
    <w:rsid w:val="00433494"/>
    <w:rsid w:val="00433577"/>
    <w:rsid w:val="00433AB2"/>
    <w:rsid w:val="00434861"/>
    <w:rsid w:val="00434FD5"/>
    <w:rsid w:val="004355EA"/>
    <w:rsid w:val="00436797"/>
    <w:rsid w:val="00436BD8"/>
    <w:rsid w:val="004374C9"/>
    <w:rsid w:val="004378D7"/>
    <w:rsid w:val="00437A3D"/>
    <w:rsid w:val="00437B95"/>
    <w:rsid w:val="00437C2B"/>
    <w:rsid w:val="00437F7B"/>
    <w:rsid w:val="0044040B"/>
    <w:rsid w:val="0044109A"/>
    <w:rsid w:val="00441C59"/>
    <w:rsid w:val="00441DE8"/>
    <w:rsid w:val="00441F14"/>
    <w:rsid w:val="004437DA"/>
    <w:rsid w:val="0044390D"/>
    <w:rsid w:val="00443FD7"/>
    <w:rsid w:val="00444578"/>
    <w:rsid w:val="0044626D"/>
    <w:rsid w:val="00446ED4"/>
    <w:rsid w:val="00447070"/>
    <w:rsid w:val="0044737D"/>
    <w:rsid w:val="00447849"/>
    <w:rsid w:val="00447916"/>
    <w:rsid w:val="00447C3D"/>
    <w:rsid w:val="004509A0"/>
    <w:rsid w:val="00450EF2"/>
    <w:rsid w:val="0045102F"/>
    <w:rsid w:val="004515B4"/>
    <w:rsid w:val="00451AC1"/>
    <w:rsid w:val="004529A2"/>
    <w:rsid w:val="00453302"/>
    <w:rsid w:val="00453AA4"/>
    <w:rsid w:val="00453BE1"/>
    <w:rsid w:val="00453CB1"/>
    <w:rsid w:val="004542A6"/>
    <w:rsid w:val="00455556"/>
    <w:rsid w:val="004565EB"/>
    <w:rsid w:val="00456A8B"/>
    <w:rsid w:val="004571FD"/>
    <w:rsid w:val="00460A4A"/>
    <w:rsid w:val="00460CF5"/>
    <w:rsid w:val="00460E8D"/>
    <w:rsid w:val="00460F7E"/>
    <w:rsid w:val="004611E6"/>
    <w:rsid w:val="0046169C"/>
    <w:rsid w:val="004618FD"/>
    <w:rsid w:val="004619BB"/>
    <w:rsid w:val="00461B5B"/>
    <w:rsid w:val="00461F35"/>
    <w:rsid w:val="0046255B"/>
    <w:rsid w:val="00462693"/>
    <w:rsid w:val="00462CBE"/>
    <w:rsid w:val="00462E76"/>
    <w:rsid w:val="00463ACF"/>
    <w:rsid w:val="00463E0E"/>
    <w:rsid w:val="00464049"/>
    <w:rsid w:val="004651CC"/>
    <w:rsid w:val="00465422"/>
    <w:rsid w:val="004655D4"/>
    <w:rsid w:val="00465B12"/>
    <w:rsid w:val="00465D33"/>
    <w:rsid w:val="004661BF"/>
    <w:rsid w:val="004663DA"/>
    <w:rsid w:val="0046647D"/>
    <w:rsid w:val="00466941"/>
    <w:rsid w:val="00466F6E"/>
    <w:rsid w:val="0046736B"/>
    <w:rsid w:val="0046799E"/>
    <w:rsid w:val="00467AFE"/>
    <w:rsid w:val="00467CB1"/>
    <w:rsid w:val="00470336"/>
    <w:rsid w:val="00470AD8"/>
    <w:rsid w:val="00470AE7"/>
    <w:rsid w:val="00470DEE"/>
    <w:rsid w:val="00470EC5"/>
    <w:rsid w:val="00470EFC"/>
    <w:rsid w:val="00470FCF"/>
    <w:rsid w:val="00471583"/>
    <w:rsid w:val="00471982"/>
    <w:rsid w:val="00471A92"/>
    <w:rsid w:val="0047255F"/>
    <w:rsid w:val="00472735"/>
    <w:rsid w:val="00472D5E"/>
    <w:rsid w:val="00473F23"/>
    <w:rsid w:val="004744B6"/>
    <w:rsid w:val="00474EF4"/>
    <w:rsid w:val="00474F4F"/>
    <w:rsid w:val="00474FAF"/>
    <w:rsid w:val="004754CE"/>
    <w:rsid w:val="0047570D"/>
    <w:rsid w:val="004757DF"/>
    <w:rsid w:val="004759E6"/>
    <w:rsid w:val="00475A41"/>
    <w:rsid w:val="00475C7B"/>
    <w:rsid w:val="00475CDC"/>
    <w:rsid w:val="00475F45"/>
    <w:rsid w:val="00476045"/>
    <w:rsid w:val="00480E96"/>
    <w:rsid w:val="004811FC"/>
    <w:rsid w:val="004826C7"/>
    <w:rsid w:val="00482742"/>
    <w:rsid w:val="0048280F"/>
    <w:rsid w:val="00482E91"/>
    <w:rsid w:val="00482EDA"/>
    <w:rsid w:val="0048307E"/>
    <w:rsid w:val="004841B8"/>
    <w:rsid w:val="004847B4"/>
    <w:rsid w:val="00484E8F"/>
    <w:rsid w:val="00485D57"/>
    <w:rsid w:val="00487054"/>
    <w:rsid w:val="004871D2"/>
    <w:rsid w:val="00487D8C"/>
    <w:rsid w:val="00487E4D"/>
    <w:rsid w:val="00490C51"/>
    <w:rsid w:val="00491407"/>
    <w:rsid w:val="00491734"/>
    <w:rsid w:val="00491D31"/>
    <w:rsid w:val="0049320B"/>
    <w:rsid w:val="00493504"/>
    <w:rsid w:val="00494019"/>
    <w:rsid w:val="00494B90"/>
    <w:rsid w:val="00494BB8"/>
    <w:rsid w:val="00494F26"/>
    <w:rsid w:val="004951BD"/>
    <w:rsid w:val="00495B4A"/>
    <w:rsid w:val="004960C2"/>
    <w:rsid w:val="004977F5"/>
    <w:rsid w:val="00497B1C"/>
    <w:rsid w:val="004A055E"/>
    <w:rsid w:val="004A0A56"/>
    <w:rsid w:val="004A0D98"/>
    <w:rsid w:val="004A16C3"/>
    <w:rsid w:val="004A1832"/>
    <w:rsid w:val="004A1885"/>
    <w:rsid w:val="004A1945"/>
    <w:rsid w:val="004A1C66"/>
    <w:rsid w:val="004A1FC3"/>
    <w:rsid w:val="004A2261"/>
    <w:rsid w:val="004A2891"/>
    <w:rsid w:val="004A3424"/>
    <w:rsid w:val="004A3654"/>
    <w:rsid w:val="004A3DB4"/>
    <w:rsid w:val="004A3E98"/>
    <w:rsid w:val="004A460B"/>
    <w:rsid w:val="004A4BD5"/>
    <w:rsid w:val="004A5A92"/>
    <w:rsid w:val="004A5F05"/>
    <w:rsid w:val="004A61D7"/>
    <w:rsid w:val="004A7201"/>
    <w:rsid w:val="004A73C5"/>
    <w:rsid w:val="004A75CA"/>
    <w:rsid w:val="004B0B15"/>
    <w:rsid w:val="004B0C00"/>
    <w:rsid w:val="004B1244"/>
    <w:rsid w:val="004B1413"/>
    <w:rsid w:val="004B1C24"/>
    <w:rsid w:val="004B258F"/>
    <w:rsid w:val="004B273C"/>
    <w:rsid w:val="004B2781"/>
    <w:rsid w:val="004B28E5"/>
    <w:rsid w:val="004B34EB"/>
    <w:rsid w:val="004B3B82"/>
    <w:rsid w:val="004B3D0B"/>
    <w:rsid w:val="004B4629"/>
    <w:rsid w:val="004B480D"/>
    <w:rsid w:val="004B5232"/>
    <w:rsid w:val="004B53AF"/>
    <w:rsid w:val="004B548F"/>
    <w:rsid w:val="004B5FBC"/>
    <w:rsid w:val="004B66CB"/>
    <w:rsid w:val="004B6850"/>
    <w:rsid w:val="004B79C9"/>
    <w:rsid w:val="004C02F1"/>
    <w:rsid w:val="004C0303"/>
    <w:rsid w:val="004C0420"/>
    <w:rsid w:val="004C083A"/>
    <w:rsid w:val="004C0EC1"/>
    <w:rsid w:val="004C108A"/>
    <w:rsid w:val="004C1586"/>
    <w:rsid w:val="004C1929"/>
    <w:rsid w:val="004C212E"/>
    <w:rsid w:val="004C2206"/>
    <w:rsid w:val="004C23C6"/>
    <w:rsid w:val="004C256A"/>
    <w:rsid w:val="004C2603"/>
    <w:rsid w:val="004C2637"/>
    <w:rsid w:val="004C309A"/>
    <w:rsid w:val="004C322C"/>
    <w:rsid w:val="004C33D6"/>
    <w:rsid w:val="004C3E37"/>
    <w:rsid w:val="004C47BC"/>
    <w:rsid w:val="004C482A"/>
    <w:rsid w:val="004C51FD"/>
    <w:rsid w:val="004C5238"/>
    <w:rsid w:val="004C5C90"/>
    <w:rsid w:val="004C61F7"/>
    <w:rsid w:val="004C7278"/>
    <w:rsid w:val="004D00F6"/>
    <w:rsid w:val="004D0741"/>
    <w:rsid w:val="004D0866"/>
    <w:rsid w:val="004D0925"/>
    <w:rsid w:val="004D09C8"/>
    <w:rsid w:val="004D0A12"/>
    <w:rsid w:val="004D0D4A"/>
    <w:rsid w:val="004D161A"/>
    <w:rsid w:val="004D1C69"/>
    <w:rsid w:val="004D235A"/>
    <w:rsid w:val="004D298F"/>
    <w:rsid w:val="004D2DF0"/>
    <w:rsid w:val="004D313C"/>
    <w:rsid w:val="004D382F"/>
    <w:rsid w:val="004D3BF6"/>
    <w:rsid w:val="004D3DFC"/>
    <w:rsid w:val="004D3EBB"/>
    <w:rsid w:val="004D448B"/>
    <w:rsid w:val="004D4B51"/>
    <w:rsid w:val="004D4E23"/>
    <w:rsid w:val="004D56A0"/>
    <w:rsid w:val="004D62F9"/>
    <w:rsid w:val="004D6F4A"/>
    <w:rsid w:val="004D747A"/>
    <w:rsid w:val="004E030B"/>
    <w:rsid w:val="004E08F0"/>
    <w:rsid w:val="004E0B7B"/>
    <w:rsid w:val="004E0B81"/>
    <w:rsid w:val="004E20BE"/>
    <w:rsid w:val="004E20E7"/>
    <w:rsid w:val="004E2AE1"/>
    <w:rsid w:val="004E2C10"/>
    <w:rsid w:val="004E2C6C"/>
    <w:rsid w:val="004E2D2E"/>
    <w:rsid w:val="004E331F"/>
    <w:rsid w:val="004E3497"/>
    <w:rsid w:val="004E3DD6"/>
    <w:rsid w:val="004E3F9A"/>
    <w:rsid w:val="004E4306"/>
    <w:rsid w:val="004E5E2C"/>
    <w:rsid w:val="004E60A3"/>
    <w:rsid w:val="004E6350"/>
    <w:rsid w:val="004E7612"/>
    <w:rsid w:val="004E76A2"/>
    <w:rsid w:val="004E7A01"/>
    <w:rsid w:val="004E7DD1"/>
    <w:rsid w:val="004F0A5A"/>
    <w:rsid w:val="004F0DDF"/>
    <w:rsid w:val="004F1111"/>
    <w:rsid w:val="004F1715"/>
    <w:rsid w:val="004F1A3A"/>
    <w:rsid w:val="004F20A4"/>
    <w:rsid w:val="004F2E5B"/>
    <w:rsid w:val="004F3349"/>
    <w:rsid w:val="004F423F"/>
    <w:rsid w:val="004F43D4"/>
    <w:rsid w:val="004F461F"/>
    <w:rsid w:val="004F488D"/>
    <w:rsid w:val="004F4BF5"/>
    <w:rsid w:val="004F4D08"/>
    <w:rsid w:val="004F502C"/>
    <w:rsid w:val="004F54C3"/>
    <w:rsid w:val="004F559D"/>
    <w:rsid w:val="004F5716"/>
    <w:rsid w:val="004F5D06"/>
    <w:rsid w:val="004F5DF2"/>
    <w:rsid w:val="004F60DF"/>
    <w:rsid w:val="004F6524"/>
    <w:rsid w:val="004F6680"/>
    <w:rsid w:val="004F7067"/>
    <w:rsid w:val="0050010D"/>
    <w:rsid w:val="005002D7"/>
    <w:rsid w:val="00500FA5"/>
    <w:rsid w:val="00501294"/>
    <w:rsid w:val="00501444"/>
    <w:rsid w:val="0050146D"/>
    <w:rsid w:val="00501809"/>
    <w:rsid w:val="00501A86"/>
    <w:rsid w:val="00501DF8"/>
    <w:rsid w:val="00501F0D"/>
    <w:rsid w:val="00502259"/>
    <w:rsid w:val="00502AF5"/>
    <w:rsid w:val="00502BD5"/>
    <w:rsid w:val="005034C7"/>
    <w:rsid w:val="00503701"/>
    <w:rsid w:val="00503913"/>
    <w:rsid w:val="005045DB"/>
    <w:rsid w:val="00505140"/>
    <w:rsid w:val="00505195"/>
    <w:rsid w:val="005053D7"/>
    <w:rsid w:val="005054FE"/>
    <w:rsid w:val="005057DA"/>
    <w:rsid w:val="00505B7C"/>
    <w:rsid w:val="00505F6C"/>
    <w:rsid w:val="0050687B"/>
    <w:rsid w:val="005068D5"/>
    <w:rsid w:val="005069BC"/>
    <w:rsid w:val="00507062"/>
    <w:rsid w:val="005070E0"/>
    <w:rsid w:val="00507125"/>
    <w:rsid w:val="00507889"/>
    <w:rsid w:val="005079A7"/>
    <w:rsid w:val="005079A8"/>
    <w:rsid w:val="00507E5E"/>
    <w:rsid w:val="00511059"/>
    <w:rsid w:val="00511640"/>
    <w:rsid w:val="00511771"/>
    <w:rsid w:val="00511991"/>
    <w:rsid w:val="00511F5E"/>
    <w:rsid w:val="00512352"/>
    <w:rsid w:val="005131CD"/>
    <w:rsid w:val="005137E3"/>
    <w:rsid w:val="00513852"/>
    <w:rsid w:val="00514873"/>
    <w:rsid w:val="00514E10"/>
    <w:rsid w:val="005160DA"/>
    <w:rsid w:val="0051690C"/>
    <w:rsid w:val="005171F4"/>
    <w:rsid w:val="00517883"/>
    <w:rsid w:val="005178CE"/>
    <w:rsid w:val="005201FA"/>
    <w:rsid w:val="00520E2B"/>
    <w:rsid w:val="005212B1"/>
    <w:rsid w:val="0052132B"/>
    <w:rsid w:val="005223A2"/>
    <w:rsid w:val="005223A3"/>
    <w:rsid w:val="00522B67"/>
    <w:rsid w:val="00523506"/>
    <w:rsid w:val="0052369C"/>
    <w:rsid w:val="00523B74"/>
    <w:rsid w:val="005244D5"/>
    <w:rsid w:val="005245BB"/>
    <w:rsid w:val="005245BF"/>
    <w:rsid w:val="005247FF"/>
    <w:rsid w:val="00524FCA"/>
    <w:rsid w:val="00525935"/>
    <w:rsid w:val="0052613D"/>
    <w:rsid w:val="0052619D"/>
    <w:rsid w:val="005263AA"/>
    <w:rsid w:val="005271D6"/>
    <w:rsid w:val="0052779B"/>
    <w:rsid w:val="005277ED"/>
    <w:rsid w:val="00527E4C"/>
    <w:rsid w:val="005303B9"/>
    <w:rsid w:val="0053043C"/>
    <w:rsid w:val="0053161D"/>
    <w:rsid w:val="0053246A"/>
    <w:rsid w:val="005329D8"/>
    <w:rsid w:val="00532BB9"/>
    <w:rsid w:val="00532FAC"/>
    <w:rsid w:val="0053323E"/>
    <w:rsid w:val="00533517"/>
    <w:rsid w:val="00533BD0"/>
    <w:rsid w:val="00534B96"/>
    <w:rsid w:val="00534D4D"/>
    <w:rsid w:val="00534E15"/>
    <w:rsid w:val="00534FC5"/>
    <w:rsid w:val="005351C0"/>
    <w:rsid w:val="0053617D"/>
    <w:rsid w:val="0053664A"/>
    <w:rsid w:val="00536CED"/>
    <w:rsid w:val="00536F23"/>
    <w:rsid w:val="0053713A"/>
    <w:rsid w:val="005373CE"/>
    <w:rsid w:val="005378C9"/>
    <w:rsid w:val="00541037"/>
    <w:rsid w:val="00541D31"/>
    <w:rsid w:val="005420FA"/>
    <w:rsid w:val="0054232F"/>
    <w:rsid w:val="005423DC"/>
    <w:rsid w:val="005426E1"/>
    <w:rsid w:val="005433AC"/>
    <w:rsid w:val="005438ED"/>
    <w:rsid w:val="00543C5B"/>
    <w:rsid w:val="00543DEB"/>
    <w:rsid w:val="00543E36"/>
    <w:rsid w:val="005452C3"/>
    <w:rsid w:val="005453ED"/>
    <w:rsid w:val="00545516"/>
    <w:rsid w:val="0054554D"/>
    <w:rsid w:val="005456FF"/>
    <w:rsid w:val="00545985"/>
    <w:rsid w:val="00545A41"/>
    <w:rsid w:val="00545EB2"/>
    <w:rsid w:val="00546271"/>
    <w:rsid w:val="00546402"/>
    <w:rsid w:val="005472EE"/>
    <w:rsid w:val="005475EB"/>
    <w:rsid w:val="00547B51"/>
    <w:rsid w:val="00550212"/>
    <w:rsid w:val="00551308"/>
    <w:rsid w:val="00551D3A"/>
    <w:rsid w:val="005523BC"/>
    <w:rsid w:val="00552609"/>
    <w:rsid w:val="005527E7"/>
    <w:rsid w:val="005537B9"/>
    <w:rsid w:val="00553AD2"/>
    <w:rsid w:val="00554554"/>
    <w:rsid w:val="00554803"/>
    <w:rsid w:val="005548CF"/>
    <w:rsid w:val="00554EFB"/>
    <w:rsid w:val="005559D2"/>
    <w:rsid w:val="00555A1E"/>
    <w:rsid w:val="00556701"/>
    <w:rsid w:val="00557059"/>
    <w:rsid w:val="0055763C"/>
    <w:rsid w:val="0056044B"/>
    <w:rsid w:val="0056088F"/>
    <w:rsid w:val="00560A83"/>
    <w:rsid w:val="00560E22"/>
    <w:rsid w:val="005611C2"/>
    <w:rsid w:val="00561307"/>
    <w:rsid w:val="005615DA"/>
    <w:rsid w:val="00561B15"/>
    <w:rsid w:val="00562349"/>
    <w:rsid w:val="00562CA4"/>
    <w:rsid w:val="00562DA5"/>
    <w:rsid w:val="00563CC2"/>
    <w:rsid w:val="00564134"/>
    <w:rsid w:val="00564835"/>
    <w:rsid w:val="005648C9"/>
    <w:rsid w:val="00566358"/>
    <w:rsid w:val="0056648A"/>
    <w:rsid w:val="00566E96"/>
    <w:rsid w:val="00567195"/>
    <w:rsid w:val="00570114"/>
    <w:rsid w:val="00570217"/>
    <w:rsid w:val="005706C8"/>
    <w:rsid w:val="005709D1"/>
    <w:rsid w:val="00570B40"/>
    <w:rsid w:val="005711D6"/>
    <w:rsid w:val="00571556"/>
    <w:rsid w:val="00571AA4"/>
    <w:rsid w:val="00571D07"/>
    <w:rsid w:val="00572EE5"/>
    <w:rsid w:val="00573492"/>
    <w:rsid w:val="00574336"/>
    <w:rsid w:val="00574358"/>
    <w:rsid w:val="0057456B"/>
    <w:rsid w:val="00575045"/>
    <w:rsid w:val="005751EC"/>
    <w:rsid w:val="00575DBE"/>
    <w:rsid w:val="005762AE"/>
    <w:rsid w:val="005768D7"/>
    <w:rsid w:val="00576A46"/>
    <w:rsid w:val="0057729D"/>
    <w:rsid w:val="0057749F"/>
    <w:rsid w:val="0057752F"/>
    <w:rsid w:val="0057769B"/>
    <w:rsid w:val="0058042B"/>
    <w:rsid w:val="00580436"/>
    <w:rsid w:val="00580730"/>
    <w:rsid w:val="00580E9E"/>
    <w:rsid w:val="0058175A"/>
    <w:rsid w:val="00581AC7"/>
    <w:rsid w:val="00581E08"/>
    <w:rsid w:val="00581E1C"/>
    <w:rsid w:val="00581E7F"/>
    <w:rsid w:val="005830BC"/>
    <w:rsid w:val="00583424"/>
    <w:rsid w:val="005840C6"/>
    <w:rsid w:val="00584124"/>
    <w:rsid w:val="00584766"/>
    <w:rsid w:val="0058497C"/>
    <w:rsid w:val="00584BEB"/>
    <w:rsid w:val="00584FB2"/>
    <w:rsid w:val="005851ED"/>
    <w:rsid w:val="005853A3"/>
    <w:rsid w:val="0058581A"/>
    <w:rsid w:val="00585E9F"/>
    <w:rsid w:val="00586026"/>
    <w:rsid w:val="00586758"/>
    <w:rsid w:val="005867A3"/>
    <w:rsid w:val="0058778E"/>
    <w:rsid w:val="00587AD3"/>
    <w:rsid w:val="00587C2A"/>
    <w:rsid w:val="00590197"/>
    <w:rsid w:val="0059056F"/>
    <w:rsid w:val="00590979"/>
    <w:rsid w:val="00591977"/>
    <w:rsid w:val="00592219"/>
    <w:rsid w:val="005926A7"/>
    <w:rsid w:val="00592EAA"/>
    <w:rsid w:val="0059352D"/>
    <w:rsid w:val="0059361A"/>
    <w:rsid w:val="00593E07"/>
    <w:rsid w:val="005940FF"/>
    <w:rsid w:val="005947C9"/>
    <w:rsid w:val="00594BC6"/>
    <w:rsid w:val="00595F31"/>
    <w:rsid w:val="00596331"/>
    <w:rsid w:val="0059662D"/>
    <w:rsid w:val="00596884"/>
    <w:rsid w:val="005968A3"/>
    <w:rsid w:val="00596B15"/>
    <w:rsid w:val="00597199"/>
    <w:rsid w:val="005972C3"/>
    <w:rsid w:val="0059753C"/>
    <w:rsid w:val="005A0025"/>
    <w:rsid w:val="005A02E9"/>
    <w:rsid w:val="005A071E"/>
    <w:rsid w:val="005A0B75"/>
    <w:rsid w:val="005A0F9C"/>
    <w:rsid w:val="005A1A92"/>
    <w:rsid w:val="005A21ED"/>
    <w:rsid w:val="005A2241"/>
    <w:rsid w:val="005A23C3"/>
    <w:rsid w:val="005A23C8"/>
    <w:rsid w:val="005A2669"/>
    <w:rsid w:val="005A2F1B"/>
    <w:rsid w:val="005A3389"/>
    <w:rsid w:val="005A3422"/>
    <w:rsid w:val="005A3508"/>
    <w:rsid w:val="005A3C7F"/>
    <w:rsid w:val="005A3CDF"/>
    <w:rsid w:val="005A3D65"/>
    <w:rsid w:val="005A4023"/>
    <w:rsid w:val="005A4AB0"/>
    <w:rsid w:val="005A4DFB"/>
    <w:rsid w:val="005A5D70"/>
    <w:rsid w:val="005A6317"/>
    <w:rsid w:val="005A63C3"/>
    <w:rsid w:val="005A741B"/>
    <w:rsid w:val="005A75F7"/>
    <w:rsid w:val="005A78C6"/>
    <w:rsid w:val="005A7FE8"/>
    <w:rsid w:val="005B0149"/>
    <w:rsid w:val="005B02D1"/>
    <w:rsid w:val="005B127B"/>
    <w:rsid w:val="005B149F"/>
    <w:rsid w:val="005B1A03"/>
    <w:rsid w:val="005B2EA6"/>
    <w:rsid w:val="005B33C5"/>
    <w:rsid w:val="005B3439"/>
    <w:rsid w:val="005B345E"/>
    <w:rsid w:val="005B3E22"/>
    <w:rsid w:val="005B4255"/>
    <w:rsid w:val="005B47CD"/>
    <w:rsid w:val="005B48B7"/>
    <w:rsid w:val="005B5F72"/>
    <w:rsid w:val="005B629F"/>
    <w:rsid w:val="005B656E"/>
    <w:rsid w:val="005B65FC"/>
    <w:rsid w:val="005B6983"/>
    <w:rsid w:val="005B69F7"/>
    <w:rsid w:val="005B6D44"/>
    <w:rsid w:val="005B6D49"/>
    <w:rsid w:val="005B7932"/>
    <w:rsid w:val="005B7ACC"/>
    <w:rsid w:val="005B7F4B"/>
    <w:rsid w:val="005C014F"/>
    <w:rsid w:val="005C09AA"/>
    <w:rsid w:val="005C0ED9"/>
    <w:rsid w:val="005C155B"/>
    <w:rsid w:val="005C2322"/>
    <w:rsid w:val="005C2D85"/>
    <w:rsid w:val="005C2E3C"/>
    <w:rsid w:val="005C3469"/>
    <w:rsid w:val="005C3856"/>
    <w:rsid w:val="005C3A9D"/>
    <w:rsid w:val="005C3B99"/>
    <w:rsid w:val="005C478D"/>
    <w:rsid w:val="005C487C"/>
    <w:rsid w:val="005C5200"/>
    <w:rsid w:val="005C6196"/>
    <w:rsid w:val="005C6AC6"/>
    <w:rsid w:val="005C6EB2"/>
    <w:rsid w:val="005D006D"/>
    <w:rsid w:val="005D034B"/>
    <w:rsid w:val="005D0674"/>
    <w:rsid w:val="005D0D62"/>
    <w:rsid w:val="005D0FA6"/>
    <w:rsid w:val="005D1B23"/>
    <w:rsid w:val="005D25CC"/>
    <w:rsid w:val="005D2FC1"/>
    <w:rsid w:val="005D37C5"/>
    <w:rsid w:val="005D38EE"/>
    <w:rsid w:val="005D56C3"/>
    <w:rsid w:val="005D587D"/>
    <w:rsid w:val="005D6296"/>
    <w:rsid w:val="005D6822"/>
    <w:rsid w:val="005D7A06"/>
    <w:rsid w:val="005D7C40"/>
    <w:rsid w:val="005E00EF"/>
    <w:rsid w:val="005E02BD"/>
    <w:rsid w:val="005E08BD"/>
    <w:rsid w:val="005E141F"/>
    <w:rsid w:val="005E1505"/>
    <w:rsid w:val="005E1B8C"/>
    <w:rsid w:val="005E1CBA"/>
    <w:rsid w:val="005E1D13"/>
    <w:rsid w:val="005E1F1D"/>
    <w:rsid w:val="005E221F"/>
    <w:rsid w:val="005E2297"/>
    <w:rsid w:val="005E4DA1"/>
    <w:rsid w:val="005E527D"/>
    <w:rsid w:val="005E6106"/>
    <w:rsid w:val="005E628D"/>
    <w:rsid w:val="005E6997"/>
    <w:rsid w:val="005E6999"/>
    <w:rsid w:val="005E69AB"/>
    <w:rsid w:val="005E724C"/>
    <w:rsid w:val="005E72B5"/>
    <w:rsid w:val="005E79BB"/>
    <w:rsid w:val="005E7D18"/>
    <w:rsid w:val="005F00E6"/>
    <w:rsid w:val="005F1FF7"/>
    <w:rsid w:val="005F2E04"/>
    <w:rsid w:val="005F3CC3"/>
    <w:rsid w:val="005F4857"/>
    <w:rsid w:val="005F4D93"/>
    <w:rsid w:val="005F4E27"/>
    <w:rsid w:val="005F554F"/>
    <w:rsid w:val="005F5A2F"/>
    <w:rsid w:val="005F68B1"/>
    <w:rsid w:val="005F6CF5"/>
    <w:rsid w:val="005F7811"/>
    <w:rsid w:val="005F784D"/>
    <w:rsid w:val="005F7958"/>
    <w:rsid w:val="006012D9"/>
    <w:rsid w:val="006015E0"/>
    <w:rsid w:val="00601997"/>
    <w:rsid w:val="0060373E"/>
    <w:rsid w:val="00603AA4"/>
    <w:rsid w:val="00603F16"/>
    <w:rsid w:val="00604558"/>
    <w:rsid w:val="00604704"/>
    <w:rsid w:val="006054A6"/>
    <w:rsid w:val="006058A9"/>
    <w:rsid w:val="00605A5E"/>
    <w:rsid w:val="00605E93"/>
    <w:rsid w:val="0060633A"/>
    <w:rsid w:val="00606560"/>
    <w:rsid w:val="00606AEA"/>
    <w:rsid w:val="00606C84"/>
    <w:rsid w:val="0060725D"/>
    <w:rsid w:val="006074A2"/>
    <w:rsid w:val="00607732"/>
    <w:rsid w:val="00607ABC"/>
    <w:rsid w:val="00607D7E"/>
    <w:rsid w:val="006102CE"/>
    <w:rsid w:val="006111BE"/>
    <w:rsid w:val="006114F7"/>
    <w:rsid w:val="00612537"/>
    <w:rsid w:val="00612547"/>
    <w:rsid w:val="006129C9"/>
    <w:rsid w:val="0061396F"/>
    <w:rsid w:val="00613C26"/>
    <w:rsid w:val="00613FA0"/>
    <w:rsid w:val="0061406F"/>
    <w:rsid w:val="006147D8"/>
    <w:rsid w:val="00615A7B"/>
    <w:rsid w:val="00615C47"/>
    <w:rsid w:val="00615E89"/>
    <w:rsid w:val="00615FEA"/>
    <w:rsid w:val="00616C25"/>
    <w:rsid w:val="0061743B"/>
    <w:rsid w:val="00617E7D"/>
    <w:rsid w:val="00617F50"/>
    <w:rsid w:val="00620272"/>
    <w:rsid w:val="0062072E"/>
    <w:rsid w:val="0062151F"/>
    <w:rsid w:val="006218B6"/>
    <w:rsid w:val="006223D9"/>
    <w:rsid w:val="006227B4"/>
    <w:rsid w:val="00622849"/>
    <w:rsid w:val="006231DB"/>
    <w:rsid w:val="006233A0"/>
    <w:rsid w:val="006241CB"/>
    <w:rsid w:val="00625778"/>
    <w:rsid w:val="006257FC"/>
    <w:rsid w:val="00625BB7"/>
    <w:rsid w:val="00625EAD"/>
    <w:rsid w:val="00625F77"/>
    <w:rsid w:val="00626333"/>
    <w:rsid w:val="00626440"/>
    <w:rsid w:val="00626679"/>
    <w:rsid w:val="006277D6"/>
    <w:rsid w:val="006302C5"/>
    <w:rsid w:val="00630605"/>
    <w:rsid w:val="00630B1D"/>
    <w:rsid w:val="00630E3D"/>
    <w:rsid w:val="0063163F"/>
    <w:rsid w:val="006317DB"/>
    <w:rsid w:val="00632031"/>
    <w:rsid w:val="006330BA"/>
    <w:rsid w:val="006337DE"/>
    <w:rsid w:val="00633C17"/>
    <w:rsid w:val="00634340"/>
    <w:rsid w:val="00634456"/>
    <w:rsid w:val="00634668"/>
    <w:rsid w:val="006347A2"/>
    <w:rsid w:val="00634EC2"/>
    <w:rsid w:val="0063559C"/>
    <w:rsid w:val="0063563F"/>
    <w:rsid w:val="00636589"/>
    <w:rsid w:val="006372F7"/>
    <w:rsid w:val="00640C20"/>
    <w:rsid w:val="00640C4E"/>
    <w:rsid w:val="00640CD9"/>
    <w:rsid w:val="00641260"/>
    <w:rsid w:val="00641703"/>
    <w:rsid w:val="00641A93"/>
    <w:rsid w:val="006421D8"/>
    <w:rsid w:val="00643143"/>
    <w:rsid w:val="006435D9"/>
    <w:rsid w:val="006436D7"/>
    <w:rsid w:val="00643B79"/>
    <w:rsid w:val="006443FC"/>
    <w:rsid w:val="00644F90"/>
    <w:rsid w:val="006455B2"/>
    <w:rsid w:val="0064566A"/>
    <w:rsid w:val="00646114"/>
    <w:rsid w:val="006463A8"/>
    <w:rsid w:val="006467E5"/>
    <w:rsid w:val="00646B84"/>
    <w:rsid w:val="00646BE8"/>
    <w:rsid w:val="00646CBF"/>
    <w:rsid w:val="00646DA7"/>
    <w:rsid w:val="0064700E"/>
    <w:rsid w:val="0064704B"/>
    <w:rsid w:val="00647579"/>
    <w:rsid w:val="00647970"/>
    <w:rsid w:val="00647D1F"/>
    <w:rsid w:val="00647F36"/>
    <w:rsid w:val="006500F5"/>
    <w:rsid w:val="006501F5"/>
    <w:rsid w:val="006505A3"/>
    <w:rsid w:val="00650660"/>
    <w:rsid w:val="0065154B"/>
    <w:rsid w:val="00651996"/>
    <w:rsid w:val="00651C3A"/>
    <w:rsid w:val="0065239A"/>
    <w:rsid w:val="00652590"/>
    <w:rsid w:val="00652B99"/>
    <w:rsid w:val="00652C40"/>
    <w:rsid w:val="006530A5"/>
    <w:rsid w:val="006532FC"/>
    <w:rsid w:val="006533C0"/>
    <w:rsid w:val="006539E0"/>
    <w:rsid w:val="006546F4"/>
    <w:rsid w:val="00654930"/>
    <w:rsid w:val="00654F8E"/>
    <w:rsid w:val="0065544B"/>
    <w:rsid w:val="00657024"/>
    <w:rsid w:val="00657CEF"/>
    <w:rsid w:val="00657D32"/>
    <w:rsid w:val="00661B7F"/>
    <w:rsid w:val="00661D3B"/>
    <w:rsid w:val="0066224C"/>
    <w:rsid w:val="00662984"/>
    <w:rsid w:val="00662CEA"/>
    <w:rsid w:val="006631F8"/>
    <w:rsid w:val="006632A6"/>
    <w:rsid w:val="0066362B"/>
    <w:rsid w:val="006638F3"/>
    <w:rsid w:val="006639E0"/>
    <w:rsid w:val="00663CAD"/>
    <w:rsid w:val="00663E42"/>
    <w:rsid w:val="00664712"/>
    <w:rsid w:val="00664768"/>
    <w:rsid w:val="00664830"/>
    <w:rsid w:val="00664EB4"/>
    <w:rsid w:val="00665829"/>
    <w:rsid w:val="006659CC"/>
    <w:rsid w:val="0066629C"/>
    <w:rsid w:val="00666B37"/>
    <w:rsid w:val="00666DDD"/>
    <w:rsid w:val="00666E72"/>
    <w:rsid w:val="006670AC"/>
    <w:rsid w:val="006672C3"/>
    <w:rsid w:val="00667808"/>
    <w:rsid w:val="00670679"/>
    <w:rsid w:val="00670823"/>
    <w:rsid w:val="00670FF9"/>
    <w:rsid w:val="006716B5"/>
    <w:rsid w:val="00671C86"/>
    <w:rsid w:val="00672011"/>
    <w:rsid w:val="0067213F"/>
    <w:rsid w:val="0067305F"/>
    <w:rsid w:val="006730D0"/>
    <w:rsid w:val="006735B7"/>
    <w:rsid w:val="00674049"/>
    <w:rsid w:val="00674103"/>
    <w:rsid w:val="00674BB9"/>
    <w:rsid w:val="0067515F"/>
    <w:rsid w:val="00675709"/>
    <w:rsid w:val="006757F8"/>
    <w:rsid w:val="006759B6"/>
    <w:rsid w:val="00676259"/>
    <w:rsid w:val="006762D9"/>
    <w:rsid w:val="006762EE"/>
    <w:rsid w:val="0067695D"/>
    <w:rsid w:val="00677351"/>
    <w:rsid w:val="006801D6"/>
    <w:rsid w:val="00680639"/>
    <w:rsid w:val="00680B32"/>
    <w:rsid w:val="00680EB3"/>
    <w:rsid w:val="00681743"/>
    <w:rsid w:val="00681941"/>
    <w:rsid w:val="006821E0"/>
    <w:rsid w:val="0068235E"/>
    <w:rsid w:val="00682874"/>
    <w:rsid w:val="00683A9C"/>
    <w:rsid w:val="00684052"/>
    <w:rsid w:val="00684925"/>
    <w:rsid w:val="00684BA4"/>
    <w:rsid w:val="00684C3E"/>
    <w:rsid w:val="00684E66"/>
    <w:rsid w:val="00685331"/>
    <w:rsid w:val="006853C5"/>
    <w:rsid w:val="00685831"/>
    <w:rsid w:val="006858EA"/>
    <w:rsid w:val="00686024"/>
    <w:rsid w:val="006866BC"/>
    <w:rsid w:val="00686AFF"/>
    <w:rsid w:val="006872D0"/>
    <w:rsid w:val="0068736B"/>
    <w:rsid w:val="00687B32"/>
    <w:rsid w:val="0069046E"/>
    <w:rsid w:val="00691042"/>
    <w:rsid w:val="00692483"/>
    <w:rsid w:val="00692BC3"/>
    <w:rsid w:val="00693078"/>
    <w:rsid w:val="006934A6"/>
    <w:rsid w:val="00694C41"/>
    <w:rsid w:val="006956F8"/>
    <w:rsid w:val="00695AD8"/>
    <w:rsid w:val="00695F74"/>
    <w:rsid w:val="00695FDA"/>
    <w:rsid w:val="0069658B"/>
    <w:rsid w:val="006966F9"/>
    <w:rsid w:val="006969B0"/>
    <w:rsid w:val="006971CD"/>
    <w:rsid w:val="00697210"/>
    <w:rsid w:val="00697BD8"/>
    <w:rsid w:val="00697BDA"/>
    <w:rsid w:val="006A0416"/>
    <w:rsid w:val="006A07B7"/>
    <w:rsid w:val="006A0B3F"/>
    <w:rsid w:val="006A0B78"/>
    <w:rsid w:val="006A1177"/>
    <w:rsid w:val="006A13D4"/>
    <w:rsid w:val="006A1CA0"/>
    <w:rsid w:val="006A1F82"/>
    <w:rsid w:val="006A26BC"/>
    <w:rsid w:val="006A28B6"/>
    <w:rsid w:val="006A2F3C"/>
    <w:rsid w:val="006A3B37"/>
    <w:rsid w:val="006A3B66"/>
    <w:rsid w:val="006A3E38"/>
    <w:rsid w:val="006A4542"/>
    <w:rsid w:val="006A4E0D"/>
    <w:rsid w:val="006A5493"/>
    <w:rsid w:val="006A56E7"/>
    <w:rsid w:val="006A5B3E"/>
    <w:rsid w:val="006A5FFF"/>
    <w:rsid w:val="006A6566"/>
    <w:rsid w:val="006A693A"/>
    <w:rsid w:val="006A7496"/>
    <w:rsid w:val="006A7627"/>
    <w:rsid w:val="006A77D6"/>
    <w:rsid w:val="006B0A31"/>
    <w:rsid w:val="006B0E9B"/>
    <w:rsid w:val="006B11AA"/>
    <w:rsid w:val="006B12C1"/>
    <w:rsid w:val="006B139D"/>
    <w:rsid w:val="006B19D6"/>
    <w:rsid w:val="006B1DAB"/>
    <w:rsid w:val="006B1F13"/>
    <w:rsid w:val="006B2691"/>
    <w:rsid w:val="006B5097"/>
    <w:rsid w:val="006B58A0"/>
    <w:rsid w:val="006B6790"/>
    <w:rsid w:val="006B68AE"/>
    <w:rsid w:val="006B7578"/>
    <w:rsid w:val="006C0203"/>
    <w:rsid w:val="006C0852"/>
    <w:rsid w:val="006C1D48"/>
    <w:rsid w:val="006C2128"/>
    <w:rsid w:val="006C21FD"/>
    <w:rsid w:val="006C2834"/>
    <w:rsid w:val="006C2959"/>
    <w:rsid w:val="006C2AD6"/>
    <w:rsid w:val="006C3663"/>
    <w:rsid w:val="006C3F5E"/>
    <w:rsid w:val="006C4579"/>
    <w:rsid w:val="006C46F1"/>
    <w:rsid w:val="006C4C98"/>
    <w:rsid w:val="006C5B46"/>
    <w:rsid w:val="006C5C81"/>
    <w:rsid w:val="006C607F"/>
    <w:rsid w:val="006C691B"/>
    <w:rsid w:val="006C7267"/>
    <w:rsid w:val="006C73DF"/>
    <w:rsid w:val="006C7D95"/>
    <w:rsid w:val="006D00C5"/>
    <w:rsid w:val="006D00DB"/>
    <w:rsid w:val="006D02EB"/>
    <w:rsid w:val="006D09DE"/>
    <w:rsid w:val="006D0D3B"/>
    <w:rsid w:val="006D13D2"/>
    <w:rsid w:val="006D15AE"/>
    <w:rsid w:val="006D259C"/>
    <w:rsid w:val="006D2FC3"/>
    <w:rsid w:val="006D3F2B"/>
    <w:rsid w:val="006D442C"/>
    <w:rsid w:val="006D4E48"/>
    <w:rsid w:val="006D54D4"/>
    <w:rsid w:val="006D66C4"/>
    <w:rsid w:val="006D6870"/>
    <w:rsid w:val="006D69F9"/>
    <w:rsid w:val="006D6A08"/>
    <w:rsid w:val="006D746B"/>
    <w:rsid w:val="006D774B"/>
    <w:rsid w:val="006D7C12"/>
    <w:rsid w:val="006D7F85"/>
    <w:rsid w:val="006E0A7D"/>
    <w:rsid w:val="006E1094"/>
    <w:rsid w:val="006E1236"/>
    <w:rsid w:val="006E1360"/>
    <w:rsid w:val="006E1A18"/>
    <w:rsid w:val="006E2481"/>
    <w:rsid w:val="006E2A97"/>
    <w:rsid w:val="006E368C"/>
    <w:rsid w:val="006E4209"/>
    <w:rsid w:val="006E4802"/>
    <w:rsid w:val="006E4882"/>
    <w:rsid w:val="006E520D"/>
    <w:rsid w:val="006E5E77"/>
    <w:rsid w:val="006E5E90"/>
    <w:rsid w:val="006E637D"/>
    <w:rsid w:val="006E66E8"/>
    <w:rsid w:val="006E6B31"/>
    <w:rsid w:val="006E7023"/>
    <w:rsid w:val="006E7621"/>
    <w:rsid w:val="006E77B1"/>
    <w:rsid w:val="006E7F99"/>
    <w:rsid w:val="006F0625"/>
    <w:rsid w:val="006F0E4E"/>
    <w:rsid w:val="006F0E64"/>
    <w:rsid w:val="006F0FC8"/>
    <w:rsid w:val="006F18A5"/>
    <w:rsid w:val="006F2234"/>
    <w:rsid w:val="006F26B1"/>
    <w:rsid w:val="006F2E32"/>
    <w:rsid w:val="006F3A5C"/>
    <w:rsid w:val="006F3E3E"/>
    <w:rsid w:val="006F3E9A"/>
    <w:rsid w:val="006F43D0"/>
    <w:rsid w:val="006F4E0E"/>
    <w:rsid w:val="006F4EBA"/>
    <w:rsid w:val="006F5212"/>
    <w:rsid w:val="006F5CB9"/>
    <w:rsid w:val="006F601C"/>
    <w:rsid w:val="006F6203"/>
    <w:rsid w:val="00700395"/>
    <w:rsid w:val="0070065B"/>
    <w:rsid w:val="007013CE"/>
    <w:rsid w:val="0070154A"/>
    <w:rsid w:val="00701C51"/>
    <w:rsid w:val="007023CF"/>
    <w:rsid w:val="007029A1"/>
    <w:rsid w:val="00702B03"/>
    <w:rsid w:val="00702B6F"/>
    <w:rsid w:val="00702D28"/>
    <w:rsid w:val="00702F56"/>
    <w:rsid w:val="00703190"/>
    <w:rsid w:val="007033B5"/>
    <w:rsid w:val="00703698"/>
    <w:rsid w:val="007036FD"/>
    <w:rsid w:val="00703848"/>
    <w:rsid w:val="00704073"/>
    <w:rsid w:val="0070450E"/>
    <w:rsid w:val="0070554E"/>
    <w:rsid w:val="007055FF"/>
    <w:rsid w:val="0070596C"/>
    <w:rsid w:val="00706518"/>
    <w:rsid w:val="0070697F"/>
    <w:rsid w:val="007069C2"/>
    <w:rsid w:val="007069E2"/>
    <w:rsid w:val="00707245"/>
    <w:rsid w:val="00707D74"/>
    <w:rsid w:val="0071061A"/>
    <w:rsid w:val="00710A6F"/>
    <w:rsid w:val="00710E6B"/>
    <w:rsid w:val="0071108A"/>
    <w:rsid w:val="00711773"/>
    <w:rsid w:val="007117F5"/>
    <w:rsid w:val="00711B25"/>
    <w:rsid w:val="00711C13"/>
    <w:rsid w:val="00711DB4"/>
    <w:rsid w:val="00711E9F"/>
    <w:rsid w:val="00712C83"/>
    <w:rsid w:val="00713162"/>
    <w:rsid w:val="00713E76"/>
    <w:rsid w:val="0071407F"/>
    <w:rsid w:val="00714187"/>
    <w:rsid w:val="00716938"/>
    <w:rsid w:val="00716C7D"/>
    <w:rsid w:val="00716FEB"/>
    <w:rsid w:val="00717348"/>
    <w:rsid w:val="00717DBA"/>
    <w:rsid w:val="0072013D"/>
    <w:rsid w:val="0072022E"/>
    <w:rsid w:val="00721A1F"/>
    <w:rsid w:val="00721CC2"/>
    <w:rsid w:val="00721E05"/>
    <w:rsid w:val="00721E5D"/>
    <w:rsid w:val="00721FAE"/>
    <w:rsid w:val="007224F1"/>
    <w:rsid w:val="00722944"/>
    <w:rsid w:val="0072316E"/>
    <w:rsid w:val="007231AF"/>
    <w:rsid w:val="00723314"/>
    <w:rsid w:val="00723760"/>
    <w:rsid w:val="00723853"/>
    <w:rsid w:val="00723C2A"/>
    <w:rsid w:val="00723C5E"/>
    <w:rsid w:val="00723F9F"/>
    <w:rsid w:val="0072413A"/>
    <w:rsid w:val="00724C9C"/>
    <w:rsid w:val="00725F34"/>
    <w:rsid w:val="007263A7"/>
    <w:rsid w:val="00726553"/>
    <w:rsid w:val="0072670E"/>
    <w:rsid w:val="0072685E"/>
    <w:rsid w:val="00726AF2"/>
    <w:rsid w:val="0072753E"/>
    <w:rsid w:val="007275F6"/>
    <w:rsid w:val="00727E21"/>
    <w:rsid w:val="00727F5A"/>
    <w:rsid w:val="00730755"/>
    <w:rsid w:val="007316BB"/>
    <w:rsid w:val="0073216C"/>
    <w:rsid w:val="00732379"/>
    <w:rsid w:val="00732603"/>
    <w:rsid w:val="00732BB3"/>
    <w:rsid w:val="007339DF"/>
    <w:rsid w:val="007339FA"/>
    <w:rsid w:val="00733C83"/>
    <w:rsid w:val="007346B0"/>
    <w:rsid w:val="0073481D"/>
    <w:rsid w:val="00734BE3"/>
    <w:rsid w:val="00734EF6"/>
    <w:rsid w:val="00735F91"/>
    <w:rsid w:val="0073746B"/>
    <w:rsid w:val="00737DD6"/>
    <w:rsid w:val="0074005D"/>
    <w:rsid w:val="007408D3"/>
    <w:rsid w:val="00740B82"/>
    <w:rsid w:val="00740BD5"/>
    <w:rsid w:val="00741139"/>
    <w:rsid w:val="00741278"/>
    <w:rsid w:val="00741C15"/>
    <w:rsid w:val="007421DB"/>
    <w:rsid w:val="007426BB"/>
    <w:rsid w:val="0074462D"/>
    <w:rsid w:val="00744CEE"/>
    <w:rsid w:val="00745C6C"/>
    <w:rsid w:val="00746946"/>
    <w:rsid w:val="00746A99"/>
    <w:rsid w:val="007470B6"/>
    <w:rsid w:val="00747186"/>
    <w:rsid w:val="00750BB7"/>
    <w:rsid w:val="00750D5E"/>
    <w:rsid w:val="007519C1"/>
    <w:rsid w:val="00751B87"/>
    <w:rsid w:val="00751EB0"/>
    <w:rsid w:val="00751F3F"/>
    <w:rsid w:val="00752403"/>
    <w:rsid w:val="00752B8C"/>
    <w:rsid w:val="00752F3A"/>
    <w:rsid w:val="007533E7"/>
    <w:rsid w:val="00753589"/>
    <w:rsid w:val="007535B3"/>
    <w:rsid w:val="0075473E"/>
    <w:rsid w:val="0075583F"/>
    <w:rsid w:val="00755BB2"/>
    <w:rsid w:val="00755EB5"/>
    <w:rsid w:val="00756067"/>
    <w:rsid w:val="00756360"/>
    <w:rsid w:val="007563AE"/>
    <w:rsid w:val="007563D9"/>
    <w:rsid w:val="007567AE"/>
    <w:rsid w:val="00756D40"/>
    <w:rsid w:val="00757166"/>
    <w:rsid w:val="0075762E"/>
    <w:rsid w:val="00757CBA"/>
    <w:rsid w:val="0076065B"/>
    <w:rsid w:val="007608C4"/>
    <w:rsid w:val="00760A01"/>
    <w:rsid w:val="00761B5A"/>
    <w:rsid w:val="007628ED"/>
    <w:rsid w:val="00762912"/>
    <w:rsid w:val="00762C7C"/>
    <w:rsid w:val="00762D2F"/>
    <w:rsid w:val="00763129"/>
    <w:rsid w:val="00763467"/>
    <w:rsid w:val="00763711"/>
    <w:rsid w:val="00763A61"/>
    <w:rsid w:val="00765076"/>
    <w:rsid w:val="007653F6"/>
    <w:rsid w:val="00765501"/>
    <w:rsid w:val="007656DC"/>
    <w:rsid w:val="00765CF2"/>
    <w:rsid w:val="00766BA7"/>
    <w:rsid w:val="00766C0C"/>
    <w:rsid w:val="00767251"/>
    <w:rsid w:val="00770778"/>
    <w:rsid w:val="00770A02"/>
    <w:rsid w:val="00770E99"/>
    <w:rsid w:val="00771238"/>
    <w:rsid w:val="007713FD"/>
    <w:rsid w:val="00771723"/>
    <w:rsid w:val="00771D89"/>
    <w:rsid w:val="0077242B"/>
    <w:rsid w:val="007724D6"/>
    <w:rsid w:val="00772C07"/>
    <w:rsid w:val="00772C21"/>
    <w:rsid w:val="00773713"/>
    <w:rsid w:val="007743A8"/>
    <w:rsid w:val="0077477C"/>
    <w:rsid w:val="007747AC"/>
    <w:rsid w:val="00775978"/>
    <w:rsid w:val="007759DB"/>
    <w:rsid w:val="0077630B"/>
    <w:rsid w:val="00776324"/>
    <w:rsid w:val="00776636"/>
    <w:rsid w:val="00776663"/>
    <w:rsid w:val="00776B6A"/>
    <w:rsid w:val="00777223"/>
    <w:rsid w:val="00777316"/>
    <w:rsid w:val="0077782F"/>
    <w:rsid w:val="007801FF"/>
    <w:rsid w:val="0078068D"/>
    <w:rsid w:val="007817C6"/>
    <w:rsid w:val="00781BEB"/>
    <w:rsid w:val="00781E95"/>
    <w:rsid w:val="0078228F"/>
    <w:rsid w:val="007824B7"/>
    <w:rsid w:val="00783159"/>
    <w:rsid w:val="00783388"/>
    <w:rsid w:val="00783577"/>
    <w:rsid w:val="007838F8"/>
    <w:rsid w:val="00783961"/>
    <w:rsid w:val="007839F8"/>
    <w:rsid w:val="00783A02"/>
    <w:rsid w:val="00783EB4"/>
    <w:rsid w:val="007840C6"/>
    <w:rsid w:val="007842AB"/>
    <w:rsid w:val="007846AE"/>
    <w:rsid w:val="00784746"/>
    <w:rsid w:val="00784B70"/>
    <w:rsid w:val="00784C06"/>
    <w:rsid w:val="00784E4B"/>
    <w:rsid w:val="00784F2F"/>
    <w:rsid w:val="007865C5"/>
    <w:rsid w:val="00786CC6"/>
    <w:rsid w:val="00786CD2"/>
    <w:rsid w:val="0078734C"/>
    <w:rsid w:val="007873C8"/>
    <w:rsid w:val="007876BD"/>
    <w:rsid w:val="00787DC8"/>
    <w:rsid w:val="00790164"/>
    <w:rsid w:val="007905ED"/>
    <w:rsid w:val="007910D6"/>
    <w:rsid w:val="0079125A"/>
    <w:rsid w:val="00791441"/>
    <w:rsid w:val="00791545"/>
    <w:rsid w:val="00791610"/>
    <w:rsid w:val="00791CB4"/>
    <w:rsid w:val="00792035"/>
    <w:rsid w:val="00792DF9"/>
    <w:rsid w:val="00793B4B"/>
    <w:rsid w:val="0079420B"/>
    <w:rsid w:val="00794CD9"/>
    <w:rsid w:val="00795320"/>
    <w:rsid w:val="00795631"/>
    <w:rsid w:val="00795D35"/>
    <w:rsid w:val="00795EAB"/>
    <w:rsid w:val="00795F5B"/>
    <w:rsid w:val="00796A94"/>
    <w:rsid w:val="00796C4D"/>
    <w:rsid w:val="007971F9"/>
    <w:rsid w:val="00797701"/>
    <w:rsid w:val="00797796"/>
    <w:rsid w:val="007A001C"/>
    <w:rsid w:val="007A071F"/>
    <w:rsid w:val="007A080B"/>
    <w:rsid w:val="007A117A"/>
    <w:rsid w:val="007A200E"/>
    <w:rsid w:val="007A2530"/>
    <w:rsid w:val="007A29A2"/>
    <w:rsid w:val="007A29D6"/>
    <w:rsid w:val="007A30BC"/>
    <w:rsid w:val="007A3157"/>
    <w:rsid w:val="007A34ED"/>
    <w:rsid w:val="007A3862"/>
    <w:rsid w:val="007A3A30"/>
    <w:rsid w:val="007A3D23"/>
    <w:rsid w:val="007A46B7"/>
    <w:rsid w:val="007A559B"/>
    <w:rsid w:val="007A5688"/>
    <w:rsid w:val="007A56FE"/>
    <w:rsid w:val="007A5D80"/>
    <w:rsid w:val="007A60A0"/>
    <w:rsid w:val="007A61A7"/>
    <w:rsid w:val="007A6545"/>
    <w:rsid w:val="007A6D4A"/>
    <w:rsid w:val="007B00FB"/>
    <w:rsid w:val="007B0780"/>
    <w:rsid w:val="007B10AD"/>
    <w:rsid w:val="007B1B23"/>
    <w:rsid w:val="007B2204"/>
    <w:rsid w:val="007B23A1"/>
    <w:rsid w:val="007B3D26"/>
    <w:rsid w:val="007B447D"/>
    <w:rsid w:val="007B48EB"/>
    <w:rsid w:val="007B4FED"/>
    <w:rsid w:val="007B50DC"/>
    <w:rsid w:val="007B53C0"/>
    <w:rsid w:val="007B598F"/>
    <w:rsid w:val="007B5AFB"/>
    <w:rsid w:val="007B6764"/>
    <w:rsid w:val="007B6DDC"/>
    <w:rsid w:val="007B7547"/>
    <w:rsid w:val="007B7A72"/>
    <w:rsid w:val="007B7F43"/>
    <w:rsid w:val="007C03CB"/>
    <w:rsid w:val="007C045E"/>
    <w:rsid w:val="007C04B1"/>
    <w:rsid w:val="007C0AE7"/>
    <w:rsid w:val="007C15B8"/>
    <w:rsid w:val="007C192D"/>
    <w:rsid w:val="007C2D62"/>
    <w:rsid w:val="007C2F76"/>
    <w:rsid w:val="007C339A"/>
    <w:rsid w:val="007C3504"/>
    <w:rsid w:val="007C4136"/>
    <w:rsid w:val="007C444D"/>
    <w:rsid w:val="007C44AE"/>
    <w:rsid w:val="007C4E3F"/>
    <w:rsid w:val="007C4EBB"/>
    <w:rsid w:val="007C5087"/>
    <w:rsid w:val="007C52B4"/>
    <w:rsid w:val="007C561A"/>
    <w:rsid w:val="007C5876"/>
    <w:rsid w:val="007C5C34"/>
    <w:rsid w:val="007C5EBD"/>
    <w:rsid w:val="007C6210"/>
    <w:rsid w:val="007C6742"/>
    <w:rsid w:val="007C6B03"/>
    <w:rsid w:val="007C7406"/>
    <w:rsid w:val="007D04D5"/>
    <w:rsid w:val="007D04F2"/>
    <w:rsid w:val="007D074F"/>
    <w:rsid w:val="007D16FF"/>
    <w:rsid w:val="007D23C1"/>
    <w:rsid w:val="007D25E8"/>
    <w:rsid w:val="007D3C3A"/>
    <w:rsid w:val="007D4565"/>
    <w:rsid w:val="007D4EFC"/>
    <w:rsid w:val="007D5055"/>
    <w:rsid w:val="007D514E"/>
    <w:rsid w:val="007D5951"/>
    <w:rsid w:val="007D5F17"/>
    <w:rsid w:val="007D63D0"/>
    <w:rsid w:val="007D72E4"/>
    <w:rsid w:val="007D7CF2"/>
    <w:rsid w:val="007E068B"/>
    <w:rsid w:val="007E0F79"/>
    <w:rsid w:val="007E2278"/>
    <w:rsid w:val="007E3167"/>
    <w:rsid w:val="007E3514"/>
    <w:rsid w:val="007E3539"/>
    <w:rsid w:val="007E38BC"/>
    <w:rsid w:val="007E3B37"/>
    <w:rsid w:val="007E41C5"/>
    <w:rsid w:val="007E42B5"/>
    <w:rsid w:val="007E4AE1"/>
    <w:rsid w:val="007E531A"/>
    <w:rsid w:val="007E5B04"/>
    <w:rsid w:val="007E7386"/>
    <w:rsid w:val="007E76BE"/>
    <w:rsid w:val="007E7BDF"/>
    <w:rsid w:val="007F012A"/>
    <w:rsid w:val="007F040A"/>
    <w:rsid w:val="007F046F"/>
    <w:rsid w:val="007F0D07"/>
    <w:rsid w:val="007F12FE"/>
    <w:rsid w:val="007F1BF5"/>
    <w:rsid w:val="007F1C88"/>
    <w:rsid w:val="007F2162"/>
    <w:rsid w:val="007F2C90"/>
    <w:rsid w:val="007F2EDA"/>
    <w:rsid w:val="007F2F9E"/>
    <w:rsid w:val="007F357E"/>
    <w:rsid w:val="007F35D9"/>
    <w:rsid w:val="007F3BA9"/>
    <w:rsid w:val="007F3BAC"/>
    <w:rsid w:val="007F42AC"/>
    <w:rsid w:val="007F44CD"/>
    <w:rsid w:val="007F5228"/>
    <w:rsid w:val="007F5DEF"/>
    <w:rsid w:val="007F5E42"/>
    <w:rsid w:val="007F60BF"/>
    <w:rsid w:val="007F6559"/>
    <w:rsid w:val="007F69DB"/>
    <w:rsid w:val="007F69DC"/>
    <w:rsid w:val="007F74C5"/>
    <w:rsid w:val="007F7737"/>
    <w:rsid w:val="007F77F2"/>
    <w:rsid w:val="007F7F71"/>
    <w:rsid w:val="0080067C"/>
    <w:rsid w:val="00801617"/>
    <w:rsid w:val="00801683"/>
    <w:rsid w:val="0080229C"/>
    <w:rsid w:val="00802BA1"/>
    <w:rsid w:val="00802D35"/>
    <w:rsid w:val="00803983"/>
    <w:rsid w:val="008039DF"/>
    <w:rsid w:val="00804543"/>
    <w:rsid w:val="00804BB2"/>
    <w:rsid w:val="00804E11"/>
    <w:rsid w:val="00805254"/>
    <w:rsid w:val="00805850"/>
    <w:rsid w:val="008058D8"/>
    <w:rsid w:val="008060CE"/>
    <w:rsid w:val="0080639F"/>
    <w:rsid w:val="00807958"/>
    <w:rsid w:val="00807D67"/>
    <w:rsid w:val="0081028D"/>
    <w:rsid w:val="008103FE"/>
    <w:rsid w:val="00810679"/>
    <w:rsid w:val="00811C0D"/>
    <w:rsid w:val="00812955"/>
    <w:rsid w:val="00812A1B"/>
    <w:rsid w:val="00812A1C"/>
    <w:rsid w:val="00812B1F"/>
    <w:rsid w:val="00812E09"/>
    <w:rsid w:val="00813579"/>
    <w:rsid w:val="0081373D"/>
    <w:rsid w:val="008138C4"/>
    <w:rsid w:val="00813C90"/>
    <w:rsid w:val="00813E25"/>
    <w:rsid w:val="00814079"/>
    <w:rsid w:val="0081421A"/>
    <w:rsid w:val="008146C4"/>
    <w:rsid w:val="008147BC"/>
    <w:rsid w:val="0081485C"/>
    <w:rsid w:val="0081489D"/>
    <w:rsid w:val="00814B0C"/>
    <w:rsid w:val="008155A8"/>
    <w:rsid w:val="008156B6"/>
    <w:rsid w:val="0081577A"/>
    <w:rsid w:val="00817128"/>
    <w:rsid w:val="00817DE8"/>
    <w:rsid w:val="008201EB"/>
    <w:rsid w:val="0082072C"/>
    <w:rsid w:val="00820D53"/>
    <w:rsid w:val="0082116F"/>
    <w:rsid w:val="00822250"/>
    <w:rsid w:val="00822FD6"/>
    <w:rsid w:val="00823168"/>
    <w:rsid w:val="00823578"/>
    <w:rsid w:val="008236A2"/>
    <w:rsid w:val="0082373A"/>
    <w:rsid w:val="00824840"/>
    <w:rsid w:val="00824908"/>
    <w:rsid w:val="008249A8"/>
    <w:rsid w:val="00824C59"/>
    <w:rsid w:val="00824FA6"/>
    <w:rsid w:val="00825165"/>
    <w:rsid w:val="0082528C"/>
    <w:rsid w:val="00825394"/>
    <w:rsid w:val="00825D7F"/>
    <w:rsid w:val="008269E2"/>
    <w:rsid w:val="00826AA0"/>
    <w:rsid w:val="00827096"/>
    <w:rsid w:val="00827161"/>
    <w:rsid w:val="0082733D"/>
    <w:rsid w:val="008274C0"/>
    <w:rsid w:val="00827AF5"/>
    <w:rsid w:val="00830C07"/>
    <w:rsid w:val="00830F0D"/>
    <w:rsid w:val="00830F60"/>
    <w:rsid w:val="00831A7E"/>
    <w:rsid w:val="008322B9"/>
    <w:rsid w:val="00832D21"/>
    <w:rsid w:val="00833669"/>
    <w:rsid w:val="00834B69"/>
    <w:rsid w:val="00834E51"/>
    <w:rsid w:val="0083570A"/>
    <w:rsid w:val="00835AEB"/>
    <w:rsid w:val="00835DAC"/>
    <w:rsid w:val="008360DA"/>
    <w:rsid w:val="008366BE"/>
    <w:rsid w:val="00836BB4"/>
    <w:rsid w:val="00836C68"/>
    <w:rsid w:val="00836D46"/>
    <w:rsid w:val="00836ED4"/>
    <w:rsid w:val="00836FEA"/>
    <w:rsid w:val="00837963"/>
    <w:rsid w:val="0083797A"/>
    <w:rsid w:val="00837D78"/>
    <w:rsid w:val="00837E29"/>
    <w:rsid w:val="00841046"/>
    <w:rsid w:val="008414A6"/>
    <w:rsid w:val="008417D8"/>
    <w:rsid w:val="00841F8F"/>
    <w:rsid w:val="00842126"/>
    <w:rsid w:val="00843396"/>
    <w:rsid w:val="0084349E"/>
    <w:rsid w:val="008436A1"/>
    <w:rsid w:val="00843BC9"/>
    <w:rsid w:val="0084509B"/>
    <w:rsid w:val="00845DA8"/>
    <w:rsid w:val="00846783"/>
    <w:rsid w:val="00847476"/>
    <w:rsid w:val="008474B5"/>
    <w:rsid w:val="008477D6"/>
    <w:rsid w:val="00847F59"/>
    <w:rsid w:val="008506AC"/>
    <w:rsid w:val="0085155C"/>
    <w:rsid w:val="008516CD"/>
    <w:rsid w:val="008516E8"/>
    <w:rsid w:val="00851E15"/>
    <w:rsid w:val="00852055"/>
    <w:rsid w:val="008521C7"/>
    <w:rsid w:val="0085226F"/>
    <w:rsid w:val="00852477"/>
    <w:rsid w:val="008528E2"/>
    <w:rsid w:val="00853097"/>
    <w:rsid w:val="008534BC"/>
    <w:rsid w:val="00853578"/>
    <w:rsid w:val="008539C2"/>
    <w:rsid w:val="00854DD8"/>
    <w:rsid w:val="008558D2"/>
    <w:rsid w:val="00855F54"/>
    <w:rsid w:val="00855F82"/>
    <w:rsid w:val="0085690A"/>
    <w:rsid w:val="00856BE1"/>
    <w:rsid w:val="00856E13"/>
    <w:rsid w:val="008579DB"/>
    <w:rsid w:val="00857D41"/>
    <w:rsid w:val="00860660"/>
    <w:rsid w:val="00860670"/>
    <w:rsid w:val="008608E6"/>
    <w:rsid w:val="00860B8F"/>
    <w:rsid w:val="00860C65"/>
    <w:rsid w:val="00861354"/>
    <w:rsid w:val="0086268B"/>
    <w:rsid w:val="00862E6D"/>
    <w:rsid w:val="0086370C"/>
    <w:rsid w:val="0086467B"/>
    <w:rsid w:val="00864F05"/>
    <w:rsid w:val="00864F62"/>
    <w:rsid w:val="008656D0"/>
    <w:rsid w:val="00865BD5"/>
    <w:rsid w:val="008663D9"/>
    <w:rsid w:val="0086687E"/>
    <w:rsid w:val="00866E3E"/>
    <w:rsid w:val="00870934"/>
    <w:rsid w:val="00870E25"/>
    <w:rsid w:val="00870F8C"/>
    <w:rsid w:val="00871F39"/>
    <w:rsid w:val="008721AC"/>
    <w:rsid w:val="00872AEE"/>
    <w:rsid w:val="00872F1D"/>
    <w:rsid w:val="00873551"/>
    <w:rsid w:val="00873A66"/>
    <w:rsid w:val="00873E75"/>
    <w:rsid w:val="00874599"/>
    <w:rsid w:val="008748A6"/>
    <w:rsid w:val="00875AF5"/>
    <w:rsid w:val="00875C3E"/>
    <w:rsid w:val="00875CE3"/>
    <w:rsid w:val="00875DEC"/>
    <w:rsid w:val="00876620"/>
    <w:rsid w:val="0087734F"/>
    <w:rsid w:val="00877A18"/>
    <w:rsid w:val="0088085B"/>
    <w:rsid w:val="00880974"/>
    <w:rsid w:val="00880A8D"/>
    <w:rsid w:val="00881096"/>
    <w:rsid w:val="00881F91"/>
    <w:rsid w:val="00881FE9"/>
    <w:rsid w:val="00882025"/>
    <w:rsid w:val="0088269D"/>
    <w:rsid w:val="008829B3"/>
    <w:rsid w:val="0088353C"/>
    <w:rsid w:val="008835E0"/>
    <w:rsid w:val="00883FE2"/>
    <w:rsid w:val="00884351"/>
    <w:rsid w:val="00884882"/>
    <w:rsid w:val="00884A9F"/>
    <w:rsid w:val="00884B87"/>
    <w:rsid w:val="008850EB"/>
    <w:rsid w:val="00885380"/>
    <w:rsid w:val="00885445"/>
    <w:rsid w:val="008857F6"/>
    <w:rsid w:val="00886EE3"/>
    <w:rsid w:val="00887954"/>
    <w:rsid w:val="008902A8"/>
    <w:rsid w:val="008904F8"/>
    <w:rsid w:val="00890A54"/>
    <w:rsid w:val="00890E34"/>
    <w:rsid w:val="008911A6"/>
    <w:rsid w:val="0089130F"/>
    <w:rsid w:val="00891AC2"/>
    <w:rsid w:val="00892476"/>
    <w:rsid w:val="008925FA"/>
    <w:rsid w:val="0089300A"/>
    <w:rsid w:val="00893839"/>
    <w:rsid w:val="00893E7A"/>
    <w:rsid w:val="00894064"/>
    <w:rsid w:val="00894645"/>
    <w:rsid w:val="0089468C"/>
    <w:rsid w:val="00894812"/>
    <w:rsid w:val="0089490C"/>
    <w:rsid w:val="00894FEE"/>
    <w:rsid w:val="00895514"/>
    <w:rsid w:val="008955B5"/>
    <w:rsid w:val="0089580F"/>
    <w:rsid w:val="008958DA"/>
    <w:rsid w:val="00895D83"/>
    <w:rsid w:val="00896642"/>
    <w:rsid w:val="00896DD5"/>
    <w:rsid w:val="00897493"/>
    <w:rsid w:val="0089773B"/>
    <w:rsid w:val="008978EB"/>
    <w:rsid w:val="00897DC4"/>
    <w:rsid w:val="00897DFB"/>
    <w:rsid w:val="008A0317"/>
    <w:rsid w:val="008A0D3D"/>
    <w:rsid w:val="008A0DBB"/>
    <w:rsid w:val="008A0FBB"/>
    <w:rsid w:val="008A1463"/>
    <w:rsid w:val="008A1681"/>
    <w:rsid w:val="008A17E4"/>
    <w:rsid w:val="008A1B91"/>
    <w:rsid w:val="008A242A"/>
    <w:rsid w:val="008A2D8D"/>
    <w:rsid w:val="008A38B1"/>
    <w:rsid w:val="008A4107"/>
    <w:rsid w:val="008A472F"/>
    <w:rsid w:val="008A4DCF"/>
    <w:rsid w:val="008A516C"/>
    <w:rsid w:val="008A52DE"/>
    <w:rsid w:val="008A5657"/>
    <w:rsid w:val="008A5703"/>
    <w:rsid w:val="008A5DBD"/>
    <w:rsid w:val="008A5E4D"/>
    <w:rsid w:val="008A6103"/>
    <w:rsid w:val="008A774A"/>
    <w:rsid w:val="008A7BD3"/>
    <w:rsid w:val="008A7D72"/>
    <w:rsid w:val="008B1155"/>
    <w:rsid w:val="008B14D5"/>
    <w:rsid w:val="008B16B1"/>
    <w:rsid w:val="008B1814"/>
    <w:rsid w:val="008B1A94"/>
    <w:rsid w:val="008B2009"/>
    <w:rsid w:val="008B243D"/>
    <w:rsid w:val="008B2AE8"/>
    <w:rsid w:val="008B3311"/>
    <w:rsid w:val="008B3373"/>
    <w:rsid w:val="008B34DD"/>
    <w:rsid w:val="008B380E"/>
    <w:rsid w:val="008B3B66"/>
    <w:rsid w:val="008B3E6C"/>
    <w:rsid w:val="008B432C"/>
    <w:rsid w:val="008B4B89"/>
    <w:rsid w:val="008B5B23"/>
    <w:rsid w:val="008B6D70"/>
    <w:rsid w:val="008B6E92"/>
    <w:rsid w:val="008B71FB"/>
    <w:rsid w:val="008B7A61"/>
    <w:rsid w:val="008C03E8"/>
    <w:rsid w:val="008C1287"/>
    <w:rsid w:val="008C1421"/>
    <w:rsid w:val="008C287F"/>
    <w:rsid w:val="008C2FC6"/>
    <w:rsid w:val="008C4482"/>
    <w:rsid w:val="008C5DBD"/>
    <w:rsid w:val="008C628B"/>
    <w:rsid w:val="008C6BEC"/>
    <w:rsid w:val="008C6BEF"/>
    <w:rsid w:val="008C6D70"/>
    <w:rsid w:val="008C71B9"/>
    <w:rsid w:val="008C74B7"/>
    <w:rsid w:val="008C7820"/>
    <w:rsid w:val="008C78B7"/>
    <w:rsid w:val="008C7AF6"/>
    <w:rsid w:val="008D0511"/>
    <w:rsid w:val="008D0C07"/>
    <w:rsid w:val="008D0D33"/>
    <w:rsid w:val="008D0D67"/>
    <w:rsid w:val="008D0E35"/>
    <w:rsid w:val="008D1281"/>
    <w:rsid w:val="008D1304"/>
    <w:rsid w:val="008D18D8"/>
    <w:rsid w:val="008D2584"/>
    <w:rsid w:val="008D3041"/>
    <w:rsid w:val="008D352D"/>
    <w:rsid w:val="008D39D8"/>
    <w:rsid w:val="008D40B4"/>
    <w:rsid w:val="008D4235"/>
    <w:rsid w:val="008D4382"/>
    <w:rsid w:val="008D48E3"/>
    <w:rsid w:val="008D4B09"/>
    <w:rsid w:val="008D523D"/>
    <w:rsid w:val="008D58D4"/>
    <w:rsid w:val="008D5B5B"/>
    <w:rsid w:val="008D5CE6"/>
    <w:rsid w:val="008D5E75"/>
    <w:rsid w:val="008D708F"/>
    <w:rsid w:val="008E0082"/>
    <w:rsid w:val="008E0424"/>
    <w:rsid w:val="008E0615"/>
    <w:rsid w:val="008E1929"/>
    <w:rsid w:val="008E1D7D"/>
    <w:rsid w:val="008E1F2B"/>
    <w:rsid w:val="008E222D"/>
    <w:rsid w:val="008E2616"/>
    <w:rsid w:val="008E48BB"/>
    <w:rsid w:val="008E556F"/>
    <w:rsid w:val="008E57B8"/>
    <w:rsid w:val="008E5C3C"/>
    <w:rsid w:val="008E66EC"/>
    <w:rsid w:val="008E7226"/>
    <w:rsid w:val="008E722E"/>
    <w:rsid w:val="008E7B87"/>
    <w:rsid w:val="008E7ECB"/>
    <w:rsid w:val="008F00F4"/>
    <w:rsid w:val="008F03DC"/>
    <w:rsid w:val="008F0835"/>
    <w:rsid w:val="008F0934"/>
    <w:rsid w:val="008F0B28"/>
    <w:rsid w:val="008F0CD4"/>
    <w:rsid w:val="008F11B6"/>
    <w:rsid w:val="008F12AE"/>
    <w:rsid w:val="008F1310"/>
    <w:rsid w:val="008F20C3"/>
    <w:rsid w:val="008F3142"/>
    <w:rsid w:val="008F3A2C"/>
    <w:rsid w:val="008F3ADA"/>
    <w:rsid w:val="008F3C23"/>
    <w:rsid w:val="008F3D82"/>
    <w:rsid w:val="008F4584"/>
    <w:rsid w:val="008F4DA3"/>
    <w:rsid w:val="008F5E7B"/>
    <w:rsid w:val="008F6643"/>
    <w:rsid w:val="008F6887"/>
    <w:rsid w:val="008F7584"/>
    <w:rsid w:val="008F76B6"/>
    <w:rsid w:val="008F76C8"/>
    <w:rsid w:val="008F792F"/>
    <w:rsid w:val="008F7EBA"/>
    <w:rsid w:val="008F7F39"/>
    <w:rsid w:val="00900392"/>
    <w:rsid w:val="00900874"/>
    <w:rsid w:val="00901A07"/>
    <w:rsid w:val="00901A30"/>
    <w:rsid w:val="00901E9B"/>
    <w:rsid w:val="0090206F"/>
    <w:rsid w:val="0090220D"/>
    <w:rsid w:val="00904284"/>
    <w:rsid w:val="00904B69"/>
    <w:rsid w:val="0090513D"/>
    <w:rsid w:val="00905777"/>
    <w:rsid w:val="00905818"/>
    <w:rsid w:val="00905EAD"/>
    <w:rsid w:val="00905FB0"/>
    <w:rsid w:val="00905FFB"/>
    <w:rsid w:val="0090636B"/>
    <w:rsid w:val="00906701"/>
    <w:rsid w:val="00906E8D"/>
    <w:rsid w:val="00907DCB"/>
    <w:rsid w:val="00910538"/>
    <w:rsid w:val="009105B5"/>
    <w:rsid w:val="009109DD"/>
    <w:rsid w:val="00910BE7"/>
    <w:rsid w:val="00910ECE"/>
    <w:rsid w:val="00911136"/>
    <w:rsid w:val="0091115C"/>
    <w:rsid w:val="00911764"/>
    <w:rsid w:val="00911D6E"/>
    <w:rsid w:val="00911F19"/>
    <w:rsid w:val="00911F22"/>
    <w:rsid w:val="00912134"/>
    <w:rsid w:val="00912729"/>
    <w:rsid w:val="0091296B"/>
    <w:rsid w:val="00912A8B"/>
    <w:rsid w:val="00912B6D"/>
    <w:rsid w:val="00912FD6"/>
    <w:rsid w:val="0091307B"/>
    <w:rsid w:val="00913316"/>
    <w:rsid w:val="009135F7"/>
    <w:rsid w:val="009135F9"/>
    <w:rsid w:val="00913663"/>
    <w:rsid w:val="00913ED0"/>
    <w:rsid w:val="009149E6"/>
    <w:rsid w:val="00914EA2"/>
    <w:rsid w:val="00915D32"/>
    <w:rsid w:val="00916451"/>
    <w:rsid w:val="00916896"/>
    <w:rsid w:val="00916BB6"/>
    <w:rsid w:val="00917052"/>
    <w:rsid w:val="00917825"/>
    <w:rsid w:val="00917835"/>
    <w:rsid w:val="00917A20"/>
    <w:rsid w:val="00917BBB"/>
    <w:rsid w:val="00920669"/>
    <w:rsid w:val="00920A73"/>
    <w:rsid w:val="00920CAC"/>
    <w:rsid w:val="00920DF4"/>
    <w:rsid w:val="00920F85"/>
    <w:rsid w:val="009210E1"/>
    <w:rsid w:val="00922A7E"/>
    <w:rsid w:val="00924692"/>
    <w:rsid w:val="009246A1"/>
    <w:rsid w:val="00924F9F"/>
    <w:rsid w:val="009254C4"/>
    <w:rsid w:val="00925C9A"/>
    <w:rsid w:val="00925EE6"/>
    <w:rsid w:val="009261A1"/>
    <w:rsid w:val="009264A8"/>
    <w:rsid w:val="009274D0"/>
    <w:rsid w:val="009275AC"/>
    <w:rsid w:val="00927686"/>
    <w:rsid w:val="00927736"/>
    <w:rsid w:val="00930195"/>
    <w:rsid w:val="0093050B"/>
    <w:rsid w:val="00931879"/>
    <w:rsid w:val="00931A07"/>
    <w:rsid w:val="0093251B"/>
    <w:rsid w:val="0093271C"/>
    <w:rsid w:val="00932E17"/>
    <w:rsid w:val="00933050"/>
    <w:rsid w:val="00933138"/>
    <w:rsid w:val="0093396B"/>
    <w:rsid w:val="00933A42"/>
    <w:rsid w:val="00933CCF"/>
    <w:rsid w:val="00934063"/>
    <w:rsid w:val="009341A1"/>
    <w:rsid w:val="0093495E"/>
    <w:rsid w:val="00934B17"/>
    <w:rsid w:val="00934BB3"/>
    <w:rsid w:val="00936154"/>
    <w:rsid w:val="009367D5"/>
    <w:rsid w:val="0093686F"/>
    <w:rsid w:val="009368B3"/>
    <w:rsid w:val="00936952"/>
    <w:rsid w:val="00936A20"/>
    <w:rsid w:val="00936B85"/>
    <w:rsid w:val="00936E5F"/>
    <w:rsid w:val="00936FBF"/>
    <w:rsid w:val="009376C5"/>
    <w:rsid w:val="00937E22"/>
    <w:rsid w:val="00940128"/>
    <w:rsid w:val="00940C14"/>
    <w:rsid w:val="00941453"/>
    <w:rsid w:val="009426C1"/>
    <w:rsid w:val="00942B4C"/>
    <w:rsid w:val="00942DC3"/>
    <w:rsid w:val="00943368"/>
    <w:rsid w:val="009437EC"/>
    <w:rsid w:val="00944106"/>
    <w:rsid w:val="00944309"/>
    <w:rsid w:val="009448F0"/>
    <w:rsid w:val="009452B8"/>
    <w:rsid w:val="00945534"/>
    <w:rsid w:val="00945ED4"/>
    <w:rsid w:val="00946580"/>
    <w:rsid w:val="009467DF"/>
    <w:rsid w:val="00946E73"/>
    <w:rsid w:val="009507D4"/>
    <w:rsid w:val="00951441"/>
    <w:rsid w:val="00951C0E"/>
    <w:rsid w:val="00951D5E"/>
    <w:rsid w:val="00952640"/>
    <w:rsid w:val="009528C8"/>
    <w:rsid w:val="00952FA5"/>
    <w:rsid w:val="009530BF"/>
    <w:rsid w:val="00953A47"/>
    <w:rsid w:val="00953BC3"/>
    <w:rsid w:val="00953DBB"/>
    <w:rsid w:val="00954194"/>
    <w:rsid w:val="009546E3"/>
    <w:rsid w:val="00955AC9"/>
    <w:rsid w:val="0095719E"/>
    <w:rsid w:val="009572B2"/>
    <w:rsid w:val="009602CD"/>
    <w:rsid w:val="009610F7"/>
    <w:rsid w:val="00962546"/>
    <w:rsid w:val="00962835"/>
    <w:rsid w:val="00962D43"/>
    <w:rsid w:val="009631B5"/>
    <w:rsid w:val="009632E5"/>
    <w:rsid w:val="00963C6E"/>
    <w:rsid w:val="0096401E"/>
    <w:rsid w:val="00964685"/>
    <w:rsid w:val="00964701"/>
    <w:rsid w:val="009647E8"/>
    <w:rsid w:val="00964837"/>
    <w:rsid w:val="00964B8A"/>
    <w:rsid w:val="00964BAB"/>
    <w:rsid w:val="00964D7F"/>
    <w:rsid w:val="00965D81"/>
    <w:rsid w:val="00966080"/>
    <w:rsid w:val="00966093"/>
    <w:rsid w:val="00966113"/>
    <w:rsid w:val="009668D8"/>
    <w:rsid w:val="00966EA6"/>
    <w:rsid w:val="00967B96"/>
    <w:rsid w:val="00967C4D"/>
    <w:rsid w:val="009700CB"/>
    <w:rsid w:val="009704D3"/>
    <w:rsid w:val="00971089"/>
    <w:rsid w:val="0097143A"/>
    <w:rsid w:val="00971F69"/>
    <w:rsid w:val="00971F6F"/>
    <w:rsid w:val="00972144"/>
    <w:rsid w:val="00972C84"/>
    <w:rsid w:val="00972DE4"/>
    <w:rsid w:val="009740B3"/>
    <w:rsid w:val="00974BA2"/>
    <w:rsid w:val="00974CAE"/>
    <w:rsid w:val="009755F7"/>
    <w:rsid w:val="009759F3"/>
    <w:rsid w:val="00975D9F"/>
    <w:rsid w:val="00975DD2"/>
    <w:rsid w:val="009760F5"/>
    <w:rsid w:val="00976408"/>
    <w:rsid w:val="00976A5C"/>
    <w:rsid w:val="00977423"/>
    <w:rsid w:val="00980496"/>
    <w:rsid w:val="009813F4"/>
    <w:rsid w:val="00981663"/>
    <w:rsid w:val="00981A83"/>
    <w:rsid w:val="00981B4F"/>
    <w:rsid w:val="0098397B"/>
    <w:rsid w:val="00983A6B"/>
    <w:rsid w:val="00984589"/>
    <w:rsid w:val="009856EE"/>
    <w:rsid w:val="009859A4"/>
    <w:rsid w:val="0098787F"/>
    <w:rsid w:val="00987884"/>
    <w:rsid w:val="009900EB"/>
    <w:rsid w:val="0099075A"/>
    <w:rsid w:val="00990E9D"/>
    <w:rsid w:val="00990FDE"/>
    <w:rsid w:val="00991A18"/>
    <w:rsid w:val="00991D08"/>
    <w:rsid w:val="0099287D"/>
    <w:rsid w:val="00992E67"/>
    <w:rsid w:val="00993E4B"/>
    <w:rsid w:val="0099549C"/>
    <w:rsid w:val="00995553"/>
    <w:rsid w:val="00995573"/>
    <w:rsid w:val="00995695"/>
    <w:rsid w:val="00995822"/>
    <w:rsid w:val="009963C4"/>
    <w:rsid w:val="009968D6"/>
    <w:rsid w:val="0099769B"/>
    <w:rsid w:val="009A0077"/>
    <w:rsid w:val="009A00A7"/>
    <w:rsid w:val="009A0119"/>
    <w:rsid w:val="009A0607"/>
    <w:rsid w:val="009A0627"/>
    <w:rsid w:val="009A1337"/>
    <w:rsid w:val="009A1469"/>
    <w:rsid w:val="009A213A"/>
    <w:rsid w:val="009A2855"/>
    <w:rsid w:val="009A2BD7"/>
    <w:rsid w:val="009A3441"/>
    <w:rsid w:val="009A39DE"/>
    <w:rsid w:val="009A4FBF"/>
    <w:rsid w:val="009A5B54"/>
    <w:rsid w:val="009A5BE8"/>
    <w:rsid w:val="009A617C"/>
    <w:rsid w:val="009A6340"/>
    <w:rsid w:val="009A6B24"/>
    <w:rsid w:val="009A6E46"/>
    <w:rsid w:val="009A76B9"/>
    <w:rsid w:val="009A7CB7"/>
    <w:rsid w:val="009B02A6"/>
    <w:rsid w:val="009B06CE"/>
    <w:rsid w:val="009B06DE"/>
    <w:rsid w:val="009B0B4B"/>
    <w:rsid w:val="009B118E"/>
    <w:rsid w:val="009B1E8D"/>
    <w:rsid w:val="009B2AE4"/>
    <w:rsid w:val="009B2BD6"/>
    <w:rsid w:val="009B2EDB"/>
    <w:rsid w:val="009B33FD"/>
    <w:rsid w:val="009B3453"/>
    <w:rsid w:val="009B5512"/>
    <w:rsid w:val="009B55C5"/>
    <w:rsid w:val="009B5DBA"/>
    <w:rsid w:val="009B5EE3"/>
    <w:rsid w:val="009B6274"/>
    <w:rsid w:val="009B69F1"/>
    <w:rsid w:val="009B6D2D"/>
    <w:rsid w:val="009B6E42"/>
    <w:rsid w:val="009B7E38"/>
    <w:rsid w:val="009C19E5"/>
    <w:rsid w:val="009C1BB9"/>
    <w:rsid w:val="009C289C"/>
    <w:rsid w:val="009C2B57"/>
    <w:rsid w:val="009C2FF2"/>
    <w:rsid w:val="009C3816"/>
    <w:rsid w:val="009C410E"/>
    <w:rsid w:val="009C4125"/>
    <w:rsid w:val="009C45CA"/>
    <w:rsid w:val="009C4C3D"/>
    <w:rsid w:val="009C4E1A"/>
    <w:rsid w:val="009C5562"/>
    <w:rsid w:val="009C5B6A"/>
    <w:rsid w:val="009C5D89"/>
    <w:rsid w:val="009C6137"/>
    <w:rsid w:val="009C61C5"/>
    <w:rsid w:val="009C6ECD"/>
    <w:rsid w:val="009C7348"/>
    <w:rsid w:val="009C73C4"/>
    <w:rsid w:val="009C774A"/>
    <w:rsid w:val="009C77C2"/>
    <w:rsid w:val="009C7832"/>
    <w:rsid w:val="009C7E37"/>
    <w:rsid w:val="009D016B"/>
    <w:rsid w:val="009D0307"/>
    <w:rsid w:val="009D048A"/>
    <w:rsid w:val="009D0B57"/>
    <w:rsid w:val="009D0C5A"/>
    <w:rsid w:val="009D0D03"/>
    <w:rsid w:val="009D0DB6"/>
    <w:rsid w:val="009D140C"/>
    <w:rsid w:val="009D1AEF"/>
    <w:rsid w:val="009D2227"/>
    <w:rsid w:val="009D2ACB"/>
    <w:rsid w:val="009D2FF6"/>
    <w:rsid w:val="009D4193"/>
    <w:rsid w:val="009D48B3"/>
    <w:rsid w:val="009D542E"/>
    <w:rsid w:val="009D611E"/>
    <w:rsid w:val="009D648F"/>
    <w:rsid w:val="009D660C"/>
    <w:rsid w:val="009D6B68"/>
    <w:rsid w:val="009D73A1"/>
    <w:rsid w:val="009D74FB"/>
    <w:rsid w:val="009D7E68"/>
    <w:rsid w:val="009E02B9"/>
    <w:rsid w:val="009E0AF4"/>
    <w:rsid w:val="009E16A4"/>
    <w:rsid w:val="009E22C0"/>
    <w:rsid w:val="009E2641"/>
    <w:rsid w:val="009E3F79"/>
    <w:rsid w:val="009E4324"/>
    <w:rsid w:val="009E434A"/>
    <w:rsid w:val="009E4372"/>
    <w:rsid w:val="009E4905"/>
    <w:rsid w:val="009E5085"/>
    <w:rsid w:val="009E5275"/>
    <w:rsid w:val="009E554F"/>
    <w:rsid w:val="009E5942"/>
    <w:rsid w:val="009E62D2"/>
    <w:rsid w:val="009E64B8"/>
    <w:rsid w:val="009E66D0"/>
    <w:rsid w:val="009E6CCF"/>
    <w:rsid w:val="009F0438"/>
    <w:rsid w:val="009F05A6"/>
    <w:rsid w:val="009F0E20"/>
    <w:rsid w:val="009F226E"/>
    <w:rsid w:val="009F24BE"/>
    <w:rsid w:val="009F3981"/>
    <w:rsid w:val="009F3A57"/>
    <w:rsid w:val="009F3D03"/>
    <w:rsid w:val="009F419A"/>
    <w:rsid w:val="009F454C"/>
    <w:rsid w:val="009F4A6F"/>
    <w:rsid w:val="009F5873"/>
    <w:rsid w:val="009F6725"/>
    <w:rsid w:val="009F686B"/>
    <w:rsid w:val="009F6922"/>
    <w:rsid w:val="009F6C9D"/>
    <w:rsid w:val="009F768B"/>
    <w:rsid w:val="009F78D6"/>
    <w:rsid w:val="009F7AAA"/>
    <w:rsid w:val="009F7EF0"/>
    <w:rsid w:val="009F7F14"/>
    <w:rsid w:val="00A009DB"/>
    <w:rsid w:val="00A0126A"/>
    <w:rsid w:val="00A0144F"/>
    <w:rsid w:val="00A016A9"/>
    <w:rsid w:val="00A019BC"/>
    <w:rsid w:val="00A019FC"/>
    <w:rsid w:val="00A01C11"/>
    <w:rsid w:val="00A02229"/>
    <w:rsid w:val="00A024CF"/>
    <w:rsid w:val="00A02837"/>
    <w:rsid w:val="00A0328D"/>
    <w:rsid w:val="00A038A1"/>
    <w:rsid w:val="00A03988"/>
    <w:rsid w:val="00A03E8D"/>
    <w:rsid w:val="00A043C2"/>
    <w:rsid w:val="00A0461B"/>
    <w:rsid w:val="00A04886"/>
    <w:rsid w:val="00A049E1"/>
    <w:rsid w:val="00A050E6"/>
    <w:rsid w:val="00A068AC"/>
    <w:rsid w:val="00A06B12"/>
    <w:rsid w:val="00A070D3"/>
    <w:rsid w:val="00A0791D"/>
    <w:rsid w:val="00A10243"/>
    <w:rsid w:val="00A10771"/>
    <w:rsid w:val="00A10BA3"/>
    <w:rsid w:val="00A10F02"/>
    <w:rsid w:val="00A11159"/>
    <w:rsid w:val="00A12111"/>
    <w:rsid w:val="00A12718"/>
    <w:rsid w:val="00A12AA7"/>
    <w:rsid w:val="00A12B6A"/>
    <w:rsid w:val="00A12C62"/>
    <w:rsid w:val="00A133C9"/>
    <w:rsid w:val="00A135DC"/>
    <w:rsid w:val="00A13701"/>
    <w:rsid w:val="00A1460F"/>
    <w:rsid w:val="00A147C5"/>
    <w:rsid w:val="00A14CDB"/>
    <w:rsid w:val="00A14FDE"/>
    <w:rsid w:val="00A152C4"/>
    <w:rsid w:val="00A15359"/>
    <w:rsid w:val="00A1565E"/>
    <w:rsid w:val="00A15B4F"/>
    <w:rsid w:val="00A15B6E"/>
    <w:rsid w:val="00A15F12"/>
    <w:rsid w:val="00A16831"/>
    <w:rsid w:val="00A16B21"/>
    <w:rsid w:val="00A16C31"/>
    <w:rsid w:val="00A16D16"/>
    <w:rsid w:val="00A1723A"/>
    <w:rsid w:val="00A176D8"/>
    <w:rsid w:val="00A1794A"/>
    <w:rsid w:val="00A179A8"/>
    <w:rsid w:val="00A17A4A"/>
    <w:rsid w:val="00A17C27"/>
    <w:rsid w:val="00A2031B"/>
    <w:rsid w:val="00A20906"/>
    <w:rsid w:val="00A2154D"/>
    <w:rsid w:val="00A21863"/>
    <w:rsid w:val="00A21C99"/>
    <w:rsid w:val="00A2267C"/>
    <w:rsid w:val="00A22DFD"/>
    <w:rsid w:val="00A22FE8"/>
    <w:rsid w:val="00A2355B"/>
    <w:rsid w:val="00A24530"/>
    <w:rsid w:val="00A249E2"/>
    <w:rsid w:val="00A24DD1"/>
    <w:rsid w:val="00A2551E"/>
    <w:rsid w:val="00A255E4"/>
    <w:rsid w:val="00A256BA"/>
    <w:rsid w:val="00A25E95"/>
    <w:rsid w:val="00A2627A"/>
    <w:rsid w:val="00A26314"/>
    <w:rsid w:val="00A2631C"/>
    <w:rsid w:val="00A264AB"/>
    <w:rsid w:val="00A2707C"/>
    <w:rsid w:val="00A271EC"/>
    <w:rsid w:val="00A272FD"/>
    <w:rsid w:val="00A275E4"/>
    <w:rsid w:val="00A27A52"/>
    <w:rsid w:val="00A27EBE"/>
    <w:rsid w:val="00A30591"/>
    <w:rsid w:val="00A30734"/>
    <w:rsid w:val="00A311BD"/>
    <w:rsid w:val="00A33096"/>
    <w:rsid w:val="00A3384C"/>
    <w:rsid w:val="00A33C98"/>
    <w:rsid w:val="00A33E72"/>
    <w:rsid w:val="00A340A2"/>
    <w:rsid w:val="00A34111"/>
    <w:rsid w:val="00A34484"/>
    <w:rsid w:val="00A34559"/>
    <w:rsid w:val="00A349ED"/>
    <w:rsid w:val="00A34E50"/>
    <w:rsid w:val="00A36579"/>
    <w:rsid w:val="00A36B54"/>
    <w:rsid w:val="00A3707A"/>
    <w:rsid w:val="00A37C4E"/>
    <w:rsid w:val="00A37EBC"/>
    <w:rsid w:val="00A37F52"/>
    <w:rsid w:val="00A403DA"/>
    <w:rsid w:val="00A40938"/>
    <w:rsid w:val="00A41140"/>
    <w:rsid w:val="00A413A0"/>
    <w:rsid w:val="00A415FA"/>
    <w:rsid w:val="00A416E9"/>
    <w:rsid w:val="00A41900"/>
    <w:rsid w:val="00A41ECE"/>
    <w:rsid w:val="00A4204C"/>
    <w:rsid w:val="00A42A7E"/>
    <w:rsid w:val="00A43467"/>
    <w:rsid w:val="00A43EE9"/>
    <w:rsid w:val="00A43EF4"/>
    <w:rsid w:val="00A452B8"/>
    <w:rsid w:val="00A45DD9"/>
    <w:rsid w:val="00A46020"/>
    <w:rsid w:val="00A4603F"/>
    <w:rsid w:val="00A460CD"/>
    <w:rsid w:val="00A46573"/>
    <w:rsid w:val="00A46CE3"/>
    <w:rsid w:val="00A471B1"/>
    <w:rsid w:val="00A473C7"/>
    <w:rsid w:val="00A47A7D"/>
    <w:rsid w:val="00A47BC2"/>
    <w:rsid w:val="00A47EEA"/>
    <w:rsid w:val="00A50698"/>
    <w:rsid w:val="00A50AD6"/>
    <w:rsid w:val="00A510C0"/>
    <w:rsid w:val="00A51216"/>
    <w:rsid w:val="00A513E7"/>
    <w:rsid w:val="00A51754"/>
    <w:rsid w:val="00A51C96"/>
    <w:rsid w:val="00A5299E"/>
    <w:rsid w:val="00A530C9"/>
    <w:rsid w:val="00A53305"/>
    <w:rsid w:val="00A53325"/>
    <w:rsid w:val="00A537CB"/>
    <w:rsid w:val="00A538DF"/>
    <w:rsid w:val="00A53C15"/>
    <w:rsid w:val="00A540C9"/>
    <w:rsid w:val="00A548FD"/>
    <w:rsid w:val="00A54C40"/>
    <w:rsid w:val="00A54DCB"/>
    <w:rsid w:val="00A55B15"/>
    <w:rsid w:val="00A55BC0"/>
    <w:rsid w:val="00A60C4C"/>
    <w:rsid w:val="00A62A02"/>
    <w:rsid w:val="00A62DD9"/>
    <w:rsid w:val="00A62E60"/>
    <w:rsid w:val="00A63236"/>
    <w:rsid w:val="00A65BE0"/>
    <w:rsid w:val="00A664D6"/>
    <w:rsid w:val="00A66713"/>
    <w:rsid w:val="00A667AD"/>
    <w:rsid w:val="00A669D0"/>
    <w:rsid w:val="00A66B4B"/>
    <w:rsid w:val="00A672BF"/>
    <w:rsid w:val="00A67537"/>
    <w:rsid w:val="00A67956"/>
    <w:rsid w:val="00A701BC"/>
    <w:rsid w:val="00A708DC"/>
    <w:rsid w:val="00A709DA"/>
    <w:rsid w:val="00A70B45"/>
    <w:rsid w:val="00A71806"/>
    <w:rsid w:val="00A7209A"/>
    <w:rsid w:val="00A72285"/>
    <w:rsid w:val="00A72B1E"/>
    <w:rsid w:val="00A72B59"/>
    <w:rsid w:val="00A72C3B"/>
    <w:rsid w:val="00A734D0"/>
    <w:rsid w:val="00A73523"/>
    <w:rsid w:val="00A7382A"/>
    <w:rsid w:val="00A73D0E"/>
    <w:rsid w:val="00A73D6B"/>
    <w:rsid w:val="00A7518F"/>
    <w:rsid w:val="00A754F8"/>
    <w:rsid w:val="00A7571C"/>
    <w:rsid w:val="00A75730"/>
    <w:rsid w:val="00A75765"/>
    <w:rsid w:val="00A758A2"/>
    <w:rsid w:val="00A7596E"/>
    <w:rsid w:val="00A75C12"/>
    <w:rsid w:val="00A75F4A"/>
    <w:rsid w:val="00A75F93"/>
    <w:rsid w:val="00A7668F"/>
    <w:rsid w:val="00A76EEC"/>
    <w:rsid w:val="00A779BD"/>
    <w:rsid w:val="00A77B46"/>
    <w:rsid w:val="00A80013"/>
    <w:rsid w:val="00A8072F"/>
    <w:rsid w:val="00A819B2"/>
    <w:rsid w:val="00A824E1"/>
    <w:rsid w:val="00A83A44"/>
    <w:rsid w:val="00A83A92"/>
    <w:rsid w:val="00A84415"/>
    <w:rsid w:val="00A8494A"/>
    <w:rsid w:val="00A857AF"/>
    <w:rsid w:val="00A85CB1"/>
    <w:rsid w:val="00A862E5"/>
    <w:rsid w:val="00A86DD0"/>
    <w:rsid w:val="00A86F3F"/>
    <w:rsid w:val="00A86FEC"/>
    <w:rsid w:val="00A87670"/>
    <w:rsid w:val="00A87B3E"/>
    <w:rsid w:val="00A87D7D"/>
    <w:rsid w:val="00A90067"/>
    <w:rsid w:val="00A90BFE"/>
    <w:rsid w:val="00A90E3A"/>
    <w:rsid w:val="00A90E4A"/>
    <w:rsid w:val="00A90EC1"/>
    <w:rsid w:val="00A90FBB"/>
    <w:rsid w:val="00A911E1"/>
    <w:rsid w:val="00A91A42"/>
    <w:rsid w:val="00A91E1A"/>
    <w:rsid w:val="00A91F3A"/>
    <w:rsid w:val="00A92686"/>
    <w:rsid w:val="00A92896"/>
    <w:rsid w:val="00A932D1"/>
    <w:rsid w:val="00A93470"/>
    <w:rsid w:val="00A9355F"/>
    <w:rsid w:val="00A93634"/>
    <w:rsid w:val="00A94129"/>
    <w:rsid w:val="00A94C73"/>
    <w:rsid w:val="00A94C9C"/>
    <w:rsid w:val="00A94EBD"/>
    <w:rsid w:val="00A952CD"/>
    <w:rsid w:val="00A955F3"/>
    <w:rsid w:val="00A9598B"/>
    <w:rsid w:val="00A9663C"/>
    <w:rsid w:val="00A96772"/>
    <w:rsid w:val="00A96B9C"/>
    <w:rsid w:val="00A974A1"/>
    <w:rsid w:val="00A974F8"/>
    <w:rsid w:val="00A97B4C"/>
    <w:rsid w:val="00AA0F1F"/>
    <w:rsid w:val="00AA12C4"/>
    <w:rsid w:val="00AA159C"/>
    <w:rsid w:val="00AA1BFD"/>
    <w:rsid w:val="00AA1D37"/>
    <w:rsid w:val="00AA210A"/>
    <w:rsid w:val="00AA29F0"/>
    <w:rsid w:val="00AA3C62"/>
    <w:rsid w:val="00AA3CDB"/>
    <w:rsid w:val="00AA408D"/>
    <w:rsid w:val="00AA4398"/>
    <w:rsid w:val="00AA4461"/>
    <w:rsid w:val="00AA451C"/>
    <w:rsid w:val="00AA4C40"/>
    <w:rsid w:val="00AA4D4A"/>
    <w:rsid w:val="00AA4D72"/>
    <w:rsid w:val="00AA4FA8"/>
    <w:rsid w:val="00AA5037"/>
    <w:rsid w:val="00AA534B"/>
    <w:rsid w:val="00AA5E9F"/>
    <w:rsid w:val="00AA61BA"/>
    <w:rsid w:val="00AA6241"/>
    <w:rsid w:val="00AA73CE"/>
    <w:rsid w:val="00AA744C"/>
    <w:rsid w:val="00AA74BB"/>
    <w:rsid w:val="00AA7863"/>
    <w:rsid w:val="00AB01C4"/>
    <w:rsid w:val="00AB0EE4"/>
    <w:rsid w:val="00AB10EC"/>
    <w:rsid w:val="00AB122A"/>
    <w:rsid w:val="00AB163B"/>
    <w:rsid w:val="00AB1A90"/>
    <w:rsid w:val="00AB1FA4"/>
    <w:rsid w:val="00AB25AC"/>
    <w:rsid w:val="00AB28FE"/>
    <w:rsid w:val="00AB344A"/>
    <w:rsid w:val="00AB3672"/>
    <w:rsid w:val="00AB3D73"/>
    <w:rsid w:val="00AB403B"/>
    <w:rsid w:val="00AB4A9D"/>
    <w:rsid w:val="00AB5922"/>
    <w:rsid w:val="00AB5C32"/>
    <w:rsid w:val="00AB6435"/>
    <w:rsid w:val="00AB68D4"/>
    <w:rsid w:val="00AC038B"/>
    <w:rsid w:val="00AC0ABE"/>
    <w:rsid w:val="00AC0F6E"/>
    <w:rsid w:val="00AC1361"/>
    <w:rsid w:val="00AC13B4"/>
    <w:rsid w:val="00AC1514"/>
    <w:rsid w:val="00AC1A5F"/>
    <w:rsid w:val="00AC230C"/>
    <w:rsid w:val="00AC23CB"/>
    <w:rsid w:val="00AC2517"/>
    <w:rsid w:val="00AC285A"/>
    <w:rsid w:val="00AC2C83"/>
    <w:rsid w:val="00AC3093"/>
    <w:rsid w:val="00AC3640"/>
    <w:rsid w:val="00AC39C4"/>
    <w:rsid w:val="00AC4B32"/>
    <w:rsid w:val="00AC4DD9"/>
    <w:rsid w:val="00AC52A7"/>
    <w:rsid w:val="00AC5F42"/>
    <w:rsid w:val="00AC5F96"/>
    <w:rsid w:val="00AC62FC"/>
    <w:rsid w:val="00AC6A1A"/>
    <w:rsid w:val="00AC6CFD"/>
    <w:rsid w:val="00AC77A4"/>
    <w:rsid w:val="00AD0BD8"/>
    <w:rsid w:val="00AD15A0"/>
    <w:rsid w:val="00AD1743"/>
    <w:rsid w:val="00AD1768"/>
    <w:rsid w:val="00AD1DD2"/>
    <w:rsid w:val="00AD2023"/>
    <w:rsid w:val="00AD22A2"/>
    <w:rsid w:val="00AD24C6"/>
    <w:rsid w:val="00AD26C4"/>
    <w:rsid w:val="00AD2A1B"/>
    <w:rsid w:val="00AD3809"/>
    <w:rsid w:val="00AD39AA"/>
    <w:rsid w:val="00AD3A14"/>
    <w:rsid w:val="00AD3C5E"/>
    <w:rsid w:val="00AD3CE0"/>
    <w:rsid w:val="00AD425C"/>
    <w:rsid w:val="00AD42CF"/>
    <w:rsid w:val="00AD47A6"/>
    <w:rsid w:val="00AD4804"/>
    <w:rsid w:val="00AD4BE2"/>
    <w:rsid w:val="00AD4D0C"/>
    <w:rsid w:val="00AD4D6E"/>
    <w:rsid w:val="00AD5D89"/>
    <w:rsid w:val="00AD6C54"/>
    <w:rsid w:val="00AD72D0"/>
    <w:rsid w:val="00AE0294"/>
    <w:rsid w:val="00AE138B"/>
    <w:rsid w:val="00AE13AB"/>
    <w:rsid w:val="00AE14CF"/>
    <w:rsid w:val="00AE2825"/>
    <w:rsid w:val="00AE2F4C"/>
    <w:rsid w:val="00AE3224"/>
    <w:rsid w:val="00AE32D6"/>
    <w:rsid w:val="00AE36F4"/>
    <w:rsid w:val="00AE36FD"/>
    <w:rsid w:val="00AE3A39"/>
    <w:rsid w:val="00AE3EBD"/>
    <w:rsid w:val="00AE41A5"/>
    <w:rsid w:val="00AE4369"/>
    <w:rsid w:val="00AE4B4F"/>
    <w:rsid w:val="00AE5859"/>
    <w:rsid w:val="00AE643D"/>
    <w:rsid w:val="00AE644A"/>
    <w:rsid w:val="00AE698B"/>
    <w:rsid w:val="00AE6D64"/>
    <w:rsid w:val="00AE7137"/>
    <w:rsid w:val="00AE717D"/>
    <w:rsid w:val="00AE782B"/>
    <w:rsid w:val="00AE7EFA"/>
    <w:rsid w:val="00AF0575"/>
    <w:rsid w:val="00AF0D43"/>
    <w:rsid w:val="00AF130B"/>
    <w:rsid w:val="00AF1927"/>
    <w:rsid w:val="00AF1A65"/>
    <w:rsid w:val="00AF1C62"/>
    <w:rsid w:val="00AF1C63"/>
    <w:rsid w:val="00AF20E7"/>
    <w:rsid w:val="00AF23A9"/>
    <w:rsid w:val="00AF2565"/>
    <w:rsid w:val="00AF2D8C"/>
    <w:rsid w:val="00AF33A3"/>
    <w:rsid w:val="00AF354D"/>
    <w:rsid w:val="00AF4A74"/>
    <w:rsid w:val="00AF52C9"/>
    <w:rsid w:val="00AF5AA4"/>
    <w:rsid w:val="00AF5B05"/>
    <w:rsid w:val="00AF5DA7"/>
    <w:rsid w:val="00AF72F4"/>
    <w:rsid w:val="00AF7DA0"/>
    <w:rsid w:val="00AF7E90"/>
    <w:rsid w:val="00B0089E"/>
    <w:rsid w:val="00B00926"/>
    <w:rsid w:val="00B00AC5"/>
    <w:rsid w:val="00B00E48"/>
    <w:rsid w:val="00B014D4"/>
    <w:rsid w:val="00B01AE7"/>
    <w:rsid w:val="00B01E88"/>
    <w:rsid w:val="00B0213D"/>
    <w:rsid w:val="00B0228D"/>
    <w:rsid w:val="00B022B8"/>
    <w:rsid w:val="00B0248A"/>
    <w:rsid w:val="00B0345A"/>
    <w:rsid w:val="00B037FC"/>
    <w:rsid w:val="00B039ED"/>
    <w:rsid w:val="00B03C0D"/>
    <w:rsid w:val="00B03D28"/>
    <w:rsid w:val="00B03EA9"/>
    <w:rsid w:val="00B0434C"/>
    <w:rsid w:val="00B044D4"/>
    <w:rsid w:val="00B04BA2"/>
    <w:rsid w:val="00B04EB4"/>
    <w:rsid w:val="00B059E5"/>
    <w:rsid w:val="00B0615B"/>
    <w:rsid w:val="00B06193"/>
    <w:rsid w:val="00B063E0"/>
    <w:rsid w:val="00B0679D"/>
    <w:rsid w:val="00B067E2"/>
    <w:rsid w:val="00B06923"/>
    <w:rsid w:val="00B06D19"/>
    <w:rsid w:val="00B06F89"/>
    <w:rsid w:val="00B06FB8"/>
    <w:rsid w:val="00B074CE"/>
    <w:rsid w:val="00B0779B"/>
    <w:rsid w:val="00B07871"/>
    <w:rsid w:val="00B07B5C"/>
    <w:rsid w:val="00B07FA4"/>
    <w:rsid w:val="00B10BA5"/>
    <w:rsid w:val="00B10DFC"/>
    <w:rsid w:val="00B110F5"/>
    <w:rsid w:val="00B1191F"/>
    <w:rsid w:val="00B119D2"/>
    <w:rsid w:val="00B11A6A"/>
    <w:rsid w:val="00B11AEA"/>
    <w:rsid w:val="00B11E4B"/>
    <w:rsid w:val="00B12BB9"/>
    <w:rsid w:val="00B135C6"/>
    <w:rsid w:val="00B13674"/>
    <w:rsid w:val="00B138EB"/>
    <w:rsid w:val="00B13AFD"/>
    <w:rsid w:val="00B13C74"/>
    <w:rsid w:val="00B13D29"/>
    <w:rsid w:val="00B13F46"/>
    <w:rsid w:val="00B14223"/>
    <w:rsid w:val="00B143F1"/>
    <w:rsid w:val="00B14B27"/>
    <w:rsid w:val="00B151C3"/>
    <w:rsid w:val="00B156E2"/>
    <w:rsid w:val="00B15B39"/>
    <w:rsid w:val="00B15B7E"/>
    <w:rsid w:val="00B15EBA"/>
    <w:rsid w:val="00B1625D"/>
    <w:rsid w:val="00B17636"/>
    <w:rsid w:val="00B177EB"/>
    <w:rsid w:val="00B17E07"/>
    <w:rsid w:val="00B2005D"/>
    <w:rsid w:val="00B21462"/>
    <w:rsid w:val="00B2176E"/>
    <w:rsid w:val="00B21F71"/>
    <w:rsid w:val="00B22421"/>
    <w:rsid w:val="00B22830"/>
    <w:rsid w:val="00B22980"/>
    <w:rsid w:val="00B22D3B"/>
    <w:rsid w:val="00B22D4C"/>
    <w:rsid w:val="00B2328A"/>
    <w:rsid w:val="00B23499"/>
    <w:rsid w:val="00B23601"/>
    <w:rsid w:val="00B23C23"/>
    <w:rsid w:val="00B23F3C"/>
    <w:rsid w:val="00B24279"/>
    <w:rsid w:val="00B2427D"/>
    <w:rsid w:val="00B2561E"/>
    <w:rsid w:val="00B256F5"/>
    <w:rsid w:val="00B26492"/>
    <w:rsid w:val="00B26C59"/>
    <w:rsid w:val="00B26D95"/>
    <w:rsid w:val="00B2721F"/>
    <w:rsid w:val="00B2770D"/>
    <w:rsid w:val="00B27D52"/>
    <w:rsid w:val="00B30337"/>
    <w:rsid w:val="00B3063C"/>
    <w:rsid w:val="00B30DC9"/>
    <w:rsid w:val="00B3171A"/>
    <w:rsid w:val="00B31D39"/>
    <w:rsid w:val="00B31F3D"/>
    <w:rsid w:val="00B32539"/>
    <w:rsid w:val="00B32B8F"/>
    <w:rsid w:val="00B32D7D"/>
    <w:rsid w:val="00B33087"/>
    <w:rsid w:val="00B33325"/>
    <w:rsid w:val="00B336A0"/>
    <w:rsid w:val="00B33E64"/>
    <w:rsid w:val="00B33E9A"/>
    <w:rsid w:val="00B34331"/>
    <w:rsid w:val="00B352E9"/>
    <w:rsid w:val="00B3565D"/>
    <w:rsid w:val="00B3574E"/>
    <w:rsid w:val="00B36849"/>
    <w:rsid w:val="00B36DCF"/>
    <w:rsid w:val="00B36FA9"/>
    <w:rsid w:val="00B37266"/>
    <w:rsid w:val="00B376DB"/>
    <w:rsid w:val="00B37823"/>
    <w:rsid w:val="00B37E11"/>
    <w:rsid w:val="00B40165"/>
    <w:rsid w:val="00B40195"/>
    <w:rsid w:val="00B40251"/>
    <w:rsid w:val="00B408AD"/>
    <w:rsid w:val="00B416E9"/>
    <w:rsid w:val="00B41732"/>
    <w:rsid w:val="00B41D3C"/>
    <w:rsid w:val="00B42562"/>
    <w:rsid w:val="00B42A62"/>
    <w:rsid w:val="00B42DB8"/>
    <w:rsid w:val="00B42F9A"/>
    <w:rsid w:val="00B436A0"/>
    <w:rsid w:val="00B43D39"/>
    <w:rsid w:val="00B43F67"/>
    <w:rsid w:val="00B44A5C"/>
    <w:rsid w:val="00B44C1B"/>
    <w:rsid w:val="00B45C9D"/>
    <w:rsid w:val="00B46A7D"/>
    <w:rsid w:val="00B46DF7"/>
    <w:rsid w:val="00B46FFE"/>
    <w:rsid w:val="00B475C1"/>
    <w:rsid w:val="00B47C6A"/>
    <w:rsid w:val="00B47F58"/>
    <w:rsid w:val="00B50036"/>
    <w:rsid w:val="00B5021C"/>
    <w:rsid w:val="00B51012"/>
    <w:rsid w:val="00B51161"/>
    <w:rsid w:val="00B51477"/>
    <w:rsid w:val="00B514CE"/>
    <w:rsid w:val="00B51969"/>
    <w:rsid w:val="00B52824"/>
    <w:rsid w:val="00B53D22"/>
    <w:rsid w:val="00B54684"/>
    <w:rsid w:val="00B556E1"/>
    <w:rsid w:val="00B55985"/>
    <w:rsid w:val="00B559E4"/>
    <w:rsid w:val="00B55B54"/>
    <w:rsid w:val="00B55B74"/>
    <w:rsid w:val="00B577F3"/>
    <w:rsid w:val="00B605F4"/>
    <w:rsid w:val="00B6080E"/>
    <w:rsid w:val="00B609F7"/>
    <w:rsid w:val="00B61184"/>
    <w:rsid w:val="00B61458"/>
    <w:rsid w:val="00B61693"/>
    <w:rsid w:val="00B618B1"/>
    <w:rsid w:val="00B61A6B"/>
    <w:rsid w:val="00B61ECD"/>
    <w:rsid w:val="00B623B0"/>
    <w:rsid w:val="00B628BD"/>
    <w:rsid w:val="00B6378F"/>
    <w:rsid w:val="00B63E1C"/>
    <w:rsid w:val="00B648A9"/>
    <w:rsid w:val="00B652AF"/>
    <w:rsid w:val="00B65412"/>
    <w:rsid w:val="00B65AFC"/>
    <w:rsid w:val="00B66412"/>
    <w:rsid w:val="00B66511"/>
    <w:rsid w:val="00B66552"/>
    <w:rsid w:val="00B66724"/>
    <w:rsid w:val="00B667C1"/>
    <w:rsid w:val="00B67438"/>
    <w:rsid w:val="00B674B0"/>
    <w:rsid w:val="00B6754C"/>
    <w:rsid w:val="00B67604"/>
    <w:rsid w:val="00B67651"/>
    <w:rsid w:val="00B67822"/>
    <w:rsid w:val="00B7096F"/>
    <w:rsid w:val="00B70A13"/>
    <w:rsid w:val="00B70D86"/>
    <w:rsid w:val="00B711DA"/>
    <w:rsid w:val="00B712F3"/>
    <w:rsid w:val="00B71F4B"/>
    <w:rsid w:val="00B721A2"/>
    <w:rsid w:val="00B723AE"/>
    <w:rsid w:val="00B736E1"/>
    <w:rsid w:val="00B73742"/>
    <w:rsid w:val="00B748C8"/>
    <w:rsid w:val="00B74D33"/>
    <w:rsid w:val="00B750EE"/>
    <w:rsid w:val="00B755FF"/>
    <w:rsid w:val="00B75DCC"/>
    <w:rsid w:val="00B75E18"/>
    <w:rsid w:val="00B75EA1"/>
    <w:rsid w:val="00B7604D"/>
    <w:rsid w:val="00B7633F"/>
    <w:rsid w:val="00B76362"/>
    <w:rsid w:val="00B76C1E"/>
    <w:rsid w:val="00B76E88"/>
    <w:rsid w:val="00B77926"/>
    <w:rsid w:val="00B80013"/>
    <w:rsid w:val="00B809CE"/>
    <w:rsid w:val="00B80C1E"/>
    <w:rsid w:val="00B80FD8"/>
    <w:rsid w:val="00B814D8"/>
    <w:rsid w:val="00B815AD"/>
    <w:rsid w:val="00B816DA"/>
    <w:rsid w:val="00B81957"/>
    <w:rsid w:val="00B81AF6"/>
    <w:rsid w:val="00B820B5"/>
    <w:rsid w:val="00B824BB"/>
    <w:rsid w:val="00B82CE6"/>
    <w:rsid w:val="00B83035"/>
    <w:rsid w:val="00B83074"/>
    <w:rsid w:val="00B830A8"/>
    <w:rsid w:val="00B8315F"/>
    <w:rsid w:val="00B83325"/>
    <w:rsid w:val="00B833AA"/>
    <w:rsid w:val="00B8388C"/>
    <w:rsid w:val="00B839F8"/>
    <w:rsid w:val="00B83C71"/>
    <w:rsid w:val="00B83D71"/>
    <w:rsid w:val="00B83F0F"/>
    <w:rsid w:val="00B84064"/>
    <w:rsid w:val="00B8418A"/>
    <w:rsid w:val="00B84307"/>
    <w:rsid w:val="00B8552E"/>
    <w:rsid w:val="00B86135"/>
    <w:rsid w:val="00B861C5"/>
    <w:rsid w:val="00B86293"/>
    <w:rsid w:val="00B86E18"/>
    <w:rsid w:val="00B87573"/>
    <w:rsid w:val="00B87C32"/>
    <w:rsid w:val="00B9085E"/>
    <w:rsid w:val="00B90D89"/>
    <w:rsid w:val="00B914B9"/>
    <w:rsid w:val="00B91608"/>
    <w:rsid w:val="00B91997"/>
    <w:rsid w:val="00B92C07"/>
    <w:rsid w:val="00B92E0C"/>
    <w:rsid w:val="00B930B0"/>
    <w:rsid w:val="00B9321E"/>
    <w:rsid w:val="00B93303"/>
    <w:rsid w:val="00B93345"/>
    <w:rsid w:val="00B93380"/>
    <w:rsid w:val="00B93391"/>
    <w:rsid w:val="00B93BBB"/>
    <w:rsid w:val="00B93CE1"/>
    <w:rsid w:val="00B94741"/>
    <w:rsid w:val="00B95557"/>
    <w:rsid w:val="00B95784"/>
    <w:rsid w:val="00B95DC4"/>
    <w:rsid w:val="00B95E1B"/>
    <w:rsid w:val="00B95F07"/>
    <w:rsid w:val="00B96A3A"/>
    <w:rsid w:val="00B96C2D"/>
    <w:rsid w:val="00B96DB6"/>
    <w:rsid w:val="00B975CC"/>
    <w:rsid w:val="00B976E3"/>
    <w:rsid w:val="00BA08B6"/>
    <w:rsid w:val="00BA0AB3"/>
    <w:rsid w:val="00BA0ADA"/>
    <w:rsid w:val="00BA0D06"/>
    <w:rsid w:val="00BA110C"/>
    <w:rsid w:val="00BA12F1"/>
    <w:rsid w:val="00BA15C3"/>
    <w:rsid w:val="00BA1762"/>
    <w:rsid w:val="00BA199B"/>
    <w:rsid w:val="00BA24D5"/>
    <w:rsid w:val="00BA2BFC"/>
    <w:rsid w:val="00BA33F3"/>
    <w:rsid w:val="00BA47F6"/>
    <w:rsid w:val="00BA4AE6"/>
    <w:rsid w:val="00BA4F79"/>
    <w:rsid w:val="00BA58AF"/>
    <w:rsid w:val="00BA59CE"/>
    <w:rsid w:val="00BA5E39"/>
    <w:rsid w:val="00BA6285"/>
    <w:rsid w:val="00BA6E4F"/>
    <w:rsid w:val="00BA7457"/>
    <w:rsid w:val="00BA7562"/>
    <w:rsid w:val="00BA7A2E"/>
    <w:rsid w:val="00BA7CF3"/>
    <w:rsid w:val="00BA7E44"/>
    <w:rsid w:val="00BA7F2C"/>
    <w:rsid w:val="00BA7F64"/>
    <w:rsid w:val="00BB01CD"/>
    <w:rsid w:val="00BB1196"/>
    <w:rsid w:val="00BB13F1"/>
    <w:rsid w:val="00BB1868"/>
    <w:rsid w:val="00BB1AD0"/>
    <w:rsid w:val="00BB1BA9"/>
    <w:rsid w:val="00BB1BD5"/>
    <w:rsid w:val="00BB29AC"/>
    <w:rsid w:val="00BB2B71"/>
    <w:rsid w:val="00BB3708"/>
    <w:rsid w:val="00BB3CE3"/>
    <w:rsid w:val="00BB44B3"/>
    <w:rsid w:val="00BB4790"/>
    <w:rsid w:val="00BB497D"/>
    <w:rsid w:val="00BB6D36"/>
    <w:rsid w:val="00BB6D92"/>
    <w:rsid w:val="00BB7213"/>
    <w:rsid w:val="00BB7431"/>
    <w:rsid w:val="00BB79D3"/>
    <w:rsid w:val="00BB7F44"/>
    <w:rsid w:val="00BC0620"/>
    <w:rsid w:val="00BC0BB5"/>
    <w:rsid w:val="00BC14C9"/>
    <w:rsid w:val="00BC1810"/>
    <w:rsid w:val="00BC1D29"/>
    <w:rsid w:val="00BC288D"/>
    <w:rsid w:val="00BC2E55"/>
    <w:rsid w:val="00BC31BF"/>
    <w:rsid w:val="00BC31D0"/>
    <w:rsid w:val="00BC3680"/>
    <w:rsid w:val="00BC3865"/>
    <w:rsid w:val="00BC56FC"/>
    <w:rsid w:val="00BC5FCA"/>
    <w:rsid w:val="00BC6438"/>
    <w:rsid w:val="00BC6585"/>
    <w:rsid w:val="00BC6987"/>
    <w:rsid w:val="00BC6B0E"/>
    <w:rsid w:val="00BC6B63"/>
    <w:rsid w:val="00BC6C7A"/>
    <w:rsid w:val="00BC6ED7"/>
    <w:rsid w:val="00BC717A"/>
    <w:rsid w:val="00BC77A8"/>
    <w:rsid w:val="00BD0F38"/>
    <w:rsid w:val="00BD1F26"/>
    <w:rsid w:val="00BD2455"/>
    <w:rsid w:val="00BD2F1F"/>
    <w:rsid w:val="00BD304D"/>
    <w:rsid w:val="00BD3160"/>
    <w:rsid w:val="00BD374A"/>
    <w:rsid w:val="00BD378F"/>
    <w:rsid w:val="00BD37A9"/>
    <w:rsid w:val="00BD386E"/>
    <w:rsid w:val="00BD4A3B"/>
    <w:rsid w:val="00BD5168"/>
    <w:rsid w:val="00BD6140"/>
    <w:rsid w:val="00BD683E"/>
    <w:rsid w:val="00BD6BEC"/>
    <w:rsid w:val="00BD6D1B"/>
    <w:rsid w:val="00BD7716"/>
    <w:rsid w:val="00BD7C12"/>
    <w:rsid w:val="00BE021E"/>
    <w:rsid w:val="00BE11A5"/>
    <w:rsid w:val="00BE1DE3"/>
    <w:rsid w:val="00BE200D"/>
    <w:rsid w:val="00BE4B6C"/>
    <w:rsid w:val="00BE5018"/>
    <w:rsid w:val="00BE551C"/>
    <w:rsid w:val="00BE5A44"/>
    <w:rsid w:val="00BE5B78"/>
    <w:rsid w:val="00BE61FD"/>
    <w:rsid w:val="00BE6771"/>
    <w:rsid w:val="00BE696D"/>
    <w:rsid w:val="00BE6D99"/>
    <w:rsid w:val="00BE6FC8"/>
    <w:rsid w:val="00BE7A82"/>
    <w:rsid w:val="00BE7AE0"/>
    <w:rsid w:val="00BE7F7C"/>
    <w:rsid w:val="00BF0028"/>
    <w:rsid w:val="00BF00AC"/>
    <w:rsid w:val="00BF00E4"/>
    <w:rsid w:val="00BF03A1"/>
    <w:rsid w:val="00BF06C0"/>
    <w:rsid w:val="00BF0D88"/>
    <w:rsid w:val="00BF0F54"/>
    <w:rsid w:val="00BF136C"/>
    <w:rsid w:val="00BF24DE"/>
    <w:rsid w:val="00BF2D52"/>
    <w:rsid w:val="00BF30A9"/>
    <w:rsid w:val="00BF34AA"/>
    <w:rsid w:val="00BF37FD"/>
    <w:rsid w:val="00BF3E58"/>
    <w:rsid w:val="00BF3F9D"/>
    <w:rsid w:val="00BF45E0"/>
    <w:rsid w:val="00BF4D25"/>
    <w:rsid w:val="00BF55B6"/>
    <w:rsid w:val="00BF59C0"/>
    <w:rsid w:val="00BF6681"/>
    <w:rsid w:val="00BF6C7F"/>
    <w:rsid w:val="00BF6CEA"/>
    <w:rsid w:val="00BF76C6"/>
    <w:rsid w:val="00BF7C33"/>
    <w:rsid w:val="00C00830"/>
    <w:rsid w:val="00C00D55"/>
    <w:rsid w:val="00C012DC"/>
    <w:rsid w:val="00C01D7E"/>
    <w:rsid w:val="00C02DF9"/>
    <w:rsid w:val="00C02FF2"/>
    <w:rsid w:val="00C03086"/>
    <w:rsid w:val="00C0331C"/>
    <w:rsid w:val="00C03573"/>
    <w:rsid w:val="00C036E8"/>
    <w:rsid w:val="00C03AEB"/>
    <w:rsid w:val="00C03B9E"/>
    <w:rsid w:val="00C04461"/>
    <w:rsid w:val="00C04735"/>
    <w:rsid w:val="00C0538F"/>
    <w:rsid w:val="00C05939"/>
    <w:rsid w:val="00C06794"/>
    <w:rsid w:val="00C06A5F"/>
    <w:rsid w:val="00C06AE9"/>
    <w:rsid w:val="00C076BB"/>
    <w:rsid w:val="00C078C7"/>
    <w:rsid w:val="00C078C8"/>
    <w:rsid w:val="00C100F3"/>
    <w:rsid w:val="00C10307"/>
    <w:rsid w:val="00C1083B"/>
    <w:rsid w:val="00C10C55"/>
    <w:rsid w:val="00C110A6"/>
    <w:rsid w:val="00C11C79"/>
    <w:rsid w:val="00C122B5"/>
    <w:rsid w:val="00C1267D"/>
    <w:rsid w:val="00C1359F"/>
    <w:rsid w:val="00C13AB9"/>
    <w:rsid w:val="00C1454E"/>
    <w:rsid w:val="00C146DA"/>
    <w:rsid w:val="00C14924"/>
    <w:rsid w:val="00C149B4"/>
    <w:rsid w:val="00C14F75"/>
    <w:rsid w:val="00C154FA"/>
    <w:rsid w:val="00C15B4A"/>
    <w:rsid w:val="00C15DAA"/>
    <w:rsid w:val="00C17EE2"/>
    <w:rsid w:val="00C20974"/>
    <w:rsid w:val="00C209D2"/>
    <w:rsid w:val="00C20F4E"/>
    <w:rsid w:val="00C21012"/>
    <w:rsid w:val="00C212FE"/>
    <w:rsid w:val="00C214AC"/>
    <w:rsid w:val="00C2162C"/>
    <w:rsid w:val="00C22453"/>
    <w:rsid w:val="00C2277B"/>
    <w:rsid w:val="00C22844"/>
    <w:rsid w:val="00C228A2"/>
    <w:rsid w:val="00C23409"/>
    <w:rsid w:val="00C23445"/>
    <w:rsid w:val="00C238B5"/>
    <w:rsid w:val="00C23F0B"/>
    <w:rsid w:val="00C23F47"/>
    <w:rsid w:val="00C240D5"/>
    <w:rsid w:val="00C2442A"/>
    <w:rsid w:val="00C24AB1"/>
    <w:rsid w:val="00C25092"/>
    <w:rsid w:val="00C25289"/>
    <w:rsid w:val="00C26101"/>
    <w:rsid w:val="00C26DBC"/>
    <w:rsid w:val="00C26FBC"/>
    <w:rsid w:val="00C27B97"/>
    <w:rsid w:val="00C30CB3"/>
    <w:rsid w:val="00C30EBF"/>
    <w:rsid w:val="00C3233F"/>
    <w:rsid w:val="00C329DA"/>
    <w:rsid w:val="00C32B7E"/>
    <w:rsid w:val="00C32C04"/>
    <w:rsid w:val="00C33294"/>
    <w:rsid w:val="00C33617"/>
    <w:rsid w:val="00C348A1"/>
    <w:rsid w:val="00C35301"/>
    <w:rsid w:val="00C35358"/>
    <w:rsid w:val="00C35926"/>
    <w:rsid w:val="00C3593D"/>
    <w:rsid w:val="00C35AA5"/>
    <w:rsid w:val="00C35F23"/>
    <w:rsid w:val="00C36217"/>
    <w:rsid w:val="00C36231"/>
    <w:rsid w:val="00C370A3"/>
    <w:rsid w:val="00C3746A"/>
    <w:rsid w:val="00C37AC8"/>
    <w:rsid w:val="00C37C71"/>
    <w:rsid w:val="00C402C0"/>
    <w:rsid w:val="00C4043F"/>
    <w:rsid w:val="00C414F7"/>
    <w:rsid w:val="00C4232B"/>
    <w:rsid w:val="00C4340A"/>
    <w:rsid w:val="00C43835"/>
    <w:rsid w:val="00C43D1B"/>
    <w:rsid w:val="00C43D5D"/>
    <w:rsid w:val="00C44850"/>
    <w:rsid w:val="00C44F5D"/>
    <w:rsid w:val="00C45A68"/>
    <w:rsid w:val="00C46436"/>
    <w:rsid w:val="00C473B4"/>
    <w:rsid w:val="00C47BD7"/>
    <w:rsid w:val="00C500C0"/>
    <w:rsid w:val="00C500C1"/>
    <w:rsid w:val="00C507D5"/>
    <w:rsid w:val="00C50E51"/>
    <w:rsid w:val="00C52848"/>
    <w:rsid w:val="00C5294F"/>
    <w:rsid w:val="00C529E2"/>
    <w:rsid w:val="00C52D71"/>
    <w:rsid w:val="00C52EEB"/>
    <w:rsid w:val="00C5387A"/>
    <w:rsid w:val="00C538D9"/>
    <w:rsid w:val="00C54AF9"/>
    <w:rsid w:val="00C54DD5"/>
    <w:rsid w:val="00C5501A"/>
    <w:rsid w:val="00C5580C"/>
    <w:rsid w:val="00C55F2E"/>
    <w:rsid w:val="00C5677B"/>
    <w:rsid w:val="00C567FC"/>
    <w:rsid w:val="00C56B25"/>
    <w:rsid w:val="00C56B60"/>
    <w:rsid w:val="00C573A1"/>
    <w:rsid w:val="00C57857"/>
    <w:rsid w:val="00C57C28"/>
    <w:rsid w:val="00C60B7B"/>
    <w:rsid w:val="00C60FE5"/>
    <w:rsid w:val="00C6142A"/>
    <w:rsid w:val="00C614A8"/>
    <w:rsid w:val="00C6159E"/>
    <w:rsid w:val="00C61A87"/>
    <w:rsid w:val="00C61F83"/>
    <w:rsid w:val="00C62386"/>
    <w:rsid w:val="00C623AB"/>
    <w:rsid w:val="00C62C3E"/>
    <w:rsid w:val="00C62C88"/>
    <w:rsid w:val="00C62D16"/>
    <w:rsid w:val="00C62D43"/>
    <w:rsid w:val="00C63FA0"/>
    <w:rsid w:val="00C642BD"/>
    <w:rsid w:val="00C644E0"/>
    <w:rsid w:val="00C64850"/>
    <w:rsid w:val="00C64A52"/>
    <w:rsid w:val="00C64AA6"/>
    <w:rsid w:val="00C64B49"/>
    <w:rsid w:val="00C64C5C"/>
    <w:rsid w:val="00C65207"/>
    <w:rsid w:val="00C65633"/>
    <w:rsid w:val="00C65B78"/>
    <w:rsid w:val="00C6628A"/>
    <w:rsid w:val="00C667A5"/>
    <w:rsid w:val="00C66DF5"/>
    <w:rsid w:val="00C670C3"/>
    <w:rsid w:val="00C672BE"/>
    <w:rsid w:val="00C70132"/>
    <w:rsid w:val="00C7013D"/>
    <w:rsid w:val="00C70792"/>
    <w:rsid w:val="00C724D3"/>
    <w:rsid w:val="00C72774"/>
    <w:rsid w:val="00C728FD"/>
    <w:rsid w:val="00C744F5"/>
    <w:rsid w:val="00C7496F"/>
    <w:rsid w:val="00C74CD0"/>
    <w:rsid w:val="00C74D85"/>
    <w:rsid w:val="00C75232"/>
    <w:rsid w:val="00C75D25"/>
    <w:rsid w:val="00C75E86"/>
    <w:rsid w:val="00C766AF"/>
    <w:rsid w:val="00C7683D"/>
    <w:rsid w:val="00C76FDD"/>
    <w:rsid w:val="00C7797F"/>
    <w:rsid w:val="00C779A5"/>
    <w:rsid w:val="00C77A0A"/>
    <w:rsid w:val="00C77D89"/>
    <w:rsid w:val="00C81381"/>
    <w:rsid w:val="00C81F7B"/>
    <w:rsid w:val="00C821AD"/>
    <w:rsid w:val="00C82EF5"/>
    <w:rsid w:val="00C8322C"/>
    <w:rsid w:val="00C8374C"/>
    <w:rsid w:val="00C839CC"/>
    <w:rsid w:val="00C83C0C"/>
    <w:rsid w:val="00C83E44"/>
    <w:rsid w:val="00C83FFB"/>
    <w:rsid w:val="00C84859"/>
    <w:rsid w:val="00C84E28"/>
    <w:rsid w:val="00C856D6"/>
    <w:rsid w:val="00C85746"/>
    <w:rsid w:val="00C857B5"/>
    <w:rsid w:val="00C85B56"/>
    <w:rsid w:val="00C87216"/>
    <w:rsid w:val="00C8762E"/>
    <w:rsid w:val="00C87648"/>
    <w:rsid w:val="00C87EFE"/>
    <w:rsid w:val="00C903D9"/>
    <w:rsid w:val="00C916C9"/>
    <w:rsid w:val="00C91751"/>
    <w:rsid w:val="00C91758"/>
    <w:rsid w:val="00C91803"/>
    <w:rsid w:val="00C91C60"/>
    <w:rsid w:val="00C91D80"/>
    <w:rsid w:val="00C91E9C"/>
    <w:rsid w:val="00C922D5"/>
    <w:rsid w:val="00C92313"/>
    <w:rsid w:val="00C924A9"/>
    <w:rsid w:val="00C92F2A"/>
    <w:rsid w:val="00C93676"/>
    <w:rsid w:val="00C93914"/>
    <w:rsid w:val="00C94004"/>
    <w:rsid w:val="00C94CA2"/>
    <w:rsid w:val="00C94EF6"/>
    <w:rsid w:val="00C94F43"/>
    <w:rsid w:val="00C95EFD"/>
    <w:rsid w:val="00C968F0"/>
    <w:rsid w:val="00C97244"/>
    <w:rsid w:val="00C9767D"/>
    <w:rsid w:val="00C97FA7"/>
    <w:rsid w:val="00CA00B4"/>
    <w:rsid w:val="00CA1C77"/>
    <w:rsid w:val="00CA1D0C"/>
    <w:rsid w:val="00CA2493"/>
    <w:rsid w:val="00CA2BA6"/>
    <w:rsid w:val="00CA2BB6"/>
    <w:rsid w:val="00CA331C"/>
    <w:rsid w:val="00CA3402"/>
    <w:rsid w:val="00CA3970"/>
    <w:rsid w:val="00CA42FD"/>
    <w:rsid w:val="00CA5CEA"/>
    <w:rsid w:val="00CA7F7C"/>
    <w:rsid w:val="00CB0E46"/>
    <w:rsid w:val="00CB144B"/>
    <w:rsid w:val="00CB15D6"/>
    <w:rsid w:val="00CB1A2B"/>
    <w:rsid w:val="00CB2078"/>
    <w:rsid w:val="00CB2686"/>
    <w:rsid w:val="00CB3494"/>
    <w:rsid w:val="00CB35D5"/>
    <w:rsid w:val="00CB3688"/>
    <w:rsid w:val="00CB3877"/>
    <w:rsid w:val="00CB45BC"/>
    <w:rsid w:val="00CB46DA"/>
    <w:rsid w:val="00CB4F1A"/>
    <w:rsid w:val="00CB501B"/>
    <w:rsid w:val="00CB50E0"/>
    <w:rsid w:val="00CB5355"/>
    <w:rsid w:val="00CB548F"/>
    <w:rsid w:val="00CB54B4"/>
    <w:rsid w:val="00CB5D72"/>
    <w:rsid w:val="00CB6010"/>
    <w:rsid w:val="00CB6096"/>
    <w:rsid w:val="00CB643B"/>
    <w:rsid w:val="00CB6798"/>
    <w:rsid w:val="00CB67D8"/>
    <w:rsid w:val="00CB6CD8"/>
    <w:rsid w:val="00CB7935"/>
    <w:rsid w:val="00CC1D30"/>
    <w:rsid w:val="00CC2976"/>
    <w:rsid w:val="00CC303D"/>
    <w:rsid w:val="00CC317D"/>
    <w:rsid w:val="00CC33E8"/>
    <w:rsid w:val="00CC3433"/>
    <w:rsid w:val="00CC3DE7"/>
    <w:rsid w:val="00CC3F90"/>
    <w:rsid w:val="00CC46FA"/>
    <w:rsid w:val="00CC4BEF"/>
    <w:rsid w:val="00CC5080"/>
    <w:rsid w:val="00CC51E9"/>
    <w:rsid w:val="00CC543A"/>
    <w:rsid w:val="00CC6933"/>
    <w:rsid w:val="00CC70B4"/>
    <w:rsid w:val="00CC79DA"/>
    <w:rsid w:val="00CC79ED"/>
    <w:rsid w:val="00CD050D"/>
    <w:rsid w:val="00CD098B"/>
    <w:rsid w:val="00CD1AFD"/>
    <w:rsid w:val="00CD1FD9"/>
    <w:rsid w:val="00CD25A5"/>
    <w:rsid w:val="00CD3767"/>
    <w:rsid w:val="00CD38A0"/>
    <w:rsid w:val="00CD4A4C"/>
    <w:rsid w:val="00CD4D41"/>
    <w:rsid w:val="00CD57F4"/>
    <w:rsid w:val="00CD5C58"/>
    <w:rsid w:val="00CD632D"/>
    <w:rsid w:val="00CD6638"/>
    <w:rsid w:val="00CD6757"/>
    <w:rsid w:val="00CD6AAB"/>
    <w:rsid w:val="00CD7654"/>
    <w:rsid w:val="00CD7AEA"/>
    <w:rsid w:val="00CD7D4A"/>
    <w:rsid w:val="00CD7D56"/>
    <w:rsid w:val="00CE049C"/>
    <w:rsid w:val="00CE0CE4"/>
    <w:rsid w:val="00CE1454"/>
    <w:rsid w:val="00CE1A7F"/>
    <w:rsid w:val="00CE1C78"/>
    <w:rsid w:val="00CE1D57"/>
    <w:rsid w:val="00CE21E4"/>
    <w:rsid w:val="00CE2200"/>
    <w:rsid w:val="00CE2DF6"/>
    <w:rsid w:val="00CE2E43"/>
    <w:rsid w:val="00CE2EBD"/>
    <w:rsid w:val="00CE30C4"/>
    <w:rsid w:val="00CE32F6"/>
    <w:rsid w:val="00CE405D"/>
    <w:rsid w:val="00CE40D6"/>
    <w:rsid w:val="00CE4749"/>
    <w:rsid w:val="00CE4E5E"/>
    <w:rsid w:val="00CE586F"/>
    <w:rsid w:val="00CE5CD8"/>
    <w:rsid w:val="00CE6167"/>
    <w:rsid w:val="00CE6176"/>
    <w:rsid w:val="00CE61B9"/>
    <w:rsid w:val="00CE6CFD"/>
    <w:rsid w:val="00CE7044"/>
    <w:rsid w:val="00CE7217"/>
    <w:rsid w:val="00CE7448"/>
    <w:rsid w:val="00CE7BC0"/>
    <w:rsid w:val="00CE7EC3"/>
    <w:rsid w:val="00CF0824"/>
    <w:rsid w:val="00CF0DB5"/>
    <w:rsid w:val="00CF0F68"/>
    <w:rsid w:val="00CF1C01"/>
    <w:rsid w:val="00CF1D4A"/>
    <w:rsid w:val="00CF2176"/>
    <w:rsid w:val="00CF2390"/>
    <w:rsid w:val="00CF2F16"/>
    <w:rsid w:val="00CF320C"/>
    <w:rsid w:val="00CF3AEF"/>
    <w:rsid w:val="00CF46A8"/>
    <w:rsid w:val="00CF4CA9"/>
    <w:rsid w:val="00CF4CE2"/>
    <w:rsid w:val="00CF6838"/>
    <w:rsid w:val="00CF75D9"/>
    <w:rsid w:val="00CF7835"/>
    <w:rsid w:val="00CF7B26"/>
    <w:rsid w:val="00CF7D0C"/>
    <w:rsid w:val="00D0025D"/>
    <w:rsid w:val="00D007D5"/>
    <w:rsid w:val="00D00CD9"/>
    <w:rsid w:val="00D00E4A"/>
    <w:rsid w:val="00D01893"/>
    <w:rsid w:val="00D01ADE"/>
    <w:rsid w:val="00D01E78"/>
    <w:rsid w:val="00D01EBA"/>
    <w:rsid w:val="00D02092"/>
    <w:rsid w:val="00D0305F"/>
    <w:rsid w:val="00D03AF2"/>
    <w:rsid w:val="00D03BFE"/>
    <w:rsid w:val="00D04342"/>
    <w:rsid w:val="00D05753"/>
    <w:rsid w:val="00D05DD8"/>
    <w:rsid w:val="00D05F45"/>
    <w:rsid w:val="00D064F3"/>
    <w:rsid w:val="00D06858"/>
    <w:rsid w:val="00D06C73"/>
    <w:rsid w:val="00D06D75"/>
    <w:rsid w:val="00D073C4"/>
    <w:rsid w:val="00D07CBA"/>
    <w:rsid w:val="00D07F27"/>
    <w:rsid w:val="00D07F33"/>
    <w:rsid w:val="00D1058F"/>
    <w:rsid w:val="00D10AE3"/>
    <w:rsid w:val="00D10CBE"/>
    <w:rsid w:val="00D10F1B"/>
    <w:rsid w:val="00D1103C"/>
    <w:rsid w:val="00D11D76"/>
    <w:rsid w:val="00D12136"/>
    <w:rsid w:val="00D123FD"/>
    <w:rsid w:val="00D12A74"/>
    <w:rsid w:val="00D13426"/>
    <w:rsid w:val="00D1352F"/>
    <w:rsid w:val="00D13785"/>
    <w:rsid w:val="00D140F9"/>
    <w:rsid w:val="00D143C1"/>
    <w:rsid w:val="00D14835"/>
    <w:rsid w:val="00D14A29"/>
    <w:rsid w:val="00D14FEF"/>
    <w:rsid w:val="00D15299"/>
    <w:rsid w:val="00D157BE"/>
    <w:rsid w:val="00D15A32"/>
    <w:rsid w:val="00D15B1A"/>
    <w:rsid w:val="00D16225"/>
    <w:rsid w:val="00D166EA"/>
    <w:rsid w:val="00D170A0"/>
    <w:rsid w:val="00D175D5"/>
    <w:rsid w:val="00D20330"/>
    <w:rsid w:val="00D20CEC"/>
    <w:rsid w:val="00D20D58"/>
    <w:rsid w:val="00D20E6B"/>
    <w:rsid w:val="00D213A6"/>
    <w:rsid w:val="00D218B6"/>
    <w:rsid w:val="00D22001"/>
    <w:rsid w:val="00D22782"/>
    <w:rsid w:val="00D22CD3"/>
    <w:rsid w:val="00D2360C"/>
    <w:rsid w:val="00D23B5E"/>
    <w:rsid w:val="00D24C32"/>
    <w:rsid w:val="00D26020"/>
    <w:rsid w:val="00D26D01"/>
    <w:rsid w:val="00D271D7"/>
    <w:rsid w:val="00D276E9"/>
    <w:rsid w:val="00D278BD"/>
    <w:rsid w:val="00D27AAC"/>
    <w:rsid w:val="00D27DB1"/>
    <w:rsid w:val="00D300AA"/>
    <w:rsid w:val="00D30374"/>
    <w:rsid w:val="00D3044A"/>
    <w:rsid w:val="00D30F3F"/>
    <w:rsid w:val="00D31439"/>
    <w:rsid w:val="00D3173E"/>
    <w:rsid w:val="00D31A38"/>
    <w:rsid w:val="00D329EA"/>
    <w:rsid w:val="00D32C8F"/>
    <w:rsid w:val="00D32EF8"/>
    <w:rsid w:val="00D32F90"/>
    <w:rsid w:val="00D32F9E"/>
    <w:rsid w:val="00D32FC4"/>
    <w:rsid w:val="00D33384"/>
    <w:rsid w:val="00D3374B"/>
    <w:rsid w:val="00D33A33"/>
    <w:rsid w:val="00D33B88"/>
    <w:rsid w:val="00D33CA2"/>
    <w:rsid w:val="00D3438B"/>
    <w:rsid w:val="00D34D27"/>
    <w:rsid w:val="00D3574A"/>
    <w:rsid w:val="00D35C01"/>
    <w:rsid w:val="00D3615D"/>
    <w:rsid w:val="00D36A19"/>
    <w:rsid w:val="00D36E89"/>
    <w:rsid w:val="00D370DD"/>
    <w:rsid w:val="00D37217"/>
    <w:rsid w:val="00D41211"/>
    <w:rsid w:val="00D415C0"/>
    <w:rsid w:val="00D4196E"/>
    <w:rsid w:val="00D41B67"/>
    <w:rsid w:val="00D43FA0"/>
    <w:rsid w:val="00D4402A"/>
    <w:rsid w:val="00D44543"/>
    <w:rsid w:val="00D449CA"/>
    <w:rsid w:val="00D44CC5"/>
    <w:rsid w:val="00D45246"/>
    <w:rsid w:val="00D4668B"/>
    <w:rsid w:val="00D46CAF"/>
    <w:rsid w:val="00D4737C"/>
    <w:rsid w:val="00D4774A"/>
    <w:rsid w:val="00D47972"/>
    <w:rsid w:val="00D47988"/>
    <w:rsid w:val="00D47A2B"/>
    <w:rsid w:val="00D50AC7"/>
    <w:rsid w:val="00D50F69"/>
    <w:rsid w:val="00D50FB2"/>
    <w:rsid w:val="00D51049"/>
    <w:rsid w:val="00D51213"/>
    <w:rsid w:val="00D51318"/>
    <w:rsid w:val="00D51325"/>
    <w:rsid w:val="00D5153E"/>
    <w:rsid w:val="00D51F79"/>
    <w:rsid w:val="00D53409"/>
    <w:rsid w:val="00D536C2"/>
    <w:rsid w:val="00D53D2D"/>
    <w:rsid w:val="00D53EC8"/>
    <w:rsid w:val="00D54269"/>
    <w:rsid w:val="00D54C5D"/>
    <w:rsid w:val="00D5546C"/>
    <w:rsid w:val="00D555E9"/>
    <w:rsid w:val="00D558CB"/>
    <w:rsid w:val="00D55BEC"/>
    <w:rsid w:val="00D57403"/>
    <w:rsid w:val="00D574A0"/>
    <w:rsid w:val="00D57725"/>
    <w:rsid w:val="00D579A0"/>
    <w:rsid w:val="00D57EF1"/>
    <w:rsid w:val="00D61019"/>
    <w:rsid w:val="00D611F2"/>
    <w:rsid w:val="00D61315"/>
    <w:rsid w:val="00D6179D"/>
    <w:rsid w:val="00D6191E"/>
    <w:rsid w:val="00D61A92"/>
    <w:rsid w:val="00D61D7A"/>
    <w:rsid w:val="00D625C7"/>
    <w:rsid w:val="00D62B10"/>
    <w:rsid w:val="00D637E5"/>
    <w:rsid w:val="00D63FB7"/>
    <w:rsid w:val="00D6428A"/>
    <w:rsid w:val="00D6514A"/>
    <w:rsid w:val="00D655F8"/>
    <w:rsid w:val="00D65B7E"/>
    <w:rsid w:val="00D65FC2"/>
    <w:rsid w:val="00D66473"/>
    <w:rsid w:val="00D664DF"/>
    <w:rsid w:val="00D667DD"/>
    <w:rsid w:val="00D67312"/>
    <w:rsid w:val="00D67DA7"/>
    <w:rsid w:val="00D67F1F"/>
    <w:rsid w:val="00D7034C"/>
    <w:rsid w:val="00D70472"/>
    <w:rsid w:val="00D7056E"/>
    <w:rsid w:val="00D709EA"/>
    <w:rsid w:val="00D70AB2"/>
    <w:rsid w:val="00D70E6C"/>
    <w:rsid w:val="00D70FF2"/>
    <w:rsid w:val="00D71FAB"/>
    <w:rsid w:val="00D72019"/>
    <w:rsid w:val="00D7268C"/>
    <w:rsid w:val="00D72CA2"/>
    <w:rsid w:val="00D732C0"/>
    <w:rsid w:val="00D74328"/>
    <w:rsid w:val="00D7502B"/>
    <w:rsid w:val="00D757B5"/>
    <w:rsid w:val="00D75DDE"/>
    <w:rsid w:val="00D75F80"/>
    <w:rsid w:val="00D7611E"/>
    <w:rsid w:val="00D76642"/>
    <w:rsid w:val="00D76C4B"/>
    <w:rsid w:val="00D76ED4"/>
    <w:rsid w:val="00D7731B"/>
    <w:rsid w:val="00D7733E"/>
    <w:rsid w:val="00D77F91"/>
    <w:rsid w:val="00D8014C"/>
    <w:rsid w:val="00D807E8"/>
    <w:rsid w:val="00D80AD0"/>
    <w:rsid w:val="00D80EBC"/>
    <w:rsid w:val="00D816B7"/>
    <w:rsid w:val="00D82232"/>
    <w:rsid w:val="00D825BF"/>
    <w:rsid w:val="00D826C8"/>
    <w:rsid w:val="00D82A0A"/>
    <w:rsid w:val="00D83033"/>
    <w:rsid w:val="00D8314E"/>
    <w:rsid w:val="00D83224"/>
    <w:rsid w:val="00D835F7"/>
    <w:rsid w:val="00D83932"/>
    <w:rsid w:val="00D84721"/>
    <w:rsid w:val="00D84816"/>
    <w:rsid w:val="00D84F79"/>
    <w:rsid w:val="00D85109"/>
    <w:rsid w:val="00D856C8"/>
    <w:rsid w:val="00D858E3"/>
    <w:rsid w:val="00D85C87"/>
    <w:rsid w:val="00D85EC5"/>
    <w:rsid w:val="00D864F2"/>
    <w:rsid w:val="00D87006"/>
    <w:rsid w:val="00D87674"/>
    <w:rsid w:val="00D87895"/>
    <w:rsid w:val="00D87AF7"/>
    <w:rsid w:val="00D87B36"/>
    <w:rsid w:val="00D90262"/>
    <w:rsid w:val="00D9038C"/>
    <w:rsid w:val="00D9048B"/>
    <w:rsid w:val="00D90F56"/>
    <w:rsid w:val="00D91253"/>
    <w:rsid w:val="00D92107"/>
    <w:rsid w:val="00D92E89"/>
    <w:rsid w:val="00D931E3"/>
    <w:rsid w:val="00D934C5"/>
    <w:rsid w:val="00D93DE6"/>
    <w:rsid w:val="00D94183"/>
    <w:rsid w:val="00D94342"/>
    <w:rsid w:val="00D9480E"/>
    <w:rsid w:val="00D948DC"/>
    <w:rsid w:val="00D95590"/>
    <w:rsid w:val="00D95697"/>
    <w:rsid w:val="00D95CA5"/>
    <w:rsid w:val="00D95CEE"/>
    <w:rsid w:val="00D95E17"/>
    <w:rsid w:val="00D965B0"/>
    <w:rsid w:val="00D9680D"/>
    <w:rsid w:val="00D96AF7"/>
    <w:rsid w:val="00D96E1C"/>
    <w:rsid w:val="00D97107"/>
    <w:rsid w:val="00D97AA9"/>
    <w:rsid w:val="00DA0286"/>
    <w:rsid w:val="00DA02DD"/>
    <w:rsid w:val="00DA0402"/>
    <w:rsid w:val="00DA06E1"/>
    <w:rsid w:val="00DA1007"/>
    <w:rsid w:val="00DA1565"/>
    <w:rsid w:val="00DA1630"/>
    <w:rsid w:val="00DA1D4A"/>
    <w:rsid w:val="00DA1D86"/>
    <w:rsid w:val="00DA2489"/>
    <w:rsid w:val="00DA24B4"/>
    <w:rsid w:val="00DA269B"/>
    <w:rsid w:val="00DA2790"/>
    <w:rsid w:val="00DA2CA1"/>
    <w:rsid w:val="00DA2E8E"/>
    <w:rsid w:val="00DA2EAA"/>
    <w:rsid w:val="00DA318E"/>
    <w:rsid w:val="00DA31C6"/>
    <w:rsid w:val="00DA3216"/>
    <w:rsid w:val="00DA3A75"/>
    <w:rsid w:val="00DA3B20"/>
    <w:rsid w:val="00DA3B66"/>
    <w:rsid w:val="00DA3DA4"/>
    <w:rsid w:val="00DA3FBA"/>
    <w:rsid w:val="00DA42B1"/>
    <w:rsid w:val="00DA5A1F"/>
    <w:rsid w:val="00DA5E3A"/>
    <w:rsid w:val="00DA6075"/>
    <w:rsid w:val="00DA6094"/>
    <w:rsid w:val="00DA660E"/>
    <w:rsid w:val="00DA705D"/>
    <w:rsid w:val="00DA711D"/>
    <w:rsid w:val="00DB0076"/>
    <w:rsid w:val="00DB02CB"/>
    <w:rsid w:val="00DB031B"/>
    <w:rsid w:val="00DB0D33"/>
    <w:rsid w:val="00DB0D7E"/>
    <w:rsid w:val="00DB18B4"/>
    <w:rsid w:val="00DB1E47"/>
    <w:rsid w:val="00DB2150"/>
    <w:rsid w:val="00DB22D7"/>
    <w:rsid w:val="00DB241E"/>
    <w:rsid w:val="00DB2CBF"/>
    <w:rsid w:val="00DB3288"/>
    <w:rsid w:val="00DB35DD"/>
    <w:rsid w:val="00DB3766"/>
    <w:rsid w:val="00DB424D"/>
    <w:rsid w:val="00DB49CC"/>
    <w:rsid w:val="00DB4D44"/>
    <w:rsid w:val="00DB52E9"/>
    <w:rsid w:val="00DB56EB"/>
    <w:rsid w:val="00DB57F3"/>
    <w:rsid w:val="00DB59E9"/>
    <w:rsid w:val="00DB5D12"/>
    <w:rsid w:val="00DB633E"/>
    <w:rsid w:val="00DB6730"/>
    <w:rsid w:val="00DB6B09"/>
    <w:rsid w:val="00DB7384"/>
    <w:rsid w:val="00DB742B"/>
    <w:rsid w:val="00DB79C4"/>
    <w:rsid w:val="00DB7C67"/>
    <w:rsid w:val="00DB7F9D"/>
    <w:rsid w:val="00DC0948"/>
    <w:rsid w:val="00DC1488"/>
    <w:rsid w:val="00DC21DD"/>
    <w:rsid w:val="00DC2DE6"/>
    <w:rsid w:val="00DC3055"/>
    <w:rsid w:val="00DC4896"/>
    <w:rsid w:val="00DC4BD8"/>
    <w:rsid w:val="00DC4E1D"/>
    <w:rsid w:val="00DC5321"/>
    <w:rsid w:val="00DC53E2"/>
    <w:rsid w:val="00DC5EA1"/>
    <w:rsid w:val="00DC62CF"/>
    <w:rsid w:val="00DC65FE"/>
    <w:rsid w:val="00DC6C9E"/>
    <w:rsid w:val="00DC6E4C"/>
    <w:rsid w:val="00DC6F13"/>
    <w:rsid w:val="00DC7221"/>
    <w:rsid w:val="00DC7291"/>
    <w:rsid w:val="00DC76AA"/>
    <w:rsid w:val="00DC7AB4"/>
    <w:rsid w:val="00DC7BB2"/>
    <w:rsid w:val="00DD01AB"/>
    <w:rsid w:val="00DD1323"/>
    <w:rsid w:val="00DD22B8"/>
    <w:rsid w:val="00DD279F"/>
    <w:rsid w:val="00DD313C"/>
    <w:rsid w:val="00DD3632"/>
    <w:rsid w:val="00DD3885"/>
    <w:rsid w:val="00DD39D4"/>
    <w:rsid w:val="00DD4238"/>
    <w:rsid w:val="00DD5333"/>
    <w:rsid w:val="00DD5367"/>
    <w:rsid w:val="00DD552F"/>
    <w:rsid w:val="00DD5A93"/>
    <w:rsid w:val="00DD66AE"/>
    <w:rsid w:val="00DD7409"/>
    <w:rsid w:val="00DD76E5"/>
    <w:rsid w:val="00DD7DAD"/>
    <w:rsid w:val="00DD7FBC"/>
    <w:rsid w:val="00DE009E"/>
    <w:rsid w:val="00DE00F4"/>
    <w:rsid w:val="00DE02C7"/>
    <w:rsid w:val="00DE1217"/>
    <w:rsid w:val="00DE1CD2"/>
    <w:rsid w:val="00DE2222"/>
    <w:rsid w:val="00DE24A7"/>
    <w:rsid w:val="00DE2B8B"/>
    <w:rsid w:val="00DE37B5"/>
    <w:rsid w:val="00DE3D5E"/>
    <w:rsid w:val="00DE4252"/>
    <w:rsid w:val="00DE47A5"/>
    <w:rsid w:val="00DE4A89"/>
    <w:rsid w:val="00DE4EAA"/>
    <w:rsid w:val="00DE50B0"/>
    <w:rsid w:val="00DE5769"/>
    <w:rsid w:val="00DE57D4"/>
    <w:rsid w:val="00DE5AD9"/>
    <w:rsid w:val="00DE6371"/>
    <w:rsid w:val="00DE6B80"/>
    <w:rsid w:val="00DE7162"/>
    <w:rsid w:val="00DF02C4"/>
    <w:rsid w:val="00DF05C8"/>
    <w:rsid w:val="00DF05D5"/>
    <w:rsid w:val="00DF0648"/>
    <w:rsid w:val="00DF0B0D"/>
    <w:rsid w:val="00DF0CD7"/>
    <w:rsid w:val="00DF0F45"/>
    <w:rsid w:val="00DF150C"/>
    <w:rsid w:val="00DF18DF"/>
    <w:rsid w:val="00DF1C3C"/>
    <w:rsid w:val="00DF23D0"/>
    <w:rsid w:val="00DF2AB7"/>
    <w:rsid w:val="00DF2EB6"/>
    <w:rsid w:val="00DF2FC0"/>
    <w:rsid w:val="00DF3129"/>
    <w:rsid w:val="00DF32FD"/>
    <w:rsid w:val="00DF345E"/>
    <w:rsid w:val="00DF3692"/>
    <w:rsid w:val="00DF3F9E"/>
    <w:rsid w:val="00DF4595"/>
    <w:rsid w:val="00DF5016"/>
    <w:rsid w:val="00DF5579"/>
    <w:rsid w:val="00DF5634"/>
    <w:rsid w:val="00DF585C"/>
    <w:rsid w:val="00DF71B5"/>
    <w:rsid w:val="00DF7BE7"/>
    <w:rsid w:val="00E00103"/>
    <w:rsid w:val="00E002D6"/>
    <w:rsid w:val="00E00418"/>
    <w:rsid w:val="00E004AE"/>
    <w:rsid w:val="00E006B2"/>
    <w:rsid w:val="00E0094E"/>
    <w:rsid w:val="00E00C32"/>
    <w:rsid w:val="00E016AA"/>
    <w:rsid w:val="00E01736"/>
    <w:rsid w:val="00E017F0"/>
    <w:rsid w:val="00E021BE"/>
    <w:rsid w:val="00E02587"/>
    <w:rsid w:val="00E03188"/>
    <w:rsid w:val="00E036B0"/>
    <w:rsid w:val="00E03FAF"/>
    <w:rsid w:val="00E0428A"/>
    <w:rsid w:val="00E051BD"/>
    <w:rsid w:val="00E054AC"/>
    <w:rsid w:val="00E05713"/>
    <w:rsid w:val="00E05992"/>
    <w:rsid w:val="00E05B53"/>
    <w:rsid w:val="00E0619C"/>
    <w:rsid w:val="00E066A2"/>
    <w:rsid w:val="00E0736C"/>
    <w:rsid w:val="00E1149F"/>
    <w:rsid w:val="00E11500"/>
    <w:rsid w:val="00E11E1E"/>
    <w:rsid w:val="00E12149"/>
    <w:rsid w:val="00E122DF"/>
    <w:rsid w:val="00E1232B"/>
    <w:rsid w:val="00E12904"/>
    <w:rsid w:val="00E12A50"/>
    <w:rsid w:val="00E13337"/>
    <w:rsid w:val="00E13CFA"/>
    <w:rsid w:val="00E13F78"/>
    <w:rsid w:val="00E141FB"/>
    <w:rsid w:val="00E144B4"/>
    <w:rsid w:val="00E14F77"/>
    <w:rsid w:val="00E151B8"/>
    <w:rsid w:val="00E153D4"/>
    <w:rsid w:val="00E15699"/>
    <w:rsid w:val="00E15B03"/>
    <w:rsid w:val="00E15B96"/>
    <w:rsid w:val="00E15F48"/>
    <w:rsid w:val="00E160FA"/>
    <w:rsid w:val="00E16248"/>
    <w:rsid w:val="00E168A4"/>
    <w:rsid w:val="00E16B87"/>
    <w:rsid w:val="00E17399"/>
    <w:rsid w:val="00E175DC"/>
    <w:rsid w:val="00E177D6"/>
    <w:rsid w:val="00E17F98"/>
    <w:rsid w:val="00E20229"/>
    <w:rsid w:val="00E213BD"/>
    <w:rsid w:val="00E2148F"/>
    <w:rsid w:val="00E21A12"/>
    <w:rsid w:val="00E21C42"/>
    <w:rsid w:val="00E22B58"/>
    <w:rsid w:val="00E22EB2"/>
    <w:rsid w:val="00E22EDA"/>
    <w:rsid w:val="00E23142"/>
    <w:rsid w:val="00E235F7"/>
    <w:rsid w:val="00E23810"/>
    <w:rsid w:val="00E246D3"/>
    <w:rsid w:val="00E24BD6"/>
    <w:rsid w:val="00E24EAD"/>
    <w:rsid w:val="00E251FE"/>
    <w:rsid w:val="00E25653"/>
    <w:rsid w:val="00E259CC"/>
    <w:rsid w:val="00E25B99"/>
    <w:rsid w:val="00E25EC8"/>
    <w:rsid w:val="00E26010"/>
    <w:rsid w:val="00E2602C"/>
    <w:rsid w:val="00E26323"/>
    <w:rsid w:val="00E263AA"/>
    <w:rsid w:val="00E26475"/>
    <w:rsid w:val="00E2648A"/>
    <w:rsid w:val="00E264CE"/>
    <w:rsid w:val="00E26ACA"/>
    <w:rsid w:val="00E2706A"/>
    <w:rsid w:val="00E274A1"/>
    <w:rsid w:val="00E27722"/>
    <w:rsid w:val="00E27CE6"/>
    <w:rsid w:val="00E27DDF"/>
    <w:rsid w:val="00E27FFA"/>
    <w:rsid w:val="00E30E6A"/>
    <w:rsid w:val="00E3176F"/>
    <w:rsid w:val="00E31CDD"/>
    <w:rsid w:val="00E31DD4"/>
    <w:rsid w:val="00E3209A"/>
    <w:rsid w:val="00E32579"/>
    <w:rsid w:val="00E3267C"/>
    <w:rsid w:val="00E32C2E"/>
    <w:rsid w:val="00E3375E"/>
    <w:rsid w:val="00E33C26"/>
    <w:rsid w:val="00E340A6"/>
    <w:rsid w:val="00E34C79"/>
    <w:rsid w:val="00E34F84"/>
    <w:rsid w:val="00E35357"/>
    <w:rsid w:val="00E356EE"/>
    <w:rsid w:val="00E3645A"/>
    <w:rsid w:val="00E365B1"/>
    <w:rsid w:val="00E36CF4"/>
    <w:rsid w:val="00E36FEE"/>
    <w:rsid w:val="00E376EC"/>
    <w:rsid w:val="00E4001E"/>
    <w:rsid w:val="00E40659"/>
    <w:rsid w:val="00E407A5"/>
    <w:rsid w:val="00E40823"/>
    <w:rsid w:val="00E41629"/>
    <w:rsid w:val="00E418F8"/>
    <w:rsid w:val="00E42354"/>
    <w:rsid w:val="00E42672"/>
    <w:rsid w:val="00E42C86"/>
    <w:rsid w:val="00E42DDD"/>
    <w:rsid w:val="00E43179"/>
    <w:rsid w:val="00E43783"/>
    <w:rsid w:val="00E43CF2"/>
    <w:rsid w:val="00E44951"/>
    <w:rsid w:val="00E45339"/>
    <w:rsid w:val="00E460C8"/>
    <w:rsid w:val="00E4720E"/>
    <w:rsid w:val="00E4787E"/>
    <w:rsid w:val="00E47FD4"/>
    <w:rsid w:val="00E50F63"/>
    <w:rsid w:val="00E51180"/>
    <w:rsid w:val="00E511A8"/>
    <w:rsid w:val="00E512D0"/>
    <w:rsid w:val="00E51318"/>
    <w:rsid w:val="00E51B17"/>
    <w:rsid w:val="00E51F09"/>
    <w:rsid w:val="00E5205D"/>
    <w:rsid w:val="00E523EF"/>
    <w:rsid w:val="00E525D3"/>
    <w:rsid w:val="00E5290E"/>
    <w:rsid w:val="00E53CF5"/>
    <w:rsid w:val="00E54B61"/>
    <w:rsid w:val="00E554D0"/>
    <w:rsid w:val="00E55766"/>
    <w:rsid w:val="00E55CC7"/>
    <w:rsid w:val="00E55D88"/>
    <w:rsid w:val="00E563B6"/>
    <w:rsid w:val="00E56D60"/>
    <w:rsid w:val="00E56DC1"/>
    <w:rsid w:val="00E56F15"/>
    <w:rsid w:val="00E5712E"/>
    <w:rsid w:val="00E57797"/>
    <w:rsid w:val="00E57ECD"/>
    <w:rsid w:val="00E60C72"/>
    <w:rsid w:val="00E60D60"/>
    <w:rsid w:val="00E60D70"/>
    <w:rsid w:val="00E60F38"/>
    <w:rsid w:val="00E61180"/>
    <w:rsid w:val="00E61ED5"/>
    <w:rsid w:val="00E625FE"/>
    <w:rsid w:val="00E627B1"/>
    <w:rsid w:val="00E63770"/>
    <w:rsid w:val="00E658A7"/>
    <w:rsid w:val="00E65DAB"/>
    <w:rsid w:val="00E65E35"/>
    <w:rsid w:val="00E65EC0"/>
    <w:rsid w:val="00E6622C"/>
    <w:rsid w:val="00E6727A"/>
    <w:rsid w:val="00E678DF"/>
    <w:rsid w:val="00E67C4E"/>
    <w:rsid w:val="00E70EF7"/>
    <w:rsid w:val="00E71B20"/>
    <w:rsid w:val="00E71FCD"/>
    <w:rsid w:val="00E72519"/>
    <w:rsid w:val="00E7281F"/>
    <w:rsid w:val="00E739CD"/>
    <w:rsid w:val="00E73D57"/>
    <w:rsid w:val="00E73F9C"/>
    <w:rsid w:val="00E74894"/>
    <w:rsid w:val="00E74A55"/>
    <w:rsid w:val="00E7540B"/>
    <w:rsid w:val="00E768E8"/>
    <w:rsid w:val="00E77BC9"/>
    <w:rsid w:val="00E80772"/>
    <w:rsid w:val="00E80922"/>
    <w:rsid w:val="00E80B4B"/>
    <w:rsid w:val="00E80BD5"/>
    <w:rsid w:val="00E80C23"/>
    <w:rsid w:val="00E813A1"/>
    <w:rsid w:val="00E8146C"/>
    <w:rsid w:val="00E81640"/>
    <w:rsid w:val="00E81769"/>
    <w:rsid w:val="00E819DB"/>
    <w:rsid w:val="00E81EB1"/>
    <w:rsid w:val="00E822AC"/>
    <w:rsid w:val="00E82A83"/>
    <w:rsid w:val="00E82D4F"/>
    <w:rsid w:val="00E82E2C"/>
    <w:rsid w:val="00E83E83"/>
    <w:rsid w:val="00E83EE5"/>
    <w:rsid w:val="00E84539"/>
    <w:rsid w:val="00E84661"/>
    <w:rsid w:val="00E8469D"/>
    <w:rsid w:val="00E85152"/>
    <w:rsid w:val="00E8540D"/>
    <w:rsid w:val="00E85486"/>
    <w:rsid w:val="00E85721"/>
    <w:rsid w:val="00E867F5"/>
    <w:rsid w:val="00E86F6C"/>
    <w:rsid w:val="00E874A0"/>
    <w:rsid w:val="00E877E0"/>
    <w:rsid w:val="00E87C60"/>
    <w:rsid w:val="00E905F8"/>
    <w:rsid w:val="00E90812"/>
    <w:rsid w:val="00E90AD9"/>
    <w:rsid w:val="00E915F5"/>
    <w:rsid w:val="00E91CD6"/>
    <w:rsid w:val="00E92341"/>
    <w:rsid w:val="00E941DE"/>
    <w:rsid w:val="00E94305"/>
    <w:rsid w:val="00E943CF"/>
    <w:rsid w:val="00E94D0F"/>
    <w:rsid w:val="00E9564C"/>
    <w:rsid w:val="00E957A5"/>
    <w:rsid w:val="00E95801"/>
    <w:rsid w:val="00E95AA8"/>
    <w:rsid w:val="00E9652E"/>
    <w:rsid w:val="00E9706E"/>
    <w:rsid w:val="00E978CF"/>
    <w:rsid w:val="00E979B7"/>
    <w:rsid w:val="00E97B60"/>
    <w:rsid w:val="00EA01B0"/>
    <w:rsid w:val="00EA050C"/>
    <w:rsid w:val="00EA060A"/>
    <w:rsid w:val="00EA07F3"/>
    <w:rsid w:val="00EA0AF1"/>
    <w:rsid w:val="00EA1215"/>
    <w:rsid w:val="00EA1A0A"/>
    <w:rsid w:val="00EA2BB3"/>
    <w:rsid w:val="00EA2DAB"/>
    <w:rsid w:val="00EA2ED5"/>
    <w:rsid w:val="00EA3632"/>
    <w:rsid w:val="00EA414E"/>
    <w:rsid w:val="00EA4995"/>
    <w:rsid w:val="00EA4A80"/>
    <w:rsid w:val="00EA4C43"/>
    <w:rsid w:val="00EA4CEB"/>
    <w:rsid w:val="00EA4DA8"/>
    <w:rsid w:val="00EA5491"/>
    <w:rsid w:val="00EA5FC1"/>
    <w:rsid w:val="00EA658D"/>
    <w:rsid w:val="00EA6A25"/>
    <w:rsid w:val="00EA6AB3"/>
    <w:rsid w:val="00EA70FC"/>
    <w:rsid w:val="00EA72F5"/>
    <w:rsid w:val="00EA7416"/>
    <w:rsid w:val="00EA7CE1"/>
    <w:rsid w:val="00EA7E89"/>
    <w:rsid w:val="00EB01EA"/>
    <w:rsid w:val="00EB0229"/>
    <w:rsid w:val="00EB042D"/>
    <w:rsid w:val="00EB0DB6"/>
    <w:rsid w:val="00EB1131"/>
    <w:rsid w:val="00EB122F"/>
    <w:rsid w:val="00EB15CE"/>
    <w:rsid w:val="00EB1711"/>
    <w:rsid w:val="00EB2195"/>
    <w:rsid w:val="00EB2520"/>
    <w:rsid w:val="00EB34BC"/>
    <w:rsid w:val="00EB3D87"/>
    <w:rsid w:val="00EB40B1"/>
    <w:rsid w:val="00EB4E4B"/>
    <w:rsid w:val="00EB5922"/>
    <w:rsid w:val="00EB6138"/>
    <w:rsid w:val="00EB6182"/>
    <w:rsid w:val="00EB6532"/>
    <w:rsid w:val="00EB692F"/>
    <w:rsid w:val="00EB6B00"/>
    <w:rsid w:val="00EB6E1A"/>
    <w:rsid w:val="00EB7201"/>
    <w:rsid w:val="00EB74B7"/>
    <w:rsid w:val="00EB7B83"/>
    <w:rsid w:val="00EB7B9E"/>
    <w:rsid w:val="00EC0410"/>
    <w:rsid w:val="00EC0FA9"/>
    <w:rsid w:val="00EC1C00"/>
    <w:rsid w:val="00EC1FF2"/>
    <w:rsid w:val="00EC2DEA"/>
    <w:rsid w:val="00EC38D5"/>
    <w:rsid w:val="00EC3B44"/>
    <w:rsid w:val="00EC3D43"/>
    <w:rsid w:val="00EC402B"/>
    <w:rsid w:val="00EC4285"/>
    <w:rsid w:val="00EC4718"/>
    <w:rsid w:val="00EC5798"/>
    <w:rsid w:val="00EC5C83"/>
    <w:rsid w:val="00EC6C6C"/>
    <w:rsid w:val="00EC730B"/>
    <w:rsid w:val="00EC7633"/>
    <w:rsid w:val="00EC763E"/>
    <w:rsid w:val="00EC786F"/>
    <w:rsid w:val="00EC78F6"/>
    <w:rsid w:val="00ED024E"/>
    <w:rsid w:val="00ED1BFD"/>
    <w:rsid w:val="00ED24A1"/>
    <w:rsid w:val="00ED2FF1"/>
    <w:rsid w:val="00ED3822"/>
    <w:rsid w:val="00ED3D3F"/>
    <w:rsid w:val="00ED4903"/>
    <w:rsid w:val="00ED5D27"/>
    <w:rsid w:val="00ED619A"/>
    <w:rsid w:val="00ED6E1E"/>
    <w:rsid w:val="00ED7053"/>
    <w:rsid w:val="00ED7CF7"/>
    <w:rsid w:val="00EE0065"/>
    <w:rsid w:val="00EE0E34"/>
    <w:rsid w:val="00EE0EA9"/>
    <w:rsid w:val="00EE1B39"/>
    <w:rsid w:val="00EE1FC5"/>
    <w:rsid w:val="00EE203A"/>
    <w:rsid w:val="00EE228A"/>
    <w:rsid w:val="00EE2474"/>
    <w:rsid w:val="00EE2827"/>
    <w:rsid w:val="00EE2927"/>
    <w:rsid w:val="00EE2F29"/>
    <w:rsid w:val="00EE2F6E"/>
    <w:rsid w:val="00EE3000"/>
    <w:rsid w:val="00EE37B7"/>
    <w:rsid w:val="00EE3863"/>
    <w:rsid w:val="00EE39CC"/>
    <w:rsid w:val="00EE3E9B"/>
    <w:rsid w:val="00EE49D4"/>
    <w:rsid w:val="00EE507D"/>
    <w:rsid w:val="00EE520E"/>
    <w:rsid w:val="00EE5843"/>
    <w:rsid w:val="00EE5BFF"/>
    <w:rsid w:val="00EE5F61"/>
    <w:rsid w:val="00EE6184"/>
    <w:rsid w:val="00EE6196"/>
    <w:rsid w:val="00EE63BC"/>
    <w:rsid w:val="00EE677A"/>
    <w:rsid w:val="00EE6A1F"/>
    <w:rsid w:val="00EE6DD2"/>
    <w:rsid w:val="00EE7712"/>
    <w:rsid w:val="00EE7E1A"/>
    <w:rsid w:val="00EF04B1"/>
    <w:rsid w:val="00EF2052"/>
    <w:rsid w:val="00EF2065"/>
    <w:rsid w:val="00EF2AC0"/>
    <w:rsid w:val="00EF2C19"/>
    <w:rsid w:val="00EF2D99"/>
    <w:rsid w:val="00EF3178"/>
    <w:rsid w:val="00EF31D4"/>
    <w:rsid w:val="00EF3B83"/>
    <w:rsid w:val="00EF3BBA"/>
    <w:rsid w:val="00EF488D"/>
    <w:rsid w:val="00EF48B6"/>
    <w:rsid w:val="00EF4B1C"/>
    <w:rsid w:val="00EF4C4D"/>
    <w:rsid w:val="00EF4DA6"/>
    <w:rsid w:val="00EF5333"/>
    <w:rsid w:val="00EF593A"/>
    <w:rsid w:val="00EF5F72"/>
    <w:rsid w:val="00EF60DF"/>
    <w:rsid w:val="00EF685C"/>
    <w:rsid w:val="00EF6C5F"/>
    <w:rsid w:val="00EF728B"/>
    <w:rsid w:val="00EF78F5"/>
    <w:rsid w:val="00EF791A"/>
    <w:rsid w:val="00EF792B"/>
    <w:rsid w:val="00EF7BC6"/>
    <w:rsid w:val="00EF7DD6"/>
    <w:rsid w:val="00F00300"/>
    <w:rsid w:val="00F00488"/>
    <w:rsid w:val="00F00492"/>
    <w:rsid w:val="00F004AC"/>
    <w:rsid w:val="00F00726"/>
    <w:rsid w:val="00F00B27"/>
    <w:rsid w:val="00F00B82"/>
    <w:rsid w:val="00F02D8F"/>
    <w:rsid w:val="00F0426D"/>
    <w:rsid w:val="00F045CF"/>
    <w:rsid w:val="00F04D0F"/>
    <w:rsid w:val="00F04F86"/>
    <w:rsid w:val="00F05009"/>
    <w:rsid w:val="00F056F6"/>
    <w:rsid w:val="00F05D39"/>
    <w:rsid w:val="00F05E24"/>
    <w:rsid w:val="00F05EE5"/>
    <w:rsid w:val="00F0675A"/>
    <w:rsid w:val="00F10C0F"/>
    <w:rsid w:val="00F1108C"/>
    <w:rsid w:val="00F11499"/>
    <w:rsid w:val="00F11700"/>
    <w:rsid w:val="00F117EF"/>
    <w:rsid w:val="00F11CC1"/>
    <w:rsid w:val="00F12F3F"/>
    <w:rsid w:val="00F13236"/>
    <w:rsid w:val="00F13528"/>
    <w:rsid w:val="00F13E85"/>
    <w:rsid w:val="00F14FC3"/>
    <w:rsid w:val="00F15658"/>
    <w:rsid w:val="00F15AB7"/>
    <w:rsid w:val="00F15B6F"/>
    <w:rsid w:val="00F16E2B"/>
    <w:rsid w:val="00F20825"/>
    <w:rsid w:val="00F21235"/>
    <w:rsid w:val="00F227BB"/>
    <w:rsid w:val="00F22D05"/>
    <w:rsid w:val="00F22FAE"/>
    <w:rsid w:val="00F23B7B"/>
    <w:rsid w:val="00F24938"/>
    <w:rsid w:val="00F24B16"/>
    <w:rsid w:val="00F25864"/>
    <w:rsid w:val="00F26248"/>
    <w:rsid w:val="00F26696"/>
    <w:rsid w:val="00F267E5"/>
    <w:rsid w:val="00F2706C"/>
    <w:rsid w:val="00F273A6"/>
    <w:rsid w:val="00F273A7"/>
    <w:rsid w:val="00F27610"/>
    <w:rsid w:val="00F2766D"/>
    <w:rsid w:val="00F3027D"/>
    <w:rsid w:val="00F302EA"/>
    <w:rsid w:val="00F3043F"/>
    <w:rsid w:val="00F310A0"/>
    <w:rsid w:val="00F318A1"/>
    <w:rsid w:val="00F318E8"/>
    <w:rsid w:val="00F319A9"/>
    <w:rsid w:val="00F31B6E"/>
    <w:rsid w:val="00F31DFB"/>
    <w:rsid w:val="00F32AA7"/>
    <w:rsid w:val="00F32DFC"/>
    <w:rsid w:val="00F33135"/>
    <w:rsid w:val="00F33660"/>
    <w:rsid w:val="00F33FE0"/>
    <w:rsid w:val="00F340F9"/>
    <w:rsid w:val="00F3437B"/>
    <w:rsid w:val="00F3469D"/>
    <w:rsid w:val="00F34827"/>
    <w:rsid w:val="00F349DC"/>
    <w:rsid w:val="00F34B93"/>
    <w:rsid w:val="00F34CDA"/>
    <w:rsid w:val="00F35437"/>
    <w:rsid w:val="00F35718"/>
    <w:rsid w:val="00F35A9C"/>
    <w:rsid w:val="00F35B34"/>
    <w:rsid w:val="00F364D2"/>
    <w:rsid w:val="00F364E1"/>
    <w:rsid w:val="00F36DBF"/>
    <w:rsid w:val="00F37277"/>
    <w:rsid w:val="00F37AD6"/>
    <w:rsid w:val="00F37B31"/>
    <w:rsid w:val="00F40249"/>
    <w:rsid w:val="00F4030D"/>
    <w:rsid w:val="00F40456"/>
    <w:rsid w:val="00F41182"/>
    <w:rsid w:val="00F41406"/>
    <w:rsid w:val="00F41487"/>
    <w:rsid w:val="00F414CE"/>
    <w:rsid w:val="00F41722"/>
    <w:rsid w:val="00F41C4C"/>
    <w:rsid w:val="00F41CCA"/>
    <w:rsid w:val="00F41E82"/>
    <w:rsid w:val="00F42528"/>
    <w:rsid w:val="00F42DC7"/>
    <w:rsid w:val="00F42EEF"/>
    <w:rsid w:val="00F4313E"/>
    <w:rsid w:val="00F434A5"/>
    <w:rsid w:val="00F436D5"/>
    <w:rsid w:val="00F439CD"/>
    <w:rsid w:val="00F439D3"/>
    <w:rsid w:val="00F43C8E"/>
    <w:rsid w:val="00F444EC"/>
    <w:rsid w:val="00F44B69"/>
    <w:rsid w:val="00F44EFE"/>
    <w:rsid w:val="00F450DF"/>
    <w:rsid w:val="00F45275"/>
    <w:rsid w:val="00F45AC0"/>
    <w:rsid w:val="00F45B33"/>
    <w:rsid w:val="00F46076"/>
    <w:rsid w:val="00F4660C"/>
    <w:rsid w:val="00F46832"/>
    <w:rsid w:val="00F469A7"/>
    <w:rsid w:val="00F472E6"/>
    <w:rsid w:val="00F47648"/>
    <w:rsid w:val="00F518DB"/>
    <w:rsid w:val="00F526B8"/>
    <w:rsid w:val="00F52E6B"/>
    <w:rsid w:val="00F53510"/>
    <w:rsid w:val="00F54309"/>
    <w:rsid w:val="00F5483B"/>
    <w:rsid w:val="00F54E6C"/>
    <w:rsid w:val="00F5503D"/>
    <w:rsid w:val="00F56649"/>
    <w:rsid w:val="00F56EB3"/>
    <w:rsid w:val="00F57016"/>
    <w:rsid w:val="00F57352"/>
    <w:rsid w:val="00F57C09"/>
    <w:rsid w:val="00F57FCC"/>
    <w:rsid w:val="00F60038"/>
    <w:rsid w:val="00F60911"/>
    <w:rsid w:val="00F60C34"/>
    <w:rsid w:val="00F61556"/>
    <w:rsid w:val="00F6159D"/>
    <w:rsid w:val="00F61C55"/>
    <w:rsid w:val="00F61FA5"/>
    <w:rsid w:val="00F62C71"/>
    <w:rsid w:val="00F62C89"/>
    <w:rsid w:val="00F62F70"/>
    <w:rsid w:val="00F62FD7"/>
    <w:rsid w:val="00F6336C"/>
    <w:rsid w:val="00F63F7D"/>
    <w:rsid w:val="00F648F7"/>
    <w:rsid w:val="00F65F4A"/>
    <w:rsid w:val="00F661E8"/>
    <w:rsid w:val="00F6682C"/>
    <w:rsid w:val="00F6693A"/>
    <w:rsid w:val="00F66D88"/>
    <w:rsid w:val="00F6763E"/>
    <w:rsid w:val="00F7087C"/>
    <w:rsid w:val="00F70B61"/>
    <w:rsid w:val="00F70F38"/>
    <w:rsid w:val="00F71608"/>
    <w:rsid w:val="00F72263"/>
    <w:rsid w:val="00F72700"/>
    <w:rsid w:val="00F73F4B"/>
    <w:rsid w:val="00F7416B"/>
    <w:rsid w:val="00F74345"/>
    <w:rsid w:val="00F7444B"/>
    <w:rsid w:val="00F74772"/>
    <w:rsid w:val="00F74AB5"/>
    <w:rsid w:val="00F75B8D"/>
    <w:rsid w:val="00F760EF"/>
    <w:rsid w:val="00F765E2"/>
    <w:rsid w:val="00F76F01"/>
    <w:rsid w:val="00F77356"/>
    <w:rsid w:val="00F77416"/>
    <w:rsid w:val="00F77996"/>
    <w:rsid w:val="00F77A64"/>
    <w:rsid w:val="00F77D14"/>
    <w:rsid w:val="00F809FA"/>
    <w:rsid w:val="00F8117D"/>
    <w:rsid w:val="00F813E2"/>
    <w:rsid w:val="00F81F9E"/>
    <w:rsid w:val="00F81FB7"/>
    <w:rsid w:val="00F821D9"/>
    <w:rsid w:val="00F8223A"/>
    <w:rsid w:val="00F8274C"/>
    <w:rsid w:val="00F82A34"/>
    <w:rsid w:val="00F831EC"/>
    <w:rsid w:val="00F83BDC"/>
    <w:rsid w:val="00F8464D"/>
    <w:rsid w:val="00F84C23"/>
    <w:rsid w:val="00F84D30"/>
    <w:rsid w:val="00F84EB9"/>
    <w:rsid w:val="00F853E0"/>
    <w:rsid w:val="00F85507"/>
    <w:rsid w:val="00F855C0"/>
    <w:rsid w:val="00F85871"/>
    <w:rsid w:val="00F85B0C"/>
    <w:rsid w:val="00F86174"/>
    <w:rsid w:val="00F87CCE"/>
    <w:rsid w:val="00F9056D"/>
    <w:rsid w:val="00F907A2"/>
    <w:rsid w:val="00F90E41"/>
    <w:rsid w:val="00F91808"/>
    <w:rsid w:val="00F92096"/>
    <w:rsid w:val="00F92441"/>
    <w:rsid w:val="00F9281D"/>
    <w:rsid w:val="00F9285C"/>
    <w:rsid w:val="00F93900"/>
    <w:rsid w:val="00F93B70"/>
    <w:rsid w:val="00F93D39"/>
    <w:rsid w:val="00F940A0"/>
    <w:rsid w:val="00F942D3"/>
    <w:rsid w:val="00F942E6"/>
    <w:rsid w:val="00F94345"/>
    <w:rsid w:val="00F9470B"/>
    <w:rsid w:val="00F94CB1"/>
    <w:rsid w:val="00F94CC3"/>
    <w:rsid w:val="00F94DBA"/>
    <w:rsid w:val="00F9558F"/>
    <w:rsid w:val="00F955D6"/>
    <w:rsid w:val="00F96875"/>
    <w:rsid w:val="00F9712C"/>
    <w:rsid w:val="00F97841"/>
    <w:rsid w:val="00F9794D"/>
    <w:rsid w:val="00F97ADE"/>
    <w:rsid w:val="00F97D85"/>
    <w:rsid w:val="00FA048F"/>
    <w:rsid w:val="00FA04BA"/>
    <w:rsid w:val="00FA2478"/>
    <w:rsid w:val="00FA2A49"/>
    <w:rsid w:val="00FA2DFC"/>
    <w:rsid w:val="00FA2FD9"/>
    <w:rsid w:val="00FA30D1"/>
    <w:rsid w:val="00FA3F59"/>
    <w:rsid w:val="00FA402E"/>
    <w:rsid w:val="00FA536A"/>
    <w:rsid w:val="00FA57BA"/>
    <w:rsid w:val="00FA59AE"/>
    <w:rsid w:val="00FA651A"/>
    <w:rsid w:val="00FA6536"/>
    <w:rsid w:val="00FA6B2F"/>
    <w:rsid w:val="00FA76C7"/>
    <w:rsid w:val="00FA7B06"/>
    <w:rsid w:val="00FA7C53"/>
    <w:rsid w:val="00FA7CE5"/>
    <w:rsid w:val="00FA7D2A"/>
    <w:rsid w:val="00FB03A0"/>
    <w:rsid w:val="00FB078B"/>
    <w:rsid w:val="00FB13DA"/>
    <w:rsid w:val="00FB1744"/>
    <w:rsid w:val="00FB1A19"/>
    <w:rsid w:val="00FB1DE1"/>
    <w:rsid w:val="00FB25AE"/>
    <w:rsid w:val="00FB2604"/>
    <w:rsid w:val="00FB26C1"/>
    <w:rsid w:val="00FB3681"/>
    <w:rsid w:val="00FB4080"/>
    <w:rsid w:val="00FB40C5"/>
    <w:rsid w:val="00FB421F"/>
    <w:rsid w:val="00FB4244"/>
    <w:rsid w:val="00FB4280"/>
    <w:rsid w:val="00FB5213"/>
    <w:rsid w:val="00FB5545"/>
    <w:rsid w:val="00FB5B9D"/>
    <w:rsid w:val="00FB5DE4"/>
    <w:rsid w:val="00FB6127"/>
    <w:rsid w:val="00FB74CD"/>
    <w:rsid w:val="00FB7800"/>
    <w:rsid w:val="00FB7FCF"/>
    <w:rsid w:val="00FC01C2"/>
    <w:rsid w:val="00FC03E0"/>
    <w:rsid w:val="00FC053F"/>
    <w:rsid w:val="00FC08E6"/>
    <w:rsid w:val="00FC09E9"/>
    <w:rsid w:val="00FC0CC2"/>
    <w:rsid w:val="00FC169E"/>
    <w:rsid w:val="00FC16DE"/>
    <w:rsid w:val="00FC17CA"/>
    <w:rsid w:val="00FC1CB7"/>
    <w:rsid w:val="00FC2394"/>
    <w:rsid w:val="00FC2728"/>
    <w:rsid w:val="00FC2CE4"/>
    <w:rsid w:val="00FC2E65"/>
    <w:rsid w:val="00FC3664"/>
    <w:rsid w:val="00FC3866"/>
    <w:rsid w:val="00FC3EC8"/>
    <w:rsid w:val="00FC40A1"/>
    <w:rsid w:val="00FC4A88"/>
    <w:rsid w:val="00FC4FA3"/>
    <w:rsid w:val="00FC51BF"/>
    <w:rsid w:val="00FC589F"/>
    <w:rsid w:val="00FC620E"/>
    <w:rsid w:val="00FC6800"/>
    <w:rsid w:val="00FC6BAB"/>
    <w:rsid w:val="00FC77D6"/>
    <w:rsid w:val="00FC7C26"/>
    <w:rsid w:val="00FD029C"/>
    <w:rsid w:val="00FD0827"/>
    <w:rsid w:val="00FD0F5D"/>
    <w:rsid w:val="00FD1217"/>
    <w:rsid w:val="00FD2D09"/>
    <w:rsid w:val="00FD369E"/>
    <w:rsid w:val="00FD407C"/>
    <w:rsid w:val="00FD4CB3"/>
    <w:rsid w:val="00FD50D7"/>
    <w:rsid w:val="00FD5BD5"/>
    <w:rsid w:val="00FD62FE"/>
    <w:rsid w:val="00FD64B0"/>
    <w:rsid w:val="00FD7139"/>
    <w:rsid w:val="00FD7164"/>
    <w:rsid w:val="00FD7560"/>
    <w:rsid w:val="00FD7FAC"/>
    <w:rsid w:val="00FE0478"/>
    <w:rsid w:val="00FE05B6"/>
    <w:rsid w:val="00FE0E36"/>
    <w:rsid w:val="00FE0E60"/>
    <w:rsid w:val="00FE1700"/>
    <w:rsid w:val="00FE1852"/>
    <w:rsid w:val="00FE1D03"/>
    <w:rsid w:val="00FE1D34"/>
    <w:rsid w:val="00FE1E62"/>
    <w:rsid w:val="00FE2326"/>
    <w:rsid w:val="00FE2437"/>
    <w:rsid w:val="00FE258A"/>
    <w:rsid w:val="00FE262C"/>
    <w:rsid w:val="00FE3276"/>
    <w:rsid w:val="00FE3C0F"/>
    <w:rsid w:val="00FE3DB3"/>
    <w:rsid w:val="00FE3F01"/>
    <w:rsid w:val="00FE53CD"/>
    <w:rsid w:val="00FE6239"/>
    <w:rsid w:val="00FE630A"/>
    <w:rsid w:val="00FE6A1B"/>
    <w:rsid w:val="00FE6FE0"/>
    <w:rsid w:val="00FE7248"/>
    <w:rsid w:val="00FE73E3"/>
    <w:rsid w:val="00FE7CC6"/>
    <w:rsid w:val="00FF067E"/>
    <w:rsid w:val="00FF0F5F"/>
    <w:rsid w:val="00FF2D22"/>
    <w:rsid w:val="00FF311A"/>
    <w:rsid w:val="00FF322D"/>
    <w:rsid w:val="00FF3B04"/>
    <w:rsid w:val="00FF407C"/>
    <w:rsid w:val="00FF4560"/>
    <w:rsid w:val="00FF4772"/>
    <w:rsid w:val="00FF4B74"/>
    <w:rsid w:val="00FF58F8"/>
    <w:rsid w:val="00FF5DD2"/>
    <w:rsid w:val="00FF61D4"/>
    <w:rsid w:val="00FF63B5"/>
    <w:rsid w:val="00FF74BC"/>
    <w:rsid w:val="00FF7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2627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272B80"/>
    <w:rPr>
      <w:sz w:val="24"/>
      <w:szCs w:val="24"/>
      <w:lang w:val="cs-CZ"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link w:val="Nadpis1Char"/>
    <w:qFormat/>
    <w:rsid w:val="00837E29"/>
    <w:pPr>
      <w:spacing w:before="100" w:beforeAutospacing="1" w:after="100" w:afterAutospacing="1"/>
      <w:outlineLvl w:val="0"/>
    </w:pPr>
    <w:rPr>
      <w:rFonts w:ascii="Calibri" w:hAnsi="Calibri"/>
      <w:b/>
      <w:bCs/>
      <w:kern w:val="36"/>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Podkapitola1,l"/>
    <w:basedOn w:val="Normln"/>
    <w:next w:val="Normln"/>
    <w:link w:val="Nadpis2Char"/>
    <w:uiPriority w:val="99"/>
    <w:qFormat/>
    <w:rsid w:val="001B0D54"/>
    <w:pPr>
      <w:keepNext/>
      <w:spacing w:before="240" w:after="60"/>
      <w:outlineLvl w:val="1"/>
    </w:pPr>
    <w:rPr>
      <w:rFonts w:cs="Arial"/>
      <w:b/>
      <w:bCs/>
      <w:iCs/>
      <w:szCs w:val="28"/>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r"/>
    <w:basedOn w:val="Normln"/>
    <w:next w:val="Normln"/>
    <w:link w:val="Nadpis3Char"/>
    <w:uiPriority w:val="9"/>
    <w:qFormat/>
    <w:rsid w:val="006735B7"/>
    <w:pPr>
      <w:keepNext/>
      <w:spacing w:before="240" w:after="60"/>
      <w:outlineLvl w:val="2"/>
    </w:pPr>
    <w:rPr>
      <w:rFonts w:ascii="Arial" w:hAnsi="Arial" w:cs="Arial"/>
      <w:bCs/>
      <w:i/>
      <w:sz w:val="22"/>
      <w:szCs w:val="26"/>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next w:val="Normln"/>
    <w:link w:val="Nadpis4Char"/>
    <w:qFormat/>
    <w:rsid w:val="00FF0F5F"/>
    <w:pPr>
      <w:keepNext/>
      <w:tabs>
        <w:tab w:val="num" w:pos="1134"/>
      </w:tabs>
      <w:spacing w:before="240" w:after="240"/>
      <w:ind w:left="1134" w:hanging="1134"/>
      <w:jc w:val="both"/>
      <w:outlineLvl w:val="3"/>
    </w:pPr>
    <w:rPr>
      <w:rFonts w:ascii="Tahoma" w:hAnsi="Tahoma"/>
      <w:b/>
      <w:bCs/>
      <w:sz w:val="20"/>
      <w:szCs w:val="28"/>
    </w:rPr>
  </w:style>
  <w:style w:type="paragraph" w:styleId="Nadpis5">
    <w:name w:val="heading 5"/>
    <w:aliases w:val="_2.podnadpis,ASAPHeading 5,Block Label,Heading 5   Appendix A to X,Appendix A to X,Heading 5   Appendix A to X1,Appendix A to X1,Heading 5   Appendix A to X2,Appendix A to X2,Heading 5   Appendix A to X11,Appendix A to X11,MUS5,H5,5,Level 3 - "/>
    <w:basedOn w:val="Normln"/>
    <w:next w:val="Normln"/>
    <w:link w:val="Nadpis5Char"/>
    <w:qFormat/>
    <w:rsid w:val="00FF0F5F"/>
    <w:pPr>
      <w:keepNext/>
      <w:tabs>
        <w:tab w:val="num" w:pos="1418"/>
      </w:tabs>
      <w:spacing w:before="240" w:after="60"/>
      <w:ind w:left="1418" w:hanging="1418"/>
      <w:jc w:val="both"/>
      <w:outlineLvl w:val="4"/>
    </w:pPr>
    <w:rPr>
      <w:rFonts w:ascii="Tahoma" w:hAnsi="Tahoma" w:cs="Tahoma"/>
      <w:b/>
      <w:bCs/>
      <w:iCs/>
      <w:sz w:val="20"/>
      <w:szCs w:val="26"/>
    </w:rPr>
  </w:style>
  <w:style w:type="paragraph" w:styleId="Nadpis6">
    <w:name w:val="heading 6"/>
    <w:aliases w:val="ASAPHeading 6,H6,MUS6,ASAPHeading 61,ASAPHeading 62,ASAPHeading 63,ASAPHeading 64,ASAPHeading 65,ASAPHeading 66,ASAPHeading 611,ASAPHeading 621,ASAPHeading 631,ASAPHeading 641,ASAPHeading 651,ASAPHeading 67,ASAPHeading 612,ASAPHeading 622,h6"/>
    <w:basedOn w:val="Normln"/>
    <w:next w:val="Normln"/>
    <w:link w:val="Nadpis6Char"/>
    <w:qFormat/>
    <w:rsid w:val="00FF0F5F"/>
    <w:pPr>
      <w:keepNext/>
      <w:tabs>
        <w:tab w:val="num" w:pos="1701"/>
      </w:tabs>
      <w:spacing w:before="240" w:after="240"/>
      <w:ind w:left="1701" w:hanging="1701"/>
      <w:jc w:val="both"/>
      <w:outlineLvl w:val="5"/>
    </w:pPr>
    <w:rPr>
      <w:rFonts w:ascii="Tahoma" w:hAnsi="Tahoma"/>
      <w:b/>
      <w:bCs/>
      <w:sz w:val="20"/>
      <w:szCs w:val="22"/>
    </w:rPr>
  </w:style>
  <w:style w:type="paragraph" w:styleId="Nadpis7">
    <w:name w:val="heading 7"/>
    <w:aliases w:val="ASAPHeading 7,MUS7,ASAPHeading 71,ASAPHeading 72,ASAPHeading 73,ASAPHeading 74,H7,letter list,lettered list,letter list1,lettered list1,letter list2,lettered list2,letter list11,lettered list11,letter list3,lettered list3,letter list12"/>
    <w:basedOn w:val="Normln"/>
    <w:next w:val="Normln"/>
    <w:link w:val="Nadpis7Char"/>
    <w:qFormat/>
    <w:rsid w:val="008D708F"/>
    <w:pPr>
      <w:spacing w:before="240" w:after="60"/>
      <w:outlineLvl w:val="6"/>
    </w:pPr>
  </w:style>
  <w:style w:type="paragraph" w:styleId="Nadpis8">
    <w:name w:val="heading 8"/>
    <w:aliases w:val="ASAPHeading 8,MUS8,H8,(Appendici),action,action1,action2,action11,action3,action4,action5,action6,action7,action12,action21,action111,action31,action8,action13,action22,action112,action32,action9,action14,action23,action113,action33"/>
    <w:basedOn w:val="Normln"/>
    <w:next w:val="Normln"/>
    <w:link w:val="Nadpis8Char1"/>
    <w:qFormat/>
    <w:rsid w:val="00FF0F5F"/>
    <w:pPr>
      <w:keepNext/>
      <w:tabs>
        <w:tab w:val="num" w:pos="2268"/>
      </w:tabs>
      <w:spacing w:before="240" w:after="240"/>
      <w:ind w:left="2268" w:hanging="2268"/>
      <w:jc w:val="both"/>
      <w:outlineLvl w:val="7"/>
    </w:pPr>
    <w:rPr>
      <w:rFonts w:ascii="Tahoma" w:hAnsi="Tahoma"/>
      <w:b/>
      <w:iCs/>
      <w:sz w:val="20"/>
    </w:rPr>
  </w:style>
  <w:style w:type="paragraph" w:styleId="Nadpis9">
    <w:name w:val="heading 9"/>
    <w:aliases w:val="Nadpis 91,h9,heading9,ASAPHeading 9,MUS9,H9,(Bibliografia),progress,progress1,progress2,progress11,progress3,progress4,progress5,progress6,progress7,progress12,progress21,progress111,progress31,progress8,progress13,progress22,progress112"/>
    <w:basedOn w:val="Normln"/>
    <w:next w:val="Normln"/>
    <w:link w:val="Nadpis9Char"/>
    <w:qFormat/>
    <w:rsid w:val="00FF0F5F"/>
    <w:pPr>
      <w:keepNext/>
      <w:tabs>
        <w:tab w:val="num" w:pos="2552"/>
      </w:tabs>
      <w:spacing w:before="240" w:after="240"/>
      <w:ind w:left="2552" w:hanging="2552"/>
      <w:jc w:val="both"/>
      <w:outlineLvl w:val="8"/>
    </w:pPr>
    <w:rPr>
      <w:rFonts w:ascii="Tahoma" w:hAnsi="Tahoma" w:cs="Arial"/>
      <w:b/>
      <w:sz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1,H1 Char1,1 Char1,section Char1,ASAPHeading 1 Char1,Celého textu Char1,V_Head1 Char1,Záhlaví 1 Char1,h1 Char1,1. Char1,Kapitola1 Char1,Kapitola2 Char1,Kapitola3 Char1,Kapitola4 Char1,Kapitola5 Char1,Kapitola11 Char1"/>
    <w:link w:val="Nadpis1"/>
    <w:rsid w:val="00837E29"/>
    <w:rPr>
      <w:rFonts w:ascii="Calibri" w:hAnsi="Calibri"/>
      <w:b/>
      <w:bCs/>
      <w:kern w:val="36"/>
      <w:sz w:val="24"/>
      <w:szCs w:val="24"/>
      <w:lang w:val="cs-CZ"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l Char"/>
    <w:link w:val="Nadpis2"/>
    <w:uiPriority w:val="99"/>
    <w:rsid w:val="00920669"/>
    <w:rPr>
      <w:rFonts w:cs="Arial"/>
      <w:b/>
      <w:bCs/>
      <w:iCs/>
      <w:sz w:val="24"/>
      <w:szCs w:val="28"/>
      <w:lang w:val="cs-CZ" w:eastAsia="cs-CZ" w:bidi="ar-SA"/>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link w:val="Nadpis3"/>
    <w:uiPriority w:val="9"/>
    <w:rsid w:val="002D1C28"/>
    <w:rPr>
      <w:rFonts w:ascii="Arial" w:hAnsi="Arial" w:cs="Arial"/>
      <w:bCs/>
      <w:i/>
      <w:sz w:val="22"/>
      <w:szCs w:val="26"/>
      <w:lang w:val="cs-CZ" w:eastAsia="cs-CZ" w:bidi="ar-SA"/>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link w:val="Nadpis4"/>
    <w:locked/>
    <w:rsid w:val="00075596"/>
    <w:rPr>
      <w:rFonts w:ascii="Tahoma" w:hAnsi="Tahoma"/>
      <w:b/>
      <w:bCs/>
      <w:szCs w:val="28"/>
      <w:lang w:val="cs-CZ" w:eastAsia="cs-CZ" w:bidi="ar-SA"/>
    </w:rPr>
  </w:style>
  <w:style w:type="character" w:customStyle="1" w:styleId="Nadpis5Char">
    <w:name w:val="Nadpis 5 Char"/>
    <w:aliases w:val="_2.podnadpis Char,ASAPHeading 5 Char,Block Label Char,Heading 5   Appendix A to X Char,Appendix A to X Char,Heading 5   Appendix A to X1 Char,Appendix A to X1 Char,Heading 5   Appendix A to X2 Char,Appendix A to X2 Char,MUS5 Char,H5 Char"/>
    <w:link w:val="Nadpis5"/>
    <w:locked/>
    <w:rsid w:val="00075596"/>
    <w:rPr>
      <w:rFonts w:ascii="Tahoma" w:hAnsi="Tahoma" w:cs="Tahoma"/>
      <w:b/>
      <w:bCs/>
      <w:iCs/>
      <w:szCs w:val="26"/>
      <w:lang w:val="cs-CZ" w:eastAsia="cs-CZ" w:bidi="ar-SA"/>
    </w:rPr>
  </w:style>
  <w:style w:type="character" w:customStyle="1" w:styleId="Nadpis6Char">
    <w:name w:val="Nadpis 6 Char"/>
    <w:aliases w:val="ASAPHeading 6 Char,H6 Char,MUS6 Char,ASAPHeading 61 Char,ASAPHeading 62 Char,ASAPHeading 63 Char,ASAPHeading 64 Char,ASAPHeading 65 Char,ASAPHeading 66 Char,ASAPHeading 611 Char,ASAPHeading 621 Char,ASAPHeading 631 Char,ASAPHeading 67 Char"/>
    <w:link w:val="Nadpis6"/>
    <w:locked/>
    <w:rsid w:val="00075596"/>
    <w:rPr>
      <w:rFonts w:ascii="Tahoma" w:hAnsi="Tahoma"/>
      <w:b/>
      <w:bCs/>
      <w:szCs w:val="22"/>
      <w:lang w:val="cs-CZ" w:eastAsia="cs-CZ" w:bidi="ar-SA"/>
    </w:rPr>
  </w:style>
  <w:style w:type="character" w:customStyle="1" w:styleId="Nadpis7Char">
    <w:name w:val="Nadpis 7 Char"/>
    <w:aliases w:val="ASAPHeading 7 Char,MUS7 Char,ASAPHeading 71 Char,ASAPHeading 72 Char,ASAPHeading 73 Char,ASAPHeading 74 Char,H7 Char,letter list Char,lettered list Char,letter list1 Char,lettered list1 Char,letter list2 Char,lettered list2 Char"/>
    <w:link w:val="Nadpis7"/>
    <w:locked/>
    <w:rsid w:val="00075596"/>
    <w:rPr>
      <w:sz w:val="24"/>
      <w:szCs w:val="24"/>
      <w:lang w:val="cs-CZ" w:eastAsia="cs-CZ" w:bidi="ar-SA"/>
    </w:rPr>
  </w:style>
  <w:style w:type="character" w:customStyle="1" w:styleId="Nadpis8Char1">
    <w:name w:val="Nadpis 8 Char1"/>
    <w:aliases w:val="ASAPHeading 8 Char,MUS8 Char,H8 Char,(Appendici) Char,action Char,action1 Char,action2 Char,action11 Char,action3 Char,action4 Char,action5 Char,action6 Char,action7 Char,action12 Char,action21 Char,action111 Char,action31 Char"/>
    <w:link w:val="Nadpis8"/>
    <w:locked/>
    <w:rsid w:val="00075596"/>
    <w:rPr>
      <w:rFonts w:ascii="Tahoma" w:hAnsi="Tahoma"/>
      <w:b/>
      <w:iCs/>
      <w:szCs w:val="24"/>
      <w:lang w:val="cs-CZ" w:eastAsia="cs-CZ" w:bidi="ar-SA"/>
    </w:rPr>
  </w:style>
  <w:style w:type="character" w:customStyle="1" w:styleId="Nadpis9Char">
    <w:name w:val="Nadpis 9 Char"/>
    <w:aliases w:val="Nadpis 91 Char,h9 Char,heading9 Char,ASAPHeading 9 Char,MUS9 Char,H9 Char,(Bibliografia) Char,progress Char,progress1 Char,progress2 Char,progress11 Char,progress3 Char,progress4 Char,progress5 Char,progress6 Char,progress7 Char"/>
    <w:link w:val="Nadpis9"/>
    <w:locked/>
    <w:rsid w:val="00075596"/>
    <w:rPr>
      <w:rFonts w:ascii="Tahoma" w:hAnsi="Tahoma" w:cs="Arial"/>
      <w:b/>
      <w:szCs w:val="22"/>
      <w:lang w:val="cs-CZ" w:eastAsia="cs-CZ" w:bidi="ar-SA"/>
    </w:rPr>
  </w:style>
  <w:style w:type="paragraph" w:styleId="Textbubliny">
    <w:name w:val="Balloon Text"/>
    <w:basedOn w:val="Normln"/>
    <w:link w:val="TextbublinyChar"/>
    <w:uiPriority w:val="99"/>
    <w:semiHidden/>
    <w:rsid w:val="00B755FF"/>
    <w:rPr>
      <w:rFonts w:ascii="Tahoma" w:hAnsi="Tahoma" w:cs="Tahoma"/>
      <w:sz w:val="16"/>
      <w:szCs w:val="16"/>
    </w:rPr>
  </w:style>
  <w:style w:type="character" w:customStyle="1" w:styleId="TextbublinyChar">
    <w:name w:val="Text bubliny Char"/>
    <w:link w:val="Textbubliny"/>
    <w:uiPriority w:val="99"/>
    <w:semiHidden/>
    <w:locked/>
    <w:rsid w:val="00075596"/>
    <w:rPr>
      <w:rFonts w:ascii="Tahoma" w:hAnsi="Tahoma" w:cs="Tahoma"/>
      <w:sz w:val="16"/>
      <w:szCs w:val="16"/>
      <w:lang w:val="cs-CZ" w:eastAsia="cs-CZ" w:bidi="ar-SA"/>
    </w:rPr>
  </w:style>
  <w:style w:type="paragraph" w:styleId="Zhlav">
    <w:name w:val="header"/>
    <w:basedOn w:val="Normln"/>
    <w:link w:val="ZhlavChar"/>
    <w:uiPriority w:val="99"/>
    <w:rsid w:val="00884351"/>
    <w:pPr>
      <w:tabs>
        <w:tab w:val="center" w:pos="4536"/>
        <w:tab w:val="right" w:pos="9072"/>
      </w:tabs>
    </w:pPr>
  </w:style>
  <w:style w:type="character" w:customStyle="1" w:styleId="ZhlavChar">
    <w:name w:val="Záhlaví Char"/>
    <w:link w:val="Zhlav"/>
    <w:uiPriority w:val="99"/>
    <w:rsid w:val="00563CC2"/>
    <w:rPr>
      <w:sz w:val="24"/>
      <w:szCs w:val="24"/>
      <w:lang w:val="cs-CZ" w:eastAsia="cs-CZ" w:bidi="ar-SA"/>
    </w:rPr>
  </w:style>
  <w:style w:type="paragraph" w:styleId="Zpat">
    <w:name w:val="footer"/>
    <w:basedOn w:val="Normln"/>
    <w:link w:val="ZpatChar"/>
    <w:uiPriority w:val="99"/>
    <w:rsid w:val="00884351"/>
    <w:pPr>
      <w:tabs>
        <w:tab w:val="center" w:pos="4536"/>
        <w:tab w:val="right" w:pos="9072"/>
      </w:tabs>
    </w:pPr>
  </w:style>
  <w:style w:type="character" w:customStyle="1" w:styleId="ZpatChar">
    <w:name w:val="Zápatí Char"/>
    <w:link w:val="Zpat"/>
    <w:uiPriority w:val="99"/>
    <w:rsid w:val="00563CC2"/>
    <w:rPr>
      <w:sz w:val="24"/>
      <w:szCs w:val="24"/>
      <w:lang w:val="cs-CZ" w:eastAsia="cs-CZ" w:bidi="ar-SA"/>
    </w:rPr>
  </w:style>
  <w:style w:type="character" w:styleId="slostrnky">
    <w:name w:val="page number"/>
    <w:basedOn w:val="Standardnpsmoodstavce"/>
    <w:rsid w:val="00884351"/>
  </w:style>
  <w:style w:type="character" w:styleId="Hypertextovodkaz">
    <w:name w:val="Hyperlink"/>
    <w:rsid w:val="00044F10"/>
    <w:rPr>
      <w:color w:val="0000FF"/>
      <w:u w:val="single"/>
    </w:rPr>
  </w:style>
  <w:style w:type="character" w:styleId="Siln">
    <w:name w:val="Strong"/>
    <w:qFormat/>
    <w:rsid w:val="0011296D"/>
    <w:rPr>
      <w:b/>
      <w:bCs/>
    </w:rPr>
  </w:style>
  <w:style w:type="character" w:customStyle="1" w:styleId="graytext">
    <w:name w:val="graytext"/>
    <w:basedOn w:val="Standardnpsmoodstavce"/>
    <w:rsid w:val="0011296D"/>
  </w:style>
  <w:style w:type="paragraph" w:styleId="Normlnweb">
    <w:name w:val="Normal (Web)"/>
    <w:basedOn w:val="Normln"/>
    <w:rsid w:val="00A016A9"/>
    <w:pPr>
      <w:spacing w:before="100" w:beforeAutospacing="1" w:after="100" w:afterAutospacing="1"/>
    </w:pPr>
  </w:style>
  <w:style w:type="paragraph" w:styleId="Textpoznpodarou">
    <w:name w:val="footnote text"/>
    <w:aliases w:val="Footnote,Text poznámky pod čiarou 007,Text pozn. pod čarou Char2,Text pozn. pod čarou Char Char,Text pozn. pod čarou Char1 Char,Schriftart: 8 pt Char,Text pozn. pod čarou Char1,Schriftart: 8 pt,Geneva 9,f"/>
    <w:basedOn w:val="Normln"/>
    <w:link w:val="TextpoznpodarouChar"/>
    <w:rsid w:val="00E26ACA"/>
    <w:rPr>
      <w:sz w:val="20"/>
      <w:szCs w:val="20"/>
    </w:rPr>
  </w:style>
  <w:style w:type="character" w:customStyle="1" w:styleId="TextpoznpodarouChar">
    <w:name w:val="Text pozn. pod čarou Char"/>
    <w:aliases w:val="Footnote Char,Text poznámky pod čiarou 007 Char,Text pozn. pod čarou Char2 Char,Text pozn. pod čarou Char Char Char,Text pozn. pod čarou Char1 Char Char,Schriftart: 8 pt Char Char,Text pozn. pod čarou Char1 Char1,Geneva 9 Char"/>
    <w:link w:val="Textpoznpodarou"/>
    <w:rsid w:val="004E6350"/>
    <w:rPr>
      <w:lang w:val="cs-CZ" w:eastAsia="cs-CZ" w:bidi="ar-SA"/>
    </w:rPr>
  </w:style>
  <w:style w:type="character" w:styleId="Znakapoznpodarou">
    <w:name w:val="footnote reference"/>
    <w:aliases w:val="Značka pozn. pod čarou1,PGI Fußnote Ziffer + Times New Roman,12 b.,Zúžené o ...,PGI Fußnote Ziffer"/>
    <w:uiPriority w:val="99"/>
    <w:rsid w:val="00E26ACA"/>
    <w:rPr>
      <w:vertAlign w:val="superscript"/>
    </w:rPr>
  </w:style>
  <w:style w:type="paragraph" w:styleId="Obsah1">
    <w:name w:val="toc 1"/>
    <w:basedOn w:val="Normln"/>
    <w:next w:val="Normln"/>
    <w:autoRedefine/>
    <w:uiPriority w:val="39"/>
    <w:rsid w:val="00E80C23"/>
    <w:pPr>
      <w:tabs>
        <w:tab w:val="left" w:pos="420"/>
        <w:tab w:val="left" w:pos="720"/>
        <w:tab w:val="right" w:leader="dot" w:pos="9180"/>
      </w:tabs>
      <w:spacing w:line="360" w:lineRule="auto"/>
      <w:jc w:val="both"/>
    </w:pPr>
    <w:rPr>
      <w:b/>
      <w:noProof/>
    </w:rPr>
  </w:style>
  <w:style w:type="paragraph" w:styleId="Obsah2">
    <w:name w:val="toc 2"/>
    <w:basedOn w:val="Normln"/>
    <w:next w:val="Normln"/>
    <w:autoRedefine/>
    <w:uiPriority w:val="39"/>
    <w:rsid w:val="00DB6730"/>
    <w:pPr>
      <w:tabs>
        <w:tab w:val="left" w:pos="960"/>
        <w:tab w:val="right" w:leader="dot" w:pos="9180"/>
      </w:tabs>
      <w:spacing w:line="360" w:lineRule="auto"/>
      <w:ind w:left="240"/>
      <w:jc w:val="both"/>
    </w:pPr>
  </w:style>
  <w:style w:type="paragraph" w:styleId="Prosttext">
    <w:name w:val="Plain Text"/>
    <w:basedOn w:val="Normln"/>
    <w:link w:val="ProsttextChar"/>
    <w:rsid w:val="00B618B1"/>
    <w:pPr>
      <w:spacing w:before="100" w:beforeAutospacing="1" w:after="100" w:afterAutospacing="1"/>
    </w:pPr>
  </w:style>
  <w:style w:type="paragraph" w:styleId="Zkladntextodsazen2">
    <w:name w:val="Body Text Indent 2"/>
    <w:basedOn w:val="Normln"/>
    <w:link w:val="Zkladntextodsazen2Char"/>
    <w:uiPriority w:val="99"/>
    <w:rsid w:val="00B618B1"/>
    <w:pPr>
      <w:spacing w:before="100" w:beforeAutospacing="1" w:after="100" w:afterAutospacing="1"/>
    </w:p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1D108E"/>
    <w:pPr>
      <w:ind w:left="708"/>
    </w:p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qFormat/>
    <w:rsid w:val="00415380"/>
    <w:rPr>
      <w:sz w:val="24"/>
      <w:szCs w:val="24"/>
      <w:lang w:val="cs-CZ" w:eastAsia="cs-CZ" w:bidi="ar-SA"/>
    </w:rPr>
  </w:style>
  <w:style w:type="character" w:styleId="Odkaznakoment">
    <w:name w:val="annotation reference"/>
    <w:uiPriority w:val="99"/>
    <w:qFormat/>
    <w:rsid w:val="00343D28"/>
    <w:rPr>
      <w:sz w:val="16"/>
      <w:szCs w:val="16"/>
    </w:rPr>
  </w:style>
  <w:style w:type="paragraph" w:styleId="Textkomente">
    <w:name w:val="annotation text"/>
    <w:basedOn w:val="Normln"/>
    <w:link w:val="TextkomenteChar2"/>
    <w:qFormat/>
    <w:rsid w:val="00343D28"/>
    <w:rPr>
      <w:sz w:val="20"/>
      <w:szCs w:val="20"/>
    </w:rPr>
  </w:style>
  <w:style w:type="character" w:customStyle="1" w:styleId="TextkomenteChar2">
    <w:name w:val="Text komentáře Char2"/>
    <w:basedOn w:val="Standardnpsmoodstavce"/>
    <w:link w:val="Textkomente"/>
    <w:rsid w:val="00343D28"/>
  </w:style>
  <w:style w:type="paragraph" w:styleId="Pedmtkomente">
    <w:name w:val="annotation subject"/>
    <w:basedOn w:val="Textkomente"/>
    <w:next w:val="Textkomente"/>
    <w:link w:val="PedmtkomenteChar"/>
    <w:uiPriority w:val="99"/>
    <w:rsid w:val="00343D28"/>
    <w:rPr>
      <w:b/>
      <w:bCs/>
    </w:rPr>
  </w:style>
  <w:style w:type="character" w:customStyle="1" w:styleId="PedmtkomenteChar">
    <w:name w:val="Předmět komentáře Char"/>
    <w:link w:val="Pedmtkomente"/>
    <w:uiPriority w:val="99"/>
    <w:rsid w:val="00343D28"/>
    <w:rPr>
      <w:b/>
      <w:bCs/>
    </w:rPr>
  </w:style>
  <w:style w:type="paragraph" w:styleId="Obsah3">
    <w:name w:val="toc 3"/>
    <w:basedOn w:val="Normln"/>
    <w:next w:val="Normln"/>
    <w:autoRedefine/>
    <w:uiPriority w:val="39"/>
    <w:rsid w:val="000075FC"/>
    <w:pPr>
      <w:tabs>
        <w:tab w:val="left" w:pos="1440"/>
        <w:tab w:val="right" w:leader="dot" w:pos="9180"/>
      </w:tabs>
      <w:spacing w:line="360" w:lineRule="auto"/>
      <w:ind w:left="480"/>
    </w:pPr>
  </w:style>
  <w:style w:type="character" w:styleId="Zdraznn">
    <w:name w:val="Emphasis"/>
    <w:qFormat/>
    <w:rsid w:val="006B2691"/>
    <w:rPr>
      <w:i/>
      <w:iCs/>
    </w:rPr>
  </w:style>
  <w:style w:type="paragraph" w:customStyle="1" w:styleId="o">
    <w:name w:val="o"/>
    <w:basedOn w:val="Normln"/>
    <w:rsid w:val="00A53305"/>
    <w:pPr>
      <w:spacing w:before="100" w:beforeAutospacing="1" w:after="100" w:afterAutospacing="1"/>
    </w:pPr>
  </w:style>
  <w:style w:type="table" w:styleId="Mkatabulky">
    <w:name w:val="Table Grid"/>
    <w:basedOn w:val="Normlntabulka"/>
    <w:uiPriority w:val="99"/>
    <w:rsid w:val="00E02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subtitle2,Základní tZákladní text"/>
    <w:basedOn w:val="Normln"/>
    <w:link w:val="ZkladntextChar"/>
    <w:rsid w:val="008A5703"/>
    <w:pPr>
      <w:spacing w:after="120"/>
    </w:pPr>
  </w:style>
  <w:style w:type="character" w:customStyle="1" w:styleId="ZkladntextChar">
    <w:name w:val="Základní text Char"/>
    <w:aliases w:val="subtitle2 Char1,Základní tZákladní text Char1"/>
    <w:link w:val="Zkladntext"/>
    <w:rsid w:val="00FF0F5F"/>
    <w:rPr>
      <w:sz w:val="24"/>
      <w:szCs w:val="24"/>
      <w:lang w:val="cs-CZ" w:eastAsia="cs-CZ" w:bidi="ar-SA"/>
    </w:rPr>
  </w:style>
  <w:style w:type="paragraph" w:customStyle="1" w:styleId="TableText">
    <w:name w:val="Table Text"/>
    <w:basedOn w:val="Normln"/>
    <w:rsid w:val="008A5703"/>
    <w:pPr>
      <w:keepLines/>
    </w:pPr>
    <w:rPr>
      <w:rFonts w:ascii="Book Antiqua" w:hAnsi="Book Antiqua"/>
      <w:sz w:val="16"/>
      <w:szCs w:val="20"/>
      <w:lang w:val="en-US" w:eastAsia="es-ES"/>
    </w:rPr>
  </w:style>
  <w:style w:type="paragraph" w:customStyle="1" w:styleId="tty80">
    <w:name w:val="tty80"/>
    <w:basedOn w:val="Normln"/>
    <w:rsid w:val="008A5703"/>
    <w:rPr>
      <w:rFonts w:ascii="Courier New" w:hAnsi="Courier New"/>
      <w:sz w:val="20"/>
      <w:szCs w:val="20"/>
      <w:lang w:val="en-US" w:eastAsia="es-ES"/>
    </w:rPr>
  </w:style>
  <w:style w:type="paragraph" w:customStyle="1" w:styleId="TableHeading">
    <w:name w:val="Table Heading"/>
    <w:basedOn w:val="TableText"/>
    <w:rsid w:val="003677A2"/>
    <w:pPr>
      <w:spacing w:before="120" w:after="120"/>
    </w:pPr>
    <w:rPr>
      <w:b/>
    </w:rPr>
  </w:style>
  <w:style w:type="paragraph" w:customStyle="1" w:styleId="Zkladntext1">
    <w:name w:val="Základní text1"/>
    <w:qFormat/>
    <w:rsid w:val="003677A2"/>
    <w:rPr>
      <w:rFonts w:ascii="Arial" w:hAnsi="Arial"/>
      <w:color w:val="000000"/>
      <w:sz w:val="19"/>
      <w:szCs w:val="48"/>
      <w:lang w:val="cs-CZ"/>
    </w:rPr>
  </w:style>
  <w:style w:type="character" w:styleId="Sledovanodkaz">
    <w:name w:val="FollowedHyperlink"/>
    <w:uiPriority w:val="99"/>
    <w:rsid w:val="00BD2F1F"/>
    <w:rPr>
      <w:color w:val="800080"/>
      <w:u w:val="single"/>
    </w:rPr>
  </w:style>
  <w:style w:type="paragraph" w:customStyle="1" w:styleId="zklad">
    <w:name w:val="základ"/>
    <w:rsid w:val="008D708F"/>
    <w:pPr>
      <w:jc w:val="both"/>
    </w:pPr>
    <w:rPr>
      <w:sz w:val="24"/>
      <w:szCs w:val="24"/>
      <w:lang w:val="cs-CZ" w:eastAsia="cs-CZ"/>
    </w:rPr>
  </w:style>
  <w:style w:type="paragraph" w:customStyle="1" w:styleId="Tabulkatxtobyejn">
    <w:name w:val="Tabulka_txt_obyčejný"/>
    <w:basedOn w:val="Normln"/>
    <w:rsid w:val="008D708F"/>
    <w:pPr>
      <w:spacing w:before="40" w:after="40"/>
      <w:ind w:left="60"/>
    </w:pPr>
    <w:rPr>
      <w:rFonts w:ascii="Arial" w:hAnsi="Arial" w:cs="Arial"/>
      <w:sz w:val="22"/>
      <w:szCs w:val="20"/>
    </w:rPr>
  </w:style>
  <w:style w:type="paragraph" w:customStyle="1" w:styleId="xl29">
    <w:name w:val="xl29"/>
    <w:basedOn w:val="Normln"/>
    <w:rsid w:val="008D708F"/>
    <w:pPr>
      <w:spacing w:before="100" w:beforeAutospacing="1" w:after="100" w:afterAutospacing="1"/>
    </w:pPr>
    <w:rPr>
      <w:rFonts w:ascii="Arial" w:eastAsia="Arial Unicode MS" w:hAnsi="Arial" w:cs="Arial"/>
    </w:rPr>
  </w:style>
  <w:style w:type="paragraph" w:customStyle="1" w:styleId="Odstavec10">
    <w:name w:val="Odstavec1"/>
    <w:basedOn w:val="zklad"/>
    <w:rsid w:val="009D4193"/>
    <w:pPr>
      <w:spacing w:before="80"/>
    </w:pPr>
  </w:style>
  <w:style w:type="paragraph" w:styleId="Seznam">
    <w:name w:val="List"/>
    <w:basedOn w:val="zklad"/>
    <w:rsid w:val="009D4193"/>
    <w:pPr>
      <w:tabs>
        <w:tab w:val="num" w:pos="720"/>
      </w:tabs>
      <w:ind w:left="720" w:hanging="360"/>
    </w:pPr>
  </w:style>
  <w:style w:type="paragraph" w:customStyle="1" w:styleId="OdrazkanorodsazII">
    <w:name w:val="Odrazka_nor_odsaz_II"/>
    <w:basedOn w:val="Normln"/>
    <w:rsid w:val="009D4193"/>
    <w:pPr>
      <w:tabs>
        <w:tab w:val="num" w:pos="720"/>
      </w:tabs>
      <w:ind w:left="1418" w:hanging="360"/>
    </w:pPr>
    <w:rPr>
      <w:rFonts w:ascii="Arial" w:hAnsi="Arial" w:cs="Arial"/>
      <w:sz w:val="22"/>
      <w:szCs w:val="20"/>
    </w:rPr>
  </w:style>
  <w:style w:type="paragraph" w:customStyle="1" w:styleId="Odrka">
    <w:name w:val="Odrážka"/>
    <w:basedOn w:val="Normln"/>
    <w:rsid w:val="009D4193"/>
    <w:pPr>
      <w:numPr>
        <w:numId w:val="2"/>
      </w:numPr>
      <w:tabs>
        <w:tab w:val="clear" w:pos="360"/>
        <w:tab w:val="num" w:pos="720"/>
      </w:tabs>
      <w:spacing w:before="60" w:after="60"/>
      <w:ind w:left="720"/>
      <w:jc w:val="both"/>
    </w:pPr>
    <w:rPr>
      <w:rFonts w:ascii="Arial" w:hAnsi="Arial" w:cs="Arial"/>
      <w:sz w:val="22"/>
    </w:rPr>
  </w:style>
  <w:style w:type="paragraph" w:styleId="Nzev">
    <w:name w:val="Title"/>
    <w:basedOn w:val="Normln"/>
    <w:qFormat/>
    <w:rsid w:val="009D4193"/>
    <w:pPr>
      <w:numPr>
        <w:numId w:val="3"/>
      </w:numPr>
      <w:tabs>
        <w:tab w:val="clear" w:pos="720"/>
      </w:tabs>
      <w:spacing w:before="80"/>
      <w:ind w:left="0" w:firstLine="0"/>
      <w:jc w:val="center"/>
    </w:pPr>
    <w:rPr>
      <w:rFonts w:ascii="Arial" w:hAnsi="Arial" w:cs="Arial"/>
      <w:b/>
      <w:sz w:val="36"/>
      <w:szCs w:val="20"/>
    </w:rPr>
  </w:style>
  <w:style w:type="paragraph" w:styleId="Zkladntext2">
    <w:name w:val="Body Text 2"/>
    <w:basedOn w:val="Normln"/>
    <w:link w:val="Zkladntext2Char"/>
    <w:rsid w:val="009D4193"/>
    <w:pPr>
      <w:numPr>
        <w:numId w:val="1"/>
      </w:numPr>
      <w:tabs>
        <w:tab w:val="clear" w:pos="794"/>
      </w:tabs>
      <w:spacing w:before="80"/>
      <w:ind w:left="0" w:firstLine="0"/>
      <w:jc w:val="center"/>
    </w:pPr>
    <w:rPr>
      <w:b/>
      <w:sz w:val="28"/>
      <w:szCs w:val="20"/>
    </w:rPr>
  </w:style>
  <w:style w:type="character" w:customStyle="1" w:styleId="Zkladntext2Char">
    <w:name w:val="Základní text 2 Char"/>
    <w:link w:val="Zkladntext2"/>
    <w:locked/>
    <w:rsid w:val="009D660C"/>
    <w:rPr>
      <w:b/>
      <w:sz w:val="28"/>
      <w:lang w:val="cs-CZ" w:eastAsia="cs-CZ"/>
    </w:rPr>
  </w:style>
  <w:style w:type="paragraph" w:styleId="Zkladntextodsazen3">
    <w:name w:val="Body Text Indent 3"/>
    <w:basedOn w:val="Normln"/>
    <w:rsid w:val="009D4193"/>
    <w:pPr>
      <w:tabs>
        <w:tab w:val="left" w:pos="1440"/>
        <w:tab w:val="left" w:pos="2880"/>
      </w:tabs>
      <w:ind w:left="2832" w:hanging="2832"/>
    </w:pPr>
    <w:rPr>
      <w:rFonts w:ascii="Arial" w:hAnsi="Arial"/>
      <w:sz w:val="20"/>
    </w:rPr>
  </w:style>
  <w:style w:type="paragraph" w:styleId="Zkladntextodsazen">
    <w:name w:val="Body Text Indent"/>
    <w:basedOn w:val="Normln"/>
    <w:rsid w:val="009D4193"/>
    <w:pPr>
      <w:ind w:firstLine="708"/>
      <w:jc w:val="both"/>
    </w:pPr>
    <w:rPr>
      <w:rFonts w:ascii="Arial" w:hAnsi="Arial"/>
      <w:sz w:val="22"/>
      <w:szCs w:val="20"/>
    </w:rPr>
  </w:style>
  <w:style w:type="paragraph" w:customStyle="1" w:styleId="font5">
    <w:name w:val="font5"/>
    <w:basedOn w:val="Normln"/>
    <w:rsid w:val="009D4193"/>
    <w:pPr>
      <w:spacing w:before="100" w:beforeAutospacing="1" w:after="100" w:afterAutospacing="1"/>
    </w:pPr>
    <w:rPr>
      <w:rFonts w:ascii="Arial" w:eastAsia="Arial Unicode MS" w:hAnsi="Arial" w:cs="Arial"/>
      <w:sz w:val="16"/>
      <w:szCs w:val="16"/>
    </w:rPr>
  </w:style>
  <w:style w:type="paragraph" w:customStyle="1" w:styleId="font6">
    <w:name w:val="font6"/>
    <w:basedOn w:val="Normln"/>
    <w:rsid w:val="009D4193"/>
    <w:pPr>
      <w:spacing w:before="100" w:beforeAutospacing="1" w:after="100" w:afterAutospacing="1"/>
    </w:pPr>
    <w:rPr>
      <w:rFonts w:ascii="Arial" w:eastAsia="Arial Unicode MS" w:hAnsi="Arial" w:cs="Arial"/>
      <w:b/>
      <w:bCs/>
      <w:sz w:val="16"/>
      <w:szCs w:val="16"/>
    </w:rPr>
  </w:style>
  <w:style w:type="paragraph" w:customStyle="1" w:styleId="xl24">
    <w:name w:val="xl24"/>
    <w:basedOn w:val="Normln"/>
    <w:rsid w:val="009D4193"/>
    <w:pPr>
      <w:spacing w:before="100" w:beforeAutospacing="1" w:after="100" w:afterAutospacing="1"/>
    </w:pPr>
    <w:rPr>
      <w:rFonts w:ascii="Arial" w:eastAsia="Arial Unicode MS" w:hAnsi="Arial" w:cs="Arial"/>
      <w:b/>
      <w:bCs/>
    </w:rPr>
  </w:style>
  <w:style w:type="paragraph" w:customStyle="1" w:styleId="xl25">
    <w:name w:val="xl25"/>
    <w:basedOn w:val="Normln"/>
    <w:rsid w:val="009D4193"/>
    <w:pPr>
      <w:spacing w:before="100" w:beforeAutospacing="1" w:after="100" w:afterAutospacing="1"/>
    </w:pPr>
    <w:rPr>
      <w:rFonts w:ascii="Arial Unicode MS" w:eastAsia="Arial Unicode MS" w:hAnsi="Arial Unicode MS" w:cs="Arial Unicode MS"/>
      <w:sz w:val="16"/>
      <w:szCs w:val="16"/>
    </w:rPr>
  </w:style>
  <w:style w:type="paragraph" w:customStyle="1" w:styleId="xl26">
    <w:name w:val="xl26"/>
    <w:basedOn w:val="Normln"/>
    <w:rsid w:val="009D4193"/>
    <w:pPr>
      <w:spacing w:before="100" w:beforeAutospacing="1" w:after="100" w:afterAutospacing="1"/>
    </w:pPr>
    <w:rPr>
      <w:rFonts w:ascii="Arial" w:eastAsia="Arial Unicode MS" w:hAnsi="Arial" w:cs="Arial"/>
      <w:sz w:val="16"/>
      <w:szCs w:val="16"/>
    </w:rPr>
  </w:style>
  <w:style w:type="paragraph" w:customStyle="1" w:styleId="xl27">
    <w:name w:val="xl27"/>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rPr>
  </w:style>
  <w:style w:type="paragraph" w:customStyle="1" w:styleId="xl28">
    <w:name w:val="xl28"/>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30">
    <w:name w:val="xl30"/>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1">
    <w:name w:val="xl31"/>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Default">
    <w:name w:val="Default"/>
    <w:rsid w:val="009D4193"/>
    <w:pPr>
      <w:autoSpaceDE w:val="0"/>
      <w:autoSpaceDN w:val="0"/>
      <w:adjustRightInd w:val="0"/>
    </w:pPr>
    <w:rPr>
      <w:rFonts w:ascii="Arial" w:hAnsi="Arial" w:cs="Arial"/>
      <w:color w:val="000000"/>
      <w:sz w:val="24"/>
      <w:szCs w:val="24"/>
      <w:lang w:val="cs-CZ" w:eastAsia="cs-CZ"/>
    </w:rPr>
  </w:style>
  <w:style w:type="paragraph" w:styleId="Titulek">
    <w:name w:val="caption"/>
    <w:aliases w:val="Table / Image Reference"/>
    <w:basedOn w:val="Normln"/>
    <w:next w:val="Normln"/>
    <w:link w:val="TitulekChar"/>
    <w:uiPriority w:val="35"/>
    <w:qFormat/>
    <w:rsid w:val="00E8469D"/>
    <w:pPr>
      <w:keepNext/>
      <w:keepLines/>
      <w:widowControl w:val="0"/>
      <w:spacing w:after="120" w:line="276" w:lineRule="auto"/>
    </w:pPr>
    <w:rPr>
      <w:rFonts w:ascii="Tahoma" w:eastAsia="Calibri" w:hAnsi="Tahoma" w:cs="Tahoma"/>
      <w:b/>
      <w:bCs/>
      <w:color w:val="000000"/>
      <w:sz w:val="20"/>
      <w:szCs w:val="20"/>
    </w:rPr>
  </w:style>
  <w:style w:type="paragraph" w:customStyle="1" w:styleId="odstavec1a">
    <w:name w:val="odstavec1a"/>
    <w:basedOn w:val="Normln"/>
    <w:link w:val="odstavec1aChar"/>
    <w:qFormat/>
    <w:rsid w:val="00E8469D"/>
    <w:pPr>
      <w:numPr>
        <w:numId w:val="4"/>
      </w:numPr>
      <w:spacing w:line="276" w:lineRule="auto"/>
      <w:contextualSpacing/>
      <w:jc w:val="both"/>
    </w:pPr>
    <w:rPr>
      <w:rFonts w:ascii="Tahoma" w:hAnsi="Tahoma" w:cs="Tahoma"/>
      <w:sz w:val="20"/>
      <w:szCs w:val="20"/>
    </w:rPr>
  </w:style>
  <w:style w:type="character" w:customStyle="1" w:styleId="odstavec1aChar">
    <w:name w:val="odstavec1a Char"/>
    <w:link w:val="odstavec1a"/>
    <w:rsid w:val="00E8469D"/>
    <w:rPr>
      <w:rFonts w:ascii="Tahoma" w:hAnsi="Tahoma" w:cs="Tahoma"/>
      <w:lang w:val="cs-CZ" w:eastAsia="cs-CZ"/>
    </w:rPr>
  </w:style>
  <w:style w:type="paragraph" w:customStyle="1" w:styleId="Nadpisschma">
    <w:name w:val="Nadpis schéma"/>
    <w:basedOn w:val="Normln"/>
    <w:rsid w:val="00FF0F5F"/>
    <w:pPr>
      <w:keepNext/>
      <w:spacing w:before="120" w:after="240" w:line="360" w:lineRule="auto"/>
      <w:ind w:left="720" w:hanging="360"/>
      <w:jc w:val="both"/>
    </w:pPr>
    <w:rPr>
      <w:rFonts w:ascii="Tahoma" w:hAnsi="Tahoma"/>
      <w:b/>
      <w:sz w:val="20"/>
    </w:rPr>
  </w:style>
  <w:style w:type="paragraph" w:customStyle="1" w:styleId="nadpis3a">
    <w:name w:val="nadpis3a"/>
    <w:basedOn w:val="Nadpis3"/>
    <w:qFormat/>
    <w:rsid w:val="00FF0F5F"/>
    <w:pPr>
      <w:numPr>
        <w:ilvl w:val="2"/>
      </w:numPr>
      <w:tabs>
        <w:tab w:val="num" w:pos="851"/>
      </w:tabs>
      <w:spacing w:after="240"/>
      <w:ind w:left="851" w:hanging="851"/>
      <w:jc w:val="both"/>
    </w:pPr>
    <w:rPr>
      <w:rFonts w:ascii="Tahoma" w:hAnsi="Tahoma"/>
      <w:b/>
      <w:i w:val="0"/>
      <w:sz w:val="24"/>
    </w:rPr>
  </w:style>
  <w:style w:type="paragraph" w:customStyle="1" w:styleId="nadpis4a">
    <w:name w:val="nadpis4a"/>
    <w:basedOn w:val="Nadpis4"/>
    <w:qFormat/>
    <w:rsid w:val="00104B82"/>
    <w:pPr>
      <w:tabs>
        <w:tab w:val="clear" w:pos="1134"/>
        <w:tab w:val="num" w:pos="2880"/>
      </w:tabs>
      <w:ind w:left="2880" w:hanging="360"/>
    </w:pPr>
  </w:style>
  <w:style w:type="paragraph" w:customStyle="1" w:styleId="odstavecstudie">
    <w:name w:val="odstavec studie"/>
    <w:basedOn w:val="Normln"/>
    <w:next w:val="Normln"/>
    <w:link w:val="odstavecstudieChar"/>
    <w:rsid w:val="00104B82"/>
    <w:pPr>
      <w:spacing w:line="360" w:lineRule="auto"/>
      <w:jc w:val="both"/>
    </w:pPr>
    <w:rPr>
      <w:rFonts w:ascii="Arial" w:eastAsia="Calibri" w:hAnsi="Arial" w:cs="Arial"/>
    </w:rPr>
  </w:style>
  <w:style w:type="character" w:customStyle="1" w:styleId="odstavecstudieChar">
    <w:name w:val="odstavec studie Char"/>
    <w:link w:val="odstavecstudie"/>
    <w:rsid w:val="00104B82"/>
    <w:rPr>
      <w:rFonts w:ascii="Arial" w:eastAsia="Calibri" w:hAnsi="Arial" w:cs="Arial"/>
      <w:sz w:val="24"/>
      <w:szCs w:val="24"/>
      <w:lang w:val="cs-CZ" w:eastAsia="cs-CZ" w:bidi="ar-SA"/>
    </w:rPr>
  </w:style>
  <w:style w:type="paragraph" w:customStyle="1" w:styleId="odstavecstudieCharChar4">
    <w:name w:val="odstavec studie Char Char4"/>
    <w:basedOn w:val="Normln"/>
    <w:semiHidden/>
    <w:rsid w:val="00104B82"/>
    <w:pPr>
      <w:spacing w:after="120" w:line="360" w:lineRule="auto"/>
      <w:jc w:val="both"/>
    </w:pPr>
    <w:rPr>
      <w:rFonts w:ascii="Arial" w:eastAsia="Calibri" w:hAnsi="Arial" w:cs="Arial"/>
    </w:rPr>
  </w:style>
  <w:style w:type="paragraph" w:customStyle="1" w:styleId="brpodstavec">
    <w:name w:val="brpodstavec"/>
    <w:basedOn w:val="Normln"/>
    <w:rsid w:val="007A3862"/>
    <w:pPr>
      <w:spacing w:before="100" w:beforeAutospacing="1" w:after="100" w:afterAutospacing="1"/>
    </w:pPr>
    <w:rPr>
      <w:rFonts w:ascii="Arial Unicode MS" w:eastAsia="Arial Unicode MS" w:hAnsi="Arial Unicode MS" w:cs="Arial Unicode MS"/>
    </w:rPr>
  </w:style>
  <w:style w:type="paragraph" w:customStyle="1" w:styleId="nadpis5a">
    <w:name w:val="nadpis5a"/>
    <w:basedOn w:val="Nadpis5"/>
    <w:qFormat/>
    <w:rsid w:val="00415380"/>
    <w:pPr>
      <w:tabs>
        <w:tab w:val="clear" w:pos="1418"/>
        <w:tab w:val="num" w:pos="3600"/>
      </w:tabs>
      <w:spacing w:after="240"/>
      <w:ind w:left="3600" w:hanging="360"/>
    </w:pPr>
  </w:style>
  <w:style w:type="character" w:customStyle="1" w:styleId="platne">
    <w:name w:val="platne"/>
    <w:basedOn w:val="Standardnpsmoodstavce"/>
    <w:rsid w:val="0022703E"/>
  </w:style>
  <w:style w:type="character" w:customStyle="1" w:styleId="dynnred">
    <w:name w:val="dynnred"/>
    <w:basedOn w:val="Standardnpsmoodstavce"/>
    <w:rsid w:val="005C6196"/>
  </w:style>
  <w:style w:type="paragraph" w:customStyle="1" w:styleId="Odrky1">
    <w:name w:val="Odrážky1"/>
    <w:link w:val="Odrky1Char"/>
    <w:rsid w:val="002F28E9"/>
    <w:pPr>
      <w:numPr>
        <w:numId w:val="5"/>
      </w:numPr>
      <w:spacing w:before="120"/>
      <w:jc w:val="both"/>
    </w:pPr>
    <w:rPr>
      <w:rFonts w:ascii="Verdana" w:hAnsi="Verdana"/>
      <w:lang w:val="cs-CZ" w:eastAsia="cs-CZ"/>
    </w:rPr>
  </w:style>
  <w:style w:type="character" w:customStyle="1" w:styleId="Odrky1Char">
    <w:name w:val="Odrážky1 Char"/>
    <w:link w:val="Odrky1"/>
    <w:rsid w:val="002F28E9"/>
    <w:rPr>
      <w:rFonts w:ascii="Verdana" w:hAnsi="Verdana"/>
      <w:lang w:val="cs-CZ" w:eastAsia="cs-CZ"/>
    </w:rPr>
  </w:style>
  <w:style w:type="paragraph" w:styleId="Seznamsodrkami4">
    <w:name w:val="List Bullet 4"/>
    <w:basedOn w:val="Normln"/>
    <w:rsid w:val="00E81769"/>
    <w:pPr>
      <w:numPr>
        <w:numId w:val="7"/>
      </w:numPr>
      <w:spacing w:after="120"/>
      <w:jc w:val="both"/>
    </w:pPr>
    <w:rPr>
      <w:rFonts w:ascii="Arial" w:hAnsi="Arial"/>
    </w:rPr>
  </w:style>
  <w:style w:type="paragraph" w:customStyle="1" w:styleId="Textdokumentu">
    <w:name w:val="Text dokumentu"/>
    <w:basedOn w:val="Normln"/>
    <w:rsid w:val="009C7E37"/>
    <w:pPr>
      <w:spacing w:before="120" w:line="480" w:lineRule="auto"/>
      <w:jc w:val="both"/>
    </w:pPr>
    <w:rPr>
      <w:rFonts w:ascii="Arial" w:hAnsi="Arial"/>
      <w:sz w:val="20"/>
      <w:szCs w:val="20"/>
    </w:rPr>
  </w:style>
  <w:style w:type="paragraph" w:customStyle="1" w:styleId="Nzev2">
    <w:name w:val="Název 2"/>
    <w:basedOn w:val="Normln"/>
    <w:rsid w:val="009C7E37"/>
    <w:pPr>
      <w:keepLines/>
      <w:numPr>
        <w:ilvl w:val="1"/>
        <w:numId w:val="6"/>
      </w:numPr>
      <w:suppressAutoHyphens/>
      <w:spacing w:before="120" w:after="100" w:afterAutospacing="1" w:line="360" w:lineRule="auto"/>
    </w:pPr>
    <w:rPr>
      <w:rFonts w:ascii="Arial" w:hAnsi="Arial"/>
      <w:b/>
      <w:color w:val="3366FF"/>
    </w:rPr>
  </w:style>
  <w:style w:type="paragraph" w:customStyle="1" w:styleId="Normlnzarovantdobloku">
    <w:name w:val="Normální + zarovant do bloku"/>
    <w:basedOn w:val="Normln"/>
    <w:rsid w:val="009C7E37"/>
  </w:style>
  <w:style w:type="paragraph" w:customStyle="1" w:styleId="Bulletslevel1">
    <w:name w:val="Bullets level 1"/>
    <w:basedOn w:val="Normln"/>
    <w:link w:val="Bulletslevel1Char"/>
    <w:qFormat/>
    <w:rsid w:val="00EB2520"/>
    <w:pPr>
      <w:numPr>
        <w:numId w:val="8"/>
      </w:numPr>
      <w:spacing w:before="120"/>
      <w:ind w:left="357" w:hanging="357"/>
    </w:pPr>
    <w:rPr>
      <w:rFonts w:ascii="Arial" w:hAnsi="Arial"/>
      <w:color w:val="000000"/>
      <w:sz w:val="19"/>
      <w:szCs w:val="20"/>
      <w:lang w:val="en-GB" w:eastAsia="en-US"/>
    </w:rPr>
  </w:style>
  <w:style w:type="character" w:customStyle="1" w:styleId="Bulletslevel1Char">
    <w:name w:val="Bullets level 1 Char"/>
    <w:link w:val="Bulletslevel1"/>
    <w:locked/>
    <w:rsid w:val="00EB2520"/>
    <w:rPr>
      <w:rFonts w:ascii="Arial" w:hAnsi="Arial"/>
      <w:color w:val="000000"/>
      <w:sz w:val="19"/>
      <w:lang w:val="en-GB"/>
    </w:rPr>
  </w:style>
  <w:style w:type="paragraph" w:customStyle="1" w:styleId="Text">
    <w:name w:val="Text"/>
    <w:basedOn w:val="Normln"/>
    <w:rsid w:val="00BD378F"/>
    <w:pPr>
      <w:tabs>
        <w:tab w:val="left" w:pos="227"/>
      </w:tabs>
      <w:spacing w:line="220" w:lineRule="exact"/>
      <w:jc w:val="both"/>
    </w:pPr>
    <w:rPr>
      <w:rFonts w:ascii="Book Antiqua" w:hAnsi="Book Antiqua"/>
      <w:color w:val="000000"/>
      <w:sz w:val="18"/>
      <w:szCs w:val="20"/>
      <w:lang w:val="en-US"/>
    </w:rPr>
  </w:style>
  <w:style w:type="paragraph" w:customStyle="1" w:styleId="lnek">
    <w:name w:val="‰l‡nek"/>
    <w:basedOn w:val="Normln"/>
    <w:rsid w:val="00DA2EAA"/>
    <w:pPr>
      <w:spacing w:before="65" w:after="170" w:line="220" w:lineRule="exact"/>
      <w:jc w:val="center"/>
    </w:pPr>
    <w:rPr>
      <w:rFonts w:ascii="Book Antiqua" w:hAnsi="Book Antiqua"/>
      <w:b/>
      <w:color w:val="000000"/>
      <w:sz w:val="20"/>
      <w:szCs w:val="20"/>
      <w:lang w:val="en-US"/>
    </w:rPr>
  </w:style>
  <w:style w:type="character" w:customStyle="1" w:styleId="CharChar9">
    <w:name w:val="Char Char9"/>
    <w:rsid w:val="00563CC2"/>
    <w:rPr>
      <w:rFonts w:ascii="Century Gothic" w:hAnsi="Century Gothic"/>
      <w:noProof/>
      <w:sz w:val="16"/>
    </w:rPr>
  </w:style>
  <w:style w:type="paragraph" w:customStyle="1" w:styleId="ListParagraph1">
    <w:name w:val="List Paragraph1"/>
    <w:basedOn w:val="Normln"/>
    <w:link w:val="ListParagraphChar"/>
    <w:rsid w:val="00F92441"/>
    <w:pPr>
      <w:spacing w:before="60" w:after="60" w:line="276" w:lineRule="auto"/>
      <w:ind w:left="720"/>
      <w:jc w:val="both"/>
    </w:pPr>
    <w:rPr>
      <w:rFonts w:ascii="Calibri" w:eastAsia="Calibri" w:hAnsi="Calibri"/>
      <w:sz w:val="22"/>
    </w:rPr>
  </w:style>
  <w:style w:type="character" w:customStyle="1" w:styleId="ListParagraphChar">
    <w:name w:val="List Paragraph Char"/>
    <w:link w:val="ListParagraph1"/>
    <w:uiPriority w:val="34"/>
    <w:locked/>
    <w:rsid w:val="009D660C"/>
    <w:rPr>
      <w:rFonts w:ascii="Calibri" w:eastAsia="Calibri" w:hAnsi="Calibri"/>
      <w:sz w:val="22"/>
      <w:szCs w:val="24"/>
      <w:lang w:val="cs-CZ" w:eastAsia="cs-CZ" w:bidi="ar-SA"/>
    </w:rPr>
  </w:style>
  <w:style w:type="character" w:customStyle="1" w:styleId="CharChar2">
    <w:name w:val="Char Char2"/>
    <w:basedOn w:val="Standardnpsmoodstavce"/>
    <w:rsid w:val="00396D4E"/>
  </w:style>
  <w:style w:type="paragraph" w:customStyle="1" w:styleId="Normlnzarovnatdobloku">
    <w:name w:val="Normální + zarovnat do bloku"/>
    <w:basedOn w:val="Normln"/>
    <w:rsid w:val="00CE5CD8"/>
    <w:pPr>
      <w:shd w:val="clear" w:color="auto" w:fill="FFFFFF"/>
      <w:tabs>
        <w:tab w:val="left" w:pos="696"/>
      </w:tabs>
      <w:spacing w:line="341" w:lineRule="exact"/>
      <w:ind w:left="350"/>
      <w:jc w:val="both"/>
    </w:pPr>
    <w:rPr>
      <w:rFonts w:ascii="Calibri" w:hAnsi="Calibri"/>
      <w:color w:val="000000"/>
      <w:spacing w:val="-5"/>
    </w:rPr>
  </w:style>
  <w:style w:type="character" w:customStyle="1" w:styleId="CharChar13">
    <w:name w:val="Char Char13"/>
    <w:rsid w:val="007B5AFB"/>
    <w:rPr>
      <w:sz w:val="24"/>
      <w:szCs w:val="24"/>
      <w:lang w:val="cs-CZ" w:eastAsia="cs-CZ" w:bidi="ar-SA"/>
    </w:rPr>
  </w:style>
  <w:style w:type="paragraph" w:customStyle="1" w:styleId="Tabulkanadpis">
    <w:name w:val="Tabulka nadpis"/>
    <w:basedOn w:val="Normln"/>
    <w:next w:val="Normln"/>
    <w:link w:val="TabulkanadpisChar"/>
    <w:rsid w:val="007B5AFB"/>
    <w:pPr>
      <w:overflowPunct w:val="0"/>
      <w:autoSpaceDE w:val="0"/>
      <w:autoSpaceDN w:val="0"/>
      <w:adjustRightInd w:val="0"/>
      <w:spacing w:before="180" w:after="72"/>
      <w:jc w:val="center"/>
      <w:textAlignment w:val="baseline"/>
    </w:pPr>
    <w:rPr>
      <w:rFonts w:ascii="Arial" w:hAnsi="Arial"/>
      <w:b/>
      <w:sz w:val="18"/>
      <w:szCs w:val="20"/>
    </w:rPr>
  </w:style>
  <w:style w:type="character" w:customStyle="1" w:styleId="TabulkanadpisChar">
    <w:name w:val="Tabulka nadpis Char"/>
    <w:link w:val="Tabulkanadpis"/>
    <w:rsid w:val="007B5AFB"/>
    <w:rPr>
      <w:rFonts w:ascii="Arial" w:hAnsi="Arial"/>
      <w:b/>
      <w:sz w:val="18"/>
      <w:lang w:val="cs-CZ" w:eastAsia="cs-CZ" w:bidi="ar-SA"/>
    </w:rPr>
  </w:style>
  <w:style w:type="character" w:customStyle="1" w:styleId="Podkapitola1Char">
    <w:name w:val="Podkapitola1 Char"/>
    <w:aliases w:val="hlavicka Char,l2 Char,h2 Char,list2 Char,head2 Char,G2 Char,PA Major Section Char,hlavní odstavec Char,Nadpis 21 Char,F2 Char,F21 Char,ASAPHeading 2 Char,Nadpis 2T Char,2 Char,sub-sect Char,21 Char,sub-sect1 Char,22 Cha"/>
    <w:locked/>
    <w:rsid w:val="007B5AFB"/>
    <w:rPr>
      <w:rFonts w:ascii="Times New Roman" w:hAnsi="Times New Roman" w:cs="Times New Roman"/>
      <w:sz w:val="24"/>
    </w:rPr>
  </w:style>
  <w:style w:type="character" w:customStyle="1" w:styleId="Heading1Char">
    <w:name w:val="Heading 1 Char"/>
    <w:aliases w:val="Chapter Char,H1 Char,1 Char,section Char,ASAPHeading 1 Char,Celého textu Char,V_Head1 Char,Záhlaví 1 Char,h1 Char,1. Char,Kapitola1 Char,Kapitola2 Char,Kapitola3 Char,Kapitola4 Char,Kapitola5 Char,Kapitola11 Char,Kapitola21 Char"/>
    <w:locked/>
    <w:rsid w:val="00075596"/>
    <w:rPr>
      <w:rFonts w:ascii="Times New Roman" w:hAnsi="Times New Roman" w:cs="Times New Roman"/>
      <w:sz w:val="28"/>
    </w:rPr>
  </w:style>
  <w:style w:type="character" w:customStyle="1" w:styleId="Heading3Char">
    <w:name w:val="Heading 3 Char"/>
    <w:aliases w:val="Podpodkapitola Char,adpis 3 Char,H3 Char1,Nadpis_3_úroveň Char,Záhlaví 3 Char,V_Head3 Char,V_Head31 Char,V_Head32 Char,Podkapitola2 Char,ASAPHeading 3 Char,Sub Paragraph Char,Podkapitola21 Char,1.1.1 Char,Podkapitola 2 Char"/>
    <w:locked/>
    <w:rsid w:val="00075596"/>
    <w:rPr>
      <w:rFonts w:ascii="Times New Roman" w:hAnsi="Times New Roman" w:cs="Times New Roman"/>
      <w:b/>
      <w:sz w:val="24"/>
    </w:rPr>
  </w:style>
  <w:style w:type="character" w:customStyle="1" w:styleId="BodyTextChar">
    <w:name w:val="Body Text Char"/>
    <w:aliases w:val="subtitle2 Char,Základní tZákladní text Char"/>
    <w:locked/>
    <w:rsid w:val="00075596"/>
    <w:rPr>
      <w:rFonts w:ascii="Times New Roman" w:hAnsi="Times New Roman" w:cs="Times New Roman"/>
      <w:sz w:val="20"/>
      <w:szCs w:val="20"/>
      <w:lang w:val="x-none" w:eastAsia="cs-CZ"/>
    </w:rPr>
  </w:style>
  <w:style w:type="character" w:customStyle="1" w:styleId="FooterChar">
    <w:name w:val="Footer Char"/>
    <w:uiPriority w:val="99"/>
    <w:locked/>
    <w:rsid w:val="00075596"/>
    <w:rPr>
      <w:rFonts w:ascii="Times New Roman" w:hAnsi="Times New Roman" w:cs="Times New Roman"/>
      <w:sz w:val="20"/>
      <w:szCs w:val="20"/>
      <w:lang w:val="x-none" w:eastAsia="cs-CZ"/>
    </w:rPr>
  </w:style>
  <w:style w:type="character" w:customStyle="1" w:styleId="CommentTextChar">
    <w:name w:val="Comment Text Char"/>
    <w:locked/>
    <w:rsid w:val="00075596"/>
    <w:rPr>
      <w:rFonts w:ascii="Times New Roman" w:hAnsi="Times New Roman" w:cs="Times New Roman"/>
    </w:rPr>
  </w:style>
  <w:style w:type="paragraph" w:customStyle="1" w:styleId="RLTextlnkuslovan">
    <w:name w:val="RL Text článku číslovaný"/>
    <w:basedOn w:val="Normln"/>
    <w:link w:val="RLTextlnkuslovanChar"/>
    <w:qFormat/>
    <w:rsid w:val="00075596"/>
    <w:pPr>
      <w:numPr>
        <w:ilvl w:val="1"/>
        <w:numId w:val="9"/>
      </w:numPr>
      <w:spacing w:after="120" w:line="280" w:lineRule="exact"/>
      <w:jc w:val="both"/>
    </w:pPr>
    <w:rPr>
      <w:rFonts w:ascii="Garamond" w:eastAsia="Calibri" w:hAnsi="Garamond"/>
      <w:lang w:eastAsia="ar-SA"/>
    </w:rPr>
  </w:style>
  <w:style w:type="character" w:customStyle="1" w:styleId="RLTextlnkuslovanChar">
    <w:name w:val="RL Text článku číslovaný Char"/>
    <w:link w:val="RLTextlnkuslovan"/>
    <w:locked/>
    <w:rsid w:val="00075596"/>
    <w:rPr>
      <w:rFonts w:ascii="Garamond" w:eastAsia="Calibri" w:hAnsi="Garamond"/>
      <w:sz w:val="24"/>
      <w:szCs w:val="24"/>
      <w:lang w:val="cs-CZ" w:eastAsia="ar-SA"/>
    </w:rPr>
  </w:style>
  <w:style w:type="paragraph" w:customStyle="1" w:styleId="RLlneksmlouvy">
    <w:name w:val="RL Článek smlouvy"/>
    <w:basedOn w:val="Normln"/>
    <w:next w:val="RLTextlnkuslovan"/>
    <w:qFormat/>
    <w:rsid w:val="00075596"/>
    <w:pPr>
      <w:keepNext/>
      <w:numPr>
        <w:numId w:val="9"/>
      </w:numPr>
      <w:suppressAutoHyphens/>
      <w:spacing w:before="360" w:after="120" w:line="280" w:lineRule="exact"/>
      <w:jc w:val="both"/>
      <w:outlineLvl w:val="0"/>
    </w:pPr>
    <w:rPr>
      <w:rFonts w:ascii="Garamond" w:eastAsia="Calibri" w:hAnsi="Garamond"/>
      <w:b/>
      <w:lang w:eastAsia="en-US"/>
    </w:rPr>
  </w:style>
  <w:style w:type="paragraph" w:customStyle="1" w:styleId="bod">
    <w:name w:val="bod"/>
    <w:basedOn w:val="RLTextlnkuslovan"/>
    <w:rsid w:val="00075596"/>
    <w:rPr>
      <w:rFonts w:cs="Arial"/>
    </w:rPr>
  </w:style>
  <w:style w:type="paragraph" w:customStyle="1" w:styleId="podbod2">
    <w:name w:val="podbod 2"/>
    <w:basedOn w:val="RLTextlnkuslovan"/>
    <w:rsid w:val="00075596"/>
    <w:pPr>
      <w:numPr>
        <w:ilvl w:val="0"/>
        <w:numId w:val="0"/>
      </w:numPr>
      <w:tabs>
        <w:tab w:val="num" w:pos="360"/>
        <w:tab w:val="left" w:pos="3005"/>
      </w:tabs>
      <w:ind w:left="3006" w:hanging="720"/>
    </w:pPr>
    <w:rPr>
      <w:rFonts w:cs="Arial"/>
    </w:rPr>
  </w:style>
  <w:style w:type="paragraph" w:customStyle="1" w:styleId="podbod1">
    <w:name w:val="podbod 1"/>
    <w:basedOn w:val="RLTextlnkuslovan"/>
    <w:rsid w:val="00075596"/>
    <w:pPr>
      <w:numPr>
        <w:ilvl w:val="0"/>
        <w:numId w:val="0"/>
      </w:numPr>
      <w:tabs>
        <w:tab w:val="num" w:pos="360"/>
      </w:tabs>
      <w:ind w:left="1800" w:hanging="720"/>
    </w:pPr>
    <w:rPr>
      <w:rFonts w:cs="Arial"/>
    </w:rPr>
  </w:style>
  <w:style w:type="paragraph" w:customStyle="1" w:styleId="BlockQuotation">
    <w:name w:val="Block Quotation"/>
    <w:basedOn w:val="Normln"/>
    <w:rsid w:val="00075596"/>
    <w:pPr>
      <w:widowControl w:val="0"/>
      <w:ind w:left="426" w:right="425" w:hanging="426"/>
      <w:jc w:val="both"/>
    </w:pPr>
    <w:rPr>
      <w:rFonts w:eastAsia="Calibri"/>
      <w:sz w:val="22"/>
      <w:szCs w:val="20"/>
    </w:rPr>
  </w:style>
  <w:style w:type="character" w:customStyle="1" w:styleId="HeaderChar">
    <w:name w:val="Header Char"/>
    <w:uiPriority w:val="99"/>
    <w:locked/>
    <w:rsid w:val="00075596"/>
    <w:rPr>
      <w:rFonts w:ascii="Times New Roman" w:hAnsi="Times New Roman" w:cs="Times New Roman"/>
    </w:rPr>
  </w:style>
  <w:style w:type="paragraph" w:customStyle="1" w:styleId="Odstavec2">
    <w:name w:val="Odstavec 2"/>
    <w:basedOn w:val="Normln"/>
    <w:link w:val="Odstavec2Char"/>
    <w:rsid w:val="00075596"/>
    <w:pPr>
      <w:numPr>
        <w:numId w:val="10"/>
      </w:numPr>
      <w:spacing w:after="120"/>
      <w:jc w:val="both"/>
    </w:pPr>
    <w:rPr>
      <w:rFonts w:eastAsia="Calibri"/>
      <w:sz w:val="22"/>
    </w:rPr>
  </w:style>
  <w:style w:type="character" w:customStyle="1" w:styleId="Odstavec2Char">
    <w:name w:val="Odstavec 2 Char"/>
    <w:link w:val="Odstavec2"/>
    <w:locked/>
    <w:rsid w:val="00075596"/>
    <w:rPr>
      <w:rFonts w:eastAsia="Calibri"/>
      <w:sz w:val="22"/>
      <w:szCs w:val="24"/>
      <w:lang w:val="cs-CZ" w:eastAsia="cs-CZ"/>
    </w:rPr>
  </w:style>
  <w:style w:type="paragraph" w:customStyle="1" w:styleId="Style3">
    <w:name w:val="Style3"/>
    <w:basedOn w:val="Normln"/>
    <w:rsid w:val="00075596"/>
    <w:pPr>
      <w:numPr>
        <w:numId w:val="11"/>
      </w:numPr>
      <w:spacing w:line="360" w:lineRule="auto"/>
    </w:pPr>
    <w:rPr>
      <w:rFonts w:ascii="Arial" w:eastAsia="Calibri" w:hAnsi="Arial"/>
      <w:sz w:val="22"/>
      <w:szCs w:val="20"/>
    </w:rPr>
  </w:style>
  <w:style w:type="paragraph" w:customStyle="1" w:styleId="ACNormln">
    <w:name w:val="AC Normální"/>
    <w:basedOn w:val="Normln"/>
    <w:link w:val="ACNormlnChar"/>
    <w:rsid w:val="00075596"/>
    <w:pPr>
      <w:widowControl w:val="0"/>
      <w:spacing w:before="120"/>
      <w:jc w:val="both"/>
    </w:pPr>
    <w:rPr>
      <w:rFonts w:eastAsia="Calibri"/>
      <w:sz w:val="22"/>
      <w:szCs w:val="20"/>
    </w:rPr>
  </w:style>
  <w:style w:type="character" w:customStyle="1" w:styleId="ACNormlnChar">
    <w:name w:val="AC Normální Char"/>
    <w:link w:val="ACNormln"/>
    <w:locked/>
    <w:rsid w:val="00075596"/>
    <w:rPr>
      <w:rFonts w:eastAsia="Calibri"/>
      <w:sz w:val="22"/>
      <w:lang w:val="cs-CZ" w:eastAsia="cs-CZ" w:bidi="ar-SA"/>
    </w:rPr>
  </w:style>
  <w:style w:type="paragraph" w:customStyle="1" w:styleId="Clanek">
    <w:name w:val="Clanek"/>
    <w:basedOn w:val="Normln"/>
    <w:next w:val="Bodclanku"/>
    <w:rsid w:val="00075596"/>
    <w:pPr>
      <w:keepNext/>
      <w:widowControl w:val="0"/>
      <w:numPr>
        <w:numId w:val="12"/>
      </w:numPr>
      <w:adjustRightInd w:val="0"/>
      <w:spacing w:before="360" w:after="240" w:line="360" w:lineRule="atLeast"/>
      <w:jc w:val="both"/>
      <w:textAlignment w:val="baseline"/>
    </w:pPr>
    <w:rPr>
      <w:rFonts w:eastAsia="Calibri"/>
      <w:b/>
      <w:caps/>
      <w:szCs w:val="20"/>
      <w:lang w:val="en-US"/>
    </w:rPr>
  </w:style>
  <w:style w:type="paragraph" w:customStyle="1" w:styleId="Bodclanku">
    <w:name w:val="Bod clanku"/>
    <w:basedOn w:val="Normln"/>
    <w:rsid w:val="00075596"/>
    <w:pPr>
      <w:widowControl w:val="0"/>
      <w:numPr>
        <w:ilvl w:val="1"/>
        <w:numId w:val="12"/>
      </w:numPr>
      <w:adjustRightInd w:val="0"/>
      <w:spacing w:before="120" w:after="120" w:line="360" w:lineRule="atLeast"/>
      <w:jc w:val="both"/>
      <w:textAlignment w:val="baseline"/>
    </w:pPr>
    <w:rPr>
      <w:rFonts w:eastAsia="Calibri"/>
      <w:szCs w:val="20"/>
    </w:rPr>
  </w:style>
  <w:style w:type="paragraph" w:customStyle="1" w:styleId="Odstavec0">
    <w:name w:val="Odstavec"/>
    <w:basedOn w:val="Normln"/>
    <w:rsid w:val="00075596"/>
    <w:pPr>
      <w:widowControl w:val="0"/>
      <w:suppressAutoHyphens/>
      <w:adjustRightInd w:val="0"/>
      <w:spacing w:before="170" w:line="360" w:lineRule="atLeast"/>
      <w:jc w:val="both"/>
      <w:textAlignment w:val="baseline"/>
    </w:pPr>
    <w:rPr>
      <w:rFonts w:ascii="Arial" w:eastAsia="Calibri" w:hAnsi="Arial"/>
      <w:color w:val="000000"/>
      <w:sz w:val="22"/>
      <w:szCs w:val="20"/>
      <w:lang w:eastAsia="ar-SA"/>
    </w:rPr>
  </w:style>
  <w:style w:type="paragraph" w:customStyle="1" w:styleId="Revision1">
    <w:name w:val="Revision1"/>
    <w:hidden/>
    <w:semiHidden/>
    <w:rsid w:val="00075596"/>
    <w:rPr>
      <w:rFonts w:eastAsia="Calibri"/>
      <w:lang w:val="cs-CZ" w:eastAsia="cs-CZ"/>
    </w:rPr>
  </w:style>
  <w:style w:type="character" w:customStyle="1" w:styleId="apple-tab-span">
    <w:name w:val="apple-tab-span"/>
    <w:rsid w:val="00075596"/>
    <w:rPr>
      <w:rFonts w:cs="Times New Roman"/>
    </w:rPr>
  </w:style>
  <w:style w:type="paragraph" w:styleId="Rozloendokumentu">
    <w:name w:val="Document Map"/>
    <w:basedOn w:val="Normln"/>
    <w:semiHidden/>
    <w:rsid w:val="001D526F"/>
    <w:pPr>
      <w:shd w:val="clear" w:color="auto" w:fill="000080"/>
    </w:pPr>
    <w:rPr>
      <w:rFonts w:ascii="Tahoma" w:hAnsi="Tahoma" w:cs="Tahoma"/>
      <w:sz w:val="20"/>
      <w:szCs w:val="20"/>
    </w:rPr>
  </w:style>
  <w:style w:type="paragraph" w:customStyle="1" w:styleId="Import5">
    <w:name w:val="Import 5"/>
    <w:basedOn w:val="Normln"/>
    <w:rsid w:val="00794CD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eastAsia="Calibri" w:hAnsi="Courier New" w:cs="Courier New"/>
    </w:rPr>
  </w:style>
  <w:style w:type="paragraph" w:customStyle="1" w:styleId="TOCHeading1">
    <w:name w:val="TOC Heading1"/>
    <w:basedOn w:val="Nadpis1"/>
    <w:next w:val="Normln"/>
    <w:semiHidden/>
    <w:rsid w:val="009D660C"/>
    <w:pPr>
      <w:keepNext/>
      <w:keepLines/>
      <w:spacing w:before="480" w:beforeAutospacing="0" w:after="0" w:afterAutospacing="0" w:line="276" w:lineRule="auto"/>
      <w:outlineLvl w:val="9"/>
    </w:pPr>
    <w:rPr>
      <w:rFonts w:ascii="Cambria" w:eastAsia="Calibri" w:hAnsi="Cambria"/>
      <w:color w:val="365F91"/>
      <w:kern w:val="0"/>
      <w:sz w:val="28"/>
      <w:szCs w:val="28"/>
    </w:rPr>
  </w:style>
  <w:style w:type="paragraph" w:customStyle="1" w:styleId="Annexetitle">
    <w:name w:val="Annexe_title"/>
    <w:basedOn w:val="Nadpis1"/>
    <w:next w:val="Normln"/>
    <w:rsid w:val="009D660C"/>
    <w:pPr>
      <w:pageBreakBefore/>
      <w:widowControl w:val="0"/>
      <w:tabs>
        <w:tab w:val="left" w:pos="1701"/>
        <w:tab w:val="left" w:pos="2552"/>
      </w:tabs>
      <w:adjustRightInd w:val="0"/>
      <w:spacing w:before="240" w:beforeAutospacing="0" w:after="240" w:afterAutospacing="0" w:line="360" w:lineRule="atLeast"/>
      <w:jc w:val="center"/>
      <w:textAlignment w:val="baseline"/>
      <w:outlineLvl w:val="9"/>
    </w:pPr>
    <w:rPr>
      <w:rFonts w:ascii="Arial" w:eastAsia="Calibri" w:hAnsi="Arial"/>
      <w:bCs w:val="0"/>
      <w:caps/>
      <w:kern w:val="0"/>
      <w:sz w:val="32"/>
      <w:szCs w:val="20"/>
      <w:lang w:val="en-GB" w:eastAsia="en-US"/>
    </w:rPr>
  </w:style>
  <w:style w:type="paragraph" w:customStyle="1" w:styleId="Styl1">
    <w:name w:val="Styl1"/>
    <w:basedOn w:val="Nadpis1"/>
    <w:next w:val="Normln"/>
    <w:link w:val="Styl1Char"/>
    <w:rsid w:val="009D660C"/>
    <w:pPr>
      <w:keepNext/>
      <w:keepLines/>
      <w:widowControl w:val="0"/>
      <w:numPr>
        <w:numId w:val="13"/>
      </w:numPr>
      <w:adjustRightInd w:val="0"/>
      <w:spacing w:before="480" w:beforeAutospacing="0" w:after="360" w:afterAutospacing="0" w:line="360" w:lineRule="atLeast"/>
      <w:jc w:val="both"/>
      <w:textAlignment w:val="baseline"/>
    </w:pPr>
    <w:rPr>
      <w:rFonts w:ascii="Arial" w:eastAsia="Calibri" w:hAnsi="Arial" w:cs="Arial"/>
      <w:smallCaps/>
      <w:kern w:val="0"/>
      <w:szCs w:val="28"/>
      <w:u w:val="single"/>
      <w:lang w:eastAsia="en-US"/>
    </w:rPr>
  </w:style>
  <w:style w:type="character" w:customStyle="1" w:styleId="Styl1Char">
    <w:name w:val="Styl1 Char"/>
    <w:link w:val="Styl1"/>
    <w:locked/>
    <w:rsid w:val="009D660C"/>
    <w:rPr>
      <w:rFonts w:ascii="Arial" w:eastAsia="Calibri" w:hAnsi="Arial" w:cs="Arial"/>
      <w:b/>
      <w:bCs/>
      <w:smallCaps/>
      <w:sz w:val="24"/>
      <w:szCs w:val="28"/>
      <w:u w:val="single"/>
      <w:lang w:val="cs-CZ"/>
    </w:rPr>
  </w:style>
  <w:style w:type="paragraph" w:customStyle="1" w:styleId="Styl2">
    <w:name w:val="Styl2"/>
    <w:basedOn w:val="Nadpis2"/>
    <w:next w:val="Normln"/>
    <w:link w:val="Styl2Char"/>
    <w:rsid w:val="009D660C"/>
    <w:pPr>
      <w:keepLines/>
      <w:widowControl w:val="0"/>
      <w:tabs>
        <w:tab w:val="num" w:pos="716"/>
      </w:tabs>
      <w:adjustRightInd w:val="0"/>
      <w:spacing w:before="360" w:after="200" w:line="360" w:lineRule="atLeast"/>
      <w:ind w:left="715" w:hanging="431"/>
      <w:jc w:val="both"/>
      <w:textAlignment w:val="baseline"/>
    </w:pPr>
    <w:rPr>
      <w:rFonts w:ascii="Arial" w:eastAsia="Calibri" w:hAnsi="Arial"/>
      <w:b w:val="0"/>
      <w:iCs w:val="0"/>
      <w:smallCaps/>
      <w:szCs w:val="24"/>
      <w:u w:val="single"/>
      <w:lang w:eastAsia="en-US"/>
    </w:rPr>
  </w:style>
  <w:style w:type="character" w:customStyle="1" w:styleId="Styl2Char">
    <w:name w:val="Styl2 Char"/>
    <w:link w:val="Styl2"/>
    <w:locked/>
    <w:rsid w:val="009D660C"/>
    <w:rPr>
      <w:rFonts w:ascii="Arial" w:eastAsia="Calibri" w:hAnsi="Arial" w:cs="Arial"/>
      <w:bCs/>
      <w:smallCaps/>
      <w:sz w:val="24"/>
      <w:szCs w:val="24"/>
      <w:u w:val="single"/>
      <w:lang w:val="cs-CZ"/>
    </w:rPr>
  </w:style>
  <w:style w:type="paragraph" w:customStyle="1" w:styleId="Styl3">
    <w:name w:val="Styl3"/>
    <w:basedOn w:val="Nadpis3"/>
    <w:next w:val="Normln"/>
    <w:link w:val="Styl3Char"/>
    <w:rsid w:val="009D660C"/>
    <w:pPr>
      <w:keepLines/>
      <w:widowControl w:val="0"/>
      <w:tabs>
        <w:tab w:val="num" w:pos="1571"/>
        <w:tab w:val="num" w:pos="1997"/>
      </w:tabs>
      <w:adjustRightInd w:val="0"/>
      <w:spacing w:before="360" w:after="240" w:line="360" w:lineRule="atLeast"/>
      <w:ind w:left="1356" w:hanging="505"/>
      <w:jc w:val="both"/>
      <w:textAlignment w:val="baseline"/>
    </w:pPr>
    <w:rPr>
      <w:rFonts w:eastAsia="Calibri"/>
      <w:i w:val="0"/>
      <w:smallCaps/>
      <w:sz w:val="24"/>
      <w:szCs w:val="24"/>
      <w:lang w:eastAsia="en-US"/>
    </w:rPr>
  </w:style>
  <w:style w:type="character" w:customStyle="1" w:styleId="Styl3Char">
    <w:name w:val="Styl3 Char"/>
    <w:link w:val="Styl3"/>
    <w:locked/>
    <w:rsid w:val="009D660C"/>
    <w:rPr>
      <w:rFonts w:ascii="Arial" w:eastAsia="Calibri" w:hAnsi="Arial" w:cs="Arial"/>
      <w:bCs/>
      <w:smallCaps/>
      <w:sz w:val="24"/>
      <w:szCs w:val="24"/>
      <w:lang w:val="cs-CZ"/>
    </w:rPr>
  </w:style>
  <w:style w:type="paragraph" w:customStyle="1" w:styleId="Nadpis1slovan">
    <w:name w:val="Nadpis 1 číslovaný"/>
    <w:basedOn w:val="Normln"/>
    <w:rsid w:val="009D660C"/>
    <w:pPr>
      <w:numPr>
        <w:numId w:val="14"/>
      </w:numPr>
      <w:spacing w:after="200" w:line="276" w:lineRule="auto"/>
    </w:pPr>
    <w:rPr>
      <w:rFonts w:ascii="Calibri" w:hAnsi="Calibri"/>
      <w:sz w:val="22"/>
      <w:szCs w:val="22"/>
      <w:lang w:eastAsia="en-US"/>
    </w:rPr>
  </w:style>
  <w:style w:type="paragraph" w:customStyle="1" w:styleId="Char4CharCharCharCharCharCharCharCharCharCharCharChar">
    <w:name w:val="Char4 Char Char Char Char Char Char Char Char Char Char Char Char"/>
    <w:basedOn w:val="Normln"/>
    <w:rsid w:val="009D660C"/>
    <w:pPr>
      <w:spacing w:after="160" w:line="240" w:lineRule="exact"/>
    </w:pPr>
    <w:rPr>
      <w:rFonts w:ascii="Times New Roman Bold" w:eastAsia="Calibri" w:hAnsi="Times New Roman Bold"/>
      <w:sz w:val="22"/>
      <w:szCs w:val="26"/>
      <w:lang w:val="sk-SK" w:eastAsia="en-US"/>
    </w:rPr>
  </w:style>
  <w:style w:type="paragraph" w:customStyle="1" w:styleId="Odstavecseseznamem1">
    <w:name w:val="Odstavec se seznamem1"/>
    <w:basedOn w:val="Normln"/>
    <w:rsid w:val="009D660C"/>
    <w:pPr>
      <w:spacing w:after="200" w:line="276" w:lineRule="auto"/>
      <w:ind w:left="720"/>
    </w:pPr>
    <w:rPr>
      <w:rFonts w:ascii="Calibri" w:eastAsia="Calibri" w:hAnsi="Calibri" w:cs="Calibri"/>
      <w:sz w:val="22"/>
      <w:szCs w:val="22"/>
      <w:lang w:eastAsia="en-US"/>
    </w:rPr>
  </w:style>
  <w:style w:type="character" w:customStyle="1" w:styleId="Nadpis8Char">
    <w:name w:val="Nadpis 8 Char"/>
    <w:rsid w:val="009D660C"/>
    <w:rPr>
      <w:rFonts w:ascii="Calibri" w:hAnsi="Calibri" w:cs="Times New Roman"/>
      <w:i/>
      <w:iCs/>
      <w:sz w:val="24"/>
      <w:szCs w:val="24"/>
    </w:rPr>
  </w:style>
  <w:style w:type="paragraph" w:customStyle="1" w:styleId="Textodstavce">
    <w:name w:val="Text odstavce"/>
    <w:basedOn w:val="Normln"/>
    <w:uiPriority w:val="99"/>
    <w:rsid w:val="009D660C"/>
    <w:pPr>
      <w:tabs>
        <w:tab w:val="num" w:pos="0"/>
        <w:tab w:val="left" w:pos="851"/>
      </w:tabs>
      <w:suppressAutoHyphens/>
      <w:spacing w:before="120" w:after="120"/>
      <w:ind w:left="-425"/>
      <w:jc w:val="both"/>
      <w:outlineLvl w:val="6"/>
    </w:pPr>
    <w:rPr>
      <w:rFonts w:eastAsia="Calibri"/>
      <w:szCs w:val="20"/>
      <w:lang w:eastAsia="ar-SA"/>
    </w:rPr>
  </w:style>
  <w:style w:type="paragraph" w:customStyle="1" w:styleId="Textbodu">
    <w:name w:val="Text bodu"/>
    <w:basedOn w:val="Normln"/>
    <w:rsid w:val="009D660C"/>
    <w:pPr>
      <w:tabs>
        <w:tab w:val="num" w:pos="851"/>
      </w:tabs>
      <w:suppressAutoHyphens/>
      <w:ind w:left="851" w:hanging="426"/>
      <w:jc w:val="both"/>
      <w:outlineLvl w:val="8"/>
    </w:pPr>
    <w:rPr>
      <w:rFonts w:eastAsia="Calibri"/>
      <w:szCs w:val="20"/>
      <w:lang w:eastAsia="ar-SA"/>
    </w:rPr>
  </w:style>
  <w:style w:type="paragraph" w:customStyle="1" w:styleId="Textpsmene">
    <w:name w:val="Text písmene"/>
    <w:basedOn w:val="Normln"/>
    <w:uiPriority w:val="99"/>
    <w:rsid w:val="009D660C"/>
    <w:pPr>
      <w:numPr>
        <w:ilvl w:val="7"/>
        <w:numId w:val="15"/>
      </w:numPr>
      <w:suppressAutoHyphens/>
      <w:jc w:val="both"/>
      <w:outlineLvl w:val="7"/>
    </w:pPr>
    <w:rPr>
      <w:rFonts w:eastAsia="Calibri"/>
      <w:szCs w:val="20"/>
      <w:lang w:eastAsia="ar-SA"/>
    </w:rPr>
  </w:style>
  <w:style w:type="paragraph" w:customStyle="1" w:styleId="normsodrazkou">
    <w:name w:val="norm s odrazkou"/>
    <w:basedOn w:val="Normln"/>
    <w:link w:val="normsodrazkouChar"/>
    <w:rsid w:val="009D660C"/>
    <w:pPr>
      <w:spacing w:before="120" w:line="276" w:lineRule="auto"/>
      <w:jc w:val="both"/>
    </w:pPr>
    <w:rPr>
      <w:rFonts w:ascii="Arial" w:eastAsia="Calibri" w:hAnsi="Arial"/>
      <w:sz w:val="20"/>
    </w:rPr>
  </w:style>
  <w:style w:type="character" w:customStyle="1" w:styleId="normsodrazkouChar">
    <w:name w:val="norm s odrazkou Char"/>
    <w:link w:val="normsodrazkou"/>
    <w:locked/>
    <w:rsid w:val="009D660C"/>
    <w:rPr>
      <w:rFonts w:ascii="Arial" w:eastAsia="Calibri" w:hAnsi="Arial"/>
      <w:szCs w:val="24"/>
      <w:lang w:val="cs-CZ" w:eastAsia="cs-CZ" w:bidi="ar-SA"/>
    </w:rPr>
  </w:style>
  <w:style w:type="paragraph" w:customStyle="1" w:styleId="BodyText1">
    <w:name w:val="Body Text1"/>
    <w:rsid w:val="009D660C"/>
    <w:rPr>
      <w:rFonts w:ascii="Arial" w:eastAsia="Calibri" w:hAnsi="Arial"/>
      <w:color w:val="000000"/>
      <w:sz w:val="19"/>
      <w:szCs w:val="48"/>
      <w:lang w:val="cs-CZ" w:eastAsia="cs-CZ"/>
    </w:rPr>
  </w:style>
  <w:style w:type="table" w:customStyle="1" w:styleId="Deloittetable1">
    <w:name w:val="Deloitte table 1"/>
    <w:rsid w:val="009D660C"/>
    <w:rPr>
      <w:rFonts w:ascii="Arial" w:eastAsia="Calibri" w:hAnsi="Arial"/>
      <w:sz w:val="19"/>
      <w:lang w:eastAsia="cs-CZ"/>
    </w:rPr>
    <w:tblPr>
      <w:tblInd w:w="0" w:type="dxa"/>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style>
  <w:style w:type="paragraph" w:customStyle="1" w:styleId="NoSpacing1">
    <w:name w:val="No Spacing1"/>
    <w:rsid w:val="009D660C"/>
    <w:rPr>
      <w:rFonts w:ascii="Arial" w:hAnsi="Arial" w:cs="Arial"/>
      <w:bCs/>
      <w:smallCaps/>
      <w:sz w:val="24"/>
      <w:szCs w:val="24"/>
      <w:lang w:val="cs-CZ"/>
    </w:rPr>
  </w:style>
  <w:style w:type="character" w:customStyle="1" w:styleId="Nadpis2Outline2CharHAA-SectionCharSubHeadingCharignorer2CharNadpis2Charadpis2CharHeading2CharNadpis2roveCharOutline2HAA-SectionSubHeadingignorer2Nadpis2adpis2Nadpis2roveCharCharNadpis2roveh2PAMajorSChar">
    <w:name w:val="Nadpis 2;Outline2 Char;HAA-Section Char;Sub Heading Char;ignorer2 Char;Nadpis_2 Char;adpis 2 Char;Heading 2 Char;Nadpis 2 úroveň Char;Outline2;HAA-Section;Sub Heading;ignorer2;Nadpis_2;adpis 2;Nadpis 2 úroveň Char Char;Nadpis 2 úroveň;h2;PA Major S Char"/>
    <w:rsid w:val="00914EA2"/>
    <w:rPr>
      <w:rFonts w:cs="Arial"/>
      <w:b/>
      <w:bCs/>
      <w:iCs/>
      <w:sz w:val="24"/>
      <w:szCs w:val="28"/>
      <w:lang w:val="cs-CZ" w:eastAsia="cs-CZ" w:bidi="ar-SA"/>
    </w:rPr>
  </w:style>
  <w:style w:type="character" w:customStyle="1" w:styleId="odst">
    <w:name w:val="odst"/>
    <w:basedOn w:val="Standardnpsmoodstavce"/>
    <w:rsid w:val="008850EB"/>
  </w:style>
  <w:style w:type="paragraph" w:customStyle="1" w:styleId="cpNormal1">
    <w:name w:val="cp_Normal_1"/>
    <w:basedOn w:val="Normln"/>
    <w:qFormat/>
    <w:rsid w:val="002B0699"/>
    <w:pPr>
      <w:spacing w:after="260" w:line="260" w:lineRule="exact"/>
    </w:pPr>
    <w:rPr>
      <w:rFonts w:eastAsia="Calibri"/>
      <w:sz w:val="22"/>
      <w:szCs w:val="22"/>
      <w:lang w:eastAsia="en-US"/>
    </w:rPr>
  </w:style>
  <w:style w:type="paragraph" w:customStyle="1" w:styleId="Cislovani2">
    <w:name w:val="Cislovani 2"/>
    <w:basedOn w:val="Normln"/>
    <w:link w:val="Cislovani2Char"/>
    <w:rsid w:val="006A0B3F"/>
    <w:pPr>
      <w:spacing w:before="240" w:line="288" w:lineRule="auto"/>
      <w:jc w:val="both"/>
    </w:pPr>
    <w:rPr>
      <w:rFonts w:ascii="JohnSans Text Pro" w:hAnsi="JohnSans Text Pro"/>
      <w:sz w:val="20"/>
    </w:rPr>
  </w:style>
  <w:style w:type="character" w:customStyle="1" w:styleId="Cislovani2Char">
    <w:name w:val="Cislovani 2 Char"/>
    <w:link w:val="Cislovani2"/>
    <w:rsid w:val="006A0B3F"/>
    <w:rPr>
      <w:rFonts w:ascii="JohnSans Text Pro" w:hAnsi="JohnSans Text Pro"/>
      <w:szCs w:val="24"/>
      <w:lang w:val="cs-CZ" w:eastAsia="cs-CZ"/>
    </w:rPr>
  </w:style>
  <w:style w:type="paragraph" w:customStyle="1" w:styleId="SBSSmlouva">
    <w:name w:val="SBS Smlouva"/>
    <w:basedOn w:val="Normln"/>
    <w:rsid w:val="006A0B3F"/>
    <w:pPr>
      <w:numPr>
        <w:ilvl w:val="1"/>
        <w:numId w:val="16"/>
      </w:numPr>
      <w:spacing w:before="120"/>
    </w:pPr>
    <w:rPr>
      <w:rFonts w:ascii="Arial" w:hAnsi="Arial"/>
      <w:sz w:val="20"/>
    </w:rPr>
  </w:style>
  <w:style w:type="paragraph" w:customStyle="1" w:styleId="Stylpravidel">
    <w:name w:val="Styl pravidel"/>
    <w:basedOn w:val="Normln"/>
    <w:rsid w:val="006A0B3F"/>
    <w:pPr>
      <w:spacing w:before="240" w:line="360" w:lineRule="auto"/>
      <w:jc w:val="both"/>
    </w:pPr>
    <w:rPr>
      <w:szCs w:val="20"/>
    </w:rPr>
  </w:style>
  <w:style w:type="paragraph" w:customStyle="1" w:styleId="Bullet1">
    <w:name w:val="Bullet 1"/>
    <w:basedOn w:val="Normln"/>
    <w:rsid w:val="006A0B3F"/>
    <w:pPr>
      <w:numPr>
        <w:numId w:val="17"/>
      </w:numPr>
      <w:spacing w:line="290" w:lineRule="atLeast"/>
    </w:pPr>
    <w:rPr>
      <w:szCs w:val="20"/>
      <w:lang w:val="en-GB" w:eastAsia="en-US"/>
    </w:rPr>
  </w:style>
  <w:style w:type="paragraph" w:customStyle="1" w:styleId="StylNormlnwebTun">
    <w:name w:val="Styl Normální (web) + Tučné"/>
    <w:basedOn w:val="Normlnweb"/>
    <w:rsid w:val="006A0B3F"/>
    <w:pPr>
      <w:keepNext/>
      <w:spacing w:after="240" w:afterAutospacing="0"/>
    </w:pPr>
    <w:rPr>
      <w:b/>
      <w:bCs/>
    </w:rPr>
  </w:style>
  <w:style w:type="paragraph" w:styleId="Revize">
    <w:name w:val="Revision"/>
    <w:hidden/>
    <w:uiPriority w:val="99"/>
    <w:rsid w:val="006A0B3F"/>
    <w:rPr>
      <w:sz w:val="24"/>
      <w:szCs w:val="24"/>
      <w:lang w:val="cs-CZ" w:eastAsia="cs-CZ"/>
    </w:rPr>
  </w:style>
  <w:style w:type="character" w:customStyle="1" w:styleId="TextkomenteChar1">
    <w:name w:val="Text komentáře Char1"/>
    <w:uiPriority w:val="99"/>
    <w:locked/>
    <w:rsid w:val="006A0B3F"/>
    <w:rPr>
      <w:rFonts w:ascii="Times New Roman" w:eastAsia="Times New Roman" w:hAnsi="Times New Roman" w:cs="Times New Roman"/>
      <w:sz w:val="20"/>
      <w:szCs w:val="20"/>
      <w:lang w:eastAsia="cs-CZ"/>
    </w:rPr>
  </w:style>
  <w:style w:type="paragraph" w:customStyle="1" w:styleId="Textparagrafu">
    <w:name w:val="Text paragrafu"/>
    <w:basedOn w:val="Normln"/>
    <w:uiPriority w:val="99"/>
    <w:rsid w:val="00976A5C"/>
    <w:pPr>
      <w:spacing w:before="240"/>
      <w:ind w:firstLine="425"/>
      <w:jc w:val="both"/>
      <w:outlineLvl w:val="5"/>
    </w:pPr>
    <w:rPr>
      <w:szCs w:val="20"/>
    </w:rPr>
  </w:style>
  <w:style w:type="character" w:customStyle="1" w:styleId="TextkomenteChar">
    <w:name w:val="Text komentáře Char"/>
    <w:uiPriority w:val="99"/>
    <w:qFormat/>
    <w:rsid w:val="00EE507D"/>
    <w:rPr>
      <w:lang w:eastAsia="en-US"/>
    </w:rPr>
  </w:style>
  <w:style w:type="paragraph" w:customStyle="1" w:styleId="Barevnseznamzvraznn11">
    <w:name w:val="Barevný seznam – zvýraznění 11"/>
    <w:basedOn w:val="Normln"/>
    <w:uiPriority w:val="34"/>
    <w:qFormat/>
    <w:rsid w:val="00EE507D"/>
    <w:pPr>
      <w:ind w:left="720"/>
      <w:contextualSpacing/>
    </w:pPr>
    <w:rPr>
      <w:sz w:val="20"/>
      <w:szCs w:val="20"/>
    </w:rPr>
  </w:style>
  <w:style w:type="paragraph" w:customStyle="1" w:styleId="Styl">
    <w:name w:val="Styl"/>
    <w:rsid w:val="00EE507D"/>
    <w:pPr>
      <w:widowControl w:val="0"/>
      <w:autoSpaceDE w:val="0"/>
      <w:autoSpaceDN w:val="0"/>
      <w:adjustRightInd w:val="0"/>
    </w:pPr>
    <w:rPr>
      <w:rFonts w:ascii="Arial" w:eastAsiaTheme="minorEastAsia" w:hAnsi="Arial" w:cs="Arial"/>
      <w:sz w:val="24"/>
      <w:szCs w:val="24"/>
      <w:lang w:val="cs-CZ" w:eastAsia="cs-CZ"/>
    </w:rPr>
  </w:style>
  <w:style w:type="character" w:customStyle="1" w:styleId="ProsttextChar">
    <w:name w:val="Prostý text Char"/>
    <w:basedOn w:val="Standardnpsmoodstavce"/>
    <w:link w:val="Prosttext"/>
    <w:rsid w:val="00EE507D"/>
    <w:rPr>
      <w:sz w:val="24"/>
      <w:szCs w:val="24"/>
      <w:lang w:val="cs-CZ" w:eastAsia="cs-CZ"/>
    </w:rPr>
  </w:style>
  <w:style w:type="character" w:customStyle="1" w:styleId="highlight">
    <w:name w:val="highlight"/>
    <w:basedOn w:val="Standardnpsmoodstavce"/>
    <w:rsid w:val="00EE507D"/>
  </w:style>
  <w:style w:type="paragraph" w:styleId="Bezmezer">
    <w:name w:val="No Spacing"/>
    <w:uiPriority w:val="1"/>
    <w:qFormat/>
    <w:rsid w:val="00EE507D"/>
    <w:rPr>
      <w:rFonts w:ascii="Calibri" w:eastAsia="Calibri" w:hAnsi="Calibri"/>
      <w:sz w:val="22"/>
      <w:szCs w:val="22"/>
      <w:lang w:val="cs-CZ"/>
    </w:rPr>
  </w:style>
  <w:style w:type="paragraph" w:customStyle="1" w:styleId="Titulekmal">
    <w:name w:val="Titulek malý"/>
    <w:basedOn w:val="Normln"/>
    <w:rsid w:val="00EE507D"/>
    <w:pPr>
      <w:keepNext/>
      <w:spacing w:before="240" w:after="240"/>
      <w:jc w:val="center"/>
    </w:pPr>
    <w:rPr>
      <w:rFonts w:ascii="Siemens Sans" w:hAnsi="Siemens Sans"/>
      <w:b/>
      <w:sz w:val="32"/>
      <w:szCs w:val="22"/>
    </w:rPr>
  </w:style>
  <w:style w:type="character" w:customStyle="1" w:styleId="TabulkaChar">
    <w:name w:val="Tabulka Char"/>
    <w:link w:val="Tabulka"/>
    <w:locked/>
    <w:rsid w:val="00EE507D"/>
    <w:rPr>
      <w:rFonts w:ascii="Siemens Sans" w:hAnsi="Siemens Sans"/>
      <w:spacing w:val="-6"/>
    </w:rPr>
  </w:style>
  <w:style w:type="paragraph" w:customStyle="1" w:styleId="Tabulka">
    <w:name w:val="Tabulka"/>
    <w:basedOn w:val="Normln"/>
    <w:link w:val="TabulkaChar"/>
    <w:rsid w:val="00EE507D"/>
    <w:pPr>
      <w:spacing w:before="40" w:after="40"/>
    </w:pPr>
    <w:rPr>
      <w:rFonts w:ascii="Siemens Sans" w:hAnsi="Siemens Sans"/>
      <w:spacing w:val="-6"/>
      <w:sz w:val="20"/>
      <w:szCs w:val="20"/>
      <w:lang w:val="en-US" w:eastAsia="en-US"/>
    </w:rPr>
  </w:style>
  <w:style w:type="paragraph" w:styleId="Textvbloku">
    <w:name w:val="Block Text"/>
    <w:basedOn w:val="Normln"/>
    <w:uiPriority w:val="99"/>
    <w:unhideWhenUsed/>
    <w:rsid w:val="00EE507D"/>
    <w:pPr>
      <w:tabs>
        <w:tab w:val="left" w:pos="5812"/>
        <w:tab w:val="left" w:pos="6096"/>
      </w:tabs>
      <w:ind w:left="5812" w:right="-568"/>
    </w:pPr>
    <w:rPr>
      <w:rFonts w:ascii="Arial" w:hAnsi="Arial"/>
      <w:i/>
      <w:sz w:val="16"/>
      <w:szCs w:val="20"/>
    </w:rPr>
  </w:style>
  <w:style w:type="paragraph" w:customStyle="1" w:styleId="odstave">
    <w:name w:val="odstave"/>
    <w:basedOn w:val="Normln"/>
    <w:link w:val="odstaveCharChar"/>
    <w:qFormat/>
    <w:rsid w:val="0016597C"/>
    <w:pPr>
      <w:widowControl w:val="0"/>
      <w:numPr>
        <w:numId w:val="18"/>
      </w:numPr>
      <w:spacing w:after="120"/>
      <w:jc w:val="both"/>
    </w:pPr>
    <w:rPr>
      <w:rFonts w:ascii="Arial" w:hAnsi="Arial"/>
      <w:snapToGrid w:val="0"/>
      <w:sz w:val="22"/>
      <w:szCs w:val="20"/>
      <w:u w:color="000000"/>
    </w:rPr>
  </w:style>
  <w:style w:type="paragraph" w:customStyle="1" w:styleId="odstavec">
    <w:name w:val="odstavec"/>
    <w:basedOn w:val="Zkladntext"/>
    <w:qFormat/>
    <w:rsid w:val="0016597C"/>
    <w:pPr>
      <w:numPr>
        <w:ilvl w:val="1"/>
        <w:numId w:val="18"/>
      </w:numPr>
      <w:spacing w:after="40"/>
      <w:jc w:val="both"/>
    </w:pPr>
    <w:rPr>
      <w:rFonts w:ascii="Arial" w:hAnsi="Arial"/>
      <w:snapToGrid w:val="0"/>
      <w:color w:val="000000"/>
      <w:sz w:val="22"/>
      <w:szCs w:val="22"/>
      <w:u w:color="000000"/>
    </w:rPr>
  </w:style>
  <w:style w:type="character" w:customStyle="1" w:styleId="odstaveCharChar">
    <w:name w:val="odstave Char Char"/>
    <w:basedOn w:val="Standardnpsmoodstavce"/>
    <w:link w:val="odstave"/>
    <w:rsid w:val="0016597C"/>
    <w:rPr>
      <w:rFonts w:ascii="Arial" w:hAnsi="Arial"/>
      <w:snapToGrid w:val="0"/>
      <w:sz w:val="22"/>
      <w:u w:color="000000"/>
      <w:lang w:val="cs-CZ" w:eastAsia="cs-CZ"/>
    </w:rPr>
  </w:style>
  <w:style w:type="numbering" w:customStyle="1" w:styleId="List8">
    <w:name w:val="List 8"/>
    <w:basedOn w:val="Bezseznamu"/>
    <w:rsid w:val="00A16831"/>
    <w:pPr>
      <w:numPr>
        <w:numId w:val="19"/>
      </w:numPr>
    </w:pPr>
  </w:style>
  <w:style w:type="paragraph" w:customStyle="1" w:styleId="Slnek">
    <w:name w:val="S_Článek"/>
    <w:basedOn w:val="Normln"/>
    <w:next w:val="Normln"/>
    <w:qFormat/>
    <w:rsid w:val="00787DC8"/>
    <w:pPr>
      <w:numPr>
        <w:numId w:val="20"/>
      </w:numPr>
      <w:spacing w:before="360"/>
      <w:jc w:val="center"/>
    </w:pPr>
    <w:rPr>
      <w:rFonts w:ascii="Calibri" w:eastAsia="Calibri" w:hAnsi="Calibri"/>
      <w:b/>
      <w:sz w:val="28"/>
      <w:szCs w:val="28"/>
      <w:lang w:eastAsia="en-US"/>
    </w:rPr>
  </w:style>
  <w:style w:type="paragraph" w:customStyle="1" w:styleId="SOdstavec">
    <w:name w:val="S_Odstavec"/>
    <w:basedOn w:val="Normln"/>
    <w:qFormat/>
    <w:rsid w:val="00787DC8"/>
    <w:pPr>
      <w:numPr>
        <w:ilvl w:val="1"/>
        <w:numId w:val="20"/>
      </w:numPr>
      <w:tabs>
        <w:tab w:val="left" w:pos="426"/>
      </w:tabs>
      <w:spacing w:before="120"/>
      <w:jc w:val="both"/>
    </w:pPr>
    <w:rPr>
      <w:rFonts w:ascii="Calibri" w:eastAsia="Calibri" w:hAnsi="Calibri"/>
      <w:sz w:val="22"/>
      <w:szCs w:val="22"/>
      <w:lang w:eastAsia="en-US"/>
    </w:rPr>
  </w:style>
  <w:style w:type="paragraph" w:customStyle="1" w:styleId="SBod">
    <w:name w:val="S_Bod"/>
    <w:basedOn w:val="Normln"/>
    <w:qFormat/>
    <w:rsid w:val="00787DC8"/>
    <w:pPr>
      <w:numPr>
        <w:ilvl w:val="2"/>
        <w:numId w:val="20"/>
      </w:numPr>
      <w:tabs>
        <w:tab w:val="left" w:pos="993"/>
      </w:tabs>
      <w:spacing w:before="120"/>
      <w:jc w:val="both"/>
    </w:pPr>
    <w:rPr>
      <w:rFonts w:ascii="Calibri" w:eastAsia="Calibri" w:hAnsi="Calibri"/>
      <w:sz w:val="22"/>
      <w:szCs w:val="22"/>
      <w:lang w:eastAsia="en-US"/>
    </w:rPr>
  </w:style>
  <w:style w:type="paragraph" w:customStyle="1" w:styleId="SPsmeno">
    <w:name w:val="S_Písmeno"/>
    <w:basedOn w:val="Normln"/>
    <w:qFormat/>
    <w:rsid w:val="00787DC8"/>
    <w:pPr>
      <w:numPr>
        <w:ilvl w:val="3"/>
        <w:numId w:val="20"/>
      </w:numPr>
      <w:tabs>
        <w:tab w:val="left" w:pos="1276"/>
      </w:tabs>
      <w:spacing w:before="60"/>
      <w:jc w:val="both"/>
    </w:pPr>
    <w:rPr>
      <w:rFonts w:ascii="Calibri" w:eastAsia="Calibri" w:hAnsi="Calibri"/>
      <w:sz w:val="22"/>
      <w:szCs w:val="22"/>
      <w:lang w:eastAsia="en-US"/>
    </w:rPr>
  </w:style>
  <w:style w:type="paragraph" w:customStyle="1" w:styleId="SSlnek">
    <w:name w:val="SS_Článek"/>
    <w:basedOn w:val="Normln"/>
    <w:next w:val="Normln"/>
    <w:qFormat/>
    <w:rsid w:val="00101351"/>
    <w:pPr>
      <w:keepNext/>
      <w:numPr>
        <w:numId w:val="21"/>
      </w:numPr>
      <w:spacing w:before="360"/>
      <w:ind w:left="6881"/>
      <w:jc w:val="center"/>
    </w:pPr>
    <w:rPr>
      <w:rFonts w:ascii="Verdana" w:eastAsia="Calibri" w:hAnsi="Verdana"/>
      <w:b/>
      <w:sz w:val="28"/>
      <w:szCs w:val="28"/>
      <w:lang w:eastAsia="en-US"/>
    </w:rPr>
  </w:style>
  <w:style w:type="paragraph" w:customStyle="1" w:styleId="SSOdstavec">
    <w:name w:val="SS_Odstavec"/>
    <w:basedOn w:val="Normln"/>
    <w:qFormat/>
    <w:rsid w:val="00101351"/>
    <w:pPr>
      <w:numPr>
        <w:ilvl w:val="1"/>
        <w:numId w:val="21"/>
      </w:numPr>
      <w:tabs>
        <w:tab w:val="left" w:pos="426"/>
      </w:tabs>
      <w:spacing w:before="120"/>
      <w:jc w:val="both"/>
    </w:pPr>
    <w:rPr>
      <w:rFonts w:ascii="Verdana" w:eastAsia="Calibri" w:hAnsi="Verdana"/>
      <w:sz w:val="20"/>
      <w:szCs w:val="20"/>
      <w:lang w:eastAsia="en-US"/>
    </w:rPr>
  </w:style>
  <w:style w:type="paragraph" w:customStyle="1" w:styleId="SSBod">
    <w:name w:val="SS_Bod"/>
    <w:basedOn w:val="Normln"/>
    <w:qFormat/>
    <w:rsid w:val="00101351"/>
    <w:pPr>
      <w:keepLines/>
      <w:numPr>
        <w:ilvl w:val="2"/>
        <w:numId w:val="21"/>
      </w:numPr>
      <w:tabs>
        <w:tab w:val="left" w:pos="851"/>
      </w:tabs>
      <w:spacing w:before="120"/>
      <w:jc w:val="both"/>
    </w:pPr>
    <w:rPr>
      <w:rFonts w:ascii="Verdana" w:eastAsia="Calibri" w:hAnsi="Verdana"/>
      <w:sz w:val="20"/>
      <w:szCs w:val="22"/>
      <w:lang w:eastAsia="en-US"/>
    </w:rPr>
  </w:style>
  <w:style w:type="paragraph" w:customStyle="1" w:styleId="SSPsmeno">
    <w:name w:val="SS_Písmeno"/>
    <w:basedOn w:val="Normln"/>
    <w:qFormat/>
    <w:rsid w:val="00101351"/>
    <w:pPr>
      <w:numPr>
        <w:ilvl w:val="3"/>
        <w:numId w:val="21"/>
      </w:numPr>
      <w:tabs>
        <w:tab w:val="left" w:pos="1134"/>
      </w:tabs>
      <w:spacing w:before="60"/>
      <w:ind w:left="1440"/>
      <w:jc w:val="both"/>
    </w:pPr>
    <w:rPr>
      <w:rFonts w:ascii="Verdana" w:eastAsia="Calibri" w:hAnsi="Verdana"/>
      <w:sz w:val="20"/>
      <w:szCs w:val="22"/>
      <w:lang w:eastAsia="en-US"/>
    </w:rPr>
  </w:style>
  <w:style w:type="paragraph" w:customStyle="1" w:styleId="Normln1">
    <w:name w:val="Normální1"/>
    <w:rsid w:val="00770778"/>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cs-CZ"/>
    </w:rPr>
  </w:style>
  <w:style w:type="paragraph" w:customStyle="1" w:styleId="VZP2-odstavec">
    <w:name w:val="VZP 2 - odstavec"/>
    <w:basedOn w:val="Zkladntext"/>
    <w:link w:val="VZP2-odstavecChar"/>
    <w:qFormat/>
    <w:rsid w:val="00EC3D43"/>
    <w:pPr>
      <w:keepNext/>
      <w:keepLines/>
      <w:numPr>
        <w:numId w:val="22"/>
      </w:numPr>
      <w:suppressAutoHyphens/>
      <w:jc w:val="both"/>
    </w:pPr>
    <w:rPr>
      <w:u w:color="000000"/>
      <w:lang w:eastAsia="en-US"/>
    </w:rPr>
  </w:style>
  <w:style w:type="character" w:customStyle="1" w:styleId="VZP2-odstavecChar">
    <w:name w:val="VZP 2 - odstavec Char"/>
    <w:basedOn w:val="Standardnpsmoodstavce"/>
    <w:link w:val="VZP2-odstavec"/>
    <w:rsid w:val="00EC3D43"/>
    <w:rPr>
      <w:sz w:val="24"/>
      <w:szCs w:val="24"/>
      <w:u w:color="000000"/>
      <w:lang w:val="cs-CZ"/>
    </w:rPr>
  </w:style>
  <w:style w:type="numbering" w:customStyle="1" w:styleId="List11">
    <w:name w:val="List 11"/>
    <w:basedOn w:val="Bezseznamu"/>
    <w:rsid w:val="00A179A8"/>
    <w:pPr>
      <w:numPr>
        <w:numId w:val="23"/>
      </w:numPr>
    </w:pPr>
  </w:style>
  <w:style w:type="numbering" w:customStyle="1" w:styleId="Seznam41">
    <w:name w:val="Seznam 41"/>
    <w:basedOn w:val="Bezseznamu"/>
    <w:rsid w:val="009452B8"/>
    <w:pPr>
      <w:numPr>
        <w:numId w:val="24"/>
      </w:numPr>
    </w:pPr>
  </w:style>
  <w:style w:type="numbering" w:customStyle="1" w:styleId="List12">
    <w:name w:val="List 12"/>
    <w:basedOn w:val="Bezseznamu"/>
    <w:rsid w:val="009452B8"/>
    <w:pPr>
      <w:numPr>
        <w:numId w:val="25"/>
      </w:numPr>
    </w:pPr>
  </w:style>
  <w:style w:type="table" w:customStyle="1" w:styleId="TableNormal">
    <w:name w:val="Table Normal"/>
    <w:rsid w:val="00AE644A"/>
    <w:pPr>
      <w:pBdr>
        <w:top w:val="nil"/>
        <w:left w:val="nil"/>
        <w:bottom w:val="nil"/>
        <w:right w:val="nil"/>
        <w:between w:val="nil"/>
        <w:bar w:val="nil"/>
      </w:pBdr>
    </w:pPr>
    <w:rPr>
      <w:rFonts w:eastAsia="Arial Unicode MS"/>
      <w:bdr w:val="nil"/>
      <w:lang w:val="cs-CZ" w:eastAsia="cs-CZ"/>
    </w:rPr>
    <w:tblPr>
      <w:tblInd w:w="0" w:type="dxa"/>
      <w:tblCellMar>
        <w:top w:w="0" w:type="dxa"/>
        <w:left w:w="0" w:type="dxa"/>
        <w:bottom w:w="0" w:type="dxa"/>
        <w:right w:w="0" w:type="dxa"/>
      </w:tblCellMar>
    </w:tblPr>
  </w:style>
  <w:style w:type="paragraph" w:customStyle="1" w:styleId="Zhlavazpat">
    <w:name w:val="Záhlaví a zápatí"/>
    <w:rsid w:val="00AE644A"/>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cs-CZ" w:eastAsia="cs-CZ"/>
    </w:rPr>
  </w:style>
  <w:style w:type="paragraph" w:customStyle="1" w:styleId="Style2">
    <w:name w:val="Style2"/>
    <w:rsid w:val="00AE644A"/>
    <w:pPr>
      <w:widowControl w:val="0"/>
      <w:pBdr>
        <w:top w:val="nil"/>
        <w:left w:val="nil"/>
        <w:bottom w:val="nil"/>
        <w:right w:val="nil"/>
        <w:between w:val="nil"/>
        <w:bar w:val="nil"/>
      </w:pBdr>
    </w:pPr>
    <w:rPr>
      <w:rFonts w:ascii="Arial" w:eastAsia="Arial" w:hAnsi="Arial" w:cs="Arial"/>
      <w:color w:val="000000"/>
      <w:sz w:val="24"/>
      <w:szCs w:val="24"/>
      <w:u w:color="000000"/>
      <w:bdr w:val="nil"/>
      <w:lang w:val="cs-CZ" w:eastAsia="cs-CZ"/>
    </w:rPr>
  </w:style>
  <w:style w:type="numbering" w:customStyle="1" w:styleId="List0">
    <w:name w:val="List 0"/>
    <w:basedOn w:val="Importovanstyl1"/>
    <w:rsid w:val="00AE644A"/>
    <w:pPr>
      <w:numPr>
        <w:numId w:val="27"/>
      </w:numPr>
    </w:pPr>
  </w:style>
  <w:style w:type="numbering" w:customStyle="1" w:styleId="Importovanstyl1">
    <w:name w:val="Importovaný styl 1"/>
    <w:rsid w:val="00AE644A"/>
  </w:style>
  <w:style w:type="numbering" w:customStyle="1" w:styleId="List1">
    <w:name w:val="List 1"/>
    <w:basedOn w:val="Importovanstyl2"/>
    <w:rsid w:val="00AE644A"/>
    <w:pPr>
      <w:numPr>
        <w:numId w:val="28"/>
      </w:numPr>
    </w:pPr>
  </w:style>
  <w:style w:type="numbering" w:customStyle="1" w:styleId="Importovanstyl2">
    <w:name w:val="Importovaný styl 2"/>
    <w:rsid w:val="00AE644A"/>
  </w:style>
  <w:style w:type="numbering" w:customStyle="1" w:styleId="Seznam21">
    <w:name w:val="Seznam 21"/>
    <w:basedOn w:val="Importovanstyl3"/>
    <w:rsid w:val="00AE644A"/>
    <w:pPr>
      <w:numPr>
        <w:numId w:val="29"/>
      </w:numPr>
    </w:pPr>
  </w:style>
  <w:style w:type="numbering" w:customStyle="1" w:styleId="Importovanstyl3">
    <w:name w:val="Importovaný styl 3"/>
    <w:rsid w:val="00AE644A"/>
  </w:style>
  <w:style w:type="numbering" w:customStyle="1" w:styleId="Seznam31">
    <w:name w:val="Seznam 31"/>
    <w:basedOn w:val="Importovanstyl4"/>
    <w:rsid w:val="00AE644A"/>
    <w:pPr>
      <w:numPr>
        <w:numId w:val="30"/>
      </w:numPr>
    </w:pPr>
  </w:style>
  <w:style w:type="numbering" w:customStyle="1" w:styleId="Importovanstyl4">
    <w:name w:val="Importovaný styl 4"/>
    <w:rsid w:val="00AE644A"/>
  </w:style>
  <w:style w:type="numbering" w:customStyle="1" w:styleId="Importovanstyl5">
    <w:name w:val="Importovaný styl 5"/>
    <w:rsid w:val="00AE644A"/>
  </w:style>
  <w:style w:type="numbering" w:customStyle="1" w:styleId="Seznam51">
    <w:name w:val="Seznam 51"/>
    <w:basedOn w:val="Importovanstyl6"/>
    <w:rsid w:val="00AE644A"/>
    <w:pPr>
      <w:numPr>
        <w:numId w:val="31"/>
      </w:numPr>
    </w:pPr>
  </w:style>
  <w:style w:type="numbering" w:customStyle="1" w:styleId="Importovanstyl6">
    <w:name w:val="Importovaný styl 6"/>
    <w:rsid w:val="00AE644A"/>
  </w:style>
  <w:style w:type="numbering" w:customStyle="1" w:styleId="List6">
    <w:name w:val="List 6"/>
    <w:basedOn w:val="Importovanstyl6"/>
    <w:rsid w:val="00AE644A"/>
    <w:pPr>
      <w:numPr>
        <w:numId w:val="32"/>
      </w:numPr>
    </w:pPr>
  </w:style>
  <w:style w:type="numbering" w:customStyle="1" w:styleId="List7">
    <w:name w:val="List 7"/>
    <w:basedOn w:val="Importovanstyl6"/>
    <w:rsid w:val="00AE644A"/>
    <w:pPr>
      <w:numPr>
        <w:numId w:val="33"/>
      </w:numPr>
    </w:pPr>
  </w:style>
  <w:style w:type="numbering" w:customStyle="1" w:styleId="Importovanstyl7">
    <w:name w:val="Importovaný styl 7"/>
    <w:rsid w:val="00AE644A"/>
  </w:style>
  <w:style w:type="numbering" w:customStyle="1" w:styleId="List9">
    <w:name w:val="List 9"/>
    <w:basedOn w:val="Importovanstyl7"/>
    <w:rsid w:val="00AE644A"/>
    <w:pPr>
      <w:numPr>
        <w:numId w:val="34"/>
      </w:numPr>
    </w:pPr>
  </w:style>
  <w:style w:type="numbering" w:customStyle="1" w:styleId="List10">
    <w:name w:val="List 10"/>
    <w:basedOn w:val="Importovanstyl8"/>
    <w:rsid w:val="00AE644A"/>
    <w:pPr>
      <w:numPr>
        <w:numId w:val="35"/>
      </w:numPr>
    </w:pPr>
  </w:style>
  <w:style w:type="numbering" w:customStyle="1" w:styleId="Importovanstyl8">
    <w:name w:val="Importovaný styl 8"/>
    <w:rsid w:val="00AE644A"/>
  </w:style>
  <w:style w:type="numbering" w:customStyle="1" w:styleId="Importovanstyl9">
    <w:name w:val="Importovaný styl 9"/>
    <w:rsid w:val="00AE644A"/>
  </w:style>
  <w:style w:type="numbering" w:customStyle="1" w:styleId="List13">
    <w:name w:val="List 13"/>
    <w:basedOn w:val="Importovanstyl9"/>
    <w:rsid w:val="00AE644A"/>
    <w:pPr>
      <w:numPr>
        <w:numId w:val="36"/>
      </w:numPr>
    </w:pPr>
  </w:style>
  <w:style w:type="numbering" w:customStyle="1" w:styleId="List14">
    <w:name w:val="List 14"/>
    <w:basedOn w:val="Importovanstyl10"/>
    <w:rsid w:val="00AE644A"/>
    <w:pPr>
      <w:numPr>
        <w:numId w:val="37"/>
      </w:numPr>
    </w:pPr>
  </w:style>
  <w:style w:type="numbering" w:customStyle="1" w:styleId="Importovanstyl10">
    <w:name w:val="Importovaný styl 10"/>
    <w:rsid w:val="00AE644A"/>
  </w:style>
  <w:style w:type="numbering" w:customStyle="1" w:styleId="List15">
    <w:name w:val="List 15"/>
    <w:basedOn w:val="Importovanstyl12"/>
    <w:rsid w:val="00AE644A"/>
    <w:pPr>
      <w:numPr>
        <w:numId w:val="39"/>
      </w:numPr>
    </w:pPr>
  </w:style>
  <w:style w:type="numbering" w:customStyle="1" w:styleId="Importovanstyl12">
    <w:name w:val="Importovaný styl 12"/>
    <w:rsid w:val="00AE644A"/>
  </w:style>
  <w:style w:type="character" w:customStyle="1" w:styleId="dn">
    <w:name w:val="Žádný"/>
    <w:rsid w:val="00AE644A"/>
  </w:style>
  <w:style w:type="character" w:customStyle="1" w:styleId="Hyperlink0">
    <w:name w:val="Hyperlink.0"/>
    <w:basedOn w:val="dn"/>
    <w:rsid w:val="00AE644A"/>
    <w:rPr>
      <w:color w:val="648BCB"/>
      <w:sz w:val="20"/>
      <w:szCs w:val="20"/>
      <w:u w:val="single" w:color="648BCB"/>
    </w:rPr>
  </w:style>
  <w:style w:type="numbering" w:customStyle="1" w:styleId="List16">
    <w:name w:val="List 16"/>
    <w:basedOn w:val="Importovanstyl12"/>
    <w:rsid w:val="00AE644A"/>
    <w:pPr>
      <w:numPr>
        <w:numId w:val="38"/>
      </w:numPr>
    </w:pPr>
  </w:style>
  <w:style w:type="paragraph" w:styleId="Zkladntext3">
    <w:name w:val="Body Text 3"/>
    <w:basedOn w:val="Normln"/>
    <w:link w:val="Zkladntext3Char"/>
    <w:uiPriority w:val="99"/>
    <w:semiHidden/>
    <w:unhideWhenUsed/>
    <w:rsid w:val="00AE644A"/>
    <w:pPr>
      <w:pBdr>
        <w:top w:val="nil"/>
        <w:left w:val="nil"/>
        <w:bottom w:val="nil"/>
        <w:right w:val="nil"/>
        <w:between w:val="nil"/>
        <w:bar w:val="nil"/>
      </w:pBdr>
      <w:spacing w:after="120"/>
    </w:pPr>
    <w:rPr>
      <w:rFonts w:ascii="Courier New" w:eastAsia="Courier New" w:hAnsi="Courier New" w:cs="Courier New"/>
      <w:color w:val="000000"/>
      <w:sz w:val="16"/>
      <w:szCs w:val="16"/>
      <w:u w:color="000000"/>
      <w:bdr w:val="nil"/>
    </w:rPr>
  </w:style>
  <w:style w:type="character" w:customStyle="1" w:styleId="Zkladntext3Char">
    <w:name w:val="Základní text 3 Char"/>
    <w:basedOn w:val="Standardnpsmoodstavce"/>
    <w:link w:val="Zkladntext3"/>
    <w:uiPriority w:val="99"/>
    <w:semiHidden/>
    <w:rsid w:val="00AE644A"/>
    <w:rPr>
      <w:rFonts w:ascii="Courier New" w:eastAsia="Courier New" w:hAnsi="Courier New" w:cs="Courier New"/>
      <w:color w:val="000000"/>
      <w:sz w:val="16"/>
      <w:szCs w:val="16"/>
      <w:u w:color="000000"/>
      <w:bdr w:val="nil"/>
      <w:lang w:val="cs-CZ" w:eastAsia="cs-CZ"/>
    </w:rPr>
  </w:style>
  <w:style w:type="paragraph" w:customStyle="1" w:styleId="Table">
    <w:name w:val="Table"/>
    <w:basedOn w:val="Normln"/>
    <w:rsid w:val="00AE644A"/>
    <w:pPr>
      <w:widowControl w:val="0"/>
      <w:spacing w:before="40"/>
      <w:jc w:val="center"/>
    </w:pPr>
    <w:rPr>
      <w:rFonts w:ascii="Arial" w:hAnsi="Arial" w:cs="Arial"/>
      <w:sz w:val="20"/>
      <w:szCs w:val="20"/>
      <w:u w:color="000000"/>
      <w:lang w:eastAsia="en-US"/>
    </w:rPr>
  </w:style>
  <w:style w:type="paragraph" w:styleId="Normlnodsazen">
    <w:name w:val="Normal Indent"/>
    <w:basedOn w:val="Normln"/>
    <w:rsid w:val="00AE644A"/>
    <w:pPr>
      <w:spacing w:before="40"/>
      <w:ind w:left="1072"/>
      <w:jc w:val="center"/>
    </w:pPr>
    <w:rPr>
      <w:rFonts w:ascii="Arial" w:hAnsi="Arial" w:cs="Arial"/>
      <w:sz w:val="20"/>
      <w:szCs w:val="20"/>
      <w:u w:color="000000"/>
      <w:lang w:eastAsia="en-US"/>
    </w:rPr>
  </w:style>
  <w:style w:type="character" w:customStyle="1" w:styleId="preformatted">
    <w:name w:val="preformatted"/>
    <w:basedOn w:val="Standardnpsmoodstavce"/>
    <w:rsid w:val="00AE644A"/>
  </w:style>
  <w:style w:type="character" w:customStyle="1" w:styleId="nowrap">
    <w:name w:val="nowrap"/>
    <w:basedOn w:val="Standardnpsmoodstavce"/>
    <w:rsid w:val="00AE644A"/>
  </w:style>
  <w:style w:type="character" w:customStyle="1" w:styleId="ZkladntextChar1">
    <w:name w:val="Základní text Char1"/>
    <w:basedOn w:val="Standardnpsmoodstavce"/>
    <w:uiPriority w:val="99"/>
    <w:locked/>
    <w:rsid w:val="00E80B4B"/>
    <w:rPr>
      <w:rFonts w:cs="Times New Roman"/>
      <w:sz w:val="24"/>
    </w:rPr>
  </w:style>
  <w:style w:type="paragraph" w:customStyle="1" w:styleId="Style5">
    <w:name w:val="Style5"/>
    <w:basedOn w:val="Normln"/>
    <w:uiPriority w:val="99"/>
    <w:rsid w:val="00BF3F9D"/>
    <w:pPr>
      <w:widowControl w:val="0"/>
      <w:autoSpaceDE w:val="0"/>
      <w:autoSpaceDN w:val="0"/>
      <w:adjustRightInd w:val="0"/>
      <w:spacing w:line="281" w:lineRule="exact"/>
    </w:pPr>
    <w:rPr>
      <w:rFonts w:ascii="Franklin Gothic Medium" w:hAnsi="Franklin Gothic Medium"/>
      <w:u w:color="000000"/>
    </w:rPr>
  </w:style>
  <w:style w:type="character" w:customStyle="1" w:styleId="Zkladntextodsazen2Char">
    <w:name w:val="Základní text odsazený 2 Char"/>
    <w:basedOn w:val="Standardnpsmoodstavce"/>
    <w:link w:val="Zkladntextodsazen2"/>
    <w:uiPriority w:val="99"/>
    <w:rsid w:val="00BF3F9D"/>
    <w:rPr>
      <w:sz w:val="24"/>
      <w:szCs w:val="24"/>
      <w:lang w:val="cs-CZ" w:eastAsia="cs-CZ"/>
    </w:rPr>
  </w:style>
  <w:style w:type="character" w:customStyle="1" w:styleId="Nevyeenzmnka1">
    <w:name w:val="Nevyřešená zmínka1"/>
    <w:basedOn w:val="Standardnpsmoodstavce"/>
    <w:uiPriority w:val="99"/>
    <w:semiHidden/>
    <w:unhideWhenUsed/>
    <w:rsid w:val="00BC14C9"/>
    <w:rPr>
      <w:color w:val="605E5C"/>
      <w:shd w:val="clear" w:color="auto" w:fill="E1DFDD"/>
    </w:rPr>
  </w:style>
  <w:style w:type="paragraph" w:customStyle="1" w:styleId="Odstavec1">
    <w:name w:val="Odstavec 1."/>
    <w:basedOn w:val="Zkladntext"/>
    <w:link w:val="Odstavec1Char"/>
    <w:qFormat/>
    <w:rsid w:val="00F7444B"/>
    <w:pPr>
      <w:numPr>
        <w:numId w:val="81"/>
      </w:numPr>
      <w:spacing w:line="276" w:lineRule="auto"/>
      <w:jc w:val="both"/>
    </w:pPr>
    <w:rPr>
      <w:lang w:val="x-none" w:eastAsia="x-none"/>
    </w:rPr>
  </w:style>
  <w:style w:type="character" w:customStyle="1" w:styleId="CharChar31">
    <w:name w:val="Char Char31"/>
    <w:uiPriority w:val="99"/>
    <w:semiHidden/>
    <w:locked/>
    <w:rsid w:val="002C1D6C"/>
    <w:rPr>
      <w:rFonts w:ascii="Courier New" w:hAnsi="Courier New" w:cs="Courier New"/>
      <w:sz w:val="20"/>
      <w:szCs w:val="20"/>
    </w:rPr>
  </w:style>
  <w:style w:type="table" w:customStyle="1" w:styleId="TableGrid">
    <w:name w:val="TableGrid"/>
    <w:rsid w:val="00AA5E9F"/>
    <w:rPr>
      <w:rFonts w:asciiTheme="minorHAnsi" w:eastAsiaTheme="minorEastAsia" w:hAnsiTheme="minorHAnsi" w:cstheme="minorBidi"/>
      <w:sz w:val="22"/>
      <w:szCs w:val="22"/>
      <w:lang w:val="cs-CZ" w:eastAsia="cs-CZ"/>
    </w:rPr>
    <w:tblPr>
      <w:tblCellMar>
        <w:top w:w="0" w:type="dxa"/>
        <w:left w:w="0" w:type="dxa"/>
        <w:bottom w:w="0" w:type="dxa"/>
        <w:right w:w="0" w:type="dxa"/>
      </w:tblCellMar>
    </w:tblPr>
  </w:style>
  <w:style w:type="character" w:styleId="Nevyeenzmnka">
    <w:name w:val="Unresolved Mention"/>
    <w:basedOn w:val="Standardnpsmoodstavce"/>
    <w:uiPriority w:val="99"/>
    <w:semiHidden/>
    <w:unhideWhenUsed/>
    <w:rsid w:val="00E61180"/>
    <w:rPr>
      <w:color w:val="605E5C"/>
      <w:shd w:val="clear" w:color="auto" w:fill="E1DFDD"/>
    </w:rPr>
  </w:style>
  <w:style w:type="paragraph" w:customStyle="1" w:styleId="Popisek-tabulka">
    <w:name w:val="Popisek - tabulka"/>
    <w:basedOn w:val="Normln"/>
    <w:rsid w:val="00EB6138"/>
    <w:pPr>
      <w:keepLines/>
      <w:numPr>
        <w:numId w:val="112"/>
      </w:numPr>
      <w:spacing w:before="120" w:after="240"/>
    </w:pPr>
    <w:rPr>
      <w:rFonts w:ascii="Verdana" w:hAnsi="Verdana"/>
      <w:sz w:val="16"/>
    </w:rPr>
  </w:style>
  <w:style w:type="paragraph" w:customStyle="1" w:styleId="Titulek2">
    <w:name w:val="Titulek2"/>
    <w:basedOn w:val="Zkladntext"/>
    <w:rsid w:val="00EB6138"/>
    <w:pPr>
      <w:numPr>
        <w:numId w:val="113"/>
      </w:numPr>
      <w:spacing w:before="280" w:after="80"/>
    </w:pPr>
    <w:rPr>
      <w:b/>
      <w:snapToGrid w:val="0"/>
      <w:color w:val="000000"/>
      <w:szCs w:val="20"/>
      <w:u w:val="single"/>
      <w:lang w:eastAsia="en-US"/>
    </w:rPr>
  </w:style>
  <w:style w:type="paragraph" w:customStyle="1" w:styleId="TableBody">
    <w:name w:val="Table Body"/>
    <w:basedOn w:val="Zkladntext"/>
    <w:rsid w:val="00EB6138"/>
    <w:pPr>
      <w:spacing w:before="40" w:after="0" w:line="288" w:lineRule="auto"/>
    </w:pPr>
    <w:rPr>
      <w:sz w:val="20"/>
      <w:szCs w:val="20"/>
      <w:lang w:eastAsia="en-US"/>
    </w:rPr>
  </w:style>
  <w:style w:type="character" w:customStyle="1" w:styleId="Odstavec1Char">
    <w:name w:val="Odstavec 1. Char"/>
    <w:basedOn w:val="ZkladntextChar"/>
    <w:link w:val="Odstavec1"/>
    <w:rsid w:val="00EB6138"/>
    <w:rPr>
      <w:sz w:val="24"/>
      <w:szCs w:val="24"/>
      <w:lang w:val="x-none" w:eastAsia="x-none" w:bidi="ar-SA"/>
    </w:rPr>
  </w:style>
  <w:style w:type="character" w:customStyle="1" w:styleId="TitulekChar">
    <w:name w:val="Titulek Char"/>
    <w:aliases w:val="Table / Image Reference Char"/>
    <w:link w:val="Titulek"/>
    <w:uiPriority w:val="35"/>
    <w:locked/>
    <w:rsid w:val="00EB7B9E"/>
    <w:rPr>
      <w:rFonts w:ascii="Tahoma" w:eastAsia="Calibri" w:hAnsi="Tahoma" w:cs="Tahoma"/>
      <w:b/>
      <w:bCs/>
      <w:color w:val="00000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0945">
      <w:bodyDiv w:val="1"/>
      <w:marLeft w:val="0"/>
      <w:marRight w:val="0"/>
      <w:marTop w:val="0"/>
      <w:marBottom w:val="0"/>
      <w:divBdr>
        <w:top w:val="none" w:sz="0" w:space="0" w:color="auto"/>
        <w:left w:val="none" w:sz="0" w:space="0" w:color="auto"/>
        <w:bottom w:val="none" w:sz="0" w:space="0" w:color="auto"/>
        <w:right w:val="none" w:sz="0" w:space="0" w:color="auto"/>
      </w:divBdr>
    </w:div>
    <w:div w:id="17314320">
      <w:bodyDiv w:val="1"/>
      <w:marLeft w:val="0"/>
      <w:marRight w:val="0"/>
      <w:marTop w:val="0"/>
      <w:marBottom w:val="0"/>
      <w:divBdr>
        <w:top w:val="none" w:sz="0" w:space="0" w:color="auto"/>
        <w:left w:val="none" w:sz="0" w:space="0" w:color="auto"/>
        <w:bottom w:val="none" w:sz="0" w:space="0" w:color="auto"/>
        <w:right w:val="none" w:sz="0" w:space="0" w:color="auto"/>
      </w:divBdr>
    </w:div>
    <w:div w:id="39062957">
      <w:bodyDiv w:val="1"/>
      <w:marLeft w:val="0"/>
      <w:marRight w:val="0"/>
      <w:marTop w:val="0"/>
      <w:marBottom w:val="0"/>
      <w:divBdr>
        <w:top w:val="none" w:sz="0" w:space="0" w:color="auto"/>
        <w:left w:val="none" w:sz="0" w:space="0" w:color="auto"/>
        <w:bottom w:val="none" w:sz="0" w:space="0" w:color="auto"/>
        <w:right w:val="none" w:sz="0" w:space="0" w:color="auto"/>
      </w:divBdr>
    </w:div>
    <w:div w:id="54353948">
      <w:bodyDiv w:val="1"/>
      <w:marLeft w:val="0"/>
      <w:marRight w:val="0"/>
      <w:marTop w:val="0"/>
      <w:marBottom w:val="0"/>
      <w:divBdr>
        <w:top w:val="none" w:sz="0" w:space="0" w:color="auto"/>
        <w:left w:val="none" w:sz="0" w:space="0" w:color="auto"/>
        <w:bottom w:val="none" w:sz="0" w:space="0" w:color="auto"/>
        <w:right w:val="none" w:sz="0" w:space="0" w:color="auto"/>
      </w:divBdr>
    </w:div>
    <w:div w:id="93207953">
      <w:bodyDiv w:val="1"/>
      <w:marLeft w:val="0"/>
      <w:marRight w:val="0"/>
      <w:marTop w:val="0"/>
      <w:marBottom w:val="0"/>
      <w:divBdr>
        <w:top w:val="none" w:sz="0" w:space="0" w:color="auto"/>
        <w:left w:val="none" w:sz="0" w:space="0" w:color="auto"/>
        <w:bottom w:val="none" w:sz="0" w:space="0" w:color="auto"/>
        <w:right w:val="none" w:sz="0" w:space="0" w:color="auto"/>
      </w:divBdr>
    </w:div>
    <w:div w:id="125852020">
      <w:bodyDiv w:val="1"/>
      <w:marLeft w:val="0"/>
      <w:marRight w:val="0"/>
      <w:marTop w:val="0"/>
      <w:marBottom w:val="0"/>
      <w:divBdr>
        <w:top w:val="none" w:sz="0" w:space="0" w:color="auto"/>
        <w:left w:val="none" w:sz="0" w:space="0" w:color="auto"/>
        <w:bottom w:val="none" w:sz="0" w:space="0" w:color="auto"/>
        <w:right w:val="none" w:sz="0" w:space="0" w:color="auto"/>
      </w:divBdr>
    </w:div>
    <w:div w:id="153035602">
      <w:bodyDiv w:val="1"/>
      <w:marLeft w:val="0"/>
      <w:marRight w:val="0"/>
      <w:marTop w:val="0"/>
      <w:marBottom w:val="0"/>
      <w:divBdr>
        <w:top w:val="none" w:sz="0" w:space="0" w:color="auto"/>
        <w:left w:val="none" w:sz="0" w:space="0" w:color="auto"/>
        <w:bottom w:val="none" w:sz="0" w:space="0" w:color="auto"/>
        <w:right w:val="none" w:sz="0" w:space="0" w:color="auto"/>
      </w:divBdr>
    </w:div>
    <w:div w:id="178088416">
      <w:bodyDiv w:val="1"/>
      <w:marLeft w:val="0"/>
      <w:marRight w:val="0"/>
      <w:marTop w:val="0"/>
      <w:marBottom w:val="0"/>
      <w:divBdr>
        <w:top w:val="none" w:sz="0" w:space="0" w:color="auto"/>
        <w:left w:val="none" w:sz="0" w:space="0" w:color="auto"/>
        <w:bottom w:val="none" w:sz="0" w:space="0" w:color="auto"/>
        <w:right w:val="none" w:sz="0" w:space="0" w:color="auto"/>
      </w:divBdr>
    </w:div>
    <w:div w:id="183523419">
      <w:bodyDiv w:val="1"/>
      <w:marLeft w:val="0"/>
      <w:marRight w:val="0"/>
      <w:marTop w:val="0"/>
      <w:marBottom w:val="0"/>
      <w:divBdr>
        <w:top w:val="none" w:sz="0" w:space="0" w:color="auto"/>
        <w:left w:val="none" w:sz="0" w:space="0" w:color="auto"/>
        <w:bottom w:val="none" w:sz="0" w:space="0" w:color="auto"/>
        <w:right w:val="none" w:sz="0" w:space="0" w:color="auto"/>
      </w:divBdr>
    </w:div>
    <w:div w:id="216205969">
      <w:bodyDiv w:val="1"/>
      <w:marLeft w:val="0"/>
      <w:marRight w:val="0"/>
      <w:marTop w:val="0"/>
      <w:marBottom w:val="0"/>
      <w:divBdr>
        <w:top w:val="none" w:sz="0" w:space="0" w:color="auto"/>
        <w:left w:val="none" w:sz="0" w:space="0" w:color="auto"/>
        <w:bottom w:val="none" w:sz="0" w:space="0" w:color="auto"/>
        <w:right w:val="none" w:sz="0" w:space="0" w:color="auto"/>
      </w:divBdr>
    </w:div>
    <w:div w:id="229854211">
      <w:bodyDiv w:val="1"/>
      <w:marLeft w:val="0"/>
      <w:marRight w:val="0"/>
      <w:marTop w:val="0"/>
      <w:marBottom w:val="0"/>
      <w:divBdr>
        <w:top w:val="none" w:sz="0" w:space="0" w:color="auto"/>
        <w:left w:val="none" w:sz="0" w:space="0" w:color="auto"/>
        <w:bottom w:val="none" w:sz="0" w:space="0" w:color="auto"/>
        <w:right w:val="none" w:sz="0" w:space="0" w:color="auto"/>
      </w:divBdr>
    </w:div>
    <w:div w:id="239600497">
      <w:bodyDiv w:val="1"/>
      <w:marLeft w:val="0"/>
      <w:marRight w:val="0"/>
      <w:marTop w:val="0"/>
      <w:marBottom w:val="0"/>
      <w:divBdr>
        <w:top w:val="none" w:sz="0" w:space="0" w:color="auto"/>
        <w:left w:val="none" w:sz="0" w:space="0" w:color="auto"/>
        <w:bottom w:val="none" w:sz="0" w:space="0" w:color="auto"/>
        <w:right w:val="none" w:sz="0" w:space="0" w:color="auto"/>
      </w:divBdr>
    </w:div>
    <w:div w:id="265581099">
      <w:bodyDiv w:val="1"/>
      <w:marLeft w:val="0"/>
      <w:marRight w:val="0"/>
      <w:marTop w:val="0"/>
      <w:marBottom w:val="0"/>
      <w:divBdr>
        <w:top w:val="none" w:sz="0" w:space="0" w:color="auto"/>
        <w:left w:val="none" w:sz="0" w:space="0" w:color="auto"/>
        <w:bottom w:val="none" w:sz="0" w:space="0" w:color="auto"/>
        <w:right w:val="none" w:sz="0" w:space="0" w:color="auto"/>
      </w:divBdr>
    </w:div>
    <w:div w:id="299849043">
      <w:bodyDiv w:val="1"/>
      <w:marLeft w:val="0"/>
      <w:marRight w:val="0"/>
      <w:marTop w:val="0"/>
      <w:marBottom w:val="0"/>
      <w:divBdr>
        <w:top w:val="none" w:sz="0" w:space="0" w:color="auto"/>
        <w:left w:val="none" w:sz="0" w:space="0" w:color="auto"/>
        <w:bottom w:val="none" w:sz="0" w:space="0" w:color="auto"/>
        <w:right w:val="none" w:sz="0" w:space="0" w:color="auto"/>
      </w:divBdr>
    </w:div>
    <w:div w:id="336539319">
      <w:bodyDiv w:val="1"/>
      <w:marLeft w:val="0"/>
      <w:marRight w:val="0"/>
      <w:marTop w:val="0"/>
      <w:marBottom w:val="0"/>
      <w:divBdr>
        <w:top w:val="none" w:sz="0" w:space="0" w:color="auto"/>
        <w:left w:val="none" w:sz="0" w:space="0" w:color="auto"/>
        <w:bottom w:val="none" w:sz="0" w:space="0" w:color="auto"/>
        <w:right w:val="none" w:sz="0" w:space="0" w:color="auto"/>
      </w:divBdr>
    </w:div>
    <w:div w:id="361135333">
      <w:bodyDiv w:val="1"/>
      <w:marLeft w:val="0"/>
      <w:marRight w:val="0"/>
      <w:marTop w:val="0"/>
      <w:marBottom w:val="0"/>
      <w:divBdr>
        <w:top w:val="none" w:sz="0" w:space="0" w:color="auto"/>
        <w:left w:val="none" w:sz="0" w:space="0" w:color="auto"/>
        <w:bottom w:val="none" w:sz="0" w:space="0" w:color="auto"/>
        <w:right w:val="none" w:sz="0" w:space="0" w:color="auto"/>
      </w:divBdr>
    </w:div>
    <w:div w:id="369841334">
      <w:bodyDiv w:val="1"/>
      <w:marLeft w:val="0"/>
      <w:marRight w:val="0"/>
      <w:marTop w:val="0"/>
      <w:marBottom w:val="0"/>
      <w:divBdr>
        <w:top w:val="none" w:sz="0" w:space="0" w:color="auto"/>
        <w:left w:val="none" w:sz="0" w:space="0" w:color="auto"/>
        <w:bottom w:val="none" w:sz="0" w:space="0" w:color="auto"/>
        <w:right w:val="none" w:sz="0" w:space="0" w:color="auto"/>
      </w:divBdr>
    </w:div>
    <w:div w:id="373774787">
      <w:bodyDiv w:val="1"/>
      <w:marLeft w:val="0"/>
      <w:marRight w:val="0"/>
      <w:marTop w:val="0"/>
      <w:marBottom w:val="0"/>
      <w:divBdr>
        <w:top w:val="none" w:sz="0" w:space="0" w:color="auto"/>
        <w:left w:val="none" w:sz="0" w:space="0" w:color="auto"/>
        <w:bottom w:val="none" w:sz="0" w:space="0" w:color="auto"/>
        <w:right w:val="none" w:sz="0" w:space="0" w:color="auto"/>
      </w:divBdr>
    </w:div>
    <w:div w:id="384791718">
      <w:bodyDiv w:val="1"/>
      <w:marLeft w:val="0"/>
      <w:marRight w:val="0"/>
      <w:marTop w:val="0"/>
      <w:marBottom w:val="0"/>
      <w:divBdr>
        <w:top w:val="none" w:sz="0" w:space="0" w:color="auto"/>
        <w:left w:val="none" w:sz="0" w:space="0" w:color="auto"/>
        <w:bottom w:val="none" w:sz="0" w:space="0" w:color="auto"/>
        <w:right w:val="none" w:sz="0" w:space="0" w:color="auto"/>
      </w:divBdr>
    </w:div>
    <w:div w:id="410471707">
      <w:bodyDiv w:val="1"/>
      <w:marLeft w:val="0"/>
      <w:marRight w:val="0"/>
      <w:marTop w:val="0"/>
      <w:marBottom w:val="0"/>
      <w:divBdr>
        <w:top w:val="none" w:sz="0" w:space="0" w:color="auto"/>
        <w:left w:val="none" w:sz="0" w:space="0" w:color="auto"/>
        <w:bottom w:val="none" w:sz="0" w:space="0" w:color="auto"/>
        <w:right w:val="none" w:sz="0" w:space="0" w:color="auto"/>
      </w:divBdr>
    </w:div>
    <w:div w:id="411321156">
      <w:bodyDiv w:val="1"/>
      <w:marLeft w:val="0"/>
      <w:marRight w:val="0"/>
      <w:marTop w:val="0"/>
      <w:marBottom w:val="0"/>
      <w:divBdr>
        <w:top w:val="none" w:sz="0" w:space="0" w:color="auto"/>
        <w:left w:val="none" w:sz="0" w:space="0" w:color="auto"/>
        <w:bottom w:val="none" w:sz="0" w:space="0" w:color="auto"/>
        <w:right w:val="none" w:sz="0" w:space="0" w:color="auto"/>
      </w:divBdr>
    </w:div>
    <w:div w:id="423577175">
      <w:bodyDiv w:val="1"/>
      <w:marLeft w:val="0"/>
      <w:marRight w:val="0"/>
      <w:marTop w:val="0"/>
      <w:marBottom w:val="0"/>
      <w:divBdr>
        <w:top w:val="none" w:sz="0" w:space="0" w:color="auto"/>
        <w:left w:val="none" w:sz="0" w:space="0" w:color="auto"/>
        <w:bottom w:val="none" w:sz="0" w:space="0" w:color="auto"/>
        <w:right w:val="none" w:sz="0" w:space="0" w:color="auto"/>
      </w:divBdr>
    </w:div>
    <w:div w:id="509485365">
      <w:bodyDiv w:val="1"/>
      <w:marLeft w:val="0"/>
      <w:marRight w:val="0"/>
      <w:marTop w:val="0"/>
      <w:marBottom w:val="0"/>
      <w:divBdr>
        <w:top w:val="none" w:sz="0" w:space="0" w:color="auto"/>
        <w:left w:val="none" w:sz="0" w:space="0" w:color="auto"/>
        <w:bottom w:val="none" w:sz="0" w:space="0" w:color="auto"/>
        <w:right w:val="none" w:sz="0" w:space="0" w:color="auto"/>
      </w:divBdr>
    </w:div>
    <w:div w:id="516695186">
      <w:bodyDiv w:val="1"/>
      <w:marLeft w:val="0"/>
      <w:marRight w:val="0"/>
      <w:marTop w:val="0"/>
      <w:marBottom w:val="0"/>
      <w:divBdr>
        <w:top w:val="none" w:sz="0" w:space="0" w:color="auto"/>
        <w:left w:val="none" w:sz="0" w:space="0" w:color="auto"/>
        <w:bottom w:val="none" w:sz="0" w:space="0" w:color="auto"/>
        <w:right w:val="none" w:sz="0" w:space="0" w:color="auto"/>
      </w:divBdr>
    </w:div>
    <w:div w:id="539170433">
      <w:bodyDiv w:val="1"/>
      <w:marLeft w:val="0"/>
      <w:marRight w:val="0"/>
      <w:marTop w:val="0"/>
      <w:marBottom w:val="0"/>
      <w:divBdr>
        <w:top w:val="none" w:sz="0" w:space="0" w:color="auto"/>
        <w:left w:val="none" w:sz="0" w:space="0" w:color="auto"/>
        <w:bottom w:val="none" w:sz="0" w:space="0" w:color="auto"/>
        <w:right w:val="none" w:sz="0" w:space="0" w:color="auto"/>
      </w:divBdr>
    </w:div>
    <w:div w:id="580679955">
      <w:bodyDiv w:val="1"/>
      <w:marLeft w:val="0"/>
      <w:marRight w:val="0"/>
      <w:marTop w:val="0"/>
      <w:marBottom w:val="0"/>
      <w:divBdr>
        <w:top w:val="none" w:sz="0" w:space="0" w:color="auto"/>
        <w:left w:val="none" w:sz="0" w:space="0" w:color="auto"/>
        <w:bottom w:val="none" w:sz="0" w:space="0" w:color="auto"/>
        <w:right w:val="none" w:sz="0" w:space="0" w:color="auto"/>
      </w:divBdr>
    </w:div>
    <w:div w:id="583220329">
      <w:bodyDiv w:val="1"/>
      <w:marLeft w:val="0"/>
      <w:marRight w:val="0"/>
      <w:marTop w:val="0"/>
      <w:marBottom w:val="0"/>
      <w:divBdr>
        <w:top w:val="none" w:sz="0" w:space="0" w:color="auto"/>
        <w:left w:val="none" w:sz="0" w:space="0" w:color="auto"/>
        <w:bottom w:val="none" w:sz="0" w:space="0" w:color="auto"/>
        <w:right w:val="none" w:sz="0" w:space="0" w:color="auto"/>
      </w:divBdr>
    </w:div>
    <w:div w:id="603391086">
      <w:bodyDiv w:val="1"/>
      <w:marLeft w:val="0"/>
      <w:marRight w:val="0"/>
      <w:marTop w:val="0"/>
      <w:marBottom w:val="0"/>
      <w:divBdr>
        <w:top w:val="none" w:sz="0" w:space="0" w:color="auto"/>
        <w:left w:val="none" w:sz="0" w:space="0" w:color="auto"/>
        <w:bottom w:val="none" w:sz="0" w:space="0" w:color="auto"/>
        <w:right w:val="none" w:sz="0" w:space="0" w:color="auto"/>
      </w:divBdr>
      <w:divsChild>
        <w:div w:id="177625390">
          <w:marLeft w:val="0"/>
          <w:marRight w:val="0"/>
          <w:marTop w:val="0"/>
          <w:marBottom w:val="0"/>
          <w:divBdr>
            <w:top w:val="none" w:sz="0" w:space="0" w:color="auto"/>
            <w:left w:val="none" w:sz="0" w:space="0" w:color="auto"/>
            <w:bottom w:val="none" w:sz="0" w:space="0" w:color="auto"/>
            <w:right w:val="none" w:sz="0" w:space="0" w:color="auto"/>
          </w:divBdr>
        </w:div>
        <w:div w:id="326132068">
          <w:marLeft w:val="0"/>
          <w:marRight w:val="0"/>
          <w:marTop w:val="0"/>
          <w:marBottom w:val="0"/>
          <w:divBdr>
            <w:top w:val="none" w:sz="0" w:space="0" w:color="auto"/>
            <w:left w:val="none" w:sz="0" w:space="0" w:color="auto"/>
            <w:bottom w:val="none" w:sz="0" w:space="0" w:color="auto"/>
            <w:right w:val="none" w:sz="0" w:space="0" w:color="auto"/>
          </w:divBdr>
        </w:div>
        <w:div w:id="510801551">
          <w:marLeft w:val="0"/>
          <w:marRight w:val="0"/>
          <w:marTop w:val="0"/>
          <w:marBottom w:val="0"/>
          <w:divBdr>
            <w:top w:val="none" w:sz="0" w:space="0" w:color="auto"/>
            <w:left w:val="none" w:sz="0" w:space="0" w:color="auto"/>
            <w:bottom w:val="none" w:sz="0" w:space="0" w:color="auto"/>
            <w:right w:val="none" w:sz="0" w:space="0" w:color="auto"/>
          </w:divBdr>
        </w:div>
        <w:div w:id="653023821">
          <w:marLeft w:val="0"/>
          <w:marRight w:val="0"/>
          <w:marTop w:val="0"/>
          <w:marBottom w:val="0"/>
          <w:divBdr>
            <w:top w:val="none" w:sz="0" w:space="0" w:color="auto"/>
            <w:left w:val="none" w:sz="0" w:space="0" w:color="auto"/>
            <w:bottom w:val="none" w:sz="0" w:space="0" w:color="auto"/>
            <w:right w:val="none" w:sz="0" w:space="0" w:color="auto"/>
          </w:divBdr>
        </w:div>
        <w:div w:id="996766267">
          <w:marLeft w:val="0"/>
          <w:marRight w:val="0"/>
          <w:marTop w:val="0"/>
          <w:marBottom w:val="0"/>
          <w:divBdr>
            <w:top w:val="none" w:sz="0" w:space="0" w:color="auto"/>
            <w:left w:val="none" w:sz="0" w:space="0" w:color="auto"/>
            <w:bottom w:val="none" w:sz="0" w:space="0" w:color="auto"/>
            <w:right w:val="none" w:sz="0" w:space="0" w:color="auto"/>
          </w:divBdr>
        </w:div>
        <w:div w:id="996805904">
          <w:marLeft w:val="0"/>
          <w:marRight w:val="0"/>
          <w:marTop w:val="0"/>
          <w:marBottom w:val="0"/>
          <w:divBdr>
            <w:top w:val="none" w:sz="0" w:space="0" w:color="auto"/>
            <w:left w:val="none" w:sz="0" w:space="0" w:color="auto"/>
            <w:bottom w:val="none" w:sz="0" w:space="0" w:color="auto"/>
            <w:right w:val="none" w:sz="0" w:space="0" w:color="auto"/>
          </w:divBdr>
        </w:div>
        <w:div w:id="1647783117">
          <w:marLeft w:val="0"/>
          <w:marRight w:val="0"/>
          <w:marTop w:val="0"/>
          <w:marBottom w:val="0"/>
          <w:divBdr>
            <w:top w:val="none" w:sz="0" w:space="0" w:color="auto"/>
            <w:left w:val="none" w:sz="0" w:space="0" w:color="auto"/>
            <w:bottom w:val="none" w:sz="0" w:space="0" w:color="auto"/>
            <w:right w:val="none" w:sz="0" w:space="0" w:color="auto"/>
          </w:divBdr>
        </w:div>
        <w:div w:id="1664233855">
          <w:marLeft w:val="0"/>
          <w:marRight w:val="0"/>
          <w:marTop w:val="0"/>
          <w:marBottom w:val="0"/>
          <w:divBdr>
            <w:top w:val="none" w:sz="0" w:space="0" w:color="auto"/>
            <w:left w:val="none" w:sz="0" w:space="0" w:color="auto"/>
            <w:bottom w:val="none" w:sz="0" w:space="0" w:color="auto"/>
            <w:right w:val="none" w:sz="0" w:space="0" w:color="auto"/>
          </w:divBdr>
        </w:div>
        <w:div w:id="1714383397">
          <w:marLeft w:val="0"/>
          <w:marRight w:val="0"/>
          <w:marTop w:val="0"/>
          <w:marBottom w:val="0"/>
          <w:divBdr>
            <w:top w:val="none" w:sz="0" w:space="0" w:color="auto"/>
            <w:left w:val="none" w:sz="0" w:space="0" w:color="auto"/>
            <w:bottom w:val="none" w:sz="0" w:space="0" w:color="auto"/>
            <w:right w:val="none" w:sz="0" w:space="0" w:color="auto"/>
          </w:divBdr>
        </w:div>
        <w:div w:id="1732803242">
          <w:marLeft w:val="0"/>
          <w:marRight w:val="0"/>
          <w:marTop w:val="0"/>
          <w:marBottom w:val="0"/>
          <w:divBdr>
            <w:top w:val="none" w:sz="0" w:space="0" w:color="auto"/>
            <w:left w:val="none" w:sz="0" w:space="0" w:color="auto"/>
            <w:bottom w:val="none" w:sz="0" w:space="0" w:color="auto"/>
            <w:right w:val="none" w:sz="0" w:space="0" w:color="auto"/>
          </w:divBdr>
        </w:div>
        <w:div w:id="1826890915">
          <w:marLeft w:val="0"/>
          <w:marRight w:val="0"/>
          <w:marTop w:val="0"/>
          <w:marBottom w:val="0"/>
          <w:divBdr>
            <w:top w:val="none" w:sz="0" w:space="0" w:color="auto"/>
            <w:left w:val="none" w:sz="0" w:space="0" w:color="auto"/>
            <w:bottom w:val="none" w:sz="0" w:space="0" w:color="auto"/>
            <w:right w:val="none" w:sz="0" w:space="0" w:color="auto"/>
          </w:divBdr>
        </w:div>
        <w:div w:id="1919091029">
          <w:marLeft w:val="0"/>
          <w:marRight w:val="0"/>
          <w:marTop w:val="0"/>
          <w:marBottom w:val="0"/>
          <w:divBdr>
            <w:top w:val="none" w:sz="0" w:space="0" w:color="auto"/>
            <w:left w:val="none" w:sz="0" w:space="0" w:color="auto"/>
            <w:bottom w:val="none" w:sz="0" w:space="0" w:color="auto"/>
            <w:right w:val="none" w:sz="0" w:space="0" w:color="auto"/>
          </w:divBdr>
        </w:div>
      </w:divsChild>
    </w:div>
    <w:div w:id="619650222">
      <w:bodyDiv w:val="1"/>
      <w:marLeft w:val="0"/>
      <w:marRight w:val="0"/>
      <w:marTop w:val="0"/>
      <w:marBottom w:val="0"/>
      <w:divBdr>
        <w:top w:val="none" w:sz="0" w:space="0" w:color="auto"/>
        <w:left w:val="none" w:sz="0" w:space="0" w:color="auto"/>
        <w:bottom w:val="none" w:sz="0" w:space="0" w:color="auto"/>
        <w:right w:val="none" w:sz="0" w:space="0" w:color="auto"/>
      </w:divBdr>
    </w:div>
    <w:div w:id="625233419">
      <w:bodyDiv w:val="1"/>
      <w:marLeft w:val="0"/>
      <w:marRight w:val="0"/>
      <w:marTop w:val="0"/>
      <w:marBottom w:val="0"/>
      <w:divBdr>
        <w:top w:val="none" w:sz="0" w:space="0" w:color="auto"/>
        <w:left w:val="none" w:sz="0" w:space="0" w:color="auto"/>
        <w:bottom w:val="none" w:sz="0" w:space="0" w:color="auto"/>
        <w:right w:val="none" w:sz="0" w:space="0" w:color="auto"/>
      </w:divBdr>
    </w:div>
    <w:div w:id="645665912">
      <w:bodyDiv w:val="1"/>
      <w:marLeft w:val="0"/>
      <w:marRight w:val="0"/>
      <w:marTop w:val="0"/>
      <w:marBottom w:val="0"/>
      <w:divBdr>
        <w:top w:val="none" w:sz="0" w:space="0" w:color="auto"/>
        <w:left w:val="none" w:sz="0" w:space="0" w:color="auto"/>
        <w:bottom w:val="none" w:sz="0" w:space="0" w:color="auto"/>
        <w:right w:val="none" w:sz="0" w:space="0" w:color="auto"/>
      </w:divBdr>
    </w:div>
    <w:div w:id="652880268">
      <w:bodyDiv w:val="1"/>
      <w:marLeft w:val="0"/>
      <w:marRight w:val="0"/>
      <w:marTop w:val="0"/>
      <w:marBottom w:val="0"/>
      <w:divBdr>
        <w:top w:val="none" w:sz="0" w:space="0" w:color="auto"/>
        <w:left w:val="none" w:sz="0" w:space="0" w:color="auto"/>
        <w:bottom w:val="none" w:sz="0" w:space="0" w:color="auto"/>
        <w:right w:val="none" w:sz="0" w:space="0" w:color="auto"/>
      </w:divBdr>
    </w:div>
    <w:div w:id="666177709">
      <w:bodyDiv w:val="1"/>
      <w:marLeft w:val="0"/>
      <w:marRight w:val="0"/>
      <w:marTop w:val="0"/>
      <w:marBottom w:val="0"/>
      <w:divBdr>
        <w:top w:val="none" w:sz="0" w:space="0" w:color="auto"/>
        <w:left w:val="none" w:sz="0" w:space="0" w:color="auto"/>
        <w:bottom w:val="none" w:sz="0" w:space="0" w:color="auto"/>
        <w:right w:val="none" w:sz="0" w:space="0" w:color="auto"/>
      </w:divBdr>
    </w:div>
    <w:div w:id="700860908">
      <w:bodyDiv w:val="1"/>
      <w:marLeft w:val="0"/>
      <w:marRight w:val="0"/>
      <w:marTop w:val="0"/>
      <w:marBottom w:val="0"/>
      <w:divBdr>
        <w:top w:val="none" w:sz="0" w:space="0" w:color="auto"/>
        <w:left w:val="none" w:sz="0" w:space="0" w:color="auto"/>
        <w:bottom w:val="none" w:sz="0" w:space="0" w:color="auto"/>
        <w:right w:val="none" w:sz="0" w:space="0" w:color="auto"/>
      </w:divBdr>
      <w:divsChild>
        <w:div w:id="47861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6469532">
      <w:bodyDiv w:val="1"/>
      <w:marLeft w:val="0"/>
      <w:marRight w:val="0"/>
      <w:marTop w:val="0"/>
      <w:marBottom w:val="0"/>
      <w:divBdr>
        <w:top w:val="none" w:sz="0" w:space="0" w:color="auto"/>
        <w:left w:val="none" w:sz="0" w:space="0" w:color="auto"/>
        <w:bottom w:val="none" w:sz="0" w:space="0" w:color="auto"/>
        <w:right w:val="none" w:sz="0" w:space="0" w:color="auto"/>
      </w:divBdr>
    </w:div>
    <w:div w:id="745612462">
      <w:bodyDiv w:val="1"/>
      <w:marLeft w:val="0"/>
      <w:marRight w:val="0"/>
      <w:marTop w:val="0"/>
      <w:marBottom w:val="0"/>
      <w:divBdr>
        <w:top w:val="none" w:sz="0" w:space="0" w:color="auto"/>
        <w:left w:val="none" w:sz="0" w:space="0" w:color="auto"/>
        <w:bottom w:val="none" w:sz="0" w:space="0" w:color="auto"/>
        <w:right w:val="none" w:sz="0" w:space="0" w:color="auto"/>
      </w:divBdr>
    </w:div>
    <w:div w:id="757409129">
      <w:bodyDiv w:val="1"/>
      <w:marLeft w:val="0"/>
      <w:marRight w:val="0"/>
      <w:marTop w:val="0"/>
      <w:marBottom w:val="0"/>
      <w:divBdr>
        <w:top w:val="none" w:sz="0" w:space="0" w:color="auto"/>
        <w:left w:val="none" w:sz="0" w:space="0" w:color="auto"/>
        <w:bottom w:val="none" w:sz="0" w:space="0" w:color="auto"/>
        <w:right w:val="none" w:sz="0" w:space="0" w:color="auto"/>
      </w:divBdr>
    </w:div>
    <w:div w:id="773596434">
      <w:bodyDiv w:val="1"/>
      <w:marLeft w:val="0"/>
      <w:marRight w:val="0"/>
      <w:marTop w:val="0"/>
      <w:marBottom w:val="0"/>
      <w:divBdr>
        <w:top w:val="none" w:sz="0" w:space="0" w:color="auto"/>
        <w:left w:val="none" w:sz="0" w:space="0" w:color="auto"/>
        <w:bottom w:val="none" w:sz="0" w:space="0" w:color="auto"/>
        <w:right w:val="none" w:sz="0" w:space="0" w:color="auto"/>
      </w:divBdr>
      <w:divsChild>
        <w:div w:id="271212502">
          <w:marLeft w:val="543"/>
          <w:marRight w:val="0"/>
          <w:marTop w:val="0"/>
          <w:marBottom w:val="0"/>
          <w:divBdr>
            <w:top w:val="none" w:sz="0" w:space="0" w:color="auto"/>
            <w:left w:val="none" w:sz="0" w:space="0" w:color="auto"/>
            <w:bottom w:val="none" w:sz="0" w:space="0" w:color="auto"/>
            <w:right w:val="none" w:sz="0" w:space="0" w:color="auto"/>
          </w:divBdr>
        </w:div>
        <w:div w:id="1238513038">
          <w:marLeft w:val="0"/>
          <w:marRight w:val="0"/>
          <w:marTop w:val="0"/>
          <w:marBottom w:val="0"/>
          <w:divBdr>
            <w:top w:val="none" w:sz="0" w:space="0" w:color="auto"/>
            <w:left w:val="none" w:sz="0" w:space="0" w:color="auto"/>
            <w:bottom w:val="none" w:sz="0" w:space="0" w:color="auto"/>
            <w:right w:val="none" w:sz="0" w:space="0" w:color="auto"/>
          </w:divBdr>
        </w:div>
      </w:divsChild>
    </w:div>
    <w:div w:id="815684423">
      <w:bodyDiv w:val="1"/>
      <w:marLeft w:val="0"/>
      <w:marRight w:val="0"/>
      <w:marTop w:val="0"/>
      <w:marBottom w:val="0"/>
      <w:divBdr>
        <w:top w:val="none" w:sz="0" w:space="0" w:color="auto"/>
        <w:left w:val="none" w:sz="0" w:space="0" w:color="auto"/>
        <w:bottom w:val="none" w:sz="0" w:space="0" w:color="auto"/>
        <w:right w:val="none" w:sz="0" w:space="0" w:color="auto"/>
      </w:divBdr>
      <w:divsChild>
        <w:div w:id="761336257">
          <w:marLeft w:val="0"/>
          <w:marRight w:val="0"/>
          <w:marTop w:val="0"/>
          <w:marBottom w:val="0"/>
          <w:divBdr>
            <w:top w:val="none" w:sz="0" w:space="0" w:color="auto"/>
            <w:left w:val="none" w:sz="0" w:space="0" w:color="auto"/>
            <w:bottom w:val="none" w:sz="0" w:space="0" w:color="auto"/>
            <w:right w:val="none" w:sz="0" w:space="0" w:color="auto"/>
          </w:divBdr>
          <w:divsChild>
            <w:div w:id="609094438">
              <w:marLeft w:val="0"/>
              <w:marRight w:val="0"/>
              <w:marTop w:val="0"/>
              <w:marBottom w:val="0"/>
              <w:divBdr>
                <w:top w:val="none" w:sz="0" w:space="0" w:color="auto"/>
                <w:left w:val="none" w:sz="0" w:space="0" w:color="auto"/>
                <w:bottom w:val="none" w:sz="0" w:space="0" w:color="auto"/>
                <w:right w:val="none" w:sz="0" w:space="0" w:color="auto"/>
              </w:divBdr>
              <w:divsChild>
                <w:div w:id="54148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18797">
      <w:bodyDiv w:val="1"/>
      <w:marLeft w:val="0"/>
      <w:marRight w:val="0"/>
      <w:marTop w:val="0"/>
      <w:marBottom w:val="0"/>
      <w:divBdr>
        <w:top w:val="none" w:sz="0" w:space="0" w:color="auto"/>
        <w:left w:val="none" w:sz="0" w:space="0" w:color="auto"/>
        <w:bottom w:val="none" w:sz="0" w:space="0" w:color="auto"/>
        <w:right w:val="none" w:sz="0" w:space="0" w:color="auto"/>
      </w:divBdr>
    </w:div>
    <w:div w:id="841512545">
      <w:bodyDiv w:val="1"/>
      <w:marLeft w:val="0"/>
      <w:marRight w:val="0"/>
      <w:marTop w:val="0"/>
      <w:marBottom w:val="0"/>
      <w:divBdr>
        <w:top w:val="none" w:sz="0" w:space="0" w:color="auto"/>
        <w:left w:val="none" w:sz="0" w:space="0" w:color="auto"/>
        <w:bottom w:val="none" w:sz="0" w:space="0" w:color="auto"/>
        <w:right w:val="none" w:sz="0" w:space="0" w:color="auto"/>
      </w:divBdr>
    </w:div>
    <w:div w:id="848108386">
      <w:bodyDiv w:val="1"/>
      <w:marLeft w:val="0"/>
      <w:marRight w:val="0"/>
      <w:marTop w:val="0"/>
      <w:marBottom w:val="0"/>
      <w:divBdr>
        <w:top w:val="none" w:sz="0" w:space="0" w:color="auto"/>
        <w:left w:val="none" w:sz="0" w:space="0" w:color="auto"/>
        <w:bottom w:val="none" w:sz="0" w:space="0" w:color="auto"/>
        <w:right w:val="none" w:sz="0" w:space="0" w:color="auto"/>
      </w:divBdr>
    </w:div>
    <w:div w:id="859977514">
      <w:bodyDiv w:val="1"/>
      <w:marLeft w:val="0"/>
      <w:marRight w:val="0"/>
      <w:marTop w:val="0"/>
      <w:marBottom w:val="0"/>
      <w:divBdr>
        <w:top w:val="none" w:sz="0" w:space="0" w:color="auto"/>
        <w:left w:val="none" w:sz="0" w:space="0" w:color="auto"/>
        <w:bottom w:val="none" w:sz="0" w:space="0" w:color="auto"/>
        <w:right w:val="none" w:sz="0" w:space="0" w:color="auto"/>
      </w:divBdr>
      <w:divsChild>
        <w:div w:id="1794403267">
          <w:marLeft w:val="0"/>
          <w:marRight w:val="0"/>
          <w:marTop w:val="0"/>
          <w:marBottom w:val="0"/>
          <w:divBdr>
            <w:top w:val="none" w:sz="0" w:space="0" w:color="auto"/>
            <w:left w:val="none" w:sz="0" w:space="0" w:color="auto"/>
            <w:bottom w:val="none" w:sz="0" w:space="0" w:color="auto"/>
            <w:right w:val="none" w:sz="0" w:space="0" w:color="auto"/>
          </w:divBdr>
        </w:div>
      </w:divsChild>
    </w:div>
    <w:div w:id="860508407">
      <w:bodyDiv w:val="1"/>
      <w:marLeft w:val="0"/>
      <w:marRight w:val="0"/>
      <w:marTop w:val="0"/>
      <w:marBottom w:val="0"/>
      <w:divBdr>
        <w:top w:val="none" w:sz="0" w:space="0" w:color="auto"/>
        <w:left w:val="none" w:sz="0" w:space="0" w:color="auto"/>
        <w:bottom w:val="none" w:sz="0" w:space="0" w:color="auto"/>
        <w:right w:val="none" w:sz="0" w:space="0" w:color="auto"/>
      </w:divBdr>
    </w:div>
    <w:div w:id="884753764">
      <w:bodyDiv w:val="1"/>
      <w:marLeft w:val="0"/>
      <w:marRight w:val="0"/>
      <w:marTop w:val="0"/>
      <w:marBottom w:val="0"/>
      <w:divBdr>
        <w:top w:val="none" w:sz="0" w:space="0" w:color="auto"/>
        <w:left w:val="none" w:sz="0" w:space="0" w:color="auto"/>
        <w:bottom w:val="none" w:sz="0" w:space="0" w:color="auto"/>
        <w:right w:val="none" w:sz="0" w:space="0" w:color="auto"/>
      </w:divBdr>
    </w:div>
    <w:div w:id="898788232">
      <w:bodyDiv w:val="1"/>
      <w:marLeft w:val="0"/>
      <w:marRight w:val="0"/>
      <w:marTop w:val="0"/>
      <w:marBottom w:val="0"/>
      <w:divBdr>
        <w:top w:val="none" w:sz="0" w:space="0" w:color="auto"/>
        <w:left w:val="none" w:sz="0" w:space="0" w:color="auto"/>
        <w:bottom w:val="none" w:sz="0" w:space="0" w:color="auto"/>
        <w:right w:val="none" w:sz="0" w:space="0" w:color="auto"/>
      </w:divBdr>
    </w:div>
    <w:div w:id="939220118">
      <w:bodyDiv w:val="1"/>
      <w:marLeft w:val="0"/>
      <w:marRight w:val="0"/>
      <w:marTop w:val="0"/>
      <w:marBottom w:val="0"/>
      <w:divBdr>
        <w:top w:val="none" w:sz="0" w:space="0" w:color="auto"/>
        <w:left w:val="none" w:sz="0" w:space="0" w:color="auto"/>
        <w:bottom w:val="none" w:sz="0" w:space="0" w:color="auto"/>
        <w:right w:val="none" w:sz="0" w:space="0" w:color="auto"/>
      </w:divBdr>
    </w:div>
    <w:div w:id="955866501">
      <w:bodyDiv w:val="1"/>
      <w:marLeft w:val="0"/>
      <w:marRight w:val="0"/>
      <w:marTop w:val="0"/>
      <w:marBottom w:val="0"/>
      <w:divBdr>
        <w:top w:val="none" w:sz="0" w:space="0" w:color="auto"/>
        <w:left w:val="none" w:sz="0" w:space="0" w:color="auto"/>
        <w:bottom w:val="none" w:sz="0" w:space="0" w:color="auto"/>
        <w:right w:val="none" w:sz="0" w:space="0" w:color="auto"/>
      </w:divBdr>
    </w:div>
    <w:div w:id="1029181478">
      <w:bodyDiv w:val="1"/>
      <w:marLeft w:val="0"/>
      <w:marRight w:val="0"/>
      <w:marTop w:val="0"/>
      <w:marBottom w:val="0"/>
      <w:divBdr>
        <w:top w:val="none" w:sz="0" w:space="0" w:color="auto"/>
        <w:left w:val="none" w:sz="0" w:space="0" w:color="auto"/>
        <w:bottom w:val="none" w:sz="0" w:space="0" w:color="auto"/>
        <w:right w:val="none" w:sz="0" w:space="0" w:color="auto"/>
      </w:divBdr>
    </w:div>
    <w:div w:id="1049256792">
      <w:bodyDiv w:val="1"/>
      <w:marLeft w:val="0"/>
      <w:marRight w:val="0"/>
      <w:marTop w:val="0"/>
      <w:marBottom w:val="0"/>
      <w:divBdr>
        <w:top w:val="none" w:sz="0" w:space="0" w:color="auto"/>
        <w:left w:val="none" w:sz="0" w:space="0" w:color="auto"/>
        <w:bottom w:val="none" w:sz="0" w:space="0" w:color="auto"/>
        <w:right w:val="none" w:sz="0" w:space="0" w:color="auto"/>
      </w:divBdr>
    </w:div>
    <w:div w:id="1055391993">
      <w:bodyDiv w:val="1"/>
      <w:marLeft w:val="0"/>
      <w:marRight w:val="0"/>
      <w:marTop w:val="0"/>
      <w:marBottom w:val="0"/>
      <w:divBdr>
        <w:top w:val="none" w:sz="0" w:space="0" w:color="auto"/>
        <w:left w:val="none" w:sz="0" w:space="0" w:color="auto"/>
        <w:bottom w:val="none" w:sz="0" w:space="0" w:color="auto"/>
        <w:right w:val="none" w:sz="0" w:space="0" w:color="auto"/>
      </w:divBdr>
    </w:div>
    <w:div w:id="1065569060">
      <w:bodyDiv w:val="1"/>
      <w:marLeft w:val="0"/>
      <w:marRight w:val="0"/>
      <w:marTop w:val="0"/>
      <w:marBottom w:val="0"/>
      <w:divBdr>
        <w:top w:val="none" w:sz="0" w:space="0" w:color="auto"/>
        <w:left w:val="none" w:sz="0" w:space="0" w:color="auto"/>
        <w:bottom w:val="none" w:sz="0" w:space="0" w:color="auto"/>
        <w:right w:val="none" w:sz="0" w:space="0" w:color="auto"/>
      </w:divBdr>
    </w:div>
    <w:div w:id="1077896526">
      <w:bodyDiv w:val="1"/>
      <w:marLeft w:val="0"/>
      <w:marRight w:val="0"/>
      <w:marTop w:val="0"/>
      <w:marBottom w:val="0"/>
      <w:divBdr>
        <w:top w:val="none" w:sz="0" w:space="0" w:color="auto"/>
        <w:left w:val="none" w:sz="0" w:space="0" w:color="auto"/>
        <w:bottom w:val="none" w:sz="0" w:space="0" w:color="auto"/>
        <w:right w:val="none" w:sz="0" w:space="0" w:color="auto"/>
      </w:divBdr>
    </w:div>
    <w:div w:id="1137065631">
      <w:bodyDiv w:val="1"/>
      <w:marLeft w:val="0"/>
      <w:marRight w:val="0"/>
      <w:marTop w:val="0"/>
      <w:marBottom w:val="0"/>
      <w:divBdr>
        <w:top w:val="none" w:sz="0" w:space="0" w:color="auto"/>
        <w:left w:val="none" w:sz="0" w:space="0" w:color="auto"/>
        <w:bottom w:val="none" w:sz="0" w:space="0" w:color="auto"/>
        <w:right w:val="none" w:sz="0" w:space="0" w:color="auto"/>
      </w:divBdr>
    </w:div>
    <w:div w:id="1140807706">
      <w:bodyDiv w:val="1"/>
      <w:marLeft w:val="0"/>
      <w:marRight w:val="0"/>
      <w:marTop w:val="0"/>
      <w:marBottom w:val="0"/>
      <w:divBdr>
        <w:top w:val="none" w:sz="0" w:space="0" w:color="auto"/>
        <w:left w:val="none" w:sz="0" w:space="0" w:color="auto"/>
        <w:bottom w:val="none" w:sz="0" w:space="0" w:color="auto"/>
        <w:right w:val="none" w:sz="0" w:space="0" w:color="auto"/>
      </w:divBdr>
    </w:div>
    <w:div w:id="1153792876">
      <w:bodyDiv w:val="1"/>
      <w:marLeft w:val="0"/>
      <w:marRight w:val="0"/>
      <w:marTop w:val="0"/>
      <w:marBottom w:val="0"/>
      <w:divBdr>
        <w:top w:val="none" w:sz="0" w:space="0" w:color="auto"/>
        <w:left w:val="none" w:sz="0" w:space="0" w:color="auto"/>
        <w:bottom w:val="none" w:sz="0" w:space="0" w:color="auto"/>
        <w:right w:val="none" w:sz="0" w:space="0" w:color="auto"/>
      </w:divBdr>
    </w:div>
    <w:div w:id="1207838420">
      <w:bodyDiv w:val="1"/>
      <w:marLeft w:val="0"/>
      <w:marRight w:val="0"/>
      <w:marTop w:val="0"/>
      <w:marBottom w:val="0"/>
      <w:divBdr>
        <w:top w:val="none" w:sz="0" w:space="0" w:color="auto"/>
        <w:left w:val="none" w:sz="0" w:space="0" w:color="auto"/>
        <w:bottom w:val="none" w:sz="0" w:space="0" w:color="auto"/>
        <w:right w:val="none" w:sz="0" w:space="0" w:color="auto"/>
      </w:divBdr>
    </w:div>
    <w:div w:id="1231769534">
      <w:bodyDiv w:val="1"/>
      <w:marLeft w:val="0"/>
      <w:marRight w:val="0"/>
      <w:marTop w:val="0"/>
      <w:marBottom w:val="0"/>
      <w:divBdr>
        <w:top w:val="none" w:sz="0" w:space="0" w:color="auto"/>
        <w:left w:val="none" w:sz="0" w:space="0" w:color="auto"/>
        <w:bottom w:val="none" w:sz="0" w:space="0" w:color="auto"/>
        <w:right w:val="none" w:sz="0" w:space="0" w:color="auto"/>
      </w:divBdr>
    </w:div>
    <w:div w:id="1261838885">
      <w:bodyDiv w:val="1"/>
      <w:marLeft w:val="0"/>
      <w:marRight w:val="0"/>
      <w:marTop w:val="0"/>
      <w:marBottom w:val="0"/>
      <w:divBdr>
        <w:top w:val="none" w:sz="0" w:space="0" w:color="auto"/>
        <w:left w:val="none" w:sz="0" w:space="0" w:color="auto"/>
        <w:bottom w:val="none" w:sz="0" w:space="0" w:color="auto"/>
        <w:right w:val="none" w:sz="0" w:space="0" w:color="auto"/>
      </w:divBdr>
    </w:div>
    <w:div w:id="1273515823">
      <w:bodyDiv w:val="1"/>
      <w:marLeft w:val="0"/>
      <w:marRight w:val="0"/>
      <w:marTop w:val="0"/>
      <w:marBottom w:val="0"/>
      <w:divBdr>
        <w:top w:val="none" w:sz="0" w:space="0" w:color="auto"/>
        <w:left w:val="none" w:sz="0" w:space="0" w:color="auto"/>
        <w:bottom w:val="none" w:sz="0" w:space="0" w:color="auto"/>
        <w:right w:val="none" w:sz="0" w:space="0" w:color="auto"/>
      </w:divBdr>
    </w:div>
    <w:div w:id="1276326096">
      <w:bodyDiv w:val="1"/>
      <w:marLeft w:val="0"/>
      <w:marRight w:val="0"/>
      <w:marTop w:val="0"/>
      <w:marBottom w:val="0"/>
      <w:divBdr>
        <w:top w:val="none" w:sz="0" w:space="0" w:color="auto"/>
        <w:left w:val="none" w:sz="0" w:space="0" w:color="auto"/>
        <w:bottom w:val="none" w:sz="0" w:space="0" w:color="auto"/>
        <w:right w:val="none" w:sz="0" w:space="0" w:color="auto"/>
      </w:divBdr>
    </w:div>
    <w:div w:id="1316570045">
      <w:bodyDiv w:val="1"/>
      <w:marLeft w:val="0"/>
      <w:marRight w:val="0"/>
      <w:marTop w:val="0"/>
      <w:marBottom w:val="0"/>
      <w:divBdr>
        <w:top w:val="none" w:sz="0" w:space="0" w:color="auto"/>
        <w:left w:val="none" w:sz="0" w:space="0" w:color="auto"/>
        <w:bottom w:val="none" w:sz="0" w:space="0" w:color="auto"/>
        <w:right w:val="none" w:sz="0" w:space="0" w:color="auto"/>
      </w:divBdr>
    </w:div>
    <w:div w:id="1330643996">
      <w:bodyDiv w:val="1"/>
      <w:marLeft w:val="0"/>
      <w:marRight w:val="0"/>
      <w:marTop w:val="0"/>
      <w:marBottom w:val="0"/>
      <w:divBdr>
        <w:top w:val="none" w:sz="0" w:space="0" w:color="auto"/>
        <w:left w:val="none" w:sz="0" w:space="0" w:color="auto"/>
        <w:bottom w:val="none" w:sz="0" w:space="0" w:color="auto"/>
        <w:right w:val="none" w:sz="0" w:space="0" w:color="auto"/>
      </w:divBdr>
    </w:div>
    <w:div w:id="1337533863">
      <w:bodyDiv w:val="1"/>
      <w:marLeft w:val="0"/>
      <w:marRight w:val="0"/>
      <w:marTop w:val="0"/>
      <w:marBottom w:val="0"/>
      <w:divBdr>
        <w:top w:val="none" w:sz="0" w:space="0" w:color="auto"/>
        <w:left w:val="none" w:sz="0" w:space="0" w:color="auto"/>
        <w:bottom w:val="none" w:sz="0" w:space="0" w:color="auto"/>
        <w:right w:val="none" w:sz="0" w:space="0" w:color="auto"/>
      </w:divBdr>
    </w:div>
    <w:div w:id="1344934185">
      <w:bodyDiv w:val="1"/>
      <w:marLeft w:val="0"/>
      <w:marRight w:val="0"/>
      <w:marTop w:val="0"/>
      <w:marBottom w:val="0"/>
      <w:divBdr>
        <w:top w:val="none" w:sz="0" w:space="0" w:color="auto"/>
        <w:left w:val="none" w:sz="0" w:space="0" w:color="auto"/>
        <w:bottom w:val="none" w:sz="0" w:space="0" w:color="auto"/>
        <w:right w:val="none" w:sz="0" w:space="0" w:color="auto"/>
      </w:divBdr>
    </w:div>
    <w:div w:id="1356031849">
      <w:bodyDiv w:val="1"/>
      <w:marLeft w:val="0"/>
      <w:marRight w:val="0"/>
      <w:marTop w:val="0"/>
      <w:marBottom w:val="0"/>
      <w:divBdr>
        <w:top w:val="none" w:sz="0" w:space="0" w:color="auto"/>
        <w:left w:val="none" w:sz="0" w:space="0" w:color="auto"/>
        <w:bottom w:val="none" w:sz="0" w:space="0" w:color="auto"/>
        <w:right w:val="none" w:sz="0" w:space="0" w:color="auto"/>
      </w:divBdr>
    </w:div>
    <w:div w:id="1363361649">
      <w:bodyDiv w:val="1"/>
      <w:marLeft w:val="0"/>
      <w:marRight w:val="0"/>
      <w:marTop w:val="0"/>
      <w:marBottom w:val="0"/>
      <w:divBdr>
        <w:top w:val="none" w:sz="0" w:space="0" w:color="auto"/>
        <w:left w:val="none" w:sz="0" w:space="0" w:color="auto"/>
        <w:bottom w:val="none" w:sz="0" w:space="0" w:color="auto"/>
        <w:right w:val="none" w:sz="0" w:space="0" w:color="auto"/>
      </w:divBdr>
    </w:div>
    <w:div w:id="1388797064">
      <w:bodyDiv w:val="1"/>
      <w:marLeft w:val="0"/>
      <w:marRight w:val="0"/>
      <w:marTop w:val="0"/>
      <w:marBottom w:val="0"/>
      <w:divBdr>
        <w:top w:val="none" w:sz="0" w:space="0" w:color="auto"/>
        <w:left w:val="none" w:sz="0" w:space="0" w:color="auto"/>
        <w:bottom w:val="none" w:sz="0" w:space="0" w:color="auto"/>
        <w:right w:val="none" w:sz="0" w:space="0" w:color="auto"/>
      </w:divBdr>
    </w:div>
    <w:div w:id="1416393830">
      <w:bodyDiv w:val="1"/>
      <w:marLeft w:val="0"/>
      <w:marRight w:val="0"/>
      <w:marTop w:val="0"/>
      <w:marBottom w:val="0"/>
      <w:divBdr>
        <w:top w:val="none" w:sz="0" w:space="0" w:color="auto"/>
        <w:left w:val="none" w:sz="0" w:space="0" w:color="auto"/>
        <w:bottom w:val="none" w:sz="0" w:space="0" w:color="auto"/>
        <w:right w:val="none" w:sz="0" w:space="0" w:color="auto"/>
      </w:divBdr>
    </w:div>
    <w:div w:id="1436753884">
      <w:bodyDiv w:val="1"/>
      <w:marLeft w:val="0"/>
      <w:marRight w:val="0"/>
      <w:marTop w:val="0"/>
      <w:marBottom w:val="0"/>
      <w:divBdr>
        <w:top w:val="none" w:sz="0" w:space="0" w:color="auto"/>
        <w:left w:val="none" w:sz="0" w:space="0" w:color="auto"/>
        <w:bottom w:val="none" w:sz="0" w:space="0" w:color="auto"/>
        <w:right w:val="none" w:sz="0" w:space="0" w:color="auto"/>
      </w:divBdr>
    </w:div>
    <w:div w:id="1488786297">
      <w:bodyDiv w:val="1"/>
      <w:marLeft w:val="0"/>
      <w:marRight w:val="0"/>
      <w:marTop w:val="0"/>
      <w:marBottom w:val="0"/>
      <w:divBdr>
        <w:top w:val="none" w:sz="0" w:space="0" w:color="auto"/>
        <w:left w:val="none" w:sz="0" w:space="0" w:color="auto"/>
        <w:bottom w:val="none" w:sz="0" w:space="0" w:color="auto"/>
        <w:right w:val="none" w:sz="0" w:space="0" w:color="auto"/>
      </w:divBdr>
    </w:div>
    <w:div w:id="1497383351">
      <w:bodyDiv w:val="1"/>
      <w:marLeft w:val="0"/>
      <w:marRight w:val="0"/>
      <w:marTop w:val="0"/>
      <w:marBottom w:val="0"/>
      <w:divBdr>
        <w:top w:val="none" w:sz="0" w:space="0" w:color="auto"/>
        <w:left w:val="none" w:sz="0" w:space="0" w:color="auto"/>
        <w:bottom w:val="none" w:sz="0" w:space="0" w:color="auto"/>
        <w:right w:val="none" w:sz="0" w:space="0" w:color="auto"/>
      </w:divBdr>
    </w:div>
    <w:div w:id="1563514972">
      <w:bodyDiv w:val="1"/>
      <w:marLeft w:val="0"/>
      <w:marRight w:val="0"/>
      <w:marTop w:val="0"/>
      <w:marBottom w:val="0"/>
      <w:divBdr>
        <w:top w:val="none" w:sz="0" w:space="0" w:color="auto"/>
        <w:left w:val="none" w:sz="0" w:space="0" w:color="auto"/>
        <w:bottom w:val="none" w:sz="0" w:space="0" w:color="auto"/>
        <w:right w:val="none" w:sz="0" w:space="0" w:color="auto"/>
      </w:divBdr>
    </w:div>
    <w:div w:id="1571424114">
      <w:bodyDiv w:val="1"/>
      <w:marLeft w:val="0"/>
      <w:marRight w:val="0"/>
      <w:marTop w:val="0"/>
      <w:marBottom w:val="0"/>
      <w:divBdr>
        <w:top w:val="none" w:sz="0" w:space="0" w:color="auto"/>
        <w:left w:val="none" w:sz="0" w:space="0" w:color="auto"/>
        <w:bottom w:val="none" w:sz="0" w:space="0" w:color="auto"/>
        <w:right w:val="none" w:sz="0" w:space="0" w:color="auto"/>
      </w:divBdr>
    </w:div>
    <w:div w:id="1581788583">
      <w:bodyDiv w:val="1"/>
      <w:marLeft w:val="0"/>
      <w:marRight w:val="0"/>
      <w:marTop w:val="0"/>
      <w:marBottom w:val="0"/>
      <w:divBdr>
        <w:top w:val="none" w:sz="0" w:space="0" w:color="auto"/>
        <w:left w:val="none" w:sz="0" w:space="0" w:color="auto"/>
        <w:bottom w:val="none" w:sz="0" w:space="0" w:color="auto"/>
        <w:right w:val="none" w:sz="0" w:space="0" w:color="auto"/>
      </w:divBdr>
    </w:div>
    <w:div w:id="1617639980">
      <w:bodyDiv w:val="1"/>
      <w:marLeft w:val="0"/>
      <w:marRight w:val="0"/>
      <w:marTop w:val="0"/>
      <w:marBottom w:val="0"/>
      <w:divBdr>
        <w:top w:val="none" w:sz="0" w:space="0" w:color="auto"/>
        <w:left w:val="none" w:sz="0" w:space="0" w:color="auto"/>
        <w:bottom w:val="none" w:sz="0" w:space="0" w:color="auto"/>
        <w:right w:val="none" w:sz="0" w:space="0" w:color="auto"/>
      </w:divBdr>
      <w:divsChild>
        <w:div w:id="315036856">
          <w:marLeft w:val="0"/>
          <w:marRight w:val="0"/>
          <w:marTop w:val="0"/>
          <w:marBottom w:val="0"/>
          <w:divBdr>
            <w:top w:val="none" w:sz="0" w:space="0" w:color="auto"/>
            <w:left w:val="none" w:sz="0" w:space="0" w:color="auto"/>
            <w:bottom w:val="none" w:sz="0" w:space="0" w:color="auto"/>
            <w:right w:val="none" w:sz="0" w:space="0" w:color="auto"/>
          </w:divBdr>
        </w:div>
      </w:divsChild>
    </w:div>
    <w:div w:id="1642883860">
      <w:bodyDiv w:val="1"/>
      <w:marLeft w:val="0"/>
      <w:marRight w:val="0"/>
      <w:marTop w:val="0"/>
      <w:marBottom w:val="0"/>
      <w:divBdr>
        <w:top w:val="none" w:sz="0" w:space="0" w:color="auto"/>
        <w:left w:val="none" w:sz="0" w:space="0" w:color="auto"/>
        <w:bottom w:val="none" w:sz="0" w:space="0" w:color="auto"/>
        <w:right w:val="none" w:sz="0" w:space="0" w:color="auto"/>
      </w:divBdr>
    </w:div>
    <w:div w:id="1647008261">
      <w:bodyDiv w:val="1"/>
      <w:marLeft w:val="0"/>
      <w:marRight w:val="0"/>
      <w:marTop w:val="0"/>
      <w:marBottom w:val="0"/>
      <w:divBdr>
        <w:top w:val="none" w:sz="0" w:space="0" w:color="auto"/>
        <w:left w:val="none" w:sz="0" w:space="0" w:color="auto"/>
        <w:bottom w:val="none" w:sz="0" w:space="0" w:color="auto"/>
        <w:right w:val="none" w:sz="0" w:space="0" w:color="auto"/>
      </w:divBdr>
    </w:div>
    <w:div w:id="1696954840">
      <w:bodyDiv w:val="1"/>
      <w:marLeft w:val="0"/>
      <w:marRight w:val="0"/>
      <w:marTop w:val="0"/>
      <w:marBottom w:val="0"/>
      <w:divBdr>
        <w:top w:val="none" w:sz="0" w:space="0" w:color="auto"/>
        <w:left w:val="none" w:sz="0" w:space="0" w:color="auto"/>
        <w:bottom w:val="none" w:sz="0" w:space="0" w:color="auto"/>
        <w:right w:val="none" w:sz="0" w:space="0" w:color="auto"/>
      </w:divBdr>
    </w:div>
    <w:div w:id="1721783499">
      <w:bodyDiv w:val="1"/>
      <w:marLeft w:val="0"/>
      <w:marRight w:val="0"/>
      <w:marTop w:val="0"/>
      <w:marBottom w:val="0"/>
      <w:divBdr>
        <w:top w:val="none" w:sz="0" w:space="0" w:color="auto"/>
        <w:left w:val="none" w:sz="0" w:space="0" w:color="auto"/>
        <w:bottom w:val="none" w:sz="0" w:space="0" w:color="auto"/>
        <w:right w:val="none" w:sz="0" w:space="0" w:color="auto"/>
      </w:divBdr>
    </w:div>
    <w:div w:id="1733380286">
      <w:bodyDiv w:val="1"/>
      <w:marLeft w:val="0"/>
      <w:marRight w:val="0"/>
      <w:marTop w:val="0"/>
      <w:marBottom w:val="0"/>
      <w:divBdr>
        <w:top w:val="none" w:sz="0" w:space="0" w:color="auto"/>
        <w:left w:val="none" w:sz="0" w:space="0" w:color="auto"/>
        <w:bottom w:val="none" w:sz="0" w:space="0" w:color="auto"/>
        <w:right w:val="none" w:sz="0" w:space="0" w:color="auto"/>
      </w:divBdr>
    </w:div>
    <w:div w:id="1735158873">
      <w:bodyDiv w:val="1"/>
      <w:marLeft w:val="0"/>
      <w:marRight w:val="0"/>
      <w:marTop w:val="0"/>
      <w:marBottom w:val="0"/>
      <w:divBdr>
        <w:top w:val="none" w:sz="0" w:space="0" w:color="auto"/>
        <w:left w:val="none" w:sz="0" w:space="0" w:color="auto"/>
        <w:bottom w:val="none" w:sz="0" w:space="0" w:color="auto"/>
        <w:right w:val="none" w:sz="0" w:space="0" w:color="auto"/>
      </w:divBdr>
    </w:div>
    <w:div w:id="1751388755">
      <w:bodyDiv w:val="1"/>
      <w:marLeft w:val="0"/>
      <w:marRight w:val="0"/>
      <w:marTop w:val="0"/>
      <w:marBottom w:val="0"/>
      <w:divBdr>
        <w:top w:val="none" w:sz="0" w:space="0" w:color="auto"/>
        <w:left w:val="none" w:sz="0" w:space="0" w:color="auto"/>
        <w:bottom w:val="none" w:sz="0" w:space="0" w:color="auto"/>
        <w:right w:val="none" w:sz="0" w:space="0" w:color="auto"/>
      </w:divBdr>
    </w:div>
    <w:div w:id="1759017885">
      <w:bodyDiv w:val="1"/>
      <w:marLeft w:val="0"/>
      <w:marRight w:val="0"/>
      <w:marTop w:val="0"/>
      <w:marBottom w:val="0"/>
      <w:divBdr>
        <w:top w:val="none" w:sz="0" w:space="0" w:color="auto"/>
        <w:left w:val="none" w:sz="0" w:space="0" w:color="auto"/>
        <w:bottom w:val="none" w:sz="0" w:space="0" w:color="auto"/>
        <w:right w:val="none" w:sz="0" w:space="0" w:color="auto"/>
      </w:divBdr>
    </w:div>
    <w:div w:id="1803887923">
      <w:bodyDiv w:val="1"/>
      <w:marLeft w:val="0"/>
      <w:marRight w:val="0"/>
      <w:marTop w:val="0"/>
      <w:marBottom w:val="0"/>
      <w:divBdr>
        <w:top w:val="none" w:sz="0" w:space="0" w:color="auto"/>
        <w:left w:val="none" w:sz="0" w:space="0" w:color="auto"/>
        <w:bottom w:val="none" w:sz="0" w:space="0" w:color="auto"/>
        <w:right w:val="none" w:sz="0" w:space="0" w:color="auto"/>
      </w:divBdr>
      <w:divsChild>
        <w:div w:id="1171143874">
          <w:marLeft w:val="0"/>
          <w:marRight w:val="0"/>
          <w:marTop w:val="0"/>
          <w:marBottom w:val="0"/>
          <w:divBdr>
            <w:top w:val="none" w:sz="0" w:space="0" w:color="auto"/>
            <w:left w:val="none" w:sz="0" w:space="0" w:color="auto"/>
            <w:bottom w:val="none" w:sz="0" w:space="0" w:color="auto"/>
            <w:right w:val="none" w:sz="0" w:space="0" w:color="auto"/>
          </w:divBdr>
        </w:div>
      </w:divsChild>
    </w:div>
    <w:div w:id="1808936483">
      <w:bodyDiv w:val="1"/>
      <w:marLeft w:val="0"/>
      <w:marRight w:val="0"/>
      <w:marTop w:val="0"/>
      <w:marBottom w:val="0"/>
      <w:divBdr>
        <w:top w:val="none" w:sz="0" w:space="0" w:color="auto"/>
        <w:left w:val="none" w:sz="0" w:space="0" w:color="auto"/>
        <w:bottom w:val="none" w:sz="0" w:space="0" w:color="auto"/>
        <w:right w:val="none" w:sz="0" w:space="0" w:color="auto"/>
      </w:divBdr>
    </w:div>
    <w:div w:id="1880194507">
      <w:bodyDiv w:val="1"/>
      <w:marLeft w:val="0"/>
      <w:marRight w:val="0"/>
      <w:marTop w:val="0"/>
      <w:marBottom w:val="0"/>
      <w:divBdr>
        <w:top w:val="none" w:sz="0" w:space="0" w:color="auto"/>
        <w:left w:val="none" w:sz="0" w:space="0" w:color="auto"/>
        <w:bottom w:val="none" w:sz="0" w:space="0" w:color="auto"/>
        <w:right w:val="none" w:sz="0" w:space="0" w:color="auto"/>
      </w:divBdr>
    </w:div>
    <w:div w:id="1886217201">
      <w:bodyDiv w:val="1"/>
      <w:marLeft w:val="0"/>
      <w:marRight w:val="0"/>
      <w:marTop w:val="0"/>
      <w:marBottom w:val="0"/>
      <w:divBdr>
        <w:top w:val="none" w:sz="0" w:space="0" w:color="auto"/>
        <w:left w:val="none" w:sz="0" w:space="0" w:color="auto"/>
        <w:bottom w:val="none" w:sz="0" w:space="0" w:color="auto"/>
        <w:right w:val="none" w:sz="0" w:space="0" w:color="auto"/>
      </w:divBdr>
    </w:div>
    <w:div w:id="1888831201">
      <w:bodyDiv w:val="1"/>
      <w:marLeft w:val="0"/>
      <w:marRight w:val="0"/>
      <w:marTop w:val="0"/>
      <w:marBottom w:val="0"/>
      <w:divBdr>
        <w:top w:val="none" w:sz="0" w:space="0" w:color="auto"/>
        <w:left w:val="none" w:sz="0" w:space="0" w:color="auto"/>
        <w:bottom w:val="none" w:sz="0" w:space="0" w:color="auto"/>
        <w:right w:val="none" w:sz="0" w:space="0" w:color="auto"/>
      </w:divBdr>
    </w:div>
    <w:div w:id="1901744482">
      <w:bodyDiv w:val="1"/>
      <w:marLeft w:val="0"/>
      <w:marRight w:val="0"/>
      <w:marTop w:val="0"/>
      <w:marBottom w:val="0"/>
      <w:divBdr>
        <w:top w:val="none" w:sz="0" w:space="0" w:color="auto"/>
        <w:left w:val="none" w:sz="0" w:space="0" w:color="auto"/>
        <w:bottom w:val="none" w:sz="0" w:space="0" w:color="auto"/>
        <w:right w:val="none" w:sz="0" w:space="0" w:color="auto"/>
      </w:divBdr>
    </w:div>
    <w:div w:id="1902059287">
      <w:bodyDiv w:val="1"/>
      <w:marLeft w:val="0"/>
      <w:marRight w:val="0"/>
      <w:marTop w:val="0"/>
      <w:marBottom w:val="0"/>
      <w:divBdr>
        <w:top w:val="none" w:sz="0" w:space="0" w:color="auto"/>
        <w:left w:val="none" w:sz="0" w:space="0" w:color="auto"/>
        <w:bottom w:val="none" w:sz="0" w:space="0" w:color="auto"/>
        <w:right w:val="none" w:sz="0" w:space="0" w:color="auto"/>
      </w:divBdr>
    </w:div>
    <w:div w:id="1911768173">
      <w:bodyDiv w:val="1"/>
      <w:marLeft w:val="0"/>
      <w:marRight w:val="0"/>
      <w:marTop w:val="0"/>
      <w:marBottom w:val="0"/>
      <w:divBdr>
        <w:top w:val="none" w:sz="0" w:space="0" w:color="auto"/>
        <w:left w:val="none" w:sz="0" w:space="0" w:color="auto"/>
        <w:bottom w:val="none" w:sz="0" w:space="0" w:color="auto"/>
        <w:right w:val="none" w:sz="0" w:space="0" w:color="auto"/>
      </w:divBdr>
    </w:div>
    <w:div w:id="1937908220">
      <w:bodyDiv w:val="1"/>
      <w:marLeft w:val="0"/>
      <w:marRight w:val="0"/>
      <w:marTop w:val="0"/>
      <w:marBottom w:val="0"/>
      <w:divBdr>
        <w:top w:val="none" w:sz="0" w:space="0" w:color="auto"/>
        <w:left w:val="none" w:sz="0" w:space="0" w:color="auto"/>
        <w:bottom w:val="none" w:sz="0" w:space="0" w:color="auto"/>
        <w:right w:val="none" w:sz="0" w:space="0" w:color="auto"/>
      </w:divBdr>
    </w:div>
    <w:div w:id="1949434457">
      <w:bodyDiv w:val="1"/>
      <w:marLeft w:val="0"/>
      <w:marRight w:val="0"/>
      <w:marTop w:val="0"/>
      <w:marBottom w:val="0"/>
      <w:divBdr>
        <w:top w:val="none" w:sz="0" w:space="0" w:color="auto"/>
        <w:left w:val="none" w:sz="0" w:space="0" w:color="auto"/>
        <w:bottom w:val="none" w:sz="0" w:space="0" w:color="auto"/>
        <w:right w:val="none" w:sz="0" w:space="0" w:color="auto"/>
      </w:divBdr>
    </w:div>
    <w:div w:id="1951735660">
      <w:bodyDiv w:val="1"/>
      <w:marLeft w:val="0"/>
      <w:marRight w:val="0"/>
      <w:marTop w:val="0"/>
      <w:marBottom w:val="0"/>
      <w:divBdr>
        <w:top w:val="none" w:sz="0" w:space="0" w:color="auto"/>
        <w:left w:val="none" w:sz="0" w:space="0" w:color="auto"/>
        <w:bottom w:val="none" w:sz="0" w:space="0" w:color="auto"/>
        <w:right w:val="none" w:sz="0" w:space="0" w:color="auto"/>
      </w:divBdr>
    </w:div>
    <w:div w:id="1959487737">
      <w:bodyDiv w:val="1"/>
      <w:marLeft w:val="0"/>
      <w:marRight w:val="0"/>
      <w:marTop w:val="0"/>
      <w:marBottom w:val="0"/>
      <w:divBdr>
        <w:top w:val="none" w:sz="0" w:space="0" w:color="auto"/>
        <w:left w:val="none" w:sz="0" w:space="0" w:color="auto"/>
        <w:bottom w:val="none" w:sz="0" w:space="0" w:color="auto"/>
        <w:right w:val="none" w:sz="0" w:space="0" w:color="auto"/>
      </w:divBdr>
    </w:div>
    <w:div w:id="1960142276">
      <w:bodyDiv w:val="1"/>
      <w:marLeft w:val="0"/>
      <w:marRight w:val="0"/>
      <w:marTop w:val="0"/>
      <w:marBottom w:val="0"/>
      <w:divBdr>
        <w:top w:val="none" w:sz="0" w:space="0" w:color="auto"/>
        <w:left w:val="none" w:sz="0" w:space="0" w:color="auto"/>
        <w:bottom w:val="none" w:sz="0" w:space="0" w:color="auto"/>
        <w:right w:val="none" w:sz="0" w:space="0" w:color="auto"/>
      </w:divBdr>
    </w:div>
    <w:div w:id="1986011600">
      <w:bodyDiv w:val="1"/>
      <w:marLeft w:val="0"/>
      <w:marRight w:val="0"/>
      <w:marTop w:val="0"/>
      <w:marBottom w:val="0"/>
      <w:divBdr>
        <w:top w:val="none" w:sz="0" w:space="0" w:color="auto"/>
        <w:left w:val="none" w:sz="0" w:space="0" w:color="auto"/>
        <w:bottom w:val="none" w:sz="0" w:space="0" w:color="auto"/>
        <w:right w:val="none" w:sz="0" w:space="0" w:color="auto"/>
      </w:divBdr>
    </w:div>
    <w:div w:id="2029410485">
      <w:bodyDiv w:val="1"/>
      <w:marLeft w:val="0"/>
      <w:marRight w:val="0"/>
      <w:marTop w:val="0"/>
      <w:marBottom w:val="0"/>
      <w:divBdr>
        <w:top w:val="none" w:sz="0" w:space="0" w:color="auto"/>
        <w:left w:val="none" w:sz="0" w:space="0" w:color="auto"/>
        <w:bottom w:val="none" w:sz="0" w:space="0" w:color="auto"/>
        <w:right w:val="none" w:sz="0" w:space="0" w:color="auto"/>
      </w:divBdr>
    </w:div>
    <w:div w:id="2048405370">
      <w:bodyDiv w:val="1"/>
      <w:marLeft w:val="0"/>
      <w:marRight w:val="0"/>
      <w:marTop w:val="0"/>
      <w:marBottom w:val="0"/>
      <w:divBdr>
        <w:top w:val="none" w:sz="0" w:space="0" w:color="auto"/>
        <w:left w:val="none" w:sz="0" w:space="0" w:color="auto"/>
        <w:bottom w:val="none" w:sz="0" w:space="0" w:color="auto"/>
        <w:right w:val="none" w:sz="0" w:space="0" w:color="auto"/>
      </w:divBdr>
    </w:div>
    <w:div w:id="2063018418">
      <w:bodyDiv w:val="1"/>
      <w:marLeft w:val="0"/>
      <w:marRight w:val="0"/>
      <w:marTop w:val="0"/>
      <w:marBottom w:val="0"/>
      <w:divBdr>
        <w:top w:val="none" w:sz="0" w:space="0" w:color="auto"/>
        <w:left w:val="none" w:sz="0" w:space="0" w:color="auto"/>
        <w:bottom w:val="none" w:sz="0" w:space="0" w:color="auto"/>
        <w:right w:val="none" w:sz="0" w:space="0" w:color="auto"/>
      </w:divBdr>
    </w:div>
    <w:div w:id="2076121001">
      <w:bodyDiv w:val="1"/>
      <w:marLeft w:val="0"/>
      <w:marRight w:val="0"/>
      <w:marTop w:val="0"/>
      <w:marBottom w:val="0"/>
      <w:divBdr>
        <w:top w:val="none" w:sz="0" w:space="0" w:color="auto"/>
        <w:left w:val="none" w:sz="0" w:space="0" w:color="auto"/>
        <w:bottom w:val="none" w:sz="0" w:space="0" w:color="auto"/>
        <w:right w:val="none" w:sz="0" w:space="0" w:color="auto"/>
      </w:divBdr>
    </w:div>
    <w:div w:id="2088647098">
      <w:bodyDiv w:val="1"/>
      <w:marLeft w:val="0"/>
      <w:marRight w:val="0"/>
      <w:marTop w:val="0"/>
      <w:marBottom w:val="0"/>
      <w:divBdr>
        <w:top w:val="none" w:sz="0" w:space="0" w:color="auto"/>
        <w:left w:val="none" w:sz="0" w:space="0" w:color="auto"/>
        <w:bottom w:val="none" w:sz="0" w:space="0" w:color="auto"/>
        <w:right w:val="none" w:sz="0" w:space="0" w:color="auto"/>
      </w:divBdr>
    </w:div>
    <w:div w:id="2095738073">
      <w:bodyDiv w:val="1"/>
      <w:marLeft w:val="0"/>
      <w:marRight w:val="0"/>
      <w:marTop w:val="0"/>
      <w:marBottom w:val="0"/>
      <w:divBdr>
        <w:top w:val="none" w:sz="0" w:space="0" w:color="auto"/>
        <w:left w:val="none" w:sz="0" w:space="0" w:color="auto"/>
        <w:bottom w:val="none" w:sz="0" w:space="0" w:color="auto"/>
        <w:right w:val="none" w:sz="0" w:space="0" w:color="auto"/>
      </w:divBdr>
    </w:div>
    <w:div w:id="2137412215">
      <w:bodyDiv w:val="1"/>
      <w:marLeft w:val="0"/>
      <w:marRight w:val="0"/>
      <w:marTop w:val="0"/>
      <w:marBottom w:val="0"/>
      <w:divBdr>
        <w:top w:val="none" w:sz="0" w:space="0" w:color="auto"/>
        <w:left w:val="none" w:sz="0" w:space="0" w:color="auto"/>
        <w:bottom w:val="none" w:sz="0" w:space="0" w:color="auto"/>
        <w:right w:val="none" w:sz="0" w:space="0" w:color="auto"/>
      </w:divBdr>
    </w:div>
    <w:div w:id="2145728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microfocus.com/doc/SMAX/2023.05/PlanDeployment" TargetMode="External"/><Relationship Id="rId18" Type="http://schemas.openxmlformats.org/officeDocument/2006/relationships/hyperlink" Target="mailto:servicedesk@vzp.c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ocs.microfocus.com/doc/SMAX/2023.05/SupportMatrixOnPrem" TargetMode="External"/><Relationship Id="rId17" Type="http://schemas.openxmlformats.org/officeDocument/2006/relationships/hyperlink" Target="mailto:servicedesk@vzp.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ervicedesk@vzp.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vzp.cz"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servicedesk@vzp.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1E342-C7FA-4D58-9A2C-E71DFD002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E9E4E9-5048-43E4-8666-0FA1F0E99D93}">
  <ds:schemaRefs>
    <ds:schemaRef ds:uri="5386a7db-36dc-47e8-aacb-0d5051febeea"/>
    <ds:schemaRef ds:uri="http://purl.org/dc/elements/1.1/"/>
    <ds:schemaRef ds:uri="http://schemas.microsoft.com/office/2006/metadata/properties"/>
    <ds:schemaRef ds:uri="189c7478-f36e-4d06-b026-5479ab3e2b4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82D3D81-2AE2-4912-9864-4302AA566FDE}">
  <ds:schemaRefs>
    <ds:schemaRef ds:uri="http://schemas.microsoft.com/sharepoint/v3/contenttype/forms"/>
  </ds:schemaRefs>
</ds:datastoreItem>
</file>

<file path=customXml/itemProps4.xml><?xml version="1.0" encoding="utf-8"?>
<ds:datastoreItem xmlns:ds="http://schemas.openxmlformats.org/officeDocument/2006/customXml" ds:itemID="{BC197845-F6AD-4D53-A212-90F701F87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13195</Words>
  <Characters>79068</Characters>
  <Application>Microsoft Office Word</Application>
  <DocSecurity>0</DocSecurity>
  <Lines>658</Lines>
  <Paragraphs>184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92079</CharactersWithSpaces>
  <SharedDoc>false</SharedDoc>
  <HLinks>
    <vt:vector size="336" baseType="variant">
      <vt:variant>
        <vt:i4>1835062</vt:i4>
      </vt:variant>
      <vt:variant>
        <vt:i4>332</vt:i4>
      </vt:variant>
      <vt:variant>
        <vt:i4>0</vt:i4>
      </vt:variant>
      <vt:variant>
        <vt:i4>5</vt:i4>
      </vt:variant>
      <vt:variant>
        <vt:lpwstr/>
      </vt:variant>
      <vt:variant>
        <vt:lpwstr>_Toc372804707</vt:lpwstr>
      </vt:variant>
      <vt:variant>
        <vt:i4>1835062</vt:i4>
      </vt:variant>
      <vt:variant>
        <vt:i4>326</vt:i4>
      </vt:variant>
      <vt:variant>
        <vt:i4>0</vt:i4>
      </vt:variant>
      <vt:variant>
        <vt:i4>5</vt:i4>
      </vt:variant>
      <vt:variant>
        <vt:lpwstr/>
      </vt:variant>
      <vt:variant>
        <vt:lpwstr>_Toc372804706</vt:lpwstr>
      </vt:variant>
      <vt:variant>
        <vt:i4>1835062</vt:i4>
      </vt:variant>
      <vt:variant>
        <vt:i4>320</vt:i4>
      </vt:variant>
      <vt:variant>
        <vt:i4>0</vt:i4>
      </vt:variant>
      <vt:variant>
        <vt:i4>5</vt:i4>
      </vt:variant>
      <vt:variant>
        <vt:lpwstr/>
      </vt:variant>
      <vt:variant>
        <vt:lpwstr>_Toc372804705</vt:lpwstr>
      </vt:variant>
      <vt:variant>
        <vt:i4>1835062</vt:i4>
      </vt:variant>
      <vt:variant>
        <vt:i4>314</vt:i4>
      </vt:variant>
      <vt:variant>
        <vt:i4>0</vt:i4>
      </vt:variant>
      <vt:variant>
        <vt:i4>5</vt:i4>
      </vt:variant>
      <vt:variant>
        <vt:lpwstr/>
      </vt:variant>
      <vt:variant>
        <vt:lpwstr>_Toc372804704</vt:lpwstr>
      </vt:variant>
      <vt:variant>
        <vt:i4>1835062</vt:i4>
      </vt:variant>
      <vt:variant>
        <vt:i4>308</vt:i4>
      </vt:variant>
      <vt:variant>
        <vt:i4>0</vt:i4>
      </vt:variant>
      <vt:variant>
        <vt:i4>5</vt:i4>
      </vt:variant>
      <vt:variant>
        <vt:lpwstr/>
      </vt:variant>
      <vt:variant>
        <vt:lpwstr>_Toc372804703</vt:lpwstr>
      </vt:variant>
      <vt:variant>
        <vt:i4>1835062</vt:i4>
      </vt:variant>
      <vt:variant>
        <vt:i4>302</vt:i4>
      </vt:variant>
      <vt:variant>
        <vt:i4>0</vt:i4>
      </vt:variant>
      <vt:variant>
        <vt:i4>5</vt:i4>
      </vt:variant>
      <vt:variant>
        <vt:lpwstr/>
      </vt:variant>
      <vt:variant>
        <vt:lpwstr>_Toc372804702</vt:lpwstr>
      </vt:variant>
      <vt:variant>
        <vt:i4>1835062</vt:i4>
      </vt:variant>
      <vt:variant>
        <vt:i4>296</vt:i4>
      </vt:variant>
      <vt:variant>
        <vt:i4>0</vt:i4>
      </vt:variant>
      <vt:variant>
        <vt:i4>5</vt:i4>
      </vt:variant>
      <vt:variant>
        <vt:lpwstr/>
      </vt:variant>
      <vt:variant>
        <vt:lpwstr>_Toc372804701</vt:lpwstr>
      </vt:variant>
      <vt:variant>
        <vt:i4>1835062</vt:i4>
      </vt:variant>
      <vt:variant>
        <vt:i4>290</vt:i4>
      </vt:variant>
      <vt:variant>
        <vt:i4>0</vt:i4>
      </vt:variant>
      <vt:variant>
        <vt:i4>5</vt:i4>
      </vt:variant>
      <vt:variant>
        <vt:lpwstr/>
      </vt:variant>
      <vt:variant>
        <vt:lpwstr>_Toc372804700</vt:lpwstr>
      </vt:variant>
      <vt:variant>
        <vt:i4>1376311</vt:i4>
      </vt:variant>
      <vt:variant>
        <vt:i4>284</vt:i4>
      </vt:variant>
      <vt:variant>
        <vt:i4>0</vt:i4>
      </vt:variant>
      <vt:variant>
        <vt:i4>5</vt:i4>
      </vt:variant>
      <vt:variant>
        <vt:lpwstr/>
      </vt:variant>
      <vt:variant>
        <vt:lpwstr>_Toc372804699</vt:lpwstr>
      </vt:variant>
      <vt:variant>
        <vt:i4>1376311</vt:i4>
      </vt:variant>
      <vt:variant>
        <vt:i4>278</vt:i4>
      </vt:variant>
      <vt:variant>
        <vt:i4>0</vt:i4>
      </vt:variant>
      <vt:variant>
        <vt:i4>5</vt:i4>
      </vt:variant>
      <vt:variant>
        <vt:lpwstr/>
      </vt:variant>
      <vt:variant>
        <vt:lpwstr>_Toc372804698</vt:lpwstr>
      </vt:variant>
      <vt:variant>
        <vt:i4>1376311</vt:i4>
      </vt:variant>
      <vt:variant>
        <vt:i4>272</vt:i4>
      </vt:variant>
      <vt:variant>
        <vt:i4>0</vt:i4>
      </vt:variant>
      <vt:variant>
        <vt:i4>5</vt:i4>
      </vt:variant>
      <vt:variant>
        <vt:lpwstr/>
      </vt:variant>
      <vt:variant>
        <vt:lpwstr>_Toc372804697</vt:lpwstr>
      </vt:variant>
      <vt:variant>
        <vt:i4>1376311</vt:i4>
      </vt:variant>
      <vt:variant>
        <vt:i4>266</vt:i4>
      </vt:variant>
      <vt:variant>
        <vt:i4>0</vt:i4>
      </vt:variant>
      <vt:variant>
        <vt:i4>5</vt:i4>
      </vt:variant>
      <vt:variant>
        <vt:lpwstr/>
      </vt:variant>
      <vt:variant>
        <vt:lpwstr>_Toc372804696</vt:lpwstr>
      </vt:variant>
      <vt:variant>
        <vt:i4>1376311</vt:i4>
      </vt:variant>
      <vt:variant>
        <vt:i4>260</vt:i4>
      </vt:variant>
      <vt:variant>
        <vt:i4>0</vt:i4>
      </vt:variant>
      <vt:variant>
        <vt:i4>5</vt:i4>
      </vt:variant>
      <vt:variant>
        <vt:lpwstr/>
      </vt:variant>
      <vt:variant>
        <vt:lpwstr>_Toc372804695</vt:lpwstr>
      </vt:variant>
      <vt:variant>
        <vt:i4>1376311</vt:i4>
      </vt:variant>
      <vt:variant>
        <vt:i4>254</vt:i4>
      </vt:variant>
      <vt:variant>
        <vt:i4>0</vt:i4>
      </vt:variant>
      <vt:variant>
        <vt:i4>5</vt:i4>
      </vt:variant>
      <vt:variant>
        <vt:lpwstr/>
      </vt:variant>
      <vt:variant>
        <vt:lpwstr>_Toc372804694</vt:lpwstr>
      </vt:variant>
      <vt:variant>
        <vt:i4>1376311</vt:i4>
      </vt:variant>
      <vt:variant>
        <vt:i4>248</vt:i4>
      </vt:variant>
      <vt:variant>
        <vt:i4>0</vt:i4>
      </vt:variant>
      <vt:variant>
        <vt:i4>5</vt:i4>
      </vt:variant>
      <vt:variant>
        <vt:lpwstr/>
      </vt:variant>
      <vt:variant>
        <vt:lpwstr>_Toc372804693</vt:lpwstr>
      </vt:variant>
      <vt:variant>
        <vt:i4>1376311</vt:i4>
      </vt:variant>
      <vt:variant>
        <vt:i4>242</vt:i4>
      </vt:variant>
      <vt:variant>
        <vt:i4>0</vt:i4>
      </vt:variant>
      <vt:variant>
        <vt:i4>5</vt:i4>
      </vt:variant>
      <vt:variant>
        <vt:lpwstr/>
      </vt:variant>
      <vt:variant>
        <vt:lpwstr>_Toc372804692</vt:lpwstr>
      </vt:variant>
      <vt:variant>
        <vt:i4>1376311</vt:i4>
      </vt:variant>
      <vt:variant>
        <vt:i4>236</vt:i4>
      </vt:variant>
      <vt:variant>
        <vt:i4>0</vt:i4>
      </vt:variant>
      <vt:variant>
        <vt:i4>5</vt:i4>
      </vt:variant>
      <vt:variant>
        <vt:lpwstr/>
      </vt:variant>
      <vt:variant>
        <vt:lpwstr>_Toc372804691</vt:lpwstr>
      </vt:variant>
      <vt:variant>
        <vt:i4>1376311</vt:i4>
      </vt:variant>
      <vt:variant>
        <vt:i4>230</vt:i4>
      </vt:variant>
      <vt:variant>
        <vt:i4>0</vt:i4>
      </vt:variant>
      <vt:variant>
        <vt:i4>5</vt:i4>
      </vt:variant>
      <vt:variant>
        <vt:lpwstr/>
      </vt:variant>
      <vt:variant>
        <vt:lpwstr>_Toc372804690</vt:lpwstr>
      </vt:variant>
      <vt:variant>
        <vt:i4>1310775</vt:i4>
      </vt:variant>
      <vt:variant>
        <vt:i4>224</vt:i4>
      </vt:variant>
      <vt:variant>
        <vt:i4>0</vt:i4>
      </vt:variant>
      <vt:variant>
        <vt:i4>5</vt:i4>
      </vt:variant>
      <vt:variant>
        <vt:lpwstr/>
      </vt:variant>
      <vt:variant>
        <vt:lpwstr>_Toc372804689</vt:lpwstr>
      </vt:variant>
      <vt:variant>
        <vt:i4>1310775</vt:i4>
      </vt:variant>
      <vt:variant>
        <vt:i4>218</vt:i4>
      </vt:variant>
      <vt:variant>
        <vt:i4>0</vt:i4>
      </vt:variant>
      <vt:variant>
        <vt:i4>5</vt:i4>
      </vt:variant>
      <vt:variant>
        <vt:lpwstr/>
      </vt:variant>
      <vt:variant>
        <vt:lpwstr>_Toc372804688</vt:lpwstr>
      </vt:variant>
      <vt:variant>
        <vt:i4>1310775</vt:i4>
      </vt:variant>
      <vt:variant>
        <vt:i4>212</vt:i4>
      </vt:variant>
      <vt:variant>
        <vt:i4>0</vt:i4>
      </vt:variant>
      <vt:variant>
        <vt:i4>5</vt:i4>
      </vt:variant>
      <vt:variant>
        <vt:lpwstr/>
      </vt:variant>
      <vt:variant>
        <vt:lpwstr>_Toc372804687</vt:lpwstr>
      </vt:variant>
      <vt:variant>
        <vt:i4>1310775</vt:i4>
      </vt:variant>
      <vt:variant>
        <vt:i4>206</vt:i4>
      </vt:variant>
      <vt:variant>
        <vt:i4>0</vt:i4>
      </vt:variant>
      <vt:variant>
        <vt:i4>5</vt:i4>
      </vt:variant>
      <vt:variant>
        <vt:lpwstr/>
      </vt:variant>
      <vt:variant>
        <vt:lpwstr>_Toc372804686</vt:lpwstr>
      </vt:variant>
      <vt:variant>
        <vt:i4>1310775</vt:i4>
      </vt:variant>
      <vt:variant>
        <vt:i4>200</vt:i4>
      </vt:variant>
      <vt:variant>
        <vt:i4>0</vt:i4>
      </vt:variant>
      <vt:variant>
        <vt:i4>5</vt:i4>
      </vt:variant>
      <vt:variant>
        <vt:lpwstr/>
      </vt:variant>
      <vt:variant>
        <vt:lpwstr>_Toc372804685</vt:lpwstr>
      </vt:variant>
      <vt:variant>
        <vt:i4>1310775</vt:i4>
      </vt:variant>
      <vt:variant>
        <vt:i4>194</vt:i4>
      </vt:variant>
      <vt:variant>
        <vt:i4>0</vt:i4>
      </vt:variant>
      <vt:variant>
        <vt:i4>5</vt:i4>
      </vt:variant>
      <vt:variant>
        <vt:lpwstr/>
      </vt:variant>
      <vt:variant>
        <vt:lpwstr>_Toc372804684</vt:lpwstr>
      </vt:variant>
      <vt:variant>
        <vt:i4>1310775</vt:i4>
      </vt:variant>
      <vt:variant>
        <vt:i4>188</vt:i4>
      </vt:variant>
      <vt:variant>
        <vt:i4>0</vt:i4>
      </vt:variant>
      <vt:variant>
        <vt:i4>5</vt:i4>
      </vt:variant>
      <vt:variant>
        <vt:lpwstr/>
      </vt:variant>
      <vt:variant>
        <vt:lpwstr>_Toc372804683</vt:lpwstr>
      </vt:variant>
      <vt:variant>
        <vt:i4>1310775</vt:i4>
      </vt:variant>
      <vt:variant>
        <vt:i4>182</vt:i4>
      </vt:variant>
      <vt:variant>
        <vt:i4>0</vt:i4>
      </vt:variant>
      <vt:variant>
        <vt:i4>5</vt:i4>
      </vt:variant>
      <vt:variant>
        <vt:lpwstr/>
      </vt:variant>
      <vt:variant>
        <vt:lpwstr>_Toc372804682</vt:lpwstr>
      </vt:variant>
      <vt:variant>
        <vt:i4>1310775</vt:i4>
      </vt:variant>
      <vt:variant>
        <vt:i4>176</vt:i4>
      </vt:variant>
      <vt:variant>
        <vt:i4>0</vt:i4>
      </vt:variant>
      <vt:variant>
        <vt:i4>5</vt:i4>
      </vt:variant>
      <vt:variant>
        <vt:lpwstr/>
      </vt:variant>
      <vt:variant>
        <vt:lpwstr>_Toc372804681</vt:lpwstr>
      </vt:variant>
      <vt:variant>
        <vt:i4>1310775</vt:i4>
      </vt:variant>
      <vt:variant>
        <vt:i4>170</vt:i4>
      </vt:variant>
      <vt:variant>
        <vt:i4>0</vt:i4>
      </vt:variant>
      <vt:variant>
        <vt:i4>5</vt:i4>
      </vt:variant>
      <vt:variant>
        <vt:lpwstr/>
      </vt:variant>
      <vt:variant>
        <vt:lpwstr>_Toc372804680</vt:lpwstr>
      </vt:variant>
      <vt:variant>
        <vt:i4>1769527</vt:i4>
      </vt:variant>
      <vt:variant>
        <vt:i4>164</vt:i4>
      </vt:variant>
      <vt:variant>
        <vt:i4>0</vt:i4>
      </vt:variant>
      <vt:variant>
        <vt:i4>5</vt:i4>
      </vt:variant>
      <vt:variant>
        <vt:lpwstr/>
      </vt:variant>
      <vt:variant>
        <vt:lpwstr>_Toc372804679</vt:lpwstr>
      </vt:variant>
      <vt:variant>
        <vt:i4>1769527</vt:i4>
      </vt:variant>
      <vt:variant>
        <vt:i4>158</vt:i4>
      </vt:variant>
      <vt:variant>
        <vt:i4>0</vt:i4>
      </vt:variant>
      <vt:variant>
        <vt:i4>5</vt:i4>
      </vt:variant>
      <vt:variant>
        <vt:lpwstr/>
      </vt:variant>
      <vt:variant>
        <vt:lpwstr>_Toc372804678</vt:lpwstr>
      </vt:variant>
      <vt:variant>
        <vt:i4>1769527</vt:i4>
      </vt:variant>
      <vt:variant>
        <vt:i4>152</vt:i4>
      </vt:variant>
      <vt:variant>
        <vt:i4>0</vt:i4>
      </vt:variant>
      <vt:variant>
        <vt:i4>5</vt:i4>
      </vt:variant>
      <vt:variant>
        <vt:lpwstr/>
      </vt:variant>
      <vt:variant>
        <vt:lpwstr>_Toc372804677</vt:lpwstr>
      </vt:variant>
      <vt:variant>
        <vt:i4>1769527</vt:i4>
      </vt:variant>
      <vt:variant>
        <vt:i4>146</vt:i4>
      </vt:variant>
      <vt:variant>
        <vt:i4>0</vt:i4>
      </vt:variant>
      <vt:variant>
        <vt:i4>5</vt:i4>
      </vt:variant>
      <vt:variant>
        <vt:lpwstr/>
      </vt:variant>
      <vt:variant>
        <vt:lpwstr>_Toc372804676</vt:lpwstr>
      </vt:variant>
      <vt:variant>
        <vt:i4>1769527</vt:i4>
      </vt:variant>
      <vt:variant>
        <vt:i4>140</vt:i4>
      </vt:variant>
      <vt:variant>
        <vt:i4>0</vt:i4>
      </vt:variant>
      <vt:variant>
        <vt:i4>5</vt:i4>
      </vt:variant>
      <vt:variant>
        <vt:lpwstr/>
      </vt:variant>
      <vt:variant>
        <vt:lpwstr>_Toc372804675</vt:lpwstr>
      </vt:variant>
      <vt:variant>
        <vt:i4>1769527</vt:i4>
      </vt:variant>
      <vt:variant>
        <vt:i4>134</vt:i4>
      </vt:variant>
      <vt:variant>
        <vt:i4>0</vt:i4>
      </vt:variant>
      <vt:variant>
        <vt:i4>5</vt:i4>
      </vt:variant>
      <vt:variant>
        <vt:lpwstr/>
      </vt:variant>
      <vt:variant>
        <vt:lpwstr>_Toc372804674</vt:lpwstr>
      </vt:variant>
      <vt:variant>
        <vt:i4>1769527</vt:i4>
      </vt:variant>
      <vt:variant>
        <vt:i4>128</vt:i4>
      </vt:variant>
      <vt:variant>
        <vt:i4>0</vt:i4>
      </vt:variant>
      <vt:variant>
        <vt:i4>5</vt:i4>
      </vt:variant>
      <vt:variant>
        <vt:lpwstr/>
      </vt:variant>
      <vt:variant>
        <vt:lpwstr>_Toc372804673</vt:lpwstr>
      </vt:variant>
      <vt:variant>
        <vt:i4>1769527</vt:i4>
      </vt:variant>
      <vt:variant>
        <vt:i4>122</vt:i4>
      </vt:variant>
      <vt:variant>
        <vt:i4>0</vt:i4>
      </vt:variant>
      <vt:variant>
        <vt:i4>5</vt:i4>
      </vt:variant>
      <vt:variant>
        <vt:lpwstr/>
      </vt:variant>
      <vt:variant>
        <vt:lpwstr>_Toc372804672</vt:lpwstr>
      </vt:variant>
      <vt:variant>
        <vt:i4>1769527</vt:i4>
      </vt:variant>
      <vt:variant>
        <vt:i4>116</vt:i4>
      </vt:variant>
      <vt:variant>
        <vt:i4>0</vt:i4>
      </vt:variant>
      <vt:variant>
        <vt:i4>5</vt:i4>
      </vt:variant>
      <vt:variant>
        <vt:lpwstr/>
      </vt:variant>
      <vt:variant>
        <vt:lpwstr>_Toc372804671</vt:lpwstr>
      </vt:variant>
      <vt:variant>
        <vt:i4>1769527</vt:i4>
      </vt:variant>
      <vt:variant>
        <vt:i4>110</vt:i4>
      </vt:variant>
      <vt:variant>
        <vt:i4>0</vt:i4>
      </vt:variant>
      <vt:variant>
        <vt:i4>5</vt:i4>
      </vt:variant>
      <vt:variant>
        <vt:lpwstr/>
      </vt:variant>
      <vt:variant>
        <vt:lpwstr>_Toc372804670</vt:lpwstr>
      </vt:variant>
      <vt:variant>
        <vt:i4>1703991</vt:i4>
      </vt:variant>
      <vt:variant>
        <vt:i4>104</vt:i4>
      </vt:variant>
      <vt:variant>
        <vt:i4>0</vt:i4>
      </vt:variant>
      <vt:variant>
        <vt:i4>5</vt:i4>
      </vt:variant>
      <vt:variant>
        <vt:lpwstr/>
      </vt:variant>
      <vt:variant>
        <vt:lpwstr>_Toc372804669</vt:lpwstr>
      </vt:variant>
      <vt:variant>
        <vt:i4>1703991</vt:i4>
      </vt:variant>
      <vt:variant>
        <vt:i4>98</vt:i4>
      </vt:variant>
      <vt:variant>
        <vt:i4>0</vt:i4>
      </vt:variant>
      <vt:variant>
        <vt:i4>5</vt:i4>
      </vt:variant>
      <vt:variant>
        <vt:lpwstr/>
      </vt:variant>
      <vt:variant>
        <vt:lpwstr>_Toc372804668</vt:lpwstr>
      </vt:variant>
      <vt:variant>
        <vt:i4>1703991</vt:i4>
      </vt:variant>
      <vt:variant>
        <vt:i4>92</vt:i4>
      </vt:variant>
      <vt:variant>
        <vt:i4>0</vt:i4>
      </vt:variant>
      <vt:variant>
        <vt:i4>5</vt:i4>
      </vt:variant>
      <vt:variant>
        <vt:lpwstr/>
      </vt:variant>
      <vt:variant>
        <vt:lpwstr>_Toc372804667</vt:lpwstr>
      </vt:variant>
      <vt:variant>
        <vt:i4>1703991</vt:i4>
      </vt:variant>
      <vt:variant>
        <vt:i4>86</vt:i4>
      </vt:variant>
      <vt:variant>
        <vt:i4>0</vt:i4>
      </vt:variant>
      <vt:variant>
        <vt:i4>5</vt:i4>
      </vt:variant>
      <vt:variant>
        <vt:lpwstr/>
      </vt:variant>
      <vt:variant>
        <vt:lpwstr>_Toc372804666</vt:lpwstr>
      </vt:variant>
      <vt:variant>
        <vt:i4>1703991</vt:i4>
      </vt:variant>
      <vt:variant>
        <vt:i4>80</vt:i4>
      </vt:variant>
      <vt:variant>
        <vt:i4>0</vt:i4>
      </vt:variant>
      <vt:variant>
        <vt:i4>5</vt:i4>
      </vt:variant>
      <vt:variant>
        <vt:lpwstr/>
      </vt:variant>
      <vt:variant>
        <vt:lpwstr>_Toc372804665</vt:lpwstr>
      </vt:variant>
      <vt:variant>
        <vt:i4>1703991</vt:i4>
      </vt:variant>
      <vt:variant>
        <vt:i4>74</vt:i4>
      </vt:variant>
      <vt:variant>
        <vt:i4>0</vt:i4>
      </vt:variant>
      <vt:variant>
        <vt:i4>5</vt:i4>
      </vt:variant>
      <vt:variant>
        <vt:lpwstr/>
      </vt:variant>
      <vt:variant>
        <vt:lpwstr>_Toc372804664</vt:lpwstr>
      </vt:variant>
      <vt:variant>
        <vt:i4>1703991</vt:i4>
      </vt:variant>
      <vt:variant>
        <vt:i4>68</vt:i4>
      </vt:variant>
      <vt:variant>
        <vt:i4>0</vt:i4>
      </vt:variant>
      <vt:variant>
        <vt:i4>5</vt:i4>
      </vt:variant>
      <vt:variant>
        <vt:lpwstr/>
      </vt:variant>
      <vt:variant>
        <vt:lpwstr>_Toc372804663</vt:lpwstr>
      </vt:variant>
      <vt:variant>
        <vt:i4>1703991</vt:i4>
      </vt:variant>
      <vt:variant>
        <vt:i4>62</vt:i4>
      </vt:variant>
      <vt:variant>
        <vt:i4>0</vt:i4>
      </vt:variant>
      <vt:variant>
        <vt:i4>5</vt:i4>
      </vt:variant>
      <vt:variant>
        <vt:lpwstr/>
      </vt:variant>
      <vt:variant>
        <vt:lpwstr>_Toc372804662</vt:lpwstr>
      </vt:variant>
      <vt:variant>
        <vt:i4>1703991</vt:i4>
      </vt:variant>
      <vt:variant>
        <vt:i4>56</vt:i4>
      </vt:variant>
      <vt:variant>
        <vt:i4>0</vt:i4>
      </vt:variant>
      <vt:variant>
        <vt:i4>5</vt:i4>
      </vt:variant>
      <vt:variant>
        <vt:lpwstr/>
      </vt:variant>
      <vt:variant>
        <vt:lpwstr>_Toc372804661</vt:lpwstr>
      </vt:variant>
      <vt:variant>
        <vt:i4>1638455</vt:i4>
      </vt:variant>
      <vt:variant>
        <vt:i4>50</vt:i4>
      </vt:variant>
      <vt:variant>
        <vt:i4>0</vt:i4>
      </vt:variant>
      <vt:variant>
        <vt:i4>5</vt:i4>
      </vt:variant>
      <vt:variant>
        <vt:lpwstr/>
      </vt:variant>
      <vt:variant>
        <vt:lpwstr>_Toc372804655</vt:lpwstr>
      </vt:variant>
      <vt:variant>
        <vt:i4>1638455</vt:i4>
      </vt:variant>
      <vt:variant>
        <vt:i4>44</vt:i4>
      </vt:variant>
      <vt:variant>
        <vt:i4>0</vt:i4>
      </vt:variant>
      <vt:variant>
        <vt:i4>5</vt:i4>
      </vt:variant>
      <vt:variant>
        <vt:lpwstr/>
      </vt:variant>
      <vt:variant>
        <vt:lpwstr>_Toc372804654</vt:lpwstr>
      </vt:variant>
      <vt:variant>
        <vt:i4>1638455</vt:i4>
      </vt:variant>
      <vt:variant>
        <vt:i4>38</vt:i4>
      </vt:variant>
      <vt:variant>
        <vt:i4>0</vt:i4>
      </vt:variant>
      <vt:variant>
        <vt:i4>5</vt:i4>
      </vt:variant>
      <vt:variant>
        <vt:lpwstr/>
      </vt:variant>
      <vt:variant>
        <vt:lpwstr>_Toc372804653</vt:lpwstr>
      </vt:variant>
      <vt:variant>
        <vt:i4>1638455</vt:i4>
      </vt:variant>
      <vt:variant>
        <vt:i4>32</vt:i4>
      </vt:variant>
      <vt:variant>
        <vt:i4>0</vt:i4>
      </vt:variant>
      <vt:variant>
        <vt:i4>5</vt:i4>
      </vt:variant>
      <vt:variant>
        <vt:lpwstr/>
      </vt:variant>
      <vt:variant>
        <vt:lpwstr>_Toc372804652</vt:lpwstr>
      </vt:variant>
      <vt:variant>
        <vt:i4>1638455</vt:i4>
      </vt:variant>
      <vt:variant>
        <vt:i4>26</vt:i4>
      </vt:variant>
      <vt:variant>
        <vt:i4>0</vt:i4>
      </vt:variant>
      <vt:variant>
        <vt:i4>5</vt:i4>
      </vt:variant>
      <vt:variant>
        <vt:lpwstr/>
      </vt:variant>
      <vt:variant>
        <vt:lpwstr>_Toc372804651</vt:lpwstr>
      </vt:variant>
      <vt:variant>
        <vt:i4>1572919</vt:i4>
      </vt:variant>
      <vt:variant>
        <vt:i4>20</vt:i4>
      </vt:variant>
      <vt:variant>
        <vt:i4>0</vt:i4>
      </vt:variant>
      <vt:variant>
        <vt:i4>5</vt:i4>
      </vt:variant>
      <vt:variant>
        <vt:lpwstr/>
      </vt:variant>
      <vt:variant>
        <vt:lpwstr>_Toc372804647</vt:lpwstr>
      </vt:variant>
      <vt:variant>
        <vt:i4>1572919</vt:i4>
      </vt:variant>
      <vt:variant>
        <vt:i4>14</vt:i4>
      </vt:variant>
      <vt:variant>
        <vt:i4>0</vt:i4>
      </vt:variant>
      <vt:variant>
        <vt:i4>5</vt:i4>
      </vt:variant>
      <vt:variant>
        <vt:lpwstr/>
      </vt:variant>
      <vt:variant>
        <vt:lpwstr>_Toc372804646</vt:lpwstr>
      </vt:variant>
      <vt:variant>
        <vt:i4>1572919</vt:i4>
      </vt:variant>
      <vt:variant>
        <vt:i4>8</vt:i4>
      </vt:variant>
      <vt:variant>
        <vt:i4>0</vt:i4>
      </vt:variant>
      <vt:variant>
        <vt:i4>5</vt:i4>
      </vt:variant>
      <vt:variant>
        <vt:lpwstr/>
      </vt:variant>
      <vt:variant>
        <vt:lpwstr>_Toc372804645</vt:lpwstr>
      </vt:variant>
      <vt:variant>
        <vt:i4>1572919</vt:i4>
      </vt:variant>
      <vt:variant>
        <vt:i4>2</vt:i4>
      </vt:variant>
      <vt:variant>
        <vt:i4>0</vt:i4>
      </vt:variant>
      <vt:variant>
        <vt:i4>5</vt:i4>
      </vt:variant>
      <vt:variant>
        <vt:lpwstr/>
      </vt:variant>
      <vt:variant>
        <vt:lpwstr>_Toc372804644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2025-01-29T13:34:00Z</dcterms:created>
  <dcterms:modified xsi:type="dcterms:W3CDTF">2025-01-29T13:34:00Z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y fmtid="{D5CDD505-2E9C-101B-9397-08002B2CF9AE}" pid="3" name="_dlc_DocIdItemGuid">
    <vt:lpwstr>bf91c10a-eca0-4abc-9712-bee1b71148df</vt:lpwstr>
  </property>
  <property fmtid="{D5CDD505-2E9C-101B-9397-08002B2CF9AE}" pid="4" name="MediaServiceImageTags">
    <vt:lpwstr/>
  </property>
</Properties>
</file>