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19E7" w14:textId="77777777" w:rsidR="00ED2899" w:rsidRDefault="00ED2899" w:rsidP="00346BAC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b/>
          <w:sz w:val="28"/>
          <w:szCs w:val="28"/>
        </w:rPr>
      </w:pPr>
    </w:p>
    <w:p w14:paraId="4E85AABA" w14:textId="77777777" w:rsidR="00346BAC" w:rsidRDefault="00955D95" w:rsidP="00346BAC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>S</w:t>
      </w:r>
      <w:r w:rsidRPr="00346BAC">
        <w:rPr>
          <w:b/>
          <w:sz w:val="28"/>
          <w:szCs w:val="28"/>
        </w:rPr>
        <w:t xml:space="preserve">mlouva o </w:t>
      </w:r>
      <w:r>
        <w:rPr>
          <w:b/>
          <w:sz w:val="28"/>
          <w:szCs w:val="28"/>
        </w:rPr>
        <w:t>poskytování služeb</w:t>
      </w:r>
      <w:r w:rsidR="00346BAC">
        <w:rPr>
          <w:b/>
          <w:sz w:val="28"/>
          <w:szCs w:val="28"/>
        </w:rPr>
        <w:t xml:space="preserve">                                                                                </w:t>
      </w:r>
      <w:r w:rsidR="00346BAC">
        <w:rPr>
          <w:b/>
          <w:szCs w:val="24"/>
        </w:rPr>
        <w:t>uzavřená</w:t>
      </w:r>
      <w:r w:rsidR="00346BAC" w:rsidRPr="00346BAC">
        <w:rPr>
          <w:b/>
          <w:szCs w:val="24"/>
        </w:rPr>
        <w:t xml:space="preserve"> </w:t>
      </w:r>
      <w:r w:rsidR="00113D8C">
        <w:rPr>
          <w:b/>
          <w:szCs w:val="24"/>
        </w:rPr>
        <w:t>podle §1746</w:t>
      </w:r>
      <w:r w:rsidR="00346BAC">
        <w:rPr>
          <w:b/>
          <w:szCs w:val="24"/>
        </w:rPr>
        <w:t xml:space="preserve"> a nás</w:t>
      </w:r>
      <w:r w:rsidR="00346BAC" w:rsidRPr="00346BAC">
        <w:rPr>
          <w:b/>
          <w:szCs w:val="24"/>
        </w:rPr>
        <w:t xml:space="preserve">ledujících zákona </w:t>
      </w:r>
      <w:r w:rsidR="00346BAC">
        <w:rPr>
          <w:b/>
          <w:szCs w:val="24"/>
        </w:rPr>
        <w:t>č. 89/</w:t>
      </w:r>
      <w:r w:rsidR="00346BAC" w:rsidRPr="00346BAC">
        <w:rPr>
          <w:b/>
          <w:szCs w:val="24"/>
        </w:rPr>
        <w:t>2012 Sb., občanský zákoník v platném znění</w:t>
      </w:r>
    </w:p>
    <w:p w14:paraId="78F38C6A" w14:textId="77777777" w:rsidR="00ED2899" w:rsidRDefault="00ED2899" w:rsidP="00346BAC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b/>
          <w:szCs w:val="24"/>
        </w:rPr>
      </w:pPr>
    </w:p>
    <w:p w14:paraId="325EBF76" w14:textId="77777777" w:rsidR="00346BAC" w:rsidRPr="00346BAC" w:rsidRDefault="00346BAC" w:rsidP="00346BAC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sz w:val="28"/>
          <w:szCs w:val="28"/>
        </w:rPr>
      </w:pPr>
      <w:r w:rsidRPr="00346BAC">
        <w:rPr>
          <w:szCs w:val="24"/>
        </w:rPr>
        <w:t>Smluvní strany:</w:t>
      </w:r>
    </w:p>
    <w:p w14:paraId="77E3DC91" w14:textId="77777777" w:rsidR="00346BAC" w:rsidRDefault="005F0875" w:rsidP="00346BAC">
      <w:pPr>
        <w:tabs>
          <w:tab w:val="clear" w:pos="0"/>
          <w:tab w:val="clear" w:pos="284"/>
          <w:tab w:val="clear" w:pos="1701"/>
        </w:tabs>
        <w:jc w:val="left"/>
        <w:rPr>
          <w:b/>
          <w:szCs w:val="24"/>
        </w:rPr>
      </w:pPr>
      <w:r w:rsidRPr="00C66017">
        <w:rPr>
          <w:b/>
          <w:szCs w:val="24"/>
        </w:rPr>
        <w:t>Zdravý počítač s.r.o.</w:t>
      </w:r>
    </w:p>
    <w:p w14:paraId="7B91AA8C" w14:textId="5C58F523" w:rsidR="00346BAC" w:rsidRDefault="00346BAC" w:rsidP="00346BAC">
      <w:pPr>
        <w:tabs>
          <w:tab w:val="clear" w:pos="0"/>
          <w:tab w:val="clear" w:pos="284"/>
          <w:tab w:val="clear" w:pos="1701"/>
        </w:tabs>
        <w:jc w:val="left"/>
        <w:rPr>
          <w:b/>
          <w:szCs w:val="24"/>
        </w:rPr>
      </w:pPr>
      <w:r w:rsidRPr="00346BAC">
        <w:rPr>
          <w:szCs w:val="24"/>
        </w:rPr>
        <w:t xml:space="preserve">se sídlem: Dolanská 336/9, </w:t>
      </w:r>
      <w:r w:rsidR="007215AB" w:rsidRPr="00346BAC">
        <w:rPr>
          <w:szCs w:val="24"/>
        </w:rPr>
        <w:t>161</w:t>
      </w:r>
      <w:r w:rsidR="007215AB">
        <w:rPr>
          <w:szCs w:val="24"/>
        </w:rPr>
        <w:t xml:space="preserve"> </w:t>
      </w:r>
      <w:r w:rsidR="007215AB" w:rsidRPr="00346BAC">
        <w:rPr>
          <w:szCs w:val="24"/>
        </w:rPr>
        <w:t>00</w:t>
      </w:r>
      <w:r w:rsidR="007215AB">
        <w:rPr>
          <w:szCs w:val="24"/>
        </w:rPr>
        <w:t xml:space="preserve"> </w:t>
      </w:r>
      <w:r w:rsidRPr="00346BAC">
        <w:rPr>
          <w:szCs w:val="24"/>
        </w:rPr>
        <w:t xml:space="preserve">Praha 6 – Liboc </w:t>
      </w:r>
    </w:p>
    <w:p w14:paraId="1E48B113" w14:textId="77777777" w:rsidR="00346BAC" w:rsidRDefault="00346BAC" w:rsidP="00346BAC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>zaps</w:t>
      </w:r>
      <w:r w:rsidR="00ED2899">
        <w:rPr>
          <w:szCs w:val="24"/>
        </w:rPr>
        <w:t>a</w:t>
      </w:r>
      <w:r w:rsidRPr="00346BAC">
        <w:rPr>
          <w:szCs w:val="24"/>
        </w:rPr>
        <w:t>n</w:t>
      </w:r>
      <w:r w:rsidR="00ED2899">
        <w:rPr>
          <w:szCs w:val="24"/>
        </w:rPr>
        <w:t>á</w:t>
      </w:r>
      <w:r w:rsidRPr="00346BAC">
        <w:rPr>
          <w:szCs w:val="24"/>
        </w:rPr>
        <w:t xml:space="preserve"> v</w:t>
      </w:r>
      <w:r w:rsidR="00955D95">
        <w:rPr>
          <w:szCs w:val="24"/>
        </w:rPr>
        <w:t> obchodním rejstříku u Městského soudu</w:t>
      </w:r>
      <w:r w:rsidRPr="00346BAC">
        <w:rPr>
          <w:szCs w:val="24"/>
        </w:rPr>
        <w:t xml:space="preserve"> v Praze, oddíl C, vložka 17663,</w:t>
      </w:r>
    </w:p>
    <w:p w14:paraId="0DDD3CD0" w14:textId="77777777" w:rsidR="00564A0B" w:rsidRDefault="00AA6F15" w:rsidP="00ED2899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>zastoupená</w:t>
      </w:r>
      <w:r w:rsidR="00346BAC" w:rsidRPr="00346BAC">
        <w:rPr>
          <w:szCs w:val="24"/>
        </w:rPr>
        <w:t xml:space="preserve"> </w:t>
      </w:r>
      <w:r w:rsidR="00564A0B">
        <w:rPr>
          <w:szCs w:val="24"/>
        </w:rPr>
        <w:t>XXX</w:t>
      </w:r>
    </w:p>
    <w:p w14:paraId="65BDF540" w14:textId="226DDEC0" w:rsidR="00ED2899" w:rsidRPr="00ED2899" w:rsidRDefault="00336137" w:rsidP="00ED2899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>t</w:t>
      </w:r>
      <w:r w:rsidR="00ED2899">
        <w:rPr>
          <w:szCs w:val="24"/>
        </w:rPr>
        <w:t xml:space="preserve">el.: </w:t>
      </w:r>
      <w:r w:rsidR="00F275B3">
        <w:rPr>
          <w:szCs w:val="24"/>
        </w:rPr>
        <w:t>XXX</w:t>
      </w:r>
      <w:r w:rsidR="00ED2899">
        <w:rPr>
          <w:szCs w:val="24"/>
        </w:rPr>
        <w:t>, e</w:t>
      </w:r>
      <w:r>
        <w:rPr>
          <w:szCs w:val="24"/>
        </w:rPr>
        <w:t>-</w:t>
      </w:r>
      <w:r w:rsidR="00ED2899">
        <w:rPr>
          <w:szCs w:val="24"/>
        </w:rPr>
        <w:t xml:space="preserve">mail: </w:t>
      </w:r>
      <w:r w:rsidR="00F275B3">
        <w:rPr>
          <w:szCs w:val="24"/>
        </w:rPr>
        <w:t>XXX</w:t>
      </w:r>
      <w:r w:rsidR="00ED2899">
        <w:rPr>
          <w:szCs w:val="24"/>
        </w:rPr>
        <w:br/>
      </w:r>
      <w:r w:rsidR="00346BAC">
        <w:rPr>
          <w:szCs w:val="24"/>
        </w:rPr>
        <w:t>I</w:t>
      </w:r>
      <w:r w:rsidR="005F0875" w:rsidRPr="00C66017">
        <w:rPr>
          <w:szCs w:val="24"/>
        </w:rPr>
        <w:t>ČO: 48584011</w:t>
      </w:r>
      <w:r w:rsidR="00346BAC">
        <w:rPr>
          <w:szCs w:val="24"/>
        </w:rPr>
        <w:t xml:space="preserve">                                                                                                                                    </w:t>
      </w:r>
      <w:r w:rsidR="005F0875" w:rsidRPr="00C66017">
        <w:rPr>
          <w:szCs w:val="24"/>
        </w:rPr>
        <w:t xml:space="preserve">DIČ: CZ48584011 </w:t>
      </w:r>
      <w:r w:rsidR="00ED2899">
        <w:rPr>
          <w:szCs w:val="24"/>
        </w:rPr>
        <w:br/>
      </w:r>
      <w:r w:rsidR="00ED2899" w:rsidRPr="00ED2899">
        <w:rPr>
          <w:szCs w:val="24"/>
        </w:rPr>
        <w:t>ID datové schránky: kurcs27</w:t>
      </w:r>
    </w:p>
    <w:p w14:paraId="43767FCD" w14:textId="4D90F388" w:rsidR="005F0875" w:rsidRPr="00ED2899" w:rsidRDefault="00336137" w:rsidP="00ED2899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>b</w:t>
      </w:r>
      <w:r w:rsidR="00ED2899" w:rsidRPr="00ED2899">
        <w:rPr>
          <w:szCs w:val="24"/>
        </w:rPr>
        <w:t>ankovní spojení</w:t>
      </w:r>
      <w:r w:rsidR="00ED2899">
        <w:rPr>
          <w:szCs w:val="24"/>
        </w:rPr>
        <w:t xml:space="preserve">: </w:t>
      </w:r>
      <w:r w:rsidR="00F275B3">
        <w:rPr>
          <w:szCs w:val="24"/>
        </w:rPr>
        <w:t>XXX</w:t>
      </w:r>
    </w:p>
    <w:p w14:paraId="3411B65D" w14:textId="77777777" w:rsidR="005F0875" w:rsidRPr="00C66017" w:rsidRDefault="005F0875" w:rsidP="00346BAC">
      <w:pPr>
        <w:contextualSpacing/>
        <w:rPr>
          <w:szCs w:val="24"/>
        </w:rPr>
      </w:pPr>
      <w:r w:rsidRPr="00C66017">
        <w:rPr>
          <w:szCs w:val="24"/>
        </w:rPr>
        <w:t xml:space="preserve">(dále též </w:t>
      </w:r>
      <w:r w:rsidRPr="00E2776A">
        <w:rPr>
          <w:szCs w:val="24"/>
        </w:rPr>
        <w:t>„</w:t>
      </w:r>
      <w:r w:rsidR="00113D8C" w:rsidRPr="00E2776A">
        <w:rPr>
          <w:szCs w:val="24"/>
        </w:rPr>
        <w:t>d</w:t>
      </w:r>
      <w:r w:rsidRPr="00E2776A">
        <w:rPr>
          <w:szCs w:val="24"/>
        </w:rPr>
        <w:t>odavatel“)</w:t>
      </w:r>
    </w:p>
    <w:p w14:paraId="268DCDED" w14:textId="77777777" w:rsidR="005F0875" w:rsidRPr="00C66017" w:rsidRDefault="005F0875" w:rsidP="005F0875">
      <w:pPr>
        <w:ind w:left="709" w:hanging="2835"/>
        <w:rPr>
          <w:szCs w:val="24"/>
        </w:rPr>
      </w:pPr>
    </w:p>
    <w:p w14:paraId="2921C328" w14:textId="77777777" w:rsidR="005F0875" w:rsidRPr="00C66017" w:rsidRDefault="005F0875" w:rsidP="00346BAC">
      <w:pPr>
        <w:rPr>
          <w:szCs w:val="24"/>
        </w:rPr>
      </w:pPr>
      <w:r w:rsidRPr="00C66017">
        <w:rPr>
          <w:szCs w:val="24"/>
        </w:rPr>
        <w:t>a</w:t>
      </w:r>
    </w:p>
    <w:p w14:paraId="0F48A901" w14:textId="77777777" w:rsidR="00346BAC" w:rsidRDefault="00346BAC" w:rsidP="00346BAC">
      <w:pPr>
        <w:contextualSpacing/>
        <w:rPr>
          <w:b/>
        </w:rPr>
      </w:pPr>
    </w:p>
    <w:p w14:paraId="71884C2C" w14:textId="77777777" w:rsidR="00346BAC" w:rsidRPr="00CF7616" w:rsidRDefault="00346BAC" w:rsidP="00346BAC">
      <w:pPr>
        <w:contextualSpacing/>
        <w:rPr>
          <w:b/>
        </w:rPr>
      </w:pPr>
      <w:r w:rsidRPr="00CF7616">
        <w:rPr>
          <w:b/>
        </w:rPr>
        <w:t>Armádní Servisní, příspěvková organizace</w:t>
      </w:r>
    </w:p>
    <w:p w14:paraId="14DF38C3" w14:textId="77777777" w:rsidR="00346BAC" w:rsidRPr="00CF7616" w:rsidRDefault="004476D0" w:rsidP="00346BAC">
      <w:pPr>
        <w:contextualSpacing/>
        <w:rPr>
          <w:spacing w:val="-5"/>
        </w:rPr>
      </w:pPr>
      <w:r>
        <w:t>s</w:t>
      </w:r>
      <w:r w:rsidR="00346BAC" w:rsidRPr="00CF7616">
        <w:t>e sídlem</w:t>
      </w:r>
      <w:r w:rsidR="00346BAC" w:rsidRPr="00CF7616">
        <w:rPr>
          <w:spacing w:val="-5"/>
        </w:rPr>
        <w:t xml:space="preserve">: Podbabská 1589/1, 160 00 Praha 6 – Dejvice </w:t>
      </w:r>
    </w:p>
    <w:p w14:paraId="52913F38" w14:textId="77777777" w:rsidR="00346BAC" w:rsidRPr="00CF7616" w:rsidRDefault="004476D0" w:rsidP="00346BAC">
      <w:pPr>
        <w:contextualSpacing/>
        <w:rPr>
          <w:spacing w:val="-5"/>
        </w:rPr>
      </w:pPr>
      <w:r>
        <w:rPr>
          <w:spacing w:val="-5"/>
        </w:rPr>
        <w:t>z</w:t>
      </w:r>
      <w:r w:rsidR="00346BAC" w:rsidRPr="00CF7616">
        <w:rPr>
          <w:spacing w:val="-5"/>
        </w:rPr>
        <w:t>apsaná v</w:t>
      </w:r>
      <w:r w:rsidR="00955D95">
        <w:rPr>
          <w:spacing w:val="-5"/>
        </w:rPr>
        <w:t> obchodním rejstříku u Městského soudu</w:t>
      </w:r>
      <w:r w:rsidR="00346BAC" w:rsidRPr="00CF7616">
        <w:rPr>
          <w:spacing w:val="-5"/>
        </w:rPr>
        <w:t xml:space="preserve"> v Praze, pod </w:t>
      </w:r>
      <w:proofErr w:type="spellStart"/>
      <w:r w:rsidR="00346BAC" w:rsidRPr="00CF7616">
        <w:rPr>
          <w:spacing w:val="-5"/>
        </w:rPr>
        <w:t>sp</w:t>
      </w:r>
      <w:proofErr w:type="spellEnd"/>
      <w:r w:rsidR="00346BAC" w:rsidRPr="00CF7616">
        <w:rPr>
          <w:spacing w:val="-5"/>
        </w:rPr>
        <w:t>.</w:t>
      </w:r>
      <w:r w:rsidR="00346BAC">
        <w:rPr>
          <w:spacing w:val="-5"/>
        </w:rPr>
        <w:t xml:space="preserve"> </w:t>
      </w:r>
      <w:r w:rsidR="00346BAC" w:rsidRPr="00CF7616">
        <w:rPr>
          <w:spacing w:val="-5"/>
        </w:rPr>
        <w:t xml:space="preserve">zn. </w:t>
      </w:r>
      <w:proofErr w:type="spellStart"/>
      <w:r w:rsidR="00346BAC" w:rsidRPr="00CF7616">
        <w:rPr>
          <w:spacing w:val="-5"/>
        </w:rPr>
        <w:t>Pr</w:t>
      </w:r>
      <w:proofErr w:type="spellEnd"/>
      <w:r w:rsidR="00346BAC" w:rsidRPr="00CF7616">
        <w:rPr>
          <w:spacing w:val="-5"/>
        </w:rPr>
        <w:t xml:space="preserve"> 1342</w:t>
      </w:r>
    </w:p>
    <w:p w14:paraId="293331E5" w14:textId="77777777" w:rsidR="00346BAC" w:rsidRPr="00CF7616" w:rsidRDefault="00955D95" w:rsidP="00346BAC">
      <w:pPr>
        <w:contextualSpacing/>
        <w:rPr>
          <w:spacing w:val="-5"/>
        </w:rPr>
      </w:pPr>
      <w:r w:rsidRPr="00C71AF4">
        <w:rPr>
          <w:spacing w:val="-5"/>
        </w:rPr>
        <w:t>zastoupená</w:t>
      </w:r>
      <w:r w:rsidR="00346BAC" w:rsidRPr="00C71AF4">
        <w:rPr>
          <w:spacing w:val="-5"/>
        </w:rPr>
        <w:t xml:space="preserve"> Ing. Martin</w:t>
      </w:r>
      <w:r w:rsidRPr="00C71AF4">
        <w:rPr>
          <w:spacing w:val="-5"/>
        </w:rPr>
        <w:t>em</w:t>
      </w:r>
      <w:r w:rsidR="00346BAC" w:rsidRPr="00C71AF4">
        <w:rPr>
          <w:spacing w:val="-5"/>
        </w:rPr>
        <w:t xml:space="preserve"> Lehký</w:t>
      </w:r>
      <w:r w:rsidRPr="00C71AF4">
        <w:rPr>
          <w:spacing w:val="-5"/>
        </w:rPr>
        <w:t>m</w:t>
      </w:r>
      <w:r w:rsidR="00346BAC" w:rsidRPr="00C71AF4">
        <w:rPr>
          <w:spacing w:val="-5"/>
        </w:rPr>
        <w:t>,</w:t>
      </w:r>
      <w:r w:rsidR="00346BAC" w:rsidRPr="00CF7616">
        <w:rPr>
          <w:spacing w:val="-5"/>
        </w:rPr>
        <w:t xml:space="preserve"> ředitel</w:t>
      </w:r>
      <w:r>
        <w:rPr>
          <w:spacing w:val="-5"/>
        </w:rPr>
        <w:t>em</w:t>
      </w:r>
    </w:p>
    <w:p w14:paraId="2C0DDCE8" w14:textId="67FF3DDB" w:rsidR="00346BAC" w:rsidRPr="00CF7616" w:rsidRDefault="00336137" w:rsidP="00346BAC">
      <w:pPr>
        <w:contextualSpacing/>
      </w:pPr>
      <w:r>
        <w:rPr>
          <w:spacing w:val="-5"/>
        </w:rPr>
        <w:t>t</w:t>
      </w:r>
      <w:r w:rsidR="00346BAC" w:rsidRPr="00CF7616">
        <w:rPr>
          <w:spacing w:val="-5"/>
        </w:rPr>
        <w:t>el.: 973 204 091, fax: 973 204 092, e</w:t>
      </w:r>
      <w:r>
        <w:rPr>
          <w:spacing w:val="-5"/>
        </w:rPr>
        <w:t>-</w:t>
      </w:r>
      <w:r w:rsidR="00346BAC" w:rsidRPr="00CF7616">
        <w:rPr>
          <w:spacing w:val="-5"/>
        </w:rPr>
        <w:t xml:space="preserve">mail: sekretariat@as-po.cz </w:t>
      </w:r>
    </w:p>
    <w:p w14:paraId="2AE08B65" w14:textId="77777777" w:rsidR="00346BAC" w:rsidRPr="00CF7616" w:rsidRDefault="00346BAC" w:rsidP="00346BAC">
      <w:pPr>
        <w:contextualSpacing/>
        <w:rPr>
          <w:spacing w:val="-2"/>
        </w:rPr>
      </w:pPr>
      <w:r w:rsidRPr="00CF7616">
        <w:rPr>
          <w:spacing w:val="1"/>
          <w:w w:val="101"/>
        </w:rPr>
        <w:t>I</w:t>
      </w:r>
      <w:r w:rsidRPr="00CF7616">
        <w:rPr>
          <w:spacing w:val="-1"/>
        </w:rPr>
        <w:t>Č</w:t>
      </w:r>
      <w:r w:rsidR="004B0028">
        <w:rPr>
          <w:spacing w:val="-1"/>
        </w:rPr>
        <w:t>O</w:t>
      </w:r>
      <w:r w:rsidRPr="00CF7616">
        <w:rPr>
          <w:spacing w:val="1"/>
          <w:w w:val="101"/>
        </w:rPr>
        <w:t>:</w:t>
      </w:r>
      <w:r w:rsidR="00ED2899">
        <w:rPr>
          <w:spacing w:val="1"/>
          <w:w w:val="101"/>
        </w:rPr>
        <w:t xml:space="preserve"> </w:t>
      </w:r>
      <w:r w:rsidRPr="00CF7616">
        <w:rPr>
          <w:spacing w:val="1"/>
          <w:w w:val="101"/>
        </w:rPr>
        <w:t>60460580</w:t>
      </w:r>
    </w:p>
    <w:p w14:paraId="035076BD" w14:textId="77777777" w:rsidR="00346BAC" w:rsidRPr="00CF7616" w:rsidRDefault="00346BAC" w:rsidP="00346BAC">
      <w:pPr>
        <w:contextualSpacing/>
        <w:rPr>
          <w:spacing w:val="1"/>
          <w:w w:val="101"/>
        </w:rPr>
      </w:pPr>
      <w:r w:rsidRPr="00CF7616">
        <w:rPr>
          <w:spacing w:val="1"/>
          <w:w w:val="101"/>
        </w:rPr>
        <w:t>DIČ:</w:t>
      </w:r>
      <w:r w:rsidR="00ED2899">
        <w:rPr>
          <w:spacing w:val="1"/>
          <w:w w:val="101"/>
        </w:rPr>
        <w:t xml:space="preserve"> </w:t>
      </w:r>
      <w:r w:rsidRPr="00CF7616">
        <w:rPr>
          <w:spacing w:val="1"/>
          <w:w w:val="101"/>
        </w:rPr>
        <w:t>CZ 60460580</w:t>
      </w:r>
    </w:p>
    <w:p w14:paraId="40E7EA5B" w14:textId="77777777" w:rsidR="00346BAC" w:rsidRPr="00CF7616" w:rsidRDefault="00346BAC" w:rsidP="00346BAC">
      <w:pPr>
        <w:contextualSpacing/>
        <w:rPr>
          <w:spacing w:val="1"/>
          <w:w w:val="101"/>
        </w:rPr>
      </w:pPr>
      <w:r w:rsidRPr="00CF7616">
        <w:rPr>
          <w:spacing w:val="1"/>
          <w:w w:val="101"/>
        </w:rPr>
        <w:t>ID datové schránky: dugmkm6</w:t>
      </w:r>
    </w:p>
    <w:p w14:paraId="1C1679A8" w14:textId="75390BCE" w:rsidR="00346BAC" w:rsidRPr="00CF7616" w:rsidRDefault="00336137" w:rsidP="00346BAC">
      <w:pPr>
        <w:contextualSpacing/>
      </w:pPr>
      <w:r>
        <w:rPr>
          <w:spacing w:val="1"/>
          <w:w w:val="101"/>
        </w:rPr>
        <w:t>b</w:t>
      </w:r>
      <w:r w:rsidR="00346BAC" w:rsidRPr="00CF7616">
        <w:rPr>
          <w:spacing w:val="1"/>
          <w:w w:val="101"/>
        </w:rPr>
        <w:t xml:space="preserve">ankovní spojení: </w:t>
      </w:r>
      <w:r w:rsidR="00F275B3">
        <w:rPr>
          <w:spacing w:val="1"/>
          <w:w w:val="101"/>
        </w:rPr>
        <w:t>XXX</w:t>
      </w:r>
    </w:p>
    <w:p w14:paraId="2545EF49" w14:textId="4DD4F28B" w:rsidR="00346BAC" w:rsidRDefault="00336137" w:rsidP="00346BAC">
      <w:pPr>
        <w:contextualSpacing/>
        <w:rPr>
          <w:spacing w:val="3"/>
        </w:rPr>
      </w:pPr>
      <w:r>
        <w:rPr>
          <w:spacing w:val="3"/>
        </w:rPr>
        <w:t>o</w:t>
      </w:r>
      <w:r w:rsidR="00346BAC" w:rsidRPr="00CF7616">
        <w:rPr>
          <w:spacing w:val="3"/>
        </w:rPr>
        <w:t xml:space="preserve">soba oprávnění jednat ve věcech technických: </w:t>
      </w:r>
      <w:r w:rsidR="00F275B3">
        <w:rPr>
          <w:spacing w:val="3"/>
        </w:rPr>
        <w:t>XXX</w:t>
      </w:r>
    </w:p>
    <w:p w14:paraId="06F9816A" w14:textId="42CE415E" w:rsidR="00346BAC" w:rsidRPr="00CF7616" w:rsidRDefault="00336137" w:rsidP="00346BAC">
      <w:pPr>
        <w:contextualSpacing/>
      </w:pPr>
      <w:r>
        <w:rPr>
          <w:spacing w:val="3"/>
        </w:rPr>
        <w:t>t</w:t>
      </w:r>
      <w:r w:rsidR="00346BAC" w:rsidRPr="00CF7616">
        <w:rPr>
          <w:spacing w:val="3"/>
        </w:rPr>
        <w:t xml:space="preserve">el.: </w:t>
      </w:r>
      <w:r w:rsidR="00F275B3">
        <w:rPr>
          <w:spacing w:val="3"/>
        </w:rPr>
        <w:t>XXX</w:t>
      </w:r>
      <w:r w:rsidR="00346BAC" w:rsidRPr="00CF7616">
        <w:rPr>
          <w:spacing w:val="3"/>
        </w:rPr>
        <w:t>, e</w:t>
      </w:r>
      <w:r>
        <w:rPr>
          <w:spacing w:val="3"/>
        </w:rPr>
        <w:t>-</w:t>
      </w:r>
      <w:r w:rsidR="00346BAC" w:rsidRPr="00CF7616">
        <w:rPr>
          <w:spacing w:val="3"/>
        </w:rPr>
        <w:t xml:space="preserve">mail: </w:t>
      </w:r>
      <w:r w:rsidR="00F275B3">
        <w:rPr>
          <w:spacing w:val="3"/>
        </w:rPr>
        <w:t>XXX</w:t>
      </w:r>
      <w:r w:rsidR="00346BAC" w:rsidRPr="00CF7616">
        <w:rPr>
          <w:w w:val="101"/>
        </w:rPr>
        <w:t xml:space="preserve"> </w:t>
      </w:r>
    </w:p>
    <w:p w14:paraId="2CE67455" w14:textId="77777777" w:rsidR="00346BAC" w:rsidRPr="00CF7616" w:rsidRDefault="00346BAC" w:rsidP="00346BAC">
      <w:pPr>
        <w:contextualSpacing/>
      </w:pPr>
      <w:r w:rsidRPr="00CF7616">
        <w:t>(</w:t>
      </w:r>
      <w:r w:rsidRPr="00CF7616">
        <w:rPr>
          <w:spacing w:val="-2"/>
        </w:rPr>
        <w:t>dá</w:t>
      </w:r>
      <w:r w:rsidRPr="00CF7616">
        <w:rPr>
          <w:spacing w:val="3"/>
        </w:rPr>
        <w:t>l</w:t>
      </w:r>
      <w:r w:rsidRPr="00CF7616">
        <w:t xml:space="preserve">e </w:t>
      </w:r>
      <w:r w:rsidRPr="00CF7616">
        <w:rPr>
          <w:spacing w:val="3"/>
        </w:rPr>
        <w:t>j</w:t>
      </w:r>
      <w:r w:rsidRPr="00CF7616">
        <w:rPr>
          <w:spacing w:val="-2"/>
        </w:rPr>
        <w:t>e</w:t>
      </w:r>
      <w:r w:rsidRPr="00CF7616">
        <w:t xml:space="preserve">n </w:t>
      </w:r>
      <w:r w:rsidRPr="00E2776A">
        <w:t>„</w:t>
      </w:r>
      <w:r w:rsidR="00113D8C" w:rsidRPr="00E2776A">
        <w:t>objednatel</w:t>
      </w:r>
      <w:r w:rsidRPr="00E2776A">
        <w:t>“)</w:t>
      </w:r>
    </w:p>
    <w:p w14:paraId="2009BCE5" w14:textId="77777777" w:rsidR="00346BAC" w:rsidRPr="00CF7616" w:rsidRDefault="00346BAC" w:rsidP="00346BAC">
      <w:pPr>
        <w:pStyle w:val="Zkladntextodsazen"/>
        <w:spacing w:after="0"/>
        <w:ind w:left="360" w:hanging="360"/>
        <w:rPr>
          <w:b/>
        </w:rPr>
      </w:pPr>
    </w:p>
    <w:p w14:paraId="30A052C4" w14:textId="77777777" w:rsidR="005F0875" w:rsidRPr="00C66017" w:rsidRDefault="005F0875" w:rsidP="005F0875">
      <w:pPr>
        <w:tabs>
          <w:tab w:val="center" w:pos="4536"/>
          <w:tab w:val="right" w:pos="9072"/>
        </w:tabs>
        <w:jc w:val="center"/>
        <w:rPr>
          <w:szCs w:val="24"/>
        </w:rPr>
      </w:pPr>
    </w:p>
    <w:p w14:paraId="1193FE2D" w14:textId="77777777" w:rsidR="005F0875" w:rsidRPr="00C66017" w:rsidRDefault="005F0875" w:rsidP="005F0875">
      <w:pPr>
        <w:pStyle w:val="slolnku"/>
        <w:rPr>
          <w:szCs w:val="24"/>
        </w:rPr>
      </w:pPr>
    </w:p>
    <w:p w14:paraId="758AB712" w14:textId="77777777" w:rsidR="005F0875" w:rsidRDefault="00955D95" w:rsidP="005F0875">
      <w:pPr>
        <w:pStyle w:val="Nzevlnku"/>
        <w:rPr>
          <w:szCs w:val="24"/>
        </w:rPr>
      </w:pPr>
      <w:r w:rsidRPr="00C71AF4">
        <w:rPr>
          <w:szCs w:val="24"/>
        </w:rPr>
        <w:t>Preambule</w:t>
      </w:r>
    </w:p>
    <w:p w14:paraId="659E2C9E" w14:textId="77777777" w:rsidR="005F0875" w:rsidRPr="00E30C89" w:rsidRDefault="005F0875" w:rsidP="005F0875"/>
    <w:p w14:paraId="002285A4" w14:textId="77777777" w:rsidR="005F0875" w:rsidRPr="00C66017" w:rsidRDefault="005F0875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C66017">
        <w:rPr>
          <w:szCs w:val="24"/>
        </w:rPr>
        <w:t xml:space="preserve">Dodavatel je obchodní společností nabízející komplexní </w:t>
      </w:r>
      <w:r>
        <w:rPr>
          <w:szCs w:val="24"/>
        </w:rPr>
        <w:t xml:space="preserve">služby a </w:t>
      </w:r>
      <w:r w:rsidRPr="00C66017">
        <w:rPr>
          <w:szCs w:val="24"/>
        </w:rPr>
        <w:t xml:space="preserve">podporu v oblasti informačních a komunikačních technologií, když se mj. zaměřuje na vývoj softwaru, zpracování dat, nabízí </w:t>
      </w:r>
      <w:proofErr w:type="spellStart"/>
      <w:r w:rsidRPr="00C66017">
        <w:rPr>
          <w:szCs w:val="24"/>
        </w:rPr>
        <w:t>hostingové</w:t>
      </w:r>
      <w:proofErr w:type="spellEnd"/>
      <w:r w:rsidRPr="00C66017">
        <w:rPr>
          <w:szCs w:val="24"/>
        </w:rPr>
        <w:t xml:space="preserve"> a související činnosti, tvorbu webových stránek a</w:t>
      </w:r>
      <w:r>
        <w:rPr>
          <w:szCs w:val="24"/>
        </w:rPr>
        <w:t> </w:t>
      </w:r>
      <w:r w:rsidRPr="00C66017">
        <w:rPr>
          <w:szCs w:val="24"/>
        </w:rPr>
        <w:t>portálů, přičemž nabízí i další související a doplňkové činnosti jako je</w:t>
      </w:r>
      <w:r>
        <w:rPr>
          <w:szCs w:val="24"/>
        </w:rPr>
        <w:t> </w:t>
      </w:r>
      <w:r w:rsidRPr="00C66017">
        <w:rPr>
          <w:szCs w:val="24"/>
        </w:rPr>
        <w:t xml:space="preserve">zprostředkování obchodu a služeb, reklama, další marketingové činnosti aj.  </w:t>
      </w:r>
    </w:p>
    <w:p w14:paraId="476D88B2" w14:textId="77777777" w:rsidR="005F0875" w:rsidRPr="00C66017" w:rsidRDefault="005F0875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C66017">
        <w:rPr>
          <w:szCs w:val="24"/>
        </w:rPr>
        <w:t xml:space="preserve">Objednatel je </w:t>
      </w:r>
      <w:r w:rsidR="00113D8C">
        <w:rPr>
          <w:szCs w:val="24"/>
        </w:rPr>
        <w:t>příspěvková organizace, zřízená ministerstvem obrany, m</w:t>
      </w:r>
      <w:r w:rsidRPr="00C66017">
        <w:rPr>
          <w:szCs w:val="24"/>
        </w:rPr>
        <w:t>ající zájem na</w:t>
      </w:r>
      <w:r>
        <w:rPr>
          <w:szCs w:val="24"/>
        </w:rPr>
        <w:t> </w:t>
      </w:r>
      <w:r w:rsidRPr="00C66017">
        <w:rPr>
          <w:szCs w:val="24"/>
        </w:rPr>
        <w:t xml:space="preserve">využití služeb </w:t>
      </w:r>
      <w:r w:rsidR="00113D8C">
        <w:rPr>
          <w:szCs w:val="24"/>
        </w:rPr>
        <w:t>d</w:t>
      </w:r>
      <w:r w:rsidRPr="00C66017">
        <w:rPr>
          <w:szCs w:val="24"/>
        </w:rPr>
        <w:t>odavatele.</w:t>
      </w:r>
    </w:p>
    <w:p w14:paraId="3E3288AB" w14:textId="77777777" w:rsidR="005F0875" w:rsidRPr="00C66017" w:rsidRDefault="005F0875" w:rsidP="005F0875">
      <w:pPr>
        <w:pStyle w:val="slolnku"/>
        <w:rPr>
          <w:szCs w:val="24"/>
        </w:rPr>
      </w:pPr>
    </w:p>
    <w:p w14:paraId="33B1D17A" w14:textId="77777777" w:rsidR="005F0875" w:rsidRPr="00C66017" w:rsidRDefault="005F0875" w:rsidP="005F0875">
      <w:pPr>
        <w:pStyle w:val="Nzevlnku"/>
        <w:rPr>
          <w:szCs w:val="24"/>
        </w:rPr>
      </w:pPr>
      <w:r w:rsidRPr="00C66017">
        <w:rPr>
          <w:szCs w:val="24"/>
        </w:rPr>
        <w:t>Předmět Smlouvy</w:t>
      </w:r>
    </w:p>
    <w:p w14:paraId="47BE087E" w14:textId="77777777" w:rsidR="005F0875" w:rsidRPr="00C66017" w:rsidRDefault="005F0875" w:rsidP="005F0875">
      <w:pPr>
        <w:rPr>
          <w:szCs w:val="24"/>
        </w:rPr>
      </w:pPr>
    </w:p>
    <w:p w14:paraId="60589513" w14:textId="027016C5" w:rsidR="005F0875" w:rsidRPr="00C66017" w:rsidRDefault="005F0875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C66017">
        <w:rPr>
          <w:szCs w:val="24"/>
        </w:rPr>
        <w:t xml:space="preserve">Předmětem této </w:t>
      </w:r>
      <w:r w:rsidR="00113D8C">
        <w:rPr>
          <w:szCs w:val="24"/>
        </w:rPr>
        <w:t>s</w:t>
      </w:r>
      <w:r w:rsidRPr="00C66017">
        <w:rPr>
          <w:szCs w:val="24"/>
        </w:rPr>
        <w:t xml:space="preserve">mlouvy je </w:t>
      </w:r>
      <w:r>
        <w:rPr>
          <w:szCs w:val="24"/>
        </w:rPr>
        <w:t>povinnost</w:t>
      </w:r>
      <w:r w:rsidRPr="00C66017">
        <w:rPr>
          <w:szCs w:val="24"/>
        </w:rPr>
        <w:t xml:space="preserve"> </w:t>
      </w:r>
      <w:r w:rsidR="00113D8C">
        <w:rPr>
          <w:szCs w:val="24"/>
        </w:rPr>
        <w:t>d</w:t>
      </w:r>
      <w:r w:rsidRPr="00C66017">
        <w:rPr>
          <w:szCs w:val="24"/>
        </w:rPr>
        <w:t xml:space="preserve">odavatele poskytovat služby, jež jsou předmětem jeho podnikání, přičemž tyto služby </w:t>
      </w:r>
      <w:r w:rsidR="001F4DD6">
        <w:rPr>
          <w:szCs w:val="24"/>
        </w:rPr>
        <w:t xml:space="preserve">především spočívají v </w:t>
      </w:r>
      <w:r w:rsidR="001F4DD6" w:rsidRPr="001F4DD6">
        <w:rPr>
          <w:szCs w:val="24"/>
        </w:rPr>
        <w:t>servisních prací v oblasti ICT</w:t>
      </w:r>
      <w:r w:rsidR="001F4DD6">
        <w:rPr>
          <w:szCs w:val="24"/>
        </w:rPr>
        <w:t xml:space="preserve"> – opravách</w:t>
      </w:r>
      <w:r w:rsidR="001F4DD6" w:rsidRPr="001F4DD6">
        <w:rPr>
          <w:szCs w:val="24"/>
        </w:rPr>
        <w:t xml:space="preserve">, úpravách a údržbě </w:t>
      </w:r>
      <w:r w:rsidR="0042289E">
        <w:rPr>
          <w:szCs w:val="24"/>
        </w:rPr>
        <w:t>LAN</w:t>
      </w:r>
      <w:r w:rsidR="001F4DD6" w:rsidRPr="001F4DD6">
        <w:rPr>
          <w:szCs w:val="24"/>
        </w:rPr>
        <w:t xml:space="preserve"> sítí (</w:t>
      </w:r>
      <w:r w:rsidR="0042289E">
        <w:rPr>
          <w:szCs w:val="24"/>
        </w:rPr>
        <w:t xml:space="preserve">metalických i optických </w:t>
      </w:r>
      <w:r w:rsidR="001F4DD6" w:rsidRPr="001F4DD6">
        <w:rPr>
          <w:szCs w:val="24"/>
        </w:rPr>
        <w:t xml:space="preserve">rozvodů </w:t>
      </w:r>
      <w:r w:rsidR="0042289E">
        <w:rPr>
          <w:szCs w:val="24"/>
        </w:rPr>
        <w:t>aktivních prvků, pasivních prvků</w:t>
      </w:r>
      <w:r w:rsidR="001F4DD6" w:rsidRPr="001F4DD6">
        <w:rPr>
          <w:szCs w:val="24"/>
        </w:rPr>
        <w:t>, aj.)</w:t>
      </w:r>
      <w:r w:rsidR="001F4DD6">
        <w:rPr>
          <w:szCs w:val="24"/>
        </w:rPr>
        <w:t xml:space="preserve"> </w:t>
      </w:r>
      <w:r w:rsidR="001F4DD6" w:rsidRPr="001F4DD6">
        <w:rPr>
          <w:szCs w:val="24"/>
        </w:rPr>
        <w:t xml:space="preserve">v objektech </w:t>
      </w:r>
      <w:r w:rsidR="001F4DD6">
        <w:rPr>
          <w:szCs w:val="24"/>
        </w:rPr>
        <w:t xml:space="preserve">objednatele </w:t>
      </w:r>
      <w:r w:rsidRPr="00C66017">
        <w:rPr>
          <w:szCs w:val="24"/>
        </w:rPr>
        <w:t>a </w:t>
      </w:r>
      <w:r>
        <w:rPr>
          <w:szCs w:val="24"/>
        </w:rPr>
        <w:t>povinnost</w:t>
      </w:r>
      <w:r w:rsidRPr="00C66017">
        <w:rPr>
          <w:szCs w:val="24"/>
        </w:rPr>
        <w:t xml:space="preserve"> </w:t>
      </w:r>
      <w:r w:rsidR="00113D8C">
        <w:rPr>
          <w:szCs w:val="24"/>
        </w:rPr>
        <w:t>o</w:t>
      </w:r>
      <w:r w:rsidRPr="00C66017">
        <w:rPr>
          <w:szCs w:val="24"/>
        </w:rPr>
        <w:t>bjednatele zaplatit za</w:t>
      </w:r>
      <w:r>
        <w:rPr>
          <w:szCs w:val="24"/>
        </w:rPr>
        <w:t> </w:t>
      </w:r>
      <w:r w:rsidR="00955D95">
        <w:rPr>
          <w:szCs w:val="24"/>
        </w:rPr>
        <w:t>p</w:t>
      </w:r>
      <w:r w:rsidRPr="00C66017">
        <w:rPr>
          <w:szCs w:val="24"/>
        </w:rPr>
        <w:t xml:space="preserve">oskytované služby odměnu ve výši dle předmětných ustanovení této </w:t>
      </w:r>
      <w:r w:rsidR="00955D95">
        <w:rPr>
          <w:szCs w:val="24"/>
        </w:rPr>
        <w:t>s</w:t>
      </w:r>
      <w:r w:rsidRPr="00C66017">
        <w:rPr>
          <w:szCs w:val="24"/>
        </w:rPr>
        <w:t>mlouvy.</w:t>
      </w:r>
    </w:p>
    <w:p w14:paraId="2E4D4E55" w14:textId="77777777" w:rsidR="005F0875" w:rsidRPr="00C66017" w:rsidRDefault="005F0875" w:rsidP="005F0875">
      <w:pPr>
        <w:pStyle w:val="slolnku"/>
        <w:rPr>
          <w:szCs w:val="24"/>
        </w:rPr>
      </w:pPr>
    </w:p>
    <w:p w14:paraId="66C2D770" w14:textId="77777777" w:rsidR="005F0875" w:rsidRPr="00C66017" w:rsidRDefault="005F0875" w:rsidP="005F0875">
      <w:pPr>
        <w:jc w:val="center"/>
        <w:rPr>
          <w:b/>
          <w:szCs w:val="24"/>
        </w:rPr>
      </w:pPr>
      <w:r w:rsidRPr="00C66017">
        <w:rPr>
          <w:b/>
          <w:szCs w:val="24"/>
        </w:rPr>
        <w:t xml:space="preserve">Cena </w:t>
      </w:r>
    </w:p>
    <w:p w14:paraId="1DD92BF6" w14:textId="6E84AE3B" w:rsidR="0042289E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42289E">
        <w:rPr>
          <w:szCs w:val="24"/>
        </w:rPr>
        <w:t>Cena za poskytnuté služby bude hrazena na základě daňového dokladu (dále jen „faktura“) vystaveného dodavatelem jednou měsíčně vždy k poslednímu dni příslušného měsíce. Součástí faktury musí být výkaz práce za předmětný kalendářní měsíc.</w:t>
      </w:r>
    </w:p>
    <w:p w14:paraId="2AFD56B2" w14:textId="7BB9ADE9" w:rsidR="0042289E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42289E">
        <w:rPr>
          <w:szCs w:val="24"/>
        </w:rPr>
        <w:t>Faktura musí splňovat náležitosti daňového dokladu ve smyslu zákona č. 235/2004 Sb. a § 435 občanského zákoníku, vše ve znění pozdějších předpisů. Nebude-li je splňovat, je objednatel oprávněn tuto fakturu vrátit poskytovateli k přepracování a lhůta splatnosti neběží. Nová lhůta splatnosti počne běžet ode dne doručení řádné faktury.</w:t>
      </w:r>
    </w:p>
    <w:p w14:paraId="23FA7458" w14:textId="20EB7628" w:rsidR="0042289E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42289E">
        <w:rPr>
          <w:szCs w:val="24"/>
        </w:rPr>
        <w:t>Dodavatel se zavazuje vystavit a zaslat objednateli fakturu v elektronické podobě. V případě, že není schopen zajistit elektronické doručení, zajistí zaslání originálu faktury na adresu objednatele uvedenou v odst. 3.4. tohoto článku smlouvy. Smluvní strany se výslovně dohodly, že je možné i osobní předání faktury příslušnému technikovi, v tomto případě bude předání a převzetí faktury písemně stvrzeno.</w:t>
      </w:r>
    </w:p>
    <w:p w14:paraId="71CFBB18" w14:textId="097B43AB" w:rsidR="0042289E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42289E">
        <w:rPr>
          <w:szCs w:val="24"/>
        </w:rPr>
        <w:t xml:space="preserve">Adresa pro zasílání faktur je </w:t>
      </w:r>
      <w:r w:rsidR="009514BC">
        <w:rPr>
          <w:szCs w:val="24"/>
        </w:rPr>
        <w:t>XXX</w:t>
      </w:r>
      <w:r w:rsidRPr="0042289E">
        <w:rPr>
          <w:szCs w:val="24"/>
        </w:rPr>
        <w:t>, v případě listinného vyhotovení: Armádní Servisní, příspěvková organizace, Podbabská 1589/1, 160 00, Praha 6 – Dejvice.</w:t>
      </w:r>
    </w:p>
    <w:p w14:paraId="0E7CBEF0" w14:textId="62E13C5A" w:rsidR="0042289E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42289E">
        <w:rPr>
          <w:szCs w:val="24"/>
        </w:rPr>
        <w:t>Doba splatnosti faktury je 30 dnů od jejího doručení objednateli. Při nesplnění podmínky 30denní splatnosti faktury ode dne jejího doručení je objednatel oprávněn vrátit fakturu zpět dodavateli</w:t>
      </w:r>
    </w:p>
    <w:p w14:paraId="559338B1" w14:textId="41B814C5" w:rsidR="0042289E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42289E">
        <w:rPr>
          <w:szCs w:val="24"/>
        </w:rPr>
        <w:t>Cenu za poskytování služeb se objednatel zavazuje uhradit na účet dodavatele uvedený na příslušné faktuře</w:t>
      </w:r>
      <w:r>
        <w:rPr>
          <w:szCs w:val="24"/>
        </w:rPr>
        <w:t>.</w:t>
      </w:r>
    </w:p>
    <w:p w14:paraId="5BCFC53E" w14:textId="0463FFCC" w:rsidR="005F0875" w:rsidRDefault="005F0875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C66017">
        <w:rPr>
          <w:szCs w:val="24"/>
        </w:rPr>
        <w:t xml:space="preserve">Cena za </w:t>
      </w:r>
      <w:r w:rsidR="00994EA9">
        <w:rPr>
          <w:szCs w:val="24"/>
        </w:rPr>
        <w:t>hodinu práce dle této smlouvy činí</w:t>
      </w:r>
      <w:r w:rsidRPr="00C66017">
        <w:rPr>
          <w:szCs w:val="24"/>
        </w:rPr>
        <w:t xml:space="preserve"> </w:t>
      </w:r>
      <w:r w:rsidR="00124F25">
        <w:rPr>
          <w:szCs w:val="24"/>
        </w:rPr>
        <w:t>1</w:t>
      </w:r>
      <w:r w:rsidR="00511159">
        <w:rPr>
          <w:szCs w:val="24"/>
        </w:rPr>
        <w:t xml:space="preserve"> </w:t>
      </w:r>
      <w:r w:rsidR="00124F25">
        <w:rPr>
          <w:szCs w:val="24"/>
        </w:rPr>
        <w:t>4</w:t>
      </w:r>
      <w:r w:rsidR="0042289E">
        <w:rPr>
          <w:szCs w:val="24"/>
        </w:rPr>
        <w:t>8</w:t>
      </w:r>
      <w:r w:rsidR="00124F25">
        <w:rPr>
          <w:szCs w:val="24"/>
        </w:rPr>
        <w:t>0</w:t>
      </w:r>
      <w:r>
        <w:rPr>
          <w:szCs w:val="24"/>
        </w:rPr>
        <w:t xml:space="preserve"> Kč bez DPH.</w:t>
      </w:r>
    </w:p>
    <w:p w14:paraId="2F59BE5F" w14:textId="6AAEDE8B" w:rsidR="00124F25" w:rsidRPr="00C66017" w:rsidRDefault="00124F25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Čas pro potřeby vystavení výkazů dle této smlouvy je měřen a počítán po započatých půlhodinách.</w:t>
      </w:r>
    </w:p>
    <w:p w14:paraId="7D968A69" w14:textId="77777777" w:rsidR="005F0875" w:rsidRPr="00041A1E" w:rsidRDefault="005F0875" w:rsidP="005F0875">
      <w:pPr>
        <w:pStyle w:val="slolnku"/>
        <w:rPr>
          <w:szCs w:val="24"/>
        </w:rPr>
      </w:pPr>
    </w:p>
    <w:p w14:paraId="1348D56F" w14:textId="77777777" w:rsidR="005F0875" w:rsidRPr="00041A1E" w:rsidRDefault="005F0875" w:rsidP="005F0875">
      <w:pPr>
        <w:jc w:val="center"/>
        <w:rPr>
          <w:b/>
        </w:rPr>
      </w:pPr>
      <w:r w:rsidRPr="00041A1E">
        <w:rPr>
          <w:b/>
        </w:rPr>
        <w:t xml:space="preserve">Doba trvání </w:t>
      </w:r>
      <w:r>
        <w:rPr>
          <w:b/>
        </w:rPr>
        <w:t>S</w:t>
      </w:r>
      <w:r w:rsidRPr="00041A1E">
        <w:rPr>
          <w:b/>
        </w:rPr>
        <w:t>mlouvy</w:t>
      </w:r>
    </w:p>
    <w:p w14:paraId="6C30BD64" w14:textId="77777777" w:rsidR="005F0875" w:rsidRPr="00C66017" w:rsidRDefault="005F0875" w:rsidP="005F0875">
      <w:pPr>
        <w:rPr>
          <w:szCs w:val="24"/>
        </w:rPr>
      </w:pPr>
    </w:p>
    <w:p w14:paraId="42759DCA" w14:textId="69CFF57F" w:rsidR="0042289E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42289E">
        <w:rPr>
          <w:szCs w:val="24"/>
        </w:rPr>
        <w:t>Tato smlouva se uzavírá na dobu určitou 36 měsíců, nebo do vyčerpání finančního limitu 2</w:t>
      </w:r>
      <w:r>
        <w:rPr>
          <w:szCs w:val="24"/>
        </w:rPr>
        <w:t>96</w:t>
      </w:r>
      <w:r w:rsidRPr="0042289E">
        <w:rPr>
          <w:szCs w:val="24"/>
        </w:rPr>
        <w:t xml:space="preserve"> 000 Kč bez DPH.</w:t>
      </w:r>
    </w:p>
    <w:p w14:paraId="2C72B606" w14:textId="567D3FB5" w:rsidR="0042289E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42289E">
        <w:rPr>
          <w:szCs w:val="24"/>
        </w:rPr>
        <w:t>Tuto smlouvu může dodavatel a objednatel vypovědět i bez uvedení důvodu, a to pouze písemnou výpovědí s tříměsíční výpovědní lhůtou. Výpovědní lhůta začíná prvního dne kalendářního měsíce, jenž následuje po obdržení výpovědi druhou smluvní stranou.</w:t>
      </w:r>
    </w:p>
    <w:p w14:paraId="299CE351" w14:textId="77777777" w:rsidR="005F0875" w:rsidRDefault="005F0875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C71AF4">
        <w:rPr>
          <w:szCs w:val="24"/>
        </w:rPr>
        <w:t xml:space="preserve">Dodavatel může od této </w:t>
      </w:r>
      <w:r w:rsidR="001E7187" w:rsidRPr="00C71AF4">
        <w:rPr>
          <w:szCs w:val="24"/>
        </w:rPr>
        <w:t>s</w:t>
      </w:r>
      <w:r w:rsidRPr="00C71AF4">
        <w:rPr>
          <w:szCs w:val="24"/>
        </w:rPr>
        <w:t xml:space="preserve">mlouvu odstoupit, je-li </w:t>
      </w:r>
      <w:r w:rsidR="001E7187" w:rsidRPr="00C71AF4">
        <w:rPr>
          <w:szCs w:val="24"/>
        </w:rPr>
        <w:t>o</w:t>
      </w:r>
      <w:r w:rsidRPr="00C71AF4">
        <w:rPr>
          <w:szCs w:val="24"/>
        </w:rPr>
        <w:t>bjednatel v prodlení se</w:t>
      </w:r>
      <w:r>
        <w:rPr>
          <w:szCs w:val="24"/>
        </w:rPr>
        <w:t xml:space="preserve"> zaplacením jakékoliv částky dle této </w:t>
      </w:r>
      <w:r w:rsidR="001E7187">
        <w:rPr>
          <w:szCs w:val="24"/>
        </w:rPr>
        <w:t>s</w:t>
      </w:r>
      <w:r>
        <w:rPr>
          <w:szCs w:val="24"/>
        </w:rPr>
        <w:t>mlouvy přesahujícím 14 dní.</w:t>
      </w:r>
    </w:p>
    <w:p w14:paraId="02C95D0B" w14:textId="77777777" w:rsidR="005F0875" w:rsidRDefault="005F0875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lastRenderedPageBreak/>
        <w:t xml:space="preserve">Objednatel může od této </w:t>
      </w:r>
      <w:r w:rsidR="001E7187">
        <w:rPr>
          <w:szCs w:val="24"/>
        </w:rPr>
        <w:t>s</w:t>
      </w:r>
      <w:r>
        <w:rPr>
          <w:szCs w:val="24"/>
        </w:rPr>
        <w:t xml:space="preserve">mlouvy odstoupit, neposkytuje-li </w:t>
      </w:r>
      <w:r w:rsidR="001E7187">
        <w:rPr>
          <w:szCs w:val="24"/>
        </w:rPr>
        <w:t>d</w:t>
      </w:r>
      <w:r>
        <w:rPr>
          <w:szCs w:val="24"/>
        </w:rPr>
        <w:t xml:space="preserve">odavatel </w:t>
      </w:r>
      <w:r w:rsidR="001E7187">
        <w:rPr>
          <w:szCs w:val="24"/>
        </w:rPr>
        <w:t>o</w:t>
      </w:r>
      <w:r>
        <w:rPr>
          <w:szCs w:val="24"/>
        </w:rPr>
        <w:t xml:space="preserve">bjednateli </w:t>
      </w:r>
      <w:r w:rsidR="001E7187">
        <w:rPr>
          <w:szCs w:val="24"/>
        </w:rPr>
        <w:t>p</w:t>
      </w:r>
      <w:r>
        <w:rPr>
          <w:szCs w:val="24"/>
        </w:rPr>
        <w:t xml:space="preserve">oskytované služby po dobu přesahující 14 dnů, ačkoliv je na základě této </w:t>
      </w:r>
      <w:r w:rsidR="001E7187">
        <w:rPr>
          <w:szCs w:val="24"/>
        </w:rPr>
        <w:t>s</w:t>
      </w:r>
      <w:r>
        <w:rPr>
          <w:szCs w:val="24"/>
        </w:rPr>
        <w:t xml:space="preserve">mlouvy k tomu povinen.   </w:t>
      </w:r>
    </w:p>
    <w:p w14:paraId="4A4ED029" w14:textId="77777777" w:rsidR="005F0875" w:rsidRPr="00C66017" w:rsidRDefault="005F0875" w:rsidP="005F0875">
      <w:pPr>
        <w:pStyle w:val="slolnku"/>
        <w:rPr>
          <w:szCs w:val="24"/>
        </w:rPr>
      </w:pPr>
    </w:p>
    <w:p w14:paraId="4C949912" w14:textId="77777777" w:rsidR="005F0875" w:rsidRDefault="005F0875" w:rsidP="005F0875">
      <w:pPr>
        <w:jc w:val="center"/>
        <w:rPr>
          <w:b/>
          <w:szCs w:val="24"/>
        </w:rPr>
      </w:pPr>
      <w:r w:rsidRPr="00C66017">
        <w:rPr>
          <w:b/>
          <w:szCs w:val="24"/>
        </w:rPr>
        <w:t>Závěrečná ustanovení</w:t>
      </w:r>
    </w:p>
    <w:p w14:paraId="7BC1141D" w14:textId="77777777" w:rsidR="005F0875" w:rsidRPr="00C66017" w:rsidRDefault="005F0875" w:rsidP="005F0875">
      <w:pPr>
        <w:jc w:val="center"/>
        <w:rPr>
          <w:b/>
          <w:szCs w:val="24"/>
        </w:rPr>
      </w:pPr>
    </w:p>
    <w:p w14:paraId="392D8ECD" w14:textId="77777777" w:rsidR="005F0875" w:rsidRDefault="001E7187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Ostatní práva a povinnosti z této smlouvy, pokud nejsou uvedeny přímo v této smlouvě, se řídí občanským zákoníkem.</w:t>
      </w:r>
    </w:p>
    <w:p w14:paraId="56F8B3AA" w14:textId="41EBA518" w:rsidR="0042289E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42289E">
        <w:rPr>
          <w:szCs w:val="24"/>
        </w:rPr>
        <w:t>Smluvní strany považují za důvěrné všechny informace o druhé straně, které vyplývají z uzavřené smlouvy</w:t>
      </w:r>
      <w:r w:rsidR="00EE16F4">
        <w:rPr>
          <w:szCs w:val="24"/>
        </w:rPr>
        <w:t>,</w:t>
      </w:r>
      <w:r w:rsidRPr="0042289E">
        <w:rPr>
          <w:szCs w:val="24"/>
        </w:rPr>
        <w:t xml:space="preserve"> nebo které se dozvědí v souvislosti s jejím plněním, a tyto informace nesdělí třetí osobě bez písemného souhlasu druhé smluvní strany. Závazek mlčenlivosti platí i po zániku smlouvy.</w:t>
      </w:r>
    </w:p>
    <w:p w14:paraId="7556D759" w14:textId="06034878" w:rsidR="00FE3CCD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FE3CCD">
        <w:rPr>
          <w:szCs w:val="24"/>
        </w:rPr>
        <w:t xml:space="preserve">Smlouva </w:t>
      </w:r>
      <w:r w:rsidR="00FE3CCD" w:rsidRPr="007C6B53">
        <w:rPr>
          <w:szCs w:val="24"/>
        </w:rPr>
        <w:t>nabývá platnosti dnem p</w:t>
      </w:r>
      <w:r w:rsidR="00FE3CCD">
        <w:rPr>
          <w:szCs w:val="24"/>
        </w:rPr>
        <w:t>odpisu oběma smluvními stranami a účinnosti dnem zveřejnění v registru smluv. Dodavatel bere na vědomí, že zveřejnění v plném znění v tomto registru smluv zajistí objednatel.</w:t>
      </w:r>
    </w:p>
    <w:p w14:paraId="0685BCE5" w14:textId="5CA25CDE" w:rsidR="0042289E" w:rsidRPr="00FE3CCD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FE3CCD">
        <w:rPr>
          <w:szCs w:val="24"/>
        </w:rPr>
        <w:t>Smlouv</w:t>
      </w:r>
      <w:r w:rsidR="00FE3CCD">
        <w:rPr>
          <w:szCs w:val="24"/>
        </w:rPr>
        <w:t xml:space="preserve">u </w:t>
      </w:r>
      <w:r w:rsidRPr="00FE3CCD">
        <w:rPr>
          <w:szCs w:val="24"/>
        </w:rPr>
        <w:t xml:space="preserve">lze měnit a doplňovat po dohodě smluvních stran formou </w:t>
      </w:r>
      <w:r w:rsidR="008A3EA7">
        <w:rPr>
          <w:szCs w:val="24"/>
        </w:rPr>
        <w:t xml:space="preserve">vzestupně číslovaných </w:t>
      </w:r>
      <w:r w:rsidR="008A3EA7" w:rsidRPr="00AE5055">
        <w:rPr>
          <w:szCs w:val="24"/>
        </w:rPr>
        <w:t>elektronických dodatků k této smlouvě, podepsaných oběma smluvními stranami. Za písemnou formu nebude pro tento účel považována výměna běžných</w:t>
      </w:r>
      <w:r w:rsidR="008A3EA7">
        <w:rPr>
          <w:szCs w:val="24"/>
        </w:rPr>
        <w:t xml:space="preserve"> </w:t>
      </w:r>
      <w:r w:rsidR="008A3EA7" w:rsidRPr="00AE5055">
        <w:rPr>
          <w:szCs w:val="24"/>
        </w:rPr>
        <w:t>e-mailových či jiných elektronických zpráv.</w:t>
      </w:r>
    </w:p>
    <w:p w14:paraId="131FEB23" w14:textId="77777777" w:rsidR="0042289E" w:rsidRDefault="0042289E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42289E">
        <w:rPr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3D7B16C0" w14:textId="42588BC2" w:rsidR="001E7187" w:rsidRPr="008272D1" w:rsidRDefault="001E7187" w:rsidP="005F0875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Smluvní strany prohlašují, že si smlouvu přečetly, s jejím obsahem souhlasí, což stvrzují svými podpisy</w:t>
      </w:r>
      <w:r w:rsidR="001D286C">
        <w:rPr>
          <w:szCs w:val="24"/>
        </w:rPr>
        <w:t>.</w:t>
      </w:r>
    </w:p>
    <w:p w14:paraId="36248CE2" w14:textId="77777777" w:rsidR="00935A42" w:rsidRDefault="00935A42" w:rsidP="00935A42">
      <w:pPr>
        <w:tabs>
          <w:tab w:val="clear" w:pos="1701"/>
        </w:tabs>
        <w:spacing w:before="80"/>
        <w:outlineLvl w:val="1"/>
        <w:rPr>
          <w:szCs w:val="24"/>
        </w:rPr>
      </w:pPr>
    </w:p>
    <w:p w14:paraId="438A75A9" w14:textId="022E5A99" w:rsidR="005F0875" w:rsidRDefault="005F0875" w:rsidP="005F0875">
      <w:pPr>
        <w:rPr>
          <w:szCs w:val="24"/>
        </w:rPr>
      </w:pPr>
    </w:p>
    <w:p w14:paraId="475662A5" w14:textId="58131D39" w:rsidR="00994EA9" w:rsidRDefault="00994EA9" w:rsidP="005F0875">
      <w:pPr>
        <w:rPr>
          <w:szCs w:val="24"/>
        </w:rPr>
      </w:pPr>
    </w:p>
    <w:p w14:paraId="7054F6E9" w14:textId="0691355F" w:rsidR="00994EA9" w:rsidRDefault="00994EA9" w:rsidP="005F0875">
      <w:pPr>
        <w:rPr>
          <w:szCs w:val="24"/>
        </w:rPr>
      </w:pPr>
    </w:p>
    <w:p w14:paraId="0BB92035" w14:textId="77777777" w:rsidR="00994EA9" w:rsidRDefault="00994EA9" w:rsidP="005F0875">
      <w:pPr>
        <w:rPr>
          <w:szCs w:val="24"/>
        </w:rPr>
      </w:pPr>
    </w:p>
    <w:p w14:paraId="31D0B9A0" w14:textId="77777777" w:rsidR="005F0875" w:rsidRDefault="005F0875" w:rsidP="005F0875">
      <w:pPr>
        <w:rPr>
          <w:szCs w:val="24"/>
        </w:rPr>
      </w:pPr>
    </w:p>
    <w:p w14:paraId="27E2855E" w14:textId="77777777" w:rsidR="00B42C41" w:rsidRDefault="00B42C41" w:rsidP="005F0875">
      <w:pPr>
        <w:rPr>
          <w:szCs w:val="24"/>
        </w:rPr>
      </w:pPr>
    </w:p>
    <w:p w14:paraId="06BFB7B2" w14:textId="77777777" w:rsidR="0042289E" w:rsidRDefault="0042289E" w:rsidP="005F0875">
      <w:pPr>
        <w:rPr>
          <w:szCs w:val="24"/>
        </w:rPr>
      </w:pPr>
    </w:p>
    <w:p w14:paraId="32AEA9D1" w14:textId="77777777" w:rsidR="0042289E" w:rsidRDefault="0042289E" w:rsidP="005F0875">
      <w:pPr>
        <w:rPr>
          <w:szCs w:val="24"/>
        </w:rPr>
      </w:pPr>
    </w:p>
    <w:p w14:paraId="38232198" w14:textId="77777777" w:rsidR="00B42C41" w:rsidRDefault="00B42C41" w:rsidP="005F0875">
      <w:pPr>
        <w:rPr>
          <w:szCs w:val="24"/>
        </w:rPr>
      </w:pPr>
    </w:p>
    <w:p w14:paraId="36CC91C5" w14:textId="77777777" w:rsidR="00B42C41" w:rsidRDefault="00B42C41" w:rsidP="005F0875">
      <w:pPr>
        <w:rPr>
          <w:szCs w:val="24"/>
        </w:rPr>
      </w:pPr>
      <w:r>
        <w:rPr>
          <w:szCs w:val="24"/>
        </w:rPr>
        <w:t>………………………………...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</w:t>
      </w:r>
    </w:p>
    <w:p w14:paraId="61010C54" w14:textId="77777777" w:rsidR="005F0875" w:rsidRPr="00B42C41" w:rsidRDefault="00B42C41" w:rsidP="005F0875">
      <w:pPr>
        <w:rPr>
          <w:sz w:val="20"/>
        </w:rPr>
      </w:pPr>
      <w:r w:rsidRPr="001D286C">
        <w:rPr>
          <w:szCs w:val="24"/>
        </w:rPr>
        <w:t>Za dodavatele:</w:t>
      </w:r>
      <w:r w:rsidRPr="00B42C41">
        <w:rPr>
          <w:sz w:val="20"/>
        </w:rPr>
        <w:tab/>
      </w:r>
      <w:r w:rsidRPr="00B42C41">
        <w:rPr>
          <w:sz w:val="20"/>
        </w:rPr>
        <w:tab/>
      </w:r>
      <w:r w:rsidRPr="00B42C41">
        <w:rPr>
          <w:sz w:val="20"/>
        </w:rPr>
        <w:tab/>
      </w:r>
      <w:r w:rsidRPr="00B42C41">
        <w:rPr>
          <w:sz w:val="20"/>
        </w:rPr>
        <w:tab/>
      </w:r>
      <w:r w:rsidRPr="00B42C41">
        <w:rPr>
          <w:sz w:val="20"/>
        </w:rPr>
        <w:tab/>
      </w:r>
      <w:r w:rsidRPr="00B42C41">
        <w:rPr>
          <w:sz w:val="20"/>
        </w:rPr>
        <w:tab/>
      </w:r>
      <w:r w:rsidRPr="001D286C">
        <w:rPr>
          <w:szCs w:val="24"/>
        </w:rPr>
        <w:t>Za objednavatele:</w:t>
      </w:r>
      <w:r w:rsidRPr="00B42C41">
        <w:rPr>
          <w:sz w:val="20"/>
        </w:rPr>
        <w:t xml:space="preserve">  </w:t>
      </w:r>
    </w:p>
    <w:p w14:paraId="0042E396" w14:textId="7B6009F2" w:rsidR="005F0875" w:rsidRDefault="009514BC" w:rsidP="00ED2899">
      <w:pPr>
        <w:tabs>
          <w:tab w:val="clear" w:pos="0"/>
          <w:tab w:val="clear" w:pos="284"/>
          <w:tab w:val="clear" w:pos="1701"/>
          <w:tab w:val="center" w:pos="1560"/>
          <w:tab w:val="center" w:pos="6521"/>
        </w:tabs>
        <w:rPr>
          <w:szCs w:val="24"/>
        </w:rPr>
      </w:pPr>
      <w:r>
        <w:rPr>
          <w:szCs w:val="24"/>
        </w:rPr>
        <w:t>XXX</w:t>
      </w:r>
      <w:r>
        <w:rPr>
          <w:szCs w:val="24"/>
        </w:rPr>
        <w:tab/>
      </w:r>
      <w:r w:rsidR="00A0345C">
        <w:rPr>
          <w:szCs w:val="24"/>
        </w:rPr>
        <w:t xml:space="preserve">                                                                  </w:t>
      </w:r>
      <w:r>
        <w:rPr>
          <w:szCs w:val="24"/>
        </w:rPr>
        <w:t xml:space="preserve">        </w:t>
      </w:r>
      <w:bookmarkStart w:id="0" w:name="_GoBack"/>
      <w:bookmarkEnd w:id="0"/>
      <w:r w:rsidR="00B42C41">
        <w:rPr>
          <w:szCs w:val="24"/>
        </w:rPr>
        <w:t>Ing. Martin Lehký</w:t>
      </w:r>
    </w:p>
    <w:p w14:paraId="2121A8A4" w14:textId="77777777" w:rsidR="00B42C41" w:rsidRPr="00C66017" w:rsidRDefault="00CB07B0" w:rsidP="00ED2899">
      <w:pPr>
        <w:tabs>
          <w:tab w:val="clear" w:pos="0"/>
          <w:tab w:val="clear" w:pos="284"/>
          <w:tab w:val="clear" w:pos="1701"/>
          <w:tab w:val="center" w:pos="1560"/>
          <w:tab w:val="center" w:pos="6521"/>
        </w:tabs>
        <w:rPr>
          <w:szCs w:val="24"/>
        </w:rPr>
      </w:pPr>
      <w:r>
        <w:rPr>
          <w:szCs w:val="24"/>
        </w:rPr>
        <w:t>j</w:t>
      </w:r>
      <w:r w:rsidR="00B42C41">
        <w:rPr>
          <w:szCs w:val="24"/>
        </w:rPr>
        <w:t>ednatel</w:t>
      </w:r>
      <w:r>
        <w:rPr>
          <w:szCs w:val="24"/>
        </w:rPr>
        <w:tab/>
      </w:r>
      <w:r w:rsidR="00A0345C">
        <w:rPr>
          <w:szCs w:val="24"/>
        </w:rPr>
        <w:t xml:space="preserve">                                                                      </w:t>
      </w:r>
      <w:r>
        <w:rPr>
          <w:szCs w:val="24"/>
        </w:rPr>
        <w:t xml:space="preserve">ředitel </w:t>
      </w:r>
    </w:p>
    <w:sectPr w:rsidR="00B42C41" w:rsidRPr="00C66017" w:rsidSect="00C71AF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DC72A" w14:textId="77777777" w:rsidR="00207051" w:rsidRDefault="00207051">
      <w:r>
        <w:separator/>
      </w:r>
    </w:p>
  </w:endnote>
  <w:endnote w:type="continuationSeparator" w:id="0">
    <w:p w14:paraId="18B645E0" w14:textId="77777777" w:rsidR="00207051" w:rsidRDefault="0020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9875813"/>
      <w:docPartObj>
        <w:docPartGallery w:val="Page Numbers (Bottom of Page)"/>
        <w:docPartUnique/>
      </w:docPartObj>
    </w:sdtPr>
    <w:sdtEndPr/>
    <w:sdtContent>
      <w:p w14:paraId="45C7BA58" w14:textId="77777777" w:rsidR="0042289E" w:rsidRDefault="00D5110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A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0EBB8" w14:textId="77777777" w:rsidR="00207051" w:rsidRDefault="00207051">
      <w:r>
        <w:separator/>
      </w:r>
    </w:p>
  </w:footnote>
  <w:footnote w:type="continuationSeparator" w:id="0">
    <w:p w14:paraId="767DE313" w14:textId="77777777" w:rsidR="00207051" w:rsidRDefault="0020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193A" w14:textId="637F899F" w:rsidR="00C71AF4" w:rsidRDefault="00C71AF4">
    <w:pPr>
      <w:pStyle w:val="Zhlav"/>
    </w:pPr>
    <w:r>
      <w:tab/>
    </w:r>
    <w:r>
      <w:tab/>
    </w:r>
    <w:r w:rsidR="0042289E" w:rsidRPr="0042289E">
      <w:t>R-402-00/24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E8C6" w14:textId="77777777" w:rsidR="00346BAC" w:rsidRPr="00346BAC" w:rsidRDefault="00346BAC">
    <w:pPr>
      <w:pStyle w:val="Zhlav"/>
      <w:rPr>
        <w:sz w:val="28"/>
        <w:szCs w:val="28"/>
      </w:rPr>
    </w:pPr>
    <w:r>
      <w:tab/>
    </w:r>
    <w:r>
      <w:tab/>
    </w:r>
    <w:r w:rsidRPr="00346BAC">
      <w:rPr>
        <w:sz w:val="28"/>
        <w:szCs w:val="28"/>
      </w:rPr>
      <w:t xml:space="preserve">Smlouva č. </w:t>
    </w:r>
    <w:r w:rsidR="00014136">
      <w:rPr>
        <w:sz w:val="28"/>
        <w:szCs w:val="28"/>
      </w:rPr>
      <w:t>R-310-00/19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522B"/>
    <w:multiLevelType w:val="hybridMultilevel"/>
    <w:tmpl w:val="0554A7BC"/>
    <w:lvl w:ilvl="0" w:tplc="33524234">
      <w:start w:val="1"/>
      <w:numFmt w:val="decimal"/>
      <w:lvlText w:val="9.%1. 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D1A22"/>
    <w:multiLevelType w:val="hybridMultilevel"/>
    <w:tmpl w:val="C72ED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7142942"/>
    <w:multiLevelType w:val="hybridMultilevel"/>
    <w:tmpl w:val="F7E0E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E2229"/>
    <w:multiLevelType w:val="hybridMultilevel"/>
    <w:tmpl w:val="8D323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15B8B"/>
    <w:multiLevelType w:val="hybridMultilevel"/>
    <w:tmpl w:val="C65C5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875"/>
    <w:rsid w:val="00014136"/>
    <w:rsid w:val="000161D3"/>
    <w:rsid w:val="000646C2"/>
    <w:rsid w:val="00113D8C"/>
    <w:rsid w:val="00114557"/>
    <w:rsid w:val="00124F25"/>
    <w:rsid w:val="00125267"/>
    <w:rsid w:val="001D286C"/>
    <w:rsid w:val="001E7187"/>
    <w:rsid w:val="001F4DD6"/>
    <w:rsid w:val="00207051"/>
    <w:rsid w:val="00223A04"/>
    <w:rsid w:val="002E46F5"/>
    <w:rsid w:val="002F5DDB"/>
    <w:rsid w:val="00336137"/>
    <w:rsid w:val="00346BAC"/>
    <w:rsid w:val="00352ED7"/>
    <w:rsid w:val="00356D7D"/>
    <w:rsid w:val="003806A3"/>
    <w:rsid w:val="0042289E"/>
    <w:rsid w:val="004235BA"/>
    <w:rsid w:val="004350F0"/>
    <w:rsid w:val="004476D0"/>
    <w:rsid w:val="004544AE"/>
    <w:rsid w:val="00472555"/>
    <w:rsid w:val="004925C0"/>
    <w:rsid w:val="004B0028"/>
    <w:rsid w:val="004E47F3"/>
    <w:rsid w:val="004F45F4"/>
    <w:rsid w:val="00511159"/>
    <w:rsid w:val="00564A0B"/>
    <w:rsid w:val="005F0875"/>
    <w:rsid w:val="005F4D1C"/>
    <w:rsid w:val="00611709"/>
    <w:rsid w:val="00650772"/>
    <w:rsid w:val="00685E66"/>
    <w:rsid w:val="00692E36"/>
    <w:rsid w:val="006955D7"/>
    <w:rsid w:val="006E1FBF"/>
    <w:rsid w:val="007215AB"/>
    <w:rsid w:val="00893D0B"/>
    <w:rsid w:val="008A3EA7"/>
    <w:rsid w:val="00917E0C"/>
    <w:rsid w:val="00935A42"/>
    <w:rsid w:val="00936FE6"/>
    <w:rsid w:val="00944032"/>
    <w:rsid w:val="009514BC"/>
    <w:rsid w:val="00955D95"/>
    <w:rsid w:val="00993521"/>
    <w:rsid w:val="00994EA9"/>
    <w:rsid w:val="009D479F"/>
    <w:rsid w:val="00A0345C"/>
    <w:rsid w:val="00A85599"/>
    <w:rsid w:val="00AA6F15"/>
    <w:rsid w:val="00AD139B"/>
    <w:rsid w:val="00AE32A7"/>
    <w:rsid w:val="00B06550"/>
    <w:rsid w:val="00B2034C"/>
    <w:rsid w:val="00B3536E"/>
    <w:rsid w:val="00B42C41"/>
    <w:rsid w:val="00BF3A01"/>
    <w:rsid w:val="00C47BB5"/>
    <w:rsid w:val="00C71AF4"/>
    <w:rsid w:val="00C877CE"/>
    <w:rsid w:val="00CB07B0"/>
    <w:rsid w:val="00CC20AE"/>
    <w:rsid w:val="00CE6897"/>
    <w:rsid w:val="00D45EAF"/>
    <w:rsid w:val="00D5110F"/>
    <w:rsid w:val="00D71E17"/>
    <w:rsid w:val="00DB1464"/>
    <w:rsid w:val="00DF6222"/>
    <w:rsid w:val="00E2776A"/>
    <w:rsid w:val="00E730A8"/>
    <w:rsid w:val="00E94ECB"/>
    <w:rsid w:val="00ED2899"/>
    <w:rsid w:val="00EE16F4"/>
    <w:rsid w:val="00F275B3"/>
    <w:rsid w:val="00F73AB5"/>
    <w:rsid w:val="00FC2A53"/>
    <w:rsid w:val="00FD5AD8"/>
    <w:rsid w:val="00FE0200"/>
    <w:rsid w:val="00F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0598"/>
  <w15:docId w15:val="{18EE5889-6E94-4895-97A2-C3455F27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875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lnku">
    <w:name w:val="Číslo článku"/>
    <w:basedOn w:val="Normln"/>
    <w:next w:val="Normln"/>
    <w:rsid w:val="005F0875"/>
    <w:pPr>
      <w:keepNext/>
      <w:numPr>
        <w:numId w:val="1"/>
      </w:numPr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next w:val="Normln"/>
    <w:rsid w:val="005F0875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5F0875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5F0875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5F0875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styleId="Zpat">
    <w:name w:val="footer"/>
    <w:basedOn w:val="Normln"/>
    <w:link w:val="ZpatChar"/>
    <w:semiHidden/>
    <w:rsid w:val="005F08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F08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5F0875"/>
    <w:pPr>
      <w:autoSpaceDE w:val="0"/>
      <w:autoSpaceDN w:val="0"/>
      <w:adjustRightInd w:val="0"/>
      <w:spacing w:after="0" w:line="240" w:lineRule="auto"/>
    </w:pPr>
    <w:rPr>
      <w:rFonts w:ascii="ANKHXA+FuturaStd-ExtraBold" w:hAnsi="ANKHXA+FuturaStd-ExtraBold" w:cs="ANKHXA+FuturaStd-ExtraBold"/>
      <w:color w:val="000000"/>
      <w:sz w:val="24"/>
      <w:szCs w:val="24"/>
    </w:rPr>
  </w:style>
  <w:style w:type="character" w:customStyle="1" w:styleId="Textodst1slChar">
    <w:name w:val="Text odst.1čísl Char"/>
    <w:basedOn w:val="Standardnpsmoodstavce"/>
    <w:link w:val="Textodst1sl"/>
    <w:rsid w:val="005F08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F08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7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79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479F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47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46BAC"/>
    <w:pPr>
      <w:tabs>
        <w:tab w:val="clear" w:pos="0"/>
        <w:tab w:val="clear" w:pos="284"/>
        <w:tab w:val="clear" w:pos="1701"/>
      </w:tabs>
      <w:spacing w:after="120"/>
      <w:ind w:left="283"/>
      <w:jc w:val="left"/>
    </w:pPr>
    <w:rPr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46B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D289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E94E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A3EA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A3EA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3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Kalina</dc:creator>
  <cp:lastModifiedBy>BRIGANTOVA Helena</cp:lastModifiedBy>
  <cp:revision>5</cp:revision>
  <cp:lastPrinted>2019-11-05T13:22:00Z</cp:lastPrinted>
  <dcterms:created xsi:type="dcterms:W3CDTF">2025-01-27T08:39:00Z</dcterms:created>
  <dcterms:modified xsi:type="dcterms:W3CDTF">2025-01-30T07:30:00Z</dcterms:modified>
</cp:coreProperties>
</file>