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0E" w:rsidRDefault="00F46E0E" w:rsidP="00F46E0E">
      <w:pPr>
        <w:rPr>
          <w:rStyle w:val="Siln"/>
          <w:rFonts w:cs="Arial"/>
          <w:szCs w:val="22"/>
        </w:rPr>
      </w:pPr>
      <w:r>
        <w:rPr>
          <w:rStyle w:val="Siln"/>
          <w:rFonts w:cs="Arial"/>
          <w:szCs w:val="22"/>
        </w:rPr>
        <w:t xml:space="preserve">Národní památkový ústav </w:t>
      </w:r>
    </w:p>
    <w:p w:rsidR="00F46E0E" w:rsidRDefault="00F46E0E" w:rsidP="00F46E0E">
      <w:r>
        <w:rPr>
          <w:rFonts w:cs="Arial"/>
          <w:szCs w:val="22"/>
        </w:rPr>
        <w:t>Valdštejnské nám. 3, PSČ 118 01 Praha 1 – Malá Strana,</w:t>
      </w:r>
    </w:p>
    <w:p w:rsidR="00F46E0E" w:rsidRDefault="00F46E0E" w:rsidP="00F46E0E">
      <w:pPr>
        <w:rPr>
          <w:rFonts w:cs="Arial"/>
          <w:szCs w:val="22"/>
        </w:rPr>
      </w:pPr>
      <w:r>
        <w:rPr>
          <w:rFonts w:cs="Arial"/>
          <w:szCs w:val="22"/>
        </w:rPr>
        <w:t>IČ: 75032333, DIČ: CZ75032333,</w:t>
      </w:r>
    </w:p>
    <w:p w:rsidR="00F46E0E" w:rsidRDefault="00F46E0E" w:rsidP="00F46E0E">
      <w:pPr>
        <w:pStyle w:val="Zkladntext21"/>
        <w:rPr>
          <w:bCs/>
          <w:szCs w:val="22"/>
        </w:rPr>
      </w:pPr>
      <w:r>
        <w:rPr>
          <w:szCs w:val="22"/>
        </w:rPr>
        <w:t xml:space="preserve">bankovní spojení: </w:t>
      </w:r>
      <w:r>
        <w:rPr>
          <w:bCs/>
          <w:szCs w:val="22"/>
        </w:rPr>
        <w:t>Česká národní banka, č. účtu: 500005 – 60039011/0710</w:t>
      </w:r>
    </w:p>
    <w:p w:rsidR="00F46E0E" w:rsidRPr="00DE6895" w:rsidRDefault="00F46E0E" w:rsidP="00DE6895">
      <w:pPr>
        <w:rPr>
          <w:szCs w:val="22"/>
        </w:rPr>
      </w:pPr>
      <w:r w:rsidRPr="00DE6895">
        <w:rPr>
          <w:szCs w:val="22"/>
        </w:rPr>
        <w:t>zastoupený: Ing. Petrem Šubíkem, ředitelem UPS v Kroměříži</w:t>
      </w:r>
      <w:r w:rsidRPr="00DE6895">
        <w:rPr>
          <w:szCs w:val="22"/>
        </w:rPr>
        <w:fldChar w:fldCharType="begin"/>
      </w:r>
      <w:r w:rsidRPr="00DE6895">
        <w:rPr>
          <w:szCs w:val="22"/>
        </w:rPr>
        <w:instrText xml:space="preserve"> AUTOTEXTLIST  \s 1  \* MERGEFORMAT </w:instrText>
      </w:r>
      <w:r w:rsidRPr="00DE6895">
        <w:rPr>
          <w:szCs w:val="22"/>
        </w:rPr>
        <w:fldChar w:fldCharType="end"/>
      </w:r>
      <w:r w:rsidRPr="00DE6895">
        <w:rPr>
          <w:szCs w:val="22"/>
        </w:rPr>
        <w:fldChar w:fldCharType="begin"/>
      </w:r>
      <w:r w:rsidRPr="00DE6895">
        <w:rPr>
          <w:szCs w:val="22"/>
        </w:rPr>
        <w:instrText xml:space="preserve"> AUTOTEXTLIST   \* MERGEFORMAT </w:instrText>
      </w:r>
      <w:r w:rsidRPr="00DE6895">
        <w:rPr>
          <w:szCs w:val="22"/>
        </w:rPr>
        <w:fldChar w:fldCharType="end"/>
      </w:r>
      <w:r w:rsidRPr="00DE6895">
        <w:rPr>
          <w:szCs w:val="22"/>
        </w:rPr>
        <w:t>,</w:t>
      </w:r>
    </w:p>
    <w:p w:rsidR="00DE6895" w:rsidRPr="00DE6895" w:rsidRDefault="00DE6895" w:rsidP="00DE6895">
      <w:pPr>
        <w:rPr>
          <w:szCs w:val="22"/>
        </w:rPr>
      </w:pPr>
      <w:r w:rsidRPr="00DE6895">
        <w:rPr>
          <w:szCs w:val="22"/>
        </w:rPr>
        <w:t>se sídlem: Sněmovní nám. 1, 767 01 Kroměříž,</w:t>
      </w:r>
    </w:p>
    <w:p w:rsidR="00F46E0E" w:rsidRPr="00DE6895" w:rsidRDefault="00F46E0E" w:rsidP="00F46E0E">
      <w:pPr>
        <w:rPr>
          <w:szCs w:val="22"/>
        </w:rPr>
      </w:pPr>
      <w:r w:rsidRPr="00DE6895">
        <w:rPr>
          <w:szCs w:val="22"/>
        </w:rPr>
        <w:fldChar w:fldCharType="begin"/>
      </w:r>
      <w:r w:rsidRPr="00DE6895">
        <w:rPr>
          <w:szCs w:val="22"/>
        </w:rPr>
        <w:instrText xml:space="preserve"> AUTOTEXTLIST  \s 1  \* MERGEFORMAT </w:instrText>
      </w:r>
      <w:r w:rsidRPr="00DE6895">
        <w:rPr>
          <w:szCs w:val="22"/>
        </w:rPr>
        <w:fldChar w:fldCharType="end"/>
      </w:r>
      <w:r w:rsidRPr="00DE6895">
        <w:rPr>
          <w:szCs w:val="22"/>
        </w:rPr>
        <w:fldChar w:fldCharType="begin"/>
      </w:r>
      <w:r w:rsidRPr="00DE6895">
        <w:rPr>
          <w:szCs w:val="22"/>
        </w:rPr>
        <w:instrText xml:space="preserve"> AUTOTEXTLIST   \* MERGEFORMAT </w:instrText>
      </w:r>
      <w:r w:rsidRPr="00DE6895">
        <w:rPr>
          <w:szCs w:val="22"/>
        </w:rPr>
        <w:fldChar w:fldCharType="end"/>
      </w:r>
      <w:r w:rsidRPr="00F46E0E">
        <w:rPr>
          <w:szCs w:val="22"/>
        </w:rPr>
        <w:t xml:space="preserve">zástupce pro věci </w:t>
      </w:r>
      <w:r w:rsidR="00530C9C">
        <w:rPr>
          <w:szCs w:val="22"/>
        </w:rPr>
        <w:t>technické: xxxxxxxxxxxx</w:t>
      </w:r>
      <w:r w:rsidRPr="00F46E0E">
        <w:rPr>
          <w:szCs w:val="22"/>
        </w:rPr>
        <w:t>,</w:t>
      </w:r>
    </w:p>
    <w:p w:rsidR="00F46E0E" w:rsidRPr="00F46E0E" w:rsidRDefault="00F46E0E" w:rsidP="00F46E0E">
      <w:pPr>
        <w:rPr>
          <w:szCs w:val="22"/>
        </w:rPr>
      </w:pPr>
      <w:r w:rsidRPr="00F46E0E">
        <w:rPr>
          <w:bCs/>
          <w:szCs w:val="22"/>
        </w:rPr>
        <w:t>zástupce objednatele, technik bez</w:t>
      </w:r>
      <w:r w:rsidR="00530C9C">
        <w:rPr>
          <w:bCs/>
          <w:szCs w:val="22"/>
        </w:rPr>
        <w:t>pečnosti práce: xxxxxxxxxxxx</w:t>
      </w:r>
      <w:r w:rsidRPr="00F46E0E">
        <w:rPr>
          <w:bCs/>
          <w:szCs w:val="22"/>
        </w:rPr>
        <w:t>,</w:t>
      </w:r>
    </w:p>
    <w:p w:rsidR="00F46E0E" w:rsidRDefault="00F46E0E" w:rsidP="00F46E0E">
      <w:pPr>
        <w:rPr>
          <w:rFonts w:cs="Arial"/>
          <w:szCs w:val="22"/>
        </w:rPr>
      </w:pPr>
      <w:r>
        <w:rPr>
          <w:rFonts w:cs="Arial"/>
          <w:szCs w:val="22"/>
        </w:rPr>
        <w:t>(dále jen „</w:t>
      </w:r>
      <w:r>
        <w:rPr>
          <w:rFonts w:cs="Arial"/>
          <w:b/>
          <w:szCs w:val="22"/>
        </w:rPr>
        <w:t>objednatel</w:t>
      </w:r>
      <w:r>
        <w:rPr>
          <w:rFonts w:cs="Arial"/>
          <w:szCs w:val="22"/>
        </w:rPr>
        <w:t>“)</w:t>
      </w:r>
    </w:p>
    <w:p w:rsidR="009163DC" w:rsidRDefault="009163DC" w:rsidP="009163DC">
      <w:pPr>
        <w:rPr>
          <w:color w:val="000000"/>
          <w:sz w:val="22"/>
          <w:szCs w:val="22"/>
        </w:rPr>
      </w:pPr>
    </w:p>
    <w:p w:rsidR="009163DC" w:rsidRDefault="009163DC" w:rsidP="009163DC">
      <w:pPr>
        <w:rPr>
          <w:color w:val="000000"/>
          <w:sz w:val="22"/>
          <w:szCs w:val="22"/>
        </w:rPr>
      </w:pPr>
      <w:r>
        <w:rPr>
          <w:color w:val="000000"/>
          <w:sz w:val="22"/>
          <w:szCs w:val="22"/>
        </w:rPr>
        <w:t>a</w:t>
      </w:r>
    </w:p>
    <w:p w:rsidR="009163DC" w:rsidRDefault="009163DC" w:rsidP="009163DC">
      <w:pPr>
        <w:rPr>
          <w:color w:val="000000"/>
          <w:sz w:val="22"/>
          <w:szCs w:val="22"/>
        </w:rPr>
      </w:pPr>
    </w:p>
    <w:p w:rsidR="006B3D74" w:rsidRPr="006B3D74" w:rsidRDefault="006B3D74" w:rsidP="00F46E0E">
      <w:pPr>
        <w:rPr>
          <w:b/>
          <w:bCs/>
          <w:szCs w:val="22"/>
        </w:rPr>
      </w:pPr>
      <w:r w:rsidRPr="006B3D74">
        <w:rPr>
          <w:b/>
          <w:bCs/>
          <w:szCs w:val="22"/>
        </w:rPr>
        <w:t>Technika požární ochrany s.r.o.,</w:t>
      </w:r>
    </w:p>
    <w:p w:rsidR="006B3D74" w:rsidRPr="006B3D74" w:rsidRDefault="00F46E0E" w:rsidP="00F46E0E">
      <w:pPr>
        <w:rPr>
          <w:bCs/>
          <w:szCs w:val="22"/>
        </w:rPr>
      </w:pPr>
      <w:r w:rsidRPr="006B3D74">
        <w:rPr>
          <w:bCs/>
          <w:szCs w:val="22"/>
        </w:rPr>
        <w:t xml:space="preserve">zapsaná v obchodní rejstříku vedeném </w:t>
      </w:r>
      <w:r w:rsidR="006B3D74" w:rsidRPr="006B3D74">
        <w:rPr>
          <w:bCs/>
          <w:szCs w:val="22"/>
        </w:rPr>
        <w:t>u Krajského soudu v Brně C 117376</w:t>
      </w:r>
    </w:p>
    <w:p w:rsidR="00F46E0E" w:rsidRPr="006B3D74" w:rsidRDefault="00F46E0E" w:rsidP="00F46E0E">
      <w:pPr>
        <w:rPr>
          <w:bCs/>
          <w:szCs w:val="22"/>
        </w:rPr>
      </w:pPr>
      <w:r w:rsidRPr="006B3D74">
        <w:rPr>
          <w:bCs/>
          <w:szCs w:val="22"/>
        </w:rPr>
        <w:t xml:space="preserve">IČO: </w:t>
      </w:r>
      <w:r w:rsidR="00C24190" w:rsidRPr="006B3D74">
        <w:rPr>
          <w:bCs/>
          <w:szCs w:val="22"/>
        </w:rPr>
        <w:t xml:space="preserve">9121129, </w:t>
      </w:r>
      <w:r w:rsidRPr="006B3D74">
        <w:rPr>
          <w:bCs/>
          <w:szCs w:val="22"/>
        </w:rPr>
        <w:t>DIČ:</w:t>
      </w:r>
      <w:r w:rsidR="00C24190" w:rsidRPr="006B3D74">
        <w:rPr>
          <w:bCs/>
          <w:szCs w:val="22"/>
        </w:rPr>
        <w:t xml:space="preserve"> CZ 9121129</w:t>
      </w:r>
    </w:p>
    <w:p w:rsidR="00F46E0E" w:rsidRPr="006B3D74" w:rsidRDefault="00F46E0E" w:rsidP="00F46E0E">
      <w:pPr>
        <w:rPr>
          <w:bCs/>
          <w:szCs w:val="22"/>
        </w:rPr>
      </w:pPr>
      <w:r w:rsidRPr="006B3D74">
        <w:rPr>
          <w:bCs/>
          <w:szCs w:val="22"/>
        </w:rPr>
        <w:t xml:space="preserve">se sídlem: </w:t>
      </w:r>
      <w:r w:rsidR="006B3D74" w:rsidRPr="006B3D74">
        <w:rPr>
          <w:bCs/>
          <w:szCs w:val="22"/>
        </w:rPr>
        <w:t>Sokolská 700, Morkovice, 76833 Morkovice</w:t>
      </w:r>
      <w:r w:rsidR="006B3D74">
        <w:rPr>
          <w:bCs/>
          <w:szCs w:val="22"/>
        </w:rPr>
        <w:t xml:space="preserve"> </w:t>
      </w:r>
      <w:r w:rsidR="006B3D74" w:rsidRPr="006B3D74">
        <w:rPr>
          <w:bCs/>
          <w:szCs w:val="22"/>
        </w:rPr>
        <w:t>-</w:t>
      </w:r>
      <w:r w:rsidR="006B3D74">
        <w:rPr>
          <w:bCs/>
          <w:szCs w:val="22"/>
        </w:rPr>
        <w:t xml:space="preserve"> </w:t>
      </w:r>
      <w:r w:rsidR="006B3D74" w:rsidRPr="006B3D74">
        <w:rPr>
          <w:bCs/>
          <w:szCs w:val="22"/>
        </w:rPr>
        <w:t>Slížany</w:t>
      </w:r>
    </w:p>
    <w:p w:rsidR="00F46E0E" w:rsidRPr="006B3D74" w:rsidRDefault="00F46E0E" w:rsidP="00F46E0E">
      <w:pPr>
        <w:rPr>
          <w:bCs/>
          <w:szCs w:val="22"/>
        </w:rPr>
      </w:pPr>
      <w:r w:rsidRPr="006B3D74">
        <w:rPr>
          <w:bCs/>
          <w:szCs w:val="22"/>
        </w:rPr>
        <w:t xml:space="preserve">zastoupen: </w:t>
      </w:r>
      <w:r w:rsidR="00530C9C">
        <w:rPr>
          <w:bCs/>
          <w:szCs w:val="22"/>
        </w:rPr>
        <w:t>xxxxxxxxxxxx</w:t>
      </w:r>
      <w:r w:rsidR="006B3D74" w:rsidRPr="006B3D74">
        <w:rPr>
          <w:bCs/>
          <w:szCs w:val="22"/>
        </w:rPr>
        <w:t>, jednatel, email:</w:t>
      </w:r>
      <w:r w:rsidR="00530C9C">
        <w:rPr>
          <w:bCs/>
          <w:szCs w:val="22"/>
        </w:rPr>
        <w:t xml:space="preserve"> xxxxxxxxxxxxxx, tel.: xxxxxxxxxxxx</w:t>
      </w:r>
    </w:p>
    <w:p w:rsidR="00F46E0E" w:rsidRPr="006B3D74" w:rsidRDefault="00F46E0E" w:rsidP="00F46E0E">
      <w:pPr>
        <w:rPr>
          <w:bCs/>
          <w:szCs w:val="22"/>
        </w:rPr>
      </w:pPr>
      <w:r w:rsidRPr="006B3D74">
        <w:rPr>
          <w:bCs/>
          <w:szCs w:val="22"/>
        </w:rPr>
        <w:t xml:space="preserve">bankovní spojení: </w:t>
      </w:r>
      <w:r w:rsidR="00530C9C">
        <w:rPr>
          <w:bCs/>
          <w:szCs w:val="22"/>
        </w:rPr>
        <w:t>xxxxxxxxxxxxxx</w:t>
      </w:r>
    </w:p>
    <w:p w:rsidR="009163DC" w:rsidRDefault="009163DC" w:rsidP="00F46E0E">
      <w:pPr>
        <w:rPr>
          <w:color w:val="000000"/>
          <w:sz w:val="22"/>
          <w:szCs w:val="22"/>
        </w:rPr>
      </w:pPr>
      <w:r>
        <w:rPr>
          <w:color w:val="000000"/>
          <w:sz w:val="22"/>
          <w:szCs w:val="22"/>
        </w:rPr>
        <w:t>(dále jen „</w:t>
      </w:r>
      <w:r>
        <w:rPr>
          <w:b/>
          <w:color w:val="000000"/>
          <w:sz w:val="22"/>
          <w:szCs w:val="22"/>
        </w:rPr>
        <w:t>zhotovitel</w:t>
      </w:r>
      <w:r>
        <w:rPr>
          <w:color w:val="000000"/>
          <w:sz w:val="22"/>
          <w:szCs w:val="22"/>
        </w:rPr>
        <w:t>“)</w:t>
      </w:r>
    </w:p>
    <w:p w:rsidR="000F497D" w:rsidRPr="000F497D" w:rsidRDefault="000F497D" w:rsidP="000F497D">
      <w:pPr>
        <w:rPr>
          <w:color w:val="000000"/>
          <w:sz w:val="22"/>
          <w:szCs w:val="22"/>
        </w:rPr>
      </w:pPr>
    </w:p>
    <w:p w:rsidR="000F497D" w:rsidRPr="003723E6" w:rsidRDefault="000F497D" w:rsidP="003723E6">
      <w:pPr>
        <w:pStyle w:val="Default"/>
        <w:jc w:val="center"/>
        <w:rPr>
          <w:sz w:val="20"/>
          <w:szCs w:val="22"/>
        </w:rPr>
      </w:pPr>
      <w:r w:rsidRPr="003723E6">
        <w:rPr>
          <w:sz w:val="20"/>
          <w:szCs w:val="22"/>
        </w:rPr>
        <w:t>(Objednatel a Zhotovitel dále též jednotlivě jen jako „</w:t>
      </w:r>
      <w:r w:rsidRPr="003723E6">
        <w:rPr>
          <w:b/>
          <w:sz w:val="20"/>
          <w:szCs w:val="22"/>
        </w:rPr>
        <w:t>Smluvní strana</w:t>
      </w:r>
      <w:r w:rsidRPr="003723E6">
        <w:rPr>
          <w:sz w:val="20"/>
          <w:szCs w:val="22"/>
        </w:rPr>
        <w:t>“ nebo společně jako „</w:t>
      </w:r>
      <w:r w:rsidRPr="003723E6">
        <w:rPr>
          <w:b/>
          <w:sz w:val="20"/>
          <w:szCs w:val="22"/>
        </w:rPr>
        <w:t>Smluvní strany</w:t>
      </w:r>
      <w:r w:rsidRPr="003723E6">
        <w:rPr>
          <w:sz w:val="20"/>
          <w:szCs w:val="22"/>
        </w:rPr>
        <w:t>“)</w:t>
      </w:r>
    </w:p>
    <w:p w:rsidR="000F497D" w:rsidRPr="003723E6" w:rsidRDefault="000F497D" w:rsidP="003723E6">
      <w:pPr>
        <w:spacing w:before="240" w:line="240" w:lineRule="atLeast"/>
        <w:jc w:val="center"/>
        <w:rPr>
          <w:color w:val="000000"/>
          <w:szCs w:val="22"/>
        </w:rPr>
      </w:pPr>
      <w:r w:rsidRPr="003723E6">
        <w:rPr>
          <w:color w:val="000000"/>
          <w:szCs w:val="22"/>
        </w:rPr>
        <w:t xml:space="preserve">jako smluvní strany uzavřely podle </w:t>
      </w:r>
      <w:r w:rsidRPr="003723E6">
        <w:rPr>
          <w:szCs w:val="22"/>
        </w:rPr>
        <w:t xml:space="preserve">§ 2586 a násl. </w:t>
      </w:r>
      <w:r w:rsidRPr="003723E6">
        <w:rPr>
          <w:color w:val="000000"/>
          <w:szCs w:val="22"/>
        </w:rPr>
        <w:t>zákona č. 89/2012 Sb., občanský zákoník, ve znění pozdějších předpisů (dále jen „</w:t>
      </w:r>
      <w:r w:rsidRPr="003723E6">
        <w:rPr>
          <w:b/>
          <w:i/>
          <w:color w:val="000000"/>
          <w:szCs w:val="22"/>
        </w:rPr>
        <w:t>OZ</w:t>
      </w:r>
      <w:r w:rsidRPr="003723E6">
        <w:rPr>
          <w:color w:val="000000"/>
          <w:szCs w:val="22"/>
        </w:rPr>
        <w:t>“), níže uvedeného dne, měsíce a roku tuto</w:t>
      </w:r>
    </w:p>
    <w:p w:rsidR="000F497D" w:rsidRPr="000F497D" w:rsidRDefault="000F497D" w:rsidP="000F497D">
      <w:pPr>
        <w:pStyle w:val="Normln0"/>
        <w:jc w:val="center"/>
        <w:rPr>
          <w:rFonts w:ascii="Calibri" w:hAnsi="Calibri" w:cs="Calibri"/>
          <w:color w:val="000000"/>
          <w:szCs w:val="22"/>
        </w:rPr>
      </w:pPr>
    </w:p>
    <w:p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rsidR="000F497D" w:rsidRPr="003723E6" w:rsidRDefault="000F497D" w:rsidP="000F497D">
      <w:pPr>
        <w:pStyle w:val="Nzev"/>
        <w:numPr>
          <w:ilvl w:val="0"/>
          <w:numId w:val="0"/>
        </w:numPr>
        <w:tabs>
          <w:tab w:val="left" w:pos="1341"/>
        </w:tabs>
        <w:rPr>
          <w:bCs/>
          <w:szCs w:val="22"/>
          <w:u w:val="none"/>
          <w:lang w:val="cs-CZ"/>
        </w:rPr>
      </w:pPr>
      <w:r w:rsidRPr="003723E6">
        <w:rPr>
          <w:bCs/>
          <w:szCs w:val="22"/>
          <w:u w:val="none"/>
          <w:lang w:val="cs-CZ"/>
        </w:rPr>
        <w:t>(dále jen „Smlouva“)</w:t>
      </w:r>
    </w:p>
    <w:p w:rsidR="00320EDC" w:rsidRPr="006D1683" w:rsidRDefault="00320EDC" w:rsidP="000F497D">
      <w:pPr>
        <w:pStyle w:val="Nzev"/>
        <w:numPr>
          <w:ilvl w:val="0"/>
          <w:numId w:val="0"/>
        </w:numPr>
        <w:tabs>
          <w:tab w:val="left" w:pos="1341"/>
        </w:tabs>
        <w:rPr>
          <w:b/>
          <w:bCs/>
          <w:sz w:val="22"/>
          <w:szCs w:val="22"/>
          <w:u w:val="none"/>
          <w:lang w:val="cs-CZ"/>
        </w:rPr>
      </w:pPr>
    </w:p>
    <w:p w:rsidR="00AD2789" w:rsidRDefault="00AB5FDE" w:rsidP="003723E6">
      <w:pPr>
        <w:pStyle w:val="Nzev"/>
        <w:numPr>
          <w:ilvl w:val="0"/>
          <w:numId w:val="0"/>
        </w:numPr>
        <w:ind w:left="360" w:hanging="360"/>
        <w:rPr>
          <w:b/>
          <w:bCs/>
          <w:sz w:val="22"/>
          <w:szCs w:val="22"/>
          <w:u w:val="none"/>
          <w:lang w:val="cs-CZ"/>
        </w:rPr>
      </w:pPr>
      <w:r w:rsidRPr="006D1683">
        <w:rPr>
          <w:b/>
          <w:bCs/>
          <w:sz w:val="22"/>
          <w:szCs w:val="22"/>
          <w:u w:val="none"/>
          <w:lang w:val="cs-CZ"/>
        </w:rPr>
        <w:t>Preambule</w:t>
      </w:r>
    </w:p>
    <w:p w:rsidR="00F46E0E" w:rsidRPr="005514BB" w:rsidRDefault="00F46E0E" w:rsidP="00A71720">
      <w:pPr>
        <w:tabs>
          <w:tab w:val="left" w:pos="5925"/>
        </w:tabs>
        <w:ind w:left="142" w:hanging="6"/>
        <w:jc w:val="both"/>
        <w:rPr>
          <w:sz w:val="22"/>
          <w:szCs w:val="22"/>
        </w:rPr>
      </w:pPr>
      <w:r w:rsidRPr="003836DB">
        <w:rPr>
          <w:sz w:val="22"/>
          <w:szCs w:val="22"/>
        </w:rPr>
        <w:t xml:space="preserve">Tato smlouva je uzavřena na základě výsledku veřejné zakázky </w:t>
      </w:r>
      <w:r>
        <w:rPr>
          <w:sz w:val="22"/>
          <w:szCs w:val="22"/>
        </w:rPr>
        <w:t xml:space="preserve">malého rozsahu </w:t>
      </w:r>
      <w:r w:rsidRPr="003836DB">
        <w:rPr>
          <w:sz w:val="22"/>
          <w:szCs w:val="22"/>
        </w:rPr>
        <w:t>zadávané Objednatelem jako zadavatelem mimo režim zákona č. 134/2016 Sb., o zadávání veřejných zakázek, v platném a účinném znění (dále jen „ZZVZ“) s názvem</w:t>
      </w:r>
      <w:r w:rsidRPr="00A71720">
        <w:rPr>
          <w:sz w:val="22"/>
          <w:szCs w:val="22"/>
        </w:rPr>
        <w:t xml:space="preserve">: </w:t>
      </w:r>
      <w:r w:rsidRPr="00A71720">
        <w:rPr>
          <w:b/>
          <w:i/>
          <w:color w:val="000000"/>
          <w:sz w:val="22"/>
          <w:szCs w:val="22"/>
          <w:lang w:val="x-none" w:eastAsia="x-none"/>
        </w:rPr>
        <w:t>„SZ Valtice dokumentace zdolávání požáru“</w:t>
      </w:r>
      <w:r w:rsidRPr="00A71720">
        <w:rPr>
          <w:sz w:val="22"/>
          <w:szCs w:val="22"/>
        </w:rPr>
        <w:t>,</w:t>
      </w:r>
      <w:r w:rsidRPr="003836DB">
        <w:rPr>
          <w:sz w:val="22"/>
          <w:szCs w:val="22"/>
        </w:rPr>
        <w:t xml:space="preserve"> zaregistrované prostřednictvím Národního elektronického nástroje pod </w:t>
      </w:r>
      <w:r>
        <w:rPr>
          <w:sz w:val="22"/>
          <w:szCs w:val="22"/>
        </w:rPr>
        <w:t>číslem</w:t>
      </w:r>
      <w:r w:rsidRPr="003836DB">
        <w:rPr>
          <w:sz w:val="22"/>
          <w:szCs w:val="22"/>
        </w:rPr>
        <w:t xml:space="preserve"> </w:t>
      </w:r>
      <w:r w:rsidR="00A71720" w:rsidRPr="00A71720">
        <w:rPr>
          <w:sz w:val="22"/>
          <w:szCs w:val="22"/>
        </w:rPr>
        <w:t xml:space="preserve">NEN </w:t>
      </w:r>
      <w:r w:rsidR="00A71720" w:rsidRPr="00A71720">
        <w:rPr>
          <w:b/>
          <w:i/>
          <w:color w:val="000000"/>
          <w:sz w:val="22"/>
          <w:szCs w:val="22"/>
          <w:lang w:val="x-none" w:eastAsia="x-none"/>
        </w:rPr>
        <w:t>N006/25/V00000114</w:t>
      </w:r>
      <w:r w:rsidR="00A71720" w:rsidRPr="003836DB">
        <w:rPr>
          <w:sz w:val="22"/>
          <w:szCs w:val="22"/>
        </w:rPr>
        <w:t xml:space="preserve"> </w:t>
      </w:r>
      <w:r w:rsidRPr="003836DB">
        <w:rPr>
          <w:sz w:val="22"/>
          <w:szCs w:val="22"/>
        </w:rPr>
        <w:t>(dále jen „veřejná zakázka“).</w:t>
      </w:r>
    </w:p>
    <w:p w:rsidR="00E571A2" w:rsidRDefault="00F46E0E" w:rsidP="00F46E0E">
      <w:pPr>
        <w:pStyle w:val="Nzev"/>
        <w:numPr>
          <w:ilvl w:val="0"/>
          <w:numId w:val="0"/>
        </w:numPr>
        <w:jc w:val="both"/>
        <w:rPr>
          <w:b/>
          <w:i/>
          <w:color w:val="000000"/>
          <w:sz w:val="22"/>
          <w:szCs w:val="22"/>
          <w:u w:val="none"/>
          <w:lang w:val="cs-CZ"/>
        </w:rPr>
      </w:pPr>
      <w:r>
        <w:rPr>
          <w:sz w:val="22"/>
          <w:szCs w:val="22"/>
          <w:u w:val="none"/>
        </w:rPr>
        <w:t xml:space="preserve"> </w:t>
      </w:r>
    </w:p>
    <w:p w:rsidR="001D516C" w:rsidRPr="006D1683" w:rsidRDefault="001D516C" w:rsidP="00A446A2">
      <w:pPr>
        <w:pStyle w:val="Nzev"/>
        <w:numPr>
          <w:ilvl w:val="0"/>
          <w:numId w:val="0"/>
        </w:numPr>
        <w:ind w:left="4680" w:hanging="4680"/>
        <w:rPr>
          <w:b/>
          <w:bCs/>
          <w:sz w:val="22"/>
          <w:szCs w:val="22"/>
          <w:u w:val="none"/>
          <w:lang w:val="cs-CZ"/>
        </w:rPr>
      </w:pPr>
    </w:p>
    <w:p w:rsidR="006329EA" w:rsidRDefault="00AD2789" w:rsidP="00A446A2">
      <w:pPr>
        <w:pStyle w:val="Nzev"/>
        <w:numPr>
          <w:ilvl w:val="0"/>
          <w:numId w:val="2"/>
        </w:numPr>
        <w:rPr>
          <w:b/>
          <w:bCs/>
          <w:sz w:val="22"/>
          <w:szCs w:val="22"/>
          <w:u w:val="none"/>
          <w:lang w:val="cs-CZ"/>
        </w:rPr>
      </w:pPr>
      <w:bookmarkStart w:id="0" w:name="_Ref29200563"/>
      <w:r w:rsidRPr="006D1683">
        <w:rPr>
          <w:b/>
          <w:bCs/>
          <w:sz w:val="22"/>
          <w:szCs w:val="22"/>
          <w:u w:val="none"/>
          <w:lang w:val="cs-CZ"/>
        </w:rPr>
        <w:t xml:space="preserve">Předmět </w:t>
      </w:r>
      <w:r w:rsidR="001541C7" w:rsidRPr="006D1683">
        <w:rPr>
          <w:b/>
          <w:bCs/>
          <w:sz w:val="22"/>
          <w:szCs w:val="22"/>
          <w:u w:val="none"/>
          <w:lang w:val="cs-CZ"/>
        </w:rPr>
        <w:t>smlouvy</w:t>
      </w:r>
      <w:bookmarkEnd w:id="0"/>
    </w:p>
    <w:p w:rsidR="007C75C8" w:rsidRPr="00E571A2" w:rsidRDefault="0068686F" w:rsidP="00320445">
      <w:pPr>
        <w:pStyle w:val="Zkladntext"/>
        <w:numPr>
          <w:ilvl w:val="1"/>
          <w:numId w:val="6"/>
        </w:numPr>
        <w:ind w:left="567" w:hanging="567"/>
        <w:rPr>
          <w:rFonts w:ascii="Calibri" w:hAnsi="Calibri"/>
          <w:sz w:val="22"/>
          <w:szCs w:val="22"/>
        </w:rPr>
      </w:pPr>
      <w:bookmarkStart w:id="1" w:name="_Ref29209901"/>
      <w:r w:rsidRPr="00E571A2">
        <w:rPr>
          <w:rFonts w:ascii="Calibri" w:hAnsi="Calibri"/>
          <w:sz w:val="22"/>
          <w:szCs w:val="22"/>
        </w:rPr>
        <w:t>Zhotovitel je povinen pro Objednatele prov</w:t>
      </w:r>
      <w:r w:rsidR="007D1849" w:rsidRPr="00E571A2">
        <w:rPr>
          <w:rFonts w:ascii="Calibri" w:hAnsi="Calibri"/>
          <w:sz w:val="22"/>
          <w:szCs w:val="22"/>
        </w:rPr>
        <w:t>ést na svůj náklad a nebezpečí d</w:t>
      </w:r>
      <w:r w:rsidRPr="00E571A2">
        <w:rPr>
          <w:rFonts w:ascii="Calibri" w:hAnsi="Calibri"/>
          <w:sz w:val="22"/>
          <w:szCs w:val="22"/>
        </w:rPr>
        <w:t>ílo</w:t>
      </w:r>
      <w:r w:rsidR="00B63FC5" w:rsidRPr="00E571A2">
        <w:rPr>
          <w:rFonts w:ascii="Calibri" w:hAnsi="Calibri"/>
          <w:sz w:val="22"/>
          <w:szCs w:val="22"/>
        </w:rPr>
        <w:t xml:space="preserve">: </w:t>
      </w:r>
      <w:r w:rsidR="006B018E" w:rsidRPr="006B018E">
        <w:rPr>
          <w:rFonts w:ascii="Calibri" w:hAnsi="Calibri"/>
          <w:b/>
          <w:i/>
          <w:color w:val="000000"/>
          <w:sz w:val="22"/>
          <w:szCs w:val="22"/>
          <w:lang w:val="x-none" w:eastAsia="x-none"/>
        </w:rPr>
        <w:t>„</w:t>
      </w:r>
      <w:r w:rsidR="00E571A2" w:rsidRPr="00E571A2">
        <w:rPr>
          <w:rFonts w:ascii="Calibri" w:hAnsi="Calibri"/>
          <w:b/>
          <w:i/>
          <w:color w:val="000000"/>
          <w:sz w:val="22"/>
          <w:szCs w:val="22"/>
          <w:lang w:val="x-none" w:eastAsia="x-none"/>
        </w:rPr>
        <w:t xml:space="preserve">SZ </w:t>
      </w:r>
      <w:r w:rsidR="00F46E0E" w:rsidRPr="006B018E">
        <w:rPr>
          <w:rFonts w:ascii="Calibri" w:hAnsi="Calibri"/>
          <w:b/>
          <w:i/>
          <w:color w:val="000000"/>
          <w:sz w:val="22"/>
          <w:szCs w:val="22"/>
          <w:lang w:val="x-none" w:eastAsia="x-none"/>
        </w:rPr>
        <w:t>Valti</w:t>
      </w:r>
      <w:r w:rsidR="00E571A2" w:rsidRPr="00E571A2">
        <w:rPr>
          <w:rFonts w:ascii="Calibri" w:hAnsi="Calibri"/>
          <w:b/>
          <w:i/>
          <w:color w:val="000000"/>
          <w:sz w:val="22"/>
          <w:szCs w:val="22"/>
          <w:lang w:val="x-none" w:eastAsia="x-none"/>
        </w:rPr>
        <w:t>ce</w:t>
      </w:r>
      <w:r w:rsidR="006B018E" w:rsidRPr="006B018E">
        <w:rPr>
          <w:rFonts w:ascii="Calibri" w:hAnsi="Calibri"/>
          <w:b/>
          <w:i/>
          <w:color w:val="000000"/>
          <w:sz w:val="22"/>
          <w:szCs w:val="22"/>
          <w:lang w:val="x-none" w:eastAsia="x-none"/>
        </w:rPr>
        <w:t xml:space="preserve"> </w:t>
      </w:r>
      <w:r w:rsidR="00F46E0E" w:rsidRPr="006B018E">
        <w:rPr>
          <w:rFonts w:ascii="Calibri" w:hAnsi="Calibri"/>
          <w:b/>
          <w:i/>
          <w:color w:val="000000"/>
          <w:sz w:val="22"/>
          <w:szCs w:val="22"/>
          <w:lang w:val="x-none" w:eastAsia="x-none"/>
        </w:rPr>
        <w:t>dokumentace zdolávání požáru</w:t>
      </w:r>
      <w:r w:rsidR="006B018E" w:rsidRPr="006B018E">
        <w:rPr>
          <w:rFonts w:ascii="Calibri" w:hAnsi="Calibri"/>
          <w:b/>
          <w:i/>
          <w:color w:val="000000"/>
          <w:sz w:val="22"/>
          <w:szCs w:val="22"/>
          <w:lang w:val="x-none" w:eastAsia="x-none"/>
        </w:rPr>
        <w:t>“</w:t>
      </w:r>
      <w:r w:rsidR="00B63FC5" w:rsidRPr="006B018E">
        <w:rPr>
          <w:rFonts w:ascii="Calibri" w:hAnsi="Calibri"/>
          <w:b/>
          <w:i/>
          <w:color w:val="000000"/>
          <w:sz w:val="22"/>
          <w:szCs w:val="22"/>
          <w:lang w:val="x-none" w:eastAsia="x-none"/>
        </w:rPr>
        <w:t xml:space="preserve">; </w:t>
      </w:r>
      <w:r w:rsidR="00B63FC5" w:rsidRPr="00E571A2">
        <w:rPr>
          <w:rFonts w:ascii="Calibri" w:hAnsi="Calibri"/>
          <w:sz w:val="22"/>
          <w:szCs w:val="22"/>
        </w:rPr>
        <w:t>dílo je</w:t>
      </w:r>
      <w:r w:rsidR="00600B1D" w:rsidRPr="00E571A2">
        <w:rPr>
          <w:rFonts w:ascii="Calibri" w:hAnsi="Calibri"/>
          <w:sz w:val="22"/>
          <w:szCs w:val="22"/>
        </w:rPr>
        <w:t xml:space="preserve"> </w:t>
      </w:r>
      <w:r w:rsidRPr="00E571A2">
        <w:rPr>
          <w:rFonts w:ascii="Calibri" w:hAnsi="Calibri"/>
          <w:sz w:val="22"/>
          <w:szCs w:val="22"/>
        </w:rPr>
        <w:t xml:space="preserve">specifikované </w:t>
      </w:r>
      <w:r w:rsidR="00F371A0" w:rsidRPr="00E571A2">
        <w:rPr>
          <w:rFonts w:ascii="Calibri" w:hAnsi="Calibri"/>
          <w:sz w:val="22"/>
          <w:szCs w:val="22"/>
        </w:rPr>
        <w:t xml:space="preserve">také </w:t>
      </w:r>
      <w:r w:rsidRPr="00E571A2">
        <w:rPr>
          <w:rFonts w:ascii="Calibri" w:hAnsi="Calibri"/>
          <w:sz w:val="22"/>
          <w:szCs w:val="22"/>
        </w:rPr>
        <w:t xml:space="preserve">v dalších částech této Smlouvy, zejména v Příloze </w:t>
      </w:r>
      <w:r w:rsidR="00965DFA" w:rsidRPr="00E571A2">
        <w:rPr>
          <w:rFonts w:ascii="Calibri" w:hAnsi="Calibri"/>
          <w:sz w:val="22"/>
          <w:szCs w:val="22"/>
        </w:rPr>
        <w:t>1</w:t>
      </w:r>
      <w:r w:rsidRPr="00E571A2">
        <w:rPr>
          <w:rFonts w:ascii="Calibri" w:hAnsi="Calibri"/>
          <w:sz w:val="22"/>
          <w:szCs w:val="22"/>
        </w:rPr>
        <w:t xml:space="preserve"> </w:t>
      </w:r>
      <w:r w:rsidR="001D1CAB" w:rsidRPr="00E571A2">
        <w:rPr>
          <w:rFonts w:ascii="Calibri" w:hAnsi="Calibri"/>
          <w:sz w:val="22"/>
          <w:szCs w:val="22"/>
        </w:rPr>
        <w:t>–</w:t>
      </w:r>
      <w:r w:rsidR="003836DB" w:rsidRPr="00E571A2">
        <w:rPr>
          <w:rFonts w:ascii="Calibri" w:hAnsi="Calibri"/>
          <w:sz w:val="22"/>
          <w:szCs w:val="22"/>
        </w:rPr>
        <w:t xml:space="preserve"> </w:t>
      </w:r>
      <w:r w:rsidR="00E571A2" w:rsidRPr="00E571A2">
        <w:rPr>
          <w:rFonts w:ascii="Calibri" w:hAnsi="Calibri"/>
          <w:sz w:val="22"/>
          <w:szCs w:val="22"/>
        </w:rPr>
        <w:t>cenová nabídka</w:t>
      </w:r>
      <w:r w:rsidR="00B47E07" w:rsidRPr="00E571A2">
        <w:rPr>
          <w:rFonts w:ascii="Calibri" w:hAnsi="Calibri"/>
          <w:sz w:val="22"/>
          <w:szCs w:val="22"/>
        </w:rPr>
        <w:t xml:space="preserve"> </w:t>
      </w:r>
      <w:r w:rsidR="008826E7" w:rsidRPr="00F46E0E">
        <w:rPr>
          <w:rFonts w:ascii="Calibri" w:hAnsi="Calibri"/>
          <w:sz w:val="22"/>
          <w:szCs w:val="22"/>
        </w:rPr>
        <w:t xml:space="preserve">ze </w:t>
      </w:r>
      <w:r w:rsidR="008826E7" w:rsidRPr="00EA150A">
        <w:rPr>
          <w:rFonts w:ascii="Calibri" w:hAnsi="Calibri"/>
          <w:sz w:val="22"/>
          <w:szCs w:val="22"/>
        </w:rPr>
        <w:t xml:space="preserve">dne </w:t>
      </w:r>
      <w:r w:rsidR="00EA150A" w:rsidRPr="006B3D74">
        <w:rPr>
          <w:rFonts w:ascii="Calibri" w:hAnsi="Calibri"/>
          <w:b/>
          <w:sz w:val="22"/>
          <w:szCs w:val="22"/>
        </w:rPr>
        <w:t>14</w:t>
      </w:r>
      <w:r w:rsidR="008826E7" w:rsidRPr="006B3D74">
        <w:rPr>
          <w:rFonts w:ascii="Calibri" w:hAnsi="Calibri"/>
          <w:b/>
          <w:sz w:val="22"/>
          <w:szCs w:val="22"/>
        </w:rPr>
        <w:t>.1. 2025</w:t>
      </w:r>
      <w:r w:rsidR="008826E7" w:rsidRPr="00E571A2">
        <w:rPr>
          <w:rFonts w:ascii="Calibri" w:hAnsi="Calibri"/>
          <w:sz w:val="22"/>
          <w:szCs w:val="22"/>
        </w:rPr>
        <w:t xml:space="preserve"> </w:t>
      </w:r>
      <w:r w:rsidR="00B47E07" w:rsidRPr="00E571A2">
        <w:rPr>
          <w:rFonts w:ascii="Calibri" w:hAnsi="Calibri"/>
          <w:sz w:val="22"/>
          <w:szCs w:val="22"/>
        </w:rPr>
        <w:t>(dále jen „Dílo“)</w:t>
      </w:r>
      <w:r w:rsidRPr="00E571A2">
        <w:rPr>
          <w:rFonts w:ascii="Calibri" w:hAnsi="Calibri"/>
          <w:sz w:val="22"/>
          <w:szCs w:val="22"/>
        </w:rPr>
        <w:t>.</w:t>
      </w:r>
      <w:r w:rsidR="00742CE6" w:rsidRPr="00E571A2">
        <w:rPr>
          <w:rFonts w:ascii="Calibri" w:hAnsi="Calibri"/>
          <w:sz w:val="22"/>
          <w:szCs w:val="22"/>
        </w:rPr>
        <w:t xml:space="preserve"> </w:t>
      </w:r>
    </w:p>
    <w:p w:rsidR="00F46E0E" w:rsidRPr="00F46E0E" w:rsidRDefault="009E5C19" w:rsidP="00320445">
      <w:pPr>
        <w:pStyle w:val="Zkladntext"/>
        <w:numPr>
          <w:ilvl w:val="1"/>
          <w:numId w:val="6"/>
        </w:numPr>
        <w:ind w:left="567" w:hanging="567"/>
        <w:rPr>
          <w:rFonts w:ascii="Calibri" w:hAnsi="Calibri"/>
          <w:sz w:val="22"/>
          <w:szCs w:val="22"/>
        </w:rPr>
      </w:pPr>
      <w:r w:rsidRPr="00F46E0E">
        <w:rPr>
          <w:rFonts w:ascii="Calibri" w:hAnsi="Calibri"/>
          <w:sz w:val="22"/>
          <w:szCs w:val="22"/>
        </w:rPr>
        <w:t>Objednatel se zavazuje řádně zhotovené</w:t>
      </w:r>
      <w:r w:rsidR="002608A1" w:rsidRPr="00F46E0E">
        <w:rPr>
          <w:rFonts w:ascii="Calibri" w:hAnsi="Calibri"/>
          <w:sz w:val="22"/>
          <w:szCs w:val="22"/>
        </w:rPr>
        <w:t xml:space="preserve"> Dílo převzít a zaplatit za něj Smluvní cenu uvedenou </w:t>
      </w:r>
      <w:r w:rsidR="006A37B2" w:rsidRPr="00F46E0E">
        <w:rPr>
          <w:rFonts w:ascii="Calibri" w:hAnsi="Calibri"/>
          <w:sz w:val="22"/>
          <w:szCs w:val="22"/>
        </w:rPr>
        <w:t>v</w:t>
      </w:r>
      <w:r w:rsidR="002608A1" w:rsidRPr="00F46E0E">
        <w:rPr>
          <w:rFonts w:ascii="Calibri" w:hAnsi="Calibri"/>
          <w:sz w:val="22"/>
          <w:szCs w:val="22"/>
        </w:rPr>
        <w:t xml:space="preserve"> této Smlouv</w:t>
      </w:r>
      <w:r w:rsidR="006A37B2" w:rsidRPr="00F46E0E">
        <w:rPr>
          <w:rFonts w:ascii="Calibri" w:hAnsi="Calibri"/>
          <w:sz w:val="22"/>
          <w:szCs w:val="22"/>
        </w:rPr>
        <w:t>ě</w:t>
      </w:r>
      <w:r w:rsidR="002608A1" w:rsidRPr="00F46E0E">
        <w:rPr>
          <w:rFonts w:ascii="Calibri" w:hAnsi="Calibri"/>
          <w:sz w:val="22"/>
          <w:szCs w:val="22"/>
        </w:rPr>
        <w:t>.</w:t>
      </w:r>
      <w:bookmarkStart w:id="2" w:name="_Ref29202019"/>
      <w:bookmarkEnd w:id="1"/>
    </w:p>
    <w:p w:rsidR="00F46E0E" w:rsidRPr="00F46E0E" w:rsidRDefault="00E571A2" w:rsidP="00320445">
      <w:pPr>
        <w:pStyle w:val="Zkladntext"/>
        <w:numPr>
          <w:ilvl w:val="1"/>
          <w:numId w:val="6"/>
        </w:numPr>
        <w:ind w:left="567" w:hanging="567"/>
        <w:rPr>
          <w:rFonts w:ascii="Calibri" w:hAnsi="Calibri"/>
          <w:sz w:val="22"/>
          <w:szCs w:val="22"/>
        </w:rPr>
      </w:pPr>
      <w:r w:rsidRPr="00F46E0E">
        <w:rPr>
          <w:rFonts w:ascii="Calibri" w:hAnsi="Calibri"/>
          <w:sz w:val="22"/>
          <w:szCs w:val="22"/>
        </w:rPr>
        <w:t xml:space="preserve">Předmětem díla </w:t>
      </w:r>
      <w:r w:rsidR="00F46E0E" w:rsidRPr="00F46E0E">
        <w:rPr>
          <w:rFonts w:ascii="Calibri" w:hAnsi="Calibri"/>
          <w:sz w:val="22"/>
          <w:szCs w:val="22"/>
        </w:rPr>
        <w:t xml:space="preserve">je zpracování dokumentace zdolávání požáru dále jako DZP SZ </w:t>
      </w:r>
      <w:r w:rsidR="00F46E0E">
        <w:rPr>
          <w:rFonts w:ascii="Calibri" w:hAnsi="Calibri"/>
          <w:sz w:val="22"/>
          <w:szCs w:val="22"/>
        </w:rPr>
        <w:t>Valt</w:t>
      </w:r>
      <w:r w:rsidR="00F46E0E" w:rsidRPr="00F46E0E">
        <w:rPr>
          <w:rFonts w:ascii="Calibri" w:hAnsi="Calibri"/>
          <w:sz w:val="22"/>
          <w:szCs w:val="22"/>
        </w:rPr>
        <w:t xml:space="preserve">ice dle aktuálně platné </w:t>
      </w:r>
      <w:r w:rsidR="00F46E0E" w:rsidRPr="00EA150A">
        <w:rPr>
          <w:rFonts w:ascii="Calibri" w:hAnsi="Calibri"/>
          <w:sz w:val="22"/>
          <w:szCs w:val="22"/>
        </w:rPr>
        <w:t>legislativy. DZP bude zpracováno formou operativního plánu, který bude začleňovat jednotlivé objekty v areálu SZ Valtice</w:t>
      </w:r>
      <w:r w:rsidR="00713C67" w:rsidRPr="00EA150A">
        <w:rPr>
          <w:rFonts w:ascii="Calibri" w:hAnsi="Calibri"/>
          <w:sz w:val="22"/>
          <w:szCs w:val="22"/>
        </w:rPr>
        <w:t xml:space="preserve"> vyjma objekt</w:t>
      </w:r>
      <w:r w:rsidR="00A80EBF" w:rsidRPr="00EA150A">
        <w:rPr>
          <w:rFonts w:ascii="Calibri" w:hAnsi="Calibri"/>
          <w:sz w:val="22"/>
          <w:szCs w:val="22"/>
        </w:rPr>
        <w:t>ů</w:t>
      </w:r>
      <w:r w:rsidR="00713C67" w:rsidRPr="00EA150A">
        <w:rPr>
          <w:rFonts w:ascii="Calibri" w:hAnsi="Calibri"/>
          <w:sz w:val="22"/>
          <w:szCs w:val="22"/>
        </w:rPr>
        <w:t xml:space="preserve">, které jsou v době uzavření smlouvy v pronájmu a nejsou </w:t>
      </w:r>
      <w:r w:rsidR="00A80EBF" w:rsidRPr="00EA150A">
        <w:rPr>
          <w:rFonts w:ascii="Calibri" w:hAnsi="Calibri"/>
          <w:sz w:val="22"/>
          <w:szCs w:val="22"/>
        </w:rPr>
        <w:t>užívány</w:t>
      </w:r>
      <w:r w:rsidR="00713C67" w:rsidRPr="00EA150A">
        <w:rPr>
          <w:rFonts w:ascii="Calibri" w:hAnsi="Calibri"/>
          <w:sz w:val="22"/>
          <w:szCs w:val="22"/>
        </w:rPr>
        <w:t xml:space="preserve"> objednatelem</w:t>
      </w:r>
      <w:r w:rsidR="00F46E0E" w:rsidRPr="00EA150A">
        <w:rPr>
          <w:rFonts w:ascii="Calibri" w:hAnsi="Calibri"/>
          <w:sz w:val="22"/>
          <w:szCs w:val="22"/>
        </w:rPr>
        <w:t>. Zámek a přilehlé budovy budou zpracovány formou Operativních karet</w:t>
      </w:r>
      <w:r w:rsidR="00F46E0E" w:rsidRPr="00F46E0E">
        <w:rPr>
          <w:rFonts w:ascii="Calibri" w:hAnsi="Calibri"/>
          <w:sz w:val="22"/>
          <w:szCs w:val="22"/>
        </w:rPr>
        <w:t>, další objekty areálu formou přehledového plánu.</w:t>
      </w:r>
    </w:p>
    <w:p w:rsidR="00F46E0E" w:rsidRPr="00F46E0E" w:rsidRDefault="00F46E0E" w:rsidP="00320445">
      <w:pPr>
        <w:pStyle w:val="Zkladntext"/>
        <w:numPr>
          <w:ilvl w:val="1"/>
          <w:numId w:val="6"/>
        </w:numPr>
        <w:ind w:left="567" w:hanging="567"/>
        <w:rPr>
          <w:rFonts w:ascii="Calibri" w:hAnsi="Calibri"/>
          <w:sz w:val="22"/>
          <w:szCs w:val="22"/>
        </w:rPr>
      </w:pPr>
      <w:r w:rsidRPr="00F46E0E">
        <w:rPr>
          <w:rFonts w:ascii="Calibri" w:hAnsi="Calibri"/>
          <w:sz w:val="22"/>
          <w:szCs w:val="22"/>
        </w:rPr>
        <w:t xml:space="preserve">Předmětem zpracování dokumentace DZP je areál SZ </w:t>
      </w:r>
      <w:r>
        <w:rPr>
          <w:rFonts w:ascii="Calibri" w:hAnsi="Calibri"/>
          <w:sz w:val="22"/>
          <w:szCs w:val="22"/>
        </w:rPr>
        <w:t>Valt</w:t>
      </w:r>
      <w:r w:rsidRPr="00F46E0E">
        <w:rPr>
          <w:rFonts w:ascii="Calibri" w:hAnsi="Calibri"/>
          <w:sz w:val="22"/>
          <w:szCs w:val="22"/>
        </w:rPr>
        <w:t>ice, Zámek 1, 691 4</w:t>
      </w:r>
      <w:r>
        <w:rPr>
          <w:rFonts w:ascii="Calibri" w:hAnsi="Calibri"/>
          <w:sz w:val="22"/>
          <w:szCs w:val="22"/>
        </w:rPr>
        <w:t>2</w:t>
      </w:r>
      <w:r w:rsidRPr="00F46E0E">
        <w:rPr>
          <w:rFonts w:ascii="Calibri" w:hAnsi="Calibri"/>
          <w:sz w:val="22"/>
          <w:szCs w:val="22"/>
        </w:rPr>
        <w:t xml:space="preserve"> </w:t>
      </w:r>
      <w:r>
        <w:rPr>
          <w:rFonts w:ascii="Calibri" w:hAnsi="Calibri"/>
          <w:sz w:val="22"/>
          <w:szCs w:val="22"/>
        </w:rPr>
        <w:t>Valt</w:t>
      </w:r>
      <w:r w:rsidRPr="00F46E0E">
        <w:rPr>
          <w:rFonts w:ascii="Calibri" w:hAnsi="Calibri"/>
          <w:sz w:val="22"/>
          <w:szCs w:val="22"/>
        </w:rPr>
        <w:t xml:space="preserve">ice, </w:t>
      </w:r>
      <w:r w:rsidR="005A3CAC">
        <w:rPr>
          <w:rFonts w:ascii="Calibri" w:hAnsi="Calibri"/>
          <w:sz w:val="22"/>
          <w:szCs w:val="22"/>
        </w:rPr>
        <w:t xml:space="preserve">p.č. 646, </w:t>
      </w:r>
      <w:r w:rsidR="005A3CAC" w:rsidRPr="00260BAE">
        <w:rPr>
          <w:rFonts w:ascii="Calibri" w:hAnsi="Calibri"/>
          <w:sz w:val="22"/>
          <w:szCs w:val="22"/>
        </w:rPr>
        <w:t xml:space="preserve">647, 648, 649, 650, 651, 652, </w:t>
      </w:r>
      <w:r w:rsidR="006B628D" w:rsidRPr="00260BAE">
        <w:rPr>
          <w:rFonts w:ascii="Calibri" w:hAnsi="Calibri"/>
          <w:sz w:val="22"/>
          <w:szCs w:val="22"/>
        </w:rPr>
        <w:t xml:space="preserve">2607, 3160, 3161, </w:t>
      </w:r>
      <w:r w:rsidR="005A3CAC" w:rsidRPr="00260BAE">
        <w:rPr>
          <w:rFonts w:ascii="Calibri" w:hAnsi="Calibri"/>
          <w:sz w:val="22"/>
          <w:szCs w:val="22"/>
        </w:rPr>
        <w:t>3162, 1093, 10</w:t>
      </w:r>
      <w:r w:rsidR="006B628D" w:rsidRPr="00260BAE">
        <w:rPr>
          <w:rFonts w:ascii="Calibri" w:hAnsi="Calibri"/>
          <w:sz w:val="22"/>
          <w:szCs w:val="22"/>
        </w:rPr>
        <w:t>94, 1095, 1097</w:t>
      </w:r>
      <w:r w:rsidR="005A3CAC" w:rsidRPr="00260BAE">
        <w:rPr>
          <w:rFonts w:ascii="Calibri" w:hAnsi="Calibri"/>
          <w:sz w:val="22"/>
          <w:szCs w:val="22"/>
        </w:rPr>
        <w:t xml:space="preserve">, </w:t>
      </w:r>
      <w:r w:rsidRPr="00260BAE">
        <w:rPr>
          <w:rFonts w:ascii="Calibri" w:hAnsi="Calibri"/>
          <w:sz w:val="22"/>
          <w:szCs w:val="22"/>
        </w:rPr>
        <w:t>katastrální</w:t>
      </w:r>
      <w:r w:rsidRPr="00F46E0E">
        <w:rPr>
          <w:rFonts w:ascii="Calibri" w:hAnsi="Calibri"/>
          <w:sz w:val="22"/>
          <w:szCs w:val="22"/>
        </w:rPr>
        <w:t xml:space="preserve"> území </w:t>
      </w:r>
      <w:r>
        <w:rPr>
          <w:rFonts w:ascii="Calibri" w:hAnsi="Calibri" w:cs="Arial"/>
          <w:szCs w:val="22"/>
        </w:rPr>
        <w:t>Valtice</w:t>
      </w:r>
      <w:r w:rsidRPr="00F46E0E">
        <w:rPr>
          <w:rFonts w:ascii="Calibri" w:hAnsi="Calibri"/>
          <w:sz w:val="22"/>
          <w:szCs w:val="22"/>
        </w:rPr>
        <w:t xml:space="preserve"> (dále jen „objekt“).</w:t>
      </w:r>
    </w:p>
    <w:p w:rsidR="00F46E0E" w:rsidRPr="00F46E0E" w:rsidRDefault="00F46E0E" w:rsidP="00320445">
      <w:pPr>
        <w:pStyle w:val="Zkladntext"/>
        <w:numPr>
          <w:ilvl w:val="1"/>
          <w:numId w:val="6"/>
        </w:numPr>
        <w:ind w:left="567" w:hanging="567"/>
        <w:rPr>
          <w:rFonts w:ascii="Calibri" w:hAnsi="Calibri"/>
          <w:sz w:val="22"/>
          <w:szCs w:val="22"/>
        </w:rPr>
      </w:pPr>
      <w:r w:rsidRPr="00F46E0E">
        <w:rPr>
          <w:rFonts w:ascii="Calibri" w:hAnsi="Calibri"/>
          <w:sz w:val="22"/>
          <w:szCs w:val="22"/>
        </w:rPr>
        <w:lastRenderedPageBreak/>
        <w:t>Objednatel se zavazuje hotové dílo převzít a zaplatit cenu za provedení díla dle podmínek stanovených touto smlouvou.</w:t>
      </w:r>
    </w:p>
    <w:p w:rsidR="00F46E0E" w:rsidRPr="00F46E0E" w:rsidRDefault="00F46E0E" w:rsidP="00320445">
      <w:pPr>
        <w:pStyle w:val="Zkladntext"/>
        <w:numPr>
          <w:ilvl w:val="1"/>
          <w:numId w:val="6"/>
        </w:numPr>
        <w:ind w:left="567" w:hanging="567"/>
        <w:rPr>
          <w:rFonts w:ascii="Calibri" w:hAnsi="Calibri"/>
          <w:sz w:val="22"/>
          <w:szCs w:val="22"/>
        </w:rPr>
      </w:pPr>
      <w:r w:rsidRPr="00F46E0E">
        <w:rPr>
          <w:rFonts w:ascii="Calibri" w:hAnsi="Calibri"/>
          <w:sz w:val="22"/>
          <w:szCs w:val="22"/>
        </w:rPr>
        <w:t>Zhotovitel se zavazuje podle pokynů kastelána objektu, provést dílo dle odst. 1 tohoto článku smlouvy.</w:t>
      </w:r>
    </w:p>
    <w:p w:rsidR="00F46E0E" w:rsidRPr="00F46E0E" w:rsidRDefault="00F46E0E" w:rsidP="00320445">
      <w:pPr>
        <w:pStyle w:val="Zkladntext"/>
        <w:numPr>
          <w:ilvl w:val="1"/>
          <w:numId w:val="6"/>
        </w:numPr>
        <w:ind w:left="567" w:hanging="567"/>
        <w:rPr>
          <w:rFonts w:ascii="Calibri" w:hAnsi="Calibri"/>
          <w:sz w:val="22"/>
          <w:szCs w:val="22"/>
        </w:rPr>
      </w:pPr>
      <w:r w:rsidRPr="00F46E0E">
        <w:rPr>
          <w:rFonts w:ascii="Calibri" w:hAnsi="Calibri"/>
          <w:sz w:val="22"/>
          <w:szCs w:val="22"/>
        </w:rPr>
        <w:t>Zhotovitel prohlašuje, že v rozsahu odpovídajícím jeho odborné kvalifikaci veškeré místní či technické podmínky shledal způsobilé ke zhotovení díla. Zhotovitel prohlašuje, že neexistuje žádná nejasnost, technická či právní překážka, pro kterou by nemohl po podpisu smlouvy bez odkladu zahájit práce na zhotovení díla a dílo řádně dokončit. Zhotovitel nese v rámci sjednané ceny veškeré náklady související se zhotovením díla, jakož i všechny ostatní náklady, jejichž vynaložení lze v souvislosti se zhotovením díla předpokládat.</w:t>
      </w:r>
    </w:p>
    <w:p w:rsidR="00F46E0E" w:rsidRPr="00F46E0E" w:rsidRDefault="00F46E0E" w:rsidP="00320445">
      <w:pPr>
        <w:pStyle w:val="Zkladntext"/>
        <w:numPr>
          <w:ilvl w:val="1"/>
          <w:numId w:val="6"/>
        </w:numPr>
        <w:ind w:left="567" w:hanging="567"/>
        <w:rPr>
          <w:rFonts w:ascii="Calibri" w:hAnsi="Calibri"/>
          <w:sz w:val="22"/>
          <w:szCs w:val="22"/>
        </w:rPr>
      </w:pPr>
      <w:r w:rsidRPr="00F46E0E">
        <w:rPr>
          <w:rFonts w:ascii="Calibri" w:hAnsi="Calibri"/>
          <w:sz w:val="22"/>
          <w:szCs w:val="22"/>
        </w:rPr>
        <w:t>Dílo bude předáno objednateli bez vad a nedodělků a způsobilé sloužit svému účelu.</w:t>
      </w:r>
    </w:p>
    <w:p w:rsidR="00D51526"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p>
    <w:p w:rsidR="00530C9C" w:rsidRDefault="00530C9C" w:rsidP="00A446A2">
      <w:pPr>
        <w:pStyle w:val="Nzev"/>
        <w:numPr>
          <w:ilvl w:val="0"/>
          <w:numId w:val="0"/>
        </w:numPr>
        <w:ind w:left="567"/>
        <w:jc w:val="both"/>
        <w:rPr>
          <w:rFonts w:eastAsia="Times New Roman" w:cs="Times New Roman"/>
          <w:color w:val="000000"/>
          <w:sz w:val="22"/>
          <w:szCs w:val="22"/>
          <w:u w:val="none"/>
          <w:lang w:val="cs-CZ" w:eastAsia="cs-CZ" w:bidi="cs-CZ"/>
        </w:rPr>
      </w:pPr>
    </w:p>
    <w:p w:rsidR="00530C9C" w:rsidRPr="002A2068" w:rsidRDefault="00530C9C" w:rsidP="00A446A2">
      <w:pPr>
        <w:pStyle w:val="Nzev"/>
        <w:numPr>
          <w:ilvl w:val="0"/>
          <w:numId w:val="0"/>
        </w:numPr>
        <w:ind w:left="567"/>
        <w:jc w:val="both"/>
        <w:rPr>
          <w:rFonts w:eastAsia="Times New Roman" w:cs="Times New Roman"/>
          <w:color w:val="000000"/>
          <w:sz w:val="22"/>
          <w:szCs w:val="22"/>
          <w:u w:val="none"/>
          <w:lang w:val="cs-CZ" w:eastAsia="cs-CZ" w:bidi="cs-CZ"/>
        </w:rPr>
      </w:pPr>
    </w:p>
    <w:p w:rsidR="004D0048" w:rsidRDefault="008F62B9" w:rsidP="00A446A2">
      <w:pPr>
        <w:pStyle w:val="Nzev"/>
        <w:numPr>
          <w:ilvl w:val="0"/>
          <w:numId w:val="2"/>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rsidR="00426251"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rsidR="00A64EE8" w:rsidRPr="00426251"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rsidR="00E63ECE" w:rsidRPr="002A2068"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D906B6"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 xml:space="preserve">jedná se o </w:t>
      </w:r>
      <w:r w:rsidR="00121735" w:rsidRPr="00D906B6">
        <w:rPr>
          <w:rFonts w:eastAsia="Times New Roman" w:cs="Times New Roman"/>
          <w:color w:val="000000"/>
          <w:sz w:val="22"/>
          <w:szCs w:val="22"/>
          <w:u w:val="none"/>
          <w:lang w:val="cs-CZ" w:eastAsia="cs-CZ" w:bidi="cs-CZ"/>
        </w:rPr>
        <w:t>porušení Smlouvy podstatným způsobem</w:t>
      </w:r>
      <w:r w:rsidRPr="00D906B6">
        <w:rPr>
          <w:rFonts w:eastAsia="Times New Roman" w:cs="Times New Roman"/>
          <w:color w:val="000000"/>
          <w:sz w:val="22"/>
          <w:szCs w:val="22"/>
          <w:u w:val="none"/>
          <w:lang w:val="cs-CZ" w:eastAsia="cs-CZ" w:bidi="cs-CZ"/>
        </w:rPr>
        <w:t>.</w:t>
      </w:r>
    </w:p>
    <w:p w:rsidR="003836DB" w:rsidRPr="00D906B6"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rsidR="003836DB" w:rsidRPr="00D906B6"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w:t>
      </w:r>
    </w:p>
    <w:p w:rsidR="00D906B6" w:rsidRDefault="00D906B6" w:rsidP="00D906B6">
      <w:pPr>
        <w:pStyle w:val="Nzev"/>
        <w:numPr>
          <w:ilvl w:val="1"/>
          <w:numId w:val="2"/>
        </w:numPr>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530C9C" w:rsidRPr="00D906B6" w:rsidRDefault="00530C9C" w:rsidP="00530C9C">
      <w:pPr>
        <w:pStyle w:val="Nzev"/>
        <w:numPr>
          <w:ilvl w:val="0"/>
          <w:numId w:val="0"/>
        </w:numPr>
        <w:ind w:left="567"/>
        <w:jc w:val="both"/>
        <w:rPr>
          <w:sz w:val="22"/>
          <w:szCs w:val="22"/>
          <w:u w:val="none"/>
          <w:lang w:val="cs-CZ"/>
        </w:rPr>
      </w:pPr>
    </w:p>
    <w:p w:rsidR="00E63ECE" w:rsidRPr="006D1683" w:rsidRDefault="00E63ECE" w:rsidP="00257F87">
      <w:pPr>
        <w:pStyle w:val="Nzev"/>
        <w:numPr>
          <w:ilvl w:val="0"/>
          <w:numId w:val="0"/>
        </w:numPr>
        <w:ind w:left="567"/>
        <w:jc w:val="both"/>
        <w:rPr>
          <w:sz w:val="22"/>
          <w:szCs w:val="22"/>
          <w:u w:val="none"/>
          <w:lang w:val="cs-CZ"/>
        </w:rPr>
      </w:pPr>
    </w:p>
    <w:p w:rsidR="00CE4D1B" w:rsidRDefault="00CE4D1B" w:rsidP="003425EB">
      <w:pPr>
        <w:pStyle w:val="Nzev"/>
        <w:numPr>
          <w:ilvl w:val="0"/>
          <w:numId w:val="2"/>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rsidR="008826E7" w:rsidRPr="008826E7" w:rsidRDefault="00CE4D1B" w:rsidP="00320445">
      <w:pPr>
        <w:pStyle w:val="Nzev"/>
        <w:numPr>
          <w:ilvl w:val="2"/>
          <w:numId w:val="7"/>
        </w:numPr>
        <w:ind w:left="1134" w:hanging="567"/>
        <w:jc w:val="both"/>
        <w:rPr>
          <w:sz w:val="22"/>
          <w:szCs w:val="22"/>
          <w:u w:val="none"/>
          <w:lang w:val="cs-CZ"/>
        </w:rPr>
      </w:pPr>
      <w:r w:rsidRPr="008826E7">
        <w:rPr>
          <w:sz w:val="22"/>
          <w:szCs w:val="22"/>
          <w:u w:val="none"/>
          <w:lang w:val="cs-CZ"/>
        </w:rPr>
        <w:t xml:space="preserve">Lhůta pro zahájení provádění Díla: </w:t>
      </w:r>
      <w:r w:rsidR="00BE41C5" w:rsidRPr="008826E7">
        <w:rPr>
          <w:sz w:val="22"/>
          <w:szCs w:val="22"/>
          <w:u w:val="none"/>
          <w:lang w:val="cs-CZ"/>
        </w:rPr>
        <w:t>bez zbytečného odkladu po nabytí účinnosti Smlouvy</w:t>
      </w:r>
      <w:r w:rsidRPr="008826E7">
        <w:rPr>
          <w:sz w:val="22"/>
          <w:szCs w:val="22"/>
          <w:u w:val="none"/>
          <w:lang w:val="cs-CZ"/>
        </w:rPr>
        <w:t>;</w:t>
      </w:r>
    </w:p>
    <w:p w:rsidR="008826E7" w:rsidRPr="00EA150A" w:rsidRDefault="00985AF0" w:rsidP="00985AF0">
      <w:pPr>
        <w:pStyle w:val="Nzev"/>
        <w:numPr>
          <w:ilvl w:val="2"/>
          <w:numId w:val="7"/>
        </w:numPr>
        <w:ind w:left="1134" w:hanging="567"/>
        <w:jc w:val="left"/>
        <w:rPr>
          <w:sz w:val="22"/>
          <w:szCs w:val="22"/>
          <w:u w:val="none"/>
          <w:lang w:val="cs-CZ"/>
        </w:rPr>
      </w:pPr>
      <w:r w:rsidRPr="00EA150A">
        <w:rPr>
          <w:sz w:val="22"/>
          <w:szCs w:val="22"/>
          <w:u w:val="none"/>
          <w:lang w:val="cs-CZ"/>
        </w:rPr>
        <w:t>Dokončení a p</w:t>
      </w:r>
      <w:r w:rsidR="008826E7" w:rsidRPr="00EA150A">
        <w:rPr>
          <w:sz w:val="22"/>
          <w:szCs w:val="22"/>
          <w:u w:val="none"/>
          <w:lang w:val="cs-CZ"/>
        </w:rPr>
        <w:t>ředání díla</w:t>
      </w:r>
      <w:r w:rsidRPr="00EA150A">
        <w:rPr>
          <w:sz w:val="22"/>
          <w:szCs w:val="22"/>
          <w:u w:val="none"/>
          <w:lang w:val="cs-CZ"/>
        </w:rPr>
        <w:t>: zaslání díla</w:t>
      </w:r>
      <w:r w:rsidR="008826E7" w:rsidRPr="00EA150A">
        <w:rPr>
          <w:sz w:val="22"/>
          <w:szCs w:val="22"/>
          <w:u w:val="none"/>
          <w:lang w:val="cs-CZ"/>
        </w:rPr>
        <w:t xml:space="preserve"> k</w:t>
      </w:r>
      <w:r w:rsidR="00C549AF" w:rsidRPr="00EA150A">
        <w:rPr>
          <w:sz w:val="22"/>
          <w:szCs w:val="22"/>
          <w:u w:val="none"/>
          <w:lang w:val="cs-CZ"/>
        </w:rPr>
        <w:t xml:space="preserve"> připomínkovému </w:t>
      </w:r>
      <w:r w:rsidR="008826E7" w:rsidRPr="00EA150A">
        <w:rPr>
          <w:sz w:val="22"/>
          <w:szCs w:val="22"/>
          <w:u w:val="none"/>
          <w:lang w:val="cs-CZ"/>
        </w:rPr>
        <w:t>řízení</w:t>
      </w:r>
      <w:r w:rsidR="00713C67" w:rsidRPr="00EA150A">
        <w:rPr>
          <w:sz w:val="22"/>
          <w:szCs w:val="22"/>
          <w:u w:val="none"/>
          <w:lang w:val="cs-CZ"/>
        </w:rPr>
        <w:t xml:space="preserve"> na příslušné HZS</w:t>
      </w:r>
      <w:r w:rsidRPr="00EA150A">
        <w:rPr>
          <w:sz w:val="22"/>
          <w:szCs w:val="22"/>
          <w:u w:val="none"/>
          <w:lang w:val="cs-CZ"/>
        </w:rPr>
        <w:t xml:space="preserve"> </w:t>
      </w:r>
      <w:r w:rsidR="008826E7" w:rsidRPr="00EA150A">
        <w:rPr>
          <w:sz w:val="22"/>
          <w:szCs w:val="22"/>
          <w:u w:val="none"/>
          <w:lang w:val="cs-CZ"/>
        </w:rPr>
        <w:t xml:space="preserve">do </w:t>
      </w:r>
      <w:r w:rsidR="00DB4E1C" w:rsidRPr="00EA150A">
        <w:rPr>
          <w:b/>
          <w:sz w:val="22"/>
          <w:szCs w:val="22"/>
          <w:u w:val="none"/>
          <w:lang w:val="cs-CZ"/>
        </w:rPr>
        <w:t>31</w:t>
      </w:r>
      <w:r w:rsidR="008826E7" w:rsidRPr="00EA150A">
        <w:rPr>
          <w:b/>
          <w:sz w:val="22"/>
          <w:szCs w:val="22"/>
          <w:u w:val="none"/>
          <w:lang w:val="cs-CZ"/>
        </w:rPr>
        <w:t>.3.2025</w:t>
      </w:r>
      <w:r w:rsidRPr="00EA150A">
        <w:rPr>
          <w:b/>
          <w:sz w:val="22"/>
          <w:szCs w:val="22"/>
          <w:u w:val="none"/>
          <w:lang w:val="cs-CZ"/>
        </w:rPr>
        <w:t xml:space="preserve">. </w:t>
      </w:r>
    </w:p>
    <w:p w:rsidR="00570669" w:rsidRPr="008826E7" w:rsidRDefault="00985AF0" w:rsidP="00320445">
      <w:pPr>
        <w:pStyle w:val="Nzev"/>
        <w:numPr>
          <w:ilvl w:val="2"/>
          <w:numId w:val="7"/>
        </w:numPr>
        <w:ind w:left="1134" w:hanging="567"/>
        <w:jc w:val="both"/>
        <w:rPr>
          <w:sz w:val="22"/>
          <w:szCs w:val="22"/>
          <w:u w:val="none"/>
          <w:lang w:val="cs-CZ"/>
        </w:rPr>
      </w:pPr>
      <w:r>
        <w:rPr>
          <w:sz w:val="22"/>
          <w:szCs w:val="22"/>
          <w:u w:val="none"/>
          <w:lang w:val="cs-CZ"/>
        </w:rPr>
        <w:lastRenderedPageBreak/>
        <w:t>Po vypořádání připomínek příslušného HZS k zaslanému dílu (DZP areálu SZ Valtice), předá DZP areálu SZ Valtice</w:t>
      </w:r>
      <w:r w:rsidR="008826E7" w:rsidRPr="008826E7">
        <w:rPr>
          <w:sz w:val="22"/>
          <w:szCs w:val="22"/>
          <w:u w:val="none"/>
          <w:lang w:val="cs-CZ"/>
        </w:rPr>
        <w:t xml:space="preserve"> </w:t>
      </w:r>
      <w:r>
        <w:rPr>
          <w:sz w:val="22"/>
          <w:szCs w:val="22"/>
          <w:u w:val="none"/>
          <w:lang w:val="cs-CZ"/>
        </w:rPr>
        <w:t>do správního řízení. K tomuto účelu vystaví objednatel zhotoviteli plnou moc k zastupování. P</w:t>
      </w:r>
      <w:r w:rsidR="008826E7">
        <w:rPr>
          <w:sz w:val="22"/>
          <w:szCs w:val="22"/>
          <w:u w:val="none"/>
          <w:lang w:val="cs-CZ"/>
        </w:rPr>
        <w:t>o vydání kladného stanoviska správního orgánu zhotovitel</w:t>
      </w:r>
      <w:r w:rsidR="008826E7" w:rsidRPr="008826E7">
        <w:rPr>
          <w:sz w:val="22"/>
          <w:szCs w:val="22"/>
          <w:u w:val="none"/>
          <w:lang w:val="cs-CZ"/>
        </w:rPr>
        <w:t xml:space="preserve"> předá DZP</w:t>
      </w:r>
      <w:r w:rsidR="008826E7">
        <w:rPr>
          <w:sz w:val="22"/>
          <w:szCs w:val="22"/>
          <w:u w:val="none"/>
          <w:lang w:val="cs-CZ"/>
        </w:rPr>
        <w:t xml:space="preserve"> – 2 x v tištěné podobě a elektronicky</w:t>
      </w:r>
      <w:r w:rsidR="00DD47E9">
        <w:rPr>
          <w:sz w:val="22"/>
          <w:szCs w:val="22"/>
          <w:u w:val="none"/>
          <w:lang w:val="cs-CZ"/>
        </w:rPr>
        <w:t>,</w:t>
      </w:r>
      <w:r w:rsidR="008826E7" w:rsidRPr="008826E7">
        <w:rPr>
          <w:sz w:val="22"/>
          <w:szCs w:val="22"/>
          <w:u w:val="none"/>
          <w:lang w:val="cs-CZ"/>
        </w:rPr>
        <w:t xml:space="preserve"> včetně kladného vyjádření příslušnému HZS.</w:t>
      </w:r>
    </w:p>
    <w:p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O dokončení a předání díla sepíšou smluvní strany předávací protokol</w:t>
      </w:r>
      <w:r w:rsidR="005653DC">
        <w:rPr>
          <w:sz w:val="22"/>
          <w:szCs w:val="22"/>
          <w:u w:val="none"/>
          <w:lang w:val="cs-CZ"/>
        </w:rPr>
        <w:t>.</w:t>
      </w:r>
    </w:p>
    <w:p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20035D" w:rsidRDefault="0020035D" w:rsidP="0020035D">
      <w:pPr>
        <w:pStyle w:val="Nzev"/>
        <w:numPr>
          <w:ilvl w:val="0"/>
          <w:numId w:val="0"/>
        </w:numPr>
        <w:ind w:left="567"/>
        <w:jc w:val="both"/>
        <w:rPr>
          <w:sz w:val="22"/>
          <w:szCs w:val="22"/>
          <w:u w:val="none"/>
        </w:rPr>
      </w:pPr>
    </w:p>
    <w:p w:rsidR="00530C9C" w:rsidRDefault="00530C9C" w:rsidP="0020035D">
      <w:pPr>
        <w:pStyle w:val="Nzev"/>
        <w:numPr>
          <w:ilvl w:val="0"/>
          <w:numId w:val="0"/>
        </w:numPr>
        <w:ind w:left="567"/>
        <w:jc w:val="both"/>
        <w:rPr>
          <w:sz w:val="22"/>
          <w:szCs w:val="22"/>
          <w:u w:val="none"/>
        </w:rPr>
      </w:pPr>
    </w:p>
    <w:p w:rsidR="0020035D" w:rsidRPr="00C45AAE" w:rsidRDefault="0020035D" w:rsidP="00C45AAE">
      <w:pPr>
        <w:pStyle w:val="Nzev"/>
        <w:keepNext/>
        <w:numPr>
          <w:ilvl w:val="0"/>
          <w:numId w:val="2"/>
        </w:numPr>
        <w:rPr>
          <w:b/>
          <w:sz w:val="22"/>
          <w:szCs w:val="22"/>
          <w:u w:val="none"/>
        </w:rPr>
      </w:pPr>
      <w:r w:rsidRPr="0020035D">
        <w:rPr>
          <w:b/>
          <w:sz w:val="22"/>
          <w:szCs w:val="22"/>
          <w:u w:val="none"/>
          <w:lang w:val="cs-CZ"/>
        </w:rPr>
        <w:t>Smluvní cena a platební podmínky</w:t>
      </w:r>
    </w:p>
    <w:p w:rsidR="005B6062" w:rsidRPr="00E358DC" w:rsidRDefault="005B6062" w:rsidP="00C45AAE">
      <w:pPr>
        <w:pStyle w:val="Nzev"/>
        <w:keepNext/>
        <w:numPr>
          <w:ilvl w:val="1"/>
          <w:numId w:val="2"/>
        </w:numPr>
        <w:ind w:left="567" w:hanging="567"/>
        <w:jc w:val="both"/>
        <w:rPr>
          <w:sz w:val="22"/>
          <w:szCs w:val="22"/>
          <w:u w:val="none"/>
        </w:rPr>
      </w:pPr>
      <w:r w:rsidRPr="00E358DC">
        <w:rPr>
          <w:sz w:val="22"/>
          <w:szCs w:val="22"/>
          <w:u w:val="none"/>
        </w:rPr>
        <w:t>Smluvní cena je stanovena na základě ocenění jednotlivých prací a služeb Díla u</w:t>
      </w:r>
      <w:r w:rsidR="000E02F2" w:rsidRPr="00E358DC">
        <w:rPr>
          <w:sz w:val="22"/>
          <w:szCs w:val="22"/>
          <w:u w:val="none"/>
        </w:rPr>
        <w:t>vedených Zhotovitelem v Příloze</w:t>
      </w:r>
      <w:r w:rsidRPr="00E358DC">
        <w:rPr>
          <w:sz w:val="22"/>
          <w:szCs w:val="22"/>
          <w:u w:val="none"/>
        </w:rPr>
        <w:t>: Rozpočet:</w:t>
      </w:r>
    </w:p>
    <w:p w:rsidR="00E358DC" w:rsidRDefault="005B6062" w:rsidP="00E358DC">
      <w:pPr>
        <w:pStyle w:val="Nzev"/>
        <w:numPr>
          <w:ilvl w:val="0"/>
          <w:numId w:val="0"/>
        </w:numPr>
        <w:ind w:left="567"/>
        <w:jc w:val="both"/>
        <w:rPr>
          <w:sz w:val="22"/>
          <w:szCs w:val="22"/>
          <w:u w:val="none"/>
        </w:rPr>
      </w:pPr>
      <w:r w:rsidRPr="0020035D">
        <w:rPr>
          <w:sz w:val="22"/>
          <w:szCs w:val="22"/>
          <w:u w:val="none"/>
        </w:rPr>
        <w:t xml:space="preserve">v </w:t>
      </w:r>
      <w:r w:rsidRPr="00EA150A">
        <w:rPr>
          <w:sz w:val="22"/>
          <w:szCs w:val="22"/>
          <w:u w:val="none"/>
        </w:rPr>
        <w:t xml:space="preserve">celkové výši </w:t>
      </w:r>
      <w:r w:rsidR="00EA150A" w:rsidRPr="00EA150A">
        <w:rPr>
          <w:b/>
          <w:sz w:val="22"/>
          <w:szCs w:val="22"/>
          <w:u w:val="none"/>
          <w:lang w:val="cs-CZ"/>
        </w:rPr>
        <w:t>156 000</w:t>
      </w:r>
      <w:r w:rsidR="00570669" w:rsidRPr="00EA150A">
        <w:rPr>
          <w:b/>
          <w:sz w:val="22"/>
          <w:szCs w:val="22"/>
          <w:u w:val="none"/>
        </w:rPr>
        <w:t>,- Kč</w:t>
      </w:r>
      <w:r w:rsidR="00570669" w:rsidRPr="00EA150A">
        <w:rPr>
          <w:sz w:val="22"/>
          <w:szCs w:val="22"/>
          <w:u w:val="none"/>
        </w:rPr>
        <w:t xml:space="preserve"> </w:t>
      </w:r>
      <w:r w:rsidRPr="00EA150A">
        <w:rPr>
          <w:sz w:val="22"/>
          <w:szCs w:val="22"/>
          <w:u w:val="none"/>
        </w:rPr>
        <w:t xml:space="preserve">(„Smluvní cena“); </w:t>
      </w:r>
      <w:r w:rsidR="005206B4" w:rsidRPr="00EA150A">
        <w:rPr>
          <w:sz w:val="22"/>
          <w:szCs w:val="22"/>
          <w:u w:val="none"/>
          <w:lang w:val="cs-CZ"/>
        </w:rPr>
        <w:t>S</w:t>
      </w:r>
      <w:r w:rsidRPr="00EA150A">
        <w:rPr>
          <w:sz w:val="22"/>
          <w:szCs w:val="22"/>
          <w:u w:val="none"/>
        </w:rPr>
        <w:t>mluvní cena nezahrnuje daň z přidané hodnoty (dále jen „DPH“)</w:t>
      </w:r>
      <w:r w:rsidR="00EA150A" w:rsidRPr="00EA150A">
        <w:rPr>
          <w:sz w:val="22"/>
          <w:szCs w:val="22"/>
          <w:u w:val="none"/>
          <w:lang w:val="cs-CZ"/>
        </w:rPr>
        <w:t xml:space="preserve"> </w:t>
      </w:r>
      <w:r w:rsidRPr="00EA150A">
        <w:rPr>
          <w:sz w:val="22"/>
          <w:szCs w:val="22"/>
          <w:u w:val="none"/>
        </w:rPr>
        <w:t xml:space="preserve">sazba DPH ve výši 21 % </w:t>
      </w:r>
      <w:r w:rsidR="00EA150A" w:rsidRPr="00EA150A">
        <w:rPr>
          <w:sz w:val="22"/>
          <w:szCs w:val="22"/>
          <w:u w:val="none"/>
          <w:lang w:val="cs-CZ"/>
        </w:rPr>
        <w:t>což činí</w:t>
      </w:r>
      <w:r w:rsidRPr="00EA150A">
        <w:rPr>
          <w:sz w:val="22"/>
          <w:szCs w:val="22"/>
          <w:u w:val="none"/>
        </w:rPr>
        <w:t xml:space="preserve"> </w:t>
      </w:r>
      <w:r w:rsidR="00EA150A" w:rsidRPr="00EA150A">
        <w:rPr>
          <w:b/>
          <w:sz w:val="22"/>
          <w:szCs w:val="22"/>
          <w:u w:val="none"/>
          <w:lang w:val="cs-CZ"/>
        </w:rPr>
        <w:t>32 760 ,</w:t>
      </w:r>
      <w:r w:rsidR="00570669" w:rsidRPr="00EA150A">
        <w:rPr>
          <w:b/>
          <w:sz w:val="22"/>
          <w:szCs w:val="22"/>
          <w:u w:val="none"/>
        </w:rPr>
        <w:t>- Kč</w:t>
      </w:r>
      <w:r w:rsidR="00570669" w:rsidRPr="00EA150A">
        <w:rPr>
          <w:sz w:val="22"/>
          <w:szCs w:val="22"/>
          <w:u w:val="none"/>
          <w:lang w:val="cs-CZ"/>
        </w:rPr>
        <w:t xml:space="preserve"> </w:t>
      </w:r>
      <w:r w:rsidRPr="00EA150A">
        <w:rPr>
          <w:sz w:val="22"/>
          <w:szCs w:val="22"/>
          <w:u w:val="none"/>
        </w:rPr>
        <w:t xml:space="preserve">v celkové výši </w:t>
      </w:r>
      <w:r w:rsidR="00EA150A" w:rsidRPr="00EA150A">
        <w:rPr>
          <w:b/>
          <w:sz w:val="22"/>
          <w:szCs w:val="22"/>
          <w:u w:val="none"/>
          <w:lang w:val="cs-CZ"/>
        </w:rPr>
        <w:t>188 760</w:t>
      </w:r>
      <w:r w:rsidR="00570669" w:rsidRPr="00EA150A">
        <w:rPr>
          <w:b/>
          <w:sz w:val="22"/>
          <w:szCs w:val="22"/>
          <w:u w:val="none"/>
        </w:rPr>
        <w:t xml:space="preserve">,- </w:t>
      </w:r>
      <w:r w:rsidRPr="00EA150A">
        <w:rPr>
          <w:b/>
          <w:sz w:val="22"/>
          <w:szCs w:val="22"/>
          <w:u w:val="none"/>
        </w:rPr>
        <w:t>Kč</w:t>
      </w:r>
      <w:r w:rsidR="00570669" w:rsidRPr="00EA150A">
        <w:rPr>
          <w:b/>
          <w:sz w:val="22"/>
          <w:szCs w:val="22"/>
          <w:u w:val="none"/>
          <w:lang w:val="cs-CZ"/>
        </w:rPr>
        <w:t>.</w:t>
      </w:r>
      <w:r w:rsidRPr="0020035D">
        <w:rPr>
          <w:sz w:val="22"/>
          <w:szCs w:val="22"/>
          <w:u w:val="none"/>
        </w:rPr>
        <w:t xml:space="preserve"> </w:t>
      </w:r>
    </w:p>
    <w:p w:rsidR="005B6062" w:rsidRPr="0020035D" w:rsidRDefault="005B6062" w:rsidP="00E358DC">
      <w:pPr>
        <w:pStyle w:val="Nzev"/>
        <w:numPr>
          <w:ilvl w:val="1"/>
          <w:numId w:val="2"/>
        </w:numPr>
        <w:ind w:left="567" w:hanging="567"/>
        <w:jc w:val="both"/>
        <w:rPr>
          <w:sz w:val="22"/>
          <w:szCs w:val="22"/>
          <w:u w:val="none"/>
        </w:rPr>
      </w:pPr>
      <w:r w:rsidRPr="0020035D">
        <w:rPr>
          <w:sz w:val="22"/>
          <w:szCs w:val="22"/>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FF3F73" w:rsidP="0020035D">
      <w:pPr>
        <w:pStyle w:val="Nzev"/>
        <w:numPr>
          <w:ilvl w:val="1"/>
          <w:numId w:val="2"/>
        </w:numPr>
        <w:ind w:left="567" w:hanging="567"/>
        <w:jc w:val="both"/>
        <w:rPr>
          <w:sz w:val="22"/>
          <w:szCs w:val="22"/>
          <w:u w:val="none"/>
        </w:rPr>
      </w:pPr>
      <w:r>
        <w:rPr>
          <w:sz w:val="22"/>
          <w:szCs w:val="22"/>
          <w:u w:val="none"/>
          <w:lang w:val="cs-CZ"/>
        </w:rPr>
        <w:t>Smluvní c</w:t>
      </w:r>
      <w:r w:rsidR="005B6062" w:rsidRPr="0020035D">
        <w:rPr>
          <w:sz w:val="22"/>
          <w:szCs w:val="22"/>
          <w:u w:val="none"/>
        </w:rPr>
        <w:t>en</w:t>
      </w:r>
      <w:r>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FF3F73" w:rsidRDefault="005B6062" w:rsidP="0020035D">
      <w:pPr>
        <w:pStyle w:val="Nzev"/>
        <w:numPr>
          <w:ilvl w:val="1"/>
          <w:numId w:val="2"/>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Pr="00BE675F">
        <w:rPr>
          <w:sz w:val="22"/>
          <w:szCs w:val="22"/>
          <w:u w:val="none"/>
        </w:rPr>
        <w:t>.</w:t>
      </w:r>
    </w:p>
    <w:p w:rsidR="00797EFE" w:rsidRPr="0020035D" w:rsidRDefault="00797EFE" w:rsidP="00797EF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rsidR="005B6062" w:rsidRPr="0020035D" w:rsidRDefault="005B6062" w:rsidP="00D64775">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sidR="00DD47E9" w:rsidRPr="00DD47E9">
        <w:rPr>
          <w:sz w:val="22"/>
          <w:szCs w:val="22"/>
          <w:u w:val="none"/>
        </w:rPr>
        <w:t xml:space="preserve">kladného vyjádření příslušného HZS ke zpracované dokumentaci </w:t>
      </w:r>
      <w:r w:rsidR="00DD47E9">
        <w:rPr>
          <w:sz w:val="22"/>
          <w:szCs w:val="22"/>
          <w:u w:val="none"/>
          <w:lang w:val="cs-CZ"/>
        </w:rPr>
        <w:t xml:space="preserve">DZP </w:t>
      </w:r>
      <w:r w:rsidR="00DD47E9" w:rsidRPr="00DD47E9">
        <w:rPr>
          <w:sz w:val="22"/>
          <w:szCs w:val="22"/>
          <w:u w:val="none"/>
        </w:rPr>
        <w:t>(předmět díla)</w:t>
      </w:r>
      <w:r w:rsidR="00DD47E9">
        <w:rPr>
          <w:sz w:val="22"/>
          <w:szCs w:val="22"/>
          <w:u w:val="none"/>
          <w:lang w:val="cs-CZ"/>
        </w:rPr>
        <w:t xml:space="preserve"> a </w:t>
      </w:r>
      <w:r w:rsidR="00DD47E9" w:rsidRPr="00DD47E9">
        <w:rPr>
          <w:sz w:val="22"/>
          <w:szCs w:val="22"/>
          <w:u w:val="none"/>
        </w:rPr>
        <w:t>řádném provedení a předání celého předmětu smlouvy – díla</w:t>
      </w:r>
      <w:r w:rsidR="00DD47E9">
        <w:rPr>
          <w:sz w:val="22"/>
          <w:szCs w:val="22"/>
          <w:u w:val="none"/>
          <w:lang w:val="cs-CZ"/>
        </w:rPr>
        <w:t xml:space="preserve">, o čemž bude sepsán </w:t>
      </w:r>
      <w:r w:rsidR="00D64775">
        <w:rPr>
          <w:sz w:val="22"/>
          <w:szCs w:val="22"/>
          <w:u w:val="none"/>
          <w:lang w:val="cs-CZ"/>
        </w:rPr>
        <w:t>předávací</w:t>
      </w:r>
      <w:r w:rsidR="00DD47E9">
        <w:rPr>
          <w:sz w:val="22"/>
          <w:szCs w:val="22"/>
          <w:u w:val="none"/>
          <w:lang w:val="cs-CZ"/>
        </w:rPr>
        <w:t xml:space="preserve"> </w:t>
      </w:r>
      <w:r w:rsidR="00D64775">
        <w:rPr>
          <w:sz w:val="22"/>
          <w:szCs w:val="22"/>
          <w:u w:val="none"/>
          <w:lang w:val="cs-CZ"/>
        </w:rPr>
        <w:t>protokol</w:t>
      </w:r>
      <w:r w:rsidR="00DD47E9">
        <w:rPr>
          <w:sz w:val="22"/>
          <w:szCs w:val="22"/>
          <w:u w:val="none"/>
          <w:lang w:val="cs-CZ"/>
        </w:rPr>
        <w:t>. Faktura bude vystavena</w:t>
      </w:r>
      <w:r w:rsidR="00D64775">
        <w:rPr>
          <w:sz w:val="22"/>
          <w:szCs w:val="22"/>
          <w:u w:val="none"/>
          <w:lang w:val="cs-CZ"/>
        </w:rPr>
        <w:t xml:space="preserve"> </w:t>
      </w:r>
      <w:r w:rsidR="0027376A">
        <w:rPr>
          <w:sz w:val="22"/>
          <w:szCs w:val="22"/>
          <w:u w:val="none"/>
        </w:rPr>
        <w:t xml:space="preserve">se splatností </w:t>
      </w:r>
      <w:r w:rsidR="0027376A" w:rsidRPr="00E358DC">
        <w:rPr>
          <w:sz w:val="22"/>
          <w:szCs w:val="22"/>
          <w:u w:val="none"/>
        </w:rPr>
        <w:t>21</w:t>
      </w:r>
      <w:r w:rsidRPr="00E358DC">
        <w:rPr>
          <w:sz w:val="22"/>
          <w:szCs w:val="22"/>
          <w:u w:val="none"/>
        </w:rPr>
        <w:t xml:space="preserve"> dnů</w:t>
      </w:r>
      <w:r w:rsidRPr="0027376A">
        <w:rPr>
          <w:sz w:val="22"/>
          <w:szCs w:val="22"/>
          <w:u w:val="none"/>
        </w:rPr>
        <w:t xml:space="preserve"> od data vystavení</w:t>
      </w:r>
      <w:r w:rsidRPr="0020035D">
        <w:rPr>
          <w:sz w:val="22"/>
          <w:szCs w:val="22"/>
          <w:u w:val="none"/>
        </w:rPr>
        <w:t xml:space="preserve">. </w:t>
      </w:r>
    </w:p>
    <w:p w:rsidR="005B6062" w:rsidRPr="0020035D" w:rsidRDefault="005B6062" w:rsidP="0020035D">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rsidR="005B6062" w:rsidRDefault="005B6062" w:rsidP="0020035D">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rsidR="00800EAC" w:rsidRPr="00800EAC" w:rsidRDefault="00800EAC" w:rsidP="00800EAC">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podobě na e-mailovou adresu:</w:t>
      </w:r>
      <w:r w:rsidR="00A3341F">
        <w:rPr>
          <w:b/>
          <w:bCs/>
          <w:sz w:val="22"/>
          <w:szCs w:val="22"/>
          <w:u w:val="none"/>
          <w:lang w:val="cs-CZ"/>
        </w:rPr>
        <w:t>xxxxxxxxxxxxx</w:t>
      </w:r>
      <w:r w:rsidR="00E358DC" w:rsidRPr="00456E50">
        <w:rPr>
          <w:b/>
          <w:bCs/>
          <w:sz w:val="22"/>
          <w:szCs w:val="22"/>
          <w:u w:val="none"/>
          <w:lang w:val="cs-CZ"/>
        </w:rPr>
        <w:t>.</w:t>
      </w:r>
    </w:p>
    <w:p w:rsidR="00800EAC" w:rsidRPr="00800EAC" w:rsidRDefault="00800EAC" w:rsidP="00800EAC">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5B6062" w:rsidRPr="00E358DC" w:rsidRDefault="005B6062" w:rsidP="0020035D">
      <w:pPr>
        <w:pStyle w:val="Nzev"/>
        <w:numPr>
          <w:ilvl w:val="1"/>
          <w:numId w:val="2"/>
        </w:numPr>
        <w:ind w:left="567" w:hanging="567"/>
        <w:jc w:val="both"/>
        <w:rPr>
          <w:i/>
          <w:sz w:val="22"/>
          <w:szCs w:val="22"/>
          <w:u w:val="none"/>
        </w:rPr>
      </w:pPr>
      <w:r w:rsidRPr="00E358DC">
        <w:rPr>
          <w:i/>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5B6062" w:rsidRPr="00530C9C" w:rsidRDefault="005B6062" w:rsidP="0020035D">
      <w:pPr>
        <w:pStyle w:val="Nzev"/>
        <w:numPr>
          <w:ilvl w:val="1"/>
          <w:numId w:val="2"/>
        </w:numPr>
        <w:ind w:left="567" w:hanging="567"/>
        <w:jc w:val="both"/>
        <w:rPr>
          <w:b/>
          <w:i/>
          <w:sz w:val="22"/>
          <w:szCs w:val="22"/>
        </w:rPr>
      </w:pPr>
      <w:r w:rsidRPr="00E358DC">
        <w:rPr>
          <w:i/>
          <w:sz w:val="22"/>
          <w:szCs w:val="22"/>
          <w:u w:val="none"/>
        </w:rPr>
        <w:t xml:space="preserve">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w:t>
      </w:r>
      <w:r w:rsidRPr="00E358DC">
        <w:rPr>
          <w:i/>
          <w:sz w:val="22"/>
          <w:szCs w:val="22"/>
          <w:u w:val="none"/>
        </w:rPr>
        <w:lastRenderedPageBreak/>
        <w:t>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rsidR="00530C9C" w:rsidRDefault="00530C9C" w:rsidP="00530C9C">
      <w:pPr>
        <w:pStyle w:val="Nzev"/>
        <w:numPr>
          <w:ilvl w:val="0"/>
          <w:numId w:val="0"/>
        </w:numPr>
        <w:ind w:left="4680" w:hanging="360"/>
        <w:jc w:val="both"/>
        <w:rPr>
          <w:b/>
          <w:i/>
          <w:sz w:val="22"/>
          <w:szCs w:val="22"/>
        </w:rPr>
      </w:pPr>
    </w:p>
    <w:p w:rsidR="00530C9C" w:rsidRPr="00E358DC" w:rsidRDefault="00530C9C" w:rsidP="00530C9C">
      <w:pPr>
        <w:pStyle w:val="Nzev"/>
        <w:numPr>
          <w:ilvl w:val="0"/>
          <w:numId w:val="0"/>
        </w:numPr>
        <w:ind w:left="4680" w:hanging="360"/>
        <w:jc w:val="both"/>
        <w:rPr>
          <w:b/>
          <w:i/>
          <w:sz w:val="22"/>
          <w:szCs w:val="22"/>
        </w:rPr>
      </w:pPr>
    </w:p>
    <w:p w:rsidR="00262A63" w:rsidRPr="00DB4E1C" w:rsidRDefault="00262A63" w:rsidP="00043E78">
      <w:pPr>
        <w:pStyle w:val="Nzev"/>
        <w:keepNext/>
        <w:numPr>
          <w:ilvl w:val="0"/>
          <w:numId w:val="2"/>
        </w:numPr>
        <w:rPr>
          <w:b/>
          <w:sz w:val="22"/>
          <w:szCs w:val="22"/>
          <w:u w:val="none"/>
        </w:rPr>
      </w:pPr>
      <w:r w:rsidRPr="00DB4E1C">
        <w:rPr>
          <w:b/>
          <w:sz w:val="22"/>
          <w:szCs w:val="22"/>
          <w:u w:val="none"/>
        </w:rPr>
        <w:t xml:space="preserve">Vady díla a záruka </w:t>
      </w:r>
    </w:p>
    <w:p w:rsidR="00EA150A" w:rsidRPr="00EA150A" w:rsidRDefault="00EA150A" w:rsidP="00043E78">
      <w:pPr>
        <w:pStyle w:val="Nzev"/>
        <w:keepNext/>
        <w:numPr>
          <w:ilvl w:val="1"/>
          <w:numId w:val="2"/>
        </w:numPr>
        <w:ind w:left="567" w:hanging="567"/>
        <w:jc w:val="both"/>
        <w:rPr>
          <w:sz w:val="22"/>
          <w:szCs w:val="22"/>
          <w:u w:val="none"/>
          <w:lang w:val="cs-CZ"/>
        </w:rPr>
      </w:pPr>
      <w:r>
        <w:rPr>
          <w:sz w:val="22"/>
          <w:szCs w:val="22"/>
          <w:u w:val="none"/>
          <w:lang w:val="cs-CZ"/>
        </w:rPr>
        <w:t xml:space="preserve">Zhotovitel vypořádá případné připomínky plynoucí z </w:t>
      </w:r>
      <w:r w:rsidRPr="00EA150A">
        <w:rPr>
          <w:sz w:val="22"/>
          <w:szCs w:val="22"/>
          <w:u w:val="none"/>
          <w:lang w:val="cs-CZ"/>
        </w:rPr>
        <w:t>připomínkového řízení příslušné HZS</w:t>
      </w:r>
      <w:r>
        <w:rPr>
          <w:sz w:val="22"/>
          <w:szCs w:val="22"/>
          <w:u w:val="none"/>
          <w:lang w:val="cs-CZ"/>
        </w:rPr>
        <w:t xml:space="preserve"> v přiměřené lhůtě</w:t>
      </w:r>
      <w:r w:rsidRPr="00EA150A">
        <w:rPr>
          <w:sz w:val="22"/>
          <w:szCs w:val="22"/>
          <w:u w:val="none"/>
          <w:lang w:val="cs-CZ"/>
        </w:rPr>
        <w:t>.</w:t>
      </w:r>
    </w:p>
    <w:p w:rsidR="00DD47E9" w:rsidRPr="00DB4E1C" w:rsidRDefault="00DD47E9" w:rsidP="00EA150A">
      <w:pPr>
        <w:pStyle w:val="Nzev"/>
        <w:keepNext/>
        <w:numPr>
          <w:ilvl w:val="1"/>
          <w:numId w:val="2"/>
        </w:numPr>
        <w:ind w:left="567" w:hanging="567"/>
        <w:jc w:val="both"/>
        <w:rPr>
          <w:sz w:val="22"/>
          <w:szCs w:val="22"/>
          <w:u w:val="none"/>
        </w:rPr>
      </w:pPr>
      <w:bookmarkStart w:id="5" w:name="bookmark22"/>
      <w:bookmarkStart w:id="6" w:name="bookmark23"/>
      <w:r w:rsidRPr="00EA150A">
        <w:rPr>
          <w:sz w:val="22"/>
          <w:szCs w:val="22"/>
          <w:u w:val="none"/>
          <w:lang w:val="cs-CZ"/>
        </w:rPr>
        <w:t>Zhotovitel odpovídá za škody způsobené při realizaci díla nebo v souvislosti s ním objednateli</w:t>
      </w:r>
      <w:r w:rsidRPr="00DB4E1C">
        <w:rPr>
          <w:sz w:val="22"/>
          <w:szCs w:val="22"/>
          <w:u w:val="none"/>
        </w:rPr>
        <w:t xml:space="preserve"> nebo třetím osobám podle obecně platných předpisů. Zhotovitel se zavazuje učinit potřebná účinná opatření k zamezení vzniku škod či k její případné náhradě.  </w:t>
      </w:r>
    </w:p>
    <w:p w:rsidR="00DD47E9" w:rsidRDefault="00DD47E9" w:rsidP="00DD47E9">
      <w:pPr>
        <w:pStyle w:val="Nzev"/>
        <w:numPr>
          <w:ilvl w:val="0"/>
          <w:numId w:val="0"/>
        </w:numPr>
        <w:ind w:left="567"/>
        <w:jc w:val="both"/>
        <w:rPr>
          <w:sz w:val="22"/>
          <w:szCs w:val="22"/>
          <w:u w:val="none"/>
        </w:rPr>
      </w:pPr>
    </w:p>
    <w:p w:rsidR="00530C9C" w:rsidRDefault="00530C9C" w:rsidP="00DD47E9">
      <w:pPr>
        <w:pStyle w:val="Nzev"/>
        <w:numPr>
          <w:ilvl w:val="0"/>
          <w:numId w:val="0"/>
        </w:numPr>
        <w:ind w:left="567"/>
        <w:jc w:val="both"/>
        <w:rPr>
          <w:sz w:val="22"/>
          <w:szCs w:val="22"/>
          <w:u w:val="none"/>
        </w:rPr>
      </w:pPr>
    </w:p>
    <w:p w:rsidR="00530C9C" w:rsidRPr="00DB4E1C" w:rsidRDefault="00530C9C" w:rsidP="00DD47E9">
      <w:pPr>
        <w:pStyle w:val="Nzev"/>
        <w:numPr>
          <w:ilvl w:val="0"/>
          <w:numId w:val="0"/>
        </w:numPr>
        <w:ind w:left="567"/>
        <w:jc w:val="both"/>
        <w:rPr>
          <w:sz w:val="22"/>
          <w:szCs w:val="22"/>
          <w:u w:val="none"/>
        </w:rPr>
      </w:pPr>
    </w:p>
    <w:p w:rsidR="005B6062" w:rsidRPr="00DB4E1C" w:rsidRDefault="00DD47E9" w:rsidP="00DD47E9">
      <w:pPr>
        <w:pStyle w:val="Nzev"/>
        <w:keepNext/>
        <w:numPr>
          <w:ilvl w:val="0"/>
          <w:numId w:val="2"/>
        </w:numPr>
        <w:rPr>
          <w:b/>
          <w:bCs/>
          <w:sz w:val="22"/>
          <w:szCs w:val="22"/>
          <w:u w:val="none"/>
        </w:rPr>
      </w:pPr>
      <w:r w:rsidRPr="00DB4E1C">
        <w:rPr>
          <w:b/>
          <w:bCs/>
          <w:sz w:val="22"/>
          <w:szCs w:val="22"/>
          <w:u w:val="none"/>
        </w:rPr>
        <w:t xml:space="preserve"> </w:t>
      </w:r>
      <w:r w:rsidR="005B6062" w:rsidRPr="00DB4E1C">
        <w:rPr>
          <w:b/>
          <w:bCs/>
          <w:sz w:val="22"/>
          <w:szCs w:val="22"/>
          <w:u w:val="none"/>
        </w:rPr>
        <w:t>Smluvní pokuty</w:t>
      </w:r>
      <w:bookmarkEnd w:id="5"/>
      <w:bookmarkEnd w:id="6"/>
    </w:p>
    <w:p w:rsidR="003326E0" w:rsidRPr="00DB4E1C" w:rsidRDefault="003326E0" w:rsidP="00EF6F3F">
      <w:pPr>
        <w:pStyle w:val="Nzev"/>
        <w:keepNext/>
        <w:numPr>
          <w:ilvl w:val="1"/>
          <w:numId w:val="2"/>
        </w:numPr>
        <w:ind w:left="567" w:hanging="567"/>
        <w:jc w:val="both"/>
        <w:rPr>
          <w:sz w:val="22"/>
          <w:szCs w:val="22"/>
          <w:u w:val="none"/>
        </w:rPr>
      </w:pPr>
      <w:r w:rsidRPr="00DB4E1C">
        <w:rPr>
          <w:sz w:val="22"/>
          <w:szCs w:val="22"/>
          <w:u w:val="none"/>
          <w:lang w:val="cs-CZ"/>
        </w:rPr>
        <w:t>Smluvní strany se zavazují k úhradě smluvních pokut uvedených v tomto článku Smlouvy či uvedených v jiných částech této Smlouvy.</w:t>
      </w:r>
    </w:p>
    <w:p w:rsidR="005B6062" w:rsidRPr="00DB4E1C" w:rsidRDefault="005B6062" w:rsidP="00EF6F3F">
      <w:pPr>
        <w:pStyle w:val="Nzev"/>
        <w:keepNext/>
        <w:numPr>
          <w:ilvl w:val="1"/>
          <w:numId w:val="2"/>
        </w:numPr>
        <w:ind w:left="567" w:hanging="567"/>
        <w:jc w:val="both"/>
        <w:rPr>
          <w:sz w:val="22"/>
          <w:szCs w:val="22"/>
          <w:u w:val="none"/>
        </w:rPr>
      </w:pPr>
      <w:r w:rsidRPr="00DB4E1C">
        <w:rPr>
          <w:sz w:val="22"/>
          <w:szCs w:val="22"/>
          <w:u w:val="none"/>
        </w:rPr>
        <w:t xml:space="preserve">V případě nesplnění doby pro dokončení Díla </w:t>
      </w:r>
      <w:r w:rsidR="00A27495">
        <w:rPr>
          <w:sz w:val="22"/>
          <w:szCs w:val="22"/>
          <w:u w:val="none"/>
        </w:rPr>
        <w:t xml:space="preserve">dle bodu 3.1.2 této smlouvy </w:t>
      </w:r>
      <w:r w:rsidRPr="00DB4E1C">
        <w:rPr>
          <w:sz w:val="22"/>
          <w:szCs w:val="22"/>
          <w:u w:val="none"/>
        </w:rPr>
        <w:t>má Objednatel právo na zaplacení smluvní pokuty ve výši 0,</w:t>
      </w:r>
      <w:r w:rsidR="00E358DC" w:rsidRPr="00DB4E1C">
        <w:rPr>
          <w:sz w:val="22"/>
          <w:szCs w:val="22"/>
          <w:u w:val="none"/>
          <w:lang w:val="cs-CZ"/>
        </w:rPr>
        <w:t>1</w:t>
      </w:r>
      <w:r w:rsidRPr="00DB4E1C">
        <w:rPr>
          <w:sz w:val="22"/>
          <w:szCs w:val="22"/>
          <w:u w:val="none"/>
        </w:rPr>
        <w:t xml:space="preserve"> % </w:t>
      </w:r>
      <w:r w:rsidR="00E7166A" w:rsidRPr="00DB4E1C">
        <w:rPr>
          <w:sz w:val="22"/>
          <w:szCs w:val="22"/>
          <w:u w:val="none"/>
        </w:rPr>
        <w:t>z </w:t>
      </w:r>
      <w:r w:rsidR="00E7166A" w:rsidRPr="00DB4E1C">
        <w:rPr>
          <w:sz w:val="22"/>
          <w:szCs w:val="22"/>
          <w:u w:val="none"/>
          <w:lang w:val="cs-CZ"/>
        </w:rPr>
        <w:t>ceny za</w:t>
      </w:r>
      <w:r w:rsidR="00E7166A" w:rsidRPr="00DB4E1C">
        <w:rPr>
          <w:sz w:val="22"/>
          <w:szCs w:val="22"/>
          <w:u w:val="none"/>
        </w:rPr>
        <w:t xml:space="preserve"> Dílo</w:t>
      </w:r>
      <w:r w:rsidR="00E7166A" w:rsidRPr="00DB4E1C">
        <w:rPr>
          <w:sz w:val="22"/>
          <w:szCs w:val="22"/>
          <w:u w:val="none"/>
          <w:lang w:val="cs-CZ"/>
        </w:rPr>
        <w:t xml:space="preserve"> </w:t>
      </w:r>
      <w:r w:rsidR="00E358DC" w:rsidRPr="00DB4E1C">
        <w:rPr>
          <w:sz w:val="22"/>
          <w:szCs w:val="22"/>
          <w:u w:val="none"/>
          <w:lang w:val="cs-CZ"/>
        </w:rPr>
        <w:t>včetně</w:t>
      </w:r>
      <w:r w:rsidR="00E7166A" w:rsidRPr="00DB4E1C">
        <w:rPr>
          <w:sz w:val="22"/>
          <w:szCs w:val="22"/>
          <w:u w:val="none"/>
        </w:rPr>
        <w:t xml:space="preserve"> DPH</w:t>
      </w:r>
      <w:r w:rsidR="00E358DC" w:rsidRPr="00DB4E1C">
        <w:rPr>
          <w:sz w:val="22"/>
          <w:szCs w:val="22"/>
          <w:u w:val="none"/>
          <w:lang w:val="cs-CZ"/>
        </w:rPr>
        <w:t xml:space="preserve"> (</w:t>
      </w:r>
      <w:r w:rsidR="00D64775" w:rsidRPr="00DB4E1C">
        <w:rPr>
          <w:sz w:val="22"/>
          <w:szCs w:val="22"/>
          <w:u w:val="none"/>
          <w:lang w:val="cs-CZ"/>
        </w:rPr>
        <w:t xml:space="preserve">resp. </w:t>
      </w:r>
      <w:r w:rsidR="00E7166A" w:rsidRPr="00DB4E1C">
        <w:rPr>
          <w:sz w:val="22"/>
          <w:szCs w:val="22"/>
          <w:u w:val="none"/>
        </w:rPr>
        <w:t xml:space="preserve">z ceny konečné </w:t>
      </w:r>
      <w:r w:rsidR="00D64775" w:rsidRPr="00DB4E1C">
        <w:rPr>
          <w:sz w:val="22"/>
          <w:szCs w:val="22"/>
          <w:u w:val="none"/>
          <w:lang w:val="cs-CZ"/>
        </w:rPr>
        <w:t xml:space="preserve">v případě </w:t>
      </w:r>
      <w:r w:rsidR="00E7166A" w:rsidRPr="00DB4E1C">
        <w:rPr>
          <w:sz w:val="22"/>
          <w:szCs w:val="22"/>
          <w:u w:val="none"/>
        </w:rPr>
        <w:t>neplátce DPH</w:t>
      </w:r>
      <w:r w:rsidR="00E7166A" w:rsidRPr="00DB4E1C">
        <w:rPr>
          <w:sz w:val="22"/>
          <w:szCs w:val="22"/>
          <w:u w:val="none"/>
          <w:lang w:val="cs-CZ"/>
        </w:rPr>
        <w:t>)</w:t>
      </w:r>
      <w:r w:rsidRPr="00DB4E1C">
        <w:rPr>
          <w:sz w:val="22"/>
          <w:szCs w:val="22"/>
          <w:u w:val="none"/>
        </w:rPr>
        <w:t xml:space="preserve">, s níž je v prodlení, </w:t>
      </w:r>
      <w:r w:rsidR="00B07285" w:rsidRPr="00DB4E1C">
        <w:rPr>
          <w:sz w:val="22"/>
          <w:szCs w:val="22"/>
          <w:u w:val="none"/>
          <w:lang w:val="cs-CZ"/>
        </w:rPr>
        <w:t xml:space="preserve">a to </w:t>
      </w:r>
      <w:r w:rsidRPr="00DB4E1C">
        <w:rPr>
          <w:sz w:val="22"/>
          <w:szCs w:val="22"/>
          <w:u w:val="none"/>
        </w:rPr>
        <w:t>za každý byť započatý den prodlení.</w:t>
      </w:r>
    </w:p>
    <w:p w:rsidR="005B6062" w:rsidRPr="00DB4E1C" w:rsidRDefault="005B6062" w:rsidP="009519D4">
      <w:pPr>
        <w:pStyle w:val="Nzev"/>
        <w:numPr>
          <w:ilvl w:val="1"/>
          <w:numId w:val="2"/>
        </w:numPr>
        <w:ind w:left="567" w:hanging="567"/>
        <w:jc w:val="both"/>
        <w:rPr>
          <w:sz w:val="22"/>
          <w:szCs w:val="22"/>
          <w:u w:val="none"/>
        </w:rPr>
      </w:pPr>
      <w:r w:rsidRPr="00DB4E1C">
        <w:rPr>
          <w:sz w:val="22"/>
          <w:szCs w:val="22"/>
          <w:u w:val="none"/>
        </w:rPr>
        <w:t>V případě prodlení Objednatele s placením Smluvní ceny je Zhotovitel oprávněn požadovat zákonný úrok z prodlení.</w:t>
      </w:r>
    </w:p>
    <w:p w:rsidR="005B6062" w:rsidRPr="00DB4E1C" w:rsidRDefault="005B6062" w:rsidP="009519D4">
      <w:pPr>
        <w:pStyle w:val="Nzev"/>
        <w:numPr>
          <w:ilvl w:val="1"/>
          <w:numId w:val="2"/>
        </w:numPr>
        <w:ind w:left="567" w:hanging="567"/>
        <w:jc w:val="both"/>
        <w:rPr>
          <w:sz w:val="22"/>
          <w:szCs w:val="22"/>
          <w:u w:val="none"/>
        </w:rPr>
      </w:pPr>
      <w:r w:rsidRPr="00DB4E1C">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5B6062" w:rsidRPr="00DB4E1C" w:rsidRDefault="005B6062" w:rsidP="009519D4">
      <w:pPr>
        <w:pStyle w:val="Nzev"/>
        <w:numPr>
          <w:ilvl w:val="1"/>
          <w:numId w:val="2"/>
        </w:numPr>
        <w:ind w:left="567" w:hanging="567"/>
        <w:jc w:val="both"/>
        <w:rPr>
          <w:sz w:val="22"/>
          <w:szCs w:val="22"/>
          <w:u w:val="none"/>
        </w:rPr>
      </w:pPr>
      <w:bookmarkStart w:id="7" w:name="bookmark24"/>
      <w:bookmarkStart w:id="8" w:name="bookmark25"/>
      <w:r w:rsidRPr="00DB4E1C">
        <w:rPr>
          <w:sz w:val="22"/>
          <w:szCs w:val="22"/>
          <w:u w:val="none"/>
        </w:rPr>
        <w:t>Uhrazením smluvní pokuty není dotčeno právo druhé strany na náhradu škody, a to v rozsahu, ve kterém škoda výši smluvní pokuty přesahuje.</w:t>
      </w:r>
    </w:p>
    <w:p w:rsidR="005B6062" w:rsidRDefault="005B6062" w:rsidP="009519D4">
      <w:pPr>
        <w:pStyle w:val="Nzev"/>
        <w:numPr>
          <w:ilvl w:val="1"/>
          <w:numId w:val="2"/>
        </w:numPr>
        <w:ind w:left="567" w:hanging="567"/>
        <w:jc w:val="both"/>
        <w:rPr>
          <w:sz w:val="22"/>
          <w:szCs w:val="22"/>
          <w:u w:val="none"/>
        </w:rPr>
      </w:pPr>
      <w:r w:rsidRPr="00DB4E1C">
        <w:rPr>
          <w:sz w:val="22"/>
          <w:szCs w:val="22"/>
          <w:u w:val="none"/>
        </w:rPr>
        <w:t>Objednatel je oprávněn provést zápočet svého i nesplatného nároku na zaplacení smluvní pokuty proti nároku Zhotovitele na zaplacení Smluvní ceny Díla nebo jeho části.</w:t>
      </w:r>
    </w:p>
    <w:p w:rsidR="00530C9C" w:rsidRDefault="00530C9C" w:rsidP="00530C9C">
      <w:pPr>
        <w:pStyle w:val="Nzev"/>
        <w:numPr>
          <w:ilvl w:val="0"/>
          <w:numId w:val="0"/>
        </w:numPr>
        <w:ind w:left="4680" w:hanging="360"/>
        <w:jc w:val="both"/>
        <w:rPr>
          <w:sz w:val="22"/>
          <w:szCs w:val="22"/>
          <w:u w:val="none"/>
        </w:rPr>
      </w:pPr>
    </w:p>
    <w:p w:rsidR="00530C9C" w:rsidRDefault="00530C9C" w:rsidP="00530C9C">
      <w:pPr>
        <w:pStyle w:val="Nzev"/>
        <w:numPr>
          <w:ilvl w:val="0"/>
          <w:numId w:val="0"/>
        </w:numPr>
        <w:ind w:left="4680" w:hanging="360"/>
        <w:jc w:val="both"/>
        <w:rPr>
          <w:sz w:val="22"/>
          <w:szCs w:val="22"/>
          <w:u w:val="none"/>
        </w:rPr>
      </w:pPr>
    </w:p>
    <w:bookmarkEnd w:id="7"/>
    <w:bookmarkEnd w:id="8"/>
    <w:p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rsidR="005B6062" w:rsidRPr="00EA150A"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w:t>
      </w:r>
      <w:r w:rsidRPr="00EA150A">
        <w:rPr>
          <w:sz w:val="22"/>
          <w:szCs w:val="22"/>
          <w:u w:val="none"/>
        </w:rPr>
        <w:t xml:space="preserve">stanovených Smlouvou, jakož i v případech </w:t>
      </w:r>
      <w:r w:rsidR="00327F06" w:rsidRPr="00EA150A">
        <w:rPr>
          <w:sz w:val="22"/>
          <w:szCs w:val="22"/>
          <w:u w:val="none"/>
          <w:lang w:val="cs-CZ"/>
        </w:rPr>
        <w:t>podstatného</w:t>
      </w:r>
      <w:r w:rsidRPr="00EA150A">
        <w:rPr>
          <w:sz w:val="22"/>
          <w:szCs w:val="22"/>
          <w:u w:val="none"/>
        </w:rPr>
        <w:t xml:space="preserve"> porušení Smlouvy, zejména: </w:t>
      </w:r>
    </w:p>
    <w:p w:rsidR="005B6062" w:rsidRPr="00EA150A" w:rsidRDefault="005B6062" w:rsidP="00320445">
      <w:pPr>
        <w:pStyle w:val="Nadpis21"/>
        <w:numPr>
          <w:ilvl w:val="0"/>
          <w:numId w:val="3"/>
        </w:numPr>
        <w:shd w:val="clear" w:color="auto" w:fill="auto"/>
        <w:tabs>
          <w:tab w:val="left" w:pos="1134"/>
        </w:tabs>
        <w:spacing w:after="0" w:line="240" w:lineRule="atLeast"/>
        <w:ind w:left="1134" w:hanging="567"/>
        <w:jc w:val="both"/>
        <w:rPr>
          <w:rFonts w:ascii="Calibri" w:hAnsi="Calibri" w:cs="Calibri"/>
          <w:b w:val="0"/>
          <w:sz w:val="22"/>
          <w:szCs w:val="22"/>
        </w:rPr>
      </w:pPr>
      <w:r w:rsidRPr="00EA150A">
        <w:rPr>
          <w:rFonts w:ascii="Calibri" w:hAnsi="Calibri" w:cs="Calibri"/>
          <w:b w:val="0"/>
          <w:sz w:val="22"/>
          <w:szCs w:val="22"/>
        </w:rPr>
        <w:t>bude-li Zhotovitel v prodlení oproti termínu dokončení Díla</w:t>
      </w:r>
      <w:r w:rsidR="00713C67" w:rsidRPr="00EA150A">
        <w:rPr>
          <w:rFonts w:ascii="Calibri" w:hAnsi="Calibri" w:cs="Calibri"/>
          <w:b w:val="0"/>
          <w:sz w:val="22"/>
          <w:szCs w:val="22"/>
        </w:rPr>
        <w:t xml:space="preserve"> ( viz bod 3.1.2 této smlouvy)</w:t>
      </w:r>
      <w:r w:rsidRPr="00EA150A">
        <w:rPr>
          <w:rFonts w:ascii="Calibri" w:hAnsi="Calibri" w:cs="Calibri"/>
          <w:b w:val="0"/>
          <w:sz w:val="22"/>
          <w:szCs w:val="22"/>
        </w:rPr>
        <w:t xml:space="preserve"> po dobu delší než </w:t>
      </w:r>
      <w:r w:rsidR="00DB4E1C" w:rsidRPr="00EA150A">
        <w:rPr>
          <w:rFonts w:ascii="Calibri" w:hAnsi="Calibri" w:cs="Calibri"/>
          <w:b w:val="0"/>
          <w:sz w:val="22"/>
          <w:szCs w:val="22"/>
        </w:rPr>
        <w:t>3</w:t>
      </w:r>
      <w:r w:rsidR="00C85376" w:rsidRPr="00EA150A">
        <w:rPr>
          <w:rFonts w:ascii="Calibri" w:hAnsi="Calibri" w:cs="Calibri"/>
          <w:b w:val="0"/>
          <w:sz w:val="22"/>
          <w:szCs w:val="22"/>
        </w:rPr>
        <w:t>0</w:t>
      </w:r>
      <w:r w:rsidRPr="00EA150A">
        <w:rPr>
          <w:rFonts w:ascii="Calibri" w:hAnsi="Calibri" w:cs="Calibri"/>
          <w:b w:val="0"/>
          <w:sz w:val="22"/>
          <w:szCs w:val="22"/>
        </w:rPr>
        <w:t xml:space="preserve"> kalendářních dnů; </w:t>
      </w:r>
    </w:p>
    <w:p w:rsidR="005B6062" w:rsidRPr="00EA150A" w:rsidRDefault="005B6062" w:rsidP="00320445">
      <w:pPr>
        <w:pStyle w:val="Nadpis21"/>
        <w:numPr>
          <w:ilvl w:val="0"/>
          <w:numId w:val="3"/>
        </w:numPr>
        <w:shd w:val="clear" w:color="auto" w:fill="auto"/>
        <w:tabs>
          <w:tab w:val="left" w:pos="1134"/>
        </w:tabs>
        <w:spacing w:after="0" w:line="240" w:lineRule="atLeast"/>
        <w:ind w:left="1134" w:hanging="567"/>
        <w:jc w:val="both"/>
        <w:rPr>
          <w:rFonts w:ascii="Calibri" w:hAnsi="Calibri" w:cs="Calibri"/>
          <w:b w:val="0"/>
          <w:sz w:val="22"/>
          <w:szCs w:val="22"/>
        </w:rPr>
      </w:pPr>
      <w:r w:rsidRPr="00EA150A">
        <w:rPr>
          <w:rFonts w:ascii="Calibri" w:hAnsi="Calibri" w:cs="Calibri"/>
          <w:b w:val="0"/>
          <w:sz w:val="22"/>
          <w:szCs w:val="22"/>
        </w:rPr>
        <w:t xml:space="preserve">pokud Zhotovitel bude provádět Dílo v rozporu se Smlouvou, právními předpisy, technickými normami nebo v rozporu s pokyny Objednatele a nezjedná nápravu v přiměřené lhůtě (za přiměřenou se považuje lhůta </w:t>
      </w:r>
      <w:r w:rsidR="00DB4E1C" w:rsidRPr="00EA150A">
        <w:rPr>
          <w:rFonts w:ascii="Calibri" w:hAnsi="Calibri" w:cs="Calibri"/>
          <w:b w:val="0"/>
          <w:sz w:val="22"/>
          <w:szCs w:val="22"/>
        </w:rPr>
        <w:t>10</w:t>
      </w:r>
      <w:r w:rsidRPr="00EA150A">
        <w:rPr>
          <w:rFonts w:ascii="Calibri" w:hAnsi="Calibri" w:cs="Calibri"/>
          <w:b w:val="0"/>
          <w:sz w:val="22"/>
          <w:szCs w:val="22"/>
        </w:rPr>
        <w:t xml:space="preserve"> pracovních dnů), ačkoliv byl Zhotovitel na toto své chování nebo porušování povinností Objednatelem písemně upozorněn.</w:t>
      </w:r>
    </w:p>
    <w:p w:rsidR="005B6062" w:rsidRPr="00327F06" w:rsidRDefault="005B6062" w:rsidP="00327F06">
      <w:pPr>
        <w:pStyle w:val="Nzev"/>
        <w:numPr>
          <w:ilvl w:val="1"/>
          <w:numId w:val="2"/>
        </w:numPr>
        <w:ind w:left="567" w:hanging="567"/>
        <w:jc w:val="both"/>
        <w:rPr>
          <w:sz w:val="22"/>
          <w:szCs w:val="22"/>
          <w:u w:val="none"/>
        </w:rPr>
      </w:pPr>
      <w:r w:rsidRPr="00EA150A">
        <w:rPr>
          <w:sz w:val="22"/>
          <w:szCs w:val="22"/>
          <w:u w:val="none"/>
        </w:rPr>
        <w:t>Objednatel je dále oprávněn od Smlouvy odstoupit, bude-li na majetek Zhotovitele prohlášen</w:t>
      </w:r>
      <w:r w:rsidRPr="00327F06">
        <w:rPr>
          <w:sz w:val="22"/>
          <w:szCs w:val="22"/>
          <w:u w:val="none"/>
        </w:rPr>
        <w:t xml:space="preserve"> úpadek nebo hrozící úpadek nebo Zhotovitel vstoupí do likvidace. </w:t>
      </w:r>
    </w:p>
    <w:p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5B6062" w:rsidRPr="00305F40" w:rsidRDefault="005B6062" w:rsidP="00320445">
      <w:pPr>
        <w:pStyle w:val="Nadpis21"/>
        <w:numPr>
          <w:ilvl w:val="0"/>
          <w:numId w:val="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lastRenderedPageBreak/>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5B6062" w:rsidRPr="00305F40" w:rsidRDefault="005B6062" w:rsidP="00320445">
      <w:pPr>
        <w:pStyle w:val="Nadpis21"/>
        <w:numPr>
          <w:ilvl w:val="0"/>
          <w:numId w:val="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AE7BFF" w:rsidRDefault="00AE7BFF" w:rsidP="00AE7BFF">
      <w:pPr>
        <w:pStyle w:val="Nzev"/>
        <w:numPr>
          <w:ilvl w:val="0"/>
          <w:numId w:val="0"/>
        </w:numPr>
        <w:ind w:left="567"/>
        <w:jc w:val="both"/>
        <w:rPr>
          <w:sz w:val="22"/>
          <w:szCs w:val="22"/>
          <w:u w:val="none"/>
          <w:lang w:val="cs-CZ"/>
        </w:rPr>
      </w:pPr>
    </w:p>
    <w:p w:rsidR="00DD6FB4" w:rsidRDefault="00DD6FB4" w:rsidP="00AE7BFF">
      <w:pPr>
        <w:pStyle w:val="Nzev"/>
        <w:numPr>
          <w:ilvl w:val="0"/>
          <w:numId w:val="0"/>
        </w:numPr>
        <w:ind w:left="567"/>
        <w:jc w:val="both"/>
        <w:rPr>
          <w:sz w:val="22"/>
          <w:szCs w:val="22"/>
          <w:u w:val="none"/>
          <w:lang w:val="cs-CZ"/>
        </w:rPr>
      </w:pPr>
    </w:p>
    <w:p w:rsidR="00AE7BFF" w:rsidRPr="00AE7BFF" w:rsidRDefault="00AE7BFF" w:rsidP="00AE7BFF">
      <w:pPr>
        <w:pStyle w:val="Nzev"/>
        <w:numPr>
          <w:ilvl w:val="0"/>
          <w:numId w:val="2"/>
        </w:numPr>
        <w:rPr>
          <w:b/>
          <w:sz w:val="22"/>
          <w:szCs w:val="22"/>
          <w:u w:val="none"/>
        </w:rPr>
      </w:pPr>
      <w:r w:rsidRPr="00AE7BFF">
        <w:rPr>
          <w:b/>
          <w:sz w:val="22"/>
          <w:szCs w:val="22"/>
          <w:u w:val="none"/>
        </w:rPr>
        <w:t>Zhotovení díla, předání a převzetí díla</w:t>
      </w:r>
    </w:p>
    <w:p w:rsidR="00AE7BFF" w:rsidRPr="00AE7BFF" w:rsidRDefault="00AE7BFF" w:rsidP="00AE7BFF">
      <w:pPr>
        <w:pStyle w:val="Nzev"/>
        <w:numPr>
          <w:ilvl w:val="1"/>
          <w:numId w:val="2"/>
        </w:numPr>
        <w:ind w:left="567" w:hanging="567"/>
        <w:jc w:val="both"/>
        <w:rPr>
          <w:sz w:val="22"/>
          <w:szCs w:val="22"/>
          <w:u w:val="none"/>
        </w:rPr>
      </w:pPr>
      <w:r w:rsidRPr="00AE7BFF">
        <w:rPr>
          <w:sz w:val="22"/>
          <w:szCs w:val="22"/>
          <w:u w:val="none"/>
        </w:rPr>
        <w:t xml:space="preserve">Vlastnické právo ke zhotovenému dílu v celém rozsahu svědčí objednateli až do předání díla objednateli. </w:t>
      </w:r>
      <w:bookmarkStart w:id="9" w:name="_Ref40864372"/>
      <w:r w:rsidRPr="00AE7BFF">
        <w:rPr>
          <w:sz w:val="22"/>
          <w:szCs w:val="22"/>
          <w:u w:val="none"/>
        </w:rPr>
        <w:t>Objednatel se zavazuje poskytnout zhotoviteli při provádění díla potřebnou součinnost, zejména</w:t>
      </w:r>
      <w:bookmarkEnd w:id="9"/>
      <w:r w:rsidRPr="00AE7BFF">
        <w:rPr>
          <w:sz w:val="22"/>
          <w:szCs w:val="22"/>
          <w:u w:val="none"/>
        </w:rPr>
        <w:t xml:space="preserve"> na základě požadavků zhotovitele vydat a učinit doplňující rozhodnutí, poskytovat souhlasy či pokyny k provádění díla, pokud si je zhotovitel vyžádá.</w:t>
      </w:r>
    </w:p>
    <w:p w:rsidR="00AE7BFF" w:rsidRPr="00AE7BFF" w:rsidRDefault="00AE7BFF" w:rsidP="00AE7BFF">
      <w:pPr>
        <w:pStyle w:val="Nzev"/>
        <w:numPr>
          <w:ilvl w:val="1"/>
          <w:numId w:val="2"/>
        </w:numPr>
        <w:ind w:left="567" w:hanging="567"/>
        <w:jc w:val="both"/>
        <w:rPr>
          <w:sz w:val="22"/>
          <w:szCs w:val="22"/>
          <w:u w:val="none"/>
        </w:rPr>
      </w:pPr>
      <w:r w:rsidRPr="00AE7BFF">
        <w:rPr>
          <w:sz w:val="22"/>
          <w:szCs w:val="22"/>
          <w:u w:val="none"/>
        </w:rPr>
        <w:t xml:space="preserve">Objednatel a zhotovitel se zavazují vzájemně si poskytovat nezbytnou součinnost při plnění smluvních povinností a při provádění díla. </w:t>
      </w:r>
    </w:p>
    <w:p w:rsidR="005B6062" w:rsidRDefault="00AE7BFF" w:rsidP="00DD6FB4">
      <w:pPr>
        <w:pStyle w:val="Nzev"/>
        <w:numPr>
          <w:ilvl w:val="0"/>
          <w:numId w:val="0"/>
        </w:numPr>
        <w:ind w:left="567"/>
        <w:jc w:val="both"/>
        <w:rPr>
          <w:sz w:val="22"/>
          <w:szCs w:val="22"/>
          <w:u w:val="none"/>
        </w:rPr>
      </w:pPr>
      <w:r w:rsidRPr="00DD6FB4">
        <w:rPr>
          <w:sz w:val="22"/>
          <w:szCs w:val="22"/>
          <w:u w:val="none"/>
        </w:rPr>
        <w:t xml:space="preserve">Zhotovitel bude při pohybu v prostorách národní kulturní památky Státního zámku </w:t>
      </w:r>
      <w:r w:rsidR="00A27495" w:rsidRPr="00DD6FB4">
        <w:rPr>
          <w:sz w:val="22"/>
          <w:szCs w:val="22"/>
          <w:u w:val="none"/>
        </w:rPr>
        <w:t>Valtice</w:t>
      </w:r>
      <w:r w:rsidRPr="00DD6FB4">
        <w:rPr>
          <w:sz w:val="22"/>
          <w:szCs w:val="22"/>
          <w:u w:val="none"/>
        </w:rPr>
        <w:t xml:space="preserve"> respektovat speciální bezpečnostní režim stanovený objednatelem. O termínech a podmínkách pobytu v objektu rozhoduje objednatel, a to zejména prostřednictvím vedoucího správy památkového objektu. </w:t>
      </w:r>
    </w:p>
    <w:p w:rsidR="00530C9C" w:rsidRDefault="00530C9C" w:rsidP="00DD6FB4">
      <w:pPr>
        <w:pStyle w:val="Nzev"/>
        <w:numPr>
          <w:ilvl w:val="0"/>
          <w:numId w:val="0"/>
        </w:numPr>
        <w:ind w:left="567"/>
        <w:jc w:val="both"/>
        <w:rPr>
          <w:sz w:val="22"/>
          <w:szCs w:val="22"/>
          <w:u w:val="none"/>
        </w:rPr>
      </w:pPr>
    </w:p>
    <w:p w:rsidR="00530C9C" w:rsidRPr="00305F40" w:rsidRDefault="00530C9C" w:rsidP="00DD6FB4">
      <w:pPr>
        <w:pStyle w:val="Nzev"/>
        <w:numPr>
          <w:ilvl w:val="0"/>
          <w:numId w:val="0"/>
        </w:numPr>
        <w:ind w:left="567"/>
        <w:jc w:val="both"/>
        <w:rPr>
          <w:b/>
          <w:sz w:val="22"/>
          <w:szCs w:val="22"/>
        </w:rPr>
      </w:pPr>
    </w:p>
    <w:p w:rsidR="005B6062" w:rsidRPr="00C52023" w:rsidRDefault="005B6062" w:rsidP="00327F06">
      <w:pPr>
        <w:pStyle w:val="Nzev"/>
        <w:numPr>
          <w:ilvl w:val="0"/>
          <w:numId w:val="2"/>
        </w:numPr>
        <w:rPr>
          <w:b/>
          <w:sz w:val="22"/>
          <w:szCs w:val="22"/>
          <w:u w:val="none"/>
        </w:rPr>
      </w:pPr>
      <w:bookmarkStart w:id="10" w:name="bookmark26"/>
      <w:bookmarkStart w:id="11" w:name="bookmark27"/>
      <w:r w:rsidRPr="00C52023">
        <w:rPr>
          <w:b/>
          <w:sz w:val="22"/>
          <w:szCs w:val="22"/>
          <w:u w:val="none"/>
        </w:rPr>
        <w:t>Závěrečná ustanovení</w:t>
      </w:r>
      <w:bookmarkEnd w:id="10"/>
      <w:bookmarkEnd w:id="11"/>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036F2B" w:rsidRDefault="00036F2B" w:rsidP="00036F2B">
      <w:pPr>
        <w:pStyle w:val="Nzev"/>
        <w:numPr>
          <w:ilvl w:val="1"/>
          <w:numId w:val="2"/>
        </w:numPr>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rsidR="00036F2B" w:rsidRPr="00036F2B" w:rsidRDefault="00036F2B" w:rsidP="00036F2B">
      <w:pPr>
        <w:pStyle w:val="Nzev"/>
        <w:numPr>
          <w:ilvl w:val="1"/>
          <w:numId w:val="2"/>
        </w:numPr>
        <w:ind w:left="567" w:hanging="567"/>
        <w:jc w:val="both"/>
        <w:rPr>
          <w:sz w:val="22"/>
          <w:szCs w:val="22"/>
          <w:u w:val="none"/>
        </w:rPr>
      </w:pPr>
      <w:r w:rsidRPr="00D33F12">
        <w:rPr>
          <w:sz w:val="22"/>
          <w:szCs w:val="22"/>
          <w:u w:val="none"/>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r w:rsidRPr="00036F2B">
        <w:rPr>
          <w:sz w:val="22"/>
          <w:szCs w:val="22"/>
          <w:u w:val="none"/>
        </w:rPr>
        <w:t>.</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Tato </w:t>
      </w:r>
      <w:r w:rsidRPr="00D33F12">
        <w:rPr>
          <w:sz w:val="22"/>
          <w:szCs w:val="22"/>
          <w:u w:val="none"/>
        </w:rPr>
        <w:t>S</w:t>
      </w:r>
      <w:r w:rsidRPr="00036F2B">
        <w:rPr>
          <w:sz w:val="22"/>
          <w:szCs w:val="22"/>
          <w:u w:val="none"/>
        </w:rPr>
        <w:t xml:space="preserve">mlouva nabývá platnosti </w:t>
      </w:r>
      <w:r w:rsidRPr="00D33F12">
        <w:rPr>
          <w:sz w:val="22"/>
          <w:szCs w:val="22"/>
          <w:u w:val="none"/>
        </w:rPr>
        <w:t>a účinnosti dnem jejího podpisu oběma Smluvními stranami.</w:t>
      </w:r>
      <w:r w:rsidR="003246DA" w:rsidRPr="00D33F12">
        <w:rPr>
          <w:sz w:val="22"/>
          <w:szCs w:val="22"/>
          <w:u w:val="none"/>
        </w:rPr>
        <w:t xml:space="preserve"> </w:t>
      </w:r>
    </w:p>
    <w:p w:rsidR="00D33F12" w:rsidRDefault="00D33F12" w:rsidP="00D33F12">
      <w:pPr>
        <w:pStyle w:val="Nzev"/>
        <w:numPr>
          <w:ilvl w:val="1"/>
          <w:numId w:val="2"/>
        </w:numPr>
        <w:ind w:left="567" w:hanging="567"/>
        <w:jc w:val="both"/>
        <w:rPr>
          <w:sz w:val="22"/>
          <w:szCs w:val="22"/>
          <w:u w:val="none"/>
        </w:rPr>
      </w:pPr>
      <w:r>
        <w:rPr>
          <w:sz w:val="22"/>
          <w:szCs w:val="22"/>
          <w:u w:val="none"/>
        </w:rPr>
        <w:t xml:space="preserve">Tato </w:t>
      </w:r>
      <w:r w:rsidRPr="00D33F12">
        <w:rPr>
          <w:sz w:val="22"/>
          <w:szCs w:val="22"/>
          <w:u w:val="none"/>
        </w:rPr>
        <w:t>S</w:t>
      </w:r>
      <w:r>
        <w:rPr>
          <w:sz w:val="22"/>
          <w:szCs w:val="22"/>
          <w:u w:val="none"/>
        </w:rPr>
        <w:t>mlouva je vyhotovena ve třech stejnopisech s platností originálu, z nichž objednatel obdrží dvě vyhotovení a  dodavatel jedno vyhotovení.</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lastRenderedPageBreak/>
        <w:t>Nedílnou součástí smlouvy jsou tyto přílohy:</w:t>
      </w:r>
    </w:p>
    <w:p w:rsidR="00D33F12" w:rsidRDefault="00D33F12" w:rsidP="00D33F12">
      <w:pPr>
        <w:pStyle w:val="Zkladntext1"/>
        <w:shd w:val="clear" w:color="auto" w:fill="auto"/>
        <w:tabs>
          <w:tab w:val="left" w:pos="969"/>
        </w:tabs>
        <w:spacing w:after="0" w:line="240" w:lineRule="atLeast"/>
        <w:ind w:left="360"/>
        <w:rPr>
          <w:rFonts w:ascii="Calibri" w:hAnsi="Calibri" w:cs="Calibri"/>
        </w:rPr>
      </w:pPr>
      <w:r>
        <w:rPr>
          <w:rFonts w:ascii="Calibri" w:hAnsi="Calibri" w:cs="Calibri"/>
        </w:rPr>
        <w:t xml:space="preserve">       Příloha č. 1: cenová nabídka zhotovitele</w:t>
      </w:r>
    </w:p>
    <w:p w:rsidR="00D33F12" w:rsidRDefault="00D33F12" w:rsidP="00D33F12">
      <w:pPr>
        <w:pStyle w:val="Zkladntext"/>
        <w:ind w:left="360" w:firstLine="0"/>
        <w:rPr>
          <w:rFonts w:ascii="Calibri" w:hAnsi="Calibri"/>
          <w:b/>
          <w:color w:val="000000"/>
          <w:sz w:val="22"/>
          <w:szCs w:val="22"/>
        </w:rPr>
      </w:pPr>
    </w:p>
    <w:tbl>
      <w:tblPr>
        <w:tblW w:w="0" w:type="auto"/>
        <w:jc w:val="center"/>
        <w:tblLook w:val="04A0" w:firstRow="1" w:lastRow="0" w:firstColumn="1" w:lastColumn="0" w:noHBand="0" w:noVBand="1"/>
      </w:tblPr>
      <w:tblGrid>
        <w:gridCol w:w="4606"/>
        <w:gridCol w:w="4606"/>
      </w:tblGrid>
      <w:tr w:rsidR="00D33F12" w:rsidTr="00D33F12">
        <w:trPr>
          <w:jc w:val="center"/>
        </w:trPr>
        <w:tc>
          <w:tcPr>
            <w:tcW w:w="4606" w:type="dxa"/>
          </w:tcPr>
          <w:p w:rsidR="00D33F12" w:rsidRDefault="00D33F12">
            <w:pPr>
              <w:ind w:left="673" w:firstLine="0"/>
              <w:rPr>
                <w:color w:val="000000"/>
                <w:sz w:val="22"/>
                <w:szCs w:val="22"/>
              </w:rPr>
            </w:pPr>
            <w:r>
              <w:rPr>
                <w:color w:val="000000"/>
                <w:sz w:val="22"/>
                <w:szCs w:val="22"/>
              </w:rPr>
              <w:t xml:space="preserve">V Kroměříži, dne </w:t>
            </w:r>
            <w:r w:rsidR="00DD6FB4">
              <w:rPr>
                <w:color w:val="000000"/>
                <w:sz w:val="22"/>
                <w:szCs w:val="22"/>
              </w:rPr>
              <w:t>23</w:t>
            </w:r>
            <w:r w:rsidR="00C461C9">
              <w:rPr>
                <w:color w:val="000000"/>
                <w:sz w:val="22"/>
                <w:szCs w:val="22"/>
              </w:rPr>
              <w:t>.1.2025</w:t>
            </w:r>
          </w:p>
          <w:p w:rsidR="00D33F12" w:rsidRDefault="00D33F12">
            <w:pPr>
              <w:ind w:left="673" w:firstLine="0"/>
              <w:jc w:val="center"/>
              <w:rPr>
                <w:color w:val="000000"/>
                <w:sz w:val="22"/>
                <w:szCs w:val="22"/>
              </w:rPr>
            </w:pPr>
          </w:p>
          <w:p w:rsidR="00D33F12" w:rsidRDefault="00D33F12">
            <w:pPr>
              <w:ind w:left="673" w:firstLine="0"/>
              <w:jc w:val="center"/>
              <w:rPr>
                <w:color w:val="000000"/>
                <w:sz w:val="22"/>
                <w:szCs w:val="22"/>
              </w:rPr>
            </w:pPr>
          </w:p>
          <w:p w:rsidR="00D33F12" w:rsidRDefault="00D33F12">
            <w:pPr>
              <w:ind w:left="673" w:firstLine="0"/>
              <w:jc w:val="center"/>
              <w:rPr>
                <w:color w:val="000000"/>
                <w:sz w:val="22"/>
                <w:szCs w:val="22"/>
              </w:rPr>
            </w:pPr>
          </w:p>
          <w:p w:rsidR="00530C9C" w:rsidRDefault="00530C9C">
            <w:pPr>
              <w:ind w:left="673" w:firstLine="0"/>
              <w:jc w:val="center"/>
              <w:rPr>
                <w:color w:val="000000"/>
                <w:sz w:val="22"/>
                <w:szCs w:val="22"/>
              </w:rPr>
            </w:pPr>
          </w:p>
          <w:p w:rsidR="00530C9C" w:rsidRDefault="00530C9C">
            <w:pPr>
              <w:ind w:left="673" w:firstLine="0"/>
              <w:jc w:val="center"/>
              <w:rPr>
                <w:color w:val="000000"/>
                <w:sz w:val="22"/>
                <w:szCs w:val="22"/>
              </w:rPr>
            </w:pPr>
          </w:p>
          <w:p w:rsidR="00D33F12" w:rsidRDefault="00D33F12">
            <w:pPr>
              <w:ind w:left="673" w:firstLine="0"/>
              <w:rPr>
                <w:color w:val="000000"/>
                <w:sz w:val="22"/>
                <w:szCs w:val="22"/>
              </w:rPr>
            </w:pPr>
            <w:r>
              <w:rPr>
                <w:color w:val="000000"/>
                <w:sz w:val="22"/>
                <w:szCs w:val="22"/>
              </w:rPr>
              <w:t>…………………………………………..</w:t>
            </w:r>
          </w:p>
          <w:p w:rsidR="00D33F12" w:rsidRDefault="00D33F12">
            <w:pPr>
              <w:pStyle w:val="Zkladntext1"/>
              <w:shd w:val="clear" w:color="auto" w:fill="auto"/>
              <w:spacing w:after="0" w:line="276" w:lineRule="auto"/>
              <w:ind w:left="673" w:right="1026"/>
              <w:jc w:val="center"/>
              <w:rPr>
                <w:rFonts w:ascii="Calibri" w:hAnsi="Calibri"/>
                <w:sz w:val="20"/>
              </w:rPr>
            </w:pPr>
            <w:r>
              <w:rPr>
                <w:rFonts w:ascii="Calibri" w:hAnsi="Calibri"/>
                <w:sz w:val="20"/>
              </w:rPr>
              <w:t>Ing. Petr Šubík</w:t>
            </w:r>
          </w:p>
          <w:p w:rsidR="00D33F12" w:rsidRDefault="00D33F12">
            <w:pPr>
              <w:pStyle w:val="Zkladntext1"/>
              <w:shd w:val="clear" w:color="auto" w:fill="auto"/>
              <w:spacing w:after="0" w:line="276" w:lineRule="auto"/>
              <w:ind w:left="673" w:right="1026"/>
              <w:jc w:val="center"/>
            </w:pPr>
            <w:r>
              <w:rPr>
                <w:rFonts w:ascii="Calibri" w:hAnsi="Calibri"/>
                <w:sz w:val="16"/>
              </w:rPr>
              <w:t>ředitel NPÚ ÚPS v Kroměříži</w:t>
            </w:r>
          </w:p>
        </w:tc>
        <w:tc>
          <w:tcPr>
            <w:tcW w:w="4606" w:type="dxa"/>
          </w:tcPr>
          <w:p w:rsidR="00D33F12" w:rsidRDefault="00D33F12" w:rsidP="006B628D">
            <w:pPr>
              <w:rPr>
                <w:color w:val="000000"/>
                <w:sz w:val="22"/>
                <w:szCs w:val="22"/>
              </w:rPr>
            </w:pPr>
            <w:r>
              <w:rPr>
                <w:color w:val="000000"/>
                <w:sz w:val="22"/>
                <w:szCs w:val="22"/>
              </w:rPr>
              <w:t>V</w:t>
            </w:r>
            <w:r w:rsidR="00AE7BFF">
              <w:rPr>
                <w:color w:val="000000"/>
                <w:sz w:val="22"/>
                <w:szCs w:val="22"/>
              </w:rPr>
              <w:t xml:space="preserve"> </w:t>
            </w:r>
            <w:r w:rsidR="00C461C9" w:rsidRPr="006B3D74">
              <w:rPr>
                <w:bCs/>
                <w:szCs w:val="22"/>
              </w:rPr>
              <w:t>Morkovic</w:t>
            </w:r>
            <w:r w:rsidR="00C461C9">
              <w:rPr>
                <w:bCs/>
                <w:szCs w:val="22"/>
              </w:rPr>
              <w:t>ích</w:t>
            </w:r>
            <w:r>
              <w:rPr>
                <w:color w:val="000000"/>
                <w:sz w:val="22"/>
                <w:szCs w:val="22"/>
              </w:rPr>
              <w:t xml:space="preserve">, dne </w:t>
            </w:r>
            <w:r w:rsidR="00DD6FB4">
              <w:rPr>
                <w:color w:val="000000"/>
                <w:sz w:val="22"/>
                <w:szCs w:val="22"/>
              </w:rPr>
              <w:t>23</w:t>
            </w:r>
            <w:r w:rsidR="00C461C9">
              <w:rPr>
                <w:color w:val="000000"/>
                <w:sz w:val="22"/>
                <w:szCs w:val="22"/>
              </w:rPr>
              <w:t>.1.2025</w:t>
            </w:r>
          </w:p>
          <w:p w:rsidR="00D33F12" w:rsidRDefault="00D33F12">
            <w:pPr>
              <w:jc w:val="center"/>
              <w:rPr>
                <w:color w:val="000000"/>
                <w:sz w:val="22"/>
                <w:szCs w:val="22"/>
              </w:rPr>
            </w:pPr>
          </w:p>
          <w:p w:rsidR="00D33F12" w:rsidRDefault="00D33F12">
            <w:pPr>
              <w:jc w:val="center"/>
              <w:rPr>
                <w:color w:val="000000"/>
                <w:sz w:val="22"/>
                <w:szCs w:val="22"/>
              </w:rPr>
            </w:pPr>
          </w:p>
          <w:p w:rsidR="00DD6FB4" w:rsidRDefault="00DD6FB4">
            <w:pPr>
              <w:jc w:val="center"/>
              <w:rPr>
                <w:color w:val="000000"/>
                <w:sz w:val="22"/>
                <w:szCs w:val="22"/>
              </w:rPr>
            </w:pPr>
          </w:p>
          <w:p w:rsidR="00A3341F" w:rsidRDefault="00A3341F">
            <w:pPr>
              <w:jc w:val="center"/>
              <w:rPr>
                <w:color w:val="000000"/>
                <w:sz w:val="22"/>
                <w:szCs w:val="22"/>
              </w:rPr>
            </w:pPr>
          </w:p>
          <w:p w:rsidR="00A3341F" w:rsidRDefault="00A3341F">
            <w:pPr>
              <w:jc w:val="center"/>
              <w:rPr>
                <w:color w:val="000000"/>
                <w:sz w:val="22"/>
                <w:szCs w:val="22"/>
              </w:rPr>
            </w:pPr>
            <w:bookmarkStart w:id="12" w:name="_GoBack"/>
            <w:bookmarkEnd w:id="12"/>
          </w:p>
          <w:p w:rsidR="00D33F12" w:rsidRDefault="00D33F12">
            <w:pPr>
              <w:jc w:val="center"/>
              <w:rPr>
                <w:color w:val="000000"/>
                <w:sz w:val="22"/>
                <w:szCs w:val="22"/>
              </w:rPr>
            </w:pPr>
            <w:r>
              <w:rPr>
                <w:color w:val="000000"/>
                <w:sz w:val="22"/>
                <w:szCs w:val="22"/>
              </w:rPr>
              <w:t>…………………………………………..</w:t>
            </w:r>
          </w:p>
          <w:p w:rsidR="00C461C9" w:rsidRDefault="00A3341F" w:rsidP="00F3727F">
            <w:pPr>
              <w:jc w:val="center"/>
              <w:rPr>
                <w:bCs/>
                <w:szCs w:val="22"/>
              </w:rPr>
            </w:pPr>
            <w:r>
              <w:rPr>
                <w:bCs/>
                <w:szCs w:val="22"/>
              </w:rPr>
              <w:t>xxxxxxxxxxxxx</w:t>
            </w:r>
          </w:p>
          <w:p w:rsidR="00D33F12" w:rsidRDefault="00C461C9" w:rsidP="006B628D">
            <w:pPr>
              <w:pStyle w:val="Zkladntext1"/>
              <w:shd w:val="clear" w:color="auto" w:fill="auto"/>
              <w:spacing w:after="0" w:line="276" w:lineRule="auto"/>
              <w:ind w:left="673" w:right="1026"/>
              <w:jc w:val="center"/>
            </w:pPr>
            <w:r>
              <w:rPr>
                <w:rFonts w:ascii="Calibri" w:hAnsi="Calibri"/>
                <w:sz w:val="16"/>
              </w:rPr>
              <w:t xml:space="preserve">                 </w:t>
            </w:r>
            <w:r w:rsidR="00F3727F" w:rsidRPr="006B628D">
              <w:rPr>
                <w:rFonts w:ascii="Calibri" w:hAnsi="Calibri"/>
                <w:sz w:val="16"/>
              </w:rPr>
              <w:t>jednatel</w:t>
            </w:r>
          </w:p>
        </w:tc>
      </w:tr>
    </w:tbl>
    <w:p w:rsidR="002D4F90" w:rsidRPr="006D1683" w:rsidRDefault="002D4F90" w:rsidP="006A0CB1">
      <w:pPr>
        <w:jc w:val="both"/>
        <w:rPr>
          <w:b/>
          <w:bCs/>
          <w:sz w:val="22"/>
          <w:szCs w:val="22"/>
        </w:rPr>
      </w:pPr>
    </w:p>
    <w:sectPr w:rsidR="002D4F90" w:rsidRPr="006D1683" w:rsidSect="0036579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74" w:rsidRDefault="00AC1374">
      <w:r>
        <w:separator/>
      </w:r>
    </w:p>
  </w:endnote>
  <w:endnote w:type="continuationSeparator" w:id="0">
    <w:p w:rsidR="00AC1374" w:rsidRDefault="00AC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1E" w:rsidRDefault="004B08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A3341F">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1E" w:rsidRDefault="004B08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74" w:rsidRDefault="00AC1374">
      <w:r>
        <w:separator/>
      </w:r>
    </w:p>
  </w:footnote>
  <w:footnote w:type="continuationSeparator" w:id="0">
    <w:p w:rsidR="00AC1374" w:rsidRDefault="00AC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1E" w:rsidRDefault="004B08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3A" w:rsidRDefault="00A3341F" w:rsidP="009F293A">
    <w:pPr>
      <w:jc w:val="right"/>
      <w:rPr>
        <w:b/>
        <w:i/>
        <w:sz w:val="18"/>
        <w:szCs w:val="22"/>
      </w:rPr>
    </w:pPr>
    <w:r>
      <w:rPr>
        <w:noProof/>
      </w:rPr>
      <w:drawing>
        <wp:inline distT="0" distB="0" distL="0" distR="0">
          <wp:extent cx="1471295" cy="405765"/>
          <wp:effectExtent l="0" t="0" r="0" b="0"/>
          <wp:docPr id="1" name="obrázek 1"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1295" cy="405765"/>
                  </a:xfrm>
                  <a:prstGeom prst="rect">
                    <a:avLst/>
                  </a:prstGeom>
                  <a:noFill/>
                  <a:ln>
                    <a:noFill/>
                  </a:ln>
                </pic:spPr>
              </pic:pic>
            </a:graphicData>
          </a:graphic>
        </wp:inline>
      </w:drawing>
    </w:r>
    <w:r w:rsidR="009F293A">
      <w:rPr>
        <w:bCs/>
        <w:sz w:val="22"/>
        <w:szCs w:val="22"/>
      </w:rPr>
      <w:tab/>
    </w:r>
    <w:r w:rsidR="009F293A">
      <w:rPr>
        <w:bCs/>
        <w:sz w:val="22"/>
        <w:szCs w:val="22"/>
      </w:rPr>
      <w:tab/>
    </w:r>
    <w:r w:rsidR="009F293A">
      <w:rPr>
        <w:bCs/>
        <w:sz w:val="22"/>
        <w:szCs w:val="22"/>
      </w:rPr>
      <w:tab/>
    </w:r>
    <w:r w:rsidR="009F293A">
      <w:rPr>
        <w:bCs/>
        <w:sz w:val="22"/>
        <w:szCs w:val="22"/>
      </w:rPr>
      <w:tab/>
    </w:r>
    <w:r w:rsidR="009F293A">
      <w:rPr>
        <w:bCs/>
        <w:sz w:val="22"/>
        <w:szCs w:val="22"/>
      </w:rPr>
      <w:tab/>
    </w:r>
    <w:r w:rsidR="009F293A">
      <w:rPr>
        <w:bCs/>
        <w:sz w:val="22"/>
        <w:szCs w:val="22"/>
      </w:rPr>
      <w:tab/>
    </w:r>
    <w:r w:rsidR="009F293A">
      <w:rPr>
        <w:i/>
        <w:sz w:val="18"/>
        <w:szCs w:val="22"/>
      </w:rPr>
      <w:t xml:space="preserve">č. j. příkazce </w:t>
    </w:r>
    <w:hyperlink r:id="rId3" w:tgtFrame="_blank" w:history="1">
      <w:r w:rsidR="009F293A" w:rsidRPr="00AE7BFF">
        <w:rPr>
          <w:b/>
          <w:i/>
          <w:sz w:val="18"/>
          <w:szCs w:val="22"/>
        </w:rPr>
        <w:t>NPU-450/</w:t>
      </w:r>
    </w:hyperlink>
    <w:hyperlink r:id="rId4" w:tgtFrame="_blank" w:history="1">
      <w:r w:rsidR="00AE7BFF" w:rsidRPr="00AE7BFF">
        <w:rPr>
          <w:b/>
          <w:i/>
          <w:sz w:val="18"/>
          <w:szCs w:val="22"/>
        </w:rPr>
        <w:t>110966/2024</w:t>
      </w:r>
    </w:hyperlink>
  </w:p>
  <w:p w:rsidR="00AE7BFF" w:rsidRPr="001A24E6" w:rsidRDefault="00AE7BFF" w:rsidP="00AE7BFF">
    <w:pPr>
      <w:pStyle w:val="Zhlav"/>
      <w:jc w:val="right"/>
      <w:rPr>
        <w:sz w:val="18"/>
        <w:szCs w:val="22"/>
      </w:rPr>
    </w:pPr>
    <w:r w:rsidRPr="001A24E6">
      <w:rPr>
        <w:sz w:val="18"/>
        <w:szCs w:val="22"/>
      </w:rPr>
      <w:t>č. krycího listu KLVZ/NPU-</w:t>
    </w:r>
    <w:hyperlink r:id="rId5" w:history="1">
      <w:r w:rsidRPr="001A24E6">
        <w:rPr>
          <w:sz w:val="18"/>
          <w:szCs w:val="22"/>
        </w:rPr>
        <w:t>450</w:t>
      </w:r>
      <w:hyperlink r:id="rId6" w:history="1">
        <w:r w:rsidRPr="001A24E6">
          <w:rPr>
            <w:sz w:val="18"/>
            <w:szCs w:val="22"/>
          </w:rPr>
          <w:t>/</w:t>
        </w:r>
        <w:r>
          <w:rPr>
            <w:sz w:val="18"/>
            <w:szCs w:val="22"/>
            <w:lang w:val="cs-CZ"/>
          </w:rPr>
          <w:t>0</w:t>
        </w:r>
        <w:r w:rsidR="00EA150A">
          <w:rPr>
            <w:sz w:val="18"/>
            <w:szCs w:val="22"/>
            <w:lang w:val="cs-CZ"/>
          </w:rPr>
          <w:t>1</w:t>
        </w:r>
        <w:r w:rsidRPr="001A24E6">
          <w:rPr>
            <w:sz w:val="18"/>
            <w:szCs w:val="22"/>
          </w:rPr>
          <w:t>/202</w:t>
        </w:r>
        <w:r>
          <w:rPr>
            <w:sz w:val="18"/>
            <w:szCs w:val="22"/>
            <w:lang w:val="cs-CZ"/>
          </w:rPr>
          <w:t>5</w:t>
        </w:r>
      </w:hyperlink>
      <w:r w:rsidRPr="001A24E6">
        <w:rPr>
          <w:sz w:val="18"/>
          <w:szCs w:val="22"/>
        </w:rPr>
        <w:t xml:space="preserve"> </w:t>
      </w:r>
    </w:hyperlink>
  </w:p>
  <w:p w:rsidR="00AE7BFF" w:rsidRDefault="00AE7BFF" w:rsidP="009F293A">
    <w:pPr>
      <w:jc w:val="right"/>
      <w:rPr>
        <w:b/>
        <w:i/>
        <w:sz w:val="18"/>
        <w:szCs w:val="22"/>
      </w:rPr>
    </w:pPr>
  </w:p>
  <w:p w:rsidR="009F293A" w:rsidRDefault="009F29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1E" w:rsidRDefault="004B08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5"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6"/>
  </w:num>
  <w:num w:numId="4">
    <w:abstractNumId w:val="2"/>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49C"/>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0639"/>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BAE"/>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445"/>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62FB"/>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23E6"/>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22C"/>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0F1"/>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4F0E"/>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81E"/>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0C9C"/>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4F7"/>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066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55F"/>
    <w:rsid w:val="005A181F"/>
    <w:rsid w:val="005A25C4"/>
    <w:rsid w:val="005A32CB"/>
    <w:rsid w:val="005A33AD"/>
    <w:rsid w:val="005A3CAC"/>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D9B"/>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8E"/>
    <w:rsid w:val="006B01AE"/>
    <w:rsid w:val="006B0DF7"/>
    <w:rsid w:val="006B0EB8"/>
    <w:rsid w:val="006B16B7"/>
    <w:rsid w:val="006B206F"/>
    <w:rsid w:val="006B2502"/>
    <w:rsid w:val="006B3465"/>
    <w:rsid w:val="006B3D63"/>
    <w:rsid w:val="006B3D74"/>
    <w:rsid w:val="006B3EF3"/>
    <w:rsid w:val="006B5BB6"/>
    <w:rsid w:val="006B606F"/>
    <w:rsid w:val="006B628D"/>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469"/>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C67"/>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8CF"/>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4BA5"/>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26E7"/>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63DC"/>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AF0"/>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293A"/>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495"/>
    <w:rsid w:val="00A275FD"/>
    <w:rsid w:val="00A27962"/>
    <w:rsid w:val="00A27B38"/>
    <w:rsid w:val="00A30071"/>
    <w:rsid w:val="00A304CA"/>
    <w:rsid w:val="00A30747"/>
    <w:rsid w:val="00A3163F"/>
    <w:rsid w:val="00A31BB2"/>
    <w:rsid w:val="00A31BF8"/>
    <w:rsid w:val="00A321A9"/>
    <w:rsid w:val="00A33215"/>
    <w:rsid w:val="00A3341F"/>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20"/>
    <w:rsid w:val="00A7179F"/>
    <w:rsid w:val="00A71B45"/>
    <w:rsid w:val="00A7206F"/>
    <w:rsid w:val="00A724E7"/>
    <w:rsid w:val="00A732C4"/>
    <w:rsid w:val="00A7374E"/>
    <w:rsid w:val="00A73F78"/>
    <w:rsid w:val="00A74412"/>
    <w:rsid w:val="00A75437"/>
    <w:rsid w:val="00A765A2"/>
    <w:rsid w:val="00A76F9F"/>
    <w:rsid w:val="00A77695"/>
    <w:rsid w:val="00A80521"/>
    <w:rsid w:val="00A80EBF"/>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1374"/>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E7BF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5FC8"/>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2D1"/>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317"/>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190"/>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1C9"/>
    <w:rsid w:val="00C46B2F"/>
    <w:rsid w:val="00C47A7E"/>
    <w:rsid w:val="00C47AA8"/>
    <w:rsid w:val="00C50EC9"/>
    <w:rsid w:val="00C51707"/>
    <w:rsid w:val="00C519A5"/>
    <w:rsid w:val="00C51F7A"/>
    <w:rsid w:val="00C52023"/>
    <w:rsid w:val="00C537A7"/>
    <w:rsid w:val="00C53CBD"/>
    <w:rsid w:val="00C54525"/>
    <w:rsid w:val="00C549AF"/>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1DA"/>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3F12"/>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4E1C"/>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7E9"/>
    <w:rsid w:val="00DD4AFC"/>
    <w:rsid w:val="00DD4BA7"/>
    <w:rsid w:val="00DD4F11"/>
    <w:rsid w:val="00DD56BA"/>
    <w:rsid w:val="00DD6FB4"/>
    <w:rsid w:val="00DD7421"/>
    <w:rsid w:val="00DD7A46"/>
    <w:rsid w:val="00DE1B35"/>
    <w:rsid w:val="00DE3AEA"/>
    <w:rsid w:val="00DE3FF9"/>
    <w:rsid w:val="00DE4190"/>
    <w:rsid w:val="00DE4947"/>
    <w:rsid w:val="00DE59E0"/>
    <w:rsid w:val="00DE5B18"/>
    <w:rsid w:val="00DE5CC2"/>
    <w:rsid w:val="00DE644E"/>
    <w:rsid w:val="00DE6895"/>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6AD7"/>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1A2"/>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150A"/>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093"/>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27F"/>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6E0E"/>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0A7A1"/>
  <w15:chartTrackingRefBased/>
  <w15:docId w15:val="{F2D89ED6-CFF6-4AE1-AB5A-D7FEF7C6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qFormat/>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99"/>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object-hover">
    <w:name w:val="object-hover"/>
    <w:rsid w:val="00AE7BFF"/>
  </w:style>
  <w:style w:type="character" w:customStyle="1" w:styleId="Nevyeenzmnka">
    <w:name w:val="Nevyřešená zmínka"/>
    <w:uiPriority w:val="99"/>
    <w:semiHidden/>
    <w:unhideWhenUsed/>
    <w:rsid w:val="006B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436830067">
      <w:bodyDiv w:val="1"/>
      <w:marLeft w:val="0"/>
      <w:marRight w:val="0"/>
      <w:marTop w:val="0"/>
      <w:marBottom w:val="0"/>
      <w:divBdr>
        <w:top w:val="none" w:sz="0" w:space="0" w:color="auto"/>
        <w:left w:val="none" w:sz="0" w:space="0" w:color="auto"/>
        <w:bottom w:val="none" w:sz="0" w:space="0" w:color="auto"/>
        <w:right w:val="none" w:sz="0" w:space="0" w:color="auto"/>
      </w:divBdr>
    </w:div>
    <w:div w:id="476460065">
      <w:bodyDiv w:val="1"/>
      <w:marLeft w:val="0"/>
      <w:marRight w:val="0"/>
      <w:marTop w:val="0"/>
      <w:marBottom w:val="0"/>
      <w:divBdr>
        <w:top w:val="none" w:sz="0" w:space="0" w:color="auto"/>
        <w:left w:val="none" w:sz="0" w:space="0" w:color="auto"/>
        <w:bottom w:val="none" w:sz="0" w:space="0" w:color="auto"/>
        <w:right w:val="none" w:sz="0" w:space="0" w:color="auto"/>
      </w:divBdr>
    </w:div>
    <w:div w:id="630405818">
      <w:bodyDiv w:val="1"/>
      <w:marLeft w:val="0"/>
      <w:marRight w:val="0"/>
      <w:marTop w:val="0"/>
      <w:marBottom w:val="0"/>
      <w:divBdr>
        <w:top w:val="none" w:sz="0" w:space="0" w:color="auto"/>
        <w:left w:val="none" w:sz="0" w:space="0" w:color="auto"/>
        <w:bottom w:val="none" w:sz="0" w:space="0" w:color="auto"/>
        <w:right w:val="none" w:sz="0" w:space="0" w:color="auto"/>
      </w:divBdr>
    </w:div>
    <w:div w:id="654802043">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709888921">
      <w:bodyDiv w:val="1"/>
      <w:marLeft w:val="0"/>
      <w:marRight w:val="0"/>
      <w:marTop w:val="0"/>
      <w:marBottom w:val="0"/>
      <w:divBdr>
        <w:top w:val="none" w:sz="0" w:space="0" w:color="auto"/>
        <w:left w:val="none" w:sz="0" w:space="0" w:color="auto"/>
        <w:bottom w:val="none" w:sz="0" w:space="0" w:color="auto"/>
        <w:right w:val="none" w:sz="0" w:space="0" w:color="auto"/>
      </w:divBdr>
    </w:div>
    <w:div w:id="836845485">
      <w:bodyDiv w:val="1"/>
      <w:marLeft w:val="0"/>
      <w:marRight w:val="0"/>
      <w:marTop w:val="0"/>
      <w:marBottom w:val="0"/>
      <w:divBdr>
        <w:top w:val="none" w:sz="0" w:space="0" w:color="auto"/>
        <w:left w:val="none" w:sz="0" w:space="0" w:color="auto"/>
        <w:bottom w:val="none" w:sz="0" w:space="0" w:color="auto"/>
        <w:right w:val="none" w:sz="0" w:space="0" w:color="auto"/>
      </w:divBdr>
    </w:div>
    <w:div w:id="914778958">
      <w:bodyDiv w:val="1"/>
      <w:marLeft w:val="0"/>
      <w:marRight w:val="0"/>
      <w:marTop w:val="0"/>
      <w:marBottom w:val="0"/>
      <w:divBdr>
        <w:top w:val="none" w:sz="0" w:space="0" w:color="auto"/>
        <w:left w:val="none" w:sz="0" w:space="0" w:color="auto"/>
        <w:bottom w:val="none" w:sz="0" w:space="0" w:color="auto"/>
        <w:right w:val="none" w:sz="0" w:space="0" w:color="auto"/>
      </w:divBdr>
    </w:div>
    <w:div w:id="925068021">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00238346">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452087490">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811626331">
      <w:bodyDiv w:val="1"/>
      <w:marLeft w:val="0"/>
      <w:marRight w:val="0"/>
      <w:marTop w:val="0"/>
      <w:marBottom w:val="0"/>
      <w:divBdr>
        <w:top w:val="none" w:sz="0" w:space="0" w:color="auto"/>
        <w:left w:val="none" w:sz="0" w:space="0" w:color="auto"/>
        <w:bottom w:val="none" w:sz="0" w:space="0" w:color="auto"/>
        <w:right w:val="none" w:sz="0" w:space="0" w:color="auto"/>
      </w:divBdr>
    </w:div>
    <w:div w:id="1851213487">
      <w:bodyDiv w:val="1"/>
      <w:marLeft w:val="0"/>
      <w:marRight w:val="0"/>
      <w:marTop w:val="0"/>
      <w:marBottom w:val="0"/>
      <w:divBdr>
        <w:top w:val="none" w:sz="0" w:space="0" w:color="auto"/>
        <w:left w:val="none" w:sz="0" w:space="0" w:color="auto"/>
        <w:bottom w:val="none" w:sz="0" w:space="0" w:color="auto"/>
        <w:right w:val="none" w:sz="0" w:space="0" w:color="auto"/>
      </w:divBdr>
    </w:div>
    <w:div w:id="1910189908">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ess.npu.cz/ost/posta/brow_spis.php?cislo_spisu1=20357&amp;cislo_spisu2=2024&amp;doc_id=1002293527"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6" Type="http://schemas.openxmlformats.org/officeDocument/2006/relationships/hyperlink" Target="https://ess.npu.cz/ost/posta/brow_spis.php?cislo_spisu1=84369&amp;cislo_spisu2=2021&amp;doc_id=1001793173" TargetMode="External"/><Relationship Id="rId5" Type="http://schemas.openxmlformats.org/officeDocument/2006/relationships/hyperlink" Target="https://ess.npu.cz/ost/posta/brow_spis.php?cislo_spisu1=54047&amp;cislo_spisu2=2021&amp;doc_id=1001736766" TargetMode="External"/><Relationship Id="rId4" Type="http://schemas.openxmlformats.org/officeDocument/2006/relationships/hyperlink" Target="https://ess.npu.cz/ost/posta/brow_spis.php?cislo_spisu1=110966&amp;cislo_spisu2=2024&amp;doc_id=100245386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C57D-71A8-4DCC-9832-B90A5C65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2304</Words>
  <Characters>13597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15870</CharactersWithSpaces>
  <SharedDoc>false</SharedDoc>
  <HLinks>
    <vt:vector size="42" baseType="variant">
      <vt:variant>
        <vt:i4>4259938</vt:i4>
      </vt:variant>
      <vt:variant>
        <vt:i4>11</vt:i4>
      </vt:variant>
      <vt:variant>
        <vt:i4>0</vt:i4>
      </vt:variant>
      <vt:variant>
        <vt:i4>5</vt:i4>
      </vt:variant>
      <vt:variant>
        <vt:lpwstr>mailto:ups.kr.fakturace@npu.cz</vt:lpwstr>
      </vt:variant>
      <vt:variant>
        <vt:lpwstr/>
      </vt:variant>
      <vt:variant>
        <vt:i4>6094898</vt:i4>
      </vt:variant>
      <vt:variant>
        <vt:i4>8</vt:i4>
      </vt:variant>
      <vt:variant>
        <vt:i4>0</vt:i4>
      </vt:variant>
      <vt:variant>
        <vt:i4>5</vt:i4>
      </vt:variant>
      <vt:variant>
        <vt:lpwstr>mailto:centrum.ht@seznam.cz</vt:lpwstr>
      </vt:variant>
      <vt:variant>
        <vt:lpwstr/>
      </vt:variant>
      <vt:variant>
        <vt:i4>6422563</vt:i4>
      </vt:variant>
      <vt:variant>
        <vt:i4>11</vt:i4>
      </vt:variant>
      <vt:variant>
        <vt:i4>0</vt:i4>
      </vt:variant>
      <vt:variant>
        <vt:i4>5</vt:i4>
      </vt:variant>
      <vt:variant>
        <vt:lpwstr>https://ess.npu.cz/ost/posta/brow_spis.php?cislo_spisu1=84369&amp;cislo_spisu2=2021&amp;doc_id=1001793173</vt:lpwstr>
      </vt:variant>
      <vt:variant>
        <vt:lpwstr/>
      </vt:variant>
      <vt:variant>
        <vt:i4>6553647</vt:i4>
      </vt:variant>
      <vt:variant>
        <vt:i4>9</vt:i4>
      </vt:variant>
      <vt:variant>
        <vt:i4>0</vt:i4>
      </vt:variant>
      <vt:variant>
        <vt:i4>5</vt:i4>
      </vt:variant>
      <vt:variant>
        <vt:lpwstr>https://ess.npu.cz/ost/posta/brow_spis.php?cislo_spisu1=54047&amp;cislo_spisu2=2021&amp;doc_id=1001736766</vt:lpwstr>
      </vt:variant>
      <vt:variant>
        <vt:lpwstr/>
      </vt:variant>
      <vt:variant>
        <vt:i4>1048671</vt:i4>
      </vt:variant>
      <vt:variant>
        <vt:i4>6</vt:i4>
      </vt:variant>
      <vt:variant>
        <vt:i4>0</vt:i4>
      </vt:variant>
      <vt:variant>
        <vt:i4>5</vt:i4>
      </vt:variant>
      <vt:variant>
        <vt:lpwstr>https://ess.npu.cz/ost/posta/brow_spis.php?cislo_spisu1=110966&amp;cislo_spisu2=2024&amp;doc_id=1002453866</vt:lpwstr>
      </vt:variant>
      <vt:variant>
        <vt:lpwstr/>
      </vt:variant>
      <vt:variant>
        <vt:i4>6619173</vt:i4>
      </vt:variant>
      <vt:variant>
        <vt:i4>3</vt:i4>
      </vt:variant>
      <vt:variant>
        <vt:i4>0</vt:i4>
      </vt:variant>
      <vt:variant>
        <vt:i4>5</vt:i4>
      </vt:variant>
      <vt:variant>
        <vt:lpwstr>https://ess.npu.cz/ost/posta/brow_spis.php?cislo_spisu1=20357&amp;cislo_spisu2=2024&amp;doc_id=1002293527</vt:lpwstr>
      </vt:variant>
      <vt:variant>
        <vt:lpwstr/>
      </vt:variant>
      <vt:variant>
        <vt:i4>7471120</vt:i4>
      </vt:variant>
      <vt:variant>
        <vt:i4>45054</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2020-01-28T08:38:00Z</cp:lastPrinted>
  <dcterms:created xsi:type="dcterms:W3CDTF">2025-01-30T07:54:00Z</dcterms:created>
  <dcterms:modified xsi:type="dcterms:W3CDTF">2025-01-30T07:54:00Z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