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E02C" w14:textId="77777777" w:rsidR="001F31C6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EEF2FF7" wp14:editId="490FF896">
            <wp:simplePos x="0" y="0"/>
            <wp:positionH relativeFrom="page">
              <wp:posOffset>1127125</wp:posOffset>
            </wp:positionH>
            <wp:positionV relativeFrom="margin">
              <wp:posOffset>91440</wp:posOffset>
            </wp:positionV>
            <wp:extent cx="450850" cy="4635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508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04C074E1" wp14:editId="66507BCE">
            <wp:simplePos x="0" y="0"/>
            <wp:positionH relativeFrom="page">
              <wp:posOffset>5006340</wp:posOffset>
            </wp:positionH>
            <wp:positionV relativeFrom="margin">
              <wp:posOffset>0</wp:posOffset>
            </wp:positionV>
            <wp:extent cx="1657985" cy="46926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5798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AAE4F" w14:textId="77777777" w:rsidR="001F31C6" w:rsidRDefault="001F31C6">
      <w:pPr>
        <w:spacing w:after="510" w:line="1" w:lineRule="exact"/>
      </w:pPr>
    </w:p>
    <w:p w14:paraId="688DDA9F" w14:textId="77777777" w:rsidR="001F31C6" w:rsidRDefault="001F31C6">
      <w:pPr>
        <w:spacing w:line="1" w:lineRule="exact"/>
        <w:sectPr w:rsidR="001F31C6">
          <w:pgSz w:w="11900" w:h="16840"/>
          <w:pgMar w:top="612" w:right="1392" w:bottom="1621" w:left="1163" w:header="184" w:footer="1193" w:gutter="0"/>
          <w:pgNumType w:start="1"/>
          <w:cols w:space="720"/>
          <w:noEndnote/>
          <w:docGrid w:linePitch="360"/>
        </w:sectPr>
      </w:pPr>
    </w:p>
    <w:p w14:paraId="2509025F" w14:textId="77777777" w:rsidR="001F31C6" w:rsidRDefault="00000000">
      <w:pPr>
        <w:pStyle w:val="Zkladntext1"/>
        <w:spacing w:after="60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8AA8426" wp14:editId="009C7861">
                <wp:simplePos x="0" y="0"/>
                <wp:positionH relativeFrom="page">
                  <wp:posOffset>923290</wp:posOffset>
                </wp:positionH>
                <wp:positionV relativeFrom="paragraph">
                  <wp:posOffset>25400</wp:posOffset>
                </wp:positionV>
                <wp:extent cx="864235" cy="24701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2EFF0" w14:textId="77777777" w:rsidR="001F31C6" w:rsidRDefault="00000000">
                            <w:pPr>
                              <w:pStyle w:val="Zkladntext30"/>
                            </w:pPr>
                            <w:r>
                              <w:t>Pardubice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AA8426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2.7pt;margin-top:2pt;width:68.05pt;height:19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" filled="f" stroked="f">
                <v:textbox inset="0,0,0,0">
                  <w:txbxContent>
                    <w:p w14:paraId="2B62EFF0" w14:textId="77777777" w:rsidR="001F31C6" w:rsidRDefault="00000000">
                      <w:pPr>
                        <w:pStyle w:val="Zkladntext30"/>
                      </w:pPr>
                      <w:r>
                        <w:t>Pardubice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Statutární město Pardubice</w:t>
      </w:r>
    </w:p>
    <w:p w14:paraId="65ACAC9C" w14:textId="77777777" w:rsidR="001F31C6" w:rsidRDefault="00000000">
      <w:pPr>
        <w:pStyle w:val="Zkladntext1"/>
        <w:spacing w:after="340"/>
        <w:ind w:firstLine="360"/>
      </w:pPr>
      <w:r>
        <w:t>Magistrát města Pardubic</w:t>
      </w:r>
    </w:p>
    <w:p w14:paraId="2C66BC0F" w14:textId="77777777" w:rsidR="001F31C6" w:rsidRDefault="00000000">
      <w:pPr>
        <w:pStyle w:val="Zkladntext1"/>
        <w:spacing w:line="31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DC2DB29" wp14:editId="0B85856B">
                <wp:simplePos x="0" y="0"/>
                <wp:positionH relativeFrom="page">
                  <wp:posOffset>4076700</wp:posOffset>
                </wp:positionH>
                <wp:positionV relativeFrom="paragraph">
                  <wp:posOffset>8890</wp:posOffset>
                </wp:positionV>
                <wp:extent cx="1781175" cy="124333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4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E2EC6A" w14:textId="77777777" w:rsidR="001F31C6" w:rsidRDefault="00000000">
                            <w:pPr>
                              <w:pStyle w:val="Zkladntext1"/>
                              <w:spacing w:line="31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Dodavatel:</w:t>
                            </w:r>
                          </w:p>
                          <w:p w14:paraId="19945E93" w14:textId="77777777" w:rsidR="001F31C6" w:rsidRDefault="00000000">
                            <w:pPr>
                              <w:pStyle w:val="Zkladntext1"/>
                              <w:spacing w:line="312" w:lineRule="auto"/>
                            </w:pPr>
                            <w:r>
                              <w:t>Siemens, s.r.o.</w:t>
                            </w:r>
                          </w:p>
                          <w:p w14:paraId="13996D10" w14:textId="77777777" w:rsidR="00A21E9D" w:rsidRDefault="00000000">
                            <w:pPr>
                              <w:pStyle w:val="Zkladntext1"/>
                              <w:spacing w:line="312" w:lineRule="auto"/>
                            </w:pPr>
                            <w:r>
                              <w:t>Siemensova 2715/1 15500 Praha IČO: 00268577</w:t>
                            </w:r>
                          </w:p>
                          <w:p w14:paraId="6BFCEC7D" w14:textId="5239EF2D" w:rsidR="001F31C6" w:rsidRDefault="00000000">
                            <w:pPr>
                              <w:pStyle w:val="Zkladntext1"/>
                              <w:spacing w:line="312" w:lineRule="auto"/>
                            </w:pPr>
                            <w:r>
                              <w:t xml:space="preserve"> DIČ: </w:t>
                            </w:r>
                            <w:r w:rsidR="00A21E9D">
                              <w:t>CZ00268577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2DB29" id="Shape 7" o:spid="_x0000_s1027" type="#_x0000_t202" style="position:absolute;margin-left:321pt;margin-top:.7pt;width:140.25pt;height:97.9pt;z-index:1258293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" filled="f" stroked="f">
                <v:textbox inset="0,0,0,0">
                  <w:txbxContent>
                    <w:p w14:paraId="21E2EC6A" w14:textId="77777777" w:rsidR="001F31C6" w:rsidRDefault="00000000">
                      <w:pPr>
                        <w:pStyle w:val="Zkladntext1"/>
                        <w:spacing w:line="312" w:lineRule="auto"/>
                      </w:pPr>
                      <w:r>
                        <w:rPr>
                          <w:b/>
                          <w:bCs/>
                        </w:rPr>
                        <w:t>Dodavatel:</w:t>
                      </w:r>
                    </w:p>
                    <w:p w14:paraId="19945E93" w14:textId="77777777" w:rsidR="001F31C6" w:rsidRDefault="00000000">
                      <w:pPr>
                        <w:pStyle w:val="Zkladntext1"/>
                        <w:spacing w:line="312" w:lineRule="auto"/>
                      </w:pPr>
                      <w:r>
                        <w:t>Siemens, s.r.o.</w:t>
                      </w:r>
                    </w:p>
                    <w:p w14:paraId="13996D10" w14:textId="77777777" w:rsidR="00A21E9D" w:rsidRDefault="00000000">
                      <w:pPr>
                        <w:pStyle w:val="Zkladntext1"/>
                        <w:spacing w:line="312" w:lineRule="auto"/>
                      </w:pPr>
                      <w:r>
                        <w:t>Siemensova 2715/1 15500 Praha IČO: 00268577</w:t>
                      </w:r>
                    </w:p>
                    <w:p w14:paraId="6BFCEC7D" w14:textId="5239EF2D" w:rsidR="001F31C6" w:rsidRDefault="00000000">
                      <w:pPr>
                        <w:pStyle w:val="Zkladntext1"/>
                        <w:spacing w:line="312" w:lineRule="auto"/>
                      </w:pPr>
                      <w:r>
                        <w:t xml:space="preserve"> DIČ: </w:t>
                      </w:r>
                      <w:r w:rsidR="00A21E9D">
                        <w:t>CZ00268577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Objednatel:</w:t>
      </w:r>
    </w:p>
    <w:p w14:paraId="7C4947B0" w14:textId="77777777" w:rsidR="001F31C6" w:rsidRDefault="00000000">
      <w:pPr>
        <w:pStyle w:val="Zkladntext1"/>
        <w:spacing w:line="314" w:lineRule="auto"/>
      </w:pPr>
      <w:r>
        <w:t>Statutární město Pardubice Magistrát města Pardubic Pernštýnské náměstí 1 53021 Pardubice I</w:t>
      </w:r>
    </w:p>
    <w:p w14:paraId="22502CA4" w14:textId="77777777" w:rsidR="001F31C6" w:rsidRDefault="00000000">
      <w:pPr>
        <w:pStyle w:val="Zkladntext1"/>
        <w:spacing w:line="314" w:lineRule="auto"/>
      </w:pPr>
      <w:r>
        <w:t>IČO: 00274046</w:t>
      </w:r>
    </w:p>
    <w:p w14:paraId="78CD533C" w14:textId="77777777" w:rsidR="001F31C6" w:rsidRDefault="00000000">
      <w:pPr>
        <w:pStyle w:val="Zkladntext1"/>
        <w:spacing w:line="314" w:lineRule="auto"/>
      </w:pPr>
      <w:r>
        <w:t>DIČ: CZ00274046</w:t>
      </w:r>
    </w:p>
    <w:p w14:paraId="77FF25D2" w14:textId="10D1741C" w:rsidR="001F31C6" w:rsidRDefault="00000000">
      <w:pPr>
        <w:pStyle w:val="Zkladntext1"/>
        <w:spacing w:after="280" w:line="314" w:lineRule="auto"/>
      </w:pPr>
      <w:r>
        <w:t>Číslo účtu</w:t>
      </w:r>
    </w:p>
    <w:p w14:paraId="125AE167" w14:textId="77777777" w:rsidR="001F31C6" w:rsidRDefault="00000000">
      <w:pPr>
        <w:pStyle w:val="Zkladntext20"/>
      </w:pPr>
      <w:r>
        <w:t>OBJEDNÁVKA č: OBJ711/00068/25</w:t>
      </w:r>
    </w:p>
    <w:p w14:paraId="4385E67D" w14:textId="77777777" w:rsidR="001F31C6" w:rsidRDefault="00000000">
      <w:pPr>
        <w:pStyle w:val="Zkladntext1"/>
        <w:spacing w:after="340"/>
      </w:pPr>
      <w:r>
        <w:rPr>
          <w:b/>
          <w:bCs/>
        </w:rPr>
        <w:t>Objednáváme u vás: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5868"/>
        <w:gridCol w:w="1307"/>
        <w:gridCol w:w="1505"/>
      </w:tblGrid>
      <w:tr w:rsidR="001F31C6" w14:paraId="69F7E012" w14:textId="77777777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81A7D" w14:textId="77777777" w:rsidR="001F31C6" w:rsidRDefault="001F31C6">
            <w:pPr>
              <w:framePr w:w="9346" w:h="1202" w:vSpace="281" w:wrap="notBeside" w:vAnchor="text" w:hAnchor="text" w:y="282"/>
              <w:rPr>
                <w:sz w:val="10"/>
                <w:szCs w:val="1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CCF0E" w14:textId="77777777" w:rsidR="001F31C6" w:rsidRDefault="00000000">
            <w:pPr>
              <w:pStyle w:val="Jin0"/>
              <w:framePr w:w="9346" w:h="1202" w:vSpace="281" w:wrap="notBeside" w:vAnchor="text" w:hAnchor="text" w:y="282"/>
            </w:pPr>
            <w:r>
              <w:t xml:space="preserve">provedení opravy výměnou řídící jednotky měření a regulace v systému vzduchotechniky v budově </w:t>
            </w:r>
            <w:r>
              <w:rPr>
                <w:lang w:val="en-US" w:eastAsia="en-US" w:bidi="en-US"/>
              </w:rPr>
              <w:t xml:space="preserve">Aquacentra. </w:t>
            </w:r>
            <w:r>
              <w:t>Jedná se o kompaktní podstanici PX, 36x I/O, BACnet/LonTalk, Island bus.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014EC" w14:textId="77777777" w:rsidR="001F31C6" w:rsidRDefault="00000000">
            <w:pPr>
              <w:pStyle w:val="Jin0"/>
              <w:framePr w:w="9346" w:h="1202" w:vSpace="281" w:wrap="notBeside" w:vAnchor="text" w:hAnchor="text" w:y="282"/>
              <w:jc w:val="right"/>
            </w:pPr>
            <w:r>
              <w:t>58 863,20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F5B21" w14:textId="77777777" w:rsidR="001F31C6" w:rsidRDefault="00000000">
            <w:pPr>
              <w:pStyle w:val="Jin0"/>
              <w:framePr w:w="9346" w:h="1202" w:vSpace="281" w:wrap="notBeside" w:vAnchor="text" w:hAnchor="text" w:y="282"/>
              <w:ind w:firstLine="600"/>
              <w:jc w:val="both"/>
            </w:pPr>
            <w:r>
              <w:t>71 224,47</w:t>
            </w:r>
          </w:p>
        </w:tc>
      </w:tr>
      <w:tr w:rsidR="001F31C6" w14:paraId="5134259B" w14:textId="7777777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6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5BFFA2" w14:textId="77777777" w:rsidR="001F31C6" w:rsidRDefault="00000000">
            <w:pPr>
              <w:pStyle w:val="Jin0"/>
              <w:framePr w:w="9346" w:h="1202" w:vSpace="281" w:wrap="notBeside" w:vAnchor="text" w:hAnchor="text" w:y="282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AD5AD" w14:textId="77777777" w:rsidR="001F31C6" w:rsidRDefault="001F31C6">
            <w:pPr>
              <w:framePr w:w="9346" w:h="1202" w:vSpace="281" w:wrap="notBeside" w:vAnchor="text" w:hAnchor="text" w:y="282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0FEF" w14:textId="77777777" w:rsidR="001F31C6" w:rsidRDefault="00000000">
            <w:pPr>
              <w:pStyle w:val="Jin0"/>
              <w:framePr w:w="9346" w:h="1202" w:vSpace="281" w:wrap="notBeside" w:vAnchor="text" w:hAnchor="text" w:y="282"/>
              <w:ind w:firstLine="600"/>
              <w:jc w:val="both"/>
            </w:pPr>
            <w:r>
              <w:t>71 224,47</w:t>
            </w:r>
          </w:p>
        </w:tc>
      </w:tr>
    </w:tbl>
    <w:p w14:paraId="589386B8" w14:textId="77777777" w:rsidR="001F31C6" w:rsidRDefault="00000000">
      <w:pPr>
        <w:pStyle w:val="Titulektabulky0"/>
        <w:framePr w:w="1364" w:h="270" w:hSpace="7982" w:wrap="notBeside" w:vAnchor="text" w:hAnchor="text" w:x="123" w:y="1"/>
      </w:pPr>
      <w:r>
        <w:t>Počet Předmět</w:t>
      </w:r>
    </w:p>
    <w:p w14:paraId="2EA431C3" w14:textId="77777777" w:rsidR="001F31C6" w:rsidRDefault="00000000">
      <w:pPr>
        <w:pStyle w:val="Titulektabulky0"/>
        <w:framePr w:w="2743" w:h="270" w:hSpace="6603" w:wrap="notBeside" w:vAnchor="text" w:hAnchor="text" w:x="6578" w:y="8"/>
      </w:pPr>
      <w:r>
        <w:t>Cena bez DPH Cena s DPH</w:t>
      </w:r>
    </w:p>
    <w:p w14:paraId="6C15D569" w14:textId="77777777" w:rsidR="001F31C6" w:rsidRDefault="001F31C6">
      <w:pPr>
        <w:spacing w:line="1" w:lineRule="exact"/>
      </w:pPr>
    </w:p>
    <w:p w14:paraId="1CA9199A" w14:textId="77777777" w:rsidR="001F31C6" w:rsidRDefault="00000000">
      <w:pPr>
        <w:pStyle w:val="Zkladntext1"/>
        <w:tabs>
          <w:tab w:val="left" w:pos="1116"/>
        </w:tabs>
        <w:spacing w:after="60"/>
      </w:pPr>
      <w:r>
        <w:t>Dodání:</w:t>
      </w:r>
      <w:r>
        <w:tab/>
        <w:t>28.02.2025</w:t>
      </w:r>
    </w:p>
    <w:p w14:paraId="1E47F78C" w14:textId="77777777" w:rsidR="001F31C6" w:rsidRDefault="00000000">
      <w:pPr>
        <w:pStyle w:val="Zkladntext1"/>
        <w:ind w:left="1140" w:hanging="1140"/>
      </w:pPr>
      <w:r>
        <w:t xml:space="preserve">Poznámka: Na faktuře uvádějte vždy číslo objednávky. Faktury zasílejte pokud možno elektronicky do datové schránky města ID: ukzbx4z nebo na e-mail: </w:t>
      </w:r>
      <w:hyperlink r:id="rId8" w:history="1">
        <w:r>
          <w:rPr>
            <w:color w:val="3A6F81"/>
            <w:u w:val="single"/>
            <w:lang w:val="en-US" w:eastAsia="en-US" w:bidi="en-US"/>
          </w:rPr>
          <w:t>posta@mmp.cz</w:t>
        </w:r>
      </w:hyperlink>
      <w:r>
        <w:rPr>
          <w:color w:val="3A6F81"/>
          <w:lang w:val="en-US" w:eastAsia="en-US" w:bidi="en-US"/>
        </w:rPr>
        <w:t>.</w:t>
      </w:r>
    </w:p>
    <w:p w14:paraId="49F07E17" w14:textId="77777777" w:rsidR="001F31C6" w:rsidRDefault="00000000">
      <w:pPr>
        <w:pStyle w:val="Zkladntext1"/>
        <w:ind w:left="1140"/>
      </w:pPr>
      <w:r>
        <w:t>Nejedná se o práce uvedené v číselníku CZ-CPA 41-43.</w:t>
      </w:r>
    </w:p>
    <w:p w14:paraId="2A221618" w14:textId="77777777" w:rsidR="001F31C6" w:rsidRDefault="00000000">
      <w:pPr>
        <w:pStyle w:val="Zkladntext1"/>
        <w:ind w:left="1140"/>
      </w:pPr>
      <w:r>
        <w:t>Tato objednávka, písemně akceptovaná dodavatelem, je smlouvou.</w:t>
      </w:r>
    </w:p>
    <w:p w14:paraId="78B6531C" w14:textId="77777777" w:rsidR="001F31C6" w:rsidRDefault="00000000">
      <w:pPr>
        <w:pStyle w:val="Zkladntext1"/>
        <w:ind w:left="1140" w:firstLine="20"/>
      </w:pPr>
      <w:r>
        <w:t>Smluvní strany se dohodly, že město bezodkladně po uzavření této smlouvy odešle smlouvu k řádnému uveřejnění do registru smluv vedeného Digitální a informační agenturou.</w:t>
      </w:r>
    </w:p>
    <w:p w14:paraId="059F4273" w14:textId="77777777" w:rsidR="001F31C6" w:rsidRDefault="00000000">
      <w:pPr>
        <w:pStyle w:val="Zkladntext1"/>
        <w:spacing w:after="340"/>
        <w:ind w:left="1140" w:firstLine="20"/>
      </w:pPr>
      <w:r>
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14:paraId="49C4F132" w14:textId="77777777" w:rsidR="001F31C6" w:rsidRDefault="00000000">
      <w:pPr>
        <w:pStyle w:val="Zkladntext1"/>
        <w:spacing w:after="620"/>
      </w:pPr>
      <w:r>
        <w:t>V Pardubicích dne: 13.01.2025</w:t>
      </w:r>
    </w:p>
    <w:p w14:paraId="2365E694" w14:textId="7345AB7A" w:rsidR="001F31C6" w:rsidRDefault="00000000">
      <w:pPr>
        <w:pStyle w:val="Zkladntext1"/>
        <w:tabs>
          <w:tab w:val="left" w:pos="4662"/>
        </w:tabs>
        <w:spacing w:after="60"/>
      </w:pPr>
      <w:r>
        <w:t>Správce rozpočtu:</w:t>
      </w:r>
      <w:r>
        <w:tab/>
        <w:t>Příkazce operace: Ing. Kateřina Skl</w:t>
      </w:r>
      <w:r w:rsidR="00A21E9D">
        <w:t>a</w:t>
      </w:r>
      <w:r>
        <w:t>d</w:t>
      </w:r>
      <w:r w:rsidR="00A21E9D">
        <w:t>a</w:t>
      </w:r>
      <w:r>
        <w:t>no</w:t>
      </w:r>
      <w:r w:rsidR="00A21E9D">
        <w:t>vá</w:t>
      </w:r>
    </w:p>
    <w:p w14:paraId="174B8652" w14:textId="77777777" w:rsidR="001F31C6" w:rsidRDefault="00000000">
      <w:pPr>
        <w:pStyle w:val="Zkladntext1"/>
        <w:spacing w:after="340"/>
      </w:pPr>
      <w:r>
        <w:t xml:space="preserve">Hrazeno z akce: </w:t>
      </w:r>
      <w:r>
        <w:rPr>
          <w:lang w:val="en-US" w:eastAsia="en-US" w:bidi="en-US"/>
        </w:rPr>
        <w:t xml:space="preserve">Aquacentrum </w:t>
      </w:r>
      <w:r>
        <w:t>(opravy nad 50,0 tis.)</w:t>
      </w:r>
    </w:p>
    <w:p w14:paraId="476CC75D" w14:textId="77777777" w:rsidR="001F31C6" w:rsidRDefault="00000000">
      <w:pPr>
        <w:pStyle w:val="Zkladntext1"/>
        <w:spacing w:after="60"/>
      </w:pPr>
      <w:r>
        <w:t>Vyřizuje:</w:t>
      </w:r>
    </w:p>
    <w:p w14:paraId="332910E1" w14:textId="77777777" w:rsidR="001F31C6" w:rsidRDefault="00000000">
      <w:pPr>
        <w:pStyle w:val="Zkladntext1"/>
        <w:spacing w:after="620"/>
      </w:pPr>
      <w:r>
        <w:t>Telefon: 466 859 402 | Email:</w:t>
      </w:r>
    </w:p>
    <w:p w14:paraId="49795643" w14:textId="77777777" w:rsidR="001F31C6" w:rsidRDefault="00000000">
      <w:pPr>
        <w:pStyle w:val="Zkladntext1"/>
        <w:spacing w:after="180"/>
      </w:pPr>
      <w:r>
        <w:t>Dodavatel svým podpisem stvrzuje akceptaci objednávky, včetně výše uvedených podmínek.</w:t>
      </w:r>
    </w:p>
    <w:sectPr w:rsidR="001F31C6">
      <w:type w:val="continuous"/>
      <w:pgSz w:w="11900" w:h="16840"/>
      <w:pgMar w:top="612" w:right="1392" w:bottom="612" w:left="11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6911" w14:textId="77777777" w:rsidR="0072496D" w:rsidRDefault="0072496D">
      <w:r>
        <w:separator/>
      </w:r>
    </w:p>
  </w:endnote>
  <w:endnote w:type="continuationSeparator" w:id="0">
    <w:p w14:paraId="6B74421F" w14:textId="77777777" w:rsidR="0072496D" w:rsidRDefault="0072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0DC8" w14:textId="77777777" w:rsidR="0072496D" w:rsidRDefault="0072496D"/>
  </w:footnote>
  <w:footnote w:type="continuationSeparator" w:id="0">
    <w:p w14:paraId="761CAFD3" w14:textId="77777777" w:rsidR="0072496D" w:rsidRDefault="007249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C6"/>
    <w:rsid w:val="001F31C6"/>
    <w:rsid w:val="0072496D"/>
    <w:rsid w:val="00A21E9D"/>
    <w:rsid w:val="00C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3D7A"/>
  <w15:docId w15:val="{4480F565-E764-4AFD-84AA-F7C81B8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340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mp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2025-01-29T14:04:00Z</dcterms:created>
  <dcterms:modified xsi:type="dcterms:W3CDTF">2025-01-29T14:07:00Z</dcterms:modified>
</cp:coreProperties>
</file>