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C9DFF" w14:textId="77777777" w:rsidR="00584E79" w:rsidRPr="00584E79" w:rsidRDefault="00584E79" w:rsidP="00584E79">
      <w:pPr>
        <w:spacing w:after="0" w:line="240" w:lineRule="auto"/>
        <w:rPr>
          <w:rFonts w:ascii="Times New Roman" w:eastAsia="Times New Roman" w:hAnsi="Times New Roman" w:cs="Times New Roman"/>
          <w:sz w:val="24"/>
          <w:szCs w:val="24"/>
        </w:rPr>
      </w:pPr>
    </w:p>
    <w:p w14:paraId="68B610C8" w14:textId="77777777" w:rsidR="00584E79" w:rsidRPr="00584E79" w:rsidRDefault="00584E79" w:rsidP="00584E79">
      <w:pPr>
        <w:widowControl w:val="0"/>
        <w:numPr>
          <w:ilvl w:val="1"/>
          <w:numId w:val="1"/>
        </w:numPr>
        <w:suppressAutoHyphens/>
        <w:spacing w:before="120" w:after="0" w:line="240" w:lineRule="auto"/>
        <w:ind w:left="578" w:hanging="578"/>
        <w:jc w:val="center"/>
        <w:outlineLvl w:val="1"/>
        <w:rPr>
          <w:rFonts w:ascii="Arial" w:eastAsia="SimSun" w:hAnsi="Arial" w:cs="Arial"/>
          <w:b/>
          <w:caps/>
          <w:color w:val="000000"/>
          <w:kern w:val="2"/>
          <w:sz w:val="28"/>
          <w:szCs w:val="28"/>
          <w:lang w:eastAsia="hi-IN" w:bidi="hi-IN"/>
        </w:rPr>
      </w:pPr>
      <w:r w:rsidRPr="00584E79">
        <w:rPr>
          <w:rFonts w:ascii="Arial" w:eastAsia="SimSun" w:hAnsi="Arial" w:cs="Arial"/>
          <w:b/>
          <w:caps/>
          <w:color w:val="000000"/>
          <w:kern w:val="2"/>
          <w:sz w:val="28"/>
          <w:szCs w:val="28"/>
          <w:lang w:eastAsia="hi-IN" w:bidi="hi-IN"/>
        </w:rPr>
        <w:t>pŘÍKAZNÍ Smlouva</w:t>
      </w:r>
    </w:p>
    <w:p w14:paraId="2BAEBDFF" w14:textId="77777777" w:rsidR="00584E79" w:rsidRPr="00584E79" w:rsidRDefault="00584E79" w:rsidP="00584E79">
      <w:pPr>
        <w:spacing w:after="0" w:line="240" w:lineRule="auto"/>
        <w:ind w:left="709"/>
        <w:jc w:val="center"/>
        <w:rPr>
          <w:rFonts w:ascii="Arial" w:eastAsia="Times New Roman" w:hAnsi="Arial" w:cs="Arial"/>
          <w:b/>
          <w:sz w:val="18"/>
          <w:szCs w:val="24"/>
        </w:rPr>
      </w:pPr>
    </w:p>
    <w:p w14:paraId="69BBA458" w14:textId="77777777" w:rsidR="00584E79" w:rsidRPr="00584E79" w:rsidRDefault="00584E79" w:rsidP="00584E79">
      <w:pPr>
        <w:widowControl w:val="0"/>
        <w:tabs>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240" w:after="0" w:line="240" w:lineRule="auto"/>
        <w:jc w:val="center"/>
        <w:rPr>
          <w:rFonts w:ascii="Arial" w:eastAsia="SimSun" w:hAnsi="Arial" w:cs="Arial"/>
          <w:b/>
          <w:color w:val="000000"/>
          <w:kern w:val="2"/>
          <w:sz w:val="20"/>
          <w:szCs w:val="20"/>
          <w:lang w:eastAsia="hi-IN" w:bidi="hi-IN"/>
        </w:rPr>
      </w:pPr>
      <w:r w:rsidRPr="00584E79">
        <w:rPr>
          <w:rFonts w:ascii="Arial" w:eastAsia="SimSun" w:hAnsi="Arial" w:cs="Arial"/>
          <w:b/>
          <w:color w:val="000000"/>
          <w:kern w:val="2"/>
          <w:sz w:val="20"/>
          <w:szCs w:val="20"/>
          <w:lang w:eastAsia="hi-IN" w:bidi="hi-IN"/>
        </w:rPr>
        <w:t xml:space="preserve">uzavřená podle § </w:t>
      </w:r>
      <w:proofErr w:type="gramStart"/>
      <w:r w:rsidRPr="00584E79">
        <w:rPr>
          <w:rFonts w:ascii="Arial" w:eastAsia="SimSun" w:hAnsi="Arial" w:cs="Arial"/>
          <w:b/>
          <w:color w:val="000000"/>
          <w:kern w:val="2"/>
          <w:sz w:val="20"/>
          <w:szCs w:val="20"/>
          <w:lang w:eastAsia="hi-IN" w:bidi="hi-IN"/>
        </w:rPr>
        <w:t>2430 - 2444</w:t>
      </w:r>
      <w:proofErr w:type="gramEnd"/>
      <w:r w:rsidRPr="00584E79">
        <w:rPr>
          <w:rFonts w:ascii="Arial" w:eastAsia="SimSun" w:hAnsi="Arial" w:cs="Arial"/>
          <w:b/>
          <w:color w:val="000000"/>
          <w:kern w:val="2"/>
          <w:sz w:val="20"/>
          <w:szCs w:val="20"/>
          <w:lang w:eastAsia="hi-IN" w:bidi="hi-IN"/>
        </w:rPr>
        <w:t xml:space="preserve"> zákona číslo 89/2012 Sb., Občanského zákoníku </w:t>
      </w:r>
    </w:p>
    <w:p w14:paraId="5E9CB376" w14:textId="77777777" w:rsidR="00584E79" w:rsidRPr="00584E79" w:rsidRDefault="00584E79" w:rsidP="00584E79">
      <w:pPr>
        <w:widowControl w:val="0"/>
        <w:suppressAutoHyphens/>
        <w:spacing w:after="0" w:line="240" w:lineRule="auto"/>
        <w:jc w:val="center"/>
        <w:rPr>
          <w:rFonts w:ascii="Arial" w:eastAsia="SimSun" w:hAnsi="Arial" w:cs="Arial"/>
          <w:b/>
          <w:color w:val="000000"/>
          <w:kern w:val="2"/>
          <w:sz w:val="20"/>
          <w:szCs w:val="20"/>
          <w:lang w:eastAsia="hi-IN" w:bidi="hi-IN"/>
        </w:rPr>
      </w:pPr>
    </w:p>
    <w:p w14:paraId="3C9D9A7F" w14:textId="77777777" w:rsidR="00584E79" w:rsidRPr="00584E79" w:rsidRDefault="00584E79" w:rsidP="00584E79">
      <w:pPr>
        <w:widowControl w:val="0"/>
        <w:numPr>
          <w:ilvl w:val="3"/>
          <w:numId w:val="1"/>
        </w:numPr>
        <w:suppressAutoHyphens/>
        <w:spacing w:before="240" w:after="0" w:line="240" w:lineRule="auto"/>
        <w:ind w:left="709" w:hanging="709"/>
        <w:jc w:val="both"/>
        <w:outlineLvl w:val="3"/>
        <w:rPr>
          <w:rFonts w:ascii="Arial" w:eastAsia="SimSun" w:hAnsi="Arial" w:cs="Arial"/>
          <w:b/>
          <w:caps/>
          <w:color w:val="000000"/>
          <w:kern w:val="2"/>
          <w:sz w:val="20"/>
          <w:szCs w:val="20"/>
          <w:lang w:eastAsia="hi-IN" w:bidi="hi-IN"/>
        </w:rPr>
      </w:pPr>
      <w:r w:rsidRPr="00584E79">
        <w:rPr>
          <w:rFonts w:ascii="Arial" w:eastAsia="SimSun" w:hAnsi="Arial" w:cs="Arial"/>
          <w:b/>
          <w:caps/>
          <w:color w:val="000000"/>
          <w:kern w:val="2"/>
          <w:sz w:val="20"/>
          <w:szCs w:val="20"/>
          <w:lang w:eastAsia="hi-IN" w:bidi="hi-IN"/>
        </w:rPr>
        <w:t>I.</w:t>
      </w:r>
      <w:r w:rsidRPr="00584E79">
        <w:rPr>
          <w:rFonts w:ascii="Arial" w:eastAsia="SimSun" w:hAnsi="Arial" w:cs="Arial"/>
          <w:b/>
          <w:caps/>
          <w:color w:val="000000"/>
          <w:kern w:val="2"/>
          <w:sz w:val="20"/>
          <w:szCs w:val="20"/>
          <w:lang w:eastAsia="hi-IN" w:bidi="hi-IN"/>
        </w:rPr>
        <w:tab/>
        <w:t>Smluvní strany</w:t>
      </w:r>
    </w:p>
    <w:p w14:paraId="0949933F" w14:textId="0D7DF777" w:rsidR="00584E79" w:rsidRPr="003770D1" w:rsidRDefault="00584E79" w:rsidP="003770D1">
      <w:pPr>
        <w:pStyle w:val="Bezmezer"/>
        <w:rPr>
          <w:rFonts w:ascii="Arial" w:hAnsi="Arial" w:cs="Arial"/>
          <w:bCs/>
          <w:iCs/>
          <w:sz w:val="20"/>
          <w:szCs w:val="20"/>
          <w:lang w:eastAsia="hi-IN" w:bidi="hi-IN"/>
        </w:rPr>
      </w:pPr>
      <w:r w:rsidRPr="003770D1">
        <w:rPr>
          <w:rFonts w:ascii="Arial" w:hAnsi="Arial" w:cs="Arial"/>
          <w:sz w:val="20"/>
          <w:szCs w:val="20"/>
          <w:lang w:eastAsia="hi-IN" w:bidi="hi-IN"/>
        </w:rPr>
        <w:t xml:space="preserve">příkazce  </w:t>
      </w:r>
      <w:r w:rsidR="002D3369" w:rsidRPr="003770D1">
        <w:rPr>
          <w:rFonts w:ascii="Arial" w:hAnsi="Arial" w:cs="Arial"/>
          <w:sz w:val="20"/>
          <w:szCs w:val="20"/>
          <w:lang w:eastAsia="hi-IN" w:bidi="hi-IN"/>
        </w:rPr>
        <w:t xml:space="preserve">                     </w:t>
      </w:r>
      <w:r w:rsidR="003770D1">
        <w:rPr>
          <w:rFonts w:ascii="Arial" w:hAnsi="Arial" w:cs="Arial"/>
          <w:sz w:val="20"/>
          <w:szCs w:val="20"/>
          <w:lang w:eastAsia="hi-IN" w:bidi="hi-IN"/>
        </w:rPr>
        <w:tab/>
      </w:r>
      <w:r w:rsidR="00C2147A" w:rsidRPr="003770D1">
        <w:rPr>
          <w:rFonts w:ascii="Arial" w:hAnsi="Arial" w:cs="Arial"/>
          <w:bCs/>
          <w:iCs/>
          <w:sz w:val="20"/>
          <w:szCs w:val="20"/>
          <w:lang w:eastAsia="hi-IN" w:bidi="hi-IN"/>
        </w:rPr>
        <w:t>Služby Boskovice, s.r.o.</w:t>
      </w:r>
    </w:p>
    <w:p w14:paraId="16037DDE" w14:textId="7BF3F367" w:rsidR="003770D1" w:rsidRPr="003770D1" w:rsidRDefault="003770D1" w:rsidP="003770D1">
      <w:pPr>
        <w:pStyle w:val="Bezmezer"/>
        <w:rPr>
          <w:rFonts w:ascii="Arial" w:eastAsia="Times New Roman" w:hAnsi="Arial" w:cs="Arial"/>
          <w:bCs/>
          <w:sz w:val="20"/>
          <w:szCs w:val="20"/>
        </w:rPr>
      </w:pPr>
      <w:r w:rsidRPr="003770D1">
        <w:rPr>
          <w:rFonts w:ascii="Arial" w:hAnsi="Arial" w:cs="Arial"/>
          <w:bCs/>
          <w:sz w:val="20"/>
          <w:szCs w:val="20"/>
          <w:lang w:eastAsia="hi-IN" w:bidi="hi-IN"/>
        </w:rPr>
        <w:t>se sídlem</w:t>
      </w:r>
      <w:r w:rsidRPr="003770D1">
        <w:rPr>
          <w:rFonts w:ascii="Arial" w:hAnsi="Arial" w:cs="Arial"/>
          <w:bCs/>
          <w:sz w:val="20"/>
          <w:szCs w:val="20"/>
          <w:lang w:eastAsia="hi-IN" w:bidi="hi-IN"/>
        </w:rPr>
        <w:tab/>
      </w:r>
      <w:r w:rsidRPr="003770D1">
        <w:rPr>
          <w:rFonts w:ascii="Arial" w:hAnsi="Arial" w:cs="Arial"/>
          <w:bCs/>
          <w:sz w:val="20"/>
          <w:szCs w:val="20"/>
          <w:lang w:eastAsia="hi-IN" w:bidi="hi-IN"/>
        </w:rPr>
        <w:tab/>
        <w:t>U Lázní 2063/3, 680 01 Boskovice</w:t>
      </w:r>
    </w:p>
    <w:p w14:paraId="66A28F55" w14:textId="17A15656" w:rsidR="00584E79" w:rsidRPr="003770D1" w:rsidRDefault="00584E79" w:rsidP="003770D1">
      <w:pPr>
        <w:pStyle w:val="Bezmezer"/>
        <w:rPr>
          <w:rFonts w:ascii="Arial" w:eastAsia="Times New Roman" w:hAnsi="Arial" w:cs="Arial"/>
          <w:sz w:val="20"/>
          <w:szCs w:val="20"/>
        </w:rPr>
      </w:pPr>
      <w:r w:rsidRPr="003770D1">
        <w:rPr>
          <w:rFonts w:ascii="Arial" w:eastAsia="Times New Roman" w:hAnsi="Arial" w:cs="Arial"/>
          <w:sz w:val="20"/>
          <w:szCs w:val="20"/>
        </w:rPr>
        <w:t>zastoupený</w:t>
      </w:r>
      <w:r w:rsidRPr="003770D1">
        <w:rPr>
          <w:rFonts w:ascii="Arial" w:eastAsia="Times New Roman" w:hAnsi="Arial" w:cs="Arial"/>
          <w:sz w:val="20"/>
          <w:szCs w:val="20"/>
        </w:rPr>
        <w:tab/>
      </w:r>
      <w:r w:rsidR="003770D1" w:rsidRPr="003770D1">
        <w:rPr>
          <w:rFonts w:ascii="Arial" w:eastAsia="Times New Roman" w:hAnsi="Arial" w:cs="Arial"/>
          <w:sz w:val="20"/>
          <w:szCs w:val="20"/>
        </w:rPr>
        <w:tab/>
      </w:r>
      <w:r w:rsidR="00C2147A" w:rsidRPr="003770D1">
        <w:rPr>
          <w:rFonts w:ascii="Arial" w:eastAsia="Times New Roman" w:hAnsi="Arial" w:cs="Arial"/>
          <w:sz w:val="20"/>
          <w:szCs w:val="20"/>
        </w:rPr>
        <w:t>Mgr. Milan</w:t>
      </w:r>
      <w:r w:rsidR="003770D1">
        <w:rPr>
          <w:rFonts w:ascii="Arial" w:eastAsia="Times New Roman" w:hAnsi="Arial" w:cs="Arial"/>
          <w:sz w:val="20"/>
          <w:szCs w:val="20"/>
        </w:rPr>
        <w:t>em</w:t>
      </w:r>
      <w:r w:rsidR="00C2147A" w:rsidRPr="003770D1">
        <w:rPr>
          <w:rFonts w:ascii="Arial" w:eastAsia="Times New Roman" w:hAnsi="Arial" w:cs="Arial"/>
          <w:sz w:val="20"/>
          <w:szCs w:val="20"/>
        </w:rPr>
        <w:t xml:space="preserve"> </w:t>
      </w:r>
      <w:proofErr w:type="spellStart"/>
      <w:r w:rsidR="00C2147A" w:rsidRPr="003770D1">
        <w:rPr>
          <w:rFonts w:ascii="Arial" w:eastAsia="Times New Roman" w:hAnsi="Arial" w:cs="Arial"/>
          <w:sz w:val="20"/>
          <w:szCs w:val="20"/>
        </w:rPr>
        <w:t>S</w:t>
      </w:r>
      <w:r w:rsidR="00536812">
        <w:rPr>
          <w:rFonts w:ascii="Arial" w:eastAsia="Times New Roman" w:hAnsi="Arial" w:cs="Arial"/>
          <w:sz w:val="20"/>
          <w:szCs w:val="20"/>
        </w:rPr>
        <w:t>tr</w:t>
      </w:r>
      <w:r w:rsidR="00C2147A" w:rsidRPr="003770D1">
        <w:rPr>
          <w:rFonts w:ascii="Arial" w:eastAsia="Times New Roman" w:hAnsi="Arial" w:cs="Arial"/>
          <w:sz w:val="20"/>
          <w:szCs w:val="20"/>
        </w:rPr>
        <w:t>y</w:t>
      </w:r>
      <w:r w:rsidR="00536812">
        <w:rPr>
          <w:rFonts w:ascii="Arial" w:eastAsia="Times New Roman" w:hAnsi="Arial" w:cs="Arial"/>
          <w:sz w:val="20"/>
          <w:szCs w:val="20"/>
        </w:rPr>
        <w:t>ou</w:t>
      </w:r>
      <w:proofErr w:type="spellEnd"/>
      <w:r w:rsidR="00C2147A" w:rsidRPr="003770D1">
        <w:rPr>
          <w:rFonts w:ascii="Arial" w:eastAsia="Times New Roman" w:hAnsi="Arial" w:cs="Arial"/>
          <w:sz w:val="20"/>
          <w:szCs w:val="20"/>
        </w:rPr>
        <w:t>, jednatel</w:t>
      </w:r>
      <w:r w:rsidR="003770D1">
        <w:rPr>
          <w:rFonts w:ascii="Arial" w:eastAsia="Times New Roman" w:hAnsi="Arial" w:cs="Arial"/>
          <w:sz w:val="20"/>
          <w:szCs w:val="20"/>
        </w:rPr>
        <w:t>em</w:t>
      </w:r>
    </w:p>
    <w:p w14:paraId="19E57F22" w14:textId="68A42F55" w:rsidR="00C2147A" w:rsidRPr="003770D1" w:rsidRDefault="00C2147A" w:rsidP="003770D1">
      <w:pPr>
        <w:pStyle w:val="Bezmezer"/>
        <w:rPr>
          <w:rFonts w:ascii="Arial" w:eastAsia="Times New Roman" w:hAnsi="Arial" w:cs="Arial"/>
          <w:sz w:val="20"/>
          <w:szCs w:val="20"/>
        </w:rPr>
      </w:pPr>
      <w:r w:rsidRPr="003770D1">
        <w:rPr>
          <w:rFonts w:ascii="Arial" w:eastAsia="Times New Roman" w:hAnsi="Arial" w:cs="Arial"/>
          <w:sz w:val="20"/>
          <w:szCs w:val="20"/>
        </w:rPr>
        <w:t>ve věcech technických</w:t>
      </w:r>
      <w:r w:rsidRPr="003770D1">
        <w:rPr>
          <w:rFonts w:ascii="Arial" w:eastAsia="Times New Roman" w:hAnsi="Arial" w:cs="Arial"/>
          <w:sz w:val="20"/>
          <w:szCs w:val="20"/>
        </w:rPr>
        <w:tab/>
        <w:t xml:space="preserve">Petr Malach, DiS., tel. 777117260; e-mail: </w:t>
      </w:r>
      <w:hyperlink r:id="rId5" w:history="1">
        <w:r w:rsidRPr="003770D1">
          <w:rPr>
            <w:rStyle w:val="Hypertextovodkaz"/>
            <w:rFonts w:ascii="Arial" w:eastAsia="Times New Roman" w:hAnsi="Arial" w:cs="Arial"/>
            <w:sz w:val="20"/>
            <w:szCs w:val="20"/>
          </w:rPr>
          <w:t>petr.malach@sluzbyboskovice.cz</w:t>
        </w:r>
      </w:hyperlink>
    </w:p>
    <w:p w14:paraId="0561999B" w14:textId="5B254334" w:rsidR="00584E79" w:rsidRPr="003770D1" w:rsidRDefault="00584E79" w:rsidP="003770D1">
      <w:pPr>
        <w:pStyle w:val="Bezmezer"/>
        <w:rPr>
          <w:rFonts w:ascii="Arial" w:hAnsi="Arial" w:cs="Arial"/>
          <w:bCs/>
          <w:sz w:val="20"/>
          <w:szCs w:val="20"/>
          <w:lang w:eastAsia="hi-IN" w:bidi="hi-IN"/>
        </w:rPr>
      </w:pPr>
      <w:r w:rsidRPr="003770D1">
        <w:rPr>
          <w:rFonts w:ascii="Arial" w:hAnsi="Arial" w:cs="Arial"/>
          <w:sz w:val="20"/>
          <w:szCs w:val="20"/>
          <w:lang w:eastAsia="hi-IN" w:bidi="hi-IN"/>
        </w:rPr>
        <w:t>IČ</w:t>
      </w:r>
      <w:r w:rsidRPr="003770D1">
        <w:rPr>
          <w:rFonts w:ascii="Arial" w:hAnsi="Arial" w:cs="Arial"/>
          <w:sz w:val="20"/>
          <w:szCs w:val="20"/>
          <w:lang w:eastAsia="hi-IN" w:bidi="hi-IN"/>
        </w:rPr>
        <w:tab/>
      </w:r>
      <w:r w:rsidRPr="003770D1">
        <w:rPr>
          <w:rFonts w:ascii="Arial" w:hAnsi="Arial" w:cs="Arial"/>
          <w:sz w:val="20"/>
          <w:szCs w:val="20"/>
          <w:lang w:eastAsia="hi-IN" w:bidi="hi-IN"/>
        </w:rPr>
        <w:tab/>
      </w:r>
      <w:r w:rsidRPr="003770D1">
        <w:rPr>
          <w:rFonts w:ascii="Arial" w:hAnsi="Arial" w:cs="Arial"/>
          <w:sz w:val="20"/>
          <w:szCs w:val="20"/>
          <w:lang w:eastAsia="hi-IN" w:bidi="hi-IN"/>
        </w:rPr>
        <w:tab/>
      </w:r>
      <w:r w:rsidR="00C2147A" w:rsidRPr="003770D1">
        <w:rPr>
          <w:rFonts w:ascii="Arial" w:hAnsi="Arial" w:cs="Arial"/>
          <w:bCs/>
          <w:sz w:val="20"/>
          <w:szCs w:val="20"/>
          <w:lang w:eastAsia="hi-IN" w:bidi="hi-IN"/>
        </w:rPr>
        <w:t>26944855</w:t>
      </w:r>
    </w:p>
    <w:p w14:paraId="0C4E8E1A" w14:textId="67877737" w:rsidR="00584E79" w:rsidRPr="003770D1" w:rsidRDefault="00584E79" w:rsidP="003770D1">
      <w:pPr>
        <w:pStyle w:val="Bezmezer"/>
        <w:rPr>
          <w:rFonts w:ascii="Arial" w:hAnsi="Arial" w:cs="Arial"/>
          <w:bCs/>
          <w:sz w:val="20"/>
          <w:szCs w:val="20"/>
          <w:lang w:eastAsia="hi-IN" w:bidi="hi-IN"/>
        </w:rPr>
      </w:pPr>
      <w:r w:rsidRPr="003770D1">
        <w:rPr>
          <w:rFonts w:ascii="Arial" w:hAnsi="Arial" w:cs="Arial"/>
          <w:bCs/>
          <w:sz w:val="20"/>
          <w:szCs w:val="20"/>
          <w:lang w:eastAsia="hi-IN" w:bidi="hi-IN"/>
        </w:rPr>
        <w:t>DIČ</w:t>
      </w:r>
      <w:r w:rsidRPr="003770D1">
        <w:rPr>
          <w:rFonts w:ascii="Arial" w:hAnsi="Arial" w:cs="Arial"/>
          <w:bCs/>
          <w:sz w:val="20"/>
          <w:szCs w:val="20"/>
          <w:lang w:eastAsia="hi-IN" w:bidi="hi-IN"/>
        </w:rPr>
        <w:tab/>
      </w:r>
      <w:r w:rsidRPr="003770D1">
        <w:rPr>
          <w:rFonts w:ascii="Arial" w:hAnsi="Arial" w:cs="Arial"/>
          <w:bCs/>
          <w:sz w:val="20"/>
          <w:szCs w:val="20"/>
          <w:lang w:eastAsia="hi-IN" w:bidi="hi-IN"/>
        </w:rPr>
        <w:tab/>
      </w:r>
      <w:r w:rsidRPr="003770D1">
        <w:rPr>
          <w:rFonts w:ascii="Arial" w:hAnsi="Arial" w:cs="Arial"/>
          <w:bCs/>
          <w:sz w:val="20"/>
          <w:szCs w:val="20"/>
          <w:lang w:eastAsia="hi-IN" w:bidi="hi-IN"/>
        </w:rPr>
        <w:tab/>
      </w:r>
      <w:r w:rsidR="00C2147A" w:rsidRPr="003770D1">
        <w:rPr>
          <w:rFonts w:ascii="Arial" w:hAnsi="Arial" w:cs="Arial"/>
          <w:bCs/>
          <w:iCs/>
          <w:sz w:val="20"/>
          <w:szCs w:val="20"/>
          <w:lang w:eastAsia="hi-IN" w:bidi="hi-IN"/>
        </w:rPr>
        <w:t>CZ26944855</w:t>
      </w:r>
    </w:p>
    <w:p w14:paraId="3CAE372A" w14:textId="7DB8B986" w:rsidR="00584E79" w:rsidRPr="003770D1" w:rsidRDefault="00584E79" w:rsidP="003770D1">
      <w:pPr>
        <w:pStyle w:val="Bezmezer"/>
        <w:rPr>
          <w:rFonts w:ascii="Arial" w:eastAsia="Times New Roman" w:hAnsi="Arial" w:cs="Arial"/>
          <w:sz w:val="20"/>
          <w:szCs w:val="20"/>
          <w:lang w:val="en-US" w:eastAsia="zh-CN"/>
        </w:rPr>
      </w:pPr>
      <w:r w:rsidRPr="003770D1">
        <w:rPr>
          <w:rFonts w:ascii="Arial" w:eastAsia="Times New Roman" w:hAnsi="Arial" w:cs="Arial"/>
          <w:sz w:val="20"/>
          <w:szCs w:val="20"/>
          <w:lang w:eastAsia="zh-CN"/>
        </w:rPr>
        <w:t>bankovní spojení</w:t>
      </w:r>
      <w:r w:rsidRPr="003770D1">
        <w:rPr>
          <w:rFonts w:ascii="Arial" w:eastAsia="Times New Roman" w:hAnsi="Arial" w:cs="Arial"/>
          <w:color w:val="FF0000"/>
          <w:sz w:val="20"/>
          <w:szCs w:val="20"/>
          <w:lang w:eastAsia="zh-CN"/>
        </w:rPr>
        <w:tab/>
      </w:r>
      <w:r w:rsidR="00C2147A" w:rsidRPr="003770D1">
        <w:rPr>
          <w:rFonts w:ascii="Arial" w:eastAsia="Times New Roman" w:hAnsi="Arial" w:cs="Arial"/>
          <w:bCs/>
          <w:sz w:val="20"/>
          <w:szCs w:val="20"/>
          <w:lang w:eastAsia="zh-CN"/>
        </w:rPr>
        <w:t>KB, a.s.</w:t>
      </w:r>
    </w:p>
    <w:p w14:paraId="0287172F" w14:textId="32B24E3B" w:rsidR="00584E79" w:rsidRPr="003770D1" w:rsidRDefault="00584E79" w:rsidP="003770D1">
      <w:pPr>
        <w:pStyle w:val="Bezmezer"/>
        <w:rPr>
          <w:rFonts w:ascii="Arial" w:eastAsia="Times New Roman" w:hAnsi="Arial" w:cs="Arial"/>
          <w:sz w:val="20"/>
          <w:szCs w:val="20"/>
        </w:rPr>
      </w:pPr>
      <w:r w:rsidRPr="003770D1">
        <w:rPr>
          <w:rFonts w:ascii="Arial" w:eastAsia="Times New Roman" w:hAnsi="Arial" w:cs="Arial"/>
          <w:sz w:val="20"/>
          <w:szCs w:val="20"/>
          <w:highlight w:val="white"/>
        </w:rPr>
        <w:t>číslo účtu</w:t>
      </w:r>
      <w:r w:rsidRPr="003770D1">
        <w:rPr>
          <w:rFonts w:ascii="Arial" w:eastAsia="Times New Roman" w:hAnsi="Arial" w:cs="Arial"/>
          <w:sz w:val="20"/>
          <w:szCs w:val="20"/>
          <w:highlight w:val="white"/>
        </w:rPr>
        <w:tab/>
      </w:r>
      <w:r w:rsidRPr="003770D1">
        <w:rPr>
          <w:rFonts w:ascii="Arial" w:eastAsia="Times New Roman" w:hAnsi="Arial" w:cs="Arial"/>
          <w:sz w:val="20"/>
          <w:szCs w:val="20"/>
          <w:highlight w:val="white"/>
        </w:rPr>
        <w:tab/>
      </w:r>
      <w:r w:rsidR="00C2147A" w:rsidRPr="003770D1">
        <w:rPr>
          <w:rFonts w:ascii="Arial" w:eastAsia="Times New Roman" w:hAnsi="Arial" w:cs="Arial"/>
          <w:sz w:val="20"/>
          <w:szCs w:val="20"/>
          <w:highlight w:val="white"/>
        </w:rPr>
        <w:t>35-2095650207/0100</w:t>
      </w:r>
      <w:r w:rsidRPr="003770D1">
        <w:rPr>
          <w:rFonts w:ascii="Arial" w:eastAsia="Times New Roman" w:hAnsi="Arial" w:cs="Arial"/>
          <w:i/>
          <w:iCs/>
          <w:sz w:val="20"/>
          <w:szCs w:val="20"/>
          <w:highlight w:val="yellow"/>
        </w:rPr>
        <w:t xml:space="preserve"> </w:t>
      </w:r>
    </w:p>
    <w:p w14:paraId="418AFC84" w14:textId="2E75D84F" w:rsidR="00584E79" w:rsidRPr="00584E79" w:rsidRDefault="003770D1" w:rsidP="003770D1">
      <w:pPr>
        <w:spacing w:before="120" w:after="0" w:line="240" w:lineRule="auto"/>
        <w:rPr>
          <w:rFonts w:ascii="Arial" w:eastAsia="Times New Roman" w:hAnsi="Arial" w:cs="Arial"/>
          <w:b/>
          <w:sz w:val="18"/>
          <w:szCs w:val="24"/>
        </w:rPr>
      </w:pPr>
      <w:r>
        <w:rPr>
          <w:rFonts w:ascii="Arial" w:eastAsia="SimSun" w:hAnsi="Arial" w:cs="Arial"/>
          <w:b/>
          <w:color w:val="000000"/>
          <w:kern w:val="2"/>
          <w:sz w:val="18"/>
          <w:szCs w:val="20"/>
          <w:lang w:eastAsia="hi-IN" w:bidi="hi-IN"/>
        </w:rPr>
        <w:t xml:space="preserve">              </w:t>
      </w:r>
      <w:r w:rsidR="00584E79" w:rsidRPr="00584E79">
        <w:rPr>
          <w:rFonts w:ascii="Arial" w:eastAsia="Times New Roman" w:hAnsi="Arial" w:cs="Arial"/>
          <w:b/>
          <w:sz w:val="18"/>
          <w:szCs w:val="24"/>
        </w:rPr>
        <w:t>(dále jen příkazce)</w:t>
      </w:r>
    </w:p>
    <w:p w14:paraId="0C0632F7" w14:textId="34BCD0FF" w:rsidR="00584E79" w:rsidRDefault="003770D1" w:rsidP="00584E79">
      <w:pPr>
        <w:spacing w:before="120" w:after="0" w:line="240" w:lineRule="auto"/>
        <w:ind w:left="709"/>
        <w:jc w:val="center"/>
        <w:rPr>
          <w:rFonts w:ascii="Arial" w:eastAsia="Times New Roman" w:hAnsi="Arial" w:cs="Arial"/>
          <w:b/>
          <w:sz w:val="18"/>
          <w:szCs w:val="24"/>
        </w:rPr>
      </w:pPr>
      <w:r>
        <w:rPr>
          <w:rFonts w:ascii="Arial" w:eastAsia="Times New Roman" w:hAnsi="Arial" w:cs="Arial"/>
          <w:b/>
          <w:sz w:val="18"/>
          <w:szCs w:val="24"/>
        </w:rPr>
        <w:t>a</w:t>
      </w:r>
    </w:p>
    <w:p w14:paraId="1EF69B7B" w14:textId="77777777" w:rsidR="003770D1" w:rsidRPr="00584E79" w:rsidRDefault="003770D1" w:rsidP="00584E79">
      <w:pPr>
        <w:spacing w:before="120" w:after="0" w:line="240" w:lineRule="auto"/>
        <w:ind w:left="709"/>
        <w:jc w:val="center"/>
        <w:rPr>
          <w:rFonts w:ascii="Arial" w:eastAsia="Times New Roman" w:hAnsi="Arial" w:cs="Arial"/>
          <w:b/>
          <w:sz w:val="18"/>
          <w:szCs w:val="24"/>
        </w:rPr>
      </w:pPr>
    </w:p>
    <w:p w14:paraId="64DDED7E" w14:textId="1E381761" w:rsidR="00584E79" w:rsidRPr="003770D1" w:rsidRDefault="00584E79" w:rsidP="003770D1">
      <w:pPr>
        <w:pStyle w:val="Bezmezer"/>
        <w:rPr>
          <w:rFonts w:ascii="Arial" w:hAnsi="Arial" w:cs="Arial"/>
          <w:sz w:val="20"/>
          <w:szCs w:val="20"/>
        </w:rPr>
      </w:pPr>
      <w:r w:rsidRPr="003770D1">
        <w:rPr>
          <w:rFonts w:ascii="Arial" w:hAnsi="Arial" w:cs="Arial"/>
          <w:sz w:val="20"/>
          <w:szCs w:val="20"/>
        </w:rPr>
        <w:t xml:space="preserve">příkazník </w:t>
      </w:r>
      <w:r w:rsidRPr="003770D1">
        <w:rPr>
          <w:rFonts w:ascii="Arial" w:hAnsi="Arial" w:cs="Arial"/>
          <w:sz w:val="20"/>
          <w:szCs w:val="20"/>
        </w:rPr>
        <w:tab/>
      </w:r>
      <w:r w:rsidR="003770D1">
        <w:rPr>
          <w:rFonts w:ascii="Arial" w:hAnsi="Arial" w:cs="Arial"/>
          <w:sz w:val="20"/>
          <w:szCs w:val="20"/>
        </w:rPr>
        <w:tab/>
      </w:r>
      <w:proofErr w:type="spellStart"/>
      <w:r w:rsidR="000145FC" w:rsidRPr="003770D1">
        <w:rPr>
          <w:rFonts w:ascii="Arial" w:hAnsi="Arial" w:cs="Arial"/>
          <w:sz w:val="20"/>
          <w:szCs w:val="20"/>
        </w:rPr>
        <w:t>Stavima</w:t>
      </w:r>
      <w:proofErr w:type="spellEnd"/>
      <w:r w:rsidR="000145FC" w:rsidRPr="003770D1">
        <w:rPr>
          <w:rFonts w:ascii="Arial" w:hAnsi="Arial" w:cs="Arial"/>
          <w:sz w:val="20"/>
          <w:szCs w:val="20"/>
        </w:rPr>
        <w:t>, spol. s r.o.</w:t>
      </w:r>
    </w:p>
    <w:p w14:paraId="30ECEAB8" w14:textId="4F7080AF" w:rsidR="00584E79" w:rsidRPr="003770D1" w:rsidRDefault="00584E79" w:rsidP="003770D1">
      <w:pPr>
        <w:pStyle w:val="Bezmezer"/>
        <w:rPr>
          <w:rFonts w:ascii="Arial" w:hAnsi="Arial" w:cs="Arial"/>
          <w:sz w:val="20"/>
          <w:szCs w:val="20"/>
        </w:rPr>
      </w:pPr>
      <w:r w:rsidRPr="003770D1">
        <w:rPr>
          <w:rFonts w:ascii="Arial" w:hAnsi="Arial" w:cs="Arial"/>
          <w:sz w:val="20"/>
          <w:szCs w:val="20"/>
        </w:rPr>
        <w:t>se sídlem</w:t>
      </w:r>
      <w:r w:rsidRPr="003770D1">
        <w:rPr>
          <w:rFonts w:ascii="Arial" w:hAnsi="Arial" w:cs="Arial"/>
          <w:sz w:val="20"/>
          <w:szCs w:val="20"/>
        </w:rPr>
        <w:tab/>
      </w:r>
      <w:r w:rsidR="003770D1">
        <w:rPr>
          <w:rFonts w:ascii="Arial" w:hAnsi="Arial" w:cs="Arial"/>
          <w:sz w:val="20"/>
          <w:szCs w:val="20"/>
        </w:rPr>
        <w:tab/>
      </w:r>
      <w:proofErr w:type="spellStart"/>
      <w:r w:rsidR="000145FC" w:rsidRPr="003770D1">
        <w:rPr>
          <w:rFonts w:ascii="Arial" w:hAnsi="Arial" w:cs="Arial"/>
          <w:sz w:val="20"/>
          <w:szCs w:val="20"/>
        </w:rPr>
        <w:t>Výholec</w:t>
      </w:r>
      <w:proofErr w:type="spellEnd"/>
      <w:r w:rsidR="000145FC" w:rsidRPr="003770D1">
        <w:rPr>
          <w:rFonts w:ascii="Arial" w:hAnsi="Arial" w:cs="Arial"/>
          <w:sz w:val="20"/>
          <w:szCs w:val="20"/>
        </w:rPr>
        <w:t xml:space="preserve"> 1149/27</w:t>
      </w:r>
      <w:r w:rsidR="00536812">
        <w:rPr>
          <w:rFonts w:ascii="Arial" w:hAnsi="Arial" w:cs="Arial"/>
          <w:sz w:val="20"/>
          <w:szCs w:val="20"/>
        </w:rPr>
        <w:t>, 624 00 Brno</w:t>
      </w:r>
    </w:p>
    <w:p w14:paraId="5E066AE3" w14:textId="6019DD63" w:rsidR="00584E79" w:rsidRDefault="00584E79" w:rsidP="003770D1">
      <w:pPr>
        <w:pStyle w:val="Bezmezer"/>
        <w:rPr>
          <w:rFonts w:ascii="Arial" w:eastAsia="Times New Roman" w:hAnsi="Arial" w:cs="Arial"/>
          <w:iCs/>
          <w:sz w:val="20"/>
          <w:szCs w:val="20"/>
        </w:rPr>
      </w:pPr>
      <w:r w:rsidRPr="003770D1">
        <w:rPr>
          <w:rFonts w:ascii="Arial" w:eastAsia="Times New Roman" w:hAnsi="Arial" w:cs="Arial"/>
          <w:iCs/>
          <w:sz w:val="20"/>
          <w:szCs w:val="20"/>
        </w:rPr>
        <w:t xml:space="preserve">zastoupený                 </w:t>
      </w:r>
      <w:r w:rsidR="003770D1">
        <w:rPr>
          <w:rFonts w:ascii="Arial" w:eastAsia="Times New Roman" w:hAnsi="Arial" w:cs="Arial"/>
          <w:iCs/>
          <w:sz w:val="20"/>
          <w:szCs w:val="20"/>
        </w:rPr>
        <w:tab/>
      </w:r>
      <w:proofErr w:type="gramStart"/>
      <w:r w:rsidR="000145FC" w:rsidRPr="003770D1">
        <w:rPr>
          <w:rFonts w:ascii="Arial" w:eastAsia="Times New Roman" w:hAnsi="Arial" w:cs="Arial"/>
          <w:iCs/>
          <w:sz w:val="20"/>
          <w:szCs w:val="20"/>
        </w:rPr>
        <w:t>ing.</w:t>
      </w:r>
      <w:proofErr w:type="gramEnd"/>
      <w:r w:rsidR="000145FC" w:rsidRPr="003770D1">
        <w:rPr>
          <w:rFonts w:ascii="Arial" w:eastAsia="Times New Roman" w:hAnsi="Arial" w:cs="Arial"/>
          <w:iCs/>
          <w:sz w:val="20"/>
          <w:szCs w:val="20"/>
        </w:rPr>
        <w:t xml:space="preserve"> Alešem </w:t>
      </w:r>
      <w:proofErr w:type="spellStart"/>
      <w:r w:rsidR="000145FC" w:rsidRPr="003770D1">
        <w:rPr>
          <w:rFonts w:ascii="Arial" w:eastAsia="Times New Roman" w:hAnsi="Arial" w:cs="Arial"/>
          <w:iCs/>
          <w:sz w:val="20"/>
          <w:szCs w:val="20"/>
        </w:rPr>
        <w:t>Reitoralem</w:t>
      </w:r>
      <w:proofErr w:type="spellEnd"/>
      <w:r w:rsidR="003770D1">
        <w:rPr>
          <w:rFonts w:ascii="Arial" w:eastAsia="Times New Roman" w:hAnsi="Arial" w:cs="Arial"/>
          <w:iCs/>
          <w:sz w:val="20"/>
          <w:szCs w:val="20"/>
        </w:rPr>
        <w:t>, jednatelem (ve věcech smluvních i technických)</w:t>
      </w:r>
    </w:p>
    <w:p w14:paraId="6BB7B9F9" w14:textId="77777777" w:rsidR="003770D1" w:rsidRDefault="003770D1" w:rsidP="003770D1">
      <w:pPr>
        <w:pStyle w:val="Bezmezer"/>
        <w:rPr>
          <w:rFonts w:ascii="Arial" w:eastAsia="Times New Roman" w:hAnsi="Arial" w:cs="Arial"/>
          <w:bCs/>
          <w:iCs/>
          <w:sz w:val="20"/>
          <w:szCs w:val="20"/>
        </w:rPr>
      </w:pPr>
      <w:r w:rsidRPr="003770D1">
        <w:rPr>
          <w:rFonts w:ascii="Arial" w:eastAsia="Times New Roman" w:hAnsi="Arial" w:cs="Arial"/>
          <w:iCs/>
          <w:sz w:val="20"/>
          <w:szCs w:val="20"/>
        </w:rPr>
        <w:t>IČ</w:t>
      </w:r>
      <w:r w:rsidRPr="003770D1">
        <w:rPr>
          <w:rFonts w:ascii="Arial" w:eastAsia="Times New Roman" w:hAnsi="Arial" w:cs="Arial"/>
          <w:iCs/>
          <w:sz w:val="20"/>
          <w:szCs w:val="20"/>
        </w:rPr>
        <w:tab/>
      </w:r>
      <w:r w:rsidRPr="003770D1">
        <w:rPr>
          <w:rFonts w:ascii="Arial" w:eastAsia="Times New Roman" w:hAnsi="Arial" w:cs="Arial"/>
          <w:iCs/>
          <w:sz w:val="20"/>
          <w:szCs w:val="20"/>
        </w:rPr>
        <w:tab/>
      </w:r>
      <w:r w:rsidRPr="003770D1">
        <w:rPr>
          <w:rFonts w:ascii="Arial" w:eastAsia="Times New Roman" w:hAnsi="Arial" w:cs="Arial"/>
          <w:iCs/>
          <w:sz w:val="20"/>
          <w:szCs w:val="20"/>
        </w:rPr>
        <w:tab/>
      </w:r>
      <w:r w:rsidRPr="003770D1">
        <w:rPr>
          <w:rFonts w:ascii="Arial" w:eastAsia="Times New Roman" w:hAnsi="Arial" w:cs="Arial"/>
          <w:bCs/>
          <w:iCs/>
          <w:sz w:val="20"/>
          <w:szCs w:val="20"/>
        </w:rPr>
        <w:t>60729236</w:t>
      </w:r>
    </w:p>
    <w:p w14:paraId="316A7E6B" w14:textId="2CBE78AB" w:rsidR="003770D1" w:rsidRPr="003770D1" w:rsidRDefault="003770D1" w:rsidP="003770D1">
      <w:pPr>
        <w:pStyle w:val="Bezmezer"/>
        <w:rPr>
          <w:rFonts w:ascii="Arial" w:eastAsia="Times New Roman" w:hAnsi="Arial" w:cs="Arial"/>
          <w:bCs/>
          <w:sz w:val="20"/>
          <w:szCs w:val="20"/>
        </w:rPr>
      </w:pPr>
      <w:r>
        <w:rPr>
          <w:rFonts w:ascii="Arial" w:eastAsia="Times New Roman" w:hAnsi="Arial" w:cs="Arial"/>
          <w:bCs/>
          <w:iCs/>
          <w:sz w:val="20"/>
          <w:szCs w:val="20"/>
        </w:rPr>
        <w:t>DIČ</w:t>
      </w:r>
      <w:r>
        <w:rPr>
          <w:rFonts w:ascii="Arial" w:eastAsia="Times New Roman" w:hAnsi="Arial" w:cs="Arial"/>
          <w:bCs/>
          <w:iCs/>
          <w:sz w:val="20"/>
          <w:szCs w:val="20"/>
        </w:rPr>
        <w:tab/>
      </w:r>
      <w:r>
        <w:rPr>
          <w:rFonts w:ascii="Arial" w:eastAsia="Times New Roman" w:hAnsi="Arial" w:cs="Arial"/>
          <w:bCs/>
          <w:iCs/>
          <w:sz w:val="20"/>
          <w:szCs w:val="20"/>
        </w:rPr>
        <w:tab/>
      </w:r>
      <w:r>
        <w:rPr>
          <w:rFonts w:ascii="Arial" w:eastAsia="Times New Roman" w:hAnsi="Arial" w:cs="Arial"/>
          <w:bCs/>
          <w:iCs/>
          <w:sz w:val="20"/>
          <w:szCs w:val="20"/>
        </w:rPr>
        <w:tab/>
        <w:t>CZ60729236</w:t>
      </w:r>
    </w:p>
    <w:p w14:paraId="373F767C" w14:textId="26F49B5C" w:rsidR="00584E79" w:rsidRPr="003770D1" w:rsidRDefault="00584E79" w:rsidP="003770D1">
      <w:pPr>
        <w:pStyle w:val="Bezmezer"/>
        <w:rPr>
          <w:rFonts w:ascii="Arial" w:eastAsia="Times New Roman" w:hAnsi="Arial" w:cs="Arial"/>
          <w:iCs/>
          <w:sz w:val="20"/>
          <w:szCs w:val="20"/>
        </w:rPr>
      </w:pPr>
      <w:r w:rsidRPr="003770D1">
        <w:rPr>
          <w:rFonts w:ascii="Arial" w:eastAsia="Times New Roman" w:hAnsi="Arial" w:cs="Arial"/>
          <w:iCs/>
          <w:sz w:val="20"/>
          <w:szCs w:val="20"/>
        </w:rPr>
        <w:t xml:space="preserve">bankovní spojení         </w:t>
      </w:r>
      <w:r w:rsidR="003770D1">
        <w:rPr>
          <w:rFonts w:ascii="Arial" w:eastAsia="Times New Roman" w:hAnsi="Arial" w:cs="Arial"/>
          <w:iCs/>
          <w:sz w:val="20"/>
          <w:szCs w:val="20"/>
        </w:rPr>
        <w:tab/>
      </w:r>
      <w:r w:rsidR="000145FC" w:rsidRPr="003770D1">
        <w:rPr>
          <w:rFonts w:ascii="Arial" w:eastAsia="Times New Roman" w:hAnsi="Arial" w:cs="Arial"/>
          <w:iCs/>
          <w:sz w:val="20"/>
          <w:szCs w:val="20"/>
        </w:rPr>
        <w:t>ČS, a.s.</w:t>
      </w:r>
      <w:r w:rsidRPr="003770D1">
        <w:rPr>
          <w:rFonts w:ascii="Arial" w:eastAsia="Times New Roman" w:hAnsi="Arial" w:cs="Arial"/>
          <w:iCs/>
          <w:sz w:val="20"/>
          <w:szCs w:val="20"/>
        </w:rPr>
        <w:tab/>
        <w:t xml:space="preserve">               </w:t>
      </w:r>
      <w:r w:rsidRPr="003770D1">
        <w:rPr>
          <w:rFonts w:ascii="Arial" w:eastAsia="Times New Roman" w:hAnsi="Arial" w:cs="Arial"/>
          <w:iCs/>
          <w:sz w:val="20"/>
          <w:szCs w:val="20"/>
        </w:rPr>
        <w:tab/>
        <w:t xml:space="preserve">       </w:t>
      </w:r>
      <w:r w:rsidRPr="003770D1">
        <w:rPr>
          <w:rFonts w:ascii="Arial" w:eastAsia="Times New Roman" w:hAnsi="Arial" w:cs="Arial"/>
          <w:iCs/>
          <w:sz w:val="20"/>
          <w:szCs w:val="20"/>
        </w:rPr>
        <w:tab/>
      </w:r>
    </w:p>
    <w:p w14:paraId="18B13BBB" w14:textId="5C05815E" w:rsidR="00584E79" w:rsidRPr="003770D1" w:rsidRDefault="00584E79" w:rsidP="003770D1">
      <w:pPr>
        <w:pStyle w:val="Bezmezer"/>
        <w:rPr>
          <w:rFonts w:ascii="Arial" w:eastAsia="Times New Roman" w:hAnsi="Arial" w:cs="Arial"/>
          <w:iCs/>
          <w:sz w:val="20"/>
          <w:szCs w:val="20"/>
        </w:rPr>
      </w:pPr>
      <w:r w:rsidRPr="003770D1">
        <w:rPr>
          <w:rFonts w:ascii="Arial" w:eastAsia="Times New Roman" w:hAnsi="Arial" w:cs="Arial"/>
          <w:iCs/>
          <w:sz w:val="20"/>
          <w:szCs w:val="20"/>
        </w:rPr>
        <w:t xml:space="preserve">číslo účtu                </w:t>
      </w:r>
      <w:r w:rsidRPr="003770D1">
        <w:rPr>
          <w:rFonts w:ascii="Arial" w:eastAsia="Times New Roman" w:hAnsi="Arial" w:cs="Arial"/>
          <w:iCs/>
          <w:sz w:val="20"/>
          <w:szCs w:val="20"/>
        </w:rPr>
        <w:tab/>
      </w:r>
      <w:r w:rsidR="000145FC" w:rsidRPr="003770D1">
        <w:rPr>
          <w:rFonts w:ascii="Arial" w:eastAsia="Times New Roman" w:hAnsi="Arial" w:cs="Arial"/>
          <w:iCs/>
          <w:sz w:val="20"/>
          <w:szCs w:val="20"/>
        </w:rPr>
        <w:t>2051869389/0800</w:t>
      </w:r>
    </w:p>
    <w:p w14:paraId="624D2FC0" w14:textId="18282C1C" w:rsidR="00584E79" w:rsidRPr="003770D1" w:rsidRDefault="00584E79" w:rsidP="003770D1">
      <w:pPr>
        <w:pStyle w:val="Bezmezer"/>
        <w:rPr>
          <w:rFonts w:ascii="Arial" w:eastAsia="Times New Roman" w:hAnsi="Arial" w:cs="Arial"/>
          <w:iCs/>
          <w:sz w:val="20"/>
          <w:szCs w:val="20"/>
        </w:rPr>
      </w:pPr>
      <w:r w:rsidRPr="003770D1">
        <w:rPr>
          <w:rFonts w:ascii="Arial" w:eastAsia="Times New Roman" w:hAnsi="Arial" w:cs="Arial"/>
          <w:iCs/>
          <w:sz w:val="20"/>
          <w:szCs w:val="20"/>
        </w:rPr>
        <w:t>telefon:</w:t>
      </w:r>
      <w:r w:rsidRPr="003770D1">
        <w:rPr>
          <w:rFonts w:ascii="Arial" w:eastAsia="Times New Roman" w:hAnsi="Arial" w:cs="Arial"/>
          <w:iCs/>
          <w:sz w:val="20"/>
          <w:szCs w:val="20"/>
        </w:rPr>
        <w:tab/>
      </w:r>
      <w:r w:rsidRPr="003770D1">
        <w:rPr>
          <w:rFonts w:ascii="Arial" w:eastAsia="Times New Roman" w:hAnsi="Arial" w:cs="Arial"/>
          <w:iCs/>
          <w:sz w:val="20"/>
          <w:szCs w:val="20"/>
        </w:rPr>
        <w:tab/>
      </w:r>
      <w:r w:rsidRPr="003770D1">
        <w:rPr>
          <w:rFonts w:ascii="Arial" w:eastAsia="Times New Roman" w:hAnsi="Arial" w:cs="Arial"/>
          <w:iCs/>
          <w:sz w:val="20"/>
          <w:szCs w:val="20"/>
        </w:rPr>
        <w:tab/>
      </w:r>
      <w:r w:rsidR="000145FC" w:rsidRPr="003770D1">
        <w:rPr>
          <w:rFonts w:ascii="Arial" w:eastAsia="Times New Roman" w:hAnsi="Arial" w:cs="Arial"/>
          <w:iCs/>
          <w:sz w:val="20"/>
          <w:szCs w:val="20"/>
        </w:rPr>
        <w:t>+420724523952</w:t>
      </w:r>
    </w:p>
    <w:p w14:paraId="462DC924" w14:textId="7BF8F0F2" w:rsidR="00584E79" w:rsidRPr="003770D1" w:rsidRDefault="00584E79" w:rsidP="003770D1">
      <w:pPr>
        <w:pStyle w:val="Bezmezer"/>
        <w:rPr>
          <w:rFonts w:eastAsia="Times New Roman"/>
          <w:iCs/>
          <w:sz w:val="20"/>
          <w:szCs w:val="20"/>
        </w:rPr>
      </w:pPr>
      <w:r w:rsidRPr="003770D1">
        <w:rPr>
          <w:rFonts w:ascii="Arial" w:eastAsia="Times New Roman" w:hAnsi="Arial" w:cs="Arial"/>
          <w:iCs/>
          <w:sz w:val="20"/>
          <w:szCs w:val="20"/>
        </w:rPr>
        <w:t>e-mail:</w:t>
      </w:r>
      <w:r w:rsidRPr="003770D1">
        <w:rPr>
          <w:rFonts w:ascii="Arial" w:eastAsia="Times New Roman" w:hAnsi="Arial" w:cs="Arial"/>
          <w:iCs/>
          <w:sz w:val="20"/>
          <w:szCs w:val="20"/>
        </w:rPr>
        <w:tab/>
      </w:r>
      <w:r w:rsidRPr="003770D1">
        <w:rPr>
          <w:rFonts w:ascii="Arial" w:eastAsia="Times New Roman" w:hAnsi="Arial" w:cs="Arial"/>
          <w:iCs/>
          <w:sz w:val="20"/>
          <w:szCs w:val="20"/>
        </w:rPr>
        <w:tab/>
      </w:r>
      <w:r w:rsidRPr="003770D1">
        <w:rPr>
          <w:rFonts w:ascii="Arial" w:eastAsia="Times New Roman" w:hAnsi="Arial" w:cs="Arial"/>
          <w:iCs/>
          <w:sz w:val="20"/>
          <w:szCs w:val="20"/>
        </w:rPr>
        <w:tab/>
      </w:r>
      <w:hyperlink r:id="rId6" w:history="1">
        <w:r w:rsidR="003770D1" w:rsidRPr="003770D1">
          <w:rPr>
            <w:rStyle w:val="Hypertextovodkaz"/>
            <w:rFonts w:ascii="Arial" w:eastAsia="Times New Roman" w:hAnsi="Arial" w:cs="Arial"/>
            <w:iCs/>
            <w:sz w:val="20"/>
            <w:szCs w:val="20"/>
          </w:rPr>
          <w:t>areitoral@stavima.cz</w:t>
        </w:r>
      </w:hyperlink>
      <w:r w:rsidRPr="003770D1">
        <w:rPr>
          <w:rFonts w:ascii="Arial" w:eastAsia="Times New Roman" w:hAnsi="Arial" w:cs="Arial"/>
          <w:iCs/>
          <w:sz w:val="20"/>
          <w:szCs w:val="20"/>
        </w:rPr>
        <w:tab/>
      </w:r>
      <w:r w:rsidRPr="003770D1">
        <w:rPr>
          <w:rFonts w:eastAsia="Times New Roman"/>
          <w:iCs/>
          <w:sz w:val="20"/>
          <w:szCs w:val="20"/>
        </w:rPr>
        <w:tab/>
      </w:r>
    </w:p>
    <w:p w14:paraId="658A5599" w14:textId="77777777" w:rsidR="00584E79" w:rsidRPr="00584E79" w:rsidRDefault="00584E79" w:rsidP="00584E79">
      <w:pPr>
        <w:spacing w:before="120" w:after="0" w:line="240" w:lineRule="auto"/>
        <w:ind w:left="709"/>
        <w:rPr>
          <w:rFonts w:ascii="Arial" w:eastAsia="Times New Roman" w:hAnsi="Arial" w:cs="Arial"/>
          <w:b/>
          <w:sz w:val="18"/>
          <w:szCs w:val="24"/>
        </w:rPr>
      </w:pPr>
      <w:r w:rsidRPr="00584E79">
        <w:rPr>
          <w:rFonts w:ascii="Arial" w:eastAsia="Times New Roman" w:hAnsi="Arial" w:cs="Arial"/>
          <w:b/>
          <w:sz w:val="18"/>
          <w:szCs w:val="24"/>
        </w:rPr>
        <w:t>(dále jen příkazník)</w:t>
      </w:r>
    </w:p>
    <w:p w14:paraId="0702C187" w14:textId="77777777" w:rsidR="00584E79" w:rsidRPr="00584E79" w:rsidRDefault="00584E79" w:rsidP="00584E79">
      <w:pPr>
        <w:spacing w:before="120" w:after="0" w:line="240" w:lineRule="auto"/>
        <w:ind w:left="709"/>
        <w:jc w:val="both"/>
        <w:rPr>
          <w:rFonts w:ascii="Arial" w:eastAsia="Times New Roman" w:hAnsi="Arial" w:cs="Arial"/>
          <w:b/>
          <w:sz w:val="18"/>
          <w:szCs w:val="24"/>
        </w:rPr>
      </w:pPr>
    </w:p>
    <w:p w14:paraId="0FC6FD96" w14:textId="77777777" w:rsidR="00584E79" w:rsidRPr="00584E79" w:rsidRDefault="00584E79" w:rsidP="00584E79">
      <w:pPr>
        <w:widowControl w:val="0"/>
        <w:numPr>
          <w:ilvl w:val="3"/>
          <w:numId w:val="1"/>
        </w:numPr>
        <w:suppressAutoHyphens/>
        <w:spacing w:before="240" w:after="0" w:line="240" w:lineRule="auto"/>
        <w:ind w:left="709" w:right="284" w:hanging="709"/>
        <w:jc w:val="both"/>
        <w:outlineLvl w:val="3"/>
        <w:rPr>
          <w:rFonts w:ascii="Arial" w:eastAsia="SimSun" w:hAnsi="Arial" w:cs="Arial"/>
          <w:b/>
          <w:caps/>
          <w:color w:val="000000"/>
          <w:kern w:val="2"/>
          <w:sz w:val="20"/>
          <w:szCs w:val="20"/>
          <w:lang w:eastAsia="hi-IN" w:bidi="hi-IN"/>
        </w:rPr>
      </w:pPr>
      <w:r w:rsidRPr="00584E79">
        <w:rPr>
          <w:rFonts w:ascii="Arial" w:eastAsia="SimSun" w:hAnsi="Arial" w:cs="Arial"/>
          <w:b/>
          <w:caps/>
          <w:color w:val="000000"/>
          <w:kern w:val="2"/>
          <w:sz w:val="20"/>
          <w:szCs w:val="20"/>
          <w:lang w:eastAsia="hi-IN" w:bidi="hi-IN"/>
        </w:rPr>
        <w:t xml:space="preserve">II. </w:t>
      </w:r>
      <w:r w:rsidRPr="00584E79">
        <w:rPr>
          <w:rFonts w:ascii="Arial" w:eastAsia="SimSun" w:hAnsi="Arial" w:cs="Arial"/>
          <w:b/>
          <w:caps/>
          <w:color w:val="000000"/>
          <w:kern w:val="2"/>
          <w:sz w:val="20"/>
          <w:szCs w:val="20"/>
          <w:lang w:eastAsia="hi-IN" w:bidi="hi-IN"/>
        </w:rPr>
        <w:tab/>
        <w:t>Předmět smlouvy</w:t>
      </w:r>
    </w:p>
    <w:p w14:paraId="5FFB170B" w14:textId="30830833" w:rsidR="00584E79" w:rsidRPr="00584E79" w:rsidRDefault="00584E79" w:rsidP="00584E79">
      <w:pPr>
        <w:spacing w:before="120"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 xml:space="preserve">II.1. </w:t>
      </w:r>
      <w:r w:rsidRPr="00584E79">
        <w:rPr>
          <w:rFonts w:ascii="Arial" w:eastAsia="Times New Roman" w:hAnsi="Arial" w:cs="Arial"/>
          <w:sz w:val="20"/>
          <w:szCs w:val="20"/>
        </w:rPr>
        <w:tab/>
        <w:t xml:space="preserve">Předmětem smlouvy je závazek příkazníka zajistit pro příkazce výkon </w:t>
      </w:r>
      <w:r w:rsidR="00C2147A">
        <w:rPr>
          <w:rFonts w:ascii="Arial" w:eastAsia="Times New Roman" w:hAnsi="Arial" w:cs="Arial"/>
          <w:sz w:val="20"/>
          <w:szCs w:val="20"/>
        </w:rPr>
        <w:t>technického dozoru investora (dále jen „TDI“)</w:t>
      </w:r>
      <w:r w:rsidRPr="00584E79">
        <w:rPr>
          <w:rFonts w:ascii="Arial" w:eastAsia="Times New Roman" w:hAnsi="Arial" w:cs="Arial"/>
          <w:sz w:val="20"/>
          <w:szCs w:val="20"/>
        </w:rPr>
        <w:t xml:space="preserve"> při realizaci stavby:</w:t>
      </w:r>
    </w:p>
    <w:p w14:paraId="7B3D177B" w14:textId="5C0B4ABE" w:rsidR="00584E79" w:rsidRPr="00584E79" w:rsidRDefault="00584E79" w:rsidP="00C2147A">
      <w:pPr>
        <w:spacing w:before="60" w:after="0" w:line="240" w:lineRule="auto"/>
        <w:ind w:left="1416" w:firstLine="2"/>
        <w:jc w:val="center"/>
        <w:rPr>
          <w:rFonts w:ascii="Arial" w:eastAsia="Times New Roman" w:hAnsi="Arial" w:cs="Arial"/>
          <w:b/>
          <w:sz w:val="20"/>
          <w:szCs w:val="20"/>
        </w:rPr>
      </w:pPr>
      <w:r w:rsidRPr="00584E79">
        <w:rPr>
          <w:rFonts w:ascii="Arial" w:eastAsia="Times New Roman" w:hAnsi="Arial" w:cs="Arial"/>
          <w:b/>
          <w:sz w:val="20"/>
          <w:szCs w:val="20"/>
        </w:rPr>
        <w:t>„</w:t>
      </w:r>
      <w:r w:rsidR="00C2147A">
        <w:rPr>
          <w:rFonts w:ascii="Arial" w:eastAsia="Times New Roman" w:hAnsi="Arial" w:cs="Arial"/>
          <w:b/>
          <w:sz w:val="20"/>
          <w:szCs w:val="20"/>
        </w:rPr>
        <w:t>Výměna povrchu fotbalového hřiště s umělou trávou</w:t>
      </w:r>
      <w:r w:rsidRPr="00584E79">
        <w:rPr>
          <w:rFonts w:ascii="Arial" w:eastAsia="Times New Roman" w:hAnsi="Arial" w:cs="Arial"/>
          <w:b/>
          <w:sz w:val="20"/>
          <w:szCs w:val="20"/>
        </w:rPr>
        <w:t>“</w:t>
      </w:r>
    </w:p>
    <w:p w14:paraId="71BABEA5" w14:textId="6C41DB0F" w:rsidR="00584E79" w:rsidRPr="00584E79" w:rsidRDefault="00584E79" w:rsidP="00584E79">
      <w:pPr>
        <w:spacing w:before="120"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 xml:space="preserve">II.2. </w:t>
      </w:r>
      <w:r w:rsidRPr="00584E79">
        <w:rPr>
          <w:rFonts w:ascii="Arial" w:eastAsia="Times New Roman" w:hAnsi="Arial" w:cs="Arial"/>
          <w:sz w:val="20"/>
          <w:szCs w:val="20"/>
        </w:rPr>
        <w:tab/>
        <w:t>Předmět smlouvy pro výkon TDI je smluvními stranami shodně specifikován takto:</w:t>
      </w:r>
    </w:p>
    <w:p w14:paraId="2430AE9D" w14:textId="77777777" w:rsidR="00584E79" w:rsidRPr="00584E79" w:rsidRDefault="00584E79" w:rsidP="00584E79">
      <w:pPr>
        <w:numPr>
          <w:ilvl w:val="0"/>
          <w:numId w:val="3"/>
        </w:numPr>
        <w:spacing w:before="120" w:after="0" w:line="240" w:lineRule="auto"/>
        <w:ind w:left="2127" w:hanging="709"/>
        <w:jc w:val="both"/>
        <w:rPr>
          <w:rFonts w:ascii="Arial" w:eastAsia="Times New Roman" w:hAnsi="Arial" w:cs="Arial"/>
          <w:sz w:val="20"/>
          <w:szCs w:val="20"/>
        </w:rPr>
      </w:pPr>
      <w:r w:rsidRPr="00584E79">
        <w:rPr>
          <w:rFonts w:ascii="Arial" w:eastAsia="Times New Roman" w:hAnsi="Arial" w:cs="Arial"/>
          <w:sz w:val="20"/>
          <w:szCs w:val="20"/>
        </w:rPr>
        <w:t>TDI je povinen se podrobně seznámit s projektovou dokumentací a příkazce bezodkladně informovat v případě, že narazí na vady, které by mohly mít vliv na bezvadné provedení díla</w:t>
      </w:r>
      <w:r w:rsidRPr="00584E79">
        <w:rPr>
          <w:rFonts w:ascii="Times New Roman" w:eastAsia="Times New Roman" w:hAnsi="Times New Roman" w:cs="Arial"/>
          <w:sz w:val="20"/>
          <w:szCs w:val="24"/>
        </w:rPr>
        <w:t xml:space="preserve">; </w:t>
      </w:r>
    </w:p>
    <w:p w14:paraId="7AA77B72" w14:textId="77777777" w:rsidR="00584E79" w:rsidRPr="00584E79" w:rsidRDefault="00584E79" w:rsidP="00584E79">
      <w:pPr>
        <w:widowControl w:val="0"/>
        <w:numPr>
          <w:ilvl w:val="0"/>
          <w:numId w:val="3"/>
        </w:numPr>
        <w:spacing w:before="60" w:after="0" w:line="240" w:lineRule="auto"/>
        <w:ind w:left="2127" w:hanging="709"/>
        <w:jc w:val="both"/>
        <w:rPr>
          <w:rFonts w:ascii="Arial" w:eastAsia="SimSun" w:hAnsi="Arial" w:cs="Arial"/>
          <w:color w:val="000000"/>
          <w:kern w:val="2"/>
          <w:sz w:val="20"/>
          <w:szCs w:val="20"/>
          <w:lang w:eastAsia="hi-IN" w:bidi="hi-IN"/>
        </w:rPr>
      </w:pPr>
      <w:r w:rsidRPr="00584E79">
        <w:rPr>
          <w:rFonts w:ascii="Arial" w:eastAsia="SimSun" w:hAnsi="Arial" w:cs="Arial"/>
          <w:color w:val="000000"/>
          <w:kern w:val="2"/>
          <w:sz w:val="20"/>
          <w:szCs w:val="20"/>
          <w:lang w:eastAsia="hi-IN" w:bidi="hi-IN"/>
        </w:rPr>
        <w:t>seznámení se s podmínkami smlouvy o dílo, která je uzavřena s vybraným uchazečem;</w:t>
      </w:r>
    </w:p>
    <w:p w14:paraId="0637D062" w14:textId="77777777" w:rsidR="00584E79" w:rsidRPr="00584E79" w:rsidRDefault="00584E79" w:rsidP="00584E79">
      <w:pPr>
        <w:widowControl w:val="0"/>
        <w:numPr>
          <w:ilvl w:val="0"/>
          <w:numId w:val="3"/>
        </w:numPr>
        <w:spacing w:before="60" w:after="0" w:line="240" w:lineRule="auto"/>
        <w:ind w:left="2127" w:hanging="709"/>
        <w:jc w:val="both"/>
        <w:rPr>
          <w:rFonts w:ascii="Arial" w:eastAsia="SimSun" w:hAnsi="Arial" w:cs="Arial"/>
          <w:color w:val="000000"/>
          <w:kern w:val="2"/>
          <w:sz w:val="20"/>
          <w:szCs w:val="20"/>
          <w:lang w:eastAsia="hi-IN" w:bidi="hi-IN"/>
        </w:rPr>
      </w:pPr>
      <w:r w:rsidRPr="00584E79">
        <w:rPr>
          <w:rFonts w:ascii="Arial" w:eastAsia="SimSun" w:hAnsi="Arial" w:cs="Arial"/>
          <w:color w:val="000000"/>
          <w:kern w:val="2"/>
          <w:sz w:val="20"/>
          <w:szCs w:val="20"/>
          <w:lang w:eastAsia="hi-IN" w:bidi="hi-IN"/>
        </w:rPr>
        <w:t>účast na převzetí prostoru staveniště zhotoviteli stavby;</w:t>
      </w:r>
    </w:p>
    <w:p w14:paraId="2641FEC5" w14:textId="77777777" w:rsidR="00584E79" w:rsidRPr="00584E79" w:rsidRDefault="00584E79" w:rsidP="00584E79">
      <w:pPr>
        <w:widowControl w:val="0"/>
        <w:numPr>
          <w:ilvl w:val="0"/>
          <w:numId w:val="3"/>
        </w:numPr>
        <w:spacing w:before="60" w:after="0" w:line="240" w:lineRule="auto"/>
        <w:ind w:left="2127" w:hanging="709"/>
        <w:jc w:val="both"/>
        <w:rPr>
          <w:rFonts w:ascii="Arial" w:eastAsia="SimSun" w:hAnsi="Arial" w:cs="Arial"/>
          <w:color w:val="000000"/>
          <w:kern w:val="2"/>
          <w:sz w:val="20"/>
          <w:szCs w:val="20"/>
          <w:lang w:eastAsia="hi-IN" w:bidi="hi-IN"/>
        </w:rPr>
      </w:pPr>
      <w:r w:rsidRPr="00584E79">
        <w:rPr>
          <w:rFonts w:ascii="Arial" w:eastAsia="SimSun" w:hAnsi="Arial" w:cs="Arial"/>
          <w:color w:val="000000"/>
          <w:kern w:val="2"/>
          <w:sz w:val="20"/>
          <w:szCs w:val="20"/>
          <w:lang w:eastAsia="hi-IN" w:bidi="hi-IN"/>
        </w:rPr>
        <w:t>bezodkladné informování příkazce o všech závažných okolnostech a účinná spolupráce vedoucí k řádnému dokončení díla;</w:t>
      </w:r>
    </w:p>
    <w:p w14:paraId="4CD783C3" w14:textId="77777777" w:rsidR="00584E79" w:rsidRPr="00584E79" w:rsidRDefault="00584E79" w:rsidP="00584E79">
      <w:pPr>
        <w:widowControl w:val="0"/>
        <w:numPr>
          <w:ilvl w:val="0"/>
          <w:numId w:val="3"/>
        </w:numPr>
        <w:spacing w:before="60" w:after="0" w:line="240" w:lineRule="auto"/>
        <w:ind w:left="2127" w:hanging="709"/>
        <w:jc w:val="both"/>
        <w:rPr>
          <w:rFonts w:ascii="Arial" w:eastAsia="SimSun" w:hAnsi="Arial" w:cs="Arial"/>
          <w:color w:val="000000"/>
          <w:kern w:val="2"/>
          <w:sz w:val="20"/>
          <w:szCs w:val="20"/>
          <w:lang w:eastAsia="hi-IN" w:bidi="hi-IN"/>
        </w:rPr>
      </w:pPr>
      <w:r w:rsidRPr="00584E79">
        <w:rPr>
          <w:rFonts w:ascii="Arial" w:eastAsia="SimSun" w:hAnsi="Arial" w:cs="Arial"/>
          <w:color w:val="000000"/>
          <w:kern w:val="2"/>
          <w:sz w:val="20"/>
          <w:szCs w:val="20"/>
          <w:lang w:eastAsia="hi-IN" w:bidi="hi-IN"/>
        </w:rPr>
        <w:t>sledování vedení stavebního deníku a provádění průběžných zápisů;</w:t>
      </w:r>
    </w:p>
    <w:p w14:paraId="02E6B286" w14:textId="77777777" w:rsidR="00584E79" w:rsidRPr="00584E79" w:rsidRDefault="00584E79" w:rsidP="00584E79">
      <w:pPr>
        <w:widowControl w:val="0"/>
        <w:numPr>
          <w:ilvl w:val="0"/>
          <w:numId w:val="3"/>
        </w:numPr>
        <w:spacing w:before="60" w:after="0" w:line="240" w:lineRule="auto"/>
        <w:ind w:left="2127" w:hanging="709"/>
        <w:jc w:val="both"/>
        <w:rPr>
          <w:rFonts w:ascii="Arial" w:eastAsia="SimSun" w:hAnsi="Arial" w:cs="Arial"/>
          <w:color w:val="000000"/>
          <w:kern w:val="2"/>
          <w:sz w:val="20"/>
          <w:szCs w:val="20"/>
          <w:lang w:eastAsia="hi-IN" w:bidi="hi-IN"/>
        </w:rPr>
      </w:pPr>
      <w:r w:rsidRPr="00584E79">
        <w:rPr>
          <w:rFonts w:ascii="Arial" w:eastAsia="SimSun" w:hAnsi="Arial" w:cs="Arial"/>
          <w:color w:val="000000"/>
          <w:kern w:val="2"/>
          <w:sz w:val="20"/>
          <w:szCs w:val="20"/>
          <w:lang w:eastAsia="hi-IN" w:bidi="hi-IN"/>
        </w:rPr>
        <w:t>dohled nad plněním podmínek obsažených ve smlouvě o dílo ze strany zhotovitele stavby</w:t>
      </w:r>
    </w:p>
    <w:p w14:paraId="675B7A9F" w14:textId="77777777" w:rsidR="00584E79" w:rsidRPr="00584E79" w:rsidRDefault="00584E79" w:rsidP="00584E79">
      <w:pPr>
        <w:widowControl w:val="0"/>
        <w:numPr>
          <w:ilvl w:val="0"/>
          <w:numId w:val="3"/>
        </w:numPr>
        <w:spacing w:before="60" w:after="0" w:line="240" w:lineRule="auto"/>
        <w:ind w:left="2127" w:hanging="709"/>
        <w:jc w:val="both"/>
        <w:rPr>
          <w:rFonts w:ascii="Arial" w:eastAsia="SimSun" w:hAnsi="Arial" w:cs="Arial"/>
          <w:color w:val="000000"/>
          <w:kern w:val="2"/>
          <w:sz w:val="20"/>
          <w:szCs w:val="20"/>
          <w:lang w:eastAsia="hi-IN" w:bidi="hi-IN"/>
        </w:rPr>
      </w:pPr>
      <w:r w:rsidRPr="00584E79">
        <w:rPr>
          <w:rFonts w:ascii="Arial" w:eastAsia="SimSun" w:hAnsi="Arial" w:cs="Arial"/>
          <w:color w:val="000000"/>
          <w:kern w:val="2"/>
          <w:sz w:val="20"/>
          <w:szCs w:val="20"/>
          <w:lang w:eastAsia="hi-IN" w:bidi="hi-IN"/>
        </w:rPr>
        <w:t>kontrola kvality prací a souladu prováděných prací s projektovou dokumentací, technickými normami, smlouvou o dílo, s právními předpisy a rozhodnutími dotčených orgánů státní správy;</w:t>
      </w:r>
    </w:p>
    <w:p w14:paraId="3B7C0B98" w14:textId="77777777" w:rsidR="00584E79" w:rsidRPr="00584E79" w:rsidRDefault="00584E79" w:rsidP="00584E79">
      <w:pPr>
        <w:widowControl w:val="0"/>
        <w:numPr>
          <w:ilvl w:val="0"/>
          <w:numId w:val="3"/>
        </w:numPr>
        <w:spacing w:before="60" w:after="0" w:line="240" w:lineRule="auto"/>
        <w:ind w:left="2127" w:hanging="709"/>
        <w:jc w:val="both"/>
        <w:rPr>
          <w:rFonts w:ascii="Arial" w:eastAsia="SimSun" w:hAnsi="Arial" w:cs="Arial"/>
          <w:color w:val="000000"/>
          <w:kern w:val="2"/>
          <w:sz w:val="20"/>
          <w:szCs w:val="20"/>
          <w:lang w:eastAsia="hi-IN" w:bidi="hi-IN"/>
        </w:rPr>
      </w:pPr>
      <w:r w:rsidRPr="00584E79">
        <w:rPr>
          <w:rFonts w:ascii="Arial" w:eastAsia="SimSun" w:hAnsi="Arial" w:cs="Arial"/>
          <w:color w:val="000000"/>
          <w:kern w:val="2"/>
          <w:sz w:val="20"/>
          <w:szCs w:val="20"/>
          <w:lang w:eastAsia="hi-IN" w:bidi="hi-IN"/>
        </w:rPr>
        <w:t xml:space="preserve">kontrola soupisu provedených prací, odsouhlasení a podpis zjišťovacího protokolu; </w:t>
      </w:r>
    </w:p>
    <w:p w14:paraId="3B3F9597" w14:textId="77777777" w:rsidR="00584E79" w:rsidRPr="00584E79" w:rsidRDefault="00584E79" w:rsidP="00584E79">
      <w:pPr>
        <w:widowControl w:val="0"/>
        <w:numPr>
          <w:ilvl w:val="0"/>
          <w:numId w:val="3"/>
        </w:numPr>
        <w:spacing w:before="60" w:after="0" w:line="240" w:lineRule="auto"/>
        <w:ind w:left="2127" w:hanging="709"/>
        <w:jc w:val="both"/>
        <w:rPr>
          <w:rFonts w:ascii="Arial" w:eastAsia="SimSun" w:hAnsi="Arial" w:cs="Arial"/>
          <w:color w:val="000000"/>
          <w:kern w:val="2"/>
          <w:sz w:val="20"/>
          <w:szCs w:val="20"/>
          <w:lang w:eastAsia="hi-IN" w:bidi="hi-IN"/>
        </w:rPr>
      </w:pPr>
      <w:r w:rsidRPr="00584E79">
        <w:rPr>
          <w:rFonts w:ascii="Arial" w:eastAsia="SimSun" w:hAnsi="Arial" w:cs="Arial"/>
          <w:color w:val="000000"/>
          <w:kern w:val="2"/>
          <w:sz w:val="20"/>
          <w:szCs w:val="20"/>
          <w:lang w:eastAsia="hi-IN" w:bidi="hi-IN"/>
        </w:rPr>
        <w:t xml:space="preserve">prověřování částí díla, které budou při dalším provádění stavby zakryty anebo se stanou </w:t>
      </w:r>
      <w:r w:rsidRPr="00584E79">
        <w:rPr>
          <w:rFonts w:ascii="Arial" w:eastAsia="SimSun" w:hAnsi="Arial" w:cs="Arial"/>
          <w:color w:val="000000"/>
          <w:kern w:val="2"/>
          <w:sz w:val="20"/>
          <w:szCs w:val="20"/>
          <w:lang w:eastAsia="hi-IN" w:bidi="hi-IN"/>
        </w:rPr>
        <w:lastRenderedPageBreak/>
        <w:t>nepřístupnými a pořizování s tím související fotodokumentace; provedení zápisu o této kontrole a jejích výsledcích do stavebního deníku;</w:t>
      </w:r>
    </w:p>
    <w:p w14:paraId="115AA67D" w14:textId="77777777" w:rsidR="00584E79" w:rsidRPr="00584E79" w:rsidRDefault="00584E79" w:rsidP="00584E79">
      <w:pPr>
        <w:widowControl w:val="0"/>
        <w:numPr>
          <w:ilvl w:val="0"/>
          <w:numId w:val="3"/>
        </w:numPr>
        <w:spacing w:before="60" w:after="0" w:line="240" w:lineRule="auto"/>
        <w:ind w:left="2127" w:hanging="709"/>
        <w:jc w:val="both"/>
        <w:rPr>
          <w:rFonts w:ascii="Arial" w:eastAsia="SimSun" w:hAnsi="Arial" w:cs="Arial"/>
          <w:color w:val="000000"/>
          <w:kern w:val="2"/>
          <w:sz w:val="20"/>
          <w:szCs w:val="20"/>
          <w:lang w:eastAsia="hi-IN" w:bidi="hi-IN"/>
        </w:rPr>
      </w:pPr>
      <w:r w:rsidRPr="00584E79">
        <w:rPr>
          <w:rFonts w:ascii="Arial" w:eastAsia="SimSun" w:hAnsi="Arial" w:cs="Arial"/>
          <w:color w:val="000000"/>
          <w:kern w:val="2"/>
          <w:sz w:val="20"/>
          <w:szCs w:val="20"/>
          <w:lang w:eastAsia="hi-IN" w:bidi="hi-IN"/>
        </w:rPr>
        <w:t>spolupráce s projektantem a zhotovitelem stavby na odstraňování případných překážek při realizaci projektu a řešení vzniklých kolizí;</w:t>
      </w:r>
    </w:p>
    <w:p w14:paraId="5DB1BAB6" w14:textId="77777777" w:rsidR="00584E79" w:rsidRPr="00584E79" w:rsidRDefault="00584E79" w:rsidP="00584E79">
      <w:pPr>
        <w:widowControl w:val="0"/>
        <w:numPr>
          <w:ilvl w:val="0"/>
          <w:numId w:val="3"/>
        </w:numPr>
        <w:spacing w:before="60" w:after="0" w:line="240" w:lineRule="auto"/>
        <w:ind w:left="2127" w:hanging="709"/>
        <w:jc w:val="both"/>
        <w:rPr>
          <w:rFonts w:ascii="Arial" w:eastAsia="SimSun" w:hAnsi="Arial" w:cs="Arial"/>
          <w:color w:val="000000"/>
          <w:kern w:val="2"/>
          <w:sz w:val="20"/>
          <w:szCs w:val="20"/>
          <w:lang w:eastAsia="hi-IN" w:bidi="hi-IN"/>
        </w:rPr>
      </w:pPr>
      <w:r w:rsidRPr="00584E79">
        <w:rPr>
          <w:rFonts w:ascii="Arial" w:eastAsia="SimSun" w:hAnsi="Arial" w:cs="Arial"/>
          <w:color w:val="000000"/>
          <w:kern w:val="2"/>
          <w:sz w:val="20"/>
          <w:szCs w:val="20"/>
          <w:lang w:eastAsia="hi-IN" w:bidi="hi-IN"/>
        </w:rPr>
        <w:t>kontrola provádění předepsaných a smluvených zkoušek, materiálů, konstrukcí a prací;</w:t>
      </w:r>
    </w:p>
    <w:p w14:paraId="0654C5E4" w14:textId="77777777" w:rsidR="00584E79" w:rsidRPr="00584E79" w:rsidRDefault="00584E79" w:rsidP="00584E79">
      <w:pPr>
        <w:widowControl w:val="0"/>
        <w:numPr>
          <w:ilvl w:val="0"/>
          <w:numId w:val="3"/>
        </w:numPr>
        <w:spacing w:before="60" w:after="0" w:line="240" w:lineRule="auto"/>
        <w:ind w:left="2127" w:hanging="709"/>
        <w:jc w:val="both"/>
        <w:rPr>
          <w:rFonts w:ascii="Arial" w:eastAsia="SimSun" w:hAnsi="Arial" w:cs="Arial"/>
          <w:color w:val="000000"/>
          <w:kern w:val="2"/>
          <w:sz w:val="20"/>
          <w:szCs w:val="20"/>
          <w:lang w:eastAsia="hi-IN" w:bidi="hi-IN"/>
        </w:rPr>
      </w:pPr>
      <w:r w:rsidRPr="00584E79">
        <w:rPr>
          <w:rFonts w:ascii="Arial" w:eastAsia="SimSun" w:hAnsi="Arial" w:cs="Arial"/>
          <w:color w:val="000000"/>
          <w:kern w:val="2"/>
          <w:sz w:val="20"/>
          <w:szCs w:val="20"/>
          <w:lang w:eastAsia="hi-IN" w:bidi="hi-IN"/>
        </w:rPr>
        <w:t>kontrola postupu prací dle časového harmonogramu stavby, uplatňování námitek, zpracování a prezentace návrhů na efektivnější a hospodárnější průběh realizace výstavby;</w:t>
      </w:r>
    </w:p>
    <w:p w14:paraId="79AB2E26" w14:textId="77777777" w:rsidR="00584E79" w:rsidRPr="00584E79" w:rsidRDefault="00584E79" w:rsidP="00584E79">
      <w:pPr>
        <w:widowControl w:val="0"/>
        <w:numPr>
          <w:ilvl w:val="0"/>
          <w:numId w:val="3"/>
        </w:numPr>
        <w:spacing w:before="60" w:after="0" w:line="240" w:lineRule="auto"/>
        <w:ind w:left="2127" w:hanging="709"/>
        <w:jc w:val="both"/>
        <w:rPr>
          <w:rFonts w:ascii="Arial" w:eastAsia="SimSun" w:hAnsi="Arial" w:cs="Arial"/>
          <w:color w:val="000000"/>
          <w:kern w:val="2"/>
          <w:sz w:val="20"/>
          <w:szCs w:val="20"/>
          <w:lang w:eastAsia="hi-IN" w:bidi="hi-IN"/>
        </w:rPr>
      </w:pPr>
      <w:r w:rsidRPr="00584E79">
        <w:rPr>
          <w:rFonts w:ascii="Arial" w:eastAsia="SimSun" w:hAnsi="Arial" w:cs="Arial"/>
          <w:color w:val="000000"/>
          <w:kern w:val="2"/>
          <w:sz w:val="20"/>
          <w:szCs w:val="20"/>
          <w:lang w:eastAsia="hi-IN" w:bidi="hi-IN"/>
        </w:rPr>
        <w:t>kontrola věcné a cenové správnosti a úplnosti oceňovacích podkladů a faktur, jejich soulad s podmínkami uvedenými ve smlouvách a jejich předkládání k úhradě příkazci</w:t>
      </w:r>
    </w:p>
    <w:p w14:paraId="37167366" w14:textId="77777777" w:rsidR="00584E79" w:rsidRPr="00584E79" w:rsidRDefault="00584E79" w:rsidP="00584E79">
      <w:pPr>
        <w:widowControl w:val="0"/>
        <w:numPr>
          <w:ilvl w:val="0"/>
          <w:numId w:val="3"/>
        </w:numPr>
        <w:spacing w:before="60" w:after="0" w:line="240" w:lineRule="auto"/>
        <w:ind w:left="2127" w:hanging="709"/>
        <w:jc w:val="both"/>
        <w:rPr>
          <w:rFonts w:ascii="Arial" w:eastAsia="SimSun" w:hAnsi="Arial" w:cs="Arial"/>
          <w:color w:val="000000"/>
          <w:kern w:val="2"/>
          <w:sz w:val="20"/>
          <w:szCs w:val="20"/>
          <w:lang w:eastAsia="hi-IN" w:bidi="hi-IN"/>
        </w:rPr>
      </w:pPr>
      <w:r w:rsidRPr="00584E79">
        <w:rPr>
          <w:rFonts w:ascii="Arial" w:eastAsia="SimSun" w:hAnsi="Arial" w:cs="Arial"/>
          <w:color w:val="000000"/>
          <w:kern w:val="2"/>
          <w:sz w:val="20"/>
          <w:szCs w:val="20"/>
          <w:lang w:eastAsia="hi-IN" w:bidi="hi-IN"/>
        </w:rPr>
        <w:t xml:space="preserve">kontrola dokladů, které doloží zhotovitel k odevzdání a převzetí dokončené části stavby </w:t>
      </w:r>
    </w:p>
    <w:p w14:paraId="7355D2D0" w14:textId="77777777" w:rsidR="00584E79" w:rsidRPr="00584E79" w:rsidRDefault="00584E79" w:rsidP="00584E79">
      <w:pPr>
        <w:widowControl w:val="0"/>
        <w:numPr>
          <w:ilvl w:val="0"/>
          <w:numId w:val="3"/>
        </w:numPr>
        <w:spacing w:before="60" w:after="0" w:line="240" w:lineRule="auto"/>
        <w:ind w:left="2127" w:hanging="709"/>
        <w:jc w:val="both"/>
        <w:rPr>
          <w:rFonts w:ascii="Arial" w:eastAsia="SimSun" w:hAnsi="Arial" w:cs="Arial"/>
          <w:color w:val="000000"/>
          <w:kern w:val="2"/>
          <w:sz w:val="20"/>
          <w:szCs w:val="20"/>
          <w:lang w:eastAsia="hi-IN" w:bidi="hi-IN"/>
        </w:rPr>
      </w:pPr>
      <w:r w:rsidRPr="00584E79">
        <w:rPr>
          <w:rFonts w:ascii="Arial" w:eastAsia="SimSun" w:hAnsi="Arial" w:cs="Arial"/>
          <w:color w:val="000000"/>
          <w:kern w:val="2"/>
          <w:sz w:val="20"/>
          <w:szCs w:val="20"/>
          <w:lang w:eastAsia="hi-IN" w:bidi="hi-IN"/>
        </w:rPr>
        <w:t xml:space="preserve">účast při dílčím i komplexním odzkoušení části díla </w:t>
      </w:r>
    </w:p>
    <w:p w14:paraId="3E856FB2" w14:textId="77777777" w:rsidR="00584E79" w:rsidRPr="00584E79" w:rsidRDefault="00584E79" w:rsidP="00584E79">
      <w:pPr>
        <w:widowControl w:val="0"/>
        <w:numPr>
          <w:ilvl w:val="0"/>
          <w:numId w:val="3"/>
        </w:numPr>
        <w:spacing w:before="60" w:after="0" w:line="240" w:lineRule="auto"/>
        <w:ind w:left="2127" w:hanging="709"/>
        <w:jc w:val="both"/>
        <w:rPr>
          <w:rFonts w:ascii="Arial" w:eastAsia="SimSun" w:hAnsi="Arial" w:cs="Arial"/>
          <w:color w:val="000000"/>
          <w:kern w:val="2"/>
          <w:sz w:val="20"/>
          <w:szCs w:val="20"/>
          <w:lang w:eastAsia="hi-IN" w:bidi="hi-IN"/>
        </w:rPr>
      </w:pPr>
      <w:r w:rsidRPr="00584E79">
        <w:rPr>
          <w:rFonts w:ascii="Arial" w:eastAsia="SimSun" w:hAnsi="Arial" w:cs="Arial"/>
          <w:color w:val="000000"/>
          <w:kern w:val="2"/>
          <w:sz w:val="20"/>
          <w:szCs w:val="20"/>
          <w:lang w:eastAsia="hi-IN" w:bidi="hi-IN"/>
        </w:rPr>
        <w:t>kontrola odstraňování vad a nedodělků zjištěných při přebírání v dohodnutých termínech</w:t>
      </w:r>
    </w:p>
    <w:p w14:paraId="64BD1BC9" w14:textId="77777777" w:rsidR="00584E79" w:rsidRPr="00584E79" w:rsidRDefault="00584E79" w:rsidP="00584E79">
      <w:pPr>
        <w:widowControl w:val="0"/>
        <w:numPr>
          <w:ilvl w:val="0"/>
          <w:numId w:val="3"/>
        </w:numPr>
        <w:spacing w:before="60" w:after="0" w:line="240" w:lineRule="auto"/>
        <w:ind w:left="2127" w:hanging="709"/>
        <w:jc w:val="both"/>
        <w:rPr>
          <w:rFonts w:ascii="Arial" w:eastAsia="SimSun" w:hAnsi="Arial" w:cs="Arial"/>
          <w:color w:val="000000"/>
          <w:kern w:val="2"/>
          <w:sz w:val="20"/>
          <w:szCs w:val="20"/>
          <w:lang w:eastAsia="hi-IN" w:bidi="hi-IN"/>
        </w:rPr>
      </w:pPr>
      <w:r w:rsidRPr="00584E79">
        <w:rPr>
          <w:rFonts w:ascii="Arial" w:eastAsia="SimSun" w:hAnsi="Arial" w:cs="Arial"/>
          <w:color w:val="000000"/>
          <w:kern w:val="2"/>
          <w:sz w:val="20"/>
          <w:szCs w:val="20"/>
          <w:lang w:eastAsia="hi-IN" w:bidi="hi-IN"/>
        </w:rPr>
        <w:t>provádění kontrol na stavbě min. 2x týdně</w:t>
      </w:r>
    </w:p>
    <w:p w14:paraId="45DFCB3B" w14:textId="085D1570" w:rsidR="00584E79" w:rsidRPr="00584E79" w:rsidRDefault="00584E79" w:rsidP="00584E79">
      <w:pPr>
        <w:widowControl w:val="0"/>
        <w:numPr>
          <w:ilvl w:val="0"/>
          <w:numId w:val="3"/>
        </w:numPr>
        <w:spacing w:before="60" w:after="0" w:line="240" w:lineRule="auto"/>
        <w:ind w:left="2127" w:hanging="709"/>
        <w:jc w:val="both"/>
        <w:rPr>
          <w:rFonts w:ascii="Arial" w:eastAsia="SimSun" w:hAnsi="Arial" w:cs="Arial"/>
          <w:color w:val="000000"/>
          <w:kern w:val="2"/>
          <w:sz w:val="20"/>
          <w:szCs w:val="20"/>
          <w:lang w:eastAsia="hi-IN" w:bidi="hi-IN"/>
        </w:rPr>
      </w:pPr>
      <w:r w:rsidRPr="00584E79">
        <w:rPr>
          <w:rFonts w:ascii="Arial" w:eastAsia="SimSun" w:hAnsi="Arial" w:cs="Arial"/>
          <w:color w:val="000000"/>
          <w:kern w:val="2"/>
          <w:sz w:val="20"/>
          <w:szCs w:val="20"/>
          <w:lang w:eastAsia="hi-IN" w:bidi="hi-IN"/>
        </w:rPr>
        <w:t xml:space="preserve">provádění zápisu do stavebního deníku při každé kontrole na stavbě </w:t>
      </w:r>
    </w:p>
    <w:p w14:paraId="266E1C06" w14:textId="77777777" w:rsidR="00584E79" w:rsidRPr="00584E79" w:rsidRDefault="00584E79" w:rsidP="00584E79">
      <w:pPr>
        <w:widowControl w:val="0"/>
        <w:numPr>
          <w:ilvl w:val="0"/>
          <w:numId w:val="3"/>
        </w:numPr>
        <w:spacing w:before="60" w:after="0" w:line="240" w:lineRule="auto"/>
        <w:ind w:left="2127" w:hanging="709"/>
        <w:jc w:val="both"/>
        <w:rPr>
          <w:rFonts w:ascii="Arial" w:eastAsia="SimSun" w:hAnsi="Arial" w:cs="Arial"/>
          <w:color w:val="000000"/>
          <w:kern w:val="2"/>
          <w:sz w:val="20"/>
          <w:szCs w:val="20"/>
          <w:lang w:eastAsia="hi-IN" w:bidi="hi-IN"/>
        </w:rPr>
      </w:pPr>
      <w:r w:rsidRPr="00584E79">
        <w:rPr>
          <w:rFonts w:ascii="Arial" w:eastAsia="SimSun" w:hAnsi="Arial" w:cs="Arial"/>
          <w:color w:val="000000"/>
          <w:kern w:val="2"/>
          <w:sz w:val="20"/>
          <w:szCs w:val="20"/>
          <w:lang w:eastAsia="hi-IN" w:bidi="hi-IN"/>
        </w:rPr>
        <w:t>kontrola odstranění případných vad a nedodělků od zhotovitele stavby na základě protokolu o předání a převzetí stavby;</w:t>
      </w:r>
    </w:p>
    <w:p w14:paraId="6935D8E9" w14:textId="77777777" w:rsidR="00584E79" w:rsidRPr="00584E79" w:rsidRDefault="00584E79" w:rsidP="00584E79">
      <w:pPr>
        <w:widowControl w:val="0"/>
        <w:numPr>
          <w:ilvl w:val="0"/>
          <w:numId w:val="3"/>
        </w:numPr>
        <w:spacing w:before="60" w:after="0" w:line="240" w:lineRule="auto"/>
        <w:ind w:left="2127" w:hanging="709"/>
        <w:jc w:val="both"/>
        <w:rPr>
          <w:rFonts w:ascii="Arial" w:eastAsia="SimSun" w:hAnsi="Arial" w:cs="Arial"/>
          <w:color w:val="000000"/>
          <w:kern w:val="2"/>
          <w:sz w:val="20"/>
          <w:szCs w:val="20"/>
          <w:lang w:eastAsia="hi-IN" w:bidi="hi-IN"/>
        </w:rPr>
      </w:pPr>
      <w:r w:rsidRPr="00584E79">
        <w:rPr>
          <w:rFonts w:ascii="Arial" w:eastAsia="SimSun" w:hAnsi="Arial" w:cs="Arial"/>
          <w:color w:val="000000"/>
          <w:kern w:val="2"/>
          <w:sz w:val="20"/>
          <w:szCs w:val="20"/>
          <w:lang w:eastAsia="hi-IN" w:bidi="hi-IN"/>
        </w:rPr>
        <w:t>spolupráce s autorským dozorem příkazce;</w:t>
      </w:r>
    </w:p>
    <w:p w14:paraId="7FB9DBFD" w14:textId="56C8A8C6" w:rsidR="00584E79" w:rsidRPr="00584E79" w:rsidRDefault="00584E79" w:rsidP="00584E79">
      <w:pPr>
        <w:widowControl w:val="0"/>
        <w:numPr>
          <w:ilvl w:val="0"/>
          <w:numId w:val="3"/>
        </w:numPr>
        <w:spacing w:before="60" w:after="0" w:line="240" w:lineRule="auto"/>
        <w:ind w:left="2127" w:hanging="709"/>
        <w:jc w:val="both"/>
        <w:rPr>
          <w:rFonts w:ascii="Arial" w:eastAsia="SimSun" w:hAnsi="Arial" w:cs="Arial"/>
          <w:color w:val="000000"/>
          <w:kern w:val="2"/>
          <w:sz w:val="20"/>
          <w:szCs w:val="20"/>
          <w:lang w:eastAsia="hi-IN" w:bidi="hi-IN"/>
        </w:rPr>
      </w:pPr>
      <w:r w:rsidRPr="00584E79">
        <w:rPr>
          <w:rFonts w:ascii="Arial" w:eastAsia="SimSun" w:hAnsi="Arial" w:cs="Arial"/>
          <w:color w:val="000000"/>
          <w:kern w:val="2"/>
          <w:sz w:val="20"/>
          <w:szCs w:val="20"/>
          <w:lang w:eastAsia="hi-IN" w:bidi="hi-IN"/>
        </w:rPr>
        <w:t>kontrola dodržování technologických postupů prováděných na stavbě vč. kontrol</w:t>
      </w:r>
      <w:r w:rsidR="00773322">
        <w:rPr>
          <w:rFonts w:ascii="Arial" w:eastAsia="SimSun" w:hAnsi="Arial" w:cs="Arial"/>
          <w:color w:val="000000"/>
          <w:kern w:val="2"/>
          <w:sz w:val="20"/>
          <w:szCs w:val="20"/>
          <w:lang w:eastAsia="hi-IN" w:bidi="hi-IN"/>
        </w:rPr>
        <w:t xml:space="preserve">y </w:t>
      </w:r>
      <w:r w:rsidRPr="00584E79">
        <w:rPr>
          <w:rFonts w:ascii="Arial" w:eastAsia="SimSun" w:hAnsi="Arial" w:cs="Arial"/>
          <w:color w:val="000000"/>
          <w:kern w:val="2"/>
          <w:sz w:val="20"/>
          <w:szCs w:val="20"/>
          <w:lang w:eastAsia="hi-IN" w:bidi="hi-IN"/>
        </w:rPr>
        <w:t xml:space="preserve">použitých materiálů </w:t>
      </w:r>
    </w:p>
    <w:p w14:paraId="7C5244DC" w14:textId="562A94B9" w:rsidR="00584E79" w:rsidRPr="00584E79" w:rsidRDefault="00584E79" w:rsidP="00584E79">
      <w:pPr>
        <w:widowControl w:val="0"/>
        <w:spacing w:before="60" w:after="0" w:line="240" w:lineRule="auto"/>
        <w:ind w:left="1418"/>
        <w:jc w:val="both"/>
        <w:rPr>
          <w:rFonts w:ascii="Arial" w:eastAsia="SimSun" w:hAnsi="Arial" w:cs="Arial"/>
          <w:color w:val="000000"/>
          <w:kern w:val="2"/>
          <w:sz w:val="20"/>
          <w:szCs w:val="20"/>
          <w:lang w:eastAsia="hi-IN" w:bidi="hi-IN"/>
        </w:rPr>
      </w:pPr>
      <w:r w:rsidRPr="00584E79">
        <w:rPr>
          <w:rFonts w:ascii="Arial" w:eastAsia="SimSun" w:hAnsi="Arial" w:cs="Arial"/>
          <w:color w:val="000000"/>
          <w:kern w:val="2"/>
          <w:sz w:val="20"/>
          <w:szCs w:val="20"/>
          <w:lang w:eastAsia="hi-IN" w:bidi="hi-IN"/>
        </w:rPr>
        <w:t>Dále pak též:</w:t>
      </w:r>
    </w:p>
    <w:p w14:paraId="7B28B1AA" w14:textId="77777777" w:rsidR="00584E79" w:rsidRPr="00584E79" w:rsidRDefault="00584E79" w:rsidP="00584E79">
      <w:pPr>
        <w:widowControl w:val="0"/>
        <w:numPr>
          <w:ilvl w:val="0"/>
          <w:numId w:val="4"/>
        </w:numPr>
        <w:spacing w:before="60" w:after="0" w:line="240" w:lineRule="auto"/>
        <w:ind w:left="2127" w:hanging="709"/>
        <w:jc w:val="both"/>
        <w:rPr>
          <w:rFonts w:ascii="Arial" w:eastAsia="SimSun" w:hAnsi="Arial" w:cs="Arial"/>
          <w:color w:val="000000"/>
          <w:kern w:val="2"/>
          <w:sz w:val="20"/>
          <w:szCs w:val="20"/>
          <w:lang w:eastAsia="hi-IN" w:bidi="hi-IN"/>
        </w:rPr>
      </w:pPr>
      <w:r w:rsidRPr="00584E79">
        <w:rPr>
          <w:rFonts w:ascii="Arial" w:eastAsia="SimSun" w:hAnsi="Arial" w:cs="Arial"/>
          <w:color w:val="000000"/>
          <w:kern w:val="2"/>
          <w:sz w:val="20"/>
          <w:szCs w:val="20"/>
          <w:lang w:eastAsia="hi-IN" w:bidi="hi-IN"/>
        </w:rPr>
        <w:t>při realizaci stavby hájit zájmy objednatele ve vztahu ke zhotoviteli</w:t>
      </w:r>
    </w:p>
    <w:p w14:paraId="6334CFCD" w14:textId="77777777" w:rsidR="00584E79" w:rsidRPr="00584E79" w:rsidRDefault="00584E79" w:rsidP="00584E79">
      <w:pPr>
        <w:widowControl w:val="0"/>
        <w:numPr>
          <w:ilvl w:val="0"/>
          <w:numId w:val="4"/>
        </w:numPr>
        <w:spacing w:before="60" w:after="0" w:line="240" w:lineRule="auto"/>
        <w:ind w:left="2127" w:hanging="709"/>
        <w:jc w:val="both"/>
        <w:rPr>
          <w:rFonts w:ascii="Arial" w:eastAsia="SimSun" w:hAnsi="Arial" w:cs="Arial"/>
          <w:color w:val="000000"/>
          <w:kern w:val="2"/>
          <w:sz w:val="20"/>
          <w:szCs w:val="20"/>
          <w:lang w:eastAsia="hi-IN" w:bidi="hi-IN"/>
        </w:rPr>
      </w:pPr>
      <w:r w:rsidRPr="00584E79">
        <w:rPr>
          <w:rFonts w:ascii="Arial" w:eastAsia="SimSun" w:hAnsi="Arial" w:cs="Arial"/>
          <w:color w:val="000000"/>
          <w:kern w:val="2"/>
          <w:sz w:val="20"/>
          <w:szCs w:val="20"/>
          <w:lang w:eastAsia="hi-IN" w:bidi="hi-IN"/>
        </w:rPr>
        <w:t>upozornit objednatele na skutečnosti, které v souladu se smlouvou o dílo mají za následek uplatnění smluvních sankcí a jejich evidenci v průběhu realizace díla</w:t>
      </w:r>
    </w:p>
    <w:p w14:paraId="452A10FE" w14:textId="77777777" w:rsidR="00584E79" w:rsidRPr="00584E79" w:rsidRDefault="00584E79" w:rsidP="00584E79">
      <w:pPr>
        <w:widowControl w:val="0"/>
        <w:numPr>
          <w:ilvl w:val="0"/>
          <w:numId w:val="4"/>
        </w:numPr>
        <w:spacing w:before="60" w:after="0" w:line="240" w:lineRule="auto"/>
        <w:ind w:left="2127" w:hanging="709"/>
        <w:jc w:val="both"/>
        <w:rPr>
          <w:rFonts w:ascii="Arial" w:eastAsia="SimSun" w:hAnsi="Arial" w:cs="Arial"/>
          <w:color w:val="000000"/>
          <w:kern w:val="2"/>
          <w:sz w:val="20"/>
          <w:szCs w:val="20"/>
          <w:lang w:eastAsia="hi-IN" w:bidi="hi-IN"/>
        </w:rPr>
      </w:pPr>
      <w:r w:rsidRPr="00584E79">
        <w:rPr>
          <w:rFonts w:ascii="Arial" w:eastAsia="SimSun" w:hAnsi="Arial" w:cs="Arial"/>
          <w:color w:val="000000"/>
          <w:kern w:val="2"/>
          <w:sz w:val="20"/>
          <w:szCs w:val="20"/>
          <w:lang w:eastAsia="hi-IN" w:bidi="hi-IN"/>
        </w:rPr>
        <w:t>zastupuje příkazce během provádění díla až do dokončení všech úprav nebo náprav vad v souladu s příslušnými ustanoveními smlouvy o dílo o odpovědnosti zhotovitele za vady a o poskytnutí záruk až do doby podpisu předávacího protokolu poslední části díla, a následné kontrole</w:t>
      </w:r>
    </w:p>
    <w:p w14:paraId="79DAB038" w14:textId="77777777" w:rsidR="00584E79" w:rsidRPr="00584E79" w:rsidRDefault="00584E79" w:rsidP="00584E79">
      <w:pPr>
        <w:widowControl w:val="0"/>
        <w:numPr>
          <w:ilvl w:val="0"/>
          <w:numId w:val="4"/>
        </w:numPr>
        <w:spacing w:before="60" w:after="0" w:line="240" w:lineRule="auto"/>
        <w:ind w:left="2127" w:hanging="709"/>
        <w:jc w:val="both"/>
        <w:rPr>
          <w:rFonts w:ascii="Arial" w:eastAsia="SimSun" w:hAnsi="Arial" w:cs="Arial"/>
          <w:color w:val="000000"/>
          <w:kern w:val="2"/>
          <w:sz w:val="20"/>
          <w:szCs w:val="20"/>
          <w:lang w:eastAsia="hi-IN" w:bidi="hi-IN"/>
        </w:rPr>
      </w:pPr>
      <w:r w:rsidRPr="00584E79">
        <w:rPr>
          <w:rFonts w:ascii="Arial" w:eastAsia="SimSun" w:hAnsi="Arial" w:cs="Arial"/>
          <w:color w:val="000000"/>
          <w:kern w:val="2"/>
          <w:sz w:val="20"/>
          <w:szCs w:val="20"/>
          <w:lang w:eastAsia="hi-IN" w:bidi="hi-IN"/>
        </w:rPr>
        <w:t>TDI je zmocněn jednat jménem příkazce pouze v rozsahu projektu a smlouvy o dílo, nebude-li rozsah zmocnění výslovně písemně upraven jinak,</w:t>
      </w:r>
    </w:p>
    <w:p w14:paraId="55A74D47" w14:textId="77777777" w:rsidR="00584E79" w:rsidRPr="00584E79" w:rsidRDefault="00584E79" w:rsidP="00584E79">
      <w:pPr>
        <w:widowControl w:val="0"/>
        <w:numPr>
          <w:ilvl w:val="0"/>
          <w:numId w:val="4"/>
        </w:numPr>
        <w:spacing w:before="60" w:after="0" w:line="240" w:lineRule="auto"/>
        <w:ind w:left="2127" w:hanging="709"/>
        <w:jc w:val="both"/>
        <w:rPr>
          <w:rFonts w:ascii="Arial" w:eastAsia="SimSun" w:hAnsi="Arial" w:cs="Arial"/>
          <w:kern w:val="2"/>
          <w:sz w:val="20"/>
          <w:szCs w:val="20"/>
          <w:lang w:eastAsia="hi-IN" w:bidi="hi-IN"/>
        </w:rPr>
      </w:pPr>
      <w:r w:rsidRPr="00584E79">
        <w:rPr>
          <w:rFonts w:ascii="Arial" w:eastAsia="SimSun" w:hAnsi="Arial" w:cs="Arial"/>
          <w:color w:val="000000"/>
          <w:kern w:val="2"/>
          <w:sz w:val="20"/>
          <w:szCs w:val="20"/>
          <w:lang w:eastAsia="hi-IN" w:bidi="hi-IN"/>
        </w:rPr>
        <w:t xml:space="preserve">TDI bude dohlížet na jakostní a množstevní soulad prováděného díla (jeho navrženého tvarového, materiálového a technologického řešení) s projektem a smlouvou o dílo, </w:t>
      </w:r>
    </w:p>
    <w:p w14:paraId="3AFA4BA9" w14:textId="69C96A29" w:rsidR="00584E79" w:rsidRPr="00773322" w:rsidRDefault="00584E79" w:rsidP="00773322">
      <w:pPr>
        <w:widowControl w:val="0"/>
        <w:numPr>
          <w:ilvl w:val="0"/>
          <w:numId w:val="4"/>
        </w:numPr>
        <w:spacing w:before="60" w:after="0" w:line="240" w:lineRule="auto"/>
        <w:ind w:left="2127" w:hanging="709"/>
        <w:jc w:val="both"/>
        <w:rPr>
          <w:rFonts w:ascii="Arial" w:eastAsia="SimSun" w:hAnsi="Arial" w:cs="Arial"/>
          <w:kern w:val="2"/>
          <w:sz w:val="20"/>
          <w:szCs w:val="20"/>
          <w:lang w:eastAsia="hi-IN" w:bidi="hi-IN"/>
        </w:rPr>
      </w:pPr>
      <w:r w:rsidRPr="00584E79">
        <w:rPr>
          <w:rFonts w:ascii="Arial" w:eastAsia="SimSun" w:hAnsi="Arial" w:cs="Arial"/>
          <w:color w:val="000000"/>
          <w:kern w:val="2"/>
          <w:sz w:val="20"/>
          <w:szCs w:val="20"/>
          <w:lang w:eastAsia="hi-IN" w:bidi="hi-IN"/>
        </w:rPr>
        <w:t>TDI je oprávněn se podílet a spolupracovat na řešení detailů s autorským dozorem projektanta</w:t>
      </w:r>
    </w:p>
    <w:p w14:paraId="2F3557EE" w14:textId="77777777" w:rsidR="00584E79" w:rsidRDefault="00584E79" w:rsidP="00584E79">
      <w:pPr>
        <w:spacing w:before="120"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II.3.</w:t>
      </w:r>
      <w:r w:rsidRPr="00584E79">
        <w:rPr>
          <w:rFonts w:ascii="Arial" w:eastAsia="Times New Roman" w:hAnsi="Arial" w:cs="Arial"/>
          <w:color w:val="FF0000"/>
          <w:sz w:val="20"/>
          <w:szCs w:val="20"/>
        </w:rPr>
        <w:t xml:space="preserve"> </w:t>
      </w:r>
      <w:r w:rsidRPr="00584E79">
        <w:rPr>
          <w:rFonts w:ascii="Arial" w:eastAsia="Times New Roman" w:hAnsi="Arial" w:cs="Arial"/>
          <w:color w:val="FF0000"/>
          <w:sz w:val="20"/>
          <w:szCs w:val="20"/>
        </w:rPr>
        <w:tab/>
      </w:r>
      <w:r w:rsidRPr="00584E79">
        <w:rPr>
          <w:rFonts w:ascii="Arial" w:eastAsia="Times New Roman" w:hAnsi="Arial" w:cs="Arial"/>
          <w:sz w:val="20"/>
          <w:szCs w:val="20"/>
        </w:rPr>
        <w:t>Předmětem smlouvy je dále povinnost příkazníka podrobně a včas informovat příkazce o všech závažných okolnostech a vyžádat si předem rozhodnutí příkazce o dalším postupu.</w:t>
      </w:r>
    </w:p>
    <w:p w14:paraId="30E2F216" w14:textId="77777777" w:rsidR="002B7851" w:rsidRPr="00584E79" w:rsidRDefault="002B7851" w:rsidP="00584E79">
      <w:pPr>
        <w:spacing w:before="120" w:after="0" w:line="240" w:lineRule="auto"/>
        <w:ind w:left="1418" w:hanging="709"/>
        <w:jc w:val="both"/>
        <w:rPr>
          <w:rFonts w:ascii="Arial" w:eastAsia="Times New Roman" w:hAnsi="Arial" w:cs="Arial"/>
          <w:sz w:val="20"/>
          <w:szCs w:val="20"/>
        </w:rPr>
      </w:pPr>
    </w:p>
    <w:p w14:paraId="50BF5274" w14:textId="3124866C" w:rsidR="00584E79" w:rsidRPr="00584E79" w:rsidRDefault="00773322" w:rsidP="00584E79">
      <w:pPr>
        <w:widowControl w:val="0"/>
        <w:numPr>
          <w:ilvl w:val="3"/>
          <w:numId w:val="1"/>
        </w:numPr>
        <w:suppressAutoHyphens/>
        <w:spacing w:before="240" w:after="0" w:line="240" w:lineRule="auto"/>
        <w:ind w:left="709" w:hanging="709"/>
        <w:jc w:val="both"/>
        <w:outlineLvl w:val="3"/>
        <w:rPr>
          <w:rFonts w:ascii="Arial" w:eastAsia="SimSun" w:hAnsi="Arial" w:cs="Arial"/>
          <w:b/>
          <w:caps/>
          <w:color w:val="000000"/>
          <w:kern w:val="2"/>
          <w:sz w:val="20"/>
          <w:szCs w:val="20"/>
          <w:lang w:eastAsia="hi-IN" w:bidi="hi-IN"/>
        </w:rPr>
      </w:pPr>
      <w:r>
        <w:rPr>
          <w:rFonts w:ascii="Arial" w:eastAsia="SimSun" w:hAnsi="Arial" w:cs="Arial"/>
          <w:b/>
          <w:caps/>
          <w:color w:val="000000"/>
          <w:kern w:val="2"/>
          <w:sz w:val="20"/>
          <w:szCs w:val="20"/>
          <w:lang w:eastAsia="hi-IN" w:bidi="hi-IN"/>
        </w:rPr>
        <w:t>III</w:t>
      </w:r>
      <w:r w:rsidR="00584E79" w:rsidRPr="00584E79">
        <w:rPr>
          <w:rFonts w:ascii="Arial" w:eastAsia="SimSun" w:hAnsi="Arial" w:cs="Arial"/>
          <w:b/>
          <w:caps/>
          <w:color w:val="000000"/>
          <w:kern w:val="2"/>
          <w:sz w:val="20"/>
          <w:szCs w:val="20"/>
          <w:lang w:eastAsia="hi-IN" w:bidi="hi-IN"/>
        </w:rPr>
        <w:t xml:space="preserve">. </w:t>
      </w:r>
      <w:r w:rsidR="00584E79" w:rsidRPr="00584E79">
        <w:rPr>
          <w:rFonts w:ascii="Arial" w:eastAsia="SimSun" w:hAnsi="Arial" w:cs="Arial"/>
          <w:b/>
          <w:caps/>
          <w:color w:val="000000"/>
          <w:kern w:val="2"/>
          <w:sz w:val="20"/>
          <w:szCs w:val="20"/>
          <w:lang w:eastAsia="hi-IN" w:bidi="hi-IN"/>
        </w:rPr>
        <w:tab/>
        <w:t>Doba plnění</w:t>
      </w:r>
    </w:p>
    <w:p w14:paraId="56CB1DE1" w14:textId="2C0A457B" w:rsidR="00584E79" w:rsidRPr="00584E79" w:rsidRDefault="00584E79" w:rsidP="00584E79">
      <w:pPr>
        <w:spacing w:before="120"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I</w:t>
      </w:r>
      <w:r w:rsidR="002B7851">
        <w:rPr>
          <w:rFonts w:ascii="Arial" w:eastAsia="Times New Roman" w:hAnsi="Arial" w:cs="Arial"/>
          <w:sz w:val="20"/>
          <w:szCs w:val="20"/>
        </w:rPr>
        <w:t>II</w:t>
      </w:r>
      <w:r w:rsidRPr="00584E79">
        <w:rPr>
          <w:rFonts w:ascii="Arial" w:eastAsia="Times New Roman" w:hAnsi="Arial" w:cs="Arial"/>
          <w:sz w:val="20"/>
          <w:szCs w:val="20"/>
        </w:rPr>
        <w:t xml:space="preserve">.1. </w:t>
      </w:r>
      <w:r w:rsidRPr="00584E79">
        <w:rPr>
          <w:rFonts w:ascii="Arial" w:eastAsia="Times New Roman" w:hAnsi="Arial" w:cs="Arial"/>
          <w:sz w:val="20"/>
          <w:szCs w:val="20"/>
        </w:rPr>
        <w:tab/>
        <w:t xml:space="preserve">Smlouva se uzavírá na dobu určitou na dobu realizace stavby. Příkazník bude činnosti podle čl. II. této smlouvy vykonávat od obdržení písemné výzvy od příkazce k zahájení činnosti do doby splnění předmětu smlouvy o dílo. Přitom bude maximálně respektovat termíny předem písemně dohodnuté s příkazcem. </w:t>
      </w:r>
    </w:p>
    <w:p w14:paraId="4946369A" w14:textId="3529959A" w:rsidR="00584E79" w:rsidRPr="00584E79" w:rsidRDefault="00584E79" w:rsidP="00584E79">
      <w:pPr>
        <w:spacing w:before="120"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I</w:t>
      </w:r>
      <w:r w:rsidR="002B7851">
        <w:rPr>
          <w:rFonts w:ascii="Arial" w:eastAsia="Times New Roman" w:hAnsi="Arial" w:cs="Arial"/>
          <w:sz w:val="20"/>
          <w:szCs w:val="20"/>
        </w:rPr>
        <w:t>II</w:t>
      </w:r>
      <w:r w:rsidRPr="00584E79">
        <w:rPr>
          <w:rFonts w:ascii="Arial" w:eastAsia="Times New Roman" w:hAnsi="Arial" w:cs="Arial"/>
          <w:sz w:val="20"/>
          <w:szCs w:val="20"/>
        </w:rPr>
        <w:t xml:space="preserve">.2. </w:t>
      </w:r>
      <w:r w:rsidRPr="00584E79">
        <w:rPr>
          <w:rFonts w:ascii="Arial" w:eastAsia="Times New Roman" w:hAnsi="Arial" w:cs="Arial"/>
          <w:sz w:val="20"/>
          <w:szCs w:val="20"/>
        </w:rPr>
        <w:tab/>
        <w:t xml:space="preserve">Stavba bude realizována </w:t>
      </w:r>
      <w:r w:rsidR="00536812">
        <w:rPr>
          <w:rFonts w:ascii="Arial" w:eastAsia="Times New Roman" w:hAnsi="Arial" w:cs="Arial"/>
          <w:sz w:val="20"/>
          <w:szCs w:val="20"/>
        </w:rPr>
        <w:t>na základě písemné výzvy příkazce.</w:t>
      </w:r>
      <w:r w:rsidRPr="00584E79">
        <w:rPr>
          <w:rFonts w:ascii="Arial" w:eastAsia="Times New Roman" w:hAnsi="Arial" w:cs="Arial"/>
          <w:sz w:val="20"/>
          <w:szCs w:val="20"/>
        </w:rPr>
        <w:t xml:space="preserve"> Předpokládaná délka realizace stavby jsou </w:t>
      </w:r>
      <w:r w:rsidR="00536812">
        <w:rPr>
          <w:rFonts w:ascii="Arial" w:eastAsia="Times New Roman" w:hAnsi="Arial" w:cs="Arial"/>
          <w:sz w:val="20"/>
          <w:szCs w:val="20"/>
        </w:rPr>
        <w:t>2</w:t>
      </w:r>
      <w:r w:rsidRPr="00584E79">
        <w:rPr>
          <w:rFonts w:ascii="Arial" w:eastAsia="Times New Roman" w:hAnsi="Arial" w:cs="Arial"/>
          <w:sz w:val="20"/>
          <w:szCs w:val="20"/>
        </w:rPr>
        <w:t xml:space="preserve"> měsíce. Odměna příkazníka uvedená v této smlouvě počítá s případným prodloužením realizace stavby, max. však o 1 měsíc.</w:t>
      </w:r>
    </w:p>
    <w:p w14:paraId="25A98112" w14:textId="757B3048" w:rsidR="00584E79" w:rsidRPr="00584E79" w:rsidRDefault="00584E79" w:rsidP="00584E79">
      <w:pPr>
        <w:spacing w:before="120" w:after="0" w:line="240" w:lineRule="auto"/>
        <w:ind w:left="1413" w:hanging="705"/>
        <w:jc w:val="both"/>
        <w:rPr>
          <w:rFonts w:ascii="Arial" w:eastAsia="Times New Roman" w:hAnsi="Arial" w:cs="Arial"/>
          <w:sz w:val="20"/>
          <w:szCs w:val="20"/>
        </w:rPr>
      </w:pPr>
      <w:r w:rsidRPr="00584E79">
        <w:rPr>
          <w:rFonts w:ascii="Arial" w:eastAsia="Times New Roman" w:hAnsi="Arial" w:cs="Arial"/>
          <w:sz w:val="20"/>
          <w:szCs w:val="20"/>
        </w:rPr>
        <w:t>I</w:t>
      </w:r>
      <w:r w:rsidR="002B7851">
        <w:rPr>
          <w:rFonts w:ascii="Arial" w:eastAsia="Times New Roman" w:hAnsi="Arial" w:cs="Arial"/>
          <w:sz w:val="20"/>
          <w:szCs w:val="20"/>
        </w:rPr>
        <w:t>II</w:t>
      </w:r>
      <w:r w:rsidRPr="00584E79">
        <w:rPr>
          <w:rFonts w:ascii="Arial" w:eastAsia="Times New Roman" w:hAnsi="Arial" w:cs="Arial"/>
          <w:sz w:val="20"/>
          <w:szCs w:val="20"/>
        </w:rPr>
        <w:t>.3.</w:t>
      </w:r>
      <w:r w:rsidRPr="00584E79">
        <w:rPr>
          <w:rFonts w:ascii="Arial" w:eastAsia="Times New Roman" w:hAnsi="Arial" w:cs="Arial"/>
          <w:sz w:val="20"/>
          <w:szCs w:val="20"/>
        </w:rPr>
        <w:tab/>
        <w:t>Příkazce je oprávněn přerušit výkon činnosti TDI ze závažných důvodů na straně příkazce, nejdéle však na dobu 3 týdnů.</w:t>
      </w:r>
    </w:p>
    <w:p w14:paraId="72C9622F" w14:textId="77777777" w:rsidR="00584E79" w:rsidRDefault="00584E79" w:rsidP="00584E79">
      <w:pPr>
        <w:spacing w:after="0" w:line="240" w:lineRule="auto"/>
        <w:ind w:left="1418"/>
        <w:jc w:val="both"/>
        <w:rPr>
          <w:rFonts w:ascii="Arial" w:eastAsia="Times New Roman" w:hAnsi="Arial" w:cs="Arial"/>
          <w:sz w:val="20"/>
          <w:szCs w:val="20"/>
        </w:rPr>
      </w:pPr>
      <w:r w:rsidRPr="00584E79">
        <w:rPr>
          <w:rFonts w:ascii="Arial" w:eastAsia="Times New Roman" w:hAnsi="Arial" w:cs="Arial"/>
          <w:sz w:val="20"/>
          <w:szCs w:val="20"/>
        </w:rPr>
        <w:t xml:space="preserve">O přerušení a následném zahájení činnosti se provede zápis do stavebního deníku, s uvedením důvodu pro přerušení. Po dobu přerušení činnosti dle tohoto odstavce se sjednané lhůty a </w:t>
      </w:r>
      <w:r w:rsidRPr="00584E79">
        <w:rPr>
          <w:rFonts w:ascii="Arial" w:eastAsia="Times New Roman" w:hAnsi="Arial" w:cs="Arial"/>
          <w:sz w:val="20"/>
          <w:szCs w:val="20"/>
        </w:rPr>
        <w:lastRenderedPageBreak/>
        <w:t>sjednané termíny automaticky prodlužují, nejvýše však o čas odpovídající času přerušení činnosti. Do prodloužení sjednaných lhůt a termínů se započítává i den, ve kterém došlo k přerušení činnosti, i den, kdy byly činnosti opět povoleny.</w:t>
      </w:r>
    </w:p>
    <w:p w14:paraId="34894E1F" w14:textId="77777777" w:rsidR="002B7851" w:rsidRPr="00584E79" w:rsidRDefault="002B7851" w:rsidP="00584E79">
      <w:pPr>
        <w:spacing w:after="0" w:line="240" w:lineRule="auto"/>
        <w:ind w:left="1418"/>
        <w:jc w:val="both"/>
        <w:rPr>
          <w:rFonts w:ascii="Arial" w:eastAsia="Times New Roman" w:hAnsi="Arial" w:cs="Arial"/>
          <w:sz w:val="20"/>
          <w:szCs w:val="20"/>
        </w:rPr>
      </w:pPr>
    </w:p>
    <w:p w14:paraId="32C88C54" w14:textId="1E423A6D" w:rsidR="00584E79" w:rsidRPr="00584E79" w:rsidRDefault="002B7851" w:rsidP="00584E79">
      <w:pPr>
        <w:widowControl w:val="0"/>
        <w:tabs>
          <w:tab w:val="left" w:pos="708"/>
        </w:tabs>
        <w:suppressAutoHyphens/>
        <w:spacing w:before="240" w:after="0" w:line="240" w:lineRule="auto"/>
        <w:jc w:val="both"/>
        <w:outlineLvl w:val="3"/>
        <w:rPr>
          <w:rFonts w:ascii="Arial" w:eastAsia="SimSun" w:hAnsi="Arial" w:cs="Arial"/>
          <w:b/>
          <w:caps/>
          <w:kern w:val="2"/>
          <w:sz w:val="20"/>
          <w:szCs w:val="20"/>
          <w:lang w:eastAsia="hi-IN" w:bidi="hi-IN"/>
        </w:rPr>
      </w:pPr>
      <w:r>
        <w:rPr>
          <w:rFonts w:ascii="Arial" w:eastAsia="SimSun" w:hAnsi="Arial" w:cs="Arial"/>
          <w:b/>
          <w:caps/>
          <w:kern w:val="2"/>
          <w:sz w:val="20"/>
          <w:szCs w:val="20"/>
          <w:lang w:eastAsia="hi-IN" w:bidi="hi-IN"/>
        </w:rPr>
        <w:t>I</w:t>
      </w:r>
      <w:r w:rsidR="00584E79" w:rsidRPr="00584E79">
        <w:rPr>
          <w:rFonts w:ascii="Arial" w:eastAsia="SimSun" w:hAnsi="Arial" w:cs="Arial"/>
          <w:b/>
          <w:caps/>
          <w:kern w:val="2"/>
          <w:sz w:val="20"/>
          <w:szCs w:val="20"/>
          <w:lang w:eastAsia="hi-IN" w:bidi="hi-IN"/>
        </w:rPr>
        <w:t xml:space="preserve">V. </w:t>
      </w:r>
      <w:r w:rsidR="00584E79" w:rsidRPr="00584E79">
        <w:rPr>
          <w:rFonts w:ascii="Arial" w:eastAsia="SimSun" w:hAnsi="Arial" w:cs="Arial"/>
          <w:b/>
          <w:caps/>
          <w:kern w:val="2"/>
          <w:sz w:val="20"/>
          <w:szCs w:val="20"/>
          <w:lang w:eastAsia="hi-IN" w:bidi="hi-IN"/>
        </w:rPr>
        <w:tab/>
        <w:t>Místo plnění</w:t>
      </w:r>
    </w:p>
    <w:p w14:paraId="7F18938F" w14:textId="11F83976" w:rsidR="002B7851" w:rsidRDefault="002B7851" w:rsidP="00584E79">
      <w:pPr>
        <w:spacing w:after="0" w:line="240" w:lineRule="auto"/>
        <w:ind w:left="1418" w:hanging="709"/>
        <w:jc w:val="both"/>
        <w:rPr>
          <w:rFonts w:ascii="Arial" w:eastAsia="Times New Roman" w:hAnsi="Arial" w:cs="Arial"/>
          <w:sz w:val="20"/>
          <w:szCs w:val="20"/>
        </w:rPr>
      </w:pPr>
      <w:r>
        <w:rPr>
          <w:rFonts w:ascii="Arial" w:eastAsia="Times New Roman" w:hAnsi="Arial" w:cs="Arial"/>
          <w:sz w:val="20"/>
          <w:szCs w:val="20"/>
        </w:rPr>
        <w:t>I</w:t>
      </w:r>
      <w:r w:rsidR="00584E79" w:rsidRPr="00584E79">
        <w:rPr>
          <w:rFonts w:ascii="Arial" w:eastAsia="Times New Roman" w:hAnsi="Arial" w:cs="Arial"/>
          <w:sz w:val="20"/>
          <w:szCs w:val="20"/>
        </w:rPr>
        <w:t xml:space="preserve">V.1. </w:t>
      </w:r>
      <w:r w:rsidR="00584E79" w:rsidRPr="00584E79">
        <w:rPr>
          <w:rFonts w:ascii="Arial" w:eastAsia="Times New Roman" w:hAnsi="Arial" w:cs="Arial"/>
          <w:sz w:val="20"/>
          <w:szCs w:val="20"/>
        </w:rPr>
        <w:tab/>
        <w:t xml:space="preserve">Místem plnění je </w:t>
      </w:r>
      <w:r>
        <w:rPr>
          <w:rFonts w:ascii="Arial" w:eastAsia="Times New Roman" w:hAnsi="Arial" w:cs="Arial"/>
          <w:sz w:val="20"/>
          <w:szCs w:val="20"/>
        </w:rPr>
        <w:t>sportovní areál v Boskovicích, okres Blansko, JM kraj</w:t>
      </w:r>
      <w:r w:rsidR="00584E79" w:rsidRPr="00584E79">
        <w:rPr>
          <w:rFonts w:ascii="Arial" w:eastAsia="Times New Roman" w:hAnsi="Arial" w:cs="Arial"/>
          <w:sz w:val="20"/>
          <w:szCs w:val="20"/>
        </w:rPr>
        <w:t>.</w:t>
      </w:r>
    </w:p>
    <w:p w14:paraId="52BC31AE" w14:textId="6D76BC09" w:rsidR="00584E79" w:rsidRPr="00584E79" w:rsidRDefault="00584E79" w:rsidP="00584E79">
      <w:pPr>
        <w:spacing w:after="0" w:line="240" w:lineRule="auto"/>
        <w:ind w:left="1418" w:hanging="709"/>
        <w:jc w:val="both"/>
        <w:rPr>
          <w:rFonts w:ascii="Times New Roman" w:eastAsia="Times New Roman" w:hAnsi="Times New Roman" w:cs="Times New Roman"/>
          <w:sz w:val="24"/>
          <w:szCs w:val="24"/>
        </w:rPr>
      </w:pPr>
      <w:r w:rsidRPr="00584E79">
        <w:rPr>
          <w:rFonts w:ascii="Arial" w:eastAsia="Times New Roman" w:hAnsi="Arial" w:cs="Arial"/>
          <w:sz w:val="20"/>
          <w:szCs w:val="20"/>
        </w:rPr>
        <w:t xml:space="preserve"> </w:t>
      </w:r>
    </w:p>
    <w:p w14:paraId="18CABEC6" w14:textId="4E24E6DB" w:rsidR="00584E79" w:rsidRPr="00584E79" w:rsidRDefault="00584E79" w:rsidP="00584E79">
      <w:pPr>
        <w:widowControl w:val="0"/>
        <w:numPr>
          <w:ilvl w:val="3"/>
          <w:numId w:val="1"/>
        </w:numPr>
        <w:suppressAutoHyphens/>
        <w:spacing w:before="240" w:after="0" w:line="240" w:lineRule="auto"/>
        <w:ind w:left="709" w:hanging="709"/>
        <w:jc w:val="both"/>
        <w:outlineLvl w:val="3"/>
        <w:rPr>
          <w:rFonts w:ascii="Arial" w:eastAsia="SimSun" w:hAnsi="Arial" w:cs="Arial"/>
          <w:b/>
          <w:caps/>
          <w:color w:val="000000"/>
          <w:kern w:val="2"/>
          <w:sz w:val="20"/>
          <w:szCs w:val="20"/>
          <w:lang w:eastAsia="hi-IN" w:bidi="hi-IN"/>
        </w:rPr>
      </w:pPr>
      <w:r w:rsidRPr="00584E79">
        <w:rPr>
          <w:rFonts w:ascii="Arial" w:eastAsia="SimSun" w:hAnsi="Arial" w:cs="Arial"/>
          <w:b/>
          <w:caps/>
          <w:color w:val="000000"/>
          <w:kern w:val="2"/>
          <w:sz w:val="20"/>
          <w:szCs w:val="20"/>
          <w:lang w:eastAsia="hi-IN" w:bidi="hi-IN"/>
        </w:rPr>
        <w:t>V</w:t>
      </w:r>
      <w:r w:rsidR="002B7851">
        <w:rPr>
          <w:rFonts w:ascii="Arial" w:eastAsia="SimSun" w:hAnsi="Arial" w:cs="Arial"/>
          <w:b/>
          <w:caps/>
          <w:color w:val="000000"/>
          <w:kern w:val="2"/>
          <w:sz w:val="20"/>
          <w:szCs w:val="20"/>
          <w:lang w:eastAsia="hi-IN" w:bidi="hi-IN"/>
        </w:rPr>
        <w:t>.</w:t>
      </w:r>
      <w:r w:rsidRPr="00584E79">
        <w:rPr>
          <w:rFonts w:ascii="Arial" w:eastAsia="SimSun" w:hAnsi="Arial" w:cs="Arial"/>
          <w:b/>
          <w:caps/>
          <w:color w:val="000000"/>
          <w:kern w:val="2"/>
          <w:sz w:val="20"/>
          <w:szCs w:val="20"/>
          <w:lang w:eastAsia="hi-IN" w:bidi="hi-IN"/>
        </w:rPr>
        <w:t xml:space="preserve"> </w:t>
      </w:r>
      <w:r w:rsidRPr="00584E79">
        <w:rPr>
          <w:rFonts w:ascii="Arial" w:eastAsia="SimSun" w:hAnsi="Arial" w:cs="Arial"/>
          <w:b/>
          <w:caps/>
          <w:color w:val="000000"/>
          <w:kern w:val="2"/>
          <w:sz w:val="20"/>
          <w:szCs w:val="20"/>
          <w:lang w:eastAsia="hi-IN" w:bidi="hi-IN"/>
        </w:rPr>
        <w:tab/>
        <w:t>Odměna příkazníka a platební podmínky</w:t>
      </w:r>
    </w:p>
    <w:p w14:paraId="35056E3F" w14:textId="382C4162" w:rsidR="00584E79" w:rsidRPr="00584E79" w:rsidRDefault="00584E79" w:rsidP="00584E79">
      <w:pPr>
        <w:spacing w:before="120"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V.1.</w:t>
      </w:r>
      <w:r w:rsidRPr="00584E79">
        <w:rPr>
          <w:rFonts w:ascii="Arial" w:eastAsia="Times New Roman" w:hAnsi="Arial" w:cs="Arial"/>
          <w:sz w:val="20"/>
          <w:szCs w:val="20"/>
        </w:rPr>
        <w:tab/>
        <w:t>Cena za realizaci předmětu smlouvy se stanovuje dohodou smluvních stran jako cena nejvýše přípustná pro předmět plnění podle čl. II. této smlouvy</w:t>
      </w:r>
      <w:r w:rsidR="002B7851">
        <w:rPr>
          <w:rFonts w:ascii="Arial" w:eastAsia="Times New Roman" w:hAnsi="Arial" w:cs="Arial"/>
          <w:sz w:val="20"/>
          <w:szCs w:val="20"/>
        </w:rPr>
        <w:t xml:space="preserve"> </w:t>
      </w:r>
      <w:r w:rsidRPr="00584E79">
        <w:rPr>
          <w:rFonts w:ascii="Arial" w:eastAsia="Times New Roman" w:hAnsi="Arial" w:cs="Arial"/>
          <w:sz w:val="20"/>
          <w:szCs w:val="20"/>
        </w:rPr>
        <w:t>a činí:</w:t>
      </w:r>
    </w:p>
    <w:p w14:paraId="2C634932" w14:textId="5075F653" w:rsidR="00584E79" w:rsidRPr="00584E79" w:rsidRDefault="00584E79" w:rsidP="00584E79">
      <w:pPr>
        <w:tabs>
          <w:tab w:val="left" w:pos="3402"/>
        </w:tabs>
        <w:spacing w:before="120" w:after="0" w:line="240" w:lineRule="auto"/>
        <w:ind w:left="1418"/>
        <w:jc w:val="both"/>
        <w:rPr>
          <w:rFonts w:ascii="Arial" w:eastAsia="Times New Roman" w:hAnsi="Arial" w:cs="Arial"/>
          <w:b/>
          <w:sz w:val="20"/>
          <w:szCs w:val="20"/>
        </w:rPr>
      </w:pPr>
      <w:r w:rsidRPr="00584E79">
        <w:rPr>
          <w:rFonts w:ascii="Arial" w:eastAsia="Times New Roman" w:hAnsi="Arial" w:cs="Arial"/>
          <w:b/>
          <w:sz w:val="20"/>
          <w:szCs w:val="20"/>
        </w:rPr>
        <w:t>Cena bez DPH:</w:t>
      </w:r>
      <w:r w:rsidRPr="00584E79">
        <w:rPr>
          <w:rFonts w:ascii="Arial" w:eastAsia="Times New Roman" w:hAnsi="Arial" w:cs="Arial"/>
          <w:b/>
          <w:sz w:val="20"/>
          <w:szCs w:val="20"/>
        </w:rPr>
        <w:tab/>
      </w:r>
      <w:r w:rsidRPr="00584E79">
        <w:rPr>
          <w:rFonts w:ascii="Arial" w:eastAsia="Times New Roman" w:hAnsi="Arial" w:cs="Arial"/>
          <w:b/>
          <w:sz w:val="20"/>
          <w:szCs w:val="20"/>
        </w:rPr>
        <w:tab/>
      </w:r>
      <w:r w:rsidR="00536812">
        <w:rPr>
          <w:rFonts w:ascii="Arial" w:eastAsia="Times New Roman" w:hAnsi="Arial" w:cs="Arial"/>
          <w:b/>
          <w:sz w:val="20"/>
          <w:szCs w:val="20"/>
        </w:rPr>
        <w:t>100.000</w:t>
      </w:r>
      <w:r w:rsidRPr="00584E79">
        <w:rPr>
          <w:rFonts w:ascii="Arial" w:eastAsia="Times New Roman" w:hAnsi="Arial" w:cs="Arial"/>
          <w:b/>
          <w:sz w:val="20"/>
          <w:szCs w:val="20"/>
        </w:rPr>
        <w:tab/>
        <w:t>Kč</w:t>
      </w:r>
    </w:p>
    <w:p w14:paraId="77FBC2A0" w14:textId="262C4736" w:rsidR="00584E79" w:rsidRPr="00584E79" w:rsidRDefault="00584E79" w:rsidP="00584E79">
      <w:pPr>
        <w:spacing w:before="120" w:after="0" w:line="240" w:lineRule="auto"/>
        <w:ind w:left="1418" w:hanging="2"/>
        <w:jc w:val="both"/>
        <w:rPr>
          <w:rFonts w:ascii="Arial" w:eastAsia="Times New Roman" w:hAnsi="Arial" w:cs="Arial"/>
          <w:b/>
          <w:sz w:val="20"/>
          <w:szCs w:val="20"/>
        </w:rPr>
      </w:pPr>
      <w:r w:rsidRPr="00584E79">
        <w:rPr>
          <w:rFonts w:ascii="Arial" w:eastAsia="Times New Roman" w:hAnsi="Arial" w:cs="Arial"/>
          <w:b/>
          <w:sz w:val="20"/>
          <w:szCs w:val="20"/>
        </w:rPr>
        <w:t xml:space="preserve">DPH </w:t>
      </w:r>
      <w:proofErr w:type="gramStart"/>
      <w:r w:rsidRPr="00584E79">
        <w:rPr>
          <w:rFonts w:ascii="Arial" w:eastAsia="Times New Roman" w:hAnsi="Arial" w:cs="Arial"/>
          <w:b/>
          <w:sz w:val="20"/>
          <w:szCs w:val="20"/>
        </w:rPr>
        <w:t>21%</w:t>
      </w:r>
      <w:proofErr w:type="gramEnd"/>
      <w:r w:rsidRPr="00584E79">
        <w:rPr>
          <w:rFonts w:ascii="Arial" w:eastAsia="Times New Roman" w:hAnsi="Arial" w:cs="Arial"/>
          <w:b/>
          <w:sz w:val="20"/>
          <w:szCs w:val="20"/>
        </w:rPr>
        <w:t>:</w:t>
      </w:r>
      <w:r w:rsidRPr="00584E79">
        <w:rPr>
          <w:rFonts w:ascii="Arial" w:eastAsia="Times New Roman" w:hAnsi="Arial" w:cs="Arial"/>
          <w:b/>
          <w:sz w:val="20"/>
          <w:szCs w:val="20"/>
        </w:rPr>
        <w:tab/>
      </w:r>
      <w:r w:rsidRPr="00584E79">
        <w:rPr>
          <w:rFonts w:ascii="Arial" w:eastAsia="Times New Roman" w:hAnsi="Arial" w:cs="Arial"/>
          <w:b/>
          <w:sz w:val="20"/>
          <w:szCs w:val="20"/>
        </w:rPr>
        <w:tab/>
      </w:r>
      <w:r w:rsidR="00536812">
        <w:rPr>
          <w:rFonts w:ascii="Arial" w:eastAsia="Times New Roman" w:hAnsi="Arial" w:cs="Arial"/>
          <w:b/>
          <w:sz w:val="20"/>
          <w:szCs w:val="20"/>
        </w:rPr>
        <w:t>21.000</w:t>
      </w:r>
      <w:r w:rsidRPr="00584E79">
        <w:rPr>
          <w:rFonts w:ascii="Arial" w:eastAsia="Times New Roman" w:hAnsi="Arial" w:cs="Arial"/>
          <w:b/>
          <w:sz w:val="20"/>
          <w:szCs w:val="20"/>
        </w:rPr>
        <w:tab/>
      </w:r>
      <w:r w:rsidRPr="00584E79">
        <w:rPr>
          <w:rFonts w:ascii="Arial" w:eastAsia="Times New Roman" w:hAnsi="Arial" w:cs="Arial"/>
          <w:b/>
          <w:sz w:val="20"/>
          <w:szCs w:val="20"/>
        </w:rPr>
        <w:tab/>
        <w:t>Kč</w:t>
      </w:r>
    </w:p>
    <w:p w14:paraId="10666E90" w14:textId="5ED94626" w:rsidR="00584E79" w:rsidRPr="00584E79" w:rsidRDefault="00584E79" w:rsidP="00584E79">
      <w:pPr>
        <w:spacing w:before="120" w:after="0" w:line="240" w:lineRule="auto"/>
        <w:ind w:left="1418" w:hanging="2"/>
        <w:jc w:val="both"/>
        <w:rPr>
          <w:rFonts w:ascii="Arial" w:eastAsia="Times New Roman" w:hAnsi="Arial" w:cs="Arial"/>
          <w:b/>
          <w:sz w:val="20"/>
          <w:szCs w:val="20"/>
        </w:rPr>
      </w:pPr>
      <w:r w:rsidRPr="00584E79">
        <w:rPr>
          <w:rFonts w:ascii="Arial" w:eastAsia="Times New Roman" w:hAnsi="Arial" w:cs="Arial"/>
          <w:b/>
          <w:sz w:val="20"/>
          <w:szCs w:val="20"/>
        </w:rPr>
        <w:t>Cena vč. DPH:</w:t>
      </w:r>
      <w:r w:rsidRPr="00584E79">
        <w:rPr>
          <w:rFonts w:ascii="Arial" w:eastAsia="Times New Roman" w:hAnsi="Arial" w:cs="Arial"/>
          <w:b/>
          <w:sz w:val="20"/>
          <w:szCs w:val="20"/>
        </w:rPr>
        <w:tab/>
      </w:r>
      <w:r w:rsidRPr="00584E79">
        <w:rPr>
          <w:rFonts w:ascii="Arial" w:eastAsia="Times New Roman" w:hAnsi="Arial" w:cs="Arial"/>
          <w:b/>
          <w:sz w:val="20"/>
          <w:szCs w:val="20"/>
        </w:rPr>
        <w:tab/>
      </w:r>
      <w:r w:rsidR="00536812">
        <w:rPr>
          <w:rFonts w:ascii="Arial" w:eastAsia="Times New Roman" w:hAnsi="Arial" w:cs="Arial"/>
          <w:b/>
          <w:sz w:val="20"/>
          <w:szCs w:val="20"/>
        </w:rPr>
        <w:t>121.000</w:t>
      </w:r>
      <w:r w:rsidRPr="00584E79">
        <w:rPr>
          <w:rFonts w:ascii="Arial" w:eastAsia="Times New Roman" w:hAnsi="Arial" w:cs="Arial"/>
          <w:b/>
          <w:sz w:val="20"/>
          <w:szCs w:val="20"/>
        </w:rPr>
        <w:tab/>
        <w:t>Kč</w:t>
      </w:r>
    </w:p>
    <w:p w14:paraId="44AC364C" w14:textId="73D93157" w:rsidR="00584E79" w:rsidRPr="00584E79" w:rsidRDefault="00584E79" w:rsidP="00584E79">
      <w:pPr>
        <w:spacing w:before="120"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 xml:space="preserve">V.2. </w:t>
      </w:r>
      <w:r w:rsidRPr="00584E79">
        <w:rPr>
          <w:rFonts w:ascii="Arial" w:eastAsia="Times New Roman" w:hAnsi="Arial" w:cs="Arial"/>
          <w:sz w:val="20"/>
          <w:szCs w:val="20"/>
        </w:rPr>
        <w:tab/>
        <w:t>Sazba DPH se může měnit v závislosti na změně legislativy a bude účtována vždy v zákonné výši platné ke dni uskutečnění zdanitelného plnění.</w:t>
      </w:r>
    </w:p>
    <w:p w14:paraId="1DABCCFD" w14:textId="4E642B2D" w:rsidR="00584E79" w:rsidRPr="00584E79" w:rsidRDefault="00584E79" w:rsidP="00584E79">
      <w:pPr>
        <w:spacing w:before="120"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 xml:space="preserve">V.3. </w:t>
      </w:r>
      <w:r w:rsidRPr="00584E79">
        <w:rPr>
          <w:rFonts w:ascii="Arial" w:eastAsia="Times New Roman" w:hAnsi="Arial" w:cs="Arial"/>
          <w:sz w:val="20"/>
          <w:szCs w:val="20"/>
        </w:rPr>
        <w:tab/>
        <w:t xml:space="preserve">Pokud nastanou v průběhu realizace předmětu smlouvy skutečnosti, které budou mít za následek rozšíření nebo zúžení rozsahu </w:t>
      </w:r>
      <w:proofErr w:type="gramStart"/>
      <w:r w:rsidRPr="00584E79">
        <w:rPr>
          <w:rFonts w:ascii="Arial" w:eastAsia="Times New Roman" w:hAnsi="Arial" w:cs="Arial"/>
          <w:sz w:val="20"/>
          <w:szCs w:val="20"/>
        </w:rPr>
        <w:t>stavby</w:t>
      </w:r>
      <w:proofErr w:type="gramEnd"/>
      <w:r w:rsidRPr="00584E79">
        <w:rPr>
          <w:rFonts w:ascii="Arial" w:eastAsia="Times New Roman" w:hAnsi="Arial" w:cs="Arial"/>
          <w:sz w:val="20"/>
          <w:szCs w:val="20"/>
        </w:rPr>
        <w:t xml:space="preserve"> popř. rozšíření nebo zúžení předmětu této smlouvy nad rozsah sjednaný v čl. II.</w:t>
      </w:r>
      <w:r w:rsidR="002B7851">
        <w:rPr>
          <w:rFonts w:ascii="Arial" w:eastAsia="Times New Roman" w:hAnsi="Arial" w:cs="Arial"/>
          <w:sz w:val="20"/>
          <w:szCs w:val="20"/>
        </w:rPr>
        <w:t xml:space="preserve"> </w:t>
      </w:r>
      <w:r w:rsidRPr="00584E79">
        <w:rPr>
          <w:rFonts w:ascii="Arial" w:eastAsia="Times New Roman" w:hAnsi="Arial" w:cs="Arial"/>
          <w:sz w:val="20"/>
          <w:szCs w:val="20"/>
        </w:rPr>
        <w:t>této smlouvy, uzavřou smluvní strany dodatek ke smlouvě, ve kterém budou nové skutečnosti zohledněny.</w:t>
      </w:r>
    </w:p>
    <w:p w14:paraId="62E3D568" w14:textId="4DD6EEED" w:rsidR="00584E79" w:rsidRPr="00584E79" w:rsidRDefault="00584E79" w:rsidP="00584E79">
      <w:pPr>
        <w:tabs>
          <w:tab w:val="left" w:pos="1418"/>
        </w:tabs>
        <w:spacing w:after="12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 xml:space="preserve">V.4. </w:t>
      </w:r>
      <w:r w:rsidRPr="00584E79">
        <w:rPr>
          <w:rFonts w:ascii="Arial" w:eastAsia="Times New Roman" w:hAnsi="Arial" w:cs="Arial"/>
          <w:sz w:val="20"/>
          <w:szCs w:val="20"/>
        </w:rPr>
        <w:tab/>
        <w:t xml:space="preserve">Příkazní činnost bude placena měsíčně zpětně alikvótní částí z ceny uvedené v odstavci VI.1. této smlouvy vždy na základě </w:t>
      </w:r>
      <w:proofErr w:type="gramStart"/>
      <w:r w:rsidRPr="00584E79">
        <w:rPr>
          <w:rFonts w:ascii="Arial" w:eastAsia="Times New Roman" w:hAnsi="Arial" w:cs="Arial"/>
          <w:sz w:val="20"/>
          <w:szCs w:val="20"/>
        </w:rPr>
        <w:t>faktur</w:t>
      </w:r>
      <w:r w:rsidR="002D3369">
        <w:rPr>
          <w:rFonts w:ascii="Arial" w:eastAsia="Times New Roman" w:hAnsi="Arial" w:cs="Arial"/>
          <w:sz w:val="20"/>
          <w:szCs w:val="20"/>
        </w:rPr>
        <w:t xml:space="preserve"> - </w:t>
      </w:r>
      <w:r w:rsidRPr="00584E79">
        <w:rPr>
          <w:rFonts w:ascii="Arial" w:eastAsia="Times New Roman" w:hAnsi="Arial" w:cs="Arial"/>
          <w:sz w:val="20"/>
          <w:szCs w:val="20"/>
        </w:rPr>
        <w:t>účetních</w:t>
      </w:r>
      <w:proofErr w:type="gramEnd"/>
      <w:r w:rsidRPr="00584E79">
        <w:rPr>
          <w:rFonts w:ascii="Arial" w:eastAsia="Times New Roman" w:hAnsi="Arial" w:cs="Arial"/>
          <w:sz w:val="20"/>
          <w:szCs w:val="20"/>
        </w:rPr>
        <w:t xml:space="preserve"> dokladů příkazníka. DUZP je poslední den příslušného měsíce</w:t>
      </w:r>
      <w:r w:rsidR="002B7851">
        <w:rPr>
          <w:rFonts w:ascii="Arial" w:eastAsia="Times New Roman" w:hAnsi="Arial" w:cs="Arial"/>
          <w:sz w:val="20"/>
          <w:szCs w:val="20"/>
        </w:rPr>
        <w:t>.</w:t>
      </w:r>
      <w:r w:rsidRPr="00584E79">
        <w:rPr>
          <w:rFonts w:ascii="Arial" w:eastAsia="Times New Roman" w:hAnsi="Arial" w:cs="Arial"/>
          <w:sz w:val="20"/>
          <w:szCs w:val="20"/>
        </w:rPr>
        <w:t xml:space="preserve"> </w:t>
      </w:r>
    </w:p>
    <w:p w14:paraId="597EEC45" w14:textId="26945AF5" w:rsidR="00584E79" w:rsidRPr="00584E79" w:rsidRDefault="00584E79" w:rsidP="00584E79">
      <w:pPr>
        <w:spacing w:before="120"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 xml:space="preserve">V.5. </w:t>
      </w:r>
      <w:r w:rsidRPr="00584E79">
        <w:rPr>
          <w:rFonts w:ascii="Arial" w:eastAsia="Times New Roman" w:hAnsi="Arial" w:cs="Arial"/>
          <w:sz w:val="20"/>
          <w:szCs w:val="20"/>
        </w:rPr>
        <w:tab/>
        <w:t xml:space="preserve">Jednotlivé </w:t>
      </w:r>
      <w:proofErr w:type="gramStart"/>
      <w:r w:rsidRPr="00584E79">
        <w:rPr>
          <w:rFonts w:ascii="Arial" w:eastAsia="Times New Roman" w:hAnsi="Arial" w:cs="Arial"/>
          <w:sz w:val="20"/>
          <w:szCs w:val="20"/>
        </w:rPr>
        <w:t>faktury - účetní</w:t>
      </w:r>
      <w:proofErr w:type="gramEnd"/>
      <w:r w:rsidRPr="00584E79">
        <w:rPr>
          <w:rFonts w:ascii="Arial" w:eastAsia="Times New Roman" w:hAnsi="Arial" w:cs="Arial"/>
          <w:sz w:val="20"/>
          <w:szCs w:val="20"/>
        </w:rPr>
        <w:t xml:space="preserve"> doklady - budou obsahovat náležitosti stanovené v § 28 zákona č.235/2004 Sb., o dani z přidané hodnoty, v platném znění. Jedná se zejména o tyto údaje:</w:t>
      </w:r>
    </w:p>
    <w:p w14:paraId="753AE5B6" w14:textId="77777777" w:rsidR="00584E79" w:rsidRPr="00584E79" w:rsidRDefault="00584E79" w:rsidP="00584E79">
      <w:pPr>
        <w:widowControl w:val="0"/>
        <w:numPr>
          <w:ilvl w:val="0"/>
          <w:numId w:val="2"/>
        </w:numPr>
        <w:tabs>
          <w:tab w:val="left" w:pos="1776"/>
        </w:tabs>
        <w:spacing w:after="0" w:line="240" w:lineRule="auto"/>
        <w:jc w:val="both"/>
        <w:rPr>
          <w:rFonts w:ascii="Arial" w:eastAsia="Times New Roman" w:hAnsi="Arial" w:cs="Arial"/>
          <w:sz w:val="20"/>
          <w:szCs w:val="20"/>
        </w:rPr>
      </w:pPr>
      <w:r w:rsidRPr="00584E79">
        <w:rPr>
          <w:rFonts w:ascii="Arial" w:eastAsia="Times New Roman" w:hAnsi="Arial" w:cs="Arial"/>
          <w:sz w:val="20"/>
          <w:szCs w:val="20"/>
        </w:rPr>
        <w:t>označení a číslo faktury,</w:t>
      </w:r>
    </w:p>
    <w:p w14:paraId="6F8B5E5E" w14:textId="77777777" w:rsidR="00584E79" w:rsidRPr="00584E79" w:rsidRDefault="00584E79" w:rsidP="00584E79">
      <w:pPr>
        <w:widowControl w:val="0"/>
        <w:numPr>
          <w:ilvl w:val="0"/>
          <w:numId w:val="2"/>
        </w:numPr>
        <w:tabs>
          <w:tab w:val="left" w:pos="1776"/>
        </w:tabs>
        <w:spacing w:after="0" w:line="240" w:lineRule="auto"/>
        <w:jc w:val="both"/>
        <w:rPr>
          <w:rFonts w:ascii="Arial" w:eastAsia="Times New Roman" w:hAnsi="Arial" w:cs="Arial"/>
          <w:sz w:val="20"/>
          <w:szCs w:val="20"/>
        </w:rPr>
      </w:pPr>
      <w:r w:rsidRPr="00584E79">
        <w:rPr>
          <w:rFonts w:ascii="Arial" w:eastAsia="Times New Roman" w:hAnsi="Arial" w:cs="Arial"/>
          <w:sz w:val="20"/>
          <w:szCs w:val="20"/>
        </w:rPr>
        <w:t>název, sídlo, IČ, DIČ, údaje o zápisu do obchodního rejstříku, bankovní spojení obou smluvních stran,</w:t>
      </w:r>
    </w:p>
    <w:p w14:paraId="50B021AD" w14:textId="77777777" w:rsidR="00584E79" w:rsidRPr="00584E79" w:rsidRDefault="00584E79" w:rsidP="00584E79">
      <w:pPr>
        <w:tabs>
          <w:tab w:val="left" w:pos="1776"/>
        </w:tabs>
        <w:spacing w:after="120" w:line="240" w:lineRule="auto"/>
        <w:ind w:left="2520"/>
        <w:jc w:val="both"/>
        <w:rPr>
          <w:rFonts w:ascii="Arial" w:eastAsia="Times New Roman" w:hAnsi="Arial" w:cs="Arial"/>
          <w:sz w:val="20"/>
          <w:szCs w:val="20"/>
        </w:rPr>
      </w:pPr>
      <w:r w:rsidRPr="00584E79">
        <w:rPr>
          <w:rFonts w:ascii="Arial" w:eastAsia="Times New Roman" w:hAnsi="Arial" w:cs="Arial"/>
          <w:sz w:val="20"/>
          <w:szCs w:val="20"/>
        </w:rPr>
        <w:t>uvést adresu odběratele a příjemce (doručovací adresu)</w:t>
      </w:r>
    </w:p>
    <w:p w14:paraId="67199B10" w14:textId="77777777" w:rsidR="00584E79" w:rsidRPr="00584E79" w:rsidRDefault="00584E79" w:rsidP="00584E79">
      <w:pPr>
        <w:widowControl w:val="0"/>
        <w:numPr>
          <w:ilvl w:val="0"/>
          <w:numId w:val="2"/>
        </w:numPr>
        <w:tabs>
          <w:tab w:val="left" w:pos="1776"/>
        </w:tabs>
        <w:spacing w:after="0" w:line="240" w:lineRule="auto"/>
        <w:jc w:val="both"/>
        <w:rPr>
          <w:rFonts w:ascii="Arial" w:eastAsia="Times New Roman" w:hAnsi="Arial" w:cs="Arial"/>
          <w:sz w:val="20"/>
          <w:szCs w:val="20"/>
        </w:rPr>
      </w:pPr>
      <w:r w:rsidRPr="00584E79">
        <w:rPr>
          <w:rFonts w:ascii="Arial" w:eastAsia="Times New Roman" w:hAnsi="Arial" w:cs="Arial"/>
          <w:sz w:val="20"/>
          <w:szCs w:val="20"/>
        </w:rPr>
        <w:t>datum vystavení a lhůtu splatnosti v souladu s touto smlouvou,</w:t>
      </w:r>
    </w:p>
    <w:p w14:paraId="5C5E9B03" w14:textId="77777777" w:rsidR="00584E79" w:rsidRPr="00584E79" w:rsidRDefault="00584E79" w:rsidP="00584E79">
      <w:pPr>
        <w:widowControl w:val="0"/>
        <w:numPr>
          <w:ilvl w:val="0"/>
          <w:numId w:val="2"/>
        </w:numPr>
        <w:tabs>
          <w:tab w:val="left" w:pos="1776"/>
        </w:tabs>
        <w:spacing w:after="0" w:line="240" w:lineRule="auto"/>
        <w:jc w:val="both"/>
        <w:rPr>
          <w:rFonts w:ascii="Arial" w:eastAsia="Times New Roman" w:hAnsi="Arial" w:cs="Arial"/>
          <w:sz w:val="20"/>
          <w:szCs w:val="20"/>
        </w:rPr>
      </w:pPr>
      <w:r w:rsidRPr="00584E79">
        <w:rPr>
          <w:rFonts w:ascii="Arial" w:eastAsia="Times New Roman" w:hAnsi="Arial" w:cs="Arial"/>
          <w:sz w:val="20"/>
          <w:szCs w:val="20"/>
        </w:rPr>
        <w:t>předmět platby, fakturovanou finanční částku a způsob platby,</w:t>
      </w:r>
    </w:p>
    <w:p w14:paraId="346DB901" w14:textId="77777777" w:rsidR="00584E79" w:rsidRPr="00584E79" w:rsidRDefault="00584E79" w:rsidP="00584E79">
      <w:pPr>
        <w:tabs>
          <w:tab w:val="left" w:pos="1776"/>
        </w:tabs>
        <w:spacing w:after="120" w:line="240" w:lineRule="auto"/>
        <w:ind w:left="2520" w:hanging="360"/>
        <w:jc w:val="both"/>
        <w:rPr>
          <w:rFonts w:ascii="Arial" w:eastAsia="Times New Roman" w:hAnsi="Arial" w:cs="Arial"/>
          <w:sz w:val="20"/>
          <w:szCs w:val="20"/>
        </w:rPr>
      </w:pPr>
      <w:r w:rsidRPr="00584E79">
        <w:rPr>
          <w:rFonts w:ascii="Arial" w:eastAsia="Times New Roman" w:hAnsi="Arial" w:cs="Arial"/>
          <w:sz w:val="20"/>
          <w:szCs w:val="20"/>
        </w:rPr>
        <w:t>e)</w:t>
      </w:r>
      <w:r w:rsidRPr="00584E79">
        <w:rPr>
          <w:rFonts w:ascii="Arial" w:eastAsia="Times New Roman" w:hAnsi="Arial" w:cs="Arial"/>
          <w:sz w:val="20"/>
          <w:szCs w:val="20"/>
        </w:rPr>
        <w:tab/>
        <w:t xml:space="preserve">údaje pro daňové </w:t>
      </w:r>
      <w:proofErr w:type="gramStart"/>
      <w:r w:rsidRPr="00584E79">
        <w:rPr>
          <w:rFonts w:ascii="Arial" w:eastAsia="Times New Roman" w:hAnsi="Arial" w:cs="Arial"/>
          <w:sz w:val="20"/>
          <w:szCs w:val="20"/>
        </w:rPr>
        <w:t>účely - základ</w:t>
      </w:r>
      <w:proofErr w:type="gramEnd"/>
      <w:r w:rsidRPr="00584E79">
        <w:rPr>
          <w:rFonts w:ascii="Arial" w:eastAsia="Times New Roman" w:hAnsi="Arial" w:cs="Arial"/>
          <w:sz w:val="20"/>
          <w:szCs w:val="20"/>
        </w:rPr>
        <w:t xml:space="preserve"> pro DPH a sazbu DPH a větu „Dle § 92a zákona o dani z přidané hodnoty, výši daně je povinen přiznat plátce, pro kterého je toto plnění uskutečněno“ – v případě, že dodavatel bude fakturovat práce podléhající režimu přenesení daňové povinnosti</w:t>
      </w:r>
    </w:p>
    <w:p w14:paraId="705F18F4" w14:textId="77777777" w:rsidR="00584E79" w:rsidRPr="00584E79" w:rsidRDefault="00584E79" w:rsidP="00584E79">
      <w:pPr>
        <w:tabs>
          <w:tab w:val="left" w:pos="1776"/>
        </w:tabs>
        <w:spacing w:after="120" w:line="240" w:lineRule="auto"/>
        <w:ind w:left="2520" w:hanging="360"/>
        <w:jc w:val="both"/>
        <w:rPr>
          <w:rFonts w:ascii="Arial" w:eastAsia="Times New Roman" w:hAnsi="Arial" w:cs="Arial"/>
          <w:sz w:val="20"/>
          <w:szCs w:val="20"/>
        </w:rPr>
      </w:pPr>
      <w:r w:rsidRPr="00584E79">
        <w:rPr>
          <w:rFonts w:ascii="Arial" w:eastAsia="Times New Roman" w:hAnsi="Arial" w:cs="Arial"/>
          <w:sz w:val="20"/>
          <w:szCs w:val="20"/>
        </w:rPr>
        <w:t>f)   číslo smlouvy a název díla,</w:t>
      </w:r>
    </w:p>
    <w:p w14:paraId="5816A90B" w14:textId="273584F3" w:rsidR="00584E79" w:rsidRPr="00584E79" w:rsidRDefault="002B7851" w:rsidP="00584E79">
      <w:pPr>
        <w:tabs>
          <w:tab w:val="left" w:pos="1776"/>
          <w:tab w:val="left" w:pos="2160"/>
        </w:tabs>
        <w:spacing w:after="120" w:line="240" w:lineRule="auto"/>
        <w:ind w:left="2520" w:hanging="360"/>
        <w:jc w:val="both"/>
        <w:rPr>
          <w:rFonts w:ascii="Arial" w:eastAsia="Times New Roman" w:hAnsi="Arial" w:cs="Arial"/>
          <w:sz w:val="20"/>
          <w:szCs w:val="20"/>
        </w:rPr>
      </w:pPr>
      <w:r>
        <w:rPr>
          <w:rFonts w:ascii="Arial" w:eastAsia="Times New Roman" w:hAnsi="Arial" w:cs="Arial"/>
          <w:sz w:val="20"/>
          <w:szCs w:val="20"/>
        </w:rPr>
        <w:t>g</w:t>
      </w:r>
      <w:r w:rsidR="00584E79" w:rsidRPr="00584E79">
        <w:rPr>
          <w:rFonts w:ascii="Arial" w:eastAsia="Times New Roman" w:hAnsi="Arial" w:cs="Arial"/>
          <w:sz w:val="20"/>
          <w:szCs w:val="20"/>
        </w:rPr>
        <w:t>)    razítko a podpis zhotovitele,</w:t>
      </w:r>
    </w:p>
    <w:p w14:paraId="129E2E9F" w14:textId="74E5950F" w:rsidR="00584E79" w:rsidRPr="00584E79" w:rsidRDefault="00584E79" w:rsidP="00584E79">
      <w:pPr>
        <w:tabs>
          <w:tab w:val="left" w:pos="1418"/>
        </w:tabs>
        <w:spacing w:after="120" w:line="240" w:lineRule="atLeast"/>
        <w:ind w:left="1418" w:hanging="709"/>
        <w:jc w:val="both"/>
        <w:rPr>
          <w:rFonts w:ascii="Arial" w:eastAsia="Times New Roman" w:hAnsi="Arial" w:cs="Arial"/>
          <w:sz w:val="20"/>
          <w:szCs w:val="20"/>
        </w:rPr>
      </w:pPr>
      <w:r w:rsidRPr="00584E79">
        <w:rPr>
          <w:rFonts w:ascii="Arial" w:eastAsia="Times New Roman" w:hAnsi="Arial" w:cs="Arial"/>
          <w:sz w:val="20"/>
          <w:szCs w:val="20"/>
        </w:rPr>
        <w:t xml:space="preserve">V.6. </w:t>
      </w:r>
      <w:r w:rsidRPr="00584E79">
        <w:rPr>
          <w:rFonts w:ascii="Arial" w:eastAsia="Times New Roman" w:hAnsi="Arial" w:cs="Arial"/>
          <w:sz w:val="20"/>
          <w:szCs w:val="20"/>
        </w:rPr>
        <w:tab/>
        <w:t>V případě, že faktura – účetní doklad bude obsahovat nesprávné nebo neúplné údaje, je příkazce oprávněn vrátit jej zpět příkazníkovi do data její smluvní splatnosti k doplnění, aniž se tak dostane do prodlení se splatností. Příkazník podle charakteru nedostatků fakturu opraví, nebo vystaví novou. Po doručení bezchybné faktury příkazce počíná běžet doba splatnosti od počátku. Opravená faktura musí být doručena nejpozději do 13. dne příslušného kalendářního měsíce.</w:t>
      </w:r>
      <w:r w:rsidRPr="00584E79">
        <w:rPr>
          <w:rFonts w:ascii="Times New Roman" w:eastAsia="Times New Roman" w:hAnsi="Times New Roman" w:cs="Arial"/>
          <w:sz w:val="20"/>
          <w:szCs w:val="24"/>
        </w:rPr>
        <w:tab/>
      </w:r>
    </w:p>
    <w:p w14:paraId="596F579C" w14:textId="268C715C" w:rsidR="00584E79" w:rsidRPr="00584E79" w:rsidRDefault="00584E79" w:rsidP="00584E79">
      <w:pPr>
        <w:spacing w:before="120"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 xml:space="preserve">V.7. </w:t>
      </w:r>
      <w:r w:rsidRPr="00584E79">
        <w:rPr>
          <w:rFonts w:ascii="Arial" w:eastAsia="Times New Roman" w:hAnsi="Arial" w:cs="Arial"/>
          <w:sz w:val="20"/>
          <w:szCs w:val="20"/>
        </w:rPr>
        <w:tab/>
        <w:t xml:space="preserve">Lhůta splatnosti </w:t>
      </w:r>
      <w:proofErr w:type="gramStart"/>
      <w:r w:rsidRPr="00584E79">
        <w:rPr>
          <w:rFonts w:ascii="Arial" w:eastAsia="Times New Roman" w:hAnsi="Arial" w:cs="Arial"/>
          <w:sz w:val="20"/>
          <w:szCs w:val="20"/>
        </w:rPr>
        <w:t>faktur - účetních</w:t>
      </w:r>
      <w:proofErr w:type="gramEnd"/>
      <w:r w:rsidRPr="00584E79">
        <w:rPr>
          <w:rFonts w:ascii="Arial" w:eastAsia="Times New Roman" w:hAnsi="Arial" w:cs="Arial"/>
          <w:sz w:val="20"/>
          <w:szCs w:val="20"/>
        </w:rPr>
        <w:t xml:space="preserve"> dokladů - se sjednává na </w:t>
      </w:r>
      <w:r w:rsidR="002B7851">
        <w:rPr>
          <w:rFonts w:ascii="Arial" w:eastAsia="Times New Roman" w:hAnsi="Arial" w:cs="Arial"/>
          <w:sz w:val="20"/>
          <w:szCs w:val="20"/>
        </w:rPr>
        <w:t>15</w:t>
      </w:r>
      <w:r w:rsidRPr="00584E79">
        <w:rPr>
          <w:rFonts w:ascii="Arial" w:eastAsia="Times New Roman" w:hAnsi="Arial" w:cs="Arial"/>
          <w:sz w:val="20"/>
          <w:szCs w:val="20"/>
        </w:rPr>
        <w:t xml:space="preserve"> kalendářních dnů. Splatnost faktur běží ode dne převzetí faktury zmocněnou osobou příkazce v sídle příkazce.</w:t>
      </w:r>
    </w:p>
    <w:p w14:paraId="1F80F150" w14:textId="0E31C62D" w:rsidR="00584E79" w:rsidRPr="00584E79" w:rsidRDefault="00584E79" w:rsidP="00584E79">
      <w:pPr>
        <w:spacing w:before="120"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 xml:space="preserve">V.8. </w:t>
      </w:r>
      <w:r w:rsidRPr="00584E79">
        <w:rPr>
          <w:rFonts w:ascii="Arial" w:eastAsia="Times New Roman" w:hAnsi="Arial" w:cs="Arial"/>
          <w:sz w:val="20"/>
          <w:szCs w:val="20"/>
        </w:rPr>
        <w:tab/>
        <w:t>V případě, že bude zastavena nebo přerušena realizace stavby, na níž příkazník vykonává podle této smlouvy inženýrskou činnost, z důvodů, které nebudou na straně příkazníka, má příkazník nárok na úhradu prokazatelně naběhlých nákladů.</w:t>
      </w:r>
    </w:p>
    <w:p w14:paraId="30B64448" w14:textId="75425E8A" w:rsidR="00584E79" w:rsidRDefault="00584E79" w:rsidP="00584E79">
      <w:pPr>
        <w:spacing w:before="120"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V.9.</w:t>
      </w:r>
      <w:r w:rsidRPr="00584E79">
        <w:rPr>
          <w:rFonts w:ascii="Arial" w:eastAsia="Times New Roman" w:hAnsi="Arial" w:cs="Arial"/>
          <w:sz w:val="20"/>
          <w:szCs w:val="20"/>
        </w:rPr>
        <w:tab/>
        <w:t xml:space="preserve">V případě, že dojde k celkovému ponížení konečné ceny díla, bude příkazníkovi přiznaná mimořádná odměna ve výši </w:t>
      </w:r>
      <w:proofErr w:type="gramStart"/>
      <w:r w:rsidRPr="00584E79">
        <w:rPr>
          <w:rFonts w:ascii="Arial" w:eastAsia="Times New Roman" w:hAnsi="Arial" w:cs="Arial"/>
          <w:sz w:val="20"/>
          <w:szCs w:val="20"/>
        </w:rPr>
        <w:t>5%</w:t>
      </w:r>
      <w:proofErr w:type="gramEnd"/>
      <w:r w:rsidRPr="00584E79">
        <w:rPr>
          <w:rFonts w:ascii="Arial" w:eastAsia="Times New Roman" w:hAnsi="Arial" w:cs="Arial"/>
          <w:sz w:val="20"/>
          <w:szCs w:val="20"/>
        </w:rPr>
        <w:t xml:space="preserve"> z ušetřené částky. Za ponížení konečné ceny se v tomto případě </w:t>
      </w:r>
      <w:r w:rsidRPr="00584E79">
        <w:rPr>
          <w:rFonts w:ascii="Arial" w:eastAsia="Times New Roman" w:hAnsi="Arial" w:cs="Arial"/>
          <w:sz w:val="20"/>
          <w:szCs w:val="20"/>
        </w:rPr>
        <w:lastRenderedPageBreak/>
        <w:t>nebude považovat ponížení způsobené odebranými částmi zakázky, které nebylo možno provést z důvodů nezpřístupnění části objektu způsobené na straně objednavatele.</w:t>
      </w:r>
    </w:p>
    <w:p w14:paraId="07D85FCD" w14:textId="77777777" w:rsidR="002B7851" w:rsidRPr="00584E79" w:rsidRDefault="002B7851" w:rsidP="002D3369">
      <w:pPr>
        <w:spacing w:before="120" w:after="0" w:line="240" w:lineRule="auto"/>
        <w:jc w:val="both"/>
        <w:rPr>
          <w:rFonts w:ascii="Arial" w:eastAsia="Times New Roman" w:hAnsi="Arial" w:cs="Arial"/>
          <w:sz w:val="20"/>
          <w:szCs w:val="20"/>
        </w:rPr>
      </w:pPr>
    </w:p>
    <w:p w14:paraId="5B665D2A" w14:textId="6E46C832" w:rsidR="00584E79" w:rsidRPr="00584E79" w:rsidRDefault="00584E79" w:rsidP="00584E79">
      <w:pPr>
        <w:widowControl w:val="0"/>
        <w:numPr>
          <w:ilvl w:val="3"/>
          <w:numId w:val="1"/>
        </w:numPr>
        <w:suppressAutoHyphens/>
        <w:spacing w:before="240" w:after="0" w:line="240" w:lineRule="auto"/>
        <w:ind w:left="709" w:hanging="709"/>
        <w:jc w:val="both"/>
        <w:outlineLvl w:val="3"/>
        <w:rPr>
          <w:rFonts w:ascii="Arial" w:eastAsia="SimSun" w:hAnsi="Arial" w:cs="Arial"/>
          <w:b/>
          <w:caps/>
          <w:color w:val="000000"/>
          <w:kern w:val="2"/>
          <w:sz w:val="20"/>
          <w:szCs w:val="20"/>
          <w:lang w:eastAsia="hi-IN" w:bidi="hi-IN"/>
        </w:rPr>
      </w:pPr>
      <w:r w:rsidRPr="00584E79">
        <w:rPr>
          <w:rFonts w:ascii="Arial" w:eastAsia="SimSun" w:hAnsi="Arial" w:cs="Arial"/>
          <w:b/>
          <w:caps/>
          <w:color w:val="000000"/>
          <w:kern w:val="2"/>
          <w:sz w:val="20"/>
          <w:szCs w:val="20"/>
          <w:lang w:eastAsia="hi-IN" w:bidi="hi-IN"/>
        </w:rPr>
        <w:t xml:space="preserve">VI. </w:t>
      </w:r>
      <w:r w:rsidRPr="00584E79">
        <w:rPr>
          <w:rFonts w:ascii="Arial" w:eastAsia="SimSun" w:hAnsi="Arial" w:cs="Arial"/>
          <w:b/>
          <w:caps/>
          <w:color w:val="000000"/>
          <w:kern w:val="2"/>
          <w:sz w:val="20"/>
          <w:szCs w:val="20"/>
          <w:lang w:eastAsia="hi-IN" w:bidi="hi-IN"/>
        </w:rPr>
        <w:tab/>
        <w:t>Plná moc</w:t>
      </w:r>
    </w:p>
    <w:p w14:paraId="0110FA64" w14:textId="12DFEDFA" w:rsidR="00584E79" w:rsidRPr="00584E79" w:rsidRDefault="00584E79" w:rsidP="00584E79">
      <w:pPr>
        <w:spacing w:before="120"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 xml:space="preserve">VI.1. </w:t>
      </w:r>
      <w:r w:rsidRPr="00584E79">
        <w:rPr>
          <w:rFonts w:ascii="Arial" w:eastAsia="Times New Roman" w:hAnsi="Arial" w:cs="Arial"/>
          <w:sz w:val="20"/>
          <w:szCs w:val="20"/>
        </w:rPr>
        <w:tab/>
        <w:t>Příkazce zmocňuje příkazníka, aby vykonával činnosti, které jsou předmětem této smlouvy v rozsahu a za podmínek uvedených v této smlouvě jeho jménem a na jeho účet. Příkazce uděluje příkazníkovi plnou moc</w:t>
      </w:r>
      <w:r w:rsidRPr="00584E79">
        <w:rPr>
          <w:rFonts w:ascii="Times New Roman" w:eastAsia="Times New Roman" w:hAnsi="Times New Roman" w:cs="Arial"/>
          <w:sz w:val="20"/>
          <w:szCs w:val="24"/>
        </w:rPr>
        <w:t xml:space="preserve">, </w:t>
      </w:r>
      <w:r w:rsidRPr="00584E79">
        <w:rPr>
          <w:rFonts w:ascii="Arial" w:eastAsia="Times New Roman" w:hAnsi="Arial" w:cs="Arial"/>
          <w:sz w:val="20"/>
          <w:szCs w:val="20"/>
        </w:rPr>
        <w:t>aby jednal při zabezpečování činnosti v rozsahu čl. II této smlouvy jako jeho zástupce, aby ho zastupoval při realizaci stavby a v jednáních se zhotovitelem, projektantem, s orgány a organizacemi, fyzickými nebo právnickými osobami.</w:t>
      </w:r>
    </w:p>
    <w:p w14:paraId="0362718C" w14:textId="33B953A2" w:rsidR="00584E79" w:rsidRPr="00584E79" w:rsidRDefault="00584E79" w:rsidP="00584E79">
      <w:pPr>
        <w:widowControl w:val="0"/>
        <w:suppressAutoHyphens/>
        <w:spacing w:before="120" w:after="0" w:line="240" w:lineRule="auto"/>
        <w:ind w:left="1418" w:hanging="709"/>
        <w:jc w:val="both"/>
        <w:rPr>
          <w:rFonts w:ascii="Arial" w:eastAsia="SimSun" w:hAnsi="Arial" w:cs="Arial"/>
          <w:color w:val="000000"/>
          <w:kern w:val="2"/>
          <w:sz w:val="20"/>
          <w:szCs w:val="20"/>
          <w:lang w:eastAsia="hi-IN" w:bidi="hi-IN"/>
        </w:rPr>
      </w:pPr>
      <w:r w:rsidRPr="00584E79">
        <w:rPr>
          <w:rFonts w:ascii="Arial" w:eastAsia="SimSun" w:hAnsi="Arial" w:cs="Arial"/>
          <w:color w:val="000000"/>
          <w:kern w:val="2"/>
          <w:sz w:val="20"/>
          <w:szCs w:val="20"/>
          <w:lang w:eastAsia="hi-IN" w:bidi="hi-IN"/>
        </w:rPr>
        <w:t xml:space="preserve"> VI.2. </w:t>
      </w:r>
      <w:r w:rsidRPr="00584E79">
        <w:rPr>
          <w:rFonts w:ascii="Arial" w:eastAsia="SimSun" w:hAnsi="Arial" w:cs="Arial"/>
          <w:color w:val="000000"/>
          <w:kern w:val="2"/>
          <w:sz w:val="20"/>
          <w:szCs w:val="20"/>
          <w:lang w:eastAsia="hi-IN" w:bidi="hi-IN"/>
        </w:rPr>
        <w:tab/>
        <w:t>Příkazník je oprávněn jménem příkazce zastavit stavbu na přímý pokyn příkazce nebo v případě, že hrozí nebezpečí vzniku škody příkazci, nebo je ohrožena bezpečnost a zdraví pracovníků.</w:t>
      </w:r>
    </w:p>
    <w:p w14:paraId="72AAC992" w14:textId="3BD007EE" w:rsidR="00584E79" w:rsidRPr="00584E79" w:rsidRDefault="00584E79" w:rsidP="00584E79">
      <w:pPr>
        <w:spacing w:before="120"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 xml:space="preserve">VI.3. </w:t>
      </w:r>
      <w:r w:rsidRPr="00584E79">
        <w:rPr>
          <w:rFonts w:ascii="Arial" w:eastAsia="Times New Roman" w:hAnsi="Arial" w:cs="Arial"/>
          <w:sz w:val="20"/>
          <w:szCs w:val="20"/>
        </w:rPr>
        <w:tab/>
        <w:t>Tato plná moc je platná ode dne podpisu této smlouvy a končí splněním předmětu smlouvy podle čl. II. této smlouvy</w:t>
      </w:r>
      <w:r w:rsidR="002B7851">
        <w:rPr>
          <w:rFonts w:ascii="Arial" w:eastAsia="Times New Roman" w:hAnsi="Arial" w:cs="Arial"/>
          <w:sz w:val="20"/>
          <w:szCs w:val="20"/>
        </w:rPr>
        <w:t xml:space="preserve"> a současně za podmínky</w:t>
      </w:r>
      <w:r w:rsidR="009A7904">
        <w:rPr>
          <w:rFonts w:ascii="Arial" w:eastAsia="Times New Roman" w:hAnsi="Arial" w:cs="Arial"/>
          <w:sz w:val="20"/>
          <w:szCs w:val="20"/>
        </w:rPr>
        <w:t xml:space="preserve">, že příkazce </w:t>
      </w:r>
      <w:r w:rsidR="002B7851">
        <w:rPr>
          <w:rFonts w:ascii="Arial" w:eastAsia="Times New Roman" w:hAnsi="Arial" w:cs="Arial"/>
          <w:sz w:val="20"/>
          <w:szCs w:val="20"/>
        </w:rPr>
        <w:t>obdrž</w:t>
      </w:r>
      <w:r w:rsidR="009A7904">
        <w:rPr>
          <w:rFonts w:ascii="Arial" w:eastAsia="Times New Roman" w:hAnsi="Arial" w:cs="Arial"/>
          <w:sz w:val="20"/>
          <w:szCs w:val="20"/>
        </w:rPr>
        <w:t>í</w:t>
      </w:r>
      <w:r w:rsidR="002B7851">
        <w:rPr>
          <w:rFonts w:ascii="Arial" w:eastAsia="Times New Roman" w:hAnsi="Arial" w:cs="Arial"/>
          <w:sz w:val="20"/>
          <w:szCs w:val="20"/>
        </w:rPr>
        <w:t xml:space="preserve"> dotac</w:t>
      </w:r>
      <w:r w:rsidR="009A7904">
        <w:rPr>
          <w:rFonts w:ascii="Arial" w:eastAsia="Times New Roman" w:hAnsi="Arial" w:cs="Arial"/>
          <w:sz w:val="20"/>
          <w:szCs w:val="20"/>
        </w:rPr>
        <w:t>i</w:t>
      </w:r>
      <w:r w:rsidR="002B7851">
        <w:rPr>
          <w:rFonts w:ascii="Arial" w:eastAsia="Times New Roman" w:hAnsi="Arial" w:cs="Arial"/>
          <w:sz w:val="20"/>
          <w:szCs w:val="20"/>
        </w:rPr>
        <w:t xml:space="preserve"> z</w:t>
      </w:r>
      <w:r w:rsidR="009A7904">
        <w:rPr>
          <w:rFonts w:ascii="Arial" w:eastAsia="Times New Roman" w:hAnsi="Arial" w:cs="Arial"/>
          <w:sz w:val="20"/>
          <w:szCs w:val="20"/>
        </w:rPr>
        <w:t> </w:t>
      </w:r>
      <w:r w:rsidR="002B7851">
        <w:rPr>
          <w:rFonts w:ascii="Arial" w:eastAsia="Times New Roman" w:hAnsi="Arial" w:cs="Arial"/>
          <w:sz w:val="20"/>
          <w:szCs w:val="20"/>
        </w:rPr>
        <w:t>NSA</w:t>
      </w:r>
      <w:r w:rsidR="009A7904">
        <w:rPr>
          <w:rFonts w:ascii="Arial" w:eastAsia="Times New Roman" w:hAnsi="Arial" w:cs="Arial"/>
          <w:sz w:val="20"/>
          <w:szCs w:val="20"/>
        </w:rPr>
        <w:t xml:space="preserve">. </w:t>
      </w:r>
      <w:r w:rsidRPr="00584E79">
        <w:rPr>
          <w:rFonts w:ascii="Arial" w:eastAsia="Times New Roman" w:hAnsi="Arial" w:cs="Arial"/>
          <w:sz w:val="20"/>
          <w:szCs w:val="20"/>
        </w:rPr>
        <w:t>Příkazník plnou moc přijímá.</w:t>
      </w:r>
    </w:p>
    <w:p w14:paraId="1D03D6D7" w14:textId="52A3ABB6" w:rsidR="00584E79" w:rsidRDefault="00584E79" w:rsidP="00584E79">
      <w:pPr>
        <w:spacing w:before="120"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VI.4.</w:t>
      </w:r>
      <w:r w:rsidRPr="00584E79">
        <w:rPr>
          <w:rFonts w:ascii="Arial" w:eastAsia="Times New Roman" w:hAnsi="Arial" w:cs="Arial"/>
          <w:sz w:val="20"/>
          <w:szCs w:val="20"/>
        </w:rPr>
        <w:tab/>
        <w:t xml:space="preserve">Příkazce vystaví příkazníkovi na vyžádání plnou moc jako samostatný dokument v potřebném počtu vyhotovení. </w:t>
      </w:r>
    </w:p>
    <w:p w14:paraId="72CA5312" w14:textId="77777777" w:rsidR="002D3369" w:rsidRPr="00584E79" w:rsidRDefault="002D3369" w:rsidP="00584E79">
      <w:pPr>
        <w:spacing w:before="120" w:after="0" w:line="240" w:lineRule="auto"/>
        <w:ind w:left="1418" w:hanging="709"/>
        <w:jc w:val="both"/>
        <w:rPr>
          <w:rFonts w:ascii="Arial" w:eastAsia="Times New Roman" w:hAnsi="Arial" w:cs="Arial"/>
          <w:sz w:val="20"/>
          <w:szCs w:val="20"/>
        </w:rPr>
      </w:pPr>
    </w:p>
    <w:p w14:paraId="3755C6CE" w14:textId="4432B840" w:rsidR="00584E79" w:rsidRPr="00584E79" w:rsidRDefault="00584E79" w:rsidP="00584E79">
      <w:pPr>
        <w:widowControl w:val="0"/>
        <w:numPr>
          <w:ilvl w:val="3"/>
          <w:numId w:val="1"/>
        </w:numPr>
        <w:suppressAutoHyphens/>
        <w:spacing w:before="240" w:after="0" w:line="240" w:lineRule="auto"/>
        <w:ind w:left="709" w:hanging="709"/>
        <w:jc w:val="both"/>
        <w:outlineLvl w:val="3"/>
        <w:rPr>
          <w:rFonts w:ascii="Arial" w:eastAsia="SimSun" w:hAnsi="Arial" w:cs="Arial"/>
          <w:b/>
          <w:caps/>
          <w:color w:val="000000"/>
          <w:kern w:val="2"/>
          <w:sz w:val="20"/>
          <w:szCs w:val="20"/>
          <w:lang w:eastAsia="hi-IN" w:bidi="hi-IN"/>
        </w:rPr>
      </w:pPr>
      <w:r w:rsidRPr="00584E79">
        <w:rPr>
          <w:rFonts w:ascii="Arial" w:eastAsia="SimSun" w:hAnsi="Arial" w:cs="Arial"/>
          <w:b/>
          <w:caps/>
          <w:color w:val="000000"/>
          <w:kern w:val="2"/>
          <w:sz w:val="20"/>
          <w:szCs w:val="20"/>
          <w:lang w:eastAsia="hi-IN" w:bidi="hi-IN"/>
        </w:rPr>
        <w:t xml:space="preserve">VII. </w:t>
      </w:r>
      <w:r w:rsidRPr="00584E79">
        <w:rPr>
          <w:rFonts w:ascii="Arial" w:eastAsia="SimSun" w:hAnsi="Arial" w:cs="Arial"/>
          <w:b/>
          <w:caps/>
          <w:color w:val="000000"/>
          <w:kern w:val="2"/>
          <w:sz w:val="20"/>
          <w:szCs w:val="20"/>
          <w:lang w:eastAsia="hi-IN" w:bidi="hi-IN"/>
        </w:rPr>
        <w:tab/>
        <w:t>Povinnosti příkazníka</w:t>
      </w:r>
    </w:p>
    <w:p w14:paraId="70B8985C" w14:textId="68D336BB" w:rsidR="00584E79" w:rsidRPr="00584E79" w:rsidRDefault="00584E79" w:rsidP="00584E79">
      <w:pPr>
        <w:spacing w:before="120"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 xml:space="preserve">VII.1. </w:t>
      </w:r>
      <w:r w:rsidRPr="00584E79">
        <w:rPr>
          <w:rFonts w:ascii="Arial" w:eastAsia="Times New Roman" w:hAnsi="Arial" w:cs="Arial"/>
          <w:sz w:val="20"/>
          <w:szCs w:val="20"/>
        </w:rPr>
        <w:tab/>
        <w:t>Příkazník bude při zabezpečování předmětu smlouvy podle čl. II. této smlouvy postupovat s odbornou péčí. Zejména je povinen zabezpečit dodržování příslušných technických norem, rozhodnutí vydaných příslušnými orgány státní správy a dodržování obecně platných právních předpisů. Svoji činnost bude příkazník uskutečňovat v souladu se zájmy příkazce a podle jeho pokynů, zápisů a dohod oprávněných pracovníků smluvních stran a v souladu s vyjádřeními a rozhodnutími dotčených orgánů státní správy tak, aby bylo dosaženo účelu, kterého má být splněním předmětu smlouvy dosaženo. Příkazník je povinen při zajišťování předmětu smlouvy postupovat v souladu se zákonem a jeho prováděcími vyhláškami.</w:t>
      </w:r>
    </w:p>
    <w:p w14:paraId="74BA0538" w14:textId="09E788B7" w:rsidR="00584E79" w:rsidRPr="00584E79" w:rsidRDefault="00584E79" w:rsidP="00584E79">
      <w:pPr>
        <w:widowControl w:val="0"/>
        <w:suppressAutoHyphens/>
        <w:spacing w:before="120" w:after="0" w:line="240" w:lineRule="auto"/>
        <w:ind w:left="1418" w:hanging="709"/>
        <w:jc w:val="both"/>
        <w:rPr>
          <w:rFonts w:ascii="Arial" w:eastAsia="SimSun" w:hAnsi="Arial" w:cs="Arial"/>
          <w:color w:val="000000"/>
          <w:kern w:val="2"/>
          <w:sz w:val="20"/>
          <w:szCs w:val="20"/>
          <w:lang w:eastAsia="hi-IN" w:bidi="hi-IN"/>
        </w:rPr>
      </w:pPr>
      <w:r w:rsidRPr="00584E79">
        <w:rPr>
          <w:rFonts w:ascii="Arial" w:eastAsia="SimSun" w:hAnsi="Arial" w:cs="Arial"/>
          <w:color w:val="000000"/>
          <w:kern w:val="2"/>
          <w:sz w:val="20"/>
          <w:szCs w:val="20"/>
          <w:lang w:eastAsia="hi-IN" w:bidi="hi-IN"/>
        </w:rPr>
        <w:t>VII.2.</w:t>
      </w:r>
      <w:r w:rsidRPr="00584E79">
        <w:rPr>
          <w:rFonts w:ascii="Verdana" w:eastAsia="SimSun" w:hAnsi="Verdana" w:cs="Mangal"/>
          <w:i/>
          <w:color w:val="000000"/>
          <w:kern w:val="2"/>
          <w:sz w:val="16"/>
          <w:szCs w:val="16"/>
          <w:lang w:eastAsia="hi-IN" w:bidi="hi-IN"/>
        </w:rPr>
        <w:tab/>
      </w:r>
      <w:r w:rsidRPr="00584E79">
        <w:rPr>
          <w:rFonts w:ascii="Arial" w:eastAsia="SimSun" w:hAnsi="Arial" w:cs="Arial"/>
          <w:color w:val="000000"/>
          <w:kern w:val="2"/>
          <w:sz w:val="20"/>
          <w:szCs w:val="20"/>
          <w:lang w:eastAsia="hi-IN" w:bidi="hi-IN"/>
        </w:rPr>
        <w:t>Příkazník je povinen při výkonu své činnosti upozornit příkazce na zřejmou nevhodnost jeho pokynů, které by mohly mít za následek vznik škody. V případě, že příkazce i přes upozornění příkazníka na splnění pokynů trvá, neodpovídá příkazník za případnou škodu takto vzniklou.</w:t>
      </w:r>
    </w:p>
    <w:p w14:paraId="1F6722AB" w14:textId="127493B9" w:rsidR="00584E79" w:rsidRPr="00584E79" w:rsidRDefault="00584E79" w:rsidP="00584E79">
      <w:pPr>
        <w:spacing w:before="120"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 xml:space="preserve">VII.3. </w:t>
      </w:r>
      <w:r w:rsidRPr="00584E79">
        <w:rPr>
          <w:rFonts w:ascii="Arial" w:eastAsia="Times New Roman" w:hAnsi="Arial" w:cs="Arial"/>
          <w:sz w:val="20"/>
          <w:szCs w:val="20"/>
        </w:rPr>
        <w:tab/>
        <w:t>Příkazník prohlašuje, že má oprávnění vykonávat činnost v rozsahu této smlouvy. Jedná se o živnostenský list, výpis z obchodního rejstříku</w:t>
      </w:r>
      <w:r w:rsidR="009A7904">
        <w:rPr>
          <w:rFonts w:ascii="Arial" w:eastAsia="Times New Roman" w:hAnsi="Arial" w:cs="Arial"/>
          <w:sz w:val="20"/>
          <w:szCs w:val="20"/>
        </w:rPr>
        <w:t>, autorizační oprávnění</w:t>
      </w:r>
      <w:r w:rsidRPr="00584E79">
        <w:rPr>
          <w:rFonts w:ascii="Arial" w:eastAsia="Times New Roman" w:hAnsi="Arial" w:cs="Arial"/>
          <w:sz w:val="20"/>
          <w:szCs w:val="20"/>
        </w:rPr>
        <w:t xml:space="preserve">. </w:t>
      </w:r>
    </w:p>
    <w:p w14:paraId="52A9AE32" w14:textId="1D53DF60" w:rsidR="00584E79" w:rsidRPr="00584E79" w:rsidRDefault="00584E79" w:rsidP="00584E79">
      <w:pPr>
        <w:spacing w:before="120"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VII.4.</w:t>
      </w:r>
      <w:r w:rsidRPr="00584E79">
        <w:rPr>
          <w:rFonts w:ascii="Arial" w:eastAsia="Times New Roman" w:hAnsi="Arial" w:cs="Arial"/>
          <w:sz w:val="20"/>
          <w:szCs w:val="20"/>
        </w:rPr>
        <w:tab/>
        <w:t>Příkazník se zavazuje zachovat mlčenlivost o všech skutečnostech, o kterých se dozví v souvislosti s plněním této smlouvy.</w:t>
      </w:r>
    </w:p>
    <w:p w14:paraId="528C9738" w14:textId="35AD1E12" w:rsidR="00584E79" w:rsidRPr="00584E79" w:rsidRDefault="00584E79" w:rsidP="00584E79">
      <w:pPr>
        <w:spacing w:before="120"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 xml:space="preserve">VII.5. </w:t>
      </w:r>
      <w:r w:rsidRPr="00584E79">
        <w:rPr>
          <w:rFonts w:ascii="Arial" w:eastAsia="Times New Roman" w:hAnsi="Arial" w:cs="Arial"/>
          <w:sz w:val="20"/>
          <w:szCs w:val="20"/>
        </w:rPr>
        <w:tab/>
        <w:t xml:space="preserve">V případě, že příkazník použije v souladu s touto smlouvou pro výkon své činnosti jiný subjekt a tento poruší závazek ze smlouvy, odpovídá příkazník stejně, jako kdyby závazek porušil sám. Příkazce nenese odpovědnost za případnou činnost jiných subjektů, které příkazník použil ke své činnosti ani nehradí náklady související s činností těchto subjektů. </w:t>
      </w:r>
    </w:p>
    <w:p w14:paraId="76921E20" w14:textId="4D677B38" w:rsidR="00584E79" w:rsidRPr="00584E79" w:rsidRDefault="00584E79" w:rsidP="00584E79">
      <w:pPr>
        <w:spacing w:before="120"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 xml:space="preserve">VII.6. </w:t>
      </w:r>
      <w:r w:rsidRPr="00584E79">
        <w:rPr>
          <w:rFonts w:ascii="Arial" w:eastAsia="Times New Roman" w:hAnsi="Arial" w:cs="Arial"/>
          <w:sz w:val="20"/>
          <w:szCs w:val="20"/>
        </w:rPr>
        <w:tab/>
        <w:t>Příkazník zajistí pravidelné informování příkazce o své činnosti a o plnění předmětu smlouvy na pravidelných poradách nebo jiných schůzkách podle požadavku příkazce a odesíláním kopií důležité obchodní i jiné korespondence (zápisy, protokoly ap.)</w:t>
      </w:r>
    </w:p>
    <w:p w14:paraId="6E5A528F" w14:textId="1390FC6F" w:rsidR="00584E79" w:rsidRPr="00584E79" w:rsidRDefault="00584E79" w:rsidP="00584E79">
      <w:pPr>
        <w:spacing w:before="120"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VII.</w:t>
      </w:r>
      <w:r w:rsidR="009A7904">
        <w:rPr>
          <w:rFonts w:ascii="Arial" w:eastAsia="Times New Roman" w:hAnsi="Arial" w:cs="Arial"/>
          <w:sz w:val="20"/>
          <w:szCs w:val="20"/>
        </w:rPr>
        <w:t>7</w:t>
      </w:r>
      <w:r w:rsidRPr="00584E79">
        <w:rPr>
          <w:rFonts w:ascii="Arial" w:eastAsia="Times New Roman" w:hAnsi="Arial" w:cs="Arial"/>
          <w:sz w:val="20"/>
          <w:szCs w:val="20"/>
        </w:rPr>
        <w:t xml:space="preserve">. </w:t>
      </w:r>
      <w:r w:rsidRPr="00584E79">
        <w:rPr>
          <w:rFonts w:ascii="Arial" w:eastAsia="Times New Roman" w:hAnsi="Arial" w:cs="Arial"/>
          <w:sz w:val="20"/>
          <w:szCs w:val="20"/>
        </w:rPr>
        <w:tab/>
        <w:t>Příkazník odpovídá za škodu na věcech převzatých od příkazce k vyřizování záležitostí podle této smlouvy i za škody na věcech převzatých pro příkazce při zařizování takových záležitostí.</w:t>
      </w:r>
    </w:p>
    <w:p w14:paraId="1A1E1EE7" w14:textId="262C8BB2" w:rsidR="00584E79" w:rsidRDefault="00584E79" w:rsidP="00584E79">
      <w:pPr>
        <w:spacing w:before="120"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VII.</w:t>
      </w:r>
      <w:r w:rsidR="002D3369">
        <w:rPr>
          <w:rFonts w:ascii="Arial" w:eastAsia="Times New Roman" w:hAnsi="Arial" w:cs="Arial"/>
          <w:sz w:val="20"/>
          <w:szCs w:val="20"/>
        </w:rPr>
        <w:t>8</w:t>
      </w:r>
      <w:r w:rsidRPr="00584E79">
        <w:rPr>
          <w:rFonts w:ascii="Arial" w:eastAsia="Times New Roman" w:hAnsi="Arial" w:cs="Arial"/>
          <w:sz w:val="20"/>
          <w:szCs w:val="20"/>
        </w:rPr>
        <w:t>.</w:t>
      </w:r>
      <w:r w:rsidRPr="00584E79">
        <w:rPr>
          <w:rFonts w:ascii="Arial" w:eastAsia="Times New Roman" w:hAnsi="Arial" w:cs="Arial"/>
          <w:sz w:val="20"/>
          <w:szCs w:val="20"/>
        </w:rPr>
        <w:tab/>
        <w:t>Příkazník odpovídá za škody vzniklé v souvislosti s plněním záležitostí podle této smlouvy v rozsahu stanoveném příslušnými ustanoveními o náhradě škody</w:t>
      </w:r>
    </w:p>
    <w:p w14:paraId="3BD1ACF3" w14:textId="77777777" w:rsidR="009A7904" w:rsidRDefault="009A7904" w:rsidP="00584E79">
      <w:pPr>
        <w:spacing w:before="120" w:after="0" w:line="240" w:lineRule="auto"/>
        <w:ind w:left="1418" w:hanging="709"/>
        <w:jc w:val="both"/>
        <w:rPr>
          <w:rFonts w:ascii="Arial" w:eastAsia="Times New Roman" w:hAnsi="Arial" w:cs="Arial"/>
          <w:sz w:val="20"/>
          <w:szCs w:val="20"/>
        </w:rPr>
      </w:pPr>
    </w:p>
    <w:p w14:paraId="329BD210" w14:textId="77777777" w:rsidR="002D3369" w:rsidRDefault="002D3369" w:rsidP="00584E79">
      <w:pPr>
        <w:spacing w:before="120" w:after="0" w:line="240" w:lineRule="auto"/>
        <w:ind w:left="1418" w:hanging="709"/>
        <w:jc w:val="both"/>
        <w:rPr>
          <w:rFonts w:ascii="Arial" w:eastAsia="Times New Roman" w:hAnsi="Arial" w:cs="Arial"/>
          <w:sz w:val="20"/>
          <w:szCs w:val="20"/>
        </w:rPr>
      </w:pPr>
    </w:p>
    <w:p w14:paraId="00A87622" w14:textId="77777777" w:rsidR="00536812" w:rsidRPr="00584E79" w:rsidRDefault="00536812" w:rsidP="00584E79">
      <w:pPr>
        <w:spacing w:before="120" w:after="0" w:line="240" w:lineRule="auto"/>
        <w:ind w:left="1418" w:hanging="709"/>
        <w:jc w:val="both"/>
        <w:rPr>
          <w:rFonts w:ascii="Arial" w:eastAsia="Times New Roman" w:hAnsi="Arial" w:cs="Arial"/>
          <w:sz w:val="20"/>
          <w:szCs w:val="20"/>
        </w:rPr>
      </w:pPr>
    </w:p>
    <w:p w14:paraId="10944D93" w14:textId="34283C6A" w:rsidR="00584E79" w:rsidRPr="00584E79" w:rsidRDefault="009A7904" w:rsidP="00584E79">
      <w:pPr>
        <w:widowControl w:val="0"/>
        <w:numPr>
          <w:ilvl w:val="3"/>
          <w:numId w:val="1"/>
        </w:numPr>
        <w:suppressAutoHyphens/>
        <w:spacing w:before="240" w:after="0" w:line="240" w:lineRule="auto"/>
        <w:ind w:left="709" w:hanging="709"/>
        <w:jc w:val="both"/>
        <w:outlineLvl w:val="3"/>
        <w:rPr>
          <w:rFonts w:ascii="Arial" w:eastAsia="SimSun" w:hAnsi="Arial" w:cs="Arial"/>
          <w:b/>
          <w:caps/>
          <w:color w:val="000000"/>
          <w:kern w:val="2"/>
          <w:sz w:val="20"/>
          <w:szCs w:val="20"/>
          <w:lang w:eastAsia="hi-IN" w:bidi="hi-IN"/>
        </w:rPr>
      </w:pPr>
      <w:r>
        <w:rPr>
          <w:rFonts w:ascii="Arial" w:eastAsia="SimSun" w:hAnsi="Arial" w:cs="Arial"/>
          <w:b/>
          <w:caps/>
          <w:color w:val="000000"/>
          <w:kern w:val="2"/>
          <w:sz w:val="20"/>
          <w:szCs w:val="20"/>
          <w:lang w:eastAsia="hi-IN" w:bidi="hi-IN"/>
        </w:rPr>
        <w:lastRenderedPageBreak/>
        <w:t>VIII</w:t>
      </w:r>
      <w:r w:rsidR="00584E79" w:rsidRPr="00584E79">
        <w:rPr>
          <w:rFonts w:ascii="Arial" w:eastAsia="SimSun" w:hAnsi="Arial" w:cs="Arial"/>
          <w:b/>
          <w:caps/>
          <w:color w:val="000000"/>
          <w:kern w:val="2"/>
          <w:sz w:val="20"/>
          <w:szCs w:val="20"/>
          <w:lang w:eastAsia="hi-IN" w:bidi="hi-IN"/>
        </w:rPr>
        <w:t xml:space="preserve">. </w:t>
      </w:r>
      <w:r w:rsidR="00584E79" w:rsidRPr="00584E79">
        <w:rPr>
          <w:rFonts w:ascii="Arial" w:eastAsia="SimSun" w:hAnsi="Arial" w:cs="Arial"/>
          <w:b/>
          <w:caps/>
          <w:color w:val="000000"/>
          <w:kern w:val="2"/>
          <w:sz w:val="20"/>
          <w:szCs w:val="20"/>
          <w:lang w:eastAsia="hi-IN" w:bidi="hi-IN"/>
        </w:rPr>
        <w:tab/>
        <w:t>Povinnosti příkazce</w:t>
      </w:r>
    </w:p>
    <w:p w14:paraId="2470C916" w14:textId="5B8168C1" w:rsidR="00584E79" w:rsidRPr="00584E79" w:rsidRDefault="009A7904" w:rsidP="00584E79">
      <w:pPr>
        <w:widowControl w:val="0"/>
        <w:suppressAutoHyphens/>
        <w:spacing w:before="120" w:after="0" w:line="240" w:lineRule="auto"/>
        <w:ind w:left="1418" w:hanging="709"/>
        <w:jc w:val="both"/>
        <w:rPr>
          <w:rFonts w:ascii="Arial" w:eastAsia="SimSun" w:hAnsi="Arial" w:cs="Arial"/>
          <w:color w:val="000000"/>
          <w:kern w:val="2"/>
          <w:sz w:val="20"/>
          <w:szCs w:val="20"/>
          <w:lang w:eastAsia="hi-IN" w:bidi="hi-IN"/>
        </w:rPr>
      </w:pPr>
      <w:r>
        <w:rPr>
          <w:rFonts w:ascii="Arial" w:eastAsia="SimSun" w:hAnsi="Arial" w:cs="Arial"/>
          <w:color w:val="000000"/>
          <w:kern w:val="2"/>
          <w:sz w:val="20"/>
          <w:szCs w:val="20"/>
          <w:lang w:eastAsia="hi-IN" w:bidi="hi-IN"/>
        </w:rPr>
        <w:t>VIII</w:t>
      </w:r>
      <w:r w:rsidR="00584E79" w:rsidRPr="00584E79">
        <w:rPr>
          <w:rFonts w:ascii="Arial" w:eastAsia="SimSun" w:hAnsi="Arial" w:cs="Arial"/>
          <w:color w:val="000000"/>
          <w:kern w:val="2"/>
          <w:sz w:val="20"/>
          <w:szCs w:val="20"/>
          <w:lang w:eastAsia="hi-IN" w:bidi="hi-IN"/>
        </w:rPr>
        <w:t xml:space="preserve">.1. </w:t>
      </w:r>
      <w:r w:rsidR="00584E79" w:rsidRPr="00584E79">
        <w:rPr>
          <w:rFonts w:ascii="Arial" w:eastAsia="SimSun" w:hAnsi="Arial" w:cs="Arial"/>
          <w:color w:val="000000"/>
          <w:kern w:val="2"/>
          <w:sz w:val="20"/>
          <w:szCs w:val="20"/>
          <w:lang w:eastAsia="hi-IN" w:bidi="hi-IN"/>
        </w:rPr>
        <w:tab/>
        <w:t>Příkazce je povinen neprodleně a včas předat příkazníkovi veškeré podkladové materiály, projekty, dokumenty, listiny a další nezbytné informace, jež jsou nutné k zařízení záležitostí, a to jak při zahájení činnosti, tak v jejím průběhu. V případě nezbytnosti poskytne další materiály na základě písemného vyžádání příkazníka.</w:t>
      </w:r>
    </w:p>
    <w:p w14:paraId="15DF0BD0" w14:textId="59E6CF7C" w:rsidR="00584E79" w:rsidRPr="00584E79" w:rsidRDefault="009A7904" w:rsidP="00584E79">
      <w:pPr>
        <w:spacing w:before="120" w:after="0" w:line="240" w:lineRule="auto"/>
        <w:ind w:left="1418" w:hanging="709"/>
        <w:jc w:val="both"/>
        <w:rPr>
          <w:rFonts w:ascii="Arial" w:eastAsia="Times New Roman" w:hAnsi="Arial" w:cs="Arial"/>
          <w:sz w:val="20"/>
          <w:szCs w:val="20"/>
        </w:rPr>
      </w:pPr>
      <w:r>
        <w:rPr>
          <w:rFonts w:ascii="Arial" w:eastAsia="Times New Roman" w:hAnsi="Arial" w:cs="Arial"/>
          <w:sz w:val="20"/>
          <w:szCs w:val="20"/>
        </w:rPr>
        <w:t>VIII</w:t>
      </w:r>
      <w:r w:rsidR="00584E79" w:rsidRPr="00584E79">
        <w:rPr>
          <w:rFonts w:ascii="Arial" w:eastAsia="Times New Roman" w:hAnsi="Arial" w:cs="Arial"/>
          <w:sz w:val="20"/>
          <w:szCs w:val="20"/>
        </w:rPr>
        <w:t xml:space="preserve">.2. </w:t>
      </w:r>
      <w:r w:rsidR="00584E79" w:rsidRPr="00584E79">
        <w:rPr>
          <w:rFonts w:ascii="Arial" w:eastAsia="Times New Roman" w:hAnsi="Arial" w:cs="Arial"/>
          <w:sz w:val="20"/>
          <w:szCs w:val="20"/>
        </w:rPr>
        <w:tab/>
        <w:t xml:space="preserve">Příkazce se zavazuje poskytnout příkazníkovi projektovou dokumentaci pro výkon jeho činnosti v jednou listinném vyhotovení. Současně se příkazce zavazuje poskytnout příkazníkovi další doklady rozhodné pro plnění předmětu příkazní smlouvy. </w:t>
      </w:r>
    </w:p>
    <w:p w14:paraId="28D4F498" w14:textId="3AB69E7A" w:rsidR="00584E79" w:rsidRPr="00584E79" w:rsidRDefault="009A7904" w:rsidP="00584E79">
      <w:pPr>
        <w:widowControl w:val="0"/>
        <w:suppressAutoHyphens/>
        <w:spacing w:before="120" w:after="0" w:line="240" w:lineRule="auto"/>
        <w:ind w:left="1418" w:hanging="709"/>
        <w:jc w:val="both"/>
        <w:rPr>
          <w:rFonts w:ascii="Arial" w:eastAsia="SimSun" w:hAnsi="Arial" w:cs="Arial"/>
          <w:color w:val="000000"/>
          <w:kern w:val="2"/>
          <w:sz w:val="20"/>
          <w:szCs w:val="20"/>
          <w:lang w:eastAsia="hi-IN" w:bidi="hi-IN"/>
        </w:rPr>
      </w:pPr>
      <w:r>
        <w:rPr>
          <w:rFonts w:ascii="Arial" w:eastAsia="SimSun" w:hAnsi="Arial" w:cs="Arial"/>
          <w:color w:val="000000"/>
          <w:kern w:val="2"/>
          <w:sz w:val="20"/>
          <w:szCs w:val="20"/>
          <w:lang w:eastAsia="hi-IN" w:bidi="hi-IN"/>
        </w:rPr>
        <w:t>VIII</w:t>
      </w:r>
      <w:r w:rsidR="00584E79" w:rsidRPr="00584E79">
        <w:rPr>
          <w:rFonts w:ascii="Arial" w:eastAsia="SimSun" w:hAnsi="Arial" w:cs="Arial"/>
          <w:color w:val="000000"/>
          <w:kern w:val="2"/>
          <w:sz w:val="20"/>
          <w:szCs w:val="20"/>
          <w:lang w:eastAsia="hi-IN" w:bidi="hi-IN"/>
        </w:rPr>
        <w:t xml:space="preserve">.3. </w:t>
      </w:r>
      <w:r w:rsidR="00584E79" w:rsidRPr="00584E79">
        <w:rPr>
          <w:rFonts w:ascii="Arial" w:eastAsia="SimSun" w:hAnsi="Arial" w:cs="Arial"/>
          <w:color w:val="000000"/>
          <w:kern w:val="2"/>
          <w:sz w:val="20"/>
          <w:szCs w:val="20"/>
          <w:lang w:eastAsia="hi-IN" w:bidi="hi-IN"/>
        </w:rPr>
        <w:tab/>
        <w:t xml:space="preserve">Příkazce se zavazuje účinně spolupracovat s příkazníkem ve věcech, které vyžadují spoluúčast příkazce, zejména se jedná o poskytnutí informací souvisejících s užíváním a provozováním budovaného stavebního díla. </w:t>
      </w:r>
    </w:p>
    <w:p w14:paraId="0CB83062" w14:textId="289C3C61" w:rsidR="00584E79" w:rsidRPr="00584E79" w:rsidRDefault="009A7904" w:rsidP="00584E79">
      <w:pPr>
        <w:spacing w:before="120" w:after="0" w:line="240" w:lineRule="auto"/>
        <w:ind w:left="1418" w:hanging="709"/>
        <w:jc w:val="both"/>
        <w:rPr>
          <w:rFonts w:ascii="Arial" w:eastAsia="Times New Roman" w:hAnsi="Arial" w:cs="Arial"/>
          <w:sz w:val="20"/>
          <w:szCs w:val="20"/>
        </w:rPr>
      </w:pPr>
      <w:r>
        <w:rPr>
          <w:rFonts w:ascii="Arial" w:eastAsia="Times New Roman" w:hAnsi="Arial" w:cs="Arial"/>
          <w:sz w:val="20"/>
          <w:szCs w:val="20"/>
        </w:rPr>
        <w:t>VIII</w:t>
      </w:r>
      <w:r w:rsidR="00584E79" w:rsidRPr="00584E79">
        <w:rPr>
          <w:rFonts w:ascii="Arial" w:eastAsia="Times New Roman" w:hAnsi="Arial" w:cs="Arial"/>
          <w:sz w:val="20"/>
          <w:szCs w:val="20"/>
        </w:rPr>
        <w:t xml:space="preserve">.4. </w:t>
      </w:r>
      <w:r w:rsidR="00584E79" w:rsidRPr="00584E79">
        <w:rPr>
          <w:rFonts w:ascii="Arial" w:eastAsia="Times New Roman" w:hAnsi="Arial" w:cs="Arial"/>
          <w:sz w:val="20"/>
          <w:szCs w:val="20"/>
        </w:rPr>
        <w:tab/>
        <w:t>V rámci svého spolupůsobení se příkazce zavazuje, že v případě potřeby v potřebném rozsahu na vyzvání poskytne příkazníkovi spolupráci při posuzování podkladů, doplňujících údajů, upřesnění, vyjádření a stanovisek, v průběhu plnění předmětu smlouvy. Toto spolupůsobení poskytne příkazce příkazníkovi do 7 kalendářních dnů od jeho vyžádání. Jmenovitou lhůtu sjednají strany v případě, že se bude jednat o spolupůsobení, které nemůže příkazce zajistit vlastními silami nebo u spolupůsobení, které nesnese odkladu.</w:t>
      </w:r>
    </w:p>
    <w:p w14:paraId="4AC5AED4" w14:textId="77777777" w:rsidR="00584E79" w:rsidRPr="00584E79" w:rsidRDefault="00584E79" w:rsidP="00584E79">
      <w:pPr>
        <w:spacing w:before="120" w:after="0" w:line="240" w:lineRule="auto"/>
        <w:ind w:left="1418" w:hanging="709"/>
        <w:jc w:val="both"/>
        <w:rPr>
          <w:rFonts w:ascii="Arial" w:eastAsia="Times New Roman" w:hAnsi="Arial" w:cs="Arial"/>
          <w:sz w:val="20"/>
          <w:szCs w:val="20"/>
        </w:rPr>
      </w:pPr>
    </w:p>
    <w:p w14:paraId="3E0581CA" w14:textId="2708A387" w:rsidR="00584E79" w:rsidRPr="00584E79" w:rsidRDefault="009A7904" w:rsidP="00584E79">
      <w:pPr>
        <w:widowControl w:val="0"/>
        <w:numPr>
          <w:ilvl w:val="3"/>
          <w:numId w:val="1"/>
        </w:numPr>
        <w:suppressAutoHyphens/>
        <w:spacing w:before="240" w:after="0" w:line="240" w:lineRule="auto"/>
        <w:ind w:left="709" w:hanging="709"/>
        <w:jc w:val="both"/>
        <w:outlineLvl w:val="3"/>
        <w:rPr>
          <w:rFonts w:ascii="Arial" w:eastAsia="SimSun" w:hAnsi="Arial" w:cs="Arial"/>
          <w:b/>
          <w:caps/>
          <w:color w:val="000000"/>
          <w:kern w:val="2"/>
          <w:sz w:val="20"/>
          <w:szCs w:val="20"/>
          <w:lang w:eastAsia="hi-IN" w:bidi="hi-IN"/>
        </w:rPr>
      </w:pPr>
      <w:r>
        <w:rPr>
          <w:rFonts w:ascii="Arial" w:eastAsia="SimSun" w:hAnsi="Arial" w:cs="Arial"/>
          <w:b/>
          <w:caps/>
          <w:color w:val="000000"/>
          <w:kern w:val="2"/>
          <w:sz w:val="20"/>
          <w:szCs w:val="20"/>
          <w:lang w:eastAsia="hi-IN" w:bidi="hi-IN"/>
        </w:rPr>
        <w:t>I</w:t>
      </w:r>
      <w:r w:rsidR="00584E79" w:rsidRPr="00584E79">
        <w:rPr>
          <w:rFonts w:ascii="Arial" w:eastAsia="SimSun" w:hAnsi="Arial" w:cs="Arial"/>
          <w:b/>
          <w:caps/>
          <w:color w:val="000000"/>
          <w:kern w:val="2"/>
          <w:sz w:val="20"/>
          <w:szCs w:val="20"/>
          <w:lang w:eastAsia="hi-IN" w:bidi="hi-IN"/>
        </w:rPr>
        <w:t xml:space="preserve">X. </w:t>
      </w:r>
      <w:r w:rsidR="00584E79" w:rsidRPr="00584E79">
        <w:rPr>
          <w:rFonts w:ascii="Arial" w:eastAsia="SimSun" w:hAnsi="Arial" w:cs="Arial"/>
          <w:b/>
          <w:caps/>
          <w:color w:val="000000"/>
          <w:kern w:val="2"/>
          <w:sz w:val="20"/>
          <w:szCs w:val="20"/>
          <w:lang w:eastAsia="hi-IN" w:bidi="hi-IN"/>
        </w:rPr>
        <w:tab/>
        <w:t>Záruky za dodržení smluvních vztahů</w:t>
      </w:r>
    </w:p>
    <w:p w14:paraId="7450E571" w14:textId="7E51930A" w:rsidR="00584E79" w:rsidRPr="00584E79" w:rsidRDefault="00B67F00" w:rsidP="00584E79">
      <w:pPr>
        <w:spacing w:before="120" w:after="0" w:line="240" w:lineRule="auto"/>
        <w:ind w:left="1418" w:hanging="709"/>
        <w:jc w:val="both"/>
        <w:rPr>
          <w:rFonts w:ascii="Arial" w:eastAsia="Times New Roman" w:hAnsi="Arial" w:cs="Arial"/>
          <w:sz w:val="20"/>
          <w:szCs w:val="20"/>
        </w:rPr>
      </w:pPr>
      <w:r>
        <w:rPr>
          <w:rFonts w:ascii="Arial" w:eastAsia="Times New Roman" w:hAnsi="Arial" w:cs="Arial"/>
          <w:sz w:val="20"/>
          <w:szCs w:val="20"/>
        </w:rPr>
        <w:t>I</w:t>
      </w:r>
      <w:r w:rsidR="00584E79" w:rsidRPr="00584E79">
        <w:rPr>
          <w:rFonts w:ascii="Arial" w:eastAsia="Times New Roman" w:hAnsi="Arial" w:cs="Arial"/>
          <w:sz w:val="20"/>
          <w:szCs w:val="20"/>
        </w:rPr>
        <w:t>X.1.</w:t>
      </w:r>
      <w:r w:rsidR="00584E79" w:rsidRPr="00584E79">
        <w:rPr>
          <w:rFonts w:ascii="Arial" w:eastAsia="Times New Roman" w:hAnsi="Arial" w:cs="Arial"/>
          <w:sz w:val="20"/>
          <w:szCs w:val="20"/>
        </w:rPr>
        <w:tab/>
        <w:t>Záruční doba na činnosti příkazníka činí 60 měsíců.</w:t>
      </w:r>
    </w:p>
    <w:p w14:paraId="5E7F0FB1" w14:textId="2ADB918C" w:rsidR="00584E79" w:rsidRPr="00584E79" w:rsidRDefault="00B67F00" w:rsidP="00584E79">
      <w:pPr>
        <w:spacing w:before="120" w:after="0" w:line="240" w:lineRule="auto"/>
        <w:ind w:left="1418" w:hanging="709"/>
        <w:jc w:val="both"/>
        <w:rPr>
          <w:rFonts w:ascii="Arial" w:eastAsia="Times New Roman" w:hAnsi="Arial" w:cs="Arial"/>
          <w:sz w:val="20"/>
          <w:szCs w:val="20"/>
        </w:rPr>
      </w:pPr>
      <w:r>
        <w:rPr>
          <w:rFonts w:ascii="Arial" w:eastAsia="Times New Roman" w:hAnsi="Arial" w:cs="Arial"/>
          <w:sz w:val="20"/>
          <w:szCs w:val="20"/>
        </w:rPr>
        <w:t>I</w:t>
      </w:r>
      <w:r w:rsidR="00584E79" w:rsidRPr="00584E79">
        <w:rPr>
          <w:rFonts w:ascii="Arial" w:eastAsia="Times New Roman" w:hAnsi="Arial" w:cs="Arial"/>
          <w:sz w:val="20"/>
          <w:szCs w:val="20"/>
        </w:rPr>
        <w:t>X.2.</w:t>
      </w:r>
      <w:r w:rsidR="00584E79" w:rsidRPr="00584E79">
        <w:rPr>
          <w:rFonts w:ascii="Arial" w:eastAsia="Times New Roman" w:hAnsi="Arial" w:cs="Arial"/>
          <w:sz w:val="20"/>
          <w:szCs w:val="20"/>
        </w:rPr>
        <w:tab/>
        <w:t>Příkazník ručí za kontrolu kvality provedení díla zápisem o provedené kontrole ve stavebním deníku a podpisem TDI tohoto zápisu.</w:t>
      </w:r>
    </w:p>
    <w:p w14:paraId="053032D1" w14:textId="7D1E8E36" w:rsidR="00584E79" w:rsidRPr="00584E79" w:rsidRDefault="00B67F00" w:rsidP="00584E79">
      <w:pPr>
        <w:spacing w:before="120" w:after="0" w:line="240" w:lineRule="auto"/>
        <w:ind w:left="1418" w:hanging="709"/>
        <w:jc w:val="both"/>
        <w:rPr>
          <w:rFonts w:ascii="Arial" w:eastAsia="Times New Roman" w:hAnsi="Arial" w:cs="Arial"/>
          <w:sz w:val="20"/>
          <w:szCs w:val="20"/>
        </w:rPr>
      </w:pPr>
      <w:r>
        <w:rPr>
          <w:rFonts w:ascii="Arial" w:eastAsia="Times New Roman" w:hAnsi="Arial" w:cs="Arial"/>
          <w:sz w:val="20"/>
          <w:szCs w:val="20"/>
        </w:rPr>
        <w:t>I</w:t>
      </w:r>
      <w:r w:rsidR="00584E79" w:rsidRPr="00584E79">
        <w:rPr>
          <w:rFonts w:ascii="Arial" w:eastAsia="Times New Roman" w:hAnsi="Arial" w:cs="Arial"/>
          <w:sz w:val="20"/>
          <w:szCs w:val="20"/>
        </w:rPr>
        <w:t>X.</w:t>
      </w:r>
      <w:r>
        <w:rPr>
          <w:rFonts w:ascii="Arial" w:eastAsia="Times New Roman" w:hAnsi="Arial" w:cs="Arial"/>
          <w:sz w:val="20"/>
          <w:szCs w:val="20"/>
        </w:rPr>
        <w:t>3</w:t>
      </w:r>
      <w:r w:rsidR="00584E79" w:rsidRPr="00584E79">
        <w:rPr>
          <w:rFonts w:ascii="Arial" w:eastAsia="Times New Roman" w:hAnsi="Arial" w:cs="Arial"/>
          <w:sz w:val="20"/>
          <w:szCs w:val="20"/>
        </w:rPr>
        <w:t xml:space="preserve">. </w:t>
      </w:r>
      <w:r w:rsidR="00584E79" w:rsidRPr="00584E79">
        <w:rPr>
          <w:rFonts w:ascii="Arial" w:eastAsia="Times New Roman" w:hAnsi="Arial" w:cs="Arial"/>
          <w:sz w:val="20"/>
          <w:szCs w:val="20"/>
        </w:rPr>
        <w:tab/>
        <w:t>Příkazník neručí za skryté a výrobní vady materiálů použité zhotovitelem díla.</w:t>
      </w:r>
    </w:p>
    <w:p w14:paraId="251A3BD7" w14:textId="66EE4EB1" w:rsidR="00584E79" w:rsidRPr="00584E79" w:rsidRDefault="00B67F00" w:rsidP="00584E79">
      <w:pPr>
        <w:spacing w:before="120" w:after="0" w:line="240" w:lineRule="auto"/>
        <w:ind w:left="1418" w:hanging="709"/>
        <w:jc w:val="both"/>
        <w:rPr>
          <w:rFonts w:ascii="Arial" w:eastAsia="Times New Roman" w:hAnsi="Arial" w:cs="Arial"/>
          <w:sz w:val="20"/>
          <w:szCs w:val="20"/>
        </w:rPr>
      </w:pPr>
      <w:r>
        <w:rPr>
          <w:rFonts w:ascii="Arial" w:eastAsia="Times New Roman" w:hAnsi="Arial" w:cs="Arial"/>
          <w:sz w:val="20"/>
          <w:szCs w:val="20"/>
        </w:rPr>
        <w:t>I</w:t>
      </w:r>
      <w:r w:rsidR="00584E79" w:rsidRPr="00584E79">
        <w:rPr>
          <w:rFonts w:ascii="Arial" w:eastAsia="Times New Roman" w:hAnsi="Arial" w:cs="Arial"/>
          <w:sz w:val="20"/>
          <w:szCs w:val="20"/>
        </w:rPr>
        <w:t>X.</w:t>
      </w:r>
      <w:r>
        <w:rPr>
          <w:rFonts w:ascii="Arial" w:eastAsia="Times New Roman" w:hAnsi="Arial" w:cs="Arial"/>
          <w:sz w:val="20"/>
          <w:szCs w:val="20"/>
        </w:rPr>
        <w:t>4</w:t>
      </w:r>
      <w:r w:rsidR="00584E79" w:rsidRPr="00584E79">
        <w:rPr>
          <w:rFonts w:ascii="Arial" w:eastAsia="Times New Roman" w:hAnsi="Arial" w:cs="Arial"/>
          <w:sz w:val="20"/>
          <w:szCs w:val="20"/>
        </w:rPr>
        <w:t xml:space="preserve">. </w:t>
      </w:r>
      <w:r w:rsidR="00584E79" w:rsidRPr="00584E79">
        <w:rPr>
          <w:rFonts w:ascii="Arial" w:eastAsia="Times New Roman" w:hAnsi="Arial" w:cs="Arial"/>
          <w:sz w:val="20"/>
          <w:szCs w:val="20"/>
        </w:rPr>
        <w:tab/>
        <w:t>Příkazník ručí svým podpisem na kontrolovaném podkladě pro fakturaci ze strany zhotovitele díla, že předložený podklad:</w:t>
      </w:r>
    </w:p>
    <w:p w14:paraId="7A767E9E" w14:textId="77777777" w:rsidR="00584E79" w:rsidRPr="00584E79" w:rsidRDefault="00584E79" w:rsidP="00584E79">
      <w:pPr>
        <w:widowControl w:val="0"/>
        <w:numPr>
          <w:ilvl w:val="0"/>
          <w:numId w:val="6"/>
        </w:numPr>
        <w:spacing w:before="60" w:after="0" w:line="240" w:lineRule="auto"/>
        <w:jc w:val="both"/>
        <w:rPr>
          <w:rFonts w:ascii="Arial" w:eastAsia="Times New Roman" w:hAnsi="Arial" w:cs="Arial"/>
          <w:sz w:val="20"/>
          <w:szCs w:val="20"/>
        </w:rPr>
      </w:pPr>
      <w:r w:rsidRPr="00584E79">
        <w:rPr>
          <w:rFonts w:ascii="Arial" w:eastAsia="Times New Roman" w:hAnsi="Arial" w:cs="Arial"/>
          <w:sz w:val="20"/>
          <w:szCs w:val="20"/>
        </w:rPr>
        <w:t>odpovídá ustanovením uzavřené smlouvy o dílo</w:t>
      </w:r>
    </w:p>
    <w:p w14:paraId="2EE47999" w14:textId="77777777" w:rsidR="00584E79" w:rsidRPr="00584E79" w:rsidRDefault="00584E79" w:rsidP="00584E79">
      <w:pPr>
        <w:widowControl w:val="0"/>
        <w:numPr>
          <w:ilvl w:val="0"/>
          <w:numId w:val="6"/>
        </w:numPr>
        <w:spacing w:before="60" w:after="0" w:line="240" w:lineRule="auto"/>
        <w:jc w:val="both"/>
        <w:rPr>
          <w:rFonts w:ascii="Arial" w:eastAsia="Times New Roman" w:hAnsi="Arial" w:cs="Arial"/>
          <w:sz w:val="20"/>
          <w:szCs w:val="20"/>
        </w:rPr>
      </w:pPr>
      <w:r w:rsidRPr="00584E79">
        <w:rPr>
          <w:rFonts w:ascii="Arial" w:eastAsia="Times New Roman" w:hAnsi="Arial" w:cs="Arial"/>
          <w:sz w:val="20"/>
          <w:szCs w:val="20"/>
        </w:rPr>
        <w:t>odpovídá skutečnému věcnému plnění na stavbě</w:t>
      </w:r>
    </w:p>
    <w:p w14:paraId="0E19A259" w14:textId="77777777" w:rsidR="00584E79" w:rsidRPr="00584E79" w:rsidRDefault="00584E79" w:rsidP="00584E79">
      <w:pPr>
        <w:widowControl w:val="0"/>
        <w:numPr>
          <w:ilvl w:val="0"/>
          <w:numId w:val="6"/>
        </w:numPr>
        <w:spacing w:before="60" w:after="0" w:line="240" w:lineRule="auto"/>
        <w:jc w:val="both"/>
        <w:rPr>
          <w:rFonts w:ascii="Arial" w:eastAsia="Times New Roman" w:hAnsi="Arial" w:cs="Arial"/>
          <w:sz w:val="20"/>
          <w:szCs w:val="20"/>
        </w:rPr>
      </w:pPr>
      <w:r w:rsidRPr="00584E79">
        <w:rPr>
          <w:rFonts w:ascii="Arial" w:eastAsia="Times New Roman" w:hAnsi="Arial" w:cs="Arial"/>
          <w:sz w:val="20"/>
          <w:szCs w:val="20"/>
        </w:rPr>
        <w:t>je početně správně vč. vyčíslené DPH</w:t>
      </w:r>
    </w:p>
    <w:p w14:paraId="0875F9EA" w14:textId="3145D954" w:rsidR="00584E79" w:rsidRPr="00584E79" w:rsidRDefault="00B67F00" w:rsidP="00584E79">
      <w:pPr>
        <w:spacing w:before="120" w:after="0" w:line="240" w:lineRule="auto"/>
        <w:ind w:left="1418" w:hanging="709"/>
        <w:jc w:val="both"/>
        <w:rPr>
          <w:rFonts w:ascii="Arial" w:eastAsia="Times New Roman" w:hAnsi="Arial" w:cs="Arial"/>
          <w:sz w:val="20"/>
          <w:szCs w:val="20"/>
        </w:rPr>
      </w:pPr>
      <w:r>
        <w:rPr>
          <w:rFonts w:ascii="Arial" w:eastAsia="Times New Roman" w:hAnsi="Arial" w:cs="Arial"/>
          <w:sz w:val="20"/>
          <w:szCs w:val="20"/>
        </w:rPr>
        <w:t>I</w:t>
      </w:r>
      <w:r w:rsidR="00584E79" w:rsidRPr="00584E79">
        <w:rPr>
          <w:rFonts w:ascii="Arial" w:eastAsia="Times New Roman" w:hAnsi="Arial" w:cs="Arial"/>
          <w:sz w:val="20"/>
          <w:szCs w:val="20"/>
        </w:rPr>
        <w:t>X.</w:t>
      </w:r>
      <w:r>
        <w:rPr>
          <w:rFonts w:ascii="Arial" w:eastAsia="Times New Roman" w:hAnsi="Arial" w:cs="Arial"/>
          <w:sz w:val="20"/>
          <w:szCs w:val="20"/>
        </w:rPr>
        <w:t>5</w:t>
      </w:r>
      <w:r w:rsidR="00584E79" w:rsidRPr="00584E79">
        <w:rPr>
          <w:rFonts w:ascii="Arial" w:eastAsia="Times New Roman" w:hAnsi="Arial" w:cs="Arial"/>
          <w:sz w:val="20"/>
          <w:szCs w:val="20"/>
        </w:rPr>
        <w:t>.</w:t>
      </w:r>
      <w:r w:rsidR="00584E79" w:rsidRPr="00584E79">
        <w:rPr>
          <w:rFonts w:ascii="Arial" w:eastAsia="Times New Roman" w:hAnsi="Arial" w:cs="Arial"/>
          <w:sz w:val="20"/>
          <w:szCs w:val="20"/>
        </w:rPr>
        <w:tab/>
        <w:t xml:space="preserve">Příkazník ručí za sledování plnění časového plánu stavby a zavazuje se, že neprodleně písemně upozorní příkazce na vzniklé disproporce. </w:t>
      </w:r>
    </w:p>
    <w:p w14:paraId="310147B9" w14:textId="3C21B8DD" w:rsidR="00584E79" w:rsidRPr="00584E79" w:rsidRDefault="00B67F00" w:rsidP="00584E79">
      <w:pPr>
        <w:spacing w:before="120" w:after="0" w:line="240" w:lineRule="auto"/>
        <w:ind w:left="1418" w:hanging="709"/>
        <w:jc w:val="both"/>
        <w:rPr>
          <w:rFonts w:ascii="Arial" w:eastAsia="Times New Roman" w:hAnsi="Arial" w:cs="Arial"/>
          <w:sz w:val="20"/>
          <w:szCs w:val="20"/>
        </w:rPr>
      </w:pPr>
      <w:r>
        <w:rPr>
          <w:rFonts w:ascii="Arial" w:eastAsia="Times New Roman" w:hAnsi="Arial" w:cs="Arial"/>
          <w:sz w:val="20"/>
          <w:szCs w:val="20"/>
        </w:rPr>
        <w:t>I</w:t>
      </w:r>
      <w:r w:rsidR="00584E79" w:rsidRPr="00584E79">
        <w:rPr>
          <w:rFonts w:ascii="Arial" w:eastAsia="Times New Roman" w:hAnsi="Arial" w:cs="Arial"/>
          <w:sz w:val="20"/>
          <w:szCs w:val="20"/>
        </w:rPr>
        <w:t>X.</w:t>
      </w:r>
      <w:r>
        <w:rPr>
          <w:rFonts w:ascii="Arial" w:eastAsia="Times New Roman" w:hAnsi="Arial" w:cs="Arial"/>
          <w:sz w:val="20"/>
          <w:szCs w:val="20"/>
        </w:rPr>
        <w:t>6</w:t>
      </w:r>
      <w:r w:rsidR="00584E79" w:rsidRPr="00584E79">
        <w:rPr>
          <w:rFonts w:ascii="Arial" w:eastAsia="Times New Roman" w:hAnsi="Arial" w:cs="Arial"/>
          <w:sz w:val="20"/>
          <w:szCs w:val="20"/>
        </w:rPr>
        <w:t>.</w:t>
      </w:r>
      <w:r w:rsidR="00584E79" w:rsidRPr="00584E79">
        <w:rPr>
          <w:rFonts w:ascii="Arial" w:eastAsia="Times New Roman" w:hAnsi="Arial" w:cs="Arial"/>
          <w:sz w:val="20"/>
          <w:szCs w:val="20"/>
        </w:rPr>
        <w:tab/>
        <w:t xml:space="preserve">Příkazník je odpovědný příkazci za plnění povinností vyplývajících z této smlouvy. V případě vzniku škody příkazci z důvodů neplnění nebo porušení povinností příkazníka, uhradí příkazník tuto škodu příkazci. K tomu účelu má příkazník uzavřenou pojistnou smlouvu u </w:t>
      </w:r>
      <w:r w:rsidR="000145FC">
        <w:rPr>
          <w:rFonts w:ascii="Arial" w:eastAsia="Times New Roman" w:hAnsi="Arial" w:cs="Arial"/>
          <w:sz w:val="20"/>
          <w:szCs w:val="20"/>
        </w:rPr>
        <w:t xml:space="preserve">ČSOB pojišťovna </w:t>
      </w:r>
      <w:r w:rsidR="00584E79" w:rsidRPr="00584E79">
        <w:rPr>
          <w:rFonts w:ascii="Arial" w:eastAsia="Times New Roman" w:hAnsi="Arial" w:cs="Arial"/>
          <w:sz w:val="20"/>
          <w:szCs w:val="20"/>
        </w:rPr>
        <w:t>číslo</w:t>
      </w:r>
      <w:r>
        <w:rPr>
          <w:rFonts w:ascii="Arial" w:eastAsia="Times New Roman" w:hAnsi="Arial" w:cs="Arial"/>
          <w:sz w:val="20"/>
          <w:szCs w:val="20"/>
        </w:rPr>
        <w:t xml:space="preserve"> </w:t>
      </w:r>
      <w:r w:rsidR="000145FC">
        <w:rPr>
          <w:rFonts w:ascii="Arial" w:eastAsia="Times New Roman" w:hAnsi="Arial" w:cs="Arial"/>
          <w:sz w:val="20"/>
          <w:szCs w:val="20"/>
        </w:rPr>
        <w:t>80</w:t>
      </w:r>
      <w:r>
        <w:rPr>
          <w:rFonts w:ascii="Arial" w:eastAsia="Times New Roman" w:hAnsi="Arial" w:cs="Arial"/>
          <w:sz w:val="20"/>
          <w:szCs w:val="20"/>
        </w:rPr>
        <w:t>81529911</w:t>
      </w:r>
      <w:r w:rsidR="000145FC">
        <w:rPr>
          <w:rFonts w:ascii="Arial" w:eastAsia="Times New Roman" w:hAnsi="Arial" w:cs="Arial"/>
          <w:sz w:val="20"/>
          <w:szCs w:val="20"/>
        </w:rPr>
        <w:t xml:space="preserve"> </w:t>
      </w:r>
      <w:r w:rsidR="00584E79" w:rsidRPr="00584E79">
        <w:rPr>
          <w:rFonts w:ascii="Arial" w:eastAsia="Times New Roman" w:hAnsi="Arial" w:cs="Arial"/>
          <w:sz w:val="20"/>
          <w:szCs w:val="20"/>
        </w:rPr>
        <w:t xml:space="preserve">na pojištění odpovědnosti za škodu způsobenou při výkonu činností příkazníka na pojistnou částku </w:t>
      </w:r>
      <w:r>
        <w:rPr>
          <w:rFonts w:ascii="Arial" w:eastAsia="Times New Roman" w:hAnsi="Arial" w:cs="Arial"/>
          <w:sz w:val="20"/>
          <w:szCs w:val="20"/>
        </w:rPr>
        <w:t>40</w:t>
      </w:r>
      <w:r w:rsidR="00584E79" w:rsidRPr="00584E79">
        <w:rPr>
          <w:rFonts w:ascii="Arial" w:eastAsia="Times New Roman" w:hAnsi="Arial" w:cs="Arial"/>
          <w:sz w:val="20"/>
          <w:szCs w:val="20"/>
        </w:rPr>
        <w:t>0.000 Kč.</w:t>
      </w:r>
    </w:p>
    <w:p w14:paraId="5F01D275" w14:textId="7446F4B4" w:rsidR="00584E79" w:rsidRPr="00B67F00" w:rsidRDefault="00B67F00" w:rsidP="00B67F00">
      <w:pPr>
        <w:widowControl w:val="0"/>
        <w:spacing w:before="120" w:after="0" w:line="240" w:lineRule="auto"/>
        <w:ind w:left="1440" w:hanging="731"/>
        <w:rPr>
          <w:rFonts w:ascii="Arial" w:eastAsia="Times New Roman" w:hAnsi="Arial" w:cs="Arial"/>
          <w:bCs/>
          <w:sz w:val="20"/>
          <w:szCs w:val="20"/>
        </w:rPr>
      </w:pPr>
      <w:r>
        <w:rPr>
          <w:rFonts w:ascii="Arial" w:eastAsia="Times New Roman" w:hAnsi="Arial" w:cs="Arial"/>
          <w:sz w:val="20"/>
          <w:szCs w:val="20"/>
        </w:rPr>
        <w:t>I</w:t>
      </w:r>
      <w:r w:rsidR="00584E79" w:rsidRPr="00584E79">
        <w:rPr>
          <w:rFonts w:ascii="Arial" w:eastAsia="Times New Roman" w:hAnsi="Arial" w:cs="Arial"/>
          <w:sz w:val="20"/>
          <w:szCs w:val="20"/>
        </w:rPr>
        <w:t>X.</w:t>
      </w:r>
      <w:r>
        <w:rPr>
          <w:rFonts w:ascii="Arial" w:eastAsia="Times New Roman" w:hAnsi="Arial" w:cs="Arial"/>
          <w:sz w:val="20"/>
          <w:szCs w:val="20"/>
        </w:rPr>
        <w:t>7</w:t>
      </w:r>
      <w:r w:rsidR="00584E79" w:rsidRPr="00584E79">
        <w:rPr>
          <w:rFonts w:ascii="Arial" w:eastAsia="Times New Roman" w:hAnsi="Arial" w:cs="Arial"/>
          <w:sz w:val="20"/>
          <w:szCs w:val="20"/>
        </w:rPr>
        <w:t>.</w:t>
      </w:r>
      <w:r w:rsidR="00584E79" w:rsidRPr="00584E79">
        <w:rPr>
          <w:rFonts w:ascii="Arial" w:eastAsia="Times New Roman" w:hAnsi="Arial" w:cs="Arial"/>
          <w:sz w:val="20"/>
          <w:szCs w:val="20"/>
        </w:rPr>
        <w:tab/>
      </w:r>
      <w:r w:rsidR="00584E79" w:rsidRPr="00B67F00">
        <w:rPr>
          <w:rFonts w:ascii="Arial" w:eastAsia="Times New Roman" w:hAnsi="Arial" w:cs="Arial"/>
          <w:bCs/>
          <w:sz w:val="20"/>
          <w:szCs w:val="20"/>
        </w:rPr>
        <w:t xml:space="preserve">Příkazník odpovídá za řádné plnění svých povinností stanovených touto smlouvou a platnými zákony. V případě porušení povinností stanovených touto smlouvou, je příkazce oprávněn požadovat na příkazníkovi zaplacení smluvní pokuty ve výši </w:t>
      </w:r>
      <w:proofErr w:type="gramStart"/>
      <w:r w:rsidR="00584E79" w:rsidRPr="00B67F00">
        <w:rPr>
          <w:rFonts w:ascii="Arial" w:eastAsia="Times New Roman" w:hAnsi="Arial" w:cs="Arial"/>
          <w:bCs/>
          <w:sz w:val="20"/>
          <w:szCs w:val="20"/>
        </w:rPr>
        <w:t>1.000,-</w:t>
      </w:r>
      <w:proofErr w:type="gramEnd"/>
      <w:r w:rsidR="00584E79" w:rsidRPr="00B67F00">
        <w:rPr>
          <w:rFonts w:ascii="Arial" w:eastAsia="Times New Roman" w:hAnsi="Arial" w:cs="Arial"/>
          <w:bCs/>
          <w:sz w:val="20"/>
          <w:szCs w:val="20"/>
        </w:rPr>
        <w:t xml:space="preserve"> Kč za každý zjištěný případ takového porušení povinností</w:t>
      </w:r>
      <w:r>
        <w:rPr>
          <w:rFonts w:ascii="Arial" w:eastAsia="Times New Roman" w:hAnsi="Arial" w:cs="Arial"/>
          <w:bCs/>
          <w:sz w:val="20"/>
          <w:szCs w:val="20"/>
        </w:rPr>
        <w:t>.</w:t>
      </w:r>
      <w:r w:rsidR="00584E79" w:rsidRPr="00B67F00">
        <w:rPr>
          <w:rFonts w:ascii="Arial" w:eastAsia="Times New Roman" w:hAnsi="Arial" w:cs="Arial"/>
          <w:bCs/>
          <w:sz w:val="20"/>
          <w:szCs w:val="20"/>
        </w:rPr>
        <w:t xml:space="preserve"> </w:t>
      </w:r>
      <w:r w:rsidR="00584E79" w:rsidRPr="00B67F00">
        <w:rPr>
          <w:rFonts w:ascii="Arial" w:eastAsia="Times New Roman" w:hAnsi="Arial" w:cs="Arial"/>
          <w:bCs/>
          <w:sz w:val="20"/>
          <w:szCs w:val="20"/>
        </w:rPr>
        <w:br/>
        <w:t>Takto sjednaná smluvní pokuta nemá vliv na případnou povinnost k náhradě škody.</w:t>
      </w:r>
    </w:p>
    <w:p w14:paraId="1954F90B" w14:textId="3559D834" w:rsidR="00584E79" w:rsidRPr="00584E79" w:rsidRDefault="00B67F00" w:rsidP="00584E79">
      <w:pPr>
        <w:widowControl w:val="0"/>
        <w:spacing w:before="120" w:after="0" w:line="240" w:lineRule="auto"/>
        <w:ind w:left="1440" w:hanging="731"/>
        <w:jc w:val="both"/>
        <w:rPr>
          <w:rFonts w:ascii="Arial" w:eastAsia="Times New Roman" w:hAnsi="Arial" w:cs="Arial"/>
          <w:sz w:val="20"/>
          <w:szCs w:val="20"/>
        </w:rPr>
      </w:pPr>
      <w:r>
        <w:rPr>
          <w:rFonts w:ascii="Arial" w:eastAsia="Times New Roman" w:hAnsi="Arial" w:cs="Arial"/>
          <w:sz w:val="20"/>
          <w:szCs w:val="20"/>
        </w:rPr>
        <w:t>I</w:t>
      </w:r>
      <w:r w:rsidR="00584E79" w:rsidRPr="00584E79">
        <w:rPr>
          <w:rFonts w:ascii="Arial" w:eastAsia="Times New Roman" w:hAnsi="Arial" w:cs="Arial"/>
          <w:sz w:val="20"/>
          <w:szCs w:val="20"/>
        </w:rPr>
        <w:t>X.</w:t>
      </w:r>
      <w:r>
        <w:rPr>
          <w:rFonts w:ascii="Arial" w:eastAsia="Times New Roman" w:hAnsi="Arial" w:cs="Arial"/>
          <w:sz w:val="20"/>
          <w:szCs w:val="20"/>
        </w:rPr>
        <w:t>8</w:t>
      </w:r>
      <w:r w:rsidR="00584E79" w:rsidRPr="00584E79">
        <w:rPr>
          <w:rFonts w:ascii="Arial" w:eastAsia="Times New Roman" w:hAnsi="Arial" w:cs="Arial"/>
          <w:sz w:val="20"/>
          <w:szCs w:val="20"/>
        </w:rPr>
        <w:t>.</w:t>
      </w:r>
      <w:r w:rsidR="00584E79" w:rsidRPr="00584E79">
        <w:rPr>
          <w:rFonts w:ascii="Arial" w:eastAsia="Times New Roman" w:hAnsi="Arial" w:cs="Arial"/>
          <w:sz w:val="20"/>
          <w:szCs w:val="20"/>
        </w:rPr>
        <w:tab/>
        <w:t>V případě porušení povinností příkazníkem je příkazník povinen na své náklady zajistit provedení nápravných opatření, pokud je jejich provedení možné a povede ke splnění předmětu smlouvy.</w:t>
      </w:r>
    </w:p>
    <w:p w14:paraId="6BE2E506" w14:textId="615D1065" w:rsidR="00584E79" w:rsidRPr="00584E79" w:rsidRDefault="00B67F00" w:rsidP="00584E79">
      <w:pPr>
        <w:widowControl w:val="0"/>
        <w:spacing w:before="120" w:after="0" w:line="240" w:lineRule="auto"/>
        <w:ind w:left="1440" w:hanging="731"/>
        <w:jc w:val="both"/>
        <w:rPr>
          <w:rFonts w:ascii="Arial" w:eastAsia="Times New Roman" w:hAnsi="Arial" w:cs="Arial"/>
          <w:color w:val="FF0000"/>
          <w:sz w:val="20"/>
          <w:szCs w:val="20"/>
        </w:rPr>
      </w:pPr>
      <w:r>
        <w:rPr>
          <w:rFonts w:ascii="Arial" w:eastAsia="Times New Roman" w:hAnsi="Arial" w:cs="Arial"/>
          <w:sz w:val="20"/>
          <w:szCs w:val="20"/>
        </w:rPr>
        <w:t>I</w:t>
      </w:r>
      <w:r w:rsidR="00584E79" w:rsidRPr="00584E79">
        <w:rPr>
          <w:rFonts w:ascii="Arial" w:eastAsia="Times New Roman" w:hAnsi="Arial" w:cs="Arial"/>
          <w:sz w:val="20"/>
          <w:szCs w:val="20"/>
        </w:rPr>
        <w:t>X.</w:t>
      </w:r>
      <w:r>
        <w:rPr>
          <w:rFonts w:ascii="Arial" w:eastAsia="Times New Roman" w:hAnsi="Arial" w:cs="Arial"/>
          <w:sz w:val="20"/>
          <w:szCs w:val="20"/>
        </w:rPr>
        <w:t>9.</w:t>
      </w:r>
      <w:r w:rsidR="00584E79" w:rsidRPr="00584E79">
        <w:rPr>
          <w:rFonts w:ascii="Arial" w:eastAsia="Times New Roman" w:hAnsi="Arial" w:cs="Arial"/>
          <w:sz w:val="20"/>
          <w:szCs w:val="20"/>
        </w:rPr>
        <w:tab/>
        <w:t>Pokud se příkazník neúčastní kontrolních dnů, neprovádí zápisy do stavebního deníku, neuděluje sankce při opakovaném porušení a neinformuje objednatele o průběhu stavebních prací, má objednatel právo udělovat sankce</w:t>
      </w:r>
      <w:r w:rsidR="00584E79" w:rsidRPr="00584E79">
        <w:rPr>
          <w:rFonts w:ascii="Arial" w:eastAsia="Times New Roman" w:hAnsi="Arial" w:cs="Arial"/>
          <w:color w:val="FF0000"/>
          <w:sz w:val="20"/>
          <w:szCs w:val="20"/>
        </w:rPr>
        <w:t>.</w:t>
      </w:r>
    </w:p>
    <w:p w14:paraId="7A7902B3" w14:textId="1AF9FACA" w:rsidR="00584E79" w:rsidRDefault="00B67F00" w:rsidP="00584E79">
      <w:pPr>
        <w:widowControl w:val="0"/>
        <w:spacing w:before="120" w:after="0" w:line="240" w:lineRule="auto"/>
        <w:ind w:left="1440" w:hanging="731"/>
        <w:jc w:val="both"/>
        <w:rPr>
          <w:rFonts w:ascii="Arial" w:eastAsia="Times New Roman" w:hAnsi="Arial" w:cs="Arial"/>
          <w:sz w:val="20"/>
          <w:szCs w:val="20"/>
        </w:rPr>
      </w:pPr>
      <w:r>
        <w:rPr>
          <w:rFonts w:ascii="Arial" w:eastAsia="Times New Roman" w:hAnsi="Arial" w:cs="Arial"/>
          <w:sz w:val="20"/>
          <w:szCs w:val="20"/>
        </w:rPr>
        <w:t>I</w:t>
      </w:r>
      <w:r w:rsidR="00584E79" w:rsidRPr="00584E79">
        <w:rPr>
          <w:rFonts w:ascii="Arial" w:eastAsia="Times New Roman" w:hAnsi="Arial" w:cs="Arial"/>
          <w:sz w:val="20"/>
          <w:szCs w:val="20"/>
        </w:rPr>
        <w:t>X</w:t>
      </w:r>
      <w:r>
        <w:rPr>
          <w:rFonts w:ascii="Arial" w:eastAsia="Times New Roman" w:hAnsi="Arial" w:cs="Arial"/>
          <w:sz w:val="20"/>
          <w:szCs w:val="20"/>
        </w:rPr>
        <w:t>.10.</w:t>
      </w:r>
      <w:r w:rsidR="00584E79" w:rsidRPr="00584E79">
        <w:rPr>
          <w:rFonts w:ascii="Arial" w:eastAsia="Times New Roman" w:hAnsi="Arial" w:cs="Arial"/>
          <w:color w:val="FF0000"/>
          <w:sz w:val="20"/>
          <w:szCs w:val="20"/>
        </w:rPr>
        <w:tab/>
      </w:r>
      <w:r w:rsidR="00584E79" w:rsidRPr="00584E79">
        <w:rPr>
          <w:rFonts w:ascii="Arial" w:eastAsia="Times New Roman" w:hAnsi="Arial" w:cs="Arial"/>
          <w:sz w:val="20"/>
          <w:szCs w:val="20"/>
        </w:rPr>
        <w:t>V případě porušení povinností příkazníkem je objednatel oprávněn započíst výši smluvní pokuty oproti pravidelné měsíční fakturaci.</w:t>
      </w:r>
    </w:p>
    <w:p w14:paraId="7D0DD661" w14:textId="77777777" w:rsidR="00B67F00" w:rsidRPr="00584E79" w:rsidRDefault="00B67F00" w:rsidP="00584E79">
      <w:pPr>
        <w:widowControl w:val="0"/>
        <w:spacing w:before="120" w:after="0" w:line="240" w:lineRule="auto"/>
        <w:ind w:left="1440" w:hanging="731"/>
        <w:jc w:val="both"/>
        <w:rPr>
          <w:rFonts w:ascii="Arial" w:eastAsia="Times New Roman" w:hAnsi="Arial" w:cs="Arial"/>
          <w:color w:val="FF0000"/>
          <w:sz w:val="20"/>
          <w:szCs w:val="20"/>
        </w:rPr>
      </w:pPr>
    </w:p>
    <w:p w14:paraId="0F69800C" w14:textId="1F3A0B86" w:rsidR="00584E79" w:rsidRPr="00584E79" w:rsidRDefault="00584E79" w:rsidP="00584E79">
      <w:pPr>
        <w:widowControl w:val="0"/>
        <w:numPr>
          <w:ilvl w:val="3"/>
          <w:numId w:val="1"/>
        </w:numPr>
        <w:suppressAutoHyphens/>
        <w:spacing w:before="240" w:after="0" w:line="240" w:lineRule="auto"/>
        <w:ind w:left="709" w:hanging="709"/>
        <w:jc w:val="both"/>
        <w:outlineLvl w:val="3"/>
        <w:rPr>
          <w:rFonts w:ascii="Arial" w:eastAsia="SimSun" w:hAnsi="Arial" w:cs="Arial"/>
          <w:b/>
          <w:caps/>
          <w:color w:val="000000"/>
          <w:kern w:val="2"/>
          <w:sz w:val="20"/>
          <w:szCs w:val="20"/>
          <w:lang w:eastAsia="hi-IN" w:bidi="hi-IN"/>
        </w:rPr>
      </w:pPr>
      <w:r w:rsidRPr="00584E79">
        <w:rPr>
          <w:rFonts w:ascii="Arial" w:eastAsia="SimSun" w:hAnsi="Arial" w:cs="Arial"/>
          <w:b/>
          <w:caps/>
          <w:color w:val="000000"/>
          <w:kern w:val="2"/>
          <w:sz w:val="20"/>
          <w:szCs w:val="20"/>
          <w:lang w:eastAsia="hi-IN" w:bidi="hi-IN"/>
        </w:rPr>
        <w:lastRenderedPageBreak/>
        <w:t xml:space="preserve">X. </w:t>
      </w:r>
      <w:r w:rsidRPr="00584E79">
        <w:rPr>
          <w:rFonts w:ascii="Arial" w:eastAsia="SimSun" w:hAnsi="Arial" w:cs="Arial"/>
          <w:b/>
          <w:caps/>
          <w:color w:val="000000"/>
          <w:kern w:val="2"/>
          <w:sz w:val="20"/>
          <w:szCs w:val="20"/>
          <w:lang w:eastAsia="hi-IN" w:bidi="hi-IN"/>
        </w:rPr>
        <w:tab/>
        <w:t>Ostatní ujednání</w:t>
      </w:r>
    </w:p>
    <w:p w14:paraId="5D61F8F1" w14:textId="375C8192" w:rsidR="00584E79" w:rsidRPr="00584E79" w:rsidRDefault="00584E79" w:rsidP="00584E79">
      <w:pPr>
        <w:spacing w:before="120"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 xml:space="preserve">X.1. </w:t>
      </w:r>
      <w:r w:rsidRPr="00584E79">
        <w:rPr>
          <w:rFonts w:ascii="Arial" w:eastAsia="Times New Roman" w:hAnsi="Arial" w:cs="Arial"/>
          <w:sz w:val="20"/>
          <w:szCs w:val="20"/>
        </w:rPr>
        <w:tab/>
        <w:t xml:space="preserve">Příkazce a příkazník se zavazují, že smluvní, obchodní a technické informace, které jim byly svěřeny druhým smluvním partnerem, nezpřístupní třetím osobám bez předchozího písemného souhlasu svého smluvního partnera, ani tyto informace nepoužijí pro jiné účely než pro plnění podmínek této smlouvy. </w:t>
      </w:r>
    </w:p>
    <w:p w14:paraId="12981251" w14:textId="18C9821E" w:rsidR="00584E79" w:rsidRPr="00584E79" w:rsidRDefault="00584E79" w:rsidP="00584E79">
      <w:pPr>
        <w:spacing w:before="120"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 xml:space="preserve">X.2. </w:t>
      </w:r>
      <w:r w:rsidRPr="00584E79">
        <w:rPr>
          <w:rFonts w:ascii="Arial" w:eastAsia="Times New Roman" w:hAnsi="Arial" w:cs="Arial"/>
          <w:sz w:val="20"/>
          <w:szCs w:val="20"/>
        </w:rPr>
        <w:tab/>
        <w:t>V případě, že dojde z důvodů neležících na straně příkazníka k zastavení stavby, odstoupení od smlouvy se zhotovitelem, provedení nového výběru zhotovitele a opětovné zadání zakázky na zhotovení stavby, nebo dojde k jiným skutečnostem, které podstatným způsobem ovlivní rozsah činnosti příkazníka dle této smlouvy, zavazují se smluvní strany zohlednit výše uvedené skutečnosti v dodatku ke smlouvě, kterým bude upraven rozsah předmětu díla, cena a termíny plnění.</w:t>
      </w:r>
    </w:p>
    <w:p w14:paraId="6EEB981F" w14:textId="4DC4BCF6" w:rsidR="00584E79" w:rsidRPr="002D3369" w:rsidRDefault="00584E79" w:rsidP="002D3369">
      <w:pPr>
        <w:spacing w:before="120"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 xml:space="preserve">X.3. </w:t>
      </w:r>
      <w:r w:rsidRPr="00584E79">
        <w:rPr>
          <w:rFonts w:ascii="Arial" w:eastAsia="Times New Roman" w:hAnsi="Arial" w:cs="Arial"/>
          <w:sz w:val="20"/>
          <w:szCs w:val="20"/>
        </w:rPr>
        <w:tab/>
        <w:t xml:space="preserve">Příkazce souhlasí, aby příkazník umístil na viditelném místě v prostoru stavby poutač s údaji o společnosti </w:t>
      </w:r>
      <w:proofErr w:type="spellStart"/>
      <w:r w:rsidR="000145FC">
        <w:rPr>
          <w:rFonts w:ascii="Arial" w:eastAsia="Times New Roman" w:hAnsi="Arial" w:cs="Arial"/>
          <w:sz w:val="20"/>
          <w:szCs w:val="20"/>
        </w:rPr>
        <w:t>Stavima</w:t>
      </w:r>
      <w:proofErr w:type="spellEnd"/>
      <w:r w:rsidR="000145FC">
        <w:rPr>
          <w:rFonts w:ascii="Arial" w:eastAsia="Times New Roman" w:hAnsi="Arial" w:cs="Arial"/>
          <w:sz w:val="20"/>
          <w:szCs w:val="20"/>
        </w:rPr>
        <w:t>, spol. s r.o.</w:t>
      </w:r>
      <w:r w:rsidRPr="00584E79">
        <w:rPr>
          <w:rFonts w:ascii="Arial" w:eastAsia="Times New Roman" w:hAnsi="Arial" w:cs="Arial"/>
          <w:sz w:val="20"/>
          <w:szCs w:val="20"/>
        </w:rPr>
        <w:t xml:space="preserve"> jako organizace provádějící na stavbě inženýrskou činnost.</w:t>
      </w:r>
    </w:p>
    <w:p w14:paraId="75DEB48D" w14:textId="77777777" w:rsidR="00584E79" w:rsidRPr="00584E79" w:rsidRDefault="00584E79" w:rsidP="00584E79">
      <w:pPr>
        <w:spacing w:before="120" w:after="0" w:line="240" w:lineRule="auto"/>
        <w:ind w:left="1418" w:hanging="709"/>
        <w:jc w:val="both"/>
        <w:rPr>
          <w:rFonts w:ascii="Arial" w:eastAsia="Times New Roman" w:hAnsi="Arial" w:cs="Arial"/>
          <w:sz w:val="20"/>
          <w:szCs w:val="20"/>
        </w:rPr>
      </w:pPr>
    </w:p>
    <w:p w14:paraId="7A7A0DFC" w14:textId="5560319C" w:rsidR="00584E79" w:rsidRPr="00584E79" w:rsidRDefault="00584E79" w:rsidP="00584E79">
      <w:pPr>
        <w:widowControl w:val="0"/>
        <w:numPr>
          <w:ilvl w:val="3"/>
          <w:numId w:val="1"/>
        </w:numPr>
        <w:suppressAutoHyphens/>
        <w:spacing w:before="240" w:after="0" w:line="240" w:lineRule="auto"/>
        <w:ind w:left="709" w:hanging="709"/>
        <w:jc w:val="both"/>
        <w:outlineLvl w:val="3"/>
        <w:rPr>
          <w:rFonts w:ascii="Arial" w:eastAsia="SimSun" w:hAnsi="Arial" w:cs="Arial"/>
          <w:b/>
          <w:caps/>
          <w:color w:val="000000"/>
          <w:kern w:val="2"/>
          <w:sz w:val="20"/>
          <w:szCs w:val="20"/>
          <w:lang w:eastAsia="hi-IN" w:bidi="hi-IN"/>
        </w:rPr>
      </w:pPr>
      <w:r w:rsidRPr="00584E79">
        <w:rPr>
          <w:rFonts w:ascii="Arial" w:eastAsia="SimSun" w:hAnsi="Arial" w:cs="Arial"/>
          <w:b/>
          <w:caps/>
          <w:color w:val="000000"/>
          <w:kern w:val="2"/>
          <w:sz w:val="20"/>
          <w:szCs w:val="20"/>
          <w:lang w:eastAsia="hi-IN" w:bidi="hi-IN"/>
        </w:rPr>
        <w:t xml:space="preserve">XI. </w:t>
      </w:r>
      <w:r w:rsidRPr="00584E79">
        <w:rPr>
          <w:rFonts w:ascii="Arial" w:eastAsia="SimSun" w:hAnsi="Arial" w:cs="Arial"/>
          <w:b/>
          <w:caps/>
          <w:color w:val="000000"/>
          <w:kern w:val="2"/>
          <w:sz w:val="20"/>
          <w:szCs w:val="20"/>
          <w:lang w:eastAsia="hi-IN" w:bidi="hi-IN"/>
        </w:rPr>
        <w:tab/>
        <w:t>Závěrečná ustanovení</w:t>
      </w:r>
    </w:p>
    <w:p w14:paraId="37777F4C" w14:textId="325468D6" w:rsidR="00584E79" w:rsidRPr="00584E79" w:rsidRDefault="00584E79" w:rsidP="00584E79">
      <w:pPr>
        <w:spacing w:before="120"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XI.1.</w:t>
      </w:r>
      <w:r w:rsidRPr="00584E79">
        <w:rPr>
          <w:rFonts w:ascii="Arial" w:eastAsia="Times New Roman" w:hAnsi="Arial" w:cs="Arial"/>
          <w:sz w:val="20"/>
          <w:szCs w:val="20"/>
        </w:rPr>
        <w:tab/>
        <w:t>Obsah smlouvy je možno měnit pouze písemnými dodatky ke smlouvě po dohodě smluvních stran.</w:t>
      </w:r>
    </w:p>
    <w:p w14:paraId="7E5B5F19" w14:textId="6B46A9FD" w:rsidR="00584E79" w:rsidRPr="00584E79" w:rsidRDefault="00584E79" w:rsidP="00584E79">
      <w:pPr>
        <w:spacing w:before="120"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XI.2.</w:t>
      </w:r>
      <w:r w:rsidRPr="00584E79">
        <w:rPr>
          <w:rFonts w:ascii="Arial" w:eastAsia="Times New Roman" w:hAnsi="Arial" w:cs="Arial"/>
          <w:sz w:val="20"/>
          <w:szCs w:val="20"/>
        </w:rPr>
        <w:tab/>
        <w:t>Tato smlouva je vyhotovena v</w:t>
      </w:r>
      <w:r w:rsidR="002D3369">
        <w:rPr>
          <w:rFonts w:ascii="Arial" w:eastAsia="Times New Roman" w:hAnsi="Arial" w:cs="Arial"/>
          <w:sz w:val="20"/>
          <w:szCs w:val="20"/>
        </w:rPr>
        <w:t>e</w:t>
      </w:r>
      <w:r w:rsidRPr="00584E79">
        <w:rPr>
          <w:rFonts w:ascii="Arial" w:eastAsia="Times New Roman" w:hAnsi="Arial" w:cs="Arial"/>
          <w:sz w:val="20"/>
          <w:szCs w:val="20"/>
        </w:rPr>
        <w:t xml:space="preserve"> </w:t>
      </w:r>
      <w:r w:rsidR="002D3369">
        <w:rPr>
          <w:rFonts w:ascii="Arial" w:eastAsia="Times New Roman" w:hAnsi="Arial" w:cs="Arial"/>
          <w:sz w:val="20"/>
          <w:szCs w:val="20"/>
        </w:rPr>
        <w:t>2</w:t>
      </w:r>
      <w:r w:rsidRPr="00584E79">
        <w:rPr>
          <w:rFonts w:ascii="Arial" w:eastAsia="Times New Roman" w:hAnsi="Arial" w:cs="Arial"/>
          <w:sz w:val="20"/>
          <w:szCs w:val="20"/>
        </w:rPr>
        <w:t xml:space="preserve"> stejnopisech, z nichž </w:t>
      </w:r>
      <w:r w:rsidR="002D3369">
        <w:rPr>
          <w:rFonts w:ascii="Arial" w:eastAsia="Times New Roman" w:hAnsi="Arial" w:cs="Arial"/>
          <w:sz w:val="20"/>
          <w:szCs w:val="20"/>
        </w:rPr>
        <w:t>jeden</w:t>
      </w:r>
      <w:r w:rsidRPr="00584E79">
        <w:rPr>
          <w:rFonts w:ascii="Arial" w:eastAsia="Times New Roman" w:hAnsi="Arial" w:cs="Arial"/>
          <w:sz w:val="20"/>
          <w:szCs w:val="20"/>
        </w:rPr>
        <w:t xml:space="preserve"> obdrží příkazce a jeden příkazník. Smluvní strany prohlašují, že pověření pracovníci uvedení v čl. I. této smlouvy jsou zmocněni k jednání ve smyslu platných právních předpisů. Tato smlouva nabývá účinnosti a platnosti dnem podpisu oprávněnými zástupci smluvních stran, uvedenými v čl. I. této smlouvy</w:t>
      </w:r>
      <w:r w:rsidR="002D3369">
        <w:rPr>
          <w:rFonts w:ascii="Arial" w:eastAsia="Times New Roman" w:hAnsi="Arial" w:cs="Arial"/>
          <w:sz w:val="20"/>
          <w:szCs w:val="20"/>
        </w:rPr>
        <w:t xml:space="preserve"> a současně za podmínky, že příkazce obdrží dotaci z NSA.</w:t>
      </w:r>
    </w:p>
    <w:p w14:paraId="125C2FC8" w14:textId="10F43D5C" w:rsidR="00584E79" w:rsidRPr="00584E79" w:rsidRDefault="00584E79" w:rsidP="00584E79">
      <w:pPr>
        <w:spacing w:before="120"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XI.3.</w:t>
      </w:r>
      <w:r w:rsidRPr="00584E79">
        <w:rPr>
          <w:rFonts w:ascii="Arial" w:eastAsia="Times New Roman" w:hAnsi="Arial" w:cs="Arial"/>
          <w:sz w:val="20"/>
          <w:szCs w:val="20"/>
        </w:rPr>
        <w:tab/>
        <w:t>Smluvní strany shodně a výslovně prohlašují, že došlo k dohodě o celém obsahu smlouvy a že je jim obsah smlouvy dobře znám v celém jeho rozsahu. Dále prohlašují, že smlouva je projevem vážné, pravé a svobodné vůle smluvních stran a nebyla uzavřena v tísni či za nápadně nevýhodných podmínek. Na důkaz souhlasu připojují oprávnění zástupci smluvních stran své vlastnoruční podpisy, jak následuje.</w:t>
      </w:r>
    </w:p>
    <w:p w14:paraId="1CC7BEE6" w14:textId="0C022F1D" w:rsidR="00584E79" w:rsidRPr="00584E79" w:rsidRDefault="00584E79" w:rsidP="00584E79">
      <w:pPr>
        <w:tabs>
          <w:tab w:val="left" w:pos="426"/>
        </w:tabs>
        <w:adjustRightInd w:val="0"/>
        <w:spacing w:after="0" w:line="240" w:lineRule="auto"/>
        <w:ind w:left="1418" w:hanging="709"/>
        <w:jc w:val="both"/>
        <w:rPr>
          <w:rFonts w:ascii="Arial" w:eastAsia="Times New Roman" w:hAnsi="Arial" w:cs="Arial"/>
          <w:sz w:val="20"/>
          <w:szCs w:val="20"/>
        </w:rPr>
      </w:pPr>
      <w:r w:rsidRPr="00584E79">
        <w:rPr>
          <w:rFonts w:ascii="Arial" w:eastAsia="Times New Roman" w:hAnsi="Arial" w:cs="Arial"/>
          <w:sz w:val="20"/>
          <w:szCs w:val="20"/>
        </w:rPr>
        <w:t>XI.</w:t>
      </w:r>
      <w:r w:rsidR="002D3369">
        <w:rPr>
          <w:rFonts w:ascii="Arial" w:eastAsia="Times New Roman" w:hAnsi="Arial" w:cs="Arial"/>
          <w:sz w:val="20"/>
          <w:szCs w:val="20"/>
        </w:rPr>
        <w:t>4</w:t>
      </w:r>
      <w:r w:rsidRPr="00584E79">
        <w:rPr>
          <w:rFonts w:ascii="Arial" w:eastAsia="Times New Roman" w:hAnsi="Arial" w:cs="Arial"/>
          <w:sz w:val="20"/>
          <w:szCs w:val="20"/>
        </w:rPr>
        <w:t>.</w:t>
      </w:r>
      <w:r w:rsidRPr="00584E79">
        <w:rPr>
          <w:rFonts w:ascii="Arial" w:eastAsia="Times New Roman" w:hAnsi="Arial" w:cs="Arial"/>
          <w:sz w:val="20"/>
          <w:szCs w:val="20"/>
        </w:rPr>
        <w:tab/>
        <w:t>Dodavatel prohlašuje, že neporušuje etické principy, principy společenské odpovědnosti a základní lidská práva.</w:t>
      </w:r>
    </w:p>
    <w:p w14:paraId="35F3347A" w14:textId="77777777" w:rsidR="00584E79" w:rsidRPr="00584E79" w:rsidRDefault="00584E79" w:rsidP="00584E79">
      <w:pPr>
        <w:tabs>
          <w:tab w:val="left" w:pos="426"/>
        </w:tabs>
        <w:adjustRightInd w:val="0"/>
        <w:spacing w:after="0" w:line="240" w:lineRule="auto"/>
        <w:ind w:left="1418" w:hanging="709"/>
        <w:jc w:val="both"/>
        <w:rPr>
          <w:rFonts w:ascii="Arial" w:eastAsia="Times New Roman" w:hAnsi="Arial" w:cs="Arial"/>
          <w:sz w:val="20"/>
          <w:szCs w:val="20"/>
        </w:rPr>
      </w:pPr>
    </w:p>
    <w:p w14:paraId="4E310BA1" w14:textId="77777777" w:rsidR="00584E79" w:rsidRPr="00584E79" w:rsidRDefault="00584E79" w:rsidP="00584E79">
      <w:pPr>
        <w:spacing w:before="120" w:after="0" w:line="240" w:lineRule="auto"/>
        <w:ind w:left="709"/>
        <w:jc w:val="both"/>
        <w:rPr>
          <w:rFonts w:ascii="Arial" w:eastAsia="Times New Roman" w:hAnsi="Arial" w:cs="Arial"/>
          <w:sz w:val="20"/>
          <w:szCs w:val="20"/>
        </w:rPr>
      </w:pPr>
    </w:p>
    <w:p w14:paraId="4A97FB20" w14:textId="77777777" w:rsidR="00584E79" w:rsidRPr="00584E79" w:rsidRDefault="00584E79" w:rsidP="00584E79">
      <w:pPr>
        <w:tabs>
          <w:tab w:val="right" w:pos="9638"/>
        </w:tabs>
        <w:spacing w:before="240" w:after="0" w:line="240" w:lineRule="auto"/>
        <w:ind w:left="1418" w:hanging="1418"/>
        <w:jc w:val="both"/>
        <w:rPr>
          <w:rFonts w:ascii="Arial" w:eastAsia="Times New Roman" w:hAnsi="Arial" w:cs="Arial"/>
          <w:b/>
          <w:sz w:val="20"/>
          <w:szCs w:val="20"/>
        </w:rPr>
      </w:pPr>
    </w:p>
    <w:p w14:paraId="4389DA15" w14:textId="0DA0463E" w:rsidR="00584E79" w:rsidRPr="002D3369" w:rsidRDefault="00584E79" w:rsidP="00584E79">
      <w:pPr>
        <w:tabs>
          <w:tab w:val="right" w:pos="9638"/>
        </w:tabs>
        <w:spacing w:before="240" w:after="0" w:line="240" w:lineRule="auto"/>
        <w:ind w:left="1418" w:hanging="1418"/>
        <w:jc w:val="both"/>
        <w:rPr>
          <w:rFonts w:ascii="Arial" w:eastAsia="Times New Roman" w:hAnsi="Arial" w:cs="Arial"/>
          <w:bCs/>
          <w:sz w:val="20"/>
          <w:szCs w:val="20"/>
        </w:rPr>
      </w:pPr>
      <w:r w:rsidRPr="002D3369">
        <w:rPr>
          <w:rFonts w:ascii="Arial" w:eastAsia="Times New Roman" w:hAnsi="Arial" w:cs="Arial"/>
          <w:bCs/>
          <w:sz w:val="20"/>
          <w:szCs w:val="20"/>
        </w:rPr>
        <w:t>V B</w:t>
      </w:r>
      <w:r w:rsidR="002D3369">
        <w:rPr>
          <w:rFonts w:ascii="Arial" w:eastAsia="Times New Roman" w:hAnsi="Arial" w:cs="Arial"/>
          <w:bCs/>
          <w:sz w:val="20"/>
          <w:szCs w:val="20"/>
        </w:rPr>
        <w:t>oskovicích</w:t>
      </w:r>
      <w:r w:rsidRPr="002D3369">
        <w:rPr>
          <w:rFonts w:ascii="Arial" w:eastAsia="Times New Roman" w:hAnsi="Arial" w:cs="Arial"/>
          <w:bCs/>
          <w:sz w:val="20"/>
          <w:szCs w:val="20"/>
        </w:rPr>
        <w:t xml:space="preserve"> dne </w:t>
      </w:r>
      <w:r w:rsidR="00536812">
        <w:rPr>
          <w:rFonts w:ascii="Arial" w:eastAsia="Times New Roman" w:hAnsi="Arial" w:cs="Arial"/>
          <w:bCs/>
          <w:sz w:val="20"/>
          <w:szCs w:val="20"/>
        </w:rPr>
        <w:t>24.1.2025</w:t>
      </w:r>
      <w:r w:rsidRPr="002D3369">
        <w:rPr>
          <w:rFonts w:ascii="Arial" w:eastAsia="Times New Roman" w:hAnsi="Arial" w:cs="Arial"/>
          <w:bCs/>
          <w:sz w:val="20"/>
          <w:szCs w:val="20"/>
        </w:rPr>
        <w:t xml:space="preserve">                                                     V Brně dne</w:t>
      </w:r>
      <w:r w:rsidR="00536812">
        <w:rPr>
          <w:rFonts w:ascii="Arial" w:eastAsia="Times New Roman" w:hAnsi="Arial" w:cs="Arial"/>
          <w:bCs/>
          <w:sz w:val="20"/>
          <w:szCs w:val="20"/>
        </w:rPr>
        <w:t xml:space="preserve"> 24.1.2025</w:t>
      </w:r>
    </w:p>
    <w:p w14:paraId="1A804135" w14:textId="77777777" w:rsidR="00584E79" w:rsidRPr="00584E79" w:rsidRDefault="00584E79" w:rsidP="00584E79">
      <w:pPr>
        <w:tabs>
          <w:tab w:val="right" w:pos="9638"/>
        </w:tabs>
        <w:spacing w:before="240" w:after="0" w:line="240" w:lineRule="auto"/>
        <w:ind w:left="1418" w:hanging="1418"/>
        <w:jc w:val="both"/>
        <w:rPr>
          <w:rFonts w:ascii="Arial" w:eastAsia="Times New Roman" w:hAnsi="Arial" w:cs="Arial"/>
          <w:b/>
          <w:sz w:val="20"/>
          <w:szCs w:val="20"/>
        </w:rPr>
      </w:pPr>
    </w:p>
    <w:p w14:paraId="45523F1B" w14:textId="77777777" w:rsidR="00584E79" w:rsidRPr="00584E79" w:rsidRDefault="00584E79" w:rsidP="00584E79">
      <w:pPr>
        <w:tabs>
          <w:tab w:val="right" w:pos="9638"/>
        </w:tabs>
        <w:spacing w:before="120" w:after="0" w:line="240" w:lineRule="auto"/>
        <w:jc w:val="both"/>
        <w:rPr>
          <w:rFonts w:ascii="Arial" w:eastAsia="Times New Roman" w:hAnsi="Arial" w:cs="Arial"/>
          <w:b/>
          <w:sz w:val="20"/>
          <w:szCs w:val="20"/>
        </w:rPr>
      </w:pPr>
    </w:p>
    <w:p w14:paraId="7F4BD921" w14:textId="77777777" w:rsidR="00584E79" w:rsidRDefault="00584E79" w:rsidP="00584E79">
      <w:pPr>
        <w:tabs>
          <w:tab w:val="right" w:pos="9638"/>
        </w:tabs>
        <w:spacing w:before="120" w:after="0" w:line="240" w:lineRule="auto"/>
        <w:jc w:val="both"/>
        <w:rPr>
          <w:rFonts w:ascii="Arial" w:eastAsia="Times New Roman" w:hAnsi="Arial" w:cs="Arial"/>
          <w:b/>
          <w:sz w:val="20"/>
          <w:szCs w:val="20"/>
        </w:rPr>
      </w:pPr>
    </w:p>
    <w:p w14:paraId="51273234" w14:textId="77777777" w:rsidR="002D3369" w:rsidRPr="00584E79" w:rsidRDefault="002D3369" w:rsidP="00584E79">
      <w:pPr>
        <w:tabs>
          <w:tab w:val="right" w:pos="9638"/>
        </w:tabs>
        <w:spacing w:before="120" w:after="0" w:line="240" w:lineRule="auto"/>
        <w:jc w:val="both"/>
        <w:rPr>
          <w:rFonts w:ascii="Arial" w:eastAsia="Times New Roman" w:hAnsi="Arial" w:cs="Arial"/>
          <w:b/>
          <w:sz w:val="20"/>
          <w:szCs w:val="20"/>
        </w:rPr>
      </w:pPr>
    </w:p>
    <w:p w14:paraId="1BD5BD87" w14:textId="77777777" w:rsidR="00584E79" w:rsidRPr="00584E79" w:rsidRDefault="00584E79" w:rsidP="00584E79">
      <w:pPr>
        <w:tabs>
          <w:tab w:val="right" w:pos="9638"/>
        </w:tabs>
        <w:spacing w:before="120" w:after="0" w:line="240" w:lineRule="auto"/>
        <w:ind w:left="1418" w:hanging="1418"/>
        <w:jc w:val="both"/>
        <w:rPr>
          <w:rFonts w:ascii="Arial" w:eastAsia="Times New Roman" w:hAnsi="Arial" w:cs="Arial"/>
          <w:b/>
          <w:sz w:val="20"/>
          <w:szCs w:val="20"/>
        </w:rPr>
      </w:pPr>
      <w:r w:rsidRPr="00584E79">
        <w:rPr>
          <w:rFonts w:ascii="Arial" w:eastAsia="Times New Roman" w:hAnsi="Arial" w:cs="Arial"/>
          <w:b/>
          <w:sz w:val="20"/>
          <w:szCs w:val="20"/>
        </w:rPr>
        <w:t>_____________________________                                            _____________________________</w:t>
      </w:r>
    </w:p>
    <w:p w14:paraId="71D4A54E" w14:textId="77777777" w:rsidR="00584E79" w:rsidRPr="00584E79" w:rsidRDefault="00584E79" w:rsidP="00584E79">
      <w:pPr>
        <w:spacing w:after="0" w:line="240" w:lineRule="auto"/>
        <w:jc w:val="both"/>
        <w:rPr>
          <w:rFonts w:ascii="Arial" w:eastAsia="Times New Roman" w:hAnsi="Arial" w:cs="Arial"/>
          <w:sz w:val="20"/>
          <w:szCs w:val="20"/>
        </w:rPr>
      </w:pPr>
      <w:r w:rsidRPr="00584E79">
        <w:rPr>
          <w:rFonts w:ascii="Arial" w:eastAsia="Times New Roman" w:hAnsi="Arial" w:cs="Arial"/>
          <w:sz w:val="20"/>
          <w:szCs w:val="20"/>
        </w:rPr>
        <w:t xml:space="preserve">               za příkazce</w:t>
      </w:r>
      <w:r w:rsidRPr="00584E79">
        <w:rPr>
          <w:rFonts w:ascii="Arial" w:eastAsia="Times New Roman" w:hAnsi="Arial" w:cs="Arial"/>
          <w:sz w:val="20"/>
          <w:szCs w:val="20"/>
        </w:rPr>
        <w:tab/>
      </w:r>
      <w:r w:rsidRPr="00584E79">
        <w:rPr>
          <w:rFonts w:ascii="Arial" w:eastAsia="Times New Roman" w:hAnsi="Arial" w:cs="Arial"/>
          <w:sz w:val="20"/>
          <w:szCs w:val="20"/>
        </w:rPr>
        <w:tab/>
      </w:r>
      <w:r w:rsidRPr="00584E79">
        <w:rPr>
          <w:rFonts w:ascii="Arial" w:eastAsia="Times New Roman" w:hAnsi="Arial" w:cs="Arial"/>
          <w:sz w:val="20"/>
          <w:szCs w:val="20"/>
        </w:rPr>
        <w:tab/>
      </w:r>
      <w:r w:rsidRPr="00584E79">
        <w:rPr>
          <w:rFonts w:ascii="Arial" w:eastAsia="Times New Roman" w:hAnsi="Arial" w:cs="Arial"/>
          <w:sz w:val="20"/>
          <w:szCs w:val="20"/>
        </w:rPr>
        <w:tab/>
      </w:r>
      <w:r w:rsidRPr="00584E79">
        <w:rPr>
          <w:rFonts w:ascii="Arial" w:eastAsia="Times New Roman" w:hAnsi="Arial" w:cs="Arial"/>
          <w:sz w:val="20"/>
          <w:szCs w:val="20"/>
        </w:rPr>
        <w:tab/>
      </w:r>
      <w:r w:rsidRPr="00584E79">
        <w:rPr>
          <w:rFonts w:ascii="Arial" w:eastAsia="Times New Roman" w:hAnsi="Arial" w:cs="Arial"/>
          <w:sz w:val="20"/>
          <w:szCs w:val="20"/>
        </w:rPr>
        <w:tab/>
      </w:r>
      <w:r w:rsidRPr="00584E79">
        <w:rPr>
          <w:rFonts w:ascii="Arial" w:eastAsia="Times New Roman" w:hAnsi="Arial" w:cs="Arial"/>
          <w:sz w:val="20"/>
          <w:szCs w:val="20"/>
        </w:rPr>
        <w:tab/>
        <w:t xml:space="preserve">     za příkazníka</w:t>
      </w:r>
    </w:p>
    <w:p w14:paraId="632224F4" w14:textId="75C4935C" w:rsidR="00584E79" w:rsidRPr="002D3369" w:rsidRDefault="002D3369" w:rsidP="002D3369">
      <w:pPr>
        <w:spacing w:before="60" w:after="60" w:line="240" w:lineRule="auto"/>
        <w:jc w:val="both"/>
        <w:rPr>
          <w:rFonts w:ascii="Arial" w:eastAsia="Times New Roman" w:hAnsi="Arial" w:cs="Arial"/>
          <w:b/>
          <w:caps/>
          <w:sz w:val="20"/>
          <w:szCs w:val="20"/>
        </w:rPr>
      </w:pPr>
      <w:r>
        <w:rPr>
          <w:rFonts w:ascii="Arial" w:eastAsia="Times New Roman" w:hAnsi="Arial" w:cs="Arial"/>
          <w:b/>
          <w:sz w:val="20"/>
          <w:szCs w:val="20"/>
        </w:rPr>
        <w:t xml:space="preserve">      </w:t>
      </w:r>
      <w:r>
        <w:rPr>
          <w:rFonts w:ascii="Arial" w:eastAsia="Times New Roman" w:hAnsi="Arial" w:cs="Arial"/>
          <w:sz w:val="18"/>
          <w:szCs w:val="24"/>
        </w:rPr>
        <w:t>Mgr. Milan S</w:t>
      </w:r>
      <w:r w:rsidR="00536812">
        <w:rPr>
          <w:rFonts w:ascii="Arial" w:eastAsia="Times New Roman" w:hAnsi="Arial" w:cs="Arial"/>
          <w:sz w:val="18"/>
          <w:szCs w:val="24"/>
        </w:rPr>
        <w:t>t</w:t>
      </w:r>
      <w:r>
        <w:rPr>
          <w:rFonts w:ascii="Arial" w:eastAsia="Times New Roman" w:hAnsi="Arial" w:cs="Arial"/>
          <w:sz w:val="18"/>
          <w:szCs w:val="24"/>
        </w:rPr>
        <w:t>rya, jednatel</w:t>
      </w:r>
      <w:r w:rsidR="00584E79" w:rsidRPr="00584E79">
        <w:rPr>
          <w:rFonts w:ascii="Arial" w:eastAsia="Times New Roman" w:hAnsi="Arial" w:cs="Arial"/>
          <w:sz w:val="20"/>
          <w:szCs w:val="20"/>
        </w:rPr>
        <w:t xml:space="preserve">    </w:t>
      </w:r>
      <w:r w:rsidR="00584E79" w:rsidRPr="00584E79">
        <w:rPr>
          <w:rFonts w:ascii="Arial" w:eastAsia="Times New Roman" w:hAnsi="Arial" w:cs="Arial"/>
          <w:sz w:val="20"/>
          <w:szCs w:val="20"/>
        </w:rPr>
        <w:tab/>
      </w:r>
      <w:r w:rsidR="00584E79" w:rsidRPr="00584E79">
        <w:rPr>
          <w:rFonts w:ascii="Arial" w:eastAsia="Times New Roman" w:hAnsi="Arial" w:cs="Arial"/>
          <w:sz w:val="20"/>
          <w:szCs w:val="20"/>
        </w:rPr>
        <w:tab/>
      </w:r>
      <w:r w:rsidR="00584E79" w:rsidRPr="00584E79">
        <w:rPr>
          <w:rFonts w:ascii="Arial" w:eastAsia="Times New Roman" w:hAnsi="Arial" w:cs="Arial"/>
          <w:sz w:val="20"/>
          <w:szCs w:val="20"/>
        </w:rPr>
        <w:tab/>
      </w:r>
      <w:r w:rsidR="00584E79" w:rsidRPr="00584E79">
        <w:rPr>
          <w:rFonts w:ascii="Arial" w:eastAsia="Times New Roman" w:hAnsi="Arial" w:cs="Arial"/>
          <w:sz w:val="20"/>
          <w:szCs w:val="20"/>
        </w:rPr>
        <w:tab/>
      </w:r>
      <w:r w:rsidR="00584E79" w:rsidRPr="00584E79">
        <w:rPr>
          <w:rFonts w:ascii="Arial" w:eastAsia="Times New Roman" w:hAnsi="Arial" w:cs="Arial"/>
          <w:sz w:val="20"/>
          <w:szCs w:val="20"/>
        </w:rPr>
        <w:tab/>
      </w:r>
      <w:r>
        <w:rPr>
          <w:rFonts w:ascii="Arial" w:eastAsia="Times New Roman" w:hAnsi="Arial" w:cs="Arial"/>
          <w:sz w:val="20"/>
          <w:szCs w:val="20"/>
        </w:rPr>
        <w:t xml:space="preserve">        </w:t>
      </w:r>
      <w:r>
        <w:rPr>
          <w:rFonts w:ascii="Arial" w:eastAsia="Times New Roman" w:hAnsi="Arial" w:cs="Arial"/>
          <w:iCs/>
          <w:sz w:val="18"/>
          <w:szCs w:val="18"/>
        </w:rPr>
        <w:t>Ing. Aleš Reitoral, jednatel</w:t>
      </w:r>
      <w:r w:rsidR="00584E79" w:rsidRPr="00584E79">
        <w:rPr>
          <w:rFonts w:ascii="Arial" w:eastAsia="Times New Roman" w:hAnsi="Arial" w:cs="Arial"/>
          <w:sz w:val="20"/>
          <w:szCs w:val="20"/>
        </w:rPr>
        <w:tab/>
      </w:r>
      <w:r w:rsidR="00584E79" w:rsidRPr="00584E79">
        <w:rPr>
          <w:rFonts w:ascii="Arial" w:eastAsia="Times New Roman" w:hAnsi="Arial" w:cs="Arial"/>
          <w:sz w:val="20"/>
          <w:szCs w:val="20"/>
        </w:rPr>
        <w:tab/>
      </w:r>
    </w:p>
    <w:p w14:paraId="2FF09E53" w14:textId="77777777" w:rsidR="00584E79" w:rsidRPr="00584E79" w:rsidRDefault="00584E79" w:rsidP="00584E79">
      <w:pPr>
        <w:spacing w:after="0" w:line="240" w:lineRule="auto"/>
        <w:ind w:firstLine="708"/>
        <w:jc w:val="both"/>
        <w:rPr>
          <w:rFonts w:ascii="Arial" w:eastAsia="Times New Roman" w:hAnsi="Arial" w:cs="Arial"/>
          <w:sz w:val="20"/>
          <w:szCs w:val="20"/>
        </w:rPr>
      </w:pPr>
      <w:r w:rsidRPr="00584E79">
        <w:rPr>
          <w:rFonts w:ascii="Arial" w:eastAsia="Times New Roman" w:hAnsi="Arial" w:cs="Arial"/>
          <w:sz w:val="20"/>
          <w:szCs w:val="20"/>
        </w:rPr>
        <w:tab/>
      </w:r>
      <w:r w:rsidRPr="00584E79">
        <w:rPr>
          <w:rFonts w:ascii="Arial" w:eastAsia="Times New Roman" w:hAnsi="Arial" w:cs="Arial"/>
          <w:sz w:val="20"/>
          <w:szCs w:val="20"/>
        </w:rPr>
        <w:tab/>
      </w:r>
    </w:p>
    <w:p w14:paraId="3CF6AF64" w14:textId="77777777" w:rsidR="00584E79" w:rsidRPr="00584E79" w:rsidRDefault="00584E79" w:rsidP="00584E79">
      <w:pPr>
        <w:spacing w:after="0" w:line="240" w:lineRule="auto"/>
        <w:rPr>
          <w:rFonts w:ascii="Times New Roman" w:eastAsia="Times New Roman" w:hAnsi="Times New Roman" w:cs="Times New Roman"/>
          <w:sz w:val="24"/>
          <w:szCs w:val="24"/>
        </w:rPr>
      </w:pPr>
    </w:p>
    <w:p w14:paraId="5EB375FA" w14:textId="77777777" w:rsidR="00584E79" w:rsidRPr="00584E79" w:rsidRDefault="00584E79" w:rsidP="00584E79">
      <w:pPr>
        <w:spacing w:after="0" w:line="240" w:lineRule="auto"/>
        <w:rPr>
          <w:rFonts w:ascii="Times New Roman" w:eastAsia="Times New Roman" w:hAnsi="Times New Roman" w:cs="Times New Roman"/>
          <w:sz w:val="24"/>
          <w:szCs w:val="24"/>
        </w:rPr>
      </w:pPr>
    </w:p>
    <w:p w14:paraId="506D53E7" w14:textId="77777777" w:rsidR="00584E79" w:rsidRPr="002D3369" w:rsidRDefault="00584E79" w:rsidP="002D3369">
      <w:pPr>
        <w:widowControl w:val="0"/>
        <w:suppressAutoHyphens/>
        <w:spacing w:before="120" w:after="0" w:line="240" w:lineRule="auto"/>
        <w:outlineLvl w:val="1"/>
        <w:rPr>
          <w:rFonts w:ascii="Arial" w:eastAsia="SimSun" w:hAnsi="Arial" w:cs="Arial"/>
          <w:b/>
          <w:caps/>
          <w:color w:val="000000"/>
          <w:kern w:val="2"/>
          <w:sz w:val="28"/>
          <w:szCs w:val="28"/>
          <w:lang w:eastAsia="hi-IN" w:bidi="hi-IN"/>
        </w:rPr>
      </w:pPr>
    </w:p>
    <w:sectPr w:rsidR="00584E79" w:rsidRPr="002D3369" w:rsidSect="002D3369">
      <w:pgSz w:w="12240" w:h="15840"/>
      <w:pgMar w:top="1109" w:right="1417" w:bottom="1035" w:left="99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Nadpis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pStyle w:val="Nadpis4"/>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B442D"/>
    <w:multiLevelType w:val="hybridMultilevel"/>
    <w:tmpl w:val="73502826"/>
    <w:lvl w:ilvl="0" w:tplc="04050017">
      <w:start w:val="1"/>
      <w:numFmt w:val="lowerLetter"/>
      <w:lvlText w:val="%1)"/>
      <w:lvlJc w:val="left"/>
      <w:pPr>
        <w:tabs>
          <w:tab w:val="num" w:pos="2492"/>
        </w:tabs>
        <w:ind w:left="2492"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0C6C2B4F"/>
    <w:multiLevelType w:val="hybridMultilevel"/>
    <w:tmpl w:val="71589E28"/>
    <w:lvl w:ilvl="0" w:tplc="04050001">
      <w:start w:val="1"/>
      <w:numFmt w:val="bullet"/>
      <w:lvlText w:val=""/>
      <w:lvlJc w:val="left"/>
      <w:pPr>
        <w:ind w:left="360" w:hanging="360"/>
      </w:pPr>
      <w:rPr>
        <w:rFonts w:ascii="Symbol" w:hAnsi="Symbol" w:hint="default"/>
        <w:b w:val="0"/>
        <w:i w:val="0"/>
        <w:color w:val="auto"/>
        <w:sz w:val="16"/>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CAA299B"/>
    <w:multiLevelType w:val="hybridMultilevel"/>
    <w:tmpl w:val="AD3437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552A76DE"/>
    <w:multiLevelType w:val="hybridMultilevel"/>
    <w:tmpl w:val="0E2CFAE4"/>
    <w:lvl w:ilvl="0" w:tplc="AEA444E2">
      <w:start w:val="3"/>
      <w:numFmt w:val="bullet"/>
      <w:lvlText w:val="-"/>
      <w:lvlJc w:val="left"/>
      <w:pPr>
        <w:ind w:left="1778" w:hanging="360"/>
      </w:pPr>
      <w:rPr>
        <w:rFonts w:ascii="Arial" w:eastAsia="Times New Roman" w:hAnsi="Arial" w:hint="default"/>
        <w:b/>
        <w:sz w:val="20"/>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57871B03"/>
    <w:multiLevelType w:val="hybridMultilevel"/>
    <w:tmpl w:val="0BF05BDE"/>
    <w:lvl w:ilvl="0" w:tplc="04050001">
      <w:start w:val="1"/>
      <w:numFmt w:val="bullet"/>
      <w:lvlText w:val=""/>
      <w:lvlJc w:val="left"/>
      <w:pPr>
        <w:ind w:left="2817" w:hanging="360"/>
      </w:pPr>
      <w:rPr>
        <w:rFonts w:ascii="Symbol" w:hAnsi="Symbol" w:hint="default"/>
        <w:b w:val="0"/>
        <w:i w:val="0"/>
        <w:color w:val="auto"/>
        <w:sz w:val="16"/>
      </w:rPr>
    </w:lvl>
    <w:lvl w:ilvl="1" w:tplc="04090003">
      <w:start w:val="1"/>
      <w:numFmt w:val="bullet"/>
      <w:lvlText w:val="o"/>
      <w:lvlJc w:val="left"/>
      <w:pPr>
        <w:ind w:left="3537" w:hanging="360"/>
      </w:pPr>
      <w:rPr>
        <w:rFonts w:ascii="Courier New" w:hAnsi="Courier New" w:hint="default"/>
      </w:rPr>
    </w:lvl>
    <w:lvl w:ilvl="2" w:tplc="04090005">
      <w:start w:val="1"/>
      <w:numFmt w:val="bullet"/>
      <w:lvlText w:val=""/>
      <w:lvlJc w:val="left"/>
      <w:pPr>
        <w:ind w:left="4257" w:hanging="360"/>
      </w:pPr>
      <w:rPr>
        <w:rFonts w:ascii="Wingdings" w:hAnsi="Wingdings" w:hint="default"/>
      </w:rPr>
    </w:lvl>
    <w:lvl w:ilvl="3" w:tplc="04090001">
      <w:start w:val="1"/>
      <w:numFmt w:val="bullet"/>
      <w:lvlText w:val=""/>
      <w:lvlJc w:val="left"/>
      <w:pPr>
        <w:ind w:left="4977" w:hanging="360"/>
      </w:pPr>
      <w:rPr>
        <w:rFonts w:ascii="Symbol" w:hAnsi="Symbol" w:hint="default"/>
      </w:rPr>
    </w:lvl>
    <w:lvl w:ilvl="4" w:tplc="04090003">
      <w:start w:val="1"/>
      <w:numFmt w:val="bullet"/>
      <w:lvlText w:val="o"/>
      <w:lvlJc w:val="left"/>
      <w:pPr>
        <w:ind w:left="5697" w:hanging="360"/>
      </w:pPr>
      <w:rPr>
        <w:rFonts w:ascii="Courier New" w:hAnsi="Courier New" w:hint="default"/>
      </w:rPr>
    </w:lvl>
    <w:lvl w:ilvl="5" w:tplc="04090005">
      <w:start w:val="1"/>
      <w:numFmt w:val="bullet"/>
      <w:lvlText w:val=""/>
      <w:lvlJc w:val="left"/>
      <w:pPr>
        <w:ind w:left="6417" w:hanging="360"/>
      </w:pPr>
      <w:rPr>
        <w:rFonts w:ascii="Wingdings" w:hAnsi="Wingdings" w:hint="default"/>
      </w:rPr>
    </w:lvl>
    <w:lvl w:ilvl="6" w:tplc="04090001">
      <w:start w:val="1"/>
      <w:numFmt w:val="bullet"/>
      <w:lvlText w:val=""/>
      <w:lvlJc w:val="left"/>
      <w:pPr>
        <w:ind w:left="7137" w:hanging="360"/>
      </w:pPr>
      <w:rPr>
        <w:rFonts w:ascii="Symbol" w:hAnsi="Symbol" w:hint="default"/>
      </w:rPr>
    </w:lvl>
    <w:lvl w:ilvl="7" w:tplc="04090003">
      <w:start w:val="1"/>
      <w:numFmt w:val="bullet"/>
      <w:lvlText w:val="o"/>
      <w:lvlJc w:val="left"/>
      <w:pPr>
        <w:ind w:left="7857" w:hanging="360"/>
      </w:pPr>
      <w:rPr>
        <w:rFonts w:ascii="Courier New" w:hAnsi="Courier New" w:hint="default"/>
      </w:rPr>
    </w:lvl>
    <w:lvl w:ilvl="8" w:tplc="04090005">
      <w:start w:val="1"/>
      <w:numFmt w:val="bullet"/>
      <w:lvlText w:val=""/>
      <w:lvlJc w:val="left"/>
      <w:pPr>
        <w:ind w:left="8577" w:hanging="360"/>
      </w:pPr>
      <w:rPr>
        <w:rFonts w:ascii="Wingdings" w:hAnsi="Wingdings" w:hint="default"/>
      </w:rPr>
    </w:lvl>
  </w:abstractNum>
  <w:abstractNum w:abstractNumId="6" w15:restartNumberingAfterBreak="0">
    <w:nsid w:val="77F00B38"/>
    <w:multiLevelType w:val="hybridMultilevel"/>
    <w:tmpl w:val="E6305074"/>
    <w:lvl w:ilvl="0" w:tplc="04050001">
      <w:start w:val="1"/>
      <w:numFmt w:val="bullet"/>
      <w:lvlText w:val=""/>
      <w:lvlJc w:val="left"/>
      <w:pPr>
        <w:ind w:left="2494"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num w:numId="1" w16cid:durableId="1634481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5452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5793170">
    <w:abstractNumId w:val="6"/>
  </w:num>
  <w:num w:numId="4" w16cid:durableId="2029327758">
    <w:abstractNumId w:val="3"/>
  </w:num>
  <w:num w:numId="5" w16cid:durableId="1244486242">
    <w:abstractNumId w:val="2"/>
  </w:num>
  <w:num w:numId="6" w16cid:durableId="1517496916">
    <w:abstractNumId w:val="5"/>
  </w:num>
  <w:num w:numId="7" w16cid:durableId="41177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CF"/>
    <w:rsid w:val="000145FC"/>
    <w:rsid w:val="002B7851"/>
    <w:rsid w:val="002D3369"/>
    <w:rsid w:val="0033512A"/>
    <w:rsid w:val="003770D1"/>
    <w:rsid w:val="00393233"/>
    <w:rsid w:val="00495460"/>
    <w:rsid w:val="005032CF"/>
    <w:rsid w:val="00536812"/>
    <w:rsid w:val="00584E79"/>
    <w:rsid w:val="006039F0"/>
    <w:rsid w:val="007546B8"/>
    <w:rsid w:val="00773322"/>
    <w:rsid w:val="00812571"/>
    <w:rsid w:val="00871798"/>
    <w:rsid w:val="009A7904"/>
    <w:rsid w:val="00B67F00"/>
    <w:rsid w:val="00BE1917"/>
    <w:rsid w:val="00C2147A"/>
    <w:rsid w:val="00EB4A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E97DB"/>
  <w15:docId w15:val="{5AE31BB6-1BF1-4EC3-B49F-4170A901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12A"/>
  </w:style>
  <w:style w:type="paragraph" w:styleId="Nadpis1">
    <w:name w:val="heading 1"/>
    <w:basedOn w:val="Normln"/>
    <w:next w:val="Normln"/>
    <w:link w:val="Nadpis1Char"/>
    <w:uiPriority w:val="9"/>
    <w:qFormat/>
    <w:rsid w:val="003770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Zkladntext"/>
    <w:link w:val="Nadpis2Char"/>
    <w:uiPriority w:val="9"/>
    <w:qFormat/>
    <w:rsid w:val="005032CF"/>
    <w:pPr>
      <w:keepNext/>
      <w:widowControl w:val="0"/>
      <w:numPr>
        <w:ilvl w:val="1"/>
        <w:numId w:val="1"/>
      </w:numPr>
      <w:suppressAutoHyphens/>
      <w:spacing w:after="0" w:line="240" w:lineRule="auto"/>
      <w:jc w:val="center"/>
      <w:outlineLvl w:val="1"/>
    </w:pPr>
    <w:rPr>
      <w:rFonts w:ascii="Arial Black" w:eastAsia="SimSun" w:hAnsi="Arial Black" w:cs="Mangal"/>
      <w:b/>
      <w:color w:val="000000"/>
      <w:kern w:val="2"/>
      <w:sz w:val="20"/>
      <w:szCs w:val="20"/>
      <w:lang w:eastAsia="hi-IN" w:bidi="hi-IN"/>
    </w:rPr>
  </w:style>
  <w:style w:type="paragraph" w:styleId="Nadpis3">
    <w:name w:val="heading 3"/>
    <w:basedOn w:val="Normln"/>
    <w:next w:val="Normln"/>
    <w:link w:val="Nadpis3Char"/>
    <w:uiPriority w:val="9"/>
    <w:unhideWhenUsed/>
    <w:qFormat/>
    <w:rsid w:val="003770D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Zkladntext"/>
    <w:link w:val="Nadpis4Char"/>
    <w:uiPriority w:val="9"/>
    <w:qFormat/>
    <w:rsid w:val="005032CF"/>
    <w:pPr>
      <w:keepNext/>
      <w:widowControl w:val="0"/>
      <w:numPr>
        <w:ilvl w:val="3"/>
        <w:numId w:val="1"/>
      </w:numPr>
      <w:suppressAutoHyphens/>
      <w:spacing w:after="0" w:line="240" w:lineRule="auto"/>
      <w:jc w:val="both"/>
      <w:outlineLvl w:val="3"/>
    </w:pPr>
    <w:rPr>
      <w:rFonts w:ascii="Arial" w:eastAsia="SimSun" w:hAnsi="Arial" w:cs="Mangal"/>
      <w:b/>
      <w:color w:val="000000"/>
      <w:kern w:val="2"/>
      <w:sz w:val="24"/>
      <w:szCs w:val="20"/>
      <w:lang w:eastAsia="hi-IN" w:bidi="hi-IN"/>
    </w:rPr>
  </w:style>
  <w:style w:type="paragraph" w:styleId="Nadpis5">
    <w:name w:val="heading 5"/>
    <w:basedOn w:val="Normln"/>
    <w:next w:val="Normln"/>
    <w:link w:val="Nadpis5Char"/>
    <w:uiPriority w:val="9"/>
    <w:qFormat/>
    <w:rsid w:val="005032CF"/>
    <w:pPr>
      <w:spacing w:before="240" w:after="60" w:line="240" w:lineRule="auto"/>
      <w:outlineLvl w:val="4"/>
    </w:pPr>
    <w:rPr>
      <w:rFonts w:ascii="Calibri" w:eastAsia="Times New Roman" w:hAnsi="Calibri" w:cs="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5032CF"/>
    <w:rPr>
      <w:rFonts w:ascii="Arial Black" w:eastAsia="SimSun" w:hAnsi="Arial Black" w:cs="Mangal"/>
      <w:b/>
      <w:color w:val="000000"/>
      <w:kern w:val="2"/>
      <w:sz w:val="20"/>
      <w:szCs w:val="20"/>
      <w:lang w:eastAsia="hi-IN" w:bidi="hi-IN"/>
    </w:rPr>
  </w:style>
  <w:style w:type="character" w:customStyle="1" w:styleId="Nadpis4Char">
    <w:name w:val="Nadpis 4 Char"/>
    <w:basedOn w:val="Standardnpsmoodstavce"/>
    <w:link w:val="Nadpis4"/>
    <w:uiPriority w:val="9"/>
    <w:rsid w:val="005032CF"/>
    <w:rPr>
      <w:rFonts w:ascii="Arial" w:eastAsia="SimSun" w:hAnsi="Arial" w:cs="Mangal"/>
      <w:b/>
      <w:color w:val="000000"/>
      <w:kern w:val="2"/>
      <w:sz w:val="24"/>
      <w:szCs w:val="20"/>
      <w:lang w:eastAsia="hi-IN" w:bidi="hi-IN"/>
    </w:rPr>
  </w:style>
  <w:style w:type="character" w:customStyle="1" w:styleId="Nadpis5Char">
    <w:name w:val="Nadpis 5 Char"/>
    <w:basedOn w:val="Standardnpsmoodstavce"/>
    <w:link w:val="Nadpis5"/>
    <w:uiPriority w:val="9"/>
    <w:rsid w:val="005032CF"/>
    <w:rPr>
      <w:rFonts w:ascii="Calibri" w:eastAsia="Times New Roman" w:hAnsi="Calibri" w:cs="Times New Roman"/>
      <w:b/>
      <w:bCs/>
      <w:i/>
      <w:iCs/>
      <w:sz w:val="26"/>
      <w:szCs w:val="26"/>
    </w:rPr>
  </w:style>
  <w:style w:type="paragraph" w:styleId="Normlnweb">
    <w:name w:val="Normal (Web)"/>
    <w:basedOn w:val="Normln"/>
    <w:uiPriority w:val="99"/>
    <w:rsid w:val="005032CF"/>
    <w:pPr>
      <w:spacing w:before="75" w:after="0" w:line="240" w:lineRule="auto"/>
      <w:jc w:val="both"/>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5032CF"/>
    <w:rPr>
      <w:color w:val="0000FF"/>
      <w:u w:val="single"/>
    </w:rPr>
  </w:style>
  <w:style w:type="paragraph" w:styleId="Zkladntext">
    <w:name w:val="Body Text"/>
    <w:basedOn w:val="Normln"/>
    <w:link w:val="ZkladntextChar"/>
    <w:uiPriority w:val="99"/>
    <w:rsid w:val="005032CF"/>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uiPriority w:val="99"/>
    <w:rsid w:val="005032CF"/>
    <w:rPr>
      <w:rFonts w:ascii="Times New Roman" w:eastAsia="Times New Roman" w:hAnsi="Times New Roman" w:cs="Times New Roman"/>
      <w:sz w:val="24"/>
      <w:szCs w:val="24"/>
    </w:rPr>
  </w:style>
  <w:style w:type="paragraph" w:styleId="Zkladntextodsazen">
    <w:name w:val="Body Text Indent"/>
    <w:basedOn w:val="Normln"/>
    <w:link w:val="ZkladntextodsazenChar"/>
    <w:uiPriority w:val="99"/>
    <w:rsid w:val="005032CF"/>
    <w:pPr>
      <w:widowControl w:val="0"/>
      <w:suppressAutoHyphens/>
      <w:spacing w:after="0" w:line="240" w:lineRule="auto"/>
      <w:ind w:left="283" w:firstLine="737"/>
      <w:jc w:val="both"/>
    </w:pPr>
    <w:rPr>
      <w:rFonts w:ascii="Arial" w:eastAsia="SimSun" w:hAnsi="Arial" w:cs="Mangal"/>
      <w:color w:val="000000"/>
      <w:kern w:val="2"/>
      <w:szCs w:val="20"/>
      <w:lang w:eastAsia="hi-IN" w:bidi="hi-IN"/>
    </w:rPr>
  </w:style>
  <w:style w:type="character" w:customStyle="1" w:styleId="ZkladntextodsazenChar">
    <w:name w:val="Základní text odsazený Char"/>
    <w:basedOn w:val="Standardnpsmoodstavce"/>
    <w:link w:val="Zkladntextodsazen"/>
    <w:uiPriority w:val="99"/>
    <w:rsid w:val="005032CF"/>
    <w:rPr>
      <w:rFonts w:ascii="Arial" w:eastAsia="SimSun" w:hAnsi="Arial" w:cs="Mangal"/>
      <w:color w:val="000000"/>
      <w:kern w:val="2"/>
      <w:szCs w:val="20"/>
      <w:lang w:eastAsia="hi-IN" w:bidi="hi-IN"/>
    </w:rPr>
  </w:style>
  <w:style w:type="paragraph" w:customStyle="1" w:styleId="BodyTextIndent21">
    <w:name w:val="Body Text Indent 21"/>
    <w:basedOn w:val="Normln"/>
    <w:rsid w:val="005032CF"/>
    <w:pPr>
      <w:widowControl w:val="0"/>
      <w:suppressAutoHyphens/>
      <w:spacing w:after="0" w:line="240" w:lineRule="auto"/>
      <w:ind w:left="709"/>
      <w:jc w:val="center"/>
    </w:pPr>
    <w:rPr>
      <w:rFonts w:ascii="Arial" w:eastAsia="SimSun" w:hAnsi="Arial" w:cs="Mangal"/>
      <w:b/>
      <w:color w:val="000000"/>
      <w:kern w:val="2"/>
      <w:sz w:val="20"/>
      <w:szCs w:val="20"/>
      <w:lang w:eastAsia="hi-IN" w:bidi="hi-IN"/>
    </w:rPr>
  </w:style>
  <w:style w:type="paragraph" w:customStyle="1" w:styleId="Import3">
    <w:name w:val="Import 3"/>
    <w:basedOn w:val="Normln"/>
    <w:rsid w:val="005032C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28" w:lineRule="auto"/>
    </w:pPr>
    <w:rPr>
      <w:rFonts w:ascii="Courier New" w:eastAsia="SimSun" w:hAnsi="Courier New" w:cs="Mangal"/>
      <w:color w:val="000000"/>
      <w:kern w:val="2"/>
      <w:sz w:val="24"/>
      <w:szCs w:val="20"/>
      <w:lang w:eastAsia="hi-IN" w:bidi="hi-IN"/>
    </w:rPr>
  </w:style>
  <w:style w:type="character" w:styleId="Siln">
    <w:name w:val="Strong"/>
    <w:basedOn w:val="Standardnpsmoodstavce"/>
    <w:uiPriority w:val="22"/>
    <w:qFormat/>
    <w:rsid w:val="005032CF"/>
    <w:rPr>
      <w:b/>
    </w:rPr>
  </w:style>
  <w:style w:type="character" w:styleId="Zdraznn">
    <w:name w:val="Emphasis"/>
    <w:basedOn w:val="Standardnpsmoodstavce"/>
    <w:uiPriority w:val="20"/>
    <w:qFormat/>
    <w:rsid w:val="005032CF"/>
    <w:rPr>
      <w:i/>
    </w:rPr>
  </w:style>
  <w:style w:type="paragraph" w:customStyle="1" w:styleId="Texttabulky">
    <w:name w:val="Text tabulky"/>
    <w:rsid w:val="00584E79"/>
    <w:pPr>
      <w:suppressAutoHyphens/>
      <w:spacing w:after="0" w:line="240" w:lineRule="auto"/>
    </w:pPr>
    <w:rPr>
      <w:rFonts w:ascii="Times New Roman" w:eastAsia="Times New Roman" w:hAnsi="Times New Roman" w:cs="Times New Roman"/>
      <w:color w:val="000000"/>
      <w:sz w:val="24"/>
      <w:szCs w:val="24"/>
      <w:lang w:val="en-US" w:eastAsia="zh-CN"/>
    </w:rPr>
  </w:style>
  <w:style w:type="character" w:styleId="Nevyeenzmnka">
    <w:name w:val="Unresolved Mention"/>
    <w:basedOn w:val="Standardnpsmoodstavce"/>
    <w:uiPriority w:val="99"/>
    <w:semiHidden/>
    <w:unhideWhenUsed/>
    <w:rsid w:val="00C2147A"/>
    <w:rPr>
      <w:color w:val="605E5C"/>
      <w:shd w:val="clear" w:color="auto" w:fill="E1DFDD"/>
    </w:rPr>
  </w:style>
  <w:style w:type="paragraph" w:styleId="Bezmezer">
    <w:name w:val="No Spacing"/>
    <w:uiPriority w:val="1"/>
    <w:qFormat/>
    <w:rsid w:val="003770D1"/>
    <w:pPr>
      <w:spacing w:after="0" w:line="240" w:lineRule="auto"/>
    </w:pPr>
  </w:style>
  <w:style w:type="character" w:customStyle="1" w:styleId="Nadpis1Char">
    <w:name w:val="Nadpis 1 Char"/>
    <w:basedOn w:val="Standardnpsmoodstavce"/>
    <w:link w:val="Nadpis1"/>
    <w:uiPriority w:val="9"/>
    <w:rsid w:val="003770D1"/>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Standardnpsmoodstavce"/>
    <w:link w:val="Nadpis3"/>
    <w:uiPriority w:val="9"/>
    <w:rsid w:val="003770D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eitoral@stavima.cz" TargetMode="External"/><Relationship Id="rId5" Type="http://schemas.openxmlformats.org/officeDocument/2006/relationships/hyperlink" Target="mailto:petr.malach@sluzbyboskov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2598</Words>
  <Characters>15329</Characters>
  <Application>Microsoft Office Word</Application>
  <DocSecurity>4</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Milan Strya</cp:lastModifiedBy>
  <cp:revision>2</cp:revision>
  <cp:lastPrinted>2025-01-29T07:25:00Z</cp:lastPrinted>
  <dcterms:created xsi:type="dcterms:W3CDTF">2025-01-29T10:32:00Z</dcterms:created>
  <dcterms:modified xsi:type="dcterms:W3CDTF">2025-01-29T10:32:00Z</dcterms:modified>
</cp:coreProperties>
</file>