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97715" w14:textId="77777777" w:rsidR="003F46C8" w:rsidRPr="004F13A7" w:rsidRDefault="003F46C8" w:rsidP="000E7C1D">
      <w:pPr>
        <w:pStyle w:val="textkurzva"/>
        <w:spacing w:line="276" w:lineRule="auto"/>
        <w:rPr>
          <w:rFonts w:asciiTheme="minorHAnsi" w:hAnsiTheme="minorHAnsi" w:cstheme="minorHAnsi"/>
          <w:sz w:val="22"/>
          <w:szCs w:val="22"/>
        </w:rPr>
      </w:pPr>
      <w:r w:rsidRPr="004F13A7">
        <w:rPr>
          <w:rFonts w:asciiTheme="minorHAnsi" w:hAnsiTheme="minorHAnsi" w:cstheme="minorHAnsi"/>
          <w:sz w:val="22"/>
          <w:szCs w:val="22"/>
        </w:rPr>
        <w:t>Níže uvedeného dne, měsíce, roku uzavřeli</w:t>
      </w:r>
    </w:p>
    <w:p w14:paraId="751B16ED" w14:textId="07FF1E53" w:rsidR="00662F38" w:rsidRPr="0026535C" w:rsidRDefault="00D028E0" w:rsidP="00662F38">
      <w:pPr>
        <w:tabs>
          <w:tab w:val="clear" w:pos="1588"/>
          <w:tab w:val="left" w:pos="1843"/>
          <w:tab w:val="left" w:pos="3261"/>
        </w:tabs>
        <w:spacing w:line="276" w:lineRule="auto"/>
        <w:rPr>
          <w:rFonts w:asciiTheme="minorHAnsi" w:hAnsiTheme="minorHAnsi" w:cstheme="minorHAnsi"/>
          <w:sz w:val="22"/>
          <w:szCs w:val="22"/>
        </w:rPr>
      </w:pPr>
      <w:r w:rsidRPr="004F13A7">
        <w:rPr>
          <w:rFonts w:asciiTheme="minorHAnsi" w:hAnsiTheme="minorHAnsi" w:cstheme="minorHAnsi"/>
          <w:sz w:val="22"/>
          <w:szCs w:val="22"/>
        </w:rPr>
        <w:br/>
        <w:t>1.</w:t>
      </w:r>
      <w:r w:rsidRPr="004F13A7">
        <w:rPr>
          <w:rFonts w:asciiTheme="minorHAnsi" w:hAnsiTheme="minorHAnsi" w:cstheme="minorHAnsi"/>
          <w:sz w:val="22"/>
          <w:szCs w:val="22"/>
        </w:rPr>
        <w:tab/>
        <w:t>Objednatel</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b/>
          <w:sz w:val="24"/>
        </w:rPr>
        <w:t xml:space="preserve">Město </w:t>
      </w:r>
      <w:r w:rsidR="00F276B6">
        <w:rPr>
          <w:rFonts w:asciiTheme="minorHAnsi" w:hAnsiTheme="minorHAnsi" w:cstheme="minorHAnsi"/>
          <w:b/>
          <w:sz w:val="24"/>
        </w:rPr>
        <w:t>Litovel</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se sídlem</w:t>
      </w:r>
      <w:r w:rsidRPr="004F13A7">
        <w:rPr>
          <w:rFonts w:asciiTheme="minorHAnsi" w:hAnsiTheme="minorHAnsi" w:cstheme="minorHAnsi"/>
          <w:sz w:val="22"/>
          <w:szCs w:val="22"/>
        </w:rPr>
        <w:t>:</w:t>
      </w:r>
      <w:r w:rsidR="003F46C8"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náměstí Přemysla Otakara 773/</w:t>
      </w:r>
      <w:proofErr w:type="gramStart"/>
      <w:r w:rsidR="00F276B6" w:rsidRPr="00F276B6">
        <w:rPr>
          <w:rFonts w:asciiTheme="minorHAnsi" w:hAnsiTheme="minorHAnsi" w:cstheme="minorHAnsi"/>
          <w:sz w:val="22"/>
          <w:szCs w:val="22"/>
        </w:rPr>
        <w:t>1b</w:t>
      </w:r>
      <w:proofErr w:type="gramEnd"/>
      <w:r w:rsidR="00F276B6" w:rsidRPr="00F276B6">
        <w:rPr>
          <w:rFonts w:asciiTheme="minorHAnsi" w:hAnsiTheme="minorHAnsi" w:cstheme="minorHAnsi"/>
          <w:sz w:val="22"/>
          <w:szCs w:val="22"/>
        </w:rPr>
        <w:t>, 784 01 Litovel</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zastoupený:</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Viktor Kohout, starosta</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IČO:</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276B6" w:rsidRPr="00F276B6">
        <w:rPr>
          <w:rFonts w:asciiTheme="minorHAnsi" w:hAnsiTheme="minorHAnsi" w:cstheme="minorHAnsi"/>
          <w:sz w:val="22"/>
          <w:szCs w:val="22"/>
        </w:rPr>
        <w:t>00299138</w:t>
      </w:r>
      <w:r w:rsidRPr="004F13A7">
        <w:rPr>
          <w:rFonts w:asciiTheme="minorHAnsi" w:hAnsiTheme="minorHAnsi" w:cstheme="minorHAnsi"/>
          <w:sz w:val="22"/>
          <w:szCs w:val="22"/>
        </w:rPr>
        <w:br/>
      </w:r>
      <w:r w:rsidRPr="004F13A7">
        <w:rPr>
          <w:rFonts w:asciiTheme="minorHAnsi" w:hAnsiTheme="minorHAnsi" w:cstheme="minorHAnsi"/>
          <w:sz w:val="22"/>
          <w:szCs w:val="22"/>
        </w:rPr>
        <w:tab/>
        <w:t>DIČ</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E45A9" w:rsidRPr="004F13A7">
        <w:rPr>
          <w:rFonts w:asciiTheme="minorHAnsi" w:hAnsiTheme="minorHAnsi" w:cstheme="minorHAnsi"/>
          <w:sz w:val="22"/>
          <w:szCs w:val="22"/>
        </w:rPr>
        <w:t>CZ</w:t>
      </w:r>
      <w:r w:rsidR="00F276B6" w:rsidRPr="00F276B6">
        <w:rPr>
          <w:rFonts w:asciiTheme="minorHAnsi" w:hAnsiTheme="minorHAnsi" w:cstheme="minorHAnsi"/>
          <w:sz w:val="22"/>
          <w:szCs w:val="22"/>
        </w:rPr>
        <w:t>00299138</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tab/>
        <w:t xml:space="preserve">bankovní ústav: </w:t>
      </w:r>
      <w:r w:rsidRPr="004F13A7">
        <w:rPr>
          <w:rFonts w:asciiTheme="minorHAnsi" w:hAnsiTheme="minorHAnsi" w:cstheme="minorHAnsi"/>
          <w:sz w:val="22"/>
          <w:szCs w:val="22"/>
        </w:rPr>
        <w:tab/>
      </w:r>
      <w:r w:rsidRPr="004F13A7">
        <w:rPr>
          <w:rFonts w:asciiTheme="minorHAnsi" w:hAnsiTheme="minorHAnsi" w:cstheme="minorHAnsi"/>
          <w:sz w:val="22"/>
          <w:szCs w:val="22"/>
        </w:rPr>
        <w:br/>
      </w:r>
      <w:r w:rsidRPr="004F13A7">
        <w:rPr>
          <w:rFonts w:asciiTheme="minorHAnsi" w:hAnsiTheme="minorHAnsi" w:cstheme="minorHAnsi"/>
          <w:sz w:val="22"/>
          <w:szCs w:val="22"/>
        </w:rPr>
        <w:tab/>
        <w:t>číslo účtu</w:t>
      </w:r>
      <w:r w:rsidR="003F46C8" w:rsidRPr="004F13A7">
        <w:rPr>
          <w:rFonts w:asciiTheme="minorHAnsi" w:hAnsiTheme="minorHAnsi" w:cstheme="minorHAnsi"/>
          <w:sz w:val="22"/>
          <w:szCs w:val="22"/>
        </w:rPr>
        <w:t>:</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br/>
      </w:r>
      <w:r w:rsidRPr="004F13A7">
        <w:rPr>
          <w:rFonts w:asciiTheme="minorHAnsi" w:hAnsiTheme="minorHAnsi" w:cstheme="minorHAnsi"/>
          <w:sz w:val="22"/>
          <w:szCs w:val="22"/>
        </w:rPr>
        <w:br/>
        <w:t>2.</w:t>
      </w:r>
      <w:r w:rsidRPr="004F13A7">
        <w:rPr>
          <w:rFonts w:asciiTheme="minorHAnsi" w:hAnsiTheme="minorHAnsi" w:cstheme="minorHAnsi"/>
          <w:sz w:val="22"/>
          <w:szCs w:val="22"/>
        </w:rPr>
        <w:tab/>
      </w:r>
      <w:r w:rsidR="00662F38" w:rsidRPr="00764CD9">
        <w:rPr>
          <w:rFonts w:asciiTheme="minorHAnsi" w:hAnsiTheme="minorHAnsi" w:cstheme="minorHAnsi"/>
          <w:sz w:val="22"/>
          <w:szCs w:val="22"/>
        </w:rPr>
        <w:t xml:space="preserve">Zhotovitel: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sidRPr="00764CD9">
        <w:rPr>
          <w:rFonts w:asciiTheme="minorHAnsi" w:hAnsiTheme="minorHAnsi" w:cstheme="minorHAnsi"/>
          <w:b/>
          <w:bCs/>
          <w:sz w:val="22"/>
          <w:szCs w:val="22"/>
        </w:rPr>
        <w:t>ELNERMONT s.r.o.</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 xml:space="preserve">se sídlem: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Černovír 368, 779 00 Olomouc</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 xml:space="preserve">zastoupený: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Bohuslavem Niesnerem, jednatelem</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oprávnění k podnikatelské činnosti:</w:t>
      </w:r>
      <w:r w:rsidR="00662F38">
        <w:rPr>
          <w:rFonts w:asciiTheme="minorHAnsi" w:hAnsiTheme="minorHAnsi" w:cstheme="minorHAnsi"/>
          <w:sz w:val="22"/>
          <w:szCs w:val="22"/>
        </w:rPr>
        <w:t xml:space="preserve"> </w:t>
      </w:r>
      <w:r w:rsidR="00662F38" w:rsidRPr="009143A7">
        <w:rPr>
          <w:rFonts w:asciiTheme="minorHAnsi" w:hAnsiTheme="minorHAnsi" w:cstheme="minorHAnsi"/>
          <w:sz w:val="22"/>
          <w:szCs w:val="22"/>
        </w:rPr>
        <w:t xml:space="preserve">zapsán v OR Krajským soudem v Ostravě, </w:t>
      </w:r>
      <w:proofErr w:type="spellStart"/>
      <w:r w:rsidR="00662F38" w:rsidRPr="009143A7">
        <w:rPr>
          <w:rFonts w:asciiTheme="minorHAnsi" w:hAnsiTheme="minorHAnsi" w:cstheme="minorHAnsi"/>
          <w:sz w:val="22"/>
          <w:szCs w:val="22"/>
        </w:rPr>
        <w:t>sp</w:t>
      </w:r>
      <w:proofErr w:type="spellEnd"/>
      <w:r w:rsidR="00662F38" w:rsidRPr="009143A7">
        <w:rPr>
          <w:rFonts w:asciiTheme="minorHAnsi" w:hAnsiTheme="minorHAnsi" w:cstheme="minorHAnsi"/>
          <w:sz w:val="22"/>
          <w:szCs w:val="22"/>
        </w:rPr>
        <w:t>. zn. C 74243</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 xml:space="preserve">IČO: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02231042</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 xml:space="preserve">DIČ: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CZ02231042</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 xml:space="preserve">bankovní ústav: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RB, a.s.</w:t>
      </w:r>
      <w:r w:rsidR="00662F38" w:rsidRPr="00764CD9">
        <w:rPr>
          <w:rFonts w:asciiTheme="minorHAnsi" w:hAnsiTheme="minorHAnsi" w:cstheme="minorHAnsi"/>
          <w:sz w:val="22"/>
          <w:szCs w:val="22"/>
        </w:rPr>
        <w:br/>
      </w:r>
      <w:r w:rsidR="00662F38" w:rsidRPr="00764CD9">
        <w:rPr>
          <w:rFonts w:asciiTheme="minorHAnsi" w:hAnsiTheme="minorHAnsi" w:cstheme="minorHAnsi"/>
          <w:sz w:val="22"/>
          <w:szCs w:val="22"/>
        </w:rPr>
        <w:tab/>
        <w:t>číslo účtu:</w:t>
      </w:r>
      <w:r w:rsidR="00662F38" w:rsidRPr="0026535C">
        <w:rPr>
          <w:rFonts w:asciiTheme="minorHAnsi" w:hAnsiTheme="minorHAnsi" w:cstheme="minorHAnsi"/>
          <w:sz w:val="22"/>
          <w:szCs w:val="22"/>
        </w:rPr>
        <w:t xml:space="preserve"> </w:t>
      </w:r>
      <w:r w:rsidR="00662F38">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337337899/5500</w:t>
      </w:r>
    </w:p>
    <w:p w14:paraId="368A1BD3" w14:textId="2B4B8320" w:rsidR="00C871BD" w:rsidRPr="004F13A7" w:rsidRDefault="00C871BD" w:rsidP="00D028E0">
      <w:pPr>
        <w:tabs>
          <w:tab w:val="left" w:pos="2694"/>
        </w:tabs>
        <w:spacing w:line="276" w:lineRule="auto"/>
        <w:rPr>
          <w:rFonts w:asciiTheme="minorHAnsi" w:hAnsiTheme="minorHAnsi" w:cstheme="minorHAnsi"/>
          <w:sz w:val="22"/>
          <w:szCs w:val="22"/>
        </w:rPr>
      </w:pPr>
    </w:p>
    <w:p w14:paraId="6B5A3428" w14:textId="31D32CD1" w:rsidR="003F46C8" w:rsidRPr="004F13A7" w:rsidRDefault="003F46C8" w:rsidP="000E7C1D">
      <w:pPr>
        <w:tabs>
          <w:tab w:val="left" w:pos="3261"/>
        </w:tabs>
        <w:spacing w:line="276" w:lineRule="auto"/>
        <w:rPr>
          <w:rFonts w:asciiTheme="minorHAnsi" w:hAnsiTheme="minorHAnsi" w:cstheme="minorHAnsi"/>
          <w:sz w:val="22"/>
          <w:szCs w:val="22"/>
        </w:rPr>
      </w:pPr>
      <w:r w:rsidRPr="004F13A7">
        <w:rPr>
          <w:rFonts w:asciiTheme="minorHAnsi" w:hAnsiTheme="minorHAnsi" w:cstheme="minorHAnsi"/>
          <w:sz w:val="22"/>
          <w:szCs w:val="22"/>
        </w:rPr>
        <w:t>tuto</w:t>
      </w:r>
    </w:p>
    <w:p w14:paraId="7E8FDFCF" w14:textId="77777777" w:rsidR="003F46C8" w:rsidRPr="004F13A7" w:rsidRDefault="003F46C8" w:rsidP="000E7C1D">
      <w:pPr>
        <w:pStyle w:val="Nadpis1"/>
        <w:spacing w:line="276" w:lineRule="auto"/>
        <w:rPr>
          <w:rFonts w:asciiTheme="minorHAnsi" w:hAnsiTheme="minorHAnsi" w:cstheme="minorHAnsi"/>
          <w:szCs w:val="22"/>
        </w:rPr>
      </w:pPr>
      <w:r w:rsidRPr="004F13A7">
        <w:rPr>
          <w:rFonts w:asciiTheme="minorHAnsi" w:hAnsiTheme="minorHAnsi" w:cstheme="minorHAnsi"/>
          <w:szCs w:val="22"/>
        </w:rPr>
        <w:t>SMLOUVU O DÍLO</w:t>
      </w:r>
    </w:p>
    <w:p w14:paraId="7089FD03" w14:textId="77777777" w:rsidR="003F46C8" w:rsidRPr="004F13A7" w:rsidRDefault="003F46C8" w:rsidP="000E7C1D">
      <w:pPr>
        <w:pStyle w:val="Nadpis1"/>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č. </w:t>
      </w:r>
      <w:r w:rsidR="00FE45A9" w:rsidRPr="004F13A7">
        <w:rPr>
          <w:rFonts w:asciiTheme="minorHAnsi" w:hAnsiTheme="minorHAnsi" w:cstheme="minorHAnsi"/>
          <w:sz w:val="22"/>
          <w:szCs w:val="22"/>
        </w:rPr>
        <w:t>……………</w:t>
      </w:r>
      <w:r w:rsidR="00AA51A1" w:rsidRPr="004F13A7">
        <w:rPr>
          <w:rFonts w:asciiTheme="minorHAnsi" w:hAnsiTheme="minorHAnsi" w:cstheme="minorHAnsi"/>
          <w:sz w:val="22"/>
          <w:szCs w:val="22"/>
        </w:rPr>
        <w:t>…</w:t>
      </w:r>
    </w:p>
    <w:p w14:paraId="78BC3CD2" w14:textId="77777777" w:rsidR="003F46C8" w:rsidRPr="004F13A7" w:rsidRDefault="003F46C8" w:rsidP="000E7C1D">
      <w:pPr>
        <w:spacing w:line="276" w:lineRule="auto"/>
        <w:jc w:val="center"/>
        <w:rPr>
          <w:rFonts w:asciiTheme="minorHAnsi" w:hAnsiTheme="minorHAnsi" w:cstheme="minorHAnsi"/>
          <w:sz w:val="21"/>
          <w:szCs w:val="21"/>
        </w:rPr>
      </w:pPr>
      <w:r w:rsidRPr="004F13A7">
        <w:rPr>
          <w:rFonts w:asciiTheme="minorHAnsi" w:hAnsiTheme="minorHAnsi" w:cstheme="minorHAnsi"/>
          <w:sz w:val="21"/>
          <w:szCs w:val="21"/>
        </w:rPr>
        <w:t xml:space="preserve">(dle ustanovení § </w:t>
      </w:r>
      <w:r w:rsidR="000E7C1D" w:rsidRPr="004F13A7">
        <w:rPr>
          <w:rFonts w:asciiTheme="minorHAnsi" w:hAnsiTheme="minorHAnsi" w:cstheme="minorHAnsi"/>
          <w:sz w:val="21"/>
          <w:szCs w:val="21"/>
        </w:rPr>
        <w:t>2586</w:t>
      </w:r>
      <w:r w:rsidRPr="004F13A7">
        <w:rPr>
          <w:rFonts w:asciiTheme="minorHAnsi" w:hAnsiTheme="minorHAnsi" w:cstheme="minorHAnsi"/>
          <w:sz w:val="21"/>
          <w:szCs w:val="21"/>
        </w:rPr>
        <w:t xml:space="preserve"> a násl. zákona č. </w:t>
      </w:r>
      <w:r w:rsidR="000E7C1D" w:rsidRPr="004F13A7">
        <w:rPr>
          <w:rFonts w:asciiTheme="minorHAnsi" w:hAnsiTheme="minorHAnsi" w:cstheme="minorHAnsi"/>
          <w:sz w:val="21"/>
          <w:szCs w:val="21"/>
        </w:rPr>
        <w:t>89/2012</w:t>
      </w:r>
      <w:r w:rsidRPr="004F13A7">
        <w:rPr>
          <w:rFonts w:asciiTheme="minorHAnsi" w:hAnsiTheme="minorHAnsi" w:cstheme="minorHAnsi"/>
          <w:sz w:val="21"/>
          <w:szCs w:val="21"/>
        </w:rPr>
        <w:t xml:space="preserve"> Sb., Ob</w:t>
      </w:r>
      <w:r w:rsidR="000E7C1D" w:rsidRPr="004F13A7">
        <w:rPr>
          <w:rFonts w:asciiTheme="minorHAnsi" w:hAnsiTheme="minorHAnsi" w:cstheme="minorHAnsi"/>
          <w:sz w:val="21"/>
          <w:szCs w:val="21"/>
        </w:rPr>
        <w:t>čanského</w:t>
      </w:r>
      <w:r w:rsidRPr="004F13A7">
        <w:rPr>
          <w:rFonts w:asciiTheme="minorHAnsi" w:hAnsiTheme="minorHAnsi" w:cstheme="minorHAnsi"/>
          <w:sz w:val="21"/>
          <w:szCs w:val="21"/>
        </w:rPr>
        <w:t xml:space="preserve"> zákoníku, ve znění zákonů pozdějších)</w:t>
      </w:r>
    </w:p>
    <w:p w14:paraId="6876314F" w14:textId="77777777" w:rsidR="004F13A7" w:rsidRPr="004F13A7" w:rsidRDefault="004F13A7" w:rsidP="004F13A7">
      <w:pPr>
        <w:pStyle w:val="Nadpis2"/>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PREAMBULE</w:t>
      </w:r>
    </w:p>
    <w:p w14:paraId="194E88A1" w14:textId="77777777" w:rsidR="004F13A7" w:rsidRPr="004F13A7" w:rsidRDefault="004F13A7" w:rsidP="004F13A7">
      <w:pPr>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Účelem realizace předmětu veřejné zakázky je optimalizace a zefektivnění nákladů na provoz soustavy veřejného osvětlení na území města </w:t>
      </w:r>
      <w:r w:rsidR="00F276B6">
        <w:rPr>
          <w:rFonts w:asciiTheme="minorHAnsi" w:hAnsiTheme="minorHAnsi" w:cstheme="minorHAnsi"/>
          <w:sz w:val="22"/>
          <w:szCs w:val="22"/>
        </w:rPr>
        <w:t>Litovel</w:t>
      </w:r>
      <w:r w:rsidRPr="004F13A7">
        <w:rPr>
          <w:rFonts w:asciiTheme="minorHAnsi" w:hAnsiTheme="minorHAnsi" w:cstheme="minorHAnsi"/>
          <w:sz w:val="22"/>
          <w:szCs w:val="22"/>
        </w:rPr>
        <w:t xml:space="preserve"> a zvýšení bezpečnosti na komunikacích v nočních hodinách.</w:t>
      </w:r>
    </w:p>
    <w:p w14:paraId="74DC55A9" w14:textId="77777777" w:rsidR="002B76B8" w:rsidRPr="004F13A7" w:rsidRDefault="00887F33"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2"/>
          <w:szCs w:val="22"/>
        </w:rPr>
        <w:t>PROHLÁŠENÍ</w:t>
      </w:r>
    </w:p>
    <w:p w14:paraId="43CF380B" w14:textId="77777777" w:rsidR="002B76B8" w:rsidRPr="004F13A7" w:rsidRDefault="002B76B8" w:rsidP="002B25EF">
      <w:pPr>
        <w:numPr>
          <w:ilvl w:val="0"/>
          <w:numId w:val="1"/>
        </w:numPr>
        <w:tabs>
          <w:tab w:val="clear" w:pos="284"/>
          <w:tab w:val="clear" w:pos="720"/>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w:t>
      </w:r>
    </w:p>
    <w:p w14:paraId="7FA5DD60" w14:textId="77777777" w:rsidR="002B76B8" w:rsidRPr="004F13A7" w:rsidRDefault="002B76B8" w:rsidP="002B25EF">
      <w:pPr>
        <w:numPr>
          <w:ilvl w:val="0"/>
          <w:numId w:val="1"/>
        </w:numPr>
        <w:tabs>
          <w:tab w:val="clear" w:pos="284"/>
          <w:tab w:val="clear" w:pos="720"/>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prohlašuje, že je odborně způsobilý k zajištění předmětu plnění podle této smlouvy.</w:t>
      </w:r>
    </w:p>
    <w:p w14:paraId="192AB4D9" w14:textId="77777777" w:rsidR="0012424A" w:rsidRPr="004F13A7" w:rsidRDefault="0012424A" w:rsidP="002B25EF">
      <w:pPr>
        <w:numPr>
          <w:ilvl w:val="0"/>
          <w:numId w:val="1"/>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14:paraId="16689DCF" w14:textId="77777777" w:rsidR="0012424A" w:rsidRPr="004F13A7" w:rsidRDefault="0012424A" w:rsidP="004F13A7">
      <w:pPr>
        <w:tabs>
          <w:tab w:val="clear" w:pos="284"/>
          <w:tab w:val="clear" w:pos="1588"/>
        </w:tabs>
        <w:rPr>
          <w:rFonts w:asciiTheme="minorHAnsi" w:hAnsiTheme="minorHAnsi" w:cstheme="minorHAnsi"/>
          <w:sz w:val="22"/>
          <w:szCs w:val="22"/>
        </w:rPr>
      </w:pPr>
      <w:r w:rsidRPr="004F13A7">
        <w:rPr>
          <w:rFonts w:asciiTheme="minorHAnsi" w:hAnsiTheme="minorHAnsi" w:cstheme="minorHAnsi"/>
          <w:sz w:val="22"/>
          <w:szCs w:val="22"/>
        </w:rPr>
        <w:br w:type="page"/>
      </w:r>
    </w:p>
    <w:p w14:paraId="467AD1C9"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lastRenderedPageBreak/>
        <w:t>PŘEDMĚT PLNĚNÍ</w:t>
      </w:r>
    </w:p>
    <w:p w14:paraId="70CEDFB6" w14:textId="77777777" w:rsidR="003E4AFA" w:rsidRPr="004F13A7" w:rsidRDefault="003E4AFA" w:rsidP="002B25EF">
      <w:pPr>
        <w:pStyle w:val="Odstavecseseznamem"/>
        <w:numPr>
          <w:ilvl w:val="0"/>
          <w:numId w:val="10"/>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se zavazuje provést pro objednatele stavební dílo pro akci „</w:t>
      </w:r>
      <w:r w:rsidR="004F13A7" w:rsidRPr="004F13A7">
        <w:rPr>
          <w:rFonts w:asciiTheme="minorHAnsi" w:hAnsiTheme="minorHAnsi" w:cstheme="minorHAnsi"/>
          <w:b/>
          <w:sz w:val="24"/>
          <w:szCs w:val="44"/>
        </w:rPr>
        <w:t xml:space="preserve">VO </w:t>
      </w:r>
      <w:r w:rsidR="00F276B6">
        <w:rPr>
          <w:rFonts w:asciiTheme="minorHAnsi" w:hAnsiTheme="minorHAnsi" w:cstheme="minorHAnsi"/>
          <w:b/>
          <w:sz w:val="24"/>
          <w:szCs w:val="44"/>
        </w:rPr>
        <w:t>Litovel</w:t>
      </w:r>
      <w:r w:rsidR="004F13A7" w:rsidRPr="004F13A7">
        <w:rPr>
          <w:rFonts w:asciiTheme="minorHAnsi" w:hAnsiTheme="minorHAnsi" w:cstheme="minorHAnsi"/>
          <w:b/>
          <w:sz w:val="24"/>
          <w:szCs w:val="44"/>
        </w:rPr>
        <w:t xml:space="preserve"> </w:t>
      </w:r>
      <w:r w:rsidR="002B25EF">
        <w:rPr>
          <w:rFonts w:asciiTheme="minorHAnsi" w:hAnsiTheme="minorHAnsi" w:cstheme="minorHAnsi"/>
          <w:b/>
          <w:sz w:val="24"/>
          <w:szCs w:val="44"/>
        </w:rPr>
        <w:t>–</w:t>
      </w:r>
      <w:r w:rsidR="004F13A7" w:rsidRPr="004F13A7">
        <w:rPr>
          <w:rFonts w:asciiTheme="minorHAnsi" w:hAnsiTheme="minorHAnsi" w:cstheme="minorHAnsi"/>
          <w:b/>
          <w:sz w:val="24"/>
          <w:szCs w:val="44"/>
        </w:rPr>
        <w:t xml:space="preserve"> </w:t>
      </w:r>
      <w:r w:rsidR="002B25EF">
        <w:rPr>
          <w:rFonts w:asciiTheme="minorHAnsi" w:hAnsiTheme="minorHAnsi" w:cstheme="minorHAnsi"/>
          <w:b/>
          <w:sz w:val="24"/>
          <w:szCs w:val="44"/>
        </w:rPr>
        <w:t>NPO 2024</w:t>
      </w:r>
      <w:r w:rsidRPr="00165B2D">
        <w:rPr>
          <w:rFonts w:asciiTheme="minorHAnsi" w:hAnsiTheme="minorHAnsi" w:cstheme="minorHAnsi"/>
          <w:b/>
          <w:sz w:val="24"/>
          <w:szCs w:val="44"/>
        </w:rPr>
        <w:t>“</w:t>
      </w:r>
      <w:r w:rsidRPr="004F13A7">
        <w:rPr>
          <w:rFonts w:asciiTheme="minorHAnsi" w:hAnsiTheme="minorHAnsi" w:cstheme="minorHAnsi"/>
          <w:sz w:val="22"/>
          <w:szCs w:val="22"/>
        </w:rPr>
        <w:t xml:space="preserve"> (dále i „dílo).</w:t>
      </w:r>
    </w:p>
    <w:p w14:paraId="4B694533" w14:textId="77777777" w:rsidR="003E4AFA" w:rsidRPr="004F13A7" w:rsidRDefault="003E4AFA" w:rsidP="002B25EF">
      <w:pPr>
        <w:pStyle w:val="Odstavecseseznamem"/>
        <w:numPr>
          <w:ilvl w:val="0"/>
          <w:numId w:val="10"/>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Předmětem zakázky je výměna svítidel veřejného osvětlení na vybraných komunikacích, rekonstrukce a úprava vybavení rozvaděčů, výměna konstrukčních prvků</w:t>
      </w:r>
      <w:r w:rsidR="004F13A7" w:rsidRPr="004F13A7">
        <w:rPr>
          <w:rFonts w:asciiTheme="minorHAnsi" w:hAnsiTheme="minorHAnsi" w:cstheme="minorHAnsi"/>
          <w:sz w:val="22"/>
          <w:szCs w:val="22"/>
        </w:rPr>
        <w:t xml:space="preserve"> soustavy.</w:t>
      </w:r>
      <w:r w:rsidR="004F13A7" w:rsidRPr="004F13A7">
        <w:rPr>
          <w:rFonts w:asciiTheme="minorHAnsi" w:hAnsiTheme="minorHAnsi" w:cstheme="minorHAnsi"/>
          <w:sz w:val="22"/>
          <w:szCs w:val="22"/>
        </w:rPr>
        <w:br/>
      </w:r>
      <w:r w:rsidRPr="004F13A7">
        <w:rPr>
          <w:rFonts w:asciiTheme="minorHAnsi" w:hAnsiTheme="minorHAnsi" w:cstheme="minorHAnsi"/>
          <w:sz w:val="22"/>
          <w:szCs w:val="22"/>
        </w:rPr>
        <w:t xml:space="preserve">Zhotovitel bere na vědomí, že předmět plnění smlouvy musí splnit veškeré podmínky dotačního programu Ministerstva </w:t>
      </w:r>
      <w:r w:rsidR="00165B2D">
        <w:rPr>
          <w:rFonts w:asciiTheme="minorHAnsi" w:hAnsiTheme="minorHAnsi" w:cstheme="minorHAnsi"/>
          <w:sz w:val="22"/>
          <w:szCs w:val="22"/>
        </w:rPr>
        <w:t>průmyslu</w:t>
      </w:r>
      <w:r w:rsidRPr="004F13A7">
        <w:rPr>
          <w:rFonts w:asciiTheme="minorHAnsi" w:hAnsiTheme="minorHAnsi" w:cstheme="minorHAnsi"/>
          <w:sz w:val="22"/>
          <w:szCs w:val="22"/>
        </w:rPr>
        <w:t xml:space="preserve"> České republiky, v rámci něhož objednatel žádal o dotaci.</w:t>
      </w:r>
    </w:p>
    <w:p w14:paraId="20908793" w14:textId="77777777" w:rsidR="003E4AFA" w:rsidRPr="004F13A7" w:rsidRDefault="003E4AFA" w:rsidP="002B25EF">
      <w:pPr>
        <w:pStyle w:val="Odstavecseseznamem"/>
        <w:numPr>
          <w:ilvl w:val="0"/>
          <w:numId w:val="10"/>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Zajištění a provedení všech nezbytných zkoušek, atestů a revizí zařízení a systémů tvořících předmět plnění dle právních předpisů a technických norem platných v době provádění a předání díla, kterými bude prokázáno dosažení předepsané kvality a technických parametrů díla, včetně vyhodnocení provedených zkoušek.</w:t>
      </w:r>
    </w:p>
    <w:p w14:paraId="63ADE845" w14:textId="77777777" w:rsidR="003E4AFA" w:rsidRPr="004F13A7" w:rsidRDefault="003E4AFA" w:rsidP="002B25EF">
      <w:pPr>
        <w:pStyle w:val="Odstavecseseznamem"/>
        <w:numPr>
          <w:ilvl w:val="0"/>
          <w:numId w:val="10"/>
        </w:numPr>
        <w:tabs>
          <w:tab w:val="clear" w:pos="284"/>
          <w:tab w:val="clear" w:pos="1588"/>
        </w:tabs>
        <w:spacing w:line="259" w:lineRule="auto"/>
        <w:ind w:left="567" w:hanging="567"/>
        <w:rPr>
          <w:rFonts w:asciiTheme="minorHAnsi" w:hAnsiTheme="minorHAnsi" w:cstheme="minorHAnsi"/>
          <w:sz w:val="22"/>
          <w:szCs w:val="22"/>
        </w:rPr>
      </w:pPr>
      <w:r w:rsidRPr="004F13A7">
        <w:rPr>
          <w:rFonts w:asciiTheme="minorHAnsi" w:hAnsiTheme="minorHAnsi" w:cstheme="minorHAnsi"/>
          <w:sz w:val="22"/>
          <w:szCs w:val="22"/>
        </w:rPr>
        <w:t>Zajištění dokladů o provedených zkouškách, revizích, atestech a požadovaných vlastnostech výrobků (i dle zákona č. 22/1997 Sb. – prohlášení</w:t>
      </w:r>
      <w:r w:rsidR="004F13A7" w:rsidRPr="004F13A7">
        <w:rPr>
          <w:rFonts w:asciiTheme="minorHAnsi" w:hAnsiTheme="minorHAnsi" w:cstheme="minorHAnsi"/>
          <w:sz w:val="22"/>
          <w:szCs w:val="22"/>
        </w:rPr>
        <w:t xml:space="preserve"> o shodě), vše v českém jazyce.</w:t>
      </w:r>
    </w:p>
    <w:p w14:paraId="21B47F0D" w14:textId="77777777" w:rsidR="0012424A" w:rsidRPr="004F13A7" w:rsidRDefault="005E6253" w:rsidP="002B25EF">
      <w:pPr>
        <w:pStyle w:val="Odstavecseseznamem"/>
        <w:numPr>
          <w:ilvl w:val="0"/>
          <w:numId w:val="10"/>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14:paraId="247AE35A" w14:textId="77777777" w:rsidR="0012424A" w:rsidRPr="004F13A7" w:rsidRDefault="003F46C8" w:rsidP="002B25EF">
      <w:pPr>
        <w:pStyle w:val="Odstavecseseznamem"/>
        <w:numPr>
          <w:ilvl w:val="0"/>
          <w:numId w:val="10"/>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Veškeré další dodávky a práce požadované objednatelem nad rámec této smlouvy znamenají změnu smlouvy a musí proto být písemně dohodnuty osobami oprávněnými jednat ve věcech této smlouvy, a to na samostatných listech jako dodatky ke smlouvě.</w:t>
      </w:r>
    </w:p>
    <w:p w14:paraId="1970AE11" w14:textId="77777777" w:rsidR="003F46C8" w:rsidRPr="004F13A7" w:rsidRDefault="0012424A" w:rsidP="0012424A">
      <w:pPr>
        <w:spacing w:line="276" w:lineRule="auto"/>
        <w:rPr>
          <w:rFonts w:asciiTheme="minorHAnsi" w:hAnsiTheme="minorHAnsi" w:cstheme="minorHAnsi"/>
          <w:sz w:val="22"/>
          <w:szCs w:val="22"/>
        </w:rPr>
      </w:pPr>
      <w:r w:rsidRPr="004F13A7">
        <w:rPr>
          <w:rFonts w:asciiTheme="minorHAnsi" w:hAnsiTheme="minorHAnsi" w:cstheme="minorHAnsi"/>
          <w:sz w:val="22"/>
          <w:szCs w:val="22"/>
        </w:rPr>
        <w:br/>
      </w:r>
      <w:r w:rsidR="005E6253" w:rsidRPr="004F13A7">
        <w:rPr>
          <w:rFonts w:asciiTheme="minorHAnsi" w:hAnsiTheme="minorHAnsi" w:cstheme="minorHAnsi"/>
          <w:sz w:val="22"/>
          <w:szCs w:val="22"/>
        </w:rPr>
        <w:t>Provedením díla se rozumí úplné, funkční, bezvadné provedení všech činností, jejichž provedení je pro řádné dokončení díla nezbytné.</w:t>
      </w:r>
      <w:r w:rsidR="005E6253" w:rsidRPr="004F13A7">
        <w:rPr>
          <w:rFonts w:asciiTheme="minorHAnsi" w:hAnsiTheme="minorHAnsi" w:cstheme="minorHAnsi"/>
          <w:sz w:val="22"/>
          <w:szCs w:val="22"/>
        </w:rPr>
        <w:br/>
      </w:r>
      <w:r w:rsidR="003F46C8" w:rsidRPr="004F13A7">
        <w:rPr>
          <w:rFonts w:asciiTheme="minorHAnsi" w:hAnsiTheme="minorHAnsi" w:cstheme="minorHAnsi"/>
          <w:sz w:val="22"/>
          <w:szCs w:val="22"/>
        </w:rPr>
        <w:t>Objednatel se zavazuje zaplatit cenu za provedení tohoto plnění, a to ve výši dle čl. I</w:t>
      </w:r>
      <w:r w:rsidR="003E4AFA" w:rsidRPr="004F13A7">
        <w:rPr>
          <w:rFonts w:asciiTheme="minorHAnsi" w:hAnsiTheme="minorHAnsi" w:cstheme="minorHAnsi"/>
          <w:sz w:val="22"/>
          <w:szCs w:val="22"/>
        </w:rPr>
        <w:t>I</w:t>
      </w:r>
      <w:r w:rsidR="003F46C8" w:rsidRPr="004F13A7">
        <w:rPr>
          <w:rFonts w:asciiTheme="minorHAnsi" w:hAnsiTheme="minorHAnsi" w:cstheme="minorHAnsi"/>
          <w:sz w:val="22"/>
          <w:szCs w:val="22"/>
        </w:rPr>
        <w:t>I. této smlouvy.</w:t>
      </w:r>
    </w:p>
    <w:p w14:paraId="12D288C3"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CENA PLNĚNÍ</w:t>
      </w:r>
    </w:p>
    <w:p w14:paraId="31D5585D" w14:textId="77777777" w:rsidR="003F46C8"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Účastníci smlouvy ujednali tento způsob určení ceny: dle rozpočtu, který je součástí této smlouvy ve znění Přílohy č.</w:t>
      </w:r>
      <w:r w:rsidR="0012424A" w:rsidRPr="004F13A7">
        <w:rPr>
          <w:rFonts w:asciiTheme="minorHAnsi" w:hAnsiTheme="minorHAnsi" w:cstheme="minorHAnsi"/>
          <w:sz w:val="22"/>
          <w:szCs w:val="22"/>
        </w:rPr>
        <w:t xml:space="preserve"> </w:t>
      </w:r>
      <w:r w:rsidRPr="004F13A7">
        <w:rPr>
          <w:rFonts w:asciiTheme="minorHAnsi" w:hAnsiTheme="minorHAnsi" w:cstheme="minorHAnsi"/>
          <w:sz w:val="22"/>
          <w:szCs w:val="22"/>
        </w:rPr>
        <w:t>1, která je její nedílnou součástí.</w:t>
      </w:r>
      <w:r w:rsidRPr="004F13A7">
        <w:rPr>
          <w:rFonts w:asciiTheme="minorHAnsi" w:hAnsiTheme="minorHAnsi" w:cstheme="minorHAnsi"/>
          <w:sz w:val="22"/>
          <w:szCs w:val="22"/>
        </w:rPr>
        <w:br/>
      </w:r>
      <w:r w:rsidRPr="004F13A7">
        <w:rPr>
          <w:rFonts w:asciiTheme="minorHAnsi" w:hAnsiTheme="minorHAnsi" w:cstheme="minorHAnsi"/>
          <w:sz w:val="22"/>
          <w:szCs w:val="22"/>
        </w:rPr>
        <w:br/>
      </w:r>
    </w:p>
    <w:p w14:paraId="60ABB21D" w14:textId="77777777" w:rsidR="003F46C8" w:rsidRPr="004F13A7" w:rsidRDefault="003F46C8" w:rsidP="000E7C1D">
      <w:pPr>
        <w:spacing w:line="276" w:lineRule="auto"/>
        <w:rPr>
          <w:rFonts w:asciiTheme="minorHAnsi" w:hAnsiTheme="minorHAnsi" w:cstheme="minorHAnsi"/>
          <w:sz w:val="22"/>
          <w:szCs w:val="22"/>
          <w:u w:val="single"/>
        </w:rPr>
      </w:pPr>
      <w:r w:rsidRPr="004F13A7">
        <w:rPr>
          <w:rFonts w:asciiTheme="minorHAnsi" w:hAnsiTheme="minorHAnsi" w:cstheme="minorHAnsi"/>
          <w:sz w:val="22"/>
          <w:szCs w:val="22"/>
          <w:u w:val="single"/>
        </w:rPr>
        <w:t>REKAPITULACE CENY:</w:t>
      </w:r>
    </w:p>
    <w:p w14:paraId="35DCE391" w14:textId="248B21FD" w:rsidR="003F46C8" w:rsidRPr="004F13A7" w:rsidRDefault="003F46C8" w:rsidP="0012424A">
      <w:pPr>
        <w:pBdr>
          <w:bottom w:val="single" w:sz="6" w:space="31" w:color="auto"/>
        </w:pBdr>
        <w:spacing w:line="480" w:lineRule="auto"/>
        <w:rPr>
          <w:rFonts w:asciiTheme="minorHAnsi" w:hAnsiTheme="minorHAnsi" w:cstheme="minorHAnsi"/>
          <w:sz w:val="22"/>
          <w:szCs w:val="22"/>
          <w:u w:val="single"/>
        </w:rPr>
      </w:pPr>
      <w:r w:rsidRPr="004F13A7">
        <w:rPr>
          <w:rFonts w:asciiTheme="minorHAnsi" w:hAnsiTheme="minorHAnsi" w:cstheme="minorHAnsi"/>
          <w:sz w:val="22"/>
          <w:szCs w:val="22"/>
        </w:rPr>
        <w:t>Celková cena díla bez DPH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174B94" w:rsidRPr="004F13A7">
        <w:rPr>
          <w:rFonts w:asciiTheme="minorHAnsi" w:hAnsiTheme="minorHAnsi" w:cstheme="minorHAnsi"/>
          <w:sz w:val="22"/>
          <w:szCs w:val="22"/>
        </w:rPr>
        <w:t xml:space="preserve"> </w:t>
      </w:r>
      <w:r w:rsidR="00174B94" w:rsidRPr="004F13A7">
        <w:rPr>
          <w:rFonts w:asciiTheme="minorHAnsi" w:hAnsiTheme="minorHAnsi" w:cstheme="minorHAnsi"/>
          <w:sz w:val="22"/>
          <w:szCs w:val="22"/>
        </w:rPr>
        <w:tab/>
      </w:r>
      <w:r w:rsidR="00662F38">
        <w:rPr>
          <w:rFonts w:asciiTheme="minorHAnsi" w:hAnsiTheme="minorHAnsi" w:cstheme="minorHAnsi"/>
          <w:sz w:val="22"/>
          <w:szCs w:val="22"/>
        </w:rPr>
        <w:t>5.390.010,34</w:t>
      </w:r>
      <w:r w:rsidR="00642F09" w:rsidRPr="004F13A7">
        <w:rPr>
          <w:rFonts w:asciiTheme="minorHAnsi" w:hAnsiTheme="minorHAnsi" w:cstheme="minorHAnsi"/>
          <w:sz w:val="22"/>
          <w:szCs w:val="22"/>
        </w:rPr>
        <w:t xml:space="preserve"> </w:t>
      </w:r>
      <w:r w:rsidRPr="004F13A7">
        <w:rPr>
          <w:rFonts w:asciiTheme="minorHAnsi" w:hAnsiTheme="minorHAnsi" w:cstheme="minorHAnsi"/>
          <w:sz w:val="22"/>
          <w:szCs w:val="22"/>
        </w:rPr>
        <w:t>Kč</w:t>
      </w:r>
      <w:r w:rsidRPr="004F13A7">
        <w:rPr>
          <w:rFonts w:asciiTheme="minorHAnsi" w:hAnsiTheme="minorHAnsi" w:cstheme="minorHAnsi"/>
          <w:sz w:val="22"/>
          <w:szCs w:val="22"/>
        </w:rPr>
        <w:br/>
      </w:r>
      <w:r w:rsidRPr="004F13A7">
        <w:rPr>
          <w:rFonts w:asciiTheme="minorHAnsi" w:hAnsiTheme="minorHAnsi" w:cstheme="minorHAnsi"/>
          <w:sz w:val="22"/>
          <w:szCs w:val="22"/>
          <w:u w:val="single"/>
        </w:rPr>
        <w:t xml:space="preserve">DPH </w:t>
      </w:r>
      <w:proofErr w:type="gramStart"/>
      <w:r w:rsidR="00174B94" w:rsidRPr="004F13A7">
        <w:rPr>
          <w:rFonts w:asciiTheme="minorHAnsi" w:hAnsiTheme="minorHAnsi" w:cstheme="minorHAnsi"/>
          <w:sz w:val="22"/>
          <w:szCs w:val="22"/>
          <w:u w:val="single"/>
        </w:rPr>
        <w:t>2</w:t>
      </w:r>
      <w:r w:rsidR="0012424A" w:rsidRPr="004F13A7">
        <w:rPr>
          <w:rFonts w:asciiTheme="minorHAnsi" w:hAnsiTheme="minorHAnsi" w:cstheme="minorHAnsi"/>
          <w:sz w:val="22"/>
          <w:szCs w:val="22"/>
          <w:u w:val="single"/>
        </w:rPr>
        <w:t>1</w:t>
      </w:r>
      <w:r w:rsidR="00FC1344" w:rsidRPr="004F13A7">
        <w:rPr>
          <w:rFonts w:asciiTheme="minorHAnsi" w:hAnsiTheme="minorHAnsi" w:cstheme="minorHAnsi"/>
          <w:sz w:val="22"/>
          <w:szCs w:val="22"/>
          <w:u w:val="single"/>
        </w:rPr>
        <w:t>%</w:t>
      </w:r>
      <w:proofErr w:type="gramEnd"/>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FC1344" w:rsidRPr="004F13A7">
        <w:rPr>
          <w:rFonts w:asciiTheme="minorHAnsi" w:hAnsiTheme="minorHAnsi" w:cstheme="minorHAnsi"/>
          <w:sz w:val="22"/>
          <w:szCs w:val="22"/>
          <w:u w:val="single"/>
        </w:rPr>
        <w:tab/>
      </w:r>
      <w:r w:rsidR="00662F38">
        <w:rPr>
          <w:rFonts w:asciiTheme="minorHAnsi" w:hAnsiTheme="minorHAnsi" w:cstheme="minorHAnsi"/>
          <w:sz w:val="22"/>
          <w:szCs w:val="22"/>
          <w:u w:val="single"/>
        </w:rPr>
        <w:t>1.131.902,17</w:t>
      </w:r>
      <w:r w:rsidR="00165B2D" w:rsidRPr="00165B2D">
        <w:rPr>
          <w:rFonts w:asciiTheme="minorHAnsi" w:hAnsiTheme="minorHAnsi" w:cstheme="minorHAnsi"/>
          <w:sz w:val="22"/>
          <w:szCs w:val="22"/>
          <w:u w:val="single"/>
        </w:rPr>
        <w:t xml:space="preserve"> </w:t>
      </w:r>
      <w:r w:rsidRPr="00165B2D">
        <w:rPr>
          <w:rFonts w:asciiTheme="minorHAnsi" w:hAnsiTheme="minorHAnsi" w:cstheme="minorHAnsi"/>
          <w:sz w:val="22"/>
          <w:szCs w:val="22"/>
          <w:u w:val="single"/>
        </w:rPr>
        <w:t>Kč</w:t>
      </w:r>
    </w:p>
    <w:p w14:paraId="76131421" w14:textId="3BA25E17" w:rsidR="003F46C8" w:rsidRPr="004F13A7" w:rsidRDefault="0012424A" w:rsidP="0012424A">
      <w:pPr>
        <w:pBdr>
          <w:bottom w:val="single" w:sz="6" w:space="31" w:color="auto"/>
        </w:pBdr>
        <w:spacing w:line="480" w:lineRule="auto"/>
        <w:rPr>
          <w:rFonts w:asciiTheme="minorHAnsi" w:hAnsiTheme="minorHAnsi" w:cstheme="minorHAnsi"/>
          <w:sz w:val="22"/>
          <w:szCs w:val="22"/>
        </w:rPr>
      </w:pPr>
      <w:r w:rsidRPr="004F13A7">
        <w:rPr>
          <w:rFonts w:asciiTheme="minorHAnsi" w:hAnsiTheme="minorHAnsi" w:cstheme="minorHAnsi"/>
          <w:sz w:val="22"/>
          <w:szCs w:val="22"/>
        </w:rPr>
        <w:t>Celková cena díla včetně DPH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662F38">
        <w:rPr>
          <w:rFonts w:asciiTheme="minorHAnsi" w:hAnsiTheme="minorHAnsi" w:cstheme="minorHAnsi"/>
          <w:sz w:val="22"/>
          <w:szCs w:val="22"/>
        </w:rPr>
        <w:t>6.521.912,51</w:t>
      </w:r>
      <w:r w:rsidR="00165B2D" w:rsidRPr="004F13A7">
        <w:rPr>
          <w:rFonts w:asciiTheme="minorHAnsi" w:hAnsiTheme="minorHAnsi" w:cstheme="minorHAnsi"/>
          <w:sz w:val="22"/>
          <w:szCs w:val="22"/>
        </w:rPr>
        <w:t xml:space="preserve"> </w:t>
      </w:r>
      <w:r w:rsidRPr="004F13A7">
        <w:rPr>
          <w:rFonts w:asciiTheme="minorHAnsi" w:hAnsiTheme="minorHAnsi" w:cstheme="minorHAnsi"/>
          <w:sz w:val="22"/>
          <w:szCs w:val="22"/>
        </w:rPr>
        <w:t>Kč</w:t>
      </w:r>
    </w:p>
    <w:p w14:paraId="54F829C0" w14:textId="77777777" w:rsidR="0089161C" w:rsidRPr="004F13A7" w:rsidRDefault="0089161C">
      <w:pPr>
        <w:tabs>
          <w:tab w:val="clear" w:pos="284"/>
          <w:tab w:val="clear" w:pos="1588"/>
        </w:tabs>
        <w:rPr>
          <w:rFonts w:asciiTheme="minorHAnsi" w:hAnsiTheme="minorHAnsi" w:cstheme="minorHAnsi"/>
          <w:sz w:val="22"/>
          <w:szCs w:val="22"/>
        </w:rPr>
      </w:pPr>
      <w:r w:rsidRPr="004F13A7">
        <w:rPr>
          <w:rFonts w:asciiTheme="minorHAnsi" w:hAnsiTheme="minorHAnsi" w:cstheme="minorHAnsi"/>
          <w:sz w:val="22"/>
          <w:szCs w:val="22"/>
        </w:rPr>
        <w:br w:type="page"/>
      </w:r>
    </w:p>
    <w:p w14:paraId="4F669D04" w14:textId="77777777" w:rsidR="003F46C8" w:rsidRPr="004F13A7" w:rsidRDefault="003F46C8" w:rsidP="0012424A">
      <w:pPr>
        <w:pStyle w:val="Nadpis2"/>
        <w:numPr>
          <w:ilvl w:val="0"/>
          <w:numId w:val="9"/>
        </w:numPr>
        <w:tabs>
          <w:tab w:val="clear" w:pos="284"/>
          <w:tab w:val="clear" w:pos="1588"/>
        </w:tabs>
        <w:spacing w:line="276" w:lineRule="auto"/>
        <w:ind w:left="0" w:firstLine="0"/>
        <w:rPr>
          <w:rFonts w:asciiTheme="minorHAnsi" w:hAnsiTheme="minorHAnsi" w:cstheme="minorHAnsi"/>
          <w:sz w:val="22"/>
        </w:rPr>
      </w:pPr>
      <w:r w:rsidRPr="004F13A7">
        <w:rPr>
          <w:rFonts w:asciiTheme="minorHAnsi" w:hAnsiTheme="minorHAnsi" w:cstheme="minorHAnsi"/>
          <w:sz w:val="24"/>
          <w:szCs w:val="22"/>
        </w:rPr>
        <w:lastRenderedPageBreak/>
        <w:t>DOBA PLNĚNÍ</w:t>
      </w:r>
    </w:p>
    <w:p w14:paraId="2EA27C5E" w14:textId="77777777" w:rsidR="0012424A"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 xml:space="preserve">Zhotovitel se zavazuje plnit řádně tuto smlouvu v celém rozsahu sjednaného předmětu plnění </w:t>
      </w:r>
      <w:r w:rsidR="00E01A5A" w:rsidRPr="004F13A7">
        <w:rPr>
          <w:rFonts w:asciiTheme="minorHAnsi" w:hAnsiTheme="minorHAnsi" w:cstheme="minorHAnsi"/>
          <w:sz w:val="22"/>
          <w:szCs w:val="22"/>
        </w:rPr>
        <w:t xml:space="preserve">v termínu do </w:t>
      </w:r>
      <w:r w:rsidR="0012424A" w:rsidRPr="004F13A7">
        <w:rPr>
          <w:rFonts w:asciiTheme="minorHAnsi" w:hAnsiTheme="minorHAnsi" w:cstheme="minorHAnsi"/>
          <w:b/>
          <w:sz w:val="22"/>
          <w:szCs w:val="22"/>
        </w:rPr>
        <w:t>3</w:t>
      </w:r>
      <w:r w:rsidR="00D32E23" w:rsidRPr="004F13A7">
        <w:rPr>
          <w:rFonts w:asciiTheme="minorHAnsi" w:hAnsiTheme="minorHAnsi" w:cstheme="minorHAnsi"/>
          <w:b/>
          <w:sz w:val="22"/>
          <w:szCs w:val="22"/>
        </w:rPr>
        <w:t>0</w:t>
      </w:r>
      <w:r w:rsidR="0012424A" w:rsidRPr="004F13A7">
        <w:rPr>
          <w:rFonts w:asciiTheme="minorHAnsi" w:hAnsiTheme="minorHAnsi" w:cstheme="minorHAnsi"/>
          <w:b/>
          <w:sz w:val="22"/>
          <w:szCs w:val="22"/>
        </w:rPr>
        <w:t xml:space="preserve">. </w:t>
      </w:r>
      <w:r w:rsidR="002B25EF">
        <w:rPr>
          <w:rFonts w:asciiTheme="minorHAnsi" w:hAnsiTheme="minorHAnsi" w:cstheme="minorHAnsi"/>
          <w:b/>
          <w:sz w:val="22"/>
          <w:szCs w:val="22"/>
        </w:rPr>
        <w:t>4</w:t>
      </w:r>
      <w:r w:rsidR="0012424A" w:rsidRPr="004F13A7">
        <w:rPr>
          <w:rFonts w:asciiTheme="minorHAnsi" w:hAnsiTheme="minorHAnsi" w:cstheme="minorHAnsi"/>
          <w:b/>
          <w:sz w:val="22"/>
          <w:szCs w:val="22"/>
        </w:rPr>
        <w:t>. 202</w:t>
      </w:r>
      <w:r w:rsidR="002B25EF">
        <w:rPr>
          <w:rFonts w:asciiTheme="minorHAnsi" w:hAnsiTheme="minorHAnsi" w:cstheme="minorHAnsi"/>
          <w:b/>
          <w:sz w:val="22"/>
          <w:szCs w:val="22"/>
        </w:rPr>
        <w:t>5</w:t>
      </w:r>
      <w:r w:rsidR="003E4AFA" w:rsidRPr="004F13A7">
        <w:rPr>
          <w:rFonts w:asciiTheme="minorHAnsi" w:hAnsiTheme="minorHAnsi" w:cstheme="minorHAnsi"/>
          <w:b/>
          <w:sz w:val="22"/>
          <w:szCs w:val="22"/>
        </w:rPr>
        <w:t>.</w:t>
      </w:r>
      <w:r w:rsidR="00885902">
        <w:rPr>
          <w:rFonts w:asciiTheme="minorHAnsi" w:hAnsiTheme="minorHAnsi" w:cstheme="minorHAnsi"/>
          <w:b/>
          <w:sz w:val="22"/>
          <w:szCs w:val="22"/>
        </w:rPr>
        <w:br/>
      </w:r>
    </w:p>
    <w:p w14:paraId="2A89FACA" w14:textId="77777777" w:rsidR="003F46C8" w:rsidRPr="004F13A7" w:rsidRDefault="003F46C8" w:rsidP="000E7C1D">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MÍSTO PLNĚNÍ</w:t>
      </w:r>
    </w:p>
    <w:p w14:paraId="0A66ECA8" w14:textId="77777777" w:rsidR="003F46C8" w:rsidRPr="004F13A7" w:rsidRDefault="003F46C8"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Předmět plnění bude zhotovitelem realizován v</w:t>
      </w:r>
      <w:r w:rsidR="0012424A" w:rsidRPr="004F13A7">
        <w:rPr>
          <w:rFonts w:asciiTheme="minorHAnsi" w:hAnsiTheme="minorHAnsi" w:cstheme="minorHAnsi"/>
          <w:sz w:val="22"/>
          <w:szCs w:val="22"/>
        </w:rPr>
        <w:t xml:space="preserve"> katastru </w:t>
      </w:r>
      <w:r w:rsidR="00885902">
        <w:rPr>
          <w:rFonts w:asciiTheme="minorHAnsi" w:hAnsiTheme="minorHAnsi" w:cstheme="minorHAnsi"/>
          <w:sz w:val="22"/>
          <w:szCs w:val="22"/>
        </w:rPr>
        <w:t xml:space="preserve">města </w:t>
      </w:r>
      <w:r w:rsidR="00F276B6">
        <w:rPr>
          <w:rFonts w:asciiTheme="minorHAnsi" w:hAnsiTheme="minorHAnsi" w:cstheme="minorHAnsi"/>
          <w:b/>
          <w:sz w:val="22"/>
          <w:szCs w:val="22"/>
        </w:rPr>
        <w:t>Litovel</w:t>
      </w:r>
      <w:r w:rsidR="0012424A" w:rsidRPr="004F13A7">
        <w:rPr>
          <w:rFonts w:asciiTheme="minorHAnsi" w:hAnsiTheme="minorHAnsi" w:cstheme="minorHAnsi"/>
          <w:sz w:val="22"/>
          <w:szCs w:val="22"/>
        </w:rPr>
        <w:t>.</w:t>
      </w:r>
      <w:r w:rsidR="00885902">
        <w:rPr>
          <w:rFonts w:asciiTheme="minorHAnsi" w:hAnsiTheme="minorHAnsi" w:cstheme="minorHAnsi"/>
          <w:sz w:val="22"/>
          <w:szCs w:val="22"/>
        </w:rPr>
        <w:br/>
      </w:r>
    </w:p>
    <w:p w14:paraId="29919145"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Vlastnické právo k zhotovované věci a nebezpečí škody na ní</w:t>
      </w:r>
    </w:p>
    <w:p w14:paraId="507ECC4C" w14:textId="77777777" w:rsidR="003E4AFA" w:rsidRPr="004F13A7" w:rsidRDefault="003F46C8" w:rsidP="002B25EF">
      <w:pPr>
        <w:pStyle w:val="Odstavecseseznamem"/>
        <w:numPr>
          <w:ilvl w:val="0"/>
          <w:numId w:val="13"/>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Nebezpečí škody na zhotovované věci přechází dohodou smluvních stran dnem splnění závazku, tj. prohlášením objednatele v zápise o předání a převzetí díla, že závazek zhotovitele byl splněn, a že objednatel toto plnění přijímá.</w:t>
      </w:r>
    </w:p>
    <w:p w14:paraId="2B705D59" w14:textId="77777777" w:rsidR="003F46C8" w:rsidRPr="004F13A7" w:rsidRDefault="003F46C8" w:rsidP="002B25EF">
      <w:pPr>
        <w:pStyle w:val="Odstavecseseznamem"/>
        <w:numPr>
          <w:ilvl w:val="0"/>
          <w:numId w:val="13"/>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Pro přechod vlastnického práva platí, že předmět plněn</w:t>
      </w:r>
      <w:r w:rsidR="005E6253" w:rsidRPr="004F13A7">
        <w:rPr>
          <w:rFonts w:asciiTheme="minorHAnsi" w:hAnsiTheme="minorHAnsi" w:cstheme="minorHAnsi"/>
          <w:sz w:val="22"/>
          <w:szCs w:val="22"/>
        </w:rPr>
        <w:t>í je až doby předání</w:t>
      </w:r>
      <w:r w:rsidRPr="004F13A7">
        <w:rPr>
          <w:rFonts w:asciiTheme="minorHAnsi" w:hAnsiTheme="minorHAnsi" w:cstheme="minorHAnsi"/>
          <w:sz w:val="22"/>
          <w:szCs w:val="22"/>
        </w:rPr>
        <w:t xml:space="preserve"> majetkem zhotovitele</w:t>
      </w:r>
      <w:r w:rsidR="00DD5385" w:rsidRPr="004F13A7">
        <w:rPr>
          <w:rFonts w:asciiTheme="minorHAnsi" w:hAnsiTheme="minorHAnsi" w:cstheme="minorHAnsi"/>
          <w:sz w:val="22"/>
          <w:szCs w:val="22"/>
        </w:rPr>
        <w:t>.</w:t>
      </w:r>
    </w:p>
    <w:p w14:paraId="10B9DBBA"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Platební podmínky</w:t>
      </w:r>
    </w:p>
    <w:p w14:paraId="452F317B" w14:textId="77777777" w:rsidR="004C2E85" w:rsidRPr="004F13A7" w:rsidRDefault="003F46C8"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Objednatel </w:t>
      </w:r>
      <w:r w:rsidR="00B7278E" w:rsidRPr="004F13A7">
        <w:rPr>
          <w:rFonts w:asciiTheme="minorHAnsi" w:hAnsiTheme="minorHAnsi" w:cstheme="minorHAnsi"/>
          <w:sz w:val="22"/>
          <w:szCs w:val="22"/>
        </w:rPr>
        <w:t>neposkytuje zálohy.</w:t>
      </w:r>
    </w:p>
    <w:p w14:paraId="3E8A1D64" w14:textId="77777777" w:rsidR="003E4AFA" w:rsidRPr="004F13A7" w:rsidRDefault="003E4AFA"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Platba za dílo bude provedena po předání díla zhotovitelem objednateli na základě vystavené faktury se splatností </w:t>
      </w:r>
      <w:r w:rsidR="001247A3" w:rsidRPr="004F13A7">
        <w:rPr>
          <w:rFonts w:asciiTheme="minorHAnsi" w:hAnsiTheme="minorHAnsi" w:cstheme="minorHAnsi"/>
          <w:sz w:val="22"/>
          <w:szCs w:val="22"/>
        </w:rPr>
        <w:t>30 dnů.</w:t>
      </w:r>
    </w:p>
    <w:p w14:paraId="539659C5" w14:textId="77777777" w:rsidR="001247A3" w:rsidRPr="004F13A7" w:rsidRDefault="001247A3"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rPr>
      </w:pPr>
      <w:r w:rsidRPr="004F13A7">
        <w:rPr>
          <w:rFonts w:asciiTheme="minorHAnsi" w:hAnsiTheme="minorHAnsi" w:cstheme="minorHAnsi"/>
          <w:sz w:val="22"/>
        </w:rPr>
        <w:t>Fakturací dle čl. VII. odst.2 této smlouvy bude uhrazena cena díla maximálně do výše 90 % z celkové sjednané ceny díla. Zbývající část ceny za dílo ve výši minimálně 10 % z celkové sjednané ceny slouží jako zádržné, které bude uhrazeno objednatelem zhotoviteli až po úspěšném protokolárním předání díla bez vad a nedodělků.</w:t>
      </w:r>
    </w:p>
    <w:p w14:paraId="49FECF9B" w14:textId="77777777" w:rsidR="001247A3" w:rsidRPr="004F13A7" w:rsidRDefault="001247A3"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rPr>
      </w:pPr>
      <w:r w:rsidRPr="004F13A7">
        <w:rPr>
          <w:rFonts w:asciiTheme="minorHAnsi" w:hAnsiTheme="minorHAnsi" w:cstheme="minorHAnsi"/>
          <w:sz w:val="22"/>
        </w:rPr>
        <w:t>Zádržné bude zhotoviteli vyplaceno formou úhrady po podpisu protokolu o odstranění poslední vady či nedodělku, se kterým bylo dílo převzato.</w:t>
      </w:r>
    </w:p>
    <w:p w14:paraId="4F6F3C82" w14:textId="77777777" w:rsidR="00B7278E" w:rsidRPr="004F13A7" w:rsidRDefault="00B7278E"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rPr>
      </w:pPr>
      <w:r w:rsidRPr="004F13A7">
        <w:rPr>
          <w:rFonts w:asciiTheme="minorHAnsi" w:hAnsiTheme="minorHAnsi" w:cstheme="minorHAnsi"/>
          <w:sz w:val="22"/>
        </w:rPr>
        <w:t>Kromě náležitostí stanovených právními předpisy pro daňový doklad je zhotovitel povinen na faktuře uvést i tyto údaje - označení banky a číslo účtu, na který má být zaplaceno (pokud je číslo účtu odlišné od čísla uvedeného v čl. I. je zhotovitel povinen o této skutečnosti informovat objednatele)</w:t>
      </w:r>
      <w:r w:rsidR="001247A3" w:rsidRPr="004F13A7">
        <w:rPr>
          <w:rFonts w:asciiTheme="minorHAnsi" w:hAnsiTheme="minorHAnsi" w:cstheme="minorHAnsi"/>
          <w:sz w:val="22"/>
        </w:rPr>
        <w:t>.</w:t>
      </w:r>
    </w:p>
    <w:p w14:paraId="797120D6" w14:textId="77777777" w:rsidR="00B7278E" w:rsidRPr="004F13A7" w:rsidRDefault="00B7278E"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2"/>
        </w:rPr>
      </w:pPr>
      <w:r w:rsidRPr="004F13A7">
        <w:rPr>
          <w:rFonts w:asciiTheme="minorHAnsi" w:hAnsiTheme="minorHAnsi" w:cstheme="minorHAnsi"/>
          <w:sz w:val="22"/>
        </w:rPr>
        <w:t xml:space="preserve">Daňový doklad bude vystaven v režimu přenesení daňové povinnosti v souladu s </w:t>
      </w:r>
      <w:proofErr w:type="spellStart"/>
      <w:r w:rsidRPr="004F13A7">
        <w:rPr>
          <w:rFonts w:asciiTheme="minorHAnsi" w:hAnsiTheme="minorHAnsi" w:cstheme="minorHAnsi"/>
          <w:sz w:val="22"/>
        </w:rPr>
        <w:t>ust</w:t>
      </w:r>
      <w:proofErr w:type="spellEnd"/>
      <w:r w:rsidRPr="004F13A7">
        <w:rPr>
          <w:rFonts w:asciiTheme="minorHAnsi" w:hAnsiTheme="minorHAnsi" w:cstheme="minorHAnsi"/>
          <w:sz w:val="22"/>
        </w:rPr>
        <w:t>. § 92a  a násl. zákona č. 235/2004 Sb., v platném znění.</w:t>
      </w:r>
    </w:p>
    <w:p w14:paraId="0405BB3D" w14:textId="77777777" w:rsidR="001247A3" w:rsidRPr="004F13A7" w:rsidRDefault="00B7278E" w:rsidP="002B25EF">
      <w:pPr>
        <w:pStyle w:val="Odstavecseseznamem"/>
        <w:numPr>
          <w:ilvl w:val="0"/>
          <w:numId w:val="25"/>
        </w:numPr>
        <w:tabs>
          <w:tab w:val="clear" w:pos="284"/>
          <w:tab w:val="clear" w:pos="1588"/>
        </w:tabs>
        <w:spacing w:line="276" w:lineRule="auto"/>
        <w:ind w:left="567" w:hanging="567"/>
        <w:rPr>
          <w:rFonts w:asciiTheme="minorHAnsi" w:hAnsiTheme="minorHAnsi" w:cstheme="minorHAnsi"/>
          <w:sz w:val="24"/>
        </w:rPr>
      </w:pPr>
      <w:r w:rsidRPr="004F13A7">
        <w:rPr>
          <w:rFonts w:asciiTheme="minorHAnsi" w:hAnsiTheme="minorHAnsi" w:cstheme="minorHAnsi"/>
          <w:sz w:val="22"/>
        </w:rPr>
        <w:t>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technickou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3F46C8" w:rsidRPr="004F13A7">
        <w:rPr>
          <w:rFonts w:asciiTheme="minorHAnsi" w:hAnsiTheme="minorHAnsi" w:cstheme="minorHAnsi"/>
          <w:sz w:val="24"/>
        </w:rPr>
        <w:br/>
      </w:r>
    </w:p>
    <w:p w14:paraId="6AECD29F" w14:textId="77777777" w:rsidR="001247A3" w:rsidRPr="004F13A7" w:rsidRDefault="001247A3">
      <w:pPr>
        <w:tabs>
          <w:tab w:val="clear" w:pos="284"/>
          <w:tab w:val="clear" w:pos="1588"/>
        </w:tabs>
        <w:rPr>
          <w:rFonts w:asciiTheme="minorHAnsi" w:hAnsiTheme="minorHAnsi" w:cstheme="minorHAnsi"/>
          <w:sz w:val="24"/>
        </w:rPr>
      </w:pPr>
      <w:r w:rsidRPr="004F13A7">
        <w:rPr>
          <w:rFonts w:asciiTheme="minorHAnsi" w:hAnsiTheme="minorHAnsi" w:cstheme="minorHAnsi"/>
          <w:sz w:val="24"/>
        </w:rPr>
        <w:br w:type="page"/>
      </w:r>
    </w:p>
    <w:p w14:paraId="1A591832" w14:textId="77777777" w:rsidR="00A81434" w:rsidRPr="004F13A7" w:rsidRDefault="00A81434" w:rsidP="00A81434">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lastRenderedPageBreak/>
        <w:t>POVINNOSTI ZHOTOVITELE</w:t>
      </w:r>
    </w:p>
    <w:p w14:paraId="67020882" w14:textId="77777777" w:rsidR="00A81434" w:rsidRPr="004F13A7" w:rsidRDefault="00A81434" w:rsidP="00A81434">
      <w:pPr>
        <w:tabs>
          <w:tab w:val="clear" w:pos="284"/>
          <w:tab w:val="clear" w:pos="1588"/>
          <w:tab w:val="left" w:pos="-2977"/>
          <w:tab w:val="left" w:pos="-1843"/>
        </w:tabs>
        <w:spacing w:line="276" w:lineRule="auto"/>
        <w:ind w:left="-76"/>
        <w:rPr>
          <w:rFonts w:asciiTheme="minorHAnsi" w:hAnsiTheme="minorHAnsi" w:cstheme="minorHAnsi"/>
          <w:sz w:val="22"/>
          <w:szCs w:val="22"/>
        </w:rPr>
      </w:pPr>
      <w:r w:rsidRPr="004F13A7">
        <w:rPr>
          <w:rFonts w:asciiTheme="minorHAnsi" w:hAnsiTheme="minorHAnsi" w:cstheme="minorHAnsi"/>
          <w:sz w:val="22"/>
          <w:szCs w:val="22"/>
        </w:rPr>
        <w:t>Při provádění díle je zhotovitel povinen:</w:t>
      </w:r>
      <w:r w:rsidRPr="004F13A7">
        <w:rPr>
          <w:rFonts w:asciiTheme="minorHAnsi" w:hAnsiTheme="minorHAnsi" w:cstheme="minorHAnsi"/>
          <w:sz w:val="22"/>
          <w:szCs w:val="22"/>
        </w:rPr>
        <w:br/>
      </w:r>
    </w:p>
    <w:p w14:paraId="540D54F8" w14:textId="77777777" w:rsidR="00A81434" w:rsidRPr="004F13A7" w:rsidRDefault="00A81434"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vést stavební deník dle platného stavebního zákona</w:t>
      </w:r>
    </w:p>
    <w:p w14:paraId="1E817D98" w14:textId="77777777" w:rsidR="00F34BB9" w:rsidRPr="004F13A7" w:rsidRDefault="00F34BB9"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spolupracovat se zástupci objednatele, osobami vykonávajícími pro objednatele technický a autorský dozor a s koordinátorem BOZP určeným objednatelem a respektovat jimi udělené pokyny</w:t>
      </w:r>
    </w:p>
    <w:p w14:paraId="68BBFF57" w14:textId="77777777" w:rsidR="00A81434" w:rsidRPr="004F13A7" w:rsidRDefault="00A81434"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plnit pokyny vydané osobou pověřenou objednatelem v pozici technického dozoru stavebníka (též TDS)</w:t>
      </w:r>
    </w:p>
    <w:p w14:paraId="0F3FA59E" w14:textId="77777777" w:rsidR="001247A3" w:rsidRPr="004F13A7" w:rsidRDefault="001247A3"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zajistit vytyčení všech stávajících inženýrských sítí podle podmínek jejich správců, a to před zahájením prací na staveništi, jejich ochranu a zpětné protokolární předání vlastníkům-provozovatelům nejpozději do doby předání a převzetí dokončené stavby, včetně zajištění jejich souhlasu. V případě potřeby také zajištění aktualizace vyjádření správců inženýrských sítí popř. vydání nových vyjádření.</w:t>
      </w:r>
    </w:p>
    <w:p w14:paraId="17C15F4A" w14:textId="77777777" w:rsidR="001247A3" w:rsidRPr="004F13A7" w:rsidRDefault="001247A3"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zajistit vyhotovení a zajištění veškerých nezbytných podkladů a dokladů pro řízení popř. jiný postup dle stavebního zákona, na základě kterého bude možno po dokončení díla započít s trvalým užíváním stavby.</w:t>
      </w:r>
    </w:p>
    <w:p w14:paraId="707158E5" w14:textId="77777777" w:rsidR="001247A3" w:rsidRPr="004F13A7" w:rsidRDefault="001247A3"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zajistit zápisy o prověření prací a konstrukcí zakrytých v průběhu prací</w:t>
      </w:r>
    </w:p>
    <w:p w14:paraId="476C402D" w14:textId="77777777" w:rsidR="00A81434" w:rsidRPr="004F13A7" w:rsidRDefault="00A81434"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všechny povrchy dotčených stavbou uvést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14:paraId="1EE6E946" w14:textId="77777777" w:rsidR="00A81434" w:rsidRPr="004F13A7" w:rsidRDefault="00F34BB9"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provádět v</w:t>
      </w:r>
      <w:r w:rsidR="00A81434" w:rsidRPr="004F13A7">
        <w:rPr>
          <w:rFonts w:asciiTheme="minorHAnsi" w:hAnsiTheme="minorHAnsi" w:cstheme="minorHAnsi"/>
          <w:sz w:val="22"/>
        </w:rPr>
        <w:t>eškeré práce a dodávky související s bezpečnostními opatřeními na ochranu lidí a majetku (zejména chodců a vozidel v místech dotčených stavbou).</w:t>
      </w:r>
    </w:p>
    <w:p w14:paraId="1B8FDDA0" w14:textId="77777777" w:rsidR="00A81434" w:rsidRPr="004F13A7" w:rsidRDefault="00F34BB9"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 xml:space="preserve">zajistit </w:t>
      </w:r>
      <w:r w:rsidR="00A81434" w:rsidRPr="004F13A7">
        <w:rPr>
          <w:rFonts w:asciiTheme="minorHAnsi" w:hAnsiTheme="minorHAnsi" w:cstheme="minorHAnsi"/>
          <w:sz w:val="22"/>
        </w:rPr>
        <w:t xml:space="preserve">projednání případných dočasných dopravních omezení s příslušnými správními orgány, zajištění dočasného dopravního značení, jeho údržba, přemisťování a následné odstranění. </w:t>
      </w:r>
    </w:p>
    <w:p w14:paraId="793609A1" w14:textId="77777777" w:rsidR="00F34BB9" w:rsidRPr="004F13A7" w:rsidRDefault="00F34BB9"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 xml:space="preserve">odvoz a uložení vybouraných hmot a jiných odpadů na řízenou skládku vč. </w:t>
      </w:r>
      <w:r w:rsidR="00FD4194" w:rsidRPr="004F13A7">
        <w:rPr>
          <w:rFonts w:asciiTheme="minorHAnsi" w:hAnsiTheme="minorHAnsi" w:cstheme="minorHAnsi"/>
          <w:sz w:val="22"/>
        </w:rPr>
        <w:t>úhrady za</w:t>
      </w:r>
      <w:r w:rsidRPr="004F13A7">
        <w:rPr>
          <w:rFonts w:asciiTheme="minorHAnsi" w:hAnsiTheme="minorHAnsi" w:cstheme="minorHAnsi"/>
          <w:sz w:val="22"/>
        </w:rPr>
        <w:t xml:space="preserve"> uložení nebo jiná likvidace odpadů v souladu s právními předpisy a předložení písemných dokladů o jejich likvidaci</w:t>
      </w:r>
    </w:p>
    <w:p w14:paraId="291C62C5" w14:textId="77777777" w:rsidR="00F34BB9" w:rsidRPr="004F13A7" w:rsidRDefault="00F34BB9" w:rsidP="002B25EF">
      <w:pPr>
        <w:numPr>
          <w:ilvl w:val="0"/>
          <w:numId w:val="2"/>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zajistit pojištění společnosti na odpovědnost za škodu způsobenou v souvislosti s prováděním díla</w:t>
      </w:r>
    </w:p>
    <w:p w14:paraId="4105EE04" w14:textId="77777777" w:rsidR="003F46C8" w:rsidRPr="004F13A7" w:rsidRDefault="003F46C8" w:rsidP="001247A3">
      <w:pPr>
        <w:pStyle w:val="Nadpis2"/>
        <w:numPr>
          <w:ilvl w:val="0"/>
          <w:numId w:val="9"/>
        </w:numPr>
        <w:tabs>
          <w:tab w:val="clear" w:pos="284"/>
          <w:tab w:val="clear" w:pos="1588"/>
        </w:tabs>
        <w:spacing w:line="276" w:lineRule="auto"/>
        <w:ind w:left="0" w:firstLine="993"/>
        <w:rPr>
          <w:rFonts w:asciiTheme="minorHAnsi" w:hAnsiTheme="minorHAnsi" w:cstheme="minorHAnsi"/>
          <w:sz w:val="22"/>
          <w:szCs w:val="22"/>
        </w:rPr>
      </w:pPr>
      <w:r w:rsidRPr="004F13A7">
        <w:rPr>
          <w:rFonts w:asciiTheme="minorHAnsi" w:hAnsiTheme="minorHAnsi" w:cstheme="minorHAnsi"/>
          <w:sz w:val="24"/>
          <w:szCs w:val="22"/>
        </w:rPr>
        <w:t>smluvní pokuty</w:t>
      </w:r>
    </w:p>
    <w:p w14:paraId="1B88F01D" w14:textId="77777777" w:rsidR="00863AA6" w:rsidRPr="004F13A7" w:rsidRDefault="00863AA6" w:rsidP="002B25EF">
      <w:pPr>
        <w:numPr>
          <w:ilvl w:val="0"/>
          <w:numId w:val="29"/>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Při překročení doby plnění vinou zhotovitele, uhradí tento objednateli smluvní pokutu ve výši</w:t>
      </w:r>
      <w:r w:rsidR="00165B2D">
        <w:rPr>
          <w:rFonts w:asciiTheme="minorHAnsi" w:hAnsiTheme="minorHAnsi" w:cstheme="minorHAnsi"/>
          <w:sz w:val="22"/>
          <w:szCs w:val="22"/>
        </w:rPr>
        <w:br/>
        <w:t>5</w:t>
      </w:r>
      <w:r w:rsidRPr="004F13A7">
        <w:rPr>
          <w:rFonts w:asciiTheme="minorHAnsi" w:hAnsiTheme="minorHAnsi" w:cstheme="minorHAnsi"/>
          <w:sz w:val="22"/>
          <w:szCs w:val="22"/>
        </w:rPr>
        <w:t>00</w:t>
      </w:r>
      <w:r w:rsidR="00165B2D">
        <w:rPr>
          <w:rFonts w:asciiTheme="minorHAnsi" w:hAnsiTheme="minorHAnsi" w:cstheme="minorHAnsi"/>
          <w:sz w:val="22"/>
          <w:szCs w:val="22"/>
        </w:rPr>
        <w:t>,-</w:t>
      </w:r>
      <w:r w:rsidRPr="004F13A7">
        <w:rPr>
          <w:rFonts w:asciiTheme="minorHAnsi" w:hAnsiTheme="minorHAnsi" w:cstheme="minorHAnsi"/>
          <w:sz w:val="22"/>
          <w:szCs w:val="22"/>
        </w:rPr>
        <w:t xml:space="preserve"> Kč za každý den prodlení.</w:t>
      </w:r>
    </w:p>
    <w:p w14:paraId="6F704826" w14:textId="77777777" w:rsidR="00B36D99" w:rsidRPr="004F13A7" w:rsidRDefault="003F46C8" w:rsidP="002B25EF">
      <w:pPr>
        <w:numPr>
          <w:ilvl w:val="0"/>
          <w:numId w:val="29"/>
        </w:numPr>
        <w:tabs>
          <w:tab w:val="clear" w:pos="284"/>
          <w:tab w:val="clear" w:pos="720"/>
          <w:tab w:val="clear" w:pos="1588"/>
          <w:tab w:val="left" w:pos="-2977"/>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 případě prodlení objednatele s placením faktury uhradí objednatel zhotoviteli smluvní pokutu ve výši 0,05% z nezaplacené částky za každý den prodlení.</w:t>
      </w:r>
    </w:p>
    <w:p w14:paraId="418CBBD0" w14:textId="77777777" w:rsidR="00863AA6" w:rsidRPr="004F13A7" w:rsidRDefault="00863AA6" w:rsidP="002B25EF">
      <w:pPr>
        <w:numPr>
          <w:ilvl w:val="0"/>
          <w:numId w:val="29"/>
        </w:numPr>
        <w:tabs>
          <w:tab w:val="clear" w:pos="284"/>
          <w:tab w:val="clear" w:pos="720"/>
          <w:tab w:val="clear" w:pos="1588"/>
          <w:tab w:val="left" w:pos="-2977"/>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 případě nesplnění závazného termínu vyhotovení zakázky stanoveného poskytovatelem dotace nebo nesplněním nabídnutých energetických parametrů majících za následek krácení či vracení poskytnuté dotace</w:t>
      </w:r>
      <w:r w:rsidR="001247A3" w:rsidRPr="004F13A7">
        <w:rPr>
          <w:rFonts w:asciiTheme="minorHAnsi" w:hAnsiTheme="minorHAnsi" w:cstheme="minorHAnsi"/>
          <w:sz w:val="22"/>
          <w:szCs w:val="22"/>
        </w:rPr>
        <w:t>,</w:t>
      </w:r>
      <w:r w:rsidRPr="004F13A7">
        <w:rPr>
          <w:rFonts w:asciiTheme="minorHAnsi" w:hAnsiTheme="minorHAnsi" w:cstheme="minorHAnsi"/>
          <w:sz w:val="22"/>
          <w:szCs w:val="22"/>
        </w:rPr>
        <w:t xml:space="preserve"> včetně případných dalších finančních škod, hradí způsobenou škodu zhotovitel v plné výši.</w:t>
      </w:r>
    </w:p>
    <w:p w14:paraId="4F0DE484" w14:textId="77777777" w:rsidR="009A38D0" w:rsidRPr="004F13A7" w:rsidRDefault="009A38D0" w:rsidP="002B25EF">
      <w:pPr>
        <w:numPr>
          <w:ilvl w:val="0"/>
          <w:numId w:val="29"/>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Pokud zhotovitel nenastoupí ve sjednaném termínu k odstraňování reklamované vady (příp. vad), je povinen zaplatit objednateli smluvní pokutu ve výši </w:t>
      </w:r>
      <w:r w:rsidR="00885902">
        <w:rPr>
          <w:rFonts w:asciiTheme="minorHAnsi" w:hAnsiTheme="minorHAnsi" w:cstheme="minorHAnsi"/>
          <w:sz w:val="22"/>
          <w:szCs w:val="22"/>
        </w:rPr>
        <w:t>5</w:t>
      </w:r>
      <w:r w:rsidRPr="004F13A7">
        <w:rPr>
          <w:rFonts w:asciiTheme="minorHAnsi" w:hAnsiTheme="minorHAnsi" w:cstheme="minorHAnsi"/>
          <w:sz w:val="22"/>
          <w:szCs w:val="22"/>
        </w:rPr>
        <w:t>00,- Kč za každou reklamovanou vadu, na jejíž odstraňování nenastoupil ve sjednaném termínu za každý den prodlení.</w:t>
      </w:r>
    </w:p>
    <w:p w14:paraId="63048081" w14:textId="77777777" w:rsidR="003F46C8" w:rsidRPr="004F13A7" w:rsidRDefault="009A38D0" w:rsidP="002B25EF">
      <w:pPr>
        <w:numPr>
          <w:ilvl w:val="0"/>
          <w:numId w:val="29"/>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lastRenderedPageBreak/>
        <w:t>Pokud zhotovitel neodstraní vadu díla v termínu dle této smlouvy, je povinen zaplatit objednateli smluvní pokutu ve výši 500,- Kč za každou reklamovanou vadu, u níž je v prodlení za každý den prodlení.</w:t>
      </w:r>
    </w:p>
    <w:p w14:paraId="3EC2CBED" w14:textId="77777777" w:rsidR="00BF6164" w:rsidRPr="004F13A7" w:rsidRDefault="00BF6164" w:rsidP="002B25EF">
      <w:pPr>
        <w:numPr>
          <w:ilvl w:val="0"/>
          <w:numId w:val="29"/>
        </w:numPr>
        <w:tabs>
          <w:tab w:val="clear" w:pos="284"/>
          <w:tab w:val="clear" w:pos="720"/>
          <w:tab w:val="clear" w:pos="1588"/>
          <w:tab w:val="left" w:pos="-2977"/>
          <w:tab w:val="left" w:pos="-1843"/>
        </w:tabs>
        <w:spacing w:line="276" w:lineRule="auto"/>
        <w:ind w:left="567" w:hanging="567"/>
        <w:rPr>
          <w:rFonts w:asciiTheme="minorHAnsi" w:hAnsiTheme="minorHAnsi" w:cstheme="minorHAnsi"/>
          <w:sz w:val="22"/>
        </w:rPr>
      </w:pPr>
      <w:r w:rsidRPr="004F13A7">
        <w:rPr>
          <w:rFonts w:asciiTheme="minorHAnsi" w:hAnsiTheme="minorHAnsi" w:cstheme="minorHAnsi"/>
          <w:sz w:val="22"/>
        </w:rPr>
        <w:t xml:space="preserve">Pokud se zhotovitel nebo pracovníci zhotovitele dopustí porušení bezpečnostních předpisů, je zhotovitel povinen zaplatit objednateli smluvní pokutu ve výši </w:t>
      </w:r>
      <w:r w:rsidR="00885902">
        <w:rPr>
          <w:rFonts w:asciiTheme="minorHAnsi" w:hAnsiTheme="minorHAnsi" w:cstheme="minorHAnsi"/>
          <w:sz w:val="22"/>
        </w:rPr>
        <w:t>5</w:t>
      </w:r>
      <w:r w:rsidRPr="004F13A7">
        <w:rPr>
          <w:rFonts w:asciiTheme="minorHAnsi" w:hAnsiTheme="minorHAnsi" w:cstheme="minorHAnsi"/>
          <w:sz w:val="22"/>
        </w:rPr>
        <w:t>00,- Kč za každé jednotlivé porušení. Závažnost porušení BOZP definuje objednatele nominovaná Odborně způsobilá osoba v oblasti BOZP</w:t>
      </w:r>
    </w:p>
    <w:p w14:paraId="52160EA0"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2"/>
          <w:szCs w:val="22"/>
        </w:rPr>
      </w:pPr>
    </w:p>
    <w:p w14:paraId="333BED90"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2"/>
          <w:szCs w:val="22"/>
        </w:rPr>
      </w:pPr>
      <w:r w:rsidRPr="004F13A7">
        <w:rPr>
          <w:rFonts w:asciiTheme="minorHAnsi" w:hAnsiTheme="minorHAnsi" w:cstheme="minorHAnsi"/>
          <w:sz w:val="22"/>
          <w:szCs w:val="22"/>
        </w:rPr>
        <w:t>Smluvní pokuty sjednané touto smlouvou hradí povinná strana nezávisle na tom, zda a v jaké výši vznikne druhé straně v této souvislosti škoda, kterou lze vymáhat samostatně.</w:t>
      </w:r>
    </w:p>
    <w:p w14:paraId="1D157432" w14:textId="77777777" w:rsidR="00A81434" w:rsidRPr="004F13A7" w:rsidRDefault="00A81434" w:rsidP="00A81434">
      <w:pPr>
        <w:tabs>
          <w:tab w:val="clear" w:pos="284"/>
          <w:tab w:val="clear" w:pos="1588"/>
          <w:tab w:val="left" w:pos="-2977"/>
          <w:tab w:val="left" w:pos="-1843"/>
        </w:tabs>
        <w:spacing w:line="276" w:lineRule="auto"/>
        <w:rPr>
          <w:rFonts w:asciiTheme="minorHAnsi" w:hAnsiTheme="minorHAnsi" w:cstheme="minorHAnsi"/>
          <w:sz w:val="24"/>
          <w:szCs w:val="22"/>
        </w:rPr>
      </w:pPr>
      <w:r w:rsidRPr="004F13A7">
        <w:rPr>
          <w:rFonts w:asciiTheme="minorHAnsi" w:hAnsiTheme="minorHAnsi" w:cstheme="minorHAnsi"/>
          <w:sz w:val="22"/>
        </w:rPr>
        <w:t>V případě, že závazek provést dílo zanikne před řádným ukončením díla, nezaniká nárok na smluvní pokut</w:t>
      </w:r>
      <w:r w:rsidR="001247A3" w:rsidRPr="004F13A7">
        <w:rPr>
          <w:rFonts w:asciiTheme="minorHAnsi" w:hAnsiTheme="minorHAnsi" w:cstheme="minorHAnsi"/>
          <w:sz w:val="22"/>
        </w:rPr>
        <w:t>y</w:t>
      </w:r>
      <w:r w:rsidRPr="004F13A7">
        <w:rPr>
          <w:rFonts w:asciiTheme="minorHAnsi" w:hAnsiTheme="minorHAnsi" w:cstheme="minorHAnsi"/>
          <w:sz w:val="22"/>
        </w:rPr>
        <w:t>, pokud vznikl</w:t>
      </w:r>
      <w:r w:rsidR="001247A3" w:rsidRPr="004F13A7">
        <w:rPr>
          <w:rFonts w:asciiTheme="minorHAnsi" w:hAnsiTheme="minorHAnsi" w:cstheme="minorHAnsi"/>
          <w:sz w:val="22"/>
        </w:rPr>
        <w:t>y</w:t>
      </w:r>
      <w:r w:rsidRPr="004F13A7">
        <w:rPr>
          <w:rFonts w:asciiTheme="minorHAnsi" w:hAnsiTheme="minorHAnsi" w:cstheme="minorHAnsi"/>
          <w:sz w:val="22"/>
        </w:rPr>
        <w:t xml:space="preserve"> dřívějším porušením povinnosti</w:t>
      </w:r>
      <w:r w:rsidR="001247A3" w:rsidRPr="004F13A7">
        <w:rPr>
          <w:rFonts w:asciiTheme="minorHAnsi" w:hAnsiTheme="minorHAnsi" w:cstheme="minorHAnsi"/>
          <w:sz w:val="22"/>
        </w:rPr>
        <w:t xml:space="preserve"> zhotovitele</w:t>
      </w:r>
      <w:r w:rsidRPr="004F13A7">
        <w:rPr>
          <w:rFonts w:asciiTheme="minorHAnsi" w:hAnsiTheme="minorHAnsi" w:cstheme="minorHAnsi"/>
          <w:sz w:val="22"/>
        </w:rPr>
        <w:t>.</w:t>
      </w:r>
    </w:p>
    <w:p w14:paraId="5B17758F" w14:textId="77777777" w:rsidR="003F46C8" w:rsidRPr="004F13A7" w:rsidRDefault="003F46C8" w:rsidP="001247A3">
      <w:pPr>
        <w:pStyle w:val="Nadpis2"/>
        <w:numPr>
          <w:ilvl w:val="0"/>
          <w:numId w:val="9"/>
        </w:numPr>
        <w:tabs>
          <w:tab w:val="clear" w:pos="284"/>
          <w:tab w:val="clear" w:pos="1588"/>
        </w:tabs>
        <w:spacing w:line="276" w:lineRule="auto"/>
        <w:ind w:left="0" w:firstLine="426"/>
        <w:rPr>
          <w:rFonts w:asciiTheme="minorHAnsi" w:hAnsiTheme="minorHAnsi" w:cstheme="minorHAnsi"/>
          <w:sz w:val="22"/>
          <w:szCs w:val="22"/>
        </w:rPr>
      </w:pPr>
      <w:r w:rsidRPr="004F13A7">
        <w:rPr>
          <w:rFonts w:asciiTheme="minorHAnsi" w:hAnsiTheme="minorHAnsi" w:cstheme="minorHAnsi"/>
          <w:sz w:val="24"/>
          <w:szCs w:val="22"/>
        </w:rPr>
        <w:t>splnění závazku zhotovitele</w:t>
      </w:r>
    </w:p>
    <w:p w14:paraId="2E05CF29" w14:textId="77777777" w:rsidR="00B36D99" w:rsidRPr="004F13A7" w:rsidRDefault="003F46C8" w:rsidP="002B25EF">
      <w:pPr>
        <w:numPr>
          <w:ilvl w:val="0"/>
          <w:numId w:val="3"/>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splní svůj závazek provést dílo jeho dokončením. Dílo je považováno za dokončené v případě, že nebudou shledány nedostatky bránící celkové funkčnosti díla</w:t>
      </w:r>
      <w:r w:rsidR="00863AA6" w:rsidRPr="004F13A7">
        <w:rPr>
          <w:rFonts w:asciiTheme="minorHAnsi" w:hAnsiTheme="minorHAnsi" w:cstheme="minorHAnsi"/>
          <w:sz w:val="22"/>
          <w:szCs w:val="22"/>
        </w:rPr>
        <w:t xml:space="preserve"> a bude bez vad a nedodělků</w:t>
      </w:r>
      <w:r w:rsidRPr="004F13A7">
        <w:rPr>
          <w:rFonts w:asciiTheme="minorHAnsi" w:hAnsiTheme="minorHAnsi" w:cstheme="minorHAnsi"/>
          <w:sz w:val="22"/>
          <w:szCs w:val="22"/>
        </w:rPr>
        <w:t>.</w:t>
      </w:r>
    </w:p>
    <w:p w14:paraId="2FE91410" w14:textId="77777777" w:rsidR="00863AA6" w:rsidRPr="004F13A7" w:rsidRDefault="003F46C8" w:rsidP="002B25EF">
      <w:pPr>
        <w:numPr>
          <w:ilvl w:val="0"/>
          <w:numId w:val="3"/>
        </w:numPr>
        <w:tabs>
          <w:tab w:val="clear" w:pos="284"/>
          <w:tab w:val="clear" w:pos="720"/>
          <w:tab w:val="clear" w:pos="1588"/>
        </w:tabs>
        <w:spacing w:line="276" w:lineRule="auto"/>
        <w:ind w:left="567" w:hanging="567"/>
        <w:rPr>
          <w:rFonts w:asciiTheme="minorHAnsi" w:hAnsiTheme="minorHAnsi" w:cstheme="minorHAnsi"/>
          <w:sz w:val="20"/>
        </w:rPr>
      </w:pPr>
      <w:r w:rsidRPr="004F13A7">
        <w:rPr>
          <w:rFonts w:asciiTheme="minorHAnsi" w:hAnsiTheme="minorHAnsi" w:cstheme="minorHAnsi"/>
          <w:sz w:val="22"/>
          <w:szCs w:val="22"/>
        </w:rPr>
        <w:t xml:space="preserve">Zhotovitel se zavazuje, že vyzve objednatele k převzetí díla v místě plnění 3 dny před termínem plnění. O výsledku předávacího řízení sepíší obě strany </w:t>
      </w:r>
      <w:r w:rsidR="00863AA6" w:rsidRPr="004F13A7">
        <w:rPr>
          <w:rFonts w:asciiTheme="minorHAnsi" w:hAnsiTheme="minorHAnsi" w:cstheme="minorHAnsi"/>
          <w:sz w:val="22"/>
          <w:szCs w:val="22"/>
        </w:rPr>
        <w:t>předávací protokol</w:t>
      </w:r>
      <w:r w:rsidRPr="004F13A7">
        <w:rPr>
          <w:rFonts w:asciiTheme="minorHAnsi" w:hAnsiTheme="minorHAnsi" w:cstheme="minorHAnsi"/>
          <w:sz w:val="22"/>
          <w:szCs w:val="22"/>
        </w:rPr>
        <w:t>, který bude podepsán osobami oprávněnými jednat a podepisovat ve věcech smlouvy.</w:t>
      </w:r>
    </w:p>
    <w:p w14:paraId="1BB37E2F" w14:textId="77777777" w:rsidR="00863AA6" w:rsidRPr="004F13A7" w:rsidRDefault="00863AA6" w:rsidP="002B25EF">
      <w:pPr>
        <w:numPr>
          <w:ilvl w:val="0"/>
          <w:numId w:val="3"/>
        </w:numPr>
        <w:tabs>
          <w:tab w:val="clear" w:pos="284"/>
          <w:tab w:val="clear" w:pos="720"/>
          <w:tab w:val="clear" w:pos="1588"/>
        </w:tabs>
        <w:spacing w:line="276" w:lineRule="auto"/>
        <w:ind w:left="567" w:hanging="567"/>
        <w:rPr>
          <w:rFonts w:asciiTheme="minorHAnsi" w:hAnsiTheme="minorHAnsi" w:cstheme="minorHAnsi"/>
          <w:sz w:val="22"/>
        </w:rPr>
      </w:pPr>
      <w:r w:rsidRPr="004F13A7">
        <w:rPr>
          <w:rFonts w:asciiTheme="minorHAnsi" w:hAnsiTheme="minorHAnsi" w:cstheme="minorHAnsi"/>
          <w:sz w:val="22"/>
        </w:rPr>
        <w:t>Povinným obsahem předávacího protokolu jsou:</w:t>
      </w:r>
    </w:p>
    <w:p w14:paraId="4FFC98C8"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o</w:t>
      </w:r>
      <w:r w:rsidR="00863AA6" w:rsidRPr="004F13A7">
        <w:rPr>
          <w:rFonts w:asciiTheme="minorHAnsi" w:hAnsiTheme="minorHAnsi" w:cstheme="minorHAnsi"/>
          <w:sz w:val="22"/>
        </w:rPr>
        <w:t>značení předmětu díla</w:t>
      </w:r>
    </w:p>
    <w:p w14:paraId="287E03FA"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ú</w:t>
      </w:r>
      <w:r w:rsidR="00863AA6" w:rsidRPr="004F13A7">
        <w:rPr>
          <w:rFonts w:asciiTheme="minorHAnsi" w:hAnsiTheme="minorHAnsi" w:cstheme="minorHAnsi"/>
          <w:sz w:val="22"/>
        </w:rPr>
        <w:t>d</w:t>
      </w:r>
      <w:r w:rsidRPr="004F13A7">
        <w:rPr>
          <w:rFonts w:asciiTheme="minorHAnsi" w:hAnsiTheme="minorHAnsi" w:cstheme="minorHAnsi"/>
          <w:sz w:val="22"/>
        </w:rPr>
        <w:t>aje o zhotoviteli a objednateli</w:t>
      </w:r>
    </w:p>
    <w:p w14:paraId="056B6710"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t</w:t>
      </w:r>
      <w:r w:rsidR="00863AA6" w:rsidRPr="004F13A7">
        <w:rPr>
          <w:rFonts w:asciiTheme="minorHAnsi" w:hAnsiTheme="minorHAnsi" w:cstheme="minorHAnsi"/>
          <w:sz w:val="22"/>
        </w:rPr>
        <w:t xml:space="preserve">ermín zahájení a dokončení prací na </w:t>
      </w:r>
      <w:r w:rsidRPr="004F13A7">
        <w:rPr>
          <w:rFonts w:asciiTheme="minorHAnsi" w:hAnsiTheme="minorHAnsi" w:cstheme="minorHAnsi"/>
          <w:sz w:val="22"/>
        </w:rPr>
        <w:t>díle</w:t>
      </w:r>
    </w:p>
    <w:p w14:paraId="045D911B"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p</w:t>
      </w:r>
      <w:r w:rsidR="00863AA6" w:rsidRPr="004F13A7">
        <w:rPr>
          <w:rFonts w:asciiTheme="minorHAnsi" w:hAnsiTheme="minorHAnsi" w:cstheme="minorHAnsi"/>
          <w:sz w:val="22"/>
        </w:rPr>
        <w:t>rohlášení objedn</w:t>
      </w:r>
      <w:r w:rsidRPr="004F13A7">
        <w:rPr>
          <w:rFonts w:asciiTheme="minorHAnsi" w:hAnsiTheme="minorHAnsi" w:cstheme="minorHAnsi"/>
          <w:sz w:val="22"/>
        </w:rPr>
        <w:t>atele, zda dílo přejímá nebo ne</w:t>
      </w:r>
    </w:p>
    <w:p w14:paraId="14946671"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 xml:space="preserve">protokol o měření osvětlenosti komunikací na vybraných místech – 1 </w:t>
      </w:r>
      <w:r w:rsidR="00F01895" w:rsidRPr="004F13A7">
        <w:rPr>
          <w:rFonts w:asciiTheme="minorHAnsi" w:hAnsiTheme="minorHAnsi" w:cstheme="minorHAnsi"/>
          <w:sz w:val="22"/>
        </w:rPr>
        <w:t>pare</w:t>
      </w:r>
      <w:r w:rsidR="00885902">
        <w:rPr>
          <w:rFonts w:asciiTheme="minorHAnsi" w:hAnsiTheme="minorHAnsi" w:cstheme="minorHAnsi"/>
          <w:sz w:val="22"/>
        </w:rPr>
        <w:t xml:space="preserve"> + CD</w:t>
      </w:r>
    </w:p>
    <w:p w14:paraId="1C2AC848"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 xml:space="preserve">protokol o provedených zkouškách </w:t>
      </w:r>
      <w:r w:rsidR="00F01895" w:rsidRPr="004F13A7">
        <w:rPr>
          <w:rFonts w:asciiTheme="minorHAnsi" w:hAnsiTheme="minorHAnsi" w:cstheme="minorHAnsi"/>
          <w:sz w:val="22"/>
        </w:rPr>
        <w:t>vč.</w:t>
      </w:r>
      <w:r w:rsidRPr="004F13A7">
        <w:rPr>
          <w:rFonts w:asciiTheme="minorHAnsi" w:hAnsiTheme="minorHAnsi" w:cstheme="minorHAnsi"/>
          <w:sz w:val="22"/>
        </w:rPr>
        <w:t xml:space="preserve"> revizních zpráv na dodaná zařízení – 2 </w:t>
      </w:r>
      <w:r w:rsidR="00F01895" w:rsidRPr="004F13A7">
        <w:rPr>
          <w:rFonts w:asciiTheme="minorHAnsi" w:hAnsiTheme="minorHAnsi" w:cstheme="minorHAnsi"/>
          <w:sz w:val="22"/>
        </w:rPr>
        <w:t>pare</w:t>
      </w:r>
    </w:p>
    <w:p w14:paraId="305233B8"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d</w:t>
      </w:r>
      <w:r w:rsidR="00863AA6" w:rsidRPr="004F13A7">
        <w:rPr>
          <w:rFonts w:asciiTheme="minorHAnsi" w:hAnsiTheme="minorHAnsi" w:cstheme="minorHAnsi"/>
          <w:sz w:val="22"/>
        </w:rPr>
        <w:t>ohoda o způsobu</w:t>
      </w:r>
      <w:r w:rsidRPr="004F13A7">
        <w:rPr>
          <w:rFonts w:asciiTheme="minorHAnsi" w:hAnsiTheme="minorHAnsi" w:cstheme="minorHAnsi"/>
          <w:sz w:val="22"/>
        </w:rPr>
        <w:t xml:space="preserve"> a termínu vyklizení staveniště</w:t>
      </w:r>
    </w:p>
    <w:p w14:paraId="5C96F135"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doklady o ekologické likvidaci starých svítidel</w:t>
      </w:r>
      <w:r w:rsidR="00885902">
        <w:rPr>
          <w:rFonts w:asciiTheme="minorHAnsi" w:hAnsiTheme="minorHAnsi" w:cstheme="minorHAnsi"/>
          <w:sz w:val="22"/>
        </w:rPr>
        <w:t xml:space="preserve"> a dalších odpadů</w:t>
      </w:r>
    </w:p>
    <w:p w14:paraId="25B07684"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t</w:t>
      </w:r>
      <w:r w:rsidR="00863AA6" w:rsidRPr="004F13A7">
        <w:rPr>
          <w:rFonts w:asciiTheme="minorHAnsi" w:hAnsiTheme="minorHAnsi" w:cstheme="minorHAnsi"/>
          <w:sz w:val="22"/>
        </w:rPr>
        <w:t>ermín, od kte</w:t>
      </w:r>
      <w:r w:rsidRPr="004F13A7">
        <w:rPr>
          <w:rFonts w:asciiTheme="minorHAnsi" w:hAnsiTheme="minorHAnsi" w:cstheme="minorHAnsi"/>
          <w:sz w:val="22"/>
        </w:rPr>
        <w:t>rého počíná běžet záruční lhůta</w:t>
      </w:r>
    </w:p>
    <w:p w14:paraId="7DBF6DE1" w14:textId="77777777" w:rsidR="00863AA6"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4F13A7">
        <w:rPr>
          <w:rFonts w:asciiTheme="minorHAnsi" w:hAnsiTheme="minorHAnsi" w:cstheme="minorHAnsi"/>
          <w:sz w:val="22"/>
        </w:rPr>
        <w:t>s</w:t>
      </w:r>
      <w:r w:rsidR="00863AA6" w:rsidRPr="004F13A7">
        <w:rPr>
          <w:rFonts w:asciiTheme="minorHAnsi" w:hAnsiTheme="minorHAnsi" w:cstheme="minorHAnsi"/>
          <w:sz w:val="22"/>
          <w:szCs w:val="22"/>
        </w:rPr>
        <w:t>eznam drobných ojedinělých vad a nedodělků, které samy o sobě ani ve spojení s jinými ne</w:t>
      </w:r>
      <w:r w:rsidR="00863AA6" w:rsidRPr="004F13A7">
        <w:rPr>
          <w:rFonts w:asciiTheme="minorHAnsi" w:hAnsiTheme="minorHAnsi" w:cstheme="minorHAnsi"/>
          <w:sz w:val="22"/>
        </w:rPr>
        <w:t>brání řádnému užívání předmětu díla ani je nijak neztěžují a nesnižují jeho kvalitu, se kterými ob</w:t>
      </w:r>
      <w:r w:rsidR="00863AA6" w:rsidRPr="00885902">
        <w:rPr>
          <w:rFonts w:asciiTheme="minorHAnsi" w:hAnsiTheme="minorHAnsi" w:cstheme="minorHAnsi"/>
          <w:sz w:val="22"/>
        </w:rPr>
        <w:t>jednatel dílo přejímá a lhůty k jejich odstranění</w:t>
      </w:r>
    </w:p>
    <w:p w14:paraId="33E75F54" w14:textId="77777777" w:rsidR="009A38D0" w:rsidRPr="004F13A7"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885902">
        <w:rPr>
          <w:rFonts w:asciiTheme="minorHAnsi" w:hAnsiTheme="minorHAnsi" w:cstheme="minorHAnsi"/>
          <w:sz w:val="22"/>
        </w:rPr>
        <w:t>doklady o uvedení všech povrchů dotčených stavbou do původního stavu</w:t>
      </w:r>
    </w:p>
    <w:p w14:paraId="4E40E677" w14:textId="77777777" w:rsidR="009A38D0" w:rsidRDefault="009A38D0"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sz w:val="22"/>
        </w:rPr>
      </w:pPr>
      <w:r w:rsidRPr="00885902">
        <w:rPr>
          <w:rFonts w:asciiTheme="minorHAnsi" w:hAnsiTheme="minorHAnsi" w:cstheme="minorHAnsi"/>
          <w:sz w:val="22"/>
        </w:rPr>
        <w:t>2 kopie stavebního deníku (případně deníků)</w:t>
      </w:r>
    </w:p>
    <w:p w14:paraId="2AD651FA" w14:textId="77777777" w:rsidR="00165B2D" w:rsidRPr="00165B2D" w:rsidRDefault="00165B2D" w:rsidP="009A38D0">
      <w:pPr>
        <w:pStyle w:val="Odstavecseseznamem"/>
        <w:numPr>
          <w:ilvl w:val="1"/>
          <w:numId w:val="3"/>
        </w:numPr>
        <w:tabs>
          <w:tab w:val="clear" w:pos="284"/>
          <w:tab w:val="clear" w:pos="1588"/>
        </w:tabs>
        <w:spacing w:line="276" w:lineRule="auto"/>
        <w:ind w:left="851" w:hanging="567"/>
        <w:rPr>
          <w:rFonts w:asciiTheme="minorHAnsi" w:hAnsiTheme="minorHAnsi" w:cstheme="minorHAnsi"/>
          <w:b/>
          <w:sz w:val="22"/>
        </w:rPr>
      </w:pPr>
      <w:r w:rsidRPr="00165B2D">
        <w:rPr>
          <w:rFonts w:asciiTheme="minorHAnsi" w:hAnsiTheme="minorHAnsi" w:cstheme="minorHAnsi"/>
          <w:b/>
          <w:sz w:val="22"/>
        </w:rPr>
        <w:t>stav elektroměrů a čítačů provozních hodin v den předání</w:t>
      </w:r>
    </w:p>
    <w:p w14:paraId="7B13A920" w14:textId="77777777" w:rsidR="009A38D0" w:rsidRPr="004F13A7" w:rsidRDefault="009A38D0" w:rsidP="009A38D0">
      <w:pPr>
        <w:tabs>
          <w:tab w:val="clear" w:pos="284"/>
          <w:tab w:val="clear" w:pos="1588"/>
        </w:tabs>
        <w:spacing w:line="276" w:lineRule="auto"/>
        <w:ind w:left="284"/>
        <w:rPr>
          <w:rFonts w:asciiTheme="minorHAnsi" w:hAnsiTheme="minorHAnsi" w:cstheme="minorHAnsi"/>
          <w:sz w:val="22"/>
        </w:rPr>
      </w:pPr>
    </w:p>
    <w:p w14:paraId="3C4C3181" w14:textId="77777777" w:rsidR="009A38D0" w:rsidRPr="004F13A7" w:rsidRDefault="003F46C8" w:rsidP="009A38D0">
      <w:pPr>
        <w:tabs>
          <w:tab w:val="clear" w:pos="284"/>
          <w:tab w:val="clear" w:pos="1588"/>
        </w:tabs>
        <w:spacing w:line="276" w:lineRule="auto"/>
        <w:rPr>
          <w:rFonts w:asciiTheme="minorHAnsi" w:hAnsiTheme="minorHAnsi" w:cstheme="minorHAnsi"/>
          <w:sz w:val="22"/>
          <w:szCs w:val="22"/>
        </w:rPr>
      </w:pPr>
      <w:r w:rsidRPr="004F13A7">
        <w:rPr>
          <w:rFonts w:asciiTheme="minorHAnsi" w:hAnsiTheme="minorHAnsi" w:cstheme="minorHAnsi"/>
          <w:sz w:val="22"/>
          <w:szCs w:val="22"/>
        </w:rPr>
        <w:t>V případě, že se objednatel na výzvu zhotovitele nedostaví k převzetí díla, je za den protokolárního převzetí díla považován zhotovitelem navržený termín převzetí.</w:t>
      </w:r>
    </w:p>
    <w:p w14:paraId="5213E586"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SOUČINNOST OBJEDNATELE</w:t>
      </w:r>
    </w:p>
    <w:p w14:paraId="60592057" w14:textId="77777777" w:rsidR="00B36D99" w:rsidRPr="004F13A7" w:rsidRDefault="003F46C8" w:rsidP="002B25EF">
      <w:pPr>
        <w:numPr>
          <w:ilvl w:val="0"/>
          <w:numId w:val="4"/>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Plnění zhotovitele je podmíněno předáním </w:t>
      </w:r>
      <w:r w:rsidR="009A38D0" w:rsidRPr="004F13A7">
        <w:rPr>
          <w:rFonts w:asciiTheme="minorHAnsi" w:hAnsiTheme="minorHAnsi" w:cstheme="minorHAnsi"/>
          <w:sz w:val="22"/>
          <w:szCs w:val="22"/>
        </w:rPr>
        <w:t>staveniště</w:t>
      </w:r>
      <w:r w:rsidRPr="004F13A7">
        <w:rPr>
          <w:rFonts w:asciiTheme="minorHAnsi" w:hAnsiTheme="minorHAnsi" w:cstheme="minorHAnsi"/>
          <w:sz w:val="22"/>
          <w:szCs w:val="22"/>
        </w:rPr>
        <w:t xml:space="preserve"> ve stavu odpovídajícím ke splnění předmětu plnění, a to bez faktických a právních vad, jež by znemožňovaly nebo ztěžovaly provedení plnění dle čl. </w:t>
      </w:r>
      <w:r w:rsidR="009A38D0" w:rsidRPr="004F13A7">
        <w:rPr>
          <w:rFonts w:asciiTheme="minorHAnsi" w:hAnsiTheme="minorHAnsi" w:cstheme="minorHAnsi"/>
          <w:sz w:val="22"/>
          <w:szCs w:val="22"/>
        </w:rPr>
        <w:t>I</w:t>
      </w:r>
      <w:r w:rsidRPr="004F13A7">
        <w:rPr>
          <w:rFonts w:asciiTheme="minorHAnsi" w:hAnsiTheme="minorHAnsi" w:cstheme="minorHAnsi"/>
          <w:sz w:val="22"/>
          <w:szCs w:val="22"/>
        </w:rPr>
        <w:t xml:space="preserve">I. </w:t>
      </w:r>
      <w:r w:rsidR="0018510D" w:rsidRPr="004F13A7">
        <w:rPr>
          <w:rFonts w:asciiTheme="minorHAnsi" w:hAnsiTheme="minorHAnsi" w:cstheme="minorHAnsi"/>
          <w:sz w:val="22"/>
          <w:szCs w:val="22"/>
        </w:rPr>
        <w:t>t</w:t>
      </w:r>
      <w:r w:rsidRPr="004F13A7">
        <w:rPr>
          <w:rFonts w:asciiTheme="minorHAnsi" w:hAnsiTheme="minorHAnsi" w:cstheme="minorHAnsi"/>
          <w:sz w:val="22"/>
          <w:szCs w:val="22"/>
        </w:rPr>
        <w:t>éto</w:t>
      </w:r>
      <w:r w:rsidR="00B36D99" w:rsidRPr="004F13A7">
        <w:rPr>
          <w:rFonts w:asciiTheme="minorHAnsi" w:hAnsiTheme="minorHAnsi" w:cstheme="minorHAnsi"/>
          <w:sz w:val="22"/>
          <w:szCs w:val="22"/>
        </w:rPr>
        <w:t xml:space="preserve"> </w:t>
      </w:r>
      <w:r w:rsidRPr="004F13A7">
        <w:rPr>
          <w:rFonts w:asciiTheme="minorHAnsi" w:hAnsiTheme="minorHAnsi" w:cstheme="minorHAnsi"/>
          <w:sz w:val="22"/>
          <w:szCs w:val="22"/>
        </w:rPr>
        <w:t>smlouvy.</w:t>
      </w:r>
    </w:p>
    <w:p w14:paraId="563AA191" w14:textId="77777777" w:rsidR="003F46C8" w:rsidRPr="004F13A7" w:rsidRDefault="003F46C8" w:rsidP="002B25EF">
      <w:pPr>
        <w:numPr>
          <w:ilvl w:val="0"/>
          <w:numId w:val="4"/>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lastRenderedPageBreak/>
        <w:t>Pro provedení prací dle předmětu plnění této smlouvy zajistí objednatel pracovníkům zhotovitele neomezený přístup do prostorů vyhrazených k provádění montáže, a to i o sobotách a nedělích. Eventuální kolize s pracemi třetí strany je povinen objednatel neprodleně odstranit.</w:t>
      </w:r>
      <w:r w:rsidRPr="004F13A7">
        <w:rPr>
          <w:rFonts w:asciiTheme="minorHAnsi" w:hAnsiTheme="minorHAnsi" w:cstheme="minorHAnsi"/>
          <w:sz w:val="22"/>
          <w:szCs w:val="22"/>
        </w:rPr>
        <w:br/>
      </w:r>
    </w:p>
    <w:p w14:paraId="22550A19"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DALŠÍ UJEDNÁNÍ</w:t>
      </w:r>
    </w:p>
    <w:p w14:paraId="3371336E" w14:textId="77777777" w:rsidR="008A2510" w:rsidRPr="004F13A7" w:rsidRDefault="003F46C8" w:rsidP="002B25EF">
      <w:pPr>
        <w:numPr>
          <w:ilvl w:val="0"/>
          <w:numId w:val="5"/>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 případě, že zhotovitel nebude moci splnit své smluvní povinnosti vyplývající z této smlouvy z</w:t>
      </w:r>
      <w:r w:rsidR="000562B3" w:rsidRPr="004F13A7">
        <w:rPr>
          <w:rFonts w:asciiTheme="minorHAnsi" w:hAnsiTheme="minorHAnsi" w:cstheme="minorHAnsi"/>
          <w:sz w:val="22"/>
          <w:szCs w:val="22"/>
        </w:rPr>
        <w:t> </w:t>
      </w:r>
      <w:r w:rsidRPr="004F13A7">
        <w:rPr>
          <w:rFonts w:asciiTheme="minorHAnsi" w:hAnsiTheme="minorHAnsi" w:cstheme="minorHAnsi"/>
          <w:sz w:val="22"/>
          <w:szCs w:val="22"/>
        </w:rPr>
        <w:t>důvodů</w:t>
      </w:r>
      <w:r w:rsidR="000562B3" w:rsidRPr="004F13A7">
        <w:rPr>
          <w:rFonts w:asciiTheme="minorHAnsi" w:hAnsiTheme="minorHAnsi" w:cstheme="minorHAnsi"/>
          <w:sz w:val="22"/>
          <w:szCs w:val="22"/>
        </w:rPr>
        <w:t xml:space="preserve"> </w:t>
      </w:r>
      <w:r w:rsidRPr="004F13A7">
        <w:rPr>
          <w:rFonts w:asciiTheme="minorHAnsi" w:hAnsiTheme="minorHAnsi" w:cstheme="minorHAnsi"/>
          <w:sz w:val="22"/>
          <w:szCs w:val="22"/>
        </w:rPr>
        <w:t>ležících na straně objednatele a spočívající v nesplnění jeho smluvních povinností, pak má zhotovitel právo na úhradu nákladů vzniklých mu v přímé souvislosti s tímto zaviněním objednatele.</w:t>
      </w:r>
    </w:p>
    <w:p w14:paraId="18CECE57" w14:textId="2D079269" w:rsidR="008A2510" w:rsidRPr="004F13A7" w:rsidRDefault="00925BEF" w:rsidP="002B25EF">
      <w:pPr>
        <w:numPr>
          <w:ilvl w:val="0"/>
          <w:numId w:val="5"/>
        </w:numPr>
        <w:tabs>
          <w:tab w:val="clear" w:pos="284"/>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Objednatelem</w:t>
      </w:r>
      <w:r w:rsidR="003F46C8" w:rsidRPr="004F13A7">
        <w:rPr>
          <w:rFonts w:asciiTheme="minorHAnsi" w:hAnsiTheme="minorHAnsi" w:cstheme="minorHAnsi"/>
          <w:sz w:val="22"/>
          <w:szCs w:val="22"/>
        </w:rPr>
        <w:t xml:space="preserve"> jsou dále zmocněny následující osoby k jednání jeho jménem v právních vztazích založených touto smlouvou:</w:t>
      </w:r>
      <w:r w:rsidR="00F34BB9" w:rsidRPr="004F13A7">
        <w:rPr>
          <w:rFonts w:asciiTheme="minorHAnsi" w:hAnsiTheme="minorHAnsi" w:cstheme="minorHAnsi"/>
          <w:sz w:val="22"/>
          <w:szCs w:val="22"/>
        </w:rPr>
        <w:br/>
      </w:r>
      <w:r w:rsidR="003F46C8" w:rsidRPr="004F13A7">
        <w:rPr>
          <w:rFonts w:asciiTheme="minorHAnsi" w:hAnsiTheme="minorHAnsi" w:cstheme="minorHAnsi"/>
          <w:sz w:val="22"/>
          <w:szCs w:val="22"/>
        </w:rPr>
        <w:t>- ve věcech technických:</w:t>
      </w:r>
      <w:r w:rsidR="003F46C8" w:rsidRPr="004F13A7">
        <w:rPr>
          <w:rFonts w:asciiTheme="minorHAnsi" w:hAnsiTheme="minorHAnsi" w:cstheme="minorHAnsi"/>
          <w:sz w:val="22"/>
          <w:szCs w:val="22"/>
        </w:rPr>
        <w:tab/>
      </w:r>
      <w:r w:rsidR="00F06183" w:rsidRPr="004F13A7">
        <w:rPr>
          <w:rFonts w:asciiTheme="minorHAnsi" w:hAnsiTheme="minorHAnsi" w:cstheme="minorHAnsi"/>
          <w:sz w:val="22"/>
          <w:szCs w:val="22"/>
        </w:rPr>
        <w:tab/>
      </w:r>
      <w:r w:rsidR="00662F38">
        <w:rPr>
          <w:rFonts w:asciiTheme="minorHAnsi" w:hAnsiTheme="minorHAnsi" w:cstheme="minorHAnsi"/>
          <w:sz w:val="22"/>
          <w:szCs w:val="22"/>
        </w:rPr>
        <w:tab/>
      </w:r>
      <w:r w:rsidR="00662F38">
        <w:rPr>
          <w:rFonts w:asciiTheme="minorHAnsi" w:hAnsiTheme="minorHAnsi" w:cstheme="minorHAnsi"/>
          <w:sz w:val="22"/>
          <w:szCs w:val="22"/>
        </w:rPr>
        <w:tab/>
      </w:r>
      <w:r w:rsidR="00F276B6">
        <w:rPr>
          <w:rFonts w:asciiTheme="minorHAnsi" w:hAnsiTheme="minorHAnsi" w:cstheme="minorHAnsi"/>
          <w:sz w:val="22"/>
          <w:szCs w:val="22"/>
        </w:rPr>
        <w:t>Miroslav Skácel</w:t>
      </w:r>
      <w:r w:rsidR="00885902" w:rsidRPr="00885902">
        <w:rPr>
          <w:rFonts w:asciiTheme="minorHAnsi" w:hAnsiTheme="minorHAnsi" w:cstheme="minorHAnsi"/>
          <w:sz w:val="22"/>
          <w:szCs w:val="22"/>
        </w:rPr>
        <w:tab/>
      </w:r>
      <w:r w:rsidR="003F46C8" w:rsidRPr="004F13A7">
        <w:rPr>
          <w:rFonts w:asciiTheme="minorHAnsi" w:hAnsiTheme="minorHAnsi" w:cstheme="minorHAnsi"/>
          <w:sz w:val="22"/>
          <w:szCs w:val="22"/>
        </w:rPr>
        <w:tab/>
      </w:r>
      <w:r w:rsidR="00F276B6" w:rsidRPr="00F276B6">
        <w:rPr>
          <w:rFonts w:asciiTheme="minorHAnsi" w:hAnsiTheme="minorHAnsi" w:cstheme="minorHAnsi"/>
          <w:sz w:val="22"/>
          <w:szCs w:val="22"/>
        </w:rPr>
        <w:t>585</w:t>
      </w:r>
      <w:r w:rsidR="00F276B6">
        <w:rPr>
          <w:rFonts w:asciiTheme="minorHAnsi" w:hAnsiTheme="minorHAnsi" w:cstheme="minorHAnsi"/>
          <w:sz w:val="22"/>
          <w:szCs w:val="22"/>
        </w:rPr>
        <w:t> 153 150</w:t>
      </w:r>
    </w:p>
    <w:p w14:paraId="50CEAF1B" w14:textId="77777777" w:rsidR="00F1634D" w:rsidRPr="002B25EF" w:rsidRDefault="00F1634D" w:rsidP="002B25EF">
      <w:pPr>
        <w:numPr>
          <w:ilvl w:val="0"/>
          <w:numId w:val="5"/>
        </w:numPr>
        <w:tabs>
          <w:tab w:val="clear" w:pos="284"/>
          <w:tab w:val="clear" w:pos="720"/>
          <w:tab w:val="clear" w:pos="1588"/>
        </w:tabs>
        <w:spacing w:line="276" w:lineRule="auto"/>
        <w:ind w:left="567" w:hanging="567"/>
        <w:rPr>
          <w:rFonts w:asciiTheme="minorHAnsi" w:hAnsiTheme="minorHAnsi" w:cstheme="minorHAnsi"/>
          <w:sz w:val="22"/>
          <w:szCs w:val="22"/>
        </w:rPr>
      </w:pPr>
      <w:r w:rsidRPr="002B25EF">
        <w:rPr>
          <w:rFonts w:asciiTheme="minorHAnsi" w:hAnsiTheme="minorHAnsi" w:cstheme="minorHAnsi"/>
          <w:sz w:val="22"/>
          <w:szCs w:val="22"/>
        </w:rPr>
        <w:t>Zhotovitelem jsou dále zmocněny následující osoby k jednání jeho jménem v právních vztazích založených</w:t>
      </w:r>
      <w:r w:rsidR="002B25EF">
        <w:rPr>
          <w:rFonts w:asciiTheme="minorHAnsi" w:hAnsiTheme="minorHAnsi" w:cstheme="minorHAnsi"/>
          <w:sz w:val="22"/>
          <w:szCs w:val="22"/>
        </w:rPr>
        <w:t xml:space="preserve"> </w:t>
      </w:r>
      <w:r w:rsidRPr="002B25EF">
        <w:rPr>
          <w:rFonts w:asciiTheme="minorHAnsi" w:hAnsiTheme="minorHAnsi" w:cstheme="minorHAnsi"/>
          <w:sz w:val="22"/>
          <w:szCs w:val="22"/>
        </w:rPr>
        <w:t>touto smlouvou:</w:t>
      </w:r>
    </w:p>
    <w:p w14:paraId="1B5C4DF8" w14:textId="03F0F540" w:rsidR="00662F38" w:rsidRDefault="00F1634D" w:rsidP="002B25EF">
      <w:pPr>
        <w:tabs>
          <w:tab w:val="clear" w:pos="284"/>
          <w:tab w:val="left" w:pos="851"/>
        </w:tabs>
        <w:spacing w:line="276" w:lineRule="auto"/>
        <w:rPr>
          <w:rFonts w:asciiTheme="minorHAnsi" w:hAnsiTheme="minorHAnsi" w:cstheme="minorHAnsi"/>
          <w:sz w:val="22"/>
          <w:szCs w:val="22"/>
        </w:rPr>
      </w:pPr>
      <w:r w:rsidRPr="004F13A7">
        <w:rPr>
          <w:rFonts w:asciiTheme="minorHAnsi" w:hAnsiTheme="minorHAnsi" w:cstheme="minorHAnsi"/>
          <w:sz w:val="22"/>
          <w:szCs w:val="22"/>
        </w:rPr>
        <w:tab/>
        <w:t>- ve věcech uzavřené smlouvy o dílo:</w:t>
      </w:r>
      <w:r w:rsidRPr="004F13A7">
        <w:rPr>
          <w:rFonts w:asciiTheme="minorHAnsi" w:hAnsiTheme="minorHAnsi" w:cstheme="minorHAnsi"/>
          <w:sz w:val="22"/>
          <w:szCs w:val="22"/>
        </w:rPr>
        <w:tab/>
      </w:r>
      <w:r w:rsidR="00662F38">
        <w:rPr>
          <w:rFonts w:asciiTheme="minorHAnsi" w:hAnsiTheme="minorHAnsi" w:cstheme="minorHAnsi"/>
          <w:sz w:val="22"/>
          <w:szCs w:val="22"/>
        </w:rPr>
        <w:tab/>
        <w:t>Bohuslav Niesner</w:t>
      </w:r>
      <w:r w:rsidR="00662F38">
        <w:rPr>
          <w:rFonts w:asciiTheme="minorHAnsi" w:hAnsiTheme="minorHAnsi" w:cstheme="minorHAnsi"/>
          <w:sz w:val="22"/>
          <w:szCs w:val="22"/>
        </w:rPr>
        <w:tab/>
        <w:t>(+420) 703 146 544</w:t>
      </w:r>
      <w:r w:rsidRPr="004F13A7">
        <w:rPr>
          <w:rFonts w:asciiTheme="minorHAnsi" w:hAnsiTheme="minorHAnsi" w:cstheme="minorHAnsi"/>
          <w:sz w:val="22"/>
          <w:szCs w:val="22"/>
        </w:rPr>
        <w:br/>
      </w:r>
      <w:r w:rsidRPr="004F13A7">
        <w:rPr>
          <w:rFonts w:asciiTheme="minorHAnsi" w:hAnsiTheme="minorHAnsi" w:cstheme="minorHAnsi"/>
          <w:sz w:val="22"/>
          <w:szCs w:val="22"/>
        </w:rPr>
        <w:tab/>
        <w:t>- ve věcech technických:</w:t>
      </w:r>
      <w:r w:rsidRPr="004F13A7">
        <w:rPr>
          <w:rFonts w:asciiTheme="minorHAnsi" w:hAnsiTheme="minorHAnsi" w:cstheme="minorHAnsi"/>
          <w:sz w:val="22"/>
          <w:szCs w:val="22"/>
        </w:rPr>
        <w:tab/>
      </w:r>
      <w:r w:rsidRPr="004F13A7">
        <w:rPr>
          <w:rFonts w:asciiTheme="minorHAnsi" w:hAnsiTheme="minorHAnsi" w:cstheme="minorHAnsi"/>
          <w:sz w:val="22"/>
          <w:szCs w:val="22"/>
        </w:rPr>
        <w:tab/>
      </w:r>
      <w:r w:rsidR="00F34BB9" w:rsidRPr="004F13A7">
        <w:rPr>
          <w:rFonts w:asciiTheme="minorHAnsi" w:hAnsiTheme="minorHAnsi" w:cstheme="minorHAnsi"/>
          <w:sz w:val="22"/>
          <w:szCs w:val="22"/>
        </w:rPr>
        <w:tab/>
      </w:r>
      <w:r w:rsidR="00662F38">
        <w:rPr>
          <w:rFonts w:asciiTheme="minorHAnsi" w:hAnsiTheme="minorHAnsi" w:cstheme="minorHAnsi"/>
          <w:sz w:val="22"/>
          <w:szCs w:val="22"/>
        </w:rPr>
        <w:t>Marek Jurášek</w:t>
      </w:r>
      <w:r w:rsidR="00662F38">
        <w:rPr>
          <w:rFonts w:asciiTheme="minorHAnsi" w:hAnsiTheme="minorHAnsi" w:cstheme="minorHAnsi"/>
          <w:sz w:val="22"/>
          <w:szCs w:val="22"/>
        </w:rPr>
        <w:tab/>
      </w:r>
      <w:r w:rsidR="00662F38">
        <w:rPr>
          <w:rFonts w:asciiTheme="minorHAnsi" w:hAnsiTheme="minorHAnsi" w:cstheme="minorHAnsi"/>
          <w:sz w:val="22"/>
          <w:szCs w:val="22"/>
        </w:rPr>
        <w:tab/>
        <w:t>(+420) 703 146 545</w:t>
      </w:r>
    </w:p>
    <w:p w14:paraId="24206DEF" w14:textId="2348C1F9" w:rsidR="0058320E" w:rsidRPr="004F13A7" w:rsidRDefault="00662F38" w:rsidP="002B25EF">
      <w:pPr>
        <w:tabs>
          <w:tab w:val="clear" w:pos="284"/>
          <w:tab w:val="left" w:pos="851"/>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Ing. Jan Válek</w:t>
      </w:r>
      <w:r>
        <w:rPr>
          <w:rFonts w:asciiTheme="minorHAnsi" w:hAnsiTheme="minorHAnsi" w:cstheme="minorHAnsi"/>
          <w:sz w:val="22"/>
          <w:szCs w:val="22"/>
        </w:rPr>
        <w:tab/>
      </w:r>
      <w:r>
        <w:rPr>
          <w:rFonts w:asciiTheme="minorHAnsi" w:hAnsiTheme="minorHAnsi" w:cstheme="minorHAnsi"/>
          <w:sz w:val="22"/>
          <w:szCs w:val="22"/>
        </w:rPr>
        <w:tab/>
        <w:t>(+420) 703 146 546</w:t>
      </w:r>
      <w:r w:rsidR="003E78A2">
        <w:rPr>
          <w:rFonts w:asciiTheme="minorHAnsi" w:hAnsiTheme="minorHAnsi" w:cstheme="minorHAnsi"/>
          <w:sz w:val="22"/>
          <w:szCs w:val="22"/>
        </w:rPr>
        <w:t xml:space="preserve"> </w:t>
      </w:r>
    </w:p>
    <w:p w14:paraId="0B263C79" w14:textId="77777777" w:rsidR="003F46C8" w:rsidRPr="004F13A7" w:rsidRDefault="0058320E" w:rsidP="002B25EF">
      <w:pPr>
        <w:numPr>
          <w:ilvl w:val="0"/>
          <w:numId w:val="5"/>
        </w:numPr>
        <w:tabs>
          <w:tab w:val="clear" w:pos="284"/>
          <w:tab w:val="clear" w:pos="720"/>
          <w:tab w:val="clear" w:pos="1588"/>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Písemná komunikace mezi objednatelem a zhotovitelem může probíhat i elektronickou formou. Pro průkazné dokázání odeslaných informací je platná komunikace písemná odeslaná na adresy obou smluvních stran uvedených v záhlaví této smlouvy.</w:t>
      </w:r>
    </w:p>
    <w:p w14:paraId="54EAAED8"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ZÁRUKA ZA JAKOST</w:t>
      </w:r>
    </w:p>
    <w:p w14:paraId="4A4279D9" w14:textId="77777777" w:rsidR="008A2510" w:rsidRPr="004F13A7" w:rsidRDefault="003F46C8" w:rsidP="002B25EF">
      <w:pPr>
        <w:numPr>
          <w:ilvl w:val="0"/>
          <w:numId w:val="7"/>
        </w:numPr>
        <w:tabs>
          <w:tab w:val="clear" w:pos="284"/>
          <w:tab w:val="clear" w:pos="720"/>
          <w:tab w:val="clear" w:pos="1588"/>
          <w:tab w:val="left" w:pos="-2977"/>
          <w:tab w:val="num" w:pos="-2835"/>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Na předmět plnění je poskytována záruka za jakost</w:t>
      </w:r>
      <w:r w:rsidR="00925BEF" w:rsidRPr="004F13A7">
        <w:rPr>
          <w:rFonts w:asciiTheme="minorHAnsi" w:hAnsiTheme="minorHAnsi" w:cstheme="minorHAnsi"/>
          <w:sz w:val="22"/>
          <w:szCs w:val="22"/>
        </w:rPr>
        <w:t xml:space="preserve"> po dobu </w:t>
      </w:r>
      <w:r w:rsidR="00AD6D3F" w:rsidRPr="00F276B6">
        <w:rPr>
          <w:rFonts w:asciiTheme="minorHAnsi" w:hAnsiTheme="minorHAnsi" w:cstheme="minorHAnsi"/>
          <w:b/>
          <w:sz w:val="22"/>
          <w:szCs w:val="22"/>
        </w:rPr>
        <w:t>60</w:t>
      </w:r>
      <w:r w:rsidR="00925BEF" w:rsidRPr="00F276B6">
        <w:rPr>
          <w:rFonts w:asciiTheme="minorHAnsi" w:hAnsiTheme="minorHAnsi" w:cstheme="minorHAnsi"/>
          <w:b/>
          <w:sz w:val="22"/>
          <w:szCs w:val="22"/>
        </w:rPr>
        <w:t xml:space="preserve"> měsíců</w:t>
      </w:r>
      <w:r w:rsidR="00F276B6">
        <w:rPr>
          <w:rFonts w:asciiTheme="minorHAnsi" w:hAnsiTheme="minorHAnsi" w:cstheme="minorHAnsi"/>
          <w:b/>
          <w:sz w:val="22"/>
          <w:szCs w:val="22"/>
        </w:rPr>
        <w:t>.</w:t>
      </w:r>
    </w:p>
    <w:p w14:paraId="73494A74" w14:textId="77777777" w:rsidR="008A2510" w:rsidRPr="004F13A7" w:rsidRDefault="00365AAD" w:rsidP="002B25EF">
      <w:pPr>
        <w:numPr>
          <w:ilvl w:val="0"/>
          <w:numId w:val="7"/>
        </w:numPr>
        <w:tabs>
          <w:tab w:val="clear" w:pos="284"/>
          <w:tab w:val="clear" w:pos="720"/>
          <w:tab w:val="clear" w:pos="1588"/>
          <w:tab w:val="left" w:pos="-2977"/>
          <w:tab w:val="num" w:pos="-2835"/>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Záruka je platná za předpokladu, že veškeré manipulace s produkty po celou dobu záruky jsou prováděny</w:t>
      </w:r>
      <w:r w:rsidR="008A2510" w:rsidRPr="004F13A7">
        <w:rPr>
          <w:rFonts w:asciiTheme="minorHAnsi" w:hAnsiTheme="minorHAnsi" w:cstheme="minorHAnsi"/>
          <w:sz w:val="22"/>
          <w:szCs w:val="22"/>
        </w:rPr>
        <w:t xml:space="preserve"> </w:t>
      </w:r>
      <w:r w:rsidRPr="004F13A7">
        <w:rPr>
          <w:rFonts w:asciiTheme="minorHAnsi" w:hAnsiTheme="minorHAnsi" w:cstheme="minorHAnsi"/>
          <w:sz w:val="22"/>
          <w:szCs w:val="22"/>
        </w:rPr>
        <w:t>zhotovitelem nebo jeho autorizovaným partnerem.</w:t>
      </w:r>
    </w:p>
    <w:p w14:paraId="5DBA2F10" w14:textId="77777777" w:rsidR="008A2510" w:rsidRPr="004F13A7" w:rsidRDefault="003F46C8" w:rsidP="002B25EF">
      <w:pPr>
        <w:numPr>
          <w:ilvl w:val="0"/>
          <w:numId w:val="7"/>
        </w:numPr>
        <w:tabs>
          <w:tab w:val="clear" w:pos="284"/>
          <w:tab w:val="clear" w:pos="720"/>
          <w:tab w:val="clear" w:pos="1588"/>
          <w:tab w:val="left" w:pos="-2977"/>
          <w:tab w:val="num" w:pos="-2835"/>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Za započetí záruční doby je považován den protokolárního převzetí díla.</w:t>
      </w:r>
    </w:p>
    <w:p w14:paraId="4AAC5A72" w14:textId="77777777" w:rsidR="003F46C8" w:rsidRPr="004F13A7" w:rsidRDefault="003F46C8" w:rsidP="002B25EF">
      <w:pPr>
        <w:numPr>
          <w:ilvl w:val="0"/>
          <w:numId w:val="7"/>
        </w:numPr>
        <w:tabs>
          <w:tab w:val="clear" w:pos="284"/>
          <w:tab w:val="clear" w:pos="720"/>
          <w:tab w:val="clear" w:pos="1588"/>
          <w:tab w:val="left" w:pos="-2977"/>
          <w:tab w:val="num" w:pos="-2835"/>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Záruka se nevztahuje na poškození způsobené nevhodným používáním předmětu plnění.</w:t>
      </w:r>
    </w:p>
    <w:p w14:paraId="511694E4" w14:textId="77777777" w:rsidR="00BF6164" w:rsidRDefault="00BF6164" w:rsidP="002B25EF">
      <w:pPr>
        <w:numPr>
          <w:ilvl w:val="0"/>
          <w:numId w:val="7"/>
        </w:numPr>
        <w:tabs>
          <w:tab w:val="clear" w:pos="284"/>
          <w:tab w:val="clear" w:pos="720"/>
          <w:tab w:val="clear" w:pos="1588"/>
          <w:tab w:val="left" w:pos="-2977"/>
          <w:tab w:val="num" w:pos="-2835"/>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V případě, že dílo bylo převzato s vadami a nedodělky, počíná běžet okamžikem podpisu zápisu o odstranění poslední z těchto vad a nedodělků</w:t>
      </w:r>
      <w:r w:rsidR="00F276B6">
        <w:rPr>
          <w:rFonts w:asciiTheme="minorHAnsi" w:hAnsiTheme="minorHAnsi" w:cstheme="minorHAnsi"/>
          <w:sz w:val="22"/>
          <w:szCs w:val="22"/>
        </w:rPr>
        <w:t>.</w:t>
      </w:r>
    </w:p>
    <w:p w14:paraId="6A5AC19F" w14:textId="77777777" w:rsidR="003E78A2" w:rsidRPr="004F13A7" w:rsidRDefault="003E78A2" w:rsidP="003E78A2">
      <w:pPr>
        <w:tabs>
          <w:tab w:val="clear" w:pos="284"/>
          <w:tab w:val="clear" w:pos="1588"/>
          <w:tab w:val="left" w:pos="-2977"/>
        </w:tabs>
        <w:spacing w:line="276" w:lineRule="auto"/>
        <w:ind w:left="284"/>
        <w:rPr>
          <w:rFonts w:asciiTheme="minorHAnsi" w:hAnsiTheme="minorHAnsi" w:cstheme="minorHAnsi"/>
          <w:sz w:val="22"/>
          <w:szCs w:val="22"/>
        </w:rPr>
      </w:pPr>
    </w:p>
    <w:p w14:paraId="36C2E5F3" w14:textId="77777777" w:rsidR="00AD6D3F" w:rsidRPr="004F13A7" w:rsidRDefault="00AD6D3F" w:rsidP="00AD6D3F">
      <w:pPr>
        <w:pStyle w:val="Nadpis2"/>
        <w:numPr>
          <w:ilvl w:val="0"/>
          <w:numId w:val="9"/>
        </w:numPr>
        <w:tabs>
          <w:tab w:val="clear" w:pos="284"/>
          <w:tab w:val="clear" w:pos="1588"/>
        </w:tabs>
        <w:spacing w:line="276" w:lineRule="auto"/>
        <w:ind w:left="0" w:firstLine="0"/>
        <w:rPr>
          <w:rFonts w:asciiTheme="minorHAnsi" w:hAnsiTheme="minorHAnsi" w:cstheme="minorHAnsi"/>
          <w:sz w:val="24"/>
          <w:szCs w:val="22"/>
        </w:rPr>
      </w:pPr>
      <w:r w:rsidRPr="004F13A7">
        <w:rPr>
          <w:rFonts w:asciiTheme="minorHAnsi" w:hAnsiTheme="minorHAnsi" w:cstheme="minorHAnsi"/>
          <w:sz w:val="24"/>
          <w:szCs w:val="22"/>
        </w:rPr>
        <w:t>Odpovědnost zhotovitele za škodu a povinnost nahradit škodu</w:t>
      </w:r>
    </w:p>
    <w:p w14:paraId="6DFC7869" w14:textId="77777777" w:rsidR="00AD6D3F" w:rsidRPr="004F13A7" w:rsidRDefault="00AD6D3F" w:rsidP="002B25EF">
      <w:pPr>
        <w:numPr>
          <w:ilvl w:val="0"/>
          <w:numId w:val="18"/>
        </w:numPr>
        <w:tabs>
          <w:tab w:val="clear" w:pos="284"/>
          <w:tab w:val="clear" w:pos="720"/>
          <w:tab w:val="clear" w:pos="1588"/>
          <w:tab w:val="left" w:pos="-2977"/>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je povinen učinit všechna opatření potřebná k odvracení hrozící škody.</w:t>
      </w:r>
    </w:p>
    <w:p w14:paraId="09A44BE2" w14:textId="77777777" w:rsidR="00AD6D3F" w:rsidRPr="004F13A7" w:rsidRDefault="00AD6D3F" w:rsidP="002B25EF">
      <w:pPr>
        <w:numPr>
          <w:ilvl w:val="0"/>
          <w:numId w:val="18"/>
        </w:numPr>
        <w:tabs>
          <w:tab w:val="clear" w:pos="284"/>
          <w:tab w:val="clear" w:pos="720"/>
          <w:tab w:val="clear" w:pos="1588"/>
          <w:tab w:val="left" w:pos="-2977"/>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je povinen nahradit objednateli i třetím osobám v plné výši škodu, která vznikla při realizaci a užívání díla, a to uvedením do předešlého stavu a není-li to možné, nahradit ji v peně</w:t>
      </w:r>
      <w:r w:rsidR="00BF6164" w:rsidRPr="004F13A7">
        <w:rPr>
          <w:rFonts w:asciiTheme="minorHAnsi" w:hAnsiTheme="minorHAnsi" w:cstheme="minorHAnsi"/>
          <w:sz w:val="22"/>
          <w:szCs w:val="22"/>
        </w:rPr>
        <w:t>zích.</w:t>
      </w:r>
    </w:p>
    <w:p w14:paraId="7EFFDAC4" w14:textId="77777777" w:rsidR="008A2510" w:rsidRPr="004F13A7" w:rsidRDefault="00AD6D3F" w:rsidP="002B25EF">
      <w:pPr>
        <w:numPr>
          <w:ilvl w:val="0"/>
          <w:numId w:val="18"/>
        </w:numPr>
        <w:tabs>
          <w:tab w:val="clear" w:pos="284"/>
          <w:tab w:val="clear" w:pos="720"/>
          <w:tab w:val="clear" w:pos="1588"/>
          <w:tab w:val="left" w:pos="-2977"/>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Zhotovitel odpovídá i za škodu způsobenou činností těch, kteří pro něj dílo provádějí.</w:t>
      </w:r>
    </w:p>
    <w:p w14:paraId="38787DDA"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REKLAMAČNÍ PODMÍNKY</w:t>
      </w:r>
    </w:p>
    <w:p w14:paraId="0180D65C" w14:textId="77777777" w:rsidR="00BF6164" w:rsidRPr="004F13A7" w:rsidRDefault="00BF6164" w:rsidP="002B25EF">
      <w:pPr>
        <w:numPr>
          <w:ilvl w:val="0"/>
          <w:numId w:val="8"/>
        </w:numPr>
        <w:tabs>
          <w:tab w:val="clear" w:pos="284"/>
          <w:tab w:val="clear" w:pos="720"/>
          <w:tab w:val="clear" w:pos="1588"/>
          <w:tab w:val="num" w:pos="-3119"/>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Objednatel je povinen </w:t>
      </w:r>
      <w:r w:rsidR="00BE74EA" w:rsidRPr="004F13A7">
        <w:rPr>
          <w:rFonts w:asciiTheme="minorHAnsi" w:hAnsiTheme="minorHAnsi" w:cstheme="minorHAnsi"/>
          <w:sz w:val="22"/>
          <w:szCs w:val="22"/>
        </w:rPr>
        <w:t xml:space="preserve">reklamované </w:t>
      </w:r>
      <w:r w:rsidRPr="004F13A7">
        <w:rPr>
          <w:rFonts w:asciiTheme="minorHAnsi" w:hAnsiTheme="minorHAnsi" w:cstheme="minorHAnsi"/>
          <w:sz w:val="22"/>
          <w:szCs w:val="22"/>
        </w:rPr>
        <w:t xml:space="preserve">vady písemně </w:t>
      </w:r>
      <w:r w:rsidR="00BE74EA" w:rsidRPr="004F13A7">
        <w:rPr>
          <w:rFonts w:asciiTheme="minorHAnsi" w:hAnsiTheme="minorHAnsi" w:cstheme="minorHAnsi"/>
          <w:sz w:val="22"/>
          <w:szCs w:val="22"/>
        </w:rPr>
        <w:t xml:space="preserve">uplatnit </w:t>
      </w:r>
      <w:r w:rsidRPr="004F13A7">
        <w:rPr>
          <w:rFonts w:asciiTheme="minorHAnsi" w:hAnsiTheme="minorHAnsi" w:cstheme="minorHAnsi"/>
          <w:sz w:val="22"/>
          <w:szCs w:val="22"/>
        </w:rPr>
        <w:t>u zhotovitele bez zbytečného odkladu po jejich zjištění. V reklamaci musí být vady popsány.</w:t>
      </w:r>
    </w:p>
    <w:p w14:paraId="46AC49CF" w14:textId="77777777" w:rsidR="00BF6164" w:rsidRPr="004F13A7" w:rsidRDefault="00BF6164" w:rsidP="002B25EF">
      <w:pPr>
        <w:numPr>
          <w:ilvl w:val="0"/>
          <w:numId w:val="8"/>
        </w:numPr>
        <w:tabs>
          <w:tab w:val="clear" w:pos="284"/>
          <w:tab w:val="clear" w:pos="720"/>
          <w:tab w:val="clear" w:pos="1588"/>
          <w:tab w:val="num" w:pos="-3119"/>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 xml:space="preserve">Zhotovitel je povinen nejpozději do 2 dnů po obdržení reklamace písemně oznámit objednateli, zda reklamaci uznává či nikoli. Pokud tak neučiní, má se za to, že reklamaci objednatele uznává. </w:t>
      </w:r>
      <w:r w:rsidRPr="004F13A7">
        <w:rPr>
          <w:rFonts w:asciiTheme="minorHAnsi" w:hAnsiTheme="minorHAnsi" w:cstheme="minorHAnsi"/>
          <w:sz w:val="22"/>
          <w:szCs w:val="22"/>
        </w:rPr>
        <w:lastRenderedPageBreak/>
        <w:t xml:space="preserve">Vždy však musí písemně sdělit, v jakém termínu nastoupí k odstranění </w:t>
      </w:r>
      <w:r w:rsidR="00F01895" w:rsidRPr="004F13A7">
        <w:rPr>
          <w:rFonts w:asciiTheme="minorHAnsi" w:hAnsiTheme="minorHAnsi" w:cstheme="minorHAnsi"/>
          <w:sz w:val="22"/>
          <w:szCs w:val="22"/>
        </w:rPr>
        <w:t>vad (y).</w:t>
      </w:r>
      <w:r w:rsidRPr="004F13A7">
        <w:rPr>
          <w:rFonts w:asciiTheme="minorHAnsi" w:hAnsiTheme="minorHAnsi" w:cstheme="minorHAnsi"/>
          <w:sz w:val="22"/>
          <w:szCs w:val="22"/>
        </w:rPr>
        <w:t xml:space="preserve"> Tento termín nesmí být delší než 10 dnů ode dne obdržení reklamace a to bez ohledu na to, zda zhotovitel reklamaci uznává či ne.</w:t>
      </w:r>
    </w:p>
    <w:p w14:paraId="5A98617E" w14:textId="77777777" w:rsidR="00BF6164" w:rsidRPr="004F13A7" w:rsidRDefault="00BF6164" w:rsidP="002B25EF">
      <w:pPr>
        <w:numPr>
          <w:ilvl w:val="0"/>
          <w:numId w:val="8"/>
        </w:numPr>
        <w:tabs>
          <w:tab w:val="clear" w:pos="284"/>
          <w:tab w:val="clear" w:pos="720"/>
          <w:tab w:val="clear" w:pos="1588"/>
          <w:tab w:val="num" w:pos="-3119"/>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Jestliže objednatel v reklamaci výslovně uvede, že se jedná o havárii, je zhotovitel povinen nastoupit a zahájit odstraňování vady (havárie) nejpozději do 48 hod. po obdržení oznámení reklamace pokud se s objednatelem nedohodne jinak).</w:t>
      </w:r>
    </w:p>
    <w:p w14:paraId="22E0F52B" w14:textId="77777777" w:rsidR="00BF6164" w:rsidRPr="004F13A7" w:rsidRDefault="00BF6164" w:rsidP="002B25EF">
      <w:pPr>
        <w:numPr>
          <w:ilvl w:val="0"/>
          <w:numId w:val="8"/>
        </w:numPr>
        <w:tabs>
          <w:tab w:val="clear" w:pos="284"/>
          <w:tab w:val="clear" w:pos="720"/>
          <w:tab w:val="clear" w:pos="1588"/>
          <w:tab w:val="num" w:pos="-3119"/>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Objednatel je povinen umožnit pracovníkům zhotovitele přístup pro odstranění vady.</w:t>
      </w:r>
    </w:p>
    <w:p w14:paraId="2B2A36A8" w14:textId="77777777" w:rsidR="003F46C8" w:rsidRPr="004F13A7" w:rsidRDefault="00BF6164" w:rsidP="002B25EF">
      <w:pPr>
        <w:numPr>
          <w:ilvl w:val="0"/>
          <w:numId w:val="8"/>
        </w:numPr>
        <w:tabs>
          <w:tab w:val="clear" w:pos="284"/>
          <w:tab w:val="clear" w:pos="720"/>
          <w:tab w:val="clear" w:pos="1588"/>
          <w:tab w:val="num" w:pos="-3119"/>
        </w:tabs>
        <w:spacing w:line="276" w:lineRule="auto"/>
        <w:ind w:left="567" w:hanging="567"/>
        <w:rPr>
          <w:rFonts w:asciiTheme="minorHAnsi" w:hAnsiTheme="minorHAnsi" w:cstheme="minorHAnsi"/>
          <w:sz w:val="22"/>
          <w:szCs w:val="22"/>
        </w:rPr>
      </w:pPr>
      <w:r w:rsidRPr="004F13A7">
        <w:rPr>
          <w:rFonts w:asciiTheme="minorHAnsi" w:hAnsiTheme="minorHAnsi" w:cstheme="minorHAnsi"/>
          <w:sz w:val="22"/>
          <w:szCs w:val="22"/>
        </w:rPr>
        <w:t>Neodstraní-li zhotovitel reklamovanou vadu ve smluvené nebo stanovené lhůtě, je objednatel oprávněn zajistit si odstranění vady na náklady zhotovitele u jiné odborné osoby.</w:t>
      </w:r>
    </w:p>
    <w:p w14:paraId="0D7FA22D"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t>OBCHODNÍ TAJEMSTVÍ</w:t>
      </w:r>
    </w:p>
    <w:p w14:paraId="747D5556" w14:textId="77777777" w:rsidR="002B25EF" w:rsidRPr="0091694B" w:rsidRDefault="002B25EF" w:rsidP="002B25EF">
      <w:pPr>
        <w:numPr>
          <w:ilvl w:val="0"/>
          <w:numId w:val="28"/>
        </w:numPr>
        <w:tabs>
          <w:tab w:val="clear" w:pos="284"/>
          <w:tab w:val="clear" w:pos="720"/>
          <w:tab w:val="clear" w:pos="1588"/>
        </w:tabs>
        <w:spacing w:line="276" w:lineRule="auto"/>
        <w:ind w:left="567" w:hanging="567"/>
        <w:rPr>
          <w:rFonts w:asciiTheme="minorHAnsi" w:hAnsiTheme="minorHAnsi" w:cstheme="minorHAnsi"/>
          <w:sz w:val="22"/>
          <w:szCs w:val="22"/>
        </w:rPr>
      </w:pPr>
      <w:r w:rsidRPr="0091694B">
        <w:rPr>
          <w:rFonts w:asciiTheme="minorHAnsi" w:hAnsiTheme="minorHAnsi" w:cstheme="minorHAnsi"/>
          <w:sz w:val="22"/>
          <w:szCs w:val="22"/>
        </w:rPr>
        <w:t>Na dílo se nevztahuje obchodní tajemství, krom vyjmenovaných částí dle odst. 1.1.</w:t>
      </w:r>
    </w:p>
    <w:p w14:paraId="073FBEE7" w14:textId="77777777" w:rsidR="002B25EF" w:rsidRPr="0091694B" w:rsidRDefault="002B25EF" w:rsidP="002B25EF">
      <w:pPr>
        <w:numPr>
          <w:ilvl w:val="0"/>
          <w:numId w:val="28"/>
        </w:numPr>
        <w:tabs>
          <w:tab w:val="clear" w:pos="284"/>
          <w:tab w:val="clear" w:pos="720"/>
          <w:tab w:val="clear" w:pos="1588"/>
        </w:tabs>
        <w:spacing w:line="276" w:lineRule="auto"/>
        <w:ind w:left="567" w:hanging="567"/>
        <w:rPr>
          <w:rFonts w:asciiTheme="minorHAnsi" w:hAnsiTheme="minorHAnsi" w:cstheme="minorHAnsi"/>
          <w:sz w:val="22"/>
          <w:szCs w:val="22"/>
        </w:rPr>
      </w:pPr>
      <w:r w:rsidRPr="002B25EF">
        <w:rPr>
          <w:rFonts w:asciiTheme="minorHAnsi" w:hAnsiTheme="minorHAnsi" w:cstheme="minorHAnsi"/>
          <w:sz w:val="22"/>
          <w:szCs w:val="22"/>
        </w:rPr>
        <w:t xml:space="preserve">Účastník dle § 218 odst. 1 zákona č. 134/2016 Sb., o zadávání veřejných zakázek, ve znění pozdějších předpisů („ZZVZ“) ve smlouvě o dílo uvede údaje nebo sdělení, které považuje za důvěrné nebo za obchodní tajemství dle § 504 zákona č. 89/2012 Sb., občanský zákoník, ve znění pozdějších předpisů („OZ“). Účastník, tak učiní prohlášením, ve kterém přesně uvede části své nabídky, které považuje za obchodní tajemství a tedy důvěrné informace. Z prohlášení musí být zřejmé, že jsou splněny pojmové znaky obchodního tajemství dle § 504 zákona č. 89/2012 Sb., občanský zákoník, ve znění pozdějších předpisů („OZ“), tj. konkurenční význam, určitelnost, </w:t>
      </w:r>
      <w:proofErr w:type="spellStart"/>
      <w:r w:rsidRPr="002B25EF">
        <w:rPr>
          <w:rFonts w:asciiTheme="minorHAnsi" w:hAnsiTheme="minorHAnsi" w:cstheme="minorHAnsi"/>
          <w:sz w:val="22"/>
          <w:szCs w:val="22"/>
        </w:rPr>
        <w:t>ocenitelnost</w:t>
      </w:r>
      <w:proofErr w:type="spellEnd"/>
      <w:r w:rsidRPr="002B25EF">
        <w:rPr>
          <w:rFonts w:asciiTheme="minorHAnsi" w:hAnsiTheme="minorHAnsi" w:cstheme="minorHAnsi"/>
          <w:sz w:val="22"/>
          <w:szCs w:val="22"/>
        </w:rPr>
        <w:t>, běžná nedostupnost skutečnosti a zajištění jejího utajení. Prohlášení musí být podepsáno oprávněnou osobou jednat za účastníka.</w:t>
      </w:r>
    </w:p>
    <w:p w14:paraId="338B64BB" w14:textId="77777777" w:rsidR="002B25EF" w:rsidRPr="002B25EF" w:rsidRDefault="002B25EF" w:rsidP="002B25EF">
      <w:pPr>
        <w:numPr>
          <w:ilvl w:val="0"/>
          <w:numId w:val="28"/>
        </w:numPr>
        <w:tabs>
          <w:tab w:val="clear" w:pos="284"/>
          <w:tab w:val="clear" w:pos="720"/>
          <w:tab w:val="clear" w:pos="1588"/>
        </w:tabs>
        <w:spacing w:line="276" w:lineRule="auto"/>
        <w:ind w:left="567" w:hanging="567"/>
        <w:rPr>
          <w:rFonts w:asciiTheme="minorHAnsi" w:hAnsiTheme="minorHAnsi" w:cstheme="minorHAnsi"/>
          <w:sz w:val="22"/>
          <w:szCs w:val="22"/>
        </w:rPr>
      </w:pPr>
      <w:r w:rsidRPr="002B25EF">
        <w:rPr>
          <w:rFonts w:asciiTheme="minorHAnsi" w:hAnsiTheme="minorHAnsi" w:cstheme="minorHAnsi"/>
          <w:sz w:val="22"/>
          <w:szCs w:val="22"/>
        </w:rPr>
        <w:t>Ve výčtu částí nabídky v režimu obchodního tajemství nesmí být uvedeny údaje nebo sdělení dle § 218 odst. 2 zákona č. 134/2016 Sb., o zadávání veřejných zakázek, ve znění pozdějších předpisů („ZZVZ“).</w:t>
      </w:r>
    </w:p>
    <w:p w14:paraId="05A43859" w14:textId="77777777" w:rsidR="002B25EF" w:rsidRPr="0026535C" w:rsidRDefault="002B25EF" w:rsidP="002B25EF">
      <w:pPr>
        <w:numPr>
          <w:ilvl w:val="0"/>
          <w:numId w:val="28"/>
        </w:numPr>
        <w:tabs>
          <w:tab w:val="clear" w:pos="284"/>
          <w:tab w:val="clear" w:pos="720"/>
          <w:tab w:val="clear" w:pos="1588"/>
        </w:tabs>
        <w:spacing w:line="276" w:lineRule="auto"/>
        <w:ind w:left="567" w:hanging="567"/>
        <w:rPr>
          <w:rFonts w:asciiTheme="minorHAnsi" w:hAnsiTheme="minorHAnsi" w:cstheme="minorHAnsi"/>
          <w:sz w:val="22"/>
          <w:szCs w:val="22"/>
        </w:rPr>
      </w:pPr>
      <w:r w:rsidRPr="0026535C">
        <w:rPr>
          <w:rFonts w:asciiTheme="minorHAnsi" w:hAnsiTheme="minorHAnsi" w:cstheme="minorHAnsi"/>
          <w:sz w:val="22"/>
          <w:szCs w:val="22"/>
        </w:rPr>
        <w:t>Smluvní strany berou na vědomí, že objednatel je povinným subjektem ve smyslu zákona č. 340/2015 Sb., o zvláštních podmínkách účinnosti některých smluv, uveřejňování těchto smluv a o registru smluv (zákon o registru smluv) (dále jako „</w:t>
      </w:r>
      <w:proofErr w:type="spellStart"/>
      <w:r w:rsidRPr="0026535C">
        <w:rPr>
          <w:rFonts w:asciiTheme="minorHAnsi" w:hAnsiTheme="minorHAnsi" w:cstheme="minorHAnsi"/>
          <w:sz w:val="22"/>
          <w:szCs w:val="22"/>
        </w:rPr>
        <w:t>ZoRS</w:t>
      </w:r>
      <w:proofErr w:type="spellEnd"/>
      <w:r w:rsidRPr="0026535C">
        <w:rPr>
          <w:rFonts w:asciiTheme="minorHAnsi" w:hAnsiTheme="minorHAnsi" w:cstheme="minorHAnsi"/>
          <w:sz w:val="22"/>
          <w:szCs w:val="22"/>
        </w:rPr>
        <w:t xml:space="preserve">“). Dle </w:t>
      </w:r>
      <w:proofErr w:type="spellStart"/>
      <w:r w:rsidRPr="0026535C">
        <w:rPr>
          <w:rFonts w:asciiTheme="minorHAnsi" w:hAnsiTheme="minorHAnsi" w:cstheme="minorHAnsi"/>
          <w:sz w:val="22"/>
          <w:szCs w:val="22"/>
        </w:rPr>
        <w:t>ZoRS</w:t>
      </w:r>
      <w:proofErr w:type="spellEnd"/>
      <w:r w:rsidRPr="0026535C">
        <w:rPr>
          <w:rFonts w:asciiTheme="minorHAnsi" w:hAnsiTheme="minorHAnsi" w:cstheme="minorHAnsi"/>
          <w:sz w:val="22"/>
          <w:szCs w:val="22"/>
        </w:rPr>
        <w:t xml:space="preserve"> je objednatel povinen uveřejňovat vybrané smlouvy prostřednictvím registru smluv provozovaného Ministerstvem vnitra, což zhotovitel svým podpisem na závěr této smlouvy bere na vědomí a se zveřejněním této smlouvy souhlasí. Smluvní strany berou na vědomí, že smlouva nabývá účinnosti nejdříve dnem jejího uveřejnění prostřednictvím registru smluv (Varianta: za podmínky, že byla splněna podmínka účinnosti dle odst. 4 tohoto článku). Objednatel se zavazuje bez zbytečného odkladu, nejpozději však do 30 dnů ode dne podpisu této smlouvy, zajistit její uveřejnění v registru smluv.</w:t>
      </w:r>
    </w:p>
    <w:p w14:paraId="08125CB7" w14:textId="77777777" w:rsidR="002B25EF" w:rsidRDefault="002B25EF" w:rsidP="002B25EF">
      <w:pPr>
        <w:numPr>
          <w:ilvl w:val="0"/>
          <w:numId w:val="28"/>
        </w:numPr>
        <w:tabs>
          <w:tab w:val="clear" w:pos="284"/>
          <w:tab w:val="clear" w:pos="720"/>
          <w:tab w:val="clear" w:pos="1588"/>
        </w:tabs>
        <w:spacing w:line="276" w:lineRule="auto"/>
        <w:ind w:left="567" w:hanging="567"/>
        <w:rPr>
          <w:rFonts w:asciiTheme="minorHAnsi" w:hAnsiTheme="minorHAnsi" w:cstheme="minorHAnsi"/>
          <w:sz w:val="22"/>
          <w:szCs w:val="22"/>
        </w:rPr>
      </w:pPr>
      <w:r w:rsidRPr="0026535C">
        <w:rPr>
          <w:rFonts w:asciiTheme="minorHAnsi" w:hAnsiTheme="minorHAnsi" w:cstheme="minorHAnsi"/>
          <w:sz w:val="22"/>
          <w:szCs w:val="22"/>
        </w:rPr>
        <w:t>Smluvní strany prohlašují, že pokud tato smlouva obsahuje informace ve smyslu § 3 odst. 1 zák. č. 340/2015 Sb., udělují svolení s jejich užitím a zveřejněním, tedy souhlasí se zveřejněním celého textu smlouvy včetně příloh.</w:t>
      </w:r>
    </w:p>
    <w:p w14:paraId="437B9CAA" w14:textId="77777777" w:rsidR="002B25EF" w:rsidRDefault="002B25EF">
      <w:pPr>
        <w:tabs>
          <w:tab w:val="clear" w:pos="284"/>
          <w:tab w:val="clear" w:pos="1588"/>
        </w:tabs>
        <w:rPr>
          <w:rFonts w:asciiTheme="minorHAnsi" w:hAnsiTheme="minorHAnsi" w:cstheme="minorHAnsi"/>
          <w:sz w:val="22"/>
          <w:szCs w:val="22"/>
        </w:rPr>
      </w:pPr>
      <w:r>
        <w:rPr>
          <w:rFonts w:asciiTheme="minorHAnsi" w:hAnsiTheme="minorHAnsi" w:cstheme="minorHAnsi"/>
          <w:sz w:val="22"/>
          <w:szCs w:val="22"/>
        </w:rPr>
        <w:br w:type="page"/>
      </w:r>
    </w:p>
    <w:p w14:paraId="78360AD5" w14:textId="77777777" w:rsidR="003F46C8" w:rsidRPr="004F13A7" w:rsidRDefault="003F46C8" w:rsidP="00AF397F">
      <w:pPr>
        <w:pStyle w:val="Nadpis2"/>
        <w:numPr>
          <w:ilvl w:val="0"/>
          <w:numId w:val="9"/>
        </w:numPr>
        <w:tabs>
          <w:tab w:val="clear" w:pos="284"/>
          <w:tab w:val="clear" w:pos="1588"/>
        </w:tabs>
        <w:spacing w:line="276" w:lineRule="auto"/>
        <w:ind w:left="0" w:firstLine="0"/>
        <w:rPr>
          <w:rFonts w:asciiTheme="minorHAnsi" w:hAnsiTheme="minorHAnsi" w:cstheme="minorHAnsi"/>
          <w:sz w:val="22"/>
          <w:szCs w:val="22"/>
        </w:rPr>
      </w:pPr>
      <w:r w:rsidRPr="004F13A7">
        <w:rPr>
          <w:rFonts w:asciiTheme="minorHAnsi" w:hAnsiTheme="minorHAnsi" w:cstheme="minorHAnsi"/>
          <w:sz w:val="24"/>
          <w:szCs w:val="22"/>
        </w:rPr>
        <w:lastRenderedPageBreak/>
        <w:t>Závěrečná ustanovení</w:t>
      </w:r>
    </w:p>
    <w:p w14:paraId="4C4A8EDB" w14:textId="77777777" w:rsidR="003F46C8" w:rsidRPr="004F13A7" w:rsidRDefault="002622DD" w:rsidP="000E7C1D">
      <w:pPr>
        <w:spacing w:line="276" w:lineRule="auto"/>
        <w:rPr>
          <w:rFonts w:asciiTheme="minorHAnsi" w:hAnsiTheme="minorHAnsi" w:cstheme="minorHAnsi"/>
          <w:sz w:val="22"/>
          <w:szCs w:val="22"/>
        </w:rPr>
      </w:pPr>
      <w:r w:rsidRPr="004F13A7">
        <w:rPr>
          <w:rFonts w:asciiTheme="minorHAnsi" w:hAnsiTheme="minorHAnsi" w:cstheme="minorHAnsi"/>
          <w:sz w:val="22"/>
          <w:szCs w:val="22"/>
        </w:rPr>
        <w:t>Zhotovitel nemůže bez souhlasu objednatele postoupit svá práva a povinnosti plynoucí ze smlouvy třetí osobě</w:t>
      </w:r>
      <w:r w:rsidR="0058320E" w:rsidRPr="004F13A7">
        <w:rPr>
          <w:rFonts w:asciiTheme="minorHAnsi" w:hAnsiTheme="minorHAnsi" w:cstheme="minorHAnsi"/>
          <w:sz w:val="22"/>
          <w:szCs w:val="22"/>
        </w:rPr>
        <w:t>.</w:t>
      </w:r>
      <w:r w:rsidRPr="004F13A7">
        <w:rPr>
          <w:rFonts w:asciiTheme="minorHAnsi" w:hAnsiTheme="minorHAnsi" w:cstheme="minorHAnsi"/>
          <w:sz w:val="22"/>
          <w:szCs w:val="22"/>
        </w:rPr>
        <w:br/>
      </w:r>
      <w:r w:rsidR="003F46C8" w:rsidRPr="004F13A7">
        <w:rPr>
          <w:rFonts w:asciiTheme="minorHAnsi" w:hAnsiTheme="minorHAnsi" w:cstheme="minorHAnsi"/>
          <w:sz w:val="22"/>
          <w:szCs w:val="22"/>
        </w:rPr>
        <w:t xml:space="preserve">Tato smlouva je vyhotovena ve </w:t>
      </w:r>
      <w:r w:rsidR="00FA134B">
        <w:rPr>
          <w:rFonts w:asciiTheme="minorHAnsi" w:hAnsiTheme="minorHAnsi" w:cstheme="minorHAnsi"/>
          <w:sz w:val="22"/>
          <w:szCs w:val="22"/>
        </w:rPr>
        <w:t>4</w:t>
      </w:r>
      <w:r w:rsidR="003F46C8" w:rsidRPr="004F13A7">
        <w:rPr>
          <w:rFonts w:asciiTheme="minorHAnsi" w:hAnsiTheme="minorHAnsi" w:cstheme="minorHAnsi"/>
          <w:sz w:val="22"/>
          <w:szCs w:val="22"/>
        </w:rPr>
        <w:t xml:space="preserve"> stejnopisech, z nichž každá smluvní strana obdrží </w:t>
      </w:r>
      <w:r w:rsidR="00FA134B">
        <w:rPr>
          <w:rFonts w:asciiTheme="minorHAnsi" w:hAnsiTheme="minorHAnsi" w:cstheme="minorHAnsi"/>
          <w:sz w:val="22"/>
          <w:szCs w:val="22"/>
        </w:rPr>
        <w:t>2</w:t>
      </w:r>
      <w:r w:rsidR="003F46C8" w:rsidRPr="004F13A7">
        <w:rPr>
          <w:rFonts w:asciiTheme="minorHAnsi" w:hAnsiTheme="minorHAnsi" w:cstheme="minorHAnsi"/>
          <w:sz w:val="22"/>
          <w:szCs w:val="22"/>
        </w:rPr>
        <w:t>.</w:t>
      </w:r>
      <w:r w:rsidR="003F46C8" w:rsidRPr="004F13A7">
        <w:rPr>
          <w:rFonts w:asciiTheme="minorHAnsi" w:hAnsiTheme="minorHAnsi" w:cstheme="minorHAnsi"/>
          <w:sz w:val="22"/>
          <w:szCs w:val="22"/>
        </w:rPr>
        <w:br/>
        <w:t>Pokud v této smlouvě není uvedeno jinak, řídí se právní poměr smluvních stran obchodním zákoníkem.</w:t>
      </w:r>
    </w:p>
    <w:p w14:paraId="63573C9A" w14:textId="77777777" w:rsidR="003F46C8" w:rsidRPr="004F13A7" w:rsidRDefault="003F46C8" w:rsidP="000E7C1D">
      <w:pPr>
        <w:pStyle w:val="textkurzva"/>
        <w:tabs>
          <w:tab w:val="left" w:pos="426"/>
          <w:tab w:val="left" w:pos="709"/>
          <w:tab w:val="left" w:pos="7513"/>
          <w:tab w:val="left" w:pos="8222"/>
          <w:tab w:val="left" w:pos="8505"/>
        </w:tabs>
        <w:spacing w:line="276" w:lineRule="auto"/>
        <w:rPr>
          <w:rFonts w:asciiTheme="minorHAnsi" w:hAnsiTheme="minorHAnsi" w:cstheme="minorHAnsi"/>
          <w:sz w:val="22"/>
          <w:szCs w:val="22"/>
        </w:rPr>
      </w:pPr>
      <w:r w:rsidRPr="004F13A7">
        <w:rPr>
          <w:rFonts w:asciiTheme="minorHAnsi" w:hAnsiTheme="minorHAnsi" w:cstheme="minorHAnsi"/>
          <w:sz w:val="22"/>
          <w:szCs w:val="22"/>
        </w:rPr>
        <w:br/>
        <w:t>TATO SMLOUVA NABÝVÁ ÚČINNOSTI PODPISEM OBOU SMLUVNÍCH STRAN.</w:t>
      </w:r>
      <w:r w:rsidR="00887F33" w:rsidRPr="004F13A7">
        <w:rPr>
          <w:rFonts w:asciiTheme="minorHAnsi" w:hAnsiTheme="minorHAnsi" w:cstheme="minorHAnsi"/>
          <w:sz w:val="22"/>
          <w:szCs w:val="22"/>
        </w:rPr>
        <w:br/>
      </w:r>
    </w:p>
    <w:p w14:paraId="24BCC001" w14:textId="77777777" w:rsidR="003F46C8" w:rsidRPr="004F13A7" w:rsidRDefault="003F46C8" w:rsidP="000E7C1D">
      <w:pPr>
        <w:pStyle w:val="Podpisy"/>
        <w:spacing w:line="276" w:lineRule="auto"/>
        <w:rPr>
          <w:rFonts w:asciiTheme="minorHAnsi" w:hAnsiTheme="minorHAnsi" w:cstheme="minorHAnsi"/>
          <w:sz w:val="22"/>
          <w:szCs w:val="22"/>
        </w:rPr>
        <w:sectPr w:rsidR="003F46C8" w:rsidRPr="004F13A7" w:rsidSect="0089161C">
          <w:footerReference w:type="even" r:id="rId7"/>
          <w:footerReference w:type="default" r:id="rId8"/>
          <w:pgSz w:w="11907" w:h="16840"/>
          <w:pgMar w:top="1418" w:right="1361" w:bottom="851" w:left="1361" w:header="709" w:footer="709" w:gutter="0"/>
          <w:cols w:space="708"/>
        </w:sectPr>
      </w:pPr>
    </w:p>
    <w:p w14:paraId="56DD0F9D" w14:textId="6E72B93F" w:rsidR="00662F38" w:rsidRDefault="002B25EF" w:rsidP="00887F33">
      <w:pPr>
        <w:pStyle w:val="Podpisy"/>
        <w:tabs>
          <w:tab w:val="clear" w:pos="284"/>
          <w:tab w:val="clear" w:pos="1588"/>
        </w:tabs>
        <w:spacing w:line="276" w:lineRule="auto"/>
        <w:jc w:val="cente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sidR="00887F33" w:rsidRPr="004F13A7">
        <w:rPr>
          <w:rFonts w:asciiTheme="minorHAnsi" w:hAnsiTheme="minorHAnsi" w:cstheme="minorHAnsi"/>
          <w:sz w:val="22"/>
          <w:szCs w:val="22"/>
        </w:rPr>
        <w:br/>
      </w:r>
      <w:r w:rsidR="003F46C8" w:rsidRPr="004F13A7">
        <w:rPr>
          <w:rFonts w:asciiTheme="minorHAnsi" w:hAnsiTheme="minorHAnsi" w:cstheme="minorHAnsi"/>
          <w:sz w:val="22"/>
          <w:szCs w:val="22"/>
        </w:rPr>
        <w:t>V</w:t>
      </w:r>
      <w:r w:rsidR="00F276B6">
        <w:rPr>
          <w:rFonts w:asciiTheme="minorHAnsi" w:hAnsiTheme="minorHAnsi" w:cstheme="minorHAnsi"/>
          <w:sz w:val="22"/>
          <w:szCs w:val="22"/>
        </w:rPr>
        <w:t xml:space="preserve"> Litovli</w:t>
      </w:r>
      <w:r w:rsidR="00885902">
        <w:rPr>
          <w:rFonts w:asciiTheme="minorHAnsi" w:hAnsiTheme="minorHAnsi" w:cstheme="minorHAnsi"/>
          <w:sz w:val="22"/>
          <w:szCs w:val="22"/>
        </w:rPr>
        <w:t xml:space="preserve"> </w:t>
      </w:r>
      <w:r w:rsidR="003F46C8" w:rsidRPr="004F13A7">
        <w:rPr>
          <w:rFonts w:asciiTheme="minorHAnsi" w:hAnsiTheme="minorHAnsi" w:cstheme="minorHAnsi"/>
          <w:sz w:val="22"/>
          <w:szCs w:val="22"/>
        </w:rPr>
        <w:t>dne .........</w:t>
      </w:r>
      <w:r>
        <w:rPr>
          <w:rFonts w:asciiTheme="minorHAnsi" w:hAnsiTheme="minorHAnsi" w:cstheme="minorHAnsi"/>
          <w:sz w:val="22"/>
          <w:szCs w:val="22"/>
        </w:rPr>
        <w:t>............</w:t>
      </w:r>
      <w:r w:rsidR="003F46C8" w:rsidRPr="004F13A7">
        <w:rPr>
          <w:rFonts w:asciiTheme="minorHAnsi" w:hAnsiTheme="minorHAnsi" w:cstheme="minorHAnsi"/>
          <w:sz w:val="22"/>
          <w:szCs w:val="22"/>
        </w:rPr>
        <w:t>............</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3C41DA" w:rsidRPr="004F13A7">
        <w:rPr>
          <w:rFonts w:asciiTheme="minorHAnsi" w:hAnsiTheme="minorHAnsi" w:cstheme="minorHAnsi"/>
          <w:sz w:val="22"/>
          <w:szCs w:val="22"/>
        </w:rPr>
        <w:t>za objednatele</w:t>
      </w:r>
      <w:r w:rsidR="003C41DA"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885902">
        <w:rPr>
          <w:rFonts w:asciiTheme="minorHAnsi" w:hAnsiTheme="minorHAnsi" w:cstheme="minorHAnsi"/>
          <w:b/>
          <w:sz w:val="22"/>
          <w:szCs w:val="22"/>
        </w:rPr>
        <w:t xml:space="preserve">Město </w:t>
      </w:r>
      <w:r w:rsidR="00F276B6">
        <w:rPr>
          <w:rFonts w:asciiTheme="minorHAnsi" w:hAnsiTheme="minorHAnsi" w:cstheme="minorHAnsi"/>
          <w:b/>
          <w:sz w:val="22"/>
          <w:szCs w:val="22"/>
        </w:rPr>
        <w:t>Litovel</w:t>
      </w:r>
      <w:r w:rsidR="00887F33" w:rsidRPr="004F13A7">
        <w:rPr>
          <w:rFonts w:asciiTheme="minorHAnsi" w:hAnsiTheme="minorHAnsi" w:cstheme="minorHAnsi"/>
          <w:sz w:val="22"/>
          <w:szCs w:val="22"/>
        </w:rPr>
        <w:br/>
      </w:r>
      <w:r w:rsidR="0058320E" w:rsidRPr="004F13A7">
        <w:rPr>
          <w:rFonts w:asciiTheme="minorHAnsi" w:hAnsiTheme="minorHAnsi" w:cstheme="minorHAnsi"/>
          <w:sz w:val="22"/>
          <w:szCs w:val="22"/>
        </w:rPr>
        <w:br/>
      </w:r>
    </w:p>
    <w:p w14:paraId="2EEAA42D" w14:textId="77777777" w:rsidR="00662F38" w:rsidRDefault="00662F38" w:rsidP="00887F33">
      <w:pPr>
        <w:pStyle w:val="Podpisy"/>
        <w:tabs>
          <w:tab w:val="clear" w:pos="284"/>
          <w:tab w:val="clear" w:pos="1588"/>
        </w:tabs>
        <w:spacing w:line="276" w:lineRule="auto"/>
        <w:jc w:val="center"/>
        <w:rPr>
          <w:rFonts w:asciiTheme="minorHAnsi" w:hAnsiTheme="minorHAnsi" w:cstheme="minorHAnsi"/>
          <w:sz w:val="22"/>
          <w:szCs w:val="22"/>
        </w:rPr>
      </w:pPr>
    </w:p>
    <w:p w14:paraId="79148292" w14:textId="3694A9E6" w:rsidR="00662F38" w:rsidRDefault="003C41DA" w:rsidP="00887F33">
      <w:pPr>
        <w:pStyle w:val="Podpisy"/>
        <w:tabs>
          <w:tab w:val="clear" w:pos="284"/>
          <w:tab w:val="clear" w:pos="1588"/>
        </w:tabs>
        <w:spacing w:line="276" w:lineRule="auto"/>
        <w:jc w:val="center"/>
        <w:rPr>
          <w:rFonts w:asciiTheme="minorHAnsi" w:hAnsiTheme="minorHAnsi" w:cstheme="minorHAnsi"/>
          <w:sz w:val="22"/>
          <w:szCs w:val="22"/>
        </w:rPr>
      </w:pPr>
      <w:r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00F276B6">
        <w:rPr>
          <w:rFonts w:asciiTheme="minorHAnsi" w:hAnsiTheme="minorHAnsi" w:cstheme="minorHAnsi"/>
          <w:sz w:val="22"/>
          <w:szCs w:val="22"/>
        </w:rPr>
        <w:t>Viktor Kohout</w:t>
      </w:r>
      <w:r w:rsidR="002B25EF">
        <w:rPr>
          <w:rFonts w:asciiTheme="minorHAnsi" w:hAnsiTheme="minorHAnsi" w:cstheme="minorHAnsi"/>
          <w:sz w:val="22"/>
          <w:szCs w:val="22"/>
        </w:rPr>
        <w:br/>
      </w:r>
      <w:r w:rsidR="00662F38">
        <w:rPr>
          <w:rFonts w:asciiTheme="minorHAnsi" w:hAnsiTheme="minorHAnsi" w:cstheme="minorHAnsi"/>
          <w:sz w:val="22"/>
          <w:szCs w:val="22"/>
        </w:rPr>
        <w:t>starosta</w:t>
      </w:r>
      <w:r w:rsidR="002B25EF">
        <w:rPr>
          <w:rFonts w:asciiTheme="minorHAnsi" w:hAnsiTheme="minorHAnsi" w:cstheme="minorHAnsi"/>
          <w:sz w:val="22"/>
          <w:szCs w:val="22"/>
        </w:rPr>
        <w:br/>
      </w:r>
      <w:r w:rsidR="002B25EF">
        <w:rPr>
          <w:rFonts w:asciiTheme="minorHAnsi" w:hAnsiTheme="minorHAnsi" w:cstheme="minorHAnsi"/>
          <w:sz w:val="22"/>
          <w:szCs w:val="22"/>
        </w:rPr>
        <w:br/>
      </w:r>
      <w:r w:rsidR="002B25EF">
        <w:rPr>
          <w:rFonts w:asciiTheme="minorHAnsi" w:hAnsiTheme="minorHAnsi" w:cstheme="minorHAnsi"/>
          <w:sz w:val="22"/>
          <w:szCs w:val="22"/>
        </w:rPr>
        <w:br/>
      </w:r>
      <w:r w:rsidR="002B25EF">
        <w:rPr>
          <w:rFonts w:asciiTheme="minorHAnsi" w:hAnsiTheme="minorHAnsi" w:cstheme="minorHAnsi"/>
          <w:sz w:val="22"/>
          <w:szCs w:val="22"/>
        </w:rPr>
        <w:br/>
      </w:r>
      <w:r w:rsidR="00887F33" w:rsidRPr="004F13A7">
        <w:rPr>
          <w:rFonts w:asciiTheme="minorHAnsi" w:hAnsiTheme="minorHAnsi" w:cstheme="minorHAnsi"/>
          <w:sz w:val="22"/>
          <w:szCs w:val="22"/>
        </w:rPr>
        <w:br/>
      </w:r>
      <w:r w:rsidR="003F46C8" w:rsidRPr="004F13A7">
        <w:rPr>
          <w:rFonts w:asciiTheme="minorHAnsi" w:hAnsiTheme="minorHAnsi" w:cstheme="minorHAnsi"/>
          <w:sz w:val="22"/>
          <w:szCs w:val="22"/>
        </w:rPr>
        <w:t>V</w:t>
      </w:r>
      <w:r w:rsidR="00662F38">
        <w:rPr>
          <w:rFonts w:asciiTheme="minorHAnsi" w:hAnsiTheme="minorHAnsi" w:cstheme="minorHAnsi"/>
          <w:sz w:val="22"/>
          <w:szCs w:val="22"/>
        </w:rPr>
        <w:t xml:space="preserve"> Olomouci dne 10.9.2024</w:t>
      </w:r>
      <w:r w:rsidR="003F46C8" w:rsidRPr="004F13A7">
        <w:rPr>
          <w:rFonts w:asciiTheme="minorHAnsi" w:hAnsiTheme="minorHAnsi" w:cstheme="minorHAnsi"/>
          <w:sz w:val="22"/>
          <w:szCs w:val="22"/>
        </w:rPr>
        <w:br/>
      </w:r>
      <w:r w:rsidR="003F46C8" w:rsidRPr="004F13A7">
        <w:rPr>
          <w:rFonts w:asciiTheme="minorHAnsi" w:hAnsiTheme="minorHAnsi" w:cstheme="minorHAnsi"/>
          <w:sz w:val="22"/>
          <w:szCs w:val="22"/>
        </w:rPr>
        <w:br/>
      </w:r>
      <w:r w:rsidRPr="004F13A7">
        <w:rPr>
          <w:rFonts w:asciiTheme="minorHAnsi" w:hAnsiTheme="minorHAnsi" w:cstheme="minorHAnsi"/>
          <w:sz w:val="22"/>
          <w:szCs w:val="22"/>
        </w:rPr>
        <w:t>za zhotovitele</w:t>
      </w:r>
      <w:r w:rsidR="003F46C8" w:rsidRPr="004F13A7">
        <w:rPr>
          <w:rFonts w:asciiTheme="minorHAnsi" w:hAnsiTheme="minorHAnsi" w:cstheme="minorHAnsi"/>
          <w:sz w:val="22"/>
          <w:szCs w:val="22"/>
        </w:rPr>
        <w:br/>
      </w:r>
      <w:r w:rsidR="00887F33" w:rsidRPr="004F13A7">
        <w:rPr>
          <w:rFonts w:asciiTheme="minorHAnsi" w:hAnsiTheme="minorHAnsi" w:cstheme="minorHAnsi"/>
          <w:sz w:val="22"/>
          <w:szCs w:val="22"/>
        </w:rPr>
        <w:br/>
      </w:r>
      <w:r w:rsidR="00662F38" w:rsidRPr="00662F38">
        <w:rPr>
          <w:rFonts w:asciiTheme="minorHAnsi" w:hAnsiTheme="minorHAnsi" w:cstheme="minorHAnsi"/>
          <w:b/>
          <w:bCs/>
          <w:sz w:val="22"/>
          <w:szCs w:val="22"/>
        </w:rPr>
        <w:t>ELNERMONT s.r.o.</w:t>
      </w:r>
      <w:r w:rsidRPr="004F13A7">
        <w:rPr>
          <w:rFonts w:asciiTheme="minorHAnsi" w:hAnsiTheme="minorHAnsi" w:cstheme="minorHAnsi"/>
          <w:sz w:val="22"/>
          <w:szCs w:val="22"/>
        </w:rPr>
        <w:br/>
      </w:r>
    </w:p>
    <w:p w14:paraId="75B0B0E6" w14:textId="77777777" w:rsidR="00662F38" w:rsidRDefault="0058320E" w:rsidP="00887F33">
      <w:pPr>
        <w:pStyle w:val="Podpisy"/>
        <w:tabs>
          <w:tab w:val="clear" w:pos="284"/>
          <w:tab w:val="clear" w:pos="1588"/>
        </w:tabs>
        <w:spacing w:line="276" w:lineRule="auto"/>
        <w:jc w:val="center"/>
        <w:rPr>
          <w:rFonts w:asciiTheme="minorHAnsi" w:hAnsiTheme="minorHAnsi" w:cstheme="minorHAnsi"/>
          <w:sz w:val="22"/>
          <w:szCs w:val="22"/>
        </w:rPr>
      </w:pPr>
      <w:r w:rsidRPr="004F13A7">
        <w:rPr>
          <w:rFonts w:asciiTheme="minorHAnsi" w:hAnsiTheme="minorHAnsi" w:cstheme="minorHAnsi"/>
          <w:sz w:val="22"/>
          <w:szCs w:val="22"/>
        </w:rPr>
        <w:br/>
      </w:r>
    </w:p>
    <w:p w14:paraId="781EBAF4" w14:textId="6AAA8DFA" w:rsidR="003E78A2" w:rsidRDefault="003F46C8" w:rsidP="00887F33">
      <w:pPr>
        <w:pStyle w:val="Podpisy"/>
        <w:tabs>
          <w:tab w:val="clear" w:pos="284"/>
          <w:tab w:val="clear" w:pos="1588"/>
        </w:tabs>
        <w:spacing w:line="276" w:lineRule="auto"/>
        <w:jc w:val="center"/>
        <w:rPr>
          <w:rFonts w:asciiTheme="minorHAnsi" w:hAnsiTheme="minorHAnsi" w:cstheme="minorHAnsi"/>
          <w:sz w:val="22"/>
          <w:szCs w:val="22"/>
        </w:rPr>
      </w:pPr>
      <w:r w:rsidRPr="004F13A7">
        <w:rPr>
          <w:rFonts w:asciiTheme="minorHAnsi" w:hAnsiTheme="minorHAnsi" w:cstheme="minorHAnsi"/>
          <w:sz w:val="22"/>
          <w:szCs w:val="22"/>
        </w:rPr>
        <w:br/>
      </w:r>
      <w:r w:rsidRPr="004F13A7">
        <w:rPr>
          <w:rFonts w:asciiTheme="minorHAnsi" w:hAnsiTheme="minorHAnsi" w:cstheme="minorHAnsi"/>
          <w:sz w:val="22"/>
          <w:szCs w:val="22"/>
        </w:rPr>
        <w:br/>
      </w:r>
      <w:r w:rsidR="00662F38">
        <w:rPr>
          <w:rFonts w:asciiTheme="minorHAnsi" w:hAnsiTheme="minorHAnsi" w:cstheme="minorHAnsi"/>
          <w:sz w:val="22"/>
          <w:szCs w:val="22"/>
        </w:rPr>
        <w:t>Bohuslav Niesner</w:t>
      </w:r>
    </w:p>
    <w:p w14:paraId="4DF7259D" w14:textId="522472FB" w:rsidR="003F46C8" w:rsidRPr="004F13A7" w:rsidRDefault="00662F38" w:rsidP="00887F33">
      <w:pPr>
        <w:pStyle w:val="Podpisy"/>
        <w:tabs>
          <w:tab w:val="clear" w:pos="284"/>
          <w:tab w:val="clear" w:pos="1588"/>
        </w:tabs>
        <w:spacing w:line="276" w:lineRule="auto"/>
        <w:jc w:val="center"/>
        <w:rPr>
          <w:rFonts w:asciiTheme="minorHAnsi" w:hAnsiTheme="minorHAnsi" w:cstheme="minorHAnsi"/>
          <w:sz w:val="22"/>
          <w:szCs w:val="22"/>
        </w:rPr>
        <w:sectPr w:rsidR="003F46C8" w:rsidRPr="004F13A7">
          <w:type w:val="continuous"/>
          <w:pgSz w:w="11907" w:h="16840"/>
          <w:pgMar w:top="1418" w:right="1418" w:bottom="1418" w:left="1418" w:header="708" w:footer="708" w:gutter="0"/>
          <w:cols w:num="2" w:space="708"/>
        </w:sectPr>
      </w:pPr>
      <w:r>
        <w:rPr>
          <w:rFonts w:asciiTheme="minorHAnsi" w:hAnsiTheme="minorHAnsi" w:cstheme="minorHAnsi"/>
          <w:sz w:val="22"/>
          <w:szCs w:val="22"/>
        </w:rPr>
        <w:t>jednatel</w:t>
      </w:r>
      <w:r w:rsidR="003F46C8" w:rsidRPr="004F13A7">
        <w:rPr>
          <w:rFonts w:asciiTheme="minorHAnsi" w:hAnsiTheme="minorHAnsi" w:cstheme="minorHAnsi"/>
          <w:sz w:val="22"/>
          <w:szCs w:val="22"/>
        </w:rPr>
        <w:br/>
      </w:r>
    </w:p>
    <w:p w14:paraId="1D6AE55C" w14:textId="77777777" w:rsidR="003F46C8" w:rsidRPr="004F13A7" w:rsidRDefault="003F46C8" w:rsidP="000E7C1D">
      <w:pPr>
        <w:pStyle w:val="Podpisy"/>
        <w:spacing w:line="276" w:lineRule="auto"/>
        <w:rPr>
          <w:rFonts w:asciiTheme="minorHAnsi" w:hAnsiTheme="minorHAnsi" w:cstheme="minorHAnsi"/>
          <w:sz w:val="22"/>
          <w:szCs w:val="22"/>
        </w:rPr>
      </w:pPr>
    </w:p>
    <w:sectPr w:rsidR="003F46C8" w:rsidRPr="004F13A7" w:rsidSect="00D868B6">
      <w:footerReference w:type="even" r:id="rId9"/>
      <w:footerReference w:type="default" r:id="rId10"/>
      <w:type w:val="continuous"/>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50D8" w14:textId="77777777" w:rsidR="00DC1711" w:rsidRDefault="00DC1711">
      <w:r>
        <w:separator/>
      </w:r>
    </w:p>
  </w:endnote>
  <w:endnote w:type="continuationSeparator" w:id="0">
    <w:p w14:paraId="5BA414D3" w14:textId="77777777" w:rsidR="00DC1711" w:rsidRDefault="00DC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1654F" w14:textId="77777777" w:rsidR="003F46C8" w:rsidRDefault="003F46C8">
    <w:pPr>
      <w:pStyle w:val="Zpat"/>
      <w:framePr w:wrap="around" w:vAnchor="text" w:hAnchor="margin" w:xAlign="right" w:y="1"/>
    </w:pPr>
    <w:r>
      <w:fldChar w:fldCharType="begin"/>
    </w:r>
    <w:r>
      <w:instrText xml:space="preserve">PAGE  </w:instrText>
    </w:r>
    <w:r>
      <w:fldChar w:fldCharType="end"/>
    </w:r>
  </w:p>
  <w:p w14:paraId="7F285F36" w14:textId="77777777" w:rsidR="003F46C8" w:rsidRDefault="003F46C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B31B1" w14:textId="77777777" w:rsidR="003F46C8" w:rsidRDefault="003F46C8">
    <w:pPr>
      <w:pStyle w:val="Zpat"/>
    </w:pPr>
    <w:r>
      <w:fldChar w:fldCharType="begin"/>
    </w:r>
    <w:r>
      <w:instrText xml:space="preserve"> PAGE </w:instrText>
    </w:r>
    <w:r>
      <w:fldChar w:fldCharType="separate"/>
    </w:r>
    <w:r w:rsidR="002B25E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CBD1" w14:textId="77777777" w:rsidR="00F06183" w:rsidRDefault="00F06183">
    <w:pPr>
      <w:pStyle w:val="Zpat"/>
      <w:framePr w:wrap="around" w:vAnchor="text" w:hAnchor="margin" w:xAlign="right" w:y="1"/>
    </w:pPr>
    <w:r>
      <w:fldChar w:fldCharType="begin"/>
    </w:r>
    <w:r>
      <w:instrText xml:space="preserve">PAGE  </w:instrText>
    </w:r>
    <w:r>
      <w:fldChar w:fldCharType="end"/>
    </w:r>
  </w:p>
  <w:p w14:paraId="5215CFDD" w14:textId="77777777" w:rsidR="00F06183" w:rsidRDefault="00F0618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1604" w14:textId="77777777" w:rsidR="00F06183" w:rsidRDefault="00F06183">
    <w:pPr>
      <w:pStyle w:val="Zpat"/>
    </w:pPr>
    <w:r>
      <w:fldChar w:fldCharType="begin"/>
    </w:r>
    <w:r>
      <w:instrText xml:space="preserve"> PAGE </w:instrText>
    </w:r>
    <w:r>
      <w:fldChar w:fldCharType="separate"/>
    </w:r>
    <w:r w:rsidR="0058320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5B232" w14:textId="77777777" w:rsidR="00DC1711" w:rsidRDefault="00DC1711">
      <w:r>
        <w:separator/>
      </w:r>
    </w:p>
  </w:footnote>
  <w:footnote w:type="continuationSeparator" w:id="0">
    <w:p w14:paraId="42CE9A2F" w14:textId="77777777" w:rsidR="00DC1711" w:rsidRDefault="00DC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2567"/>
    <w:multiLevelType w:val="hybridMultilevel"/>
    <w:tmpl w:val="50A67E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2037C8"/>
    <w:multiLevelType w:val="hybridMultilevel"/>
    <w:tmpl w:val="4746CD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BA6B0B"/>
    <w:multiLevelType w:val="hybridMultilevel"/>
    <w:tmpl w:val="8B86FD90"/>
    <w:lvl w:ilvl="0" w:tplc="DEB0AF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E66B27"/>
    <w:multiLevelType w:val="hybridMultilevel"/>
    <w:tmpl w:val="E6BAE934"/>
    <w:lvl w:ilvl="0" w:tplc="516ABB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0DC3DEF"/>
    <w:multiLevelType w:val="hybridMultilevel"/>
    <w:tmpl w:val="663EE3B6"/>
    <w:lvl w:ilvl="0" w:tplc="9D08ED74">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C4135"/>
    <w:multiLevelType w:val="hybridMultilevel"/>
    <w:tmpl w:val="DF64A9CA"/>
    <w:lvl w:ilvl="0" w:tplc="3B020CE0">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B27C1"/>
    <w:multiLevelType w:val="hybridMultilevel"/>
    <w:tmpl w:val="B77A59D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0F77F5"/>
    <w:multiLevelType w:val="hybridMultilevel"/>
    <w:tmpl w:val="283601C2"/>
    <w:lvl w:ilvl="0" w:tplc="0405000F">
      <w:start w:val="1"/>
      <w:numFmt w:val="decimal"/>
      <w:lvlText w:val="%1."/>
      <w:lvlJc w:val="left"/>
      <w:pPr>
        <w:tabs>
          <w:tab w:val="num" w:pos="720"/>
        </w:tabs>
        <w:ind w:left="720" w:hanging="360"/>
      </w:pPr>
    </w:lvl>
    <w:lvl w:ilvl="1" w:tplc="D6F0637C">
      <w:numFmt w:val="bullet"/>
      <w:lvlText w:val="•"/>
      <w:lvlJc w:val="left"/>
      <w:pPr>
        <w:ind w:left="1650" w:hanging="570"/>
      </w:pPr>
      <w:rPr>
        <w:rFonts w:ascii="Calibri" w:eastAsia="Times New Roman"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0F502F"/>
    <w:multiLevelType w:val="hybridMultilevel"/>
    <w:tmpl w:val="AD7A929E"/>
    <w:lvl w:ilvl="0" w:tplc="F804494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1D6795"/>
    <w:multiLevelType w:val="hybridMultilevel"/>
    <w:tmpl w:val="A0A8E55A"/>
    <w:lvl w:ilvl="0" w:tplc="F5F66CA8">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97899"/>
    <w:multiLevelType w:val="hybridMultilevel"/>
    <w:tmpl w:val="9CB8C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53938"/>
    <w:multiLevelType w:val="hybridMultilevel"/>
    <w:tmpl w:val="B18CB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A36CD7"/>
    <w:multiLevelType w:val="hybridMultilevel"/>
    <w:tmpl w:val="C6AC29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2065E7"/>
    <w:multiLevelType w:val="hybridMultilevel"/>
    <w:tmpl w:val="59E88ED6"/>
    <w:lvl w:ilvl="0" w:tplc="C1DCA4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ED28A3"/>
    <w:multiLevelType w:val="hybridMultilevel"/>
    <w:tmpl w:val="BAA6E8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4C71DC"/>
    <w:multiLevelType w:val="hybridMultilevel"/>
    <w:tmpl w:val="BAA6E8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6D50248"/>
    <w:multiLevelType w:val="hybridMultilevel"/>
    <w:tmpl w:val="8AB003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4A6831"/>
    <w:multiLevelType w:val="hybridMultilevel"/>
    <w:tmpl w:val="BA780C3C"/>
    <w:lvl w:ilvl="0" w:tplc="E7B47B7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780C8E"/>
    <w:multiLevelType w:val="hybridMultilevel"/>
    <w:tmpl w:val="9190B2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4C5B"/>
    <w:multiLevelType w:val="hybridMultilevel"/>
    <w:tmpl w:val="41803D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C8C30AF"/>
    <w:multiLevelType w:val="hybridMultilevel"/>
    <w:tmpl w:val="BCFA4178"/>
    <w:lvl w:ilvl="0" w:tplc="6AB65E1C">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1" w15:restartNumberingAfterBreak="0">
    <w:nsid w:val="5E1810B7"/>
    <w:multiLevelType w:val="hybridMultilevel"/>
    <w:tmpl w:val="DE8899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1C75146"/>
    <w:multiLevelType w:val="hybridMultilevel"/>
    <w:tmpl w:val="A950FFA8"/>
    <w:lvl w:ilvl="0" w:tplc="D428B4AC">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3" w15:restartNumberingAfterBreak="0">
    <w:nsid w:val="67E921B5"/>
    <w:multiLevelType w:val="hybridMultilevel"/>
    <w:tmpl w:val="A650B5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5176C5"/>
    <w:multiLevelType w:val="hybridMultilevel"/>
    <w:tmpl w:val="5440AA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1B29CF"/>
    <w:multiLevelType w:val="hybridMultilevel"/>
    <w:tmpl w:val="41803D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D0647D"/>
    <w:multiLevelType w:val="hybridMultilevel"/>
    <w:tmpl w:val="ABC882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3C81137"/>
    <w:multiLevelType w:val="hybridMultilevel"/>
    <w:tmpl w:val="21FADA5A"/>
    <w:lvl w:ilvl="0" w:tplc="C1DCA4F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B93534"/>
    <w:multiLevelType w:val="hybridMultilevel"/>
    <w:tmpl w:val="905EEC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358822492">
    <w:abstractNumId w:val="23"/>
  </w:num>
  <w:num w:numId="2" w16cid:durableId="2054502792">
    <w:abstractNumId w:val="15"/>
  </w:num>
  <w:num w:numId="3" w16cid:durableId="1493912490">
    <w:abstractNumId w:val="7"/>
  </w:num>
  <w:num w:numId="4" w16cid:durableId="1685134623">
    <w:abstractNumId w:val="21"/>
  </w:num>
  <w:num w:numId="5" w16cid:durableId="1126312243">
    <w:abstractNumId w:val="1"/>
  </w:num>
  <w:num w:numId="6" w16cid:durableId="427702385">
    <w:abstractNumId w:val="24"/>
  </w:num>
  <w:num w:numId="7" w16cid:durableId="645166199">
    <w:abstractNumId w:val="12"/>
  </w:num>
  <w:num w:numId="8" w16cid:durableId="363018621">
    <w:abstractNumId w:val="25"/>
  </w:num>
  <w:num w:numId="9" w16cid:durableId="335571477">
    <w:abstractNumId w:val="9"/>
  </w:num>
  <w:num w:numId="10" w16cid:durableId="177425345">
    <w:abstractNumId w:val="5"/>
  </w:num>
  <w:num w:numId="11" w16cid:durableId="609238871">
    <w:abstractNumId w:val="26"/>
  </w:num>
  <w:num w:numId="12" w16cid:durableId="580721511">
    <w:abstractNumId w:val="11"/>
  </w:num>
  <w:num w:numId="13" w16cid:durableId="1322198558">
    <w:abstractNumId w:val="8"/>
  </w:num>
  <w:num w:numId="14" w16cid:durableId="1046221789">
    <w:abstractNumId w:val="22"/>
  </w:num>
  <w:num w:numId="15" w16cid:durableId="1794984217">
    <w:abstractNumId w:val="18"/>
  </w:num>
  <w:num w:numId="16" w16cid:durableId="1086923100">
    <w:abstractNumId w:val="28"/>
  </w:num>
  <w:num w:numId="17" w16cid:durableId="1816265044">
    <w:abstractNumId w:val="20"/>
  </w:num>
  <w:num w:numId="18" w16cid:durableId="1930500139">
    <w:abstractNumId w:val="2"/>
  </w:num>
  <w:num w:numId="19" w16cid:durableId="1072431238">
    <w:abstractNumId w:val="0"/>
  </w:num>
  <w:num w:numId="20" w16cid:durableId="2007512152">
    <w:abstractNumId w:val="6"/>
  </w:num>
  <w:num w:numId="21" w16cid:durableId="926765877">
    <w:abstractNumId w:val="16"/>
  </w:num>
  <w:num w:numId="22" w16cid:durableId="2110009093">
    <w:abstractNumId w:val="10"/>
  </w:num>
  <w:num w:numId="23" w16cid:durableId="86923289">
    <w:abstractNumId w:val="17"/>
  </w:num>
  <w:num w:numId="24" w16cid:durableId="1001201464">
    <w:abstractNumId w:val="3"/>
  </w:num>
  <w:num w:numId="25" w16cid:durableId="245379420">
    <w:abstractNumId w:val="4"/>
  </w:num>
  <w:num w:numId="26" w16cid:durableId="157162728">
    <w:abstractNumId w:val="13"/>
  </w:num>
  <w:num w:numId="27" w16cid:durableId="555623257">
    <w:abstractNumId w:val="27"/>
  </w:num>
  <w:num w:numId="28" w16cid:durableId="822627329">
    <w:abstractNumId w:val="19"/>
  </w:num>
  <w:num w:numId="29" w16cid:durableId="382214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A"/>
    <w:rsid w:val="000562B3"/>
    <w:rsid w:val="000A14A5"/>
    <w:rsid w:val="000A6497"/>
    <w:rsid w:val="000E021A"/>
    <w:rsid w:val="000E7C1D"/>
    <w:rsid w:val="0012424A"/>
    <w:rsid w:val="001247A3"/>
    <w:rsid w:val="00152DFB"/>
    <w:rsid w:val="00165B2D"/>
    <w:rsid w:val="00174B94"/>
    <w:rsid w:val="0018510D"/>
    <w:rsid w:val="002622DD"/>
    <w:rsid w:val="002B25EF"/>
    <w:rsid w:val="002B76B8"/>
    <w:rsid w:val="002E6600"/>
    <w:rsid w:val="0035439B"/>
    <w:rsid w:val="00365AAD"/>
    <w:rsid w:val="00397A08"/>
    <w:rsid w:val="003A5F35"/>
    <w:rsid w:val="003C41DA"/>
    <w:rsid w:val="003E4AFA"/>
    <w:rsid w:val="003E78A2"/>
    <w:rsid w:val="003F46C8"/>
    <w:rsid w:val="003F6D7B"/>
    <w:rsid w:val="00416804"/>
    <w:rsid w:val="00477E45"/>
    <w:rsid w:val="004C0923"/>
    <w:rsid w:val="004C2E85"/>
    <w:rsid w:val="004E31F0"/>
    <w:rsid w:val="004F13A7"/>
    <w:rsid w:val="00524CFC"/>
    <w:rsid w:val="0058320E"/>
    <w:rsid w:val="005C1C1C"/>
    <w:rsid w:val="005D50F1"/>
    <w:rsid w:val="005E6253"/>
    <w:rsid w:val="005F01C9"/>
    <w:rsid w:val="00637B20"/>
    <w:rsid w:val="00642F09"/>
    <w:rsid w:val="00657174"/>
    <w:rsid w:val="00662F38"/>
    <w:rsid w:val="0068005C"/>
    <w:rsid w:val="006B4783"/>
    <w:rsid w:val="006E6D25"/>
    <w:rsid w:val="006F01B9"/>
    <w:rsid w:val="007071C8"/>
    <w:rsid w:val="00753FF6"/>
    <w:rsid w:val="00767056"/>
    <w:rsid w:val="0077221E"/>
    <w:rsid w:val="007945A3"/>
    <w:rsid w:val="007A068E"/>
    <w:rsid w:val="007A776F"/>
    <w:rsid w:val="00863AA6"/>
    <w:rsid w:val="008654B3"/>
    <w:rsid w:val="00885902"/>
    <w:rsid w:val="00887F33"/>
    <w:rsid w:val="0089161C"/>
    <w:rsid w:val="008A2510"/>
    <w:rsid w:val="00906F33"/>
    <w:rsid w:val="00921B8E"/>
    <w:rsid w:val="00925BEF"/>
    <w:rsid w:val="00946FB2"/>
    <w:rsid w:val="009A38D0"/>
    <w:rsid w:val="009B5486"/>
    <w:rsid w:val="009C1EB0"/>
    <w:rsid w:val="009E71E8"/>
    <w:rsid w:val="00A7137E"/>
    <w:rsid w:val="00A81434"/>
    <w:rsid w:val="00A857F8"/>
    <w:rsid w:val="00AA51A1"/>
    <w:rsid w:val="00AD6D3F"/>
    <w:rsid w:val="00AE7303"/>
    <w:rsid w:val="00AF397F"/>
    <w:rsid w:val="00B02EA8"/>
    <w:rsid w:val="00B07A22"/>
    <w:rsid w:val="00B33DFD"/>
    <w:rsid w:val="00B36D99"/>
    <w:rsid w:val="00B7278E"/>
    <w:rsid w:val="00BE399A"/>
    <w:rsid w:val="00BE74EA"/>
    <w:rsid w:val="00BF6164"/>
    <w:rsid w:val="00C244CF"/>
    <w:rsid w:val="00C871BD"/>
    <w:rsid w:val="00CD56FA"/>
    <w:rsid w:val="00CE255A"/>
    <w:rsid w:val="00CF025D"/>
    <w:rsid w:val="00D028E0"/>
    <w:rsid w:val="00D32E23"/>
    <w:rsid w:val="00D37502"/>
    <w:rsid w:val="00D473F7"/>
    <w:rsid w:val="00D52A51"/>
    <w:rsid w:val="00D806EA"/>
    <w:rsid w:val="00D868B6"/>
    <w:rsid w:val="00DC1711"/>
    <w:rsid w:val="00DD5385"/>
    <w:rsid w:val="00E01A5A"/>
    <w:rsid w:val="00E36337"/>
    <w:rsid w:val="00ED15F2"/>
    <w:rsid w:val="00F01895"/>
    <w:rsid w:val="00F06183"/>
    <w:rsid w:val="00F11855"/>
    <w:rsid w:val="00F1634D"/>
    <w:rsid w:val="00F1783B"/>
    <w:rsid w:val="00F276B6"/>
    <w:rsid w:val="00F3115B"/>
    <w:rsid w:val="00F34BB9"/>
    <w:rsid w:val="00F36EC3"/>
    <w:rsid w:val="00F50F00"/>
    <w:rsid w:val="00FA134B"/>
    <w:rsid w:val="00FC1344"/>
    <w:rsid w:val="00FD4194"/>
    <w:rsid w:val="00FE4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0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tabs>
        <w:tab w:val="left" w:pos="284"/>
        <w:tab w:val="left" w:pos="1588"/>
      </w:tabs>
    </w:pPr>
    <w:rPr>
      <w:rFonts w:ascii="Arial" w:hAnsi="Arial"/>
      <w:sz w:val="18"/>
    </w:rPr>
  </w:style>
  <w:style w:type="paragraph" w:styleId="Nadpis1">
    <w:name w:val="heading 1"/>
    <w:basedOn w:val="Normln"/>
    <w:next w:val="Normln"/>
    <w:qFormat/>
    <w:pPr>
      <w:keepNext/>
      <w:spacing w:before="240" w:after="60"/>
      <w:jc w:val="center"/>
      <w:outlineLvl w:val="0"/>
    </w:pPr>
    <w:rPr>
      <w:rFonts w:ascii="Arial Narrow" w:hAnsi="Arial Narrow"/>
      <w:b/>
      <w:kern w:val="28"/>
      <w:sz w:val="36"/>
    </w:rPr>
  </w:style>
  <w:style w:type="paragraph" w:styleId="Nadpis2">
    <w:name w:val="heading 2"/>
    <w:basedOn w:val="Normln"/>
    <w:next w:val="Normln"/>
    <w:qFormat/>
    <w:pPr>
      <w:keepNext/>
      <w:spacing w:before="240" w:after="60"/>
      <w:jc w:val="center"/>
      <w:outlineLvl w:val="1"/>
    </w:pPr>
    <w:rPr>
      <w:b/>
      <w:caps/>
      <w:sz w:val="20"/>
    </w:rPr>
  </w:style>
  <w:style w:type="paragraph" w:styleId="Nadpis3">
    <w:name w:val="heading 3"/>
    <w:basedOn w:val="Normln"/>
    <w:next w:val="Normln"/>
    <w:qFormat/>
    <w:pPr>
      <w:keepNext/>
      <w:tabs>
        <w:tab w:val="clear" w:pos="284"/>
        <w:tab w:val="left" w:pos="170"/>
        <w:tab w:val="left" w:pos="567"/>
        <w:tab w:val="left" w:pos="907"/>
        <w:tab w:val="left" w:pos="1134"/>
        <w:tab w:val="left" w:pos="1701"/>
        <w:tab w:val="left" w:pos="1985"/>
        <w:tab w:val="left" w:pos="2126"/>
        <w:tab w:val="left" w:pos="2268"/>
        <w:tab w:val="left" w:pos="2835"/>
        <w:tab w:val="left" w:pos="3005"/>
        <w:tab w:val="left" w:pos="3402"/>
        <w:tab w:val="left" w:pos="3969"/>
        <w:tab w:val="left" w:pos="4536"/>
        <w:tab w:val="left" w:pos="5103"/>
        <w:tab w:val="left" w:pos="5670"/>
        <w:tab w:val="left" w:pos="6237"/>
        <w:tab w:val="left" w:pos="6804"/>
        <w:tab w:val="right" w:pos="8959"/>
      </w:tabs>
      <w:spacing w:before="240" w:after="60"/>
      <w:outlineLvl w:val="2"/>
    </w:pPr>
    <w:rPr>
      <w:b/>
      <w:sz w:val="24"/>
    </w:rPr>
  </w:style>
  <w:style w:type="paragraph" w:styleId="Nadpis5">
    <w:name w:val="heading 5"/>
    <w:basedOn w:val="Normln"/>
    <w:next w:val="Normln"/>
    <w:qFormat/>
    <w:pPr>
      <w:tabs>
        <w:tab w:val="clear" w:pos="284"/>
        <w:tab w:val="left" w:pos="170"/>
        <w:tab w:val="left" w:pos="567"/>
        <w:tab w:val="left" w:pos="907"/>
        <w:tab w:val="left" w:pos="1134"/>
        <w:tab w:val="left" w:pos="1701"/>
        <w:tab w:val="left" w:pos="1985"/>
        <w:tab w:val="left" w:pos="2126"/>
        <w:tab w:val="left" w:pos="2268"/>
        <w:tab w:val="left" w:pos="2835"/>
        <w:tab w:val="left" w:pos="3005"/>
        <w:tab w:val="left" w:pos="3402"/>
        <w:tab w:val="left" w:pos="3969"/>
        <w:tab w:val="left" w:pos="4536"/>
        <w:tab w:val="left" w:pos="5103"/>
        <w:tab w:val="left" w:pos="5670"/>
        <w:tab w:val="left" w:pos="6237"/>
        <w:tab w:val="left" w:pos="6804"/>
        <w:tab w:val="right" w:pos="8959"/>
      </w:tabs>
      <w:spacing w:before="240" w:after="60"/>
      <w:outlineLvl w:val="4"/>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lear" w:pos="284"/>
        <w:tab w:val="center" w:pos="4536"/>
        <w:tab w:val="right" w:pos="9072"/>
      </w:tabs>
      <w:jc w:val="center"/>
    </w:pPr>
    <w:rPr>
      <w:sz w:val="16"/>
    </w:rPr>
  </w:style>
  <w:style w:type="paragraph" w:customStyle="1" w:styleId="textkurzva">
    <w:name w:val="textkurzíva"/>
    <w:basedOn w:val="Normln"/>
    <w:next w:val="Normln"/>
    <w:rPr>
      <w:b/>
      <w:i/>
    </w:rPr>
  </w:style>
  <w:style w:type="paragraph" w:customStyle="1" w:styleId="Podpisy">
    <w:name w:val="Podpisy"/>
    <w:basedOn w:val="Normln"/>
    <w:next w:val="Normln"/>
  </w:style>
  <w:style w:type="paragraph" w:styleId="Seznam">
    <w:name w:val="List"/>
    <w:basedOn w:val="Normln"/>
    <w:pPr>
      <w:ind w:left="283" w:hanging="283"/>
    </w:pPr>
  </w:style>
  <w:style w:type="paragraph" w:styleId="Zhlav">
    <w:name w:val="header"/>
    <w:basedOn w:val="Normln"/>
    <w:pPr>
      <w:tabs>
        <w:tab w:val="clear" w:pos="284"/>
        <w:tab w:val="clear" w:pos="1588"/>
        <w:tab w:val="center" w:pos="4536"/>
        <w:tab w:val="right" w:pos="9072"/>
      </w:tabs>
    </w:pPr>
  </w:style>
  <w:style w:type="paragraph" w:styleId="Textbubliny">
    <w:name w:val="Balloon Text"/>
    <w:basedOn w:val="Normln"/>
    <w:semiHidden/>
    <w:rsid w:val="00C871BD"/>
    <w:rPr>
      <w:rFonts w:ascii="Tahoma" w:hAnsi="Tahoma" w:cs="Tahoma"/>
      <w:sz w:val="16"/>
      <w:szCs w:val="16"/>
    </w:rPr>
  </w:style>
  <w:style w:type="paragraph" w:styleId="Odstavecseseznamem">
    <w:name w:val="List Paragraph"/>
    <w:basedOn w:val="Normln"/>
    <w:uiPriority w:val="34"/>
    <w:qFormat/>
    <w:rsid w:val="0012424A"/>
    <w:pPr>
      <w:ind w:left="720"/>
      <w:contextualSpacing/>
    </w:pPr>
  </w:style>
  <w:style w:type="character" w:styleId="Hypertextovodkaz">
    <w:name w:val="Hyperlink"/>
    <w:basedOn w:val="Standardnpsmoodstavce"/>
    <w:unhideWhenUsed/>
    <w:rsid w:val="003E78A2"/>
    <w:rPr>
      <w:color w:val="0000FF" w:themeColor="hyperlink"/>
      <w:u w:val="single"/>
    </w:rPr>
  </w:style>
  <w:style w:type="character" w:customStyle="1" w:styleId="Nevyeenzmnka1">
    <w:name w:val="Nevyřešená zmínka1"/>
    <w:basedOn w:val="Standardnpsmoodstavce"/>
    <w:uiPriority w:val="99"/>
    <w:semiHidden/>
    <w:unhideWhenUsed/>
    <w:rsid w:val="003E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2581</Words>
  <Characters>15232</Characters>
  <Application>Microsoft Office Word</Application>
  <DocSecurity>0</DocSecurity>
  <Lines>126</Lines>
  <Paragraphs>35</Paragraphs>
  <ScaleCrop>false</ScaleCrop>
  <Manager/>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2024-09-09T13:37:00Z</dcterms:created>
  <dcterms:modified xsi:type="dcterms:W3CDTF">2024-09-09T13:37:00Z</dcterms:modified>
</cp:coreProperties>
</file>