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EEAA" w14:textId="77777777" w:rsidR="005713A4" w:rsidRDefault="005713A4" w:rsidP="005713A4">
      <w:pPr>
        <w:pStyle w:val="Nadpis1"/>
        <w:jc w:val="right"/>
        <w:rPr>
          <w:color w:val="000080"/>
          <w:sz w:val="4"/>
          <w:szCs w:val="4"/>
        </w:rPr>
      </w:pPr>
    </w:p>
    <w:p w14:paraId="3A83EEAB" w14:textId="77777777" w:rsidR="005713A4" w:rsidRDefault="005713A4" w:rsidP="005713A4">
      <w:pPr>
        <w:pStyle w:val="Nadpis1"/>
        <w:jc w:val="right"/>
        <w:rPr>
          <w:color w:val="000080"/>
        </w:rPr>
      </w:pPr>
      <w:r>
        <w:rPr>
          <w:noProof/>
          <w:color w:val="000080"/>
          <w:lang w:eastAsia="cs-CZ"/>
        </w:rPr>
        <w:drawing>
          <wp:anchor distT="0" distB="0" distL="114300" distR="114300" simplePos="0" relativeHeight="251658240" behindDoc="1" locked="1" layoutInCell="0" allowOverlap="1" wp14:anchorId="3A83EFAB" wp14:editId="3A83EFAC">
            <wp:simplePos x="0" y="0"/>
            <wp:positionH relativeFrom="page">
              <wp:posOffset>0</wp:posOffset>
            </wp:positionH>
            <wp:positionV relativeFrom="page">
              <wp:posOffset>0</wp:posOffset>
            </wp:positionV>
            <wp:extent cx="7564755" cy="13716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475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3EEAC" w14:textId="3C54077E" w:rsidR="00197062" w:rsidRPr="004670AD" w:rsidRDefault="00512E48" w:rsidP="008C01E8">
      <w:pPr>
        <w:pBdr>
          <w:top w:val="single" w:sz="8" w:space="1" w:color="000000"/>
          <w:left w:val="single" w:sz="8" w:space="1" w:color="000000"/>
          <w:bottom w:val="single" w:sz="8" w:space="1" w:color="000000"/>
          <w:right w:val="single" w:sz="8" w:space="1" w:color="000000"/>
        </w:pBdr>
        <w:tabs>
          <w:tab w:val="left" w:pos="567"/>
        </w:tabs>
        <w:autoSpaceDE w:val="0"/>
        <w:autoSpaceDN w:val="0"/>
        <w:adjustRightInd w:val="0"/>
        <w:spacing w:after="0" w:line="240" w:lineRule="auto"/>
        <w:jc w:val="center"/>
        <w:rPr>
          <w:rFonts w:ascii="Verdana" w:hAnsi="Verdana" w:cs="Times New Roman"/>
          <w:b/>
          <w:sz w:val="20"/>
          <w:szCs w:val="20"/>
        </w:rPr>
      </w:pPr>
      <w:r w:rsidRPr="004670AD">
        <w:rPr>
          <w:rFonts w:ascii="Verdana" w:hAnsi="Verdana" w:cs="Times New Roman"/>
          <w:b/>
          <w:sz w:val="20"/>
          <w:szCs w:val="20"/>
        </w:rPr>
        <w:t>SMLOUVA O POSKYTOVÁNÍ SLUŽEB V OBLASTI ODPADOVÉHO HOSPODÁŘSTVÍ</w:t>
      </w:r>
      <w:r w:rsidR="00CF0C37" w:rsidRPr="004670AD">
        <w:rPr>
          <w:rFonts w:ascii="Verdana" w:hAnsi="Verdana" w:cs="Times New Roman"/>
          <w:b/>
          <w:sz w:val="20"/>
          <w:szCs w:val="20"/>
        </w:rPr>
        <w:br/>
        <w:t xml:space="preserve">č. </w:t>
      </w:r>
      <w:r w:rsidR="008C10C7" w:rsidRPr="008C10C7">
        <w:rPr>
          <w:rFonts w:ascii="Verdana" w:hAnsi="Verdana" w:cs="Times New Roman"/>
          <w:b/>
          <w:sz w:val="20"/>
          <w:szCs w:val="20"/>
        </w:rPr>
        <w:t>S242304371</w:t>
      </w:r>
    </w:p>
    <w:p w14:paraId="3A83EEAD" w14:textId="77777777" w:rsidR="00C32411" w:rsidRPr="00E76B0A" w:rsidRDefault="00C32411" w:rsidP="008C01E8">
      <w:pPr>
        <w:tabs>
          <w:tab w:val="left" w:pos="567"/>
        </w:tabs>
        <w:autoSpaceDE w:val="0"/>
        <w:autoSpaceDN w:val="0"/>
        <w:adjustRightInd w:val="0"/>
        <w:spacing w:after="0" w:line="240" w:lineRule="auto"/>
        <w:jc w:val="both"/>
        <w:rPr>
          <w:rFonts w:ascii="Verdana" w:hAnsi="Verdana" w:cs="Times New Roman"/>
          <w:sz w:val="20"/>
          <w:szCs w:val="20"/>
        </w:rPr>
      </w:pPr>
      <w:r w:rsidRPr="00E76B0A">
        <w:rPr>
          <w:rFonts w:ascii="Verdana" w:hAnsi="Verdana" w:cs="Times New Roman"/>
          <w:sz w:val="20"/>
          <w:szCs w:val="20"/>
        </w:rPr>
        <w:t xml:space="preserve">Tento smluvní formulář je současně smlouvou o odvozu a nakládání s komunálními odpady. Objednatel prohlašuje, že se před uzavřením této smlouvy seznámil s obchodními podmínkami poskytovaných služeb, které tvoří nedílnou součást této smlouvy, je s nimi plně srozuměn a souhlasí s nimi.  </w:t>
      </w:r>
    </w:p>
    <w:p w14:paraId="3A83EEAE" w14:textId="77777777" w:rsidR="00CF0C37" w:rsidRPr="004670AD" w:rsidRDefault="00CF0C37" w:rsidP="008C01E8">
      <w:pPr>
        <w:tabs>
          <w:tab w:val="left" w:pos="567"/>
        </w:tabs>
        <w:autoSpaceDE w:val="0"/>
        <w:autoSpaceDN w:val="0"/>
        <w:adjustRightInd w:val="0"/>
        <w:spacing w:after="0" w:line="240" w:lineRule="auto"/>
        <w:rPr>
          <w:rFonts w:ascii="Verdana" w:hAnsi="Verdana" w:cs="Times New Roman"/>
          <w:sz w:val="20"/>
          <w:szCs w:val="20"/>
        </w:rPr>
      </w:pPr>
    </w:p>
    <w:tbl>
      <w:tblPr>
        <w:tblW w:w="10206" w:type="dxa"/>
        <w:tblInd w:w="70" w:type="dxa"/>
        <w:tblLayout w:type="fixed"/>
        <w:tblCellMar>
          <w:left w:w="70" w:type="dxa"/>
          <w:right w:w="70" w:type="dxa"/>
        </w:tblCellMar>
        <w:tblLook w:val="0000" w:firstRow="0" w:lastRow="0" w:firstColumn="0" w:lastColumn="0" w:noHBand="0" w:noVBand="0"/>
      </w:tblPr>
      <w:tblGrid>
        <w:gridCol w:w="3552"/>
        <w:gridCol w:w="6654"/>
      </w:tblGrid>
      <w:tr w:rsidR="00C32411" w:rsidRPr="004670AD" w14:paraId="3A83EEB3" w14:textId="77777777" w:rsidTr="00DE7E9D">
        <w:trPr>
          <w:trHeight w:val="142"/>
        </w:trPr>
        <w:tc>
          <w:tcPr>
            <w:tcW w:w="3552" w:type="dxa"/>
          </w:tcPr>
          <w:p w14:paraId="3A83EEAF" w14:textId="77777777" w:rsidR="00C32411" w:rsidRPr="004670AD" w:rsidRDefault="00C32411" w:rsidP="008C01E8">
            <w:pPr>
              <w:autoSpaceDE w:val="0"/>
              <w:autoSpaceDN w:val="0"/>
              <w:adjustRightInd w:val="0"/>
              <w:spacing w:after="0" w:line="240" w:lineRule="auto"/>
              <w:textAlignment w:val="center"/>
              <w:rPr>
                <w:rFonts w:ascii="Verdana" w:hAnsi="Verdana" w:cs="Times New Roman"/>
                <w:b/>
                <w:sz w:val="20"/>
                <w:szCs w:val="20"/>
              </w:rPr>
            </w:pPr>
            <w:r w:rsidRPr="004670AD">
              <w:rPr>
                <w:rFonts w:ascii="Verdana" w:hAnsi="Verdana" w:cs="Times New Roman"/>
                <w:b/>
                <w:sz w:val="20"/>
                <w:szCs w:val="20"/>
              </w:rPr>
              <w:t xml:space="preserve">1a. OBJEDNATEL </w:t>
            </w:r>
            <w:r w:rsidRPr="004670AD">
              <w:rPr>
                <w:rFonts w:ascii="Verdana" w:hAnsi="Verdana" w:cs="Times New Roman"/>
                <w:b/>
                <w:sz w:val="20"/>
                <w:szCs w:val="20"/>
              </w:rPr>
              <w:tab/>
            </w:r>
          </w:p>
          <w:p w14:paraId="3A83EEB0" w14:textId="77777777" w:rsidR="00C32411" w:rsidRPr="004670AD" w:rsidRDefault="009469F8" w:rsidP="008C01E8">
            <w:pPr>
              <w:autoSpaceDE w:val="0"/>
              <w:autoSpaceDN w:val="0"/>
              <w:adjustRightInd w:val="0"/>
              <w:spacing w:after="0" w:line="240" w:lineRule="auto"/>
              <w:textAlignment w:val="center"/>
              <w:rPr>
                <w:rFonts w:ascii="Verdana" w:hAnsi="Verdana" w:cs="Times New Roman"/>
                <w:sz w:val="20"/>
                <w:szCs w:val="20"/>
              </w:rPr>
            </w:pPr>
            <w:r>
              <w:rPr>
                <w:rFonts w:ascii="Verdana" w:hAnsi="Verdana" w:cs="Times New Roman"/>
                <w:sz w:val="20"/>
                <w:szCs w:val="20"/>
              </w:rPr>
              <w:t>Název</w:t>
            </w:r>
            <w:r w:rsidR="00C32411" w:rsidRPr="004670AD">
              <w:rPr>
                <w:rFonts w:ascii="Verdana" w:hAnsi="Verdana" w:cs="Times New Roman"/>
                <w:sz w:val="20"/>
                <w:szCs w:val="20"/>
              </w:rPr>
              <w:t>:</w:t>
            </w:r>
          </w:p>
        </w:tc>
        <w:tc>
          <w:tcPr>
            <w:tcW w:w="6654" w:type="dxa"/>
          </w:tcPr>
          <w:p w14:paraId="3A83EEB1" w14:textId="77777777" w:rsidR="00C32411" w:rsidRPr="00644FB9" w:rsidRDefault="00C32411" w:rsidP="008C01E8">
            <w:pPr>
              <w:autoSpaceDE w:val="0"/>
              <w:autoSpaceDN w:val="0"/>
              <w:adjustRightInd w:val="0"/>
              <w:spacing w:after="0" w:line="240" w:lineRule="auto"/>
              <w:textAlignment w:val="center"/>
              <w:rPr>
                <w:rFonts w:ascii="Verdana" w:hAnsi="Verdana" w:cs="Times New Roman"/>
                <w:b/>
                <w:bCs/>
                <w:sz w:val="20"/>
                <w:szCs w:val="20"/>
                <w:highlight w:val="yellow"/>
              </w:rPr>
            </w:pPr>
          </w:p>
          <w:p w14:paraId="3A83EEB2" w14:textId="77777777" w:rsidR="008D0C42" w:rsidRPr="00644FB9" w:rsidRDefault="008D0C42" w:rsidP="008C01E8">
            <w:pPr>
              <w:autoSpaceDE w:val="0"/>
              <w:autoSpaceDN w:val="0"/>
              <w:adjustRightInd w:val="0"/>
              <w:spacing w:after="0" w:line="240" w:lineRule="auto"/>
              <w:textAlignment w:val="center"/>
              <w:rPr>
                <w:rFonts w:ascii="Verdana" w:hAnsi="Verdana" w:cs="Times New Roman"/>
                <w:b/>
                <w:bCs/>
                <w:sz w:val="20"/>
                <w:szCs w:val="20"/>
                <w:highlight w:val="yellow"/>
              </w:rPr>
            </w:pPr>
            <w:r w:rsidRPr="00644FB9">
              <w:rPr>
                <w:rFonts w:ascii="Verdana" w:hAnsi="Verdana" w:cs="Calibri"/>
                <w:b/>
                <w:sz w:val="20"/>
                <w:szCs w:val="20"/>
              </w:rPr>
              <w:t>Česká republika - NEJVYŠŠÍ SOUD</w:t>
            </w:r>
          </w:p>
        </w:tc>
      </w:tr>
      <w:tr w:rsidR="00C32411" w:rsidRPr="004670AD" w14:paraId="3A83EEB6" w14:textId="77777777" w:rsidTr="00DE7E9D">
        <w:trPr>
          <w:trHeight w:val="142"/>
        </w:trPr>
        <w:tc>
          <w:tcPr>
            <w:tcW w:w="3552" w:type="dxa"/>
          </w:tcPr>
          <w:p w14:paraId="3A83EEB4" w14:textId="77777777" w:rsidR="00C32411" w:rsidRPr="004670AD" w:rsidRDefault="00C32411" w:rsidP="00C84022">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Sídlo:</w:t>
            </w:r>
          </w:p>
        </w:tc>
        <w:tc>
          <w:tcPr>
            <w:tcW w:w="6654" w:type="dxa"/>
          </w:tcPr>
          <w:p w14:paraId="3A83EEB5" w14:textId="77777777" w:rsidR="00C32411" w:rsidRPr="00644FB9" w:rsidRDefault="008D0C42" w:rsidP="00C32411">
            <w:pPr>
              <w:autoSpaceDE w:val="0"/>
              <w:autoSpaceDN w:val="0"/>
              <w:adjustRightInd w:val="0"/>
              <w:spacing w:before="28" w:after="28" w:line="240" w:lineRule="auto"/>
              <w:textAlignment w:val="center"/>
              <w:rPr>
                <w:rFonts w:ascii="Verdana" w:hAnsi="Verdana" w:cs="Times New Roman"/>
                <w:b/>
                <w:bCs/>
                <w:sz w:val="20"/>
                <w:szCs w:val="20"/>
              </w:rPr>
            </w:pPr>
            <w:r w:rsidRPr="00644FB9">
              <w:rPr>
                <w:rFonts w:ascii="Verdana" w:hAnsi="Verdana" w:cs="Calibri"/>
                <w:b/>
                <w:sz w:val="20"/>
                <w:szCs w:val="20"/>
              </w:rPr>
              <w:t>Burešova 571/20, 657 37 Brno</w:t>
            </w:r>
          </w:p>
        </w:tc>
      </w:tr>
      <w:tr w:rsidR="00C32411" w:rsidRPr="004670AD" w14:paraId="3A83EEBB" w14:textId="77777777" w:rsidTr="00644FB9">
        <w:trPr>
          <w:trHeight w:val="688"/>
        </w:trPr>
        <w:tc>
          <w:tcPr>
            <w:tcW w:w="3552" w:type="dxa"/>
          </w:tcPr>
          <w:p w14:paraId="3A83EEB7" w14:textId="77777777" w:rsidR="00C32411" w:rsidRPr="004670AD" w:rsidRDefault="008D0C42" w:rsidP="00D25844">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sz w:val="20"/>
                <w:szCs w:val="20"/>
              </w:rPr>
              <w:t>Kontaktní adresa pro písemný styk:</w:t>
            </w:r>
          </w:p>
        </w:tc>
        <w:tc>
          <w:tcPr>
            <w:tcW w:w="6654" w:type="dxa"/>
          </w:tcPr>
          <w:p w14:paraId="3A83EEB8" w14:textId="77777777" w:rsidR="008D0C42" w:rsidRPr="00644FB9" w:rsidRDefault="008D0C42" w:rsidP="008D0C42">
            <w:pPr>
              <w:autoSpaceDE w:val="0"/>
              <w:autoSpaceDN w:val="0"/>
              <w:adjustRightInd w:val="0"/>
              <w:spacing w:after="0" w:line="240" w:lineRule="auto"/>
              <w:rPr>
                <w:rFonts w:ascii="Verdana" w:hAnsi="Verdana" w:cs="Calibri"/>
                <w:color w:val="000000"/>
                <w:sz w:val="20"/>
                <w:szCs w:val="20"/>
              </w:rPr>
            </w:pPr>
            <w:r w:rsidRPr="00644FB9">
              <w:rPr>
                <w:rFonts w:ascii="Verdana" w:hAnsi="Verdana" w:cs="Calibri"/>
                <w:color w:val="000000"/>
                <w:sz w:val="20"/>
                <w:szCs w:val="20"/>
              </w:rPr>
              <w:t>Nejvyšší soud, Burešova 571/20, 657 37 Brno</w:t>
            </w:r>
          </w:p>
          <w:p w14:paraId="3A83EEB9" w14:textId="77777777" w:rsidR="008D0C42" w:rsidRPr="00644FB9" w:rsidRDefault="008D0C42" w:rsidP="008D0C42">
            <w:pPr>
              <w:autoSpaceDE w:val="0"/>
              <w:autoSpaceDN w:val="0"/>
              <w:adjustRightInd w:val="0"/>
              <w:spacing w:after="0" w:line="240" w:lineRule="auto"/>
              <w:rPr>
                <w:rFonts w:ascii="Verdana" w:hAnsi="Verdana" w:cs="Calibri"/>
                <w:sz w:val="20"/>
                <w:szCs w:val="20"/>
              </w:rPr>
            </w:pPr>
            <w:r w:rsidRPr="00644FB9">
              <w:rPr>
                <w:rFonts w:ascii="Verdana" w:hAnsi="Verdana" w:cs="Calibri"/>
                <w:color w:val="000000"/>
                <w:sz w:val="20"/>
                <w:szCs w:val="20"/>
              </w:rPr>
              <w:t xml:space="preserve">e-mail: </w:t>
            </w:r>
            <w:r w:rsidRPr="00644FB9">
              <w:rPr>
                <w:rFonts w:ascii="Verdana" w:hAnsi="Verdana" w:cs="Calibri"/>
                <w:sz w:val="20"/>
                <w:szCs w:val="20"/>
              </w:rPr>
              <w:t>podatelna@nsoud.cz</w:t>
            </w:r>
          </w:p>
          <w:p w14:paraId="3A83EEBA" w14:textId="77777777" w:rsidR="008D0C42" w:rsidRPr="00644FB9" w:rsidRDefault="00644FB9" w:rsidP="00644FB9">
            <w:pPr>
              <w:autoSpaceDE w:val="0"/>
              <w:autoSpaceDN w:val="0"/>
              <w:adjustRightInd w:val="0"/>
              <w:spacing w:after="0" w:line="240" w:lineRule="auto"/>
              <w:rPr>
                <w:rFonts w:ascii="Verdana" w:hAnsi="Verdana" w:cs="Calibri"/>
                <w:color w:val="000000"/>
                <w:sz w:val="20"/>
                <w:szCs w:val="20"/>
              </w:rPr>
            </w:pPr>
            <w:r w:rsidRPr="00644FB9">
              <w:rPr>
                <w:rFonts w:ascii="Verdana" w:hAnsi="Verdana" w:cs="Calibri"/>
                <w:color w:val="000000"/>
                <w:sz w:val="20"/>
                <w:szCs w:val="20"/>
              </w:rPr>
              <w:t>ID datové schránky: kccaa9t</w:t>
            </w:r>
          </w:p>
        </w:tc>
      </w:tr>
      <w:tr w:rsidR="008D0C42" w:rsidRPr="004670AD" w14:paraId="3A83EEBE" w14:textId="77777777" w:rsidTr="00101927">
        <w:trPr>
          <w:trHeight w:val="142"/>
        </w:trPr>
        <w:tc>
          <w:tcPr>
            <w:tcW w:w="3552" w:type="dxa"/>
          </w:tcPr>
          <w:p w14:paraId="3A83EEBC" w14:textId="77777777" w:rsidR="008D0C42" w:rsidRPr="004670AD" w:rsidRDefault="008D0C42" w:rsidP="00101927">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sz w:val="20"/>
                <w:szCs w:val="20"/>
              </w:rPr>
              <w:t>Zastoupen</w:t>
            </w:r>
            <w:r w:rsidR="009469F8">
              <w:rPr>
                <w:rFonts w:ascii="Verdana" w:hAnsi="Verdana" w:cs="Times New Roman"/>
                <w:sz w:val="20"/>
                <w:szCs w:val="20"/>
              </w:rPr>
              <w:t>a</w:t>
            </w:r>
            <w:r>
              <w:rPr>
                <w:rFonts w:ascii="Verdana" w:hAnsi="Verdana" w:cs="Times New Roman"/>
                <w:sz w:val="20"/>
                <w:szCs w:val="20"/>
              </w:rPr>
              <w:t>:</w:t>
            </w:r>
            <w:r w:rsidRPr="004670AD">
              <w:rPr>
                <w:rFonts w:ascii="Verdana" w:hAnsi="Verdana" w:cs="Times New Roman"/>
                <w:sz w:val="20"/>
                <w:szCs w:val="20"/>
              </w:rPr>
              <w:t xml:space="preserve"> </w:t>
            </w:r>
          </w:p>
        </w:tc>
        <w:tc>
          <w:tcPr>
            <w:tcW w:w="6654" w:type="dxa"/>
          </w:tcPr>
          <w:p w14:paraId="3A83EEBD" w14:textId="0CEF3814" w:rsidR="008D0C42" w:rsidRPr="008C01E8" w:rsidRDefault="009469F8" w:rsidP="00101927">
            <w:pPr>
              <w:autoSpaceDE w:val="0"/>
              <w:autoSpaceDN w:val="0"/>
              <w:adjustRightInd w:val="0"/>
              <w:spacing w:before="28" w:after="28" w:line="240" w:lineRule="auto"/>
              <w:textAlignment w:val="center"/>
              <w:rPr>
                <w:rFonts w:ascii="Verdana" w:hAnsi="Verdana" w:cs="Times New Roman"/>
                <w:bCs/>
                <w:sz w:val="20"/>
                <w:szCs w:val="20"/>
              </w:rPr>
            </w:pPr>
            <w:r w:rsidRPr="008C01E8">
              <w:rPr>
                <w:rFonts w:ascii="Verdana" w:hAnsi="Verdana" w:cs="Times New Roman"/>
                <w:bCs/>
                <w:sz w:val="20"/>
                <w:szCs w:val="20"/>
              </w:rPr>
              <w:t>Ing. Romanem Krupicou, ředitelem správy soudu</w:t>
            </w:r>
          </w:p>
        </w:tc>
      </w:tr>
      <w:tr w:rsidR="00CF0C37" w:rsidRPr="004670AD" w14:paraId="3A83EEC1" w14:textId="77777777" w:rsidTr="00DE7E9D">
        <w:trPr>
          <w:trHeight w:val="142"/>
        </w:trPr>
        <w:tc>
          <w:tcPr>
            <w:tcW w:w="3552" w:type="dxa"/>
          </w:tcPr>
          <w:p w14:paraId="3A83EEBF" w14:textId="77777777" w:rsidR="00CF0C37" w:rsidRPr="004670AD" w:rsidRDefault="00CF0C37" w:rsidP="005713A4">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IČ</w:t>
            </w:r>
            <w:r w:rsidR="009469F8">
              <w:rPr>
                <w:rFonts w:ascii="Verdana" w:hAnsi="Verdana" w:cs="Times New Roman"/>
                <w:sz w:val="20"/>
                <w:szCs w:val="20"/>
              </w:rPr>
              <w:t>O</w:t>
            </w:r>
            <w:r w:rsidRPr="004670AD">
              <w:rPr>
                <w:rFonts w:ascii="Verdana" w:hAnsi="Verdana" w:cs="Times New Roman"/>
                <w:sz w:val="20"/>
                <w:szCs w:val="20"/>
              </w:rPr>
              <w:t xml:space="preserve">: </w:t>
            </w:r>
          </w:p>
        </w:tc>
        <w:tc>
          <w:tcPr>
            <w:tcW w:w="6654" w:type="dxa"/>
          </w:tcPr>
          <w:p w14:paraId="3A83EEC0" w14:textId="77777777" w:rsidR="00CF0C37" w:rsidRPr="00644FB9" w:rsidRDefault="008D0C42" w:rsidP="00C32411">
            <w:pPr>
              <w:autoSpaceDE w:val="0"/>
              <w:autoSpaceDN w:val="0"/>
              <w:adjustRightInd w:val="0"/>
              <w:spacing w:before="28" w:after="28" w:line="240" w:lineRule="auto"/>
              <w:textAlignment w:val="center"/>
              <w:rPr>
                <w:rFonts w:ascii="Verdana" w:hAnsi="Verdana" w:cs="Times New Roman"/>
                <w:b/>
                <w:bCs/>
                <w:sz w:val="20"/>
                <w:szCs w:val="20"/>
              </w:rPr>
            </w:pPr>
            <w:r w:rsidRPr="00644FB9">
              <w:rPr>
                <w:rFonts w:ascii="Verdana" w:hAnsi="Verdana" w:cs="Calibri"/>
                <w:sz w:val="20"/>
                <w:szCs w:val="20"/>
              </w:rPr>
              <w:t>48510190</w:t>
            </w:r>
          </w:p>
        </w:tc>
      </w:tr>
      <w:tr w:rsidR="002A59D4" w:rsidRPr="004670AD" w14:paraId="3A83EEC4" w14:textId="77777777" w:rsidTr="00DE7E9D">
        <w:trPr>
          <w:trHeight w:val="142"/>
        </w:trPr>
        <w:tc>
          <w:tcPr>
            <w:tcW w:w="3552" w:type="dxa"/>
          </w:tcPr>
          <w:p w14:paraId="3A83EEC2" w14:textId="77777777" w:rsidR="002A59D4" w:rsidRPr="004670AD" w:rsidRDefault="002A59D4" w:rsidP="008B371F">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Telefon</w:t>
            </w:r>
            <w:r w:rsidR="008D0C42">
              <w:rPr>
                <w:rFonts w:ascii="Verdana" w:hAnsi="Verdana" w:cs="Times New Roman"/>
                <w:sz w:val="20"/>
                <w:szCs w:val="20"/>
              </w:rPr>
              <w:t>/Fax</w:t>
            </w:r>
            <w:r w:rsidRPr="004670AD">
              <w:rPr>
                <w:rFonts w:ascii="Verdana" w:hAnsi="Verdana" w:cs="Times New Roman"/>
                <w:sz w:val="20"/>
                <w:szCs w:val="20"/>
              </w:rPr>
              <w:t>:</w:t>
            </w:r>
          </w:p>
        </w:tc>
        <w:tc>
          <w:tcPr>
            <w:tcW w:w="6654" w:type="dxa"/>
          </w:tcPr>
          <w:p w14:paraId="3A83EEC3" w14:textId="473375A3" w:rsidR="002A59D4" w:rsidRPr="00644FB9" w:rsidRDefault="008D0C42" w:rsidP="00C32411">
            <w:pPr>
              <w:autoSpaceDE w:val="0"/>
              <w:autoSpaceDN w:val="0"/>
              <w:adjustRightInd w:val="0"/>
              <w:spacing w:before="28" w:after="28" w:line="240" w:lineRule="auto"/>
              <w:textAlignment w:val="center"/>
              <w:rPr>
                <w:rFonts w:ascii="Verdana" w:hAnsi="Verdana" w:cs="Times New Roman"/>
                <w:b/>
                <w:sz w:val="20"/>
                <w:szCs w:val="20"/>
              </w:rPr>
            </w:pPr>
            <w:r w:rsidRPr="00644FB9">
              <w:rPr>
                <w:rFonts w:ascii="Verdana" w:hAnsi="Verdana" w:cs="Calibri"/>
                <w:sz w:val="20"/>
                <w:szCs w:val="20"/>
              </w:rPr>
              <w:t xml:space="preserve">+420 </w:t>
            </w:r>
            <w:r w:rsidR="008B0315" w:rsidRPr="008B0315">
              <w:rPr>
                <w:rFonts w:ascii="Verdana" w:hAnsi="Verdana" w:cs="Calibri"/>
                <w:sz w:val="20"/>
                <w:szCs w:val="20"/>
                <w:highlight w:val="black"/>
              </w:rPr>
              <w:t>XXXXXXXXXX</w:t>
            </w:r>
            <w:r w:rsidRPr="00644FB9">
              <w:rPr>
                <w:rFonts w:ascii="Verdana" w:hAnsi="Verdana" w:cs="Calibri"/>
                <w:sz w:val="20"/>
                <w:szCs w:val="20"/>
              </w:rPr>
              <w:t xml:space="preserve">/ +420 </w:t>
            </w:r>
            <w:r w:rsidR="008B0315" w:rsidRPr="008B0315">
              <w:rPr>
                <w:rFonts w:ascii="Verdana" w:hAnsi="Verdana" w:cs="Calibri"/>
                <w:sz w:val="20"/>
                <w:szCs w:val="20"/>
                <w:highlight w:val="black"/>
              </w:rPr>
              <w:t>XXXXXXXXXX</w:t>
            </w:r>
          </w:p>
        </w:tc>
      </w:tr>
      <w:tr w:rsidR="002A59D4" w:rsidRPr="004670AD" w14:paraId="3A83EEC9" w14:textId="77777777" w:rsidTr="00DE7E9D">
        <w:trPr>
          <w:trHeight w:val="142"/>
        </w:trPr>
        <w:tc>
          <w:tcPr>
            <w:tcW w:w="3552" w:type="dxa"/>
          </w:tcPr>
          <w:p w14:paraId="3A83EEC5" w14:textId="77777777" w:rsidR="002A59D4" w:rsidRPr="004670AD" w:rsidRDefault="002A59D4" w:rsidP="008B371F">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Kontaktní osoba</w:t>
            </w:r>
            <w:r w:rsidR="00644FB9">
              <w:rPr>
                <w:rFonts w:ascii="Verdana" w:hAnsi="Verdana" w:cs="Times New Roman"/>
                <w:sz w:val="20"/>
                <w:szCs w:val="20"/>
              </w:rPr>
              <w:t xml:space="preserve"> ve věcech technických</w:t>
            </w:r>
            <w:r w:rsidRPr="004670AD">
              <w:rPr>
                <w:rFonts w:ascii="Verdana" w:hAnsi="Verdana" w:cs="Times New Roman"/>
                <w:sz w:val="20"/>
                <w:szCs w:val="20"/>
              </w:rPr>
              <w:t>/tel./e-mail:</w:t>
            </w:r>
          </w:p>
        </w:tc>
        <w:tc>
          <w:tcPr>
            <w:tcW w:w="6654" w:type="dxa"/>
          </w:tcPr>
          <w:p w14:paraId="3A83EEC6" w14:textId="12CBCA72" w:rsidR="00644FB9" w:rsidRPr="00644FB9" w:rsidRDefault="008B0315" w:rsidP="00644FB9">
            <w:pPr>
              <w:autoSpaceDE w:val="0"/>
              <w:autoSpaceDN w:val="0"/>
              <w:adjustRightInd w:val="0"/>
              <w:spacing w:after="0" w:line="240" w:lineRule="auto"/>
              <w:rPr>
                <w:rFonts w:ascii="Verdana" w:hAnsi="Verdana" w:cs="Calibri,Bold"/>
                <w:bCs/>
                <w:color w:val="000000"/>
                <w:sz w:val="20"/>
                <w:szCs w:val="20"/>
              </w:rPr>
            </w:pPr>
            <w:r w:rsidRPr="008B0315">
              <w:rPr>
                <w:rFonts w:ascii="Verdana" w:hAnsi="Verdana" w:cs="Calibri,Bold"/>
                <w:bCs/>
                <w:color w:val="000000"/>
                <w:sz w:val="20"/>
                <w:szCs w:val="20"/>
                <w:highlight w:val="black"/>
              </w:rPr>
              <w:t>XXXXXXXXXX</w:t>
            </w:r>
          </w:p>
          <w:p w14:paraId="3A83EEC7" w14:textId="1F5044FE" w:rsidR="00644FB9" w:rsidRPr="00644FB9" w:rsidRDefault="00644FB9" w:rsidP="00644FB9">
            <w:pPr>
              <w:autoSpaceDE w:val="0"/>
              <w:autoSpaceDN w:val="0"/>
              <w:adjustRightInd w:val="0"/>
              <w:spacing w:after="0" w:line="240" w:lineRule="auto"/>
              <w:rPr>
                <w:rFonts w:ascii="Verdana" w:hAnsi="Verdana" w:cs="Calibri"/>
                <w:color w:val="000000"/>
                <w:sz w:val="20"/>
                <w:szCs w:val="20"/>
              </w:rPr>
            </w:pPr>
            <w:r w:rsidRPr="00644FB9">
              <w:rPr>
                <w:rFonts w:ascii="Verdana" w:hAnsi="Verdana" w:cs="Calibri"/>
                <w:color w:val="000000"/>
                <w:sz w:val="20"/>
                <w:szCs w:val="20"/>
              </w:rPr>
              <w:t xml:space="preserve">tel.: +420 </w:t>
            </w:r>
            <w:r w:rsidR="008B0315" w:rsidRPr="008B0315">
              <w:rPr>
                <w:rFonts w:ascii="Verdana" w:hAnsi="Verdana" w:cs="Calibri"/>
                <w:color w:val="000000"/>
                <w:sz w:val="20"/>
                <w:szCs w:val="20"/>
                <w:highlight w:val="black"/>
              </w:rPr>
              <w:t>XXXXXXXXXX</w:t>
            </w:r>
          </w:p>
          <w:p w14:paraId="3A83EEC8" w14:textId="4234C477" w:rsidR="002A59D4" w:rsidRPr="00644FB9" w:rsidRDefault="00644FB9" w:rsidP="00644FB9">
            <w:pPr>
              <w:autoSpaceDE w:val="0"/>
              <w:autoSpaceDN w:val="0"/>
              <w:adjustRightInd w:val="0"/>
              <w:spacing w:before="28" w:after="28" w:line="240" w:lineRule="auto"/>
              <w:textAlignment w:val="center"/>
              <w:rPr>
                <w:rFonts w:ascii="Verdana" w:hAnsi="Verdana" w:cs="Times New Roman"/>
                <w:b/>
                <w:bCs/>
                <w:sz w:val="20"/>
                <w:szCs w:val="20"/>
              </w:rPr>
            </w:pPr>
            <w:r w:rsidRPr="00644FB9">
              <w:rPr>
                <w:rFonts w:ascii="Verdana" w:hAnsi="Verdana" w:cs="Calibri"/>
                <w:color w:val="000000"/>
                <w:sz w:val="20"/>
                <w:szCs w:val="20"/>
              </w:rPr>
              <w:t xml:space="preserve">e-mail: </w:t>
            </w:r>
            <w:hyperlink r:id="rId8" w:history="1">
              <w:r w:rsidR="008B0315" w:rsidRPr="008B0315">
                <w:rPr>
                  <w:rStyle w:val="Hypertextovodkaz"/>
                  <w:rFonts w:ascii="Verdana" w:hAnsi="Verdana" w:cs="Calibri"/>
                  <w:color w:val="auto"/>
                  <w:sz w:val="20"/>
                  <w:szCs w:val="20"/>
                  <w:highlight w:val="black"/>
                  <w:u w:val="none"/>
                </w:rPr>
                <w:t>XXXXXXXXXXXXXXXXXX</w:t>
              </w:r>
            </w:hyperlink>
            <w:r w:rsidR="00E30A7F" w:rsidRPr="008B0315">
              <w:rPr>
                <w:rFonts w:ascii="Verdana" w:hAnsi="Verdana" w:cs="Calibri"/>
                <w:sz w:val="20"/>
                <w:szCs w:val="20"/>
              </w:rPr>
              <w:t xml:space="preserve"> </w:t>
            </w:r>
          </w:p>
        </w:tc>
      </w:tr>
      <w:tr w:rsidR="002A59D4" w:rsidRPr="004670AD" w14:paraId="3A83EECC" w14:textId="77777777" w:rsidTr="00DE7E9D">
        <w:trPr>
          <w:trHeight w:val="142"/>
        </w:trPr>
        <w:tc>
          <w:tcPr>
            <w:tcW w:w="3552" w:type="dxa"/>
          </w:tcPr>
          <w:p w14:paraId="3A83EECA" w14:textId="77777777" w:rsidR="002A59D4" w:rsidRPr="004670AD" w:rsidRDefault="002A59D4" w:rsidP="00CF0C37">
            <w:pPr>
              <w:autoSpaceDE w:val="0"/>
              <w:autoSpaceDN w:val="0"/>
              <w:adjustRightInd w:val="0"/>
              <w:spacing w:before="28" w:after="28" w:line="240" w:lineRule="auto"/>
              <w:textAlignment w:val="center"/>
              <w:rPr>
                <w:rFonts w:ascii="Verdana" w:hAnsi="Verdana" w:cs="Times New Roman"/>
                <w:sz w:val="20"/>
                <w:szCs w:val="20"/>
              </w:rPr>
            </w:pPr>
          </w:p>
        </w:tc>
        <w:tc>
          <w:tcPr>
            <w:tcW w:w="6654" w:type="dxa"/>
          </w:tcPr>
          <w:p w14:paraId="3A83EECB"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b/>
                <w:bCs/>
                <w:sz w:val="20"/>
                <w:szCs w:val="20"/>
              </w:rPr>
            </w:pPr>
          </w:p>
        </w:tc>
      </w:tr>
      <w:tr w:rsidR="002A59D4" w:rsidRPr="004670AD" w14:paraId="3A83EED1" w14:textId="77777777" w:rsidTr="00DE7E9D">
        <w:trPr>
          <w:trHeight w:val="142"/>
        </w:trPr>
        <w:tc>
          <w:tcPr>
            <w:tcW w:w="3552" w:type="dxa"/>
          </w:tcPr>
          <w:p w14:paraId="3A83EECD"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b/>
                <w:sz w:val="20"/>
                <w:szCs w:val="20"/>
              </w:rPr>
            </w:pPr>
            <w:r w:rsidRPr="004670AD">
              <w:rPr>
                <w:rFonts w:ascii="Verdana" w:hAnsi="Verdana" w:cs="Times New Roman"/>
                <w:b/>
                <w:sz w:val="20"/>
                <w:szCs w:val="20"/>
              </w:rPr>
              <w:t xml:space="preserve">1b. ZHOTOVITEL </w:t>
            </w:r>
          </w:p>
          <w:p w14:paraId="3A83EECE" w14:textId="77777777" w:rsidR="002A59D4" w:rsidRPr="004670AD" w:rsidRDefault="002A59D4" w:rsidP="00C32411">
            <w:pPr>
              <w:autoSpaceDE w:val="0"/>
              <w:autoSpaceDN w:val="0"/>
              <w:adjustRightInd w:val="0"/>
              <w:spacing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Obchodní firma:             </w:t>
            </w:r>
          </w:p>
        </w:tc>
        <w:tc>
          <w:tcPr>
            <w:tcW w:w="6654" w:type="dxa"/>
          </w:tcPr>
          <w:p w14:paraId="3A83EECF"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b/>
                <w:bCs/>
                <w:sz w:val="20"/>
                <w:szCs w:val="20"/>
                <w:highlight w:val="yellow"/>
              </w:rPr>
            </w:pPr>
          </w:p>
          <w:p w14:paraId="3A83EED0" w14:textId="77777777" w:rsidR="002A59D4" w:rsidRPr="004670AD" w:rsidRDefault="00DE7E9D" w:rsidP="00C32411">
            <w:pPr>
              <w:autoSpaceDE w:val="0"/>
              <w:autoSpaceDN w:val="0"/>
              <w:adjustRightInd w:val="0"/>
              <w:spacing w:before="28" w:after="28" w:line="240" w:lineRule="auto"/>
              <w:textAlignment w:val="center"/>
              <w:rPr>
                <w:rFonts w:ascii="Verdana" w:hAnsi="Verdana" w:cs="Times New Roman"/>
                <w:b/>
                <w:sz w:val="20"/>
                <w:szCs w:val="20"/>
              </w:rPr>
            </w:pPr>
            <w:r>
              <w:rPr>
                <w:rFonts w:ascii="Verdana" w:hAnsi="Verdana" w:cs="Times New Roman"/>
                <w:b/>
                <w:bCs/>
                <w:sz w:val="20"/>
                <w:szCs w:val="20"/>
              </w:rPr>
              <w:t>FCC Česká republika, s.r.o.</w:t>
            </w:r>
          </w:p>
        </w:tc>
      </w:tr>
      <w:tr w:rsidR="002A59D4" w:rsidRPr="004670AD" w14:paraId="3A83EED4" w14:textId="77777777" w:rsidTr="00DE7E9D">
        <w:trPr>
          <w:trHeight w:val="142"/>
        </w:trPr>
        <w:tc>
          <w:tcPr>
            <w:tcW w:w="3552" w:type="dxa"/>
          </w:tcPr>
          <w:p w14:paraId="3A83EED2"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 xml:space="preserve">Sídlo: </w:t>
            </w:r>
          </w:p>
        </w:tc>
        <w:tc>
          <w:tcPr>
            <w:tcW w:w="6654" w:type="dxa"/>
          </w:tcPr>
          <w:p w14:paraId="3A83EED3" w14:textId="77777777" w:rsidR="002A59D4" w:rsidRPr="004670AD" w:rsidRDefault="00DE7E9D" w:rsidP="00C32411">
            <w:pPr>
              <w:autoSpaceDE w:val="0"/>
              <w:autoSpaceDN w:val="0"/>
              <w:adjustRightInd w:val="0"/>
              <w:spacing w:before="28" w:after="28" w:line="240" w:lineRule="auto"/>
              <w:textAlignment w:val="center"/>
              <w:rPr>
                <w:rFonts w:ascii="Verdana" w:hAnsi="Verdana" w:cs="Times New Roman"/>
                <w:b/>
                <w:sz w:val="20"/>
                <w:szCs w:val="20"/>
              </w:rPr>
            </w:pPr>
            <w:r>
              <w:rPr>
                <w:rFonts w:ascii="Verdana" w:hAnsi="Verdana" w:cs="Times New Roman"/>
                <w:b/>
                <w:bCs/>
                <w:sz w:val="20"/>
                <w:szCs w:val="20"/>
              </w:rPr>
              <w:t>Praha 8, Ďáblická 791/89, PSČ 182 00</w:t>
            </w:r>
          </w:p>
        </w:tc>
      </w:tr>
      <w:tr w:rsidR="002A59D4" w:rsidRPr="004670AD" w14:paraId="3A83EED7" w14:textId="77777777" w:rsidTr="00DE7E9D">
        <w:trPr>
          <w:trHeight w:val="142"/>
        </w:trPr>
        <w:tc>
          <w:tcPr>
            <w:tcW w:w="3552" w:type="dxa"/>
          </w:tcPr>
          <w:p w14:paraId="3A83EED5"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Kontaktní adresa</w:t>
            </w:r>
            <w:r w:rsidR="00777CF6">
              <w:rPr>
                <w:rFonts w:ascii="Verdana" w:hAnsi="Verdana" w:cs="Times New Roman"/>
                <w:sz w:val="20"/>
                <w:szCs w:val="20"/>
              </w:rPr>
              <w:t xml:space="preserve"> (provozovna)</w:t>
            </w:r>
            <w:r w:rsidRPr="004670AD">
              <w:rPr>
                <w:rFonts w:ascii="Verdana" w:hAnsi="Verdana" w:cs="Times New Roman"/>
                <w:sz w:val="20"/>
                <w:szCs w:val="20"/>
              </w:rPr>
              <w:t>:</w:t>
            </w:r>
          </w:p>
        </w:tc>
        <w:tc>
          <w:tcPr>
            <w:tcW w:w="6654" w:type="dxa"/>
          </w:tcPr>
          <w:p w14:paraId="3A83EED6" w14:textId="77777777" w:rsidR="002A59D4" w:rsidRPr="00DE7E9D" w:rsidRDefault="00DE7E9D" w:rsidP="00C32411">
            <w:pPr>
              <w:autoSpaceDE w:val="0"/>
              <w:autoSpaceDN w:val="0"/>
              <w:adjustRightInd w:val="0"/>
              <w:spacing w:before="28" w:after="28" w:line="240" w:lineRule="auto"/>
              <w:textAlignment w:val="center"/>
              <w:rPr>
                <w:rFonts w:ascii="Verdana" w:hAnsi="Verdana" w:cs="Times New Roman"/>
                <w:sz w:val="20"/>
                <w:szCs w:val="20"/>
              </w:rPr>
            </w:pPr>
            <w:r w:rsidRPr="00DE7E9D">
              <w:rPr>
                <w:rFonts w:ascii="Verdana" w:hAnsi="Verdana" w:cs="Times New Roman"/>
                <w:bCs/>
                <w:sz w:val="20"/>
                <w:szCs w:val="20"/>
              </w:rPr>
              <w:t>Brno 36, Líšeňská 35, PSČ 636 00</w:t>
            </w:r>
          </w:p>
        </w:tc>
      </w:tr>
      <w:tr w:rsidR="002A59D4" w:rsidRPr="004670AD" w14:paraId="3A83EEDD" w14:textId="77777777" w:rsidTr="00DE7E9D">
        <w:trPr>
          <w:trHeight w:val="142"/>
        </w:trPr>
        <w:tc>
          <w:tcPr>
            <w:tcW w:w="3552" w:type="dxa"/>
          </w:tcPr>
          <w:p w14:paraId="3A83EED8"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Zastoupen</w:t>
            </w:r>
            <w:r w:rsidR="00777CF6">
              <w:rPr>
                <w:rFonts w:ascii="Verdana" w:hAnsi="Verdana" w:cs="Times New Roman"/>
                <w:sz w:val="20"/>
                <w:szCs w:val="20"/>
              </w:rPr>
              <w:t xml:space="preserve"> na základě plné moci</w:t>
            </w:r>
            <w:r w:rsidRPr="004670AD">
              <w:rPr>
                <w:rFonts w:ascii="Verdana" w:hAnsi="Verdana" w:cs="Times New Roman"/>
                <w:sz w:val="20"/>
                <w:szCs w:val="20"/>
              </w:rPr>
              <w:t>:</w:t>
            </w:r>
          </w:p>
          <w:p w14:paraId="3A83EED9" w14:textId="77777777" w:rsidR="002A59D4" w:rsidRPr="004670AD" w:rsidRDefault="002A59D4" w:rsidP="00D25844">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sz w:val="20"/>
                <w:szCs w:val="20"/>
              </w:rPr>
              <w:t>Oprávnění k</w:t>
            </w:r>
            <w:r w:rsidR="00777CF6">
              <w:rPr>
                <w:rFonts w:ascii="Verdana" w:hAnsi="Verdana" w:cs="Times New Roman"/>
                <w:sz w:val="20"/>
                <w:szCs w:val="20"/>
              </w:rPr>
              <w:t> </w:t>
            </w:r>
            <w:r>
              <w:rPr>
                <w:rFonts w:ascii="Verdana" w:hAnsi="Verdana" w:cs="Times New Roman"/>
                <w:sz w:val="20"/>
                <w:szCs w:val="20"/>
              </w:rPr>
              <w:t>jednání</w:t>
            </w:r>
            <w:r w:rsidR="00777CF6">
              <w:rPr>
                <w:rFonts w:ascii="Verdana" w:hAnsi="Verdana" w:cs="Times New Roman"/>
                <w:sz w:val="20"/>
                <w:szCs w:val="20"/>
              </w:rPr>
              <w:t xml:space="preserve"> na základě plné moci</w:t>
            </w:r>
            <w:r>
              <w:rPr>
                <w:rFonts w:ascii="Verdana" w:hAnsi="Verdana" w:cs="Times New Roman"/>
                <w:sz w:val="20"/>
                <w:szCs w:val="20"/>
              </w:rPr>
              <w:t>:</w:t>
            </w:r>
          </w:p>
        </w:tc>
        <w:tc>
          <w:tcPr>
            <w:tcW w:w="6654" w:type="dxa"/>
          </w:tcPr>
          <w:p w14:paraId="3A83EEDA" w14:textId="7724F439" w:rsidR="002A59D4" w:rsidRPr="00DE7E9D" w:rsidRDefault="008B0315" w:rsidP="00DE7E9D">
            <w:pPr>
              <w:autoSpaceDE w:val="0"/>
              <w:autoSpaceDN w:val="0"/>
              <w:adjustRightInd w:val="0"/>
              <w:spacing w:before="28" w:after="28" w:line="240" w:lineRule="auto"/>
              <w:ind w:right="-354"/>
              <w:textAlignment w:val="center"/>
              <w:rPr>
                <w:rFonts w:ascii="Verdana" w:hAnsi="Verdana" w:cs="Times New Roman"/>
                <w:bCs/>
                <w:sz w:val="20"/>
                <w:szCs w:val="20"/>
              </w:rPr>
            </w:pPr>
            <w:r w:rsidRPr="008B0315">
              <w:rPr>
                <w:rFonts w:ascii="Verdana" w:hAnsi="Verdana" w:cs="Times New Roman"/>
                <w:bCs/>
                <w:sz w:val="20"/>
                <w:szCs w:val="20"/>
                <w:highlight w:val="black"/>
              </w:rPr>
              <w:t>XXXXXXXXXXXXXXX</w:t>
            </w:r>
            <w:r w:rsidR="004206F9">
              <w:rPr>
                <w:rFonts w:ascii="Verdana" w:hAnsi="Verdana" w:cs="Times New Roman"/>
                <w:bCs/>
                <w:sz w:val="20"/>
                <w:szCs w:val="20"/>
              </w:rPr>
              <w:t>, regionální vedoucí obchodu</w:t>
            </w:r>
          </w:p>
          <w:p w14:paraId="3A83EEDB" w14:textId="77777777" w:rsidR="00DE7E9D" w:rsidRPr="00DE7E9D" w:rsidRDefault="00DE7E9D" w:rsidP="00C32411">
            <w:pPr>
              <w:autoSpaceDE w:val="0"/>
              <w:autoSpaceDN w:val="0"/>
              <w:adjustRightInd w:val="0"/>
              <w:spacing w:before="28" w:after="28" w:line="240" w:lineRule="auto"/>
              <w:textAlignment w:val="center"/>
              <w:rPr>
                <w:rFonts w:ascii="Verdana" w:hAnsi="Verdana" w:cs="Times New Roman"/>
                <w:bCs/>
                <w:sz w:val="20"/>
                <w:szCs w:val="20"/>
              </w:rPr>
            </w:pPr>
            <w:r w:rsidRPr="00DE7E9D">
              <w:rPr>
                <w:rFonts w:ascii="Verdana" w:hAnsi="Verdana" w:cs="Times New Roman"/>
                <w:bCs/>
                <w:sz w:val="20"/>
                <w:szCs w:val="20"/>
              </w:rPr>
              <w:t>Martina Polednová, obchodní zástupce</w:t>
            </w:r>
          </w:p>
          <w:p w14:paraId="3A83EEDC" w14:textId="77777777" w:rsidR="00DE7E9D" w:rsidRPr="00DE7E9D" w:rsidRDefault="00DE7E9D" w:rsidP="00777CF6">
            <w:pPr>
              <w:autoSpaceDE w:val="0"/>
              <w:autoSpaceDN w:val="0"/>
              <w:adjustRightInd w:val="0"/>
              <w:spacing w:before="28" w:after="28" w:line="240" w:lineRule="auto"/>
              <w:textAlignment w:val="center"/>
              <w:rPr>
                <w:rFonts w:ascii="Verdana" w:hAnsi="Verdana" w:cs="Times New Roman"/>
                <w:sz w:val="20"/>
                <w:szCs w:val="20"/>
              </w:rPr>
            </w:pPr>
          </w:p>
        </w:tc>
      </w:tr>
      <w:tr w:rsidR="002A59D4" w:rsidRPr="004670AD" w14:paraId="3A83EEE0" w14:textId="77777777" w:rsidTr="00DE7E9D">
        <w:trPr>
          <w:trHeight w:val="142"/>
        </w:trPr>
        <w:tc>
          <w:tcPr>
            <w:tcW w:w="3552" w:type="dxa"/>
          </w:tcPr>
          <w:p w14:paraId="3A83EEDE" w14:textId="77777777" w:rsidR="002A59D4" w:rsidRPr="004670AD" w:rsidRDefault="002A59D4" w:rsidP="005713A4">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IČ</w:t>
            </w:r>
            <w:r w:rsidR="009469F8">
              <w:rPr>
                <w:rFonts w:ascii="Verdana" w:hAnsi="Verdana" w:cs="Times New Roman"/>
                <w:sz w:val="20"/>
                <w:szCs w:val="20"/>
              </w:rPr>
              <w:t>O</w:t>
            </w:r>
            <w:r w:rsidRPr="004670AD">
              <w:rPr>
                <w:rFonts w:ascii="Verdana" w:hAnsi="Verdana" w:cs="Times New Roman"/>
                <w:sz w:val="20"/>
                <w:szCs w:val="20"/>
              </w:rPr>
              <w:t>:</w:t>
            </w:r>
          </w:p>
        </w:tc>
        <w:tc>
          <w:tcPr>
            <w:tcW w:w="6654" w:type="dxa"/>
          </w:tcPr>
          <w:p w14:paraId="3A83EEDF" w14:textId="77777777" w:rsidR="002A59D4" w:rsidRPr="00DE7E9D" w:rsidRDefault="00DE7E9D" w:rsidP="00C32411">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bCs/>
                <w:sz w:val="20"/>
                <w:szCs w:val="20"/>
              </w:rPr>
              <w:t>45809712</w:t>
            </w:r>
          </w:p>
        </w:tc>
      </w:tr>
      <w:tr w:rsidR="002A59D4" w:rsidRPr="004670AD" w14:paraId="3A83EEE3" w14:textId="77777777" w:rsidTr="00DE7E9D">
        <w:trPr>
          <w:trHeight w:val="142"/>
        </w:trPr>
        <w:tc>
          <w:tcPr>
            <w:tcW w:w="3552" w:type="dxa"/>
          </w:tcPr>
          <w:p w14:paraId="3A83EEE1" w14:textId="77777777" w:rsidR="002A59D4" w:rsidRPr="004670AD" w:rsidRDefault="002A59D4" w:rsidP="00EC52F8">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DIČ:</w:t>
            </w:r>
          </w:p>
        </w:tc>
        <w:tc>
          <w:tcPr>
            <w:tcW w:w="6654" w:type="dxa"/>
          </w:tcPr>
          <w:p w14:paraId="3A83EEE2" w14:textId="77777777" w:rsidR="002A59D4" w:rsidRPr="00DE7E9D" w:rsidRDefault="00DE7E9D" w:rsidP="00C32411">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bCs/>
                <w:sz w:val="20"/>
                <w:szCs w:val="20"/>
              </w:rPr>
              <w:t>CZ45809712</w:t>
            </w:r>
          </w:p>
        </w:tc>
      </w:tr>
      <w:tr w:rsidR="002A59D4" w:rsidRPr="004670AD" w14:paraId="3A83EEE6" w14:textId="77777777" w:rsidTr="00DE7E9D">
        <w:trPr>
          <w:trHeight w:val="142"/>
        </w:trPr>
        <w:tc>
          <w:tcPr>
            <w:tcW w:w="3552" w:type="dxa"/>
          </w:tcPr>
          <w:p w14:paraId="3A83EEE4" w14:textId="77777777" w:rsidR="002A59D4" w:rsidRPr="004670AD" w:rsidRDefault="002A59D4" w:rsidP="00777CF6">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Telefon</w:t>
            </w:r>
            <w:r w:rsidR="008D0C42">
              <w:rPr>
                <w:rFonts w:ascii="Verdana" w:hAnsi="Verdana" w:cs="Times New Roman"/>
                <w:sz w:val="20"/>
                <w:szCs w:val="20"/>
              </w:rPr>
              <w:t>/</w:t>
            </w:r>
            <w:r w:rsidR="00777CF6">
              <w:rPr>
                <w:rFonts w:ascii="Verdana" w:hAnsi="Verdana" w:cs="Times New Roman"/>
                <w:sz w:val="20"/>
                <w:szCs w:val="20"/>
              </w:rPr>
              <w:t>Fax/datová schránka</w:t>
            </w:r>
            <w:r w:rsidRPr="004670AD">
              <w:rPr>
                <w:rFonts w:ascii="Verdana" w:hAnsi="Verdana" w:cs="Times New Roman"/>
                <w:sz w:val="20"/>
                <w:szCs w:val="20"/>
              </w:rPr>
              <w:t>:</w:t>
            </w:r>
          </w:p>
        </w:tc>
        <w:tc>
          <w:tcPr>
            <w:tcW w:w="6654" w:type="dxa"/>
          </w:tcPr>
          <w:p w14:paraId="3A83EEE5" w14:textId="4A730DD0" w:rsidR="002A59D4" w:rsidRPr="00DE7E9D" w:rsidRDefault="00DE7E9D" w:rsidP="00777CF6">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bCs/>
                <w:sz w:val="20"/>
                <w:szCs w:val="20"/>
              </w:rPr>
              <w:t>+420 </w:t>
            </w:r>
            <w:r w:rsidR="008B0315" w:rsidRPr="008B0315">
              <w:rPr>
                <w:rFonts w:ascii="Verdana" w:hAnsi="Verdana" w:cs="Times New Roman"/>
                <w:bCs/>
                <w:sz w:val="20"/>
                <w:szCs w:val="20"/>
                <w:highlight w:val="black"/>
              </w:rPr>
              <w:t>XXXXXXXXX</w:t>
            </w:r>
            <w:r w:rsidR="008D0C42">
              <w:rPr>
                <w:rFonts w:ascii="Verdana" w:hAnsi="Verdana" w:cs="Times New Roman"/>
                <w:bCs/>
                <w:sz w:val="20"/>
                <w:szCs w:val="20"/>
              </w:rPr>
              <w:t>/+</w:t>
            </w:r>
            <w:r w:rsidR="00777CF6">
              <w:rPr>
                <w:rFonts w:ascii="Verdana" w:hAnsi="Verdana" w:cs="Times New Roman"/>
                <w:bCs/>
                <w:sz w:val="20"/>
                <w:szCs w:val="20"/>
              </w:rPr>
              <w:t>420 </w:t>
            </w:r>
            <w:r w:rsidR="008B0315" w:rsidRPr="008B0315">
              <w:rPr>
                <w:rFonts w:ascii="Verdana" w:hAnsi="Verdana" w:cs="Times New Roman"/>
                <w:bCs/>
                <w:sz w:val="20"/>
                <w:szCs w:val="20"/>
                <w:highlight w:val="black"/>
              </w:rPr>
              <w:t>XXXXXXXXXX</w:t>
            </w:r>
            <w:r w:rsidR="00777CF6">
              <w:rPr>
                <w:rFonts w:ascii="Verdana" w:hAnsi="Verdana" w:cs="Times New Roman"/>
                <w:bCs/>
                <w:sz w:val="20"/>
                <w:szCs w:val="20"/>
              </w:rPr>
              <w:t xml:space="preserve"> / zuqnkyh</w:t>
            </w:r>
          </w:p>
        </w:tc>
      </w:tr>
      <w:tr w:rsidR="002A59D4" w:rsidRPr="004670AD" w14:paraId="3A83EEE9" w14:textId="77777777" w:rsidTr="00DE7E9D">
        <w:trPr>
          <w:trHeight w:val="142"/>
        </w:trPr>
        <w:tc>
          <w:tcPr>
            <w:tcW w:w="3552" w:type="dxa"/>
          </w:tcPr>
          <w:p w14:paraId="3A83EEE7" w14:textId="77777777" w:rsidR="002A59D4" w:rsidRPr="004670AD" w:rsidRDefault="002A59D4" w:rsidP="00C32411">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Kontaktní osoba/tel. /e-mail:</w:t>
            </w:r>
          </w:p>
        </w:tc>
        <w:tc>
          <w:tcPr>
            <w:tcW w:w="6654" w:type="dxa"/>
          </w:tcPr>
          <w:p w14:paraId="3A83EEE8" w14:textId="40641868" w:rsidR="002A59D4" w:rsidRPr="00DE7E9D" w:rsidRDefault="00DE7E9D" w:rsidP="00DE7E9D">
            <w:pPr>
              <w:autoSpaceDE w:val="0"/>
              <w:autoSpaceDN w:val="0"/>
              <w:adjustRightInd w:val="0"/>
              <w:spacing w:before="28" w:after="28" w:line="240" w:lineRule="auto"/>
              <w:textAlignment w:val="center"/>
              <w:rPr>
                <w:rFonts w:ascii="Verdana" w:hAnsi="Verdana" w:cs="Times New Roman"/>
                <w:sz w:val="20"/>
                <w:szCs w:val="20"/>
              </w:rPr>
            </w:pPr>
            <w:r>
              <w:rPr>
                <w:rFonts w:ascii="Verdana" w:hAnsi="Verdana" w:cs="Times New Roman"/>
                <w:bCs/>
                <w:sz w:val="20"/>
                <w:szCs w:val="20"/>
              </w:rPr>
              <w:t xml:space="preserve">M. Polednová, +420 </w:t>
            </w:r>
            <w:r w:rsidR="008B0315" w:rsidRPr="008B0315">
              <w:rPr>
                <w:rFonts w:ascii="Verdana" w:hAnsi="Verdana" w:cs="Times New Roman"/>
                <w:bCs/>
                <w:sz w:val="20"/>
                <w:szCs w:val="20"/>
                <w:highlight w:val="black"/>
              </w:rPr>
              <w:t>XXXXXXXXX</w:t>
            </w:r>
            <w:r>
              <w:rPr>
                <w:rFonts w:ascii="Verdana" w:hAnsi="Verdana" w:cs="Times New Roman"/>
                <w:bCs/>
                <w:sz w:val="20"/>
                <w:szCs w:val="20"/>
              </w:rPr>
              <w:t xml:space="preserve">, </w:t>
            </w:r>
            <w:hyperlink r:id="rId9" w:history="1">
              <w:r w:rsidR="008B0315" w:rsidRPr="008B0315">
                <w:rPr>
                  <w:rStyle w:val="Hypertextovodkaz"/>
                  <w:rFonts w:ascii="Verdana" w:hAnsi="Verdana" w:cs="Times New Roman"/>
                  <w:bCs/>
                  <w:color w:val="auto"/>
                  <w:sz w:val="18"/>
                  <w:szCs w:val="18"/>
                  <w:highlight w:val="black"/>
                  <w:u w:val="none"/>
                </w:rPr>
                <w:t>XXXXXXXXXXXXXXXXXXXXX</w:t>
              </w:r>
            </w:hyperlink>
            <w:r w:rsidR="00E30A7F" w:rsidRPr="008B0315">
              <w:rPr>
                <w:rFonts w:ascii="Verdana" w:hAnsi="Verdana" w:cs="Times New Roman"/>
                <w:bCs/>
                <w:sz w:val="18"/>
                <w:szCs w:val="18"/>
              </w:rPr>
              <w:t xml:space="preserve"> </w:t>
            </w:r>
          </w:p>
        </w:tc>
      </w:tr>
      <w:tr w:rsidR="002A59D4" w:rsidRPr="004670AD" w14:paraId="3A83EEEC" w14:textId="77777777" w:rsidTr="00DE7E9D">
        <w:trPr>
          <w:trHeight w:val="142"/>
        </w:trPr>
        <w:tc>
          <w:tcPr>
            <w:tcW w:w="3552" w:type="dxa"/>
          </w:tcPr>
          <w:p w14:paraId="3A83EEEA" w14:textId="77777777" w:rsidR="002A59D4" w:rsidRPr="004670AD" w:rsidRDefault="002A59D4" w:rsidP="00CF0C37">
            <w:pPr>
              <w:autoSpaceDE w:val="0"/>
              <w:autoSpaceDN w:val="0"/>
              <w:adjustRightInd w:val="0"/>
              <w:spacing w:before="28" w:after="28" w:line="240" w:lineRule="auto"/>
              <w:textAlignment w:val="center"/>
              <w:rPr>
                <w:rFonts w:ascii="Verdana" w:hAnsi="Verdana" w:cs="Times New Roman"/>
                <w:sz w:val="20"/>
                <w:szCs w:val="20"/>
              </w:rPr>
            </w:pPr>
            <w:r w:rsidRPr="004670AD">
              <w:rPr>
                <w:rFonts w:ascii="Verdana" w:hAnsi="Verdana" w:cs="Times New Roman"/>
                <w:sz w:val="20"/>
                <w:szCs w:val="20"/>
              </w:rPr>
              <w:t>Zapsaný v obchodím rejstříku:</w:t>
            </w:r>
          </w:p>
        </w:tc>
        <w:tc>
          <w:tcPr>
            <w:tcW w:w="6654" w:type="dxa"/>
          </w:tcPr>
          <w:p w14:paraId="3A83EEEB" w14:textId="77777777" w:rsidR="002A59D4" w:rsidRPr="00DE7E9D" w:rsidRDefault="005713A4" w:rsidP="005713A4">
            <w:pPr>
              <w:autoSpaceDE w:val="0"/>
              <w:autoSpaceDN w:val="0"/>
              <w:adjustRightInd w:val="0"/>
              <w:spacing w:before="28" w:after="28" w:line="240" w:lineRule="auto"/>
              <w:ind w:right="-214"/>
              <w:textAlignment w:val="center"/>
              <w:rPr>
                <w:rFonts w:ascii="Verdana" w:hAnsi="Verdana" w:cs="Times New Roman"/>
                <w:sz w:val="20"/>
                <w:szCs w:val="20"/>
              </w:rPr>
            </w:pPr>
            <w:r w:rsidRPr="00DE7E9D">
              <w:rPr>
                <w:rFonts w:ascii="Verdana" w:hAnsi="Verdana" w:cs="Times New Roman"/>
                <w:bCs/>
                <w:sz w:val="20"/>
                <w:szCs w:val="20"/>
              </w:rPr>
              <w:t>oddíl C, vložka 12401, OR vedený Městským soudem v Praze</w:t>
            </w:r>
          </w:p>
        </w:tc>
      </w:tr>
    </w:tbl>
    <w:p w14:paraId="3A83EEED" w14:textId="77777777" w:rsidR="00C32411" w:rsidRPr="004670AD" w:rsidRDefault="00C32411" w:rsidP="00C32411">
      <w:pPr>
        <w:autoSpaceDE w:val="0"/>
        <w:autoSpaceDN w:val="0"/>
        <w:adjustRightInd w:val="0"/>
        <w:spacing w:after="0" w:line="240" w:lineRule="auto"/>
        <w:ind w:left="283"/>
        <w:rPr>
          <w:rFonts w:ascii="Verdana" w:hAnsi="Verdana" w:cs="Times New Roman"/>
          <w:b/>
          <w:sz w:val="20"/>
          <w:szCs w:val="20"/>
        </w:rPr>
      </w:pPr>
    </w:p>
    <w:p w14:paraId="3A83EEEE" w14:textId="77777777" w:rsidR="00C32411" w:rsidRPr="00E76B0A" w:rsidRDefault="000C13B8" w:rsidP="005713A4">
      <w:pPr>
        <w:numPr>
          <w:ilvl w:val="0"/>
          <w:numId w:val="1"/>
        </w:numPr>
        <w:autoSpaceDE w:val="0"/>
        <w:autoSpaceDN w:val="0"/>
        <w:adjustRightInd w:val="0"/>
        <w:spacing w:after="0" w:line="240" w:lineRule="auto"/>
        <w:ind w:left="284" w:hanging="284"/>
        <w:jc w:val="both"/>
        <w:rPr>
          <w:rFonts w:ascii="Verdana" w:hAnsi="Verdana" w:cs="Times New Roman"/>
          <w:b/>
          <w:sz w:val="20"/>
          <w:szCs w:val="20"/>
        </w:rPr>
      </w:pPr>
      <w:r w:rsidRPr="00E76B0A">
        <w:rPr>
          <w:rFonts w:ascii="Verdana" w:eastAsia="Times New Roman" w:hAnsi="Verdana" w:cs="Times New Roman"/>
          <w:b/>
          <w:bCs/>
          <w:sz w:val="20"/>
          <w:szCs w:val="20"/>
        </w:rPr>
        <w:tab/>
      </w:r>
      <w:r w:rsidR="00C32411" w:rsidRPr="00E76B0A">
        <w:rPr>
          <w:rFonts w:ascii="Verdana" w:hAnsi="Verdana" w:cs="Times New Roman"/>
          <w:b/>
          <w:sz w:val="20"/>
          <w:szCs w:val="20"/>
        </w:rPr>
        <w:t xml:space="preserve">Ceník svozu a nakládání (zejména odstranění nebo využití) s odpadem (Ceny jsou uvedeny bez DPH. Příslušná </w:t>
      </w:r>
      <w:r w:rsidR="00C84022" w:rsidRPr="00E76B0A">
        <w:rPr>
          <w:rFonts w:ascii="Verdana" w:hAnsi="Verdana" w:cs="Times New Roman"/>
          <w:b/>
          <w:sz w:val="20"/>
          <w:szCs w:val="20"/>
        </w:rPr>
        <w:t xml:space="preserve">sazba </w:t>
      </w:r>
      <w:r w:rsidR="00C32411" w:rsidRPr="00E76B0A">
        <w:rPr>
          <w:rFonts w:ascii="Verdana" w:hAnsi="Verdana" w:cs="Times New Roman"/>
          <w:b/>
          <w:sz w:val="20"/>
          <w:szCs w:val="20"/>
        </w:rPr>
        <w:t xml:space="preserve">DPH bude </w:t>
      </w:r>
      <w:r w:rsidR="00C84022" w:rsidRPr="00E76B0A">
        <w:rPr>
          <w:rFonts w:ascii="Verdana" w:hAnsi="Verdana" w:cs="Times New Roman"/>
          <w:b/>
          <w:sz w:val="20"/>
          <w:szCs w:val="20"/>
        </w:rPr>
        <w:t xml:space="preserve">připočtena </w:t>
      </w:r>
      <w:r w:rsidR="00C32411" w:rsidRPr="00E76B0A">
        <w:rPr>
          <w:rFonts w:ascii="Verdana" w:hAnsi="Verdana" w:cs="Times New Roman"/>
          <w:b/>
          <w:sz w:val="20"/>
          <w:szCs w:val="20"/>
        </w:rPr>
        <w:t>v platné zákonné výši). Fakturovaná cena se může vlivem aritmetického zaokrouhlování lišit.</w:t>
      </w:r>
    </w:p>
    <w:tbl>
      <w:tblPr>
        <w:tblW w:w="9923" w:type="dxa"/>
        <w:tblInd w:w="70" w:type="dxa"/>
        <w:tblLayout w:type="fixed"/>
        <w:tblCellMar>
          <w:left w:w="70" w:type="dxa"/>
          <w:right w:w="70" w:type="dxa"/>
        </w:tblCellMar>
        <w:tblLook w:val="0000" w:firstRow="0" w:lastRow="0" w:firstColumn="0" w:lastColumn="0" w:noHBand="0" w:noVBand="0"/>
      </w:tblPr>
      <w:tblGrid>
        <w:gridCol w:w="3969"/>
        <w:gridCol w:w="1560"/>
        <w:gridCol w:w="708"/>
        <w:gridCol w:w="1560"/>
        <w:gridCol w:w="2126"/>
      </w:tblGrid>
      <w:tr w:rsidR="00C32411" w:rsidRPr="00FF0BEA" w14:paraId="3A83EEF3" w14:textId="77777777" w:rsidTr="00FF0BEA">
        <w:tc>
          <w:tcPr>
            <w:tcW w:w="3969" w:type="dxa"/>
            <w:vMerge w:val="restart"/>
            <w:tcBorders>
              <w:top w:val="single" w:sz="8" w:space="0" w:color="000000"/>
              <w:left w:val="single" w:sz="8" w:space="0" w:color="000000"/>
              <w:bottom w:val="single" w:sz="8" w:space="0" w:color="000000"/>
              <w:right w:val="nil"/>
            </w:tcBorders>
            <w:shd w:val="clear" w:color="auto" w:fill="FFFFFF"/>
            <w:vAlign w:val="center"/>
          </w:tcPr>
          <w:p w14:paraId="3A83EEEF" w14:textId="77777777" w:rsidR="00C32411" w:rsidRPr="00FF0BEA" w:rsidRDefault="00C32411"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Poskytovaná služba</w:t>
            </w:r>
          </w:p>
        </w:tc>
        <w:tc>
          <w:tcPr>
            <w:tcW w:w="1560" w:type="dxa"/>
            <w:vMerge w:val="restart"/>
            <w:tcBorders>
              <w:top w:val="single" w:sz="8" w:space="0" w:color="000000"/>
              <w:left w:val="single" w:sz="2" w:space="0" w:color="000000"/>
              <w:bottom w:val="single" w:sz="8" w:space="0" w:color="000000"/>
              <w:right w:val="nil"/>
            </w:tcBorders>
            <w:shd w:val="clear" w:color="auto" w:fill="FFFFFF"/>
            <w:vAlign w:val="center"/>
          </w:tcPr>
          <w:p w14:paraId="3A83EEF0" w14:textId="77777777" w:rsidR="00C32411" w:rsidRPr="00FF0BEA" w:rsidRDefault="00C32411" w:rsidP="00C32411">
            <w:pPr>
              <w:keepNext/>
              <w:autoSpaceDE w:val="0"/>
              <w:autoSpaceDN w:val="0"/>
              <w:adjustRightInd w:val="0"/>
              <w:spacing w:after="0" w:line="240" w:lineRule="auto"/>
              <w:jc w:val="center"/>
              <w:outlineLvl w:val="1"/>
              <w:rPr>
                <w:rFonts w:ascii="Verdana" w:hAnsi="Verdana" w:cs="Times New Roman"/>
                <w:b/>
                <w:sz w:val="20"/>
                <w:szCs w:val="20"/>
              </w:rPr>
            </w:pPr>
            <w:r w:rsidRPr="00FF0BEA">
              <w:rPr>
                <w:rFonts w:ascii="Verdana" w:hAnsi="Verdana" w:cs="Times New Roman"/>
                <w:b/>
                <w:sz w:val="20"/>
                <w:szCs w:val="20"/>
              </w:rPr>
              <w:t>Četnost odvozu</w:t>
            </w:r>
          </w:p>
        </w:tc>
        <w:tc>
          <w:tcPr>
            <w:tcW w:w="2268" w:type="dxa"/>
            <w:gridSpan w:val="2"/>
            <w:tcBorders>
              <w:top w:val="single" w:sz="8" w:space="0" w:color="000000"/>
              <w:left w:val="single" w:sz="2" w:space="0" w:color="000000"/>
              <w:bottom w:val="single" w:sz="2" w:space="0" w:color="000000"/>
              <w:right w:val="nil"/>
            </w:tcBorders>
            <w:shd w:val="clear" w:color="auto" w:fill="FFFFFF"/>
            <w:vAlign w:val="center"/>
          </w:tcPr>
          <w:p w14:paraId="3A83EEF1" w14:textId="77777777" w:rsidR="00C32411" w:rsidRPr="00FF0BEA" w:rsidRDefault="00107377"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Cena za poskytnuté služby</w:t>
            </w:r>
          </w:p>
        </w:tc>
        <w:tc>
          <w:tcPr>
            <w:tcW w:w="2126" w:type="dxa"/>
            <w:tcBorders>
              <w:top w:val="single" w:sz="8" w:space="0" w:color="000000"/>
              <w:left w:val="single" w:sz="2" w:space="0" w:color="000000"/>
              <w:bottom w:val="single" w:sz="2" w:space="0" w:color="000000"/>
              <w:right w:val="single" w:sz="8" w:space="0" w:color="000000"/>
            </w:tcBorders>
            <w:shd w:val="clear" w:color="auto" w:fill="FFFFFF"/>
            <w:vAlign w:val="center"/>
          </w:tcPr>
          <w:p w14:paraId="3A83EEF2" w14:textId="77777777" w:rsidR="00C32411" w:rsidRPr="00FF0BEA" w:rsidRDefault="00107377"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Celková cena za poskytnuté služby</w:t>
            </w:r>
          </w:p>
        </w:tc>
      </w:tr>
      <w:tr w:rsidR="00107377" w:rsidRPr="005713A4" w14:paraId="3A83EEF9" w14:textId="77777777" w:rsidTr="00FF0BEA">
        <w:tc>
          <w:tcPr>
            <w:tcW w:w="3969" w:type="dxa"/>
            <w:vMerge/>
            <w:tcBorders>
              <w:top w:val="single" w:sz="8" w:space="0" w:color="000000"/>
              <w:left w:val="single" w:sz="8" w:space="0" w:color="000000"/>
              <w:bottom w:val="single" w:sz="8" w:space="0" w:color="000000"/>
              <w:right w:val="nil"/>
            </w:tcBorders>
            <w:shd w:val="clear" w:color="auto" w:fill="FFFFFF"/>
            <w:vAlign w:val="center"/>
          </w:tcPr>
          <w:p w14:paraId="3A83EEF4" w14:textId="77777777" w:rsidR="00107377" w:rsidRPr="005713A4" w:rsidRDefault="00107377" w:rsidP="00C32411">
            <w:pPr>
              <w:autoSpaceDE w:val="0"/>
              <w:autoSpaceDN w:val="0"/>
              <w:adjustRightInd w:val="0"/>
              <w:spacing w:after="0" w:line="240" w:lineRule="auto"/>
              <w:rPr>
                <w:rFonts w:ascii="Verdana" w:hAnsi="Verdana" w:cs="Times New Roman"/>
                <w:sz w:val="20"/>
                <w:szCs w:val="20"/>
              </w:rPr>
            </w:pPr>
          </w:p>
        </w:tc>
        <w:tc>
          <w:tcPr>
            <w:tcW w:w="1560" w:type="dxa"/>
            <w:vMerge/>
            <w:tcBorders>
              <w:top w:val="single" w:sz="8" w:space="0" w:color="000000"/>
              <w:left w:val="single" w:sz="2" w:space="0" w:color="000000"/>
              <w:bottom w:val="single" w:sz="8" w:space="0" w:color="000000"/>
              <w:right w:val="nil"/>
            </w:tcBorders>
            <w:shd w:val="clear" w:color="auto" w:fill="FFFFFF"/>
            <w:vAlign w:val="center"/>
          </w:tcPr>
          <w:p w14:paraId="3A83EEF5" w14:textId="77777777" w:rsidR="00107377" w:rsidRPr="005713A4" w:rsidRDefault="00107377" w:rsidP="00C32411">
            <w:pPr>
              <w:autoSpaceDE w:val="0"/>
              <w:autoSpaceDN w:val="0"/>
              <w:adjustRightInd w:val="0"/>
              <w:spacing w:after="0" w:line="240" w:lineRule="auto"/>
              <w:rPr>
                <w:rFonts w:ascii="Verdana" w:hAnsi="Verdana" w:cs="Times New Roman"/>
                <w:sz w:val="20"/>
                <w:szCs w:val="20"/>
              </w:rPr>
            </w:pPr>
          </w:p>
        </w:tc>
        <w:tc>
          <w:tcPr>
            <w:tcW w:w="708" w:type="dxa"/>
            <w:tcBorders>
              <w:top w:val="nil"/>
              <w:left w:val="single" w:sz="2" w:space="0" w:color="000000"/>
              <w:bottom w:val="single" w:sz="8" w:space="0" w:color="000000"/>
              <w:right w:val="nil"/>
            </w:tcBorders>
            <w:shd w:val="clear" w:color="auto" w:fill="FFFFFF"/>
            <w:vAlign w:val="center"/>
          </w:tcPr>
          <w:p w14:paraId="3A83EEF6" w14:textId="77777777" w:rsidR="00107377" w:rsidRPr="00FF0BEA" w:rsidRDefault="00107377"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Ks</w:t>
            </w:r>
          </w:p>
        </w:tc>
        <w:tc>
          <w:tcPr>
            <w:tcW w:w="1560" w:type="dxa"/>
            <w:tcBorders>
              <w:top w:val="nil"/>
              <w:left w:val="single" w:sz="2" w:space="0" w:color="000000"/>
              <w:bottom w:val="single" w:sz="8" w:space="0" w:color="000000"/>
              <w:right w:val="nil"/>
            </w:tcBorders>
            <w:shd w:val="clear" w:color="auto" w:fill="FFFFFF"/>
            <w:vAlign w:val="center"/>
          </w:tcPr>
          <w:p w14:paraId="3A83EEF7" w14:textId="77777777" w:rsidR="00107377" w:rsidRPr="00FF0BEA" w:rsidRDefault="00107377"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Kč/ks/rok</w:t>
            </w:r>
          </w:p>
        </w:tc>
        <w:tc>
          <w:tcPr>
            <w:tcW w:w="2126" w:type="dxa"/>
            <w:tcBorders>
              <w:top w:val="nil"/>
              <w:left w:val="single" w:sz="2" w:space="0" w:color="000000"/>
              <w:bottom w:val="single" w:sz="8" w:space="0" w:color="000000"/>
              <w:right w:val="single" w:sz="8" w:space="0" w:color="000000"/>
            </w:tcBorders>
            <w:shd w:val="clear" w:color="auto" w:fill="FFFFFF"/>
            <w:vAlign w:val="center"/>
          </w:tcPr>
          <w:p w14:paraId="3A83EEF8" w14:textId="77777777" w:rsidR="00107377" w:rsidRPr="00FF0BEA" w:rsidRDefault="00107377" w:rsidP="00C32411">
            <w:pPr>
              <w:autoSpaceDE w:val="0"/>
              <w:autoSpaceDN w:val="0"/>
              <w:adjustRightInd w:val="0"/>
              <w:spacing w:after="0" w:line="240" w:lineRule="auto"/>
              <w:jc w:val="center"/>
              <w:rPr>
                <w:rFonts w:ascii="Verdana" w:hAnsi="Verdana" w:cs="Times New Roman"/>
                <w:b/>
                <w:sz w:val="20"/>
                <w:szCs w:val="20"/>
              </w:rPr>
            </w:pPr>
            <w:r w:rsidRPr="00FF0BEA">
              <w:rPr>
                <w:rFonts w:ascii="Verdana" w:hAnsi="Verdana" w:cs="Times New Roman"/>
                <w:b/>
                <w:sz w:val="20"/>
                <w:szCs w:val="20"/>
              </w:rPr>
              <w:t>Kč/rok/celkem</w:t>
            </w:r>
          </w:p>
        </w:tc>
      </w:tr>
      <w:tr w:rsidR="00107377" w:rsidRPr="005713A4" w14:paraId="3A83EF03" w14:textId="77777777" w:rsidTr="00FF0BEA">
        <w:tblPrEx>
          <w:tblCellMar>
            <w:top w:w="57" w:type="dxa"/>
            <w:left w:w="57" w:type="dxa"/>
            <w:bottom w:w="57" w:type="dxa"/>
            <w:right w:w="57" w:type="dxa"/>
          </w:tblCellMar>
        </w:tblPrEx>
        <w:tc>
          <w:tcPr>
            <w:tcW w:w="3969" w:type="dxa"/>
            <w:tcBorders>
              <w:top w:val="single" w:sz="2" w:space="0" w:color="000000"/>
              <w:left w:val="single" w:sz="2" w:space="0" w:color="000000"/>
              <w:bottom w:val="single" w:sz="2" w:space="0" w:color="000000"/>
              <w:right w:val="nil"/>
            </w:tcBorders>
          </w:tcPr>
          <w:p w14:paraId="3A83EEFA" w14:textId="77777777" w:rsidR="00107377" w:rsidRPr="005713A4" w:rsidRDefault="00107377"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Svoz a odstranění odpadu 200301 nádoba 1100L</w:t>
            </w:r>
            <w:r w:rsidR="00FF0BEA">
              <w:rPr>
                <w:rFonts w:ascii="Verdana" w:hAnsi="Verdana" w:cs="Times New Roman"/>
                <w:sz w:val="20"/>
                <w:szCs w:val="20"/>
              </w:rPr>
              <w:t xml:space="preserve"> vč. pronájmu nádoby</w:t>
            </w:r>
          </w:p>
        </w:tc>
        <w:tc>
          <w:tcPr>
            <w:tcW w:w="1560" w:type="dxa"/>
            <w:tcBorders>
              <w:top w:val="single" w:sz="2" w:space="0" w:color="000000"/>
              <w:left w:val="single" w:sz="2" w:space="0" w:color="000000"/>
              <w:bottom w:val="single" w:sz="2" w:space="0" w:color="000000"/>
              <w:right w:val="nil"/>
            </w:tcBorders>
          </w:tcPr>
          <w:p w14:paraId="3A83EEFB" w14:textId="77777777" w:rsidR="00107377" w:rsidRDefault="00107377" w:rsidP="00101927">
            <w:pPr>
              <w:autoSpaceDE w:val="0"/>
              <w:autoSpaceDN w:val="0"/>
              <w:adjustRightInd w:val="0"/>
              <w:spacing w:after="0" w:line="240" w:lineRule="auto"/>
              <w:rPr>
                <w:rFonts w:ascii="Verdana" w:hAnsi="Verdana" w:cs="Times New Roman"/>
                <w:sz w:val="20"/>
                <w:szCs w:val="20"/>
              </w:rPr>
            </w:pPr>
          </w:p>
          <w:p w14:paraId="3A83EEFC" w14:textId="77777777" w:rsidR="00107377" w:rsidRPr="005713A4" w:rsidRDefault="00107377" w:rsidP="00644FB9">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2x za týden</w:t>
            </w:r>
          </w:p>
        </w:tc>
        <w:tc>
          <w:tcPr>
            <w:tcW w:w="708" w:type="dxa"/>
            <w:tcBorders>
              <w:top w:val="single" w:sz="2" w:space="0" w:color="000000"/>
              <w:left w:val="single" w:sz="2" w:space="0" w:color="000000"/>
              <w:bottom w:val="single" w:sz="2" w:space="0" w:color="000000"/>
              <w:right w:val="nil"/>
            </w:tcBorders>
          </w:tcPr>
          <w:p w14:paraId="3A83EEFD"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EFE" w14:textId="77777777" w:rsidR="00107377" w:rsidRPr="005713A4" w:rsidRDefault="00107377" w:rsidP="00644FB9">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4</w:t>
            </w:r>
          </w:p>
        </w:tc>
        <w:tc>
          <w:tcPr>
            <w:tcW w:w="1560" w:type="dxa"/>
            <w:tcBorders>
              <w:top w:val="single" w:sz="2" w:space="0" w:color="000000"/>
              <w:left w:val="single" w:sz="2" w:space="0" w:color="000000"/>
              <w:bottom w:val="single" w:sz="2" w:space="0" w:color="000000"/>
              <w:right w:val="nil"/>
            </w:tcBorders>
          </w:tcPr>
          <w:p w14:paraId="3A83EEFF"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00" w14:textId="2D9B4C7F" w:rsidR="00107377" w:rsidRPr="005713A4" w:rsidRDefault="001C3FF6"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17 000,00</w:t>
            </w:r>
          </w:p>
        </w:tc>
        <w:tc>
          <w:tcPr>
            <w:tcW w:w="2126" w:type="dxa"/>
            <w:tcBorders>
              <w:top w:val="single" w:sz="2" w:space="0" w:color="000000"/>
              <w:left w:val="single" w:sz="2" w:space="0" w:color="000000"/>
              <w:bottom w:val="single" w:sz="2" w:space="0" w:color="000000"/>
              <w:right w:val="single" w:sz="2" w:space="0" w:color="000000"/>
            </w:tcBorders>
          </w:tcPr>
          <w:p w14:paraId="3A83EF01"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02" w14:textId="02A18FBB" w:rsidR="00107377" w:rsidRPr="005713A4" w:rsidRDefault="002F5888"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68 000,00</w:t>
            </w:r>
          </w:p>
        </w:tc>
      </w:tr>
      <w:tr w:rsidR="00107377" w:rsidRPr="005713A4" w14:paraId="3A83EF0D" w14:textId="77777777" w:rsidTr="00FF0BEA">
        <w:tblPrEx>
          <w:tblCellMar>
            <w:top w:w="57" w:type="dxa"/>
            <w:left w:w="57" w:type="dxa"/>
            <w:bottom w:w="57" w:type="dxa"/>
            <w:right w:w="57" w:type="dxa"/>
          </w:tblCellMar>
        </w:tblPrEx>
        <w:tc>
          <w:tcPr>
            <w:tcW w:w="3969" w:type="dxa"/>
            <w:tcBorders>
              <w:top w:val="single" w:sz="2" w:space="0" w:color="000000"/>
              <w:left w:val="single" w:sz="2" w:space="0" w:color="000000"/>
              <w:bottom w:val="single" w:sz="2" w:space="0" w:color="000000"/>
              <w:right w:val="nil"/>
            </w:tcBorders>
          </w:tcPr>
          <w:p w14:paraId="3A83EF04" w14:textId="77777777" w:rsidR="00107377" w:rsidRPr="005713A4" w:rsidRDefault="00107377"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Svoz a odstranění odpadu 200101 nádoba 1100L</w:t>
            </w:r>
            <w:r w:rsidR="00FF0BEA">
              <w:rPr>
                <w:rFonts w:ascii="Verdana" w:hAnsi="Verdana" w:cs="Times New Roman"/>
                <w:sz w:val="20"/>
                <w:szCs w:val="20"/>
              </w:rPr>
              <w:t xml:space="preserve"> vč. pronájmu nádoby</w:t>
            </w:r>
          </w:p>
        </w:tc>
        <w:tc>
          <w:tcPr>
            <w:tcW w:w="1560" w:type="dxa"/>
            <w:tcBorders>
              <w:top w:val="single" w:sz="2" w:space="0" w:color="000000"/>
              <w:left w:val="single" w:sz="2" w:space="0" w:color="000000"/>
              <w:bottom w:val="single" w:sz="2" w:space="0" w:color="000000"/>
              <w:right w:val="nil"/>
            </w:tcBorders>
          </w:tcPr>
          <w:p w14:paraId="3A83EF05" w14:textId="77777777" w:rsidR="00107377" w:rsidRDefault="00107377" w:rsidP="00101927">
            <w:pPr>
              <w:autoSpaceDE w:val="0"/>
              <w:autoSpaceDN w:val="0"/>
              <w:adjustRightInd w:val="0"/>
              <w:spacing w:after="0" w:line="240" w:lineRule="auto"/>
              <w:rPr>
                <w:rFonts w:ascii="Verdana" w:hAnsi="Verdana" w:cs="Times New Roman"/>
                <w:sz w:val="20"/>
                <w:szCs w:val="20"/>
              </w:rPr>
            </w:pPr>
          </w:p>
          <w:p w14:paraId="3A83EF06" w14:textId="77777777" w:rsidR="00107377" w:rsidRPr="005713A4" w:rsidRDefault="00107377" w:rsidP="00644FB9">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708" w:type="dxa"/>
            <w:tcBorders>
              <w:top w:val="single" w:sz="2" w:space="0" w:color="000000"/>
              <w:left w:val="single" w:sz="2" w:space="0" w:color="000000"/>
              <w:bottom w:val="single" w:sz="2" w:space="0" w:color="000000"/>
              <w:right w:val="nil"/>
            </w:tcBorders>
          </w:tcPr>
          <w:p w14:paraId="3A83EF07"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08" w14:textId="77777777" w:rsidR="00107377" w:rsidRPr="005713A4" w:rsidRDefault="00107377"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4</w:t>
            </w:r>
          </w:p>
        </w:tc>
        <w:tc>
          <w:tcPr>
            <w:tcW w:w="1560" w:type="dxa"/>
            <w:tcBorders>
              <w:top w:val="single" w:sz="2" w:space="0" w:color="000000"/>
              <w:left w:val="single" w:sz="2" w:space="0" w:color="000000"/>
              <w:bottom w:val="single" w:sz="2" w:space="0" w:color="000000"/>
              <w:right w:val="nil"/>
            </w:tcBorders>
          </w:tcPr>
          <w:p w14:paraId="1E74013E" w14:textId="77777777" w:rsidR="00784413" w:rsidRDefault="00784413" w:rsidP="00101927">
            <w:pPr>
              <w:autoSpaceDE w:val="0"/>
              <w:autoSpaceDN w:val="0"/>
              <w:adjustRightInd w:val="0"/>
              <w:spacing w:after="0" w:line="240" w:lineRule="auto"/>
              <w:jc w:val="right"/>
              <w:rPr>
                <w:rFonts w:ascii="Verdana" w:hAnsi="Verdana" w:cs="Times New Roman"/>
                <w:sz w:val="20"/>
                <w:szCs w:val="20"/>
              </w:rPr>
            </w:pPr>
          </w:p>
          <w:p w14:paraId="3A83EF0A" w14:textId="393E19E4" w:rsidR="00107377" w:rsidRPr="005713A4" w:rsidRDefault="00784413"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7 800,00</w:t>
            </w:r>
          </w:p>
        </w:tc>
        <w:tc>
          <w:tcPr>
            <w:tcW w:w="2126" w:type="dxa"/>
            <w:tcBorders>
              <w:top w:val="single" w:sz="2" w:space="0" w:color="000000"/>
              <w:left w:val="single" w:sz="2" w:space="0" w:color="000000"/>
              <w:bottom w:val="single" w:sz="2" w:space="0" w:color="000000"/>
              <w:right w:val="single" w:sz="2" w:space="0" w:color="000000"/>
            </w:tcBorders>
          </w:tcPr>
          <w:p w14:paraId="3A83EF0B"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0C" w14:textId="7AE5CE02" w:rsidR="00107377" w:rsidRPr="005713A4" w:rsidRDefault="00DD175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31 200,00</w:t>
            </w:r>
          </w:p>
        </w:tc>
      </w:tr>
      <w:tr w:rsidR="00107377" w:rsidRPr="005713A4" w14:paraId="3A83EF17" w14:textId="77777777" w:rsidTr="00FF0BEA">
        <w:tblPrEx>
          <w:tblCellMar>
            <w:top w:w="57" w:type="dxa"/>
            <w:left w:w="57" w:type="dxa"/>
            <w:bottom w:w="57" w:type="dxa"/>
            <w:right w:w="57" w:type="dxa"/>
          </w:tblCellMar>
        </w:tblPrEx>
        <w:tc>
          <w:tcPr>
            <w:tcW w:w="3969" w:type="dxa"/>
            <w:tcBorders>
              <w:top w:val="single" w:sz="2" w:space="0" w:color="000000"/>
              <w:left w:val="single" w:sz="2" w:space="0" w:color="000000"/>
              <w:bottom w:val="single" w:sz="2" w:space="0" w:color="000000"/>
              <w:right w:val="nil"/>
            </w:tcBorders>
          </w:tcPr>
          <w:p w14:paraId="3A83EF0E" w14:textId="77777777" w:rsidR="00107377" w:rsidRPr="005713A4" w:rsidRDefault="00107377" w:rsidP="0010737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Svoz a odstranění odpadu 200139 nádoba 1100L</w:t>
            </w:r>
            <w:r w:rsidR="00FF0BEA">
              <w:rPr>
                <w:rFonts w:ascii="Verdana" w:hAnsi="Verdana" w:cs="Times New Roman"/>
                <w:sz w:val="20"/>
                <w:szCs w:val="20"/>
              </w:rPr>
              <w:t xml:space="preserve"> vč. pronájmu nádoby</w:t>
            </w:r>
          </w:p>
        </w:tc>
        <w:tc>
          <w:tcPr>
            <w:tcW w:w="1560" w:type="dxa"/>
            <w:tcBorders>
              <w:top w:val="single" w:sz="2" w:space="0" w:color="000000"/>
              <w:left w:val="single" w:sz="2" w:space="0" w:color="000000"/>
              <w:bottom w:val="single" w:sz="2" w:space="0" w:color="000000"/>
              <w:right w:val="nil"/>
            </w:tcBorders>
          </w:tcPr>
          <w:p w14:paraId="3A83EF0F" w14:textId="77777777" w:rsidR="00107377" w:rsidRDefault="00107377" w:rsidP="00101927">
            <w:pPr>
              <w:autoSpaceDE w:val="0"/>
              <w:autoSpaceDN w:val="0"/>
              <w:adjustRightInd w:val="0"/>
              <w:spacing w:after="0" w:line="240" w:lineRule="auto"/>
              <w:rPr>
                <w:rFonts w:ascii="Verdana" w:hAnsi="Verdana" w:cs="Times New Roman"/>
                <w:sz w:val="20"/>
                <w:szCs w:val="20"/>
              </w:rPr>
            </w:pPr>
          </w:p>
          <w:p w14:paraId="3A83EF10" w14:textId="77777777" w:rsidR="00107377" w:rsidRPr="005713A4" w:rsidRDefault="00107377"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708" w:type="dxa"/>
            <w:tcBorders>
              <w:top w:val="single" w:sz="2" w:space="0" w:color="000000"/>
              <w:left w:val="single" w:sz="2" w:space="0" w:color="000000"/>
              <w:bottom w:val="single" w:sz="2" w:space="0" w:color="000000"/>
              <w:right w:val="nil"/>
            </w:tcBorders>
          </w:tcPr>
          <w:p w14:paraId="3A83EF11"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12" w14:textId="77777777" w:rsidR="00107377" w:rsidRPr="005713A4" w:rsidRDefault="00107377"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w:t>
            </w:r>
          </w:p>
        </w:tc>
        <w:tc>
          <w:tcPr>
            <w:tcW w:w="1560" w:type="dxa"/>
            <w:tcBorders>
              <w:top w:val="single" w:sz="2" w:space="0" w:color="000000"/>
              <w:left w:val="single" w:sz="2" w:space="0" w:color="000000"/>
              <w:bottom w:val="single" w:sz="2" w:space="0" w:color="000000"/>
              <w:right w:val="nil"/>
            </w:tcBorders>
          </w:tcPr>
          <w:p w14:paraId="3A83EF13"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14" w14:textId="56684B73" w:rsidR="00107377" w:rsidRPr="005713A4" w:rsidRDefault="00784413"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7 800,00</w:t>
            </w:r>
          </w:p>
        </w:tc>
        <w:tc>
          <w:tcPr>
            <w:tcW w:w="2126" w:type="dxa"/>
            <w:tcBorders>
              <w:top w:val="single" w:sz="2" w:space="0" w:color="000000"/>
              <w:left w:val="single" w:sz="2" w:space="0" w:color="000000"/>
              <w:bottom w:val="single" w:sz="2" w:space="0" w:color="000000"/>
              <w:right w:val="single" w:sz="2" w:space="0" w:color="000000"/>
            </w:tcBorders>
          </w:tcPr>
          <w:p w14:paraId="3A83EF15"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16" w14:textId="6C7F44CC" w:rsidR="00107377" w:rsidRPr="005713A4" w:rsidRDefault="00DD175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7 800,00</w:t>
            </w:r>
          </w:p>
        </w:tc>
      </w:tr>
      <w:tr w:rsidR="00107377" w:rsidRPr="005713A4" w14:paraId="3A83EF21" w14:textId="77777777" w:rsidTr="00FF0BEA">
        <w:tblPrEx>
          <w:tblCellMar>
            <w:top w:w="57" w:type="dxa"/>
            <w:left w:w="57" w:type="dxa"/>
            <w:bottom w:w="57" w:type="dxa"/>
            <w:right w:w="57" w:type="dxa"/>
          </w:tblCellMar>
        </w:tblPrEx>
        <w:tc>
          <w:tcPr>
            <w:tcW w:w="3969" w:type="dxa"/>
            <w:tcBorders>
              <w:top w:val="single" w:sz="2" w:space="0" w:color="000000"/>
              <w:left w:val="single" w:sz="2" w:space="0" w:color="000000"/>
              <w:bottom w:val="single" w:sz="2" w:space="0" w:color="000000"/>
              <w:right w:val="nil"/>
            </w:tcBorders>
          </w:tcPr>
          <w:p w14:paraId="3A83EF18" w14:textId="77777777" w:rsidR="00107377" w:rsidRPr="005713A4" w:rsidRDefault="00107377"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Svoz a odstranění odpadu 200102 nádoba 240L</w:t>
            </w:r>
            <w:r w:rsidR="00FF0BEA">
              <w:rPr>
                <w:rFonts w:ascii="Verdana" w:hAnsi="Verdana" w:cs="Times New Roman"/>
                <w:sz w:val="20"/>
                <w:szCs w:val="20"/>
              </w:rPr>
              <w:t xml:space="preserve"> vč. pronájmu nádoby</w:t>
            </w:r>
          </w:p>
        </w:tc>
        <w:tc>
          <w:tcPr>
            <w:tcW w:w="1560" w:type="dxa"/>
            <w:tcBorders>
              <w:top w:val="single" w:sz="2" w:space="0" w:color="000000"/>
              <w:left w:val="single" w:sz="2" w:space="0" w:color="000000"/>
              <w:bottom w:val="single" w:sz="2" w:space="0" w:color="000000"/>
              <w:right w:val="nil"/>
            </w:tcBorders>
          </w:tcPr>
          <w:p w14:paraId="3A83EF19" w14:textId="77777777" w:rsidR="00107377" w:rsidRDefault="00107377" w:rsidP="00101927">
            <w:pPr>
              <w:autoSpaceDE w:val="0"/>
              <w:autoSpaceDN w:val="0"/>
              <w:adjustRightInd w:val="0"/>
              <w:spacing w:after="0" w:line="240" w:lineRule="auto"/>
              <w:rPr>
                <w:rFonts w:ascii="Verdana" w:hAnsi="Verdana" w:cs="Times New Roman"/>
                <w:sz w:val="20"/>
                <w:szCs w:val="20"/>
              </w:rPr>
            </w:pPr>
          </w:p>
          <w:p w14:paraId="3A83EF1A" w14:textId="77777777" w:rsidR="00107377" w:rsidRPr="005713A4" w:rsidRDefault="00107377"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708" w:type="dxa"/>
            <w:tcBorders>
              <w:top w:val="single" w:sz="2" w:space="0" w:color="000000"/>
              <w:left w:val="single" w:sz="2" w:space="0" w:color="000000"/>
              <w:bottom w:val="single" w:sz="2" w:space="0" w:color="000000"/>
              <w:right w:val="nil"/>
            </w:tcBorders>
          </w:tcPr>
          <w:p w14:paraId="3A83EF1B"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1C" w14:textId="604C7BA3" w:rsidR="00107377" w:rsidRPr="005713A4" w:rsidRDefault="00127BD7"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w:t>
            </w:r>
          </w:p>
        </w:tc>
        <w:tc>
          <w:tcPr>
            <w:tcW w:w="1560" w:type="dxa"/>
            <w:tcBorders>
              <w:top w:val="single" w:sz="2" w:space="0" w:color="000000"/>
              <w:left w:val="single" w:sz="2" w:space="0" w:color="000000"/>
              <w:bottom w:val="single" w:sz="2" w:space="0" w:color="000000"/>
              <w:right w:val="nil"/>
            </w:tcBorders>
          </w:tcPr>
          <w:p w14:paraId="3A83EF1D"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1E" w14:textId="7A2359EF" w:rsidR="00107377" w:rsidRPr="005713A4" w:rsidRDefault="00784413"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3 120,00</w:t>
            </w:r>
          </w:p>
        </w:tc>
        <w:tc>
          <w:tcPr>
            <w:tcW w:w="2126" w:type="dxa"/>
            <w:tcBorders>
              <w:top w:val="single" w:sz="2" w:space="0" w:color="000000"/>
              <w:left w:val="single" w:sz="2" w:space="0" w:color="000000"/>
              <w:bottom w:val="single" w:sz="2" w:space="0" w:color="000000"/>
              <w:right w:val="single" w:sz="2" w:space="0" w:color="000000"/>
            </w:tcBorders>
          </w:tcPr>
          <w:p w14:paraId="3A83EF1F" w14:textId="77777777" w:rsidR="00107377" w:rsidRDefault="00107377" w:rsidP="00101927">
            <w:pPr>
              <w:autoSpaceDE w:val="0"/>
              <w:autoSpaceDN w:val="0"/>
              <w:adjustRightInd w:val="0"/>
              <w:spacing w:after="0" w:line="240" w:lineRule="auto"/>
              <w:jc w:val="right"/>
              <w:rPr>
                <w:rFonts w:ascii="Verdana" w:hAnsi="Verdana" w:cs="Times New Roman"/>
                <w:sz w:val="20"/>
                <w:szCs w:val="20"/>
              </w:rPr>
            </w:pPr>
          </w:p>
          <w:p w14:paraId="3A83EF20" w14:textId="3DFE255F" w:rsidR="00107377" w:rsidRPr="005713A4" w:rsidRDefault="00DD175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6 240,00</w:t>
            </w:r>
          </w:p>
        </w:tc>
      </w:tr>
      <w:tr w:rsidR="00107377" w:rsidRPr="005713A4" w14:paraId="3A83EF24" w14:textId="77777777" w:rsidTr="00FF0BEA">
        <w:tblPrEx>
          <w:tblCellMar>
            <w:top w:w="57" w:type="dxa"/>
            <w:left w:w="57" w:type="dxa"/>
            <w:bottom w:w="57" w:type="dxa"/>
            <w:right w:w="57" w:type="dxa"/>
          </w:tblCellMar>
        </w:tblPrEx>
        <w:tc>
          <w:tcPr>
            <w:tcW w:w="5529" w:type="dxa"/>
            <w:gridSpan w:val="2"/>
            <w:tcBorders>
              <w:top w:val="single" w:sz="2" w:space="0" w:color="000000"/>
              <w:left w:val="single" w:sz="2" w:space="0" w:color="000000"/>
              <w:bottom w:val="single" w:sz="2" w:space="0" w:color="000000"/>
              <w:right w:val="single" w:sz="2" w:space="0" w:color="000000"/>
            </w:tcBorders>
          </w:tcPr>
          <w:p w14:paraId="3A83EF22" w14:textId="77777777" w:rsidR="00107377" w:rsidRPr="00107377" w:rsidRDefault="00107377" w:rsidP="00101927">
            <w:pPr>
              <w:autoSpaceDE w:val="0"/>
              <w:autoSpaceDN w:val="0"/>
              <w:adjustRightInd w:val="0"/>
              <w:spacing w:after="0" w:line="240" w:lineRule="auto"/>
              <w:rPr>
                <w:rFonts w:ascii="Verdana" w:hAnsi="Verdana" w:cs="Times New Roman"/>
                <w:b/>
                <w:sz w:val="20"/>
                <w:szCs w:val="20"/>
              </w:rPr>
            </w:pPr>
            <w:r w:rsidRPr="00107377">
              <w:rPr>
                <w:rFonts w:ascii="Verdana" w:hAnsi="Verdana" w:cs="Times New Roman"/>
                <w:b/>
                <w:sz w:val="20"/>
                <w:szCs w:val="20"/>
              </w:rPr>
              <w:t>Kč/celkem/rok</w:t>
            </w:r>
          </w:p>
        </w:tc>
        <w:tc>
          <w:tcPr>
            <w:tcW w:w="4394" w:type="dxa"/>
            <w:gridSpan w:val="3"/>
            <w:tcBorders>
              <w:top w:val="single" w:sz="2" w:space="0" w:color="000000"/>
              <w:left w:val="single" w:sz="2" w:space="0" w:color="000000"/>
              <w:bottom w:val="single" w:sz="2" w:space="0" w:color="000000"/>
              <w:right w:val="single" w:sz="2" w:space="0" w:color="000000"/>
            </w:tcBorders>
          </w:tcPr>
          <w:p w14:paraId="3A83EF23" w14:textId="6F8DC6EE" w:rsidR="00107377" w:rsidRPr="00107377" w:rsidRDefault="006A1589" w:rsidP="00101927">
            <w:pPr>
              <w:autoSpaceDE w:val="0"/>
              <w:autoSpaceDN w:val="0"/>
              <w:adjustRightInd w:val="0"/>
              <w:spacing w:after="0" w:line="240" w:lineRule="auto"/>
              <w:jc w:val="right"/>
              <w:rPr>
                <w:rFonts w:ascii="Verdana" w:hAnsi="Verdana" w:cs="Times New Roman"/>
                <w:b/>
                <w:sz w:val="20"/>
                <w:szCs w:val="20"/>
              </w:rPr>
            </w:pPr>
            <w:r>
              <w:rPr>
                <w:rFonts w:ascii="Verdana" w:hAnsi="Verdana" w:cs="Times New Roman"/>
                <w:b/>
                <w:sz w:val="20"/>
                <w:szCs w:val="20"/>
              </w:rPr>
              <w:t>113 240,00</w:t>
            </w:r>
          </w:p>
        </w:tc>
      </w:tr>
      <w:tr w:rsidR="00107377" w:rsidRPr="005713A4" w14:paraId="3A83EF27" w14:textId="77777777" w:rsidTr="00FF0BEA">
        <w:tblPrEx>
          <w:tblCellMar>
            <w:top w:w="57" w:type="dxa"/>
            <w:left w:w="57" w:type="dxa"/>
            <w:bottom w:w="57" w:type="dxa"/>
            <w:right w:w="57" w:type="dxa"/>
          </w:tblCellMar>
        </w:tblPrEx>
        <w:tc>
          <w:tcPr>
            <w:tcW w:w="5529" w:type="dxa"/>
            <w:gridSpan w:val="2"/>
            <w:tcBorders>
              <w:top w:val="single" w:sz="2" w:space="0" w:color="000000"/>
              <w:left w:val="single" w:sz="2" w:space="0" w:color="000000"/>
              <w:bottom w:val="single" w:sz="2" w:space="0" w:color="000000"/>
              <w:right w:val="single" w:sz="2" w:space="0" w:color="000000"/>
            </w:tcBorders>
          </w:tcPr>
          <w:p w14:paraId="3A83EF25" w14:textId="77777777" w:rsidR="00107377" w:rsidRPr="00107377" w:rsidRDefault="00107377" w:rsidP="00107377">
            <w:pPr>
              <w:autoSpaceDE w:val="0"/>
              <w:autoSpaceDN w:val="0"/>
              <w:adjustRightInd w:val="0"/>
              <w:spacing w:after="0" w:line="240" w:lineRule="auto"/>
              <w:rPr>
                <w:rFonts w:ascii="Verdana" w:hAnsi="Verdana" w:cs="Times New Roman"/>
                <w:b/>
                <w:sz w:val="20"/>
                <w:szCs w:val="20"/>
              </w:rPr>
            </w:pPr>
            <w:r w:rsidRPr="00107377">
              <w:rPr>
                <w:rFonts w:ascii="Verdana" w:hAnsi="Verdana" w:cs="Times New Roman"/>
                <w:b/>
                <w:sz w:val="20"/>
                <w:szCs w:val="20"/>
              </w:rPr>
              <w:t>Kč/celkem/</w:t>
            </w:r>
            <w:r>
              <w:rPr>
                <w:rFonts w:ascii="Verdana" w:hAnsi="Verdana" w:cs="Times New Roman"/>
                <w:b/>
                <w:sz w:val="20"/>
                <w:szCs w:val="20"/>
              </w:rPr>
              <w:t xml:space="preserve">4 </w:t>
            </w:r>
            <w:r w:rsidRPr="00107377">
              <w:rPr>
                <w:rFonts w:ascii="Verdana" w:hAnsi="Verdana" w:cs="Times New Roman"/>
                <w:b/>
                <w:sz w:val="20"/>
                <w:szCs w:val="20"/>
              </w:rPr>
              <w:t>rok</w:t>
            </w:r>
            <w:r>
              <w:rPr>
                <w:rFonts w:ascii="Verdana" w:hAnsi="Verdana" w:cs="Times New Roman"/>
                <w:b/>
                <w:sz w:val="20"/>
                <w:szCs w:val="20"/>
              </w:rPr>
              <w:t>y</w:t>
            </w:r>
          </w:p>
        </w:tc>
        <w:tc>
          <w:tcPr>
            <w:tcW w:w="4394" w:type="dxa"/>
            <w:gridSpan w:val="3"/>
            <w:tcBorders>
              <w:top w:val="single" w:sz="2" w:space="0" w:color="000000"/>
              <w:left w:val="single" w:sz="2" w:space="0" w:color="000000"/>
              <w:bottom w:val="single" w:sz="2" w:space="0" w:color="000000"/>
              <w:right w:val="single" w:sz="2" w:space="0" w:color="000000"/>
            </w:tcBorders>
          </w:tcPr>
          <w:p w14:paraId="3A83EF26" w14:textId="45B0F48D" w:rsidR="00107377" w:rsidRPr="00E76B0A" w:rsidRDefault="002B500C" w:rsidP="002B500C">
            <w:pPr>
              <w:pStyle w:val="Odstavecseseznamem"/>
              <w:autoSpaceDE w:val="0"/>
              <w:autoSpaceDN w:val="0"/>
              <w:adjustRightInd w:val="0"/>
              <w:spacing w:after="0" w:line="240" w:lineRule="auto"/>
              <w:ind w:left="1360"/>
              <w:jc w:val="right"/>
              <w:rPr>
                <w:rFonts w:ascii="Verdana" w:hAnsi="Verdana" w:cs="Times New Roman"/>
                <w:b/>
                <w:sz w:val="20"/>
                <w:szCs w:val="20"/>
              </w:rPr>
            </w:pPr>
            <w:r>
              <w:rPr>
                <w:rFonts w:ascii="Verdana" w:hAnsi="Verdana" w:cs="Times New Roman"/>
                <w:b/>
                <w:sz w:val="20"/>
                <w:szCs w:val="20"/>
              </w:rPr>
              <w:t>452 960,00</w:t>
            </w:r>
          </w:p>
        </w:tc>
      </w:tr>
    </w:tbl>
    <w:p w14:paraId="5FF143CF" w14:textId="77777777" w:rsidR="007D334E" w:rsidRDefault="007D334E" w:rsidP="007D334E">
      <w:pPr>
        <w:pStyle w:val="Odstavecseseznamem"/>
        <w:autoSpaceDE w:val="0"/>
        <w:autoSpaceDN w:val="0"/>
        <w:adjustRightInd w:val="0"/>
        <w:spacing w:after="0" w:line="240" w:lineRule="auto"/>
        <w:ind w:left="2900"/>
        <w:rPr>
          <w:rFonts w:ascii="Verdana" w:hAnsi="Verdana" w:cs="Times New Roman"/>
          <w:b/>
          <w:sz w:val="20"/>
          <w:szCs w:val="20"/>
        </w:rPr>
      </w:pPr>
    </w:p>
    <w:p w14:paraId="7622A9AE" w14:textId="26BBB654" w:rsidR="000360C1" w:rsidRPr="00E76B0A" w:rsidRDefault="000360C1" w:rsidP="000360C1">
      <w:pPr>
        <w:pStyle w:val="Odstavecseseznamem"/>
        <w:autoSpaceDE w:val="0"/>
        <w:autoSpaceDN w:val="0"/>
        <w:adjustRightInd w:val="0"/>
        <w:spacing w:after="120" w:line="240" w:lineRule="auto"/>
        <w:ind w:left="0"/>
        <w:jc w:val="both"/>
        <w:rPr>
          <w:rFonts w:ascii="Verdana" w:hAnsi="Verdana" w:cs="Times New Roman"/>
          <w:b/>
          <w:sz w:val="20"/>
          <w:szCs w:val="20"/>
        </w:rPr>
      </w:pPr>
      <w:r>
        <w:rPr>
          <w:rFonts w:ascii="Verdana" w:hAnsi="Verdana" w:cs="Times New Roman"/>
          <w:b/>
          <w:sz w:val="20"/>
          <w:szCs w:val="20"/>
        </w:rPr>
        <w:lastRenderedPageBreak/>
        <w:t xml:space="preserve">3. </w:t>
      </w:r>
      <w:r w:rsidRPr="00E76B0A">
        <w:rPr>
          <w:rFonts w:ascii="Verdana" w:hAnsi="Verdana" w:cs="Times New Roman"/>
          <w:b/>
          <w:sz w:val="20"/>
          <w:szCs w:val="20"/>
        </w:rPr>
        <w:t>Dohodnutým platebním obdobím pro úhradu služeb je kalendářní čtvrtletí.</w:t>
      </w:r>
    </w:p>
    <w:tbl>
      <w:tblPr>
        <w:tblW w:w="10065" w:type="dxa"/>
        <w:tblInd w:w="70" w:type="dxa"/>
        <w:tblLayout w:type="fixed"/>
        <w:tblCellMar>
          <w:left w:w="70" w:type="dxa"/>
          <w:right w:w="70" w:type="dxa"/>
        </w:tblCellMar>
        <w:tblLook w:val="0000" w:firstRow="0" w:lastRow="0" w:firstColumn="0" w:lastColumn="0" w:noHBand="0" w:noVBand="0"/>
      </w:tblPr>
      <w:tblGrid>
        <w:gridCol w:w="2552"/>
        <w:gridCol w:w="850"/>
        <w:gridCol w:w="1276"/>
        <w:gridCol w:w="851"/>
        <w:gridCol w:w="1559"/>
        <w:gridCol w:w="1134"/>
        <w:gridCol w:w="1843"/>
      </w:tblGrid>
      <w:tr w:rsidR="00FF0BEA" w:rsidRPr="004670AD" w14:paraId="3A83EF32" w14:textId="77777777" w:rsidTr="00FF0BEA">
        <w:trPr>
          <w:trHeight w:hRule="exact" w:val="774"/>
        </w:trPr>
        <w:tc>
          <w:tcPr>
            <w:tcW w:w="2552" w:type="dxa"/>
            <w:tcBorders>
              <w:top w:val="single" w:sz="8" w:space="0" w:color="000000"/>
              <w:left w:val="single" w:sz="2" w:space="0" w:color="000000"/>
              <w:bottom w:val="single" w:sz="8" w:space="0" w:color="000000"/>
              <w:right w:val="nil"/>
            </w:tcBorders>
            <w:shd w:val="clear" w:color="auto" w:fill="FFFFFF"/>
            <w:vAlign w:val="center"/>
          </w:tcPr>
          <w:p w14:paraId="3A83EF29" w14:textId="77777777" w:rsidR="00FF0BEA" w:rsidRPr="004670AD" w:rsidRDefault="00FF0BEA" w:rsidP="00C32411">
            <w:pPr>
              <w:keepNext/>
              <w:autoSpaceDE w:val="0"/>
              <w:autoSpaceDN w:val="0"/>
              <w:adjustRightInd w:val="0"/>
              <w:spacing w:after="0" w:line="240" w:lineRule="auto"/>
              <w:jc w:val="center"/>
              <w:outlineLvl w:val="1"/>
              <w:rPr>
                <w:rFonts w:ascii="Verdana" w:hAnsi="Verdana" w:cs="Times New Roman"/>
                <w:b/>
                <w:sz w:val="16"/>
                <w:szCs w:val="16"/>
              </w:rPr>
            </w:pPr>
            <w:r w:rsidRPr="004670AD">
              <w:rPr>
                <w:rFonts w:ascii="Verdana" w:hAnsi="Verdana" w:cs="Times New Roman"/>
                <w:b/>
                <w:sz w:val="16"/>
                <w:szCs w:val="16"/>
              </w:rPr>
              <w:t>Stanoviště</w:t>
            </w:r>
          </w:p>
        </w:tc>
        <w:tc>
          <w:tcPr>
            <w:tcW w:w="850" w:type="dxa"/>
            <w:tcBorders>
              <w:top w:val="single" w:sz="8" w:space="0" w:color="000000"/>
              <w:left w:val="single" w:sz="2" w:space="0" w:color="000000"/>
              <w:bottom w:val="single" w:sz="8" w:space="0" w:color="000000"/>
              <w:right w:val="nil"/>
            </w:tcBorders>
            <w:shd w:val="clear" w:color="auto" w:fill="FFFFFF"/>
            <w:vAlign w:val="center"/>
          </w:tcPr>
          <w:p w14:paraId="3A83EF2A" w14:textId="77777777" w:rsidR="00FF0BEA" w:rsidRPr="004670AD" w:rsidRDefault="00FF0BEA" w:rsidP="00C32411">
            <w:pPr>
              <w:keepNext/>
              <w:autoSpaceDE w:val="0"/>
              <w:autoSpaceDN w:val="0"/>
              <w:adjustRightInd w:val="0"/>
              <w:spacing w:after="0" w:line="240" w:lineRule="auto"/>
              <w:jc w:val="center"/>
              <w:outlineLvl w:val="3"/>
              <w:rPr>
                <w:rFonts w:ascii="Verdana" w:hAnsi="Verdana" w:cs="Times New Roman"/>
                <w:b/>
                <w:sz w:val="16"/>
                <w:szCs w:val="16"/>
              </w:rPr>
            </w:pPr>
            <w:r w:rsidRPr="004670AD">
              <w:rPr>
                <w:rFonts w:ascii="Verdana" w:hAnsi="Verdana" w:cs="Times New Roman"/>
                <w:b/>
                <w:sz w:val="16"/>
                <w:szCs w:val="16"/>
              </w:rPr>
              <w:t>Objem</w:t>
            </w:r>
          </w:p>
        </w:tc>
        <w:tc>
          <w:tcPr>
            <w:tcW w:w="1276" w:type="dxa"/>
            <w:tcBorders>
              <w:top w:val="single" w:sz="8" w:space="0" w:color="000000"/>
              <w:left w:val="single" w:sz="2" w:space="0" w:color="000000"/>
              <w:bottom w:val="single" w:sz="8" w:space="0" w:color="000000"/>
              <w:right w:val="nil"/>
            </w:tcBorders>
            <w:shd w:val="clear" w:color="auto" w:fill="FFFFFF"/>
            <w:vAlign w:val="center"/>
          </w:tcPr>
          <w:p w14:paraId="3A83EF2B" w14:textId="77777777" w:rsidR="00FF0BEA" w:rsidRPr="004670AD" w:rsidRDefault="00FF0BEA" w:rsidP="00C32411">
            <w:pPr>
              <w:autoSpaceDE w:val="0"/>
              <w:autoSpaceDN w:val="0"/>
              <w:adjustRightInd w:val="0"/>
              <w:spacing w:after="0" w:line="240" w:lineRule="auto"/>
              <w:jc w:val="center"/>
              <w:rPr>
                <w:rFonts w:ascii="Verdana" w:hAnsi="Verdana" w:cs="Times New Roman"/>
                <w:b/>
                <w:sz w:val="16"/>
                <w:szCs w:val="16"/>
              </w:rPr>
            </w:pPr>
            <w:r>
              <w:rPr>
                <w:rFonts w:ascii="Verdana" w:hAnsi="Verdana" w:cs="Times New Roman"/>
                <w:b/>
                <w:sz w:val="16"/>
                <w:szCs w:val="16"/>
              </w:rPr>
              <w:t>Vlastnictví nádob</w:t>
            </w:r>
          </w:p>
        </w:tc>
        <w:tc>
          <w:tcPr>
            <w:tcW w:w="851" w:type="dxa"/>
            <w:tcBorders>
              <w:top w:val="single" w:sz="8" w:space="0" w:color="000000"/>
              <w:left w:val="single" w:sz="2" w:space="0" w:color="000000"/>
              <w:bottom w:val="single" w:sz="8" w:space="0" w:color="000000"/>
              <w:right w:val="nil"/>
            </w:tcBorders>
            <w:shd w:val="clear" w:color="auto" w:fill="FFFFFF"/>
            <w:vAlign w:val="center"/>
          </w:tcPr>
          <w:p w14:paraId="3A83EF2C" w14:textId="77777777" w:rsidR="00FF0BEA" w:rsidRPr="004670AD"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Počet nádob</w:t>
            </w:r>
          </w:p>
        </w:tc>
        <w:tc>
          <w:tcPr>
            <w:tcW w:w="1559" w:type="dxa"/>
            <w:tcBorders>
              <w:top w:val="single" w:sz="8" w:space="0" w:color="000000"/>
              <w:left w:val="single" w:sz="2" w:space="0" w:color="000000"/>
              <w:bottom w:val="single" w:sz="8" w:space="0" w:color="000000"/>
              <w:right w:val="nil"/>
            </w:tcBorders>
            <w:shd w:val="clear" w:color="auto" w:fill="FFFFFF"/>
            <w:vAlign w:val="center"/>
          </w:tcPr>
          <w:p w14:paraId="3A83EF2D" w14:textId="77777777" w:rsidR="00FF0BEA"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 xml:space="preserve">Četnost </w:t>
            </w:r>
          </w:p>
          <w:p w14:paraId="3A83EF2E" w14:textId="77777777" w:rsidR="00FF0BEA" w:rsidRPr="004670AD"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odvozu</w:t>
            </w:r>
          </w:p>
        </w:tc>
        <w:tc>
          <w:tcPr>
            <w:tcW w:w="1134" w:type="dxa"/>
            <w:tcBorders>
              <w:top w:val="single" w:sz="8" w:space="0" w:color="000000"/>
              <w:left w:val="single" w:sz="2" w:space="0" w:color="000000"/>
              <w:bottom w:val="single" w:sz="8" w:space="0" w:color="000000"/>
              <w:right w:val="nil"/>
            </w:tcBorders>
            <w:shd w:val="clear" w:color="auto" w:fill="FFFFFF"/>
            <w:vAlign w:val="center"/>
          </w:tcPr>
          <w:p w14:paraId="3A83EF2F" w14:textId="77777777" w:rsidR="00FF0BEA"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 xml:space="preserve">Kód </w:t>
            </w:r>
          </w:p>
          <w:p w14:paraId="3A83EF30" w14:textId="77777777" w:rsidR="00FF0BEA" w:rsidRPr="004670AD"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odpadu</w:t>
            </w:r>
          </w:p>
        </w:tc>
        <w:tc>
          <w:tcPr>
            <w:tcW w:w="1843" w:type="dxa"/>
            <w:tcBorders>
              <w:top w:val="single" w:sz="8" w:space="0" w:color="000000"/>
              <w:left w:val="single" w:sz="2" w:space="0" w:color="000000"/>
              <w:bottom w:val="single" w:sz="8" w:space="0" w:color="000000"/>
              <w:right w:val="single" w:sz="8" w:space="0" w:color="000000"/>
            </w:tcBorders>
            <w:shd w:val="clear" w:color="auto" w:fill="FFFFFF"/>
            <w:vAlign w:val="center"/>
          </w:tcPr>
          <w:p w14:paraId="3A83EF31" w14:textId="77777777" w:rsidR="00FF0BEA" w:rsidRPr="004670AD" w:rsidRDefault="00FF0BEA" w:rsidP="00C32411">
            <w:pPr>
              <w:autoSpaceDE w:val="0"/>
              <w:autoSpaceDN w:val="0"/>
              <w:adjustRightInd w:val="0"/>
              <w:spacing w:after="0" w:line="240" w:lineRule="auto"/>
              <w:jc w:val="center"/>
              <w:rPr>
                <w:rFonts w:ascii="Verdana" w:hAnsi="Verdana" w:cs="Times New Roman"/>
                <w:b/>
                <w:sz w:val="16"/>
                <w:szCs w:val="16"/>
              </w:rPr>
            </w:pPr>
            <w:r w:rsidRPr="004670AD">
              <w:rPr>
                <w:rFonts w:ascii="Verdana" w:hAnsi="Verdana" w:cs="Times New Roman"/>
                <w:b/>
                <w:sz w:val="16"/>
                <w:szCs w:val="16"/>
              </w:rPr>
              <w:t>Svozové dny</w:t>
            </w:r>
          </w:p>
        </w:tc>
      </w:tr>
      <w:tr w:rsidR="00FF0BEA" w:rsidRPr="004670AD" w14:paraId="3A83EF3A" w14:textId="77777777" w:rsidTr="00FF0BEA">
        <w:tblPrEx>
          <w:tblCellMar>
            <w:top w:w="57" w:type="dxa"/>
            <w:left w:w="57" w:type="dxa"/>
            <w:bottom w:w="57" w:type="dxa"/>
            <w:right w:w="57" w:type="dxa"/>
          </w:tblCellMar>
        </w:tblPrEx>
        <w:tc>
          <w:tcPr>
            <w:tcW w:w="2552" w:type="dxa"/>
            <w:tcBorders>
              <w:top w:val="single" w:sz="2" w:space="0" w:color="000000"/>
              <w:left w:val="single" w:sz="2" w:space="0" w:color="000000"/>
              <w:bottom w:val="single" w:sz="2" w:space="0" w:color="000000"/>
              <w:right w:val="nil"/>
            </w:tcBorders>
          </w:tcPr>
          <w:p w14:paraId="3A83EF33" w14:textId="77777777" w:rsidR="00FF0BEA" w:rsidRPr="004670AD" w:rsidRDefault="00FF0BEA"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Brno, Burešova 571/20</w:t>
            </w:r>
          </w:p>
        </w:tc>
        <w:tc>
          <w:tcPr>
            <w:tcW w:w="850" w:type="dxa"/>
            <w:tcBorders>
              <w:top w:val="single" w:sz="2" w:space="0" w:color="000000"/>
              <w:left w:val="single" w:sz="2" w:space="0" w:color="000000"/>
              <w:bottom w:val="single" w:sz="2" w:space="0" w:color="000000"/>
              <w:right w:val="nil"/>
            </w:tcBorders>
          </w:tcPr>
          <w:p w14:paraId="3A83EF34" w14:textId="77777777" w:rsidR="00FF0BEA" w:rsidRPr="004670AD" w:rsidRDefault="00FF0BE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1100 l</w:t>
            </w:r>
          </w:p>
        </w:tc>
        <w:tc>
          <w:tcPr>
            <w:tcW w:w="1276" w:type="dxa"/>
            <w:tcBorders>
              <w:top w:val="single" w:sz="2" w:space="0" w:color="000000"/>
              <w:left w:val="single" w:sz="2" w:space="0" w:color="000000"/>
              <w:bottom w:val="single" w:sz="2" w:space="0" w:color="000000"/>
              <w:right w:val="nil"/>
            </w:tcBorders>
          </w:tcPr>
          <w:p w14:paraId="3A83EF35"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zhotovitel</w:t>
            </w:r>
          </w:p>
        </w:tc>
        <w:tc>
          <w:tcPr>
            <w:tcW w:w="851" w:type="dxa"/>
            <w:tcBorders>
              <w:top w:val="single" w:sz="2" w:space="0" w:color="000000"/>
              <w:left w:val="single" w:sz="2" w:space="0" w:color="000000"/>
              <w:bottom w:val="single" w:sz="2" w:space="0" w:color="000000"/>
              <w:right w:val="nil"/>
            </w:tcBorders>
          </w:tcPr>
          <w:p w14:paraId="3A83EF36"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4 ks</w:t>
            </w:r>
          </w:p>
        </w:tc>
        <w:tc>
          <w:tcPr>
            <w:tcW w:w="1559" w:type="dxa"/>
            <w:tcBorders>
              <w:top w:val="single" w:sz="2" w:space="0" w:color="000000"/>
              <w:left w:val="single" w:sz="2" w:space="0" w:color="000000"/>
              <w:bottom w:val="single" w:sz="2" w:space="0" w:color="000000"/>
              <w:right w:val="nil"/>
            </w:tcBorders>
          </w:tcPr>
          <w:p w14:paraId="3A83EF37" w14:textId="77777777" w:rsidR="00FF0BEA" w:rsidRPr="004670AD" w:rsidRDefault="00FF0BEA" w:rsidP="00FF0BEA">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2x za týden</w:t>
            </w:r>
          </w:p>
        </w:tc>
        <w:tc>
          <w:tcPr>
            <w:tcW w:w="1134" w:type="dxa"/>
            <w:tcBorders>
              <w:top w:val="single" w:sz="2" w:space="0" w:color="000000"/>
              <w:left w:val="single" w:sz="2" w:space="0" w:color="000000"/>
              <w:bottom w:val="single" w:sz="2" w:space="0" w:color="000000"/>
              <w:right w:val="nil"/>
            </w:tcBorders>
          </w:tcPr>
          <w:p w14:paraId="3A83EF38"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200301</w:t>
            </w:r>
          </w:p>
        </w:tc>
        <w:tc>
          <w:tcPr>
            <w:tcW w:w="1843" w:type="dxa"/>
            <w:tcBorders>
              <w:top w:val="single" w:sz="2" w:space="0" w:color="000000"/>
              <w:left w:val="single" w:sz="2" w:space="0" w:color="000000"/>
              <w:bottom w:val="single" w:sz="2" w:space="0" w:color="000000"/>
              <w:right w:val="single" w:sz="2" w:space="0" w:color="000000"/>
            </w:tcBorders>
          </w:tcPr>
          <w:p w14:paraId="3A83EF39"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pondělí, čtvrtek</w:t>
            </w:r>
          </w:p>
        </w:tc>
      </w:tr>
      <w:tr w:rsidR="00FF0BEA" w:rsidRPr="004670AD" w14:paraId="3A83EF42" w14:textId="77777777" w:rsidTr="00FF0BEA">
        <w:tblPrEx>
          <w:tblCellMar>
            <w:top w:w="57" w:type="dxa"/>
            <w:left w:w="57" w:type="dxa"/>
            <w:bottom w:w="57" w:type="dxa"/>
            <w:right w:w="57" w:type="dxa"/>
          </w:tblCellMar>
        </w:tblPrEx>
        <w:tc>
          <w:tcPr>
            <w:tcW w:w="2552" w:type="dxa"/>
            <w:tcBorders>
              <w:top w:val="single" w:sz="2" w:space="0" w:color="000000"/>
              <w:left w:val="single" w:sz="2" w:space="0" w:color="000000"/>
              <w:bottom w:val="single" w:sz="2" w:space="0" w:color="000000"/>
              <w:right w:val="nil"/>
            </w:tcBorders>
          </w:tcPr>
          <w:p w14:paraId="3A83EF3B" w14:textId="77777777" w:rsidR="00FF0BEA" w:rsidRPr="004670AD" w:rsidRDefault="00FF0BEA"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Brno, Burešova 571/20</w:t>
            </w:r>
          </w:p>
        </w:tc>
        <w:tc>
          <w:tcPr>
            <w:tcW w:w="850" w:type="dxa"/>
            <w:tcBorders>
              <w:top w:val="single" w:sz="2" w:space="0" w:color="000000"/>
              <w:left w:val="single" w:sz="2" w:space="0" w:color="000000"/>
              <w:bottom w:val="single" w:sz="2" w:space="0" w:color="000000"/>
              <w:right w:val="nil"/>
            </w:tcBorders>
          </w:tcPr>
          <w:p w14:paraId="3A83EF3C" w14:textId="77777777" w:rsidR="00FF0BEA" w:rsidRPr="004670AD" w:rsidRDefault="00FF0BE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1100 l</w:t>
            </w:r>
          </w:p>
        </w:tc>
        <w:tc>
          <w:tcPr>
            <w:tcW w:w="1276" w:type="dxa"/>
            <w:tcBorders>
              <w:top w:val="single" w:sz="2" w:space="0" w:color="000000"/>
              <w:left w:val="single" w:sz="2" w:space="0" w:color="000000"/>
              <w:bottom w:val="single" w:sz="2" w:space="0" w:color="000000"/>
              <w:right w:val="nil"/>
            </w:tcBorders>
          </w:tcPr>
          <w:p w14:paraId="3A83EF3D"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zhotovitel</w:t>
            </w:r>
          </w:p>
        </w:tc>
        <w:tc>
          <w:tcPr>
            <w:tcW w:w="851" w:type="dxa"/>
            <w:tcBorders>
              <w:top w:val="single" w:sz="2" w:space="0" w:color="000000"/>
              <w:left w:val="single" w:sz="2" w:space="0" w:color="000000"/>
              <w:bottom w:val="single" w:sz="2" w:space="0" w:color="000000"/>
              <w:right w:val="nil"/>
            </w:tcBorders>
          </w:tcPr>
          <w:p w14:paraId="3A83EF3E"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4 ks</w:t>
            </w:r>
          </w:p>
        </w:tc>
        <w:tc>
          <w:tcPr>
            <w:tcW w:w="1559" w:type="dxa"/>
            <w:tcBorders>
              <w:top w:val="single" w:sz="2" w:space="0" w:color="000000"/>
              <w:left w:val="single" w:sz="2" w:space="0" w:color="000000"/>
              <w:bottom w:val="single" w:sz="2" w:space="0" w:color="000000"/>
              <w:right w:val="nil"/>
            </w:tcBorders>
          </w:tcPr>
          <w:p w14:paraId="3A83EF3F" w14:textId="77777777" w:rsidR="00FF0BEA" w:rsidRPr="004670AD" w:rsidRDefault="00FF0BEA" w:rsidP="00FF0BEA">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1134" w:type="dxa"/>
            <w:tcBorders>
              <w:top w:val="single" w:sz="2" w:space="0" w:color="000000"/>
              <w:left w:val="single" w:sz="2" w:space="0" w:color="000000"/>
              <w:bottom w:val="single" w:sz="2" w:space="0" w:color="000000"/>
              <w:right w:val="nil"/>
            </w:tcBorders>
          </w:tcPr>
          <w:p w14:paraId="3A83EF40"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200101</w:t>
            </w:r>
          </w:p>
        </w:tc>
        <w:tc>
          <w:tcPr>
            <w:tcW w:w="1843" w:type="dxa"/>
            <w:tcBorders>
              <w:top w:val="single" w:sz="2" w:space="0" w:color="000000"/>
              <w:left w:val="single" w:sz="2" w:space="0" w:color="000000"/>
              <w:bottom w:val="single" w:sz="2" w:space="0" w:color="000000"/>
              <w:right w:val="single" w:sz="2" w:space="0" w:color="000000"/>
            </w:tcBorders>
          </w:tcPr>
          <w:p w14:paraId="3A83EF41"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pátek</w:t>
            </w:r>
          </w:p>
        </w:tc>
      </w:tr>
      <w:tr w:rsidR="00FF0BEA" w:rsidRPr="004670AD" w14:paraId="3A83EF4A" w14:textId="77777777" w:rsidTr="00FF0BEA">
        <w:tblPrEx>
          <w:tblCellMar>
            <w:top w:w="57" w:type="dxa"/>
            <w:left w:w="57" w:type="dxa"/>
            <w:bottom w:w="57" w:type="dxa"/>
            <w:right w:w="57" w:type="dxa"/>
          </w:tblCellMar>
        </w:tblPrEx>
        <w:tc>
          <w:tcPr>
            <w:tcW w:w="2552" w:type="dxa"/>
            <w:tcBorders>
              <w:top w:val="single" w:sz="2" w:space="0" w:color="000000"/>
              <w:left w:val="single" w:sz="2" w:space="0" w:color="000000"/>
              <w:bottom w:val="single" w:sz="2" w:space="0" w:color="000000"/>
              <w:right w:val="nil"/>
            </w:tcBorders>
          </w:tcPr>
          <w:p w14:paraId="3A83EF43" w14:textId="77777777" w:rsidR="00FF0BEA" w:rsidRPr="004670AD" w:rsidRDefault="00FF0BEA" w:rsidP="00101927">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Brno, Burešova 571/20</w:t>
            </w:r>
          </w:p>
        </w:tc>
        <w:tc>
          <w:tcPr>
            <w:tcW w:w="850" w:type="dxa"/>
            <w:tcBorders>
              <w:top w:val="single" w:sz="2" w:space="0" w:color="000000"/>
              <w:left w:val="single" w:sz="2" w:space="0" w:color="000000"/>
              <w:bottom w:val="single" w:sz="2" w:space="0" w:color="000000"/>
              <w:right w:val="nil"/>
            </w:tcBorders>
          </w:tcPr>
          <w:p w14:paraId="3A83EF44" w14:textId="77777777" w:rsidR="00FF0BEA" w:rsidRPr="004670AD" w:rsidRDefault="00FF0BEA" w:rsidP="00101927">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1100 l</w:t>
            </w:r>
          </w:p>
        </w:tc>
        <w:tc>
          <w:tcPr>
            <w:tcW w:w="1276" w:type="dxa"/>
            <w:tcBorders>
              <w:top w:val="single" w:sz="2" w:space="0" w:color="000000"/>
              <w:left w:val="single" w:sz="2" w:space="0" w:color="000000"/>
              <w:bottom w:val="single" w:sz="2" w:space="0" w:color="000000"/>
              <w:right w:val="nil"/>
            </w:tcBorders>
          </w:tcPr>
          <w:p w14:paraId="3A83EF45"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zhotovitel</w:t>
            </w:r>
          </w:p>
        </w:tc>
        <w:tc>
          <w:tcPr>
            <w:tcW w:w="851" w:type="dxa"/>
            <w:tcBorders>
              <w:top w:val="single" w:sz="2" w:space="0" w:color="000000"/>
              <w:left w:val="single" w:sz="2" w:space="0" w:color="000000"/>
              <w:bottom w:val="single" w:sz="2" w:space="0" w:color="000000"/>
              <w:right w:val="nil"/>
            </w:tcBorders>
          </w:tcPr>
          <w:p w14:paraId="3A83EF46" w14:textId="77777777" w:rsidR="00FF0BEA" w:rsidRPr="007E7572" w:rsidRDefault="00121B46" w:rsidP="00107377">
            <w:pPr>
              <w:autoSpaceDE w:val="0"/>
              <w:autoSpaceDN w:val="0"/>
              <w:adjustRightInd w:val="0"/>
              <w:spacing w:after="0" w:line="240" w:lineRule="auto"/>
              <w:jc w:val="center"/>
              <w:rPr>
                <w:rFonts w:ascii="Verdana" w:hAnsi="Verdana" w:cs="Times New Roman"/>
                <w:sz w:val="20"/>
                <w:szCs w:val="20"/>
              </w:rPr>
            </w:pPr>
            <w:r w:rsidRPr="007E7572">
              <w:rPr>
                <w:rFonts w:ascii="Verdana" w:hAnsi="Verdana" w:cs="Times New Roman"/>
                <w:sz w:val="20"/>
                <w:szCs w:val="20"/>
              </w:rPr>
              <w:t>1</w:t>
            </w:r>
            <w:r w:rsidR="00FF0BEA" w:rsidRPr="007E7572">
              <w:rPr>
                <w:rFonts w:ascii="Verdana" w:hAnsi="Verdana" w:cs="Times New Roman"/>
                <w:sz w:val="20"/>
                <w:szCs w:val="20"/>
              </w:rPr>
              <w:t xml:space="preserve"> ks</w:t>
            </w:r>
          </w:p>
        </w:tc>
        <w:tc>
          <w:tcPr>
            <w:tcW w:w="1559" w:type="dxa"/>
            <w:tcBorders>
              <w:top w:val="single" w:sz="2" w:space="0" w:color="000000"/>
              <w:left w:val="single" w:sz="2" w:space="0" w:color="000000"/>
              <w:bottom w:val="single" w:sz="2" w:space="0" w:color="000000"/>
              <w:right w:val="nil"/>
            </w:tcBorders>
          </w:tcPr>
          <w:p w14:paraId="3A83EF47" w14:textId="77777777" w:rsidR="00FF0BEA" w:rsidRPr="004670AD" w:rsidRDefault="00FF0BEA" w:rsidP="00FF0BEA">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1134" w:type="dxa"/>
            <w:tcBorders>
              <w:top w:val="single" w:sz="2" w:space="0" w:color="000000"/>
              <w:left w:val="single" w:sz="2" w:space="0" w:color="000000"/>
              <w:bottom w:val="single" w:sz="2" w:space="0" w:color="000000"/>
              <w:right w:val="nil"/>
            </w:tcBorders>
          </w:tcPr>
          <w:p w14:paraId="3A83EF48"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200139</w:t>
            </w:r>
          </w:p>
        </w:tc>
        <w:tc>
          <w:tcPr>
            <w:tcW w:w="1843" w:type="dxa"/>
            <w:tcBorders>
              <w:top w:val="single" w:sz="2" w:space="0" w:color="000000"/>
              <w:left w:val="single" w:sz="2" w:space="0" w:color="000000"/>
              <w:bottom w:val="single" w:sz="2" w:space="0" w:color="000000"/>
              <w:right w:val="single" w:sz="2" w:space="0" w:color="000000"/>
            </w:tcBorders>
          </w:tcPr>
          <w:p w14:paraId="3A83EF49" w14:textId="77777777" w:rsidR="00FF0BEA" w:rsidRPr="004670AD" w:rsidRDefault="00FF0BEA" w:rsidP="0010192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čtvrtek</w:t>
            </w:r>
          </w:p>
        </w:tc>
      </w:tr>
      <w:tr w:rsidR="00FF0BEA" w:rsidRPr="004670AD" w14:paraId="3A83EF52" w14:textId="77777777" w:rsidTr="00FF0BEA">
        <w:tblPrEx>
          <w:tblCellMar>
            <w:top w:w="57" w:type="dxa"/>
            <w:left w:w="57" w:type="dxa"/>
            <w:bottom w:w="57" w:type="dxa"/>
            <w:right w:w="57" w:type="dxa"/>
          </w:tblCellMar>
        </w:tblPrEx>
        <w:tc>
          <w:tcPr>
            <w:tcW w:w="2552" w:type="dxa"/>
            <w:tcBorders>
              <w:top w:val="single" w:sz="2" w:space="0" w:color="000000"/>
              <w:left w:val="single" w:sz="2" w:space="0" w:color="000000"/>
              <w:bottom w:val="single" w:sz="2" w:space="0" w:color="000000"/>
              <w:right w:val="nil"/>
            </w:tcBorders>
          </w:tcPr>
          <w:p w14:paraId="3A83EF4B" w14:textId="77777777" w:rsidR="00FF0BEA" w:rsidRPr="004670AD" w:rsidRDefault="00FF0BEA" w:rsidP="00C32411">
            <w:pPr>
              <w:autoSpaceDE w:val="0"/>
              <w:autoSpaceDN w:val="0"/>
              <w:adjustRightInd w:val="0"/>
              <w:spacing w:after="0" w:line="240" w:lineRule="auto"/>
              <w:rPr>
                <w:rFonts w:ascii="Verdana" w:hAnsi="Verdana" w:cs="Times New Roman"/>
                <w:sz w:val="20"/>
                <w:szCs w:val="20"/>
              </w:rPr>
            </w:pPr>
            <w:r>
              <w:rPr>
                <w:rFonts w:ascii="Verdana" w:hAnsi="Verdana" w:cs="Times New Roman"/>
                <w:sz w:val="20"/>
                <w:szCs w:val="20"/>
              </w:rPr>
              <w:t>Brno, Burešova 571/20</w:t>
            </w:r>
          </w:p>
        </w:tc>
        <w:tc>
          <w:tcPr>
            <w:tcW w:w="850" w:type="dxa"/>
            <w:tcBorders>
              <w:top w:val="single" w:sz="2" w:space="0" w:color="000000"/>
              <w:left w:val="single" w:sz="2" w:space="0" w:color="000000"/>
              <w:bottom w:val="single" w:sz="2" w:space="0" w:color="000000"/>
              <w:right w:val="nil"/>
            </w:tcBorders>
          </w:tcPr>
          <w:p w14:paraId="3A83EF4C" w14:textId="77777777" w:rsidR="00FF0BEA" w:rsidRPr="004670AD" w:rsidRDefault="00FF0BEA" w:rsidP="00C32411">
            <w:pPr>
              <w:autoSpaceDE w:val="0"/>
              <w:autoSpaceDN w:val="0"/>
              <w:adjustRightInd w:val="0"/>
              <w:spacing w:after="0" w:line="240" w:lineRule="auto"/>
              <w:jc w:val="right"/>
              <w:rPr>
                <w:rFonts w:ascii="Verdana" w:hAnsi="Verdana" w:cs="Times New Roman"/>
                <w:sz w:val="20"/>
                <w:szCs w:val="20"/>
              </w:rPr>
            </w:pPr>
            <w:r>
              <w:rPr>
                <w:rFonts w:ascii="Verdana" w:hAnsi="Verdana" w:cs="Times New Roman"/>
                <w:sz w:val="20"/>
                <w:szCs w:val="20"/>
              </w:rPr>
              <w:t>240 l</w:t>
            </w:r>
          </w:p>
        </w:tc>
        <w:tc>
          <w:tcPr>
            <w:tcW w:w="1276" w:type="dxa"/>
            <w:tcBorders>
              <w:top w:val="single" w:sz="2" w:space="0" w:color="000000"/>
              <w:left w:val="single" w:sz="2" w:space="0" w:color="000000"/>
              <w:bottom w:val="single" w:sz="2" w:space="0" w:color="000000"/>
              <w:right w:val="nil"/>
            </w:tcBorders>
          </w:tcPr>
          <w:p w14:paraId="3A83EF4D" w14:textId="77777777" w:rsidR="00FF0BEA" w:rsidRPr="004670AD" w:rsidRDefault="00FF0BEA"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zhotovitel</w:t>
            </w:r>
          </w:p>
        </w:tc>
        <w:tc>
          <w:tcPr>
            <w:tcW w:w="851" w:type="dxa"/>
            <w:tcBorders>
              <w:top w:val="single" w:sz="2" w:space="0" w:color="000000"/>
              <w:left w:val="single" w:sz="2" w:space="0" w:color="000000"/>
              <w:bottom w:val="single" w:sz="2" w:space="0" w:color="000000"/>
              <w:right w:val="nil"/>
            </w:tcBorders>
          </w:tcPr>
          <w:p w14:paraId="3A83EF4E" w14:textId="7D3A8DCF" w:rsidR="00FF0BEA" w:rsidRPr="007E7572" w:rsidRDefault="00DD2E47" w:rsidP="00107377">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w:t>
            </w:r>
            <w:r w:rsidR="00FF0BEA" w:rsidRPr="007E7572">
              <w:rPr>
                <w:rFonts w:ascii="Verdana" w:hAnsi="Verdana" w:cs="Times New Roman"/>
                <w:sz w:val="20"/>
                <w:szCs w:val="20"/>
              </w:rPr>
              <w:t xml:space="preserve"> ks</w:t>
            </w:r>
          </w:p>
        </w:tc>
        <w:tc>
          <w:tcPr>
            <w:tcW w:w="1559" w:type="dxa"/>
            <w:tcBorders>
              <w:top w:val="single" w:sz="2" w:space="0" w:color="000000"/>
              <w:left w:val="single" w:sz="2" w:space="0" w:color="000000"/>
              <w:bottom w:val="single" w:sz="2" w:space="0" w:color="000000"/>
              <w:right w:val="nil"/>
            </w:tcBorders>
          </w:tcPr>
          <w:p w14:paraId="3A83EF4F" w14:textId="77777777" w:rsidR="00FF0BEA" w:rsidRPr="004670AD" w:rsidRDefault="00FF0BEA" w:rsidP="00FF0BEA">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1x za týden</w:t>
            </w:r>
          </w:p>
        </w:tc>
        <w:tc>
          <w:tcPr>
            <w:tcW w:w="1134" w:type="dxa"/>
            <w:tcBorders>
              <w:top w:val="single" w:sz="2" w:space="0" w:color="000000"/>
              <w:left w:val="single" w:sz="2" w:space="0" w:color="000000"/>
              <w:bottom w:val="single" w:sz="2" w:space="0" w:color="000000"/>
              <w:right w:val="nil"/>
            </w:tcBorders>
          </w:tcPr>
          <w:p w14:paraId="3A83EF50" w14:textId="77777777" w:rsidR="00FF0BEA" w:rsidRPr="004670AD" w:rsidRDefault="00FF0BEA" w:rsidP="00C32411">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200102</w:t>
            </w:r>
          </w:p>
        </w:tc>
        <w:tc>
          <w:tcPr>
            <w:tcW w:w="1843" w:type="dxa"/>
            <w:tcBorders>
              <w:top w:val="single" w:sz="2" w:space="0" w:color="000000"/>
              <w:left w:val="single" w:sz="2" w:space="0" w:color="000000"/>
              <w:bottom w:val="single" w:sz="2" w:space="0" w:color="000000"/>
              <w:right w:val="single" w:sz="2" w:space="0" w:color="000000"/>
            </w:tcBorders>
          </w:tcPr>
          <w:p w14:paraId="3A83EF51" w14:textId="77777777" w:rsidR="00FF0BEA" w:rsidRPr="004670AD" w:rsidRDefault="00FF0BEA" w:rsidP="00C32411">
            <w:pPr>
              <w:autoSpaceDE w:val="0"/>
              <w:autoSpaceDN w:val="0"/>
              <w:adjustRightInd w:val="0"/>
              <w:spacing w:after="0" w:line="240" w:lineRule="auto"/>
              <w:jc w:val="center"/>
              <w:rPr>
                <w:rFonts w:ascii="Verdana" w:hAnsi="Verdana" w:cs="Times New Roman"/>
                <w:sz w:val="20"/>
                <w:szCs w:val="20"/>
              </w:rPr>
            </w:pPr>
            <w:r>
              <w:rPr>
                <w:rFonts w:ascii="Verdana" w:hAnsi="Verdana" w:cs="Times New Roman"/>
                <w:sz w:val="20"/>
                <w:szCs w:val="20"/>
              </w:rPr>
              <w:t>úterý</w:t>
            </w:r>
          </w:p>
        </w:tc>
      </w:tr>
    </w:tbl>
    <w:p w14:paraId="3A83EF53" w14:textId="77777777" w:rsidR="00C32411" w:rsidRPr="004670AD" w:rsidRDefault="00C32411" w:rsidP="00C32411">
      <w:pPr>
        <w:autoSpaceDE w:val="0"/>
        <w:autoSpaceDN w:val="0"/>
        <w:adjustRightInd w:val="0"/>
        <w:spacing w:after="0" w:line="240" w:lineRule="auto"/>
        <w:rPr>
          <w:rFonts w:ascii="Verdana" w:hAnsi="Verdana" w:cs="Times New Roman"/>
          <w:b/>
          <w:sz w:val="20"/>
          <w:szCs w:val="20"/>
        </w:rPr>
      </w:pPr>
    </w:p>
    <w:p w14:paraId="3A83EF54" w14:textId="2A7968EC" w:rsidR="00C32411" w:rsidRPr="00E76B0A" w:rsidRDefault="00C32411" w:rsidP="00E76B0A">
      <w:pPr>
        <w:pStyle w:val="Odstavecseseznamem"/>
        <w:numPr>
          <w:ilvl w:val="0"/>
          <w:numId w:val="4"/>
        </w:numPr>
        <w:autoSpaceDE w:val="0"/>
        <w:autoSpaceDN w:val="0"/>
        <w:adjustRightInd w:val="0"/>
        <w:spacing w:after="120" w:line="240" w:lineRule="auto"/>
        <w:ind w:left="851" w:hanging="851"/>
        <w:jc w:val="both"/>
        <w:rPr>
          <w:rFonts w:ascii="Verdana" w:hAnsi="Verdana" w:cs="Times New Roman"/>
          <w:b/>
          <w:sz w:val="20"/>
          <w:szCs w:val="20"/>
        </w:rPr>
      </w:pPr>
      <w:r w:rsidRPr="00E76B0A">
        <w:rPr>
          <w:rFonts w:ascii="Verdana" w:hAnsi="Verdana" w:cs="Times New Roman"/>
          <w:b/>
          <w:sz w:val="20"/>
          <w:szCs w:val="20"/>
        </w:rPr>
        <w:t>Dohodnutým platebním obdobím pro úhradu služeb je</w:t>
      </w:r>
      <w:r w:rsidR="00644FB9" w:rsidRPr="00E76B0A">
        <w:rPr>
          <w:rFonts w:ascii="Verdana" w:hAnsi="Verdana" w:cs="Times New Roman"/>
          <w:b/>
          <w:sz w:val="20"/>
          <w:szCs w:val="20"/>
        </w:rPr>
        <w:t xml:space="preserve"> kalendářní </w:t>
      </w:r>
      <w:r w:rsidR="00E7186F">
        <w:rPr>
          <w:rFonts w:ascii="Verdana" w:hAnsi="Verdana" w:cs="Times New Roman"/>
          <w:b/>
          <w:sz w:val="20"/>
          <w:szCs w:val="20"/>
        </w:rPr>
        <w:t>měsíc.</w:t>
      </w:r>
    </w:p>
    <w:p w14:paraId="3A83EF55" w14:textId="4067C695" w:rsidR="00C32411" w:rsidRPr="004670AD" w:rsidRDefault="00C32411" w:rsidP="00E76B0A">
      <w:pPr>
        <w:numPr>
          <w:ilvl w:val="0"/>
          <w:numId w:val="4"/>
        </w:num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 xml:space="preserve">Všeobecné obchodní podmínky ke smlouvě o poskytování </w:t>
      </w:r>
      <w:r w:rsidR="008D7C23">
        <w:rPr>
          <w:rFonts w:ascii="Verdana" w:eastAsia="Times New Roman" w:hAnsi="Verdana" w:cs="Times New Roman"/>
          <w:b/>
          <w:bCs/>
          <w:sz w:val="20"/>
          <w:szCs w:val="20"/>
        </w:rPr>
        <w:t>služeb v oblasti odpadového hospodářství</w:t>
      </w:r>
    </w:p>
    <w:p w14:paraId="3A83EF56"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5.1.</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 xml:space="preserve">Pro smlouvu platí zejména ust. § 2586 a násl. zákona č. 89/2012 Sb., občanský zákoník, ve znění pozdějších předpisů (dále jen „občanský zákoník“), a všeobecné obchodní podmínky sjednané pro </w:t>
      </w:r>
      <w:r w:rsidR="008D7C23">
        <w:rPr>
          <w:rFonts w:ascii="Verdana" w:eastAsia="Times New Roman" w:hAnsi="Verdana" w:cs="Times New Roman"/>
          <w:sz w:val="20"/>
          <w:szCs w:val="20"/>
        </w:rPr>
        <w:t>poskytování služe</w:t>
      </w:r>
      <w:r w:rsidR="00EF301C">
        <w:rPr>
          <w:rFonts w:ascii="Verdana" w:eastAsia="Times New Roman" w:hAnsi="Verdana" w:cs="Times New Roman"/>
          <w:sz w:val="20"/>
          <w:szCs w:val="20"/>
        </w:rPr>
        <w:t>b</w:t>
      </w:r>
      <w:r w:rsidR="008D7C23">
        <w:rPr>
          <w:rFonts w:ascii="Verdana" w:eastAsia="Times New Roman" w:hAnsi="Verdana" w:cs="Times New Roman"/>
          <w:sz w:val="20"/>
          <w:szCs w:val="20"/>
        </w:rPr>
        <w:t xml:space="preserve"> v odpadovém hospodářství, zejména pro nakládání s odpady</w:t>
      </w:r>
      <w:r w:rsidR="00C32411" w:rsidRPr="004670AD">
        <w:rPr>
          <w:rFonts w:ascii="Verdana" w:eastAsia="Times New Roman" w:hAnsi="Verdana" w:cs="Times New Roman"/>
          <w:sz w:val="20"/>
          <w:szCs w:val="20"/>
        </w:rPr>
        <w:t>.</w:t>
      </w:r>
    </w:p>
    <w:p w14:paraId="3A83EF57"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5.2.</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Obecná ustanovení</w:t>
      </w:r>
    </w:p>
    <w:p w14:paraId="3A83EF58"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5.2.1.</w:t>
      </w:r>
      <w:r w:rsidRPr="004670AD">
        <w:rPr>
          <w:rFonts w:ascii="Verdana" w:eastAsia="Times New Roman" w:hAnsi="Verdana" w:cs="Times New Roman"/>
          <w:sz w:val="20"/>
          <w:szCs w:val="20"/>
        </w:rPr>
        <w:tab/>
      </w:r>
      <w:r w:rsidR="00B96D01" w:rsidRPr="004670AD">
        <w:rPr>
          <w:rFonts w:ascii="Verdana" w:eastAsia="Times New Roman" w:hAnsi="Verdana" w:cs="Times New Roman"/>
          <w:sz w:val="20"/>
          <w:szCs w:val="20"/>
        </w:rPr>
        <w:t>Z</w:t>
      </w:r>
      <w:r w:rsidR="00C32411" w:rsidRPr="004670AD">
        <w:rPr>
          <w:rFonts w:ascii="Verdana" w:eastAsia="Times New Roman" w:hAnsi="Verdana" w:cs="Times New Roman"/>
          <w:sz w:val="20"/>
          <w:szCs w:val="20"/>
        </w:rPr>
        <w:t xml:space="preserve">hotovitel </w:t>
      </w:r>
      <w:r w:rsidR="00B96D01" w:rsidRPr="004670AD">
        <w:rPr>
          <w:rFonts w:ascii="Verdana" w:eastAsia="Times New Roman" w:hAnsi="Verdana" w:cs="Times New Roman"/>
          <w:sz w:val="20"/>
          <w:szCs w:val="20"/>
        </w:rPr>
        <w:t xml:space="preserve">je </w:t>
      </w:r>
      <w:r w:rsidR="00C32411" w:rsidRPr="004670AD">
        <w:rPr>
          <w:rFonts w:ascii="Verdana" w:eastAsia="Times New Roman" w:hAnsi="Verdana" w:cs="Times New Roman"/>
          <w:sz w:val="20"/>
          <w:szCs w:val="20"/>
        </w:rPr>
        <w:t xml:space="preserve">oprávněnou osobou k podnikání </w:t>
      </w:r>
      <w:r w:rsidR="00B96D01" w:rsidRPr="004670AD">
        <w:rPr>
          <w:rFonts w:ascii="Verdana" w:eastAsia="Times New Roman" w:hAnsi="Verdana" w:cs="Times New Roman"/>
          <w:sz w:val="20"/>
          <w:szCs w:val="20"/>
        </w:rPr>
        <w:t>v oblasti nakládání s odpady, k </w:t>
      </w:r>
      <w:r w:rsidR="00C32411" w:rsidRPr="004670AD">
        <w:rPr>
          <w:rFonts w:ascii="Verdana" w:eastAsia="Times New Roman" w:hAnsi="Verdana" w:cs="Times New Roman"/>
          <w:sz w:val="20"/>
          <w:szCs w:val="20"/>
        </w:rPr>
        <w:t>provozování silniční motorové dopravy nákladní, jakož i k poskytování ostatních služeb nutných k zajištění veškerých činností definovaných smlouvou.</w:t>
      </w:r>
    </w:p>
    <w:p w14:paraId="3A83EF59"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5.3.</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 xml:space="preserve">Předmět smlouvy  </w:t>
      </w:r>
    </w:p>
    <w:p w14:paraId="3A83EF5A"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5.3.1.</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Zhotovitel se zavazuje objednateli zajistit pro něj služby v rozsahu a dle podmínek sjednaných ve smlouvě.</w:t>
      </w:r>
    </w:p>
    <w:p w14:paraId="3A83EF5B"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5.3.2.</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Objednatel se zavazuje zhotoviteli zaplatit za služby úplatu sjednanou ve smlouvě.</w:t>
      </w:r>
    </w:p>
    <w:p w14:paraId="3A83EF5C"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5.4.</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Platební podmínky a cena za službu (úplata)</w:t>
      </w:r>
    </w:p>
    <w:p w14:paraId="3A83EF5D" w14:textId="77777777" w:rsidR="00C32411" w:rsidRPr="00644FB9" w:rsidRDefault="004E7B00" w:rsidP="00644FB9">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5.4.1.</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 xml:space="preserve">Objednatel je povinen </w:t>
      </w:r>
      <w:r w:rsidR="00FF0BEA">
        <w:rPr>
          <w:rFonts w:ascii="Verdana" w:eastAsia="Times New Roman" w:hAnsi="Verdana" w:cs="Times New Roman"/>
          <w:sz w:val="20"/>
          <w:szCs w:val="20"/>
        </w:rPr>
        <w:t xml:space="preserve">po převzetí služby </w:t>
      </w:r>
      <w:r w:rsidR="00C32411" w:rsidRPr="004670AD">
        <w:rPr>
          <w:rFonts w:ascii="Verdana" w:eastAsia="Times New Roman" w:hAnsi="Verdana" w:cs="Times New Roman"/>
          <w:sz w:val="20"/>
          <w:szCs w:val="20"/>
        </w:rPr>
        <w:t xml:space="preserve">zaplatit zhotoviteli na základě vystavené faktury úplatu za poskytnuté služby, se splatností </w:t>
      </w:r>
      <w:r w:rsidR="00FF0BEA">
        <w:rPr>
          <w:rFonts w:ascii="Verdana" w:eastAsia="Times New Roman" w:hAnsi="Verdana" w:cs="Times New Roman"/>
          <w:sz w:val="20"/>
          <w:szCs w:val="20"/>
        </w:rPr>
        <w:t>30</w:t>
      </w:r>
      <w:r w:rsidR="00C32411" w:rsidRPr="004670AD">
        <w:rPr>
          <w:rFonts w:ascii="Verdana" w:eastAsia="Times New Roman" w:hAnsi="Verdana" w:cs="Times New Roman"/>
          <w:sz w:val="20"/>
          <w:szCs w:val="20"/>
        </w:rPr>
        <w:t xml:space="preserve"> dní ode dne jejího </w:t>
      </w:r>
      <w:r w:rsidR="00FF0BEA">
        <w:rPr>
          <w:rFonts w:ascii="Verdana" w:eastAsia="Times New Roman" w:hAnsi="Verdana" w:cs="Times New Roman"/>
          <w:sz w:val="20"/>
          <w:szCs w:val="20"/>
        </w:rPr>
        <w:t>doručení</w:t>
      </w:r>
      <w:r w:rsidR="00C32411" w:rsidRPr="004670AD">
        <w:rPr>
          <w:rFonts w:ascii="Verdana" w:eastAsia="Times New Roman" w:hAnsi="Verdana" w:cs="Times New Roman"/>
          <w:sz w:val="20"/>
          <w:szCs w:val="20"/>
        </w:rPr>
        <w:t>, způsobem:</w:t>
      </w:r>
      <w:r w:rsidR="00644FB9">
        <w:rPr>
          <w:rFonts w:ascii="Verdana" w:eastAsia="Times New Roman" w:hAnsi="Verdana" w:cs="Times New Roman"/>
          <w:sz w:val="20"/>
          <w:szCs w:val="20"/>
        </w:rPr>
        <w:t xml:space="preserve"> </w:t>
      </w:r>
      <w:r w:rsidR="00C32411" w:rsidRPr="004670AD">
        <w:rPr>
          <w:rFonts w:ascii="Verdana" w:eastAsia="Times New Roman" w:hAnsi="Verdana" w:cs="Times New Roman"/>
          <w:b/>
          <w:bCs/>
          <w:i/>
          <w:iCs/>
          <w:sz w:val="20"/>
          <w:szCs w:val="20"/>
        </w:rPr>
        <w:t xml:space="preserve">bankovním převodem na účet zhotovitele </w:t>
      </w:r>
    </w:p>
    <w:p w14:paraId="3A83EF5E"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xml:space="preserve">Uvedený způsob platby se vztahuje na období </w:t>
      </w:r>
      <w:r w:rsidR="005713A4">
        <w:rPr>
          <w:rFonts w:ascii="Verdana" w:eastAsia="Times New Roman" w:hAnsi="Verdana" w:cs="Times New Roman"/>
          <w:sz w:val="20"/>
          <w:szCs w:val="20"/>
        </w:rPr>
        <w:t>uvedené v bodě 4. této smlouvy</w:t>
      </w:r>
      <w:r w:rsidRPr="004670AD">
        <w:rPr>
          <w:rFonts w:ascii="Verdana" w:eastAsia="Times New Roman" w:hAnsi="Verdana" w:cs="Times New Roman"/>
          <w:sz w:val="20"/>
          <w:szCs w:val="20"/>
        </w:rPr>
        <w:t xml:space="preserve"> počínaje od data podpisu smlouvy.</w:t>
      </w:r>
    </w:p>
    <w:p w14:paraId="3A83EF5F" w14:textId="77777777" w:rsidR="00C32411" w:rsidRPr="004670AD" w:rsidRDefault="00C32411"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5.4.2.</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 xml:space="preserve">Nebude-li úplata ve výše uvedené lhůtě uhrazena, je jednání objednatele kvalifikováno jako podstatné porušení povinnosti dle </w:t>
      </w:r>
      <w:r w:rsidR="00B96D01" w:rsidRPr="004670AD">
        <w:rPr>
          <w:rFonts w:ascii="Verdana" w:eastAsia="Times New Roman" w:hAnsi="Verdana" w:cs="Times New Roman"/>
          <w:sz w:val="20"/>
          <w:szCs w:val="20"/>
        </w:rPr>
        <w:t xml:space="preserve">čl. 5.7.1. odst. b) </w:t>
      </w:r>
      <w:r w:rsidRPr="004670AD">
        <w:rPr>
          <w:rFonts w:ascii="Verdana" w:eastAsia="Times New Roman" w:hAnsi="Verdana" w:cs="Times New Roman"/>
          <w:sz w:val="20"/>
          <w:szCs w:val="20"/>
        </w:rPr>
        <w:t xml:space="preserve">všeobecných obchodních podmínek, s uplatněním sankce dle čl. 5.7.2 všeobecných obchodních podmínek. Ujednání čl. 5.8.1. tímto není dotčeno. </w:t>
      </w:r>
    </w:p>
    <w:p w14:paraId="3A83EF60"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5.4.</w:t>
      </w:r>
      <w:r w:rsidR="00A072B7">
        <w:rPr>
          <w:rFonts w:ascii="Verdana" w:eastAsia="Times New Roman" w:hAnsi="Verdana" w:cs="Times New Roman"/>
          <w:sz w:val="20"/>
          <w:szCs w:val="20"/>
        </w:rPr>
        <w:t>3</w:t>
      </w:r>
      <w:r w:rsidRPr="004670AD">
        <w:rPr>
          <w:rFonts w:ascii="Verdana" w:eastAsia="Times New Roman" w:hAnsi="Verdana" w:cs="Times New Roman"/>
          <w:sz w:val="20"/>
          <w:szCs w:val="20"/>
        </w:rPr>
        <w:t>.</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Smluvní strany sjednávají, že zhotovitel je oprávněn předávat objednateli faktury za provedená plnění v elektronické podobě na e</w:t>
      </w:r>
      <w:r w:rsidR="00BD688A" w:rsidRPr="004670AD">
        <w:rPr>
          <w:rFonts w:ascii="Verdana" w:eastAsia="Times New Roman" w:hAnsi="Verdana" w:cs="Times New Roman"/>
          <w:sz w:val="20"/>
          <w:szCs w:val="20"/>
        </w:rPr>
        <w:t>-</w:t>
      </w:r>
      <w:r w:rsidR="00C32411" w:rsidRPr="004670AD">
        <w:rPr>
          <w:rFonts w:ascii="Verdana" w:eastAsia="Times New Roman" w:hAnsi="Verdana" w:cs="Times New Roman"/>
          <w:sz w:val="20"/>
          <w:szCs w:val="20"/>
        </w:rPr>
        <w:t xml:space="preserve">mail </w:t>
      </w:r>
      <w:hyperlink r:id="rId10" w:history="1">
        <w:r w:rsidR="00FF0BEA" w:rsidRPr="00E02271">
          <w:rPr>
            <w:rStyle w:val="Hypertextovodkaz"/>
            <w:rFonts w:ascii="Verdana" w:eastAsia="Times New Roman" w:hAnsi="Verdana" w:cs="Times New Roman"/>
            <w:sz w:val="20"/>
            <w:szCs w:val="20"/>
          </w:rPr>
          <w:t>podatelna@nsoud.cz</w:t>
        </w:r>
      </w:hyperlink>
      <w:r w:rsidR="00FF0BEA">
        <w:rPr>
          <w:rFonts w:ascii="Verdana" w:eastAsia="Times New Roman" w:hAnsi="Verdana" w:cs="Times New Roman"/>
          <w:sz w:val="20"/>
          <w:szCs w:val="20"/>
        </w:rPr>
        <w:t xml:space="preserve">. </w:t>
      </w:r>
      <w:r w:rsidR="00C32411" w:rsidRPr="004670AD">
        <w:rPr>
          <w:rFonts w:ascii="Verdana" w:eastAsia="Times New Roman" w:hAnsi="Verdana" w:cs="Times New Roman"/>
          <w:sz w:val="20"/>
          <w:szCs w:val="20"/>
        </w:rPr>
        <w:t>Objednatel s tímto způsobem zasílání faktur vyjadřuje souhlas.</w:t>
      </w:r>
    </w:p>
    <w:p w14:paraId="3A83EF61" w14:textId="77777777" w:rsidR="00C32411" w:rsidRPr="004670AD" w:rsidRDefault="00733487" w:rsidP="000C13B8">
      <w:pPr>
        <w:autoSpaceDE w:val="0"/>
        <w:autoSpaceDN w:val="0"/>
        <w:adjustRightInd w:val="0"/>
        <w:spacing w:after="120" w:line="240" w:lineRule="auto"/>
        <w:ind w:left="851" w:hanging="851"/>
        <w:jc w:val="both"/>
        <w:rPr>
          <w:rFonts w:ascii="Verdana" w:eastAsia="Times New Roman" w:hAnsi="Verdana" w:cs="Times New Roman"/>
          <w:b/>
          <w:bCs/>
          <w:sz w:val="20"/>
          <w:szCs w:val="20"/>
        </w:rPr>
      </w:pPr>
      <w:r>
        <w:rPr>
          <w:rFonts w:ascii="Verdana" w:eastAsia="Times New Roman" w:hAnsi="Verdana" w:cs="Times New Roman"/>
          <w:bCs/>
          <w:sz w:val="20"/>
          <w:szCs w:val="20"/>
        </w:rPr>
        <w:t>5.4.</w:t>
      </w:r>
      <w:r w:rsidR="00A072B7">
        <w:rPr>
          <w:rFonts w:ascii="Verdana" w:eastAsia="Times New Roman" w:hAnsi="Verdana" w:cs="Times New Roman"/>
          <w:bCs/>
          <w:sz w:val="20"/>
          <w:szCs w:val="20"/>
        </w:rPr>
        <w:t>4</w:t>
      </w:r>
      <w:r>
        <w:rPr>
          <w:rFonts w:ascii="Verdana" w:eastAsia="Times New Roman" w:hAnsi="Verdana" w:cs="Times New Roman"/>
          <w:bCs/>
          <w:sz w:val="20"/>
          <w:szCs w:val="20"/>
        </w:rPr>
        <w:t>.</w:t>
      </w:r>
      <w:r>
        <w:rPr>
          <w:rFonts w:ascii="Verdana" w:eastAsia="Times New Roman" w:hAnsi="Verdana" w:cs="Times New Roman"/>
          <w:bCs/>
          <w:sz w:val="20"/>
          <w:szCs w:val="20"/>
        </w:rPr>
        <w:tab/>
      </w:r>
      <w:r w:rsidR="00C32411" w:rsidRPr="004670AD">
        <w:rPr>
          <w:rFonts w:ascii="Verdana" w:eastAsia="Times New Roman" w:hAnsi="Verdana" w:cs="Times New Roman"/>
          <w:bCs/>
          <w:sz w:val="20"/>
          <w:szCs w:val="20"/>
        </w:rPr>
        <w:t>Smluvní strany se dohodly, že odesláním zprávy na e</w:t>
      </w:r>
      <w:r w:rsidR="00BD688A" w:rsidRPr="004670AD">
        <w:rPr>
          <w:rFonts w:ascii="Verdana" w:eastAsia="Times New Roman" w:hAnsi="Verdana" w:cs="Times New Roman"/>
          <w:bCs/>
          <w:sz w:val="20"/>
          <w:szCs w:val="20"/>
        </w:rPr>
        <w:t>-</w:t>
      </w:r>
      <w:r w:rsidR="00C32411" w:rsidRPr="004670AD">
        <w:rPr>
          <w:rFonts w:ascii="Verdana" w:eastAsia="Times New Roman" w:hAnsi="Verdana" w:cs="Times New Roman"/>
          <w:bCs/>
          <w:sz w:val="20"/>
          <w:szCs w:val="20"/>
        </w:rPr>
        <w:t>mailovou adresu objednatele se má za to, že e</w:t>
      </w:r>
      <w:r w:rsidR="00905E29" w:rsidRPr="004670AD">
        <w:rPr>
          <w:rFonts w:ascii="Verdana" w:eastAsia="Times New Roman" w:hAnsi="Verdana" w:cs="Times New Roman"/>
          <w:bCs/>
          <w:sz w:val="20"/>
          <w:szCs w:val="20"/>
        </w:rPr>
        <w:t>-</w:t>
      </w:r>
      <w:r w:rsidR="00C32411" w:rsidRPr="004670AD">
        <w:rPr>
          <w:rFonts w:ascii="Verdana" w:eastAsia="Times New Roman" w:hAnsi="Verdana" w:cs="Times New Roman"/>
          <w:bCs/>
          <w:sz w:val="20"/>
          <w:szCs w:val="20"/>
        </w:rPr>
        <w:t>mail byl doručen.</w:t>
      </w:r>
    </w:p>
    <w:p w14:paraId="3A83EF62" w14:textId="77777777" w:rsidR="00C32411" w:rsidRPr="004670AD" w:rsidRDefault="00C32411"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5.5.</w:t>
      </w:r>
      <w:r w:rsidR="004E7B00" w:rsidRPr="004670AD">
        <w:rPr>
          <w:rFonts w:ascii="Verdana" w:eastAsia="Times New Roman" w:hAnsi="Verdana" w:cs="Times New Roman"/>
          <w:b/>
          <w:bCs/>
          <w:sz w:val="20"/>
          <w:szCs w:val="20"/>
        </w:rPr>
        <w:tab/>
      </w:r>
      <w:r w:rsidRPr="004670AD">
        <w:rPr>
          <w:rFonts w:ascii="Verdana" w:eastAsia="Times New Roman" w:hAnsi="Verdana" w:cs="Times New Roman"/>
          <w:b/>
          <w:bCs/>
          <w:sz w:val="20"/>
          <w:szCs w:val="20"/>
        </w:rPr>
        <w:t xml:space="preserve">Doba plnění </w:t>
      </w:r>
    </w:p>
    <w:p w14:paraId="3A83EF63" w14:textId="64F32E98" w:rsidR="00C32411" w:rsidRPr="00A072B7" w:rsidRDefault="004E7B00" w:rsidP="000C13B8">
      <w:pPr>
        <w:autoSpaceDE w:val="0"/>
        <w:autoSpaceDN w:val="0"/>
        <w:adjustRightInd w:val="0"/>
        <w:spacing w:after="120" w:line="240" w:lineRule="auto"/>
        <w:ind w:left="851" w:hanging="851"/>
        <w:jc w:val="both"/>
        <w:rPr>
          <w:rFonts w:ascii="Verdana" w:eastAsia="Times New Roman" w:hAnsi="Verdana" w:cs="Times New Roman"/>
          <w:b/>
          <w:sz w:val="20"/>
          <w:szCs w:val="20"/>
        </w:rPr>
      </w:pPr>
      <w:r w:rsidRPr="004670AD">
        <w:rPr>
          <w:rFonts w:ascii="Verdana" w:eastAsia="Times New Roman" w:hAnsi="Verdana" w:cs="Times New Roman"/>
          <w:sz w:val="20"/>
          <w:szCs w:val="20"/>
        </w:rPr>
        <w:t>5.5.1.</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 xml:space="preserve">Smlouva se uzavírá </w:t>
      </w:r>
      <w:r w:rsidR="00A072B7">
        <w:rPr>
          <w:rFonts w:ascii="Verdana" w:eastAsia="Times New Roman" w:hAnsi="Verdana" w:cs="Times New Roman"/>
          <w:sz w:val="20"/>
          <w:szCs w:val="20"/>
        </w:rPr>
        <w:t xml:space="preserve">k datu </w:t>
      </w:r>
      <w:r w:rsidR="00A072B7" w:rsidRPr="00A072B7">
        <w:rPr>
          <w:rFonts w:ascii="Verdana" w:eastAsia="Times New Roman" w:hAnsi="Verdana" w:cs="Times New Roman"/>
          <w:b/>
          <w:sz w:val="20"/>
          <w:szCs w:val="20"/>
        </w:rPr>
        <w:t>01.</w:t>
      </w:r>
      <w:r w:rsidR="00FF0F96">
        <w:rPr>
          <w:rFonts w:ascii="Verdana" w:eastAsia="Times New Roman" w:hAnsi="Verdana" w:cs="Times New Roman"/>
          <w:b/>
          <w:sz w:val="20"/>
          <w:szCs w:val="20"/>
        </w:rPr>
        <w:t xml:space="preserve"> </w:t>
      </w:r>
      <w:r w:rsidR="00A072B7" w:rsidRPr="00A072B7">
        <w:rPr>
          <w:rFonts w:ascii="Verdana" w:eastAsia="Times New Roman" w:hAnsi="Verdana" w:cs="Times New Roman"/>
          <w:b/>
          <w:sz w:val="20"/>
          <w:szCs w:val="20"/>
        </w:rPr>
        <w:t>03.</w:t>
      </w:r>
      <w:r w:rsidR="00FF0F96">
        <w:rPr>
          <w:rFonts w:ascii="Verdana" w:eastAsia="Times New Roman" w:hAnsi="Verdana" w:cs="Times New Roman"/>
          <w:b/>
          <w:sz w:val="20"/>
          <w:szCs w:val="20"/>
        </w:rPr>
        <w:t xml:space="preserve"> </w:t>
      </w:r>
      <w:r w:rsidR="00A072B7" w:rsidRPr="00A072B7">
        <w:rPr>
          <w:rFonts w:ascii="Verdana" w:eastAsia="Times New Roman" w:hAnsi="Verdana" w:cs="Times New Roman"/>
          <w:b/>
          <w:sz w:val="20"/>
          <w:szCs w:val="20"/>
        </w:rPr>
        <w:t>202</w:t>
      </w:r>
      <w:r w:rsidR="00D06397">
        <w:rPr>
          <w:rFonts w:ascii="Verdana" w:eastAsia="Times New Roman" w:hAnsi="Verdana" w:cs="Times New Roman"/>
          <w:b/>
          <w:sz w:val="20"/>
          <w:szCs w:val="20"/>
        </w:rPr>
        <w:t>5</w:t>
      </w:r>
      <w:r w:rsidR="00A072B7" w:rsidRPr="00A072B7">
        <w:rPr>
          <w:rFonts w:ascii="Verdana" w:eastAsia="Times New Roman" w:hAnsi="Verdana" w:cs="Times New Roman"/>
          <w:b/>
          <w:sz w:val="20"/>
          <w:szCs w:val="20"/>
        </w:rPr>
        <w:t xml:space="preserve"> na dobu 48 měsíců</w:t>
      </w:r>
      <w:r w:rsidR="00A072B7">
        <w:rPr>
          <w:rFonts w:ascii="Verdana" w:eastAsia="Times New Roman" w:hAnsi="Verdana" w:cs="Times New Roman"/>
          <w:sz w:val="20"/>
          <w:szCs w:val="20"/>
        </w:rPr>
        <w:t xml:space="preserve"> nebo do vyčerpání finančního limitu 500.000,- Kč bez DPH podle toho, která </w:t>
      </w:r>
      <w:r w:rsidR="009469F8">
        <w:rPr>
          <w:rFonts w:ascii="Verdana" w:eastAsia="Times New Roman" w:hAnsi="Verdana" w:cs="Times New Roman"/>
          <w:sz w:val="20"/>
          <w:szCs w:val="20"/>
        </w:rPr>
        <w:t>skutečnost</w:t>
      </w:r>
      <w:r w:rsidR="00A072B7">
        <w:rPr>
          <w:rFonts w:ascii="Verdana" w:eastAsia="Times New Roman" w:hAnsi="Verdana" w:cs="Times New Roman"/>
          <w:sz w:val="20"/>
          <w:szCs w:val="20"/>
        </w:rPr>
        <w:t xml:space="preserve"> nastane dříve.</w:t>
      </w:r>
    </w:p>
    <w:p w14:paraId="3A83EF64" w14:textId="77777777" w:rsidR="00C32411" w:rsidRPr="004670AD" w:rsidRDefault="00C32411" w:rsidP="00A072B7">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5.5.2.</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Smlouvu lze ukončit</w:t>
      </w:r>
      <w:r w:rsidR="00A072B7">
        <w:rPr>
          <w:rFonts w:ascii="Verdana" w:eastAsia="Times New Roman" w:hAnsi="Verdana" w:cs="Times New Roman"/>
          <w:sz w:val="20"/>
          <w:szCs w:val="20"/>
        </w:rPr>
        <w:t xml:space="preserve"> </w:t>
      </w:r>
      <w:r w:rsidRPr="004670AD">
        <w:rPr>
          <w:rFonts w:ascii="Verdana" w:eastAsia="Times New Roman" w:hAnsi="Verdana" w:cs="Times New Roman"/>
          <w:sz w:val="20"/>
          <w:szCs w:val="20"/>
        </w:rPr>
        <w:t xml:space="preserve">výpovědí s jednoměsíční výpovědní </w:t>
      </w:r>
      <w:r w:rsidR="00FF0F96">
        <w:rPr>
          <w:rFonts w:ascii="Verdana" w:eastAsia="Times New Roman" w:hAnsi="Verdana" w:cs="Times New Roman"/>
          <w:sz w:val="20"/>
          <w:szCs w:val="20"/>
        </w:rPr>
        <w:t>dobou</w:t>
      </w:r>
      <w:r w:rsidRPr="004670AD">
        <w:rPr>
          <w:rFonts w:ascii="Verdana" w:eastAsia="Times New Roman" w:hAnsi="Verdana" w:cs="Times New Roman"/>
          <w:sz w:val="20"/>
          <w:szCs w:val="20"/>
        </w:rPr>
        <w:t xml:space="preserve"> dle čl. 5.7.2 všeobecných obchodních podmínek.</w:t>
      </w:r>
    </w:p>
    <w:p w14:paraId="3A83EF65"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5.6.</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 xml:space="preserve">Práva a povinnosti smluvních stran </w:t>
      </w:r>
    </w:p>
    <w:p w14:paraId="3A83EF66" w14:textId="77777777" w:rsidR="00C32411" w:rsidRPr="004670AD" w:rsidRDefault="00C32411"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5.6.1.</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Zhotovitel je povinen</w:t>
      </w:r>
      <w:r w:rsidR="000C4DE5" w:rsidRPr="004670AD">
        <w:rPr>
          <w:rFonts w:ascii="Verdana" w:eastAsia="Times New Roman" w:hAnsi="Verdana" w:cs="Times New Roman"/>
          <w:sz w:val="20"/>
          <w:szCs w:val="20"/>
        </w:rPr>
        <w:t>:</w:t>
      </w:r>
    </w:p>
    <w:p w14:paraId="3A83EF67"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zajistit veškeré služby objednateli v souladu s obecně závaznými platnými právními předpisy, jakož i v souladu s obecně závaznými platnými vyhláškami obce upravujícími oblast služeb dle předmětu smlouvy</w:t>
      </w:r>
      <w:r w:rsidR="000C4DE5" w:rsidRPr="004670AD">
        <w:rPr>
          <w:rFonts w:ascii="Verdana" w:eastAsia="Times New Roman" w:hAnsi="Verdana" w:cs="Times New Roman"/>
          <w:sz w:val="20"/>
          <w:szCs w:val="20"/>
        </w:rPr>
        <w:t>;</w:t>
      </w:r>
    </w:p>
    <w:p w14:paraId="3A83EF68"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poskytovat uvedené služby dle dohodnutého harmonogramu a v odpovídající kvalitě</w:t>
      </w:r>
      <w:r w:rsidR="000C4DE5" w:rsidRPr="004670AD">
        <w:rPr>
          <w:rFonts w:ascii="Verdana" w:eastAsia="Times New Roman" w:hAnsi="Verdana" w:cs="Times New Roman"/>
          <w:sz w:val="20"/>
          <w:szCs w:val="20"/>
        </w:rPr>
        <w:t>;</w:t>
      </w:r>
      <w:r w:rsidRPr="004670AD">
        <w:rPr>
          <w:rFonts w:ascii="Verdana" w:eastAsia="Times New Roman" w:hAnsi="Verdana" w:cs="Times New Roman"/>
          <w:sz w:val="20"/>
          <w:szCs w:val="20"/>
        </w:rPr>
        <w:t xml:space="preserve"> </w:t>
      </w:r>
    </w:p>
    <w:p w14:paraId="3A83EF69"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lastRenderedPageBreak/>
        <w:t>- v případě neprovedení jednotlivých činností v dohodnutém termínu nebo dohodnuté kvalitě, informovat objednatele o této skutečnosti a dohodnout s ním nápravu nebo náhradní termín provedení sjednané činnosti.</w:t>
      </w:r>
    </w:p>
    <w:p w14:paraId="3A83EF6A"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Zhotovitel je oprávněn</w:t>
      </w:r>
      <w:r w:rsidR="000C4DE5" w:rsidRPr="004670AD">
        <w:rPr>
          <w:rFonts w:ascii="Verdana" w:eastAsia="Times New Roman" w:hAnsi="Verdana" w:cs="Times New Roman"/>
          <w:sz w:val="20"/>
          <w:szCs w:val="20"/>
        </w:rPr>
        <w:t>:</w:t>
      </w:r>
      <w:r w:rsidRPr="004670AD">
        <w:rPr>
          <w:rFonts w:ascii="Verdana" w:eastAsia="Times New Roman" w:hAnsi="Verdana" w:cs="Times New Roman"/>
          <w:sz w:val="20"/>
          <w:szCs w:val="20"/>
        </w:rPr>
        <w:t xml:space="preserve"> </w:t>
      </w:r>
    </w:p>
    <w:p w14:paraId="3A83EF6B"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pověřit poskytnutím služby i třetí osobu, a to bez souhlasu objednatele</w:t>
      </w:r>
      <w:r w:rsidR="000C4DE5" w:rsidRPr="004670AD">
        <w:rPr>
          <w:rFonts w:ascii="Verdana" w:eastAsia="Times New Roman" w:hAnsi="Verdana" w:cs="Times New Roman"/>
          <w:sz w:val="20"/>
          <w:szCs w:val="20"/>
        </w:rPr>
        <w:t>;</w:t>
      </w:r>
    </w:p>
    <w:p w14:paraId="3A83EF6C"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provádět kontrolu vhodnosti odpadu během jeho převzetí od objednatele a v případě jeho nevhodnosti dodaný odpad od objednatele nepřevzít. V důsledku nepřevzetí nevhodného odpadu od objednatele není zhotovitel s poskytováním služeb dle smlouvy v prodlení. Za nevhodný odpad se pro účely smlouvy považuje odpad, který neodpovídá zařazení odpadů podle příslušného katalogového čísla a kategorie Katalogu odpadů</w:t>
      </w:r>
      <w:r w:rsidR="00315E4A" w:rsidRPr="004670AD">
        <w:rPr>
          <w:rFonts w:ascii="Verdana" w:eastAsia="Times New Roman" w:hAnsi="Verdana" w:cs="Times New Roman"/>
          <w:sz w:val="20"/>
          <w:szCs w:val="20"/>
        </w:rPr>
        <w:t xml:space="preserve"> dle vyhlášky č. [bude doplněno] Sb., o Katalogu odpadů a hodnocení nebezpečných vlastností odpadu.</w:t>
      </w:r>
    </w:p>
    <w:p w14:paraId="3A83EF6D"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Objednatel se zavazuje</w:t>
      </w:r>
      <w:r w:rsidR="000C4DE5" w:rsidRPr="004670AD">
        <w:rPr>
          <w:rFonts w:ascii="Verdana" w:eastAsia="Times New Roman" w:hAnsi="Verdana" w:cs="Times New Roman"/>
          <w:sz w:val="20"/>
          <w:szCs w:val="20"/>
        </w:rPr>
        <w:t>:</w:t>
      </w:r>
    </w:p>
    <w:p w14:paraId="3A83EF6E"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využívat po dobu účinnosti smlouvy pro uvedené činnosti výhradně služeb zhotovitele a nesjednat na tyto činnosti smlouvu s jiným podnikatelským subjektem, pokud se obě strany nedohodnou předem písemně jinak</w:t>
      </w:r>
      <w:r w:rsidR="000C4DE5" w:rsidRPr="004670AD">
        <w:rPr>
          <w:rFonts w:ascii="Verdana" w:eastAsia="Times New Roman" w:hAnsi="Verdana" w:cs="Times New Roman"/>
          <w:sz w:val="20"/>
          <w:szCs w:val="20"/>
        </w:rPr>
        <w:t>;</w:t>
      </w:r>
    </w:p>
    <w:p w14:paraId="3A83EF6F"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poskytovat zhotoviteli bezodkladně všechny informace potřebné k jeho činnosti, a to i nevyžádané</w:t>
      </w:r>
      <w:r w:rsidR="000C4DE5" w:rsidRPr="004670AD">
        <w:rPr>
          <w:rFonts w:ascii="Verdana" w:eastAsia="Times New Roman" w:hAnsi="Verdana" w:cs="Times New Roman"/>
          <w:sz w:val="20"/>
          <w:szCs w:val="20"/>
        </w:rPr>
        <w:t>;</w:t>
      </w:r>
    </w:p>
    <w:p w14:paraId="3A83EF70"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xml:space="preserve">- vytvářet zhotoviteli </w:t>
      </w:r>
      <w:r w:rsidR="000C4DE5" w:rsidRPr="004670AD">
        <w:rPr>
          <w:rFonts w:ascii="Verdana" w:eastAsia="Times New Roman" w:hAnsi="Verdana" w:cs="Times New Roman"/>
          <w:sz w:val="20"/>
          <w:szCs w:val="20"/>
        </w:rPr>
        <w:t xml:space="preserve">vhodné </w:t>
      </w:r>
      <w:r w:rsidRPr="004670AD">
        <w:rPr>
          <w:rFonts w:ascii="Verdana" w:eastAsia="Times New Roman" w:hAnsi="Verdana" w:cs="Times New Roman"/>
          <w:sz w:val="20"/>
          <w:szCs w:val="20"/>
        </w:rPr>
        <w:t>podmínky pro plnění předmětu dle smlouvy</w:t>
      </w:r>
      <w:r w:rsidR="000C4DE5" w:rsidRPr="004670AD">
        <w:rPr>
          <w:rFonts w:ascii="Verdana" w:eastAsia="Times New Roman" w:hAnsi="Verdana" w:cs="Times New Roman"/>
          <w:sz w:val="20"/>
          <w:szCs w:val="20"/>
        </w:rPr>
        <w:t>;</w:t>
      </w:r>
    </w:p>
    <w:p w14:paraId="3A83EF71"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platit úplatu za prováděné činnosti v souladu ustanoveními smlouvy</w:t>
      </w:r>
      <w:r w:rsidR="000C4DE5" w:rsidRPr="004670AD">
        <w:rPr>
          <w:rFonts w:ascii="Verdana" w:eastAsia="Times New Roman" w:hAnsi="Verdana" w:cs="Times New Roman"/>
          <w:sz w:val="20"/>
          <w:szCs w:val="20"/>
        </w:rPr>
        <w:t xml:space="preserve">; </w:t>
      </w:r>
    </w:p>
    <w:p w14:paraId="3A83EF72"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předávat zhotoviteli podněty a připomínky k vykonávaným činnostem tak, aby veškeré činnosti mohly být zhotovitelem vykonávány dle odůvodněných potřeb objednatele</w:t>
      </w:r>
      <w:r w:rsidR="000C4DE5" w:rsidRPr="004670AD">
        <w:rPr>
          <w:rFonts w:ascii="Verdana" w:eastAsia="Times New Roman" w:hAnsi="Verdana" w:cs="Times New Roman"/>
          <w:sz w:val="20"/>
          <w:szCs w:val="20"/>
        </w:rPr>
        <w:t>;</w:t>
      </w:r>
    </w:p>
    <w:p w14:paraId="3A83EF73"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Arial"/>
          <w:sz w:val="20"/>
          <w:szCs w:val="20"/>
        </w:rPr>
      </w:pPr>
      <w:r w:rsidRPr="004670AD">
        <w:rPr>
          <w:rFonts w:ascii="Verdana" w:eastAsia="Times New Roman" w:hAnsi="Verdana" w:cs="Arial"/>
          <w:sz w:val="20"/>
          <w:szCs w:val="20"/>
        </w:rPr>
        <w:t>- reklamovat zjištěné vady při provádění činností zhotovitele dle této smlouvy do 24 hodin po provedení činnost</w:t>
      </w:r>
      <w:r w:rsidR="000C4DE5" w:rsidRPr="004670AD">
        <w:rPr>
          <w:rFonts w:ascii="Verdana" w:eastAsia="Times New Roman" w:hAnsi="Verdana" w:cs="Arial"/>
          <w:sz w:val="20"/>
          <w:szCs w:val="20"/>
        </w:rPr>
        <w:t>i</w:t>
      </w:r>
      <w:r w:rsidRPr="004670AD">
        <w:rPr>
          <w:rFonts w:ascii="Verdana" w:eastAsia="Times New Roman" w:hAnsi="Verdana" w:cs="Arial"/>
          <w:sz w:val="20"/>
          <w:szCs w:val="20"/>
        </w:rPr>
        <w:t>, jinak se má zato, že činnost či služba provedená podle této smlouvy zhotovitelem byla provedena řádně.</w:t>
      </w:r>
    </w:p>
    <w:p w14:paraId="3A83EF74" w14:textId="77777777" w:rsidR="00C32411" w:rsidRPr="004670AD" w:rsidRDefault="00C32411"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5.6.2.</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 xml:space="preserve">Je-li předmětem smlouvy rovněž nájem odpadové nádoby, zavazuje se nájemce (objednatel): </w:t>
      </w:r>
    </w:p>
    <w:p w14:paraId="3A83EF75"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že nádobu(y) bude užívat v souladu s účelem, k němuž je nádoba dle smlouvy určena a že o ni bude řádně pečovat tak, aby nemohlo dojít k jejímu poškození, zničení nebo odcizení a okamžitě nahlásí zhotoviteli potřebu opravy nádoby, její odcizení, zničení nebo poškození (</w:t>
      </w:r>
      <w:r w:rsidR="000C4DE5" w:rsidRPr="004670AD">
        <w:rPr>
          <w:rFonts w:ascii="Verdana" w:eastAsia="Times New Roman" w:hAnsi="Verdana" w:cs="Times New Roman"/>
          <w:sz w:val="20"/>
          <w:szCs w:val="20"/>
        </w:rPr>
        <w:t xml:space="preserve">tj. </w:t>
      </w:r>
      <w:r w:rsidRPr="004670AD">
        <w:rPr>
          <w:rFonts w:ascii="Verdana" w:eastAsia="Times New Roman" w:hAnsi="Verdana" w:cs="Times New Roman"/>
          <w:sz w:val="20"/>
          <w:szCs w:val="20"/>
        </w:rPr>
        <w:t>informační povinnost)</w:t>
      </w:r>
      <w:r w:rsidR="000C4DE5" w:rsidRPr="004670AD">
        <w:rPr>
          <w:rFonts w:ascii="Verdana" w:eastAsia="Times New Roman" w:hAnsi="Verdana" w:cs="Times New Roman"/>
          <w:sz w:val="20"/>
          <w:szCs w:val="20"/>
        </w:rPr>
        <w:t>;</w:t>
      </w:r>
    </w:p>
    <w:p w14:paraId="3A83EF76"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ukládat do nádob pouze odpad, pro který je nádoba určena</w:t>
      </w:r>
      <w:r w:rsidR="000C4DE5" w:rsidRPr="004670AD">
        <w:rPr>
          <w:rFonts w:ascii="Verdana" w:eastAsia="Times New Roman" w:hAnsi="Verdana" w:cs="Times New Roman"/>
          <w:sz w:val="20"/>
          <w:szCs w:val="20"/>
        </w:rPr>
        <w:t>;</w:t>
      </w:r>
    </w:p>
    <w:p w14:paraId="3A83EF77"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umožnit zhotoviteli volný přístup k nádobě v době plánovaného odvozu</w:t>
      </w:r>
      <w:r w:rsidR="000C4DE5" w:rsidRPr="004670AD">
        <w:rPr>
          <w:rFonts w:ascii="Verdana" w:eastAsia="Times New Roman" w:hAnsi="Verdana" w:cs="Times New Roman"/>
          <w:sz w:val="20"/>
          <w:szCs w:val="20"/>
        </w:rPr>
        <w:t>;</w:t>
      </w:r>
      <w:r w:rsidRPr="004670AD">
        <w:rPr>
          <w:rFonts w:ascii="Verdana" w:eastAsia="Times New Roman" w:hAnsi="Verdana" w:cs="Times New Roman"/>
          <w:sz w:val="20"/>
          <w:szCs w:val="20"/>
        </w:rPr>
        <w:t xml:space="preserve"> </w:t>
      </w:r>
    </w:p>
    <w:p w14:paraId="3A83EF78"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zajistit možnost takové manipulace s nádobou, která by znemožňovala její poškození (zejména nájezd ke stanovištím nádob)</w:t>
      </w:r>
      <w:r w:rsidR="000C4DE5" w:rsidRPr="004670AD">
        <w:rPr>
          <w:rFonts w:ascii="Verdana" w:eastAsia="Times New Roman" w:hAnsi="Verdana" w:cs="Times New Roman"/>
          <w:sz w:val="20"/>
          <w:szCs w:val="20"/>
        </w:rPr>
        <w:t>;</w:t>
      </w:r>
    </w:p>
    <w:p w14:paraId="3A83EF79"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nepřenechat nádobu třetí osobě bez souhlasu zhotovitele</w:t>
      </w:r>
      <w:r w:rsidR="000C4DE5" w:rsidRPr="004670AD">
        <w:rPr>
          <w:rFonts w:ascii="Verdana" w:eastAsia="Times New Roman" w:hAnsi="Verdana" w:cs="Times New Roman"/>
          <w:sz w:val="20"/>
          <w:szCs w:val="20"/>
        </w:rPr>
        <w:t>.</w:t>
      </w:r>
    </w:p>
    <w:p w14:paraId="3A83EF7A"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Zhotovitel jako pronajímatel odpadové nádoby se zavazuje:</w:t>
      </w:r>
    </w:p>
    <w:p w14:paraId="3A83EF7B"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zajistit opravu nebo výměnu poškozených nádob do 14 dnů od písemného nahlášení potřeby opravy nebo výměny nájemcem</w:t>
      </w:r>
      <w:r w:rsidR="000C4DE5" w:rsidRPr="004670AD">
        <w:rPr>
          <w:rFonts w:ascii="Verdana" w:eastAsia="Times New Roman" w:hAnsi="Verdana" w:cs="Times New Roman"/>
          <w:sz w:val="20"/>
          <w:szCs w:val="20"/>
        </w:rPr>
        <w:t xml:space="preserve"> (objednatelem);</w:t>
      </w:r>
      <w:r w:rsidRPr="004670AD">
        <w:rPr>
          <w:rFonts w:ascii="Verdana" w:eastAsia="Times New Roman" w:hAnsi="Verdana" w:cs="Times New Roman"/>
          <w:sz w:val="20"/>
          <w:szCs w:val="20"/>
        </w:rPr>
        <w:t xml:space="preserve"> </w:t>
      </w:r>
    </w:p>
    <w:p w14:paraId="3A83EF7C"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 uhradit nájemci</w:t>
      </w:r>
      <w:r w:rsidR="000C4DE5" w:rsidRPr="004670AD">
        <w:rPr>
          <w:rFonts w:ascii="Verdana" w:eastAsia="Times New Roman" w:hAnsi="Verdana" w:cs="Times New Roman"/>
          <w:sz w:val="20"/>
          <w:szCs w:val="20"/>
        </w:rPr>
        <w:t xml:space="preserve"> (objednateli)</w:t>
      </w:r>
      <w:r w:rsidRPr="004670AD">
        <w:rPr>
          <w:rFonts w:ascii="Verdana" w:eastAsia="Times New Roman" w:hAnsi="Verdana" w:cs="Times New Roman"/>
          <w:sz w:val="20"/>
          <w:szCs w:val="20"/>
        </w:rPr>
        <w:t xml:space="preserve"> účelně vynaložené náklady na opravu nádoby, kterou byl podle smlouvy povinen učinit sám, jestliže oprava byla provedena s jeho souhlasem, anebo jestliže zhotovitel opravu neobstaral, ačkoli mu byla závada oznámena. </w:t>
      </w:r>
    </w:p>
    <w:p w14:paraId="3A83EF7D" w14:textId="77777777" w:rsidR="00C32411" w:rsidRPr="004670AD" w:rsidRDefault="00C32411"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5.6.3.</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V případě vzniku škody, vzniklé na nádobě porušením povinností objednatele (nájemce) ze smlouvy pro něj vyplývajících, zejména odcizením, poškozením nebo zničením pronajaté nádoby nebo porušením informační povinnosti objednatele (nájemce) ve smyslu čl. 5.6.2.</w:t>
      </w:r>
      <w:r w:rsidR="000C4DE5" w:rsidRPr="004670AD">
        <w:rPr>
          <w:rFonts w:ascii="Verdana" w:eastAsia="Times New Roman" w:hAnsi="Verdana" w:cs="Times New Roman"/>
          <w:sz w:val="20"/>
          <w:szCs w:val="20"/>
        </w:rPr>
        <w:t xml:space="preserve"> této smlouvy</w:t>
      </w:r>
      <w:r w:rsidRPr="004670AD">
        <w:rPr>
          <w:rFonts w:ascii="Verdana" w:eastAsia="Times New Roman" w:hAnsi="Verdana" w:cs="Times New Roman"/>
          <w:sz w:val="20"/>
          <w:szCs w:val="20"/>
        </w:rPr>
        <w:t>, odpovídá objednatel za vzniklou škodu podle ustanovení občanského zákoníku o odpovědnosti za škodu.</w:t>
      </w:r>
    </w:p>
    <w:p w14:paraId="3A83EF7E" w14:textId="77777777" w:rsidR="00794A9E" w:rsidRDefault="00794A9E" w:rsidP="000C13B8">
      <w:pPr>
        <w:autoSpaceDE w:val="0"/>
        <w:autoSpaceDN w:val="0"/>
        <w:adjustRightInd w:val="0"/>
        <w:spacing w:after="120" w:line="240" w:lineRule="auto"/>
        <w:ind w:left="851" w:hanging="851"/>
        <w:jc w:val="both"/>
        <w:rPr>
          <w:rFonts w:ascii="Verdana" w:eastAsia="Times New Roman" w:hAnsi="Verdana" w:cs="Verdana"/>
          <w:sz w:val="20"/>
          <w:szCs w:val="20"/>
          <w:lang w:eastAsia="cs-CZ"/>
        </w:rPr>
      </w:pPr>
      <w:r>
        <w:rPr>
          <w:rFonts w:ascii="Verdana" w:eastAsia="Times New Roman" w:hAnsi="Verdana" w:cs="Times New Roman"/>
          <w:sz w:val="20"/>
          <w:szCs w:val="20"/>
        </w:rPr>
        <w:t>5.6.</w:t>
      </w:r>
      <w:r w:rsidR="00A072B7">
        <w:rPr>
          <w:rFonts w:ascii="Verdana" w:eastAsia="Times New Roman" w:hAnsi="Verdana" w:cs="Times New Roman"/>
          <w:sz w:val="20"/>
          <w:szCs w:val="20"/>
        </w:rPr>
        <w:t>4</w:t>
      </w:r>
      <w:r>
        <w:rPr>
          <w:rFonts w:ascii="Verdana" w:eastAsia="Times New Roman" w:hAnsi="Verdana" w:cs="Times New Roman"/>
          <w:sz w:val="20"/>
          <w:szCs w:val="20"/>
        </w:rPr>
        <w:t>.</w:t>
      </w:r>
      <w:r>
        <w:rPr>
          <w:rFonts w:ascii="Verdana" w:eastAsia="Times New Roman" w:hAnsi="Verdana" w:cs="Times New Roman"/>
          <w:sz w:val="20"/>
          <w:szCs w:val="20"/>
        </w:rPr>
        <w:tab/>
      </w:r>
      <w:r w:rsidR="00655F7D">
        <w:rPr>
          <w:rFonts w:ascii="Verdana" w:eastAsia="Times New Roman" w:hAnsi="Verdana" w:cs="Verdana"/>
          <w:sz w:val="20"/>
          <w:szCs w:val="20"/>
          <w:lang w:eastAsia="cs-CZ"/>
        </w:rPr>
        <w:t>V případě, že z</w:t>
      </w:r>
      <w:r>
        <w:rPr>
          <w:rFonts w:ascii="Verdana" w:eastAsia="Times New Roman" w:hAnsi="Verdana" w:cs="Verdana"/>
          <w:sz w:val="20"/>
          <w:szCs w:val="20"/>
          <w:lang w:eastAsia="cs-CZ"/>
        </w:rPr>
        <w:t xml:space="preserve">hotoviteli vznikne jakákoliv újma v důsledku porušení jakékoliv povinnosti </w:t>
      </w:r>
      <w:r w:rsidR="00655F7D">
        <w:rPr>
          <w:rFonts w:ascii="Verdana" w:eastAsia="Times New Roman" w:hAnsi="Verdana" w:cs="Verdana"/>
          <w:sz w:val="20"/>
          <w:szCs w:val="20"/>
          <w:lang w:eastAsia="cs-CZ"/>
        </w:rPr>
        <w:t>o</w:t>
      </w:r>
      <w:r>
        <w:rPr>
          <w:rFonts w:ascii="Verdana" w:eastAsia="Times New Roman" w:hAnsi="Verdana" w:cs="Verdana"/>
          <w:sz w:val="20"/>
          <w:szCs w:val="20"/>
          <w:lang w:eastAsia="cs-CZ"/>
        </w:rPr>
        <w:t xml:space="preserve">bjednatele dle této </w:t>
      </w:r>
      <w:r w:rsidR="00655F7D">
        <w:rPr>
          <w:rFonts w:ascii="Verdana" w:eastAsia="Times New Roman" w:hAnsi="Verdana" w:cs="Verdana"/>
          <w:sz w:val="20"/>
          <w:szCs w:val="20"/>
          <w:lang w:eastAsia="cs-CZ"/>
        </w:rPr>
        <w:t>s</w:t>
      </w:r>
      <w:r>
        <w:rPr>
          <w:rFonts w:ascii="Verdana" w:eastAsia="Times New Roman" w:hAnsi="Verdana" w:cs="Verdana"/>
          <w:sz w:val="20"/>
          <w:szCs w:val="20"/>
          <w:lang w:eastAsia="cs-CZ"/>
        </w:rPr>
        <w:t xml:space="preserve">mlouvy (zejm. dodáním jiného </w:t>
      </w:r>
      <w:r w:rsidRPr="009872FF">
        <w:rPr>
          <w:rFonts w:ascii="Verdana" w:eastAsia="Times New Roman" w:hAnsi="Verdana" w:cs="Verdana"/>
          <w:sz w:val="20"/>
          <w:szCs w:val="20"/>
          <w:lang w:eastAsia="cs-CZ"/>
        </w:rPr>
        <w:t>odpad</w:t>
      </w:r>
      <w:r>
        <w:rPr>
          <w:rFonts w:ascii="Verdana" w:eastAsia="Times New Roman" w:hAnsi="Verdana" w:cs="Verdana"/>
          <w:sz w:val="20"/>
          <w:szCs w:val="20"/>
          <w:lang w:eastAsia="cs-CZ"/>
        </w:rPr>
        <w:t>u</w:t>
      </w:r>
      <w:r w:rsidRPr="009872FF">
        <w:rPr>
          <w:rFonts w:ascii="Verdana" w:eastAsia="Times New Roman" w:hAnsi="Verdana" w:cs="Verdana"/>
          <w:sz w:val="20"/>
          <w:szCs w:val="20"/>
          <w:lang w:eastAsia="cs-CZ"/>
        </w:rPr>
        <w:t xml:space="preserve">, než na jakém se </w:t>
      </w:r>
      <w:r w:rsidR="00655F7D">
        <w:rPr>
          <w:rFonts w:ascii="Verdana" w:eastAsia="Times New Roman" w:hAnsi="Verdana" w:cs="Verdana"/>
          <w:sz w:val="20"/>
          <w:szCs w:val="20"/>
          <w:lang w:eastAsia="cs-CZ"/>
        </w:rPr>
        <w:t>s</w:t>
      </w:r>
      <w:r w:rsidRPr="009872FF">
        <w:rPr>
          <w:rFonts w:ascii="Verdana" w:eastAsia="Times New Roman" w:hAnsi="Verdana" w:cs="Verdana"/>
          <w:sz w:val="20"/>
          <w:szCs w:val="20"/>
          <w:lang w:eastAsia="cs-CZ"/>
        </w:rPr>
        <w:t xml:space="preserve">mluvní strany v této </w:t>
      </w:r>
      <w:r w:rsidR="00655F7D">
        <w:rPr>
          <w:rFonts w:ascii="Verdana" w:eastAsia="Times New Roman" w:hAnsi="Verdana" w:cs="Verdana"/>
          <w:sz w:val="20"/>
          <w:szCs w:val="20"/>
          <w:lang w:eastAsia="cs-CZ"/>
        </w:rPr>
        <w:t>s</w:t>
      </w:r>
      <w:r w:rsidRPr="009872FF">
        <w:rPr>
          <w:rFonts w:ascii="Verdana" w:eastAsia="Times New Roman" w:hAnsi="Verdana" w:cs="Verdana"/>
          <w:sz w:val="20"/>
          <w:szCs w:val="20"/>
          <w:lang w:eastAsia="cs-CZ"/>
        </w:rPr>
        <w:t>mlouvě dohodly</w:t>
      </w:r>
      <w:r>
        <w:rPr>
          <w:rFonts w:ascii="Verdana" w:eastAsia="Times New Roman" w:hAnsi="Verdana" w:cs="Verdana"/>
          <w:sz w:val="20"/>
          <w:szCs w:val="20"/>
          <w:lang w:eastAsia="cs-CZ"/>
        </w:rPr>
        <w:t xml:space="preserve">), je </w:t>
      </w:r>
      <w:r w:rsidR="00655F7D">
        <w:rPr>
          <w:rFonts w:ascii="Verdana" w:eastAsia="Times New Roman" w:hAnsi="Verdana" w:cs="Verdana"/>
          <w:sz w:val="20"/>
          <w:szCs w:val="20"/>
          <w:lang w:eastAsia="cs-CZ"/>
        </w:rPr>
        <w:t>o</w:t>
      </w:r>
      <w:r>
        <w:rPr>
          <w:rFonts w:ascii="Verdana" w:eastAsia="Times New Roman" w:hAnsi="Verdana" w:cs="Verdana"/>
          <w:sz w:val="20"/>
          <w:szCs w:val="20"/>
          <w:lang w:eastAsia="cs-CZ"/>
        </w:rPr>
        <w:t xml:space="preserve">bjednatel povinen nahradit </w:t>
      </w:r>
      <w:r w:rsidR="00655F7D">
        <w:rPr>
          <w:rFonts w:ascii="Verdana" w:eastAsia="Times New Roman" w:hAnsi="Verdana" w:cs="Verdana"/>
          <w:sz w:val="20"/>
          <w:szCs w:val="20"/>
          <w:lang w:eastAsia="cs-CZ"/>
        </w:rPr>
        <w:t>z</w:t>
      </w:r>
      <w:r>
        <w:rPr>
          <w:rFonts w:ascii="Verdana" w:eastAsia="Times New Roman" w:hAnsi="Verdana" w:cs="Verdana"/>
          <w:sz w:val="20"/>
          <w:szCs w:val="20"/>
          <w:lang w:eastAsia="cs-CZ"/>
        </w:rPr>
        <w:t>hotoviteli takto vzniklou újmu (resp. částku odpovídající vzniklé újmě), a to v plné výši.</w:t>
      </w:r>
    </w:p>
    <w:p w14:paraId="3A83EF7F"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lastRenderedPageBreak/>
        <w:t>5.7.</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 xml:space="preserve">Součinnost smluvních stran </w:t>
      </w:r>
    </w:p>
    <w:p w14:paraId="3A83EF80" w14:textId="77777777" w:rsidR="00C32411" w:rsidRPr="004670AD" w:rsidRDefault="00C32411"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5.7.1.</w:t>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V případě podstatného porušení povinností dle</w:t>
      </w:r>
      <w:r w:rsidR="004057E8" w:rsidRPr="004670AD">
        <w:rPr>
          <w:rFonts w:ascii="Verdana" w:eastAsia="Times New Roman" w:hAnsi="Verdana" w:cs="Times New Roman"/>
          <w:sz w:val="20"/>
          <w:szCs w:val="20"/>
        </w:rPr>
        <w:t xml:space="preserve"> této</w:t>
      </w:r>
      <w:r w:rsidRPr="004670AD">
        <w:rPr>
          <w:rFonts w:ascii="Verdana" w:eastAsia="Times New Roman" w:hAnsi="Verdana" w:cs="Times New Roman"/>
          <w:sz w:val="20"/>
          <w:szCs w:val="20"/>
        </w:rPr>
        <w:t xml:space="preserve"> smlouvy některou ze smluvních stran, je druhá smluvní strana povinna neprodleně zaslat doporučené písemné upozornění na neplnění povinností s výzvou ke zjednání nápravy v dodatečné lhůtě.</w:t>
      </w:r>
    </w:p>
    <w:p w14:paraId="3A83EF81"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Za podstatné porušení povinností se považuje:</w:t>
      </w:r>
    </w:p>
    <w:p w14:paraId="3A83EF82"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a) nevyprázdnění nádob ani v dodatečné poskytnuté lhůtě;</w:t>
      </w:r>
    </w:p>
    <w:p w14:paraId="3A83EF83"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b) nezaplacení úplaty za službu ve sjednané lhůtě ani v dodatečné poskytnuté lhůtě, která nebude kratší než deset pracovních dní;</w:t>
      </w:r>
    </w:p>
    <w:p w14:paraId="3A83EF84" w14:textId="77777777" w:rsidR="00C32411" w:rsidRPr="004670AD" w:rsidRDefault="00C32411" w:rsidP="000C13B8">
      <w:pPr>
        <w:autoSpaceDE w:val="0"/>
        <w:autoSpaceDN w:val="0"/>
        <w:adjustRightInd w:val="0"/>
        <w:spacing w:after="120" w:line="240" w:lineRule="auto"/>
        <w:ind w:left="851"/>
        <w:jc w:val="both"/>
        <w:rPr>
          <w:rFonts w:ascii="Verdana" w:eastAsia="Times New Roman" w:hAnsi="Verdana" w:cs="Times New Roman"/>
          <w:sz w:val="20"/>
          <w:szCs w:val="20"/>
        </w:rPr>
      </w:pPr>
      <w:r w:rsidRPr="004670AD">
        <w:rPr>
          <w:rFonts w:ascii="Verdana" w:eastAsia="Times New Roman" w:hAnsi="Verdana" w:cs="Times New Roman"/>
          <w:sz w:val="20"/>
          <w:szCs w:val="20"/>
        </w:rPr>
        <w:t>c) opakované ukládání nevhodného odpadu, na které byl objednatel zhotovitelem alespoň jednou písemně upozorněn.</w:t>
      </w:r>
    </w:p>
    <w:p w14:paraId="3A83EF85" w14:textId="77777777"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Arial"/>
          <w:sz w:val="20"/>
          <w:szCs w:val="20"/>
        </w:rPr>
      </w:pPr>
      <w:r w:rsidRPr="004670AD">
        <w:rPr>
          <w:rFonts w:ascii="Verdana" w:eastAsia="Times New Roman" w:hAnsi="Verdana" w:cs="Arial"/>
          <w:sz w:val="20"/>
          <w:szCs w:val="20"/>
        </w:rPr>
        <w:t>5.7.2.</w:t>
      </w:r>
      <w:r w:rsidRPr="004670AD">
        <w:rPr>
          <w:rFonts w:ascii="Verdana" w:eastAsia="Times New Roman" w:hAnsi="Verdana" w:cs="Arial"/>
          <w:sz w:val="20"/>
          <w:szCs w:val="20"/>
        </w:rPr>
        <w:tab/>
      </w:r>
      <w:r w:rsidR="00C32411" w:rsidRPr="004670AD">
        <w:rPr>
          <w:rFonts w:ascii="Verdana" w:eastAsia="Times New Roman" w:hAnsi="Verdana" w:cs="Arial"/>
          <w:sz w:val="20"/>
          <w:szCs w:val="20"/>
        </w:rPr>
        <w:t xml:space="preserve">V případě podstatného porušení povinností je druhá smluvní strana oprávněna smlouvu vypovědět s jednoměsíční výpovědní </w:t>
      </w:r>
      <w:r w:rsidR="001A055A">
        <w:rPr>
          <w:rFonts w:ascii="Verdana" w:eastAsia="Times New Roman" w:hAnsi="Verdana" w:cs="Arial"/>
          <w:sz w:val="20"/>
          <w:szCs w:val="20"/>
        </w:rPr>
        <w:t>dobou</w:t>
      </w:r>
      <w:r w:rsidR="00C32411" w:rsidRPr="004670AD">
        <w:rPr>
          <w:rFonts w:ascii="Verdana" w:eastAsia="Times New Roman" w:hAnsi="Verdana" w:cs="Arial"/>
          <w:sz w:val="20"/>
          <w:szCs w:val="20"/>
        </w:rPr>
        <w:t xml:space="preserve">, která začne běžet od prvého dne následujícího měsíce </w:t>
      </w:r>
      <w:r w:rsidR="004057E8" w:rsidRPr="004670AD">
        <w:rPr>
          <w:rFonts w:ascii="Verdana" w:eastAsia="Times New Roman" w:hAnsi="Verdana" w:cs="Arial"/>
          <w:sz w:val="20"/>
          <w:szCs w:val="20"/>
        </w:rPr>
        <w:t xml:space="preserve">po </w:t>
      </w:r>
      <w:r w:rsidR="00C32411" w:rsidRPr="004670AD">
        <w:rPr>
          <w:rFonts w:ascii="Verdana" w:eastAsia="Times New Roman" w:hAnsi="Verdana" w:cs="Arial"/>
          <w:sz w:val="20"/>
          <w:szCs w:val="20"/>
        </w:rPr>
        <w:t>doručení výpovědi na poslední známou adresu druhé smluvní strany. Jestliže smlouvu vypověděl zhotovitel, je současně oprávněn odůvodněně přerušit veškeré další služby vyplývající z předmětu plnění této smlouvy. Tato skutečnost nezakládá objednateli právo na náhradu jakékoli škody vzniklé v důsledku přerušení poskytování služeb ze strany zhotovitele. Zhotovitel je oprávněn požadovat po objednateli náhradu nákladů či škody, která takto vznikne.</w:t>
      </w:r>
    </w:p>
    <w:p w14:paraId="3A83EF86" w14:textId="77777777" w:rsidR="00584FFE" w:rsidRPr="004670AD" w:rsidRDefault="004E7B00" w:rsidP="000C13B8">
      <w:pPr>
        <w:autoSpaceDE w:val="0"/>
        <w:autoSpaceDN w:val="0"/>
        <w:adjustRightInd w:val="0"/>
        <w:spacing w:after="0" w:line="240" w:lineRule="auto"/>
        <w:ind w:left="851" w:hanging="851"/>
        <w:jc w:val="both"/>
        <w:rPr>
          <w:rFonts w:ascii="Verdana" w:eastAsia="Times New Roman" w:hAnsi="Verdana" w:cs="Verdana"/>
          <w:b/>
          <w:bCs/>
          <w:sz w:val="20"/>
          <w:szCs w:val="20"/>
          <w:lang w:eastAsia="cs-CZ"/>
        </w:rPr>
      </w:pPr>
      <w:r w:rsidRPr="004670AD">
        <w:rPr>
          <w:rFonts w:ascii="Verdana" w:eastAsia="Times New Roman" w:hAnsi="Verdana" w:cs="Verdana"/>
          <w:b/>
          <w:bCs/>
          <w:sz w:val="20"/>
          <w:szCs w:val="20"/>
          <w:lang w:eastAsia="cs-CZ"/>
        </w:rPr>
        <w:t>5.</w:t>
      </w:r>
      <w:r w:rsidR="00A072B7">
        <w:rPr>
          <w:rFonts w:ascii="Verdana" w:eastAsia="Times New Roman" w:hAnsi="Verdana" w:cs="Verdana"/>
          <w:b/>
          <w:bCs/>
          <w:sz w:val="20"/>
          <w:szCs w:val="20"/>
          <w:lang w:eastAsia="cs-CZ"/>
        </w:rPr>
        <w:t>8</w:t>
      </w:r>
      <w:r w:rsidRPr="004670AD">
        <w:rPr>
          <w:rFonts w:ascii="Verdana" w:eastAsia="Times New Roman" w:hAnsi="Verdana" w:cs="Verdana"/>
          <w:b/>
          <w:bCs/>
          <w:sz w:val="20"/>
          <w:szCs w:val="20"/>
          <w:lang w:eastAsia="cs-CZ"/>
        </w:rPr>
        <w:t>.</w:t>
      </w:r>
      <w:r w:rsidRPr="004670AD">
        <w:rPr>
          <w:rFonts w:ascii="Verdana" w:eastAsia="Times New Roman" w:hAnsi="Verdana" w:cs="Verdana"/>
          <w:b/>
          <w:bCs/>
          <w:sz w:val="20"/>
          <w:szCs w:val="20"/>
          <w:lang w:eastAsia="cs-CZ"/>
        </w:rPr>
        <w:tab/>
      </w:r>
      <w:r w:rsidR="00584FFE" w:rsidRPr="004670AD">
        <w:rPr>
          <w:rFonts w:ascii="Verdana" w:eastAsia="Times New Roman" w:hAnsi="Verdana" w:cs="Verdana"/>
          <w:b/>
          <w:bCs/>
          <w:sz w:val="20"/>
          <w:szCs w:val="20"/>
          <w:lang w:eastAsia="cs-CZ"/>
        </w:rPr>
        <w:t>Doručování</w:t>
      </w:r>
    </w:p>
    <w:p w14:paraId="3A83EF87" w14:textId="77777777" w:rsidR="00584FFE" w:rsidRPr="004670AD" w:rsidRDefault="00584FFE" w:rsidP="00584FFE">
      <w:pPr>
        <w:autoSpaceDE w:val="0"/>
        <w:autoSpaceDN w:val="0"/>
        <w:adjustRightInd w:val="0"/>
        <w:spacing w:after="120" w:line="240" w:lineRule="auto"/>
        <w:ind w:left="851" w:hanging="851"/>
        <w:jc w:val="both"/>
        <w:rPr>
          <w:rFonts w:ascii="Verdana" w:eastAsia="Times New Roman" w:hAnsi="Verdana" w:cs="Verdana"/>
          <w:bCs/>
          <w:sz w:val="20"/>
          <w:szCs w:val="20"/>
          <w:lang w:eastAsia="cs-CZ"/>
        </w:rPr>
      </w:pPr>
      <w:r w:rsidRPr="004670AD">
        <w:rPr>
          <w:rFonts w:ascii="Verdana" w:eastAsia="Times New Roman" w:hAnsi="Verdana" w:cs="Verdana"/>
          <w:bCs/>
          <w:sz w:val="20"/>
          <w:szCs w:val="20"/>
          <w:lang w:eastAsia="cs-CZ"/>
        </w:rPr>
        <w:t>5.</w:t>
      </w:r>
      <w:r w:rsidR="00A072B7">
        <w:rPr>
          <w:rFonts w:ascii="Verdana" w:eastAsia="Times New Roman" w:hAnsi="Verdana" w:cs="Verdana"/>
          <w:bCs/>
          <w:sz w:val="20"/>
          <w:szCs w:val="20"/>
          <w:lang w:eastAsia="cs-CZ"/>
        </w:rPr>
        <w:t>8</w:t>
      </w:r>
      <w:r w:rsidRPr="004670AD">
        <w:rPr>
          <w:rFonts w:ascii="Verdana" w:eastAsia="Times New Roman" w:hAnsi="Verdana" w:cs="Verdana"/>
          <w:bCs/>
          <w:sz w:val="20"/>
          <w:szCs w:val="20"/>
          <w:lang w:eastAsia="cs-CZ"/>
        </w:rPr>
        <w:t>.1.</w:t>
      </w:r>
      <w:r w:rsidRPr="004670AD">
        <w:rPr>
          <w:rFonts w:ascii="Verdana" w:eastAsia="Times New Roman" w:hAnsi="Verdana" w:cs="Verdana"/>
          <w:bCs/>
          <w:sz w:val="20"/>
          <w:szCs w:val="20"/>
          <w:lang w:eastAsia="cs-CZ"/>
        </w:rPr>
        <w:tab/>
        <w:t>Doručování veškerých písemností dle této Smlouvy se provádí osobně nebo formou doporučených listovních zásilek odeslaných na adresu druhé Smluvní strany uvedenou v záhlaví této Smlouvy, případně na poslední známou kontaktní adresu druhé Smluvní strany.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adresu Smluvní strany, které je doporučená listovní zásilka určena.</w:t>
      </w:r>
    </w:p>
    <w:p w14:paraId="3A83EF88" w14:textId="77777777" w:rsidR="00584FFE" w:rsidRPr="004670AD" w:rsidRDefault="00584FFE" w:rsidP="004057E8">
      <w:pPr>
        <w:autoSpaceDE w:val="0"/>
        <w:autoSpaceDN w:val="0"/>
        <w:adjustRightInd w:val="0"/>
        <w:spacing w:after="120" w:line="240" w:lineRule="auto"/>
        <w:ind w:left="851" w:hanging="851"/>
        <w:jc w:val="both"/>
        <w:rPr>
          <w:rFonts w:ascii="Verdana" w:eastAsia="Times New Roman" w:hAnsi="Verdana" w:cs="Verdana"/>
          <w:bCs/>
          <w:sz w:val="20"/>
          <w:szCs w:val="20"/>
          <w:lang w:eastAsia="cs-CZ"/>
        </w:rPr>
      </w:pPr>
      <w:r w:rsidRPr="004670AD">
        <w:rPr>
          <w:rFonts w:ascii="Verdana" w:eastAsia="Times New Roman" w:hAnsi="Verdana" w:cs="Verdana"/>
          <w:bCs/>
          <w:sz w:val="20"/>
          <w:szCs w:val="20"/>
          <w:lang w:eastAsia="cs-CZ"/>
        </w:rPr>
        <w:t>5.</w:t>
      </w:r>
      <w:r w:rsidR="00A072B7">
        <w:rPr>
          <w:rFonts w:ascii="Verdana" w:eastAsia="Times New Roman" w:hAnsi="Verdana" w:cs="Verdana"/>
          <w:bCs/>
          <w:sz w:val="20"/>
          <w:szCs w:val="20"/>
          <w:lang w:eastAsia="cs-CZ"/>
        </w:rPr>
        <w:t>8</w:t>
      </w:r>
      <w:r w:rsidRPr="004670AD">
        <w:rPr>
          <w:rFonts w:ascii="Verdana" w:eastAsia="Times New Roman" w:hAnsi="Verdana" w:cs="Verdana"/>
          <w:bCs/>
          <w:sz w:val="20"/>
          <w:szCs w:val="20"/>
          <w:lang w:eastAsia="cs-CZ"/>
        </w:rPr>
        <w:t>.2.</w:t>
      </w:r>
      <w:r w:rsidRPr="004670AD">
        <w:rPr>
          <w:rFonts w:ascii="Verdana" w:eastAsia="Times New Roman" w:hAnsi="Verdana" w:cs="Verdana"/>
          <w:bCs/>
          <w:sz w:val="20"/>
          <w:szCs w:val="20"/>
          <w:lang w:eastAsia="cs-CZ"/>
        </w:rPr>
        <w:tab/>
      </w:r>
      <w:r w:rsidRPr="004670AD">
        <w:rPr>
          <w:rFonts w:ascii="Verdana" w:eastAsia="Times New Roman" w:hAnsi="Verdana" w:cs="Arial"/>
          <w:sz w:val="20"/>
          <w:szCs w:val="20"/>
        </w:rPr>
        <w:t>Smluvní strany se zavazují oznamovat vždy nejpozději do 10 dnů druhé Smluvní straně změnu adresy sídla/bydliště</w:t>
      </w:r>
      <w:r w:rsidR="004057E8" w:rsidRPr="004670AD">
        <w:rPr>
          <w:rFonts w:ascii="Verdana" w:eastAsia="Times New Roman" w:hAnsi="Verdana" w:cs="Arial"/>
          <w:sz w:val="20"/>
          <w:szCs w:val="20"/>
        </w:rPr>
        <w:t xml:space="preserve"> a e-mailové adresy</w:t>
      </w:r>
      <w:r w:rsidRPr="004670AD">
        <w:rPr>
          <w:rFonts w:ascii="Verdana" w:eastAsia="Times New Roman" w:hAnsi="Verdana" w:cs="Arial"/>
          <w:sz w:val="20"/>
          <w:szCs w:val="20"/>
        </w:rPr>
        <w:t xml:space="preserve"> uvedené v záhlaví této Smlouvy či jiné korespondenční adresy. V případě, že kterákoli Smluvní strana neoznámí druhé Smluvní straně změnu kontaktních údajů dle předchozí věty, považuje se listovní zásilka za doručenou, bude-li odeslána na poslední známou kontaktní adresu</w:t>
      </w:r>
      <w:r w:rsidR="004057E8" w:rsidRPr="004670AD">
        <w:rPr>
          <w:rFonts w:ascii="Verdana" w:eastAsia="Times New Roman" w:hAnsi="Verdana" w:cs="Arial"/>
          <w:sz w:val="20"/>
          <w:szCs w:val="20"/>
        </w:rPr>
        <w:t xml:space="preserve"> resp. e-mailovou adresu,</w:t>
      </w:r>
      <w:r w:rsidRPr="004670AD">
        <w:rPr>
          <w:rFonts w:ascii="Verdana" w:eastAsia="Times New Roman" w:hAnsi="Verdana" w:cs="Arial"/>
          <w:sz w:val="20"/>
          <w:szCs w:val="20"/>
        </w:rPr>
        <w:t xml:space="preserve"> druhé Smluvní strany</w:t>
      </w:r>
      <w:r w:rsidR="004057E8" w:rsidRPr="004670AD">
        <w:rPr>
          <w:rFonts w:ascii="Verdana" w:eastAsia="Times New Roman" w:hAnsi="Verdana" w:cs="Arial"/>
          <w:sz w:val="20"/>
          <w:szCs w:val="20"/>
        </w:rPr>
        <w:t>.</w:t>
      </w:r>
    </w:p>
    <w:p w14:paraId="3A83EF89" w14:textId="77777777" w:rsidR="00C32411" w:rsidRPr="004670AD" w:rsidRDefault="004057E8" w:rsidP="000C13B8">
      <w:pPr>
        <w:autoSpaceDE w:val="0"/>
        <w:autoSpaceDN w:val="0"/>
        <w:adjustRightInd w:val="0"/>
        <w:spacing w:after="0" w:line="240" w:lineRule="auto"/>
        <w:ind w:left="851" w:hanging="851"/>
        <w:jc w:val="both"/>
        <w:rPr>
          <w:rFonts w:ascii="Verdana" w:eastAsia="Times New Roman" w:hAnsi="Verdana" w:cs="Verdana"/>
          <w:b/>
          <w:bCs/>
          <w:sz w:val="20"/>
          <w:szCs w:val="20"/>
          <w:lang w:eastAsia="cs-CZ"/>
        </w:rPr>
      </w:pPr>
      <w:r w:rsidRPr="004670AD">
        <w:rPr>
          <w:rFonts w:ascii="Verdana" w:eastAsia="Times New Roman" w:hAnsi="Verdana" w:cs="Verdana"/>
          <w:b/>
          <w:bCs/>
          <w:sz w:val="20"/>
          <w:szCs w:val="20"/>
          <w:lang w:eastAsia="cs-CZ"/>
        </w:rPr>
        <w:t>5.</w:t>
      </w:r>
      <w:r w:rsidR="00A072B7">
        <w:rPr>
          <w:rFonts w:ascii="Verdana" w:eastAsia="Times New Roman" w:hAnsi="Verdana" w:cs="Verdana"/>
          <w:b/>
          <w:bCs/>
          <w:sz w:val="20"/>
          <w:szCs w:val="20"/>
          <w:lang w:eastAsia="cs-CZ"/>
        </w:rPr>
        <w:t>9</w:t>
      </w:r>
      <w:r w:rsidRPr="004670AD">
        <w:rPr>
          <w:rFonts w:ascii="Verdana" w:eastAsia="Times New Roman" w:hAnsi="Verdana" w:cs="Verdana"/>
          <w:b/>
          <w:bCs/>
          <w:sz w:val="20"/>
          <w:szCs w:val="20"/>
          <w:lang w:eastAsia="cs-CZ"/>
        </w:rPr>
        <w:t>.</w:t>
      </w:r>
      <w:r w:rsidRPr="004670AD">
        <w:rPr>
          <w:rFonts w:ascii="Verdana" w:eastAsia="Times New Roman" w:hAnsi="Verdana" w:cs="Verdana"/>
          <w:b/>
          <w:bCs/>
          <w:sz w:val="20"/>
          <w:szCs w:val="20"/>
          <w:lang w:eastAsia="cs-CZ"/>
        </w:rPr>
        <w:tab/>
      </w:r>
      <w:r w:rsidR="00C32411" w:rsidRPr="004670AD">
        <w:rPr>
          <w:rFonts w:ascii="Verdana" w:eastAsia="Times New Roman" w:hAnsi="Verdana" w:cs="Verdana"/>
          <w:b/>
          <w:bCs/>
          <w:sz w:val="20"/>
          <w:szCs w:val="20"/>
          <w:lang w:eastAsia="cs-CZ"/>
        </w:rPr>
        <w:t>Zpracování osobních údajů</w:t>
      </w:r>
    </w:p>
    <w:p w14:paraId="3A83EF8A" w14:textId="77777777" w:rsidR="00C32411" w:rsidRPr="004670AD" w:rsidRDefault="004E7B00" w:rsidP="000C13B8">
      <w:pPr>
        <w:overflowPunct w:val="0"/>
        <w:autoSpaceDE w:val="0"/>
        <w:autoSpaceDN w:val="0"/>
        <w:adjustRightInd w:val="0"/>
        <w:spacing w:after="120" w:line="240" w:lineRule="auto"/>
        <w:ind w:left="851" w:hanging="851"/>
        <w:jc w:val="both"/>
        <w:textAlignment w:val="baseline"/>
        <w:rPr>
          <w:rFonts w:ascii="Verdana" w:eastAsia="Times New Roman" w:hAnsi="Verdana" w:cs="Verdana"/>
          <w:sz w:val="20"/>
          <w:szCs w:val="20"/>
          <w:lang w:eastAsia="cs-CZ"/>
        </w:rPr>
      </w:pPr>
      <w:r w:rsidRPr="004670AD">
        <w:rPr>
          <w:rFonts w:ascii="Verdana" w:eastAsia="Times New Roman" w:hAnsi="Verdana" w:cs="Verdana"/>
          <w:sz w:val="20"/>
          <w:szCs w:val="20"/>
          <w:lang w:eastAsia="cs-CZ"/>
        </w:rPr>
        <w:t>5.</w:t>
      </w:r>
      <w:r w:rsidR="00A072B7">
        <w:rPr>
          <w:rFonts w:ascii="Verdana" w:eastAsia="Times New Roman" w:hAnsi="Verdana" w:cs="Verdana"/>
          <w:sz w:val="20"/>
          <w:szCs w:val="20"/>
          <w:lang w:eastAsia="cs-CZ"/>
        </w:rPr>
        <w:t>9</w:t>
      </w:r>
      <w:r w:rsidRPr="004670AD">
        <w:rPr>
          <w:rFonts w:ascii="Verdana" w:eastAsia="Times New Roman" w:hAnsi="Verdana" w:cs="Verdana"/>
          <w:sz w:val="20"/>
          <w:szCs w:val="20"/>
          <w:lang w:eastAsia="cs-CZ"/>
        </w:rPr>
        <w:t>.1.</w:t>
      </w:r>
      <w:r w:rsidRPr="004670AD">
        <w:rPr>
          <w:rFonts w:ascii="Verdana" w:eastAsia="Times New Roman" w:hAnsi="Verdana" w:cs="Verdana"/>
          <w:sz w:val="20"/>
          <w:szCs w:val="20"/>
          <w:lang w:eastAsia="cs-CZ"/>
        </w:rPr>
        <w:tab/>
      </w:r>
      <w:r w:rsidR="00C32411" w:rsidRPr="004670AD">
        <w:rPr>
          <w:rFonts w:ascii="Verdana" w:eastAsia="Times New Roman" w:hAnsi="Verdana" w:cs="Verdana"/>
          <w:sz w:val="20"/>
          <w:szCs w:val="20"/>
          <w:lang w:eastAsia="cs-CZ"/>
        </w:rPr>
        <w:t xml:space="preserve">Objednatel bere na vědomí, že Zhotovitel jako správce údajů zpracovává osobní údaje uvedené v záhlaví Smlouvy pro účely </w:t>
      </w:r>
      <w:r w:rsidR="00584FFE" w:rsidRPr="004670AD">
        <w:rPr>
          <w:rFonts w:ascii="Verdana" w:eastAsia="Times New Roman" w:hAnsi="Verdana" w:cs="Verdana"/>
          <w:sz w:val="20"/>
          <w:szCs w:val="20"/>
          <w:lang w:eastAsia="cs-CZ"/>
        </w:rPr>
        <w:t xml:space="preserve">plnění povinností vznikající Zhotoviteli z </w:t>
      </w:r>
      <w:r w:rsidR="00C32411" w:rsidRPr="004670AD">
        <w:rPr>
          <w:rFonts w:ascii="Verdana" w:eastAsia="Times New Roman" w:hAnsi="Verdana" w:cs="Verdana"/>
          <w:sz w:val="20"/>
          <w:szCs w:val="20"/>
          <w:lang w:eastAsia="cs-CZ"/>
        </w:rPr>
        <w:t>této Smlouvy. Zpracování osobních údajů pro tento účel je nezbytné k uzavření a plnění této Smlouvy a nevyžaduje souhlas Objednatele. Zhotovitel jako správce</w:t>
      </w:r>
      <w:r w:rsidR="00584FFE" w:rsidRPr="004670AD">
        <w:rPr>
          <w:rFonts w:ascii="Verdana" w:eastAsia="Times New Roman" w:hAnsi="Verdana" w:cs="Verdana"/>
          <w:sz w:val="20"/>
          <w:szCs w:val="20"/>
          <w:lang w:eastAsia="cs-CZ"/>
        </w:rPr>
        <w:t xml:space="preserve"> osobních</w:t>
      </w:r>
      <w:r w:rsidR="00C32411" w:rsidRPr="004670AD">
        <w:rPr>
          <w:rFonts w:ascii="Verdana" w:eastAsia="Times New Roman" w:hAnsi="Verdana" w:cs="Verdana"/>
          <w:sz w:val="20"/>
          <w:szCs w:val="20"/>
          <w:lang w:eastAsia="cs-CZ"/>
        </w:rPr>
        <w:t xml:space="preserve"> údajů dále zpracovává osobní údaje uvedené v záhlaví </w:t>
      </w:r>
      <w:r w:rsidR="00584FFE" w:rsidRPr="004670AD">
        <w:rPr>
          <w:rFonts w:ascii="Verdana" w:eastAsia="Times New Roman" w:hAnsi="Verdana" w:cs="Verdana"/>
          <w:sz w:val="20"/>
          <w:szCs w:val="20"/>
          <w:lang w:eastAsia="cs-CZ"/>
        </w:rPr>
        <w:t xml:space="preserve">této </w:t>
      </w:r>
      <w:r w:rsidR="00C32411" w:rsidRPr="004670AD">
        <w:rPr>
          <w:rFonts w:ascii="Verdana" w:eastAsia="Times New Roman" w:hAnsi="Verdana" w:cs="Verdana"/>
          <w:sz w:val="20"/>
          <w:szCs w:val="20"/>
          <w:lang w:eastAsia="cs-CZ"/>
        </w:rPr>
        <w:t>Smlouvy pro účely svých oprávněných zájmů (zejména pro účely vymáhání práv z této Smlouvy a vytváření interních statistik a reportů). Zpracování osobních údajů pro tento účel je nezbytné pro účely oprávněných zájmů Zhotovitele a nevyžaduje souhlas Objednatele.</w:t>
      </w:r>
    </w:p>
    <w:p w14:paraId="3A83EF8B" w14:textId="77777777" w:rsidR="00C32411" w:rsidRPr="004670AD" w:rsidRDefault="004E7B00" w:rsidP="000C13B8">
      <w:pPr>
        <w:overflowPunct w:val="0"/>
        <w:autoSpaceDE w:val="0"/>
        <w:autoSpaceDN w:val="0"/>
        <w:adjustRightInd w:val="0"/>
        <w:spacing w:after="120" w:line="240" w:lineRule="auto"/>
        <w:ind w:left="851" w:hanging="851"/>
        <w:jc w:val="both"/>
        <w:textAlignment w:val="baseline"/>
        <w:rPr>
          <w:rFonts w:ascii="Verdana" w:eastAsia="Times New Roman" w:hAnsi="Verdana" w:cs="Verdana"/>
          <w:sz w:val="20"/>
          <w:szCs w:val="20"/>
          <w:lang w:eastAsia="cs-CZ"/>
        </w:rPr>
      </w:pPr>
      <w:r w:rsidRPr="004670AD">
        <w:rPr>
          <w:rFonts w:ascii="Verdana" w:eastAsia="Times New Roman" w:hAnsi="Verdana" w:cs="Verdana"/>
          <w:sz w:val="20"/>
          <w:szCs w:val="20"/>
          <w:lang w:eastAsia="cs-CZ"/>
        </w:rPr>
        <w:t>5.</w:t>
      </w:r>
      <w:r w:rsidR="00A072B7">
        <w:rPr>
          <w:rFonts w:ascii="Verdana" w:eastAsia="Times New Roman" w:hAnsi="Verdana" w:cs="Verdana"/>
          <w:sz w:val="20"/>
          <w:szCs w:val="20"/>
          <w:lang w:eastAsia="cs-CZ"/>
        </w:rPr>
        <w:t>9</w:t>
      </w:r>
      <w:r w:rsidRPr="004670AD">
        <w:rPr>
          <w:rFonts w:ascii="Verdana" w:eastAsia="Times New Roman" w:hAnsi="Verdana" w:cs="Verdana"/>
          <w:sz w:val="20"/>
          <w:szCs w:val="20"/>
          <w:lang w:eastAsia="cs-CZ"/>
        </w:rPr>
        <w:t>.2.</w:t>
      </w:r>
      <w:r w:rsidRPr="004670AD">
        <w:rPr>
          <w:rFonts w:ascii="Verdana" w:eastAsia="Times New Roman" w:hAnsi="Verdana" w:cs="Verdana"/>
          <w:sz w:val="20"/>
          <w:szCs w:val="20"/>
          <w:lang w:eastAsia="cs-CZ"/>
        </w:rPr>
        <w:tab/>
      </w:r>
      <w:r w:rsidR="00C32411" w:rsidRPr="004670AD">
        <w:rPr>
          <w:rFonts w:ascii="Verdana" w:eastAsia="Times New Roman" w:hAnsi="Verdana" w:cs="Verdana"/>
          <w:sz w:val="20"/>
          <w:szCs w:val="20"/>
          <w:lang w:eastAsia="cs-CZ"/>
        </w:rPr>
        <w:t>Zhotovitel může pověřit zpracováním osobních údajů za výše uvedenými účely třetí osoby (zpracovatele), a to zejména osoby, které tvoří se Zhotovitelem podnikatelskou skupinu FCC, obchodní partnery nebo osoby provádějící právní či ekonomický audit.</w:t>
      </w:r>
    </w:p>
    <w:p w14:paraId="3A83EF8C" w14:textId="77777777" w:rsidR="00C32411" w:rsidRPr="004670AD" w:rsidRDefault="004E7B00" w:rsidP="000C13B8">
      <w:pPr>
        <w:overflowPunct w:val="0"/>
        <w:autoSpaceDE w:val="0"/>
        <w:autoSpaceDN w:val="0"/>
        <w:adjustRightInd w:val="0"/>
        <w:spacing w:after="120" w:line="240" w:lineRule="auto"/>
        <w:ind w:left="851" w:hanging="851"/>
        <w:jc w:val="both"/>
        <w:textAlignment w:val="baseline"/>
        <w:rPr>
          <w:rFonts w:ascii="Verdana" w:eastAsia="Times New Roman" w:hAnsi="Verdana" w:cs="Verdana"/>
          <w:sz w:val="20"/>
          <w:szCs w:val="20"/>
          <w:lang w:eastAsia="cs-CZ"/>
        </w:rPr>
      </w:pPr>
      <w:r w:rsidRPr="004670AD">
        <w:rPr>
          <w:rFonts w:ascii="Verdana" w:eastAsia="Times New Roman" w:hAnsi="Verdana" w:cs="Verdana"/>
          <w:sz w:val="20"/>
          <w:szCs w:val="20"/>
          <w:lang w:eastAsia="cs-CZ"/>
        </w:rPr>
        <w:t>5.</w:t>
      </w:r>
      <w:r w:rsidR="00A072B7">
        <w:rPr>
          <w:rFonts w:ascii="Verdana" w:eastAsia="Times New Roman" w:hAnsi="Verdana" w:cs="Verdana"/>
          <w:sz w:val="20"/>
          <w:szCs w:val="20"/>
          <w:lang w:eastAsia="cs-CZ"/>
        </w:rPr>
        <w:t>9</w:t>
      </w:r>
      <w:r w:rsidRPr="004670AD">
        <w:rPr>
          <w:rFonts w:ascii="Verdana" w:eastAsia="Times New Roman" w:hAnsi="Verdana" w:cs="Verdana"/>
          <w:sz w:val="20"/>
          <w:szCs w:val="20"/>
          <w:lang w:eastAsia="cs-CZ"/>
        </w:rPr>
        <w:t>.3.</w:t>
      </w:r>
      <w:r w:rsidRPr="004670AD">
        <w:rPr>
          <w:rFonts w:ascii="Verdana" w:eastAsia="Times New Roman" w:hAnsi="Verdana" w:cs="Verdana"/>
          <w:sz w:val="20"/>
          <w:szCs w:val="20"/>
          <w:lang w:eastAsia="cs-CZ"/>
        </w:rPr>
        <w:tab/>
      </w:r>
      <w:r w:rsidR="00C32411" w:rsidRPr="004670AD">
        <w:rPr>
          <w:rFonts w:ascii="Verdana" w:eastAsia="Times New Roman" w:hAnsi="Verdana" w:cs="Verdana"/>
          <w:sz w:val="20"/>
          <w:szCs w:val="20"/>
          <w:lang w:eastAsia="cs-CZ"/>
        </w:rPr>
        <w:t>Zhotovitel bude osobní údaje zpracovávat po dobu trvání této Smlouvy a po jejím ukončení nejméně po dobu 3 let ode dne ukončení Smlouvy, resp. po dobu stanovenou příslušnými právní předpisy anebo po dobu nezbytnou k výše uvedeným účelům zpracování osobních údajů.</w:t>
      </w:r>
    </w:p>
    <w:p w14:paraId="3A83EF8D" w14:textId="77777777" w:rsidR="00C32411" w:rsidRPr="004670AD" w:rsidRDefault="004E7B00" w:rsidP="000C13B8">
      <w:pPr>
        <w:overflowPunct w:val="0"/>
        <w:autoSpaceDE w:val="0"/>
        <w:autoSpaceDN w:val="0"/>
        <w:adjustRightInd w:val="0"/>
        <w:spacing w:after="120" w:line="240" w:lineRule="auto"/>
        <w:ind w:left="851" w:hanging="851"/>
        <w:jc w:val="both"/>
        <w:textAlignment w:val="baseline"/>
        <w:rPr>
          <w:rFonts w:ascii="Verdana" w:eastAsia="Times New Roman" w:hAnsi="Verdana" w:cs="Verdana"/>
          <w:sz w:val="20"/>
          <w:szCs w:val="20"/>
          <w:lang w:eastAsia="cs-CZ"/>
        </w:rPr>
      </w:pPr>
      <w:r w:rsidRPr="004670AD">
        <w:rPr>
          <w:rFonts w:ascii="Verdana" w:eastAsia="Times New Roman" w:hAnsi="Verdana" w:cs="Verdana"/>
          <w:sz w:val="20"/>
          <w:szCs w:val="20"/>
          <w:lang w:eastAsia="cs-CZ"/>
        </w:rPr>
        <w:t>5.</w:t>
      </w:r>
      <w:r w:rsidR="00A072B7">
        <w:rPr>
          <w:rFonts w:ascii="Verdana" w:eastAsia="Times New Roman" w:hAnsi="Verdana" w:cs="Verdana"/>
          <w:sz w:val="20"/>
          <w:szCs w:val="20"/>
          <w:lang w:eastAsia="cs-CZ"/>
        </w:rPr>
        <w:t>9</w:t>
      </w:r>
      <w:r w:rsidRPr="004670AD">
        <w:rPr>
          <w:rFonts w:ascii="Verdana" w:eastAsia="Times New Roman" w:hAnsi="Verdana" w:cs="Verdana"/>
          <w:sz w:val="20"/>
          <w:szCs w:val="20"/>
          <w:lang w:eastAsia="cs-CZ"/>
        </w:rPr>
        <w:t>.4.</w:t>
      </w:r>
      <w:r w:rsidRPr="004670AD">
        <w:rPr>
          <w:rFonts w:ascii="Verdana" w:eastAsia="Times New Roman" w:hAnsi="Verdana" w:cs="Verdana"/>
          <w:sz w:val="20"/>
          <w:szCs w:val="20"/>
          <w:lang w:eastAsia="cs-CZ"/>
        </w:rPr>
        <w:tab/>
      </w:r>
      <w:r w:rsidR="00C32411" w:rsidRPr="004670AD">
        <w:rPr>
          <w:rFonts w:ascii="Verdana" w:eastAsia="Times New Roman" w:hAnsi="Verdana" w:cs="Verdana"/>
          <w:sz w:val="20"/>
          <w:szCs w:val="20"/>
          <w:lang w:eastAsia="cs-CZ"/>
        </w:rPr>
        <w:t xml:space="preserve">Objednatel má následující práva v souvislosti se zpracováním osobních údajů: právo požadovat přístup k osobním údajům a informacím o jejich zpracování, právo na opravu nebo výmaz osobních údajů, právo na omezení zpracování, právo na přenositelnost </w:t>
      </w:r>
      <w:r w:rsidR="00C32411" w:rsidRPr="004670AD">
        <w:rPr>
          <w:rFonts w:ascii="Verdana" w:eastAsia="Times New Roman" w:hAnsi="Verdana" w:cs="Verdana"/>
          <w:sz w:val="20"/>
          <w:szCs w:val="20"/>
          <w:lang w:eastAsia="cs-CZ"/>
        </w:rPr>
        <w:lastRenderedPageBreak/>
        <w:t>údajů, právo vznést námitku proti zpracování údajů a právo podat stížnost proti zpracování údajů u dozorového úřadu</w:t>
      </w:r>
      <w:r w:rsidR="00584FFE" w:rsidRPr="004670AD">
        <w:rPr>
          <w:rFonts w:ascii="Verdana" w:eastAsia="Times New Roman" w:hAnsi="Verdana" w:cs="Verdana"/>
          <w:sz w:val="20"/>
          <w:szCs w:val="20"/>
          <w:lang w:eastAsia="cs-CZ"/>
        </w:rPr>
        <w:t xml:space="preserve">, kterým je </w:t>
      </w:r>
      <w:r w:rsidR="00C32411" w:rsidRPr="004670AD">
        <w:rPr>
          <w:rFonts w:ascii="Verdana" w:eastAsia="Times New Roman" w:hAnsi="Verdana" w:cs="Verdana"/>
          <w:sz w:val="20"/>
          <w:szCs w:val="20"/>
          <w:lang w:eastAsia="cs-CZ"/>
        </w:rPr>
        <w:t>Úřad pro ochranu osobních údajů ČR, se sídlem Pplk. Sochora 27, 170 00, Praha 7.</w:t>
      </w:r>
    </w:p>
    <w:p w14:paraId="3A83EF8E" w14:textId="77777777" w:rsidR="00C32411" w:rsidRPr="004670AD" w:rsidRDefault="000C13B8" w:rsidP="000C13B8">
      <w:pPr>
        <w:overflowPunct w:val="0"/>
        <w:autoSpaceDE w:val="0"/>
        <w:autoSpaceDN w:val="0"/>
        <w:adjustRightInd w:val="0"/>
        <w:spacing w:after="120" w:line="240" w:lineRule="auto"/>
        <w:ind w:left="851" w:hanging="851"/>
        <w:jc w:val="both"/>
        <w:textAlignment w:val="baseline"/>
        <w:rPr>
          <w:rFonts w:ascii="Verdana" w:eastAsia="Times New Roman" w:hAnsi="Verdana" w:cs="Verdana"/>
          <w:sz w:val="20"/>
          <w:szCs w:val="20"/>
          <w:lang w:eastAsia="cs-CZ"/>
        </w:rPr>
      </w:pPr>
      <w:r w:rsidRPr="004670AD">
        <w:rPr>
          <w:rFonts w:ascii="Verdana" w:eastAsia="Times New Roman" w:hAnsi="Verdana" w:cs="Verdana"/>
          <w:sz w:val="20"/>
          <w:szCs w:val="20"/>
          <w:lang w:eastAsia="cs-CZ"/>
        </w:rPr>
        <w:t>5.</w:t>
      </w:r>
      <w:r w:rsidR="00A072B7">
        <w:rPr>
          <w:rFonts w:ascii="Verdana" w:eastAsia="Times New Roman" w:hAnsi="Verdana" w:cs="Verdana"/>
          <w:sz w:val="20"/>
          <w:szCs w:val="20"/>
          <w:lang w:eastAsia="cs-CZ"/>
        </w:rPr>
        <w:t>9</w:t>
      </w:r>
      <w:r w:rsidRPr="004670AD">
        <w:rPr>
          <w:rFonts w:ascii="Verdana" w:eastAsia="Times New Roman" w:hAnsi="Verdana" w:cs="Verdana"/>
          <w:sz w:val="20"/>
          <w:szCs w:val="20"/>
          <w:lang w:eastAsia="cs-CZ"/>
        </w:rPr>
        <w:t>.5.</w:t>
      </w:r>
      <w:r w:rsidRPr="004670AD">
        <w:rPr>
          <w:rFonts w:ascii="Verdana" w:eastAsia="Times New Roman" w:hAnsi="Verdana" w:cs="Verdana"/>
          <w:sz w:val="20"/>
          <w:szCs w:val="20"/>
          <w:lang w:eastAsia="cs-CZ"/>
        </w:rPr>
        <w:tab/>
      </w:r>
      <w:r w:rsidR="00C32411" w:rsidRPr="004670AD">
        <w:rPr>
          <w:rFonts w:ascii="Verdana" w:eastAsia="Times New Roman" w:hAnsi="Verdana" w:cs="Verdana"/>
          <w:sz w:val="20"/>
          <w:szCs w:val="20"/>
          <w:lang w:eastAsia="cs-CZ"/>
        </w:rPr>
        <w:t>Podrobnější informace o zpracování osobních údajů mohou být Objednateli sděleny na jeho žádost zaslanou na adresu Zhotovitele uvedenou v</w:t>
      </w:r>
      <w:r w:rsidR="00584FFE" w:rsidRPr="004670AD">
        <w:rPr>
          <w:rFonts w:ascii="Verdana" w:eastAsia="Times New Roman" w:hAnsi="Verdana" w:cs="Verdana"/>
          <w:sz w:val="20"/>
          <w:szCs w:val="20"/>
          <w:lang w:eastAsia="cs-CZ"/>
        </w:rPr>
        <w:t> </w:t>
      </w:r>
      <w:r w:rsidR="00C32411" w:rsidRPr="004670AD">
        <w:rPr>
          <w:rFonts w:ascii="Verdana" w:eastAsia="Times New Roman" w:hAnsi="Verdana" w:cs="Verdana"/>
          <w:sz w:val="20"/>
          <w:szCs w:val="20"/>
          <w:lang w:eastAsia="cs-CZ"/>
        </w:rPr>
        <w:t>záhlaví</w:t>
      </w:r>
      <w:r w:rsidR="00584FFE" w:rsidRPr="004670AD">
        <w:rPr>
          <w:rFonts w:ascii="Verdana" w:eastAsia="Times New Roman" w:hAnsi="Verdana" w:cs="Verdana"/>
          <w:sz w:val="20"/>
          <w:szCs w:val="20"/>
          <w:lang w:eastAsia="cs-CZ"/>
        </w:rPr>
        <w:t xml:space="preserve"> této</w:t>
      </w:r>
      <w:r w:rsidR="00C32411" w:rsidRPr="004670AD">
        <w:rPr>
          <w:rFonts w:ascii="Verdana" w:eastAsia="Times New Roman" w:hAnsi="Verdana" w:cs="Verdana"/>
          <w:sz w:val="20"/>
          <w:szCs w:val="20"/>
          <w:lang w:eastAsia="cs-CZ"/>
        </w:rPr>
        <w:t xml:space="preserve"> Smlouvy.</w:t>
      </w:r>
    </w:p>
    <w:p w14:paraId="3A83EF8F" w14:textId="77777777" w:rsidR="00C32411" w:rsidRPr="004670AD" w:rsidRDefault="004E7B00" w:rsidP="000C13B8">
      <w:pPr>
        <w:autoSpaceDE w:val="0"/>
        <w:autoSpaceDN w:val="0"/>
        <w:adjustRightInd w:val="0"/>
        <w:spacing w:after="0" w:line="240" w:lineRule="auto"/>
        <w:ind w:left="851" w:hanging="851"/>
        <w:jc w:val="both"/>
        <w:rPr>
          <w:rFonts w:ascii="Verdana" w:eastAsia="Times New Roman" w:hAnsi="Verdana" w:cs="Times New Roman"/>
          <w:b/>
          <w:bCs/>
          <w:sz w:val="20"/>
          <w:szCs w:val="20"/>
        </w:rPr>
      </w:pPr>
      <w:r w:rsidRPr="004670AD">
        <w:rPr>
          <w:rFonts w:ascii="Verdana" w:eastAsia="Times New Roman" w:hAnsi="Verdana" w:cs="Times New Roman"/>
          <w:b/>
          <w:bCs/>
          <w:sz w:val="20"/>
          <w:szCs w:val="20"/>
        </w:rPr>
        <w:t>5.</w:t>
      </w:r>
      <w:r w:rsidR="004057E8" w:rsidRPr="004670AD">
        <w:rPr>
          <w:rFonts w:ascii="Verdana" w:eastAsia="Times New Roman" w:hAnsi="Verdana" w:cs="Times New Roman"/>
          <w:b/>
          <w:bCs/>
          <w:sz w:val="20"/>
          <w:szCs w:val="20"/>
        </w:rPr>
        <w:t>1</w:t>
      </w:r>
      <w:r w:rsidR="00A072B7">
        <w:rPr>
          <w:rFonts w:ascii="Verdana" w:eastAsia="Times New Roman" w:hAnsi="Verdana" w:cs="Times New Roman"/>
          <w:b/>
          <w:bCs/>
          <w:sz w:val="20"/>
          <w:szCs w:val="20"/>
        </w:rPr>
        <w:t>0</w:t>
      </w:r>
      <w:r w:rsidRPr="004670AD">
        <w:rPr>
          <w:rFonts w:ascii="Verdana" w:eastAsia="Times New Roman" w:hAnsi="Verdana" w:cs="Times New Roman"/>
          <w:b/>
          <w:bCs/>
          <w:sz w:val="20"/>
          <w:szCs w:val="20"/>
        </w:rPr>
        <w:t>.</w:t>
      </w:r>
      <w:r w:rsidRPr="004670AD">
        <w:rPr>
          <w:rFonts w:ascii="Verdana" w:eastAsia="Times New Roman" w:hAnsi="Verdana" w:cs="Times New Roman"/>
          <w:b/>
          <w:bCs/>
          <w:sz w:val="20"/>
          <w:szCs w:val="20"/>
        </w:rPr>
        <w:tab/>
      </w:r>
      <w:r w:rsidR="00C32411" w:rsidRPr="004670AD">
        <w:rPr>
          <w:rFonts w:ascii="Verdana" w:eastAsia="Times New Roman" w:hAnsi="Verdana" w:cs="Times New Roman"/>
          <w:b/>
          <w:bCs/>
          <w:sz w:val="20"/>
          <w:szCs w:val="20"/>
        </w:rPr>
        <w:t xml:space="preserve">Závěrečná ujednání </w:t>
      </w:r>
    </w:p>
    <w:p w14:paraId="3A83EF90" w14:textId="77777777" w:rsidR="000C13B8"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.1.</w:t>
      </w:r>
      <w:r w:rsidRPr="004670AD">
        <w:rPr>
          <w:rFonts w:ascii="Verdana" w:eastAsia="Times New Roman" w:hAnsi="Verdana" w:cs="Times New Roman"/>
          <w:sz w:val="20"/>
          <w:szCs w:val="20"/>
        </w:rPr>
        <w:tab/>
      </w:r>
      <w:r w:rsidR="000C13B8" w:rsidRPr="004670AD">
        <w:rPr>
          <w:rFonts w:ascii="Verdana" w:eastAsia="Times New Roman" w:hAnsi="Verdana" w:cs="Times New Roman"/>
          <w:sz w:val="20"/>
          <w:szCs w:val="20"/>
        </w:rPr>
        <w:t>Právní vztahy touto Smlouvou neupravené se řídí obecně závaznými právními předpisy České republiky, zejména Občanským zákoníkem.</w:t>
      </w:r>
    </w:p>
    <w:p w14:paraId="3A83EF91" w14:textId="057090E4" w:rsidR="000C13B8" w:rsidRPr="004670AD" w:rsidRDefault="00584FFE"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.2.</w:t>
      </w:r>
      <w:r w:rsidRPr="004670AD">
        <w:rPr>
          <w:rFonts w:ascii="Verdana" w:eastAsia="Times New Roman" w:hAnsi="Verdana" w:cs="Times New Roman"/>
          <w:sz w:val="20"/>
          <w:szCs w:val="20"/>
        </w:rPr>
        <w:tab/>
      </w:r>
      <w:r w:rsidR="000C13B8" w:rsidRPr="004670AD">
        <w:rPr>
          <w:rFonts w:ascii="Verdana" w:eastAsia="Times New Roman" w:hAnsi="Verdana" w:cs="Times New Roman"/>
          <w:sz w:val="20"/>
          <w:szCs w:val="20"/>
        </w:rPr>
        <w:t>Spor, který vznikne na základě této Smlouvy nebo který s ní souvisí, se Smluvní strany zavazují řešit přednostně smírnou cestou</w:t>
      </w:r>
      <w:r w:rsidR="0021371D">
        <w:rPr>
          <w:rFonts w:ascii="Verdana" w:eastAsia="Times New Roman" w:hAnsi="Verdana" w:cs="Times New Roman"/>
          <w:sz w:val="20"/>
          <w:szCs w:val="20"/>
        </w:rPr>
        <w:t>,</w:t>
      </w:r>
      <w:r w:rsidR="000C13B8" w:rsidRPr="004670AD">
        <w:rPr>
          <w:rFonts w:ascii="Verdana" w:eastAsia="Times New Roman" w:hAnsi="Verdana" w:cs="Times New Roman"/>
          <w:sz w:val="20"/>
          <w:szCs w:val="20"/>
        </w:rPr>
        <w:t xml:space="preserve"> pokud možno do třiceti dní ode dne, kdy o sporu jedna Smluvní strana uvědomí druhou Smluvní stranu. Nepodaří-li se takto vzniklý spor vyřešit smírnou cestou, jsou pro řešení sporů z této Smlouvy příslušné obecné soudy České republiky.</w:t>
      </w:r>
    </w:p>
    <w:p w14:paraId="3A83EF92" w14:textId="77777777" w:rsidR="00C32411" w:rsidRPr="004670AD" w:rsidRDefault="00584FFE"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.3.</w:t>
      </w:r>
      <w:r w:rsidRPr="004670AD">
        <w:rPr>
          <w:rFonts w:ascii="Verdana" w:eastAsia="Times New Roman" w:hAnsi="Verdana" w:cs="Times New Roman"/>
          <w:sz w:val="20"/>
          <w:szCs w:val="20"/>
        </w:rPr>
        <w:tab/>
      </w:r>
      <w:r w:rsidR="000C13B8" w:rsidRPr="004670AD">
        <w:rPr>
          <w:rFonts w:ascii="Verdana" w:eastAsia="Times New Roman" w:hAnsi="Verdana" w:cs="Times New Roman"/>
          <w:sz w:val="20"/>
          <w:szCs w:val="20"/>
        </w:rPr>
        <w:t xml:space="preserve">Tuto </w:t>
      </w:r>
      <w:r w:rsidR="00C32411" w:rsidRPr="004670AD">
        <w:rPr>
          <w:rFonts w:ascii="Verdana" w:eastAsia="Times New Roman" w:hAnsi="Verdana" w:cs="Times New Roman"/>
          <w:sz w:val="20"/>
          <w:szCs w:val="20"/>
        </w:rPr>
        <w:t xml:space="preserve">Smlouvu lze měnit pouze písemnými dodatky, podepsanými </w:t>
      </w:r>
      <w:r w:rsidR="000C13B8" w:rsidRPr="004670AD">
        <w:rPr>
          <w:rFonts w:ascii="Verdana" w:eastAsia="Times New Roman" w:hAnsi="Verdana" w:cs="Times New Roman"/>
          <w:sz w:val="20"/>
          <w:szCs w:val="20"/>
        </w:rPr>
        <w:t>oběma Smluvními stranami (popř. jejich zástupcem/zástupci)</w:t>
      </w:r>
      <w:r w:rsidR="00C32411" w:rsidRPr="004670AD">
        <w:rPr>
          <w:rFonts w:ascii="Verdana" w:eastAsia="Times New Roman" w:hAnsi="Verdana" w:cs="Times New Roman"/>
          <w:sz w:val="20"/>
          <w:szCs w:val="20"/>
        </w:rPr>
        <w:t xml:space="preserve">. Zhotovitel v souladu s § 1758 </w:t>
      </w:r>
      <w:r w:rsidR="000C13B8" w:rsidRPr="004670AD">
        <w:rPr>
          <w:rFonts w:ascii="Verdana" w:eastAsia="Times New Roman" w:hAnsi="Verdana" w:cs="Times New Roman"/>
          <w:sz w:val="20"/>
          <w:szCs w:val="20"/>
        </w:rPr>
        <w:t>O</w:t>
      </w:r>
      <w:r w:rsidR="00C32411" w:rsidRPr="004670AD">
        <w:rPr>
          <w:rFonts w:ascii="Verdana" w:eastAsia="Times New Roman" w:hAnsi="Verdana" w:cs="Times New Roman"/>
          <w:sz w:val="20"/>
          <w:szCs w:val="20"/>
        </w:rPr>
        <w:t>bčanského zákoníku projevuje vůli, aby smlouva navržená v této listině byla uzavřena pouze v písemné formě.</w:t>
      </w:r>
    </w:p>
    <w:p w14:paraId="3A83EF93" w14:textId="1C25139B" w:rsidR="000C13B8" w:rsidRPr="004670AD" w:rsidRDefault="00584FFE"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.4.</w:t>
      </w:r>
      <w:r w:rsidRPr="004670AD">
        <w:rPr>
          <w:rFonts w:ascii="Verdana" w:eastAsia="Times New Roman" w:hAnsi="Verdana" w:cs="Times New Roman"/>
          <w:sz w:val="20"/>
          <w:szCs w:val="20"/>
        </w:rPr>
        <w:tab/>
      </w:r>
      <w:r w:rsidR="000C13B8" w:rsidRPr="004670AD">
        <w:rPr>
          <w:rFonts w:ascii="Verdana" w:eastAsia="Times New Roman" w:hAnsi="Verdana" w:cs="Times New Roman"/>
          <w:sz w:val="20"/>
          <w:szCs w:val="20"/>
        </w:rPr>
        <w:t>V případě, že některé ustanovení této Smlouvy je nebo se stane v budoucnu neplatným, neúčinným či nevymahatelným nebo bude-li takovým příslušným orgánem shledáno, zůstávají ostatní ustanovení této Smlouvy v platnosti a účinnost</w:t>
      </w:r>
      <w:r w:rsidR="00C9407C">
        <w:rPr>
          <w:rFonts w:ascii="Verdana" w:eastAsia="Times New Roman" w:hAnsi="Verdana" w:cs="Times New Roman"/>
          <w:sz w:val="20"/>
          <w:szCs w:val="20"/>
        </w:rPr>
        <w:t>í,</w:t>
      </w:r>
      <w:r w:rsidR="000C13B8" w:rsidRPr="004670AD">
        <w:rPr>
          <w:rFonts w:ascii="Verdana" w:eastAsia="Times New Roman" w:hAnsi="Verdana" w:cs="Times New Roman"/>
          <w:sz w:val="20"/>
          <w:szCs w:val="20"/>
        </w:rPr>
        <w:t xml:space="preserve"> pokud z povahy takového ustanovení nebo z jeho obsahu anebo z okolností, za nichž bylo uzavřeno, nevyplývá, že je nelze oddělit od ostatního obsahu této Smlouvy. Smluvní strany se zavazují nahradit neplatné, neúčinné nebo nevymahatelné ustanovení této Smlouvy ustanovením jiným, které svým obsahem a smyslem odpovídá nejlépe ustanovení původnímu a této Smlouvě jako celku.</w:t>
      </w:r>
    </w:p>
    <w:p w14:paraId="3A83EF94" w14:textId="77777777" w:rsidR="000C13B8" w:rsidRPr="004670AD" w:rsidRDefault="00584FFE"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.5.</w:t>
      </w:r>
      <w:r w:rsidRPr="004670AD">
        <w:rPr>
          <w:rFonts w:ascii="Verdana" w:eastAsia="Times New Roman" w:hAnsi="Verdana" w:cs="Times New Roman"/>
          <w:sz w:val="20"/>
          <w:szCs w:val="20"/>
        </w:rPr>
        <w:tab/>
      </w:r>
      <w:r w:rsidR="000C13B8" w:rsidRPr="004670AD">
        <w:rPr>
          <w:rFonts w:ascii="Verdana" w:eastAsia="Times New Roman" w:hAnsi="Verdana" w:cs="Times New Roman"/>
          <w:sz w:val="20"/>
          <w:szCs w:val="20"/>
        </w:rPr>
        <w:t>Tato Smlouva je vyhotovena ve dvou stejnopisech, z nichž každá Smluvní strana obdrží po jednom vyhotovení.</w:t>
      </w:r>
    </w:p>
    <w:p w14:paraId="3A83EF95" w14:textId="5F80581A" w:rsidR="00C32411" w:rsidRPr="004670AD" w:rsidRDefault="004E7B00" w:rsidP="000C13B8">
      <w:pPr>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w:t>
      </w:r>
      <w:r w:rsidR="008C01E8">
        <w:rPr>
          <w:rFonts w:ascii="Verdana" w:eastAsia="Times New Roman" w:hAnsi="Verdana" w:cs="Times New Roman"/>
          <w:sz w:val="20"/>
          <w:szCs w:val="20"/>
        </w:rPr>
        <w:t>6</w:t>
      </w:r>
      <w:r w:rsidRPr="004670AD">
        <w:rPr>
          <w:rFonts w:ascii="Verdana" w:eastAsia="Times New Roman" w:hAnsi="Verdana" w:cs="Times New Roman"/>
          <w:sz w:val="20"/>
          <w:szCs w:val="20"/>
        </w:rPr>
        <w:t>.</w:t>
      </w:r>
      <w:r w:rsidRPr="004670AD">
        <w:rPr>
          <w:rFonts w:ascii="Verdana" w:eastAsia="Times New Roman" w:hAnsi="Verdana" w:cs="Times New Roman"/>
          <w:sz w:val="20"/>
          <w:szCs w:val="20"/>
        </w:rPr>
        <w:tab/>
      </w:r>
      <w:r w:rsidR="00C32411" w:rsidRPr="004670AD">
        <w:rPr>
          <w:rFonts w:ascii="Verdana" w:eastAsia="Times New Roman" w:hAnsi="Verdana" w:cs="Times New Roman"/>
          <w:sz w:val="20"/>
          <w:szCs w:val="20"/>
        </w:rPr>
        <w:t>Smlouva nabývá platnosti dnem jejího podpisu oběma smluvními stranami</w:t>
      </w:r>
      <w:r w:rsidR="002B72ED">
        <w:rPr>
          <w:rFonts w:ascii="Verdana" w:eastAsia="Times New Roman" w:hAnsi="Verdana" w:cs="Times New Roman"/>
          <w:sz w:val="20"/>
          <w:szCs w:val="20"/>
        </w:rPr>
        <w:t xml:space="preserve"> a účinnosti nabývá dne</w:t>
      </w:r>
      <w:r w:rsidR="00B17903">
        <w:rPr>
          <w:rFonts w:ascii="Verdana" w:eastAsia="Times New Roman" w:hAnsi="Verdana" w:cs="Times New Roman"/>
          <w:sz w:val="20"/>
          <w:szCs w:val="20"/>
        </w:rPr>
        <w:t xml:space="preserve"> </w:t>
      </w:r>
      <w:r w:rsidR="002B72ED">
        <w:rPr>
          <w:rFonts w:ascii="Verdana" w:eastAsia="Times New Roman" w:hAnsi="Verdana" w:cs="Times New Roman"/>
          <w:sz w:val="20"/>
          <w:szCs w:val="20"/>
        </w:rPr>
        <w:t>1. 3. 202</w:t>
      </w:r>
      <w:r w:rsidR="0061592C">
        <w:rPr>
          <w:rFonts w:ascii="Verdana" w:eastAsia="Times New Roman" w:hAnsi="Verdana" w:cs="Times New Roman"/>
          <w:sz w:val="20"/>
          <w:szCs w:val="20"/>
        </w:rPr>
        <w:t>5</w:t>
      </w:r>
      <w:r w:rsidR="002B72ED">
        <w:rPr>
          <w:rFonts w:ascii="Verdana" w:eastAsia="Times New Roman" w:hAnsi="Verdana" w:cs="Times New Roman"/>
          <w:sz w:val="20"/>
          <w:szCs w:val="20"/>
        </w:rPr>
        <w:t xml:space="preserve"> nebo dnem </w:t>
      </w:r>
      <w:r w:rsidR="00B17903">
        <w:rPr>
          <w:rFonts w:ascii="Verdana" w:eastAsia="Times New Roman" w:hAnsi="Verdana" w:cs="Times New Roman"/>
          <w:sz w:val="20"/>
          <w:szCs w:val="20"/>
        </w:rPr>
        <w:t>zveřejnění v registru smluv</w:t>
      </w:r>
      <w:r w:rsidR="002B72ED">
        <w:rPr>
          <w:rFonts w:ascii="Verdana" w:eastAsia="Times New Roman" w:hAnsi="Verdana" w:cs="Times New Roman"/>
          <w:sz w:val="20"/>
          <w:szCs w:val="20"/>
        </w:rPr>
        <w:t>, pokud tato skutečnost nastane po 1. 3. 202</w:t>
      </w:r>
      <w:r w:rsidR="0061592C">
        <w:rPr>
          <w:rFonts w:ascii="Verdana" w:eastAsia="Times New Roman" w:hAnsi="Verdana" w:cs="Times New Roman"/>
          <w:sz w:val="20"/>
          <w:szCs w:val="20"/>
        </w:rPr>
        <w:t>5</w:t>
      </w:r>
      <w:r w:rsidR="00B17903">
        <w:rPr>
          <w:rFonts w:ascii="Verdana" w:eastAsia="Times New Roman" w:hAnsi="Verdana" w:cs="Times New Roman"/>
          <w:sz w:val="20"/>
          <w:szCs w:val="20"/>
        </w:rPr>
        <w:t>. Zveřejnění v registru smluv zajistí objednatel.</w:t>
      </w:r>
      <w:r w:rsidR="00E56934">
        <w:rPr>
          <w:rFonts w:ascii="Verdana" w:eastAsia="Times New Roman" w:hAnsi="Verdana" w:cs="Times New Roman"/>
          <w:sz w:val="20"/>
          <w:szCs w:val="20"/>
        </w:rPr>
        <w:t xml:space="preserve"> Zhotovitel se zavazuje k poskytnutí součinnosti tak, aby objednatel získal text smlouvy ve strojově čitelném formátu.</w:t>
      </w:r>
    </w:p>
    <w:p w14:paraId="3A83EF96" w14:textId="77777777" w:rsidR="00C32411" w:rsidRPr="004670AD" w:rsidRDefault="00C32411" w:rsidP="000C13B8">
      <w:pPr>
        <w:tabs>
          <w:tab w:val="left" w:pos="735"/>
        </w:tabs>
        <w:autoSpaceDE w:val="0"/>
        <w:autoSpaceDN w:val="0"/>
        <w:adjustRightInd w:val="0"/>
        <w:spacing w:after="120" w:line="240" w:lineRule="auto"/>
        <w:ind w:left="851" w:hanging="851"/>
        <w:jc w:val="both"/>
        <w:rPr>
          <w:rFonts w:ascii="Verdana" w:eastAsia="Times New Roman" w:hAnsi="Verdana" w:cs="Arial"/>
          <w:sz w:val="20"/>
          <w:szCs w:val="20"/>
        </w:rPr>
      </w:pPr>
      <w:r w:rsidRPr="004670AD">
        <w:rPr>
          <w:rFonts w:ascii="Verdana" w:eastAsia="Times New Roman" w:hAnsi="Verdana" w:cs="Arial"/>
          <w:sz w:val="20"/>
          <w:szCs w:val="20"/>
        </w:rPr>
        <w:t>5.</w:t>
      </w:r>
      <w:r w:rsidR="004057E8" w:rsidRPr="004670AD">
        <w:rPr>
          <w:rFonts w:ascii="Verdana" w:eastAsia="Times New Roman" w:hAnsi="Verdana" w:cs="Arial"/>
          <w:sz w:val="20"/>
          <w:szCs w:val="20"/>
        </w:rPr>
        <w:t>1</w:t>
      </w:r>
      <w:r w:rsidR="00A072B7">
        <w:rPr>
          <w:rFonts w:ascii="Verdana" w:eastAsia="Times New Roman" w:hAnsi="Verdana" w:cs="Arial"/>
          <w:sz w:val="20"/>
          <w:szCs w:val="20"/>
        </w:rPr>
        <w:t>0</w:t>
      </w:r>
      <w:r w:rsidRPr="004670AD">
        <w:rPr>
          <w:rFonts w:ascii="Verdana" w:eastAsia="Times New Roman" w:hAnsi="Verdana" w:cs="Arial"/>
          <w:sz w:val="20"/>
          <w:szCs w:val="20"/>
        </w:rPr>
        <w:t>.</w:t>
      </w:r>
      <w:r w:rsidR="008C01E8">
        <w:rPr>
          <w:rFonts w:ascii="Verdana" w:eastAsia="Times New Roman" w:hAnsi="Verdana" w:cs="Arial"/>
          <w:sz w:val="20"/>
          <w:szCs w:val="20"/>
        </w:rPr>
        <w:t>7</w:t>
      </w:r>
      <w:r w:rsidRPr="004670AD">
        <w:rPr>
          <w:rFonts w:ascii="Verdana" w:eastAsia="Times New Roman" w:hAnsi="Verdana" w:cs="Arial"/>
          <w:sz w:val="20"/>
          <w:szCs w:val="20"/>
        </w:rPr>
        <w:t>.</w:t>
      </w:r>
      <w:r w:rsidR="004E7B00" w:rsidRPr="004670AD">
        <w:rPr>
          <w:rFonts w:ascii="Verdana" w:eastAsia="Times New Roman" w:hAnsi="Verdana" w:cs="Arial"/>
          <w:sz w:val="20"/>
          <w:szCs w:val="20"/>
        </w:rPr>
        <w:tab/>
      </w:r>
      <w:r w:rsidR="004E7B00" w:rsidRPr="004670AD">
        <w:rPr>
          <w:rFonts w:ascii="Verdana" w:eastAsia="Times New Roman" w:hAnsi="Verdana" w:cs="Arial"/>
          <w:sz w:val="20"/>
          <w:szCs w:val="20"/>
        </w:rPr>
        <w:tab/>
      </w:r>
      <w:r w:rsidRPr="004670AD">
        <w:rPr>
          <w:rFonts w:ascii="Verdana" w:eastAsia="Times New Roman" w:hAnsi="Verdana" w:cs="Arial"/>
          <w:sz w:val="20"/>
          <w:szCs w:val="20"/>
        </w:rPr>
        <w:t>Zhotovitel je oprávněn postoupit práva a povinnosti z této smlouvy či jejich část na třetí osobu</w:t>
      </w:r>
      <w:r w:rsidR="000C13B8" w:rsidRPr="004670AD">
        <w:rPr>
          <w:rFonts w:ascii="Verdana" w:eastAsia="Times New Roman" w:hAnsi="Verdana" w:cs="Arial"/>
          <w:sz w:val="20"/>
          <w:szCs w:val="20"/>
        </w:rPr>
        <w:t>;</w:t>
      </w:r>
      <w:r w:rsidRPr="004670AD">
        <w:rPr>
          <w:rFonts w:ascii="Verdana" w:eastAsia="Times New Roman" w:hAnsi="Verdana" w:cs="Arial"/>
          <w:sz w:val="20"/>
          <w:szCs w:val="20"/>
        </w:rPr>
        <w:t xml:space="preserve"> objednatel s postoupením práv a povinností z této smlouvy výslovně souhlasí. Objednatel není oprávněn započíst jakoukoli pohledávku nebo postoupit jakoukoliv pohledávku za zhotovitelem třetí osobě bez předchozího písemného souhlasu zhotovitele. </w:t>
      </w:r>
    </w:p>
    <w:p w14:paraId="3A83EF97" w14:textId="77777777" w:rsidR="00C32411" w:rsidRPr="004670AD" w:rsidRDefault="00C32411" w:rsidP="000C13B8">
      <w:pPr>
        <w:tabs>
          <w:tab w:val="left" w:pos="735"/>
        </w:tabs>
        <w:autoSpaceDE w:val="0"/>
        <w:autoSpaceDN w:val="0"/>
        <w:adjustRightInd w:val="0"/>
        <w:spacing w:after="120" w:line="240" w:lineRule="auto"/>
        <w:ind w:left="851" w:hanging="851"/>
        <w:jc w:val="both"/>
        <w:rPr>
          <w:rFonts w:ascii="Verdana" w:eastAsia="Times New Roman" w:hAnsi="Verdana" w:cs="Times New Roman"/>
          <w:sz w:val="20"/>
          <w:szCs w:val="20"/>
        </w:rPr>
      </w:pPr>
      <w:r w:rsidRPr="004670AD">
        <w:rPr>
          <w:rFonts w:ascii="Verdana" w:eastAsia="Times New Roman" w:hAnsi="Verdana" w:cs="Times New Roman"/>
          <w:sz w:val="20"/>
          <w:szCs w:val="20"/>
        </w:rPr>
        <w:t>5.</w:t>
      </w:r>
      <w:r w:rsidR="004057E8" w:rsidRPr="004670AD">
        <w:rPr>
          <w:rFonts w:ascii="Verdana" w:eastAsia="Times New Roman" w:hAnsi="Verdana" w:cs="Times New Roman"/>
          <w:sz w:val="20"/>
          <w:szCs w:val="20"/>
        </w:rPr>
        <w:t>1</w:t>
      </w:r>
      <w:r w:rsidR="00A072B7">
        <w:rPr>
          <w:rFonts w:ascii="Verdana" w:eastAsia="Times New Roman" w:hAnsi="Verdana" w:cs="Times New Roman"/>
          <w:sz w:val="20"/>
          <w:szCs w:val="20"/>
        </w:rPr>
        <w:t>0</w:t>
      </w:r>
      <w:r w:rsidRPr="004670AD">
        <w:rPr>
          <w:rFonts w:ascii="Verdana" w:eastAsia="Times New Roman" w:hAnsi="Verdana" w:cs="Times New Roman"/>
          <w:sz w:val="20"/>
          <w:szCs w:val="20"/>
        </w:rPr>
        <w:t>.</w:t>
      </w:r>
      <w:r w:rsidR="008C01E8">
        <w:rPr>
          <w:rFonts w:ascii="Verdana" w:eastAsia="Times New Roman" w:hAnsi="Verdana" w:cs="Times New Roman"/>
          <w:sz w:val="20"/>
          <w:szCs w:val="20"/>
        </w:rPr>
        <w:t>8</w:t>
      </w:r>
      <w:r w:rsidRPr="004670AD">
        <w:rPr>
          <w:rFonts w:ascii="Verdana" w:eastAsia="Times New Roman" w:hAnsi="Verdana" w:cs="Times New Roman"/>
          <w:sz w:val="20"/>
          <w:szCs w:val="20"/>
        </w:rPr>
        <w:t>.</w:t>
      </w:r>
      <w:r w:rsidR="004E7B00" w:rsidRPr="004670AD">
        <w:rPr>
          <w:rFonts w:ascii="Verdana" w:eastAsia="Times New Roman" w:hAnsi="Verdana" w:cs="Times New Roman"/>
          <w:sz w:val="20"/>
          <w:szCs w:val="20"/>
        </w:rPr>
        <w:tab/>
      </w:r>
      <w:r w:rsidR="004E7B00" w:rsidRPr="004670AD">
        <w:rPr>
          <w:rFonts w:ascii="Verdana" w:eastAsia="Times New Roman" w:hAnsi="Verdana" w:cs="Times New Roman"/>
          <w:sz w:val="20"/>
          <w:szCs w:val="20"/>
        </w:rPr>
        <w:tab/>
      </w:r>
      <w:r w:rsidRPr="004670AD">
        <w:rPr>
          <w:rFonts w:ascii="Verdana" w:eastAsia="Times New Roman" w:hAnsi="Verdana" w:cs="Times New Roman"/>
          <w:sz w:val="20"/>
          <w:szCs w:val="20"/>
        </w:rPr>
        <w:t>Zhotovitel v souladu s § 1740 odst. 3 občanského zákoníku vylučuje přijetí nabídky na uzavření smlouvy obsažené v této listině s dodatkem nebo odchylkou.</w:t>
      </w:r>
    </w:p>
    <w:p w14:paraId="3A83EF98" w14:textId="77777777" w:rsidR="00197062" w:rsidRPr="004670AD" w:rsidRDefault="00197062" w:rsidP="00197062">
      <w:pPr>
        <w:autoSpaceDE w:val="0"/>
        <w:autoSpaceDN w:val="0"/>
        <w:adjustRightInd w:val="0"/>
        <w:spacing w:after="0" w:line="240" w:lineRule="auto"/>
        <w:jc w:val="both"/>
        <w:rPr>
          <w:rFonts w:ascii="Verdana" w:eastAsia="Times New Roman" w:hAnsi="Verdana" w:cs="Arial"/>
          <w:sz w:val="20"/>
          <w:szCs w:val="20"/>
        </w:rPr>
      </w:pPr>
    </w:p>
    <w:p w14:paraId="3A83EF99" w14:textId="4A96C3C5" w:rsidR="00197062" w:rsidRPr="004670AD" w:rsidRDefault="00197062" w:rsidP="00197062">
      <w:pPr>
        <w:tabs>
          <w:tab w:val="left" w:pos="5103"/>
        </w:tabs>
        <w:autoSpaceDE w:val="0"/>
        <w:autoSpaceDN w:val="0"/>
        <w:adjustRightInd w:val="0"/>
        <w:spacing w:after="0" w:line="240" w:lineRule="auto"/>
        <w:jc w:val="both"/>
        <w:rPr>
          <w:rFonts w:ascii="Verdana" w:eastAsia="Times New Roman" w:hAnsi="Verdana" w:cs="Arial"/>
          <w:sz w:val="20"/>
          <w:szCs w:val="20"/>
        </w:rPr>
      </w:pPr>
      <w:r w:rsidRPr="004670AD">
        <w:rPr>
          <w:rFonts w:ascii="Verdana" w:eastAsia="Times New Roman" w:hAnsi="Verdana" w:cs="Arial"/>
          <w:sz w:val="20"/>
          <w:szCs w:val="20"/>
        </w:rPr>
        <w:t>V</w:t>
      </w:r>
      <w:r w:rsidR="00E76B0A">
        <w:rPr>
          <w:rFonts w:ascii="Verdana" w:eastAsia="Times New Roman" w:hAnsi="Verdana" w:cs="Arial"/>
          <w:sz w:val="20"/>
          <w:szCs w:val="20"/>
        </w:rPr>
        <w:t xml:space="preserve"> Brně </w:t>
      </w:r>
      <w:r w:rsidRPr="004670AD">
        <w:rPr>
          <w:rFonts w:ascii="Verdana" w:eastAsia="Times New Roman" w:hAnsi="Verdana" w:cs="Arial"/>
          <w:sz w:val="20"/>
          <w:szCs w:val="20"/>
        </w:rPr>
        <w:t>dne</w:t>
      </w:r>
      <w:r w:rsidR="008B0315">
        <w:rPr>
          <w:rFonts w:ascii="Verdana" w:eastAsia="Times New Roman" w:hAnsi="Verdana" w:cs="Arial"/>
          <w:sz w:val="20"/>
          <w:szCs w:val="20"/>
        </w:rPr>
        <w:t xml:space="preserve"> 8.1.2025</w:t>
      </w:r>
      <w:r w:rsidRPr="004670AD">
        <w:rPr>
          <w:rFonts w:ascii="Verdana" w:eastAsia="Times New Roman" w:hAnsi="Verdana" w:cs="Arial"/>
          <w:sz w:val="20"/>
          <w:szCs w:val="20"/>
        </w:rPr>
        <w:tab/>
        <w:t xml:space="preserve">V </w:t>
      </w:r>
      <w:r w:rsidR="00E76B0A">
        <w:rPr>
          <w:rFonts w:ascii="Verdana" w:eastAsia="Times New Roman" w:hAnsi="Verdana" w:cs="Arial"/>
          <w:sz w:val="20"/>
          <w:szCs w:val="20"/>
        </w:rPr>
        <w:t>Brně</w:t>
      </w:r>
      <w:r w:rsidRPr="004670AD">
        <w:rPr>
          <w:rFonts w:ascii="Verdana" w:eastAsia="Times New Roman" w:hAnsi="Verdana" w:cs="Arial"/>
          <w:sz w:val="20"/>
          <w:szCs w:val="20"/>
        </w:rPr>
        <w:t xml:space="preserve"> dne </w:t>
      </w:r>
      <w:r w:rsidR="0060276A">
        <w:rPr>
          <w:rFonts w:ascii="Verdana" w:eastAsia="Times New Roman" w:hAnsi="Verdana" w:cs="Arial"/>
          <w:sz w:val="20"/>
          <w:szCs w:val="20"/>
        </w:rPr>
        <w:t>30.12.2024</w:t>
      </w:r>
    </w:p>
    <w:p w14:paraId="3A83EF9A" w14:textId="77777777" w:rsidR="00197062" w:rsidRPr="004670AD" w:rsidRDefault="00197062" w:rsidP="00197062">
      <w:pPr>
        <w:autoSpaceDE w:val="0"/>
        <w:autoSpaceDN w:val="0"/>
        <w:adjustRightInd w:val="0"/>
        <w:spacing w:after="0" w:line="240" w:lineRule="auto"/>
        <w:jc w:val="both"/>
        <w:rPr>
          <w:rFonts w:ascii="Verdana" w:eastAsia="Times New Roman" w:hAnsi="Verdana" w:cs="Arial"/>
          <w:sz w:val="20"/>
          <w:szCs w:val="20"/>
        </w:rPr>
      </w:pPr>
    </w:p>
    <w:p w14:paraId="3A83EF9B" w14:textId="77777777" w:rsidR="00E76B0A" w:rsidRDefault="00E76B0A" w:rsidP="00197062">
      <w:pPr>
        <w:tabs>
          <w:tab w:val="left" w:pos="5103"/>
        </w:tabs>
        <w:autoSpaceDE w:val="0"/>
        <w:autoSpaceDN w:val="0"/>
        <w:adjustRightInd w:val="0"/>
        <w:spacing w:after="0" w:line="240" w:lineRule="auto"/>
        <w:jc w:val="both"/>
        <w:rPr>
          <w:rFonts w:ascii="Verdana" w:eastAsia="Times New Roman" w:hAnsi="Verdana" w:cs="Arial"/>
          <w:b/>
          <w:bCs/>
          <w:sz w:val="20"/>
          <w:szCs w:val="20"/>
        </w:rPr>
      </w:pPr>
    </w:p>
    <w:p w14:paraId="3A83EF9C" w14:textId="77777777" w:rsidR="00197062" w:rsidRPr="004670AD" w:rsidRDefault="00E76B0A" w:rsidP="00197062">
      <w:pPr>
        <w:tabs>
          <w:tab w:val="left" w:pos="5103"/>
        </w:tabs>
        <w:autoSpaceDE w:val="0"/>
        <w:autoSpaceDN w:val="0"/>
        <w:adjustRightInd w:val="0"/>
        <w:spacing w:after="0" w:line="240" w:lineRule="auto"/>
        <w:jc w:val="both"/>
        <w:rPr>
          <w:rFonts w:ascii="Verdana" w:eastAsia="Times New Roman" w:hAnsi="Verdana" w:cs="Arial"/>
          <w:b/>
          <w:bCs/>
          <w:sz w:val="20"/>
          <w:szCs w:val="20"/>
        </w:rPr>
      </w:pPr>
      <w:r w:rsidRPr="00644FB9">
        <w:rPr>
          <w:rFonts w:ascii="Verdana" w:hAnsi="Verdana" w:cs="Calibri"/>
          <w:b/>
          <w:sz w:val="20"/>
          <w:szCs w:val="20"/>
        </w:rPr>
        <w:t>Česká republika - NEJVYŠŠÍ SOUD</w:t>
      </w:r>
      <w:r w:rsidR="00197062" w:rsidRPr="004670AD">
        <w:rPr>
          <w:rFonts w:ascii="Verdana" w:eastAsia="Times New Roman" w:hAnsi="Verdana" w:cs="Arial"/>
          <w:b/>
          <w:bCs/>
          <w:sz w:val="20"/>
          <w:szCs w:val="20"/>
        </w:rPr>
        <w:tab/>
      </w:r>
      <w:r>
        <w:rPr>
          <w:rFonts w:ascii="Verdana" w:eastAsia="Times New Roman" w:hAnsi="Verdana" w:cs="Arial"/>
          <w:b/>
          <w:bCs/>
          <w:sz w:val="20"/>
          <w:szCs w:val="20"/>
        </w:rPr>
        <w:t>FCC Česká republika, s.r.o.</w:t>
      </w:r>
    </w:p>
    <w:p w14:paraId="3A83EF9D" w14:textId="77777777" w:rsidR="00197062" w:rsidRPr="004670AD" w:rsidRDefault="00197062" w:rsidP="00197062">
      <w:pPr>
        <w:tabs>
          <w:tab w:val="left" w:pos="5103"/>
        </w:tabs>
        <w:autoSpaceDE w:val="0"/>
        <w:autoSpaceDN w:val="0"/>
        <w:adjustRightInd w:val="0"/>
        <w:spacing w:after="0" w:line="240" w:lineRule="auto"/>
        <w:jc w:val="both"/>
        <w:rPr>
          <w:rFonts w:ascii="Verdana" w:eastAsia="Times New Roman" w:hAnsi="Verdana" w:cs="Arial"/>
          <w:bCs/>
          <w:sz w:val="20"/>
          <w:szCs w:val="20"/>
        </w:rPr>
      </w:pPr>
    </w:p>
    <w:p w14:paraId="3A83EF9E" w14:textId="77777777" w:rsidR="00197062" w:rsidRDefault="00197062" w:rsidP="00197062">
      <w:pPr>
        <w:autoSpaceDE w:val="0"/>
        <w:autoSpaceDN w:val="0"/>
        <w:adjustRightInd w:val="0"/>
        <w:spacing w:after="0" w:line="240" w:lineRule="auto"/>
        <w:jc w:val="both"/>
        <w:rPr>
          <w:rFonts w:ascii="Verdana" w:eastAsia="Times New Roman" w:hAnsi="Verdana" w:cs="Arial"/>
          <w:sz w:val="20"/>
          <w:szCs w:val="20"/>
        </w:rPr>
      </w:pPr>
    </w:p>
    <w:p w14:paraId="3A83EF9F" w14:textId="77777777" w:rsidR="00E76B0A" w:rsidRDefault="00E76B0A" w:rsidP="00197062">
      <w:pPr>
        <w:autoSpaceDE w:val="0"/>
        <w:autoSpaceDN w:val="0"/>
        <w:adjustRightInd w:val="0"/>
        <w:spacing w:after="0" w:line="240" w:lineRule="auto"/>
        <w:jc w:val="both"/>
        <w:rPr>
          <w:rFonts w:ascii="Verdana" w:eastAsia="Times New Roman" w:hAnsi="Verdana" w:cs="Arial"/>
          <w:sz w:val="20"/>
          <w:szCs w:val="20"/>
        </w:rPr>
      </w:pPr>
    </w:p>
    <w:p w14:paraId="3A83EFA0" w14:textId="77777777" w:rsidR="008C01E8" w:rsidRDefault="008C01E8" w:rsidP="00197062">
      <w:pPr>
        <w:autoSpaceDE w:val="0"/>
        <w:autoSpaceDN w:val="0"/>
        <w:adjustRightInd w:val="0"/>
        <w:spacing w:after="0" w:line="240" w:lineRule="auto"/>
        <w:jc w:val="both"/>
        <w:rPr>
          <w:rFonts w:ascii="Verdana" w:eastAsia="Times New Roman" w:hAnsi="Verdana" w:cs="Arial"/>
          <w:sz w:val="20"/>
          <w:szCs w:val="20"/>
        </w:rPr>
      </w:pPr>
    </w:p>
    <w:p w14:paraId="3A83EFA1" w14:textId="77777777" w:rsidR="00E76B0A" w:rsidRDefault="00E76B0A" w:rsidP="00197062">
      <w:pPr>
        <w:autoSpaceDE w:val="0"/>
        <w:autoSpaceDN w:val="0"/>
        <w:adjustRightInd w:val="0"/>
        <w:spacing w:after="0" w:line="240" w:lineRule="auto"/>
        <w:jc w:val="both"/>
        <w:rPr>
          <w:rFonts w:ascii="Verdana" w:eastAsia="Times New Roman" w:hAnsi="Verdana" w:cs="Arial"/>
          <w:sz w:val="20"/>
          <w:szCs w:val="20"/>
        </w:rPr>
      </w:pPr>
    </w:p>
    <w:p w14:paraId="3A83EFA4" w14:textId="77777777" w:rsidR="007E7572" w:rsidRDefault="007E7572" w:rsidP="00197062">
      <w:pPr>
        <w:autoSpaceDE w:val="0"/>
        <w:autoSpaceDN w:val="0"/>
        <w:adjustRightInd w:val="0"/>
        <w:spacing w:after="0" w:line="240" w:lineRule="auto"/>
        <w:jc w:val="both"/>
        <w:rPr>
          <w:rFonts w:ascii="Verdana" w:eastAsia="Times New Roman" w:hAnsi="Verdana" w:cs="Arial"/>
          <w:sz w:val="20"/>
          <w:szCs w:val="20"/>
        </w:rPr>
      </w:pPr>
    </w:p>
    <w:p w14:paraId="3A83EFA5" w14:textId="77777777" w:rsidR="007E7572" w:rsidRPr="004670AD" w:rsidRDefault="007E7572" w:rsidP="00197062">
      <w:pPr>
        <w:autoSpaceDE w:val="0"/>
        <w:autoSpaceDN w:val="0"/>
        <w:adjustRightInd w:val="0"/>
        <w:spacing w:after="0" w:line="240" w:lineRule="auto"/>
        <w:jc w:val="both"/>
        <w:rPr>
          <w:rFonts w:ascii="Verdana" w:eastAsia="Times New Roman" w:hAnsi="Verdana" w:cs="Arial"/>
          <w:sz w:val="20"/>
          <w:szCs w:val="20"/>
        </w:rPr>
      </w:pPr>
    </w:p>
    <w:p w14:paraId="3A83EFA6" w14:textId="77777777" w:rsidR="00197062" w:rsidRPr="004670AD" w:rsidRDefault="00197062" w:rsidP="00197062">
      <w:pPr>
        <w:autoSpaceDE w:val="0"/>
        <w:autoSpaceDN w:val="0"/>
        <w:adjustRightInd w:val="0"/>
        <w:spacing w:after="0" w:line="240" w:lineRule="auto"/>
        <w:jc w:val="both"/>
        <w:rPr>
          <w:rFonts w:ascii="Verdana" w:eastAsia="Times New Roman" w:hAnsi="Verdana" w:cs="Arial"/>
          <w:sz w:val="20"/>
          <w:szCs w:val="20"/>
        </w:rPr>
      </w:pPr>
    </w:p>
    <w:p w14:paraId="3A83EFA7" w14:textId="77777777" w:rsidR="00197062" w:rsidRPr="004670AD" w:rsidRDefault="00197062" w:rsidP="00197062">
      <w:pPr>
        <w:tabs>
          <w:tab w:val="left" w:pos="5103"/>
        </w:tabs>
        <w:autoSpaceDE w:val="0"/>
        <w:autoSpaceDN w:val="0"/>
        <w:adjustRightInd w:val="0"/>
        <w:spacing w:after="0" w:line="240" w:lineRule="auto"/>
        <w:jc w:val="both"/>
        <w:rPr>
          <w:rFonts w:ascii="Verdana" w:eastAsia="Times New Roman" w:hAnsi="Verdana" w:cs="Arial"/>
          <w:sz w:val="20"/>
          <w:szCs w:val="20"/>
        </w:rPr>
      </w:pPr>
      <w:r w:rsidRPr="004670AD">
        <w:rPr>
          <w:rFonts w:ascii="Verdana" w:eastAsia="Times New Roman" w:hAnsi="Verdana" w:cs="Arial"/>
          <w:sz w:val="20"/>
          <w:szCs w:val="20"/>
        </w:rPr>
        <w:t>--------------------------------</w:t>
      </w:r>
      <w:r w:rsidRPr="004670AD">
        <w:rPr>
          <w:rFonts w:ascii="Verdana" w:eastAsia="Times New Roman" w:hAnsi="Verdana" w:cs="Arial"/>
          <w:sz w:val="20"/>
          <w:szCs w:val="20"/>
        </w:rPr>
        <w:tab/>
        <w:t>------------------------------</w:t>
      </w:r>
    </w:p>
    <w:p w14:paraId="3A83EFA8" w14:textId="6A44BCAE" w:rsidR="00197062" w:rsidRDefault="00B17903" w:rsidP="00197062">
      <w:pPr>
        <w:tabs>
          <w:tab w:val="left" w:pos="5103"/>
        </w:tabs>
        <w:autoSpaceDE w:val="0"/>
        <w:autoSpaceDN w:val="0"/>
        <w:adjustRightInd w:val="0"/>
        <w:spacing w:after="0" w:line="240" w:lineRule="auto"/>
        <w:jc w:val="both"/>
        <w:rPr>
          <w:rFonts w:ascii="Verdana" w:eastAsia="Times New Roman" w:hAnsi="Verdana" w:cs="Arial"/>
          <w:bCs/>
          <w:sz w:val="20"/>
          <w:szCs w:val="20"/>
        </w:rPr>
      </w:pPr>
      <w:r>
        <w:rPr>
          <w:rFonts w:ascii="Verdana" w:eastAsia="Times New Roman" w:hAnsi="Verdana" w:cs="Arial"/>
          <w:bCs/>
          <w:sz w:val="20"/>
          <w:szCs w:val="20"/>
        </w:rPr>
        <w:t>Ing. Roman Krupica</w:t>
      </w:r>
      <w:r w:rsidR="00197062" w:rsidRPr="00E76B0A">
        <w:rPr>
          <w:rFonts w:ascii="Verdana" w:eastAsia="Times New Roman" w:hAnsi="Verdana" w:cs="Arial"/>
          <w:bCs/>
          <w:sz w:val="20"/>
          <w:szCs w:val="20"/>
        </w:rPr>
        <w:tab/>
      </w:r>
      <w:r w:rsidR="0060276A">
        <w:rPr>
          <w:rFonts w:ascii="Verdana" w:eastAsia="Times New Roman" w:hAnsi="Verdana" w:cs="Arial"/>
          <w:bCs/>
          <w:sz w:val="20"/>
          <w:szCs w:val="20"/>
        </w:rPr>
        <w:t>Martina Polednová</w:t>
      </w:r>
    </w:p>
    <w:p w14:paraId="3A83EFA9" w14:textId="2B01C11F" w:rsidR="00D75132" w:rsidRPr="002479A0" w:rsidRDefault="00B17903" w:rsidP="002479A0">
      <w:pPr>
        <w:tabs>
          <w:tab w:val="left" w:pos="5103"/>
        </w:tabs>
        <w:autoSpaceDE w:val="0"/>
        <w:autoSpaceDN w:val="0"/>
        <w:adjustRightInd w:val="0"/>
        <w:spacing w:after="0" w:line="240" w:lineRule="auto"/>
        <w:jc w:val="both"/>
        <w:rPr>
          <w:rFonts w:ascii="Verdana" w:hAnsi="Verdana" w:cs="Times New Roman"/>
          <w:sz w:val="20"/>
          <w:szCs w:val="20"/>
        </w:rPr>
      </w:pPr>
      <w:r>
        <w:rPr>
          <w:rFonts w:ascii="Verdana" w:eastAsia="Times New Roman" w:hAnsi="Verdana" w:cs="Arial"/>
          <w:bCs/>
          <w:sz w:val="20"/>
          <w:szCs w:val="20"/>
        </w:rPr>
        <w:t>ředitel správy soudu</w:t>
      </w:r>
      <w:r w:rsidR="00197062" w:rsidRPr="00E76B0A">
        <w:rPr>
          <w:rFonts w:ascii="Verdana" w:eastAsia="Times New Roman" w:hAnsi="Verdana" w:cs="Arial"/>
          <w:bCs/>
          <w:sz w:val="20"/>
          <w:szCs w:val="20"/>
        </w:rPr>
        <w:tab/>
      </w:r>
      <w:r w:rsidR="0060276A">
        <w:rPr>
          <w:rFonts w:ascii="Verdana" w:eastAsia="Times New Roman" w:hAnsi="Verdana" w:cs="Arial"/>
          <w:bCs/>
          <w:sz w:val="20"/>
          <w:szCs w:val="20"/>
        </w:rPr>
        <w:t>obchodní zástupce na základě plné moci</w:t>
      </w:r>
    </w:p>
    <w:p w14:paraId="3A83EFAA" w14:textId="77777777" w:rsidR="00E76B0A" w:rsidRPr="002479A0" w:rsidRDefault="00E76B0A">
      <w:pPr>
        <w:tabs>
          <w:tab w:val="left" w:pos="5103"/>
        </w:tabs>
        <w:autoSpaceDE w:val="0"/>
        <w:autoSpaceDN w:val="0"/>
        <w:adjustRightInd w:val="0"/>
        <w:spacing w:after="0" w:line="240" w:lineRule="auto"/>
        <w:jc w:val="both"/>
        <w:rPr>
          <w:rFonts w:ascii="Verdana" w:hAnsi="Verdana" w:cs="Times New Roman"/>
          <w:sz w:val="20"/>
          <w:szCs w:val="20"/>
        </w:rPr>
      </w:pPr>
      <w:r>
        <w:rPr>
          <w:rFonts w:ascii="Verdana" w:eastAsia="Times New Roman" w:hAnsi="Verdana" w:cs="Arial"/>
          <w:bCs/>
          <w:sz w:val="20"/>
          <w:szCs w:val="20"/>
        </w:rPr>
        <w:t>Za Objednatele</w:t>
      </w:r>
      <w:r>
        <w:rPr>
          <w:rFonts w:ascii="Verdana" w:eastAsia="Times New Roman" w:hAnsi="Verdana" w:cs="Arial"/>
          <w:bCs/>
          <w:sz w:val="20"/>
          <w:szCs w:val="20"/>
        </w:rPr>
        <w:tab/>
        <w:t xml:space="preserve">Za </w:t>
      </w:r>
      <w:r>
        <w:rPr>
          <w:rFonts w:ascii="Verdana" w:hAnsi="Verdana" w:cs="Times New Roman"/>
          <w:sz w:val="20"/>
          <w:szCs w:val="20"/>
        </w:rPr>
        <w:t>Zhotovitele</w:t>
      </w:r>
    </w:p>
    <w:sectPr w:rsidR="00E76B0A" w:rsidRPr="002479A0" w:rsidSect="00E76B0A">
      <w:pgSz w:w="11905" w:h="16837"/>
      <w:pgMar w:top="851" w:right="1134" w:bottom="709"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6BC62" w14:textId="77777777" w:rsidR="00B9209B" w:rsidRDefault="00B9209B" w:rsidP="00EF301C">
      <w:pPr>
        <w:spacing w:after="0" w:line="240" w:lineRule="auto"/>
      </w:pPr>
      <w:r>
        <w:separator/>
      </w:r>
    </w:p>
  </w:endnote>
  <w:endnote w:type="continuationSeparator" w:id="0">
    <w:p w14:paraId="703D26F3" w14:textId="77777777" w:rsidR="00B9209B" w:rsidRDefault="00B9209B" w:rsidP="00EF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panose1 w:val="00000000000000000000"/>
    <w:charset w:val="02"/>
    <w:family w:val="auto"/>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B9CD" w14:textId="77777777" w:rsidR="00B9209B" w:rsidRDefault="00B9209B" w:rsidP="00EF301C">
      <w:pPr>
        <w:spacing w:after="0" w:line="240" w:lineRule="auto"/>
      </w:pPr>
      <w:r>
        <w:separator/>
      </w:r>
    </w:p>
  </w:footnote>
  <w:footnote w:type="continuationSeparator" w:id="0">
    <w:p w14:paraId="0017C395" w14:textId="77777777" w:rsidR="00B9209B" w:rsidRDefault="00B9209B" w:rsidP="00EF3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KontraktClanek"/>
    <w:lvl w:ilvl="0">
      <w:start w:val="2"/>
      <w:numFmt w:val="decimal"/>
      <w:suff w:val="nothing"/>
      <w:lvlText w:val="%1."/>
      <w:lvlJc w:val="left"/>
      <w:pPr>
        <w:ind w:left="2900" w:hanging="283"/>
      </w:pPr>
    </w:lvl>
    <w:lvl w:ilvl="1">
      <w:start w:val="1"/>
      <w:numFmt w:val="decimal"/>
      <w:suff w:val="nothing"/>
      <w:lvlText w:val="%1.%2."/>
      <w:lvlJc w:val="left"/>
      <w:pPr>
        <w:ind w:left="3184" w:hanging="567"/>
      </w:pPr>
    </w:lvl>
    <w:lvl w:ilvl="2">
      <w:start w:val="1"/>
      <w:numFmt w:val="lowerLetter"/>
      <w:suff w:val="nothing"/>
      <w:lvlText w:val=" %3)"/>
      <w:lvlJc w:val="left"/>
      <w:pPr>
        <w:ind w:left="3694" w:hanging="340"/>
      </w:pPr>
    </w:lvl>
    <w:lvl w:ilvl="3">
      <w:start w:val="1"/>
      <w:numFmt w:val="bullet"/>
      <w:suff w:val="nothing"/>
      <w:lvlText w:val="•"/>
      <w:lvlJc w:val="left"/>
      <w:pPr>
        <w:ind w:left="3751" w:hanging="283"/>
      </w:pPr>
      <w:rPr>
        <w:rFonts w:ascii="StarSymbol" w:hAnsi="StarSymbol"/>
        <w:sz w:val="18"/>
      </w:rPr>
    </w:lvl>
    <w:lvl w:ilvl="4">
      <w:start w:val="1"/>
      <w:numFmt w:val="bullet"/>
      <w:suff w:val="nothing"/>
      <w:lvlText w:val="•"/>
      <w:lvlJc w:val="left"/>
      <w:pPr>
        <w:ind w:left="4034" w:hanging="283"/>
      </w:pPr>
      <w:rPr>
        <w:rFonts w:ascii="StarSymbol" w:hAnsi="StarSymbol"/>
        <w:sz w:val="18"/>
      </w:rPr>
    </w:lvl>
    <w:lvl w:ilvl="5">
      <w:start w:val="1"/>
      <w:numFmt w:val="bullet"/>
      <w:suff w:val="nothing"/>
      <w:lvlText w:val="•"/>
      <w:lvlJc w:val="left"/>
      <w:pPr>
        <w:ind w:left="4318" w:hanging="283"/>
      </w:pPr>
      <w:rPr>
        <w:rFonts w:ascii="StarSymbol" w:hAnsi="StarSymbol"/>
        <w:sz w:val="18"/>
      </w:rPr>
    </w:lvl>
    <w:lvl w:ilvl="6">
      <w:start w:val="1"/>
      <w:numFmt w:val="bullet"/>
      <w:suff w:val="nothing"/>
      <w:lvlText w:val="•"/>
      <w:lvlJc w:val="left"/>
      <w:pPr>
        <w:ind w:left="4601" w:hanging="283"/>
      </w:pPr>
      <w:rPr>
        <w:rFonts w:ascii="StarSymbol" w:hAnsi="StarSymbol"/>
        <w:sz w:val="18"/>
      </w:rPr>
    </w:lvl>
    <w:lvl w:ilvl="7">
      <w:start w:val="1"/>
      <w:numFmt w:val="bullet"/>
      <w:suff w:val="nothing"/>
      <w:lvlText w:val="•"/>
      <w:lvlJc w:val="left"/>
      <w:pPr>
        <w:ind w:left="4885" w:hanging="283"/>
      </w:pPr>
      <w:rPr>
        <w:rFonts w:ascii="StarSymbol" w:hAnsi="StarSymbol"/>
        <w:sz w:val="18"/>
      </w:rPr>
    </w:lvl>
    <w:lvl w:ilvl="8">
      <w:start w:val="1"/>
      <w:numFmt w:val="bullet"/>
      <w:suff w:val="nothing"/>
      <w:lvlText w:val="•"/>
      <w:lvlJc w:val="left"/>
      <w:pPr>
        <w:ind w:left="5168" w:hanging="283"/>
      </w:pPr>
      <w:rPr>
        <w:rFonts w:ascii="StarSymbol" w:hAnsi="StarSymbol"/>
        <w:sz w:val="18"/>
      </w:rPr>
    </w:lvl>
  </w:abstractNum>
  <w:abstractNum w:abstractNumId="1" w15:restartNumberingAfterBreak="0">
    <w:nsid w:val="00000002"/>
    <w:multiLevelType w:val="multilevel"/>
    <w:tmpl w:val="00000002"/>
    <w:lvl w:ilvl="0">
      <w:start w:val="2"/>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4613DB2"/>
    <w:multiLevelType w:val="hybridMultilevel"/>
    <w:tmpl w:val="7910FD0E"/>
    <w:lvl w:ilvl="0" w:tplc="F3DA825C">
      <w:start w:val="4"/>
      <w:numFmt w:val="decimal"/>
      <w:lvlText w:val="%1."/>
      <w:lvlJc w:val="left"/>
      <w:pPr>
        <w:ind w:left="1211" w:hanging="360"/>
      </w:pPr>
      <w:rPr>
        <w:rFonts w:eastAsia="Times New Roman"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4E5A1994"/>
    <w:multiLevelType w:val="hybridMultilevel"/>
    <w:tmpl w:val="A16C5ADE"/>
    <w:lvl w:ilvl="0" w:tplc="72C8EB9E">
      <w:start w:val="357"/>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3779254">
    <w:abstractNumId w:val="0"/>
  </w:num>
  <w:num w:numId="2" w16cid:durableId="1199970083">
    <w:abstractNumId w:val="1"/>
  </w:num>
  <w:num w:numId="3" w16cid:durableId="812722769">
    <w:abstractNumId w:val="3"/>
  </w:num>
  <w:num w:numId="4" w16cid:durableId="1516534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1"/>
    <w:rsid w:val="000360C1"/>
    <w:rsid w:val="000453A2"/>
    <w:rsid w:val="000C13B8"/>
    <w:rsid w:val="000C4DE5"/>
    <w:rsid w:val="000D6BD5"/>
    <w:rsid w:val="000E5E76"/>
    <w:rsid w:val="00107377"/>
    <w:rsid w:val="00121B46"/>
    <w:rsid w:val="00127BD7"/>
    <w:rsid w:val="001876EA"/>
    <w:rsid w:val="00197062"/>
    <w:rsid w:val="001A055A"/>
    <w:rsid w:val="001C3FF6"/>
    <w:rsid w:val="001D69F4"/>
    <w:rsid w:val="001F0811"/>
    <w:rsid w:val="00206433"/>
    <w:rsid w:val="0021371D"/>
    <w:rsid w:val="00246D4E"/>
    <w:rsid w:val="002479A0"/>
    <w:rsid w:val="00257119"/>
    <w:rsid w:val="002A59D4"/>
    <w:rsid w:val="002B500C"/>
    <w:rsid w:val="002B72ED"/>
    <w:rsid w:val="002F5888"/>
    <w:rsid w:val="00315E4A"/>
    <w:rsid w:val="0035635F"/>
    <w:rsid w:val="0039000D"/>
    <w:rsid w:val="00397F35"/>
    <w:rsid w:val="004057E8"/>
    <w:rsid w:val="004073A7"/>
    <w:rsid w:val="004139D0"/>
    <w:rsid w:val="00420046"/>
    <w:rsid w:val="004206F9"/>
    <w:rsid w:val="004670AD"/>
    <w:rsid w:val="004E7B00"/>
    <w:rsid w:val="00512E48"/>
    <w:rsid w:val="005713A4"/>
    <w:rsid w:val="00584FFE"/>
    <w:rsid w:val="00591821"/>
    <w:rsid w:val="0059589E"/>
    <w:rsid w:val="005A56EE"/>
    <w:rsid w:val="0060276A"/>
    <w:rsid w:val="006044FB"/>
    <w:rsid w:val="0061592C"/>
    <w:rsid w:val="00644FB9"/>
    <w:rsid w:val="006450F1"/>
    <w:rsid w:val="00655F7D"/>
    <w:rsid w:val="006A1589"/>
    <w:rsid w:val="006D010C"/>
    <w:rsid w:val="00733487"/>
    <w:rsid w:val="007336BA"/>
    <w:rsid w:val="00776DEF"/>
    <w:rsid w:val="00777CF6"/>
    <w:rsid w:val="00784413"/>
    <w:rsid w:val="00794A9E"/>
    <w:rsid w:val="007A074F"/>
    <w:rsid w:val="007D334E"/>
    <w:rsid w:val="007E7572"/>
    <w:rsid w:val="008B0315"/>
    <w:rsid w:val="008C01E8"/>
    <w:rsid w:val="008C10C7"/>
    <w:rsid w:val="008D0C42"/>
    <w:rsid w:val="008D7C23"/>
    <w:rsid w:val="008E1772"/>
    <w:rsid w:val="00905E29"/>
    <w:rsid w:val="00911F21"/>
    <w:rsid w:val="009469F8"/>
    <w:rsid w:val="009920E5"/>
    <w:rsid w:val="00A072B7"/>
    <w:rsid w:val="00A67340"/>
    <w:rsid w:val="00AA1DE1"/>
    <w:rsid w:val="00AC444D"/>
    <w:rsid w:val="00B17903"/>
    <w:rsid w:val="00B9209B"/>
    <w:rsid w:val="00B96D01"/>
    <w:rsid w:val="00BB13A5"/>
    <w:rsid w:val="00BD688A"/>
    <w:rsid w:val="00C32411"/>
    <w:rsid w:val="00C51E09"/>
    <w:rsid w:val="00C84022"/>
    <w:rsid w:val="00C9407C"/>
    <w:rsid w:val="00CC0F02"/>
    <w:rsid w:val="00CF0C37"/>
    <w:rsid w:val="00D06397"/>
    <w:rsid w:val="00D1615E"/>
    <w:rsid w:val="00D25844"/>
    <w:rsid w:val="00D57E32"/>
    <w:rsid w:val="00D75132"/>
    <w:rsid w:val="00D960FC"/>
    <w:rsid w:val="00DC0F7F"/>
    <w:rsid w:val="00DD175A"/>
    <w:rsid w:val="00DD2E47"/>
    <w:rsid w:val="00DE7E9D"/>
    <w:rsid w:val="00E172A2"/>
    <w:rsid w:val="00E30A7F"/>
    <w:rsid w:val="00E34DD8"/>
    <w:rsid w:val="00E41279"/>
    <w:rsid w:val="00E56934"/>
    <w:rsid w:val="00E7186F"/>
    <w:rsid w:val="00E76B0A"/>
    <w:rsid w:val="00EA199F"/>
    <w:rsid w:val="00ED1030"/>
    <w:rsid w:val="00ED1947"/>
    <w:rsid w:val="00EE5550"/>
    <w:rsid w:val="00EF301C"/>
    <w:rsid w:val="00F83DB9"/>
    <w:rsid w:val="00F93574"/>
    <w:rsid w:val="00FA3DEF"/>
    <w:rsid w:val="00FD6119"/>
    <w:rsid w:val="00FF0BEA"/>
    <w:rsid w:val="00FF0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3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71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Vchoz"/>
    <w:next w:val="Vchoz"/>
    <w:link w:val="Nadpis2Char"/>
    <w:uiPriority w:val="99"/>
    <w:qFormat/>
    <w:rsid w:val="00C32411"/>
    <w:pPr>
      <w:keepNext/>
      <w:jc w:val="center"/>
      <w:outlineLvl w:val="1"/>
    </w:pPr>
    <w:rPr>
      <w:rFonts w:ascii="Univers"/>
      <w:b/>
      <w:sz w:val="16"/>
    </w:rPr>
  </w:style>
  <w:style w:type="paragraph" w:styleId="Nadpis4">
    <w:name w:val="heading 4"/>
    <w:basedOn w:val="Vchoz"/>
    <w:next w:val="Vchoz"/>
    <w:link w:val="Nadpis4Char"/>
    <w:uiPriority w:val="99"/>
    <w:qFormat/>
    <w:rsid w:val="00C32411"/>
    <w:pPr>
      <w:keepNext/>
      <w:jc w:val="center"/>
      <w:outlineLvl w:val="3"/>
    </w:pPr>
    <w:rPr>
      <w:b/>
      <w:sz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C32411"/>
    <w:rPr>
      <w:rFonts w:ascii="Univers" w:hAnsi="Times New Roman" w:cs="Times New Roman"/>
      <w:b/>
      <w:sz w:val="16"/>
      <w:szCs w:val="24"/>
    </w:rPr>
  </w:style>
  <w:style w:type="character" w:customStyle="1" w:styleId="Nadpis4Char">
    <w:name w:val="Nadpis 4 Char"/>
    <w:basedOn w:val="Standardnpsmoodstavce"/>
    <w:link w:val="Nadpis4"/>
    <w:uiPriority w:val="99"/>
    <w:rsid w:val="00C32411"/>
    <w:rPr>
      <w:rFonts w:ascii="Times New Roman" w:hAnsi="Times New Roman" w:cs="Times New Roman"/>
      <w:b/>
      <w:sz w:val="14"/>
      <w:szCs w:val="24"/>
    </w:rPr>
  </w:style>
  <w:style w:type="paragraph" w:customStyle="1" w:styleId="Vchoz">
    <w:name w:val="Výchozí"/>
    <w:rsid w:val="00C32411"/>
    <w:pPr>
      <w:autoSpaceDE w:val="0"/>
      <w:autoSpaceDN w:val="0"/>
      <w:adjustRightInd w:val="0"/>
      <w:spacing w:after="0" w:line="240" w:lineRule="auto"/>
    </w:pPr>
    <w:rPr>
      <w:rFonts w:ascii="Times New Roman" w:hAnsi="Times New Roman" w:cs="Times New Roman"/>
      <w:sz w:val="24"/>
      <w:szCs w:val="24"/>
    </w:rPr>
  </w:style>
  <w:style w:type="paragraph" w:customStyle="1" w:styleId="KontraktTitul">
    <w:name w:val="KontraktTitul"/>
    <w:basedOn w:val="Vchoz"/>
    <w:next w:val="Kontrakt"/>
    <w:uiPriority w:val="99"/>
    <w:rsid w:val="00C32411"/>
    <w:pPr>
      <w:pBdr>
        <w:top w:val="single" w:sz="2" w:space="1" w:color="000000"/>
        <w:left w:val="single" w:sz="2" w:space="1" w:color="000000"/>
        <w:bottom w:val="single" w:sz="2" w:space="1" w:color="000000"/>
        <w:right w:val="single" w:sz="2" w:space="1" w:color="000000"/>
      </w:pBdr>
      <w:tabs>
        <w:tab w:val="left" w:pos="567"/>
      </w:tabs>
      <w:spacing w:after="240"/>
      <w:jc w:val="center"/>
    </w:pPr>
    <w:rPr>
      <w:b/>
      <w:sz w:val="28"/>
    </w:rPr>
  </w:style>
  <w:style w:type="paragraph" w:customStyle="1" w:styleId="Kontrakt">
    <w:name w:val="Kontrakt"/>
    <w:basedOn w:val="Vchoz"/>
    <w:uiPriority w:val="99"/>
    <w:rsid w:val="00C32411"/>
    <w:pPr>
      <w:tabs>
        <w:tab w:val="left" w:pos="567"/>
      </w:tabs>
    </w:pPr>
    <w:rPr>
      <w:sz w:val="16"/>
    </w:rPr>
  </w:style>
  <w:style w:type="paragraph" w:customStyle="1" w:styleId="KontraktTabulka">
    <w:name w:val="KontraktTabulka"/>
    <w:basedOn w:val="Kontrakt"/>
    <w:uiPriority w:val="99"/>
    <w:rsid w:val="00C32411"/>
    <w:pPr>
      <w:tabs>
        <w:tab w:val="clear" w:pos="567"/>
      </w:tabs>
      <w:spacing w:before="28" w:after="28"/>
      <w:textAlignment w:val="center"/>
    </w:pPr>
    <w:rPr>
      <w:b/>
      <w:sz w:val="18"/>
    </w:rPr>
  </w:style>
  <w:style w:type="paragraph" w:customStyle="1" w:styleId="Tlotextu">
    <w:name w:val="Tělo textu"/>
    <w:basedOn w:val="Vchoz"/>
    <w:uiPriority w:val="99"/>
    <w:rsid w:val="00C32411"/>
    <w:rPr>
      <w:sz w:val="16"/>
    </w:rPr>
  </w:style>
  <w:style w:type="paragraph" w:customStyle="1" w:styleId="KontraktClanek">
    <w:name w:val="KontraktClanek"/>
    <w:basedOn w:val="Kontrakt"/>
    <w:uiPriority w:val="99"/>
    <w:rsid w:val="00C32411"/>
    <w:pPr>
      <w:tabs>
        <w:tab w:val="clear" w:pos="567"/>
      </w:tabs>
    </w:pPr>
    <w:rPr>
      <w:b/>
      <w:sz w:val="24"/>
    </w:rPr>
  </w:style>
  <w:style w:type="paragraph" w:customStyle="1" w:styleId="Obsahtabulky">
    <w:name w:val="Obsah tabulky"/>
    <w:basedOn w:val="Tlotextu"/>
    <w:uiPriority w:val="99"/>
    <w:rsid w:val="00C32411"/>
    <w:rPr>
      <w:sz w:val="24"/>
    </w:rPr>
  </w:style>
  <w:style w:type="character" w:customStyle="1" w:styleId="Symbolyproslovn">
    <w:name w:val="Symboly pro číslování"/>
    <w:uiPriority w:val="99"/>
    <w:rsid w:val="00C32411"/>
  </w:style>
  <w:style w:type="character" w:customStyle="1" w:styleId="Symbolyproodrky">
    <w:name w:val="Symboly pro odrážky"/>
    <w:uiPriority w:val="99"/>
    <w:rsid w:val="00C32411"/>
    <w:rPr>
      <w:rFonts w:ascii="StarSymbol" w:eastAsia="Times New Roman" w:cs="StarSymbol"/>
      <w:sz w:val="18"/>
      <w:szCs w:val="18"/>
    </w:rPr>
  </w:style>
  <w:style w:type="character" w:styleId="Zdraznn">
    <w:name w:val="Emphasis"/>
    <w:basedOn w:val="Standardnpsmoodstavce"/>
    <w:uiPriority w:val="99"/>
    <w:qFormat/>
    <w:rsid w:val="00C32411"/>
    <w:rPr>
      <w:i/>
      <w:iCs/>
    </w:rPr>
  </w:style>
  <w:style w:type="paragraph" w:styleId="Textbubliny">
    <w:name w:val="Balloon Text"/>
    <w:basedOn w:val="Normln"/>
    <w:link w:val="TextbublinyChar"/>
    <w:uiPriority w:val="99"/>
    <w:semiHidden/>
    <w:unhideWhenUsed/>
    <w:rsid w:val="00BD68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688A"/>
    <w:rPr>
      <w:rFonts w:ascii="Tahoma" w:hAnsi="Tahoma" w:cs="Tahoma"/>
      <w:sz w:val="16"/>
      <w:szCs w:val="16"/>
    </w:rPr>
  </w:style>
  <w:style w:type="character" w:styleId="Odkaznakoment">
    <w:name w:val="annotation reference"/>
    <w:basedOn w:val="Standardnpsmoodstavce"/>
    <w:uiPriority w:val="99"/>
    <w:semiHidden/>
    <w:unhideWhenUsed/>
    <w:rsid w:val="000C4DE5"/>
    <w:rPr>
      <w:sz w:val="16"/>
      <w:szCs w:val="16"/>
    </w:rPr>
  </w:style>
  <w:style w:type="paragraph" w:styleId="Textkomente">
    <w:name w:val="annotation text"/>
    <w:basedOn w:val="Normln"/>
    <w:link w:val="TextkomenteChar"/>
    <w:uiPriority w:val="99"/>
    <w:semiHidden/>
    <w:unhideWhenUsed/>
    <w:rsid w:val="000C4DE5"/>
    <w:pPr>
      <w:spacing w:line="240" w:lineRule="auto"/>
    </w:pPr>
    <w:rPr>
      <w:sz w:val="20"/>
      <w:szCs w:val="20"/>
    </w:rPr>
  </w:style>
  <w:style w:type="character" w:customStyle="1" w:styleId="TextkomenteChar">
    <w:name w:val="Text komentáře Char"/>
    <w:basedOn w:val="Standardnpsmoodstavce"/>
    <w:link w:val="Textkomente"/>
    <w:uiPriority w:val="99"/>
    <w:semiHidden/>
    <w:rsid w:val="000C4DE5"/>
    <w:rPr>
      <w:sz w:val="20"/>
      <w:szCs w:val="20"/>
    </w:rPr>
  </w:style>
  <w:style w:type="paragraph" w:styleId="Pedmtkomente">
    <w:name w:val="annotation subject"/>
    <w:basedOn w:val="Textkomente"/>
    <w:next w:val="Textkomente"/>
    <w:link w:val="PedmtkomenteChar"/>
    <w:uiPriority w:val="99"/>
    <w:semiHidden/>
    <w:unhideWhenUsed/>
    <w:rsid w:val="000C4DE5"/>
    <w:rPr>
      <w:b/>
      <w:bCs/>
    </w:rPr>
  </w:style>
  <w:style w:type="character" w:customStyle="1" w:styleId="PedmtkomenteChar">
    <w:name w:val="Předmět komentáře Char"/>
    <w:basedOn w:val="TextkomenteChar"/>
    <w:link w:val="Pedmtkomente"/>
    <w:uiPriority w:val="99"/>
    <w:semiHidden/>
    <w:rsid w:val="000C4DE5"/>
    <w:rPr>
      <w:b/>
      <w:bCs/>
      <w:sz w:val="20"/>
      <w:szCs w:val="20"/>
    </w:rPr>
  </w:style>
  <w:style w:type="paragraph" w:styleId="Zhlav">
    <w:name w:val="header"/>
    <w:basedOn w:val="Normln"/>
    <w:link w:val="ZhlavChar"/>
    <w:uiPriority w:val="99"/>
    <w:unhideWhenUsed/>
    <w:rsid w:val="00EF30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301C"/>
  </w:style>
  <w:style w:type="paragraph" w:styleId="Zpat">
    <w:name w:val="footer"/>
    <w:basedOn w:val="Normln"/>
    <w:link w:val="ZpatChar"/>
    <w:uiPriority w:val="99"/>
    <w:unhideWhenUsed/>
    <w:rsid w:val="00EF301C"/>
    <w:pPr>
      <w:tabs>
        <w:tab w:val="center" w:pos="4536"/>
        <w:tab w:val="right" w:pos="9072"/>
      </w:tabs>
      <w:spacing w:after="0" w:line="240" w:lineRule="auto"/>
    </w:pPr>
  </w:style>
  <w:style w:type="character" w:customStyle="1" w:styleId="ZpatChar">
    <w:name w:val="Zápatí Char"/>
    <w:basedOn w:val="Standardnpsmoodstavce"/>
    <w:link w:val="Zpat"/>
    <w:uiPriority w:val="99"/>
    <w:rsid w:val="00EF301C"/>
  </w:style>
  <w:style w:type="character" w:customStyle="1" w:styleId="Nadpis1Char">
    <w:name w:val="Nadpis 1 Char"/>
    <w:basedOn w:val="Standardnpsmoodstavce"/>
    <w:link w:val="Nadpis1"/>
    <w:uiPriority w:val="9"/>
    <w:rsid w:val="005713A4"/>
    <w:rPr>
      <w:rFonts w:asciiTheme="majorHAnsi" w:eastAsiaTheme="majorEastAsia" w:hAnsiTheme="majorHAnsi" w:cstheme="majorBidi"/>
      <w:color w:val="365F91" w:themeColor="accent1" w:themeShade="BF"/>
      <w:sz w:val="32"/>
      <w:szCs w:val="32"/>
    </w:rPr>
  </w:style>
  <w:style w:type="character" w:styleId="Hypertextovodkaz">
    <w:name w:val="Hyperlink"/>
    <w:basedOn w:val="Standardnpsmoodstavce"/>
    <w:uiPriority w:val="99"/>
    <w:unhideWhenUsed/>
    <w:rsid w:val="00FF0BEA"/>
    <w:rPr>
      <w:color w:val="0000FF" w:themeColor="hyperlink"/>
      <w:u w:val="single"/>
    </w:rPr>
  </w:style>
  <w:style w:type="paragraph" w:styleId="Odstavecseseznamem">
    <w:name w:val="List Paragraph"/>
    <w:basedOn w:val="Normln"/>
    <w:uiPriority w:val="34"/>
    <w:qFormat/>
    <w:rsid w:val="00E76B0A"/>
    <w:pPr>
      <w:ind w:left="720"/>
      <w:contextualSpacing/>
    </w:pPr>
  </w:style>
  <w:style w:type="paragraph" w:styleId="Revize">
    <w:name w:val="Revision"/>
    <w:hidden/>
    <w:uiPriority w:val="99"/>
    <w:semiHidden/>
    <w:rsid w:val="00AC444D"/>
    <w:pPr>
      <w:spacing w:after="0" w:line="240" w:lineRule="auto"/>
    </w:pPr>
  </w:style>
  <w:style w:type="character" w:styleId="Nevyeenzmnka">
    <w:name w:val="Unresolved Mention"/>
    <w:basedOn w:val="Standardnpsmoodstavce"/>
    <w:uiPriority w:val="99"/>
    <w:semiHidden/>
    <w:unhideWhenUsed/>
    <w:rsid w:val="00E30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s.grunwald@nsoud.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odatelna@nsoud.cz" TargetMode="External"/><Relationship Id="rId4" Type="http://schemas.openxmlformats.org/officeDocument/2006/relationships/webSettings" Target="webSettings.xml"/><Relationship Id="rId9" Type="http://schemas.openxmlformats.org/officeDocument/2006/relationships/hyperlink" Target="mailto:martina.polednova@fcc-grou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2362</Words>
  <Characters>13936</Characters>
  <Application>Microsoft Office Word</Application>
  <DocSecurity>0</DocSecurity>
  <Lines>116</Lines>
  <Paragraphs>32</Paragraphs>
  <ScaleCrop>false</ScaleCrop>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2025-01-29T11:28:00Z</dcterms:created>
  <dcterms:modified xsi:type="dcterms:W3CDTF">2025-01-29T11:28:00Z</dcterms:modified>
</cp:coreProperties>
</file>