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A2CB" w14:textId="77777777" w:rsidR="00C60BBA" w:rsidRDefault="00DB4E96" w:rsidP="00407EAB">
      <w:pPr>
        <w:pStyle w:val="Nzev"/>
        <w:spacing w:before="0" w:line="25" w:lineRule="atLeast"/>
        <w:ind w:left="0"/>
        <w:rPr>
          <w:rFonts w:cs="Arial"/>
          <w:spacing w:val="20"/>
          <w:sz w:val="22"/>
          <w:szCs w:val="22"/>
          <w:u w:val="single"/>
        </w:rPr>
      </w:pPr>
      <w:r w:rsidRPr="00407EAB">
        <w:rPr>
          <w:rFonts w:cs="Arial"/>
          <w:spacing w:val="20"/>
          <w:sz w:val="22"/>
          <w:szCs w:val="22"/>
          <w:u w:val="single"/>
        </w:rPr>
        <w:t xml:space="preserve">SMLOUVA O PROVÁDĚNÍ </w:t>
      </w:r>
      <w:r w:rsidR="00A360A1">
        <w:rPr>
          <w:rFonts w:cs="Arial"/>
          <w:spacing w:val="20"/>
          <w:sz w:val="22"/>
          <w:szCs w:val="22"/>
          <w:u w:val="single"/>
        </w:rPr>
        <w:t xml:space="preserve">ODBORNÉHO PORADENSTVÍ </w:t>
      </w:r>
    </w:p>
    <w:p w14:paraId="3D21DC3D" w14:textId="5AE0F350" w:rsidR="00DB4E96" w:rsidRPr="00407EAB" w:rsidRDefault="00A360A1" w:rsidP="00407EAB">
      <w:pPr>
        <w:pStyle w:val="Nzev"/>
        <w:spacing w:before="0" w:line="25" w:lineRule="atLeast"/>
        <w:ind w:left="0"/>
        <w:rPr>
          <w:rFonts w:cs="Arial"/>
          <w:spacing w:val="20"/>
          <w:sz w:val="22"/>
          <w:szCs w:val="22"/>
          <w:u w:val="single"/>
        </w:rPr>
      </w:pPr>
      <w:r>
        <w:rPr>
          <w:rFonts w:cs="Arial"/>
          <w:spacing w:val="20"/>
          <w:sz w:val="22"/>
          <w:szCs w:val="22"/>
          <w:u w:val="single"/>
        </w:rPr>
        <w:t>MANAŽERSKÝ MIX</w:t>
      </w:r>
      <w:r w:rsidR="00C60BBA">
        <w:rPr>
          <w:rFonts w:cs="Arial"/>
          <w:spacing w:val="20"/>
          <w:sz w:val="22"/>
          <w:szCs w:val="22"/>
          <w:u w:val="single"/>
        </w:rPr>
        <w:t xml:space="preserve"> </w:t>
      </w:r>
      <w:r w:rsidR="00C60BBA" w:rsidRPr="00C60BBA">
        <w:rPr>
          <w:rFonts w:cs="Arial"/>
          <w:caps/>
          <w:spacing w:val="20"/>
          <w:sz w:val="22"/>
          <w:szCs w:val="22"/>
          <w:u w:val="single"/>
        </w:rPr>
        <w:t xml:space="preserve">pro rok </w:t>
      </w:r>
      <w:proofErr w:type="gramStart"/>
      <w:r w:rsidR="00C60BBA" w:rsidRPr="00C60BBA">
        <w:rPr>
          <w:rFonts w:cs="Arial"/>
          <w:caps/>
          <w:spacing w:val="20"/>
          <w:sz w:val="22"/>
          <w:szCs w:val="22"/>
          <w:u w:val="single"/>
        </w:rPr>
        <w:t>202</w:t>
      </w:r>
      <w:r w:rsidR="00CE7556">
        <w:rPr>
          <w:rFonts w:cs="Arial"/>
          <w:caps/>
          <w:spacing w:val="20"/>
          <w:sz w:val="22"/>
          <w:szCs w:val="22"/>
          <w:u w:val="single"/>
        </w:rPr>
        <w:t>5 - 2026</w:t>
      </w:r>
      <w:proofErr w:type="gramEnd"/>
    </w:p>
    <w:p w14:paraId="570AF038" w14:textId="77777777" w:rsidR="00DD6BA9" w:rsidRPr="00407EAB" w:rsidRDefault="00DD6BA9" w:rsidP="00DD6BA9">
      <w:pPr>
        <w:rPr>
          <w:rFonts w:ascii="Arial" w:hAnsi="Arial" w:cs="Arial"/>
          <w:sz w:val="22"/>
          <w:szCs w:val="22"/>
        </w:rPr>
      </w:pPr>
    </w:p>
    <w:p w14:paraId="59AE68F0" w14:textId="77777777" w:rsidR="00407EAB" w:rsidRPr="00407EAB" w:rsidRDefault="00407EAB" w:rsidP="00CC63A4">
      <w:pPr>
        <w:spacing w:line="25" w:lineRule="atLeast"/>
        <w:ind w:right="709"/>
        <w:jc w:val="both"/>
        <w:rPr>
          <w:rFonts w:ascii="Arial" w:hAnsi="Arial" w:cs="Arial"/>
          <w:sz w:val="22"/>
          <w:szCs w:val="22"/>
        </w:rPr>
      </w:pPr>
      <w:r w:rsidRPr="00407EAB">
        <w:rPr>
          <w:rFonts w:ascii="Arial" w:hAnsi="Arial" w:cs="Arial"/>
          <w:b/>
          <w:sz w:val="22"/>
          <w:szCs w:val="22"/>
        </w:rPr>
        <w:t>Domov sociálních služeb Meziboří, příspěvková organizace</w:t>
      </w:r>
      <w:r w:rsidRPr="00407EAB">
        <w:rPr>
          <w:rFonts w:ascii="Arial" w:hAnsi="Arial" w:cs="Arial"/>
          <w:sz w:val="22"/>
          <w:szCs w:val="22"/>
        </w:rPr>
        <w:t xml:space="preserve"> </w:t>
      </w:r>
    </w:p>
    <w:p w14:paraId="12FC9BCD" w14:textId="77777777" w:rsidR="00DB4E96" w:rsidRPr="00407EAB" w:rsidRDefault="00407EAB" w:rsidP="00CC63A4">
      <w:pPr>
        <w:spacing w:line="25" w:lineRule="atLeast"/>
        <w:ind w:right="709"/>
        <w:jc w:val="both"/>
        <w:rPr>
          <w:rFonts w:ascii="Arial" w:hAnsi="Arial" w:cs="Arial"/>
          <w:sz w:val="22"/>
          <w:szCs w:val="22"/>
        </w:rPr>
      </w:pPr>
      <w:r>
        <w:rPr>
          <w:rFonts w:ascii="Arial" w:hAnsi="Arial" w:cs="Arial"/>
          <w:sz w:val="22"/>
          <w:szCs w:val="22"/>
        </w:rPr>
        <w:t>S</w:t>
      </w:r>
      <w:r w:rsidR="00DB4E96" w:rsidRPr="00407EAB">
        <w:rPr>
          <w:rFonts w:ascii="Arial" w:hAnsi="Arial" w:cs="Arial"/>
          <w:sz w:val="22"/>
          <w:szCs w:val="22"/>
        </w:rPr>
        <w:t xml:space="preserve">e sídlem: </w:t>
      </w:r>
      <w:r>
        <w:rPr>
          <w:rFonts w:ascii="Arial" w:hAnsi="Arial" w:cs="Arial"/>
          <w:sz w:val="22"/>
          <w:szCs w:val="22"/>
        </w:rPr>
        <w:t>Okružní 104, 435 13 Meziboří</w:t>
      </w:r>
      <w:r w:rsidR="00DB4E96" w:rsidRPr="00407EAB">
        <w:rPr>
          <w:rFonts w:ascii="Arial" w:hAnsi="Arial" w:cs="Arial"/>
          <w:sz w:val="22"/>
          <w:szCs w:val="22"/>
        </w:rPr>
        <w:tab/>
      </w:r>
      <w:r w:rsidR="00DB4E96" w:rsidRPr="00407EAB">
        <w:rPr>
          <w:rFonts w:ascii="Arial" w:hAnsi="Arial" w:cs="Arial"/>
          <w:sz w:val="22"/>
          <w:szCs w:val="22"/>
        </w:rPr>
        <w:tab/>
      </w:r>
      <w:r w:rsidR="00DB4E96" w:rsidRPr="00407EAB">
        <w:rPr>
          <w:rFonts w:ascii="Arial" w:hAnsi="Arial" w:cs="Arial"/>
          <w:sz w:val="22"/>
          <w:szCs w:val="22"/>
        </w:rPr>
        <w:tab/>
      </w:r>
    </w:p>
    <w:p w14:paraId="7FF1CE6D" w14:textId="77777777" w:rsidR="00DB4E96" w:rsidRPr="00407EAB" w:rsidRDefault="00DB4E96" w:rsidP="00CC63A4">
      <w:pPr>
        <w:spacing w:line="25" w:lineRule="atLeast"/>
        <w:ind w:right="709"/>
        <w:jc w:val="both"/>
        <w:rPr>
          <w:rFonts w:ascii="Arial" w:hAnsi="Arial" w:cs="Arial"/>
          <w:sz w:val="22"/>
          <w:szCs w:val="22"/>
        </w:rPr>
      </w:pPr>
      <w:r w:rsidRPr="00407EAB">
        <w:rPr>
          <w:rFonts w:ascii="Arial" w:hAnsi="Arial" w:cs="Arial"/>
          <w:sz w:val="22"/>
          <w:szCs w:val="22"/>
        </w:rPr>
        <w:t>IČO:</w:t>
      </w:r>
      <w:r w:rsidR="00407EAB">
        <w:rPr>
          <w:rFonts w:ascii="Arial" w:hAnsi="Arial" w:cs="Arial"/>
          <w:sz w:val="22"/>
          <w:szCs w:val="22"/>
        </w:rPr>
        <w:t xml:space="preserve"> </w:t>
      </w:r>
      <w:r w:rsidR="00407EAB" w:rsidRPr="00407EAB">
        <w:rPr>
          <w:rFonts w:ascii="Arial" w:hAnsi="Arial" w:cs="Arial"/>
          <w:sz w:val="22"/>
          <w:szCs w:val="22"/>
        </w:rPr>
        <w:t>498</w:t>
      </w:r>
      <w:r w:rsidR="00407EAB">
        <w:rPr>
          <w:rFonts w:ascii="Arial" w:hAnsi="Arial" w:cs="Arial"/>
          <w:sz w:val="22"/>
          <w:szCs w:val="22"/>
        </w:rPr>
        <w:t xml:space="preserve"> </w:t>
      </w:r>
      <w:r w:rsidR="00407EAB" w:rsidRPr="00407EAB">
        <w:rPr>
          <w:rFonts w:ascii="Arial" w:hAnsi="Arial" w:cs="Arial"/>
          <w:sz w:val="22"/>
          <w:szCs w:val="22"/>
        </w:rPr>
        <w:t>72</w:t>
      </w:r>
      <w:r w:rsidR="00407EAB">
        <w:rPr>
          <w:rFonts w:ascii="Arial" w:hAnsi="Arial" w:cs="Arial"/>
          <w:sz w:val="22"/>
          <w:szCs w:val="22"/>
        </w:rPr>
        <w:t xml:space="preserve"> </w:t>
      </w:r>
      <w:r w:rsidR="00407EAB" w:rsidRPr="00407EAB">
        <w:rPr>
          <w:rFonts w:ascii="Arial" w:hAnsi="Arial" w:cs="Arial"/>
          <w:sz w:val="22"/>
          <w:szCs w:val="22"/>
        </w:rPr>
        <w:t>516</w:t>
      </w:r>
      <w:r w:rsidRPr="00407EAB">
        <w:rPr>
          <w:rFonts w:ascii="Arial" w:hAnsi="Arial" w:cs="Arial"/>
          <w:sz w:val="22"/>
          <w:szCs w:val="22"/>
        </w:rPr>
        <w:tab/>
      </w:r>
      <w:r w:rsidRPr="00407EAB">
        <w:rPr>
          <w:rFonts w:ascii="Arial" w:hAnsi="Arial" w:cs="Arial"/>
          <w:sz w:val="22"/>
          <w:szCs w:val="22"/>
        </w:rPr>
        <w:tab/>
      </w:r>
      <w:r w:rsidRPr="00407EAB">
        <w:rPr>
          <w:rFonts w:ascii="Arial" w:hAnsi="Arial" w:cs="Arial"/>
          <w:sz w:val="22"/>
          <w:szCs w:val="22"/>
        </w:rPr>
        <w:tab/>
      </w:r>
      <w:r w:rsidRPr="00407EAB">
        <w:rPr>
          <w:rFonts w:ascii="Arial" w:hAnsi="Arial" w:cs="Arial"/>
          <w:sz w:val="22"/>
          <w:szCs w:val="22"/>
        </w:rPr>
        <w:tab/>
      </w:r>
    </w:p>
    <w:p w14:paraId="7A892C52" w14:textId="77777777" w:rsidR="00407EAB" w:rsidRDefault="00407EAB" w:rsidP="00CC63A4">
      <w:pPr>
        <w:spacing w:line="25" w:lineRule="atLeast"/>
        <w:ind w:right="709"/>
        <w:jc w:val="both"/>
        <w:rPr>
          <w:rFonts w:ascii="Arial" w:hAnsi="Arial" w:cs="Arial"/>
          <w:sz w:val="22"/>
          <w:szCs w:val="22"/>
        </w:rPr>
      </w:pPr>
      <w:r>
        <w:rPr>
          <w:rFonts w:ascii="Arial" w:hAnsi="Arial" w:cs="Arial"/>
          <w:sz w:val="22"/>
          <w:szCs w:val="22"/>
        </w:rPr>
        <w:t>Z</w:t>
      </w:r>
      <w:r w:rsidR="00DB4E96" w:rsidRPr="00407EAB">
        <w:rPr>
          <w:rFonts w:ascii="Arial" w:hAnsi="Arial" w:cs="Arial"/>
          <w:sz w:val="22"/>
          <w:szCs w:val="22"/>
        </w:rPr>
        <w:t>astoupen</w:t>
      </w:r>
      <w:r>
        <w:rPr>
          <w:rFonts w:ascii="Arial" w:hAnsi="Arial" w:cs="Arial"/>
          <w:sz w:val="22"/>
          <w:szCs w:val="22"/>
        </w:rPr>
        <w:t>á</w:t>
      </w:r>
      <w:r w:rsidR="00DB4E96" w:rsidRPr="00407EAB">
        <w:rPr>
          <w:rFonts w:ascii="Arial" w:hAnsi="Arial" w:cs="Arial"/>
          <w:sz w:val="22"/>
          <w:szCs w:val="22"/>
        </w:rPr>
        <w:t xml:space="preserve">: </w:t>
      </w:r>
      <w:r>
        <w:rPr>
          <w:rFonts w:ascii="Arial" w:hAnsi="Arial" w:cs="Arial"/>
          <w:sz w:val="22"/>
          <w:szCs w:val="22"/>
        </w:rPr>
        <w:t>Mgr. Marcela Kačalová, ředitelka organizace</w:t>
      </w:r>
    </w:p>
    <w:p w14:paraId="7B764863" w14:textId="335588F8" w:rsidR="00407EAB" w:rsidRDefault="00407EAB" w:rsidP="00CC63A4">
      <w:pPr>
        <w:spacing w:line="25" w:lineRule="atLeast"/>
        <w:ind w:right="709"/>
        <w:jc w:val="both"/>
        <w:rPr>
          <w:rFonts w:ascii="Arial" w:hAnsi="Arial" w:cs="Arial"/>
          <w:sz w:val="22"/>
          <w:szCs w:val="22"/>
        </w:rPr>
      </w:pPr>
      <w:r>
        <w:rPr>
          <w:rFonts w:ascii="Arial" w:hAnsi="Arial" w:cs="Arial"/>
          <w:sz w:val="22"/>
          <w:szCs w:val="22"/>
        </w:rPr>
        <w:t xml:space="preserve">Bankovní spojení: </w:t>
      </w:r>
      <w:r w:rsidR="00042D0F">
        <w:rPr>
          <w:rFonts w:ascii="Arial" w:hAnsi="Arial" w:cs="Arial"/>
          <w:sz w:val="22"/>
          <w:szCs w:val="22"/>
        </w:rPr>
        <w:t>XXXXXXXXXXXX</w:t>
      </w:r>
    </w:p>
    <w:p w14:paraId="03C3EEE3" w14:textId="0048F849" w:rsidR="00DD6BA9" w:rsidRPr="00407EAB" w:rsidRDefault="00407EAB" w:rsidP="00CC63A4">
      <w:pPr>
        <w:spacing w:line="25" w:lineRule="atLeast"/>
        <w:ind w:right="709"/>
        <w:jc w:val="both"/>
        <w:rPr>
          <w:rFonts w:ascii="Arial" w:hAnsi="Arial" w:cs="Arial"/>
          <w:sz w:val="22"/>
          <w:szCs w:val="22"/>
        </w:rPr>
      </w:pPr>
      <w:r>
        <w:rPr>
          <w:rFonts w:ascii="Arial" w:hAnsi="Arial" w:cs="Arial"/>
          <w:sz w:val="22"/>
          <w:szCs w:val="22"/>
        </w:rPr>
        <w:t xml:space="preserve">Číslo účtu: </w:t>
      </w:r>
      <w:r w:rsidR="00042D0F">
        <w:rPr>
          <w:rFonts w:ascii="Arial" w:hAnsi="Arial" w:cs="Arial"/>
          <w:sz w:val="22"/>
          <w:szCs w:val="22"/>
        </w:rPr>
        <w:t>XXXXXXXXXXX</w:t>
      </w:r>
      <w:r>
        <w:rPr>
          <w:rFonts w:ascii="Arial" w:hAnsi="Arial" w:cs="Arial"/>
          <w:sz w:val="22"/>
          <w:szCs w:val="22"/>
        </w:rPr>
        <w:t xml:space="preserve"> </w:t>
      </w:r>
      <w:r w:rsidR="00DB4E96" w:rsidRPr="00407EAB">
        <w:rPr>
          <w:rFonts w:ascii="Arial" w:hAnsi="Arial" w:cs="Arial"/>
          <w:sz w:val="22"/>
          <w:szCs w:val="22"/>
        </w:rPr>
        <w:tab/>
      </w:r>
      <w:r w:rsidR="00DB4E96" w:rsidRPr="00407EAB">
        <w:rPr>
          <w:rFonts w:ascii="Arial" w:hAnsi="Arial" w:cs="Arial"/>
          <w:sz w:val="22"/>
          <w:szCs w:val="22"/>
        </w:rPr>
        <w:tab/>
      </w:r>
      <w:r w:rsidR="00DB4E96" w:rsidRPr="00407EAB">
        <w:rPr>
          <w:rFonts w:ascii="Arial" w:hAnsi="Arial" w:cs="Arial"/>
          <w:sz w:val="22"/>
          <w:szCs w:val="22"/>
        </w:rPr>
        <w:tab/>
      </w:r>
    </w:p>
    <w:p w14:paraId="0EB023C1" w14:textId="77777777" w:rsidR="00B5080C" w:rsidRDefault="00B5080C" w:rsidP="00CC63A4">
      <w:pPr>
        <w:spacing w:line="25" w:lineRule="atLeast"/>
        <w:ind w:right="709"/>
        <w:jc w:val="both"/>
        <w:rPr>
          <w:rFonts w:ascii="Arial" w:hAnsi="Arial" w:cs="Arial"/>
          <w:sz w:val="22"/>
          <w:szCs w:val="22"/>
        </w:rPr>
      </w:pPr>
    </w:p>
    <w:p w14:paraId="165859D0" w14:textId="77777777" w:rsidR="00DB4E96" w:rsidRPr="00407EAB" w:rsidRDefault="00DB4E96" w:rsidP="00CC63A4">
      <w:pPr>
        <w:spacing w:line="25" w:lineRule="atLeast"/>
        <w:ind w:right="709"/>
        <w:jc w:val="both"/>
        <w:rPr>
          <w:rFonts w:ascii="Arial" w:hAnsi="Arial" w:cs="Arial"/>
          <w:sz w:val="22"/>
          <w:szCs w:val="22"/>
        </w:rPr>
      </w:pPr>
      <w:r w:rsidRPr="00407EAB">
        <w:rPr>
          <w:rFonts w:ascii="Arial" w:hAnsi="Arial" w:cs="Arial"/>
          <w:sz w:val="22"/>
          <w:szCs w:val="22"/>
        </w:rPr>
        <w:t>(dále jen „</w:t>
      </w:r>
      <w:r w:rsidRPr="00407EAB">
        <w:rPr>
          <w:rFonts w:ascii="Arial" w:hAnsi="Arial" w:cs="Arial"/>
          <w:b/>
          <w:sz w:val="22"/>
          <w:szCs w:val="22"/>
        </w:rPr>
        <w:t>Objednatel</w:t>
      </w:r>
      <w:r w:rsidRPr="00407EAB">
        <w:rPr>
          <w:rFonts w:ascii="Arial" w:hAnsi="Arial" w:cs="Arial"/>
          <w:bCs/>
          <w:sz w:val="22"/>
          <w:szCs w:val="22"/>
        </w:rPr>
        <w:t>“, popř. „</w:t>
      </w:r>
      <w:r w:rsidR="00AF3BDD">
        <w:rPr>
          <w:rFonts w:ascii="Arial" w:hAnsi="Arial" w:cs="Arial"/>
          <w:bCs/>
          <w:sz w:val="22"/>
          <w:szCs w:val="22"/>
        </w:rPr>
        <w:t>Z</w:t>
      </w:r>
      <w:r w:rsidRPr="00407EAB">
        <w:rPr>
          <w:rFonts w:ascii="Arial" w:hAnsi="Arial" w:cs="Arial"/>
          <w:bCs/>
          <w:sz w:val="22"/>
          <w:szCs w:val="22"/>
        </w:rPr>
        <w:t>adavatel“</w:t>
      </w:r>
      <w:r w:rsidRPr="00407EAB">
        <w:rPr>
          <w:rFonts w:ascii="Arial" w:hAnsi="Arial" w:cs="Arial"/>
          <w:sz w:val="22"/>
          <w:szCs w:val="22"/>
        </w:rPr>
        <w:t>)</w:t>
      </w:r>
    </w:p>
    <w:p w14:paraId="567A4AF7" w14:textId="77777777" w:rsidR="00DB4E96" w:rsidRPr="00407EAB" w:rsidRDefault="00DB4E96" w:rsidP="00CC63A4">
      <w:pPr>
        <w:spacing w:line="240" w:lineRule="atLeast"/>
        <w:ind w:right="709"/>
        <w:jc w:val="both"/>
        <w:rPr>
          <w:rFonts w:ascii="Arial" w:hAnsi="Arial" w:cs="Arial"/>
          <w:b/>
          <w:sz w:val="22"/>
          <w:szCs w:val="22"/>
        </w:rPr>
      </w:pPr>
      <w:r w:rsidRPr="00407EAB">
        <w:rPr>
          <w:rFonts w:ascii="Arial" w:hAnsi="Arial" w:cs="Arial"/>
          <w:sz w:val="22"/>
          <w:szCs w:val="22"/>
        </w:rPr>
        <w:br/>
        <w:t>a</w:t>
      </w:r>
      <w:r w:rsidRPr="00407EAB">
        <w:rPr>
          <w:rFonts w:ascii="Arial" w:hAnsi="Arial" w:cs="Arial"/>
          <w:sz w:val="22"/>
          <w:szCs w:val="22"/>
        </w:rPr>
        <w:br/>
      </w:r>
    </w:p>
    <w:p w14:paraId="2C9ACDBC" w14:textId="77777777" w:rsidR="00DB4E96" w:rsidRPr="00407EAB" w:rsidRDefault="00DB34A9" w:rsidP="00CC63A4">
      <w:pPr>
        <w:spacing w:before="120" w:line="25" w:lineRule="atLeast"/>
        <w:ind w:right="709"/>
        <w:jc w:val="both"/>
        <w:rPr>
          <w:rFonts w:ascii="Arial" w:hAnsi="Arial" w:cs="Arial"/>
          <w:b/>
          <w:sz w:val="22"/>
          <w:szCs w:val="22"/>
        </w:rPr>
      </w:pPr>
      <w:r w:rsidRPr="00407EAB">
        <w:rPr>
          <w:rFonts w:ascii="Arial" w:hAnsi="Arial" w:cs="Arial"/>
          <w:b/>
          <w:sz w:val="22"/>
          <w:szCs w:val="22"/>
        </w:rPr>
        <w:t>Mgr.</w:t>
      </w:r>
      <w:r w:rsidR="00B5080C">
        <w:rPr>
          <w:rFonts w:ascii="Arial" w:hAnsi="Arial" w:cs="Arial"/>
          <w:b/>
          <w:sz w:val="22"/>
          <w:szCs w:val="22"/>
        </w:rPr>
        <w:t xml:space="preserve"> </w:t>
      </w:r>
      <w:r w:rsidRPr="00407EAB">
        <w:rPr>
          <w:rFonts w:ascii="Arial" w:hAnsi="Arial" w:cs="Arial"/>
          <w:b/>
          <w:sz w:val="22"/>
          <w:szCs w:val="22"/>
        </w:rPr>
        <w:t>Martina Sedláková</w:t>
      </w:r>
    </w:p>
    <w:p w14:paraId="49D35D45" w14:textId="77777777" w:rsidR="00DB4E96" w:rsidRPr="00407EAB" w:rsidRDefault="00B5080C" w:rsidP="00CC63A4">
      <w:pPr>
        <w:spacing w:line="25" w:lineRule="atLeast"/>
        <w:ind w:right="709"/>
        <w:jc w:val="both"/>
        <w:rPr>
          <w:rFonts w:ascii="Arial" w:hAnsi="Arial" w:cs="Arial"/>
          <w:sz w:val="22"/>
          <w:szCs w:val="22"/>
        </w:rPr>
      </w:pPr>
      <w:r>
        <w:rPr>
          <w:rFonts w:ascii="Arial" w:hAnsi="Arial" w:cs="Arial"/>
          <w:sz w:val="22"/>
          <w:szCs w:val="22"/>
        </w:rPr>
        <w:t>S</w:t>
      </w:r>
      <w:r w:rsidR="00DB34A9" w:rsidRPr="00407EAB">
        <w:rPr>
          <w:rFonts w:ascii="Arial" w:hAnsi="Arial" w:cs="Arial"/>
          <w:sz w:val="22"/>
          <w:szCs w:val="22"/>
        </w:rPr>
        <w:t>e sídlem/místem podnikání</w:t>
      </w:r>
      <w:r>
        <w:rPr>
          <w:rFonts w:ascii="Arial" w:hAnsi="Arial" w:cs="Arial"/>
          <w:sz w:val="22"/>
          <w:szCs w:val="22"/>
        </w:rPr>
        <w:t>:</w:t>
      </w:r>
      <w:r w:rsidR="00DB34A9" w:rsidRPr="00407EAB">
        <w:rPr>
          <w:rFonts w:ascii="Arial" w:hAnsi="Arial" w:cs="Arial"/>
          <w:sz w:val="22"/>
          <w:szCs w:val="22"/>
        </w:rPr>
        <w:t xml:space="preserve"> </w:t>
      </w:r>
      <w:r w:rsidRPr="00B5080C">
        <w:rPr>
          <w:rFonts w:ascii="Arial" w:hAnsi="Arial" w:cs="Arial"/>
          <w:color w:val="333333"/>
          <w:sz w:val="22"/>
          <w:szCs w:val="22"/>
          <w:shd w:val="clear" w:color="auto" w:fill="FFFFFF"/>
        </w:rPr>
        <w:t>Hrudičkova 2102/9, 148 00 Praha 4 - Chodov</w:t>
      </w:r>
    </w:p>
    <w:p w14:paraId="4CADEDD7" w14:textId="77777777" w:rsidR="00DB4E96" w:rsidRPr="00407EAB" w:rsidRDefault="00DB4E96" w:rsidP="00CC63A4">
      <w:pPr>
        <w:spacing w:line="25" w:lineRule="atLeast"/>
        <w:ind w:right="709"/>
        <w:jc w:val="both"/>
        <w:rPr>
          <w:rFonts w:ascii="Arial" w:hAnsi="Arial" w:cs="Arial"/>
          <w:sz w:val="22"/>
          <w:szCs w:val="22"/>
        </w:rPr>
      </w:pPr>
      <w:r w:rsidRPr="00407EAB">
        <w:rPr>
          <w:rFonts w:ascii="Arial" w:hAnsi="Arial" w:cs="Arial"/>
          <w:sz w:val="22"/>
          <w:szCs w:val="22"/>
        </w:rPr>
        <w:t>IČO:</w:t>
      </w:r>
      <w:r w:rsidR="00B5080C">
        <w:rPr>
          <w:rFonts w:ascii="Arial" w:hAnsi="Arial" w:cs="Arial"/>
          <w:sz w:val="22"/>
          <w:szCs w:val="22"/>
        </w:rPr>
        <w:t xml:space="preserve"> </w:t>
      </w:r>
      <w:r w:rsidR="00DB34A9" w:rsidRPr="00407EAB">
        <w:rPr>
          <w:rFonts w:ascii="Arial" w:hAnsi="Arial" w:cs="Arial"/>
          <w:sz w:val="22"/>
          <w:szCs w:val="22"/>
        </w:rPr>
        <w:t>024</w:t>
      </w:r>
      <w:r w:rsidR="00B5080C">
        <w:rPr>
          <w:rFonts w:ascii="Arial" w:hAnsi="Arial" w:cs="Arial"/>
          <w:sz w:val="22"/>
          <w:szCs w:val="22"/>
        </w:rPr>
        <w:t xml:space="preserve"> </w:t>
      </w:r>
      <w:r w:rsidR="00DB34A9" w:rsidRPr="00407EAB">
        <w:rPr>
          <w:rFonts w:ascii="Arial" w:hAnsi="Arial" w:cs="Arial"/>
          <w:sz w:val="22"/>
          <w:szCs w:val="22"/>
        </w:rPr>
        <w:t>33</w:t>
      </w:r>
      <w:r w:rsidR="00B5080C">
        <w:rPr>
          <w:rFonts w:ascii="Arial" w:hAnsi="Arial" w:cs="Arial"/>
          <w:sz w:val="22"/>
          <w:szCs w:val="22"/>
        </w:rPr>
        <w:t xml:space="preserve"> </w:t>
      </w:r>
      <w:r w:rsidR="00DB34A9" w:rsidRPr="00407EAB">
        <w:rPr>
          <w:rFonts w:ascii="Arial" w:hAnsi="Arial" w:cs="Arial"/>
          <w:sz w:val="22"/>
          <w:szCs w:val="22"/>
        </w:rPr>
        <w:t>761</w:t>
      </w:r>
      <w:r w:rsidRPr="00407EAB">
        <w:rPr>
          <w:rFonts w:ascii="Arial" w:hAnsi="Arial" w:cs="Arial"/>
          <w:sz w:val="22"/>
          <w:szCs w:val="22"/>
        </w:rPr>
        <w:tab/>
      </w:r>
      <w:r w:rsidRPr="00407EAB">
        <w:rPr>
          <w:rFonts w:ascii="Arial" w:hAnsi="Arial" w:cs="Arial"/>
          <w:sz w:val="22"/>
          <w:szCs w:val="22"/>
        </w:rPr>
        <w:tab/>
      </w:r>
    </w:p>
    <w:p w14:paraId="478A3FC6" w14:textId="01A52500" w:rsidR="00DB4E96" w:rsidRPr="00407EAB" w:rsidRDefault="00B5080C" w:rsidP="00CC63A4">
      <w:pPr>
        <w:spacing w:line="25" w:lineRule="atLeast"/>
        <w:ind w:right="709"/>
        <w:jc w:val="both"/>
        <w:rPr>
          <w:rFonts w:ascii="Arial" w:hAnsi="Arial" w:cs="Arial"/>
          <w:sz w:val="22"/>
          <w:szCs w:val="22"/>
        </w:rPr>
      </w:pPr>
      <w:r>
        <w:rPr>
          <w:rFonts w:ascii="Arial" w:hAnsi="Arial" w:cs="Arial"/>
          <w:sz w:val="22"/>
          <w:szCs w:val="22"/>
        </w:rPr>
        <w:t>B</w:t>
      </w:r>
      <w:r w:rsidR="00DB4E96" w:rsidRPr="00407EAB">
        <w:rPr>
          <w:rFonts w:ascii="Arial" w:hAnsi="Arial" w:cs="Arial"/>
          <w:sz w:val="22"/>
          <w:szCs w:val="22"/>
        </w:rPr>
        <w:t xml:space="preserve">ankovní </w:t>
      </w:r>
      <w:proofErr w:type="gramStart"/>
      <w:r w:rsidR="00DB4E96" w:rsidRPr="00407EAB">
        <w:rPr>
          <w:rFonts w:ascii="Arial" w:hAnsi="Arial" w:cs="Arial"/>
          <w:sz w:val="22"/>
          <w:szCs w:val="22"/>
        </w:rPr>
        <w:t>spojení:</w:t>
      </w:r>
      <w:r w:rsidR="0090088C">
        <w:rPr>
          <w:rFonts w:ascii="Arial" w:hAnsi="Arial" w:cs="Arial"/>
          <w:sz w:val="22"/>
          <w:szCs w:val="22"/>
        </w:rPr>
        <w:t xml:space="preserve">  </w:t>
      </w:r>
      <w:r w:rsidR="00042D0F">
        <w:rPr>
          <w:rFonts w:ascii="Arial" w:hAnsi="Arial" w:cs="Arial"/>
          <w:sz w:val="22"/>
          <w:szCs w:val="22"/>
        </w:rPr>
        <w:t>XXXXXXXXXX</w:t>
      </w:r>
      <w:proofErr w:type="gramEnd"/>
    </w:p>
    <w:p w14:paraId="1DBD73A3" w14:textId="0F8AD776" w:rsidR="00DB4E96" w:rsidRPr="00407EAB" w:rsidRDefault="00B5080C" w:rsidP="00CC63A4">
      <w:pPr>
        <w:spacing w:line="25" w:lineRule="atLeast"/>
        <w:ind w:right="709"/>
        <w:jc w:val="both"/>
        <w:rPr>
          <w:rFonts w:ascii="Arial" w:hAnsi="Arial" w:cs="Arial"/>
          <w:sz w:val="22"/>
          <w:szCs w:val="22"/>
        </w:rPr>
      </w:pPr>
      <w:r>
        <w:rPr>
          <w:rFonts w:ascii="Arial" w:hAnsi="Arial" w:cs="Arial"/>
          <w:sz w:val="22"/>
          <w:szCs w:val="22"/>
        </w:rPr>
        <w:t>Č</w:t>
      </w:r>
      <w:r w:rsidR="00DB4E96" w:rsidRPr="00407EAB">
        <w:rPr>
          <w:rFonts w:ascii="Arial" w:hAnsi="Arial" w:cs="Arial"/>
          <w:sz w:val="22"/>
          <w:szCs w:val="22"/>
        </w:rPr>
        <w:t xml:space="preserve">íslo </w:t>
      </w:r>
      <w:proofErr w:type="gramStart"/>
      <w:r w:rsidR="00DB4E96" w:rsidRPr="00407EAB">
        <w:rPr>
          <w:rFonts w:ascii="Arial" w:hAnsi="Arial" w:cs="Arial"/>
          <w:sz w:val="22"/>
          <w:szCs w:val="22"/>
        </w:rPr>
        <w:t>účtu:</w:t>
      </w:r>
      <w:r w:rsidR="0090088C">
        <w:rPr>
          <w:rFonts w:ascii="Arial" w:hAnsi="Arial" w:cs="Arial"/>
          <w:sz w:val="22"/>
          <w:szCs w:val="22"/>
        </w:rPr>
        <w:t xml:space="preserve">  </w:t>
      </w:r>
      <w:r w:rsidR="00042D0F">
        <w:t>XXXXXXXXXXXXX</w:t>
      </w:r>
      <w:proofErr w:type="gramEnd"/>
    </w:p>
    <w:p w14:paraId="0809EC7D" w14:textId="77777777" w:rsidR="00B5080C" w:rsidRDefault="00B5080C" w:rsidP="00CC63A4">
      <w:pPr>
        <w:spacing w:line="25" w:lineRule="atLeast"/>
        <w:ind w:right="709"/>
        <w:jc w:val="both"/>
        <w:rPr>
          <w:rFonts w:ascii="Arial" w:hAnsi="Arial" w:cs="Arial"/>
          <w:sz w:val="22"/>
          <w:szCs w:val="22"/>
        </w:rPr>
      </w:pPr>
    </w:p>
    <w:p w14:paraId="7FC23AB1" w14:textId="77777777" w:rsidR="00DB4E96" w:rsidRPr="00407EAB" w:rsidRDefault="00DB4E96" w:rsidP="00CC63A4">
      <w:pPr>
        <w:spacing w:line="25" w:lineRule="atLeast"/>
        <w:ind w:right="709"/>
        <w:jc w:val="both"/>
        <w:rPr>
          <w:rFonts w:ascii="Arial" w:hAnsi="Arial" w:cs="Arial"/>
          <w:sz w:val="22"/>
          <w:szCs w:val="22"/>
        </w:rPr>
      </w:pPr>
      <w:r w:rsidRPr="00407EAB">
        <w:rPr>
          <w:rFonts w:ascii="Arial" w:hAnsi="Arial" w:cs="Arial"/>
          <w:sz w:val="22"/>
          <w:szCs w:val="22"/>
        </w:rPr>
        <w:t>(dále jen „</w:t>
      </w:r>
      <w:r w:rsidRPr="00407EAB">
        <w:rPr>
          <w:rFonts w:ascii="Arial" w:hAnsi="Arial" w:cs="Arial"/>
          <w:b/>
          <w:sz w:val="22"/>
          <w:szCs w:val="22"/>
        </w:rPr>
        <w:t>Zhotovitel</w:t>
      </w:r>
      <w:r w:rsidRPr="00407EAB">
        <w:rPr>
          <w:rFonts w:ascii="Arial" w:hAnsi="Arial" w:cs="Arial"/>
          <w:sz w:val="22"/>
          <w:szCs w:val="22"/>
        </w:rPr>
        <w:t>“, popř. „</w:t>
      </w:r>
      <w:r w:rsidR="00AF3BDD">
        <w:rPr>
          <w:rFonts w:ascii="Arial" w:hAnsi="Arial" w:cs="Arial"/>
          <w:sz w:val="22"/>
          <w:szCs w:val="22"/>
        </w:rPr>
        <w:t>K</w:t>
      </w:r>
      <w:r w:rsidR="00703EED">
        <w:rPr>
          <w:rFonts w:ascii="Arial" w:hAnsi="Arial" w:cs="Arial"/>
          <w:sz w:val="22"/>
          <w:szCs w:val="22"/>
        </w:rPr>
        <w:t>ouč</w:t>
      </w:r>
      <w:r w:rsidRPr="00407EAB">
        <w:rPr>
          <w:rFonts w:ascii="Arial" w:hAnsi="Arial" w:cs="Arial"/>
          <w:sz w:val="22"/>
          <w:szCs w:val="22"/>
        </w:rPr>
        <w:t>“)</w:t>
      </w:r>
    </w:p>
    <w:p w14:paraId="59529CD9" w14:textId="77777777" w:rsidR="00DB4E96" w:rsidRPr="00407EAB" w:rsidRDefault="00DB4E96" w:rsidP="00CC63A4">
      <w:pPr>
        <w:spacing w:line="25" w:lineRule="atLeast"/>
        <w:ind w:right="709"/>
        <w:jc w:val="center"/>
        <w:rPr>
          <w:rFonts w:ascii="Arial" w:hAnsi="Arial" w:cs="Arial"/>
          <w:bCs/>
          <w:sz w:val="22"/>
          <w:szCs w:val="22"/>
        </w:rPr>
      </w:pPr>
    </w:p>
    <w:p w14:paraId="5158171C" w14:textId="77777777" w:rsidR="00DB4E96" w:rsidRPr="00407EAB" w:rsidRDefault="00DB4E96" w:rsidP="00CC63A4">
      <w:pPr>
        <w:spacing w:before="120" w:line="25" w:lineRule="atLeast"/>
        <w:ind w:right="709"/>
        <w:jc w:val="center"/>
        <w:rPr>
          <w:rFonts w:ascii="Arial" w:hAnsi="Arial" w:cs="Arial"/>
          <w:b/>
          <w:sz w:val="22"/>
          <w:szCs w:val="22"/>
        </w:rPr>
      </w:pPr>
      <w:r w:rsidRPr="00407EAB">
        <w:rPr>
          <w:rFonts w:ascii="Arial" w:hAnsi="Arial" w:cs="Arial"/>
          <w:b/>
          <w:sz w:val="22"/>
          <w:szCs w:val="22"/>
        </w:rPr>
        <w:t>I.</w:t>
      </w:r>
    </w:p>
    <w:p w14:paraId="3B7B64B0" w14:textId="77777777" w:rsidR="00DB4E96" w:rsidRPr="00407EAB" w:rsidRDefault="00DB4E96" w:rsidP="00CC63A4">
      <w:pPr>
        <w:pStyle w:val="Nadpis1"/>
        <w:spacing w:line="25" w:lineRule="atLeast"/>
        <w:ind w:right="709"/>
        <w:jc w:val="center"/>
        <w:rPr>
          <w:rFonts w:ascii="Arial" w:hAnsi="Arial" w:cs="Arial"/>
          <w:sz w:val="22"/>
          <w:szCs w:val="22"/>
        </w:rPr>
      </w:pPr>
      <w:r w:rsidRPr="00407EAB">
        <w:rPr>
          <w:rFonts w:ascii="Arial" w:hAnsi="Arial" w:cs="Arial"/>
          <w:sz w:val="22"/>
          <w:szCs w:val="22"/>
        </w:rPr>
        <w:t>Předmět smlouvy</w:t>
      </w:r>
    </w:p>
    <w:p w14:paraId="07D293C6" w14:textId="715C99DC" w:rsidR="00DB4E96" w:rsidRPr="00407EAB" w:rsidRDefault="00DB4E96" w:rsidP="00630D4D">
      <w:pPr>
        <w:numPr>
          <w:ilvl w:val="0"/>
          <w:numId w:val="22"/>
        </w:numPr>
        <w:overflowPunct/>
        <w:autoSpaceDE/>
        <w:autoSpaceDN/>
        <w:adjustRightInd/>
        <w:spacing w:before="120" w:after="120"/>
        <w:ind w:right="709"/>
        <w:jc w:val="both"/>
        <w:textAlignment w:val="auto"/>
        <w:rPr>
          <w:rFonts w:ascii="Arial" w:hAnsi="Arial" w:cs="Arial"/>
          <w:sz w:val="22"/>
          <w:szCs w:val="22"/>
        </w:rPr>
      </w:pPr>
      <w:r w:rsidRPr="00407EAB">
        <w:rPr>
          <w:rFonts w:ascii="Arial" w:hAnsi="Arial" w:cs="Arial"/>
          <w:sz w:val="22"/>
          <w:szCs w:val="22"/>
        </w:rPr>
        <w:t xml:space="preserve">Předmětem smlouvy je závazek Zhotovitele / </w:t>
      </w:r>
      <w:r w:rsidR="00AF3BDD">
        <w:rPr>
          <w:rFonts w:ascii="Arial" w:hAnsi="Arial" w:cs="Arial"/>
          <w:sz w:val="22"/>
          <w:szCs w:val="22"/>
        </w:rPr>
        <w:t>K</w:t>
      </w:r>
      <w:r w:rsidR="00703EED">
        <w:rPr>
          <w:rFonts w:ascii="Arial" w:hAnsi="Arial" w:cs="Arial"/>
          <w:sz w:val="22"/>
          <w:szCs w:val="22"/>
        </w:rPr>
        <w:t>ouče</w:t>
      </w:r>
      <w:r w:rsidRPr="00407EAB">
        <w:rPr>
          <w:rFonts w:ascii="Arial" w:hAnsi="Arial" w:cs="Arial"/>
          <w:sz w:val="22"/>
          <w:szCs w:val="22"/>
        </w:rPr>
        <w:t xml:space="preserve"> zajišťovat a provádět po dobu trvání této smlouvy externí </w:t>
      </w:r>
      <w:r w:rsidR="00703EED">
        <w:rPr>
          <w:rFonts w:ascii="Arial" w:hAnsi="Arial" w:cs="Arial"/>
          <w:sz w:val="22"/>
          <w:szCs w:val="22"/>
        </w:rPr>
        <w:t xml:space="preserve">koučink vedoucích pracovníků – </w:t>
      </w:r>
      <w:r w:rsidR="00AF3BDD">
        <w:rPr>
          <w:rFonts w:ascii="Arial" w:hAnsi="Arial" w:cs="Arial"/>
          <w:sz w:val="22"/>
          <w:szCs w:val="22"/>
        </w:rPr>
        <w:t>M</w:t>
      </w:r>
      <w:r w:rsidR="00703EED">
        <w:rPr>
          <w:rFonts w:ascii="Arial" w:hAnsi="Arial" w:cs="Arial"/>
          <w:sz w:val="22"/>
          <w:szCs w:val="22"/>
        </w:rPr>
        <w:t xml:space="preserve">anažerský </w:t>
      </w:r>
      <w:r w:rsidR="00703EED" w:rsidRPr="002E36EC">
        <w:rPr>
          <w:rFonts w:ascii="Arial" w:hAnsi="Arial" w:cs="Arial"/>
          <w:sz w:val="22"/>
          <w:szCs w:val="22"/>
        </w:rPr>
        <w:t>mix</w:t>
      </w:r>
      <w:r w:rsidR="00283E86" w:rsidRPr="002E36EC">
        <w:rPr>
          <w:rFonts w:ascii="Arial" w:hAnsi="Arial" w:cs="Arial"/>
          <w:sz w:val="22"/>
          <w:szCs w:val="22"/>
        </w:rPr>
        <w:t xml:space="preserve"> </w:t>
      </w:r>
      <w:r w:rsidR="00283E86" w:rsidRPr="002E36EC">
        <w:rPr>
          <w:rFonts w:ascii="Arial" w:hAnsi="Arial" w:cs="Arial"/>
          <w:sz w:val="22"/>
          <w:szCs w:val="22"/>
          <w:u w:val="single"/>
        </w:rPr>
        <w:t>prohlubovací</w:t>
      </w:r>
      <w:r w:rsidR="00703EED" w:rsidRPr="002E36EC">
        <w:rPr>
          <w:rFonts w:ascii="Arial" w:hAnsi="Arial" w:cs="Arial"/>
          <w:sz w:val="22"/>
          <w:szCs w:val="22"/>
        </w:rPr>
        <w:t xml:space="preserve"> (dále</w:t>
      </w:r>
      <w:r w:rsidR="00703EED">
        <w:rPr>
          <w:rFonts w:ascii="Arial" w:hAnsi="Arial" w:cs="Arial"/>
          <w:sz w:val="22"/>
          <w:szCs w:val="22"/>
        </w:rPr>
        <w:t xml:space="preserve"> jen </w:t>
      </w:r>
      <w:r w:rsidR="00703EED" w:rsidRPr="00703EED">
        <w:rPr>
          <w:rFonts w:ascii="Arial" w:hAnsi="Arial" w:cs="Arial"/>
          <w:b/>
          <w:bCs/>
          <w:sz w:val="22"/>
          <w:szCs w:val="22"/>
        </w:rPr>
        <w:t>„</w:t>
      </w:r>
      <w:r w:rsidR="00AF3BDD">
        <w:rPr>
          <w:rFonts w:ascii="Arial" w:hAnsi="Arial" w:cs="Arial"/>
          <w:b/>
          <w:bCs/>
          <w:sz w:val="22"/>
          <w:szCs w:val="22"/>
        </w:rPr>
        <w:t>M</w:t>
      </w:r>
      <w:r w:rsidR="00703EED" w:rsidRPr="00703EED">
        <w:rPr>
          <w:rFonts w:ascii="Arial" w:hAnsi="Arial" w:cs="Arial"/>
          <w:b/>
          <w:bCs/>
          <w:sz w:val="22"/>
          <w:szCs w:val="22"/>
        </w:rPr>
        <w:t>anažerský mix“</w:t>
      </w:r>
      <w:r w:rsidR="00703EED">
        <w:rPr>
          <w:rFonts w:ascii="Arial" w:hAnsi="Arial" w:cs="Arial"/>
          <w:sz w:val="22"/>
          <w:szCs w:val="22"/>
        </w:rPr>
        <w:t>)</w:t>
      </w:r>
      <w:r w:rsidRPr="00407EAB">
        <w:rPr>
          <w:rFonts w:ascii="Arial" w:hAnsi="Arial" w:cs="Arial"/>
          <w:sz w:val="22"/>
          <w:szCs w:val="22"/>
        </w:rPr>
        <w:t xml:space="preserve"> pro příspěvkovou organizaci. Vnější</w:t>
      </w:r>
      <w:r w:rsidR="00703EED">
        <w:rPr>
          <w:rFonts w:ascii="Arial" w:hAnsi="Arial" w:cs="Arial"/>
          <w:sz w:val="22"/>
          <w:szCs w:val="22"/>
        </w:rPr>
        <w:t>m</w:t>
      </w:r>
      <w:r w:rsidRPr="00407EAB">
        <w:rPr>
          <w:rFonts w:ascii="Arial" w:hAnsi="Arial" w:cs="Arial"/>
          <w:sz w:val="22"/>
          <w:szCs w:val="22"/>
        </w:rPr>
        <w:t xml:space="preserve"> – externí</w:t>
      </w:r>
      <w:r w:rsidR="00703EED">
        <w:rPr>
          <w:rFonts w:ascii="Arial" w:hAnsi="Arial" w:cs="Arial"/>
          <w:sz w:val="22"/>
          <w:szCs w:val="22"/>
        </w:rPr>
        <w:t>m</w:t>
      </w:r>
      <w:r w:rsidRPr="00407EAB">
        <w:rPr>
          <w:rFonts w:ascii="Arial" w:hAnsi="Arial" w:cs="Arial"/>
          <w:sz w:val="22"/>
          <w:szCs w:val="22"/>
        </w:rPr>
        <w:t xml:space="preserve"> </w:t>
      </w:r>
      <w:r w:rsidR="00AF3BDD">
        <w:rPr>
          <w:rFonts w:ascii="Arial" w:hAnsi="Arial" w:cs="Arial"/>
          <w:sz w:val="22"/>
          <w:szCs w:val="22"/>
        </w:rPr>
        <w:t>M</w:t>
      </w:r>
      <w:r w:rsidR="00703EED">
        <w:rPr>
          <w:rFonts w:ascii="Arial" w:hAnsi="Arial" w:cs="Arial"/>
          <w:sz w:val="22"/>
          <w:szCs w:val="22"/>
        </w:rPr>
        <w:t>anažerským mixem</w:t>
      </w:r>
      <w:r w:rsidRPr="00407EAB">
        <w:rPr>
          <w:rFonts w:ascii="Arial" w:hAnsi="Arial" w:cs="Arial"/>
          <w:sz w:val="22"/>
          <w:szCs w:val="22"/>
        </w:rPr>
        <w:t xml:space="preserve"> se rozumí stav, kdy </w:t>
      </w:r>
      <w:r w:rsidR="00AF3BDD">
        <w:rPr>
          <w:rFonts w:ascii="Arial" w:hAnsi="Arial" w:cs="Arial"/>
          <w:sz w:val="22"/>
          <w:szCs w:val="22"/>
        </w:rPr>
        <w:t>K</w:t>
      </w:r>
      <w:r w:rsidR="00703EED">
        <w:rPr>
          <w:rFonts w:ascii="Arial" w:hAnsi="Arial" w:cs="Arial"/>
          <w:sz w:val="22"/>
          <w:szCs w:val="22"/>
        </w:rPr>
        <w:t>ouč</w:t>
      </w:r>
      <w:r w:rsidRPr="00407EAB">
        <w:rPr>
          <w:rFonts w:ascii="Arial" w:hAnsi="Arial" w:cs="Arial"/>
          <w:sz w:val="22"/>
          <w:szCs w:val="22"/>
        </w:rPr>
        <w:t xml:space="preserve"> není s Objednatelem /zadavatelem v pracovním ani obdobném poměru nebo ve smluvním vztahu na jinou činnost. </w:t>
      </w:r>
      <w:r w:rsidR="00703EED">
        <w:rPr>
          <w:rFonts w:ascii="Arial" w:hAnsi="Arial" w:cs="Arial"/>
          <w:sz w:val="22"/>
          <w:szCs w:val="22"/>
        </w:rPr>
        <w:t>Manažerský mix</w:t>
      </w:r>
      <w:r w:rsidRPr="00407EAB">
        <w:rPr>
          <w:rFonts w:ascii="Arial" w:hAnsi="Arial" w:cs="Arial"/>
          <w:sz w:val="22"/>
          <w:szCs w:val="22"/>
        </w:rPr>
        <w:t xml:space="preserve"> nem</w:t>
      </w:r>
      <w:r w:rsidR="00703EED">
        <w:rPr>
          <w:rFonts w:ascii="Arial" w:hAnsi="Arial" w:cs="Arial"/>
          <w:sz w:val="22"/>
          <w:szCs w:val="22"/>
        </w:rPr>
        <w:t>ůže</w:t>
      </w:r>
      <w:r w:rsidRPr="00407EAB">
        <w:rPr>
          <w:rFonts w:ascii="Arial" w:hAnsi="Arial" w:cs="Arial"/>
          <w:sz w:val="22"/>
          <w:szCs w:val="22"/>
        </w:rPr>
        <w:t xml:space="preserve"> být poskytován členům týmu, s nimiž by byl </w:t>
      </w:r>
      <w:r w:rsidR="00AF3BDD">
        <w:rPr>
          <w:rFonts w:ascii="Arial" w:hAnsi="Arial" w:cs="Arial"/>
          <w:sz w:val="22"/>
          <w:szCs w:val="22"/>
        </w:rPr>
        <w:t>K</w:t>
      </w:r>
      <w:r w:rsidR="00703EED">
        <w:rPr>
          <w:rFonts w:ascii="Arial" w:hAnsi="Arial" w:cs="Arial"/>
          <w:sz w:val="22"/>
          <w:szCs w:val="22"/>
        </w:rPr>
        <w:t>ouč</w:t>
      </w:r>
      <w:r w:rsidRPr="00407EAB">
        <w:rPr>
          <w:rFonts w:ascii="Arial" w:hAnsi="Arial" w:cs="Arial"/>
          <w:sz w:val="22"/>
          <w:szCs w:val="22"/>
        </w:rPr>
        <w:t xml:space="preserve"> v jakémkoli bližším osobním vztahu s tím, že míru kontraindikace tohoto vztahu k</w:t>
      </w:r>
      <w:r w:rsidR="00703EED">
        <w:rPr>
          <w:rFonts w:ascii="Arial" w:hAnsi="Arial" w:cs="Arial"/>
          <w:sz w:val="22"/>
          <w:szCs w:val="22"/>
        </w:rPr>
        <w:t> </w:t>
      </w:r>
      <w:r w:rsidR="00AF3BDD">
        <w:rPr>
          <w:rFonts w:ascii="Arial" w:hAnsi="Arial" w:cs="Arial"/>
          <w:sz w:val="22"/>
          <w:szCs w:val="22"/>
        </w:rPr>
        <w:t>M</w:t>
      </w:r>
      <w:r w:rsidR="00703EED">
        <w:rPr>
          <w:rFonts w:ascii="Arial" w:hAnsi="Arial" w:cs="Arial"/>
          <w:sz w:val="22"/>
          <w:szCs w:val="22"/>
        </w:rPr>
        <w:t>anažerskému mixu</w:t>
      </w:r>
      <w:r w:rsidRPr="00407EAB">
        <w:rPr>
          <w:rFonts w:ascii="Arial" w:hAnsi="Arial" w:cs="Arial"/>
          <w:sz w:val="22"/>
          <w:szCs w:val="22"/>
        </w:rPr>
        <w:t xml:space="preserve"> posoudí </w:t>
      </w:r>
      <w:r w:rsidR="00AF3BDD">
        <w:rPr>
          <w:rFonts w:ascii="Arial" w:hAnsi="Arial" w:cs="Arial"/>
          <w:sz w:val="22"/>
          <w:szCs w:val="22"/>
        </w:rPr>
        <w:t>K</w:t>
      </w:r>
      <w:r w:rsidR="00703EED">
        <w:rPr>
          <w:rFonts w:ascii="Arial" w:hAnsi="Arial" w:cs="Arial"/>
          <w:sz w:val="22"/>
          <w:szCs w:val="22"/>
        </w:rPr>
        <w:t>ouč</w:t>
      </w:r>
      <w:r w:rsidRPr="00407EAB">
        <w:rPr>
          <w:rFonts w:ascii="Arial" w:hAnsi="Arial" w:cs="Arial"/>
          <w:sz w:val="22"/>
          <w:szCs w:val="22"/>
        </w:rPr>
        <w:t xml:space="preserve"> v souladu s etickým kodexem </w:t>
      </w:r>
      <w:r w:rsidR="00703EED">
        <w:rPr>
          <w:rFonts w:ascii="Arial" w:hAnsi="Arial" w:cs="Arial"/>
          <w:sz w:val="22"/>
          <w:szCs w:val="22"/>
        </w:rPr>
        <w:t>kouče</w:t>
      </w:r>
      <w:r w:rsidR="00AF3BDD">
        <w:rPr>
          <w:rFonts w:ascii="Arial" w:hAnsi="Arial" w:cs="Arial"/>
          <w:sz w:val="22"/>
          <w:szCs w:val="22"/>
        </w:rPr>
        <w:t>,</w:t>
      </w:r>
      <w:r w:rsidRPr="00407EAB">
        <w:rPr>
          <w:rFonts w:ascii="Arial" w:hAnsi="Arial" w:cs="Arial"/>
          <w:sz w:val="22"/>
          <w:szCs w:val="22"/>
        </w:rPr>
        <w:t xml:space="preserve"> a především s ohledem na zájmy a prospěch prim</w:t>
      </w:r>
      <w:r w:rsidR="006166A5" w:rsidRPr="00407EAB">
        <w:rPr>
          <w:rFonts w:ascii="Arial" w:hAnsi="Arial" w:cs="Arial"/>
          <w:sz w:val="22"/>
          <w:szCs w:val="22"/>
        </w:rPr>
        <w:t xml:space="preserve">árních klientů, </w:t>
      </w:r>
      <w:r w:rsidR="00703EED">
        <w:rPr>
          <w:rFonts w:ascii="Arial" w:hAnsi="Arial" w:cs="Arial"/>
          <w:sz w:val="22"/>
          <w:szCs w:val="22"/>
        </w:rPr>
        <w:t>koučovaného</w:t>
      </w:r>
      <w:r w:rsidR="006166A5" w:rsidRPr="00407EAB">
        <w:rPr>
          <w:rFonts w:ascii="Arial" w:hAnsi="Arial" w:cs="Arial"/>
          <w:sz w:val="22"/>
          <w:szCs w:val="22"/>
        </w:rPr>
        <w:t xml:space="preserve"> </w:t>
      </w:r>
      <w:r w:rsidRPr="00407EAB">
        <w:rPr>
          <w:rFonts w:ascii="Arial" w:hAnsi="Arial" w:cs="Arial"/>
          <w:sz w:val="22"/>
          <w:szCs w:val="22"/>
        </w:rPr>
        <w:t>a organizace.</w:t>
      </w:r>
      <w:r w:rsidR="007D4F98">
        <w:rPr>
          <w:rFonts w:ascii="Arial" w:hAnsi="Arial" w:cs="Arial"/>
          <w:sz w:val="22"/>
          <w:szCs w:val="22"/>
        </w:rPr>
        <w:t xml:space="preserve"> Součástí Manažerského mixu je teambuilding. </w:t>
      </w:r>
    </w:p>
    <w:p w14:paraId="347BD29F" w14:textId="77777777" w:rsidR="00DB4E96" w:rsidRPr="00407EAB" w:rsidRDefault="00DB4E96" w:rsidP="00630D4D">
      <w:pPr>
        <w:numPr>
          <w:ilvl w:val="0"/>
          <w:numId w:val="22"/>
        </w:numPr>
        <w:overflowPunct/>
        <w:autoSpaceDE/>
        <w:autoSpaceDN/>
        <w:adjustRightInd/>
        <w:spacing w:before="120" w:after="120"/>
        <w:ind w:right="709"/>
        <w:jc w:val="both"/>
        <w:textAlignment w:val="auto"/>
        <w:rPr>
          <w:rFonts w:ascii="Arial" w:hAnsi="Arial" w:cs="Arial"/>
          <w:sz w:val="22"/>
          <w:szCs w:val="22"/>
        </w:rPr>
      </w:pPr>
      <w:r w:rsidRPr="00407EAB">
        <w:rPr>
          <w:rFonts w:ascii="Arial" w:hAnsi="Arial" w:cs="Arial"/>
          <w:sz w:val="22"/>
          <w:szCs w:val="22"/>
        </w:rPr>
        <w:t xml:space="preserve">Při realizaci </w:t>
      </w:r>
      <w:r w:rsidR="00AF3BDD">
        <w:rPr>
          <w:rFonts w:ascii="Arial" w:hAnsi="Arial" w:cs="Arial"/>
          <w:sz w:val="22"/>
          <w:szCs w:val="22"/>
        </w:rPr>
        <w:t>M</w:t>
      </w:r>
      <w:r w:rsidR="00703EED">
        <w:rPr>
          <w:rFonts w:ascii="Arial" w:hAnsi="Arial" w:cs="Arial"/>
          <w:sz w:val="22"/>
          <w:szCs w:val="22"/>
        </w:rPr>
        <w:t>anažerského mixu</w:t>
      </w:r>
      <w:r w:rsidRPr="00407EAB">
        <w:rPr>
          <w:rFonts w:ascii="Arial" w:hAnsi="Arial" w:cs="Arial"/>
          <w:sz w:val="22"/>
          <w:szCs w:val="22"/>
        </w:rPr>
        <w:t xml:space="preserve"> bude Objednavatelem i </w:t>
      </w:r>
      <w:r w:rsidR="00AF3BDD">
        <w:rPr>
          <w:rFonts w:ascii="Arial" w:hAnsi="Arial" w:cs="Arial"/>
          <w:sz w:val="22"/>
          <w:szCs w:val="22"/>
        </w:rPr>
        <w:t>Koučem</w:t>
      </w:r>
      <w:r w:rsidRPr="00407EAB">
        <w:rPr>
          <w:rFonts w:ascii="Arial" w:hAnsi="Arial" w:cs="Arial"/>
          <w:sz w:val="22"/>
          <w:szCs w:val="22"/>
        </w:rPr>
        <w:t xml:space="preserve"> respektován princip trojstranného kontraktu (Objednavatel, tým, </w:t>
      </w:r>
      <w:r w:rsidR="00AF3BDD">
        <w:rPr>
          <w:rFonts w:ascii="Arial" w:hAnsi="Arial" w:cs="Arial"/>
          <w:sz w:val="22"/>
          <w:szCs w:val="22"/>
        </w:rPr>
        <w:t>Kouč</w:t>
      </w:r>
      <w:r w:rsidRPr="00407EAB">
        <w:rPr>
          <w:rFonts w:ascii="Arial" w:hAnsi="Arial" w:cs="Arial"/>
          <w:sz w:val="22"/>
          <w:szCs w:val="22"/>
        </w:rPr>
        <w:t xml:space="preserve">) a obsah jednotlivých sezení </w:t>
      </w:r>
      <w:r w:rsidR="00AF3BDD">
        <w:rPr>
          <w:rFonts w:ascii="Arial" w:hAnsi="Arial" w:cs="Arial"/>
          <w:sz w:val="22"/>
          <w:szCs w:val="22"/>
        </w:rPr>
        <w:t>M</w:t>
      </w:r>
      <w:r w:rsidR="00287D7E">
        <w:rPr>
          <w:rFonts w:ascii="Arial" w:hAnsi="Arial" w:cs="Arial"/>
          <w:sz w:val="22"/>
          <w:szCs w:val="22"/>
        </w:rPr>
        <w:t>a</w:t>
      </w:r>
      <w:r w:rsidR="00AF3BDD">
        <w:rPr>
          <w:rFonts w:ascii="Arial" w:hAnsi="Arial" w:cs="Arial"/>
          <w:sz w:val="22"/>
          <w:szCs w:val="22"/>
        </w:rPr>
        <w:t>nažerského mixu</w:t>
      </w:r>
      <w:r w:rsidRPr="00407EAB">
        <w:rPr>
          <w:rFonts w:ascii="Arial" w:hAnsi="Arial" w:cs="Arial"/>
          <w:sz w:val="22"/>
          <w:szCs w:val="22"/>
        </w:rPr>
        <w:t xml:space="preserve"> bude vycházet z potřeb a žádostí konkrétních příjemců.</w:t>
      </w:r>
    </w:p>
    <w:p w14:paraId="0D4BE060" w14:textId="3853E0D6" w:rsidR="00DB4E96" w:rsidRPr="00407EAB" w:rsidRDefault="00AF3BDD" w:rsidP="00630D4D">
      <w:pPr>
        <w:numPr>
          <w:ilvl w:val="0"/>
          <w:numId w:val="22"/>
        </w:numPr>
        <w:overflowPunct/>
        <w:autoSpaceDE/>
        <w:autoSpaceDN/>
        <w:adjustRightInd/>
        <w:spacing w:before="120" w:after="120"/>
        <w:ind w:right="709"/>
        <w:jc w:val="both"/>
        <w:textAlignment w:val="auto"/>
        <w:rPr>
          <w:rFonts w:ascii="Arial" w:hAnsi="Arial" w:cs="Arial"/>
          <w:sz w:val="22"/>
          <w:szCs w:val="22"/>
        </w:rPr>
      </w:pPr>
      <w:r>
        <w:rPr>
          <w:rFonts w:ascii="Arial" w:hAnsi="Arial" w:cs="Arial"/>
          <w:sz w:val="22"/>
          <w:szCs w:val="22"/>
        </w:rPr>
        <w:t>Manažerský mix</w:t>
      </w:r>
      <w:r w:rsidR="00DB4E96" w:rsidRPr="00407EAB">
        <w:rPr>
          <w:rFonts w:ascii="Arial" w:hAnsi="Arial" w:cs="Arial"/>
          <w:sz w:val="22"/>
          <w:szCs w:val="22"/>
        </w:rPr>
        <w:t xml:space="preserve"> bude realizován </w:t>
      </w:r>
      <w:r w:rsidR="00C83EED" w:rsidRPr="00407EAB">
        <w:rPr>
          <w:rFonts w:ascii="Arial" w:hAnsi="Arial" w:cs="Arial"/>
          <w:sz w:val="22"/>
          <w:szCs w:val="22"/>
        </w:rPr>
        <w:t>průběžně od 1.</w:t>
      </w:r>
      <w:r w:rsidR="00407EAB" w:rsidRPr="00407EAB">
        <w:rPr>
          <w:rFonts w:ascii="Arial" w:hAnsi="Arial" w:cs="Arial"/>
          <w:sz w:val="22"/>
          <w:szCs w:val="22"/>
        </w:rPr>
        <w:t xml:space="preserve"> </w:t>
      </w:r>
      <w:r w:rsidR="00C83EED" w:rsidRPr="00407EAB">
        <w:rPr>
          <w:rFonts w:ascii="Arial" w:hAnsi="Arial" w:cs="Arial"/>
          <w:sz w:val="22"/>
          <w:szCs w:val="22"/>
        </w:rPr>
        <w:t>1.</w:t>
      </w:r>
      <w:r w:rsidR="00407EAB" w:rsidRPr="00407EAB">
        <w:rPr>
          <w:rFonts w:ascii="Arial" w:hAnsi="Arial" w:cs="Arial"/>
          <w:sz w:val="22"/>
          <w:szCs w:val="22"/>
        </w:rPr>
        <w:t xml:space="preserve"> </w:t>
      </w:r>
      <w:r w:rsidR="00C83EED" w:rsidRPr="00407EAB">
        <w:rPr>
          <w:rFonts w:ascii="Arial" w:hAnsi="Arial" w:cs="Arial"/>
          <w:sz w:val="22"/>
          <w:szCs w:val="22"/>
        </w:rPr>
        <w:t>202</w:t>
      </w:r>
      <w:r w:rsidR="00746D8B">
        <w:rPr>
          <w:rFonts w:ascii="Arial" w:hAnsi="Arial" w:cs="Arial"/>
          <w:sz w:val="22"/>
          <w:szCs w:val="22"/>
        </w:rPr>
        <w:t>5</w:t>
      </w:r>
      <w:r w:rsidR="00407EAB" w:rsidRPr="00407EAB">
        <w:rPr>
          <w:rFonts w:ascii="Arial" w:hAnsi="Arial" w:cs="Arial"/>
          <w:sz w:val="22"/>
          <w:szCs w:val="22"/>
        </w:rPr>
        <w:t xml:space="preserve"> – 31. 12. 202</w:t>
      </w:r>
      <w:r w:rsidR="00746D8B">
        <w:rPr>
          <w:rFonts w:ascii="Arial" w:hAnsi="Arial" w:cs="Arial"/>
          <w:sz w:val="22"/>
          <w:szCs w:val="22"/>
        </w:rPr>
        <w:t>6</w:t>
      </w:r>
      <w:r w:rsidR="00C83EED" w:rsidRPr="00407EAB">
        <w:rPr>
          <w:rFonts w:ascii="Arial" w:hAnsi="Arial" w:cs="Arial"/>
          <w:sz w:val="22"/>
          <w:szCs w:val="22"/>
        </w:rPr>
        <w:t>. Konkrétní termíny budou sjednávány s personalistkou organizace.</w:t>
      </w:r>
    </w:p>
    <w:p w14:paraId="32EB88B6" w14:textId="77777777" w:rsidR="00C83EED" w:rsidRPr="00407EAB" w:rsidRDefault="00987C65" w:rsidP="00630D4D">
      <w:pPr>
        <w:numPr>
          <w:ilvl w:val="0"/>
          <w:numId w:val="22"/>
        </w:numPr>
        <w:overflowPunct/>
        <w:autoSpaceDE/>
        <w:autoSpaceDN/>
        <w:adjustRightInd/>
        <w:spacing w:before="120" w:after="120"/>
        <w:ind w:right="709"/>
        <w:jc w:val="both"/>
        <w:textAlignment w:val="auto"/>
        <w:rPr>
          <w:rFonts w:ascii="Arial" w:hAnsi="Arial" w:cs="Arial"/>
          <w:sz w:val="22"/>
          <w:szCs w:val="22"/>
        </w:rPr>
      </w:pPr>
      <w:r w:rsidRPr="00407EAB">
        <w:rPr>
          <w:rFonts w:ascii="Arial" w:hAnsi="Arial" w:cs="Arial"/>
          <w:sz w:val="22"/>
          <w:szCs w:val="22"/>
        </w:rPr>
        <w:t>Spolupráce na výběru zaměstnanců organizace.</w:t>
      </w:r>
    </w:p>
    <w:p w14:paraId="10E86CAF" w14:textId="77777777" w:rsidR="00DB4E96" w:rsidRPr="00407EAB" w:rsidRDefault="00DB4E96" w:rsidP="00630D4D">
      <w:pPr>
        <w:ind w:right="709"/>
        <w:jc w:val="both"/>
        <w:rPr>
          <w:rFonts w:ascii="Arial" w:hAnsi="Arial" w:cs="Arial"/>
          <w:sz w:val="22"/>
          <w:szCs w:val="22"/>
        </w:rPr>
      </w:pPr>
    </w:p>
    <w:p w14:paraId="3F9E42C0" w14:textId="77777777" w:rsidR="00DB4E96" w:rsidRPr="00407EAB" w:rsidRDefault="00DB4E96" w:rsidP="00630D4D">
      <w:pPr>
        <w:pStyle w:val="Default"/>
        <w:ind w:right="709"/>
        <w:jc w:val="center"/>
        <w:rPr>
          <w:rFonts w:ascii="Arial" w:hAnsi="Arial" w:cs="Arial"/>
          <w:sz w:val="22"/>
          <w:szCs w:val="22"/>
        </w:rPr>
      </w:pPr>
      <w:r w:rsidRPr="00407EAB">
        <w:rPr>
          <w:rFonts w:ascii="Arial" w:hAnsi="Arial" w:cs="Arial"/>
          <w:b/>
          <w:bCs/>
          <w:sz w:val="22"/>
          <w:szCs w:val="22"/>
        </w:rPr>
        <w:t>II.</w:t>
      </w:r>
    </w:p>
    <w:p w14:paraId="35739D09" w14:textId="77777777" w:rsidR="00DB4E96" w:rsidRPr="00407EAB" w:rsidRDefault="00DB4E96" w:rsidP="00630D4D">
      <w:pPr>
        <w:pStyle w:val="Default"/>
        <w:ind w:right="709"/>
        <w:jc w:val="center"/>
        <w:rPr>
          <w:rFonts w:ascii="Arial" w:hAnsi="Arial" w:cs="Arial"/>
          <w:b/>
          <w:bCs/>
          <w:sz w:val="22"/>
          <w:szCs w:val="22"/>
        </w:rPr>
      </w:pPr>
      <w:r w:rsidRPr="00407EAB">
        <w:rPr>
          <w:rFonts w:ascii="Arial" w:hAnsi="Arial" w:cs="Arial"/>
          <w:b/>
          <w:bCs/>
          <w:sz w:val="22"/>
          <w:szCs w:val="22"/>
        </w:rPr>
        <w:t xml:space="preserve">Účel a zaměření </w:t>
      </w:r>
      <w:r w:rsidR="00AF3BDD">
        <w:rPr>
          <w:rFonts w:ascii="Arial" w:hAnsi="Arial" w:cs="Arial"/>
          <w:b/>
          <w:bCs/>
          <w:sz w:val="22"/>
          <w:szCs w:val="22"/>
        </w:rPr>
        <w:t>manažerského mixu</w:t>
      </w:r>
    </w:p>
    <w:p w14:paraId="2F5C4194" w14:textId="77777777" w:rsidR="00DB4E96" w:rsidRPr="00407EAB" w:rsidRDefault="00DB4E96" w:rsidP="00630D4D">
      <w:pPr>
        <w:pStyle w:val="Default"/>
        <w:ind w:right="709"/>
        <w:jc w:val="center"/>
        <w:rPr>
          <w:rFonts w:ascii="Arial" w:hAnsi="Arial" w:cs="Arial"/>
          <w:sz w:val="22"/>
          <w:szCs w:val="22"/>
        </w:rPr>
      </w:pPr>
    </w:p>
    <w:p w14:paraId="014CA668" w14:textId="77777777" w:rsidR="00DB4E96" w:rsidRPr="00407EAB" w:rsidRDefault="00DB4E96" w:rsidP="00630D4D">
      <w:pPr>
        <w:pStyle w:val="Default"/>
        <w:numPr>
          <w:ilvl w:val="0"/>
          <w:numId w:val="23"/>
        </w:numPr>
        <w:spacing w:after="69"/>
        <w:ind w:right="709"/>
        <w:jc w:val="both"/>
        <w:rPr>
          <w:rFonts w:ascii="Arial" w:hAnsi="Arial" w:cs="Arial"/>
          <w:sz w:val="22"/>
          <w:szCs w:val="22"/>
        </w:rPr>
      </w:pPr>
      <w:r w:rsidRPr="00407EAB">
        <w:rPr>
          <w:rFonts w:ascii="Arial" w:hAnsi="Arial" w:cs="Arial"/>
          <w:sz w:val="22"/>
          <w:szCs w:val="22"/>
        </w:rPr>
        <w:t xml:space="preserve">Účelem </w:t>
      </w:r>
      <w:r w:rsidR="00AF3BDD">
        <w:rPr>
          <w:rFonts w:ascii="Arial" w:hAnsi="Arial" w:cs="Arial"/>
          <w:sz w:val="22"/>
          <w:szCs w:val="22"/>
        </w:rPr>
        <w:t>Manažerského mixu</w:t>
      </w:r>
      <w:r w:rsidRPr="00407EAB">
        <w:rPr>
          <w:rFonts w:ascii="Arial" w:hAnsi="Arial" w:cs="Arial"/>
          <w:sz w:val="22"/>
          <w:szCs w:val="22"/>
        </w:rPr>
        <w:t xml:space="preserve"> je udržov</w:t>
      </w:r>
      <w:r w:rsidR="00C83EED" w:rsidRPr="00407EAB">
        <w:rPr>
          <w:rFonts w:ascii="Arial" w:hAnsi="Arial" w:cs="Arial"/>
          <w:sz w:val="22"/>
          <w:szCs w:val="22"/>
        </w:rPr>
        <w:t>ání a rozvoj kvality</w:t>
      </w:r>
      <w:r w:rsidRPr="00407EAB">
        <w:rPr>
          <w:rFonts w:ascii="Arial" w:hAnsi="Arial" w:cs="Arial"/>
          <w:sz w:val="22"/>
          <w:szCs w:val="22"/>
        </w:rPr>
        <w:t xml:space="preserve"> poskytovaných služeb. </w:t>
      </w:r>
    </w:p>
    <w:p w14:paraId="74989CE0" w14:textId="77777777" w:rsidR="00DB4E96" w:rsidRPr="00407EAB" w:rsidRDefault="00AF3BDD" w:rsidP="00630D4D">
      <w:pPr>
        <w:pStyle w:val="Default"/>
        <w:numPr>
          <w:ilvl w:val="0"/>
          <w:numId w:val="23"/>
        </w:numPr>
        <w:spacing w:after="69"/>
        <w:ind w:right="709"/>
        <w:jc w:val="both"/>
        <w:rPr>
          <w:rFonts w:ascii="Arial" w:hAnsi="Arial" w:cs="Arial"/>
          <w:sz w:val="22"/>
          <w:szCs w:val="22"/>
        </w:rPr>
      </w:pPr>
      <w:r>
        <w:rPr>
          <w:rFonts w:ascii="Arial" w:hAnsi="Arial" w:cs="Arial"/>
          <w:sz w:val="22"/>
          <w:szCs w:val="22"/>
        </w:rPr>
        <w:t>Manažerský mix</w:t>
      </w:r>
      <w:r w:rsidR="00DB4E96" w:rsidRPr="00407EAB">
        <w:rPr>
          <w:rFonts w:ascii="Arial" w:hAnsi="Arial" w:cs="Arial"/>
          <w:sz w:val="22"/>
          <w:szCs w:val="22"/>
        </w:rPr>
        <w:t xml:space="preserve"> se bude zaměřovat zejména na tyto oblasti: </w:t>
      </w:r>
    </w:p>
    <w:p w14:paraId="1DC726F4" w14:textId="77777777" w:rsidR="00DB4E96" w:rsidRPr="00407EAB" w:rsidRDefault="00C83EED" w:rsidP="00630D4D">
      <w:pPr>
        <w:pStyle w:val="Default"/>
        <w:spacing w:after="73"/>
        <w:ind w:left="709" w:right="709"/>
        <w:jc w:val="both"/>
        <w:rPr>
          <w:rFonts w:ascii="Arial" w:hAnsi="Arial" w:cs="Arial"/>
          <w:sz w:val="22"/>
          <w:szCs w:val="22"/>
        </w:rPr>
      </w:pPr>
      <w:r w:rsidRPr="00407EAB">
        <w:rPr>
          <w:rFonts w:ascii="Arial" w:hAnsi="Arial" w:cs="Arial"/>
          <w:sz w:val="22"/>
          <w:szCs w:val="22"/>
        </w:rPr>
        <w:t xml:space="preserve">a. zvyšování </w:t>
      </w:r>
      <w:r w:rsidR="00DB4E96" w:rsidRPr="00407EAB">
        <w:rPr>
          <w:rFonts w:ascii="Arial" w:hAnsi="Arial" w:cs="Arial"/>
          <w:sz w:val="22"/>
          <w:szCs w:val="22"/>
        </w:rPr>
        <w:t xml:space="preserve">dovedností členů týmu, jejich postojů ke klientům a dalších aspektů </w:t>
      </w:r>
      <w:r w:rsidR="00AF3BDD">
        <w:rPr>
          <w:rFonts w:ascii="Arial" w:hAnsi="Arial" w:cs="Arial"/>
          <w:sz w:val="22"/>
          <w:szCs w:val="22"/>
        </w:rPr>
        <w:t xml:space="preserve"> </w:t>
      </w:r>
      <w:r w:rsidR="00AF3BDD">
        <w:rPr>
          <w:rFonts w:ascii="Arial" w:hAnsi="Arial" w:cs="Arial"/>
          <w:sz w:val="22"/>
          <w:szCs w:val="22"/>
        </w:rPr>
        <w:br/>
        <w:t xml:space="preserve">     </w:t>
      </w:r>
      <w:r w:rsidR="00DB4E96" w:rsidRPr="00407EAB">
        <w:rPr>
          <w:rFonts w:ascii="Arial" w:hAnsi="Arial" w:cs="Arial"/>
          <w:sz w:val="22"/>
          <w:szCs w:val="22"/>
        </w:rPr>
        <w:t xml:space="preserve">jejich profesionální role (například aspekty profesionální etiky), </w:t>
      </w:r>
    </w:p>
    <w:p w14:paraId="7C2E1B1B" w14:textId="77777777" w:rsidR="00DB4E96" w:rsidRPr="00407EAB" w:rsidRDefault="00DB4E96" w:rsidP="00630D4D">
      <w:pPr>
        <w:pStyle w:val="Default"/>
        <w:spacing w:after="73"/>
        <w:ind w:left="426" w:right="709" w:firstLine="283"/>
        <w:jc w:val="both"/>
        <w:rPr>
          <w:rFonts w:ascii="Arial" w:hAnsi="Arial" w:cs="Arial"/>
          <w:sz w:val="22"/>
          <w:szCs w:val="22"/>
        </w:rPr>
      </w:pPr>
      <w:r w:rsidRPr="00407EAB">
        <w:rPr>
          <w:rFonts w:ascii="Arial" w:hAnsi="Arial" w:cs="Arial"/>
          <w:sz w:val="22"/>
          <w:szCs w:val="22"/>
        </w:rPr>
        <w:t xml:space="preserve">b. fungování týmu, vedení a management organizace, </w:t>
      </w:r>
    </w:p>
    <w:p w14:paraId="0FD2CB0E" w14:textId="77777777" w:rsidR="00DB4E96" w:rsidRPr="00407EAB" w:rsidRDefault="00DB4E96" w:rsidP="00630D4D">
      <w:pPr>
        <w:pStyle w:val="Default"/>
        <w:ind w:left="709" w:right="709"/>
        <w:jc w:val="both"/>
        <w:rPr>
          <w:rFonts w:ascii="Arial" w:hAnsi="Arial" w:cs="Arial"/>
          <w:sz w:val="22"/>
          <w:szCs w:val="22"/>
        </w:rPr>
      </w:pPr>
      <w:r w:rsidRPr="00407EAB">
        <w:rPr>
          <w:rFonts w:ascii="Arial" w:hAnsi="Arial" w:cs="Arial"/>
          <w:sz w:val="22"/>
          <w:szCs w:val="22"/>
        </w:rPr>
        <w:lastRenderedPageBreak/>
        <w:t>c. koncepční a programové (odborné) aspe</w:t>
      </w:r>
      <w:r w:rsidR="00C83EED" w:rsidRPr="00407EAB">
        <w:rPr>
          <w:rFonts w:ascii="Arial" w:hAnsi="Arial" w:cs="Arial"/>
          <w:sz w:val="22"/>
          <w:szCs w:val="22"/>
        </w:rPr>
        <w:t>kty činnosti zařízení</w:t>
      </w:r>
      <w:r w:rsidRPr="00407EAB">
        <w:rPr>
          <w:rFonts w:ascii="Arial" w:hAnsi="Arial" w:cs="Arial"/>
          <w:sz w:val="22"/>
          <w:szCs w:val="22"/>
        </w:rPr>
        <w:t xml:space="preserve">, profesionální rozvoj </w:t>
      </w:r>
      <w:r w:rsidR="00AF3BDD">
        <w:rPr>
          <w:rFonts w:ascii="Arial" w:hAnsi="Arial" w:cs="Arial"/>
          <w:sz w:val="22"/>
          <w:szCs w:val="22"/>
        </w:rPr>
        <w:t xml:space="preserve">  </w:t>
      </w:r>
      <w:r w:rsidR="00AF3BDD">
        <w:rPr>
          <w:rFonts w:ascii="Arial" w:hAnsi="Arial" w:cs="Arial"/>
          <w:sz w:val="22"/>
          <w:szCs w:val="22"/>
        </w:rPr>
        <w:br/>
        <w:t xml:space="preserve">    </w:t>
      </w:r>
      <w:r w:rsidRPr="00407EAB">
        <w:rPr>
          <w:rFonts w:ascii="Arial" w:hAnsi="Arial" w:cs="Arial"/>
          <w:sz w:val="22"/>
          <w:szCs w:val="22"/>
        </w:rPr>
        <w:t xml:space="preserve">členů týmu a fungování týmu. </w:t>
      </w:r>
    </w:p>
    <w:p w14:paraId="24C48F76" w14:textId="77777777" w:rsidR="00987C65" w:rsidRPr="00407EAB" w:rsidRDefault="00987C65" w:rsidP="00630D4D">
      <w:pPr>
        <w:pStyle w:val="Default"/>
        <w:ind w:left="426" w:right="709"/>
        <w:jc w:val="both"/>
        <w:rPr>
          <w:rFonts w:ascii="Arial" w:hAnsi="Arial" w:cs="Arial"/>
          <w:sz w:val="22"/>
          <w:szCs w:val="22"/>
        </w:rPr>
      </w:pPr>
    </w:p>
    <w:p w14:paraId="23C05E43" w14:textId="77777777" w:rsidR="00987C65" w:rsidRPr="00407EAB" w:rsidRDefault="00DB4E96" w:rsidP="00630D4D">
      <w:pPr>
        <w:pStyle w:val="Default"/>
        <w:numPr>
          <w:ilvl w:val="0"/>
          <w:numId w:val="23"/>
        </w:numPr>
        <w:spacing w:after="68"/>
        <w:ind w:right="709"/>
        <w:jc w:val="both"/>
        <w:rPr>
          <w:rFonts w:ascii="Arial" w:hAnsi="Arial" w:cs="Arial"/>
          <w:sz w:val="22"/>
          <w:szCs w:val="22"/>
        </w:rPr>
      </w:pPr>
      <w:r w:rsidRPr="00407EAB">
        <w:rPr>
          <w:rFonts w:ascii="Arial" w:hAnsi="Arial" w:cs="Arial"/>
          <w:sz w:val="22"/>
          <w:szCs w:val="22"/>
        </w:rPr>
        <w:t xml:space="preserve">Obsah konkrétního </w:t>
      </w:r>
      <w:r w:rsidR="00AF3BDD">
        <w:rPr>
          <w:rFonts w:ascii="Arial" w:hAnsi="Arial" w:cs="Arial"/>
          <w:sz w:val="22"/>
          <w:szCs w:val="22"/>
        </w:rPr>
        <w:t>Manažerského mixu</w:t>
      </w:r>
      <w:r w:rsidRPr="00407EAB">
        <w:rPr>
          <w:rFonts w:ascii="Arial" w:hAnsi="Arial" w:cs="Arial"/>
          <w:sz w:val="22"/>
          <w:szCs w:val="22"/>
        </w:rPr>
        <w:t xml:space="preserve"> je věcí dohody mezi </w:t>
      </w:r>
      <w:r w:rsidR="00AF3BDD">
        <w:rPr>
          <w:rFonts w:ascii="Arial" w:hAnsi="Arial" w:cs="Arial"/>
          <w:sz w:val="22"/>
          <w:szCs w:val="22"/>
        </w:rPr>
        <w:t>Koučem</w:t>
      </w:r>
      <w:r w:rsidRPr="00407EAB">
        <w:rPr>
          <w:rFonts w:ascii="Arial" w:hAnsi="Arial" w:cs="Arial"/>
          <w:sz w:val="22"/>
          <w:szCs w:val="22"/>
        </w:rPr>
        <w:t xml:space="preserve"> a statutárním zástupcem, </w:t>
      </w:r>
      <w:r w:rsidR="00AF3BDD">
        <w:rPr>
          <w:rFonts w:ascii="Arial" w:hAnsi="Arial" w:cs="Arial"/>
          <w:sz w:val="22"/>
          <w:szCs w:val="22"/>
        </w:rPr>
        <w:t>koučovaným</w:t>
      </w:r>
      <w:r w:rsidRPr="00407EAB">
        <w:rPr>
          <w:rFonts w:ascii="Arial" w:hAnsi="Arial" w:cs="Arial"/>
          <w:sz w:val="22"/>
          <w:szCs w:val="22"/>
        </w:rPr>
        <w:t xml:space="preserve"> týmem nebo členem týmu.</w:t>
      </w:r>
    </w:p>
    <w:p w14:paraId="25ECF341" w14:textId="77777777" w:rsidR="00DB4E96" w:rsidRPr="00407EAB" w:rsidRDefault="00AF3BDD" w:rsidP="00630D4D">
      <w:pPr>
        <w:pStyle w:val="Default"/>
        <w:numPr>
          <w:ilvl w:val="0"/>
          <w:numId w:val="23"/>
        </w:numPr>
        <w:spacing w:after="68"/>
        <w:ind w:right="709"/>
        <w:jc w:val="both"/>
        <w:rPr>
          <w:rFonts w:ascii="Arial" w:hAnsi="Arial" w:cs="Arial"/>
          <w:sz w:val="22"/>
          <w:szCs w:val="22"/>
        </w:rPr>
      </w:pPr>
      <w:r>
        <w:rPr>
          <w:rFonts w:ascii="Arial" w:hAnsi="Arial" w:cs="Arial"/>
          <w:sz w:val="22"/>
          <w:szCs w:val="22"/>
        </w:rPr>
        <w:t>Manažerský mix</w:t>
      </w:r>
      <w:r w:rsidR="00DB4E96" w:rsidRPr="00407EAB">
        <w:rPr>
          <w:rFonts w:ascii="Arial" w:hAnsi="Arial" w:cs="Arial"/>
          <w:sz w:val="22"/>
          <w:szCs w:val="22"/>
        </w:rPr>
        <w:t xml:space="preserve"> se může v omezeném a nezbytném rozsahu zaměřit také na osobní (mimopracovní) problémy členů týmu v případě, kdy jejich řešení bude mít pozitivní dopad na jejich působení v organizaci a bude v zájmu a ku prospěchu primárních klientů. </w:t>
      </w:r>
    </w:p>
    <w:p w14:paraId="0E3CBFF6" w14:textId="77777777" w:rsidR="00DB4E96" w:rsidRPr="00407EAB" w:rsidRDefault="00DB4E96" w:rsidP="00630D4D">
      <w:pPr>
        <w:ind w:right="709"/>
        <w:jc w:val="both"/>
        <w:rPr>
          <w:rFonts w:ascii="Arial" w:hAnsi="Arial" w:cs="Arial"/>
          <w:sz w:val="22"/>
          <w:szCs w:val="22"/>
        </w:rPr>
      </w:pPr>
    </w:p>
    <w:p w14:paraId="4B9CEE73" w14:textId="77777777" w:rsidR="00DB4E96" w:rsidRPr="00407EAB" w:rsidRDefault="00DB4E96" w:rsidP="00630D4D">
      <w:pPr>
        <w:pStyle w:val="Odstavecseseznamem"/>
        <w:numPr>
          <w:ilvl w:val="0"/>
          <w:numId w:val="24"/>
        </w:numPr>
        <w:ind w:right="709"/>
        <w:jc w:val="center"/>
        <w:rPr>
          <w:rFonts w:ascii="Arial" w:hAnsi="Arial" w:cs="Arial"/>
          <w:b/>
        </w:rPr>
      </w:pPr>
    </w:p>
    <w:p w14:paraId="5E748073" w14:textId="77777777" w:rsidR="00DB4E96" w:rsidRPr="00407EAB" w:rsidRDefault="00DB4E96" w:rsidP="00630D4D">
      <w:pPr>
        <w:ind w:left="360" w:right="709"/>
        <w:jc w:val="center"/>
        <w:rPr>
          <w:rFonts w:ascii="Arial" w:hAnsi="Arial" w:cs="Arial"/>
          <w:b/>
          <w:sz w:val="22"/>
          <w:szCs w:val="22"/>
        </w:rPr>
      </w:pPr>
      <w:r w:rsidRPr="00407EAB">
        <w:rPr>
          <w:rFonts w:ascii="Arial" w:hAnsi="Arial" w:cs="Arial"/>
          <w:b/>
          <w:sz w:val="22"/>
          <w:szCs w:val="22"/>
        </w:rPr>
        <w:t>Práva a povinnosti smluvních stran</w:t>
      </w:r>
    </w:p>
    <w:p w14:paraId="3670B157" w14:textId="77777777" w:rsidR="00DB4E96" w:rsidRPr="00407EAB" w:rsidRDefault="00DB4E96" w:rsidP="00630D4D">
      <w:pPr>
        <w:ind w:right="709"/>
        <w:jc w:val="center"/>
        <w:rPr>
          <w:rFonts w:ascii="Arial" w:hAnsi="Arial" w:cs="Arial"/>
          <w:sz w:val="22"/>
          <w:szCs w:val="22"/>
        </w:rPr>
      </w:pPr>
    </w:p>
    <w:p w14:paraId="1C503039" w14:textId="25524194" w:rsidR="00DB4E96" w:rsidRPr="00407EAB" w:rsidRDefault="00DB4E96" w:rsidP="00630D4D">
      <w:pPr>
        <w:ind w:left="360" w:right="709"/>
        <w:jc w:val="center"/>
        <w:rPr>
          <w:rFonts w:ascii="Arial" w:hAnsi="Arial" w:cs="Arial"/>
          <w:b/>
          <w:sz w:val="22"/>
          <w:szCs w:val="22"/>
        </w:rPr>
      </w:pPr>
      <w:r w:rsidRPr="00407EAB">
        <w:rPr>
          <w:rFonts w:ascii="Arial" w:hAnsi="Arial" w:cs="Arial"/>
          <w:b/>
          <w:sz w:val="22"/>
          <w:szCs w:val="22"/>
        </w:rPr>
        <w:t xml:space="preserve">Práva a povinnosti </w:t>
      </w:r>
      <w:r w:rsidR="00AF3BDD">
        <w:rPr>
          <w:rFonts w:ascii="Arial" w:hAnsi="Arial" w:cs="Arial"/>
          <w:b/>
          <w:sz w:val="22"/>
          <w:szCs w:val="22"/>
        </w:rPr>
        <w:t>Kouče</w:t>
      </w:r>
    </w:p>
    <w:p w14:paraId="4B56B779" w14:textId="77777777" w:rsidR="00DB4E96" w:rsidRPr="00407EAB" w:rsidRDefault="00AF3BDD" w:rsidP="00630D4D">
      <w:pPr>
        <w:numPr>
          <w:ilvl w:val="0"/>
          <w:numId w:val="25"/>
        </w:numPr>
        <w:overflowPunct/>
        <w:autoSpaceDE/>
        <w:autoSpaceDN/>
        <w:adjustRightInd/>
        <w:spacing w:before="120" w:after="120"/>
        <w:ind w:right="709"/>
        <w:jc w:val="both"/>
        <w:textAlignment w:val="auto"/>
        <w:rPr>
          <w:rFonts w:ascii="Arial" w:hAnsi="Arial" w:cs="Arial"/>
          <w:sz w:val="22"/>
          <w:szCs w:val="22"/>
        </w:rPr>
      </w:pPr>
      <w:r>
        <w:rPr>
          <w:rFonts w:ascii="Arial" w:hAnsi="Arial" w:cs="Arial"/>
          <w:sz w:val="22"/>
          <w:szCs w:val="22"/>
        </w:rPr>
        <w:t>Kouč</w:t>
      </w:r>
      <w:r w:rsidR="00DB4E96" w:rsidRPr="00407EAB">
        <w:rPr>
          <w:rFonts w:ascii="Arial" w:hAnsi="Arial" w:cs="Arial"/>
          <w:sz w:val="22"/>
          <w:szCs w:val="22"/>
        </w:rPr>
        <w:t xml:space="preserve"> je povinen provádět </w:t>
      </w:r>
      <w:r>
        <w:rPr>
          <w:rFonts w:ascii="Arial" w:hAnsi="Arial" w:cs="Arial"/>
          <w:sz w:val="22"/>
          <w:szCs w:val="22"/>
        </w:rPr>
        <w:t>Manažerský mix</w:t>
      </w:r>
      <w:r w:rsidR="00DB4E96" w:rsidRPr="00407EAB">
        <w:rPr>
          <w:rFonts w:ascii="Arial" w:hAnsi="Arial" w:cs="Arial"/>
          <w:sz w:val="22"/>
          <w:szCs w:val="22"/>
        </w:rPr>
        <w:t xml:space="preserve"> podle svého nejlepšího odborného vědomí a svědomí a respektovat přitom uznávané etické kodexy (Kodex International Coaching </w:t>
      </w:r>
      <w:proofErr w:type="spellStart"/>
      <w:r w:rsidR="00DB4E96" w:rsidRPr="00407EAB">
        <w:rPr>
          <w:rFonts w:ascii="Arial" w:hAnsi="Arial" w:cs="Arial"/>
          <w:sz w:val="22"/>
          <w:szCs w:val="22"/>
        </w:rPr>
        <w:t>Federation</w:t>
      </w:r>
      <w:proofErr w:type="spellEnd"/>
      <w:r w:rsidR="00DB4E96" w:rsidRPr="00407EAB">
        <w:rPr>
          <w:rFonts w:ascii="Arial" w:hAnsi="Arial" w:cs="Arial"/>
          <w:sz w:val="22"/>
          <w:szCs w:val="22"/>
        </w:rPr>
        <w:t xml:space="preserve"> a kodex Evropské Asociace Supervize) a dále je povinen zachovávat mlčenlivost ve všech věcech, které budou obsahem </w:t>
      </w:r>
      <w:r>
        <w:rPr>
          <w:rFonts w:ascii="Arial" w:hAnsi="Arial" w:cs="Arial"/>
          <w:sz w:val="22"/>
          <w:szCs w:val="22"/>
        </w:rPr>
        <w:t>Manažerského mixu</w:t>
      </w:r>
      <w:r w:rsidR="00DB4E96" w:rsidRPr="00407EAB">
        <w:rPr>
          <w:rFonts w:ascii="Arial" w:hAnsi="Arial" w:cs="Arial"/>
          <w:sz w:val="22"/>
          <w:szCs w:val="22"/>
        </w:rPr>
        <w:t xml:space="preserve"> ve směru k třetím osobám.</w:t>
      </w:r>
    </w:p>
    <w:p w14:paraId="58C982B5" w14:textId="77777777" w:rsidR="00DB4E96" w:rsidRPr="00407EAB" w:rsidRDefault="00AF3BDD" w:rsidP="00630D4D">
      <w:pPr>
        <w:numPr>
          <w:ilvl w:val="0"/>
          <w:numId w:val="25"/>
        </w:numPr>
        <w:overflowPunct/>
        <w:autoSpaceDE/>
        <w:autoSpaceDN/>
        <w:adjustRightInd/>
        <w:spacing w:before="120" w:after="120"/>
        <w:ind w:right="709"/>
        <w:jc w:val="both"/>
        <w:textAlignment w:val="auto"/>
        <w:rPr>
          <w:rFonts w:ascii="Arial" w:hAnsi="Arial" w:cs="Arial"/>
          <w:sz w:val="22"/>
          <w:szCs w:val="22"/>
        </w:rPr>
      </w:pPr>
      <w:r>
        <w:rPr>
          <w:rFonts w:ascii="Arial" w:hAnsi="Arial" w:cs="Arial"/>
          <w:sz w:val="22"/>
          <w:szCs w:val="22"/>
        </w:rPr>
        <w:t>Kouč</w:t>
      </w:r>
      <w:r w:rsidR="00DB4E96" w:rsidRPr="00407EAB">
        <w:rPr>
          <w:rFonts w:ascii="Arial" w:hAnsi="Arial" w:cs="Arial"/>
          <w:sz w:val="22"/>
          <w:szCs w:val="22"/>
        </w:rPr>
        <w:t xml:space="preserve"> je povinen dohodnout s </w:t>
      </w:r>
      <w:r>
        <w:rPr>
          <w:rFonts w:ascii="Arial" w:hAnsi="Arial" w:cs="Arial"/>
          <w:sz w:val="22"/>
          <w:szCs w:val="22"/>
        </w:rPr>
        <w:t>koučovaným</w:t>
      </w:r>
      <w:r w:rsidR="00DB4E96" w:rsidRPr="00407EAB">
        <w:rPr>
          <w:rFonts w:ascii="Arial" w:hAnsi="Arial" w:cs="Arial"/>
          <w:sz w:val="22"/>
          <w:szCs w:val="22"/>
        </w:rPr>
        <w:t xml:space="preserve"> týmem směr, cíl, výstupy </w:t>
      </w:r>
      <w:r w:rsidR="000F4470">
        <w:rPr>
          <w:rFonts w:ascii="Arial" w:hAnsi="Arial" w:cs="Arial"/>
          <w:sz w:val="22"/>
          <w:szCs w:val="22"/>
        </w:rPr>
        <w:t>manažerského mixu</w:t>
      </w:r>
      <w:r w:rsidR="00DB4E96" w:rsidRPr="00407EAB">
        <w:rPr>
          <w:rFonts w:ascii="Arial" w:hAnsi="Arial" w:cs="Arial"/>
          <w:sz w:val="22"/>
          <w:szCs w:val="22"/>
        </w:rPr>
        <w:t xml:space="preserve"> a na konci roku je společně vyhodnotit.</w:t>
      </w:r>
    </w:p>
    <w:p w14:paraId="45A84D38" w14:textId="77777777" w:rsidR="00DB4E96" w:rsidRPr="00407EAB" w:rsidRDefault="00DB4E96" w:rsidP="00630D4D">
      <w:pPr>
        <w:numPr>
          <w:ilvl w:val="0"/>
          <w:numId w:val="25"/>
        </w:numPr>
        <w:overflowPunct/>
        <w:autoSpaceDE/>
        <w:autoSpaceDN/>
        <w:adjustRightInd/>
        <w:spacing w:before="120" w:after="120"/>
        <w:ind w:right="709"/>
        <w:jc w:val="both"/>
        <w:textAlignment w:val="auto"/>
        <w:rPr>
          <w:rFonts w:ascii="Arial" w:hAnsi="Arial" w:cs="Arial"/>
          <w:sz w:val="22"/>
          <w:szCs w:val="22"/>
        </w:rPr>
      </w:pPr>
      <w:r w:rsidRPr="00407EAB">
        <w:rPr>
          <w:rFonts w:ascii="Arial" w:hAnsi="Arial" w:cs="Arial"/>
          <w:sz w:val="22"/>
          <w:szCs w:val="22"/>
        </w:rPr>
        <w:t>Případné písemné výstupy</w:t>
      </w:r>
      <w:r w:rsidR="000F4470">
        <w:rPr>
          <w:rFonts w:ascii="Arial" w:hAnsi="Arial" w:cs="Arial"/>
          <w:sz w:val="22"/>
          <w:szCs w:val="22"/>
        </w:rPr>
        <w:t xml:space="preserve"> </w:t>
      </w:r>
      <w:r w:rsidRPr="00407EAB">
        <w:rPr>
          <w:rFonts w:ascii="Arial" w:hAnsi="Arial" w:cs="Arial"/>
          <w:sz w:val="22"/>
          <w:szCs w:val="22"/>
        </w:rPr>
        <w:t>z</w:t>
      </w:r>
      <w:r w:rsidR="000F4470">
        <w:rPr>
          <w:rFonts w:ascii="Arial" w:hAnsi="Arial" w:cs="Arial"/>
          <w:sz w:val="22"/>
          <w:szCs w:val="22"/>
        </w:rPr>
        <w:t> Manažerského mixu</w:t>
      </w:r>
      <w:r w:rsidRPr="00407EAB">
        <w:rPr>
          <w:rFonts w:ascii="Arial" w:hAnsi="Arial" w:cs="Arial"/>
          <w:sz w:val="22"/>
          <w:szCs w:val="22"/>
        </w:rPr>
        <w:t xml:space="preserve"> </w:t>
      </w:r>
      <w:r w:rsidR="000F4470">
        <w:rPr>
          <w:rFonts w:ascii="Arial" w:hAnsi="Arial" w:cs="Arial"/>
          <w:sz w:val="22"/>
          <w:szCs w:val="22"/>
        </w:rPr>
        <w:t>Kouč</w:t>
      </w:r>
      <w:r w:rsidRPr="00407EAB">
        <w:rPr>
          <w:rFonts w:ascii="Arial" w:hAnsi="Arial" w:cs="Arial"/>
          <w:sz w:val="22"/>
          <w:szCs w:val="22"/>
        </w:rPr>
        <w:t xml:space="preserve"> spoluvytváří s </w:t>
      </w:r>
      <w:r w:rsidR="000F4470">
        <w:rPr>
          <w:rFonts w:ascii="Arial" w:hAnsi="Arial" w:cs="Arial"/>
          <w:sz w:val="22"/>
          <w:szCs w:val="22"/>
        </w:rPr>
        <w:t>koučovaným</w:t>
      </w:r>
      <w:r w:rsidRPr="00407EAB">
        <w:rPr>
          <w:rFonts w:ascii="Arial" w:hAnsi="Arial" w:cs="Arial"/>
          <w:sz w:val="22"/>
          <w:szCs w:val="22"/>
        </w:rPr>
        <w:t xml:space="preserve"> týmem na základě</w:t>
      </w:r>
      <w:r w:rsidR="00987C65" w:rsidRPr="00407EAB">
        <w:rPr>
          <w:rFonts w:ascii="Arial" w:hAnsi="Arial" w:cs="Arial"/>
          <w:sz w:val="22"/>
          <w:szCs w:val="22"/>
        </w:rPr>
        <w:t xml:space="preserve"> dojednaného zadání od ředitele</w:t>
      </w:r>
      <w:r w:rsidRPr="00407EAB">
        <w:rPr>
          <w:rFonts w:ascii="Arial" w:hAnsi="Arial" w:cs="Arial"/>
          <w:sz w:val="22"/>
          <w:szCs w:val="22"/>
        </w:rPr>
        <w:t xml:space="preserve"> organizace.</w:t>
      </w:r>
    </w:p>
    <w:p w14:paraId="64A733A9" w14:textId="77777777" w:rsidR="00DB4E96" w:rsidRPr="00407EAB" w:rsidRDefault="00DB4E96" w:rsidP="00630D4D">
      <w:pPr>
        <w:pStyle w:val="Default"/>
        <w:numPr>
          <w:ilvl w:val="0"/>
          <w:numId w:val="25"/>
        </w:numPr>
        <w:spacing w:after="68"/>
        <w:ind w:right="709"/>
        <w:jc w:val="both"/>
        <w:rPr>
          <w:rFonts w:ascii="Arial" w:hAnsi="Arial" w:cs="Arial"/>
          <w:sz w:val="22"/>
          <w:szCs w:val="22"/>
        </w:rPr>
      </w:pPr>
      <w:r w:rsidRPr="00407EAB">
        <w:rPr>
          <w:rFonts w:ascii="Arial" w:hAnsi="Arial" w:cs="Arial"/>
          <w:sz w:val="22"/>
          <w:szCs w:val="22"/>
        </w:rPr>
        <w:t xml:space="preserve">Odměna </w:t>
      </w:r>
      <w:r w:rsidR="000F4470">
        <w:rPr>
          <w:rFonts w:ascii="Arial" w:hAnsi="Arial" w:cs="Arial"/>
          <w:sz w:val="22"/>
          <w:szCs w:val="22"/>
        </w:rPr>
        <w:t>Kouče</w:t>
      </w:r>
      <w:r w:rsidRPr="00407EAB">
        <w:rPr>
          <w:rFonts w:ascii="Arial" w:hAnsi="Arial" w:cs="Arial"/>
          <w:sz w:val="22"/>
          <w:szCs w:val="22"/>
        </w:rPr>
        <w:t xml:space="preserve"> včetně všech souvisejících nákladů je splatná na základě vystavených řádných daňových dokladů. Právo na odměnu má </w:t>
      </w:r>
      <w:r w:rsidR="000F4470">
        <w:rPr>
          <w:rFonts w:ascii="Arial" w:hAnsi="Arial" w:cs="Arial"/>
          <w:sz w:val="22"/>
          <w:szCs w:val="22"/>
        </w:rPr>
        <w:t>Kouč</w:t>
      </w:r>
      <w:r w:rsidRPr="00407EAB">
        <w:rPr>
          <w:rFonts w:ascii="Arial" w:hAnsi="Arial" w:cs="Arial"/>
          <w:sz w:val="22"/>
          <w:szCs w:val="22"/>
        </w:rPr>
        <w:t xml:space="preserve"> i tehdy, je-li setkání domluveno obvyklým způsobem, ale neproběhne nikoliv z jeho zavinění. Výkaz – přehled </w:t>
      </w:r>
      <w:r w:rsidR="000F4470">
        <w:rPr>
          <w:rFonts w:ascii="Arial" w:hAnsi="Arial" w:cs="Arial"/>
          <w:sz w:val="22"/>
          <w:szCs w:val="22"/>
        </w:rPr>
        <w:t>Manažerských mixů</w:t>
      </w:r>
      <w:r w:rsidRPr="00407EAB">
        <w:rPr>
          <w:rFonts w:ascii="Arial" w:hAnsi="Arial" w:cs="Arial"/>
          <w:sz w:val="22"/>
          <w:szCs w:val="22"/>
        </w:rPr>
        <w:t xml:space="preserve"> odevzdává </w:t>
      </w:r>
      <w:r w:rsidR="000F4470">
        <w:rPr>
          <w:rFonts w:ascii="Arial" w:hAnsi="Arial" w:cs="Arial"/>
          <w:sz w:val="22"/>
          <w:szCs w:val="22"/>
        </w:rPr>
        <w:t>Kouč</w:t>
      </w:r>
      <w:r w:rsidRPr="00407EAB">
        <w:rPr>
          <w:rFonts w:ascii="Arial" w:hAnsi="Arial" w:cs="Arial"/>
          <w:sz w:val="22"/>
          <w:szCs w:val="22"/>
        </w:rPr>
        <w:t xml:space="preserve"> měsíčně Objednateli s údaji: Datum, jméno </w:t>
      </w:r>
      <w:r w:rsidR="000F4470">
        <w:rPr>
          <w:rFonts w:ascii="Arial" w:hAnsi="Arial" w:cs="Arial"/>
          <w:sz w:val="22"/>
          <w:szCs w:val="22"/>
        </w:rPr>
        <w:t>koučovaného</w:t>
      </w:r>
      <w:r w:rsidRPr="00407EAB">
        <w:rPr>
          <w:rFonts w:ascii="Arial" w:hAnsi="Arial" w:cs="Arial"/>
          <w:sz w:val="22"/>
          <w:szCs w:val="22"/>
        </w:rPr>
        <w:t xml:space="preserve"> / typ </w:t>
      </w:r>
      <w:r w:rsidR="000F4470">
        <w:rPr>
          <w:rFonts w:ascii="Arial" w:hAnsi="Arial" w:cs="Arial"/>
          <w:sz w:val="22"/>
          <w:szCs w:val="22"/>
        </w:rPr>
        <w:t>Manažerského mixu</w:t>
      </w:r>
      <w:r w:rsidRPr="00407EAB">
        <w:rPr>
          <w:rFonts w:ascii="Arial" w:hAnsi="Arial" w:cs="Arial"/>
          <w:sz w:val="22"/>
          <w:szCs w:val="22"/>
        </w:rPr>
        <w:t>, délka, rámcový obsah, z něhož v případě individuální</w:t>
      </w:r>
      <w:r w:rsidR="000F4470">
        <w:rPr>
          <w:rFonts w:ascii="Arial" w:hAnsi="Arial" w:cs="Arial"/>
          <w:sz w:val="22"/>
          <w:szCs w:val="22"/>
        </w:rPr>
        <w:t>ho</w:t>
      </w:r>
      <w:r w:rsidRPr="00407EAB">
        <w:rPr>
          <w:rFonts w:ascii="Arial" w:hAnsi="Arial" w:cs="Arial"/>
          <w:sz w:val="22"/>
          <w:szCs w:val="22"/>
        </w:rPr>
        <w:t xml:space="preserve"> </w:t>
      </w:r>
      <w:r w:rsidR="000F4470">
        <w:rPr>
          <w:rFonts w:ascii="Arial" w:hAnsi="Arial" w:cs="Arial"/>
          <w:sz w:val="22"/>
          <w:szCs w:val="22"/>
        </w:rPr>
        <w:t>Manažerského mixu</w:t>
      </w:r>
      <w:r w:rsidRPr="00407EAB">
        <w:rPr>
          <w:rFonts w:ascii="Arial" w:hAnsi="Arial" w:cs="Arial"/>
          <w:sz w:val="22"/>
          <w:szCs w:val="22"/>
        </w:rPr>
        <w:t xml:space="preserve"> nebude zřejmé konkrétní téma </w:t>
      </w:r>
      <w:r w:rsidR="000F4470">
        <w:rPr>
          <w:rFonts w:ascii="Arial" w:hAnsi="Arial" w:cs="Arial"/>
          <w:sz w:val="22"/>
          <w:szCs w:val="22"/>
        </w:rPr>
        <w:t>koučovaného</w:t>
      </w:r>
      <w:r w:rsidRPr="00407EAB">
        <w:rPr>
          <w:rFonts w:ascii="Arial" w:hAnsi="Arial" w:cs="Arial"/>
          <w:sz w:val="22"/>
          <w:szCs w:val="22"/>
        </w:rPr>
        <w:t xml:space="preserve">. </w:t>
      </w:r>
    </w:p>
    <w:p w14:paraId="7D75BDD2" w14:textId="77777777" w:rsidR="00DB4E96" w:rsidRPr="00407EAB" w:rsidRDefault="000F4470" w:rsidP="00630D4D">
      <w:pPr>
        <w:pStyle w:val="Default"/>
        <w:numPr>
          <w:ilvl w:val="0"/>
          <w:numId w:val="25"/>
        </w:numPr>
        <w:ind w:right="709"/>
        <w:jc w:val="both"/>
        <w:rPr>
          <w:rFonts w:ascii="Arial" w:hAnsi="Arial" w:cs="Arial"/>
          <w:sz w:val="22"/>
          <w:szCs w:val="22"/>
        </w:rPr>
      </w:pPr>
      <w:r>
        <w:rPr>
          <w:rFonts w:ascii="Arial" w:hAnsi="Arial" w:cs="Arial"/>
          <w:sz w:val="22"/>
          <w:szCs w:val="22"/>
        </w:rPr>
        <w:t>Kouč</w:t>
      </w:r>
      <w:r w:rsidR="00DB4E96" w:rsidRPr="00407EAB">
        <w:rPr>
          <w:rFonts w:ascii="Arial" w:hAnsi="Arial" w:cs="Arial"/>
          <w:sz w:val="22"/>
          <w:szCs w:val="22"/>
        </w:rPr>
        <w:t xml:space="preserve"> vypracuje pro organizaci stručnou hodnotící zprávu, v níž se zdrží osobních údajů o členech </w:t>
      </w:r>
      <w:r>
        <w:rPr>
          <w:rFonts w:ascii="Arial" w:hAnsi="Arial" w:cs="Arial"/>
          <w:sz w:val="22"/>
          <w:szCs w:val="22"/>
        </w:rPr>
        <w:t>koučovaného</w:t>
      </w:r>
      <w:r w:rsidR="00DB4E96" w:rsidRPr="00407EAB">
        <w:rPr>
          <w:rFonts w:ascii="Arial" w:hAnsi="Arial" w:cs="Arial"/>
          <w:sz w:val="22"/>
          <w:szCs w:val="22"/>
        </w:rPr>
        <w:t xml:space="preserve"> týmu, může však formulovat výhrady a doporučení. Zprávu projedná s </w:t>
      </w:r>
      <w:r>
        <w:rPr>
          <w:rFonts w:ascii="Arial" w:hAnsi="Arial" w:cs="Arial"/>
          <w:sz w:val="22"/>
          <w:szCs w:val="22"/>
        </w:rPr>
        <w:t>koučovaným</w:t>
      </w:r>
      <w:r w:rsidR="00DB4E96" w:rsidRPr="00407EAB">
        <w:rPr>
          <w:rFonts w:ascii="Arial" w:hAnsi="Arial" w:cs="Arial"/>
          <w:sz w:val="22"/>
          <w:szCs w:val="22"/>
        </w:rPr>
        <w:t xml:space="preserve"> týmem, který může v doplňku formulovat odlišná stanoviska a vysvětlení. </w:t>
      </w:r>
    </w:p>
    <w:p w14:paraId="290022EB" w14:textId="77777777" w:rsidR="00DB4E96" w:rsidRPr="00407EAB" w:rsidRDefault="00DB4E96" w:rsidP="00630D4D">
      <w:pPr>
        <w:pStyle w:val="Default"/>
        <w:ind w:right="709"/>
        <w:jc w:val="both"/>
        <w:rPr>
          <w:rFonts w:ascii="Arial" w:hAnsi="Arial" w:cs="Arial"/>
          <w:sz w:val="22"/>
          <w:szCs w:val="22"/>
        </w:rPr>
      </w:pPr>
    </w:p>
    <w:p w14:paraId="05484E24" w14:textId="77777777" w:rsidR="00DB4E96" w:rsidRPr="00407EAB" w:rsidRDefault="00DB4E96" w:rsidP="00630D4D">
      <w:pPr>
        <w:pStyle w:val="Default"/>
        <w:numPr>
          <w:ilvl w:val="0"/>
          <w:numId w:val="25"/>
        </w:numPr>
        <w:ind w:right="709"/>
        <w:jc w:val="both"/>
        <w:rPr>
          <w:rFonts w:ascii="Arial" w:hAnsi="Arial" w:cs="Arial"/>
          <w:b/>
          <w:sz w:val="22"/>
          <w:szCs w:val="22"/>
        </w:rPr>
      </w:pPr>
      <w:r w:rsidRPr="00407EAB">
        <w:rPr>
          <w:rFonts w:ascii="Arial" w:hAnsi="Arial" w:cs="Arial"/>
          <w:sz w:val="22"/>
          <w:szCs w:val="22"/>
        </w:rPr>
        <w:t xml:space="preserve">Shledá-li </w:t>
      </w:r>
      <w:r w:rsidR="000F4470">
        <w:rPr>
          <w:rFonts w:ascii="Arial" w:hAnsi="Arial" w:cs="Arial"/>
          <w:sz w:val="22"/>
          <w:szCs w:val="22"/>
        </w:rPr>
        <w:t>Kouč</w:t>
      </w:r>
      <w:r w:rsidRPr="00407EAB">
        <w:rPr>
          <w:rFonts w:ascii="Arial" w:hAnsi="Arial" w:cs="Arial"/>
          <w:sz w:val="22"/>
          <w:szCs w:val="22"/>
        </w:rPr>
        <w:t xml:space="preserve">, že </w:t>
      </w:r>
      <w:r w:rsidR="000F4470">
        <w:rPr>
          <w:rFonts w:ascii="Arial" w:hAnsi="Arial" w:cs="Arial"/>
          <w:sz w:val="22"/>
          <w:szCs w:val="22"/>
        </w:rPr>
        <w:t>Manažerský mix</w:t>
      </w:r>
      <w:r w:rsidRPr="00407EAB">
        <w:rPr>
          <w:rFonts w:ascii="Arial" w:hAnsi="Arial" w:cs="Arial"/>
          <w:sz w:val="22"/>
          <w:szCs w:val="22"/>
        </w:rPr>
        <w:t xml:space="preserve"> neplní svůj účel z důvodu na straně organizace nebo </w:t>
      </w:r>
      <w:r w:rsidR="000F4470">
        <w:rPr>
          <w:rFonts w:ascii="Arial" w:hAnsi="Arial" w:cs="Arial"/>
          <w:sz w:val="22"/>
          <w:szCs w:val="22"/>
        </w:rPr>
        <w:t>koučovaného</w:t>
      </w:r>
      <w:r w:rsidRPr="00407EAB">
        <w:rPr>
          <w:rFonts w:ascii="Arial" w:hAnsi="Arial" w:cs="Arial"/>
          <w:sz w:val="22"/>
          <w:szCs w:val="22"/>
        </w:rPr>
        <w:t xml:space="preserve"> týmu, nebo zjistí-li v týmu závažné profesionální nedostatky či etické pochybení, vypracuje mimořádnou zprávu s přihlédnutím k postupu v bodu 5 nebo vyvolá jednání s příslušným odpovědným pracovníkem organizace na vyšší řídící úrovni. </w:t>
      </w:r>
    </w:p>
    <w:p w14:paraId="41EA7A78" w14:textId="77777777" w:rsidR="00DB4E96" w:rsidRPr="00407EAB" w:rsidRDefault="00DB4E96" w:rsidP="00630D4D">
      <w:pPr>
        <w:ind w:left="360" w:right="709"/>
        <w:jc w:val="both"/>
        <w:rPr>
          <w:rFonts w:ascii="Arial" w:hAnsi="Arial" w:cs="Arial"/>
          <w:b/>
          <w:sz w:val="22"/>
          <w:szCs w:val="22"/>
        </w:rPr>
      </w:pPr>
    </w:p>
    <w:p w14:paraId="5B691AB2" w14:textId="7FCB07CA" w:rsidR="00DB6FF8" w:rsidRPr="00407EAB" w:rsidRDefault="00DB6FF8" w:rsidP="00630D4D">
      <w:pPr>
        <w:ind w:left="360" w:right="709"/>
        <w:jc w:val="center"/>
        <w:rPr>
          <w:rFonts w:ascii="Arial" w:hAnsi="Arial" w:cs="Arial"/>
          <w:b/>
          <w:sz w:val="22"/>
          <w:szCs w:val="22"/>
        </w:rPr>
      </w:pPr>
    </w:p>
    <w:p w14:paraId="6A31F4FB" w14:textId="77777777" w:rsidR="00DB4E96" w:rsidRPr="00407EAB" w:rsidRDefault="00DB4E96" w:rsidP="00630D4D">
      <w:pPr>
        <w:ind w:left="360" w:right="709"/>
        <w:jc w:val="center"/>
        <w:rPr>
          <w:rFonts w:ascii="Arial" w:hAnsi="Arial" w:cs="Arial"/>
          <w:b/>
          <w:sz w:val="22"/>
          <w:szCs w:val="22"/>
        </w:rPr>
      </w:pPr>
      <w:r w:rsidRPr="00407EAB">
        <w:rPr>
          <w:rFonts w:ascii="Arial" w:hAnsi="Arial" w:cs="Arial"/>
          <w:b/>
          <w:sz w:val="22"/>
          <w:szCs w:val="22"/>
        </w:rPr>
        <w:t>Práva a povinnosti Objednavatele</w:t>
      </w:r>
    </w:p>
    <w:p w14:paraId="1990249E" w14:textId="77777777" w:rsidR="00DB4E96" w:rsidRPr="00407EAB" w:rsidRDefault="00DB4E96" w:rsidP="00630D4D">
      <w:pPr>
        <w:pStyle w:val="odrkyPujmanka"/>
        <w:numPr>
          <w:ilvl w:val="0"/>
          <w:numId w:val="26"/>
        </w:numPr>
        <w:spacing w:before="120" w:after="120"/>
        <w:ind w:right="709"/>
        <w:jc w:val="both"/>
        <w:rPr>
          <w:rFonts w:ascii="Arial" w:hAnsi="Arial" w:cs="Arial"/>
          <w:sz w:val="22"/>
          <w:szCs w:val="22"/>
        </w:rPr>
      </w:pPr>
      <w:r w:rsidRPr="00407EAB">
        <w:rPr>
          <w:rFonts w:ascii="Arial" w:hAnsi="Arial" w:cs="Arial"/>
          <w:sz w:val="22"/>
          <w:szCs w:val="22"/>
        </w:rPr>
        <w:t xml:space="preserve">Objednatel se zavazuje k potřebné spolupráci k realizaci </w:t>
      </w:r>
      <w:r w:rsidR="00AC50EF">
        <w:rPr>
          <w:rFonts w:ascii="Arial" w:hAnsi="Arial" w:cs="Arial"/>
          <w:sz w:val="22"/>
          <w:szCs w:val="22"/>
        </w:rPr>
        <w:t>Manažerského mixu</w:t>
      </w:r>
      <w:r w:rsidRPr="00407EAB">
        <w:rPr>
          <w:rFonts w:ascii="Arial" w:hAnsi="Arial" w:cs="Arial"/>
          <w:sz w:val="22"/>
          <w:szCs w:val="22"/>
        </w:rPr>
        <w:t xml:space="preserve"> a k zajištění prostorových a časových podmínek pro </w:t>
      </w:r>
      <w:r w:rsidR="00AC50EF">
        <w:rPr>
          <w:rFonts w:ascii="Arial" w:hAnsi="Arial" w:cs="Arial"/>
          <w:sz w:val="22"/>
          <w:szCs w:val="22"/>
        </w:rPr>
        <w:t>Manažerský mix</w:t>
      </w:r>
      <w:r w:rsidRPr="00407EAB">
        <w:rPr>
          <w:rFonts w:ascii="Arial" w:hAnsi="Arial" w:cs="Arial"/>
          <w:sz w:val="22"/>
          <w:szCs w:val="22"/>
        </w:rPr>
        <w:t xml:space="preserve"> na základě předchozí domluvy.</w:t>
      </w:r>
    </w:p>
    <w:p w14:paraId="49D9764C" w14:textId="77777777" w:rsidR="00DB4E96" w:rsidRPr="00407EAB" w:rsidRDefault="00DB4E96" w:rsidP="00630D4D">
      <w:pPr>
        <w:pStyle w:val="odrkyPujmanka"/>
        <w:numPr>
          <w:ilvl w:val="0"/>
          <w:numId w:val="26"/>
        </w:numPr>
        <w:spacing w:before="120" w:after="120"/>
        <w:ind w:right="709"/>
        <w:jc w:val="both"/>
        <w:rPr>
          <w:rFonts w:ascii="Arial" w:hAnsi="Arial" w:cs="Arial"/>
          <w:sz w:val="22"/>
          <w:szCs w:val="22"/>
        </w:rPr>
      </w:pPr>
      <w:r w:rsidRPr="00407EAB">
        <w:rPr>
          <w:rFonts w:ascii="Arial" w:hAnsi="Arial" w:cs="Arial"/>
          <w:sz w:val="22"/>
          <w:szCs w:val="22"/>
        </w:rPr>
        <w:t xml:space="preserve">Objednatel pověří vedoucího týmu jako osobu odpovědnou za organizační zajištění </w:t>
      </w:r>
      <w:r w:rsidR="00AC50EF">
        <w:rPr>
          <w:rFonts w:ascii="Arial" w:hAnsi="Arial" w:cs="Arial"/>
          <w:sz w:val="22"/>
          <w:szCs w:val="22"/>
        </w:rPr>
        <w:t>Manažerského mixu</w:t>
      </w:r>
      <w:r w:rsidRPr="00407EAB">
        <w:rPr>
          <w:rFonts w:ascii="Arial" w:hAnsi="Arial" w:cs="Arial"/>
          <w:sz w:val="22"/>
          <w:szCs w:val="22"/>
        </w:rPr>
        <w:t xml:space="preserve"> (dojednání termínů, zajištění účasti členů týmu, zajištění prostor pro </w:t>
      </w:r>
      <w:r w:rsidR="00AC50EF">
        <w:rPr>
          <w:rFonts w:ascii="Arial" w:hAnsi="Arial" w:cs="Arial"/>
          <w:sz w:val="22"/>
          <w:szCs w:val="22"/>
        </w:rPr>
        <w:t>Manažerský mix</w:t>
      </w:r>
      <w:r w:rsidRPr="00407EAB">
        <w:rPr>
          <w:rFonts w:ascii="Arial" w:hAnsi="Arial" w:cs="Arial"/>
          <w:sz w:val="22"/>
          <w:szCs w:val="22"/>
        </w:rPr>
        <w:t xml:space="preserve"> apod.).</w:t>
      </w:r>
    </w:p>
    <w:p w14:paraId="369C2497" w14:textId="77777777" w:rsidR="00DB4E96" w:rsidRPr="00407EAB" w:rsidRDefault="00DB4E96" w:rsidP="00630D4D">
      <w:pPr>
        <w:pStyle w:val="odrkyPujmanka"/>
        <w:numPr>
          <w:ilvl w:val="0"/>
          <w:numId w:val="26"/>
        </w:numPr>
        <w:spacing w:before="120" w:after="120"/>
        <w:ind w:right="709"/>
        <w:jc w:val="both"/>
        <w:rPr>
          <w:rFonts w:ascii="Arial" w:hAnsi="Arial" w:cs="Arial"/>
          <w:sz w:val="22"/>
          <w:szCs w:val="22"/>
        </w:rPr>
      </w:pPr>
      <w:r w:rsidRPr="00407EAB">
        <w:rPr>
          <w:rFonts w:ascii="Arial" w:hAnsi="Arial" w:cs="Arial"/>
          <w:sz w:val="22"/>
          <w:szCs w:val="22"/>
        </w:rPr>
        <w:t xml:space="preserve">Objednatel se zavazuje umožnit týmu účast na </w:t>
      </w:r>
      <w:r w:rsidR="00AC50EF">
        <w:rPr>
          <w:rFonts w:ascii="Arial" w:hAnsi="Arial" w:cs="Arial"/>
          <w:sz w:val="22"/>
          <w:szCs w:val="22"/>
        </w:rPr>
        <w:t>Manažerském mixu</w:t>
      </w:r>
      <w:r w:rsidRPr="00407EAB">
        <w:rPr>
          <w:rFonts w:ascii="Arial" w:hAnsi="Arial" w:cs="Arial"/>
          <w:sz w:val="22"/>
          <w:szCs w:val="22"/>
        </w:rPr>
        <w:t xml:space="preserve"> v jeho pracovní době ve výše uvedeném rozsahu. </w:t>
      </w:r>
      <w:r w:rsidR="00AC50EF">
        <w:rPr>
          <w:rFonts w:ascii="Arial" w:hAnsi="Arial" w:cs="Arial"/>
          <w:sz w:val="22"/>
          <w:szCs w:val="22"/>
        </w:rPr>
        <w:t>Manažerský mix</w:t>
      </w:r>
      <w:r w:rsidRPr="00407EAB">
        <w:rPr>
          <w:rFonts w:ascii="Arial" w:hAnsi="Arial" w:cs="Arial"/>
          <w:sz w:val="22"/>
          <w:szCs w:val="22"/>
        </w:rPr>
        <w:t xml:space="preserve"> je vním</w:t>
      </w:r>
      <w:r w:rsidR="00AC50EF">
        <w:rPr>
          <w:rFonts w:ascii="Arial" w:hAnsi="Arial" w:cs="Arial"/>
          <w:sz w:val="22"/>
          <w:szCs w:val="22"/>
        </w:rPr>
        <w:t>á</w:t>
      </w:r>
      <w:r w:rsidRPr="00407EAB">
        <w:rPr>
          <w:rFonts w:ascii="Arial" w:hAnsi="Arial" w:cs="Arial"/>
          <w:sz w:val="22"/>
          <w:szCs w:val="22"/>
        </w:rPr>
        <w:t xml:space="preserve">n jako součást náplně </w:t>
      </w:r>
      <w:r w:rsidRPr="00407EAB">
        <w:rPr>
          <w:rFonts w:ascii="Arial" w:hAnsi="Arial" w:cs="Arial"/>
          <w:sz w:val="22"/>
          <w:szCs w:val="22"/>
        </w:rPr>
        <w:lastRenderedPageBreak/>
        <w:t xml:space="preserve">práce (účast na </w:t>
      </w:r>
      <w:r w:rsidR="00AC50EF">
        <w:rPr>
          <w:rFonts w:ascii="Arial" w:hAnsi="Arial" w:cs="Arial"/>
          <w:sz w:val="22"/>
          <w:szCs w:val="22"/>
        </w:rPr>
        <w:t>Manažerském mixu</w:t>
      </w:r>
      <w:r w:rsidRPr="00407EAB">
        <w:rPr>
          <w:rFonts w:ascii="Arial" w:hAnsi="Arial" w:cs="Arial"/>
          <w:sz w:val="22"/>
          <w:szCs w:val="22"/>
        </w:rPr>
        <w:t xml:space="preserve"> je součástí náplně práce) a hodiny </w:t>
      </w:r>
      <w:r w:rsidR="00AC50EF">
        <w:rPr>
          <w:rFonts w:ascii="Arial" w:hAnsi="Arial" w:cs="Arial"/>
          <w:sz w:val="22"/>
          <w:szCs w:val="22"/>
        </w:rPr>
        <w:t>Manažerského mixu</w:t>
      </w:r>
      <w:r w:rsidRPr="00407EAB">
        <w:rPr>
          <w:rFonts w:ascii="Arial" w:hAnsi="Arial" w:cs="Arial"/>
          <w:sz w:val="22"/>
          <w:szCs w:val="22"/>
        </w:rPr>
        <w:t xml:space="preserve"> se zaznamenávají do výkazu práce.</w:t>
      </w:r>
    </w:p>
    <w:p w14:paraId="1F348CAC" w14:textId="77777777" w:rsidR="00DB4E96" w:rsidRPr="00407EAB" w:rsidRDefault="00DB4E96" w:rsidP="00630D4D">
      <w:pPr>
        <w:pStyle w:val="odrkyPujmanka"/>
        <w:numPr>
          <w:ilvl w:val="0"/>
          <w:numId w:val="26"/>
        </w:numPr>
        <w:spacing w:before="120" w:after="120"/>
        <w:ind w:right="709"/>
        <w:jc w:val="both"/>
        <w:rPr>
          <w:rFonts w:ascii="Arial" w:hAnsi="Arial" w:cs="Arial"/>
          <w:sz w:val="22"/>
          <w:szCs w:val="22"/>
        </w:rPr>
      </w:pPr>
      <w:r w:rsidRPr="00407EAB">
        <w:rPr>
          <w:rFonts w:ascii="Arial" w:hAnsi="Arial" w:cs="Arial"/>
          <w:sz w:val="22"/>
          <w:szCs w:val="22"/>
        </w:rPr>
        <w:t xml:space="preserve">Objednatel má právo v odůvodněných případech vyžádat písemnou zprávu o </w:t>
      </w:r>
      <w:r w:rsidR="00AC50EF">
        <w:rPr>
          <w:rFonts w:ascii="Arial" w:hAnsi="Arial" w:cs="Arial"/>
          <w:sz w:val="22"/>
          <w:szCs w:val="22"/>
        </w:rPr>
        <w:t>Manažerském mixu</w:t>
      </w:r>
      <w:r w:rsidRPr="00407EAB">
        <w:rPr>
          <w:rFonts w:ascii="Arial" w:hAnsi="Arial" w:cs="Arial"/>
          <w:sz w:val="22"/>
          <w:szCs w:val="22"/>
        </w:rPr>
        <w:t>. Obsah a fo</w:t>
      </w:r>
      <w:r w:rsidR="00987C65" w:rsidRPr="00407EAB">
        <w:rPr>
          <w:rFonts w:ascii="Arial" w:hAnsi="Arial" w:cs="Arial"/>
          <w:sz w:val="22"/>
          <w:szCs w:val="22"/>
        </w:rPr>
        <w:t>rmu zprávy specifikuje ředitele</w:t>
      </w:r>
      <w:r w:rsidRPr="00407EAB">
        <w:rPr>
          <w:rFonts w:ascii="Arial" w:hAnsi="Arial" w:cs="Arial"/>
          <w:sz w:val="22"/>
          <w:szCs w:val="22"/>
        </w:rPr>
        <w:t xml:space="preserve"> organizace dle potřeby.</w:t>
      </w:r>
    </w:p>
    <w:p w14:paraId="3E0577D4" w14:textId="77777777" w:rsidR="00DB4E96" w:rsidRPr="00407EAB" w:rsidRDefault="00DB4E96" w:rsidP="00630D4D">
      <w:pPr>
        <w:pStyle w:val="odrkyPujmanka"/>
        <w:numPr>
          <w:ilvl w:val="0"/>
          <w:numId w:val="26"/>
        </w:numPr>
        <w:spacing w:before="120" w:after="120"/>
        <w:ind w:right="709"/>
        <w:jc w:val="both"/>
        <w:rPr>
          <w:rFonts w:ascii="Arial" w:hAnsi="Arial" w:cs="Arial"/>
          <w:sz w:val="22"/>
          <w:szCs w:val="22"/>
        </w:rPr>
      </w:pPr>
      <w:r w:rsidRPr="00407EAB">
        <w:rPr>
          <w:rFonts w:ascii="Arial" w:hAnsi="Arial" w:cs="Arial"/>
          <w:sz w:val="22"/>
          <w:szCs w:val="22"/>
        </w:rPr>
        <w:t>Objednatel, zastoupený personálním manažerem nebo statutárním orgánem, má právo na projednání výstupů z</w:t>
      </w:r>
      <w:r w:rsidR="00AC50EF">
        <w:rPr>
          <w:rFonts w:ascii="Arial" w:hAnsi="Arial" w:cs="Arial"/>
          <w:sz w:val="22"/>
          <w:szCs w:val="22"/>
        </w:rPr>
        <w:t> Manažerského mixu</w:t>
      </w:r>
      <w:r w:rsidRPr="00407EAB">
        <w:rPr>
          <w:rFonts w:ascii="Arial" w:hAnsi="Arial" w:cs="Arial"/>
          <w:sz w:val="22"/>
          <w:szCs w:val="22"/>
        </w:rPr>
        <w:t xml:space="preserve"> (zejména </w:t>
      </w:r>
      <w:r w:rsidR="00987C65" w:rsidRPr="00407EAB">
        <w:rPr>
          <w:rFonts w:ascii="Arial" w:hAnsi="Arial" w:cs="Arial"/>
          <w:sz w:val="22"/>
          <w:szCs w:val="22"/>
        </w:rPr>
        <w:t xml:space="preserve">spokojenost, přínos, dopad) s </w:t>
      </w:r>
      <w:r w:rsidR="00AC50EF">
        <w:rPr>
          <w:rFonts w:ascii="Arial" w:hAnsi="Arial" w:cs="Arial"/>
          <w:sz w:val="22"/>
          <w:szCs w:val="22"/>
        </w:rPr>
        <w:t>Koučem</w:t>
      </w:r>
      <w:r w:rsidRPr="00407EAB">
        <w:rPr>
          <w:rFonts w:ascii="Arial" w:hAnsi="Arial" w:cs="Arial"/>
          <w:sz w:val="22"/>
          <w:szCs w:val="22"/>
        </w:rPr>
        <w:t xml:space="preserve">. </w:t>
      </w:r>
    </w:p>
    <w:p w14:paraId="72D2D595" w14:textId="77777777" w:rsidR="00DB4E96" w:rsidRDefault="00DB4E96" w:rsidP="00630D4D">
      <w:pPr>
        <w:pStyle w:val="odrkyPujmanka"/>
        <w:numPr>
          <w:ilvl w:val="0"/>
          <w:numId w:val="26"/>
        </w:numPr>
        <w:spacing w:before="120" w:after="120"/>
        <w:ind w:right="709"/>
        <w:jc w:val="both"/>
        <w:rPr>
          <w:rFonts w:ascii="Arial" w:hAnsi="Arial" w:cs="Arial"/>
          <w:sz w:val="22"/>
          <w:szCs w:val="22"/>
        </w:rPr>
      </w:pPr>
      <w:r w:rsidRPr="00407EAB">
        <w:rPr>
          <w:rFonts w:ascii="Arial" w:hAnsi="Arial" w:cs="Arial"/>
          <w:sz w:val="22"/>
          <w:szCs w:val="22"/>
        </w:rPr>
        <w:t>Objednatel zajistí členům týmu rovný přístup k</w:t>
      </w:r>
      <w:r w:rsidR="00AC50EF">
        <w:rPr>
          <w:rFonts w:ascii="Arial" w:hAnsi="Arial" w:cs="Arial"/>
          <w:sz w:val="22"/>
          <w:szCs w:val="22"/>
        </w:rPr>
        <w:t> Manažerskému mixu</w:t>
      </w:r>
      <w:r w:rsidRPr="00407EAB">
        <w:rPr>
          <w:rFonts w:ascii="Arial" w:hAnsi="Arial" w:cs="Arial"/>
          <w:sz w:val="22"/>
          <w:szCs w:val="22"/>
        </w:rPr>
        <w:t xml:space="preserve"> a úpravu pracovních podmínek tak, aby </w:t>
      </w:r>
      <w:r w:rsidR="00AC50EF">
        <w:rPr>
          <w:rFonts w:ascii="Arial" w:hAnsi="Arial" w:cs="Arial"/>
          <w:sz w:val="22"/>
          <w:szCs w:val="22"/>
        </w:rPr>
        <w:t>Manažerský mix</w:t>
      </w:r>
      <w:r w:rsidRPr="00407EAB">
        <w:rPr>
          <w:rFonts w:ascii="Arial" w:hAnsi="Arial" w:cs="Arial"/>
          <w:sz w:val="22"/>
          <w:szCs w:val="22"/>
        </w:rPr>
        <w:t xml:space="preserve"> mohl probíhat způsobem uvedeným v této dohodě.</w:t>
      </w:r>
    </w:p>
    <w:p w14:paraId="1D589F9B" w14:textId="77777777" w:rsidR="00AC50EF" w:rsidRDefault="00AC50EF" w:rsidP="00630D4D">
      <w:pPr>
        <w:pStyle w:val="Default"/>
        <w:ind w:right="709"/>
        <w:jc w:val="both"/>
        <w:rPr>
          <w:rFonts w:ascii="Arial" w:hAnsi="Arial" w:cs="Arial"/>
          <w:b/>
          <w:sz w:val="22"/>
          <w:szCs w:val="22"/>
        </w:rPr>
      </w:pPr>
    </w:p>
    <w:p w14:paraId="66049930" w14:textId="77777777" w:rsidR="00DB4E96" w:rsidRPr="00407EAB" w:rsidRDefault="00DB4E96" w:rsidP="00630D4D">
      <w:pPr>
        <w:pStyle w:val="Default"/>
        <w:ind w:right="709"/>
        <w:jc w:val="center"/>
        <w:rPr>
          <w:rFonts w:ascii="Arial" w:hAnsi="Arial" w:cs="Arial"/>
          <w:b/>
          <w:sz w:val="22"/>
          <w:szCs w:val="22"/>
        </w:rPr>
      </w:pPr>
      <w:r w:rsidRPr="00407EAB">
        <w:rPr>
          <w:rFonts w:ascii="Arial" w:hAnsi="Arial" w:cs="Arial"/>
          <w:b/>
          <w:sz w:val="22"/>
          <w:szCs w:val="22"/>
        </w:rPr>
        <w:t xml:space="preserve">Práva a povinnosti členů </w:t>
      </w:r>
      <w:r w:rsidR="00AC50EF">
        <w:rPr>
          <w:rFonts w:ascii="Arial" w:hAnsi="Arial" w:cs="Arial"/>
          <w:b/>
          <w:sz w:val="22"/>
          <w:szCs w:val="22"/>
        </w:rPr>
        <w:t>koučovaného</w:t>
      </w:r>
      <w:r w:rsidRPr="00407EAB">
        <w:rPr>
          <w:rFonts w:ascii="Arial" w:hAnsi="Arial" w:cs="Arial"/>
          <w:b/>
          <w:sz w:val="22"/>
          <w:szCs w:val="22"/>
        </w:rPr>
        <w:t xml:space="preserve"> týmu</w:t>
      </w:r>
    </w:p>
    <w:p w14:paraId="5975BD59" w14:textId="77777777" w:rsidR="00DB4E96" w:rsidRPr="00407EAB" w:rsidRDefault="00DB4E96" w:rsidP="00630D4D">
      <w:pPr>
        <w:pStyle w:val="Default"/>
        <w:ind w:right="709"/>
        <w:jc w:val="both"/>
        <w:rPr>
          <w:rFonts w:ascii="Arial" w:hAnsi="Arial" w:cs="Arial"/>
          <w:b/>
          <w:sz w:val="22"/>
          <w:szCs w:val="22"/>
        </w:rPr>
      </w:pPr>
    </w:p>
    <w:p w14:paraId="14EDE34A" w14:textId="77777777" w:rsidR="00DB4E96" w:rsidRPr="00407EAB" w:rsidRDefault="00DB4E96" w:rsidP="00630D4D">
      <w:pPr>
        <w:pStyle w:val="Default"/>
        <w:numPr>
          <w:ilvl w:val="0"/>
          <w:numId w:val="27"/>
        </w:numPr>
        <w:spacing w:after="69"/>
        <w:ind w:right="709"/>
        <w:jc w:val="both"/>
        <w:rPr>
          <w:rFonts w:ascii="Arial" w:hAnsi="Arial" w:cs="Arial"/>
          <w:sz w:val="22"/>
          <w:szCs w:val="22"/>
        </w:rPr>
      </w:pPr>
      <w:r w:rsidRPr="00407EAB">
        <w:rPr>
          <w:rFonts w:ascii="Arial" w:hAnsi="Arial" w:cs="Arial"/>
          <w:sz w:val="22"/>
          <w:szCs w:val="22"/>
        </w:rPr>
        <w:t>Členové týmu mají právo na rovný přístup k</w:t>
      </w:r>
      <w:r w:rsidR="00E31C5C">
        <w:rPr>
          <w:rFonts w:ascii="Arial" w:hAnsi="Arial" w:cs="Arial"/>
          <w:sz w:val="22"/>
          <w:szCs w:val="22"/>
        </w:rPr>
        <w:t> Manažerskému mixu</w:t>
      </w:r>
      <w:r w:rsidRPr="00407EAB">
        <w:rPr>
          <w:rFonts w:ascii="Arial" w:hAnsi="Arial" w:cs="Arial"/>
          <w:sz w:val="22"/>
          <w:szCs w:val="22"/>
        </w:rPr>
        <w:t xml:space="preserve"> a rovnou účast při </w:t>
      </w:r>
      <w:r w:rsidR="00E31C5C">
        <w:rPr>
          <w:rFonts w:ascii="Arial" w:hAnsi="Arial" w:cs="Arial"/>
          <w:sz w:val="22"/>
          <w:szCs w:val="22"/>
        </w:rPr>
        <w:t xml:space="preserve">Manažerských </w:t>
      </w:r>
      <w:r w:rsidRPr="00407EAB">
        <w:rPr>
          <w:rFonts w:ascii="Arial" w:hAnsi="Arial" w:cs="Arial"/>
          <w:sz w:val="22"/>
          <w:szCs w:val="22"/>
        </w:rPr>
        <w:t xml:space="preserve">setkáních. </w:t>
      </w:r>
    </w:p>
    <w:p w14:paraId="05354D33" w14:textId="77777777" w:rsidR="00DB4E96" w:rsidRPr="00407EAB" w:rsidRDefault="00DB4E96" w:rsidP="00630D4D">
      <w:pPr>
        <w:pStyle w:val="Default"/>
        <w:numPr>
          <w:ilvl w:val="0"/>
          <w:numId w:val="27"/>
        </w:numPr>
        <w:spacing w:after="69"/>
        <w:ind w:right="709"/>
        <w:jc w:val="both"/>
        <w:rPr>
          <w:rFonts w:ascii="Arial" w:hAnsi="Arial" w:cs="Arial"/>
          <w:sz w:val="22"/>
          <w:szCs w:val="22"/>
        </w:rPr>
      </w:pPr>
      <w:r w:rsidRPr="00407EAB">
        <w:rPr>
          <w:rFonts w:ascii="Arial" w:hAnsi="Arial" w:cs="Arial"/>
          <w:sz w:val="22"/>
          <w:szCs w:val="22"/>
        </w:rPr>
        <w:t xml:space="preserve">Členové týmu se účastní </w:t>
      </w:r>
      <w:r w:rsidR="00E31C5C">
        <w:rPr>
          <w:rFonts w:ascii="Arial" w:hAnsi="Arial" w:cs="Arial"/>
          <w:sz w:val="22"/>
          <w:szCs w:val="22"/>
        </w:rPr>
        <w:t>Manažerského mixu</w:t>
      </w:r>
      <w:r w:rsidRPr="00407EAB">
        <w:rPr>
          <w:rFonts w:ascii="Arial" w:hAnsi="Arial" w:cs="Arial"/>
          <w:sz w:val="22"/>
          <w:szCs w:val="22"/>
        </w:rPr>
        <w:t xml:space="preserve"> v rámci své pracovní náplně nebo jiným způsobem stanovených povinností. </w:t>
      </w:r>
    </w:p>
    <w:p w14:paraId="68DF63A8" w14:textId="77777777" w:rsidR="00DB4E96" w:rsidRPr="00407EAB" w:rsidRDefault="00DB4E96" w:rsidP="00630D4D">
      <w:pPr>
        <w:pStyle w:val="Default"/>
        <w:numPr>
          <w:ilvl w:val="0"/>
          <w:numId w:val="27"/>
        </w:numPr>
        <w:spacing w:after="69"/>
        <w:ind w:right="709"/>
        <w:jc w:val="both"/>
        <w:rPr>
          <w:rFonts w:ascii="Arial" w:hAnsi="Arial" w:cs="Arial"/>
          <w:sz w:val="22"/>
          <w:szCs w:val="22"/>
        </w:rPr>
      </w:pPr>
      <w:r w:rsidRPr="00407EAB">
        <w:rPr>
          <w:rFonts w:ascii="Arial" w:hAnsi="Arial" w:cs="Arial"/>
          <w:sz w:val="22"/>
          <w:szCs w:val="22"/>
        </w:rPr>
        <w:t xml:space="preserve">Každý člen týmu včetně vedoucího si může dohodnout individuální setkání s </w:t>
      </w:r>
      <w:r w:rsidR="00E31C5C">
        <w:rPr>
          <w:rFonts w:ascii="Arial" w:hAnsi="Arial" w:cs="Arial"/>
          <w:sz w:val="22"/>
          <w:szCs w:val="22"/>
        </w:rPr>
        <w:t>koučem</w:t>
      </w:r>
      <w:r w:rsidRPr="00407EAB">
        <w:rPr>
          <w:rFonts w:ascii="Arial" w:hAnsi="Arial" w:cs="Arial"/>
          <w:sz w:val="22"/>
          <w:szCs w:val="22"/>
        </w:rPr>
        <w:t xml:space="preserve">, koalice je však nežádoucí. Skutečnost, že k individuálnímu setkání došlo, a závěry z něj, které jsou pro tým významné, budou oznámeny při nejbližším možném týmovém </w:t>
      </w:r>
      <w:r w:rsidR="00E31C5C">
        <w:rPr>
          <w:rFonts w:ascii="Arial" w:hAnsi="Arial" w:cs="Arial"/>
          <w:sz w:val="22"/>
          <w:szCs w:val="22"/>
        </w:rPr>
        <w:t>Manažerském</w:t>
      </w:r>
      <w:r w:rsidRPr="00407EAB">
        <w:rPr>
          <w:rFonts w:ascii="Arial" w:hAnsi="Arial" w:cs="Arial"/>
          <w:sz w:val="22"/>
          <w:szCs w:val="22"/>
        </w:rPr>
        <w:t xml:space="preserve"> setkání s tím, že nebude možné dovodit jejich zdroj (konkrétního </w:t>
      </w:r>
      <w:r w:rsidR="00E31C5C">
        <w:rPr>
          <w:rFonts w:ascii="Arial" w:hAnsi="Arial" w:cs="Arial"/>
          <w:sz w:val="22"/>
          <w:szCs w:val="22"/>
        </w:rPr>
        <w:t>koučovaného</w:t>
      </w:r>
      <w:r w:rsidRPr="00407EAB">
        <w:rPr>
          <w:rFonts w:ascii="Arial" w:hAnsi="Arial" w:cs="Arial"/>
          <w:sz w:val="22"/>
          <w:szCs w:val="22"/>
        </w:rPr>
        <w:t xml:space="preserve">). </w:t>
      </w:r>
    </w:p>
    <w:p w14:paraId="5CFF24D5" w14:textId="77777777" w:rsidR="00DB4E96" w:rsidRPr="00407EAB" w:rsidRDefault="00DB4E96" w:rsidP="00630D4D">
      <w:pPr>
        <w:pStyle w:val="Default"/>
        <w:ind w:right="709"/>
        <w:jc w:val="both"/>
        <w:rPr>
          <w:rFonts w:ascii="Arial" w:hAnsi="Arial" w:cs="Arial"/>
          <w:sz w:val="22"/>
          <w:szCs w:val="22"/>
        </w:rPr>
      </w:pPr>
    </w:p>
    <w:p w14:paraId="4334E26F" w14:textId="77777777" w:rsidR="00DB4E96" w:rsidRPr="00407EAB" w:rsidRDefault="00DB4E96" w:rsidP="00630D4D">
      <w:pPr>
        <w:pStyle w:val="odrkyPujmanka"/>
        <w:numPr>
          <w:ilvl w:val="0"/>
          <w:numId w:val="0"/>
        </w:numPr>
        <w:tabs>
          <w:tab w:val="left" w:pos="708"/>
        </w:tabs>
        <w:spacing w:before="120" w:after="120"/>
        <w:ind w:left="567" w:right="709" w:hanging="567"/>
        <w:jc w:val="center"/>
        <w:rPr>
          <w:rFonts w:ascii="Arial" w:hAnsi="Arial" w:cs="Arial"/>
          <w:b/>
          <w:sz w:val="22"/>
          <w:szCs w:val="22"/>
        </w:rPr>
      </w:pPr>
      <w:r w:rsidRPr="00407EAB">
        <w:rPr>
          <w:rFonts w:ascii="Arial" w:hAnsi="Arial" w:cs="Arial"/>
          <w:b/>
          <w:sz w:val="22"/>
          <w:szCs w:val="22"/>
        </w:rPr>
        <w:t>IV.</w:t>
      </w:r>
    </w:p>
    <w:p w14:paraId="5EDF9B1B" w14:textId="77777777" w:rsidR="00DB4E96" w:rsidRPr="00407EAB" w:rsidRDefault="00DB4E96" w:rsidP="00630D4D">
      <w:pPr>
        <w:pStyle w:val="odrkyPujmanka"/>
        <w:numPr>
          <w:ilvl w:val="0"/>
          <w:numId w:val="0"/>
        </w:numPr>
        <w:tabs>
          <w:tab w:val="left" w:pos="708"/>
        </w:tabs>
        <w:spacing w:before="120" w:after="120"/>
        <w:ind w:left="567" w:right="709" w:hanging="567"/>
        <w:jc w:val="center"/>
        <w:rPr>
          <w:rFonts w:ascii="Arial" w:hAnsi="Arial" w:cs="Arial"/>
          <w:b/>
          <w:sz w:val="22"/>
          <w:szCs w:val="22"/>
        </w:rPr>
      </w:pPr>
      <w:r w:rsidRPr="00407EAB">
        <w:rPr>
          <w:rFonts w:ascii="Arial" w:hAnsi="Arial" w:cs="Arial"/>
          <w:b/>
          <w:sz w:val="22"/>
          <w:szCs w:val="22"/>
        </w:rPr>
        <w:t>Cena</w:t>
      </w:r>
    </w:p>
    <w:p w14:paraId="434E5265" w14:textId="77777777" w:rsidR="00DB4E96" w:rsidRPr="00407EAB" w:rsidRDefault="00DB4E96" w:rsidP="00630D4D">
      <w:pPr>
        <w:pStyle w:val="Zkladntextodsazen"/>
        <w:numPr>
          <w:ilvl w:val="0"/>
          <w:numId w:val="28"/>
        </w:numPr>
        <w:overflowPunct/>
        <w:autoSpaceDE/>
        <w:autoSpaceDN/>
        <w:adjustRightInd/>
        <w:spacing w:before="120" w:after="120"/>
        <w:ind w:right="709"/>
        <w:textAlignment w:val="auto"/>
        <w:rPr>
          <w:rFonts w:ascii="Arial" w:hAnsi="Arial" w:cs="Arial"/>
          <w:sz w:val="22"/>
          <w:szCs w:val="22"/>
        </w:rPr>
      </w:pPr>
      <w:r w:rsidRPr="00407EAB">
        <w:rPr>
          <w:rFonts w:ascii="Arial" w:hAnsi="Arial" w:cs="Arial"/>
          <w:sz w:val="22"/>
          <w:szCs w:val="22"/>
        </w:rPr>
        <w:t xml:space="preserve">Objednatel se zavazuje uhradit za zajištění </w:t>
      </w:r>
      <w:r w:rsidR="00E31C5C">
        <w:rPr>
          <w:rFonts w:ascii="Arial" w:hAnsi="Arial" w:cs="Arial"/>
          <w:sz w:val="22"/>
          <w:szCs w:val="22"/>
        </w:rPr>
        <w:t>Manažerského mixu</w:t>
      </w:r>
      <w:r w:rsidRPr="00407EAB">
        <w:rPr>
          <w:rFonts w:ascii="Arial" w:hAnsi="Arial" w:cs="Arial"/>
          <w:sz w:val="22"/>
          <w:szCs w:val="22"/>
        </w:rPr>
        <w:t>.</w:t>
      </w:r>
    </w:p>
    <w:p w14:paraId="2EBBC2A3" w14:textId="77777777" w:rsidR="00DB4E96" w:rsidRPr="00407EAB" w:rsidRDefault="00DB4E96" w:rsidP="00630D4D">
      <w:pPr>
        <w:pStyle w:val="Zkladntextodsazen"/>
        <w:numPr>
          <w:ilvl w:val="0"/>
          <w:numId w:val="28"/>
        </w:numPr>
        <w:overflowPunct/>
        <w:autoSpaceDE/>
        <w:autoSpaceDN/>
        <w:adjustRightInd/>
        <w:spacing w:before="120" w:after="120"/>
        <w:ind w:right="709"/>
        <w:textAlignment w:val="auto"/>
        <w:rPr>
          <w:rFonts w:ascii="Arial" w:hAnsi="Arial" w:cs="Arial"/>
          <w:sz w:val="22"/>
          <w:szCs w:val="22"/>
        </w:rPr>
      </w:pPr>
      <w:r w:rsidRPr="00407EAB">
        <w:rPr>
          <w:rFonts w:ascii="Arial" w:hAnsi="Arial" w:cs="Arial"/>
          <w:sz w:val="22"/>
          <w:szCs w:val="22"/>
        </w:rPr>
        <w:t>Za proběhlé sezení lze považovat i domluvené setkání, které není zrušeno nejméně jeden den předem.</w:t>
      </w:r>
    </w:p>
    <w:p w14:paraId="7426A7CD" w14:textId="77777777" w:rsidR="00DB4E96" w:rsidRPr="00407EAB" w:rsidRDefault="00E31C5C" w:rsidP="00630D4D">
      <w:pPr>
        <w:pStyle w:val="Zkladntextodsazen"/>
        <w:numPr>
          <w:ilvl w:val="0"/>
          <w:numId w:val="28"/>
        </w:numPr>
        <w:overflowPunct/>
        <w:autoSpaceDE/>
        <w:autoSpaceDN/>
        <w:adjustRightInd/>
        <w:spacing w:before="120" w:after="120"/>
        <w:ind w:right="709"/>
        <w:textAlignment w:val="auto"/>
        <w:rPr>
          <w:rFonts w:ascii="Arial" w:hAnsi="Arial" w:cs="Arial"/>
          <w:sz w:val="22"/>
          <w:szCs w:val="22"/>
        </w:rPr>
      </w:pPr>
      <w:r>
        <w:rPr>
          <w:rFonts w:ascii="Arial" w:hAnsi="Arial" w:cs="Arial"/>
          <w:sz w:val="22"/>
          <w:szCs w:val="22"/>
        </w:rPr>
        <w:t>Manažerský mix</w:t>
      </w:r>
      <w:r w:rsidR="00DB4E96" w:rsidRPr="00407EAB">
        <w:rPr>
          <w:rFonts w:ascii="Arial" w:hAnsi="Arial" w:cs="Arial"/>
          <w:sz w:val="22"/>
          <w:szCs w:val="22"/>
        </w:rPr>
        <w:t xml:space="preserve"> bude hrazen měsíčně na z</w:t>
      </w:r>
      <w:r w:rsidR="00D400D8" w:rsidRPr="00407EAB">
        <w:rPr>
          <w:rFonts w:ascii="Arial" w:hAnsi="Arial" w:cs="Arial"/>
          <w:sz w:val="22"/>
          <w:szCs w:val="22"/>
        </w:rPr>
        <w:t>ákladě zaslání daňového dokladu, jehož součástí bude příloha ve členění: den, typ služby, počet hodin, cena za službu.</w:t>
      </w:r>
      <w:r w:rsidR="00DB4E96" w:rsidRPr="00407EAB">
        <w:rPr>
          <w:rFonts w:ascii="Arial" w:hAnsi="Arial" w:cs="Arial"/>
          <w:sz w:val="22"/>
          <w:szCs w:val="22"/>
        </w:rPr>
        <w:t xml:space="preserve"> </w:t>
      </w:r>
    </w:p>
    <w:p w14:paraId="0A005358" w14:textId="77777777" w:rsidR="00DB4E96" w:rsidRPr="009C7B2A" w:rsidRDefault="00D400D8" w:rsidP="00630D4D">
      <w:pPr>
        <w:pStyle w:val="Zkladntextodsazen"/>
        <w:numPr>
          <w:ilvl w:val="0"/>
          <w:numId w:val="28"/>
        </w:numPr>
        <w:overflowPunct/>
        <w:autoSpaceDE/>
        <w:autoSpaceDN/>
        <w:adjustRightInd/>
        <w:spacing w:before="120" w:after="120"/>
        <w:ind w:right="709"/>
        <w:textAlignment w:val="auto"/>
        <w:rPr>
          <w:rFonts w:ascii="Arial" w:hAnsi="Arial" w:cs="Arial"/>
          <w:sz w:val="22"/>
          <w:szCs w:val="22"/>
        </w:rPr>
      </w:pPr>
      <w:r w:rsidRPr="00407EAB">
        <w:rPr>
          <w:rFonts w:ascii="Arial" w:hAnsi="Arial" w:cs="Arial"/>
          <w:sz w:val="22"/>
          <w:szCs w:val="22"/>
        </w:rPr>
        <w:t>Cena za jednotlivé služby je</w:t>
      </w:r>
      <w:r w:rsidR="009C7B2A" w:rsidRPr="009C7B2A">
        <w:rPr>
          <w:rFonts w:ascii="Arial" w:hAnsi="Arial" w:cs="Arial"/>
          <w:sz w:val="22"/>
          <w:szCs w:val="22"/>
        </w:rPr>
        <w:t xml:space="preserve"> </w:t>
      </w:r>
      <w:r w:rsidR="0090088C">
        <w:rPr>
          <w:rFonts w:ascii="Arial" w:hAnsi="Arial" w:cs="Arial"/>
          <w:sz w:val="22"/>
          <w:szCs w:val="22"/>
        </w:rPr>
        <w:t>1.500 Kč.</w:t>
      </w:r>
    </w:p>
    <w:p w14:paraId="498A11CA" w14:textId="77777777" w:rsidR="00F37A56" w:rsidRPr="00407EAB" w:rsidRDefault="00F37A56" w:rsidP="00630D4D">
      <w:pPr>
        <w:pStyle w:val="Zkladntextodsazen"/>
        <w:overflowPunct/>
        <w:autoSpaceDE/>
        <w:autoSpaceDN/>
        <w:adjustRightInd/>
        <w:spacing w:before="120" w:after="120"/>
        <w:ind w:left="360" w:right="709" w:firstLine="0"/>
        <w:textAlignment w:val="auto"/>
        <w:rPr>
          <w:rFonts w:ascii="Arial" w:hAnsi="Arial" w:cs="Arial"/>
          <w:sz w:val="22"/>
          <w:szCs w:val="22"/>
        </w:rPr>
      </w:pPr>
    </w:p>
    <w:p w14:paraId="50D93C69" w14:textId="6B0519F6" w:rsidR="00DB4E96" w:rsidRPr="00407EAB" w:rsidRDefault="00DB4E96" w:rsidP="00630D4D">
      <w:pPr>
        <w:spacing w:before="120" w:after="120"/>
        <w:ind w:right="709"/>
        <w:jc w:val="center"/>
        <w:rPr>
          <w:rFonts w:ascii="Arial" w:hAnsi="Arial" w:cs="Arial"/>
          <w:b/>
          <w:sz w:val="22"/>
          <w:szCs w:val="22"/>
        </w:rPr>
      </w:pPr>
      <w:r w:rsidRPr="00407EAB">
        <w:rPr>
          <w:rFonts w:ascii="Arial" w:hAnsi="Arial" w:cs="Arial"/>
          <w:b/>
          <w:sz w:val="22"/>
          <w:szCs w:val="22"/>
        </w:rPr>
        <w:t>V.</w:t>
      </w:r>
    </w:p>
    <w:p w14:paraId="38EF73AB" w14:textId="77777777" w:rsidR="00DB4E96" w:rsidRPr="00407EAB" w:rsidRDefault="00DB4E96" w:rsidP="00630D4D">
      <w:pPr>
        <w:spacing w:before="120" w:after="120"/>
        <w:ind w:right="709"/>
        <w:jc w:val="center"/>
        <w:rPr>
          <w:rFonts w:ascii="Arial" w:hAnsi="Arial" w:cs="Arial"/>
          <w:b/>
          <w:sz w:val="22"/>
          <w:szCs w:val="22"/>
        </w:rPr>
      </w:pPr>
      <w:r w:rsidRPr="00407EAB">
        <w:rPr>
          <w:rFonts w:ascii="Arial" w:hAnsi="Arial" w:cs="Arial"/>
          <w:b/>
          <w:sz w:val="22"/>
          <w:szCs w:val="22"/>
        </w:rPr>
        <w:t>Doba platnosti smlouvy</w:t>
      </w:r>
    </w:p>
    <w:p w14:paraId="553533B2" w14:textId="77777777" w:rsidR="00DB4E96" w:rsidRPr="00407EAB" w:rsidRDefault="00DB4E96" w:rsidP="00630D4D">
      <w:pPr>
        <w:pStyle w:val="Odstavecseseznamem"/>
        <w:numPr>
          <w:ilvl w:val="0"/>
          <w:numId w:val="29"/>
        </w:numPr>
        <w:spacing w:before="120" w:after="120"/>
        <w:ind w:right="709"/>
        <w:jc w:val="both"/>
        <w:rPr>
          <w:rFonts w:ascii="Arial" w:hAnsi="Arial" w:cs="Arial"/>
        </w:rPr>
      </w:pPr>
      <w:r w:rsidRPr="00407EAB">
        <w:rPr>
          <w:rFonts w:ascii="Arial" w:hAnsi="Arial" w:cs="Arial"/>
        </w:rPr>
        <w:t xml:space="preserve">Tuto smlouvu lze měnit a doplňovat pouze na základě písemných číslovaných dodatků. </w:t>
      </w:r>
    </w:p>
    <w:p w14:paraId="750D25ED" w14:textId="1D0101A1" w:rsidR="00DB4E96" w:rsidRPr="00407EAB" w:rsidRDefault="00DB4E96" w:rsidP="00630D4D">
      <w:pPr>
        <w:numPr>
          <w:ilvl w:val="0"/>
          <w:numId w:val="29"/>
        </w:numPr>
        <w:overflowPunct/>
        <w:autoSpaceDE/>
        <w:autoSpaceDN/>
        <w:adjustRightInd/>
        <w:spacing w:before="120" w:after="120"/>
        <w:ind w:right="709"/>
        <w:jc w:val="both"/>
        <w:textAlignment w:val="auto"/>
        <w:rPr>
          <w:rFonts w:ascii="Arial" w:hAnsi="Arial" w:cs="Arial"/>
          <w:sz w:val="22"/>
          <w:szCs w:val="22"/>
        </w:rPr>
      </w:pPr>
      <w:r w:rsidRPr="00407EAB">
        <w:rPr>
          <w:rFonts w:ascii="Arial" w:hAnsi="Arial" w:cs="Arial"/>
          <w:sz w:val="22"/>
          <w:szCs w:val="22"/>
        </w:rPr>
        <w:t>Smlou</w:t>
      </w:r>
      <w:r w:rsidR="00D400D8" w:rsidRPr="00407EAB">
        <w:rPr>
          <w:rFonts w:ascii="Arial" w:hAnsi="Arial" w:cs="Arial"/>
          <w:sz w:val="22"/>
          <w:szCs w:val="22"/>
        </w:rPr>
        <w:t xml:space="preserve">va je uzavřena na dobu určitou </w:t>
      </w:r>
      <w:r w:rsidR="00CC63A4" w:rsidRPr="009A53D4">
        <w:rPr>
          <w:rFonts w:ascii="Arial" w:hAnsi="Arial" w:cs="Arial"/>
          <w:b/>
          <w:bCs/>
          <w:sz w:val="22"/>
          <w:szCs w:val="22"/>
        </w:rPr>
        <w:t>od 1. 1. 202</w:t>
      </w:r>
      <w:r w:rsidR="00640129">
        <w:rPr>
          <w:rFonts w:ascii="Arial" w:hAnsi="Arial" w:cs="Arial"/>
          <w:b/>
          <w:bCs/>
          <w:sz w:val="22"/>
          <w:szCs w:val="22"/>
        </w:rPr>
        <w:t>5</w:t>
      </w:r>
      <w:r w:rsidR="00CC63A4" w:rsidRPr="009A53D4">
        <w:rPr>
          <w:rFonts w:ascii="Arial" w:hAnsi="Arial" w:cs="Arial"/>
          <w:b/>
          <w:bCs/>
          <w:sz w:val="22"/>
          <w:szCs w:val="22"/>
        </w:rPr>
        <w:t xml:space="preserve"> – 31. 12. 202</w:t>
      </w:r>
      <w:r w:rsidR="00640129">
        <w:rPr>
          <w:rFonts w:ascii="Arial" w:hAnsi="Arial" w:cs="Arial"/>
          <w:b/>
          <w:bCs/>
          <w:sz w:val="22"/>
          <w:szCs w:val="22"/>
        </w:rPr>
        <w:t>6</w:t>
      </w:r>
      <w:r w:rsidR="00CC63A4">
        <w:rPr>
          <w:rFonts w:ascii="Arial" w:hAnsi="Arial" w:cs="Arial"/>
          <w:sz w:val="22"/>
          <w:szCs w:val="22"/>
        </w:rPr>
        <w:t>.</w:t>
      </w:r>
    </w:p>
    <w:p w14:paraId="1474F561" w14:textId="77777777" w:rsidR="00DB4E96" w:rsidRDefault="00DB4E96" w:rsidP="00630D4D">
      <w:pPr>
        <w:numPr>
          <w:ilvl w:val="0"/>
          <w:numId w:val="29"/>
        </w:numPr>
        <w:overflowPunct/>
        <w:autoSpaceDE/>
        <w:autoSpaceDN/>
        <w:adjustRightInd/>
        <w:spacing w:before="120" w:after="120"/>
        <w:ind w:right="709"/>
        <w:jc w:val="both"/>
        <w:textAlignment w:val="auto"/>
        <w:rPr>
          <w:rFonts w:ascii="Arial" w:hAnsi="Arial" w:cs="Arial"/>
          <w:sz w:val="22"/>
          <w:szCs w:val="22"/>
        </w:rPr>
      </w:pPr>
      <w:r w:rsidRPr="00407EAB">
        <w:rPr>
          <w:rFonts w:ascii="Arial" w:hAnsi="Arial" w:cs="Arial"/>
          <w:sz w:val="22"/>
          <w:szCs w:val="22"/>
        </w:rPr>
        <w:t xml:space="preserve">Smlouva končí dohodou účastníků nebo písemnou výpovědí s výpovědní lhůtou 30 dní počínajícími prvním dnem následujícího měsíce po doručení výpovědi. Objednatel může první tři měsíce od uzavření smlouvy od smlouvy odstoupit bez uvedení důvodů. Odstoupení je platné jeho doručením druhé smluvní straně. </w:t>
      </w:r>
    </w:p>
    <w:p w14:paraId="52E76A45" w14:textId="77777777" w:rsidR="001D34FA" w:rsidRDefault="001D34FA" w:rsidP="001D34FA">
      <w:pPr>
        <w:overflowPunct/>
        <w:autoSpaceDE/>
        <w:autoSpaceDN/>
        <w:adjustRightInd/>
        <w:spacing w:before="120" w:after="120"/>
        <w:ind w:left="720" w:right="709"/>
        <w:jc w:val="both"/>
        <w:textAlignment w:val="auto"/>
        <w:rPr>
          <w:rFonts w:ascii="Arial" w:hAnsi="Arial" w:cs="Arial"/>
          <w:sz w:val="22"/>
          <w:szCs w:val="22"/>
        </w:rPr>
      </w:pPr>
    </w:p>
    <w:p w14:paraId="4BB01772" w14:textId="77777777" w:rsidR="001D34FA" w:rsidRDefault="001D34FA" w:rsidP="001D34FA">
      <w:pPr>
        <w:overflowPunct/>
        <w:autoSpaceDE/>
        <w:autoSpaceDN/>
        <w:adjustRightInd/>
        <w:spacing w:before="120" w:after="120"/>
        <w:ind w:left="720" w:right="709"/>
        <w:jc w:val="both"/>
        <w:textAlignment w:val="auto"/>
        <w:rPr>
          <w:rFonts w:ascii="Arial" w:hAnsi="Arial" w:cs="Arial"/>
          <w:sz w:val="22"/>
          <w:szCs w:val="22"/>
        </w:rPr>
      </w:pPr>
    </w:p>
    <w:p w14:paraId="7F9EBAE8" w14:textId="77777777" w:rsidR="001D34FA" w:rsidRDefault="001D34FA" w:rsidP="001D34FA">
      <w:pPr>
        <w:overflowPunct/>
        <w:autoSpaceDE/>
        <w:autoSpaceDN/>
        <w:adjustRightInd/>
        <w:spacing w:before="120" w:after="120"/>
        <w:ind w:left="720" w:right="709"/>
        <w:jc w:val="both"/>
        <w:textAlignment w:val="auto"/>
        <w:rPr>
          <w:rFonts w:ascii="Arial" w:hAnsi="Arial" w:cs="Arial"/>
          <w:sz w:val="22"/>
          <w:szCs w:val="22"/>
        </w:rPr>
      </w:pPr>
    </w:p>
    <w:p w14:paraId="3DD6AA19" w14:textId="77777777" w:rsidR="001D34FA" w:rsidRDefault="001D34FA" w:rsidP="001D34FA">
      <w:pPr>
        <w:overflowPunct/>
        <w:autoSpaceDE/>
        <w:autoSpaceDN/>
        <w:adjustRightInd/>
        <w:spacing w:before="120" w:after="120"/>
        <w:ind w:left="720" w:right="709"/>
        <w:jc w:val="both"/>
        <w:textAlignment w:val="auto"/>
        <w:rPr>
          <w:rFonts w:ascii="Arial" w:hAnsi="Arial" w:cs="Arial"/>
          <w:sz w:val="22"/>
          <w:szCs w:val="22"/>
        </w:rPr>
      </w:pPr>
    </w:p>
    <w:p w14:paraId="250C40D0" w14:textId="11B7ACDC" w:rsidR="001D34FA" w:rsidRPr="001D34FA" w:rsidRDefault="001D34FA" w:rsidP="001D34FA">
      <w:pPr>
        <w:overflowPunct/>
        <w:autoSpaceDE/>
        <w:autoSpaceDN/>
        <w:adjustRightInd/>
        <w:spacing w:before="120" w:after="120"/>
        <w:ind w:left="720" w:right="709"/>
        <w:jc w:val="center"/>
        <w:textAlignment w:val="auto"/>
        <w:rPr>
          <w:rFonts w:ascii="Arial" w:hAnsi="Arial" w:cs="Arial"/>
          <w:b/>
          <w:bCs/>
          <w:sz w:val="22"/>
          <w:szCs w:val="22"/>
        </w:rPr>
      </w:pPr>
      <w:r w:rsidRPr="001D34FA">
        <w:rPr>
          <w:rFonts w:ascii="Arial" w:hAnsi="Arial" w:cs="Arial"/>
          <w:b/>
          <w:bCs/>
          <w:sz w:val="22"/>
          <w:szCs w:val="22"/>
        </w:rPr>
        <w:lastRenderedPageBreak/>
        <w:t>V</w:t>
      </w:r>
      <w:r w:rsidR="000404B3">
        <w:rPr>
          <w:rFonts w:ascii="Arial" w:hAnsi="Arial" w:cs="Arial"/>
          <w:b/>
          <w:bCs/>
          <w:sz w:val="22"/>
          <w:szCs w:val="22"/>
        </w:rPr>
        <w:t>I</w:t>
      </w:r>
      <w:r w:rsidRPr="001D34FA">
        <w:rPr>
          <w:rFonts w:ascii="Arial" w:hAnsi="Arial" w:cs="Arial"/>
          <w:b/>
          <w:bCs/>
          <w:sz w:val="22"/>
          <w:szCs w:val="22"/>
        </w:rPr>
        <w:t>.</w:t>
      </w:r>
    </w:p>
    <w:p w14:paraId="41495328" w14:textId="53FD567E" w:rsidR="001D34FA" w:rsidRPr="001D34FA" w:rsidRDefault="001D34FA" w:rsidP="001D34FA">
      <w:pPr>
        <w:overflowPunct/>
        <w:autoSpaceDE/>
        <w:autoSpaceDN/>
        <w:adjustRightInd/>
        <w:spacing w:before="120" w:after="120"/>
        <w:ind w:left="720" w:right="709"/>
        <w:jc w:val="center"/>
        <w:textAlignment w:val="auto"/>
        <w:rPr>
          <w:rFonts w:ascii="Arial" w:hAnsi="Arial" w:cs="Arial"/>
          <w:b/>
          <w:bCs/>
          <w:sz w:val="22"/>
          <w:szCs w:val="22"/>
        </w:rPr>
      </w:pPr>
      <w:r w:rsidRPr="001D34FA">
        <w:rPr>
          <w:rFonts w:ascii="Arial" w:hAnsi="Arial" w:cs="Arial"/>
          <w:b/>
          <w:bCs/>
          <w:sz w:val="22"/>
          <w:szCs w:val="22"/>
        </w:rPr>
        <w:t>Závěrečná ustanovení</w:t>
      </w:r>
    </w:p>
    <w:p w14:paraId="7F793EBC" w14:textId="77777777" w:rsidR="001D34FA" w:rsidRPr="00851424" w:rsidRDefault="001D34FA" w:rsidP="001D34FA">
      <w:pPr>
        <w:pStyle w:val="Odstavecseseznamem"/>
        <w:numPr>
          <w:ilvl w:val="0"/>
          <w:numId w:val="34"/>
        </w:numPr>
        <w:tabs>
          <w:tab w:val="left" w:pos="284"/>
          <w:tab w:val="left" w:pos="709"/>
        </w:tabs>
        <w:contextualSpacing/>
        <w:jc w:val="both"/>
        <w:rPr>
          <w:rFonts w:ascii="Arial" w:hAnsi="Arial" w:cs="Arial"/>
        </w:rPr>
      </w:pPr>
      <w:r w:rsidRPr="00851424">
        <w:rPr>
          <w:rFonts w:ascii="Arial" w:hAnsi="Arial" w:cs="Arial"/>
        </w:rPr>
        <w:t>Tato smlouva nabývá platnosti dnem podpisu oběma smluvními stranami. Pokud ve smlouvě ustanovení chybí, použije se příslušné právní úpravy podle občanského zákoníku, zejm. ustanovení o díle.</w:t>
      </w:r>
    </w:p>
    <w:p w14:paraId="6968BF76" w14:textId="77777777" w:rsidR="001D34FA" w:rsidRDefault="001D34FA" w:rsidP="001D34FA">
      <w:pPr>
        <w:jc w:val="both"/>
      </w:pPr>
    </w:p>
    <w:p w14:paraId="7285F3CC" w14:textId="115C7546" w:rsidR="001D34FA" w:rsidRPr="004C0894" w:rsidRDefault="001D34FA" w:rsidP="001D34FA">
      <w:pPr>
        <w:pStyle w:val="Odstavecseseznamem"/>
        <w:numPr>
          <w:ilvl w:val="0"/>
          <w:numId w:val="34"/>
        </w:numPr>
        <w:autoSpaceDE w:val="0"/>
        <w:autoSpaceDN w:val="0"/>
        <w:adjustRightInd w:val="0"/>
        <w:spacing w:before="100"/>
        <w:contextualSpacing/>
        <w:jc w:val="both"/>
        <w:rPr>
          <w:rFonts w:ascii="Arial" w:hAnsi="Arial" w:cs="Arial"/>
          <w:iCs/>
        </w:rPr>
      </w:pPr>
      <w:r w:rsidRPr="004C0894">
        <w:rPr>
          <w:rFonts w:ascii="Arial" w:hAnsi="Arial" w:cs="Arial"/>
        </w:rPr>
        <w:t xml:space="preserve">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Vybraný dodavatel/budoucí zhotovitel prohlašuje, že souhlasí s uveřejněním svých osobních údajů obsažených 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smlouvy byla zaslána zhotoviteli </w:t>
      </w:r>
      <w:r w:rsidRPr="004C0894">
        <w:rPr>
          <w:rFonts w:ascii="Arial" w:hAnsi="Arial" w:cs="Arial"/>
          <w:iCs/>
        </w:rPr>
        <w:t xml:space="preserve">na e-mail: </w:t>
      </w:r>
      <w:r w:rsidRPr="001D34FA">
        <w:rPr>
          <w:rFonts w:ascii="Arial" w:hAnsi="Arial" w:cs="Arial"/>
          <w:iCs/>
        </w:rPr>
        <w:t>martina.koucinksupervize@gmail.com</w:t>
      </w:r>
      <w:r w:rsidRPr="004C0894">
        <w:rPr>
          <w:rFonts w:ascii="Arial" w:hAnsi="Arial" w:cs="Arial"/>
          <w:iCs/>
        </w:rPr>
        <w:t>.</w:t>
      </w:r>
      <w:r w:rsidRPr="004C0894">
        <w:rPr>
          <w:rFonts w:ascii="Arial" w:hAnsi="Arial" w:cs="Arial"/>
        </w:rPr>
        <w:t xml:space="preserve"> </w:t>
      </w:r>
    </w:p>
    <w:p w14:paraId="17E6C276" w14:textId="77777777" w:rsidR="001D34FA" w:rsidRPr="004C0894" w:rsidRDefault="001D34FA" w:rsidP="001D34FA">
      <w:pPr>
        <w:pStyle w:val="Odstavecseseznamem"/>
        <w:autoSpaceDE w:val="0"/>
        <w:autoSpaceDN w:val="0"/>
        <w:adjustRightInd w:val="0"/>
        <w:jc w:val="both"/>
        <w:rPr>
          <w:rFonts w:ascii="Arial" w:hAnsi="Arial" w:cs="Arial"/>
          <w:iCs/>
        </w:rPr>
      </w:pPr>
    </w:p>
    <w:p w14:paraId="0ABEEB55" w14:textId="77777777" w:rsidR="001D34FA" w:rsidRDefault="001D34FA" w:rsidP="001D34FA">
      <w:pPr>
        <w:pStyle w:val="Normlnweb"/>
        <w:numPr>
          <w:ilvl w:val="0"/>
          <w:numId w:val="34"/>
        </w:numPr>
        <w:spacing w:before="0" w:beforeAutospacing="0" w:after="0" w:afterAutospacing="0"/>
        <w:jc w:val="both"/>
        <w:rPr>
          <w:rFonts w:ascii="Arial" w:hAnsi="Arial" w:cs="Arial"/>
          <w:color w:val="000000"/>
          <w:sz w:val="22"/>
          <w:szCs w:val="22"/>
        </w:rPr>
      </w:pPr>
      <w:r w:rsidRPr="000237C8">
        <w:rPr>
          <w:rFonts w:ascii="Arial" w:hAnsi="Arial" w:cs="Arial"/>
          <w:color w:val="000000"/>
          <w:sz w:val="22"/>
          <w:szCs w:val="22"/>
        </w:rPr>
        <w:t>Smlouva nabývá účinnosti dnem, kdy Domov sociálních služeb Meziboří, p. o. uveřejní</w:t>
      </w:r>
      <w:r>
        <w:rPr>
          <w:rFonts w:ascii="Arial" w:hAnsi="Arial" w:cs="Arial"/>
          <w:color w:val="000000"/>
          <w:sz w:val="22"/>
          <w:szCs w:val="22"/>
        </w:rPr>
        <w:t xml:space="preserve"> </w:t>
      </w:r>
      <w:r w:rsidRPr="000237C8">
        <w:rPr>
          <w:rFonts w:ascii="Arial" w:hAnsi="Arial" w:cs="Arial"/>
          <w:color w:val="000000"/>
          <w:sz w:val="22"/>
          <w:szCs w:val="22"/>
        </w:rPr>
        <w:t>smlouvu v informačním systému registru smluv.</w:t>
      </w:r>
    </w:p>
    <w:p w14:paraId="5956D3C6" w14:textId="77777777" w:rsidR="001D34FA" w:rsidRPr="000237C8" w:rsidRDefault="001D34FA" w:rsidP="001D34FA">
      <w:pPr>
        <w:pStyle w:val="Normlnweb"/>
        <w:spacing w:before="0" w:beforeAutospacing="0" w:after="0" w:afterAutospacing="0"/>
        <w:jc w:val="both"/>
        <w:rPr>
          <w:rFonts w:ascii="Arial" w:hAnsi="Arial" w:cs="Arial"/>
          <w:color w:val="000000"/>
          <w:sz w:val="22"/>
          <w:szCs w:val="22"/>
        </w:rPr>
      </w:pPr>
    </w:p>
    <w:p w14:paraId="73074019" w14:textId="77777777" w:rsidR="001D34FA" w:rsidRPr="004C0894" w:rsidRDefault="001D34FA" w:rsidP="001D34FA">
      <w:pPr>
        <w:pStyle w:val="Odstavecseseznamem"/>
        <w:numPr>
          <w:ilvl w:val="0"/>
          <w:numId w:val="34"/>
        </w:numPr>
        <w:tabs>
          <w:tab w:val="left" w:pos="284"/>
          <w:tab w:val="left" w:pos="709"/>
        </w:tabs>
        <w:contextualSpacing/>
        <w:jc w:val="both"/>
        <w:rPr>
          <w:rFonts w:ascii="Arial" w:hAnsi="Arial" w:cs="Arial"/>
        </w:rPr>
      </w:pPr>
      <w:r w:rsidRPr="004C0894">
        <w:rPr>
          <w:rFonts w:ascii="Arial" w:hAnsi="Arial" w:cs="Arial"/>
        </w:rPr>
        <w:t xml:space="preserve">Tato smlouva je sepsána ve dvou vyhotoveních, přičemž každá </w:t>
      </w:r>
      <w:r>
        <w:rPr>
          <w:rFonts w:ascii="Arial" w:hAnsi="Arial" w:cs="Arial"/>
        </w:rPr>
        <w:t>z</w:t>
      </w:r>
      <w:r w:rsidRPr="004C0894">
        <w:rPr>
          <w:rFonts w:ascii="Arial" w:hAnsi="Arial" w:cs="Arial"/>
        </w:rPr>
        <w:t>e stran obdrží 1 vyhotovení.</w:t>
      </w:r>
    </w:p>
    <w:p w14:paraId="7832F1DE" w14:textId="77777777" w:rsidR="001D34FA" w:rsidRPr="001A1995" w:rsidRDefault="001D34FA" w:rsidP="001D34FA">
      <w:pPr>
        <w:ind w:left="420"/>
        <w:jc w:val="both"/>
        <w:rPr>
          <w:rFonts w:ascii="Arial" w:hAnsi="Arial" w:cs="Arial"/>
          <w:sz w:val="22"/>
          <w:szCs w:val="22"/>
        </w:rPr>
      </w:pPr>
    </w:p>
    <w:p w14:paraId="5575DC57" w14:textId="77777777" w:rsidR="001D34FA" w:rsidRPr="004C0894" w:rsidRDefault="001D34FA" w:rsidP="001D34FA">
      <w:pPr>
        <w:pStyle w:val="Odstavecseseznamem"/>
        <w:numPr>
          <w:ilvl w:val="0"/>
          <w:numId w:val="34"/>
        </w:numPr>
        <w:tabs>
          <w:tab w:val="left" w:pos="284"/>
          <w:tab w:val="left" w:pos="709"/>
        </w:tabs>
        <w:contextualSpacing/>
        <w:jc w:val="both"/>
        <w:rPr>
          <w:rFonts w:ascii="Arial" w:hAnsi="Arial" w:cs="Arial"/>
        </w:rPr>
      </w:pPr>
      <w:r w:rsidRPr="004C0894">
        <w:rPr>
          <w:rFonts w:ascii="Arial" w:hAnsi="Arial" w:cs="Arial"/>
        </w:rPr>
        <w:t>Změny a doplňky k této smlouvě lze sjednat pouze formou písemných dodatků podepsaných oběma smluvními stranami a po vzájemné dohodě.</w:t>
      </w:r>
    </w:p>
    <w:p w14:paraId="2592D7D7" w14:textId="77777777" w:rsidR="001D34FA" w:rsidRPr="001A1995" w:rsidRDefault="001D34FA" w:rsidP="001D34FA">
      <w:pPr>
        <w:ind w:left="420"/>
        <w:jc w:val="both"/>
        <w:rPr>
          <w:rFonts w:ascii="Arial" w:hAnsi="Arial" w:cs="Arial"/>
          <w:sz w:val="22"/>
          <w:szCs w:val="22"/>
        </w:rPr>
      </w:pPr>
    </w:p>
    <w:p w14:paraId="0D6F0B9B" w14:textId="77777777" w:rsidR="001D34FA" w:rsidRPr="004C0894" w:rsidRDefault="001D34FA" w:rsidP="001D34FA">
      <w:pPr>
        <w:pStyle w:val="Odstavecseseznamem"/>
        <w:numPr>
          <w:ilvl w:val="0"/>
          <w:numId w:val="34"/>
        </w:numPr>
        <w:tabs>
          <w:tab w:val="left" w:pos="284"/>
          <w:tab w:val="left" w:pos="709"/>
        </w:tabs>
        <w:contextualSpacing/>
        <w:jc w:val="both"/>
        <w:rPr>
          <w:rFonts w:ascii="Arial" w:hAnsi="Arial" w:cs="Arial"/>
        </w:rPr>
      </w:pPr>
      <w:r w:rsidRPr="004C0894">
        <w:rPr>
          <w:rFonts w:ascii="Arial" w:hAnsi="Arial" w:cs="Arial"/>
        </w:rPr>
        <w:t>Veškeré písemnosti doručované dle této smlouvy se doručují na adresu smluvních stran uvedenou v čl. I této smlouvy, pokud smluvní strana neoznámí druhé smluvní straně jinou adresu nejméně tři pracovní dny před odesláním písemnosti. Komunikace dle této smlouvy může probíhat písemně i prostředky elektronické pošty na adresy uvedené v záhlaví smlouvy či za tímto účelem zvlášť písemně sdělené.</w:t>
      </w:r>
    </w:p>
    <w:p w14:paraId="781CEB22" w14:textId="77777777" w:rsidR="001D34FA" w:rsidRPr="00875F42" w:rsidRDefault="001D34FA" w:rsidP="001D34FA">
      <w:pPr>
        <w:ind w:left="420"/>
      </w:pPr>
    </w:p>
    <w:p w14:paraId="08756F8A" w14:textId="77777777" w:rsidR="001D34FA" w:rsidRDefault="001D34FA" w:rsidP="001D34FA">
      <w:pPr>
        <w:pStyle w:val="Odstavecseseznamem"/>
        <w:numPr>
          <w:ilvl w:val="0"/>
          <w:numId w:val="34"/>
        </w:numPr>
        <w:tabs>
          <w:tab w:val="left" w:pos="284"/>
          <w:tab w:val="left" w:pos="709"/>
        </w:tabs>
        <w:contextualSpacing/>
        <w:jc w:val="both"/>
        <w:rPr>
          <w:rFonts w:ascii="Arial" w:hAnsi="Arial" w:cs="Arial"/>
        </w:rPr>
      </w:pPr>
      <w:r w:rsidRPr="004C0894">
        <w:rPr>
          <w:rFonts w:ascii="Arial" w:hAnsi="Arial" w:cs="Arial"/>
        </w:rPr>
        <w:t>Smluvní strany po přečtení této smlouvy prohlašují, že souhlasí s jejím obsahem, že tato smlouva byla sepsána vážně, určitě, srozumitelně a na základě jejich pravé a svobodné vůle, na důkaz čehož připojují své podpisy.</w:t>
      </w:r>
    </w:p>
    <w:p w14:paraId="1C44C219" w14:textId="77777777" w:rsidR="001D34FA" w:rsidRPr="004C0894" w:rsidRDefault="001D34FA" w:rsidP="001D34FA">
      <w:pPr>
        <w:pStyle w:val="Odstavecseseznamem"/>
        <w:rPr>
          <w:rFonts w:ascii="Arial" w:hAnsi="Arial" w:cs="Arial"/>
          <w:color w:val="000000"/>
        </w:rPr>
      </w:pPr>
    </w:p>
    <w:p w14:paraId="14D6FF11" w14:textId="77777777" w:rsidR="001D34FA" w:rsidRPr="004C0894" w:rsidRDefault="001D34FA" w:rsidP="001D34FA">
      <w:pPr>
        <w:pStyle w:val="Odstavecseseznamem"/>
        <w:numPr>
          <w:ilvl w:val="0"/>
          <w:numId w:val="34"/>
        </w:numPr>
        <w:tabs>
          <w:tab w:val="left" w:pos="284"/>
          <w:tab w:val="left" w:pos="709"/>
        </w:tabs>
        <w:contextualSpacing/>
        <w:jc w:val="both"/>
        <w:rPr>
          <w:rFonts w:ascii="Arial" w:hAnsi="Arial" w:cs="Arial"/>
        </w:rPr>
      </w:pPr>
      <w:r w:rsidRPr="004C0894">
        <w:rPr>
          <w:rFonts w:ascii="Arial" w:hAnsi="Arial" w:cs="Arial"/>
          <w:color w:val="000000"/>
        </w:rPr>
        <w:t>Obě strany souhlasí s tím, aby tato smlouva byla vedena v evidenci smluv vedené Domov sociálních služeb Meziboří, p. o., která bude přístupná dle zákona č. 106/1999 Sb., o svobodném přístupu k informacím, a která obsahuje údaje o smluvních stranách, předmětu smlouvy, číselné označení této smlouvy a datum jejího uzavření. Smluvní strany prohlašují, že skutečnosti uvedené v této smlouvě nepovažují za obchodní tajemství a udělují svolení k jejich zpřístupnění ve smyslu zákona č. 106/1999 Sb., o svobodném přístupu k informacím, a zveřejnění bez stanovení jakýchkoliv dalších podmínek.</w:t>
      </w:r>
    </w:p>
    <w:p w14:paraId="1703FBAE" w14:textId="77777777" w:rsidR="001D34FA" w:rsidRPr="004C0894" w:rsidRDefault="001D34FA" w:rsidP="001D34FA">
      <w:pPr>
        <w:pStyle w:val="Odstavecseseznamem"/>
        <w:rPr>
          <w:rFonts w:ascii="Arial" w:hAnsi="Arial" w:cs="Arial"/>
        </w:rPr>
      </w:pPr>
    </w:p>
    <w:p w14:paraId="0EDB0726" w14:textId="77777777" w:rsidR="001D34FA" w:rsidRPr="004C0894" w:rsidRDefault="001D34FA" w:rsidP="001D34FA">
      <w:pPr>
        <w:pStyle w:val="Odstavecseseznamem"/>
        <w:numPr>
          <w:ilvl w:val="0"/>
          <w:numId w:val="34"/>
        </w:numPr>
        <w:tabs>
          <w:tab w:val="left" w:pos="284"/>
          <w:tab w:val="left" w:pos="709"/>
        </w:tabs>
        <w:contextualSpacing/>
        <w:jc w:val="both"/>
        <w:rPr>
          <w:rFonts w:ascii="Arial" w:hAnsi="Arial" w:cs="Arial"/>
        </w:rPr>
      </w:pPr>
      <w:r w:rsidRPr="004C0894">
        <w:rPr>
          <w:rFonts w:ascii="Arial" w:hAnsi="Arial" w:cs="Arial"/>
        </w:rPr>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GDPR“) požaduje objednatel jako správce a poskytovatel osobních údajů svých zaměstnanců od zhotovitele jako zpracovatele poskytnutých osobních údajů bezpodmínečné dodržování zásad ochrany poskytnutých osobních údajů.</w:t>
      </w:r>
    </w:p>
    <w:p w14:paraId="03ADF47B" w14:textId="77777777" w:rsidR="001D34FA" w:rsidRDefault="001D34FA" w:rsidP="001D34FA">
      <w:pPr>
        <w:pStyle w:val="Bezmezer"/>
        <w:ind w:left="720"/>
        <w:jc w:val="both"/>
        <w:rPr>
          <w:rFonts w:ascii="Arial" w:hAnsi="Arial" w:cs="Arial"/>
          <w:sz w:val="22"/>
          <w:szCs w:val="22"/>
        </w:rPr>
      </w:pPr>
      <w:r w:rsidRPr="00C377C7">
        <w:rPr>
          <w:rFonts w:ascii="Arial" w:hAnsi="Arial" w:cs="Arial"/>
          <w:sz w:val="22"/>
          <w:szCs w:val="22"/>
        </w:rPr>
        <w:t xml:space="preserve">Zpracovatel se v rámci procesu zpracování osobních dat při naplňování smluvně dohodnutých činností zavazuje k přijmutí všech potřebných technických a organizačních opatření, která zajistí dodržování výše uvedeného nařízení GDPR. </w:t>
      </w:r>
      <w:r w:rsidRPr="000237C8">
        <w:rPr>
          <w:rFonts w:ascii="Arial" w:hAnsi="Arial" w:cs="Arial"/>
          <w:sz w:val="22"/>
          <w:szCs w:val="22"/>
        </w:rPr>
        <w:t>V případě porušení nařízení GDPR je zpracovatel povinen neprodleně o stavu věci informovat</w:t>
      </w:r>
      <w:r>
        <w:rPr>
          <w:rFonts w:ascii="Arial" w:hAnsi="Arial" w:cs="Arial"/>
          <w:sz w:val="22"/>
          <w:szCs w:val="22"/>
        </w:rPr>
        <w:t xml:space="preserve"> </w:t>
      </w:r>
      <w:r w:rsidRPr="000237C8">
        <w:rPr>
          <w:rFonts w:ascii="Arial" w:hAnsi="Arial" w:cs="Arial"/>
          <w:sz w:val="22"/>
          <w:szCs w:val="22"/>
        </w:rPr>
        <w:t xml:space="preserve">poskytovatele dat a přijmout patřičná nápravná opatření. </w:t>
      </w:r>
    </w:p>
    <w:p w14:paraId="4388C496" w14:textId="77777777" w:rsidR="001D34FA" w:rsidRDefault="001D34FA" w:rsidP="001D34FA">
      <w:pPr>
        <w:pStyle w:val="Bezmezer"/>
        <w:ind w:left="720"/>
        <w:jc w:val="both"/>
        <w:rPr>
          <w:rFonts w:ascii="Arial" w:hAnsi="Arial" w:cs="Arial"/>
          <w:sz w:val="22"/>
          <w:szCs w:val="22"/>
        </w:rPr>
      </w:pPr>
    </w:p>
    <w:p w14:paraId="70EA8748" w14:textId="77777777" w:rsidR="001D34FA" w:rsidRDefault="001D34FA" w:rsidP="001D34FA">
      <w:pPr>
        <w:pStyle w:val="Bezmezer"/>
        <w:numPr>
          <w:ilvl w:val="0"/>
          <w:numId w:val="34"/>
        </w:numPr>
        <w:jc w:val="both"/>
        <w:rPr>
          <w:rStyle w:val="h1a"/>
          <w:rFonts w:ascii="Arial" w:hAnsi="Arial" w:cs="Arial"/>
          <w:sz w:val="22"/>
          <w:szCs w:val="22"/>
        </w:rPr>
      </w:pPr>
      <w:r w:rsidRPr="004C0894">
        <w:rPr>
          <w:rFonts w:ascii="Arial" w:hAnsi="Arial" w:cs="Arial"/>
          <w:snapToGrid w:val="0"/>
          <w:sz w:val="22"/>
          <w:szCs w:val="22"/>
        </w:rPr>
        <w:t xml:space="preserve">Na základě </w:t>
      </w:r>
      <w:r w:rsidRPr="004C0894">
        <w:rPr>
          <w:rFonts w:ascii="Arial" w:hAnsi="Arial" w:cs="Arial"/>
          <w:color w:val="000000"/>
          <w:sz w:val="22"/>
          <w:szCs w:val="22"/>
        </w:rPr>
        <w:t xml:space="preserve">§ 118b a § 118g odst. 3 a 4 zákona č. 304/2013 Sb., </w:t>
      </w:r>
      <w:r w:rsidRPr="004C0894">
        <w:rPr>
          <w:rStyle w:val="h1a"/>
          <w:rFonts w:ascii="Arial" w:hAnsi="Arial" w:cs="Arial"/>
          <w:sz w:val="22"/>
          <w:szCs w:val="22"/>
        </w:rPr>
        <w:t>zákon o veřejných rejstřících právnických a fyzických osob bude Domov sociálních služeb Meziboří, příspěvková organizace žádat Ministerstvo spravedlnosti o výpis z evidence skutečných majitelů o ověření skutečného majitele Zhotovitele.</w:t>
      </w:r>
    </w:p>
    <w:p w14:paraId="7054B85C" w14:textId="77777777" w:rsidR="001D34FA" w:rsidRDefault="001D34FA" w:rsidP="001D34FA">
      <w:pPr>
        <w:pStyle w:val="Bezmezer"/>
        <w:ind w:left="720"/>
        <w:jc w:val="both"/>
        <w:rPr>
          <w:rStyle w:val="h1a"/>
          <w:rFonts w:ascii="Arial" w:hAnsi="Arial" w:cs="Arial"/>
          <w:sz w:val="22"/>
          <w:szCs w:val="22"/>
        </w:rPr>
      </w:pPr>
    </w:p>
    <w:p w14:paraId="7D318E24" w14:textId="77777777" w:rsidR="001D34FA" w:rsidRPr="006D6D30" w:rsidRDefault="001D34FA" w:rsidP="001D34FA">
      <w:pPr>
        <w:pStyle w:val="Bezmezer"/>
        <w:numPr>
          <w:ilvl w:val="0"/>
          <w:numId w:val="34"/>
        </w:numPr>
        <w:jc w:val="both"/>
        <w:rPr>
          <w:rFonts w:ascii="Arial" w:hAnsi="Arial" w:cs="Arial"/>
          <w:sz w:val="22"/>
          <w:szCs w:val="22"/>
        </w:rPr>
      </w:pPr>
      <w:r w:rsidRPr="006D6D30">
        <w:rPr>
          <w:rFonts w:ascii="Arial" w:hAnsi="Arial" w:cs="Arial"/>
          <w:sz w:val="22"/>
          <w:szCs w:val="22"/>
        </w:rPr>
        <w:t xml:space="preserve">Prodávající čestně prohlašuje, že: </w:t>
      </w:r>
    </w:p>
    <w:p w14:paraId="7126EA7E" w14:textId="77777777" w:rsidR="001D34FA" w:rsidRDefault="001D34FA" w:rsidP="001D34FA">
      <w:pPr>
        <w:pStyle w:val="Bezmezer"/>
        <w:numPr>
          <w:ilvl w:val="0"/>
          <w:numId w:val="33"/>
        </w:numPr>
        <w:tabs>
          <w:tab w:val="left" w:pos="709"/>
          <w:tab w:val="left" w:pos="993"/>
        </w:tabs>
        <w:jc w:val="both"/>
        <w:rPr>
          <w:rFonts w:ascii="Arial" w:hAnsi="Arial" w:cs="Arial"/>
          <w:sz w:val="22"/>
          <w:szCs w:val="22"/>
        </w:rPr>
      </w:pPr>
      <w:r w:rsidRPr="00F92402">
        <w:rPr>
          <w:rFonts w:ascii="Arial" w:hAnsi="Arial" w:cs="Arial"/>
          <w:sz w:val="22"/>
          <w:szCs w:val="22"/>
        </w:rPr>
        <w:t>nebyl v zemi svého sídla v posledních 5 letech přede dnem podání nabídky</w:t>
      </w:r>
      <w:r>
        <w:rPr>
          <w:rFonts w:ascii="Arial" w:hAnsi="Arial" w:cs="Arial"/>
          <w:sz w:val="22"/>
          <w:szCs w:val="22"/>
        </w:rPr>
        <w:t xml:space="preserve"> </w:t>
      </w:r>
      <w:r w:rsidRPr="00F92402">
        <w:rPr>
          <w:rFonts w:ascii="Arial" w:hAnsi="Arial" w:cs="Arial"/>
          <w:sz w:val="22"/>
          <w:szCs w:val="22"/>
        </w:rPr>
        <w:t>pravomocně odsouzen pro trestný čin uvedený v příloze č. 3 k zákonu nebo obdobný trestný čin podle právního řádu země sídla dodavatele; k zahlazeným odsouzením se</w:t>
      </w:r>
      <w:r>
        <w:rPr>
          <w:rFonts w:ascii="Arial" w:hAnsi="Arial" w:cs="Arial"/>
          <w:sz w:val="22"/>
          <w:szCs w:val="22"/>
        </w:rPr>
        <w:t xml:space="preserve"> </w:t>
      </w:r>
      <w:r w:rsidRPr="00F92402">
        <w:rPr>
          <w:rFonts w:ascii="Arial" w:hAnsi="Arial" w:cs="Arial"/>
          <w:sz w:val="22"/>
          <w:szCs w:val="22"/>
        </w:rPr>
        <w:t>nepřihlíží; jde-li o právnickou osobu: tento předpoklad splňujeme jak jako právnická osoba, tak zároveň každý člen statutárního orgánu. Je-li členem statutárního orgánu účastníka právnická osoba, splňuje výše uvedené podmínky jak tato právnická osoba,</w:t>
      </w:r>
      <w:r>
        <w:rPr>
          <w:rFonts w:ascii="Arial" w:hAnsi="Arial" w:cs="Arial"/>
          <w:sz w:val="22"/>
          <w:szCs w:val="22"/>
        </w:rPr>
        <w:t xml:space="preserve"> </w:t>
      </w:r>
      <w:r w:rsidRPr="00F92402">
        <w:rPr>
          <w:rFonts w:ascii="Arial" w:hAnsi="Arial" w:cs="Arial"/>
          <w:sz w:val="22"/>
          <w:szCs w:val="22"/>
        </w:rPr>
        <w:t>tak každý člen statutárního orgánu této právnické osoby a také osoba zastupující</w:t>
      </w:r>
      <w:r>
        <w:rPr>
          <w:rFonts w:ascii="Arial" w:hAnsi="Arial" w:cs="Arial"/>
          <w:sz w:val="22"/>
          <w:szCs w:val="22"/>
        </w:rPr>
        <w:t xml:space="preserve"> </w:t>
      </w:r>
      <w:r w:rsidRPr="00F92402">
        <w:rPr>
          <w:rFonts w:ascii="Arial" w:hAnsi="Arial" w:cs="Arial"/>
          <w:sz w:val="22"/>
          <w:szCs w:val="22"/>
        </w:rPr>
        <w:t>tuto právnickou osobu v statutárním orgánu dodavatele.</w:t>
      </w:r>
    </w:p>
    <w:p w14:paraId="7CFEE7DE" w14:textId="77777777" w:rsidR="001D34FA" w:rsidRDefault="001D34FA" w:rsidP="001D34FA">
      <w:pPr>
        <w:pStyle w:val="Bezmezer"/>
        <w:tabs>
          <w:tab w:val="left" w:pos="709"/>
          <w:tab w:val="left" w:pos="993"/>
        </w:tabs>
        <w:ind w:left="502"/>
        <w:jc w:val="both"/>
        <w:rPr>
          <w:rFonts w:ascii="Arial" w:hAnsi="Arial" w:cs="Arial"/>
          <w:sz w:val="22"/>
          <w:szCs w:val="22"/>
        </w:rPr>
      </w:pPr>
      <w:r w:rsidRPr="00F92402">
        <w:rPr>
          <w:rFonts w:ascii="Arial" w:hAnsi="Arial" w:cs="Arial"/>
          <w:sz w:val="22"/>
          <w:szCs w:val="22"/>
        </w:rPr>
        <w:t>Podává-li nabídku či žádost o účast pobočka závodu zahraniční právnické osoby, musí výše uvedené podmínky splňovat tato právnická osoba a vedoucí pobočky závodu.</w:t>
      </w:r>
    </w:p>
    <w:p w14:paraId="5A1238D7" w14:textId="77777777" w:rsidR="001D34FA" w:rsidRDefault="001D34FA" w:rsidP="001D34FA">
      <w:pPr>
        <w:pStyle w:val="Bezmezer"/>
        <w:tabs>
          <w:tab w:val="left" w:pos="709"/>
          <w:tab w:val="left" w:pos="993"/>
        </w:tabs>
        <w:ind w:left="502"/>
        <w:jc w:val="both"/>
        <w:rPr>
          <w:rFonts w:ascii="Arial" w:hAnsi="Arial" w:cs="Arial"/>
          <w:sz w:val="22"/>
          <w:szCs w:val="22"/>
        </w:rPr>
      </w:pPr>
      <w:r w:rsidRPr="00F92402">
        <w:rPr>
          <w:rFonts w:ascii="Arial" w:hAnsi="Arial" w:cs="Arial"/>
          <w:sz w:val="22"/>
          <w:szCs w:val="22"/>
        </w:rPr>
        <w:t>Podává-li nabídku či žádost o účast pobočka závodu české právnické osoby, musí výše uvedené podmínky splňovat vedle výše uvedených osob rovněž vedoucí pobočky.</w:t>
      </w:r>
    </w:p>
    <w:p w14:paraId="081B806D" w14:textId="77777777" w:rsidR="001D34FA" w:rsidRDefault="001D34FA" w:rsidP="001D34FA">
      <w:pPr>
        <w:pStyle w:val="Bezmezer"/>
        <w:numPr>
          <w:ilvl w:val="0"/>
          <w:numId w:val="33"/>
        </w:numPr>
        <w:tabs>
          <w:tab w:val="left" w:pos="709"/>
          <w:tab w:val="left" w:pos="993"/>
        </w:tabs>
        <w:jc w:val="both"/>
        <w:rPr>
          <w:rFonts w:ascii="Arial" w:hAnsi="Arial" w:cs="Arial"/>
          <w:sz w:val="22"/>
          <w:szCs w:val="22"/>
        </w:rPr>
      </w:pPr>
      <w:r w:rsidRPr="00C377C7">
        <w:rPr>
          <w:rFonts w:ascii="Arial" w:hAnsi="Arial" w:cs="Arial"/>
          <w:sz w:val="22"/>
          <w:szCs w:val="22"/>
        </w:rPr>
        <w:t>nemá v České republice nebo v zemi svého sídla v evidenci daní zachycen splatný daňový nedoplatek,</w:t>
      </w:r>
    </w:p>
    <w:p w14:paraId="221A93CA" w14:textId="77777777" w:rsidR="001D34FA" w:rsidRDefault="001D34FA" w:rsidP="001D34FA">
      <w:pPr>
        <w:pStyle w:val="Bezmezer"/>
        <w:numPr>
          <w:ilvl w:val="0"/>
          <w:numId w:val="33"/>
        </w:numPr>
        <w:tabs>
          <w:tab w:val="left" w:pos="709"/>
          <w:tab w:val="left" w:pos="993"/>
        </w:tabs>
        <w:jc w:val="both"/>
        <w:rPr>
          <w:rFonts w:ascii="Arial" w:hAnsi="Arial" w:cs="Arial"/>
          <w:sz w:val="22"/>
          <w:szCs w:val="22"/>
        </w:rPr>
      </w:pPr>
      <w:r w:rsidRPr="00C377C7">
        <w:rPr>
          <w:rFonts w:ascii="Arial" w:hAnsi="Arial" w:cs="Arial"/>
          <w:sz w:val="22"/>
          <w:szCs w:val="22"/>
        </w:rPr>
        <w:t>nemá v České republice nebo v zemi svého sídla splatný nedoplatek na pojistném nebo na penále na veřejné zdravotní pojištění,</w:t>
      </w:r>
    </w:p>
    <w:p w14:paraId="70A47D14" w14:textId="77777777" w:rsidR="001D34FA" w:rsidRDefault="001D34FA" w:rsidP="001D34FA">
      <w:pPr>
        <w:pStyle w:val="Bezmezer"/>
        <w:numPr>
          <w:ilvl w:val="0"/>
          <w:numId w:val="33"/>
        </w:numPr>
        <w:tabs>
          <w:tab w:val="left" w:pos="709"/>
          <w:tab w:val="left" w:pos="993"/>
        </w:tabs>
        <w:jc w:val="both"/>
        <w:rPr>
          <w:rFonts w:ascii="Arial" w:hAnsi="Arial" w:cs="Arial"/>
          <w:sz w:val="22"/>
          <w:szCs w:val="22"/>
        </w:rPr>
      </w:pPr>
      <w:r w:rsidRPr="00C377C7">
        <w:rPr>
          <w:rFonts w:ascii="Arial" w:hAnsi="Arial" w:cs="Arial"/>
          <w:sz w:val="22"/>
          <w:szCs w:val="22"/>
        </w:rPr>
        <w:t>nemá v České republice nebo v zemi svého sídla splatný nedoplatek na pojistném nebo na penále na sociální zabezpečení a příspěvku na státní politiku zaměstnanosti,</w:t>
      </w:r>
    </w:p>
    <w:p w14:paraId="715F5A27" w14:textId="77777777" w:rsidR="001D34FA" w:rsidRDefault="001D34FA" w:rsidP="001D34FA">
      <w:pPr>
        <w:pStyle w:val="Bezmezer"/>
        <w:numPr>
          <w:ilvl w:val="0"/>
          <w:numId w:val="33"/>
        </w:numPr>
        <w:tabs>
          <w:tab w:val="left" w:pos="709"/>
          <w:tab w:val="left" w:pos="993"/>
        </w:tabs>
        <w:jc w:val="both"/>
      </w:pPr>
      <w:r w:rsidRPr="00C377C7">
        <w:rPr>
          <w:rFonts w:ascii="Arial" w:hAnsi="Arial" w:cs="Arial"/>
          <w:sz w:val="22"/>
          <w:szCs w:val="22"/>
        </w:rPr>
        <w:t>není v likvidaci, nebylo proti němu vydáno rozhodnutí o úpadku, nebyla vůči němu nařízena nucená správa podle jiného právního předpisu nebo v obdobné situaci podle právního řádu země sídla dodavatele.</w:t>
      </w:r>
    </w:p>
    <w:p w14:paraId="233D1A6E" w14:textId="77777777" w:rsidR="00DB4E96" w:rsidRPr="00407EAB" w:rsidRDefault="00DB4E96" w:rsidP="00DB4E96">
      <w:pPr>
        <w:jc w:val="both"/>
        <w:rPr>
          <w:rFonts w:ascii="Arial" w:hAnsi="Arial" w:cs="Arial"/>
          <w:sz w:val="22"/>
          <w:szCs w:val="22"/>
        </w:rPr>
      </w:pPr>
    </w:p>
    <w:p w14:paraId="7A2BB584" w14:textId="77777777" w:rsidR="00DB4E96" w:rsidRPr="00407EAB" w:rsidRDefault="00DB4E96" w:rsidP="00DB4E96">
      <w:pPr>
        <w:pStyle w:val="Nadpis2"/>
        <w:rPr>
          <w:rFonts w:ascii="Arial" w:hAnsi="Arial" w:cs="Arial"/>
          <w:sz w:val="22"/>
          <w:szCs w:val="22"/>
        </w:rPr>
      </w:pPr>
    </w:p>
    <w:p w14:paraId="79DF74B2" w14:textId="26CFE4E1" w:rsidR="00DB4E96" w:rsidRPr="00407EAB" w:rsidRDefault="00D400D8" w:rsidP="00DB4E96">
      <w:pPr>
        <w:spacing w:line="240" w:lineRule="atLeast"/>
        <w:jc w:val="both"/>
        <w:rPr>
          <w:rFonts w:ascii="Arial" w:hAnsi="Arial" w:cs="Arial"/>
          <w:sz w:val="22"/>
          <w:szCs w:val="22"/>
        </w:rPr>
      </w:pPr>
      <w:r w:rsidRPr="00407EAB">
        <w:rPr>
          <w:rFonts w:ascii="Arial" w:hAnsi="Arial" w:cs="Arial"/>
          <w:sz w:val="22"/>
          <w:szCs w:val="22"/>
        </w:rPr>
        <w:t>V </w:t>
      </w:r>
      <w:r w:rsidR="00616F3D">
        <w:rPr>
          <w:rFonts w:ascii="Arial" w:hAnsi="Arial" w:cs="Arial"/>
          <w:sz w:val="22"/>
          <w:szCs w:val="22"/>
        </w:rPr>
        <w:t>Meziboří</w:t>
      </w:r>
      <w:r w:rsidR="00DB4E96" w:rsidRPr="00407EAB">
        <w:rPr>
          <w:rFonts w:ascii="Arial" w:hAnsi="Arial" w:cs="Arial"/>
          <w:sz w:val="22"/>
          <w:szCs w:val="22"/>
        </w:rPr>
        <w:t xml:space="preserve"> dne</w:t>
      </w:r>
      <w:r w:rsidR="00183314">
        <w:rPr>
          <w:rFonts w:ascii="Arial" w:hAnsi="Arial" w:cs="Arial"/>
          <w:sz w:val="22"/>
          <w:szCs w:val="22"/>
        </w:rPr>
        <w:t xml:space="preserve"> 27. 01. 2025</w:t>
      </w:r>
      <w:r w:rsidR="00DB4E96" w:rsidRPr="00407EAB">
        <w:rPr>
          <w:rFonts w:ascii="Arial" w:hAnsi="Arial" w:cs="Arial"/>
          <w:sz w:val="22"/>
          <w:szCs w:val="22"/>
        </w:rPr>
        <w:tab/>
      </w:r>
      <w:r w:rsidR="00DB4E96" w:rsidRPr="00407EAB">
        <w:rPr>
          <w:rFonts w:ascii="Arial" w:hAnsi="Arial" w:cs="Arial"/>
          <w:sz w:val="22"/>
          <w:szCs w:val="22"/>
        </w:rPr>
        <w:tab/>
      </w:r>
      <w:r w:rsidR="00DB4E96" w:rsidRPr="00407EAB">
        <w:rPr>
          <w:rFonts w:ascii="Arial" w:hAnsi="Arial" w:cs="Arial"/>
          <w:sz w:val="22"/>
          <w:szCs w:val="22"/>
        </w:rPr>
        <w:tab/>
      </w:r>
      <w:r w:rsidR="00DB4E96" w:rsidRPr="00407EAB">
        <w:rPr>
          <w:rFonts w:ascii="Arial" w:hAnsi="Arial" w:cs="Arial"/>
          <w:sz w:val="22"/>
          <w:szCs w:val="22"/>
        </w:rPr>
        <w:tab/>
      </w:r>
      <w:r w:rsidR="000404B3">
        <w:rPr>
          <w:rFonts w:ascii="Arial" w:hAnsi="Arial" w:cs="Arial"/>
          <w:sz w:val="22"/>
          <w:szCs w:val="22"/>
        </w:rPr>
        <w:tab/>
      </w:r>
      <w:r w:rsidR="00DB4E96" w:rsidRPr="00407EAB">
        <w:rPr>
          <w:rFonts w:ascii="Arial" w:hAnsi="Arial" w:cs="Arial"/>
          <w:sz w:val="22"/>
          <w:szCs w:val="22"/>
        </w:rPr>
        <w:t>V</w:t>
      </w:r>
      <w:r w:rsidR="00616F3D">
        <w:rPr>
          <w:rFonts w:ascii="Arial" w:hAnsi="Arial" w:cs="Arial"/>
          <w:sz w:val="22"/>
          <w:szCs w:val="22"/>
        </w:rPr>
        <w:t xml:space="preserve"> Praze </w:t>
      </w:r>
      <w:r w:rsidR="00DB4E96" w:rsidRPr="00407EAB">
        <w:rPr>
          <w:rFonts w:ascii="Arial" w:hAnsi="Arial" w:cs="Arial"/>
          <w:sz w:val="22"/>
          <w:szCs w:val="22"/>
        </w:rPr>
        <w:t>dne</w:t>
      </w:r>
      <w:r w:rsidR="009A53D4">
        <w:rPr>
          <w:rFonts w:ascii="Arial" w:hAnsi="Arial" w:cs="Arial"/>
          <w:sz w:val="22"/>
          <w:szCs w:val="22"/>
        </w:rPr>
        <w:t xml:space="preserve"> </w:t>
      </w:r>
      <w:r w:rsidR="00183314">
        <w:rPr>
          <w:rFonts w:ascii="Arial" w:hAnsi="Arial" w:cs="Arial"/>
          <w:sz w:val="22"/>
          <w:szCs w:val="22"/>
        </w:rPr>
        <w:t>27. 01. 2025</w:t>
      </w:r>
    </w:p>
    <w:p w14:paraId="0C8CD8AA" w14:textId="77777777" w:rsidR="00594810" w:rsidRPr="00407EAB" w:rsidRDefault="00594810" w:rsidP="00DB4E96">
      <w:pPr>
        <w:spacing w:line="240" w:lineRule="atLeast"/>
        <w:jc w:val="both"/>
        <w:rPr>
          <w:rFonts w:ascii="Arial" w:hAnsi="Arial" w:cs="Arial"/>
          <w:sz w:val="22"/>
          <w:szCs w:val="22"/>
        </w:rPr>
      </w:pPr>
    </w:p>
    <w:p w14:paraId="126098F3" w14:textId="77777777" w:rsidR="00DB4E96" w:rsidRPr="00407EAB" w:rsidRDefault="00DB4E96" w:rsidP="00DB4E96">
      <w:pPr>
        <w:spacing w:line="240" w:lineRule="atLeast"/>
        <w:jc w:val="both"/>
        <w:rPr>
          <w:rFonts w:ascii="Arial" w:hAnsi="Arial" w:cs="Arial"/>
          <w:sz w:val="22"/>
          <w:szCs w:val="22"/>
        </w:rPr>
      </w:pPr>
      <w:r w:rsidRPr="00407EAB">
        <w:rPr>
          <w:rFonts w:ascii="Arial" w:hAnsi="Arial" w:cs="Arial"/>
          <w:sz w:val="22"/>
          <w:szCs w:val="22"/>
        </w:rPr>
        <w:tab/>
      </w:r>
      <w:r w:rsidRPr="00407EAB">
        <w:rPr>
          <w:rFonts w:ascii="Arial" w:hAnsi="Arial" w:cs="Arial"/>
          <w:sz w:val="22"/>
          <w:szCs w:val="22"/>
        </w:rPr>
        <w:tab/>
      </w:r>
      <w:r w:rsidRPr="00407EAB">
        <w:rPr>
          <w:rFonts w:ascii="Arial" w:hAnsi="Arial" w:cs="Arial"/>
          <w:sz w:val="22"/>
          <w:szCs w:val="22"/>
        </w:rPr>
        <w:tab/>
      </w:r>
      <w:r w:rsidRPr="00407EAB">
        <w:rPr>
          <w:rFonts w:ascii="Arial" w:hAnsi="Arial" w:cs="Arial"/>
          <w:sz w:val="22"/>
          <w:szCs w:val="22"/>
        </w:rPr>
        <w:tab/>
      </w:r>
    </w:p>
    <w:p w14:paraId="1ED855AE" w14:textId="77777777" w:rsidR="00DB4E96" w:rsidRPr="00407EAB" w:rsidRDefault="00DB4E96" w:rsidP="00DB4E96">
      <w:pPr>
        <w:spacing w:line="240" w:lineRule="atLeast"/>
        <w:jc w:val="both"/>
        <w:rPr>
          <w:rFonts w:ascii="Arial" w:hAnsi="Arial" w:cs="Arial"/>
          <w:sz w:val="22"/>
          <w:szCs w:val="22"/>
        </w:rPr>
      </w:pPr>
    </w:p>
    <w:p w14:paraId="6C5BBEE9" w14:textId="77777777" w:rsidR="00DB4E96" w:rsidRPr="00407EAB" w:rsidRDefault="00DB4E96" w:rsidP="00DB4E96">
      <w:pPr>
        <w:spacing w:line="240" w:lineRule="atLeast"/>
        <w:jc w:val="both"/>
        <w:rPr>
          <w:rFonts w:ascii="Arial" w:hAnsi="Arial" w:cs="Arial"/>
          <w:sz w:val="22"/>
          <w:szCs w:val="22"/>
        </w:rPr>
      </w:pPr>
    </w:p>
    <w:p w14:paraId="16B7F485" w14:textId="77777777" w:rsidR="00DB4E96" w:rsidRPr="00407EAB" w:rsidRDefault="00594810" w:rsidP="00DB4E96">
      <w:pPr>
        <w:spacing w:line="240" w:lineRule="atLeast"/>
        <w:jc w:val="both"/>
        <w:rPr>
          <w:rFonts w:ascii="Arial" w:hAnsi="Arial" w:cs="Arial"/>
          <w:sz w:val="22"/>
          <w:szCs w:val="22"/>
        </w:rPr>
      </w:pPr>
      <w:r w:rsidRPr="00407EAB">
        <w:rPr>
          <w:rFonts w:ascii="Arial" w:hAnsi="Arial" w:cs="Arial"/>
          <w:sz w:val="22"/>
          <w:szCs w:val="22"/>
        </w:rPr>
        <w:t xml:space="preserve">    </w:t>
      </w:r>
      <w:r w:rsidR="00616F3D">
        <w:rPr>
          <w:rFonts w:ascii="Arial" w:hAnsi="Arial" w:cs="Arial"/>
          <w:sz w:val="22"/>
          <w:szCs w:val="22"/>
        </w:rPr>
        <w:t xml:space="preserve">                                                        </w:t>
      </w:r>
      <w:r w:rsidR="00DB4E96" w:rsidRPr="00407EAB">
        <w:rPr>
          <w:rFonts w:ascii="Arial" w:hAnsi="Arial" w:cs="Arial"/>
          <w:sz w:val="22"/>
          <w:szCs w:val="22"/>
        </w:rPr>
        <w:t xml:space="preserve">                                                                                   …………………………………</w:t>
      </w:r>
      <w:r w:rsidR="00616F3D">
        <w:rPr>
          <w:rFonts w:ascii="Arial" w:hAnsi="Arial" w:cs="Arial"/>
          <w:sz w:val="22"/>
          <w:szCs w:val="22"/>
        </w:rPr>
        <w:t xml:space="preserve">                                               …………………………………….</w:t>
      </w:r>
    </w:p>
    <w:p w14:paraId="2A2C602B" w14:textId="77777777" w:rsidR="00DB4E96" w:rsidRPr="00407EAB" w:rsidRDefault="00594810" w:rsidP="006F06E3">
      <w:pPr>
        <w:spacing w:line="240" w:lineRule="atLeast"/>
        <w:jc w:val="both"/>
        <w:rPr>
          <w:rFonts w:ascii="Arial" w:hAnsi="Arial" w:cs="Arial"/>
          <w:sz w:val="22"/>
          <w:szCs w:val="22"/>
        </w:rPr>
      </w:pPr>
      <w:r w:rsidRPr="00407EAB">
        <w:rPr>
          <w:rFonts w:ascii="Arial" w:hAnsi="Arial" w:cs="Arial"/>
          <w:sz w:val="22"/>
          <w:szCs w:val="22"/>
        </w:rPr>
        <w:t xml:space="preserve">        </w:t>
      </w:r>
      <w:r w:rsidR="009A53D4">
        <w:rPr>
          <w:rFonts w:ascii="Arial" w:hAnsi="Arial" w:cs="Arial"/>
          <w:sz w:val="22"/>
          <w:szCs w:val="22"/>
        </w:rPr>
        <w:t xml:space="preserve">   </w:t>
      </w:r>
      <w:r w:rsidRPr="00407EAB">
        <w:rPr>
          <w:rFonts w:ascii="Arial" w:hAnsi="Arial" w:cs="Arial"/>
          <w:sz w:val="22"/>
          <w:szCs w:val="22"/>
        </w:rPr>
        <w:t xml:space="preserve">  </w:t>
      </w:r>
      <w:r w:rsidR="009A53D4">
        <w:rPr>
          <w:rFonts w:ascii="Arial" w:hAnsi="Arial" w:cs="Arial"/>
          <w:sz w:val="22"/>
          <w:szCs w:val="22"/>
        </w:rPr>
        <w:t>O</w:t>
      </w:r>
      <w:r w:rsidR="00DB4E96" w:rsidRPr="00407EAB">
        <w:rPr>
          <w:rFonts w:ascii="Arial" w:hAnsi="Arial" w:cs="Arial"/>
          <w:sz w:val="22"/>
          <w:szCs w:val="22"/>
        </w:rPr>
        <w:t xml:space="preserve">bjednatel                                                                                  </w:t>
      </w:r>
      <w:r w:rsidR="009A53D4">
        <w:rPr>
          <w:rFonts w:ascii="Arial" w:hAnsi="Arial" w:cs="Arial"/>
          <w:sz w:val="22"/>
          <w:szCs w:val="22"/>
        </w:rPr>
        <w:t>Zhotovitel</w:t>
      </w:r>
      <w:r w:rsidR="00DB4E96" w:rsidRPr="00407EAB">
        <w:rPr>
          <w:rFonts w:ascii="Arial" w:hAnsi="Arial" w:cs="Arial"/>
          <w:sz w:val="22"/>
          <w:szCs w:val="22"/>
        </w:rPr>
        <w:t xml:space="preserve">   </w:t>
      </w:r>
    </w:p>
    <w:sectPr w:rsidR="00DB4E96" w:rsidRPr="00407EAB" w:rsidSect="00287D7E">
      <w:footerReference w:type="default" r:id="rId7"/>
      <w:footerReference w:type="first" r:id="rId8"/>
      <w:pgSz w:w="11906" w:h="16838" w:code="9"/>
      <w:pgMar w:top="1418" w:right="707" w:bottom="1418" w:left="1418" w:header="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1E7DA" w14:textId="77777777" w:rsidR="00E328AA" w:rsidRDefault="00E328AA">
      <w:r>
        <w:separator/>
      </w:r>
    </w:p>
  </w:endnote>
  <w:endnote w:type="continuationSeparator" w:id="0">
    <w:p w14:paraId="244A2043" w14:textId="77777777" w:rsidR="00E328AA" w:rsidRDefault="00E3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8208" w14:textId="77777777" w:rsidR="00287D7E" w:rsidRPr="00287D7E" w:rsidRDefault="00287D7E" w:rsidP="00287D7E">
    <w:pPr>
      <w:tabs>
        <w:tab w:val="center" w:pos="4550"/>
        <w:tab w:val="left" w:pos="5818"/>
      </w:tabs>
      <w:ind w:right="260"/>
      <w:jc w:val="right"/>
      <w:rPr>
        <w:color w:val="0F243E" w:themeColor="text2" w:themeShade="80"/>
        <w:sz w:val="20"/>
      </w:rPr>
    </w:pPr>
    <w:r w:rsidRPr="00287D7E">
      <w:rPr>
        <w:color w:val="548DD4" w:themeColor="text2" w:themeTint="99"/>
        <w:spacing w:val="60"/>
        <w:sz w:val="20"/>
      </w:rPr>
      <w:t>Stránka</w:t>
    </w:r>
    <w:r w:rsidRPr="00287D7E">
      <w:rPr>
        <w:color w:val="548DD4" w:themeColor="text2" w:themeTint="99"/>
        <w:sz w:val="20"/>
      </w:rPr>
      <w:t xml:space="preserve"> </w:t>
    </w:r>
    <w:r w:rsidR="00B766C5" w:rsidRPr="00287D7E">
      <w:rPr>
        <w:color w:val="17365D" w:themeColor="text2" w:themeShade="BF"/>
        <w:sz w:val="20"/>
      </w:rPr>
      <w:fldChar w:fldCharType="begin"/>
    </w:r>
    <w:r w:rsidRPr="00287D7E">
      <w:rPr>
        <w:color w:val="17365D" w:themeColor="text2" w:themeShade="BF"/>
        <w:sz w:val="20"/>
      </w:rPr>
      <w:instrText>PAGE   \* MERGEFORMAT</w:instrText>
    </w:r>
    <w:r w:rsidR="00B766C5" w:rsidRPr="00287D7E">
      <w:rPr>
        <w:color w:val="17365D" w:themeColor="text2" w:themeShade="BF"/>
        <w:sz w:val="20"/>
      </w:rPr>
      <w:fldChar w:fldCharType="separate"/>
    </w:r>
    <w:r w:rsidR="0090088C">
      <w:rPr>
        <w:noProof/>
        <w:color w:val="17365D" w:themeColor="text2" w:themeShade="BF"/>
        <w:sz w:val="20"/>
      </w:rPr>
      <w:t>4</w:t>
    </w:r>
    <w:r w:rsidR="00B766C5" w:rsidRPr="00287D7E">
      <w:rPr>
        <w:color w:val="17365D" w:themeColor="text2" w:themeShade="BF"/>
        <w:sz w:val="20"/>
      </w:rPr>
      <w:fldChar w:fldCharType="end"/>
    </w:r>
    <w:r w:rsidRPr="00287D7E">
      <w:rPr>
        <w:color w:val="17365D" w:themeColor="text2" w:themeShade="BF"/>
        <w:sz w:val="20"/>
      </w:rPr>
      <w:t xml:space="preserve"> | </w:t>
    </w:r>
    <w:fldSimple w:instr="NUMPAGES  \* Arabic  \* MERGEFORMAT">
      <w:r w:rsidR="0090088C">
        <w:rPr>
          <w:noProof/>
          <w:color w:val="17365D" w:themeColor="text2" w:themeShade="BF"/>
          <w:sz w:val="20"/>
        </w:rPr>
        <w:t>4</w:t>
      </w:r>
    </w:fldSimple>
  </w:p>
  <w:p w14:paraId="267A4E77" w14:textId="77777777" w:rsidR="009A53D4" w:rsidRDefault="009A53D4" w:rsidP="006F06E3">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B694" w14:textId="77777777" w:rsidR="00287D7E" w:rsidRDefault="00287D7E">
    <w:pPr>
      <w:tabs>
        <w:tab w:val="center" w:pos="4550"/>
        <w:tab w:val="left" w:pos="5818"/>
      </w:tabs>
      <w:ind w:right="260"/>
      <w:jc w:val="right"/>
      <w:rPr>
        <w:color w:val="0F243E" w:themeColor="text2" w:themeShade="80"/>
        <w:szCs w:val="24"/>
      </w:rPr>
    </w:pPr>
    <w:r>
      <w:rPr>
        <w:color w:val="548DD4" w:themeColor="text2" w:themeTint="99"/>
        <w:spacing w:val="60"/>
        <w:szCs w:val="24"/>
      </w:rPr>
      <w:t>Stránka</w:t>
    </w:r>
    <w:r>
      <w:rPr>
        <w:color w:val="548DD4" w:themeColor="text2" w:themeTint="99"/>
        <w:szCs w:val="24"/>
      </w:rPr>
      <w:t xml:space="preserve"> </w:t>
    </w:r>
    <w:r w:rsidR="00B766C5">
      <w:rPr>
        <w:color w:val="17365D" w:themeColor="text2" w:themeShade="BF"/>
        <w:szCs w:val="24"/>
      </w:rPr>
      <w:fldChar w:fldCharType="begin"/>
    </w:r>
    <w:r>
      <w:rPr>
        <w:color w:val="17365D" w:themeColor="text2" w:themeShade="BF"/>
        <w:szCs w:val="24"/>
      </w:rPr>
      <w:instrText>PAGE   \* MERGEFORMAT</w:instrText>
    </w:r>
    <w:r w:rsidR="00B766C5">
      <w:rPr>
        <w:color w:val="17365D" w:themeColor="text2" w:themeShade="BF"/>
        <w:szCs w:val="24"/>
      </w:rPr>
      <w:fldChar w:fldCharType="separate"/>
    </w:r>
    <w:r>
      <w:rPr>
        <w:color w:val="17365D" w:themeColor="text2" w:themeShade="BF"/>
        <w:szCs w:val="24"/>
      </w:rPr>
      <w:t>1</w:t>
    </w:r>
    <w:r w:rsidR="00B766C5">
      <w:rPr>
        <w:color w:val="17365D" w:themeColor="text2" w:themeShade="BF"/>
        <w:szCs w:val="24"/>
      </w:rPr>
      <w:fldChar w:fldCharType="end"/>
    </w:r>
    <w:r>
      <w:rPr>
        <w:color w:val="17365D" w:themeColor="text2" w:themeShade="BF"/>
        <w:szCs w:val="24"/>
      </w:rPr>
      <w:t xml:space="preserve"> | </w:t>
    </w:r>
    <w:fldSimple w:instr="NUMPAGES  \* Arabic  \* MERGEFORMAT">
      <w:r>
        <w:rPr>
          <w:color w:val="17365D" w:themeColor="text2" w:themeShade="BF"/>
          <w:szCs w:val="24"/>
        </w:rPr>
        <w:t>1</w:t>
      </w:r>
    </w:fldSimple>
  </w:p>
  <w:p w14:paraId="34F71A37" w14:textId="77777777" w:rsidR="00287D7E" w:rsidRDefault="00287D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E14E" w14:textId="77777777" w:rsidR="00E328AA" w:rsidRDefault="00E328AA">
      <w:r>
        <w:separator/>
      </w:r>
    </w:p>
  </w:footnote>
  <w:footnote w:type="continuationSeparator" w:id="0">
    <w:p w14:paraId="5F78EF31" w14:textId="77777777" w:rsidR="00E328AA" w:rsidRDefault="00E32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6C1"/>
    <w:multiLevelType w:val="hybridMultilevel"/>
    <w:tmpl w:val="6A46764E"/>
    <w:lvl w:ilvl="0" w:tplc="B3289C2A">
      <w:start w:val="148"/>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99537ED"/>
    <w:multiLevelType w:val="hybridMultilevel"/>
    <w:tmpl w:val="1DFE0F7A"/>
    <w:lvl w:ilvl="0" w:tplc="F5E044C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80190"/>
    <w:multiLevelType w:val="multilevel"/>
    <w:tmpl w:val="51D027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8D66B4"/>
    <w:multiLevelType w:val="multilevel"/>
    <w:tmpl w:val="F4A4CBDA"/>
    <w:lvl w:ilvl="0">
      <w:numFmt w:val="bullet"/>
      <w:lvlText w:val="-"/>
      <w:lvlJc w:val="left"/>
      <w:pPr>
        <w:tabs>
          <w:tab w:val="num" w:pos="1770"/>
        </w:tabs>
        <w:ind w:left="1770" w:hanging="360"/>
      </w:pPr>
      <w:rPr>
        <w:rFonts w:ascii="Times" w:eastAsia="Times New Roman" w:hAnsi="Times" w:cs="Times" w:hint="default"/>
      </w:rPr>
    </w:lvl>
    <w:lvl w:ilvl="1">
      <w:start w:val="1"/>
      <w:numFmt w:val="bullet"/>
      <w:lvlText w:val="o"/>
      <w:lvlJc w:val="left"/>
      <w:pPr>
        <w:tabs>
          <w:tab w:val="num" w:pos="2490"/>
        </w:tabs>
        <w:ind w:left="2490" w:hanging="360"/>
      </w:pPr>
      <w:rPr>
        <w:rFonts w:ascii="Courier New" w:hAnsi="Courier New" w:cs="Courier New"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11C4323A"/>
    <w:multiLevelType w:val="hybridMultilevel"/>
    <w:tmpl w:val="80DABB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9616475"/>
    <w:multiLevelType w:val="multilevel"/>
    <w:tmpl w:val="6E926EA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7D70C2"/>
    <w:multiLevelType w:val="hybridMultilevel"/>
    <w:tmpl w:val="F4A4CBDA"/>
    <w:lvl w:ilvl="0" w:tplc="B8589ABE">
      <w:numFmt w:val="bullet"/>
      <w:lvlText w:val="-"/>
      <w:lvlJc w:val="left"/>
      <w:pPr>
        <w:tabs>
          <w:tab w:val="num" w:pos="1770"/>
        </w:tabs>
        <w:ind w:left="1770" w:hanging="360"/>
      </w:pPr>
      <w:rPr>
        <w:rFonts w:ascii="Times" w:eastAsia="Times New Roman" w:hAnsi="Times" w:cs="Times" w:hint="default"/>
      </w:rPr>
    </w:lvl>
    <w:lvl w:ilvl="1" w:tplc="04050003">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231D4B37"/>
    <w:multiLevelType w:val="multilevel"/>
    <w:tmpl w:val="8A94CFB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8027E2"/>
    <w:multiLevelType w:val="multilevel"/>
    <w:tmpl w:val="74CE644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484703"/>
    <w:multiLevelType w:val="multilevel"/>
    <w:tmpl w:val="0E147B6E"/>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275622"/>
    <w:multiLevelType w:val="hybridMultilevel"/>
    <w:tmpl w:val="583EC3CE"/>
    <w:lvl w:ilvl="0" w:tplc="B43C1558">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AA81DA6"/>
    <w:multiLevelType w:val="multilevel"/>
    <w:tmpl w:val="2406727A"/>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AB05720"/>
    <w:multiLevelType w:val="hybridMultilevel"/>
    <w:tmpl w:val="C2AE1C36"/>
    <w:lvl w:ilvl="0" w:tplc="C400ED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E43C4D"/>
    <w:multiLevelType w:val="hybridMultilevel"/>
    <w:tmpl w:val="D514E600"/>
    <w:lvl w:ilvl="0" w:tplc="30D8529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15:restartNumberingAfterBreak="0">
    <w:nsid w:val="309873E4"/>
    <w:multiLevelType w:val="multilevel"/>
    <w:tmpl w:val="C0A40F7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102C6C"/>
    <w:multiLevelType w:val="hybridMultilevel"/>
    <w:tmpl w:val="126071E0"/>
    <w:lvl w:ilvl="0" w:tplc="398CFF4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6155B"/>
    <w:multiLevelType w:val="hybridMultilevel"/>
    <w:tmpl w:val="D4BA5ADC"/>
    <w:lvl w:ilvl="0" w:tplc="4776F94E">
      <w:start w:val="1"/>
      <w:numFmt w:val="decimal"/>
      <w:lvlText w:val="%1."/>
      <w:lvlJc w:val="left"/>
      <w:pPr>
        <w:tabs>
          <w:tab w:val="num" w:pos="720"/>
        </w:tabs>
        <w:ind w:left="720" w:hanging="360"/>
      </w:pPr>
      <w:rPr>
        <w:b w:val="0"/>
        <w:bCs/>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6EC4519"/>
    <w:multiLevelType w:val="hybridMultilevel"/>
    <w:tmpl w:val="2D2654B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39C566FE"/>
    <w:multiLevelType w:val="singleLevel"/>
    <w:tmpl w:val="866EB054"/>
    <w:lvl w:ilvl="0">
      <w:start w:val="1"/>
      <w:numFmt w:val="bullet"/>
      <w:pStyle w:val="odrkyPujmanka"/>
      <w:lvlText w:val=""/>
      <w:lvlJc w:val="left"/>
      <w:pPr>
        <w:tabs>
          <w:tab w:val="num" w:pos="567"/>
        </w:tabs>
        <w:ind w:left="567" w:hanging="567"/>
      </w:pPr>
      <w:rPr>
        <w:rFonts w:ascii="Wingdings" w:hAnsi="Wingdings" w:hint="default"/>
      </w:rPr>
    </w:lvl>
  </w:abstractNum>
  <w:abstractNum w:abstractNumId="19" w15:restartNumberingAfterBreak="0">
    <w:nsid w:val="4B7F7C08"/>
    <w:multiLevelType w:val="multilevel"/>
    <w:tmpl w:val="C88C5352"/>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C9372BC"/>
    <w:multiLevelType w:val="hybridMultilevel"/>
    <w:tmpl w:val="7B0863D2"/>
    <w:lvl w:ilvl="0" w:tplc="A11C5DB6">
      <w:start w:val="1"/>
      <w:numFmt w:val="decimal"/>
      <w:lvlText w:val="%1."/>
      <w:lvlJc w:val="left"/>
      <w:pPr>
        <w:ind w:left="720" w:hanging="360"/>
      </w:pPr>
      <w:rPr>
        <w:b/>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ED3349"/>
    <w:multiLevelType w:val="hybridMultilevel"/>
    <w:tmpl w:val="9E9C72B8"/>
    <w:lvl w:ilvl="0" w:tplc="9B00ED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D6567"/>
    <w:multiLevelType w:val="hybridMultilevel"/>
    <w:tmpl w:val="C2FE351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5E63441F"/>
    <w:multiLevelType w:val="hybridMultilevel"/>
    <w:tmpl w:val="6E2CF8B8"/>
    <w:lvl w:ilvl="0" w:tplc="459C06A6">
      <w:start w:val="1"/>
      <w:numFmt w:val="lowerLetter"/>
      <w:lvlText w:val="%1)"/>
      <w:lvlJc w:val="left"/>
      <w:pPr>
        <w:ind w:left="928"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4" w15:restartNumberingAfterBreak="0">
    <w:nsid w:val="5FBB5C7D"/>
    <w:multiLevelType w:val="multilevel"/>
    <w:tmpl w:val="E5CEB230"/>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4D64180"/>
    <w:multiLevelType w:val="hybridMultilevel"/>
    <w:tmpl w:val="A6BC2710"/>
    <w:lvl w:ilvl="0" w:tplc="F1BA1FDC">
      <w:start w:val="1"/>
      <w:numFmt w:val="decimal"/>
      <w:lvlText w:val="%1."/>
      <w:lvlJc w:val="left"/>
      <w:pPr>
        <w:tabs>
          <w:tab w:val="num" w:pos="720"/>
        </w:tabs>
        <w:ind w:left="720" w:hanging="360"/>
      </w:pPr>
      <w:rPr>
        <w:rFonts w:ascii="Calibri" w:eastAsia="Times New Roman" w:hAnsi="Calibri" w:cs="Calibri"/>
        <w:b/>
        <w:bCs/>
        <w:i w:val="0"/>
        <w:iCs/>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65FA7F6D"/>
    <w:multiLevelType w:val="hybridMultilevel"/>
    <w:tmpl w:val="ABDCB0D2"/>
    <w:lvl w:ilvl="0" w:tplc="0F6CEC2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676424DD"/>
    <w:multiLevelType w:val="hybridMultilevel"/>
    <w:tmpl w:val="8B8ACA4C"/>
    <w:lvl w:ilvl="0" w:tplc="1A00C35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C4A336E"/>
    <w:multiLevelType w:val="hybridMultilevel"/>
    <w:tmpl w:val="2F5E8B78"/>
    <w:lvl w:ilvl="0" w:tplc="D5FCE38C">
      <w:start w:val="3"/>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0F41ED0"/>
    <w:multiLevelType w:val="hybridMultilevel"/>
    <w:tmpl w:val="D97E5CDC"/>
    <w:lvl w:ilvl="0" w:tplc="AA923530">
      <w:start w:val="3"/>
      <w:numFmt w:val="bullet"/>
      <w:lvlText w:val="-"/>
      <w:lvlJc w:val="left"/>
      <w:pPr>
        <w:ind w:left="1770" w:hanging="360"/>
      </w:pPr>
      <w:rPr>
        <w:rFonts w:ascii="Calibri" w:eastAsia="Times New Roman" w:hAnsi="Calibri" w:cs="Calibri" w:hint="default"/>
      </w:rPr>
    </w:lvl>
    <w:lvl w:ilvl="1" w:tplc="04050003">
      <w:start w:val="1"/>
      <w:numFmt w:val="bullet"/>
      <w:lvlText w:val="o"/>
      <w:lvlJc w:val="left"/>
      <w:pPr>
        <w:ind w:left="2490" w:hanging="360"/>
      </w:pPr>
      <w:rPr>
        <w:rFonts w:ascii="Courier New" w:hAnsi="Courier New" w:cs="Courier New" w:hint="default"/>
      </w:rPr>
    </w:lvl>
    <w:lvl w:ilvl="2" w:tplc="04050005">
      <w:start w:val="1"/>
      <w:numFmt w:val="bullet"/>
      <w:lvlText w:val=""/>
      <w:lvlJc w:val="left"/>
      <w:pPr>
        <w:ind w:left="3210" w:hanging="360"/>
      </w:pPr>
      <w:rPr>
        <w:rFonts w:ascii="Wingdings" w:hAnsi="Wingdings" w:hint="default"/>
      </w:rPr>
    </w:lvl>
    <w:lvl w:ilvl="3" w:tplc="04050001">
      <w:start w:val="1"/>
      <w:numFmt w:val="bullet"/>
      <w:lvlText w:val=""/>
      <w:lvlJc w:val="left"/>
      <w:pPr>
        <w:ind w:left="3930" w:hanging="360"/>
      </w:pPr>
      <w:rPr>
        <w:rFonts w:ascii="Symbol" w:hAnsi="Symbol" w:hint="default"/>
      </w:rPr>
    </w:lvl>
    <w:lvl w:ilvl="4" w:tplc="04050003">
      <w:start w:val="1"/>
      <w:numFmt w:val="bullet"/>
      <w:lvlText w:val="o"/>
      <w:lvlJc w:val="left"/>
      <w:pPr>
        <w:ind w:left="4650" w:hanging="360"/>
      </w:pPr>
      <w:rPr>
        <w:rFonts w:ascii="Courier New" w:hAnsi="Courier New" w:cs="Courier New" w:hint="default"/>
      </w:rPr>
    </w:lvl>
    <w:lvl w:ilvl="5" w:tplc="04050005">
      <w:start w:val="1"/>
      <w:numFmt w:val="bullet"/>
      <w:lvlText w:val=""/>
      <w:lvlJc w:val="left"/>
      <w:pPr>
        <w:ind w:left="5370" w:hanging="360"/>
      </w:pPr>
      <w:rPr>
        <w:rFonts w:ascii="Wingdings" w:hAnsi="Wingdings" w:hint="default"/>
      </w:rPr>
    </w:lvl>
    <w:lvl w:ilvl="6" w:tplc="04050001">
      <w:start w:val="1"/>
      <w:numFmt w:val="bullet"/>
      <w:lvlText w:val=""/>
      <w:lvlJc w:val="left"/>
      <w:pPr>
        <w:ind w:left="6090" w:hanging="360"/>
      </w:pPr>
      <w:rPr>
        <w:rFonts w:ascii="Symbol" w:hAnsi="Symbol" w:hint="default"/>
      </w:rPr>
    </w:lvl>
    <w:lvl w:ilvl="7" w:tplc="04050003">
      <w:start w:val="1"/>
      <w:numFmt w:val="bullet"/>
      <w:lvlText w:val="o"/>
      <w:lvlJc w:val="left"/>
      <w:pPr>
        <w:ind w:left="6810" w:hanging="360"/>
      </w:pPr>
      <w:rPr>
        <w:rFonts w:ascii="Courier New" w:hAnsi="Courier New" w:cs="Courier New" w:hint="default"/>
      </w:rPr>
    </w:lvl>
    <w:lvl w:ilvl="8" w:tplc="04050005">
      <w:start w:val="1"/>
      <w:numFmt w:val="bullet"/>
      <w:lvlText w:val=""/>
      <w:lvlJc w:val="left"/>
      <w:pPr>
        <w:ind w:left="7530" w:hanging="360"/>
      </w:pPr>
      <w:rPr>
        <w:rFonts w:ascii="Wingdings" w:hAnsi="Wingdings" w:hint="default"/>
      </w:rPr>
    </w:lvl>
  </w:abstractNum>
  <w:abstractNum w:abstractNumId="30" w15:restartNumberingAfterBreak="0">
    <w:nsid w:val="7200279C"/>
    <w:multiLevelType w:val="hybridMultilevel"/>
    <w:tmpl w:val="66206A0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76C82BF9"/>
    <w:multiLevelType w:val="hybridMultilevel"/>
    <w:tmpl w:val="10AC0CC0"/>
    <w:lvl w:ilvl="0" w:tplc="30242CB8">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7DC11A74"/>
    <w:multiLevelType w:val="hybridMultilevel"/>
    <w:tmpl w:val="8BDE379E"/>
    <w:lvl w:ilvl="0" w:tplc="38521A90">
      <w:start w:val="3"/>
      <w:numFmt w:val="decimal"/>
      <w:lvlText w:val="%1)"/>
      <w:lvlJc w:val="left"/>
      <w:pPr>
        <w:tabs>
          <w:tab w:val="num" w:pos="3330"/>
        </w:tabs>
        <w:ind w:left="3330" w:hanging="360"/>
      </w:pPr>
      <w:rPr>
        <w:rFonts w:hint="default"/>
      </w:rPr>
    </w:lvl>
    <w:lvl w:ilvl="1" w:tplc="04050019" w:tentative="1">
      <w:start w:val="1"/>
      <w:numFmt w:val="lowerLetter"/>
      <w:lvlText w:val="%2."/>
      <w:lvlJc w:val="left"/>
      <w:pPr>
        <w:tabs>
          <w:tab w:val="num" w:pos="4050"/>
        </w:tabs>
        <w:ind w:left="4050" w:hanging="360"/>
      </w:pPr>
    </w:lvl>
    <w:lvl w:ilvl="2" w:tplc="0405001B" w:tentative="1">
      <w:start w:val="1"/>
      <w:numFmt w:val="lowerRoman"/>
      <w:lvlText w:val="%3."/>
      <w:lvlJc w:val="right"/>
      <w:pPr>
        <w:tabs>
          <w:tab w:val="num" w:pos="4770"/>
        </w:tabs>
        <w:ind w:left="4770" w:hanging="180"/>
      </w:pPr>
    </w:lvl>
    <w:lvl w:ilvl="3" w:tplc="0405000F" w:tentative="1">
      <w:start w:val="1"/>
      <w:numFmt w:val="decimal"/>
      <w:lvlText w:val="%4."/>
      <w:lvlJc w:val="left"/>
      <w:pPr>
        <w:tabs>
          <w:tab w:val="num" w:pos="5490"/>
        </w:tabs>
        <w:ind w:left="5490" w:hanging="360"/>
      </w:pPr>
    </w:lvl>
    <w:lvl w:ilvl="4" w:tplc="04050019" w:tentative="1">
      <w:start w:val="1"/>
      <w:numFmt w:val="lowerLetter"/>
      <w:lvlText w:val="%5."/>
      <w:lvlJc w:val="left"/>
      <w:pPr>
        <w:tabs>
          <w:tab w:val="num" w:pos="6210"/>
        </w:tabs>
        <w:ind w:left="6210" w:hanging="360"/>
      </w:pPr>
    </w:lvl>
    <w:lvl w:ilvl="5" w:tplc="0405001B" w:tentative="1">
      <w:start w:val="1"/>
      <w:numFmt w:val="lowerRoman"/>
      <w:lvlText w:val="%6."/>
      <w:lvlJc w:val="right"/>
      <w:pPr>
        <w:tabs>
          <w:tab w:val="num" w:pos="6930"/>
        </w:tabs>
        <w:ind w:left="6930" w:hanging="180"/>
      </w:pPr>
    </w:lvl>
    <w:lvl w:ilvl="6" w:tplc="0405000F" w:tentative="1">
      <w:start w:val="1"/>
      <w:numFmt w:val="decimal"/>
      <w:lvlText w:val="%7."/>
      <w:lvlJc w:val="left"/>
      <w:pPr>
        <w:tabs>
          <w:tab w:val="num" w:pos="7650"/>
        </w:tabs>
        <w:ind w:left="7650" w:hanging="360"/>
      </w:pPr>
    </w:lvl>
    <w:lvl w:ilvl="7" w:tplc="04050019" w:tentative="1">
      <w:start w:val="1"/>
      <w:numFmt w:val="lowerLetter"/>
      <w:lvlText w:val="%8."/>
      <w:lvlJc w:val="left"/>
      <w:pPr>
        <w:tabs>
          <w:tab w:val="num" w:pos="8370"/>
        </w:tabs>
        <w:ind w:left="8370" w:hanging="360"/>
      </w:pPr>
    </w:lvl>
    <w:lvl w:ilvl="8" w:tplc="0405001B" w:tentative="1">
      <w:start w:val="1"/>
      <w:numFmt w:val="lowerRoman"/>
      <w:lvlText w:val="%9."/>
      <w:lvlJc w:val="right"/>
      <w:pPr>
        <w:tabs>
          <w:tab w:val="num" w:pos="9090"/>
        </w:tabs>
        <w:ind w:left="9090" w:hanging="180"/>
      </w:pPr>
    </w:lvl>
  </w:abstractNum>
  <w:abstractNum w:abstractNumId="33" w15:restartNumberingAfterBreak="0">
    <w:nsid w:val="7FA10991"/>
    <w:multiLevelType w:val="hybridMultilevel"/>
    <w:tmpl w:val="18C0F76C"/>
    <w:lvl w:ilvl="0" w:tplc="A2843242">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2006281488">
    <w:abstractNumId w:val="1"/>
  </w:num>
  <w:num w:numId="2" w16cid:durableId="763496523">
    <w:abstractNumId w:val="21"/>
  </w:num>
  <w:num w:numId="3" w16cid:durableId="1665431947">
    <w:abstractNumId w:val="0"/>
  </w:num>
  <w:num w:numId="4" w16cid:durableId="1304919966">
    <w:abstractNumId w:val="15"/>
  </w:num>
  <w:num w:numId="5" w16cid:durableId="623846282">
    <w:abstractNumId w:val="10"/>
  </w:num>
  <w:num w:numId="6" w16cid:durableId="607078510">
    <w:abstractNumId w:val="31"/>
  </w:num>
  <w:num w:numId="7" w16cid:durableId="483861050">
    <w:abstractNumId w:val="2"/>
  </w:num>
  <w:num w:numId="8" w16cid:durableId="1788818023">
    <w:abstractNumId w:val="9"/>
  </w:num>
  <w:num w:numId="9" w16cid:durableId="252861757">
    <w:abstractNumId w:val="7"/>
  </w:num>
  <w:num w:numId="10" w16cid:durableId="301348362">
    <w:abstractNumId w:val="14"/>
  </w:num>
  <w:num w:numId="11" w16cid:durableId="1562866329">
    <w:abstractNumId w:val="6"/>
  </w:num>
  <w:num w:numId="12" w16cid:durableId="366376310">
    <w:abstractNumId w:val="3"/>
  </w:num>
  <w:num w:numId="13" w16cid:durableId="1888028553">
    <w:abstractNumId w:val="8"/>
  </w:num>
  <w:num w:numId="14" w16cid:durableId="774249396">
    <w:abstractNumId w:val="24"/>
  </w:num>
  <w:num w:numId="15" w16cid:durableId="617682590">
    <w:abstractNumId w:val="32"/>
  </w:num>
  <w:num w:numId="16" w16cid:durableId="1829904424">
    <w:abstractNumId w:val="5"/>
  </w:num>
  <w:num w:numId="17" w16cid:durableId="97741758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2467100">
    <w:abstractNumId w:val="33"/>
  </w:num>
  <w:num w:numId="19" w16cid:durableId="6383884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74063">
    <w:abstractNumId w:val="23"/>
  </w:num>
  <w:num w:numId="21" w16cid:durableId="1584097010">
    <w:abstractNumId w:val="18"/>
  </w:num>
  <w:num w:numId="22" w16cid:durableId="1468086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80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355058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6309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73787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9621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245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073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162657">
    <w:abstractNumId w:val="29"/>
  </w:num>
  <w:num w:numId="31" w16cid:durableId="964503375">
    <w:abstractNumId w:val="19"/>
  </w:num>
  <w:num w:numId="32" w16cid:durableId="771128999">
    <w:abstractNumId w:val="20"/>
  </w:num>
  <w:num w:numId="33" w16cid:durableId="585187385">
    <w:abstractNumId w:val="26"/>
  </w:num>
  <w:num w:numId="34" w16cid:durableId="647443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90"/>
    <w:rsid w:val="000022BE"/>
    <w:rsid w:val="0000365F"/>
    <w:rsid w:val="000069C1"/>
    <w:rsid w:val="0001208E"/>
    <w:rsid w:val="0001465C"/>
    <w:rsid w:val="000227FD"/>
    <w:rsid w:val="00022ED4"/>
    <w:rsid w:val="000269F9"/>
    <w:rsid w:val="00027406"/>
    <w:rsid w:val="00033178"/>
    <w:rsid w:val="00033829"/>
    <w:rsid w:val="000404B3"/>
    <w:rsid w:val="00042D0F"/>
    <w:rsid w:val="00046AD3"/>
    <w:rsid w:val="00047B23"/>
    <w:rsid w:val="00060D0A"/>
    <w:rsid w:val="000658CE"/>
    <w:rsid w:val="00067FA9"/>
    <w:rsid w:val="0007106C"/>
    <w:rsid w:val="000748E2"/>
    <w:rsid w:val="00074C5E"/>
    <w:rsid w:val="00083EF2"/>
    <w:rsid w:val="000A3358"/>
    <w:rsid w:val="000A6E2D"/>
    <w:rsid w:val="000A75E7"/>
    <w:rsid w:val="000B37EF"/>
    <w:rsid w:val="000C3288"/>
    <w:rsid w:val="000C7AC3"/>
    <w:rsid w:val="000D12D7"/>
    <w:rsid w:val="000D63B2"/>
    <w:rsid w:val="000E051E"/>
    <w:rsid w:val="000E7E18"/>
    <w:rsid w:val="000F4470"/>
    <w:rsid w:val="000F5272"/>
    <w:rsid w:val="000F5348"/>
    <w:rsid w:val="000F5B73"/>
    <w:rsid w:val="000F6C35"/>
    <w:rsid w:val="00102246"/>
    <w:rsid w:val="00105326"/>
    <w:rsid w:val="001146B3"/>
    <w:rsid w:val="00117CC4"/>
    <w:rsid w:val="00120F09"/>
    <w:rsid w:val="0012628E"/>
    <w:rsid w:val="001263B7"/>
    <w:rsid w:val="00133328"/>
    <w:rsid w:val="001450D5"/>
    <w:rsid w:val="00147810"/>
    <w:rsid w:val="00147A9F"/>
    <w:rsid w:val="00150D71"/>
    <w:rsid w:val="001511B4"/>
    <w:rsid w:val="00166D6D"/>
    <w:rsid w:val="0017111A"/>
    <w:rsid w:val="00173571"/>
    <w:rsid w:val="00176EFA"/>
    <w:rsid w:val="00177854"/>
    <w:rsid w:val="00183314"/>
    <w:rsid w:val="0018774F"/>
    <w:rsid w:val="00196147"/>
    <w:rsid w:val="001A5825"/>
    <w:rsid w:val="001B0B17"/>
    <w:rsid w:val="001B4321"/>
    <w:rsid w:val="001C1221"/>
    <w:rsid w:val="001D34FA"/>
    <w:rsid w:val="001D66A6"/>
    <w:rsid w:val="001E372F"/>
    <w:rsid w:val="001F1754"/>
    <w:rsid w:val="001F30AE"/>
    <w:rsid w:val="001F4C9F"/>
    <w:rsid w:val="002070FA"/>
    <w:rsid w:val="0021187C"/>
    <w:rsid w:val="0021538F"/>
    <w:rsid w:val="0021613E"/>
    <w:rsid w:val="00217A0A"/>
    <w:rsid w:val="00221045"/>
    <w:rsid w:val="00221490"/>
    <w:rsid w:val="0022411F"/>
    <w:rsid w:val="00234113"/>
    <w:rsid w:val="00234E8A"/>
    <w:rsid w:val="00237F9E"/>
    <w:rsid w:val="002423AF"/>
    <w:rsid w:val="00242A4E"/>
    <w:rsid w:val="00245005"/>
    <w:rsid w:val="00277175"/>
    <w:rsid w:val="00283E86"/>
    <w:rsid w:val="00283F3B"/>
    <w:rsid w:val="0028448A"/>
    <w:rsid w:val="00285074"/>
    <w:rsid w:val="00287D7E"/>
    <w:rsid w:val="00293B9F"/>
    <w:rsid w:val="002A3374"/>
    <w:rsid w:val="002C0825"/>
    <w:rsid w:val="002E18D0"/>
    <w:rsid w:val="002E36EC"/>
    <w:rsid w:val="002E5E6D"/>
    <w:rsid w:val="002F6B62"/>
    <w:rsid w:val="002F7856"/>
    <w:rsid w:val="0030517B"/>
    <w:rsid w:val="00314C56"/>
    <w:rsid w:val="003206DB"/>
    <w:rsid w:val="00322A2F"/>
    <w:rsid w:val="0033234B"/>
    <w:rsid w:val="003611C2"/>
    <w:rsid w:val="0036481B"/>
    <w:rsid w:val="0036558B"/>
    <w:rsid w:val="00367149"/>
    <w:rsid w:val="00370EAB"/>
    <w:rsid w:val="0037617A"/>
    <w:rsid w:val="00383BB8"/>
    <w:rsid w:val="00387462"/>
    <w:rsid w:val="003913AD"/>
    <w:rsid w:val="003C1F83"/>
    <w:rsid w:val="003C2FF2"/>
    <w:rsid w:val="003D1D06"/>
    <w:rsid w:val="003D1EC0"/>
    <w:rsid w:val="003E16D1"/>
    <w:rsid w:val="003E6882"/>
    <w:rsid w:val="003F41E6"/>
    <w:rsid w:val="003F4AAF"/>
    <w:rsid w:val="003F529D"/>
    <w:rsid w:val="003F6220"/>
    <w:rsid w:val="00404843"/>
    <w:rsid w:val="00405E55"/>
    <w:rsid w:val="00407EAB"/>
    <w:rsid w:val="004103DE"/>
    <w:rsid w:val="0041604A"/>
    <w:rsid w:val="00421669"/>
    <w:rsid w:val="00422D15"/>
    <w:rsid w:val="00425F10"/>
    <w:rsid w:val="004320E1"/>
    <w:rsid w:val="00435F22"/>
    <w:rsid w:val="00436999"/>
    <w:rsid w:val="00440AE6"/>
    <w:rsid w:val="004433BA"/>
    <w:rsid w:val="00443F4D"/>
    <w:rsid w:val="00446CA6"/>
    <w:rsid w:val="00467363"/>
    <w:rsid w:val="00467AFC"/>
    <w:rsid w:val="00470493"/>
    <w:rsid w:val="004756DB"/>
    <w:rsid w:val="00487D58"/>
    <w:rsid w:val="00492A6A"/>
    <w:rsid w:val="00494A19"/>
    <w:rsid w:val="00496995"/>
    <w:rsid w:val="004A00C7"/>
    <w:rsid w:val="004A1442"/>
    <w:rsid w:val="004A2DD6"/>
    <w:rsid w:val="004A4EC7"/>
    <w:rsid w:val="004A5A75"/>
    <w:rsid w:val="004B24D6"/>
    <w:rsid w:val="004B2786"/>
    <w:rsid w:val="004B4946"/>
    <w:rsid w:val="004B5991"/>
    <w:rsid w:val="004B6A77"/>
    <w:rsid w:val="004C28BB"/>
    <w:rsid w:val="004C2EF8"/>
    <w:rsid w:val="004C429F"/>
    <w:rsid w:val="004C5052"/>
    <w:rsid w:val="004D3512"/>
    <w:rsid w:val="004D62EA"/>
    <w:rsid w:val="004E1DC6"/>
    <w:rsid w:val="004E2A98"/>
    <w:rsid w:val="004E59F7"/>
    <w:rsid w:val="004E6490"/>
    <w:rsid w:val="004E6DA7"/>
    <w:rsid w:val="004E745B"/>
    <w:rsid w:val="004E76E5"/>
    <w:rsid w:val="004F39F0"/>
    <w:rsid w:val="005026E3"/>
    <w:rsid w:val="00504857"/>
    <w:rsid w:val="00515EBB"/>
    <w:rsid w:val="00516059"/>
    <w:rsid w:val="00523125"/>
    <w:rsid w:val="005255A4"/>
    <w:rsid w:val="005430EC"/>
    <w:rsid w:val="00544483"/>
    <w:rsid w:val="005465F7"/>
    <w:rsid w:val="00547A00"/>
    <w:rsid w:val="00564C88"/>
    <w:rsid w:val="00571860"/>
    <w:rsid w:val="0057545C"/>
    <w:rsid w:val="00575645"/>
    <w:rsid w:val="00583281"/>
    <w:rsid w:val="00594810"/>
    <w:rsid w:val="00594926"/>
    <w:rsid w:val="005A2B53"/>
    <w:rsid w:val="005A78A5"/>
    <w:rsid w:val="005B18C2"/>
    <w:rsid w:val="005B28CD"/>
    <w:rsid w:val="005B2D3A"/>
    <w:rsid w:val="005B2E9A"/>
    <w:rsid w:val="005B5DFE"/>
    <w:rsid w:val="005C4E7D"/>
    <w:rsid w:val="005D0358"/>
    <w:rsid w:val="005D133B"/>
    <w:rsid w:val="005F422D"/>
    <w:rsid w:val="005F6030"/>
    <w:rsid w:val="00602786"/>
    <w:rsid w:val="006059D5"/>
    <w:rsid w:val="006166A5"/>
    <w:rsid w:val="00616F3D"/>
    <w:rsid w:val="00624590"/>
    <w:rsid w:val="00625EE9"/>
    <w:rsid w:val="00630D4D"/>
    <w:rsid w:val="00640129"/>
    <w:rsid w:val="006435C2"/>
    <w:rsid w:val="006524EB"/>
    <w:rsid w:val="006545F9"/>
    <w:rsid w:val="00661D98"/>
    <w:rsid w:val="00684FBA"/>
    <w:rsid w:val="006877B7"/>
    <w:rsid w:val="00687C66"/>
    <w:rsid w:val="00693462"/>
    <w:rsid w:val="00694248"/>
    <w:rsid w:val="00694AF2"/>
    <w:rsid w:val="006A1FF5"/>
    <w:rsid w:val="006A4F38"/>
    <w:rsid w:val="006A6DEB"/>
    <w:rsid w:val="006B3FC3"/>
    <w:rsid w:val="006C0C73"/>
    <w:rsid w:val="006C461A"/>
    <w:rsid w:val="006D7763"/>
    <w:rsid w:val="006E43CB"/>
    <w:rsid w:val="006F06E3"/>
    <w:rsid w:val="006F0F85"/>
    <w:rsid w:val="006F7E89"/>
    <w:rsid w:val="0070155F"/>
    <w:rsid w:val="00703EED"/>
    <w:rsid w:val="00706BFF"/>
    <w:rsid w:val="00707AA1"/>
    <w:rsid w:val="007144C7"/>
    <w:rsid w:val="007272A7"/>
    <w:rsid w:val="007324B4"/>
    <w:rsid w:val="00733304"/>
    <w:rsid w:val="0073366F"/>
    <w:rsid w:val="007376CD"/>
    <w:rsid w:val="00741745"/>
    <w:rsid w:val="00743296"/>
    <w:rsid w:val="00746D8B"/>
    <w:rsid w:val="0075154D"/>
    <w:rsid w:val="00753CDD"/>
    <w:rsid w:val="00755A3D"/>
    <w:rsid w:val="007569A2"/>
    <w:rsid w:val="00757205"/>
    <w:rsid w:val="007572DF"/>
    <w:rsid w:val="00760300"/>
    <w:rsid w:val="00780C2B"/>
    <w:rsid w:val="007844BF"/>
    <w:rsid w:val="00785488"/>
    <w:rsid w:val="0078652F"/>
    <w:rsid w:val="00791A1A"/>
    <w:rsid w:val="00793BF3"/>
    <w:rsid w:val="0079623F"/>
    <w:rsid w:val="007A3E8E"/>
    <w:rsid w:val="007A76CA"/>
    <w:rsid w:val="007B3B00"/>
    <w:rsid w:val="007B4525"/>
    <w:rsid w:val="007B5D04"/>
    <w:rsid w:val="007C18D4"/>
    <w:rsid w:val="007C7A44"/>
    <w:rsid w:val="007D0098"/>
    <w:rsid w:val="007D02D9"/>
    <w:rsid w:val="007D302E"/>
    <w:rsid w:val="007D4F98"/>
    <w:rsid w:val="007E3735"/>
    <w:rsid w:val="007F52F6"/>
    <w:rsid w:val="008048F2"/>
    <w:rsid w:val="00805507"/>
    <w:rsid w:val="00805910"/>
    <w:rsid w:val="0080616B"/>
    <w:rsid w:val="00812162"/>
    <w:rsid w:val="00816A90"/>
    <w:rsid w:val="00821B7A"/>
    <w:rsid w:val="00823AA9"/>
    <w:rsid w:val="00831BC8"/>
    <w:rsid w:val="00831C51"/>
    <w:rsid w:val="00836A81"/>
    <w:rsid w:val="00850447"/>
    <w:rsid w:val="00865030"/>
    <w:rsid w:val="00872575"/>
    <w:rsid w:val="00884EB4"/>
    <w:rsid w:val="0088622F"/>
    <w:rsid w:val="0088642A"/>
    <w:rsid w:val="00891764"/>
    <w:rsid w:val="0089205C"/>
    <w:rsid w:val="008B1861"/>
    <w:rsid w:val="008B2E59"/>
    <w:rsid w:val="008B6161"/>
    <w:rsid w:val="008C5951"/>
    <w:rsid w:val="008C6AF6"/>
    <w:rsid w:val="008D405C"/>
    <w:rsid w:val="008E1B5C"/>
    <w:rsid w:val="008E2149"/>
    <w:rsid w:val="008F4F1E"/>
    <w:rsid w:val="0090088C"/>
    <w:rsid w:val="009048CC"/>
    <w:rsid w:val="0091294E"/>
    <w:rsid w:val="00920175"/>
    <w:rsid w:val="00922715"/>
    <w:rsid w:val="00923F99"/>
    <w:rsid w:val="00927D5C"/>
    <w:rsid w:val="00956F96"/>
    <w:rsid w:val="0096254C"/>
    <w:rsid w:val="009718B1"/>
    <w:rsid w:val="00973696"/>
    <w:rsid w:val="009770F3"/>
    <w:rsid w:val="009813AF"/>
    <w:rsid w:val="00982183"/>
    <w:rsid w:val="00984803"/>
    <w:rsid w:val="00984C62"/>
    <w:rsid w:val="00987C65"/>
    <w:rsid w:val="00997167"/>
    <w:rsid w:val="009A039C"/>
    <w:rsid w:val="009A53D4"/>
    <w:rsid w:val="009A69B6"/>
    <w:rsid w:val="009A7252"/>
    <w:rsid w:val="009B36C8"/>
    <w:rsid w:val="009C0BDC"/>
    <w:rsid w:val="009C50F1"/>
    <w:rsid w:val="009C73CC"/>
    <w:rsid w:val="009C7B2A"/>
    <w:rsid w:val="009E32F1"/>
    <w:rsid w:val="00A00082"/>
    <w:rsid w:val="00A11159"/>
    <w:rsid w:val="00A35499"/>
    <w:rsid w:val="00A360A1"/>
    <w:rsid w:val="00A36E60"/>
    <w:rsid w:val="00A40478"/>
    <w:rsid w:val="00A430E3"/>
    <w:rsid w:val="00A54186"/>
    <w:rsid w:val="00A612F2"/>
    <w:rsid w:val="00A62D26"/>
    <w:rsid w:val="00A70D62"/>
    <w:rsid w:val="00A84D67"/>
    <w:rsid w:val="00A87EC7"/>
    <w:rsid w:val="00A910C7"/>
    <w:rsid w:val="00A92B2F"/>
    <w:rsid w:val="00A9587E"/>
    <w:rsid w:val="00AA1D22"/>
    <w:rsid w:val="00AA7C2F"/>
    <w:rsid w:val="00AB12CD"/>
    <w:rsid w:val="00AC50EF"/>
    <w:rsid w:val="00AC70C6"/>
    <w:rsid w:val="00AD1F71"/>
    <w:rsid w:val="00AD2EF4"/>
    <w:rsid w:val="00AE5E80"/>
    <w:rsid w:val="00AF3BDD"/>
    <w:rsid w:val="00AF40A4"/>
    <w:rsid w:val="00B00199"/>
    <w:rsid w:val="00B01A87"/>
    <w:rsid w:val="00B155C9"/>
    <w:rsid w:val="00B259EC"/>
    <w:rsid w:val="00B27445"/>
    <w:rsid w:val="00B3364F"/>
    <w:rsid w:val="00B4025D"/>
    <w:rsid w:val="00B44562"/>
    <w:rsid w:val="00B446DF"/>
    <w:rsid w:val="00B44E89"/>
    <w:rsid w:val="00B5080C"/>
    <w:rsid w:val="00B50B54"/>
    <w:rsid w:val="00B6045C"/>
    <w:rsid w:val="00B62AE9"/>
    <w:rsid w:val="00B64587"/>
    <w:rsid w:val="00B6656E"/>
    <w:rsid w:val="00B66D26"/>
    <w:rsid w:val="00B67A97"/>
    <w:rsid w:val="00B7273D"/>
    <w:rsid w:val="00B766C5"/>
    <w:rsid w:val="00B95547"/>
    <w:rsid w:val="00B95EDC"/>
    <w:rsid w:val="00BA2AEB"/>
    <w:rsid w:val="00BA40CF"/>
    <w:rsid w:val="00BA6197"/>
    <w:rsid w:val="00BC3BCD"/>
    <w:rsid w:val="00BD2B98"/>
    <w:rsid w:val="00BD5442"/>
    <w:rsid w:val="00BD56B0"/>
    <w:rsid w:val="00BE4D36"/>
    <w:rsid w:val="00BE7896"/>
    <w:rsid w:val="00BF039F"/>
    <w:rsid w:val="00BF2AFF"/>
    <w:rsid w:val="00BF3224"/>
    <w:rsid w:val="00BF391B"/>
    <w:rsid w:val="00BF3C14"/>
    <w:rsid w:val="00BF553C"/>
    <w:rsid w:val="00C0135E"/>
    <w:rsid w:val="00C03377"/>
    <w:rsid w:val="00C0574A"/>
    <w:rsid w:val="00C07378"/>
    <w:rsid w:val="00C149BE"/>
    <w:rsid w:val="00C1747B"/>
    <w:rsid w:val="00C30412"/>
    <w:rsid w:val="00C30FCC"/>
    <w:rsid w:val="00C3526F"/>
    <w:rsid w:val="00C37B55"/>
    <w:rsid w:val="00C40093"/>
    <w:rsid w:val="00C439DC"/>
    <w:rsid w:val="00C44F80"/>
    <w:rsid w:val="00C50F60"/>
    <w:rsid w:val="00C5773B"/>
    <w:rsid w:val="00C60BBA"/>
    <w:rsid w:val="00C67F9C"/>
    <w:rsid w:val="00C73626"/>
    <w:rsid w:val="00C818C4"/>
    <w:rsid w:val="00C8344F"/>
    <w:rsid w:val="00C83CE0"/>
    <w:rsid w:val="00C83EED"/>
    <w:rsid w:val="00C8485D"/>
    <w:rsid w:val="00C85B36"/>
    <w:rsid w:val="00C93494"/>
    <w:rsid w:val="00C96B20"/>
    <w:rsid w:val="00CA79D6"/>
    <w:rsid w:val="00CB4E87"/>
    <w:rsid w:val="00CB6B18"/>
    <w:rsid w:val="00CB7C5B"/>
    <w:rsid w:val="00CC6069"/>
    <w:rsid w:val="00CC63A4"/>
    <w:rsid w:val="00CD0773"/>
    <w:rsid w:val="00CD0BE0"/>
    <w:rsid w:val="00CE54EA"/>
    <w:rsid w:val="00CE642E"/>
    <w:rsid w:val="00CE7556"/>
    <w:rsid w:val="00CF08CF"/>
    <w:rsid w:val="00D02873"/>
    <w:rsid w:val="00D178B5"/>
    <w:rsid w:val="00D244C7"/>
    <w:rsid w:val="00D263C2"/>
    <w:rsid w:val="00D26737"/>
    <w:rsid w:val="00D316EA"/>
    <w:rsid w:val="00D31BF5"/>
    <w:rsid w:val="00D400D8"/>
    <w:rsid w:val="00D42049"/>
    <w:rsid w:val="00D520E9"/>
    <w:rsid w:val="00D52CE7"/>
    <w:rsid w:val="00D668BF"/>
    <w:rsid w:val="00D73706"/>
    <w:rsid w:val="00D75F5C"/>
    <w:rsid w:val="00D80F99"/>
    <w:rsid w:val="00D81896"/>
    <w:rsid w:val="00D82162"/>
    <w:rsid w:val="00D84B51"/>
    <w:rsid w:val="00D86B0B"/>
    <w:rsid w:val="00D9779F"/>
    <w:rsid w:val="00DA4D16"/>
    <w:rsid w:val="00DA6CD1"/>
    <w:rsid w:val="00DB186E"/>
    <w:rsid w:val="00DB34A9"/>
    <w:rsid w:val="00DB4478"/>
    <w:rsid w:val="00DB4E96"/>
    <w:rsid w:val="00DB6B63"/>
    <w:rsid w:val="00DB6FF8"/>
    <w:rsid w:val="00DC040F"/>
    <w:rsid w:val="00DC32EF"/>
    <w:rsid w:val="00DC3861"/>
    <w:rsid w:val="00DD0059"/>
    <w:rsid w:val="00DD6BA9"/>
    <w:rsid w:val="00DF1D73"/>
    <w:rsid w:val="00DF3F28"/>
    <w:rsid w:val="00DF4DD1"/>
    <w:rsid w:val="00E11B83"/>
    <w:rsid w:val="00E129A0"/>
    <w:rsid w:val="00E12BF1"/>
    <w:rsid w:val="00E14CF6"/>
    <w:rsid w:val="00E23A35"/>
    <w:rsid w:val="00E30E9C"/>
    <w:rsid w:val="00E31C5C"/>
    <w:rsid w:val="00E3221F"/>
    <w:rsid w:val="00E328AA"/>
    <w:rsid w:val="00E32933"/>
    <w:rsid w:val="00E34A54"/>
    <w:rsid w:val="00E34AC8"/>
    <w:rsid w:val="00E50B71"/>
    <w:rsid w:val="00E5486E"/>
    <w:rsid w:val="00E554E5"/>
    <w:rsid w:val="00E56A9C"/>
    <w:rsid w:val="00E56EDA"/>
    <w:rsid w:val="00E625C9"/>
    <w:rsid w:val="00E70B8B"/>
    <w:rsid w:val="00E71A55"/>
    <w:rsid w:val="00E72EBD"/>
    <w:rsid w:val="00E758C1"/>
    <w:rsid w:val="00E7635D"/>
    <w:rsid w:val="00E95F91"/>
    <w:rsid w:val="00E97536"/>
    <w:rsid w:val="00EA41F9"/>
    <w:rsid w:val="00EB18E0"/>
    <w:rsid w:val="00EB48E1"/>
    <w:rsid w:val="00EB4BE2"/>
    <w:rsid w:val="00EC5B97"/>
    <w:rsid w:val="00EC7B28"/>
    <w:rsid w:val="00ED066B"/>
    <w:rsid w:val="00ED0AAC"/>
    <w:rsid w:val="00ED1B23"/>
    <w:rsid w:val="00ED1F56"/>
    <w:rsid w:val="00ED5DAB"/>
    <w:rsid w:val="00ED7973"/>
    <w:rsid w:val="00EE125C"/>
    <w:rsid w:val="00F004A8"/>
    <w:rsid w:val="00F10050"/>
    <w:rsid w:val="00F119C6"/>
    <w:rsid w:val="00F11B91"/>
    <w:rsid w:val="00F125BB"/>
    <w:rsid w:val="00F16569"/>
    <w:rsid w:val="00F2044E"/>
    <w:rsid w:val="00F32D3A"/>
    <w:rsid w:val="00F3760A"/>
    <w:rsid w:val="00F37A56"/>
    <w:rsid w:val="00F41D12"/>
    <w:rsid w:val="00F41E71"/>
    <w:rsid w:val="00F46F58"/>
    <w:rsid w:val="00F505F4"/>
    <w:rsid w:val="00F5383C"/>
    <w:rsid w:val="00F6026D"/>
    <w:rsid w:val="00F87B64"/>
    <w:rsid w:val="00F9465D"/>
    <w:rsid w:val="00FA5ACE"/>
    <w:rsid w:val="00FA72FF"/>
    <w:rsid w:val="00FB01AE"/>
    <w:rsid w:val="00FB0A7B"/>
    <w:rsid w:val="00FB31C7"/>
    <w:rsid w:val="00FB65F5"/>
    <w:rsid w:val="00FC1E62"/>
    <w:rsid w:val="00FC29D9"/>
    <w:rsid w:val="00FC349E"/>
    <w:rsid w:val="00FC574B"/>
    <w:rsid w:val="00FD1FA4"/>
    <w:rsid w:val="00FD48CA"/>
    <w:rsid w:val="00FD4C67"/>
    <w:rsid w:val="00FD5EBE"/>
    <w:rsid w:val="00FE1EA9"/>
    <w:rsid w:val="00FE3D95"/>
    <w:rsid w:val="00FE3F23"/>
    <w:rsid w:val="00FF1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B7F27"/>
  <w15:docId w15:val="{1E825F69-09AD-48F8-8CBC-B6790E41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46F58"/>
    <w:pPr>
      <w:overflowPunct w:val="0"/>
      <w:autoSpaceDE w:val="0"/>
      <w:autoSpaceDN w:val="0"/>
      <w:adjustRightInd w:val="0"/>
      <w:textAlignment w:val="baseline"/>
    </w:pPr>
    <w:rPr>
      <w:sz w:val="24"/>
    </w:rPr>
  </w:style>
  <w:style w:type="paragraph" w:styleId="Nadpis1">
    <w:name w:val="heading 1"/>
    <w:basedOn w:val="Normln"/>
    <w:next w:val="Normln"/>
    <w:qFormat/>
    <w:rsid w:val="004E745B"/>
    <w:pPr>
      <w:keepNext/>
      <w:outlineLvl w:val="0"/>
    </w:pPr>
    <w:rPr>
      <w:b/>
      <w:bCs/>
    </w:rPr>
  </w:style>
  <w:style w:type="paragraph" w:styleId="Nadpis2">
    <w:name w:val="heading 2"/>
    <w:basedOn w:val="Normln"/>
    <w:next w:val="Normln"/>
    <w:qFormat/>
    <w:rsid w:val="004E745B"/>
    <w:pPr>
      <w:keepNext/>
      <w:overflowPunct/>
      <w:autoSpaceDE/>
      <w:autoSpaceDN/>
      <w:adjustRightInd/>
      <w:textAlignment w:val="auto"/>
      <w:outlineLvl w:val="1"/>
    </w:pPr>
    <w:rPr>
      <w:rFonts w:eastAsia="Arial Unicode MS"/>
      <w:b/>
      <w:bCs/>
      <w:i/>
      <w:iCs/>
      <w:szCs w:val="24"/>
    </w:rPr>
  </w:style>
  <w:style w:type="paragraph" w:styleId="Nadpis3">
    <w:name w:val="heading 3"/>
    <w:basedOn w:val="Normln"/>
    <w:next w:val="Normln"/>
    <w:qFormat/>
    <w:rsid w:val="004E745B"/>
    <w:pPr>
      <w:keepNext/>
      <w:jc w:val="both"/>
      <w:outlineLvl w:val="2"/>
    </w:pPr>
    <w:rPr>
      <w:b/>
      <w:bCs/>
    </w:rPr>
  </w:style>
  <w:style w:type="paragraph" w:styleId="Nadpis4">
    <w:name w:val="heading 4"/>
    <w:basedOn w:val="Normln"/>
    <w:next w:val="Normln"/>
    <w:qFormat/>
    <w:rsid w:val="004E745B"/>
    <w:pPr>
      <w:keepNext/>
      <w:outlineLvl w:val="3"/>
    </w:pPr>
    <w:rPr>
      <w:sz w:val="28"/>
    </w:rPr>
  </w:style>
  <w:style w:type="paragraph" w:styleId="Nadpis5">
    <w:name w:val="heading 5"/>
    <w:basedOn w:val="Normln"/>
    <w:next w:val="Normln"/>
    <w:qFormat/>
    <w:rsid w:val="004E745B"/>
    <w:pPr>
      <w:keepNext/>
      <w:ind w:firstLine="426"/>
      <w:outlineLvl w:val="4"/>
    </w:pPr>
    <w:rPr>
      <w:sz w:val="32"/>
    </w:rPr>
  </w:style>
  <w:style w:type="paragraph" w:styleId="Nadpis6">
    <w:name w:val="heading 6"/>
    <w:basedOn w:val="Normln"/>
    <w:next w:val="Normln"/>
    <w:qFormat/>
    <w:rsid w:val="004E745B"/>
    <w:pPr>
      <w:keepNext/>
      <w:outlineLvl w:val="5"/>
    </w:pPr>
    <w:rPr>
      <w:b/>
      <w:bCs/>
      <w:u w:val="single"/>
    </w:rPr>
  </w:style>
  <w:style w:type="paragraph" w:styleId="Nadpis7">
    <w:name w:val="heading 7"/>
    <w:basedOn w:val="Normln"/>
    <w:next w:val="Normln"/>
    <w:qFormat/>
    <w:rsid w:val="004E745B"/>
    <w:pPr>
      <w:keepNext/>
      <w:ind w:left="708" w:firstLine="708"/>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745B"/>
    <w:pPr>
      <w:tabs>
        <w:tab w:val="center" w:pos="4536"/>
        <w:tab w:val="right" w:pos="9072"/>
      </w:tabs>
    </w:pPr>
  </w:style>
  <w:style w:type="paragraph" w:styleId="Zpat">
    <w:name w:val="footer"/>
    <w:basedOn w:val="Normln"/>
    <w:link w:val="ZpatChar"/>
    <w:uiPriority w:val="99"/>
    <w:rsid w:val="004E745B"/>
    <w:pPr>
      <w:tabs>
        <w:tab w:val="center" w:pos="4536"/>
        <w:tab w:val="right" w:pos="9072"/>
      </w:tabs>
    </w:pPr>
  </w:style>
  <w:style w:type="paragraph" w:styleId="Zkladntextodsazen">
    <w:name w:val="Body Text Indent"/>
    <w:basedOn w:val="Normln"/>
    <w:rsid w:val="004E745B"/>
    <w:pPr>
      <w:ind w:firstLine="426"/>
      <w:jc w:val="both"/>
    </w:pPr>
  </w:style>
  <w:style w:type="paragraph" w:styleId="Zkladntext">
    <w:name w:val="Body Text"/>
    <w:basedOn w:val="Normln"/>
    <w:rsid w:val="004E745B"/>
    <w:pPr>
      <w:jc w:val="both"/>
    </w:pPr>
  </w:style>
  <w:style w:type="paragraph" w:styleId="Zkladntextodsazen2">
    <w:name w:val="Body Text Indent 2"/>
    <w:basedOn w:val="Normln"/>
    <w:rsid w:val="004E745B"/>
    <w:pPr>
      <w:ind w:firstLine="426"/>
    </w:pPr>
  </w:style>
  <w:style w:type="paragraph" w:styleId="Zkladntextodsazen3">
    <w:name w:val="Body Text Indent 3"/>
    <w:basedOn w:val="Normln"/>
    <w:rsid w:val="004E745B"/>
    <w:pPr>
      <w:ind w:firstLine="567"/>
      <w:jc w:val="both"/>
    </w:pPr>
  </w:style>
  <w:style w:type="paragraph" w:styleId="Zkladntext2">
    <w:name w:val="Body Text 2"/>
    <w:basedOn w:val="Normln"/>
    <w:rsid w:val="004E745B"/>
    <w:rPr>
      <w:b/>
      <w:bCs/>
      <w:i/>
      <w:iCs/>
    </w:rPr>
  </w:style>
  <w:style w:type="paragraph" w:styleId="Zkladntext3">
    <w:name w:val="Body Text 3"/>
    <w:basedOn w:val="Normln"/>
    <w:rsid w:val="004E745B"/>
    <w:rPr>
      <w:b/>
      <w:bCs/>
    </w:rPr>
  </w:style>
  <w:style w:type="character" w:customStyle="1" w:styleId="Hypertextovodkaz1">
    <w:name w:val="Hypertextový odkaz1"/>
    <w:rsid w:val="004E745B"/>
    <w:rPr>
      <w:color w:val="0000FF"/>
      <w:u w:val="single"/>
    </w:rPr>
  </w:style>
  <w:style w:type="paragraph" w:styleId="Textbubliny">
    <w:name w:val="Balloon Text"/>
    <w:basedOn w:val="Normln"/>
    <w:semiHidden/>
    <w:rsid w:val="00E34A54"/>
    <w:rPr>
      <w:rFonts w:ascii="Tahoma" w:hAnsi="Tahoma" w:cs="Tahoma"/>
      <w:sz w:val="16"/>
      <w:szCs w:val="16"/>
    </w:rPr>
  </w:style>
  <w:style w:type="character" w:customStyle="1" w:styleId="ZhlavChar">
    <w:name w:val="Záhlaví Char"/>
    <w:link w:val="Zhlav"/>
    <w:rsid w:val="00D9779F"/>
    <w:rPr>
      <w:sz w:val="24"/>
    </w:rPr>
  </w:style>
  <w:style w:type="character" w:customStyle="1" w:styleId="preformatted">
    <w:name w:val="preformatted"/>
    <w:rsid w:val="00E12BF1"/>
  </w:style>
  <w:style w:type="paragraph" w:styleId="Odstavecseseznamem">
    <w:name w:val="List Paragraph"/>
    <w:basedOn w:val="Normln"/>
    <w:uiPriority w:val="34"/>
    <w:qFormat/>
    <w:rsid w:val="00E12BF1"/>
    <w:pPr>
      <w:overflowPunct/>
      <w:autoSpaceDE/>
      <w:autoSpaceDN/>
      <w:adjustRightInd/>
      <w:ind w:left="720"/>
      <w:textAlignment w:val="auto"/>
    </w:pPr>
    <w:rPr>
      <w:rFonts w:ascii="Calibri" w:eastAsia="Calibri" w:hAnsi="Calibri"/>
      <w:sz w:val="22"/>
      <w:szCs w:val="22"/>
      <w:lang w:eastAsia="en-US"/>
    </w:rPr>
  </w:style>
  <w:style w:type="paragraph" w:customStyle="1" w:styleId="Default">
    <w:name w:val="Default"/>
    <w:rsid w:val="00760300"/>
    <w:pPr>
      <w:autoSpaceDE w:val="0"/>
      <w:autoSpaceDN w:val="0"/>
      <w:adjustRightInd w:val="0"/>
    </w:pPr>
    <w:rPr>
      <w:rFonts w:ascii="Calibri" w:hAnsi="Calibri" w:cs="Calibri"/>
      <w:color w:val="000000"/>
      <w:sz w:val="24"/>
      <w:szCs w:val="24"/>
    </w:rPr>
  </w:style>
  <w:style w:type="table" w:styleId="Mkatabulky">
    <w:name w:val="Table Grid"/>
    <w:basedOn w:val="Normlntabulka"/>
    <w:uiPriority w:val="39"/>
    <w:rsid w:val="004673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DB4E96"/>
    <w:pPr>
      <w:keepNext/>
      <w:keepLines/>
      <w:suppressAutoHyphens/>
      <w:overflowPunct/>
      <w:autoSpaceDE/>
      <w:autoSpaceDN/>
      <w:adjustRightInd/>
      <w:spacing w:before="360" w:after="160"/>
      <w:ind w:left="851"/>
      <w:jc w:val="center"/>
      <w:textAlignment w:val="auto"/>
    </w:pPr>
    <w:rPr>
      <w:rFonts w:ascii="Arial" w:hAnsi="Arial"/>
      <w:b/>
      <w:kern w:val="28"/>
      <w:sz w:val="40"/>
    </w:rPr>
  </w:style>
  <w:style w:type="character" w:customStyle="1" w:styleId="NzevChar">
    <w:name w:val="Název Char"/>
    <w:link w:val="Nzev"/>
    <w:rsid w:val="00DB4E96"/>
    <w:rPr>
      <w:rFonts w:ascii="Arial" w:hAnsi="Arial"/>
      <w:b/>
      <w:kern w:val="28"/>
      <w:sz w:val="40"/>
    </w:rPr>
  </w:style>
  <w:style w:type="paragraph" w:customStyle="1" w:styleId="odrkyPujmanka">
    <w:name w:val="odrážky Pujmanka"/>
    <w:basedOn w:val="Normln"/>
    <w:uiPriority w:val="99"/>
    <w:rsid w:val="00DB4E96"/>
    <w:pPr>
      <w:numPr>
        <w:numId w:val="21"/>
      </w:numPr>
      <w:overflowPunct/>
      <w:autoSpaceDE/>
      <w:autoSpaceDN/>
      <w:adjustRightInd/>
      <w:textAlignment w:val="auto"/>
    </w:pPr>
    <w:rPr>
      <w:szCs w:val="24"/>
    </w:rPr>
  </w:style>
  <w:style w:type="character" w:styleId="Hypertextovodkaz">
    <w:name w:val="Hyperlink"/>
    <w:uiPriority w:val="99"/>
    <w:rsid w:val="00616F3D"/>
    <w:rPr>
      <w:color w:val="0000FF"/>
      <w:u w:val="single"/>
    </w:rPr>
  </w:style>
  <w:style w:type="character" w:customStyle="1" w:styleId="h1a">
    <w:name w:val="h1a"/>
    <w:rsid w:val="00616F3D"/>
  </w:style>
  <w:style w:type="character" w:customStyle="1" w:styleId="ZpatChar">
    <w:name w:val="Zápatí Char"/>
    <w:basedOn w:val="Standardnpsmoodstavce"/>
    <w:link w:val="Zpat"/>
    <w:uiPriority w:val="99"/>
    <w:rsid w:val="00287D7E"/>
    <w:rPr>
      <w:sz w:val="24"/>
    </w:rPr>
  </w:style>
  <w:style w:type="paragraph" w:styleId="Bezmezer">
    <w:name w:val="No Spacing"/>
    <w:uiPriority w:val="1"/>
    <w:qFormat/>
    <w:rsid w:val="001D34FA"/>
  </w:style>
  <w:style w:type="paragraph" w:styleId="Normlnweb">
    <w:name w:val="Normal (Web)"/>
    <w:basedOn w:val="Normln"/>
    <w:uiPriority w:val="99"/>
    <w:unhideWhenUsed/>
    <w:rsid w:val="001D34FA"/>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939733">
      <w:bodyDiv w:val="1"/>
      <w:marLeft w:val="0"/>
      <w:marRight w:val="0"/>
      <w:marTop w:val="0"/>
      <w:marBottom w:val="0"/>
      <w:divBdr>
        <w:top w:val="none" w:sz="0" w:space="0" w:color="auto"/>
        <w:left w:val="none" w:sz="0" w:space="0" w:color="auto"/>
        <w:bottom w:val="none" w:sz="0" w:space="0" w:color="auto"/>
        <w:right w:val="none" w:sz="0" w:space="0" w:color="auto"/>
      </w:divBdr>
    </w:div>
    <w:div w:id="754740668">
      <w:bodyDiv w:val="1"/>
      <w:marLeft w:val="0"/>
      <w:marRight w:val="0"/>
      <w:marTop w:val="0"/>
      <w:marBottom w:val="0"/>
      <w:divBdr>
        <w:top w:val="none" w:sz="0" w:space="0" w:color="auto"/>
        <w:left w:val="none" w:sz="0" w:space="0" w:color="auto"/>
        <w:bottom w:val="none" w:sz="0" w:space="0" w:color="auto"/>
        <w:right w:val="none" w:sz="0" w:space="0" w:color="auto"/>
      </w:divBdr>
    </w:div>
    <w:div w:id="798260425">
      <w:bodyDiv w:val="1"/>
      <w:marLeft w:val="0"/>
      <w:marRight w:val="0"/>
      <w:marTop w:val="0"/>
      <w:marBottom w:val="0"/>
      <w:divBdr>
        <w:top w:val="none" w:sz="0" w:space="0" w:color="auto"/>
        <w:left w:val="none" w:sz="0" w:space="0" w:color="auto"/>
        <w:bottom w:val="none" w:sz="0" w:space="0" w:color="auto"/>
        <w:right w:val="none" w:sz="0" w:space="0" w:color="auto"/>
      </w:divBdr>
    </w:div>
    <w:div w:id="1788086851">
      <w:bodyDiv w:val="1"/>
      <w:marLeft w:val="0"/>
      <w:marRight w:val="0"/>
      <w:marTop w:val="0"/>
      <w:marBottom w:val="0"/>
      <w:divBdr>
        <w:top w:val="none" w:sz="0" w:space="0" w:color="auto"/>
        <w:left w:val="none" w:sz="0" w:space="0" w:color="auto"/>
        <w:bottom w:val="none" w:sz="0" w:space="0" w:color="auto"/>
        <w:right w:val="none" w:sz="0" w:space="0" w:color="auto"/>
      </w:divBdr>
      <w:divsChild>
        <w:div w:id="1280143727">
          <w:marLeft w:val="0"/>
          <w:marRight w:val="0"/>
          <w:marTop w:val="0"/>
          <w:marBottom w:val="0"/>
          <w:divBdr>
            <w:top w:val="none" w:sz="0" w:space="0" w:color="auto"/>
            <w:left w:val="none" w:sz="0" w:space="0" w:color="auto"/>
            <w:bottom w:val="none" w:sz="0" w:space="0" w:color="auto"/>
            <w:right w:val="none" w:sz="0" w:space="0" w:color="auto"/>
          </w:divBdr>
          <w:divsChild>
            <w:div w:id="105538806">
              <w:marLeft w:val="0"/>
              <w:marRight w:val="0"/>
              <w:marTop w:val="0"/>
              <w:marBottom w:val="0"/>
              <w:divBdr>
                <w:top w:val="none" w:sz="0" w:space="0" w:color="auto"/>
                <w:left w:val="none" w:sz="0" w:space="0" w:color="auto"/>
                <w:bottom w:val="none" w:sz="0" w:space="0" w:color="auto"/>
                <w:right w:val="none" w:sz="0" w:space="0" w:color="auto"/>
              </w:divBdr>
              <w:divsChild>
                <w:div w:id="436827077">
                  <w:marLeft w:val="0"/>
                  <w:marRight w:val="0"/>
                  <w:marTop w:val="0"/>
                  <w:marBottom w:val="0"/>
                  <w:divBdr>
                    <w:top w:val="none" w:sz="0" w:space="0" w:color="auto"/>
                    <w:left w:val="none" w:sz="0" w:space="0" w:color="auto"/>
                    <w:bottom w:val="none" w:sz="0" w:space="0" w:color="auto"/>
                    <w:right w:val="none" w:sz="0" w:space="0" w:color="auto"/>
                  </w:divBdr>
                  <w:divsChild>
                    <w:div w:id="2005234443">
                      <w:marLeft w:val="0"/>
                      <w:marRight w:val="0"/>
                      <w:marTop w:val="0"/>
                      <w:marBottom w:val="0"/>
                      <w:divBdr>
                        <w:top w:val="none" w:sz="0" w:space="0" w:color="auto"/>
                        <w:left w:val="none" w:sz="0" w:space="0" w:color="auto"/>
                        <w:bottom w:val="none" w:sz="0" w:space="0" w:color="auto"/>
                        <w:right w:val="none" w:sz="0" w:space="0" w:color="auto"/>
                      </w:divBdr>
                      <w:divsChild>
                        <w:div w:id="1890845142">
                          <w:marLeft w:val="0"/>
                          <w:marRight w:val="0"/>
                          <w:marTop w:val="0"/>
                          <w:marBottom w:val="0"/>
                          <w:divBdr>
                            <w:top w:val="none" w:sz="0" w:space="0" w:color="auto"/>
                            <w:left w:val="none" w:sz="0" w:space="0" w:color="auto"/>
                            <w:bottom w:val="none" w:sz="0" w:space="0" w:color="auto"/>
                            <w:right w:val="none" w:sz="0" w:space="0" w:color="auto"/>
                          </w:divBdr>
                          <w:divsChild>
                            <w:div w:id="73358535">
                              <w:marLeft w:val="0"/>
                              <w:marRight w:val="0"/>
                              <w:marTop w:val="0"/>
                              <w:marBottom w:val="0"/>
                              <w:divBdr>
                                <w:top w:val="none" w:sz="0" w:space="0" w:color="auto"/>
                                <w:left w:val="none" w:sz="0" w:space="0" w:color="auto"/>
                                <w:bottom w:val="none" w:sz="0" w:space="0" w:color="auto"/>
                                <w:right w:val="none" w:sz="0" w:space="0" w:color="auto"/>
                              </w:divBdr>
                              <w:divsChild>
                                <w:div w:id="1396852074">
                                  <w:marLeft w:val="0"/>
                                  <w:marRight w:val="0"/>
                                  <w:marTop w:val="0"/>
                                  <w:marBottom w:val="0"/>
                                  <w:divBdr>
                                    <w:top w:val="none" w:sz="0" w:space="0" w:color="auto"/>
                                    <w:left w:val="none" w:sz="0" w:space="0" w:color="auto"/>
                                    <w:bottom w:val="none" w:sz="0" w:space="0" w:color="auto"/>
                                    <w:right w:val="none" w:sz="0" w:space="0" w:color="auto"/>
                                  </w:divBdr>
                                  <w:divsChild>
                                    <w:div w:id="842476299">
                                      <w:marLeft w:val="0"/>
                                      <w:marRight w:val="0"/>
                                      <w:marTop w:val="0"/>
                                      <w:marBottom w:val="0"/>
                                      <w:divBdr>
                                        <w:top w:val="none" w:sz="0" w:space="0" w:color="auto"/>
                                        <w:left w:val="none" w:sz="0" w:space="0" w:color="auto"/>
                                        <w:bottom w:val="none" w:sz="0" w:space="0" w:color="auto"/>
                                        <w:right w:val="none" w:sz="0" w:space="0" w:color="auto"/>
                                      </w:divBdr>
                                      <w:divsChild>
                                        <w:div w:id="658919871">
                                          <w:marLeft w:val="0"/>
                                          <w:marRight w:val="0"/>
                                          <w:marTop w:val="0"/>
                                          <w:marBottom w:val="0"/>
                                          <w:divBdr>
                                            <w:top w:val="none" w:sz="0" w:space="0" w:color="auto"/>
                                            <w:left w:val="none" w:sz="0" w:space="0" w:color="auto"/>
                                            <w:bottom w:val="none" w:sz="0" w:space="0" w:color="auto"/>
                                            <w:right w:val="none" w:sz="0" w:space="0" w:color="auto"/>
                                          </w:divBdr>
                                          <w:divsChild>
                                            <w:div w:id="1354187321">
                                              <w:marLeft w:val="0"/>
                                              <w:marRight w:val="0"/>
                                              <w:marTop w:val="0"/>
                                              <w:marBottom w:val="0"/>
                                              <w:divBdr>
                                                <w:top w:val="none" w:sz="0" w:space="0" w:color="auto"/>
                                                <w:left w:val="none" w:sz="0" w:space="0" w:color="auto"/>
                                                <w:bottom w:val="none" w:sz="0" w:space="0" w:color="auto"/>
                                                <w:right w:val="none" w:sz="0" w:space="0" w:color="auto"/>
                                              </w:divBdr>
                                              <w:divsChild>
                                                <w:div w:id="1187451737">
                                                  <w:marLeft w:val="0"/>
                                                  <w:marRight w:val="0"/>
                                                  <w:marTop w:val="0"/>
                                                  <w:marBottom w:val="0"/>
                                                  <w:divBdr>
                                                    <w:top w:val="none" w:sz="0" w:space="0" w:color="auto"/>
                                                    <w:left w:val="none" w:sz="0" w:space="0" w:color="auto"/>
                                                    <w:bottom w:val="none" w:sz="0" w:space="0" w:color="auto"/>
                                                    <w:right w:val="none" w:sz="0" w:space="0" w:color="auto"/>
                                                  </w:divBdr>
                                                  <w:divsChild>
                                                    <w:div w:id="1439830776">
                                                      <w:marLeft w:val="0"/>
                                                      <w:marRight w:val="0"/>
                                                      <w:marTop w:val="0"/>
                                                      <w:marBottom w:val="0"/>
                                                      <w:divBdr>
                                                        <w:top w:val="none" w:sz="0" w:space="0" w:color="auto"/>
                                                        <w:left w:val="none" w:sz="0" w:space="0" w:color="auto"/>
                                                        <w:bottom w:val="none" w:sz="0" w:space="0" w:color="auto"/>
                                                        <w:right w:val="none" w:sz="0" w:space="0" w:color="auto"/>
                                                      </w:divBdr>
                                                      <w:divsChild>
                                                        <w:div w:id="1128165556">
                                                          <w:marLeft w:val="0"/>
                                                          <w:marRight w:val="0"/>
                                                          <w:marTop w:val="0"/>
                                                          <w:marBottom w:val="0"/>
                                                          <w:divBdr>
                                                            <w:top w:val="none" w:sz="0" w:space="0" w:color="auto"/>
                                                            <w:left w:val="none" w:sz="0" w:space="0" w:color="auto"/>
                                                            <w:bottom w:val="none" w:sz="0" w:space="0" w:color="auto"/>
                                                            <w:right w:val="none" w:sz="0" w:space="0" w:color="auto"/>
                                                          </w:divBdr>
                                                          <w:divsChild>
                                                            <w:div w:id="273635779">
                                                              <w:marLeft w:val="0"/>
                                                              <w:marRight w:val="0"/>
                                                              <w:marTop w:val="0"/>
                                                              <w:marBottom w:val="0"/>
                                                              <w:divBdr>
                                                                <w:top w:val="none" w:sz="0" w:space="0" w:color="auto"/>
                                                                <w:left w:val="none" w:sz="0" w:space="0" w:color="auto"/>
                                                                <w:bottom w:val="none" w:sz="0" w:space="0" w:color="auto"/>
                                                                <w:right w:val="none" w:sz="0" w:space="0" w:color="auto"/>
                                                              </w:divBdr>
                                                              <w:divsChild>
                                                                <w:div w:id="2058893483">
                                                                  <w:marLeft w:val="0"/>
                                                                  <w:marRight w:val="0"/>
                                                                  <w:marTop w:val="0"/>
                                                                  <w:marBottom w:val="0"/>
                                                                  <w:divBdr>
                                                                    <w:top w:val="none" w:sz="0" w:space="0" w:color="auto"/>
                                                                    <w:left w:val="none" w:sz="0" w:space="0" w:color="auto"/>
                                                                    <w:bottom w:val="none" w:sz="0" w:space="0" w:color="auto"/>
                                                                    <w:right w:val="none" w:sz="0" w:space="0" w:color="auto"/>
                                                                  </w:divBdr>
                                                                  <w:divsChild>
                                                                    <w:div w:id="315500683">
                                                                      <w:marLeft w:val="0"/>
                                                                      <w:marRight w:val="0"/>
                                                                      <w:marTop w:val="0"/>
                                                                      <w:marBottom w:val="0"/>
                                                                      <w:divBdr>
                                                                        <w:top w:val="none" w:sz="0" w:space="0" w:color="auto"/>
                                                                        <w:left w:val="none" w:sz="0" w:space="0" w:color="auto"/>
                                                                        <w:bottom w:val="none" w:sz="0" w:space="0" w:color="auto"/>
                                                                        <w:right w:val="none" w:sz="0" w:space="0" w:color="auto"/>
                                                                      </w:divBdr>
                                                                      <w:divsChild>
                                                                        <w:div w:id="658264697">
                                                                          <w:marLeft w:val="0"/>
                                                                          <w:marRight w:val="0"/>
                                                                          <w:marTop w:val="0"/>
                                                                          <w:marBottom w:val="0"/>
                                                                          <w:divBdr>
                                                                            <w:top w:val="none" w:sz="0" w:space="0" w:color="auto"/>
                                                                            <w:left w:val="none" w:sz="0" w:space="0" w:color="auto"/>
                                                                            <w:bottom w:val="none" w:sz="0" w:space="0" w:color="auto"/>
                                                                            <w:right w:val="none" w:sz="0" w:space="0" w:color="auto"/>
                                                                          </w:divBdr>
                                                                          <w:divsChild>
                                                                            <w:div w:id="9179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10893</Characters>
  <Application>Microsoft Office Word</Application>
  <DocSecurity>4</DocSecurity>
  <Lines>90</Lines>
  <Paragraphs>25</Paragraphs>
  <ScaleCrop>false</ScaleCrop>
  <HeadingPairs>
    <vt:vector size="2" baseType="variant">
      <vt:variant>
        <vt:lpstr>Název</vt:lpstr>
      </vt:variant>
      <vt:variant>
        <vt:i4>1</vt:i4>
      </vt:variant>
    </vt:vector>
  </HeadingPairs>
  <TitlesOfParts>
    <vt:vector size="1" baseType="lpstr">
      <vt:lpstr>Magistrát hl</vt:lpstr>
    </vt:vector>
  </TitlesOfParts>
  <Company>Palata</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Magistrát hl</dc:title>
  <dc:creator>ZRIS</dc:creator>
  <cp:lastModifiedBy>Gabriela Gonsorczyková</cp:lastModifiedBy>
  <cp:revision>2</cp:revision>
  <cp:lastPrinted>2021-02-23T08:47:00Z</cp:lastPrinted>
  <dcterms:created xsi:type="dcterms:W3CDTF">2025-01-29T10:54:00Z</dcterms:created>
  <dcterms:modified xsi:type="dcterms:W3CDTF">2025-01-29T10:54:00Z</dcterms:modified>
</cp:coreProperties>
</file>