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E548E7">
        <w:rPr>
          <w:rFonts w:ascii="Open Sans" w:hAnsi="Open Sans" w:cs="Open Sans"/>
          <w:sz w:val="36"/>
          <w:szCs w:val="28"/>
        </w:rPr>
        <w:t xml:space="preserve">1 k příkazní </w:t>
      </w:r>
      <w:r w:rsidR="009C134C">
        <w:rPr>
          <w:rFonts w:ascii="Open Sans" w:hAnsi="Open Sans" w:cs="Open Sans"/>
          <w:sz w:val="36"/>
          <w:szCs w:val="28"/>
        </w:rPr>
        <w:t>s</w:t>
      </w:r>
      <w:r w:rsidR="009C134C">
        <w:rPr>
          <w:rFonts w:ascii="Open Sans" w:hAnsi="Open Sans" w:cs="Open Sans"/>
          <w:sz w:val="40"/>
        </w:rPr>
        <w:t>mlouvě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43269D">
        <w:rPr>
          <w:rFonts w:ascii="Open Sans" w:hAnsi="Open Sans" w:cs="Open Sans"/>
          <w:sz w:val="20"/>
        </w:rPr>
        <w:t>936</w:t>
      </w:r>
      <w:r w:rsidR="00D201F3">
        <w:rPr>
          <w:rFonts w:ascii="Open Sans" w:hAnsi="Open Sans" w:cs="Open Sans"/>
          <w:sz w:val="20"/>
        </w:rPr>
        <w:t>/202</w:t>
      </w:r>
      <w:r w:rsidR="0043269D">
        <w:rPr>
          <w:rFonts w:ascii="Open Sans" w:hAnsi="Open Sans" w:cs="Open Sans"/>
          <w:sz w:val="20"/>
        </w:rPr>
        <w:t>4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43269D" w:rsidRPr="0043269D">
        <w:rPr>
          <w:rFonts w:ascii="Open Sans" w:hAnsi="Open Sans" w:cs="Open Sans"/>
          <w:b/>
          <w:sz w:val="24"/>
          <w:szCs w:val="28"/>
        </w:rPr>
        <w:t>TDS - Úprava uličního prostoru ul. Jezdecká a Sportovní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kern w:val="22"/>
          <w:sz w:val="20"/>
          <w:szCs w:val="22"/>
        </w:rPr>
        <w:t>Příkazce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43269D" w:rsidRPr="0043269D" w:rsidRDefault="0043269D" w:rsidP="0043269D">
      <w:pPr>
        <w:pStyle w:val="slovanseznam"/>
        <w:numPr>
          <w:ilvl w:val="1"/>
          <w:numId w:val="24"/>
        </w:numPr>
        <w:spacing w:before="0"/>
        <w:contextualSpacing/>
        <w:jc w:val="left"/>
        <w:rPr>
          <w:rFonts w:ascii="Open Sans" w:hAnsi="Open Sans" w:cs="Open Sans"/>
          <w:sz w:val="20"/>
        </w:rPr>
      </w:pPr>
      <w:r w:rsidRPr="0043269D">
        <w:rPr>
          <w:rFonts w:ascii="Open Sans" w:hAnsi="Open Sans" w:cs="Open Sans"/>
          <w:b/>
          <w:sz w:val="20"/>
          <w:lang w:eastAsia="en-US"/>
        </w:rPr>
        <w:t xml:space="preserve">TFM servis, s.r.o. </w:t>
      </w:r>
      <w:r w:rsidRPr="0043269D">
        <w:rPr>
          <w:rFonts w:ascii="Open Sans" w:hAnsi="Open Sans" w:cs="Open Sans"/>
          <w:sz w:val="20"/>
        </w:rPr>
        <w:t>se sídlem Živanická 673, 190 17, Praha - Vinoř</w:t>
      </w:r>
      <w:r w:rsidRPr="0043269D">
        <w:rPr>
          <w:rFonts w:ascii="Open Sans" w:hAnsi="Open Sans" w:cs="Open Sans"/>
          <w:sz w:val="20"/>
        </w:rPr>
        <w:br/>
        <w:t>IČ: 09998012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DIČ: TFM ser</w:t>
      </w:r>
      <w:bookmarkStart w:id="1" w:name="_GoBack"/>
      <w:bookmarkEnd w:id="1"/>
      <w:r w:rsidRPr="0043269D">
        <w:rPr>
          <w:rFonts w:ascii="Open Sans" w:hAnsi="Open Sans" w:cs="Open Sans"/>
          <w:sz w:val="20"/>
        </w:rPr>
        <w:t>vis, s.r.o. není plátcem DPH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br/>
        <w:t>bankovní spojení Česká Spořitelna, a.s.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číslo účtu 6022174359/0800</w:t>
      </w:r>
      <w:r w:rsidRPr="0043269D">
        <w:rPr>
          <w:rFonts w:ascii="Open Sans" w:hAnsi="Open Sans" w:cs="Open Sans"/>
          <w:sz w:val="20"/>
        </w:rPr>
        <w:br/>
        <w:t xml:space="preserve">zastoupen </w:t>
      </w:r>
      <w:r w:rsidRPr="0043269D">
        <w:rPr>
          <w:rFonts w:ascii="Open Sans" w:hAnsi="Open Sans" w:cs="Open Sans"/>
          <w:sz w:val="20"/>
          <w:lang w:eastAsia="en-US"/>
        </w:rPr>
        <w:t>panem Ing. Tomášem Melicharem, jednatelem společnosti</w:t>
      </w:r>
    </w:p>
    <w:p w:rsidR="00E548E7" w:rsidRPr="0043269D" w:rsidRDefault="0043269D" w:rsidP="00D352D1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43269D">
        <w:rPr>
          <w:rFonts w:ascii="Open Sans" w:hAnsi="Open Sans" w:cs="Open Sans"/>
          <w:sz w:val="20"/>
          <w:lang w:eastAsia="en-US"/>
        </w:rPr>
        <w:t xml:space="preserve">kontaktní osoba: </w:t>
      </w:r>
      <w:r w:rsidRPr="0043269D">
        <w:rPr>
          <w:rFonts w:ascii="Open Sans" w:hAnsi="Open Sans" w:cs="Open Sans"/>
          <w:bCs/>
          <w:sz w:val="20"/>
          <w:lang w:eastAsia="en-US"/>
        </w:rPr>
        <w:t>Ing. Tomáš Melichar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proofErr w:type="spellStart"/>
      <w:r w:rsidR="00D352D1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43269D">
        <w:rPr>
          <w:rFonts w:ascii="Open Sans" w:hAnsi="Open Sans" w:cs="Open Sans"/>
          <w:sz w:val="20"/>
        </w:rPr>
        <w:br/>
        <w:t>společnost zapsána v obchodním rejstříku vedeného u Městského soudu v Praze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oddíl C</w:t>
      </w:r>
      <w:r w:rsidRPr="0043269D">
        <w:rPr>
          <w:rFonts w:ascii="Open Sans" w:hAnsi="Open Sans" w:cs="Open Sans"/>
          <w:sz w:val="20"/>
          <w:lang w:eastAsia="en-US"/>
        </w:rPr>
        <w:t xml:space="preserve">, </w:t>
      </w:r>
      <w:r w:rsidRPr="0043269D">
        <w:rPr>
          <w:rFonts w:ascii="Open Sans" w:hAnsi="Open Sans" w:cs="Open Sans"/>
          <w:sz w:val="20"/>
        </w:rPr>
        <w:t>vložka 346108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E548E7">
        <w:rPr>
          <w:rFonts w:ascii="Open Sans" w:hAnsi="Open Sans" w:cs="Open Sans"/>
          <w:b/>
          <w:sz w:val="20"/>
          <w:szCs w:val="22"/>
        </w:rPr>
        <w:t>Příkazník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43269D">
      <w:pPr>
        <w:pStyle w:val="slovanseznam"/>
      </w:pPr>
      <w:r w:rsidRPr="00E05F08">
        <w:t xml:space="preserve">Účastníci uzavřeli dne </w:t>
      </w:r>
      <w:r w:rsidR="0043269D">
        <w:t>18. 7. 2024</w:t>
      </w:r>
      <w:r w:rsidRPr="00E05F08">
        <w:t xml:space="preserve"> </w:t>
      </w:r>
      <w:r w:rsidR="00E548E7">
        <w:t xml:space="preserve">příkazní </w:t>
      </w:r>
      <w:r w:rsidRPr="00E05F08">
        <w:t xml:space="preserve">smlouvu, na základě které se </w:t>
      </w:r>
      <w:r w:rsidR="00E548E7">
        <w:t>příkazník</w:t>
      </w:r>
      <w:r w:rsidRPr="00E05F08">
        <w:t xml:space="preserve"> zavázal provést </w:t>
      </w:r>
      <w:r w:rsidR="0043269D" w:rsidRPr="0043269D">
        <w:t xml:space="preserve">zajištění činností technického dozoru Příkazníkem pro Příkazce a zajištění dalších souvisejících činností, které souvisí s realizací Stavby </w:t>
      </w:r>
      <w:r w:rsidR="00E548E7">
        <w:t>pro akci</w:t>
      </w:r>
      <w:r w:rsidRPr="00E05F08">
        <w:t xml:space="preserve"> „</w:t>
      </w:r>
      <w:r w:rsidR="0043269D" w:rsidRPr="0043269D">
        <w:rPr>
          <w:rFonts w:ascii="Open Sans" w:hAnsi="Open Sans" w:cs="Open Sans"/>
          <w:sz w:val="20"/>
        </w:rPr>
        <w:t>Úprava uličního prostoru ul. Jezdecká a Sportovní</w:t>
      </w:r>
      <w:r w:rsidRPr="00E05F08">
        <w:t>“ (dále jen „dílo“).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 xml:space="preserve">změna </w:t>
      </w:r>
      <w:r w:rsidR="0025680F">
        <w:t>času plnění.</w:t>
      </w:r>
    </w:p>
    <w:bookmarkEnd w:id="2"/>
    <w:p w:rsidR="0002238F" w:rsidRDefault="0002238F" w:rsidP="00E05F08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proofErr w:type="gramStart"/>
      <w:r w:rsidR="00E548E7">
        <w:rPr>
          <w:rFonts w:ascii="Open Sans" w:hAnsi="Open Sans" w:cs="Open Sans"/>
          <w:sz w:val="20"/>
          <w:szCs w:val="22"/>
        </w:rPr>
        <w:t>4.</w:t>
      </w:r>
      <w:r w:rsidR="0043269D">
        <w:rPr>
          <w:rFonts w:ascii="Open Sans" w:hAnsi="Open Sans" w:cs="Open Sans"/>
          <w:sz w:val="20"/>
          <w:szCs w:val="22"/>
        </w:rPr>
        <w:t>1</w:t>
      </w:r>
      <w:proofErr w:type="gramEnd"/>
      <w:r>
        <w:rPr>
          <w:rFonts w:ascii="Open Sans" w:hAnsi="Open Sans" w:cs="Open Sans"/>
          <w:sz w:val="20"/>
          <w:szCs w:val="22"/>
        </w:rPr>
        <w:t>.</w:t>
      </w:r>
      <w:r w:rsidR="0043269D">
        <w:rPr>
          <w:rFonts w:ascii="Open Sans" w:hAnsi="Open Sans" w:cs="Open Sans"/>
          <w:sz w:val="20"/>
          <w:szCs w:val="22"/>
        </w:rPr>
        <w:t xml:space="preserve"> a 4.2.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43269D">
        <w:rPr>
          <w:rFonts w:ascii="Open Sans" w:hAnsi="Open Sans" w:cs="Open Sans"/>
          <w:sz w:val="20"/>
          <w:szCs w:val="22"/>
        </w:rPr>
        <w:t>že se posouvá zahájení stavebních prací</w:t>
      </w:r>
      <w:r>
        <w:rPr>
          <w:rFonts w:ascii="Open Sans" w:hAnsi="Open Sans" w:cs="Open Sans"/>
          <w:sz w:val="20"/>
          <w:szCs w:val="22"/>
        </w:rPr>
        <w:t xml:space="preserve"> a nově </w:t>
      </w:r>
      <w:r w:rsidR="0043269D">
        <w:rPr>
          <w:rFonts w:ascii="Open Sans" w:hAnsi="Open Sans" w:cs="Open Sans"/>
          <w:sz w:val="20"/>
          <w:szCs w:val="22"/>
        </w:rPr>
        <w:t xml:space="preserve">oba články </w:t>
      </w:r>
      <w:r>
        <w:rPr>
          <w:rFonts w:ascii="Open Sans" w:hAnsi="Open Sans" w:cs="Open Sans"/>
          <w:sz w:val="20"/>
          <w:szCs w:val="22"/>
        </w:rPr>
        <w:t>zní takto:</w:t>
      </w:r>
    </w:p>
    <w:p w:rsidR="0043269D" w:rsidRPr="0043269D" w:rsidRDefault="0043269D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 w:rsidRPr="0043269D">
        <w:rPr>
          <w:rFonts w:ascii="Open Sans" w:hAnsi="Open Sans" w:cs="Open Sans"/>
          <w:sz w:val="20"/>
          <w:szCs w:val="22"/>
        </w:rPr>
        <w:t>4.1</w:t>
      </w:r>
      <w:proofErr w:type="gramEnd"/>
      <w:r w:rsidRPr="0043269D">
        <w:rPr>
          <w:rFonts w:ascii="Open Sans" w:hAnsi="Open Sans" w:cs="Open Sans"/>
          <w:sz w:val="20"/>
          <w:szCs w:val="22"/>
        </w:rPr>
        <w:t>.</w:t>
      </w:r>
      <w:r w:rsidRPr="0043269D">
        <w:rPr>
          <w:rFonts w:ascii="Open Sans" w:hAnsi="Open Sans" w:cs="Open Sans"/>
          <w:sz w:val="20"/>
          <w:szCs w:val="22"/>
        </w:rPr>
        <w:tab/>
        <w:t xml:space="preserve">Příkazník bude poskytované služby podle článku 3. této Smlouvy, nebude-li Smluvními stranami dohodnuto jinak, provádět v době realizace Díla, přičemž přepokládané zahájení stavební prací je </w:t>
      </w:r>
      <w:r w:rsidR="007D1B35">
        <w:rPr>
          <w:rFonts w:ascii="Open Sans" w:hAnsi="Open Sans" w:cs="Open Sans"/>
          <w:b/>
          <w:sz w:val="20"/>
          <w:szCs w:val="22"/>
        </w:rPr>
        <w:t>únor</w:t>
      </w:r>
      <w:r w:rsidRPr="0043269D">
        <w:rPr>
          <w:rFonts w:ascii="Open Sans" w:hAnsi="Open Sans" w:cs="Open Sans"/>
          <w:b/>
          <w:sz w:val="20"/>
          <w:szCs w:val="22"/>
        </w:rPr>
        <w:t xml:space="preserve"> 202</w:t>
      </w:r>
      <w:r w:rsidR="007D1B35">
        <w:rPr>
          <w:rFonts w:ascii="Open Sans" w:hAnsi="Open Sans" w:cs="Open Sans"/>
          <w:b/>
          <w:sz w:val="20"/>
          <w:szCs w:val="22"/>
        </w:rPr>
        <w:t>5</w:t>
      </w:r>
      <w:r w:rsidRPr="0043269D">
        <w:rPr>
          <w:rFonts w:ascii="Open Sans" w:hAnsi="Open Sans" w:cs="Open Sans"/>
          <w:sz w:val="20"/>
          <w:szCs w:val="22"/>
        </w:rPr>
        <w:t>.</w:t>
      </w:r>
    </w:p>
    <w:p w:rsidR="0002238F" w:rsidRDefault="0043269D" w:rsidP="0043269D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</w:rPr>
      </w:pPr>
      <w:proofErr w:type="gramStart"/>
      <w:r w:rsidRPr="0043269D">
        <w:rPr>
          <w:rFonts w:ascii="Open Sans" w:hAnsi="Open Sans" w:cs="Open Sans"/>
          <w:sz w:val="20"/>
          <w:szCs w:val="22"/>
        </w:rPr>
        <w:t>4.2</w:t>
      </w:r>
      <w:proofErr w:type="gramEnd"/>
      <w:r w:rsidRPr="0043269D">
        <w:rPr>
          <w:rFonts w:ascii="Open Sans" w:hAnsi="Open Sans" w:cs="Open Sans"/>
          <w:sz w:val="20"/>
          <w:szCs w:val="22"/>
        </w:rPr>
        <w:t>.</w:t>
      </w:r>
      <w:r w:rsidRPr="0043269D">
        <w:rPr>
          <w:rFonts w:ascii="Open Sans" w:hAnsi="Open Sans" w:cs="Open Sans"/>
          <w:sz w:val="20"/>
          <w:szCs w:val="22"/>
        </w:rPr>
        <w:tab/>
        <w:t xml:space="preserve">Činnost dle této Smlouvy bude prováděna do řádného ukončení stavebních prací (převzetí Díla bez vad a nedodělků) přičemž předpokládaný termín dokončení stavebních prací je v srpnu 2025. Celková doba realizace stavebních prací činí 10 měsíců (1. etapa v termínu </w:t>
      </w:r>
      <w:r w:rsidR="002C281A">
        <w:rPr>
          <w:rFonts w:ascii="Open Sans" w:hAnsi="Open Sans" w:cs="Open Sans"/>
          <w:b/>
          <w:sz w:val="20"/>
          <w:szCs w:val="22"/>
        </w:rPr>
        <w:t>02/2025-07</w:t>
      </w:r>
      <w:r w:rsidRPr="0043269D">
        <w:rPr>
          <w:rFonts w:ascii="Open Sans" w:hAnsi="Open Sans" w:cs="Open Sans"/>
          <w:b/>
          <w:sz w:val="20"/>
          <w:szCs w:val="22"/>
        </w:rPr>
        <w:t>/2025</w:t>
      </w:r>
      <w:r w:rsidRPr="0043269D">
        <w:rPr>
          <w:rFonts w:ascii="Open Sans" w:hAnsi="Open Sans" w:cs="Open Sans"/>
          <w:sz w:val="20"/>
          <w:szCs w:val="22"/>
        </w:rPr>
        <w:t xml:space="preserve"> a 2. etapa v termínu 0</w:t>
      </w:r>
      <w:r w:rsidR="002C281A">
        <w:rPr>
          <w:rFonts w:ascii="Open Sans" w:hAnsi="Open Sans" w:cs="Open Sans"/>
          <w:sz w:val="20"/>
          <w:szCs w:val="22"/>
        </w:rPr>
        <w:t>6 -11</w:t>
      </w:r>
      <w:r w:rsidRPr="0043269D">
        <w:rPr>
          <w:rFonts w:ascii="Open Sans" w:hAnsi="Open Sans" w:cs="Open Sans"/>
          <w:sz w:val="20"/>
          <w:szCs w:val="22"/>
        </w:rPr>
        <w:t>/2025)</w:t>
      </w:r>
      <w:r w:rsidR="002C281A">
        <w:rPr>
          <w:rFonts w:ascii="Open Sans" w:hAnsi="Open Sans" w:cs="Open Sans"/>
          <w:sz w:val="20"/>
          <w:szCs w:val="22"/>
        </w:rPr>
        <w:t>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43269D">
        <w:rPr>
          <w:rFonts w:ascii="Open Sans" w:hAnsi="Open Sans" w:cs="Open Sans"/>
          <w:sz w:val="20"/>
          <w:szCs w:val="22"/>
        </w:rPr>
        <w:t>936</w:t>
      </w:r>
      <w:r w:rsidRPr="00467C1D">
        <w:rPr>
          <w:rFonts w:ascii="Open Sans" w:hAnsi="Open Sans" w:cs="Open Sans"/>
          <w:sz w:val="20"/>
          <w:szCs w:val="22"/>
        </w:rPr>
        <w:t>/202</w:t>
      </w:r>
      <w:r w:rsidR="0043269D">
        <w:rPr>
          <w:rFonts w:ascii="Open Sans" w:hAnsi="Open Sans" w:cs="Open Sans"/>
          <w:sz w:val="20"/>
          <w:szCs w:val="22"/>
        </w:rPr>
        <w:t>4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lastRenderedPageBreak/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3267CF">
        <w:rPr>
          <w:rFonts w:ascii="Open Sans" w:hAnsi="Open Sans" w:cs="Open Sans"/>
          <w:sz w:val="20"/>
          <w:szCs w:val="22"/>
        </w:rPr>
        <w:t>756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43269D" w:rsidRPr="0043269D">
        <w:rPr>
          <w:rFonts w:ascii="Open Sans" w:hAnsi="Open Sans" w:cs="Open Sans"/>
          <w:sz w:val="20"/>
          <w:szCs w:val="22"/>
        </w:rPr>
        <w:t>4</w:t>
      </w:r>
      <w:r w:rsidRPr="0043269D">
        <w:rPr>
          <w:rFonts w:ascii="Open Sans" w:hAnsi="Open Sans" w:cs="Open Sans"/>
          <w:sz w:val="20"/>
          <w:szCs w:val="22"/>
        </w:rPr>
        <w:t xml:space="preserve">/R ze dne </w:t>
      </w:r>
      <w:r w:rsidR="0043269D" w:rsidRPr="0043269D">
        <w:rPr>
          <w:rFonts w:ascii="Open Sans" w:hAnsi="Open Sans" w:cs="Open Sans"/>
          <w:sz w:val="20"/>
          <w:szCs w:val="22"/>
        </w:rPr>
        <w:t>18. 11. 2024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 xml:space="preserve">V </w:t>
      </w:r>
      <w:r>
        <w:rPr>
          <w:rFonts w:ascii="Open Sans" w:hAnsi="Open Sans" w:cs="Open Sans"/>
          <w:sz w:val="20"/>
        </w:rPr>
        <w:t>Praze</w:t>
      </w: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3A6FDB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E472AA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>Ing. Tomáš Melichar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>jednatel TFM servis, s.r.o.</w:t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73313D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73313D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5680F"/>
    <w:rsid w:val="00290C90"/>
    <w:rsid w:val="0029151D"/>
    <w:rsid w:val="00295A3E"/>
    <w:rsid w:val="002C281A"/>
    <w:rsid w:val="003046F1"/>
    <w:rsid w:val="003267CF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3269D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3313D"/>
    <w:rsid w:val="0074484A"/>
    <w:rsid w:val="0077728A"/>
    <w:rsid w:val="00781D92"/>
    <w:rsid w:val="007A104A"/>
    <w:rsid w:val="007A60E2"/>
    <w:rsid w:val="007C3992"/>
    <w:rsid w:val="007D08E2"/>
    <w:rsid w:val="007D1B35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DC"/>
    <w:rsid w:val="00B122B7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52D1"/>
    <w:rsid w:val="00D36599"/>
    <w:rsid w:val="00D4341C"/>
    <w:rsid w:val="00D530DD"/>
    <w:rsid w:val="00D63678"/>
    <w:rsid w:val="00D74A8E"/>
    <w:rsid w:val="00D76882"/>
    <w:rsid w:val="00D97A9D"/>
    <w:rsid w:val="00DA3CFB"/>
    <w:rsid w:val="00DC5AE1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8082581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EABB-9B0F-439E-AFCF-CA370DE7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2023-09-05T08:21:00Z</cp:lastPrinted>
  <dcterms:created xsi:type="dcterms:W3CDTF">2025-01-28T07:30:00Z</dcterms:created>
  <dcterms:modified xsi:type="dcterms:W3CDTF">2025-01-28T07:33:00Z</dcterms:modified>
</cp:coreProperties>
</file>