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A0FBE" w14:textId="0E0A74F8" w:rsidR="00A54991" w:rsidRPr="00D81E7C" w:rsidRDefault="00653322" w:rsidP="00CD1A5B">
      <w:pPr>
        <w:pStyle w:val="Podtitul1"/>
        <w:spacing w:after="12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A7694D">
        <w:rPr>
          <w:rFonts w:ascii="Tahoma" w:hAnsi="Tahoma" w:cs="Tahoma"/>
          <w:sz w:val="24"/>
          <w:szCs w:val="24"/>
        </w:rPr>
        <w:t xml:space="preserve">                                    </w:t>
      </w:r>
      <w:r w:rsidR="00CD1A5B">
        <w:rPr>
          <w:rFonts w:ascii="Tahoma" w:hAnsi="Tahoma" w:cs="Tahoma"/>
          <w:sz w:val="24"/>
          <w:szCs w:val="24"/>
        </w:rPr>
        <w:t xml:space="preserve">            </w:t>
      </w:r>
      <w:r w:rsidR="00A54991"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="00043E73" w:rsidRPr="00D81E7C">
        <w:rPr>
          <w:rFonts w:ascii="Tahoma" w:hAnsi="Tahoma" w:cs="Tahoma"/>
          <w:sz w:val="24"/>
          <w:szCs w:val="24"/>
        </w:rPr>
        <w:t xml:space="preserve">o dílo </w:t>
      </w:r>
      <w:r w:rsidR="00A54991" w:rsidRPr="00D81E7C">
        <w:rPr>
          <w:rFonts w:ascii="Tahoma" w:hAnsi="Tahoma" w:cs="Tahoma"/>
          <w:sz w:val="24"/>
          <w:szCs w:val="24"/>
        </w:rPr>
        <w:t>na zhotovení projektové dokumentace, výkon inženýrské činnosti</w:t>
      </w:r>
      <w:r w:rsidR="00055F02" w:rsidRPr="00D81E7C">
        <w:rPr>
          <w:rFonts w:ascii="Tahoma" w:hAnsi="Tahoma" w:cs="Tahoma"/>
          <w:sz w:val="24"/>
          <w:szCs w:val="24"/>
        </w:rPr>
        <w:t xml:space="preserve">, </w:t>
      </w:r>
      <w:r w:rsidR="00084974" w:rsidRPr="00D81E7C">
        <w:rPr>
          <w:rFonts w:ascii="Tahoma" w:hAnsi="Tahoma" w:cs="Tahoma"/>
          <w:sz w:val="24"/>
          <w:szCs w:val="24"/>
        </w:rPr>
        <w:t>dozoru</w:t>
      </w:r>
      <w:r w:rsidR="00B05924">
        <w:rPr>
          <w:rFonts w:ascii="Tahoma" w:hAnsi="Tahoma" w:cs="Tahoma"/>
          <w:sz w:val="24"/>
          <w:szCs w:val="24"/>
        </w:rPr>
        <w:t xml:space="preserve"> projektanta</w:t>
      </w:r>
      <w:r w:rsidR="00BD592E" w:rsidRPr="00D81E7C">
        <w:rPr>
          <w:rFonts w:ascii="Tahoma" w:hAnsi="Tahoma" w:cs="Tahoma"/>
          <w:sz w:val="24"/>
          <w:szCs w:val="24"/>
        </w:rPr>
        <w:t xml:space="preserve"> a </w:t>
      </w:r>
      <w:r w:rsidR="00055F02" w:rsidRPr="00D81E7C">
        <w:rPr>
          <w:rFonts w:ascii="Tahoma" w:hAnsi="Tahoma" w:cs="Tahoma"/>
          <w:sz w:val="24"/>
          <w:szCs w:val="24"/>
        </w:rPr>
        <w:t xml:space="preserve">koordinátora </w:t>
      </w:r>
      <w:r w:rsidR="00BD592E" w:rsidRPr="00D81E7C">
        <w:rPr>
          <w:rFonts w:ascii="Tahoma" w:hAnsi="Tahoma" w:cs="Tahoma"/>
          <w:sz w:val="24"/>
          <w:szCs w:val="24"/>
        </w:rPr>
        <w:t xml:space="preserve">BOZP </w:t>
      </w:r>
      <w:r w:rsidR="001F6FDD" w:rsidRPr="00D81E7C">
        <w:rPr>
          <w:rFonts w:ascii="Tahoma" w:hAnsi="Tahoma" w:cs="Tahoma"/>
          <w:sz w:val="24"/>
          <w:szCs w:val="24"/>
        </w:rPr>
        <w:t xml:space="preserve">po dobu </w:t>
      </w:r>
      <w:r w:rsidR="00BD592E" w:rsidRPr="00D81E7C">
        <w:rPr>
          <w:rFonts w:ascii="Tahoma" w:hAnsi="Tahoma" w:cs="Tahoma"/>
          <w:sz w:val="24"/>
          <w:szCs w:val="24"/>
        </w:rPr>
        <w:t>příprav</w:t>
      </w:r>
      <w:r w:rsidR="001F6FDD" w:rsidRPr="00D81E7C">
        <w:rPr>
          <w:rFonts w:ascii="Tahoma" w:hAnsi="Tahoma" w:cs="Tahoma"/>
          <w:sz w:val="24"/>
          <w:szCs w:val="24"/>
        </w:rPr>
        <w:t>y</w:t>
      </w:r>
      <w:r w:rsidR="00BD592E" w:rsidRPr="00D81E7C">
        <w:rPr>
          <w:rFonts w:ascii="Tahoma" w:hAnsi="Tahoma" w:cs="Tahoma"/>
          <w:sz w:val="24"/>
          <w:szCs w:val="24"/>
        </w:rPr>
        <w:t xml:space="preserve"> stavby</w:t>
      </w:r>
    </w:p>
    <w:p w14:paraId="41923C8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2229B09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25470C6D" w14:textId="133FC567" w:rsidR="006B374D" w:rsidRPr="006B374D" w:rsidRDefault="006B374D" w:rsidP="006B374D">
      <w:pPr>
        <w:numPr>
          <w:ilvl w:val="0"/>
          <w:numId w:val="1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6B374D">
        <w:rPr>
          <w:rFonts w:ascii="Tahoma" w:hAnsi="Tahoma" w:cs="Tahoma"/>
          <w:b/>
          <w:sz w:val="22"/>
          <w:szCs w:val="22"/>
        </w:rPr>
        <w:t>Sdružené zdravotnické zařízení Krnov, příspěvková organizace</w:t>
      </w:r>
    </w:p>
    <w:p w14:paraId="31B4740F" w14:textId="21E7D302" w:rsidR="006B374D" w:rsidRPr="006B374D" w:rsidRDefault="006B374D" w:rsidP="006B374D">
      <w:pPr>
        <w:numPr>
          <w:ilvl w:val="12"/>
          <w:numId w:val="0"/>
        </w:numPr>
        <w:tabs>
          <w:tab w:val="num" w:pos="2410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B374D">
        <w:rPr>
          <w:rFonts w:ascii="Tahoma" w:hAnsi="Tahoma" w:cs="Tahoma"/>
          <w:sz w:val="22"/>
          <w:szCs w:val="22"/>
        </w:rPr>
        <w:t xml:space="preserve">se sídlem: </w:t>
      </w:r>
      <w:r w:rsidRPr="006B374D">
        <w:rPr>
          <w:rFonts w:ascii="Tahoma" w:hAnsi="Tahoma" w:cs="Tahoma"/>
          <w:sz w:val="22"/>
          <w:szCs w:val="22"/>
        </w:rPr>
        <w:tab/>
      </w:r>
      <w:r w:rsidRPr="006B374D">
        <w:rPr>
          <w:rFonts w:ascii="Tahoma" w:hAnsi="Tahoma" w:cs="Tahoma"/>
          <w:sz w:val="22"/>
          <w:szCs w:val="22"/>
        </w:rPr>
        <w:tab/>
      </w: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>I. P. Pavlova 552/9, Pod Bezručovým vrchem, 794 01 Krnov</w:t>
      </w:r>
    </w:p>
    <w:p w14:paraId="72D541B5" w14:textId="77777777" w:rsidR="006B374D" w:rsidRPr="006B374D" w:rsidRDefault="006B374D" w:rsidP="006B374D">
      <w:pPr>
        <w:numPr>
          <w:ilvl w:val="12"/>
          <w:numId w:val="0"/>
        </w:numPr>
        <w:tabs>
          <w:tab w:val="num" w:pos="2410"/>
        </w:tabs>
        <w:ind w:left="357"/>
        <w:jc w:val="both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 xml:space="preserve">zastoupena: </w:t>
      </w: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ab/>
      </w: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ab/>
        <w:t>MUDr. Ladislavem Václavcem, MBA, ředitelem</w:t>
      </w:r>
    </w:p>
    <w:p w14:paraId="7A46A9EC" w14:textId="77777777" w:rsidR="006B374D" w:rsidRPr="006B374D" w:rsidRDefault="006B374D" w:rsidP="006B374D">
      <w:pPr>
        <w:numPr>
          <w:ilvl w:val="12"/>
          <w:numId w:val="0"/>
        </w:numPr>
        <w:tabs>
          <w:tab w:val="num" w:pos="2410"/>
        </w:tabs>
        <w:ind w:left="357"/>
        <w:jc w:val="both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 xml:space="preserve">IČO: </w:t>
      </w: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ab/>
      </w: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ab/>
        <w:t>00844641</w:t>
      </w: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ab/>
      </w:r>
    </w:p>
    <w:p w14:paraId="03F1B59A" w14:textId="77777777" w:rsidR="006B374D" w:rsidRPr="006B374D" w:rsidRDefault="006B374D" w:rsidP="006B374D">
      <w:pPr>
        <w:numPr>
          <w:ilvl w:val="12"/>
          <w:numId w:val="0"/>
        </w:numPr>
        <w:tabs>
          <w:tab w:val="num" w:pos="2410"/>
        </w:tabs>
        <w:ind w:left="357"/>
        <w:jc w:val="both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 xml:space="preserve">DIČ: </w:t>
      </w: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ab/>
      </w: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ab/>
        <w:t>CZ00844641</w:t>
      </w: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ab/>
      </w:r>
    </w:p>
    <w:p w14:paraId="6AD099F4" w14:textId="77777777" w:rsidR="006B374D" w:rsidRPr="006B374D" w:rsidRDefault="006B374D" w:rsidP="006B374D">
      <w:pPr>
        <w:numPr>
          <w:ilvl w:val="12"/>
          <w:numId w:val="0"/>
        </w:numPr>
        <w:tabs>
          <w:tab w:val="num" w:pos="2410"/>
        </w:tabs>
        <w:ind w:left="357"/>
        <w:jc w:val="both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 xml:space="preserve">bankovní spojení: </w:t>
      </w: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ab/>
      </w: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ab/>
        <w:t>Česká spořitelna, a.s.</w:t>
      </w:r>
    </w:p>
    <w:p w14:paraId="5FAF0AA4" w14:textId="206ED17E" w:rsidR="006B374D" w:rsidRPr="006B374D" w:rsidRDefault="00A12FF6" w:rsidP="006B374D">
      <w:pPr>
        <w:numPr>
          <w:ilvl w:val="12"/>
          <w:numId w:val="0"/>
        </w:numPr>
        <w:tabs>
          <w:tab w:val="num" w:pos="2410"/>
        </w:tabs>
        <w:ind w:left="357"/>
        <w:jc w:val="both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 xml:space="preserve">číslo účtu: </w:t>
      </w:r>
      <w:r>
        <w:rPr>
          <w:rFonts w:ascii="Tahoma" w:eastAsia="SimSun" w:hAnsi="Tahoma" w:cs="Tahoma"/>
          <w:sz w:val="22"/>
          <w:szCs w:val="22"/>
          <w:lang w:eastAsia="hi-IN" w:bidi="hi-IN"/>
        </w:rPr>
        <w:tab/>
      </w:r>
      <w:r>
        <w:rPr>
          <w:rFonts w:ascii="Tahoma" w:eastAsia="SimSun" w:hAnsi="Tahoma" w:cs="Tahoma"/>
          <w:sz w:val="22"/>
          <w:szCs w:val="22"/>
          <w:lang w:eastAsia="hi-IN" w:bidi="hi-IN"/>
        </w:rPr>
        <w:tab/>
        <w:t>xxxxxxx/xxxx</w:t>
      </w:r>
    </w:p>
    <w:p w14:paraId="59383016" w14:textId="77777777" w:rsidR="006B374D" w:rsidRPr="006B374D" w:rsidRDefault="006B374D" w:rsidP="006B374D">
      <w:pPr>
        <w:spacing w:before="120"/>
        <w:ind w:left="357"/>
        <w:jc w:val="both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>Osoba oprávněná jednat ve věcech technických:</w:t>
      </w:r>
    </w:p>
    <w:p w14:paraId="2DFBFF37" w14:textId="1084CD26" w:rsidR="006B374D" w:rsidRPr="006B374D" w:rsidRDefault="006B374D" w:rsidP="006B374D">
      <w:pPr>
        <w:spacing w:before="120"/>
        <w:ind w:left="357"/>
        <w:jc w:val="both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6B374D">
        <w:rPr>
          <w:rFonts w:ascii="Tahoma" w:eastAsia="SimSun" w:hAnsi="Tahoma" w:cs="Tahoma"/>
          <w:sz w:val="22"/>
          <w:szCs w:val="22"/>
          <w:lang w:eastAsia="hi-IN" w:bidi="hi-IN"/>
        </w:rPr>
        <w:t xml:space="preserve"> (dále jen v části B a D „objednatel“ a v části C „příkazce“)</w:t>
      </w:r>
    </w:p>
    <w:p w14:paraId="24DD2A5E" w14:textId="3CF1DA0D" w:rsidR="00034FAC" w:rsidRPr="0067034E" w:rsidRDefault="00034FAC" w:rsidP="006B374D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67034E">
        <w:rPr>
          <w:rFonts w:ascii="Tahoma" w:hAnsi="Tahoma" w:cs="Tahoma"/>
          <w:b/>
          <w:sz w:val="22"/>
          <w:szCs w:val="22"/>
        </w:rPr>
        <w:t>Ing. Miroslav Geryk</w:t>
      </w:r>
    </w:p>
    <w:p w14:paraId="53AF26BF" w14:textId="77777777" w:rsidR="00034FAC" w:rsidRDefault="00034FAC" w:rsidP="00034FA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  <w:r w:rsidRPr="003D3386">
        <w:rPr>
          <w:rFonts w:ascii="Tahoma" w:hAnsi="Tahoma" w:cs="Tahoma"/>
          <w:sz w:val="22"/>
          <w:szCs w:val="22"/>
        </w:rPr>
        <w:t xml:space="preserve">Ing. Miroslav </w:t>
      </w:r>
      <w:r w:rsidRPr="000D17FA">
        <w:rPr>
          <w:rFonts w:ascii="Tahoma" w:hAnsi="Tahoma" w:cs="Tahoma"/>
          <w:sz w:val="22"/>
          <w:szCs w:val="22"/>
        </w:rPr>
        <w:t>Geryk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16E5BFC" w14:textId="77777777" w:rsidR="00034FAC" w:rsidRPr="00080BAF" w:rsidRDefault="00034FAC" w:rsidP="00034FA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3D3386">
        <w:rPr>
          <w:rFonts w:ascii="Tahoma" w:hAnsi="Tahoma" w:cs="Tahoma"/>
          <w:sz w:val="22"/>
          <w:szCs w:val="22"/>
        </w:rPr>
        <w:t>Dvořákův okruh 2149/13, 794 01 Krnov</w:t>
      </w:r>
      <w:r w:rsidRPr="000D17FA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14:paraId="01CB89EC" w14:textId="77777777" w:rsidR="00034FAC" w:rsidRDefault="00034FAC" w:rsidP="00034FA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3D3386">
        <w:rPr>
          <w:rFonts w:ascii="Tahoma" w:hAnsi="Tahoma" w:cs="Tahoma"/>
          <w:sz w:val="22"/>
          <w:szCs w:val="22"/>
        </w:rPr>
        <w:t>63015820</w:t>
      </w:r>
    </w:p>
    <w:p w14:paraId="7876DF20" w14:textId="77777777" w:rsidR="00034FAC" w:rsidRDefault="00034FAC" w:rsidP="00034FA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Pr="003D3386">
        <w:rPr>
          <w:rFonts w:ascii="Tahoma" w:hAnsi="Tahoma" w:cs="Tahoma"/>
          <w:sz w:val="22"/>
          <w:szCs w:val="22"/>
        </w:rPr>
        <w:t>CZ670718/1525</w:t>
      </w:r>
    </w:p>
    <w:p w14:paraId="035AC367" w14:textId="77777777" w:rsidR="00034FAC" w:rsidRPr="00080BAF" w:rsidRDefault="00034FAC" w:rsidP="00034FA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Pr="003D3386">
        <w:rPr>
          <w:rFonts w:ascii="Tahoma" w:hAnsi="Tahoma" w:cs="Tahoma"/>
          <w:sz w:val="22"/>
          <w:szCs w:val="22"/>
        </w:rPr>
        <w:t>Komerční banka, a.s.</w:t>
      </w:r>
      <w:r w:rsidRPr="000D17FA">
        <w:rPr>
          <w:rFonts w:ascii="Tahoma" w:hAnsi="Tahoma" w:cs="Tahoma"/>
          <w:sz w:val="22"/>
          <w:szCs w:val="22"/>
        </w:rPr>
        <w:tab/>
      </w:r>
    </w:p>
    <w:p w14:paraId="4C06F972" w14:textId="247B31E1" w:rsidR="00034FAC" w:rsidRPr="00080BAF" w:rsidRDefault="00034FAC" w:rsidP="00034FA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A12FF6">
        <w:rPr>
          <w:rFonts w:ascii="Tahoma" w:hAnsi="Tahoma" w:cs="Tahoma"/>
          <w:sz w:val="22"/>
          <w:szCs w:val="22"/>
        </w:rPr>
        <w:t>xxxxxxxxxx/xxxx</w:t>
      </w:r>
      <w:r w:rsidRPr="000D17FA">
        <w:rPr>
          <w:rFonts w:ascii="Tahoma" w:hAnsi="Tahoma" w:cs="Tahoma"/>
          <w:sz w:val="22"/>
          <w:szCs w:val="22"/>
        </w:rPr>
        <w:tab/>
      </w:r>
    </w:p>
    <w:p w14:paraId="429C58A4" w14:textId="77777777" w:rsidR="00034FAC" w:rsidRPr="003D3386" w:rsidRDefault="00034FAC" w:rsidP="00034FAC">
      <w:pPr>
        <w:spacing w:before="120" w:line="276" w:lineRule="auto"/>
        <w:ind w:left="284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3D3386">
        <w:rPr>
          <w:rFonts w:ascii="Tahoma" w:hAnsi="Tahoma" w:cs="Tahoma"/>
          <w:sz w:val="22"/>
          <w:szCs w:val="22"/>
        </w:rPr>
        <w:t xml:space="preserve">Zapsán v živnostenském rejstříku </w:t>
      </w:r>
      <w:r w:rsidRPr="003D3386">
        <w:rPr>
          <w:rFonts w:ascii="Tahoma" w:hAnsi="Tahoma" w:cs="Tahoma"/>
          <w:iCs/>
          <w:sz w:val="22"/>
          <w:szCs w:val="22"/>
        </w:rPr>
        <w:t xml:space="preserve">vedeném </w:t>
      </w:r>
      <w:r w:rsidRPr="003D3386">
        <w:rPr>
          <w:rFonts w:ascii="Tahoma" w:hAnsi="Tahoma" w:cs="Tahoma"/>
          <w:sz w:val="22"/>
          <w:szCs w:val="22"/>
        </w:rPr>
        <w:t>Městským úřadem Krnov</w:t>
      </w:r>
      <w:r w:rsidRPr="003D3386">
        <w:rPr>
          <w:rFonts w:ascii="Tahoma" w:hAnsi="Tahoma" w:cs="Tahoma"/>
          <w:iCs/>
          <w:sz w:val="22"/>
          <w:szCs w:val="22"/>
        </w:rPr>
        <w:t xml:space="preserve"> živnostenským úřadem pod číslem oprávnění </w:t>
      </w:r>
      <w:r w:rsidRPr="003D3386">
        <w:rPr>
          <w:rFonts w:ascii="Tahoma" w:hAnsi="Tahoma" w:cs="Tahoma"/>
          <w:sz w:val="22"/>
          <w:szCs w:val="22"/>
        </w:rPr>
        <w:t>5763/95/W/Uš/O</w:t>
      </w:r>
    </w:p>
    <w:p w14:paraId="31C8CB10" w14:textId="03015756" w:rsidR="00A54991" w:rsidRPr="00E009DB" w:rsidRDefault="00034FAC" w:rsidP="00ED385F">
      <w:pPr>
        <w:spacing w:before="24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 </w:t>
      </w:r>
      <w:r w:rsidR="00A54991"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="00A54991"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F22F68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7B59AC4E" w14:textId="7F396C8E" w:rsidR="00A54991" w:rsidRPr="00802441" w:rsidRDefault="00E009DB" w:rsidP="00802441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802441" w:rsidRPr="00802441">
        <w:rPr>
          <w:rFonts w:ascii="Tahoma" w:hAnsi="Tahoma" w:cs="Tahoma"/>
          <w:sz w:val="22"/>
          <w:szCs w:val="22"/>
        </w:rPr>
        <w:t xml:space="preserve"> </w:t>
      </w:r>
      <w:r w:rsidR="00802441" w:rsidRPr="00331EC6">
        <w:rPr>
          <w:rFonts w:ascii="Tahoma" w:hAnsi="Tahoma" w:cs="Tahoma"/>
          <w:sz w:val="22"/>
          <w:szCs w:val="22"/>
        </w:rPr>
        <w:t>S</w:t>
      </w:r>
      <w:r w:rsidR="00802441">
        <w:rPr>
          <w:rFonts w:ascii="Tahoma" w:hAnsi="Tahoma" w:cs="Tahoma"/>
          <w:sz w:val="22"/>
          <w:szCs w:val="22"/>
        </w:rPr>
        <w:t>mluvní s</w:t>
      </w:r>
      <w:r w:rsidR="00802441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802441">
        <w:rPr>
          <w:rFonts w:ascii="Tahoma" w:hAnsi="Tahoma" w:cs="Tahoma"/>
          <w:sz w:val="22"/>
          <w:szCs w:val="22"/>
        </w:rPr>
        <w:t>.</w:t>
      </w:r>
    </w:p>
    <w:p w14:paraId="3A341CF4" w14:textId="77777777" w:rsidR="000E1EDA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080BAF" w:rsidRDefault="00870F54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1265B6" w:rsidRPr="00080BAF">
        <w:rPr>
          <w:rFonts w:ascii="Tahoma" w:hAnsi="Tahoma" w:cs="Tahoma"/>
          <w:sz w:val="22"/>
          <w:szCs w:val="22"/>
        </w:rPr>
        <w:t xml:space="preserve">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61703DD6" w14:textId="4ED865A3" w:rsidR="00A54991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2A012A2A" w14:textId="77777777" w:rsidR="00A54991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09BB448F" w14:textId="77777777" w:rsidR="003A4CF8" w:rsidRPr="003A4CF8" w:rsidRDefault="003A4CF8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7041D75F" w14:textId="0F7DFCBA" w:rsidR="00806319" w:rsidRPr="004064B4" w:rsidRDefault="00806319" w:rsidP="00AA2B28">
      <w:pPr>
        <w:pStyle w:val="OdstavecSmlouvy"/>
        <w:keepLines w:val="0"/>
        <w:numPr>
          <w:ilvl w:val="0"/>
          <w:numId w:val="27"/>
        </w:numPr>
        <w:spacing w:before="120" w:after="0"/>
        <w:rPr>
          <w:rFonts w:ascii="Tahoma" w:hAnsi="Tahoma" w:cs="Tahoma"/>
          <w:sz w:val="22"/>
          <w:szCs w:val="22"/>
        </w:rPr>
      </w:pPr>
      <w:r w:rsidRPr="004064B4">
        <w:rPr>
          <w:rFonts w:ascii="Tahoma" w:hAnsi="Tahoma" w:cs="Tahoma"/>
          <w:sz w:val="22"/>
          <w:szCs w:val="22"/>
        </w:rPr>
        <w:t xml:space="preserve">Účelem smlouvy </w:t>
      </w:r>
      <w:r w:rsidRPr="009268AA">
        <w:rPr>
          <w:rFonts w:ascii="Tahoma" w:hAnsi="Tahoma" w:cs="Tahoma"/>
          <w:sz w:val="22"/>
          <w:szCs w:val="22"/>
        </w:rPr>
        <w:t xml:space="preserve">je </w:t>
      </w:r>
      <w:r w:rsidR="0021661D">
        <w:rPr>
          <w:rFonts w:ascii="Tahoma" w:hAnsi="Tahoma" w:cs="Tahoma"/>
          <w:sz w:val="22"/>
          <w:szCs w:val="22"/>
        </w:rPr>
        <w:t>zajištění</w:t>
      </w:r>
      <w:r w:rsidR="004064B4" w:rsidRPr="009268AA">
        <w:rPr>
          <w:rFonts w:ascii="Tahoma" w:hAnsi="Tahoma" w:cs="Tahoma"/>
          <w:sz w:val="22"/>
          <w:szCs w:val="22"/>
        </w:rPr>
        <w:t xml:space="preserve"> </w:t>
      </w:r>
      <w:r w:rsidR="0021661D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9268AA">
        <w:rPr>
          <w:rFonts w:ascii="Tahoma" w:hAnsi="Tahoma" w:cs="Tahoma"/>
          <w:sz w:val="22"/>
          <w:szCs w:val="22"/>
        </w:rPr>
        <w:t xml:space="preserve"> </w:t>
      </w:r>
      <w:r w:rsidR="004064B4" w:rsidRPr="009268AA">
        <w:rPr>
          <w:rFonts w:ascii="Tahoma" w:hAnsi="Tahoma" w:cs="Tahoma"/>
          <w:sz w:val="22"/>
          <w:szCs w:val="22"/>
        </w:rPr>
        <w:t>pro</w:t>
      </w:r>
      <w:r w:rsidR="0021661D">
        <w:rPr>
          <w:rFonts w:ascii="Tahoma" w:hAnsi="Tahoma" w:cs="Tahoma"/>
          <w:sz w:val="22"/>
          <w:szCs w:val="22"/>
        </w:rPr>
        <w:t xml:space="preserve"> řádný a</w:t>
      </w:r>
      <w:r w:rsidR="006D1B01">
        <w:rPr>
          <w:rFonts w:ascii="Tahoma" w:hAnsi="Tahoma" w:cs="Tahoma"/>
          <w:sz w:val="22"/>
          <w:szCs w:val="22"/>
        </w:rPr>
        <w:t> </w:t>
      </w:r>
      <w:r w:rsidR="0021661D">
        <w:rPr>
          <w:rFonts w:ascii="Tahoma" w:hAnsi="Tahoma" w:cs="Tahoma"/>
          <w:sz w:val="22"/>
          <w:szCs w:val="22"/>
        </w:rPr>
        <w:t>bezpečný průběh</w:t>
      </w:r>
      <w:r w:rsidR="004064B4" w:rsidRPr="009268AA">
        <w:rPr>
          <w:rFonts w:ascii="Tahoma" w:hAnsi="Tahoma" w:cs="Tahoma"/>
          <w:sz w:val="22"/>
          <w:szCs w:val="22"/>
        </w:rPr>
        <w:t xml:space="preserve"> realizac</w:t>
      </w:r>
      <w:r w:rsidR="0021661D">
        <w:rPr>
          <w:rFonts w:ascii="Tahoma" w:hAnsi="Tahoma" w:cs="Tahoma"/>
          <w:sz w:val="22"/>
          <w:szCs w:val="22"/>
        </w:rPr>
        <w:t>e</w:t>
      </w:r>
      <w:r w:rsidR="004064B4" w:rsidRPr="009268AA">
        <w:rPr>
          <w:rFonts w:ascii="Tahoma" w:hAnsi="Tahoma" w:cs="Tahoma"/>
          <w:sz w:val="22"/>
          <w:szCs w:val="22"/>
        </w:rPr>
        <w:t xml:space="preserve"> stavby </w:t>
      </w:r>
      <w:r w:rsidR="004064B4" w:rsidRPr="005A5144">
        <w:rPr>
          <w:rFonts w:ascii="Tahoma" w:hAnsi="Tahoma" w:cs="Tahoma"/>
          <w:sz w:val="22"/>
          <w:szCs w:val="22"/>
        </w:rPr>
        <w:t>„</w:t>
      </w:r>
      <w:bookmarkStart w:id="0" w:name="_Hlk188004976"/>
      <w:r w:rsidR="006B374D">
        <w:rPr>
          <w:rFonts w:ascii="Tahoma" w:hAnsi="Tahoma" w:cs="Tahoma"/>
          <w:b/>
          <w:bCs/>
          <w:sz w:val="22"/>
          <w:szCs w:val="22"/>
        </w:rPr>
        <w:t>Sklady SZZ</w:t>
      </w:r>
      <w:bookmarkEnd w:id="0"/>
      <w:r w:rsidR="004064B4" w:rsidRPr="005A5144">
        <w:rPr>
          <w:rFonts w:ascii="Tahoma" w:hAnsi="Tahoma" w:cs="Tahoma"/>
          <w:sz w:val="22"/>
          <w:szCs w:val="22"/>
        </w:rPr>
        <w:t>“</w:t>
      </w:r>
      <w:r w:rsidR="004064B4" w:rsidRPr="009268AA">
        <w:rPr>
          <w:rFonts w:ascii="Tahoma" w:hAnsi="Tahoma" w:cs="Tahoma"/>
          <w:sz w:val="22"/>
          <w:szCs w:val="22"/>
        </w:rPr>
        <w:t xml:space="preserve"> (dále jen „stavba“) včetně zajištění </w:t>
      </w:r>
      <w:r w:rsidR="0021661D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9268AA">
        <w:rPr>
          <w:rFonts w:ascii="Tahoma" w:hAnsi="Tahoma" w:cs="Tahoma"/>
          <w:sz w:val="22"/>
          <w:szCs w:val="22"/>
        </w:rPr>
        <w:t>.</w:t>
      </w:r>
    </w:p>
    <w:p w14:paraId="28F044E9" w14:textId="77777777" w:rsidR="00D208AD" w:rsidRPr="002F5E12" w:rsidRDefault="00BD592E" w:rsidP="00AA2B28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F5E12">
        <w:rPr>
          <w:rFonts w:ascii="Tahoma" w:hAnsi="Tahoma" w:cs="Tahoma"/>
          <w:sz w:val="22"/>
          <w:szCs w:val="22"/>
        </w:rPr>
        <w:t>Zhotovitel</w:t>
      </w:r>
      <w:r w:rsidR="00D208AD" w:rsidRPr="002F5E12">
        <w:rPr>
          <w:rFonts w:ascii="Tahoma" w:hAnsi="Tahoma" w:cs="Tahoma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2F5E12">
        <w:rPr>
          <w:rFonts w:ascii="Tahoma" w:hAnsi="Tahoma" w:cs="Tahoma"/>
          <w:sz w:val="22"/>
          <w:szCs w:val="22"/>
        </w:rPr>
        <w:t>Zhotovitel</w:t>
      </w:r>
      <w:r w:rsidR="00D208AD" w:rsidRPr="002F5E12">
        <w:rPr>
          <w:rFonts w:ascii="Tahoma" w:hAnsi="Tahoma" w:cs="Tahoma"/>
          <w:sz w:val="22"/>
          <w:szCs w:val="22"/>
        </w:rPr>
        <w:t xml:space="preserve"> bere na vědomí, že pokud je uvedené prohlášení nepravdivé, bude smlouva považována za neplatnou.</w:t>
      </w:r>
    </w:p>
    <w:p w14:paraId="50CAB400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0B68474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D65F3E8" w14:textId="3F1424AD" w:rsidR="00A54991" w:rsidRPr="00080BAF" w:rsidRDefault="00A54991" w:rsidP="002F5E12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</w:t>
      </w:r>
      <w:r w:rsidR="00C95E11" w:rsidRPr="2529B793">
        <w:rPr>
          <w:rFonts w:ascii="Tahoma" w:hAnsi="Tahoma" w:cs="Tahoma"/>
          <w:sz w:val="22"/>
          <w:szCs w:val="22"/>
        </w:rPr>
        <w:t>vitel se zavazuje zpracovat pro </w:t>
      </w:r>
      <w:r w:rsidRPr="2529B793">
        <w:rPr>
          <w:rFonts w:ascii="Tahoma" w:hAnsi="Tahoma" w:cs="Tahoma"/>
          <w:sz w:val="22"/>
          <w:szCs w:val="22"/>
        </w:rPr>
        <w:t xml:space="preserve">objednatele </w:t>
      </w:r>
      <w:r w:rsidR="0039776E" w:rsidRPr="2529B793">
        <w:rPr>
          <w:rFonts w:ascii="Tahoma" w:hAnsi="Tahoma" w:cs="Tahoma"/>
          <w:sz w:val="22"/>
          <w:szCs w:val="22"/>
        </w:rPr>
        <w:t xml:space="preserve">kompletní </w:t>
      </w:r>
      <w:r w:rsidRPr="2529B793">
        <w:rPr>
          <w:rFonts w:ascii="Tahoma" w:hAnsi="Tahoma" w:cs="Tahoma"/>
          <w:sz w:val="22"/>
          <w:szCs w:val="22"/>
        </w:rPr>
        <w:t>projektovou dokumentaci stavby a</w:t>
      </w:r>
      <w:r w:rsidR="00C95E11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projednat ji s d</w:t>
      </w:r>
      <w:r w:rsidR="00C95E11" w:rsidRPr="2529B793">
        <w:rPr>
          <w:rFonts w:ascii="Tahoma" w:hAnsi="Tahoma" w:cs="Tahoma"/>
          <w:sz w:val="22"/>
          <w:szCs w:val="22"/>
        </w:rPr>
        <w:t>otčenými orgány státní správy</w:t>
      </w:r>
      <w:r w:rsidR="00777305">
        <w:rPr>
          <w:rFonts w:ascii="Tahoma" w:hAnsi="Tahoma" w:cs="Tahoma"/>
          <w:sz w:val="22"/>
          <w:szCs w:val="22"/>
        </w:rPr>
        <w:t xml:space="preserve"> (dále také jako „DOSS“)</w:t>
      </w:r>
      <w:r w:rsidR="00C95E11" w:rsidRPr="2529B793">
        <w:rPr>
          <w:rFonts w:ascii="Tahoma" w:hAnsi="Tahoma" w:cs="Tahoma"/>
          <w:sz w:val="22"/>
          <w:szCs w:val="22"/>
        </w:rPr>
        <w:t xml:space="preserve"> a účastníky </w:t>
      </w:r>
      <w:r w:rsidRPr="2529B793">
        <w:rPr>
          <w:rFonts w:ascii="Tahoma" w:hAnsi="Tahoma" w:cs="Tahoma"/>
          <w:sz w:val="22"/>
          <w:szCs w:val="22"/>
        </w:rPr>
        <w:t xml:space="preserve">řízení (dále jen „dílo“). </w:t>
      </w:r>
      <w:r w:rsidRPr="00080BAF">
        <w:rPr>
          <w:rFonts w:ascii="Tahoma" w:hAnsi="Tahoma" w:cs="Tahoma"/>
          <w:sz w:val="22"/>
          <w:szCs w:val="22"/>
        </w:rPr>
        <w:t xml:space="preserve">Podrobná </w:t>
      </w:r>
      <w:r w:rsidRPr="00255E75">
        <w:rPr>
          <w:rFonts w:ascii="Tahoma" w:hAnsi="Tahoma" w:cs="Tahoma"/>
          <w:sz w:val="22"/>
          <w:szCs w:val="22"/>
        </w:rPr>
        <w:t>specifikace</w:t>
      </w:r>
      <w:r w:rsidRPr="00080BAF">
        <w:rPr>
          <w:rFonts w:ascii="Tahoma" w:hAnsi="Tahoma" w:cs="Tahoma"/>
          <w:sz w:val="22"/>
          <w:szCs w:val="22"/>
        </w:rPr>
        <w:t xml:space="preserve"> díla je uvede</w:t>
      </w:r>
      <w:r w:rsidR="00C95E11">
        <w:rPr>
          <w:rFonts w:ascii="Tahoma" w:hAnsi="Tahoma" w:cs="Tahoma"/>
          <w:sz w:val="22"/>
          <w:szCs w:val="22"/>
        </w:rPr>
        <w:t>na v </w:t>
      </w:r>
      <w:r w:rsidR="002824B7">
        <w:rPr>
          <w:rFonts w:ascii="Tahoma" w:hAnsi="Tahoma" w:cs="Tahoma"/>
          <w:sz w:val="22"/>
          <w:szCs w:val="22"/>
        </w:rPr>
        <w:t>následujících odstavcích</w:t>
      </w:r>
      <w:r w:rsidR="00C95E11">
        <w:rPr>
          <w:rFonts w:ascii="Tahoma" w:hAnsi="Tahoma" w:cs="Tahoma"/>
          <w:sz w:val="22"/>
          <w:szCs w:val="22"/>
        </w:rPr>
        <w:t xml:space="preserve"> tohoto článku smlouvy.</w:t>
      </w:r>
    </w:p>
    <w:p w14:paraId="2B4AE259" w14:textId="77777777" w:rsidR="00A54991" w:rsidRDefault="00A54991" w:rsidP="00AA2B28">
      <w:pPr>
        <w:pStyle w:val="OdstavecSmlouvy"/>
        <w:keepNext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72DA4CB7" w14:textId="77777777" w:rsidR="0087353F" w:rsidRPr="0087353F" w:rsidRDefault="0087353F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 w:rsidRPr="0087353F">
        <w:rPr>
          <w:rFonts w:ascii="Tahoma" w:hAnsi="Tahoma" w:cs="Tahoma"/>
          <w:b/>
          <w:sz w:val="22"/>
          <w:szCs w:val="22"/>
        </w:rPr>
        <w:t>1. ČÁST DÍLA</w:t>
      </w:r>
    </w:p>
    <w:p w14:paraId="3BBE0742" w14:textId="1E06F752" w:rsidR="00C95E11" w:rsidRPr="008024F4" w:rsidRDefault="004761F8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8024F4">
        <w:rPr>
          <w:rFonts w:ascii="Tahoma" w:hAnsi="Tahoma" w:cs="Tahoma"/>
          <w:b/>
          <w:bCs/>
          <w:sz w:val="22"/>
          <w:szCs w:val="22"/>
        </w:rPr>
        <w:t>Zaměření a d</w:t>
      </w:r>
      <w:r w:rsidR="001248DC" w:rsidRPr="008024F4">
        <w:rPr>
          <w:rFonts w:ascii="Tahoma" w:hAnsi="Tahoma" w:cs="Tahoma"/>
          <w:b/>
          <w:bCs/>
          <w:sz w:val="22"/>
          <w:szCs w:val="22"/>
        </w:rPr>
        <w:t>okumentace stávajícího stavu (dále jen „DSS“)</w:t>
      </w:r>
    </w:p>
    <w:p w14:paraId="2DADAAC9" w14:textId="153BF0CA" w:rsidR="004761F8" w:rsidRPr="00326F96" w:rsidRDefault="00247F33" w:rsidP="00247F33">
      <w:pPr>
        <w:pStyle w:val="Smlouva-eslo"/>
        <w:keepNext/>
        <w:widowControl/>
        <w:tabs>
          <w:tab w:val="left" w:pos="924"/>
        </w:tabs>
        <w:spacing w:line="240" w:lineRule="auto"/>
        <w:ind w:left="924"/>
        <w:rPr>
          <w:rFonts w:ascii="Tahoma" w:hAnsi="Tahoma" w:cs="Tahoma"/>
          <w:b/>
          <w:bCs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 geodetické polohopisné a výškopisné zaměření místa stavby a dotčených navazujících venkovních ploch sousedních pozemků včetně stávajících sítí technické infrastruktur</w:t>
      </w:r>
      <w:r>
        <w:rPr>
          <w:rFonts w:ascii="Tahoma" w:hAnsi="Tahoma" w:cs="Tahoma"/>
          <w:sz w:val="22"/>
          <w:szCs w:val="22"/>
        </w:rPr>
        <w:t>y.</w:t>
      </w:r>
      <w:bookmarkStart w:id="1" w:name="_Hlk42245209"/>
      <w:r w:rsidRPr="00E0485A">
        <w:rPr>
          <w:rFonts w:ascii="Tahoma" w:hAnsi="Tahoma" w:cs="Tahoma"/>
          <w:sz w:val="22"/>
          <w:szCs w:val="22"/>
        </w:rPr>
        <w:t xml:space="preserve"> </w:t>
      </w:r>
      <w:bookmarkEnd w:id="1"/>
      <w:r w:rsidRPr="00E0485A">
        <w:rPr>
          <w:rFonts w:ascii="Tahoma" w:hAnsi="Tahoma" w:cs="Tahoma"/>
          <w:sz w:val="22"/>
          <w:szCs w:val="22"/>
        </w:rPr>
        <w:t>Toto zaměření bude provedeno vždy, bez ohledu na stav stávající pasportizace objektu</w:t>
      </w:r>
      <w:r>
        <w:rPr>
          <w:rFonts w:ascii="Tahoma" w:hAnsi="Tahoma" w:cs="Tahoma"/>
          <w:sz w:val="22"/>
          <w:szCs w:val="22"/>
        </w:rPr>
        <w:t>.</w:t>
      </w:r>
    </w:p>
    <w:p w14:paraId="042955B5" w14:textId="7F9F3CFF" w:rsidR="00A54991" w:rsidRPr="008024F4" w:rsidRDefault="001248DC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F10467" w:rsidRPr="00E0485A">
        <w:rPr>
          <w:rFonts w:ascii="Tahoma" w:hAnsi="Tahoma" w:cs="Tahoma"/>
          <w:sz w:val="22"/>
          <w:szCs w:val="22"/>
        </w:rPr>
        <w:t>dokumentován bude skutečný stav k</w:t>
      </w:r>
      <w:r w:rsidR="00EC5C79" w:rsidRPr="00E0485A">
        <w:rPr>
          <w:rFonts w:ascii="Tahoma" w:hAnsi="Tahoma" w:cs="Tahoma"/>
          <w:sz w:val="22"/>
          <w:szCs w:val="22"/>
        </w:rPr>
        <w:t> </w:t>
      </w:r>
      <w:r w:rsidR="00F10467" w:rsidRPr="00E0485A">
        <w:rPr>
          <w:rFonts w:ascii="Tahoma" w:hAnsi="Tahoma" w:cs="Tahoma"/>
          <w:sz w:val="22"/>
          <w:szCs w:val="22"/>
        </w:rPr>
        <w:t xml:space="preserve">datu </w:t>
      </w:r>
      <w:r w:rsidR="003255EC">
        <w:rPr>
          <w:rFonts w:ascii="Tahoma" w:hAnsi="Tahoma" w:cs="Tahoma"/>
          <w:sz w:val="22"/>
          <w:szCs w:val="22"/>
        </w:rPr>
        <w:t>provedení této části díla</w:t>
      </w:r>
      <w:r w:rsidR="00F10467" w:rsidRPr="00E0485A">
        <w:rPr>
          <w:rFonts w:ascii="Tahoma" w:hAnsi="Tahoma" w:cs="Tahoma"/>
          <w:sz w:val="22"/>
          <w:szCs w:val="22"/>
        </w:rPr>
        <w:t xml:space="preserve">. </w:t>
      </w:r>
      <w:r w:rsidR="00F10467" w:rsidRPr="00156E51">
        <w:rPr>
          <w:rFonts w:ascii="Tahoma" w:hAnsi="Tahoma" w:cs="Tahoma"/>
          <w:sz w:val="22"/>
          <w:szCs w:val="22"/>
        </w:rPr>
        <w:t>Součástí bude podrobná fotodokumentace stávajícího stavu objektu</w:t>
      </w:r>
      <w:r w:rsidR="00754373" w:rsidRPr="001438B1">
        <w:rPr>
          <w:rFonts w:ascii="Tahoma" w:hAnsi="Tahoma" w:cs="Tahoma"/>
          <w:sz w:val="22"/>
          <w:szCs w:val="22"/>
        </w:rPr>
        <w:t xml:space="preserve"> </w:t>
      </w:r>
      <w:r w:rsidR="00754373" w:rsidRPr="008024F4">
        <w:rPr>
          <w:rFonts w:ascii="Tahoma" w:hAnsi="Tahoma" w:cs="Tahoma"/>
          <w:sz w:val="22"/>
          <w:szCs w:val="22"/>
        </w:rPr>
        <w:t xml:space="preserve">a zpracování dokumentace </w:t>
      </w:r>
      <w:r w:rsidR="003255EC" w:rsidRPr="008024F4">
        <w:rPr>
          <w:rFonts w:ascii="Tahoma" w:hAnsi="Tahoma" w:cs="Tahoma"/>
          <w:sz w:val="22"/>
          <w:szCs w:val="22"/>
        </w:rPr>
        <w:t>stávajícího stavu</w:t>
      </w:r>
      <w:r w:rsidR="00754373" w:rsidRPr="008024F4">
        <w:rPr>
          <w:rFonts w:ascii="Tahoma" w:hAnsi="Tahoma" w:cs="Tahoma"/>
          <w:sz w:val="22"/>
          <w:szCs w:val="22"/>
        </w:rPr>
        <w:t>.</w:t>
      </w:r>
      <w:r w:rsidR="001C47CC" w:rsidRPr="008024F4">
        <w:rPr>
          <w:rFonts w:ascii="Tahoma" w:hAnsi="Tahoma" w:cs="Tahoma"/>
          <w:sz w:val="22"/>
          <w:szCs w:val="22"/>
        </w:rPr>
        <w:t xml:space="preserve"> Zhotovitel bere na vědomí, že dokumentace stávajícího stavu </w:t>
      </w:r>
      <w:r w:rsidR="003255EC" w:rsidRPr="008024F4">
        <w:rPr>
          <w:rFonts w:ascii="Tahoma" w:hAnsi="Tahoma" w:cs="Tahoma"/>
          <w:sz w:val="22"/>
          <w:szCs w:val="22"/>
        </w:rPr>
        <w:t>objektu</w:t>
      </w:r>
      <w:r w:rsidR="001C47CC" w:rsidRPr="008024F4">
        <w:rPr>
          <w:rFonts w:ascii="Tahoma" w:hAnsi="Tahoma" w:cs="Tahoma"/>
          <w:sz w:val="22"/>
          <w:szCs w:val="22"/>
        </w:rPr>
        <w:t xml:space="preserve"> nemusí odpovídat je</w:t>
      </w:r>
      <w:r w:rsidR="003255EC" w:rsidRPr="008024F4">
        <w:rPr>
          <w:rFonts w:ascii="Tahoma" w:hAnsi="Tahoma" w:cs="Tahoma"/>
          <w:sz w:val="22"/>
          <w:szCs w:val="22"/>
        </w:rPr>
        <w:t>ho</w:t>
      </w:r>
      <w:r w:rsidR="001C47CC" w:rsidRPr="008024F4">
        <w:rPr>
          <w:rFonts w:ascii="Tahoma" w:hAnsi="Tahoma" w:cs="Tahoma"/>
          <w:sz w:val="22"/>
          <w:szCs w:val="22"/>
        </w:rPr>
        <w:t xml:space="preserve"> skutečnému aktuálnímu stavu a zhotovitel je povinen tento stav prověřit a případně tuto dokumentaci doplnit v rozsahu nezbytně nutném pro zpracování díla.</w:t>
      </w:r>
    </w:p>
    <w:p w14:paraId="40C9B55B" w14:textId="5F0C7137" w:rsidR="00CA584D" w:rsidRPr="008024F4" w:rsidRDefault="00CA584D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 xml:space="preserve">Dokumentace bude obsahovat půdorysy všech </w:t>
      </w:r>
      <w:r w:rsidR="007F6388" w:rsidRPr="008024F4">
        <w:rPr>
          <w:rFonts w:ascii="Tahoma" w:hAnsi="Tahoma" w:cs="Tahoma"/>
          <w:sz w:val="22"/>
          <w:szCs w:val="22"/>
        </w:rPr>
        <w:t xml:space="preserve">dotčených </w:t>
      </w:r>
      <w:r w:rsidRPr="008024F4">
        <w:rPr>
          <w:rFonts w:ascii="Tahoma" w:hAnsi="Tahoma" w:cs="Tahoma"/>
          <w:sz w:val="22"/>
          <w:szCs w:val="22"/>
        </w:rPr>
        <w:t>podlaží, potřebné svislé řezy, fasády, pohledy</w:t>
      </w:r>
      <w:r w:rsidR="00946882" w:rsidRPr="008024F4">
        <w:rPr>
          <w:rFonts w:ascii="Tahoma" w:hAnsi="Tahoma" w:cs="Tahoma"/>
          <w:sz w:val="22"/>
          <w:szCs w:val="22"/>
        </w:rPr>
        <w:t xml:space="preserve"> a situační výkresy na podkladě geodetického zaměření.</w:t>
      </w:r>
    </w:p>
    <w:p w14:paraId="31058BCC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Průzkumy</w:t>
      </w:r>
    </w:p>
    <w:p w14:paraId="247AB3BF" w14:textId="4EE7847B" w:rsidR="00085051" w:rsidRDefault="00A54991" w:rsidP="00DB450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CB7AE0">
        <w:rPr>
          <w:rFonts w:ascii="Tahoma" w:hAnsi="Tahoma" w:cs="Tahoma"/>
          <w:sz w:val="22"/>
          <w:szCs w:val="22"/>
        </w:rPr>
        <w:t>Předmětem této části díla budou veškeré průzkumy potřebné pro zpracování projektové dokumentace</w:t>
      </w:r>
      <w:r w:rsidR="005A47E4">
        <w:rPr>
          <w:rFonts w:ascii="Tahoma" w:hAnsi="Tahoma" w:cs="Tahoma"/>
          <w:sz w:val="22"/>
          <w:szCs w:val="22"/>
        </w:rPr>
        <w:t>, zejména</w:t>
      </w:r>
      <w:r w:rsidR="00DB450E">
        <w:rPr>
          <w:rFonts w:ascii="Tahoma" w:hAnsi="Tahoma" w:cs="Tahoma"/>
          <w:sz w:val="22"/>
          <w:szCs w:val="22"/>
        </w:rPr>
        <w:t xml:space="preserve"> </w:t>
      </w:r>
      <w:r w:rsidR="00F10467" w:rsidRPr="0057534E">
        <w:rPr>
          <w:rFonts w:ascii="Tahoma" w:hAnsi="Tahoma" w:cs="Tahoma"/>
          <w:sz w:val="22"/>
          <w:szCs w:val="22"/>
        </w:rPr>
        <w:t>stavebně-technický průzkum</w:t>
      </w:r>
      <w:r w:rsidR="00DB450E">
        <w:rPr>
          <w:rFonts w:ascii="Tahoma" w:hAnsi="Tahoma" w:cs="Tahoma"/>
          <w:sz w:val="22"/>
          <w:szCs w:val="22"/>
        </w:rPr>
        <w:t>.</w:t>
      </w:r>
      <w:r w:rsidR="002848AA">
        <w:rPr>
          <w:rFonts w:ascii="Tahoma" w:hAnsi="Tahoma" w:cs="Tahoma"/>
          <w:sz w:val="22"/>
          <w:szCs w:val="22"/>
        </w:rPr>
        <w:t xml:space="preserve"> </w:t>
      </w:r>
    </w:p>
    <w:p w14:paraId="16F27280" w14:textId="758B7DF3" w:rsidR="00F10467" w:rsidRPr="008024F4" w:rsidRDefault="00F10467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>V rámci průzkumů budou mimo jin</w:t>
      </w:r>
      <w:r w:rsidR="002A15C9" w:rsidRPr="008024F4">
        <w:rPr>
          <w:rFonts w:ascii="Tahoma" w:hAnsi="Tahoma" w:cs="Tahoma"/>
          <w:sz w:val="22"/>
          <w:szCs w:val="22"/>
        </w:rPr>
        <w:t>ého</w:t>
      </w:r>
      <w:r w:rsidRPr="008024F4">
        <w:rPr>
          <w:rFonts w:ascii="Tahoma" w:hAnsi="Tahoma" w:cs="Tahoma"/>
          <w:sz w:val="22"/>
          <w:szCs w:val="22"/>
        </w:rPr>
        <w:t xml:space="preserve"> provedeny destruktivní sondy do stávajících konstrukcí za účelem zjištění skutečného stavu. Zhotovitel je povinen posléze na</w:t>
      </w:r>
      <w:r w:rsidR="0029297E" w:rsidRPr="008024F4">
        <w:rPr>
          <w:rFonts w:ascii="Tahoma" w:hAnsi="Tahoma" w:cs="Tahoma"/>
          <w:sz w:val="22"/>
          <w:szCs w:val="22"/>
        </w:rPr>
        <w:t> </w:t>
      </w:r>
      <w:r w:rsidRPr="008024F4">
        <w:rPr>
          <w:rFonts w:ascii="Tahoma" w:hAnsi="Tahoma" w:cs="Tahoma"/>
          <w:sz w:val="22"/>
          <w:szCs w:val="22"/>
        </w:rPr>
        <w:t>svůj náklad provést opětovné zakrytí konstrukcí po provedených sondách tak, aby nedocházelo k poškozování objektů</w:t>
      </w:r>
      <w:r w:rsidR="00F15752" w:rsidRPr="008024F4">
        <w:rPr>
          <w:rFonts w:ascii="Tahoma" w:hAnsi="Tahoma" w:cs="Tahoma"/>
          <w:sz w:val="22"/>
          <w:szCs w:val="22"/>
        </w:rPr>
        <w:t xml:space="preserve"> a objekt</w:t>
      </w:r>
      <w:r w:rsidR="00326F96" w:rsidRPr="008024F4">
        <w:rPr>
          <w:rFonts w:ascii="Tahoma" w:hAnsi="Tahoma" w:cs="Tahoma"/>
          <w:sz w:val="22"/>
          <w:szCs w:val="22"/>
        </w:rPr>
        <w:t>y</w:t>
      </w:r>
      <w:r w:rsidR="00F15752" w:rsidRPr="008024F4">
        <w:rPr>
          <w:rFonts w:ascii="Tahoma" w:hAnsi="Tahoma" w:cs="Tahoma"/>
          <w:sz w:val="22"/>
          <w:szCs w:val="22"/>
        </w:rPr>
        <w:t xml:space="preserve"> mohl</w:t>
      </w:r>
      <w:r w:rsidR="00326F96" w:rsidRPr="008024F4">
        <w:rPr>
          <w:rFonts w:ascii="Tahoma" w:hAnsi="Tahoma" w:cs="Tahoma"/>
          <w:sz w:val="22"/>
          <w:szCs w:val="22"/>
        </w:rPr>
        <w:t>y</w:t>
      </w:r>
      <w:r w:rsidR="00F15752" w:rsidRPr="008024F4">
        <w:rPr>
          <w:rFonts w:ascii="Tahoma" w:hAnsi="Tahoma" w:cs="Tahoma"/>
          <w:sz w:val="22"/>
          <w:szCs w:val="22"/>
        </w:rPr>
        <w:t xml:space="preserve"> být bez omezení užíván</w:t>
      </w:r>
      <w:r w:rsidR="00326F96" w:rsidRPr="008024F4">
        <w:rPr>
          <w:rFonts w:ascii="Tahoma" w:hAnsi="Tahoma" w:cs="Tahoma"/>
          <w:sz w:val="22"/>
          <w:szCs w:val="22"/>
        </w:rPr>
        <w:t>y</w:t>
      </w:r>
      <w:r w:rsidRPr="008024F4">
        <w:rPr>
          <w:rFonts w:ascii="Tahoma" w:hAnsi="Tahoma" w:cs="Tahoma"/>
          <w:sz w:val="22"/>
          <w:szCs w:val="22"/>
        </w:rPr>
        <w:t>.</w:t>
      </w:r>
    </w:p>
    <w:p w14:paraId="6E1F5890" w14:textId="6FD929FE" w:rsidR="0087353F" w:rsidRDefault="003D1E86" w:rsidP="00B96FB4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1438B1">
        <w:rPr>
          <w:rFonts w:ascii="Tahoma" w:hAnsi="Tahoma" w:cs="Tahoma"/>
          <w:sz w:val="22"/>
          <w:szCs w:val="22"/>
        </w:rPr>
        <w:lastRenderedPageBreak/>
        <w:t>Pokud během zpracová</w:t>
      </w:r>
      <w:r w:rsidR="004F2F4F" w:rsidRPr="001438B1">
        <w:rPr>
          <w:rFonts w:ascii="Tahoma" w:hAnsi="Tahoma" w:cs="Tahoma"/>
          <w:sz w:val="22"/>
          <w:szCs w:val="22"/>
        </w:rPr>
        <w:t>vá</w:t>
      </w:r>
      <w:r w:rsidRPr="001438B1">
        <w:rPr>
          <w:rFonts w:ascii="Tahoma" w:hAnsi="Tahoma" w:cs="Tahoma"/>
          <w:sz w:val="22"/>
          <w:szCs w:val="22"/>
        </w:rPr>
        <w:t>ní projektové dokumentace vyvstane potřeba dalších průzkumů</w:t>
      </w:r>
      <w:r w:rsidR="004F2F4F" w:rsidRPr="001438B1">
        <w:rPr>
          <w:rFonts w:ascii="Tahoma" w:hAnsi="Tahoma" w:cs="Tahoma"/>
          <w:sz w:val="22"/>
          <w:szCs w:val="22"/>
        </w:rPr>
        <w:t>,</w:t>
      </w:r>
      <w:r w:rsidRPr="001438B1">
        <w:rPr>
          <w:rFonts w:ascii="Tahoma" w:hAnsi="Tahoma" w:cs="Tahoma"/>
          <w:sz w:val="22"/>
          <w:szCs w:val="22"/>
        </w:rPr>
        <w:t xml:space="preserve"> </w:t>
      </w:r>
      <w:r w:rsidR="0073781E" w:rsidRPr="001438B1">
        <w:rPr>
          <w:rFonts w:ascii="Tahoma" w:hAnsi="Tahoma" w:cs="Tahoma"/>
          <w:sz w:val="22"/>
          <w:szCs w:val="22"/>
        </w:rPr>
        <w:t xml:space="preserve">které nebyly konkrétně </w:t>
      </w:r>
      <w:r w:rsidR="00D54CE0">
        <w:rPr>
          <w:rFonts w:ascii="Tahoma" w:hAnsi="Tahoma" w:cs="Tahoma"/>
          <w:sz w:val="22"/>
          <w:szCs w:val="22"/>
        </w:rPr>
        <w:t xml:space="preserve">v této smlouvě </w:t>
      </w:r>
      <w:r w:rsidR="0073781E" w:rsidRPr="001438B1">
        <w:rPr>
          <w:rFonts w:ascii="Tahoma" w:hAnsi="Tahoma" w:cs="Tahoma"/>
          <w:sz w:val="22"/>
          <w:szCs w:val="22"/>
        </w:rPr>
        <w:t xml:space="preserve">uvedeny, </w:t>
      </w:r>
      <w:r w:rsidR="00405B85" w:rsidRPr="001438B1">
        <w:rPr>
          <w:rFonts w:ascii="Tahoma" w:hAnsi="Tahoma" w:cs="Tahoma"/>
          <w:sz w:val="22"/>
          <w:szCs w:val="22"/>
        </w:rPr>
        <w:t xml:space="preserve">zavazuje se </w:t>
      </w:r>
      <w:r w:rsidRPr="001438B1">
        <w:rPr>
          <w:rFonts w:ascii="Tahoma" w:hAnsi="Tahoma" w:cs="Tahoma"/>
          <w:sz w:val="22"/>
          <w:szCs w:val="22"/>
        </w:rPr>
        <w:t xml:space="preserve">zhotovitel </w:t>
      </w:r>
      <w:r w:rsidR="00405B85" w:rsidRPr="001438B1">
        <w:rPr>
          <w:rFonts w:ascii="Tahoma" w:hAnsi="Tahoma" w:cs="Tahoma"/>
          <w:sz w:val="22"/>
          <w:szCs w:val="22"/>
        </w:rPr>
        <w:t>po dohodě s objednatelem k jejich provedení</w:t>
      </w:r>
      <w:r w:rsidRPr="001438B1">
        <w:rPr>
          <w:rFonts w:ascii="Tahoma" w:hAnsi="Tahoma" w:cs="Tahoma"/>
          <w:sz w:val="22"/>
          <w:szCs w:val="22"/>
        </w:rPr>
        <w:t>.</w:t>
      </w:r>
      <w:r w:rsidR="00405B85" w:rsidRPr="001438B1">
        <w:rPr>
          <w:rFonts w:ascii="Tahoma" w:hAnsi="Tahoma" w:cs="Tahoma"/>
          <w:sz w:val="22"/>
          <w:szCs w:val="22"/>
        </w:rPr>
        <w:t xml:space="preserve"> Průzkumy provedené nad rámec stanovený touto smlouvou budou řešeny formou víceprací.</w:t>
      </w:r>
    </w:p>
    <w:p w14:paraId="691CAA9E" w14:textId="77777777" w:rsidR="00ED59FA" w:rsidRPr="0087353F" w:rsidRDefault="00ED59FA" w:rsidP="00ED59FA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Pr="0087353F">
        <w:rPr>
          <w:rFonts w:ascii="Tahoma" w:hAnsi="Tahoma" w:cs="Tahoma"/>
          <w:b/>
          <w:sz w:val="22"/>
          <w:szCs w:val="22"/>
        </w:rPr>
        <w:t>. ČÁST DÍLA</w:t>
      </w:r>
    </w:p>
    <w:p w14:paraId="5E613C37" w14:textId="6DE26C3E" w:rsidR="00A54991" w:rsidRPr="00F015DB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Dokumentace</w:t>
      </w:r>
      <w:r w:rsidR="003457AC">
        <w:rPr>
          <w:rFonts w:ascii="Tahoma" w:hAnsi="Tahoma" w:cs="Tahoma"/>
          <w:b/>
          <w:bCs/>
          <w:sz w:val="22"/>
          <w:szCs w:val="22"/>
        </w:rPr>
        <w:t xml:space="preserve"> pro </w:t>
      </w:r>
      <w:r w:rsidR="006C2D29" w:rsidRPr="00F015DB">
        <w:rPr>
          <w:rFonts w:ascii="Tahoma" w:hAnsi="Tahoma" w:cs="Tahoma"/>
          <w:b/>
          <w:bCs/>
          <w:sz w:val="22"/>
          <w:szCs w:val="22"/>
        </w:rPr>
        <w:t>povolení záměru (dále jen</w:t>
      </w:r>
      <w:r w:rsidR="00C0001C" w:rsidRPr="00F015DB">
        <w:rPr>
          <w:rFonts w:ascii="Tahoma" w:hAnsi="Tahoma" w:cs="Tahoma"/>
          <w:b/>
          <w:bCs/>
          <w:sz w:val="22"/>
          <w:szCs w:val="22"/>
        </w:rPr>
        <w:t xml:space="preserve"> „DPZ“)</w:t>
      </w:r>
    </w:p>
    <w:p w14:paraId="534FF9B3" w14:textId="2CE12448" w:rsidR="00A54991" w:rsidRPr="00F015DB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zpracování </w:t>
      </w:r>
      <w:r w:rsidR="00A54991" w:rsidRPr="00080BAF">
        <w:rPr>
          <w:rFonts w:ascii="Tahoma" w:hAnsi="Tahoma" w:cs="Tahoma"/>
          <w:sz w:val="22"/>
          <w:szCs w:val="22"/>
        </w:rPr>
        <w:t>dokumentace</w:t>
      </w:r>
      <w:r>
        <w:rPr>
          <w:rFonts w:ascii="Tahoma" w:hAnsi="Tahoma" w:cs="Tahoma"/>
          <w:sz w:val="22"/>
          <w:szCs w:val="22"/>
        </w:rPr>
        <w:t>, která</w:t>
      </w:r>
      <w:r w:rsidR="00A54991" w:rsidRPr="00080BAF">
        <w:rPr>
          <w:rFonts w:ascii="Tahoma" w:hAnsi="Tahoma" w:cs="Tahoma"/>
          <w:sz w:val="22"/>
          <w:szCs w:val="22"/>
        </w:rPr>
        <w:t xml:space="preserve"> bude obsahovat veškeré náležitosti stanovené </w:t>
      </w:r>
      <w:r w:rsidR="00A54991" w:rsidRPr="001A257B">
        <w:rPr>
          <w:rFonts w:ascii="Tahoma" w:hAnsi="Tahoma" w:cs="Tahoma"/>
          <w:sz w:val="22"/>
          <w:szCs w:val="22"/>
        </w:rPr>
        <w:t>vyhláškou</w:t>
      </w:r>
      <w:r w:rsidR="00092F0C" w:rsidRPr="001A257B">
        <w:rPr>
          <w:rFonts w:ascii="Tahoma" w:hAnsi="Tahoma" w:cs="Tahoma"/>
          <w:sz w:val="22"/>
          <w:szCs w:val="22"/>
        </w:rPr>
        <w:t xml:space="preserve"> </w:t>
      </w:r>
      <w:r w:rsidR="00092F0C" w:rsidRPr="00BC16B0">
        <w:rPr>
          <w:rFonts w:ascii="Tahoma" w:hAnsi="Tahoma" w:cs="Tahoma"/>
          <w:sz w:val="22"/>
          <w:szCs w:val="22"/>
        </w:rPr>
        <w:t xml:space="preserve">č. </w:t>
      </w:r>
      <w:r w:rsidR="0057153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Sb., o dokumentaci staveb, (dále jen „vyhláška č. </w:t>
      </w:r>
      <w:r w:rsidR="00C72C6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Sb.“) tak</w:t>
      </w:r>
      <w:r w:rsidR="00092F0C">
        <w:rPr>
          <w:rFonts w:ascii="Tahoma" w:hAnsi="Tahoma" w:cs="Tahoma"/>
          <w:sz w:val="22"/>
          <w:szCs w:val="22"/>
        </w:rPr>
        <w:t xml:space="preserve">, aby v souladu se </w:t>
      </w:r>
      <w:r w:rsidR="00092F0C" w:rsidRPr="00BF0CD9">
        <w:rPr>
          <w:rFonts w:ascii="Tahoma" w:hAnsi="Tahoma" w:cs="Tahoma"/>
          <w:sz w:val="22"/>
          <w:szCs w:val="22"/>
        </w:rPr>
        <w:t>zákonem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č. 283/2021 Sb., stavební zákon, ve znění pozdějších předpisů</w:t>
      </w:r>
      <w:r w:rsidR="00F015D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(</w:t>
      </w:r>
      <w:r w:rsidR="00741E10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dále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j</w:t>
      </w:r>
      <w:r w:rsidR="00F9234F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en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„stavební zákon“) </w:t>
      </w:r>
      <w:r w:rsidR="00092F0C" w:rsidRPr="00277935">
        <w:rPr>
          <w:rFonts w:ascii="Tahoma" w:hAnsi="Tahoma" w:cs="Tahoma"/>
          <w:sz w:val="22"/>
          <w:szCs w:val="22"/>
        </w:rPr>
        <w:t>a</w:t>
      </w:r>
      <w:r w:rsidR="002920CC" w:rsidRPr="00277935">
        <w:rPr>
          <w:rFonts w:ascii="Tahoma" w:hAnsi="Tahoma" w:cs="Tahoma"/>
          <w:sz w:val="22"/>
          <w:szCs w:val="22"/>
        </w:rPr>
        <w:t xml:space="preserve"> jeho</w:t>
      </w:r>
      <w:r w:rsidR="00092F0C" w:rsidRPr="00277935">
        <w:rPr>
          <w:rFonts w:ascii="Tahoma" w:hAnsi="Tahoma" w:cs="Tahoma"/>
          <w:sz w:val="22"/>
          <w:szCs w:val="22"/>
        </w:rPr>
        <w:t xml:space="preserve"> </w:t>
      </w:r>
      <w:r w:rsidR="00092F0C">
        <w:rPr>
          <w:rFonts w:ascii="Tahoma" w:hAnsi="Tahoma" w:cs="Tahoma"/>
          <w:sz w:val="22"/>
          <w:szCs w:val="22"/>
        </w:rPr>
        <w:t xml:space="preserve">souvisejícími </w:t>
      </w:r>
      <w:r w:rsidR="00092F0C" w:rsidRPr="00E9540B">
        <w:rPr>
          <w:rFonts w:ascii="Tahoma" w:hAnsi="Tahoma" w:cs="Tahoma"/>
          <w:sz w:val="22"/>
          <w:szCs w:val="22"/>
        </w:rPr>
        <w:t>předpisy</w:t>
      </w:r>
      <w:r w:rsidR="00092F0C">
        <w:rPr>
          <w:rFonts w:ascii="Tahoma" w:hAnsi="Tahoma" w:cs="Tahoma"/>
          <w:sz w:val="22"/>
          <w:szCs w:val="22"/>
        </w:rPr>
        <w:t xml:space="preserve">, </w:t>
      </w:r>
      <w:r w:rsidR="00A54991" w:rsidRPr="00080BAF">
        <w:rPr>
          <w:rFonts w:ascii="Tahoma" w:hAnsi="Tahoma" w:cs="Tahoma"/>
          <w:sz w:val="22"/>
          <w:szCs w:val="22"/>
        </w:rPr>
        <w:t>mohlo být vydáno</w:t>
      </w:r>
      <w:r w:rsidR="00777305">
        <w:rPr>
          <w:rFonts w:ascii="Tahoma" w:hAnsi="Tahoma" w:cs="Tahoma"/>
          <w:sz w:val="22"/>
          <w:szCs w:val="22"/>
        </w:rPr>
        <w:t xml:space="preserve"> </w:t>
      </w:r>
      <w:r w:rsidR="00C41262" w:rsidRPr="00F015DB">
        <w:rPr>
          <w:rFonts w:ascii="Tahoma" w:hAnsi="Tahoma" w:cs="Tahoma"/>
          <w:sz w:val="22"/>
          <w:szCs w:val="22"/>
        </w:rPr>
        <w:t xml:space="preserve">rozhodnutí o </w:t>
      </w:r>
      <w:r w:rsidR="006B0256" w:rsidRPr="00F015DB">
        <w:rPr>
          <w:rFonts w:ascii="Tahoma" w:hAnsi="Tahoma" w:cs="Tahoma"/>
          <w:sz w:val="22"/>
          <w:szCs w:val="22"/>
        </w:rPr>
        <w:t xml:space="preserve">povolení záměru </w:t>
      </w:r>
      <w:r w:rsidR="00C41262" w:rsidRPr="00F015DB">
        <w:rPr>
          <w:rFonts w:ascii="Tahoma" w:hAnsi="Tahoma" w:cs="Tahoma"/>
          <w:sz w:val="22"/>
          <w:szCs w:val="22"/>
        </w:rPr>
        <w:t>v</w:t>
      </w:r>
      <w:r w:rsidR="000E06D2" w:rsidRPr="00F015DB">
        <w:rPr>
          <w:rFonts w:ascii="Tahoma" w:hAnsi="Tahoma" w:cs="Tahoma"/>
          <w:sz w:val="22"/>
          <w:szCs w:val="22"/>
        </w:rPr>
        <w:t xml:space="preserve"> případě, že bude </w:t>
      </w:r>
      <w:r w:rsidR="000E06D2" w:rsidRPr="008024F4">
        <w:rPr>
          <w:rFonts w:ascii="Tahoma" w:hAnsi="Tahoma" w:cs="Tahoma"/>
          <w:sz w:val="22"/>
          <w:szCs w:val="22"/>
        </w:rPr>
        <w:t>příslušným</w:t>
      </w:r>
      <w:r w:rsidR="000E06D2" w:rsidRPr="00F015DB">
        <w:rPr>
          <w:rFonts w:ascii="Tahoma" w:hAnsi="Tahoma" w:cs="Tahoma"/>
          <w:sz w:val="22"/>
          <w:szCs w:val="22"/>
        </w:rPr>
        <w:t xml:space="preserve"> stavebním úřadem vyžadováno</w:t>
      </w:r>
      <w:r w:rsidR="00777305" w:rsidRPr="00F015DB">
        <w:rPr>
          <w:rFonts w:ascii="Tahoma" w:hAnsi="Tahoma" w:cs="Tahoma"/>
          <w:sz w:val="22"/>
          <w:szCs w:val="22"/>
        </w:rPr>
        <w:t>.</w:t>
      </w:r>
    </w:p>
    <w:p w14:paraId="4FB5FF19" w14:textId="77777777" w:rsidR="00777305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20EC1">
        <w:rPr>
          <w:rFonts w:ascii="Tahoma" w:hAnsi="Tahoma" w:cs="Tahoma"/>
          <w:sz w:val="22"/>
          <w:szCs w:val="22"/>
        </w:rPr>
        <w:t>tavb</w:t>
      </w:r>
      <w:r>
        <w:rPr>
          <w:rFonts w:ascii="Tahoma" w:hAnsi="Tahoma" w:cs="Tahoma"/>
          <w:sz w:val="22"/>
          <w:szCs w:val="22"/>
        </w:rPr>
        <w:t>a bude dostatečně definována</w:t>
      </w:r>
      <w:r w:rsidRPr="00020EC1">
        <w:rPr>
          <w:rFonts w:ascii="Tahoma" w:hAnsi="Tahoma" w:cs="Tahoma"/>
          <w:sz w:val="22"/>
          <w:szCs w:val="22"/>
        </w:rPr>
        <w:t xml:space="preserve"> tak, aby stavební úřad mohl posoudit soulad s obecnými technickými požadavky a</w:t>
      </w:r>
      <w:r>
        <w:rPr>
          <w:rFonts w:ascii="Tahoma" w:hAnsi="Tahoma" w:cs="Tahoma"/>
          <w:sz w:val="22"/>
          <w:szCs w:val="22"/>
        </w:rPr>
        <w:t xml:space="preserve"> stanovisky DOSS.</w:t>
      </w:r>
      <w:r w:rsidRPr="00020EC1">
        <w:rPr>
          <w:rFonts w:ascii="Tahoma" w:hAnsi="Tahoma" w:cs="Tahoma"/>
          <w:sz w:val="22"/>
          <w:szCs w:val="22"/>
        </w:rPr>
        <w:t xml:space="preserve"> </w:t>
      </w:r>
    </w:p>
    <w:p w14:paraId="48E10A2F" w14:textId="27BE98CD" w:rsidR="00367D28" w:rsidRDefault="00FD439A" w:rsidP="008024F4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 xml:space="preserve">Jedno vyhotovení </w:t>
      </w:r>
      <w:r w:rsidR="00F016AD" w:rsidRPr="008024F4">
        <w:rPr>
          <w:rFonts w:ascii="Tahoma" w:hAnsi="Tahoma" w:cs="Tahoma"/>
          <w:sz w:val="22"/>
          <w:szCs w:val="22"/>
        </w:rPr>
        <w:t>DPZ</w:t>
      </w:r>
      <w:r w:rsidRPr="008024F4">
        <w:rPr>
          <w:rFonts w:ascii="Tahoma" w:hAnsi="Tahoma" w:cs="Tahoma"/>
          <w:sz w:val="22"/>
          <w:szCs w:val="22"/>
        </w:rPr>
        <w:t xml:space="preserve"> bude navíc obsahovat oceněný soupis stavebních prací, dodávek a služeb,</w:t>
      </w:r>
      <w:r w:rsidRPr="008024F4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8024F4">
        <w:rPr>
          <w:rFonts w:ascii="Tahoma" w:hAnsi="Tahoma" w:cs="Tahoma"/>
          <w:sz w:val="22"/>
          <w:szCs w:val="22"/>
        </w:rPr>
        <w:t>který bude vyhotoven</w:t>
      </w:r>
      <w:r w:rsidR="00BA6C59" w:rsidRPr="008024F4">
        <w:rPr>
          <w:rFonts w:ascii="Tahoma" w:hAnsi="Tahoma" w:cs="Tahoma"/>
          <w:sz w:val="22"/>
          <w:szCs w:val="22"/>
        </w:rPr>
        <w:t xml:space="preserve"> v rozsahu (rozpracovanosti) dle stupně </w:t>
      </w:r>
      <w:r w:rsidR="00D4531D" w:rsidRPr="008024F4">
        <w:rPr>
          <w:rFonts w:ascii="Tahoma" w:hAnsi="Tahoma" w:cs="Tahoma"/>
          <w:sz w:val="22"/>
          <w:szCs w:val="22"/>
        </w:rPr>
        <w:t>D</w:t>
      </w:r>
      <w:r w:rsidR="00774206" w:rsidRPr="008024F4">
        <w:rPr>
          <w:rFonts w:ascii="Tahoma" w:hAnsi="Tahoma" w:cs="Tahoma"/>
          <w:sz w:val="22"/>
          <w:szCs w:val="22"/>
        </w:rPr>
        <w:t>PZ</w:t>
      </w:r>
      <w:r w:rsidR="00367D28" w:rsidRPr="008024F4">
        <w:rPr>
          <w:rFonts w:ascii="Tahoma" w:hAnsi="Tahoma" w:cs="Tahoma"/>
          <w:sz w:val="22"/>
          <w:szCs w:val="22"/>
        </w:rPr>
        <w:t>.</w:t>
      </w:r>
      <w:r w:rsidR="00C51773" w:rsidRPr="008713D4">
        <w:rPr>
          <w:rFonts w:ascii="Tahoma" w:hAnsi="Tahoma" w:cs="Tahoma"/>
          <w:sz w:val="22"/>
          <w:szCs w:val="22"/>
        </w:rPr>
        <w:t xml:space="preserve"> </w:t>
      </w:r>
    </w:p>
    <w:p w14:paraId="14084AE9" w14:textId="1D82FDF7" w:rsidR="00777305" w:rsidRDefault="00777305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6926B75">
        <w:rPr>
          <w:rFonts w:ascii="Tahoma" w:hAnsi="Tahoma" w:cs="Tahoma"/>
          <w:sz w:val="22"/>
          <w:szCs w:val="22"/>
        </w:rPr>
        <w:t xml:space="preserve">Součástí plnění je rovněž vypracování </w:t>
      </w:r>
      <w:r>
        <w:rPr>
          <w:rFonts w:ascii="Tahoma" w:hAnsi="Tahoma" w:cs="Tahoma"/>
          <w:sz w:val="22"/>
          <w:szCs w:val="22"/>
        </w:rPr>
        <w:t xml:space="preserve">rámcového </w:t>
      </w:r>
      <w:r w:rsidRPr="06926B75">
        <w:rPr>
          <w:rFonts w:ascii="Tahoma" w:hAnsi="Tahoma" w:cs="Tahoma"/>
          <w:sz w:val="22"/>
          <w:szCs w:val="22"/>
        </w:rPr>
        <w:t>časového harmonogramu stavby.</w:t>
      </w:r>
    </w:p>
    <w:p w14:paraId="30EE1D56" w14:textId="77777777" w:rsidR="002A5798" w:rsidRDefault="002A5798" w:rsidP="0010317C">
      <w:pPr>
        <w:ind w:left="993"/>
        <w:jc w:val="both"/>
        <w:rPr>
          <w:rFonts w:ascii="Tahoma" w:hAnsi="Tahoma" w:cs="Tahoma"/>
          <w:color w:val="FF00FF"/>
          <w:sz w:val="22"/>
          <w:szCs w:val="22"/>
        </w:rPr>
      </w:pPr>
      <w:bookmarkStart w:id="2" w:name="_Hlk75416519"/>
    </w:p>
    <w:p w14:paraId="3F61945E" w14:textId="0BB4DB94" w:rsidR="0087353F" w:rsidRPr="0087353F" w:rsidRDefault="00BD05DD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bookmarkStart w:id="3" w:name="_Hlk110515440"/>
      <w:bookmarkEnd w:id="2"/>
      <w:r>
        <w:rPr>
          <w:rFonts w:ascii="Tahoma" w:hAnsi="Tahoma" w:cs="Tahoma"/>
          <w:b/>
          <w:sz w:val="22"/>
          <w:szCs w:val="22"/>
        </w:rPr>
        <w:t>3</w:t>
      </w:r>
      <w:r w:rsidR="0087353F" w:rsidRPr="0087353F">
        <w:rPr>
          <w:rFonts w:ascii="Tahoma" w:hAnsi="Tahoma" w:cs="Tahoma"/>
          <w:b/>
          <w:sz w:val="22"/>
          <w:szCs w:val="22"/>
        </w:rPr>
        <w:t>. ČÁST DÍLA</w:t>
      </w:r>
    </w:p>
    <w:bookmarkEnd w:id="3"/>
    <w:p w14:paraId="1D85A1B5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Projektová dokumentace pro provádění stavby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(dále </w:t>
      </w:r>
      <w:r w:rsidR="004634B1">
        <w:rPr>
          <w:rFonts w:ascii="Tahoma" w:hAnsi="Tahoma" w:cs="Tahoma"/>
          <w:b/>
          <w:bCs/>
          <w:sz w:val="22"/>
          <w:szCs w:val="22"/>
        </w:rPr>
        <w:t>také jako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„DPS“)</w:t>
      </w:r>
    </w:p>
    <w:p w14:paraId="2A996224" w14:textId="05160552" w:rsidR="00A54991" w:rsidRPr="00080BAF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zpracování p</w:t>
      </w:r>
      <w:r w:rsidR="00A54991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A54991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1555D5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bude obsahovat veškeré náležitosti </w:t>
      </w:r>
      <w:r w:rsidR="00A54991" w:rsidRPr="00BD05DD">
        <w:rPr>
          <w:rFonts w:ascii="Tahoma" w:hAnsi="Tahoma" w:cs="Tahoma"/>
          <w:sz w:val="22"/>
          <w:szCs w:val="22"/>
        </w:rPr>
        <w:t>stanovené</w:t>
      </w:r>
      <w:r w:rsidR="00201D96" w:rsidRPr="00BD05DD">
        <w:rPr>
          <w:rFonts w:ascii="Tahoma" w:hAnsi="Tahoma" w:cs="Tahoma"/>
          <w:sz w:val="22"/>
          <w:szCs w:val="22"/>
        </w:rPr>
        <w:t xml:space="preserve"> vyhláškou č.</w:t>
      </w:r>
      <w:r w:rsidR="003D7ACC">
        <w:rPr>
          <w:rFonts w:ascii="Tahoma" w:hAnsi="Tahoma" w:cs="Tahoma"/>
          <w:sz w:val="22"/>
          <w:szCs w:val="22"/>
        </w:rPr>
        <w:t> </w:t>
      </w:r>
      <w:r w:rsidR="001B6D42">
        <w:rPr>
          <w:rFonts w:ascii="Tahoma" w:hAnsi="Tahoma" w:cs="Tahoma"/>
          <w:sz w:val="22"/>
          <w:szCs w:val="22"/>
        </w:rPr>
        <w:t>131</w:t>
      </w:r>
      <w:r w:rsidR="00201D96" w:rsidRPr="00BD05DD">
        <w:rPr>
          <w:rFonts w:ascii="Tahoma" w:hAnsi="Tahoma" w:cs="Tahoma"/>
          <w:sz w:val="22"/>
          <w:szCs w:val="22"/>
        </w:rPr>
        <w:t>/20</w:t>
      </w:r>
      <w:r w:rsidR="001B6D42">
        <w:rPr>
          <w:rFonts w:ascii="Tahoma" w:hAnsi="Tahoma" w:cs="Tahoma"/>
          <w:sz w:val="22"/>
          <w:szCs w:val="22"/>
        </w:rPr>
        <w:t>24</w:t>
      </w:r>
      <w:r w:rsidR="003D7ACC">
        <w:rPr>
          <w:rFonts w:ascii="Tahoma" w:hAnsi="Tahoma" w:cs="Tahoma"/>
          <w:sz w:val="22"/>
          <w:szCs w:val="22"/>
        </w:rPr>
        <w:t> </w:t>
      </w:r>
      <w:r w:rsidR="00201D96" w:rsidRPr="00BD05DD">
        <w:rPr>
          <w:rFonts w:ascii="Tahoma" w:hAnsi="Tahoma" w:cs="Tahoma"/>
          <w:sz w:val="22"/>
          <w:szCs w:val="22"/>
        </w:rPr>
        <w:t>Sb</w:t>
      </w:r>
      <w:r w:rsidR="00BD05DD" w:rsidRPr="00BD05DD">
        <w:rPr>
          <w:rFonts w:ascii="Tahoma" w:hAnsi="Tahoma" w:cs="Tahoma"/>
          <w:sz w:val="22"/>
          <w:szCs w:val="22"/>
        </w:rPr>
        <w:t xml:space="preserve">., </w:t>
      </w:r>
      <w:r w:rsidR="00A54991" w:rsidRPr="00591C27">
        <w:rPr>
          <w:rFonts w:ascii="Tahoma" w:hAnsi="Tahoma" w:cs="Tahoma"/>
          <w:sz w:val="22"/>
          <w:szCs w:val="22"/>
        </w:rPr>
        <w:t>stavebním zákonem</w:t>
      </w:r>
      <w:r w:rsidR="00A54991" w:rsidRPr="00201D96">
        <w:rPr>
          <w:rFonts w:ascii="Tahoma" w:hAnsi="Tahoma" w:cs="Tahoma"/>
          <w:sz w:val="22"/>
          <w:szCs w:val="22"/>
        </w:rPr>
        <w:t xml:space="preserve"> a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823352">
        <w:rPr>
          <w:rFonts w:ascii="Tahoma" w:hAnsi="Tahoma" w:cs="Tahoma"/>
          <w:sz w:val="22"/>
          <w:szCs w:val="22"/>
        </w:rPr>
        <w:t xml:space="preserve">jeho </w:t>
      </w:r>
      <w:r w:rsidR="00A54991" w:rsidRPr="00080BAF">
        <w:rPr>
          <w:rFonts w:ascii="Tahoma" w:hAnsi="Tahoma" w:cs="Tahoma"/>
          <w:sz w:val="22"/>
          <w:szCs w:val="22"/>
        </w:rPr>
        <w:t>souvisejícími předpisy</w:t>
      </w:r>
      <w:r w:rsidR="00201D96">
        <w:rPr>
          <w:rFonts w:ascii="Tahoma" w:hAnsi="Tahoma" w:cs="Tahoma"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>
        <w:rPr>
          <w:rFonts w:ascii="Tahoma" w:hAnsi="Tahoma" w:cs="Tahoma"/>
          <w:sz w:val="22"/>
          <w:szCs w:val="22"/>
        </w:rPr>
        <w:t>dopravní a</w:t>
      </w:r>
      <w:r w:rsidR="00A54991" w:rsidRPr="00080BAF">
        <w:rPr>
          <w:rFonts w:ascii="Tahoma" w:hAnsi="Tahoma" w:cs="Tahoma"/>
          <w:sz w:val="22"/>
          <w:szCs w:val="22"/>
        </w:rPr>
        <w:t xml:space="preserve"> technické infrastruktury.</w:t>
      </w:r>
    </w:p>
    <w:p w14:paraId="5956BA32" w14:textId="77777777" w:rsidR="00797774" w:rsidRPr="00E0485A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224933">
        <w:rPr>
          <w:rFonts w:ascii="Tahoma" w:hAnsi="Tahoma" w:cs="Tahoma"/>
          <w:sz w:val="22"/>
          <w:szCs w:val="22"/>
        </w:rPr>
        <w:t>, ve znění pozdějších předpisů</w:t>
      </w:r>
      <w:r w:rsidR="00797774" w:rsidRPr="00224933">
        <w:rPr>
          <w:rFonts w:ascii="Tahoma" w:hAnsi="Tahoma" w:cs="Tahoma"/>
          <w:sz w:val="22"/>
          <w:szCs w:val="22"/>
        </w:rPr>
        <w:t xml:space="preserve"> (dále</w:t>
      </w:r>
      <w:r w:rsidR="00797774" w:rsidRPr="00E0485A">
        <w:rPr>
          <w:rFonts w:ascii="Tahoma" w:hAnsi="Tahoma" w:cs="Tahoma"/>
          <w:sz w:val="22"/>
          <w:szCs w:val="22"/>
        </w:rPr>
        <w:t xml:space="preserve"> jen „zákon č. 134/2016 Sb.“) a </w:t>
      </w:r>
      <w:r w:rsidR="00E702FB" w:rsidRPr="00E0485A">
        <w:rPr>
          <w:rFonts w:ascii="Tahoma" w:hAnsi="Tahoma" w:cs="Tahoma"/>
          <w:sz w:val="22"/>
          <w:szCs w:val="22"/>
        </w:rPr>
        <w:t xml:space="preserve">v rozsahu a struktuře </w:t>
      </w:r>
      <w:r w:rsidR="00797774" w:rsidRPr="00E0485A">
        <w:rPr>
          <w:rFonts w:ascii="Tahoma" w:hAnsi="Tahoma" w:cs="Tahoma"/>
          <w:sz w:val="22"/>
          <w:szCs w:val="22"/>
        </w:rPr>
        <w:t>dle vyhlášky č.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169/2016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Sb., o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stanovení rozsahu dokumentace veřejné zakázky na stavební práce a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soupisu stavebních prací, dodávek a služeb s výkazem výměr</w:t>
      </w:r>
      <w:r w:rsidR="00ED29B6">
        <w:rPr>
          <w:rFonts w:ascii="Tahoma" w:hAnsi="Tahoma" w:cs="Tahoma"/>
          <w:sz w:val="22"/>
          <w:szCs w:val="22"/>
        </w:rPr>
        <w:t>, ve znění pozdějších předpisů</w:t>
      </w:r>
      <w:r w:rsidR="00591C27">
        <w:rPr>
          <w:rFonts w:ascii="Tahoma" w:hAnsi="Tahoma" w:cs="Tahoma"/>
          <w:sz w:val="22"/>
          <w:szCs w:val="22"/>
        </w:rPr>
        <w:t xml:space="preserve"> </w:t>
      </w:r>
      <w:r w:rsidR="00797774" w:rsidRPr="00E0485A">
        <w:rPr>
          <w:rFonts w:ascii="Tahoma" w:hAnsi="Tahoma" w:cs="Tahoma"/>
          <w:sz w:val="22"/>
          <w:szCs w:val="22"/>
        </w:rPr>
        <w:t>(dále jen „</w:t>
      </w:r>
      <w:r w:rsidR="000753A1">
        <w:rPr>
          <w:rFonts w:ascii="Tahoma" w:hAnsi="Tahoma" w:cs="Tahoma"/>
          <w:sz w:val="22"/>
          <w:szCs w:val="22"/>
        </w:rPr>
        <w:t>vyhláška č. 169/2016 Sb.</w:t>
      </w:r>
      <w:r w:rsidR="00797774" w:rsidRPr="00E0485A">
        <w:rPr>
          <w:rFonts w:ascii="Tahoma" w:hAnsi="Tahoma" w:cs="Tahoma"/>
          <w:sz w:val="22"/>
          <w:szCs w:val="22"/>
        </w:rPr>
        <w:t>“).</w:t>
      </w:r>
    </w:p>
    <w:p w14:paraId="6F31F610" w14:textId="0C6AC1B8" w:rsidR="00FE2669" w:rsidRPr="00FE2669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obsahovat dokumentaci </w:t>
      </w:r>
      <w:r w:rsidR="00FE2669">
        <w:rPr>
          <w:rFonts w:ascii="Tahoma" w:hAnsi="Tahoma" w:cs="Tahoma"/>
          <w:sz w:val="22"/>
          <w:szCs w:val="22"/>
        </w:rPr>
        <w:t xml:space="preserve">všech </w:t>
      </w:r>
      <w:r w:rsidR="00797774" w:rsidRPr="00E0485A">
        <w:rPr>
          <w:rFonts w:ascii="Tahoma" w:hAnsi="Tahoma" w:cs="Tahoma"/>
          <w:sz w:val="22"/>
          <w:szCs w:val="22"/>
        </w:rPr>
        <w:t>stavebních</w:t>
      </w:r>
      <w:r w:rsidR="00FE2669">
        <w:rPr>
          <w:rFonts w:ascii="Tahoma" w:hAnsi="Tahoma" w:cs="Tahoma"/>
          <w:sz w:val="22"/>
          <w:szCs w:val="22"/>
        </w:rPr>
        <w:t xml:space="preserve"> a inženýrských</w:t>
      </w:r>
      <w:r w:rsidR="00797774" w:rsidRPr="00E0485A">
        <w:rPr>
          <w:rFonts w:ascii="Tahoma" w:hAnsi="Tahoma" w:cs="Tahoma"/>
          <w:sz w:val="22"/>
          <w:szCs w:val="22"/>
        </w:rPr>
        <w:t xml:space="preserve"> objektů a provozních souborů</w:t>
      </w:r>
      <w:r w:rsidR="00FE2669">
        <w:rPr>
          <w:rFonts w:ascii="Tahoma" w:hAnsi="Tahoma" w:cs="Tahoma"/>
          <w:sz w:val="22"/>
          <w:szCs w:val="22"/>
        </w:rPr>
        <w:t xml:space="preserve">, </w:t>
      </w:r>
      <w:r w:rsidR="00FE2669" w:rsidRPr="00FE2669">
        <w:rPr>
          <w:rFonts w:ascii="Tahoma" w:hAnsi="Tahoma" w:cs="Tahoma"/>
          <w:sz w:val="22"/>
          <w:szCs w:val="22"/>
        </w:rPr>
        <w:t xml:space="preserve">a to ve shodné struktuře a členění </w:t>
      </w:r>
      <w:r w:rsidR="00FE2669">
        <w:rPr>
          <w:rFonts w:ascii="Tahoma" w:hAnsi="Tahoma" w:cs="Tahoma"/>
          <w:sz w:val="22"/>
          <w:szCs w:val="22"/>
        </w:rPr>
        <w:t>dle</w:t>
      </w:r>
      <w:r w:rsidR="00FE2669" w:rsidRPr="00FE2669">
        <w:rPr>
          <w:rFonts w:ascii="Tahoma" w:hAnsi="Tahoma" w:cs="Tahoma"/>
          <w:sz w:val="22"/>
          <w:szCs w:val="22"/>
        </w:rPr>
        <w:t> předchozí</w:t>
      </w:r>
      <w:r w:rsidR="00BD05DD">
        <w:rPr>
          <w:rFonts w:ascii="Tahoma" w:hAnsi="Tahoma" w:cs="Tahoma"/>
          <w:sz w:val="22"/>
          <w:szCs w:val="22"/>
        </w:rPr>
        <w:t>ho</w:t>
      </w:r>
      <w:r w:rsidR="00FE2669" w:rsidRPr="00FE2669">
        <w:rPr>
          <w:rFonts w:ascii="Tahoma" w:hAnsi="Tahoma" w:cs="Tahoma"/>
          <w:sz w:val="22"/>
          <w:szCs w:val="22"/>
        </w:rPr>
        <w:t xml:space="preserve"> stup</w:t>
      </w:r>
      <w:r w:rsidR="00BD05DD">
        <w:rPr>
          <w:rFonts w:ascii="Tahoma" w:hAnsi="Tahoma" w:cs="Tahoma"/>
          <w:sz w:val="22"/>
          <w:szCs w:val="22"/>
        </w:rPr>
        <w:t>ně</w:t>
      </w:r>
      <w:r w:rsidR="00FE2669" w:rsidRPr="00FE2669">
        <w:rPr>
          <w:rFonts w:ascii="Tahoma" w:hAnsi="Tahoma" w:cs="Tahoma"/>
          <w:sz w:val="22"/>
          <w:szCs w:val="22"/>
        </w:rPr>
        <w:t xml:space="preserve"> projektové dokumentace.</w:t>
      </w:r>
    </w:p>
    <w:p w14:paraId="6AB9C536" w14:textId="1F898B94" w:rsidR="009740DC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4F0241">
        <w:rPr>
          <w:rFonts w:ascii="Tahoma" w:hAnsi="Tahoma" w:cs="Tahoma"/>
          <w:sz w:val="22"/>
          <w:szCs w:val="22"/>
        </w:rPr>
        <w:t>ále</w:t>
      </w:r>
      <w:r w:rsidR="00FE2669" w:rsidRPr="00FE26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bude </w:t>
      </w:r>
      <w:r w:rsidR="00FE2669" w:rsidRPr="00FE2669">
        <w:rPr>
          <w:rFonts w:ascii="Tahoma" w:hAnsi="Tahoma" w:cs="Tahoma"/>
          <w:sz w:val="22"/>
          <w:szCs w:val="22"/>
        </w:rPr>
        <w:t xml:space="preserve">obsahovat soupis </w:t>
      </w:r>
      <w:r w:rsidR="00414A25">
        <w:rPr>
          <w:rFonts w:ascii="Tahoma" w:hAnsi="Tahoma" w:cs="Tahoma"/>
          <w:sz w:val="22"/>
          <w:szCs w:val="22"/>
        </w:rPr>
        <w:t xml:space="preserve">oceněný i neoceněný </w:t>
      </w:r>
      <w:r w:rsidR="00FE2669" w:rsidRPr="00FE2669">
        <w:rPr>
          <w:rFonts w:ascii="Tahoma" w:hAnsi="Tahoma" w:cs="Tahoma"/>
          <w:sz w:val="22"/>
          <w:szCs w:val="22"/>
        </w:rPr>
        <w:t xml:space="preserve">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>
        <w:rPr>
          <w:rFonts w:ascii="Tahoma" w:hAnsi="Tahoma" w:cs="Tahoma"/>
          <w:sz w:val="22"/>
          <w:szCs w:val="22"/>
        </w:rPr>
        <w:t>DPS</w:t>
      </w:r>
      <w:r w:rsidR="00FE2669" w:rsidRPr="00FE2669">
        <w:rPr>
          <w:rFonts w:ascii="Tahoma" w:hAnsi="Tahoma" w:cs="Tahoma"/>
          <w:sz w:val="22"/>
          <w:szCs w:val="22"/>
        </w:rPr>
        <w:t xml:space="preserve"> a také tzv. vedlejších a </w:t>
      </w:r>
      <w:r w:rsidR="001F12A8">
        <w:rPr>
          <w:rFonts w:ascii="Tahoma" w:hAnsi="Tahoma" w:cs="Tahoma"/>
          <w:sz w:val="22"/>
          <w:szCs w:val="22"/>
        </w:rPr>
        <w:t>ostatních nákladů.</w:t>
      </w:r>
    </w:p>
    <w:p w14:paraId="6F489CF6" w14:textId="7660BE71" w:rsidR="00521520" w:rsidRPr="00F60DDA" w:rsidRDefault="00521520" w:rsidP="000D2D9A">
      <w:pPr>
        <w:pStyle w:val="Smlouva-eslo"/>
        <w:spacing w:before="60"/>
        <w:ind w:left="924"/>
        <w:rPr>
          <w:rFonts w:ascii="Tahoma" w:hAnsi="Tahoma" w:cs="Tahoma"/>
          <w:i/>
          <w:color w:val="FF0000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>
        <w:rPr>
          <w:rFonts w:ascii="Tahoma" w:hAnsi="Tahoma" w:cs="Tahoma"/>
          <w:sz w:val="22"/>
          <w:szCs w:val="22"/>
        </w:rPr>
        <w:t xml:space="preserve">, a to buď </w:t>
      </w:r>
      <w:r w:rsidR="00DE0E04">
        <w:rPr>
          <w:rFonts w:ascii="Tahoma" w:hAnsi="Tahoma" w:cs="Tahoma"/>
          <w:sz w:val="22"/>
          <w:szCs w:val="22"/>
        </w:rPr>
        <w:t xml:space="preserve">RTS, ÚRS nebo </w:t>
      </w:r>
      <w:r w:rsidR="00F73B50">
        <w:rPr>
          <w:rFonts w:ascii="Tahoma" w:hAnsi="Tahoma" w:cs="Tahoma"/>
          <w:sz w:val="22"/>
          <w:szCs w:val="22"/>
        </w:rPr>
        <w:t>OTSKP</w:t>
      </w:r>
      <w:r w:rsidRPr="00521520">
        <w:rPr>
          <w:rFonts w:ascii="Tahoma" w:hAnsi="Tahoma" w:cs="Tahoma"/>
          <w:sz w:val="22"/>
          <w:szCs w:val="22"/>
        </w:rPr>
        <w:t xml:space="preserve">. </w:t>
      </w:r>
      <w:r w:rsidR="005C761B">
        <w:rPr>
          <w:rFonts w:ascii="Tahoma" w:hAnsi="Tahoma" w:cs="Tahoma"/>
          <w:sz w:val="22"/>
          <w:szCs w:val="22"/>
        </w:rPr>
        <w:t xml:space="preserve">Uvedené </w:t>
      </w:r>
      <w:r w:rsidRPr="00521520">
        <w:rPr>
          <w:rFonts w:ascii="Tahoma" w:hAnsi="Tahoma" w:cs="Tahoma"/>
          <w:sz w:val="22"/>
          <w:szCs w:val="22"/>
        </w:rPr>
        <w:t>standardizovan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cenov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soustav</w:t>
      </w:r>
      <w:r w:rsidR="003D1207">
        <w:rPr>
          <w:rFonts w:ascii="Tahoma" w:hAnsi="Tahoma" w:cs="Tahoma"/>
          <w:sz w:val="22"/>
          <w:szCs w:val="22"/>
        </w:rPr>
        <w:t>y</w:t>
      </w:r>
      <w:r w:rsidRPr="00521520">
        <w:rPr>
          <w:rFonts w:ascii="Tahoma" w:hAnsi="Tahoma" w:cs="Tahoma"/>
          <w:sz w:val="22"/>
          <w:szCs w:val="22"/>
        </w:rPr>
        <w:t xml:space="preserve"> (standardizovaný ceník stavebních prací) vycház</w:t>
      </w:r>
      <w:r w:rsidR="00594D69">
        <w:rPr>
          <w:rFonts w:ascii="Tahoma" w:hAnsi="Tahoma" w:cs="Tahoma"/>
          <w:sz w:val="22"/>
          <w:szCs w:val="22"/>
        </w:rPr>
        <w:t>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>z</w:t>
      </w:r>
      <w:r w:rsidR="003D7ACC">
        <w:rPr>
          <w:rFonts w:ascii="Tahoma" w:hAnsi="Tahoma" w:cs="Tahoma"/>
          <w:sz w:val="22"/>
          <w:szCs w:val="22"/>
        </w:rPr>
        <w:t> </w:t>
      </w:r>
      <w:r w:rsidRPr="00521520">
        <w:rPr>
          <w:rFonts w:ascii="Tahoma" w:hAnsi="Tahoma" w:cs="Tahoma"/>
          <w:sz w:val="22"/>
          <w:szCs w:val="22"/>
        </w:rPr>
        <w:t xml:space="preserve">obecně přijatelných principů a transparentního základu a </w:t>
      </w:r>
      <w:r w:rsidR="00594D69">
        <w:rPr>
          <w:rFonts w:ascii="Tahoma" w:hAnsi="Tahoma" w:cs="Tahoma"/>
          <w:sz w:val="22"/>
          <w:szCs w:val="22"/>
        </w:rPr>
        <w:t>splňují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 xml:space="preserve">definici cenové soustavy podle § 11 vyhlášky č. 169/2016 Sb. </w:t>
      </w:r>
    </w:p>
    <w:p w14:paraId="4FBA77E3" w14:textId="77777777" w:rsidR="00521520" w:rsidRPr="00FE2669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 xml:space="preserve"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</w:t>
      </w:r>
      <w:r w:rsidRPr="00521520">
        <w:rPr>
          <w:rFonts w:ascii="Tahoma" w:hAnsi="Tahoma" w:cs="Tahoma"/>
          <w:sz w:val="22"/>
          <w:szCs w:val="22"/>
        </w:rPr>
        <w:lastRenderedPageBreak/>
        <w:t>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6B17B7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</w:t>
      </w:r>
      <w:r w:rsidR="000D1D4B">
        <w:rPr>
          <w:rFonts w:ascii="Tahoma" w:hAnsi="Tahoma" w:cs="Tahoma"/>
          <w:sz w:val="22"/>
          <w:szCs w:val="22"/>
        </w:rPr>
        <w:t xml:space="preserve">DPS </w:t>
      </w:r>
      <w:r w:rsidRPr="00E0485A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D745F5">
        <w:rPr>
          <w:rFonts w:ascii="Tahoma" w:hAnsi="Tahoma" w:cs="Tahoma"/>
          <w:sz w:val="22"/>
          <w:szCs w:val="22"/>
        </w:rPr>
        <w:t xml:space="preserve"> </w:t>
      </w:r>
      <w:r w:rsidR="00D745F5" w:rsidRPr="006B17B7">
        <w:rPr>
          <w:rFonts w:ascii="Tahoma" w:hAnsi="Tahoma" w:cs="Tahoma"/>
          <w:sz w:val="22"/>
          <w:szCs w:val="22"/>
        </w:rPr>
        <w:t xml:space="preserve">Technické podmínky budou v souladu s předpisy a normami České republiky a Evropských společenství v oblasti výstavby a stavebnictví. </w:t>
      </w:r>
      <w:r w:rsidR="00D745F5">
        <w:rPr>
          <w:rFonts w:ascii="Tahoma" w:hAnsi="Tahoma" w:cs="Tahoma"/>
          <w:sz w:val="22"/>
          <w:szCs w:val="22"/>
        </w:rPr>
        <w:t>Tato skutečnost bude potvrzena v o</w:t>
      </w:r>
      <w:r w:rsidR="00D745F5" w:rsidRPr="006B17B7">
        <w:rPr>
          <w:rFonts w:ascii="Tahoma" w:hAnsi="Tahoma" w:cs="Tahoma"/>
          <w:sz w:val="22"/>
          <w:szCs w:val="22"/>
        </w:rPr>
        <w:t>ceněn</w:t>
      </w:r>
      <w:r w:rsidR="00D745F5">
        <w:rPr>
          <w:rFonts w:ascii="Tahoma" w:hAnsi="Tahoma" w:cs="Tahoma"/>
          <w:sz w:val="22"/>
          <w:szCs w:val="22"/>
        </w:rPr>
        <w:t xml:space="preserve">ém </w:t>
      </w:r>
      <w:r w:rsidR="00D745F5" w:rsidRPr="006B17B7">
        <w:rPr>
          <w:rFonts w:ascii="Tahoma" w:hAnsi="Tahoma" w:cs="Tahoma"/>
          <w:sz w:val="22"/>
          <w:szCs w:val="22"/>
        </w:rPr>
        <w:t>soupis</w:t>
      </w:r>
      <w:r w:rsidR="00D745F5">
        <w:rPr>
          <w:rFonts w:ascii="Tahoma" w:hAnsi="Tahoma" w:cs="Tahoma"/>
          <w:sz w:val="22"/>
          <w:szCs w:val="22"/>
        </w:rPr>
        <w:t>u</w:t>
      </w:r>
      <w:r w:rsidR="00D745F5" w:rsidRPr="006B17B7">
        <w:rPr>
          <w:rFonts w:ascii="Tahoma" w:hAnsi="Tahoma" w:cs="Tahoma"/>
          <w:sz w:val="22"/>
          <w:szCs w:val="22"/>
        </w:rPr>
        <w:t xml:space="preserve"> prací </w:t>
      </w:r>
      <w:r w:rsidR="00D745F5">
        <w:rPr>
          <w:rFonts w:ascii="Tahoma" w:hAnsi="Tahoma" w:cs="Tahoma"/>
          <w:sz w:val="22"/>
          <w:szCs w:val="22"/>
        </w:rPr>
        <w:t xml:space="preserve">a podepsána </w:t>
      </w:r>
      <w:r w:rsidR="00D745F5" w:rsidRPr="006B17B7">
        <w:rPr>
          <w:rFonts w:ascii="Tahoma" w:hAnsi="Tahoma" w:cs="Tahoma"/>
          <w:sz w:val="22"/>
          <w:szCs w:val="22"/>
        </w:rPr>
        <w:t>zpracovatelem rozpočtu.</w:t>
      </w:r>
    </w:p>
    <w:p w14:paraId="7BE29C2D" w14:textId="3C11313C" w:rsidR="00D4310E" w:rsidRPr="006B17B7" w:rsidRDefault="0079777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0D1D4B">
        <w:rPr>
          <w:rFonts w:ascii="Tahoma" w:hAnsi="Tahoma" w:cs="Tahoma"/>
          <w:sz w:val="22"/>
          <w:szCs w:val="22"/>
        </w:rPr>
        <w:t>Soupis prací bud</w:t>
      </w:r>
      <w:r w:rsidR="000133D7">
        <w:rPr>
          <w:rFonts w:ascii="Tahoma" w:hAnsi="Tahoma" w:cs="Tahoma"/>
          <w:sz w:val="22"/>
          <w:szCs w:val="22"/>
        </w:rPr>
        <w:t>e</w:t>
      </w:r>
      <w:r w:rsidRPr="000D1D4B">
        <w:rPr>
          <w:rFonts w:ascii="Tahoma" w:hAnsi="Tahoma" w:cs="Tahoma"/>
          <w:sz w:val="22"/>
          <w:szCs w:val="22"/>
        </w:rPr>
        <w:t xml:space="preserve"> </w:t>
      </w:r>
      <w:r w:rsidR="001F49B7" w:rsidRPr="000D1D4B">
        <w:rPr>
          <w:rFonts w:ascii="Tahoma" w:hAnsi="Tahoma" w:cs="Tahoma"/>
          <w:sz w:val="22"/>
          <w:szCs w:val="22"/>
        </w:rPr>
        <w:t xml:space="preserve">zpracován </w:t>
      </w:r>
      <w:r w:rsidR="00BA6C59">
        <w:rPr>
          <w:rFonts w:ascii="Tahoma" w:hAnsi="Tahoma" w:cs="Tahoma"/>
          <w:sz w:val="22"/>
          <w:szCs w:val="22"/>
        </w:rPr>
        <w:t>pouze</w:t>
      </w:r>
      <w:r w:rsidR="00E702FB" w:rsidRPr="000D1D4B">
        <w:rPr>
          <w:rFonts w:ascii="Tahoma" w:hAnsi="Tahoma" w:cs="Tahoma"/>
          <w:sz w:val="22"/>
          <w:szCs w:val="22"/>
        </w:rPr>
        <w:t xml:space="preserve"> v elektronické podobě</w:t>
      </w:r>
      <w:r w:rsidRPr="000D1D4B">
        <w:rPr>
          <w:rFonts w:ascii="Tahoma" w:hAnsi="Tahoma" w:cs="Tahoma"/>
          <w:sz w:val="22"/>
          <w:szCs w:val="22"/>
        </w:rPr>
        <w:t>.</w:t>
      </w:r>
    </w:p>
    <w:p w14:paraId="3F8E757D" w14:textId="484CF8EF" w:rsidR="00B2790C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4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 w:rsidR="00606C16">
        <w:rPr>
          <w:rFonts w:ascii="Tahoma" w:hAnsi="Tahoma" w:cs="Tahoma"/>
          <w:sz w:val="22"/>
          <w:szCs w:val="22"/>
        </w:rPr>
        <w:t xml:space="preserve"> (minimální časovou jednotkou bude </w:t>
      </w:r>
      <w:r w:rsidR="00606C16" w:rsidRPr="008024F4">
        <w:rPr>
          <w:rFonts w:ascii="Tahoma" w:hAnsi="Tahoma" w:cs="Tahoma"/>
          <w:sz w:val="22"/>
          <w:szCs w:val="22"/>
        </w:rPr>
        <w:t>týden</w:t>
      </w:r>
      <w:r w:rsidR="00606C16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bookmarkEnd w:id="4"/>
    <w:p w14:paraId="2908ACC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4CD8E465" w14:textId="01806F54" w:rsidR="00A54991" w:rsidRPr="00080BAF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 2</w:t>
      </w:r>
      <w:r w:rsidR="00C273BB" w:rsidRPr="00096B73">
        <w:rPr>
          <w:rFonts w:ascii="Tahoma" w:hAnsi="Tahoma" w:cs="Tahoma"/>
          <w:b/>
          <w:sz w:val="22"/>
          <w:szCs w:val="22"/>
        </w:rPr>
        <w:t>.1</w:t>
      </w:r>
      <w:r w:rsidRPr="00096B73">
        <w:rPr>
          <w:rFonts w:ascii="Tahoma" w:hAnsi="Tahoma" w:cs="Tahoma"/>
          <w:b/>
          <w:sz w:val="22"/>
          <w:szCs w:val="22"/>
        </w:rPr>
        <w:t xml:space="preserve"> a 2.2 </w:t>
      </w:r>
      <w:r w:rsidRPr="00016F87">
        <w:rPr>
          <w:rFonts w:ascii="Tahoma" w:hAnsi="Tahoma" w:cs="Tahoma"/>
          <w:sz w:val="22"/>
          <w:szCs w:val="22"/>
        </w:rPr>
        <w:t xml:space="preserve">tohoto článku </w:t>
      </w:r>
      <w:r w:rsidR="00C273BB" w:rsidRPr="00016F87">
        <w:rPr>
          <w:rFonts w:ascii="Tahoma" w:hAnsi="Tahoma" w:cs="Tahoma"/>
          <w:sz w:val="22"/>
          <w:szCs w:val="22"/>
        </w:rPr>
        <w:t>smlouvy</w:t>
      </w:r>
      <w:r w:rsidR="00096B73">
        <w:rPr>
          <w:rFonts w:ascii="Tahoma" w:hAnsi="Tahoma" w:cs="Tahoma"/>
          <w:sz w:val="22"/>
          <w:szCs w:val="22"/>
        </w:rPr>
        <w:t xml:space="preserve"> (</w:t>
      </w:r>
      <w:r w:rsidR="00247F33" w:rsidRPr="00035F10">
        <w:rPr>
          <w:rFonts w:ascii="Tahoma" w:hAnsi="Tahoma" w:cs="Tahoma"/>
          <w:b/>
          <w:bCs/>
          <w:sz w:val="22"/>
          <w:szCs w:val="22"/>
        </w:rPr>
        <w:t>zaměření</w:t>
      </w:r>
      <w:r w:rsidR="00035F10">
        <w:rPr>
          <w:rFonts w:ascii="Tahoma" w:hAnsi="Tahoma" w:cs="Tahoma"/>
          <w:sz w:val="22"/>
          <w:szCs w:val="22"/>
        </w:rPr>
        <w:t xml:space="preserve">, </w:t>
      </w:r>
      <w:r w:rsidR="00206C03" w:rsidRPr="008024F4">
        <w:rPr>
          <w:rFonts w:ascii="Tahoma" w:hAnsi="Tahoma" w:cs="Tahoma"/>
          <w:b/>
          <w:sz w:val="22"/>
          <w:szCs w:val="22"/>
        </w:rPr>
        <w:t>DSS</w:t>
      </w:r>
      <w:r w:rsidR="00096B73" w:rsidRPr="008024F4">
        <w:rPr>
          <w:rFonts w:ascii="Tahoma" w:hAnsi="Tahoma" w:cs="Tahoma"/>
          <w:b/>
          <w:sz w:val="22"/>
          <w:szCs w:val="22"/>
        </w:rPr>
        <w:t xml:space="preserve"> </w:t>
      </w:r>
      <w:r w:rsidR="00096B73" w:rsidRPr="00096B73">
        <w:rPr>
          <w:rFonts w:ascii="Tahoma" w:hAnsi="Tahoma" w:cs="Tahoma"/>
          <w:b/>
          <w:sz w:val="22"/>
          <w:szCs w:val="22"/>
        </w:rPr>
        <w:t>a průzkumy)</w:t>
      </w:r>
      <w:r w:rsidR="00C273BB" w:rsidRPr="00096B73">
        <w:rPr>
          <w:rFonts w:ascii="Tahoma" w:hAnsi="Tahoma" w:cs="Tahoma"/>
          <w:b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bud</w:t>
      </w:r>
      <w:r w:rsidR="00016F87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Pr="007141D8">
        <w:rPr>
          <w:rFonts w:ascii="Tahoma" w:hAnsi="Tahoma" w:cs="Tahoma"/>
          <w:sz w:val="22"/>
          <w:szCs w:val="22"/>
        </w:rPr>
        <w:t>dodán</w:t>
      </w:r>
      <w:r w:rsidR="00016F87" w:rsidRPr="007141D8">
        <w:rPr>
          <w:rFonts w:ascii="Tahoma" w:hAnsi="Tahoma" w:cs="Tahoma"/>
          <w:sz w:val="22"/>
          <w:szCs w:val="22"/>
        </w:rPr>
        <w:t>a</w:t>
      </w:r>
      <w:r w:rsidRPr="007141D8">
        <w:rPr>
          <w:rFonts w:ascii="Tahoma" w:hAnsi="Tahoma" w:cs="Tahoma"/>
          <w:sz w:val="22"/>
          <w:szCs w:val="22"/>
        </w:rPr>
        <w:t xml:space="preserve"> v </w:t>
      </w:r>
      <w:r w:rsidR="007141D8" w:rsidRPr="007141D8">
        <w:rPr>
          <w:rFonts w:ascii="Tahoma" w:hAnsi="Tahoma" w:cs="Tahoma"/>
          <w:sz w:val="22"/>
          <w:szCs w:val="22"/>
        </w:rPr>
        <w:t>1</w:t>
      </w:r>
      <w:r w:rsidRPr="007141D8">
        <w:rPr>
          <w:rFonts w:ascii="Tahoma" w:hAnsi="Tahoma" w:cs="Tahoma"/>
          <w:sz w:val="22"/>
          <w:szCs w:val="22"/>
        </w:rPr>
        <w:t xml:space="preserve"> </w:t>
      </w:r>
      <w:r w:rsidR="003F2690" w:rsidRPr="007141D8">
        <w:rPr>
          <w:rFonts w:ascii="Tahoma" w:hAnsi="Tahoma" w:cs="Tahoma"/>
          <w:sz w:val="22"/>
          <w:szCs w:val="22"/>
        </w:rPr>
        <w:t>listinn</w:t>
      </w:r>
      <w:r w:rsidR="007141D8" w:rsidRPr="007141D8">
        <w:rPr>
          <w:rFonts w:ascii="Tahoma" w:hAnsi="Tahoma" w:cs="Tahoma"/>
          <w:sz w:val="22"/>
          <w:szCs w:val="22"/>
        </w:rPr>
        <w:t>ém</w:t>
      </w:r>
      <w:r w:rsidR="003F2690" w:rsidRPr="007141D8">
        <w:rPr>
          <w:rFonts w:ascii="Tahoma" w:hAnsi="Tahoma" w:cs="Tahoma"/>
          <w:sz w:val="22"/>
          <w:szCs w:val="22"/>
        </w:rPr>
        <w:t xml:space="preserve"> </w:t>
      </w:r>
      <w:r w:rsidRPr="007141D8">
        <w:rPr>
          <w:rFonts w:ascii="Tahoma" w:hAnsi="Tahoma" w:cs="Tahoma"/>
          <w:sz w:val="22"/>
          <w:szCs w:val="22"/>
        </w:rPr>
        <w:t xml:space="preserve">vyhotovení a </w:t>
      </w:r>
      <w:bookmarkStart w:id="5" w:name="_Hlk150437360"/>
      <w:r w:rsidR="00264F39">
        <w:rPr>
          <w:rFonts w:ascii="Tahoma" w:hAnsi="Tahoma" w:cs="Tahoma"/>
          <w:sz w:val="22"/>
          <w:szCs w:val="22"/>
        </w:rPr>
        <w:t>elektronicky</w:t>
      </w:r>
      <w:r w:rsidR="003D7ACC">
        <w:rPr>
          <w:rFonts w:ascii="Tahoma" w:hAnsi="Tahoma" w:cs="Tahoma"/>
          <w:sz w:val="22"/>
          <w:szCs w:val="22"/>
        </w:rPr>
        <w:t xml:space="preserve"> </w:t>
      </w:r>
      <w:bookmarkEnd w:id="5"/>
      <w:r w:rsidRPr="007141D8">
        <w:rPr>
          <w:rFonts w:ascii="Tahoma" w:hAnsi="Tahoma" w:cs="Tahoma"/>
          <w:sz w:val="22"/>
          <w:szCs w:val="22"/>
        </w:rPr>
        <w:t>ve</w:t>
      </w:r>
      <w:r w:rsidR="003D7AC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formátu pro texty *.doc</w:t>
      </w:r>
      <w:r w:rsidR="00D3471B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 tabulky *.xls</w:t>
      </w:r>
      <w:r w:rsidR="00D3471B">
        <w:rPr>
          <w:rFonts w:ascii="Tahoma" w:hAnsi="Tahoma" w:cs="Tahoma"/>
          <w:sz w:val="22"/>
          <w:szCs w:val="22"/>
        </w:rPr>
        <w:t>/</w:t>
      </w:r>
      <w:r w:rsidR="00C2239E">
        <w:rPr>
          <w:rFonts w:ascii="Tahoma" w:hAnsi="Tahoma" w:cs="Tahoma"/>
          <w:sz w:val="22"/>
          <w:szCs w:val="22"/>
        </w:rPr>
        <w:t>xlsx</w:t>
      </w:r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*.pdf, pro výkresovou dokumentaci *.dwg</w:t>
      </w:r>
      <w:r w:rsidR="00BB2FC7" w:rsidRPr="00BB2FC7">
        <w:rPr>
          <w:rFonts w:ascii="Tahoma" w:hAnsi="Tahoma" w:cs="Tahoma"/>
          <w:sz w:val="22"/>
          <w:szCs w:val="22"/>
        </w:rPr>
        <w:t xml:space="preserve"> </w:t>
      </w:r>
      <w:r w:rsidR="00BB2FC7" w:rsidRPr="00080BAF">
        <w:rPr>
          <w:rFonts w:ascii="Tahoma" w:hAnsi="Tahoma" w:cs="Tahoma"/>
          <w:sz w:val="22"/>
          <w:szCs w:val="22"/>
        </w:rPr>
        <w:t>a zároveň *.pdf</w:t>
      </w:r>
      <w:r w:rsidR="00BB2FC7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1AE3C69" w14:textId="306A2932" w:rsidR="00A54991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</w:t>
      </w:r>
      <w:r w:rsidR="00A51282">
        <w:rPr>
          <w:rFonts w:ascii="Tahoma" w:hAnsi="Tahoma" w:cs="Tahoma"/>
          <w:b/>
          <w:sz w:val="22"/>
          <w:szCs w:val="22"/>
        </w:rPr>
        <w:t xml:space="preserve"> 2.</w:t>
      </w:r>
      <w:r w:rsidR="00973D8B">
        <w:rPr>
          <w:rFonts w:ascii="Tahoma" w:hAnsi="Tahoma" w:cs="Tahoma"/>
          <w:b/>
          <w:sz w:val="22"/>
          <w:szCs w:val="22"/>
        </w:rPr>
        <w:t>3</w:t>
      </w:r>
      <w:r w:rsidR="00A51282">
        <w:rPr>
          <w:rFonts w:ascii="Tahoma" w:hAnsi="Tahoma" w:cs="Tahoma"/>
          <w:b/>
          <w:sz w:val="22"/>
          <w:szCs w:val="22"/>
        </w:rPr>
        <w:t xml:space="preserve"> </w:t>
      </w:r>
      <w:r w:rsidR="00973D8B" w:rsidRPr="00080BAF">
        <w:rPr>
          <w:rFonts w:ascii="Tahoma" w:hAnsi="Tahoma" w:cs="Tahoma"/>
          <w:sz w:val="22"/>
          <w:szCs w:val="22"/>
        </w:rPr>
        <w:t xml:space="preserve">tohoto článku smlouvy </w:t>
      </w:r>
      <w:r w:rsidR="00096B73">
        <w:rPr>
          <w:rFonts w:ascii="Tahoma" w:hAnsi="Tahoma" w:cs="Tahoma"/>
          <w:b/>
          <w:sz w:val="22"/>
          <w:szCs w:val="22"/>
        </w:rPr>
        <w:t>(D</w:t>
      </w:r>
      <w:r w:rsidR="00052E07">
        <w:rPr>
          <w:rFonts w:ascii="Tahoma" w:hAnsi="Tahoma" w:cs="Tahoma"/>
          <w:b/>
          <w:sz w:val="22"/>
          <w:szCs w:val="22"/>
        </w:rPr>
        <w:t>PZ</w:t>
      </w:r>
      <w:r w:rsidR="00096B73">
        <w:rPr>
          <w:rFonts w:ascii="Tahoma" w:hAnsi="Tahoma" w:cs="Tahoma"/>
          <w:b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="00446138">
        <w:rPr>
          <w:rFonts w:ascii="Tahoma" w:hAnsi="Tahoma" w:cs="Tahoma"/>
          <w:sz w:val="22"/>
          <w:szCs w:val="22"/>
        </w:rPr>
        <w:t xml:space="preserve">a příslušnému stavebnímu úřadu </w:t>
      </w:r>
      <w:r w:rsidRPr="00080BAF">
        <w:rPr>
          <w:rFonts w:ascii="Tahoma" w:hAnsi="Tahoma" w:cs="Tahoma"/>
          <w:sz w:val="22"/>
          <w:szCs w:val="22"/>
        </w:rPr>
        <w:t>dodán</w:t>
      </w:r>
      <w:r w:rsidR="004C09DB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1656ED">
        <w:rPr>
          <w:rFonts w:ascii="Tahoma" w:hAnsi="Tahoma" w:cs="Tahoma"/>
          <w:sz w:val="22"/>
          <w:szCs w:val="22"/>
        </w:rPr>
        <w:t>elektronicky</w:t>
      </w:r>
      <w:r w:rsidR="0086345F">
        <w:rPr>
          <w:rFonts w:ascii="Tahoma" w:hAnsi="Tahoma" w:cs="Tahoma"/>
          <w:sz w:val="22"/>
          <w:szCs w:val="22"/>
        </w:rPr>
        <w:t xml:space="preserve"> </w:t>
      </w:r>
      <w:r w:rsidRPr="00A57BE1">
        <w:rPr>
          <w:rFonts w:ascii="Tahoma" w:hAnsi="Tahoma" w:cs="Tahoma"/>
          <w:sz w:val="22"/>
          <w:szCs w:val="22"/>
        </w:rPr>
        <w:t>ve</w:t>
      </w:r>
      <w:r w:rsidRPr="00080BAF">
        <w:rPr>
          <w:rFonts w:ascii="Tahoma" w:hAnsi="Tahoma" w:cs="Tahoma"/>
          <w:sz w:val="22"/>
          <w:szCs w:val="22"/>
        </w:rPr>
        <w:t> formátu pro texty *.doc</w:t>
      </w:r>
      <w:r w:rsidR="00C2239E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rozpočty a výkazy výměr *.xls</w:t>
      </w:r>
      <w:r w:rsidR="00C2239E">
        <w:rPr>
          <w:rFonts w:ascii="Tahoma" w:hAnsi="Tahoma" w:cs="Tahoma"/>
          <w:sz w:val="22"/>
          <w:szCs w:val="22"/>
        </w:rPr>
        <w:t>/</w:t>
      </w:r>
      <w:r w:rsidR="00EC6BB0">
        <w:rPr>
          <w:rFonts w:ascii="Tahoma" w:hAnsi="Tahoma" w:cs="Tahoma"/>
          <w:sz w:val="22"/>
          <w:szCs w:val="22"/>
        </w:rPr>
        <w:t>xlsx</w:t>
      </w:r>
      <w:r w:rsidRPr="00080BAF">
        <w:rPr>
          <w:rFonts w:ascii="Tahoma" w:hAnsi="Tahoma" w:cs="Tahoma"/>
          <w:sz w:val="22"/>
          <w:szCs w:val="22"/>
        </w:rPr>
        <w:t xml:space="preserve">, pro skenované dokumenty *.pdf, pro výkresovou dokumentaci *.dwg </w:t>
      </w:r>
      <w:bookmarkStart w:id="6" w:name="_Hlk162253503"/>
      <w:r w:rsidRPr="00080BAF">
        <w:rPr>
          <w:rFonts w:ascii="Tahoma" w:hAnsi="Tahoma" w:cs="Tahoma"/>
          <w:sz w:val="22"/>
          <w:szCs w:val="22"/>
        </w:rPr>
        <w:t>a zároveň *.pdf</w:t>
      </w:r>
      <w:bookmarkEnd w:id="6"/>
      <w:r w:rsidR="009B0F39">
        <w:rPr>
          <w:rFonts w:ascii="Tahoma" w:hAnsi="Tahoma" w:cs="Tahoma"/>
          <w:sz w:val="22"/>
          <w:szCs w:val="22"/>
        </w:rPr>
        <w:t>;</w:t>
      </w:r>
      <w:r w:rsidR="009B0F39" w:rsidRPr="009B0F39">
        <w:rPr>
          <w:rFonts w:ascii="Tahoma" w:hAnsi="Tahoma" w:cs="Tahoma"/>
          <w:b/>
          <w:bCs/>
          <w:u w:val="single"/>
        </w:rPr>
        <w:t xml:space="preserve">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listinn</w:t>
      </w:r>
      <w:r w:rsidR="00200D7E">
        <w:rPr>
          <w:rFonts w:ascii="Tahoma" w:hAnsi="Tahoma" w:cs="Tahoma"/>
          <w:bCs/>
          <w:sz w:val="22"/>
          <w:szCs w:val="22"/>
          <w:u w:val="single"/>
        </w:rPr>
        <w:t>é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9B0F39">
        <w:rPr>
          <w:rFonts w:ascii="Tahoma" w:hAnsi="Tahoma" w:cs="Tahoma"/>
          <w:bCs/>
          <w:sz w:val="22"/>
          <w:szCs w:val="22"/>
          <w:u w:val="single"/>
        </w:rPr>
        <w:t>vyhotovení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 a jejich předání</w:t>
      </w:r>
      <w:r w:rsidR="009B0F39">
        <w:rPr>
          <w:rFonts w:ascii="Tahoma" w:hAnsi="Tahoma" w:cs="Tahoma"/>
          <w:bCs/>
          <w:sz w:val="22"/>
          <w:szCs w:val="22"/>
          <w:u w:val="single"/>
        </w:rPr>
        <w:t xml:space="preserve"> příslušnému stavebnímu úřadu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zajistí zhotovitel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v takovém počtu</w:t>
      </w:r>
      <w:r w:rsidR="009B0F39" w:rsidRPr="009B0F39">
        <w:rPr>
          <w:rFonts w:ascii="Tahoma" w:hAnsi="Tahoma" w:cs="Tahoma"/>
          <w:sz w:val="22"/>
          <w:szCs w:val="22"/>
        </w:rPr>
        <w:t>, který bude požadovat stavební úřad pro zahájení příslušných správních řízení.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>P</w:t>
      </w:r>
      <w:r w:rsidRPr="009A3A27">
        <w:rPr>
          <w:rFonts w:ascii="Tahoma" w:hAnsi="Tahoma" w:cs="Tahoma"/>
          <w:sz w:val="22"/>
          <w:szCs w:val="22"/>
        </w:rPr>
        <w:t xml:space="preserve">o </w:t>
      </w:r>
      <w:r w:rsidR="00200D7E">
        <w:rPr>
          <w:rFonts w:ascii="Tahoma" w:hAnsi="Tahoma" w:cs="Tahoma"/>
          <w:sz w:val="22"/>
          <w:szCs w:val="22"/>
        </w:rPr>
        <w:t>nabytí právní moci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 xml:space="preserve">příslušných </w:t>
      </w:r>
      <w:r w:rsidRPr="009A3A27">
        <w:rPr>
          <w:rFonts w:ascii="Tahoma" w:hAnsi="Tahoma" w:cs="Tahoma"/>
          <w:sz w:val="22"/>
          <w:szCs w:val="22"/>
        </w:rPr>
        <w:t>rozhodnutí</w:t>
      </w:r>
      <w:r w:rsidR="00200D7E">
        <w:rPr>
          <w:rFonts w:ascii="Tahoma" w:hAnsi="Tahoma" w:cs="Tahoma"/>
          <w:sz w:val="22"/>
          <w:szCs w:val="22"/>
        </w:rPr>
        <w:t xml:space="preserve"> budou</w:t>
      </w:r>
      <w:r w:rsidRPr="009A3A27">
        <w:rPr>
          <w:rFonts w:ascii="Tahoma" w:hAnsi="Tahoma" w:cs="Tahoma"/>
          <w:sz w:val="22"/>
          <w:szCs w:val="22"/>
        </w:rPr>
        <w:t xml:space="preserve"> objednateli</w:t>
      </w:r>
      <w:r w:rsidR="00200D7E">
        <w:rPr>
          <w:rFonts w:ascii="Tahoma" w:hAnsi="Tahoma" w:cs="Tahoma"/>
          <w:sz w:val="22"/>
          <w:szCs w:val="22"/>
        </w:rPr>
        <w:t xml:space="preserve"> bezodkladně</w:t>
      </w:r>
      <w:r w:rsidRPr="009A3A27">
        <w:rPr>
          <w:rFonts w:ascii="Tahoma" w:hAnsi="Tahoma" w:cs="Tahoma"/>
          <w:sz w:val="22"/>
          <w:szCs w:val="22"/>
        </w:rPr>
        <w:t xml:space="preserve"> předány dokumentace ověřené stavebním úřadem,</w:t>
      </w:r>
    </w:p>
    <w:p w14:paraId="04505CF8" w14:textId="02A7CFC2" w:rsidR="00B33167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</w:t>
      </w:r>
      <w:r w:rsidR="00A51282">
        <w:rPr>
          <w:rFonts w:ascii="Tahoma" w:hAnsi="Tahoma" w:cs="Tahoma"/>
          <w:b/>
          <w:sz w:val="22"/>
          <w:szCs w:val="22"/>
        </w:rPr>
        <w:t xml:space="preserve"> </w:t>
      </w:r>
      <w:r w:rsidR="00A51282" w:rsidRPr="008024F4">
        <w:rPr>
          <w:rFonts w:ascii="Tahoma" w:hAnsi="Tahoma" w:cs="Tahoma"/>
          <w:b/>
          <w:sz w:val="22"/>
          <w:szCs w:val="22"/>
        </w:rPr>
        <w:t>2.</w:t>
      </w:r>
      <w:r w:rsidR="00C66BBC" w:rsidRPr="008024F4">
        <w:rPr>
          <w:rFonts w:ascii="Tahoma" w:hAnsi="Tahoma" w:cs="Tahoma"/>
          <w:b/>
          <w:sz w:val="22"/>
          <w:szCs w:val="22"/>
        </w:rPr>
        <w:t>4</w:t>
      </w:r>
      <w:r w:rsidR="00A51282" w:rsidRPr="00A51282">
        <w:rPr>
          <w:rFonts w:ascii="Tahoma" w:hAnsi="Tahoma" w:cs="Tahoma"/>
          <w:b/>
          <w:color w:val="FF00FF"/>
          <w:sz w:val="22"/>
          <w:szCs w:val="22"/>
        </w:rPr>
        <w:t xml:space="preserve"> </w:t>
      </w:r>
      <w:r w:rsidR="00973D8B" w:rsidRPr="00080BAF">
        <w:rPr>
          <w:rFonts w:ascii="Tahoma" w:hAnsi="Tahoma" w:cs="Tahoma"/>
          <w:sz w:val="22"/>
          <w:szCs w:val="22"/>
        </w:rPr>
        <w:t xml:space="preserve">tohoto článku </w:t>
      </w:r>
      <w:r w:rsidR="00973D8B">
        <w:rPr>
          <w:rFonts w:ascii="Tahoma" w:hAnsi="Tahoma" w:cs="Tahoma"/>
          <w:sz w:val="22"/>
          <w:szCs w:val="22"/>
        </w:rPr>
        <w:t xml:space="preserve">smlouvy </w:t>
      </w:r>
      <w:r w:rsidR="00096B73">
        <w:rPr>
          <w:rFonts w:ascii="Tahoma" w:hAnsi="Tahoma" w:cs="Tahoma"/>
          <w:b/>
          <w:sz w:val="22"/>
          <w:szCs w:val="22"/>
        </w:rPr>
        <w:t>(DPS</w:t>
      </w:r>
      <w:r w:rsidR="00096B73" w:rsidRPr="00B2351A">
        <w:rPr>
          <w:rFonts w:ascii="Tahoma" w:hAnsi="Tahoma" w:cs="Tahoma"/>
          <w:b/>
          <w:sz w:val="22"/>
          <w:szCs w:val="22"/>
        </w:rPr>
        <w:t>)</w:t>
      </w:r>
      <w:r w:rsidR="005751E4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Pr="00A57BE1">
        <w:rPr>
          <w:rFonts w:ascii="Tahoma" w:hAnsi="Tahoma" w:cs="Tahoma"/>
          <w:sz w:val="22"/>
          <w:szCs w:val="22"/>
        </w:rPr>
        <w:t>dodán</w:t>
      </w:r>
      <w:r w:rsidR="004C09DB" w:rsidRPr="00A57BE1">
        <w:rPr>
          <w:rFonts w:ascii="Tahoma" w:hAnsi="Tahoma" w:cs="Tahoma"/>
          <w:sz w:val="22"/>
          <w:szCs w:val="22"/>
        </w:rPr>
        <w:t>a</w:t>
      </w:r>
      <w:r w:rsidRPr="00A57BE1">
        <w:rPr>
          <w:rFonts w:ascii="Tahoma" w:hAnsi="Tahoma" w:cs="Tahoma"/>
          <w:sz w:val="22"/>
          <w:szCs w:val="22"/>
        </w:rPr>
        <w:t xml:space="preserve"> </w:t>
      </w:r>
      <w:r w:rsidRPr="008024F4">
        <w:rPr>
          <w:rFonts w:ascii="Tahoma" w:hAnsi="Tahoma" w:cs="Tahoma"/>
          <w:sz w:val="22"/>
          <w:szCs w:val="22"/>
        </w:rPr>
        <w:t>ve </w:t>
      </w:r>
      <w:r w:rsidR="009654B5" w:rsidRPr="008024F4">
        <w:rPr>
          <w:rFonts w:ascii="Tahoma" w:hAnsi="Tahoma" w:cs="Tahoma"/>
          <w:b/>
          <w:bCs/>
          <w:sz w:val="22"/>
          <w:szCs w:val="22"/>
        </w:rPr>
        <w:t>čtyřech</w:t>
      </w:r>
      <w:r w:rsidRPr="00A57BE1">
        <w:rPr>
          <w:rFonts w:ascii="Tahoma" w:hAnsi="Tahoma" w:cs="Tahoma"/>
          <w:sz w:val="22"/>
          <w:szCs w:val="22"/>
        </w:rPr>
        <w:t xml:space="preserve"> </w:t>
      </w:r>
      <w:r w:rsidR="003F2690" w:rsidRPr="00A57BE1">
        <w:rPr>
          <w:rFonts w:ascii="Tahoma" w:hAnsi="Tahoma" w:cs="Tahoma"/>
          <w:iCs/>
          <w:sz w:val="22"/>
          <w:szCs w:val="22"/>
        </w:rPr>
        <w:t xml:space="preserve">listinných </w:t>
      </w:r>
      <w:r w:rsidRPr="00A57BE1">
        <w:rPr>
          <w:rFonts w:ascii="Tahoma" w:hAnsi="Tahoma" w:cs="Tahoma"/>
          <w:sz w:val="22"/>
          <w:szCs w:val="22"/>
        </w:rPr>
        <w:t>vyhotoveních a</w:t>
      </w:r>
      <w:r w:rsidR="00C273BB" w:rsidRPr="00A57BE1">
        <w:rPr>
          <w:rFonts w:ascii="Tahoma" w:hAnsi="Tahoma" w:cs="Tahoma"/>
          <w:sz w:val="22"/>
          <w:szCs w:val="22"/>
        </w:rPr>
        <w:t> </w:t>
      </w:r>
      <w:r w:rsidR="000678D4">
        <w:rPr>
          <w:rFonts w:ascii="Tahoma" w:hAnsi="Tahoma" w:cs="Tahoma"/>
          <w:sz w:val="22"/>
          <w:szCs w:val="22"/>
        </w:rPr>
        <w:t xml:space="preserve">elektronicky </w:t>
      </w:r>
      <w:r w:rsidRPr="00080BAF">
        <w:rPr>
          <w:rFonts w:ascii="Tahoma" w:hAnsi="Tahoma" w:cs="Tahoma"/>
          <w:sz w:val="22"/>
          <w:szCs w:val="22"/>
        </w:rPr>
        <w:t>ve formátu pro texty *.doc</w:t>
      </w:r>
      <w:r w:rsidR="00787F9E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 rozpočty a výkazy výměr *.xls</w:t>
      </w:r>
      <w:r w:rsidR="00787F9E">
        <w:rPr>
          <w:rFonts w:ascii="Tahoma" w:hAnsi="Tahoma" w:cs="Tahoma"/>
          <w:sz w:val="22"/>
          <w:szCs w:val="22"/>
        </w:rPr>
        <w:t>/xlsx</w:t>
      </w:r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*.pdf, pro výkresovou dokumentaci *.dwg a zároveň *.pdf</w:t>
      </w:r>
      <w:r w:rsidR="00B94F0B">
        <w:rPr>
          <w:rFonts w:ascii="Tahoma" w:hAnsi="Tahoma" w:cs="Tahoma"/>
          <w:sz w:val="22"/>
          <w:szCs w:val="22"/>
        </w:rPr>
        <w:t>.</w:t>
      </w:r>
      <w:r w:rsidR="00BA6C59" w:rsidRPr="00BA6C59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S</w:t>
      </w:r>
      <w:r w:rsidR="00BA6C59" w:rsidRPr="00C66B69">
        <w:rPr>
          <w:rFonts w:ascii="Tahoma" w:hAnsi="Tahoma" w:cs="Tahoma"/>
          <w:sz w:val="22"/>
          <w:szCs w:val="22"/>
        </w:rPr>
        <w:t>oupis prací bud</w:t>
      </w:r>
      <w:r w:rsidR="00BA6C59">
        <w:rPr>
          <w:rFonts w:ascii="Tahoma" w:hAnsi="Tahoma" w:cs="Tahoma"/>
          <w:sz w:val="22"/>
          <w:szCs w:val="22"/>
        </w:rPr>
        <w:t>e</w:t>
      </w:r>
      <w:r w:rsidR="00BA6C59" w:rsidRPr="00C66B69">
        <w:rPr>
          <w:rFonts w:ascii="Tahoma" w:hAnsi="Tahoma" w:cs="Tahoma"/>
          <w:sz w:val="22"/>
          <w:szCs w:val="22"/>
        </w:rPr>
        <w:t xml:space="preserve"> </w:t>
      </w:r>
      <w:r w:rsidR="00BA6C59">
        <w:rPr>
          <w:rFonts w:ascii="Tahoma" w:hAnsi="Tahoma" w:cs="Tahoma"/>
          <w:sz w:val="22"/>
          <w:szCs w:val="22"/>
        </w:rPr>
        <w:t>objednateli dodán pouze</w:t>
      </w:r>
      <w:r w:rsidR="00BA6C59" w:rsidRPr="00C66B69">
        <w:rPr>
          <w:rFonts w:ascii="Tahoma" w:hAnsi="Tahoma" w:cs="Tahoma"/>
          <w:sz w:val="22"/>
          <w:szCs w:val="22"/>
        </w:rPr>
        <w:t xml:space="preserve"> v elektronické podobě</w:t>
      </w:r>
      <w:r w:rsidR="00B94F0B">
        <w:rPr>
          <w:rFonts w:ascii="Tahoma" w:hAnsi="Tahoma" w:cs="Tahoma"/>
          <w:sz w:val="22"/>
          <w:szCs w:val="22"/>
        </w:rPr>
        <w:t>, a to</w:t>
      </w:r>
      <w:r w:rsidR="00B94F0B" w:rsidRPr="00B94F0B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ve verzi oceněné i neoceněné pro veřejnou zakázku</w:t>
      </w:r>
      <w:r w:rsidRPr="00080BAF">
        <w:rPr>
          <w:rFonts w:ascii="Tahoma" w:hAnsi="Tahoma" w:cs="Tahoma"/>
          <w:sz w:val="22"/>
          <w:szCs w:val="22"/>
        </w:rPr>
        <w:t>.</w:t>
      </w:r>
      <w:r w:rsidR="00AA7BB0">
        <w:rPr>
          <w:rFonts w:ascii="Tahoma" w:hAnsi="Tahoma" w:cs="Tahoma"/>
          <w:sz w:val="22"/>
          <w:szCs w:val="22"/>
        </w:rPr>
        <w:t xml:space="preserve"> </w:t>
      </w:r>
      <w:r w:rsidR="00AA7BB0" w:rsidRPr="7AFDBC3B">
        <w:rPr>
          <w:rFonts w:ascii="Tahoma" w:eastAsia="Tahoma" w:hAnsi="Tahoma" w:cs="Tahoma"/>
          <w:sz w:val="22"/>
          <w:szCs w:val="22"/>
        </w:rPr>
        <w:t>V případě, že v průběhu výběru zhotovitele stavby dojde ke změnám v DPS, předá zhotovitel objednateli DPS upravenou o veškeré změny provedené během výběru zhotovitele stavby</w:t>
      </w:r>
      <w:r w:rsidR="00AA7BB0">
        <w:rPr>
          <w:rFonts w:ascii="Tahoma" w:eastAsia="Tahoma" w:hAnsi="Tahoma" w:cs="Tahoma"/>
          <w:sz w:val="22"/>
          <w:szCs w:val="22"/>
        </w:rPr>
        <w:t xml:space="preserve"> </w:t>
      </w:r>
      <w:r w:rsidR="009654B5" w:rsidRPr="008024F4">
        <w:rPr>
          <w:rFonts w:ascii="Tahoma" w:eastAsia="Tahoma" w:hAnsi="Tahoma" w:cs="Tahoma"/>
          <w:b/>
          <w:bCs/>
          <w:sz w:val="22"/>
          <w:szCs w:val="22"/>
        </w:rPr>
        <w:t>4</w:t>
      </w:r>
      <w:r w:rsidR="00AA7BB0" w:rsidRPr="008024F4">
        <w:rPr>
          <w:rFonts w:ascii="Tahoma" w:eastAsia="Tahoma" w:hAnsi="Tahoma" w:cs="Tahoma"/>
          <w:b/>
          <w:bCs/>
          <w:sz w:val="22"/>
          <w:szCs w:val="22"/>
        </w:rPr>
        <w:t>x</w:t>
      </w:r>
      <w:r w:rsidR="00AA7BB0">
        <w:rPr>
          <w:rFonts w:ascii="Tahoma" w:eastAsia="Tahoma" w:hAnsi="Tahoma" w:cs="Tahoma"/>
          <w:sz w:val="22"/>
          <w:szCs w:val="22"/>
        </w:rPr>
        <w:t xml:space="preserve"> v listinném vyhotovení</w:t>
      </w:r>
      <w:r w:rsidR="001C6150">
        <w:rPr>
          <w:rFonts w:ascii="Tahoma" w:eastAsia="Tahoma" w:hAnsi="Tahoma" w:cs="Tahoma"/>
          <w:sz w:val="22"/>
          <w:szCs w:val="22"/>
        </w:rPr>
        <w:t xml:space="preserve"> </w:t>
      </w:r>
      <w:r w:rsidR="001C6150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AA7BB0">
        <w:rPr>
          <w:rFonts w:ascii="Tahoma" w:eastAsia="Tahoma" w:hAnsi="Tahoma" w:cs="Tahoma"/>
          <w:sz w:val="22"/>
          <w:szCs w:val="22"/>
        </w:rPr>
        <w:t>a</w:t>
      </w:r>
      <w:r w:rsidR="004971A5">
        <w:rPr>
          <w:rFonts w:ascii="Tahoma" w:eastAsia="Tahoma" w:hAnsi="Tahoma" w:cs="Tahoma"/>
          <w:sz w:val="22"/>
          <w:szCs w:val="22"/>
        </w:rPr>
        <w:t> </w:t>
      </w:r>
      <w:r w:rsidR="00006CA4">
        <w:rPr>
          <w:rFonts w:ascii="Tahoma" w:eastAsia="Tahoma" w:hAnsi="Tahoma" w:cs="Tahoma"/>
          <w:sz w:val="22"/>
          <w:szCs w:val="22"/>
        </w:rPr>
        <w:t>elektronicky</w:t>
      </w:r>
      <w:r w:rsidR="00AA7BB0">
        <w:rPr>
          <w:rFonts w:ascii="Tahoma" w:eastAsia="Tahoma" w:hAnsi="Tahoma" w:cs="Tahoma"/>
          <w:sz w:val="22"/>
          <w:szCs w:val="22"/>
        </w:rPr>
        <w:t>, a to do 10 dnů od obdržení výzvy objednatele</w:t>
      </w:r>
      <w:r w:rsidR="00AA7BB0" w:rsidRPr="7AFDBC3B">
        <w:rPr>
          <w:rFonts w:ascii="Tahoma" w:eastAsia="Tahoma" w:hAnsi="Tahoma" w:cs="Tahoma"/>
          <w:sz w:val="22"/>
          <w:szCs w:val="22"/>
        </w:rPr>
        <w:t>.</w:t>
      </w:r>
    </w:p>
    <w:p w14:paraId="1A0B3AE3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 w:rsidR="0073358E"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 w:rsidR="0073358E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 w:rsidR="00C273BB"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 w:rsidR="00B33167"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 w:rsidR="00B33167"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</w:t>
      </w:r>
      <w:r w:rsidR="00213AEF" w:rsidRPr="00080BAF">
        <w:rPr>
          <w:rFonts w:ascii="Tahoma" w:hAnsi="Tahoma" w:cs="Tahoma"/>
          <w:sz w:val="22"/>
          <w:szCs w:val="22"/>
        </w:rPr>
        <w:t>, ve</w:t>
      </w:r>
      <w:r w:rsidR="00B33167">
        <w:rPr>
          <w:rFonts w:ascii="Tahoma" w:hAnsi="Tahoma" w:cs="Tahoma"/>
          <w:sz w:val="22"/>
          <w:szCs w:val="22"/>
        </w:rPr>
        <w:t> </w:t>
      </w:r>
      <w:r w:rsidR="00213AEF" w:rsidRPr="00080BAF">
        <w:rPr>
          <w:rFonts w:ascii="Tahoma" w:hAnsi="Tahoma" w:cs="Tahoma"/>
          <w:sz w:val="22"/>
          <w:szCs w:val="22"/>
        </w:rPr>
        <w:t>znění pozdějších předpisů</w:t>
      </w:r>
      <w:r w:rsidR="00D0671D">
        <w:rPr>
          <w:rFonts w:ascii="Tahoma" w:hAnsi="Tahoma" w:cs="Tahoma"/>
          <w:sz w:val="22"/>
          <w:szCs w:val="22"/>
        </w:rPr>
        <w:t xml:space="preserve"> </w:t>
      </w:r>
      <w:r w:rsidR="00D0671D" w:rsidRPr="00224933">
        <w:rPr>
          <w:rFonts w:ascii="Tahoma" w:hAnsi="Tahoma" w:cs="Tahoma"/>
          <w:sz w:val="22"/>
          <w:szCs w:val="22"/>
        </w:rPr>
        <w:t>(dále jen zákon č. 309/2006 Sb.“)</w:t>
      </w:r>
      <w:r w:rsidRPr="00224933">
        <w:rPr>
          <w:rFonts w:ascii="Tahoma" w:hAnsi="Tahoma" w:cs="Tahoma"/>
          <w:sz w:val="22"/>
          <w:szCs w:val="22"/>
        </w:rPr>
        <w:t>.</w:t>
      </w:r>
      <w:r w:rsidR="0014374F" w:rsidRPr="00224933">
        <w:rPr>
          <w:rFonts w:ascii="Tahoma" w:hAnsi="Tahoma" w:cs="Tahoma"/>
          <w:sz w:val="22"/>
          <w:szCs w:val="22"/>
        </w:rPr>
        <w:t xml:space="preserve"> Součástí projektové dokumentace bude plán bezpe</w:t>
      </w:r>
      <w:r w:rsidR="0014374F" w:rsidRPr="00080BAF">
        <w:rPr>
          <w:rFonts w:ascii="Tahoma" w:hAnsi="Tahoma" w:cs="Tahoma"/>
          <w:sz w:val="22"/>
          <w:szCs w:val="22"/>
        </w:rPr>
        <w:t xml:space="preserve">čnosti a ochrany zdraví při práci na staveništi (dále jen </w:t>
      </w:r>
      <w:r w:rsidR="00B33167">
        <w:rPr>
          <w:rFonts w:ascii="Tahoma" w:hAnsi="Tahoma" w:cs="Tahoma"/>
          <w:sz w:val="22"/>
          <w:szCs w:val="22"/>
        </w:rPr>
        <w:t>„</w:t>
      </w:r>
      <w:r w:rsidR="0014374F" w:rsidRPr="00080BAF">
        <w:rPr>
          <w:rFonts w:ascii="Tahoma" w:hAnsi="Tahoma" w:cs="Tahoma"/>
          <w:sz w:val="22"/>
          <w:szCs w:val="22"/>
        </w:rPr>
        <w:t>plán</w:t>
      </w:r>
      <w:r w:rsidR="00194340" w:rsidRPr="00080BAF">
        <w:rPr>
          <w:rFonts w:ascii="Tahoma" w:hAnsi="Tahoma" w:cs="Tahoma"/>
          <w:sz w:val="22"/>
          <w:szCs w:val="22"/>
        </w:rPr>
        <w:t xml:space="preserve"> BOZP</w:t>
      </w:r>
      <w:r w:rsidR="00B33167">
        <w:rPr>
          <w:rFonts w:ascii="Tahoma" w:hAnsi="Tahoma" w:cs="Tahoma"/>
          <w:sz w:val="22"/>
          <w:szCs w:val="22"/>
        </w:rPr>
        <w:t>“</w:t>
      </w:r>
      <w:r w:rsidR="0014374F" w:rsidRPr="00080BAF">
        <w:rPr>
          <w:rFonts w:ascii="Tahoma" w:hAnsi="Tahoma" w:cs="Tahoma"/>
          <w:sz w:val="22"/>
          <w:szCs w:val="22"/>
        </w:rPr>
        <w:t>) zpracovaný s ohledem na druh a</w:t>
      </w:r>
      <w:r w:rsidR="006D1B01">
        <w:rPr>
          <w:rFonts w:ascii="Tahoma" w:hAnsi="Tahoma" w:cs="Tahoma"/>
          <w:sz w:val="22"/>
          <w:szCs w:val="22"/>
        </w:rPr>
        <w:t> </w:t>
      </w:r>
      <w:r w:rsidR="0014374F" w:rsidRPr="00080BAF">
        <w:rPr>
          <w:rFonts w:ascii="Tahoma" w:hAnsi="Tahoma" w:cs="Tahoma"/>
          <w:sz w:val="22"/>
          <w:szCs w:val="22"/>
        </w:rPr>
        <w:t xml:space="preserve">velikost stavby tak, aby plně vyhovoval potřebám zajištění bezpečné a zdraví neohrožující práce. V plánu </w:t>
      </w:r>
      <w:r w:rsidR="00194340" w:rsidRPr="00080BAF">
        <w:rPr>
          <w:rFonts w:ascii="Tahoma" w:hAnsi="Tahoma" w:cs="Tahoma"/>
          <w:sz w:val="22"/>
          <w:szCs w:val="22"/>
        </w:rPr>
        <w:t xml:space="preserve">BOZP </w:t>
      </w:r>
      <w:r w:rsidR="0014374F" w:rsidRPr="00080BAF">
        <w:rPr>
          <w:rFonts w:ascii="Tahoma" w:hAnsi="Tahoma" w:cs="Tahoma"/>
          <w:sz w:val="22"/>
          <w:szCs w:val="22"/>
        </w:rPr>
        <w:t>budou uvedena potřebná opatření z hlediska časové potřeby i způsobu provedení</w:t>
      </w:r>
      <w:r w:rsidR="00117A68">
        <w:rPr>
          <w:rFonts w:ascii="Tahoma" w:hAnsi="Tahoma" w:cs="Tahoma"/>
          <w:sz w:val="22"/>
          <w:szCs w:val="22"/>
        </w:rPr>
        <w:t xml:space="preserve"> </w:t>
      </w:r>
      <w:r w:rsidR="00117A68" w:rsidRPr="006159B4">
        <w:rPr>
          <w:rFonts w:ascii="Tahoma" w:hAnsi="Tahoma" w:cs="Tahoma"/>
          <w:sz w:val="22"/>
          <w:szCs w:val="22"/>
        </w:rPr>
        <w:t>a zároveň zhotovitel v plánu BOZP uvede potřebný počet koordinátorů BOZP při realizaci stavby v závislosti na její složitosti, technologii provádění</w:t>
      </w:r>
      <w:r w:rsidR="00CC6DA5">
        <w:rPr>
          <w:rFonts w:ascii="Tahoma" w:hAnsi="Tahoma" w:cs="Tahoma"/>
          <w:sz w:val="22"/>
          <w:szCs w:val="22"/>
        </w:rPr>
        <w:t>,</w:t>
      </w:r>
      <w:r w:rsidR="00117A68" w:rsidRPr="006159B4">
        <w:rPr>
          <w:rFonts w:ascii="Tahoma" w:hAnsi="Tahoma" w:cs="Tahoma"/>
          <w:sz w:val="22"/>
          <w:szCs w:val="22"/>
        </w:rPr>
        <w:t xml:space="preserve"> časové náročnosti a etapizaci výstavby</w:t>
      </w:r>
      <w:r w:rsidR="0014374F" w:rsidRPr="006159B4">
        <w:rPr>
          <w:rFonts w:ascii="Tahoma" w:hAnsi="Tahoma" w:cs="Tahoma"/>
          <w:sz w:val="22"/>
          <w:szCs w:val="22"/>
        </w:rPr>
        <w:t>.</w:t>
      </w:r>
      <w:r w:rsidR="009E4FD3">
        <w:rPr>
          <w:rFonts w:ascii="Tahoma" w:hAnsi="Tahoma" w:cs="Tahoma"/>
          <w:sz w:val="22"/>
          <w:szCs w:val="22"/>
        </w:rPr>
        <w:t xml:space="preserve"> V</w:t>
      </w:r>
      <w:r w:rsidR="00F12C8C">
        <w:rPr>
          <w:rFonts w:ascii="Tahoma" w:hAnsi="Tahoma" w:cs="Tahoma"/>
          <w:sz w:val="22"/>
          <w:szCs w:val="22"/>
        </w:rPr>
        <w:t> </w:t>
      </w:r>
      <w:r w:rsidR="009E4FD3">
        <w:rPr>
          <w:rFonts w:ascii="Tahoma" w:hAnsi="Tahoma" w:cs="Tahoma"/>
          <w:sz w:val="22"/>
          <w:szCs w:val="22"/>
        </w:rPr>
        <w:t>případě</w:t>
      </w:r>
      <w:r w:rsidR="00F12C8C">
        <w:rPr>
          <w:rFonts w:ascii="Tahoma" w:hAnsi="Tahoma" w:cs="Tahoma"/>
          <w:sz w:val="22"/>
          <w:szCs w:val="22"/>
        </w:rPr>
        <w:t>, že bude potřeba více koordinátorů</w:t>
      </w:r>
      <w:r w:rsidR="00411248">
        <w:rPr>
          <w:rFonts w:ascii="Tahoma" w:hAnsi="Tahoma" w:cs="Tahoma"/>
          <w:sz w:val="22"/>
          <w:szCs w:val="22"/>
        </w:rPr>
        <w:t xml:space="preserve"> BOZP, jejich počet odůvodní</w:t>
      </w:r>
      <w:r w:rsidR="009E4FD3">
        <w:rPr>
          <w:rFonts w:ascii="Tahoma" w:hAnsi="Tahoma" w:cs="Tahoma"/>
          <w:sz w:val="22"/>
          <w:szCs w:val="22"/>
        </w:rPr>
        <w:t>.</w:t>
      </w:r>
    </w:p>
    <w:p w14:paraId="3BDED10F" w14:textId="77777777" w:rsidR="006A0240" w:rsidRPr="006D1B01" w:rsidRDefault="00797774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3358E">
        <w:rPr>
          <w:rFonts w:ascii="Tahoma" w:hAnsi="Tahoma" w:cs="Tahoma"/>
          <w:sz w:val="22"/>
          <w:szCs w:val="22"/>
        </w:rPr>
        <w:t>V případě, že by s ohledem na charakter či specifičnost projektované stavby nebyla cíleně některá ze</w:t>
      </w:r>
      <w:r w:rsidR="00256906">
        <w:rPr>
          <w:rFonts w:ascii="Tahoma" w:hAnsi="Tahoma" w:cs="Tahoma"/>
          <w:sz w:val="22"/>
          <w:szCs w:val="22"/>
        </w:rPr>
        <w:t> </w:t>
      </w:r>
      <w:r w:rsidRPr="0073358E">
        <w:rPr>
          <w:rFonts w:ascii="Tahoma" w:hAnsi="Tahoma" w:cs="Tahoma"/>
          <w:sz w:val="22"/>
          <w:szCs w:val="22"/>
        </w:rPr>
        <w:t>součástí p</w:t>
      </w:r>
      <w:r w:rsidR="00EC6AB4" w:rsidRPr="0073358E">
        <w:rPr>
          <w:rFonts w:ascii="Tahoma" w:hAnsi="Tahoma" w:cs="Tahoma"/>
          <w:sz w:val="22"/>
          <w:szCs w:val="22"/>
        </w:rPr>
        <w:t xml:space="preserve">rojektové dokumentace </w:t>
      </w:r>
      <w:r w:rsidR="0073358E">
        <w:rPr>
          <w:rFonts w:ascii="Tahoma" w:hAnsi="Tahoma" w:cs="Tahoma"/>
          <w:sz w:val="22"/>
          <w:szCs w:val="22"/>
        </w:rPr>
        <w:t>zpracovávána</w:t>
      </w:r>
      <w:r w:rsidR="00A35EA0">
        <w:rPr>
          <w:rFonts w:ascii="Tahoma" w:hAnsi="Tahoma" w:cs="Tahoma"/>
          <w:sz w:val="22"/>
          <w:szCs w:val="22"/>
        </w:rPr>
        <w:t>,</w:t>
      </w:r>
      <w:r w:rsidR="0073358E">
        <w:rPr>
          <w:rFonts w:ascii="Tahoma" w:hAnsi="Tahoma" w:cs="Tahoma"/>
          <w:sz w:val="22"/>
          <w:szCs w:val="22"/>
        </w:rPr>
        <w:t xml:space="preserve"> např. s ohledem na povahu a </w:t>
      </w:r>
      <w:r w:rsidR="00EC6AB4" w:rsidRPr="0073358E">
        <w:rPr>
          <w:rFonts w:ascii="Tahoma" w:hAnsi="Tahoma" w:cs="Tahoma"/>
          <w:sz w:val="22"/>
          <w:szCs w:val="22"/>
        </w:rPr>
        <w:t>rozsah stavby</w:t>
      </w:r>
      <w:r w:rsidRPr="0073358E">
        <w:rPr>
          <w:rFonts w:ascii="Tahoma" w:hAnsi="Tahoma" w:cs="Tahoma"/>
          <w:sz w:val="22"/>
          <w:szCs w:val="22"/>
        </w:rPr>
        <w:t xml:space="preserve">, </w:t>
      </w:r>
      <w:r w:rsidR="00EC6AB4" w:rsidRPr="0073358E">
        <w:rPr>
          <w:rFonts w:ascii="Tahoma" w:hAnsi="Tahoma" w:cs="Tahoma"/>
          <w:sz w:val="22"/>
          <w:szCs w:val="22"/>
        </w:rPr>
        <w:t xml:space="preserve">uvede </w:t>
      </w:r>
      <w:r w:rsidRPr="0073358E">
        <w:rPr>
          <w:rFonts w:ascii="Tahoma" w:hAnsi="Tahoma" w:cs="Tahoma"/>
          <w:sz w:val="22"/>
          <w:szCs w:val="22"/>
        </w:rPr>
        <w:t>zhotovitel v</w:t>
      </w:r>
      <w:r w:rsidR="00EC6AB4" w:rsidRPr="0073358E">
        <w:rPr>
          <w:rFonts w:ascii="Tahoma" w:hAnsi="Tahoma" w:cs="Tahoma"/>
          <w:sz w:val="22"/>
          <w:szCs w:val="22"/>
        </w:rPr>
        <w:t xml:space="preserve"> příslušných </w:t>
      </w:r>
      <w:r w:rsidR="001124BD" w:rsidRPr="0073358E">
        <w:rPr>
          <w:rFonts w:ascii="Tahoma" w:hAnsi="Tahoma" w:cs="Tahoma"/>
          <w:sz w:val="22"/>
          <w:szCs w:val="22"/>
        </w:rPr>
        <w:t>částech projektové dokumentace důvod, proč není potřeba tuto část projektové dokumentace zpracovávat.</w:t>
      </w:r>
    </w:p>
    <w:p w14:paraId="0C890679" w14:textId="238C6CAF" w:rsidR="4C5F9115" w:rsidRPr="008024F4" w:rsidRDefault="001124BD" w:rsidP="00AA2B28">
      <w:pPr>
        <w:pStyle w:val="OdstavecSmlouvy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lastRenderedPageBreak/>
        <w:t>Nad rámec příslušných vyhlášek uvedených v odst.</w:t>
      </w:r>
      <w:r w:rsidR="008A3F22" w:rsidRPr="008024F4">
        <w:rPr>
          <w:rFonts w:ascii="Tahoma" w:hAnsi="Tahoma" w:cs="Tahoma"/>
          <w:sz w:val="22"/>
          <w:szCs w:val="22"/>
        </w:rPr>
        <w:t> </w:t>
      </w:r>
      <w:r w:rsidR="00033442" w:rsidRPr="008024F4">
        <w:rPr>
          <w:rFonts w:ascii="Tahoma" w:hAnsi="Tahoma" w:cs="Tahoma"/>
          <w:sz w:val="22"/>
          <w:szCs w:val="22"/>
        </w:rPr>
        <w:t>2</w:t>
      </w:r>
      <w:r w:rsidRPr="008024F4">
        <w:rPr>
          <w:rFonts w:ascii="Tahoma" w:hAnsi="Tahoma" w:cs="Tahoma"/>
          <w:sz w:val="22"/>
          <w:szCs w:val="22"/>
        </w:rPr>
        <w:t xml:space="preserve"> tohoto článku smlouvy bude s</w:t>
      </w:r>
      <w:r w:rsidR="00797774" w:rsidRPr="008024F4">
        <w:rPr>
          <w:rFonts w:ascii="Tahoma" w:hAnsi="Tahoma" w:cs="Tahoma"/>
          <w:sz w:val="22"/>
          <w:szCs w:val="22"/>
        </w:rPr>
        <w:t>oučástí projektové dokumentace vždy samostatné</w:t>
      </w:r>
      <w:r w:rsidR="00A26611" w:rsidRPr="008024F4">
        <w:rPr>
          <w:rFonts w:ascii="Tahoma" w:hAnsi="Tahoma" w:cs="Tahoma"/>
          <w:sz w:val="22"/>
          <w:szCs w:val="22"/>
        </w:rPr>
        <w:t xml:space="preserve"> písemné</w:t>
      </w:r>
      <w:r w:rsidR="00797774" w:rsidRPr="008024F4">
        <w:rPr>
          <w:rFonts w:ascii="Tahoma" w:hAnsi="Tahoma" w:cs="Tahoma"/>
          <w:sz w:val="22"/>
          <w:szCs w:val="22"/>
        </w:rPr>
        <w:t xml:space="preserve"> stanovisko autorizovaného statika, v němž statik uvede části stavby, které posuzoval. V případě, že </w:t>
      </w:r>
      <w:r w:rsidR="00FE03B5" w:rsidRPr="008024F4">
        <w:rPr>
          <w:rFonts w:ascii="Tahoma" w:hAnsi="Tahoma" w:cs="Tahoma"/>
          <w:sz w:val="22"/>
          <w:szCs w:val="22"/>
        </w:rPr>
        <w:t>některé navržené a posuzované nosné stavební konstrukce</w:t>
      </w:r>
      <w:r w:rsidR="00797774" w:rsidRPr="008024F4">
        <w:rPr>
          <w:rFonts w:ascii="Tahoma" w:hAnsi="Tahoma" w:cs="Tahoma"/>
          <w:sz w:val="22"/>
          <w:szCs w:val="22"/>
        </w:rPr>
        <w:t xml:space="preserve"> nevyžaduj</w:t>
      </w:r>
      <w:r w:rsidR="00FE03B5" w:rsidRPr="008024F4">
        <w:rPr>
          <w:rFonts w:ascii="Tahoma" w:hAnsi="Tahoma" w:cs="Tahoma"/>
          <w:sz w:val="22"/>
          <w:szCs w:val="22"/>
        </w:rPr>
        <w:t>í</w:t>
      </w:r>
      <w:r w:rsidR="00797774" w:rsidRPr="008024F4">
        <w:rPr>
          <w:rFonts w:ascii="Tahoma" w:hAnsi="Tahoma" w:cs="Tahoma"/>
          <w:sz w:val="22"/>
          <w:szCs w:val="22"/>
        </w:rPr>
        <w:t xml:space="preserve"> statické posouzení, </w:t>
      </w:r>
      <w:r w:rsidR="00FE03B5" w:rsidRPr="008024F4">
        <w:rPr>
          <w:rFonts w:ascii="Tahoma" w:hAnsi="Tahoma" w:cs="Tahoma"/>
          <w:sz w:val="22"/>
          <w:szCs w:val="22"/>
        </w:rPr>
        <w:t xml:space="preserve">pak bude </w:t>
      </w:r>
      <w:r w:rsidR="00797774" w:rsidRPr="008024F4">
        <w:rPr>
          <w:rFonts w:ascii="Tahoma" w:hAnsi="Tahoma" w:cs="Tahoma"/>
          <w:sz w:val="22"/>
          <w:szCs w:val="22"/>
        </w:rPr>
        <w:t>t</w:t>
      </w:r>
      <w:r w:rsidR="00FE03B5" w:rsidRPr="008024F4">
        <w:rPr>
          <w:rFonts w:ascii="Tahoma" w:hAnsi="Tahoma" w:cs="Tahoma"/>
          <w:sz w:val="22"/>
          <w:szCs w:val="22"/>
        </w:rPr>
        <w:t>a</w:t>
      </w:r>
      <w:r w:rsidR="00797774" w:rsidRPr="008024F4">
        <w:rPr>
          <w:rFonts w:ascii="Tahoma" w:hAnsi="Tahoma" w:cs="Tahoma"/>
          <w:sz w:val="22"/>
          <w:szCs w:val="22"/>
        </w:rPr>
        <w:t>to skutečnost</w:t>
      </w:r>
      <w:r w:rsidR="00FE03B5" w:rsidRPr="008024F4">
        <w:rPr>
          <w:rFonts w:ascii="Tahoma" w:hAnsi="Tahoma" w:cs="Tahoma"/>
          <w:sz w:val="22"/>
          <w:szCs w:val="22"/>
        </w:rPr>
        <w:t xml:space="preserve"> uvedena a zdůvodněna</w:t>
      </w:r>
      <w:r w:rsidR="00797774" w:rsidRPr="008024F4">
        <w:rPr>
          <w:rFonts w:ascii="Tahoma" w:hAnsi="Tahoma" w:cs="Tahoma"/>
          <w:sz w:val="22"/>
          <w:szCs w:val="22"/>
        </w:rPr>
        <w:t> </w:t>
      </w:r>
      <w:r w:rsidR="00573418" w:rsidRPr="008024F4">
        <w:rPr>
          <w:rFonts w:ascii="Tahoma" w:hAnsi="Tahoma" w:cs="Tahoma"/>
          <w:sz w:val="22"/>
          <w:szCs w:val="22"/>
        </w:rPr>
        <w:t>autorizovaný</w:t>
      </w:r>
      <w:r w:rsidR="00FE03B5" w:rsidRPr="008024F4">
        <w:rPr>
          <w:rFonts w:ascii="Tahoma" w:hAnsi="Tahoma" w:cs="Tahoma"/>
          <w:sz w:val="22"/>
          <w:szCs w:val="22"/>
        </w:rPr>
        <w:t>m</w:t>
      </w:r>
      <w:r w:rsidR="00573418" w:rsidRPr="008024F4">
        <w:rPr>
          <w:rFonts w:ascii="Tahoma" w:hAnsi="Tahoma" w:cs="Tahoma"/>
          <w:sz w:val="22"/>
          <w:szCs w:val="22"/>
        </w:rPr>
        <w:t xml:space="preserve"> statik</w:t>
      </w:r>
      <w:r w:rsidR="00FE03B5" w:rsidRPr="008024F4">
        <w:rPr>
          <w:rFonts w:ascii="Tahoma" w:hAnsi="Tahoma" w:cs="Tahoma"/>
          <w:sz w:val="22"/>
          <w:szCs w:val="22"/>
        </w:rPr>
        <w:t>em</w:t>
      </w:r>
      <w:r w:rsidR="00797774" w:rsidRPr="008024F4">
        <w:rPr>
          <w:rFonts w:ascii="Tahoma" w:hAnsi="Tahoma" w:cs="Tahoma"/>
          <w:sz w:val="22"/>
          <w:szCs w:val="22"/>
        </w:rPr>
        <w:t>.</w:t>
      </w:r>
    </w:p>
    <w:p w14:paraId="1EC853B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0640389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68C70F81" w14:textId="404F9CFF" w:rsidR="00A54991" w:rsidRPr="00080BAF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Zhotovitel je povinen provést</w:t>
      </w:r>
      <w:r w:rsidR="00533B48" w:rsidRPr="1035BEA9">
        <w:rPr>
          <w:rFonts w:ascii="Tahoma" w:hAnsi="Tahoma" w:cs="Tahoma"/>
          <w:sz w:val="22"/>
          <w:szCs w:val="22"/>
        </w:rPr>
        <w:t xml:space="preserve"> (tj. dokončit a</w:t>
      </w:r>
      <w:r w:rsidRPr="1035BEA9">
        <w:rPr>
          <w:rFonts w:ascii="Tahoma" w:hAnsi="Tahoma" w:cs="Tahoma"/>
          <w:sz w:val="22"/>
          <w:szCs w:val="22"/>
        </w:rPr>
        <w:t xml:space="preserve"> předat objednateli</w:t>
      </w:r>
      <w:r w:rsidR="00CC4C8B">
        <w:rPr>
          <w:rFonts w:ascii="Tahoma" w:hAnsi="Tahoma" w:cs="Tahoma"/>
          <w:sz w:val="22"/>
          <w:szCs w:val="22"/>
        </w:rPr>
        <w:t xml:space="preserve"> k přejímacímu řízení</w:t>
      </w:r>
      <w:r w:rsidR="00533B48" w:rsidRPr="1035BEA9">
        <w:rPr>
          <w:rFonts w:ascii="Tahoma" w:hAnsi="Tahoma" w:cs="Tahoma"/>
          <w:sz w:val="22"/>
          <w:szCs w:val="22"/>
        </w:rPr>
        <w:t>)</w:t>
      </w:r>
      <w:r w:rsidRPr="1035BEA9">
        <w:rPr>
          <w:rFonts w:ascii="Tahoma" w:hAnsi="Tahoma" w:cs="Tahoma"/>
          <w:sz w:val="22"/>
          <w:szCs w:val="22"/>
        </w:rPr>
        <w:t xml:space="preserve"> jednotlivé části díla v těchto termínech:</w:t>
      </w:r>
    </w:p>
    <w:p w14:paraId="317717D3" w14:textId="5EBAC7C8" w:rsidR="00FE470B" w:rsidRPr="00FE470B" w:rsidRDefault="002D35D3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2D35D3">
        <w:rPr>
          <w:rFonts w:ascii="Tahoma" w:hAnsi="Tahoma" w:cs="Tahoma"/>
          <w:b/>
          <w:bCs/>
          <w:sz w:val="22"/>
          <w:szCs w:val="22"/>
        </w:rPr>
        <w:t>Zaměření,</w:t>
      </w:r>
      <w:r>
        <w:rPr>
          <w:rFonts w:ascii="Tahoma" w:hAnsi="Tahoma" w:cs="Tahoma"/>
          <w:b/>
          <w:bCs/>
          <w:color w:val="FF00FF"/>
          <w:sz w:val="22"/>
          <w:szCs w:val="22"/>
        </w:rPr>
        <w:t xml:space="preserve"> </w:t>
      </w:r>
      <w:r w:rsidR="00F47057" w:rsidRPr="008024F4">
        <w:rPr>
          <w:rFonts w:ascii="Tahoma" w:hAnsi="Tahoma" w:cs="Tahoma"/>
          <w:b/>
          <w:bCs/>
          <w:sz w:val="22"/>
          <w:szCs w:val="22"/>
        </w:rPr>
        <w:t>DSS</w:t>
      </w:r>
      <w:r w:rsidR="00FE470B">
        <w:rPr>
          <w:rFonts w:ascii="Tahoma" w:hAnsi="Tahoma" w:cs="Tahoma"/>
          <w:b/>
          <w:bCs/>
          <w:color w:val="FF00FF"/>
          <w:sz w:val="22"/>
          <w:szCs w:val="22"/>
        </w:rPr>
        <w:t xml:space="preserve"> </w:t>
      </w:r>
      <w:r w:rsidR="00FE470B" w:rsidRPr="00FE470B">
        <w:rPr>
          <w:rFonts w:ascii="Tahoma" w:hAnsi="Tahoma" w:cs="Tahoma"/>
          <w:b/>
          <w:bCs/>
          <w:sz w:val="22"/>
          <w:szCs w:val="22"/>
        </w:rPr>
        <w:t>a</w:t>
      </w:r>
      <w:r w:rsidR="00D13398" w:rsidRPr="4C5F9115">
        <w:rPr>
          <w:rFonts w:ascii="Tahoma" w:hAnsi="Tahoma" w:cs="Tahoma"/>
          <w:b/>
          <w:bCs/>
          <w:sz w:val="22"/>
          <w:szCs w:val="22"/>
        </w:rPr>
        <w:t xml:space="preserve"> průzkumy</w:t>
      </w:r>
      <w:r w:rsidR="00567D38" w:rsidRPr="4C5F911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E470B" w:rsidRPr="4C5F9115">
        <w:rPr>
          <w:rFonts w:ascii="Tahoma" w:hAnsi="Tahoma" w:cs="Tahoma"/>
          <w:sz w:val="22"/>
          <w:szCs w:val="22"/>
        </w:rPr>
        <w:t xml:space="preserve">dle čl. III odst. 2 bod 2.1 </w:t>
      </w:r>
      <w:r w:rsidR="00FE470B">
        <w:rPr>
          <w:rFonts w:ascii="Tahoma" w:hAnsi="Tahoma" w:cs="Tahoma"/>
          <w:sz w:val="22"/>
          <w:szCs w:val="22"/>
        </w:rPr>
        <w:t>–</w:t>
      </w:r>
      <w:r w:rsidR="00FE470B" w:rsidRPr="4C5F9115">
        <w:rPr>
          <w:rFonts w:ascii="Tahoma" w:hAnsi="Tahoma" w:cs="Tahoma"/>
          <w:sz w:val="22"/>
          <w:szCs w:val="22"/>
        </w:rPr>
        <w:t xml:space="preserve"> </w:t>
      </w:r>
      <w:r w:rsidR="00FE470B">
        <w:rPr>
          <w:rFonts w:ascii="Tahoma" w:hAnsi="Tahoma" w:cs="Tahoma"/>
          <w:sz w:val="22"/>
          <w:szCs w:val="22"/>
        </w:rPr>
        <w:t xml:space="preserve">2.2 </w:t>
      </w:r>
      <w:r w:rsidR="00FE470B" w:rsidRPr="4C5F9115">
        <w:rPr>
          <w:rFonts w:ascii="Tahoma" w:hAnsi="Tahoma" w:cs="Tahoma"/>
          <w:sz w:val="22"/>
          <w:szCs w:val="22"/>
        </w:rPr>
        <w:t xml:space="preserve">této smlouvy (1. část díla) </w:t>
      </w:r>
      <w:r w:rsidR="00FE470B" w:rsidRPr="008024F4">
        <w:rPr>
          <w:rFonts w:ascii="Tahoma" w:hAnsi="Tahoma" w:cs="Tahoma"/>
          <w:b/>
          <w:bCs/>
          <w:sz w:val="22"/>
          <w:szCs w:val="22"/>
        </w:rPr>
        <w:t>do </w:t>
      </w:r>
      <w:r w:rsidR="006935B6" w:rsidRPr="008024F4">
        <w:rPr>
          <w:rFonts w:ascii="Tahoma" w:hAnsi="Tahoma" w:cs="Tahoma"/>
          <w:b/>
          <w:bCs/>
          <w:sz w:val="22"/>
          <w:szCs w:val="22"/>
        </w:rPr>
        <w:t>30</w:t>
      </w:r>
      <w:r w:rsidR="00FE470B" w:rsidRPr="008024F4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FE470B" w:rsidRPr="4C5F9115">
        <w:rPr>
          <w:rFonts w:ascii="Tahoma" w:hAnsi="Tahoma" w:cs="Tahoma"/>
          <w:sz w:val="22"/>
          <w:szCs w:val="22"/>
        </w:rPr>
        <w:t xml:space="preserve"> ode dne nabytí účinnosti této smlouvy;</w:t>
      </w:r>
    </w:p>
    <w:p w14:paraId="75731591" w14:textId="12C9F991" w:rsidR="00567D38" w:rsidRPr="008024F4" w:rsidRDefault="00FE470B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FE470B">
        <w:rPr>
          <w:rFonts w:ascii="Tahoma" w:hAnsi="Tahoma" w:cs="Tahoma"/>
          <w:b/>
          <w:bCs/>
          <w:sz w:val="22"/>
          <w:szCs w:val="22"/>
        </w:rPr>
        <w:t>D</w:t>
      </w:r>
      <w:r w:rsidR="00E82990">
        <w:rPr>
          <w:rFonts w:ascii="Tahoma" w:hAnsi="Tahoma" w:cs="Tahoma"/>
          <w:b/>
          <w:bCs/>
          <w:sz w:val="22"/>
          <w:szCs w:val="22"/>
        </w:rPr>
        <w:t>PZ</w:t>
      </w:r>
      <w:r w:rsidR="009D645B" w:rsidRPr="4C5F9115">
        <w:rPr>
          <w:rFonts w:ascii="Tahoma" w:hAnsi="Tahoma" w:cs="Tahoma"/>
          <w:sz w:val="22"/>
          <w:szCs w:val="22"/>
        </w:rPr>
        <w:t xml:space="preserve"> </w:t>
      </w:r>
      <w:bookmarkStart w:id="7" w:name="_Hlk110518147"/>
      <w:r w:rsidR="00D13398" w:rsidRPr="4C5F9115">
        <w:rPr>
          <w:rFonts w:ascii="Tahoma" w:hAnsi="Tahoma" w:cs="Tahoma"/>
          <w:sz w:val="22"/>
          <w:szCs w:val="22"/>
        </w:rPr>
        <w:t>dle čl. III odst. 2 bod 2.</w:t>
      </w:r>
      <w:r>
        <w:rPr>
          <w:rFonts w:ascii="Tahoma" w:hAnsi="Tahoma" w:cs="Tahoma"/>
          <w:sz w:val="22"/>
          <w:szCs w:val="22"/>
        </w:rPr>
        <w:t>3</w:t>
      </w:r>
      <w:r w:rsidR="00A54991" w:rsidRPr="4C5F9115">
        <w:rPr>
          <w:rFonts w:ascii="Tahoma" w:hAnsi="Tahoma" w:cs="Tahoma"/>
          <w:sz w:val="22"/>
          <w:szCs w:val="22"/>
        </w:rPr>
        <w:t xml:space="preserve"> této smlouvy (</w:t>
      </w:r>
      <w:r>
        <w:rPr>
          <w:rFonts w:ascii="Tahoma" w:hAnsi="Tahoma" w:cs="Tahoma"/>
          <w:sz w:val="22"/>
          <w:szCs w:val="22"/>
        </w:rPr>
        <w:t>2</w:t>
      </w:r>
      <w:r w:rsidR="00A54991" w:rsidRPr="4C5F9115">
        <w:rPr>
          <w:rFonts w:ascii="Tahoma" w:hAnsi="Tahoma" w:cs="Tahoma"/>
          <w:sz w:val="22"/>
          <w:szCs w:val="22"/>
        </w:rPr>
        <w:t>.</w:t>
      </w:r>
      <w:r w:rsidR="00D13398" w:rsidRPr="4C5F9115">
        <w:rPr>
          <w:rFonts w:ascii="Tahoma" w:hAnsi="Tahoma" w:cs="Tahoma"/>
          <w:sz w:val="22"/>
          <w:szCs w:val="22"/>
        </w:rPr>
        <w:t> </w:t>
      </w:r>
      <w:r w:rsidR="00A54991" w:rsidRPr="4C5F9115">
        <w:rPr>
          <w:rFonts w:ascii="Tahoma" w:hAnsi="Tahoma" w:cs="Tahoma"/>
          <w:sz w:val="22"/>
          <w:szCs w:val="22"/>
        </w:rPr>
        <w:t>část díla</w:t>
      </w:r>
      <w:r w:rsidR="00A54991" w:rsidRPr="008024F4">
        <w:rPr>
          <w:rFonts w:ascii="Tahoma" w:hAnsi="Tahoma" w:cs="Tahoma"/>
          <w:sz w:val="22"/>
          <w:szCs w:val="22"/>
        </w:rPr>
        <w:t>)</w:t>
      </w:r>
      <w:r w:rsidR="00D13398" w:rsidRPr="008024F4">
        <w:rPr>
          <w:rFonts w:ascii="Tahoma" w:hAnsi="Tahoma" w:cs="Tahoma"/>
          <w:sz w:val="22"/>
          <w:szCs w:val="22"/>
        </w:rPr>
        <w:t xml:space="preserve"> </w:t>
      </w:r>
      <w:r w:rsidR="00A54991" w:rsidRPr="008024F4">
        <w:rPr>
          <w:rFonts w:ascii="Tahoma" w:hAnsi="Tahoma" w:cs="Tahoma"/>
          <w:b/>
          <w:bCs/>
          <w:sz w:val="22"/>
          <w:szCs w:val="22"/>
        </w:rPr>
        <w:t>do</w:t>
      </w:r>
      <w:r w:rsidR="00D13398" w:rsidRPr="008024F4">
        <w:rPr>
          <w:rFonts w:ascii="Tahoma" w:hAnsi="Tahoma" w:cs="Tahoma"/>
          <w:b/>
          <w:bCs/>
          <w:sz w:val="22"/>
          <w:szCs w:val="22"/>
        </w:rPr>
        <w:t> </w:t>
      </w:r>
      <w:r w:rsidR="00E40EA6" w:rsidRPr="008024F4">
        <w:rPr>
          <w:rFonts w:ascii="Tahoma" w:hAnsi="Tahoma" w:cs="Tahoma"/>
          <w:b/>
          <w:bCs/>
          <w:sz w:val="22"/>
          <w:szCs w:val="22"/>
        </w:rPr>
        <w:t>60</w:t>
      </w:r>
      <w:r w:rsidR="00A339BC" w:rsidRPr="008024F4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A54991" w:rsidRPr="4C5F9115">
        <w:rPr>
          <w:rFonts w:ascii="Tahoma" w:hAnsi="Tahoma" w:cs="Tahoma"/>
          <w:sz w:val="22"/>
          <w:szCs w:val="22"/>
        </w:rPr>
        <w:t xml:space="preserve"> </w:t>
      </w:r>
      <w:r w:rsidR="00A54991" w:rsidRPr="008024F4">
        <w:rPr>
          <w:rFonts w:ascii="Tahoma" w:hAnsi="Tahoma" w:cs="Tahoma"/>
          <w:sz w:val="22"/>
          <w:szCs w:val="22"/>
        </w:rPr>
        <w:t xml:space="preserve">ode dne nabytí účinnosti </w:t>
      </w:r>
      <w:r w:rsidR="00180D25" w:rsidRPr="008024F4">
        <w:rPr>
          <w:rFonts w:ascii="Tahoma" w:hAnsi="Tahoma" w:cs="Tahoma"/>
          <w:sz w:val="22"/>
          <w:szCs w:val="22"/>
        </w:rPr>
        <w:t>této smlouvy;</w:t>
      </w:r>
    </w:p>
    <w:bookmarkEnd w:id="7"/>
    <w:p w14:paraId="6FD948DE" w14:textId="4F632E9B" w:rsidR="00A54991" w:rsidRPr="008024F4" w:rsidRDefault="008B2E8B" w:rsidP="00AA2B28">
      <w:pPr>
        <w:pStyle w:val="OdstavecSmlouvy"/>
        <w:keepLines w:val="0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DPS</w:t>
      </w:r>
      <w:r w:rsidR="00A54991" w:rsidRPr="4C5F9115">
        <w:rPr>
          <w:rFonts w:ascii="Tahoma" w:hAnsi="Tahoma" w:cs="Tahoma"/>
          <w:sz w:val="22"/>
          <w:szCs w:val="22"/>
        </w:rPr>
        <w:t xml:space="preserve"> dle čl. III odst. 2 bod </w:t>
      </w:r>
      <w:r w:rsidR="00EA2BCF">
        <w:rPr>
          <w:rFonts w:ascii="Tahoma" w:hAnsi="Tahoma" w:cs="Tahoma"/>
          <w:sz w:val="22"/>
          <w:szCs w:val="22"/>
        </w:rPr>
        <w:t>2.4</w:t>
      </w:r>
      <w:r w:rsidR="00A54991" w:rsidRPr="4C5F9115">
        <w:rPr>
          <w:rFonts w:ascii="Tahoma" w:hAnsi="Tahoma" w:cs="Tahoma"/>
          <w:sz w:val="22"/>
          <w:szCs w:val="22"/>
        </w:rPr>
        <w:t xml:space="preserve"> této smlouvy</w:t>
      </w:r>
      <w:r w:rsidR="0047264C" w:rsidRPr="4C5F9115">
        <w:rPr>
          <w:rFonts w:ascii="Tahoma" w:hAnsi="Tahoma" w:cs="Tahoma"/>
          <w:sz w:val="22"/>
          <w:szCs w:val="22"/>
        </w:rPr>
        <w:t xml:space="preserve"> </w:t>
      </w:r>
      <w:r w:rsidR="00A54991" w:rsidRPr="4C5F9115">
        <w:rPr>
          <w:rFonts w:ascii="Tahoma" w:hAnsi="Tahoma" w:cs="Tahoma"/>
          <w:sz w:val="22"/>
          <w:szCs w:val="22"/>
        </w:rPr>
        <w:t>(</w:t>
      </w:r>
      <w:r w:rsidR="00FE470B">
        <w:rPr>
          <w:rFonts w:ascii="Tahoma" w:hAnsi="Tahoma" w:cs="Tahoma"/>
          <w:sz w:val="22"/>
          <w:szCs w:val="22"/>
        </w:rPr>
        <w:t>3</w:t>
      </w:r>
      <w:r w:rsidR="00A54991" w:rsidRPr="4C5F9115">
        <w:rPr>
          <w:rFonts w:ascii="Tahoma" w:hAnsi="Tahoma" w:cs="Tahoma"/>
          <w:sz w:val="22"/>
          <w:szCs w:val="22"/>
        </w:rPr>
        <w:t>.</w:t>
      </w:r>
      <w:r w:rsidR="00D13398" w:rsidRPr="4C5F9115">
        <w:rPr>
          <w:rFonts w:ascii="Tahoma" w:hAnsi="Tahoma" w:cs="Tahoma"/>
          <w:sz w:val="22"/>
          <w:szCs w:val="22"/>
        </w:rPr>
        <w:t> </w:t>
      </w:r>
      <w:r w:rsidR="00A54991" w:rsidRPr="4C5F9115">
        <w:rPr>
          <w:rFonts w:ascii="Tahoma" w:hAnsi="Tahoma" w:cs="Tahoma"/>
          <w:sz w:val="22"/>
          <w:szCs w:val="22"/>
        </w:rPr>
        <w:t>část díla</w:t>
      </w:r>
      <w:r w:rsidR="00A54991" w:rsidRPr="008024F4">
        <w:rPr>
          <w:rFonts w:ascii="Tahoma" w:hAnsi="Tahoma" w:cs="Tahoma"/>
          <w:sz w:val="22"/>
          <w:szCs w:val="22"/>
        </w:rPr>
        <w:t xml:space="preserve">) </w:t>
      </w:r>
      <w:r w:rsidR="00A54991" w:rsidRPr="008024F4">
        <w:rPr>
          <w:rFonts w:ascii="Tahoma" w:hAnsi="Tahoma" w:cs="Tahoma"/>
          <w:b/>
          <w:bCs/>
          <w:sz w:val="22"/>
          <w:szCs w:val="22"/>
        </w:rPr>
        <w:t>do</w:t>
      </w:r>
      <w:r w:rsidR="00D13398" w:rsidRPr="008024F4">
        <w:rPr>
          <w:rFonts w:ascii="Tahoma" w:hAnsi="Tahoma" w:cs="Tahoma"/>
          <w:b/>
          <w:bCs/>
          <w:sz w:val="22"/>
          <w:szCs w:val="22"/>
        </w:rPr>
        <w:t> </w:t>
      </w:r>
      <w:r w:rsidR="000E4595">
        <w:rPr>
          <w:rFonts w:ascii="Tahoma" w:hAnsi="Tahoma" w:cs="Tahoma"/>
          <w:b/>
          <w:bCs/>
          <w:sz w:val="22"/>
          <w:szCs w:val="22"/>
        </w:rPr>
        <w:t>30</w:t>
      </w:r>
      <w:r w:rsidR="00A54991" w:rsidRPr="008024F4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A54991" w:rsidRPr="4C5F9115">
        <w:rPr>
          <w:rFonts w:ascii="Tahoma" w:hAnsi="Tahoma" w:cs="Tahoma"/>
          <w:sz w:val="22"/>
          <w:szCs w:val="22"/>
        </w:rPr>
        <w:t xml:space="preserve"> </w:t>
      </w:r>
      <w:r w:rsidR="00A54991" w:rsidRPr="008024F4">
        <w:rPr>
          <w:rFonts w:ascii="Tahoma" w:hAnsi="Tahoma" w:cs="Tahoma"/>
          <w:sz w:val="22"/>
          <w:szCs w:val="22"/>
        </w:rPr>
        <w:t xml:space="preserve">ode dne </w:t>
      </w:r>
      <w:r w:rsidR="007F336B" w:rsidRPr="008024F4">
        <w:rPr>
          <w:rFonts w:ascii="Tahoma" w:hAnsi="Tahoma" w:cs="Tahoma"/>
          <w:sz w:val="22"/>
          <w:szCs w:val="22"/>
        </w:rPr>
        <w:t xml:space="preserve">nabytí </w:t>
      </w:r>
      <w:r w:rsidR="00567D38" w:rsidRPr="008024F4">
        <w:rPr>
          <w:rFonts w:ascii="Tahoma" w:hAnsi="Tahoma" w:cs="Tahoma"/>
          <w:sz w:val="22"/>
          <w:szCs w:val="22"/>
        </w:rPr>
        <w:t>pr</w:t>
      </w:r>
      <w:r w:rsidR="006D0C5E" w:rsidRPr="008024F4">
        <w:rPr>
          <w:rFonts w:ascii="Tahoma" w:hAnsi="Tahoma" w:cs="Tahoma"/>
          <w:sz w:val="22"/>
          <w:szCs w:val="22"/>
        </w:rPr>
        <w:t>á</w:t>
      </w:r>
      <w:r w:rsidR="00567D38" w:rsidRPr="008024F4">
        <w:rPr>
          <w:rFonts w:ascii="Tahoma" w:hAnsi="Tahoma" w:cs="Tahoma"/>
          <w:sz w:val="22"/>
          <w:szCs w:val="22"/>
        </w:rPr>
        <w:t>v</w:t>
      </w:r>
      <w:r w:rsidR="006D0C5E" w:rsidRPr="008024F4">
        <w:rPr>
          <w:rFonts w:ascii="Tahoma" w:hAnsi="Tahoma" w:cs="Tahoma"/>
          <w:sz w:val="22"/>
          <w:szCs w:val="22"/>
        </w:rPr>
        <w:t>ní moci</w:t>
      </w:r>
      <w:r w:rsidR="00567D38" w:rsidRPr="008024F4">
        <w:rPr>
          <w:rFonts w:ascii="Tahoma" w:hAnsi="Tahoma" w:cs="Tahoma"/>
          <w:sz w:val="22"/>
          <w:szCs w:val="22"/>
        </w:rPr>
        <w:t xml:space="preserve"> </w:t>
      </w:r>
      <w:r w:rsidR="00183C9E" w:rsidRPr="008024F4">
        <w:rPr>
          <w:rFonts w:ascii="Tahoma" w:hAnsi="Tahoma" w:cs="Tahoma"/>
          <w:sz w:val="22"/>
          <w:szCs w:val="22"/>
        </w:rPr>
        <w:t>rozhodnutí o povolení záměru</w:t>
      </w:r>
      <w:r w:rsidR="0025360F" w:rsidRPr="008024F4">
        <w:rPr>
          <w:rFonts w:ascii="Tahoma" w:hAnsi="Tahoma" w:cs="Tahoma"/>
          <w:sz w:val="22"/>
          <w:szCs w:val="22"/>
        </w:rPr>
        <w:t>.</w:t>
      </w:r>
    </w:p>
    <w:p w14:paraId="1EDFA916" w14:textId="64EF5758" w:rsidR="00AB23FA" w:rsidRPr="008024F4" w:rsidRDefault="00AB23FA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 xml:space="preserve">Zhotovitel nebude </w:t>
      </w:r>
      <w:r w:rsidR="00AF568F" w:rsidRPr="008024F4">
        <w:rPr>
          <w:rFonts w:ascii="Tahoma" w:hAnsi="Tahoma" w:cs="Tahoma"/>
          <w:sz w:val="22"/>
          <w:szCs w:val="22"/>
        </w:rPr>
        <w:t xml:space="preserve">v </w:t>
      </w:r>
      <w:r w:rsidRPr="008024F4">
        <w:rPr>
          <w:rFonts w:ascii="Tahoma" w:hAnsi="Tahoma" w:cs="Tahoma"/>
          <w:sz w:val="22"/>
          <w:szCs w:val="22"/>
        </w:rPr>
        <w:t xml:space="preserve">prodlení se splněním </w:t>
      </w:r>
      <w:r w:rsidR="00FE470B" w:rsidRPr="008024F4">
        <w:rPr>
          <w:rFonts w:ascii="Tahoma" w:hAnsi="Tahoma" w:cs="Tahoma"/>
          <w:sz w:val="22"/>
          <w:szCs w:val="22"/>
        </w:rPr>
        <w:t xml:space="preserve">3. </w:t>
      </w:r>
      <w:r w:rsidRPr="008024F4">
        <w:rPr>
          <w:rFonts w:ascii="Tahoma" w:hAnsi="Tahoma" w:cs="Tahoma"/>
          <w:sz w:val="22"/>
          <w:szCs w:val="22"/>
        </w:rPr>
        <w:t>části díla dle čl. III odst</w:t>
      </w:r>
      <w:r w:rsidR="00D13398" w:rsidRPr="008024F4">
        <w:rPr>
          <w:rFonts w:ascii="Tahoma" w:hAnsi="Tahoma" w:cs="Tahoma"/>
          <w:sz w:val="22"/>
          <w:szCs w:val="22"/>
        </w:rPr>
        <w:t xml:space="preserve">. 2 bod </w:t>
      </w:r>
      <w:r w:rsidR="0061394C" w:rsidRPr="008024F4">
        <w:rPr>
          <w:rFonts w:ascii="Tahoma" w:hAnsi="Tahoma" w:cs="Tahoma"/>
          <w:sz w:val="22"/>
          <w:szCs w:val="22"/>
        </w:rPr>
        <w:t>2</w:t>
      </w:r>
      <w:r w:rsidR="00137699" w:rsidRPr="008024F4">
        <w:rPr>
          <w:rFonts w:ascii="Tahoma" w:hAnsi="Tahoma" w:cs="Tahoma"/>
          <w:sz w:val="22"/>
          <w:szCs w:val="22"/>
        </w:rPr>
        <w:t>.4</w:t>
      </w:r>
      <w:r w:rsidR="00442300" w:rsidRPr="008024F4">
        <w:rPr>
          <w:rFonts w:ascii="Tahoma" w:hAnsi="Tahoma" w:cs="Tahoma"/>
          <w:sz w:val="22"/>
          <w:szCs w:val="22"/>
        </w:rPr>
        <w:t xml:space="preserve"> </w:t>
      </w:r>
      <w:r w:rsidR="00D13398" w:rsidRPr="008024F4">
        <w:rPr>
          <w:rFonts w:ascii="Tahoma" w:hAnsi="Tahoma" w:cs="Tahoma"/>
          <w:sz w:val="22"/>
          <w:szCs w:val="22"/>
        </w:rPr>
        <w:t>této smlouvy po </w:t>
      </w:r>
      <w:r w:rsidRPr="008024F4">
        <w:rPr>
          <w:rFonts w:ascii="Tahoma" w:hAnsi="Tahoma" w:cs="Tahoma"/>
          <w:sz w:val="22"/>
          <w:szCs w:val="22"/>
        </w:rPr>
        <w:t xml:space="preserve">dobu, po kterou bude příslušný stavební úřad v prodlení s vydáním </w:t>
      </w:r>
      <w:r w:rsidR="00130E0E" w:rsidRPr="008024F4">
        <w:rPr>
          <w:rFonts w:ascii="Tahoma" w:hAnsi="Tahoma" w:cs="Tahoma"/>
          <w:sz w:val="22"/>
          <w:szCs w:val="22"/>
        </w:rPr>
        <w:t xml:space="preserve">rozhodnutí </w:t>
      </w:r>
      <w:r w:rsidR="00322FFF" w:rsidRPr="008024F4">
        <w:rPr>
          <w:rFonts w:ascii="Tahoma" w:hAnsi="Tahoma" w:cs="Tahoma"/>
          <w:sz w:val="22"/>
          <w:szCs w:val="22"/>
        </w:rPr>
        <w:t>o</w:t>
      </w:r>
      <w:r w:rsidR="004971A5" w:rsidRPr="008024F4">
        <w:rPr>
          <w:rFonts w:ascii="Tahoma" w:hAnsi="Tahoma" w:cs="Tahoma"/>
          <w:sz w:val="22"/>
          <w:szCs w:val="22"/>
        </w:rPr>
        <w:t> </w:t>
      </w:r>
      <w:r w:rsidR="00322FFF" w:rsidRPr="008024F4">
        <w:rPr>
          <w:rFonts w:ascii="Tahoma" w:hAnsi="Tahoma" w:cs="Tahoma"/>
          <w:sz w:val="22"/>
          <w:szCs w:val="22"/>
        </w:rPr>
        <w:t xml:space="preserve">povolení záměru </w:t>
      </w:r>
      <w:r w:rsidRPr="008024F4">
        <w:rPr>
          <w:rFonts w:ascii="Tahoma" w:hAnsi="Tahoma" w:cs="Tahoma"/>
          <w:sz w:val="22"/>
          <w:szCs w:val="22"/>
        </w:rPr>
        <w:t>(oproti termínům stanovený</w:t>
      </w:r>
      <w:r w:rsidR="00D13398" w:rsidRPr="008024F4">
        <w:rPr>
          <w:rFonts w:ascii="Tahoma" w:hAnsi="Tahoma" w:cs="Tahoma"/>
          <w:sz w:val="22"/>
          <w:szCs w:val="22"/>
        </w:rPr>
        <w:t>m platnými právními předpisy).</w:t>
      </w:r>
    </w:p>
    <w:p w14:paraId="3988CE75" w14:textId="7F64762D" w:rsidR="00E9248C" w:rsidRPr="008024F4" w:rsidRDefault="00E9248C" w:rsidP="00B45C71">
      <w:pPr>
        <w:pStyle w:val="Smlouva-eslo"/>
        <w:widowControl/>
        <w:numPr>
          <w:ilvl w:val="0"/>
          <w:numId w:val="1"/>
        </w:numPr>
        <w:spacing w:before="6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 xml:space="preserve">Zhotovitel je povinen předat objednateli </w:t>
      </w:r>
      <w:bookmarkStart w:id="8" w:name="_Hlk132360559"/>
      <w:r w:rsidRPr="008024F4">
        <w:rPr>
          <w:rFonts w:ascii="Tahoma" w:hAnsi="Tahoma" w:cs="Tahoma"/>
          <w:b/>
          <w:bCs/>
          <w:sz w:val="22"/>
          <w:szCs w:val="22"/>
        </w:rPr>
        <w:t xml:space="preserve">seznam všech podaných žádostí o vyjádření a stanoviska dotčených orgánů státní správy a vlastníků veřejné dopravní a technické infrastruktury </w:t>
      </w:r>
      <w:bookmarkStart w:id="9" w:name="_Hlk132360946"/>
      <w:r w:rsidRPr="008024F4">
        <w:rPr>
          <w:rFonts w:ascii="Tahoma" w:hAnsi="Tahoma" w:cs="Tahoma"/>
          <w:b/>
          <w:bCs/>
          <w:sz w:val="22"/>
          <w:szCs w:val="22"/>
        </w:rPr>
        <w:t xml:space="preserve">nejpozději 30 dnů </w:t>
      </w:r>
      <w:bookmarkEnd w:id="8"/>
      <w:r w:rsidRPr="008024F4">
        <w:rPr>
          <w:rFonts w:ascii="Tahoma" w:hAnsi="Tahoma" w:cs="Tahoma"/>
          <w:sz w:val="22"/>
          <w:szCs w:val="22"/>
        </w:rPr>
        <w:t>před termínem pro provedení 2. části díla.</w:t>
      </w:r>
      <w:bookmarkEnd w:id="9"/>
    </w:p>
    <w:p w14:paraId="2B8868CF" w14:textId="77777777" w:rsidR="00656201" w:rsidRPr="00656201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 w:rsidR="00D4793D" w:rsidRPr="1035BEA9">
        <w:rPr>
          <w:rFonts w:ascii="Tahoma" w:hAnsi="Tahoma" w:cs="Tahoma"/>
          <w:sz w:val="22"/>
          <w:szCs w:val="22"/>
        </w:rPr>
        <w:t xml:space="preserve"> nebo</w:t>
      </w:r>
      <w:r w:rsidRPr="1035BEA9">
        <w:rPr>
          <w:rFonts w:ascii="Tahoma" w:hAnsi="Tahoma" w:cs="Tahoma"/>
          <w:sz w:val="22"/>
          <w:szCs w:val="22"/>
        </w:rPr>
        <w:t xml:space="preserve"> vlastníků dotčených objektů,</w:t>
      </w:r>
      <w:r w:rsidR="00D4793D" w:rsidRPr="1035BEA9">
        <w:rPr>
          <w:rFonts w:ascii="Tahoma" w:hAnsi="Tahoma" w:cs="Tahoma"/>
          <w:sz w:val="22"/>
          <w:szCs w:val="22"/>
        </w:rPr>
        <w:t xml:space="preserve"> které </w:t>
      </w:r>
      <w:r w:rsidR="000F736B" w:rsidRPr="1035BEA9">
        <w:rPr>
          <w:rFonts w:ascii="Tahoma" w:hAnsi="Tahoma" w:cs="Tahoma"/>
          <w:sz w:val="22"/>
          <w:szCs w:val="22"/>
        </w:rPr>
        <w:t>mají vliv na termíny plnění stanovené touto smlouvou a</w:t>
      </w:r>
      <w:r w:rsidRPr="1035BEA9">
        <w:rPr>
          <w:rFonts w:ascii="Tahoma" w:hAnsi="Tahoma" w:cs="Tahoma"/>
          <w:sz w:val="22"/>
          <w:szCs w:val="22"/>
        </w:rPr>
        <w:t xml:space="preserve"> kterým zhotovitel jednající s náležitou péčí</w:t>
      </w:r>
      <w:r w:rsidR="000F736B" w:rsidRPr="1035BEA9">
        <w:rPr>
          <w:rFonts w:ascii="Tahoma" w:hAnsi="Tahoma" w:cs="Tahoma"/>
          <w:sz w:val="22"/>
          <w:szCs w:val="22"/>
        </w:rPr>
        <w:t xml:space="preserve"> a odborností </w:t>
      </w:r>
      <w:r w:rsidRPr="1035BEA9">
        <w:rPr>
          <w:rFonts w:ascii="Tahoma" w:hAnsi="Tahoma" w:cs="Tahoma"/>
          <w:sz w:val="22"/>
          <w:szCs w:val="22"/>
        </w:rPr>
        <w:t>nemohl zabránit</w:t>
      </w:r>
      <w:r w:rsidR="000F736B" w:rsidRPr="1035BEA9">
        <w:rPr>
          <w:rFonts w:ascii="Tahoma" w:hAnsi="Tahoma" w:cs="Tahoma"/>
          <w:sz w:val="22"/>
          <w:szCs w:val="22"/>
        </w:rPr>
        <w:t xml:space="preserve"> (tj. zejména pod</w:t>
      </w:r>
      <w:r w:rsidR="00076B40" w:rsidRPr="1035BEA9">
        <w:rPr>
          <w:rFonts w:ascii="Tahoma" w:hAnsi="Tahoma" w:cs="Tahoma"/>
          <w:sz w:val="22"/>
          <w:szCs w:val="22"/>
        </w:rPr>
        <w:t>al</w:t>
      </w:r>
      <w:r w:rsidR="000F736B" w:rsidRPr="1035BEA9">
        <w:rPr>
          <w:rFonts w:ascii="Tahoma" w:hAnsi="Tahoma" w:cs="Tahoma"/>
          <w:sz w:val="22"/>
          <w:szCs w:val="22"/>
        </w:rPr>
        <w:t xml:space="preserve"> příslušn</w:t>
      </w:r>
      <w:r w:rsidR="00076B40" w:rsidRPr="1035BEA9">
        <w:rPr>
          <w:rFonts w:ascii="Tahoma" w:hAnsi="Tahoma" w:cs="Tahoma"/>
          <w:sz w:val="22"/>
          <w:szCs w:val="22"/>
        </w:rPr>
        <w:t>é</w:t>
      </w:r>
      <w:r w:rsidR="000F736B" w:rsidRPr="1035BEA9">
        <w:rPr>
          <w:rFonts w:ascii="Tahoma" w:hAnsi="Tahoma" w:cs="Tahoma"/>
          <w:sz w:val="22"/>
          <w:szCs w:val="22"/>
        </w:rPr>
        <w:t xml:space="preserve"> žádost</w:t>
      </w:r>
      <w:r w:rsidR="00076B40" w:rsidRPr="1035BEA9">
        <w:rPr>
          <w:rFonts w:ascii="Tahoma" w:hAnsi="Tahoma" w:cs="Tahoma"/>
          <w:sz w:val="22"/>
          <w:szCs w:val="22"/>
        </w:rPr>
        <w:t>i</w:t>
      </w:r>
      <w:r w:rsidR="000F736B" w:rsidRPr="1035BEA9">
        <w:rPr>
          <w:rFonts w:ascii="Tahoma" w:hAnsi="Tahoma" w:cs="Tahoma"/>
          <w:sz w:val="22"/>
          <w:szCs w:val="22"/>
        </w:rPr>
        <w:t xml:space="preserve"> v</w:t>
      </w:r>
      <w:r w:rsidR="009C22E3" w:rsidRPr="1035BEA9">
        <w:rPr>
          <w:rFonts w:ascii="Tahoma" w:hAnsi="Tahoma" w:cs="Tahoma"/>
          <w:sz w:val="22"/>
          <w:szCs w:val="22"/>
        </w:rPr>
        <w:t> dostatečné lhůtě</w:t>
      </w:r>
      <w:r w:rsidR="00D472A9" w:rsidRPr="1035BEA9">
        <w:rPr>
          <w:rFonts w:ascii="Tahoma" w:hAnsi="Tahoma" w:cs="Tahoma"/>
          <w:sz w:val="22"/>
          <w:szCs w:val="22"/>
        </w:rPr>
        <w:t>, tj. min. 30 dní,</w:t>
      </w:r>
      <w:r w:rsidR="009C22E3" w:rsidRPr="1035BEA9">
        <w:rPr>
          <w:rFonts w:ascii="Tahoma" w:hAnsi="Tahoma" w:cs="Tahoma"/>
          <w:sz w:val="22"/>
          <w:szCs w:val="22"/>
        </w:rPr>
        <w:t xml:space="preserve"> předem)</w:t>
      </w:r>
      <w:r w:rsidRPr="1035BEA9">
        <w:rPr>
          <w:rFonts w:ascii="Tahoma" w:hAnsi="Tahoma" w:cs="Tahoma"/>
          <w:sz w:val="22"/>
          <w:szCs w:val="22"/>
        </w:rPr>
        <w:t>,</w:t>
      </w:r>
      <w:r w:rsidR="00FF05F7" w:rsidRPr="1035BEA9">
        <w:rPr>
          <w:rFonts w:ascii="Tahoma" w:hAnsi="Tahoma" w:cs="Tahoma"/>
          <w:sz w:val="22"/>
          <w:szCs w:val="22"/>
        </w:rPr>
        <w:t xml:space="preserve"> je zhotovitel povinen bezodkladně o této skutečnost informovat objednatele. O</w:t>
      </w:r>
      <w:r w:rsidRPr="1035BEA9">
        <w:rPr>
          <w:rFonts w:ascii="Tahoma" w:hAnsi="Tahoma" w:cs="Tahoma"/>
          <w:sz w:val="22"/>
          <w:szCs w:val="22"/>
        </w:rPr>
        <w:t>bjednatel</w:t>
      </w:r>
      <w:r w:rsidR="00FF05F7" w:rsidRPr="1035BEA9">
        <w:rPr>
          <w:rFonts w:ascii="Tahoma" w:hAnsi="Tahoma" w:cs="Tahoma"/>
          <w:sz w:val="22"/>
          <w:szCs w:val="22"/>
        </w:rPr>
        <w:t xml:space="preserve"> si</w:t>
      </w:r>
      <w:r w:rsidRPr="1035BEA9">
        <w:rPr>
          <w:rFonts w:ascii="Tahoma" w:hAnsi="Tahoma" w:cs="Tahoma"/>
          <w:sz w:val="22"/>
          <w:szCs w:val="22"/>
        </w:rPr>
        <w:t xml:space="preserve"> v</w:t>
      </w:r>
      <w:r w:rsidR="00FF05F7" w:rsidRPr="1035BEA9">
        <w:rPr>
          <w:rFonts w:ascii="Tahoma" w:hAnsi="Tahoma" w:cs="Tahoma"/>
          <w:sz w:val="22"/>
          <w:szCs w:val="22"/>
        </w:rPr>
        <w:t xml:space="preserve"> těchto případech </w:t>
      </w:r>
      <w:r w:rsidRPr="1035BEA9">
        <w:rPr>
          <w:rFonts w:ascii="Tahoma" w:hAnsi="Tahoma" w:cs="Tahoma"/>
          <w:sz w:val="22"/>
          <w:szCs w:val="22"/>
        </w:rPr>
        <w:t xml:space="preserve">vyhrazuje právo prodloužit dobu plnění </w:t>
      </w:r>
      <w:r w:rsidR="00D4793D" w:rsidRPr="1035BEA9">
        <w:rPr>
          <w:rFonts w:ascii="Tahoma" w:hAnsi="Tahoma" w:cs="Tahoma"/>
          <w:sz w:val="22"/>
          <w:szCs w:val="22"/>
        </w:rPr>
        <w:t xml:space="preserve">stanovenou v </w:t>
      </w:r>
      <w:r w:rsidRPr="1035BEA9">
        <w:rPr>
          <w:rFonts w:ascii="Tahoma" w:hAnsi="Tahoma" w:cs="Tahoma"/>
          <w:sz w:val="22"/>
          <w:szCs w:val="22"/>
        </w:rPr>
        <w:t>odst. 1</w:t>
      </w:r>
      <w:r w:rsidR="00D4793D" w:rsidRPr="1035BEA9">
        <w:rPr>
          <w:rFonts w:ascii="Tahoma" w:hAnsi="Tahoma" w:cs="Tahoma"/>
          <w:sz w:val="22"/>
          <w:szCs w:val="22"/>
        </w:rPr>
        <w:t xml:space="preserve"> tohoto článku smlouvy</w:t>
      </w:r>
      <w:r w:rsidRPr="1035BEA9">
        <w:rPr>
          <w:rFonts w:ascii="Tahoma" w:hAnsi="Tahoma" w:cs="Tahoma"/>
          <w:sz w:val="22"/>
          <w:szCs w:val="22"/>
        </w:rPr>
        <w:t xml:space="preserve"> a</w:t>
      </w:r>
      <w:r w:rsidR="00D4793D" w:rsidRPr="1035BEA9">
        <w:rPr>
          <w:rFonts w:ascii="Tahoma" w:hAnsi="Tahoma" w:cs="Tahoma"/>
          <w:sz w:val="22"/>
          <w:szCs w:val="22"/>
        </w:rPr>
        <w:t xml:space="preserve"> v</w:t>
      </w:r>
      <w:r w:rsidRPr="1035BEA9">
        <w:rPr>
          <w:rFonts w:ascii="Tahoma" w:hAnsi="Tahoma" w:cs="Tahoma"/>
          <w:sz w:val="22"/>
          <w:szCs w:val="22"/>
        </w:rPr>
        <w:t xml:space="preserve"> čl. XII odst. 1 této smlouvy</w:t>
      </w:r>
      <w:r w:rsidR="00D4793D" w:rsidRPr="1035BEA9">
        <w:rPr>
          <w:rFonts w:ascii="Tahoma" w:hAnsi="Tahoma" w:cs="Tahoma"/>
          <w:sz w:val="22"/>
          <w:szCs w:val="22"/>
        </w:rPr>
        <w:t>, a to</w:t>
      </w:r>
      <w:r w:rsidRPr="1035BEA9">
        <w:rPr>
          <w:rFonts w:ascii="Tahoma" w:hAnsi="Tahoma" w:cs="Tahoma"/>
          <w:sz w:val="22"/>
          <w:szCs w:val="22"/>
        </w:rPr>
        <w:t xml:space="preserve"> o dobu trvání překážky. </w:t>
      </w:r>
      <w:r w:rsidR="00D4793D" w:rsidRPr="1035BEA9">
        <w:rPr>
          <w:rFonts w:ascii="Tahoma" w:hAnsi="Tahoma" w:cs="Tahoma"/>
          <w:sz w:val="22"/>
          <w:szCs w:val="22"/>
        </w:rPr>
        <w:t>Doba bude prodloužena na základě zhotovitelem předloženého</w:t>
      </w:r>
      <w:r w:rsidRPr="1035BEA9">
        <w:rPr>
          <w:rFonts w:ascii="Tahoma" w:hAnsi="Tahoma" w:cs="Tahoma"/>
          <w:sz w:val="22"/>
          <w:szCs w:val="22"/>
        </w:rPr>
        <w:t xml:space="preserve"> podrobn</w:t>
      </w:r>
      <w:r w:rsidR="00D4793D" w:rsidRPr="1035BEA9">
        <w:rPr>
          <w:rFonts w:ascii="Tahoma" w:hAnsi="Tahoma" w:cs="Tahoma"/>
          <w:sz w:val="22"/>
          <w:szCs w:val="22"/>
        </w:rPr>
        <w:t>ého</w:t>
      </w:r>
      <w:r w:rsidRPr="1035BEA9">
        <w:rPr>
          <w:rFonts w:ascii="Tahoma" w:hAnsi="Tahoma" w:cs="Tahoma"/>
          <w:sz w:val="22"/>
          <w:szCs w:val="22"/>
        </w:rPr>
        <w:t xml:space="preserve"> popis</w:t>
      </w:r>
      <w:r w:rsidR="00D4793D" w:rsidRPr="1035BEA9">
        <w:rPr>
          <w:rFonts w:ascii="Tahoma" w:hAnsi="Tahoma" w:cs="Tahoma"/>
          <w:sz w:val="22"/>
          <w:szCs w:val="22"/>
        </w:rPr>
        <w:t>u</w:t>
      </w:r>
      <w:r w:rsidRPr="1035BEA9">
        <w:rPr>
          <w:rFonts w:ascii="Tahoma" w:hAnsi="Tahoma" w:cs="Tahoma"/>
          <w:sz w:val="22"/>
          <w:szCs w:val="22"/>
        </w:rPr>
        <w:t xml:space="preserve"> překážky spolu se zdůvodněním, jakým způsobem mu tato překážka brání v plnění jeho závazků z této smlouvy</w:t>
      </w:r>
      <w:r w:rsidR="00757037" w:rsidRPr="1035BEA9">
        <w:rPr>
          <w:rFonts w:ascii="Tahoma" w:hAnsi="Tahoma" w:cs="Tahoma"/>
          <w:sz w:val="22"/>
          <w:szCs w:val="22"/>
        </w:rPr>
        <w:t>, resp. jaký dopad má na splnění termínů plnění stanovených touto smlouvou</w:t>
      </w:r>
      <w:r w:rsidRPr="1035BEA9">
        <w:rPr>
          <w:rFonts w:ascii="Tahoma" w:hAnsi="Tahoma" w:cs="Tahoma"/>
          <w:sz w:val="22"/>
          <w:szCs w:val="22"/>
        </w:rPr>
        <w:t>.</w:t>
      </w:r>
    </w:p>
    <w:p w14:paraId="2B29A5FE" w14:textId="77777777" w:rsidR="00A54991" w:rsidRPr="008024F4" w:rsidRDefault="00A5499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 xml:space="preserve">Místem plnění pro předání jednotlivých částí díla je </w:t>
      </w:r>
      <w:r w:rsidR="00D16E92" w:rsidRPr="008024F4">
        <w:rPr>
          <w:rFonts w:ascii="Tahoma" w:hAnsi="Tahoma" w:cs="Tahoma"/>
          <w:sz w:val="22"/>
          <w:szCs w:val="22"/>
        </w:rPr>
        <w:t>sídlo objednatele</w:t>
      </w:r>
      <w:r w:rsidRPr="008024F4">
        <w:rPr>
          <w:rFonts w:ascii="Tahoma" w:hAnsi="Tahoma" w:cs="Tahoma"/>
          <w:sz w:val="22"/>
          <w:szCs w:val="22"/>
        </w:rPr>
        <w:t>.</w:t>
      </w:r>
    </w:p>
    <w:p w14:paraId="77D1BE1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44774B42" w14:textId="2DB863BF" w:rsidR="00A54991" w:rsidRPr="00080BAF" w:rsidRDefault="0001005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723C">
        <w:rPr>
          <w:rFonts w:ascii="Tahoma" w:hAnsi="Tahoma" w:cs="Tahoma"/>
          <w:sz w:val="22"/>
          <w:szCs w:val="22"/>
        </w:rPr>
        <w:t>Přejímací řízení bude objednatelem zahájeno nejpozději v poslední den doby plnění</w:t>
      </w:r>
      <w:r>
        <w:rPr>
          <w:rFonts w:ascii="Tahoma" w:hAnsi="Tahoma" w:cs="Tahoma"/>
          <w:sz w:val="22"/>
          <w:szCs w:val="22"/>
        </w:rPr>
        <w:t>.</w:t>
      </w:r>
      <w:r w:rsidRPr="4174D4AB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="00A54991" w:rsidRPr="00080BAF">
        <w:rPr>
          <w:rFonts w:ascii="Tahoma" w:hAnsi="Tahoma" w:cs="Tahoma"/>
          <w:sz w:val="22"/>
          <w:szCs w:val="22"/>
        </w:rPr>
        <w:t xml:space="preserve"> a objednateli předáno po částech, a to v termínech uvedených v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1 této smlouvy.</w:t>
      </w:r>
    </w:p>
    <w:p w14:paraId="2F8EEC08" w14:textId="77777777" w:rsidR="00A54991" w:rsidRPr="00080BAF" w:rsidRDefault="00A54991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(jeho část) převzít v případě, že bude provedeno bez vad a nedodělků.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(jeho části)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 (jeho část)</w:t>
      </w:r>
      <w:r w:rsidR="007163FB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  <w:r w:rsidR="007D18F4">
        <w:rPr>
          <w:rFonts w:ascii="Tahoma" w:hAnsi="Tahoma" w:cs="Tahoma"/>
          <w:sz w:val="22"/>
          <w:szCs w:val="22"/>
        </w:rPr>
        <w:t xml:space="preserve"> </w:t>
      </w:r>
      <w:r w:rsidR="007D18F4" w:rsidRPr="00070179">
        <w:rPr>
          <w:rFonts w:ascii="Tahoma" w:hAnsi="Tahoma" w:cs="Tahoma"/>
          <w:sz w:val="22"/>
          <w:szCs w:val="22"/>
        </w:rPr>
        <w:t>V</w:t>
      </w:r>
      <w:r w:rsidR="00AB5BC6">
        <w:rPr>
          <w:rFonts w:ascii="Tahoma" w:hAnsi="Tahoma" w:cs="Tahoma"/>
          <w:sz w:val="22"/>
          <w:szCs w:val="22"/>
        </w:rPr>
        <w:t> </w:t>
      </w:r>
      <w:r w:rsidR="007D18F4" w:rsidRPr="00070179">
        <w:rPr>
          <w:rFonts w:ascii="Tahoma" w:hAnsi="Tahoma" w:cs="Tahoma"/>
          <w:sz w:val="22"/>
          <w:szCs w:val="22"/>
        </w:rPr>
        <w:t>případě</w:t>
      </w:r>
      <w:r w:rsidR="00AB5BC6">
        <w:rPr>
          <w:rFonts w:ascii="Tahoma" w:hAnsi="Tahoma" w:cs="Tahoma"/>
          <w:sz w:val="22"/>
          <w:szCs w:val="22"/>
        </w:rPr>
        <w:t>, že dílo vykazuje</w:t>
      </w:r>
      <w:r w:rsidR="007D18F4" w:rsidRPr="00070179">
        <w:rPr>
          <w:rFonts w:ascii="Tahoma" w:hAnsi="Tahoma" w:cs="Tahoma"/>
          <w:sz w:val="22"/>
          <w:szCs w:val="22"/>
        </w:rPr>
        <w:t xml:space="preserve"> vady nebo nedodělky</w:t>
      </w:r>
      <w:r w:rsidR="00B42608">
        <w:rPr>
          <w:rFonts w:ascii="Tahoma" w:hAnsi="Tahoma" w:cs="Tahoma"/>
          <w:sz w:val="22"/>
          <w:szCs w:val="22"/>
        </w:rPr>
        <w:t>,</w:t>
      </w:r>
      <w:r w:rsidR="007D18F4" w:rsidRPr="00070179">
        <w:rPr>
          <w:rFonts w:ascii="Tahoma" w:hAnsi="Tahoma" w:cs="Tahoma"/>
          <w:sz w:val="22"/>
          <w:szCs w:val="22"/>
        </w:rPr>
        <w:t xml:space="preserve"> specifikuje</w:t>
      </w:r>
      <w:r w:rsidR="00AB5BC6">
        <w:rPr>
          <w:rFonts w:ascii="Tahoma" w:hAnsi="Tahoma" w:cs="Tahoma"/>
          <w:sz w:val="22"/>
          <w:szCs w:val="22"/>
        </w:rPr>
        <w:t xml:space="preserve"> je objednatel</w:t>
      </w:r>
      <w:r w:rsidR="007D18F4" w:rsidRPr="00070179">
        <w:rPr>
          <w:rFonts w:ascii="Tahoma" w:hAnsi="Tahoma" w:cs="Tahoma"/>
          <w:sz w:val="22"/>
          <w:szCs w:val="22"/>
        </w:rPr>
        <w:t xml:space="preserve"> v předávacím protokolu.</w:t>
      </w:r>
    </w:p>
    <w:p w14:paraId="1901CC92" w14:textId="396AF5E5" w:rsidR="00690F8D" w:rsidRPr="00E63EBB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lastRenderedPageBreak/>
        <w:t>Objednatel je povinen potvrdit v předávacím protokolu, zda dílo (</w:t>
      </w:r>
      <w:r w:rsidR="3543FC34" w:rsidRPr="4E220982">
        <w:rPr>
          <w:rFonts w:ascii="Tahoma" w:hAnsi="Tahoma" w:cs="Tahoma"/>
          <w:sz w:val="22"/>
          <w:szCs w:val="22"/>
        </w:rPr>
        <w:t>jeho část) přejímá či nikoli do </w:t>
      </w:r>
      <w:r w:rsidR="0013184D">
        <w:rPr>
          <w:rFonts w:ascii="Tahoma" w:hAnsi="Tahoma" w:cs="Tahoma"/>
          <w:sz w:val="22"/>
          <w:szCs w:val="22"/>
        </w:rPr>
        <w:t>5</w:t>
      </w:r>
      <w:r w:rsidR="61EC4F7B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 xml:space="preserve">pracovních dnů od předložení příslušné části díla </w:t>
      </w:r>
      <w:r w:rsidR="215EAEF0" w:rsidRPr="4E220982">
        <w:rPr>
          <w:rFonts w:ascii="Tahoma" w:hAnsi="Tahoma" w:cs="Tahoma"/>
          <w:sz w:val="22"/>
          <w:szCs w:val="22"/>
        </w:rPr>
        <w:t>k</w:t>
      </w:r>
      <w:r w:rsidRPr="4E220982">
        <w:rPr>
          <w:rFonts w:ascii="Tahoma" w:hAnsi="Tahoma" w:cs="Tahoma"/>
          <w:sz w:val="22"/>
          <w:szCs w:val="22"/>
        </w:rPr>
        <w:t xml:space="preserve"> přejímací</w:t>
      </w:r>
      <w:r w:rsidR="215EAEF0" w:rsidRPr="4E220982">
        <w:rPr>
          <w:rFonts w:ascii="Tahoma" w:hAnsi="Tahoma" w:cs="Tahoma"/>
          <w:sz w:val="22"/>
          <w:szCs w:val="22"/>
        </w:rPr>
        <w:t>mu</w:t>
      </w:r>
      <w:r w:rsidRPr="4E220982">
        <w:rPr>
          <w:rFonts w:ascii="Tahoma" w:hAnsi="Tahoma" w:cs="Tahoma"/>
          <w:sz w:val="22"/>
          <w:szCs w:val="22"/>
        </w:rPr>
        <w:t xml:space="preserve"> řízení.</w:t>
      </w:r>
    </w:p>
    <w:p w14:paraId="7511B276" w14:textId="47741D73" w:rsidR="007B7556" w:rsidRPr="00070179" w:rsidRDefault="61EC4F7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(jeho části) nebo jeho nepřevzetím</w:t>
      </w:r>
      <w:r w:rsidR="4C693BEE" w:rsidRPr="4E220982">
        <w:rPr>
          <w:rFonts w:ascii="Tahoma" w:hAnsi="Tahoma" w:cs="Tahoma"/>
          <w:sz w:val="22"/>
          <w:szCs w:val="22"/>
        </w:rPr>
        <w:t>)</w:t>
      </w:r>
      <w:r w:rsidRPr="4E220982">
        <w:rPr>
          <w:rFonts w:ascii="Tahoma" w:hAnsi="Tahoma" w:cs="Tahoma"/>
          <w:sz w:val="22"/>
          <w:szCs w:val="22"/>
        </w:rPr>
        <w:t xml:space="preserve"> není zhotovitel v prodlení s provedením díla (jeho části).</w:t>
      </w:r>
    </w:p>
    <w:p w14:paraId="42F84643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3F8F373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30A0660F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14781ADA" w14:textId="66CDF115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 xml:space="preserve">Objednatel není povinen udělenou licenci využít. </w:t>
      </w:r>
      <w:r w:rsidR="00E53B7A" w:rsidRPr="00363F3A">
        <w:rPr>
          <w:rFonts w:ascii="Tahoma" w:hAnsi="Tahoma" w:cs="Tahoma"/>
          <w:sz w:val="22"/>
          <w:szCs w:val="22"/>
        </w:rPr>
        <w:t>Objednatel je oprávněn dílo upravit či</w:t>
      </w:r>
      <w:r w:rsidR="00E53B7A">
        <w:rPr>
          <w:rFonts w:ascii="Tahoma" w:hAnsi="Tahoma" w:cs="Tahoma"/>
          <w:sz w:val="22"/>
          <w:szCs w:val="22"/>
        </w:rPr>
        <w:t xml:space="preserve"> </w:t>
      </w:r>
      <w:r w:rsidR="00E53B7A" w:rsidRPr="00363F3A">
        <w:rPr>
          <w:rFonts w:ascii="Tahoma" w:hAnsi="Tahoma" w:cs="Tahoma"/>
          <w:sz w:val="22"/>
          <w:szCs w:val="22"/>
        </w:rPr>
        <w:t xml:space="preserve">jinak měnit, a to i prostřednictvím jiné odborné osoby. </w:t>
      </w:r>
      <w:r w:rsidRPr="0007017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5EAAE905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Zhotovitel není oprávněn poskytnout </w:t>
      </w:r>
      <w:r w:rsidR="3B506833" w:rsidRPr="4E220982">
        <w:rPr>
          <w:rFonts w:ascii="Tahoma" w:hAnsi="Tahoma" w:cs="Tahoma"/>
          <w:sz w:val="22"/>
          <w:szCs w:val="22"/>
        </w:rPr>
        <w:t xml:space="preserve">dílo </w:t>
      </w:r>
      <w:r w:rsidRPr="4E220982">
        <w:rPr>
          <w:rFonts w:ascii="Tahoma" w:hAnsi="Tahoma" w:cs="Tahoma"/>
          <w:sz w:val="22"/>
          <w:szCs w:val="22"/>
        </w:rPr>
        <w:t>jiným osobám než objednateli.</w:t>
      </w:r>
    </w:p>
    <w:p w14:paraId="5DBA5E20" w14:textId="77777777" w:rsidR="00A54991" w:rsidRPr="00080BAF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Vlastnické právo k jednotlivým dokumentacím a</w:t>
      </w:r>
      <w:r w:rsidR="215EAEF0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dalším dokumentům 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hmotným výstup</w:t>
      </w:r>
      <w:r w:rsidR="215EAEF0" w:rsidRPr="4E220982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4E220982">
        <w:rPr>
          <w:rFonts w:ascii="Tahoma" w:hAnsi="Tahoma" w:cs="Tahoma"/>
          <w:sz w:val="22"/>
          <w:szCs w:val="22"/>
        </w:rPr>
        <w:t>nich přechází na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objednatele dnem jejich</w:t>
      </w:r>
      <w:r w:rsidR="3543FC34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převzetí objednatelem.</w:t>
      </w:r>
    </w:p>
    <w:p w14:paraId="51B9CE6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602F80DB" w14:textId="77777777" w:rsidR="00A54991" w:rsidRPr="00080BAF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196F4A0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D7864D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6EC11B3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13EE78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6544DCF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1DDDCF0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123C94CC" w14:textId="6641E10D" w:rsidR="004B4401" w:rsidRPr="009A7A17" w:rsidRDefault="005F709F" w:rsidP="00621F09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>na základě požadavku objednatele poskytnout vysvětlení</w:t>
      </w:r>
      <w:r w:rsidR="006002D3">
        <w:rPr>
          <w:rFonts w:ascii="Tahoma" w:hAnsi="Tahoma" w:cs="Tahoma"/>
          <w:sz w:val="22"/>
          <w:szCs w:val="22"/>
        </w:rPr>
        <w:t xml:space="preserve"> zadávacích podmínek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 xml:space="preserve">účastníků </w:t>
      </w:r>
      <w:r w:rsidR="001A67BE" w:rsidRPr="008024F4">
        <w:rPr>
          <w:rFonts w:ascii="Tahoma" w:hAnsi="Tahoma" w:cs="Tahoma"/>
          <w:sz w:val="22"/>
          <w:szCs w:val="22"/>
        </w:rPr>
        <w:t>zadávacího</w:t>
      </w:r>
      <w:r w:rsidR="005A6972">
        <w:rPr>
          <w:rFonts w:ascii="Tahoma" w:hAnsi="Tahoma" w:cs="Tahoma"/>
          <w:color w:val="FF00FF"/>
          <w:sz w:val="22"/>
          <w:szCs w:val="22"/>
        </w:rPr>
        <w:t xml:space="preserve"> </w:t>
      </w:r>
      <w:r w:rsidR="001A67BE">
        <w:rPr>
          <w:rFonts w:ascii="Tahoma" w:hAnsi="Tahoma" w:cs="Tahoma"/>
          <w:sz w:val="22"/>
          <w:szCs w:val="22"/>
        </w:rPr>
        <w:t>řízení</w:t>
      </w:r>
      <w:r w:rsidRPr="00080BAF">
        <w:rPr>
          <w:rFonts w:ascii="Tahoma" w:hAnsi="Tahoma" w:cs="Tahoma"/>
          <w:sz w:val="22"/>
          <w:szCs w:val="22"/>
        </w:rPr>
        <w:t xml:space="preserve"> na </w:t>
      </w:r>
      <w:r w:rsidR="00627CB6">
        <w:rPr>
          <w:rFonts w:ascii="Tahoma" w:hAnsi="Tahoma" w:cs="Tahoma"/>
          <w:sz w:val="22"/>
          <w:szCs w:val="22"/>
        </w:rPr>
        <w:t>výběr zhotovitele</w:t>
      </w:r>
      <w:r w:rsidRPr="00080BAF">
        <w:rPr>
          <w:rFonts w:ascii="Tahoma" w:hAnsi="Tahoma" w:cs="Tahoma"/>
          <w:sz w:val="22"/>
          <w:szCs w:val="22"/>
        </w:rPr>
        <w:t xml:space="preserve"> stavby vztahujícím se k </w:t>
      </w:r>
      <w:r w:rsidR="007163FB">
        <w:rPr>
          <w:rFonts w:ascii="Tahoma" w:hAnsi="Tahoma" w:cs="Tahoma"/>
          <w:sz w:val="22"/>
          <w:szCs w:val="22"/>
        </w:rPr>
        <w:t xml:space="preserve">dokumentaci </w:t>
      </w:r>
      <w:r w:rsidR="00627CB6">
        <w:rPr>
          <w:rFonts w:ascii="Tahoma" w:hAnsi="Tahoma" w:cs="Tahoma"/>
          <w:sz w:val="22"/>
          <w:szCs w:val="22"/>
        </w:rPr>
        <w:t>zpracované na základě</w:t>
      </w:r>
      <w:r w:rsidRPr="00080BAF">
        <w:rPr>
          <w:rFonts w:ascii="Tahoma" w:hAnsi="Tahoma" w:cs="Tahoma"/>
          <w:sz w:val="22"/>
          <w:szCs w:val="22"/>
        </w:rPr>
        <w:t xml:space="preserve"> této smlouvy</w:t>
      </w:r>
      <w:r w:rsidR="007C186B">
        <w:rPr>
          <w:rFonts w:ascii="Tahoma" w:hAnsi="Tahoma" w:cs="Tahoma"/>
          <w:sz w:val="22"/>
          <w:szCs w:val="22"/>
        </w:rPr>
        <w:t xml:space="preserve">, </w:t>
      </w:r>
      <w:r w:rsidR="007C186B" w:rsidRPr="00CD651D">
        <w:rPr>
          <w:rFonts w:ascii="Tahoma" w:hAnsi="Tahoma" w:cs="Tahoma"/>
          <w:sz w:val="22"/>
          <w:szCs w:val="22"/>
        </w:rPr>
        <w:t xml:space="preserve">resp. odstranit vadu díla zjištěnou na </w:t>
      </w:r>
      <w:r w:rsidR="006D4453" w:rsidRPr="00CD651D">
        <w:rPr>
          <w:rFonts w:ascii="Tahoma" w:hAnsi="Tahoma" w:cs="Tahoma"/>
          <w:sz w:val="22"/>
          <w:szCs w:val="22"/>
        </w:rPr>
        <w:t>základě žádosti o vysvětlení zadávacích podmínek</w:t>
      </w:r>
      <w:r w:rsidRPr="00CD651D">
        <w:rPr>
          <w:rFonts w:ascii="Tahoma" w:hAnsi="Tahoma" w:cs="Tahoma"/>
          <w:sz w:val="22"/>
          <w:szCs w:val="22"/>
        </w:rPr>
        <w:t xml:space="preserve">. </w:t>
      </w:r>
      <w:r w:rsidR="00456C75" w:rsidRPr="00CD651D">
        <w:rPr>
          <w:rFonts w:ascii="Tahoma" w:hAnsi="Tahoma" w:cs="Tahoma"/>
          <w:sz w:val="22"/>
          <w:szCs w:val="22"/>
        </w:rPr>
        <w:t>Vysvětlení</w:t>
      </w:r>
      <w:r w:rsidR="002C6A3D" w:rsidRPr="00CD651D">
        <w:rPr>
          <w:rFonts w:ascii="Tahoma" w:hAnsi="Tahoma" w:cs="Tahoma"/>
          <w:sz w:val="22"/>
          <w:szCs w:val="22"/>
        </w:rPr>
        <w:t>, resp.</w:t>
      </w:r>
      <w:r w:rsidR="00456C75" w:rsidRPr="00CD651D">
        <w:rPr>
          <w:rFonts w:ascii="Tahoma" w:hAnsi="Tahoma" w:cs="Tahoma"/>
          <w:sz w:val="22"/>
          <w:szCs w:val="22"/>
        </w:rPr>
        <w:t xml:space="preserve"> provedenou opravu,</w:t>
      </w:r>
      <w:r w:rsidRPr="00CD651D">
        <w:rPr>
          <w:rFonts w:ascii="Tahoma" w:hAnsi="Tahoma" w:cs="Tahoma"/>
          <w:sz w:val="22"/>
          <w:szCs w:val="22"/>
        </w:rPr>
        <w:t xml:space="preserve"> je zhotovitel povinen objednateli poskytnout v písemné podobě</w:t>
      </w:r>
      <w:r w:rsidR="008B642D" w:rsidRPr="00CD651D">
        <w:rPr>
          <w:rFonts w:ascii="Tahoma" w:hAnsi="Tahoma" w:cs="Tahoma"/>
          <w:sz w:val="22"/>
          <w:szCs w:val="22"/>
        </w:rPr>
        <w:t xml:space="preserve"> </w:t>
      </w:r>
      <w:r w:rsidR="00070179" w:rsidRPr="00CD651D">
        <w:rPr>
          <w:rFonts w:ascii="Tahoma" w:hAnsi="Tahoma" w:cs="Tahoma"/>
          <w:sz w:val="22"/>
          <w:szCs w:val="22"/>
        </w:rPr>
        <w:t>nejpozději do </w:t>
      </w:r>
      <w:r w:rsidRPr="00CD651D">
        <w:rPr>
          <w:rFonts w:ascii="Tahoma" w:hAnsi="Tahoma" w:cs="Tahoma"/>
          <w:sz w:val="22"/>
          <w:szCs w:val="22"/>
        </w:rPr>
        <w:t>2 pracovních dnů ode</w:t>
      </w:r>
      <w:r w:rsidR="00070179" w:rsidRPr="00CD651D">
        <w:rPr>
          <w:rFonts w:ascii="Tahoma" w:hAnsi="Tahoma" w:cs="Tahoma"/>
          <w:sz w:val="22"/>
          <w:szCs w:val="22"/>
        </w:rPr>
        <w:t> </w:t>
      </w:r>
      <w:r w:rsidRPr="00CD651D">
        <w:rPr>
          <w:rFonts w:ascii="Tahoma" w:hAnsi="Tahoma" w:cs="Tahoma"/>
          <w:sz w:val="22"/>
          <w:szCs w:val="22"/>
        </w:rPr>
        <w:t>dne doručení požadavku objednatele dle předchozí věty</w:t>
      </w:r>
      <w:r w:rsidR="006D4453" w:rsidRPr="00CD651D">
        <w:rPr>
          <w:rFonts w:ascii="Tahoma" w:hAnsi="Tahoma" w:cs="Tahoma"/>
          <w:sz w:val="22"/>
          <w:szCs w:val="22"/>
        </w:rPr>
        <w:t>, pokud se s ohledem na povahu dotazu nedohodnou smluvní strany (za objednatele osoba oprávněná jednat ve věcech technických) jinak</w:t>
      </w:r>
      <w:r w:rsidRPr="00CD651D">
        <w:rPr>
          <w:rFonts w:ascii="Tahoma" w:hAnsi="Tahoma" w:cs="Tahoma"/>
          <w:sz w:val="22"/>
          <w:szCs w:val="22"/>
        </w:rPr>
        <w:t>.</w:t>
      </w:r>
      <w:r w:rsidRPr="00080BAF">
        <w:rPr>
          <w:rFonts w:ascii="Tahoma" w:hAnsi="Tahoma" w:cs="Tahoma"/>
          <w:sz w:val="22"/>
          <w:szCs w:val="22"/>
        </w:rPr>
        <w:t xml:space="preserve">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poskytnutí </w:t>
      </w:r>
      <w:r w:rsidR="009E3701">
        <w:rPr>
          <w:rFonts w:ascii="Tahoma" w:hAnsi="Tahoma" w:cs="Tahoma"/>
          <w:sz w:val="22"/>
          <w:szCs w:val="22"/>
        </w:rPr>
        <w:t xml:space="preserve">vysvětlení </w:t>
      </w:r>
      <w:r w:rsidR="003021E2">
        <w:rPr>
          <w:rFonts w:ascii="Tahoma" w:hAnsi="Tahoma" w:cs="Tahoma"/>
          <w:sz w:val="22"/>
          <w:szCs w:val="22"/>
        </w:rPr>
        <w:t xml:space="preserve">e-mailem </w:t>
      </w:r>
      <w:r w:rsidRPr="00080BAF">
        <w:rPr>
          <w:rFonts w:ascii="Tahoma" w:hAnsi="Tahoma" w:cs="Tahoma"/>
          <w:sz w:val="22"/>
          <w:szCs w:val="22"/>
        </w:rPr>
        <w:t>na</w:t>
      </w:r>
      <w:r w:rsidR="003021E2">
        <w:rPr>
          <w:rFonts w:ascii="Tahoma" w:hAnsi="Tahoma" w:cs="Tahoma"/>
          <w:sz w:val="22"/>
          <w:szCs w:val="22"/>
        </w:rPr>
        <w:t xml:space="preserve"> adresu</w:t>
      </w:r>
      <w:r w:rsidRPr="00080BAF">
        <w:rPr>
          <w:rFonts w:ascii="Tahoma" w:hAnsi="Tahoma" w:cs="Tahoma"/>
          <w:sz w:val="22"/>
          <w:szCs w:val="22"/>
        </w:rPr>
        <w:t>:</w:t>
      </w:r>
      <w:r w:rsidR="003021E2">
        <w:rPr>
          <w:rFonts w:ascii="Tahoma" w:hAnsi="Tahoma" w:cs="Tahoma"/>
          <w:sz w:val="22"/>
          <w:szCs w:val="22"/>
        </w:rPr>
        <w:t xml:space="preserve"> </w:t>
      </w:r>
      <w:r w:rsidR="00B24C67">
        <w:rPr>
          <w:rFonts w:ascii="Tahoma" w:hAnsi="Tahoma" w:cs="Tahoma"/>
          <w:sz w:val="22"/>
          <w:szCs w:val="22"/>
        </w:rPr>
        <w:t>miroslavgeryk@seznam.cz</w:t>
      </w:r>
      <w:r w:rsidR="00FC75F6" w:rsidRPr="00FC75F6">
        <w:rPr>
          <w:rFonts w:ascii="Tahoma" w:hAnsi="Tahoma" w:cs="Tahoma"/>
          <w:i/>
          <w:sz w:val="22"/>
          <w:szCs w:val="22"/>
        </w:rPr>
        <w:t>.</w:t>
      </w:r>
      <w:r w:rsidR="00D16E92">
        <w:rPr>
          <w:color w:val="0000FF"/>
        </w:rPr>
        <w:t xml:space="preserve"> </w:t>
      </w:r>
      <w:r w:rsidR="00D05538" w:rsidRPr="00D05538">
        <w:rPr>
          <w:rFonts w:ascii="Tahoma" w:hAnsi="Tahoma" w:cs="Tahoma"/>
          <w:sz w:val="22"/>
          <w:szCs w:val="22"/>
        </w:rPr>
        <w:t>Zhotovitel je povinen neprodleně informovat objednatele o změně této adresy. O této změně není potřeba uzavírat dodatek</w:t>
      </w:r>
      <w:r w:rsidR="00D05538">
        <w:rPr>
          <w:rFonts w:ascii="Tahoma" w:hAnsi="Tahoma" w:cs="Tahoma"/>
          <w:sz w:val="22"/>
          <w:szCs w:val="22"/>
        </w:rPr>
        <w:t xml:space="preserve"> k této </w:t>
      </w:r>
      <w:r w:rsidR="00D05538" w:rsidRPr="00D05538">
        <w:rPr>
          <w:rFonts w:ascii="Tahoma" w:hAnsi="Tahoma" w:cs="Tahoma"/>
          <w:sz w:val="22"/>
          <w:szCs w:val="22"/>
        </w:rPr>
        <w:t>smlouv</w:t>
      </w:r>
      <w:r w:rsidR="00D05538">
        <w:rPr>
          <w:rFonts w:ascii="Tahoma" w:hAnsi="Tahoma" w:cs="Tahoma"/>
          <w:sz w:val="22"/>
          <w:szCs w:val="22"/>
        </w:rPr>
        <w:t xml:space="preserve">ě. </w:t>
      </w:r>
      <w:r w:rsidR="009A7A17" w:rsidRPr="00D05538">
        <w:rPr>
          <w:rFonts w:ascii="Tahoma" w:hAnsi="Tahoma" w:cs="Tahoma"/>
          <w:sz w:val="22"/>
          <w:szCs w:val="22"/>
        </w:rPr>
        <w:t xml:space="preserve">V případě, že zhotovitel obdrží dotaz </w:t>
      </w:r>
      <w:r w:rsidR="00D05538" w:rsidRPr="00D05538">
        <w:rPr>
          <w:rFonts w:ascii="Tahoma" w:hAnsi="Tahoma" w:cs="Tahoma"/>
          <w:sz w:val="22"/>
          <w:szCs w:val="22"/>
        </w:rPr>
        <w:t xml:space="preserve">přímo </w:t>
      </w:r>
      <w:r w:rsidR="009A7A17" w:rsidRPr="00D05538">
        <w:rPr>
          <w:rFonts w:ascii="Tahoma" w:hAnsi="Tahoma" w:cs="Tahoma"/>
          <w:sz w:val="22"/>
          <w:szCs w:val="22"/>
        </w:rPr>
        <w:t xml:space="preserve">od účastníka </w:t>
      </w:r>
      <w:r w:rsidR="00F143F8" w:rsidRPr="008024F4">
        <w:rPr>
          <w:rFonts w:ascii="Tahoma" w:hAnsi="Tahoma" w:cs="Tahoma"/>
          <w:sz w:val="22"/>
          <w:szCs w:val="22"/>
        </w:rPr>
        <w:t>zadávacího</w:t>
      </w:r>
      <w:r w:rsidR="00F143F8">
        <w:rPr>
          <w:rFonts w:ascii="Tahoma" w:hAnsi="Tahoma" w:cs="Tahoma"/>
          <w:color w:val="FF00FF"/>
          <w:sz w:val="22"/>
          <w:szCs w:val="22"/>
        </w:rPr>
        <w:t xml:space="preserve"> </w:t>
      </w:r>
      <w:r w:rsidR="00F143F8" w:rsidRPr="00D05538">
        <w:rPr>
          <w:rFonts w:ascii="Tahoma" w:hAnsi="Tahoma" w:cs="Tahoma"/>
          <w:sz w:val="22"/>
          <w:szCs w:val="22"/>
        </w:rPr>
        <w:t>řízení</w:t>
      </w:r>
      <w:r w:rsidR="009A7A17" w:rsidRPr="00D05538">
        <w:rPr>
          <w:rFonts w:ascii="Tahoma" w:hAnsi="Tahoma" w:cs="Tahoma"/>
          <w:sz w:val="22"/>
          <w:szCs w:val="22"/>
        </w:rPr>
        <w:t xml:space="preserve"> na </w:t>
      </w:r>
      <w:r w:rsidR="00D05538" w:rsidRPr="00D05538">
        <w:rPr>
          <w:rFonts w:ascii="Tahoma" w:hAnsi="Tahoma" w:cs="Tahoma"/>
          <w:sz w:val="22"/>
          <w:szCs w:val="22"/>
        </w:rPr>
        <w:t>výběr zhotovitele</w:t>
      </w:r>
      <w:r w:rsidR="009A7A17" w:rsidRPr="00D05538">
        <w:rPr>
          <w:rFonts w:ascii="Tahoma" w:hAnsi="Tahoma" w:cs="Tahoma"/>
          <w:sz w:val="22"/>
          <w:szCs w:val="22"/>
        </w:rPr>
        <w:t xml:space="preserve"> stavby, není oprávněn sám vysvětlení poskytnout, ale musí bezodkladně informovat objednatele,</w:t>
      </w:r>
    </w:p>
    <w:p w14:paraId="39251F77" w14:textId="77777777" w:rsidR="004B6DA5" w:rsidRPr="00996B77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dbát při provádění díla dle této smlouvy na ochranu životního prostředí a dodržovat platné technické, bezpečnostní, zdravotní, hygienické a jiné předpisy, včetně předpisů </w:t>
      </w:r>
      <w:r w:rsidRPr="00996B77">
        <w:rPr>
          <w:rFonts w:ascii="Tahoma" w:hAnsi="Tahoma" w:cs="Tahoma"/>
          <w:sz w:val="22"/>
          <w:szCs w:val="22"/>
        </w:rPr>
        <w:t>týkajících se ochrany životního prostředí</w:t>
      </w:r>
      <w:r w:rsidR="004B6DA5" w:rsidRPr="00996B77">
        <w:rPr>
          <w:rFonts w:ascii="Tahoma" w:hAnsi="Tahoma" w:cs="Tahoma"/>
          <w:sz w:val="22"/>
          <w:szCs w:val="22"/>
        </w:rPr>
        <w:t>,</w:t>
      </w:r>
    </w:p>
    <w:p w14:paraId="151116BE" w14:textId="77777777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postupovat při provádění díla s odbornou péčí</w:t>
      </w:r>
      <w:r w:rsidR="00D23D0A">
        <w:rPr>
          <w:rFonts w:ascii="Tahoma" w:hAnsi="Tahoma" w:cs="Tahoma"/>
          <w:sz w:val="22"/>
          <w:szCs w:val="22"/>
        </w:rPr>
        <w:t>,</w:t>
      </w:r>
    </w:p>
    <w:p w14:paraId="3ED404FF" w14:textId="21A59FFA" w:rsidR="00A54991" w:rsidRPr="00070179" w:rsidRDefault="00D23D0A" w:rsidP="002A431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>organizovat pravidelné schůzky, na kterých bude objednatele informovat o aktuálním stavu rozpracovanosti díla (dále jen „</w:t>
      </w:r>
      <w:r w:rsidR="00EE5290" w:rsidRPr="008024F4">
        <w:rPr>
          <w:rFonts w:ascii="Tahoma" w:hAnsi="Tahoma" w:cs="Tahoma"/>
          <w:sz w:val="22"/>
          <w:szCs w:val="22"/>
        </w:rPr>
        <w:t>kontrolní den</w:t>
      </w:r>
      <w:r w:rsidRPr="008024F4">
        <w:rPr>
          <w:rFonts w:ascii="Tahoma" w:hAnsi="Tahoma" w:cs="Tahoma"/>
          <w:sz w:val="22"/>
          <w:szCs w:val="22"/>
        </w:rPr>
        <w:t xml:space="preserve">“). </w:t>
      </w:r>
      <w:r w:rsidR="00EE5290" w:rsidRPr="008024F4">
        <w:rPr>
          <w:rFonts w:ascii="Tahoma" w:hAnsi="Tahoma" w:cs="Tahoma"/>
          <w:sz w:val="22"/>
          <w:szCs w:val="22"/>
        </w:rPr>
        <w:t>Kontrolní den</w:t>
      </w:r>
      <w:r w:rsidRPr="008024F4">
        <w:rPr>
          <w:rFonts w:ascii="Tahoma" w:hAnsi="Tahoma" w:cs="Tahoma"/>
          <w:sz w:val="22"/>
          <w:szCs w:val="22"/>
        </w:rPr>
        <w:t xml:space="preserve"> se bude konat </w:t>
      </w:r>
      <w:r w:rsidR="00F143F8" w:rsidRPr="008024F4">
        <w:rPr>
          <w:rFonts w:ascii="Tahoma" w:hAnsi="Tahoma" w:cs="Tahoma"/>
          <w:b/>
          <w:bCs/>
          <w:sz w:val="22"/>
          <w:szCs w:val="22"/>
        </w:rPr>
        <w:t>1x měsíčně</w:t>
      </w:r>
      <w:r w:rsidR="00A95716" w:rsidRPr="008024F4">
        <w:rPr>
          <w:rFonts w:ascii="Tahoma" w:hAnsi="Tahoma" w:cs="Tahoma"/>
          <w:sz w:val="22"/>
          <w:szCs w:val="22"/>
        </w:rPr>
        <w:t xml:space="preserve"> </w:t>
      </w:r>
      <w:r w:rsidRPr="008024F4">
        <w:rPr>
          <w:rFonts w:ascii="Tahoma" w:hAnsi="Tahoma" w:cs="Tahoma"/>
          <w:sz w:val="22"/>
          <w:szCs w:val="22"/>
        </w:rPr>
        <w:t>v sídle objednatele, pokud se smluvní strany</w:t>
      </w:r>
      <w:r w:rsidR="00C70874" w:rsidRPr="008024F4">
        <w:rPr>
          <w:rFonts w:ascii="Tahoma" w:hAnsi="Tahoma" w:cs="Tahoma"/>
          <w:sz w:val="22"/>
          <w:szCs w:val="22"/>
        </w:rPr>
        <w:t xml:space="preserve"> (za objednatele osoba oprávněná jednat ve věcech technických)</w:t>
      </w:r>
      <w:r w:rsidRPr="008024F4">
        <w:rPr>
          <w:rFonts w:ascii="Tahoma" w:hAnsi="Tahoma" w:cs="Tahoma"/>
          <w:sz w:val="22"/>
          <w:szCs w:val="22"/>
        </w:rPr>
        <w:t xml:space="preserve"> </w:t>
      </w:r>
      <w:r w:rsidR="00C70874" w:rsidRPr="008024F4">
        <w:rPr>
          <w:rFonts w:ascii="Tahoma" w:hAnsi="Tahoma" w:cs="Tahoma"/>
          <w:sz w:val="22"/>
          <w:szCs w:val="22"/>
        </w:rPr>
        <w:t xml:space="preserve">v konkrétním případě </w:t>
      </w:r>
      <w:r w:rsidRPr="008024F4">
        <w:rPr>
          <w:rFonts w:ascii="Tahoma" w:hAnsi="Tahoma" w:cs="Tahoma"/>
          <w:sz w:val="22"/>
          <w:szCs w:val="22"/>
        </w:rPr>
        <w:t xml:space="preserve">nedohodnou jinak. </w:t>
      </w:r>
      <w:r w:rsidR="00A54991" w:rsidRPr="00996B77">
        <w:rPr>
          <w:rFonts w:ascii="Tahoma" w:hAnsi="Tahoma" w:cs="Tahoma"/>
          <w:sz w:val="22"/>
          <w:szCs w:val="22"/>
        </w:rPr>
        <w:t>Pokud v průběhu provádění díla dojde ke skutečnostem, které nepředpokládala žádná</w:t>
      </w:r>
      <w:r w:rsidR="00A54991" w:rsidRPr="00070179">
        <w:rPr>
          <w:rFonts w:ascii="Tahoma" w:hAnsi="Tahoma" w:cs="Tahoma"/>
          <w:sz w:val="22"/>
          <w:szCs w:val="22"/>
        </w:rPr>
        <w:t xml:space="preserve"> ze smluvních stran a které mohou mít vliv na cenu</w:t>
      </w:r>
      <w:r w:rsidR="002A4318">
        <w:rPr>
          <w:rFonts w:ascii="Tahoma" w:hAnsi="Tahoma" w:cs="Tahoma"/>
          <w:sz w:val="22"/>
          <w:szCs w:val="22"/>
        </w:rPr>
        <w:t xml:space="preserve"> nebo</w:t>
      </w:r>
      <w:r w:rsidR="00A54991" w:rsidRPr="00070179">
        <w:rPr>
          <w:rFonts w:ascii="Tahoma" w:hAnsi="Tahoma" w:cs="Tahoma"/>
          <w:sz w:val="22"/>
          <w:szCs w:val="22"/>
        </w:rPr>
        <w:t xml:space="preserve"> termín plnění, zavazují se zhotovitel i objednatel na tyto skutečnosti </w:t>
      </w:r>
      <w:r w:rsidR="00073F8E" w:rsidRPr="007D5003">
        <w:rPr>
          <w:rFonts w:ascii="Tahoma" w:hAnsi="Tahoma" w:cs="Tahoma"/>
          <w:sz w:val="22"/>
          <w:szCs w:val="22"/>
        </w:rPr>
        <w:t xml:space="preserve">bezodkladně </w:t>
      </w:r>
      <w:r w:rsidR="00A54991" w:rsidRPr="007D5003">
        <w:rPr>
          <w:rFonts w:ascii="Tahoma" w:hAnsi="Tahoma" w:cs="Tahoma"/>
          <w:sz w:val="22"/>
          <w:szCs w:val="22"/>
        </w:rPr>
        <w:t>písemně</w:t>
      </w:r>
      <w:r w:rsidR="00A54991" w:rsidRPr="00070179">
        <w:rPr>
          <w:rFonts w:ascii="Tahoma" w:hAnsi="Tahoma" w:cs="Tahoma"/>
          <w:sz w:val="22"/>
          <w:szCs w:val="22"/>
        </w:rPr>
        <w:t xml:space="preserve"> upozornit druhou smluvní stranu.</w:t>
      </w:r>
    </w:p>
    <w:p w14:paraId="66D07E41" w14:textId="77777777" w:rsidR="00FC4355" w:rsidRPr="00080BAF" w:rsidRDefault="00FC4355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Je-li předmětem díla také specifikace </w:t>
      </w:r>
      <w:r w:rsidR="00AC186D">
        <w:rPr>
          <w:rFonts w:ascii="Tahoma" w:hAnsi="Tahoma" w:cs="Tahoma"/>
          <w:sz w:val="22"/>
          <w:szCs w:val="22"/>
        </w:rPr>
        <w:t xml:space="preserve">a návrh </w:t>
      </w:r>
      <w:r w:rsidRPr="00080BAF">
        <w:rPr>
          <w:rFonts w:ascii="Tahoma" w:hAnsi="Tahoma" w:cs="Tahoma"/>
          <w:sz w:val="22"/>
          <w:szCs w:val="22"/>
        </w:rPr>
        <w:t>vybavení stavby</w:t>
      </w:r>
      <w:r w:rsidR="00B3409F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nebo </w:t>
      </w:r>
      <w:r w:rsidR="00B3409F" w:rsidRPr="00080BAF">
        <w:rPr>
          <w:rFonts w:ascii="Tahoma" w:hAnsi="Tahoma" w:cs="Tahoma"/>
          <w:sz w:val="22"/>
          <w:szCs w:val="22"/>
        </w:rPr>
        <w:t>je</w:t>
      </w:r>
      <w:r w:rsidR="00F767F6" w:rsidRPr="00080BAF">
        <w:rPr>
          <w:rFonts w:ascii="Tahoma" w:hAnsi="Tahoma" w:cs="Tahoma"/>
          <w:sz w:val="22"/>
          <w:szCs w:val="22"/>
        </w:rPr>
        <w:t>-li</w:t>
      </w:r>
      <w:r w:rsidR="00B3409F" w:rsidRPr="00080BAF">
        <w:rPr>
          <w:rFonts w:ascii="Tahoma" w:hAnsi="Tahoma" w:cs="Tahoma"/>
          <w:sz w:val="22"/>
          <w:szCs w:val="22"/>
        </w:rPr>
        <w:t xml:space="preserve"> zhotoviteli taková specifikace objednatelem předána</w:t>
      </w:r>
      <w:r w:rsidRPr="00080BAF">
        <w:rPr>
          <w:rFonts w:ascii="Tahoma" w:hAnsi="Tahoma" w:cs="Tahoma"/>
          <w:sz w:val="22"/>
          <w:szCs w:val="22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080BAF">
        <w:rPr>
          <w:rFonts w:ascii="Tahoma" w:hAnsi="Tahoma" w:cs="Tahoma"/>
          <w:sz w:val="22"/>
          <w:szCs w:val="22"/>
        </w:rPr>
        <w:t xml:space="preserve">, tak, </w:t>
      </w:r>
      <w:r w:rsidRPr="00080BAF">
        <w:rPr>
          <w:rFonts w:ascii="Tahoma" w:hAnsi="Tahoma" w:cs="Tahoma"/>
          <w:sz w:val="22"/>
          <w:szCs w:val="22"/>
        </w:rPr>
        <w:t>aby při realizaci stavby nevznikly dodatečné práce (vícepráce) z důvodů nesouladu projektové dokumentace stavební části s částí vybavení</w:t>
      </w:r>
      <w:r w:rsidR="00CF0469" w:rsidRPr="00080BAF">
        <w:rPr>
          <w:rFonts w:ascii="Tahoma" w:hAnsi="Tahoma" w:cs="Tahoma"/>
          <w:sz w:val="22"/>
          <w:szCs w:val="22"/>
        </w:rPr>
        <w:t>.</w:t>
      </w:r>
    </w:p>
    <w:p w14:paraId="678878B9" w14:textId="77777777" w:rsidR="00A54991" w:rsidRPr="00996B77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</w:t>
      </w:r>
      <w:r w:rsidRPr="00996B77">
        <w:rPr>
          <w:rFonts w:ascii="Tahoma" w:hAnsi="Tahoma" w:cs="Tahoma"/>
          <w:sz w:val="22"/>
          <w:szCs w:val="22"/>
        </w:rPr>
        <w:t xml:space="preserve">jejichž potřeba vznikne v průběhu plnění. Tuto pomoc </w:t>
      </w:r>
      <w:r w:rsidR="007163FB" w:rsidRPr="00996B77">
        <w:rPr>
          <w:rFonts w:ascii="Tahoma" w:hAnsi="Tahoma" w:cs="Tahoma"/>
          <w:sz w:val="22"/>
          <w:szCs w:val="22"/>
        </w:rPr>
        <w:t>poskytne zhotoviteli ve lhůtě a </w:t>
      </w:r>
      <w:r w:rsidRPr="00996B77">
        <w:rPr>
          <w:rFonts w:ascii="Tahoma" w:hAnsi="Tahoma" w:cs="Tahoma"/>
          <w:sz w:val="22"/>
          <w:szCs w:val="22"/>
        </w:rPr>
        <w:t>rozsahu dojednaném oběma stranami.</w:t>
      </w:r>
    </w:p>
    <w:p w14:paraId="798C4DB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68F2128" w14:textId="77777777" w:rsidR="00A54991" w:rsidRPr="00080BAF" w:rsidRDefault="00A54991" w:rsidP="00AA2B2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72"/>
        <w:gridCol w:w="1490"/>
        <w:gridCol w:w="1259"/>
        <w:gridCol w:w="1579"/>
      </w:tblGrid>
      <w:tr w:rsidR="00A54991" w:rsidRPr="00080BAF" w14:paraId="7BE15B4C" w14:textId="77777777" w:rsidTr="00A12FF6">
        <w:trPr>
          <w:cantSplit/>
          <w:trHeight w:val="686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080BAF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0" w:name="_Hlk42251452"/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0" w:type="dxa"/>
            <w:shd w:val="clear" w:color="auto" w:fill="E6E6E6"/>
          </w:tcPr>
          <w:p w14:paraId="39776096" w14:textId="77777777" w:rsidR="00A54991" w:rsidRPr="00080BAF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59" w:type="dxa"/>
            <w:shd w:val="clear" w:color="auto" w:fill="E6E6E6"/>
          </w:tcPr>
          <w:p w14:paraId="33C1353B" w14:textId="77777777" w:rsidR="00A54991" w:rsidRPr="008024F4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24F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DPH </w:t>
            </w:r>
            <w:r w:rsidR="0095213B" w:rsidRPr="008024F4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ED4227" w:rsidRPr="008024F4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5213B" w:rsidRPr="008024F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8024F4">
              <w:rPr>
                <w:rFonts w:ascii="Tahoma" w:hAnsi="Tahoma" w:cs="Tahoma"/>
                <w:b/>
                <w:bCs/>
                <w:sz w:val="22"/>
                <w:szCs w:val="22"/>
              </w:rPr>
              <w:t>% (v Kč)</w:t>
            </w:r>
          </w:p>
        </w:tc>
        <w:tc>
          <w:tcPr>
            <w:tcW w:w="1579" w:type="dxa"/>
            <w:shd w:val="clear" w:color="auto" w:fill="E6E6E6"/>
          </w:tcPr>
          <w:p w14:paraId="1623F100" w14:textId="77777777" w:rsidR="00A54991" w:rsidRPr="008024F4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024F4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A12FF6" w:rsidRPr="00080BAF" w14:paraId="453BEFE2" w14:textId="77777777" w:rsidTr="00A12FF6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14:paraId="0F786BB2" w14:textId="77777777" w:rsidR="00A12FF6" w:rsidRPr="00080BAF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sz w:val="22"/>
                <w:szCs w:val="22"/>
              </w:rPr>
              <w:t>1. část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14:paraId="19C85386" w14:textId="2DF35F28" w:rsidR="00A12FF6" w:rsidRPr="008024F4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5029">
              <w:rPr>
                <w:rFonts w:ascii="Tahoma" w:hAnsi="Tahoma" w:cs="Tahoma"/>
                <w:b/>
                <w:bCs/>
                <w:sz w:val="22"/>
                <w:szCs w:val="22"/>
              </w:rPr>
              <w:t>Zaměření</w:t>
            </w:r>
            <w:r>
              <w:rPr>
                <w:rFonts w:ascii="Tahoma" w:hAnsi="Tahoma" w:cs="Tahoma"/>
                <w:b/>
                <w:bCs/>
                <w:color w:val="FF00FF"/>
                <w:sz w:val="22"/>
                <w:szCs w:val="22"/>
              </w:rPr>
              <w:t xml:space="preserve"> </w:t>
            </w:r>
            <w:r w:rsidRPr="008024F4">
              <w:rPr>
                <w:rFonts w:ascii="Tahoma" w:hAnsi="Tahoma" w:cs="Tahoma"/>
                <w:b/>
                <w:bCs/>
                <w:sz w:val="22"/>
                <w:szCs w:val="22"/>
              </w:rPr>
              <w:t>a DSS</w:t>
            </w:r>
          </w:p>
          <w:p w14:paraId="3538F693" w14:textId="77777777" w:rsidR="00A12FF6" w:rsidRPr="00080BAF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(čl. III odst. 2 bod 2.1 smlouvy)</w:t>
            </w:r>
          </w:p>
        </w:tc>
        <w:tc>
          <w:tcPr>
            <w:tcW w:w="1490" w:type="dxa"/>
            <w:vAlign w:val="center"/>
          </w:tcPr>
          <w:p w14:paraId="65583666" w14:textId="72C4CE6B" w:rsidR="00A12FF6" w:rsidRPr="00080BAF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259" w:type="dxa"/>
            <w:vAlign w:val="center"/>
          </w:tcPr>
          <w:p w14:paraId="042BCE76" w14:textId="1438ECD5" w:rsidR="00A12FF6" w:rsidRPr="00080BAF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579" w:type="dxa"/>
            <w:vAlign w:val="center"/>
          </w:tcPr>
          <w:p w14:paraId="1F9C2B75" w14:textId="66E2614C" w:rsidR="00A12FF6" w:rsidRPr="00080BAF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</w:tr>
      <w:tr w:rsidR="002517BD" w:rsidRPr="00080BAF" w14:paraId="5977CA90" w14:textId="77777777" w:rsidTr="00F50833">
        <w:trPr>
          <w:cantSplit/>
        </w:trPr>
        <w:tc>
          <w:tcPr>
            <w:tcW w:w="1056" w:type="dxa"/>
            <w:vMerge/>
          </w:tcPr>
          <w:p w14:paraId="276E9CC6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00" w:type="dxa"/>
            <w:gridSpan w:val="4"/>
          </w:tcPr>
          <w:p w14:paraId="5981327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Průzkumy</w:t>
            </w:r>
          </w:p>
          <w:p w14:paraId="4C790313" w14:textId="77777777" w:rsidR="002517BD" w:rsidRPr="00080BAF" w:rsidRDefault="002517BD" w:rsidP="003F18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(čl. III odst. 2 bod 2.2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</w:tr>
      <w:tr w:rsidR="00A12FF6" w:rsidRPr="00080BAF" w14:paraId="2044843E" w14:textId="77777777" w:rsidTr="00A12FF6">
        <w:trPr>
          <w:cantSplit/>
        </w:trPr>
        <w:tc>
          <w:tcPr>
            <w:tcW w:w="1056" w:type="dxa"/>
            <w:vMerge/>
          </w:tcPr>
          <w:p w14:paraId="63A2EE45" w14:textId="77777777" w:rsidR="00A12FF6" w:rsidRPr="00080BAF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72" w:type="dxa"/>
          </w:tcPr>
          <w:p w14:paraId="7C9BC5D9" w14:textId="77777777" w:rsidR="00A12FF6" w:rsidRPr="0095373D" w:rsidRDefault="00A12FF6" w:rsidP="00A12FF6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95373D">
              <w:rPr>
                <w:rFonts w:ascii="Tahoma" w:hAnsi="Tahoma" w:cs="Tahoma"/>
                <w:sz w:val="22"/>
                <w:szCs w:val="22"/>
              </w:rPr>
              <w:t>stavebně-technický průzkum</w:t>
            </w:r>
          </w:p>
          <w:p w14:paraId="7F020E8A" w14:textId="77777777" w:rsidR="00A12FF6" w:rsidRPr="00887D22" w:rsidRDefault="00A12FF6" w:rsidP="00A12FF6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color w:val="FF00FF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14:paraId="0CF4B5F4" w14:textId="72041660" w:rsidR="00A12FF6" w:rsidRPr="00080BAF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259" w:type="dxa"/>
            <w:vAlign w:val="center"/>
          </w:tcPr>
          <w:p w14:paraId="22F501D2" w14:textId="387FCEB3" w:rsidR="00A12FF6" w:rsidRPr="00080BAF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579" w:type="dxa"/>
            <w:vAlign w:val="center"/>
          </w:tcPr>
          <w:p w14:paraId="2C53A743" w14:textId="458B7073" w:rsidR="00A12FF6" w:rsidRPr="00080BAF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</w:tr>
      <w:tr w:rsidR="00A12FF6" w:rsidRPr="00010E66" w14:paraId="17A524AF" w14:textId="77777777" w:rsidTr="00A12FF6">
        <w:trPr>
          <w:cantSplit/>
        </w:trPr>
        <w:tc>
          <w:tcPr>
            <w:tcW w:w="1056" w:type="dxa"/>
            <w:vMerge/>
          </w:tcPr>
          <w:p w14:paraId="49A08E01" w14:textId="77777777" w:rsidR="00A12FF6" w:rsidRPr="00080BAF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72" w:type="dxa"/>
          </w:tcPr>
          <w:p w14:paraId="1A282EC1" w14:textId="77777777" w:rsidR="00A12FF6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106000" w14:textId="77777777" w:rsidR="00A12FF6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  <w:p w14:paraId="2F749D9F" w14:textId="129660E8" w:rsidR="00A12FF6" w:rsidRPr="00395EC5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color w:val="FF00FF"/>
                <w:sz w:val="22"/>
                <w:szCs w:val="22"/>
                <w:highlight w:val="yellow"/>
              </w:rPr>
            </w:pPr>
          </w:p>
        </w:tc>
        <w:tc>
          <w:tcPr>
            <w:tcW w:w="1490" w:type="dxa"/>
            <w:vAlign w:val="center"/>
          </w:tcPr>
          <w:p w14:paraId="27CFADC3" w14:textId="21DB55B1" w:rsidR="00A12FF6" w:rsidRPr="007109D2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259" w:type="dxa"/>
            <w:vAlign w:val="center"/>
          </w:tcPr>
          <w:p w14:paraId="6549D2E0" w14:textId="1A2982CB" w:rsidR="00A12FF6" w:rsidRPr="00010E66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579" w:type="dxa"/>
            <w:vAlign w:val="center"/>
          </w:tcPr>
          <w:p w14:paraId="5C2BCEB0" w14:textId="1165C94B" w:rsidR="00A12FF6" w:rsidRPr="00010E66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</w:tr>
      <w:tr w:rsidR="00A12FF6" w:rsidRPr="00080BAF" w14:paraId="604812C9" w14:textId="77777777" w:rsidTr="00A12FF6">
        <w:trPr>
          <w:cantSplit/>
          <w:trHeight w:hRule="exact" w:val="820"/>
        </w:trPr>
        <w:tc>
          <w:tcPr>
            <w:tcW w:w="1056" w:type="dxa"/>
            <w:vMerge w:val="restart"/>
          </w:tcPr>
          <w:p w14:paraId="7E0924E4" w14:textId="72A5DBA1" w:rsidR="00A12FF6" w:rsidRPr="00080BAF" w:rsidRDefault="00A12FF6" w:rsidP="00A12FF6">
            <w:pPr>
              <w:pStyle w:val="Zkladntextodsazen2"/>
              <w:numPr>
                <w:ilvl w:val="0"/>
                <w:numId w:val="4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bookmarkStart w:id="11" w:name="_GoBack" w:colFirst="2" w:colLast="4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část</w:t>
            </w:r>
          </w:p>
        </w:tc>
        <w:tc>
          <w:tcPr>
            <w:tcW w:w="3372" w:type="dxa"/>
            <w:vAlign w:val="center"/>
          </w:tcPr>
          <w:p w14:paraId="5B96BF77" w14:textId="2CAC13A5" w:rsidR="00A12FF6" w:rsidRPr="00080BAF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Dokumenta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ce pro povolení záměru (DPZ)</w:t>
            </w:r>
          </w:p>
          <w:p w14:paraId="3FD944F3" w14:textId="0E19C045" w:rsidR="00A12FF6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(čl. III odst. 2 bod 2.3 </w:t>
            </w:r>
            <w:r w:rsidRPr="00080BAF">
              <w:rPr>
                <w:rFonts w:ascii="Tahoma" w:hAnsi="Tahoma" w:cs="Tahoma"/>
                <w:sz w:val="22"/>
                <w:szCs w:val="22"/>
              </w:rPr>
              <w:t>smlouvy)</w:t>
            </w:r>
          </w:p>
        </w:tc>
        <w:tc>
          <w:tcPr>
            <w:tcW w:w="1490" w:type="dxa"/>
            <w:vAlign w:val="center"/>
          </w:tcPr>
          <w:p w14:paraId="0D36FD84" w14:textId="3D6627FD" w:rsidR="00A12FF6" w:rsidRPr="00010E66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259" w:type="dxa"/>
            <w:vAlign w:val="center"/>
          </w:tcPr>
          <w:p w14:paraId="11A85F43" w14:textId="3498F992" w:rsidR="00A12FF6" w:rsidRPr="00010E66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579" w:type="dxa"/>
            <w:vAlign w:val="center"/>
          </w:tcPr>
          <w:p w14:paraId="035B4A8F" w14:textId="11485891" w:rsidR="00A12FF6" w:rsidRPr="00380787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</w:tr>
      <w:tr w:rsidR="00A12FF6" w:rsidRPr="00080BAF" w14:paraId="4276F32A" w14:textId="77777777" w:rsidTr="00A12FF6">
        <w:trPr>
          <w:cantSplit/>
          <w:trHeight w:hRule="exact" w:val="563"/>
        </w:trPr>
        <w:tc>
          <w:tcPr>
            <w:tcW w:w="1056" w:type="dxa"/>
            <w:vMerge/>
          </w:tcPr>
          <w:p w14:paraId="47C68333" w14:textId="77777777" w:rsidR="00A12FF6" w:rsidRPr="00080BAF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14:paraId="25A40615" w14:textId="47FC0CD8" w:rsidR="00A12FF6" w:rsidRPr="00BA2D46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color w:val="FF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0" w:type="dxa"/>
            <w:vAlign w:val="center"/>
          </w:tcPr>
          <w:p w14:paraId="208A2334" w14:textId="1318E47D" w:rsidR="00A12FF6" w:rsidRPr="00010E66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259" w:type="dxa"/>
            <w:vAlign w:val="center"/>
          </w:tcPr>
          <w:p w14:paraId="6E7557FB" w14:textId="6BAB37E5" w:rsidR="00A12FF6" w:rsidRPr="00010E66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579" w:type="dxa"/>
            <w:vAlign w:val="center"/>
          </w:tcPr>
          <w:p w14:paraId="26BD2D13" w14:textId="1F7A5AC4" w:rsidR="00A12FF6" w:rsidRPr="00380787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</w:tr>
      <w:tr w:rsidR="00A12FF6" w:rsidRPr="00080BAF" w14:paraId="7CA4A156" w14:textId="77777777" w:rsidTr="00A12FF6">
        <w:trPr>
          <w:cantSplit/>
          <w:trHeight w:val="397"/>
        </w:trPr>
        <w:tc>
          <w:tcPr>
            <w:tcW w:w="1056" w:type="dxa"/>
            <w:vMerge w:val="restart"/>
          </w:tcPr>
          <w:p w14:paraId="2519B1C4" w14:textId="169C820B" w:rsidR="00A12FF6" w:rsidRPr="00080BAF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Pr="00080BAF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72" w:type="dxa"/>
          </w:tcPr>
          <w:p w14:paraId="65C57A80" w14:textId="77777777" w:rsidR="00A12FF6" w:rsidRPr="00080BAF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 provádění stavby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(DPS)</w:t>
            </w:r>
          </w:p>
          <w:p w14:paraId="63F97995" w14:textId="37F79AEB" w:rsidR="00A12FF6" w:rsidRPr="00080BAF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r>
              <w:rPr>
                <w:rFonts w:ascii="Tahoma" w:hAnsi="Tahoma" w:cs="Tahoma"/>
                <w:sz w:val="22"/>
                <w:szCs w:val="22"/>
              </w:rPr>
              <w:t>2.4</w:t>
            </w:r>
            <w:r w:rsidRPr="00080BAF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0" w:type="dxa"/>
            <w:vAlign w:val="center"/>
          </w:tcPr>
          <w:p w14:paraId="74BA3758" w14:textId="3D023F24" w:rsidR="00A12FF6" w:rsidRPr="00010E66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259" w:type="dxa"/>
            <w:vAlign w:val="center"/>
          </w:tcPr>
          <w:p w14:paraId="26EA3297" w14:textId="228C2E93" w:rsidR="00A12FF6" w:rsidRPr="00010E66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579" w:type="dxa"/>
            <w:vAlign w:val="center"/>
          </w:tcPr>
          <w:p w14:paraId="01A39C02" w14:textId="33F8CB80" w:rsidR="00A12FF6" w:rsidRPr="00010E66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</w:tr>
      <w:tr w:rsidR="00A12FF6" w:rsidRPr="00070179" w14:paraId="625EA18D" w14:textId="77777777" w:rsidTr="00A12FF6">
        <w:trPr>
          <w:cantSplit/>
          <w:trHeight w:hRule="exact" w:val="567"/>
        </w:trPr>
        <w:tc>
          <w:tcPr>
            <w:tcW w:w="1056" w:type="dxa"/>
            <w:vMerge/>
          </w:tcPr>
          <w:p w14:paraId="29397096" w14:textId="77777777" w:rsidR="00A12FF6" w:rsidRPr="00070179" w:rsidRDefault="00A12FF6" w:rsidP="00A12FF6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14:paraId="1BA10396" w14:textId="3642A74B" w:rsidR="00A12FF6" w:rsidRPr="00070179" w:rsidRDefault="00A12FF6" w:rsidP="00A12FF6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0" w:type="dxa"/>
            <w:vAlign w:val="center"/>
          </w:tcPr>
          <w:p w14:paraId="0B1343D9" w14:textId="1A3D169B" w:rsidR="00A12FF6" w:rsidRPr="00010E66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259" w:type="dxa"/>
            <w:vAlign w:val="center"/>
          </w:tcPr>
          <w:p w14:paraId="7D1E91B4" w14:textId="76E383E8" w:rsidR="00A12FF6" w:rsidRPr="00070179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  <w:tc>
          <w:tcPr>
            <w:tcW w:w="1579" w:type="dxa"/>
            <w:vAlign w:val="center"/>
          </w:tcPr>
          <w:p w14:paraId="18C8973C" w14:textId="6AA3AD1D" w:rsidR="00A12FF6" w:rsidRPr="00070179" w:rsidRDefault="00A12FF6" w:rsidP="00A12FF6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</w:t>
            </w:r>
          </w:p>
        </w:tc>
      </w:tr>
      <w:bookmarkEnd w:id="11"/>
      <w:tr w:rsidR="00010E66" w:rsidRPr="00070179" w14:paraId="4CED733D" w14:textId="77777777" w:rsidTr="00A12FF6">
        <w:trPr>
          <w:cantSplit/>
          <w:trHeight w:val="655"/>
        </w:trPr>
        <w:tc>
          <w:tcPr>
            <w:tcW w:w="4428" w:type="dxa"/>
            <w:gridSpan w:val="2"/>
            <w:shd w:val="clear" w:color="auto" w:fill="E6E6E6"/>
            <w:vAlign w:val="center"/>
          </w:tcPr>
          <w:p w14:paraId="6368865F" w14:textId="77777777" w:rsidR="00010E66" w:rsidRPr="00070179" w:rsidRDefault="00010E66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0" w:type="dxa"/>
            <w:shd w:val="clear" w:color="auto" w:fill="E6E6E6"/>
            <w:vAlign w:val="center"/>
          </w:tcPr>
          <w:p w14:paraId="3BF7D6C9" w14:textId="6AE9A303" w:rsidR="00010E66" w:rsidRPr="00070179" w:rsidRDefault="00EB674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1C3323">
              <w:rPr>
                <w:rFonts w:ascii="Tahoma" w:hAnsi="Tahoma" w:cs="Tahoma"/>
                <w:b/>
                <w:bCs/>
                <w:sz w:val="22"/>
                <w:szCs w:val="22"/>
              </w:rPr>
              <w:t>08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.994</w:t>
            </w:r>
            <w:r w:rsidR="00010E66">
              <w:rPr>
                <w:rFonts w:ascii="Tahoma" w:hAnsi="Tahoma" w:cs="Tahoma"/>
                <w:b/>
                <w:bCs/>
                <w:sz w:val="22"/>
                <w:szCs w:val="22"/>
              </w:rPr>
              <w:t>,-</w:t>
            </w:r>
          </w:p>
        </w:tc>
        <w:tc>
          <w:tcPr>
            <w:tcW w:w="1259" w:type="dxa"/>
            <w:shd w:val="clear" w:color="auto" w:fill="E6E6E6"/>
            <w:vAlign w:val="center"/>
          </w:tcPr>
          <w:p w14:paraId="2DF7A28E" w14:textId="7008E09A" w:rsidR="00010E66" w:rsidRPr="00070179" w:rsidRDefault="002261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22.888</w:t>
            </w:r>
            <w:r w:rsidR="00010E66">
              <w:rPr>
                <w:rFonts w:ascii="Tahoma" w:hAnsi="Tahoma" w:cs="Tahoma"/>
                <w:b/>
                <w:bCs/>
                <w:sz w:val="22"/>
                <w:szCs w:val="22"/>
              </w:rPr>
              <w:t>,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579" w:type="dxa"/>
            <w:shd w:val="clear" w:color="auto" w:fill="E6E6E6"/>
            <w:vAlign w:val="center"/>
          </w:tcPr>
          <w:p w14:paraId="1023EAA5" w14:textId="58D444ED" w:rsidR="00010E66" w:rsidRPr="00070179" w:rsidRDefault="002261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1C3323">
              <w:rPr>
                <w:rFonts w:ascii="Tahoma" w:hAnsi="Tahoma" w:cs="Tahoma"/>
                <w:b/>
                <w:bCs/>
                <w:sz w:val="22"/>
                <w:szCs w:val="22"/>
              </w:rPr>
              <w:t>31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="001C3323">
              <w:rPr>
                <w:rFonts w:ascii="Tahoma" w:hAnsi="Tahoma" w:cs="Tahoma"/>
                <w:b/>
                <w:bCs/>
                <w:sz w:val="22"/>
                <w:szCs w:val="22"/>
              </w:rPr>
              <w:t>882</w:t>
            </w:r>
            <w:r w:rsidR="00010E66">
              <w:rPr>
                <w:rFonts w:ascii="Tahoma" w:hAnsi="Tahoma" w:cs="Tahoma"/>
                <w:b/>
                <w:bCs/>
                <w:sz w:val="22"/>
                <w:szCs w:val="22"/>
              </w:rPr>
              <w:t>,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74</w:t>
            </w:r>
          </w:p>
        </w:tc>
      </w:tr>
    </w:tbl>
    <w:bookmarkEnd w:id="10"/>
    <w:p w14:paraId="4518034B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454321A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>
        <w:rPr>
          <w:rFonts w:ascii="Tahoma" w:hAnsi="Tahoma" w:cs="Tahoma"/>
          <w:sz w:val="22"/>
          <w:szCs w:val="22"/>
        </w:rPr>
        <w:t>, kterou je možné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C794A">
        <w:rPr>
          <w:rFonts w:ascii="Tahoma" w:hAnsi="Tahoma" w:cs="Tahoma"/>
          <w:sz w:val="22"/>
          <w:szCs w:val="22"/>
        </w:rPr>
        <w:t>změnit</w:t>
      </w:r>
      <w:r w:rsidR="001770ED" w:rsidRPr="000B361F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0B361F">
        <w:rPr>
          <w:rFonts w:ascii="Tahoma" w:hAnsi="Tahoma" w:cs="Tahoma"/>
          <w:sz w:val="22"/>
          <w:szCs w:val="22"/>
        </w:rPr>
        <w:t xml:space="preserve">sjednání </w:t>
      </w:r>
      <w:r w:rsidR="000B361F" w:rsidRPr="000B361F">
        <w:rPr>
          <w:rFonts w:ascii="Tahoma" w:hAnsi="Tahoma" w:cs="Tahoma"/>
          <w:sz w:val="22"/>
          <w:szCs w:val="22"/>
        </w:rPr>
        <w:t>dodatečných prací,</w:t>
      </w:r>
      <w:r w:rsidR="000B361F">
        <w:rPr>
          <w:rFonts w:ascii="Tahoma" w:hAnsi="Tahoma" w:cs="Tahoma"/>
          <w:sz w:val="22"/>
          <w:szCs w:val="22"/>
        </w:rPr>
        <w:t xml:space="preserve"> které nebyly součástí plnění dle této smlouvy</w:t>
      </w:r>
      <w:r w:rsidR="00CC794A">
        <w:rPr>
          <w:rFonts w:ascii="Tahoma" w:hAnsi="Tahoma" w:cs="Tahoma"/>
          <w:sz w:val="22"/>
          <w:szCs w:val="22"/>
        </w:rPr>
        <w:t xml:space="preserve"> nebo méněprací,</w:t>
      </w:r>
      <w:r w:rsidR="000B361F">
        <w:rPr>
          <w:rFonts w:ascii="Tahoma" w:hAnsi="Tahoma" w:cs="Tahoma"/>
          <w:sz w:val="22"/>
          <w:szCs w:val="22"/>
        </w:rPr>
        <w:t xml:space="preserve"> a</w:t>
      </w:r>
      <w:r w:rsidR="00CC794A">
        <w:rPr>
          <w:rFonts w:ascii="Tahoma" w:hAnsi="Tahoma" w:cs="Tahoma"/>
          <w:sz w:val="22"/>
          <w:szCs w:val="22"/>
        </w:rPr>
        <w:t xml:space="preserve"> to</w:t>
      </w:r>
      <w:r w:rsidR="001770ED" w:rsidRPr="000B361F">
        <w:rPr>
          <w:rFonts w:ascii="Tahoma" w:hAnsi="Tahoma" w:cs="Tahoma"/>
          <w:sz w:val="22"/>
          <w:szCs w:val="22"/>
        </w:rPr>
        <w:t xml:space="preserve"> za </w:t>
      </w:r>
      <w:r w:rsidR="000B361F" w:rsidRPr="000B361F">
        <w:rPr>
          <w:rFonts w:ascii="Tahoma" w:hAnsi="Tahoma" w:cs="Tahoma"/>
          <w:sz w:val="22"/>
          <w:szCs w:val="22"/>
        </w:rPr>
        <w:t xml:space="preserve">splnění </w:t>
      </w:r>
      <w:r w:rsidR="001770ED" w:rsidRPr="000B361F">
        <w:rPr>
          <w:rFonts w:ascii="Tahoma" w:hAnsi="Tahoma" w:cs="Tahoma"/>
          <w:sz w:val="22"/>
          <w:szCs w:val="22"/>
        </w:rPr>
        <w:t>podmín</w:t>
      </w:r>
      <w:r w:rsidR="000B361F" w:rsidRPr="000B361F">
        <w:rPr>
          <w:rFonts w:ascii="Tahoma" w:hAnsi="Tahoma" w:cs="Tahoma"/>
          <w:sz w:val="22"/>
          <w:szCs w:val="22"/>
        </w:rPr>
        <w:t>e</w:t>
      </w:r>
      <w:r w:rsidR="001770ED" w:rsidRPr="000B361F">
        <w:rPr>
          <w:rFonts w:ascii="Tahoma" w:hAnsi="Tahoma" w:cs="Tahoma"/>
          <w:sz w:val="22"/>
          <w:szCs w:val="22"/>
        </w:rPr>
        <w:t>k</w:t>
      </w:r>
      <w:r w:rsidR="000B361F" w:rsidRPr="000B361F">
        <w:rPr>
          <w:rFonts w:ascii="Tahoma" w:hAnsi="Tahoma" w:cs="Tahoma"/>
          <w:sz w:val="22"/>
          <w:szCs w:val="22"/>
        </w:rPr>
        <w:t xml:space="preserve"> dle § 222</w:t>
      </w:r>
      <w:r w:rsidR="001770ED" w:rsidRPr="000B361F">
        <w:rPr>
          <w:rFonts w:ascii="Tahoma" w:hAnsi="Tahoma" w:cs="Tahoma"/>
          <w:sz w:val="22"/>
          <w:szCs w:val="22"/>
        </w:rPr>
        <w:t xml:space="preserve"> zákona č. 134/2016 Sb.</w:t>
      </w:r>
    </w:p>
    <w:p w14:paraId="3B6EA922" w14:textId="77777777" w:rsidR="00A54991" w:rsidRPr="000B361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2" w:name="_Hlk41920333"/>
      <w:r w:rsidRPr="00080BAF">
        <w:rPr>
          <w:rFonts w:ascii="Tahoma" w:hAnsi="Tahoma" w:cs="Tahoma"/>
          <w:sz w:val="22"/>
          <w:szCs w:val="22"/>
        </w:rPr>
        <w:t>Nebude-li některá část díla v důsledku sjednaných méněprací provedena, bude cena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dílo snížena, a to odečtením veškerých nákladů na provedení těch částí díla, které v rám</w:t>
      </w:r>
      <w:r w:rsidR="00C23214">
        <w:rPr>
          <w:rFonts w:ascii="Tahoma" w:hAnsi="Tahoma" w:cs="Tahoma"/>
          <w:sz w:val="22"/>
          <w:szCs w:val="22"/>
        </w:rPr>
        <w:t>ci méněprací nebudou provedeny.</w:t>
      </w:r>
    </w:p>
    <w:bookmarkEnd w:id="12"/>
    <w:p w14:paraId="1F5B504D" w14:textId="77777777" w:rsidR="00A54991" w:rsidRPr="00080BAF" w:rsidRDefault="00384E90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 změně zákonné sazby DPH, je zhotovitel</w:t>
      </w:r>
      <w:r w:rsidR="00C6665E">
        <w:rPr>
          <w:rFonts w:ascii="Tahoma" w:hAnsi="Tahoma" w:cs="Tahoma"/>
          <w:sz w:val="22"/>
          <w:szCs w:val="22"/>
        </w:rPr>
        <w:t>, je</w:t>
      </w:r>
      <w:r w:rsidR="00C6665E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0D24506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452C2168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490A64E7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souladu s</w:t>
      </w:r>
      <w:r w:rsidR="006203C3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 </w:t>
      </w:r>
      <w:r w:rsidR="006203C3">
        <w:rPr>
          <w:rFonts w:ascii="Tahoma" w:hAnsi="Tahoma" w:cs="Tahoma"/>
          <w:sz w:val="22"/>
          <w:szCs w:val="22"/>
        </w:rPr>
        <w:t>zákonem</w:t>
      </w:r>
      <w:r w:rsidR="00ED4227" w:rsidRPr="00080BAF">
        <w:rPr>
          <w:rFonts w:ascii="Tahoma" w:hAnsi="Tahoma" w:cs="Tahoma"/>
          <w:sz w:val="22"/>
          <w:szCs w:val="22"/>
        </w:rPr>
        <w:t xml:space="preserve"> o</w:t>
      </w:r>
      <w:r w:rsidR="00C23214">
        <w:rPr>
          <w:rFonts w:ascii="Tahoma" w:hAnsi="Tahoma" w:cs="Tahoma"/>
          <w:sz w:val="22"/>
          <w:szCs w:val="22"/>
        </w:rPr>
        <w:t> </w:t>
      </w:r>
      <w:r w:rsidR="00ED4227" w:rsidRPr="00080BAF">
        <w:rPr>
          <w:rFonts w:ascii="Tahoma" w:hAnsi="Tahoma" w:cs="Tahoma"/>
          <w:sz w:val="22"/>
          <w:szCs w:val="22"/>
        </w:rPr>
        <w:t xml:space="preserve">DPH </w:t>
      </w:r>
      <w:r w:rsidRPr="00080BAF">
        <w:rPr>
          <w:rFonts w:ascii="Tahoma" w:hAnsi="Tahoma" w:cs="Tahoma"/>
          <w:sz w:val="22"/>
          <w:szCs w:val="22"/>
        </w:rPr>
        <w:t xml:space="preserve">sjednávají </w:t>
      </w:r>
      <w:r w:rsidR="006203C3">
        <w:rPr>
          <w:rFonts w:ascii="Tahoma" w:hAnsi="Tahoma" w:cs="Tahoma"/>
          <w:sz w:val="22"/>
          <w:szCs w:val="22"/>
        </w:rPr>
        <w:t xml:space="preserve">smluvní </w:t>
      </w:r>
      <w:r w:rsidRPr="00080BAF">
        <w:rPr>
          <w:rFonts w:ascii="Tahoma" w:hAnsi="Tahoma" w:cs="Tahoma"/>
          <w:sz w:val="22"/>
          <w:szCs w:val="22"/>
        </w:rPr>
        <w:t>strany dílčí plnění. Dílčí plnění se</w:t>
      </w:r>
      <w:r w:rsidR="006203C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považuje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samostatné zdanitelné plnění uskutečně</w:t>
      </w:r>
      <w:r w:rsidR="006203C3">
        <w:rPr>
          <w:rFonts w:ascii="Tahoma" w:hAnsi="Tahoma" w:cs="Tahoma"/>
          <w:sz w:val="22"/>
          <w:szCs w:val="22"/>
        </w:rPr>
        <w:t>né dle odst. </w:t>
      </w:r>
      <w:r w:rsidRPr="00080BAF">
        <w:rPr>
          <w:rFonts w:ascii="Tahoma" w:hAnsi="Tahoma" w:cs="Tahoma"/>
          <w:sz w:val="22"/>
          <w:szCs w:val="22"/>
        </w:rPr>
        <w:t>3 tohoto článku smlouvy.</w:t>
      </w:r>
    </w:p>
    <w:p w14:paraId="2ECDCEC1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za dílo bude uhrazena takto:</w:t>
      </w:r>
    </w:p>
    <w:p w14:paraId="0A5D12FF" w14:textId="61BB3B07" w:rsidR="00865960" w:rsidRPr="00865960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bookmarkStart w:id="13" w:name="_Hlk110518954"/>
      <w:r w:rsidRPr="00080BAF">
        <w:rPr>
          <w:rFonts w:ascii="Tahoma" w:hAnsi="Tahoma" w:cs="Tahoma"/>
          <w:sz w:val="22"/>
          <w:szCs w:val="22"/>
        </w:rPr>
        <w:t>po předání</w:t>
      </w:r>
      <w:r w:rsidR="005F2715"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bookmarkEnd w:id="13"/>
      <w:r w:rsidR="004727BB">
        <w:rPr>
          <w:rFonts w:ascii="Tahoma" w:hAnsi="Tahoma" w:cs="Tahoma"/>
          <w:sz w:val="22"/>
          <w:szCs w:val="22"/>
        </w:rPr>
        <w:t xml:space="preserve">zaměření, </w:t>
      </w:r>
      <w:r w:rsidR="00501645" w:rsidRPr="008024F4">
        <w:rPr>
          <w:rFonts w:ascii="Tahoma" w:hAnsi="Tahoma" w:cs="Tahoma"/>
          <w:sz w:val="22"/>
          <w:szCs w:val="22"/>
        </w:rPr>
        <w:t>DSS</w:t>
      </w:r>
      <w:r w:rsidR="00865960">
        <w:rPr>
          <w:rFonts w:ascii="Tahoma" w:hAnsi="Tahoma" w:cs="Tahoma"/>
          <w:color w:val="FF00FF"/>
          <w:sz w:val="22"/>
          <w:szCs w:val="22"/>
        </w:rPr>
        <w:t xml:space="preserve"> </w:t>
      </w:r>
      <w:r w:rsidR="00865960" w:rsidRPr="00865960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průzk</w:t>
      </w:r>
      <w:r w:rsidR="00E20255">
        <w:rPr>
          <w:rFonts w:ascii="Tahoma" w:hAnsi="Tahoma" w:cs="Tahoma"/>
          <w:sz w:val="22"/>
          <w:szCs w:val="22"/>
        </w:rPr>
        <w:t>umů</w:t>
      </w:r>
      <w:r w:rsidR="004F509A">
        <w:rPr>
          <w:rFonts w:ascii="Tahoma" w:hAnsi="Tahoma" w:cs="Tahoma"/>
          <w:sz w:val="22"/>
          <w:szCs w:val="22"/>
        </w:rPr>
        <w:t xml:space="preserve"> </w:t>
      </w:r>
      <w:r w:rsidR="00865960">
        <w:rPr>
          <w:rFonts w:ascii="Tahoma" w:hAnsi="Tahoma" w:cs="Tahoma"/>
          <w:sz w:val="22"/>
          <w:szCs w:val="22"/>
        </w:rPr>
        <w:t>dle čl. III odst. 2 bod 2.</w:t>
      </w:r>
      <w:r w:rsidR="00F143F8">
        <w:rPr>
          <w:rFonts w:ascii="Tahoma" w:hAnsi="Tahoma" w:cs="Tahoma"/>
          <w:sz w:val="22"/>
          <w:szCs w:val="22"/>
        </w:rPr>
        <w:t>1</w:t>
      </w:r>
      <w:r w:rsidR="00F143F8" w:rsidRPr="00080BAF">
        <w:rPr>
          <w:rFonts w:ascii="Tahoma" w:hAnsi="Tahoma" w:cs="Tahoma"/>
          <w:sz w:val="22"/>
          <w:szCs w:val="22"/>
        </w:rPr>
        <w:t>–2</w:t>
      </w:r>
      <w:r w:rsidR="00865960">
        <w:rPr>
          <w:rFonts w:ascii="Tahoma" w:hAnsi="Tahoma" w:cs="Tahoma"/>
          <w:sz w:val="22"/>
          <w:szCs w:val="22"/>
        </w:rPr>
        <w:t>.2 této smlouvy</w:t>
      </w:r>
      <w:r w:rsidR="00865960" w:rsidRPr="00080BAF">
        <w:rPr>
          <w:rFonts w:ascii="Tahoma" w:hAnsi="Tahoma" w:cs="Tahoma"/>
          <w:sz w:val="22"/>
          <w:szCs w:val="22"/>
        </w:rPr>
        <w:t xml:space="preserve"> bude uhrazena cena za </w:t>
      </w:r>
      <w:r w:rsidR="00865960">
        <w:rPr>
          <w:rFonts w:ascii="Tahoma" w:hAnsi="Tahoma" w:cs="Tahoma"/>
          <w:sz w:val="22"/>
          <w:szCs w:val="22"/>
        </w:rPr>
        <w:t>1.</w:t>
      </w:r>
      <w:r w:rsidR="00865960" w:rsidRPr="00080BAF">
        <w:rPr>
          <w:rFonts w:ascii="Tahoma" w:hAnsi="Tahoma" w:cs="Tahoma"/>
          <w:sz w:val="22"/>
          <w:szCs w:val="22"/>
        </w:rPr>
        <w:t xml:space="preserve"> část díla</w:t>
      </w:r>
      <w:r w:rsidR="00865960">
        <w:rPr>
          <w:rFonts w:ascii="Tahoma" w:hAnsi="Tahoma" w:cs="Tahoma"/>
          <w:sz w:val="22"/>
          <w:szCs w:val="22"/>
        </w:rPr>
        <w:t xml:space="preserve"> ve výši</w:t>
      </w:r>
      <w:r w:rsidR="00865960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p w14:paraId="28819DFA" w14:textId="53E42654" w:rsidR="00A54991" w:rsidRPr="00080BAF" w:rsidRDefault="00865960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 předání</w:t>
      </w:r>
      <w:r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r w:rsidR="00FD3CFD">
        <w:rPr>
          <w:rFonts w:ascii="Tahoma" w:hAnsi="Tahoma" w:cs="Tahoma"/>
          <w:sz w:val="22"/>
          <w:szCs w:val="22"/>
        </w:rPr>
        <w:t xml:space="preserve"> </w:t>
      </w:r>
      <w:bookmarkStart w:id="14" w:name="_Hlk110518919"/>
      <w:r w:rsidR="004F509A">
        <w:rPr>
          <w:rFonts w:ascii="Tahoma" w:hAnsi="Tahoma" w:cs="Tahoma"/>
          <w:sz w:val="22"/>
          <w:szCs w:val="22"/>
        </w:rPr>
        <w:t>dle</w:t>
      </w:r>
      <w:r w:rsidR="00E20255">
        <w:rPr>
          <w:rFonts w:ascii="Tahoma" w:hAnsi="Tahoma" w:cs="Tahoma"/>
          <w:sz w:val="22"/>
          <w:szCs w:val="22"/>
        </w:rPr>
        <w:t xml:space="preserve"> čl. III odst.</w:t>
      </w:r>
      <w:r w:rsidR="006203C3">
        <w:rPr>
          <w:rFonts w:ascii="Tahoma" w:hAnsi="Tahoma" w:cs="Tahoma"/>
          <w:sz w:val="22"/>
          <w:szCs w:val="22"/>
        </w:rPr>
        <w:t> 2 bod </w:t>
      </w:r>
      <w:r w:rsidR="00E20255">
        <w:rPr>
          <w:rFonts w:ascii="Tahoma" w:hAnsi="Tahoma" w:cs="Tahoma"/>
          <w:sz w:val="22"/>
          <w:szCs w:val="22"/>
        </w:rPr>
        <w:t>2.</w:t>
      </w:r>
      <w:r w:rsidR="00044245">
        <w:rPr>
          <w:rFonts w:ascii="Tahoma" w:hAnsi="Tahoma" w:cs="Tahoma"/>
          <w:sz w:val="22"/>
          <w:szCs w:val="22"/>
        </w:rPr>
        <w:t>3</w:t>
      </w:r>
      <w:r w:rsidR="00FD3CFD">
        <w:rPr>
          <w:rFonts w:ascii="Tahoma" w:hAnsi="Tahoma" w:cs="Tahoma"/>
          <w:sz w:val="22"/>
          <w:szCs w:val="22"/>
        </w:rPr>
        <w:t xml:space="preserve">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bude uhrazena cena za </w:t>
      </w:r>
      <w:r>
        <w:rPr>
          <w:rFonts w:ascii="Tahoma" w:hAnsi="Tahoma" w:cs="Tahoma"/>
          <w:sz w:val="22"/>
          <w:szCs w:val="22"/>
        </w:rPr>
        <w:t>2.</w:t>
      </w:r>
      <w:r w:rsidR="00A54991" w:rsidRPr="00080BAF">
        <w:rPr>
          <w:rFonts w:ascii="Tahoma" w:hAnsi="Tahoma" w:cs="Tahoma"/>
          <w:sz w:val="22"/>
          <w:szCs w:val="22"/>
        </w:rPr>
        <w:t xml:space="preserve"> část díla</w:t>
      </w:r>
      <w:r w:rsidR="00FD3CFD">
        <w:rPr>
          <w:rFonts w:ascii="Tahoma" w:hAnsi="Tahoma" w:cs="Tahoma"/>
          <w:sz w:val="22"/>
          <w:szCs w:val="22"/>
        </w:rPr>
        <w:t xml:space="preserve"> ve výši</w:t>
      </w:r>
      <w:r w:rsidR="00A54991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bookmarkEnd w:id="14"/>
    <w:p w14:paraId="14344E81" w14:textId="5B7C7B4C" w:rsidR="00A54991" w:rsidRPr="001D4598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 předání</w:t>
      </w:r>
      <w:r w:rsidR="005F2715"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FD3CFD">
        <w:rPr>
          <w:rFonts w:ascii="Tahoma" w:hAnsi="Tahoma" w:cs="Tahoma"/>
          <w:sz w:val="22"/>
          <w:szCs w:val="22"/>
        </w:rPr>
        <w:t>DPS</w:t>
      </w:r>
      <w:r w:rsidRPr="00080BAF">
        <w:rPr>
          <w:rFonts w:ascii="Tahoma" w:hAnsi="Tahoma" w:cs="Tahoma"/>
          <w:sz w:val="22"/>
          <w:szCs w:val="22"/>
        </w:rPr>
        <w:t xml:space="preserve"> dle čl. III odst. 2 bod </w:t>
      </w:r>
      <w:r w:rsidR="00FA04F2">
        <w:rPr>
          <w:rFonts w:ascii="Tahoma" w:hAnsi="Tahoma" w:cs="Tahoma"/>
          <w:sz w:val="22"/>
          <w:szCs w:val="22"/>
        </w:rPr>
        <w:t xml:space="preserve">2.4 </w:t>
      </w:r>
      <w:r w:rsidR="00FD3CFD">
        <w:rPr>
          <w:rFonts w:ascii="Tahoma" w:hAnsi="Tahoma" w:cs="Tahoma"/>
          <w:sz w:val="22"/>
          <w:szCs w:val="22"/>
        </w:rPr>
        <w:t xml:space="preserve">této smlouvy </w:t>
      </w:r>
      <w:r w:rsidRPr="001D4598">
        <w:rPr>
          <w:rFonts w:ascii="Tahoma" w:hAnsi="Tahoma" w:cs="Tahoma"/>
          <w:sz w:val="22"/>
          <w:szCs w:val="22"/>
        </w:rPr>
        <w:t>bude uhrazena ce</w:t>
      </w:r>
      <w:r w:rsidR="00E20255" w:rsidRPr="001D4598">
        <w:rPr>
          <w:rFonts w:ascii="Tahoma" w:hAnsi="Tahoma" w:cs="Tahoma"/>
          <w:sz w:val="22"/>
          <w:szCs w:val="22"/>
        </w:rPr>
        <w:t xml:space="preserve">na za </w:t>
      </w:r>
      <w:r w:rsidR="00865960">
        <w:rPr>
          <w:rFonts w:ascii="Tahoma" w:hAnsi="Tahoma" w:cs="Tahoma"/>
          <w:sz w:val="22"/>
          <w:szCs w:val="22"/>
        </w:rPr>
        <w:t>3</w:t>
      </w:r>
      <w:r w:rsidR="009356D5">
        <w:rPr>
          <w:rFonts w:ascii="Tahoma" w:hAnsi="Tahoma" w:cs="Tahoma"/>
          <w:sz w:val="22"/>
          <w:szCs w:val="22"/>
        </w:rPr>
        <w:t>.</w:t>
      </w:r>
      <w:r w:rsidR="009356D5" w:rsidRPr="001D4598">
        <w:rPr>
          <w:rFonts w:ascii="Tahoma" w:hAnsi="Tahoma" w:cs="Tahoma"/>
          <w:sz w:val="22"/>
          <w:szCs w:val="22"/>
        </w:rPr>
        <w:t xml:space="preserve"> </w:t>
      </w:r>
      <w:r w:rsidR="00E20255" w:rsidRPr="001D4598">
        <w:rPr>
          <w:rFonts w:ascii="Tahoma" w:hAnsi="Tahoma" w:cs="Tahoma"/>
          <w:sz w:val="22"/>
          <w:szCs w:val="22"/>
        </w:rPr>
        <w:t>část díla dle čl. </w:t>
      </w:r>
      <w:r w:rsidRPr="001D4598">
        <w:rPr>
          <w:rFonts w:ascii="Tahoma" w:hAnsi="Tahoma" w:cs="Tahoma"/>
          <w:sz w:val="22"/>
          <w:szCs w:val="22"/>
        </w:rPr>
        <w:t xml:space="preserve">VII odst. </w:t>
      </w:r>
      <w:r w:rsidR="009356D5">
        <w:rPr>
          <w:rFonts w:ascii="Tahoma" w:hAnsi="Tahoma" w:cs="Tahoma"/>
          <w:sz w:val="22"/>
          <w:szCs w:val="22"/>
        </w:rPr>
        <w:t>1</w:t>
      </w:r>
      <w:r w:rsidRPr="001D4598">
        <w:rPr>
          <w:rFonts w:ascii="Tahoma" w:hAnsi="Tahoma" w:cs="Tahoma"/>
          <w:sz w:val="22"/>
          <w:szCs w:val="22"/>
        </w:rPr>
        <w:t xml:space="preserve"> této smlouvy.</w:t>
      </w:r>
    </w:p>
    <w:p w14:paraId="635A83DD" w14:textId="68188C12" w:rsidR="00A54991" w:rsidRPr="00080BAF" w:rsidRDefault="006E49C6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zhotovitel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smluvní ceny budou faktury, které budou mít náležitosti daňového dokladu dle zákona </w:t>
      </w:r>
      <w:r w:rsidR="00ED4227" w:rsidRPr="00080BAF">
        <w:rPr>
          <w:rFonts w:ascii="Tahoma" w:hAnsi="Tahoma" w:cs="Tahoma"/>
          <w:sz w:val="22"/>
          <w:szCs w:val="22"/>
        </w:rPr>
        <w:t>o DPH</w:t>
      </w:r>
      <w:r w:rsidR="00A54991" w:rsidRPr="00080BAF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080BAF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080BAF" w:rsidDel="00F032F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(dále jen „faktura“). </w:t>
      </w:r>
      <w:bookmarkStart w:id="15" w:name="_Hlk79048824"/>
      <w:r w:rsidRPr="00B711BE">
        <w:rPr>
          <w:rFonts w:ascii="Tahoma" w:hAnsi="Tahoma" w:cs="Tahoma"/>
          <w:sz w:val="22"/>
          <w:szCs w:val="22"/>
        </w:rPr>
        <w:t>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bookmarkEnd w:id="15"/>
      <w:r w:rsidRPr="00B711B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2281945F" w14:textId="3CEC2995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objednatele, číslo veřejné zakázky </w:t>
      </w:r>
      <w:r w:rsidRPr="008024F4">
        <w:rPr>
          <w:rFonts w:ascii="Tahoma" w:hAnsi="Tahoma" w:cs="Tahoma"/>
          <w:sz w:val="22"/>
          <w:szCs w:val="22"/>
        </w:rPr>
        <w:t>(tj.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6025C73E" w14:textId="0DDAAD99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předmět smlouvy, tj. text „zhotovení projektové dokumentace stavby </w:t>
      </w:r>
      <w:r w:rsidR="003E359B" w:rsidRPr="003E359B">
        <w:rPr>
          <w:rFonts w:ascii="Tahoma" w:hAnsi="Tahoma" w:cs="Tahoma"/>
          <w:sz w:val="22"/>
          <w:szCs w:val="22"/>
        </w:rPr>
        <w:t>Sklady SZZ</w:t>
      </w:r>
      <w:r w:rsidRPr="00080BAF">
        <w:rPr>
          <w:rFonts w:ascii="Tahoma" w:hAnsi="Tahoma" w:cs="Tahoma"/>
          <w:sz w:val="22"/>
          <w:szCs w:val="22"/>
        </w:rPr>
        <w:t>“,</w:t>
      </w:r>
    </w:p>
    <w:p w14:paraId="24598159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</w:t>
      </w:r>
      <w:r w:rsidR="00B91E5D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8C3F56C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(jeho část) přejímá (předávací protokol bude přílohou faktury),</w:t>
      </w:r>
    </w:p>
    <w:p w14:paraId="30AAEBA7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281F4115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výši pozastávky,</w:t>
      </w:r>
    </w:p>
    <w:p w14:paraId="52108D2F" w14:textId="4228A153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jméno a </w:t>
      </w:r>
      <w:r w:rsidR="000D632E">
        <w:rPr>
          <w:rFonts w:ascii="Tahoma" w:hAnsi="Tahoma" w:cs="Tahoma"/>
          <w:sz w:val="22"/>
          <w:szCs w:val="22"/>
        </w:rPr>
        <w:t xml:space="preserve">v případě listinného vyhotovení faktury i </w:t>
      </w:r>
      <w:r w:rsidRPr="00080BAF">
        <w:rPr>
          <w:rFonts w:ascii="Tahoma" w:hAnsi="Tahoma" w:cs="Tahoma"/>
          <w:sz w:val="22"/>
          <w:szCs w:val="22"/>
        </w:rPr>
        <w:t>podpis osoby, která fakturu vystavila, včetně kontaktního telefonu.</w:t>
      </w:r>
    </w:p>
    <w:p w14:paraId="600513A5" w14:textId="35FA2DC2" w:rsidR="00A54991" w:rsidRPr="008024F4" w:rsidRDefault="005C4A8B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lastRenderedPageBreak/>
        <w:t>Faktury (samostatná zdanitelná plnění) bu</w:t>
      </w:r>
      <w:r w:rsidR="00E20255" w:rsidRPr="2529B793">
        <w:rPr>
          <w:rFonts w:ascii="Tahoma" w:hAnsi="Tahoma" w:cs="Tahoma"/>
          <w:sz w:val="22"/>
          <w:szCs w:val="22"/>
        </w:rPr>
        <w:t>dou zhotovitelem vystavovány do celkové výše ceny díla dle čl. </w:t>
      </w:r>
      <w:r w:rsidRPr="2529B793">
        <w:rPr>
          <w:rFonts w:ascii="Tahoma" w:hAnsi="Tahoma" w:cs="Tahoma"/>
          <w:sz w:val="22"/>
          <w:szCs w:val="22"/>
        </w:rPr>
        <w:t>VII</w:t>
      </w:r>
      <w:r w:rsidR="00E20255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odst.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1 této smlouvy. Objednatelem budou </w:t>
      </w:r>
      <w:r w:rsidR="00DE779F" w:rsidRPr="2529B793">
        <w:rPr>
          <w:rFonts w:ascii="Tahoma" w:hAnsi="Tahoma" w:cs="Tahoma"/>
          <w:sz w:val="22"/>
          <w:szCs w:val="22"/>
        </w:rPr>
        <w:t xml:space="preserve">jednotlivé </w:t>
      </w:r>
      <w:r w:rsidRPr="2529B793">
        <w:rPr>
          <w:rFonts w:ascii="Tahoma" w:hAnsi="Tahoma" w:cs="Tahoma"/>
          <w:sz w:val="22"/>
          <w:szCs w:val="22"/>
        </w:rPr>
        <w:t xml:space="preserve">faktury </w:t>
      </w:r>
      <w:r w:rsidRPr="008024F4">
        <w:rPr>
          <w:rFonts w:ascii="Tahoma" w:hAnsi="Tahoma" w:cs="Tahoma"/>
          <w:sz w:val="22"/>
          <w:szCs w:val="22"/>
        </w:rPr>
        <w:t>uhrazeny do</w:t>
      </w:r>
      <w:r w:rsidR="00E20255" w:rsidRPr="008024F4">
        <w:rPr>
          <w:rFonts w:ascii="Tahoma" w:hAnsi="Tahoma" w:cs="Tahoma"/>
          <w:sz w:val="22"/>
          <w:szCs w:val="22"/>
        </w:rPr>
        <w:t> </w:t>
      </w:r>
      <w:r w:rsidRPr="008024F4">
        <w:rPr>
          <w:rFonts w:ascii="Tahoma" w:hAnsi="Tahoma" w:cs="Tahoma"/>
          <w:sz w:val="22"/>
          <w:szCs w:val="22"/>
        </w:rPr>
        <w:t xml:space="preserve">celkové výše </w:t>
      </w:r>
      <w:r w:rsidR="00EC2211">
        <w:rPr>
          <w:rFonts w:ascii="Tahoma" w:hAnsi="Tahoma" w:cs="Tahoma"/>
          <w:sz w:val="22"/>
          <w:szCs w:val="22"/>
        </w:rPr>
        <w:t>9</w:t>
      </w:r>
      <w:r w:rsidR="00DE779F" w:rsidRPr="008024F4">
        <w:rPr>
          <w:rFonts w:ascii="Tahoma" w:hAnsi="Tahoma" w:cs="Tahoma"/>
          <w:sz w:val="22"/>
          <w:szCs w:val="22"/>
        </w:rPr>
        <w:t>0 </w:t>
      </w:r>
      <w:r w:rsidRPr="008024F4">
        <w:rPr>
          <w:rFonts w:ascii="Tahoma" w:hAnsi="Tahoma" w:cs="Tahoma"/>
          <w:sz w:val="22"/>
          <w:szCs w:val="22"/>
        </w:rPr>
        <w:t>% ze</w:t>
      </w:r>
      <w:r w:rsidR="00E20255" w:rsidRPr="008024F4">
        <w:rPr>
          <w:rFonts w:ascii="Tahoma" w:hAnsi="Tahoma" w:cs="Tahoma"/>
          <w:sz w:val="22"/>
          <w:szCs w:val="22"/>
        </w:rPr>
        <w:t xml:space="preserve"> smluvní ceny </w:t>
      </w:r>
      <w:r w:rsidR="00DE779F" w:rsidRPr="008024F4">
        <w:rPr>
          <w:rFonts w:ascii="Tahoma" w:hAnsi="Tahoma" w:cs="Tahoma"/>
          <w:sz w:val="22"/>
          <w:szCs w:val="22"/>
        </w:rPr>
        <w:t xml:space="preserve">příslušné části </w:t>
      </w:r>
      <w:r w:rsidR="00E20255" w:rsidRPr="008024F4">
        <w:rPr>
          <w:rFonts w:ascii="Tahoma" w:hAnsi="Tahoma" w:cs="Tahoma"/>
          <w:sz w:val="22"/>
          <w:szCs w:val="22"/>
        </w:rPr>
        <w:t>díla včetně DPH</w:t>
      </w:r>
      <w:r w:rsidR="477E24E8" w:rsidRPr="008024F4">
        <w:rPr>
          <w:rFonts w:ascii="Tahoma" w:hAnsi="Tahoma" w:cs="Tahoma"/>
          <w:sz w:val="22"/>
          <w:szCs w:val="22"/>
        </w:rPr>
        <w:t xml:space="preserve"> (bez DPH v případě, že zhotovitel není plátce DPH)</w:t>
      </w:r>
      <w:r w:rsidR="00E20255" w:rsidRPr="008024F4">
        <w:rPr>
          <w:rFonts w:ascii="Tahoma" w:hAnsi="Tahoma" w:cs="Tahoma"/>
          <w:sz w:val="22"/>
          <w:szCs w:val="22"/>
        </w:rPr>
        <w:t xml:space="preserve"> a na </w:t>
      </w:r>
      <w:r w:rsidRPr="008024F4">
        <w:rPr>
          <w:rFonts w:ascii="Tahoma" w:hAnsi="Tahoma" w:cs="Tahoma"/>
          <w:sz w:val="22"/>
          <w:szCs w:val="22"/>
        </w:rPr>
        <w:t>zbývající část ceny díla</w:t>
      </w:r>
      <w:r w:rsidR="00DE779F" w:rsidRPr="008024F4">
        <w:rPr>
          <w:rFonts w:ascii="Tahoma" w:hAnsi="Tahoma" w:cs="Tahoma"/>
          <w:sz w:val="22"/>
          <w:szCs w:val="22"/>
        </w:rPr>
        <w:t>, resp. jeho části</w:t>
      </w:r>
      <w:r w:rsidRPr="008024F4">
        <w:rPr>
          <w:rFonts w:ascii="Tahoma" w:hAnsi="Tahoma" w:cs="Tahoma"/>
          <w:sz w:val="22"/>
          <w:szCs w:val="22"/>
        </w:rPr>
        <w:t xml:space="preserve"> (tj.</w:t>
      </w:r>
      <w:r w:rsidR="00E20255" w:rsidRPr="008024F4">
        <w:rPr>
          <w:rFonts w:ascii="Tahoma" w:hAnsi="Tahoma" w:cs="Tahoma"/>
          <w:sz w:val="22"/>
          <w:szCs w:val="22"/>
        </w:rPr>
        <w:t> </w:t>
      </w:r>
      <w:r w:rsidRPr="008024F4">
        <w:rPr>
          <w:rFonts w:ascii="Tahoma" w:hAnsi="Tahoma" w:cs="Tahoma"/>
          <w:sz w:val="22"/>
          <w:szCs w:val="22"/>
        </w:rPr>
        <w:t>nad</w:t>
      </w:r>
      <w:r w:rsidR="00E20255" w:rsidRPr="008024F4">
        <w:rPr>
          <w:rFonts w:ascii="Tahoma" w:hAnsi="Tahoma" w:cs="Tahoma"/>
          <w:sz w:val="22"/>
          <w:szCs w:val="22"/>
        </w:rPr>
        <w:t> </w:t>
      </w:r>
      <w:r w:rsidR="00EC2211">
        <w:rPr>
          <w:rFonts w:ascii="Tahoma" w:hAnsi="Tahoma" w:cs="Tahoma"/>
          <w:sz w:val="22"/>
          <w:szCs w:val="22"/>
        </w:rPr>
        <w:t>9</w:t>
      </w:r>
      <w:r w:rsidRPr="008024F4">
        <w:rPr>
          <w:rFonts w:ascii="Tahoma" w:hAnsi="Tahoma" w:cs="Tahoma"/>
          <w:sz w:val="22"/>
          <w:szCs w:val="22"/>
        </w:rPr>
        <w:t>0</w:t>
      </w:r>
      <w:r w:rsidR="00E20255" w:rsidRPr="008024F4">
        <w:rPr>
          <w:rFonts w:ascii="Tahoma" w:hAnsi="Tahoma" w:cs="Tahoma"/>
          <w:sz w:val="22"/>
          <w:szCs w:val="22"/>
        </w:rPr>
        <w:t> </w:t>
      </w:r>
      <w:r w:rsidRPr="008024F4">
        <w:rPr>
          <w:rFonts w:ascii="Tahoma" w:hAnsi="Tahoma" w:cs="Tahoma"/>
          <w:sz w:val="22"/>
          <w:szCs w:val="22"/>
        </w:rPr>
        <w:t>% smluvní ceny</w:t>
      </w:r>
      <w:r w:rsidR="00DE779F" w:rsidRPr="008024F4">
        <w:rPr>
          <w:rFonts w:ascii="Tahoma" w:hAnsi="Tahoma" w:cs="Tahoma"/>
          <w:sz w:val="22"/>
          <w:szCs w:val="22"/>
        </w:rPr>
        <w:t xml:space="preserve"> příslušné části</w:t>
      </w:r>
      <w:r w:rsidRPr="008024F4">
        <w:rPr>
          <w:rFonts w:ascii="Tahoma" w:hAnsi="Tahoma" w:cs="Tahoma"/>
          <w:sz w:val="22"/>
          <w:szCs w:val="22"/>
        </w:rPr>
        <w:t xml:space="preserve"> díla) budou objednatelem v příslušných fakturách vystavených zhotovitelem uplatněny pozastávky. Zhotovitel je povinen uvést v těchto fakturách výši pozastávky.</w:t>
      </w:r>
    </w:p>
    <w:p w14:paraId="3DCF9D66" w14:textId="77777777" w:rsidR="00DE779F" w:rsidRPr="008024F4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 xml:space="preserve">Pozastávky dle odstavce 5 tohoto článku smlouvy budou zhotoviteli uvolněny na základě jeho písemné žádosti, a to do 30 dnů od doručení žádosti objednateli. Zhotovitel je oprávněn požádat o uvolnění pozastávek </w:t>
      </w:r>
      <w:r w:rsidR="00DE779F" w:rsidRPr="008024F4">
        <w:rPr>
          <w:rFonts w:ascii="Tahoma" w:hAnsi="Tahoma" w:cs="Tahoma"/>
          <w:sz w:val="22"/>
          <w:szCs w:val="22"/>
        </w:rPr>
        <w:t>takto:</w:t>
      </w:r>
    </w:p>
    <w:p w14:paraId="60D62094" w14:textId="5C9B5BEA" w:rsidR="00DE779F" w:rsidRPr="008024F4" w:rsidRDefault="005D52B8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>o uvolnění pozastávky za 1.</w:t>
      </w:r>
      <w:r w:rsidR="00321D36" w:rsidRPr="008024F4">
        <w:rPr>
          <w:rFonts w:ascii="Tahoma" w:hAnsi="Tahoma" w:cs="Tahoma"/>
          <w:sz w:val="22"/>
          <w:szCs w:val="22"/>
        </w:rPr>
        <w:t xml:space="preserve"> a 2.</w:t>
      </w:r>
      <w:r w:rsidRPr="008024F4">
        <w:rPr>
          <w:rFonts w:ascii="Tahoma" w:hAnsi="Tahoma" w:cs="Tahoma"/>
          <w:sz w:val="22"/>
          <w:szCs w:val="22"/>
        </w:rPr>
        <w:t> část díla je zhotovitel oprávněn požádat po</w:t>
      </w:r>
      <w:r w:rsidR="0055017C" w:rsidRPr="008024F4">
        <w:rPr>
          <w:rFonts w:ascii="Tahoma" w:hAnsi="Tahoma" w:cs="Tahoma"/>
          <w:sz w:val="22"/>
          <w:szCs w:val="22"/>
        </w:rPr>
        <w:t xml:space="preserve"> předání pravomocného </w:t>
      </w:r>
      <w:r w:rsidR="00777F4D" w:rsidRPr="008024F4">
        <w:rPr>
          <w:rFonts w:ascii="Tahoma" w:hAnsi="Tahoma" w:cs="Tahoma"/>
          <w:sz w:val="22"/>
          <w:szCs w:val="22"/>
        </w:rPr>
        <w:t xml:space="preserve">rozhodnutí o </w:t>
      </w:r>
      <w:r w:rsidR="0055017C" w:rsidRPr="008024F4">
        <w:rPr>
          <w:rFonts w:ascii="Tahoma" w:hAnsi="Tahoma" w:cs="Tahoma"/>
          <w:sz w:val="22"/>
          <w:szCs w:val="22"/>
        </w:rPr>
        <w:t xml:space="preserve"> povolení</w:t>
      </w:r>
      <w:r w:rsidR="00777F4D" w:rsidRPr="008024F4">
        <w:rPr>
          <w:rFonts w:ascii="Tahoma" w:hAnsi="Tahoma" w:cs="Tahoma"/>
          <w:sz w:val="22"/>
          <w:szCs w:val="22"/>
        </w:rPr>
        <w:t xml:space="preserve"> záměru</w:t>
      </w:r>
      <w:r w:rsidR="00C57B0F" w:rsidRPr="008024F4">
        <w:rPr>
          <w:rFonts w:ascii="Tahoma" w:hAnsi="Tahoma" w:cs="Tahoma"/>
          <w:sz w:val="22"/>
          <w:szCs w:val="22"/>
        </w:rPr>
        <w:t xml:space="preserve"> dle stavebního z</w:t>
      </w:r>
      <w:r w:rsidR="00A23061" w:rsidRPr="008024F4">
        <w:rPr>
          <w:rFonts w:ascii="Tahoma" w:hAnsi="Tahoma" w:cs="Tahoma"/>
          <w:sz w:val="22"/>
          <w:szCs w:val="22"/>
        </w:rPr>
        <w:t>ákona</w:t>
      </w:r>
      <w:r w:rsidRPr="008024F4">
        <w:rPr>
          <w:rFonts w:ascii="Tahoma" w:hAnsi="Tahoma" w:cs="Tahoma"/>
          <w:sz w:val="22"/>
          <w:szCs w:val="22"/>
        </w:rPr>
        <w:t>,</w:t>
      </w:r>
    </w:p>
    <w:p w14:paraId="29B79F30" w14:textId="4C06587B" w:rsidR="00A54991" w:rsidRPr="008024F4" w:rsidRDefault="00DE779F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 xml:space="preserve">o uvolnění pozastávky za </w:t>
      </w:r>
      <w:r w:rsidR="00321D36" w:rsidRPr="008024F4">
        <w:rPr>
          <w:rFonts w:ascii="Tahoma" w:hAnsi="Tahoma" w:cs="Tahoma"/>
          <w:sz w:val="22"/>
          <w:szCs w:val="22"/>
        </w:rPr>
        <w:t>3</w:t>
      </w:r>
      <w:r w:rsidRPr="008024F4">
        <w:rPr>
          <w:rFonts w:ascii="Tahoma" w:hAnsi="Tahoma" w:cs="Tahoma"/>
          <w:sz w:val="22"/>
          <w:szCs w:val="22"/>
        </w:rPr>
        <w:t xml:space="preserve">. část díla je zhotovitel oprávněn požádat </w:t>
      </w:r>
      <w:r w:rsidR="00A54991" w:rsidRPr="008024F4">
        <w:rPr>
          <w:rFonts w:ascii="Tahoma" w:hAnsi="Tahoma" w:cs="Tahoma"/>
          <w:sz w:val="22"/>
          <w:szCs w:val="22"/>
        </w:rPr>
        <w:t>až poté, co bude stavba zhotovená</w:t>
      </w:r>
      <w:r w:rsidR="008F69B7" w:rsidRPr="008024F4">
        <w:rPr>
          <w:rFonts w:ascii="Tahoma" w:hAnsi="Tahoma" w:cs="Tahoma"/>
          <w:sz w:val="22"/>
          <w:szCs w:val="22"/>
        </w:rPr>
        <w:t xml:space="preserve"> </w:t>
      </w:r>
      <w:r w:rsidR="00A54991" w:rsidRPr="008024F4">
        <w:rPr>
          <w:rFonts w:ascii="Tahoma" w:hAnsi="Tahoma" w:cs="Tahoma"/>
          <w:sz w:val="22"/>
          <w:szCs w:val="22"/>
        </w:rPr>
        <w:t>dle</w:t>
      </w:r>
      <w:r w:rsidR="00E20255" w:rsidRPr="008024F4">
        <w:rPr>
          <w:rFonts w:ascii="Tahoma" w:hAnsi="Tahoma" w:cs="Tahoma"/>
          <w:sz w:val="22"/>
          <w:szCs w:val="22"/>
        </w:rPr>
        <w:t> </w:t>
      </w:r>
      <w:r w:rsidR="00A54991" w:rsidRPr="008024F4">
        <w:rPr>
          <w:rFonts w:ascii="Tahoma" w:hAnsi="Tahoma" w:cs="Tahoma"/>
          <w:sz w:val="22"/>
          <w:szCs w:val="22"/>
        </w:rPr>
        <w:t>projektové dokumentace, jež je př</w:t>
      </w:r>
      <w:r w:rsidR="00E20255" w:rsidRPr="008024F4">
        <w:rPr>
          <w:rFonts w:ascii="Tahoma" w:hAnsi="Tahoma" w:cs="Tahoma"/>
          <w:sz w:val="22"/>
          <w:szCs w:val="22"/>
        </w:rPr>
        <w:t>edmětem díla, zcela dokončena a </w:t>
      </w:r>
      <w:r w:rsidR="00A54991" w:rsidRPr="008024F4">
        <w:rPr>
          <w:rFonts w:ascii="Tahoma" w:hAnsi="Tahoma" w:cs="Tahoma"/>
          <w:sz w:val="22"/>
          <w:szCs w:val="22"/>
        </w:rPr>
        <w:t>převzata, a</w:t>
      </w:r>
      <w:r w:rsidR="00E20255" w:rsidRPr="008024F4">
        <w:rPr>
          <w:rFonts w:ascii="Tahoma" w:hAnsi="Tahoma" w:cs="Tahoma"/>
          <w:sz w:val="22"/>
          <w:szCs w:val="22"/>
        </w:rPr>
        <w:t> </w:t>
      </w:r>
      <w:r w:rsidR="00A54991" w:rsidRPr="008024F4">
        <w:rPr>
          <w:rFonts w:ascii="Tahoma" w:hAnsi="Tahoma" w:cs="Tahoma"/>
          <w:sz w:val="22"/>
          <w:szCs w:val="22"/>
        </w:rPr>
        <w:t>zároveň bude možno v souladu se stavebním zákonem započít s trvalým užíváním stavby. V případ</w:t>
      </w:r>
      <w:r w:rsidR="00E20255" w:rsidRPr="008024F4">
        <w:rPr>
          <w:rFonts w:ascii="Tahoma" w:hAnsi="Tahoma" w:cs="Tahoma"/>
          <w:sz w:val="22"/>
          <w:szCs w:val="22"/>
        </w:rPr>
        <w:t>ě, že stavba nebude zahájena do </w:t>
      </w:r>
      <w:r w:rsidR="00D56CA8" w:rsidRPr="008024F4">
        <w:rPr>
          <w:rFonts w:ascii="Tahoma" w:hAnsi="Tahoma" w:cs="Tahoma"/>
          <w:sz w:val="22"/>
          <w:szCs w:val="22"/>
        </w:rPr>
        <w:t>1</w:t>
      </w:r>
      <w:r w:rsidR="00B3266B" w:rsidRPr="008024F4">
        <w:rPr>
          <w:rFonts w:ascii="Tahoma" w:hAnsi="Tahoma" w:cs="Tahoma"/>
          <w:sz w:val="22"/>
          <w:szCs w:val="22"/>
        </w:rPr>
        <w:t>8</w:t>
      </w:r>
      <w:r w:rsidR="00D56CA8" w:rsidRPr="008024F4">
        <w:rPr>
          <w:rFonts w:ascii="Tahoma" w:hAnsi="Tahoma" w:cs="Tahoma"/>
          <w:sz w:val="22"/>
          <w:szCs w:val="22"/>
        </w:rPr>
        <w:t xml:space="preserve"> </w:t>
      </w:r>
      <w:r w:rsidR="00A54991" w:rsidRPr="008024F4">
        <w:rPr>
          <w:rFonts w:ascii="Tahoma" w:hAnsi="Tahoma" w:cs="Tahoma"/>
          <w:sz w:val="22"/>
          <w:szCs w:val="22"/>
        </w:rPr>
        <w:t xml:space="preserve">měsíců od splnění </w:t>
      </w:r>
      <w:r w:rsidR="00325898" w:rsidRPr="008024F4">
        <w:rPr>
          <w:rFonts w:ascii="Tahoma" w:hAnsi="Tahoma" w:cs="Tahoma"/>
          <w:sz w:val="22"/>
          <w:szCs w:val="22"/>
        </w:rPr>
        <w:t xml:space="preserve">této části </w:t>
      </w:r>
      <w:r w:rsidR="00A54991" w:rsidRPr="008024F4">
        <w:rPr>
          <w:rFonts w:ascii="Tahoma" w:hAnsi="Tahoma" w:cs="Tahoma"/>
          <w:sz w:val="22"/>
          <w:szCs w:val="22"/>
        </w:rPr>
        <w:t>díla dle této smlouvy, je zhotovitel oprávněn o</w:t>
      </w:r>
      <w:r w:rsidR="00E20255" w:rsidRPr="008024F4">
        <w:rPr>
          <w:rFonts w:ascii="Tahoma" w:hAnsi="Tahoma" w:cs="Tahoma"/>
          <w:sz w:val="22"/>
          <w:szCs w:val="22"/>
        </w:rPr>
        <w:t> </w:t>
      </w:r>
      <w:r w:rsidR="00A54991" w:rsidRPr="008024F4">
        <w:rPr>
          <w:rFonts w:ascii="Tahoma" w:hAnsi="Tahoma" w:cs="Tahoma"/>
          <w:sz w:val="22"/>
          <w:szCs w:val="22"/>
        </w:rPr>
        <w:t>uvolnění pozastávk</w:t>
      </w:r>
      <w:r w:rsidR="00325898" w:rsidRPr="008024F4">
        <w:rPr>
          <w:rFonts w:ascii="Tahoma" w:hAnsi="Tahoma" w:cs="Tahoma"/>
          <w:sz w:val="22"/>
          <w:szCs w:val="22"/>
        </w:rPr>
        <w:t>y</w:t>
      </w:r>
      <w:r w:rsidR="00A54991" w:rsidRPr="008024F4">
        <w:rPr>
          <w:rFonts w:ascii="Tahoma" w:hAnsi="Tahoma" w:cs="Tahoma"/>
          <w:sz w:val="22"/>
          <w:szCs w:val="22"/>
        </w:rPr>
        <w:t xml:space="preserve"> požádat uplynutím této lhůty.</w:t>
      </w:r>
    </w:p>
    <w:p w14:paraId="0462B076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>Lhůta splatnosti faktur činí 30 kalendářních dnů ode dne jejich doručení objednateli.</w:t>
      </w:r>
    </w:p>
    <w:p w14:paraId="12334D24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(jeho část) přejímá.</w:t>
      </w:r>
    </w:p>
    <w:p w14:paraId="55230A49" w14:textId="67C1A403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 xml:space="preserve">Doručení faktury a žádosti o uvolnění pozastávky se provede osobně </w:t>
      </w:r>
      <w:r w:rsidR="009E0DCC" w:rsidRPr="008024F4">
        <w:rPr>
          <w:rFonts w:ascii="Tahoma" w:hAnsi="Tahoma" w:cs="Tahoma"/>
          <w:sz w:val="22"/>
          <w:szCs w:val="22"/>
        </w:rPr>
        <w:t xml:space="preserve">na podatelnu </w:t>
      </w:r>
      <w:r w:rsidR="00C6665E" w:rsidRPr="008024F4">
        <w:rPr>
          <w:rFonts w:ascii="Tahoma" w:hAnsi="Tahoma" w:cs="Tahoma"/>
          <w:sz w:val="22"/>
          <w:szCs w:val="22"/>
        </w:rPr>
        <w:t>objednatele</w:t>
      </w:r>
      <w:r w:rsidR="004C7991" w:rsidRPr="008024F4">
        <w:rPr>
          <w:rFonts w:ascii="Tahoma" w:hAnsi="Tahoma" w:cs="Tahoma"/>
          <w:sz w:val="22"/>
          <w:szCs w:val="22"/>
        </w:rPr>
        <w:t xml:space="preserve"> nebo</w:t>
      </w:r>
      <w:r w:rsidRPr="008024F4">
        <w:rPr>
          <w:rFonts w:ascii="Tahoma" w:hAnsi="Tahoma" w:cs="Tahoma"/>
          <w:sz w:val="22"/>
          <w:szCs w:val="22"/>
        </w:rPr>
        <w:t xml:space="preserve"> doručenkou prostřednictvím p</w:t>
      </w:r>
      <w:r w:rsidR="00E20255" w:rsidRPr="008024F4">
        <w:rPr>
          <w:rFonts w:ascii="Tahoma" w:hAnsi="Tahoma" w:cs="Tahoma"/>
          <w:sz w:val="22"/>
          <w:szCs w:val="22"/>
        </w:rPr>
        <w:t>rovozovatele poštovních služeb</w:t>
      </w:r>
      <w:r w:rsidR="00FD2208" w:rsidRPr="008024F4">
        <w:rPr>
          <w:rFonts w:ascii="Tahoma" w:hAnsi="Tahoma" w:cs="Tahoma"/>
          <w:sz w:val="22"/>
          <w:szCs w:val="22"/>
        </w:rPr>
        <w:t xml:space="preserve"> nebo</w:t>
      </w:r>
      <w:r w:rsidR="009E0DCC" w:rsidRPr="008024F4">
        <w:rPr>
          <w:rFonts w:ascii="Tahoma" w:hAnsi="Tahoma" w:cs="Tahoma"/>
          <w:sz w:val="22"/>
          <w:szCs w:val="22"/>
        </w:rPr>
        <w:t xml:space="preserve"> </w:t>
      </w:r>
      <w:r w:rsidR="006467A7" w:rsidRPr="008024F4">
        <w:rPr>
          <w:rFonts w:ascii="Tahoma" w:hAnsi="Tahoma" w:cs="Tahoma"/>
          <w:sz w:val="22"/>
          <w:szCs w:val="22"/>
        </w:rPr>
        <w:t xml:space="preserve">elektronicky </w:t>
      </w:r>
      <w:r w:rsidR="006467A7">
        <w:rPr>
          <w:rFonts w:ascii="Tahoma" w:hAnsi="Tahoma" w:cs="Tahoma"/>
          <w:sz w:val="22"/>
          <w:szCs w:val="22"/>
        </w:rPr>
        <w:t xml:space="preserve">na e-mail </w:t>
      </w:r>
      <w:r w:rsidR="002C3C7A" w:rsidRPr="002C3C7A">
        <w:rPr>
          <w:rFonts w:ascii="Tahoma" w:hAnsi="Tahoma" w:cs="Tahoma"/>
          <w:b/>
          <w:bCs/>
          <w:sz w:val="22"/>
          <w:szCs w:val="22"/>
        </w:rPr>
        <w:t>fakturace@szzkrnov.cz</w:t>
      </w:r>
      <w:r w:rsidR="006467A7">
        <w:rPr>
          <w:rFonts w:ascii="Tahoma" w:hAnsi="Tahoma" w:cs="Tahoma"/>
          <w:sz w:val="22"/>
          <w:szCs w:val="22"/>
        </w:rPr>
        <w:t xml:space="preserve"> nebo </w:t>
      </w:r>
      <w:r w:rsidR="009E0DCC">
        <w:rPr>
          <w:rFonts w:ascii="Tahoma" w:hAnsi="Tahoma" w:cs="Tahoma"/>
          <w:sz w:val="22"/>
          <w:szCs w:val="22"/>
        </w:rPr>
        <w:t>prostřednictvím datové schránky</w:t>
      </w:r>
      <w:r w:rsidR="002B7879">
        <w:rPr>
          <w:rFonts w:ascii="Tahoma" w:hAnsi="Tahoma" w:cs="Tahoma"/>
          <w:sz w:val="22"/>
          <w:szCs w:val="22"/>
        </w:rPr>
        <w:t xml:space="preserve"> objednatele</w:t>
      </w:r>
      <w:r w:rsidR="00E20255">
        <w:rPr>
          <w:rFonts w:ascii="Tahoma" w:hAnsi="Tahoma" w:cs="Tahoma"/>
          <w:sz w:val="22"/>
          <w:szCs w:val="22"/>
        </w:rPr>
        <w:t>.</w:t>
      </w:r>
    </w:p>
    <w:p w14:paraId="3C4E72CE" w14:textId="77777777" w:rsidR="00A54991" w:rsidRPr="00CE2833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6" w:name="_Hlk48724563"/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E20255">
        <w:rPr>
          <w:rFonts w:ascii="Tahoma" w:hAnsi="Tahoma" w:cs="Tahoma"/>
          <w:sz w:val="22"/>
          <w:szCs w:val="22"/>
        </w:rPr>
        <w:noBreakHyphen/>
        <w:t>li</w:t>
      </w:r>
      <w:r w:rsidRPr="00080BAF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Pr="00080BAF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Zhotovitel je povinen doručit objednateli opravenou fakturu do 3 dnů po obdržení objednatelem vrácené vadné faktury.</w:t>
      </w:r>
    </w:p>
    <w:bookmarkEnd w:id="16"/>
    <w:p w14:paraId="28970BF9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5B31FB5" w14:textId="77777777" w:rsidR="0027622E" w:rsidRPr="00080BAF" w:rsidRDefault="00C6665E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zhotovitel plátcem DPH, uplatní o</w:t>
      </w:r>
      <w:r w:rsidR="0027622E" w:rsidRPr="00080BAF">
        <w:rPr>
          <w:rFonts w:ascii="Tahoma" w:hAnsi="Tahoma" w:cs="Tahoma"/>
          <w:sz w:val="22"/>
          <w:szCs w:val="22"/>
        </w:rPr>
        <w:t>bjednatel institut zvláštního způsobu zajištění daně dle § 109a zákona o DPH a</w:t>
      </w:r>
      <w:r w:rsidR="00E20255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>
        <w:rPr>
          <w:rFonts w:ascii="Tahoma" w:hAnsi="Tahoma" w:cs="Tahoma"/>
          <w:sz w:val="22"/>
          <w:szCs w:val="22"/>
        </w:rPr>
        <w:t>ého správce daně v případě, že:</w:t>
      </w:r>
    </w:p>
    <w:p w14:paraId="03D42AD7" w14:textId="77777777" w:rsidR="0027622E" w:rsidRPr="00080B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05717E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080BAF">
        <w:rPr>
          <w:rFonts w:ascii="Tahoma" w:hAnsi="Tahoma" w:cs="Tahoma"/>
          <w:sz w:val="22"/>
          <w:szCs w:val="22"/>
        </w:rPr>
        <w:t>, nebo</w:t>
      </w:r>
    </w:p>
    <w:p w14:paraId="3D3435D4" w14:textId="77777777" w:rsidR="008024F4" w:rsidRPr="008024F4" w:rsidRDefault="0039374D" w:rsidP="008024F4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A6204F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v insolvenčním řízení</w:t>
      </w:r>
      <w:r w:rsidR="008024F4">
        <w:rPr>
          <w:rFonts w:ascii="Tahoma" w:hAnsi="Tahoma" w:cs="Tahoma"/>
          <w:sz w:val="22"/>
          <w:szCs w:val="22"/>
        </w:rPr>
        <w:t>.</w:t>
      </w:r>
      <w:r w:rsidRPr="00080BAF" w:rsidDel="0039374D">
        <w:rPr>
          <w:rFonts w:ascii="Tahoma" w:hAnsi="Tahoma" w:cs="Tahoma"/>
          <w:sz w:val="22"/>
          <w:szCs w:val="22"/>
        </w:rPr>
        <w:t xml:space="preserve"> </w:t>
      </w:r>
    </w:p>
    <w:p w14:paraId="21138C58" w14:textId="77777777" w:rsidR="0027622E" w:rsidRPr="00080BAF" w:rsidRDefault="00A6204F" w:rsidP="008024F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>
        <w:rPr>
          <w:rFonts w:ascii="Tahoma" w:hAnsi="Tahoma" w:cs="Tahoma"/>
          <w:sz w:val="22"/>
          <w:szCs w:val="22"/>
        </w:rPr>
        <w:t>.</w:t>
      </w:r>
    </w:p>
    <w:p w14:paraId="05FBBCE7" w14:textId="77777777" w:rsidR="00A54991" w:rsidRPr="00080BAF" w:rsidRDefault="008172C8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I</w:t>
      </w:r>
      <w:r w:rsidR="00A54991" w:rsidRPr="00080BAF">
        <w:rPr>
          <w:rFonts w:ascii="Tahoma" w:hAnsi="Tahoma" w:cs="Tahoma"/>
          <w:bCs/>
          <w:sz w:val="22"/>
          <w:szCs w:val="22"/>
        </w:rPr>
        <w:t>X.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258A8E7C" w14:textId="52582B37" w:rsidR="00A54991" w:rsidRPr="001B3FF5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2.1 – </w:t>
      </w:r>
      <w:r w:rsidR="00AA3088">
        <w:rPr>
          <w:rFonts w:ascii="Tahoma" w:hAnsi="Tahoma" w:cs="Tahoma"/>
          <w:sz w:val="22"/>
          <w:szCs w:val="22"/>
        </w:rPr>
        <w:t>2.4</w:t>
      </w:r>
      <w:r w:rsidR="001B3FF5" w:rsidRPr="001E6648">
        <w:rPr>
          <w:rFonts w:ascii="Tahoma" w:hAnsi="Tahoma" w:cs="Tahoma"/>
          <w:sz w:val="22"/>
          <w:szCs w:val="22"/>
        </w:rPr>
        <w:t xml:space="preserve"> 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>za následek dodatečné změny rozsahu díla proti stavu předpokládanému v dokumentacích dle čl. III odst. 2 body 2.1 – </w:t>
      </w:r>
      <w:r w:rsidR="00AA3088">
        <w:rPr>
          <w:rFonts w:ascii="Tahoma" w:hAnsi="Tahoma" w:cs="Tahoma"/>
          <w:sz w:val="22"/>
          <w:szCs w:val="22"/>
        </w:rPr>
        <w:t>2.4</w:t>
      </w:r>
      <w:r w:rsidR="001B3FF5" w:rsidRPr="00395EC5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F88F719" w14:textId="77777777" w:rsidR="00A54991" w:rsidRPr="00080BAF" w:rsidRDefault="004D7D2F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</w:t>
      </w:r>
      <w:r w:rsidRPr="000C0C0A">
        <w:rPr>
          <w:rFonts w:ascii="Tahoma" w:hAnsi="Tahoma" w:cs="Tahoma"/>
          <w:sz w:val="22"/>
          <w:szCs w:val="22"/>
        </w:rPr>
        <w:t>povinnosti. Projeví-li se vada v průběhu 6 měsíců od převzetí díla objednatelem, má se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za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0C0C0A">
        <w:rPr>
          <w:rFonts w:ascii="Tahoma" w:hAnsi="Tahoma" w:cs="Tahoma"/>
          <w:sz w:val="22"/>
          <w:szCs w:val="22"/>
        </w:rPr>
        <w:t>, neprokáže</w:t>
      </w:r>
      <w:r w:rsidR="00AB4923" w:rsidRPr="000C0C0A">
        <w:rPr>
          <w:rFonts w:ascii="Tahoma" w:hAnsi="Tahoma" w:cs="Tahoma"/>
          <w:sz w:val="22"/>
          <w:szCs w:val="22"/>
        </w:rPr>
        <w:noBreakHyphen/>
        <w:t>li zhotovitel opak</w:t>
      </w:r>
      <w:r w:rsidRPr="000C0C0A">
        <w:rPr>
          <w:rFonts w:ascii="Tahoma" w:hAnsi="Tahoma" w:cs="Tahoma"/>
          <w:sz w:val="22"/>
          <w:szCs w:val="22"/>
        </w:rPr>
        <w:t>.</w:t>
      </w:r>
    </w:p>
    <w:p w14:paraId="547C61EF" w14:textId="77777777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7FB62BB5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F62DDD">
        <w:rPr>
          <w:rFonts w:ascii="Tahoma" w:hAnsi="Tahoma" w:cs="Tahoma"/>
          <w:sz w:val="22"/>
          <w:szCs w:val="22"/>
        </w:rPr>
        <w:t>10</w:t>
      </w:r>
      <w:r w:rsidR="006840A3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426DD521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="00DD6F52">
        <w:rPr>
          <w:rFonts w:ascii="Tahoma" w:hAnsi="Tahoma" w:cs="Tahoma"/>
          <w:sz w:val="22"/>
          <w:szCs w:val="22"/>
        </w:rPr>
        <w:t>Sankční u</w:t>
      </w:r>
      <w:r w:rsidR="008172C8">
        <w:rPr>
          <w:rFonts w:ascii="Tahoma" w:hAnsi="Tahoma" w:cs="Tahoma"/>
          <w:sz w:val="22"/>
          <w:szCs w:val="22"/>
        </w:rPr>
        <w:t>jednání</w:t>
      </w:r>
    </w:p>
    <w:p w14:paraId="01EB572E" w14:textId="7A80FDDD" w:rsidR="00A54991" w:rsidRPr="008024F4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Neprovede-li</w:t>
      </w:r>
      <w:r w:rsidR="00A54991" w:rsidRPr="2529B793">
        <w:rPr>
          <w:rFonts w:ascii="Tahoma" w:hAnsi="Tahoma" w:cs="Tahoma"/>
          <w:sz w:val="22"/>
          <w:szCs w:val="22"/>
        </w:rPr>
        <w:t xml:space="preserve"> zhotovitel kteroukoli</w:t>
      </w:r>
      <w:r w:rsidR="001B3FF5" w:rsidRPr="2529B793">
        <w:rPr>
          <w:rFonts w:ascii="Tahoma" w:hAnsi="Tahoma" w:cs="Tahoma"/>
          <w:sz w:val="22"/>
          <w:szCs w:val="22"/>
        </w:rPr>
        <w:t>v část díla ve lhůtě dle čl. IV</w:t>
      </w:r>
      <w:r w:rsidR="00A54991" w:rsidRPr="2529B793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3C0758">
        <w:rPr>
          <w:rFonts w:ascii="Tahoma" w:hAnsi="Tahoma" w:cs="Tahoma"/>
          <w:sz w:val="22"/>
          <w:szCs w:val="22"/>
        </w:rPr>
        <w:t>0,0</w:t>
      </w:r>
      <w:r w:rsidR="001E0B3A" w:rsidRPr="008024F4">
        <w:rPr>
          <w:rFonts w:ascii="Tahoma" w:hAnsi="Tahoma" w:cs="Tahoma"/>
          <w:sz w:val="22"/>
          <w:szCs w:val="22"/>
        </w:rPr>
        <w:t>5</w:t>
      </w:r>
      <w:r w:rsidR="001B3FF5" w:rsidRPr="008024F4">
        <w:rPr>
          <w:rFonts w:ascii="Tahoma" w:hAnsi="Tahoma" w:cs="Tahoma"/>
          <w:sz w:val="22"/>
          <w:szCs w:val="22"/>
        </w:rPr>
        <w:t> </w:t>
      </w:r>
      <w:r w:rsidR="001E0B3A" w:rsidRPr="008024F4">
        <w:rPr>
          <w:rFonts w:ascii="Tahoma" w:hAnsi="Tahoma" w:cs="Tahoma"/>
          <w:sz w:val="22"/>
          <w:szCs w:val="22"/>
        </w:rPr>
        <w:t>% z ceny příslušné části díla</w:t>
      </w:r>
      <w:r w:rsidR="00FC35C6" w:rsidRPr="008024F4">
        <w:rPr>
          <w:rFonts w:ascii="Tahoma" w:hAnsi="Tahoma" w:cs="Tahoma"/>
          <w:sz w:val="22"/>
          <w:szCs w:val="22"/>
        </w:rPr>
        <w:t xml:space="preserve"> včetně DPH</w:t>
      </w:r>
      <w:r w:rsidR="00E107AF" w:rsidRPr="008024F4">
        <w:rPr>
          <w:rFonts w:ascii="Tahoma" w:hAnsi="Tahoma" w:cs="Tahoma"/>
          <w:sz w:val="22"/>
          <w:szCs w:val="22"/>
        </w:rPr>
        <w:t xml:space="preserve"> </w:t>
      </w:r>
      <w:r w:rsidR="40A76056" w:rsidRPr="008024F4">
        <w:rPr>
          <w:rFonts w:ascii="Tahoma" w:hAnsi="Tahoma" w:cs="Tahoma"/>
          <w:sz w:val="22"/>
          <w:szCs w:val="22"/>
        </w:rPr>
        <w:t xml:space="preserve">(bez DPH v případě, že zhotovitel není plátce DPH) </w:t>
      </w:r>
      <w:r w:rsidR="00E107AF" w:rsidRPr="008024F4">
        <w:rPr>
          <w:rFonts w:ascii="Tahoma" w:hAnsi="Tahoma" w:cs="Tahoma"/>
          <w:sz w:val="22"/>
          <w:szCs w:val="22"/>
        </w:rPr>
        <w:t>dle čl. VII odst. 1 této smlouvy</w:t>
      </w:r>
      <w:r w:rsidR="00CA130F" w:rsidRPr="008024F4">
        <w:rPr>
          <w:rFonts w:ascii="Tahoma" w:hAnsi="Tahoma" w:cs="Tahoma"/>
          <w:sz w:val="22"/>
          <w:szCs w:val="22"/>
        </w:rPr>
        <w:t xml:space="preserve">, s jejímž </w:t>
      </w:r>
      <w:r w:rsidRPr="008024F4">
        <w:rPr>
          <w:rFonts w:ascii="Tahoma" w:hAnsi="Tahoma" w:cs="Tahoma"/>
          <w:sz w:val="22"/>
          <w:szCs w:val="22"/>
        </w:rPr>
        <w:t>provedením</w:t>
      </w:r>
      <w:r w:rsidR="00CA130F" w:rsidRPr="008024F4">
        <w:rPr>
          <w:rFonts w:ascii="Tahoma" w:hAnsi="Tahoma" w:cs="Tahoma"/>
          <w:sz w:val="22"/>
          <w:szCs w:val="22"/>
        </w:rPr>
        <w:t xml:space="preserve"> je zhotovitel v prodlení,</w:t>
      </w:r>
      <w:r w:rsidR="00A54991" w:rsidRPr="008024F4">
        <w:rPr>
          <w:rFonts w:ascii="Tahoma" w:hAnsi="Tahoma" w:cs="Tahoma"/>
          <w:sz w:val="22"/>
          <w:szCs w:val="22"/>
        </w:rPr>
        <w:t xml:space="preserve"> </w:t>
      </w:r>
      <w:r w:rsidR="00CA130F" w:rsidRPr="008024F4">
        <w:rPr>
          <w:rFonts w:ascii="Tahoma" w:hAnsi="Tahoma" w:cs="Tahoma"/>
          <w:sz w:val="22"/>
          <w:szCs w:val="22"/>
        </w:rPr>
        <w:t xml:space="preserve">a to </w:t>
      </w:r>
      <w:r w:rsidR="00A54991" w:rsidRPr="008024F4">
        <w:rPr>
          <w:rFonts w:ascii="Tahoma" w:hAnsi="Tahoma" w:cs="Tahoma"/>
          <w:sz w:val="22"/>
          <w:szCs w:val="22"/>
        </w:rPr>
        <w:t>za každý i započatý den prodlení.</w:t>
      </w:r>
    </w:p>
    <w:p w14:paraId="3C7C3463" w14:textId="77777777" w:rsidR="00A54991" w:rsidRPr="008024F4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29466D" w:rsidRPr="008024F4">
        <w:rPr>
          <w:rFonts w:ascii="Tahoma" w:hAnsi="Tahoma" w:cs="Tahoma"/>
          <w:sz w:val="22"/>
          <w:szCs w:val="22"/>
        </w:rPr>
        <w:t>I</w:t>
      </w:r>
      <w:r w:rsidRPr="008024F4">
        <w:rPr>
          <w:rFonts w:ascii="Tahoma" w:hAnsi="Tahoma" w:cs="Tahoma"/>
          <w:sz w:val="22"/>
          <w:szCs w:val="22"/>
        </w:rPr>
        <w:t>X odst. 4 této smlouvy, je povinen uhradit objednateli smluvní pokutu ve výši 1.000</w:t>
      </w:r>
      <w:r w:rsidR="001B3FF5" w:rsidRPr="008024F4">
        <w:rPr>
          <w:rFonts w:ascii="Tahoma" w:hAnsi="Tahoma" w:cs="Tahoma"/>
          <w:sz w:val="22"/>
          <w:szCs w:val="22"/>
        </w:rPr>
        <w:t> </w:t>
      </w:r>
      <w:r w:rsidRPr="008024F4">
        <w:rPr>
          <w:rFonts w:ascii="Tahoma" w:hAnsi="Tahoma" w:cs="Tahoma"/>
          <w:sz w:val="22"/>
          <w:szCs w:val="22"/>
        </w:rPr>
        <w:t>Kč za každý</w:t>
      </w:r>
      <w:r w:rsidR="00084899" w:rsidRPr="008024F4">
        <w:rPr>
          <w:rFonts w:ascii="Tahoma" w:hAnsi="Tahoma" w:cs="Tahoma"/>
          <w:sz w:val="22"/>
          <w:szCs w:val="22"/>
        </w:rPr>
        <w:t xml:space="preserve"> případ a každý</w:t>
      </w:r>
      <w:r w:rsidRPr="008024F4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64A871F2" w14:textId="4D8973E8" w:rsidR="00C42A4C" w:rsidRPr="008024F4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>Dojde</w:t>
      </w:r>
      <w:r w:rsidRPr="008024F4">
        <w:rPr>
          <w:rFonts w:ascii="Tahoma" w:hAnsi="Tahoma" w:cs="Tahoma"/>
          <w:sz w:val="22"/>
          <w:szCs w:val="22"/>
        </w:rPr>
        <w:noBreakHyphen/>
        <w:t>li v důsledku vady díla (resp. kterékoli jeho části) v průběhu provádění stavby k dodatečným pracím oproti rozsahu dle smlouvy o dílo na zhotovení stavby, jejichž celková cena převýší 10 % celkové nabídkové ceny zhotovitele stavby, bude zhotovitel povinen uhradit objedn</w:t>
      </w:r>
      <w:r w:rsidR="003C0758">
        <w:rPr>
          <w:rFonts w:ascii="Tahoma" w:hAnsi="Tahoma" w:cs="Tahoma"/>
          <w:sz w:val="22"/>
          <w:szCs w:val="22"/>
        </w:rPr>
        <w:t>ateli smluvní pokutu ve výši 1</w:t>
      </w:r>
      <w:r w:rsidRPr="008024F4">
        <w:rPr>
          <w:rFonts w:ascii="Tahoma" w:hAnsi="Tahoma" w:cs="Tahoma"/>
          <w:sz w:val="22"/>
          <w:szCs w:val="22"/>
        </w:rPr>
        <w:t>0 % z ceny díla včetně DPH (bez DPH v případě, že cena díla byla stanovena bez DPH) dle čl. VII odst. 1 této smlouvy.</w:t>
      </w:r>
      <w:r w:rsidR="006E4AF5" w:rsidRPr="008024F4">
        <w:rPr>
          <w:rFonts w:ascii="Tahoma" w:hAnsi="Tahoma" w:cs="Tahoma"/>
          <w:sz w:val="22"/>
          <w:szCs w:val="22"/>
        </w:rPr>
        <w:t xml:space="preserve"> Smluvní strany se dohodly, že objednatel je oprávněn tuto sankci započíst oproti pozastávce uplatněné dle čl. VIII. odst. 5 této smlouvy.</w:t>
      </w:r>
    </w:p>
    <w:p w14:paraId="0A59E2D2" w14:textId="77777777" w:rsidR="00A54991" w:rsidRPr="008024F4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>V případě poruše</w:t>
      </w:r>
      <w:r w:rsidR="00AF5D07" w:rsidRPr="008024F4">
        <w:rPr>
          <w:rFonts w:ascii="Tahoma" w:hAnsi="Tahoma" w:cs="Tahoma"/>
          <w:sz w:val="22"/>
          <w:szCs w:val="22"/>
        </w:rPr>
        <w:t>ní povinnosti sjednané v čl. VI</w:t>
      </w:r>
      <w:r w:rsidRPr="008024F4">
        <w:rPr>
          <w:rFonts w:ascii="Tahoma" w:hAnsi="Tahoma" w:cs="Tahoma"/>
          <w:sz w:val="22"/>
          <w:szCs w:val="22"/>
        </w:rPr>
        <w:t xml:space="preserve"> odst. </w:t>
      </w:r>
      <w:r w:rsidR="008F754A" w:rsidRPr="008024F4">
        <w:rPr>
          <w:rFonts w:ascii="Tahoma" w:hAnsi="Tahoma" w:cs="Tahoma"/>
          <w:sz w:val="22"/>
          <w:szCs w:val="22"/>
        </w:rPr>
        <w:t>1</w:t>
      </w:r>
      <w:r w:rsidRPr="008024F4">
        <w:rPr>
          <w:rFonts w:ascii="Tahoma" w:hAnsi="Tahoma" w:cs="Tahoma"/>
          <w:sz w:val="22"/>
          <w:szCs w:val="22"/>
        </w:rPr>
        <w:t xml:space="preserve"> písm. f) této smlouvy, dojde-li porušením této povinnosti k prodlení s plněním díla, je zhotovitel povinen zaplatit</w:t>
      </w:r>
      <w:r w:rsidR="007F0DDC" w:rsidRPr="008024F4">
        <w:rPr>
          <w:rFonts w:ascii="Tahoma" w:hAnsi="Tahoma" w:cs="Tahoma"/>
          <w:sz w:val="22"/>
          <w:szCs w:val="22"/>
        </w:rPr>
        <w:t xml:space="preserve"> za každý případ</w:t>
      </w:r>
      <w:r w:rsidRPr="008024F4">
        <w:rPr>
          <w:rFonts w:ascii="Tahoma" w:hAnsi="Tahoma" w:cs="Tahoma"/>
          <w:sz w:val="22"/>
          <w:szCs w:val="22"/>
        </w:rPr>
        <w:t xml:space="preserve"> objednateli smluvní pokutu ve výši 15.000</w:t>
      </w:r>
      <w:r w:rsidR="00AF5D07" w:rsidRPr="008024F4">
        <w:rPr>
          <w:rFonts w:ascii="Tahoma" w:hAnsi="Tahoma" w:cs="Tahoma"/>
          <w:sz w:val="22"/>
          <w:szCs w:val="22"/>
        </w:rPr>
        <w:t> </w:t>
      </w:r>
      <w:r w:rsidRPr="008024F4">
        <w:rPr>
          <w:rFonts w:ascii="Tahoma" w:hAnsi="Tahoma" w:cs="Tahoma"/>
          <w:sz w:val="22"/>
          <w:szCs w:val="22"/>
        </w:rPr>
        <w:t>Kč.</w:t>
      </w:r>
    </w:p>
    <w:p w14:paraId="355F3714" w14:textId="15F793D8" w:rsidR="00AD067D" w:rsidRPr="00080BAF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</w:t>
      </w:r>
      <w:r w:rsidR="00AF5D07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případě porušení povinnosti dle čl. VI odst. </w:t>
      </w:r>
      <w:r w:rsidR="004C1770" w:rsidRPr="2529B793">
        <w:rPr>
          <w:rFonts w:ascii="Tahoma" w:hAnsi="Tahoma" w:cs="Tahoma"/>
          <w:sz w:val="22"/>
          <w:szCs w:val="22"/>
        </w:rPr>
        <w:t>1</w:t>
      </w:r>
      <w:r w:rsidRPr="2529B793">
        <w:rPr>
          <w:rFonts w:ascii="Tahoma" w:hAnsi="Tahoma" w:cs="Tahoma"/>
          <w:sz w:val="22"/>
          <w:szCs w:val="22"/>
        </w:rPr>
        <w:t xml:space="preserve"> písm. </w:t>
      </w:r>
      <w:r w:rsidR="00CA45B0" w:rsidRPr="008024F4">
        <w:rPr>
          <w:rFonts w:ascii="Tahoma" w:hAnsi="Tahoma" w:cs="Tahoma"/>
          <w:sz w:val="22"/>
          <w:szCs w:val="22"/>
        </w:rPr>
        <w:t>g</w:t>
      </w:r>
      <w:r w:rsidRPr="008024F4">
        <w:rPr>
          <w:rFonts w:ascii="Tahoma" w:hAnsi="Tahoma" w:cs="Tahoma"/>
          <w:sz w:val="22"/>
          <w:szCs w:val="22"/>
        </w:rPr>
        <w:t>) této smlouvy se zhotovitel zavazuje uhradit objednat</w:t>
      </w:r>
      <w:r w:rsidR="00AF5D07" w:rsidRPr="008024F4">
        <w:rPr>
          <w:rFonts w:ascii="Tahoma" w:hAnsi="Tahoma" w:cs="Tahoma"/>
          <w:sz w:val="22"/>
          <w:szCs w:val="22"/>
        </w:rPr>
        <w:t>eli smluvní pokutu ve výši 0,01 </w:t>
      </w:r>
      <w:r w:rsidRPr="008024F4">
        <w:rPr>
          <w:rFonts w:ascii="Tahoma" w:hAnsi="Tahoma" w:cs="Tahoma"/>
          <w:sz w:val="22"/>
          <w:szCs w:val="22"/>
        </w:rPr>
        <w:t xml:space="preserve">% </w:t>
      </w:r>
      <w:r w:rsidRPr="2529B793">
        <w:rPr>
          <w:rFonts w:ascii="Tahoma" w:hAnsi="Tahoma" w:cs="Tahoma"/>
          <w:sz w:val="22"/>
          <w:szCs w:val="22"/>
        </w:rPr>
        <w:t>z</w:t>
      </w:r>
      <w:r w:rsidR="003469FE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 xml:space="preserve">ceny </w:t>
      </w:r>
      <w:r w:rsidR="00F9138B" w:rsidRPr="2529B793">
        <w:rPr>
          <w:rFonts w:ascii="Tahoma" w:hAnsi="Tahoma" w:cs="Tahoma"/>
          <w:sz w:val="22"/>
          <w:szCs w:val="22"/>
        </w:rPr>
        <w:t>DPS</w:t>
      </w:r>
      <w:r w:rsidRPr="2529B793">
        <w:rPr>
          <w:rFonts w:ascii="Tahoma" w:hAnsi="Tahoma" w:cs="Tahoma"/>
          <w:sz w:val="22"/>
          <w:szCs w:val="22"/>
        </w:rPr>
        <w:t xml:space="preserve"> včetně DPH </w:t>
      </w:r>
      <w:r w:rsidR="002D6C67" w:rsidRPr="00577A5B">
        <w:rPr>
          <w:rFonts w:ascii="Tahoma" w:hAnsi="Tahoma" w:cs="Tahoma"/>
          <w:sz w:val="22"/>
          <w:szCs w:val="22"/>
        </w:rPr>
        <w:t xml:space="preserve">(bez DPH </w:t>
      </w:r>
      <w:r w:rsidR="002D6C67" w:rsidRPr="00577A5B">
        <w:rPr>
          <w:rFonts w:ascii="Tahoma" w:hAnsi="Tahoma" w:cs="Tahoma"/>
          <w:sz w:val="22"/>
          <w:szCs w:val="22"/>
        </w:rPr>
        <w:lastRenderedPageBreak/>
        <w:t>v případě, že zhotovitel není plátce DPH)</w:t>
      </w:r>
      <w:r w:rsidR="3F753418" w:rsidRPr="00577A5B">
        <w:rPr>
          <w:rFonts w:ascii="Tahoma" w:hAnsi="Tahoma" w:cs="Tahoma"/>
          <w:sz w:val="22"/>
          <w:szCs w:val="22"/>
        </w:rPr>
        <w:t xml:space="preserve"> </w:t>
      </w:r>
      <w:r w:rsidR="003469FE" w:rsidRPr="2529B793">
        <w:rPr>
          <w:rFonts w:ascii="Tahoma" w:hAnsi="Tahoma" w:cs="Tahoma"/>
          <w:sz w:val="22"/>
          <w:szCs w:val="22"/>
        </w:rPr>
        <w:t>dle čl. VII odst. 1 této smlouvy</w:t>
      </w:r>
      <w:r w:rsidR="00B95A7B" w:rsidRPr="2529B793">
        <w:rPr>
          <w:rFonts w:ascii="Tahoma" w:hAnsi="Tahoma" w:cs="Tahoma"/>
          <w:sz w:val="22"/>
          <w:szCs w:val="22"/>
        </w:rPr>
        <w:t>,</w:t>
      </w:r>
      <w:r w:rsidR="003469FE" w:rsidRPr="2529B793">
        <w:rPr>
          <w:rFonts w:ascii="Tahoma" w:hAnsi="Tahoma" w:cs="Tahoma"/>
          <w:sz w:val="22"/>
          <w:szCs w:val="22"/>
        </w:rPr>
        <w:t xml:space="preserve"> </w:t>
      </w:r>
      <w:r w:rsidR="00B725B7" w:rsidRPr="2529B793">
        <w:rPr>
          <w:rFonts w:ascii="Tahoma" w:hAnsi="Tahoma" w:cs="Tahoma"/>
          <w:sz w:val="22"/>
          <w:szCs w:val="22"/>
        </w:rPr>
        <w:t>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="00B725B7" w:rsidRPr="2529B793">
        <w:rPr>
          <w:rFonts w:ascii="Tahoma" w:hAnsi="Tahoma" w:cs="Tahoma"/>
          <w:sz w:val="22"/>
          <w:szCs w:val="22"/>
        </w:rPr>
        <w:t xml:space="preserve">to </w:t>
      </w:r>
      <w:r w:rsidRPr="2529B793">
        <w:rPr>
          <w:rFonts w:ascii="Tahoma" w:hAnsi="Tahoma" w:cs="Tahoma"/>
          <w:sz w:val="22"/>
          <w:szCs w:val="22"/>
        </w:rPr>
        <w:t>za</w:t>
      </w:r>
      <w:r w:rsidR="00AF5D07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každý i započatý den prodlení u každého objednatelem zaslaného požadavku na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poskytnutí </w:t>
      </w:r>
      <w:r w:rsidR="00F9138B" w:rsidRPr="2529B793">
        <w:rPr>
          <w:rFonts w:ascii="Tahoma" w:hAnsi="Tahoma" w:cs="Tahoma"/>
          <w:sz w:val="22"/>
          <w:szCs w:val="22"/>
        </w:rPr>
        <w:t>vysvětlení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20D0DB3A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případě, že Úřad pro ochranu hospodářské soutěže (dále 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A950AF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6F893B63" w14:textId="77777777" w:rsidR="001E2378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7EB841DE" w14:textId="47DD168C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inženýrské činnosti</w:t>
      </w:r>
      <w:r w:rsidR="00E000AA" w:rsidRPr="001B3FF5">
        <w:rPr>
          <w:rFonts w:ascii="Tahoma" w:hAnsi="Tahoma" w:cs="Tahoma"/>
          <w:sz w:val="22"/>
          <w:szCs w:val="22"/>
        </w:rPr>
        <w:t>,</w:t>
      </w:r>
      <w:r w:rsidR="008340FC">
        <w:rPr>
          <w:rFonts w:ascii="Tahoma" w:hAnsi="Tahoma" w:cs="Tahoma"/>
          <w:sz w:val="22"/>
          <w:szCs w:val="22"/>
        </w:rPr>
        <w:t xml:space="preserve"> činnosti</w:t>
      </w:r>
      <w:r w:rsidR="00E000AA" w:rsidRPr="001B3FF5">
        <w:rPr>
          <w:rFonts w:ascii="Tahoma" w:hAnsi="Tahoma" w:cs="Tahoma"/>
          <w:sz w:val="22"/>
          <w:szCs w:val="22"/>
        </w:rPr>
        <w:t xml:space="preserve"> koordinátora bezpečnost</w:t>
      </w:r>
      <w:r w:rsidR="00AF5D07">
        <w:rPr>
          <w:rFonts w:ascii="Tahoma" w:hAnsi="Tahoma" w:cs="Tahoma"/>
          <w:sz w:val="22"/>
          <w:szCs w:val="22"/>
        </w:rPr>
        <w:t>i a ochrany zdraví při práci na </w:t>
      </w:r>
      <w:r w:rsidR="00E000AA" w:rsidRPr="001B3FF5">
        <w:rPr>
          <w:rFonts w:ascii="Tahoma" w:hAnsi="Tahoma" w:cs="Tahoma"/>
          <w:sz w:val="22"/>
          <w:szCs w:val="22"/>
        </w:rPr>
        <w:t>staveništi po celou dobu přípravy stavby</w:t>
      </w:r>
      <w:r w:rsidRPr="001B3FF5">
        <w:rPr>
          <w:rFonts w:ascii="Tahoma" w:hAnsi="Tahoma" w:cs="Tahoma"/>
          <w:sz w:val="22"/>
          <w:szCs w:val="22"/>
        </w:rPr>
        <w:t xml:space="preserve"> a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</w:p>
    <w:p w14:paraId="7DC3DA0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D914764" w14:textId="77777777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</w:t>
      </w:r>
      <w:r w:rsidR="0051496C">
        <w:rPr>
          <w:rFonts w:ascii="Tahoma" w:hAnsi="Tahoma" w:cs="Tahoma"/>
          <w:sz w:val="22"/>
          <w:szCs w:val="22"/>
        </w:rPr>
        <w:t xml:space="preserve">a </w:t>
      </w:r>
      <w:r w:rsidR="00A54991" w:rsidRPr="00080BAF">
        <w:rPr>
          <w:rFonts w:ascii="Tahoma" w:hAnsi="Tahoma" w:cs="Tahoma"/>
          <w:sz w:val="22"/>
          <w:szCs w:val="22"/>
        </w:rPr>
        <w:t>na jeho účet vykonávat:</w:t>
      </w:r>
    </w:p>
    <w:p w14:paraId="296CAE5B" w14:textId="11F6C21C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inženýrskou činnost pro stavbu 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účelem obstarání pravomocných rozhodnutí</w:t>
      </w:r>
      <w:r w:rsidR="00AF5D07">
        <w:rPr>
          <w:rFonts w:ascii="Tahoma" w:hAnsi="Tahoma" w:cs="Tahoma"/>
          <w:sz w:val="22"/>
          <w:szCs w:val="22"/>
        </w:rPr>
        <w:t>, na </w:t>
      </w:r>
      <w:r w:rsidRPr="00080BAF">
        <w:rPr>
          <w:rFonts w:ascii="Tahoma" w:hAnsi="Tahoma" w:cs="Tahoma"/>
          <w:sz w:val="22"/>
          <w:szCs w:val="22"/>
        </w:rPr>
        <w:t>základě kterých bude možno stavbu umístit a</w:t>
      </w:r>
      <w:r w:rsidR="00F8502F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provést</w:t>
      </w:r>
      <w:r w:rsidR="0043544A">
        <w:rPr>
          <w:rFonts w:ascii="Tahoma" w:hAnsi="Tahoma" w:cs="Tahoma"/>
          <w:sz w:val="22"/>
          <w:szCs w:val="22"/>
        </w:rPr>
        <w:t>, a to včetně vložení projektové dokumentace</w:t>
      </w:r>
      <w:r w:rsidR="006F7E30">
        <w:rPr>
          <w:rFonts w:ascii="Tahoma" w:hAnsi="Tahoma" w:cs="Tahoma"/>
          <w:sz w:val="22"/>
          <w:szCs w:val="22"/>
        </w:rPr>
        <w:t xml:space="preserve"> a DPZ do evidence elektronických doku</w:t>
      </w:r>
      <w:r w:rsidR="00781C14">
        <w:rPr>
          <w:rFonts w:ascii="Tahoma" w:hAnsi="Tahoma" w:cs="Tahoma"/>
          <w:sz w:val="22"/>
          <w:szCs w:val="22"/>
        </w:rPr>
        <w:t>me</w:t>
      </w:r>
      <w:r w:rsidR="006F7E30">
        <w:rPr>
          <w:rFonts w:ascii="Tahoma" w:hAnsi="Tahoma" w:cs="Tahoma"/>
          <w:sz w:val="22"/>
          <w:szCs w:val="22"/>
        </w:rPr>
        <w:t>ntací dle § 172 odst. 4 stavebního zákona</w:t>
      </w:r>
      <w:r w:rsidR="00137494">
        <w:rPr>
          <w:rFonts w:ascii="Tahoma" w:hAnsi="Tahoma" w:cs="Tahoma"/>
          <w:sz w:val="22"/>
          <w:szCs w:val="22"/>
        </w:rPr>
        <w:t xml:space="preserve"> a s tím související komunikace za příkazce jako stavebníka prostřednictvím portálu stavebníka </w:t>
      </w:r>
      <w:r w:rsidR="00A63F0B">
        <w:rPr>
          <w:rFonts w:ascii="Tahoma" w:hAnsi="Tahoma" w:cs="Tahoma"/>
          <w:sz w:val="22"/>
          <w:szCs w:val="22"/>
        </w:rPr>
        <w:t>ve smyslu § 268 odst. 1 stavebního zákona</w:t>
      </w:r>
      <w:r w:rsidRPr="00080BAF">
        <w:rPr>
          <w:rFonts w:ascii="Tahoma" w:hAnsi="Tahoma" w:cs="Tahoma"/>
          <w:sz w:val="22"/>
          <w:szCs w:val="22"/>
        </w:rPr>
        <w:t xml:space="preserve"> (dále jen „inženýrská činnost“). </w:t>
      </w:r>
      <w:r w:rsidRPr="00080BAF">
        <w:rPr>
          <w:rFonts w:ascii="Tahoma" w:hAnsi="Tahoma" w:cs="Tahoma"/>
          <w:color w:val="000000"/>
          <w:sz w:val="22"/>
          <w:szCs w:val="22"/>
        </w:rPr>
        <w:t>Inženýrská činnost je specifikována v odst.</w:t>
      </w:r>
      <w:r w:rsidR="00F8502F">
        <w:rPr>
          <w:rFonts w:ascii="Tahoma" w:hAnsi="Tahoma" w:cs="Tahoma"/>
          <w:color w:val="000000"/>
          <w:sz w:val="22"/>
          <w:szCs w:val="22"/>
        </w:rPr>
        <w:t> </w:t>
      </w:r>
      <w:r w:rsidRPr="00080BAF">
        <w:rPr>
          <w:rFonts w:ascii="Tahoma" w:hAnsi="Tahoma" w:cs="Tahoma"/>
          <w:color w:val="000000"/>
          <w:sz w:val="22"/>
          <w:szCs w:val="22"/>
        </w:rPr>
        <w:t>2 tohoto článku smlouvy</w:t>
      </w:r>
      <w:r w:rsidR="00AF5D07">
        <w:rPr>
          <w:rFonts w:ascii="Tahoma" w:hAnsi="Tahoma" w:cs="Tahoma"/>
          <w:sz w:val="22"/>
          <w:szCs w:val="22"/>
        </w:rPr>
        <w:t>,</w:t>
      </w:r>
    </w:p>
    <w:p w14:paraId="4969A988" w14:textId="1E0101FB" w:rsidR="00E000AA" w:rsidRPr="00080BAF" w:rsidRDefault="004927F9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činnost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 staveništi po celou dob</w:t>
      </w:r>
      <w:r w:rsidR="00AF5D07">
        <w:rPr>
          <w:rFonts w:ascii="Tahoma" w:hAnsi="Tahoma" w:cs="Tahoma"/>
          <w:sz w:val="22"/>
          <w:szCs w:val="22"/>
        </w:rPr>
        <w:t>u přípravy stavby dle zákona č. </w:t>
      </w:r>
      <w:r w:rsidR="00E000AA" w:rsidRPr="00080BAF">
        <w:rPr>
          <w:rFonts w:ascii="Tahoma" w:hAnsi="Tahoma" w:cs="Tahoma"/>
          <w:sz w:val="22"/>
          <w:szCs w:val="22"/>
        </w:rPr>
        <w:t>309/2006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>Sb</w:t>
      </w:r>
      <w:r w:rsidR="00E000AA" w:rsidRPr="00B9759E">
        <w:rPr>
          <w:rFonts w:ascii="Tahoma" w:hAnsi="Tahoma" w:cs="Tahoma"/>
          <w:sz w:val="22"/>
          <w:szCs w:val="22"/>
        </w:rPr>
        <w:t>.</w:t>
      </w:r>
      <w:r w:rsidR="00E000AA" w:rsidRPr="00080BAF">
        <w:rPr>
          <w:rFonts w:ascii="Tahoma" w:hAnsi="Tahoma" w:cs="Tahoma"/>
          <w:sz w:val="22"/>
          <w:szCs w:val="22"/>
        </w:rPr>
        <w:t xml:space="preserve">. Výkon </w:t>
      </w:r>
      <w:r>
        <w:rPr>
          <w:rFonts w:ascii="Tahoma" w:hAnsi="Tahoma" w:cs="Tahoma"/>
          <w:sz w:val="22"/>
          <w:szCs w:val="22"/>
        </w:rPr>
        <w:t xml:space="preserve">činnosti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 xml:space="preserve">staveništi po dobu přípravy stavby je </w:t>
      </w:r>
      <w:r w:rsidR="00E000AA" w:rsidRPr="00080BAF">
        <w:rPr>
          <w:rFonts w:ascii="Tahoma" w:hAnsi="Tahoma" w:cs="Tahoma"/>
          <w:color w:val="000000"/>
          <w:sz w:val="22"/>
          <w:szCs w:val="22"/>
        </w:rPr>
        <w:t>specifikován v odst. 3 tohoto článku smlouvy</w:t>
      </w:r>
      <w:r w:rsidR="00E000AA" w:rsidRPr="00080BAF">
        <w:rPr>
          <w:rFonts w:ascii="Tahoma" w:hAnsi="Tahoma" w:cs="Tahoma"/>
          <w:sz w:val="22"/>
          <w:szCs w:val="22"/>
        </w:rPr>
        <w:t>,</w:t>
      </w:r>
    </w:p>
    <w:p w14:paraId="221E1D21" w14:textId="0AA97DD6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zabezpečit výkon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</w:t>
      </w:r>
      <w:r w:rsidR="00AA6C95">
        <w:rPr>
          <w:rFonts w:ascii="Tahoma" w:hAnsi="Tahoma" w:cs="Tahoma"/>
          <w:sz w:val="22"/>
          <w:szCs w:val="22"/>
        </w:rPr>
        <w:t>ve smyslu § 14</w:t>
      </w:r>
      <w:r w:rsidR="00980A2E">
        <w:rPr>
          <w:rFonts w:ascii="Tahoma" w:hAnsi="Tahoma" w:cs="Tahoma"/>
          <w:sz w:val="22"/>
          <w:szCs w:val="22"/>
        </w:rPr>
        <w:t xml:space="preserve"> písm. h) stavebního zákona </w:t>
      </w:r>
      <w:r w:rsidRPr="2529B793">
        <w:rPr>
          <w:rFonts w:ascii="Tahoma" w:hAnsi="Tahoma" w:cs="Tahoma"/>
          <w:sz w:val="22"/>
          <w:szCs w:val="22"/>
        </w:rPr>
        <w:t>po celou dobu realizace stavby (dále jen „dozor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“). </w:t>
      </w:r>
      <w:r w:rsidR="00093ABB">
        <w:rPr>
          <w:rFonts w:ascii="Tahoma" w:hAnsi="Tahoma" w:cs="Tahoma"/>
          <w:sz w:val="22"/>
          <w:szCs w:val="22"/>
        </w:rPr>
        <w:t>D</w:t>
      </w:r>
      <w:r w:rsidRPr="2529B793">
        <w:rPr>
          <w:rFonts w:ascii="Tahoma" w:hAnsi="Tahoma" w:cs="Tahoma"/>
          <w:sz w:val="22"/>
          <w:szCs w:val="22"/>
        </w:rPr>
        <w:t>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je specifikován v odst. </w:t>
      </w:r>
      <w:r w:rsidR="00BE3476" w:rsidRPr="2529B793">
        <w:rPr>
          <w:rFonts w:ascii="Tahoma" w:hAnsi="Tahoma" w:cs="Tahoma"/>
          <w:color w:val="000000" w:themeColor="text1"/>
          <w:sz w:val="22"/>
          <w:szCs w:val="22"/>
        </w:rPr>
        <w:t>4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tohoto článku smlouvy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785040BE" w14:textId="77777777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inženýrské činnosti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na základě udělené plné moci zajistí:</w:t>
      </w:r>
    </w:p>
    <w:p w14:paraId="17FCD0C8" w14:textId="77777777" w:rsidR="00501480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zpracování </w:t>
      </w:r>
      <w:r w:rsidR="004B060F">
        <w:rPr>
          <w:rFonts w:ascii="Tahoma" w:hAnsi="Tahoma" w:cs="Tahoma"/>
          <w:sz w:val="22"/>
          <w:szCs w:val="22"/>
        </w:rPr>
        <w:t xml:space="preserve">a podání </w:t>
      </w:r>
      <w:r w:rsidR="00864018">
        <w:rPr>
          <w:rFonts w:ascii="Tahoma" w:hAnsi="Tahoma" w:cs="Tahoma"/>
          <w:sz w:val="22"/>
          <w:szCs w:val="22"/>
        </w:rPr>
        <w:t xml:space="preserve">veškerých </w:t>
      </w:r>
      <w:r w:rsidRPr="00080BAF">
        <w:rPr>
          <w:rFonts w:ascii="Tahoma" w:hAnsi="Tahoma" w:cs="Tahoma"/>
          <w:sz w:val="22"/>
          <w:szCs w:val="22"/>
        </w:rPr>
        <w:t>žádost</w:t>
      </w:r>
      <w:r w:rsidR="00864018">
        <w:rPr>
          <w:rFonts w:ascii="Tahoma" w:hAnsi="Tahoma" w:cs="Tahoma"/>
          <w:sz w:val="22"/>
          <w:szCs w:val="22"/>
        </w:rPr>
        <w:t>í</w:t>
      </w:r>
      <w:r w:rsidRPr="00080BAF">
        <w:rPr>
          <w:rFonts w:ascii="Tahoma" w:hAnsi="Tahoma" w:cs="Tahoma"/>
          <w:sz w:val="22"/>
          <w:szCs w:val="22"/>
        </w:rPr>
        <w:t xml:space="preserve"> o vydání </w:t>
      </w:r>
      <w:r w:rsidR="00864018">
        <w:rPr>
          <w:rFonts w:ascii="Tahoma" w:hAnsi="Tahoma" w:cs="Tahoma"/>
          <w:sz w:val="22"/>
          <w:szCs w:val="22"/>
        </w:rPr>
        <w:t xml:space="preserve">příslušných </w:t>
      </w:r>
      <w:r w:rsidR="006076BC">
        <w:rPr>
          <w:rFonts w:ascii="Tahoma" w:hAnsi="Tahoma" w:cs="Tahoma"/>
          <w:sz w:val="22"/>
          <w:szCs w:val="22"/>
        </w:rPr>
        <w:t>rozhodnutí</w:t>
      </w:r>
      <w:r w:rsidR="00864018">
        <w:rPr>
          <w:rFonts w:ascii="Tahoma" w:hAnsi="Tahoma" w:cs="Tahoma"/>
          <w:sz w:val="22"/>
          <w:szCs w:val="22"/>
        </w:rPr>
        <w:t>,</w:t>
      </w:r>
      <w:r w:rsidR="00501480">
        <w:rPr>
          <w:rFonts w:ascii="Tahoma" w:hAnsi="Tahoma" w:cs="Tahoma"/>
          <w:sz w:val="22"/>
          <w:szCs w:val="22"/>
        </w:rPr>
        <w:t xml:space="preserve"> na</w:t>
      </w:r>
      <w:r w:rsidR="000B41CA">
        <w:rPr>
          <w:rFonts w:ascii="Tahoma" w:hAnsi="Tahoma" w:cs="Tahoma"/>
          <w:sz w:val="22"/>
          <w:szCs w:val="22"/>
        </w:rPr>
        <w:t> </w:t>
      </w:r>
      <w:r w:rsidR="00864018">
        <w:rPr>
          <w:rFonts w:ascii="Tahoma" w:hAnsi="Tahoma" w:cs="Tahoma"/>
          <w:sz w:val="22"/>
          <w:szCs w:val="22"/>
        </w:rPr>
        <w:t xml:space="preserve">základě kterých </w:t>
      </w:r>
      <w:r w:rsidR="00864018" w:rsidRPr="00080BAF">
        <w:rPr>
          <w:rFonts w:ascii="Tahoma" w:hAnsi="Tahoma" w:cs="Tahoma"/>
          <w:sz w:val="22"/>
          <w:szCs w:val="22"/>
        </w:rPr>
        <w:t>bude možno stavbu</w:t>
      </w:r>
      <w:r w:rsidR="00864018">
        <w:rPr>
          <w:rFonts w:ascii="Tahoma" w:hAnsi="Tahoma" w:cs="Tahoma"/>
          <w:sz w:val="22"/>
          <w:szCs w:val="22"/>
        </w:rPr>
        <w:t xml:space="preserve"> </w:t>
      </w:r>
      <w:bookmarkStart w:id="17" w:name="_Hlk42522875"/>
      <w:r w:rsidR="00864018">
        <w:rPr>
          <w:rFonts w:ascii="Tahoma" w:hAnsi="Tahoma" w:cs="Tahoma"/>
          <w:sz w:val="22"/>
          <w:szCs w:val="22"/>
        </w:rPr>
        <w:t xml:space="preserve">v souladu se stavebním zákonem </w:t>
      </w:r>
      <w:bookmarkEnd w:id="17"/>
      <w:r w:rsidR="00864018">
        <w:rPr>
          <w:rFonts w:ascii="Tahoma" w:hAnsi="Tahoma" w:cs="Tahoma"/>
          <w:sz w:val="22"/>
          <w:szCs w:val="22"/>
        </w:rPr>
        <w:t>a jeho prováděcími právními předpisy</w:t>
      </w:r>
      <w:r w:rsidR="00864018" w:rsidRPr="00080BAF">
        <w:rPr>
          <w:rFonts w:ascii="Tahoma" w:hAnsi="Tahoma" w:cs="Tahoma"/>
          <w:sz w:val="22"/>
          <w:szCs w:val="22"/>
        </w:rPr>
        <w:t xml:space="preserve"> umístit a provést</w:t>
      </w:r>
      <w:r w:rsidR="00864018" w:rsidRPr="00864018">
        <w:rPr>
          <w:rFonts w:ascii="Tahoma" w:hAnsi="Tahoma" w:cs="Tahoma"/>
          <w:sz w:val="22"/>
          <w:szCs w:val="22"/>
        </w:rPr>
        <w:t>,</w:t>
      </w:r>
    </w:p>
    <w:p w14:paraId="58E24D24" w14:textId="77777777" w:rsidR="00A54991" w:rsidRDefault="00855F17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A65E9E">
        <w:rPr>
          <w:rFonts w:ascii="Tahoma" w:hAnsi="Tahoma" w:cs="Tahoma"/>
          <w:sz w:val="22"/>
          <w:szCs w:val="22"/>
        </w:rPr>
        <w:t xml:space="preserve">projednání záměru a zajištění </w:t>
      </w:r>
      <w:r w:rsidR="00A54991" w:rsidRPr="00A65E9E">
        <w:rPr>
          <w:rFonts w:ascii="Tahoma" w:hAnsi="Tahoma" w:cs="Tahoma"/>
          <w:sz w:val="22"/>
          <w:szCs w:val="22"/>
        </w:rPr>
        <w:t>doklad</w:t>
      </w:r>
      <w:r w:rsidRPr="00A65E9E">
        <w:rPr>
          <w:rFonts w:ascii="Tahoma" w:hAnsi="Tahoma" w:cs="Tahoma"/>
          <w:sz w:val="22"/>
          <w:szCs w:val="22"/>
        </w:rPr>
        <w:t>ů</w:t>
      </w:r>
      <w:r w:rsidR="00A54991" w:rsidRPr="00A65E9E">
        <w:rPr>
          <w:rFonts w:ascii="Tahoma" w:hAnsi="Tahoma" w:cs="Tahoma"/>
          <w:sz w:val="22"/>
          <w:szCs w:val="22"/>
        </w:rPr>
        <w:t xml:space="preserve"> o</w:t>
      </w:r>
      <w:r w:rsidR="006076BC" w:rsidRPr="00A65E9E">
        <w:rPr>
          <w:rFonts w:ascii="Tahoma" w:hAnsi="Tahoma" w:cs="Tahoma"/>
          <w:sz w:val="22"/>
          <w:szCs w:val="22"/>
        </w:rPr>
        <w:t> </w:t>
      </w:r>
      <w:r w:rsidR="00A54991" w:rsidRPr="00A65E9E">
        <w:rPr>
          <w:rFonts w:ascii="Tahoma" w:hAnsi="Tahoma" w:cs="Tahoma"/>
          <w:sz w:val="22"/>
          <w:szCs w:val="22"/>
        </w:rPr>
        <w:t xml:space="preserve">výsledcích projednání s příslušnými </w:t>
      </w:r>
      <w:r w:rsidR="00501480" w:rsidRPr="00A65E9E">
        <w:rPr>
          <w:rFonts w:ascii="Tahoma" w:hAnsi="Tahoma" w:cs="Tahoma"/>
          <w:sz w:val="22"/>
          <w:szCs w:val="22"/>
        </w:rPr>
        <w:t xml:space="preserve">dotčenými </w:t>
      </w:r>
      <w:r w:rsidR="00A54991" w:rsidRPr="00A65E9E">
        <w:rPr>
          <w:rFonts w:ascii="Tahoma" w:hAnsi="Tahoma" w:cs="Tahoma"/>
          <w:sz w:val="22"/>
          <w:szCs w:val="22"/>
        </w:rPr>
        <w:t xml:space="preserve">orgány a organizacemi pověřenými výkonem státní správy </w:t>
      </w:r>
      <w:r w:rsidR="006076BC" w:rsidRPr="00A65E9E">
        <w:rPr>
          <w:rFonts w:ascii="Tahoma" w:hAnsi="Tahoma" w:cs="Tahoma"/>
          <w:sz w:val="22"/>
          <w:szCs w:val="22"/>
        </w:rPr>
        <w:t>a s ostatními účastníky řízení,</w:t>
      </w:r>
    </w:p>
    <w:p w14:paraId="75A8C2BF" w14:textId="77777777" w:rsidR="00561F86" w:rsidRPr="00561F86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61F86">
        <w:rPr>
          <w:rStyle w:val="s31"/>
          <w:rFonts w:ascii="Tahoma" w:hAnsi="Tahoma" w:cs="Tahoma"/>
          <w:sz w:val="22"/>
          <w:szCs w:val="22"/>
        </w:rPr>
        <w:t xml:space="preserve">podklady pro uzavření smluv s příslušnými vlastníky veřejné dopravní a technické infrastruktury, vyžaduje-li projektovaná stavba vybudování nové nebo úpravu či </w:t>
      </w:r>
      <w:r w:rsidRPr="00561F86">
        <w:rPr>
          <w:rStyle w:val="s31"/>
          <w:rFonts w:ascii="Tahoma" w:hAnsi="Tahoma" w:cs="Tahoma"/>
          <w:sz w:val="22"/>
          <w:szCs w:val="22"/>
        </w:rPr>
        <w:lastRenderedPageBreak/>
        <w:t>přeložení stávající veřejné dopravní a technické infrastruktury,</w:t>
      </w:r>
    </w:p>
    <w:p w14:paraId="6644164A" w14:textId="62C9130D" w:rsidR="00161C9B" w:rsidRPr="00C14A94" w:rsidRDefault="00161C9B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C14A94">
        <w:rPr>
          <w:rFonts w:ascii="Tahoma" w:hAnsi="Tahoma" w:cs="Tahoma"/>
          <w:sz w:val="22"/>
          <w:szCs w:val="22"/>
        </w:rPr>
        <w:t>zjištění parcel a vlastníků sousedních nemovitostí dotčených s</w:t>
      </w:r>
      <w:r w:rsidR="00855F17" w:rsidRPr="00C14A94">
        <w:rPr>
          <w:rFonts w:ascii="Tahoma" w:hAnsi="Tahoma" w:cs="Tahoma"/>
          <w:sz w:val="22"/>
          <w:szCs w:val="22"/>
        </w:rPr>
        <w:t xml:space="preserve">tavbou a </w:t>
      </w:r>
      <w:r w:rsidRPr="00C14A94">
        <w:rPr>
          <w:rFonts w:ascii="Tahoma" w:hAnsi="Tahoma" w:cs="Tahoma"/>
          <w:sz w:val="22"/>
          <w:szCs w:val="22"/>
        </w:rPr>
        <w:t>zahájení jednání s vlastníky dotčených nemovitostí a spoluprác</w:t>
      </w:r>
      <w:r w:rsidR="00C14A94" w:rsidRPr="00C14A94">
        <w:rPr>
          <w:rFonts w:ascii="Tahoma" w:hAnsi="Tahoma" w:cs="Tahoma"/>
          <w:sz w:val="22"/>
          <w:szCs w:val="22"/>
        </w:rPr>
        <w:t>i</w:t>
      </w:r>
      <w:r w:rsidRPr="00C14A94">
        <w:rPr>
          <w:rFonts w:ascii="Tahoma" w:hAnsi="Tahoma" w:cs="Tahoma"/>
          <w:sz w:val="22"/>
          <w:szCs w:val="22"/>
        </w:rPr>
        <w:t xml:space="preserve"> při získání písemných souhlasů se stavbou, se vstupem na pozemky a realizací stavby (např. smluv o budoucích smlouvách o zřízení služebnosti, smluv o výpůjčce </w:t>
      </w:r>
      <w:r w:rsidR="00C51C50">
        <w:rPr>
          <w:rFonts w:ascii="Tahoma" w:hAnsi="Tahoma" w:cs="Tahoma"/>
          <w:sz w:val="22"/>
          <w:szCs w:val="22"/>
        </w:rPr>
        <w:t>po</w:t>
      </w:r>
      <w:r w:rsidRPr="00C14A94">
        <w:rPr>
          <w:rFonts w:ascii="Tahoma" w:hAnsi="Tahoma" w:cs="Tahoma"/>
          <w:sz w:val="22"/>
          <w:szCs w:val="22"/>
        </w:rPr>
        <w:t xml:space="preserve"> dobu realizace stavby apod.),</w:t>
      </w:r>
    </w:p>
    <w:p w14:paraId="7EC2CC1C" w14:textId="1C34C1DB" w:rsidR="00B25458" w:rsidRPr="00080BAF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sz w:val="22"/>
          <w:szCs w:val="22"/>
        </w:rPr>
        <w:t>účast na jednáních a další úkony v rámci řízení</w:t>
      </w:r>
      <w:r w:rsidR="008672C9">
        <w:rPr>
          <w:rFonts w:ascii="Tahoma" w:hAnsi="Tahoma" w:cs="Tahoma"/>
          <w:sz w:val="22"/>
          <w:szCs w:val="22"/>
        </w:rPr>
        <w:t xml:space="preserve"> o po</w:t>
      </w:r>
      <w:r w:rsidR="003E7D0D">
        <w:rPr>
          <w:rFonts w:ascii="Tahoma" w:hAnsi="Tahoma" w:cs="Tahoma"/>
          <w:sz w:val="22"/>
          <w:szCs w:val="22"/>
        </w:rPr>
        <w:t>volení záměru</w:t>
      </w:r>
      <w:r w:rsidR="00B03F69">
        <w:rPr>
          <w:rFonts w:ascii="Tahoma" w:hAnsi="Tahoma" w:cs="Tahoma"/>
          <w:sz w:val="22"/>
          <w:szCs w:val="22"/>
        </w:rPr>
        <w:t xml:space="preserve"> </w:t>
      </w:r>
      <w:r w:rsidR="00B25458" w:rsidRPr="4C5F9115">
        <w:rPr>
          <w:rFonts w:ascii="Tahoma" w:hAnsi="Tahoma" w:cs="Tahoma"/>
          <w:sz w:val="22"/>
          <w:szCs w:val="22"/>
        </w:rPr>
        <w:t>,</w:t>
      </w:r>
    </w:p>
    <w:p w14:paraId="5DE4C127" w14:textId="7A700976" w:rsidR="004A7064" w:rsidRPr="00080BAF" w:rsidRDefault="004A7064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</w:t>
      </w:r>
      <w:r w:rsidR="004927F9">
        <w:rPr>
          <w:rFonts w:ascii="Tahoma" w:hAnsi="Tahoma" w:cs="Tahoma"/>
          <w:sz w:val="22"/>
          <w:szCs w:val="22"/>
          <w:u w:val="single"/>
        </w:rPr>
        <w:t xml:space="preserve">činnosti 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koordinátora bezpečnosti a ochrany zdraví při práci na staveništi </w:t>
      </w:r>
      <w:r w:rsidRPr="00214D37">
        <w:rPr>
          <w:rFonts w:ascii="Tahoma" w:hAnsi="Tahoma" w:cs="Tahoma"/>
          <w:b/>
          <w:sz w:val="22"/>
          <w:szCs w:val="22"/>
          <w:u w:val="single"/>
        </w:rPr>
        <w:t>po dobu přípravy stavby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zejména:</w:t>
      </w:r>
    </w:p>
    <w:p w14:paraId="2BD2DDFF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 dostatečném časovém předstihu před zadáním díla zhotoviteli stavby předá </w:t>
      </w:r>
      <w:r w:rsidR="001349ED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přehled právních předpisů vztahujících</w:t>
      </w:r>
      <w:r w:rsidR="00BC7EB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se ke stavbě, informace o rizicích, která se mohou při realizaci stavby vyskytnout, se zřetelem na práce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práce, na kte</w:t>
      </w:r>
      <w:r w:rsidR="006076BC">
        <w:rPr>
          <w:rFonts w:ascii="Tahoma" w:hAnsi="Tahoma" w:cs="Tahoma"/>
          <w:sz w:val="22"/>
          <w:szCs w:val="22"/>
        </w:rPr>
        <w:t>ré je třeba vzít zřetel s </w:t>
      </w:r>
      <w:r w:rsidRPr="00080BAF">
        <w:rPr>
          <w:rFonts w:ascii="Tahoma" w:hAnsi="Tahoma" w:cs="Tahoma"/>
          <w:sz w:val="22"/>
          <w:szCs w:val="22"/>
        </w:rPr>
        <w:t>ohledem na charakter stavby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její realizaci,</w:t>
      </w:r>
    </w:p>
    <w:p w14:paraId="539B3788" w14:textId="77777777" w:rsidR="004A7064" w:rsidRPr="006076BC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zbytečného odkladu předá zhotoviteli stavby, pokud byl již určen, veškeré další informace o bezpečnostních a zdravotních rizicích, které jsou mu známy a které se dotýkají jejich činnosti,</w:t>
      </w:r>
    </w:p>
    <w:p w14:paraId="04AE4995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dá podněty a doporučí technická řešení nebo organizační opatření, která jsou z</w:t>
      </w:r>
      <w:r w:rsidR="006076BC">
        <w:rPr>
          <w:rFonts w:ascii="Tahoma" w:hAnsi="Tahoma" w:cs="Tahoma"/>
          <w:sz w:val="22"/>
          <w:szCs w:val="22"/>
        </w:rPr>
        <w:t> hlediska zajištění bezpečného a </w:t>
      </w:r>
      <w:r w:rsidRPr="00080BAF">
        <w:rPr>
          <w:rFonts w:ascii="Tahoma" w:hAnsi="Tahoma" w:cs="Tahoma"/>
          <w:sz w:val="22"/>
          <w:szCs w:val="22"/>
        </w:rPr>
        <w:t>zdraví neohrožujícího pracovního prostředí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souladu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právními a</w:t>
      </w:r>
      <w:r w:rsidR="006076BC">
        <w:rPr>
          <w:rFonts w:ascii="Tahoma" w:hAnsi="Tahoma" w:cs="Tahoma"/>
          <w:sz w:val="22"/>
          <w:szCs w:val="22"/>
        </w:rPr>
        <w:t> ostatními předpisy k zajištění bezpečnosti a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a</w:t>
      </w:r>
      <w:r w:rsidR="006076BC">
        <w:rPr>
          <w:rFonts w:ascii="Tahoma" w:hAnsi="Tahoma" w:cs="Tahoma"/>
          <w:sz w:val="22"/>
          <w:szCs w:val="22"/>
        </w:rPr>
        <w:t> aby bylo, s přihlédnutím k </w:t>
      </w:r>
      <w:r w:rsidRPr="00080BAF">
        <w:rPr>
          <w:rFonts w:ascii="Tahoma" w:hAnsi="Tahoma" w:cs="Tahoma"/>
          <w:sz w:val="22"/>
          <w:szCs w:val="22"/>
        </w:rPr>
        <w:t xml:space="preserve">účelu stanovenému </w:t>
      </w:r>
      <w:r w:rsidR="0017601F">
        <w:rPr>
          <w:rFonts w:ascii="Tahoma" w:hAnsi="Tahoma" w:cs="Tahoma"/>
          <w:sz w:val="22"/>
          <w:szCs w:val="22"/>
        </w:rPr>
        <w:t>příkazcem</w:t>
      </w:r>
      <w:r w:rsidRPr="00080BAF">
        <w:rPr>
          <w:rFonts w:ascii="Tahoma" w:hAnsi="Tahoma" w:cs="Tahoma"/>
          <w:sz w:val="22"/>
          <w:szCs w:val="22"/>
        </w:rPr>
        <w:t>, ekonomicky přiměřené,</w:t>
      </w:r>
    </w:p>
    <w:p w14:paraId="2D497F32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poskytne zhotoviteli stavby, pokud byl již určen,</w:t>
      </w:r>
      <w:r w:rsidRPr="00080BAF">
        <w:rPr>
          <w:rFonts w:ascii="Tahoma" w:hAnsi="Tahoma" w:cs="Tahoma"/>
          <w:i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>
        <w:rPr>
          <w:rFonts w:ascii="Tahoma" w:hAnsi="Tahoma" w:cs="Tahoma"/>
          <w:sz w:val="22"/>
          <w:szCs w:val="22"/>
        </w:rPr>
        <w:t> zřetelem na </w:t>
      </w:r>
      <w:r w:rsidRPr="00080BAF">
        <w:rPr>
          <w:rFonts w:ascii="Tahoma" w:hAnsi="Tahoma" w:cs="Tahoma"/>
          <w:sz w:val="22"/>
          <w:szCs w:val="22"/>
        </w:rPr>
        <w:t>specifická opatření, pracovní nebo technologické postupy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procesy a potřebnou organizaci prací v průběhu realizace stavby,</w:t>
      </w:r>
    </w:p>
    <w:p w14:paraId="77A15F20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zabezpečí, aby plán </w:t>
      </w:r>
      <w:r w:rsidR="00BE3476" w:rsidRPr="00080BAF">
        <w:rPr>
          <w:rFonts w:ascii="Tahoma" w:hAnsi="Tahoma" w:cs="Tahoma"/>
          <w:sz w:val="22"/>
          <w:szCs w:val="22"/>
        </w:rPr>
        <w:t>BOZP</w:t>
      </w:r>
      <w:r w:rsidRPr="00080BAF">
        <w:rPr>
          <w:rFonts w:ascii="Tahoma" w:hAnsi="Tahoma" w:cs="Tahoma"/>
          <w:sz w:val="22"/>
          <w:szCs w:val="22"/>
        </w:rPr>
        <w:t xml:space="preserve"> obsahoval, přiměřeně povaze a rozsahu stavby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místním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provozním podmínkám</w:t>
      </w:r>
      <w:r w:rsidR="006076BC">
        <w:rPr>
          <w:rFonts w:ascii="Tahoma" w:hAnsi="Tahoma" w:cs="Tahoma"/>
          <w:sz w:val="22"/>
          <w:szCs w:val="22"/>
        </w:rPr>
        <w:t xml:space="preserve"> staveniště, údaje, informace a </w:t>
      </w:r>
      <w:r w:rsidRPr="00080BAF">
        <w:rPr>
          <w:rFonts w:ascii="Tahoma" w:hAnsi="Tahoma" w:cs="Tahoma"/>
          <w:sz w:val="22"/>
          <w:szCs w:val="22"/>
        </w:rPr>
        <w:t>postupy zpracované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podrobnostech nezbytných pro zajištění bezpečné</w:t>
      </w:r>
      <w:r w:rsidR="006076BC">
        <w:rPr>
          <w:rFonts w:ascii="Tahoma" w:hAnsi="Tahoma" w:cs="Tahoma"/>
          <w:sz w:val="22"/>
          <w:szCs w:val="22"/>
        </w:rPr>
        <w:t xml:space="preserve"> a zdraví neohrožující práce, a </w:t>
      </w:r>
      <w:r w:rsidRPr="00080BAF">
        <w:rPr>
          <w:rFonts w:ascii="Tahoma" w:hAnsi="Tahoma" w:cs="Tahoma"/>
          <w:sz w:val="22"/>
          <w:szCs w:val="22"/>
        </w:rPr>
        <w:t>aby byl odsouhlasen a podepsán všemi zhotoviteli stavby, pokud jsou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době zpracování plánu známi,</w:t>
      </w:r>
    </w:p>
    <w:p w14:paraId="04CB5726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zajistí zpracování požadavků na bezpečnost a ochranu zdraví při práci při udržovacích pracích.</w:t>
      </w:r>
    </w:p>
    <w:p w14:paraId="07DAFE7C" w14:textId="01D7D5B9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>V rámci výkonu dozoru</w:t>
      </w:r>
      <w:r w:rsidR="00D857DA">
        <w:rPr>
          <w:rFonts w:ascii="Tahoma" w:hAnsi="Tahoma" w:cs="Tahoma"/>
          <w:sz w:val="22"/>
          <w:szCs w:val="22"/>
          <w:u w:val="single"/>
        </w:rPr>
        <w:t xml:space="preserve">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77619EEE" w14:textId="6AB53698" w:rsidR="00A54991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771B0007" w14:textId="45B94ECD" w:rsidR="00811500" w:rsidRPr="00746252" w:rsidRDefault="003F624D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 w:rsidR="00880A10"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 w:rsidR="00880A10">
        <w:rPr>
          <w:rFonts w:ascii="Tahoma" w:hAnsi="Tahoma" w:cs="Tahoma"/>
          <w:sz w:val="22"/>
          <w:szCs w:val="22"/>
        </w:rPr>
        <w:t xml:space="preserve"> a </w:t>
      </w:r>
      <w:r w:rsidR="00E9778A">
        <w:rPr>
          <w:rFonts w:ascii="Tahoma" w:hAnsi="Tahoma" w:cs="Tahoma"/>
          <w:sz w:val="22"/>
          <w:szCs w:val="22"/>
        </w:rPr>
        <w:t>spolupráci</w:t>
      </w:r>
      <w:r w:rsidR="00880A10" w:rsidRPr="00811500">
        <w:rPr>
          <w:rFonts w:ascii="Tahoma" w:hAnsi="Tahoma" w:cs="Tahoma"/>
          <w:sz w:val="22"/>
          <w:szCs w:val="22"/>
        </w:rPr>
        <w:t xml:space="preserve"> se zhotovitelem stavby</w:t>
      </w:r>
      <w:r w:rsidR="00880A10">
        <w:rPr>
          <w:rFonts w:ascii="Tahoma" w:hAnsi="Tahoma" w:cs="Tahoma"/>
          <w:sz w:val="22"/>
          <w:szCs w:val="22"/>
        </w:rPr>
        <w:t xml:space="preserve"> po celou dobu realizace stavb</w:t>
      </w:r>
      <w:r w:rsidR="00746252">
        <w:rPr>
          <w:rFonts w:ascii="Tahoma" w:hAnsi="Tahoma" w:cs="Tahoma"/>
          <w:sz w:val="22"/>
          <w:szCs w:val="22"/>
        </w:rPr>
        <w:t>y,</w:t>
      </w:r>
    </w:p>
    <w:p w14:paraId="61DCF837" w14:textId="77777777" w:rsidR="00A54991" w:rsidRPr="00DD0F04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52B3091" w14:textId="70C0496B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pravomocných rozhodnutích dle stavebního zákona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souvisejících předpisech s poskytováním vysvětlení potřebných pro plynulost výstavby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3658B1">
        <w:rPr>
          <w:rFonts w:ascii="Tahoma" w:hAnsi="Tahoma" w:cs="Tahoma"/>
          <w:sz w:val="22"/>
          <w:szCs w:val="22"/>
        </w:rPr>
        <w:t>a dodávek vnitřního vybavení</w:t>
      </w:r>
      <w:r w:rsidR="00746252">
        <w:rPr>
          <w:rFonts w:ascii="Tahoma" w:hAnsi="Tahoma" w:cs="Tahoma"/>
          <w:sz w:val="22"/>
          <w:szCs w:val="22"/>
        </w:rPr>
        <w:t>; v</w:t>
      </w:r>
      <w:r w:rsidR="00746252" w:rsidRPr="00746252">
        <w:rPr>
          <w:rFonts w:ascii="Tahoma" w:hAnsi="Tahoma" w:cs="Tahoma"/>
          <w:sz w:val="22"/>
          <w:szCs w:val="22"/>
        </w:rPr>
        <w:t xml:space="preserve"> případě zjištění rozporu platné projektové dokumentace </w:t>
      </w:r>
      <w:r w:rsidR="00746252" w:rsidRPr="00746252">
        <w:rPr>
          <w:rFonts w:ascii="Tahoma" w:hAnsi="Tahoma" w:cs="Tahoma"/>
          <w:sz w:val="22"/>
          <w:szCs w:val="22"/>
        </w:rPr>
        <w:lastRenderedPageBreak/>
        <w:t>se skutečností na stavbě je příkazník povinen zjištěné rozpory</w:t>
      </w:r>
      <w:r w:rsidR="00A26E98">
        <w:rPr>
          <w:rFonts w:ascii="Tahoma" w:hAnsi="Tahoma" w:cs="Tahoma"/>
          <w:sz w:val="22"/>
          <w:szCs w:val="22"/>
        </w:rPr>
        <w:t>/odchylky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746252">
        <w:rPr>
          <w:rFonts w:ascii="Tahoma" w:hAnsi="Tahoma" w:cs="Tahoma"/>
          <w:sz w:val="22"/>
          <w:szCs w:val="22"/>
        </w:rPr>
        <w:t xml:space="preserve">bezodkladně </w:t>
      </w:r>
      <w:r w:rsidR="00A26E98">
        <w:rPr>
          <w:rFonts w:ascii="Tahoma" w:hAnsi="Tahoma" w:cs="Tahoma"/>
          <w:sz w:val="22"/>
          <w:szCs w:val="22"/>
        </w:rPr>
        <w:t xml:space="preserve">posoudit a </w:t>
      </w:r>
      <w:r w:rsidR="00746252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387409">
        <w:rPr>
          <w:rFonts w:ascii="Tahoma" w:hAnsi="Tahoma" w:cs="Tahoma"/>
          <w:sz w:val="22"/>
          <w:szCs w:val="22"/>
        </w:rPr>
        <w:t>, dodavatelem vnitřního vybavení</w:t>
      </w:r>
      <w:r w:rsidR="0069091B">
        <w:rPr>
          <w:rFonts w:ascii="Tahoma" w:hAnsi="Tahoma" w:cs="Tahoma"/>
          <w:sz w:val="22"/>
          <w:szCs w:val="22"/>
        </w:rPr>
        <w:t xml:space="preserve"> a technickým dozorem stavebníka</w:t>
      </w:r>
      <w:r w:rsidR="00387409">
        <w:rPr>
          <w:rFonts w:ascii="Tahoma" w:hAnsi="Tahoma" w:cs="Tahoma"/>
          <w:sz w:val="22"/>
          <w:szCs w:val="22"/>
        </w:rPr>
        <w:t>.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0F48E1">
        <w:rPr>
          <w:rFonts w:ascii="Tahoma" w:hAnsi="Tahoma" w:cs="Tahoma"/>
          <w:sz w:val="22"/>
          <w:szCs w:val="22"/>
        </w:rPr>
        <w:t>Případné odchylky od projektové dokumentace, ke kterým došlo při provádění stavby je příkazník povinen písemně schválit (popř. tyto odchylky neschválit se zdůvodněním, proč je neschvaluje).</w:t>
      </w:r>
    </w:p>
    <w:p w14:paraId="14F31BAC" w14:textId="77777777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40725CBB" w14:textId="660FDDB5" w:rsidR="00A54991" w:rsidRPr="007D5003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</w:t>
      </w:r>
      <w:r w:rsidR="3B4B6986" w:rsidRPr="4E220982">
        <w:rPr>
          <w:rFonts w:ascii="Tahoma" w:hAnsi="Tahoma" w:cs="Tahoma"/>
          <w:sz w:val="22"/>
          <w:szCs w:val="22"/>
        </w:rPr>
        <w:t xml:space="preserve"> </w:t>
      </w:r>
      <w:r w:rsidR="4AFD1C88" w:rsidRPr="4E220982">
        <w:rPr>
          <w:rFonts w:ascii="Tahoma" w:hAnsi="Tahoma" w:cs="Tahoma"/>
          <w:sz w:val="22"/>
          <w:szCs w:val="22"/>
        </w:rPr>
        <w:t>při </w:t>
      </w:r>
      <w:r w:rsidRPr="4E220982">
        <w:rPr>
          <w:rFonts w:ascii="Tahoma" w:hAnsi="Tahoma" w:cs="Tahoma"/>
          <w:sz w:val="22"/>
          <w:szCs w:val="22"/>
        </w:rPr>
        <w:t>po</w:t>
      </w:r>
      <w:r w:rsidR="4AFD1C88" w:rsidRPr="4E220982">
        <w:rPr>
          <w:rFonts w:ascii="Tahoma" w:hAnsi="Tahoma" w:cs="Tahoma"/>
          <w:sz w:val="22"/>
          <w:szCs w:val="22"/>
        </w:rPr>
        <w:t xml:space="preserve">žadavcích zhotovitele stavby </w:t>
      </w:r>
      <w:r w:rsidR="00A9117E">
        <w:rPr>
          <w:rFonts w:ascii="Tahoma" w:hAnsi="Tahoma" w:cs="Tahoma"/>
          <w:sz w:val="22"/>
          <w:szCs w:val="22"/>
        </w:rPr>
        <w:t xml:space="preserve">nebo dodavatele vnitřního vybavení </w:t>
      </w:r>
      <w:r w:rsidR="4AFD1C88" w:rsidRPr="4E220982">
        <w:rPr>
          <w:rFonts w:ascii="Tahoma" w:hAnsi="Tahoma" w:cs="Tahoma"/>
          <w:sz w:val="22"/>
          <w:szCs w:val="22"/>
        </w:rPr>
        <w:t>na </w:t>
      </w:r>
      <w:r w:rsidRPr="4E220982">
        <w:rPr>
          <w:rFonts w:ascii="Tahoma" w:hAnsi="Tahoma" w:cs="Tahoma"/>
          <w:sz w:val="22"/>
          <w:szCs w:val="22"/>
        </w:rPr>
        <w:t xml:space="preserve">větší množství výkonů </w:t>
      </w:r>
      <w:r w:rsidR="0AE054D2" w:rsidRPr="4E220982">
        <w:rPr>
          <w:rFonts w:ascii="Tahoma" w:hAnsi="Tahoma" w:cs="Tahoma"/>
          <w:sz w:val="22"/>
          <w:szCs w:val="22"/>
        </w:rPr>
        <w:t xml:space="preserve">(víceprací) </w:t>
      </w:r>
      <w:r w:rsidRPr="4E220982">
        <w:rPr>
          <w:rFonts w:ascii="Tahoma" w:hAnsi="Tahoma" w:cs="Tahoma"/>
          <w:sz w:val="22"/>
          <w:szCs w:val="22"/>
        </w:rPr>
        <w:t xml:space="preserve">oproti </w:t>
      </w:r>
      <w:r w:rsidR="5A1B85D3" w:rsidRPr="4E220982">
        <w:rPr>
          <w:rFonts w:ascii="Tahoma" w:hAnsi="Tahoma" w:cs="Tahoma"/>
          <w:sz w:val="22"/>
          <w:szCs w:val="22"/>
        </w:rPr>
        <w:t>DPS</w:t>
      </w:r>
      <w:r w:rsidR="00BA7400">
        <w:rPr>
          <w:rFonts w:ascii="Tahoma" w:hAnsi="Tahoma" w:cs="Tahoma"/>
          <w:sz w:val="22"/>
          <w:szCs w:val="22"/>
        </w:rPr>
        <w:t xml:space="preserve"> a dokumentaci vnitřního vybavení</w:t>
      </w:r>
      <w:r w:rsidR="3B4B6986" w:rsidRPr="4E220982">
        <w:rPr>
          <w:rFonts w:ascii="Tahoma" w:hAnsi="Tahoma" w:cs="Tahoma"/>
          <w:sz w:val="22"/>
          <w:szCs w:val="22"/>
        </w:rPr>
        <w:t xml:space="preserve"> a</w:t>
      </w:r>
      <w:r w:rsidR="4AFD1C88" w:rsidRPr="4E220982">
        <w:rPr>
          <w:rFonts w:ascii="Tahoma" w:hAnsi="Tahoma" w:cs="Tahoma"/>
          <w:sz w:val="22"/>
          <w:szCs w:val="22"/>
        </w:rPr>
        <w:t> </w:t>
      </w:r>
      <w:r w:rsidR="3B4B6986" w:rsidRPr="4E220982">
        <w:rPr>
          <w:rFonts w:ascii="Tahoma" w:hAnsi="Tahoma" w:cs="Tahoma"/>
          <w:sz w:val="22"/>
          <w:szCs w:val="22"/>
        </w:rPr>
        <w:t>soupisu prací</w:t>
      </w:r>
      <w:r w:rsidR="32813623" w:rsidRPr="4E220982">
        <w:rPr>
          <w:rFonts w:ascii="Tahoma" w:hAnsi="Tahoma" w:cs="Tahoma"/>
          <w:sz w:val="22"/>
          <w:szCs w:val="22"/>
        </w:rPr>
        <w:t>,</w:t>
      </w:r>
    </w:p>
    <w:p w14:paraId="7E5C40D4" w14:textId="77777777" w:rsidR="00C770DB" w:rsidRDefault="792CE88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kontrolu rozpočtu víceprací </w:t>
      </w:r>
      <w:r w:rsidR="0AE054D2" w:rsidRPr="4E220982">
        <w:rPr>
          <w:rFonts w:ascii="Tahoma" w:hAnsi="Tahoma" w:cs="Tahoma"/>
          <w:sz w:val="22"/>
          <w:szCs w:val="22"/>
        </w:rPr>
        <w:t xml:space="preserve">dle písm. </w:t>
      </w:r>
      <w:r w:rsidR="5A1B85D3" w:rsidRPr="4E220982">
        <w:rPr>
          <w:rFonts w:ascii="Tahoma" w:hAnsi="Tahoma" w:cs="Tahoma"/>
          <w:sz w:val="22"/>
          <w:szCs w:val="22"/>
        </w:rPr>
        <w:t>g</w:t>
      </w:r>
      <w:r w:rsidR="0AE054D2" w:rsidRPr="4E220982">
        <w:rPr>
          <w:rFonts w:ascii="Tahoma" w:hAnsi="Tahoma" w:cs="Tahoma"/>
          <w:sz w:val="22"/>
          <w:szCs w:val="22"/>
        </w:rPr>
        <w:t>) tohoto odstavce</w:t>
      </w:r>
      <w:r w:rsidR="40B502D1" w:rsidRPr="4E220982">
        <w:rPr>
          <w:rFonts w:ascii="Tahoma" w:hAnsi="Tahoma" w:cs="Tahoma"/>
          <w:sz w:val="22"/>
          <w:szCs w:val="22"/>
        </w:rPr>
        <w:t xml:space="preserve"> smlouvy</w:t>
      </w:r>
      <w:r w:rsidR="0AE054D2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předloženého zhotovitelem</w:t>
      </w:r>
      <w:r w:rsidR="3C6166D6" w:rsidRPr="4E220982">
        <w:rPr>
          <w:rFonts w:ascii="Tahoma" w:hAnsi="Tahoma" w:cs="Tahoma"/>
          <w:sz w:val="22"/>
          <w:szCs w:val="22"/>
        </w:rPr>
        <w:t>,</w:t>
      </w:r>
    </w:p>
    <w:p w14:paraId="34300F7C" w14:textId="77777777" w:rsidR="000B77DA" w:rsidRPr="000B77DA" w:rsidRDefault="5A1B85D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43D9A8DD" w14:textId="254B7C98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</w:t>
      </w:r>
      <w:r w:rsidR="4AFD1C88" w:rsidRPr="4E220982">
        <w:rPr>
          <w:rFonts w:ascii="Tahoma" w:hAnsi="Tahoma" w:cs="Tahoma"/>
          <w:sz w:val="22"/>
          <w:szCs w:val="22"/>
        </w:rPr>
        <w:t>st na kontrolních dnech stavby</w:t>
      </w:r>
      <w:r w:rsidR="00654308">
        <w:rPr>
          <w:rFonts w:ascii="Tahoma" w:hAnsi="Tahoma" w:cs="Tahoma"/>
          <w:sz w:val="22"/>
          <w:szCs w:val="22"/>
        </w:rPr>
        <w:t xml:space="preserve"> a kontrolních dnech realizace vnitřního vybavení</w:t>
      </w:r>
      <w:r w:rsidR="4AFD1C88" w:rsidRPr="4E220982">
        <w:rPr>
          <w:rFonts w:ascii="Tahoma" w:hAnsi="Tahoma" w:cs="Tahoma"/>
          <w:sz w:val="22"/>
          <w:szCs w:val="22"/>
        </w:rPr>
        <w:t>,</w:t>
      </w:r>
    </w:p>
    <w:p w14:paraId="1030017A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CB55AF9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staveniště zhotovitelem stavby,</w:t>
      </w:r>
    </w:p>
    <w:p w14:paraId="746FB807" w14:textId="7D9739E7" w:rsidR="000B2ED9" w:rsidRPr="001E6648" w:rsidRDefault="3B4B6986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účast na </w:t>
      </w:r>
      <w:r w:rsidR="32813623" w:rsidRPr="001E6648">
        <w:rPr>
          <w:rFonts w:ascii="Tahoma" w:hAnsi="Tahoma" w:cs="Tahoma"/>
          <w:sz w:val="22"/>
          <w:szCs w:val="22"/>
        </w:rPr>
        <w:t xml:space="preserve">jednáních </w:t>
      </w:r>
      <w:r w:rsidRPr="001E6648">
        <w:rPr>
          <w:rFonts w:ascii="Tahoma" w:hAnsi="Tahoma" w:cs="Tahoma"/>
          <w:sz w:val="22"/>
          <w:szCs w:val="22"/>
        </w:rPr>
        <w:t>svolávaných příkazcem,</w:t>
      </w:r>
    </w:p>
    <w:p w14:paraId="7CF3DFDF" w14:textId="77777777" w:rsidR="00A54991" w:rsidRPr="00080BAF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kontrolních prohlídkách stavby prováděných stavebním úřadem.</w:t>
      </w:r>
    </w:p>
    <w:p w14:paraId="32E06D9E" w14:textId="2D954AE1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provádění inženýrské činnosti</w:t>
      </w:r>
      <w:r w:rsidR="004A7064" w:rsidRPr="00080BAF">
        <w:rPr>
          <w:rFonts w:ascii="Tahoma" w:hAnsi="Tahoma" w:cs="Tahoma"/>
          <w:sz w:val="22"/>
          <w:szCs w:val="22"/>
        </w:rPr>
        <w:t xml:space="preserve">, výkon </w:t>
      </w:r>
      <w:r w:rsidR="004927F9">
        <w:rPr>
          <w:rFonts w:ascii="Tahoma" w:hAnsi="Tahoma" w:cs="Tahoma"/>
          <w:sz w:val="22"/>
          <w:szCs w:val="22"/>
        </w:rPr>
        <w:t xml:space="preserve">činnosti </w:t>
      </w:r>
      <w:r w:rsidR="004A7064" w:rsidRPr="00080BAF">
        <w:rPr>
          <w:rFonts w:ascii="Tahoma" w:hAnsi="Tahoma" w:cs="Tahoma"/>
          <w:sz w:val="22"/>
          <w:szCs w:val="22"/>
        </w:rPr>
        <w:t>koordinátora bezpečnosti a ochrany zdraví při práci na staveništi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C26412" w:rsidRPr="00080BAF">
        <w:rPr>
          <w:rFonts w:ascii="Tahoma" w:hAnsi="Tahoma" w:cs="Tahoma"/>
          <w:sz w:val="22"/>
          <w:szCs w:val="22"/>
        </w:rPr>
        <w:t xml:space="preserve">po dobu přípravy stavby </w:t>
      </w:r>
      <w:r w:rsidR="00A54991" w:rsidRPr="00080BAF">
        <w:rPr>
          <w:rFonts w:ascii="Tahoma" w:hAnsi="Tahoma" w:cs="Tahoma"/>
          <w:sz w:val="22"/>
          <w:szCs w:val="22"/>
        </w:rPr>
        <w:t>a dozoru</w:t>
      </w:r>
      <w:r w:rsidR="00D857DA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6DA06C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54241CD" w14:textId="77777777" w:rsidR="000D40A7" w:rsidRPr="006203C3" w:rsidRDefault="000D40A7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inženýrské činnosti:</w:t>
      </w:r>
    </w:p>
    <w:p w14:paraId="69E342F1" w14:textId="77777777" w:rsidR="00A54991" w:rsidRPr="00080BAF" w:rsidRDefault="001349ED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podat žádosti o</w:t>
      </w:r>
      <w:r w:rsidR="000B41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vydání </w:t>
      </w:r>
      <w:r w:rsidR="006F50C6">
        <w:rPr>
          <w:rFonts w:ascii="Tahoma" w:hAnsi="Tahoma" w:cs="Tahoma"/>
          <w:sz w:val="22"/>
          <w:szCs w:val="22"/>
        </w:rPr>
        <w:t>níže uvedených</w:t>
      </w:r>
      <w:r w:rsidR="00A54991" w:rsidRPr="00080BAF">
        <w:rPr>
          <w:rFonts w:ascii="Tahoma" w:hAnsi="Tahoma" w:cs="Tahoma"/>
          <w:sz w:val="22"/>
          <w:szCs w:val="22"/>
        </w:rPr>
        <w:t xml:space="preserve"> rozhodnutí v těchto termínech:</w:t>
      </w:r>
    </w:p>
    <w:p w14:paraId="4E8BFFDA" w14:textId="16A4CAF1" w:rsidR="00A54991" w:rsidRPr="008024F4" w:rsidRDefault="006076BC" w:rsidP="00AA2B28">
      <w:pPr>
        <w:numPr>
          <w:ilvl w:val="0"/>
          <w:numId w:val="19"/>
        </w:numPr>
        <w:tabs>
          <w:tab w:val="clear" w:pos="2577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žádost o 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vydání </w:t>
      </w:r>
      <w:r w:rsidR="00AD65EE">
        <w:rPr>
          <w:rFonts w:ascii="Tahoma" w:hAnsi="Tahoma" w:cs="Tahoma"/>
          <w:b/>
          <w:bCs/>
          <w:sz w:val="22"/>
          <w:szCs w:val="22"/>
        </w:rPr>
        <w:t>rozhodnutí o povolení záměru</w:t>
      </w:r>
      <w:r w:rsidR="00F7360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 do</w:t>
      </w:r>
      <w:r w:rsidRPr="4C5F9115">
        <w:rPr>
          <w:rFonts w:ascii="Tahoma" w:hAnsi="Tahoma" w:cs="Tahoma"/>
          <w:b/>
          <w:bCs/>
          <w:sz w:val="22"/>
          <w:szCs w:val="22"/>
        </w:rPr>
        <w:t> </w:t>
      </w:r>
      <w:r w:rsidR="00DB381F">
        <w:rPr>
          <w:rFonts w:ascii="Tahoma" w:hAnsi="Tahoma" w:cs="Tahoma"/>
          <w:b/>
          <w:bCs/>
          <w:sz w:val="22"/>
          <w:szCs w:val="22"/>
        </w:rPr>
        <w:t>5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61558">
        <w:rPr>
          <w:rFonts w:ascii="Tahoma" w:hAnsi="Tahoma" w:cs="Tahoma"/>
          <w:b/>
          <w:bCs/>
          <w:sz w:val="22"/>
          <w:szCs w:val="22"/>
        </w:rPr>
        <w:t>dnů</w:t>
      </w:r>
      <w:r w:rsidR="00A54991" w:rsidRPr="4C5F9115">
        <w:rPr>
          <w:rFonts w:ascii="Tahoma" w:hAnsi="Tahoma" w:cs="Tahoma"/>
          <w:sz w:val="22"/>
          <w:szCs w:val="22"/>
        </w:rPr>
        <w:t xml:space="preserve"> </w:t>
      </w:r>
      <w:bookmarkStart w:id="18" w:name="_Hlk42250891"/>
      <w:r w:rsidR="00F90F07" w:rsidRPr="008024F4">
        <w:rPr>
          <w:rFonts w:ascii="Tahoma" w:hAnsi="Tahoma" w:cs="Tahoma"/>
          <w:b/>
          <w:bCs/>
          <w:sz w:val="22"/>
          <w:szCs w:val="22"/>
        </w:rPr>
        <w:t xml:space="preserve">od převzetí </w:t>
      </w:r>
      <w:r w:rsidR="00355826" w:rsidRPr="008024F4">
        <w:rPr>
          <w:rFonts w:ascii="Tahoma" w:hAnsi="Tahoma" w:cs="Tahoma"/>
          <w:b/>
          <w:bCs/>
          <w:sz w:val="22"/>
          <w:szCs w:val="22"/>
        </w:rPr>
        <w:t>2</w:t>
      </w:r>
      <w:r w:rsidR="00F90F07" w:rsidRPr="008024F4">
        <w:rPr>
          <w:rFonts w:ascii="Tahoma" w:hAnsi="Tahoma" w:cs="Tahoma"/>
          <w:b/>
          <w:bCs/>
          <w:sz w:val="22"/>
          <w:szCs w:val="22"/>
        </w:rPr>
        <w:t>. části díla objednatelem</w:t>
      </w:r>
      <w:bookmarkEnd w:id="18"/>
      <w:r w:rsidR="00016CA0" w:rsidRPr="008024F4">
        <w:rPr>
          <w:rFonts w:ascii="Tahoma" w:hAnsi="Tahoma" w:cs="Tahoma"/>
          <w:sz w:val="22"/>
          <w:szCs w:val="22"/>
        </w:rPr>
        <w:t>.</w:t>
      </w:r>
    </w:p>
    <w:p w14:paraId="557389D6" w14:textId="4F452C2D" w:rsidR="00A07458" w:rsidRDefault="00A07458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po podání příslušné žádosti</w:t>
      </w:r>
      <w:r w:rsidR="00BC14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 příkaz</w:t>
      </w:r>
      <w:r w:rsidR="00BC1475">
        <w:rPr>
          <w:rFonts w:ascii="Tahoma" w:hAnsi="Tahoma" w:cs="Tahoma"/>
          <w:sz w:val="22"/>
          <w:szCs w:val="22"/>
        </w:rPr>
        <w:t>ní</w:t>
      </w:r>
      <w:r w:rsidR="005C3556">
        <w:rPr>
          <w:rFonts w:ascii="Tahoma" w:hAnsi="Tahoma" w:cs="Tahoma"/>
          <w:sz w:val="22"/>
          <w:szCs w:val="22"/>
        </w:rPr>
        <w:t xml:space="preserve">k povinen </w:t>
      </w:r>
      <w:r w:rsidR="00D8032C">
        <w:rPr>
          <w:rFonts w:ascii="Tahoma" w:hAnsi="Tahoma" w:cs="Tahoma"/>
          <w:sz w:val="22"/>
          <w:szCs w:val="22"/>
        </w:rPr>
        <w:t>ji e-mailem</w:t>
      </w:r>
      <w:r w:rsidR="00EE529E">
        <w:rPr>
          <w:rFonts w:ascii="Tahoma" w:hAnsi="Tahoma" w:cs="Tahoma"/>
          <w:sz w:val="22"/>
          <w:szCs w:val="22"/>
        </w:rPr>
        <w:t xml:space="preserve"> zaslat </w:t>
      </w:r>
      <w:r w:rsidR="005C3556">
        <w:rPr>
          <w:rFonts w:ascii="Tahoma" w:hAnsi="Tahoma" w:cs="Tahoma"/>
          <w:sz w:val="22"/>
          <w:szCs w:val="22"/>
        </w:rPr>
        <w:t xml:space="preserve"> příkazci , a</w:t>
      </w:r>
      <w:r w:rsidR="000B41CA">
        <w:rPr>
          <w:rFonts w:ascii="Tahoma" w:hAnsi="Tahoma" w:cs="Tahoma"/>
          <w:sz w:val="22"/>
          <w:szCs w:val="22"/>
        </w:rPr>
        <w:t> </w:t>
      </w:r>
      <w:r w:rsidR="005C3556">
        <w:rPr>
          <w:rFonts w:ascii="Tahoma" w:hAnsi="Tahoma" w:cs="Tahoma"/>
          <w:sz w:val="22"/>
          <w:szCs w:val="22"/>
        </w:rPr>
        <w:t>to včetně potvrzení o jejím</w:t>
      </w:r>
      <w:r>
        <w:rPr>
          <w:rFonts w:ascii="Tahoma" w:hAnsi="Tahoma" w:cs="Tahoma"/>
          <w:sz w:val="22"/>
          <w:szCs w:val="22"/>
        </w:rPr>
        <w:t xml:space="preserve"> podání.</w:t>
      </w:r>
    </w:p>
    <w:p w14:paraId="4C7BBB4C" w14:textId="28A2BE48" w:rsidR="00A07458" w:rsidRDefault="0065761E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</w:t>
      </w:r>
      <w:r w:rsidR="00A07458">
        <w:rPr>
          <w:rFonts w:ascii="Tahoma" w:hAnsi="Tahoma" w:cs="Tahoma"/>
          <w:sz w:val="22"/>
          <w:szCs w:val="22"/>
        </w:rPr>
        <w:t>o vydání příslušn</w:t>
      </w:r>
      <w:r w:rsidR="00C86A8E">
        <w:rPr>
          <w:rFonts w:ascii="Tahoma" w:hAnsi="Tahoma" w:cs="Tahoma"/>
          <w:sz w:val="22"/>
          <w:szCs w:val="22"/>
        </w:rPr>
        <w:t>ého</w:t>
      </w:r>
      <w:r w:rsidR="00A07458">
        <w:rPr>
          <w:rFonts w:ascii="Tahoma" w:hAnsi="Tahoma" w:cs="Tahoma"/>
          <w:sz w:val="22"/>
          <w:szCs w:val="22"/>
        </w:rPr>
        <w:t xml:space="preserve"> rozhodnutí stavebním úřadem je příkazník povinen </w:t>
      </w:r>
      <w:r w:rsidR="00EE529E">
        <w:rPr>
          <w:rFonts w:ascii="Tahoma" w:hAnsi="Tahoma" w:cs="Tahoma"/>
          <w:sz w:val="22"/>
          <w:szCs w:val="22"/>
        </w:rPr>
        <w:t xml:space="preserve">jej </w:t>
      </w:r>
      <w:r w:rsidR="00425CA9">
        <w:rPr>
          <w:rFonts w:ascii="Tahoma" w:hAnsi="Tahoma" w:cs="Tahoma"/>
          <w:sz w:val="22"/>
          <w:szCs w:val="22"/>
        </w:rPr>
        <w:t xml:space="preserve">e-mailem zaslat </w:t>
      </w:r>
      <w:r w:rsidR="00A07458">
        <w:rPr>
          <w:rFonts w:ascii="Tahoma" w:hAnsi="Tahoma" w:cs="Tahoma"/>
          <w:sz w:val="22"/>
          <w:szCs w:val="22"/>
        </w:rPr>
        <w:t>příkazci.</w:t>
      </w:r>
    </w:p>
    <w:p w14:paraId="41CD234F" w14:textId="4EEB3A38" w:rsidR="00BC1475" w:rsidRPr="00494589" w:rsidRDefault="00494589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94589">
        <w:rPr>
          <w:rFonts w:ascii="Tahoma" w:hAnsi="Tahoma" w:cs="Tahoma"/>
          <w:sz w:val="22"/>
          <w:szCs w:val="22"/>
        </w:rPr>
        <w:t>Bezodkladně po nabytí právní moci</w:t>
      </w:r>
      <w:r w:rsidR="00BC1475" w:rsidRPr="00494589">
        <w:rPr>
          <w:rFonts w:ascii="Tahoma" w:hAnsi="Tahoma" w:cs="Tahoma"/>
          <w:sz w:val="22"/>
          <w:szCs w:val="22"/>
        </w:rPr>
        <w:t xml:space="preserve"> </w:t>
      </w:r>
      <w:r w:rsidR="005C3556">
        <w:rPr>
          <w:rFonts w:ascii="Tahoma" w:hAnsi="Tahoma" w:cs="Tahoma"/>
          <w:sz w:val="22"/>
          <w:szCs w:val="22"/>
        </w:rPr>
        <w:t>příslušných rozhodnutí vydan</w:t>
      </w:r>
      <w:r w:rsidR="002540A0">
        <w:rPr>
          <w:rFonts w:ascii="Tahoma" w:hAnsi="Tahoma" w:cs="Tahoma"/>
          <w:sz w:val="22"/>
          <w:szCs w:val="22"/>
        </w:rPr>
        <w:t>ého</w:t>
      </w:r>
      <w:r w:rsidR="005C3556">
        <w:rPr>
          <w:rFonts w:ascii="Tahoma" w:hAnsi="Tahoma" w:cs="Tahoma"/>
          <w:sz w:val="22"/>
          <w:szCs w:val="22"/>
        </w:rPr>
        <w:t xml:space="preserve"> stavebním úřadem</w:t>
      </w:r>
      <w:r w:rsidRPr="00494589">
        <w:rPr>
          <w:rFonts w:ascii="Tahoma" w:hAnsi="Tahoma" w:cs="Tahoma"/>
          <w:sz w:val="22"/>
          <w:szCs w:val="22"/>
        </w:rPr>
        <w:t xml:space="preserve"> je příkazník povinen </w:t>
      </w:r>
      <w:r w:rsidR="002540A0">
        <w:rPr>
          <w:rFonts w:ascii="Tahoma" w:hAnsi="Tahoma" w:cs="Tahoma"/>
          <w:sz w:val="22"/>
          <w:szCs w:val="22"/>
        </w:rPr>
        <w:t>jej e-mailem</w:t>
      </w:r>
      <w:r w:rsidR="00D47E6B">
        <w:rPr>
          <w:rFonts w:ascii="Tahoma" w:hAnsi="Tahoma" w:cs="Tahoma"/>
          <w:sz w:val="22"/>
          <w:szCs w:val="22"/>
        </w:rPr>
        <w:t xml:space="preserve"> zaslat </w:t>
      </w:r>
      <w:r w:rsidRPr="00494589">
        <w:rPr>
          <w:rFonts w:ascii="Tahoma" w:hAnsi="Tahoma" w:cs="Tahoma"/>
          <w:sz w:val="22"/>
          <w:szCs w:val="22"/>
        </w:rPr>
        <w:t>příkazci</w:t>
      </w:r>
      <w:r w:rsidR="00D47E6B">
        <w:rPr>
          <w:rFonts w:ascii="Tahoma" w:hAnsi="Tahoma" w:cs="Tahoma"/>
          <w:sz w:val="22"/>
          <w:szCs w:val="22"/>
        </w:rPr>
        <w:t xml:space="preserve">, a to včetně potvrzení </w:t>
      </w:r>
      <w:r w:rsidR="00A267F7">
        <w:rPr>
          <w:rFonts w:ascii="Tahoma" w:hAnsi="Tahoma" w:cs="Tahoma"/>
          <w:sz w:val="22"/>
          <w:szCs w:val="22"/>
        </w:rPr>
        <w:t xml:space="preserve">o nabytí právní moci a oznámení </w:t>
      </w:r>
      <w:r w:rsidR="00471A8A">
        <w:rPr>
          <w:rFonts w:ascii="Tahoma" w:hAnsi="Tahoma" w:cs="Tahoma"/>
          <w:sz w:val="22"/>
          <w:szCs w:val="22"/>
        </w:rPr>
        <w:t>stavebního úřadu o ověření projektové dokumentace spolu se štítkem obsahujícím identifikační údaje o povolené stavbě</w:t>
      </w:r>
      <w:r w:rsidR="00BC1475" w:rsidRPr="00494589">
        <w:rPr>
          <w:rFonts w:ascii="Tahoma" w:hAnsi="Tahoma" w:cs="Tahoma"/>
          <w:sz w:val="22"/>
          <w:szCs w:val="22"/>
        </w:rPr>
        <w:t>.</w:t>
      </w:r>
    </w:p>
    <w:p w14:paraId="54FBE381" w14:textId="3C404E34" w:rsidR="00033401" w:rsidRPr="00080BAF" w:rsidRDefault="0003340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lastRenderedPageBreak/>
        <w:t xml:space="preserve">Výkon </w:t>
      </w:r>
      <w:r w:rsidR="004927F9">
        <w:rPr>
          <w:rFonts w:ascii="Tahoma" w:hAnsi="Tahoma" w:cs="Tahoma"/>
          <w:b/>
          <w:bCs/>
          <w:sz w:val="22"/>
          <w:szCs w:val="22"/>
        </w:rPr>
        <w:t xml:space="preserve">činnosti </w:t>
      </w:r>
      <w:r w:rsidRPr="00080BAF">
        <w:rPr>
          <w:rFonts w:ascii="Tahoma" w:hAnsi="Tahoma" w:cs="Tahoma"/>
          <w:b/>
          <w:bCs/>
          <w:sz w:val="22"/>
          <w:szCs w:val="22"/>
        </w:rPr>
        <w:t>koordinátora bezpečnosti 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ochrany zdraví při práci na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staveništi po dobu přípravy stavby:</w:t>
      </w:r>
    </w:p>
    <w:p w14:paraId="5E53B92F" w14:textId="0A0501DA" w:rsidR="00033401" w:rsidRPr="00080BAF" w:rsidRDefault="00033401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Výkon </w:t>
      </w:r>
      <w:r w:rsidR="003075A6">
        <w:rPr>
          <w:rFonts w:ascii="Tahoma" w:hAnsi="Tahoma" w:cs="Tahoma"/>
          <w:sz w:val="22"/>
          <w:szCs w:val="22"/>
        </w:rPr>
        <w:t xml:space="preserve">činnosti </w:t>
      </w:r>
      <w:r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</w:t>
      </w:r>
      <w:r w:rsidR="00AF3BB5" w:rsidRPr="00080BAF">
        <w:rPr>
          <w:rFonts w:ascii="Tahoma" w:hAnsi="Tahoma" w:cs="Tahoma"/>
          <w:sz w:val="22"/>
          <w:szCs w:val="22"/>
        </w:rPr>
        <w:t>po</w:t>
      </w:r>
      <w:r w:rsidR="00336A49">
        <w:rPr>
          <w:rFonts w:ascii="Tahoma" w:hAnsi="Tahoma" w:cs="Tahoma"/>
          <w:sz w:val="22"/>
          <w:szCs w:val="22"/>
        </w:rPr>
        <w:t> </w:t>
      </w:r>
      <w:r w:rsidR="00AF3BB5" w:rsidRPr="00080BAF">
        <w:rPr>
          <w:rFonts w:ascii="Tahoma" w:hAnsi="Tahoma" w:cs="Tahoma"/>
          <w:sz w:val="22"/>
          <w:szCs w:val="22"/>
        </w:rPr>
        <w:t xml:space="preserve">dobu přípravy stavby </w:t>
      </w:r>
      <w:r w:rsidR="003855C7" w:rsidRPr="00080BAF">
        <w:rPr>
          <w:rFonts w:ascii="Tahoma" w:hAnsi="Tahoma" w:cs="Tahoma"/>
          <w:sz w:val="22"/>
          <w:szCs w:val="22"/>
        </w:rPr>
        <w:t xml:space="preserve">dle čl. XI </w:t>
      </w:r>
      <w:r w:rsidR="00336A49">
        <w:rPr>
          <w:rFonts w:ascii="Tahoma" w:hAnsi="Tahoma" w:cs="Tahoma"/>
          <w:sz w:val="22"/>
          <w:szCs w:val="22"/>
        </w:rPr>
        <w:t>odst. </w:t>
      </w:r>
      <w:r w:rsidRPr="00080BAF">
        <w:rPr>
          <w:rFonts w:ascii="Tahoma" w:hAnsi="Tahoma" w:cs="Tahoma"/>
          <w:sz w:val="22"/>
          <w:szCs w:val="22"/>
        </w:rPr>
        <w:t>3 této smlouvy bude prováděn po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celou dobu zpracov</w:t>
      </w:r>
      <w:r w:rsidR="001F73A6" w:rsidRPr="00080BAF">
        <w:rPr>
          <w:rFonts w:ascii="Tahoma" w:hAnsi="Tahoma" w:cs="Tahoma"/>
          <w:sz w:val="22"/>
          <w:szCs w:val="22"/>
        </w:rPr>
        <w:t>ání předmětu plnění dle</w:t>
      </w:r>
      <w:r w:rsidR="00336A49">
        <w:rPr>
          <w:rFonts w:ascii="Tahoma" w:hAnsi="Tahoma" w:cs="Tahoma"/>
          <w:sz w:val="22"/>
          <w:szCs w:val="22"/>
        </w:rPr>
        <w:t xml:space="preserve"> čl. </w:t>
      </w:r>
      <w:r w:rsidR="001F73A6" w:rsidRPr="00080BAF">
        <w:rPr>
          <w:rFonts w:ascii="Tahoma" w:hAnsi="Tahoma" w:cs="Tahoma"/>
          <w:sz w:val="22"/>
          <w:szCs w:val="22"/>
        </w:rPr>
        <w:t>III a čl.</w:t>
      </w:r>
      <w:r w:rsidR="00336A49">
        <w:rPr>
          <w:rFonts w:ascii="Tahoma" w:hAnsi="Tahoma" w:cs="Tahoma"/>
          <w:sz w:val="22"/>
          <w:szCs w:val="22"/>
        </w:rPr>
        <w:t> </w:t>
      </w:r>
      <w:r w:rsidR="001F73A6" w:rsidRPr="00080BAF">
        <w:rPr>
          <w:rFonts w:ascii="Tahoma" w:hAnsi="Tahoma" w:cs="Tahoma"/>
          <w:sz w:val="22"/>
          <w:szCs w:val="22"/>
        </w:rPr>
        <w:t>XI</w:t>
      </w:r>
      <w:r w:rsidR="00336A49">
        <w:rPr>
          <w:rFonts w:ascii="Tahoma" w:hAnsi="Tahoma" w:cs="Tahoma"/>
          <w:sz w:val="22"/>
          <w:szCs w:val="22"/>
        </w:rPr>
        <w:t xml:space="preserve"> odst. </w:t>
      </w:r>
      <w:r w:rsidRPr="00080BAF">
        <w:rPr>
          <w:rFonts w:ascii="Tahoma" w:hAnsi="Tahoma" w:cs="Tahoma"/>
          <w:sz w:val="22"/>
          <w:szCs w:val="22"/>
        </w:rPr>
        <w:t>1 písm.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a) této smlouvy.</w:t>
      </w:r>
    </w:p>
    <w:p w14:paraId="4CF41A70" w14:textId="310DE7CC" w:rsidR="00A54991" w:rsidRPr="00080BAF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dozoru</w:t>
      </w:r>
      <w:r w:rsidR="00D857DA">
        <w:rPr>
          <w:rFonts w:ascii="Tahoma" w:hAnsi="Tahoma" w:cs="Tahoma"/>
          <w:b/>
          <w:bCs/>
          <w:sz w:val="22"/>
          <w:szCs w:val="22"/>
        </w:rPr>
        <w:t xml:space="preserve"> projektanta</w:t>
      </w:r>
      <w:r w:rsidRPr="00080BAF">
        <w:rPr>
          <w:rFonts w:ascii="Tahoma" w:hAnsi="Tahoma" w:cs="Tahoma"/>
          <w:b/>
          <w:bCs/>
          <w:sz w:val="22"/>
          <w:szCs w:val="22"/>
        </w:rPr>
        <w:t>:</w:t>
      </w:r>
    </w:p>
    <w:p w14:paraId="4BA716C6" w14:textId="235A5A66" w:rsidR="00A54991" w:rsidRDefault="00D857DA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36A49" w:rsidRPr="1977BB48">
        <w:rPr>
          <w:rFonts w:ascii="Tahoma" w:hAnsi="Tahoma" w:cs="Tahoma"/>
          <w:sz w:val="22"/>
          <w:szCs w:val="22"/>
        </w:rPr>
        <w:t>ozor</w:t>
      </w:r>
      <w:r>
        <w:rPr>
          <w:rFonts w:ascii="Tahoma" w:hAnsi="Tahoma" w:cs="Tahoma"/>
          <w:sz w:val="22"/>
          <w:szCs w:val="22"/>
        </w:rPr>
        <w:t xml:space="preserve"> projektanta</w:t>
      </w:r>
      <w:r w:rsidR="00336A49" w:rsidRPr="1977BB48">
        <w:rPr>
          <w:rFonts w:ascii="Tahoma" w:hAnsi="Tahoma" w:cs="Tahoma"/>
          <w:sz w:val="22"/>
          <w:szCs w:val="22"/>
        </w:rPr>
        <w:t xml:space="preserve"> dle čl. XI</w:t>
      </w:r>
      <w:r w:rsidR="00A54991" w:rsidRPr="1977BB48">
        <w:rPr>
          <w:rFonts w:ascii="Tahoma" w:hAnsi="Tahoma" w:cs="Tahoma"/>
          <w:sz w:val="22"/>
          <w:szCs w:val="22"/>
        </w:rPr>
        <w:t xml:space="preserve"> odst. </w:t>
      </w:r>
      <w:r w:rsidR="00ED604E" w:rsidRPr="1977BB48">
        <w:rPr>
          <w:rFonts w:ascii="Tahoma" w:hAnsi="Tahoma" w:cs="Tahoma"/>
          <w:sz w:val="22"/>
          <w:szCs w:val="22"/>
        </w:rPr>
        <w:t xml:space="preserve">4 </w:t>
      </w:r>
      <w:r w:rsidR="00336A49" w:rsidRPr="1977BB48">
        <w:rPr>
          <w:rFonts w:ascii="Tahoma" w:hAnsi="Tahoma" w:cs="Tahoma"/>
          <w:sz w:val="22"/>
          <w:szCs w:val="22"/>
        </w:rPr>
        <w:t xml:space="preserve">této smlouvy </w:t>
      </w:r>
      <w:r w:rsidR="00A54991" w:rsidRPr="1977BB48">
        <w:rPr>
          <w:rFonts w:ascii="Tahoma" w:hAnsi="Tahoma" w:cs="Tahoma"/>
          <w:sz w:val="22"/>
          <w:szCs w:val="22"/>
        </w:rPr>
        <w:t>bude prováděn po</w:t>
      </w:r>
      <w:r w:rsidR="00336A49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celou dobu realizace 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411296">
        <w:rPr>
          <w:rFonts w:ascii="Tahoma" w:hAnsi="Tahoma" w:cs="Tahoma"/>
          <w:sz w:val="22"/>
          <w:szCs w:val="22"/>
        </w:rPr>
        <w:t xml:space="preserve">a po celou dobu realizace </w:t>
      </w:r>
      <w:r w:rsidR="005D1043">
        <w:rPr>
          <w:rFonts w:ascii="Tahoma" w:hAnsi="Tahoma" w:cs="Tahoma"/>
          <w:sz w:val="22"/>
          <w:szCs w:val="22"/>
        </w:rPr>
        <w:t>dodávek vnitřního vybavení</w:t>
      </w:r>
      <w:r w:rsidR="00A54991" w:rsidRPr="1977BB48">
        <w:rPr>
          <w:rFonts w:ascii="Tahoma" w:hAnsi="Tahoma" w:cs="Tahoma"/>
          <w:sz w:val="22"/>
          <w:szCs w:val="22"/>
        </w:rPr>
        <w:t>. Bude zahájen po</w:t>
      </w:r>
      <w:r w:rsidR="00336A49" w:rsidRPr="1977BB48">
        <w:rPr>
          <w:rFonts w:ascii="Tahoma" w:hAnsi="Tahoma" w:cs="Tahoma"/>
          <w:sz w:val="22"/>
          <w:szCs w:val="22"/>
        </w:rPr>
        <w:t xml:space="preserve"> započetí realizace stavby </w:t>
      </w:r>
      <w:r w:rsidR="005D1043">
        <w:rPr>
          <w:rFonts w:ascii="Tahoma" w:hAnsi="Tahoma" w:cs="Tahoma"/>
          <w:sz w:val="22"/>
          <w:szCs w:val="22"/>
        </w:rPr>
        <w:t xml:space="preserve">a po započetí realizace </w:t>
      </w:r>
      <w:r w:rsidR="00340CDA">
        <w:rPr>
          <w:rFonts w:ascii="Tahoma" w:hAnsi="Tahoma" w:cs="Tahoma"/>
          <w:sz w:val="22"/>
          <w:szCs w:val="22"/>
        </w:rPr>
        <w:t xml:space="preserve">dodávek vnitřního vybavení </w:t>
      </w:r>
      <w:r w:rsidR="00336A49" w:rsidRPr="1977BB48">
        <w:rPr>
          <w:rFonts w:ascii="Tahoma" w:hAnsi="Tahoma" w:cs="Tahoma"/>
          <w:sz w:val="22"/>
          <w:szCs w:val="22"/>
        </w:rPr>
        <w:t>na </w:t>
      </w:r>
      <w:r w:rsidR="00A54991" w:rsidRPr="1977BB48">
        <w:rPr>
          <w:rFonts w:ascii="Tahoma" w:hAnsi="Tahoma" w:cs="Tahoma"/>
          <w:sz w:val="22"/>
          <w:szCs w:val="22"/>
        </w:rPr>
        <w:t xml:space="preserve">písemnou výzvu </w:t>
      </w:r>
      <w:r w:rsidR="00656C88" w:rsidRPr="1977BB48">
        <w:rPr>
          <w:rFonts w:ascii="Tahoma" w:hAnsi="Tahoma" w:cs="Tahoma"/>
          <w:sz w:val="22"/>
          <w:szCs w:val="22"/>
        </w:rPr>
        <w:t>p</w:t>
      </w:r>
      <w:r w:rsidR="001349ED" w:rsidRPr="1977BB48">
        <w:rPr>
          <w:rFonts w:ascii="Tahoma" w:hAnsi="Tahoma" w:cs="Tahoma"/>
          <w:sz w:val="22"/>
          <w:szCs w:val="22"/>
        </w:rPr>
        <w:t>říkazce</w:t>
      </w:r>
      <w:r w:rsidR="00ED604E" w:rsidRPr="1977BB48">
        <w:rPr>
          <w:rFonts w:ascii="Tahoma" w:hAnsi="Tahoma" w:cs="Tahoma"/>
          <w:sz w:val="22"/>
          <w:szCs w:val="22"/>
        </w:rPr>
        <w:t xml:space="preserve"> </w:t>
      </w:r>
      <w:r w:rsidR="00A54991" w:rsidRPr="1977BB48">
        <w:rPr>
          <w:rFonts w:ascii="Tahoma" w:hAnsi="Tahoma" w:cs="Tahoma"/>
          <w:sz w:val="22"/>
          <w:szCs w:val="22"/>
        </w:rPr>
        <w:t>a ukončen</w:t>
      </w:r>
      <w:r w:rsidR="00CD2245">
        <w:rPr>
          <w:rFonts w:ascii="Tahoma" w:hAnsi="Tahoma" w:cs="Tahoma"/>
          <w:sz w:val="22"/>
          <w:szCs w:val="22"/>
        </w:rPr>
        <w:t>:</w:t>
      </w:r>
    </w:p>
    <w:p w14:paraId="634077EE" w14:textId="27BFF6C2" w:rsidR="00F431E3" w:rsidRPr="00826052" w:rsidRDefault="00F431E3" w:rsidP="00F431E3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826052">
        <w:rPr>
          <w:rFonts w:ascii="Tahoma" w:hAnsi="Tahoma" w:cs="Tahoma"/>
          <w:sz w:val="22"/>
          <w:szCs w:val="22"/>
        </w:rPr>
        <w:t>v případě stavby v okamžiku, kdy bude stavba zhotovená dle projektové dokumentace, jež je předmětem díla, zcela dokončena a převzata bez jakýchkoliv vad a nedodělků a zároveň bude možné v souladu se stavebním zákonem započít s trvalým užíváním stavby,</w:t>
      </w:r>
    </w:p>
    <w:p w14:paraId="64218CD5" w14:textId="77777777" w:rsidR="00A54991" w:rsidRPr="00080BAF" w:rsidRDefault="00A54991" w:rsidP="00F8502F">
      <w:pPr>
        <w:pStyle w:val="slolnkuSmlouvy"/>
        <w:widowControl w:val="0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8172C8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7624BE96" w14:textId="77777777" w:rsidR="00A54991" w:rsidRPr="00080BAF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7AB08051" w14:textId="77777777" w:rsidR="00A54991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bookmarkStart w:id="19" w:name="_Hlk42251327"/>
      <w:r w:rsidRPr="00483ABD">
        <w:rPr>
          <w:rFonts w:ascii="Tahoma" w:hAnsi="Tahoma" w:cs="Tahoma"/>
          <w:sz w:val="22"/>
          <w:szCs w:val="22"/>
        </w:rPr>
        <w:t>odměn</w:t>
      </w:r>
      <w:r w:rsidR="00A54991" w:rsidRPr="00483ABD">
        <w:rPr>
          <w:rFonts w:ascii="Tahoma" w:hAnsi="Tahoma" w:cs="Tahoma"/>
          <w:sz w:val="22"/>
          <w:szCs w:val="22"/>
        </w:rPr>
        <w:t>a za inženýrskou činnost:</w:t>
      </w:r>
    </w:p>
    <w:bookmarkEnd w:id="19"/>
    <w:p w14:paraId="60379F21" w14:textId="267DE811" w:rsidR="00A54991" w:rsidRPr="009B7D03" w:rsidRDefault="00A54991" w:rsidP="4C5F9115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>
        <w:tab/>
      </w:r>
      <w:r w:rsidR="000E4595">
        <w:rPr>
          <w:rFonts w:ascii="Tahoma" w:hAnsi="Tahoma" w:cs="Tahoma"/>
          <w:sz w:val="22"/>
          <w:szCs w:val="22"/>
        </w:rPr>
        <w:t>3</w:t>
      </w:r>
      <w:r w:rsidR="00EB674D">
        <w:rPr>
          <w:rFonts w:ascii="Tahoma" w:hAnsi="Tahoma" w:cs="Tahoma"/>
          <w:sz w:val="22"/>
          <w:szCs w:val="22"/>
        </w:rPr>
        <w:t>2.164</w:t>
      </w:r>
      <w:r w:rsidR="004D7FCA">
        <w:rPr>
          <w:rFonts w:ascii="Tahoma" w:hAnsi="Tahoma" w:cs="Tahoma"/>
          <w:sz w:val="22"/>
          <w:szCs w:val="22"/>
        </w:rPr>
        <w:t>,-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0E0B0FE" w14:textId="3288144F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>
        <w:tab/>
      </w:r>
      <w:r w:rsidR="00EB674D">
        <w:rPr>
          <w:rFonts w:ascii="Tahoma" w:hAnsi="Tahoma" w:cs="Tahoma"/>
          <w:sz w:val="22"/>
          <w:szCs w:val="22"/>
        </w:rPr>
        <w:t xml:space="preserve">  6.754,44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6F2F1B7" w14:textId="0BBA2913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>
        <w:tab/>
      </w:r>
      <w:r w:rsidR="00EB674D">
        <w:rPr>
          <w:rFonts w:ascii="Tahoma" w:hAnsi="Tahoma" w:cs="Tahoma"/>
          <w:b/>
          <w:bCs/>
          <w:sz w:val="22"/>
          <w:szCs w:val="22"/>
        </w:rPr>
        <w:t>38.918,44</w:t>
      </w:r>
      <w:r w:rsidR="00336A49" w:rsidRPr="009B7D03">
        <w:rPr>
          <w:rFonts w:ascii="Tahoma" w:hAnsi="Tahoma" w:cs="Tahoma"/>
          <w:b/>
          <w:bCs/>
          <w:sz w:val="22"/>
          <w:szCs w:val="22"/>
        </w:rPr>
        <w:t> </w:t>
      </w:r>
      <w:r w:rsidRPr="009B7D03">
        <w:rPr>
          <w:rFonts w:ascii="Tahoma" w:hAnsi="Tahoma" w:cs="Tahoma"/>
          <w:b/>
          <w:bCs/>
          <w:sz w:val="22"/>
          <w:szCs w:val="22"/>
        </w:rPr>
        <w:t>Kč</w:t>
      </w:r>
    </w:p>
    <w:p w14:paraId="25E03D13" w14:textId="13ECAF79" w:rsidR="00ED604E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ED604E" w:rsidRPr="009B7D03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ED604E" w:rsidRPr="009B7D03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="00ED604E" w:rsidRPr="009B7D03">
        <w:rPr>
          <w:rFonts w:ascii="Tahoma" w:hAnsi="Tahoma" w:cs="Tahoma"/>
          <w:sz w:val="22"/>
          <w:szCs w:val="22"/>
        </w:rPr>
        <w:t>staveništi po dobu přípravy stavby:</w:t>
      </w:r>
    </w:p>
    <w:p w14:paraId="2693BE72" w14:textId="112C859F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4D7FCA">
        <w:rPr>
          <w:rFonts w:ascii="Tahoma" w:hAnsi="Tahoma" w:cs="Tahoma"/>
          <w:sz w:val="22"/>
          <w:szCs w:val="22"/>
        </w:rPr>
        <w:t>10.000,-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CFDEC44" w14:textId="0EDE8E7A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 w:rsidR="004D7FCA">
        <w:rPr>
          <w:rFonts w:ascii="Tahoma" w:hAnsi="Tahoma" w:cs="Tahoma"/>
          <w:sz w:val="22"/>
          <w:szCs w:val="22"/>
        </w:rPr>
        <w:tab/>
        <w:t xml:space="preserve"> 2.100,-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45D9FCF" w14:textId="606AFD92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 w:rsidRPr="00483ABD">
        <w:rPr>
          <w:rFonts w:ascii="Tahoma" w:hAnsi="Tahoma" w:cs="Tahoma"/>
          <w:sz w:val="22"/>
          <w:szCs w:val="22"/>
        </w:rPr>
        <w:tab/>
      </w:r>
      <w:r w:rsidR="004D7FCA" w:rsidRPr="004D7FCA">
        <w:rPr>
          <w:rFonts w:ascii="Tahoma" w:hAnsi="Tahoma" w:cs="Tahoma"/>
          <w:b/>
          <w:sz w:val="22"/>
          <w:szCs w:val="22"/>
        </w:rPr>
        <w:t>12.100,-</w:t>
      </w:r>
      <w:r w:rsidR="00336A49" w:rsidRPr="004D7FCA">
        <w:rPr>
          <w:rFonts w:ascii="Tahoma" w:hAnsi="Tahoma" w:cs="Tahoma"/>
          <w:b/>
          <w:sz w:val="22"/>
          <w:szCs w:val="22"/>
        </w:rPr>
        <w:t> </w:t>
      </w:r>
      <w:r w:rsidRPr="004D7FCA">
        <w:rPr>
          <w:rFonts w:ascii="Tahoma" w:hAnsi="Tahoma" w:cs="Tahoma"/>
          <w:b/>
          <w:sz w:val="22"/>
          <w:szCs w:val="22"/>
        </w:rPr>
        <w:t>Kč</w:t>
      </w:r>
    </w:p>
    <w:p w14:paraId="16C87708" w14:textId="5155B541" w:rsidR="00A54991" w:rsidRPr="005669EE" w:rsidRDefault="006C62A5" w:rsidP="005D3AA6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A54991" w:rsidRPr="009B7D03">
        <w:rPr>
          <w:rFonts w:ascii="Tahoma" w:hAnsi="Tahoma" w:cs="Tahoma"/>
          <w:sz w:val="22"/>
          <w:szCs w:val="22"/>
        </w:rPr>
        <w:t>a za výkon dozoru</w:t>
      </w:r>
      <w:r w:rsidR="00762E29">
        <w:rPr>
          <w:rFonts w:ascii="Tahoma" w:hAnsi="Tahoma" w:cs="Tahoma"/>
          <w:sz w:val="22"/>
          <w:szCs w:val="22"/>
        </w:rPr>
        <w:t xml:space="preserve"> projektanta</w:t>
      </w:r>
      <w:r w:rsidR="00A54991" w:rsidRPr="009B7D03">
        <w:rPr>
          <w:rFonts w:ascii="Tahoma" w:hAnsi="Tahoma" w:cs="Tahoma"/>
          <w:sz w:val="22"/>
          <w:szCs w:val="22"/>
        </w:rPr>
        <w:t>:</w:t>
      </w:r>
    </w:p>
    <w:p w14:paraId="77488CC5" w14:textId="64DB585F" w:rsidR="00C12BAE" w:rsidRPr="009B7D03" w:rsidRDefault="00C12BAE" w:rsidP="00C12BAE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5" w:firstLine="70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0E4595">
        <w:rPr>
          <w:rFonts w:ascii="Tahoma" w:hAnsi="Tahoma" w:cs="Tahoma"/>
          <w:sz w:val="22"/>
          <w:szCs w:val="22"/>
        </w:rPr>
        <w:t>2</w:t>
      </w:r>
      <w:r w:rsidR="00EB674D">
        <w:rPr>
          <w:rFonts w:ascii="Tahoma" w:hAnsi="Tahoma" w:cs="Tahoma"/>
          <w:sz w:val="22"/>
          <w:szCs w:val="22"/>
        </w:rPr>
        <w:t>0.812</w:t>
      </w:r>
      <w:r w:rsidR="004D7FCA">
        <w:rPr>
          <w:rFonts w:ascii="Tahoma" w:hAnsi="Tahoma" w:cs="Tahoma"/>
          <w:sz w:val="22"/>
          <w:szCs w:val="22"/>
        </w:rPr>
        <w:t>,-</w:t>
      </w:r>
      <w:r w:rsidRPr="009B7D03">
        <w:rPr>
          <w:rFonts w:ascii="Tahoma" w:hAnsi="Tahoma" w:cs="Tahoma"/>
          <w:sz w:val="22"/>
          <w:szCs w:val="22"/>
        </w:rPr>
        <w:t> Kč</w:t>
      </w:r>
    </w:p>
    <w:p w14:paraId="354D61D8" w14:textId="5DF37F22" w:rsidR="00C12BAE" w:rsidRPr="009B7D03" w:rsidRDefault="00C12BAE" w:rsidP="00C12BAE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DPH 21 %</w:t>
      </w:r>
      <w:r w:rsidRPr="00483ABD">
        <w:rPr>
          <w:rFonts w:ascii="Tahoma" w:hAnsi="Tahoma" w:cs="Tahoma"/>
          <w:sz w:val="22"/>
          <w:szCs w:val="22"/>
        </w:rPr>
        <w:tab/>
      </w:r>
      <w:r w:rsidR="00EB674D">
        <w:rPr>
          <w:rFonts w:ascii="Tahoma" w:hAnsi="Tahoma" w:cs="Tahoma"/>
          <w:sz w:val="22"/>
          <w:szCs w:val="22"/>
        </w:rPr>
        <w:t xml:space="preserve"> 4.370,52</w:t>
      </w:r>
      <w:r w:rsidRPr="009B7D03">
        <w:rPr>
          <w:rFonts w:ascii="Tahoma" w:hAnsi="Tahoma" w:cs="Tahoma"/>
          <w:sz w:val="22"/>
          <w:szCs w:val="22"/>
        </w:rPr>
        <w:t> Kč</w:t>
      </w:r>
    </w:p>
    <w:p w14:paraId="74AF741B" w14:textId="7F68AE24" w:rsidR="00C12BAE" w:rsidRPr="009B7D03" w:rsidRDefault="00C12BAE" w:rsidP="00C12BAE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 w:rsidR="004D7FCA">
        <w:rPr>
          <w:rFonts w:ascii="Tahoma" w:hAnsi="Tahoma" w:cs="Tahoma"/>
          <w:sz w:val="22"/>
          <w:szCs w:val="22"/>
        </w:rPr>
        <w:tab/>
      </w:r>
      <w:r w:rsidR="00EB674D">
        <w:rPr>
          <w:rFonts w:ascii="Tahoma" w:hAnsi="Tahoma" w:cs="Tahoma"/>
          <w:b/>
          <w:sz w:val="22"/>
          <w:szCs w:val="22"/>
        </w:rPr>
        <w:t>25.182,52</w:t>
      </w:r>
      <w:r w:rsidRPr="004D7FCA">
        <w:rPr>
          <w:rFonts w:ascii="Tahoma" w:hAnsi="Tahoma" w:cs="Tahoma"/>
          <w:b/>
          <w:sz w:val="22"/>
          <w:szCs w:val="22"/>
        </w:rPr>
        <w:t> Kč</w:t>
      </w:r>
    </w:p>
    <w:p w14:paraId="17BE2291" w14:textId="26A84E3E" w:rsidR="00690F8D" w:rsidRDefault="00A54991" w:rsidP="00C12BA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i/>
          <w:iCs/>
          <w:color w:val="FF0000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</w:t>
      </w:r>
      <w:r w:rsidR="00690F8D" w:rsidRPr="008024F4">
        <w:rPr>
          <w:rFonts w:ascii="Tahoma" w:hAnsi="Tahoma" w:cs="Tahoma"/>
          <w:sz w:val="22"/>
          <w:szCs w:val="22"/>
        </w:rPr>
        <w:t>, včetně správních poplatků</w:t>
      </w:r>
      <w:r w:rsidR="00474A21" w:rsidRPr="008024F4">
        <w:rPr>
          <w:rFonts w:ascii="Tahoma" w:hAnsi="Tahoma" w:cs="Tahoma"/>
          <w:sz w:val="22"/>
          <w:szCs w:val="22"/>
        </w:rPr>
        <w:t>.</w:t>
      </w:r>
      <w:r w:rsidR="00690F8D" w:rsidRPr="008024F4">
        <w:rPr>
          <w:rFonts w:ascii="Tahoma" w:hAnsi="Tahoma" w:cs="Tahoma"/>
          <w:sz w:val="22"/>
          <w:szCs w:val="22"/>
        </w:rPr>
        <w:t xml:space="preserve"> </w:t>
      </w:r>
      <w:bookmarkStart w:id="20" w:name="_Hlk42253745"/>
    </w:p>
    <w:bookmarkEnd w:id="20"/>
    <w:p w14:paraId="7440D45D" w14:textId="77777777" w:rsidR="00A54991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je dohodnuta jako nejvýše přípustná a lze ji </w:t>
      </w:r>
      <w:r w:rsidR="000048F5">
        <w:rPr>
          <w:rFonts w:ascii="Tahoma" w:hAnsi="Tahoma" w:cs="Tahoma"/>
          <w:sz w:val="22"/>
          <w:szCs w:val="22"/>
        </w:rPr>
        <w:t>změnit pouze za splnění podmínek dle § 222 zákona č. 134/2016 Sb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761FDCC2" w14:textId="77777777" w:rsidR="005963E8" w:rsidRDefault="005963E8" w:rsidP="00AA2B28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Nebude-li některá část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 xml:space="preserve"> v důsledku sjednaných méněprací provedena, bude </w:t>
      </w:r>
      <w:r w:rsidR="00EF318D">
        <w:rPr>
          <w:rFonts w:ascii="Tahoma" w:hAnsi="Tahoma" w:cs="Tahoma"/>
          <w:sz w:val="22"/>
          <w:szCs w:val="22"/>
        </w:rPr>
        <w:t>odměna sn</w:t>
      </w:r>
      <w:r w:rsidRPr="00080BAF">
        <w:rPr>
          <w:rFonts w:ascii="Tahoma" w:hAnsi="Tahoma" w:cs="Tahoma"/>
          <w:sz w:val="22"/>
          <w:szCs w:val="22"/>
        </w:rPr>
        <w:t xml:space="preserve">ížena, a to odečtením veškerých nákladů na provedení těch částí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>, které v rám</w:t>
      </w:r>
      <w:r>
        <w:rPr>
          <w:rFonts w:ascii="Tahoma" w:hAnsi="Tahoma" w:cs="Tahoma"/>
          <w:sz w:val="22"/>
          <w:szCs w:val="22"/>
        </w:rPr>
        <w:t>ci méněprací nebudou provedeny.</w:t>
      </w:r>
    </w:p>
    <w:p w14:paraId="3F64EAC0" w14:textId="6C2CCEF8" w:rsidR="00B91B29" w:rsidRPr="008024F4" w:rsidRDefault="00B91B29" w:rsidP="00AA2B28">
      <w:pPr>
        <w:pStyle w:val="Smlouva-slo"/>
        <w:widowControl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>Pokud dojde k prodloužení doby realizace stavby oproti době realizace stavby</w:t>
      </w:r>
      <w:r w:rsidR="008626F6" w:rsidRPr="008024F4">
        <w:rPr>
          <w:rFonts w:ascii="Tahoma" w:hAnsi="Tahoma" w:cs="Tahoma"/>
          <w:sz w:val="22"/>
          <w:szCs w:val="22"/>
        </w:rPr>
        <w:t xml:space="preserve"> stanovené ve smlouvě se zhotovitelem stavby</w:t>
      </w:r>
      <w:r w:rsidRPr="008024F4">
        <w:rPr>
          <w:rFonts w:ascii="Tahoma" w:hAnsi="Tahoma" w:cs="Tahoma"/>
          <w:sz w:val="22"/>
          <w:szCs w:val="22"/>
        </w:rPr>
        <w:t xml:space="preserve"> (na základě uzavření dodatku ke smlouvě o dílo, nebo v důsledku prodlení zhotovitele</w:t>
      </w:r>
      <w:r w:rsidR="00A12D65" w:rsidRPr="008024F4">
        <w:rPr>
          <w:rFonts w:ascii="Tahoma" w:hAnsi="Tahoma" w:cs="Tahoma"/>
          <w:sz w:val="22"/>
          <w:szCs w:val="22"/>
        </w:rPr>
        <w:t xml:space="preserve"> stavby</w:t>
      </w:r>
      <w:r w:rsidRPr="008024F4">
        <w:rPr>
          <w:rFonts w:ascii="Tahoma" w:hAnsi="Tahoma" w:cs="Tahoma"/>
          <w:sz w:val="22"/>
          <w:szCs w:val="22"/>
        </w:rPr>
        <w:t>)</w:t>
      </w:r>
      <w:r w:rsidR="004F7DE0" w:rsidRPr="008024F4">
        <w:rPr>
          <w:rFonts w:ascii="Tahoma" w:hAnsi="Tahoma" w:cs="Tahoma"/>
          <w:sz w:val="22"/>
          <w:szCs w:val="22"/>
        </w:rPr>
        <w:t xml:space="preserve"> </w:t>
      </w:r>
      <w:r w:rsidR="000042B5" w:rsidRPr="008024F4">
        <w:rPr>
          <w:rFonts w:ascii="Tahoma" w:hAnsi="Tahoma" w:cs="Tahoma"/>
          <w:sz w:val="22"/>
          <w:szCs w:val="22"/>
        </w:rPr>
        <w:t>o více než 30 dnů</w:t>
      </w:r>
      <w:r w:rsidRPr="008024F4">
        <w:rPr>
          <w:rFonts w:ascii="Tahoma" w:hAnsi="Tahoma" w:cs="Tahoma"/>
          <w:sz w:val="22"/>
          <w:szCs w:val="22"/>
        </w:rPr>
        <w:t>, vyhrazuje si příkazce právo navýšit příkazníkovi odměnu</w:t>
      </w:r>
      <w:r w:rsidR="0024706E" w:rsidRPr="008024F4">
        <w:rPr>
          <w:rFonts w:ascii="Tahoma" w:hAnsi="Tahoma" w:cs="Tahoma"/>
          <w:sz w:val="22"/>
          <w:szCs w:val="22"/>
        </w:rPr>
        <w:t xml:space="preserve"> za výkon dozoru</w:t>
      </w:r>
      <w:r w:rsidR="00762E29" w:rsidRPr="008024F4">
        <w:rPr>
          <w:rFonts w:ascii="Tahoma" w:hAnsi="Tahoma" w:cs="Tahoma"/>
          <w:sz w:val="22"/>
          <w:szCs w:val="22"/>
        </w:rPr>
        <w:t xml:space="preserve"> projektanta</w:t>
      </w:r>
      <w:r w:rsidRPr="008024F4">
        <w:rPr>
          <w:rFonts w:ascii="Tahoma" w:hAnsi="Tahoma" w:cs="Tahoma"/>
          <w:sz w:val="22"/>
          <w:szCs w:val="22"/>
        </w:rPr>
        <w:t>. Navýšení odměny se v tomto případě vypočítá jako součin odměny dle odst. 1 písm.</w:t>
      </w:r>
      <w:r w:rsidR="0024706E" w:rsidRPr="008024F4">
        <w:rPr>
          <w:rFonts w:ascii="Tahoma" w:hAnsi="Tahoma" w:cs="Tahoma"/>
          <w:sz w:val="22"/>
          <w:szCs w:val="22"/>
        </w:rPr>
        <w:t xml:space="preserve"> c)</w:t>
      </w:r>
      <w:r w:rsidRPr="008024F4">
        <w:rPr>
          <w:rFonts w:ascii="Tahoma" w:hAnsi="Tahoma" w:cs="Tahoma"/>
          <w:sz w:val="22"/>
          <w:szCs w:val="22"/>
        </w:rPr>
        <w:t xml:space="preserve"> tohoto článku smlouvy a poměru prodloužení doby realizace stavby vůči původní době realizace stavby. Za</w:t>
      </w:r>
      <w:r w:rsidR="000B41CA" w:rsidRPr="008024F4">
        <w:rPr>
          <w:rFonts w:ascii="Tahoma" w:hAnsi="Tahoma" w:cs="Tahoma"/>
          <w:sz w:val="22"/>
          <w:szCs w:val="22"/>
        </w:rPr>
        <w:t> </w:t>
      </w:r>
      <w:r w:rsidRPr="008024F4">
        <w:rPr>
          <w:rFonts w:ascii="Tahoma" w:hAnsi="Tahoma" w:cs="Tahoma"/>
          <w:sz w:val="22"/>
          <w:szCs w:val="22"/>
        </w:rPr>
        <w:t xml:space="preserve">prodloužení doby </w:t>
      </w:r>
      <w:r w:rsidRPr="008024F4">
        <w:rPr>
          <w:rFonts w:ascii="Tahoma" w:hAnsi="Tahoma" w:cs="Tahoma"/>
          <w:sz w:val="22"/>
          <w:szCs w:val="22"/>
        </w:rPr>
        <w:lastRenderedPageBreak/>
        <w:t>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00D1D273" w14:textId="77777777" w:rsidR="00A54991" w:rsidRPr="00080BAF" w:rsidRDefault="00EE0ED3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změně zákonné sazby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8241FD">
        <w:rPr>
          <w:rFonts w:ascii="Tahoma" w:hAnsi="Tahoma" w:cs="Tahoma"/>
          <w:sz w:val="22"/>
          <w:szCs w:val="22"/>
        </w:rPr>
        <w:t>, je</w:t>
      </w:r>
      <w:r w:rsidR="008241FD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k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ě bez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výše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y v důsledk</w:t>
      </w:r>
      <w:r w:rsidR="00336A49">
        <w:rPr>
          <w:rFonts w:ascii="Tahoma" w:hAnsi="Tahoma" w:cs="Tahoma"/>
          <w:sz w:val="22"/>
          <w:szCs w:val="22"/>
        </w:rPr>
        <w:t>u změny sazby DPH není nutno ke </w:t>
      </w:r>
      <w:r w:rsidRPr="00080BAF">
        <w:rPr>
          <w:rFonts w:ascii="Tahoma" w:hAnsi="Tahoma" w:cs="Tahoma"/>
          <w:sz w:val="22"/>
          <w:szCs w:val="22"/>
        </w:rPr>
        <w:t xml:space="preserve">smlouvě uzavírat dodatek.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odpovídá za to, že sazba daně z přidané hodnoty je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12CC4CE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není oprávněn požadovat jejich vyplacení.</w:t>
      </w:r>
    </w:p>
    <w:p w14:paraId="4D86E1D9" w14:textId="795EF195" w:rsidR="00A54991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za výkon inženýrské činnosti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uhrazena jednorázově po</w:t>
      </w:r>
      <w:r w:rsidR="006E3BCA">
        <w:rPr>
          <w:rFonts w:ascii="Tahoma" w:hAnsi="Tahoma" w:cs="Tahoma"/>
          <w:sz w:val="22"/>
          <w:szCs w:val="22"/>
        </w:rPr>
        <w:t> </w:t>
      </w:r>
      <w:r w:rsidR="009F1E03">
        <w:rPr>
          <w:rFonts w:ascii="Tahoma" w:hAnsi="Tahoma" w:cs="Tahoma"/>
          <w:sz w:val="22"/>
          <w:szCs w:val="22"/>
        </w:rPr>
        <w:t>zaslání</w:t>
      </w:r>
      <w:r w:rsidR="00A54991" w:rsidRPr="00080BAF">
        <w:rPr>
          <w:rFonts w:ascii="Tahoma" w:hAnsi="Tahoma" w:cs="Tahoma"/>
          <w:sz w:val="22"/>
          <w:szCs w:val="22"/>
        </w:rPr>
        <w:t xml:space="preserve"> všech pravomocných rozhodnutí </w:t>
      </w:r>
      <w:r w:rsidR="00A54991" w:rsidRPr="00B72C43">
        <w:rPr>
          <w:rFonts w:ascii="Tahoma" w:hAnsi="Tahoma" w:cs="Tahoma"/>
          <w:sz w:val="22"/>
          <w:szCs w:val="22"/>
        </w:rPr>
        <w:t>a</w:t>
      </w:r>
      <w:r w:rsidR="006E3BCA" w:rsidRPr="00B72C43">
        <w:rPr>
          <w:rFonts w:ascii="Tahoma" w:hAnsi="Tahoma" w:cs="Tahoma"/>
          <w:sz w:val="22"/>
          <w:szCs w:val="22"/>
        </w:rPr>
        <w:t> </w:t>
      </w:r>
      <w:r w:rsidR="00B72C43" w:rsidRPr="00B72C43">
        <w:rPr>
          <w:rFonts w:ascii="Tahoma" w:hAnsi="Tahoma" w:cs="Tahoma"/>
          <w:sz w:val="22"/>
          <w:szCs w:val="22"/>
        </w:rPr>
        <w:t>veškerých</w:t>
      </w:r>
      <w:r w:rsidR="00A54991" w:rsidRPr="00B72C43">
        <w:rPr>
          <w:rFonts w:ascii="Tahoma" w:hAnsi="Tahoma" w:cs="Tahoma"/>
          <w:sz w:val="22"/>
          <w:szCs w:val="22"/>
        </w:rPr>
        <w:t xml:space="preserve"> dokument</w:t>
      </w:r>
      <w:r w:rsidR="00B72C43" w:rsidRPr="00B72C43">
        <w:rPr>
          <w:rFonts w:ascii="Tahoma" w:hAnsi="Tahoma" w:cs="Tahoma"/>
          <w:sz w:val="22"/>
          <w:szCs w:val="22"/>
        </w:rPr>
        <w:t>ů</w:t>
      </w:r>
      <w:r w:rsidR="00B72C43">
        <w:rPr>
          <w:rFonts w:ascii="Tahoma" w:hAnsi="Tahoma" w:cs="Tahoma"/>
          <w:sz w:val="22"/>
          <w:szCs w:val="22"/>
        </w:rPr>
        <w:t xml:space="preserve"> uvedených v čl. XII odst. 1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084856" w:rsidRPr="00080BAF">
        <w:rPr>
          <w:rFonts w:ascii="Tahoma" w:hAnsi="Tahoma" w:cs="Tahoma"/>
          <w:sz w:val="22"/>
          <w:szCs w:val="22"/>
        </w:rPr>
        <w:t>i</w:t>
      </w:r>
      <w:r w:rsidR="006E3BCA">
        <w:rPr>
          <w:rFonts w:ascii="Tahoma" w:hAnsi="Tahoma" w:cs="Tahoma"/>
          <w:sz w:val="22"/>
          <w:szCs w:val="22"/>
        </w:rPr>
        <w:t>, a </w:t>
      </w:r>
      <w:r w:rsidR="00A54991" w:rsidRPr="00080BAF">
        <w:rPr>
          <w:rFonts w:ascii="Tahoma" w:hAnsi="Tahoma" w:cs="Tahoma"/>
          <w:sz w:val="22"/>
          <w:szCs w:val="22"/>
        </w:rPr>
        <w:t>to ve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XI</w:t>
      </w:r>
      <w:r w:rsidR="00C2090C">
        <w:rPr>
          <w:rFonts w:ascii="Tahoma" w:hAnsi="Tahoma" w:cs="Tahoma"/>
          <w:sz w:val="22"/>
          <w:szCs w:val="22"/>
        </w:rPr>
        <w:t>II</w:t>
      </w:r>
      <w:r w:rsidR="006E3BCA">
        <w:rPr>
          <w:rFonts w:ascii="Tahoma" w:hAnsi="Tahoma" w:cs="Tahoma"/>
          <w:sz w:val="22"/>
          <w:szCs w:val="22"/>
        </w:rPr>
        <w:t xml:space="preserve"> odst. 1 písm. </w:t>
      </w:r>
      <w:r w:rsidR="00A54991" w:rsidRPr="00080BAF">
        <w:rPr>
          <w:rFonts w:ascii="Tahoma" w:hAnsi="Tahoma" w:cs="Tahoma"/>
          <w:sz w:val="22"/>
          <w:szCs w:val="22"/>
        </w:rPr>
        <w:t>a) této smlouvy.</w:t>
      </w:r>
    </w:p>
    <w:p w14:paraId="33A6D323" w14:textId="322D6D59" w:rsidR="00084856" w:rsidRPr="00080BAF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084856" w:rsidRPr="00080BAF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084856" w:rsidRPr="00080BAF">
        <w:rPr>
          <w:rFonts w:ascii="Tahoma" w:hAnsi="Tahoma" w:cs="Tahoma"/>
          <w:sz w:val="22"/>
          <w:szCs w:val="22"/>
        </w:rPr>
        <w:t>koordinátora bezpečnosti 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ochrany zdraví při práci na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staveništi po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 xml:space="preserve">dobu přípravy stavby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084856" w:rsidRPr="00080BAF">
        <w:rPr>
          <w:rFonts w:ascii="Tahoma" w:hAnsi="Tahoma" w:cs="Tahoma"/>
          <w:sz w:val="22"/>
          <w:szCs w:val="22"/>
        </w:rPr>
        <w:t xml:space="preserve"> uhrazena </w:t>
      </w:r>
      <w:r w:rsidR="001F73A6" w:rsidRPr="00080BAF">
        <w:rPr>
          <w:rFonts w:ascii="Tahoma" w:hAnsi="Tahoma" w:cs="Tahoma"/>
          <w:sz w:val="22"/>
          <w:szCs w:val="22"/>
        </w:rPr>
        <w:t xml:space="preserve">jednorázově </w:t>
      </w:r>
      <w:r w:rsidR="006E3BCA">
        <w:rPr>
          <w:rFonts w:ascii="Tahoma" w:hAnsi="Tahoma" w:cs="Tahoma"/>
          <w:sz w:val="22"/>
          <w:szCs w:val="22"/>
        </w:rPr>
        <w:t>po </w:t>
      </w:r>
      <w:r w:rsidR="009A6B90">
        <w:rPr>
          <w:rFonts w:ascii="Tahoma" w:hAnsi="Tahoma" w:cs="Tahoma"/>
          <w:sz w:val="22"/>
          <w:szCs w:val="22"/>
        </w:rPr>
        <w:t>zaslání</w:t>
      </w:r>
      <w:r w:rsidR="00084856" w:rsidRPr="00080BAF">
        <w:rPr>
          <w:rFonts w:ascii="Tahoma" w:hAnsi="Tahoma" w:cs="Tahoma"/>
          <w:sz w:val="22"/>
          <w:szCs w:val="22"/>
        </w:rPr>
        <w:t xml:space="preserve"> všech pravomocných rozhodnutí a</w:t>
      </w:r>
      <w:r w:rsidR="006E3BCA">
        <w:rPr>
          <w:rFonts w:ascii="Tahoma" w:hAnsi="Tahoma" w:cs="Tahoma"/>
          <w:sz w:val="22"/>
          <w:szCs w:val="22"/>
        </w:rPr>
        <w:t> </w:t>
      </w:r>
      <w:r w:rsidR="00335314">
        <w:rPr>
          <w:rFonts w:ascii="Tahoma" w:hAnsi="Tahoma" w:cs="Tahoma"/>
          <w:sz w:val="22"/>
          <w:szCs w:val="22"/>
        </w:rPr>
        <w:t xml:space="preserve">po </w:t>
      </w:r>
      <w:r w:rsidR="009747DA">
        <w:rPr>
          <w:rFonts w:ascii="Tahoma" w:hAnsi="Tahoma" w:cs="Tahoma"/>
          <w:sz w:val="22"/>
          <w:szCs w:val="22"/>
        </w:rPr>
        <w:t xml:space="preserve">předání DPS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6E3BCA">
        <w:rPr>
          <w:rFonts w:ascii="Tahoma" w:hAnsi="Tahoma" w:cs="Tahoma"/>
          <w:sz w:val="22"/>
          <w:szCs w:val="22"/>
        </w:rPr>
        <w:t>i, a </w:t>
      </w:r>
      <w:r w:rsidR="00084856" w:rsidRPr="00080BAF">
        <w:rPr>
          <w:rFonts w:ascii="Tahoma" w:hAnsi="Tahoma" w:cs="Tahoma"/>
          <w:sz w:val="22"/>
          <w:szCs w:val="22"/>
        </w:rPr>
        <w:t>to ve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XI</w:t>
      </w:r>
      <w:r w:rsidR="00C2090C">
        <w:rPr>
          <w:rFonts w:ascii="Tahoma" w:hAnsi="Tahoma" w:cs="Tahoma"/>
          <w:sz w:val="22"/>
          <w:szCs w:val="22"/>
        </w:rPr>
        <w:t>II</w:t>
      </w:r>
      <w:r w:rsidR="00084856" w:rsidRPr="00080BAF">
        <w:rPr>
          <w:rFonts w:ascii="Tahoma" w:hAnsi="Tahoma" w:cs="Tahoma"/>
          <w:sz w:val="22"/>
          <w:szCs w:val="22"/>
        </w:rPr>
        <w:t xml:space="preserve"> odst.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1 písm.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b) této smlouvy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1FEBDC2" w14:textId="3C74721E" w:rsidR="00A54991" w:rsidRPr="00135A98" w:rsidRDefault="006C62A5" w:rsidP="00135A9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00135A98">
        <w:rPr>
          <w:rFonts w:ascii="Tahoma" w:hAnsi="Tahoma" w:cs="Tahoma"/>
          <w:sz w:val="22"/>
          <w:szCs w:val="22"/>
        </w:rPr>
        <w:t>Odměn</w:t>
      </w:r>
      <w:r w:rsidR="00A54991" w:rsidRPr="00135A98">
        <w:rPr>
          <w:rFonts w:ascii="Tahoma" w:hAnsi="Tahoma" w:cs="Tahoma"/>
          <w:sz w:val="22"/>
          <w:szCs w:val="22"/>
        </w:rPr>
        <w:t>a za výkon dozoru</w:t>
      </w:r>
      <w:r w:rsidR="00A67597" w:rsidRPr="00135A98">
        <w:rPr>
          <w:rFonts w:ascii="Tahoma" w:hAnsi="Tahoma" w:cs="Tahoma"/>
          <w:sz w:val="22"/>
          <w:szCs w:val="22"/>
        </w:rPr>
        <w:t xml:space="preserve"> projektanta</w:t>
      </w:r>
      <w:r w:rsidR="00A54991" w:rsidRPr="00135A98">
        <w:rPr>
          <w:rFonts w:ascii="Tahoma" w:hAnsi="Tahoma" w:cs="Tahoma"/>
          <w:sz w:val="22"/>
          <w:szCs w:val="22"/>
        </w:rPr>
        <w:t xml:space="preserve"> bude </w:t>
      </w:r>
      <w:r w:rsidR="00656C88" w:rsidRPr="00135A98">
        <w:rPr>
          <w:rFonts w:ascii="Tahoma" w:hAnsi="Tahoma" w:cs="Tahoma"/>
          <w:sz w:val="22"/>
          <w:szCs w:val="22"/>
        </w:rPr>
        <w:t>p</w:t>
      </w:r>
      <w:r w:rsidR="001349ED" w:rsidRPr="00135A98">
        <w:rPr>
          <w:rFonts w:ascii="Tahoma" w:hAnsi="Tahoma" w:cs="Tahoma"/>
          <w:sz w:val="22"/>
          <w:szCs w:val="22"/>
        </w:rPr>
        <w:t>říkazník</w:t>
      </w:r>
      <w:r w:rsidR="00656C88" w:rsidRPr="00135A98">
        <w:rPr>
          <w:rFonts w:ascii="Tahoma" w:hAnsi="Tahoma" w:cs="Tahoma"/>
          <w:sz w:val="22"/>
          <w:szCs w:val="22"/>
        </w:rPr>
        <w:t>ovi</w:t>
      </w:r>
      <w:r w:rsidR="006E3BCA" w:rsidRPr="00135A98">
        <w:rPr>
          <w:rFonts w:ascii="Tahoma" w:hAnsi="Tahoma" w:cs="Tahoma"/>
          <w:sz w:val="22"/>
          <w:szCs w:val="22"/>
        </w:rPr>
        <w:t xml:space="preserve"> uhrazena jednorázově </w:t>
      </w:r>
      <w:bookmarkStart w:id="21" w:name="_Hlk42257315"/>
      <w:r w:rsidR="006E3BCA" w:rsidRPr="00135A98">
        <w:rPr>
          <w:rFonts w:ascii="Tahoma" w:hAnsi="Tahoma" w:cs="Tahoma"/>
          <w:sz w:val="22"/>
          <w:szCs w:val="22"/>
        </w:rPr>
        <w:t>po </w:t>
      </w:r>
      <w:r w:rsidR="00A54991" w:rsidRPr="00135A98">
        <w:rPr>
          <w:rFonts w:ascii="Tahoma" w:hAnsi="Tahoma" w:cs="Tahoma"/>
          <w:sz w:val="22"/>
          <w:szCs w:val="22"/>
        </w:rPr>
        <w:t>dni, od</w:t>
      </w:r>
      <w:r w:rsidR="006E3BCA" w:rsidRPr="00135A98">
        <w:rPr>
          <w:rFonts w:ascii="Tahoma" w:hAnsi="Tahoma" w:cs="Tahoma"/>
          <w:sz w:val="22"/>
          <w:szCs w:val="22"/>
        </w:rPr>
        <w:t> </w:t>
      </w:r>
      <w:r w:rsidR="00A54991" w:rsidRPr="00135A98">
        <w:rPr>
          <w:rFonts w:ascii="Tahoma" w:hAnsi="Tahoma" w:cs="Tahoma"/>
          <w:sz w:val="22"/>
          <w:szCs w:val="22"/>
        </w:rPr>
        <w:t>kterého bude v souladu se</w:t>
      </w:r>
      <w:r w:rsidR="006E3BCA" w:rsidRPr="00135A98">
        <w:rPr>
          <w:rFonts w:ascii="Tahoma" w:hAnsi="Tahoma" w:cs="Tahoma"/>
          <w:sz w:val="22"/>
          <w:szCs w:val="22"/>
        </w:rPr>
        <w:t> </w:t>
      </w:r>
      <w:r w:rsidR="00A54991" w:rsidRPr="00135A98">
        <w:rPr>
          <w:rFonts w:ascii="Tahoma" w:hAnsi="Tahoma" w:cs="Tahoma"/>
          <w:sz w:val="22"/>
          <w:szCs w:val="22"/>
        </w:rPr>
        <w:t>stavebním zákonem možné započít</w:t>
      </w:r>
      <w:r w:rsidR="006E3BCA" w:rsidRPr="00135A98">
        <w:rPr>
          <w:rFonts w:ascii="Tahoma" w:hAnsi="Tahoma" w:cs="Tahoma"/>
          <w:sz w:val="22"/>
          <w:szCs w:val="22"/>
        </w:rPr>
        <w:t xml:space="preserve"> s trvalým užíváním stavby </w:t>
      </w:r>
      <w:r w:rsidR="00A54991" w:rsidRPr="00135A98">
        <w:rPr>
          <w:rFonts w:ascii="Tahoma" w:hAnsi="Tahoma" w:cs="Tahoma"/>
          <w:sz w:val="22"/>
          <w:szCs w:val="22"/>
        </w:rPr>
        <w:t xml:space="preserve">, </w:t>
      </w:r>
      <w:bookmarkEnd w:id="21"/>
      <w:r w:rsidR="00A54991" w:rsidRPr="00135A98">
        <w:rPr>
          <w:rFonts w:ascii="Tahoma" w:hAnsi="Tahoma" w:cs="Tahoma"/>
          <w:sz w:val="22"/>
          <w:szCs w:val="22"/>
        </w:rPr>
        <w:t>a</w:t>
      </w:r>
      <w:r w:rsidR="006E3BCA" w:rsidRPr="00135A98">
        <w:rPr>
          <w:rFonts w:ascii="Tahoma" w:hAnsi="Tahoma" w:cs="Tahoma"/>
          <w:sz w:val="22"/>
          <w:szCs w:val="22"/>
        </w:rPr>
        <w:t> </w:t>
      </w:r>
      <w:r w:rsidR="00A54991" w:rsidRPr="00135A98">
        <w:rPr>
          <w:rFonts w:ascii="Tahoma" w:hAnsi="Tahoma" w:cs="Tahoma"/>
          <w:sz w:val="22"/>
          <w:szCs w:val="22"/>
        </w:rPr>
        <w:t>to ve</w:t>
      </w:r>
      <w:r w:rsidR="006E3BCA" w:rsidRPr="00135A98">
        <w:rPr>
          <w:rFonts w:ascii="Tahoma" w:hAnsi="Tahoma" w:cs="Tahoma"/>
          <w:sz w:val="22"/>
          <w:szCs w:val="22"/>
        </w:rPr>
        <w:t> </w:t>
      </w:r>
      <w:r w:rsidR="00A54991" w:rsidRPr="00135A98">
        <w:rPr>
          <w:rFonts w:ascii="Tahoma" w:hAnsi="Tahoma" w:cs="Tahoma"/>
          <w:sz w:val="22"/>
          <w:szCs w:val="22"/>
        </w:rPr>
        <w:t>výši stanovené v čl.</w:t>
      </w:r>
      <w:r w:rsidR="006E3BCA" w:rsidRPr="00135A98">
        <w:rPr>
          <w:rFonts w:ascii="Tahoma" w:hAnsi="Tahoma" w:cs="Tahoma"/>
          <w:sz w:val="22"/>
          <w:szCs w:val="22"/>
        </w:rPr>
        <w:t> </w:t>
      </w:r>
      <w:r w:rsidR="00A54991" w:rsidRPr="00135A98">
        <w:rPr>
          <w:rFonts w:ascii="Tahoma" w:hAnsi="Tahoma" w:cs="Tahoma"/>
          <w:sz w:val="22"/>
          <w:szCs w:val="22"/>
        </w:rPr>
        <w:t>XI</w:t>
      </w:r>
      <w:r w:rsidR="00C2090C" w:rsidRPr="00135A98">
        <w:rPr>
          <w:rFonts w:ascii="Tahoma" w:hAnsi="Tahoma" w:cs="Tahoma"/>
          <w:sz w:val="22"/>
          <w:szCs w:val="22"/>
        </w:rPr>
        <w:t>II</w:t>
      </w:r>
      <w:r w:rsidR="00A54991" w:rsidRPr="00135A98">
        <w:rPr>
          <w:rFonts w:ascii="Tahoma" w:hAnsi="Tahoma" w:cs="Tahoma"/>
          <w:sz w:val="22"/>
          <w:szCs w:val="22"/>
        </w:rPr>
        <w:t xml:space="preserve"> odst.</w:t>
      </w:r>
      <w:r w:rsidR="006E3BCA" w:rsidRPr="00135A98">
        <w:rPr>
          <w:rFonts w:ascii="Tahoma" w:hAnsi="Tahoma" w:cs="Tahoma"/>
          <w:sz w:val="22"/>
          <w:szCs w:val="22"/>
        </w:rPr>
        <w:t> 1 písm. </w:t>
      </w:r>
      <w:r w:rsidR="00084856" w:rsidRPr="00135A98">
        <w:rPr>
          <w:rFonts w:ascii="Tahoma" w:hAnsi="Tahoma" w:cs="Tahoma"/>
          <w:sz w:val="22"/>
          <w:szCs w:val="22"/>
        </w:rPr>
        <w:t>c</w:t>
      </w:r>
      <w:r w:rsidR="00A54991" w:rsidRPr="00135A98">
        <w:rPr>
          <w:rFonts w:ascii="Tahoma" w:hAnsi="Tahoma" w:cs="Tahoma"/>
          <w:sz w:val="22"/>
          <w:szCs w:val="22"/>
        </w:rPr>
        <w:t>) této smlouvy.</w:t>
      </w:r>
    </w:p>
    <w:p w14:paraId="3C7A7FE6" w14:textId="1CF1CD0F" w:rsidR="00A54991" w:rsidRPr="00080BAF" w:rsidRDefault="00B1574A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příkazník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y budou faktury, které budou mít náležitosti daňového dokladu dle zákona </w:t>
      </w:r>
      <w:r w:rsidR="002E7429" w:rsidRPr="00080BAF">
        <w:rPr>
          <w:rFonts w:ascii="Tahoma" w:hAnsi="Tahoma" w:cs="Tahoma"/>
          <w:sz w:val="22"/>
          <w:szCs w:val="22"/>
        </w:rPr>
        <w:t>o</w:t>
      </w:r>
      <w:r w:rsidR="006E3BCA">
        <w:rPr>
          <w:rFonts w:ascii="Tahoma" w:hAnsi="Tahoma" w:cs="Tahoma"/>
          <w:sz w:val="22"/>
          <w:szCs w:val="22"/>
        </w:rPr>
        <w:t> </w:t>
      </w:r>
      <w:r w:rsidR="002E7429" w:rsidRPr="00080BAF">
        <w:rPr>
          <w:rFonts w:ascii="Tahoma" w:hAnsi="Tahoma" w:cs="Tahoma"/>
          <w:sz w:val="22"/>
          <w:szCs w:val="22"/>
        </w:rPr>
        <w:t>DPH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náležitosti stanovené</w:t>
      </w:r>
      <w:r w:rsidR="00656C88" w:rsidRPr="00080BAF">
        <w:rPr>
          <w:rFonts w:ascii="Tahoma" w:hAnsi="Tahoma" w:cs="Tahoma"/>
          <w:sz w:val="22"/>
          <w:szCs w:val="22"/>
        </w:rPr>
        <w:t xml:space="preserve"> obecně závaznými právními předpisy</w:t>
      </w:r>
      <w:r w:rsidR="00A54991" w:rsidRPr="00080BAF">
        <w:rPr>
          <w:rFonts w:ascii="Tahoma" w:hAnsi="Tahoma" w:cs="Tahoma"/>
          <w:sz w:val="22"/>
          <w:szCs w:val="22"/>
        </w:rPr>
        <w:t xml:space="preserve"> (dále jen „faktura“). </w:t>
      </w:r>
      <w:r w:rsidRPr="00B711BE">
        <w:rPr>
          <w:rFonts w:ascii="Tahoma" w:hAnsi="Tahoma" w:cs="Tahoma"/>
          <w:sz w:val="22"/>
          <w:szCs w:val="22"/>
        </w:rPr>
        <w:t xml:space="preserve">Není-li </w:t>
      </w:r>
      <w:r>
        <w:rPr>
          <w:rFonts w:ascii="Tahoma" w:hAnsi="Tahoma" w:cs="Tahoma"/>
          <w:sz w:val="22"/>
          <w:szCs w:val="22"/>
        </w:rPr>
        <w:t>příka</w:t>
      </w:r>
      <w:r w:rsidR="006F63BC">
        <w:rPr>
          <w:rFonts w:ascii="Tahoma" w:hAnsi="Tahoma" w:cs="Tahoma"/>
          <w:sz w:val="22"/>
          <w:szCs w:val="22"/>
        </w:rPr>
        <w:t>zník</w:t>
      </w:r>
      <w:r w:rsidRPr="00B711BE">
        <w:rPr>
          <w:rFonts w:ascii="Tahoma" w:hAnsi="Tahoma" w:cs="Tahoma"/>
          <w:sz w:val="22"/>
          <w:szCs w:val="22"/>
        </w:rPr>
        <w:t xml:space="preserve">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r>
        <w:rPr>
          <w:rFonts w:ascii="Tahoma" w:hAnsi="Tahoma" w:cs="Tahoma"/>
          <w:sz w:val="22"/>
          <w:szCs w:val="22"/>
        </w:rPr>
        <w:t xml:space="preserve">.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42898195" w14:textId="3D990375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číslo smlouvy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>, číslo veřejné zakázky (tj</w:t>
      </w:r>
      <w:r w:rsidR="006E3BCA" w:rsidRPr="008024F4">
        <w:rPr>
          <w:rFonts w:ascii="Tahoma" w:hAnsi="Tahoma" w:cs="Tahoma"/>
          <w:sz w:val="22"/>
          <w:szCs w:val="22"/>
        </w:rPr>
        <w:t>. </w:t>
      </w:r>
      <w:r w:rsidRPr="008024F4">
        <w:rPr>
          <w:rFonts w:ascii="Tahoma" w:hAnsi="Tahoma" w:cs="Tahoma"/>
          <w:sz w:val="22"/>
          <w:szCs w:val="22"/>
        </w:rPr>
        <w:t>),</w:t>
      </w:r>
    </w:p>
    <w:p w14:paraId="303D019A" w14:textId="1C7D6D37" w:rsidR="00A54991" w:rsidRPr="00080BAF" w:rsidRDefault="006E3BCA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 smlouvy, tj. </w:t>
      </w:r>
      <w:r w:rsidR="00A54991" w:rsidRPr="00080BAF">
        <w:rPr>
          <w:rFonts w:ascii="Tahoma" w:hAnsi="Tahoma" w:cs="Tahoma"/>
          <w:sz w:val="22"/>
          <w:szCs w:val="22"/>
        </w:rPr>
        <w:t>text „výkon inženýrské činnosti pro stavbu</w:t>
      </w:r>
      <w:r w:rsidR="00541ECC">
        <w:rPr>
          <w:rFonts w:ascii="Tahoma" w:hAnsi="Tahoma" w:cs="Tahoma"/>
          <w:sz w:val="22"/>
          <w:szCs w:val="22"/>
        </w:rPr>
        <w:t xml:space="preserve"> </w:t>
      </w:r>
      <w:r w:rsidR="00541ECC" w:rsidRPr="00541ECC">
        <w:rPr>
          <w:rFonts w:ascii="Tahoma" w:hAnsi="Tahoma" w:cs="Tahoma"/>
          <w:sz w:val="22"/>
          <w:szCs w:val="22"/>
        </w:rPr>
        <w:t>Sklady SZZ</w:t>
      </w:r>
      <w:r w:rsidR="00A54991" w:rsidRPr="00080BAF">
        <w:rPr>
          <w:rFonts w:ascii="Tahoma" w:hAnsi="Tahoma" w:cs="Tahoma"/>
          <w:sz w:val="22"/>
          <w:szCs w:val="22"/>
        </w:rPr>
        <w:t xml:space="preserve">“ nebo </w:t>
      </w:r>
      <w:r w:rsidR="00D87C25" w:rsidRPr="00080BAF">
        <w:rPr>
          <w:rFonts w:ascii="Tahoma" w:hAnsi="Tahoma" w:cs="Tahoma"/>
          <w:sz w:val="22"/>
          <w:szCs w:val="22"/>
        </w:rPr>
        <w:t xml:space="preserve">text „výkon </w:t>
      </w:r>
      <w:r w:rsidR="00237A78">
        <w:rPr>
          <w:rFonts w:ascii="Tahoma" w:hAnsi="Tahoma" w:cs="Tahoma"/>
          <w:sz w:val="22"/>
          <w:szCs w:val="22"/>
        </w:rPr>
        <w:t xml:space="preserve">činnosti </w:t>
      </w:r>
      <w:r w:rsidR="00D87C25" w:rsidRPr="00080BAF">
        <w:rPr>
          <w:rFonts w:ascii="Tahoma" w:hAnsi="Tahoma" w:cs="Tahoma"/>
          <w:sz w:val="22"/>
          <w:szCs w:val="22"/>
        </w:rPr>
        <w:t>koordinátora bezpečnosti a ochrany zdraví při práci na staveništi po dobu přípravy stavby</w:t>
      </w:r>
      <w:r w:rsidR="00541ECC">
        <w:rPr>
          <w:rFonts w:ascii="Tahoma" w:hAnsi="Tahoma" w:cs="Tahoma"/>
          <w:sz w:val="22"/>
          <w:szCs w:val="22"/>
        </w:rPr>
        <w:t xml:space="preserve"> </w:t>
      </w:r>
      <w:r w:rsidR="00541ECC" w:rsidRPr="00541ECC">
        <w:rPr>
          <w:rFonts w:ascii="Tahoma" w:hAnsi="Tahoma" w:cs="Tahoma"/>
          <w:sz w:val="22"/>
          <w:szCs w:val="22"/>
        </w:rPr>
        <w:t>Sklady SZZ</w:t>
      </w:r>
      <w:r w:rsidR="00D87C25" w:rsidRPr="00080BAF">
        <w:rPr>
          <w:rFonts w:ascii="Tahoma" w:hAnsi="Tahoma" w:cs="Tahoma"/>
          <w:sz w:val="22"/>
          <w:szCs w:val="22"/>
        </w:rPr>
        <w:t xml:space="preserve">“ nebo </w:t>
      </w:r>
      <w:r w:rsidR="00A54991" w:rsidRPr="00080BAF">
        <w:rPr>
          <w:rFonts w:ascii="Tahoma" w:hAnsi="Tahoma" w:cs="Tahoma"/>
          <w:sz w:val="22"/>
          <w:szCs w:val="22"/>
        </w:rPr>
        <w:t>text „výkon dozoru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pro stavbu</w:t>
      </w:r>
      <w:r w:rsidR="00541ECC">
        <w:rPr>
          <w:rFonts w:ascii="Tahoma" w:hAnsi="Tahoma" w:cs="Tahoma"/>
          <w:sz w:val="22"/>
          <w:szCs w:val="22"/>
        </w:rPr>
        <w:t xml:space="preserve"> </w:t>
      </w:r>
      <w:r w:rsidR="00541ECC" w:rsidRPr="00541ECC">
        <w:rPr>
          <w:rFonts w:ascii="Tahoma" w:hAnsi="Tahoma" w:cs="Tahoma"/>
          <w:sz w:val="22"/>
          <w:szCs w:val="22"/>
        </w:rPr>
        <w:t>Sklady SZZ</w:t>
      </w:r>
      <w:r w:rsidR="00A54991" w:rsidRPr="00080BAF">
        <w:rPr>
          <w:rFonts w:ascii="Tahoma" w:hAnsi="Tahoma" w:cs="Tahoma"/>
          <w:sz w:val="22"/>
          <w:szCs w:val="22"/>
        </w:rPr>
        <w:t>“,</w:t>
      </w:r>
    </w:p>
    <w:p w14:paraId="2F734DEF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6760F6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E3BCA"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 w:rsidR="006E3BCA"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39374D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39374D" w:rsidRPr="00080BAF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75818D42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0615091A" w14:textId="59752C7E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00AE21D" w14:textId="32266351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 w:rsidRPr="008024F4">
        <w:rPr>
          <w:rFonts w:ascii="Tahoma" w:hAnsi="Tahoma" w:cs="Tahoma"/>
          <w:sz w:val="22"/>
          <w:szCs w:val="22"/>
        </w:rPr>
        <w:t xml:space="preserve">30 kalendářních dnů ode dne doručení </w:t>
      </w:r>
      <w:r w:rsidR="00656C88" w:rsidRPr="008024F4">
        <w:rPr>
          <w:rFonts w:ascii="Tahoma" w:hAnsi="Tahoma" w:cs="Tahoma"/>
          <w:sz w:val="22"/>
          <w:szCs w:val="22"/>
        </w:rPr>
        <w:t>příkazc</w:t>
      </w:r>
      <w:r w:rsidRPr="008024F4">
        <w:rPr>
          <w:rFonts w:ascii="Tahoma" w:hAnsi="Tahoma" w:cs="Tahoma"/>
          <w:sz w:val="22"/>
          <w:szCs w:val="22"/>
        </w:rPr>
        <w:t xml:space="preserve">i. Doručení faktury se provede osobně </w:t>
      </w:r>
      <w:r w:rsidR="008241FD" w:rsidRPr="008024F4">
        <w:rPr>
          <w:rFonts w:ascii="Tahoma" w:hAnsi="Tahoma" w:cs="Tahoma"/>
          <w:sz w:val="22"/>
          <w:szCs w:val="22"/>
        </w:rPr>
        <w:t>na podatelnu</w:t>
      </w:r>
      <w:r w:rsidRPr="008024F4">
        <w:rPr>
          <w:rFonts w:ascii="Tahoma" w:hAnsi="Tahoma" w:cs="Tahoma"/>
          <w:sz w:val="22"/>
          <w:szCs w:val="22"/>
        </w:rPr>
        <w:t xml:space="preserve"> </w:t>
      </w:r>
      <w:r w:rsidR="00656C88" w:rsidRPr="008024F4">
        <w:rPr>
          <w:rFonts w:ascii="Tahoma" w:hAnsi="Tahoma" w:cs="Tahoma"/>
          <w:sz w:val="22"/>
          <w:szCs w:val="22"/>
        </w:rPr>
        <w:t>p</w:t>
      </w:r>
      <w:r w:rsidR="001349ED" w:rsidRPr="008024F4">
        <w:rPr>
          <w:rFonts w:ascii="Tahoma" w:hAnsi="Tahoma" w:cs="Tahoma"/>
          <w:sz w:val="22"/>
          <w:szCs w:val="22"/>
        </w:rPr>
        <w:t>říkazce</w:t>
      </w:r>
      <w:r w:rsidR="008241FD" w:rsidRPr="008024F4">
        <w:rPr>
          <w:rFonts w:ascii="Tahoma" w:hAnsi="Tahoma" w:cs="Tahoma"/>
          <w:sz w:val="22"/>
          <w:szCs w:val="22"/>
        </w:rPr>
        <w:t>,</w:t>
      </w:r>
      <w:r w:rsidR="00722A52" w:rsidRPr="008024F4">
        <w:rPr>
          <w:rFonts w:ascii="Tahoma" w:hAnsi="Tahoma" w:cs="Tahoma"/>
          <w:sz w:val="22"/>
          <w:szCs w:val="22"/>
        </w:rPr>
        <w:t xml:space="preserve"> nebo</w:t>
      </w:r>
      <w:r w:rsidRPr="008024F4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doručenkou prostřednictvím provozovatele poštovních služeb</w:t>
      </w:r>
      <w:r w:rsidR="008241FD">
        <w:rPr>
          <w:rFonts w:ascii="Tahoma" w:hAnsi="Tahoma" w:cs="Tahoma"/>
          <w:sz w:val="22"/>
          <w:szCs w:val="22"/>
        </w:rPr>
        <w:t xml:space="preserve">, </w:t>
      </w:r>
      <w:r w:rsidR="00A21D20">
        <w:rPr>
          <w:rFonts w:ascii="Tahoma" w:hAnsi="Tahoma" w:cs="Tahoma"/>
          <w:sz w:val="22"/>
          <w:szCs w:val="22"/>
        </w:rPr>
        <w:t xml:space="preserve">nebo </w:t>
      </w:r>
      <w:r w:rsidR="008241FD">
        <w:rPr>
          <w:rFonts w:ascii="Tahoma" w:hAnsi="Tahoma" w:cs="Tahoma"/>
          <w:sz w:val="22"/>
          <w:szCs w:val="22"/>
        </w:rPr>
        <w:t>elektronicky na e</w:t>
      </w:r>
      <w:r w:rsidR="008241FD">
        <w:rPr>
          <w:rFonts w:ascii="Tahoma" w:hAnsi="Tahoma" w:cs="Tahoma"/>
          <w:sz w:val="22"/>
          <w:szCs w:val="22"/>
        </w:rPr>
        <w:noBreakHyphen/>
        <w:t>mail, nebo do datové schránky</w:t>
      </w:r>
      <w:r w:rsidR="00AC7770">
        <w:rPr>
          <w:rFonts w:ascii="Tahoma" w:hAnsi="Tahoma" w:cs="Tahoma"/>
          <w:sz w:val="22"/>
          <w:szCs w:val="22"/>
        </w:rPr>
        <w:t xml:space="preserve">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2AF3133" w14:textId="77777777" w:rsidR="00A54991" w:rsidRPr="00CE2833" w:rsidRDefault="006E3BCA" w:rsidP="00AA2B28">
      <w:pPr>
        <w:pStyle w:val="OdstavecSmlouvy"/>
        <w:numPr>
          <w:ilvl w:val="0"/>
          <w:numId w:val="37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Nebude</w:t>
      </w:r>
      <w:r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A54991" w:rsidRPr="00080BAF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nebo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příkazci</w:t>
      </w:r>
      <w:r w:rsidR="00A54991"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="00A54991"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="00A54991" w:rsidRPr="00080BAF">
        <w:rPr>
          <w:rFonts w:ascii="Tahoma" w:hAnsi="Tahoma" w:cs="Tahoma"/>
          <w:sz w:val="22"/>
          <w:szCs w:val="22"/>
        </w:rPr>
        <w:t xml:space="preserve"> 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="00A54991" w:rsidRPr="00080BAF">
        <w:rPr>
          <w:rFonts w:ascii="Tahoma" w:hAnsi="Tahoma" w:cs="Tahoma"/>
          <w:sz w:val="22"/>
          <w:szCs w:val="22"/>
        </w:rPr>
        <w:t xml:space="preserve"> faktury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</w:t>
      </w:r>
      <w:r w:rsidR="00656C88" w:rsidRPr="00080BAF">
        <w:rPr>
          <w:rFonts w:ascii="Tahoma" w:hAnsi="Tahoma" w:cs="Tahoma"/>
          <w:sz w:val="22"/>
          <w:szCs w:val="22"/>
        </w:rPr>
        <w:t>íkazc</w:t>
      </w:r>
      <w:r w:rsidR="00A54991" w:rsidRPr="00080BAF">
        <w:rPr>
          <w:rFonts w:ascii="Tahoma" w:hAnsi="Tahoma" w:cs="Tahoma"/>
          <w:sz w:val="22"/>
          <w:szCs w:val="22"/>
        </w:rPr>
        <w:t>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Příkazník je povinen doručit příkazci opravenou fakturu do 3 dnů po obdržení příkazcem vrácené vadné faktury.</w:t>
      </w:r>
    </w:p>
    <w:p w14:paraId="35FF3C62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Povinnost zaplatit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BBC40B0" w14:textId="77777777" w:rsidR="0027622E" w:rsidRPr="00080BAF" w:rsidRDefault="008241FD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příkazník plátcem DPH, uplatní 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27622E" w:rsidRPr="00080BAF">
        <w:rPr>
          <w:rFonts w:ascii="Tahoma" w:hAnsi="Tahoma" w:cs="Tahoma"/>
          <w:sz w:val="22"/>
          <w:szCs w:val="22"/>
        </w:rPr>
        <w:t xml:space="preserve"> institut zvláštního způsobu zaj</w:t>
      </w:r>
      <w:r w:rsidR="006E3BCA">
        <w:rPr>
          <w:rFonts w:ascii="Tahoma" w:hAnsi="Tahoma" w:cs="Tahoma"/>
          <w:sz w:val="22"/>
          <w:szCs w:val="22"/>
        </w:rPr>
        <w:t>ištění daně dle § 109a zákona o </w:t>
      </w:r>
      <w:r w:rsidR="0027622E" w:rsidRPr="00080BAF">
        <w:rPr>
          <w:rFonts w:ascii="Tahoma" w:hAnsi="Tahoma" w:cs="Tahoma"/>
          <w:sz w:val="22"/>
          <w:szCs w:val="22"/>
        </w:rPr>
        <w:t>DPH 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</w:t>
      </w:r>
      <w:r w:rsidR="006E3BCA">
        <w:rPr>
          <w:rFonts w:ascii="Tahoma" w:hAnsi="Tahoma" w:cs="Tahoma"/>
          <w:sz w:val="22"/>
          <w:szCs w:val="22"/>
        </w:rPr>
        <w:t xml:space="preserve">ni z přidané hodnoty </w:t>
      </w:r>
      <w:r w:rsidR="0027622E" w:rsidRPr="00080BAF">
        <w:rPr>
          <w:rFonts w:ascii="Tahoma" w:hAnsi="Tahoma" w:cs="Tahoma"/>
          <w:sz w:val="22"/>
          <w:szCs w:val="22"/>
        </w:rPr>
        <w:t xml:space="preserve">uhradí v termínu splatnosti faktury stanoveném dle smlouvy přímo na osobní depozitní účet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27622E" w:rsidRPr="00080BAF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 w:rsidR="006E3BCA">
        <w:rPr>
          <w:rFonts w:ascii="Tahoma" w:hAnsi="Tahoma" w:cs="Tahoma"/>
          <w:sz w:val="22"/>
          <w:szCs w:val="22"/>
        </w:rPr>
        <w:t>:</w:t>
      </w:r>
    </w:p>
    <w:p w14:paraId="200A658C" w14:textId="77777777" w:rsidR="0027622E" w:rsidRPr="00080BAF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zveřejněn v aplikaci „Registr DPH“ jako nespolehlivý plátce </w:t>
      </w:r>
      <w:r w:rsidR="5BE2BDE5" w:rsidRPr="4E220982">
        <w:rPr>
          <w:rFonts w:ascii="Tahoma" w:hAnsi="Tahoma" w:cs="Tahoma"/>
          <w:sz w:val="22"/>
          <w:szCs w:val="22"/>
        </w:rPr>
        <w:t>nebo</w:t>
      </w:r>
    </w:p>
    <w:p w14:paraId="5B3B1A43" w14:textId="77777777" w:rsidR="008024F4" w:rsidRDefault="51969EC1" w:rsidP="008024F4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>ke dni uskutečnění zdanitelného plnění v insolvenčním řízení</w:t>
      </w:r>
    </w:p>
    <w:p w14:paraId="5E0D7DBD" w14:textId="32394C91" w:rsidR="0027622E" w:rsidRPr="00080BAF" w:rsidRDefault="007775E6" w:rsidP="008024F4">
      <w:pPr>
        <w:tabs>
          <w:tab w:val="left" w:pos="714"/>
        </w:tabs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</w:rPr>
        <w:t>Příkazce</w:t>
      </w:r>
      <w:r w:rsidR="0027622E" w:rsidRPr="00080BAF">
        <w:rPr>
          <w:rFonts w:ascii="Tahoma" w:hAnsi="Tahoma" w:cs="Tahoma"/>
          <w:sz w:val="22"/>
          <w:szCs w:val="22"/>
        </w:rPr>
        <w:t xml:space="preserve"> nenese odpovědnost za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případné penále</w:t>
      </w:r>
      <w:r w:rsidR="006E3BCA"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 xml:space="preserve">jiné postihy vyměřené či stanovené správcem daně </w:t>
      </w:r>
      <w:r w:rsidR="00CC6782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27622E" w:rsidRPr="00080BAF">
        <w:rPr>
          <w:rFonts w:ascii="Tahoma" w:hAnsi="Tahoma" w:cs="Tahoma"/>
          <w:sz w:val="22"/>
          <w:szCs w:val="22"/>
        </w:rPr>
        <w:t xml:space="preserve"> v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souvislosti s potenciálně pozdní úhradou DPH, tj.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po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datu splatnosti této daně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8E4457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8172C8">
        <w:rPr>
          <w:rFonts w:ascii="Tahoma" w:hAnsi="Tahoma" w:cs="Tahoma"/>
          <w:sz w:val="22"/>
          <w:szCs w:val="22"/>
        </w:rPr>
        <w:t>smluvních stran</w:t>
      </w:r>
    </w:p>
    <w:p w14:paraId="584AF2F9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4E58327E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2895E52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 rozsahu dojednaném oběma stranami.</w:t>
      </w:r>
    </w:p>
    <w:p w14:paraId="19854A7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  <w:r w:rsidR="000B41CA">
        <w:rPr>
          <w:rFonts w:ascii="Tahoma" w:hAnsi="Tahoma" w:cs="Tahoma"/>
          <w:sz w:val="22"/>
          <w:szCs w:val="22"/>
        </w:rPr>
        <w:t>:</w:t>
      </w:r>
    </w:p>
    <w:p w14:paraId="298742CD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51A7E73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2471E2A9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401141EA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711A83A6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213968C0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2744187" w14:textId="77777777" w:rsidR="000C0A38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D4022A">
        <w:rPr>
          <w:rFonts w:ascii="Tahoma" w:hAnsi="Tahoma" w:cs="Tahoma"/>
          <w:sz w:val="22"/>
          <w:szCs w:val="22"/>
        </w:rPr>
        <w:t>,</w:t>
      </w:r>
    </w:p>
    <w:p w14:paraId="31029F3A" w14:textId="77777777" w:rsidR="00A54991" w:rsidRPr="00080BAF" w:rsidRDefault="000C0A38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CA33CF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2D67128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5A18788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0A09CFFA" w14:textId="596E1C28" w:rsidR="00E45607" w:rsidRPr="008024F4" w:rsidRDefault="00A54991" w:rsidP="00AA2B28">
      <w:pPr>
        <w:pStyle w:val="Zkladntext"/>
        <w:numPr>
          <w:ilvl w:val="0"/>
          <w:numId w:val="23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eastAsia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Nepodá-li </w:t>
      </w:r>
      <w:r w:rsidR="004B2D9D" w:rsidRPr="2529B793">
        <w:rPr>
          <w:rFonts w:ascii="Tahoma" w:hAnsi="Tahoma" w:cs="Tahoma"/>
          <w:sz w:val="22"/>
          <w:szCs w:val="22"/>
        </w:rPr>
        <w:t>p</w:t>
      </w:r>
      <w:r w:rsidR="001349ED" w:rsidRPr="2529B793">
        <w:rPr>
          <w:rFonts w:ascii="Tahoma" w:hAnsi="Tahoma" w:cs="Tahoma"/>
          <w:sz w:val="22"/>
          <w:szCs w:val="22"/>
        </w:rPr>
        <w:t>říkazník</w:t>
      </w:r>
      <w:r w:rsidRPr="2529B793">
        <w:rPr>
          <w:rFonts w:ascii="Tahoma" w:hAnsi="Tahoma" w:cs="Tahoma"/>
          <w:sz w:val="22"/>
          <w:szCs w:val="22"/>
        </w:rPr>
        <w:t xml:space="preserve"> žádosti o příslušná rozhodnutí nebo nepředá-li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příslušná rozhodnutí a ve lhůtě dle čl. XII odst. 1 této smlouvy, je povinen uhradit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smluvní pokutu ve </w:t>
      </w:r>
      <w:r w:rsidR="006E4902">
        <w:rPr>
          <w:rFonts w:ascii="Tahoma" w:hAnsi="Tahoma" w:cs="Tahoma"/>
          <w:sz w:val="22"/>
          <w:szCs w:val="22"/>
        </w:rPr>
        <w:t>výši 0,0</w:t>
      </w:r>
      <w:r w:rsidRPr="008024F4">
        <w:rPr>
          <w:rFonts w:ascii="Tahoma" w:hAnsi="Tahoma" w:cs="Tahoma"/>
          <w:sz w:val="22"/>
          <w:szCs w:val="22"/>
        </w:rPr>
        <w:t>5</w:t>
      </w:r>
      <w:r w:rsidR="00B3272A" w:rsidRPr="008024F4">
        <w:rPr>
          <w:rFonts w:ascii="Tahoma" w:hAnsi="Tahoma" w:cs="Tahoma"/>
          <w:sz w:val="22"/>
          <w:szCs w:val="22"/>
        </w:rPr>
        <w:t> </w:t>
      </w:r>
      <w:r w:rsidRPr="008024F4">
        <w:rPr>
          <w:rFonts w:ascii="Tahoma" w:hAnsi="Tahoma" w:cs="Tahoma"/>
          <w:sz w:val="22"/>
          <w:szCs w:val="22"/>
        </w:rPr>
        <w:t xml:space="preserve">% z celkové sjednané </w:t>
      </w:r>
      <w:r w:rsidR="006C62A5" w:rsidRPr="008024F4">
        <w:rPr>
          <w:rFonts w:ascii="Tahoma" w:hAnsi="Tahoma" w:cs="Tahoma"/>
          <w:sz w:val="22"/>
          <w:szCs w:val="22"/>
        </w:rPr>
        <w:t>odměn</w:t>
      </w:r>
      <w:r w:rsidRPr="008024F4">
        <w:rPr>
          <w:rFonts w:ascii="Tahoma" w:hAnsi="Tahoma" w:cs="Tahoma"/>
          <w:sz w:val="22"/>
          <w:szCs w:val="22"/>
        </w:rPr>
        <w:t>y za</w:t>
      </w:r>
      <w:r w:rsidR="00B3272A" w:rsidRPr="008024F4">
        <w:rPr>
          <w:rFonts w:ascii="Tahoma" w:hAnsi="Tahoma" w:cs="Tahoma"/>
          <w:sz w:val="22"/>
          <w:szCs w:val="22"/>
        </w:rPr>
        <w:t> </w:t>
      </w:r>
      <w:r w:rsidRPr="008024F4">
        <w:rPr>
          <w:rFonts w:ascii="Tahoma" w:hAnsi="Tahoma" w:cs="Tahoma"/>
          <w:sz w:val="22"/>
          <w:szCs w:val="22"/>
        </w:rPr>
        <w:t xml:space="preserve">inženýrskou činnost </w:t>
      </w:r>
      <w:r w:rsidR="00A45A3D" w:rsidRPr="008024F4">
        <w:rPr>
          <w:rFonts w:ascii="Tahoma" w:hAnsi="Tahoma" w:cs="Tahoma"/>
          <w:sz w:val="22"/>
          <w:szCs w:val="22"/>
        </w:rPr>
        <w:t>vč. DPH</w:t>
      </w:r>
      <w:r w:rsidR="3F23EAB3" w:rsidRPr="008024F4">
        <w:rPr>
          <w:rFonts w:ascii="Tahoma" w:eastAsia="Tahoma" w:hAnsi="Tahoma" w:cs="Tahoma"/>
          <w:sz w:val="22"/>
          <w:szCs w:val="22"/>
        </w:rPr>
        <w:t xml:space="preserve"> (bez DPH v případě, že příkazník není plátce DPH)</w:t>
      </w:r>
      <w:r w:rsidR="00A45A3D" w:rsidRPr="008024F4">
        <w:rPr>
          <w:rFonts w:ascii="Tahoma" w:hAnsi="Tahoma" w:cs="Tahoma"/>
          <w:sz w:val="22"/>
          <w:szCs w:val="22"/>
        </w:rPr>
        <w:t xml:space="preserve"> </w:t>
      </w:r>
      <w:r w:rsidRPr="008024F4">
        <w:rPr>
          <w:rFonts w:ascii="Tahoma" w:hAnsi="Tahoma" w:cs="Tahoma"/>
          <w:sz w:val="22"/>
          <w:szCs w:val="22"/>
        </w:rPr>
        <w:t>dle čl. XI</w:t>
      </w:r>
      <w:r w:rsidR="00D40170" w:rsidRPr="008024F4">
        <w:rPr>
          <w:rFonts w:ascii="Tahoma" w:hAnsi="Tahoma" w:cs="Tahoma"/>
          <w:sz w:val="22"/>
          <w:szCs w:val="22"/>
        </w:rPr>
        <w:t>II</w:t>
      </w:r>
      <w:r w:rsidRPr="008024F4">
        <w:rPr>
          <w:rFonts w:ascii="Tahoma" w:hAnsi="Tahoma" w:cs="Tahoma"/>
          <w:sz w:val="22"/>
          <w:szCs w:val="22"/>
        </w:rPr>
        <w:t xml:space="preserve"> odst. 1 písm. a) této smlouvy, a</w:t>
      </w:r>
      <w:r w:rsidR="005D3AA6" w:rsidRPr="008024F4">
        <w:rPr>
          <w:rFonts w:ascii="Tahoma" w:hAnsi="Tahoma" w:cs="Tahoma"/>
          <w:sz w:val="22"/>
          <w:szCs w:val="22"/>
        </w:rPr>
        <w:t> </w:t>
      </w:r>
      <w:r w:rsidRPr="008024F4">
        <w:rPr>
          <w:rFonts w:ascii="Tahoma" w:hAnsi="Tahoma" w:cs="Tahoma"/>
          <w:sz w:val="22"/>
          <w:szCs w:val="22"/>
        </w:rPr>
        <w:t>to za každý i započatý den prodlení.</w:t>
      </w:r>
    </w:p>
    <w:p w14:paraId="357C5D86" w14:textId="6AEE3CAF" w:rsidR="00141C2E" w:rsidRPr="008024F4" w:rsidRDefault="00141C2E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024F4">
        <w:rPr>
          <w:rFonts w:ascii="Tahoma" w:hAnsi="Tahoma" w:cs="Tahoma"/>
          <w:sz w:val="22"/>
          <w:szCs w:val="22"/>
        </w:rPr>
        <w:t xml:space="preserve">Nebude-li </w:t>
      </w:r>
      <w:r w:rsidR="004B2D9D" w:rsidRPr="008024F4">
        <w:rPr>
          <w:rFonts w:ascii="Tahoma" w:hAnsi="Tahoma" w:cs="Tahoma"/>
          <w:sz w:val="22"/>
          <w:szCs w:val="22"/>
        </w:rPr>
        <w:t>p</w:t>
      </w:r>
      <w:r w:rsidR="001349ED" w:rsidRPr="008024F4">
        <w:rPr>
          <w:rFonts w:ascii="Tahoma" w:hAnsi="Tahoma" w:cs="Tahoma"/>
          <w:sz w:val="22"/>
          <w:szCs w:val="22"/>
        </w:rPr>
        <w:t>říkazník</w:t>
      </w:r>
      <w:r w:rsidRPr="008024F4">
        <w:rPr>
          <w:rFonts w:ascii="Tahoma" w:hAnsi="Tahoma" w:cs="Tahoma"/>
          <w:sz w:val="22"/>
          <w:szCs w:val="22"/>
        </w:rPr>
        <w:t xml:space="preserve"> vykonávat funkci koordinátora bezpečnosti a ochrany zd</w:t>
      </w:r>
      <w:r w:rsidR="00B3272A" w:rsidRPr="008024F4">
        <w:rPr>
          <w:rFonts w:ascii="Tahoma" w:hAnsi="Tahoma" w:cs="Tahoma"/>
          <w:sz w:val="22"/>
          <w:szCs w:val="22"/>
        </w:rPr>
        <w:t>raví při práci na staveništi po </w:t>
      </w:r>
      <w:r w:rsidRPr="008024F4">
        <w:rPr>
          <w:rFonts w:ascii="Tahoma" w:hAnsi="Tahoma" w:cs="Tahoma"/>
          <w:sz w:val="22"/>
          <w:szCs w:val="22"/>
        </w:rPr>
        <w:t xml:space="preserve">dobu přípravy stavby v souladu s ustanoveními této smlouvy, zavazuje se uhradit </w:t>
      </w:r>
      <w:r w:rsidR="004B2D9D" w:rsidRPr="008024F4">
        <w:rPr>
          <w:rFonts w:ascii="Tahoma" w:hAnsi="Tahoma" w:cs="Tahoma"/>
          <w:sz w:val="22"/>
          <w:szCs w:val="22"/>
        </w:rPr>
        <w:t>příkazc</w:t>
      </w:r>
      <w:r w:rsidR="006E4902">
        <w:rPr>
          <w:rFonts w:ascii="Tahoma" w:hAnsi="Tahoma" w:cs="Tahoma"/>
          <w:sz w:val="22"/>
          <w:szCs w:val="22"/>
        </w:rPr>
        <w:t>i smluvní pokutu ve výši 1</w:t>
      </w:r>
      <w:r w:rsidRPr="008024F4">
        <w:rPr>
          <w:rFonts w:ascii="Tahoma" w:hAnsi="Tahoma" w:cs="Tahoma"/>
          <w:sz w:val="22"/>
          <w:szCs w:val="22"/>
        </w:rPr>
        <w:t>0</w:t>
      </w:r>
      <w:r w:rsidR="00B3272A" w:rsidRPr="008024F4">
        <w:rPr>
          <w:rFonts w:ascii="Tahoma" w:hAnsi="Tahoma" w:cs="Tahoma"/>
          <w:sz w:val="22"/>
          <w:szCs w:val="22"/>
        </w:rPr>
        <w:t>.000 </w:t>
      </w:r>
      <w:r w:rsidRPr="008024F4">
        <w:rPr>
          <w:rFonts w:ascii="Tahoma" w:hAnsi="Tahoma" w:cs="Tahoma"/>
          <w:sz w:val="22"/>
          <w:szCs w:val="22"/>
        </w:rPr>
        <w:t>Kč za</w:t>
      </w:r>
      <w:r w:rsidR="00B3272A" w:rsidRPr="008024F4">
        <w:rPr>
          <w:rFonts w:ascii="Tahoma" w:hAnsi="Tahoma" w:cs="Tahoma"/>
          <w:sz w:val="22"/>
          <w:szCs w:val="22"/>
        </w:rPr>
        <w:t> každý zjištěný případ.</w:t>
      </w:r>
    </w:p>
    <w:p w14:paraId="7F1C9DE4" w14:textId="4897960D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22" w:name="_Hlk42255353"/>
      <w:r w:rsidRPr="008024F4">
        <w:rPr>
          <w:rFonts w:ascii="Tahoma" w:hAnsi="Tahoma" w:cs="Tahoma"/>
          <w:sz w:val="22"/>
          <w:szCs w:val="22"/>
        </w:rPr>
        <w:t xml:space="preserve">Nebude-li </w:t>
      </w:r>
      <w:r w:rsidR="004B2D9D" w:rsidRPr="008024F4">
        <w:rPr>
          <w:rFonts w:ascii="Tahoma" w:hAnsi="Tahoma" w:cs="Tahoma"/>
          <w:sz w:val="22"/>
          <w:szCs w:val="22"/>
        </w:rPr>
        <w:t>p</w:t>
      </w:r>
      <w:r w:rsidR="001349ED" w:rsidRPr="008024F4">
        <w:rPr>
          <w:rFonts w:ascii="Tahoma" w:hAnsi="Tahoma" w:cs="Tahoma"/>
          <w:sz w:val="22"/>
          <w:szCs w:val="22"/>
        </w:rPr>
        <w:t>říkazník</w:t>
      </w:r>
      <w:r w:rsidRPr="008024F4">
        <w:rPr>
          <w:rFonts w:ascii="Tahoma" w:hAnsi="Tahoma" w:cs="Tahoma"/>
          <w:sz w:val="22"/>
          <w:szCs w:val="22"/>
        </w:rPr>
        <w:t xml:space="preserve"> vykonávat dozor</w:t>
      </w:r>
      <w:r w:rsidR="00A67597" w:rsidRPr="008024F4">
        <w:rPr>
          <w:rFonts w:ascii="Tahoma" w:hAnsi="Tahoma" w:cs="Tahoma"/>
          <w:sz w:val="22"/>
          <w:szCs w:val="22"/>
        </w:rPr>
        <w:t xml:space="preserve"> projektanta</w:t>
      </w:r>
      <w:r w:rsidRPr="008024F4">
        <w:rPr>
          <w:rFonts w:ascii="Tahoma" w:hAnsi="Tahoma" w:cs="Tahoma"/>
          <w:sz w:val="22"/>
          <w:szCs w:val="22"/>
        </w:rPr>
        <w:t xml:space="preserve"> v souladu s ustanoveními této smlouvy, zavazuje se uhradit </w:t>
      </w:r>
      <w:r w:rsidR="004B2D9D" w:rsidRPr="008024F4">
        <w:rPr>
          <w:rFonts w:ascii="Tahoma" w:hAnsi="Tahoma" w:cs="Tahoma"/>
          <w:sz w:val="22"/>
          <w:szCs w:val="22"/>
        </w:rPr>
        <w:t>příkazc</w:t>
      </w:r>
      <w:r w:rsidRPr="008024F4">
        <w:rPr>
          <w:rFonts w:ascii="Tahoma" w:hAnsi="Tahoma" w:cs="Tahoma"/>
          <w:sz w:val="22"/>
          <w:szCs w:val="22"/>
        </w:rPr>
        <w:t>i smluvní pokutu ve výši 3.000</w:t>
      </w:r>
      <w:r w:rsidR="00B3272A" w:rsidRPr="008024F4">
        <w:rPr>
          <w:rFonts w:ascii="Tahoma" w:hAnsi="Tahoma" w:cs="Tahoma"/>
          <w:sz w:val="22"/>
          <w:szCs w:val="22"/>
        </w:rPr>
        <w:t xml:space="preserve"> Kč </w:t>
      </w:r>
      <w:r w:rsidR="00B3272A" w:rsidRPr="2529B793">
        <w:rPr>
          <w:rFonts w:ascii="Tahoma" w:hAnsi="Tahoma" w:cs="Tahoma"/>
          <w:sz w:val="22"/>
          <w:szCs w:val="22"/>
        </w:rPr>
        <w:t>za každý zjištěný případ.</w:t>
      </w:r>
    </w:p>
    <w:bookmarkEnd w:id="22"/>
    <w:p w14:paraId="07E22739" w14:textId="77777777" w:rsidR="00A54991" w:rsidRPr="00080BAF" w:rsidRDefault="00B3272A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 případ prodlení se </w:t>
      </w:r>
      <w:r w:rsidR="00A54991" w:rsidRPr="2529B793">
        <w:rPr>
          <w:rFonts w:ascii="Tahoma" w:hAnsi="Tahoma" w:cs="Tahoma"/>
          <w:sz w:val="22"/>
          <w:szCs w:val="22"/>
        </w:rPr>
        <w:t xml:space="preserve">zaplacením </w:t>
      </w:r>
      <w:r w:rsidR="006C62A5" w:rsidRPr="2529B793">
        <w:rPr>
          <w:rFonts w:ascii="Tahoma" w:hAnsi="Tahoma" w:cs="Tahoma"/>
          <w:sz w:val="22"/>
          <w:szCs w:val="22"/>
        </w:rPr>
        <w:t>odměn</w:t>
      </w:r>
      <w:r w:rsidR="00A54991" w:rsidRPr="2529B793">
        <w:rPr>
          <w:rFonts w:ascii="Tahoma" w:hAnsi="Tahoma" w:cs="Tahoma"/>
          <w:sz w:val="22"/>
          <w:szCs w:val="22"/>
        </w:rPr>
        <w:t>y sjednávají smluvní strany úrok z prodlení ve</w:t>
      </w:r>
      <w:r w:rsidRPr="2529B793">
        <w:rPr>
          <w:rFonts w:ascii="Tahoma" w:hAnsi="Tahoma" w:cs="Tahoma"/>
          <w:sz w:val="22"/>
          <w:szCs w:val="22"/>
        </w:rPr>
        <w:t> </w:t>
      </w:r>
      <w:r w:rsidR="00A54991" w:rsidRPr="2529B793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A075EB2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57C893DA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E202C7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E202C7">
        <w:rPr>
          <w:rFonts w:ascii="Tahoma" w:hAnsi="Tahoma" w:cs="Tahoma"/>
          <w:sz w:val="22"/>
          <w:szCs w:val="22"/>
        </w:rPr>
        <w:t>X</w:t>
      </w:r>
      <w:r w:rsidR="00D9398E">
        <w:rPr>
          <w:rFonts w:ascii="Tahoma" w:hAnsi="Tahoma" w:cs="Tahoma"/>
          <w:sz w:val="22"/>
          <w:szCs w:val="22"/>
        </w:rPr>
        <w:t>VII</w:t>
      </w:r>
      <w:r w:rsidRPr="00E202C7">
        <w:rPr>
          <w:rFonts w:ascii="Tahoma" w:hAnsi="Tahoma" w:cs="Tahoma"/>
          <w:sz w:val="22"/>
          <w:szCs w:val="22"/>
        </w:rPr>
        <w:t>.</w:t>
      </w:r>
      <w:r w:rsidR="00E03721" w:rsidRPr="00E202C7">
        <w:rPr>
          <w:rFonts w:ascii="Tahoma" w:hAnsi="Tahoma" w:cs="Tahoma"/>
          <w:sz w:val="22"/>
          <w:szCs w:val="22"/>
        </w:rPr>
        <w:br/>
      </w:r>
      <w:r w:rsidR="00E51D92" w:rsidRPr="00E202C7">
        <w:rPr>
          <w:rFonts w:ascii="Tahoma" w:hAnsi="Tahoma" w:cs="Tahoma"/>
          <w:bCs/>
          <w:sz w:val="22"/>
          <w:szCs w:val="22"/>
        </w:rPr>
        <w:t>Odvolání příkazu</w:t>
      </w:r>
    </w:p>
    <w:p w14:paraId="511D4F69" w14:textId="77777777" w:rsidR="00FA7D62" w:rsidRPr="00E202C7" w:rsidRDefault="00FA7D6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2"/>
        </w:rPr>
      </w:pPr>
      <w:r w:rsidRPr="00E202C7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E202C7" w:rsidRPr="00E202C7">
        <w:rPr>
          <w:rFonts w:ascii="Tahoma" w:hAnsi="Tahoma" w:cs="Tahoma"/>
          <w:b w:val="0"/>
          <w:bCs/>
          <w:sz w:val="22"/>
          <w:szCs w:val="22"/>
        </w:rPr>
        <w:t xml:space="preserve"> Ustanovení</w:t>
      </w:r>
      <w:r w:rsidR="00E202C7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6C7C429D" w14:textId="77777777" w:rsidR="00FA7D62" w:rsidRPr="00080BAF" w:rsidRDefault="00E51D9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0148DEF8" w14:textId="10DE8585" w:rsidR="4C5F9115" w:rsidRDefault="00A54991" w:rsidP="2529B793">
      <w:pPr>
        <w:pStyle w:val="slolnkuSmlouvy"/>
        <w:spacing w:before="360"/>
      </w:pPr>
      <w:r w:rsidRPr="2529B793">
        <w:rPr>
          <w:rFonts w:ascii="Tahoma" w:hAnsi="Tahoma" w:cs="Tahoma"/>
          <w:sz w:val="22"/>
          <w:szCs w:val="22"/>
        </w:rPr>
        <w:lastRenderedPageBreak/>
        <w:t>ČÁST D</w:t>
      </w:r>
      <w:r w:rsidR="4C5F9115">
        <w:br/>
      </w:r>
      <w:r w:rsidRPr="2529B793">
        <w:rPr>
          <w:rFonts w:ascii="Tahoma" w:hAnsi="Tahoma" w:cs="Tahoma"/>
          <w:sz w:val="22"/>
          <w:szCs w:val="22"/>
        </w:rPr>
        <w:t>Společná ustanovení</w:t>
      </w:r>
    </w:p>
    <w:p w14:paraId="07EEBE1B" w14:textId="77777777" w:rsidR="0073001A" w:rsidRPr="00080BAF" w:rsidRDefault="00D9398E" w:rsidP="0073001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XVIII.</w:t>
      </w:r>
      <w:r w:rsidR="0073001A" w:rsidRPr="0073001A">
        <w:rPr>
          <w:rFonts w:ascii="Tahoma" w:hAnsi="Tahoma" w:cs="Tahoma"/>
          <w:sz w:val="22"/>
          <w:szCs w:val="22"/>
        </w:rPr>
        <w:t xml:space="preserve"> </w:t>
      </w:r>
      <w:r w:rsidR="0073001A">
        <w:rPr>
          <w:rFonts w:ascii="Tahoma" w:hAnsi="Tahoma" w:cs="Tahoma"/>
          <w:sz w:val="22"/>
          <w:szCs w:val="22"/>
        </w:rPr>
        <w:br/>
      </w:r>
      <w:r w:rsidR="0073001A" w:rsidRPr="00080BAF">
        <w:rPr>
          <w:rFonts w:ascii="Tahoma" w:hAnsi="Tahoma" w:cs="Tahoma"/>
          <w:sz w:val="22"/>
          <w:szCs w:val="22"/>
        </w:rPr>
        <w:t>Povinnost nahradit škodu</w:t>
      </w:r>
    </w:p>
    <w:p w14:paraId="6CFFC73B" w14:textId="384E971C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 smlouva jinak.</w:t>
      </w:r>
    </w:p>
    <w:p w14:paraId="2B8B0FD5" w14:textId="33DBA364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0EB195A" w14:textId="554D97D1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77A9DE3" w14:textId="7907C054" w:rsidR="0073001A" w:rsidRPr="008024F4" w:rsidRDefault="0073001A" w:rsidP="00EB077A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se zavazuje, že po celou dobu plnění svého závazku z této smlouvy bude mít na vlastní náklady sjednáno pojištění odpovědnosti za škodu způsobenou třetím osobám vyplývající z dodávaného předmětu smlouvy s limitem </w:t>
      </w:r>
      <w:r w:rsidRPr="004B0137">
        <w:rPr>
          <w:rFonts w:ascii="Tahoma" w:hAnsi="Tahoma" w:cs="Tahoma"/>
          <w:sz w:val="22"/>
          <w:szCs w:val="22"/>
        </w:rPr>
        <w:t xml:space="preserve">min. </w:t>
      </w:r>
      <w:r w:rsidRPr="008024F4">
        <w:rPr>
          <w:rFonts w:ascii="Tahoma" w:hAnsi="Tahoma" w:cs="Tahoma"/>
          <w:sz w:val="22"/>
          <w:szCs w:val="22"/>
        </w:rPr>
        <w:t>1 mil. Kč, s maximální spoluúčastí max. 10 tis. Kč</w:t>
      </w:r>
      <w:r w:rsidR="00A73B09" w:rsidRPr="008024F4">
        <w:rPr>
          <w:rFonts w:ascii="Tahoma" w:hAnsi="Tahoma" w:cs="Tahoma"/>
          <w:sz w:val="22"/>
          <w:szCs w:val="22"/>
        </w:rPr>
        <w:t xml:space="preserve"> </w:t>
      </w:r>
    </w:p>
    <w:p w14:paraId="19A6CA56" w14:textId="27779D29" w:rsidR="00F95359" w:rsidRPr="00811495" w:rsidRDefault="0039760D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A4A09">
        <w:rPr>
          <w:rFonts w:ascii="Tahoma" w:hAnsi="Tahoma" w:cs="Tahoma"/>
          <w:sz w:val="22"/>
          <w:szCs w:val="22"/>
        </w:rPr>
        <w:t>Zhotovitel</w:t>
      </w:r>
      <w:r w:rsidRPr="0047395B">
        <w:rPr>
          <w:rFonts w:ascii="Tahoma" w:hAnsi="Tahoma" w:cs="Tahoma"/>
          <w:sz w:val="22"/>
          <w:szCs w:val="22"/>
        </w:rPr>
        <w:t xml:space="preserve"> je povinen zajistit trvání pojistné smlouvy na požadované pojištění dle odst. 4 tohoto článku smlouvy rovněž v případech jakéhokoliv prodloužení doby plnění anebo stavění doby plnění</w:t>
      </w:r>
      <w:r w:rsidR="00811495">
        <w:rPr>
          <w:rFonts w:ascii="Tahoma" w:hAnsi="Tahoma" w:cs="Tahoma"/>
          <w:sz w:val="22"/>
          <w:szCs w:val="22"/>
        </w:rPr>
        <w:t>.</w:t>
      </w:r>
    </w:p>
    <w:p w14:paraId="16080128" w14:textId="005A2649" w:rsidR="0073001A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je povinen předat objednateli při podpisu této smlouvy </w:t>
      </w:r>
      <w:r w:rsidR="006F3233">
        <w:rPr>
          <w:rFonts w:ascii="Tahoma" w:hAnsi="Tahoma" w:cs="Tahoma"/>
          <w:sz w:val="22"/>
          <w:szCs w:val="22"/>
        </w:rPr>
        <w:t xml:space="preserve">a kdykoliv na vyžádání </w:t>
      </w:r>
      <w:r w:rsidRPr="001E6648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certifikát příslušné pojišťovny </w:t>
      </w:r>
      <w:r w:rsidR="004A4BE5">
        <w:rPr>
          <w:rFonts w:ascii="Tahoma" w:hAnsi="Tahoma" w:cs="Tahoma"/>
          <w:sz w:val="22"/>
          <w:szCs w:val="22"/>
        </w:rPr>
        <w:t>ne starší jednoho měsíce</w:t>
      </w:r>
      <w:r w:rsidR="003227E2">
        <w:rPr>
          <w:rFonts w:ascii="Tahoma" w:hAnsi="Tahoma" w:cs="Tahoma"/>
          <w:sz w:val="22"/>
          <w:szCs w:val="22"/>
        </w:rPr>
        <w:t xml:space="preserve"> </w:t>
      </w:r>
      <w:r w:rsidRPr="001E6648">
        <w:rPr>
          <w:rFonts w:ascii="Tahoma" w:hAnsi="Tahoma" w:cs="Tahoma"/>
          <w:sz w:val="22"/>
          <w:szCs w:val="22"/>
        </w:rPr>
        <w:t xml:space="preserve">prokazující existenci pojištění </w:t>
      </w:r>
      <w:r w:rsidR="003227E2">
        <w:rPr>
          <w:rFonts w:ascii="Tahoma" w:hAnsi="Tahoma" w:cs="Tahoma"/>
          <w:sz w:val="22"/>
          <w:szCs w:val="22"/>
        </w:rPr>
        <w:t xml:space="preserve">v rozsahu dle odst. 4 a 5 tohoto článku smlouvy </w:t>
      </w:r>
      <w:r w:rsidRPr="001E6648">
        <w:rPr>
          <w:rFonts w:ascii="Tahoma" w:hAnsi="Tahoma" w:cs="Tahoma"/>
          <w:sz w:val="22"/>
          <w:szCs w:val="22"/>
        </w:rPr>
        <w:t>(dobu trvání pojištění, jeho rozsah, pojištěná rizika, pojistné částky, roční limity a sublimity plnění a výši spoluúčasti).</w:t>
      </w:r>
    </w:p>
    <w:p w14:paraId="3173AACB" w14:textId="7A55576A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Náklady na pojištění nese zhotovitel a jsou zahrnuty ve sjednané ceně. </w:t>
      </w:r>
    </w:p>
    <w:p w14:paraId="04CE9AC4" w14:textId="37077A57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4C212064" w14:textId="77777777" w:rsidR="00C01076" w:rsidRPr="00080BAF" w:rsidRDefault="00C01076" w:rsidP="005D56A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XIX.</w:t>
      </w:r>
      <w:r>
        <w:rPr>
          <w:rFonts w:ascii="Tahoma" w:hAnsi="Tahoma" w:cs="Tahoma"/>
          <w:sz w:val="22"/>
          <w:szCs w:val="22"/>
        </w:rPr>
        <w:br/>
        <w:t>Odstoupení</w:t>
      </w:r>
    </w:p>
    <w:p w14:paraId="2DE47365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oprávněn odstoupit od smlouvy pro její podstatné porušení druhou smluvní stranou, přičemž podstatným porušením smlouvy se rozumí zejména:</w:t>
      </w:r>
    </w:p>
    <w:p w14:paraId="302BC614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(jeho části) nebo inženýrské činnosti ve sjednané době plnění,</w:t>
      </w:r>
    </w:p>
    <w:p w14:paraId="1A5AC5AF" w14:textId="7A36DFA6" w:rsidR="00C375F4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neprovádění </w:t>
      </w:r>
      <w:r w:rsidR="004720EC">
        <w:rPr>
          <w:rFonts w:ascii="Tahoma" w:hAnsi="Tahoma" w:cs="Tahoma"/>
          <w:sz w:val="22"/>
          <w:szCs w:val="22"/>
        </w:rPr>
        <w:t>či</w:t>
      </w:r>
      <w:r w:rsidR="00617205">
        <w:rPr>
          <w:rFonts w:ascii="Tahoma" w:hAnsi="Tahoma" w:cs="Tahoma"/>
          <w:sz w:val="22"/>
          <w:szCs w:val="22"/>
        </w:rPr>
        <w:t xml:space="preserve">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dle ustanovení této smlouvy,</w:t>
      </w:r>
    </w:p>
    <w:p w14:paraId="74CDA3CC" w14:textId="2F32C2AD" w:rsidR="00F20F36" w:rsidRPr="007D5003" w:rsidRDefault="00E11A7B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neprovádění dozoru projektanta po dobu realizace stavby a po dobu </w:t>
      </w:r>
      <w:r w:rsidR="00E00C12">
        <w:rPr>
          <w:rFonts w:ascii="Tahoma" w:hAnsi="Tahoma" w:cs="Tahoma"/>
          <w:sz w:val="22"/>
          <w:szCs w:val="22"/>
        </w:rPr>
        <w:t>realizace dodávek vnitřního vybavení dle této smlouvy</w:t>
      </w:r>
      <w:r w:rsidR="00231F01">
        <w:rPr>
          <w:rFonts w:ascii="Tahoma" w:hAnsi="Tahoma" w:cs="Tahoma"/>
          <w:sz w:val="22"/>
          <w:szCs w:val="22"/>
        </w:rPr>
        <w:t>,</w:t>
      </w:r>
    </w:p>
    <w:p w14:paraId="275E8AF1" w14:textId="40D6833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nedodržení právních předpisů nebo technických norem, které se týkají provádění díla,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7D5003">
        <w:rPr>
          <w:rFonts w:ascii="Tahoma" w:hAnsi="Tahoma" w:cs="Tahoma"/>
          <w:sz w:val="22"/>
          <w:szCs w:val="22"/>
        </w:rPr>
        <w:t xml:space="preserve">, 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nebo inženýrské činnosti.</w:t>
      </w:r>
    </w:p>
    <w:p w14:paraId="7104F426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66174346" w14:textId="77777777" w:rsidR="00C375F4" w:rsidRPr="00811495" w:rsidRDefault="00C375F4" w:rsidP="00811495">
      <w:pPr>
        <w:pStyle w:val="slovanPododstavecSmlouvy"/>
        <w:numPr>
          <w:ilvl w:val="0"/>
          <w:numId w:val="5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11495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3D6405A6" w14:textId="77777777" w:rsidR="00C375F4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lastRenderedPageBreak/>
        <w:t>Zhotovitel je oprávněn odstoupit od smlouvy pro její podstatné porušení objednatelem, přičemž podstatným porušením smlouvy se rozumí neuhraze</w:t>
      </w:r>
      <w:r w:rsidRPr="007613DD">
        <w:rPr>
          <w:rFonts w:ascii="Tahoma" w:hAnsi="Tahoma" w:cs="Tahoma"/>
          <w:sz w:val="22"/>
          <w:szCs w:val="22"/>
        </w:rPr>
        <w:t>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Pr="005C404D" w:rsidRDefault="005C404D" w:rsidP="00AA2B28">
      <w:pPr>
        <w:pStyle w:val="Smlouva-slo"/>
        <w:numPr>
          <w:ilvl w:val="0"/>
          <w:numId w:val="24"/>
        </w:numPr>
        <w:spacing w:line="240" w:lineRule="auto"/>
        <w:rPr>
          <w:rFonts w:ascii="Tahoma" w:hAnsi="Tahoma" w:cs="Tahoma"/>
          <w:sz w:val="22"/>
          <w:szCs w:val="22"/>
        </w:rPr>
      </w:pPr>
      <w:r w:rsidRPr="3B12EE6B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18DE5E40" w14:textId="0AB537EF" w:rsidR="3B12EE6B" w:rsidRDefault="00CB762E" w:rsidP="00CB762E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XX.</w:t>
      </w:r>
      <w:r>
        <w:rPr>
          <w:rFonts w:ascii="Tahoma" w:hAnsi="Tahoma" w:cs="Tahoma"/>
          <w:bCs/>
          <w:sz w:val="22"/>
          <w:szCs w:val="22"/>
        </w:rPr>
        <w:br/>
      </w:r>
      <w:r w:rsidR="3B12EE6B" w:rsidRPr="00897364">
        <w:rPr>
          <w:rFonts w:ascii="Tahoma" w:hAnsi="Tahoma" w:cs="Tahoma"/>
          <w:bCs/>
          <w:sz w:val="22"/>
          <w:szCs w:val="22"/>
        </w:rPr>
        <w:t>Sankce vůči Rusku a Bělorusku</w:t>
      </w:r>
    </w:p>
    <w:p w14:paraId="2F1CDBAD" w14:textId="06D68607" w:rsidR="007750CB" w:rsidRDefault="007750CB" w:rsidP="00AA2B28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1244F79" w14:textId="6EE06241" w:rsidR="007750CB" w:rsidRDefault="007750CB" w:rsidP="00AA2B28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9097D57" w14:textId="31263BCB" w:rsidR="007750CB" w:rsidRDefault="007750CB" w:rsidP="00AA2B2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2C1A6F24" w14:textId="3C182F2C" w:rsidR="007750CB" w:rsidRDefault="007750CB" w:rsidP="00AA2B28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0D2672AD" w14:textId="22B2B00A" w:rsidR="007750CB" w:rsidRDefault="007750CB" w:rsidP="00AA2B28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</w:t>
      </w:r>
      <w:r w:rsidR="000B0873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58765249" w14:textId="777FA4E8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XX</w:t>
      </w:r>
      <w:r w:rsidR="00CB762E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4E3F8D9D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7728AABB" w14:textId="7709E032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 Tento odstavec se přiměřeně použije i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zánik závazku dle části C této smlouvy před řádným dokončením inženýrské činnosti</w:t>
      </w:r>
      <w:r w:rsidR="009E1AC5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E1AC5" w:rsidRPr="00080BAF">
        <w:rPr>
          <w:rFonts w:ascii="Tahoma" w:hAnsi="Tahoma" w:cs="Tahoma"/>
          <w:sz w:val="22"/>
          <w:szCs w:val="22"/>
        </w:rPr>
        <w:t xml:space="preserve">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="009E1AC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Pr="00080BAF">
        <w:rPr>
          <w:rFonts w:ascii="Tahoma" w:hAnsi="Tahoma" w:cs="Tahoma"/>
          <w:sz w:val="22"/>
          <w:szCs w:val="22"/>
        </w:rPr>
        <w:t>nebo výkonu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E2ABAF2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 w:rsidRPr="2529B793">
        <w:rPr>
          <w:rFonts w:ascii="Tahoma" w:hAnsi="Tahoma" w:cs="Tahoma"/>
          <w:sz w:val="22"/>
          <w:szCs w:val="22"/>
        </w:rPr>
        <w:t xml:space="preserve">této </w:t>
      </w:r>
      <w:r w:rsidRPr="2529B793">
        <w:rPr>
          <w:rFonts w:ascii="Tahoma" w:hAnsi="Tahoma" w:cs="Tahoma"/>
          <w:sz w:val="22"/>
          <w:szCs w:val="22"/>
        </w:rPr>
        <w:t>smlouvy třetí osobě.</w:t>
      </w:r>
    </w:p>
    <w:p w14:paraId="7852CF38" w14:textId="5F989AC4" w:rsidR="001871B1" w:rsidRPr="008E0FC3" w:rsidRDefault="187A48F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Tato smlouva nabývá platnosti </w:t>
      </w:r>
      <w:r w:rsidR="6E75A698" w:rsidRPr="4E220982">
        <w:rPr>
          <w:rFonts w:ascii="Tahoma" w:hAnsi="Tahoma" w:cs="Tahoma"/>
          <w:sz w:val="22"/>
          <w:szCs w:val="22"/>
        </w:rPr>
        <w:t>dnem jejího podpisu oběma smluvními stranami a </w:t>
      </w:r>
      <w:r w:rsidRPr="4E220982">
        <w:rPr>
          <w:rFonts w:ascii="Tahoma" w:hAnsi="Tahoma" w:cs="Tahoma"/>
          <w:sz w:val="22"/>
          <w:szCs w:val="22"/>
        </w:rPr>
        <w:t>účinnosti dnem,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nestanoví</w:t>
      </w:r>
      <w:r w:rsidR="003C0E25">
        <w:rPr>
          <w:rFonts w:ascii="Tahoma" w:hAnsi="Tahoma" w:cs="Tahoma"/>
          <w:sz w:val="22"/>
          <w:szCs w:val="22"/>
        </w:rPr>
        <w:noBreakHyphen/>
      </w:r>
      <w:r w:rsidRPr="4E220982">
        <w:rPr>
          <w:rFonts w:ascii="Tahoma" w:hAnsi="Tahoma" w:cs="Tahoma"/>
          <w:sz w:val="22"/>
          <w:szCs w:val="22"/>
        </w:rPr>
        <w:t xml:space="preserve">li zákon č. 340/2015 Sb., o zvláštních podmínkách účinnosti některých smluv, </w:t>
      </w:r>
      <w:r w:rsidRPr="4E220982">
        <w:rPr>
          <w:rFonts w:ascii="Tahoma" w:hAnsi="Tahoma" w:cs="Tahoma"/>
          <w:sz w:val="22"/>
          <w:szCs w:val="22"/>
        </w:rPr>
        <w:lastRenderedPageBreak/>
        <w:t>uveřejňování těchto smluv a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registru smluv (zákon o registru smluv),</w:t>
      </w:r>
      <w:r w:rsidR="7B000DEA" w:rsidRPr="4E22098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4E220982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6E75A698" w:rsidRPr="4E220982">
        <w:rPr>
          <w:rFonts w:ascii="Tahoma" w:hAnsi="Tahoma" w:cs="Tahoma"/>
          <w:sz w:val="22"/>
          <w:szCs w:val="22"/>
        </w:rPr>
        <w:t xml:space="preserve">nejdříve </w:t>
      </w:r>
      <w:r w:rsidRPr="4E220982">
        <w:rPr>
          <w:rFonts w:ascii="Tahoma" w:hAnsi="Tahoma" w:cs="Tahoma"/>
          <w:sz w:val="22"/>
          <w:szCs w:val="22"/>
        </w:rPr>
        <w:t>dnem jejího uveřejnění v registru smluv</w:t>
      </w:r>
      <w:r w:rsidR="0F3D1AEC" w:rsidRPr="4E220982">
        <w:rPr>
          <w:rFonts w:ascii="Tahoma" w:hAnsi="Tahoma" w:cs="Tahoma"/>
          <w:sz w:val="22"/>
          <w:szCs w:val="22"/>
        </w:rPr>
        <w:t>.</w:t>
      </w:r>
      <w:r w:rsidR="4F337D65" w:rsidRPr="4E220982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4E220982">
        <w:rPr>
          <w:rFonts w:ascii="Tahoma" w:hAnsi="Tahoma" w:cs="Tahoma"/>
          <w:sz w:val="22"/>
          <w:szCs w:val="22"/>
        </w:rPr>
        <w:t xml:space="preserve"> </w:t>
      </w:r>
      <w:r w:rsidR="4F337D65" w:rsidRPr="4E220982">
        <w:rPr>
          <w:rFonts w:ascii="Tahoma" w:hAnsi="Tahoma" w:cs="Tahoma"/>
          <w:sz w:val="22"/>
          <w:szCs w:val="22"/>
        </w:rPr>
        <w:t>Smlouva bude zveřejněna po anonymizaci provedené v souladu s platnými právními předpisy.</w:t>
      </w:r>
    </w:p>
    <w:p w14:paraId="1BE49A8C" w14:textId="595E4EA7" w:rsidR="00A54991" w:rsidRPr="00080BAF" w:rsidRDefault="002E3CDC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1E59A8DA" w:rsidRPr="4E220982">
        <w:rPr>
          <w:rFonts w:ascii="Tahoma" w:hAnsi="Tahoma" w:cs="Tahoma"/>
          <w:sz w:val="22"/>
          <w:szCs w:val="22"/>
        </w:rPr>
        <w:t>ato s</w:t>
      </w:r>
      <w:r w:rsidR="3BF674C4" w:rsidRPr="4E220982">
        <w:rPr>
          <w:rFonts w:ascii="Tahoma" w:hAnsi="Tahoma" w:cs="Tahoma"/>
          <w:sz w:val="22"/>
          <w:szCs w:val="22"/>
        </w:rPr>
        <w:t>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3BF674C4" w:rsidRPr="4E220982">
        <w:rPr>
          <w:rFonts w:ascii="Tahoma" w:hAnsi="Tahoma" w:cs="Tahoma"/>
          <w:sz w:val="22"/>
          <w:szCs w:val="22"/>
        </w:rPr>
        <w:t xml:space="preserve"> je vyhotovena ve </w:t>
      </w:r>
      <w:r w:rsidR="093EAAEA" w:rsidRPr="004E535B">
        <w:rPr>
          <w:rFonts w:ascii="Tahoma" w:hAnsi="Tahoma" w:cs="Tahoma"/>
          <w:sz w:val="22"/>
          <w:szCs w:val="22"/>
        </w:rPr>
        <w:t>třech</w:t>
      </w:r>
      <w:r w:rsidR="3BF674C4" w:rsidRPr="004E535B">
        <w:rPr>
          <w:rFonts w:ascii="Tahoma" w:hAnsi="Tahoma" w:cs="Tahoma"/>
          <w:sz w:val="22"/>
          <w:szCs w:val="22"/>
        </w:rPr>
        <w:t xml:space="preserve"> stejnopisech s</w:t>
      </w:r>
      <w:r w:rsidR="001204AC" w:rsidRPr="004E535B">
        <w:rPr>
          <w:rFonts w:ascii="Tahoma" w:hAnsi="Tahoma" w:cs="Tahoma"/>
          <w:sz w:val="22"/>
          <w:szCs w:val="22"/>
        </w:rPr>
        <w:t> </w:t>
      </w:r>
      <w:r w:rsidR="3BF674C4" w:rsidRPr="004E535B">
        <w:rPr>
          <w:rFonts w:ascii="Tahoma" w:hAnsi="Tahoma" w:cs="Tahoma"/>
          <w:sz w:val="22"/>
          <w:szCs w:val="22"/>
        </w:rPr>
        <w:t xml:space="preserve">platností originálu podepsaných oprávněnými zástupci smluvních stran, </w:t>
      </w:r>
      <w:r w:rsidR="6E75A698" w:rsidRPr="004E535B">
        <w:rPr>
          <w:rFonts w:ascii="Tahoma" w:hAnsi="Tahoma" w:cs="Tahoma"/>
          <w:sz w:val="22"/>
          <w:szCs w:val="22"/>
        </w:rPr>
        <w:t xml:space="preserve">přičemž objednatel obdrží </w:t>
      </w:r>
      <w:r w:rsidR="093EAAEA" w:rsidRPr="004E535B">
        <w:rPr>
          <w:rFonts w:ascii="Tahoma" w:hAnsi="Tahoma" w:cs="Tahoma"/>
          <w:sz w:val="22"/>
          <w:szCs w:val="22"/>
        </w:rPr>
        <w:t>dvě</w:t>
      </w:r>
      <w:r w:rsidR="6E75A698" w:rsidRPr="004E535B">
        <w:rPr>
          <w:rFonts w:ascii="Tahoma" w:hAnsi="Tahoma" w:cs="Tahoma"/>
          <w:sz w:val="22"/>
          <w:szCs w:val="22"/>
        </w:rPr>
        <w:t xml:space="preserve"> a </w:t>
      </w:r>
      <w:r w:rsidR="3BF674C4" w:rsidRPr="004E535B">
        <w:rPr>
          <w:rFonts w:ascii="Tahoma" w:hAnsi="Tahoma" w:cs="Tahoma"/>
          <w:sz w:val="22"/>
          <w:szCs w:val="22"/>
        </w:rPr>
        <w:t>zhotovitel jedno vyhotovení.</w:t>
      </w:r>
      <w:r w:rsidRPr="004E535B">
        <w:rPr>
          <w:rFonts w:ascii="Tahoma" w:hAnsi="Tahoma" w:cs="Tahoma"/>
          <w:sz w:val="22"/>
          <w:szCs w:val="22"/>
        </w:rPr>
        <w:t xml:space="preserve"> Je-li tato smlouva uzavřena elektronicky, obdrží obě smluvní strany její elektronický originál opatřený </w:t>
      </w:r>
      <w:r w:rsidRPr="002E3CDC">
        <w:rPr>
          <w:rFonts w:ascii="Tahoma" w:hAnsi="Tahoma" w:cs="Tahoma"/>
          <w:sz w:val="22"/>
          <w:szCs w:val="22"/>
        </w:rPr>
        <w:t>elektronickými podpisy.</w:t>
      </w:r>
    </w:p>
    <w:p w14:paraId="2C09A26F" w14:textId="66800E95" w:rsidR="00A54991" w:rsidRPr="00080BAF" w:rsidRDefault="3BF674C4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21FF88BE" w14:textId="0E6AD1DD" w:rsidR="00F47236" w:rsidRPr="004E535B" w:rsidRDefault="6E75A698" w:rsidP="004E535B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použity. </w:t>
      </w:r>
      <w:r w:rsidR="589A0D41" w:rsidRPr="4E220982">
        <w:rPr>
          <w:rFonts w:ascii="Tahoma" w:hAnsi="Tahoma" w:cs="Tahoma"/>
          <w:sz w:val="22"/>
          <w:szCs w:val="22"/>
        </w:rPr>
        <w:t>Objednatel</w:t>
      </w:r>
      <w:r w:rsidRPr="4E220982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4E220982">
        <w:rPr>
          <w:rFonts w:ascii="Tahoma" w:hAnsi="Tahoma" w:cs="Tahoma"/>
          <w:sz w:val="22"/>
          <w:szCs w:val="22"/>
        </w:rPr>
        <w:t>objednatele</w:t>
      </w:r>
      <w:r w:rsidRPr="4E220982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F143F8" w:rsidRPr="007E4BEB">
          <w:rPr>
            <w:rStyle w:val="Hypertextovodkaz"/>
            <w:rFonts w:ascii="Tahoma" w:hAnsi="Tahoma" w:cs="Tahoma"/>
            <w:sz w:val="22"/>
            <w:szCs w:val="22"/>
          </w:rPr>
          <w:t>www.souzma.cz</w:t>
        </w:r>
      </w:hyperlink>
      <w:r w:rsidRPr="4E220982">
        <w:rPr>
          <w:rFonts w:ascii="Tahoma" w:hAnsi="Tahoma" w:cs="Tahoma"/>
          <w:sz w:val="22"/>
          <w:szCs w:val="22"/>
        </w:rPr>
        <w:t>.</w:t>
      </w:r>
    </w:p>
    <w:p w14:paraId="12273430" w14:textId="77777777" w:rsidR="00F143F8" w:rsidRDefault="00F143F8" w:rsidP="00EB077A">
      <w:pPr>
        <w:pStyle w:val="Smlouva-slo"/>
        <w:spacing w:line="240" w:lineRule="auto"/>
        <w:ind w:left="357"/>
        <w:rPr>
          <w:rFonts w:ascii="Tahoma" w:eastAsia="Ubuntu" w:hAnsi="Tahoma" w:cs="Tahoma"/>
          <w:color w:val="FF00FF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15FC951F" w14:textId="77777777" w:rsidTr="001204AC">
        <w:tc>
          <w:tcPr>
            <w:tcW w:w="3544" w:type="dxa"/>
          </w:tcPr>
          <w:p w14:paraId="42DB52F5" w14:textId="3FECE76A" w:rsidR="00A54991" w:rsidRPr="00080BAF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CE2833">
              <w:rPr>
                <w:rFonts w:ascii="Tahoma" w:hAnsi="Tahoma" w:cs="Tahoma"/>
                <w:sz w:val="22"/>
                <w:szCs w:val="22"/>
              </w:rPr>
              <w:t> 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</w:tc>
        <w:tc>
          <w:tcPr>
            <w:tcW w:w="1985" w:type="dxa"/>
          </w:tcPr>
          <w:p w14:paraId="730A5D3D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FA7DE00" w14:textId="77777777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080BAF" w14:paraId="17036B4D" w14:textId="77777777" w:rsidTr="001204AC">
        <w:trPr>
          <w:trHeight w:val="149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882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00008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120164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51FEC633" w14:textId="77777777" w:rsidTr="001204AC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93823B7" w14:textId="77777777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2135E576" w14:textId="6E6F6DF5" w:rsidR="00A54991" w:rsidRPr="00370043" w:rsidRDefault="00A54991" w:rsidP="008F7A68">
            <w:pPr>
              <w:jc w:val="center"/>
              <w:rPr>
                <w:rFonts w:ascii="Tahoma" w:eastAsia="Calibri" w:hAnsi="Tahoma" w:cs="Tahoma"/>
                <w:i/>
                <w:i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BB0B224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4AED37D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682020D" w14:textId="7A0AE40F" w:rsidR="001204AC" w:rsidRPr="00CE4F45" w:rsidRDefault="00F143F8" w:rsidP="00CE4F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E4F45">
              <w:rPr>
                <w:rFonts w:ascii="Tahoma" w:hAnsi="Tahoma" w:cs="Tahoma"/>
                <w:sz w:val="22"/>
                <w:szCs w:val="22"/>
              </w:rPr>
              <w:t xml:space="preserve">Ing. </w:t>
            </w:r>
            <w:r w:rsidR="00CE4F45" w:rsidRPr="00CE4F45">
              <w:rPr>
                <w:rFonts w:ascii="Tahoma" w:hAnsi="Tahoma" w:cs="Tahoma"/>
                <w:sz w:val="22"/>
                <w:szCs w:val="22"/>
              </w:rPr>
              <w:t>Miroslav Geryk</w:t>
            </w:r>
          </w:p>
          <w:p w14:paraId="00C99FA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6FDE7E" w14:textId="60E3B01B" w:rsidR="00F47236" w:rsidRPr="004E535B" w:rsidRDefault="00F47236" w:rsidP="004E535B">
      <w:pPr>
        <w:rPr>
          <w:rFonts w:ascii="Tahoma" w:hAnsi="Tahoma" w:cs="Tahoma"/>
          <w:color w:val="FF00FF"/>
          <w:sz w:val="22"/>
          <w:szCs w:val="22"/>
        </w:rPr>
      </w:pPr>
    </w:p>
    <w:sectPr w:rsidR="00F47236" w:rsidRPr="004E535B" w:rsidSect="004E535B">
      <w:footerReference w:type="even" r:id="rId12"/>
      <w:footerReference w:type="default" r:id="rId13"/>
      <w:footerReference w:type="first" r:id="rId14"/>
      <w:pgSz w:w="11906" w:h="16838" w:code="9"/>
      <w:pgMar w:top="1134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F0CA0" w14:textId="77777777" w:rsidR="004945E3" w:rsidRDefault="004945E3">
      <w:r>
        <w:separator/>
      </w:r>
    </w:p>
  </w:endnote>
  <w:endnote w:type="continuationSeparator" w:id="0">
    <w:p w14:paraId="5792A401" w14:textId="77777777" w:rsidR="004945E3" w:rsidRDefault="004945E3">
      <w:r>
        <w:continuationSeparator/>
      </w:r>
    </w:p>
  </w:endnote>
  <w:endnote w:type="continuationNotice" w:id="1">
    <w:p w14:paraId="3FF2CA52" w14:textId="77777777" w:rsidR="004945E3" w:rsidRDefault="00494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138B2" w14:textId="1CF1BCC6" w:rsidR="00B6739B" w:rsidRDefault="00B67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8D238" w14:textId="77777777" w:rsidR="00B6739B" w:rsidRDefault="00B673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A716" w14:textId="2C83B825" w:rsidR="00B6739B" w:rsidRPr="00A26A58" w:rsidRDefault="00B6739B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A12FF6">
      <w:rPr>
        <w:rStyle w:val="slostrnky"/>
        <w:rFonts w:ascii="Tahoma" w:hAnsi="Tahoma" w:cs="Tahoma"/>
        <w:noProof/>
        <w:sz w:val="18"/>
        <w:szCs w:val="18"/>
      </w:rPr>
      <w:t>20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2FDFAF1" w14:textId="1294D0AC" w:rsidR="00B6739B" w:rsidRPr="00FC0FDE" w:rsidRDefault="00B6739B" w:rsidP="00A26A58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9B4EDC" wp14:editId="4A3482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2240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BHi&#10;He7aAAAABgEAAA8AAAAAAAAAAAAAAAAAbQQAAGRycy9kb3ducmV2LnhtbFBLBQYAAAAABAAEAPMA&#10;AAB0BQAAAAA=&#10;" o:allowincell="f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 w:rsidR="00642047">
      <w:rPr>
        <w:rFonts w:ascii="Tahoma" w:hAnsi="Tahoma" w:cs="Tahoma"/>
        <w:sz w:val="18"/>
        <w:szCs w:val="18"/>
      </w:rPr>
      <w:t>DP</w:t>
    </w:r>
    <w:r w:rsidR="0041749F">
      <w:rPr>
        <w:rFonts w:ascii="Tahoma" w:hAnsi="Tahoma" w:cs="Tahoma"/>
        <w:sz w:val="18"/>
        <w:szCs w:val="18"/>
      </w:rPr>
      <w:t>Z</w:t>
    </w:r>
    <w:r w:rsidRPr="00A26A58">
      <w:rPr>
        <w:rFonts w:ascii="Tahoma" w:hAnsi="Tahoma" w:cs="Tahoma"/>
        <w:sz w:val="18"/>
        <w:szCs w:val="18"/>
      </w:rPr>
      <w:t>, koordinátor BOZP po přípravy stavby a inženýrská činnost</w:t>
    </w:r>
    <w:r w:rsidRPr="00FC0FDE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1B88" w14:textId="2184A2A0" w:rsidR="00B6739B" w:rsidRPr="007427FE" w:rsidRDefault="00B6739B" w:rsidP="007427FE">
    <w:pPr>
      <w:pStyle w:val="Zpat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0657484C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E52B6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" o:allowincell="f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r w:rsidR="006B374D">
      <w:rPr>
        <w:rFonts w:ascii="Tahoma" w:hAnsi="Tahoma" w:cs="Tahoma"/>
        <w:sz w:val="18"/>
        <w:szCs w:val="18"/>
      </w:rPr>
      <w:t>SKLADY SZZ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5DE47" w14:textId="77777777" w:rsidR="004945E3" w:rsidRDefault="004945E3">
      <w:r>
        <w:separator/>
      </w:r>
    </w:p>
  </w:footnote>
  <w:footnote w:type="continuationSeparator" w:id="0">
    <w:p w14:paraId="272C4298" w14:textId="77777777" w:rsidR="004945E3" w:rsidRDefault="004945E3">
      <w:r>
        <w:continuationSeparator/>
      </w:r>
    </w:p>
  </w:footnote>
  <w:footnote w:type="continuationNotice" w:id="1">
    <w:p w14:paraId="690AD20A" w14:textId="77777777" w:rsidR="004945E3" w:rsidRDefault="004945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10F9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A68B3"/>
    <w:multiLevelType w:val="hybridMultilevel"/>
    <w:tmpl w:val="D5E8C698"/>
    <w:lvl w:ilvl="0" w:tplc="176292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9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9AA612D"/>
    <w:multiLevelType w:val="hybridMultilevel"/>
    <w:tmpl w:val="9602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926DE2"/>
    <w:multiLevelType w:val="multilevel"/>
    <w:tmpl w:val="422CE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  <w:i w:val="0"/>
        <w:i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0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3" w15:restartNumberingAfterBreak="0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036294E"/>
    <w:multiLevelType w:val="singleLevel"/>
    <w:tmpl w:val="96E07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</w:abstractNum>
  <w:abstractNum w:abstractNumId="43" w15:restartNumberingAfterBreak="0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43770"/>
    <w:multiLevelType w:val="hybridMultilevel"/>
    <w:tmpl w:val="8B106AC8"/>
    <w:lvl w:ilvl="0" w:tplc="D2768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9" w15:restartNumberingAfterBreak="0">
    <w:nsid w:val="7F984B5A"/>
    <w:multiLevelType w:val="singleLevel"/>
    <w:tmpl w:val="116A9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</w:abstractNum>
  <w:num w:numId="1">
    <w:abstractNumId w:val="31"/>
  </w:num>
  <w:num w:numId="2">
    <w:abstractNumId w:val="8"/>
  </w:num>
  <w:num w:numId="3">
    <w:abstractNumId w:val="42"/>
  </w:num>
  <w:num w:numId="4">
    <w:abstractNumId w:val="42"/>
    <w:lvlOverride w:ilvl="0">
      <w:startOverride w:val="1"/>
    </w:lvlOverride>
  </w:num>
  <w:num w:numId="5">
    <w:abstractNumId w:val="42"/>
    <w:lvlOverride w:ilvl="0">
      <w:startOverride w:val="1"/>
    </w:lvlOverride>
  </w:num>
  <w:num w:numId="6">
    <w:abstractNumId w:val="41"/>
    <w:lvlOverride w:ilvl="0">
      <w:startOverride w:val="1"/>
    </w:lvlOverride>
  </w:num>
  <w:num w:numId="7">
    <w:abstractNumId w:val="42"/>
    <w:lvlOverride w:ilvl="0">
      <w:startOverride w:val="1"/>
    </w:lvlOverride>
  </w:num>
  <w:num w:numId="8">
    <w:abstractNumId w:val="42"/>
    <w:lvlOverride w:ilvl="0">
      <w:startOverride w:val="1"/>
    </w:lvlOverride>
  </w:num>
  <w:num w:numId="9">
    <w:abstractNumId w:val="42"/>
    <w:lvlOverride w:ilvl="0">
      <w:startOverride w:val="1"/>
    </w:lvlOverride>
  </w:num>
  <w:num w:numId="10">
    <w:abstractNumId w:val="41"/>
    <w:lvlOverride w:ilvl="0">
      <w:startOverride w:val="1"/>
    </w:lvlOverride>
  </w:num>
  <w:num w:numId="11">
    <w:abstractNumId w:val="41"/>
    <w:lvlOverride w:ilvl="0">
      <w:startOverride w:val="1"/>
    </w:lvlOverride>
  </w:num>
  <w:num w:numId="12">
    <w:abstractNumId w:val="21"/>
  </w:num>
  <w:num w:numId="13">
    <w:abstractNumId w:val="19"/>
  </w:num>
  <w:num w:numId="14">
    <w:abstractNumId w:val="30"/>
  </w:num>
  <w:num w:numId="15">
    <w:abstractNumId w:val="47"/>
  </w:num>
  <w:num w:numId="16">
    <w:abstractNumId w:val="6"/>
  </w:num>
  <w:num w:numId="17">
    <w:abstractNumId w:val="36"/>
  </w:num>
  <w:num w:numId="18">
    <w:abstractNumId w:val="35"/>
  </w:num>
  <w:num w:numId="19">
    <w:abstractNumId w:val="16"/>
  </w:num>
  <w:num w:numId="20">
    <w:abstractNumId w:val="22"/>
  </w:num>
  <w:num w:numId="21">
    <w:abstractNumId w:val="18"/>
  </w:num>
  <w:num w:numId="22">
    <w:abstractNumId w:val="32"/>
  </w:num>
  <w:num w:numId="23">
    <w:abstractNumId w:val="25"/>
  </w:num>
  <w:num w:numId="24">
    <w:abstractNumId w:val="1"/>
  </w:num>
  <w:num w:numId="25">
    <w:abstractNumId w:val="23"/>
  </w:num>
  <w:num w:numId="26">
    <w:abstractNumId w:val="40"/>
  </w:num>
  <w:num w:numId="27">
    <w:abstractNumId w:val="15"/>
  </w:num>
  <w:num w:numId="28">
    <w:abstractNumId w:val="38"/>
  </w:num>
  <w:num w:numId="29">
    <w:abstractNumId w:val="28"/>
  </w:num>
  <w:num w:numId="30">
    <w:abstractNumId w:val="46"/>
  </w:num>
  <w:num w:numId="31">
    <w:abstractNumId w:val="14"/>
  </w:num>
  <w:num w:numId="32">
    <w:abstractNumId w:val="29"/>
  </w:num>
  <w:num w:numId="33">
    <w:abstractNumId w:val="48"/>
  </w:num>
  <w:num w:numId="34">
    <w:abstractNumId w:val="24"/>
  </w:num>
  <w:num w:numId="35">
    <w:abstractNumId w:val="5"/>
  </w:num>
  <w:num w:numId="36">
    <w:abstractNumId w:val="13"/>
  </w:num>
  <w:num w:numId="37">
    <w:abstractNumId w:val="49"/>
  </w:num>
  <w:num w:numId="38">
    <w:abstractNumId w:val="41"/>
    <w:lvlOverride w:ilvl="0">
      <w:startOverride w:val="1"/>
    </w:lvlOverride>
  </w:num>
  <w:num w:numId="39">
    <w:abstractNumId w:val="10"/>
  </w:num>
  <w:num w:numId="40">
    <w:abstractNumId w:val="33"/>
  </w:num>
  <w:num w:numId="41">
    <w:abstractNumId w:val="43"/>
  </w:num>
  <w:num w:numId="42">
    <w:abstractNumId w:val="0"/>
  </w:num>
  <w:num w:numId="43">
    <w:abstractNumId w:val="12"/>
  </w:num>
  <w:num w:numId="44">
    <w:abstractNumId w:val="3"/>
  </w:num>
  <w:num w:numId="45">
    <w:abstractNumId w:val="2"/>
  </w:num>
  <w:num w:numId="46">
    <w:abstractNumId w:val="7"/>
  </w:num>
  <w:num w:numId="47">
    <w:abstractNumId w:val="34"/>
  </w:num>
  <w:num w:numId="48">
    <w:abstractNumId w:val="37"/>
  </w:num>
  <w:num w:numId="49">
    <w:abstractNumId w:val="39"/>
  </w:num>
  <w:num w:numId="50">
    <w:abstractNumId w:val="26"/>
  </w:num>
  <w:num w:numId="51">
    <w:abstractNumId w:val="27"/>
  </w:num>
  <w:num w:numId="52">
    <w:abstractNumId w:val="45"/>
  </w:num>
  <w:num w:numId="53">
    <w:abstractNumId w:val="17"/>
  </w:num>
  <w:num w:numId="54">
    <w:abstractNumId w:val="44"/>
  </w:num>
  <w:num w:numId="55">
    <w:abstractNumId w:val="9"/>
  </w:num>
  <w:num w:numId="56">
    <w:abstractNumId w:val="20"/>
  </w:num>
  <w:num w:numId="57">
    <w:abstractNumId w:val="41"/>
  </w:num>
  <w:num w:numId="58">
    <w:abstractNumId w:val="41"/>
    <w:lvlOverride w:ilvl="0">
      <w:startOverride w:val="1"/>
    </w:lvlOverride>
  </w:num>
  <w:num w:numId="59">
    <w:abstractNumId w:val="4"/>
  </w:num>
  <w:num w:numId="60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0E66"/>
    <w:rsid w:val="00011112"/>
    <w:rsid w:val="00012175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E90"/>
    <w:rsid w:val="00022404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4FAC"/>
    <w:rsid w:val="00035F10"/>
    <w:rsid w:val="00037112"/>
    <w:rsid w:val="000375A1"/>
    <w:rsid w:val="00043E73"/>
    <w:rsid w:val="00044245"/>
    <w:rsid w:val="00044540"/>
    <w:rsid w:val="0004574D"/>
    <w:rsid w:val="000463DF"/>
    <w:rsid w:val="00046A67"/>
    <w:rsid w:val="00050127"/>
    <w:rsid w:val="000501BD"/>
    <w:rsid w:val="00050462"/>
    <w:rsid w:val="000504C7"/>
    <w:rsid w:val="00051AEF"/>
    <w:rsid w:val="00052E07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D58"/>
    <w:rsid w:val="00082D52"/>
    <w:rsid w:val="00084856"/>
    <w:rsid w:val="00084899"/>
    <w:rsid w:val="00084974"/>
    <w:rsid w:val="00084D0F"/>
    <w:rsid w:val="00085051"/>
    <w:rsid w:val="0008680B"/>
    <w:rsid w:val="000874E5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77DA"/>
    <w:rsid w:val="000C04D3"/>
    <w:rsid w:val="000C0A38"/>
    <w:rsid w:val="000C0C0A"/>
    <w:rsid w:val="000C0D6F"/>
    <w:rsid w:val="000C4020"/>
    <w:rsid w:val="000C57D4"/>
    <w:rsid w:val="000C57D6"/>
    <w:rsid w:val="000C5912"/>
    <w:rsid w:val="000C6578"/>
    <w:rsid w:val="000D011A"/>
    <w:rsid w:val="000D07D7"/>
    <w:rsid w:val="000D0D6C"/>
    <w:rsid w:val="000D129F"/>
    <w:rsid w:val="000D1D4B"/>
    <w:rsid w:val="000D2A2C"/>
    <w:rsid w:val="000D2D9A"/>
    <w:rsid w:val="000D39BB"/>
    <w:rsid w:val="000D3B4B"/>
    <w:rsid w:val="000D40A7"/>
    <w:rsid w:val="000D632E"/>
    <w:rsid w:val="000D6B01"/>
    <w:rsid w:val="000D7663"/>
    <w:rsid w:val="000E0683"/>
    <w:rsid w:val="000E06D2"/>
    <w:rsid w:val="000E1EDA"/>
    <w:rsid w:val="000E34AD"/>
    <w:rsid w:val="000E3F0C"/>
    <w:rsid w:val="000E4595"/>
    <w:rsid w:val="000E55E0"/>
    <w:rsid w:val="000E7F33"/>
    <w:rsid w:val="000F107C"/>
    <w:rsid w:val="000F14E1"/>
    <w:rsid w:val="000F15E8"/>
    <w:rsid w:val="000F4495"/>
    <w:rsid w:val="000F48E1"/>
    <w:rsid w:val="000F4CCB"/>
    <w:rsid w:val="000F58AD"/>
    <w:rsid w:val="000F66F0"/>
    <w:rsid w:val="000F7211"/>
    <w:rsid w:val="000F736B"/>
    <w:rsid w:val="000F775E"/>
    <w:rsid w:val="00100E8A"/>
    <w:rsid w:val="0010317C"/>
    <w:rsid w:val="0010530A"/>
    <w:rsid w:val="001066D0"/>
    <w:rsid w:val="00107487"/>
    <w:rsid w:val="001124BD"/>
    <w:rsid w:val="00112741"/>
    <w:rsid w:val="0011557E"/>
    <w:rsid w:val="00117668"/>
    <w:rsid w:val="00117A68"/>
    <w:rsid w:val="001204AC"/>
    <w:rsid w:val="0012235B"/>
    <w:rsid w:val="00122D47"/>
    <w:rsid w:val="0012323A"/>
    <w:rsid w:val="0012434B"/>
    <w:rsid w:val="001248DC"/>
    <w:rsid w:val="001265B6"/>
    <w:rsid w:val="001272C1"/>
    <w:rsid w:val="00130E0E"/>
    <w:rsid w:val="0013184D"/>
    <w:rsid w:val="001322CA"/>
    <w:rsid w:val="0013361B"/>
    <w:rsid w:val="00133E73"/>
    <w:rsid w:val="0013442A"/>
    <w:rsid w:val="001344DD"/>
    <w:rsid w:val="001349ED"/>
    <w:rsid w:val="00135462"/>
    <w:rsid w:val="00135A98"/>
    <w:rsid w:val="001361E7"/>
    <w:rsid w:val="00137494"/>
    <w:rsid w:val="00137699"/>
    <w:rsid w:val="00137896"/>
    <w:rsid w:val="00140400"/>
    <w:rsid w:val="00140E68"/>
    <w:rsid w:val="001419A0"/>
    <w:rsid w:val="00141C2E"/>
    <w:rsid w:val="00142CE3"/>
    <w:rsid w:val="0014374F"/>
    <w:rsid w:val="001438B1"/>
    <w:rsid w:val="001449E6"/>
    <w:rsid w:val="0014563B"/>
    <w:rsid w:val="00145FAE"/>
    <w:rsid w:val="001479A1"/>
    <w:rsid w:val="00150BB5"/>
    <w:rsid w:val="00152E71"/>
    <w:rsid w:val="001532C6"/>
    <w:rsid w:val="00153D7E"/>
    <w:rsid w:val="00154136"/>
    <w:rsid w:val="00154588"/>
    <w:rsid w:val="00154A0A"/>
    <w:rsid w:val="00154A1D"/>
    <w:rsid w:val="00155145"/>
    <w:rsid w:val="001555D5"/>
    <w:rsid w:val="00155ABC"/>
    <w:rsid w:val="001567CE"/>
    <w:rsid w:val="00156E51"/>
    <w:rsid w:val="00157268"/>
    <w:rsid w:val="001576D0"/>
    <w:rsid w:val="00161C9B"/>
    <w:rsid w:val="001656ED"/>
    <w:rsid w:val="00165F31"/>
    <w:rsid w:val="0016611F"/>
    <w:rsid w:val="001662C9"/>
    <w:rsid w:val="00166D17"/>
    <w:rsid w:val="00167912"/>
    <w:rsid w:val="00167F58"/>
    <w:rsid w:val="001720AA"/>
    <w:rsid w:val="0017267B"/>
    <w:rsid w:val="001734C9"/>
    <w:rsid w:val="0017601F"/>
    <w:rsid w:val="00176101"/>
    <w:rsid w:val="00176963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29"/>
    <w:rsid w:val="00185080"/>
    <w:rsid w:val="001851C1"/>
    <w:rsid w:val="0018585B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958"/>
    <w:rsid w:val="001A2D88"/>
    <w:rsid w:val="001A67BE"/>
    <w:rsid w:val="001A7092"/>
    <w:rsid w:val="001A7594"/>
    <w:rsid w:val="001B0BEF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3323"/>
    <w:rsid w:val="001C4013"/>
    <w:rsid w:val="001C47CC"/>
    <w:rsid w:val="001C529B"/>
    <w:rsid w:val="001C6150"/>
    <w:rsid w:val="001C6918"/>
    <w:rsid w:val="001D0151"/>
    <w:rsid w:val="001D02C5"/>
    <w:rsid w:val="001D0964"/>
    <w:rsid w:val="001D3021"/>
    <w:rsid w:val="001D4598"/>
    <w:rsid w:val="001D58C3"/>
    <w:rsid w:val="001E0B3A"/>
    <w:rsid w:val="001E0FAC"/>
    <w:rsid w:val="001E1220"/>
    <w:rsid w:val="001E2378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C1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E4"/>
    <w:rsid w:val="00206C03"/>
    <w:rsid w:val="002116AC"/>
    <w:rsid w:val="0021261E"/>
    <w:rsid w:val="00213AEF"/>
    <w:rsid w:val="00213C90"/>
    <w:rsid w:val="002141A7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DBE"/>
    <w:rsid w:val="00217EE5"/>
    <w:rsid w:val="00220D88"/>
    <w:rsid w:val="00224933"/>
    <w:rsid w:val="00225737"/>
    <w:rsid w:val="0022593C"/>
    <w:rsid w:val="0022614C"/>
    <w:rsid w:val="00226491"/>
    <w:rsid w:val="00227587"/>
    <w:rsid w:val="00231F01"/>
    <w:rsid w:val="002326F9"/>
    <w:rsid w:val="00235A98"/>
    <w:rsid w:val="00237A78"/>
    <w:rsid w:val="0024016D"/>
    <w:rsid w:val="00241E7E"/>
    <w:rsid w:val="00242433"/>
    <w:rsid w:val="002432C8"/>
    <w:rsid w:val="002433D2"/>
    <w:rsid w:val="00243F41"/>
    <w:rsid w:val="0024503D"/>
    <w:rsid w:val="00245988"/>
    <w:rsid w:val="0024706E"/>
    <w:rsid w:val="00247F33"/>
    <w:rsid w:val="00250ED3"/>
    <w:rsid w:val="002517BD"/>
    <w:rsid w:val="002521A5"/>
    <w:rsid w:val="00252CA3"/>
    <w:rsid w:val="00253206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4B1F"/>
    <w:rsid w:val="00264F1E"/>
    <w:rsid w:val="00264F39"/>
    <w:rsid w:val="00266131"/>
    <w:rsid w:val="002662E8"/>
    <w:rsid w:val="00266F5E"/>
    <w:rsid w:val="00267309"/>
    <w:rsid w:val="00270915"/>
    <w:rsid w:val="00271C89"/>
    <w:rsid w:val="0027309D"/>
    <w:rsid w:val="00274CB2"/>
    <w:rsid w:val="00274FB9"/>
    <w:rsid w:val="00275401"/>
    <w:rsid w:val="002760D3"/>
    <w:rsid w:val="0027622E"/>
    <w:rsid w:val="002769C3"/>
    <w:rsid w:val="00277216"/>
    <w:rsid w:val="00277935"/>
    <w:rsid w:val="00281943"/>
    <w:rsid w:val="00281C85"/>
    <w:rsid w:val="002824B7"/>
    <w:rsid w:val="002830AC"/>
    <w:rsid w:val="002832C5"/>
    <w:rsid w:val="0028335A"/>
    <w:rsid w:val="0028411F"/>
    <w:rsid w:val="002848AA"/>
    <w:rsid w:val="002848D4"/>
    <w:rsid w:val="00284925"/>
    <w:rsid w:val="00284CAE"/>
    <w:rsid w:val="00290545"/>
    <w:rsid w:val="002920CC"/>
    <w:rsid w:val="0029297E"/>
    <w:rsid w:val="00292D14"/>
    <w:rsid w:val="00292E33"/>
    <w:rsid w:val="0029411A"/>
    <w:rsid w:val="0029466D"/>
    <w:rsid w:val="00297BE7"/>
    <w:rsid w:val="00297F60"/>
    <w:rsid w:val="002A1083"/>
    <w:rsid w:val="002A15C9"/>
    <w:rsid w:val="002A1B5C"/>
    <w:rsid w:val="002A287B"/>
    <w:rsid w:val="002A2A76"/>
    <w:rsid w:val="002A4318"/>
    <w:rsid w:val="002A44DB"/>
    <w:rsid w:val="002A493D"/>
    <w:rsid w:val="002A4AC8"/>
    <w:rsid w:val="002A5049"/>
    <w:rsid w:val="002A5798"/>
    <w:rsid w:val="002A59AB"/>
    <w:rsid w:val="002A7459"/>
    <w:rsid w:val="002A76D3"/>
    <w:rsid w:val="002B0230"/>
    <w:rsid w:val="002B1638"/>
    <w:rsid w:val="002B3299"/>
    <w:rsid w:val="002B3E6D"/>
    <w:rsid w:val="002B646A"/>
    <w:rsid w:val="002B7879"/>
    <w:rsid w:val="002C1AAB"/>
    <w:rsid w:val="002C235A"/>
    <w:rsid w:val="002C3C7A"/>
    <w:rsid w:val="002C6A3D"/>
    <w:rsid w:val="002C6AB6"/>
    <w:rsid w:val="002D0A97"/>
    <w:rsid w:val="002D1879"/>
    <w:rsid w:val="002D1D18"/>
    <w:rsid w:val="002D21F7"/>
    <w:rsid w:val="002D2626"/>
    <w:rsid w:val="002D354F"/>
    <w:rsid w:val="002D35D3"/>
    <w:rsid w:val="002D6C67"/>
    <w:rsid w:val="002E1808"/>
    <w:rsid w:val="002E2136"/>
    <w:rsid w:val="002E3CDC"/>
    <w:rsid w:val="002E46E0"/>
    <w:rsid w:val="002E4DC6"/>
    <w:rsid w:val="002E5E58"/>
    <w:rsid w:val="002E5F7C"/>
    <w:rsid w:val="002E6E04"/>
    <w:rsid w:val="002E7429"/>
    <w:rsid w:val="002E7BCE"/>
    <w:rsid w:val="002F1B6D"/>
    <w:rsid w:val="002F201F"/>
    <w:rsid w:val="002F2047"/>
    <w:rsid w:val="002F5ADF"/>
    <w:rsid w:val="002F5E12"/>
    <w:rsid w:val="00300F1A"/>
    <w:rsid w:val="003015D2"/>
    <w:rsid w:val="00301979"/>
    <w:rsid w:val="00301E72"/>
    <w:rsid w:val="003021E2"/>
    <w:rsid w:val="003038BA"/>
    <w:rsid w:val="00304994"/>
    <w:rsid w:val="00305497"/>
    <w:rsid w:val="00306D7F"/>
    <w:rsid w:val="003075A6"/>
    <w:rsid w:val="00307F5E"/>
    <w:rsid w:val="00310EB0"/>
    <w:rsid w:val="00311C9A"/>
    <w:rsid w:val="00311FE8"/>
    <w:rsid w:val="00314B40"/>
    <w:rsid w:val="00317AD8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31F16"/>
    <w:rsid w:val="003334D6"/>
    <w:rsid w:val="0033433C"/>
    <w:rsid w:val="00335314"/>
    <w:rsid w:val="00336A49"/>
    <w:rsid w:val="00337289"/>
    <w:rsid w:val="00340642"/>
    <w:rsid w:val="00340916"/>
    <w:rsid w:val="00340CDA"/>
    <w:rsid w:val="00343794"/>
    <w:rsid w:val="00344EBB"/>
    <w:rsid w:val="003454AA"/>
    <w:rsid w:val="003457AC"/>
    <w:rsid w:val="00345D4D"/>
    <w:rsid w:val="003469FE"/>
    <w:rsid w:val="0034715E"/>
    <w:rsid w:val="003513EC"/>
    <w:rsid w:val="00351EFE"/>
    <w:rsid w:val="00354C5B"/>
    <w:rsid w:val="00355826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54B"/>
    <w:rsid w:val="00370775"/>
    <w:rsid w:val="003715EF"/>
    <w:rsid w:val="00372E40"/>
    <w:rsid w:val="00372FDC"/>
    <w:rsid w:val="00376034"/>
    <w:rsid w:val="00376351"/>
    <w:rsid w:val="00377341"/>
    <w:rsid w:val="003776EC"/>
    <w:rsid w:val="00380787"/>
    <w:rsid w:val="00380FAC"/>
    <w:rsid w:val="0038158B"/>
    <w:rsid w:val="00381FEE"/>
    <w:rsid w:val="00384628"/>
    <w:rsid w:val="00384E90"/>
    <w:rsid w:val="003855C7"/>
    <w:rsid w:val="00385810"/>
    <w:rsid w:val="00386C0B"/>
    <w:rsid w:val="00387409"/>
    <w:rsid w:val="00387BC8"/>
    <w:rsid w:val="00391419"/>
    <w:rsid w:val="00391C96"/>
    <w:rsid w:val="00391D22"/>
    <w:rsid w:val="00392A0A"/>
    <w:rsid w:val="00392A99"/>
    <w:rsid w:val="0039374D"/>
    <w:rsid w:val="003946E0"/>
    <w:rsid w:val="00395EC5"/>
    <w:rsid w:val="00396FB6"/>
    <w:rsid w:val="0039738D"/>
    <w:rsid w:val="0039760D"/>
    <w:rsid w:val="0039776E"/>
    <w:rsid w:val="003A1789"/>
    <w:rsid w:val="003A2452"/>
    <w:rsid w:val="003A26E9"/>
    <w:rsid w:val="003A4CF8"/>
    <w:rsid w:val="003A5EE9"/>
    <w:rsid w:val="003A7308"/>
    <w:rsid w:val="003A7CBA"/>
    <w:rsid w:val="003B2D62"/>
    <w:rsid w:val="003C0758"/>
    <w:rsid w:val="003C0E25"/>
    <w:rsid w:val="003C2C54"/>
    <w:rsid w:val="003C3743"/>
    <w:rsid w:val="003C3C6F"/>
    <w:rsid w:val="003C53A5"/>
    <w:rsid w:val="003C5AE5"/>
    <w:rsid w:val="003C61B0"/>
    <w:rsid w:val="003C74D7"/>
    <w:rsid w:val="003C776E"/>
    <w:rsid w:val="003D06F7"/>
    <w:rsid w:val="003D0BD5"/>
    <w:rsid w:val="003D1207"/>
    <w:rsid w:val="003D1E86"/>
    <w:rsid w:val="003D58CA"/>
    <w:rsid w:val="003D608A"/>
    <w:rsid w:val="003D7489"/>
    <w:rsid w:val="003D7ACC"/>
    <w:rsid w:val="003E3448"/>
    <w:rsid w:val="003E359B"/>
    <w:rsid w:val="003E3680"/>
    <w:rsid w:val="003E43EB"/>
    <w:rsid w:val="003E4F52"/>
    <w:rsid w:val="003E684E"/>
    <w:rsid w:val="003E7D0D"/>
    <w:rsid w:val="003F185F"/>
    <w:rsid w:val="003F2690"/>
    <w:rsid w:val="003F4279"/>
    <w:rsid w:val="003F48E3"/>
    <w:rsid w:val="003F5B11"/>
    <w:rsid w:val="003F624D"/>
    <w:rsid w:val="003F67AF"/>
    <w:rsid w:val="003F6932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71D1"/>
    <w:rsid w:val="0041749F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1826"/>
    <w:rsid w:val="00441AAC"/>
    <w:rsid w:val="00442054"/>
    <w:rsid w:val="00442300"/>
    <w:rsid w:val="00443931"/>
    <w:rsid w:val="00446138"/>
    <w:rsid w:val="00446BFE"/>
    <w:rsid w:val="004509BE"/>
    <w:rsid w:val="004517CF"/>
    <w:rsid w:val="00455F98"/>
    <w:rsid w:val="00456C75"/>
    <w:rsid w:val="00457DAC"/>
    <w:rsid w:val="004601B5"/>
    <w:rsid w:val="00461473"/>
    <w:rsid w:val="0046218A"/>
    <w:rsid w:val="004634B1"/>
    <w:rsid w:val="004646B3"/>
    <w:rsid w:val="004658BD"/>
    <w:rsid w:val="00470217"/>
    <w:rsid w:val="00471A8A"/>
    <w:rsid w:val="004720EC"/>
    <w:rsid w:val="0047264C"/>
    <w:rsid w:val="004727BB"/>
    <w:rsid w:val="0047395B"/>
    <w:rsid w:val="00474A21"/>
    <w:rsid w:val="00475C60"/>
    <w:rsid w:val="004761F8"/>
    <w:rsid w:val="00477156"/>
    <w:rsid w:val="004810F5"/>
    <w:rsid w:val="00481CDD"/>
    <w:rsid w:val="004825DB"/>
    <w:rsid w:val="00483ABD"/>
    <w:rsid w:val="00484E4E"/>
    <w:rsid w:val="00486C15"/>
    <w:rsid w:val="00491EB4"/>
    <w:rsid w:val="004927F9"/>
    <w:rsid w:val="0049326C"/>
    <w:rsid w:val="00494589"/>
    <w:rsid w:val="004945E3"/>
    <w:rsid w:val="004967F4"/>
    <w:rsid w:val="004971A5"/>
    <w:rsid w:val="00497D50"/>
    <w:rsid w:val="004A037D"/>
    <w:rsid w:val="004A06E8"/>
    <w:rsid w:val="004A0A85"/>
    <w:rsid w:val="004A1919"/>
    <w:rsid w:val="004A27E0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51CD"/>
    <w:rsid w:val="004C732D"/>
    <w:rsid w:val="004C7991"/>
    <w:rsid w:val="004D2734"/>
    <w:rsid w:val="004D4A91"/>
    <w:rsid w:val="004D7D2F"/>
    <w:rsid w:val="004D7FCA"/>
    <w:rsid w:val="004E118F"/>
    <w:rsid w:val="004E1840"/>
    <w:rsid w:val="004E343A"/>
    <w:rsid w:val="004E374C"/>
    <w:rsid w:val="004E490F"/>
    <w:rsid w:val="004E535B"/>
    <w:rsid w:val="004E547E"/>
    <w:rsid w:val="004E657E"/>
    <w:rsid w:val="004F0241"/>
    <w:rsid w:val="004F156D"/>
    <w:rsid w:val="004F2EAD"/>
    <w:rsid w:val="004F2F4F"/>
    <w:rsid w:val="004F3126"/>
    <w:rsid w:val="004F47CD"/>
    <w:rsid w:val="004F5051"/>
    <w:rsid w:val="004F509A"/>
    <w:rsid w:val="004F6420"/>
    <w:rsid w:val="004F73CF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07C1C"/>
    <w:rsid w:val="005106DA"/>
    <w:rsid w:val="0051496C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46EF"/>
    <w:rsid w:val="00535EDC"/>
    <w:rsid w:val="00536183"/>
    <w:rsid w:val="005372B2"/>
    <w:rsid w:val="00537A4C"/>
    <w:rsid w:val="00541ECC"/>
    <w:rsid w:val="005428F4"/>
    <w:rsid w:val="005469DF"/>
    <w:rsid w:val="00546D3E"/>
    <w:rsid w:val="0055017C"/>
    <w:rsid w:val="005502AD"/>
    <w:rsid w:val="00550FDF"/>
    <w:rsid w:val="005528C6"/>
    <w:rsid w:val="0055352E"/>
    <w:rsid w:val="00553761"/>
    <w:rsid w:val="00553EB4"/>
    <w:rsid w:val="00554740"/>
    <w:rsid w:val="00555D95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697D"/>
    <w:rsid w:val="005669EE"/>
    <w:rsid w:val="00567BD8"/>
    <w:rsid w:val="00567D38"/>
    <w:rsid w:val="00571539"/>
    <w:rsid w:val="00572593"/>
    <w:rsid w:val="00573418"/>
    <w:rsid w:val="00574810"/>
    <w:rsid w:val="005751E4"/>
    <w:rsid w:val="00575298"/>
    <w:rsid w:val="0057534E"/>
    <w:rsid w:val="00575607"/>
    <w:rsid w:val="0057626E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66FE"/>
    <w:rsid w:val="00587280"/>
    <w:rsid w:val="00591C27"/>
    <w:rsid w:val="005931FC"/>
    <w:rsid w:val="00593CBA"/>
    <w:rsid w:val="00594D69"/>
    <w:rsid w:val="005963E8"/>
    <w:rsid w:val="00596D26"/>
    <w:rsid w:val="005974E1"/>
    <w:rsid w:val="005A2C6E"/>
    <w:rsid w:val="005A47E4"/>
    <w:rsid w:val="005A4F50"/>
    <w:rsid w:val="005A5144"/>
    <w:rsid w:val="005A5803"/>
    <w:rsid w:val="005A6972"/>
    <w:rsid w:val="005A6CA2"/>
    <w:rsid w:val="005B1740"/>
    <w:rsid w:val="005B2EA2"/>
    <w:rsid w:val="005B3FD3"/>
    <w:rsid w:val="005B5FB4"/>
    <w:rsid w:val="005B6974"/>
    <w:rsid w:val="005B6D0E"/>
    <w:rsid w:val="005C1D01"/>
    <w:rsid w:val="005C31BD"/>
    <w:rsid w:val="005C3556"/>
    <w:rsid w:val="005C404D"/>
    <w:rsid w:val="005C49D3"/>
    <w:rsid w:val="005C4A8B"/>
    <w:rsid w:val="005C761B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D60F7"/>
    <w:rsid w:val="005E38B3"/>
    <w:rsid w:val="005E3D62"/>
    <w:rsid w:val="005E4706"/>
    <w:rsid w:val="005E4B56"/>
    <w:rsid w:val="005E5BD3"/>
    <w:rsid w:val="005E618C"/>
    <w:rsid w:val="005E632D"/>
    <w:rsid w:val="005E7344"/>
    <w:rsid w:val="005F2715"/>
    <w:rsid w:val="005F29D2"/>
    <w:rsid w:val="005F2BE5"/>
    <w:rsid w:val="005F709F"/>
    <w:rsid w:val="006002D3"/>
    <w:rsid w:val="006011D3"/>
    <w:rsid w:val="00601946"/>
    <w:rsid w:val="00602E77"/>
    <w:rsid w:val="0060521C"/>
    <w:rsid w:val="00605337"/>
    <w:rsid w:val="00605D19"/>
    <w:rsid w:val="00606942"/>
    <w:rsid w:val="00606C16"/>
    <w:rsid w:val="0060766A"/>
    <w:rsid w:val="006076BC"/>
    <w:rsid w:val="00610B9A"/>
    <w:rsid w:val="00612F71"/>
    <w:rsid w:val="0061394C"/>
    <w:rsid w:val="00614152"/>
    <w:rsid w:val="0061567E"/>
    <w:rsid w:val="006159B4"/>
    <w:rsid w:val="00617205"/>
    <w:rsid w:val="0062013D"/>
    <w:rsid w:val="006203C3"/>
    <w:rsid w:val="00621F09"/>
    <w:rsid w:val="006222A5"/>
    <w:rsid w:val="00624111"/>
    <w:rsid w:val="00624B8B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13B7"/>
    <w:rsid w:val="006414F5"/>
    <w:rsid w:val="00642047"/>
    <w:rsid w:val="00642452"/>
    <w:rsid w:val="00642986"/>
    <w:rsid w:val="00642C9B"/>
    <w:rsid w:val="006467A7"/>
    <w:rsid w:val="0064723F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610"/>
    <w:rsid w:val="00656C88"/>
    <w:rsid w:val="0065761E"/>
    <w:rsid w:val="006577E2"/>
    <w:rsid w:val="00657F09"/>
    <w:rsid w:val="00660444"/>
    <w:rsid w:val="00662BD1"/>
    <w:rsid w:val="0066471E"/>
    <w:rsid w:val="00666755"/>
    <w:rsid w:val="00667311"/>
    <w:rsid w:val="006678F8"/>
    <w:rsid w:val="006760F6"/>
    <w:rsid w:val="00676199"/>
    <w:rsid w:val="00676AAF"/>
    <w:rsid w:val="006800FE"/>
    <w:rsid w:val="00681A37"/>
    <w:rsid w:val="00681D60"/>
    <w:rsid w:val="0068282F"/>
    <w:rsid w:val="006840A3"/>
    <w:rsid w:val="0068451F"/>
    <w:rsid w:val="0068697D"/>
    <w:rsid w:val="006878E3"/>
    <w:rsid w:val="0069091B"/>
    <w:rsid w:val="00690F8D"/>
    <w:rsid w:val="00691F13"/>
    <w:rsid w:val="006930E9"/>
    <w:rsid w:val="006935B6"/>
    <w:rsid w:val="0069419C"/>
    <w:rsid w:val="00694D67"/>
    <w:rsid w:val="006952CF"/>
    <w:rsid w:val="00696BE4"/>
    <w:rsid w:val="006A0240"/>
    <w:rsid w:val="006A126B"/>
    <w:rsid w:val="006A2963"/>
    <w:rsid w:val="006A33F0"/>
    <w:rsid w:val="006B0256"/>
    <w:rsid w:val="006B09FF"/>
    <w:rsid w:val="006B17B7"/>
    <w:rsid w:val="006B374D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39A4"/>
    <w:rsid w:val="006C514A"/>
    <w:rsid w:val="006C54F4"/>
    <w:rsid w:val="006C5AAA"/>
    <w:rsid w:val="006C61D9"/>
    <w:rsid w:val="006C62A5"/>
    <w:rsid w:val="006C636B"/>
    <w:rsid w:val="006C7834"/>
    <w:rsid w:val="006D0C5E"/>
    <w:rsid w:val="006D1B01"/>
    <w:rsid w:val="006D20BB"/>
    <w:rsid w:val="006D3820"/>
    <w:rsid w:val="006D4453"/>
    <w:rsid w:val="006D4BA8"/>
    <w:rsid w:val="006D56B9"/>
    <w:rsid w:val="006D618F"/>
    <w:rsid w:val="006E02A5"/>
    <w:rsid w:val="006E16AC"/>
    <w:rsid w:val="006E3BCA"/>
    <w:rsid w:val="006E48FA"/>
    <w:rsid w:val="006E4902"/>
    <w:rsid w:val="006E49C6"/>
    <w:rsid w:val="006E4AF5"/>
    <w:rsid w:val="006E5CEB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E30"/>
    <w:rsid w:val="0070225B"/>
    <w:rsid w:val="007022B9"/>
    <w:rsid w:val="00702EE9"/>
    <w:rsid w:val="00707A7F"/>
    <w:rsid w:val="007103DE"/>
    <w:rsid w:val="007105E3"/>
    <w:rsid w:val="0071090F"/>
    <w:rsid w:val="007109D2"/>
    <w:rsid w:val="007123E5"/>
    <w:rsid w:val="007138C3"/>
    <w:rsid w:val="007141D8"/>
    <w:rsid w:val="007145E8"/>
    <w:rsid w:val="007158A0"/>
    <w:rsid w:val="007163FB"/>
    <w:rsid w:val="00720C0F"/>
    <w:rsid w:val="00721EC6"/>
    <w:rsid w:val="00722382"/>
    <w:rsid w:val="007229DC"/>
    <w:rsid w:val="00722A52"/>
    <w:rsid w:val="007278E0"/>
    <w:rsid w:val="0073001A"/>
    <w:rsid w:val="00731567"/>
    <w:rsid w:val="00732B0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B30"/>
    <w:rsid w:val="00752D8D"/>
    <w:rsid w:val="00752DC2"/>
    <w:rsid w:val="007542A6"/>
    <w:rsid w:val="00754373"/>
    <w:rsid w:val="00754DCD"/>
    <w:rsid w:val="00755704"/>
    <w:rsid w:val="0075635F"/>
    <w:rsid w:val="00757037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E41"/>
    <w:rsid w:val="00766D81"/>
    <w:rsid w:val="00770D83"/>
    <w:rsid w:val="007718BC"/>
    <w:rsid w:val="00774206"/>
    <w:rsid w:val="007750CB"/>
    <w:rsid w:val="007755E1"/>
    <w:rsid w:val="00775C53"/>
    <w:rsid w:val="00775EB0"/>
    <w:rsid w:val="00777305"/>
    <w:rsid w:val="007775E6"/>
    <w:rsid w:val="00777F4D"/>
    <w:rsid w:val="00780EB7"/>
    <w:rsid w:val="007819A5"/>
    <w:rsid w:val="00781C14"/>
    <w:rsid w:val="00783CAE"/>
    <w:rsid w:val="00784E44"/>
    <w:rsid w:val="00785152"/>
    <w:rsid w:val="00785CCA"/>
    <w:rsid w:val="00787F9E"/>
    <w:rsid w:val="00790254"/>
    <w:rsid w:val="007912F0"/>
    <w:rsid w:val="00793703"/>
    <w:rsid w:val="0079417C"/>
    <w:rsid w:val="0079422D"/>
    <w:rsid w:val="00794B9A"/>
    <w:rsid w:val="00795C34"/>
    <w:rsid w:val="00795F58"/>
    <w:rsid w:val="00797774"/>
    <w:rsid w:val="00797BAB"/>
    <w:rsid w:val="007A0372"/>
    <w:rsid w:val="007A3411"/>
    <w:rsid w:val="007A44F6"/>
    <w:rsid w:val="007A4787"/>
    <w:rsid w:val="007A4A46"/>
    <w:rsid w:val="007A5B67"/>
    <w:rsid w:val="007B25FF"/>
    <w:rsid w:val="007B378B"/>
    <w:rsid w:val="007B3EDB"/>
    <w:rsid w:val="007B65F6"/>
    <w:rsid w:val="007B7556"/>
    <w:rsid w:val="007B776F"/>
    <w:rsid w:val="007B7FBA"/>
    <w:rsid w:val="007C030B"/>
    <w:rsid w:val="007C0735"/>
    <w:rsid w:val="007C15CB"/>
    <w:rsid w:val="007C186B"/>
    <w:rsid w:val="007C2657"/>
    <w:rsid w:val="007C2EEF"/>
    <w:rsid w:val="007C74D5"/>
    <w:rsid w:val="007D086E"/>
    <w:rsid w:val="007D18F4"/>
    <w:rsid w:val="007D2EC2"/>
    <w:rsid w:val="007D4C49"/>
    <w:rsid w:val="007D5003"/>
    <w:rsid w:val="007D7596"/>
    <w:rsid w:val="007E0592"/>
    <w:rsid w:val="007E0EAA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7F6388"/>
    <w:rsid w:val="007F63B4"/>
    <w:rsid w:val="008007B4"/>
    <w:rsid w:val="00800A39"/>
    <w:rsid w:val="00802441"/>
    <w:rsid w:val="008024F4"/>
    <w:rsid w:val="00802E7C"/>
    <w:rsid w:val="00803285"/>
    <w:rsid w:val="00803C40"/>
    <w:rsid w:val="00806319"/>
    <w:rsid w:val="0080774F"/>
    <w:rsid w:val="00811495"/>
    <w:rsid w:val="00811500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510C"/>
    <w:rsid w:val="00847957"/>
    <w:rsid w:val="00850A6A"/>
    <w:rsid w:val="00850B2D"/>
    <w:rsid w:val="008533A0"/>
    <w:rsid w:val="00854A4E"/>
    <w:rsid w:val="00855F17"/>
    <w:rsid w:val="00857E0D"/>
    <w:rsid w:val="00861132"/>
    <w:rsid w:val="00861943"/>
    <w:rsid w:val="008626F6"/>
    <w:rsid w:val="0086345F"/>
    <w:rsid w:val="00863C5A"/>
    <w:rsid w:val="00864018"/>
    <w:rsid w:val="00864583"/>
    <w:rsid w:val="00865960"/>
    <w:rsid w:val="00865D5F"/>
    <w:rsid w:val="008672C9"/>
    <w:rsid w:val="0086735B"/>
    <w:rsid w:val="00870082"/>
    <w:rsid w:val="00870F54"/>
    <w:rsid w:val="008713D4"/>
    <w:rsid w:val="00872392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554F"/>
    <w:rsid w:val="00897364"/>
    <w:rsid w:val="00897EF4"/>
    <w:rsid w:val="008A0E7E"/>
    <w:rsid w:val="008A14EA"/>
    <w:rsid w:val="008A3F22"/>
    <w:rsid w:val="008A549E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0AAB"/>
    <w:rsid w:val="008D11F3"/>
    <w:rsid w:val="008D1BB8"/>
    <w:rsid w:val="008D3D06"/>
    <w:rsid w:val="008D5F88"/>
    <w:rsid w:val="008D7374"/>
    <w:rsid w:val="008E0FC3"/>
    <w:rsid w:val="008E3310"/>
    <w:rsid w:val="008E38FF"/>
    <w:rsid w:val="008E4006"/>
    <w:rsid w:val="008E4D0A"/>
    <w:rsid w:val="008E4E39"/>
    <w:rsid w:val="008E50CF"/>
    <w:rsid w:val="008E6CEB"/>
    <w:rsid w:val="008E75A9"/>
    <w:rsid w:val="008E79D2"/>
    <w:rsid w:val="008F0671"/>
    <w:rsid w:val="008F0ABD"/>
    <w:rsid w:val="008F0E7A"/>
    <w:rsid w:val="008F1014"/>
    <w:rsid w:val="008F2705"/>
    <w:rsid w:val="008F468B"/>
    <w:rsid w:val="008F69B7"/>
    <w:rsid w:val="008F7212"/>
    <w:rsid w:val="008F754A"/>
    <w:rsid w:val="008F783A"/>
    <w:rsid w:val="008F7A68"/>
    <w:rsid w:val="0090292C"/>
    <w:rsid w:val="00904B6F"/>
    <w:rsid w:val="00906A9F"/>
    <w:rsid w:val="00906CD0"/>
    <w:rsid w:val="00907ADC"/>
    <w:rsid w:val="00907E0A"/>
    <w:rsid w:val="00910EDE"/>
    <w:rsid w:val="009112A8"/>
    <w:rsid w:val="009148F1"/>
    <w:rsid w:val="00915082"/>
    <w:rsid w:val="00915D39"/>
    <w:rsid w:val="009162EA"/>
    <w:rsid w:val="00916959"/>
    <w:rsid w:val="009202D6"/>
    <w:rsid w:val="009268AA"/>
    <w:rsid w:val="009278C3"/>
    <w:rsid w:val="00927C2F"/>
    <w:rsid w:val="009307D2"/>
    <w:rsid w:val="00930876"/>
    <w:rsid w:val="00932476"/>
    <w:rsid w:val="0093394D"/>
    <w:rsid w:val="00934221"/>
    <w:rsid w:val="00934AFC"/>
    <w:rsid w:val="00935242"/>
    <w:rsid w:val="009356D5"/>
    <w:rsid w:val="00935E4C"/>
    <w:rsid w:val="00936100"/>
    <w:rsid w:val="009412C3"/>
    <w:rsid w:val="00941A5F"/>
    <w:rsid w:val="00941DA3"/>
    <w:rsid w:val="00941F7F"/>
    <w:rsid w:val="0094328A"/>
    <w:rsid w:val="00946311"/>
    <w:rsid w:val="00946882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4B5"/>
    <w:rsid w:val="00965C79"/>
    <w:rsid w:val="00965EE5"/>
    <w:rsid w:val="009700E5"/>
    <w:rsid w:val="009735C0"/>
    <w:rsid w:val="00973D8B"/>
    <w:rsid w:val="009740DC"/>
    <w:rsid w:val="009747DA"/>
    <w:rsid w:val="00974965"/>
    <w:rsid w:val="00976209"/>
    <w:rsid w:val="00977E57"/>
    <w:rsid w:val="0098069C"/>
    <w:rsid w:val="00980982"/>
    <w:rsid w:val="00980A2E"/>
    <w:rsid w:val="00980AA1"/>
    <w:rsid w:val="00984DF7"/>
    <w:rsid w:val="009867F2"/>
    <w:rsid w:val="00986C4D"/>
    <w:rsid w:val="00987F5C"/>
    <w:rsid w:val="009902AB"/>
    <w:rsid w:val="00991523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31C2"/>
    <w:rsid w:val="009C3639"/>
    <w:rsid w:val="009C6A1A"/>
    <w:rsid w:val="009C6E62"/>
    <w:rsid w:val="009D1465"/>
    <w:rsid w:val="009D172B"/>
    <w:rsid w:val="009D3413"/>
    <w:rsid w:val="009D3D27"/>
    <w:rsid w:val="009D45D8"/>
    <w:rsid w:val="009D5BA0"/>
    <w:rsid w:val="009D604F"/>
    <w:rsid w:val="009D645B"/>
    <w:rsid w:val="009D69DB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759A"/>
    <w:rsid w:val="009E76E7"/>
    <w:rsid w:val="009E7941"/>
    <w:rsid w:val="009F1E03"/>
    <w:rsid w:val="009F2CD2"/>
    <w:rsid w:val="009F3170"/>
    <w:rsid w:val="009F36B4"/>
    <w:rsid w:val="009F3A33"/>
    <w:rsid w:val="009F43D2"/>
    <w:rsid w:val="009F65C3"/>
    <w:rsid w:val="009F66C3"/>
    <w:rsid w:val="009F6B73"/>
    <w:rsid w:val="009F7EAF"/>
    <w:rsid w:val="00A00929"/>
    <w:rsid w:val="00A01F94"/>
    <w:rsid w:val="00A03251"/>
    <w:rsid w:val="00A04166"/>
    <w:rsid w:val="00A059FE"/>
    <w:rsid w:val="00A05F53"/>
    <w:rsid w:val="00A06CA7"/>
    <w:rsid w:val="00A06DF6"/>
    <w:rsid w:val="00A07458"/>
    <w:rsid w:val="00A12D65"/>
    <w:rsid w:val="00A12FF6"/>
    <w:rsid w:val="00A13D5E"/>
    <w:rsid w:val="00A21D20"/>
    <w:rsid w:val="00A220F8"/>
    <w:rsid w:val="00A23061"/>
    <w:rsid w:val="00A26611"/>
    <w:rsid w:val="00A267F7"/>
    <w:rsid w:val="00A26A58"/>
    <w:rsid w:val="00A26E45"/>
    <w:rsid w:val="00A26E98"/>
    <w:rsid w:val="00A273DB"/>
    <w:rsid w:val="00A30355"/>
    <w:rsid w:val="00A30D69"/>
    <w:rsid w:val="00A339BC"/>
    <w:rsid w:val="00A359C9"/>
    <w:rsid w:val="00A35EA0"/>
    <w:rsid w:val="00A3764A"/>
    <w:rsid w:val="00A37786"/>
    <w:rsid w:val="00A37B33"/>
    <w:rsid w:val="00A40AC7"/>
    <w:rsid w:val="00A40AF1"/>
    <w:rsid w:val="00A41BAA"/>
    <w:rsid w:val="00A4363D"/>
    <w:rsid w:val="00A447D0"/>
    <w:rsid w:val="00A44D80"/>
    <w:rsid w:val="00A45A3D"/>
    <w:rsid w:val="00A45BB0"/>
    <w:rsid w:val="00A469B2"/>
    <w:rsid w:val="00A47B17"/>
    <w:rsid w:val="00A50BF6"/>
    <w:rsid w:val="00A51282"/>
    <w:rsid w:val="00A54991"/>
    <w:rsid w:val="00A55E04"/>
    <w:rsid w:val="00A56257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D1E"/>
    <w:rsid w:val="00A9067D"/>
    <w:rsid w:val="00A90FD5"/>
    <w:rsid w:val="00A9117E"/>
    <w:rsid w:val="00A91444"/>
    <w:rsid w:val="00A91901"/>
    <w:rsid w:val="00A92024"/>
    <w:rsid w:val="00A92FB9"/>
    <w:rsid w:val="00A93BC0"/>
    <w:rsid w:val="00A93D35"/>
    <w:rsid w:val="00A94015"/>
    <w:rsid w:val="00A95716"/>
    <w:rsid w:val="00A960DF"/>
    <w:rsid w:val="00A974B3"/>
    <w:rsid w:val="00A97D80"/>
    <w:rsid w:val="00AA0806"/>
    <w:rsid w:val="00AA0EE4"/>
    <w:rsid w:val="00AA109E"/>
    <w:rsid w:val="00AA2B28"/>
    <w:rsid w:val="00AA308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23FA"/>
    <w:rsid w:val="00AB4923"/>
    <w:rsid w:val="00AB4978"/>
    <w:rsid w:val="00AB535E"/>
    <w:rsid w:val="00AB5632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67D"/>
    <w:rsid w:val="00AD0CC2"/>
    <w:rsid w:val="00AD2C9F"/>
    <w:rsid w:val="00AD4010"/>
    <w:rsid w:val="00AD427F"/>
    <w:rsid w:val="00AD4635"/>
    <w:rsid w:val="00AD5719"/>
    <w:rsid w:val="00AD65EE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217E"/>
    <w:rsid w:val="00AF3234"/>
    <w:rsid w:val="00AF3BB5"/>
    <w:rsid w:val="00AF53A2"/>
    <w:rsid w:val="00AF568F"/>
    <w:rsid w:val="00AF5D07"/>
    <w:rsid w:val="00B012B4"/>
    <w:rsid w:val="00B01AA4"/>
    <w:rsid w:val="00B01C82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7F65"/>
    <w:rsid w:val="00B20895"/>
    <w:rsid w:val="00B21720"/>
    <w:rsid w:val="00B218DC"/>
    <w:rsid w:val="00B22CC3"/>
    <w:rsid w:val="00B2351A"/>
    <w:rsid w:val="00B23EEC"/>
    <w:rsid w:val="00B23F0A"/>
    <w:rsid w:val="00B24C67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3167"/>
    <w:rsid w:val="00B3409F"/>
    <w:rsid w:val="00B35C6B"/>
    <w:rsid w:val="00B37577"/>
    <w:rsid w:val="00B402CC"/>
    <w:rsid w:val="00B41A27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507CB"/>
    <w:rsid w:val="00B519B9"/>
    <w:rsid w:val="00B52BF4"/>
    <w:rsid w:val="00B52CE3"/>
    <w:rsid w:val="00B53639"/>
    <w:rsid w:val="00B56688"/>
    <w:rsid w:val="00B6017B"/>
    <w:rsid w:val="00B60891"/>
    <w:rsid w:val="00B60C6E"/>
    <w:rsid w:val="00B61273"/>
    <w:rsid w:val="00B629DB"/>
    <w:rsid w:val="00B63161"/>
    <w:rsid w:val="00B64009"/>
    <w:rsid w:val="00B6739B"/>
    <w:rsid w:val="00B714A8"/>
    <w:rsid w:val="00B72416"/>
    <w:rsid w:val="00B72431"/>
    <w:rsid w:val="00B725B7"/>
    <w:rsid w:val="00B72C43"/>
    <w:rsid w:val="00B73329"/>
    <w:rsid w:val="00B7343B"/>
    <w:rsid w:val="00B73F00"/>
    <w:rsid w:val="00B74F88"/>
    <w:rsid w:val="00B752A1"/>
    <w:rsid w:val="00B7576A"/>
    <w:rsid w:val="00B76B2A"/>
    <w:rsid w:val="00B76C7D"/>
    <w:rsid w:val="00B8160C"/>
    <w:rsid w:val="00B840F3"/>
    <w:rsid w:val="00B91461"/>
    <w:rsid w:val="00B91B29"/>
    <w:rsid w:val="00B91E5D"/>
    <w:rsid w:val="00B923B0"/>
    <w:rsid w:val="00B933F7"/>
    <w:rsid w:val="00B9359D"/>
    <w:rsid w:val="00B94F0B"/>
    <w:rsid w:val="00B95A7B"/>
    <w:rsid w:val="00B96FB4"/>
    <w:rsid w:val="00B9759E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682D"/>
    <w:rsid w:val="00BC1475"/>
    <w:rsid w:val="00BC1550"/>
    <w:rsid w:val="00BC16B0"/>
    <w:rsid w:val="00BC450B"/>
    <w:rsid w:val="00BC4DAC"/>
    <w:rsid w:val="00BC76D6"/>
    <w:rsid w:val="00BC7EB7"/>
    <w:rsid w:val="00BD05DD"/>
    <w:rsid w:val="00BD2164"/>
    <w:rsid w:val="00BD27B1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06D"/>
    <w:rsid w:val="00BE6FB8"/>
    <w:rsid w:val="00BE7514"/>
    <w:rsid w:val="00BE753B"/>
    <w:rsid w:val="00BF0003"/>
    <w:rsid w:val="00BF0BE0"/>
    <w:rsid w:val="00BF0CD9"/>
    <w:rsid w:val="00BF2D10"/>
    <w:rsid w:val="00BF4BEA"/>
    <w:rsid w:val="00BF6F39"/>
    <w:rsid w:val="00C0001C"/>
    <w:rsid w:val="00C00A9C"/>
    <w:rsid w:val="00C01076"/>
    <w:rsid w:val="00C0237D"/>
    <w:rsid w:val="00C02584"/>
    <w:rsid w:val="00C05F6A"/>
    <w:rsid w:val="00C06B2E"/>
    <w:rsid w:val="00C1028F"/>
    <w:rsid w:val="00C11BA7"/>
    <w:rsid w:val="00C11D96"/>
    <w:rsid w:val="00C12938"/>
    <w:rsid w:val="00C12BAE"/>
    <w:rsid w:val="00C1382C"/>
    <w:rsid w:val="00C14A94"/>
    <w:rsid w:val="00C16818"/>
    <w:rsid w:val="00C2090C"/>
    <w:rsid w:val="00C2239E"/>
    <w:rsid w:val="00C23214"/>
    <w:rsid w:val="00C24909"/>
    <w:rsid w:val="00C24B04"/>
    <w:rsid w:val="00C26412"/>
    <w:rsid w:val="00C273BB"/>
    <w:rsid w:val="00C30447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262"/>
    <w:rsid w:val="00C415C2"/>
    <w:rsid w:val="00C4199A"/>
    <w:rsid w:val="00C42A4C"/>
    <w:rsid w:val="00C42AF4"/>
    <w:rsid w:val="00C44F6A"/>
    <w:rsid w:val="00C45409"/>
    <w:rsid w:val="00C465BB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A2"/>
    <w:rsid w:val="00C57B0F"/>
    <w:rsid w:val="00C6082C"/>
    <w:rsid w:val="00C61D3D"/>
    <w:rsid w:val="00C65CE4"/>
    <w:rsid w:val="00C6665E"/>
    <w:rsid w:val="00C66BBC"/>
    <w:rsid w:val="00C70874"/>
    <w:rsid w:val="00C714A6"/>
    <w:rsid w:val="00C72C69"/>
    <w:rsid w:val="00C739AE"/>
    <w:rsid w:val="00C74560"/>
    <w:rsid w:val="00C761DF"/>
    <w:rsid w:val="00C770DB"/>
    <w:rsid w:val="00C77D60"/>
    <w:rsid w:val="00C80262"/>
    <w:rsid w:val="00C83E5F"/>
    <w:rsid w:val="00C864D5"/>
    <w:rsid w:val="00C86A8E"/>
    <w:rsid w:val="00C870E5"/>
    <w:rsid w:val="00C9109F"/>
    <w:rsid w:val="00C92222"/>
    <w:rsid w:val="00C9327C"/>
    <w:rsid w:val="00C94347"/>
    <w:rsid w:val="00C94B04"/>
    <w:rsid w:val="00C95E11"/>
    <w:rsid w:val="00CA130F"/>
    <w:rsid w:val="00CA45B0"/>
    <w:rsid w:val="00CA4ADE"/>
    <w:rsid w:val="00CA584D"/>
    <w:rsid w:val="00CB0C16"/>
    <w:rsid w:val="00CB23E4"/>
    <w:rsid w:val="00CB2824"/>
    <w:rsid w:val="00CB4AAF"/>
    <w:rsid w:val="00CB6405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5BD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4932"/>
    <w:rsid w:val="00CE4BD5"/>
    <w:rsid w:val="00CE4F2D"/>
    <w:rsid w:val="00CE4F45"/>
    <w:rsid w:val="00CE5B80"/>
    <w:rsid w:val="00CE5FA7"/>
    <w:rsid w:val="00CE678A"/>
    <w:rsid w:val="00CF0469"/>
    <w:rsid w:val="00CF24DE"/>
    <w:rsid w:val="00CF3DD8"/>
    <w:rsid w:val="00CF4980"/>
    <w:rsid w:val="00CF7B47"/>
    <w:rsid w:val="00D00471"/>
    <w:rsid w:val="00D0146B"/>
    <w:rsid w:val="00D03C05"/>
    <w:rsid w:val="00D04278"/>
    <w:rsid w:val="00D0498C"/>
    <w:rsid w:val="00D04EF5"/>
    <w:rsid w:val="00D05538"/>
    <w:rsid w:val="00D0671D"/>
    <w:rsid w:val="00D10157"/>
    <w:rsid w:val="00D10EA6"/>
    <w:rsid w:val="00D10F4C"/>
    <w:rsid w:val="00D115D4"/>
    <w:rsid w:val="00D13398"/>
    <w:rsid w:val="00D1450F"/>
    <w:rsid w:val="00D15628"/>
    <w:rsid w:val="00D16E92"/>
    <w:rsid w:val="00D208AD"/>
    <w:rsid w:val="00D21F93"/>
    <w:rsid w:val="00D225C8"/>
    <w:rsid w:val="00D238D5"/>
    <w:rsid w:val="00D2395F"/>
    <w:rsid w:val="00D23D0A"/>
    <w:rsid w:val="00D249E6"/>
    <w:rsid w:val="00D25C76"/>
    <w:rsid w:val="00D31025"/>
    <w:rsid w:val="00D318CE"/>
    <w:rsid w:val="00D3419B"/>
    <w:rsid w:val="00D3471B"/>
    <w:rsid w:val="00D34780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C53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CA8"/>
    <w:rsid w:val="00D5707C"/>
    <w:rsid w:val="00D606F4"/>
    <w:rsid w:val="00D61221"/>
    <w:rsid w:val="00D6236A"/>
    <w:rsid w:val="00D63132"/>
    <w:rsid w:val="00D6380B"/>
    <w:rsid w:val="00D63836"/>
    <w:rsid w:val="00D63C9E"/>
    <w:rsid w:val="00D64C11"/>
    <w:rsid w:val="00D7238C"/>
    <w:rsid w:val="00D741D9"/>
    <w:rsid w:val="00D745F5"/>
    <w:rsid w:val="00D7543F"/>
    <w:rsid w:val="00D75895"/>
    <w:rsid w:val="00D8032C"/>
    <w:rsid w:val="00D807E4"/>
    <w:rsid w:val="00D80FEF"/>
    <w:rsid w:val="00D81E7C"/>
    <w:rsid w:val="00D83F4B"/>
    <w:rsid w:val="00D84090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81F"/>
    <w:rsid w:val="00DB39EE"/>
    <w:rsid w:val="00DB450E"/>
    <w:rsid w:val="00DB68B6"/>
    <w:rsid w:val="00DB7A99"/>
    <w:rsid w:val="00DB7C66"/>
    <w:rsid w:val="00DC07BB"/>
    <w:rsid w:val="00DC12B3"/>
    <w:rsid w:val="00DC1446"/>
    <w:rsid w:val="00DC436F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4115"/>
    <w:rsid w:val="00DD47B0"/>
    <w:rsid w:val="00DD59A6"/>
    <w:rsid w:val="00DD6CB5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F5F54"/>
    <w:rsid w:val="00DF760B"/>
    <w:rsid w:val="00DF7CD7"/>
    <w:rsid w:val="00E000AA"/>
    <w:rsid w:val="00E009DB"/>
    <w:rsid w:val="00E00C12"/>
    <w:rsid w:val="00E00EBE"/>
    <w:rsid w:val="00E03721"/>
    <w:rsid w:val="00E04435"/>
    <w:rsid w:val="00E0485A"/>
    <w:rsid w:val="00E04FB7"/>
    <w:rsid w:val="00E06B5A"/>
    <w:rsid w:val="00E107AF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296B"/>
    <w:rsid w:val="00E22CC3"/>
    <w:rsid w:val="00E243AD"/>
    <w:rsid w:val="00E24D1E"/>
    <w:rsid w:val="00E2797B"/>
    <w:rsid w:val="00E27B2C"/>
    <w:rsid w:val="00E27D1C"/>
    <w:rsid w:val="00E30CB1"/>
    <w:rsid w:val="00E33680"/>
    <w:rsid w:val="00E33B43"/>
    <w:rsid w:val="00E36452"/>
    <w:rsid w:val="00E40C3D"/>
    <w:rsid w:val="00E40EA6"/>
    <w:rsid w:val="00E440B5"/>
    <w:rsid w:val="00E454E0"/>
    <w:rsid w:val="00E45607"/>
    <w:rsid w:val="00E46C57"/>
    <w:rsid w:val="00E479F9"/>
    <w:rsid w:val="00E50651"/>
    <w:rsid w:val="00E51D92"/>
    <w:rsid w:val="00E52210"/>
    <w:rsid w:val="00E5367D"/>
    <w:rsid w:val="00E53B7A"/>
    <w:rsid w:val="00E53E8B"/>
    <w:rsid w:val="00E54000"/>
    <w:rsid w:val="00E5524E"/>
    <w:rsid w:val="00E558B5"/>
    <w:rsid w:val="00E6146B"/>
    <w:rsid w:val="00E62389"/>
    <w:rsid w:val="00E62C79"/>
    <w:rsid w:val="00E63EBB"/>
    <w:rsid w:val="00E702FB"/>
    <w:rsid w:val="00E70D9D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7087"/>
    <w:rsid w:val="00E9778A"/>
    <w:rsid w:val="00EA2BCF"/>
    <w:rsid w:val="00EA3400"/>
    <w:rsid w:val="00EA3D16"/>
    <w:rsid w:val="00EA4A09"/>
    <w:rsid w:val="00EA5801"/>
    <w:rsid w:val="00EA5D20"/>
    <w:rsid w:val="00EA7CEF"/>
    <w:rsid w:val="00EB00C6"/>
    <w:rsid w:val="00EB077A"/>
    <w:rsid w:val="00EB4C26"/>
    <w:rsid w:val="00EB4D8E"/>
    <w:rsid w:val="00EB64E5"/>
    <w:rsid w:val="00EB674D"/>
    <w:rsid w:val="00EB7134"/>
    <w:rsid w:val="00EC133C"/>
    <w:rsid w:val="00EC2211"/>
    <w:rsid w:val="00EC2E6D"/>
    <w:rsid w:val="00EC2FED"/>
    <w:rsid w:val="00EC3770"/>
    <w:rsid w:val="00EC3815"/>
    <w:rsid w:val="00EC5C79"/>
    <w:rsid w:val="00EC6AB4"/>
    <w:rsid w:val="00EC6BB0"/>
    <w:rsid w:val="00EC6C92"/>
    <w:rsid w:val="00ED29B6"/>
    <w:rsid w:val="00ED29C1"/>
    <w:rsid w:val="00ED385F"/>
    <w:rsid w:val="00ED3C54"/>
    <w:rsid w:val="00ED4227"/>
    <w:rsid w:val="00ED4576"/>
    <w:rsid w:val="00ED4E2E"/>
    <w:rsid w:val="00ED59FA"/>
    <w:rsid w:val="00ED604E"/>
    <w:rsid w:val="00ED61AC"/>
    <w:rsid w:val="00ED7597"/>
    <w:rsid w:val="00ED76A5"/>
    <w:rsid w:val="00ED7BF8"/>
    <w:rsid w:val="00EE006C"/>
    <w:rsid w:val="00EE0ED3"/>
    <w:rsid w:val="00EE0F04"/>
    <w:rsid w:val="00EE1835"/>
    <w:rsid w:val="00EE240A"/>
    <w:rsid w:val="00EE2984"/>
    <w:rsid w:val="00EE4904"/>
    <w:rsid w:val="00EE4EDE"/>
    <w:rsid w:val="00EE5095"/>
    <w:rsid w:val="00EE518C"/>
    <w:rsid w:val="00EE5290"/>
    <w:rsid w:val="00EE529E"/>
    <w:rsid w:val="00EE5557"/>
    <w:rsid w:val="00EF0C92"/>
    <w:rsid w:val="00EF1226"/>
    <w:rsid w:val="00EF2906"/>
    <w:rsid w:val="00EF2C52"/>
    <w:rsid w:val="00EF318D"/>
    <w:rsid w:val="00EF40BC"/>
    <w:rsid w:val="00EF522A"/>
    <w:rsid w:val="00EF5CDC"/>
    <w:rsid w:val="00EF6383"/>
    <w:rsid w:val="00EF7225"/>
    <w:rsid w:val="00EF77F3"/>
    <w:rsid w:val="00F015DB"/>
    <w:rsid w:val="00F016AD"/>
    <w:rsid w:val="00F02135"/>
    <w:rsid w:val="00F02954"/>
    <w:rsid w:val="00F0457F"/>
    <w:rsid w:val="00F0613E"/>
    <w:rsid w:val="00F0658B"/>
    <w:rsid w:val="00F10467"/>
    <w:rsid w:val="00F10865"/>
    <w:rsid w:val="00F12BF1"/>
    <w:rsid w:val="00F12C8C"/>
    <w:rsid w:val="00F13B65"/>
    <w:rsid w:val="00F143F8"/>
    <w:rsid w:val="00F15752"/>
    <w:rsid w:val="00F17E6D"/>
    <w:rsid w:val="00F20F36"/>
    <w:rsid w:val="00F21400"/>
    <w:rsid w:val="00F214E6"/>
    <w:rsid w:val="00F21C6C"/>
    <w:rsid w:val="00F22A79"/>
    <w:rsid w:val="00F25AF8"/>
    <w:rsid w:val="00F26DD2"/>
    <w:rsid w:val="00F27567"/>
    <w:rsid w:val="00F3240F"/>
    <w:rsid w:val="00F35753"/>
    <w:rsid w:val="00F36513"/>
    <w:rsid w:val="00F3656C"/>
    <w:rsid w:val="00F366A1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0DC2"/>
    <w:rsid w:val="00F53266"/>
    <w:rsid w:val="00F534B1"/>
    <w:rsid w:val="00F541C9"/>
    <w:rsid w:val="00F54DC6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2DDD"/>
    <w:rsid w:val="00F635A7"/>
    <w:rsid w:val="00F64537"/>
    <w:rsid w:val="00F64C4C"/>
    <w:rsid w:val="00F66332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4EF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5359"/>
    <w:rsid w:val="00F960C6"/>
    <w:rsid w:val="00F97782"/>
    <w:rsid w:val="00FA00BE"/>
    <w:rsid w:val="00FA04F2"/>
    <w:rsid w:val="00FA23E6"/>
    <w:rsid w:val="00FA42AA"/>
    <w:rsid w:val="00FA4906"/>
    <w:rsid w:val="00FA4F98"/>
    <w:rsid w:val="00FA7300"/>
    <w:rsid w:val="00FA7D62"/>
    <w:rsid w:val="00FB0E64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0FDE"/>
    <w:rsid w:val="00FC1722"/>
    <w:rsid w:val="00FC35C6"/>
    <w:rsid w:val="00FC3DF8"/>
    <w:rsid w:val="00FC4355"/>
    <w:rsid w:val="00FC5D62"/>
    <w:rsid w:val="00FC628B"/>
    <w:rsid w:val="00FC75F6"/>
    <w:rsid w:val="00FD2208"/>
    <w:rsid w:val="00FD3CE2"/>
    <w:rsid w:val="00FD3CFD"/>
    <w:rsid w:val="00FD439A"/>
    <w:rsid w:val="00FD4585"/>
    <w:rsid w:val="00FD5F2F"/>
    <w:rsid w:val="00FD7A12"/>
    <w:rsid w:val="00FE03B5"/>
    <w:rsid w:val="00FE25A3"/>
    <w:rsid w:val="00FE2669"/>
    <w:rsid w:val="00FE2C76"/>
    <w:rsid w:val="00FE470B"/>
    <w:rsid w:val="00FE5B2F"/>
    <w:rsid w:val="00FF05F7"/>
    <w:rsid w:val="00FF38B4"/>
    <w:rsid w:val="00FF3CD7"/>
    <w:rsid w:val="00FF3EAE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938182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2FF208ED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8CD10D"/>
  <w15:docId w15:val="{8A724ADC-4F1E-4188-9875-545AD259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8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1">
    <w:name w:val="Podtitul1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uzm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5" ma:contentTypeDescription="Create a new document." ma:contentTypeScope="" ma:versionID="4dd09f5250aa91b35f1eb15c786678f2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60cacad4f1ee4c8c8291023a7879e0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568019-71ab-4f25-8913-5e7070a0e25e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73262-93fa-4902-9abc-0950e41a00d2">
      <UserInfo>
        <DisplayName/>
        <AccountId xsi:nil="true"/>
        <AccountType/>
      </UserInfo>
    </SharedWithUsers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9102-550A-465F-92F4-77F4498F2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81D87-5585-4D0E-AEA6-71687A834CEE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57BF9-A8C0-44C8-BFB2-BF467DD8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8477</Words>
  <Characters>50019</Characters>
  <Application>Microsoft Office Word</Application>
  <DocSecurity>0</DocSecurity>
  <Lines>416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58380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Čepová Gabriela</cp:lastModifiedBy>
  <cp:revision>2</cp:revision>
  <cp:lastPrinted>2025-01-21T10:18:00Z</cp:lastPrinted>
  <dcterms:created xsi:type="dcterms:W3CDTF">2025-01-28T12:57:00Z</dcterms:created>
  <dcterms:modified xsi:type="dcterms:W3CDTF">2025-01-28T12:57:00Z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Podruhe">
    <vt:bool>false</vt:bool>
  </property>
</Properties>
</file>