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EDBC5" w14:textId="057AE62E" w:rsidR="00193677" w:rsidRDefault="00000000">
      <w:pPr>
        <w:spacing w:line="280" w:lineRule="auto"/>
        <w:jc w:val="center"/>
        <w:rPr>
          <w:rFonts w:ascii="Arial" w:hAnsi="Arial"/>
          <w:b/>
          <w:color w:val="000000"/>
          <w:sz w:val="19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t xml:space="preserve">Agentura Petřinová s.r.o. </w:t>
      </w:r>
      <w:r>
        <w:rPr>
          <w:rFonts w:ascii="Arial" w:hAnsi="Arial"/>
          <w:b/>
          <w:color w:val="000000"/>
          <w:sz w:val="19"/>
          <w:lang w:val="cs-CZ"/>
        </w:rPr>
        <w:br/>
      </w:r>
      <w:r>
        <w:rPr>
          <w:rFonts w:ascii="Verdana" w:hAnsi="Verdana"/>
          <w:color w:val="000000"/>
          <w:spacing w:val="-6"/>
          <w:sz w:val="18"/>
          <w:lang w:val="cs-CZ"/>
        </w:rPr>
        <w:t xml:space="preserve">Provozovna: Československé armády 34, 160 00 Praha 6 </w:t>
      </w:r>
      <w:r>
        <w:rPr>
          <w:rFonts w:ascii="Verdana" w:hAnsi="Verdana"/>
          <w:color w:val="000000"/>
          <w:spacing w:val="-6"/>
          <w:sz w:val="18"/>
          <w:lang w:val="cs-CZ"/>
        </w:rPr>
        <w:br/>
      </w:r>
      <w:r>
        <w:rPr>
          <w:rFonts w:ascii="Verdana" w:hAnsi="Verdana"/>
          <w:color w:val="000000"/>
          <w:spacing w:val="-7"/>
          <w:sz w:val="18"/>
          <w:lang w:val="cs-CZ"/>
        </w:rPr>
        <w:t xml:space="preserve">Tel.: +420 724 294 848 nebo +420 777 681 </w:t>
      </w:r>
      <w:proofErr w:type="gramStart"/>
      <w:r>
        <w:rPr>
          <w:rFonts w:ascii="Verdana" w:hAnsi="Verdana"/>
          <w:color w:val="000000"/>
          <w:spacing w:val="-7"/>
          <w:sz w:val="18"/>
          <w:lang w:val="cs-CZ"/>
        </w:rPr>
        <w:t>088 ,</w:t>
      </w:r>
      <w:proofErr w:type="gramEnd"/>
      <w:r>
        <w:rPr>
          <w:rFonts w:ascii="Verdana" w:hAnsi="Verdana"/>
          <w:color w:val="000000"/>
          <w:spacing w:val="-7"/>
          <w:sz w:val="18"/>
          <w:lang w:val="cs-CZ"/>
        </w:rPr>
        <w:t xml:space="preserve"> </w:t>
      </w:r>
      <w:hyperlink r:id="rId5">
        <w:r>
          <w:rPr>
            <w:rFonts w:ascii="Verdana" w:hAnsi="Verdana"/>
            <w:color w:val="0000FF"/>
            <w:spacing w:val="-7"/>
            <w:sz w:val="18"/>
            <w:u w:val="single"/>
            <w:lang w:val="cs-CZ"/>
          </w:rPr>
          <w:t>E-mail: agentura@petrinova.cz</w:t>
        </w:r>
      </w:hyperlink>
    </w:p>
    <w:p w14:paraId="4571FD17" w14:textId="77777777" w:rsidR="00193677" w:rsidRDefault="00000000">
      <w:pPr>
        <w:spacing w:before="180" w:line="290" w:lineRule="auto"/>
        <w:jc w:val="center"/>
        <w:rPr>
          <w:rFonts w:ascii="Arial" w:hAnsi="Arial"/>
          <w:b/>
          <w:color w:val="000000"/>
          <w:sz w:val="19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t xml:space="preserve">SMLOUVA </w:t>
      </w:r>
      <w:r>
        <w:rPr>
          <w:rFonts w:ascii="Arial" w:hAnsi="Arial"/>
          <w:b/>
          <w:color w:val="000000"/>
          <w:sz w:val="19"/>
          <w:lang w:val="cs-CZ"/>
        </w:rPr>
        <w:br/>
      </w:r>
      <w:r>
        <w:rPr>
          <w:rFonts w:ascii="Arial" w:hAnsi="Arial"/>
          <w:b/>
          <w:color w:val="000000"/>
          <w:spacing w:val="-5"/>
          <w:sz w:val="19"/>
          <w:lang w:val="cs-CZ"/>
        </w:rPr>
        <w:t>O VYTVO</w:t>
      </w:r>
      <w:r>
        <w:rPr>
          <w:rFonts w:ascii="Arial" w:hAnsi="Arial"/>
          <w:b/>
          <w:color w:val="000000"/>
          <w:spacing w:val="-5"/>
          <w:sz w:val="19"/>
          <w:lang w:val="cs-CZ"/>
        </w:rPr>
        <w:br/>
        <w:t xml:space="preserve">ŘENÍ A VEŘEJNÉM NEDIVADELNÍM PROVOZOVÁNÍ </w:t>
      </w:r>
      <w:r>
        <w:rPr>
          <w:rFonts w:ascii="Arial" w:hAnsi="Arial"/>
          <w:b/>
          <w:color w:val="000000"/>
          <w:spacing w:val="-5"/>
          <w:sz w:val="19"/>
          <w:lang w:val="cs-CZ"/>
        </w:rPr>
        <w:br/>
      </w:r>
      <w:r>
        <w:rPr>
          <w:rFonts w:ascii="Arial" w:hAnsi="Arial"/>
          <w:b/>
          <w:color w:val="000000"/>
          <w:spacing w:val="-8"/>
          <w:sz w:val="19"/>
          <w:lang w:val="cs-CZ"/>
        </w:rPr>
        <w:t xml:space="preserve">UMĚLECKÉHO VÝKONU FORMOU KONCERTU </w:t>
      </w:r>
      <w:r>
        <w:rPr>
          <w:rFonts w:ascii="Arial" w:hAnsi="Arial"/>
          <w:b/>
          <w:color w:val="000000"/>
          <w:spacing w:val="-8"/>
          <w:sz w:val="19"/>
          <w:lang w:val="cs-CZ"/>
        </w:rPr>
        <w:br/>
      </w:r>
      <w:r>
        <w:rPr>
          <w:rFonts w:ascii="Arial" w:hAnsi="Arial"/>
          <w:b/>
          <w:color w:val="000000"/>
          <w:sz w:val="19"/>
          <w:lang w:val="cs-CZ"/>
        </w:rPr>
        <w:t>5 NÁZVEM:</w:t>
      </w:r>
    </w:p>
    <w:p w14:paraId="4107442E" w14:textId="77777777" w:rsidR="00193677" w:rsidRDefault="00000000">
      <w:pPr>
        <w:spacing w:before="252"/>
        <w:jc w:val="center"/>
        <w:rPr>
          <w:rFonts w:ascii="Arial" w:hAnsi="Arial"/>
          <w:b/>
          <w:color w:val="000000"/>
          <w:spacing w:val="-2"/>
          <w:sz w:val="21"/>
          <w:lang w:val="cs-CZ"/>
        </w:rPr>
      </w:pPr>
      <w:r>
        <w:rPr>
          <w:rFonts w:ascii="Arial" w:hAnsi="Arial"/>
          <w:b/>
          <w:color w:val="000000"/>
          <w:spacing w:val="-2"/>
          <w:sz w:val="21"/>
          <w:lang w:val="cs-CZ"/>
        </w:rPr>
        <w:t xml:space="preserve">Děda Mládek </w:t>
      </w:r>
      <w:proofErr w:type="spellStart"/>
      <w:r>
        <w:rPr>
          <w:rFonts w:ascii="Arial" w:hAnsi="Arial"/>
          <w:b/>
          <w:color w:val="000000"/>
          <w:spacing w:val="-2"/>
          <w:sz w:val="21"/>
          <w:lang w:val="cs-CZ"/>
        </w:rPr>
        <w:t>Illegal</w:t>
      </w:r>
      <w:proofErr w:type="spellEnd"/>
      <w:r>
        <w:rPr>
          <w:rFonts w:ascii="Arial" w:hAnsi="Arial"/>
          <w:b/>
          <w:color w:val="000000"/>
          <w:spacing w:val="-2"/>
          <w:sz w:val="21"/>
          <w:lang w:val="cs-CZ"/>
        </w:rPr>
        <w:t xml:space="preserve"> Band</w:t>
      </w:r>
    </w:p>
    <w:p w14:paraId="4ECF76F8" w14:textId="77777777" w:rsidR="00193677" w:rsidRDefault="00000000">
      <w:pPr>
        <w:numPr>
          <w:ilvl w:val="0"/>
          <w:numId w:val="1"/>
        </w:numPr>
        <w:tabs>
          <w:tab w:val="clear" w:pos="360"/>
          <w:tab w:val="decimal" w:pos="504"/>
        </w:tabs>
        <w:ind w:left="144"/>
        <w:rPr>
          <w:rFonts w:ascii="Arial" w:hAnsi="Arial"/>
          <w:b/>
          <w:color w:val="000000"/>
          <w:spacing w:val="14"/>
          <w:sz w:val="19"/>
          <w:lang w:val="cs-CZ"/>
        </w:rPr>
      </w:pPr>
      <w:r>
        <w:rPr>
          <w:rFonts w:ascii="Arial" w:hAnsi="Arial"/>
          <w:b/>
          <w:color w:val="000000"/>
          <w:spacing w:val="14"/>
          <w:sz w:val="19"/>
          <w:lang w:val="cs-CZ"/>
        </w:rPr>
        <w:t>SMLUVNÍ STRANY:</w:t>
      </w: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4"/>
        <w:gridCol w:w="4511"/>
      </w:tblGrid>
      <w:tr w:rsidR="00193677" w14:paraId="3A861C51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3F545" w14:textId="77777777" w:rsidR="00193677" w:rsidRDefault="00000000">
            <w:pPr>
              <w:ind w:left="115"/>
              <w:rPr>
                <w:rFonts w:ascii="Tahoma" w:hAnsi="Tahoma"/>
                <w:b/>
                <w:color w:val="000000"/>
                <w:spacing w:val="-2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2"/>
                <w:sz w:val="18"/>
                <w:lang w:val="cs-CZ"/>
              </w:rPr>
              <w:t>Za objednavatele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4FE22" w14:textId="77777777" w:rsidR="00193677" w:rsidRDefault="00000000">
            <w:pPr>
              <w:ind w:left="108"/>
              <w:rPr>
                <w:rFonts w:ascii="Tahoma" w:hAnsi="Tahoma"/>
                <w:b/>
                <w:color w:val="000000"/>
                <w:spacing w:val="-2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2"/>
                <w:sz w:val="18"/>
                <w:lang w:val="cs-CZ"/>
              </w:rPr>
              <w:t>Za vykonavatele</w:t>
            </w:r>
          </w:p>
        </w:tc>
      </w:tr>
      <w:tr w:rsidR="00193677" w14:paraId="03F0047D" w14:textId="77777777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9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93195" w14:textId="77777777" w:rsidR="00193677" w:rsidRDefault="00000000">
            <w:pPr>
              <w:ind w:right="3866"/>
              <w:jc w:val="right"/>
              <w:rPr>
                <w:rFonts w:ascii="Tahoma" w:hAnsi="Tahoma"/>
                <w:b/>
                <w:color w:val="000000"/>
                <w:spacing w:val="-4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4"/>
                <w:sz w:val="18"/>
                <w:lang w:val="cs-CZ"/>
              </w:rPr>
              <w:t>Číslo smlouvy:</w:t>
            </w:r>
          </w:p>
        </w:tc>
      </w:tr>
      <w:tr w:rsidR="00193677" w14:paraId="0332AC33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DD58" w14:textId="77777777" w:rsidR="00193677" w:rsidRDefault="00193677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039B4" w14:textId="77777777" w:rsidR="00193677" w:rsidRDefault="00000000">
            <w:pPr>
              <w:ind w:left="108"/>
              <w:rPr>
                <w:rFonts w:ascii="Tahoma" w:hAnsi="Tahoma"/>
                <w:b/>
                <w:color w:val="000000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8"/>
                <w:lang w:val="cs-CZ"/>
              </w:rPr>
              <w:t>103/2025</w:t>
            </w:r>
          </w:p>
        </w:tc>
      </w:tr>
      <w:tr w:rsidR="00193677" w14:paraId="36209DB8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9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4D307" w14:textId="77777777" w:rsidR="00193677" w:rsidRDefault="00000000">
            <w:pPr>
              <w:ind w:right="3326"/>
              <w:jc w:val="right"/>
              <w:rPr>
                <w:rFonts w:ascii="Tahoma" w:hAnsi="Tahoma"/>
                <w:b/>
                <w:color w:val="000000"/>
                <w:spacing w:val="-2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2"/>
                <w:sz w:val="18"/>
                <w:lang w:val="cs-CZ"/>
              </w:rPr>
              <w:t>Název a sídlo společnosti:</w:t>
            </w:r>
          </w:p>
        </w:tc>
      </w:tr>
      <w:tr w:rsidR="00193677" w14:paraId="75E6109D" w14:textId="77777777">
        <w:tblPrEx>
          <w:tblCellMar>
            <w:top w:w="0" w:type="dxa"/>
            <w:bottom w:w="0" w:type="dxa"/>
          </w:tblCellMar>
        </w:tblPrEx>
        <w:trPr>
          <w:trHeight w:hRule="exact" w:val="799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7516" w14:textId="77777777" w:rsidR="00193677" w:rsidRDefault="00000000">
            <w:pPr>
              <w:spacing w:line="228" w:lineRule="exact"/>
              <w:ind w:left="108" w:right="1512"/>
              <w:rPr>
                <w:rFonts w:ascii="Tahoma" w:hAnsi="Tahoma"/>
                <w:b/>
                <w:color w:val="000000"/>
                <w:spacing w:val="-7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7"/>
                <w:sz w:val="18"/>
                <w:lang w:val="cs-CZ"/>
              </w:rPr>
              <w:t xml:space="preserve">LaRitma, Příspěvková organizace </w:t>
            </w:r>
            <w:r>
              <w:rPr>
                <w:rFonts w:ascii="Verdana" w:hAnsi="Verdana"/>
                <w:color w:val="000000"/>
                <w:spacing w:val="-6"/>
                <w:sz w:val="18"/>
                <w:lang w:val="cs-CZ"/>
              </w:rPr>
              <w:t>Kostelní 43</w:t>
            </w:r>
          </w:p>
          <w:p w14:paraId="2F4B8D48" w14:textId="77777777" w:rsidR="00193677" w:rsidRDefault="00000000">
            <w:pPr>
              <w:spacing w:before="72" w:line="225" w:lineRule="exact"/>
              <w:ind w:left="108"/>
              <w:rPr>
                <w:rFonts w:ascii="Verdana" w:hAnsi="Verdana"/>
                <w:color w:val="000000"/>
                <w:spacing w:val="-8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pacing w:val="-8"/>
                <w:sz w:val="18"/>
                <w:lang w:val="cs-CZ"/>
              </w:rPr>
              <w:t>352 01 Aš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D728" w14:textId="77777777" w:rsidR="00193677" w:rsidRDefault="00000000">
            <w:pPr>
              <w:spacing w:line="228" w:lineRule="exact"/>
              <w:ind w:left="108" w:right="2196"/>
              <w:rPr>
                <w:rFonts w:ascii="Tahoma" w:hAnsi="Tahoma"/>
                <w:b/>
                <w:color w:val="000000"/>
                <w:spacing w:val="-6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6"/>
                <w:sz w:val="18"/>
                <w:lang w:val="cs-CZ"/>
              </w:rPr>
              <w:t xml:space="preserve">Agentura Petřinová s.r.o. </w:t>
            </w:r>
            <w:r>
              <w:rPr>
                <w:rFonts w:ascii="Verdana" w:hAnsi="Verdana"/>
                <w:color w:val="000000"/>
                <w:spacing w:val="-8"/>
                <w:sz w:val="18"/>
                <w:lang w:val="cs-CZ"/>
              </w:rPr>
              <w:t>Pod Zámkem 225</w:t>
            </w:r>
          </w:p>
          <w:p w14:paraId="1085BE66" w14:textId="77777777" w:rsidR="00193677" w:rsidRDefault="00000000">
            <w:pPr>
              <w:spacing w:before="72" w:line="225" w:lineRule="exact"/>
              <w:ind w:left="108"/>
              <w:rPr>
                <w:rFonts w:ascii="Verdana" w:hAnsi="Verdana"/>
                <w:color w:val="000000"/>
                <w:spacing w:val="-6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pacing w:val="-6"/>
                <w:sz w:val="18"/>
                <w:lang w:val="cs-CZ"/>
              </w:rPr>
              <w:t>252 62 Statenice</w:t>
            </w:r>
          </w:p>
        </w:tc>
      </w:tr>
      <w:tr w:rsidR="00193677" w14:paraId="4031F149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9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86045" w14:textId="23797499" w:rsidR="00193677" w:rsidRDefault="00000000">
            <w:pPr>
              <w:ind w:left="4345"/>
              <w:rPr>
                <w:rFonts w:ascii="Verdana" w:hAnsi="Verdana"/>
                <w:color w:val="000000"/>
                <w:sz w:val="18"/>
                <w:lang w:val="cs-CZ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lang w:val="cs-CZ"/>
              </w:rPr>
              <w:t>l</w:t>
            </w:r>
            <w:r w:rsidR="000C3FF0">
              <w:rPr>
                <w:rFonts w:ascii="Verdana" w:hAnsi="Verdana"/>
                <w:color w:val="000000"/>
                <w:sz w:val="18"/>
                <w:lang w:val="cs-CZ"/>
              </w:rPr>
              <w:t>ČO</w:t>
            </w:r>
            <w:proofErr w:type="spellEnd"/>
            <w:r>
              <w:rPr>
                <w:rFonts w:ascii="Verdana" w:hAnsi="Verdana"/>
                <w:color w:val="000000"/>
                <w:sz w:val="18"/>
                <w:lang w:val="cs-CZ"/>
              </w:rPr>
              <w:t>:</w:t>
            </w:r>
          </w:p>
        </w:tc>
      </w:tr>
      <w:tr w:rsidR="00193677" w14:paraId="13C89A91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25C87" w14:textId="77777777" w:rsidR="00193677" w:rsidRDefault="00000000">
            <w:pPr>
              <w:ind w:left="115"/>
              <w:rPr>
                <w:rFonts w:ascii="Verdana" w:hAnsi="Verdana"/>
                <w:color w:val="000000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z w:val="18"/>
                <w:lang w:val="cs-CZ"/>
              </w:rPr>
              <w:t>7129443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48D2C" w14:textId="77777777" w:rsidR="00193677" w:rsidRDefault="00000000">
            <w:pPr>
              <w:ind w:left="108"/>
              <w:rPr>
                <w:rFonts w:ascii="Verdana" w:hAnsi="Verdana"/>
                <w:color w:val="000000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z w:val="18"/>
                <w:lang w:val="cs-CZ"/>
              </w:rPr>
              <w:t>28978226</w:t>
            </w:r>
          </w:p>
        </w:tc>
      </w:tr>
      <w:tr w:rsidR="00193677" w14:paraId="1D3DB145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9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E6E64" w14:textId="74455922" w:rsidR="00193677" w:rsidRDefault="00000000">
            <w:pPr>
              <w:ind w:left="4345"/>
              <w:rPr>
                <w:rFonts w:ascii="Verdana" w:hAnsi="Verdana"/>
                <w:color w:val="000000"/>
                <w:sz w:val="18"/>
                <w:lang w:val="cs-CZ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lang w:val="cs-CZ"/>
              </w:rPr>
              <w:t>Dl</w:t>
            </w:r>
            <w:r w:rsidR="000C3FF0">
              <w:rPr>
                <w:rFonts w:ascii="Verdana" w:hAnsi="Verdana"/>
                <w:color w:val="000000"/>
                <w:sz w:val="18"/>
                <w:lang w:val="cs-CZ"/>
              </w:rPr>
              <w:t>Č</w:t>
            </w:r>
            <w:proofErr w:type="spellEnd"/>
          </w:p>
        </w:tc>
      </w:tr>
      <w:tr w:rsidR="00193677" w14:paraId="5B5057A5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66DB8" w14:textId="77777777" w:rsidR="00193677" w:rsidRDefault="00000000">
            <w:pPr>
              <w:ind w:left="115"/>
              <w:rPr>
                <w:rFonts w:ascii="Verdana" w:hAnsi="Verdana"/>
                <w:color w:val="000000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z w:val="18"/>
                <w:lang w:val="cs-CZ"/>
              </w:rPr>
              <w:t>C2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C1AE3" w14:textId="77777777" w:rsidR="00193677" w:rsidRDefault="00000000">
            <w:pPr>
              <w:ind w:left="108"/>
              <w:rPr>
                <w:rFonts w:ascii="Verdana" w:hAnsi="Verdana"/>
                <w:color w:val="000000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z w:val="18"/>
                <w:lang w:val="cs-CZ"/>
              </w:rPr>
              <w:t>C228978226</w:t>
            </w:r>
          </w:p>
        </w:tc>
      </w:tr>
      <w:tr w:rsidR="00193677" w14:paraId="7A569945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F4569" w14:textId="77777777" w:rsidR="00193677" w:rsidRDefault="00000000">
            <w:pPr>
              <w:ind w:right="4136"/>
              <w:jc w:val="right"/>
              <w:rPr>
                <w:rFonts w:ascii="Tahoma" w:hAnsi="Tahoma"/>
                <w:b/>
                <w:color w:val="000000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8"/>
                <w:lang w:val="cs-CZ"/>
              </w:rPr>
              <w:t>Banka:</w:t>
            </w:r>
          </w:p>
        </w:tc>
      </w:tr>
      <w:tr w:rsidR="00193677" w14:paraId="027CE94A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DAE2" w14:textId="77777777" w:rsidR="00193677" w:rsidRDefault="00193677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402D2" w14:textId="77777777" w:rsidR="00193677" w:rsidRDefault="00000000">
            <w:pPr>
              <w:ind w:left="108"/>
              <w:rPr>
                <w:rFonts w:ascii="Verdana" w:hAnsi="Verdana"/>
                <w:color w:val="000000"/>
                <w:spacing w:val="-5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pacing w:val="-5"/>
                <w:sz w:val="18"/>
                <w:lang w:val="cs-CZ"/>
              </w:rPr>
              <w:t>Raiffeisenbank a.s., pobočka Praha 6</w:t>
            </w:r>
          </w:p>
        </w:tc>
      </w:tr>
      <w:tr w:rsidR="00193677" w14:paraId="7FB018A0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9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E7BCD" w14:textId="77777777" w:rsidR="00193677" w:rsidRDefault="00000000">
            <w:pPr>
              <w:ind w:right="4046"/>
              <w:jc w:val="right"/>
              <w:rPr>
                <w:rFonts w:ascii="Tahoma" w:hAnsi="Tahoma"/>
                <w:b/>
                <w:color w:val="000000"/>
                <w:spacing w:val="-4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4"/>
                <w:sz w:val="18"/>
                <w:lang w:val="cs-CZ"/>
              </w:rPr>
              <w:t>Číslo účtu:</w:t>
            </w:r>
          </w:p>
        </w:tc>
      </w:tr>
      <w:tr w:rsidR="00193677" w14:paraId="4E63BF0C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A8F4" w14:textId="77777777" w:rsidR="00193677" w:rsidRDefault="00193677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7667E" w14:textId="77777777" w:rsidR="00193677" w:rsidRDefault="00000000">
            <w:pPr>
              <w:ind w:left="108"/>
              <w:rPr>
                <w:rFonts w:ascii="Verdana" w:hAnsi="Verdana"/>
                <w:color w:val="000000"/>
                <w:spacing w:val="-6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pacing w:val="-6"/>
                <w:sz w:val="18"/>
                <w:lang w:val="cs-CZ"/>
              </w:rPr>
              <w:t>4775309001/5500</w:t>
            </w:r>
          </w:p>
        </w:tc>
      </w:tr>
      <w:tr w:rsidR="00193677" w14:paraId="4E616F8F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9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50FF1" w14:textId="77777777" w:rsidR="00193677" w:rsidRDefault="00000000">
            <w:pPr>
              <w:ind w:right="3956"/>
              <w:jc w:val="right"/>
              <w:rPr>
                <w:rFonts w:ascii="Tahoma" w:hAnsi="Tahoma"/>
                <w:b/>
                <w:color w:val="000000"/>
                <w:spacing w:val="-6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6"/>
                <w:sz w:val="18"/>
                <w:lang w:val="cs-CZ"/>
              </w:rPr>
              <w:t>Registrace:</w:t>
            </w:r>
          </w:p>
        </w:tc>
      </w:tr>
      <w:tr w:rsidR="00193677" w14:paraId="3D300D8B" w14:textId="77777777">
        <w:tblPrEx>
          <w:tblCellMar>
            <w:top w:w="0" w:type="dxa"/>
            <w:bottom w:w="0" w:type="dxa"/>
          </w:tblCellMar>
        </w:tblPrEx>
        <w:trPr>
          <w:trHeight w:hRule="exact" w:val="673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A714" w14:textId="77777777" w:rsidR="00193677" w:rsidRDefault="00193677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73D8" w14:textId="77777777" w:rsidR="00193677" w:rsidRDefault="00000000">
            <w:pPr>
              <w:spacing w:line="288" w:lineRule="auto"/>
              <w:ind w:left="108" w:right="720"/>
              <w:rPr>
                <w:rFonts w:ascii="Verdana" w:hAnsi="Verdana"/>
                <w:color w:val="000000"/>
                <w:spacing w:val="-10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pacing w:val="-10"/>
                <w:sz w:val="18"/>
                <w:lang w:val="cs-CZ"/>
              </w:rPr>
              <w:t xml:space="preserve">u Městského soudu v Praze, oddíl C, vložka </w:t>
            </w:r>
            <w:r>
              <w:rPr>
                <w:rFonts w:ascii="Verdana" w:hAnsi="Verdana"/>
                <w:color w:val="000000"/>
                <w:sz w:val="18"/>
                <w:lang w:val="cs-CZ"/>
              </w:rPr>
              <w:t>157376</w:t>
            </w:r>
          </w:p>
        </w:tc>
      </w:tr>
      <w:tr w:rsidR="00193677" w14:paraId="2F34EC21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472CC" w14:textId="77777777" w:rsidR="00193677" w:rsidRDefault="00000000">
            <w:pPr>
              <w:ind w:right="3956"/>
              <w:jc w:val="right"/>
              <w:rPr>
                <w:rFonts w:ascii="Tahoma" w:hAnsi="Tahoma"/>
                <w:b/>
                <w:color w:val="000000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8"/>
                <w:lang w:val="cs-CZ"/>
              </w:rPr>
              <w:t>Ustanovení:</w:t>
            </w:r>
          </w:p>
        </w:tc>
      </w:tr>
      <w:tr w:rsidR="00193677" w14:paraId="03276743" w14:textId="77777777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76BF" w14:textId="77777777" w:rsidR="00193677" w:rsidRDefault="00000000">
            <w:pPr>
              <w:spacing w:line="244" w:lineRule="exact"/>
              <w:ind w:left="108" w:right="252"/>
              <w:rPr>
                <w:rFonts w:ascii="Verdana" w:hAnsi="Verdana"/>
                <w:color w:val="000000"/>
                <w:spacing w:val="-8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pacing w:val="-8"/>
                <w:sz w:val="18"/>
                <w:lang w:val="cs-CZ"/>
              </w:rPr>
              <w:t xml:space="preserve">Za objednavatele jméno a příjmení statutárního </w:t>
            </w:r>
            <w:r>
              <w:rPr>
                <w:rFonts w:ascii="Verdana" w:hAnsi="Verdana"/>
                <w:color w:val="000000"/>
                <w:spacing w:val="-3"/>
                <w:sz w:val="18"/>
                <w:lang w:val="cs-CZ"/>
              </w:rPr>
              <w:t xml:space="preserve">orgánu /zástupce/ který smlouvu podepisuje: </w:t>
            </w:r>
            <w:r>
              <w:rPr>
                <w:rFonts w:ascii="Verdana" w:hAnsi="Verdana"/>
                <w:color w:val="000000"/>
                <w:spacing w:val="-4"/>
                <w:sz w:val="18"/>
                <w:lang w:val="cs-CZ"/>
              </w:rPr>
              <w:t xml:space="preserve">Petr Všetečka, ředitel (dále jen „pořadatel"). </w:t>
            </w:r>
            <w:r>
              <w:rPr>
                <w:rFonts w:ascii="Tahoma" w:hAnsi="Tahoma"/>
                <w:b/>
                <w:color w:val="000000"/>
                <w:spacing w:val="-2"/>
                <w:sz w:val="18"/>
                <w:lang w:val="cs-CZ"/>
              </w:rPr>
              <w:t>Kontaktní osoba smlouva:</w:t>
            </w:r>
          </w:p>
        </w:tc>
        <w:tc>
          <w:tcPr>
            <w:tcW w:w="4511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48FF3F2C" w14:textId="77777777" w:rsidR="00193677" w:rsidRDefault="00000000">
            <w:pPr>
              <w:spacing w:line="288" w:lineRule="auto"/>
              <w:ind w:left="108" w:right="180"/>
              <w:rPr>
                <w:rFonts w:ascii="Verdana" w:hAnsi="Verdana"/>
                <w:color w:val="000000"/>
                <w:spacing w:val="-6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pacing w:val="-6"/>
                <w:sz w:val="18"/>
                <w:lang w:val="cs-CZ"/>
              </w:rPr>
              <w:t xml:space="preserve">Vykonavatel vykonávající svým jménem práva </w:t>
            </w:r>
            <w:r>
              <w:rPr>
                <w:rFonts w:ascii="Verdana" w:hAnsi="Verdana"/>
                <w:color w:val="000000"/>
                <w:spacing w:val="-7"/>
                <w:sz w:val="18"/>
                <w:lang w:val="cs-CZ"/>
              </w:rPr>
              <w:t xml:space="preserve">výkonných umělců, jejichž umělecké výkony jsou </w:t>
            </w:r>
            <w:r>
              <w:rPr>
                <w:rFonts w:ascii="Verdana" w:hAnsi="Verdana"/>
                <w:color w:val="000000"/>
                <w:spacing w:val="-5"/>
                <w:sz w:val="18"/>
                <w:lang w:val="cs-CZ"/>
              </w:rPr>
              <w:t xml:space="preserve">při koncertu vytvářeny a veřejně provozovány, </w:t>
            </w:r>
            <w:r>
              <w:rPr>
                <w:rFonts w:ascii="Verdana" w:hAnsi="Verdana"/>
                <w:color w:val="000000"/>
                <w:spacing w:val="-4"/>
                <w:sz w:val="18"/>
                <w:lang w:val="cs-CZ"/>
              </w:rPr>
              <w:t xml:space="preserve">(dále jen „agentura") zastoupena paní Hanou </w:t>
            </w:r>
            <w:r>
              <w:rPr>
                <w:rFonts w:ascii="Verdana" w:hAnsi="Verdana"/>
                <w:color w:val="000000"/>
                <w:spacing w:val="-2"/>
                <w:sz w:val="18"/>
                <w:lang w:val="cs-CZ"/>
              </w:rPr>
              <w:t xml:space="preserve">Petřinovou a </w:t>
            </w:r>
            <w:proofErr w:type="gramStart"/>
            <w:r>
              <w:rPr>
                <w:rFonts w:ascii="Verdana" w:hAnsi="Verdana"/>
                <w:color w:val="000000"/>
                <w:spacing w:val="-2"/>
                <w:sz w:val="18"/>
                <w:lang w:val="cs-CZ"/>
              </w:rPr>
              <w:t>ing.</w:t>
            </w:r>
            <w:proofErr w:type="gramEnd"/>
            <w:r>
              <w:rPr>
                <w:rFonts w:ascii="Verdana" w:hAnsi="Verdana"/>
                <w:color w:val="000000"/>
                <w:spacing w:val="-2"/>
                <w:sz w:val="18"/>
                <w:lang w:val="cs-CZ"/>
              </w:rPr>
              <w:t xml:space="preserve"> Danielou Petřinovou </w:t>
            </w:r>
            <w:r>
              <w:rPr>
                <w:rFonts w:ascii="Verdana" w:hAnsi="Verdana"/>
                <w:color w:val="000000"/>
                <w:spacing w:val="-8"/>
                <w:sz w:val="18"/>
                <w:lang w:val="cs-CZ"/>
              </w:rPr>
              <w:t>(jednatelky).</w:t>
            </w:r>
          </w:p>
        </w:tc>
      </w:tr>
      <w:tr w:rsidR="00193677" w14:paraId="1974E49C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11483" w14:textId="77777777" w:rsidR="00193677" w:rsidRDefault="00000000">
            <w:pPr>
              <w:ind w:left="115"/>
              <w:rPr>
                <w:rFonts w:ascii="Tahoma" w:hAnsi="Tahoma"/>
                <w:b/>
                <w:color w:val="000000"/>
                <w:spacing w:val="-3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3"/>
                <w:sz w:val="18"/>
                <w:lang w:val="cs-CZ"/>
              </w:rPr>
              <w:t xml:space="preserve">Vladimír </w:t>
            </w:r>
            <w:proofErr w:type="spellStart"/>
            <w:r>
              <w:rPr>
                <w:rFonts w:ascii="Tahoma" w:hAnsi="Tahoma"/>
                <w:b/>
                <w:color w:val="000000"/>
                <w:spacing w:val="-3"/>
                <w:sz w:val="18"/>
                <w:lang w:val="cs-CZ"/>
              </w:rPr>
              <w:t>Keblúšek</w:t>
            </w:r>
            <w:proofErr w:type="spellEnd"/>
            <w:r>
              <w:rPr>
                <w:rFonts w:ascii="Tahoma" w:hAnsi="Tahoma"/>
                <w:b/>
                <w:color w:val="000000"/>
                <w:spacing w:val="-3"/>
                <w:sz w:val="18"/>
                <w:lang w:val="cs-CZ"/>
              </w:rPr>
              <w:t>, tel.: 602 136 049,</w:t>
            </w:r>
          </w:p>
        </w:tc>
        <w:tc>
          <w:tcPr>
            <w:tcW w:w="4511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396CAEA6" w14:textId="77777777" w:rsidR="00193677" w:rsidRDefault="00193677"/>
        </w:tc>
      </w:tr>
      <w:tr w:rsidR="00193677" w14:paraId="5FA99518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2E108" w14:textId="77777777" w:rsidR="00193677" w:rsidRDefault="00000000">
            <w:pPr>
              <w:ind w:left="115"/>
              <w:rPr>
                <w:rFonts w:ascii="Tahoma" w:hAnsi="Tahoma"/>
                <w:b/>
                <w:color w:val="000000"/>
                <w:sz w:val="18"/>
                <w:lang w:val="cs-CZ"/>
              </w:rPr>
            </w:pPr>
            <w:hyperlink r:id="rId6">
              <w:r>
                <w:rPr>
                  <w:rFonts w:ascii="Tahoma" w:hAnsi="Tahoma"/>
                  <w:b/>
                  <w:color w:val="0000FF"/>
                  <w:sz w:val="18"/>
                  <w:u w:val="single"/>
                  <w:lang w:val="cs-CZ"/>
                </w:rPr>
                <w:t>vladimir.keblusek@seznam.cz</w:t>
              </w:r>
            </w:hyperlink>
          </w:p>
        </w:tc>
        <w:tc>
          <w:tcPr>
            <w:tcW w:w="4511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362FB7C3" w14:textId="77777777" w:rsidR="00193677" w:rsidRDefault="00193677"/>
        </w:tc>
      </w:tr>
      <w:tr w:rsidR="00193677" w14:paraId="6019F412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9B115" w14:textId="77777777" w:rsidR="00193677" w:rsidRDefault="00000000">
            <w:pPr>
              <w:ind w:left="115"/>
              <w:rPr>
                <w:rFonts w:ascii="Tahoma" w:hAnsi="Tahoma"/>
                <w:b/>
                <w:color w:val="000000"/>
                <w:spacing w:val="-2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2"/>
                <w:sz w:val="18"/>
                <w:lang w:val="cs-CZ"/>
              </w:rPr>
              <w:t>Kontaktní osoba na místě:</w:t>
            </w:r>
          </w:p>
        </w:tc>
        <w:tc>
          <w:tcPr>
            <w:tcW w:w="4511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5F9B33AA" w14:textId="77777777" w:rsidR="00193677" w:rsidRDefault="00193677"/>
        </w:tc>
      </w:tr>
      <w:tr w:rsidR="00193677" w14:paraId="22EB8D8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54548" w14:textId="77777777" w:rsidR="00193677" w:rsidRDefault="00000000">
            <w:pPr>
              <w:ind w:left="115"/>
              <w:rPr>
                <w:rFonts w:ascii="Tahoma" w:hAnsi="Tahoma"/>
                <w:b/>
                <w:color w:val="000000"/>
                <w:spacing w:val="-4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4"/>
                <w:sz w:val="18"/>
                <w:lang w:val="cs-CZ"/>
              </w:rPr>
              <w:t>Petr Všetečka, tel.: 607 140 842</w:t>
            </w:r>
          </w:p>
        </w:tc>
        <w:tc>
          <w:tcPr>
            <w:tcW w:w="4511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6B2FC6D3" w14:textId="77777777" w:rsidR="00193677" w:rsidRDefault="00193677"/>
        </w:tc>
      </w:tr>
      <w:tr w:rsidR="00193677" w14:paraId="0501E5B5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15E11" w14:textId="77777777" w:rsidR="00193677" w:rsidRDefault="00000000">
            <w:pPr>
              <w:ind w:left="115"/>
              <w:rPr>
                <w:rFonts w:ascii="Tahoma" w:hAnsi="Tahoma"/>
                <w:b/>
                <w:color w:val="000000"/>
                <w:spacing w:val="-4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4"/>
                <w:sz w:val="18"/>
                <w:lang w:val="cs-CZ"/>
              </w:rPr>
              <w:t>Kontakt zvukař:</w:t>
            </w:r>
          </w:p>
        </w:tc>
        <w:tc>
          <w:tcPr>
            <w:tcW w:w="4511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66A28CD6" w14:textId="77777777" w:rsidR="00193677" w:rsidRDefault="00193677"/>
        </w:tc>
      </w:tr>
      <w:tr w:rsidR="00193677" w14:paraId="7CC77B05" w14:textId="77777777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5FCD0" w14:textId="77777777" w:rsidR="00193677" w:rsidRDefault="00000000">
            <w:pPr>
              <w:ind w:left="115"/>
              <w:rPr>
                <w:rFonts w:ascii="Verdana" w:hAnsi="Verdana"/>
                <w:color w:val="000000"/>
                <w:spacing w:val="-4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8"/>
                <w:lang w:val="cs-CZ"/>
              </w:rPr>
              <w:t xml:space="preserve">Jiří </w:t>
            </w:r>
            <w:r>
              <w:rPr>
                <w:rFonts w:ascii="Tahoma" w:hAnsi="Tahoma"/>
                <w:b/>
                <w:color w:val="000000"/>
                <w:spacing w:val="-4"/>
                <w:sz w:val="18"/>
                <w:lang w:val="cs-CZ"/>
              </w:rPr>
              <w:t>Vydra, tel.: 777 224 846</w:t>
            </w:r>
          </w:p>
        </w:tc>
        <w:tc>
          <w:tcPr>
            <w:tcW w:w="4511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89E9" w14:textId="77777777" w:rsidR="00193677" w:rsidRDefault="00193677"/>
        </w:tc>
      </w:tr>
    </w:tbl>
    <w:p w14:paraId="0BC764AF" w14:textId="77777777" w:rsidR="00193677" w:rsidRDefault="00193677">
      <w:pPr>
        <w:spacing w:after="284" w:line="20" w:lineRule="exact"/>
      </w:pPr>
    </w:p>
    <w:p w14:paraId="7B6E3668" w14:textId="77777777" w:rsidR="00193677" w:rsidRDefault="00000000">
      <w:pPr>
        <w:numPr>
          <w:ilvl w:val="0"/>
          <w:numId w:val="1"/>
        </w:numPr>
        <w:tabs>
          <w:tab w:val="clear" w:pos="360"/>
          <w:tab w:val="decimal" w:pos="504"/>
        </w:tabs>
        <w:spacing w:line="206" w:lineRule="auto"/>
        <w:ind w:left="144"/>
        <w:rPr>
          <w:rFonts w:ascii="Arial" w:hAnsi="Arial"/>
          <w:b/>
          <w:color w:val="000000"/>
          <w:spacing w:val="10"/>
          <w:sz w:val="19"/>
          <w:lang w:val="cs-CZ"/>
        </w:rPr>
      </w:pPr>
      <w:r>
        <w:rPr>
          <w:rFonts w:ascii="Arial" w:hAnsi="Arial"/>
          <w:b/>
          <w:color w:val="000000"/>
          <w:spacing w:val="10"/>
          <w:sz w:val="19"/>
          <w:lang w:val="cs-CZ"/>
        </w:rPr>
        <w:t>Základní údaje o koncertu</w:t>
      </w:r>
    </w:p>
    <w:tbl>
      <w:tblPr>
        <w:tblW w:w="0" w:type="auto"/>
        <w:tblInd w:w="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5"/>
        <w:gridCol w:w="4475"/>
      </w:tblGrid>
      <w:tr w:rsidR="00193677" w14:paraId="47892C10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A33C2" w14:textId="77777777" w:rsidR="00193677" w:rsidRDefault="00000000">
            <w:pPr>
              <w:ind w:left="119"/>
              <w:rPr>
                <w:rFonts w:ascii="Verdana" w:hAnsi="Verdana"/>
                <w:color w:val="000000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z w:val="18"/>
                <w:lang w:val="cs-CZ"/>
              </w:rPr>
              <w:t>Název: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07C9B" w14:textId="77777777" w:rsidR="00193677" w:rsidRDefault="00000000">
            <w:pPr>
              <w:ind w:left="115"/>
              <w:rPr>
                <w:rFonts w:ascii="Tahoma" w:hAnsi="Tahoma"/>
                <w:b/>
                <w:color w:val="000000"/>
                <w:spacing w:val="-2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2"/>
                <w:sz w:val="18"/>
                <w:lang w:val="cs-CZ"/>
              </w:rPr>
              <w:t xml:space="preserve">Děda Mládek </w:t>
            </w:r>
            <w:proofErr w:type="spellStart"/>
            <w:r>
              <w:rPr>
                <w:rFonts w:ascii="Tahoma" w:hAnsi="Tahoma"/>
                <w:b/>
                <w:color w:val="000000"/>
                <w:spacing w:val="-2"/>
                <w:sz w:val="18"/>
                <w:lang w:val="cs-CZ"/>
              </w:rPr>
              <w:t>Illegal</w:t>
            </w:r>
            <w:proofErr w:type="spellEnd"/>
            <w:r>
              <w:rPr>
                <w:rFonts w:ascii="Tahoma" w:hAnsi="Tahoma"/>
                <w:b/>
                <w:color w:val="000000"/>
                <w:spacing w:val="-2"/>
                <w:sz w:val="18"/>
                <w:lang w:val="cs-CZ"/>
              </w:rPr>
              <w:t xml:space="preserve"> Band</w:t>
            </w:r>
          </w:p>
        </w:tc>
      </w:tr>
      <w:tr w:rsidR="00193677" w14:paraId="30B05C95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C2EE9" w14:textId="77777777" w:rsidR="00193677" w:rsidRDefault="00000000">
            <w:pPr>
              <w:ind w:left="119"/>
              <w:rPr>
                <w:rFonts w:ascii="Verdana" w:hAnsi="Verdana"/>
                <w:color w:val="000000"/>
                <w:spacing w:val="-4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8"/>
                <w:lang w:val="cs-CZ"/>
              </w:rPr>
              <w:t>Místo konání: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09D53" w14:textId="77777777" w:rsidR="00193677" w:rsidRDefault="00000000">
            <w:pPr>
              <w:ind w:left="115"/>
              <w:rPr>
                <w:rFonts w:ascii="Tahoma" w:hAnsi="Tahoma"/>
                <w:b/>
                <w:color w:val="000000"/>
                <w:spacing w:val="-2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2"/>
                <w:sz w:val="18"/>
                <w:lang w:val="cs-CZ"/>
              </w:rPr>
              <w:t>Poštovní náměstí, Aš</w:t>
            </w:r>
          </w:p>
        </w:tc>
      </w:tr>
      <w:tr w:rsidR="00193677" w14:paraId="6E3DCE8E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C9B77" w14:textId="77777777" w:rsidR="00193677" w:rsidRDefault="00000000">
            <w:pPr>
              <w:ind w:left="119"/>
              <w:rPr>
                <w:rFonts w:ascii="Verdana" w:hAnsi="Verdana"/>
                <w:color w:val="000000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z w:val="18"/>
                <w:lang w:val="cs-CZ"/>
              </w:rPr>
              <w:t>Akce: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50E2E" w14:textId="77777777" w:rsidR="00193677" w:rsidRDefault="00000000">
            <w:pPr>
              <w:ind w:left="115"/>
              <w:rPr>
                <w:rFonts w:ascii="Tahoma" w:hAnsi="Tahoma"/>
                <w:b/>
                <w:color w:val="000000"/>
                <w:spacing w:val="-2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2"/>
                <w:sz w:val="18"/>
                <w:lang w:val="cs-CZ"/>
              </w:rPr>
              <w:t>Zahájení Vánočních trhů</w:t>
            </w:r>
          </w:p>
        </w:tc>
      </w:tr>
      <w:tr w:rsidR="00193677" w14:paraId="0FD439E1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A013D" w14:textId="77777777" w:rsidR="00193677" w:rsidRDefault="00000000">
            <w:pPr>
              <w:ind w:left="119"/>
              <w:rPr>
                <w:rFonts w:ascii="Verdana" w:hAnsi="Verdana"/>
                <w:color w:val="000000"/>
                <w:spacing w:val="-6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pacing w:val="-6"/>
                <w:sz w:val="18"/>
                <w:lang w:val="cs-CZ"/>
              </w:rPr>
              <w:t>Datum konání: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E717A" w14:textId="77777777" w:rsidR="00193677" w:rsidRDefault="00000000">
            <w:pPr>
              <w:ind w:left="115"/>
              <w:rPr>
                <w:rFonts w:ascii="Tahoma" w:hAnsi="Tahoma"/>
                <w:b/>
                <w:color w:val="000000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8"/>
                <w:lang w:val="cs-CZ"/>
              </w:rPr>
              <w:t>29.442025</w:t>
            </w:r>
          </w:p>
        </w:tc>
      </w:tr>
      <w:tr w:rsidR="00193677" w14:paraId="3F6B27F6" w14:textId="77777777">
        <w:tblPrEx>
          <w:tblCellMar>
            <w:top w:w="0" w:type="dxa"/>
            <w:bottom w:w="0" w:type="dxa"/>
          </w:tblCellMar>
        </w:tblPrEx>
        <w:trPr>
          <w:trHeight w:hRule="exact" w:val="1054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D1712" w14:textId="77777777" w:rsidR="00193677" w:rsidRDefault="00000000">
            <w:pPr>
              <w:ind w:left="119"/>
              <w:rPr>
                <w:rFonts w:ascii="Verdana" w:hAnsi="Verdana"/>
                <w:color w:val="000000"/>
                <w:spacing w:val="-6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pacing w:val="-6"/>
                <w:sz w:val="18"/>
                <w:lang w:val="cs-CZ"/>
              </w:rPr>
              <w:t>Začátek vystoupení: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FF6F" w14:textId="77777777" w:rsidR="00193677" w:rsidRDefault="00000000">
            <w:pPr>
              <w:spacing w:before="36" w:line="216" w:lineRule="auto"/>
              <w:ind w:left="115"/>
              <w:rPr>
                <w:rFonts w:ascii="Tahoma" w:hAnsi="Tahoma"/>
                <w:b/>
                <w:color w:val="000000"/>
                <w:spacing w:val="-2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2"/>
                <w:sz w:val="18"/>
                <w:lang w:val="cs-CZ"/>
              </w:rPr>
              <w:t>Od 18:00 hod.</w:t>
            </w:r>
          </w:p>
          <w:p w14:paraId="0C95FC66" w14:textId="77777777" w:rsidR="00193677" w:rsidRDefault="00000000">
            <w:pPr>
              <w:spacing w:line="264" w:lineRule="auto"/>
              <w:ind w:left="115"/>
              <w:rPr>
                <w:rFonts w:ascii="Tahoma" w:hAnsi="Tahoma"/>
                <w:b/>
                <w:color w:val="000000"/>
                <w:spacing w:val="-2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2"/>
                <w:sz w:val="18"/>
                <w:lang w:val="cs-CZ"/>
              </w:rPr>
              <w:t>(v celkové délce max. 60 minut)</w:t>
            </w:r>
          </w:p>
          <w:p w14:paraId="71009BF0" w14:textId="77777777" w:rsidR="00193677" w:rsidRDefault="00000000">
            <w:pPr>
              <w:spacing w:line="297" w:lineRule="auto"/>
              <w:ind w:left="108" w:right="792"/>
              <w:rPr>
                <w:rFonts w:ascii="Tahoma" w:hAnsi="Tahoma"/>
                <w:b/>
                <w:color w:val="000000"/>
                <w:spacing w:val="-3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3"/>
                <w:sz w:val="18"/>
                <w:lang w:val="cs-CZ"/>
              </w:rPr>
              <w:t xml:space="preserve">Čas a případné změny nutno konzultovat </w:t>
            </w:r>
            <w:r>
              <w:rPr>
                <w:rFonts w:ascii="Tahoma" w:hAnsi="Tahoma"/>
                <w:b/>
                <w:color w:val="000000"/>
                <w:sz w:val="18"/>
                <w:lang w:val="cs-CZ"/>
              </w:rPr>
              <w:t>s agenturou!</w:t>
            </w:r>
          </w:p>
        </w:tc>
      </w:tr>
      <w:tr w:rsidR="00193677" w14:paraId="1CE109BC" w14:textId="77777777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D493" w14:textId="77777777" w:rsidR="00193677" w:rsidRDefault="00000000">
            <w:pPr>
              <w:ind w:left="119"/>
              <w:rPr>
                <w:rFonts w:ascii="Verdana" w:hAnsi="Verdana"/>
                <w:color w:val="000000"/>
                <w:spacing w:val="-8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pacing w:val="-8"/>
                <w:sz w:val="18"/>
                <w:lang w:val="cs-CZ"/>
              </w:rPr>
              <w:t>Zvuková zkouška: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B476" w14:textId="77777777" w:rsidR="00193677" w:rsidRDefault="00000000">
            <w:pPr>
              <w:tabs>
                <w:tab w:val="right" w:pos="1332"/>
              </w:tabs>
              <w:spacing w:before="36" w:line="216" w:lineRule="auto"/>
              <w:ind w:left="115"/>
              <w:rPr>
                <w:rFonts w:ascii="Tahoma" w:hAnsi="Tahoma"/>
                <w:b/>
                <w:color w:val="000000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8"/>
                <w:lang w:val="cs-CZ"/>
              </w:rPr>
              <w:t>Od</w:t>
            </w:r>
            <w:r>
              <w:rPr>
                <w:rFonts w:ascii="Tahoma" w:hAnsi="Tahoma"/>
                <w:b/>
                <w:color w:val="000000"/>
                <w:sz w:val="18"/>
                <w:lang w:val="cs-CZ"/>
              </w:rPr>
              <w:tab/>
              <w:t>hod.</w:t>
            </w:r>
          </w:p>
          <w:p w14:paraId="502B0163" w14:textId="77777777" w:rsidR="00193677" w:rsidRDefault="00000000">
            <w:pPr>
              <w:ind w:left="115"/>
              <w:rPr>
                <w:rFonts w:ascii="Verdana" w:hAnsi="Verdana"/>
                <w:color w:val="000000"/>
                <w:spacing w:val="-5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pacing w:val="-5"/>
                <w:sz w:val="18"/>
                <w:lang w:val="cs-CZ"/>
              </w:rPr>
              <w:t>(min. 30 minut před začátkem vystoupení)</w:t>
            </w:r>
          </w:p>
        </w:tc>
      </w:tr>
    </w:tbl>
    <w:p w14:paraId="003F31D0" w14:textId="77777777" w:rsidR="00193677" w:rsidRDefault="00193677">
      <w:pPr>
        <w:sectPr w:rsidR="00193677">
          <w:pgSz w:w="11918" w:h="16854"/>
          <w:pgMar w:top="490" w:right="1376" w:bottom="2114" w:left="1435" w:header="720" w:footer="720" w:gutter="0"/>
          <w:cols w:space="708"/>
        </w:sectPr>
      </w:pPr>
    </w:p>
    <w:p w14:paraId="1366BB1A" w14:textId="77777777" w:rsidR="00193677" w:rsidRDefault="00000000">
      <w:pPr>
        <w:numPr>
          <w:ilvl w:val="0"/>
          <w:numId w:val="2"/>
        </w:numPr>
        <w:tabs>
          <w:tab w:val="clear" w:pos="360"/>
          <w:tab w:val="decimal" w:pos="504"/>
        </w:tabs>
        <w:spacing w:line="216" w:lineRule="exact"/>
        <w:ind w:left="144"/>
        <w:rPr>
          <w:rFonts w:ascii="Tahoma" w:hAnsi="Tahoma"/>
          <w:b/>
          <w:color w:val="000000"/>
          <w:spacing w:val="18"/>
          <w:sz w:val="17"/>
          <w:lang w:val="cs-CZ"/>
        </w:rPr>
      </w:pPr>
      <w:r>
        <w:rPr>
          <w:rFonts w:ascii="Tahoma" w:hAnsi="Tahoma"/>
          <w:b/>
          <w:color w:val="000000"/>
          <w:spacing w:val="18"/>
          <w:sz w:val="17"/>
          <w:lang w:val="cs-CZ"/>
        </w:rPr>
        <w:lastRenderedPageBreak/>
        <w:t>ÚDAJE O ODMĚNĚ:</w:t>
      </w:r>
    </w:p>
    <w:p w14:paraId="6724934F" w14:textId="77777777" w:rsidR="00193677" w:rsidRDefault="00000000">
      <w:pPr>
        <w:tabs>
          <w:tab w:val="right" w:pos="6736"/>
        </w:tabs>
        <w:spacing w:before="72" w:line="231" w:lineRule="exact"/>
        <w:ind w:left="72"/>
        <w:rPr>
          <w:rFonts w:ascii="Verdana" w:hAnsi="Verdana"/>
          <w:color w:val="000000"/>
          <w:spacing w:val="-4"/>
          <w:sz w:val="17"/>
          <w:lang w:val="cs-CZ"/>
        </w:rPr>
      </w:pPr>
      <w:r>
        <w:rPr>
          <w:rFonts w:ascii="Verdana" w:hAnsi="Verdana"/>
          <w:color w:val="000000"/>
          <w:spacing w:val="-4"/>
          <w:sz w:val="17"/>
          <w:lang w:val="cs-CZ"/>
        </w:rPr>
        <w:t>Odměna za vystoupeni činí;</w:t>
      </w:r>
      <w:r>
        <w:rPr>
          <w:rFonts w:ascii="Verdana" w:hAnsi="Verdana"/>
          <w:color w:val="000000"/>
          <w:spacing w:val="-4"/>
          <w:sz w:val="17"/>
          <w:lang w:val="cs-CZ"/>
        </w:rPr>
        <w:tab/>
      </w:r>
      <w:r>
        <w:rPr>
          <w:rFonts w:ascii="Tahoma" w:hAnsi="Tahoma"/>
          <w:color w:val="000000"/>
          <w:spacing w:val="2"/>
          <w:sz w:val="18"/>
          <w:lang w:val="cs-CZ"/>
        </w:rPr>
        <w:t xml:space="preserve">80.000,- Kč + 21% DPH tj. </w:t>
      </w:r>
      <w:proofErr w:type="gramStart"/>
      <w:r>
        <w:rPr>
          <w:rFonts w:ascii="Tahoma" w:hAnsi="Tahoma"/>
          <w:color w:val="000000"/>
          <w:spacing w:val="2"/>
          <w:sz w:val="18"/>
          <w:lang w:val="cs-CZ"/>
        </w:rPr>
        <w:t>16.800,-</w:t>
      </w:r>
      <w:proofErr w:type="gramEnd"/>
      <w:r>
        <w:rPr>
          <w:rFonts w:ascii="Tahoma" w:hAnsi="Tahoma"/>
          <w:color w:val="000000"/>
          <w:spacing w:val="2"/>
          <w:sz w:val="18"/>
          <w:lang w:val="cs-CZ"/>
        </w:rPr>
        <w:t xml:space="preserve"> Kč</w:t>
      </w:r>
    </w:p>
    <w:p w14:paraId="0134351F" w14:textId="77777777" w:rsidR="00193677" w:rsidRDefault="00000000">
      <w:pPr>
        <w:tabs>
          <w:tab w:val="right" w:pos="4525"/>
        </w:tabs>
        <w:spacing w:line="238" w:lineRule="exact"/>
        <w:ind w:left="72"/>
        <w:rPr>
          <w:rFonts w:ascii="Tahoma" w:hAnsi="Tahoma"/>
          <w:b/>
          <w:color w:val="000000"/>
          <w:spacing w:val="-4"/>
          <w:sz w:val="17"/>
          <w:lang w:val="cs-CZ"/>
        </w:rPr>
      </w:pPr>
      <w:r>
        <w:rPr>
          <w:rFonts w:ascii="Tahoma" w:hAnsi="Tahoma"/>
          <w:b/>
          <w:color w:val="000000"/>
          <w:spacing w:val="-4"/>
          <w:sz w:val="17"/>
          <w:lang w:val="cs-CZ"/>
        </w:rPr>
        <w:t xml:space="preserve">CELKEM K </w:t>
      </w:r>
      <w:proofErr w:type="gramStart"/>
      <w:r>
        <w:rPr>
          <w:rFonts w:ascii="Tahoma" w:hAnsi="Tahoma"/>
          <w:b/>
          <w:color w:val="000000"/>
          <w:spacing w:val="-4"/>
          <w:sz w:val="17"/>
          <w:lang w:val="cs-CZ"/>
        </w:rPr>
        <w:t>ÚHRADĚ :</w:t>
      </w:r>
      <w:proofErr w:type="gramEnd"/>
      <w:r>
        <w:rPr>
          <w:rFonts w:ascii="Tahoma" w:hAnsi="Tahoma"/>
          <w:b/>
          <w:color w:val="000000"/>
          <w:spacing w:val="-4"/>
          <w:sz w:val="17"/>
          <w:lang w:val="cs-CZ"/>
        </w:rPr>
        <w:tab/>
      </w:r>
      <w:r>
        <w:rPr>
          <w:rFonts w:ascii="Tahoma" w:hAnsi="Tahoma"/>
          <w:b/>
          <w:color w:val="000000"/>
          <w:sz w:val="17"/>
          <w:lang w:val="cs-CZ"/>
        </w:rPr>
        <w:t>96.800,- Kč</w:t>
      </w:r>
    </w:p>
    <w:p w14:paraId="4AE68FC6" w14:textId="77777777" w:rsidR="00193677" w:rsidRDefault="00000000">
      <w:pPr>
        <w:spacing w:line="231" w:lineRule="exact"/>
        <w:ind w:left="3528"/>
        <w:rPr>
          <w:rFonts w:ascii="Verdana" w:hAnsi="Verdana"/>
          <w:color w:val="000000"/>
          <w:sz w:val="17"/>
          <w:lang w:val="cs-CZ"/>
        </w:rPr>
      </w:pPr>
      <w:r>
        <w:rPr>
          <w:rFonts w:ascii="Verdana" w:hAnsi="Verdana"/>
          <w:color w:val="000000"/>
          <w:sz w:val="17"/>
          <w:lang w:val="cs-CZ"/>
        </w:rPr>
        <w:t xml:space="preserve">(slovy: </w:t>
      </w:r>
      <w:proofErr w:type="spellStart"/>
      <w:r>
        <w:rPr>
          <w:rFonts w:ascii="Verdana" w:hAnsi="Verdana"/>
          <w:color w:val="000000"/>
          <w:sz w:val="17"/>
          <w:lang w:val="cs-CZ"/>
        </w:rPr>
        <w:t>Devadesátšesttisícosmsetkorunčeských</w:t>
      </w:r>
      <w:proofErr w:type="spellEnd"/>
      <w:r>
        <w:rPr>
          <w:rFonts w:ascii="Verdana" w:hAnsi="Verdana"/>
          <w:color w:val="000000"/>
          <w:sz w:val="17"/>
          <w:lang w:val="cs-CZ"/>
        </w:rPr>
        <w:t>)</w:t>
      </w:r>
    </w:p>
    <w:p w14:paraId="0A266A8A" w14:textId="77777777" w:rsidR="00193677" w:rsidRDefault="00000000">
      <w:pPr>
        <w:spacing w:before="180" w:line="251" w:lineRule="exact"/>
        <w:ind w:left="72" w:right="144"/>
        <w:rPr>
          <w:rFonts w:ascii="Arial" w:hAnsi="Arial"/>
          <w:b/>
          <w:color w:val="000000"/>
          <w:spacing w:val="1"/>
          <w:sz w:val="18"/>
          <w:lang w:val="cs-CZ"/>
        </w:rPr>
      </w:pPr>
      <w:r>
        <w:rPr>
          <w:rFonts w:ascii="Arial" w:hAnsi="Arial"/>
          <w:b/>
          <w:color w:val="000000"/>
          <w:spacing w:val="1"/>
          <w:sz w:val="18"/>
          <w:lang w:val="cs-CZ"/>
        </w:rPr>
        <w:t xml:space="preserve">Splatnost odměny; </w:t>
      </w:r>
      <w:r>
        <w:rPr>
          <w:rFonts w:ascii="Verdana" w:hAnsi="Verdana"/>
          <w:color w:val="000000"/>
          <w:spacing w:val="1"/>
          <w:sz w:val="17"/>
          <w:lang w:val="cs-CZ"/>
        </w:rPr>
        <w:t xml:space="preserve">převodem na účet agentury na základě faktury — daňového dokladu se splatnosti </w:t>
      </w:r>
      <w:r>
        <w:rPr>
          <w:rFonts w:ascii="Verdana" w:hAnsi="Verdana"/>
          <w:color w:val="000000"/>
          <w:spacing w:val="-1"/>
          <w:sz w:val="17"/>
          <w:lang w:val="cs-CZ"/>
        </w:rPr>
        <w:t>do 27.12.2025 (2 dny před termínem akce).</w:t>
      </w:r>
    </w:p>
    <w:p w14:paraId="7ED1D345" w14:textId="77777777" w:rsidR="00193677" w:rsidRDefault="00000000">
      <w:pPr>
        <w:numPr>
          <w:ilvl w:val="0"/>
          <w:numId w:val="2"/>
        </w:numPr>
        <w:tabs>
          <w:tab w:val="clear" w:pos="360"/>
          <w:tab w:val="decimal" w:pos="504"/>
        </w:tabs>
        <w:spacing w:before="180" w:line="218" w:lineRule="exact"/>
        <w:ind w:left="144"/>
        <w:rPr>
          <w:rFonts w:ascii="Arial" w:hAnsi="Arial"/>
          <w:b/>
          <w:color w:val="000000"/>
          <w:spacing w:val="16"/>
          <w:sz w:val="18"/>
          <w:lang w:val="cs-CZ"/>
        </w:rPr>
      </w:pPr>
      <w:r>
        <w:rPr>
          <w:rFonts w:ascii="Arial" w:hAnsi="Arial"/>
          <w:b/>
          <w:color w:val="000000"/>
          <w:spacing w:val="16"/>
          <w:sz w:val="18"/>
          <w:lang w:val="cs-CZ"/>
        </w:rPr>
        <w:t>ZVLÁŠTNÍ UJEDNÁNÍ:</w:t>
      </w:r>
    </w:p>
    <w:p w14:paraId="52A30589" w14:textId="77777777" w:rsidR="00193677" w:rsidRDefault="00000000">
      <w:pPr>
        <w:spacing w:before="72" w:line="225" w:lineRule="exact"/>
        <w:ind w:left="72"/>
        <w:rPr>
          <w:rFonts w:ascii="Arial" w:hAnsi="Arial"/>
          <w:b/>
          <w:color w:val="000000"/>
          <w:spacing w:val="1"/>
          <w:sz w:val="18"/>
          <w:lang w:val="cs-CZ"/>
        </w:rPr>
      </w:pPr>
      <w:r>
        <w:rPr>
          <w:rFonts w:ascii="Arial" w:hAnsi="Arial"/>
          <w:b/>
          <w:color w:val="000000"/>
          <w:spacing w:val="1"/>
          <w:sz w:val="18"/>
          <w:lang w:val="cs-CZ"/>
        </w:rPr>
        <w:t>Pořadatel na své náklady zajistí:</w:t>
      </w:r>
    </w:p>
    <w:p w14:paraId="53184231" w14:textId="77777777" w:rsidR="00193677" w:rsidRDefault="00000000">
      <w:pPr>
        <w:numPr>
          <w:ilvl w:val="0"/>
          <w:numId w:val="3"/>
        </w:numPr>
        <w:tabs>
          <w:tab w:val="clear" w:pos="216"/>
          <w:tab w:val="decimal" w:pos="288"/>
        </w:tabs>
        <w:spacing w:line="248" w:lineRule="exact"/>
        <w:ind w:left="72" w:right="216"/>
        <w:rPr>
          <w:rFonts w:ascii="Verdana" w:hAnsi="Verdana"/>
          <w:color w:val="000000"/>
          <w:spacing w:val="6"/>
          <w:sz w:val="17"/>
          <w:lang w:val="cs-CZ"/>
        </w:rPr>
      </w:pPr>
      <w:r>
        <w:rPr>
          <w:rFonts w:ascii="Verdana" w:hAnsi="Verdana"/>
          <w:color w:val="000000"/>
          <w:spacing w:val="6"/>
          <w:sz w:val="17"/>
          <w:lang w:val="cs-CZ"/>
        </w:rPr>
        <w:t xml:space="preserve">kvalitní zvukovou a světelnou aparaturu s obsluhou a zajištění technických požadavků </w:t>
      </w:r>
      <w:r>
        <w:rPr>
          <w:rFonts w:ascii="Verdana" w:hAnsi="Verdana"/>
          <w:color w:val="000000"/>
          <w:spacing w:val="1"/>
          <w:sz w:val="17"/>
          <w:lang w:val="cs-CZ"/>
        </w:rPr>
        <w:t>viz. příloha této smlouvy. Nutná konzultace zvukového zabezpečení s osobou odpovědnou za kapelu.</w:t>
      </w:r>
    </w:p>
    <w:p w14:paraId="64B04171" w14:textId="77777777" w:rsidR="00193677" w:rsidRDefault="00000000">
      <w:pPr>
        <w:numPr>
          <w:ilvl w:val="0"/>
          <w:numId w:val="4"/>
        </w:numPr>
        <w:tabs>
          <w:tab w:val="clear" w:pos="288"/>
          <w:tab w:val="decimal" w:pos="360"/>
        </w:tabs>
        <w:spacing w:line="253" w:lineRule="exact"/>
        <w:ind w:left="72" w:right="144"/>
        <w:jc w:val="both"/>
        <w:rPr>
          <w:rFonts w:ascii="Verdana" w:hAnsi="Verdana"/>
          <w:color w:val="000000"/>
          <w:spacing w:val="2"/>
          <w:sz w:val="17"/>
          <w:lang w:val="cs-CZ"/>
        </w:rPr>
      </w:pPr>
      <w:r>
        <w:rPr>
          <w:rFonts w:ascii="Verdana" w:hAnsi="Verdana"/>
          <w:color w:val="000000"/>
          <w:spacing w:val="2"/>
          <w:sz w:val="17"/>
          <w:lang w:val="cs-CZ"/>
        </w:rPr>
        <w:t xml:space="preserve">zastřešené a </w:t>
      </w:r>
      <w:r>
        <w:rPr>
          <w:rFonts w:ascii="Arial" w:hAnsi="Arial"/>
          <w:b/>
          <w:color w:val="000000"/>
          <w:spacing w:val="2"/>
          <w:sz w:val="18"/>
          <w:lang w:val="cs-CZ"/>
        </w:rPr>
        <w:t xml:space="preserve">v případě nepříznivého počasí vyhřívané pódium </w:t>
      </w:r>
      <w:r>
        <w:rPr>
          <w:rFonts w:ascii="Verdana" w:hAnsi="Verdana"/>
          <w:color w:val="000000"/>
          <w:spacing w:val="2"/>
          <w:sz w:val="17"/>
          <w:lang w:val="cs-CZ"/>
        </w:rPr>
        <w:t xml:space="preserve">o min, rozměrech 8x4m, podium musí být pevné, stabilní, čisté a bezpečné. Přizpůsobené venkovní akci (prosíme, upřesněte rozměry </w:t>
      </w:r>
      <w:r>
        <w:rPr>
          <w:rFonts w:ascii="Verdana" w:hAnsi="Verdana"/>
          <w:color w:val="000000"/>
          <w:spacing w:val="-1"/>
          <w:sz w:val="17"/>
          <w:lang w:val="cs-CZ"/>
        </w:rPr>
        <w:t>a zašlete technický nákres pódia a sálu)</w:t>
      </w:r>
    </w:p>
    <w:p w14:paraId="58CB7E9D" w14:textId="77777777" w:rsidR="00193677" w:rsidRDefault="00000000">
      <w:pPr>
        <w:spacing w:line="239" w:lineRule="exact"/>
        <w:ind w:left="72"/>
        <w:rPr>
          <w:rFonts w:ascii="Verdana" w:hAnsi="Verdana"/>
          <w:color w:val="000000"/>
          <w:spacing w:val="1"/>
          <w:sz w:val="17"/>
          <w:lang w:val="cs-CZ"/>
        </w:rPr>
      </w:pPr>
      <w:r>
        <w:rPr>
          <w:rFonts w:ascii="Verdana" w:hAnsi="Verdana"/>
          <w:color w:val="000000"/>
          <w:spacing w:val="1"/>
          <w:sz w:val="17"/>
          <w:lang w:val="cs-CZ"/>
        </w:rPr>
        <w:t>- osobu poučenou o elektroinstalaci přítomnou pří příjezdu účinkujících a po celou dobu akce</w:t>
      </w:r>
    </w:p>
    <w:p w14:paraId="11C542D3" w14:textId="77777777" w:rsidR="00193677" w:rsidRDefault="00000000">
      <w:pPr>
        <w:numPr>
          <w:ilvl w:val="0"/>
          <w:numId w:val="3"/>
        </w:numPr>
        <w:tabs>
          <w:tab w:val="clear" w:pos="216"/>
          <w:tab w:val="decimal" w:pos="288"/>
        </w:tabs>
        <w:spacing w:line="239" w:lineRule="exact"/>
        <w:ind w:left="72"/>
        <w:rPr>
          <w:rFonts w:ascii="Verdana" w:hAnsi="Verdana"/>
          <w:color w:val="000000"/>
          <w:spacing w:val="2"/>
          <w:sz w:val="17"/>
          <w:lang w:val="cs-CZ"/>
        </w:rPr>
      </w:pPr>
      <w:r>
        <w:rPr>
          <w:rFonts w:ascii="Verdana" w:hAnsi="Verdana"/>
          <w:color w:val="000000"/>
          <w:spacing w:val="2"/>
          <w:sz w:val="17"/>
          <w:lang w:val="cs-CZ"/>
        </w:rPr>
        <w:t xml:space="preserve">v blízkosti jeviště přípojku el. proudu </w:t>
      </w:r>
      <w:proofErr w:type="gramStart"/>
      <w:r>
        <w:rPr>
          <w:rFonts w:ascii="Verdana" w:hAnsi="Verdana"/>
          <w:color w:val="000000"/>
          <w:spacing w:val="2"/>
          <w:sz w:val="17"/>
          <w:lang w:val="cs-CZ"/>
        </w:rPr>
        <w:t>220V</w:t>
      </w:r>
      <w:proofErr w:type="gramEnd"/>
      <w:r>
        <w:rPr>
          <w:rFonts w:ascii="Verdana" w:hAnsi="Verdana"/>
          <w:color w:val="000000"/>
          <w:spacing w:val="2"/>
          <w:sz w:val="17"/>
          <w:lang w:val="cs-CZ"/>
        </w:rPr>
        <w:t xml:space="preserve"> + přítomnost hlavního pořadatele</w:t>
      </w:r>
    </w:p>
    <w:p w14:paraId="57A160CF" w14:textId="77777777" w:rsidR="00193677" w:rsidRDefault="00000000">
      <w:pPr>
        <w:spacing w:line="248" w:lineRule="exact"/>
        <w:ind w:left="216" w:right="864" w:hanging="144"/>
        <w:rPr>
          <w:rFonts w:ascii="Verdana" w:hAnsi="Verdana"/>
          <w:color w:val="000000"/>
          <w:sz w:val="17"/>
          <w:lang w:val="cs-CZ"/>
        </w:rPr>
      </w:pPr>
      <w:r>
        <w:rPr>
          <w:rFonts w:ascii="Verdana" w:hAnsi="Verdana"/>
          <w:color w:val="000000"/>
          <w:sz w:val="17"/>
          <w:lang w:val="cs-CZ"/>
        </w:rPr>
        <w:t>- 2 pomocníky na vykládání a stavěni aparatury při příjezdu skupiny, před zvukovou zkouškou a při její likvidaci po skončení koncertu</w:t>
      </w:r>
    </w:p>
    <w:p w14:paraId="650BBBF7" w14:textId="77777777" w:rsidR="00193677" w:rsidRDefault="00000000">
      <w:pPr>
        <w:spacing w:line="239" w:lineRule="exact"/>
        <w:ind w:left="72"/>
        <w:rPr>
          <w:rFonts w:ascii="Verdana" w:hAnsi="Verdana"/>
          <w:color w:val="000000"/>
          <w:sz w:val="17"/>
          <w:lang w:val="cs-CZ"/>
        </w:rPr>
      </w:pPr>
      <w:r>
        <w:rPr>
          <w:rFonts w:ascii="Verdana" w:hAnsi="Verdana"/>
          <w:color w:val="000000"/>
          <w:sz w:val="17"/>
          <w:lang w:val="cs-CZ"/>
        </w:rPr>
        <w:t>- pořadatelskou službu, která zamezí přístupu diváků do prostorů šaten umělců a na pódium</w:t>
      </w:r>
    </w:p>
    <w:p w14:paraId="0E36D99C" w14:textId="77777777" w:rsidR="00193677" w:rsidRDefault="00000000">
      <w:pPr>
        <w:spacing w:before="180" w:line="216" w:lineRule="exact"/>
        <w:ind w:left="72"/>
        <w:rPr>
          <w:rFonts w:ascii="Tahoma" w:hAnsi="Tahoma"/>
          <w:b/>
          <w:color w:val="000000"/>
          <w:spacing w:val="14"/>
          <w:sz w:val="17"/>
          <w:lang w:val="cs-CZ"/>
        </w:rPr>
      </w:pPr>
      <w:r>
        <w:rPr>
          <w:rFonts w:ascii="Tahoma" w:hAnsi="Tahoma"/>
          <w:b/>
          <w:color w:val="000000"/>
          <w:spacing w:val="14"/>
          <w:sz w:val="17"/>
          <w:lang w:val="cs-CZ"/>
        </w:rPr>
        <w:t>5. ŠATNA:</w:t>
      </w:r>
    </w:p>
    <w:p w14:paraId="6946F835" w14:textId="77777777" w:rsidR="00193677" w:rsidRDefault="00000000">
      <w:pPr>
        <w:numPr>
          <w:ilvl w:val="0"/>
          <w:numId w:val="5"/>
        </w:numPr>
        <w:tabs>
          <w:tab w:val="clear" w:pos="432"/>
          <w:tab w:val="decimal" w:pos="864"/>
        </w:tabs>
        <w:spacing w:before="72" w:line="252" w:lineRule="exact"/>
        <w:ind w:left="864" w:right="144" w:hanging="432"/>
        <w:jc w:val="both"/>
        <w:rPr>
          <w:rFonts w:ascii="Verdana" w:hAnsi="Verdana"/>
          <w:color w:val="000000"/>
          <w:spacing w:val="1"/>
          <w:sz w:val="17"/>
          <w:lang w:val="cs-CZ"/>
        </w:rPr>
      </w:pPr>
      <w:r>
        <w:rPr>
          <w:rFonts w:ascii="Verdana" w:hAnsi="Verdana"/>
          <w:color w:val="000000"/>
          <w:spacing w:val="1"/>
          <w:sz w:val="17"/>
          <w:lang w:val="cs-CZ"/>
        </w:rPr>
        <w:t xml:space="preserve">Pořadatel zajistí čistou, dobře osvětlenou a uzamykatelnou šatnu. V případě festivalů nebo </w:t>
      </w:r>
      <w:r>
        <w:rPr>
          <w:rFonts w:ascii="Verdana" w:hAnsi="Verdana"/>
          <w:color w:val="000000"/>
          <w:spacing w:val="6"/>
          <w:sz w:val="17"/>
          <w:lang w:val="cs-CZ"/>
        </w:rPr>
        <w:t xml:space="preserve">open air akcí uzamykatelný karavan či hlídaný stan </w:t>
      </w:r>
      <w:r>
        <w:rPr>
          <w:rFonts w:ascii="Arial" w:hAnsi="Arial"/>
          <w:b/>
          <w:color w:val="000000"/>
          <w:spacing w:val="6"/>
          <w:sz w:val="18"/>
          <w:lang w:val="cs-CZ"/>
        </w:rPr>
        <w:t xml:space="preserve">s odpovídající teplotou (min. </w:t>
      </w:r>
      <w:proofErr w:type="gramStart"/>
      <w:r>
        <w:rPr>
          <w:rFonts w:ascii="Arial" w:hAnsi="Arial"/>
          <w:b/>
          <w:color w:val="000000"/>
          <w:spacing w:val="6"/>
          <w:sz w:val="18"/>
          <w:lang w:val="cs-CZ"/>
        </w:rPr>
        <w:t>20°C</w:t>
      </w:r>
      <w:proofErr w:type="gramEnd"/>
      <w:r>
        <w:rPr>
          <w:rFonts w:ascii="Arial" w:hAnsi="Arial"/>
          <w:b/>
          <w:color w:val="000000"/>
          <w:spacing w:val="6"/>
          <w:sz w:val="18"/>
          <w:lang w:val="cs-CZ"/>
        </w:rPr>
        <w:t xml:space="preserve">). </w:t>
      </w:r>
      <w:r>
        <w:rPr>
          <w:rFonts w:ascii="Arial" w:hAnsi="Arial"/>
          <w:b/>
          <w:color w:val="000000"/>
          <w:spacing w:val="3"/>
          <w:sz w:val="18"/>
          <w:lang w:val="cs-CZ"/>
        </w:rPr>
        <w:t>V případě, že klesne teplota pod uvedenou hodnotu, zajistí Pořadatel vyhřívání šaten.</w:t>
      </w:r>
    </w:p>
    <w:p w14:paraId="62ACEE7B" w14:textId="77777777" w:rsidR="00193677" w:rsidRDefault="00000000">
      <w:pPr>
        <w:numPr>
          <w:ilvl w:val="0"/>
          <w:numId w:val="5"/>
        </w:numPr>
        <w:tabs>
          <w:tab w:val="clear" w:pos="432"/>
          <w:tab w:val="decimal" w:pos="864"/>
        </w:tabs>
        <w:spacing w:line="256" w:lineRule="exact"/>
        <w:ind w:left="864" w:right="144" w:hanging="432"/>
        <w:rPr>
          <w:rFonts w:ascii="Verdana" w:hAnsi="Verdana"/>
          <w:color w:val="000000"/>
          <w:spacing w:val="3"/>
          <w:sz w:val="17"/>
          <w:lang w:val="cs-CZ"/>
        </w:rPr>
      </w:pPr>
      <w:r>
        <w:rPr>
          <w:rFonts w:ascii="Verdana" w:hAnsi="Verdana"/>
          <w:color w:val="000000"/>
          <w:spacing w:val="3"/>
          <w:sz w:val="17"/>
          <w:lang w:val="cs-CZ"/>
        </w:rPr>
        <w:t xml:space="preserve">Šatna bude k dispozici skupině ihned po jejich příjezdu a klíče od této šatny převezme </w:t>
      </w:r>
      <w:r>
        <w:rPr>
          <w:rFonts w:ascii="Verdana" w:hAnsi="Verdana"/>
          <w:color w:val="000000"/>
          <w:sz w:val="17"/>
          <w:lang w:val="cs-CZ"/>
        </w:rPr>
        <w:t>zástupce Agentury (management, technický tým).</w:t>
      </w:r>
    </w:p>
    <w:p w14:paraId="1F45CDBC" w14:textId="77777777" w:rsidR="00193677" w:rsidRDefault="00000000">
      <w:pPr>
        <w:numPr>
          <w:ilvl w:val="0"/>
          <w:numId w:val="5"/>
        </w:numPr>
        <w:tabs>
          <w:tab w:val="clear" w:pos="432"/>
          <w:tab w:val="decimal" w:pos="864"/>
        </w:tabs>
        <w:spacing w:line="256" w:lineRule="exact"/>
        <w:ind w:left="864" w:right="144" w:hanging="432"/>
        <w:jc w:val="both"/>
        <w:rPr>
          <w:rFonts w:ascii="Verdana" w:hAnsi="Verdana"/>
          <w:color w:val="000000"/>
          <w:spacing w:val="-2"/>
          <w:sz w:val="17"/>
          <w:lang w:val="cs-CZ"/>
        </w:rPr>
      </w:pPr>
      <w:r>
        <w:rPr>
          <w:rFonts w:ascii="Verdana" w:hAnsi="Verdana"/>
          <w:color w:val="000000"/>
          <w:spacing w:val="-2"/>
          <w:sz w:val="17"/>
          <w:lang w:val="cs-CZ"/>
        </w:rPr>
        <w:t xml:space="preserve">Vybavení </w:t>
      </w:r>
      <w:proofErr w:type="gramStart"/>
      <w:r>
        <w:rPr>
          <w:rFonts w:ascii="Verdana" w:hAnsi="Verdana"/>
          <w:color w:val="000000"/>
          <w:spacing w:val="-2"/>
          <w:sz w:val="17"/>
          <w:lang w:val="cs-CZ"/>
        </w:rPr>
        <w:t>šaten - WC</w:t>
      </w:r>
      <w:proofErr w:type="gramEnd"/>
      <w:r>
        <w:rPr>
          <w:rFonts w:ascii="Verdana" w:hAnsi="Verdana"/>
          <w:color w:val="000000"/>
          <w:spacing w:val="-2"/>
          <w:sz w:val="17"/>
          <w:lang w:val="cs-CZ"/>
        </w:rPr>
        <w:t xml:space="preserve"> (případné v blízkosti), 2x zásuvka 220V, umyvadlo s teplou (netýká se </w:t>
      </w:r>
      <w:r>
        <w:rPr>
          <w:rFonts w:ascii="Verdana" w:hAnsi="Verdana"/>
          <w:color w:val="000000"/>
          <w:spacing w:val="1"/>
          <w:sz w:val="17"/>
          <w:lang w:val="cs-CZ"/>
        </w:rPr>
        <w:t xml:space="preserve">festivalů a open air </w:t>
      </w:r>
      <w:r>
        <w:rPr>
          <w:rFonts w:ascii="Arial" w:hAnsi="Arial"/>
          <w:color w:val="000000"/>
          <w:spacing w:val="11"/>
          <w:sz w:val="18"/>
          <w:lang w:val="cs-CZ"/>
        </w:rPr>
        <w:t xml:space="preserve">akcí) </w:t>
      </w:r>
      <w:r>
        <w:rPr>
          <w:rFonts w:ascii="Verdana" w:hAnsi="Verdana"/>
          <w:color w:val="000000"/>
          <w:spacing w:val="1"/>
          <w:sz w:val="17"/>
          <w:lang w:val="cs-CZ"/>
        </w:rPr>
        <w:t xml:space="preserve">a studenou vodou, věšák, příslušný počet židlí a stolů (dle počtu </w:t>
      </w:r>
      <w:r>
        <w:rPr>
          <w:rFonts w:ascii="Verdana" w:hAnsi="Verdana"/>
          <w:color w:val="000000"/>
          <w:sz w:val="17"/>
          <w:lang w:val="cs-CZ"/>
        </w:rPr>
        <w:t>osob), toaletní papír, mýdlo a celkem 7 ks čistých froté ručníků (již vypraných).</w:t>
      </w:r>
    </w:p>
    <w:p w14:paraId="53F27219" w14:textId="77777777" w:rsidR="00193677" w:rsidRDefault="00000000">
      <w:pPr>
        <w:numPr>
          <w:ilvl w:val="0"/>
          <w:numId w:val="5"/>
        </w:numPr>
        <w:tabs>
          <w:tab w:val="clear" w:pos="432"/>
          <w:tab w:val="decimal" w:pos="864"/>
        </w:tabs>
        <w:spacing w:line="231" w:lineRule="exact"/>
        <w:ind w:left="864" w:hanging="432"/>
        <w:jc w:val="both"/>
        <w:rPr>
          <w:rFonts w:ascii="Verdana" w:hAnsi="Verdana"/>
          <w:color w:val="000000"/>
          <w:sz w:val="17"/>
          <w:lang w:val="cs-CZ"/>
        </w:rPr>
      </w:pPr>
      <w:r>
        <w:rPr>
          <w:rFonts w:ascii="Verdana" w:hAnsi="Verdana"/>
          <w:color w:val="000000"/>
          <w:sz w:val="17"/>
          <w:lang w:val="cs-CZ"/>
        </w:rPr>
        <w:t>Dále požadujeme: skleničky nebo kelímky, otvíráky na pivo a víno, vidličky a lžičky</w:t>
      </w:r>
    </w:p>
    <w:p w14:paraId="171009E4" w14:textId="77777777" w:rsidR="00193677" w:rsidRDefault="00000000">
      <w:pPr>
        <w:numPr>
          <w:ilvl w:val="0"/>
          <w:numId w:val="5"/>
        </w:numPr>
        <w:tabs>
          <w:tab w:val="clear" w:pos="432"/>
          <w:tab w:val="decimal" w:pos="864"/>
        </w:tabs>
        <w:spacing w:line="252" w:lineRule="exact"/>
        <w:ind w:left="864" w:right="144" w:hanging="432"/>
        <w:rPr>
          <w:rFonts w:ascii="Verdana" w:hAnsi="Verdana"/>
          <w:color w:val="000000"/>
          <w:spacing w:val="-1"/>
          <w:sz w:val="17"/>
          <w:lang w:val="cs-CZ"/>
        </w:rPr>
      </w:pPr>
      <w:r>
        <w:rPr>
          <w:rFonts w:ascii="Verdana" w:hAnsi="Verdana"/>
          <w:color w:val="000000"/>
          <w:spacing w:val="-1"/>
          <w:sz w:val="17"/>
          <w:lang w:val="cs-CZ"/>
        </w:rPr>
        <w:t xml:space="preserve">Vstup do zákulisí a do okolí šaten musí být zabezpečen proti vstupu cizích osob bezpečnostní </w:t>
      </w:r>
      <w:r>
        <w:rPr>
          <w:rFonts w:ascii="Verdana" w:hAnsi="Verdana"/>
          <w:color w:val="000000"/>
          <w:sz w:val="17"/>
          <w:lang w:val="cs-CZ"/>
        </w:rPr>
        <w:t>nebo pořadatelskou službou.</w:t>
      </w:r>
    </w:p>
    <w:p w14:paraId="5D583D61" w14:textId="77777777" w:rsidR="00193677" w:rsidRDefault="00000000">
      <w:pPr>
        <w:spacing w:line="224" w:lineRule="exact"/>
        <w:ind w:left="792"/>
        <w:rPr>
          <w:rFonts w:ascii="Verdana" w:hAnsi="Verdana"/>
          <w:color w:val="000000"/>
          <w:sz w:val="17"/>
          <w:lang w:val="cs-CZ"/>
        </w:rPr>
      </w:pPr>
      <w:r>
        <w:rPr>
          <w:rFonts w:ascii="Verdana" w:hAnsi="Verdana"/>
          <w:color w:val="000000"/>
          <w:sz w:val="17"/>
          <w:lang w:val="cs-CZ"/>
        </w:rPr>
        <w:t>Dveře šatny prosíme označit nápisem DMIB.</w:t>
      </w:r>
    </w:p>
    <w:p w14:paraId="1D378C01" w14:textId="77777777" w:rsidR="00193677" w:rsidRDefault="00000000">
      <w:pPr>
        <w:spacing w:line="231" w:lineRule="exact"/>
        <w:ind w:left="792"/>
        <w:rPr>
          <w:rFonts w:ascii="Verdana" w:hAnsi="Verdana"/>
          <w:color w:val="000000"/>
          <w:spacing w:val="1"/>
          <w:sz w:val="17"/>
          <w:lang w:val="cs-CZ"/>
        </w:rPr>
      </w:pPr>
      <w:r>
        <w:rPr>
          <w:rFonts w:ascii="Verdana" w:hAnsi="Verdana"/>
          <w:color w:val="000000"/>
          <w:spacing w:val="1"/>
          <w:sz w:val="17"/>
          <w:lang w:val="cs-CZ"/>
        </w:rPr>
        <w:t xml:space="preserve">Pořadatel nese </w:t>
      </w:r>
      <w:proofErr w:type="spellStart"/>
      <w:r>
        <w:rPr>
          <w:rFonts w:ascii="Verdana" w:hAnsi="Verdana"/>
          <w:color w:val="000000"/>
          <w:spacing w:val="1"/>
          <w:sz w:val="17"/>
          <w:lang w:val="cs-CZ"/>
        </w:rPr>
        <w:t>pinou</w:t>
      </w:r>
      <w:proofErr w:type="spellEnd"/>
      <w:r>
        <w:rPr>
          <w:rFonts w:ascii="Verdana" w:hAnsi="Verdana"/>
          <w:color w:val="000000"/>
          <w:spacing w:val="1"/>
          <w:sz w:val="17"/>
          <w:lang w:val="cs-CZ"/>
        </w:rPr>
        <w:t xml:space="preserve"> odpovědnost za bezpečnost šaten.</w:t>
      </w:r>
    </w:p>
    <w:p w14:paraId="7702CD10" w14:textId="77777777" w:rsidR="00193677" w:rsidRDefault="00000000">
      <w:pPr>
        <w:spacing w:before="180" w:line="216" w:lineRule="exact"/>
        <w:ind w:left="72"/>
        <w:rPr>
          <w:rFonts w:ascii="Tahoma" w:hAnsi="Tahoma"/>
          <w:b/>
          <w:color w:val="000000"/>
          <w:spacing w:val="8"/>
          <w:sz w:val="17"/>
          <w:lang w:val="cs-CZ"/>
        </w:rPr>
      </w:pPr>
      <w:r>
        <w:rPr>
          <w:rFonts w:ascii="Tahoma" w:hAnsi="Tahoma"/>
          <w:b/>
          <w:color w:val="000000"/>
          <w:spacing w:val="8"/>
          <w:sz w:val="17"/>
          <w:lang w:val="cs-CZ"/>
        </w:rPr>
        <w:t>6. OBČERSTVENÍ:</w:t>
      </w:r>
    </w:p>
    <w:p w14:paraId="4181E2B0" w14:textId="77777777" w:rsidR="00193677" w:rsidRDefault="00000000">
      <w:pPr>
        <w:spacing w:line="248" w:lineRule="exact"/>
        <w:ind w:left="432" w:right="144"/>
        <w:rPr>
          <w:rFonts w:ascii="Verdana" w:hAnsi="Verdana"/>
          <w:color w:val="000000"/>
          <w:sz w:val="17"/>
          <w:lang w:val="cs-CZ"/>
        </w:rPr>
      </w:pPr>
      <w:r>
        <w:rPr>
          <w:rFonts w:ascii="Verdana" w:hAnsi="Verdana"/>
          <w:color w:val="000000"/>
          <w:sz w:val="17"/>
          <w:lang w:val="cs-CZ"/>
        </w:rPr>
        <w:t xml:space="preserve">Catering není součástí dodávky Agentury. Pořadatel zajistí na své náklady toto občerstvení pro 7 </w:t>
      </w:r>
      <w:r>
        <w:rPr>
          <w:rFonts w:ascii="Verdana" w:hAnsi="Verdana"/>
          <w:color w:val="000000"/>
          <w:spacing w:val="-1"/>
          <w:sz w:val="17"/>
          <w:lang w:val="cs-CZ"/>
        </w:rPr>
        <w:t xml:space="preserve">osob, které se musí nacházet v šatně </w:t>
      </w:r>
      <w:r>
        <w:rPr>
          <w:rFonts w:ascii="Arial" w:hAnsi="Arial"/>
          <w:color w:val="000000"/>
          <w:spacing w:val="9"/>
          <w:sz w:val="18"/>
          <w:lang w:val="cs-CZ"/>
        </w:rPr>
        <w:t>při příjezdu skupiny.</w:t>
      </w:r>
    </w:p>
    <w:p w14:paraId="2EE247CA" w14:textId="77777777" w:rsidR="00193677" w:rsidRDefault="00000000">
      <w:pPr>
        <w:spacing w:line="252" w:lineRule="exact"/>
        <w:ind w:left="432" w:right="144"/>
        <w:rPr>
          <w:rFonts w:ascii="Arial" w:hAnsi="Arial"/>
          <w:color w:val="000000"/>
          <w:spacing w:val="11"/>
          <w:sz w:val="18"/>
          <w:lang w:val="cs-CZ"/>
        </w:rPr>
      </w:pPr>
      <w:r>
        <w:rPr>
          <w:rFonts w:ascii="Arial" w:hAnsi="Arial"/>
          <w:color w:val="000000"/>
          <w:spacing w:val="11"/>
          <w:sz w:val="18"/>
          <w:lang w:val="cs-CZ"/>
        </w:rPr>
        <w:t xml:space="preserve">7 x </w:t>
      </w:r>
      <w:r>
        <w:rPr>
          <w:rFonts w:ascii="Verdana" w:hAnsi="Verdana"/>
          <w:color w:val="000000"/>
          <w:spacing w:val="1"/>
          <w:sz w:val="17"/>
          <w:lang w:val="cs-CZ"/>
        </w:rPr>
        <w:t xml:space="preserve">teplé hotové nebo minutkové jídlo, v případě, že toto nelze zajistit, tak obložené mísy pro 7 </w:t>
      </w:r>
      <w:r>
        <w:rPr>
          <w:rFonts w:ascii="Verdana" w:hAnsi="Verdana"/>
          <w:color w:val="000000"/>
          <w:spacing w:val="-2"/>
          <w:sz w:val="17"/>
          <w:lang w:val="cs-CZ"/>
        </w:rPr>
        <w:t>osob (šunka, sýry, čerstvá zelenina)</w:t>
      </w:r>
    </w:p>
    <w:p w14:paraId="39E8DFA8" w14:textId="77777777" w:rsidR="00193677" w:rsidRDefault="00000000">
      <w:pPr>
        <w:spacing w:line="217" w:lineRule="exact"/>
        <w:ind w:left="432"/>
        <w:rPr>
          <w:rFonts w:ascii="Verdana" w:hAnsi="Verdana"/>
          <w:color w:val="000000"/>
          <w:spacing w:val="-4"/>
          <w:sz w:val="17"/>
          <w:lang w:val="cs-CZ"/>
        </w:rPr>
      </w:pPr>
      <w:r>
        <w:rPr>
          <w:rFonts w:ascii="Verdana" w:hAnsi="Verdana"/>
          <w:color w:val="000000"/>
          <w:spacing w:val="-4"/>
          <w:sz w:val="17"/>
          <w:lang w:val="cs-CZ"/>
        </w:rPr>
        <w:t>3 x láhev 1,51 neperlivé vody</w:t>
      </w:r>
    </w:p>
    <w:p w14:paraId="35D9109D" w14:textId="77777777" w:rsidR="00193677" w:rsidRDefault="00000000">
      <w:pPr>
        <w:spacing w:line="224" w:lineRule="exact"/>
        <w:ind w:left="432"/>
        <w:rPr>
          <w:rFonts w:ascii="Verdana" w:hAnsi="Verdana"/>
          <w:color w:val="000000"/>
          <w:spacing w:val="-3"/>
          <w:sz w:val="17"/>
          <w:lang w:val="cs-CZ"/>
        </w:rPr>
      </w:pPr>
      <w:r>
        <w:rPr>
          <w:rFonts w:ascii="Verdana" w:hAnsi="Verdana"/>
          <w:color w:val="000000"/>
          <w:spacing w:val="-3"/>
          <w:sz w:val="17"/>
          <w:lang w:val="cs-CZ"/>
        </w:rPr>
        <w:t>2 x láhev 1,51 jemně perlivé vody</w:t>
      </w:r>
    </w:p>
    <w:p w14:paraId="635F360B" w14:textId="77777777" w:rsidR="00193677" w:rsidRDefault="00000000">
      <w:pPr>
        <w:spacing w:line="224" w:lineRule="exact"/>
        <w:ind w:left="504"/>
        <w:rPr>
          <w:rFonts w:ascii="Verdana" w:hAnsi="Verdana"/>
          <w:color w:val="000000"/>
          <w:spacing w:val="-4"/>
          <w:sz w:val="17"/>
          <w:lang w:val="cs-CZ"/>
        </w:rPr>
      </w:pPr>
      <w:r>
        <w:rPr>
          <w:rFonts w:ascii="Verdana" w:hAnsi="Verdana"/>
          <w:color w:val="000000"/>
          <w:spacing w:val="-4"/>
          <w:sz w:val="17"/>
          <w:lang w:val="cs-CZ"/>
        </w:rPr>
        <w:t>1 x láhev 1,51 perlivé vody</w:t>
      </w:r>
    </w:p>
    <w:p w14:paraId="56A92A1F" w14:textId="77777777" w:rsidR="00193677" w:rsidRDefault="00000000">
      <w:pPr>
        <w:spacing w:line="224" w:lineRule="exact"/>
        <w:ind w:left="504"/>
        <w:rPr>
          <w:rFonts w:ascii="Verdana" w:hAnsi="Verdana"/>
          <w:color w:val="000000"/>
          <w:spacing w:val="-2"/>
          <w:sz w:val="17"/>
          <w:lang w:val="cs-CZ"/>
        </w:rPr>
      </w:pPr>
      <w:r>
        <w:rPr>
          <w:rFonts w:ascii="Verdana" w:hAnsi="Verdana"/>
          <w:color w:val="000000"/>
          <w:spacing w:val="-2"/>
          <w:sz w:val="17"/>
          <w:lang w:val="cs-CZ"/>
        </w:rPr>
        <w:t>1 x 1,51 džus (pomeranč/jablko)</w:t>
      </w:r>
    </w:p>
    <w:p w14:paraId="32C1D735" w14:textId="77777777" w:rsidR="00193677" w:rsidRDefault="00000000">
      <w:pPr>
        <w:spacing w:line="221" w:lineRule="exact"/>
        <w:ind w:left="432"/>
        <w:rPr>
          <w:rFonts w:ascii="Verdana" w:hAnsi="Verdana"/>
          <w:color w:val="000000"/>
          <w:spacing w:val="-3"/>
          <w:sz w:val="17"/>
          <w:lang w:val="cs-CZ"/>
        </w:rPr>
      </w:pPr>
      <w:r>
        <w:rPr>
          <w:rFonts w:ascii="Verdana" w:hAnsi="Verdana"/>
          <w:color w:val="000000"/>
          <w:spacing w:val="-3"/>
          <w:sz w:val="17"/>
          <w:lang w:val="cs-CZ"/>
        </w:rPr>
        <w:t xml:space="preserve">3 x 0,33 I plechovka </w:t>
      </w:r>
      <w:proofErr w:type="spellStart"/>
      <w:r>
        <w:rPr>
          <w:rFonts w:ascii="Verdana" w:hAnsi="Verdana"/>
          <w:color w:val="000000"/>
          <w:spacing w:val="-3"/>
          <w:sz w:val="17"/>
          <w:lang w:val="cs-CZ"/>
        </w:rPr>
        <w:t>Coca</w:t>
      </w:r>
      <w:proofErr w:type="spellEnd"/>
      <w:r>
        <w:rPr>
          <w:rFonts w:ascii="Verdana" w:hAnsi="Verdana"/>
          <w:color w:val="000000"/>
          <w:spacing w:val="-3"/>
          <w:sz w:val="17"/>
          <w:lang w:val="cs-CZ"/>
        </w:rPr>
        <w:t xml:space="preserve"> Coly</w:t>
      </w:r>
    </w:p>
    <w:p w14:paraId="5169CDF7" w14:textId="77777777" w:rsidR="00193677" w:rsidRDefault="00000000">
      <w:pPr>
        <w:spacing w:line="224" w:lineRule="exact"/>
        <w:ind w:left="504"/>
        <w:rPr>
          <w:rFonts w:ascii="Verdana" w:hAnsi="Verdana"/>
          <w:color w:val="000000"/>
          <w:sz w:val="17"/>
          <w:lang w:val="cs-CZ"/>
        </w:rPr>
      </w:pPr>
      <w:r>
        <w:rPr>
          <w:rFonts w:ascii="Verdana" w:hAnsi="Verdana"/>
          <w:color w:val="000000"/>
          <w:sz w:val="17"/>
          <w:lang w:val="cs-CZ"/>
        </w:rPr>
        <w:t>12 x pivo (</w:t>
      </w:r>
      <w:proofErr w:type="spellStart"/>
      <w:r>
        <w:rPr>
          <w:rFonts w:ascii="Verdana" w:hAnsi="Verdana"/>
          <w:color w:val="000000"/>
          <w:sz w:val="17"/>
          <w:lang w:val="cs-CZ"/>
        </w:rPr>
        <w:t>PilsnerUrquell</w:t>
      </w:r>
      <w:proofErr w:type="spellEnd"/>
      <w:r>
        <w:rPr>
          <w:rFonts w:ascii="Verdana" w:hAnsi="Verdana"/>
          <w:color w:val="000000"/>
          <w:sz w:val="17"/>
          <w:lang w:val="cs-CZ"/>
        </w:rPr>
        <w:t>)</w:t>
      </w:r>
    </w:p>
    <w:p w14:paraId="630F6208" w14:textId="77777777" w:rsidR="00193677" w:rsidRDefault="00000000">
      <w:pPr>
        <w:spacing w:line="217" w:lineRule="exact"/>
        <w:ind w:left="432"/>
        <w:rPr>
          <w:rFonts w:ascii="Verdana" w:hAnsi="Verdana"/>
          <w:color w:val="000000"/>
          <w:sz w:val="17"/>
          <w:lang w:val="cs-CZ"/>
        </w:rPr>
      </w:pPr>
      <w:r>
        <w:rPr>
          <w:rFonts w:ascii="Verdana" w:hAnsi="Verdana"/>
          <w:color w:val="000000"/>
          <w:sz w:val="17"/>
          <w:lang w:val="cs-CZ"/>
        </w:rPr>
        <w:t>2 x nealkoholické pivo Birell</w:t>
      </w:r>
    </w:p>
    <w:p w14:paraId="6030BCEC" w14:textId="77777777" w:rsidR="00193677" w:rsidRDefault="00000000">
      <w:pPr>
        <w:spacing w:line="220" w:lineRule="exact"/>
        <w:ind w:left="504"/>
        <w:rPr>
          <w:rFonts w:ascii="Verdana" w:hAnsi="Verdana"/>
          <w:color w:val="000000"/>
          <w:spacing w:val="-2"/>
          <w:sz w:val="17"/>
          <w:lang w:val="cs-CZ"/>
        </w:rPr>
      </w:pPr>
      <w:r>
        <w:rPr>
          <w:rFonts w:ascii="Verdana" w:hAnsi="Verdana"/>
          <w:color w:val="000000"/>
          <w:spacing w:val="-2"/>
          <w:sz w:val="17"/>
          <w:lang w:val="cs-CZ"/>
        </w:rPr>
        <w:t xml:space="preserve">1 x Bohemia sekt </w:t>
      </w:r>
      <w:r>
        <w:rPr>
          <w:rFonts w:ascii="Arial" w:hAnsi="Arial"/>
          <w:color w:val="000000"/>
          <w:spacing w:val="8"/>
          <w:sz w:val="18"/>
          <w:lang w:val="cs-CZ"/>
        </w:rPr>
        <w:t xml:space="preserve">Chardonnay </w:t>
      </w:r>
      <w:proofErr w:type="spellStart"/>
      <w:r>
        <w:rPr>
          <w:rFonts w:ascii="Arial" w:hAnsi="Arial"/>
          <w:color w:val="000000"/>
          <w:spacing w:val="8"/>
          <w:sz w:val="18"/>
          <w:lang w:val="cs-CZ"/>
        </w:rPr>
        <w:t>Brut</w:t>
      </w:r>
      <w:proofErr w:type="spellEnd"/>
    </w:p>
    <w:p w14:paraId="48CC98C7" w14:textId="77777777" w:rsidR="00193677" w:rsidRDefault="00000000">
      <w:pPr>
        <w:spacing w:before="36" w:line="209" w:lineRule="exact"/>
        <w:ind w:left="648"/>
        <w:rPr>
          <w:rFonts w:ascii="Arial" w:hAnsi="Arial"/>
          <w:color w:val="000000"/>
          <w:spacing w:val="8"/>
          <w:sz w:val="18"/>
          <w:lang w:val="cs-CZ"/>
        </w:rPr>
      </w:pPr>
      <w:r>
        <w:rPr>
          <w:rFonts w:ascii="Arial" w:hAnsi="Arial"/>
          <w:color w:val="000000"/>
          <w:spacing w:val="8"/>
          <w:sz w:val="18"/>
          <w:lang w:val="cs-CZ"/>
        </w:rPr>
        <w:t xml:space="preserve">x </w:t>
      </w:r>
      <w:proofErr w:type="spellStart"/>
      <w:r>
        <w:rPr>
          <w:rFonts w:ascii="Verdana" w:hAnsi="Verdana"/>
          <w:color w:val="000000"/>
          <w:spacing w:val="-2"/>
          <w:sz w:val="17"/>
          <w:lang w:val="cs-CZ"/>
        </w:rPr>
        <w:t>Johnnie</w:t>
      </w:r>
      <w:proofErr w:type="spellEnd"/>
      <w:r>
        <w:rPr>
          <w:rFonts w:ascii="Verdana" w:hAnsi="Verdana"/>
          <w:color w:val="000000"/>
          <w:spacing w:val="-2"/>
          <w:sz w:val="17"/>
          <w:lang w:val="cs-CZ"/>
        </w:rPr>
        <w:t xml:space="preserve"> Walker 0,71</w:t>
      </w:r>
    </w:p>
    <w:p w14:paraId="6C0DEB79" w14:textId="77777777" w:rsidR="00193677" w:rsidRDefault="00000000">
      <w:pPr>
        <w:spacing w:before="72" w:line="252" w:lineRule="auto"/>
        <w:ind w:left="504"/>
        <w:rPr>
          <w:rFonts w:ascii="Verdana" w:hAnsi="Verdana"/>
          <w:color w:val="000000"/>
          <w:spacing w:val="-2"/>
          <w:sz w:val="17"/>
          <w:lang w:val="cs-CZ"/>
        </w:rPr>
      </w:pPr>
      <w:r>
        <w:rPr>
          <w:rFonts w:ascii="Verdana" w:hAnsi="Verdana"/>
          <w:color w:val="000000"/>
          <w:spacing w:val="-2"/>
          <w:sz w:val="17"/>
          <w:lang w:val="cs-CZ"/>
        </w:rPr>
        <w:t>káva, čaj, cukr, mléko, med</w:t>
      </w:r>
    </w:p>
    <w:p w14:paraId="6D0F7159" w14:textId="77777777" w:rsidR="00193677" w:rsidRDefault="00193677">
      <w:pPr>
        <w:sectPr w:rsidR="00193677">
          <w:pgSz w:w="11918" w:h="16854"/>
          <w:pgMar w:top="1430" w:right="1376" w:bottom="1814" w:left="1435" w:header="720" w:footer="720" w:gutter="0"/>
          <w:cols w:space="708"/>
        </w:sectPr>
      </w:pPr>
    </w:p>
    <w:p w14:paraId="047C4EDC" w14:textId="77777777" w:rsidR="00193677" w:rsidRDefault="00000000">
      <w:pPr>
        <w:numPr>
          <w:ilvl w:val="0"/>
          <w:numId w:val="6"/>
        </w:numPr>
        <w:tabs>
          <w:tab w:val="clear" w:pos="360"/>
          <w:tab w:val="decimal" w:pos="504"/>
        </w:tabs>
        <w:ind w:left="144"/>
        <w:rPr>
          <w:rFonts w:ascii="Tahoma" w:hAnsi="Tahoma"/>
          <w:b/>
          <w:color w:val="000000"/>
          <w:spacing w:val="14"/>
          <w:sz w:val="18"/>
          <w:lang w:val="cs-CZ"/>
        </w:rPr>
      </w:pPr>
      <w:r>
        <w:lastRenderedPageBreak/>
        <w:pict w14:anchorId="68C960D4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left:0;text-align:left;margin-left:0;margin-top:724.3pt;width:452.35pt;height:9.35pt;z-index:-251659264;mso-wrap-distance-left:0;mso-wrap-distance-right:0" filled="f" stroked="f">
            <v:textbox inset="0,0,0,0">
              <w:txbxContent>
                <w:p w14:paraId="1387924D" w14:textId="77777777" w:rsidR="00193677" w:rsidRDefault="00000000">
                  <w:pPr>
                    <w:spacing w:line="204" w:lineRule="auto"/>
                    <w:jc w:val="center"/>
                    <w:rPr>
                      <w:rFonts w:ascii="Times New Roman" w:hAnsi="Times New Roman"/>
                      <w:color w:val="000000"/>
                      <w:sz w:val="19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9"/>
                      <w:lang w:val="cs-CZ"/>
                    </w:rPr>
                    <w:t>-3-</w:t>
                  </w:r>
                </w:p>
              </w:txbxContent>
            </v:textbox>
            <w10:wrap type="square"/>
          </v:shape>
        </w:pict>
      </w:r>
      <w:r>
        <w:rPr>
          <w:rFonts w:ascii="Tahoma" w:hAnsi="Tahoma"/>
          <w:b/>
          <w:color w:val="000000"/>
          <w:spacing w:val="14"/>
          <w:sz w:val="18"/>
          <w:lang w:val="cs-CZ"/>
        </w:rPr>
        <w:t>UBYTOVÁNÍ:</w:t>
      </w:r>
    </w:p>
    <w:p w14:paraId="2FE9F436" w14:textId="77777777" w:rsidR="00193677" w:rsidRDefault="00000000">
      <w:pPr>
        <w:spacing w:before="36" w:line="288" w:lineRule="auto"/>
        <w:ind w:left="432" w:right="144"/>
        <w:jc w:val="both"/>
        <w:rPr>
          <w:rFonts w:ascii="Verdana" w:hAnsi="Verdana"/>
          <w:color w:val="000000"/>
          <w:spacing w:val="-7"/>
          <w:sz w:val="18"/>
          <w:lang w:val="cs-CZ"/>
        </w:rPr>
      </w:pPr>
      <w:r>
        <w:rPr>
          <w:rFonts w:ascii="Verdana" w:hAnsi="Verdana"/>
          <w:color w:val="000000"/>
          <w:spacing w:val="-7"/>
          <w:sz w:val="18"/>
          <w:lang w:val="cs-CZ"/>
        </w:rPr>
        <w:t xml:space="preserve">V případě potřeby pořadatel na své náklady zajistí ubytování z XX. XX. 2025 na XX. XX. 2025 pro 7 </w:t>
      </w:r>
      <w:r>
        <w:rPr>
          <w:rFonts w:ascii="Verdana" w:hAnsi="Verdana"/>
          <w:color w:val="000000"/>
          <w:spacing w:val="-5"/>
          <w:sz w:val="18"/>
          <w:lang w:val="cs-CZ"/>
        </w:rPr>
        <w:t xml:space="preserve">osob se snídani v tomto rozložení: 3 x jednolůžkový a 2x dvoulůžkový pokoj včetně příslušenství a se snídaní. Adresu ubytování nahlásí pořadatel agentuře minimálně 7 dní před akcí (ubytování je </w:t>
      </w:r>
      <w:r>
        <w:rPr>
          <w:rFonts w:ascii="Verdana" w:hAnsi="Verdana"/>
          <w:color w:val="000000"/>
          <w:spacing w:val="-2"/>
          <w:sz w:val="18"/>
          <w:lang w:val="cs-CZ"/>
        </w:rPr>
        <w:t xml:space="preserve">nutné zajistit s ohledem na místo konání akce). V místě ubytování se musí nacházet uzavřené </w:t>
      </w:r>
      <w:r>
        <w:rPr>
          <w:rFonts w:ascii="Verdana" w:hAnsi="Verdana"/>
          <w:color w:val="000000"/>
          <w:spacing w:val="-4"/>
          <w:sz w:val="18"/>
          <w:lang w:val="cs-CZ"/>
        </w:rPr>
        <w:t xml:space="preserve">non-stop hlídané parkoviště. Náklady spojené s parkováním hradí Pořadatel. Výběr ubytování je </w:t>
      </w:r>
      <w:r>
        <w:rPr>
          <w:rFonts w:ascii="Verdana" w:hAnsi="Verdana"/>
          <w:color w:val="000000"/>
          <w:spacing w:val="-3"/>
          <w:sz w:val="18"/>
          <w:lang w:val="cs-CZ"/>
        </w:rPr>
        <w:t>nutno nechat odsouhlasit Agenturou.</w:t>
      </w:r>
    </w:p>
    <w:p w14:paraId="3D4A8E7D" w14:textId="77777777" w:rsidR="00193677" w:rsidRDefault="00000000">
      <w:pPr>
        <w:numPr>
          <w:ilvl w:val="0"/>
          <w:numId w:val="6"/>
        </w:numPr>
        <w:tabs>
          <w:tab w:val="clear" w:pos="360"/>
          <w:tab w:val="decimal" w:pos="504"/>
        </w:tabs>
        <w:spacing w:before="540"/>
        <w:ind w:left="144"/>
        <w:rPr>
          <w:rFonts w:ascii="Tahoma" w:hAnsi="Tahoma"/>
          <w:b/>
          <w:color w:val="000000"/>
          <w:spacing w:val="5"/>
          <w:sz w:val="18"/>
          <w:lang w:val="cs-CZ"/>
        </w:rPr>
      </w:pPr>
      <w:r>
        <w:rPr>
          <w:rFonts w:ascii="Tahoma" w:hAnsi="Tahoma"/>
          <w:b/>
          <w:color w:val="000000"/>
          <w:spacing w:val="5"/>
          <w:sz w:val="18"/>
          <w:lang w:val="cs-CZ"/>
        </w:rPr>
        <w:t>AUTORSKÁ PRÁVA A POVOLENÍ POŘÁDÁNÍ KONCERTU:</w:t>
      </w:r>
    </w:p>
    <w:p w14:paraId="70492733" w14:textId="77777777" w:rsidR="00193677" w:rsidRDefault="00000000">
      <w:pPr>
        <w:spacing w:before="36" w:line="288" w:lineRule="auto"/>
        <w:ind w:left="72" w:right="144"/>
        <w:jc w:val="both"/>
        <w:rPr>
          <w:rFonts w:ascii="Verdana" w:hAnsi="Verdana"/>
          <w:color w:val="000000"/>
          <w:sz w:val="18"/>
          <w:lang w:val="cs-CZ"/>
        </w:rPr>
      </w:pPr>
      <w:r>
        <w:rPr>
          <w:rFonts w:ascii="Verdana" w:hAnsi="Verdana"/>
          <w:color w:val="000000"/>
          <w:sz w:val="18"/>
          <w:lang w:val="cs-CZ"/>
        </w:rPr>
        <w:t xml:space="preserve">Pořadatel je povinen v souladu s obecně závaznými právními předpisy získat svolení a zaplatit </w:t>
      </w:r>
      <w:r>
        <w:rPr>
          <w:rFonts w:ascii="Verdana" w:hAnsi="Verdana"/>
          <w:color w:val="000000"/>
          <w:spacing w:val="2"/>
          <w:sz w:val="18"/>
          <w:lang w:val="cs-CZ"/>
        </w:rPr>
        <w:t xml:space="preserve">odměnu za veřejné nedivadelní provozování děl, která jsou v rámci předmětného koncertu </w:t>
      </w:r>
      <w:r>
        <w:rPr>
          <w:rFonts w:ascii="Verdana" w:hAnsi="Verdana"/>
          <w:color w:val="000000"/>
          <w:spacing w:val="-4"/>
          <w:sz w:val="18"/>
          <w:lang w:val="cs-CZ"/>
        </w:rPr>
        <w:t xml:space="preserve">uměleckými výkony prováděna (viz přiložený repertoárový list); získání těchto práv není předmětem </w:t>
      </w:r>
      <w:r>
        <w:rPr>
          <w:rFonts w:ascii="Verdana" w:hAnsi="Verdana"/>
          <w:color w:val="000000"/>
          <w:spacing w:val="-5"/>
          <w:sz w:val="18"/>
          <w:lang w:val="cs-CZ"/>
        </w:rPr>
        <w:t xml:space="preserve">této smlouvy. Podle </w:t>
      </w:r>
      <w:proofErr w:type="spellStart"/>
      <w:r>
        <w:rPr>
          <w:rFonts w:ascii="Verdana" w:hAnsi="Verdana"/>
          <w:color w:val="000000"/>
          <w:spacing w:val="-5"/>
          <w:sz w:val="18"/>
          <w:lang w:val="cs-CZ"/>
        </w:rPr>
        <w:t>vyhl</w:t>
      </w:r>
      <w:proofErr w:type="spellEnd"/>
      <w:r>
        <w:rPr>
          <w:rFonts w:ascii="Verdana" w:hAnsi="Verdana"/>
          <w:color w:val="000000"/>
          <w:spacing w:val="-5"/>
          <w:sz w:val="18"/>
          <w:lang w:val="cs-CZ"/>
        </w:rPr>
        <w:t xml:space="preserve">. MK </w:t>
      </w:r>
      <w:r>
        <w:rPr>
          <w:rFonts w:ascii="Arial" w:hAnsi="Arial"/>
          <w:color w:val="000000"/>
          <w:spacing w:val="-5"/>
          <w:w w:val="75"/>
          <w:sz w:val="19"/>
          <w:lang w:val="cs-CZ"/>
        </w:rPr>
        <w:t xml:space="preserve">ČR </w:t>
      </w:r>
      <w:r>
        <w:rPr>
          <w:rFonts w:ascii="Verdana" w:hAnsi="Verdana"/>
          <w:color w:val="000000"/>
          <w:spacing w:val="-5"/>
          <w:sz w:val="18"/>
          <w:lang w:val="cs-CZ"/>
        </w:rPr>
        <w:t xml:space="preserve">č. 237/1995 Sb., přísluší výhradní oprávnění udílet svolení a vybírat </w:t>
      </w:r>
      <w:r>
        <w:rPr>
          <w:rFonts w:ascii="Verdana" w:hAnsi="Verdana"/>
          <w:color w:val="000000"/>
          <w:spacing w:val="-2"/>
          <w:sz w:val="18"/>
          <w:lang w:val="cs-CZ"/>
        </w:rPr>
        <w:t xml:space="preserve">odměny za veřejné nedivadelní provozování děl hudebních s textem nebo bez textu Ochrannému </w:t>
      </w:r>
      <w:r>
        <w:rPr>
          <w:rFonts w:ascii="Verdana" w:hAnsi="Verdana"/>
          <w:color w:val="000000"/>
          <w:spacing w:val="-4"/>
          <w:sz w:val="18"/>
          <w:lang w:val="cs-CZ"/>
        </w:rPr>
        <w:t xml:space="preserve">svazu autorskému (OSA); čímž není dotčeno právo autora vykonávat svá práva samostatně bez prostřednictví OSA. Opomenutím shora uvedeném povinnosti získat svoleni a zaplatit odměnu se </w:t>
      </w:r>
      <w:r>
        <w:rPr>
          <w:rFonts w:ascii="Verdana" w:hAnsi="Verdana"/>
          <w:color w:val="000000"/>
          <w:spacing w:val="-3"/>
          <w:sz w:val="18"/>
          <w:lang w:val="cs-CZ"/>
        </w:rPr>
        <w:t>pořadatel vystavuje nebezpečí postihu civilně i trestně právního.</w:t>
      </w:r>
    </w:p>
    <w:p w14:paraId="4171CEE8" w14:textId="77777777" w:rsidR="00193677" w:rsidRDefault="00000000">
      <w:pPr>
        <w:spacing w:line="292" w:lineRule="auto"/>
        <w:ind w:left="72" w:right="144"/>
        <w:rPr>
          <w:rFonts w:ascii="Verdana" w:hAnsi="Verdana"/>
          <w:color w:val="000000"/>
          <w:spacing w:val="-3"/>
          <w:sz w:val="18"/>
          <w:lang w:val="cs-CZ"/>
        </w:rPr>
      </w:pPr>
      <w:r>
        <w:rPr>
          <w:rFonts w:ascii="Verdana" w:hAnsi="Verdana"/>
          <w:color w:val="000000"/>
          <w:spacing w:val="-3"/>
          <w:sz w:val="18"/>
          <w:lang w:val="cs-CZ"/>
        </w:rPr>
        <w:t xml:space="preserve">Pořadatel je zároveň povinen získat v souladu s obecně závaznými předpisy povolení k pořádání </w:t>
      </w:r>
      <w:r>
        <w:rPr>
          <w:rFonts w:ascii="Verdana" w:hAnsi="Verdana"/>
          <w:color w:val="000000"/>
          <w:sz w:val="18"/>
          <w:lang w:val="cs-CZ"/>
        </w:rPr>
        <w:t>koncertu.</w:t>
      </w:r>
    </w:p>
    <w:p w14:paraId="461B6C07" w14:textId="77777777" w:rsidR="00193677" w:rsidRDefault="00000000">
      <w:pPr>
        <w:numPr>
          <w:ilvl w:val="0"/>
          <w:numId w:val="6"/>
        </w:numPr>
        <w:tabs>
          <w:tab w:val="clear" w:pos="360"/>
          <w:tab w:val="decimal" w:pos="504"/>
        </w:tabs>
        <w:spacing w:before="252"/>
        <w:ind w:left="144"/>
        <w:rPr>
          <w:rFonts w:ascii="Tahoma" w:hAnsi="Tahoma"/>
          <w:b/>
          <w:color w:val="000000"/>
          <w:spacing w:val="12"/>
          <w:sz w:val="18"/>
          <w:lang w:val="cs-CZ"/>
        </w:rPr>
      </w:pPr>
      <w:r>
        <w:rPr>
          <w:rFonts w:ascii="Tahoma" w:hAnsi="Tahoma"/>
          <w:b/>
          <w:color w:val="000000"/>
          <w:spacing w:val="12"/>
          <w:sz w:val="18"/>
          <w:lang w:val="cs-CZ"/>
        </w:rPr>
        <w:t>ZÁKLADNÍ USTANOVENÍ:</w:t>
      </w:r>
    </w:p>
    <w:p w14:paraId="250C28E7" w14:textId="77777777" w:rsidR="00193677" w:rsidRDefault="00000000">
      <w:pPr>
        <w:spacing w:before="36" w:line="283" w:lineRule="auto"/>
        <w:ind w:left="72" w:right="144"/>
        <w:jc w:val="both"/>
        <w:rPr>
          <w:rFonts w:ascii="Verdana" w:hAnsi="Verdana"/>
          <w:color w:val="000000"/>
          <w:spacing w:val="-5"/>
          <w:sz w:val="18"/>
          <w:lang w:val="cs-CZ"/>
        </w:rPr>
      </w:pPr>
      <w:r>
        <w:rPr>
          <w:rFonts w:ascii="Verdana" w:hAnsi="Verdana"/>
          <w:color w:val="000000"/>
          <w:spacing w:val="-5"/>
          <w:sz w:val="18"/>
          <w:lang w:val="cs-CZ"/>
        </w:rPr>
        <w:t xml:space="preserve">Agentura je povinna za podmínek touto smlouvou stanovených vytvořit pro pořadatele za odměnu </w:t>
      </w:r>
      <w:r>
        <w:rPr>
          <w:rFonts w:ascii="Verdana" w:hAnsi="Verdana"/>
          <w:color w:val="000000"/>
          <w:spacing w:val="-4"/>
          <w:sz w:val="18"/>
          <w:lang w:val="cs-CZ"/>
        </w:rPr>
        <w:t>umělecké výkony, kterými budou provedena díla podle repertoárového listu a uděluje svolení tyto umělecké výkony za podmínek touto smlouvou stanovených veřejně provozovat.</w:t>
      </w:r>
    </w:p>
    <w:p w14:paraId="5E89F005" w14:textId="77777777" w:rsidR="00193677" w:rsidRDefault="00000000">
      <w:pPr>
        <w:spacing w:line="285" w:lineRule="auto"/>
        <w:ind w:left="72" w:right="144"/>
        <w:jc w:val="both"/>
        <w:rPr>
          <w:rFonts w:ascii="Verdana" w:hAnsi="Verdana"/>
          <w:color w:val="000000"/>
          <w:spacing w:val="-3"/>
          <w:sz w:val="18"/>
          <w:lang w:val="cs-CZ"/>
        </w:rPr>
      </w:pPr>
      <w:r>
        <w:rPr>
          <w:rFonts w:ascii="Verdana" w:hAnsi="Verdana"/>
          <w:color w:val="000000"/>
          <w:spacing w:val="-3"/>
          <w:sz w:val="18"/>
          <w:lang w:val="cs-CZ"/>
        </w:rPr>
        <w:t xml:space="preserve">Pořadatel se zavazuje na svůj náklad řádně připravit koncert po stránce společenské, technické, </w:t>
      </w:r>
      <w:r>
        <w:rPr>
          <w:rFonts w:ascii="Verdana" w:hAnsi="Verdana"/>
          <w:color w:val="000000"/>
          <w:spacing w:val="-5"/>
          <w:sz w:val="18"/>
          <w:lang w:val="cs-CZ"/>
        </w:rPr>
        <w:t>hygienické a bezpečnostní, umělecké výkony na svůj náklad veřejně provozovat a zaplatit agentuře odměnu za vytvoření uměleckých výkonů a za veřejné provozování uměleckých výkonů.</w:t>
      </w:r>
    </w:p>
    <w:p w14:paraId="6CC9E24E" w14:textId="77777777" w:rsidR="00193677" w:rsidRDefault="00000000">
      <w:pPr>
        <w:numPr>
          <w:ilvl w:val="0"/>
          <w:numId w:val="6"/>
        </w:numPr>
        <w:tabs>
          <w:tab w:val="clear" w:pos="360"/>
          <w:tab w:val="decimal" w:pos="504"/>
        </w:tabs>
        <w:spacing w:before="288"/>
        <w:ind w:left="144"/>
        <w:rPr>
          <w:rFonts w:ascii="Tahoma" w:hAnsi="Tahoma"/>
          <w:b/>
          <w:color w:val="000000"/>
          <w:spacing w:val="12"/>
          <w:sz w:val="18"/>
          <w:lang w:val="cs-CZ"/>
        </w:rPr>
      </w:pPr>
      <w:r>
        <w:rPr>
          <w:rFonts w:ascii="Tahoma" w:hAnsi="Tahoma"/>
          <w:b/>
          <w:color w:val="000000"/>
          <w:spacing w:val="12"/>
          <w:sz w:val="18"/>
          <w:lang w:val="cs-CZ"/>
        </w:rPr>
        <w:t>ZÁVĚREČNÁ USTANOVENÍ:</w:t>
      </w:r>
    </w:p>
    <w:p w14:paraId="17FBB928" w14:textId="77777777" w:rsidR="00193677" w:rsidRDefault="00000000">
      <w:pPr>
        <w:numPr>
          <w:ilvl w:val="0"/>
          <w:numId w:val="7"/>
        </w:numPr>
        <w:tabs>
          <w:tab w:val="clear" w:pos="432"/>
          <w:tab w:val="decimal" w:pos="864"/>
        </w:tabs>
        <w:spacing w:before="36" w:line="288" w:lineRule="auto"/>
        <w:ind w:left="864" w:right="144" w:hanging="432"/>
        <w:jc w:val="both"/>
        <w:rPr>
          <w:rFonts w:ascii="Verdana" w:hAnsi="Verdana"/>
          <w:color w:val="000000"/>
          <w:spacing w:val="-5"/>
          <w:sz w:val="18"/>
          <w:lang w:val="cs-CZ"/>
        </w:rPr>
      </w:pPr>
      <w:r>
        <w:rPr>
          <w:rFonts w:ascii="Verdana" w:hAnsi="Verdana"/>
          <w:color w:val="000000"/>
          <w:spacing w:val="-5"/>
          <w:sz w:val="18"/>
          <w:lang w:val="cs-CZ"/>
        </w:rPr>
        <w:t xml:space="preserve">Agentura zpracovává veškeré osobní údaje fyzických osob, které jí byly poskytnuty v této </w:t>
      </w:r>
      <w:r>
        <w:rPr>
          <w:rFonts w:ascii="Verdana" w:hAnsi="Verdana"/>
          <w:color w:val="000000"/>
          <w:spacing w:val="-4"/>
          <w:sz w:val="18"/>
          <w:lang w:val="cs-CZ"/>
        </w:rPr>
        <w:t xml:space="preserve">smlouvě, nebo které v souvislosti s touto smlouvou získala, v souladu s právními předpisy </w:t>
      </w:r>
      <w:r>
        <w:rPr>
          <w:rFonts w:ascii="Verdana" w:hAnsi="Verdana"/>
          <w:color w:val="000000"/>
          <w:sz w:val="18"/>
          <w:lang w:val="cs-CZ"/>
        </w:rPr>
        <w:t xml:space="preserve">včetně nařízení Evropského parlamentu a Rady 2016/679 ❑ ochraně fyzických osob v </w:t>
      </w:r>
      <w:r>
        <w:rPr>
          <w:rFonts w:ascii="Verdana" w:hAnsi="Verdana"/>
          <w:color w:val="000000"/>
          <w:spacing w:val="4"/>
          <w:sz w:val="18"/>
          <w:lang w:val="cs-CZ"/>
        </w:rPr>
        <w:t xml:space="preserve">souvislosti se zpracováním osobních údajů a o volném pohybu těchto údajů (dále jen </w:t>
      </w:r>
      <w:r>
        <w:rPr>
          <w:rFonts w:ascii="Verdana" w:hAnsi="Verdana"/>
          <w:color w:val="000000"/>
          <w:spacing w:val="-6"/>
          <w:sz w:val="18"/>
          <w:lang w:val="cs-CZ"/>
        </w:rPr>
        <w:t xml:space="preserve">„GDPR") a dále v souladu a způsobem dle „Zásad zpracování a ochrany osobních údajů" (dále jen "Zásady"). Pořadatel potvrzuje, že Zásady mu byly Agenturou předloženy k prostudování </w:t>
      </w:r>
      <w:r>
        <w:rPr>
          <w:rFonts w:ascii="Verdana" w:hAnsi="Verdana"/>
          <w:color w:val="000000"/>
          <w:spacing w:val="-5"/>
          <w:sz w:val="18"/>
          <w:lang w:val="cs-CZ"/>
        </w:rPr>
        <w:t>před podpisem této smlouvy a s jejich obsahem se seznámil.</w:t>
      </w:r>
    </w:p>
    <w:p w14:paraId="2EFAFFE2" w14:textId="77777777" w:rsidR="00193677" w:rsidRDefault="00000000">
      <w:pPr>
        <w:numPr>
          <w:ilvl w:val="0"/>
          <w:numId w:val="7"/>
        </w:numPr>
        <w:tabs>
          <w:tab w:val="clear" w:pos="432"/>
          <w:tab w:val="decimal" w:pos="864"/>
        </w:tabs>
        <w:spacing w:line="288" w:lineRule="auto"/>
        <w:ind w:left="864" w:right="144" w:hanging="432"/>
        <w:jc w:val="both"/>
        <w:rPr>
          <w:rFonts w:ascii="Verdana" w:hAnsi="Verdana"/>
          <w:color w:val="000000"/>
          <w:spacing w:val="-3"/>
          <w:sz w:val="18"/>
          <w:lang w:val="cs-CZ"/>
        </w:rPr>
      </w:pPr>
      <w:r>
        <w:rPr>
          <w:rFonts w:ascii="Verdana" w:hAnsi="Verdana"/>
          <w:color w:val="000000"/>
          <w:spacing w:val="-3"/>
          <w:sz w:val="18"/>
          <w:lang w:val="cs-CZ"/>
        </w:rPr>
        <w:t xml:space="preserve">Smlouvu s vlastními sponzory nebo jinými třetími osobami, jejichž obchodní jméno nebo </w:t>
      </w:r>
      <w:r>
        <w:rPr>
          <w:rFonts w:ascii="Verdana" w:hAnsi="Verdana"/>
          <w:color w:val="000000"/>
          <w:spacing w:val="-1"/>
          <w:sz w:val="18"/>
          <w:lang w:val="cs-CZ"/>
        </w:rPr>
        <w:t xml:space="preserve">činnost mají být při koncertu propagovány, může pořadatel uzavřít pouze na základě </w:t>
      </w:r>
      <w:r>
        <w:rPr>
          <w:rFonts w:ascii="Verdana" w:hAnsi="Verdana"/>
          <w:color w:val="000000"/>
          <w:spacing w:val="-4"/>
          <w:sz w:val="18"/>
          <w:lang w:val="cs-CZ"/>
        </w:rPr>
        <w:t xml:space="preserve">písemného předběžného souhlasu agentury a agentura tento souhlas udělí pouze tehdy, </w:t>
      </w:r>
      <w:r>
        <w:rPr>
          <w:rFonts w:ascii="Verdana" w:hAnsi="Verdana"/>
          <w:color w:val="000000"/>
          <w:spacing w:val="2"/>
          <w:sz w:val="18"/>
          <w:lang w:val="cs-CZ"/>
        </w:rPr>
        <w:t xml:space="preserve">nebudou-li porušeny nebo ohroženy závazky agentury ze smluv s výkonnými umělci a </w:t>
      </w:r>
      <w:r>
        <w:rPr>
          <w:rFonts w:ascii="Verdana" w:hAnsi="Verdana"/>
          <w:color w:val="000000"/>
          <w:spacing w:val="-4"/>
          <w:sz w:val="18"/>
          <w:lang w:val="cs-CZ"/>
        </w:rPr>
        <w:t xml:space="preserve">s výhradními sponzory nebo s jinými třetími osobami, jejichž obchodní jméno, název nebo </w:t>
      </w:r>
      <w:r>
        <w:rPr>
          <w:rFonts w:ascii="Verdana" w:hAnsi="Verdana"/>
          <w:color w:val="000000"/>
          <w:sz w:val="18"/>
          <w:lang w:val="cs-CZ"/>
        </w:rPr>
        <w:t xml:space="preserve">činnost mají být při koncertu propagovány. Získá-li pořadatel svolení agentury podle </w:t>
      </w:r>
      <w:r>
        <w:rPr>
          <w:rFonts w:ascii="Verdana" w:hAnsi="Verdana"/>
          <w:color w:val="000000"/>
          <w:spacing w:val="-7"/>
          <w:sz w:val="18"/>
          <w:lang w:val="cs-CZ"/>
        </w:rPr>
        <w:t xml:space="preserve">předchozí věty, je pořadatel oprávněn umístit v sále či na jiném místě, kde se koncert koná </w:t>
      </w:r>
      <w:r>
        <w:rPr>
          <w:rFonts w:ascii="Verdana" w:hAnsi="Verdana"/>
          <w:color w:val="000000"/>
          <w:spacing w:val="-3"/>
          <w:sz w:val="18"/>
          <w:lang w:val="cs-CZ"/>
        </w:rPr>
        <w:t xml:space="preserve">propagační transparenty /loga.../ svých sponzorů či jiných třetích osob, jejichž obchodní </w:t>
      </w:r>
      <w:r>
        <w:rPr>
          <w:rFonts w:ascii="Verdana" w:hAnsi="Verdana"/>
          <w:color w:val="000000"/>
          <w:spacing w:val="-7"/>
          <w:sz w:val="18"/>
          <w:lang w:val="cs-CZ"/>
        </w:rPr>
        <w:t xml:space="preserve">jméno, název nebo činnost mají být při koncertu propagovány, může tak učinit kdekoli mimo </w:t>
      </w:r>
      <w:r>
        <w:rPr>
          <w:rFonts w:ascii="Verdana" w:hAnsi="Verdana"/>
          <w:color w:val="000000"/>
          <w:spacing w:val="-3"/>
          <w:sz w:val="18"/>
          <w:lang w:val="cs-CZ"/>
        </w:rPr>
        <w:t xml:space="preserve">jeviště. Z technických důvodů nemohou být na jevišti umístěny žádné transparenty, vlajky </w:t>
      </w:r>
      <w:r>
        <w:rPr>
          <w:rFonts w:ascii="Verdana" w:hAnsi="Verdana"/>
          <w:color w:val="000000"/>
          <w:spacing w:val="-4"/>
          <w:sz w:val="18"/>
          <w:lang w:val="cs-CZ"/>
        </w:rPr>
        <w:t xml:space="preserve">atp. Smlouvy s rozhlasovými stanicemi a dalšími mediálními partnery o sponzorství, </w:t>
      </w:r>
      <w:proofErr w:type="spellStart"/>
      <w:r>
        <w:rPr>
          <w:rFonts w:ascii="Verdana" w:hAnsi="Verdana"/>
          <w:color w:val="000000"/>
          <w:spacing w:val="-4"/>
          <w:sz w:val="18"/>
          <w:lang w:val="cs-CZ"/>
        </w:rPr>
        <w:t>bártrové</w:t>
      </w:r>
      <w:proofErr w:type="spellEnd"/>
      <w:r>
        <w:rPr>
          <w:rFonts w:ascii="Verdana" w:hAnsi="Verdana"/>
          <w:color w:val="000000"/>
          <w:spacing w:val="-4"/>
          <w:sz w:val="18"/>
          <w:lang w:val="cs-CZ"/>
        </w:rPr>
        <w:t xml:space="preserve"> </w:t>
      </w:r>
      <w:r>
        <w:rPr>
          <w:rFonts w:ascii="Verdana" w:hAnsi="Verdana"/>
          <w:color w:val="000000"/>
          <w:spacing w:val="-9"/>
          <w:sz w:val="18"/>
          <w:lang w:val="cs-CZ"/>
        </w:rPr>
        <w:t xml:space="preserve">či jiné smlouvy s obdobným účelem je oprávněna uzavírat výhradně vydavatelská firma nebo </w:t>
      </w:r>
      <w:r>
        <w:rPr>
          <w:rFonts w:ascii="Verdana" w:hAnsi="Verdana"/>
          <w:color w:val="000000"/>
          <w:sz w:val="18"/>
          <w:lang w:val="cs-CZ"/>
        </w:rPr>
        <w:t>Agentura.</w:t>
      </w:r>
    </w:p>
    <w:p w14:paraId="6E375E76" w14:textId="77777777" w:rsidR="00193677" w:rsidRDefault="00000000">
      <w:pPr>
        <w:numPr>
          <w:ilvl w:val="0"/>
          <w:numId w:val="8"/>
        </w:numPr>
        <w:tabs>
          <w:tab w:val="clear" w:pos="432"/>
          <w:tab w:val="decimal" w:pos="864"/>
        </w:tabs>
        <w:spacing w:line="290" w:lineRule="auto"/>
        <w:ind w:left="864" w:right="144" w:hanging="432"/>
        <w:jc w:val="both"/>
        <w:rPr>
          <w:rFonts w:ascii="Verdana" w:hAnsi="Verdana"/>
          <w:color w:val="000000"/>
          <w:spacing w:val="-5"/>
          <w:sz w:val="18"/>
          <w:lang w:val="cs-CZ"/>
        </w:rPr>
      </w:pPr>
      <w:r>
        <w:rPr>
          <w:rFonts w:ascii="Verdana" w:hAnsi="Verdana"/>
          <w:color w:val="000000"/>
          <w:spacing w:val="-5"/>
          <w:sz w:val="18"/>
          <w:lang w:val="cs-CZ"/>
        </w:rPr>
        <w:t xml:space="preserve">Touto smlouvou se neuděluje pořadateli svolení ke komerčnímu použití jmen, podobizen, obrazových snímků a obrazových a zvukových záznamů, či jiných projevů osobní povahy </w:t>
      </w:r>
      <w:r>
        <w:rPr>
          <w:rFonts w:ascii="Verdana" w:hAnsi="Verdana"/>
          <w:color w:val="000000"/>
          <w:spacing w:val="-6"/>
          <w:sz w:val="18"/>
          <w:lang w:val="cs-CZ"/>
        </w:rPr>
        <w:t xml:space="preserve">výkonných umělců, ani jejich souboru, vystupujících na koncertě. Za nedovolené zásahy do </w:t>
      </w:r>
      <w:r>
        <w:rPr>
          <w:rFonts w:ascii="Verdana" w:hAnsi="Verdana"/>
          <w:color w:val="000000"/>
          <w:spacing w:val="-4"/>
          <w:sz w:val="18"/>
          <w:lang w:val="cs-CZ"/>
        </w:rPr>
        <w:t>osobních práv výkonných umělců lze požadovat zadostiučinění.</w:t>
      </w:r>
    </w:p>
    <w:p w14:paraId="5D2FBB25" w14:textId="77777777" w:rsidR="00193677" w:rsidRDefault="00193677">
      <w:pPr>
        <w:sectPr w:rsidR="00193677">
          <w:pgSz w:w="11918" w:h="16854"/>
          <w:pgMar w:top="1430" w:right="1375" w:bottom="608" w:left="1436" w:header="720" w:footer="720" w:gutter="0"/>
          <w:cols w:space="708"/>
        </w:sectPr>
      </w:pPr>
    </w:p>
    <w:p w14:paraId="0B2B5209" w14:textId="77777777" w:rsidR="00193677" w:rsidRDefault="00000000">
      <w:pPr>
        <w:numPr>
          <w:ilvl w:val="0"/>
          <w:numId w:val="9"/>
        </w:numPr>
        <w:tabs>
          <w:tab w:val="clear" w:pos="360"/>
          <w:tab w:val="decimal" w:pos="864"/>
        </w:tabs>
        <w:spacing w:line="288" w:lineRule="auto"/>
        <w:ind w:left="864" w:right="72" w:hanging="360"/>
        <w:jc w:val="both"/>
        <w:rPr>
          <w:rFonts w:ascii="Arial" w:hAnsi="Arial"/>
          <w:b/>
          <w:color w:val="000000"/>
          <w:spacing w:val="-4"/>
          <w:sz w:val="19"/>
          <w:lang w:val="cs-CZ"/>
        </w:rPr>
      </w:pPr>
      <w:r>
        <w:lastRenderedPageBreak/>
        <w:pict w14:anchorId="1094897F">
          <v:shape id="_x0000_s1" type="#_x0000_t202" style="position:absolute;left:0;text-align:left;margin-left:0;margin-top:722.2pt;width:452.35pt;height:9.4pt;z-index:-251658240;mso-wrap-distance-left:0;mso-wrap-distance-right:0" filled="f" stroked="f">
            <v:textbox inset="0,0,0,0">
              <w:txbxContent>
                <w:p w14:paraId="66B172E3" w14:textId="77777777" w:rsidR="00193677" w:rsidRDefault="00000000">
                  <w:pPr>
                    <w:spacing w:line="206" w:lineRule="auto"/>
                    <w:jc w:val="center"/>
                    <w:rPr>
                      <w:rFonts w:ascii="Arial" w:hAnsi="Arial"/>
                      <w:b/>
                      <w:color w:val="000000"/>
                      <w:sz w:val="19"/>
                      <w:lang w:val="cs-CZ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19"/>
                      <w:lang w:val="cs-CZ"/>
                    </w:rPr>
                    <w:t>-4-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/>
          <w:b/>
          <w:color w:val="000000"/>
          <w:spacing w:val="-4"/>
          <w:sz w:val="19"/>
          <w:lang w:val="cs-CZ"/>
        </w:rPr>
        <w:t xml:space="preserve">Malý zájem o vstupenky na koncert nebo nepříznivé počasí není důvodem ke zrušení smlouvy </w:t>
      </w:r>
      <w:r>
        <w:rPr>
          <w:rFonts w:ascii="Arial" w:hAnsi="Arial"/>
          <w:b/>
          <w:color w:val="000000"/>
          <w:spacing w:val="-5"/>
          <w:sz w:val="19"/>
          <w:lang w:val="cs-CZ"/>
        </w:rPr>
        <w:t xml:space="preserve">či důvodem pro nekonání koncertu. V případě nepříznivého počasí, pokud bylo vystoupení </w:t>
      </w:r>
      <w:r>
        <w:rPr>
          <w:rFonts w:ascii="Arial" w:hAnsi="Arial"/>
          <w:b/>
          <w:color w:val="000000"/>
          <w:spacing w:val="2"/>
          <w:sz w:val="19"/>
          <w:lang w:val="cs-CZ"/>
        </w:rPr>
        <w:t xml:space="preserve">plánováno do pro takové počasí nevhodných prostor (koncert pod širým nebem), je </w:t>
      </w:r>
      <w:r>
        <w:rPr>
          <w:rFonts w:ascii="Arial" w:hAnsi="Arial"/>
          <w:b/>
          <w:color w:val="000000"/>
          <w:spacing w:val="-4"/>
          <w:sz w:val="19"/>
          <w:lang w:val="cs-CZ"/>
        </w:rPr>
        <w:t xml:space="preserve">pořadatel povinen zajistit pro konání koncertu srovnatelné v krytých prostorech. Nekonání </w:t>
      </w:r>
      <w:r>
        <w:rPr>
          <w:rFonts w:ascii="Arial" w:hAnsi="Arial"/>
          <w:b/>
          <w:color w:val="000000"/>
          <w:spacing w:val="-1"/>
          <w:sz w:val="19"/>
          <w:lang w:val="cs-CZ"/>
        </w:rPr>
        <w:t xml:space="preserve">koncertu z důvodu nezajištění vhodných náhradních prostor je důvodem pro agenturu od </w:t>
      </w:r>
      <w:r>
        <w:rPr>
          <w:rFonts w:ascii="Arial" w:hAnsi="Arial"/>
          <w:b/>
          <w:color w:val="000000"/>
          <w:spacing w:val="1"/>
          <w:sz w:val="19"/>
          <w:lang w:val="cs-CZ"/>
        </w:rPr>
        <w:t xml:space="preserve">této smlouvy odstoupit, odstoupení však nezbavuje za žádných okolností pořadatele </w:t>
      </w:r>
      <w:r>
        <w:rPr>
          <w:rFonts w:ascii="Arial" w:hAnsi="Arial"/>
          <w:b/>
          <w:color w:val="000000"/>
          <w:spacing w:val="-3"/>
          <w:sz w:val="19"/>
          <w:lang w:val="cs-CZ"/>
        </w:rPr>
        <w:t xml:space="preserve">povinnosti zaplatit odměnu v </w:t>
      </w:r>
      <w:proofErr w:type="spellStart"/>
      <w:r>
        <w:rPr>
          <w:rFonts w:ascii="Arial" w:hAnsi="Arial"/>
          <w:b/>
          <w:color w:val="000000"/>
          <w:spacing w:val="-3"/>
          <w:sz w:val="19"/>
          <w:lang w:val="cs-CZ"/>
        </w:rPr>
        <w:t>piné</w:t>
      </w:r>
      <w:proofErr w:type="spellEnd"/>
      <w:r>
        <w:rPr>
          <w:rFonts w:ascii="Arial" w:hAnsi="Arial"/>
          <w:b/>
          <w:color w:val="000000"/>
          <w:spacing w:val="-3"/>
          <w:sz w:val="19"/>
          <w:lang w:val="cs-CZ"/>
        </w:rPr>
        <w:t xml:space="preserve"> výši podle bodu 3 této smlouvy.</w:t>
      </w:r>
    </w:p>
    <w:p w14:paraId="17F6E3B6" w14:textId="77777777" w:rsidR="00193677" w:rsidRDefault="00000000">
      <w:pPr>
        <w:numPr>
          <w:ilvl w:val="0"/>
          <w:numId w:val="10"/>
        </w:numPr>
        <w:tabs>
          <w:tab w:val="clear" w:pos="360"/>
          <w:tab w:val="decimal" w:pos="864"/>
        </w:tabs>
        <w:spacing w:line="285" w:lineRule="auto"/>
        <w:ind w:left="864" w:right="72" w:hanging="360"/>
        <w:jc w:val="both"/>
        <w:rPr>
          <w:rFonts w:ascii="Arial" w:hAnsi="Arial"/>
          <w:b/>
          <w:color w:val="000000"/>
          <w:spacing w:val="-3"/>
          <w:sz w:val="19"/>
          <w:lang w:val="cs-CZ"/>
        </w:rPr>
      </w:pPr>
      <w:r>
        <w:rPr>
          <w:rFonts w:ascii="Arial" w:hAnsi="Arial"/>
          <w:b/>
          <w:color w:val="000000"/>
          <w:spacing w:val="-3"/>
          <w:sz w:val="19"/>
          <w:lang w:val="cs-CZ"/>
        </w:rPr>
        <w:t xml:space="preserve">Poskytnutí rozhovorů s výkonnými umělci a podmínky pro fotografování během vystoupení </w:t>
      </w:r>
      <w:r>
        <w:rPr>
          <w:rFonts w:ascii="Arial" w:hAnsi="Arial"/>
          <w:b/>
          <w:color w:val="000000"/>
          <w:sz w:val="19"/>
          <w:lang w:val="cs-CZ"/>
        </w:rPr>
        <w:t xml:space="preserve">musí novináři sjednat s přítomným odpovědným pracovníkem agentury nebo předem </w:t>
      </w:r>
      <w:r>
        <w:rPr>
          <w:rFonts w:ascii="Arial" w:hAnsi="Arial"/>
          <w:b/>
          <w:color w:val="000000"/>
          <w:spacing w:val="-2"/>
          <w:sz w:val="19"/>
          <w:lang w:val="cs-CZ"/>
        </w:rPr>
        <w:t>telefonicky či emailem.</w:t>
      </w:r>
    </w:p>
    <w:p w14:paraId="758A78AF" w14:textId="77777777" w:rsidR="00193677" w:rsidRDefault="00000000">
      <w:pPr>
        <w:numPr>
          <w:ilvl w:val="0"/>
          <w:numId w:val="9"/>
        </w:numPr>
        <w:tabs>
          <w:tab w:val="clear" w:pos="360"/>
          <w:tab w:val="decimal" w:pos="864"/>
        </w:tabs>
        <w:spacing w:line="288" w:lineRule="auto"/>
        <w:ind w:left="864" w:right="72" w:hanging="360"/>
        <w:jc w:val="both"/>
        <w:rPr>
          <w:rFonts w:ascii="Arial" w:hAnsi="Arial"/>
          <w:b/>
          <w:color w:val="000000"/>
          <w:sz w:val="19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t xml:space="preserve">Pořadatel odpovídá za škody na zdraví i majetku, vzniklé výkonným umělcům či jiným </w:t>
      </w:r>
      <w:r>
        <w:rPr>
          <w:rFonts w:ascii="Arial" w:hAnsi="Arial"/>
          <w:b/>
          <w:color w:val="000000"/>
          <w:spacing w:val="-3"/>
          <w:sz w:val="19"/>
          <w:lang w:val="cs-CZ"/>
        </w:rPr>
        <w:t xml:space="preserve">osobám v souvislosti s vystoupením, pokud nebyly prokazatelně zaviněny výkonnými umělci </w:t>
      </w:r>
      <w:r>
        <w:rPr>
          <w:rFonts w:ascii="Arial" w:hAnsi="Arial"/>
          <w:b/>
          <w:color w:val="000000"/>
          <w:spacing w:val="1"/>
          <w:sz w:val="19"/>
          <w:lang w:val="cs-CZ"/>
        </w:rPr>
        <w:t xml:space="preserve">či jejich doprovodem, tj. pokud vzniknou zejména v důsledku nedodržení předpisů o bezpečnosti a ochraně zdraví, při nedodržení technických norem a ostatních obecně </w:t>
      </w:r>
      <w:r>
        <w:rPr>
          <w:rFonts w:ascii="Arial" w:hAnsi="Arial"/>
          <w:b/>
          <w:color w:val="000000"/>
          <w:spacing w:val="-4"/>
          <w:sz w:val="19"/>
          <w:lang w:val="cs-CZ"/>
        </w:rPr>
        <w:t>závazných předpisů ze strany pořadatele.</w:t>
      </w:r>
    </w:p>
    <w:p w14:paraId="5C44BAEC" w14:textId="77777777" w:rsidR="00193677" w:rsidRDefault="00000000">
      <w:pPr>
        <w:numPr>
          <w:ilvl w:val="0"/>
          <w:numId w:val="9"/>
        </w:numPr>
        <w:tabs>
          <w:tab w:val="clear" w:pos="360"/>
          <w:tab w:val="decimal" w:pos="864"/>
        </w:tabs>
        <w:spacing w:line="285" w:lineRule="auto"/>
        <w:ind w:left="864" w:right="72" w:hanging="360"/>
        <w:jc w:val="both"/>
        <w:rPr>
          <w:rFonts w:ascii="Arial" w:hAnsi="Arial"/>
          <w:b/>
          <w:color w:val="000000"/>
          <w:sz w:val="19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t xml:space="preserve">Pokud bude vystoupení znemožněno v důsledku nepředvídatelné nebo neodvratitelné </w:t>
      </w:r>
      <w:r>
        <w:rPr>
          <w:rFonts w:ascii="Arial" w:hAnsi="Arial"/>
          <w:b/>
          <w:color w:val="000000"/>
          <w:spacing w:val="-3"/>
          <w:sz w:val="19"/>
          <w:lang w:val="cs-CZ"/>
        </w:rPr>
        <w:t xml:space="preserve">události, ležící mimo smluvní strany, například přírodní katastrofa, epidemie, úřední </w:t>
      </w:r>
      <w:proofErr w:type="gramStart"/>
      <w:r>
        <w:rPr>
          <w:rFonts w:ascii="Arial" w:hAnsi="Arial"/>
          <w:b/>
          <w:color w:val="000000"/>
          <w:spacing w:val="-3"/>
          <w:sz w:val="19"/>
          <w:lang w:val="cs-CZ"/>
        </w:rPr>
        <w:t>zákaz,</w:t>
      </w:r>
      <w:proofErr w:type="gramEnd"/>
      <w:r>
        <w:rPr>
          <w:rFonts w:ascii="Arial" w:hAnsi="Arial"/>
          <w:b/>
          <w:color w:val="000000"/>
          <w:spacing w:val="-3"/>
          <w:sz w:val="19"/>
          <w:lang w:val="cs-CZ"/>
        </w:rPr>
        <w:t xml:space="preserve"> apod., nebo z důvodu nepředvídatelné a neodvratitelné události na straně vystupujícího </w:t>
      </w:r>
      <w:r>
        <w:rPr>
          <w:rFonts w:ascii="Arial" w:hAnsi="Arial"/>
          <w:b/>
          <w:color w:val="000000"/>
          <w:spacing w:val="-4"/>
          <w:sz w:val="19"/>
          <w:lang w:val="cs-CZ"/>
        </w:rPr>
        <w:t xml:space="preserve">výkonného umělce, např. vážné onemocnění či úmrtí výkonného umělce, úraz, úmrtí v rodině </w:t>
      </w:r>
      <w:r>
        <w:rPr>
          <w:rFonts w:ascii="Arial" w:hAnsi="Arial"/>
          <w:b/>
          <w:color w:val="000000"/>
          <w:spacing w:val="-1"/>
          <w:sz w:val="19"/>
          <w:lang w:val="cs-CZ"/>
        </w:rPr>
        <w:t xml:space="preserve">atp., mají obě smluvní strany právo od této smlouvy odstoupit bez jakýchkoli nároků na finanční úhradu vzniklé škody. Odstupující strana je povinna shora uvedené skutečnosti </w:t>
      </w:r>
      <w:r>
        <w:rPr>
          <w:rFonts w:ascii="Arial" w:hAnsi="Arial"/>
          <w:b/>
          <w:color w:val="000000"/>
          <w:spacing w:val="-3"/>
          <w:sz w:val="19"/>
          <w:lang w:val="cs-CZ"/>
        </w:rPr>
        <w:t>druhé smluvní straně řádně doložit.</w:t>
      </w:r>
    </w:p>
    <w:p w14:paraId="53C3D88F" w14:textId="77777777" w:rsidR="00193677" w:rsidRDefault="00000000">
      <w:pPr>
        <w:numPr>
          <w:ilvl w:val="0"/>
          <w:numId w:val="10"/>
        </w:numPr>
        <w:tabs>
          <w:tab w:val="clear" w:pos="360"/>
          <w:tab w:val="decimal" w:pos="864"/>
        </w:tabs>
        <w:spacing w:before="36" w:line="285" w:lineRule="auto"/>
        <w:ind w:left="864" w:right="72" w:hanging="360"/>
        <w:jc w:val="both"/>
        <w:rPr>
          <w:rFonts w:ascii="Arial" w:hAnsi="Arial"/>
          <w:b/>
          <w:color w:val="000000"/>
          <w:spacing w:val="-3"/>
          <w:sz w:val="19"/>
          <w:lang w:val="cs-CZ"/>
        </w:rPr>
      </w:pPr>
      <w:r>
        <w:rPr>
          <w:rFonts w:ascii="Arial" w:hAnsi="Arial"/>
          <w:b/>
          <w:color w:val="000000"/>
          <w:spacing w:val="-3"/>
          <w:sz w:val="19"/>
          <w:lang w:val="cs-CZ"/>
        </w:rPr>
        <w:t xml:space="preserve">Pokud se předmětné vystoupení neuskuteční z jiných důvodů než z důvodu uvedených výše, </w:t>
      </w:r>
      <w:r>
        <w:rPr>
          <w:rFonts w:ascii="Arial" w:hAnsi="Arial"/>
          <w:b/>
          <w:color w:val="000000"/>
          <w:spacing w:val="-5"/>
          <w:sz w:val="19"/>
          <w:lang w:val="cs-CZ"/>
        </w:rPr>
        <w:t xml:space="preserve">je pořadatel povinen zaplatit agentuře celou odměnu uvedenou v bodě 3. Neuskuteční-li se </w:t>
      </w:r>
      <w:r>
        <w:rPr>
          <w:rFonts w:ascii="Arial" w:hAnsi="Arial"/>
          <w:b/>
          <w:color w:val="000000"/>
          <w:sz w:val="19"/>
          <w:lang w:val="cs-CZ"/>
        </w:rPr>
        <w:t xml:space="preserve">předmětné vystoupení zaviněním agentury, je tato povinna uhradit pořadateli náklady </w:t>
      </w:r>
      <w:r>
        <w:rPr>
          <w:rFonts w:ascii="Arial" w:hAnsi="Arial"/>
          <w:b/>
          <w:color w:val="000000"/>
          <w:spacing w:val="-4"/>
          <w:sz w:val="19"/>
          <w:lang w:val="cs-CZ"/>
        </w:rPr>
        <w:t>prokazatelně a účelně vynaložené v souvislosti s pořádáním předmětného vystoupení.</w:t>
      </w:r>
    </w:p>
    <w:p w14:paraId="1B57C436" w14:textId="77777777" w:rsidR="00193677" w:rsidRDefault="00000000">
      <w:pPr>
        <w:numPr>
          <w:ilvl w:val="0"/>
          <w:numId w:val="10"/>
        </w:numPr>
        <w:tabs>
          <w:tab w:val="clear" w:pos="360"/>
          <w:tab w:val="decimal" w:pos="864"/>
        </w:tabs>
        <w:spacing w:line="288" w:lineRule="auto"/>
        <w:ind w:left="864" w:right="72" w:hanging="360"/>
        <w:jc w:val="both"/>
        <w:rPr>
          <w:rFonts w:ascii="Arial" w:hAnsi="Arial"/>
          <w:b/>
          <w:color w:val="000000"/>
          <w:spacing w:val="-2"/>
          <w:sz w:val="19"/>
          <w:lang w:val="cs-CZ"/>
        </w:rPr>
      </w:pPr>
      <w:r>
        <w:rPr>
          <w:rFonts w:ascii="Arial" w:hAnsi="Arial"/>
          <w:b/>
          <w:color w:val="000000"/>
          <w:spacing w:val="-2"/>
          <w:sz w:val="19"/>
          <w:lang w:val="cs-CZ"/>
        </w:rPr>
        <w:t xml:space="preserve">Agentura je povinna zabezpečit, aby se výkonní umělci dostavili na místo vystoupení včas, </w:t>
      </w:r>
      <w:r>
        <w:rPr>
          <w:rFonts w:ascii="Arial" w:hAnsi="Arial"/>
          <w:b/>
          <w:color w:val="000000"/>
          <w:spacing w:val="-4"/>
          <w:sz w:val="19"/>
          <w:lang w:val="cs-CZ"/>
        </w:rPr>
        <w:t xml:space="preserve">tzn. tak, aby byli schopni začít své vystoupení ve sjednanou dobu. Agentura však neodpovídá </w:t>
      </w:r>
      <w:r>
        <w:rPr>
          <w:rFonts w:ascii="Arial" w:hAnsi="Arial"/>
          <w:b/>
          <w:color w:val="000000"/>
          <w:spacing w:val="1"/>
          <w:sz w:val="19"/>
          <w:lang w:val="cs-CZ"/>
        </w:rPr>
        <w:t xml:space="preserve">za případné zdržení z důvodu úrazu výkonných umělců nebo technického personálu, </w:t>
      </w:r>
      <w:r>
        <w:rPr>
          <w:rFonts w:ascii="Arial" w:hAnsi="Arial"/>
          <w:b/>
          <w:color w:val="000000"/>
          <w:spacing w:val="-4"/>
          <w:sz w:val="19"/>
          <w:lang w:val="cs-CZ"/>
        </w:rPr>
        <w:t>způsobené během cesty nebo na místě vystoupení či z důvodu vyšší moci.</w:t>
      </w:r>
    </w:p>
    <w:p w14:paraId="110F126D" w14:textId="77777777" w:rsidR="00193677" w:rsidRDefault="00000000">
      <w:pPr>
        <w:numPr>
          <w:ilvl w:val="0"/>
          <w:numId w:val="9"/>
        </w:numPr>
        <w:tabs>
          <w:tab w:val="clear" w:pos="360"/>
          <w:tab w:val="decimal" w:pos="864"/>
        </w:tabs>
        <w:spacing w:line="288" w:lineRule="auto"/>
        <w:ind w:left="864" w:right="72" w:hanging="360"/>
        <w:jc w:val="both"/>
        <w:rPr>
          <w:rFonts w:ascii="Arial" w:hAnsi="Arial"/>
          <w:b/>
          <w:color w:val="000000"/>
          <w:sz w:val="19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t xml:space="preserve">Veškeré platby, které je pořadatel na základě této smlouvy povinen platit agentuře, je pořadatel povinen platit agentuře na základě faktury vystavené agenturou bankovním </w:t>
      </w:r>
      <w:r>
        <w:rPr>
          <w:rFonts w:ascii="Arial" w:hAnsi="Arial"/>
          <w:b/>
          <w:color w:val="000000"/>
          <w:spacing w:val="-5"/>
          <w:sz w:val="19"/>
          <w:lang w:val="cs-CZ"/>
        </w:rPr>
        <w:t xml:space="preserve">převodem nebo v hotovosti odpovědnému zástupci agentury, pořadatel není oprávněn platit </w:t>
      </w:r>
      <w:r>
        <w:rPr>
          <w:rFonts w:ascii="Arial" w:hAnsi="Arial"/>
          <w:b/>
          <w:color w:val="000000"/>
          <w:spacing w:val="-2"/>
          <w:sz w:val="19"/>
          <w:lang w:val="cs-CZ"/>
        </w:rPr>
        <w:t xml:space="preserve">přímo výkonným umělcům, odměnu výkonným umělcům vyplatí agentura v souladu se </w:t>
      </w:r>
      <w:r>
        <w:rPr>
          <w:rFonts w:ascii="Arial" w:hAnsi="Arial"/>
          <w:b/>
          <w:color w:val="000000"/>
          <w:spacing w:val="-4"/>
          <w:sz w:val="19"/>
          <w:lang w:val="cs-CZ"/>
        </w:rPr>
        <w:t>smlouvami mezi výkonnými umělci a agenturou.</w:t>
      </w:r>
    </w:p>
    <w:p w14:paraId="0A42AC07" w14:textId="77777777" w:rsidR="00193677" w:rsidRDefault="00000000">
      <w:pPr>
        <w:numPr>
          <w:ilvl w:val="0"/>
          <w:numId w:val="9"/>
        </w:numPr>
        <w:tabs>
          <w:tab w:val="clear" w:pos="360"/>
          <w:tab w:val="decimal" w:pos="864"/>
        </w:tabs>
        <w:spacing w:line="285" w:lineRule="auto"/>
        <w:ind w:left="864" w:right="72" w:hanging="360"/>
        <w:jc w:val="both"/>
        <w:rPr>
          <w:rFonts w:ascii="Arial" w:hAnsi="Arial"/>
          <w:b/>
          <w:color w:val="000000"/>
          <w:spacing w:val="1"/>
          <w:sz w:val="19"/>
          <w:lang w:val="cs-CZ"/>
        </w:rPr>
      </w:pPr>
      <w:r>
        <w:rPr>
          <w:rFonts w:ascii="Arial" w:hAnsi="Arial"/>
          <w:b/>
          <w:color w:val="000000"/>
          <w:spacing w:val="1"/>
          <w:sz w:val="19"/>
          <w:lang w:val="cs-CZ"/>
        </w:rPr>
        <w:t xml:space="preserve">V případě prodlení se zaplacením odměny podle bodu 3 je pořadatel povinen zaplatit </w:t>
      </w:r>
      <w:r>
        <w:rPr>
          <w:rFonts w:ascii="Arial" w:hAnsi="Arial"/>
          <w:b/>
          <w:color w:val="000000"/>
          <w:spacing w:val="-4"/>
          <w:sz w:val="19"/>
          <w:lang w:val="cs-CZ"/>
        </w:rPr>
        <w:t xml:space="preserve">agentuře smluvní pokutu ve výši 0,05% dlužné částky denně; tím není dotčeno ani omezeno </w:t>
      </w:r>
      <w:r>
        <w:rPr>
          <w:rFonts w:ascii="Arial" w:hAnsi="Arial"/>
          <w:b/>
          <w:color w:val="000000"/>
          <w:spacing w:val="-5"/>
          <w:sz w:val="19"/>
          <w:lang w:val="cs-CZ"/>
        </w:rPr>
        <w:t>právo agentury na náhradu škody.</w:t>
      </w:r>
    </w:p>
    <w:p w14:paraId="3ACE4682" w14:textId="77777777" w:rsidR="00193677" w:rsidRDefault="00000000">
      <w:pPr>
        <w:numPr>
          <w:ilvl w:val="0"/>
          <w:numId w:val="9"/>
        </w:numPr>
        <w:tabs>
          <w:tab w:val="clear" w:pos="360"/>
          <w:tab w:val="decimal" w:pos="864"/>
        </w:tabs>
        <w:ind w:left="864" w:hanging="360"/>
        <w:jc w:val="both"/>
        <w:rPr>
          <w:rFonts w:ascii="Arial" w:hAnsi="Arial"/>
          <w:b/>
          <w:color w:val="000000"/>
          <w:spacing w:val="-1"/>
          <w:sz w:val="19"/>
          <w:lang w:val="cs-CZ"/>
        </w:rPr>
      </w:pPr>
      <w:r>
        <w:rPr>
          <w:rFonts w:ascii="Arial" w:hAnsi="Arial"/>
          <w:b/>
          <w:color w:val="000000"/>
          <w:spacing w:val="-1"/>
          <w:sz w:val="19"/>
          <w:lang w:val="cs-CZ"/>
        </w:rPr>
        <w:t>Smluvní strany sjednávají jako místně příslušný soud obecný soud agentury.</w:t>
      </w:r>
    </w:p>
    <w:p w14:paraId="1673CB63" w14:textId="77777777" w:rsidR="00193677" w:rsidRDefault="00000000">
      <w:pPr>
        <w:numPr>
          <w:ilvl w:val="0"/>
          <w:numId w:val="9"/>
        </w:numPr>
        <w:tabs>
          <w:tab w:val="clear" w:pos="360"/>
          <w:tab w:val="decimal" w:pos="864"/>
        </w:tabs>
        <w:spacing w:line="292" w:lineRule="auto"/>
        <w:ind w:left="864" w:right="72" w:hanging="360"/>
        <w:rPr>
          <w:rFonts w:ascii="Arial" w:hAnsi="Arial"/>
          <w:b/>
          <w:color w:val="000000"/>
          <w:spacing w:val="-3"/>
          <w:sz w:val="19"/>
          <w:lang w:val="cs-CZ"/>
        </w:rPr>
      </w:pPr>
      <w:r>
        <w:rPr>
          <w:rFonts w:ascii="Arial" w:hAnsi="Arial"/>
          <w:b/>
          <w:color w:val="000000"/>
          <w:spacing w:val="-3"/>
          <w:sz w:val="19"/>
          <w:lang w:val="cs-CZ"/>
        </w:rPr>
        <w:t>Bez registračního čísla, razítka agentury a podpisu statutárního orgánu nebo zmocněnce agentury je tato smlouva neplatná.</w:t>
      </w:r>
    </w:p>
    <w:p w14:paraId="734E467D" w14:textId="77777777" w:rsidR="00193677" w:rsidRDefault="00000000">
      <w:pPr>
        <w:numPr>
          <w:ilvl w:val="0"/>
          <w:numId w:val="9"/>
        </w:numPr>
        <w:tabs>
          <w:tab w:val="clear" w:pos="360"/>
          <w:tab w:val="decimal" w:pos="864"/>
        </w:tabs>
        <w:spacing w:after="324" w:line="278" w:lineRule="auto"/>
        <w:ind w:left="864" w:right="72" w:hanging="360"/>
        <w:rPr>
          <w:rFonts w:ascii="Arial" w:hAnsi="Arial"/>
          <w:b/>
          <w:color w:val="000000"/>
          <w:spacing w:val="-2"/>
          <w:sz w:val="19"/>
          <w:lang w:val="cs-CZ"/>
        </w:rPr>
      </w:pPr>
      <w:r>
        <w:rPr>
          <w:rFonts w:ascii="Arial" w:hAnsi="Arial"/>
          <w:b/>
          <w:color w:val="000000"/>
          <w:spacing w:val="-2"/>
          <w:sz w:val="19"/>
          <w:lang w:val="cs-CZ"/>
        </w:rPr>
        <w:t xml:space="preserve">Tato smlouva nabývá platnosti a účinnosti podpisem obou smluvních stran, její změny a </w:t>
      </w:r>
      <w:r>
        <w:rPr>
          <w:rFonts w:ascii="Arial" w:hAnsi="Arial"/>
          <w:b/>
          <w:color w:val="000000"/>
          <w:spacing w:val="-3"/>
          <w:sz w:val="19"/>
          <w:lang w:val="cs-CZ"/>
        </w:rPr>
        <w:t>doplňky musí mít písemnou formou a musí být podepsány oběma smluvními stranami.</w:t>
      </w:r>
    </w:p>
    <w:sectPr w:rsidR="00193677">
      <w:pgSz w:w="11918" w:h="16854"/>
      <w:pgMar w:top="1470" w:right="1375" w:bottom="610" w:left="143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EE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  <w:font w:name="Symbol">
    <w:pitch w:val="default"/>
    <w:family w:val="auto"/>
  </w:font>
  <w:font w:name="Wingdings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13EF0"/>
    <w:multiLevelType w:val="multilevel"/>
    <w:tmpl w:val="5E927B60"/>
    <w:lvl w:ilvl="0">
      <w:start w:val="1"/>
      <w:numFmt w:val="bullet"/>
      <w:lvlText w:val="n"/>
      <w:lvlJc w:val="left"/>
      <w:pPr>
        <w:tabs>
          <w:tab w:val="decimal" w:pos="360"/>
        </w:tabs>
        <w:ind w:left="720"/>
      </w:pPr>
      <w:rPr>
        <w:rFonts w:ascii="Wingdings" w:hAnsi="Wingdings"/>
        <w:b/>
        <w:strike w:val="0"/>
        <w:color w:val="000000"/>
        <w:spacing w:val="-3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E7731D"/>
    <w:multiLevelType w:val="multilevel"/>
    <w:tmpl w:val="BD3C4C5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14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136AD9"/>
    <w:multiLevelType w:val="multilevel"/>
    <w:tmpl w:val="A7641F96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b/>
        <w:strike w:val="0"/>
        <w:color w:val="000000"/>
        <w:spacing w:val="-4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3653D6"/>
    <w:multiLevelType w:val="multilevel"/>
    <w:tmpl w:val="FD30BC1C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5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7D69B7"/>
    <w:multiLevelType w:val="multilevel"/>
    <w:tmpl w:val="9CE6C598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6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F63B35"/>
    <w:multiLevelType w:val="multilevel"/>
    <w:tmpl w:val="61C05E9C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2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085178"/>
    <w:multiLevelType w:val="multilevel"/>
    <w:tmpl w:val="3B963F46"/>
    <w:lvl w:ilvl="0">
      <w:start w:val="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b/>
        <w:strike w:val="0"/>
        <w:color w:val="000000"/>
        <w:spacing w:val="18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223945"/>
    <w:multiLevelType w:val="multilevel"/>
    <w:tmpl w:val="BCBC0BB6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E955A4"/>
    <w:multiLevelType w:val="multilevel"/>
    <w:tmpl w:val="7C9E5DFE"/>
    <w:lvl w:ilvl="0">
      <w:start w:val="1"/>
      <w:numFmt w:val="bullet"/>
      <w:lvlText w:val="n"/>
      <w:lvlJc w:val="left"/>
      <w:pPr>
        <w:tabs>
          <w:tab w:val="decimal" w:pos="432"/>
        </w:tabs>
        <w:ind w:left="720"/>
      </w:pPr>
      <w:rPr>
        <w:rFonts w:ascii="Wingdings" w:hAnsi="Wingdings"/>
        <w:strike w:val="0"/>
        <w:color w:val="000000"/>
        <w:spacing w:val="-5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D8F30A0"/>
    <w:multiLevelType w:val="multilevel"/>
    <w:tmpl w:val="5C66405A"/>
    <w:lvl w:ilvl="0">
      <w:start w:val="7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b/>
        <w:strike w:val="0"/>
        <w:color w:val="000000"/>
        <w:spacing w:val="14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72117736">
    <w:abstractNumId w:val="1"/>
  </w:num>
  <w:num w:numId="2" w16cid:durableId="1423795041">
    <w:abstractNumId w:val="6"/>
  </w:num>
  <w:num w:numId="3" w16cid:durableId="2110806587">
    <w:abstractNumId w:val="4"/>
  </w:num>
  <w:num w:numId="4" w16cid:durableId="251593027">
    <w:abstractNumId w:val="5"/>
  </w:num>
  <w:num w:numId="5" w16cid:durableId="146480730">
    <w:abstractNumId w:val="7"/>
  </w:num>
  <w:num w:numId="6" w16cid:durableId="1410693660">
    <w:abstractNumId w:val="9"/>
  </w:num>
  <w:num w:numId="7" w16cid:durableId="1116557659">
    <w:abstractNumId w:val="3"/>
  </w:num>
  <w:num w:numId="8" w16cid:durableId="2103717123">
    <w:abstractNumId w:val="8"/>
  </w:num>
  <w:num w:numId="9" w16cid:durableId="1227762583">
    <w:abstractNumId w:val="2"/>
  </w:num>
  <w:num w:numId="10" w16cid:durableId="1354575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677"/>
    <w:rsid w:val="000825D8"/>
    <w:rsid w:val="000C3FF0"/>
    <w:rsid w:val="0019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21CB72"/>
  <w15:docId w15:val="{0EFBF4B5-736C-4B10-A569-C7DE4057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mailto:vladimir.keblusek@seznam.cz" TargetMode="External"/><Relationship Id="rId5" Type="http://schemas.openxmlformats.org/officeDocument/2006/relationships/hyperlink" Target="mailto:agentura@petrino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1698</Words>
  <Characters>10025</Characters>
  <Application>Microsoft Office Word</Application>
  <DocSecurity>0</DocSecurity>
  <Lines>83</Lines>
  <Paragraphs>23</Paragraphs>
  <ScaleCrop>false</ScaleCrop>
  <Company/>
  <LinksUpToDate>false</LinksUpToDate>
  <CharactersWithSpaces>11700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Dejmková</cp:lastModifiedBy>
  <cp:revision>2</cp:revision>
  <dcterms:created xsi:type="dcterms:W3CDTF">2025-01-28T11:33:00Z</dcterms:created>
  <dcterms:modified xsi:type="dcterms:W3CDTF">2025-01-28T11:34:00Z</dcterms:modified>
</cp:coreProperties>
</file>