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6A7FAB" w:rsidRPr="00725B32" w14:paraId="546A91B9" w14:textId="77777777" w:rsidTr="006A7FAB">
        <w:tc>
          <w:tcPr>
            <w:tcW w:w="4820" w:type="dxa"/>
          </w:tcPr>
          <w:p w14:paraId="6E0BF151" w14:textId="77777777" w:rsidR="006A7FAB" w:rsidRPr="00725B32" w:rsidRDefault="006A7FAB" w:rsidP="00824046">
            <w:pPr>
              <w:pStyle w:val="Nzev"/>
              <w:contextualSpacing w:val="0"/>
              <w:jc w:val="center"/>
              <w:rPr>
                <w:rFonts w:ascii="Tahoma" w:hAnsi="Tahoma" w:cs="Tahoma"/>
                <w:b/>
                <w:bCs/>
                <w:sz w:val="21"/>
                <w:szCs w:val="21"/>
              </w:rPr>
            </w:pPr>
            <w:r w:rsidRPr="00A7521B">
              <w:rPr>
                <w:rFonts w:ascii="Tahoma" w:hAnsi="Tahoma" w:cs="Tahoma"/>
                <w:sz w:val="21"/>
                <w:szCs w:val="21"/>
              </w:rPr>
              <w:tab/>
            </w:r>
            <w:r w:rsidRPr="00725B32">
              <w:rPr>
                <w:rFonts w:ascii="Tahoma" w:hAnsi="Tahoma" w:cs="Tahoma"/>
                <w:b/>
                <w:bCs/>
                <w:sz w:val="21"/>
                <w:szCs w:val="21"/>
              </w:rPr>
              <w:t>SMLOUVA O POSKYTOVÁNÍ SLUŽEB</w:t>
            </w:r>
          </w:p>
          <w:p w14:paraId="5B35A6E3" w14:textId="77777777" w:rsidR="006A7FAB" w:rsidRPr="00725B32" w:rsidRDefault="006A7FAB" w:rsidP="00824046">
            <w:pPr>
              <w:pStyle w:val="Nzev"/>
              <w:contextualSpacing w:val="0"/>
              <w:jc w:val="center"/>
              <w:rPr>
                <w:rFonts w:ascii="Tahoma" w:hAnsi="Tahoma" w:cs="Tahoma"/>
                <w:b/>
                <w:sz w:val="21"/>
                <w:szCs w:val="21"/>
              </w:rPr>
            </w:pPr>
            <w:r w:rsidRPr="00725B32">
              <w:rPr>
                <w:rFonts w:ascii="Tahoma" w:hAnsi="Tahoma" w:cs="Tahoma"/>
                <w:sz w:val="21"/>
                <w:szCs w:val="21"/>
              </w:rPr>
              <w:t>(dle § 1746 odst. 2 zákona č. 89/2012 Sb., občanský zákoník, v platném znění)</w:t>
            </w:r>
          </w:p>
          <w:p w14:paraId="3450330C" w14:textId="77777777" w:rsidR="006A7FAB" w:rsidRPr="00725B32" w:rsidRDefault="006A7FAB" w:rsidP="00824046">
            <w:pPr>
              <w:pStyle w:val="Nzev"/>
              <w:contextualSpacing w:val="0"/>
              <w:rPr>
                <w:rFonts w:ascii="Tahoma" w:hAnsi="Tahoma" w:cs="Tahoma"/>
                <w:b/>
                <w:sz w:val="21"/>
                <w:szCs w:val="21"/>
              </w:rPr>
            </w:pPr>
          </w:p>
          <w:p w14:paraId="03C3325F" w14:textId="77777777" w:rsidR="006A7FAB" w:rsidRPr="00725B32" w:rsidRDefault="006A7FAB" w:rsidP="00824046">
            <w:pPr>
              <w:pStyle w:val="Nzev"/>
              <w:contextualSpacing w:val="0"/>
              <w:rPr>
                <w:rFonts w:ascii="Tahoma" w:hAnsi="Tahoma" w:cs="Tahoma"/>
                <w:b/>
                <w:sz w:val="21"/>
                <w:szCs w:val="21"/>
              </w:rPr>
            </w:pPr>
          </w:p>
          <w:p w14:paraId="72702646" w14:textId="77777777" w:rsidR="006A7FAB" w:rsidRPr="00725B32" w:rsidRDefault="006A7FAB" w:rsidP="00824046">
            <w:pPr>
              <w:jc w:val="center"/>
              <w:rPr>
                <w:rFonts w:ascii="Tahoma" w:hAnsi="Tahoma" w:cs="Tahoma"/>
                <w:sz w:val="21"/>
                <w:szCs w:val="21"/>
              </w:rPr>
            </w:pPr>
            <w:r w:rsidRPr="00725B32">
              <w:rPr>
                <w:rFonts w:ascii="Tahoma" w:hAnsi="Tahoma" w:cs="Tahoma"/>
                <w:sz w:val="21"/>
                <w:szCs w:val="21"/>
              </w:rPr>
              <w:t>Smluvní strany:</w:t>
            </w:r>
          </w:p>
          <w:p w14:paraId="53793B5F" w14:textId="77777777" w:rsidR="006A7FAB" w:rsidRPr="00725B32" w:rsidRDefault="006A7FAB" w:rsidP="00824046">
            <w:pPr>
              <w:pStyle w:val="Zkladntext"/>
              <w:numPr>
                <w:ilvl w:val="0"/>
                <w:numId w:val="1"/>
              </w:numPr>
              <w:autoSpaceDE w:val="0"/>
              <w:autoSpaceDN w:val="0"/>
              <w:ind w:left="0" w:firstLine="38"/>
              <w:rPr>
                <w:rFonts w:ascii="Tahoma" w:hAnsi="Tahoma" w:cs="Tahoma"/>
                <w:b/>
                <w:bCs/>
                <w:sz w:val="21"/>
                <w:szCs w:val="21"/>
              </w:rPr>
            </w:pPr>
            <w:r w:rsidRPr="00725B32">
              <w:rPr>
                <w:rFonts w:ascii="Tahoma" w:hAnsi="Tahoma" w:cs="Tahoma"/>
                <w:b/>
                <w:bCs/>
                <w:sz w:val="21"/>
                <w:szCs w:val="21"/>
              </w:rPr>
              <w:t>Technická univerzita v Liberci</w:t>
            </w:r>
            <w:r w:rsidR="00824046" w:rsidRPr="00725B32">
              <w:rPr>
                <w:rFonts w:ascii="Tahoma" w:hAnsi="Tahoma" w:cs="Tahoma"/>
                <w:b/>
                <w:bCs/>
                <w:sz w:val="21"/>
                <w:szCs w:val="21"/>
                <w:lang w:val="cs-CZ"/>
              </w:rPr>
              <w:t xml:space="preserve"> – Ústav pro nanomateriály, pokročilé technologie a inovace</w:t>
            </w:r>
          </w:p>
          <w:p w14:paraId="6CE793BC" w14:textId="77777777" w:rsidR="00824046" w:rsidRPr="00725B32" w:rsidRDefault="006A7FAB" w:rsidP="00A7521B">
            <w:pPr>
              <w:pStyle w:val="Zkladntext"/>
              <w:ind w:left="318" w:hanging="284"/>
              <w:rPr>
                <w:rFonts w:ascii="Tahoma" w:hAnsi="Tahoma" w:cs="Tahoma"/>
                <w:sz w:val="21"/>
                <w:szCs w:val="21"/>
              </w:rPr>
            </w:pPr>
            <w:r w:rsidRPr="00725B32">
              <w:rPr>
                <w:rFonts w:ascii="Tahoma" w:hAnsi="Tahoma" w:cs="Tahoma"/>
                <w:sz w:val="21"/>
                <w:szCs w:val="21"/>
              </w:rPr>
              <w:t>Se sídlem v: Studentská 2, Liberec 1, 46117</w:t>
            </w:r>
          </w:p>
          <w:p w14:paraId="0B1B868A"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IČ: 46747885</w:t>
            </w:r>
          </w:p>
          <w:p w14:paraId="3A051DB2"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DIČ: CZ46747885</w:t>
            </w:r>
          </w:p>
          <w:p w14:paraId="71510D07" w14:textId="77777777" w:rsidR="006A7FAB" w:rsidRPr="00223613"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Bankovní spojení: </w:t>
            </w:r>
            <w:proofErr w:type="spellStart"/>
            <w:r w:rsidR="00223613">
              <w:rPr>
                <w:rFonts w:ascii="Tahoma" w:hAnsi="Tahoma" w:cs="Tahoma"/>
                <w:sz w:val="21"/>
                <w:szCs w:val="21"/>
                <w:lang w:val="cs-CZ"/>
              </w:rPr>
              <w:t>xxx</w:t>
            </w:r>
            <w:proofErr w:type="spellEnd"/>
          </w:p>
          <w:p w14:paraId="4D6DBDCD" w14:textId="77777777" w:rsidR="006A7FAB" w:rsidRPr="00223613"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Účet číslo: </w:t>
            </w:r>
            <w:proofErr w:type="spellStart"/>
            <w:r w:rsidR="00223613">
              <w:rPr>
                <w:rFonts w:ascii="Tahoma" w:hAnsi="Tahoma" w:cs="Tahoma"/>
                <w:sz w:val="21"/>
                <w:szCs w:val="21"/>
                <w:lang w:val="cs-CZ"/>
              </w:rPr>
              <w:t>xxx</w:t>
            </w:r>
            <w:proofErr w:type="spellEnd"/>
          </w:p>
          <w:p w14:paraId="06174FD9" w14:textId="77777777" w:rsidR="006A7FAB" w:rsidRPr="00CF3DCA"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Zastoupená:</w:t>
            </w:r>
            <w:bookmarkStart w:id="0" w:name="Text2"/>
            <w:r w:rsidRPr="00725B32">
              <w:rPr>
                <w:rFonts w:ascii="Tahoma" w:hAnsi="Tahoma" w:cs="Tahoma"/>
                <w:sz w:val="21"/>
                <w:szCs w:val="21"/>
              </w:rPr>
              <w:t xml:space="preserve"> </w:t>
            </w:r>
            <w:bookmarkEnd w:id="0"/>
            <w:r w:rsidR="00CF3DCA">
              <w:rPr>
                <w:rFonts w:ascii="Tahoma" w:hAnsi="Tahoma" w:cs="Tahoma"/>
                <w:sz w:val="21"/>
                <w:szCs w:val="21"/>
                <w:lang w:val="cs-CZ"/>
              </w:rPr>
              <w:t>Prof. Miroslavem Černíkem</w:t>
            </w:r>
          </w:p>
          <w:p w14:paraId="475EDA4D" w14:textId="77777777" w:rsidR="006A7FAB" w:rsidRPr="00725B32"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rPr>
              <w:t xml:space="preserve">Osoba zodpovědná za smluvní vztah: </w:t>
            </w:r>
            <w:proofErr w:type="spellStart"/>
            <w:r w:rsidR="00223613">
              <w:rPr>
                <w:rFonts w:ascii="Tahoma" w:hAnsi="Tahoma" w:cs="Tahoma"/>
                <w:sz w:val="21"/>
                <w:szCs w:val="21"/>
                <w:lang w:val="cs-CZ"/>
              </w:rPr>
              <w:t>xxx</w:t>
            </w:r>
            <w:proofErr w:type="spellEnd"/>
          </w:p>
          <w:p w14:paraId="1CE984BB" w14:textId="77777777" w:rsidR="00824046" w:rsidRPr="00725B32" w:rsidRDefault="00824046" w:rsidP="00824046">
            <w:pPr>
              <w:pStyle w:val="Zkladntext"/>
              <w:ind w:left="318" w:hanging="284"/>
              <w:rPr>
                <w:rFonts w:ascii="Tahoma" w:hAnsi="Tahoma" w:cs="Tahoma"/>
                <w:sz w:val="21"/>
                <w:szCs w:val="21"/>
              </w:rPr>
            </w:pPr>
          </w:p>
          <w:p w14:paraId="4595BBB8"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 xml:space="preserve">Interní číslo smlouvy: </w:t>
            </w:r>
            <w:r w:rsidR="00E51346" w:rsidRPr="00E51346">
              <w:rPr>
                <w:rFonts w:ascii="Tahoma" w:hAnsi="Tahoma" w:cs="Tahoma"/>
                <w:sz w:val="21"/>
                <w:szCs w:val="21"/>
              </w:rPr>
              <w:t>S/CXI/8330/2025/11</w:t>
            </w:r>
          </w:p>
          <w:p w14:paraId="1C4F6E1E" w14:textId="77777777" w:rsidR="006A7FAB" w:rsidRPr="00725B32" w:rsidRDefault="006A7FAB" w:rsidP="00824046">
            <w:pPr>
              <w:pStyle w:val="Zkladntext"/>
              <w:ind w:left="318" w:hanging="284"/>
              <w:rPr>
                <w:rFonts w:ascii="Tahoma" w:hAnsi="Tahoma" w:cs="Tahoma"/>
                <w:b/>
                <w:bCs/>
                <w:sz w:val="21"/>
                <w:szCs w:val="21"/>
                <w:lang w:val="cs-CZ"/>
              </w:rPr>
            </w:pPr>
            <w:r w:rsidRPr="00725B32">
              <w:rPr>
                <w:rFonts w:ascii="Tahoma" w:hAnsi="Tahoma" w:cs="Tahoma"/>
                <w:sz w:val="21"/>
                <w:szCs w:val="21"/>
              </w:rPr>
              <w:t>(dále jen jako „</w:t>
            </w:r>
            <w:r w:rsidRPr="00725B32">
              <w:rPr>
                <w:rFonts w:ascii="Tahoma" w:hAnsi="Tahoma" w:cs="Tahoma"/>
                <w:b/>
                <w:bCs/>
                <w:sz w:val="21"/>
                <w:szCs w:val="21"/>
                <w:lang w:val="cs-CZ"/>
              </w:rPr>
              <w:t>objednatel</w:t>
            </w:r>
            <w:r w:rsidRPr="00725B32">
              <w:rPr>
                <w:rFonts w:ascii="Tahoma" w:hAnsi="Tahoma" w:cs="Tahoma"/>
                <w:b/>
                <w:bCs/>
                <w:sz w:val="21"/>
                <w:szCs w:val="21"/>
              </w:rPr>
              <w:t>“)</w:t>
            </w:r>
          </w:p>
          <w:p w14:paraId="2E403A6F" w14:textId="77777777" w:rsidR="006A7FAB" w:rsidRPr="00725B32" w:rsidRDefault="006A7FAB" w:rsidP="00824046">
            <w:pPr>
              <w:pStyle w:val="Zkladntext"/>
              <w:ind w:left="318" w:hanging="284"/>
              <w:rPr>
                <w:rFonts w:ascii="Tahoma" w:hAnsi="Tahoma" w:cs="Tahoma"/>
                <w:sz w:val="21"/>
                <w:szCs w:val="21"/>
              </w:rPr>
            </w:pPr>
          </w:p>
          <w:p w14:paraId="710E7D60" w14:textId="77777777" w:rsidR="006A7FAB" w:rsidRPr="00725B32" w:rsidRDefault="00824046" w:rsidP="00824046">
            <w:pPr>
              <w:ind w:left="318" w:hanging="284"/>
              <w:jc w:val="both"/>
              <w:rPr>
                <w:rFonts w:ascii="Tahoma" w:hAnsi="Tahoma" w:cs="Tahoma"/>
                <w:sz w:val="21"/>
                <w:szCs w:val="21"/>
              </w:rPr>
            </w:pPr>
            <w:r w:rsidRPr="00725B32">
              <w:rPr>
                <w:rFonts w:ascii="Tahoma" w:hAnsi="Tahoma" w:cs="Tahoma"/>
                <w:sz w:val="21"/>
                <w:szCs w:val="21"/>
              </w:rPr>
              <w:t>a</w:t>
            </w:r>
          </w:p>
          <w:p w14:paraId="53ECCFE6" w14:textId="77777777" w:rsidR="00824046" w:rsidRPr="00725B32" w:rsidRDefault="00824046" w:rsidP="00824046">
            <w:pPr>
              <w:ind w:left="318" w:hanging="284"/>
              <w:jc w:val="both"/>
              <w:rPr>
                <w:rFonts w:ascii="Tahoma" w:hAnsi="Tahoma" w:cs="Tahoma"/>
                <w:sz w:val="21"/>
                <w:szCs w:val="21"/>
              </w:rPr>
            </w:pPr>
          </w:p>
          <w:p w14:paraId="3EF0867E" w14:textId="77777777" w:rsidR="006A7FAB" w:rsidRPr="00725B32" w:rsidRDefault="006A7FAB" w:rsidP="00824046">
            <w:pPr>
              <w:pStyle w:val="Zkladntext"/>
              <w:numPr>
                <w:ilvl w:val="0"/>
                <w:numId w:val="1"/>
              </w:numPr>
              <w:autoSpaceDE w:val="0"/>
              <w:autoSpaceDN w:val="0"/>
              <w:ind w:left="318" w:hanging="284"/>
              <w:rPr>
                <w:rFonts w:ascii="Tahoma" w:hAnsi="Tahoma" w:cs="Tahoma"/>
                <w:bCs/>
                <w:sz w:val="21"/>
                <w:szCs w:val="21"/>
              </w:rPr>
            </w:pPr>
            <w:r w:rsidRPr="00725B32">
              <w:rPr>
                <w:rFonts w:ascii="Tahoma" w:hAnsi="Tahoma" w:cs="Tahoma"/>
                <w:bCs/>
                <w:sz w:val="21"/>
                <w:szCs w:val="21"/>
                <w:lang w:val="cs-CZ"/>
              </w:rPr>
              <w:t>Jméno</w:t>
            </w:r>
            <w:r w:rsidRPr="00725B32">
              <w:rPr>
                <w:rFonts w:ascii="Tahoma" w:hAnsi="Tahoma" w:cs="Tahoma"/>
                <w:bCs/>
                <w:sz w:val="21"/>
                <w:szCs w:val="21"/>
              </w:rPr>
              <w:t xml:space="preserve">: </w:t>
            </w:r>
            <w:r w:rsidR="000654FD" w:rsidRPr="00725B32">
              <w:rPr>
                <w:rFonts w:ascii="Tahoma" w:hAnsi="Tahoma" w:cs="Tahoma"/>
                <w:sz w:val="21"/>
                <w:szCs w:val="21"/>
                <w:lang w:val="cs-CZ"/>
              </w:rPr>
              <w:t>Fazel A. Monikh</w:t>
            </w:r>
          </w:p>
          <w:p w14:paraId="2C6464BE" w14:textId="77777777" w:rsidR="006A7FAB" w:rsidRPr="00725B32" w:rsidRDefault="006A7FAB" w:rsidP="00824046">
            <w:pPr>
              <w:pStyle w:val="Zkladntext"/>
              <w:autoSpaceDE w:val="0"/>
              <w:autoSpaceDN w:val="0"/>
              <w:ind w:left="318" w:hanging="284"/>
              <w:rPr>
                <w:rFonts w:ascii="Tahoma" w:hAnsi="Tahoma" w:cs="Tahoma"/>
                <w:bCs/>
                <w:sz w:val="21"/>
                <w:szCs w:val="21"/>
              </w:rPr>
            </w:pPr>
            <w:r w:rsidRPr="00725B32">
              <w:rPr>
                <w:rFonts w:ascii="Tahoma" w:hAnsi="Tahoma" w:cs="Tahoma"/>
                <w:bCs/>
                <w:sz w:val="21"/>
                <w:szCs w:val="21"/>
                <w:lang w:val="cs-CZ"/>
              </w:rPr>
              <w:t>Narozen:</w:t>
            </w:r>
            <w:r w:rsidR="00CF3DCA">
              <w:rPr>
                <w:rFonts w:ascii="Tahoma" w:hAnsi="Tahoma" w:cs="Tahoma"/>
                <w:bCs/>
                <w:sz w:val="21"/>
                <w:szCs w:val="21"/>
                <w:lang w:val="cs-CZ"/>
              </w:rPr>
              <w:t xml:space="preserve"> </w:t>
            </w:r>
            <w:proofErr w:type="spellStart"/>
            <w:r w:rsidR="005A6C3B">
              <w:rPr>
                <w:rFonts w:ascii="Tahoma" w:hAnsi="Tahoma" w:cs="Tahoma"/>
                <w:bCs/>
                <w:sz w:val="21"/>
                <w:szCs w:val="21"/>
                <w:lang w:val="cs-CZ"/>
              </w:rPr>
              <w:t>xxx</w:t>
            </w:r>
            <w:proofErr w:type="spellEnd"/>
          </w:p>
          <w:p w14:paraId="2279A61E" w14:textId="77777777" w:rsidR="006A7FAB" w:rsidRPr="00725B32" w:rsidRDefault="006A7FAB" w:rsidP="00824046">
            <w:pPr>
              <w:pStyle w:val="Zkladntext"/>
              <w:ind w:left="318" w:hanging="284"/>
              <w:rPr>
                <w:rFonts w:ascii="Tahoma" w:hAnsi="Tahoma" w:cs="Tahoma"/>
                <w:sz w:val="21"/>
                <w:szCs w:val="21"/>
                <w:lang w:val="cs-CZ"/>
              </w:rPr>
            </w:pPr>
            <w:r w:rsidRPr="00725B32">
              <w:rPr>
                <w:rFonts w:ascii="Tahoma" w:hAnsi="Tahoma" w:cs="Tahoma"/>
                <w:sz w:val="21"/>
                <w:szCs w:val="21"/>
                <w:lang w:val="cs-CZ"/>
              </w:rPr>
              <w:t xml:space="preserve">Trvale bytem: </w:t>
            </w:r>
            <w:r w:rsidR="00777C74" w:rsidRPr="00777C74">
              <w:rPr>
                <w:rFonts w:ascii="Tahoma" w:hAnsi="Tahoma" w:cs="Tahoma"/>
                <w:sz w:val="21"/>
                <w:szCs w:val="21"/>
                <w:lang w:val="cs-CZ"/>
              </w:rPr>
              <w:t xml:space="preserve">Via 8 </w:t>
            </w:r>
            <w:proofErr w:type="spellStart"/>
            <w:r w:rsidR="00777C74" w:rsidRPr="00777C74">
              <w:rPr>
                <w:rFonts w:ascii="Tahoma" w:hAnsi="Tahoma" w:cs="Tahoma"/>
                <w:sz w:val="21"/>
                <w:szCs w:val="21"/>
                <w:lang w:val="cs-CZ"/>
              </w:rPr>
              <w:t>Febbrario</w:t>
            </w:r>
            <w:proofErr w:type="spellEnd"/>
            <w:r w:rsidR="00777C74" w:rsidRPr="00777C74">
              <w:rPr>
                <w:rFonts w:ascii="Tahoma" w:hAnsi="Tahoma" w:cs="Tahoma"/>
                <w:sz w:val="21"/>
                <w:szCs w:val="21"/>
                <w:lang w:val="cs-CZ"/>
              </w:rPr>
              <w:t>, 35122 Padova, Italy</w:t>
            </w:r>
          </w:p>
          <w:p w14:paraId="2FE67F40" w14:textId="77777777" w:rsidR="006A7FAB" w:rsidRPr="00725B32" w:rsidRDefault="006A7FAB" w:rsidP="00824046">
            <w:pPr>
              <w:pStyle w:val="Zkladntext"/>
              <w:ind w:left="318" w:hanging="284"/>
              <w:rPr>
                <w:rFonts w:ascii="Tahoma" w:hAnsi="Tahoma" w:cs="Tahoma"/>
                <w:sz w:val="21"/>
                <w:szCs w:val="21"/>
              </w:rPr>
            </w:pPr>
            <w:r w:rsidRPr="00725B32">
              <w:rPr>
                <w:rFonts w:ascii="Tahoma" w:hAnsi="Tahoma" w:cs="Tahoma"/>
                <w:sz w:val="21"/>
                <w:szCs w:val="21"/>
              </w:rPr>
              <w:t>(dále jen jako „</w:t>
            </w:r>
            <w:r w:rsidRPr="00725B32">
              <w:rPr>
                <w:rFonts w:ascii="Tahoma" w:hAnsi="Tahoma" w:cs="Tahoma"/>
                <w:b/>
                <w:bCs/>
                <w:sz w:val="21"/>
                <w:szCs w:val="21"/>
                <w:lang w:val="cs-CZ"/>
              </w:rPr>
              <w:t>poskytovatel</w:t>
            </w:r>
            <w:r w:rsidRPr="00725B32">
              <w:rPr>
                <w:rFonts w:ascii="Tahoma" w:hAnsi="Tahoma" w:cs="Tahoma"/>
                <w:b/>
                <w:bCs/>
                <w:sz w:val="21"/>
                <w:szCs w:val="21"/>
              </w:rPr>
              <w:t>“)</w:t>
            </w:r>
          </w:p>
          <w:p w14:paraId="38AC967D" w14:textId="77777777" w:rsidR="006A7FAB" w:rsidRPr="00725B32" w:rsidRDefault="006A7FAB" w:rsidP="00824046">
            <w:pPr>
              <w:pStyle w:val="Zkladntext"/>
              <w:ind w:left="318" w:hanging="284"/>
              <w:rPr>
                <w:rFonts w:ascii="Tahoma" w:hAnsi="Tahoma" w:cs="Tahoma"/>
                <w:sz w:val="21"/>
                <w:szCs w:val="21"/>
                <w:lang w:val="cs-CZ"/>
              </w:rPr>
            </w:pPr>
          </w:p>
          <w:p w14:paraId="501603E3" w14:textId="77777777" w:rsidR="006A7FAB" w:rsidRPr="00725B32" w:rsidRDefault="006A7FAB" w:rsidP="00824046">
            <w:pPr>
              <w:pStyle w:val="Zkladntext"/>
              <w:rPr>
                <w:rFonts w:ascii="Tahoma" w:hAnsi="Tahoma" w:cs="Tahoma"/>
                <w:sz w:val="21"/>
                <w:szCs w:val="21"/>
              </w:rPr>
            </w:pPr>
            <w:r w:rsidRPr="00725B32">
              <w:rPr>
                <w:rFonts w:ascii="Tahoma" w:hAnsi="Tahoma" w:cs="Tahoma"/>
                <w:sz w:val="21"/>
                <w:szCs w:val="21"/>
              </w:rPr>
              <w:t xml:space="preserve">mezi sebou uzavírají následující smlouvu o </w:t>
            </w:r>
            <w:r w:rsidRPr="00725B32">
              <w:rPr>
                <w:rFonts w:ascii="Tahoma" w:hAnsi="Tahoma" w:cs="Tahoma"/>
                <w:sz w:val="21"/>
                <w:szCs w:val="21"/>
                <w:lang w:val="cs-CZ"/>
              </w:rPr>
              <w:t>poskytování služeb</w:t>
            </w:r>
            <w:r w:rsidRPr="00725B32">
              <w:rPr>
                <w:rFonts w:ascii="Tahoma" w:hAnsi="Tahoma" w:cs="Tahoma"/>
                <w:sz w:val="21"/>
                <w:szCs w:val="21"/>
              </w:rPr>
              <w:t xml:space="preserve"> (dále jen „</w:t>
            </w:r>
            <w:r w:rsidRPr="00725B32">
              <w:rPr>
                <w:rFonts w:ascii="Tahoma" w:hAnsi="Tahoma" w:cs="Tahoma"/>
                <w:b/>
                <w:sz w:val="21"/>
                <w:szCs w:val="21"/>
              </w:rPr>
              <w:t>smlouva</w:t>
            </w:r>
            <w:r w:rsidRPr="00725B32">
              <w:rPr>
                <w:rFonts w:ascii="Tahoma" w:hAnsi="Tahoma" w:cs="Tahoma"/>
                <w:sz w:val="21"/>
                <w:szCs w:val="21"/>
              </w:rPr>
              <w:t>“):</w:t>
            </w:r>
          </w:p>
          <w:p w14:paraId="77A00A6E" w14:textId="77777777" w:rsidR="00824046" w:rsidRPr="00725B32" w:rsidRDefault="00824046" w:rsidP="00A7521B">
            <w:pPr>
              <w:rPr>
                <w:rFonts w:ascii="Tahoma" w:hAnsi="Tahoma" w:cs="Tahoma"/>
                <w:sz w:val="21"/>
                <w:szCs w:val="21"/>
              </w:rPr>
            </w:pPr>
          </w:p>
          <w:p w14:paraId="51BD1E8A" w14:textId="77777777" w:rsidR="00A7521B" w:rsidRPr="00725B32" w:rsidRDefault="00A7521B" w:rsidP="00824046">
            <w:pPr>
              <w:ind w:left="318" w:hanging="284"/>
              <w:jc w:val="center"/>
              <w:rPr>
                <w:rFonts w:ascii="Tahoma" w:hAnsi="Tahoma" w:cs="Tahoma"/>
                <w:sz w:val="21"/>
                <w:szCs w:val="21"/>
              </w:rPr>
            </w:pPr>
          </w:p>
          <w:p w14:paraId="5F496248"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w:t>
            </w:r>
          </w:p>
          <w:p w14:paraId="1D4C4F4E" w14:textId="77777777" w:rsidR="006A7FAB" w:rsidRPr="00725B32" w:rsidRDefault="006A7FAB" w:rsidP="00824046">
            <w:pPr>
              <w:ind w:left="318" w:hanging="284"/>
              <w:jc w:val="center"/>
              <w:rPr>
                <w:rFonts w:ascii="Tahoma" w:hAnsi="Tahoma" w:cs="Tahoma"/>
                <w:b/>
                <w:sz w:val="21"/>
                <w:szCs w:val="21"/>
              </w:rPr>
            </w:pPr>
            <w:r w:rsidRPr="00725B32">
              <w:rPr>
                <w:rFonts w:ascii="Tahoma" w:hAnsi="Tahoma" w:cs="Tahoma"/>
                <w:b/>
                <w:sz w:val="21"/>
                <w:szCs w:val="21"/>
              </w:rPr>
              <w:t>Předmět smlouvy</w:t>
            </w:r>
          </w:p>
          <w:p w14:paraId="138B3370" w14:textId="77777777" w:rsidR="006A7FAB" w:rsidRPr="00725B32" w:rsidRDefault="006A7FAB" w:rsidP="00824046">
            <w:pPr>
              <w:pStyle w:val="Zkladntextodsazen"/>
              <w:numPr>
                <w:ilvl w:val="0"/>
                <w:numId w:val="5"/>
              </w:numPr>
              <w:spacing w:line="240" w:lineRule="auto"/>
              <w:ind w:left="318" w:hanging="284"/>
              <w:rPr>
                <w:rFonts w:ascii="Tahoma" w:hAnsi="Tahoma" w:cs="Tahoma"/>
                <w:sz w:val="21"/>
                <w:szCs w:val="21"/>
              </w:rPr>
            </w:pPr>
            <w:r w:rsidRPr="00725B32">
              <w:rPr>
                <w:rFonts w:ascii="Tahoma" w:hAnsi="Tahoma" w:cs="Tahoma"/>
                <w:sz w:val="21"/>
                <w:szCs w:val="21"/>
                <w:lang w:val="cs-CZ"/>
              </w:rPr>
              <w:t>Předmětem smlouvy je závazek poskytovatele poskytnout objednateli následující služby:</w:t>
            </w:r>
          </w:p>
          <w:p w14:paraId="5E4109D5" w14:textId="77777777" w:rsidR="006A7FAB" w:rsidRPr="00725B32" w:rsidRDefault="00707B22" w:rsidP="00824046">
            <w:pPr>
              <w:pStyle w:val="Zkladntextodsazen"/>
              <w:spacing w:line="240" w:lineRule="auto"/>
              <w:ind w:left="318" w:hanging="284"/>
              <w:rPr>
                <w:rFonts w:ascii="Tahoma" w:hAnsi="Tahoma" w:cs="Tahoma"/>
                <w:sz w:val="21"/>
                <w:szCs w:val="21"/>
              </w:rPr>
            </w:pPr>
            <w:r>
              <w:rPr>
                <w:rFonts w:ascii="Tahoma" w:hAnsi="Tahoma" w:cs="Tahoma"/>
                <w:b/>
                <w:sz w:val="21"/>
                <w:szCs w:val="21"/>
                <w:lang w:val="cs-CZ"/>
              </w:rPr>
              <w:t xml:space="preserve">     </w:t>
            </w:r>
            <w:r w:rsidR="000654FD" w:rsidRPr="00725B32">
              <w:rPr>
                <w:rFonts w:ascii="Tahoma" w:hAnsi="Tahoma" w:cs="Tahoma"/>
                <w:b/>
                <w:sz w:val="21"/>
                <w:szCs w:val="21"/>
                <w:lang w:val="cs-CZ"/>
              </w:rPr>
              <w:t>Konzultační služby související s výzkumnou činností oddělení Aplikované biologie</w:t>
            </w:r>
            <w:r w:rsidR="006A7FAB" w:rsidRPr="00725B32">
              <w:rPr>
                <w:rFonts w:ascii="Tahoma" w:hAnsi="Tahoma" w:cs="Tahoma"/>
                <w:b/>
                <w:sz w:val="21"/>
                <w:szCs w:val="21"/>
                <w:lang w:val="cs-CZ"/>
              </w:rPr>
              <w:t xml:space="preserve"> </w:t>
            </w:r>
            <w:r w:rsidR="006A7FAB" w:rsidRPr="00725B32">
              <w:rPr>
                <w:rFonts w:ascii="Tahoma" w:hAnsi="Tahoma" w:cs="Tahoma"/>
                <w:sz w:val="21"/>
                <w:szCs w:val="21"/>
              </w:rPr>
              <w:t>(dále jen „</w:t>
            </w:r>
            <w:r w:rsidR="006A7FAB" w:rsidRPr="00725B32">
              <w:rPr>
                <w:rFonts w:ascii="Tahoma" w:hAnsi="Tahoma" w:cs="Tahoma"/>
                <w:b/>
                <w:sz w:val="21"/>
                <w:szCs w:val="21"/>
                <w:lang w:val="cs-CZ"/>
              </w:rPr>
              <w:t>služba</w:t>
            </w:r>
            <w:r w:rsidR="006A7FAB" w:rsidRPr="00725B32">
              <w:rPr>
                <w:rFonts w:ascii="Tahoma" w:hAnsi="Tahoma" w:cs="Tahoma"/>
                <w:sz w:val="21"/>
                <w:szCs w:val="21"/>
              </w:rPr>
              <w:t>“</w:t>
            </w:r>
            <w:r w:rsidR="006A7FAB" w:rsidRPr="00725B32">
              <w:rPr>
                <w:rFonts w:ascii="Tahoma" w:hAnsi="Tahoma" w:cs="Tahoma"/>
                <w:sz w:val="21"/>
                <w:szCs w:val="21"/>
                <w:lang w:val="cs-CZ"/>
              </w:rPr>
              <w:t>).</w:t>
            </w:r>
          </w:p>
          <w:p w14:paraId="0023086D" w14:textId="77777777" w:rsidR="006A7FAB" w:rsidRPr="00725B32" w:rsidRDefault="006A7FAB" w:rsidP="00824046">
            <w:pPr>
              <w:numPr>
                <w:ilvl w:val="0"/>
                <w:numId w:val="5"/>
              </w:numPr>
              <w:ind w:left="318" w:hanging="284"/>
              <w:jc w:val="both"/>
              <w:rPr>
                <w:rFonts w:ascii="Tahoma" w:hAnsi="Tahoma" w:cs="Tahoma"/>
                <w:sz w:val="21"/>
                <w:szCs w:val="21"/>
              </w:rPr>
            </w:pPr>
            <w:r w:rsidRPr="00725B32">
              <w:rPr>
                <w:rFonts w:ascii="Tahoma" w:hAnsi="Tahoma" w:cs="Tahoma"/>
                <w:sz w:val="21"/>
                <w:szCs w:val="21"/>
              </w:rPr>
              <w:t>Službu je poskytovatel povinen provést řádně v souladu s platnými právními předpisy, dle poptávky objednatele a v souladu s touto smlouvou v místě a v čase smlouvou určeném nebo smluvními stranami dohodnutém.</w:t>
            </w:r>
          </w:p>
          <w:p w14:paraId="5B06DB1E" w14:textId="77777777" w:rsidR="006A7FAB" w:rsidRPr="00725B32" w:rsidRDefault="006A7FAB" w:rsidP="00824046">
            <w:pPr>
              <w:numPr>
                <w:ilvl w:val="0"/>
                <w:numId w:val="5"/>
              </w:numPr>
              <w:ind w:left="318" w:hanging="284"/>
              <w:jc w:val="both"/>
              <w:rPr>
                <w:rFonts w:ascii="Tahoma" w:hAnsi="Tahoma" w:cs="Tahoma"/>
                <w:sz w:val="21"/>
                <w:szCs w:val="21"/>
              </w:rPr>
            </w:pPr>
            <w:r w:rsidRPr="00725B32">
              <w:rPr>
                <w:rFonts w:ascii="Tahoma" w:hAnsi="Tahoma" w:cs="Tahoma"/>
                <w:sz w:val="21"/>
                <w:szCs w:val="21"/>
              </w:rPr>
              <w:t xml:space="preserve">Objednatel se zavazuje poskytovateli za provedené služby zaplatit cenu dle čl. II této smlouvy. </w:t>
            </w:r>
          </w:p>
          <w:p w14:paraId="3110FD78" w14:textId="77777777" w:rsidR="006A7FAB" w:rsidRPr="00725B32" w:rsidRDefault="006A7FAB" w:rsidP="00824046">
            <w:pPr>
              <w:rPr>
                <w:rFonts w:ascii="Tahoma" w:hAnsi="Tahoma" w:cs="Tahoma"/>
                <w:sz w:val="21"/>
                <w:szCs w:val="21"/>
              </w:rPr>
            </w:pPr>
          </w:p>
          <w:p w14:paraId="73D8B836" w14:textId="77777777" w:rsidR="00A7521B" w:rsidRPr="00725B32" w:rsidRDefault="00A7521B" w:rsidP="00824046">
            <w:pPr>
              <w:rPr>
                <w:rFonts w:ascii="Tahoma" w:hAnsi="Tahoma" w:cs="Tahoma"/>
                <w:sz w:val="21"/>
                <w:szCs w:val="21"/>
              </w:rPr>
            </w:pPr>
          </w:p>
          <w:p w14:paraId="5C1FE4BB" w14:textId="77777777" w:rsidR="00A7521B" w:rsidRPr="00725B32" w:rsidRDefault="00A7521B" w:rsidP="00824046">
            <w:pPr>
              <w:rPr>
                <w:rFonts w:ascii="Tahoma" w:hAnsi="Tahoma" w:cs="Tahoma"/>
                <w:sz w:val="21"/>
                <w:szCs w:val="21"/>
              </w:rPr>
            </w:pPr>
          </w:p>
          <w:p w14:paraId="4E96B02D" w14:textId="77777777" w:rsidR="00A7521B" w:rsidRPr="00725B32" w:rsidRDefault="00A7521B" w:rsidP="00824046">
            <w:pPr>
              <w:rPr>
                <w:rFonts w:ascii="Tahoma" w:hAnsi="Tahoma" w:cs="Tahoma"/>
                <w:sz w:val="21"/>
                <w:szCs w:val="21"/>
              </w:rPr>
            </w:pPr>
          </w:p>
          <w:p w14:paraId="05F18AD0"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II.</w:t>
            </w:r>
          </w:p>
          <w:p w14:paraId="1E670696"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Cena služby a platební podmínky</w:t>
            </w:r>
          </w:p>
          <w:p w14:paraId="717464BB" w14:textId="77777777" w:rsidR="00A7521B" w:rsidRPr="00725B32" w:rsidRDefault="00A7521B" w:rsidP="00A7521B">
            <w:pPr>
              <w:ind w:left="318" w:hanging="284"/>
              <w:jc w:val="center"/>
              <w:rPr>
                <w:rFonts w:ascii="Tahoma" w:hAnsi="Tahoma" w:cs="Tahoma"/>
                <w:b/>
                <w:sz w:val="21"/>
                <w:szCs w:val="21"/>
              </w:rPr>
            </w:pPr>
          </w:p>
          <w:p w14:paraId="19495BA3" w14:textId="77777777" w:rsidR="00A7521B" w:rsidRPr="00725B32" w:rsidRDefault="006A7FAB" w:rsidP="00A7521B">
            <w:pPr>
              <w:pStyle w:val="Zkladntextodsazen"/>
              <w:numPr>
                <w:ilvl w:val="0"/>
                <w:numId w:val="6"/>
              </w:numPr>
              <w:spacing w:line="240" w:lineRule="auto"/>
              <w:ind w:left="318" w:hanging="284"/>
              <w:rPr>
                <w:rFonts w:ascii="Tahoma" w:hAnsi="Tahoma" w:cs="Tahoma"/>
                <w:sz w:val="21"/>
                <w:szCs w:val="21"/>
                <w:lang w:val="cs-CZ"/>
              </w:rPr>
            </w:pPr>
            <w:r w:rsidRPr="00725B32">
              <w:rPr>
                <w:rFonts w:ascii="Tahoma" w:hAnsi="Tahoma" w:cs="Tahoma"/>
                <w:sz w:val="21"/>
                <w:szCs w:val="21"/>
              </w:rPr>
              <w:lastRenderedPageBreak/>
              <w:t xml:space="preserve">Za řádné splnění předmětu této smlouvy, tj. po řádném provedení služby v daném termínu a na daném místě, se objednatel zavazuje zaplatit cenu, která je stanovena dohodou smluvních stran </w:t>
            </w:r>
            <w:r w:rsidRPr="00725B32">
              <w:rPr>
                <w:rFonts w:ascii="Tahoma" w:hAnsi="Tahoma" w:cs="Tahoma"/>
                <w:sz w:val="21"/>
                <w:szCs w:val="21"/>
                <w:lang w:val="cs-CZ"/>
              </w:rPr>
              <w:t xml:space="preserve">Odměna za poskytnutou službu bude vyplácena ve výši </w:t>
            </w:r>
            <w:r w:rsidR="00D97CD4" w:rsidRPr="00725B32">
              <w:rPr>
                <w:rFonts w:ascii="Tahoma" w:hAnsi="Tahoma" w:cs="Tahoma"/>
                <w:sz w:val="21"/>
                <w:szCs w:val="21"/>
                <w:lang w:val="cs-CZ"/>
              </w:rPr>
              <w:t>1</w:t>
            </w:r>
            <w:r w:rsidR="000654FD" w:rsidRPr="00725B32">
              <w:rPr>
                <w:rFonts w:ascii="Tahoma" w:hAnsi="Tahoma" w:cs="Tahoma"/>
                <w:sz w:val="21"/>
                <w:szCs w:val="21"/>
                <w:lang w:val="cs-CZ"/>
              </w:rPr>
              <w:t>2</w:t>
            </w:r>
            <w:r w:rsidRPr="00725B32">
              <w:rPr>
                <w:rFonts w:ascii="Tahoma" w:hAnsi="Tahoma" w:cs="Tahoma"/>
                <w:sz w:val="21"/>
                <w:szCs w:val="21"/>
                <w:lang w:val="cs-CZ"/>
              </w:rPr>
              <w:t xml:space="preserve">000,- Kč měsíčně. </w:t>
            </w:r>
          </w:p>
          <w:p w14:paraId="2E4D3FE0" w14:textId="77777777" w:rsidR="00A7521B" w:rsidRPr="00725B32" w:rsidRDefault="00A7521B" w:rsidP="00A7521B">
            <w:pPr>
              <w:pStyle w:val="Zkladntextodsazen"/>
              <w:spacing w:line="240" w:lineRule="auto"/>
              <w:rPr>
                <w:rFonts w:ascii="Tahoma" w:hAnsi="Tahoma" w:cs="Tahoma"/>
                <w:sz w:val="21"/>
                <w:szCs w:val="21"/>
                <w:lang w:val="cs-CZ"/>
              </w:rPr>
            </w:pPr>
          </w:p>
          <w:p w14:paraId="64984F09" w14:textId="77777777" w:rsidR="006A7FAB" w:rsidRPr="009F20EC" w:rsidRDefault="006A7FAB" w:rsidP="00824046">
            <w:pPr>
              <w:pStyle w:val="Zkladntextodsazen"/>
              <w:numPr>
                <w:ilvl w:val="0"/>
                <w:numId w:val="6"/>
              </w:numPr>
              <w:spacing w:line="240" w:lineRule="auto"/>
              <w:ind w:left="318" w:hanging="284"/>
              <w:rPr>
                <w:rFonts w:ascii="Tahoma" w:hAnsi="Tahoma" w:cs="Tahoma"/>
                <w:sz w:val="21"/>
                <w:szCs w:val="21"/>
              </w:rPr>
            </w:pPr>
            <w:r w:rsidRPr="00725B32">
              <w:rPr>
                <w:rFonts w:ascii="Tahoma" w:hAnsi="Tahoma" w:cs="Tahoma"/>
                <w:sz w:val="21"/>
                <w:szCs w:val="21"/>
              </w:rPr>
              <w:t>Platba ceny bude objednatelem provedena</w:t>
            </w:r>
            <w:r w:rsidRPr="00725B32">
              <w:rPr>
                <w:rFonts w:ascii="Tahoma" w:hAnsi="Tahoma" w:cs="Tahoma"/>
                <w:sz w:val="21"/>
                <w:szCs w:val="21"/>
                <w:lang w:val="cs-CZ"/>
              </w:rPr>
              <w:t xml:space="preserve"> vždy k 15. dni následujícího měsíce, </w:t>
            </w:r>
            <w:r w:rsidRPr="00725B32">
              <w:rPr>
                <w:rFonts w:ascii="Tahoma" w:hAnsi="Tahoma" w:cs="Tahoma"/>
                <w:sz w:val="21"/>
                <w:szCs w:val="21"/>
              </w:rPr>
              <w:t xml:space="preserve">po řádném </w:t>
            </w:r>
            <w:r w:rsidRPr="00725B32">
              <w:rPr>
                <w:rFonts w:ascii="Tahoma" w:hAnsi="Tahoma" w:cs="Tahoma"/>
                <w:sz w:val="21"/>
                <w:szCs w:val="21"/>
                <w:lang w:val="cs-CZ"/>
              </w:rPr>
              <w:t>provedení služby</w:t>
            </w:r>
            <w:r w:rsidRPr="00725B32">
              <w:rPr>
                <w:rFonts w:ascii="Tahoma" w:hAnsi="Tahoma" w:cs="Tahoma"/>
                <w:sz w:val="21"/>
                <w:szCs w:val="21"/>
              </w:rPr>
              <w:t xml:space="preserve"> na základě</w:t>
            </w:r>
            <w:r w:rsidRPr="00725B32">
              <w:rPr>
                <w:rFonts w:ascii="Tahoma" w:hAnsi="Tahoma" w:cs="Tahoma"/>
                <w:sz w:val="21"/>
                <w:szCs w:val="21"/>
                <w:lang w:val="cs-CZ"/>
              </w:rPr>
              <w:t xml:space="preserve"> této smlouvy a výkazu odpracovaných hodin bankovním převodem na účet č. </w:t>
            </w:r>
            <w:proofErr w:type="spellStart"/>
            <w:r w:rsidR="005A6C3B">
              <w:rPr>
                <w:rFonts w:ascii="Tahoma" w:hAnsi="Tahoma" w:cs="Tahoma"/>
                <w:sz w:val="21"/>
                <w:szCs w:val="21"/>
                <w:lang w:val="cs-CZ"/>
              </w:rPr>
              <w:t>xxx</w:t>
            </w:r>
            <w:proofErr w:type="spellEnd"/>
            <w:r w:rsidR="00223613">
              <w:rPr>
                <w:rFonts w:ascii="Tahoma" w:hAnsi="Tahoma" w:cs="Tahoma"/>
                <w:sz w:val="21"/>
                <w:szCs w:val="21"/>
                <w:lang w:val="cs-CZ"/>
              </w:rPr>
              <w:t xml:space="preserve"> </w:t>
            </w:r>
            <w:r w:rsidRPr="00725B32">
              <w:rPr>
                <w:rFonts w:ascii="Tahoma" w:hAnsi="Tahoma" w:cs="Tahoma"/>
                <w:sz w:val="21"/>
                <w:szCs w:val="21"/>
                <w:lang w:val="cs-CZ"/>
              </w:rPr>
              <w:t xml:space="preserve">vedený u </w:t>
            </w:r>
            <w:proofErr w:type="spellStart"/>
            <w:r w:rsidR="00223613">
              <w:rPr>
                <w:rFonts w:ascii="Tahoma" w:hAnsi="Tahoma" w:cs="Tahoma"/>
                <w:sz w:val="21"/>
                <w:szCs w:val="21"/>
                <w:lang w:val="cs-CZ"/>
              </w:rPr>
              <w:t>xxx</w:t>
            </w:r>
            <w:proofErr w:type="spellEnd"/>
            <w:r w:rsidRPr="00725B32">
              <w:rPr>
                <w:rFonts w:ascii="Tahoma" w:hAnsi="Tahoma" w:cs="Tahoma"/>
                <w:sz w:val="21"/>
                <w:szCs w:val="21"/>
                <w:lang w:val="cs-CZ"/>
              </w:rPr>
              <w:t>. Služba bude prokázaná předávacím protokolem s popsaným souhrnem činností/dané služby pro daný měsíc.</w:t>
            </w:r>
          </w:p>
          <w:p w14:paraId="421D043B" w14:textId="77777777" w:rsidR="009F20EC" w:rsidRDefault="009F20EC" w:rsidP="009F20EC">
            <w:pPr>
              <w:pStyle w:val="Odstavecseseznamem"/>
              <w:rPr>
                <w:rFonts w:ascii="Tahoma" w:hAnsi="Tahoma" w:cs="Tahoma"/>
                <w:sz w:val="21"/>
                <w:szCs w:val="21"/>
              </w:rPr>
            </w:pPr>
          </w:p>
          <w:p w14:paraId="6E381DDA" w14:textId="77777777" w:rsidR="009F20EC" w:rsidRPr="00725B32" w:rsidRDefault="009F20EC" w:rsidP="00824046">
            <w:pPr>
              <w:pStyle w:val="Zkladntextodsazen"/>
              <w:numPr>
                <w:ilvl w:val="0"/>
                <w:numId w:val="6"/>
              </w:numPr>
              <w:spacing w:line="240" w:lineRule="auto"/>
              <w:ind w:left="318" w:hanging="284"/>
              <w:rPr>
                <w:rFonts w:ascii="Tahoma" w:hAnsi="Tahoma" w:cs="Tahoma"/>
                <w:sz w:val="21"/>
                <w:szCs w:val="21"/>
              </w:rPr>
            </w:pPr>
            <w:r>
              <w:rPr>
                <w:rFonts w:ascii="Tahoma" w:hAnsi="Tahoma" w:cs="Tahoma"/>
                <w:sz w:val="21"/>
                <w:szCs w:val="21"/>
                <w:lang w:val="cs-CZ"/>
              </w:rPr>
              <w:t xml:space="preserve">Tato smlouva zahrnuje také </w:t>
            </w:r>
            <w:r w:rsidR="00A561BC">
              <w:rPr>
                <w:rFonts w:ascii="Tahoma" w:hAnsi="Tahoma" w:cs="Tahoma"/>
                <w:sz w:val="21"/>
                <w:szCs w:val="21"/>
                <w:lang w:val="cs-CZ"/>
              </w:rPr>
              <w:t>úhradu nákladů</w:t>
            </w:r>
            <w:r w:rsidR="00C70AC3">
              <w:rPr>
                <w:rFonts w:ascii="Tahoma" w:hAnsi="Tahoma" w:cs="Tahoma"/>
                <w:sz w:val="21"/>
                <w:szCs w:val="21"/>
                <w:lang w:val="cs-CZ"/>
              </w:rPr>
              <w:t xml:space="preserve"> přímo </w:t>
            </w:r>
            <w:r w:rsidR="00A561BC">
              <w:rPr>
                <w:rFonts w:ascii="Tahoma" w:hAnsi="Tahoma" w:cs="Tahoma"/>
                <w:sz w:val="21"/>
                <w:szCs w:val="21"/>
                <w:lang w:val="cs-CZ"/>
              </w:rPr>
              <w:t xml:space="preserve">souvisejících s poskytováním služby v místě realizace služby, a to </w:t>
            </w:r>
            <w:r>
              <w:rPr>
                <w:rFonts w:ascii="Tahoma" w:hAnsi="Tahoma" w:cs="Tahoma"/>
                <w:sz w:val="21"/>
                <w:szCs w:val="21"/>
                <w:lang w:val="cs-CZ"/>
              </w:rPr>
              <w:t xml:space="preserve">za ubytování </w:t>
            </w:r>
            <w:r w:rsidR="000F020F">
              <w:rPr>
                <w:rFonts w:ascii="Tahoma" w:hAnsi="Tahoma" w:cs="Tahoma"/>
                <w:sz w:val="21"/>
                <w:szCs w:val="21"/>
                <w:lang w:val="cs-CZ"/>
              </w:rPr>
              <w:t xml:space="preserve">maximálně </w:t>
            </w:r>
            <w:r>
              <w:rPr>
                <w:rFonts w:ascii="Tahoma" w:hAnsi="Tahoma" w:cs="Tahoma"/>
                <w:sz w:val="21"/>
                <w:szCs w:val="21"/>
                <w:lang w:val="cs-CZ"/>
              </w:rPr>
              <w:t>do 70 EUR/noc</w:t>
            </w:r>
            <w:r w:rsidR="00896CAA">
              <w:rPr>
                <w:rFonts w:ascii="Tahoma" w:hAnsi="Tahoma" w:cs="Tahoma"/>
                <w:sz w:val="21"/>
                <w:szCs w:val="21"/>
                <w:lang w:val="cs-CZ"/>
              </w:rPr>
              <w:t xml:space="preserve">, </w:t>
            </w:r>
            <w:r w:rsidR="00A561BC">
              <w:rPr>
                <w:rFonts w:ascii="Tahoma" w:hAnsi="Tahoma" w:cs="Tahoma"/>
                <w:sz w:val="21"/>
                <w:szCs w:val="21"/>
                <w:lang w:val="cs-CZ"/>
              </w:rPr>
              <w:t>konkrétně ve výši dle předložených dokladů</w:t>
            </w:r>
            <w:r>
              <w:rPr>
                <w:rFonts w:ascii="Tahoma" w:hAnsi="Tahoma" w:cs="Tahoma"/>
                <w:sz w:val="21"/>
                <w:szCs w:val="21"/>
                <w:lang w:val="cs-CZ"/>
              </w:rPr>
              <w:t xml:space="preserve">. Cestovní </w:t>
            </w:r>
            <w:r w:rsidR="00A561BC">
              <w:rPr>
                <w:rFonts w:ascii="Tahoma" w:hAnsi="Tahoma" w:cs="Tahoma"/>
                <w:sz w:val="21"/>
                <w:szCs w:val="21"/>
                <w:lang w:val="cs-CZ"/>
              </w:rPr>
              <w:t>výdaje z</w:t>
            </w:r>
            <w:r w:rsidR="00800751">
              <w:rPr>
                <w:rFonts w:ascii="Tahoma" w:hAnsi="Tahoma" w:cs="Tahoma"/>
                <w:sz w:val="21"/>
                <w:szCs w:val="21"/>
                <w:lang w:val="cs-CZ"/>
              </w:rPr>
              <w:t xml:space="preserve"> UE</w:t>
            </w:r>
            <w:r w:rsidR="00A561BC">
              <w:rPr>
                <w:rFonts w:ascii="Tahoma" w:hAnsi="Tahoma" w:cs="Tahoma"/>
                <w:sz w:val="21"/>
                <w:szCs w:val="21"/>
                <w:lang w:val="cs-CZ"/>
              </w:rPr>
              <w:t xml:space="preserve"> do České republiky a zpět </w:t>
            </w:r>
            <w:r>
              <w:rPr>
                <w:rFonts w:ascii="Tahoma" w:hAnsi="Tahoma" w:cs="Tahoma"/>
                <w:sz w:val="21"/>
                <w:szCs w:val="21"/>
                <w:lang w:val="cs-CZ"/>
              </w:rPr>
              <w:t xml:space="preserve">budou </w:t>
            </w:r>
            <w:r w:rsidR="00A561BC">
              <w:rPr>
                <w:rFonts w:ascii="Tahoma" w:hAnsi="Tahoma" w:cs="Tahoma"/>
                <w:sz w:val="21"/>
                <w:szCs w:val="21"/>
                <w:lang w:val="cs-CZ"/>
              </w:rPr>
              <w:t xml:space="preserve">uhrazeny dle skutečně prokázaných výdajů </w:t>
            </w:r>
            <w:r>
              <w:rPr>
                <w:rFonts w:ascii="Tahoma" w:hAnsi="Tahoma" w:cs="Tahoma"/>
                <w:sz w:val="21"/>
                <w:szCs w:val="21"/>
                <w:lang w:val="cs-CZ"/>
              </w:rPr>
              <w:t>po předložení odpovídajících dokladů (letenky, lístek na autobus nebo vlak)</w:t>
            </w:r>
          </w:p>
          <w:p w14:paraId="79DE2CE7" w14:textId="77777777" w:rsidR="00A7521B" w:rsidRDefault="00A7521B" w:rsidP="00A7521B">
            <w:pPr>
              <w:rPr>
                <w:rFonts w:ascii="Tahoma" w:hAnsi="Tahoma" w:cs="Tahoma"/>
                <w:sz w:val="21"/>
                <w:szCs w:val="21"/>
              </w:rPr>
            </w:pPr>
          </w:p>
          <w:p w14:paraId="5B6D8BBC" w14:textId="77777777" w:rsidR="005E1BDE" w:rsidRDefault="005E1BDE" w:rsidP="00A7521B">
            <w:pPr>
              <w:rPr>
                <w:rFonts w:ascii="Tahoma" w:hAnsi="Tahoma" w:cs="Tahoma"/>
                <w:sz w:val="21"/>
                <w:szCs w:val="21"/>
              </w:rPr>
            </w:pPr>
          </w:p>
          <w:p w14:paraId="149681D8" w14:textId="77777777" w:rsidR="005E1BDE" w:rsidRPr="00725B32" w:rsidRDefault="005E1BDE" w:rsidP="00A7521B">
            <w:pPr>
              <w:rPr>
                <w:rFonts w:ascii="Tahoma" w:hAnsi="Tahoma" w:cs="Tahoma"/>
                <w:sz w:val="21"/>
                <w:szCs w:val="21"/>
              </w:rPr>
            </w:pPr>
          </w:p>
          <w:p w14:paraId="6CFFE713"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III.</w:t>
            </w:r>
          </w:p>
          <w:p w14:paraId="3050B92B"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Doba a místo plnění</w:t>
            </w:r>
          </w:p>
          <w:p w14:paraId="23DC6470" w14:textId="77777777" w:rsidR="006A7FAB" w:rsidRPr="00725B32" w:rsidRDefault="006A7FAB" w:rsidP="00824046">
            <w:pPr>
              <w:numPr>
                <w:ilvl w:val="0"/>
                <w:numId w:val="7"/>
              </w:numPr>
              <w:ind w:left="318" w:hanging="284"/>
              <w:rPr>
                <w:rFonts w:ascii="Tahoma" w:hAnsi="Tahoma" w:cs="Tahoma"/>
                <w:sz w:val="21"/>
                <w:szCs w:val="21"/>
              </w:rPr>
            </w:pPr>
            <w:r w:rsidRPr="00725B32">
              <w:rPr>
                <w:rFonts w:ascii="Tahoma" w:hAnsi="Tahoma" w:cs="Tahoma"/>
                <w:sz w:val="21"/>
                <w:szCs w:val="21"/>
              </w:rPr>
              <w:t xml:space="preserve">Realizace služby proběhne v termínu od </w:t>
            </w:r>
            <w:r w:rsidR="00D97CD4" w:rsidRPr="00725B32">
              <w:rPr>
                <w:rFonts w:ascii="Tahoma" w:hAnsi="Tahoma" w:cs="Tahoma"/>
                <w:sz w:val="21"/>
                <w:szCs w:val="21"/>
              </w:rPr>
              <w:t>1.1. 202</w:t>
            </w:r>
            <w:r w:rsidR="00EA07C3">
              <w:rPr>
                <w:rFonts w:ascii="Tahoma" w:hAnsi="Tahoma" w:cs="Tahoma"/>
                <w:sz w:val="21"/>
                <w:szCs w:val="21"/>
              </w:rPr>
              <w:t>5</w:t>
            </w:r>
            <w:r w:rsidR="00D97CD4" w:rsidRPr="00725B32">
              <w:rPr>
                <w:rFonts w:ascii="Tahoma" w:hAnsi="Tahoma" w:cs="Tahoma"/>
                <w:sz w:val="21"/>
                <w:szCs w:val="21"/>
              </w:rPr>
              <w:t xml:space="preserve"> </w:t>
            </w:r>
            <w:r w:rsidRPr="00725B32">
              <w:rPr>
                <w:rFonts w:ascii="Tahoma" w:hAnsi="Tahoma" w:cs="Tahoma"/>
                <w:sz w:val="21"/>
                <w:szCs w:val="21"/>
              </w:rPr>
              <w:t xml:space="preserve">do </w:t>
            </w:r>
            <w:r w:rsidR="00824F76" w:rsidRPr="00725B32">
              <w:rPr>
                <w:rFonts w:ascii="Tahoma" w:hAnsi="Tahoma" w:cs="Tahoma"/>
                <w:sz w:val="21"/>
                <w:szCs w:val="21"/>
              </w:rPr>
              <w:t>3</w:t>
            </w:r>
            <w:r w:rsidR="00824F76">
              <w:rPr>
                <w:rFonts w:ascii="Tahoma" w:hAnsi="Tahoma" w:cs="Tahoma"/>
                <w:sz w:val="21"/>
                <w:szCs w:val="21"/>
              </w:rPr>
              <w:t>1</w:t>
            </w:r>
            <w:r w:rsidR="00D97CD4" w:rsidRPr="00725B32">
              <w:rPr>
                <w:rFonts w:ascii="Tahoma" w:hAnsi="Tahoma" w:cs="Tahoma"/>
                <w:sz w:val="21"/>
                <w:szCs w:val="21"/>
              </w:rPr>
              <w:t>.</w:t>
            </w:r>
            <w:r w:rsidR="00725B32" w:rsidRPr="00725B32">
              <w:rPr>
                <w:rFonts w:ascii="Tahoma" w:hAnsi="Tahoma" w:cs="Tahoma"/>
                <w:sz w:val="21"/>
                <w:szCs w:val="21"/>
              </w:rPr>
              <w:t>12</w:t>
            </w:r>
            <w:r w:rsidR="00D97CD4" w:rsidRPr="00725B32">
              <w:rPr>
                <w:rFonts w:ascii="Tahoma" w:hAnsi="Tahoma" w:cs="Tahoma"/>
                <w:sz w:val="21"/>
                <w:szCs w:val="21"/>
              </w:rPr>
              <w:t>. 202</w:t>
            </w:r>
            <w:r w:rsidR="005E1BDE">
              <w:rPr>
                <w:rFonts w:ascii="Tahoma" w:hAnsi="Tahoma" w:cs="Tahoma"/>
                <w:sz w:val="21"/>
                <w:szCs w:val="21"/>
              </w:rPr>
              <w:t>5</w:t>
            </w:r>
            <w:r w:rsidR="00707B22">
              <w:rPr>
                <w:rFonts w:ascii="Tahoma" w:hAnsi="Tahoma" w:cs="Tahoma"/>
                <w:sz w:val="21"/>
                <w:szCs w:val="21"/>
              </w:rPr>
              <w:t>.</w:t>
            </w:r>
          </w:p>
          <w:p w14:paraId="5905F0E8" w14:textId="77777777" w:rsidR="00A7521B" w:rsidRPr="00725B32" w:rsidRDefault="00A7521B" w:rsidP="00A7521B">
            <w:pPr>
              <w:ind w:left="318"/>
              <w:rPr>
                <w:rFonts w:ascii="Tahoma" w:hAnsi="Tahoma" w:cs="Tahoma"/>
                <w:b/>
                <w:sz w:val="21"/>
                <w:szCs w:val="21"/>
              </w:rPr>
            </w:pPr>
          </w:p>
          <w:p w14:paraId="53F7D46A" w14:textId="77777777" w:rsidR="006A7FAB" w:rsidRPr="00725B32" w:rsidRDefault="006A7FAB" w:rsidP="00824046">
            <w:pPr>
              <w:numPr>
                <w:ilvl w:val="0"/>
                <w:numId w:val="7"/>
              </w:numPr>
              <w:ind w:left="318" w:hanging="284"/>
              <w:rPr>
                <w:rFonts w:ascii="Tahoma" w:hAnsi="Tahoma" w:cs="Tahoma"/>
                <w:sz w:val="21"/>
                <w:szCs w:val="21"/>
              </w:rPr>
            </w:pPr>
            <w:r w:rsidRPr="00725B32">
              <w:rPr>
                <w:rFonts w:ascii="Tahoma" w:hAnsi="Tahoma" w:cs="Tahoma"/>
                <w:sz w:val="21"/>
                <w:szCs w:val="21"/>
              </w:rPr>
              <w:t>Místem plnění smlouvy – tj. realizací služby je:</w:t>
            </w:r>
            <w:r w:rsidRPr="00725B32">
              <w:rPr>
                <w:rFonts w:ascii="Tahoma" w:hAnsi="Tahoma" w:cs="Tahoma"/>
                <w:b/>
                <w:sz w:val="21"/>
                <w:szCs w:val="21"/>
              </w:rPr>
              <w:t xml:space="preserve"> </w:t>
            </w:r>
            <w:r w:rsidRPr="00725B32">
              <w:rPr>
                <w:rFonts w:ascii="Tahoma" w:hAnsi="Tahoma" w:cs="Tahoma"/>
                <w:sz w:val="21"/>
                <w:szCs w:val="21"/>
              </w:rPr>
              <w:t>Technická univerzita v</w:t>
            </w:r>
            <w:r w:rsidR="00725B32" w:rsidRPr="00725B32">
              <w:rPr>
                <w:rFonts w:ascii="Tahoma" w:hAnsi="Tahoma" w:cs="Tahoma"/>
                <w:sz w:val="21"/>
                <w:szCs w:val="21"/>
              </w:rPr>
              <w:t> </w:t>
            </w:r>
            <w:r w:rsidRPr="00725B32">
              <w:rPr>
                <w:rFonts w:ascii="Tahoma" w:hAnsi="Tahoma" w:cs="Tahoma"/>
                <w:sz w:val="21"/>
                <w:szCs w:val="21"/>
              </w:rPr>
              <w:t>Liberci</w:t>
            </w:r>
            <w:r w:rsidR="00725B32" w:rsidRPr="00725B32">
              <w:rPr>
                <w:rFonts w:ascii="Tahoma" w:hAnsi="Tahoma" w:cs="Tahoma"/>
                <w:sz w:val="21"/>
                <w:szCs w:val="21"/>
              </w:rPr>
              <w:t xml:space="preserve"> a University of Padova</w:t>
            </w:r>
            <w:r w:rsidR="00824F76">
              <w:rPr>
                <w:rFonts w:ascii="Tahoma" w:hAnsi="Tahoma" w:cs="Tahoma"/>
                <w:sz w:val="21"/>
                <w:szCs w:val="21"/>
              </w:rPr>
              <w:t>.</w:t>
            </w:r>
          </w:p>
          <w:p w14:paraId="659CC211" w14:textId="77777777" w:rsidR="005E1BDE" w:rsidRPr="00725B32" w:rsidRDefault="005E1BDE" w:rsidP="005E1BDE">
            <w:pPr>
              <w:rPr>
                <w:rFonts w:ascii="Tahoma" w:hAnsi="Tahoma" w:cs="Tahoma"/>
                <w:sz w:val="21"/>
                <w:szCs w:val="21"/>
              </w:rPr>
            </w:pPr>
          </w:p>
          <w:p w14:paraId="49CE0507" w14:textId="77777777" w:rsidR="00A7521B" w:rsidRPr="00725B32" w:rsidRDefault="00A7521B" w:rsidP="00824046">
            <w:pPr>
              <w:ind w:left="318" w:hanging="284"/>
              <w:rPr>
                <w:rFonts w:ascii="Tahoma" w:hAnsi="Tahoma" w:cs="Tahoma"/>
                <w:sz w:val="21"/>
                <w:szCs w:val="21"/>
              </w:rPr>
            </w:pPr>
          </w:p>
          <w:p w14:paraId="7FA3CB3C"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IV.</w:t>
            </w:r>
          </w:p>
          <w:p w14:paraId="49B8BA00"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Předání a splnění služeb</w:t>
            </w:r>
          </w:p>
          <w:p w14:paraId="4EC47FEB" w14:textId="77777777" w:rsidR="006A7FAB" w:rsidRPr="00725B32" w:rsidRDefault="006A7FAB" w:rsidP="00824046">
            <w:pPr>
              <w:numPr>
                <w:ilvl w:val="0"/>
                <w:numId w:val="2"/>
              </w:numPr>
              <w:ind w:left="318" w:hanging="284"/>
              <w:jc w:val="both"/>
              <w:rPr>
                <w:rFonts w:ascii="Tahoma" w:hAnsi="Tahoma" w:cs="Tahoma"/>
                <w:sz w:val="21"/>
                <w:szCs w:val="21"/>
              </w:rPr>
            </w:pPr>
            <w:r w:rsidRPr="00725B32">
              <w:rPr>
                <w:rFonts w:ascii="Tahoma" w:hAnsi="Tahoma" w:cs="Tahoma"/>
                <w:sz w:val="21"/>
                <w:szCs w:val="21"/>
              </w:rPr>
              <w:t xml:space="preserve">Poskytovatel splní svou povinnost poskytnout službu jejím řádným plněním zadaných úkolů, které budou konkretizované pro daný měsíc, v termínu a místě plnění. </w:t>
            </w:r>
          </w:p>
          <w:p w14:paraId="636C461E" w14:textId="77777777" w:rsidR="00A7521B" w:rsidRPr="00725B32" w:rsidRDefault="00A7521B" w:rsidP="00A7521B">
            <w:pPr>
              <w:jc w:val="both"/>
              <w:rPr>
                <w:rFonts w:ascii="Tahoma" w:hAnsi="Tahoma" w:cs="Tahoma"/>
                <w:sz w:val="21"/>
                <w:szCs w:val="21"/>
              </w:rPr>
            </w:pPr>
          </w:p>
          <w:p w14:paraId="4BCACE61" w14:textId="77777777" w:rsidR="006A7FAB" w:rsidRPr="00725B32" w:rsidRDefault="006A7FAB" w:rsidP="00824046">
            <w:pPr>
              <w:numPr>
                <w:ilvl w:val="0"/>
                <w:numId w:val="2"/>
              </w:numPr>
              <w:ind w:left="318" w:hanging="284"/>
              <w:jc w:val="both"/>
              <w:rPr>
                <w:rFonts w:ascii="Tahoma" w:hAnsi="Tahoma" w:cs="Tahoma"/>
                <w:sz w:val="21"/>
                <w:szCs w:val="21"/>
              </w:rPr>
            </w:pPr>
            <w:r w:rsidRPr="00725B32">
              <w:rPr>
                <w:rFonts w:ascii="Tahoma" w:hAnsi="Tahoma" w:cs="Tahoma"/>
                <w:sz w:val="21"/>
                <w:szCs w:val="21"/>
              </w:rPr>
              <w:t>Objednatel potvrdí poskytovateli nebo jeho zástupci převzetí provedených prací do Předávacího protokolu. Obsahem protokolu bude seznam provedených prací pro daný měsíc a daný úkol. Potvrzený předávací protokol bude přílohou faktury vystavené objednatelem.</w:t>
            </w:r>
          </w:p>
          <w:p w14:paraId="3E5C4524" w14:textId="77777777" w:rsidR="00A7521B" w:rsidRPr="00725B32" w:rsidRDefault="00A7521B" w:rsidP="00A7521B">
            <w:pPr>
              <w:ind w:left="318"/>
              <w:jc w:val="both"/>
              <w:rPr>
                <w:rFonts w:ascii="Tahoma" w:hAnsi="Tahoma" w:cs="Tahoma"/>
                <w:sz w:val="21"/>
                <w:szCs w:val="21"/>
              </w:rPr>
            </w:pPr>
          </w:p>
          <w:p w14:paraId="74D5511D" w14:textId="77777777" w:rsidR="006A7FAB" w:rsidRPr="00725B32" w:rsidRDefault="006A7FAB" w:rsidP="00824046">
            <w:pPr>
              <w:numPr>
                <w:ilvl w:val="0"/>
                <w:numId w:val="2"/>
              </w:numPr>
              <w:ind w:left="318" w:hanging="284"/>
              <w:jc w:val="both"/>
              <w:rPr>
                <w:rFonts w:ascii="Tahoma" w:hAnsi="Tahoma" w:cs="Tahoma"/>
                <w:sz w:val="21"/>
                <w:szCs w:val="21"/>
              </w:rPr>
            </w:pPr>
            <w:r w:rsidRPr="00725B32">
              <w:rPr>
                <w:rFonts w:ascii="Tahoma" w:hAnsi="Tahoma" w:cs="Tahoma"/>
                <w:sz w:val="21"/>
                <w:szCs w:val="21"/>
              </w:rPr>
              <w:lastRenderedPageBreak/>
              <w:t>Nedodáním sjednaného úkolu v daném měsíci, resp. nedodáním služby nebude vyplacena cena za službu v daném měsíci.</w:t>
            </w:r>
          </w:p>
          <w:p w14:paraId="3695B9FA" w14:textId="77777777" w:rsidR="00A7521B" w:rsidRPr="00725B32" w:rsidRDefault="00A7521B" w:rsidP="00A7521B">
            <w:pPr>
              <w:pStyle w:val="slovn"/>
              <w:numPr>
                <w:ilvl w:val="0"/>
                <w:numId w:val="0"/>
              </w:numPr>
              <w:tabs>
                <w:tab w:val="left" w:pos="360"/>
              </w:tabs>
              <w:spacing w:before="0"/>
              <w:rPr>
                <w:rFonts w:ascii="Tahoma" w:hAnsi="Tahoma" w:cs="Tahoma"/>
                <w:b/>
                <w:sz w:val="21"/>
                <w:szCs w:val="21"/>
              </w:rPr>
            </w:pPr>
          </w:p>
          <w:p w14:paraId="290C69CA" w14:textId="77777777" w:rsidR="00A7521B" w:rsidRPr="00725B32" w:rsidRDefault="00A7521B" w:rsidP="00824046">
            <w:pPr>
              <w:pStyle w:val="slovn"/>
              <w:numPr>
                <w:ilvl w:val="0"/>
                <w:numId w:val="0"/>
              </w:numPr>
              <w:tabs>
                <w:tab w:val="left" w:pos="360"/>
              </w:tabs>
              <w:spacing w:before="0"/>
              <w:ind w:left="318" w:hanging="284"/>
              <w:jc w:val="center"/>
              <w:rPr>
                <w:rFonts w:ascii="Tahoma" w:hAnsi="Tahoma" w:cs="Tahoma"/>
                <w:b/>
                <w:sz w:val="21"/>
                <w:szCs w:val="21"/>
              </w:rPr>
            </w:pPr>
          </w:p>
          <w:p w14:paraId="5C43262D" w14:textId="77777777" w:rsidR="006A7FAB" w:rsidRPr="00725B32" w:rsidRDefault="006A7FAB" w:rsidP="00824046">
            <w:pPr>
              <w:pStyle w:val="slovn"/>
              <w:numPr>
                <w:ilvl w:val="0"/>
                <w:numId w:val="0"/>
              </w:numPr>
              <w:tabs>
                <w:tab w:val="left" w:pos="360"/>
              </w:tabs>
              <w:spacing w:before="0"/>
              <w:ind w:left="318" w:hanging="284"/>
              <w:jc w:val="center"/>
              <w:rPr>
                <w:rFonts w:ascii="Tahoma" w:hAnsi="Tahoma" w:cs="Tahoma"/>
                <w:sz w:val="21"/>
                <w:szCs w:val="21"/>
              </w:rPr>
            </w:pPr>
            <w:r w:rsidRPr="00725B32">
              <w:rPr>
                <w:rFonts w:ascii="Tahoma" w:hAnsi="Tahoma" w:cs="Tahoma"/>
                <w:sz w:val="21"/>
                <w:szCs w:val="21"/>
              </w:rPr>
              <w:t>V.</w:t>
            </w:r>
          </w:p>
          <w:p w14:paraId="171C643E"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Způsob provádění služeb, povinnosti poskytovatele</w:t>
            </w:r>
          </w:p>
          <w:p w14:paraId="373E5479"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Způsob provádění služeb se řídí ustanoveními § 2589 a následujícími občanského zákoníku, pokud není v této smlouvě dohodnuto jinak.</w:t>
            </w:r>
          </w:p>
          <w:p w14:paraId="6D3B7767" w14:textId="77777777" w:rsidR="00A7521B" w:rsidRPr="00725B32" w:rsidRDefault="00A7521B" w:rsidP="00A7521B">
            <w:pPr>
              <w:jc w:val="both"/>
              <w:rPr>
                <w:rFonts w:ascii="Tahoma" w:hAnsi="Tahoma" w:cs="Tahoma"/>
                <w:sz w:val="21"/>
                <w:szCs w:val="21"/>
              </w:rPr>
            </w:pPr>
          </w:p>
          <w:p w14:paraId="1D609545" w14:textId="77777777" w:rsidR="00A7521B" w:rsidRPr="00725B32" w:rsidRDefault="006A7FAB" w:rsidP="00A7521B">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provádět služby samostatně, odborně a v souladu se svými povinnostmi.</w:t>
            </w:r>
          </w:p>
          <w:p w14:paraId="1D4B2C72" w14:textId="77777777" w:rsidR="00A7521B" w:rsidRPr="00725B32" w:rsidRDefault="00A7521B" w:rsidP="00A7521B">
            <w:pPr>
              <w:jc w:val="both"/>
              <w:rPr>
                <w:rFonts w:ascii="Tahoma" w:hAnsi="Tahoma" w:cs="Tahoma"/>
                <w:sz w:val="21"/>
                <w:szCs w:val="21"/>
              </w:rPr>
            </w:pPr>
          </w:p>
          <w:p w14:paraId="67F4C39D"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odpovídá za škody jím způsobené při provádění služeb nebo v souvislosti s prováděním, a to jak objednateli, tak i třetím osobám.</w:t>
            </w:r>
          </w:p>
          <w:p w14:paraId="340152B3" w14:textId="77777777" w:rsidR="00A7521B" w:rsidRPr="00725B32" w:rsidRDefault="00A7521B" w:rsidP="00A7521B">
            <w:pPr>
              <w:jc w:val="both"/>
              <w:rPr>
                <w:rFonts w:ascii="Tahoma" w:hAnsi="Tahoma" w:cs="Tahoma"/>
                <w:sz w:val="21"/>
                <w:szCs w:val="21"/>
              </w:rPr>
            </w:pPr>
          </w:p>
          <w:p w14:paraId="31CE6FC0"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při provádění služeb dodržovat ustanovení příslušných předpisů o bezpečnosti práce, ochraně zdraví při práci a zákoníku práce. Škody způsobené nedodržením předpisů hradí poskytovatel.</w:t>
            </w:r>
          </w:p>
          <w:p w14:paraId="57A1E09B" w14:textId="77777777" w:rsidR="00A7521B" w:rsidRPr="00725B32" w:rsidRDefault="00A7521B" w:rsidP="00A7521B">
            <w:pPr>
              <w:jc w:val="both"/>
              <w:rPr>
                <w:rFonts w:ascii="Tahoma" w:hAnsi="Tahoma" w:cs="Tahoma"/>
                <w:sz w:val="21"/>
                <w:szCs w:val="21"/>
              </w:rPr>
            </w:pPr>
          </w:p>
          <w:p w14:paraId="78327B90" w14:textId="77777777" w:rsidR="006A7FAB" w:rsidRPr="00725B32" w:rsidRDefault="006A7FAB" w:rsidP="00824046">
            <w:pPr>
              <w:numPr>
                <w:ilvl w:val="0"/>
                <w:numId w:val="3"/>
              </w:numPr>
              <w:ind w:left="318" w:hanging="284"/>
              <w:jc w:val="both"/>
              <w:rPr>
                <w:rFonts w:ascii="Tahoma" w:hAnsi="Tahoma" w:cs="Tahoma"/>
                <w:sz w:val="21"/>
                <w:szCs w:val="21"/>
              </w:rPr>
            </w:pPr>
            <w:r w:rsidRPr="00725B32">
              <w:rPr>
                <w:rFonts w:ascii="Tahoma" w:hAnsi="Tahoma" w:cs="Tahoma"/>
                <w:sz w:val="21"/>
                <w:szCs w:val="21"/>
              </w:rPr>
              <w:t>Poskytovatel je povinen upozornit objednatele bez zbytečného odkladu na nevhodnou povahu pokynů daných mu objednatelem k poskytování služeb, jinak poskytovatel nese odpovědnost za škodu.</w:t>
            </w:r>
          </w:p>
          <w:p w14:paraId="43BB3AAC" w14:textId="77777777" w:rsidR="006A7FAB" w:rsidRPr="00725B32" w:rsidRDefault="006A7FAB" w:rsidP="00824046">
            <w:pPr>
              <w:pStyle w:val="Zkladntextodsazen"/>
              <w:autoSpaceDE w:val="0"/>
              <w:autoSpaceDN w:val="0"/>
              <w:spacing w:line="240" w:lineRule="auto"/>
              <w:ind w:firstLine="0"/>
              <w:rPr>
                <w:rFonts w:ascii="Tahoma" w:hAnsi="Tahoma" w:cs="Tahoma"/>
                <w:sz w:val="21"/>
                <w:szCs w:val="21"/>
              </w:rPr>
            </w:pPr>
          </w:p>
          <w:p w14:paraId="00C6BFF7" w14:textId="77777777" w:rsidR="00A7521B" w:rsidRPr="00725B32" w:rsidRDefault="00A7521B" w:rsidP="00824046">
            <w:pPr>
              <w:pStyle w:val="Zkladntextodsazen"/>
              <w:autoSpaceDE w:val="0"/>
              <w:autoSpaceDN w:val="0"/>
              <w:spacing w:line="240" w:lineRule="auto"/>
              <w:ind w:firstLine="0"/>
              <w:rPr>
                <w:rFonts w:ascii="Tahoma" w:hAnsi="Tahoma" w:cs="Tahoma"/>
                <w:sz w:val="21"/>
                <w:szCs w:val="21"/>
              </w:rPr>
            </w:pPr>
          </w:p>
          <w:p w14:paraId="63BF1449" w14:textId="77777777" w:rsidR="006A7FAB" w:rsidRPr="00725B32" w:rsidRDefault="006A7FAB" w:rsidP="00824046">
            <w:pPr>
              <w:pStyle w:val="Zkladntextodsazen"/>
              <w:autoSpaceDE w:val="0"/>
              <w:autoSpaceDN w:val="0"/>
              <w:spacing w:line="240" w:lineRule="auto"/>
              <w:ind w:left="318" w:hanging="284"/>
              <w:jc w:val="center"/>
              <w:rPr>
                <w:rFonts w:ascii="Tahoma" w:hAnsi="Tahoma" w:cs="Tahoma"/>
                <w:sz w:val="21"/>
                <w:szCs w:val="21"/>
                <w:lang w:val="cs-CZ"/>
              </w:rPr>
            </w:pPr>
            <w:r w:rsidRPr="00725B32">
              <w:rPr>
                <w:rFonts w:ascii="Tahoma" w:hAnsi="Tahoma" w:cs="Tahoma"/>
                <w:sz w:val="21"/>
                <w:szCs w:val="21"/>
                <w:lang w:val="cs-CZ"/>
              </w:rPr>
              <w:t>VII.</w:t>
            </w:r>
          </w:p>
          <w:p w14:paraId="347A1F25" w14:textId="77777777" w:rsidR="006A7FAB" w:rsidRPr="00725B32" w:rsidRDefault="006A7FAB" w:rsidP="00824046">
            <w:pPr>
              <w:pStyle w:val="Zkladntextodsazen"/>
              <w:autoSpaceDE w:val="0"/>
              <w:autoSpaceDN w:val="0"/>
              <w:spacing w:line="240" w:lineRule="auto"/>
              <w:ind w:left="318" w:hanging="284"/>
              <w:jc w:val="center"/>
              <w:rPr>
                <w:rFonts w:ascii="Tahoma" w:hAnsi="Tahoma" w:cs="Tahoma"/>
                <w:b/>
                <w:sz w:val="21"/>
                <w:szCs w:val="21"/>
                <w:lang w:val="cs-CZ"/>
              </w:rPr>
            </w:pPr>
            <w:r w:rsidRPr="00725B32">
              <w:rPr>
                <w:rFonts w:ascii="Tahoma" w:hAnsi="Tahoma" w:cs="Tahoma"/>
                <w:b/>
                <w:sz w:val="21"/>
                <w:szCs w:val="21"/>
                <w:lang w:val="cs-CZ"/>
              </w:rPr>
              <w:t>Duševní vlastnictví</w:t>
            </w:r>
          </w:p>
          <w:p w14:paraId="4C099F97" w14:textId="77777777" w:rsidR="006A7FAB" w:rsidRPr="00725B32" w:rsidRDefault="006A7FAB" w:rsidP="00824046">
            <w:pPr>
              <w:ind w:left="318" w:hanging="284"/>
              <w:jc w:val="both"/>
              <w:rPr>
                <w:rFonts w:ascii="Tahoma" w:hAnsi="Tahoma" w:cs="Tahoma"/>
                <w:sz w:val="21"/>
                <w:szCs w:val="21"/>
              </w:rPr>
            </w:pPr>
          </w:p>
          <w:p w14:paraId="283C32D5" w14:textId="77777777" w:rsidR="006A7FAB" w:rsidRPr="00725B32" w:rsidRDefault="006A7FAB" w:rsidP="00824046">
            <w:pPr>
              <w:ind w:left="318" w:hanging="284"/>
              <w:jc w:val="both"/>
              <w:rPr>
                <w:rFonts w:ascii="Tahoma" w:hAnsi="Tahoma" w:cs="Tahoma"/>
                <w:sz w:val="21"/>
                <w:szCs w:val="21"/>
              </w:rPr>
            </w:pPr>
            <w:r w:rsidRPr="00725B32">
              <w:rPr>
                <w:rFonts w:ascii="Tahoma" w:hAnsi="Tahoma" w:cs="Tahoma"/>
                <w:sz w:val="21"/>
                <w:szCs w:val="21"/>
              </w:rPr>
              <w:t>1.</w:t>
            </w:r>
            <w:r w:rsidRPr="00725B32">
              <w:rPr>
                <w:rFonts w:ascii="Tahoma" w:hAnsi="Tahoma" w:cs="Tahoma"/>
                <w:sz w:val="21"/>
                <w:szCs w:val="21"/>
              </w:rPr>
              <w:tab/>
              <w:t>Bude-li výsledkem nebo součástí poskytovaných služeb i dílo, které je předmětem práv k duševnímu vlastnictví, zejména pak práva autorského, práv souvisejících s právem autorským či předmětem práv pořizovatele k jím pořízené databázi, poskytuje poskytovatel jako nositel osobnostních práv objednateli ode dne předání takového díla objednateli na neomezenou dobu (tzn. na celou dobu trvání majetkových práv) pro území celého světa výhradní licenci k užití díla všemi způsoby užití v neomezeném rozsahu, přičemž výše odměny za poskytnutí licence je již zahrnuta v ceně poskytovaných služeb dle této smlouvy (dále jen jako „Licence“).</w:t>
            </w:r>
          </w:p>
          <w:p w14:paraId="2876DA17" w14:textId="77777777" w:rsidR="006A7FAB" w:rsidRPr="00725B32" w:rsidRDefault="006A7FAB" w:rsidP="00A7521B">
            <w:pPr>
              <w:ind w:left="318" w:firstLine="4"/>
              <w:jc w:val="both"/>
              <w:rPr>
                <w:rFonts w:ascii="Tahoma" w:hAnsi="Tahoma" w:cs="Tahoma"/>
                <w:sz w:val="21"/>
                <w:szCs w:val="21"/>
              </w:rPr>
            </w:pPr>
            <w:r w:rsidRPr="00725B32">
              <w:rPr>
                <w:rFonts w:ascii="Tahoma" w:hAnsi="Tahoma" w:cs="Tahoma"/>
                <w:sz w:val="21"/>
                <w:szCs w:val="21"/>
              </w:rPr>
              <w:t xml:space="preserve">Objednatel je zároveň oprávněn upravit či jinak měnit dílo, jeho název, spojit dílo s jiným </w:t>
            </w:r>
            <w:r w:rsidRPr="00725B32">
              <w:rPr>
                <w:rFonts w:ascii="Tahoma" w:hAnsi="Tahoma" w:cs="Tahoma"/>
                <w:sz w:val="21"/>
                <w:szCs w:val="21"/>
              </w:rPr>
              <w:lastRenderedPageBreak/>
              <w:t>dílem či zařadit dílo do díla souborného. Objednatel může výše uvedenou Licenci poskytnout jako podlicenci nebo postoupit třetím osobám dle výběru objednatele, přičemž poskytovatel s tímto výslovně souhlasí. Objednatel není povinen Licenci využít.</w:t>
            </w:r>
          </w:p>
          <w:p w14:paraId="72996D7C" w14:textId="77777777" w:rsidR="00A7521B" w:rsidRPr="00725B32" w:rsidRDefault="00A7521B" w:rsidP="00A7521B">
            <w:pPr>
              <w:ind w:left="318" w:firstLine="4"/>
              <w:jc w:val="both"/>
              <w:rPr>
                <w:rFonts w:ascii="Tahoma" w:hAnsi="Tahoma" w:cs="Tahoma"/>
                <w:sz w:val="21"/>
                <w:szCs w:val="21"/>
              </w:rPr>
            </w:pPr>
          </w:p>
          <w:p w14:paraId="030A12AE" w14:textId="77777777" w:rsidR="006A7FAB" w:rsidRPr="00725B32" w:rsidRDefault="006A7FAB" w:rsidP="00824046">
            <w:pPr>
              <w:ind w:left="318" w:hanging="284"/>
              <w:jc w:val="both"/>
              <w:rPr>
                <w:rFonts w:ascii="Tahoma" w:hAnsi="Tahoma" w:cs="Tahoma"/>
                <w:sz w:val="21"/>
                <w:szCs w:val="21"/>
              </w:rPr>
            </w:pPr>
            <w:r w:rsidRPr="00725B32">
              <w:rPr>
                <w:rFonts w:ascii="Tahoma" w:hAnsi="Tahoma" w:cs="Tahoma"/>
                <w:sz w:val="21"/>
                <w:szCs w:val="21"/>
              </w:rPr>
              <w:t xml:space="preserve">2. </w:t>
            </w:r>
            <w:r w:rsidRPr="00725B32">
              <w:rPr>
                <w:rFonts w:ascii="Tahoma" w:hAnsi="Tahoma" w:cs="Tahoma"/>
                <w:sz w:val="21"/>
                <w:szCs w:val="21"/>
              </w:rPr>
              <w:tab/>
              <w:t>Je-li výsledkem nebo součástí služeb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Úhrada za převod práv je zahrnuta v ceně služeb.</w:t>
            </w:r>
          </w:p>
          <w:p w14:paraId="347B4E97" w14:textId="77777777" w:rsidR="006A7FAB" w:rsidRPr="00725B32" w:rsidRDefault="006A7FAB" w:rsidP="00824046">
            <w:pPr>
              <w:autoSpaceDE w:val="0"/>
              <w:autoSpaceDN w:val="0"/>
              <w:ind w:left="318" w:hanging="284"/>
              <w:jc w:val="center"/>
              <w:rPr>
                <w:rFonts w:ascii="Tahoma" w:hAnsi="Tahoma" w:cs="Tahoma"/>
                <w:sz w:val="21"/>
                <w:szCs w:val="21"/>
                <w:lang w:eastAsia="x-none"/>
              </w:rPr>
            </w:pPr>
          </w:p>
          <w:p w14:paraId="7982C53B"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p>
          <w:p w14:paraId="28D55921" w14:textId="77777777" w:rsidR="00A7521B" w:rsidRPr="00725B32" w:rsidRDefault="00A7521B" w:rsidP="00824046">
            <w:pPr>
              <w:autoSpaceDE w:val="0"/>
              <w:autoSpaceDN w:val="0"/>
              <w:ind w:left="318" w:hanging="284"/>
              <w:jc w:val="center"/>
              <w:rPr>
                <w:rFonts w:ascii="Tahoma" w:hAnsi="Tahoma" w:cs="Tahoma"/>
                <w:sz w:val="21"/>
                <w:szCs w:val="21"/>
                <w:lang w:val="x-none" w:eastAsia="x-none"/>
              </w:rPr>
            </w:pPr>
          </w:p>
          <w:p w14:paraId="1BC901A9" w14:textId="77777777" w:rsidR="00A7521B" w:rsidRPr="00725B32" w:rsidRDefault="00A7521B" w:rsidP="00824046">
            <w:pPr>
              <w:autoSpaceDE w:val="0"/>
              <w:autoSpaceDN w:val="0"/>
              <w:ind w:left="318" w:hanging="284"/>
              <w:jc w:val="center"/>
              <w:rPr>
                <w:rFonts w:ascii="Tahoma" w:hAnsi="Tahoma" w:cs="Tahoma"/>
                <w:sz w:val="21"/>
                <w:szCs w:val="21"/>
                <w:lang w:val="x-none" w:eastAsia="x-none"/>
              </w:rPr>
            </w:pPr>
          </w:p>
          <w:p w14:paraId="09516C7E" w14:textId="77777777" w:rsidR="00A7521B" w:rsidRPr="00725B32" w:rsidRDefault="00A7521B" w:rsidP="00824046">
            <w:pPr>
              <w:autoSpaceDE w:val="0"/>
              <w:autoSpaceDN w:val="0"/>
              <w:ind w:left="318" w:hanging="284"/>
              <w:jc w:val="center"/>
              <w:rPr>
                <w:rFonts w:ascii="Tahoma" w:hAnsi="Tahoma" w:cs="Tahoma"/>
                <w:sz w:val="21"/>
                <w:szCs w:val="21"/>
                <w:lang w:val="x-none" w:eastAsia="x-none"/>
              </w:rPr>
            </w:pPr>
          </w:p>
          <w:p w14:paraId="13BBC4D0" w14:textId="77777777" w:rsidR="00A7521B" w:rsidRPr="00725B32" w:rsidRDefault="00A7521B" w:rsidP="00824046">
            <w:pPr>
              <w:autoSpaceDE w:val="0"/>
              <w:autoSpaceDN w:val="0"/>
              <w:ind w:left="318" w:hanging="284"/>
              <w:jc w:val="center"/>
              <w:rPr>
                <w:rFonts w:ascii="Tahoma" w:hAnsi="Tahoma" w:cs="Tahoma"/>
                <w:sz w:val="21"/>
                <w:szCs w:val="21"/>
                <w:lang w:val="x-none" w:eastAsia="x-none"/>
              </w:rPr>
            </w:pPr>
          </w:p>
          <w:p w14:paraId="257A2B64"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p>
          <w:p w14:paraId="5ADF6E46"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val="x-none" w:eastAsia="x-none"/>
              </w:rPr>
              <w:t>VI</w:t>
            </w:r>
            <w:r w:rsidRPr="00725B32">
              <w:rPr>
                <w:rFonts w:ascii="Tahoma" w:hAnsi="Tahoma" w:cs="Tahoma"/>
                <w:sz w:val="21"/>
                <w:szCs w:val="21"/>
                <w:lang w:eastAsia="x-none"/>
              </w:rPr>
              <w:t>II</w:t>
            </w:r>
            <w:r w:rsidRPr="00725B32">
              <w:rPr>
                <w:rFonts w:ascii="Tahoma" w:hAnsi="Tahoma" w:cs="Tahoma"/>
                <w:sz w:val="21"/>
                <w:szCs w:val="21"/>
                <w:lang w:val="x-none" w:eastAsia="x-none"/>
              </w:rPr>
              <w:t>.</w:t>
            </w:r>
          </w:p>
          <w:p w14:paraId="48965031" w14:textId="77777777" w:rsidR="006A7FAB" w:rsidRPr="00725B32" w:rsidRDefault="006A7FAB" w:rsidP="00824046">
            <w:pPr>
              <w:autoSpaceDE w:val="0"/>
              <w:autoSpaceDN w:val="0"/>
              <w:ind w:left="318" w:hanging="284"/>
              <w:jc w:val="center"/>
              <w:rPr>
                <w:rFonts w:ascii="Tahoma" w:hAnsi="Tahoma" w:cs="Tahoma"/>
                <w:b/>
                <w:sz w:val="21"/>
                <w:szCs w:val="21"/>
                <w:lang w:eastAsia="x-none"/>
              </w:rPr>
            </w:pPr>
            <w:r w:rsidRPr="00725B32">
              <w:rPr>
                <w:rFonts w:ascii="Tahoma" w:hAnsi="Tahoma" w:cs="Tahoma"/>
                <w:b/>
                <w:sz w:val="21"/>
                <w:szCs w:val="21"/>
                <w:lang w:eastAsia="x-none"/>
              </w:rPr>
              <w:t>Odpovědnost za vady</w:t>
            </w:r>
          </w:p>
          <w:p w14:paraId="498F3CB2" w14:textId="77777777" w:rsidR="006A7FAB" w:rsidRPr="00725B32" w:rsidRDefault="006A7FAB" w:rsidP="00824046">
            <w:pPr>
              <w:autoSpaceDE w:val="0"/>
              <w:autoSpaceDN w:val="0"/>
              <w:ind w:left="318" w:hanging="284"/>
              <w:jc w:val="both"/>
              <w:rPr>
                <w:rFonts w:ascii="Tahoma" w:hAnsi="Tahoma" w:cs="Tahoma"/>
                <w:b/>
                <w:sz w:val="21"/>
                <w:szCs w:val="21"/>
                <w:lang w:val="x-none" w:eastAsia="x-none"/>
              </w:rPr>
            </w:pPr>
          </w:p>
          <w:p w14:paraId="17184ACA"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Služba</w:t>
            </w:r>
            <w:r w:rsidRPr="00725B32">
              <w:rPr>
                <w:rFonts w:ascii="Tahoma" w:hAnsi="Tahoma" w:cs="Tahoma"/>
                <w:sz w:val="21"/>
                <w:szCs w:val="21"/>
                <w:lang w:val="x-none" w:eastAsia="x-none"/>
              </w:rPr>
              <w:t xml:space="preserve"> má vady, jestliže je</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 výsledek neodpovídá předmětu smlouvy, účelu jeho využití, případně pokud nemá vlastnosti výslovně stanovené touto smlouvou</w:t>
            </w:r>
            <w:r w:rsidRPr="00725B32">
              <w:rPr>
                <w:rFonts w:ascii="Tahoma" w:hAnsi="Tahoma" w:cs="Tahoma"/>
                <w:sz w:val="21"/>
                <w:szCs w:val="21"/>
                <w:lang w:eastAsia="x-none"/>
              </w:rPr>
              <w:t>.</w:t>
            </w:r>
          </w:p>
          <w:p w14:paraId="19F9DDDC" w14:textId="77777777" w:rsidR="00A7521B" w:rsidRPr="00725B32" w:rsidRDefault="00A7521B" w:rsidP="00A7521B">
            <w:pPr>
              <w:ind w:left="318"/>
              <w:jc w:val="both"/>
              <w:rPr>
                <w:rFonts w:ascii="Tahoma" w:hAnsi="Tahoma" w:cs="Tahoma"/>
                <w:sz w:val="21"/>
                <w:szCs w:val="21"/>
                <w:lang w:val="x-none" w:eastAsia="x-none"/>
              </w:rPr>
            </w:pPr>
          </w:p>
          <w:p w14:paraId="21C0F66C"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Objednatel je povinen zjištěnou vadu písemně oznámit </w:t>
            </w:r>
            <w:r w:rsidR="00223613" w:rsidRPr="00725B32">
              <w:rPr>
                <w:rFonts w:ascii="Tahoma" w:hAnsi="Tahoma" w:cs="Tahoma"/>
                <w:sz w:val="21"/>
                <w:szCs w:val="21"/>
                <w:lang w:eastAsia="x-none"/>
              </w:rPr>
              <w:t>poskytovateli</w:t>
            </w:r>
            <w:r w:rsidRPr="00725B32">
              <w:rPr>
                <w:rFonts w:ascii="Tahoma" w:hAnsi="Tahoma" w:cs="Tahoma"/>
                <w:sz w:val="21"/>
                <w:szCs w:val="21"/>
                <w:lang w:val="x-none" w:eastAsia="x-none"/>
              </w:rPr>
              <w:t xml:space="preserve"> bez zbytečného odkladu</w:t>
            </w:r>
            <w:r w:rsidRPr="00725B32">
              <w:rPr>
                <w:rFonts w:ascii="Tahoma" w:hAnsi="Tahoma" w:cs="Tahoma"/>
                <w:sz w:val="21"/>
                <w:szCs w:val="21"/>
                <w:lang w:eastAsia="x-none"/>
              </w:rPr>
              <w:t>, nejdéle však do 3 pracovních dnů od provedení prací</w:t>
            </w:r>
            <w:r w:rsidRPr="00725B32">
              <w:rPr>
                <w:rFonts w:ascii="Tahoma" w:hAnsi="Tahoma" w:cs="Tahoma"/>
                <w:sz w:val="21"/>
                <w:szCs w:val="21"/>
                <w:lang w:val="x-none" w:eastAsia="x-none"/>
              </w:rPr>
              <w:t xml:space="preserve">. Za písemnou formu se považuje též doručení emailu s nárokem na adresu: </w:t>
            </w:r>
            <w:r w:rsidR="00223613">
              <w:rPr>
                <w:rFonts w:ascii="Tahoma" w:hAnsi="Tahoma" w:cs="Tahoma"/>
                <w:sz w:val="21"/>
                <w:szCs w:val="21"/>
                <w:lang w:eastAsia="x-none"/>
              </w:rPr>
              <w:t>xxx</w:t>
            </w:r>
            <w:r w:rsidR="00D97CD4" w:rsidRPr="00725B32">
              <w:rPr>
                <w:rFonts w:ascii="Tahoma" w:hAnsi="Tahoma" w:cs="Tahoma"/>
                <w:sz w:val="21"/>
                <w:szCs w:val="21"/>
                <w:lang w:eastAsia="x-none"/>
              </w:rPr>
              <w:t>@tul.cz.</w:t>
            </w:r>
            <w:r w:rsidRPr="00725B32">
              <w:rPr>
                <w:rFonts w:ascii="Tahoma" w:hAnsi="Tahoma" w:cs="Tahoma"/>
                <w:sz w:val="21"/>
                <w:szCs w:val="21"/>
                <w:lang w:val="x-none" w:eastAsia="x-none"/>
              </w:rPr>
              <w:t xml:space="preserve"> </w:t>
            </w:r>
          </w:p>
          <w:p w14:paraId="02BA5B3D" w14:textId="77777777" w:rsidR="00A7521B" w:rsidRPr="00725B32" w:rsidRDefault="00A7521B" w:rsidP="00A7521B">
            <w:pPr>
              <w:jc w:val="both"/>
              <w:rPr>
                <w:rFonts w:ascii="Tahoma" w:hAnsi="Tahoma" w:cs="Tahoma"/>
                <w:sz w:val="21"/>
                <w:szCs w:val="21"/>
                <w:lang w:val="x-none" w:eastAsia="x-none"/>
              </w:rPr>
            </w:pPr>
          </w:p>
          <w:p w14:paraId="424AEA02"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Poskytovatel</w:t>
            </w:r>
            <w:r w:rsidRPr="00725B32">
              <w:rPr>
                <w:rFonts w:ascii="Tahoma" w:hAnsi="Tahoma" w:cs="Tahoma"/>
                <w:sz w:val="21"/>
                <w:szCs w:val="21"/>
                <w:lang w:val="x-none" w:eastAsia="x-none"/>
              </w:rPr>
              <w:t xml:space="preserve"> je povinen na základě oznámení vady objednatelem bezplatně odstranit reklamované vady ve lhůtě </w:t>
            </w:r>
            <w:r w:rsidRPr="00725B32">
              <w:rPr>
                <w:rFonts w:ascii="Tahoma" w:hAnsi="Tahoma" w:cs="Tahoma"/>
                <w:sz w:val="21"/>
                <w:szCs w:val="21"/>
                <w:lang w:eastAsia="x-none"/>
              </w:rPr>
              <w:t>14 dnů.</w:t>
            </w:r>
          </w:p>
          <w:p w14:paraId="4F002712" w14:textId="77777777" w:rsidR="006A7FAB" w:rsidRPr="00725B32" w:rsidRDefault="006A7FAB" w:rsidP="00A7521B">
            <w:pPr>
              <w:ind w:left="318" w:firstLine="4"/>
              <w:jc w:val="both"/>
              <w:rPr>
                <w:rFonts w:ascii="Tahoma" w:hAnsi="Tahoma" w:cs="Tahoma"/>
                <w:sz w:val="21"/>
                <w:szCs w:val="21"/>
                <w:lang w:eastAsia="x-none"/>
              </w:rPr>
            </w:pPr>
            <w:r w:rsidRPr="00725B32">
              <w:rPr>
                <w:rFonts w:ascii="Tahoma" w:hAnsi="Tahoma" w:cs="Tahoma"/>
                <w:sz w:val="21"/>
                <w:szCs w:val="21"/>
                <w:lang w:eastAsia="x-none"/>
              </w:rPr>
              <w:t>Tato lhůta počíná plynout ode dne doručení písemného oznámení vady objednatelem poskytovateli.</w:t>
            </w:r>
          </w:p>
          <w:p w14:paraId="53E7ADF0" w14:textId="77777777" w:rsidR="00A7521B" w:rsidRPr="00725B32" w:rsidRDefault="00A7521B" w:rsidP="00A7521B">
            <w:pPr>
              <w:ind w:left="318" w:firstLine="4"/>
              <w:jc w:val="both"/>
              <w:rPr>
                <w:rFonts w:ascii="Tahoma" w:hAnsi="Tahoma" w:cs="Tahoma"/>
                <w:sz w:val="21"/>
                <w:szCs w:val="21"/>
                <w:lang w:val="x-none" w:eastAsia="x-none"/>
              </w:rPr>
            </w:pPr>
          </w:p>
          <w:p w14:paraId="7A08A634"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lastRenderedPageBreak/>
              <w:t>V</w:t>
            </w:r>
            <w:r w:rsidRPr="00725B32">
              <w:rPr>
                <w:rFonts w:ascii="Tahoma" w:hAnsi="Tahoma" w:cs="Tahoma"/>
                <w:sz w:val="21"/>
                <w:szCs w:val="21"/>
                <w:lang w:val="x-none" w:eastAsia="x-none"/>
              </w:rPr>
              <w:t> případě prodlení poskytovatele s odstraněním vady delším než třicet (</w:t>
            </w:r>
            <w:r w:rsidRPr="00725B32">
              <w:rPr>
                <w:rFonts w:ascii="Tahoma" w:hAnsi="Tahoma" w:cs="Tahoma"/>
                <w:sz w:val="21"/>
                <w:szCs w:val="21"/>
                <w:lang w:eastAsia="x-none"/>
              </w:rPr>
              <w:t>30</w:t>
            </w:r>
            <w:r w:rsidRPr="00725B32">
              <w:rPr>
                <w:rFonts w:ascii="Tahoma" w:hAnsi="Tahoma" w:cs="Tahoma"/>
                <w:sz w:val="21"/>
                <w:szCs w:val="21"/>
                <w:lang w:val="x-none" w:eastAsia="x-none"/>
              </w:rPr>
              <w:t>) dnů má objednatel právo odstoupit od smlouvy.</w:t>
            </w:r>
          </w:p>
          <w:p w14:paraId="38DD06D0" w14:textId="77777777" w:rsidR="00A7521B" w:rsidRPr="00725B32" w:rsidRDefault="00A7521B" w:rsidP="00A7521B">
            <w:pPr>
              <w:ind w:left="34"/>
              <w:jc w:val="both"/>
              <w:rPr>
                <w:rFonts w:ascii="Tahoma" w:hAnsi="Tahoma" w:cs="Tahoma"/>
                <w:sz w:val="21"/>
                <w:szCs w:val="21"/>
                <w:lang w:val="x-none" w:eastAsia="x-none"/>
              </w:rPr>
            </w:pPr>
          </w:p>
          <w:p w14:paraId="125B1F06" w14:textId="77777777" w:rsidR="006A7FAB" w:rsidRPr="00725B32" w:rsidRDefault="006A7FAB" w:rsidP="00824046">
            <w:pPr>
              <w:numPr>
                <w:ilvl w:val="0"/>
                <w:numId w:val="9"/>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Odstranění vady nemá vliv na nárok objednatele na smluvní pokutu a náhradu škody.</w:t>
            </w:r>
          </w:p>
          <w:p w14:paraId="4CC1EB44" w14:textId="77777777" w:rsidR="006A7FAB" w:rsidRPr="00725B32" w:rsidRDefault="006A7FAB" w:rsidP="00824046">
            <w:pPr>
              <w:autoSpaceDE w:val="0"/>
              <w:autoSpaceDN w:val="0"/>
              <w:rPr>
                <w:rFonts w:ascii="Tahoma" w:hAnsi="Tahoma" w:cs="Tahoma"/>
                <w:sz w:val="21"/>
                <w:szCs w:val="21"/>
                <w:lang w:val="x-none" w:eastAsia="x-none"/>
              </w:rPr>
            </w:pPr>
          </w:p>
          <w:p w14:paraId="466B717C"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eastAsia="x-none"/>
              </w:rPr>
              <w:t>IX</w:t>
            </w:r>
            <w:r w:rsidRPr="00725B32">
              <w:rPr>
                <w:rFonts w:ascii="Tahoma" w:hAnsi="Tahoma" w:cs="Tahoma"/>
                <w:sz w:val="21"/>
                <w:szCs w:val="21"/>
                <w:lang w:val="x-none" w:eastAsia="x-none"/>
              </w:rPr>
              <w:t>.</w:t>
            </w:r>
          </w:p>
          <w:p w14:paraId="22ED7D76" w14:textId="77777777" w:rsidR="006A7FAB" w:rsidRPr="00725B32" w:rsidRDefault="006A7FAB" w:rsidP="00824046">
            <w:pPr>
              <w:autoSpaceDE w:val="0"/>
              <w:autoSpaceDN w:val="0"/>
              <w:ind w:left="318" w:hanging="284"/>
              <w:jc w:val="center"/>
              <w:rPr>
                <w:rFonts w:ascii="Tahoma" w:hAnsi="Tahoma" w:cs="Tahoma"/>
                <w:b/>
                <w:sz w:val="21"/>
                <w:szCs w:val="21"/>
                <w:lang w:val="x-none" w:eastAsia="x-none"/>
              </w:rPr>
            </w:pPr>
            <w:r w:rsidRPr="00725B32">
              <w:rPr>
                <w:rFonts w:ascii="Tahoma" w:hAnsi="Tahoma" w:cs="Tahoma"/>
                <w:b/>
                <w:sz w:val="21"/>
                <w:szCs w:val="21"/>
                <w:lang w:val="x-none" w:eastAsia="x-none"/>
              </w:rPr>
              <w:t>Odpovědnost za škodu</w:t>
            </w:r>
          </w:p>
          <w:p w14:paraId="0BF2E26D" w14:textId="77777777" w:rsidR="006A7FAB" w:rsidRPr="00725B32" w:rsidRDefault="006A7FAB" w:rsidP="00824046">
            <w:pPr>
              <w:autoSpaceDE w:val="0"/>
              <w:autoSpaceDN w:val="0"/>
              <w:ind w:left="318" w:hanging="284"/>
              <w:jc w:val="both"/>
              <w:rPr>
                <w:rFonts w:ascii="Tahoma" w:hAnsi="Tahoma" w:cs="Tahoma"/>
                <w:sz w:val="21"/>
                <w:szCs w:val="21"/>
                <w:lang w:val="x-none" w:eastAsia="x-none"/>
              </w:rPr>
            </w:pPr>
          </w:p>
          <w:p w14:paraId="7FE518CE" w14:textId="77777777" w:rsidR="006A7FAB" w:rsidRPr="00725B32" w:rsidRDefault="006A7FAB" w:rsidP="00824046">
            <w:pPr>
              <w:numPr>
                <w:ilvl w:val="0"/>
                <w:numId w:val="11"/>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Poskytovatel</w:t>
            </w:r>
            <w:r w:rsidRPr="00725B32">
              <w:rPr>
                <w:rFonts w:ascii="Tahoma" w:hAnsi="Tahoma" w:cs="Tahoma"/>
                <w:sz w:val="21"/>
                <w:szCs w:val="21"/>
                <w:lang w:val="x-none" w:eastAsia="x-none"/>
              </w:rPr>
              <w:t xml:space="preserve"> odpovídá za škodu způsobenou porušením povinnosti vyplývající z této smlouvy, a to bez ohledu na zavinění</w:t>
            </w:r>
            <w:r w:rsidRPr="00725B32">
              <w:rPr>
                <w:rFonts w:ascii="Tahoma" w:hAnsi="Tahoma" w:cs="Tahoma"/>
                <w:sz w:val="21"/>
                <w:szCs w:val="21"/>
                <w:lang w:eastAsia="x-none"/>
              </w:rPr>
              <w:t xml:space="preserve"> s možností liberace dle § 2913 odst. 2 občanského zákoníku</w:t>
            </w:r>
            <w:r w:rsidRPr="00725B32">
              <w:rPr>
                <w:rFonts w:ascii="Tahoma" w:hAnsi="Tahoma" w:cs="Tahoma"/>
                <w:sz w:val="21"/>
                <w:szCs w:val="21"/>
                <w:lang w:val="x-none" w:eastAsia="x-none"/>
              </w:rPr>
              <w:t xml:space="preserve">. Za škodu se považuje též újma, která objednateli vznikla tím, že musel vynaložit náklady v důsledku porušení povinnosti </w:t>
            </w:r>
            <w:r w:rsidRPr="00725B32">
              <w:rPr>
                <w:rFonts w:ascii="Tahoma" w:hAnsi="Tahoma" w:cs="Tahoma"/>
                <w:sz w:val="21"/>
                <w:szCs w:val="21"/>
                <w:lang w:eastAsia="x-none"/>
              </w:rPr>
              <w:t>poskytovate</w:t>
            </w:r>
            <w:r w:rsidRPr="00725B32">
              <w:rPr>
                <w:rFonts w:ascii="Tahoma" w:hAnsi="Tahoma" w:cs="Tahoma"/>
                <w:sz w:val="21"/>
                <w:szCs w:val="21"/>
                <w:lang w:val="x-none" w:eastAsia="x-none"/>
              </w:rPr>
              <w:t xml:space="preserve">le. </w:t>
            </w:r>
          </w:p>
          <w:p w14:paraId="12F5934B" w14:textId="77777777" w:rsidR="006A7FAB" w:rsidRPr="00725B32" w:rsidRDefault="006A7FAB" w:rsidP="00824046">
            <w:pPr>
              <w:numPr>
                <w:ilvl w:val="0"/>
                <w:numId w:val="11"/>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Objednatel nepřipouští jakoukoliv limitaci prokázaných škod, které vzniknou v souvislosti s plněním z této smlouvy ani žádné omezení sankcí nebo smluvních pokut</w:t>
            </w:r>
            <w:r w:rsidRPr="00725B32">
              <w:rPr>
                <w:rFonts w:ascii="Tahoma" w:hAnsi="Tahoma" w:cs="Tahoma"/>
                <w:sz w:val="21"/>
                <w:szCs w:val="21"/>
                <w:lang w:eastAsia="x-none"/>
              </w:rPr>
              <w:t xml:space="preserve"> stanovených touto smlouvou</w:t>
            </w:r>
            <w:r w:rsidRPr="00725B32">
              <w:rPr>
                <w:rFonts w:ascii="Tahoma" w:hAnsi="Tahoma" w:cs="Tahoma"/>
                <w:sz w:val="21"/>
                <w:szCs w:val="21"/>
                <w:lang w:val="x-none" w:eastAsia="x-none"/>
              </w:rPr>
              <w:t>.</w:t>
            </w:r>
          </w:p>
          <w:p w14:paraId="722072D8" w14:textId="77777777" w:rsidR="006A7FAB" w:rsidRPr="00725B32" w:rsidRDefault="006A7FAB" w:rsidP="00824046">
            <w:pPr>
              <w:autoSpaceDE w:val="0"/>
              <w:autoSpaceDN w:val="0"/>
              <w:ind w:left="318" w:hanging="284"/>
              <w:jc w:val="both"/>
              <w:rPr>
                <w:rFonts w:ascii="Tahoma" w:hAnsi="Tahoma" w:cs="Tahoma"/>
                <w:sz w:val="21"/>
                <w:szCs w:val="21"/>
                <w:lang w:eastAsia="x-none"/>
              </w:rPr>
            </w:pPr>
          </w:p>
          <w:p w14:paraId="61E2B710" w14:textId="77777777" w:rsidR="006A7FAB" w:rsidRPr="00725B32" w:rsidRDefault="006A7FAB" w:rsidP="00824046">
            <w:pPr>
              <w:autoSpaceDE w:val="0"/>
              <w:autoSpaceDN w:val="0"/>
              <w:ind w:left="318" w:hanging="284"/>
              <w:jc w:val="center"/>
              <w:rPr>
                <w:rFonts w:ascii="Tahoma" w:hAnsi="Tahoma" w:cs="Tahoma"/>
                <w:sz w:val="21"/>
                <w:szCs w:val="21"/>
                <w:lang w:val="x-none" w:eastAsia="x-none"/>
              </w:rPr>
            </w:pPr>
            <w:r w:rsidRPr="00725B32">
              <w:rPr>
                <w:rFonts w:ascii="Tahoma" w:hAnsi="Tahoma" w:cs="Tahoma"/>
                <w:sz w:val="21"/>
                <w:szCs w:val="21"/>
                <w:lang w:eastAsia="x-none"/>
              </w:rPr>
              <w:t>X</w:t>
            </w:r>
            <w:r w:rsidRPr="00725B32">
              <w:rPr>
                <w:rFonts w:ascii="Tahoma" w:hAnsi="Tahoma" w:cs="Tahoma"/>
                <w:sz w:val="21"/>
                <w:szCs w:val="21"/>
                <w:lang w:val="x-none" w:eastAsia="x-none"/>
              </w:rPr>
              <w:t>.</w:t>
            </w:r>
          </w:p>
          <w:p w14:paraId="5195BE8C" w14:textId="77777777" w:rsidR="006A7FAB" w:rsidRPr="00725B32" w:rsidRDefault="006A7FAB" w:rsidP="00A7521B">
            <w:pPr>
              <w:autoSpaceDE w:val="0"/>
              <w:autoSpaceDN w:val="0"/>
              <w:ind w:left="318" w:hanging="284"/>
              <w:jc w:val="center"/>
              <w:rPr>
                <w:rFonts w:ascii="Tahoma" w:hAnsi="Tahoma" w:cs="Tahoma"/>
                <w:b/>
                <w:sz w:val="21"/>
                <w:szCs w:val="21"/>
                <w:lang w:val="x-none" w:eastAsia="x-none"/>
              </w:rPr>
            </w:pPr>
            <w:r w:rsidRPr="00725B32">
              <w:rPr>
                <w:rFonts w:ascii="Tahoma" w:hAnsi="Tahoma" w:cs="Tahoma"/>
                <w:b/>
                <w:sz w:val="21"/>
                <w:szCs w:val="21"/>
                <w:lang w:val="x-none" w:eastAsia="x-none"/>
              </w:rPr>
              <w:t>Odstoupení od smlouvy</w:t>
            </w:r>
          </w:p>
          <w:p w14:paraId="78BBE39D" w14:textId="77777777" w:rsidR="006A7FAB" w:rsidRPr="00725B32" w:rsidRDefault="006A7FAB" w:rsidP="00824046">
            <w:pPr>
              <w:numPr>
                <w:ilvl w:val="0"/>
                <w:numId w:val="10"/>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Kterákoliv ze smluvních stran je oprávněna od této smlouvy odstoupit, poruší-li druhá smluvní strana podstatným způsobem své smluvní povinnosti.</w:t>
            </w:r>
          </w:p>
          <w:p w14:paraId="5B17E74F" w14:textId="77777777" w:rsidR="00A7521B" w:rsidRPr="00725B32" w:rsidRDefault="00A7521B" w:rsidP="00A7521B">
            <w:pPr>
              <w:ind w:left="318"/>
              <w:jc w:val="both"/>
              <w:rPr>
                <w:rFonts w:ascii="Tahoma" w:hAnsi="Tahoma" w:cs="Tahoma"/>
                <w:sz w:val="21"/>
                <w:szCs w:val="21"/>
                <w:lang w:val="x-none" w:eastAsia="x-none"/>
              </w:rPr>
            </w:pPr>
          </w:p>
          <w:p w14:paraId="3F11A37B" w14:textId="77777777" w:rsidR="006A7FAB" w:rsidRPr="00725B32" w:rsidRDefault="006A7FAB" w:rsidP="00A7521B">
            <w:pPr>
              <w:pStyle w:val="Odstavecseseznamem"/>
              <w:numPr>
                <w:ilvl w:val="0"/>
                <w:numId w:val="10"/>
              </w:numPr>
              <w:autoSpaceDE w:val="0"/>
              <w:autoSpaceDN w:val="0"/>
              <w:ind w:left="322" w:hanging="284"/>
              <w:jc w:val="both"/>
              <w:rPr>
                <w:rFonts w:ascii="Tahoma" w:hAnsi="Tahoma" w:cs="Tahoma"/>
                <w:sz w:val="21"/>
                <w:szCs w:val="21"/>
                <w:lang w:eastAsia="x-none"/>
              </w:rPr>
            </w:pPr>
            <w:r w:rsidRPr="00725B32">
              <w:rPr>
                <w:rFonts w:ascii="Tahoma" w:hAnsi="Tahoma" w:cs="Tahoma"/>
                <w:sz w:val="21"/>
                <w:szCs w:val="21"/>
                <w:lang w:val="x-none" w:eastAsia="x-none"/>
              </w:rPr>
              <w:t>Za podstatné porušení smlouvy se</w:t>
            </w:r>
            <w:r w:rsidRPr="00725B32">
              <w:rPr>
                <w:rFonts w:ascii="Tahoma" w:hAnsi="Tahoma" w:cs="Tahoma"/>
                <w:sz w:val="21"/>
                <w:szCs w:val="21"/>
                <w:lang w:eastAsia="x-none"/>
              </w:rPr>
              <w:t xml:space="preserve"> zejména</w:t>
            </w:r>
            <w:r w:rsidRPr="00725B32">
              <w:rPr>
                <w:rFonts w:ascii="Tahoma" w:hAnsi="Tahoma" w:cs="Tahoma"/>
                <w:sz w:val="21"/>
                <w:szCs w:val="21"/>
                <w:lang w:val="x-none" w:eastAsia="x-none"/>
              </w:rPr>
              <w:t xml:space="preserve"> považuje:</w:t>
            </w:r>
          </w:p>
          <w:p w14:paraId="22B98119"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prodlení objednatele se zaplacením ceny po dobu delší třicet (</w:t>
            </w:r>
            <w:r w:rsidRPr="00725B32">
              <w:rPr>
                <w:rFonts w:ascii="Tahoma" w:hAnsi="Tahoma" w:cs="Tahoma"/>
                <w:sz w:val="21"/>
                <w:szCs w:val="21"/>
                <w:lang w:eastAsia="x-none"/>
              </w:rPr>
              <w:t>30</w:t>
            </w:r>
            <w:r w:rsidRPr="00725B32">
              <w:rPr>
                <w:rFonts w:ascii="Tahoma" w:hAnsi="Tahoma" w:cs="Tahoma"/>
                <w:sz w:val="21"/>
                <w:szCs w:val="21"/>
                <w:lang w:val="x-none" w:eastAsia="x-none"/>
              </w:rPr>
              <w:t>) dnů</w:t>
            </w:r>
            <w:r w:rsidRPr="00725B32">
              <w:rPr>
                <w:rFonts w:ascii="Tahoma" w:hAnsi="Tahoma" w:cs="Tahoma"/>
                <w:sz w:val="21"/>
                <w:szCs w:val="21"/>
                <w:lang w:eastAsia="x-none"/>
              </w:rPr>
              <w:t>,</w:t>
            </w:r>
          </w:p>
          <w:p w14:paraId="419A66A3" w14:textId="77777777" w:rsidR="00A7521B" w:rsidRPr="00725B32" w:rsidRDefault="00A7521B" w:rsidP="00A7521B">
            <w:pPr>
              <w:ind w:left="318"/>
              <w:jc w:val="both"/>
              <w:rPr>
                <w:rFonts w:ascii="Tahoma" w:hAnsi="Tahoma" w:cs="Tahoma"/>
                <w:sz w:val="21"/>
                <w:szCs w:val="21"/>
                <w:lang w:val="x-none" w:eastAsia="x-none"/>
              </w:rPr>
            </w:pPr>
          </w:p>
          <w:p w14:paraId="5B604ACA"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prodlení </w:t>
            </w:r>
            <w:r w:rsidRPr="00725B32">
              <w:rPr>
                <w:rFonts w:ascii="Tahoma" w:hAnsi="Tahoma" w:cs="Tahoma"/>
                <w:sz w:val="21"/>
                <w:szCs w:val="21"/>
                <w:lang w:eastAsia="x-none"/>
              </w:rPr>
              <w:t>poskytovat</w:t>
            </w:r>
            <w:proofErr w:type="spellStart"/>
            <w:r w:rsidRPr="00725B32">
              <w:rPr>
                <w:rFonts w:ascii="Tahoma" w:hAnsi="Tahoma" w:cs="Tahoma"/>
                <w:sz w:val="21"/>
                <w:szCs w:val="21"/>
                <w:lang w:val="x-none" w:eastAsia="x-none"/>
              </w:rPr>
              <w:t>ele</w:t>
            </w:r>
            <w:proofErr w:type="spellEnd"/>
            <w:r w:rsidRPr="00725B32">
              <w:rPr>
                <w:rFonts w:ascii="Tahoma" w:hAnsi="Tahoma" w:cs="Tahoma"/>
                <w:sz w:val="21"/>
                <w:szCs w:val="21"/>
                <w:lang w:val="x-none" w:eastAsia="x-none"/>
              </w:rPr>
              <w:t xml:space="preserve"> s </w:t>
            </w:r>
            <w:r w:rsidRPr="00725B32">
              <w:rPr>
                <w:rFonts w:ascii="Tahoma" w:hAnsi="Tahoma" w:cs="Tahoma"/>
                <w:sz w:val="21"/>
                <w:szCs w:val="21"/>
                <w:lang w:eastAsia="x-none"/>
              </w:rPr>
              <w:t>poskytnutím jednotlivé služby</w:t>
            </w:r>
            <w:r w:rsidRPr="00725B32">
              <w:rPr>
                <w:rFonts w:ascii="Tahoma" w:hAnsi="Tahoma" w:cs="Tahoma"/>
                <w:sz w:val="21"/>
                <w:szCs w:val="21"/>
                <w:lang w:val="x-none" w:eastAsia="x-none"/>
              </w:rPr>
              <w:t xml:space="preserve"> po dobu delší než čtrnáct (</w:t>
            </w:r>
            <w:r w:rsidRPr="00725B32">
              <w:rPr>
                <w:rFonts w:ascii="Tahoma" w:hAnsi="Tahoma" w:cs="Tahoma"/>
                <w:sz w:val="21"/>
                <w:szCs w:val="21"/>
                <w:lang w:eastAsia="x-none"/>
              </w:rPr>
              <w:t>14</w:t>
            </w:r>
            <w:r w:rsidRPr="00725B32">
              <w:rPr>
                <w:rFonts w:ascii="Tahoma" w:hAnsi="Tahoma" w:cs="Tahoma"/>
                <w:sz w:val="21"/>
                <w:szCs w:val="21"/>
                <w:lang w:val="x-none" w:eastAsia="x-none"/>
              </w:rPr>
              <w:t>) dnů,</w:t>
            </w:r>
          </w:p>
          <w:p w14:paraId="1821FD7A"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zjištění, že parametry </w:t>
            </w:r>
            <w:r w:rsidRPr="00725B32">
              <w:rPr>
                <w:rFonts w:ascii="Tahoma" w:hAnsi="Tahoma" w:cs="Tahoma"/>
                <w:sz w:val="21"/>
                <w:szCs w:val="21"/>
                <w:lang w:eastAsia="x-none"/>
              </w:rPr>
              <w:t>služby</w:t>
            </w:r>
            <w:r w:rsidRPr="00725B32">
              <w:rPr>
                <w:rFonts w:ascii="Tahoma" w:hAnsi="Tahoma" w:cs="Tahoma"/>
                <w:sz w:val="21"/>
                <w:szCs w:val="21"/>
                <w:lang w:val="x-none" w:eastAsia="x-none"/>
              </w:rPr>
              <w:t xml:space="preserve"> neodpovídají požadavkům stanoveným smlouvou, technickými normami,</w:t>
            </w:r>
          </w:p>
          <w:p w14:paraId="6B05FFD8" w14:textId="77777777" w:rsidR="006A7FAB" w:rsidRPr="00725B32" w:rsidRDefault="006A7FAB" w:rsidP="00824046">
            <w:pPr>
              <w:numPr>
                <w:ilvl w:val="0"/>
                <w:numId w:val="8"/>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opakované porušení povinností </w:t>
            </w:r>
            <w:r w:rsidRPr="00725B32">
              <w:rPr>
                <w:rFonts w:ascii="Tahoma" w:hAnsi="Tahoma" w:cs="Tahoma"/>
                <w:sz w:val="21"/>
                <w:szCs w:val="21"/>
                <w:lang w:eastAsia="x-none"/>
              </w:rPr>
              <w:t>poskytovatele</w:t>
            </w:r>
            <w:r w:rsidRPr="00725B32">
              <w:rPr>
                <w:rFonts w:ascii="Tahoma" w:hAnsi="Tahoma" w:cs="Tahoma"/>
                <w:sz w:val="21"/>
                <w:szCs w:val="21"/>
                <w:lang w:val="x-none" w:eastAsia="x-none"/>
              </w:rPr>
              <w:t xml:space="preserve"> vyplývajících z této smlouvy, přičemž za opakované porušení se považuje takové porušení, na které objednatel </w:t>
            </w:r>
            <w:r w:rsidRPr="00725B32">
              <w:rPr>
                <w:rFonts w:ascii="Tahoma" w:hAnsi="Tahoma" w:cs="Tahoma"/>
                <w:sz w:val="21"/>
                <w:szCs w:val="21"/>
                <w:lang w:eastAsia="x-none"/>
              </w:rPr>
              <w:t>poskytovatele</w:t>
            </w:r>
            <w:r w:rsidRPr="00725B32">
              <w:rPr>
                <w:rFonts w:ascii="Tahoma" w:hAnsi="Tahoma" w:cs="Tahoma"/>
                <w:sz w:val="21"/>
                <w:szCs w:val="21"/>
                <w:lang w:val="x-none" w:eastAsia="x-none"/>
              </w:rPr>
              <w:t xml:space="preserve"> již v minulosti výslovně upozornil</w:t>
            </w:r>
            <w:r w:rsidRPr="00725B32">
              <w:rPr>
                <w:rFonts w:ascii="Tahoma" w:hAnsi="Tahoma" w:cs="Tahoma"/>
                <w:sz w:val="21"/>
                <w:szCs w:val="21"/>
                <w:lang w:eastAsia="x-none"/>
              </w:rPr>
              <w:t>.</w:t>
            </w:r>
          </w:p>
          <w:p w14:paraId="6034E918" w14:textId="77777777" w:rsidR="006A7FAB" w:rsidRPr="00725B32" w:rsidRDefault="006A7FAB" w:rsidP="00824046">
            <w:pPr>
              <w:numPr>
                <w:ilvl w:val="0"/>
                <w:numId w:val="10"/>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Stanoví-li o</w:t>
            </w:r>
            <w:r w:rsidRPr="00725B32">
              <w:rPr>
                <w:rFonts w:ascii="Tahoma" w:hAnsi="Tahoma" w:cs="Tahoma"/>
                <w:sz w:val="21"/>
                <w:szCs w:val="21"/>
                <w:lang w:eastAsia="x-none"/>
              </w:rPr>
              <w:t>právněná smluvní strana druhé smluvní straně</w:t>
            </w:r>
            <w:r w:rsidRPr="00725B32">
              <w:rPr>
                <w:rFonts w:ascii="Tahoma" w:hAnsi="Tahoma" w:cs="Tahoma"/>
                <w:sz w:val="21"/>
                <w:szCs w:val="21"/>
                <w:lang w:val="x-none" w:eastAsia="x-none"/>
              </w:rPr>
              <w:t xml:space="preserve"> pro splnění je</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ho závazku náhradní (dodatečnou) lhůtu, vzniká </w:t>
            </w:r>
            <w:r w:rsidRPr="00725B32">
              <w:rPr>
                <w:rFonts w:ascii="Tahoma" w:hAnsi="Tahoma" w:cs="Tahoma"/>
                <w:sz w:val="21"/>
                <w:szCs w:val="21"/>
                <w:lang w:eastAsia="x-none"/>
              </w:rPr>
              <w:t>jí</w:t>
            </w:r>
            <w:r w:rsidRPr="00725B32">
              <w:rPr>
                <w:rFonts w:ascii="Tahoma" w:hAnsi="Tahoma" w:cs="Tahoma"/>
                <w:sz w:val="21"/>
                <w:szCs w:val="21"/>
                <w:lang w:val="x-none" w:eastAsia="x-none"/>
              </w:rPr>
              <w:t xml:space="preserve"> právo odstoupit od smlouvy až po marném uplynutí této lhůty, to neplatí, jestliže </w:t>
            </w:r>
            <w:r w:rsidRPr="00725B32">
              <w:rPr>
                <w:rFonts w:ascii="Tahoma" w:hAnsi="Tahoma" w:cs="Tahoma"/>
                <w:sz w:val="21"/>
                <w:szCs w:val="21"/>
                <w:lang w:eastAsia="x-none"/>
              </w:rPr>
              <w:t>druhá smluvní strana</w:t>
            </w:r>
            <w:r w:rsidRPr="00725B32">
              <w:rPr>
                <w:rFonts w:ascii="Tahoma" w:hAnsi="Tahoma" w:cs="Tahoma"/>
                <w:sz w:val="21"/>
                <w:szCs w:val="21"/>
                <w:lang w:val="x-none" w:eastAsia="x-none"/>
              </w:rPr>
              <w:t xml:space="preserve"> v průběhu této lhůty prohlásí, že svůj závazek nesplní. V takovém případě může </w:t>
            </w:r>
            <w:r w:rsidRPr="00725B32">
              <w:rPr>
                <w:rFonts w:ascii="Tahoma" w:hAnsi="Tahoma" w:cs="Tahoma"/>
                <w:sz w:val="21"/>
                <w:szCs w:val="21"/>
                <w:lang w:eastAsia="x-none"/>
              </w:rPr>
              <w:lastRenderedPageBreak/>
              <w:t>dotčená smluvní strana</w:t>
            </w:r>
            <w:r w:rsidRPr="00725B32">
              <w:rPr>
                <w:rFonts w:ascii="Tahoma" w:hAnsi="Tahoma" w:cs="Tahoma"/>
                <w:sz w:val="21"/>
                <w:szCs w:val="21"/>
                <w:lang w:val="x-none" w:eastAsia="x-none"/>
              </w:rPr>
              <w:t xml:space="preserve"> odstoupit od smlouvy i před uplynutím lhůty dodatečného plnění, poté, co prohlášení </w:t>
            </w:r>
            <w:r w:rsidRPr="00725B32">
              <w:rPr>
                <w:rFonts w:ascii="Tahoma" w:hAnsi="Tahoma" w:cs="Tahoma"/>
                <w:sz w:val="21"/>
                <w:szCs w:val="21"/>
                <w:lang w:eastAsia="x-none"/>
              </w:rPr>
              <w:t>druhé smluvní strany</w:t>
            </w:r>
            <w:r w:rsidRPr="00725B32">
              <w:rPr>
                <w:rFonts w:ascii="Tahoma" w:hAnsi="Tahoma" w:cs="Tahoma"/>
                <w:sz w:val="21"/>
                <w:szCs w:val="21"/>
                <w:lang w:val="x-none" w:eastAsia="x-none"/>
              </w:rPr>
              <w:t xml:space="preserve"> obdržel</w:t>
            </w:r>
            <w:r w:rsidRPr="00725B32">
              <w:rPr>
                <w:rFonts w:ascii="Tahoma" w:hAnsi="Tahoma" w:cs="Tahoma"/>
                <w:sz w:val="21"/>
                <w:szCs w:val="21"/>
                <w:lang w:eastAsia="x-none"/>
              </w:rPr>
              <w:t>a</w:t>
            </w:r>
            <w:r w:rsidRPr="00725B32">
              <w:rPr>
                <w:rFonts w:ascii="Tahoma" w:hAnsi="Tahoma" w:cs="Tahoma"/>
                <w:sz w:val="21"/>
                <w:szCs w:val="21"/>
                <w:lang w:val="x-none" w:eastAsia="x-none"/>
              </w:rPr>
              <w:t>.</w:t>
            </w:r>
          </w:p>
          <w:p w14:paraId="68DF1FA6" w14:textId="77777777" w:rsidR="00A7521B" w:rsidRPr="00725B32" w:rsidRDefault="00A7521B" w:rsidP="00A7521B">
            <w:pPr>
              <w:jc w:val="both"/>
              <w:rPr>
                <w:rFonts w:ascii="Tahoma" w:hAnsi="Tahoma" w:cs="Tahoma"/>
                <w:sz w:val="21"/>
                <w:szCs w:val="21"/>
                <w:lang w:val="x-none" w:eastAsia="x-none"/>
              </w:rPr>
            </w:pPr>
          </w:p>
          <w:p w14:paraId="52CE0CA7" w14:textId="77777777" w:rsidR="00A7521B" w:rsidRPr="00725B32" w:rsidRDefault="00A7521B" w:rsidP="00A7521B">
            <w:pPr>
              <w:jc w:val="both"/>
              <w:rPr>
                <w:rFonts w:ascii="Tahoma" w:hAnsi="Tahoma" w:cs="Tahoma"/>
                <w:sz w:val="21"/>
                <w:szCs w:val="21"/>
                <w:lang w:val="x-none" w:eastAsia="x-none"/>
              </w:rPr>
            </w:pPr>
          </w:p>
          <w:p w14:paraId="45C84B58" w14:textId="77777777" w:rsidR="00A7521B" w:rsidRPr="00725B32" w:rsidRDefault="00A7521B" w:rsidP="00A7521B">
            <w:pPr>
              <w:jc w:val="both"/>
              <w:rPr>
                <w:rFonts w:ascii="Tahoma" w:hAnsi="Tahoma" w:cs="Tahoma"/>
                <w:sz w:val="21"/>
                <w:szCs w:val="21"/>
                <w:lang w:val="x-none" w:eastAsia="x-none"/>
              </w:rPr>
            </w:pPr>
          </w:p>
          <w:p w14:paraId="2FFF3F4B" w14:textId="77777777" w:rsidR="006A7FAB" w:rsidRPr="00725B32" w:rsidRDefault="006A7FAB" w:rsidP="00824046">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Smlouva zaniká dnem doručení oznámení o odstoupení od smlouvy druhé smluvní straně.  Při odstoupení od smlouvy dojde k navrácení vzájemně poskytnutých plnění.</w:t>
            </w:r>
          </w:p>
          <w:p w14:paraId="6E2BEF4B" w14:textId="77777777" w:rsidR="00A7521B" w:rsidRPr="00725B32" w:rsidRDefault="00A7521B" w:rsidP="00A7521B">
            <w:pPr>
              <w:autoSpaceDE w:val="0"/>
              <w:autoSpaceDN w:val="0"/>
              <w:jc w:val="both"/>
              <w:rPr>
                <w:rFonts w:ascii="Tahoma" w:hAnsi="Tahoma" w:cs="Tahoma"/>
                <w:sz w:val="21"/>
                <w:szCs w:val="21"/>
                <w:lang w:val="x-none" w:eastAsia="x-none"/>
              </w:rPr>
            </w:pPr>
          </w:p>
          <w:p w14:paraId="2688024A" w14:textId="77777777" w:rsidR="006A7FAB" w:rsidRPr="00725B32" w:rsidRDefault="006A7FAB" w:rsidP="00824046">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Odstoupení od smlouvy se nedotýká nároku na náhradu škody vzniklé porušením smlouvy a nároku na zaplacení smluvní pokuty.</w:t>
            </w:r>
          </w:p>
          <w:p w14:paraId="4ACC960B" w14:textId="77777777" w:rsidR="006A7FAB" w:rsidRPr="00725B32" w:rsidRDefault="006A7FAB" w:rsidP="00824046">
            <w:pPr>
              <w:numPr>
                <w:ilvl w:val="0"/>
                <w:numId w:val="10"/>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eastAsia="x-none"/>
              </w:rPr>
              <w:t>Objednatel má právo smlouvu vypovědět bez uvedení důvodů s 1měsíční výpovědní dobou. Výpovědní doba počíná dnem doručení výpovědi poskytovateli. Smlouva zaniká uplynutím výpovědní doby.</w:t>
            </w:r>
          </w:p>
          <w:p w14:paraId="25A4F093" w14:textId="77777777" w:rsidR="006A7FAB" w:rsidRPr="00725B32" w:rsidRDefault="006A7FAB" w:rsidP="00824046">
            <w:pPr>
              <w:ind w:left="318" w:hanging="284"/>
              <w:rPr>
                <w:rFonts w:ascii="Tahoma" w:hAnsi="Tahoma" w:cs="Tahoma"/>
                <w:sz w:val="21"/>
                <w:szCs w:val="21"/>
              </w:rPr>
            </w:pPr>
          </w:p>
          <w:p w14:paraId="43AE034E" w14:textId="77777777" w:rsidR="00A7521B" w:rsidRPr="00725B32" w:rsidRDefault="00A7521B" w:rsidP="00824046">
            <w:pPr>
              <w:ind w:left="318" w:hanging="284"/>
              <w:rPr>
                <w:rFonts w:ascii="Tahoma" w:hAnsi="Tahoma" w:cs="Tahoma"/>
                <w:sz w:val="21"/>
                <w:szCs w:val="21"/>
              </w:rPr>
            </w:pPr>
          </w:p>
          <w:p w14:paraId="05C1A141" w14:textId="77777777" w:rsidR="00A7521B" w:rsidRPr="00725B32" w:rsidRDefault="00A7521B" w:rsidP="00824046">
            <w:pPr>
              <w:ind w:left="318" w:hanging="284"/>
              <w:rPr>
                <w:rFonts w:ascii="Tahoma" w:hAnsi="Tahoma" w:cs="Tahoma"/>
                <w:sz w:val="21"/>
                <w:szCs w:val="21"/>
              </w:rPr>
            </w:pPr>
          </w:p>
          <w:p w14:paraId="7053ECE3" w14:textId="77777777" w:rsidR="006A7FAB" w:rsidRPr="00725B32" w:rsidRDefault="006A7FAB" w:rsidP="00824046">
            <w:pPr>
              <w:ind w:left="318" w:hanging="284"/>
              <w:jc w:val="center"/>
              <w:rPr>
                <w:rFonts w:ascii="Tahoma" w:hAnsi="Tahoma" w:cs="Tahoma"/>
                <w:sz w:val="21"/>
                <w:szCs w:val="21"/>
              </w:rPr>
            </w:pPr>
            <w:r w:rsidRPr="00725B32">
              <w:rPr>
                <w:rFonts w:ascii="Tahoma" w:hAnsi="Tahoma" w:cs="Tahoma"/>
                <w:sz w:val="21"/>
                <w:szCs w:val="21"/>
              </w:rPr>
              <w:t>XI.</w:t>
            </w:r>
          </w:p>
          <w:p w14:paraId="5EB3BC18" w14:textId="77777777" w:rsidR="006A7FAB" w:rsidRPr="00725B32" w:rsidRDefault="006A7FAB" w:rsidP="00A7521B">
            <w:pPr>
              <w:ind w:left="318" w:hanging="284"/>
              <w:jc w:val="center"/>
              <w:rPr>
                <w:rFonts w:ascii="Tahoma" w:hAnsi="Tahoma" w:cs="Tahoma"/>
                <w:b/>
                <w:sz w:val="21"/>
                <w:szCs w:val="21"/>
              </w:rPr>
            </w:pPr>
            <w:r w:rsidRPr="00725B32">
              <w:rPr>
                <w:rFonts w:ascii="Tahoma" w:hAnsi="Tahoma" w:cs="Tahoma"/>
                <w:b/>
                <w:sz w:val="21"/>
                <w:szCs w:val="21"/>
              </w:rPr>
              <w:t>Závěrečná ujednání</w:t>
            </w:r>
          </w:p>
          <w:p w14:paraId="3043D9D5" w14:textId="77777777" w:rsidR="006A7FAB" w:rsidRPr="00725B32" w:rsidRDefault="006A7FAB" w:rsidP="00824046">
            <w:pPr>
              <w:numPr>
                <w:ilvl w:val="0"/>
                <w:numId w:val="4"/>
              </w:numPr>
              <w:ind w:left="318" w:hanging="284"/>
              <w:jc w:val="both"/>
              <w:rPr>
                <w:rFonts w:ascii="Tahoma" w:hAnsi="Tahoma" w:cs="Tahoma"/>
                <w:sz w:val="21"/>
                <w:szCs w:val="21"/>
                <w:lang w:eastAsia="x-none"/>
              </w:rPr>
            </w:pPr>
            <w:r w:rsidRPr="00725B32">
              <w:rPr>
                <w:rFonts w:ascii="Tahoma" w:hAnsi="Tahoma" w:cs="Tahoma"/>
                <w:sz w:val="21"/>
                <w:szCs w:val="21"/>
                <w:lang w:val="x-none" w:eastAsia="x-none"/>
              </w:rPr>
              <w:t xml:space="preserve">Smlouva odráží svobodný a vážný projev vůle smluvních stran. </w:t>
            </w:r>
          </w:p>
          <w:p w14:paraId="3608968C" w14:textId="77777777" w:rsidR="00A7521B" w:rsidRPr="00725B32" w:rsidRDefault="00A7521B" w:rsidP="00A7521B">
            <w:pPr>
              <w:jc w:val="both"/>
              <w:rPr>
                <w:rFonts w:ascii="Tahoma" w:hAnsi="Tahoma" w:cs="Tahoma"/>
                <w:sz w:val="21"/>
                <w:szCs w:val="21"/>
                <w:lang w:eastAsia="x-none"/>
              </w:rPr>
            </w:pPr>
          </w:p>
          <w:p w14:paraId="02844E5B" w14:textId="77777777" w:rsidR="00A7521B" w:rsidRPr="00725B32" w:rsidRDefault="006A7FAB" w:rsidP="00A7521B">
            <w:pPr>
              <w:numPr>
                <w:ilvl w:val="0"/>
                <w:numId w:val="4"/>
              </w:numPr>
              <w:ind w:left="318" w:hanging="284"/>
              <w:rPr>
                <w:rFonts w:ascii="Tahoma" w:hAnsi="Tahoma" w:cs="Tahoma"/>
                <w:sz w:val="21"/>
                <w:szCs w:val="21"/>
                <w:lang w:val="x-none" w:eastAsia="x-none"/>
              </w:rPr>
            </w:pPr>
            <w:r w:rsidRPr="00725B32">
              <w:rPr>
                <w:rFonts w:ascii="Tahoma" w:hAnsi="Tahoma" w:cs="Tahoma"/>
                <w:sz w:val="21"/>
                <w:szCs w:val="21"/>
                <w:lang w:val="x-none" w:eastAsia="x-none"/>
              </w:rPr>
              <w:t xml:space="preserve">Smluvní strany prohlašují, že veškerá práva a povinnosti neupravená touto smlouvou, jakož i práva a povinnosti z této smlouvy vyplývající, budou řešit podle ustanovení NOZ. </w:t>
            </w:r>
          </w:p>
          <w:p w14:paraId="28BEB634"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eastAsia="x-none"/>
              </w:rPr>
              <w:t xml:space="preserve">Poskytovatel </w:t>
            </w:r>
            <w:r w:rsidRPr="00725B32">
              <w:rPr>
                <w:rFonts w:ascii="Tahoma" w:hAnsi="Tahoma" w:cs="Tahoma"/>
                <w:sz w:val="21"/>
                <w:szCs w:val="21"/>
                <w:lang w:val="x-none" w:eastAsia="x-none"/>
              </w:rPr>
              <w:t>i jeho případný subdodavatel jsou povinni spolupůsobit při výkonu finanční kontroly dle § 2 písm. e) zákona č. 320/2001 Sb., o finanční kontrole ve veřejné správě.</w:t>
            </w:r>
          </w:p>
          <w:p w14:paraId="3760A4C3" w14:textId="77777777" w:rsidR="00A7521B" w:rsidRPr="00725B32" w:rsidRDefault="00A7521B" w:rsidP="00A7521B">
            <w:pPr>
              <w:ind w:left="318"/>
              <w:jc w:val="both"/>
              <w:rPr>
                <w:rFonts w:ascii="Tahoma" w:hAnsi="Tahoma" w:cs="Tahoma"/>
                <w:sz w:val="21"/>
                <w:szCs w:val="21"/>
                <w:lang w:val="x-none" w:eastAsia="x-none"/>
              </w:rPr>
            </w:pPr>
          </w:p>
          <w:p w14:paraId="119D9C58"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Práva a povinnosti vyplývající z této smlouvy přecházejí na případné právní nástupce smluvních stran. Převádět práva a povinnosti z této smlouvy lze jen po písemném souhlasu druhé smluvní strany.</w:t>
            </w:r>
          </w:p>
          <w:p w14:paraId="668384BA" w14:textId="77777777" w:rsidR="00A7521B" w:rsidRPr="00725B32" w:rsidRDefault="00A7521B" w:rsidP="00A7521B">
            <w:pPr>
              <w:jc w:val="both"/>
              <w:rPr>
                <w:rFonts w:ascii="Tahoma" w:hAnsi="Tahoma" w:cs="Tahoma"/>
                <w:sz w:val="21"/>
                <w:szCs w:val="21"/>
                <w:lang w:val="x-none" w:eastAsia="x-none"/>
              </w:rPr>
            </w:pPr>
          </w:p>
          <w:p w14:paraId="5E87CC94"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Smlouva je vyhotovena ve dvou rovnocenných vyhotoveních, z nichž každé má platnost originálu. Každá smluvní strana obdrží po jednom vyhotovení.</w:t>
            </w:r>
          </w:p>
          <w:p w14:paraId="1AC03105"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Změny a doplňky této smlouvy jsou možné provádět pouze formou písemných oboustranně odsouhlasených dodatků.</w:t>
            </w:r>
          </w:p>
          <w:p w14:paraId="5A254BD4" w14:textId="77777777" w:rsidR="006A7FAB" w:rsidRPr="00725B32" w:rsidRDefault="006A7FAB" w:rsidP="00824046">
            <w:pPr>
              <w:numPr>
                <w:ilvl w:val="0"/>
                <w:numId w:val="4"/>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 xml:space="preserve">Smlouva nabývá platnosti dnem oboustranného podpisu oprávněnými zástupci smluvních stran resp. dnem, kdy tuto smlouvu podepíše oprávněný zástupce té smluvní </w:t>
            </w:r>
            <w:r w:rsidRPr="00725B32">
              <w:rPr>
                <w:rFonts w:ascii="Tahoma" w:hAnsi="Tahoma" w:cs="Tahoma"/>
                <w:sz w:val="21"/>
                <w:szCs w:val="21"/>
                <w:lang w:val="x-none" w:eastAsia="x-none"/>
              </w:rPr>
              <w:lastRenderedPageBreak/>
              <w:t>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14:paraId="63DAFB00" w14:textId="77777777" w:rsidR="00A7521B" w:rsidRPr="00725B32" w:rsidRDefault="00A7521B" w:rsidP="00A7521B">
            <w:pPr>
              <w:autoSpaceDE w:val="0"/>
              <w:autoSpaceDN w:val="0"/>
              <w:jc w:val="both"/>
              <w:rPr>
                <w:rFonts w:ascii="Tahoma" w:hAnsi="Tahoma" w:cs="Tahoma"/>
                <w:sz w:val="21"/>
                <w:szCs w:val="21"/>
                <w:lang w:val="x-none" w:eastAsia="x-none"/>
              </w:rPr>
            </w:pPr>
          </w:p>
          <w:p w14:paraId="62DC19EC" w14:textId="77777777" w:rsidR="00A7521B" w:rsidRPr="00725B32" w:rsidRDefault="00A7521B" w:rsidP="00A7521B">
            <w:pPr>
              <w:autoSpaceDE w:val="0"/>
              <w:autoSpaceDN w:val="0"/>
              <w:jc w:val="both"/>
              <w:rPr>
                <w:rFonts w:ascii="Tahoma" w:hAnsi="Tahoma" w:cs="Tahoma"/>
                <w:sz w:val="21"/>
                <w:szCs w:val="21"/>
                <w:lang w:val="x-none" w:eastAsia="x-none"/>
              </w:rPr>
            </w:pPr>
          </w:p>
          <w:p w14:paraId="30DB544B" w14:textId="77777777" w:rsidR="00A7521B" w:rsidRPr="00725B32" w:rsidRDefault="00A7521B" w:rsidP="00A7521B">
            <w:pPr>
              <w:autoSpaceDE w:val="0"/>
              <w:autoSpaceDN w:val="0"/>
              <w:jc w:val="both"/>
              <w:rPr>
                <w:rFonts w:ascii="Tahoma" w:hAnsi="Tahoma" w:cs="Tahoma"/>
                <w:sz w:val="21"/>
                <w:szCs w:val="21"/>
                <w:lang w:val="x-none" w:eastAsia="x-none"/>
              </w:rPr>
            </w:pPr>
          </w:p>
          <w:p w14:paraId="693D87C0" w14:textId="77777777" w:rsidR="00A7521B" w:rsidRPr="00725B32" w:rsidRDefault="00A7521B" w:rsidP="00A7521B">
            <w:pPr>
              <w:autoSpaceDE w:val="0"/>
              <w:autoSpaceDN w:val="0"/>
              <w:jc w:val="both"/>
              <w:rPr>
                <w:rFonts w:ascii="Tahoma" w:hAnsi="Tahoma" w:cs="Tahoma"/>
                <w:sz w:val="21"/>
                <w:szCs w:val="21"/>
                <w:lang w:val="x-none" w:eastAsia="x-none"/>
              </w:rPr>
            </w:pPr>
          </w:p>
          <w:p w14:paraId="788DCE07" w14:textId="77777777" w:rsidR="006A7FAB" w:rsidRPr="00725B32" w:rsidRDefault="006A7FAB" w:rsidP="00824046">
            <w:pPr>
              <w:numPr>
                <w:ilvl w:val="0"/>
                <w:numId w:val="4"/>
              </w:numPr>
              <w:autoSpaceDE w:val="0"/>
              <w:autoSpaceDN w:val="0"/>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14:paraId="7325D75A" w14:textId="77777777" w:rsidR="00A7521B" w:rsidRPr="00725B32" w:rsidRDefault="00A7521B" w:rsidP="00A7521B">
            <w:pPr>
              <w:autoSpaceDE w:val="0"/>
              <w:autoSpaceDN w:val="0"/>
              <w:jc w:val="both"/>
              <w:rPr>
                <w:rFonts w:ascii="Tahoma" w:hAnsi="Tahoma" w:cs="Tahoma"/>
                <w:sz w:val="21"/>
                <w:szCs w:val="21"/>
                <w:lang w:val="x-none" w:eastAsia="x-none"/>
              </w:rPr>
            </w:pPr>
          </w:p>
          <w:p w14:paraId="0DC39ECB" w14:textId="77777777" w:rsidR="00A7521B" w:rsidRPr="00725B32" w:rsidRDefault="00A7521B" w:rsidP="00A7521B">
            <w:pPr>
              <w:autoSpaceDE w:val="0"/>
              <w:autoSpaceDN w:val="0"/>
              <w:jc w:val="both"/>
              <w:rPr>
                <w:rFonts w:ascii="Tahoma" w:hAnsi="Tahoma" w:cs="Tahoma"/>
                <w:sz w:val="21"/>
                <w:szCs w:val="21"/>
                <w:lang w:val="x-none" w:eastAsia="x-none"/>
              </w:rPr>
            </w:pPr>
          </w:p>
          <w:p w14:paraId="24AF9868"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V případě, že dojde k situaci, kdy některá ustanovení této smlouvy se stanou neplatnými, neúčinnými anebo nerealizovatelnými, nebude tímto ovlivněna platnost, účinnost nebo realizovatelnost ostatních ustanovení této smlouvy.</w:t>
            </w:r>
          </w:p>
          <w:p w14:paraId="7F768C45" w14:textId="77777777" w:rsidR="006A7FAB"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prohlašuje obecný soud objednatele.</w:t>
            </w:r>
          </w:p>
          <w:p w14:paraId="01F01FA4" w14:textId="77777777" w:rsidR="00C70AC3" w:rsidRPr="00725B32" w:rsidRDefault="00C70AC3" w:rsidP="00824046">
            <w:pPr>
              <w:numPr>
                <w:ilvl w:val="0"/>
                <w:numId w:val="4"/>
              </w:numPr>
              <w:ind w:left="318" w:hanging="284"/>
              <w:jc w:val="both"/>
              <w:rPr>
                <w:rFonts w:ascii="Tahoma" w:hAnsi="Tahoma" w:cs="Tahoma"/>
                <w:sz w:val="21"/>
                <w:szCs w:val="21"/>
                <w:lang w:val="x-none" w:eastAsia="x-none"/>
              </w:rPr>
            </w:pPr>
            <w:r>
              <w:rPr>
                <w:rFonts w:ascii="Tahoma" w:hAnsi="Tahoma" w:cs="Tahoma"/>
                <w:sz w:val="21"/>
                <w:szCs w:val="21"/>
                <w:lang w:eastAsia="x-none"/>
              </w:rPr>
              <w:t xml:space="preserve">Právně závazná je česká verze smlouvy, anglická verze má pouze informativní charakter. </w:t>
            </w:r>
          </w:p>
          <w:p w14:paraId="73FA91B2" w14:textId="77777777" w:rsidR="003B54CB" w:rsidRPr="00725B32" w:rsidRDefault="003B54CB" w:rsidP="003B54CB">
            <w:pPr>
              <w:jc w:val="both"/>
              <w:rPr>
                <w:rFonts w:ascii="Tahoma" w:hAnsi="Tahoma" w:cs="Tahoma"/>
                <w:sz w:val="21"/>
                <w:szCs w:val="21"/>
                <w:lang w:val="x-none" w:eastAsia="x-none"/>
              </w:rPr>
            </w:pPr>
          </w:p>
          <w:p w14:paraId="6EB43F91" w14:textId="77777777" w:rsidR="003B54CB" w:rsidRPr="00725B32" w:rsidRDefault="003B54CB" w:rsidP="003B54CB">
            <w:pPr>
              <w:jc w:val="both"/>
              <w:rPr>
                <w:rFonts w:ascii="Tahoma" w:hAnsi="Tahoma" w:cs="Tahoma"/>
                <w:sz w:val="21"/>
                <w:szCs w:val="21"/>
                <w:lang w:val="x-none" w:eastAsia="x-none"/>
              </w:rPr>
            </w:pPr>
          </w:p>
          <w:p w14:paraId="13F78FCB" w14:textId="77777777" w:rsidR="006A7FAB" w:rsidRPr="00725B32" w:rsidRDefault="006A7FAB" w:rsidP="00824046">
            <w:pPr>
              <w:numPr>
                <w:ilvl w:val="0"/>
                <w:numId w:val="4"/>
              </w:numPr>
              <w:ind w:left="318" w:hanging="284"/>
              <w:jc w:val="both"/>
              <w:rPr>
                <w:rFonts w:ascii="Tahoma" w:hAnsi="Tahoma" w:cs="Tahoma"/>
                <w:sz w:val="21"/>
                <w:szCs w:val="21"/>
                <w:lang w:val="x-none" w:eastAsia="x-none"/>
              </w:rPr>
            </w:pPr>
            <w:r w:rsidRPr="00725B32">
              <w:rPr>
                <w:rFonts w:ascii="Tahoma" w:hAnsi="Tahoma" w:cs="Tahoma"/>
                <w:sz w:val="21"/>
                <w:szCs w:val="21"/>
                <w:lang w:val="x-none" w:eastAsia="x-none"/>
              </w:rPr>
              <w:t>Obě smluvní strany prohlašují, že si smlouvu pečlivě přečetly a na důkaz souhlasu s výše uvedenými ustanoveními připojují své podpisy:</w:t>
            </w:r>
          </w:p>
          <w:p w14:paraId="1B542ACD" w14:textId="77777777" w:rsidR="006A7FAB" w:rsidRPr="00725B32" w:rsidRDefault="006A7FAB" w:rsidP="00824046">
            <w:pPr>
              <w:tabs>
                <w:tab w:val="left" w:pos="948"/>
              </w:tabs>
              <w:rPr>
                <w:rFonts w:ascii="Tahoma" w:hAnsi="Tahoma" w:cs="Tahoma"/>
                <w:sz w:val="21"/>
                <w:szCs w:val="21"/>
              </w:rPr>
            </w:pPr>
          </w:p>
        </w:tc>
        <w:tc>
          <w:tcPr>
            <w:tcW w:w="4820" w:type="dxa"/>
          </w:tcPr>
          <w:p w14:paraId="06FABBF7" w14:textId="77777777" w:rsidR="00824046" w:rsidRPr="00725B32" w:rsidRDefault="00824046" w:rsidP="00824046">
            <w:pPr>
              <w:pStyle w:val="Nzev"/>
              <w:contextualSpacing w:val="0"/>
              <w:jc w:val="center"/>
              <w:rPr>
                <w:rFonts w:ascii="Tahoma" w:hAnsi="Tahoma" w:cs="Tahoma"/>
                <w:b/>
                <w:bCs/>
                <w:sz w:val="21"/>
                <w:szCs w:val="21"/>
                <w:lang w:val="en-GB"/>
              </w:rPr>
            </w:pPr>
            <w:r w:rsidRPr="00725B32">
              <w:rPr>
                <w:rFonts w:ascii="Tahoma" w:hAnsi="Tahoma" w:cs="Tahoma"/>
                <w:b/>
                <w:bCs/>
                <w:sz w:val="21"/>
                <w:szCs w:val="21"/>
                <w:lang w:val="en-GB"/>
              </w:rPr>
              <w:lastRenderedPageBreak/>
              <w:t>AGREEMENT FOR THE PROVISION OF SERVICES</w:t>
            </w:r>
          </w:p>
          <w:p w14:paraId="5C099CC4" w14:textId="77777777" w:rsidR="00824046" w:rsidRPr="00725B32" w:rsidRDefault="00824046" w:rsidP="00824046">
            <w:pPr>
              <w:pStyle w:val="Nzev"/>
              <w:contextualSpacing w:val="0"/>
              <w:jc w:val="center"/>
              <w:rPr>
                <w:rFonts w:ascii="Tahoma" w:hAnsi="Tahoma" w:cs="Tahoma"/>
                <w:b/>
                <w:sz w:val="21"/>
                <w:szCs w:val="21"/>
                <w:lang w:val="en-GB"/>
              </w:rPr>
            </w:pPr>
            <w:r w:rsidRPr="00725B32">
              <w:rPr>
                <w:rFonts w:ascii="Tahoma" w:hAnsi="Tahoma" w:cs="Tahoma"/>
                <w:sz w:val="21"/>
                <w:szCs w:val="21"/>
                <w:lang w:val="en-GB"/>
              </w:rPr>
              <w:t>(pursuant to Article 1746(2) of Act 89/2012 Coll., the Civil Code, as amended)</w:t>
            </w:r>
          </w:p>
          <w:p w14:paraId="77CFE138" w14:textId="77777777" w:rsidR="00824046" w:rsidRPr="00725B32" w:rsidRDefault="00824046" w:rsidP="00824046">
            <w:pPr>
              <w:pStyle w:val="Nzev"/>
              <w:contextualSpacing w:val="0"/>
              <w:rPr>
                <w:rFonts w:ascii="Tahoma" w:hAnsi="Tahoma" w:cs="Tahoma"/>
                <w:b/>
                <w:sz w:val="21"/>
                <w:szCs w:val="21"/>
                <w:lang w:val="en-GB"/>
              </w:rPr>
            </w:pPr>
          </w:p>
          <w:p w14:paraId="7D000F43" w14:textId="77777777" w:rsidR="00824046" w:rsidRPr="00725B32" w:rsidRDefault="00824046" w:rsidP="00824046">
            <w:pPr>
              <w:ind w:left="34"/>
              <w:jc w:val="center"/>
              <w:rPr>
                <w:rFonts w:ascii="Tahoma" w:hAnsi="Tahoma" w:cs="Tahoma"/>
                <w:sz w:val="21"/>
                <w:szCs w:val="21"/>
                <w:lang w:val="en-GB"/>
              </w:rPr>
            </w:pPr>
            <w:r w:rsidRPr="00725B32">
              <w:rPr>
                <w:rFonts w:ascii="Tahoma" w:hAnsi="Tahoma" w:cs="Tahoma"/>
                <w:sz w:val="21"/>
                <w:szCs w:val="21"/>
                <w:lang w:val="en-GB"/>
              </w:rPr>
              <w:t>The following Contracting Parties:</w:t>
            </w:r>
          </w:p>
          <w:p w14:paraId="0656692A" w14:textId="77777777" w:rsidR="00824046" w:rsidRPr="00725B32" w:rsidRDefault="00824046" w:rsidP="00824046">
            <w:pPr>
              <w:pStyle w:val="Zkladntext"/>
              <w:numPr>
                <w:ilvl w:val="0"/>
                <w:numId w:val="14"/>
              </w:numPr>
              <w:autoSpaceDE w:val="0"/>
              <w:autoSpaceDN w:val="0"/>
              <w:ind w:left="34" w:firstLine="0"/>
              <w:rPr>
                <w:rFonts w:ascii="Tahoma" w:hAnsi="Tahoma" w:cs="Tahoma"/>
                <w:b/>
                <w:bCs/>
                <w:sz w:val="21"/>
                <w:szCs w:val="21"/>
                <w:lang w:val="en-GB"/>
              </w:rPr>
            </w:pPr>
            <w:r w:rsidRPr="00725B32">
              <w:rPr>
                <w:rFonts w:ascii="Tahoma" w:hAnsi="Tahoma" w:cs="Tahoma"/>
                <w:b/>
                <w:bCs/>
                <w:sz w:val="21"/>
                <w:szCs w:val="21"/>
                <w:lang w:val="en-GB"/>
              </w:rPr>
              <w:t>Technical University of Liberec – Institute for Nanomaterials, Advanced Technologies and Innovation</w:t>
            </w:r>
          </w:p>
          <w:p w14:paraId="3C0D326C"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Registered office: Studentská 2, Liberec 1, 46117</w:t>
            </w:r>
          </w:p>
          <w:p w14:paraId="61541B9E"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Company Reg. No.: 46747885</w:t>
            </w:r>
          </w:p>
          <w:p w14:paraId="72B47A0D"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VAT No.: CZ46747885</w:t>
            </w:r>
          </w:p>
          <w:p w14:paraId="10BB3604"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Bank account: </w:t>
            </w:r>
            <w:r w:rsidR="00223613">
              <w:rPr>
                <w:rFonts w:ascii="Tahoma" w:hAnsi="Tahoma" w:cs="Tahoma"/>
                <w:sz w:val="21"/>
                <w:szCs w:val="21"/>
                <w:lang w:val="en-GB"/>
              </w:rPr>
              <w:t>xxx</w:t>
            </w:r>
          </w:p>
          <w:p w14:paraId="79140381"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Bank account number: </w:t>
            </w:r>
            <w:r w:rsidR="00223613">
              <w:rPr>
                <w:rFonts w:ascii="Tahoma" w:hAnsi="Tahoma" w:cs="Tahoma"/>
                <w:sz w:val="21"/>
                <w:szCs w:val="21"/>
                <w:lang w:val="en-GB"/>
              </w:rPr>
              <w:t>xxx</w:t>
            </w:r>
          </w:p>
          <w:p w14:paraId="0FD753B8"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Acting by: </w:t>
            </w:r>
            <w:r w:rsidR="00CF3DCA">
              <w:rPr>
                <w:rFonts w:ascii="Tahoma" w:hAnsi="Tahoma" w:cs="Tahoma"/>
                <w:sz w:val="21"/>
                <w:szCs w:val="21"/>
                <w:lang w:val="en-GB"/>
              </w:rPr>
              <w:t xml:space="preserve">Prof. </w:t>
            </w:r>
            <w:r w:rsidR="00CF3DCA">
              <w:rPr>
                <w:rFonts w:ascii="Tahoma" w:hAnsi="Tahoma" w:cs="Tahoma"/>
                <w:sz w:val="21"/>
                <w:szCs w:val="21"/>
                <w:lang w:val="cs-CZ"/>
              </w:rPr>
              <w:t>Miroslav Černík</w:t>
            </w:r>
          </w:p>
          <w:p w14:paraId="52B36407"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Person responsible for the contractual relationship: </w:t>
            </w:r>
            <w:r w:rsidR="00223613">
              <w:rPr>
                <w:rFonts w:ascii="Tahoma" w:hAnsi="Tahoma" w:cs="Tahoma"/>
                <w:sz w:val="21"/>
                <w:szCs w:val="21"/>
                <w:lang w:val="en-GB"/>
              </w:rPr>
              <w:t>xxx</w:t>
            </w:r>
          </w:p>
          <w:p w14:paraId="4711447F"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Internal contract number: </w:t>
            </w:r>
            <w:r w:rsidR="00E51346" w:rsidRPr="00E51346">
              <w:rPr>
                <w:rFonts w:ascii="Tahoma" w:hAnsi="Tahoma" w:cs="Tahoma"/>
                <w:sz w:val="21"/>
                <w:szCs w:val="21"/>
                <w:lang w:val="en-GB"/>
              </w:rPr>
              <w:t>S/CXI/8330/2025/11</w:t>
            </w:r>
          </w:p>
          <w:p w14:paraId="7C7DA1D0" w14:textId="77777777" w:rsidR="00824046" w:rsidRPr="00725B32" w:rsidRDefault="00824046" w:rsidP="00824046">
            <w:pPr>
              <w:pStyle w:val="Zkladntext"/>
              <w:ind w:left="34"/>
              <w:rPr>
                <w:rFonts w:ascii="Tahoma" w:hAnsi="Tahoma" w:cs="Tahoma"/>
                <w:b/>
                <w:bCs/>
                <w:sz w:val="21"/>
                <w:szCs w:val="21"/>
                <w:lang w:val="en-GB"/>
              </w:rPr>
            </w:pPr>
            <w:r w:rsidRPr="00725B32">
              <w:rPr>
                <w:rFonts w:ascii="Tahoma" w:hAnsi="Tahoma" w:cs="Tahoma"/>
                <w:sz w:val="21"/>
                <w:szCs w:val="21"/>
                <w:lang w:val="en-GB"/>
              </w:rPr>
              <w:t>(hereinafter referred to as the “</w:t>
            </w:r>
            <w:r w:rsidRPr="00725B32">
              <w:rPr>
                <w:rFonts w:ascii="Tahoma" w:hAnsi="Tahoma" w:cs="Tahoma"/>
                <w:b/>
                <w:bCs/>
                <w:sz w:val="21"/>
                <w:szCs w:val="21"/>
                <w:lang w:val="en-GB"/>
              </w:rPr>
              <w:t>Client</w:t>
            </w:r>
            <w:r w:rsidRPr="00725B32">
              <w:rPr>
                <w:rFonts w:ascii="Tahoma" w:hAnsi="Tahoma" w:cs="Tahoma"/>
                <w:sz w:val="21"/>
                <w:szCs w:val="21"/>
                <w:lang w:val="en-GB"/>
              </w:rPr>
              <w:t>”</w:t>
            </w:r>
            <w:r w:rsidRPr="00725B32">
              <w:rPr>
                <w:rFonts w:ascii="Tahoma" w:hAnsi="Tahoma" w:cs="Tahoma"/>
                <w:b/>
                <w:bCs/>
                <w:sz w:val="21"/>
                <w:szCs w:val="21"/>
                <w:lang w:val="en-GB"/>
              </w:rPr>
              <w:t>)</w:t>
            </w:r>
          </w:p>
          <w:p w14:paraId="7AB5950E" w14:textId="77777777" w:rsidR="00824046" w:rsidRPr="00725B32" w:rsidRDefault="00824046" w:rsidP="00824046">
            <w:pPr>
              <w:pStyle w:val="Zkladntext"/>
              <w:ind w:left="34"/>
              <w:rPr>
                <w:rFonts w:ascii="Tahoma" w:hAnsi="Tahoma" w:cs="Tahoma"/>
                <w:sz w:val="21"/>
                <w:szCs w:val="21"/>
                <w:lang w:val="en-GB"/>
              </w:rPr>
            </w:pPr>
          </w:p>
          <w:p w14:paraId="23243AE4" w14:textId="77777777" w:rsidR="00824046" w:rsidRPr="00725B32" w:rsidRDefault="00824046" w:rsidP="00824046">
            <w:pPr>
              <w:ind w:left="34"/>
              <w:jc w:val="both"/>
              <w:rPr>
                <w:rFonts w:ascii="Tahoma" w:hAnsi="Tahoma" w:cs="Tahoma"/>
                <w:sz w:val="21"/>
                <w:szCs w:val="21"/>
                <w:lang w:val="en-GB"/>
              </w:rPr>
            </w:pPr>
            <w:r w:rsidRPr="00725B32">
              <w:rPr>
                <w:rFonts w:ascii="Tahoma" w:hAnsi="Tahoma" w:cs="Tahoma"/>
                <w:sz w:val="21"/>
                <w:szCs w:val="21"/>
                <w:lang w:val="en-GB"/>
              </w:rPr>
              <w:t>and</w:t>
            </w:r>
          </w:p>
          <w:p w14:paraId="3FF3F998" w14:textId="77777777" w:rsidR="00824046" w:rsidRPr="00725B32" w:rsidRDefault="00824046" w:rsidP="00824046">
            <w:pPr>
              <w:pStyle w:val="Zkladntext"/>
              <w:ind w:left="34"/>
              <w:rPr>
                <w:rFonts w:ascii="Tahoma" w:hAnsi="Tahoma" w:cs="Tahoma"/>
                <w:sz w:val="21"/>
                <w:szCs w:val="21"/>
                <w:lang w:val="en-GB"/>
              </w:rPr>
            </w:pPr>
          </w:p>
          <w:p w14:paraId="0DBB21FA" w14:textId="77777777" w:rsidR="00824046" w:rsidRPr="00725B32" w:rsidRDefault="00824046" w:rsidP="00824046">
            <w:pPr>
              <w:pStyle w:val="Zkladntext"/>
              <w:numPr>
                <w:ilvl w:val="0"/>
                <w:numId w:val="14"/>
              </w:numPr>
              <w:autoSpaceDE w:val="0"/>
              <w:autoSpaceDN w:val="0"/>
              <w:rPr>
                <w:rFonts w:ascii="Tahoma" w:hAnsi="Tahoma" w:cs="Tahoma"/>
                <w:bCs/>
                <w:sz w:val="21"/>
                <w:szCs w:val="21"/>
                <w:lang w:val="en-GB"/>
              </w:rPr>
            </w:pPr>
            <w:r w:rsidRPr="00725B32">
              <w:rPr>
                <w:rFonts w:ascii="Tahoma" w:hAnsi="Tahoma" w:cs="Tahoma"/>
                <w:bCs/>
                <w:sz w:val="21"/>
                <w:szCs w:val="21"/>
                <w:lang w:val="en-GB"/>
              </w:rPr>
              <w:t xml:space="preserve">Name: </w:t>
            </w:r>
            <w:r w:rsidRPr="00725B32">
              <w:rPr>
                <w:rFonts w:ascii="Tahoma" w:hAnsi="Tahoma" w:cs="Tahoma"/>
                <w:sz w:val="21"/>
                <w:szCs w:val="21"/>
                <w:lang w:val="en-GB"/>
              </w:rPr>
              <w:t xml:space="preserve"> </w:t>
            </w:r>
            <w:r w:rsidR="00D97CD4" w:rsidRPr="00725B32">
              <w:rPr>
                <w:rFonts w:ascii="Tahoma" w:hAnsi="Tahoma" w:cs="Tahoma"/>
                <w:sz w:val="21"/>
                <w:szCs w:val="21"/>
                <w:lang w:val="en-GB"/>
              </w:rPr>
              <w:t xml:space="preserve">Fazel </w:t>
            </w:r>
            <w:r w:rsidR="000654FD" w:rsidRPr="00725B32">
              <w:rPr>
                <w:rFonts w:ascii="Tahoma" w:hAnsi="Tahoma" w:cs="Tahoma"/>
                <w:sz w:val="21"/>
                <w:szCs w:val="21"/>
                <w:lang w:val="en-GB"/>
              </w:rPr>
              <w:t xml:space="preserve">A. </w:t>
            </w:r>
            <w:r w:rsidR="00D97CD4" w:rsidRPr="00725B32">
              <w:rPr>
                <w:rFonts w:ascii="Tahoma" w:hAnsi="Tahoma" w:cs="Tahoma"/>
                <w:sz w:val="21"/>
                <w:szCs w:val="21"/>
                <w:lang w:val="en-GB"/>
              </w:rPr>
              <w:t>Monikh</w:t>
            </w:r>
          </w:p>
          <w:p w14:paraId="5F131A8F" w14:textId="77777777" w:rsidR="00824046" w:rsidRPr="00725B32" w:rsidRDefault="00824046" w:rsidP="00824046">
            <w:pPr>
              <w:pStyle w:val="Zkladntext"/>
              <w:autoSpaceDE w:val="0"/>
              <w:autoSpaceDN w:val="0"/>
              <w:ind w:left="34"/>
              <w:rPr>
                <w:rFonts w:ascii="Tahoma" w:hAnsi="Tahoma" w:cs="Tahoma"/>
                <w:bCs/>
                <w:sz w:val="21"/>
                <w:szCs w:val="21"/>
                <w:lang w:val="en-GB"/>
              </w:rPr>
            </w:pPr>
            <w:r w:rsidRPr="00725B32">
              <w:rPr>
                <w:rFonts w:ascii="Tahoma" w:hAnsi="Tahoma" w:cs="Tahoma"/>
                <w:bCs/>
                <w:sz w:val="21"/>
                <w:szCs w:val="21"/>
                <w:lang w:val="en-GB"/>
              </w:rPr>
              <w:t>Date of birth:</w:t>
            </w:r>
            <w:r w:rsidR="00125E8D">
              <w:rPr>
                <w:rFonts w:ascii="Tahoma" w:hAnsi="Tahoma" w:cs="Tahoma"/>
                <w:bCs/>
                <w:sz w:val="21"/>
                <w:szCs w:val="21"/>
                <w:lang w:val="en-GB"/>
              </w:rPr>
              <w:t xml:space="preserve"> </w:t>
            </w:r>
            <w:r w:rsidR="005A6C3B">
              <w:rPr>
                <w:rFonts w:ascii="Tahoma" w:hAnsi="Tahoma" w:cs="Tahoma"/>
                <w:bCs/>
                <w:sz w:val="21"/>
                <w:szCs w:val="21"/>
                <w:lang w:val="en-GB"/>
              </w:rPr>
              <w:t>xxx</w:t>
            </w:r>
          </w:p>
          <w:p w14:paraId="7AEEB643"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 xml:space="preserve">Permanent address: </w:t>
            </w:r>
            <w:r w:rsidR="00777C74">
              <w:rPr>
                <w:rFonts w:ascii="Tahoma" w:hAnsi="Tahoma" w:cs="Tahoma"/>
                <w:sz w:val="21"/>
                <w:szCs w:val="21"/>
                <w:lang w:val="en-GB"/>
              </w:rPr>
              <w:t xml:space="preserve">Via 8 </w:t>
            </w:r>
            <w:proofErr w:type="spellStart"/>
            <w:r w:rsidR="00777C74">
              <w:rPr>
                <w:rFonts w:ascii="Tahoma" w:hAnsi="Tahoma" w:cs="Tahoma"/>
                <w:sz w:val="21"/>
                <w:szCs w:val="21"/>
                <w:lang w:val="en-GB"/>
              </w:rPr>
              <w:t>Febbrario</w:t>
            </w:r>
            <w:proofErr w:type="spellEnd"/>
            <w:r w:rsidR="00777C74">
              <w:rPr>
                <w:rFonts w:ascii="Tahoma" w:hAnsi="Tahoma" w:cs="Tahoma"/>
                <w:sz w:val="21"/>
                <w:szCs w:val="21"/>
                <w:lang w:val="en-GB"/>
              </w:rPr>
              <w:t>, 35122 Padova, Italy</w:t>
            </w:r>
          </w:p>
          <w:p w14:paraId="32D33222" w14:textId="77777777" w:rsidR="00824046" w:rsidRPr="00725B32" w:rsidRDefault="00824046" w:rsidP="00824046">
            <w:pPr>
              <w:pStyle w:val="Zkladntext"/>
              <w:ind w:left="34"/>
              <w:rPr>
                <w:rFonts w:ascii="Tahoma" w:hAnsi="Tahoma" w:cs="Tahoma"/>
                <w:sz w:val="21"/>
                <w:szCs w:val="21"/>
                <w:lang w:val="en-GB"/>
              </w:rPr>
            </w:pPr>
            <w:r w:rsidRPr="00725B32">
              <w:rPr>
                <w:rFonts w:ascii="Tahoma" w:hAnsi="Tahoma" w:cs="Tahoma"/>
                <w:sz w:val="21"/>
                <w:szCs w:val="21"/>
                <w:lang w:val="en-GB"/>
              </w:rPr>
              <w:t>(hereinafter referred to as the “</w:t>
            </w:r>
            <w:r w:rsidRPr="00725B32">
              <w:rPr>
                <w:rFonts w:ascii="Tahoma" w:hAnsi="Tahoma" w:cs="Tahoma"/>
                <w:b/>
                <w:bCs/>
                <w:sz w:val="21"/>
                <w:szCs w:val="21"/>
                <w:lang w:val="en-GB"/>
              </w:rPr>
              <w:t>Contractor</w:t>
            </w:r>
            <w:r w:rsidRPr="00725B32">
              <w:rPr>
                <w:rFonts w:ascii="Tahoma" w:hAnsi="Tahoma" w:cs="Tahoma"/>
                <w:sz w:val="21"/>
                <w:szCs w:val="21"/>
                <w:lang w:val="en-GB"/>
              </w:rPr>
              <w:t>”</w:t>
            </w:r>
            <w:r w:rsidRPr="00725B32">
              <w:rPr>
                <w:rFonts w:ascii="Tahoma" w:hAnsi="Tahoma" w:cs="Tahoma"/>
                <w:b/>
                <w:bCs/>
                <w:sz w:val="21"/>
                <w:szCs w:val="21"/>
                <w:lang w:val="en-GB"/>
              </w:rPr>
              <w:t>)</w:t>
            </w:r>
          </w:p>
          <w:p w14:paraId="6B371DB0" w14:textId="77777777" w:rsidR="00824046" w:rsidRPr="00725B32" w:rsidRDefault="00824046" w:rsidP="00824046">
            <w:pPr>
              <w:pStyle w:val="Zkladntext"/>
              <w:ind w:left="34"/>
              <w:rPr>
                <w:rFonts w:ascii="Tahoma" w:hAnsi="Tahoma" w:cs="Tahoma"/>
                <w:sz w:val="21"/>
                <w:szCs w:val="21"/>
                <w:lang w:val="en-GB"/>
              </w:rPr>
            </w:pPr>
          </w:p>
          <w:p w14:paraId="3C7AD2E3" w14:textId="77777777" w:rsidR="00824046" w:rsidRPr="00725B32" w:rsidRDefault="00824046" w:rsidP="00824046">
            <w:pPr>
              <w:pStyle w:val="Zkladntext"/>
              <w:rPr>
                <w:rFonts w:ascii="Tahoma" w:hAnsi="Tahoma" w:cs="Tahoma"/>
                <w:sz w:val="21"/>
                <w:szCs w:val="21"/>
                <w:lang w:val="en-GB"/>
              </w:rPr>
            </w:pPr>
            <w:r w:rsidRPr="00725B32">
              <w:rPr>
                <w:rFonts w:ascii="Tahoma" w:hAnsi="Tahoma" w:cs="Tahoma"/>
                <w:sz w:val="21"/>
                <w:szCs w:val="21"/>
                <w:lang w:val="en-GB"/>
              </w:rPr>
              <w:t xml:space="preserve">hereby enter into the following agreement for the provision of services (hereinafter referred to as the </w:t>
            </w:r>
            <w:r w:rsidRPr="00725B32">
              <w:rPr>
                <w:rFonts w:ascii="Tahoma" w:hAnsi="Tahoma" w:cs="Tahoma"/>
                <w:b/>
                <w:sz w:val="21"/>
                <w:szCs w:val="21"/>
                <w:lang w:val="en-GB"/>
              </w:rPr>
              <w:t>Agreement</w:t>
            </w:r>
            <w:r w:rsidRPr="00725B32">
              <w:rPr>
                <w:rFonts w:ascii="Tahoma" w:hAnsi="Tahoma" w:cs="Tahoma"/>
                <w:sz w:val="21"/>
                <w:szCs w:val="21"/>
                <w:lang w:val="en-GB"/>
              </w:rPr>
              <w:t>):</w:t>
            </w:r>
          </w:p>
          <w:p w14:paraId="4EF9224F" w14:textId="77777777" w:rsidR="00824046" w:rsidRPr="00725B32" w:rsidRDefault="00824046" w:rsidP="00824046">
            <w:pPr>
              <w:jc w:val="both"/>
              <w:rPr>
                <w:rFonts w:ascii="Tahoma" w:hAnsi="Tahoma" w:cs="Tahoma"/>
                <w:sz w:val="21"/>
                <w:szCs w:val="21"/>
                <w:lang w:val="en-GB"/>
              </w:rPr>
            </w:pPr>
          </w:p>
          <w:p w14:paraId="46A6145B" w14:textId="77777777" w:rsidR="00824046" w:rsidRPr="00725B32" w:rsidRDefault="00824046" w:rsidP="00824046">
            <w:pPr>
              <w:ind w:left="34"/>
              <w:jc w:val="center"/>
              <w:rPr>
                <w:rFonts w:ascii="Tahoma" w:hAnsi="Tahoma" w:cs="Tahoma"/>
                <w:sz w:val="21"/>
                <w:szCs w:val="21"/>
                <w:lang w:val="en-GB"/>
              </w:rPr>
            </w:pPr>
            <w:r w:rsidRPr="00725B32">
              <w:rPr>
                <w:rFonts w:ascii="Tahoma" w:hAnsi="Tahoma" w:cs="Tahoma"/>
                <w:sz w:val="21"/>
                <w:szCs w:val="21"/>
                <w:lang w:val="en-GB"/>
              </w:rPr>
              <w:t>I.</w:t>
            </w:r>
          </w:p>
          <w:p w14:paraId="6C67B0DC" w14:textId="77777777" w:rsidR="00824046" w:rsidRPr="00725B32" w:rsidRDefault="00824046" w:rsidP="00A7521B">
            <w:pPr>
              <w:ind w:left="34"/>
              <w:jc w:val="center"/>
              <w:rPr>
                <w:rFonts w:ascii="Tahoma" w:hAnsi="Tahoma" w:cs="Tahoma"/>
                <w:b/>
                <w:bCs/>
                <w:sz w:val="21"/>
                <w:szCs w:val="21"/>
                <w:lang w:val="en-GB"/>
              </w:rPr>
            </w:pPr>
            <w:r w:rsidRPr="00725B32">
              <w:rPr>
                <w:rFonts w:ascii="Tahoma" w:hAnsi="Tahoma" w:cs="Tahoma"/>
                <w:b/>
                <w:bCs/>
                <w:sz w:val="21"/>
                <w:szCs w:val="21"/>
                <w:lang w:val="en-GB"/>
              </w:rPr>
              <w:t>Subject of the Agreement</w:t>
            </w:r>
          </w:p>
          <w:p w14:paraId="60F8E4E7" w14:textId="77777777" w:rsidR="00824046" w:rsidRPr="00725B32" w:rsidRDefault="00824046" w:rsidP="00824046">
            <w:pPr>
              <w:pStyle w:val="Odstavecseseznamem"/>
              <w:numPr>
                <w:ilvl w:val="0"/>
                <w:numId w:val="15"/>
              </w:numPr>
              <w:ind w:left="318" w:hanging="284"/>
              <w:jc w:val="both"/>
              <w:rPr>
                <w:rFonts w:ascii="Tahoma" w:hAnsi="Tahoma" w:cs="Tahoma"/>
                <w:sz w:val="21"/>
                <w:szCs w:val="21"/>
                <w:lang w:val="en-GB"/>
              </w:rPr>
            </w:pPr>
            <w:r w:rsidRPr="00725B32">
              <w:rPr>
                <w:rFonts w:ascii="Tahoma" w:eastAsia="Times New Roman" w:hAnsi="Tahoma" w:cs="Tahoma"/>
                <w:sz w:val="21"/>
                <w:szCs w:val="21"/>
                <w:lang w:eastAsia="x-none"/>
              </w:rPr>
              <w:t xml:space="preserve">The subject of the Agreement is the obligation of the Contractor to provide the Client with the following services: </w:t>
            </w:r>
            <w:r w:rsidR="000654FD" w:rsidRPr="00725B32">
              <w:rPr>
                <w:rFonts w:ascii="Tahoma" w:eastAsia="Times New Roman" w:hAnsi="Tahoma" w:cs="Tahoma"/>
                <w:b/>
                <w:sz w:val="21"/>
                <w:szCs w:val="21"/>
                <w:lang w:eastAsia="x-none"/>
              </w:rPr>
              <w:t>Consulting services related to the research activities of the Department of Applied Biology</w:t>
            </w:r>
            <w:r w:rsidR="000654FD" w:rsidRPr="00725B32">
              <w:rPr>
                <w:rFonts w:ascii="Tahoma" w:eastAsia="Times New Roman" w:hAnsi="Tahoma" w:cs="Tahoma"/>
                <w:sz w:val="21"/>
                <w:szCs w:val="21"/>
                <w:lang w:eastAsia="x-none"/>
              </w:rPr>
              <w:t xml:space="preserve"> </w:t>
            </w:r>
            <w:r w:rsidRPr="00725B32">
              <w:rPr>
                <w:rFonts w:ascii="Tahoma" w:eastAsia="Times New Roman" w:hAnsi="Tahoma" w:cs="Tahoma"/>
                <w:sz w:val="21"/>
                <w:szCs w:val="21"/>
                <w:lang w:eastAsia="x-none"/>
              </w:rPr>
              <w:t>(hereinafter referred</w:t>
            </w:r>
            <w:r w:rsidRPr="00725B32">
              <w:rPr>
                <w:rFonts w:ascii="Tahoma" w:hAnsi="Tahoma" w:cs="Tahoma"/>
                <w:sz w:val="21"/>
                <w:szCs w:val="21"/>
                <w:lang w:val="en-GB"/>
              </w:rPr>
              <w:t xml:space="preserve"> to as the “</w:t>
            </w:r>
            <w:r w:rsidRPr="00725B32">
              <w:rPr>
                <w:rFonts w:ascii="Tahoma" w:hAnsi="Tahoma" w:cs="Tahoma"/>
                <w:b/>
                <w:bCs/>
                <w:sz w:val="21"/>
                <w:szCs w:val="21"/>
                <w:lang w:val="en-GB"/>
              </w:rPr>
              <w:t>Services</w:t>
            </w:r>
            <w:r w:rsidRPr="00725B32">
              <w:rPr>
                <w:rFonts w:ascii="Tahoma" w:hAnsi="Tahoma" w:cs="Tahoma"/>
                <w:sz w:val="21"/>
                <w:szCs w:val="21"/>
                <w:lang w:val="en-GB"/>
              </w:rPr>
              <w:t>”).</w:t>
            </w:r>
          </w:p>
          <w:p w14:paraId="47724ADC" w14:textId="77777777" w:rsidR="00824046" w:rsidRPr="00725B32" w:rsidRDefault="00824046" w:rsidP="00A7521B">
            <w:pPr>
              <w:pStyle w:val="Odstavecseseznamem"/>
              <w:numPr>
                <w:ilvl w:val="0"/>
                <w:numId w:val="15"/>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perform the services properly in accordance with the applicable legal regulations, according to the requests of the Client, and in accordance with this Agreement at the place and time specified by the Client or agreed by the Contracting Parties.</w:t>
            </w:r>
          </w:p>
          <w:p w14:paraId="06AEA4B4" w14:textId="77777777" w:rsidR="00A7521B" w:rsidRPr="00725B32" w:rsidRDefault="00824046" w:rsidP="00A7521B">
            <w:pPr>
              <w:numPr>
                <w:ilvl w:val="0"/>
                <w:numId w:val="15"/>
              </w:numPr>
              <w:ind w:left="318" w:hanging="284"/>
              <w:jc w:val="both"/>
              <w:rPr>
                <w:rFonts w:ascii="Tahoma" w:hAnsi="Tahoma" w:cs="Tahoma"/>
                <w:sz w:val="21"/>
                <w:szCs w:val="21"/>
                <w:lang w:val="en-GB"/>
              </w:rPr>
            </w:pPr>
            <w:r w:rsidRPr="00725B32">
              <w:rPr>
                <w:rFonts w:ascii="Tahoma" w:hAnsi="Tahoma" w:cs="Tahoma"/>
                <w:sz w:val="21"/>
                <w:szCs w:val="21"/>
                <w:lang w:val="en-GB"/>
              </w:rPr>
              <w:t>The Client shall undertake to pay remuneration to the Contractor for the services rendered according to Article II, herein.</w:t>
            </w:r>
          </w:p>
          <w:p w14:paraId="74F14B81" w14:textId="77777777" w:rsidR="00824046" w:rsidRPr="00725B32" w:rsidRDefault="00824046" w:rsidP="00824046">
            <w:pPr>
              <w:ind w:left="318" w:hanging="284"/>
              <w:jc w:val="both"/>
              <w:rPr>
                <w:rFonts w:ascii="Tahoma" w:hAnsi="Tahoma" w:cs="Tahoma"/>
                <w:b/>
                <w:sz w:val="21"/>
                <w:szCs w:val="21"/>
                <w:lang w:val="en-GB"/>
              </w:rPr>
            </w:pPr>
          </w:p>
          <w:p w14:paraId="67EA83F4"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II.</w:t>
            </w:r>
          </w:p>
          <w:p w14:paraId="2AD51DA8"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Remuneration for Services and Payment Terms</w:t>
            </w:r>
          </w:p>
          <w:p w14:paraId="4CDF6CBA" w14:textId="77777777" w:rsidR="00824046" w:rsidRPr="00725B32" w:rsidRDefault="00824046" w:rsidP="00A7521B">
            <w:pPr>
              <w:pStyle w:val="Zkladntextodsazen"/>
              <w:numPr>
                <w:ilvl w:val="0"/>
                <w:numId w:val="16"/>
              </w:numPr>
              <w:spacing w:line="240" w:lineRule="auto"/>
              <w:ind w:left="318" w:hanging="284"/>
              <w:rPr>
                <w:rFonts w:ascii="Tahoma" w:hAnsi="Tahoma" w:cs="Tahoma"/>
                <w:sz w:val="21"/>
                <w:szCs w:val="21"/>
                <w:lang w:val="en-GB"/>
              </w:rPr>
            </w:pPr>
            <w:r w:rsidRPr="00725B32">
              <w:rPr>
                <w:rFonts w:ascii="Tahoma" w:hAnsi="Tahoma" w:cs="Tahoma"/>
                <w:sz w:val="21"/>
                <w:szCs w:val="21"/>
                <w:lang w:val="en-GB"/>
              </w:rPr>
              <w:lastRenderedPageBreak/>
              <w:t xml:space="preserve">For the proper fulfilment of the subject of this Agreement i.e., after the proper performance of services on the given date and at the given place, the Client shall undertake to pay the remuneration agreed by the Contracting Parties. The remuneration for the services rendered shall be paid in the amount of </w:t>
            </w:r>
            <w:r w:rsidR="00D97CD4" w:rsidRPr="00725B32">
              <w:rPr>
                <w:rFonts w:ascii="Tahoma" w:hAnsi="Tahoma" w:cs="Tahoma"/>
                <w:sz w:val="21"/>
                <w:szCs w:val="21"/>
                <w:lang w:val="en-GB"/>
              </w:rPr>
              <w:t>1</w:t>
            </w:r>
            <w:r w:rsidR="000654FD" w:rsidRPr="00725B32">
              <w:rPr>
                <w:rFonts w:ascii="Tahoma" w:hAnsi="Tahoma" w:cs="Tahoma"/>
                <w:sz w:val="21"/>
                <w:szCs w:val="21"/>
                <w:lang w:val="en-GB"/>
              </w:rPr>
              <w:t>2</w:t>
            </w:r>
            <w:r w:rsidRPr="00725B32">
              <w:rPr>
                <w:rFonts w:ascii="Tahoma" w:hAnsi="Tahoma" w:cs="Tahoma"/>
                <w:sz w:val="21"/>
                <w:szCs w:val="21"/>
                <w:lang w:val="en-GB"/>
              </w:rPr>
              <w:t>,000 CZK per month.</w:t>
            </w:r>
          </w:p>
          <w:p w14:paraId="325B0C57" w14:textId="77777777" w:rsidR="009F20EC" w:rsidRDefault="00824046" w:rsidP="009F20EC">
            <w:pPr>
              <w:pStyle w:val="Zkladntextodsazen"/>
              <w:numPr>
                <w:ilvl w:val="0"/>
                <w:numId w:val="16"/>
              </w:numPr>
              <w:spacing w:line="240" w:lineRule="auto"/>
              <w:ind w:left="318" w:hanging="284"/>
              <w:rPr>
                <w:rFonts w:ascii="Tahoma" w:hAnsi="Tahoma" w:cs="Tahoma"/>
                <w:sz w:val="21"/>
                <w:szCs w:val="21"/>
                <w:lang w:val="en-GB"/>
              </w:rPr>
            </w:pPr>
            <w:r w:rsidRPr="00725B32">
              <w:rPr>
                <w:rFonts w:ascii="Tahoma" w:hAnsi="Tahoma" w:cs="Tahoma"/>
                <w:sz w:val="21"/>
                <w:szCs w:val="21"/>
                <w:lang w:val="en-GB"/>
              </w:rPr>
              <w:t>The remuneration shall be paid by the Client on the 15</w:t>
            </w:r>
            <w:r w:rsidRPr="00725B32">
              <w:rPr>
                <w:rFonts w:ascii="Tahoma" w:hAnsi="Tahoma" w:cs="Tahoma"/>
                <w:sz w:val="21"/>
                <w:szCs w:val="21"/>
                <w:vertAlign w:val="superscript"/>
                <w:lang w:val="en-GB"/>
              </w:rPr>
              <w:t>th</w:t>
            </w:r>
            <w:r w:rsidRPr="00725B32">
              <w:rPr>
                <w:rFonts w:ascii="Tahoma" w:hAnsi="Tahoma" w:cs="Tahoma"/>
                <w:sz w:val="21"/>
                <w:szCs w:val="21"/>
                <w:lang w:val="en-GB"/>
              </w:rPr>
              <w:t xml:space="preserve"> day of the following month, after the proper performance of the services based on this Agreement and a timesheet of hours worked, by bank transfer to the account number </w:t>
            </w:r>
            <w:r w:rsidR="005A6C3B">
              <w:rPr>
                <w:rFonts w:ascii="Tahoma" w:hAnsi="Tahoma" w:cs="Tahoma"/>
                <w:sz w:val="21"/>
                <w:szCs w:val="21"/>
                <w:lang w:val="en-GB"/>
              </w:rPr>
              <w:t xml:space="preserve">xxx </w:t>
            </w:r>
            <w:r w:rsidRPr="00725B32">
              <w:rPr>
                <w:rFonts w:ascii="Tahoma" w:hAnsi="Tahoma" w:cs="Tahoma"/>
                <w:sz w:val="21"/>
                <w:szCs w:val="21"/>
                <w:lang w:val="en-GB"/>
              </w:rPr>
              <w:t xml:space="preserve">kept at </w:t>
            </w:r>
            <w:r w:rsidR="00223613">
              <w:rPr>
                <w:rFonts w:ascii="Tahoma" w:hAnsi="Tahoma" w:cs="Tahoma"/>
                <w:sz w:val="21"/>
                <w:szCs w:val="21"/>
                <w:lang w:val="en-GB"/>
              </w:rPr>
              <w:t>xxx</w:t>
            </w:r>
            <w:r w:rsidR="00C82C89" w:rsidRPr="00725B32">
              <w:rPr>
                <w:rFonts w:ascii="Tahoma" w:hAnsi="Tahoma" w:cs="Tahoma"/>
                <w:sz w:val="21"/>
                <w:szCs w:val="21"/>
                <w:lang w:val="en-GB"/>
              </w:rPr>
              <w:t xml:space="preserve"> bank in the Netherlands</w:t>
            </w:r>
            <w:r w:rsidRPr="00725B32">
              <w:rPr>
                <w:rFonts w:ascii="Tahoma" w:hAnsi="Tahoma" w:cs="Tahoma"/>
                <w:sz w:val="21"/>
                <w:szCs w:val="21"/>
                <w:lang w:val="en-GB"/>
              </w:rPr>
              <w:t>. The services shall be demonstrated by a Handover Protocol with a summary of the activities/services for the given month.</w:t>
            </w:r>
          </w:p>
          <w:p w14:paraId="69F5273E" w14:textId="77777777" w:rsidR="009F20EC" w:rsidRPr="009F20EC" w:rsidRDefault="006153DF" w:rsidP="009F20EC">
            <w:pPr>
              <w:pStyle w:val="Zkladntextodsazen"/>
              <w:numPr>
                <w:ilvl w:val="0"/>
                <w:numId w:val="16"/>
              </w:numPr>
              <w:spacing w:line="240" w:lineRule="auto"/>
              <w:ind w:left="318" w:hanging="284"/>
              <w:rPr>
                <w:rFonts w:ascii="Tahoma" w:hAnsi="Tahoma" w:cs="Tahoma"/>
                <w:sz w:val="21"/>
                <w:szCs w:val="21"/>
                <w:lang w:val="en-GB"/>
              </w:rPr>
            </w:pPr>
            <w:r w:rsidRPr="006153DF">
              <w:rPr>
                <w:rFonts w:ascii="Tahoma" w:hAnsi="Tahoma" w:cs="Tahoma"/>
                <w:sz w:val="21"/>
                <w:szCs w:val="21"/>
                <w:lang w:val="en-GB"/>
              </w:rPr>
              <w:t xml:space="preserve">This </w:t>
            </w:r>
            <w:r>
              <w:rPr>
                <w:rFonts w:ascii="Tahoma" w:hAnsi="Tahoma" w:cs="Tahoma"/>
                <w:sz w:val="21"/>
                <w:szCs w:val="21"/>
                <w:lang w:val="en-GB"/>
              </w:rPr>
              <w:t>Agreement</w:t>
            </w:r>
            <w:r w:rsidRPr="006153DF">
              <w:rPr>
                <w:rFonts w:ascii="Tahoma" w:hAnsi="Tahoma" w:cs="Tahoma"/>
                <w:sz w:val="21"/>
                <w:szCs w:val="21"/>
                <w:lang w:val="en-GB"/>
              </w:rPr>
              <w:t xml:space="preserve"> also includes the payment of costs directly related to the provision of the service at the place of service implementation, namely for accommodation up to EUR 70/night, specifically in the amount according to the submitted documents. Travel expenses from </w:t>
            </w:r>
            <w:r w:rsidR="00800751">
              <w:rPr>
                <w:rFonts w:ascii="Tahoma" w:hAnsi="Tahoma" w:cs="Tahoma"/>
                <w:sz w:val="21"/>
                <w:szCs w:val="21"/>
                <w:lang w:val="en-GB"/>
              </w:rPr>
              <w:t>EU</w:t>
            </w:r>
            <w:r w:rsidR="00800751" w:rsidRPr="006153DF">
              <w:rPr>
                <w:rFonts w:ascii="Tahoma" w:hAnsi="Tahoma" w:cs="Tahoma"/>
                <w:sz w:val="21"/>
                <w:szCs w:val="21"/>
                <w:lang w:val="en-GB"/>
              </w:rPr>
              <w:t xml:space="preserve"> </w:t>
            </w:r>
            <w:r w:rsidRPr="006153DF">
              <w:rPr>
                <w:rFonts w:ascii="Tahoma" w:hAnsi="Tahoma" w:cs="Tahoma"/>
                <w:sz w:val="21"/>
                <w:szCs w:val="21"/>
                <w:lang w:val="en-GB"/>
              </w:rPr>
              <w:t>to the Czech Republic and back will be reimbursed according to the actually proven expenses upon presentation of the corresponding documents (air</w:t>
            </w:r>
            <w:r w:rsidR="00800751">
              <w:rPr>
                <w:rFonts w:ascii="Tahoma" w:hAnsi="Tahoma" w:cs="Tahoma"/>
                <w:sz w:val="21"/>
                <w:szCs w:val="21"/>
                <w:lang w:val="en-GB"/>
              </w:rPr>
              <w:t>plane</w:t>
            </w:r>
            <w:r w:rsidRPr="006153DF">
              <w:rPr>
                <w:rFonts w:ascii="Tahoma" w:hAnsi="Tahoma" w:cs="Tahoma"/>
                <w:sz w:val="21"/>
                <w:szCs w:val="21"/>
                <w:lang w:val="en-GB"/>
              </w:rPr>
              <w:t xml:space="preserve"> tickets, bus or train ticket</w:t>
            </w:r>
            <w:r>
              <w:rPr>
                <w:rFonts w:ascii="Tahoma" w:hAnsi="Tahoma" w:cs="Tahoma"/>
                <w:sz w:val="21"/>
                <w:szCs w:val="21"/>
                <w:lang w:val="en-GB"/>
              </w:rPr>
              <w:t xml:space="preserve">s). </w:t>
            </w:r>
          </w:p>
          <w:p w14:paraId="7CEF53DB" w14:textId="77777777" w:rsidR="00824046" w:rsidRPr="00725B32" w:rsidRDefault="00824046" w:rsidP="00824046">
            <w:pPr>
              <w:ind w:left="318" w:hanging="284"/>
              <w:rPr>
                <w:rFonts w:ascii="Tahoma" w:hAnsi="Tahoma" w:cs="Tahoma"/>
                <w:sz w:val="21"/>
                <w:szCs w:val="21"/>
                <w:lang w:val="en-GB"/>
              </w:rPr>
            </w:pPr>
          </w:p>
          <w:p w14:paraId="0470ECB4"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III.</w:t>
            </w:r>
          </w:p>
          <w:p w14:paraId="7B35577B"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Duration and Place of Performance</w:t>
            </w:r>
          </w:p>
          <w:p w14:paraId="4869FC53" w14:textId="77777777" w:rsidR="00824046" w:rsidRPr="00725B32" w:rsidRDefault="00824046" w:rsidP="00A7521B">
            <w:pPr>
              <w:numPr>
                <w:ilvl w:val="0"/>
                <w:numId w:val="17"/>
              </w:numPr>
              <w:ind w:left="318" w:hanging="284"/>
              <w:rPr>
                <w:rFonts w:ascii="Tahoma" w:hAnsi="Tahoma" w:cs="Tahoma"/>
                <w:sz w:val="21"/>
                <w:szCs w:val="21"/>
                <w:lang w:val="en-GB"/>
              </w:rPr>
            </w:pPr>
            <w:r w:rsidRPr="00725B32">
              <w:rPr>
                <w:rFonts w:ascii="Tahoma" w:hAnsi="Tahoma" w:cs="Tahoma"/>
                <w:sz w:val="21"/>
                <w:szCs w:val="21"/>
                <w:lang w:val="en-GB"/>
              </w:rPr>
              <w:t xml:space="preserve">The performance of the services shall take place between </w:t>
            </w:r>
            <w:r w:rsidR="00D97CD4" w:rsidRPr="00725B32">
              <w:rPr>
                <w:rFonts w:ascii="Tahoma" w:hAnsi="Tahoma" w:cs="Tahoma"/>
                <w:sz w:val="21"/>
                <w:szCs w:val="21"/>
                <w:lang w:val="en-GB"/>
              </w:rPr>
              <w:t>1</w:t>
            </w:r>
            <w:r w:rsidR="00D97CD4" w:rsidRPr="00725B32">
              <w:rPr>
                <w:rFonts w:ascii="Tahoma" w:hAnsi="Tahoma" w:cs="Tahoma"/>
                <w:sz w:val="21"/>
                <w:szCs w:val="21"/>
                <w:vertAlign w:val="superscript"/>
                <w:lang w:val="en-GB"/>
              </w:rPr>
              <w:t>st</w:t>
            </w:r>
            <w:r w:rsidR="00D97CD4" w:rsidRPr="00725B32">
              <w:rPr>
                <w:rFonts w:ascii="Tahoma" w:hAnsi="Tahoma" w:cs="Tahoma"/>
                <w:sz w:val="21"/>
                <w:szCs w:val="21"/>
                <w:lang w:val="en-GB"/>
              </w:rPr>
              <w:t xml:space="preserve"> of </w:t>
            </w:r>
            <w:r w:rsidR="00C82C89" w:rsidRPr="00725B32">
              <w:rPr>
                <w:rFonts w:ascii="Tahoma" w:hAnsi="Tahoma" w:cs="Tahoma"/>
                <w:sz w:val="21"/>
                <w:szCs w:val="21"/>
                <w:lang w:val="en-GB"/>
              </w:rPr>
              <w:t>January</w:t>
            </w:r>
            <w:r w:rsidR="00D97CD4" w:rsidRPr="00725B32">
              <w:rPr>
                <w:rFonts w:ascii="Tahoma" w:hAnsi="Tahoma" w:cs="Tahoma"/>
                <w:sz w:val="21"/>
                <w:szCs w:val="21"/>
                <w:lang w:val="en-GB"/>
              </w:rPr>
              <w:t xml:space="preserve"> 202</w:t>
            </w:r>
            <w:r w:rsidR="005E1BDE">
              <w:rPr>
                <w:rFonts w:ascii="Tahoma" w:hAnsi="Tahoma" w:cs="Tahoma"/>
                <w:sz w:val="21"/>
                <w:szCs w:val="21"/>
                <w:lang w:val="en-GB"/>
              </w:rPr>
              <w:t>5</w:t>
            </w:r>
            <w:r w:rsidR="00D97CD4" w:rsidRPr="00725B32">
              <w:rPr>
                <w:rFonts w:ascii="Tahoma" w:hAnsi="Tahoma" w:cs="Tahoma"/>
                <w:sz w:val="21"/>
                <w:szCs w:val="21"/>
                <w:lang w:val="en-GB"/>
              </w:rPr>
              <w:t xml:space="preserve"> </w:t>
            </w:r>
            <w:r w:rsidRPr="00725B32">
              <w:rPr>
                <w:rFonts w:ascii="Tahoma" w:hAnsi="Tahoma" w:cs="Tahoma"/>
                <w:bCs/>
                <w:sz w:val="21"/>
                <w:szCs w:val="21"/>
                <w:lang w:val="en-GB"/>
              </w:rPr>
              <w:t>and</w:t>
            </w:r>
            <w:r w:rsidR="00D97CD4" w:rsidRPr="00725B32">
              <w:rPr>
                <w:rFonts w:ascii="Tahoma" w:hAnsi="Tahoma" w:cs="Tahoma"/>
                <w:bCs/>
                <w:sz w:val="21"/>
                <w:szCs w:val="21"/>
                <w:lang w:val="en-GB"/>
              </w:rPr>
              <w:t xml:space="preserve"> </w:t>
            </w:r>
            <w:r w:rsidR="00824F76" w:rsidRPr="00725B32">
              <w:rPr>
                <w:rFonts w:ascii="Tahoma" w:hAnsi="Tahoma" w:cs="Tahoma"/>
                <w:bCs/>
                <w:sz w:val="21"/>
                <w:szCs w:val="21"/>
                <w:lang w:val="en-GB"/>
              </w:rPr>
              <w:t>3</w:t>
            </w:r>
            <w:r w:rsidR="00824F76">
              <w:rPr>
                <w:rFonts w:ascii="Tahoma" w:hAnsi="Tahoma" w:cs="Tahoma"/>
                <w:bCs/>
                <w:sz w:val="21"/>
                <w:szCs w:val="21"/>
                <w:lang w:val="en-GB"/>
              </w:rPr>
              <w:t>1</w:t>
            </w:r>
            <w:proofErr w:type="gramStart"/>
            <w:r w:rsidR="00824F76" w:rsidRPr="00824F76">
              <w:rPr>
                <w:rFonts w:ascii="Tahoma" w:hAnsi="Tahoma" w:cs="Tahoma"/>
                <w:bCs/>
                <w:sz w:val="21"/>
                <w:szCs w:val="21"/>
                <w:vertAlign w:val="superscript"/>
                <w:lang w:val="en-GB"/>
              </w:rPr>
              <w:t>st</w:t>
            </w:r>
            <w:r w:rsidR="00824F76">
              <w:rPr>
                <w:rFonts w:ascii="Tahoma" w:hAnsi="Tahoma" w:cs="Tahoma"/>
                <w:bCs/>
                <w:sz w:val="21"/>
                <w:szCs w:val="21"/>
                <w:lang w:val="en-GB"/>
              </w:rPr>
              <w:t xml:space="preserve"> </w:t>
            </w:r>
            <w:r w:rsidR="00824F76" w:rsidRPr="00725B32">
              <w:rPr>
                <w:rFonts w:ascii="Tahoma" w:hAnsi="Tahoma" w:cs="Tahoma"/>
                <w:bCs/>
                <w:sz w:val="21"/>
                <w:szCs w:val="21"/>
                <w:lang w:val="en-GB"/>
              </w:rPr>
              <w:t xml:space="preserve"> </w:t>
            </w:r>
            <w:r w:rsidR="00D97CD4" w:rsidRPr="00725B32">
              <w:rPr>
                <w:rFonts w:ascii="Tahoma" w:hAnsi="Tahoma" w:cs="Tahoma"/>
                <w:bCs/>
                <w:sz w:val="21"/>
                <w:szCs w:val="21"/>
                <w:lang w:val="en-GB"/>
              </w:rPr>
              <w:t>of</w:t>
            </w:r>
            <w:proofErr w:type="gramEnd"/>
            <w:r w:rsidR="00D97CD4" w:rsidRPr="00725B32">
              <w:rPr>
                <w:rFonts w:ascii="Tahoma" w:hAnsi="Tahoma" w:cs="Tahoma"/>
                <w:bCs/>
                <w:sz w:val="21"/>
                <w:szCs w:val="21"/>
                <w:lang w:val="en-GB"/>
              </w:rPr>
              <w:t xml:space="preserve"> </w:t>
            </w:r>
            <w:r w:rsidR="00C82C89" w:rsidRPr="00725B32">
              <w:rPr>
                <w:rFonts w:ascii="Tahoma" w:hAnsi="Tahoma" w:cs="Tahoma"/>
                <w:bCs/>
                <w:sz w:val="21"/>
                <w:szCs w:val="21"/>
                <w:lang w:val="en-GB"/>
              </w:rPr>
              <w:t>December</w:t>
            </w:r>
            <w:r w:rsidR="00D97CD4" w:rsidRPr="00725B32">
              <w:rPr>
                <w:rFonts w:ascii="Tahoma" w:hAnsi="Tahoma" w:cs="Tahoma"/>
                <w:bCs/>
                <w:sz w:val="21"/>
                <w:szCs w:val="21"/>
                <w:lang w:val="en-GB"/>
              </w:rPr>
              <w:t xml:space="preserve"> 202</w:t>
            </w:r>
            <w:r w:rsidR="005E1BDE">
              <w:rPr>
                <w:rFonts w:ascii="Tahoma" w:hAnsi="Tahoma" w:cs="Tahoma"/>
                <w:bCs/>
                <w:sz w:val="21"/>
                <w:szCs w:val="21"/>
                <w:lang w:val="en-GB"/>
              </w:rPr>
              <w:t>5</w:t>
            </w:r>
            <w:r w:rsidR="00D97CD4" w:rsidRPr="00725B32">
              <w:rPr>
                <w:rFonts w:ascii="Tahoma" w:hAnsi="Tahoma" w:cs="Tahoma"/>
                <w:bCs/>
                <w:sz w:val="21"/>
                <w:szCs w:val="21"/>
                <w:lang w:val="en-GB"/>
              </w:rPr>
              <w:t>.</w:t>
            </w:r>
          </w:p>
          <w:p w14:paraId="2501D2B2" w14:textId="77777777" w:rsidR="00824046" w:rsidRPr="00824F76" w:rsidRDefault="00824046" w:rsidP="00824F76">
            <w:pPr>
              <w:numPr>
                <w:ilvl w:val="0"/>
                <w:numId w:val="17"/>
              </w:numPr>
              <w:ind w:left="318" w:hanging="284"/>
              <w:rPr>
                <w:rFonts w:ascii="Tahoma" w:hAnsi="Tahoma" w:cs="Tahoma"/>
                <w:sz w:val="21"/>
                <w:szCs w:val="21"/>
                <w:lang w:val="en-GB"/>
              </w:rPr>
            </w:pPr>
            <w:r w:rsidRPr="00824F76">
              <w:rPr>
                <w:rFonts w:ascii="Tahoma" w:hAnsi="Tahoma" w:cs="Tahoma"/>
                <w:sz w:val="21"/>
                <w:szCs w:val="21"/>
                <w:lang w:val="en-GB"/>
              </w:rPr>
              <w:t>The place of performance of the Agreement i.e., the performance of the services, shall be: Technical University of Liberec</w:t>
            </w:r>
            <w:r w:rsidR="00D97CD4" w:rsidRPr="00824F76">
              <w:rPr>
                <w:rFonts w:ascii="Tahoma" w:hAnsi="Tahoma" w:cs="Tahoma"/>
                <w:sz w:val="21"/>
                <w:szCs w:val="21"/>
                <w:lang w:val="en-GB"/>
              </w:rPr>
              <w:t xml:space="preserve"> and University of Padova.</w:t>
            </w:r>
          </w:p>
          <w:p w14:paraId="51FCC8A3" w14:textId="77777777" w:rsidR="00824046" w:rsidRPr="00725B32" w:rsidRDefault="00824046" w:rsidP="00824046">
            <w:pPr>
              <w:ind w:left="318" w:hanging="284"/>
              <w:rPr>
                <w:rFonts w:ascii="Tahoma" w:hAnsi="Tahoma" w:cs="Tahoma"/>
                <w:sz w:val="21"/>
                <w:szCs w:val="21"/>
                <w:lang w:val="en-GB"/>
              </w:rPr>
            </w:pPr>
          </w:p>
          <w:p w14:paraId="69A9E41D"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IV.</w:t>
            </w:r>
          </w:p>
          <w:p w14:paraId="35A110A4"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Provision and Performance of Services</w:t>
            </w:r>
          </w:p>
          <w:p w14:paraId="7F0830D3" w14:textId="77777777" w:rsidR="00824046" w:rsidRPr="00725B32" w:rsidRDefault="00824046" w:rsidP="00A7521B">
            <w:pPr>
              <w:numPr>
                <w:ilvl w:val="0"/>
                <w:numId w:val="18"/>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fulfil its obligation to provide the services by properly performing the assigned tasks, which will be specified for the given month, at the date and place of performance.</w:t>
            </w:r>
          </w:p>
          <w:p w14:paraId="78461944" w14:textId="77777777" w:rsidR="00824046" w:rsidRPr="00725B32" w:rsidRDefault="00824046" w:rsidP="00A7521B">
            <w:pPr>
              <w:numPr>
                <w:ilvl w:val="0"/>
                <w:numId w:val="18"/>
              </w:numPr>
              <w:ind w:left="318" w:hanging="284"/>
              <w:jc w:val="both"/>
              <w:rPr>
                <w:rFonts w:ascii="Tahoma" w:hAnsi="Tahoma" w:cs="Tahoma"/>
                <w:sz w:val="21"/>
                <w:szCs w:val="21"/>
                <w:lang w:val="en-GB"/>
              </w:rPr>
            </w:pPr>
            <w:r w:rsidRPr="00725B32">
              <w:rPr>
                <w:rFonts w:ascii="Tahoma" w:hAnsi="Tahoma" w:cs="Tahoma"/>
                <w:sz w:val="21"/>
                <w:szCs w:val="21"/>
                <w:lang w:val="en-GB"/>
              </w:rPr>
              <w:t>The Client shall confirm to the Contractor or its representative the acceptance of the performed works in a Handover Protocol. The content of the Handover Protocol shall be a list of work performed for the given month and the given tasks. The confirmed Handover Protocol shall be attached to the invoice issued to the Client.</w:t>
            </w:r>
          </w:p>
          <w:p w14:paraId="34444768" w14:textId="77777777" w:rsidR="00824046" w:rsidRPr="00725B32" w:rsidRDefault="00824046" w:rsidP="00A7521B">
            <w:pPr>
              <w:numPr>
                <w:ilvl w:val="0"/>
                <w:numId w:val="18"/>
              </w:numPr>
              <w:ind w:left="318" w:hanging="284"/>
              <w:jc w:val="both"/>
              <w:rPr>
                <w:rFonts w:ascii="Tahoma" w:hAnsi="Tahoma" w:cs="Tahoma"/>
                <w:sz w:val="21"/>
                <w:szCs w:val="21"/>
                <w:lang w:val="en-GB"/>
              </w:rPr>
            </w:pPr>
            <w:r w:rsidRPr="00725B32">
              <w:rPr>
                <w:rFonts w:ascii="Tahoma" w:hAnsi="Tahoma" w:cs="Tahoma"/>
                <w:sz w:val="21"/>
                <w:szCs w:val="21"/>
                <w:lang w:val="en-GB"/>
              </w:rPr>
              <w:lastRenderedPageBreak/>
              <w:t>Failure to provide the agreed tasks in the given month or perform the required services shall result in the remuneration for the service in the given month not being paid.</w:t>
            </w:r>
          </w:p>
          <w:p w14:paraId="3A742471" w14:textId="77777777" w:rsidR="00824046" w:rsidRPr="00725B32" w:rsidRDefault="00824046" w:rsidP="00824046">
            <w:pPr>
              <w:pStyle w:val="slovn"/>
              <w:numPr>
                <w:ilvl w:val="0"/>
                <w:numId w:val="0"/>
              </w:numPr>
              <w:tabs>
                <w:tab w:val="left" w:pos="360"/>
              </w:tabs>
              <w:spacing w:before="0"/>
              <w:ind w:left="318" w:hanging="284"/>
              <w:jc w:val="center"/>
              <w:rPr>
                <w:rFonts w:ascii="Tahoma" w:hAnsi="Tahoma" w:cs="Tahoma"/>
                <w:b/>
                <w:sz w:val="21"/>
                <w:szCs w:val="21"/>
                <w:lang w:val="en-GB"/>
              </w:rPr>
            </w:pPr>
          </w:p>
          <w:p w14:paraId="14A6DDB8"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V.</w:t>
            </w:r>
          </w:p>
          <w:p w14:paraId="60948713"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Manner of Performing the Services, Obligations of the Contractor</w:t>
            </w:r>
          </w:p>
          <w:p w14:paraId="3D0EDCB0"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 xml:space="preserve">The manner of performing the services shall be governed by the provisions of Article 2589 </w:t>
            </w:r>
            <w:r w:rsidRPr="00725B32">
              <w:rPr>
                <w:rFonts w:ascii="Tahoma" w:hAnsi="Tahoma" w:cs="Tahoma"/>
                <w:i/>
                <w:iCs/>
                <w:sz w:val="21"/>
                <w:szCs w:val="21"/>
                <w:lang w:val="en-GB"/>
              </w:rPr>
              <w:t>et seq.</w:t>
            </w:r>
            <w:r w:rsidRPr="00725B32">
              <w:rPr>
                <w:rFonts w:ascii="Tahoma" w:hAnsi="Tahoma" w:cs="Tahoma"/>
                <w:sz w:val="21"/>
                <w:szCs w:val="21"/>
                <w:lang w:val="en-GB"/>
              </w:rPr>
              <w:t xml:space="preserve"> of the Civil Code, unless otherwise agreed in this contract.</w:t>
            </w:r>
          </w:p>
          <w:p w14:paraId="7E351E48"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perform the services independently, professionally, and in accordance with its obligations.</w:t>
            </w:r>
          </w:p>
          <w:p w14:paraId="56D7A1E5"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liable for damages caused by it during the performance of the services or in connection with the performance, both to the Client and to third parties.</w:t>
            </w:r>
          </w:p>
          <w:p w14:paraId="296AC435"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comply with the provisions of the relevant regulations on occupational health and safety and the Labour Code when performing the services. Damages caused by non-compliance with the regulations shall be borne by the Contractor.</w:t>
            </w:r>
          </w:p>
          <w:p w14:paraId="7FF5DBF3" w14:textId="77777777" w:rsidR="00824046" w:rsidRPr="00725B32" w:rsidRDefault="00824046" w:rsidP="00A7521B">
            <w:pPr>
              <w:numPr>
                <w:ilvl w:val="0"/>
                <w:numId w:val="19"/>
              </w:numPr>
              <w:ind w:left="318" w:hanging="284"/>
              <w:jc w:val="both"/>
              <w:rPr>
                <w:rFonts w:ascii="Tahoma" w:hAnsi="Tahoma" w:cs="Tahoma"/>
                <w:sz w:val="21"/>
                <w:szCs w:val="21"/>
                <w:lang w:val="en-GB"/>
              </w:rPr>
            </w:pPr>
            <w:r w:rsidRPr="00725B32">
              <w:rPr>
                <w:rFonts w:ascii="Tahoma" w:hAnsi="Tahoma" w:cs="Tahoma"/>
                <w:sz w:val="21"/>
                <w:szCs w:val="21"/>
                <w:lang w:val="en-GB"/>
              </w:rPr>
              <w:t>The Contractor shall be obliged to notify the Client without undue delay of the inappropriate nature of the instructions given by the Client for the provision of services, otherwise the Contractor shall be liable for any damages that may occur.</w:t>
            </w:r>
          </w:p>
          <w:p w14:paraId="1603EA0C" w14:textId="77777777" w:rsidR="00824046" w:rsidRDefault="00824046" w:rsidP="00824046">
            <w:pPr>
              <w:ind w:left="318" w:hanging="284"/>
              <w:jc w:val="both"/>
              <w:rPr>
                <w:rFonts w:ascii="Tahoma" w:hAnsi="Tahoma" w:cs="Tahoma"/>
                <w:sz w:val="21"/>
                <w:szCs w:val="21"/>
                <w:lang w:val="en-GB"/>
              </w:rPr>
            </w:pPr>
          </w:p>
          <w:p w14:paraId="2F369013" w14:textId="77777777" w:rsidR="005E1BDE" w:rsidRPr="00725B32" w:rsidRDefault="005E1BDE" w:rsidP="00824046">
            <w:pPr>
              <w:ind w:left="318" w:hanging="284"/>
              <w:jc w:val="both"/>
              <w:rPr>
                <w:rFonts w:ascii="Tahoma" w:hAnsi="Tahoma" w:cs="Tahoma"/>
                <w:sz w:val="21"/>
                <w:szCs w:val="21"/>
                <w:lang w:val="en-GB"/>
              </w:rPr>
            </w:pPr>
          </w:p>
          <w:p w14:paraId="5B41E7D7" w14:textId="77777777" w:rsidR="00824046" w:rsidRPr="00725B32" w:rsidRDefault="00824046" w:rsidP="00824046">
            <w:pPr>
              <w:ind w:left="318" w:hanging="284"/>
              <w:jc w:val="center"/>
              <w:rPr>
                <w:rFonts w:ascii="Tahoma" w:hAnsi="Tahoma" w:cs="Tahoma"/>
                <w:b/>
                <w:bCs/>
                <w:sz w:val="21"/>
                <w:szCs w:val="21"/>
                <w:lang w:val="en-GB"/>
              </w:rPr>
            </w:pPr>
            <w:r w:rsidRPr="00725B32">
              <w:rPr>
                <w:rFonts w:ascii="Tahoma" w:hAnsi="Tahoma" w:cs="Tahoma"/>
                <w:sz w:val="21"/>
                <w:szCs w:val="21"/>
                <w:lang w:val="en-GB"/>
              </w:rPr>
              <w:t>VII</w:t>
            </w:r>
            <w:r w:rsidRPr="00725B32">
              <w:rPr>
                <w:rFonts w:ascii="Tahoma" w:hAnsi="Tahoma" w:cs="Tahoma"/>
                <w:b/>
                <w:bCs/>
                <w:sz w:val="21"/>
                <w:szCs w:val="21"/>
                <w:lang w:val="en-GB"/>
              </w:rPr>
              <w:t>.</w:t>
            </w:r>
          </w:p>
          <w:p w14:paraId="0A681320" w14:textId="77777777" w:rsidR="00824046" w:rsidRPr="00725B32" w:rsidRDefault="00824046" w:rsidP="00824046">
            <w:pPr>
              <w:ind w:left="318" w:hanging="284"/>
              <w:jc w:val="center"/>
              <w:rPr>
                <w:rFonts w:ascii="Tahoma" w:hAnsi="Tahoma" w:cs="Tahoma"/>
                <w:b/>
                <w:bCs/>
                <w:sz w:val="21"/>
                <w:szCs w:val="21"/>
                <w:lang w:val="en-GB"/>
              </w:rPr>
            </w:pPr>
            <w:r w:rsidRPr="00725B32">
              <w:rPr>
                <w:rFonts w:ascii="Tahoma" w:hAnsi="Tahoma" w:cs="Tahoma"/>
                <w:b/>
                <w:bCs/>
                <w:sz w:val="21"/>
                <w:szCs w:val="21"/>
                <w:lang w:val="en-GB"/>
              </w:rPr>
              <w:t>Intellectual Property</w:t>
            </w:r>
          </w:p>
          <w:p w14:paraId="55B27B4E" w14:textId="77777777" w:rsidR="00824046" w:rsidRPr="00725B32" w:rsidRDefault="00824046" w:rsidP="00824046">
            <w:pPr>
              <w:ind w:left="318" w:hanging="284"/>
              <w:jc w:val="both"/>
              <w:rPr>
                <w:rFonts w:ascii="Tahoma" w:hAnsi="Tahoma" w:cs="Tahoma"/>
                <w:sz w:val="21"/>
                <w:szCs w:val="21"/>
                <w:lang w:val="en-GB"/>
              </w:rPr>
            </w:pPr>
          </w:p>
          <w:p w14:paraId="3B314085" w14:textId="77777777" w:rsidR="00824046" w:rsidRPr="00725B32" w:rsidRDefault="00824046" w:rsidP="00824046">
            <w:pPr>
              <w:numPr>
                <w:ilvl w:val="0"/>
                <w:numId w:val="13"/>
              </w:numPr>
              <w:ind w:left="318" w:hanging="284"/>
              <w:jc w:val="both"/>
              <w:rPr>
                <w:rFonts w:ascii="Tahoma" w:hAnsi="Tahoma" w:cs="Tahoma"/>
                <w:sz w:val="21"/>
                <w:szCs w:val="21"/>
                <w:lang w:val="en-GB"/>
              </w:rPr>
            </w:pPr>
            <w:r w:rsidRPr="00725B32">
              <w:rPr>
                <w:rFonts w:ascii="Tahoma" w:hAnsi="Tahoma" w:cs="Tahoma"/>
                <w:sz w:val="21"/>
                <w:szCs w:val="21"/>
                <w:lang w:val="en-GB"/>
              </w:rPr>
              <w:t>In the event that the result or part of the provided services shall also be work that is the subject of intellectual property rights, in particular copyright, rights related to copyright, or the subject of the rights of the acquirer to a database acquired by it, then the Contractor, as the bearer of moral rights of the Client, shall provide the Client, from the date of handover of such work, with an exclusive license to use the work in all ways of use to an unlimited extent, for an unlimited period of time (i.e., for the entire duration of the property rights) for the territory of the whole world, while the amount of remuneration for the provision of the license shall already be included in the price of the services provided hereunder (hereinafter referred to as a “</w:t>
            </w:r>
            <w:r w:rsidRPr="00725B32">
              <w:rPr>
                <w:rFonts w:ascii="Tahoma" w:hAnsi="Tahoma" w:cs="Tahoma"/>
                <w:b/>
                <w:bCs/>
                <w:sz w:val="21"/>
                <w:szCs w:val="21"/>
                <w:lang w:val="en-GB"/>
              </w:rPr>
              <w:t>License</w:t>
            </w:r>
            <w:r w:rsidRPr="00725B32">
              <w:rPr>
                <w:rFonts w:ascii="Tahoma" w:hAnsi="Tahoma" w:cs="Tahoma"/>
                <w:sz w:val="21"/>
                <w:szCs w:val="21"/>
                <w:lang w:val="en-GB"/>
              </w:rPr>
              <w:t>”).</w:t>
            </w:r>
          </w:p>
          <w:p w14:paraId="6B84F858" w14:textId="77777777" w:rsidR="00824046" w:rsidRPr="00725B32" w:rsidRDefault="00824046" w:rsidP="00A7521B">
            <w:pPr>
              <w:ind w:left="318"/>
              <w:jc w:val="both"/>
              <w:rPr>
                <w:rFonts w:ascii="Tahoma" w:hAnsi="Tahoma" w:cs="Tahoma"/>
                <w:sz w:val="21"/>
                <w:szCs w:val="21"/>
                <w:lang w:val="en-GB"/>
              </w:rPr>
            </w:pPr>
            <w:r w:rsidRPr="00725B32">
              <w:rPr>
                <w:rFonts w:ascii="Tahoma" w:hAnsi="Tahoma" w:cs="Tahoma"/>
                <w:sz w:val="21"/>
                <w:szCs w:val="21"/>
                <w:lang w:val="en-GB"/>
              </w:rPr>
              <w:lastRenderedPageBreak/>
              <w:t>The Client shall also be entitled to modify or otherwise alter the work, its name, combine the work with another work, or include the work in a collective work. The Client may provide the above License as a sub-license or assign it to third parties at its discretion, with the Contractor expressly agreeing to this. The Client shall not be obliged to use the License.</w:t>
            </w:r>
          </w:p>
          <w:p w14:paraId="6738337D" w14:textId="77777777" w:rsidR="00824046" w:rsidRPr="00725B32" w:rsidRDefault="00824046" w:rsidP="00824046">
            <w:pPr>
              <w:numPr>
                <w:ilvl w:val="0"/>
                <w:numId w:val="13"/>
              </w:numPr>
              <w:ind w:left="318" w:hanging="284"/>
              <w:jc w:val="both"/>
              <w:rPr>
                <w:rFonts w:ascii="Tahoma" w:hAnsi="Tahoma" w:cs="Tahoma"/>
                <w:sz w:val="21"/>
                <w:szCs w:val="21"/>
                <w:lang w:val="en-GB"/>
              </w:rPr>
            </w:pPr>
            <w:r w:rsidRPr="00725B32">
              <w:rPr>
                <w:rFonts w:ascii="Tahoma" w:hAnsi="Tahoma" w:cs="Tahoma"/>
                <w:sz w:val="21"/>
                <w:szCs w:val="21"/>
                <w:lang w:val="en-GB"/>
              </w:rPr>
              <w:t>In the event that the result or part of the services provided by the Contractor shall be a creation that is the subject of industrial property rights, but has not yet been registered for protection or has not yet been recorded or granted on the basis of an application, or its registration is not required, in particular an industrial design (hereinafter referred to as “</w:t>
            </w:r>
            <w:r w:rsidRPr="00725B32">
              <w:rPr>
                <w:rFonts w:ascii="Tahoma" w:hAnsi="Tahoma" w:cs="Tahoma"/>
                <w:b/>
                <w:bCs/>
                <w:sz w:val="21"/>
                <w:szCs w:val="21"/>
                <w:lang w:val="en-GB"/>
              </w:rPr>
              <w:t>Unregistered Subjects of Industrial Property Rights</w:t>
            </w:r>
            <w:r w:rsidRPr="00725B32">
              <w:rPr>
                <w:rFonts w:ascii="Tahoma" w:hAnsi="Tahoma" w:cs="Tahoma"/>
                <w:sz w:val="21"/>
                <w:szCs w:val="21"/>
                <w:lang w:val="en-GB"/>
              </w:rPr>
              <w:t>”), then the Contractor shall transfer all the rights to the Unregistered Subjects of Industrial Property Rights to the Client according to this Agreement on the day of handing over these creations. In particular, the Client shall be entitled to apply for protection of Unregistered Subjects of Industrial Property Rights in the territory of the Czech Republic and other territories and to use them without limitation even after their registration throughout the world, including in the Czech Republic. Payment for the transfer of rights shall be included in the remuneration for services rendered.</w:t>
            </w:r>
          </w:p>
          <w:p w14:paraId="721C356C"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p>
          <w:p w14:paraId="3F3A6978"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VIII.</w:t>
            </w:r>
          </w:p>
          <w:p w14:paraId="3EECF689" w14:textId="77777777" w:rsidR="00824046" w:rsidRPr="00725B32" w:rsidRDefault="00824046" w:rsidP="00824046">
            <w:pPr>
              <w:autoSpaceDE w:val="0"/>
              <w:autoSpaceDN w:val="0"/>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Liability for Defects</w:t>
            </w:r>
          </w:p>
          <w:p w14:paraId="23BACCB9" w14:textId="77777777" w:rsidR="00824046" w:rsidRPr="00725B32" w:rsidRDefault="00824046" w:rsidP="00824046">
            <w:pPr>
              <w:autoSpaceDE w:val="0"/>
              <w:autoSpaceDN w:val="0"/>
              <w:ind w:left="318" w:hanging="284"/>
              <w:jc w:val="both"/>
              <w:rPr>
                <w:rFonts w:ascii="Tahoma" w:hAnsi="Tahoma" w:cs="Tahoma"/>
                <w:sz w:val="21"/>
                <w:szCs w:val="21"/>
                <w:lang w:val="en-GB" w:eastAsia="x-none"/>
              </w:rPr>
            </w:pPr>
          </w:p>
          <w:p w14:paraId="504C9EB6" w14:textId="77777777" w:rsidR="00824046" w:rsidRPr="00725B32" w:rsidRDefault="00824046" w:rsidP="00A7521B">
            <w:pPr>
              <w:numPr>
                <w:ilvl w:val="0"/>
                <w:numId w:val="20"/>
              </w:numPr>
              <w:ind w:left="318" w:hanging="318"/>
              <w:jc w:val="both"/>
              <w:rPr>
                <w:rFonts w:ascii="Tahoma" w:hAnsi="Tahoma" w:cs="Tahoma"/>
                <w:sz w:val="21"/>
                <w:szCs w:val="21"/>
                <w:lang w:val="en-GB" w:eastAsia="x-none"/>
              </w:rPr>
            </w:pPr>
            <w:r w:rsidRPr="00725B32">
              <w:rPr>
                <w:rFonts w:ascii="Tahoma" w:hAnsi="Tahoma" w:cs="Tahoma"/>
                <w:sz w:val="21"/>
                <w:szCs w:val="21"/>
                <w:lang w:val="en-GB" w:eastAsia="x-none"/>
              </w:rPr>
              <w:t>The services shall have defects in the event that the result does not correspond to the subject of the Agreement, the purpose of its use, or if it does not have the properties expressly stipulated herein.</w:t>
            </w:r>
          </w:p>
          <w:p w14:paraId="26718D3A"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 xml:space="preserve">The Client shall be obliged to notify the Contractor of a detected defect in writing without undue delay, but no later than three (3) working days after the work has been performed. The delivery of an email to the address: </w:t>
            </w:r>
            <w:r w:rsidR="00223613">
              <w:rPr>
                <w:rFonts w:ascii="Tahoma" w:hAnsi="Tahoma" w:cs="Tahoma"/>
                <w:sz w:val="21"/>
                <w:szCs w:val="21"/>
                <w:lang w:val="en-GB" w:eastAsia="x-none"/>
              </w:rPr>
              <w:t>xxx</w:t>
            </w:r>
            <w:r w:rsidR="00D97CD4" w:rsidRPr="00725B32">
              <w:rPr>
                <w:rFonts w:ascii="Tahoma" w:hAnsi="Tahoma" w:cs="Tahoma"/>
                <w:sz w:val="21"/>
                <w:szCs w:val="21"/>
                <w:lang w:val="en-GB" w:eastAsia="x-none"/>
              </w:rPr>
              <w:t>@tul.cz</w:t>
            </w:r>
            <w:r w:rsidRPr="00725B32">
              <w:rPr>
                <w:rFonts w:ascii="Tahoma" w:hAnsi="Tahoma" w:cs="Tahoma"/>
                <w:sz w:val="21"/>
                <w:szCs w:val="21"/>
                <w:lang w:val="en-GB" w:eastAsia="x-none"/>
              </w:rPr>
              <w:t xml:space="preserve"> shall also be considered in writing.</w:t>
            </w:r>
          </w:p>
          <w:p w14:paraId="6D43AD21"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Based on notification of the defect by the Client, the Contractor shall be obliged to remove the claimed defect free of charge within fourteen (14) days.</w:t>
            </w:r>
          </w:p>
          <w:p w14:paraId="5855BAA1" w14:textId="77777777" w:rsidR="00824046" w:rsidRPr="00725B32" w:rsidRDefault="00824046" w:rsidP="00A7521B">
            <w:pPr>
              <w:ind w:left="318"/>
              <w:jc w:val="both"/>
              <w:rPr>
                <w:rFonts w:ascii="Tahoma" w:hAnsi="Tahoma" w:cs="Tahoma"/>
                <w:sz w:val="21"/>
                <w:szCs w:val="21"/>
                <w:lang w:val="en-GB" w:eastAsia="x-none"/>
              </w:rPr>
            </w:pPr>
            <w:r w:rsidRPr="00725B32">
              <w:rPr>
                <w:rFonts w:ascii="Tahoma" w:hAnsi="Tahoma" w:cs="Tahoma"/>
                <w:sz w:val="21"/>
                <w:szCs w:val="21"/>
                <w:lang w:val="en-GB" w:eastAsia="x-none"/>
              </w:rPr>
              <w:t>This period shall begin from the date of delivery of the written notification of the defect by the Client to the Contractor.</w:t>
            </w:r>
          </w:p>
          <w:p w14:paraId="6BE5A533"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lastRenderedPageBreak/>
              <w:t>In the event of a delay by the Contractor in removing the defect for more than thirty (30) days, the Client shall have the right to withdraw from the Agreement.</w:t>
            </w:r>
          </w:p>
          <w:p w14:paraId="63FF9940" w14:textId="77777777" w:rsidR="00824046" w:rsidRPr="00725B32" w:rsidRDefault="00824046" w:rsidP="00A7521B">
            <w:pPr>
              <w:numPr>
                <w:ilvl w:val="0"/>
                <w:numId w:val="20"/>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Removal of defects shall not affect the right of the Client to a contractual penalty and compensation for damages.</w:t>
            </w:r>
          </w:p>
          <w:p w14:paraId="5FA712AD"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p>
          <w:p w14:paraId="27845C4D" w14:textId="77777777" w:rsidR="00824046" w:rsidRPr="00725B32" w:rsidRDefault="00824046" w:rsidP="00824046">
            <w:pPr>
              <w:autoSpaceDE w:val="0"/>
              <w:autoSpaceDN w:val="0"/>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IX</w:t>
            </w:r>
          </w:p>
          <w:p w14:paraId="1BD5CD91" w14:textId="77777777" w:rsidR="00824046" w:rsidRPr="00725B32" w:rsidRDefault="00824046" w:rsidP="00824046">
            <w:pPr>
              <w:autoSpaceDE w:val="0"/>
              <w:autoSpaceDN w:val="0"/>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Liability for Damages</w:t>
            </w:r>
          </w:p>
          <w:p w14:paraId="743BF41C" w14:textId="77777777" w:rsidR="00824046" w:rsidRPr="00725B32" w:rsidRDefault="00824046" w:rsidP="00824046">
            <w:pPr>
              <w:autoSpaceDE w:val="0"/>
              <w:autoSpaceDN w:val="0"/>
              <w:ind w:left="318" w:hanging="284"/>
              <w:jc w:val="both"/>
              <w:rPr>
                <w:rFonts w:ascii="Tahoma" w:hAnsi="Tahoma" w:cs="Tahoma"/>
                <w:sz w:val="21"/>
                <w:szCs w:val="21"/>
                <w:lang w:val="en-GB" w:eastAsia="x-none"/>
              </w:rPr>
            </w:pPr>
          </w:p>
          <w:p w14:paraId="3B10DE78" w14:textId="77777777" w:rsidR="00824046" w:rsidRPr="00725B32" w:rsidRDefault="00824046" w:rsidP="00A7521B">
            <w:pPr>
              <w:numPr>
                <w:ilvl w:val="0"/>
                <w:numId w:val="21"/>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Contractor shall be liable for damages caused by a breach of obligations arising from this Agreement, regardless of fault with the possibility of release according to Article 2913(2) of the Civil Code. Damages shall also be considered damage caused to the Client by the fact that incurs costs as a result of a breach of the obligations of the Contractor.</w:t>
            </w:r>
          </w:p>
          <w:p w14:paraId="113364A8" w14:textId="77777777" w:rsidR="00824046" w:rsidRPr="00725B32" w:rsidRDefault="00824046" w:rsidP="00A7521B">
            <w:pPr>
              <w:numPr>
                <w:ilvl w:val="0"/>
                <w:numId w:val="21"/>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Client shall not acknowledge any limitation of proven damages that arise in connection with the performance of this Agreement, or any limitation of sanctions or contractual penalties stipulated herein.</w:t>
            </w:r>
          </w:p>
          <w:p w14:paraId="7BA94A4F" w14:textId="77777777" w:rsidR="00A7521B" w:rsidRPr="00725B32" w:rsidRDefault="00A7521B" w:rsidP="00A7521B">
            <w:pPr>
              <w:ind w:left="318"/>
              <w:jc w:val="both"/>
              <w:rPr>
                <w:rFonts w:ascii="Tahoma" w:hAnsi="Tahoma" w:cs="Tahoma"/>
                <w:sz w:val="21"/>
                <w:szCs w:val="21"/>
                <w:lang w:val="en-GB" w:eastAsia="x-none"/>
              </w:rPr>
            </w:pPr>
          </w:p>
          <w:p w14:paraId="2894AB44" w14:textId="77777777" w:rsidR="00824046" w:rsidRPr="00725B32" w:rsidRDefault="00824046" w:rsidP="00824046">
            <w:pPr>
              <w:ind w:left="318" w:hanging="284"/>
              <w:jc w:val="center"/>
              <w:rPr>
                <w:rFonts w:ascii="Tahoma" w:hAnsi="Tahoma" w:cs="Tahoma"/>
                <w:sz w:val="21"/>
                <w:szCs w:val="21"/>
                <w:lang w:val="en-GB" w:eastAsia="x-none"/>
              </w:rPr>
            </w:pPr>
            <w:r w:rsidRPr="00725B32">
              <w:rPr>
                <w:rFonts w:ascii="Tahoma" w:hAnsi="Tahoma" w:cs="Tahoma"/>
                <w:sz w:val="21"/>
                <w:szCs w:val="21"/>
                <w:lang w:val="en-GB" w:eastAsia="x-none"/>
              </w:rPr>
              <w:t>X.</w:t>
            </w:r>
          </w:p>
          <w:p w14:paraId="6A7B1F33" w14:textId="77777777" w:rsidR="00824046" w:rsidRPr="00725B32" w:rsidRDefault="00824046" w:rsidP="00A7521B">
            <w:pPr>
              <w:ind w:left="318" w:hanging="284"/>
              <w:jc w:val="center"/>
              <w:rPr>
                <w:rFonts w:ascii="Tahoma" w:hAnsi="Tahoma" w:cs="Tahoma"/>
                <w:b/>
                <w:bCs/>
                <w:sz w:val="21"/>
                <w:szCs w:val="21"/>
                <w:lang w:val="en-GB" w:eastAsia="x-none"/>
              </w:rPr>
            </w:pPr>
            <w:r w:rsidRPr="00725B32">
              <w:rPr>
                <w:rFonts w:ascii="Tahoma" w:hAnsi="Tahoma" w:cs="Tahoma"/>
                <w:b/>
                <w:bCs/>
                <w:sz w:val="21"/>
                <w:szCs w:val="21"/>
                <w:lang w:val="en-GB" w:eastAsia="x-none"/>
              </w:rPr>
              <w:t>Withdrawal from the Agreement</w:t>
            </w:r>
          </w:p>
          <w:p w14:paraId="1068DD05" w14:textId="77777777" w:rsidR="00824046" w:rsidRPr="00725B32" w:rsidRDefault="00824046" w:rsidP="00A7521B">
            <w:pPr>
              <w:numPr>
                <w:ilvl w:val="0"/>
                <w:numId w:val="22"/>
              </w:numPr>
              <w:ind w:left="318" w:hanging="318"/>
              <w:jc w:val="both"/>
              <w:rPr>
                <w:rFonts w:ascii="Tahoma" w:hAnsi="Tahoma" w:cs="Tahoma"/>
                <w:sz w:val="21"/>
                <w:szCs w:val="21"/>
                <w:lang w:val="en-GB" w:eastAsia="x-none"/>
              </w:rPr>
            </w:pPr>
            <w:r w:rsidRPr="00725B32">
              <w:rPr>
                <w:rFonts w:ascii="Tahoma" w:hAnsi="Tahoma" w:cs="Tahoma"/>
                <w:sz w:val="21"/>
                <w:szCs w:val="21"/>
                <w:lang w:val="en-GB" w:eastAsia="x-none"/>
              </w:rPr>
              <w:t>Either of the Contracting Parties shall be entitled to withdraw from this Agreement in the event that the other Contracting Party significantly breaches its contractual obligations.</w:t>
            </w:r>
          </w:p>
          <w:p w14:paraId="21F3B51A"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particular, the following shall be considered a material breach of the Agreement:</w:t>
            </w:r>
          </w:p>
          <w:p w14:paraId="1D776756"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 delay by the Client in paying the remuneration for a period longer than thirty (30) days,</w:t>
            </w:r>
          </w:p>
          <w:p w14:paraId="08C40D43"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 delay by the Contractor in providing an individual service for a period longer than fourteen (14) days,</w:t>
            </w:r>
          </w:p>
          <w:p w14:paraId="643D6D99"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Determination that the parameters of the service do not meet the requirements set by the Agreement, technical standards,</w:t>
            </w:r>
          </w:p>
          <w:p w14:paraId="23A27182" w14:textId="77777777" w:rsidR="00824046" w:rsidRPr="00725B32" w:rsidRDefault="00824046" w:rsidP="00824046">
            <w:pPr>
              <w:numPr>
                <w:ilvl w:val="0"/>
                <w:numId w:val="8"/>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Repeated violation of the obligations of Contractor arising from this Agreement, whereby a repeated violation is considered to be a violation of which the Client has already explicitly warned the Contractor.</w:t>
            </w:r>
          </w:p>
          <w:p w14:paraId="29E9436C"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 xml:space="preserve">In the event that a justified Contracting Party sets an alternative (additional) period for the other Contracting Party to fulfil its obligation, it shall have the right to withdraw from the Agreement only after this period has expired without the other Contracting Party fulfilling its obligation, this shall not apply in the event that </w:t>
            </w:r>
            <w:r w:rsidRPr="00725B32">
              <w:rPr>
                <w:rFonts w:ascii="Tahoma" w:hAnsi="Tahoma" w:cs="Tahoma"/>
                <w:sz w:val="21"/>
                <w:szCs w:val="21"/>
                <w:lang w:val="en-GB" w:eastAsia="x-none"/>
              </w:rPr>
              <w:lastRenderedPageBreak/>
              <w:t>the other Contracting Party declares during this period that it will not fulfil its obligation. In such a case, the affected Contracting Party may withdraw from the Agreement even before the expiry of the additional period of performance, after receiving the declaration from the other Contracting Party.</w:t>
            </w:r>
          </w:p>
          <w:p w14:paraId="74CC4CBD"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shall expire on the date of delivery of a notice of withdrawal to the other Contracting Party. In the event of a withdrawal from the Agreement, mutually provided services shall be returned.</w:t>
            </w:r>
          </w:p>
          <w:p w14:paraId="5CA8EBF0"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Withdrawal from the Agreement shall not affect the right to compensation for damage caused by a breach of the Agreement and the right to pay a contractual penalty.</w:t>
            </w:r>
          </w:p>
          <w:p w14:paraId="57704B00" w14:textId="77777777" w:rsidR="00824046" w:rsidRPr="00725B32" w:rsidRDefault="00824046" w:rsidP="00A7521B">
            <w:pPr>
              <w:numPr>
                <w:ilvl w:val="0"/>
                <w:numId w:val="22"/>
              </w:numPr>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Client shall have the right to terminate the Agreement without providing any grounds with a one-month notice period. The notice period shall begin on the day the notice is delivered to the Contractor. The Agreement shall expire upon the expiry of the notice period.</w:t>
            </w:r>
          </w:p>
          <w:p w14:paraId="09FA1FA9" w14:textId="77777777" w:rsidR="00824046" w:rsidRPr="00725B32" w:rsidRDefault="00824046" w:rsidP="00824046">
            <w:pPr>
              <w:ind w:left="318" w:hanging="284"/>
              <w:jc w:val="both"/>
              <w:rPr>
                <w:rFonts w:ascii="Tahoma" w:hAnsi="Tahoma" w:cs="Tahoma"/>
                <w:sz w:val="21"/>
                <w:szCs w:val="21"/>
                <w:lang w:val="en-GB" w:eastAsia="x-none"/>
              </w:rPr>
            </w:pPr>
          </w:p>
          <w:p w14:paraId="5B9D5602" w14:textId="77777777" w:rsidR="00824046" w:rsidRPr="00725B32" w:rsidRDefault="00824046" w:rsidP="00824046">
            <w:pPr>
              <w:ind w:left="318" w:hanging="284"/>
              <w:jc w:val="center"/>
              <w:rPr>
                <w:rFonts w:ascii="Tahoma" w:hAnsi="Tahoma" w:cs="Tahoma"/>
                <w:sz w:val="21"/>
                <w:szCs w:val="21"/>
                <w:lang w:val="en-GB"/>
              </w:rPr>
            </w:pPr>
            <w:r w:rsidRPr="00725B32">
              <w:rPr>
                <w:rFonts w:ascii="Tahoma" w:hAnsi="Tahoma" w:cs="Tahoma"/>
                <w:sz w:val="21"/>
                <w:szCs w:val="21"/>
                <w:lang w:val="en-GB"/>
              </w:rPr>
              <w:t>XI.</w:t>
            </w:r>
          </w:p>
          <w:p w14:paraId="3DF96CBC" w14:textId="77777777" w:rsidR="00824046" w:rsidRPr="00725B32" w:rsidRDefault="00824046" w:rsidP="00A7521B">
            <w:pPr>
              <w:ind w:left="318" w:hanging="284"/>
              <w:jc w:val="center"/>
              <w:rPr>
                <w:rFonts w:ascii="Tahoma" w:hAnsi="Tahoma" w:cs="Tahoma"/>
                <w:b/>
                <w:bCs/>
                <w:sz w:val="21"/>
                <w:szCs w:val="21"/>
                <w:lang w:val="en-GB"/>
              </w:rPr>
            </w:pPr>
            <w:r w:rsidRPr="00725B32">
              <w:rPr>
                <w:rFonts w:ascii="Tahoma" w:hAnsi="Tahoma" w:cs="Tahoma"/>
                <w:b/>
                <w:bCs/>
                <w:sz w:val="21"/>
                <w:szCs w:val="21"/>
                <w:lang w:val="en-GB"/>
              </w:rPr>
              <w:t>Final Provisions</w:t>
            </w:r>
          </w:p>
          <w:p w14:paraId="24CD3241"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reflects the free and serious expression of the will of the Contracting Parties.</w:t>
            </w:r>
          </w:p>
          <w:p w14:paraId="6F0DA5CD"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Contracting Parties declare that any and all rights and obligations not regulated herein, as well as rights and obligations arising from this Agreement, shall be resolved according to the provisions of the Civil Code.</w:t>
            </w:r>
          </w:p>
          <w:p w14:paraId="799EA088"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Contractor and any subcontractor shall be obliged to cooperate in the performance of financial control according to Article 2(e) of Act 320/2001 Coll., on financial control in public administration.</w:t>
            </w:r>
          </w:p>
          <w:p w14:paraId="5581735F"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rights and obligations arising from this Agreement shall be transferred to any legal successors of the Contracting Parties. The rights and obligations arising from this Agreement may only be transferred with the written consent of the other Contracting Party.</w:t>
            </w:r>
          </w:p>
          <w:p w14:paraId="6233E7FD"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The Agreement is elaborated in two counterparts, each with the validity of the original. Each Contracting Party shall receive one copy thereof.</w:t>
            </w:r>
          </w:p>
          <w:p w14:paraId="7C57C500"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Amendments and additions to this Agreement may only be made in the form of written, mutually agreed upon addenda.</w:t>
            </w:r>
          </w:p>
          <w:p w14:paraId="4E2D8703"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 xml:space="preserve">The Agreement shall become valid on the date of its signature by the authorised representatives of the Contracting Parties or on the day on which it is signed by the </w:t>
            </w:r>
            <w:r w:rsidRPr="00725B32">
              <w:rPr>
                <w:rFonts w:ascii="Tahoma" w:hAnsi="Tahoma" w:cs="Tahoma"/>
                <w:sz w:val="21"/>
                <w:szCs w:val="21"/>
                <w:lang w:val="en-GB" w:eastAsia="x-none"/>
              </w:rPr>
              <w:lastRenderedPageBreak/>
              <w:t>authorised representative of the Contracting Party who signs the contract last. The Agreement shall become effective on the day of publication in the Register of Contracts. Fulfilment of the subject of this Agreement prior to the effective date of this Agreement shall be considered as fulfilment of this Agreement and the rights and obligations arising therefrom shall be governed by this Agreement.</w:t>
            </w:r>
          </w:p>
          <w:p w14:paraId="43A15B3A"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the event that the Agreement fulfils the conditions for publication in the Register of Contracts, it shall be published by the Technical University of Liberec in accordance with Act 340/2015 Coll. (on the register of contracts) in the Register of Contracts maintained by the Ministry of the Interior of the Czech Republic, to which both Contracting Parties expressly agree.</w:t>
            </w:r>
          </w:p>
          <w:p w14:paraId="20359172"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In the event that any provisions of this Agreement become invalid, ineffective, or unenforceable, the validity, effectiveness, or enforceability of the other provisions stated herein shall not be affected.</w:t>
            </w:r>
          </w:p>
          <w:p w14:paraId="42197FEE" w14:textId="77777777" w:rsidR="003B54CB" w:rsidRPr="00725B32" w:rsidRDefault="003B54CB" w:rsidP="003B54CB">
            <w:pPr>
              <w:autoSpaceDE w:val="0"/>
              <w:autoSpaceDN w:val="0"/>
              <w:ind w:left="318"/>
              <w:jc w:val="both"/>
              <w:rPr>
                <w:rFonts w:ascii="Tahoma" w:hAnsi="Tahoma" w:cs="Tahoma"/>
                <w:sz w:val="21"/>
                <w:szCs w:val="21"/>
                <w:lang w:val="en-GB" w:eastAsia="x-none"/>
              </w:rPr>
            </w:pPr>
          </w:p>
          <w:p w14:paraId="674DAC2B" w14:textId="77777777" w:rsidR="00824046" w:rsidRDefault="00824046" w:rsidP="00A7521B">
            <w:pPr>
              <w:numPr>
                <w:ilvl w:val="0"/>
                <w:numId w:val="23"/>
              </w:numPr>
              <w:autoSpaceDE w:val="0"/>
              <w:autoSpaceDN w:val="0"/>
              <w:ind w:left="318" w:hanging="284"/>
              <w:jc w:val="both"/>
              <w:rPr>
                <w:rFonts w:ascii="Tahoma" w:hAnsi="Tahoma" w:cs="Tahoma"/>
                <w:sz w:val="21"/>
                <w:szCs w:val="21"/>
                <w:lang w:val="en-GB" w:eastAsia="x-none"/>
              </w:rPr>
            </w:pPr>
            <w:r w:rsidRPr="00725B32">
              <w:rPr>
                <w:rFonts w:ascii="Tahoma" w:hAnsi="Tahoma" w:cs="Tahoma"/>
                <w:sz w:val="21"/>
                <w:szCs w:val="21"/>
                <w:lang w:val="en-GB" w:eastAsia="x-none"/>
              </w:rPr>
              <w:t>Any and all disputes between the Contracting Parties arising from or related to the provisions of this Agreement shall be resolved amicably by mutual agreement. In the event that an amicable resolution shall not be reached within a reasonable time, any of the Contracting Parties shall have the right to submit the disputed matter for decision to a locally competent court. In accordance with Article 89(a) of Act 99/1963 Coll., the Code of Civil Procedure, as amended, the general court of the Client shall be declared as the locally competent court for hearing disputes arising from this Agreement.</w:t>
            </w:r>
          </w:p>
          <w:p w14:paraId="29D2DE3D" w14:textId="77777777" w:rsidR="00C70AC3" w:rsidRDefault="00C70AC3" w:rsidP="006153DF">
            <w:pPr>
              <w:pStyle w:val="Odstavecseseznamem"/>
              <w:rPr>
                <w:rFonts w:ascii="Tahoma" w:hAnsi="Tahoma" w:cs="Tahoma"/>
                <w:sz w:val="21"/>
                <w:szCs w:val="21"/>
                <w:lang w:val="en-GB" w:eastAsia="x-none"/>
              </w:rPr>
            </w:pPr>
          </w:p>
          <w:p w14:paraId="19A4A43A" w14:textId="77777777" w:rsidR="00C70AC3" w:rsidRPr="00725B32" w:rsidRDefault="00C70AC3" w:rsidP="00A7521B">
            <w:pPr>
              <w:numPr>
                <w:ilvl w:val="0"/>
                <w:numId w:val="23"/>
              </w:numPr>
              <w:autoSpaceDE w:val="0"/>
              <w:autoSpaceDN w:val="0"/>
              <w:ind w:left="318" w:hanging="284"/>
              <w:jc w:val="both"/>
              <w:rPr>
                <w:rFonts w:ascii="Tahoma" w:hAnsi="Tahoma" w:cs="Tahoma"/>
                <w:sz w:val="21"/>
                <w:szCs w:val="21"/>
                <w:lang w:val="en-GB" w:eastAsia="x-none"/>
              </w:rPr>
            </w:pPr>
            <w:r>
              <w:rPr>
                <w:rFonts w:ascii="Tahoma" w:hAnsi="Tahoma" w:cs="Tahoma"/>
                <w:sz w:val="21"/>
                <w:szCs w:val="21"/>
                <w:lang w:val="en-GB" w:eastAsia="x-none"/>
              </w:rPr>
              <w:t xml:space="preserve">Legally binding is the Czech language version of the contract, the English language version is for informational purposes. </w:t>
            </w:r>
          </w:p>
          <w:p w14:paraId="5C3D0548" w14:textId="77777777" w:rsidR="00824046" w:rsidRPr="00725B32" w:rsidRDefault="00824046" w:rsidP="00A7521B">
            <w:pPr>
              <w:numPr>
                <w:ilvl w:val="0"/>
                <w:numId w:val="23"/>
              </w:numPr>
              <w:autoSpaceDE w:val="0"/>
              <w:autoSpaceDN w:val="0"/>
              <w:ind w:left="318" w:hanging="284"/>
              <w:jc w:val="both"/>
              <w:rPr>
                <w:rFonts w:ascii="Tahoma" w:hAnsi="Tahoma" w:cs="Tahoma"/>
                <w:sz w:val="21"/>
                <w:szCs w:val="21"/>
                <w:lang w:val="en-GB"/>
              </w:rPr>
            </w:pPr>
            <w:r w:rsidRPr="00725B32">
              <w:rPr>
                <w:rFonts w:ascii="Tahoma" w:hAnsi="Tahoma" w:cs="Tahoma"/>
                <w:sz w:val="21"/>
                <w:szCs w:val="21"/>
                <w:lang w:val="en-GB" w:eastAsia="x-none"/>
              </w:rPr>
              <w:t>Both Contracting Parties declare that they have read the Agreement carefully and attach their signatures as proof of their consent to the above-mentioned provisions:</w:t>
            </w:r>
          </w:p>
          <w:p w14:paraId="2C008E8C" w14:textId="77777777" w:rsidR="006A7FAB" w:rsidRPr="00725B32" w:rsidRDefault="006A7FAB" w:rsidP="00824046">
            <w:pPr>
              <w:ind w:left="318" w:hanging="284"/>
              <w:rPr>
                <w:rFonts w:ascii="Tahoma" w:hAnsi="Tahoma" w:cs="Tahoma"/>
                <w:sz w:val="21"/>
                <w:szCs w:val="21"/>
              </w:rPr>
            </w:pPr>
          </w:p>
          <w:p w14:paraId="2C696036" w14:textId="77777777" w:rsidR="00824046" w:rsidRPr="00725B32" w:rsidRDefault="00824046" w:rsidP="00824046">
            <w:pPr>
              <w:rPr>
                <w:rFonts w:ascii="Tahoma" w:hAnsi="Tahoma" w:cs="Tahoma"/>
                <w:sz w:val="21"/>
                <w:szCs w:val="21"/>
              </w:rPr>
            </w:pPr>
          </w:p>
          <w:p w14:paraId="619CB8CE" w14:textId="77777777" w:rsidR="00824046" w:rsidRPr="00725B32" w:rsidRDefault="00824046" w:rsidP="00824046">
            <w:pPr>
              <w:tabs>
                <w:tab w:val="left" w:pos="1848"/>
              </w:tabs>
              <w:rPr>
                <w:rFonts w:ascii="Tahoma" w:hAnsi="Tahoma" w:cs="Tahoma"/>
                <w:sz w:val="21"/>
                <w:szCs w:val="21"/>
              </w:rPr>
            </w:pPr>
            <w:r w:rsidRPr="00725B32">
              <w:rPr>
                <w:rFonts w:ascii="Tahoma" w:hAnsi="Tahoma" w:cs="Tahoma"/>
                <w:sz w:val="21"/>
                <w:szCs w:val="21"/>
              </w:rPr>
              <w:tab/>
            </w:r>
          </w:p>
        </w:tc>
      </w:tr>
    </w:tbl>
    <w:p w14:paraId="17654CB6" w14:textId="77777777" w:rsidR="006A7FAB" w:rsidRPr="00725B32" w:rsidRDefault="006A7FAB" w:rsidP="006A7FAB">
      <w:pPr>
        <w:tabs>
          <w:tab w:val="left" w:pos="2556"/>
        </w:tabs>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6A7FAB" w:rsidRPr="00876B5D" w14:paraId="5D800715" w14:textId="77777777" w:rsidTr="0058617D">
        <w:trPr>
          <w:trHeight w:val="1648"/>
        </w:trPr>
        <w:tc>
          <w:tcPr>
            <w:tcW w:w="4846" w:type="dxa"/>
            <w:tcBorders>
              <w:top w:val="single" w:sz="18" w:space="0" w:color="auto"/>
              <w:left w:val="single" w:sz="18" w:space="0" w:color="auto"/>
              <w:bottom w:val="single" w:sz="18" w:space="0" w:color="auto"/>
            </w:tcBorders>
            <w:shd w:val="clear" w:color="auto" w:fill="auto"/>
          </w:tcPr>
          <w:p w14:paraId="243CA82D" w14:textId="77777777" w:rsidR="006A7FAB" w:rsidRPr="00725B32" w:rsidRDefault="006A7FAB" w:rsidP="00824046">
            <w:pPr>
              <w:jc w:val="center"/>
              <w:rPr>
                <w:rFonts w:ascii="Tahoma" w:hAnsi="Tahoma" w:cs="Tahoma"/>
                <w:lang w:val="en-GB"/>
              </w:rPr>
            </w:pPr>
            <w:r w:rsidRPr="00725B32">
              <w:rPr>
                <w:rFonts w:ascii="Tahoma" w:hAnsi="Tahoma" w:cs="Tahoma"/>
                <w:sz w:val="21"/>
                <w:szCs w:val="21"/>
              </w:rPr>
              <w:lastRenderedPageBreak/>
              <w:t>Razítko a podpis poskytovatele</w:t>
            </w:r>
            <w:r w:rsidR="00824046" w:rsidRPr="00725B32">
              <w:rPr>
                <w:rFonts w:ascii="Tahoma" w:hAnsi="Tahoma" w:cs="Tahoma"/>
                <w:sz w:val="21"/>
                <w:szCs w:val="21"/>
              </w:rPr>
              <w:t>/</w:t>
            </w:r>
            <w:r w:rsidR="00824046" w:rsidRPr="00725B32">
              <w:rPr>
                <w:rFonts w:ascii="Tahoma" w:hAnsi="Tahoma" w:cs="Tahoma"/>
                <w:lang w:val="en-GB"/>
              </w:rPr>
              <w:t xml:space="preserve"> Stamp and signature of the Contractor</w:t>
            </w:r>
          </w:p>
          <w:p w14:paraId="460C99D1" w14:textId="77777777" w:rsidR="006A7FAB" w:rsidRPr="00725B32" w:rsidRDefault="006A7FAB" w:rsidP="0058617D">
            <w:pPr>
              <w:jc w:val="center"/>
              <w:rPr>
                <w:rFonts w:ascii="Tahoma" w:hAnsi="Tahoma" w:cs="Tahoma"/>
                <w:sz w:val="21"/>
                <w:szCs w:val="21"/>
              </w:rPr>
            </w:pPr>
          </w:p>
          <w:p w14:paraId="6C75CE1A" w14:textId="77777777" w:rsidR="00824046" w:rsidRPr="00725B32" w:rsidRDefault="00A66ADC" w:rsidP="00A66ADC">
            <w:pPr>
              <w:tabs>
                <w:tab w:val="left" w:pos="3156"/>
              </w:tabs>
              <w:autoSpaceDE w:val="0"/>
              <w:autoSpaceDN w:val="0"/>
              <w:rPr>
                <w:rFonts w:ascii="Tahoma" w:hAnsi="Tahoma" w:cs="Tahoma"/>
                <w:sz w:val="21"/>
                <w:szCs w:val="21"/>
              </w:rPr>
            </w:pPr>
            <w:r>
              <w:rPr>
                <w:rFonts w:ascii="Tahoma" w:hAnsi="Tahoma" w:cs="Tahoma"/>
                <w:sz w:val="21"/>
                <w:szCs w:val="21"/>
              </w:rPr>
              <w:tab/>
            </w:r>
          </w:p>
          <w:p w14:paraId="7E7099DA" w14:textId="77777777" w:rsidR="006A7FAB" w:rsidRPr="00725B32" w:rsidRDefault="006A7FAB" w:rsidP="0058617D">
            <w:pPr>
              <w:autoSpaceDE w:val="0"/>
              <w:autoSpaceDN w:val="0"/>
              <w:jc w:val="center"/>
              <w:rPr>
                <w:rFonts w:ascii="Tahoma" w:hAnsi="Tahoma" w:cs="Tahoma"/>
                <w:sz w:val="21"/>
                <w:szCs w:val="21"/>
              </w:rPr>
            </w:pPr>
            <w:r w:rsidRPr="00725B32">
              <w:rPr>
                <w:rFonts w:ascii="Tahoma" w:hAnsi="Tahoma" w:cs="Tahoma"/>
                <w:sz w:val="21"/>
                <w:szCs w:val="21"/>
              </w:rPr>
              <w:t>V</w:t>
            </w:r>
            <w:r w:rsidR="00824046" w:rsidRPr="00725B32">
              <w:rPr>
                <w:rFonts w:ascii="Tahoma" w:hAnsi="Tahoma" w:cs="Tahoma"/>
                <w:lang w:val="en-GB"/>
              </w:rPr>
              <w:t xml:space="preserve">/In Liberec, </w:t>
            </w:r>
            <w:proofErr w:type="spellStart"/>
            <w:r w:rsidR="00824046" w:rsidRPr="00725B32">
              <w:rPr>
                <w:rFonts w:ascii="Tahoma" w:hAnsi="Tahoma" w:cs="Tahoma"/>
                <w:lang w:val="en-GB"/>
              </w:rPr>
              <w:t>dne</w:t>
            </w:r>
            <w:proofErr w:type="spellEnd"/>
            <w:r w:rsidR="00824046" w:rsidRPr="00725B32">
              <w:rPr>
                <w:rFonts w:ascii="Tahoma" w:hAnsi="Tahoma" w:cs="Tahoma"/>
                <w:lang w:val="en-GB"/>
              </w:rPr>
              <w:t>/date</w:t>
            </w:r>
            <w:r w:rsidRPr="00725B32">
              <w:rPr>
                <w:rFonts w:ascii="Tahoma" w:hAnsi="Tahoma" w:cs="Tahoma"/>
                <w:sz w:val="21"/>
                <w:szCs w:val="21"/>
              </w:rPr>
              <w:t> </w:t>
            </w:r>
            <w:r w:rsidR="00223613">
              <w:rPr>
                <w:rFonts w:ascii="Tahoma" w:hAnsi="Tahoma" w:cs="Tahoma"/>
                <w:sz w:val="21"/>
                <w:szCs w:val="21"/>
              </w:rPr>
              <w:t>27.1.2025</w:t>
            </w:r>
            <w:r w:rsidRPr="00725B32">
              <w:rPr>
                <w:rFonts w:ascii="Tahoma" w:hAnsi="Tahoma" w:cs="Tahoma"/>
                <w:sz w:val="21"/>
                <w:szCs w:val="21"/>
              </w:rPr>
              <w:t xml:space="preserve"> </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40CB3B4E" w14:textId="77777777" w:rsidR="006A7FAB" w:rsidRPr="00725B32" w:rsidRDefault="006A7FAB" w:rsidP="00824046">
            <w:pPr>
              <w:jc w:val="center"/>
              <w:rPr>
                <w:rFonts w:ascii="Tahoma" w:hAnsi="Tahoma" w:cs="Tahoma"/>
                <w:lang w:val="en-GB"/>
              </w:rPr>
            </w:pPr>
            <w:r w:rsidRPr="00725B32">
              <w:rPr>
                <w:rFonts w:ascii="Tahoma" w:hAnsi="Tahoma" w:cs="Tahoma"/>
                <w:sz w:val="21"/>
                <w:szCs w:val="21"/>
              </w:rPr>
              <w:t>Razítko a podpis objednatele</w:t>
            </w:r>
            <w:r w:rsidR="00824046" w:rsidRPr="00725B32">
              <w:rPr>
                <w:rFonts w:ascii="Tahoma" w:hAnsi="Tahoma" w:cs="Tahoma"/>
                <w:sz w:val="21"/>
                <w:szCs w:val="21"/>
              </w:rPr>
              <w:t>/</w:t>
            </w:r>
            <w:r w:rsidR="00824046" w:rsidRPr="00725B32">
              <w:rPr>
                <w:rFonts w:ascii="Tahoma" w:hAnsi="Tahoma" w:cs="Tahoma"/>
                <w:lang w:val="en-GB"/>
              </w:rPr>
              <w:t xml:space="preserve"> Stamp and signature of the Client</w:t>
            </w:r>
          </w:p>
          <w:p w14:paraId="4FAEE398" w14:textId="77777777" w:rsidR="006A7FAB" w:rsidRPr="00725B32" w:rsidRDefault="00C82C89" w:rsidP="0058617D">
            <w:pPr>
              <w:jc w:val="center"/>
              <w:rPr>
                <w:rFonts w:ascii="Tahoma" w:hAnsi="Tahoma" w:cs="Tahoma"/>
                <w:sz w:val="21"/>
                <w:szCs w:val="21"/>
              </w:rPr>
            </w:pPr>
            <w:proofErr w:type="spellStart"/>
            <w:r w:rsidRPr="00725B32">
              <w:rPr>
                <w:rFonts w:ascii="Tahoma" w:hAnsi="Tahoma" w:cs="Tahoma"/>
                <w:sz w:val="21"/>
                <w:szCs w:val="21"/>
              </w:rPr>
              <w:t>Fazel</w:t>
            </w:r>
            <w:proofErr w:type="spellEnd"/>
            <w:r w:rsidRPr="00725B32">
              <w:rPr>
                <w:rFonts w:ascii="Tahoma" w:hAnsi="Tahoma" w:cs="Tahoma"/>
                <w:sz w:val="21"/>
                <w:szCs w:val="21"/>
              </w:rPr>
              <w:t xml:space="preserve"> </w:t>
            </w:r>
            <w:proofErr w:type="spellStart"/>
            <w:r w:rsidRPr="00725B32">
              <w:rPr>
                <w:rFonts w:ascii="Tahoma" w:hAnsi="Tahoma" w:cs="Tahoma"/>
                <w:sz w:val="21"/>
                <w:szCs w:val="21"/>
              </w:rPr>
              <w:t>Abdolahpur</w:t>
            </w:r>
            <w:proofErr w:type="spellEnd"/>
            <w:r w:rsidRPr="00725B32">
              <w:rPr>
                <w:rFonts w:ascii="Tahoma" w:hAnsi="Tahoma" w:cs="Tahoma"/>
                <w:sz w:val="21"/>
                <w:szCs w:val="21"/>
              </w:rPr>
              <w:t xml:space="preserve"> </w:t>
            </w:r>
            <w:proofErr w:type="spellStart"/>
            <w:r w:rsidRPr="00725B32">
              <w:rPr>
                <w:rFonts w:ascii="Tahoma" w:hAnsi="Tahoma" w:cs="Tahoma"/>
                <w:sz w:val="21"/>
                <w:szCs w:val="21"/>
              </w:rPr>
              <w:t>Monikh</w:t>
            </w:r>
            <w:proofErr w:type="spellEnd"/>
          </w:p>
          <w:p w14:paraId="035E2A45" w14:textId="77777777" w:rsidR="00CF3DCA" w:rsidRPr="00A66ADC" w:rsidRDefault="00A66ADC" w:rsidP="00A66ADC">
            <w:pPr>
              <w:tabs>
                <w:tab w:val="center" w:pos="2580"/>
                <w:tab w:val="left" w:pos="3180"/>
              </w:tabs>
              <w:rPr>
                <w:rStyle w:val="Nzevknihy"/>
                <w:i w:val="0"/>
              </w:rPr>
            </w:pPr>
            <w:r>
              <w:rPr>
                <w:rStyle w:val="Nzevknihy"/>
              </w:rPr>
              <w:tab/>
            </w:r>
            <w:r>
              <w:rPr>
                <w:rFonts w:ascii="Tahoma" w:hAnsi="Tahoma" w:cs="Tahoma"/>
                <w:noProof/>
                <w:sz w:val="21"/>
                <w:szCs w:val="21"/>
              </w:rPr>
              <mc:AlternateContent>
                <mc:Choice Requires="wps">
                  <w:drawing>
                    <wp:anchor distT="0" distB="0" distL="114300" distR="114300" simplePos="0" relativeHeight="251659264" behindDoc="0" locked="0" layoutInCell="1" allowOverlap="1" wp14:anchorId="77E06A9B" wp14:editId="7766C127">
                      <wp:simplePos x="0" y="0"/>
                      <wp:positionH relativeFrom="column">
                        <wp:posOffset>657860</wp:posOffset>
                      </wp:positionH>
                      <wp:positionV relativeFrom="paragraph">
                        <wp:posOffset>243205</wp:posOffset>
                      </wp:positionV>
                      <wp:extent cx="960120" cy="60960"/>
                      <wp:effectExtent l="0" t="0" r="11430" b="15240"/>
                      <wp:wrapNone/>
                      <wp:docPr id="1603950761" name="Text Box 1"/>
                      <wp:cNvGraphicFramePr/>
                      <a:graphic xmlns:a="http://schemas.openxmlformats.org/drawingml/2006/main">
                        <a:graphicData uri="http://schemas.microsoft.com/office/word/2010/wordprocessingShape">
                          <wps:wsp>
                            <wps:cNvSpPr txBox="1"/>
                            <wps:spPr>
                              <a:xfrm>
                                <a:off x="0" y="0"/>
                                <a:ext cx="960120" cy="60960"/>
                              </a:xfrm>
                              <a:prstGeom prst="rect">
                                <a:avLst/>
                              </a:prstGeom>
                              <a:solidFill>
                                <a:schemeClr val="lt1"/>
                              </a:solidFill>
                              <a:ln w="6350">
                                <a:solidFill>
                                  <a:schemeClr val="bg1"/>
                                </a:solidFill>
                              </a:ln>
                            </wps:spPr>
                            <wps:txbx>
                              <w:txbxContent>
                                <w:p w14:paraId="7413AC9F" w14:textId="77777777" w:rsidR="00261C5E" w:rsidRDefault="00261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06A9B" id="_x0000_t202" coordsize="21600,21600" o:spt="202" path="m,l,21600r21600,l21600,xe">
                      <v:stroke joinstyle="miter"/>
                      <v:path gradientshapeok="t" o:connecttype="rect"/>
                    </v:shapetype>
                    <v:shape id="Text Box 1" o:spid="_x0000_s1026" type="#_x0000_t202" style="position:absolute;margin-left:51.8pt;margin-top:19.15pt;width:75.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" fillcolor="white [3201]" strokecolor="white [3212]" strokeweight=".5pt">
                      <v:textbox>
                        <w:txbxContent>
                          <w:p w14:paraId="7413AC9F" w14:textId="77777777" w:rsidR="00261C5E" w:rsidRDefault="00261C5E"/>
                        </w:txbxContent>
                      </v:textbox>
                    </v:shape>
                  </w:pict>
                </mc:Fallback>
              </mc:AlternateContent>
            </w:r>
            <w:r>
              <w:rPr>
                <w:rStyle w:val="Nzevknihy"/>
              </w:rPr>
              <w:tab/>
            </w:r>
          </w:p>
          <w:p w14:paraId="4E8849B2" w14:textId="77777777" w:rsidR="006A7FAB" w:rsidRPr="00876B5D" w:rsidRDefault="00824046" w:rsidP="0058617D">
            <w:pPr>
              <w:jc w:val="center"/>
              <w:rPr>
                <w:rFonts w:ascii="Tahoma" w:hAnsi="Tahoma" w:cs="Tahoma"/>
                <w:sz w:val="21"/>
                <w:szCs w:val="21"/>
              </w:rPr>
            </w:pPr>
            <w:r w:rsidRPr="00725B32">
              <w:rPr>
                <w:rFonts w:ascii="Tahoma" w:hAnsi="Tahoma" w:cs="Tahoma"/>
                <w:sz w:val="21"/>
                <w:szCs w:val="21"/>
              </w:rPr>
              <w:t>V</w:t>
            </w:r>
            <w:r w:rsidRPr="00725B32">
              <w:rPr>
                <w:rFonts w:ascii="Tahoma" w:hAnsi="Tahoma" w:cs="Tahoma"/>
                <w:lang w:val="en-GB"/>
              </w:rPr>
              <w:t xml:space="preserve">/In Liberec, </w:t>
            </w:r>
            <w:proofErr w:type="spellStart"/>
            <w:r w:rsidRPr="00725B32">
              <w:rPr>
                <w:rFonts w:ascii="Tahoma" w:hAnsi="Tahoma" w:cs="Tahoma"/>
                <w:lang w:val="en-GB"/>
              </w:rPr>
              <w:t>dne</w:t>
            </w:r>
            <w:proofErr w:type="spellEnd"/>
            <w:r w:rsidRPr="00725B32">
              <w:rPr>
                <w:rFonts w:ascii="Tahoma" w:hAnsi="Tahoma" w:cs="Tahoma"/>
                <w:lang w:val="en-GB"/>
              </w:rPr>
              <w:t>/date</w:t>
            </w:r>
            <w:r w:rsidRPr="00725B32">
              <w:rPr>
                <w:rFonts w:ascii="Tahoma" w:hAnsi="Tahoma" w:cs="Tahoma"/>
                <w:sz w:val="21"/>
                <w:szCs w:val="21"/>
              </w:rPr>
              <w:t> </w:t>
            </w:r>
            <w:r w:rsidR="00223613">
              <w:rPr>
                <w:rFonts w:ascii="Tahoma" w:hAnsi="Tahoma" w:cs="Tahoma"/>
                <w:sz w:val="21"/>
                <w:szCs w:val="21"/>
              </w:rPr>
              <w:t>14.1.2025</w:t>
            </w:r>
          </w:p>
        </w:tc>
      </w:tr>
    </w:tbl>
    <w:p w14:paraId="139C8D2B" w14:textId="77777777" w:rsidR="006A7FAB" w:rsidRPr="006A7FAB" w:rsidRDefault="006A7FAB" w:rsidP="006A7FAB">
      <w:pPr>
        <w:tabs>
          <w:tab w:val="left" w:pos="2556"/>
        </w:tabs>
      </w:pPr>
      <w:bookmarkStart w:id="1" w:name="_GoBack"/>
      <w:bookmarkEnd w:id="1"/>
    </w:p>
    <w:sectPr w:rsidR="006A7FAB" w:rsidRPr="006A7FAB" w:rsidSect="006A7F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284E4" w14:textId="77777777" w:rsidR="00812185" w:rsidRDefault="00812185" w:rsidP="006A7FAB">
      <w:pPr>
        <w:spacing w:after="0" w:line="240" w:lineRule="auto"/>
      </w:pPr>
      <w:r>
        <w:separator/>
      </w:r>
    </w:p>
  </w:endnote>
  <w:endnote w:type="continuationSeparator" w:id="0">
    <w:p w14:paraId="47E4EF5B" w14:textId="77777777" w:rsidR="00812185" w:rsidRDefault="00812185" w:rsidP="006A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184299"/>
      <w:docPartObj>
        <w:docPartGallery w:val="Page Numbers (Bottom of Page)"/>
        <w:docPartUnique/>
      </w:docPartObj>
    </w:sdtPr>
    <w:sdtEndPr/>
    <w:sdtContent>
      <w:sdt>
        <w:sdtPr>
          <w:id w:val="-1769616900"/>
          <w:docPartObj>
            <w:docPartGallery w:val="Page Numbers (Top of Page)"/>
            <w:docPartUnique/>
          </w:docPartObj>
        </w:sdtPr>
        <w:sdtEndPr/>
        <w:sdtContent>
          <w:p w14:paraId="5FFC8256" w14:textId="77777777" w:rsidR="006A7FAB" w:rsidRDefault="006A7FAB">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20FA4D" w14:textId="77777777" w:rsidR="006A7FAB" w:rsidRPr="006A7FAB" w:rsidRDefault="006A7FAB">
    <w:pPr>
      <w:pStyle w:val="Zpat"/>
      <w:rPr>
        <w:rFonts w:ascii="Arial" w:hAnsi="Arial" w:cs="Arial"/>
        <w:color w:val="5948A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8CBE5" w14:textId="77777777" w:rsidR="00812185" w:rsidRDefault="00812185" w:rsidP="006A7FAB">
      <w:pPr>
        <w:spacing w:after="0" w:line="240" w:lineRule="auto"/>
      </w:pPr>
      <w:r>
        <w:separator/>
      </w:r>
    </w:p>
  </w:footnote>
  <w:footnote w:type="continuationSeparator" w:id="0">
    <w:p w14:paraId="1773CD9F" w14:textId="77777777" w:rsidR="00812185" w:rsidRDefault="00812185" w:rsidP="006A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3639" w14:textId="77777777" w:rsidR="006A7FAB" w:rsidRDefault="006A7FAB">
    <w:pPr>
      <w:pStyle w:val="Zhlav"/>
    </w:pPr>
    <w:r>
      <w:rPr>
        <w:noProof/>
      </w:rPr>
      <w:drawing>
        <wp:anchor distT="0" distB="0" distL="114300" distR="114300" simplePos="0" relativeHeight="251659264" behindDoc="0" locked="1" layoutInCell="1" allowOverlap="1" wp14:anchorId="10FDCF9A" wp14:editId="74121099">
          <wp:simplePos x="0" y="0"/>
          <wp:positionH relativeFrom="margin">
            <wp:align>left</wp:align>
          </wp:positionH>
          <wp:positionV relativeFrom="page">
            <wp:posOffset>121920</wp:posOffset>
          </wp:positionV>
          <wp:extent cx="5753100" cy="7486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53100" cy="748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D28"/>
    <w:multiLevelType w:val="hybridMultilevel"/>
    <w:tmpl w:val="6A6878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E0DE3"/>
    <w:multiLevelType w:val="hybridMultilevel"/>
    <w:tmpl w:val="C8C82A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43020F"/>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D07DD"/>
    <w:multiLevelType w:val="singleLevel"/>
    <w:tmpl w:val="94061560"/>
    <w:lvl w:ilvl="0">
      <w:start w:val="1"/>
      <w:numFmt w:val="decimal"/>
      <w:pStyle w:val="slovn"/>
      <w:lvlText w:val="%1."/>
      <w:lvlJc w:val="left"/>
      <w:pPr>
        <w:tabs>
          <w:tab w:val="num" w:pos="708"/>
        </w:tabs>
        <w:ind w:left="708" w:hanging="708"/>
      </w:pPr>
      <w:rPr>
        <w:rFonts w:hint="default"/>
      </w:rPr>
    </w:lvl>
  </w:abstractNum>
  <w:abstractNum w:abstractNumId="4" w15:restartNumberingAfterBreak="0">
    <w:nsid w:val="0E3706ED"/>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43EE9"/>
    <w:multiLevelType w:val="hybridMultilevel"/>
    <w:tmpl w:val="EB420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D6303DA"/>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02902E2"/>
    <w:multiLevelType w:val="hybridMultilevel"/>
    <w:tmpl w:val="9A6CC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455930"/>
    <w:multiLevelType w:val="hybridMultilevel"/>
    <w:tmpl w:val="5B344E9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87E330E"/>
    <w:multiLevelType w:val="hybridMultilevel"/>
    <w:tmpl w:val="5B344E9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E70364C"/>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6D4198"/>
    <w:multiLevelType w:val="hybridMultilevel"/>
    <w:tmpl w:val="71AE807C"/>
    <w:lvl w:ilvl="0" w:tplc="41561588">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4"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28108B"/>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DD252D"/>
    <w:multiLevelType w:val="hybridMultilevel"/>
    <w:tmpl w:val="5F3CF8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E16B3"/>
    <w:multiLevelType w:val="hybridMultilevel"/>
    <w:tmpl w:val="5F3CF8C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80F01"/>
    <w:multiLevelType w:val="hybridMultilevel"/>
    <w:tmpl w:val="EB42068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909550E"/>
    <w:multiLevelType w:val="hybridMultilevel"/>
    <w:tmpl w:val="655C1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86B9D"/>
    <w:multiLevelType w:val="hybridMultilevel"/>
    <w:tmpl w:val="9A6CC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9"/>
  </w:num>
  <w:num w:numId="2">
    <w:abstractNumId w:val="14"/>
  </w:num>
  <w:num w:numId="3">
    <w:abstractNumId w:val="12"/>
  </w:num>
  <w:num w:numId="4">
    <w:abstractNumId w:val="18"/>
  </w:num>
  <w:num w:numId="5">
    <w:abstractNumId w:val="0"/>
  </w:num>
  <w:num w:numId="6">
    <w:abstractNumId w:val="10"/>
  </w:num>
  <w:num w:numId="7">
    <w:abstractNumId w:val="16"/>
  </w:num>
  <w:num w:numId="8">
    <w:abstractNumId w:val="11"/>
  </w:num>
  <w:num w:numId="9">
    <w:abstractNumId w:val="8"/>
  </w:num>
  <w:num w:numId="10">
    <w:abstractNumId w:val="20"/>
  </w:num>
  <w:num w:numId="11">
    <w:abstractNumId w:val="23"/>
  </w:num>
  <w:num w:numId="12">
    <w:abstractNumId w:val="3"/>
  </w:num>
  <w:num w:numId="13">
    <w:abstractNumId w:val="1"/>
  </w:num>
  <w:num w:numId="14">
    <w:abstractNumId w:val="13"/>
  </w:num>
  <w:num w:numId="15">
    <w:abstractNumId w:val="22"/>
  </w:num>
  <w:num w:numId="16">
    <w:abstractNumId w:val="21"/>
  </w:num>
  <w:num w:numId="17">
    <w:abstractNumId w:val="17"/>
  </w:num>
  <w:num w:numId="18">
    <w:abstractNumId w:val="4"/>
  </w:num>
  <w:num w:numId="19">
    <w:abstractNumId w:val="15"/>
  </w:num>
  <w:num w:numId="20">
    <w:abstractNumId w:val="9"/>
  </w:num>
  <w:num w:numId="21">
    <w:abstractNumId w:val="6"/>
  </w:num>
  <w:num w:numId="22">
    <w:abstractNumId w:val="5"/>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B"/>
    <w:rsid w:val="00055326"/>
    <w:rsid w:val="000654FD"/>
    <w:rsid w:val="00066EDA"/>
    <w:rsid w:val="000769FD"/>
    <w:rsid w:val="000F020F"/>
    <w:rsid w:val="00125E8D"/>
    <w:rsid w:val="00167DEE"/>
    <w:rsid w:val="001831C6"/>
    <w:rsid w:val="001B280E"/>
    <w:rsid w:val="00223613"/>
    <w:rsid w:val="00261C5E"/>
    <w:rsid w:val="002E77EA"/>
    <w:rsid w:val="003B54CB"/>
    <w:rsid w:val="003C20FD"/>
    <w:rsid w:val="00421B9A"/>
    <w:rsid w:val="005A6C3B"/>
    <w:rsid w:val="005A6D04"/>
    <w:rsid w:val="005E1871"/>
    <w:rsid w:val="005E1BDE"/>
    <w:rsid w:val="006153DF"/>
    <w:rsid w:val="006501C7"/>
    <w:rsid w:val="00653837"/>
    <w:rsid w:val="006A7FAB"/>
    <w:rsid w:val="00707B22"/>
    <w:rsid w:val="00725B32"/>
    <w:rsid w:val="00777C74"/>
    <w:rsid w:val="007801DD"/>
    <w:rsid w:val="00800751"/>
    <w:rsid w:val="00812185"/>
    <w:rsid w:val="00824046"/>
    <w:rsid w:val="00824F76"/>
    <w:rsid w:val="00896CAA"/>
    <w:rsid w:val="009F20EC"/>
    <w:rsid w:val="00A561BC"/>
    <w:rsid w:val="00A62846"/>
    <w:rsid w:val="00A64301"/>
    <w:rsid w:val="00A66ADC"/>
    <w:rsid w:val="00A7521B"/>
    <w:rsid w:val="00AA56E7"/>
    <w:rsid w:val="00B06ED9"/>
    <w:rsid w:val="00B85B70"/>
    <w:rsid w:val="00BB74DD"/>
    <w:rsid w:val="00C0751E"/>
    <w:rsid w:val="00C21F44"/>
    <w:rsid w:val="00C70AC3"/>
    <w:rsid w:val="00C73BA1"/>
    <w:rsid w:val="00C82C89"/>
    <w:rsid w:val="00CA553C"/>
    <w:rsid w:val="00CF3DCA"/>
    <w:rsid w:val="00D97CD4"/>
    <w:rsid w:val="00E51346"/>
    <w:rsid w:val="00EA07C3"/>
    <w:rsid w:val="00EC7DCA"/>
    <w:rsid w:val="00F04F1D"/>
    <w:rsid w:val="00F12814"/>
    <w:rsid w:val="00F72094"/>
    <w:rsid w:val="00FC2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81BE"/>
  <w15:chartTrackingRefBased/>
  <w15:docId w15:val="{C932D719-79E6-4895-AFDC-2BA62957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6A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6A7FAB"/>
    <w:pPr>
      <w:spacing w:after="0" w:line="240" w:lineRule="auto"/>
      <w:contextualSpacing/>
    </w:pPr>
    <w:rPr>
      <w:rFonts w:ascii="Arial" w:eastAsiaTheme="majorEastAsia" w:hAnsi="Arial" w:cstheme="majorBidi"/>
      <w:spacing w:val="-10"/>
      <w:kern w:val="28"/>
      <w:sz w:val="56"/>
      <w:szCs w:val="56"/>
    </w:rPr>
  </w:style>
  <w:style w:type="character" w:customStyle="1" w:styleId="NzevChar">
    <w:name w:val="Název Char"/>
    <w:basedOn w:val="Standardnpsmoodstavce"/>
    <w:link w:val="Nzev"/>
    <w:rsid w:val="006A7FAB"/>
    <w:rPr>
      <w:rFonts w:ascii="Arial" w:eastAsiaTheme="majorEastAsia" w:hAnsi="Arial" w:cstheme="majorBidi"/>
      <w:spacing w:val="-10"/>
      <w:kern w:val="28"/>
      <w:sz w:val="56"/>
      <w:szCs w:val="56"/>
    </w:rPr>
  </w:style>
  <w:style w:type="paragraph" w:styleId="Zkladntextodsazen">
    <w:name w:val="Body Text Indent"/>
    <w:basedOn w:val="Normln"/>
    <w:link w:val="ZkladntextodsazenChar"/>
    <w:rsid w:val="006A7FAB"/>
    <w:pPr>
      <w:spacing w:after="0" w:line="240" w:lineRule="atLeast"/>
      <w:ind w:firstLine="708"/>
      <w:jc w:val="both"/>
    </w:pPr>
    <w:rPr>
      <w:rFonts w:ascii="Times New Roman" w:eastAsia="Times New Roman" w:hAnsi="Times New Roman" w:cs="Times New Roman"/>
      <w:sz w:val="24"/>
      <w:szCs w:val="20"/>
      <w:lang w:val="x-none" w:eastAsia="x-none"/>
    </w:rPr>
  </w:style>
  <w:style w:type="character" w:customStyle="1" w:styleId="ZkladntextodsazenChar">
    <w:name w:val="Základní text odsazený Char"/>
    <w:basedOn w:val="Standardnpsmoodstavce"/>
    <w:link w:val="Zkladntextodsazen"/>
    <w:rsid w:val="006A7FAB"/>
    <w:rPr>
      <w:rFonts w:ascii="Times New Roman" w:eastAsia="Times New Roman" w:hAnsi="Times New Roman" w:cs="Times New Roman"/>
      <w:sz w:val="24"/>
      <w:szCs w:val="20"/>
      <w:lang w:val="x-none" w:eastAsia="x-none"/>
    </w:rPr>
  </w:style>
  <w:style w:type="paragraph" w:styleId="Zkladntext">
    <w:name w:val="Body Text"/>
    <w:basedOn w:val="Normln"/>
    <w:link w:val="ZkladntextChar"/>
    <w:rsid w:val="006A7FAB"/>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6A7FAB"/>
    <w:rPr>
      <w:rFonts w:ascii="Times New Roman" w:eastAsia="Times New Roman" w:hAnsi="Times New Roman" w:cs="Times New Roman"/>
      <w:sz w:val="24"/>
      <w:szCs w:val="20"/>
      <w:lang w:val="x-none" w:eastAsia="x-none"/>
    </w:rPr>
  </w:style>
  <w:style w:type="paragraph" w:customStyle="1" w:styleId="slovn">
    <w:name w:val="Číslování"/>
    <w:basedOn w:val="Normln"/>
    <w:rsid w:val="006A7FAB"/>
    <w:pPr>
      <w:numPr>
        <w:numId w:val="12"/>
      </w:numPr>
      <w:suppressAutoHyphens/>
      <w:spacing w:before="120" w:after="0" w:line="240" w:lineRule="auto"/>
      <w:jc w:val="both"/>
    </w:pPr>
    <w:rPr>
      <w:rFonts w:ascii="Times New Roman" w:eastAsia="Times New Roman" w:hAnsi="Times New Roman" w:cs="Times New Roman"/>
      <w:sz w:val="24"/>
      <w:szCs w:val="20"/>
      <w:lang w:eastAsia="ar-SA"/>
    </w:rPr>
  </w:style>
  <w:style w:type="paragraph" w:styleId="Zhlav">
    <w:name w:val="header"/>
    <w:basedOn w:val="Normln"/>
    <w:link w:val="ZhlavChar"/>
    <w:uiPriority w:val="99"/>
    <w:unhideWhenUsed/>
    <w:rsid w:val="006A7F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FAB"/>
  </w:style>
  <w:style w:type="paragraph" w:styleId="Zpat">
    <w:name w:val="footer"/>
    <w:basedOn w:val="Normln"/>
    <w:link w:val="ZpatChar"/>
    <w:uiPriority w:val="99"/>
    <w:unhideWhenUsed/>
    <w:rsid w:val="006A7F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FAB"/>
  </w:style>
  <w:style w:type="character" w:styleId="Odkaznakoment">
    <w:name w:val="annotation reference"/>
    <w:uiPriority w:val="99"/>
    <w:semiHidden/>
    <w:unhideWhenUsed/>
    <w:rsid w:val="006A7FAB"/>
    <w:rPr>
      <w:sz w:val="16"/>
      <w:szCs w:val="16"/>
    </w:rPr>
  </w:style>
  <w:style w:type="paragraph" w:styleId="Textkomente">
    <w:name w:val="annotation text"/>
    <w:basedOn w:val="Normln"/>
    <w:link w:val="TextkomenteChar"/>
    <w:uiPriority w:val="99"/>
    <w:semiHidden/>
    <w:unhideWhenUsed/>
    <w:rsid w:val="006A7FAB"/>
    <w:pPr>
      <w:spacing w:after="0" w:line="240" w:lineRule="auto"/>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6A7FAB"/>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824046"/>
    <w:pPr>
      <w:ind w:left="720"/>
      <w:contextualSpacing/>
    </w:pPr>
  </w:style>
  <w:style w:type="paragraph" w:styleId="Pedmtkomente">
    <w:name w:val="annotation subject"/>
    <w:basedOn w:val="Textkomente"/>
    <w:next w:val="Textkomente"/>
    <w:link w:val="PedmtkomenteChar"/>
    <w:uiPriority w:val="99"/>
    <w:semiHidden/>
    <w:unhideWhenUsed/>
    <w:rsid w:val="00A64301"/>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64301"/>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A643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4301"/>
    <w:rPr>
      <w:rFonts w:ascii="Segoe UI" w:hAnsi="Segoe UI" w:cs="Segoe UI"/>
      <w:sz w:val="18"/>
      <w:szCs w:val="18"/>
    </w:rPr>
  </w:style>
  <w:style w:type="character" w:styleId="Nzevknihy">
    <w:name w:val="Book Title"/>
    <w:basedOn w:val="Standardnpsmoodstavce"/>
    <w:uiPriority w:val="33"/>
    <w:qFormat/>
    <w:rsid w:val="00125E8D"/>
    <w:rPr>
      <w:b/>
      <w:bCs/>
      <w:i/>
      <w:iCs/>
      <w:spacing w:val="5"/>
    </w:rPr>
  </w:style>
  <w:style w:type="paragraph" w:styleId="Revize">
    <w:name w:val="Revision"/>
    <w:hidden/>
    <w:uiPriority w:val="99"/>
    <w:semiHidden/>
    <w:rsid w:val="00261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Props1.xml><?xml version="1.0" encoding="utf-8"?>
<ds:datastoreItem xmlns:ds="http://schemas.openxmlformats.org/officeDocument/2006/customXml" ds:itemID="{A19731D2-396F-446C-808D-E2EB64097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86935-BFAF-4803-91CD-5A8EF42700CE}">
  <ds:schemaRefs>
    <ds:schemaRef ds:uri="http://schemas.microsoft.com/sharepoint/v3/contenttype/forms"/>
  </ds:schemaRefs>
</ds:datastoreItem>
</file>

<file path=customXml/itemProps3.xml><?xml version="1.0" encoding="utf-8"?>
<ds:datastoreItem xmlns:ds="http://schemas.openxmlformats.org/officeDocument/2006/customXml" ds:itemID="{B4E259D8-7E71-4811-B598-6BFCF3AB72E3}">
  <ds:schemaRefs>
    <ds:schemaRef ds:uri="6e0fb9b0-b993-473a-b020-0e26f7bcde7a"/>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3638</Words>
  <Characters>21465</Characters>
  <Application>Microsoft Office Word</Application>
  <DocSecurity>4</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Kábová</dc:creator>
  <cp:keywords/>
  <dc:description/>
  <cp:lastModifiedBy>Petra Halířová</cp:lastModifiedBy>
  <cp:revision>2</cp:revision>
  <cp:lastPrinted>2023-12-14T13:56:00Z</cp:lastPrinted>
  <dcterms:created xsi:type="dcterms:W3CDTF">2025-01-28T09:29:00Z</dcterms:created>
  <dcterms:modified xsi:type="dcterms:W3CDTF">2025-01-28T09:29:00Z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