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F3" w:rsidRDefault="00F85644">
      <w:pPr>
        <w:spacing w:before="65" w:line="336" w:lineRule="auto"/>
        <w:ind w:left="2483" w:hanging="2112"/>
        <w:rPr>
          <w:b/>
          <w:sz w:val="26"/>
        </w:rPr>
      </w:pPr>
      <w:r>
        <w:rPr>
          <w:b/>
          <w:color w:val="343636"/>
          <w:w w:val="105"/>
          <w:sz w:val="26"/>
        </w:rPr>
        <w:t>Technologický postup opravy římsy na východní straně konírny Sázavského kláštera.</w:t>
      </w:r>
    </w:p>
    <w:p w:rsidR="008E47F3" w:rsidRDefault="008E47F3">
      <w:pPr>
        <w:pStyle w:val="Zkladntext"/>
        <w:rPr>
          <w:b/>
          <w:sz w:val="28"/>
        </w:rPr>
      </w:pPr>
    </w:p>
    <w:p w:rsidR="008E47F3" w:rsidRDefault="008E47F3">
      <w:pPr>
        <w:pStyle w:val="Zkladntext"/>
        <w:rPr>
          <w:b/>
          <w:sz w:val="28"/>
        </w:rPr>
      </w:pPr>
    </w:p>
    <w:p w:rsidR="008E47F3" w:rsidRDefault="00F85644">
      <w:pPr>
        <w:spacing w:before="211"/>
        <w:ind w:left="1308"/>
        <w:rPr>
          <w:b/>
          <w:sz w:val="20"/>
        </w:rPr>
      </w:pPr>
      <w:r>
        <w:rPr>
          <w:b/>
          <w:color w:val="343636"/>
          <w:sz w:val="20"/>
        </w:rPr>
        <w:t>Popis současného stavu</w:t>
      </w:r>
    </w:p>
    <w:p w:rsidR="008E47F3" w:rsidRDefault="008E47F3">
      <w:pPr>
        <w:pStyle w:val="Zkladntext"/>
        <w:rPr>
          <w:b/>
          <w:sz w:val="22"/>
        </w:rPr>
      </w:pPr>
    </w:p>
    <w:p w:rsidR="008E47F3" w:rsidRDefault="00F85644">
      <w:pPr>
        <w:pStyle w:val="Zkladntext"/>
        <w:spacing w:before="142" w:line="312" w:lineRule="auto"/>
        <w:ind w:left="210" w:right="53" w:hanging="5"/>
      </w:pPr>
      <w:r>
        <w:rPr>
          <w:color w:val="343636"/>
          <w:w w:val="105"/>
        </w:rPr>
        <w:t>Jedná</w:t>
      </w:r>
      <w:r>
        <w:rPr>
          <w:color w:val="343636"/>
          <w:spacing w:val="-12"/>
          <w:w w:val="105"/>
        </w:rPr>
        <w:t xml:space="preserve"> </w:t>
      </w:r>
      <w:r>
        <w:rPr>
          <w:color w:val="343636"/>
          <w:w w:val="105"/>
        </w:rPr>
        <w:t>se</w:t>
      </w:r>
      <w:r>
        <w:rPr>
          <w:color w:val="343636"/>
          <w:spacing w:val="-27"/>
          <w:w w:val="105"/>
        </w:rPr>
        <w:t xml:space="preserve"> </w:t>
      </w:r>
      <w:r>
        <w:rPr>
          <w:color w:val="343636"/>
          <w:w w:val="105"/>
        </w:rPr>
        <w:t>o</w:t>
      </w:r>
      <w:r>
        <w:rPr>
          <w:color w:val="343636"/>
          <w:spacing w:val="1"/>
          <w:w w:val="105"/>
        </w:rPr>
        <w:t xml:space="preserve"> </w:t>
      </w:r>
      <w:r>
        <w:rPr>
          <w:color w:val="343636"/>
          <w:w w:val="105"/>
        </w:rPr>
        <w:t>původní</w:t>
      </w:r>
      <w:r>
        <w:rPr>
          <w:color w:val="343636"/>
          <w:spacing w:val="-18"/>
          <w:w w:val="105"/>
        </w:rPr>
        <w:t xml:space="preserve"> </w:t>
      </w:r>
      <w:r>
        <w:rPr>
          <w:color w:val="343636"/>
          <w:w w:val="105"/>
        </w:rPr>
        <w:t>taženou</w:t>
      </w:r>
      <w:r>
        <w:rPr>
          <w:color w:val="343636"/>
          <w:spacing w:val="-7"/>
          <w:w w:val="105"/>
        </w:rPr>
        <w:t xml:space="preserve"> </w:t>
      </w:r>
      <w:r>
        <w:rPr>
          <w:color w:val="343636"/>
          <w:w w:val="105"/>
        </w:rPr>
        <w:t>římsu</w:t>
      </w:r>
      <w:r>
        <w:rPr>
          <w:color w:val="343636"/>
          <w:spacing w:val="-13"/>
          <w:w w:val="105"/>
        </w:rPr>
        <w:t xml:space="preserve"> </w:t>
      </w:r>
      <w:r>
        <w:rPr>
          <w:color w:val="343636"/>
          <w:w w:val="105"/>
        </w:rPr>
        <w:t>pod</w:t>
      </w:r>
      <w:r>
        <w:rPr>
          <w:color w:val="343636"/>
          <w:spacing w:val="-1"/>
          <w:w w:val="105"/>
        </w:rPr>
        <w:t xml:space="preserve"> </w:t>
      </w:r>
      <w:r>
        <w:rPr>
          <w:color w:val="343636"/>
          <w:w w:val="105"/>
        </w:rPr>
        <w:t>valbovým</w:t>
      </w:r>
      <w:r>
        <w:rPr>
          <w:color w:val="343636"/>
          <w:spacing w:val="-1"/>
          <w:w w:val="105"/>
        </w:rPr>
        <w:t xml:space="preserve"> </w:t>
      </w:r>
      <w:r>
        <w:rPr>
          <w:color w:val="343636"/>
          <w:w w:val="105"/>
        </w:rPr>
        <w:t>štítem</w:t>
      </w:r>
      <w:r>
        <w:rPr>
          <w:color w:val="343636"/>
          <w:spacing w:val="-4"/>
          <w:w w:val="105"/>
        </w:rPr>
        <w:t xml:space="preserve"> </w:t>
      </w:r>
      <w:r>
        <w:rPr>
          <w:color w:val="343636"/>
          <w:w w:val="105"/>
        </w:rPr>
        <w:t>na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východní</w:t>
      </w:r>
      <w:r>
        <w:rPr>
          <w:color w:val="343636"/>
          <w:spacing w:val="-14"/>
          <w:w w:val="105"/>
        </w:rPr>
        <w:t xml:space="preserve"> </w:t>
      </w:r>
      <w:r>
        <w:rPr>
          <w:color w:val="343636"/>
          <w:w w:val="105"/>
        </w:rPr>
        <w:t>straně</w:t>
      </w:r>
      <w:r>
        <w:rPr>
          <w:color w:val="343636"/>
          <w:spacing w:val="-11"/>
          <w:w w:val="105"/>
        </w:rPr>
        <w:t xml:space="preserve"> </w:t>
      </w:r>
      <w:r>
        <w:rPr>
          <w:color w:val="343636"/>
          <w:w w:val="105"/>
        </w:rPr>
        <w:t>v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délce</w:t>
      </w:r>
      <w:r>
        <w:rPr>
          <w:color w:val="343636"/>
          <w:spacing w:val="-9"/>
          <w:w w:val="105"/>
        </w:rPr>
        <w:t xml:space="preserve"> </w:t>
      </w:r>
      <w:r>
        <w:rPr>
          <w:color w:val="343636"/>
          <w:w w:val="105"/>
        </w:rPr>
        <w:t>cca.</w:t>
      </w:r>
      <w:r>
        <w:rPr>
          <w:color w:val="343636"/>
          <w:spacing w:val="-11"/>
          <w:w w:val="105"/>
        </w:rPr>
        <w:t xml:space="preserve"> </w:t>
      </w:r>
      <w:r>
        <w:rPr>
          <w:color w:val="343636"/>
          <w:w w:val="105"/>
        </w:rPr>
        <w:t>6mb</w:t>
      </w:r>
      <w:r>
        <w:rPr>
          <w:color w:val="343636"/>
          <w:spacing w:val="-37"/>
          <w:w w:val="105"/>
        </w:rPr>
        <w:t xml:space="preserve"> </w:t>
      </w:r>
      <w:r>
        <w:rPr>
          <w:color w:val="545454"/>
          <w:w w:val="105"/>
        </w:rPr>
        <w:t xml:space="preserve">. </w:t>
      </w:r>
      <w:r>
        <w:rPr>
          <w:color w:val="343636"/>
          <w:w w:val="105"/>
        </w:rPr>
        <w:t xml:space="preserve">Římsa je v havarijním stavu zachována </w:t>
      </w:r>
      <w:r>
        <w:rPr>
          <w:color w:val="343636"/>
          <w:spacing w:val="-7"/>
          <w:w w:val="105"/>
        </w:rPr>
        <w:t>a</w:t>
      </w:r>
      <w:r>
        <w:rPr>
          <w:color w:val="545454"/>
          <w:spacing w:val="-7"/>
          <w:w w:val="105"/>
        </w:rPr>
        <w:t>s</w:t>
      </w:r>
      <w:r>
        <w:rPr>
          <w:color w:val="343636"/>
          <w:spacing w:val="-7"/>
          <w:w w:val="105"/>
        </w:rPr>
        <w:t xml:space="preserve">i </w:t>
      </w:r>
      <w:r>
        <w:rPr>
          <w:color w:val="343636"/>
          <w:w w:val="105"/>
        </w:rPr>
        <w:t>v 40% původního tvarosloví v dolní části, horní část byla</w:t>
      </w:r>
      <w:r>
        <w:rPr>
          <w:color w:val="343636"/>
          <w:spacing w:val="-7"/>
          <w:w w:val="105"/>
        </w:rPr>
        <w:t xml:space="preserve"> </w:t>
      </w:r>
      <w:r>
        <w:rPr>
          <w:color w:val="343636"/>
          <w:w w:val="105"/>
        </w:rPr>
        <w:t>nepůvodní</w:t>
      </w:r>
      <w:r>
        <w:rPr>
          <w:color w:val="343636"/>
          <w:spacing w:val="-8"/>
          <w:w w:val="105"/>
        </w:rPr>
        <w:t xml:space="preserve"> </w:t>
      </w:r>
      <w:r>
        <w:rPr>
          <w:color w:val="343636"/>
          <w:w w:val="105"/>
        </w:rPr>
        <w:t>novodobá</w:t>
      </w:r>
      <w:r>
        <w:rPr>
          <w:color w:val="343636"/>
          <w:spacing w:val="6"/>
          <w:w w:val="105"/>
        </w:rPr>
        <w:t xml:space="preserve"> </w:t>
      </w:r>
      <w:r>
        <w:rPr>
          <w:color w:val="343636"/>
          <w:w w:val="105"/>
        </w:rPr>
        <w:t>a</w:t>
      </w:r>
      <w:r>
        <w:rPr>
          <w:color w:val="343636"/>
          <w:spacing w:val="-13"/>
          <w:w w:val="105"/>
        </w:rPr>
        <w:t xml:space="preserve"> </w:t>
      </w:r>
      <w:r>
        <w:rPr>
          <w:color w:val="343636"/>
          <w:w w:val="105"/>
        </w:rPr>
        <w:t>nekorespondovala</w:t>
      </w:r>
      <w:r>
        <w:rPr>
          <w:color w:val="343636"/>
          <w:spacing w:val="-21"/>
          <w:w w:val="105"/>
        </w:rPr>
        <w:t xml:space="preserve"> </w:t>
      </w:r>
      <w:r>
        <w:rPr>
          <w:color w:val="343636"/>
          <w:w w:val="105"/>
        </w:rPr>
        <w:t>s</w:t>
      </w:r>
      <w:r>
        <w:rPr>
          <w:color w:val="343636"/>
          <w:spacing w:val="-18"/>
          <w:w w:val="105"/>
        </w:rPr>
        <w:t xml:space="preserve"> </w:t>
      </w:r>
      <w:r>
        <w:rPr>
          <w:color w:val="343636"/>
          <w:w w:val="105"/>
        </w:rPr>
        <w:t>dolním</w:t>
      </w:r>
      <w:r>
        <w:rPr>
          <w:color w:val="343636"/>
          <w:spacing w:val="-10"/>
          <w:w w:val="105"/>
        </w:rPr>
        <w:t xml:space="preserve"> </w:t>
      </w:r>
      <w:r>
        <w:rPr>
          <w:color w:val="343636"/>
          <w:w w:val="105"/>
        </w:rPr>
        <w:t>profilem.</w:t>
      </w:r>
      <w:r>
        <w:rPr>
          <w:color w:val="343636"/>
          <w:spacing w:val="-7"/>
          <w:w w:val="105"/>
        </w:rPr>
        <w:t xml:space="preserve"> </w:t>
      </w:r>
      <w:r>
        <w:rPr>
          <w:color w:val="343636"/>
          <w:w w:val="105"/>
        </w:rPr>
        <w:t>Proto</w:t>
      </w:r>
      <w:r>
        <w:rPr>
          <w:color w:val="343636"/>
          <w:spacing w:val="-11"/>
          <w:w w:val="105"/>
        </w:rPr>
        <w:t xml:space="preserve"> </w:t>
      </w:r>
      <w:r>
        <w:rPr>
          <w:color w:val="343636"/>
          <w:w w:val="105"/>
        </w:rPr>
        <w:t>byla odstraněna. Viz</w:t>
      </w:r>
      <w:r>
        <w:rPr>
          <w:color w:val="343636"/>
          <w:spacing w:val="-13"/>
          <w:w w:val="105"/>
        </w:rPr>
        <w:t xml:space="preserve"> </w:t>
      </w:r>
      <w:r>
        <w:rPr>
          <w:color w:val="343636"/>
          <w:w w:val="105"/>
        </w:rPr>
        <w:t>foto.</w:t>
      </w:r>
    </w:p>
    <w:p w:rsidR="008E47F3" w:rsidRDefault="008E47F3">
      <w:pPr>
        <w:pStyle w:val="Zkladntext"/>
        <w:rPr>
          <w:sz w:val="22"/>
        </w:rPr>
      </w:pPr>
    </w:p>
    <w:p w:rsidR="008E47F3" w:rsidRDefault="008E47F3">
      <w:pPr>
        <w:pStyle w:val="Zkladntext"/>
        <w:rPr>
          <w:sz w:val="22"/>
        </w:rPr>
      </w:pPr>
    </w:p>
    <w:p w:rsidR="008E47F3" w:rsidRDefault="00F85644">
      <w:pPr>
        <w:spacing w:before="143"/>
        <w:ind w:left="1287"/>
        <w:rPr>
          <w:b/>
          <w:sz w:val="20"/>
        </w:rPr>
      </w:pPr>
      <w:r>
        <w:rPr>
          <w:b/>
          <w:color w:val="343636"/>
          <w:w w:val="105"/>
          <w:sz w:val="20"/>
        </w:rPr>
        <w:t>Návrh opravy</w:t>
      </w:r>
    </w:p>
    <w:p w:rsidR="008E47F3" w:rsidRDefault="008E47F3">
      <w:pPr>
        <w:pStyle w:val="Zkladntext"/>
        <w:rPr>
          <w:b/>
          <w:sz w:val="22"/>
        </w:rPr>
      </w:pPr>
    </w:p>
    <w:p w:rsidR="008E47F3" w:rsidRDefault="00F85644">
      <w:pPr>
        <w:pStyle w:val="Zkladntext"/>
        <w:spacing w:before="134" w:line="314" w:lineRule="auto"/>
        <w:ind w:left="183" w:right="222" w:firstLine="12"/>
      </w:pPr>
      <w:r>
        <w:rPr>
          <w:color w:val="343636"/>
          <w:w w:val="105"/>
        </w:rPr>
        <w:t>Nejdříve</w:t>
      </w:r>
      <w:r>
        <w:rPr>
          <w:color w:val="343636"/>
          <w:spacing w:val="-17"/>
          <w:w w:val="105"/>
        </w:rPr>
        <w:t xml:space="preserve"> </w:t>
      </w:r>
      <w:r>
        <w:rPr>
          <w:color w:val="343636"/>
          <w:w w:val="105"/>
        </w:rPr>
        <w:t>proběhne</w:t>
      </w:r>
      <w:r>
        <w:rPr>
          <w:color w:val="343636"/>
          <w:spacing w:val="-11"/>
          <w:w w:val="105"/>
        </w:rPr>
        <w:t xml:space="preserve"> </w:t>
      </w:r>
      <w:r>
        <w:rPr>
          <w:color w:val="343636"/>
          <w:w w:val="105"/>
        </w:rPr>
        <w:t>očištění</w:t>
      </w:r>
      <w:r>
        <w:rPr>
          <w:color w:val="343636"/>
          <w:spacing w:val="-11"/>
          <w:w w:val="105"/>
        </w:rPr>
        <w:t xml:space="preserve"> </w:t>
      </w:r>
      <w:r>
        <w:rPr>
          <w:color w:val="343636"/>
          <w:w w:val="105"/>
        </w:rPr>
        <w:t>v</w:t>
      </w:r>
      <w:r>
        <w:rPr>
          <w:color w:val="343636"/>
          <w:spacing w:val="-19"/>
          <w:w w:val="105"/>
        </w:rPr>
        <w:t xml:space="preserve"> </w:t>
      </w:r>
      <w:r>
        <w:rPr>
          <w:color w:val="343636"/>
          <w:w w:val="105"/>
        </w:rPr>
        <w:t>celé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délce</w:t>
      </w:r>
      <w:r>
        <w:rPr>
          <w:color w:val="343636"/>
          <w:spacing w:val="-19"/>
          <w:w w:val="105"/>
        </w:rPr>
        <w:t xml:space="preserve"> </w:t>
      </w:r>
      <w:r>
        <w:rPr>
          <w:color w:val="343636"/>
          <w:w w:val="105"/>
        </w:rPr>
        <w:t>nenávratně</w:t>
      </w:r>
      <w:r>
        <w:rPr>
          <w:color w:val="343636"/>
          <w:spacing w:val="5"/>
          <w:w w:val="105"/>
        </w:rPr>
        <w:t xml:space="preserve"> </w:t>
      </w:r>
      <w:r>
        <w:rPr>
          <w:color w:val="343636"/>
          <w:w w:val="105"/>
        </w:rPr>
        <w:t>zdegradovaných</w:t>
      </w:r>
      <w:r>
        <w:rPr>
          <w:color w:val="343636"/>
          <w:spacing w:val="-30"/>
          <w:w w:val="105"/>
        </w:rPr>
        <w:t xml:space="preserve"> </w:t>
      </w:r>
      <w:r>
        <w:rPr>
          <w:color w:val="343636"/>
          <w:w w:val="105"/>
        </w:rPr>
        <w:t>částí</w:t>
      </w:r>
      <w:r>
        <w:rPr>
          <w:color w:val="343636"/>
          <w:spacing w:val="-20"/>
          <w:w w:val="105"/>
        </w:rPr>
        <w:t xml:space="preserve"> </w:t>
      </w:r>
      <w:r>
        <w:rPr>
          <w:color w:val="343636"/>
          <w:w w:val="105"/>
        </w:rPr>
        <w:t>za</w:t>
      </w:r>
      <w:r>
        <w:rPr>
          <w:color w:val="343636"/>
          <w:spacing w:val="-14"/>
          <w:w w:val="105"/>
        </w:rPr>
        <w:t xml:space="preserve"> </w:t>
      </w:r>
      <w:r>
        <w:rPr>
          <w:color w:val="343636"/>
          <w:w w:val="105"/>
        </w:rPr>
        <w:t>pomoci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štětce</w:t>
      </w:r>
      <w:r>
        <w:rPr>
          <w:color w:val="343636"/>
          <w:spacing w:val="-17"/>
          <w:w w:val="105"/>
        </w:rPr>
        <w:t xml:space="preserve"> </w:t>
      </w:r>
      <w:r>
        <w:rPr>
          <w:color w:val="343636"/>
          <w:w w:val="105"/>
        </w:rPr>
        <w:t>a vysavače. Praskliny po vyfoukaní budou propláchnuty čistou vodou a provedená injektáž ledanem</w:t>
      </w:r>
      <w:r>
        <w:rPr>
          <w:color w:val="343636"/>
          <w:spacing w:val="-7"/>
          <w:w w:val="105"/>
        </w:rPr>
        <w:t xml:space="preserve"> </w:t>
      </w:r>
      <w:r>
        <w:rPr>
          <w:color w:val="343636"/>
          <w:w w:val="105"/>
        </w:rPr>
        <w:t>rozmíchaného</w:t>
      </w:r>
      <w:r>
        <w:rPr>
          <w:color w:val="343636"/>
          <w:spacing w:val="4"/>
          <w:w w:val="105"/>
        </w:rPr>
        <w:t xml:space="preserve"> </w:t>
      </w:r>
      <w:r>
        <w:rPr>
          <w:color w:val="343636"/>
          <w:w w:val="105"/>
        </w:rPr>
        <w:t>ve</w:t>
      </w:r>
      <w:r>
        <w:rPr>
          <w:color w:val="343636"/>
          <w:spacing w:val="-23"/>
          <w:w w:val="105"/>
        </w:rPr>
        <w:t xml:space="preserve"> </w:t>
      </w:r>
      <w:r>
        <w:rPr>
          <w:color w:val="343636"/>
          <w:w w:val="105"/>
        </w:rPr>
        <w:t>vodě</w:t>
      </w:r>
      <w:r>
        <w:rPr>
          <w:color w:val="343636"/>
          <w:spacing w:val="-16"/>
          <w:w w:val="105"/>
        </w:rPr>
        <w:t xml:space="preserve"> </w:t>
      </w:r>
      <w:r>
        <w:rPr>
          <w:color w:val="343636"/>
          <w:w w:val="105"/>
        </w:rPr>
        <w:t>z</w:t>
      </w:r>
      <w:r>
        <w:rPr>
          <w:color w:val="343636"/>
          <w:spacing w:val="-20"/>
          <w:w w:val="105"/>
        </w:rPr>
        <w:t xml:space="preserve"> </w:t>
      </w:r>
      <w:r>
        <w:rPr>
          <w:color w:val="343636"/>
          <w:w w:val="105"/>
        </w:rPr>
        <w:t>50%</w:t>
      </w:r>
      <w:r>
        <w:rPr>
          <w:color w:val="343636"/>
          <w:spacing w:val="-28"/>
          <w:w w:val="105"/>
        </w:rPr>
        <w:t xml:space="preserve"> </w:t>
      </w:r>
      <w:r>
        <w:rPr>
          <w:color w:val="343636"/>
          <w:w w:val="105"/>
        </w:rPr>
        <w:t>lihu</w:t>
      </w:r>
      <w:r>
        <w:rPr>
          <w:color w:val="343636"/>
          <w:spacing w:val="-29"/>
          <w:w w:val="105"/>
        </w:rPr>
        <w:t xml:space="preserve"> </w:t>
      </w:r>
      <w:r>
        <w:rPr>
          <w:color w:val="545454"/>
          <w:w w:val="105"/>
        </w:rPr>
        <w:t>„</w:t>
      </w:r>
      <w:r>
        <w:rPr>
          <w:color w:val="545454"/>
          <w:spacing w:val="25"/>
          <w:w w:val="105"/>
        </w:rPr>
        <w:t xml:space="preserve"> </w:t>
      </w:r>
      <w:r>
        <w:rPr>
          <w:color w:val="343636"/>
          <w:w w:val="105"/>
        </w:rPr>
        <w:t>Zpevnění</w:t>
      </w:r>
      <w:r>
        <w:rPr>
          <w:color w:val="343636"/>
          <w:spacing w:val="-10"/>
          <w:w w:val="105"/>
        </w:rPr>
        <w:t xml:space="preserve"> </w:t>
      </w:r>
      <w:r>
        <w:rPr>
          <w:color w:val="343636"/>
          <w:w w:val="105"/>
        </w:rPr>
        <w:t>jednosložkovým</w:t>
      </w:r>
      <w:r>
        <w:rPr>
          <w:color w:val="343636"/>
          <w:spacing w:val="-16"/>
          <w:w w:val="105"/>
        </w:rPr>
        <w:t xml:space="preserve"> </w:t>
      </w:r>
      <w:r>
        <w:rPr>
          <w:color w:val="343636"/>
          <w:w w:val="105"/>
        </w:rPr>
        <w:t>porosilem</w:t>
      </w:r>
      <w:r>
        <w:rPr>
          <w:color w:val="343636"/>
          <w:spacing w:val="-1"/>
          <w:w w:val="105"/>
        </w:rPr>
        <w:t xml:space="preserve"> </w:t>
      </w:r>
      <w:r>
        <w:rPr>
          <w:color w:val="343636"/>
          <w:w w:val="105"/>
        </w:rPr>
        <w:t xml:space="preserve">Dotmeleni a doplnění chybějících částí vápennou maltou a sjednocení vápenným </w:t>
      </w:r>
      <w:r>
        <w:rPr>
          <w:color w:val="343636"/>
          <w:spacing w:val="2"/>
          <w:w w:val="105"/>
        </w:rPr>
        <w:t>štukem</w:t>
      </w:r>
      <w:r>
        <w:rPr>
          <w:color w:val="626262"/>
          <w:spacing w:val="2"/>
          <w:w w:val="105"/>
        </w:rPr>
        <w:t xml:space="preserve">. </w:t>
      </w:r>
      <w:r>
        <w:rPr>
          <w:color w:val="343636"/>
          <w:w w:val="105"/>
        </w:rPr>
        <w:t>Současti opravy navrhují zajišteni dodatečneho opěrného pilíře Heli systém.vyplňeni vertikálních prasklin a doznění paty sloupu</w:t>
      </w:r>
      <w:r>
        <w:rPr>
          <w:color w:val="343636"/>
          <w:spacing w:val="12"/>
          <w:w w:val="105"/>
        </w:rPr>
        <w:t xml:space="preserve"> </w:t>
      </w:r>
      <w:r>
        <w:rPr>
          <w:color w:val="626262"/>
          <w:w w:val="105"/>
        </w:rPr>
        <w:t>.</w:t>
      </w:r>
    </w:p>
    <w:p w:rsidR="008E47F3" w:rsidRDefault="008E47F3">
      <w:pPr>
        <w:pStyle w:val="Zkladntext"/>
        <w:rPr>
          <w:sz w:val="22"/>
        </w:rPr>
      </w:pPr>
    </w:p>
    <w:p w:rsidR="008E47F3" w:rsidRDefault="008E47F3">
      <w:pPr>
        <w:pStyle w:val="Zkladntext"/>
        <w:rPr>
          <w:sz w:val="22"/>
        </w:rPr>
      </w:pPr>
    </w:p>
    <w:p w:rsidR="008E47F3" w:rsidRDefault="008E47F3">
      <w:pPr>
        <w:pStyle w:val="Zkladntext"/>
        <w:rPr>
          <w:sz w:val="22"/>
        </w:rPr>
      </w:pPr>
    </w:p>
    <w:p w:rsidR="008E47F3" w:rsidRDefault="008E47F3">
      <w:pPr>
        <w:pStyle w:val="Zkladntext"/>
        <w:spacing w:before="4"/>
        <w:rPr>
          <w:sz w:val="17"/>
        </w:rPr>
      </w:pPr>
    </w:p>
    <w:p w:rsidR="008E47F3" w:rsidRDefault="00F85644">
      <w:pPr>
        <w:ind w:left="1258"/>
        <w:rPr>
          <w:b/>
          <w:sz w:val="20"/>
        </w:rPr>
      </w:pPr>
      <w:r>
        <w:rPr>
          <w:b/>
          <w:color w:val="343636"/>
          <w:w w:val="105"/>
          <w:sz w:val="20"/>
        </w:rPr>
        <w:t>Fotopříloha</w:t>
      </w:r>
    </w:p>
    <w:p w:rsidR="008E47F3" w:rsidRDefault="00F85644">
      <w:pPr>
        <w:pStyle w:val="Zkladntext"/>
        <w:spacing w:before="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866082</wp:posOffset>
            </wp:positionH>
            <wp:positionV relativeFrom="paragraph">
              <wp:posOffset>201906</wp:posOffset>
            </wp:positionV>
            <wp:extent cx="4784344" cy="35661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344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7F3" w:rsidRDefault="008E47F3">
      <w:pPr>
        <w:rPr>
          <w:sz w:val="24"/>
        </w:rPr>
        <w:sectPr w:rsidR="008E47F3">
          <w:type w:val="continuous"/>
          <w:pgSz w:w="11900" w:h="16820"/>
          <w:pgMar w:top="1500" w:right="1220" w:bottom="280" w:left="1260" w:header="708" w:footer="708" w:gutter="0"/>
          <w:cols w:space="708"/>
        </w:sectPr>
      </w:pPr>
    </w:p>
    <w:p w:rsidR="008E47F3" w:rsidRDefault="00F85644">
      <w:pPr>
        <w:pStyle w:val="Zkladntext"/>
        <w:ind w:left="12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7492365</wp:posOffset>
                </wp:positionH>
                <wp:positionV relativeFrom="page">
                  <wp:posOffset>10676255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DF2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95pt,840.65pt" to="589.95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Bv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" strokeweight=".25458mm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5059042" cy="75300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042" cy="75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7F3" w:rsidRDefault="008E47F3">
      <w:pPr>
        <w:pStyle w:val="Zkladntext"/>
        <w:rPr>
          <w:b/>
          <w:sz w:val="20"/>
        </w:rPr>
      </w:pPr>
    </w:p>
    <w:p w:rsidR="008E47F3" w:rsidRDefault="008E47F3">
      <w:pPr>
        <w:pStyle w:val="Zkladntext"/>
        <w:rPr>
          <w:b/>
          <w:sz w:val="20"/>
        </w:rPr>
      </w:pPr>
    </w:p>
    <w:p w:rsidR="008E47F3" w:rsidRDefault="008E47F3">
      <w:pPr>
        <w:pStyle w:val="Zkladntext"/>
        <w:spacing w:before="7"/>
        <w:rPr>
          <w:b/>
          <w:sz w:val="27"/>
        </w:rPr>
      </w:pPr>
    </w:p>
    <w:p w:rsidR="008E47F3" w:rsidRDefault="00F85644">
      <w:pPr>
        <w:spacing w:before="91" w:line="628" w:lineRule="auto"/>
        <w:ind w:left="112" w:right="3590" w:firstLine="14"/>
        <w:rPr>
          <w:sz w:val="28"/>
        </w:rPr>
      </w:pPr>
      <w:bookmarkStart w:id="0" w:name="_GoBack"/>
      <w:bookmarkEnd w:id="0"/>
      <w:r>
        <w:rPr>
          <w:color w:val="2B2B2B"/>
          <w:w w:val="105"/>
          <w:sz w:val="28"/>
        </w:rPr>
        <w:t xml:space="preserve">Za CTB </w:t>
      </w:r>
      <w:r>
        <w:rPr>
          <w:color w:val="2B2B2B"/>
          <w:spacing w:val="-6"/>
          <w:w w:val="105"/>
          <w:sz w:val="28"/>
        </w:rPr>
        <w:t>a</w:t>
      </w:r>
      <w:r>
        <w:rPr>
          <w:color w:val="494948"/>
          <w:spacing w:val="-6"/>
          <w:w w:val="105"/>
          <w:sz w:val="28"/>
        </w:rPr>
        <w:t>.</w:t>
      </w:r>
      <w:r>
        <w:rPr>
          <w:color w:val="2B2B2B"/>
          <w:spacing w:val="-6"/>
          <w:w w:val="105"/>
          <w:sz w:val="28"/>
        </w:rPr>
        <w:t>s</w:t>
      </w:r>
      <w:r>
        <w:rPr>
          <w:color w:val="494948"/>
          <w:spacing w:val="-6"/>
          <w:w w:val="105"/>
          <w:sz w:val="28"/>
        </w:rPr>
        <w:t xml:space="preserve">. </w:t>
      </w:r>
      <w:r>
        <w:rPr>
          <w:color w:val="2B2B2B"/>
          <w:w w:val="105"/>
          <w:sz w:val="28"/>
        </w:rPr>
        <w:t xml:space="preserve">zpracoval dne </w:t>
      </w:r>
      <w:r>
        <w:rPr>
          <w:color w:val="2B2B2B"/>
          <w:spacing w:val="-3"/>
          <w:w w:val="105"/>
          <w:sz w:val="28"/>
        </w:rPr>
        <w:t>3</w:t>
      </w:r>
      <w:r>
        <w:rPr>
          <w:color w:val="494948"/>
          <w:spacing w:val="-3"/>
          <w:w w:val="105"/>
          <w:sz w:val="28"/>
        </w:rPr>
        <w:t>.</w:t>
      </w:r>
      <w:r>
        <w:rPr>
          <w:color w:val="2B2B2B"/>
          <w:spacing w:val="-3"/>
          <w:w w:val="105"/>
          <w:sz w:val="28"/>
        </w:rPr>
        <w:t xml:space="preserve">9. </w:t>
      </w:r>
      <w:r>
        <w:rPr>
          <w:color w:val="2B2B2B"/>
          <w:w w:val="105"/>
          <w:sz w:val="28"/>
        </w:rPr>
        <w:t>2024 Zdeněk Roudenský číslo lic.</w:t>
      </w:r>
      <w:r>
        <w:rPr>
          <w:color w:val="2B2B2B"/>
          <w:spacing w:val="64"/>
          <w:w w:val="105"/>
          <w:sz w:val="28"/>
        </w:rPr>
        <w:t xml:space="preserve"> </w:t>
      </w:r>
      <w:r>
        <w:rPr>
          <w:color w:val="2B2B2B"/>
          <w:w w:val="105"/>
          <w:sz w:val="28"/>
        </w:rPr>
        <w:t>8293/91</w:t>
      </w:r>
    </w:p>
    <w:sectPr w:rsidR="008E47F3">
      <w:pgSz w:w="11900" w:h="16820"/>
      <w:pgMar w:top="1480" w:right="122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3"/>
    <w:rsid w:val="008E47F3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45845-E5D9-4102-8861-F8EF4866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c284e-20240909092618</vt:lpstr>
    </vt:vector>
  </TitlesOfParts>
  <Company>NPU-UPS v Praze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c284e-20240909092618</dc:title>
  <dc:creator>Lukášková</dc:creator>
  <cp:lastModifiedBy>Šulcková Andrea</cp:lastModifiedBy>
  <cp:revision>2</cp:revision>
  <dcterms:created xsi:type="dcterms:W3CDTF">2025-01-28T06:23:00Z</dcterms:created>
  <dcterms:modified xsi:type="dcterms:W3CDTF">2025-01-28T06:23:00Z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c284e</vt:lpwstr>
  </property>
  <property fmtid="{D5CDD505-2E9C-101B-9397-08002B2CF9AE}" pid="4" name="LastSaved">
    <vt:filetime>2025-01-28T00:00:00Z</vt:filetime>
  </property>
</Properties>
</file>