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3D4" w:rsidRDefault="007A03D4">
      <w:pPr>
        <w:rPr>
          <w:rFonts w:ascii="Times New Roman"/>
          <w:sz w:val="20"/>
        </w:rPr>
      </w:pPr>
      <w:bookmarkStart w:id="0" w:name="_GoBack"/>
      <w:bookmarkEnd w:id="0"/>
    </w:p>
    <w:p w:rsidR="007A03D4" w:rsidRDefault="007A03D4">
      <w:pPr>
        <w:rPr>
          <w:rFonts w:ascii="Times New Roman"/>
          <w:sz w:val="20"/>
        </w:rPr>
      </w:pPr>
    </w:p>
    <w:p w:rsidR="007A03D4" w:rsidRDefault="007A03D4">
      <w:pPr>
        <w:spacing w:before="8"/>
        <w:rPr>
          <w:rFonts w:ascii="Times New Roman"/>
          <w:sz w:val="1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7312"/>
        <w:gridCol w:w="1254"/>
      </w:tblGrid>
      <w:tr w:rsidR="007A03D4">
        <w:trPr>
          <w:trHeight w:val="389"/>
        </w:trPr>
        <w:tc>
          <w:tcPr>
            <w:tcW w:w="9780" w:type="dxa"/>
            <w:gridSpan w:val="3"/>
            <w:tcBorders>
              <w:bottom w:val="single" w:sz="12" w:space="0" w:color="000000"/>
            </w:tcBorders>
          </w:tcPr>
          <w:p w:rsidR="007A03D4" w:rsidRDefault="003563F7">
            <w:pPr>
              <w:pStyle w:val="TableParagraph"/>
              <w:spacing w:before="52" w:line="316" w:lineRule="exact"/>
              <w:ind w:left="1428" w:right="13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ZMĚNOVÝ LIST</w:t>
            </w:r>
          </w:p>
        </w:tc>
      </w:tr>
      <w:tr w:rsidR="007A03D4">
        <w:trPr>
          <w:trHeight w:val="296"/>
        </w:trPr>
        <w:tc>
          <w:tcPr>
            <w:tcW w:w="978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7A03D4" w:rsidRDefault="003563F7">
            <w:pPr>
              <w:pStyle w:val="TableParagraph"/>
              <w:ind w:left="1436" w:right="1399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Klášter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Sázava</w:t>
            </w:r>
            <w:proofErr w:type="spellEnd"/>
            <w:r>
              <w:rPr>
                <w:b/>
                <w:w w:val="105"/>
                <w:sz w:val="15"/>
              </w:rPr>
              <w:t xml:space="preserve"> - </w:t>
            </w:r>
            <w:proofErr w:type="spellStart"/>
            <w:r>
              <w:rPr>
                <w:b/>
                <w:w w:val="105"/>
                <w:sz w:val="15"/>
              </w:rPr>
              <w:t>oprava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krovů</w:t>
            </w:r>
            <w:proofErr w:type="spellEnd"/>
            <w:r>
              <w:rPr>
                <w:b/>
                <w:w w:val="105"/>
                <w:sz w:val="15"/>
              </w:rPr>
              <w:t xml:space="preserve"> a </w:t>
            </w:r>
            <w:proofErr w:type="spellStart"/>
            <w:r>
              <w:rPr>
                <w:b/>
                <w:w w:val="105"/>
                <w:sz w:val="15"/>
              </w:rPr>
              <w:t>střech</w:t>
            </w:r>
            <w:proofErr w:type="spellEnd"/>
            <w:r>
              <w:rPr>
                <w:b/>
                <w:w w:val="105"/>
                <w:sz w:val="15"/>
              </w:rPr>
              <w:t xml:space="preserve">, </w:t>
            </w:r>
            <w:proofErr w:type="spellStart"/>
            <w:r>
              <w:rPr>
                <w:b/>
                <w:w w:val="105"/>
                <w:sz w:val="15"/>
              </w:rPr>
              <w:t>obnova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jižní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věže</w:t>
            </w:r>
            <w:proofErr w:type="spellEnd"/>
            <w:r>
              <w:rPr>
                <w:b/>
                <w:w w:val="105"/>
                <w:sz w:val="15"/>
              </w:rPr>
              <w:t xml:space="preserve"> a </w:t>
            </w:r>
            <w:proofErr w:type="spellStart"/>
            <w:r>
              <w:rPr>
                <w:b/>
                <w:w w:val="105"/>
                <w:sz w:val="15"/>
              </w:rPr>
              <w:t>rekonstrukce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suterénu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konventu</w:t>
            </w:r>
            <w:proofErr w:type="spellEnd"/>
          </w:p>
        </w:tc>
      </w:tr>
      <w:tr w:rsidR="007A03D4">
        <w:trPr>
          <w:trHeight w:val="170"/>
        </w:trPr>
        <w:tc>
          <w:tcPr>
            <w:tcW w:w="1214" w:type="dxa"/>
            <w:tcBorders>
              <w:top w:val="single" w:sz="12" w:space="0" w:color="000000"/>
              <w:bottom w:val="nil"/>
            </w:tcBorders>
          </w:tcPr>
          <w:p w:rsidR="007A03D4" w:rsidRDefault="003563F7">
            <w:pPr>
              <w:pStyle w:val="TableParagraph"/>
              <w:spacing w:before="21"/>
              <w:ind w:left="21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reg.</w:t>
            </w:r>
            <w:proofErr w:type="gramStart"/>
            <w:r>
              <w:rPr>
                <w:w w:val="105"/>
                <w:sz w:val="11"/>
              </w:rPr>
              <w:t>č.stavby</w:t>
            </w:r>
            <w:proofErr w:type="spellEnd"/>
            <w:proofErr w:type="gramEnd"/>
            <w:r>
              <w:rPr>
                <w:w w:val="105"/>
                <w:sz w:val="11"/>
              </w:rPr>
              <w:t>:</w:t>
            </w:r>
          </w:p>
        </w:tc>
        <w:tc>
          <w:tcPr>
            <w:tcW w:w="7312" w:type="dxa"/>
            <w:tcBorders>
              <w:top w:val="single" w:sz="12" w:space="0" w:color="000000"/>
              <w:bottom w:val="nil"/>
              <w:right w:val="single" w:sz="18" w:space="0" w:color="000000"/>
            </w:tcBorders>
          </w:tcPr>
          <w:p w:rsidR="007A03D4" w:rsidRDefault="003563F7">
            <w:pPr>
              <w:pStyle w:val="TableParagraph"/>
              <w:spacing w:before="21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134V131000137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</w:tcBorders>
          </w:tcPr>
          <w:p w:rsidR="007A03D4" w:rsidRDefault="003563F7">
            <w:pPr>
              <w:pStyle w:val="TableParagraph"/>
              <w:spacing w:before="19" w:line="132" w:lineRule="exact"/>
              <w:ind w:left="341"/>
              <w:rPr>
                <w:b/>
                <w:i/>
                <w:sz w:val="13"/>
              </w:rPr>
            </w:pPr>
            <w:proofErr w:type="spellStart"/>
            <w:r>
              <w:rPr>
                <w:b/>
                <w:i/>
                <w:sz w:val="13"/>
              </w:rPr>
              <w:t>číslo</w:t>
            </w:r>
            <w:proofErr w:type="spellEnd"/>
            <w:r>
              <w:rPr>
                <w:b/>
                <w:i/>
                <w:sz w:val="13"/>
              </w:rPr>
              <w:t xml:space="preserve"> ZL:</w:t>
            </w:r>
          </w:p>
        </w:tc>
      </w:tr>
      <w:tr w:rsidR="007A03D4">
        <w:trPr>
          <w:trHeight w:val="287"/>
        </w:trPr>
        <w:tc>
          <w:tcPr>
            <w:tcW w:w="1214" w:type="dxa"/>
            <w:tcBorders>
              <w:top w:val="nil"/>
              <w:bottom w:val="nil"/>
            </w:tcBorders>
          </w:tcPr>
          <w:p w:rsidR="007A03D4" w:rsidRDefault="007A03D4">
            <w:pPr>
              <w:pStyle w:val="TableParagraph"/>
              <w:spacing w:before="5"/>
              <w:ind w:left="0"/>
              <w:rPr>
                <w:rFonts w:ascii="Times New Roman"/>
                <w:sz w:val="9"/>
              </w:rPr>
            </w:pPr>
          </w:p>
          <w:p w:rsidR="007A03D4" w:rsidRDefault="003563F7">
            <w:pPr>
              <w:pStyle w:val="TableParagraph"/>
              <w:ind w:left="21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smlouva</w:t>
            </w:r>
            <w:proofErr w:type="spellEnd"/>
            <w:r>
              <w:rPr>
                <w:w w:val="105"/>
                <w:sz w:val="11"/>
              </w:rPr>
              <w:t>:</w:t>
            </w:r>
          </w:p>
        </w:tc>
        <w:tc>
          <w:tcPr>
            <w:tcW w:w="7312" w:type="dxa"/>
            <w:tcBorders>
              <w:top w:val="nil"/>
              <w:bottom w:val="nil"/>
              <w:right w:val="single" w:sz="18" w:space="0" w:color="000000"/>
            </w:tcBorders>
          </w:tcPr>
          <w:p w:rsidR="007A03D4" w:rsidRDefault="007A03D4">
            <w:pPr>
              <w:pStyle w:val="TableParagraph"/>
              <w:spacing w:before="5"/>
              <w:ind w:left="0"/>
              <w:rPr>
                <w:rFonts w:ascii="Times New Roman"/>
                <w:sz w:val="9"/>
              </w:rPr>
            </w:pPr>
          </w:p>
          <w:p w:rsidR="007A03D4" w:rsidRDefault="003563F7">
            <w:pPr>
              <w:pStyle w:val="TableParagraph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2010H1230006</w:t>
            </w:r>
          </w:p>
        </w:tc>
        <w:tc>
          <w:tcPr>
            <w:tcW w:w="1254" w:type="dxa"/>
            <w:vMerge w:val="restart"/>
            <w:tcBorders>
              <w:left w:val="single" w:sz="18" w:space="0" w:color="000000"/>
              <w:bottom w:val="single" w:sz="12" w:space="0" w:color="000000"/>
            </w:tcBorders>
            <w:shd w:val="clear" w:color="auto" w:fill="FFFF00"/>
          </w:tcPr>
          <w:p w:rsidR="007A03D4" w:rsidRDefault="003563F7">
            <w:pPr>
              <w:pStyle w:val="TableParagraph"/>
              <w:spacing w:before="177"/>
              <w:ind w:left="481" w:right="4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</w:tr>
      <w:tr w:rsidR="007A03D4">
        <w:trPr>
          <w:trHeight w:val="187"/>
        </w:trPr>
        <w:tc>
          <w:tcPr>
            <w:tcW w:w="1214" w:type="dxa"/>
            <w:tcBorders>
              <w:top w:val="nil"/>
              <w:bottom w:val="nil"/>
            </w:tcBorders>
          </w:tcPr>
          <w:p w:rsidR="007A03D4" w:rsidRDefault="003563F7">
            <w:pPr>
              <w:pStyle w:val="TableParagraph"/>
              <w:spacing w:before="53" w:line="114" w:lineRule="exact"/>
              <w:ind w:left="21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objednatel</w:t>
            </w:r>
            <w:proofErr w:type="spellEnd"/>
            <w:r>
              <w:rPr>
                <w:w w:val="105"/>
                <w:sz w:val="11"/>
              </w:rPr>
              <w:t>:</w:t>
            </w:r>
          </w:p>
        </w:tc>
        <w:tc>
          <w:tcPr>
            <w:tcW w:w="7312" w:type="dxa"/>
            <w:tcBorders>
              <w:top w:val="nil"/>
              <w:bottom w:val="nil"/>
              <w:right w:val="single" w:sz="18" w:space="0" w:color="000000"/>
            </w:tcBorders>
          </w:tcPr>
          <w:p w:rsidR="007A03D4" w:rsidRDefault="003563F7">
            <w:pPr>
              <w:pStyle w:val="TableParagraph"/>
              <w:spacing w:before="53" w:line="114" w:lineRule="exact"/>
              <w:ind w:left="21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Národní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památkový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ústav</w:t>
            </w:r>
            <w:proofErr w:type="spellEnd"/>
            <w:r>
              <w:rPr>
                <w:w w:val="105"/>
                <w:sz w:val="11"/>
              </w:rPr>
              <w:t>, IČ: 75032333</w:t>
            </w:r>
          </w:p>
        </w:tc>
        <w:tc>
          <w:tcPr>
            <w:tcW w:w="1254" w:type="dxa"/>
            <w:vMerge/>
            <w:tcBorders>
              <w:top w:val="nil"/>
              <w:left w:val="single" w:sz="18" w:space="0" w:color="000000"/>
              <w:bottom w:val="single" w:sz="12" w:space="0" w:color="000000"/>
            </w:tcBorders>
            <w:shd w:val="clear" w:color="auto" w:fill="FFFF00"/>
          </w:tcPr>
          <w:p w:rsidR="007A03D4" w:rsidRDefault="007A03D4">
            <w:pPr>
              <w:rPr>
                <w:sz w:val="2"/>
                <w:szCs w:val="2"/>
              </w:rPr>
            </w:pPr>
          </w:p>
        </w:tc>
      </w:tr>
      <w:tr w:rsidR="007A03D4">
        <w:trPr>
          <w:trHeight w:val="143"/>
        </w:trPr>
        <w:tc>
          <w:tcPr>
            <w:tcW w:w="1214" w:type="dxa"/>
            <w:tcBorders>
              <w:top w:val="nil"/>
            </w:tcBorders>
          </w:tcPr>
          <w:p w:rsidR="007A03D4" w:rsidRDefault="003563F7">
            <w:pPr>
              <w:pStyle w:val="TableParagraph"/>
              <w:spacing w:before="9" w:line="115" w:lineRule="exact"/>
              <w:ind w:left="21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zhotovitel</w:t>
            </w:r>
            <w:proofErr w:type="spellEnd"/>
            <w:r>
              <w:rPr>
                <w:w w:val="105"/>
                <w:sz w:val="11"/>
              </w:rPr>
              <w:t>:</w:t>
            </w:r>
          </w:p>
        </w:tc>
        <w:tc>
          <w:tcPr>
            <w:tcW w:w="7312" w:type="dxa"/>
            <w:tcBorders>
              <w:top w:val="nil"/>
              <w:right w:val="single" w:sz="18" w:space="0" w:color="000000"/>
            </w:tcBorders>
          </w:tcPr>
          <w:p w:rsidR="007A03D4" w:rsidRDefault="003563F7">
            <w:pPr>
              <w:pStyle w:val="TableParagraph"/>
              <w:spacing w:before="9" w:line="115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CTB, a. s.</w:t>
            </w:r>
          </w:p>
        </w:tc>
        <w:tc>
          <w:tcPr>
            <w:tcW w:w="1254" w:type="dxa"/>
            <w:vMerge/>
            <w:tcBorders>
              <w:top w:val="nil"/>
              <w:left w:val="single" w:sz="18" w:space="0" w:color="000000"/>
              <w:bottom w:val="single" w:sz="12" w:space="0" w:color="000000"/>
            </w:tcBorders>
            <w:shd w:val="clear" w:color="auto" w:fill="FFFF00"/>
          </w:tcPr>
          <w:p w:rsidR="007A03D4" w:rsidRDefault="007A03D4">
            <w:pPr>
              <w:rPr>
                <w:sz w:val="2"/>
                <w:szCs w:val="2"/>
              </w:rPr>
            </w:pPr>
          </w:p>
        </w:tc>
      </w:tr>
      <w:tr w:rsidR="007A03D4">
        <w:trPr>
          <w:trHeight w:val="106"/>
        </w:trPr>
        <w:tc>
          <w:tcPr>
            <w:tcW w:w="978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7A03D4" w:rsidRDefault="007A03D4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7A03D4">
        <w:trPr>
          <w:trHeight w:val="401"/>
        </w:trPr>
        <w:tc>
          <w:tcPr>
            <w:tcW w:w="1214" w:type="dxa"/>
            <w:tcBorders>
              <w:right w:val="single" w:sz="18" w:space="0" w:color="000000"/>
            </w:tcBorders>
          </w:tcPr>
          <w:p w:rsidR="007A03D4" w:rsidRDefault="003563F7">
            <w:pPr>
              <w:pStyle w:val="TableParagraph"/>
              <w:spacing w:before="125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název</w:t>
            </w:r>
            <w:proofErr w:type="spellEnd"/>
            <w:r>
              <w:rPr>
                <w:b/>
                <w:sz w:val="13"/>
              </w:rPr>
              <w:t xml:space="preserve"> ZL:</w:t>
            </w:r>
          </w:p>
        </w:tc>
        <w:tc>
          <w:tcPr>
            <w:tcW w:w="856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7A03D4" w:rsidRDefault="003563F7">
            <w:pPr>
              <w:pStyle w:val="TableParagraph"/>
              <w:spacing w:before="90"/>
              <w:ind w:left="2094" w:right="206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Obnova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římsy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východní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fasádě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budovy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Konírny</w:t>
            </w:r>
            <w:proofErr w:type="spellEnd"/>
          </w:p>
        </w:tc>
      </w:tr>
      <w:tr w:rsidR="007A03D4">
        <w:trPr>
          <w:trHeight w:val="488"/>
        </w:trPr>
        <w:tc>
          <w:tcPr>
            <w:tcW w:w="9780" w:type="dxa"/>
            <w:gridSpan w:val="3"/>
            <w:tcBorders>
              <w:top w:val="single" w:sz="18" w:space="0" w:color="000000"/>
            </w:tcBorders>
          </w:tcPr>
          <w:p w:rsidR="007A03D4" w:rsidRDefault="003563F7">
            <w:pPr>
              <w:pStyle w:val="TableParagraph"/>
              <w:spacing w:line="141" w:lineRule="exact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předmět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změny</w:t>
            </w:r>
            <w:proofErr w:type="spellEnd"/>
            <w:r>
              <w:rPr>
                <w:b/>
                <w:sz w:val="13"/>
              </w:rPr>
              <w:t>:</w:t>
            </w:r>
          </w:p>
          <w:p w:rsidR="007A03D4" w:rsidRDefault="003563F7">
            <w:pPr>
              <w:pStyle w:val="TableParagraph"/>
              <w:spacing w:before="16"/>
              <w:rPr>
                <w:sz w:val="13"/>
              </w:rPr>
            </w:pPr>
            <w:proofErr w:type="spellStart"/>
            <w:r>
              <w:rPr>
                <w:sz w:val="13"/>
              </w:rPr>
              <w:t>Předmětem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oznámení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změny</w:t>
            </w:r>
            <w:proofErr w:type="spellEnd"/>
            <w:r>
              <w:rPr>
                <w:sz w:val="13"/>
              </w:rPr>
              <w:t xml:space="preserve"> je:</w:t>
            </w:r>
          </w:p>
          <w:p w:rsidR="007A03D4" w:rsidRDefault="003563F7">
            <w:pPr>
              <w:pStyle w:val="TableParagraph"/>
              <w:spacing w:before="14" w:line="148" w:lineRule="exact"/>
              <w:rPr>
                <w:sz w:val="13"/>
              </w:rPr>
            </w:pPr>
            <w:proofErr w:type="spellStart"/>
            <w:r>
              <w:rPr>
                <w:sz w:val="13"/>
              </w:rPr>
              <w:t>Vícepráce</w:t>
            </w:r>
            <w:proofErr w:type="spellEnd"/>
            <w:r>
              <w:rPr>
                <w:sz w:val="13"/>
              </w:rPr>
              <w:t xml:space="preserve"> v </w:t>
            </w:r>
            <w:proofErr w:type="spellStart"/>
            <w:r>
              <w:rPr>
                <w:sz w:val="13"/>
              </w:rPr>
              <w:t>důsledku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nezbytné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opravy</w:t>
            </w:r>
            <w:proofErr w:type="spellEnd"/>
            <w:r>
              <w:rPr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a</w:t>
            </w:r>
            <w:proofErr w:type="gram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obnovy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původní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římsy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východní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fasádě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budovy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Konírny</w:t>
            </w:r>
            <w:proofErr w:type="spellEnd"/>
            <w:r>
              <w:rPr>
                <w:sz w:val="13"/>
              </w:rPr>
              <w:t>.</w:t>
            </w:r>
          </w:p>
        </w:tc>
      </w:tr>
      <w:tr w:rsidR="007A03D4">
        <w:trPr>
          <w:trHeight w:val="1117"/>
        </w:trPr>
        <w:tc>
          <w:tcPr>
            <w:tcW w:w="9780" w:type="dxa"/>
            <w:gridSpan w:val="3"/>
          </w:tcPr>
          <w:p w:rsidR="007A03D4" w:rsidRDefault="003563F7">
            <w:pPr>
              <w:pStyle w:val="TableParagraph"/>
              <w:spacing w:line="144" w:lineRule="exact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zdůvodnění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nezbytnosti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změny</w:t>
            </w:r>
            <w:proofErr w:type="spellEnd"/>
            <w:r>
              <w:rPr>
                <w:b/>
                <w:sz w:val="13"/>
              </w:rPr>
              <w:t xml:space="preserve"> (</w:t>
            </w:r>
            <w:proofErr w:type="spellStart"/>
            <w:r>
              <w:rPr>
                <w:b/>
                <w:sz w:val="13"/>
              </w:rPr>
              <w:t>havárie</w:t>
            </w:r>
            <w:proofErr w:type="spellEnd"/>
            <w:r>
              <w:rPr>
                <w:b/>
                <w:sz w:val="13"/>
              </w:rPr>
              <w:t xml:space="preserve">, </w:t>
            </w:r>
            <w:proofErr w:type="spellStart"/>
            <w:r>
              <w:rPr>
                <w:b/>
                <w:sz w:val="13"/>
              </w:rPr>
              <w:t>požadavek</w:t>
            </w:r>
            <w:proofErr w:type="spellEnd"/>
            <w:r>
              <w:rPr>
                <w:b/>
                <w:sz w:val="13"/>
              </w:rPr>
              <w:t xml:space="preserve"> OPP, </w:t>
            </w:r>
            <w:proofErr w:type="spellStart"/>
            <w:r>
              <w:rPr>
                <w:b/>
                <w:sz w:val="13"/>
              </w:rPr>
              <w:t>technické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důvody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atp</w:t>
            </w:r>
            <w:proofErr w:type="spellEnd"/>
            <w:r>
              <w:rPr>
                <w:b/>
                <w:sz w:val="13"/>
              </w:rPr>
              <w:t>.):</w:t>
            </w:r>
          </w:p>
          <w:p w:rsidR="007A03D4" w:rsidRDefault="003563F7">
            <w:pPr>
              <w:pStyle w:val="TableParagraph"/>
              <w:spacing w:before="45" w:line="261" w:lineRule="auto"/>
              <w:ind w:right="-15" w:hanging="1"/>
              <w:rPr>
                <w:sz w:val="13"/>
              </w:rPr>
            </w:pPr>
            <w:proofErr w:type="spellStart"/>
            <w:r>
              <w:rPr>
                <w:sz w:val="13"/>
              </w:rPr>
              <w:t>Předmětem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projektové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dokumentace</w:t>
            </w:r>
            <w:proofErr w:type="spellEnd"/>
            <w:r>
              <w:rPr>
                <w:sz w:val="13"/>
              </w:rPr>
              <w:t xml:space="preserve"> "</w:t>
            </w:r>
            <w:proofErr w:type="spellStart"/>
            <w:r>
              <w:rPr>
                <w:sz w:val="13"/>
              </w:rPr>
              <w:t>Klášter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Sázava</w:t>
            </w:r>
            <w:proofErr w:type="spellEnd"/>
            <w:r>
              <w:rPr>
                <w:sz w:val="13"/>
              </w:rPr>
              <w:t xml:space="preserve"> - </w:t>
            </w:r>
            <w:proofErr w:type="spellStart"/>
            <w:r>
              <w:rPr>
                <w:sz w:val="13"/>
              </w:rPr>
              <w:t>Prelatura</w:t>
            </w:r>
            <w:proofErr w:type="spellEnd"/>
            <w:r>
              <w:rPr>
                <w:sz w:val="13"/>
              </w:rPr>
              <w:t xml:space="preserve">, </w:t>
            </w:r>
            <w:proofErr w:type="spellStart"/>
            <w:r>
              <w:rPr>
                <w:sz w:val="13"/>
              </w:rPr>
              <w:t>Konírna</w:t>
            </w:r>
            <w:proofErr w:type="spellEnd"/>
            <w:r>
              <w:rPr>
                <w:sz w:val="13"/>
              </w:rPr>
              <w:t xml:space="preserve">, </w:t>
            </w:r>
            <w:proofErr w:type="spellStart"/>
            <w:r>
              <w:rPr>
                <w:sz w:val="13"/>
              </w:rPr>
              <w:t>Altán</w:t>
            </w:r>
            <w:proofErr w:type="spellEnd"/>
            <w:r>
              <w:rPr>
                <w:sz w:val="13"/>
              </w:rPr>
              <w:t xml:space="preserve"> - </w:t>
            </w:r>
            <w:proofErr w:type="spellStart"/>
            <w:r>
              <w:rPr>
                <w:sz w:val="13"/>
              </w:rPr>
              <w:t>oprava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krovů</w:t>
            </w:r>
            <w:proofErr w:type="spellEnd"/>
            <w:r>
              <w:rPr>
                <w:sz w:val="13"/>
              </w:rPr>
              <w:t xml:space="preserve"> a </w:t>
            </w:r>
            <w:proofErr w:type="spellStart"/>
            <w:r>
              <w:rPr>
                <w:sz w:val="13"/>
              </w:rPr>
              <w:t>střech</w:t>
            </w:r>
            <w:proofErr w:type="spellEnd"/>
            <w:r>
              <w:rPr>
                <w:sz w:val="13"/>
              </w:rPr>
              <w:t xml:space="preserve">" </w:t>
            </w:r>
            <w:proofErr w:type="spellStart"/>
            <w:r>
              <w:rPr>
                <w:sz w:val="13"/>
              </w:rPr>
              <w:t>byla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primárně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oprava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poškozených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částí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především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dřevěných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prvků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konstrukce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krovu</w:t>
            </w:r>
            <w:proofErr w:type="spellEnd"/>
            <w:r>
              <w:rPr>
                <w:sz w:val="13"/>
              </w:rPr>
              <w:t xml:space="preserve"> a </w:t>
            </w:r>
            <w:proofErr w:type="spellStart"/>
            <w:r>
              <w:rPr>
                <w:sz w:val="13"/>
              </w:rPr>
              <w:t>výměna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střešní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krytiny</w:t>
            </w:r>
            <w:proofErr w:type="spellEnd"/>
            <w:r>
              <w:rPr>
                <w:sz w:val="13"/>
              </w:rPr>
              <w:t xml:space="preserve"> za </w:t>
            </w:r>
            <w:proofErr w:type="spellStart"/>
            <w:r>
              <w:rPr>
                <w:sz w:val="13"/>
              </w:rPr>
              <w:t>již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dožilou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stávající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krytinu</w:t>
            </w:r>
            <w:proofErr w:type="spellEnd"/>
            <w:r>
              <w:rPr>
                <w:sz w:val="13"/>
              </w:rPr>
              <w:t xml:space="preserve">, </w:t>
            </w:r>
            <w:proofErr w:type="spellStart"/>
            <w:r>
              <w:rPr>
                <w:sz w:val="13"/>
              </w:rPr>
              <w:t>která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neplní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svou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funkci</w:t>
            </w:r>
            <w:proofErr w:type="spellEnd"/>
            <w:r>
              <w:rPr>
                <w:sz w:val="13"/>
              </w:rPr>
              <w:t xml:space="preserve">. V </w:t>
            </w:r>
            <w:proofErr w:type="spellStart"/>
            <w:r>
              <w:rPr>
                <w:sz w:val="13"/>
              </w:rPr>
              <w:t>průběhu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realizace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předmětných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stavebních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prací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rozhodl</w:t>
            </w:r>
            <w:proofErr w:type="spellEnd"/>
            <w:r>
              <w:rPr>
                <w:sz w:val="13"/>
              </w:rPr>
              <w:t xml:space="preserve"> investor o </w:t>
            </w:r>
            <w:proofErr w:type="spellStart"/>
            <w:r>
              <w:rPr>
                <w:sz w:val="13"/>
              </w:rPr>
              <w:t>nezbytnosti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opravy</w:t>
            </w:r>
            <w:proofErr w:type="spellEnd"/>
            <w:r>
              <w:rPr>
                <w:sz w:val="13"/>
              </w:rPr>
              <w:t xml:space="preserve"> a </w:t>
            </w:r>
            <w:proofErr w:type="spellStart"/>
            <w:r>
              <w:rPr>
                <w:sz w:val="13"/>
              </w:rPr>
              <w:t>částečné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obnovy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pozůstatků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římsy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východní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fasádě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budovy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Konírny</w:t>
            </w:r>
            <w:proofErr w:type="spellEnd"/>
            <w:r>
              <w:rPr>
                <w:sz w:val="13"/>
              </w:rPr>
              <w:t xml:space="preserve">, </w:t>
            </w:r>
            <w:proofErr w:type="spellStart"/>
            <w:r>
              <w:rPr>
                <w:sz w:val="13"/>
              </w:rPr>
              <w:t>jejíž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oprava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nebyla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předmětem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projektové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dokumentace</w:t>
            </w:r>
            <w:proofErr w:type="spellEnd"/>
            <w:r>
              <w:rPr>
                <w:sz w:val="13"/>
              </w:rPr>
              <w:t xml:space="preserve">. </w:t>
            </w:r>
            <w:proofErr w:type="spellStart"/>
            <w:r>
              <w:rPr>
                <w:sz w:val="13"/>
              </w:rPr>
              <w:t>Oprava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římsy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je</w:t>
            </w:r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nezbytná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i</w:t>
            </w:r>
            <w:proofErr w:type="spellEnd"/>
            <w:r>
              <w:rPr>
                <w:spacing w:val="-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vzhle</w:t>
            </w:r>
            <w:r>
              <w:rPr>
                <w:sz w:val="13"/>
              </w:rPr>
              <w:t>dem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realizaci</w:t>
            </w:r>
            <w:proofErr w:type="spellEnd"/>
            <w:r>
              <w:rPr>
                <w:spacing w:val="-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opravy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střechy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krovu</w:t>
            </w:r>
            <w:proofErr w:type="spellEnd"/>
            <w:r>
              <w:rPr>
                <w:sz w:val="13"/>
              </w:rPr>
              <w:t>,</w:t>
            </w:r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kdy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po</w:t>
            </w:r>
            <w:r>
              <w:rPr>
                <w:spacing w:val="-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ukončení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prací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bude</w:t>
            </w:r>
            <w:proofErr w:type="spellEnd"/>
            <w:r>
              <w:rPr>
                <w:spacing w:val="-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značně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stížen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přístup</w:t>
            </w:r>
            <w:proofErr w:type="spellEnd"/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k</w:t>
            </w:r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pozůstatkům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původní</w:t>
            </w:r>
            <w:proofErr w:type="spellEnd"/>
            <w:r>
              <w:rPr>
                <w:spacing w:val="-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římsy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její</w:t>
            </w:r>
            <w:proofErr w:type="spellEnd"/>
            <w:r>
              <w:rPr>
                <w:spacing w:val="-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následná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oprava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 xml:space="preserve">by </w:t>
            </w:r>
            <w:proofErr w:type="spellStart"/>
            <w:r>
              <w:rPr>
                <w:sz w:val="13"/>
              </w:rPr>
              <w:t>tak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byla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značně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komplikovaná</w:t>
            </w:r>
            <w:proofErr w:type="spellEnd"/>
            <w:r>
              <w:rPr>
                <w:sz w:val="13"/>
              </w:rPr>
              <w:t>.</w:t>
            </w:r>
          </w:p>
        </w:tc>
      </w:tr>
      <w:tr w:rsidR="007A03D4">
        <w:trPr>
          <w:trHeight w:val="676"/>
        </w:trPr>
        <w:tc>
          <w:tcPr>
            <w:tcW w:w="9780" w:type="dxa"/>
            <w:gridSpan w:val="3"/>
          </w:tcPr>
          <w:p w:rsidR="007A03D4" w:rsidRDefault="003563F7">
            <w:pPr>
              <w:pStyle w:val="TableParagraph"/>
              <w:spacing w:before="6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zdůvodnění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příčin</w:t>
            </w:r>
            <w:proofErr w:type="spellEnd"/>
            <w:r>
              <w:rPr>
                <w:b/>
                <w:sz w:val="13"/>
              </w:rPr>
              <w:t xml:space="preserve"> event. </w:t>
            </w:r>
            <w:proofErr w:type="spellStart"/>
            <w:r>
              <w:rPr>
                <w:b/>
                <w:sz w:val="13"/>
              </w:rPr>
              <w:t>nepředvídatelnosti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změny</w:t>
            </w:r>
            <w:proofErr w:type="spellEnd"/>
            <w:r>
              <w:rPr>
                <w:b/>
                <w:sz w:val="13"/>
              </w:rPr>
              <w:t>:</w:t>
            </w:r>
          </w:p>
          <w:p w:rsidR="007A03D4" w:rsidRDefault="003563F7">
            <w:pPr>
              <w:pStyle w:val="TableParagraph"/>
              <w:spacing w:before="35" w:line="261" w:lineRule="auto"/>
              <w:ind w:right="357" w:hanging="1"/>
              <w:rPr>
                <w:sz w:val="13"/>
              </w:rPr>
            </w:pPr>
            <w:proofErr w:type="spellStart"/>
            <w:r>
              <w:rPr>
                <w:sz w:val="13"/>
              </w:rPr>
              <w:t>Jedná</w:t>
            </w:r>
            <w:proofErr w:type="spellEnd"/>
            <w:r>
              <w:rPr>
                <w:sz w:val="13"/>
              </w:rPr>
              <w:t xml:space="preserve"> se o </w:t>
            </w:r>
            <w:proofErr w:type="spellStart"/>
            <w:r>
              <w:rPr>
                <w:sz w:val="13"/>
              </w:rPr>
              <w:t>zjištění</w:t>
            </w:r>
            <w:proofErr w:type="spellEnd"/>
            <w:r>
              <w:rPr>
                <w:sz w:val="13"/>
              </w:rPr>
              <w:t xml:space="preserve">, </w:t>
            </w:r>
            <w:proofErr w:type="spellStart"/>
            <w:r>
              <w:rPr>
                <w:sz w:val="13"/>
              </w:rPr>
              <w:t>které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neby</w:t>
            </w:r>
            <w:r>
              <w:rPr>
                <w:sz w:val="13"/>
              </w:rPr>
              <w:t>lo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možné</w:t>
            </w:r>
            <w:proofErr w:type="spellEnd"/>
            <w:r>
              <w:rPr>
                <w:sz w:val="13"/>
              </w:rPr>
              <w:t xml:space="preserve"> ze </w:t>
            </w:r>
            <w:proofErr w:type="spellStart"/>
            <w:r>
              <w:rPr>
                <w:sz w:val="13"/>
              </w:rPr>
              <w:t>strany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objednatele</w:t>
            </w:r>
            <w:proofErr w:type="spellEnd"/>
            <w:r>
              <w:rPr>
                <w:sz w:val="13"/>
              </w:rPr>
              <w:t xml:space="preserve"> ani </w:t>
            </w:r>
            <w:proofErr w:type="spellStart"/>
            <w:r>
              <w:rPr>
                <w:sz w:val="13"/>
              </w:rPr>
              <w:t>zhotovitele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předvídat</w:t>
            </w:r>
            <w:proofErr w:type="spellEnd"/>
            <w:r>
              <w:rPr>
                <w:sz w:val="13"/>
              </w:rPr>
              <w:t xml:space="preserve"> v </w:t>
            </w:r>
            <w:proofErr w:type="spellStart"/>
            <w:r>
              <w:rPr>
                <w:sz w:val="13"/>
              </w:rPr>
              <w:t>době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projektové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přípravy</w:t>
            </w:r>
            <w:proofErr w:type="spellEnd"/>
            <w:r>
              <w:rPr>
                <w:sz w:val="13"/>
              </w:rPr>
              <w:t xml:space="preserve"> a </w:t>
            </w:r>
            <w:proofErr w:type="spellStart"/>
            <w:r>
              <w:rPr>
                <w:sz w:val="13"/>
              </w:rPr>
              <w:t>nemožnosti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tak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uvedené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práce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zahrnout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již</w:t>
            </w:r>
            <w:proofErr w:type="spellEnd"/>
            <w:r>
              <w:rPr>
                <w:sz w:val="13"/>
              </w:rPr>
              <w:t xml:space="preserve"> do </w:t>
            </w:r>
            <w:proofErr w:type="spellStart"/>
            <w:r>
              <w:rPr>
                <w:sz w:val="13"/>
              </w:rPr>
              <w:t>dokumentace</w:t>
            </w:r>
            <w:proofErr w:type="spellEnd"/>
            <w:r>
              <w:rPr>
                <w:sz w:val="13"/>
              </w:rPr>
              <w:t xml:space="preserve"> pro </w:t>
            </w:r>
            <w:proofErr w:type="spellStart"/>
            <w:r>
              <w:rPr>
                <w:sz w:val="13"/>
              </w:rPr>
              <w:t>výběr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zhotovitele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stavby</w:t>
            </w:r>
            <w:proofErr w:type="spellEnd"/>
            <w:r>
              <w:rPr>
                <w:sz w:val="13"/>
              </w:rPr>
              <w:t xml:space="preserve">. </w:t>
            </w:r>
            <w:proofErr w:type="spellStart"/>
            <w:r>
              <w:rPr>
                <w:sz w:val="13"/>
              </w:rPr>
              <w:t>Zadavatel</w:t>
            </w:r>
            <w:proofErr w:type="spellEnd"/>
            <w:r>
              <w:rPr>
                <w:sz w:val="13"/>
              </w:rPr>
              <w:t xml:space="preserve"> proto </w:t>
            </w:r>
            <w:proofErr w:type="spellStart"/>
            <w:r>
              <w:rPr>
                <w:sz w:val="13"/>
              </w:rPr>
              <w:t>rozhodl</w:t>
            </w:r>
            <w:proofErr w:type="spellEnd"/>
            <w:r>
              <w:rPr>
                <w:sz w:val="13"/>
              </w:rPr>
              <w:t xml:space="preserve"> o </w:t>
            </w:r>
            <w:proofErr w:type="spellStart"/>
            <w:r>
              <w:rPr>
                <w:sz w:val="13"/>
              </w:rPr>
              <w:t>jejich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začlení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zejména</w:t>
            </w:r>
            <w:proofErr w:type="spellEnd"/>
            <w:r>
              <w:rPr>
                <w:sz w:val="13"/>
              </w:rPr>
              <w:t xml:space="preserve"> z </w:t>
            </w:r>
            <w:proofErr w:type="spellStart"/>
            <w:r>
              <w:rPr>
                <w:sz w:val="13"/>
              </w:rPr>
              <w:t>provozních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důvodů</w:t>
            </w:r>
            <w:proofErr w:type="spellEnd"/>
            <w:r>
              <w:rPr>
                <w:sz w:val="13"/>
              </w:rPr>
              <w:t xml:space="preserve"> a </w:t>
            </w:r>
            <w:proofErr w:type="spellStart"/>
            <w:r>
              <w:rPr>
                <w:sz w:val="13"/>
              </w:rPr>
              <w:t>minimalizace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nákladů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následnou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údržbu</w:t>
            </w:r>
            <w:proofErr w:type="spellEnd"/>
            <w:r>
              <w:rPr>
                <w:sz w:val="13"/>
              </w:rPr>
              <w:t>.</w:t>
            </w:r>
          </w:p>
        </w:tc>
      </w:tr>
      <w:tr w:rsidR="007A03D4">
        <w:trPr>
          <w:trHeight w:val="935"/>
        </w:trPr>
        <w:tc>
          <w:tcPr>
            <w:tcW w:w="9780" w:type="dxa"/>
            <w:gridSpan w:val="3"/>
          </w:tcPr>
          <w:p w:rsidR="007A03D4" w:rsidRDefault="003563F7">
            <w:pPr>
              <w:pStyle w:val="TableParagraph"/>
              <w:spacing w:before="6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zdůvodnění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nemožnosti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oddělení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prací</w:t>
            </w:r>
            <w:proofErr w:type="spellEnd"/>
            <w:r>
              <w:rPr>
                <w:b/>
                <w:sz w:val="13"/>
              </w:rPr>
              <w:t xml:space="preserve"> a </w:t>
            </w:r>
            <w:proofErr w:type="spellStart"/>
            <w:r>
              <w:rPr>
                <w:b/>
                <w:sz w:val="13"/>
              </w:rPr>
              <w:t>samostatného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zadání</w:t>
            </w:r>
            <w:proofErr w:type="spellEnd"/>
            <w:r>
              <w:rPr>
                <w:b/>
                <w:sz w:val="13"/>
              </w:rPr>
              <w:t>:</w:t>
            </w:r>
          </w:p>
          <w:p w:rsidR="007A03D4" w:rsidRDefault="003563F7">
            <w:pPr>
              <w:pStyle w:val="TableParagraph"/>
              <w:spacing w:before="81" w:line="261" w:lineRule="auto"/>
              <w:ind w:right="-11" w:hanging="1"/>
              <w:rPr>
                <w:sz w:val="13"/>
              </w:rPr>
            </w:pPr>
            <w:proofErr w:type="spellStart"/>
            <w:r>
              <w:rPr>
                <w:sz w:val="13"/>
              </w:rPr>
              <w:t>Jedná</w:t>
            </w:r>
            <w:proofErr w:type="spellEnd"/>
            <w:r>
              <w:rPr>
                <w:sz w:val="13"/>
              </w:rPr>
              <w:t xml:space="preserve"> se o </w:t>
            </w:r>
            <w:proofErr w:type="spellStart"/>
            <w:r>
              <w:rPr>
                <w:sz w:val="13"/>
              </w:rPr>
              <w:t>dílčí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rozšíření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prováděných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prací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základě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dodatečných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zjištění</w:t>
            </w:r>
            <w:proofErr w:type="spellEnd"/>
            <w:r>
              <w:rPr>
                <w:sz w:val="13"/>
              </w:rPr>
              <w:t xml:space="preserve">. </w:t>
            </w:r>
            <w:proofErr w:type="spellStart"/>
            <w:r>
              <w:rPr>
                <w:sz w:val="13"/>
              </w:rPr>
              <w:t>Jedná</w:t>
            </w:r>
            <w:proofErr w:type="spellEnd"/>
            <w:r>
              <w:rPr>
                <w:sz w:val="13"/>
              </w:rPr>
              <w:t xml:space="preserve"> se o </w:t>
            </w:r>
            <w:proofErr w:type="spellStart"/>
            <w:r>
              <w:rPr>
                <w:sz w:val="13"/>
              </w:rPr>
              <w:t>výkony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bezprostředně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související</w:t>
            </w:r>
            <w:proofErr w:type="spellEnd"/>
            <w:r>
              <w:rPr>
                <w:sz w:val="13"/>
              </w:rPr>
              <w:t xml:space="preserve"> s </w:t>
            </w:r>
            <w:proofErr w:type="spellStart"/>
            <w:r>
              <w:rPr>
                <w:sz w:val="13"/>
              </w:rPr>
              <w:t>plněním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dodavatele</w:t>
            </w:r>
            <w:proofErr w:type="spellEnd"/>
            <w:r>
              <w:rPr>
                <w:sz w:val="13"/>
              </w:rPr>
              <w:t xml:space="preserve">. </w:t>
            </w:r>
            <w:proofErr w:type="spellStart"/>
            <w:r>
              <w:rPr>
                <w:sz w:val="13"/>
              </w:rPr>
              <w:t>Samostatné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zadání</w:t>
            </w:r>
            <w:proofErr w:type="spellEnd"/>
            <w:r>
              <w:rPr>
                <w:sz w:val="13"/>
              </w:rPr>
              <w:t xml:space="preserve"> by </w:t>
            </w:r>
            <w:proofErr w:type="spellStart"/>
            <w:r>
              <w:rPr>
                <w:sz w:val="13"/>
              </w:rPr>
              <w:t>bylo</w:t>
            </w:r>
            <w:proofErr w:type="spellEnd"/>
            <w:r>
              <w:rPr>
                <w:sz w:val="13"/>
              </w:rPr>
              <w:t xml:space="preserve"> z </w:t>
            </w:r>
            <w:proofErr w:type="spellStart"/>
            <w:r>
              <w:rPr>
                <w:sz w:val="13"/>
              </w:rPr>
              <w:t>hlediska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organizace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stavby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finančních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nákladů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nelogické</w:t>
            </w:r>
            <w:proofErr w:type="spellEnd"/>
            <w:r>
              <w:rPr>
                <w:sz w:val="13"/>
              </w:rPr>
              <w:t xml:space="preserve"> a </w:t>
            </w:r>
            <w:proofErr w:type="spellStart"/>
            <w:r>
              <w:rPr>
                <w:sz w:val="13"/>
              </w:rPr>
              <w:t>neefektivní</w:t>
            </w:r>
            <w:proofErr w:type="spellEnd"/>
            <w:r>
              <w:rPr>
                <w:sz w:val="13"/>
              </w:rPr>
              <w:t xml:space="preserve"> a z </w:t>
            </w:r>
            <w:proofErr w:type="spellStart"/>
            <w:r>
              <w:rPr>
                <w:sz w:val="13"/>
              </w:rPr>
              <w:t>technick</w:t>
            </w:r>
            <w:r>
              <w:rPr>
                <w:sz w:val="13"/>
              </w:rPr>
              <w:t>o-organizačních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důvodů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nemožné</w:t>
            </w:r>
            <w:proofErr w:type="spellEnd"/>
            <w:r>
              <w:rPr>
                <w:sz w:val="13"/>
              </w:rPr>
              <w:t xml:space="preserve">. </w:t>
            </w:r>
            <w:proofErr w:type="spellStart"/>
            <w:r>
              <w:rPr>
                <w:sz w:val="13"/>
              </w:rPr>
              <w:t>Nelze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oddělit</w:t>
            </w:r>
            <w:proofErr w:type="spellEnd"/>
            <w:r>
              <w:rPr>
                <w:sz w:val="13"/>
              </w:rPr>
              <w:t xml:space="preserve"> a </w:t>
            </w:r>
            <w:proofErr w:type="spellStart"/>
            <w:r>
              <w:rPr>
                <w:sz w:val="13"/>
              </w:rPr>
              <w:t>samostatně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proofErr w:type="gramStart"/>
            <w:r>
              <w:rPr>
                <w:sz w:val="13"/>
              </w:rPr>
              <w:t>zadat.Předmětné</w:t>
            </w:r>
            <w:proofErr w:type="spellEnd"/>
            <w:proofErr w:type="gram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práce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jsou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součástí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celkové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rekonstrukce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objektu</w:t>
            </w:r>
            <w:proofErr w:type="spellEnd"/>
            <w:r>
              <w:rPr>
                <w:sz w:val="13"/>
              </w:rPr>
              <w:t xml:space="preserve"> a </w:t>
            </w:r>
            <w:proofErr w:type="spellStart"/>
            <w:r>
              <w:rPr>
                <w:sz w:val="13"/>
              </w:rPr>
              <w:t>nelze</w:t>
            </w:r>
            <w:proofErr w:type="spellEnd"/>
            <w:r>
              <w:rPr>
                <w:sz w:val="13"/>
              </w:rPr>
              <w:t xml:space="preserve"> je </w:t>
            </w:r>
            <w:proofErr w:type="spellStart"/>
            <w:r>
              <w:rPr>
                <w:sz w:val="13"/>
              </w:rPr>
              <w:t>oddělit</w:t>
            </w:r>
            <w:proofErr w:type="spellEnd"/>
            <w:r>
              <w:rPr>
                <w:sz w:val="13"/>
              </w:rPr>
              <w:t xml:space="preserve">. </w:t>
            </w:r>
            <w:proofErr w:type="spellStart"/>
            <w:r>
              <w:rPr>
                <w:sz w:val="13"/>
              </w:rPr>
              <w:t>Práce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jsou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zadány</w:t>
            </w:r>
            <w:proofErr w:type="spellEnd"/>
            <w:r>
              <w:rPr>
                <w:sz w:val="13"/>
              </w:rPr>
              <w:t xml:space="preserve"> v </w:t>
            </w:r>
            <w:proofErr w:type="spellStart"/>
            <w:r>
              <w:rPr>
                <w:sz w:val="13"/>
              </w:rPr>
              <w:t>souladu</w:t>
            </w:r>
            <w:proofErr w:type="spellEnd"/>
            <w:r>
              <w:rPr>
                <w:sz w:val="13"/>
              </w:rPr>
              <w:t xml:space="preserve"> s § 222 </w:t>
            </w:r>
            <w:proofErr w:type="spellStart"/>
            <w:r>
              <w:rPr>
                <w:sz w:val="13"/>
              </w:rPr>
              <w:t>odst</w:t>
            </w:r>
            <w:proofErr w:type="spellEnd"/>
            <w:r>
              <w:rPr>
                <w:sz w:val="13"/>
              </w:rPr>
              <w:t xml:space="preserve">. 4 </w:t>
            </w:r>
            <w:proofErr w:type="spellStart"/>
            <w:r>
              <w:rPr>
                <w:sz w:val="13"/>
              </w:rPr>
              <w:t>zákona</w:t>
            </w:r>
            <w:proofErr w:type="spellEnd"/>
            <w:r>
              <w:rPr>
                <w:sz w:val="13"/>
              </w:rPr>
              <w:t xml:space="preserve"> č. 134/2016 Sb., o </w:t>
            </w:r>
            <w:proofErr w:type="spellStart"/>
            <w:r>
              <w:rPr>
                <w:sz w:val="13"/>
              </w:rPr>
              <w:t>zadávání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veřejných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zakázek</w:t>
            </w:r>
            <w:proofErr w:type="spellEnd"/>
            <w:r>
              <w:rPr>
                <w:sz w:val="13"/>
              </w:rPr>
              <w:t>.</w:t>
            </w:r>
          </w:p>
        </w:tc>
      </w:tr>
      <w:tr w:rsidR="007A03D4">
        <w:trPr>
          <w:trHeight w:val="926"/>
        </w:trPr>
        <w:tc>
          <w:tcPr>
            <w:tcW w:w="8526" w:type="dxa"/>
            <w:gridSpan w:val="2"/>
            <w:tcBorders>
              <w:bottom w:val="single" w:sz="12" w:space="0" w:color="000000"/>
              <w:right w:val="nil"/>
            </w:tcBorders>
          </w:tcPr>
          <w:p w:rsidR="007A03D4" w:rsidRDefault="003563F7">
            <w:pPr>
              <w:pStyle w:val="TableParagraph"/>
              <w:tabs>
                <w:tab w:val="left" w:pos="3479"/>
                <w:tab w:val="left" w:pos="4713"/>
              </w:tabs>
              <w:spacing w:before="15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vliv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na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cenu</w:t>
            </w:r>
            <w:proofErr w:type="spellEnd"/>
            <w:r>
              <w:rPr>
                <w:b/>
                <w:spacing w:val="-3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díla</w:t>
            </w:r>
            <w:proofErr w:type="spellEnd"/>
            <w:r>
              <w:rPr>
                <w:b/>
                <w:sz w:val="13"/>
              </w:rPr>
              <w:t>:</w:t>
            </w:r>
            <w:r>
              <w:rPr>
                <w:b/>
                <w:sz w:val="13"/>
              </w:rPr>
              <w:tab/>
            </w:r>
            <w:r>
              <w:rPr>
                <w:i/>
                <w:sz w:val="13"/>
              </w:rPr>
              <w:t>ANO</w:t>
            </w:r>
            <w:r>
              <w:rPr>
                <w:i/>
                <w:sz w:val="13"/>
              </w:rPr>
              <w:tab/>
            </w:r>
            <w:proofErr w:type="spellStart"/>
            <w:r>
              <w:rPr>
                <w:b/>
                <w:sz w:val="13"/>
              </w:rPr>
              <w:t>rozpočet</w:t>
            </w:r>
            <w:proofErr w:type="spellEnd"/>
            <w:r>
              <w:rPr>
                <w:b/>
                <w:sz w:val="13"/>
              </w:rPr>
              <w:t>:</w:t>
            </w:r>
          </w:p>
          <w:p w:rsidR="007A03D4" w:rsidRDefault="007A03D4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:rsidR="007A03D4" w:rsidRDefault="003563F7">
            <w:pPr>
              <w:pStyle w:val="TableParagraph"/>
              <w:tabs>
                <w:tab w:val="left" w:pos="6018"/>
                <w:tab w:val="left" w:pos="7739"/>
              </w:tabs>
              <w:ind w:left="4713"/>
              <w:rPr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cena</w:t>
            </w:r>
            <w:proofErr w:type="spellEnd"/>
            <w:r>
              <w:rPr>
                <w:b/>
                <w:w w:val="105"/>
                <w:sz w:val="13"/>
              </w:rPr>
              <w:t>:</w:t>
            </w:r>
            <w:r>
              <w:rPr>
                <w:b/>
                <w:w w:val="105"/>
                <w:sz w:val="13"/>
              </w:rPr>
              <w:tab/>
            </w:r>
            <w:r>
              <w:rPr>
                <w:i/>
                <w:w w:val="105"/>
                <w:sz w:val="11"/>
              </w:rPr>
              <w:t>bez</w:t>
            </w:r>
            <w:r>
              <w:rPr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DPH</w:t>
            </w:r>
            <w:r>
              <w:rPr>
                <w:i/>
                <w:w w:val="105"/>
                <w:sz w:val="11"/>
              </w:rPr>
              <w:tab/>
            </w:r>
            <w:r>
              <w:rPr>
                <w:b/>
                <w:i/>
                <w:w w:val="105"/>
                <w:sz w:val="14"/>
              </w:rPr>
              <w:t>0,00</w:t>
            </w:r>
            <w:r>
              <w:rPr>
                <w:b/>
                <w:i/>
                <w:spacing w:val="19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Kč</w:t>
            </w:r>
            <w:proofErr w:type="spellEnd"/>
          </w:p>
          <w:p w:rsidR="007A03D4" w:rsidRDefault="003563F7">
            <w:pPr>
              <w:pStyle w:val="TableParagraph"/>
              <w:tabs>
                <w:tab w:val="left" w:pos="1771"/>
              </w:tabs>
              <w:spacing w:before="31"/>
              <w:ind w:left="0" w:right="267"/>
              <w:jc w:val="right"/>
              <w:rPr>
                <w:sz w:val="13"/>
              </w:rPr>
            </w:pPr>
            <w:r>
              <w:rPr>
                <w:i/>
                <w:w w:val="105"/>
                <w:sz w:val="11"/>
              </w:rPr>
              <w:t>21%DPH</w:t>
            </w:r>
            <w:r>
              <w:rPr>
                <w:i/>
                <w:w w:val="105"/>
                <w:sz w:val="11"/>
              </w:rPr>
              <w:tab/>
            </w:r>
            <w:r>
              <w:rPr>
                <w:i/>
                <w:w w:val="105"/>
                <w:sz w:val="13"/>
              </w:rPr>
              <w:t>0,00</w:t>
            </w:r>
            <w:r>
              <w:rPr>
                <w:i/>
                <w:spacing w:val="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Kč</w:t>
            </w:r>
            <w:proofErr w:type="spellEnd"/>
          </w:p>
          <w:p w:rsidR="007A03D4" w:rsidRDefault="003563F7">
            <w:pPr>
              <w:pStyle w:val="TableParagraph"/>
              <w:tabs>
                <w:tab w:val="left" w:pos="1631"/>
              </w:tabs>
              <w:spacing w:before="40" w:line="144" w:lineRule="exact"/>
              <w:ind w:left="0" w:right="267"/>
              <w:jc w:val="right"/>
              <w:rPr>
                <w:sz w:val="13"/>
              </w:rPr>
            </w:pPr>
            <w:proofErr w:type="spellStart"/>
            <w:r>
              <w:rPr>
                <w:i/>
                <w:w w:val="105"/>
                <w:sz w:val="11"/>
              </w:rPr>
              <w:t>celkem</w:t>
            </w:r>
            <w:proofErr w:type="spellEnd"/>
            <w:r>
              <w:rPr>
                <w:i/>
                <w:w w:val="105"/>
                <w:sz w:val="11"/>
              </w:rPr>
              <w:tab/>
            </w:r>
            <w:r>
              <w:rPr>
                <w:i/>
                <w:w w:val="105"/>
                <w:sz w:val="14"/>
              </w:rPr>
              <w:t>0,00</w:t>
            </w:r>
            <w:r>
              <w:rPr>
                <w:i/>
                <w:spacing w:val="17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Kč</w:t>
            </w:r>
            <w:proofErr w:type="spellEnd"/>
          </w:p>
        </w:tc>
        <w:tc>
          <w:tcPr>
            <w:tcW w:w="1254" w:type="dxa"/>
            <w:tcBorders>
              <w:left w:val="nil"/>
              <w:bottom w:val="single" w:sz="12" w:space="0" w:color="000000"/>
            </w:tcBorders>
          </w:tcPr>
          <w:p w:rsidR="007A03D4" w:rsidRDefault="003563F7">
            <w:pPr>
              <w:pStyle w:val="TableParagraph"/>
              <w:spacing w:before="6"/>
              <w:ind w:left="34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méněpráce</w:t>
            </w:r>
            <w:proofErr w:type="spellEnd"/>
          </w:p>
          <w:p w:rsidR="007A03D4" w:rsidRDefault="003563F7">
            <w:pPr>
              <w:pStyle w:val="TableParagraph"/>
              <w:spacing w:before="2"/>
              <w:ind w:left="459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NE</w:t>
            </w:r>
          </w:p>
        </w:tc>
      </w:tr>
      <w:tr w:rsidR="007A03D4">
        <w:trPr>
          <w:trHeight w:val="1015"/>
        </w:trPr>
        <w:tc>
          <w:tcPr>
            <w:tcW w:w="8526" w:type="dxa"/>
            <w:gridSpan w:val="2"/>
            <w:tcBorders>
              <w:top w:val="single" w:sz="12" w:space="0" w:color="000000"/>
              <w:right w:val="nil"/>
            </w:tcBorders>
          </w:tcPr>
          <w:p w:rsidR="007A03D4" w:rsidRDefault="003563F7">
            <w:pPr>
              <w:pStyle w:val="TableParagraph"/>
              <w:tabs>
                <w:tab w:val="left" w:pos="3479"/>
                <w:tab w:val="left" w:pos="4713"/>
                <w:tab w:val="left" w:pos="5982"/>
              </w:tabs>
              <w:spacing w:before="19"/>
              <w:rPr>
                <w:i/>
                <w:sz w:val="13"/>
              </w:rPr>
            </w:pPr>
            <w:proofErr w:type="spellStart"/>
            <w:r>
              <w:rPr>
                <w:b/>
                <w:sz w:val="13"/>
              </w:rPr>
              <w:t>vliv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na</w:t>
            </w:r>
            <w:proofErr w:type="spellEnd"/>
            <w:r>
              <w:rPr>
                <w:b/>
                <w:spacing w:val="-6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cenu</w:t>
            </w:r>
            <w:proofErr w:type="spellEnd"/>
            <w:r>
              <w:rPr>
                <w:b/>
                <w:spacing w:val="-3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díla</w:t>
            </w:r>
            <w:proofErr w:type="spellEnd"/>
            <w:r>
              <w:rPr>
                <w:b/>
                <w:sz w:val="13"/>
              </w:rPr>
              <w:t>:</w:t>
            </w:r>
            <w:r>
              <w:rPr>
                <w:b/>
                <w:sz w:val="13"/>
              </w:rPr>
              <w:tab/>
            </w:r>
            <w:r>
              <w:rPr>
                <w:i/>
                <w:sz w:val="13"/>
              </w:rPr>
              <w:t>ANO</w:t>
            </w:r>
            <w:r>
              <w:rPr>
                <w:i/>
                <w:sz w:val="13"/>
              </w:rPr>
              <w:tab/>
            </w:r>
            <w:proofErr w:type="spellStart"/>
            <w:r>
              <w:rPr>
                <w:b/>
                <w:sz w:val="13"/>
              </w:rPr>
              <w:t>rozpočet</w:t>
            </w:r>
            <w:proofErr w:type="spellEnd"/>
            <w:r>
              <w:rPr>
                <w:b/>
                <w:sz w:val="13"/>
              </w:rPr>
              <w:t>:</w:t>
            </w:r>
            <w:r>
              <w:rPr>
                <w:b/>
                <w:sz w:val="13"/>
              </w:rPr>
              <w:tab/>
            </w:r>
            <w:r>
              <w:rPr>
                <w:i/>
                <w:sz w:val="13"/>
              </w:rPr>
              <w:t xml:space="preserve">v </w:t>
            </w:r>
            <w:proofErr w:type="spellStart"/>
            <w:r>
              <w:rPr>
                <w:i/>
                <w:sz w:val="13"/>
              </w:rPr>
              <w:t>příloze</w:t>
            </w:r>
            <w:proofErr w:type="spellEnd"/>
            <w:r>
              <w:rPr>
                <w:i/>
                <w:spacing w:val="-2"/>
                <w:sz w:val="13"/>
              </w:rPr>
              <w:t xml:space="preserve"> </w:t>
            </w:r>
            <w:r>
              <w:rPr>
                <w:i/>
                <w:sz w:val="13"/>
              </w:rPr>
              <w:t>ZL</w:t>
            </w:r>
          </w:p>
          <w:p w:rsidR="007A03D4" w:rsidRDefault="007A03D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:rsidR="007A03D4" w:rsidRDefault="003563F7">
            <w:pPr>
              <w:pStyle w:val="TableParagraph"/>
              <w:tabs>
                <w:tab w:val="left" w:pos="1305"/>
                <w:tab w:val="left" w:pos="2668"/>
              </w:tabs>
              <w:spacing w:before="122"/>
              <w:ind w:left="0" w:right="267"/>
              <w:jc w:val="right"/>
              <w:rPr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cena</w:t>
            </w:r>
            <w:proofErr w:type="spellEnd"/>
            <w:r>
              <w:rPr>
                <w:b/>
                <w:w w:val="105"/>
                <w:sz w:val="13"/>
              </w:rPr>
              <w:t>:</w:t>
            </w:r>
            <w:r>
              <w:rPr>
                <w:b/>
                <w:w w:val="105"/>
                <w:sz w:val="13"/>
              </w:rPr>
              <w:tab/>
            </w:r>
            <w:r>
              <w:rPr>
                <w:i/>
                <w:w w:val="105"/>
                <w:sz w:val="11"/>
              </w:rPr>
              <w:t>bez</w:t>
            </w:r>
            <w:r>
              <w:rPr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DPH</w:t>
            </w:r>
            <w:r>
              <w:rPr>
                <w:i/>
                <w:w w:val="105"/>
                <w:sz w:val="11"/>
              </w:rPr>
              <w:tab/>
            </w:r>
            <w:r>
              <w:rPr>
                <w:b/>
                <w:i/>
                <w:w w:val="105"/>
                <w:sz w:val="14"/>
              </w:rPr>
              <w:t>58 156,60</w:t>
            </w:r>
            <w:r>
              <w:rPr>
                <w:b/>
                <w:i/>
                <w:spacing w:val="6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Kč</w:t>
            </w:r>
            <w:proofErr w:type="spellEnd"/>
          </w:p>
          <w:p w:rsidR="007A03D4" w:rsidRDefault="003563F7">
            <w:pPr>
              <w:pStyle w:val="TableParagraph"/>
              <w:tabs>
                <w:tab w:val="left" w:pos="1382"/>
              </w:tabs>
              <w:spacing w:before="40"/>
              <w:ind w:left="0" w:right="267"/>
              <w:jc w:val="right"/>
              <w:rPr>
                <w:sz w:val="13"/>
              </w:rPr>
            </w:pPr>
            <w:r>
              <w:rPr>
                <w:i/>
                <w:w w:val="105"/>
                <w:sz w:val="11"/>
              </w:rPr>
              <w:t>21%DPH</w:t>
            </w:r>
            <w:r>
              <w:rPr>
                <w:i/>
                <w:w w:val="105"/>
                <w:sz w:val="11"/>
              </w:rPr>
              <w:tab/>
            </w:r>
            <w:r>
              <w:rPr>
                <w:i/>
                <w:w w:val="105"/>
                <w:sz w:val="14"/>
              </w:rPr>
              <w:t>12 212,89</w:t>
            </w:r>
            <w:r>
              <w:rPr>
                <w:i/>
                <w:spacing w:val="3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Kč</w:t>
            </w:r>
            <w:proofErr w:type="spellEnd"/>
          </w:p>
          <w:p w:rsidR="007A03D4" w:rsidRDefault="003563F7">
            <w:pPr>
              <w:pStyle w:val="TableParagraph"/>
              <w:tabs>
                <w:tab w:val="left" w:pos="1274"/>
              </w:tabs>
              <w:spacing w:before="41" w:line="141" w:lineRule="exact"/>
              <w:ind w:left="0" w:right="267"/>
              <w:jc w:val="right"/>
              <w:rPr>
                <w:sz w:val="13"/>
              </w:rPr>
            </w:pPr>
            <w:proofErr w:type="spellStart"/>
            <w:r>
              <w:rPr>
                <w:i/>
                <w:w w:val="105"/>
                <w:sz w:val="11"/>
              </w:rPr>
              <w:t>celkem</w:t>
            </w:r>
            <w:proofErr w:type="spellEnd"/>
            <w:r>
              <w:rPr>
                <w:i/>
                <w:w w:val="105"/>
                <w:sz w:val="11"/>
              </w:rPr>
              <w:tab/>
            </w:r>
            <w:r>
              <w:rPr>
                <w:i/>
                <w:w w:val="105"/>
                <w:sz w:val="14"/>
              </w:rPr>
              <w:t>70 369,49</w:t>
            </w:r>
            <w:r>
              <w:rPr>
                <w:i/>
                <w:spacing w:val="3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Kč</w:t>
            </w:r>
            <w:proofErr w:type="spellEnd"/>
          </w:p>
        </w:tc>
        <w:tc>
          <w:tcPr>
            <w:tcW w:w="1254" w:type="dxa"/>
            <w:tcBorders>
              <w:top w:val="single" w:sz="12" w:space="0" w:color="000000"/>
              <w:left w:val="nil"/>
            </w:tcBorders>
          </w:tcPr>
          <w:p w:rsidR="007A03D4" w:rsidRDefault="003563F7">
            <w:pPr>
              <w:pStyle w:val="TableParagraph"/>
              <w:spacing w:before="9"/>
              <w:ind w:left="82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vícepráce</w:t>
            </w:r>
            <w:proofErr w:type="spellEnd"/>
          </w:p>
          <w:p w:rsidR="007A03D4" w:rsidRDefault="003563F7">
            <w:pPr>
              <w:pStyle w:val="TableParagraph"/>
              <w:spacing w:before="31"/>
              <w:ind w:left="459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ANO</w:t>
            </w:r>
          </w:p>
        </w:tc>
      </w:tr>
      <w:tr w:rsidR="007A03D4">
        <w:trPr>
          <w:trHeight w:val="608"/>
        </w:trPr>
        <w:tc>
          <w:tcPr>
            <w:tcW w:w="9780" w:type="dxa"/>
            <w:gridSpan w:val="3"/>
          </w:tcPr>
          <w:p w:rsidR="007A03D4" w:rsidRDefault="003563F7">
            <w:pPr>
              <w:pStyle w:val="TableParagraph"/>
              <w:tabs>
                <w:tab w:val="left" w:pos="4713"/>
                <w:tab w:val="left" w:pos="6018"/>
                <w:tab w:val="left" w:pos="7382"/>
              </w:tabs>
              <w:spacing w:before="64"/>
              <w:rPr>
                <w:sz w:val="13"/>
              </w:rPr>
            </w:pPr>
            <w:r>
              <w:rPr>
                <w:b/>
                <w:sz w:val="13"/>
              </w:rPr>
              <w:t>CELKOVÁ BILANCE MÉNĚPRACÍ</w:t>
            </w:r>
            <w:r>
              <w:rPr>
                <w:b/>
                <w:spacing w:val="-13"/>
                <w:sz w:val="13"/>
              </w:rPr>
              <w:t xml:space="preserve"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VÍCEPRACÍ</w:t>
            </w:r>
            <w:r>
              <w:rPr>
                <w:b/>
                <w:sz w:val="13"/>
              </w:rPr>
              <w:tab/>
            </w:r>
            <w:proofErr w:type="spellStart"/>
            <w:r>
              <w:rPr>
                <w:b/>
                <w:sz w:val="13"/>
              </w:rPr>
              <w:t>cena</w:t>
            </w:r>
            <w:proofErr w:type="spellEnd"/>
            <w:r>
              <w:rPr>
                <w:b/>
                <w:sz w:val="13"/>
              </w:rPr>
              <w:t>:</w:t>
            </w:r>
            <w:r>
              <w:rPr>
                <w:b/>
                <w:sz w:val="13"/>
              </w:rPr>
              <w:tab/>
            </w:r>
            <w:r>
              <w:rPr>
                <w:i/>
                <w:sz w:val="11"/>
              </w:rPr>
              <w:t>bez</w:t>
            </w:r>
            <w:r>
              <w:rPr>
                <w:i/>
                <w:spacing w:val="9"/>
                <w:sz w:val="11"/>
              </w:rPr>
              <w:t xml:space="preserve"> </w:t>
            </w:r>
            <w:r>
              <w:rPr>
                <w:i/>
                <w:sz w:val="11"/>
              </w:rPr>
              <w:t>DPH</w:t>
            </w:r>
            <w:r>
              <w:rPr>
                <w:i/>
                <w:sz w:val="11"/>
              </w:rPr>
              <w:tab/>
            </w:r>
            <w:r>
              <w:rPr>
                <w:b/>
                <w:i/>
                <w:sz w:val="14"/>
              </w:rPr>
              <w:t>58 156,</w:t>
            </w:r>
            <w:proofErr w:type="gramStart"/>
            <w:r>
              <w:rPr>
                <w:b/>
                <w:i/>
                <w:sz w:val="14"/>
              </w:rPr>
              <w:t xml:space="preserve">60 </w:t>
            </w:r>
            <w:r>
              <w:rPr>
                <w:b/>
                <w:i/>
                <w:spacing w:val="8"/>
                <w:sz w:val="14"/>
              </w:rPr>
              <w:t xml:space="preserve"> </w:t>
            </w:r>
            <w:proofErr w:type="spellStart"/>
            <w:r>
              <w:rPr>
                <w:sz w:val="13"/>
              </w:rPr>
              <w:t>Kč</w:t>
            </w:r>
            <w:proofErr w:type="spellEnd"/>
            <w:proofErr w:type="gramEnd"/>
          </w:p>
          <w:p w:rsidR="007A03D4" w:rsidRDefault="003563F7">
            <w:pPr>
              <w:pStyle w:val="TableParagraph"/>
              <w:tabs>
                <w:tab w:val="left" w:pos="1382"/>
              </w:tabs>
              <w:spacing w:before="11"/>
              <w:ind w:left="0" w:right="1514"/>
              <w:jc w:val="right"/>
              <w:rPr>
                <w:sz w:val="13"/>
              </w:rPr>
            </w:pPr>
            <w:r>
              <w:rPr>
                <w:i/>
                <w:w w:val="105"/>
                <w:sz w:val="11"/>
              </w:rPr>
              <w:t>21%DPH</w:t>
            </w:r>
            <w:r>
              <w:rPr>
                <w:i/>
                <w:w w:val="105"/>
                <w:sz w:val="11"/>
              </w:rPr>
              <w:tab/>
            </w:r>
            <w:r>
              <w:rPr>
                <w:i/>
                <w:w w:val="105"/>
                <w:sz w:val="14"/>
              </w:rPr>
              <w:t>12 212,89</w:t>
            </w:r>
            <w:r>
              <w:rPr>
                <w:i/>
                <w:spacing w:val="4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Kč</w:t>
            </w:r>
            <w:proofErr w:type="spellEnd"/>
          </w:p>
          <w:p w:rsidR="007A03D4" w:rsidRDefault="003563F7">
            <w:pPr>
              <w:pStyle w:val="TableParagraph"/>
              <w:tabs>
                <w:tab w:val="left" w:pos="1271"/>
              </w:tabs>
              <w:spacing w:before="41" w:line="151" w:lineRule="exact"/>
              <w:ind w:left="0" w:right="1514"/>
              <w:jc w:val="right"/>
              <w:rPr>
                <w:sz w:val="13"/>
              </w:rPr>
            </w:pPr>
            <w:proofErr w:type="spellStart"/>
            <w:r>
              <w:rPr>
                <w:i/>
                <w:w w:val="105"/>
                <w:sz w:val="11"/>
              </w:rPr>
              <w:t>celkem</w:t>
            </w:r>
            <w:proofErr w:type="spellEnd"/>
            <w:r>
              <w:rPr>
                <w:i/>
                <w:w w:val="105"/>
                <w:sz w:val="11"/>
              </w:rPr>
              <w:tab/>
            </w:r>
            <w:r>
              <w:rPr>
                <w:b/>
                <w:i/>
                <w:w w:val="105"/>
                <w:sz w:val="14"/>
              </w:rPr>
              <w:t>70 369,49</w:t>
            </w:r>
            <w:r>
              <w:rPr>
                <w:b/>
                <w:i/>
                <w:spacing w:val="5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Kč</w:t>
            </w:r>
            <w:proofErr w:type="spellEnd"/>
          </w:p>
        </w:tc>
      </w:tr>
      <w:tr w:rsidR="007A03D4">
        <w:trPr>
          <w:trHeight w:val="436"/>
        </w:trPr>
        <w:tc>
          <w:tcPr>
            <w:tcW w:w="9780" w:type="dxa"/>
            <w:gridSpan w:val="3"/>
          </w:tcPr>
          <w:p w:rsidR="007A03D4" w:rsidRDefault="003563F7">
            <w:pPr>
              <w:pStyle w:val="TableParagraph"/>
              <w:spacing w:line="146" w:lineRule="exact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vliv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na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termín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dokončení</w:t>
            </w:r>
            <w:proofErr w:type="spellEnd"/>
            <w:r>
              <w:rPr>
                <w:b/>
                <w:sz w:val="13"/>
              </w:rPr>
              <w:t>:</w:t>
            </w:r>
          </w:p>
          <w:p w:rsidR="007A03D4" w:rsidRDefault="003563F7">
            <w:pPr>
              <w:pStyle w:val="TableParagraph"/>
              <w:spacing w:before="71"/>
              <w:rPr>
                <w:sz w:val="13"/>
              </w:rPr>
            </w:pPr>
            <w:proofErr w:type="spellStart"/>
            <w:r>
              <w:rPr>
                <w:sz w:val="13"/>
              </w:rPr>
              <w:t>Práce</w:t>
            </w:r>
            <w:proofErr w:type="spellEnd"/>
            <w:r>
              <w:rPr>
                <w:sz w:val="13"/>
              </w:rPr>
              <w:t xml:space="preserve"> a </w:t>
            </w:r>
            <w:proofErr w:type="spellStart"/>
            <w:r>
              <w:rPr>
                <w:sz w:val="13"/>
              </w:rPr>
              <w:t>dodávky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nemají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vliv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termín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dokončení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díla</w:t>
            </w:r>
            <w:proofErr w:type="spellEnd"/>
            <w:r>
              <w:rPr>
                <w:sz w:val="13"/>
              </w:rPr>
              <w:t>.</w:t>
            </w:r>
          </w:p>
        </w:tc>
      </w:tr>
      <w:tr w:rsidR="007A03D4">
        <w:trPr>
          <w:trHeight w:val="359"/>
        </w:trPr>
        <w:tc>
          <w:tcPr>
            <w:tcW w:w="9780" w:type="dxa"/>
            <w:gridSpan w:val="3"/>
          </w:tcPr>
          <w:p w:rsidR="007A03D4" w:rsidRDefault="003563F7">
            <w:pPr>
              <w:pStyle w:val="TableParagraph"/>
              <w:spacing w:line="146" w:lineRule="exact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jiné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vlivy</w:t>
            </w:r>
            <w:proofErr w:type="spellEnd"/>
            <w:r>
              <w:rPr>
                <w:b/>
                <w:sz w:val="13"/>
              </w:rPr>
              <w:t xml:space="preserve"> (</w:t>
            </w:r>
            <w:proofErr w:type="spellStart"/>
            <w:r>
              <w:rPr>
                <w:b/>
                <w:sz w:val="13"/>
              </w:rPr>
              <w:t>na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změnu</w:t>
            </w:r>
            <w:proofErr w:type="spellEnd"/>
            <w:r>
              <w:rPr>
                <w:b/>
                <w:sz w:val="13"/>
              </w:rPr>
              <w:t xml:space="preserve"> PD </w:t>
            </w:r>
            <w:proofErr w:type="spellStart"/>
            <w:r>
              <w:rPr>
                <w:b/>
                <w:sz w:val="13"/>
              </w:rPr>
              <w:t>apod</w:t>
            </w:r>
            <w:proofErr w:type="spellEnd"/>
            <w:r>
              <w:rPr>
                <w:b/>
                <w:sz w:val="13"/>
              </w:rPr>
              <w:t>.):</w:t>
            </w:r>
          </w:p>
          <w:p w:rsidR="007A03D4" w:rsidRDefault="003563F7">
            <w:pPr>
              <w:pStyle w:val="TableParagraph"/>
              <w:spacing w:before="61" w:line="132" w:lineRule="exact"/>
              <w:rPr>
                <w:sz w:val="13"/>
              </w:rPr>
            </w:pPr>
            <w:proofErr w:type="spellStart"/>
            <w:r>
              <w:rPr>
                <w:sz w:val="13"/>
              </w:rPr>
              <w:t>Změna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nevyžaduje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provedení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změny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ve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výkresové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dokumentaci</w:t>
            </w:r>
            <w:proofErr w:type="spellEnd"/>
            <w:r>
              <w:rPr>
                <w:sz w:val="13"/>
              </w:rPr>
              <w:t xml:space="preserve">. </w:t>
            </w:r>
            <w:proofErr w:type="spellStart"/>
            <w:r>
              <w:rPr>
                <w:sz w:val="13"/>
              </w:rPr>
              <w:t>Bude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řešeno</w:t>
            </w:r>
            <w:proofErr w:type="spellEnd"/>
            <w:r>
              <w:rPr>
                <w:sz w:val="13"/>
              </w:rPr>
              <w:t xml:space="preserve"> v </w:t>
            </w:r>
            <w:proofErr w:type="spellStart"/>
            <w:r>
              <w:rPr>
                <w:sz w:val="13"/>
              </w:rPr>
              <w:t>rámci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dokumentace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skutečného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provedení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stavby</w:t>
            </w:r>
            <w:proofErr w:type="spellEnd"/>
            <w:r>
              <w:rPr>
                <w:sz w:val="13"/>
              </w:rPr>
              <w:t>.</w:t>
            </w:r>
          </w:p>
        </w:tc>
      </w:tr>
      <w:tr w:rsidR="007A03D4">
        <w:trPr>
          <w:trHeight w:val="733"/>
        </w:trPr>
        <w:tc>
          <w:tcPr>
            <w:tcW w:w="9780" w:type="dxa"/>
            <w:gridSpan w:val="3"/>
          </w:tcPr>
          <w:p w:rsidR="007A03D4" w:rsidRDefault="003563F7">
            <w:pPr>
              <w:pStyle w:val="TableParagraph"/>
              <w:spacing w:line="146" w:lineRule="exact"/>
              <w:rPr>
                <w:b/>
                <w:sz w:val="13"/>
              </w:rPr>
            </w:pPr>
            <w:proofErr w:type="spellStart"/>
            <w:proofErr w:type="gramStart"/>
            <w:r>
              <w:rPr>
                <w:b/>
                <w:sz w:val="13"/>
              </w:rPr>
              <w:t>přílohy</w:t>
            </w:r>
            <w:proofErr w:type="spellEnd"/>
            <w:r>
              <w:rPr>
                <w:b/>
                <w:sz w:val="13"/>
              </w:rPr>
              <w:t xml:space="preserve"> :</w:t>
            </w:r>
            <w:proofErr w:type="gramEnd"/>
          </w:p>
          <w:p w:rsidR="007A03D4" w:rsidRDefault="003563F7">
            <w:pPr>
              <w:pStyle w:val="TableParagraph"/>
              <w:spacing w:before="13" w:line="261" w:lineRule="auto"/>
              <w:ind w:right="6708" w:hanging="1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Příloha</w:t>
            </w:r>
            <w:proofErr w:type="spellEnd"/>
            <w:r>
              <w:rPr>
                <w:b/>
                <w:sz w:val="13"/>
              </w:rPr>
              <w:t xml:space="preserve"> č. 1 - </w:t>
            </w:r>
            <w:proofErr w:type="spellStart"/>
            <w:r>
              <w:rPr>
                <w:b/>
                <w:sz w:val="13"/>
              </w:rPr>
              <w:t>Položkový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soupis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prací</w:t>
            </w:r>
            <w:proofErr w:type="spellEnd"/>
            <w:r>
              <w:rPr>
                <w:b/>
                <w:sz w:val="13"/>
              </w:rPr>
              <w:t xml:space="preserve">, ZL 4 </w:t>
            </w:r>
            <w:proofErr w:type="spellStart"/>
            <w:r>
              <w:rPr>
                <w:b/>
                <w:sz w:val="13"/>
              </w:rPr>
              <w:t>Příloha</w:t>
            </w:r>
            <w:proofErr w:type="spellEnd"/>
            <w:r>
              <w:rPr>
                <w:b/>
                <w:sz w:val="13"/>
              </w:rPr>
              <w:t xml:space="preserve"> č. 2 - </w:t>
            </w:r>
            <w:proofErr w:type="spellStart"/>
            <w:r>
              <w:rPr>
                <w:b/>
                <w:sz w:val="13"/>
              </w:rPr>
              <w:t>Technologický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postup</w:t>
            </w:r>
            <w:proofErr w:type="spellEnd"/>
            <w:r>
              <w:rPr>
                <w:b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opravy</w:t>
            </w:r>
            <w:proofErr w:type="spellEnd"/>
            <w:r>
              <w:rPr>
                <w:b/>
                <w:spacing w:val="-17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římsy</w:t>
            </w:r>
            <w:proofErr w:type="spellEnd"/>
          </w:p>
        </w:tc>
      </w:tr>
      <w:tr w:rsidR="007A03D4">
        <w:trPr>
          <w:trHeight w:val="685"/>
        </w:trPr>
        <w:tc>
          <w:tcPr>
            <w:tcW w:w="8526" w:type="dxa"/>
            <w:gridSpan w:val="2"/>
            <w:tcBorders>
              <w:right w:val="nil"/>
            </w:tcBorders>
          </w:tcPr>
          <w:p w:rsidR="007A03D4" w:rsidRDefault="003563F7">
            <w:pPr>
              <w:pStyle w:val="TableParagraph"/>
              <w:tabs>
                <w:tab w:val="left" w:pos="3479"/>
              </w:tabs>
              <w:spacing w:before="35"/>
              <w:rPr>
                <w:sz w:val="13"/>
              </w:rPr>
            </w:pPr>
            <w:proofErr w:type="spellStart"/>
            <w:r>
              <w:rPr>
                <w:b/>
                <w:sz w:val="13"/>
              </w:rPr>
              <w:t>Vyjádření</w:t>
            </w:r>
            <w:proofErr w:type="spellEnd"/>
            <w:r>
              <w:rPr>
                <w:b/>
                <w:spacing w:val="-3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zhotovitele</w:t>
            </w:r>
            <w:proofErr w:type="spellEnd"/>
            <w:r>
              <w:rPr>
                <w:b/>
                <w:sz w:val="13"/>
              </w:rPr>
              <w:t>:</w:t>
            </w:r>
            <w:r>
              <w:rPr>
                <w:b/>
                <w:sz w:val="13"/>
              </w:rPr>
              <w:tab/>
            </w:r>
            <w:r>
              <w:rPr>
                <w:sz w:val="13"/>
              </w:rPr>
              <w:t xml:space="preserve">CTB, a. </w:t>
            </w:r>
            <w:r>
              <w:rPr>
                <w:sz w:val="13"/>
              </w:rPr>
              <w:t xml:space="preserve">s. - </w:t>
            </w:r>
            <w:proofErr w:type="spellStart"/>
            <w:r>
              <w:rPr>
                <w:sz w:val="13"/>
              </w:rPr>
              <w:t>Vladimír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Vráblík</w:t>
            </w:r>
            <w:proofErr w:type="spellEnd"/>
          </w:p>
          <w:p w:rsidR="007A03D4" w:rsidRDefault="007A03D4">
            <w:pPr>
              <w:pStyle w:val="TableParagraph"/>
              <w:spacing w:before="4"/>
              <w:ind w:left="0"/>
              <w:rPr>
                <w:rFonts w:ascii="Times New Roman"/>
                <w:sz w:val="15"/>
              </w:rPr>
            </w:pPr>
          </w:p>
          <w:p w:rsidR="007A03D4" w:rsidRDefault="003563F7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Zhotovitel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akceptuje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provedení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změn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na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základě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rozhodnutí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zadavatele</w:t>
            </w:r>
            <w:proofErr w:type="spellEnd"/>
            <w:r>
              <w:rPr>
                <w:sz w:val="13"/>
              </w:rPr>
              <w:t>.</w:t>
            </w:r>
          </w:p>
          <w:p w:rsidR="007A03D4" w:rsidRDefault="003563F7">
            <w:pPr>
              <w:pStyle w:val="TableParagraph"/>
              <w:spacing w:before="23" w:line="132" w:lineRule="exact"/>
              <w:ind w:left="6554"/>
              <w:rPr>
                <w:sz w:val="13"/>
              </w:rPr>
            </w:pPr>
            <w:r>
              <w:rPr>
                <w:sz w:val="13"/>
              </w:rPr>
              <w:t xml:space="preserve">Datum a </w:t>
            </w:r>
            <w:proofErr w:type="spellStart"/>
            <w:r>
              <w:rPr>
                <w:sz w:val="13"/>
              </w:rPr>
              <w:t>podpis</w:t>
            </w:r>
            <w:proofErr w:type="spellEnd"/>
            <w:r>
              <w:rPr>
                <w:sz w:val="13"/>
              </w:rPr>
              <w:t>:</w:t>
            </w:r>
          </w:p>
        </w:tc>
        <w:tc>
          <w:tcPr>
            <w:tcW w:w="1254" w:type="dxa"/>
            <w:tcBorders>
              <w:left w:val="nil"/>
            </w:tcBorders>
          </w:tcPr>
          <w:p w:rsidR="007A03D4" w:rsidRDefault="003563F7">
            <w:pPr>
              <w:pStyle w:val="TableParagraph"/>
              <w:spacing w:before="35"/>
              <w:ind w:left="0" w:right="7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9.10.2024</w:t>
            </w:r>
          </w:p>
        </w:tc>
      </w:tr>
      <w:tr w:rsidR="007A03D4">
        <w:trPr>
          <w:trHeight w:val="592"/>
        </w:trPr>
        <w:tc>
          <w:tcPr>
            <w:tcW w:w="8526" w:type="dxa"/>
            <w:gridSpan w:val="2"/>
            <w:tcBorders>
              <w:right w:val="nil"/>
            </w:tcBorders>
          </w:tcPr>
          <w:p w:rsidR="007A03D4" w:rsidRDefault="003563F7">
            <w:pPr>
              <w:pStyle w:val="TableParagraph"/>
              <w:tabs>
                <w:tab w:val="left" w:pos="3479"/>
              </w:tabs>
              <w:spacing w:before="49"/>
              <w:rPr>
                <w:sz w:val="13"/>
              </w:rPr>
            </w:pPr>
            <w:proofErr w:type="spellStart"/>
            <w:r>
              <w:rPr>
                <w:b/>
                <w:sz w:val="13"/>
              </w:rPr>
              <w:t>Vyjádření</w:t>
            </w:r>
            <w:proofErr w:type="spellEnd"/>
            <w:r>
              <w:rPr>
                <w:b/>
                <w:spacing w:val="-3"/>
                <w:sz w:val="13"/>
              </w:rPr>
              <w:t xml:space="preserve"> </w:t>
            </w:r>
            <w:proofErr w:type="spellStart"/>
            <w:proofErr w:type="gramStart"/>
            <w:r>
              <w:rPr>
                <w:b/>
                <w:sz w:val="13"/>
              </w:rPr>
              <w:t>projektanta</w:t>
            </w:r>
            <w:proofErr w:type="spellEnd"/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:</w:t>
            </w:r>
            <w:proofErr w:type="gramEnd"/>
            <w:r>
              <w:rPr>
                <w:b/>
                <w:sz w:val="13"/>
              </w:rPr>
              <w:tab/>
            </w:r>
            <w:r>
              <w:rPr>
                <w:sz w:val="13"/>
              </w:rPr>
              <w:t>Ing. Filip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Chmel</w:t>
            </w:r>
          </w:p>
          <w:p w:rsidR="007A03D4" w:rsidRDefault="003563F7">
            <w:pPr>
              <w:pStyle w:val="TableParagraph"/>
              <w:spacing w:before="124" w:line="134" w:lineRule="exact"/>
              <w:rPr>
                <w:sz w:val="13"/>
              </w:rPr>
            </w:pPr>
            <w:proofErr w:type="spellStart"/>
            <w:r>
              <w:rPr>
                <w:sz w:val="13"/>
              </w:rPr>
              <w:t>Projektant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souhlasí</w:t>
            </w:r>
            <w:proofErr w:type="spellEnd"/>
            <w:r>
              <w:rPr>
                <w:sz w:val="13"/>
              </w:rPr>
              <w:t xml:space="preserve"> se </w:t>
            </w:r>
            <w:proofErr w:type="spellStart"/>
            <w:r>
              <w:rPr>
                <w:sz w:val="13"/>
              </w:rPr>
              <w:t>změnami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vzhledem</w:t>
            </w:r>
            <w:proofErr w:type="spellEnd"/>
            <w:r>
              <w:rPr>
                <w:sz w:val="13"/>
              </w:rPr>
              <w:t xml:space="preserve"> k </w:t>
            </w:r>
            <w:proofErr w:type="spellStart"/>
            <w:r>
              <w:rPr>
                <w:sz w:val="13"/>
              </w:rPr>
              <w:t>další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etapě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rekonstrukce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objektu</w:t>
            </w:r>
            <w:proofErr w:type="spellEnd"/>
            <w:r>
              <w:rPr>
                <w:sz w:val="13"/>
              </w:rPr>
              <w:t>.</w:t>
            </w:r>
          </w:p>
          <w:p w:rsidR="007A03D4" w:rsidRDefault="003563F7">
            <w:pPr>
              <w:pStyle w:val="TableParagraph"/>
              <w:spacing w:line="116" w:lineRule="exact"/>
              <w:ind w:left="6554"/>
              <w:rPr>
                <w:sz w:val="13"/>
              </w:rPr>
            </w:pPr>
            <w:r>
              <w:rPr>
                <w:sz w:val="13"/>
              </w:rPr>
              <w:t xml:space="preserve">Datum a </w:t>
            </w:r>
            <w:proofErr w:type="spellStart"/>
            <w:r>
              <w:rPr>
                <w:sz w:val="13"/>
              </w:rPr>
              <w:t>podpis</w:t>
            </w:r>
            <w:proofErr w:type="spellEnd"/>
            <w:r>
              <w:rPr>
                <w:sz w:val="13"/>
              </w:rPr>
              <w:t>:</w:t>
            </w:r>
          </w:p>
        </w:tc>
        <w:tc>
          <w:tcPr>
            <w:tcW w:w="1254" w:type="dxa"/>
            <w:tcBorders>
              <w:left w:val="nil"/>
            </w:tcBorders>
          </w:tcPr>
          <w:p w:rsidR="007A03D4" w:rsidRDefault="003563F7">
            <w:pPr>
              <w:pStyle w:val="TableParagraph"/>
              <w:spacing w:before="49"/>
              <w:ind w:left="0" w:right="6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9.10.2024</w:t>
            </w:r>
          </w:p>
        </w:tc>
      </w:tr>
      <w:tr w:rsidR="007A03D4">
        <w:trPr>
          <w:trHeight w:val="645"/>
        </w:trPr>
        <w:tc>
          <w:tcPr>
            <w:tcW w:w="8526" w:type="dxa"/>
            <w:gridSpan w:val="2"/>
            <w:tcBorders>
              <w:right w:val="nil"/>
            </w:tcBorders>
          </w:tcPr>
          <w:p w:rsidR="007A03D4" w:rsidRDefault="003563F7">
            <w:pPr>
              <w:pStyle w:val="TableParagraph"/>
              <w:tabs>
                <w:tab w:val="left" w:pos="3479"/>
              </w:tabs>
              <w:spacing w:before="63"/>
              <w:rPr>
                <w:sz w:val="13"/>
              </w:rPr>
            </w:pPr>
            <w:proofErr w:type="spellStart"/>
            <w:r>
              <w:rPr>
                <w:b/>
                <w:sz w:val="13"/>
              </w:rPr>
              <w:t>Vyjádření</w:t>
            </w:r>
            <w:proofErr w:type="spellEnd"/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TDS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:</w:t>
            </w:r>
            <w:proofErr w:type="gramEnd"/>
            <w:r>
              <w:rPr>
                <w:b/>
                <w:sz w:val="13"/>
              </w:rPr>
              <w:tab/>
            </w:r>
            <w:r>
              <w:rPr>
                <w:sz w:val="13"/>
              </w:rPr>
              <w:t xml:space="preserve">REINVEST </w:t>
            </w:r>
            <w:proofErr w:type="spellStart"/>
            <w:r>
              <w:rPr>
                <w:sz w:val="13"/>
              </w:rPr>
              <w:t>s.r.o.</w:t>
            </w:r>
            <w:proofErr w:type="spellEnd"/>
            <w:r>
              <w:rPr>
                <w:sz w:val="13"/>
              </w:rPr>
              <w:t xml:space="preserve"> - Ing. Marek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Raška</w:t>
            </w:r>
            <w:proofErr w:type="spellEnd"/>
          </w:p>
          <w:p w:rsidR="007A03D4" w:rsidRDefault="003563F7">
            <w:pPr>
              <w:pStyle w:val="TableParagraph"/>
              <w:spacing w:before="62"/>
              <w:rPr>
                <w:sz w:val="13"/>
              </w:rPr>
            </w:pPr>
            <w:r>
              <w:rPr>
                <w:sz w:val="13"/>
              </w:rPr>
              <w:t xml:space="preserve">TDS </w:t>
            </w:r>
            <w:proofErr w:type="spellStart"/>
            <w:r>
              <w:rPr>
                <w:sz w:val="13"/>
              </w:rPr>
              <w:t>prověřil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potřebu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prováděných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změn</w:t>
            </w:r>
            <w:proofErr w:type="spellEnd"/>
            <w:r>
              <w:rPr>
                <w:sz w:val="13"/>
              </w:rPr>
              <w:t xml:space="preserve">, </w:t>
            </w:r>
            <w:proofErr w:type="spellStart"/>
            <w:r>
              <w:rPr>
                <w:sz w:val="13"/>
              </w:rPr>
              <w:t>předložil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tyto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problémy</w:t>
            </w:r>
            <w:proofErr w:type="spellEnd"/>
            <w:r>
              <w:rPr>
                <w:sz w:val="13"/>
              </w:rPr>
              <w:t xml:space="preserve"> k </w:t>
            </w:r>
            <w:proofErr w:type="spellStart"/>
            <w:r>
              <w:rPr>
                <w:sz w:val="13"/>
              </w:rPr>
              <w:t>projednání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na</w:t>
            </w:r>
            <w:proofErr w:type="spellEnd"/>
            <w:r>
              <w:rPr>
                <w:sz w:val="13"/>
              </w:rPr>
              <w:t xml:space="preserve"> KD a </w:t>
            </w:r>
            <w:proofErr w:type="spellStart"/>
            <w:r>
              <w:rPr>
                <w:sz w:val="13"/>
              </w:rPr>
              <w:t>následně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prověřil</w:t>
            </w:r>
            <w:proofErr w:type="spellEnd"/>
          </w:p>
          <w:p w:rsidR="007A03D4" w:rsidRDefault="003563F7">
            <w:pPr>
              <w:pStyle w:val="TableParagraph"/>
              <w:tabs>
                <w:tab w:val="left" w:pos="6554"/>
              </w:tabs>
              <w:spacing w:before="30" w:line="177" w:lineRule="auto"/>
              <w:rPr>
                <w:sz w:val="13"/>
              </w:rPr>
            </w:pPr>
            <w:proofErr w:type="spellStart"/>
            <w:r>
              <w:rPr>
                <w:sz w:val="13"/>
              </w:rPr>
              <w:t>hodnotové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nacenění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změn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jednotlivých</w:t>
            </w:r>
            <w:proofErr w:type="spellEnd"/>
            <w:r>
              <w:rPr>
                <w:spacing w:val="-2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položek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rozpočtu</w:t>
            </w:r>
            <w:proofErr w:type="spellEnd"/>
            <w:r>
              <w:rPr>
                <w:sz w:val="13"/>
              </w:rPr>
              <w:t>.</w:t>
            </w:r>
            <w:r>
              <w:rPr>
                <w:sz w:val="13"/>
              </w:rPr>
              <w:tab/>
            </w:r>
            <w:r>
              <w:rPr>
                <w:position w:val="-5"/>
                <w:sz w:val="13"/>
              </w:rPr>
              <w:t>Datum a</w:t>
            </w:r>
            <w:r>
              <w:rPr>
                <w:spacing w:val="-3"/>
                <w:position w:val="-5"/>
                <w:sz w:val="13"/>
              </w:rPr>
              <w:t xml:space="preserve"> </w:t>
            </w:r>
            <w:proofErr w:type="spellStart"/>
            <w:r>
              <w:rPr>
                <w:position w:val="-5"/>
                <w:sz w:val="13"/>
              </w:rPr>
              <w:t>podpis</w:t>
            </w:r>
            <w:proofErr w:type="spellEnd"/>
            <w:r>
              <w:rPr>
                <w:position w:val="-5"/>
                <w:sz w:val="13"/>
              </w:rPr>
              <w:t>:</w:t>
            </w:r>
          </w:p>
        </w:tc>
        <w:tc>
          <w:tcPr>
            <w:tcW w:w="1254" w:type="dxa"/>
            <w:tcBorders>
              <w:left w:val="nil"/>
            </w:tcBorders>
          </w:tcPr>
          <w:p w:rsidR="007A03D4" w:rsidRDefault="003563F7">
            <w:pPr>
              <w:pStyle w:val="TableParagraph"/>
              <w:spacing w:before="63"/>
              <w:ind w:left="0" w:right="7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9.10.2024</w:t>
            </w:r>
          </w:p>
        </w:tc>
      </w:tr>
      <w:tr w:rsidR="007A03D4">
        <w:trPr>
          <w:trHeight w:val="637"/>
        </w:trPr>
        <w:tc>
          <w:tcPr>
            <w:tcW w:w="8526" w:type="dxa"/>
            <w:gridSpan w:val="2"/>
            <w:tcBorders>
              <w:right w:val="nil"/>
            </w:tcBorders>
          </w:tcPr>
          <w:p w:rsidR="007A03D4" w:rsidRDefault="003563F7">
            <w:pPr>
              <w:pStyle w:val="TableParagraph"/>
              <w:tabs>
                <w:tab w:val="left" w:pos="3479"/>
              </w:tabs>
              <w:spacing w:before="26"/>
              <w:rPr>
                <w:sz w:val="13"/>
              </w:rPr>
            </w:pPr>
            <w:proofErr w:type="spellStart"/>
            <w:r>
              <w:rPr>
                <w:b/>
                <w:position w:val="3"/>
                <w:sz w:val="13"/>
              </w:rPr>
              <w:t>Vyjádření</w:t>
            </w:r>
            <w:proofErr w:type="spellEnd"/>
            <w:r>
              <w:rPr>
                <w:b/>
                <w:spacing w:val="-3"/>
                <w:position w:val="3"/>
                <w:sz w:val="13"/>
              </w:rPr>
              <w:t xml:space="preserve"> </w:t>
            </w:r>
            <w:proofErr w:type="spellStart"/>
            <w:r>
              <w:rPr>
                <w:b/>
                <w:position w:val="3"/>
                <w:sz w:val="13"/>
              </w:rPr>
              <w:t>objednatele</w:t>
            </w:r>
            <w:proofErr w:type="spellEnd"/>
            <w:r>
              <w:rPr>
                <w:b/>
                <w:position w:val="3"/>
                <w:sz w:val="13"/>
              </w:rPr>
              <w:t>:</w:t>
            </w:r>
            <w:r>
              <w:rPr>
                <w:b/>
                <w:position w:val="3"/>
                <w:sz w:val="13"/>
              </w:rPr>
              <w:tab/>
            </w:r>
            <w:r>
              <w:rPr>
                <w:sz w:val="13"/>
              </w:rPr>
              <w:t>NPÚ-ÚPS</w:t>
            </w:r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Ústí</w:t>
            </w:r>
            <w:proofErr w:type="spellEnd"/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nad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Labem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Ing.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Pavel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Gažák</w:t>
            </w:r>
          </w:p>
          <w:p w:rsidR="007A03D4" w:rsidRDefault="003563F7">
            <w:pPr>
              <w:pStyle w:val="TableParagraph"/>
              <w:spacing w:before="144" w:line="143" w:lineRule="exact"/>
              <w:rPr>
                <w:sz w:val="13"/>
              </w:rPr>
            </w:pPr>
            <w:proofErr w:type="spellStart"/>
            <w:r>
              <w:rPr>
                <w:sz w:val="13"/>
              </w:rPr>
              <w:t>Souhlasím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s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realizací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změny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dle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přiloženého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rozpočtu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Rozsah</w:t>
            </w:r>
            <w:proofErr w:type="spellEnd"/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předmětného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plnění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odpovídá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skutečnosti</w:t>
            </w:r>
            <w:proofErr w:type="spellEnd"/>
            <w:r>
              <w:rPr>
                <w:sz w:val="13"/>
              </w:rPr>
              <w:t>.</w:t>
            </w:r>
          </w:p>
          <w:p w:rsidR="007A03D4" w:rsidRDefault="003563F7">
            <w:pPr>
              <w:pStyle w:val="TableParagraph"/>
              <w:spacing w:line="125" w:lineRule="exact"/>
              <w:ind w:left="6554"/>
              <w:rPr>
                <w:sz w:val="13"/>
              </w:rPr>
            </w:pPr>
            <w:r>
              <w:rPr>
                <w:sz w:val="13"/>
              </w:rPr>
              <w:t xml:space="preserve">Datum a </w:t>
            </w:r>
            <w:proofErr w:type="spellStart"/>
            <w:r>
              <w:rPr>
                <w:sz w:val="13"/>
              </w:rPr>
              <w:t>podpis</w:t>
            </w:r>
            <w:proofErr w:type="spellEnd"/>
            <w:r>
              <w:rPr>
                <w:sz w:val="13"/>
              </w:rPr>
              <w:t>:</w:t>
            </w:r>
          </w:p>
        </w:tc>
        <w:tc>
          <w:tcPr>
            <w:tcW w:w="1254" w:type="dxa"/>
            <w:tcBorders>
              <w:left w:val="nil"/>
            </w:tcBorders>
          </w:tcPr>
          <w:p w:rsidR="007A03D4" w:rsidRDefault="003563F7">
            <w:pPr>
              <w:pStyle w:val="TableParagraph"/>
              <w:spacing w:before="56"/>
              <w:ind w:left="0" w:right="7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9.10.2024</w:t>
            </w:r>
          </w:p>
        </w:tc>
      </w:tr>
    </w:tbl>
    <w:p w:rsidR="003563F7" w:rsidRDefault="003563F7"/>
    <w:sectPr w:rsidR="003563F7">
      <w:type w:val="continuous"/>
      <w:pgSz w:w="11910" w:h="16840"/>
      <w:pgMar w:top="1600" w:right="14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D4"/>
    <w:rsid w:val="003563F7"/>
    <w:rsid w:val="007A03D4"/>
    <w:rsid w:val="00B6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33584-BB68-461A-AA44-E81819F3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 4 - Košilka, final.xlsx</vt:lpstr>
    </vt:vector>
  </TitlesOfParts>
  <Company>NPU-UPS v Praze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 4 - Košilka, final.xlsx</dc:title>
  <dc:creator>Sulckova</dc:creator>
  <cp:lastModifiedBy>Šulcková Andrea</cp:lastModifiedBy>
  <cp:revision>2</cp:revision>
  <dcterms:created xsi:type="dcterms:W3CDTF">2025-01-28T08:49:00Z</dcterms:created>
  <dcterms:modified xsi:type="dcterms:W3CDTF">2025-01-28T08:49:00Z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2025-01-28T00:00:00Z</vt:filetime>
  </property>
</Properties>
</file>