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BC7A" w14:textId="56775130" w:rsidR="005D59DC" w:rsidRDefault="005D59DC">
      <w:pPr>
        <w:pStyle w:val="Bodytext40"/>
        <w:ind w:left="0"/>
      </w:pPr>
    </w:p>
    <w:p w14:paraId="43835D00" w14:textId="6FE5A10F" w:rsidR="005D59DC" w:rsidRDefault="005D59DC">
      <w:pPr>
        <w:pStyle w:val="Bodytext30"/>
        <w:ind w:left="0"/>
      </w:pPr>
    </w:p>
    <w:p w14:paraId="2193AA2F" w14:textId="0834741B" w:rsidR="005D59DC" w:rsidRDefault="005D59DC">
      <w:pPr>
        <w:pStyle w:val="Bodytext30"/>
        <w:ind w:left="0"/>
      </w:pPr>
    </w:p>
    <w:p w14:paraId="38F4971B" w14:textId="7EC3A113" w:rsidR="005D59DC" w:rsidRDefault="005D59DC">
      <w:pPr>
        <w:pStyle w:val="Bodytext40"/>
        <w:ind w:left="0"/>
      </w:pPr>
    </w:p>
    <w:p w14:paraId="1A55ABF8" w14:textId="78379577" w:rsidR="005D59DC" w:rsidRDefault="00000000">
      <w:pPr>
        <w:pStyle w:val="Bodytext50"/>
        <w:tabs>
          <w:tab w:val="left" w:pos="2530"/>
          <w:tab w:val="left" w:pos="6062"/>
        </w:tabs>
      </w:pPr>
      <w:r>
        <w:rPr>
          <w:rStyle w:val="Bodytext5"/>
          <w:rFonts w:ascii="Times New Roman" w:eastAsia="Times New Roman" w:hAnsi="Times New Roman" w:cs="Times New Roman"/>
          <w:sz w:val="19"/>
          <w:szCs w:val="19"/>
        </w:rPr>
        <w:tab/>
      </w:r>
      <w:r>
        <w:rPr>
          <w:rStyle w:val="Bodytext5"/>
          <w:rFonts w:ascii="Times New Roman" w:eastAsia="Times New Roman" w:hAnsi="Times New Roman" w:cs="Times New Roman"/>
          <w:sz w:val="19"/>
          <w:szCs w:val="19"/>
        </w:rPr>
        <w:tab/>
      </w:r>
      <w:r>
        <w:rPr>
          <w:rStyle w:val="Bodytext5"/>
        </w:rPr>
        <w:t>Čj.: SPU 012211/2020/508203/Ji</w:t>
      </w:r>
    </w:p>
    <w:p w14:paraId="63B315AB" w14:textId="77777777" w:rsidR="005D59DC" w:rsidRDefault="00000000">
      <w:pPr>
        <w:pStyle w:val="Heading10"/>
        <w:keepNext/>
        <w:keepLines/>
        <w:spacing w:after="120"/>
      </w:pPr>
      <w:bookmarkStart w:id="0" w:name="bookmark0"/>
      <w:r>
        <w:rPr>
          <w:rStyle w:val="Heading1"/>
          <w:b/>
          <w:bCs/>
        </w:rPr>
        <w:t>DODATEK č. 12</w:t>
      </w:r>
      <w:bookmarkEnd w:id="0"/>
    </w:p>
    <w:p w14:paraId="68533362" w14:textId="77777777" w:rsidR="005D59DC" w:rsidRDefault="00000000">
      <w:pPr>
        <w:pStyle w:val="Heading10"/>
        <w:keepNext/>
        <w:keepLines/>
        <w:spacing w:after="240"/>
      </w:pPr>
      <w:bookmarkStart w:id="1" w:name="bookmark2"/>
      <w:r>
        <w:rPr>
          <w:rStyle w:val="Heading1"/>
          <w:b/>
          <w:bCs/>
        </w:rPr>
        <w:t xml:space="preserve">k NÁJEMNÍ SMLOUVĚ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104N09/42</w:t>
      </w:r>
      <w:bookmarkEnd w:id="1"/>
    </w:p>
    <w:p w14:paraId="5AE736E1" w14:textId="77777777" w:rsidR="005D59DC" w:rsidRDefault="00000000">
      <w:pPr>
        <w:pStyle w:val="Zkladntext"/>
        <w:spacing w:after="240"/>
        <w:ind w:firstLine="780"/>
      </w:pPr>
      <w:r>
        <w:rPr>
          <w:rStyle w:val="ZkladntextChar"/>
          <w:b/>
          <w:bCs/>
          <w:u w:val="single"/>
        </w:rPr>
        <w:t>Smluvní strany:</w:t>
      </w:r>
    </w:p>
    <w:p w14:paraId="73312E60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  <w:b/>
          <w:bCs/>
        </w:rPr>
        <w:t xml:space="preserve">Česká </w:t>
      </w:r>
      <w:proofErr w:type="gramStart"/>
      <w:r>
        <w:rPr>
          <w:rStyle w:val="ZkladntextChar"/>
          <w:b/>
          <w:bCs/>
        </w:rPr>
        <w:t>republika - Státní</w:t>
      </w:r>
      <w:proofErr w:type="gramEnd"/>
      <w:r>
        <w:rPr>
          <w:rStyle w:val="ZkladntextChar"/>
          <w:b/>
          <w:bCs/>
        </w:rPr>
        <w:t xml:space="preserve"> pozemkový úřad</w:t>
      </w:r>
    </w:p>
    <w:p w14:paraId="40CD1482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sídlo: Husinecká 1024/</w:t>
      </w:r>
      <w:proofErr w:type="gramStart"/>
      <w:r>
        <w:rPr>
          <w:rStyle w:val="ZkladntextChar"/>
        </w:rPr>
        <w:t>11a</w:t>
      </w:r>
      <w:proofErr w:type="gramEnd"/>
      <w:r>
        <w:rPr>
          <w:rStyle w:val="ZkladntextChar"/>
        </w:rPr>
        <w:t xml:space="preserve">, 130 00 Praha 3 - </w:t>
      </w:r>
      <w:r>
        <w:rPr>
          <w:rStyle w:val="ZkladntextChar"/>
          <w:lang w:val="sk-SK" w:eastAsia="sk-SK" w:bidi="sk-SK"/>
        </w:rPr>
        <w:t>Žižkov</w:t>
      </w:r>
    </w:p>
    <w:p w14:paraId="16988DFB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IČO: 01312774</w:t>
      </w:r>
    </w:p>
    <w:p w14:paraId="758B85FC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DIČ: CZ 01312774</w:t>
      </w:r>
    </w:p>
    <w:p w14:paraId="1E496C75" w14:textId="77777777" w:rsidR="00B82380" w:rsidRDefault="00000000">
      <w:pPr>
        <w:pStyle w:val="Zkladntext"/>
        <w:spacing w:after="0"/>
        <w:ind w:left="780" w:firstLine="60"/>
        <w:rPr>
          <w:rStyle w:val="ZkladntextChar"/>
        </w:rPr>
      </w:pPr>
      <w:r>
        <w:rPr>
          <w:rStyle w:val="ZkladntextChar"/>
        </w:rPr>
        <w:t xml:space="preserve">za kterou právně jedná Ing. Vladislava Hartmannová, vedoucí pobočky Chomutov </w:t>
      </w:r>
    </w:p>
    <w:p w14:paraId="04A01068" w14:textId="076DE727" w:rsidR="005D59DC" w:rsidRDefault="00000000">
      <w:pPr>
        <w:pStyle w:val="Zkladntext"/>
        <w:spacing w:after="0"/>
        <w:ind w:left="780" w:firstLine="60"/>
      </w:pPr>
      <w:r>
        <w:rPr>
          <w:rStyle w:val="ZkladntextChar"/>
        </w:rPr>
        <w:t>adresa: Jiráskova 2528, Chomutov, PSČ 430 03,</w:t>
      </w:r>
    </w:p>
    <w:p w14:paraId="0BA22300" w14:textId="77777777" w:rsidR="005D59DC" w:rsidRDefault="00000000">
      <w:pPr>
        <w:pStyle w:val="Zkladntext"/>
        <w:spacing w:after="0"/>
        <w:ind w:left="780" w:firstLine="60"/>
      </w:pPr>
      <w:r>
        <w:rPr>
          <w:rStyle w:val="ZkladntextChar"/>
        </w:rPr>
        <w:t>na základě oprávnění vyplývajícího z platného Podpisového řádu Státního pozemkového úřadu účinného ke dni právního jednání</w:t>
      </w:r>
    </w:p>
    <w:p w14:paraId="662579D6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bankovní spojení: Česká národní banka</w:t>
      </w:r>
    </w:p>
    <w:p w14:paraId="46BFE17B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číslo účtu: 60011-3723001/0710</w:t>
      </w:r>
    </w:p>
    <w:p w14:paraId="4A3A0440" w14:textId="77777777" w:rsidR="005D59DC" w:rsidRDefault="00000000">
      <w:pPr>
        <w:pStyle w:val="Zkladntext"/>
        <w:spacing w:after="240"/>
        <w:ind w:firstLine="780"/>
      </w:pPr>
      <w:r>
        <w:rPr>
          <w:rStyle w:val="ZkladntextChar"/>
        </w:rPr>
        <w:t>(dále jen „pronajímatel“)</w:t>
      </w:r>
    </w:p>
    <w:p w14:paraId="2EC1D98D" w14:textId="77777777" w:rsidR="005D59DC" w:rsidRDefault="00000000">
      <w:pPr>
        <w:pStyle w:val="Zkladntext"/>
        <w:numPr>
          <w:ilvl w:val="0"/>
          <w:numId w:val="1"/>
        </w:numPr>
        <w:tabs>
          <w:tab w:val="left" w:pos="1105"/>
        </w:tabs>
        <w:spacing w:after="240"/>
        <w:ind w:firstLine="780"/>
      </w:pPr>
      <w:r>
        <w:rPr>
          <w:rStyle w:val="ZkladntextChar"/>
        </w:rPr>
        <w:t>na straně jedné -</w:t>
      </w:r>
    </w:p>
    <w:p w14:paraId="5DC3C8F1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a</w:t>
      </w:r>
    </w:p>
    <w:p w14:paraId="3B00B3C5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  <w:b/>
          <w:bCs/>
        </w:rPr>
        <w:t>Sady Klášterec nad Ohří spol. s r. o.,</w:t>
      </w:r>
    </w:p>
    <w:p w14:paraId="24FD6DD3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sídlo: Cihlářská 627, Klášterec nad Ohří, PSČ 431 51</w:t>
      </w:r>
    </w:p>
    <w:p w14:paraId="296B08A7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IČO: 148 68 911</w:t>
      </w:r>
    </w:p>
    <w:p w14:paraId="0A37AFB6" w14:textId="77777777" w:rsidR="005D59DC" w:rsidRDefault="00000000">
      <w:pPr>
        <w:pStyle w:val="Zkladntext"/>
        <w:spacing w:after="0"/>
        <w:ind w:firstLine="780"/>
      </w:pPr>
      <w:r>
        <w:rPr>
          <w:rStyle w:val="ZkladntextChar"/>
        </w:rPr>
        <w:t>DIČ: CZ14868911</w:t>
      </w:r>
    </w:p>
    <w:p w14:paraId="02CD444C" w14:textId="77777777" w:rsidR="00B82380" w:rsidRDefault="00000000" w:rsidP="00B82380">
      <w:pPr>
        <w:pStyle w:val="Zkladntext"/>
        <w:spacing w:after="0"/>
        <w:ind w:left="782" w:firstLine="62"/>
        <w:rPr>
          <w:rStyle w:val="ZkladntextChar"/>
        </w:rPr>
      </w:pPr>
      <w:r>
        <w:rPr>
          <w:rStyle w:val="ZkladntextChar"/>
        </w:rPr>
        <w:t xml:space="preserve">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>vedeném Krajským soudem v Ústí nad Labem, oddíl C, vložka 256, osoba oprávněná jednat za právnickou osobu pan Josef Petrů, jednatel společnosti</w:t>
      </w:r>
    </w:p>
    <w:p w14:paraId="155C7FB5" w14:textId="32279B5F" w:rsidR="005D59DC" w:rsidRDefault="00B82380" w:rsidP="00B82380">
      <w:pPr>
        <w:pStyle w:val="Zkladntext"/>
        <w:spacing w:after="240"/>
      </w:pPr>
      <w:r>
        <w:rPr>
          <w:rStyle w:val="ZkladntextChar"/>
        </w:rPr>
        <w:t xml:space="preserve">              (dále jen „nájemce“)</w:t>
      </w:r>
    </w:p>
    <w:p w14:paraId="189C0B23" w14:textId="77777777" w:rsidR="005D59DC" w:rsidRDefault="00000000">
      <w:pPr>
        <w:pStyle w:val="Zkladntext"/>
        <w:numPr>
          <w:ilvl w:val="0"/>
          <w:numId w:val="1"/>
        </w:numPr>
        <w:tabs>
          <w:tab w:val="left" w:pos="1100"/>
        </w:tabs>
        <w:spacing w:after="240"/>
        <w:ind w:firstLine="780"/>
      </w:pPr>
      <w:r>
        <w:rPr>
          <w:rStyle w:val="ZkladntextChar"/>
        </w:rPr>
        <w:t>straně druhé -</w:t>
      </w:r>
    </w:p>
    <w:p w14:paraId="35640306" w14:textId="00352FAC" w:rsidR="005D59DC" w:rsidRDefault="00000000">
      <w:pPr>
        <w:pStyle w:val="Zkladntext"/>
        <w:spacing w:after="240" w:line="262" w:lineRule="auto"/>
        <w:ind w:left="780" w:firstLine="60"/>
        <w:jc w:val="both"/>
      </w:pPr>
      <w:r>
        <w:rPr>
          <w:rStyle w:val="ZkladntextChar"/>
        </w:rPr>
        <w:t xml:space="preserve">uzavírají tento dodatek č. 12 k nájemní smlouvě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 ze dne 24. 4. 2009, ve znění dodatku č.</w:t>
      </w:r>
      <w:r w:rsidR="00B82380">
        <w:rPr>
          <w:rStyle w:val="ZkladntextChar"/>
        </w:rPr>
        <w:t> </w:t>
      </w:r>
      <w:proofErr w:type="gramStart"/>
      <w:r>
        <w:rPr>
          <w:rStyle w:val="ZkladntextChar"/>
        </w:rPr>
        <w:t>1</w:t>
      </w:r>
      <w:r w:rsidR="00B82380">
        <w:rPr>
          <w:rStyle w:val="ZkladntextChar"/>
        </w:rPr>
        <w:t> </w:t>
      </w:r>
      <w:r>
        <w:rPr>
          <w:rStyle w:val="ZkladntextChar"/>
        </w:rPr>
        <w:t>- 11</w:t>
      </w:r>
      <w:proofErr w:type="gramEnd"/>
      <w:r>
        <w:rPr>
          <w:rStyle w:val="ZkladntextChar"/>
        </w:rPr>
        <w:t xml:space="preserve"> (dále jen „smlouva“), kterým se mění jednatel společnosti, předmět nájmu a výše ročního nájemného</w:t>
      </w:r>
    </w:p>
    <w:p w14:paraId="58D4D7B1" w14:textId="77777777" w:rsidR="005D59DC" w:rsidRDefault="00000000">
      <w:pPr>
        <w:pStyle w:val="Zkladntext"/>
        <w:numPr>
          <w:ilvl w:val="0"/>
          <w:numId w:val="2"/>
        </w:numPr>
        <w:tabs>
          <w:tab w:val="left" w:pos="1134"/>
        </w:tabs>
        <w:spacing w:after="240" w:line="262" w:lineRule="auto"/>
        <w:ind w:left="780" w:firstLine="60"/>
        <w:jc w:val="both"/>
      </w:pPr>
      <w:r>
        <w:rPr>
          <w:rStyle w:val="ZkladntextChar"/>
        </w:rPr>
        <w:t>Na základě ČI. V smlouvy nájemce povinen platit pronajímateli roční nájemné ve výši 8.925 Kč (slovy: osm tisíc devět set dvacet pět korun českých).</w:t>
      </w:r>
    </w:p>
    <w:p w14:paraId="78638B52" w14:textId="13728001" w:rsidR="005D59DC" w:rsidRDefault="00000000">
      <w:pPr>
        <w:pStyle w:val="Zkladntext"/>
        <w:numPr>
          <w:ilvl w:val="0"/>
          <w:numId w:val="2"/>
        </w:numPr>
        <w:tabs>
          <w:tab w:val="left" w:pos="1134"/>
        </w:tabs>
        <w:spacing w:after="240"/>
        <w:ind w:left="780" w:firstLine="60"/>
        <w:jc w:val="both"/>
      </w:pPr>
      <w:r>
        <w:rPr>
          <w:rStyle w:val="ZkladntextChar"/>
        </w:rPr>
        <w:t>Smluvní strany se dohodly na tom, že nájemné specifikované v bodě 1. tohoto dodatku bude sníženo z důvodu zúžení předmětu nájmu ke dni 31. 1. 2020 o níže uvedený pozemek na částku 2.410 Kč + 5.646 Kč za trvalé porosty, tj. 8.056 Kč (slovy: osm tisíc padesát šest</w:t>
      </w:r>
      <w:r w:rsidR="00B82380">
        <w:rPr>
          <w:rStyle w:val="ZkladntextChar"/>
        </w:rPr>
        <w:t xml:space="preserve"> </w:t>
      </w:r>
      <w:r>
        <w:rPr>
          <w:rStyle w:val="ZkladntextChar"/>
        </w:rPr>
        <w:t>korun českých). Pronajímatel a nájemce uzavřou novou nájemní smlouvu s datem účinnosti 1. 2. 2020.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1843"/>
        <w:gridCol w:w="1138"/>
        <w:gridCol w:w="1133"/>
        <w:gridCol w:w="1133"/>
        <w:gridCol w:w="1997"/>
      </w:tblGrid>
      <w:tr w:rsidR="005D59DC" w14:paraId="2FB870F8" w14:textId="77777777">
        <w:trPr>
          <w:trHeight w:hRule="exact" w:val="283"/>
          <w:jc w:val="righ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4C9D1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F28AC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kat. území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682ED7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druh ev.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9DEB9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parcela 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23945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výměra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F2A5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druh pozemku</w:t>
            </w:r>
          </w:p>
        </w:tc>
      </w:tr>
      <w:tr w:rsidR="005D59DC" w14:paraId="7B6AB51C" w14:textId="77777777">
        <w:trPr>
          <w:trHeight w:hRule="exact" w:val="542"/>
          <w:jc w:val="righ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2A971" w14:textId="77777777" w:rsidR="005D59DC" w:rsidRDefault="00000000">
            <w:pPr>
              <w:pStyle w:val="Other0"/>
              <w:spacing w:after="0" w:line="257" w:lineRule="auto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B3B9B" w14:textId="77777777" w:rsidR="005D59DC" w:rsidRDefault="00000000">
            <w:pPr>
              <w:pStyle w:val="Other0"/>
              <w:spacing w:after="0" w:line="257" w:lineRule="auto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A5DD5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KN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E9AE2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1393/4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89628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0,6704 ha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765D" w14:textId="77777777" w:rsidR="005D59DC" w:rsidRDefault="00000000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vodní plocha</w:t>
            </w:r>
          </w:p>
        </w:tc>
      </w:tr>
    </w:tbl>
    <w:p w14:paraId="47B2DF85" w14:textId="77777777" w:rsidR="005D59DC" w:rsidRDefault="005D59DC">
      <w:pPr>
        <w:spacing w:after="239" w:line="1" w:lineRule="exact"/>
      </w:pPr>
    </w:p>
    <w:p w14:paraId="3435BDF8" w14:textId="243D8A9D" w:rsidR="005D59DC" w:rsidRDefault="00000000">
      <w:pPr>
        <w:pStyle w:val="Zkladntext"/>
        <w:spacing w:after="240" w:line="254" w:lineRule="auto"/>
        <w:ind w:left="780" w:firstLine="60"/>
        <w:jc w:val="both"/>
      </w:pPr>
      <w:r>
        <w:rPr>
          <w:rStyle w:val="ZkladntextChar"/>
        </w:rPr>
        <w:t>K 1. 10. 2020 (nejbližší následující datum splatnosti) je nájemce povinen zaplatit částku 8.349 Kč (slovy: osm tisíc tři sta čtyřicet devět korun českých) - viz. příloha „Výpočet nájmu k dodatku č. 12„.</w:t>
      </w:r>
    </w:p>
    <w:p w14:paraId="0CC5A5F8" w14:textId="77777777" w:rsidR="005D59DC" w:rsidRDefault="00000000">
      <w:pPr>
        <w:pStyle w:val="Zkladntext"/>
        <w:numPr>
          <w:ilvl w:val="0"/>
          <w:numId w:val="2"/>
        </w:numPr>
        <w:tabs>
          <w:tab w:val="left" w:pos="1134"/>
        </w:tabs>
        <w:spacing w:after="120" w:line="254" w:lineRule="auto"/>
        <w:ind w:firstLine="780"/>
      </w:pPr>
      <w:r>
        <w:rPr>
          <w:rStyle w:val="ZkladntextChar"/>
        </w:rPr>
        <w:t xml:space="preserve">Změna jednatele z pana Ing. Josefa Petrů na pana Josefa Petrů-viz. příloha výpis z </w:t>
      </w:r>
      <w:r>
        <w:rPr>
          <w:rStyle w:val="ZkladntextChar"/>
          <w:lang w:val="en-US" w:eastAsia="en-US" w:bidi="en-US"/>
        </w:rPr>
        <w:t>OR.</w:t>
      </w:r>
    </w:p>
    <w:p w14:paraId="157CCA87" w14:textId="67FB7409" w:rsidR="005D59DC" w:rsidRDefault="00000000">
      <w:pPr>
        <w:jc w:val="center"/>
        <w:rPr>
          <w:sz w:val="2"/>
          <w:szCs w:val="2"/>
        </w:rPr>
      </w:pPr>
      <w:r>
        <w:br w:type="page"/>
      </w:r>
    </w:p>
    <w:p w14:paraId="6F724FB1" w14:textId="77777777" w:rsidR="005D59DC" w:rsidRDefault="00000000">
      <w:pPr>
        <w:pStyle w:val="Zkladntext"/>
        <w:numPr>
          <w:ilvl w:val="0"/>
          <w:numId w:val="2"/>
        </w:numPr>
        <w:tabs>
          <w:tab w:val="left" w:pos="1189"/>
        </w:tabs>
        <w:spacing w:after="0" w:line="264" w:lineRule="auto"/>
        <w:ind w:firstLine="860"/>
        <w:jc w:val="both"/>
      </w:pPr>
      <w:r>
        <w:rPr>
          <w:rStyle w:val="ZkladntextChar"/>
        </w:rPr>
        <w:lastRenderedPageBreak/>
        <w:t>Dále se smluvní strany dohodly na tom, že</w:t>
      </w:r>
    </w:p>
    <w:p w14:paraId="0F68316A" w14:textId="77777777" w:rsidR="005D59DC" w:rsidRDefault="00000000">
      <w:pPr>
        <w:pStyle w:val="Zkladntext"/>
        <w:spacing w:after="0" w:line="264" w:lineRule="auto"/>
        <w:ind w:firstLine="860"/>
        <w:jc w:val="both"/>
      </w:pPr>
      <w:r>
        <w:rPr>
          <w:rStyle w:val="ZkladntextChar"/>
        </w:rPr>
        <w:t>a) ČI. V smlouvy se doplňuje o nové odstavce tohoto znění:</w:t>
      </w:r>
    </w:p>
    <w:p w14:paraId="2B3C6994" w14:textId="77777777" w:rsidR="005D59DC" w:rsidRDefault="00000000">
      <w:pPr>
        <w:pStyle w:val="Zkladntext"/>
        <w:spacing w:after="120" w:line="264" w:lineRule="auto"/>
        <w:ind w:left="860"/>
        <w:jc w:val="both"/>
      </w:pPr>
      <w:r>
        <w:rPr>
          <w:rStyle w:val="ZkladntextChar"/>
        </w:rPr>
        <w:t>Smluvní strany se dohodly, že pronajímatel je oprávněn vždy k1. 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47AB23D7" w14:textId="77777777" w:rsidR="005D59DC" w:rsidRDefault="00000000">
      <w:pPr>
        <w:pStyle w:val="Zkladntext"/>
        <w:spacing w:after="120" w:line="266" w:lineRule="auto"/>
        <w:ind w:left="860"/>
        <w:jc w:val="both"/>
      </w:pPr>
      <w:r>
        <w:rPr>
          <w:rStyle w:val="ZkladntextChar"/>
        </w:rPr>
        <w:t>Zvýšené nájemné bude uplatněno písemným oznámením ze strany pronajímatele nejpozději do 1. 9. běžného roku, a to bez nutnosti uzavírat dodatek a nájemce bude povinen novou výši nájemného platit s účinností od nejbližší platby nájemného.</w:t>
      </w:r>
    </w:p>
    <w:p w14:paraId="0B8AB71D" w14:textId="77777777" w:rsidR="005D59DC" w:rsidRDefault="00000000">
      <w:pPr>
        <w:pStyle w:val="Zkladntext"/>
        <w:spacing w:after="120" w:line="264" w:lineRule="auto"/>
        <w:ind w:left="860"/>
        <w:jc w:val="both"/>
      </w:pPr>
      <w:r>
        <w:rPr>
          <w:rStyle w:val="ZkladntextChar"/>
        </w:rPr>
        <w:t>Základem pro výpočet zvýšeného nájemného bude nájemné sjednané před tímto zvýšením.</w:t>
      </w:r>
    </w:p>
    <w:p w14:paraId="639F9C5D" w14:textId="77777777" w:rsidR="005D59DC" w:rsidRDefault="00000000">
      <w:pPr>
        <w:pStyle w:val="Zkladntext"/>
        <w:spacing w:after="240" w:line="266" w:lineRule="auto"/>
        <w:ind w:left="860"/>
        <w:jc w:val="both"/>
      </w:pPr>
      <w:r>
        <w:rPr>
          <w:rStyle w:val="ZkladntextChar"/>
        </w:rPr>
        <w:t>V 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</w:p>
    <w:p w14:paraId="7D3E8AE7" w14:textId="77777777" w:rsidR="005D59DC" w:rsidRDefault="00000000">
      <w:pPr>
        <w:pStyle w:val="Zkladntext"/>
        <w:numPr>
          <w:ilvl w:val="0"/>
          <w:numId w:val="2"/>
        </w:numPr>
        <w:tabs>
          <w:tab w:val="left" w:pos="1179"/>
        </w:tabs>
        <w:spacing w:after="0" w:line="262" w:lineRule="auto"/>
        <w:ind w:firstLine="860"/>
        <w:jc w:val="both"/>
      </w:pPr>
      <w:r>
        <w:rPr>
          <w:rStyle w:val="ZkladntextChar"/>
        </w:rPr>
        <w:t>ČI. X smlouvy se doplňuje a zní takto:</w:t>
      </w:r>
    </w:p>
    <w:p w14:paraId="6363A811" w14:textId="77777777" w:rsidR="005D59DC" w:rsidRDefault="00000000">
      <w:pPr>
        <w:pStyle w:val="Zkladntext"/>
        <w:numPr>
          <w:ilvl w:val="0"/>
          <w:numId w:val="3"/>
        </w:numPr>
        <w:tabs>
          <w:tab w:val="left" w:pos="1208"/>
        </w:tabs>
        <w:spacing w:after="0" w:line="262" w:lineRule="auto"/>
        <w:ind w:left="860"/>
        <w:jc w:val="both"/>
      </w:pPr>
      <w:r>
        <w:rPr>
          <w:rStyle w:val="ZkladntextChar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0133809A" w14:textId="77777777" w:rsidR="005D59DC" w:rsidRDefault="00000000">
      <w:pPr>
        <w:pStyle w:val="Zkladntext"/>
        <w:numPr>
          <w:ilvl w:val="0"/>
          <w:numId w:val="3"/>
        </w:numPr>
        <w:tabs>
          <w:tab w:val="left" w:pos="1208"/>
        </w:tabs>
        <w:spacing w:after="240" w:line="262" w:lineRule="auto"/>
        <w:ind w:left="860"/>
        <w:jc w:val="both"/>
      </w:pPr>
      <w:r>
        <w:rPr>
          <w:rStyle w:val="ZkladntextChar"/>
        </w:rPr>
        <w:t>Smluvní strany jsou povinny se vzájemně informovat o jakékoliv změně údajů týkajících se jejich specifikace jako smluvních stran této smlouvy, a to nejpozději do 30 dnů ode dne změny.</w:t>
      </w:r>
    </w:p>
    <w:p w14:paraId="2FD9410E" w14:textId="77777777" w:rsidR="005D59DC" w:rsidRDefault="00000000">
      <w:pPr>
        <w:pStyle w:val="Zkladntext"/>
        <w:numPr>
          <w:ilvl w:val="0"/>
          <w:numId w:val="2"/>
        </w:numPr>
        <w:tabs>
          <w:tab w:val="left" w:pos="1184"/>
        </w:tabs>
        <w:spacing w:after="240" w:line="264" w:lineRule="auto"/>
        <w:ind w:left="860"/>
        <w:jc w:val="both"/>
      </w:pPr>
      <w:r>
        <w:rPr>
          <w:rStyle w:val="ZkladntextChar"/>
        </w:rPr>
        <w:t>Ostatní ustanovení smlouvy nejsou tímto dodatkem č. 12 dotčena.</w:t>
      </w:r>
    </w:p>
    <w:p w14:paraId="3CA176E7" w14:textId="61EBB483" w:rsidR="005D59DC" w:rsidRDefault="00000000">
      <w:pPr>
        <w:pStyle w:val="Zkladntext"/>
        <w:numPr>
          <w:ilvl w:val="0"/>
          <w:numId w:val="2"/>
        </w:numPr>
        <w:tabs>
          <w:tab w:val="left" w:pos="1184"/>
        </w:tabs>
        <w:spacing w:after="240" w:line="262" w:lineRule="auto"/>
        <w:ind w:left="860"/>
        <w:jc w:val="both"/>
      </w:pPr>
      <w:r>
        <w:rPr>
          <w:rStyle w:val="ZkladntextChar"/>
        </w:rPr>
        <w:t>Tento dodatek nabývá platnosti dnem podpisu oběma smluvními stranami a účinnosti dnem 31.</w:t>
      </w:r>
      <w:r w:rsidR="00B82380">
        <w:rPr>
          <w:rStyle w:val="ZkladntextChar"/>
        </w:rPr>
        <w:t> </w:t>
      </w:r>
      <w:r>
        <w:rPr>
          <w:rStyle w:val="ZkladntextChar"/>
        </w:rPr>
        <w:t>1.</w:t>
      </w:r>
      <w:r w:rsidR="00B82380">
        <w:rPr>
          <w:rStyle w:val="ZkladntextChar"/>
        </w:rPr>
        <w:t> </w:t>
      </w:r>
      <w:r>
        <w:rPr>
          <w:rStyle w:val="ZkladntextChar"/>
        </w:rPr>
        <w:t>2020.</w:t>
      </w:r>
    </w:p>
    <w:p w14:paraId="195B3F78" w14:textId="77777777" w:rsidR="005D59DC" w:rsidRDefault="00000000">
      <w:pPr>
        <w:pStyle w:val="Zkladntext"/>
        <w:numPr>
          <w:ilvl w:val="0"/>
          <w:numId w:val="2"/>
        </w:numPr>
        <w:tabs>
          <w:tab w:val="left" w:pos="1179"/>
        </w:tabs>
        <w:spacing w:after="240" w:line="262" w:lineRule="auto"/>
        <w:ind w:left="860"/>
        <w:jc w:val="both"/>
      </w:pPr>
      <w:r>
        <w:rPr>
          <w:rStyle w:val="ZkladntextChar"/>
        </w:rPr>
        <w:t>Tento dodatek je vyhotoven v 2 stejnopisech, z nichž každý má platnost originálu. Jeden stejnopis přebírá nájemce a jeden je určen pro pronajímatele.</w:t>
      </w:r>
    </w:p>
    <w:p w14:paraId="5C9E9B95" w14:textId="32512E46" w:rsidR="005D59DC" w:rsidRDefault="00B82380">
      <w:pPr>
        <w:pStyle w:val="Zkladntext"/>
        <w:numPr>
          <w:ilvl w:val="0"/>
          <w:numId w:val="2"/>
        </w:numPr>
        <w:tabs>
          <w:tab w:val="left" w:pos="1184"/>
        </w:tabs>
        <w:spacing w:after="0" w:line="266" w:lineRule="auto"/>
        <w:ind w:left="860"/>
        <w:jc w:val="both"/>
      </w:pPr>
      <w:r>
        <w:rPr>
          <w:noProof/>
        </w:rPr>
        <mc:AlternateContent>
          <mc:Choice Requires="wps">
            <w:drawing>
              <wp:anchor distT="241300" distB="984250" distL="0" distR="0" simplePos="0" relativeHeight="125829378" behindDoc="0" locked="0" layoutInCell="1" allowOverlap="1" wp14:anchorId="46FDC4E3" wp14:editId="3375DB1C">
                <wp:simplePos x="0" y="0"/>
                <wp:positionH relativeFrom="page">
                  <wp:posOffset>914400</wp:posOffset>
                </wp:positionH>
                <wp:positionV relativeFrom="paragraph">
                  <wp:posOffset>561975</wp:posOffset>
                </wp:positionV>
                <wp:extent cx="2047875" cy="20955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E7F7CB" w14:textId="77777777" w:rsidR="005D59DC" w:rsidRDefault="00000000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V Chomutově dne 31. 1. 2020</w:t>
                            </w:r>
                          </w:p>
                          <w:p w14:paraId="4CA8BFD4" w14:textId="56BFA888" w:rsidR="005D59DC" w:rsidRDefault="005D59DC">
                            <w:pPr>
                              <w:pStyle w:val="Bodytext4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DC4E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1in;margin-top:44.25pt;width:161.25pt;height:16.5pt;z-index:125829378;visibility:visible;mso-wrap-style:square;mso-width-percent:0;mso-height-percent:0;mso-wrap-distance-left:0;mso-wrap-distance-top:19pt;mso-wrap-distance-right:0;mso-wrap-distance-bottom:77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" filled="f" stroked="f">
                <v:textbox inset="0,0,0,0">
                  <w:txbxContent>
                    <w:p w14:paraId="0AE7F7CB" w14:textId="77777777" w:rsidR="005D59DC" w:rsidRDefault="00000000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V Chomutově dne 31. 1. 2020</w:t>
                      </w:r>
                    </w:p>
                    <w:p w14:paraId="4CA8BFD4" w14:textId="56BFA888" w:rsidR="005D59DC" w:rsidRDefault="005D59DC">
                      <w:pPr>
                        <w:pStyle w:val="Bodytext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C39DC9" w14:textId="5171E817" w:rsidR="005D59DC" w:rsidRDefault="00000000">
      <w:pPr>
        <w:spacing w:line="1" w:lineRule="exact"/>
        <w:sectPr w:rsidR="005D59DC">
          <w:footerReference w:type="default" r:id="rId7"/>
          <w:footerReference w:type="first" r:id="rId8"/>
          <w:pgSz w:w="11900" w:h="16840"/>
          <w:pgMar w:top="594" w:right="1354" w:bottom="135" w:left="57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B50F486" wp14:editId="5CD77A0B">
                <wp:simplePos x="0" y="0"/>
                <wp:positionH relativeFrom="page">
                  <wp:posOffset>921385</wp:posOffset>
                </wp:positionH>
                <wp:positionV relativeFrom="paragraph">
                  <wp:posOffset>1369060</wp:posOffset>
                </wp:positionV>
                <wp:extent cx="1847215" cy="32893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A87C9C" w14:textId="77777777" w:rsidR="005D59DC" w:rsidRDefault="00000000">
                            <w:pPr>
                              <w:pStyle w:val="Picturecaption0"/>
                              <w:spacing w:line="262" w:lineRule="auto"/>
                            </w:pPr>
                            <w:r>
                              <w:rPr>
                                <w:rStyle w:val="Picturecaption"/>
                              </w:rPr>
                              <w:t>Ing. Vladislava Hartmannová, vedoucí Pobočky Chomutov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50F486" id="Shape 8" o:spid="_x0000_s1027" type="#_x0000_t202" style="position:absolute;margin-left:72.55pt;margin-top:107.8pt;width:145.45pt;height:25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" filled="f" stroked="f">
                <v:textbox inset="0,0,0,0">
                  <w:txbxContent>
                    <w:p w14:paraId="60A87C9C" w14:textId="77777777" w:rsidR="005D59DC" w:rsidRDefault="00000000">
                      <w:pPr>
                        <w:pStyle w:val="Picturecaption0"/>
                        <w:spacing w:line="262" w:lineRule="auto"/>
                      </w:pPr>
                      <w:r>
                        <w:rPr>
                          <w:rStyle w:val="Picturecaption"/>
                        </w:rPr>
                        <w:t>Ing. Vladislava Hartmannová, vedoucí Pobočky Chomutov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F914A6" wp14:editId="679A0855">
                <wp:simplePos x="0" y="0"/>
                <wp:positionH relativeFrom="page">
                  <wp:posOffset>930275</wp:posOffset>
                </wp:positionH>
                <wp:positionV relativeFrom="paragraph">
                  <wp:posOffset>1847215</wp:posOffset>
                </wp:positionV>
                <wp:extent cx="792480" cy="17081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E2E05" w14:textId="77777777" w:rsidR="005D59DC" w:rsidRDefault="00000000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3.25pt;margin-top:145.45000000000002pt;width:62.399999999999999pt;height:13.4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69060" distB="478155" distL="0" distR="0" simplePos="0" relativeHeight="125829383" behindDoc="0" locked="0" layoutInCell="1" allowOverlap="1" wp14:anchorId="79300FB1" wp14:editId="19E18A02">
                <wp:simplePos x="0" y="0"/>
                <wp:positionH relativeFrom="page">
                  <wp:posOffset>4352925</wp:posOffset>
                </wp:positionH>
                <wp:positionV relativeFrom="paragraph">
                  <wp:posOffset>1369060</wp:posOffset>
                </wp:positionV>
                <wp:extent cx="2313305" cy="1739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A596D" w14:textId="291A6D5B" w:rsidR="005D59DC" w:rsidRDefault="00000000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 xml:space="preserve">Sady Klášterec nad Ohří </w:t>
                            </w:r>
                            <w:r>
                              <w:rPr>
                                <w:rStyle w:val="ZkladntextChar"/>
                                <w:lang w:val="sk-SK" w:eastAsia="sk-SK" w:bidi="sk-SK"/>
                              </w:rPr>
                              <w:t>sp</w:t>
                            </w:r>
                            <w:r w:rsidR="00B82380">
                              <w:rPr>
                                <w:rStyle w:val="ZkladntextChar"/>
                                <w:lang w:val="sk-SK" w:eastAsia="sk-SK" w:bidi="sk-SK"/>
                              </w:rPr>
                              <w:t>ol</w:t>
                            </w:r>
                            <w:r>
                              <w:rPr>
                                <w:rStyle w:val="ZkladntextChar"/>
                                <w:lang w:val="sk-SK" w:eastAsia="sk-SK" w:bidi="sk-SK"/>
                              </w:rPr>
                              <w:t xml:space="preserve">. </w:t>
                            </w:r>
                            <w:r w:rsidR="00B82380">
                              <w:rPr>
                                <w:rStyle w:val="ZkladntextChar"/>
                              </w:rPr>
                              <w:t>s r.</w:t>
                            </w:r>
                            <w:r>
                              <w:rPr>
                                <w:rStyle w:val="ZkladntextChar"/>
                              </w:rPr>
                              <w:t>o.,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300FB1" id="Shape 20" o:spid="_x0000_s1029" type="#_x0000_t202" style="position:absolute;margin-left:342.75pt;margin-top:107.8pt;width:182.15pt;height:13.7pt;z-index:125829383;visibility:visible;mso-wrap-style:none;mso-wrap-distance-left:0;mso-wrap-distance-top:107.8pt;mso-wrap-distance-right:0;mso-wrap-distance-bottom:3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" filled="f" stroked="f">
                <v:textbox inset="0,0,0,0">
                  <w:txbxContent>
                    <w:p w14:paraId="2DDA596D" w14:textId="291A6D5B" w:rsidR="005D59DC" w:rsidRDefault="00000000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 xml:space="preserve">Sady Klášterec nad Ohří </w:t>
                      </w:r>
                      <w:r>
                        <w:rPr>
                          <w:rStyle w:val="ZkladntextChar"/>
                          <w:lang w:val="sk-SK" w:eastAsia="sk-SK" w:bidi="sk-SK"/>
                        </w:rPr>
                        <w:t>sp</w:t>
                      </w:r>
                      <w:r w:rsidR="00B82380">
                        <w:rPr>
                          <w:rStyle w:val="ZkladntextChar"/>
                          <w:lang w:val="sk-SK" w:eastAsia="sk-SK" w:bidi="sk-SK"/>
                        </w:rPr>
                        <w:t>ol</w:t>
                      </w:r>
                      <w:r>
                        <w:rPr>
                          <w:rStyle w:val="ZkladntextChar"/>
                          <w:lang w:val="sk-SK" w:eastAsia="sk-SK" w:bidi="sk-SK"/>
                        </w:rPr>
                        <w:t xml:space="preserve">. </w:t>
                      </w:r>
                      <w:r w:rsidR="00B82380">
                        <w:rPr>
                          <w:rStyle w:val="ZkladntextChar"/>
                        </w:rPr>
                        <w:t>s r.</w:t>
                      </w:r>
                      <w:r>
                        <w:rPr>
                          <w:rStyle w:val="ZkladntextChar"/>
                        </w:rPr>
                        <w:t>o.,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0350" distB="323215" distL="0" distR="0" simplePos="0" relativeHeight="125829385" behindDoc="0" locked="0" layoutInCell="1" allowOverlap="1" wp14:anchorId="27938E08" wp14:editId="62BC89CB">
                <wp:simplePos x="0" y="0"/>
                <wp:positionH relativeFrom="page">
                  <wp:posOffset>4356100</wp:posOffset>
                </wp:positionH>
                <wp:positionV relativeFrom="paragraph">
                  <wp:posOffset>1530350</wp:posOffset>
                </wp:positionV>
                <wp:extent cx="1310640" cy="16764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83528" w14:textId="77777777" w:rsidR="005D59DC" w:rsidRDefault="00000000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Josef Petrů,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43.pt;margin-top:120.5pt;width:103.2pt;height:13.200000000000001pt;z-index:-125829368;mso-wrap-distance-left:0;mso-wrap-distance-top:120.5pt;mso-wrap-distance-right:0;mso-wrap-distance-bottom:25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Josef Petrů,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50390" distB="0" distL="0" distR="0" simplePos="0" relativeHeight="125829387" behindDoc="0" locked="0" layoutInCell="1" allowOverlap="1" wp14:anchorId="75FF161F" wp14:editId="56009A3F">
                <wp:simplePos x="0" y="0"/>
                <wp:positionH relativeFrom="page">
                  <wp:posOffset>4429125</wp:posOffset>
                </wp:positionH>
                <wp:positionV relativeFrom="paragraph">
                  <wp:posOffset>1850390</wp:posOffset>
                </wp:positionV>
                <wp:extent cx="557530" cy="17081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C254F6" w14:textId="77777777" w:rsidR="005D59DC" w:rsidRDefault="00000000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48.75pt;margin-top:145.70000000000002pt;width:43.899999999999999pt;height:13.450000000000001pt;z-index:-125829366;mso-wrap-distance-left:0;mso-wrap-distance-top:145.7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90F1F" w14:textId="77777777" w:rsidR="005D59DC" w:rsidRDefault="005D59DC">
      <w:pPr>
        <w:spacing w:line="240" w:lineRule="exact"/>
        <w:rPr>
          <w:sz w:val="19"/>
          <w:szCs w:val="19"/>
        </w:rPr>
      </w:pPr>
    </w:p>
    <w:p w14:paraId="6715EFB3" w14:textId="77777777" w:rsidR="005D59DC" w:rsidRDefault="005D59DC">
      <w:pPr>
        <w:spacing w:line="240" w:lineRule="exact"/>
        <w:rPr>
          <w:sz w:val="19"/>
          <w:szCs w:val="19"/>
        </w:rPr>
      </w:pPr>
    </w:p>
    <w:p w14:paraId="4F99A541" w14:textId="77777777" w:rsidR="005D59DC" w:rsidRDefault="005D59DC">
      <w:pPr>
        <w:spacing w:line="240" w:lineRule="exact"/>
        <w:rPr>
          <w:sz w:val="19"/>
          <w:szCs w:val="19"/>
        </w:rPr>
      </w:pPr>
    </w:p>
    <w:p w14:paraId="546598C9" w14:textId="77777777" w:rsidR="005D59DC" w:rsidRDefault="005D59DC">
      <w:pPr>
        <w:spacing w:line="240" w:lineRule="exact"/>
        <w:rPr>
          <w:sz w:val="19"/>
          <w:szCs w:val="19"/>
        </w:rPr>
      </w:pPr>
    </w:p>
    <w:p w14:paraId="58A33F9E" w14:textId="77777777" w:rsidR="005D59DC" w:rsidRDefault="005D59DC">
      <w:pPr>
        <w:spacing w:line="240" w:lineRule="exact"/>
        <w:rPr>
          <w:sz w:val="19"/>
          <w:szCs w:val="19"/>
        </w:rPr>
      </w:pPr>
    </w:p>
    <w:p w14:paraId="09CC801F" w14:textId="77777777" w:rsidR="005D59DC" w:rsidRDefault="005D59DC">
      <w:pPr>
        <w:spacing w:line="240" w:lineRule="exact"/>
        <w:rPr>
          <w:sz w:val="19"/>
          <w:szCs w:val="19"/>
        </w:rPr>
      </w:pPr>
    </w:p>
    <w:p w14:paraId="055BD213" w14:textId="77777777" w:rsidR="005D59DC" w:rsidRDefault="005D59DC">
      <w:pPr>
        <w:spacing w:before="3" w:after="3" w:line="240" w:lineRule="exact"/>
        <w:rPr>
          <w:sz w:val="19"/>
          <w:szCs w:val="19"/>
        </w:rPr>
      </w:pPr>
    </w:p>
    <w:p w14:paraId="2E96C7D8" w14:textId="77777777" w:rsidR="005D59DC" w:rsidRDefault="005D59DC">
      <w:pPr>
        <w:spacing w:line="1" w:lineRule="exact"/>
        <w:sectPr w:rsidR="005D59DC">
          <w:type w:val="continuous"/>
          <w:pgSz w:w="11900" w:h="16840"/>
          <w:pgMar w:top="1544" w:right="0" w:bottom="1267" w:left="0" w:header="0" w:footer="3" w:gutter="0"/>
          <w:cols w:space="720"/>
          <w:noEndnote/>
          <w:docGrid w:linePitch="360"/>
        </w:sectPr>
      </w:pPr>
    </w:p>
    <w:p w14:paraId="697D71FF" w14:textId="77777777" w:rsidR="005D59DC" w:rsidRDefault="00000000">
      <w:pPr>
        <w:pStyle w:val="Zkladntext"/>
        <w:spacing w:after="0" w:line="240" w:lineRule="auto"/>
        <w:ind w:firstLine="540"/>
        <w:sectPr w:rsidR="005D59DC">
          <w:type w:val="continuous"/>
          <w:pgSz w:w="11900" w:h="16840"/>
          <w:pgMar w:top="1544" w:right="842" w:bottom="1267" w:left="920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Za správnost: Zdeňka Jiřičková</w:t>
      </w:r>
    </w:p>
    <w:p w14:paraId="0C8B3D40" w14:textId="77777777" w:rsidR="005D59DC" w:rsidRDefault="00000000">
      <w:pPr>
        <w:pStyle w:val="Bodytext20"/>
        <w:spacing w:after="0" w:line="240" w:lineRule="auto"/>
      </w:pPr>
      <w:r>
        <w:rPr>
          <w:rStyle w:val="Bodytext2"/>
          <w:b/>
          <w:bCs/>
        </w:rPr>
        <w:lastRenderedPageBreak/>
        <w:t>Tento výpis z veřejných rejstříků elektronicky podepsal "KRAJSKÝ SOUD V ÚSTÍ NAD LABEM [IČ 00215708]” dne 13.1.2020 v 09-30 15</w:t>
      </w:r>
    </w:p>
    <w:p w14:paraId="54B96C28" w14:textId="77777777" w:rsidR="005D59DC" w:rsidRDefault="00000000">
      <w:pPr>
        <w:pStyle w:val="Bodytext20"/>
        <w:spacing w:after="180" w:line="216" w:lineRule="auto"/>
      </w:pPr>
      <w:proofErr w:type="gramStart"/>
      <w:r>
        <w:rPr>
          <w:rStyle w:val="Bodytext2"/>
          <w:b/>
          <w:bCs/>
        </w:rPr>
        <w:t>EPVid:hcSE</w:t>
      </w:r>
      <w:proofErr w:type="gramEnd"/>
      <w:r>
        <w:rPr>
          <w:rStyle w:val="Bodytext2"/>
          <w:b/>
          <w:bCs/>
        </w:rPr>
        <w:t>35icyDKIWhhrHBNK3g</w:t>
      </w:r>
    </w:p>
    <w:p w14:paraId="6877254D" w14:textId="77777777" w:rsidR="005D59DC" w:rsidRDefault="00000000">
      <w:pPr>
        <w:pStyle w:val="Heading20"/>
        <w:keepNext/>
        <w:keepLines/>
        <w:spacing w:after="180"/>
        <w:jc w:val="center"/>
      </w:pPr>
      <w:bookmarkStart w:id="2" w:name="bookmark4"/>
      <w:r>
        <w:rPr>
          <w:rStyle w:val="Heading2"/>
          <w:b/>
          <w:bCs/>
        </w:rPr>
        <w:t>Výpis</w:t>
      </w:r>
      <w:bookmarkEnd w:id="2"/>
    </w:p>
    <w:p w14:paraId="3DDEF4F5" w14:textId="77777777" w:rsidR="005D59DC" w:rsidRDefault="00000000">
      <w:pPr>
        <w:pStyle w:val="Tablecaption0"/>
        <w:spacing w:line="276" w:lineRule="auto"/>
        <w:jc w:val="center"/>
      </w:pPr>
      <w:r>
        <w:rPr>
          <w:rStyle w:val="Tablecaption"/>
        </w:rPr>
        <w:t>z obchodního rejstříku, vedeného Krajským soudem v Ústí nad Labem oddíl C, vložka 256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7747"/>
      </w:tblGrid>
      <w:tr w:rsidR="005D59DC" w14:paraId="1016A749" w14:textId="77777777">
        <w:trPr>
          <w:trHeight w:hRule="exact" w:val="312"/>
          <w:jc w:val="center"/>
        </w:trPr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6829C1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 xml:space="preserve">Datum vzniku a zápisu: </w:t>
            </w:r>
            <w:r>
              <w:rPr>
                <w:rStyle w:val="Other"/>
              </w:rPr>
              <w:t>11. března 1991</w:t>
            </w:r>
          </w:p>
        </w:tc>
      </w:tr>
      <w:tr w:rsidR="005D59DC" w14:paraId="11ADD86F" w14:textId="77777777">
        <w:trPr>
          <w:trHeight w:hRule="exact" w:val="307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1C4AA6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Spisová značka: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68A5CF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C 256 vedená u Krajského soudu v Ústí nad Labem</w:t>
            </w:r>
          </w:p>
        </w:tc>
      </w:tr>
      <w:tr w:rsidR="005D59DC" w14:paraId="5ABB3281" w14:textId="77777777">
        <w:trPr>
          <w:trHeight w:hRule="exact" w:val="302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5554D2D2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Obchodní firma: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</w:tcPr>
          <w:p w14:paraId="32289A7B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"Sady Klášterec nad Ohří spol. s r.o."</w:t>
            </w:r>
          </w:p>
        </w:tc>
      </w:tr>
      <w:tr w:rsidR="005D59DC" w14:paraId="051A8A86" w14:textId="77777777">
        <w:trPr>
          <w:trHeight w:hRule="exact" w:val="302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5A8D6630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Sídlo: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</w:tcPr>
          <w:p w14:paraId="7D962BC8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Cihlářská 627, 431 51 Klášterec nad Ohří</w:t>
            </w:r>
          </w:p>
        </w:tc>
      </w:tr>
      <w:tr w:rsidR="005D59DC" w14:paraId="53E0B8B2" w14:textId="77777777">
        <w:trPr>
          <w:trHeight w:hRule="exact" w:val="298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6640FBB0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Identifikační číslo: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</w:tcPr>
          <w:p w14:paraId="660473F0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148 68 911</w:t>
            </w:r>
          </w:p>
        </w:tc>
      </w:tr>
      <w:tr w:rsidR="005D59DC" w14:paraId="30134438" w14:textId="77777777">
        <w:trPr>
          <w:trHeight w:hRule="exact" w:val="302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1A5DD4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Právní forma: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8E6DB3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Společnost s ručením omezeným</w:t>
            </w:r>
          </w:p>
        </w:tc>
      </w:tr>
      <w:tr w:rsidR="005D59DC" w14:paraId="0A8E248E" w14:textId="77777777">
        <w:trPr>
          <w:trHeight w:hRule="exact" w:val="571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6E2CEA2A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Předmět podnikání: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203495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zemědělská výroba</w:t>
            </w:r>
          </w:p>
        </w:tc>
      </w:tr>
      <w:tr w:rsidR="005D59DC" w14:paraId="16E3557B" w14:textId="77777777">
        <w:trPr>
          <w:trHeight w:hRule="exact" w:val="278"/>
          <w:jc w:val="center"/>
        </w:trPr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1D08B2" w14:textId="77777777" w:rsidR="005D59DC" w:rsidRDefault="00000000">
            <w:pPr>
              <w:pStyle w:val="Other0"/>
              <w:spacing w:after="0" w:line="240" w:lineRule="auto"/>
              <w:ind w:left="2440"/>
            </w:pPr>
            <w:r>
              <w:rPr>
                <w:rStyle w:val="Other"/>
              </w:rPr>
              <w:t>výroba, obchod a služby neuvedené v přílohách 1 až 3 živnostenského zákona</w:t>
            </w:r>
          </w:p>
        </w:tc>
      </w:tr>
      <w:tr w:rsidR="005D59DC" w14:paraId="4E5C65AD" w14:textId="77777777">
        <w:trPr>
          <w:trHeight w:hRule="exact" w:val="816"/>
          <w:jc w:val="center"/>
        </w:trPr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5307BB" w14:textId="77777777" w:rsidR="005D59DC" w:rsidRDefault="00000000">
            <w:pPr>
              <w:pStyle w:val="Other0"/>
              <w:spacing w:after="0" w:line="283" w:lineRule="auto"/>
              <w:ind w:left="2440"/>
            </w:pPr>
            <w:r>
              <w:rPr>
                <w:rStyle w:val="Other"/>
              </w:rPr>
              <w:t xml:space="preserve">silniční motorová </w:t>
            </w:r>
            <w:proofErr w:type="gramStart"/>
            <w:r>
              <w:rPr>
                <w:rStyle w:val="Other"/>
              </w:rPr>
              <w:t>doprava - nákladní</w:t>
            </w:r>
            <w:proofErr w:type="gramEnd"/>
            <w:r>
              <w:rPr>
                <w:rStyle w:val="Other"/>
              </w:rPr>
              <w:t xml:space="preserve"> provozovaná vozidly nebo jízdními soupravami o největší povolené hmotnosti nepřesahující 3,5 tuny, jsou-li určeny k přepravě zvířat nebo věcí</w:t>
            </w:r>
          </w:p>
        </w:tc>
      </w:tr>
      <w:tr w:rsidR="005D59DC" w14:paraId="543E6FC5" w14:textId="77777777">
        <w:trPr>
          <w:trHeight w:hRule="exact" w:val="274"/>
          <w:jc w:val="center"/>
        </w:trPr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B58865" w14:textId="77777777" w:rsidR="005D59DC" w:rsidRDefault="00000000">
            <w:pPr>
              <w:pStyle w:val="Other0"/>
              <w:spacing w:after="0" w:line="240" w:lineRule="auto"/>
              <w:ind w:left="2440"/>
            </w:pPr>
            <w:r>
              <w:rPr>
                <w:rStyle w:val="Other"/>
              </w:rPr>
              <w:t>opravy ostatních dopravních prostředků a pracovních strojů</w:t>
            </w:r>
          </w:p>
        </w:tc>
      </w:tr>
      <w:tr w:rsidR="005D59DC" w14:paraId="64BE70BF" w14:textId="77777777">
        <w:trPr>
          <w:trHeight w:hRule="exact" w:val="1411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7A52B3AD" w14:textId="77777777" w:rsidR="005D59DC" w:rsidRDefault="00000000">
            <w:pPr>
              <w:pStyle w:val="Other0"/>
              <w:spacing w:after="0" w:line="317" w:lineRule="auto"/>
              <w:ind w:left="280" w:hanging="280"/>
            </w:pPr>
            <w:r>
              <w:rPr>
                <w:rStyle w:val="Other"/>
                <w:b/>
                <w:bCs/>
              </w:rPr>
              <w:t>Statutární orgán: Jednatel: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EF41" w14:textId="77777777" w:rsidR="005D59DC" w:rsidRDefault="00000000">
            <w:pPr>
              <w:pStyle w:val="Other0"/>
              <w:spacing w:after="0" w:line="276" w:lineRule="auto"/>
            </w:pPr>
            <w:r>
              <w:rPr>
                <w:rStyle w:val="Other"/>
              </w:rPr>
              <w:t>JOSEF PETRŮ, dat. nar. 17. února 1980 Cihlářská 368, 431 51 Klášterec nad Ohří Den vzniku funkce: 22. února 2007</w:t>
            </w:r>
          </w:p>
        </w:tc>
      </w:tr>
      <w:tr w:rsidR="005D59DC" w14:paraId="53B640F9" w14:textId="77777777">
        <w:trPr>
          <w:trHeight w:hRule="exact" w:val="1114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78F82AF2" w14:textId="77777777" w:rsidR="005D59DC" w:rsidRDefault="00000000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</w:rPr>
              <w:t>jednatel: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484C4" w14:textId="77777777" w:rsidR="005D59DC" w:rsidRDefault="00000000">
            <w:pPr>
              <w:pStyle w:val="Other0"/>
              <w:spacing w:after="0" w:line="276" w:lineRule="auto"/>
            </w:pPr>
            <w:r>
              <w:rPr>
                <w:rStyle w:val="Other"/>
              </w:rPr>
              <w:t>ALICE VRÁNOVÁ, dat. nar. 15. září 1973 V pláni 398/3, Lhotka, 142 00 Praha 4 Den vzniku funkce: 9. března 2017</w:t>
            </w:r>
          </w:p>
        </w:tc>
      </w:tr>
      <w:tr w:rsidR="005D59DC" w14:paraId="5D490AC0" w14:textId="77777777">
        <w:trPr>
          <w:trHeight w:hRule="exact" w:val="298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11E76E45" w14:textId="77777777" w:rsidR="005D59DC" w:rsidRDefault="00000000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</w:rPr>
              <w:t>Počet členů: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</w:tcPr>
          <w:p w14:paraId="767E106D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2</w:t>
            </w:r>
          </w:p>
        </w:tc>
      </w:tr>
      <w:tr w:rsidR="005D59DC" w14:paraId="4809DB30" w14:textId="77777777">
        <w:trPr>
          <w:trHeight w:hRule="exact" w:val="302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2E49FB" w14:textId="77777777" w:rsidR="005D59DC" w:rsidRDefault="00000000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</w:rPr>
              <w:t>Způsob jednání: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D9010B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Každý jednatel zastupuje společnost samostatně.</w:t>
            </w:r>
          </w:p>
        </w:tc>
      </w:tr>
      <w:tr w:rsidR="005D59DC" w14:paraId="6C29314A" w14:textId="77777777">
        <w:trPr>
          <w:trHeight w:hRule="exact" w:val="1114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3D2A9242" w14:textId="77777777" w:rsidR="005D59DC" w:rsidRDefault="00000000">
            <w:pPr>
              <w:pStyle w:val="Other0"/>
              <w:spacing w:line="240" w:lineRule="auto"/>
            </w:pPr>
            <w:r>
              <w:rPr>
                <w:rStyle w:val="Other"/>
                <w:b/>
                <w:bCs/>
              </w:rPr>
              <w:t>Společníci:</w:t>
            </w:r>
          </w:p>
          <w:p w14:paraId="2539D54E" w14:textId="77777777" w:rsidR="005D59DC" w:rsidRDefault="00000000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</w:rPr>
              <w:t>Společník: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8D752" w14:textId="77777777" w:rsidR="005D59DC" w:rsidRDefault="00000000">
            <w:pPr>
              <w:pStyle w:val="Other0"/>
              <w:spacing w:after="0" w:line="276" w:lineRule="auto"/>
            </w:pPr>
            <w:r>
              <w:rPr>
                <w:rStyle w:val="Other"/>
              </w:rPr>
              <w:t>JOSEF PETRŮ, dat. nar. 17. února 1980 Cihlářská 368, 431 51 Klášterec nad Ohří</w:t>
            </w:r>
          </w:p>
        </w:tc>
      </w:tr>
      <w:tr w:rsidR="005D59DC" w14:paraId="0B8C78A8" w14:textId="77777777">
        <w:trPr>
          <w:trHeight w:hRule="exact" w:val="1349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0354CF2F" w14:textId="77777777" w:rsidR="005D59DC" w:rsidRDefault="00000000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b/>
                <w:bCs/>
              </w:rPr>
              <w:t>Podíl: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9CF5BE" w14:textId="77777777" w:rsidR="005D59DC" w:rsidRDefault="00000000">
            <w:pPr>
              <w:pStyle w:val="Other0"/>
              <w:spacing w:after="0" w:line="276" w:lineRule="auto"/>
              <w:ind w:left="340" w:firstLine="20"/>
            </w:pPr>
            <w:r>
              <w:rPr>
                <w:rStyle w:val="Other"/>
              </w:rPr>
              <w:t>Vklad: 3 060 000,- Kč Splaceno: 100% Obchodní podíl: 60% Druh podílu: základní Kmenový list: nebyl vydán</w:t>
            </w:r>
          </w:p>
        </w:tc>
      </w:tr>
      <w:tr w:rsidR="005D59DC" w14:paraId="3E6556E9" w14:textId="77777777">
        <w:trPr>
          <w:trHeight w:hRule="exact" w:val="806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26FD8E76" w14:textId="77777777" w:rsidR="005D59DC" w:rsidRDefault="00000000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</w:rPr>
              <w:t>Společník: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</w:tcPr>
          <w:p w14:paraId="684F1F01" w14:textId="77777777" w:rsidR="005D59DC" w:rsidRDefault="00000000">
            <w:pPr>
              <w:pStyle w:val="Other0"/>
              <w:spacing w:after="0" w:line="276" w:lineRule="auto"/>
            </w:pPr>
            <w:r>
              <w:rPr>
                <w:rStyle w:val="Other"/>
              </w:rPr>
              <w:t>ALICE VRÁNOVÁ, dat. nar. 15. září 1973 V pláni 398/3, Lhotka, 142 00 Praha 4</w:t>
            </w:r>
          </w:p>
        </w:tc>
      </w:tr>
      <w:tr w:rsidR="005D59DC" w14:paraId="61EA90F1" w14:textId="77777777">
        <w:trPr>
          <w:trHeight w:hRule="exact" w:val="1339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50C3F18D" w14:textId="77777777" w:rsidR="005D59DC" w:rsidRDefault="00000000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b/>
                <w:bCs/>
              </w:rPr>
              <w:t>Podíl: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67DF3" w14:textId="77777777" w:rsidR="005D59DC" w:rsidRDefault="00000000">
            <w:pPr>
              <w:pStyle w:val="Other0"/>
              <w:spacing w:after="0" w:line="276" w:lineRule="auto"/>
              <w:ind w:left="340" w:firstLine="20"/>
            </w:pPr>
            <w:r>
              <w:rPr>
                <w:rStyle w:val="Other"/>
              </w:rPr>
              <w:t>Vklad: 2 040 000,- Kč Splaceno: 100% Obchodní podíl: 40% Druh podílu: základní Kmenový list: nebyl vydán</w:t>
            </w:r>
          </w:p>
        </w:tc>
      </w:tr>
      <w:tr w:rsidR="005D59DC" w14:paraId="56A64105" w14:textId="77777777">
        <w:trPr>
          <w:trHeight w:hRule="exact" w:val="298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75A31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Základní kapitál: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DC188A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5 100 000,- Kč</w:t>
            </w:r>
          </w:p>
        </w:tc>
      </w:tr>
      <w:tr w:rsidR="005D59DC" w14:paraId="7DCE664C" w14:textId="77777777">
        <w:trPr>
          <w:trHeight w:hRule="exact" w:val="845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43194352" w14:textId="77777777" w:rsidR="005D59DC" w:rsidRDefault="0000000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Ostatní skutečnosti:</w:t>
            </w:r>
          </w:p>
        </w:tc>
        <w:tc>
          <w:tcPr>
            <w:tcW w:w="7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3866D9" w14:textId="77777777" w:rsidR="005D59DC" w:rsidRDefault="00000000">
            <w:pPr>
              <w:pStyle w:val="Other0"/>
              <w:spacing w:after="0" w:line="276" w:lineRule="auto"/>
            </w:pPr>
            <w:r>
              <w:rPr>
                <w:rStyle w:val="Other"/>
              </w:rPr>
              <w:t>Obchodní korporace se podřídila zákonu jako celku postupem podle § 777 odst. 5 zákona č.90/2012 Sb., o obchodních společnostech a družstvech.</w:t>
            </w:r>
          </w:p>
        </w:tc>
      </w:tr>
    </w:tbl>
    <w:p w14:paraId="72377F25" w14:textId="77777777" w:rsidR="005D59DC" w:rsidRDefault="005D59DC">
      <w:pPr>
        <w:sectPr w:rsidR="005D59DC">
          <w:pgSz w:w="11900" w:h="16840"/>
          <w:pgMar w:top="1035" w:right="843" w:bottom="24" w:left="9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7987"/>
      </w:tblGrid>
      <w:tr w:rsidR="005D59DC" w14:paraId="5DCB6349" w14:textId="77777777">
        <w:trPr>
          <w:trHeight w:hRule="exact" w:val="1171"/>
        </w:trPr>
        <w:tc>
          <w:tcPr>
            <w:tcW w:w="2246" w:type="dxa"/>
            <w:shd w:val="clear" w:color="auto" w:fill="auto"/>
            <w:vAlign w:val="center"/>
          </w:tcPr>
          <w:p w14:paraId="5615B34A" w14:textId="48972593" w:rsidR="005D59DC" w:rsidRDefault="00000000">
            <w:pPr>
              <w:pStyle w:val="Other0"/>
              <w:framePr w:w="10234" w:h="1171" w:wrap="none" w:vAnchor="text" w:hAnchor="page" w:x="729" w:y="21"/>
              <w:spacing w:after="0" w:line="240" w:lineRule="auto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 xml:space="preserve">Údaje platné ke dni: </w:t>
            </w:r>
          </w:p>
        </w:tc>
        <w:tc>
          <w:tcPr>
            <w:tcW w:w="7987" w:type="dxa"/>
            <w:shd w:val="clear" w:color="auto" w:fill="auto"/>
            <w:vAlign w:val="bottom"/>
          </w:tcPr>
          <w:p w14:paraId="198BF9AC" w14:textId="552D5A4C" w:rsidR="005D59DC" w:rsidRDefault="0017422D" w:rsidP="00B82380">
            <w:pPr>
              <w:pStyle w:val="Other0"/>
              <w:framePr w:w="10234" w:h="1171" w:wrap="none" w:vAnchor="text" w:hAnchor="page" w:x="729" w:y="21"/>
              <w:tabs>
                <w:tab w:val="left" w:pos="7531"/>
                <w:tab w:val="left" w:pos="7709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</w:t>
            </w:r>
            <w:r w:rsidR="00000000">
              <w:rPr>
                <w:rStyle w:val="Other"/>
                <w:sz w:val="19"/>
                <w:szCs w:val="19"/>
              </w:rPr>
              <w:t>. ledna 2020 03:38</w:t>
            </w:r>
            <w:r w:rsidR="00000000">
              <w:rPr>
                <w:rStyle w:val="Other"/>
                <w:sz w:val="19"/>
                <w:szCs w:val="19"/>
              </w:rPr>
              <w:tab/>
            </w:r>
            <w:r w:rsidR="00000000">
              <w:rPr>
                <w:rStyle w:val="Other"/>
                <w:sz w:val="19"/>
                <w:szCs w:val="19"/>
              </w:rPr>
              <w:tab/>
              <w:t>1/2</w:t>
            </w:r>
          </w:p>
          <w:p w14:paraId="29F60285" w14:textId="08B94CD3" w:rsidR="005D59DC" w:rsidRDefault="005D59DC">
            <w:pPr>
              <w:pStyle w:val="Other0"/>
              <w:framePr w:w="10234" w:h="1171" w:wrap="none" w:vAnchor="text" w:hAnchor="page" w:x="729" w:y="21"/>
              <w:tabs>
                <w:tab w:val="left" w:leader="underscore" w:pos="2638"/>
                <w:tab w:val="left" w:leader="hyphen" w:pos="3272"/>
              </w:tabs>
              <w:spacing w:after="0" w:line="180" w:lineRule="auto"/>
              <w:ind w:left="1640"/>
              <w:rPr>
                <w:sz w:val="19"/>
                <w:szCs w:val="19"/>
              </w:rPr>
            </w:pPr>
          </w:p>
        </w:tc>
      </w:tr>
    </w:tbl>
    <w:p w14:paraId="5EACBF7C" w14:textId="77777777" w:rsidR="005D59DC" w:rsidRDefault="005D59DC">
      <w:pPr>
        <w:framePr w:w="10234" w:h="1171" w:wrap="none" w:vAnchor="text" w:hAnchor="page" w:x="729" w:y="21"/>
        <w:spacing w:line="1" w:lineRule="exact"/>
      </w:pPr>
    </w:p>
    <w:p w14:paraId="243ADB54" w14:textId="7A2A6FDB" w:rsidR="005D59DC" w:rsidRDefault="005D59DC">
      <w:pPr>
        <w:spacing w:line="360" w:lineRule="exact"/>
      </w:pPr>
    </w:p>
    <w:p w14:paraId="00FCF2D9" w14:textId="77777777" w:rsidR="005D59DC" w:rsidRDefault="005D59DC">
      <w:pPr>
        <w:spacing w:line="360" w:lineRule="exact"/>
      </w:pPr>
    </w:p>
    <w:p w14:paraId="02FD0D55" w14:textId="77777777" w:rsidR="005D59DC" w:rsidRDefault="005D59DC">
      <w:pPr>
        <w:spacing w:after="450" w:line="1" w:lineRule="exact"/>
      </w:pPr>
    </w:p>
    <w:p w14:paraId="40F52695" w14:textId="77777777" w:rsidR="005D59DC" w:rsidRDefault="005D59DC">
      <w:pPr>
        <w:spacing w:line="1" w:lineRule="exact"/>
        <w:sectPr w:rsidR="005D59DC">
          <w:type w:val="continuous"/>
          <w:pgSz w:w="11900" w:h="16840"/>
          <w:pgMar w:top="1035" w:right="843" w:bottom="24" w:left="728" w:header="0" w:footer="3" w:gutter="0"/>
          <w:cols w:space="720"/>
          <w:noEndnote/>
          <w:docGrid w:linePitch="360"/>
        </w:sectPr>
      </w:pPr>
    </w:p>
    <w:p w14:paraId="17D60A04" w14:textId="3E07FD89" w:rsidR="005D59D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594B5C76" wp14:editId="3B26FC46">
                <wp:simplePos x="0" y="0"/>
                <wp:positionH relativeFrom="page">
                  <wp:posOffset>5876925</wp:posOffset>
                </wp:positionH>
                <wp:positionV relativeFrom="paragraph">
                  <wp:posOffset>524510</wp:posOffset>
                </wp:positionV>
                <wp:extent cx="1048385" cy="14922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2368C2" w14:textId="77777777" w:rsidR="005D59DC" w:rsidRDefault="00000000">
                            <w:pPr>
                              <w:pStyle w:val="Zkladntext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Char"/>
                                <w:sz w:val="19"/>
                                <w:szCs w:val="19"/>
                              </w:rPr>
                              <w:t xml:space="preserve">oddíl C, vložka </w:t>
                            </w:r>
                            <w:proofErr w:type="gramStart"/>
                            <w:r>
                              <w:rPr>
                                <w:rStyle w:val="ZkladntextChar"/>
                                <w:smallCaps/>
                                <w:sz w:val="19"/>
                                <w:szCs w:val="19"/>
                              </w:rPr>
                              <w:t>25b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62.75pt;margin-top:41.300000000000004pt;width:82.549999999999997pt;height:11.7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 xml:space="preserve">oddíl C, vložka </w:t>
                      </w:r>
                      <w:r>
                        <w:rPr>
                          <w:rStyle w:val="CharStyle3"/>
                          <w:smallCaps/>
                          <w:sz w:val="19"/>
                          <w:szCs w:val="19"/>
                        </w:rPr>
                        <w:t>25b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F8660" w14:textId="77777777" w:rsidR="00B82380" w:rsidRDefault="00B82380">
      <w:pPr>
        <w:pStyle w:val="Zkladntext"/>
        <w:spacing w:after="40" w:line="252" w:lineRule="auto"/>
        <w:rPr>
          <w:rStyle w:val="ZkladntextChar"/>
        </w:rPr>
      </w:pPr>
    </w:p>
    <w:p w14:paraId="152C668C" w14:textId="77777777" w:rsidR="00B82380" w:rsidRDefault="00B82380">
      <w:pPr>
        <w:pStyle w:val="Zkladntext"/>
        <w:spacing w:after="40" w:line="252" w:lineRule="auto"/>
        <w:rPr>
          <w:rStyle w:val="ZkladntextChar"/>
        </w:rPr>
      </w:pPr>
    </w:p>
    <w:p w14:paraId="7B75D152" w14:textId="77777777" w:rsidR="00B82380" w:rsidRDefault="00B82380">
      <w:pPr>
        <w:pStyle w:val="Zkladntext"/>
        <w:spacing w:after="40" w:line="252" w:lineRule="auto"/>
        <w:rPr>
          <w:rStyle w:val="ZkladntextChar"/>
        </w:rPr>
      </w:pPr>
    </w:p>
    <w:p w14:paraId="0AE763FA" w14:textId="77777777" w:rsidR="00B82380" w:rsidRDefault="00B82380">
      <w:pPr>
        <w:pStyle w:val="Zkladntext"/>
        <w:spacing w:after="40" w:line="252" w:lineRule="auto"/>
        <w:rPr>
          <w:rStyle w:val="ZkladntextChar"/>
        </w:rPr>
      </w:pPr>
    </w:p>
    <w:p w14:paraId="094B0B8E" w14:textId="71EC2229" w:rsidR="005D59DC" w:rsidRDefault="00000000">
      <w:pPr>
        <w:pStyle w:val="Zkladntext"/>
        <w:spacing w:after="40" w:line="252" w:lineRule="auto"/>
      </w:pPr>
      <w:r>
        <w:rPr>
          <w:rStyle w:val="ZkladntextChar"/>
        </w:rPr>
        <w:t>Údaje o založení:</w:t>
      </w:r>
    </w:p>
    <w:p w14:paraId="1F0700BC" w14:textId="77777777" w:rsidR="005D59DC" w:rsidRDefault="00000000">
      <w:pPr>
        <w:pStyle w:val="Zkladntext"/>
        <w:spacing w:after="0" w:line="252" w:lineRule="auto"/>
        <w:sectPr w:rsidR="005D59DC">
          <w:footerReference w:type="default" r:id="rId9"/>
          <w:pgSz w:w="11900" w:h="16840"/>
          <w:pgMar w:top="99" w:right="2318" w:bottom="441" w:left="3399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Společnost byla založena společenskou smlouvou uzavřenou dne 8.3.1991.</w:t>
      </w:r>
    </w:p>
    <w:p w14:paraId="6AB3DDF9" w14:textId="77777777" w:rsidR="005D59DC" w:rsidRDefault="005D59DC">
      <w:pPr>
        <w:spacing w:line="240" w:lineRule="exact"/>
        <w:rPr>
          <w:sz w:val="19"/>
          <w:szCs w:val="19"/>
        </w:rPr>
      </w:pPr>
    </w:p>
    <w:p w14:paraId="115783B5" w14:textId="77777777" w:rsidR="005D59DC" w:rsidRDefault="005D59DC">
      <w:pPr>
        <w:spacing w:line="240" w:lineRule="exact"/>
        <w:rPr>
          <w:sz w:val="19"/>
          <w:szCs w:val="19"/>
        </w:rPr>
      </w:pPr>
    </w:p>
    <w:p w14:paraId="65647FF5" w14:textId="77777777" w:rsidR="005D59DC" w:rsidRDefault="005D59DC">
      <w:pPr>
        <w:spacing w:line="240" w:lineRule="exact"/>
        <w:rPr>
          <w:sz w:val="19"/>
          <w:szCs w:val="19"/>
        </w:rPr>
      </w:pPr>
    </w:p>
    <w:p w14:paraId="5B8DC599" w14:textId="77777777" w:rsidR="005D59DC" w:rsidRDefault="005D59DC">
      <w:pPr>
        <w:spacing w:line="240" w:lineRule="exact"/>
        <w:rPr>
          <w:sz w:val="19"/>
          <w:szCs w:val="19"/>
        </w:rPr>
      </w:pPr>
    </w:p>
    <w:p w14:paraId="68E2787D" w14:textId="77777777" w:rsidR="005D59DC" w:rsidRDefault="005D59DC">
      <w:pPr>
        <w:spacing w:line="240" w:lineRule="exact"/>
        <w:rPr>
          <w:sz w:val="19"/>
          <w:szCs w:val="19"/>
        </w:rPr>
      </w:pPr>
    </w:p>
    <w:p w14:paraId="5335418E" w14:textId="77777777" w:rsidR="005D59DC" w:rsidRDefault="005D59DC">
      <w:pPr>
        <w:spacing w:line="240" w:lineRule="exact"/>
        <w:rPr>
          <w:sz w:val="19"/>
          <w:szCs w:val="19"/>
        </w:rPr>
      </w:pPr>
    </w:p>
    <w:p w14:paraId="3D20BEE0" w14:textId="77777777" w:rsidR="005D59DC" w:rsidRDefault="005D59DC">
      <w:pPr>
        <w:spacing w:line="240" w:lineRule="exact"/>
        <w:rPr>
          <w:sz w:val="19"/>
          <w:szCs w:val="19"/>
        </w:rPr>
      </w:pPr>
    </w:p>
    <w:p w14:paraId="2C476C7F" w14:textId="77777777" w:rsidR="005D59DC" w:rsidRDefault="005D59DC">
      <w:pPr>
        <w:spacing w:line="240" w:lineRule="exact"/>
        <w:rPr>
          <w:sz w:val="19"/>
          <w:szCs w:val="19"/>
        </w:rPr>
      </w:pPr>
    </w:p>
    <w:p w14:paraId="4B1A04CD" w14:textId="77777777" w:rsidR="005D59DC" w:rsidRDefault="005D59DC">
      <w:pPr>
        <w:spacing w:line="240" w:lineRule="exact"/>
        <w:rPr>
          <w:sz w:val="19"/>
          <w:szCs w:val="19"/>
        </w:rPr>
      </w:pPr>
    </w:p>
    <w:p w14:paraId="4036FCF2" w14:textId="77777777" w:rsidR="005D59DC" w:rsidRDefault="005D59DC">
      <w:pPr>
        <w:spacing w:line="240" w:lineRule="exact"/>
        <w:rPr>
          <w:sz w:val="19"/>
          <w:szCs w:val="19"/>
        </w:rPr>
      </w:pPr>
    </w:p>
    <w:p w14:paraId="1892ACE7" w14:textId="77777777" w:rsidR="005D59DC" w:rsidRDefault="005D59DC">
      <w:pPr>
        <w:spacing w:line="240" w:lineRule="exact"/>
        <w:rPr>
          <w:sz w:val="19"/>
          <w:szCs w:val="19"/>
        </w:rPr>
      </w:pPr>
    </w:p>
    <w:p w14:paraId="4DFFDD5A" w14:textId="77777777" w:rsidR="005D59DC" w:rsidRDefault="005D59DC">
      <w:pPr>
        <w:spacing w:line="240" w:lineRule="exact"/>
        <w:rPr>
          <w:sz w:val="19"/>
          <w:szCs w:val="19"/>
        </w:rPr>
      </w:pPr>
    </w:p>
    <w:p w14:paraId="6BDBB1D1" w14:textId="77777777" w:rsidR="005D59DC" w:rsidRDefault="005D59DC">
      <w:pPr>
        <w:spacing w:line="240" w:lineRule="exact"/>
        <w:rPr>
          <w:sz w:val="19"/>
          <w:szCs w:val="19"/>
        </w:rPr>
      </w:pPr>
    </w:p>
    <w:p w14:paraId="66417CE2" w14:textId="77777777" w:rsidR="005D59DC" w:rsidRDefault="005D59DC">
      <w:pPr>
        <w:spacing w:line="240" w:lineRule="exact"/>
        <w:rPr>
          <w:sz w:val="19"/>
          <w:szCs w:val="19"/>
        </w:rPr>
      </w:pPr>
    </w:p>
    <w:p w14:paraId="7960E1E9" w14:textId="77777777" w:rsidR="005D59DC" w:rsidRDefault="005D59DC">
      <w:pPr>
        <w:spacing w:line="240" w:lineRule="exact"/>
        <w:rPr>
          <w:sz w:val="19"/>
          <w:szCs w:val="19"/>
        </w:rPr>
      </w:pPr>
    </w:p>
    <w:p w14:paraId="14C7927F" w14:textId="77777777" w:rsidR="005D59DC" w:rsidRDefault="005D59DC">
      <w:pPr>
        <w:spacing w:line="240" w:lineRule="exact"/>
        <w:rPr>
          <w:sz w:val="19"/>
          <w:szCs w:val="19"/>
        </w:rPr>
      </w:pPr>
    </w:p>
    <w:p w14:paraId="474BC683" w14:textId="77777777" w:rsidR="005D59DC" w:rsidRDefault="005D59DC">
      <w:pPr>
        <w:spacing w:line="240" w:lineRule="exact"/>
        <w:rPr>
          <w:sz w:val="19"/>
          <w:szCs w:val="19"/>
        </w:rPr>
      </w:pPr>
    </w:p>
    <w:p w14:paraId="410B6828" w14:textId="77777777" w:rsidR="005D59DC" w:rsidRDefault="005D59DC">
      <w:pPr>
        <w:spacing w:line="240" w:lineRule="exact"/>
        <w:rPr>
          <w:sz w:val="19"/>
          <w:szCs w:val="19"/>
        </w:rPr>
      </w:pPr>
    </w:p>
    <w:p w14:paraId="6DA794D4" w14:textId="77777777" w:rsidR="005D59DC" w:rsidRDefault="005D59DC">
      <w:pPr>
        <w:spacing w:line="240" w:lineRule="exact"/>
        <w:rPr>
          <w:sz w:val="19"/>
          <w:szCs w:val="19"/>
        </w:rPr>
      </w:pPr>
    </w:p>
    <w:p w14:paraId="51058219" w14:textId="77777777" w:rsidR="005D59DC" w:rsidRDefault="005D59DC">
      <w:pPr>
        <w:spacing w:line="240" w:lineRule="exact"/>
        <w:rPr>
          <w:sz w:val="19"/>
          <w:szCs w:val="19"/>
        </w:rPr>
      </w:pPr>
    </w:p>
    <w:p w14:paraId="5B5CE74D" w14:textId="77777777" w:rsidR="005D59DC" w:rsidRDefault="005D59DC">
      <w:pPr>
        <w:spacing w:line="240" w:lineRule="exact"/>
        <w:rPr>
          <w:sz w:val="19"/>
          <w:szCs w:val="19"/>
        </w:rPr>
      </w:pPr>
    </w:p>
    <w:p w14:paraId="1622563C" w14:textId="77777777" w:rsidR="005D59DC" w:rsidRDefault="005D59DC">
      <w:pPr>
        <w:spacing w:line="240" w:lineRule="exact"/>
        <w:rPr>
          <w:sz w:val="19"/>
          <w:szCs w:val="19"/>
        </w:rPr>
      </w:pPr>
    </w:p>
    <w:p w14:paraId="3E52E66E" w14:textId="77777777" w:rsidR="005D59DC" w:rsidRDefault="005D59DC">
      <w:pPr>
        <w:spacing w:line="240" w:lineRule="exact"/>
        <w:rPr>
          <w:sz w:val="19"/>
          <w:szCs w:val="19"/>
        </w:rPr>
      </w:pPr>
    </w:p>
    <w:p w14:paraId="0D5EF15E" w14:textId="77777777" w:rsidR="005D59DC" w:rsidRDefault="005D59DC">
      <w:pPr>
        <w:spacing w:line="240" w:lineRule="exact"/>
        <w:rPr>
          <w:sz w:val="19"/>
          <w:szCs w:val="19"/>
        </w:rPr>
      </w:pPr>
    </w:p>
    <w:p w14:paraId="0E5E49BD" w14:textId="77777777" w:rsidR="005D59DC" w:rsidRDefault="005D59DC">
      <w:pPr>
        <w:spacing w:line="240" w:lineRule="exact"/>
        <w:rPr>
          <w:sz w:val="19"/>
          <w:szCs w:val="19"/>
        </w:rPr>
      </w:pPr>
    </w:p>
    <w:p w14:paraId="523FA00A" w14:textId="77777777" w:rsidR="005D59DC" w:rsidRDefault="005D59DC">
      <w:pPr>
        <w:spacing w:line="240" w:lineRule="exact"/>
        <w:rPr>
          <w:sz w:val="19"/>
          <w:szCs w:val="19"/>
        </w:rPr>
      </w:pPr>
    </w:p>
    <w:p w14:paraId="6DEB8B4D" w14:textId="77777777" w:rsidR="005D59DC" w:rsidRDefault="005D59DC">
      <w:pPr>
        <w:spacing w:line="240" w:lineRule="exact"/>
        <w:rPr>
          <w:sz w:val="19"/>
          <w:szCs w:val="19"/>
        </w:rPr>
      </w:pPr>
    </w:p>
    <w:p w14:paraId="004C09DB" w14:textId="77777777" w:rsidR="005D59DC" w:rsidRDefault="005D59DC">
      <w:pPr>
        <w:spacing w:line="240" w:lineRule="exact"/>
        <w:rPr>
          <w:sz w:val="19"/>
          <w:szCs w:val="19"/>
        </w:rPr>
      </w:pPr>
    </w:p>
    <w:p w14:paraId="0022B3DC" w14:textId="77777777" w:rsidR="005D59DC" w:rsidRDefault="005D59DC">
      <w:pPr>
        <w:spacing w:line="240" w:lineRule="exact"/>
        <w:rPr>
          <w:sz w:val="19"/>
          <w:szCs w:val="19"/>
        </w:rPr>
      </w:pPr>
    </w:p>
    <w:p w14:paraId="4E5AB339" w14:textId="77777777" w:rsidR="005D59DC" w:rsidRDefault="005D59DC">
      <w:pPr>
        <w:spacing w:line="240" w:lineRule="exact"/>
        <w:rPr>
          <w:sz w:val="19"/>
          <w:szCs w:val="19"/>
        </w:rPr>
      </w:pPr>
    </w:p>
    <w:p w14:paraId="089A71AE" w14:textId="77777777" w:rsidR="005D59DC" w:rsidRDefault="005D59DC">
      <w:pPr>
        <w:spacing w:line="240" w:lineRule="exact"/>
        <w:rPr>
          <w:sz w:val="19"/>
          <w:szCs w:val="19"/>
        </w:rPr>
      </w:pPr>
    </w:p>
    <w:p w14:paraId="2807E838" w14:textId="77777777" w:rsidR="005D59DC" w:rsidRDefault="005D59DC">
      <w:pPr>
        <w:spacing w:line="240" w:lineRule="exact"/>
        <w:rPr>
          <w:sz w:val="19"/>
          <w:szCs w:val="19"/>
        </w:rPr>
      </w:pPr>
    </w:p>
    <w:p w14:paraId="5264752C" w14:textId="77777777" w:rsidR="005D59DC" w:rsidRDefault="005D59DC">
      <w:pPr>
        <w:spacing w:line="240" w:lineRule="exact"/>
        <w:rPr>
          <w:sz w:val="19"/>
          <w:szCs w:val="19"/>
        </w:rPr>
      </w:pPr>
    </w:p>
    <w:p w14:paraId="72F0081A" w14:textId="77777777" w:rsidR="005D59DC" w:rsidRDefault="005D59DC">
      <w:pPr>
        <w:spacing w:line="240" w:lineRule="exact"/>
        <w:rPr>
          <w:sz w:val="19"/>
          <w:szCs w:val="19"/>
        </w:rPr>
      </w:pPr>
    </w:p>
    <w:p w14:paraId="7D73B598" w14:textId="77777777" w:rsidR="005D59DC" w:rsidRDefault="005D59DC">
      <w:pPr>
        <w:spacing w:line="240" w:lineRule="exact"/>
        <w:rPr>
          <w:sz w:val="19"/>
          <w:szCs w:val="19"/>
        </w:rPr>
      </w:pPr>
    </w:p>
    <w:p w14:paraId="5B0A74A3" w14:textId="77777777" w:rsidR="005D59DC" w:rsidRDefault="005D59DC">
      <w:pPr>
        <w:spacing w:line="240" w:lineRule="exact"/>
        <w:rPr>
          <w:sz w:val="19"/>
          <w:szCs w:val="19"/>
        </w:rPr>
      </w:pPr>
    </w:p>
    <w:p w14:paraId="3B298B20" w14:textId="77777777" w:rsidR="005D59DC" w:rsidRDefault="005D59DC">
      <w:pPr>
        <w:spacing w:line="240" w:lineRule="exact"/>
        <w:rPr>
          <w:sz w:val="19"/>
          <w:szCs w:val="19"/>
        </w:rPr>
      </w:pPr>
    </w:p>
    <w:p w14:paraId="43CB1268" w14:textId="77777777" w:rsidR="005D59DC" w:rsidRDefault="005D59DC">
      <w:pPr>
        <w:spacing w:line="240" w:lineRule="exact"/>
        <w:rPr>
          <w:sz w:val="19"/>
          <w:szCs w:val="19"/>
        </w:rPr>
      </w:pPr>
    </w:p>
    <w:p w14:paraId="608DFA11" w14:textId="77777777" w:rsidR="005D59DC" w:rsidRDefault="005D59DC">
      <w:pPr>
        <w:spacing w:line="240" w:lineRule="exact"/>
        <w:rPr>
          <w:sz w:val="19"/>
          <w:szCs w:val="19"/>
        </w:rPr>
      </w:pPr>
    </w:p>
    <w:p w14:paraId="41BF59A8" w14:textId="77777777" w:rsidR="005D59DC" w:rsidRDefault="005D59DC">
      <w:pPr>
        <w:spacing w:line="240" w:lineRule="exact"/>
        <w:rPr>
          <w:sz w:val="19"/>
          <w:szCs w:val="19"/>
        </w:rPr>
      </w:pPr>
    </w:p>
    <w:p w14:paraId="64DF690E" w14:textId="77777777" w:rsidR="005D59DC" w:rsidRDefault="005D59DC">
      <w:pPr>
        <w:spacing w:line="240" w:lineRule="exact"/>
        <w:rPr>
          <w:sz w:val="19"/>
          <w:szCs w:val="19"/>
        </w:rPr>
      </w:pPr>
    </w:p>
    <w:p w14:paraId="69CE34EC" w14:textId="77777777" w:rsidR="005D59DC" w:rsidRDefault="005D59DC">
      <w:pPr>
        <w:spacing w:line="240" w:lineRule="exact"/>
        <w:rPr>
          <w:sz w:val="19"/>
          <w:szCs w:val="19"/>
        </w:rPr>
      </w:pPr>
    </w:p>
    <w:p w14:paraId="26D11EB9" w14:textId="77777777" w:rsidR="005D59DC" w:rsidRDefault="005D59DC">
      <w:pPr>
        <w:spacing w:line="240" w:lineRule="exact"/>
        <w:rPr>
          <w:sz w:val="19"/>
          <w:szCs w:val="19"/>
        </w:rPr>
      </w:pPr>
    </w:p>
    <w:p w14:paraId="3F9462A5" w14:textId="77777777" w:rsidR="005D59DC" w:rsidRDefault="005D59DC">
      <w:pPr>
        <w:spacing w:line="240" w:lineRule="exact"/>
        <w:rPr>
          <w:sz w:val="19"/>
          <w:szCs w:val="19"/>
        </w:rPr>
      </w:pPr>
    </w:p>
    <w:p w14:paraId="3A9919B3" w14:textId="77777777" w:rsidR="005D59DC" w:rsidRDefault="005D59DC">
      <w:pPr>
        <w:spacing w:line="240" w:lineRule="exact"/>
        <w:rPr>
          <w:sz w:val="19"/>
          <w:szCs w:val="19"/>
        </w:rPr>
      </w:pPr>
    </w:p>
    <w:p w14:paraId="1E7BC5FD" w14:textId="77777777" w:rsidR="005D59DC" w:rsidRDefault="005D59DC">
      <w:pPr>
        <w:spacing w:line="240" w:lineRule="exact"/>
        <w:rPr>
          <w:sz w:val="19"/>
          <w:szCs w:val="19"/>
        </w:rPr>
      </w:pPr>
    </w:p>
    <w:p w14:paraId="0D674C36" w14:textId="77777777" w:rsidR="005D59DC" w:rsidRDefault="005D59DC">
      <w:pPr>
        <w:spacing w:line="240" w:lineRule="exact"/>
        <w:rPr>
          <w:sz w:val="19"/>
          <w:szCs w:val="19"/>
        </w:rPr>
      </w:pPr>
    </w:p>
    <w:p w14:paraId="4EE36A2A" w14:textId="77777777" w:rsidR="005D59DC" w:rsidRDefault="005D59DC">
      <w:pPr>
        <w:spacing w:line="240" w:lineRule="exact"/>
        <w:rPr>
          <w:sz w:val="19"/>
          <w:szCs w:val="19"/>
        </w:rPr>
      </w:pPr>
    </w:p>
    <w:p w14:paraId="056CB018" w14:textId="77777777" w:rsidR="005D59DC" w:rsidRDefault="005D59DC">
      <w:pPr>
        <w:spacing w:line="240" w:lineRule="exact"/>
        <w:rPr>
          <w:sz w:val="19"/>
          <w:szCs w:val="19"/>
        </w:rPr>
      </w:pPr>
    </w:p>
    <w:p w14:paraId="35AC2C3C" w14:textId="77777777" w:rsidR="005D59DC" w:rsidRDefault="005D59DC">
      <w:pPr>
        <w:spacing w:line="240" w:lineRule="exact"/>
        <w:rPr>
          <w:sz w:val="19"/>
          <w:szCs w:val="19"/>
        </w:rPr>
      </w:pPr>
    </w:p>
    <w:p w14:paraId="2929D762" w14:textId="77777777" w:rsidR="005D59DC" w:rsidRDefault="005D59DC">
      <w:pPr>
        <w:spacing w:before="49" w:after="49" w:line="240" w:lineRule="exact"/>
        <w:rPr>
          <w:sz w:val="19"/>
          <w:szCs w:val="19"/>
        </w:rPr>
      </w:pPr>
    </w:p>
    <w:p w14:paraId="45389F6C" w14:textId="77777777" w:rsidR="005D59DC" w:rsidRDefault="005D59DC">
      <w:pPr>
        <w:spacing w:line="1" w:lineRule="exact"/>
        <w:sectPr w:rsidR="005D59DC">
          <w:type w:val="continuous"/>
          <w:pgSz w:w="11900" w:h="16840"/>
          <w:pgMar w:top="99" w:right="0" w:bottom="541" w:left="0" w:header="0" w:footer="3" w:gutter="0"/>
          <w:cols w:space="720"/>
          <w:noEndnote/>
          <w:docGrid w:linePitch="360"/>
        </w:sectPr>
      </w:pPr>
    </w:p>
    <w:p w14:paraId="2848BD64" w14:textId="77777777" w:rsidR="005D59DC" w:rsidRDefault="00000000">
      <w:pPr>
        <w:pStyle w:val="Picturecaption0"/>
        <w:framePr w:w="3590" w:h="274" w:wrap="none" w:vAnchor="text" w:hAnchor="page" w:x="847" w:y="607"/>
        <w:rPr>
          <w:sz w:val="19"/>
          <w:szCs w:val="19"/>
        </w:rPr>
      </w:pPr>
      <w:r>
        <w:rPr>
          <w:rStyle w:val="Picturecaption"/>
          <w:sz w:val="19"/>
          <w:szCs w:val="19"/>
        </w:rPr>
        <w:t>Údaje platné ke dni: 13. ledna 2020 03:38</w:t>
      </w:r>
    </w:p>
    <w:p w14:paraId="09965FED" w14:textId="69F322A4" w:rsidR="005D59DC" w:rsidRDefault="005D59DC">
      <w:pPr>
        <w:spacing w:line="360" w:lineRule="exact"/>
      </w:pPr>
    </w:p>
    <w:p w14:paraId="68EABC38" w14:textId="77777777" w:rsidR="005D59DC" w:rsidRDefault="005D59DC">
      <w:pPr>
        <w:spacing w:after="588" w:line="1" w:lineRule="exact"/>
      </w:pPr>
    </w:p>
    <w:p w14:paraId="1043A83B" w14:textId="77777777" w:rsidR="005D59DC" w:rsidRDefault="005D59DC">
      <w:pPr>
        <w:spacing w:line="1" w:lineRule="exact"/>
        <w:sectPr w:rsidR="005D59DC">
          <w:type w:val="continuous"/>
          <w:pgSz w:w="11900" w:h="16840"/>
          <w:pgMar w:top="99" w:right="29" w:bottom="541" w:left="846" w:header="0" w:footer="3" w:gutter="0"/>
          <w:cols w:space="720"/>
          <w:noEndnote/>
          <w:docGrid w:linePitch="360"/>
        </w:sectPr>
      </w:pPr>
    </w:p>
    <w:p w14:paraId="0E99AAE4" w14:textId="77777777" w:rsidR="005D59DC" w:rsidRDefault="00000000">
      <w:pPr>
        <w:pStyle w:val="Heading20"/>
        <w:keepNext/>
        <w:keepLines/>
        <w:framePr w:w="9600" w:h="691" w:wrap="none" w:hAnchor="page" w:x="1230" w:y="57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</w:pPr>
      <w:bookmarkStart w:id="3" w:name="bookmark6"/>
      <w:r>
        <w:rPr>
          <w:rStyle w:val="Heading2"/>
          <w:b/>
          <w:bCs/>
        </w:rPr>
        <w:lastRenderedPageBreak/>
        <w:t xml:space="preserve">Výpočet nájmu k dodatku č. 12 nájemní smlouvy </w:t>
      </w:r>
      <w:r>
        <w:rPr>
          <w:rStyle w:val="Heading2"/>
          <w:b/>
          <w:bCs/>
          <w:lang w:val="sk-SK" w:eastAsia="sk-SK" w:bidi="sk-SK"/>
        </w:rPr>
        <w:t xml:space="preserve">č. </w:t>
      </w:r>
      <w:r>
        <w:rPr>
          <w:rStyle w:val="Heading2"/>
          <w:b/>
          <w:bCs/>
        </w:rPr>
        <w:t>104N09/42</w:t>
      </w:r>
      <w:bookmarkEnd w:id="3"/>
    </w:p>
    <w:p w14:paraId="383D9CEF" w14:textId="77777777" w:rsidR="005D59DC" w:rsidRDefault="00000000">
      <w:pPr>
        <w:pStyle w:val="Zkladntext"/>
        <w:framePr w:w="9600" w:h="691" w:wrap="none" w:hAnchor="page" w:x="1230" w:y="57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65"/>
        </w:tabs>
        <w:spacing w:after="0" w:line="240" w:lineRule="auto"/>
        <w:rPr>
          <w:sz w:val="19"/>
          <w:szCs w:val="19"/>
        </w:rPr>
      </w:pPr>
      <w:r>
        <w:rPr>
          <w:rStyle w:val="ZkladntextChar"/>
          <w:sz w:val="19"/>
          <w:szCs w:val="19"/>
        </w:rPr>
        <w:t>Datum tisku: 31.1.2020</w:t>
      </w:r>
      <w:r>
        <w:rPr>
          <w:rStyle w:val="ZkladntextChar"/>
          <w:sz w:val="19"/>
          <w:szCs w:val="19"/>
        </w:rPr>
        <w:tab/>
        <w:t>Spočítáno k datu splátky: 30. 9. 2020</w:t>
      </w:r>
    </w:p>
    <w:p w14:paraId="2EBA47D4" w14:textId="77777777" w:rsidR="005D59DC" w:rsidRDefault="00000000">
      <w:pPr>
        <w:pStyle w:val="Zkladntext"/>
        <w:framePr w:w="9782" w:h="1459" w:wrap="none" w:hAnchor="page" w:x="1052" w:y="1715"/>
        <w:spacing w:after="280" w:line="240" w:lineRule="auto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Vydané parcely:</w:t>
      </w:r>
    </w:p>
    <w:p w14:paraId="3B626309" w14:textId="503686E1" w:rsidR="005D59DC" w:rsidRDefault="00000000">
      <w:pPr>
        <w:pStyle w:val="Zkladntext"/>
        <w:framePr w:w="9782" w:h="1459" w:wrap="none" w:hAnchor="page" w:x="1052" w:y="1715"/>
        <w:tabs>
          <w:tab w:val="left" w:pos="9115"/>
        </w:tabs>
        <w:spacing w:after="0" w:line="240" w:lineRule="auto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Poznámka</w:t>
      </w:r>
      <w:r w:rsidR="00B82380">
        <w:rPr>
          <w:rStyle w:val="ZkladntextChar"/>
          <w:b/>
          <w:bCs/>
          <w:sz w:val="19"/>
          <w:szCs w:val="19"/>
        </w:rPr>
        <w:t xml:space="preserve">       </w:t>
      </w:r>
      <w:r>
        <w:rPr>
          <w:rStyle w:val="ZkladntextChar"/>
          <w:b/>
          <w:bCs/>
          <w:sz w:val="19"/>
          <w:szCs w:val="19"/>
        </w:rPr>
        <w:t xml:space="preserve"> Parcela / D</w:t>
      </w:r>
      <w:r w:rsidR="0017422D">
        <w:rPr>
          <w:rStyle w:val="ZkladntextChar"/>
          <w:b/>
          <w:bCs/>
          <w:sz w:val="19"/>
          <w:szCs w:val="19"/>
        </w:rPr>
        <w:t>íl</w:t>
      </w:r>
      <w:r>
        <w:rPr>
          <w:rStyle w:val="ZkladntextChar"/>
          <w:b/>
          <w:bCs/>
          <w:sz w:val="19"/>
          <w:szCs w:val="19"/>
        </w:rPr>
        <w:t xml:space="preserve"> </w:t>
      </w:r>
      <w:r w:rsidR="00B82380">
        <w:rPr>
          <w:rStyle w:val="ZkladntextChar"/>
          <w:b/>
          <w:bCs/>
          <w:sz w:val="19"/>
          <w:szCs w:val="19"/>
        </w:rPr>
        <w:t xml:space="preserve">                 </w:t>
      </w:r>
      <w:r>
        <w:rPr>
          <w:rStyle w:val="ZkladntextChar"/>
          <w:b/>
          <w:bCs/>
          <w:sz w:val="19"/>
          <w:szCs w:val="19"/>
        </w:rPr>
        <w:t xml:space="preserve">Skup. </w:t>
      </w:r>
      <w:r w:rsidR="00B82380">
        <w:rPr>
          <w:rStyle w:val="ZkladntextChar"/>
          <w:b/>
          <w:bCs/>
          <w:sz w:val="19"/>
          <w:szCs w:val="19"/>
        </w:rPr>
        <w:t xml:space="preserve">          </w:t>
      </w:r>
      <w:r>
        <w:rPr>
          <w:rStyle w:val="ZkladntextChar"/>
          <w:b/>
          <w:bCs/>
          <w:sz w:val="19"/>
          <w:szCs w:val="19"/>
        </w:rPr>
        <w:t xml:space="preserve">Výměra </w:t>
      </w:r>
      <w:r w:rsidR="00B82380">
        <w:rPr>
          <w:rStyle w:val="ZkladntextChar"/>
          <w:b/>
          <w:bCs/>
          <w:sz w:val="19"/>
          <w:szCs w:val="19"/>
        </w:rPr>
        <w:t xml:space="preserve">    </w:t>
      </w:r>
      <w:r>
        <w:rPr>
          <w:rStyle w:val="ZkladntextChar"/>
          <w:b/>
          <w:bCs/>
          <w:sz w:val="19"/>
          <w:szCs w:val="19"/>
        </w:rPr>
        <w:t xml:space="preserve">Datum </w:t>
      </w:r>
      <w:r w:rsidR="00B82380">
        <w:rPr>
          <w:rStyle w:val="ZkladntextChar"/>
          <w:b/>
          <w:bCs/>
          <w:sz w:val="19"/>
          <w:szCs w:val="19"/>
        </w:rPr>
        <w:t xml:space="preserve">          </w:t>
      </w:r>
      <w:proofErr w:type="spellStart"/>
      <w:r>
        <w:rPr>
          <w:rStyle w:val="ZkladntextChar"/>
          <w:b/>
          <w:bCs/>
          <w:sz w:val="19"/>
          <w:szCs w:val="19"/>
        </w:rPr>
        <w:t>Datum</w:t>
      </w:r>
      <w:proofErr w:type="spellEnd"/>
      <w:r>
        <w:rPr>
          <w:rStyle w:val="ZkladntextChar"/>
          <w:b/>
          <w:bCs/>
          <w:sz w:val="19"/>
          <w:szCs w:val="19"/>
        </w:rPr>
        <w:t xml:space="preserve"> </w:t>
      </w:r>
      <w:r w:rsidR="00B82380">
        <w:rPr>
          <w:rStyle w:val="ZkladntextChar"/>
          <w:b/>
          <w:bCs/>
          <w:sz w:val="19"/>
          <w:szCs w:val="19"/>
        </w:rPr>
        <w:t xml:space="preserve">          </w:t>
      </w:r>
      <w:r>
        <w:rPr>
          <w:rStyle w:val="ZkladntextChar"/>
          <w:b/>
          <w:bCs/>
          <w:sz w:val="19"/>
          <w:szCs w:val="19"/>
        </w:rPr>
        <w:t>Počet</w:t>
      </w:r>
      <w:r w:rsidR="0017422D">
        <w:rPr>
          <w:rStyle w:val="ZkladntextChar"/>
          <w:b/>
          <w:bCs/>
          <w:sz w:val="19"/>
          <w:szCs w:val="19"/>
        </w:rPr>
        <w:t xml:space="preserve">           </w:t>
      </w:r>
      <w:r>
        <w:rPr>
          <w:rStyle w:val="ZkladntextChar"/>
          <w:b/>
          <w:bCs/>
          <w:sz w:val="19"/>
          <w:szCs w:val="19"/>
        </w:rPr>
        <w:t>Nájem</w:t>
      </w:r>
    </w:p>
    <w:p w14:paraId="487E3400" w14:textId="71A5B736" w:rsidR="005D59DC" w:rsidRDefault="00B82380" w:rsidP="00B82380">
      <w:pPr>
        <w:pStyle w:val="Zkladntext"/>
        <w:framePr w:w="9782" w:h="1459" w:wrap="none" w:hAnchor="page" w:x="1052" w:y="1715"/>
        <w:tabs>
          <w:tab w:val="left" w:pos="4483"/>
        </w:tabs>
        <w:spacing w:after="0" w:line="240" w:lineRule="auto"/>
        <w:jc w:val="center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 xml:space="preserve">                                                                              [m</w:t>
      </w:r>
      <w:r>
        <w:rPr>
          <w:rStyle w:val="ZkladntextChar"/>
          <w:b/>
          <w:bCs/>
          <w:sz w:val="19"/>
          <w:szCs w:val="19"/>
          <w:vertAlign w:val="superscript"/>
        </w:rPr>
        <w:t>2</w:t>
      </w:r>
      <w:r>
        <w:rPr>
          <w:rStyle w:val="ZkladntextChar"/>
          <w:b/>
          <w:bCs/>
          <w:sz w:val="19"/>
          <w:szCs w:val="19"/>
        </w:rPr>
        <w:t>]       zahájení       ukončení          dní</w:t>
      </w:r>
      <w:r>
        <w:rPr>
          <w:rStyle w:val="ZkladntextChar"/>
          <w:b/>
          <w:bCs/>
          <w:sz w:val="19"/>
          <w:szCs w:val="19"/>
        </w:rPr>
        <w:tab/>
        <w:t xml:space="preserve">         </w:t>
      </w:r>
      <w:proofErr w:type="gramStart"/>
      <w:r>
        <w:rPr>
          <w:rStyle w:val="ZkladntextChar"/>
          <w:b/>
          <w:bCs/>
          <w:sz w:val="19"/>
          <w:szCs w:val="19"/>
        </w:rPr>
        <w:t xml:space="preserve">   [</w:t>
      </w:r>
      <w:proofErr w:type="gramEnd"/>
      <w:r>
        <w:rPr>
          <w:rStyle w:val="ZkladntextChar"/>
          <w:b/>
          <w:bCs/>
          <w:sz w:val="19"/>
          <w:szCs w:val="19"/>
        </w:rPr>
        <w:t>Kč]</w:t>
      </w:r>
    </w:p>
    <w:p w14:paraId="2C9DB4C6" w14:textId="6C460C29" w:rsidR="005D59DC" w:rsidRDefault="00B82380">
      <w:pPr>
        <w:pStyle w:val="Zkladntext"/>
        <w:framePr w:w="9782" w:h="1459" w:wrap="none" w:hAnchor="page" w:x="1052" w:y="1715"/>
        <w:pBdr>
          <w:bottom w:val="single" w:sz="4" w:space="0" w:color="auto"/>
        </w:pBdr>
        <w:spacing w:after="80" w:line="240" w:lineRule="auto"/>
        <w:ind w:left="5320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 xml:space="preserve">  nájmu            </w:t>
      </w:r>
      <w:proofErr w:type="spellStart"/>
      <w:r>
        <w:rPr>
          <w:rStyle w:val="ZkladntextChar"/>
          <w:b/>
          <w:bCs/>
          <w:sz w:val="19"/>
          <w:szCs w:val="19"/>
        </w:rPr>
        <w:t>nájmu</w:t>
      </w:r>
      <w:proofErr w:type="spellEnd"/>
    </w:p>
    <w:p w14:paraId="392CE26D" w14:textId="77777777" w:rsidR="005D59DC" w:rsidRDefault="00000000">
      <w:pPr>
        <w:pStyle w:val="Zkladntext"/>
        <w:framePr w:w="9782" w:h="1459" w:wrap="none" w:hAnchor="page" w:x="1052" w:y="1715"/>
        <w:pBdr>
          <w:bottom w:val="single" w:sz="4" w:space="0" w:color="auto"/>
        </w:pBdr>
        <w:spacing w:after="40" w:line="240" w:lineRule="auto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Katastr: Klášterec nad Ohří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773"/>
        <w:gridCol w:w="1066"/>
        <w:gridCol w:w="1128"/>
        <w:gridCol w:w="1104"/>
        <w:gridCol w:w="2155"/>
        <w:gridCol w:w="1272"/>
      </w:tblGrid>
      <w:tr w:rsidR="005D59DC" w14:paraId="22B997D1" w14:textId="77777777">
        <w:trPr>
          <w:trHeight w:hRule="exact" w:val="422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748EA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Celkem vydané parcely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14:paraId="6EB50043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30D80094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AF984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6704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79632F4A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6D1A3120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B9396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292,74</w:t>
            </w:r>
          </w:p>
        </w:tc>
      </w:tr>
      <w:tr w:rsidR="005D59DC" w14:paraId="34435361" w14:textId="77777777">
        <w:trPr>
          <w:trHeight w:hRule="exact" w:val="518"/>
        </w:trPr>
        <w:tc>
          <w:tcPr>
            <w:tcW w:w="2434" w:type="dxa"/>
            <w:shd w:val="clear" w:color="auto" w:fill="auto"/>
            <w:vAlign w:val="center"/>
          </w:tcPr>
          <w:p w14:paraId="4501FADA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Stávající parcely:</w:t>
            </w:r>
          </w:p>
        </w:tc>
        <w:tc>
          <w:tcPr>
            <w:tcW w:w="773" w:type="dxa"/>
            <w:shd w:val="clear" w:color="auto" w:fill="auto"/>
          </w:tcPr>
          <w:p w14:paraId="7801536F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65EACC26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auto"/>
          </w:tcPr>
          <w:p w14:paraId="7BA6AD56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</w:tcPr>
          <w:p w14:paraId="4454ACC9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auto"/>
          </w:tcPr>
          <w:p w14:paraId="7F756E43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5713F8F9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</w:tr>
      <w:tr w:rsidR="005D59DC" w14:paraId="7E9F5A11" w14:textId="77777777">
        <w:trPr>
          <w:trHeight w:hRule="exact" w:val="888"/>
        </w:trPr>
        <w:tc>
          <w:tcPr>
            <w:tcW w:w="2434" w:type="dxa"/>
            <w:shd w:val="clear" w:color="auto" w:fill="auto"/>
          </w:tcPr>
          <w:p w14:paraId="15E291CC" w14:textId="487D5E0B" w:rsidR="005D59DC" w:rsidRDefault="00000000">
            <w:pPr>
              <w:pStyle w:val="Other0"/>
              <w:framePr w:w="9931" w:h="5554" w:vSpace="470" w:wrap="none" w:hAnchor="page" w:x="975" w:y="3980"/>
              <w:spacing w:before="140"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 xml:space="preserve">Poznámka </w:t>
            </w:r>
            <w:r w:rsidR="00B82380">
              <w:rPr>
                <w:rStyle w:val="Other"/>
                <w:b/>
                <w:bCs/>
                <w:sz w:val="19"/>
                <w:szCs w:val="19"/>
              </w:rPr>
              <w:t xml:space="preserve">             </w:t>
            </w:r>
            <w:r>
              <w:rPr>
                <w:rStyle w:val="Other"/>
                <w:b/>
                <w:bCs/>
                <w:sz w:val="19"/>
                <w:szCs w:val="19"/>
              </w:rPr>
              <w:t>Parcela</w:t>
            </w:r>
          </w:p>
        </w:tc>
        <w:tc>
          <w:tcPr>
            <w:tcW w:w="773" w:type="dxa"/>
            <w:shd w:val="clear" w:color="auto" w:fill="auto"/>
          </w:tcPr>
          <w:p w14:paraId="3000059E" w14:textId="77777777" w:rsidR="005D59DC" w:rsidRDefault="00000000">
            <w:pPr>
              <w:pStyle w:val="Other0"/>
              <w:framePr w:w="9931" w:h="5554" w:vSpace="470" w:wrap="none" w:hAnchor="page" w:x="975" w:y="3980"/>
              <w:spacing w:before="140"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/ Díl</w:t>
            </w:r>
          </w:p>
        </w:tc>
        <w:tc>
          <w:tcPr>
            <w:tcW w:w="1066" w:type="dxa"/>
            <w:shd w:val="clear" w:color="auto" w:fill="auto"/>
          </w:tcPr>
          <w:p w14:paraId="0BE45552" w14:textId="2276A8E8" w:rsidR="005D59DC" w:rsidRDefault="00B82380">
            <w:pPr>
              <w:pStyle w:val="Other0"/>
              <w:framePr w:w="9931" w:h="5554" w:vSpace="470" w:wrap="none" w:hAnchor="page" w:x="975" w:y="3980"/>
              <w:spacing w:before="160"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 xml:space="preserve">     Skup.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A9D2E0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</w:p>
          <w:p w14:paraId="7B0BBC07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</w:t>
            </w:r>
            <w:r>
              <w:rPr>
                <w:rStyle w:val="Other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Other"/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C3964E3" w14:textId="3FF8D387" w:rsidR="005D59DC" w:rsidRDefault="00B82380">
            <w:pPr>
              <w:pStyle w:val="Other0"/>
              <w:framePr w:w="9931" w:h="5554" w:vSpace="470" w:wrap="none" w:hAnchor="page" w:x="975" w:y="3980"/>
              <w:spacing w:after="0" w:line="252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 xml:space="preserve">     Datum                zahájení nájmu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10E01430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52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Datum Počet ukončení dní nájmu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731FFE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52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 [Kč]</w:t>
            </w:r>
          </w:p>
        </w:tc>
      </w:tr>
      <w:tr w:rsidR="005D59DC" w14:paraId="73CB6FFC" w14:textId="77777777">
        <w:trPr>
          <w:trHeight w:hRule="exact" w:val="341"/>
        </w:trPr>
        <w:tc>
          <w:tcPr>
            <w:tcW w:w="993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24F35B0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Katastr: Klášterec nad Ohří</w:t>
            </w:r>
          </w:p>
        </w:tc>
      </w:tr>
      <w:tr w:rsidR="005D59DC" w14:paraId="07F3CFBD" w14:textId="77777777">
        <w:trPr>
          <w:trHeight w:hRule="exact" w:val="307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5E940896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140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14:paraId="701A4E03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3C2FBC08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0E4D4AF6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44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464180DB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59F921F5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45988A06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5,70</w:t>
            </w:r>
          </w:p>
        </w:tc>
      </w:tr>
      <w:tr w:rsidR="005D59DC" w14:paraId="2B521AE6" w14:textId="77777777">
        <w:trPr>
          <w:trHeight w:hRule="exact" w:val="341"/>
        </w:trPr>
        <w:tc>
          <w:tcPr>
            <w:tcW w:w="2434" w:type="dxa"/>
            <w:shd w:val="clear" w:color="auto" w:fill="auto"/>
            <w:vAlign w:val="center"/>
          </w:tcPr>
          <w:p w14:paraId="2F754B0C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1386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1CCC67A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7E71C38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3291B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558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70E1A76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1A050C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407195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72,31</w:t>
            </w:r>
          </w:p>
        </w:tc>
      </w:tr>
      <w:tr w:rsidR="005D59DC" w14:paraId="5B6AE8EC" w14:textId="77777777">
        <w:trPr>
          <w:trHeight w:hRule="exact" w:val="341"/>
        </w:trPr>
        <w:tc>
          <w:tcPr>
            <w:tcW w:w="2434" w:type="dxa"/>
            <w:shd w:val="clear" w:color="auto" w:fill="auto"/>
            <w:vAlign w:val="center"/>
          </w:tcPr>
          <w:p w14:paraId="07DEC51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1390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83CE864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12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3AC0BA9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A48293D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2543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D62D0A4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EB085C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AC70A8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329,52</w:t>
            </w:r>
          </w:p>
        </w:tc>
      </w:tr>
      <w:tr w:rsidR="005D59DC" w14:paraId="6F1313E9" w14:textId="77777777">
        <w:trPr>
          <w:trHeight w:hRule="exact" w:val="336"/>
        </w:trPr>
        <w:tc>
          <w:tcPr>
            <w:tcW w:w="2434" w:type="dxa"/>
            <w:shd w:val="clear" w:color="auto" w:fill="auto"/>
            <w:vAlign w:val="center"/>
          </w:tcPr>
          <w:p w14:paraId="2F76845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1391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0C0F3CB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555B74C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659E86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7F5232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48127F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E847B0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46,91</w:t>
            </w:r>
          </w:p>
        </w:tc>
      </w:tr>
      <w:tr w:rsidR="005D59DC" w14:paraId="508500BD" w14:textId="77777777">
        <w:trPr>
          <w:trHeight w:hRule="exact" w:val="341"/>
        </w:trPr>
        <w:tc>
          <w:tcPr>
            <w:tcW w:w="2434" w:type="dxa"/>
            <w:shd w:val="clear" w:color="auto" w:fill="auto"/>
            <w:vAlign w:val="center"/>
          </w:tcPr>
          <w:p w14:paraId="49EFBDD7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1459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D52C60A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B841472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1136B3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06C5057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52CEE2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D76D32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52,74</w:t>
            </w:r>
          </w:p>
        </w:tc>
      </w:tr>
      <w:tr w:rsidR="005D59DC" w14:paraId="3240D6A2" w14:textId="77777777">
        <w:trPr>
          <w:trHeight w:hRule="exact" w:val="341"/>
        </w:trPr>
        <w:tc>
          <w:tcPr>
            <w:tcW w:w="2434" w:type="dxa"/>
            <w:shd w:val="clear" w:color="auto" w:fill="auto"/>
            <w:vAlign w:val="center"/>
          </w:tcPr>
          <w:p w14:paraId="197A29E1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1470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EA560B2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37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97B8334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652328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1299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D027105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B6D590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2BD2C0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168,32</w:t>
            </w:r>
          </w:p>
        </w:tc>
      </w:tr>
      <w:tr w:rsidR="005D59DC" w14:paraId="3F45D0E8" w14:textId="77777777">
        <w:trPr>
          <w:trHeight w:hRule="exact" w:val="341"/>
        </w:trPr>
        <w:tc>
          <w:tcPr>
            <w:tcW w:w="2434" w:type="dxa"/>
            <w:shd w:val="clear" w:color="auto" w:fill="auto"/>
            <w:vAlign w:val="center"/>
          </w:tcPr>
          <w:p w14:paraId="7C76D83E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1470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652C917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0F9803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B9EBB1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12693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93DA57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C2C0ACE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A75A73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1 644,76</w:t>
            </w:r>
          </w:p>
        </w:tc>
      </w:tr>
      <w:tr w:rsidR="005D59DC" w14:paraId="3D51E7DE" w14:textId="77777777">
        <w:trPr>
          <w:trHeight w:hRule="exact" w:val="374"/>
        </w:trPr>
        <w:tc>
          <w:tcPr>
            <w:tcW w:w="2434" w:type="dxa"/>
            <w:shd w:val="clear" w:color="auto" w:fill="auto"/>
            <w:vAlign w:val="center"/>
          </w:tcPr>
          <w:p w14:paraId="746C3A08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8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1470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6FB385E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39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EAE6AE8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480A65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696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AC37C6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1.5.2009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889B3EC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ind w:left="1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C8397B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90,19</w:t>
            </w:r>
          </w:p>
        </w:tc>
      </w:tr>
      <w:tr w:rsidR="005D59DC" w14:paraId="093ADA21" w14:textId="77777777">
        <w:trPr>
          <w:trHeight w:hRule="exact" w:val="350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0A3914BB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Celkem za katastr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14:paraId="4ADCFEAF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1B23549F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35721175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18602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74148A18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5302BDB1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2B341C9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2 410,45</w:t>
            </w:r>
          </w:p>
        </w:tc>
      </w:tr>
      <w:tr w:rsidR="005D59DC" w14:paraId="490240C0" w14:textId="77777777">
        <w:trPr>
          <w:trHeight w:hRule="exact" w:val="312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ED9B7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Celkem stávající parcely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14:paraId="6782FE05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2757FD07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92CF01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18602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1C1C54EC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05F2A972" w14:textId="77777777" w:rsidR="005D59DC" w:rsidRDefault="005D59DC">
            <w:pPr>
              <w:framePr w:w="9931" w:h="5554" w:vSpace="470" w:wrap="none" w:hAnchor="page" w:x="975" w:y="398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B275F" w14:textId="77777777" w:rsidR="005D59DC" w:rsidRDefault="00000000">
            <w:pPr>
              <w:pStyle w:val="Other0"/>
              <w:framePr w:w="9931" w:h="5554" w:vSpace="470" w:wrap="none" w:hAnchor="page" w:x="975" w:y="398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2 410,45</w:t>
            </w:r>
          </w:p>
        </w:tc>
      </w:tr>
    </w:tbl>
    <w:p w14:paraId="767AEC66" w14:textId="77777777" w:rsidR="005D59DC" w:rsidRDefault="005D59DC">
      <w:pPr>
        <w:framePr w:w="9931" w:h="5554" w:vSpace="470" w:wrap="none" w:hAnchor="page" w:x="975" w:y="3980"/>
        <w:spacing w:line="1" w:lineRule="exact"/>
      </w:pPr>
    </w:p>
    <w:p w14:paraId="64CBFF69" w14:textId="68A1979B" w:rsidR="005D59DC" w:rsidRDefault="00000000">
      <w:pPr>
        <w:pStyle w:val="Tablecaption0"/>
        <w:framePr w:w="8078" w:h="197" w:wrap="none" w:hAnchor="page" w:x="2756" w:y="3361"/>
        <w:tabs>
          <w:tab w:val="left" w:pos="854"/>
          <w:tab w:val="left" w:pos="2011"/>
          <w:tab w:val="left" w:pos="3120"/>
          <w:tab w:val="left" w:pos="3955"/>
          <w:tab w:val="left" w:pos="6115"/>
          <w:tab w:val="left" w:pos="7474"/>
        </w:tabs>
        <w:rPr>
          <w:sz w:val="18"/>
          <w:szCs w:val="18"/>
        </w:rPr>
      </w:pPr>
      <w:r>
        <w:rPr>
          <w:rStyle w:val="Tablecaption"/>
          <w:sz w:val="18"/>
          <w:szCs w:val="18"/>
        </w:rPr>
        <w:t>1393</w:t>
      </w:r>
      <w:r>
        <w:rPr>
          <w:rStyle w:val="Tablecaption"/>
          <w:sz w:val="18"/>
          <w:szCs w:val="18"/>
        </w:rPr>
        <w:tab/>
        <w:t>4</w:t>
      </w:r>
      <w:r>
        <w:rPr>
          <w:rStyle w:val="Tablecaption"/>
          <w:sz w:val="18"/>
          <w:szCs w:val="18"/>
        </w:rPr>
        <w:tab/>
        <w:t>2</w:t>
      </w:r>
      <w:r>
        <w:rPr>
          <w:rStyle w:val="Tablecaption"/>
          <w:sz w:val="18"/>
          <w:szCs w:val="18"/>
        </w:rPr>
        <w:tab/>
        <w:t>6704</w:t>
      </w:r>
      <w:r>
        <w:rPr>
          <w:rStyle w:val="Tablecaption"/>
          <w:sz w:val="18"/>
          <w:szCs w:val="18"/>
        </w:rPr>
        <w:tab/>
        <w:t xml:space="preserve">1.5.2009 </w:t>
      </w:r>
      <w:r w:rsidR="00B82380">
        <w:rPr>
          <w:rStyle w:val="Tablecaption"/>
          <w:sz w:val="18"/>
          <w:szCs w:val="18"/>
        </w:rPr>
        <w:t xml:space="preserve">     </w:t>
      </w:r>
      <w:r>
        <w:rPr>
          <w:rStyle w:val="Tablecaption"/>
          <w:sz w:val="18"/>
          <w:szCs w:val="18"/>
        </w:rPr>
        <w:t>31.1.2020</w:t>
      </w:r>
      <w:r>
        <w:rPr>
          <w:rStyle w:val="Tablecaption"/>
          <w:sz w:val="18"/>
          <w:szCs w:val="18"/>
        </w:rPr>
        <w:tab/>
        <w:t>123</w:t>
      </w:r>
      <w:r>
        <w:rPr>
          <w:rStyle w:val="Tablecaption"/>
          <w:sz w:val="18"/>
          <w:szCs w:val="18"/>
        </w:rPr>
        <w:tab/>
        <w:t>292,74</w:t>
      </w:r>
    </w:p>
    <w:p w14:paraId="011250D1" w14:textId="77777777" w:rsidR="005D59DC" w:rsidRDefault="00000000">
      <w:pPr>
        <w:pStyle w:val="Tablecaption0"/>
        <w:framePr w:w="9763" w:h="245" w:wrap="none" w:hAnchor="page" w:x="1061" w:y="3692"/>
        <w:tabs>
          <w:tab w:val="left" w:pos="4771"/>
          <w:tab w:val="left" w:pos="9106"/>
        </w:tabs>
      </w:pPr>
      <w:r>
        <w:rPr>
          <w:rStyle w:val="Tablecaption"/>
        </w:rPr>
        <w:t>Celkem za katastr</w:t>
      </w:r>
      <w:r>
        <w:rPr>
          <w:rStyle w:val="Tablecaption"/>
        </w:rPr>
        <w:tab/>
        <w:t>6704</w:t>
      </w:r>
      <w:r>
        <w:rPr>
          <w:rStyle w:val="Tablecaption"/>
        </w:rPr>
        <w:tab/>
        <w:t>292,74</w:t>
      </w:r>
    </w:p>
    <w:p w14:paraId="36B30418" w14:textId="77777777" w:rsidR="005D59DC" w:rsidRDefault="00000000">
      <w:pPr>
        <w:pStyle w:val="Tablecaption0"/>
        <w:framePr w:w="744" w:h="235" w:wrap="none" w:hAnchor="page" w:x="1042" w:y="9735"/>
      </w:pPr>
      <w:r>
        <w:rPr>
          <w:rStyle w:val="Tablecaption"/>
          <w:b/>
          <w:bCs/>
        </w:rPr>
        <w:t>Celkem</w:t>
      </w:r>
    </w:p>
    <w:p w14:paraId="0CB0DFF8" w14:textId="77777777" w:rsidR="005D59DC" w:rsidRDefault="00000000">
      <w:pPr>
        <w:pStyle w:val="Tablecaption0"/>
        <w:framePr w:w="542" w:h="235" w:wrap="none" w:hAnchor="page" w:x="10306" w:y="9769"/>
      </w:pPr>
      <w:r>
        <w:rPr>
          <w:rStyle w:val="Tablecaption"/>
          <w:b/>
          <w:bCs/>
        </w:rPr>
        <w:t>2 703</w:t>
      </w:r>
    </w:p>
    <w:p w14:paraId="788CE476" w14:textId="77777777" w:rsidR="005D59DC" w:rsidRDefault="00000000">
      <w:pPr>
        <w:pStyle w:val="Zkladntext"/>
        <w:framePr w:w="1877" w:h="542" w:wrap="none" w:hAnchor="page" w:x="889" w:y="10628"/>
        <w:spacing w:after="40" w:line="240" w:lineRule="auto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TRVALÉ POROSTY</w:t>
      </w:r>
    </w:p>
    <w:p w14:paraId="50258BFC" w14:textId="77777777" w:rsidR="005D59DC" w:rsidRDefault="00000000">
      <w:pPr>
        <w:pStyle w:val="Zkladntext"/>
        <w:framePr w:w="1877" w:h="542" w:wrap="none" w:hAnchor="page" w:x="889" w:y="10628"/>
        <w:spacing w:after="0" w:line="240" w:lineRule="auto"/>
        <w:rPr>
          <w:sz w:val="19"/>
          <w:szCs w:val="19"/>
        </w:rPr>
      </w:pPr>
      <w:r>
        <w:rPr>
          <w:rStyle w:val="ZkladntextChar"/>
          <w:sz w:val="19"/>
          <w:szCs w:val="19"/>
        </w:rPr>
        <w:t>+ 5.646 Kč</w:t>
      </w:r>
    </w:p>
    <w:p w14:paraId="4B782BF8" w14:textId="77777777" w:rsidR="005D59DC" w:rsidRDefault="00000000">
      <w:pPr>
        <w:pStyle w:val="Heading20"/>
        <w:keepNext/>
        <w:keepLines/>
        <w:framePr w:w="3514" w:h="331" w:wrap="none" w:hAnchor="page" w:x="889" w:y="11886"/>
        <w:spacing w:after="0"/>
      </w:pPr>
      <w:bookmarkStart w:id="4" w:name="bookmark8"/>
      <w:r>
        <w:rPr>
          <w:rStyle w:val="Heading2"/>
          <w:b/>
          <w:bCs/>
          <w:u w:val="single"/>
        </w:rPr>
        <w:t>CELKEM K ÚHRADĚ: 8.349 Kč</w:t>
      </w:r>
      <w:bookmarkEnd w:id="4"/>
    </w:p>
    <w:p w14:paraId="5C3BB8BC" w14:textId="47D7C5FF" w:rsidR="005D59D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8" behindDoc="1" locked="0" layoutInCell="1" allowOverlap="1" wp14:anchorId="2E55547D" wp14:editId="19F63F95">
            <wp:simplePos x="0" y="0"/>
            <wp:positionH relativeFrom="page">
              <wp:posOffset>262255</wp:posOffset>
            </wp:positionH>
            <wp:positionV relativeFrom="margin">
              <wp:posOffset>3852545</wp:posOffset>
            </wp:positionV>
            <wp:extent cx="213360" cy="213360"/>
            <wp:effectExtent l="0" t="0" r="0" b="0"/>
            <wp:wrapNone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AF6DC" w14:textId="77777777" w:rsidR="005D59DC" w:rsidRDefault="005D59DC">
      <w:pPr>
        <w:spacing w:line="360" w:lineRule="exact"/>
      </w:pPr>
    </w:p>
    <w:p w14:paraId="5D4D4BB5" w14:textId="77777777" w:rsidR="005D59DC" w:rsidRDefault="005D59DC">
      <w:pPr>
        <w:spacing w:line="360" w:lineRule="exact"/>
      </w:pPr>
    </w:p>
    <w:p w14:paraId="795E4D45" w14:textId="77777777" w:rsidR="005D59DC" w:rsidRDefault="005D59DC">
      <w:pPr>
        <w:spacing w:line="360" w:lineRule="exact"/>
      </w:pPr>
    </w:p>
    <w:p w14:paraId="31C74D33" w14:textId="77777777" w:rsidR="005D59DC" w:rsidRDefault="005D59DC">
      <w:pPr>
        <w:spacing w:line="360" w:lineRule="exact"/>
      </w:pPr>
    </w:p>
    <w:p w14:paraId="45E95E31" w14:textId="77777777" w:rsidR="005D59DC" w:rsidRDefault="005D59DC">
      <w:pPr>
        <w:spacing w:line="360" w:lineRule="exact"/>
      </w:pPr>
    </w:p>
    <w:p w14:paraId="24CF4E47" w14:textId="77777777" w:rsidR="005D59DC" w:rsidRDefault="005D59DC">
      <w:pPr>
        <w:spacing w:line="360" w:lineRule="exact"/>
      </w:pPr>
    </w:p>
    <w:p w14:paraId="3FFAB06B" w14:textId="77777777" w:rsidR="005D59DC" w:rsidRDefault="005D59DC">
      <w:pPr>
        <w:spacing w:line="360" w:lineRule="exact"/>
      </w:pPr>
    </w:p>
    <w:p w14:paraId="0F4EBC4F" w14:textId="77777777" w:rsidR="005D59DC" w:rsidRDefault="005D59DC">
      <w:pPr>
        <w:spacing w:line="360" w:lineRule="exact"/>
      </w:pPr>
    </w:p>
    <w:p w14:paraId="5A9AE875" w14:textId="77777777" w:rsidR="005D59DC" w:rsidRDefault="005D59DC">
      <w:pPr>
        <w:spacing w:line="360" w:lineRule="exact"/>
      </w:pPr>
    </w:p>
    <w:p w14:paraId="03D4AE78" w14:textId="77777777" w:rsidR="005D59DC" w:rsidRDefault="005D59DC">
      <w:pPr>
        <w:spacing w:line="360" w:lineRule="exact"/>
      </w:pPr>
    </w:p>
    <w:p w14:paraId="1135DC88" w14:textId="77777777" w:rsidR="005D59DC" w:rsidRDefault="005D59DC">
      <w:pPr>
        <w:spacing w:line="360" w:lineRule="exact"/>
      </w:pPr>
    </w:p>
    <w:p w14:paraId="5A5A03F4" w14:textId="77777777" w:rsidR="005D59DC" w:rsidRDefault="005D59DC">
      <w:pPr>
        <w:spacing w:line="360" w:lineRule="exact"/>
      </w:pPr>
    </w:p>
    <w:p w14:paraId="4A568A79" w14:textId="77777777" w:rsidR="005D59DC" w:rsidRDefault="005D59DC">
      <w:pPr>
        <w:spacing w:line="360" w:lineRule="exact"/>
      </w:pPr>
    </w:p>
    <w:p w14:paraId="750B0DD5" w14:textId="77777777" w:rsidR="005D59DC" w:rsidRDefault="005D59DC">
      <w:pPr>
        <w:spacing w:line="360" w:lineRule="exact"/>
      </w:pPr>
    </w:p>
    <w:p w14:paraId="441EA854" w14:textId="77777777" w:rsidR="005D59DC" w:rsidRDefault="005D59DC">
      <w:pPr>
        <w:spacing w:line="360" w:lineRule="exact"/>
      </w:pPr>
    </w:p>
    <w:p w14:paraId="672C7368" w14:textId="77777777" w:rsidR="005D59DC" w:rsidRDefault="005D59DC">
      <w:pPr>
        <w:spacing w:line="360" w:lineRule="exact"/>
      </w:pPr>
    </w:p>
    <w:p w14:paraId="2F545544" w14:textId="77777777" w:rsidR="005D59DC" w:rsidRDefault="005D59DC">
      <w:pPr>
        <w:spacing w:line="360" w:lineRule="exact"/>
      </w:pPr>
    </w:p>
    <w:p w14:paraId="5157EE8A" w14:textId="77777777" w:rsidR="005D59DC" w:rsidRDefault="005D59DC">
      <w:pPr>
        <w:spacing w:line="360" w:lineRule="exact"/>
      </w:pPr>
    </w:p>
    <w:p w14:paraId="3566FFFF" w14:textId="77777777" w:rsidR="005D59DC" w:rsidRDefault="005D59DC">
      <w:pPr>
        <w:spacing w:line="360" w:lineRule="exact"/>
      </w:pPr>
    </w:p>
    <w:p w14:paraId="4B77A7A3" w14:textId="77777777" w:rsidR="005D59DC" w:rsidRDefault="005D59DC">
      <w:pPr>
        <w:spacing w:line="360" w:lineRule="exact"/>
      </w:pPr>
    </w:p>
    <w:p w14:paraId="4866F56D" w14:textId="77777777" w:rsidR="005D59DC" w:rsidRDefault="005D59DC">
      <w:pPr>
        <w:spacing w:line="360" w:lineRule="exact"/>
      </w:pPr>
    </w:p>
    <w:p w14:paraId="30E22EF0" w14:textId="77777777" w:rsidR="005D59DC" w:rsidRDefault="005D59DC">
      <w:pPr>
        <w:spacing w:line="360" w:lineRule="exact"/>
      </w:pPr>
    </w:p>
    <w:p w14:paraId="702F8CF1" w14:textId="77777777" w:rsidR="005D59DC" w:rsidRDefault="005D59DC">
      <w:pPr>
        <w:spacing w:line="360" w:lineRule="exact"/>
      </w:pPr>
    </w:p>
    <w:p w14:paraId="6B3EFEFF" w14:textId="77777777" w:rsidR="005D59DC" w:rsidRDefault="005D59DC">
      <w:pPr>
        <w:spacing w:line="360" w:lineRule="exact"/>
      </w:pPr>
    </w:p>
    <w:p w14:paraId="6AC969CE" w14:textId="77777777" w:rsidR="005D59DC" w:rsidRDefault="005D59DC">
      <w:pPr>
        <w:spacing w:line="360" w:lineRule="exact"/>
      </w:pPr>
    </w:p>
    <w:p w14:paraId="4BECF6B3" w14:textId="77777777" w:rsidR="005D59DC" w:rsidRDefault="005D59DC">
      <w:pPr>
        <w:spacing w:line="360" w:lineRule="exact"/>
      </w:pPr>
    </w:p>
    <w:p w14:paraId="5CC11C66" w14:textId="77777777" w:rsidR="005D59DC" w:rsidRDefault="005D59DC">
      <w:pPr>
        <w:spacing w:line="360" w:lineRule="exact"/>
      </w:pPr>
    </w:p>
    <w:p w14:paraId="776B5A0E" w14:textId="77777777" w:rsidR="005D59DC" w:rsidRDefault="005D59DC">
      <w:pPr>
        <w:spacing w:line="360" w:lineRule="exact"/>
      </w:pPr>
    </w:p>
    <w:p w14:paraId="6C6AC597" w14:textId="77777777" w:rsidR="005D59DC" w:rsidRDefault="005D59DC">
      <w:pPr>
        <w:spacing w:line="360" w:lineRule="exact"/>
      </w:pPr>
    </w:p>
    <w:p w14:paraId="572B3175" w14:textId="77777777" w:rsidR="005D59DC" w:rsidRDefault="005D59DC">
      <w:pPr>
        <w:spacing w:line="360" w:lineRule="exact"/>
      </w:pPr>
    </w:p>
    <w:p w14:paraId="2F153C3B" w14:textId="77777777" w:rsidR="005D59DC" w:rsidRDefault="005D59DC">
      <w:pPr>
        <w:spacing w:line="360" w:lineRule="exact"/>
      </w:pPr>
    </w:p>
    <w:p w14:paraId="5CB47E65" w14:textId="77777777" w:rsidR="005D59DC" w:rsidRDefault="005D59DC">
      <w:pPr>
        <w:spacing w:line="360" w:lineRule="exact"/>
      </w:pPr>
    </w:p>
    <w:p w14:paraId="1361D62A" w14:textId="77777777" w:rsidR="005D59DC" w:rsidRDefault="005D59DC">
      <w:pPr>
        <w:spacing w:line="360" w:lineRule="exact"/>
      </w:pPr>
    </w:p>
    <w:p w14:paraId="2B61CB32" w14:textId="77777777" w:rsidR="005D59DC" w:rsidRDefault="005D59DC">
      <w:pPr>
        <w:spacing w:line="360" w:lineRule="exact"/>
      </w:pPr>
    </w:p>
    <w:p w14:paraId="61BD1102" w14:textId="77777777" w:rsidR="005D59DC" w:rsidRDefault="005D59DC">
      <w:pPr>
        <w:spacing w:line="360" w:lineRule="exact"/>
      </w:pPr>
    </w:p>
    <w:p w14:paraId="2D425D62" w14:textId="77777777" w:rsidR="005D59DC" w:rsidRDefault="005D59DC">
      <w:pPr>
        <w:spacing w:line="360" w:lineRule="exact"/>
      </w:pPr>
    </w:p>
    <w:p w14:paraId="66054267" w14:textId="77777777" w:rsidR="005D59DC" w:rsidRDefault="005D59DC">
      <w:pPr>
        <w:spacing w:line="360" w:lineRule="exact"/>
      </w:pPr>
    </w:p>
    <w:p w14:paraId="72D16665" w14:textId="77777777" w:rsidR="005D59DC" w:rsidRDefault="005D59DC">
      <w:pPr>
        <w:spacing w:line="360" w:lineRule="exact"/>
      </w:pPr>
    </w:p>
    <w:p w14:paraId="66522FFE" w14:textId="77777777" w:rsidR="005D59DC" w:rsidRDefault="005D59DC">
      <w:pPr>
        <w:spacing w:line="360" w:lineRule="exact"/>
      </w:pPr>
    </w:p>
    <w:p w14:paraId="7A08147D" w14:textId="77777777" w:rsidR="005D59DC" w:rsidRDefault="005D59DC">
      <w:pPr>
        <w:spacing w:line="360" w:lineRule="exact"/>
      </w:pPr>
    </w:p>
    <w:p w14:paraId="2306EADC" w14:textId="77777777" w:rsidR="005D59DC" w:rsidRDefault="005D59DC">
      <w:pPr>
        <w:spacing w:line="360" w:lineRule="exact"/>
      </w:pPr>
    </w:p>
    <w:p w14:paraId="5B6CBFAE" w14:textId="77777777" w:rsidR="005D59DC" w:rsidRDefault="005D59DC">
      <w:pPr>
        <w:spacing w:line="360" w:lineRule="exact"/>
      </w:pPr>
    </w:p>
    <w:p w14:paraId="7602542B" w14:textId="77777777" w:rsidR="005D59DC" w:rsidRDefault="005D59DC">
      <w:pPr>
        <w:spacing w:line="360" w:lineRule="exact"/>
      </w:pPr>
    </w:p>
    <w:p w14:paraId="5263ED48" w14:textId="77777777" w:rsidR="005D59DC" w:rsidRDefault="005D59DC">
      <w:pPr>
        <w:spacing w:after="421" w:line="1" w:lineRule="exact"/>
      </w:pPr>
    </w:p>
    <w:p w14:paraId="5E92C024" w14:textId="77777777" w:rsidR="005D59DC" w:rsidRDefault="005D59DC">
      <w:pPr>
        <w:spacing w:line="1" w:lineRule="exact"/>
        <w:sectPr w:rsidR="005D59DC">
          <w:footerReference w:type="default" r:id="rId11"/>
          <w:pgSz w:w="11900" w:h="16840"/>
          <w:pgMar w:top="56" w:right="995" w:bottom="56" w:left="43" w:header="0" w:footer="3" w:gutter="0"/>
          <w:cols w:space="720"/>
          <w:noEndnote/>
          <w:docGrid w:linePitch="360"/>
        </w:sectPr>
      </w:pPr>
    </w:p>
    <w:p w14:paraId="3EE20EE1" w14:textId="78B0C262" w:rsidR="005D59DC" w:rsidRDefault="00B82380">
      <w:pPr>
        <w:pStyle w:val="Heading20"/>
        <w:keepNext/>
        <w:keepLines/>
        <w:spacing w:after="220"/>
        <w:ind w:firstLine="300"/>
      </w:pPr>
      <w:bookmarkStart w:id="5" w:name="bookmark10"/>
      <w:r>
        <w:rPr>
          <w:rStyle w:val="Heading2"/>
          <w:b/>
          <w:bCs/>
        </w:rPr>
        <w:lastRenderedPageBreak/>
        <w:t>Příloha nájemní smlouvy Č.104N09/42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477"/>
      </w:tblGrid>
      <w:tr w:rsidR="005D59DC" w14:paraId="7DEE8960" w14:textId="77777777">
        <w:trPr>
          <w:trHeight w:hRule="exact" w:val="341"/>
          <w:jc w:val="center"/>
        </w:trPr>
        <w:tc>
          <w:tcPr>
            <w:tcW w:w="1896" w:type="dxa"/>
            <w:shd w:val="clear" w:color="auto" w:fill="auto"/>
          </w:tcPr>
          <w:p w14:paraId="01619380" w14:textId="77777777" w:rsidR="005D59DC" w:rsidRDefault="00000000">
            <w:pPr>
              <w:pStyle w:val="Other0"/>
              <w:spacing w:after="0" w:line="240" w:lineRule="auto"/>
              <w:ind w:firstLine="2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Variabilní symbol:</w:t>
            </w:r>
          </w:p>
        </w:tc>
        <w:tc>
          <w:tcPr>
            <w:tcW w:w="8477" w:type="dxa"/>
            <w:tcBorders>
              <w:right w:val="single" w:sz="4" w:space="0" w:color="auto"/>
            </w:tcBorders>
            <w:shd w:val="clear" w:color="auto" w:fill="auto"/>
          </w:tcPr>
          <w:p w14:paraId="17644D19" w14:textId="77777777" w:rsidR="005D59DC" w:rsidRDefault="00000000">
            <w:pPr>
              <w:pStyle w:val="Other0"/>
              <w:tabs>
                <w:tab w:val="left" w:pos="1430"/>
                <w:tab w:val="left" w:pos="3984"/>
                <w:tab w:val="left" w:pos="5678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10410942</w:t>
            </w:r>
            <w:r>
              <w:rPr>
                <w:rStyle w:val="Other"/>
                <w:sz w:val="19"/>
                <w:szCs w:val="19"/>
              </w:rPr>
              <w:tab/>
              <w:t>Uzavřeno: 24.4.2009</w:t>
            </w:r>
            <w:r>
              <w:rPr>
                <w:rStyle w:val="Other"/>
                <w:sz w:val="19"/>
                <w:szCs w:val="19"/>
              </w:rPr>
              <w:tab/>
              <w:t>Roční nájem:</w:t>
            </w:r>
            <w:r>
              <w:rPr>
                <w:rStyle w:val="Other"/>
                <w:sz w:val="19"/>
                <w:szCs w:val="19"/>
              </w:rPr>
              <w:tab/>
            </w:r>
            <w:r>
              <w:rPr>
                <w:rStyle w:val="Other"/>
                <w:b/>
                <w:bCs/>
                <w:sz w:val="19"/>
                <w:szCs w:val="19"/>
              </w:rPr>
              <w:t>2 410 Kč</w:t>
            </w:r>
          </w:p>
        </w:tc>
      </w:tr>
      <w:tr w:rsidR="005D59DC" w14:paraId="2A98AC3F" w14:textId="77777777">
        <w:trPr>
          <w:trHeight w:hRule="exact" w:val="600"/>
          <w:jc w:val="center"/>
        </w:trPr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936A7" w14:textId="56E14BCA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 xml:space="preserve"> Datum tisku:</w:t>
            </w:r>
          </w:p>
        </w:tc>
        <w:tc>
          <w:tcPr>
            <w:tcW w:w="8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6FD2" w14:textId="77777777" w:rsidR="005D59DC" w:rsidRDefault="00000000">
            <w:pPr>
              <w:pStyle w:val="Other0"/>
              <w:tabs>
                <w:tab w:val="left" w:pos="1440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31.1.2020</w:t>
            </w:r>
            <w:r>
              <w:rPr>
                <w:rStyle w:val="Other"/>
                <w:sz w:val="19"/>
                <w:szCs w:val="19"/>
              </w:rPr>
              <w:tab/>
              <w:t>Účinná od: 1.5.2009</w:t>
            </w:r>
          </w:p>
        </w:tc>
      </w:tr>
    </w:tbl>
    <w:p w14:paraId="3E14C860" w14:textId="77777777" w:rsidR="005D59DC" w:rsidRDefault="00000000">
      <w:pPr>
        <w:pStyle w:val="Tablecaption0"/>
        <w:ind w:left="38"/>
      </w:pPr>
      <w:r>
        <w:rPr>
          <w:rStyle w:val="Tablecaption"/>
          <w:b/>
          <w:bCs/>
        </w:rPr>
        <w:t>Nájemci:</w:t>
      </w:r>
    </w:p>
    <w:p w14:paraId="3E57DC66" w14:textId="77777777" w:rsidR="005D59DC" w:rsidRDefault="005D59DC">
      <w:pPr>
        <w:spacing w:after="59" w:line="1" w:lineRule="exact"/>
      </w:pPr>
    </w:p>
    <w:p w14:paraId="4BAF0082" w14:textId="77777777" w:rsidR="005D59DC" w:rsidRDefault="005D59D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510"/>
      </w:tblGrid>
      <w:tr w:rsidR="005D59DC" w14:paraId="1DBE4725" w14:textId="77777777">
        <w:trPr>
          <w:trHeight w:hRule="exact" w:val="446"/>
          <w:jc w:val="center"/>
        </w:trPr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351B2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Název</w:t>
            </w:r>
          </w:p>
        </w:tc>
        <w:tc>
          <w:tcPr>
            <w:tcW w:w="8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1E4AA" w14:textId="77777777" w:rsidR="005D59DC" w:rsidRDefault="00000000">
            <w:pPr>
              <w:pStyle w:val="Other0"/>
              <w:spacing w:after="0" w:line="240" w:lineRule="auto"/>
              <w:ind w:firstLine="9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Adresa</w:t>
            </w:r>
          </w:p>
        </w:tc>
      </w:tr>
    </w:tbl>
    <w:p w14:paraId="27BC13CF" w14:textId="77777777" w:rsidR="005D59DC" w:rsidRDefault="00000000">
      <w:pPr>
        <w:pStyle w:val="Tablecaption0"/>
        <w:ind w:left="34"/>
      </w:pPr>
      <w:r>
        <w:rPr>
          <w:rStyle w:val="Tablecaption"/>
        </w:rPr>
        <w:t xml:space="preserve">Sady </w:t>
      </w:r>
      <w:proofErr w:type="spellStart"/>
      <w:r>
        <w:rPr>
          <w:rStyle w:val="Tablecaption"/>
        </w:rPr>
        <w:t>Kláštěrec</w:t>
      </w:r>
      <w:proofErr w:type="spellEnd"/>
      <w:r>
        <w:rPr>
          <w:rStyle w:val="Tablecaption"/>
        </w:rPr>
        <w:t xml:space="preserve"> nad Ohří s.r.o Cihlářská 627, 43151 Klášterec nad Ohří</w:t>
      </w:r>
    </w:p>
    <w:p w14:paraId="7550BCF8" w14:textId="77777777" w:rsidR="005D59DC" w:rsidRDefault="005D59DC">
      <w:pPr>
        <w:spacing w:after="439" w:line="1" w:lineRule="exact"/>
      </w:pPr>
    </w:p>
    <w:p w14:paraId="356E6EF4" w14:textId="77777777" w:rsidR="005D59DC" w:rsidRDefault="005D59DC">
      <w:pPr>
        <w:spacing w:line="1" w:lineRule="exact"/>
      </w:pPr>
    </w:p>
    <w:p w14:paraId="68A36007" w14:textId="77777777" w:rsidR="005D59DC" w:rsidRDefault="00000000">
      <w:pPr>
        <w:pStyle w:val="Tablecaption0"/>
        <w:ind w:left="34"/>
      </w:pPr>
      <w:r>
        <w:rPr>
          <w:rStyle w:val="Tablecaption"/>
          <w:b/>
          <w:bCs/>
        </w:rPr>
        <w:t>Nemovitosti: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840"/>
        <w:gridCol w:w="576"/>
        <w:gridCol w:w="566"/>
        <w:gridCol w:w="979"/>
        <w:gridCol w:w="902"/>
        <w:gridCol w:w="1469"/>
        <w:gridCol w:w="1181"/>
        <w:gridCol w:w="821"/>
        <w:gridCol w:w="1243"/>
      </w:tblGrid>
      <w:tr w:rsidR="005D59DC" w14:paraId="3EC100DD" w14:textId="77777777">
        <w:trPr>
          <w:trHeight w:hRule="exact" w:val="557"/>
          <w:jc w:val="center"/>
        </w:trPr>
        <w:tc>
          <w:tcPr>
            <w:tcW w:w="1819" w:type="dxa"/>
            <w:shd w:val="clear" w:color="auto" w:fill="auto"/>
          </w:tcPr>
          <w:p w14:paraId="5EA7E121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Pozn. Parcela</w:t>
            </w:r>
          </w:p>
        </w:tc>
        <w:tc>
          <w:tcPr>
            <w:tcW w:w="840" w:type="dxa"/>
            <w:shd w:val="clear" w:color="auto" w:fill="auto"/>
          </w:tcPr>
          <w:p w14:paraId="6974A11A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 xml:space="preserve">/ </w:t>
            </w:r>
            <w:proofErr w:type="spellStart"/>
            <w:r>
              <w:rPr>
                <w:rStyle w:val="Other"/>
                <w:b/>
                <w:bCs/>
                <w:sz w:val="19"/>
                <w:szCs w:val="19"/>
              </w:rPr>
              <w:t>Dii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3A5554C9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Other"/>
                <w:b/>
                <w:bCs/>
                <w:sz w:val="19"/>
                <w:szCs w:val="19"/>
              </w:rPr>
              <w:t>Skp</w:t>
            </w:r>
            <w:proofErr w:type="spellEnd"/>
            <w:r>
              <w:rPr>
                <w:rStyle w:val="Other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76A283E6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Kult.</w:t>
            </w:r>
          </w:p>
        </w:tc>
        <w:tc>
          <w:tcPr>
            <w:tcW w:w="979" w:type="dxa"/>
            <w:shd w:val="clear" w:color="auto" w:fill="auto"/>
          </w:tcPr>
          <w:p w14:paraId="53AB0970" w14:textId="77777777" w:rsidR="005D59DC" w:rsidRDefault="00000000">
            <w:pPr>
              <w:pStyle w:val="Other0"/>
              <w:spacing w:after="0" w:line="240" w:lineRule="auto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Číslo LV</w:t>
            </w:r>
          </w:p>
        </w:tc>
        <w:tc>
          <w:tcPr>
            <w:tcW w:w="902" w:type="dxa"/>
            <w:shd w:val="clear" w:color="auto" w:fill="auto"/>
          </w:tcPr>
          <w:p w14:paraId="6395E354" w14:textId="77777777" w:rsidR="005D59DC" w:rsidRDefault="00000000">
            <w:pPr>
              <w:pStyle w:val="Other0"/>
              <w:spacing w:after="0" w:line="211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Typ sazby</w:t>
            </w:r>
          </w:p>
        </w:tc>
        <w:tc>
          <w:tcPr>
            <w:tcW w:w="1469" w:type="dxa"/>
            <w:shd w:val="clear" w:color="auto" w:fill="auto"/>
          </w:tcPr>
          <w:p w14:paraId="083EFEF6" w14:textId="77777777" w:rsidR="005D59DC" w:rsidRDefault="00000000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Cena</w:t>
            </w:r>
          </w:p>
          <w:p w14:paraId="73C7D6FD" w14:textId="77777777" w:rsidR="005D59DC" w:rsidRDefault="00000000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[Kč]</w:t>
            </w:r>
          </w:p>
        </w:tc>
        <w:tc>
          <w:tcPr>
            <w:tcW w:w="1181" w:type="dxa"/>
            <w:shd w:val="clear" w:color="auto" w:fill="auto"/>
          </w:tcPr>
          <w:p w14:paraId="548FADE2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</w:p>
          <w:p w14:paraId="270E8840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</w:t>
            </w:r>
            <w:r>
              <w:rPr>
                <w:rStyle w:val="Other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Other"/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821" w:type="dxa"/>
            <w:shd w:val="clear" w:color="auto" w:fill="auto"/>
          </w:tcPr>
          <w:p w14:paraId="738DCE39" w14:textId="556920FF" w:rsidR="005D59DC" w:rsidRDefault="0017422D">
            <w:pPr>
              <w:pStyle w:val="Other0"/>
              <w:spacing w:after="0" w:line="240" w:lineRule="auto"/>
            </w:pPr>
            <w:r>
              <w:rPr>
                <w:rStyle w:val="Other"/>
              </w:rPr>
              <w:t xml:space="preserve">   </w:t>
            </w:r>
            <w:r w:rsidR="00000000">
              <w:rPr>
                <w:rStyle w:val="Other"/>
              </w:rPr>
              <w:t>%</w:t>
            </w:r>
          </w:p>
        </w:tc>
        <w:tc>
          <w:tcPr>
            <w:tcW w:w="1243" w:type="dxa"/>
            <w:shd w:val="clear" w:color="auto" w:fill="auto"/>
          </w:tcPr>
          <w:p w14:paraId="222D4BC8" w14:textId="77777777" w:rsidR="005D59DC" w:rsidRDefault="00000000">
            <w:pPr>
              <w:pStyle w:val="Other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 [Kč]</w:t>
            </w:r>
          </w:p>
        </w:tc>
      </w:tr>
      <w:tr w:rsidR="005D59DC" w14:paraId="0D0738DD" w14:textId="77777777">
        <w:trPr>
          <w:trHeight w:hRule="exact" w:val="341"/>
          <w:jc w:val="center"/>
        </w:trPr>
        <w:tc>
          <w:tcPr>
            <w:tcW w:w="1039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D4AE386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Katastr: Klášterec nad Ohří</w:t>
            </w:r>
          </w:p>
        </w:tc>
      </w:tr>
      <w:tr w:rsidR="005D59DC" w14:paraId="5BD2D9CD" w14:textId="77777777">
        <w:trPr>
          <w:trHeight w:hRule="exact" w:val="312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14:paraId="691D3E10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21E2EC77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1996665A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39E14B5C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1314D8E6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21D1A62E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14:paraId="02E0F627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B4FD591" w14:textId="62774880" w:rsidR="005D59DC" w:rsidRDefault="0017422D" w:rsidP="0017422D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          </w:t>
            </w:r>
            <w:r w:rsidR="00000000">
              <w:rPr>
                <w:rStyle w:val="Other"/>
                <w:sz w:val="18"/>
                <w:szCs w:val="18"/>
              </w:rPr>
              <w:t>44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10C0D347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50760CB8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5,70</w:t>
            </w:r>
          </w:p>
        </w:tc>
      </w:tr>
      <w:tr w:rsidR="005D59DC" w14:paraId="11246A37" w14:textId="77777777">
        <w:trPr>
          <w:trHeight w:hRule="exact" w:val="34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42FA85A8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1386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E6655C" w14:textId="77777777" w:rsidR="005D59DC" w:rsidRDefault="00000000">
            <w:pPr>
              <w:pStyle w:val="Other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CB4067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72A248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C88F75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534332D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E9C1D9D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628E8D3" w14:textId="77777777" w:rsidR="005D59DC" w:rsidRDefault="00000000">
            <w:pPr>
              <w:pStyle w:val="Other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558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A78C9DB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E4C349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72,31</w:t>
            </w:r>
          </w:p>
        </w:tc>
      </w:tr>
      <w:tr w:rsidR="005D59DC" w14:paraId="44A07023" w14:textId="77777777">
        <w:trPr>
          <w:trHeight w:hRule="exact" w:val="34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3D0B7747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1390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EBBA94" w14:textId="77777777" w:rsidR="005D59DC" w:rsidRDefault="00000000">
            <w:pPr>
              <w:pStyle w:val="Other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61AD2A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73CDF3A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4C8C0A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A5188C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CABA68D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0213415" w14:textId="77777777" w:rsidR="005D59DC" w:rsidRDefault="00000000">
            <w:pPr>
              <w:pStyle w:val="Other0"/>
              <w:spacing w:after="0" w:line="240" w:lineRule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2 543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4D7E0B3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D3E90E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329,52</w:t>
            </w:r>
          </w:p>
        </w:tc>
      </w:tr>
      <w:tr w:rsidR="005D59DC" w14:paraId="3DAE2423" w14:textId="77777777">
        <w:trPr>
          <w:trHeight w:hRule="exact" w:val="336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59FAD571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1391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DB2B04" w14:textId="77777777" w:rsidR="005D59DC" w:rsidRDefault="00000000">
            <w:pPr>
              <w:pStyle w:val="Other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0DFF90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11F940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993E019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908DC5F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3FB18AE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2EEA1D5" w14:textId="77777777" w:rsidR="005D59DC" w:rsidRDefault="00000000">
            <w:pPr>
              <w:pStyle w:val="Other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362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C31AF4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EDF3C8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46,91</w:t>
            </w:r>
          </w:p>
        </w:tc>
      </w:tr>
      <w:tr w:rsidR="005D59DC" w14:paraId="614AB458" w14:textId="77777777">
        <w:trPr>
          <w:trHeight w:hRule="exact" w:val="34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5CAD1C71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1459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29110F" w14:textId="77777777" w:rsidR="005D59DC" w:rsidRDefault="00000000">
            <w:pPr>
              <w:pStyle w:val="Other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806FDF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50AEEF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53B00A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B951F5D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2E1014F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CFC1B53" w14:textId="77777777" w:rsidR="005D59DC" w:rsidRDefault="00000000">
            <w:pPr>
              <w:pStyle w:val="Other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407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EB12103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4C2C43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52,74</w:t>
            </w:r>
          </w:p>
        </w:tc>
      </w:tr>
      <w:tr w:rsidR="005D59DC" w14:paraId="35FEF44E" w14:textId="77777777">
        <w:trPr>
          <w:trHeight w:hRule="exact" w:val="34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09F5820B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1470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8A8CF4" w14:textId="77777777" w:rsidR="005D59DC" w:rsidRDefault="00000000">
            <w:pPr>
              <w:pStyle w:val="Other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37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4E45E2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DBAF63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E46354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FC33274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E737B08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43DB85" w14:textId="77777777" w:rsidR="005D59DC" w:rsidRDefault="00000000">
            <w:pPr>
              <w:pStyle w:val="Other0"/>
              <w:spacing w:after="0" w:line="240" w:lineRule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1 299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949293A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BF5A7B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168,32</w:t>
            </w:r>
          </w:p>
        </w:tc>
      </w:tr>
      <w:tr w:rsidR="005D59DC" w14:paraId="50DF0BFE" w14:textId="77777777">
        <w:trPr>
          <w:trHeight w:hRule="exact" w:val="341"/>
          <w:jc w:val="center"/>
        </w:trPr>
        <w:tc>
          <w:tcPr>
            <w:tcW w:w="1819" w:type="dxa"/>
            <w:shd w:val="clear" w:color="auto" w:fill="auto"/>
            <w:vAlign w:val="bottom"/>
          </w:tcPr>
          <w:p w14:paraId="10EF2317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1470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121D929" w14:textId="77777777" w:rsidR="005D59DC" w:rsidRDefault="00000000">
            <w:pPr>
              <w:pStyle w:val="Other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38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4A94CF63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9E4EC78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6E5099D2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252A1283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bottom"/>
          </w:tcPr>
          <w:p w14:paraId="5A1503EE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344A137" w14:textId="2D3656D9" w:rsidR="005D59DC" w:rsidRDefault="0017422D" w:rsidP="0017422D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       </w:t>
            </w:r>
            <w:r w:rsidR="00000000">
              <w:rPr>
                <w:rStyle w:val="Other"/>
                <w:sz w:val="18"/>
                <w:szCs w:val="18"/>
              </w:rPr>
              <w:t>12 693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AE9C06E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48802C4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1 644,76</w:t>
            </w:r>
          </w:p>
        </w:tc>
      </w:tr>
      <w:tr w:rsidR="005D59DC" w14:paraId="4378C884" w14:textId="77777777">
        <w:trPr>
          <w:trHeight w:hRule="exact" w:val="370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17DBF39B" w14:textId="77777777" w:rsidR="005D59DC" w:rsidRDefault="00000000">
            <w:pPr>
              <w:pStyle w:val="Other0"/>
              <w:spacing w:after="0" w:line="240" w:lineRule="auto"/>
              <w:ind w:left="13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1470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1D3D19" w14:textId="77777777" w:rsidR="005D59DC" w:rsidRDefault="00000000">
            <w:pPr>
              <w:pStyle w:val="Other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BDE656" w14:textId="77777777" w:rsidR="005D59DC" w:rsidRDefault="00000000">
            <w:pPr>
              <w:pStyle w:val="Other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3A4DA0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C0F1E8" w14:textId="77777777" w:rsidR="005D59DC" w:rsidRDefault="00000000">
            <w:pPr>
              <w:pStyle w:val="Other0"/>
              <w:spacing w:after="0" w:line="240" w:lineRule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10002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80D11A5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sz w:val="18"/>
                <w:szCs w:val="18"/>
              </w:rPr>
              <w:t>/ha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86AC1E8" w14:textId="77777777" w:rsidR="005D59DC" w:rsidRDefault="00000000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58 900,00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29DA863" w14:textId="77777777" w:rsidR="005D59DC" w:rsidRDefault="00000000">
            <w:pPr>
              <w:pStyle w:val="Other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696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51C644" w14:textId="77777777" w:rsidR="005D59DC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2,2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2FF28C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90,19</w:t>
            </w:r>
          </w:p>
        </w:tc>
      </w:tr>
      <w:tr w:rsidR="005D59DC" w14:paraId="1A01D8C9" w14:textId="77777777">
        <w:trPr>
          <w:trHeight w:hRule="exact" w:val="374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14:paraId="0BB139C3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Celkem za katastr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29019E18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3E1AD7A9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6D0392D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1D2E3177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102C6BF7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14:paraId="13368C05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2EA65284" w14:textId="77777777" w:rsidR="005D59DC" w:rsidRDefault="00000000">
            <w:pPr>
              <w:pStyle w:val="Other0"/>
              <w:spacing w:after="0" w:line="240" w:lineRule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18 602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DB85C5B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64BBF70F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2 410,45</w:t>
            </w:r>
          </w:p>
        </w:tc>
      </w:tr>
      <w:tr w:rsidR="005D59DC" w14:paraId="1DB22F3D" w14:textId="77777777">
        <w:trPr>
          <w:trHeight w:hRule="exact" w:val="288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E664CB" w14:textId="77777777" w:rsidR="005D59DC" w:rsidRDefault="00000000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48B5AE6A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CF0FD35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442EDF40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553783F9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4DCECC9C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14:paraId="118C5EC2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1BE309" w14:textId="77777777" w:rsidR="005D59DC" w:rsidRDefault="00000000">
            <w:pPr>
              <w:pStyle w:val="Other0"/>
              <w:spacing w:after="0" w:line="240" w:lineRule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18 602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5E1B0B4" w14:textId="77777777" w:rsidR="005D59DC" w:rsidRDefault="005D59D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44BA77" w14:textId="77777777" w:rsidR="005D59DC" w:rsidRDefault="00000000">
            <w:pPr>
              <w:pStyle w:val="Other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2410</w:t>
            </w:r>
          </w:p>
        </w:tc>
      </w:tr>
    </w:tbl>
    <w:p w14:paraId="57CAFFFD" w14:textId="77777777" w:rsidR="005D59DC" w:rsidRDefault="005D59DC">
      <w:pPr>
        <w:spacing w:after="159" w:line="1" w:lineRule="exact"/>
      </w:pPr>
    </w:p>
    <w:p w14:paraId="21CB7C08" w14:textId="77777777" w:rsidR="005D59DC" w:rsidRDefault="00000000">
      <w:pPr>
        <w:pStyle w:val="Zkladntext"/>
        <w:tabs>
          <w:tab w:val="left" w:pos="2746"/>
        </w:tabs>
        <w:spacing w:after="0" w:line="240" w:lineRule="auto"/>
        <w:jc w:val="right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TRVALÉ</w:t>
      </w:r>
      <w:r>
        <w:rPr>
          <w:rStyle w:val="ZkladntextChar"/>
          <w:b/>
          <w:bCs/>
          <w:sz w:val="19"/>
          <w:szCs w:val="19"/>
        </w:rPr>
        <w:tab/>
      </w:r>
      <w:r>
        <w:rPr>
          <w:rStyle w:val="ZkladntextChar"/>
          <w:sz w:val="19"/>
          <w:szCs w:val="19"/>
        </w:rPr>
        <w:t>+ 5.646</w:t>
      </w:r>
    </w:p>
    <w:p w14:paraId="166200B2" w14:textId="77777777" w:rsidR="005D59DC" w:rsidRDefault="00000000">
      <w:pPr>
        <w:pStyle w:val="Zkladntext"/>
        <w:spacing w:after="780" w:line="240" w:lineRule="auto"/>
        <w:ind w:left="6880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POROSTY</w:t>
      </w:r>
    </w:p>
    <w:p w14:paraId="48C17292" w14:textId="77777777" w:rsidR="005D59DC" w:rsidRDefault="00000000">
      <w:pPr>
        <w:pStyle w:val="Heading20"/>
        <w:keepNext/>
        <w:keepLines/>
        <w:spacing w:after="1040"/>
      </w:pPr>
      <w:bookmarkStart w:id="6" w:name="bookmark12"/>
      <w:r>
        <w:rPr>
          <w:rStyle w:val="Heading2"/>
          <w:b/>
          <w:bCs/>
          <w:u w:val="single"/>
        </w:rPr>
        <w:t>CELKEM NÁJEMNÉ K ÚHRADĚ - 8.056 Kč</w:t>
      </w:r>
      <w:bookmarkEnd w:id="6"/>
    </w:p>
    <w:p w14:paraId="405536F0" w14:textId="77777777" w:rsidR="005D59DC" w:rsidRDefault="00000000">
      <w:pPr>
        <w:pStyle w:val="Zkladntext"/>
        <w:spacing w:after="0" w:line="240" w:lineRule="auto"/>
        <w:rPr>
          <w:sz w:val="19"/>
          <w:szCs w:val="19"/>
        </w:rPr>
      </w:pPr>
      <w:r>
        <w:rPr>
          <w:rStyle w:val="ZkladntextChar"/>
          <w:b/>
          <w:bCs/>
          <w:sz w:val="19"/>
          <w:szCs w:val="19"/>
        </w:rPr>
        <w:t>Vysvětlivky k typu sazby:</w:t>
      </w:r>
    </w:p>
    <w:p w14:paraId="20295E3F" w14:textId="77777777" w:rsidR="005D59DC" w:rsidRDefault="00000000">
      <w:pPr>
        <w:pStyle w:val="Zkladntext"/>
        <w:spacing w:after="0" w:line="240" w:lineRule="auto"/>
        <w:rPr>
          <w:sz w:val="19"/>
          <w:szCs w:val="19"/>
        </w:rPr>
      </w:pPr>
      <w:r>
        <w:rPr>
          <w:rStyle w:val="ZkladntextChar"/>
          <w:sz w:val="19"/>
          <w:szCs w:val="19"/>
        </w:rPr>
        <w:t>ha...za hektar</w:t>
      </w:r>
    </w:p>
    <w:p w14:paraId="6E114E2E" w14:textId="77777777" w:rsidR="005D59DC" w:rsidRDefault="00000000">
      <w:pPr>
        <w:pStyle w:val="Zkladntext"/>
        <w:spacing w:after="0" w:line="240" w:lineRule="auto"/>
        <w:rPr>
          <w:sz w:val="19"/>
          <w:szCs w:val="19"/>
        </w:rPr>
      </w:pPr>
      <w:proofErr w:type="spellStart"/>
      <w:proofErr w:type="gramStart"/>
      <w:r>
        <w:rPr>
          <w:rStyle w:val="ZkladntextChar"/>
          <w:sz w:val="19"/>
          <w:szCs w:val="19"/>
        </w:rPr>
        <w:t>jdn</w:t>
      </w:r>
      <w:proofErr w:type="spellEnd"/>
      <w:r>
        <w:rPr>
          <w:rStyle w:val="ZkladntextChar"/>
          <w:sz w:val="19"/>
          <w:szCs w:val="19"/>
        </w:rPr>
        <w:t>..</w:t>
      </w:r>
      <w:proofErr w:type="gramEnd"/>
      <w:r>
        <w:rPr>
          <w:rStyle w:val="ZkladntextChar"/>
          <w:sz w:val="19"/>
          <w:szCs w:val="19"/>
        </w:rPr>
        <w:t xml:space="preserve"> za jednotku</w:t>
      </w:r>
    </w:p>
    <w:p w14:paraId="28F13CDD" w14:textId="77777777" w:rsidR="005D59DC" w:rsidRDefault="00000000">
      <w:pPr>
        <w:pStyle w:val="Zkladntext"/>
        <w:spacing w:after="0" w:line="240" w:lineRule="auto"/>
        <w:rPr>
          <w:sz w:val="19"/>
          <w:szCs w:val="19"/>
        </w:rPr>
      </w:pPr>
      <w:proofErr w:type="spellStart"/>
      <w:r>
        <w:rPr>
          <w:rStyle w:val="ZkladntextChar"/>
          <w:sz w:val="19"/>
          <w:szCs w:val="19"/>
        </w:rPr>
        <w:t>pc</w:t>
      </w:r>
      <w:proofErr w:type="spellEnd"/>
      <w:r>
        <w:rPr>
          <w:rStyle w:val="ZkladntextChar"/>
          <w:sz w:val="19"/>
          <w:szCs w:val="19"/>
        </w:rPr>
        <w:t>/ha... průměrná cena za hektar</w:t>
      </w:r>
    </w:p>
    <w:p w14:paraId="49B8B164" w14:textId="77777777" w:rsidR="005D59DC" w:rsidRDefault="00000000">
      <w:pPr>
        <w:pStyle w:val="Zkladntext"/>
        <w:spacing w:after="0" w:line="240" w:lineRule="auto"/>
        <w:rPr>
          <w:sz w:val="19"/>
          <w:szCs w:val="19"/>
        </w:rPr>
        <w:sectPr w:rsidR="005D59DC">
          <w:pgSz w:w="11900" w:h="16840"/>
          <w:pgMar w:top="507" w:right="761" w:bottom="33" w:left="732" w:header="0" w:footer="3" w:gutter="0"/>
          <w:cols w:space="720"/>
          <w:noEndnote/>
          <w:docGrid w:linePitch="360"/>
        </w:sectPr>
      </w:pPr>
      <w:r>
        <w:rPr>
          <w:rStyle w:val="ZkladntextChar"/>
          <w:sz w:val="19"/>
          <w:szCs w:val="19"/>
        </w:rPr>
        <w:t>m</w:t>
      </w:r>
      <w:r>
        <w:rPr>
          <w:rStyle w:val="ZkladntextChar"/>
          <w:sz w:val="19"/>
          <w:szCs w:val="19"/>
          <w:vertAlign w:val="superscript"/>
        </w:rPr>
        <w:t>2</w:t>
      </w:r>
      <w:r>
        <w:rPr>
          <w:rStyle w:val="ZkladntextChar"/>
          <w:sz w:val="19"/>
          <w:szCs w:val="19"/>
        </w:rPr>
        <w:t>...za m</w:t>
      </w:r>
      <w:r>
        <w:rPr>
          <w:rStyle w:val="ZkladntextChar"/>
          <w:sz w:val="19"/>
          <w:szCs w:val="19"/>
          <w:vertAlign w:val="superscript"/>
        </w:rPr>
        <w:t>2</w:t>
      </w:r>
    </w:p>
    <w:p w14:paraId="4D7A31A1" w14:textId="77777777" w:rsidR="005D59DC" w:rsidRDefault="005D59DC">
      <w:pPr>
        <w:spacing w:line="240" w:lineRule="exact"/>
        <w:rPr>
          <w:sz w:val="19"/>
          <w:szCs w:val="19"/>
        </w:rPr>
      </w:pPr>
    </w:p>
    <w:p w14:paraId="63CEC155" w14:textId="77777777" w:rsidR="005D59DC" w:rsidRDefault="005D59DC">
      <w:pPr>
        <w:spacing w:line="240" w:lineRule="exact"/>
        <w:rPr>
          <w:sz w:val="19"/>
          <w:szCs w:val="19"/>
        </w:rPr>
      </w:pPr>
    </w:p>
    <w:p w14:paraId="0DDBBD89" w14:textId="77777777" w:rsidR="005D59DC" w:rsidRDefault="005D59DC">
      <w:pPr>
        <w:spacing w:line="240" w:lineRule="exact"/>
        <w:rPr>
          <w:sz w:val="19"/>
          <w:szCs w:val="19"/>
        </w:rPr>
      </w:pPr>
    </w:p>
    <w:p w14:paraId="4202FA93" w14:textId="77777777" w:rsidR="005D59DC" w:rsidRDefault="005D59DC">
      <w:pPr>
        <w:spacing w:line="240" w:lineRule="exact"/>
        <w:rPr>
          <w:sz w:val="19"/>
          <w:szCs w:val="19"/>
        </w:rPr>
      </w:pPr>
    </w:p>
    <w:p w14:paraId="0753B006" w14:textId="77777777" w:rsidR="005D59DC" w:rsidRDefault="005D59DC">
      <w:pPr>
        <w:spacing w:line="240" w:lineRule="exact"/>
        <w:rPr>
          <w:sz w:val="19"/>
          <w:szCs w:val="19"/>
        </w:rPr>
      </w:pPr>
    </w:p>
    <w:p w14:paraId="309488C2" w14:textId="77777777" w:rsidR="005D59DC" w:rsidRDefault="005D59DC">
      <w:pPr>
        <w:spacing w:line="240" w:lineRule="exact"/>
        <w:rPr>
          <w:sz w:val="19"/>
          <w:szCs w:val="19"/>
        </w:rPr>
      </w:pPr>
    </w:p>
    <w:p w14:paraId="4D4F4541" w14:textId="77777777" w:rsidR="005D59DC" w:rsidRDefault="005D59DC">
      <w:pPr>
        <w:spacing w:line="240" w:lineRule="exact"/>
        <w:rPr>
          <w:sz w:val="19"/>
          <w:szCs w:val="19"/>
        </w:rPr>
      </w:pPr>
    </w:p>
    <w:p w14:paraId="7520B317" w14:textId="77777777" w:rsidR="005D59DC" w:rsidRDefault="005D59DC">
      <w:pPr>
        <w:spacing w:line="240" w:lineRule="exact"/>
        <w:rPr>
          <w:sz w:val="19"/>
          <w:szCs w:val="19"/>
        </w:rPr>
      </w:pPr>
    </w:p>
    <w:p w14:paraId="02836974" w14:textId="77777777" w:rsidR="005D59DC" w:rsidRDefault="005D59DC">
      <w:pPr>
        <w:spacing w:line="240" w:lineRule="exact"/>
        <w:rPr>
          <w:sz w:val="19"/>
          <w:szCs w:val="19"/>
        </w:rPr>
      </w:pPr>
    </w:p>
    <w:p w14:paraId="0671306E" w14:textId="77777777" w:rsidR="005D59DC" w:rsidRDefault="005D59DC">
      <w:pPr>
        <w:spacing w:line="240" w:lineRule="exact"/>
        <w:rPr>
          <w:sz w:val="19"/>
          <w:szCs w:val="19"/>
        </w:rPr>
      </w:pPr>
    </w:p>
    <w:p w14:paraId="3F5BA2A9" w14:textId="77777777" w:rsidR="005D59DC" w:rsidRDefault="005D59DC">
      <w:pPr>
        <w:spacing w:before="109" w:after="109" w:line="240" w:lineRule="exact"/>
        <w:rPr>
          <w:sz w:val="19"/>
          <w:szCs w:val="19"/>
        </w:rPr>
      </w:pPr>
    </w:p>
    <w:p w14:paraId="397C0ECB" w14:textId="77777777" w:rsidR="005D59DC" w:rsidRDefault="005D59DC">
      <w:pPr>
        <w:spacing w:line="1" w:lineRule="exact"/>
        <w:sectPr w:rsidR="005D59DC">
          <w:type w:val="continuous"/>
          <w:pgSz w:w="11900" w:h="16840"/>
          <w:pgMar w:top="507" w:right="0" w:bottom="33" w:left="0" w:header="0" w:footer="3" w:gutter="0"/>
          <w:cols w:space="720"/>
          <w:noEndnote/>
          <w:docGrid w:linePitch="360"/>
        </w:sectPr>
      </w:pPr>
    </w:p>
    <w:p w14:paraId="67505165" w14:textId="14ED15E9" w:rsidR="005D59DC" w:rsidRDefault="005D59DC">
      <w:pPr>
        <w:spacing w:line="360" w:lineRule="exact"/>
      </w:pPr>
    </w:p>
    <w:p w14:paraId="0F4F6CC1" w14:textId="77777777" w:rsidR="005D59DC" w:rsidRDefault="005D59DC">
      <w:pPr>
        <w:spacing w:line="360" w:lineRule="exact"/>
      </w:pPr>
    </w:p>
    <w:p w14:paraId="750BF284" w14:textId="77777777" w:rsidR="005D59DC" w:rsidRDefault="005D59DC">
      <w:pPr>
        <w:spacing w:after="637" w:line="1" w:lineRule="exact"/>
      </w:pPr>
    </w:p>
    <w:p w14:paraId="666399F4" w14:textId="77777777" w:rsidR="005D59DC" w:rsidRDefault="005D59DC">
      <w:pPr>
        <w:spacing w:line="1" w:lineRule="exact"/>
      </w:pPr>
    </w:p>
    <w:sectPr w:rsidR="005D59DC">
      <w:type w:val="continuous"/>
      <w:pgSz w:w="11900" w:h="16840"/>
      <w:pgMar w:top="507" w:right="761" w:bottom="33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B6DB" w14:textId="77777777" w:rsidR="002F0DE6" w:rsidRDefault="002F0DE6">
      <w:r>
        <w:separator/>
      </w:r>
    </w:p>
  </w:endnote>
  <w:endnote w:type="continuationSeparator" w:id="0">
    <w:p w14:paraId="44A0D0D0" w14:textId="77777777" w:rsidR="002F0DE6" w:rsidRDefault="002F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7F94" w14:textId="77777777" w:rsidR="005D59DC" w:rsidRDefault="005D59D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EC73" w14:textId="77777777" w:rsidR="005D59D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E553EC" wp14:editId="38D156EE">
              <wp:simplePos x="0" y="0"/>
              <wp:positionH relativeFrom="page">
                <wp:posOffset>6370955</wp:posOffset>
              </wp:positionH>
              <wp:positionV relativeFrom="page">
                <wp:posOffset>10179050</wp:posOffset>
              </wp:positionV>
              <wp:extent cx="140335" cy="825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44384" w14:textId="77777777" w:rsidR="005D59D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1.65000000000003pt;margin-top:801.5pt;width:11.050000000000001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8"/>
                        <w:szCs w:val="18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68F" w14:textId="77777777" w:rsidR="005D59D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200CC44" wp14:editId="03A92473">
              <wp:simplePos x="0" y="0"/>
              <wp:positionH relativeFrom="page">
                <wp:posOffset>6687820</wp:posOffset>
              </wp:positionH>
              <wp:positionV relativeFrom="page">
                <wp:posOffset>10285730</wp:posOffset>
              </wp:positionV>
              <wp:extent cx="155575" cy="9144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09EEF" w14:textId="77777777" w:rsidR="005D59DC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26.60000000000002pt;margin-top:809.89999999999998pt;width:12.25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4EE4" w14:textId="77777777" w:rsidR="005D59DC" w:rsidRDefault="005D59D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BA90" w14:textId="77777777" w:rsidR="002F0DE6" w:rsidRDefault="002F0DE6"/>
  </w:footnote>
  <w:footnote w:type="continuationSeparator" w:id="0">
    <w:p w14:paraId="5FDD69A3" w14:textId="77777777" w:rsidR="002F0DE6" w:rsidRDefault="002F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3F"/>
    <w:multiLevelType w:val="multilevel"/>
    <w:tmpl w:val="91DAF6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103F28"/>
    <w:multiLevelType w:val="multilevel"/>
    <w:tmpl w:val="4D786D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BB4A68"/>
    <w:multiLevelType w:val="multilevel"/>
    <w:tmpl w:val="676E4E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3875033">
    <w:abstractNumId w:val="1"/>
  </w:num>
  <w:num w:numId="2" w16cid:durableId="498274922">
    <w:abstractNumId w:val="2"/>
  </w:num>
  <w:num w:numId="3" w16cid:durableId="7150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DC"/>
    <w:rsid w:val="0017422D"/>
    <w:rsid w:val="002F0DE6"/>
    <w:rsid w:val="005D59DC"/>
    <w:rsid w:val="00B82380"/>
    <w:rsid w:val="00C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781E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Zkladntext">
    <w:name w:val="Body Text"/>
    <w:basedOn w:val="Normln"/>
    <w:link w:val="ZkladntextChar"/>
    <w:qFormat/>
    <w:pPr>
      <w:spacing w:after="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ind w:left="2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ln"/>
    <w:link w:val="Bodytext3"/>
    <w:pPr>
      <w:ind w:left="11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icturecaption0">
    <w:name w:val="Picture caption"/>
    <w:basedOn w:val="Normln"/>
    <w:link w:val="Picturecaption"/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n"/>
    <w:link w:val="Bodytext5"/>
    <w:pPr>
      <w:spacing w:after="120"/>
    </w:pPr>
    <w:rPr>
      <w:rFonts w:ascii="Arial" w:eastAsia="Arial" w:hAnsi="Arial" w:cs="Arial"/>
    </w:rPr>
  </w:style>
  <w:style w:type="paragraph" w:customStyle="1" w:styleId="Heading10">
    <w:name w:val="Heading #1"/>
    <w:basedOn w:val="Normln"/>
    <w:link w:val="Heading1"/>
    <w:pPr>
      <w:spacing w:after="18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Other0">
    <w:name w:val="Other"/>
    <w:basedOn w:val="Normln"/>
    <w:link w:val="Other"/>
    <w:pPr>
      <w:spacing w:after="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90" w:line="228" w:lineRule="auto"/>
      <w:ind w:firstLine="700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20">
    <w:name w:val="Heading #2"/>
    <w:basedOn w:val="Normln"/>
    <w:link w:val="Heading2"/>
    <w:pPr>
      <w:spacing w:after="2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0050AA43A0BC250109081505</dc:title>
  <dc:subject/>
  <dc:creator>kotikoval</dc:creator>
  <cp:keywords/>
  <cp:lastModifiedBy>Kotíková Lucie</cp:lastModifiedBy>
  <cp:revision>3</cp:revision>
  <dcterms:created xsi:type="dcterms:W3CDTF">2025-01-09T11:44:00Z</dcterms:created>
  <dcterms:modified xsi:type="dcterms:W3CDTF">2025-01-28T07:31:00Z</dcterms:modified>
</cp:coreProperties>
</file>