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DF259" w14:textId="77777777" w:rsidR="00DD2CEA" w:rsidRPr="00030333" w:rsidRDefault="00DA089B" w:rsidP="00EB023E">
      <w:pPr>
        <w:pStyle w:val="Zkladntext"/>
        <w:ind w:right="113"/>
        <w:jc w:val="center"/>
        <w:rPr>
          <w:rFonts w:ascii="Arial" w:hAnsi="Arial" w:cs="Arial"/>
          <w:b/>
          <w:bCs/>
          <w:szCs w:val="24"/>
        </w:rPr>
      </w:pPr>
      <w:bookmarkStart w:id="0" w:name="_Hlk156473443"/>
      <w:r w:rsidRPr="00030333">
        <w:rPr>
          <w:rFonts w:ascii="Arial" w:hAnsi="Arial" w:cs="Arial"/>
          <w:b/>
          <w:bCs/>
          <w:szCs w:val="24"/>
        </w:rPr>
        <w:t>DODATEK č. 1/202</w:t>
      </w:r>
      <w:r w:rsidR="003667CB">
        <w:rPr>
          <w:rFonts w:ascii="Arial" w:hAnsi="Arial" w:cs="Arial"/>
          <w:b/>
          <w:bCs/>
          <w:szCs w:val="24"/>
        </w:rPr>
        <w:t>5</w:t>
      </w:r>
    </w:p>
    <w:p w14:paraId="7277378A" w14:textId="77777777" w:rsidR="00DA089B" w:rsidRPr="00030333" w:rsidRDefault="00DA089B" w:rsidP="004B2B1F">
      <w:pPr>
        <w:ind w:right="113"/>
        <w:jc w:val="center"/>
        <w:rPr>
          <w:rFonts w:ascii="Arial" w:hAnsi="Arial" w:cs="Arial"/>
          <w:b/>
          <w:bCs/>
          <w:sz w:val="24"/>
          <w:szCs w:val="24"/>
        </w:rPr>
      </w:pPr>
      <w:r w:rsidRPr="00030333">
        <w:rPr>
          <w:rFonts w:ascii="Arial" w:hAnsi="Arial" w:cs="Arial"/>
          <w:b/>
          <w:bCs/>
          <w:sz w:val="24"/>
          <w:szCs w:val="24"/>
        </w:rPr>
        <w:t xml:space="preserve">ke smlouvě o </w:t>
      </w:r>
      <w:r w:rsidR="00DD2CEA" w:rsidRPr="00030333">
        <w:rPr>
          <w:rFonts w:ascii="Arial" w:hAnsi="Arial" w:cs="Arial"/>
          <w:b/>
          <w:bCs/>
          <w:sz w:val="24"/>
          <w:szCs w:val="24"/>
        </w:rPr>
        <w:t>odvádění odpadních vod kanalizací</w:t>
      </w:r>
    </w:p>
    <w:p w14:paraId="629AA909" w14:textId="77777777" w:rsidR="00DA089B" w:rsidRPr="00030333" w:rsidRDefault="00747866" w:rsidP="00EB023E">
      <w:pPr>
        <w:pStyle w:val="Zkladntext"/>
        <w:ind w:right="113"/>
        <w:jc w:val="center"/>
        <w:rPr>
          <w:rFonts w:ascii="Arial" w:hAnsi="Arial" w:cs="Arial"/>
          <w:bCs/>
          <w:sz w:val="22"/>
          <w:szCs w:val="22"/>
        </w:rPr>
      </w:pPr>
      <w:r w:rsidRPr="00030333">
        <w:rPr>
          <w:rFonts w:ascii="Arial" w:hAnsi="Arial" w:cs="Arial"/>
          <w:bCs/>
          <w:sz w:val="22"/>
          <w:szCs w:val="22"/>
        </w:rPr>
        <w:t>(do</w:t>
      </w:r>
      <w:r w:rsidR="00DA089B" w:rsidRPr="00030333">
        <w:rPr>
          <w:rFonts w:ascii="Arial" w:hAnsi="Arial" w:cs="Arial"/>
          <w:bCs/>
          <w:sz w:val="22"/>
          <w:szCs w:val="22"/>
        </w:rPr>
        <w:t>dávky elek.</w:t>
      </w:r>
      <w:r w:rsidR="00030333">
        <w:rPr>
          <w:rFonts w:ascii="Arial" w:hAnsi="Arial" w:cs="Arial"/>
          <w:bCs/>
          <w:sz w:val="22"/>
          <w:szCs w:val="22"/>
        </w:rPr>
        <w:t xml:space="preserve"> </w:t>
      </w:r>
      <w:r w:rsidR="00DA089B" w:rsidRPr="00030333">
        <w:rPr>
          <w:rFonts w:ascii="Arial" w:hAnsi="Arial" w:cs="Arial"/>
          <w:bCs/>
          <w:sz w:val="22"/>
          <w:szCs w:val="22"/>
        </w:rPr>
        <w:t>energie, vody, tepla a ostatních služeb včetně kontaktů pro rok 202</w:t>
      </w:r>
      <w:r w:rsidR="003667CB">
        <w:rPr>
          <w:rFonts w:ascii="Arial" w:hAnsi="Arial" w:cs="Arial"/>
          <w:bCs/>
          <w:sz w:val="22"/>
          <w:szCs w:val="22"/>
        </w:rPr>
        <w:t>5</w:t>
      </w:r>
      <w:r w:rsidR="00DA089B" w:rsidRPr="00030333">
        <w:rPr>
          <w:rFonts w:ascii="Arial" w:hAnsi="Arial" w:cs="Arial"/>
          <w:bCs/>
          <w:sz w:val="22"/>
          <w:szCs w:val="22"/>
        </w:rPr>
        <w:t>)</w:t>
      </w:r>
    </w:p>
    <w:p w14:paraId="62539A81" w14:textId="77777777" w:rsidR="00F438A7" w:rsidRPr="00030333" w:rsidRDefault="00DA089B" w:rsidP="00F170EB">
      <w:pPr>
        <w:pStyle w:val="Zkladntext"/>
        <w:tabs>
          <w:tab w:val="left" w:pos="567"/>
          <w:tab w:val="left" w:pos="1134"/>
        </w:tabs>
        <w:ind w:right="113"/>
        <w:jc w:val="center"/>
        <w:rPr>
          <w:rFonts w:ascii="Arial" w:hAnsi="Arial" w:cs="Arial"/>
          <w:b/>
          <w:bCs/>
          <w:sz w:val="22"/>
          <w:szCs w:val="22"/>
        </w:rPr>
      </w:pPr>
      <w:r w:rsidRPr="00030333">
        <w:rPr>
          <w:rFonts w:ascii="Arial" w:hAnsi="Arial" w:cs="Arial"/>
          <w:b/>
          <w:bCs/>
          <w:sz w:val="22"/>
          <w:szCs w:val="22"/>
        </w:rPr>
        <w:t xml:space="preserve">    </w:t>
      </w:r>
      <w:r w:rsidR="0029373C" w:rsidRPr="00030333">
        <w:rPr>
          <w:rFonts w:ascii="Arial" w:hAnsi="Arial" w:cs="Arial"/>
          <w:b/>
          <w:bCs/>
          <w:sz w:val="22"/>
          <w:szCs w:val="22"/>
        </w:rPr>
        <w:t xml:space="preserve">   </w:t>
      </w:r>
      <w:r w:rsidR="00622079" w:rsidRPr="0003033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C5B37B5" w14:textId="77777777" w:rsidR="002E6B01" w:rsidRDefault="00253759" w:rsidP="00F170EB">
      <w:pPr>
        <w:pStyle w:val="Zkladntext"/>
        <w:tabs>
          <w:tab w:val="left" w:pos="567"/>
          <w:tab w:val="left" w:pos="1134"/>
        </w:tabs>
        <w:ind w:right="113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30333">
        <w:rPr>
          <w:rFonts w:ascii="Arial" w:hAnsi="Arial" w:cs="Arial"/>
          <w:bCs/>
          <w:color w:val="000000" w:themeColor="text1"/>
          <w:sz w:val="22"/>
          <w:szCs w:val="22"/>
        </w:rPr>
        <w:t>k</w:t>
      </w:r>
      <w:r w:rsidR="00E55278" w:rsidRPr="00030333">
        <w:rPr>
          <w:rFonts w:ascii="Arial" w:hAnsi="Arial" w:cs="Arial"/>
          <w:bCs/>
          <w:color w:val="000000" w:themeColor="text1"/>
          <w:sz w:val="22"/>
          <w:szCs w:val="22"/>
        </w:rPr>
        <w:t> smlouvě na odvádění odpad.</w:t>
      </w:r>
      <w:r w:rsidR="004B2B1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E55278" w:rsidRPr="00030333">
        <w:rPr>
          <w:rFonts w:ascii="Arial" w:hAnsi="Arial" w:cs="Arial"/>
          <w:bCs/>
          <w:color w:val="000000" w:themeColor="text1"/>
          <w:sz w:val="22"/>
          <w:szCs w:val="22"/>
        </w:rPr>
        <w:t xml:space="preserve">vod kanalizací </w:t>
      </w:r>
      <w:r w:rsidRPr="00030333">
        <w:rPr>
          <w:rFonts w:ascii="Arial" w:hAnsi="Arial" w:cs="Arial"/>
          <w:bCs/>
          <w:color w:val="000000" w:themeColor="text1"/>
          <w:sz w:val="22"/>
          <w:szCs w:val="22"/>
        </w:rPr>
        <w:t xml:space="preserve">mezi </w:t>
      </w:r>
      <w:r w:rsidRPr="00030333">
        <w:rPr>
          <w:rFonts w:ascii="Arial" w:hAnsi="Arial" w:cs="Arial"/>
          <w:b/>
          <w:color w:val="000000" w:themeColor="text1"/>
          <w:sz w:val="22"/>
          <w:szCs w:val="22"/>
        </w:rPr>
        <w:t>EURO</w:t>
      </w:r>
      <w:r w:rsidR="00DA089B" w:rsidRPr="00030333">
        <w:rPr>
          <w:rFonts w:ascii="Arial" w:hAnsi="Arial" w:cs="Arial"/>
          <w:b/>
          <w:color w:val="000000" w:themeColor="text1"/>
          <w:sz w:val="22"/>
          <w:szCs w:val="22"/>
        </w:rPr>
        <w:t>LOGIS</w:t>
      </w:r>
      <w:r w:rsidRPr="00030333">
        <w:rPr>
          <w:rFonts w:ascii="Arial" w:hAnsi="Arial" w:cs="Arial"/>
          <w:b/>
          <w:color w:val="000000" w:themeColor="text1"/>
          <w:sz w:val="22"/>
          <w:szCs w:val="22"/>
        </w:rPr>
        <w:t xml:space="preserve"> s.r.o. </w:t>
      </w:r>
      <w:r w:rsidR="00746131" w:rsidRPr="00030333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="004B2B1F">
        <w:rPr>
          <w:rFonts w:ascii="Arial" w:hAnsi="Arial" w:cs="Arial"/>
          <w:b/>
          <w:color w:val="000000" w:themeColor="text1"/>
          <w:sz w:val="22"/>
          <w:szCs w:val="22"/>
        </w:rPr>
        <w:t xml:space="preserve"> ČR -</w:t>
      </w:r>
      <w:r w:rsidRPr="0003033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377C6" w:rsidRPr="00030333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E55278" w:rsidRPr="00030333">
        <w:rPr>
          <w:rFonts w:ascii="Arial" w:hAnsi="Arial" w:cs="Arial"/>
          <w:b/>
          <w:color w:val="000000" w:themeColor="text1"/>
          <w:sz w:val="22"/>
          <w:szCs w:val="22"/>
        </w:rPr>
        <w:t>ZPI HK</w:t>
      </w:r>
      <w:r w:rsidR="005B0539" w:rsidRPr="0003033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030333">
        <w:rPr>
          <w:rFonts w:ascii="Arial" w:hAnsi="Arial" w:cs="Arial"/>
          <w:bCs/>
          <w:color w:val="000000" w:themeColor="text1"/>
          <w:sz w:val="22"/>
          <w:szCs w:val="22"/>
        </w:rPr>
        <w:t xml:space="preserve">ze dne </w:t>
      </w:r>
      <w:r w:rsidR="00477F41" w:rsidRPr="00030333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E55278" w:rsidRPr="00030333"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="00746131" w:rsidRPr="00030333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4B2B1F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="00A377C6" w:rsidRPr="00030333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746131" w:rsidRPr="00030333">
        <w:rPr>
          <w:rFonts w:ascii="Arial" w:hAnsi="Arial" w:cs="Arial"/>
          <w:b/>
          <w:bCs/>
          <w:color w:val="000000" w:themeColor="text1"/>
          <w:sz w:val="22"/>
          <w:szCs w:val="22"/>
        </w:rPr>
        <w:t>.20</w:t>
      </w:r>
      <w:r w:rsidR="00477F41" w:rsidRPr="00030333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A377C6" w:rsidRPr="00030333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2E6B0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1274E35D" w14:textId="77777777" w:rsidR="00253759" w:rsidRDefault="002E6B01" w:rsidP="00F170EB">
      <w:pPr>
        <w:pStyle w:val="Zkladntext"/>
        <w:tabs>
          <w:tab w:val="left" w:pos="567"/>
          <w:tab w:val="left" w:pos="1134"/>
        </w:tabs>
        <w:ind w:right="113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(Smlouva SML/013/2013</w:t>
      </w:r>
      <w:r w:rsidR="003667C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Dodatek č. 1</w:t>
      </w:r>
      <w:r w:rsidR="0035438F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</w:p>
    <w:p w14:paraId="29431AA3" w14:textId="77777777" w:rsidR="002E6B01" w:rsidRPr="00030333" w:rsidRDefault="002E6B01" w:rsidP="00F170EB">
      <w:pPr>
        <w:pStyle w:val="Zkladntext"/>
        <w:tabs>
          <w:tab w:val="left" w:pos="567"/>
          <w:tab w:val="left" w:pos="1134"/>
        </w:tabs>
        <w:ind w:right="113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E61AD5E" w14:textId="77777777" w:rsidR="00253759" w:rsidRPr="00030333" w:rsidRDefault="00DF767C" w:rsidP="004B2B1F">
      <w:pPr>
        <w:pStyle w:val="Zkladntext"/>
        <w:ind w:right="113"/>
        <w:jc w:val="center"/>
        <w:rPr>
          <w:rFonts w:ascii="Arial" w:hAnsi="Arial" w:cs="Arial"/>
          <w:b/>
          <w:bCs/>
          <w:sz w:val="22"/>
          <w:szCs w:val="22"/>
        </w:rPr>
      </w:pPr>
      <w:r w:rsidRPr="00030333">
        <w:rPr>
          <w:rFonts w:ascii="Arial" w:hAnsi="Arial" w:cs="Arial"/>
          <w:b/>
          <w:bCs/>
          <w:sz w:val="22"/>
          <w:szCs w:val="22"/>
        </w:rPr>
        <w:t>I.</w:t>
      </w:r>
      <w:r w:rsidR="00477F41" w:rsidRPr="00030333">
        <w:rPr>
          <w:rFonts w:ascii="Arial" w:hAnsi="Arial" w:cs="Arial"/>
          <w:b/>
          <w:bCs/>
          <w:sz w:val="22"/>
          <w:szCs w:val="22"/>
        </w:rPr>
        <w:t xml:space="preserve"> </w:t>
      </w:r>
      <w:r w:rsidR="00253759" w:rsidRPr="00030333">
        <w:rPr>
          <w:rFonts w:ascii="Arial" w:hAnsi="Arial" w:cs="Arial"/>
          <w:b/>
          <w:bCs/>
          <w:sz w:val="22"/>
          <w:szCs w:val="22"/>
        </w:rPr>
        <w:t xml:space="preserve">Dohoda na </w:t>
      </w:r>
      <w:r w:rsidR="005B0539" w:rsidRPr="00030333">
        <w:rPr>
          <w:rFonts w:ascii="Arial" w:hAnsi="Arial" w:cs="Arial"/>
          <w:b/>
          <w:bCs/>
          <w:sz w:val="22"/>
          <w:szCs w:val="22"/>
        </w:rPr>
        <w:t xml:space="preserve">nájemné, </w:t>
      </w:r>
      <w:r w:rsidR="00253759" w:rsidRPr="00030333">
        <w:rPr>
          <w:rFonts w:ascii="Arial" w:hAnsi="Arial" w:cs="Arial"/>
          <w:b/>
          <w:bCs/>
          <w:sz w:val="22"/>
          <w:szCs w:val="22"/>
        </w:rPr>
        <w:t>dodávku a ceny energií</w:t>
      </w:r>
      <w:r w:rsidRPr="00030333">
        <w:rPr>
          <w:rFonts w:ascii="Arial" w:hAnsi="Arial" w:cs="Arial"/>
          <w:b/>
          <w:bCs/>
          <w:sz w:val="22"/>
          <w:szCs w:val="22"/>
        </w:rPr>
        <w:t xml:space="preserve"> a služeb </w:t>
      </w:r>
      <w:r w:rsidR="00253759" w:rsidRPr="00030333">
        <w:rPr>
          <w:rFonts w:ascii="Arial" w:hAnsi="Arial" w:cs="Arial"/>
          <w:b/>
          <w:bCs/>
          <w:sz w:val="22"/>
          <w:szCs w:val="22"/>
        </w:rPr>
        <w:t>pro rok 20</w:t>
      </w:r>
      <w:r w:rsidR="00933F1E" w:rsidRPr="00030333">
        <w:rPr>
          <w:rFonts w:ascii="Arial" w:hAnsi="Arial" w:cs="Arial"/>
          <w:b/>
          <w:bCs/>
          <w:sz w:val="22"/>
          <w:szCs w:val="22"/>
        </w:rPr>
        <w:t>2</w:t>
      </w:r>
      <w:r w:rsidR="007E1A74">
        <w:rPr>
          <w:rFonts w:ascii="Arial" w:hAnsi="Arial" w:cs="Arial"/>
          <w:b/>
          <w:bCs/>
          <w:sz w:val="22"/>
          <w:szCs w:val="22"/>
        </w:rPr>
        <w:t>5</w:t>
      </w:r>
    </w:p>
    <w:p w14:paraId="5444B3EF" w14:textId="77777777" w:rsidR="00253759" w:rsidRPr="00030333" w:rsidRDefault="00253759" w:rsidP="00F170EB">
      <w:pPr>
        <w:pStyle w:val="Zkladntext"/>
        <w:ind w:right="11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B7A7EC" w14:textId="77777777" w:rsidR="00253759" w:rsidRPr="002E6B01" w:rsidRDefault="00F438A7" w:rsidP="00F170EB">
      <w:pPr>
        <w:pStyle w:val="Odstavecseseznamem"/>
        <w:numPr>
          <w:ilvl w:val="0"/>
          <w:numId w:val="27"/>
        </w:numPr>
        <w:tabs>
          <w:tab w:val="left" w:pos="284"/>
          <w:tab w:val="left" w:pos="567"/>
          <w:tab w:val="left" w:pos="709"/>
        </w:tabs>
        <w:ind w:left="0" w:right="113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2E6B01">
        <w:rPr>
          <w:rFonts w:ascii="Arial" w:hAnsi="Arial" w:cs="Arial"/>
          <w:b/>
          <w:sz w:val="22"/>
          <w:szCs w:val="22"/>
          <w:u w:val="single"/>
        </w:rPr>
        <w:t>Platba za dodá</w:t>
      </w:r>
      <w:r w:rsidR="00253759" w:rsidRPr="002E6B01">
        <w:rPr>
          <w:rFonts w:ascii="Arial" w:hAnsi="Arial" w:cs="Arial"/>
          <w:b/>
          <w:sz w:val="22"/>
          <w:szCs w:val="22"/>
          <w:u w:val="single"/>
        </w:rPr>
        <w:t>vku pitné vody a stočného.</w:t>
      </w:r>
    </w:p>
    <w:p w14:paraId="22B1E93E" w14:textId="77777777" w:rsidR="00A377C6" w:rsidRDefault="00253759" w:rsidP="00F170EB">
      <w:pPr>
        <w:tabs>
          <w:tab w:val="left" w:pos="142"/>
          <w:tab w:val="left" w:pos="360"/>
          <w:tab w:val="left" w:pos="709"/>
          <w:tab w:val="left" w:pos="1134"/>
        </w:tabs>
        <w:ind w:right="113"/>
        <w:jc w:val="both"/>
        <w:rPr>
          <w:rFonts w:ascii="Arial" w:hAnsi="Arial" w:cs="Arial"/>
          <w:b/>
          <w:sz w:val="22"/>
          <w:szCs w:val="22"/>
        </w:rPr>
      </w:pPr>
      <w:r w:rsidRPr="00030333">
        <w:rPr>
          <w:rFonts w:ascii="Arial" w:hAnsi="Arial" w:cs="Arial"/>
          <w:sz w:val="22"/>
          <w:szCs w:val="22"/>
        </w:rPr>
        <w:t xml:space="preserve">    </w:t>
      </w:r>
      <w:r w:rsidR="007E1A74">
        <w:rPr>
          <w:rFonts w:ascii="Arial" w:hAnsi="Arial" w:cs="Arial"/>
          <w:sz w:val="22"/>
          <w:szCs w:val="22"/>
        </w:rPr>
        <w:t xml:space="preserve"> </w:t>
      </w:r>
      <w:r w:rsidR="00A377C6" w:rsidRPr="00030333">
        <w:rPr>
          <w:rFonts w:ascii="Arial" w:hAnsi="Arial" w:cs="Arial"/>
          <w:sz w:val="22"/>
          <w:szCs w:val="22"/>
        </w:rPr>
        <w:t xml:space="preserve">sazba     - </w:t>
      </w:r>
      <w:r w:rsidR="00A377C6" w:rsidRPr="00030333">
        <w:rPr>
          <w:rFonts w:ascii="Arial" w:hAnsi="Arial" w:cs="Arial"/>
          <w:color w:val="000000" w:themeColor="text1"/>
          <w:sz w:val="22"/>
          <w:szCs w:val="22"/>
        </w:rPr>
        <w:t>stočné =</w:t>
      </w:r>
      <w:r w:rsidR="00A377C6" w:rsidRPr="00030333">
        <w:rPr>
          <w:rFonts w:ascii="Arial" w:hAnsi="Arial" w:cs="Arial"/>
          <w:b/>
          <w:color w:val="000000" w:themeColor="text1"/>
          <w:sz w:val="22"/>
          <w:szCs w:val="22"/>
        </w:rPr>
        <w:t xml:space="preserve">   </w:t>
      </w:r>
      <w:r w:rsidR="007E1A74">
        <w:rPr>
          <w:rFonts w:ascii="Arial" w:hAnsi="Arial" w:cs="Arial"/>
          <w:b/>
          <w:color w:val="000000" w:themeColor="text1"/>
          <w:sz w:val="22"/>
          <w:szCs w:val="22"/>
        </w:rPr>
        <w:t>74</w:t>
      </w:r>
      <w:r w:rsidR="00E63AE4" w:rsidRPr="00030333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7E1A74">
        <w:rPr>
          <w:rFonts w:ascii="Arial" w:hAnsi="Arial" w:cs="Arial"/>
          <w:b/>
          <w:color w:val="000000" w:themeColor="text1"/>
          <w:sz w:val="22"/>
          <w:szCs w:val="22"/>
        </w:rPr>
        <w:t>09</w:t>
      </w:r>
      <w:r w:rsidR="00E63AE4" w:rsidRPr="00030333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A377C6" w:rsidRPr="00030333">
        <w:rPr>
          <w:rFonts w:ascii="Arial" w:hAnsi="Arial" w:cs="Arial"/>
          <w:b/>
          <w:color w:val="000000" w:themeColor="text1"/>
          <w:sz w:val="22"/>
          <w:szCs w:val="22"/>
        </w:rPr>
        <w:t>Kč/m3</w:t>
      </w:r>
      <w:r w:rsidR="00A377C6" w:rsidRPr="00030333">
        <w:rPr>
          <w:rFonts w:ascii="Arial" w:hAnsi="Arial" w:cs="Arial"/>
          <w:b/>
          <w:sz w:val="22"/>
          <w:szCs w:val="22"/>
        </w:rPr>
        <w:t xml:space="preserve">   </w:t>
      </w:r>
    </w:p>
    <w:p w14:paraId="1E4DC791" w14:textId="533E0C5E" w:rsidR="007E1A74" w:rsidRPr="007E1A74" w:rsidRDefault="007E1A74" w:rsidP="007E1A74">
      <w:pPr>
        <w:tabs>
          <w:tab w:val="left" w:pos="142"/>
          <w:tab w:val="left" w:pos="360"/>
          <w:tab w:val="left" w:pos="709"/>
          <w:tab w:val="left" w:pos="1134"/>
        </w:tabs>
        <w:ind w:left="360" w:right="11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stanovená sazba obsahuje cenu za odvádění splaškových vod VAK Hradec Králové a dále služby EUROLOGIS s.r.o., které zahrnují náklady spojené s provozováním kanalizace a odvádění splaškových vod VAK Hradec Králové (náklady na provozování přečerpávací stanice splaškové kanalizace – elektrika, obsluha, </w:t>
      </w:r>
      <w:r w:rsidR="006E2209">
        <w:rPr>
          <w:rFonts w:ascii="Arial" w:hAnsi="Arial" w:cs="Arial"/>
          <w:bCs/>
          <w:sz w:val="22"/>
          <w:szCs w:val="22"/>
        </w:rPr>
        <w:t>čištění</w:t>
      </w:r>
      <w:r>
        <w:rPr>
          <w:rFonts w:ascii="Arial" w:hAnsi="Arial" w:cs="Arial"/>
          <w:bCs/>
          <w:sz w:val="22"/>
          <w:szCs w:val="22"/>
        </w:rPr>
        <w:t xml:space="preserve"> atd.)</w:t>
      </w:r>
    </w:p>
    <w:p w14:paraId="28EDC990" w14:textId="77777777" w:rsidR="0093410C" w:rsidRPr="00030333" w:rsidRDefault="00253759" w:rsidP="00F170EB">
      <w:pPr>
        <w:tabs>
          <w:tab w:val="left" w:pos="360"/>
          <w:tab w:val="left" w:pos="1134"/>
          <w:tab w:val="left" w:pos="1843"/>
          <w:tab w:val="left" w:pos="2835"/>
          <w:tab w:val="left" w:pos="3544"/>
        </w:tabs>
        <w:ind w:right="11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30333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r w:rsidR="0093410C" w:rsidRPr="000303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767C" w:rsidRPr="00030333">
        <w:rPr>
          <w:rFonts w:ascii="Arial" w:hAnsi="Arial" w:cs="Arial"/>
          <w:sz w:val="22"/>
          <w:szCs w:val="22"/>
        </w:rPr>
        <w:tab/>
      </w:r>
      <w:r w:rsidR="00DF767C" w:rsidRPr="00030333">
        <w:rPr>
          <w:rFonts w:ascii="Arial" w:hAnsi="Arial" w:cs="Arial"/>
          <w:sz w:val="22"/>
          <w:szCs w:val="22"/>
        </w:rPr>
        <w:tab/>
      </w:r>
      <w:r w:rsidR="00DF767C" w:rsidRPr="00030333">
        <w:rPr>
          <w:rFonts w:ascii="Arial" w:hAnsi="Arial" w:cs="Arial"/>
          <w:b/>
          <w:sz w:val="22"/>
          <w:szCs w:val="22"/>
        </w:rPr>
        <w:t xml:space="preserve">      </w:t>
      </w:r>
    </w:p>
    <w:p w14:paraId="455A6284" w14:textId="77777777" w:rsidR="00477F41" w:rsidRPr="00030333" w:rsidRDefault="00A377C6" w:rsidP="00F170EB">
      <w:pPr>
        <w:pStyle w:val="Zkladntext"/>
        <w:numPr>
          <w:ilvl w:val="0"/>
          <w:numId w:val="27"/>
        </w:numPr>
        <w:tabs>
          <w:tab w:val="left" w:pos="142"/>
          <w:tab w:val="left" w:pos="567"/>
        </w:tabs>
        <w:ind w:left="0" w:right="113" w:firstLine="0"/>
        <w:rPr>
          <w:rFonts w:ascii="Arial" w:hAnsi="Arial" w:cs="Arial"/>
          <w:b/>
          <w:sz w:val="22"/>
          <w:szCs w:val="22"/>
          <w:u w:val="single"/>
        </w:rPr>
      </w:pPr>
      <w:r w:rsidRPr="00030333">
        <w:rPr>
          <w:rFonts w:ascii="Arial" w:hAnsi="Arial" w:cs="Arial"/>
          <w:b/>
          <w:sz w:val="22"/>
          <w:szCs w:val="22"/>
          <w:u w:val="single"/>
        </w:rPr>
        <w:t xml:space="preserve">Srážková </w:t>
      </w:r>
      <w:r w:rsidR="006B294C" w:rsidRPr="00030333">
        <w:rPr>
          <w:rFonts w:ascii="Arial" w:hAnsi="Arial" w:cs="Arial"/>
          <w:b/>
          <w:sz w:val="22"/>
          <w:szCs w:val="22"/>
          <w:u w:val="single"/>
        </w:rPr>
        <w:t>vody:</w:t>
      </w:r>
    </w:p>
    <w:p w14:paraId="37824D8D" w14:textId="77777777" w:rsidR="00477F41" w:rsidRDefault="00477F41" w:rsidP="00F170EB">
      <w:pPr>
        <w:tabs>
          <w:tab w:val="left" w:pos="360"/>
          <w:tab w:val="left" w:pos="1134"/>
        </w:tabs>
        <w:ind w:right="113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30333">
        <w:rPr>
          <w:rFonts w:ascii="Arial" w:hAnsi="Arial" w:cs="Arial"/>
          <w:sz w:val="22"/>
          <w:szCs w:val="22"/>
        </w:rPr>
        <w:t xml:space="preserve">         </w:t>
      </w:r>
      <w:r w:rsidR="00A377C6" w:rsidRPr="00030333">
        <w:rPr>
          <w:rFonts w:ascii="Arial" w:hAnsi="Arial" w:cs="Arial"/>
          <w:sz w:val="22"/>
          <w:szCs w:val="22"/>
        </w:rPr>
        <w:t xml:space="preserve">Poplatek za odvod srážkové vody </w:t>
      </w:r>
      <w:r w:rsidRPr="00030333">
        <w:rPr>
          <w:rFonts w:ascii="Arial" w:hAnsi="Arial" w:cs="Arial"/>
          <w:sz w:val="22"/>
          <w:szCs w:val="22"/>
        </w:rPr>
        <w:t xml:space="preserve">  </w:t>
      </w:r>
      <w:r w:rsidRPr="00030333">
        <w:rPr>
          <w:rFonts w:ascii="Arial" w:hAnsi="Arial" w:cs="Arial"/>
          <w:color w:val="000000" w:themeColor="text1"/>
          <w:sz w:val="22"/>
          <w:szCs w:val="22"/>
        </w:rPr>
        <w:t xml:space="preserve"> =</w:t>
      </w:r>
      <w:r w:rsidRPr="00030333">
        <w:rPr>
          <w:rFonts w:ascii="Arial" w:hAnsi="Arial" w:cs="Arial"/>
          <w:b/>
          <w:color w:val="000000" w:themeColor="text1"/>
          <w:sz w:val="22"/>
          <w:szCs w:val="22"/>
        </w:rPr>
        <w:t xml:space="preserve">   </w:t>
      </w:r>
      <w:r w:rsidR="00353A02" w:rsidRPr="00030333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7E1A74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EB4F9C" w:rsidRPr="0003033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E1A74">
        <w:rPr>
          <w:rFonts w:ascii="Arial" w:hAnsi="Arial" w:cs="Arial"/>
          <w:b/>
          <w:color w:val="000000" w:themeColor="text1"/>
          <w:sz w:val="22"/>
          <w:szCs w:val="22"/>
        </w:rPr>
        <w:t>820</w:t>
      </w:r>
      <w:r w:rsidR="00A377C6" w:rsidRPr="00030333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7E1A74">
        <w:rPr>
          <w:rFonts w:ascii="Arial" w:hAnsi="Arial" w:cs="Arial"/>
          <w:b/>
          <w:color w:val="000000" w:themeColor="text1"/>
          <w:sz w:val="22"/>
          <w:szCs w:val="22"/>
        </w:rPr>
        <w:t>70</w:t>
      </w:r>
      <w:r w:rsidRPr="00030333">
        <w:rPr>
          <w:rFonts w:ascii="Arial" w:hAnsi="Arial" w:cs="Arial"/>
          <w:b/>
          <w:color w:val="000000" w:themeColor="text1"/>
          <w:sz w:val="22"/>
          <w:szCs w:val="22"/>
        </w:rPr>
        <w:t xml:space="preserve"> Kč/ </w:t>
      </w:r>
      <w:r w:rsidR="00A377C6" w:rsidRPr="00030333">
        <w:rPr>
          <w:rFonts w:ascii="Arial" w:hAnsi="Arial" w:cs="Arial"/>
          <w:b/>
          <w:color w:val="000000" w:themeColor="text1"/>
          <w:sz w:val="22"/>
          <w:szCs w:val="22"/>
        </w:rPr>
        <w:t>rok</w:t>
      </w:r>
    </w:p>
    <w:p w14:paraId="1CE5EDC5" w14:textId="77777777" w:rsidR="004A52DB" w:rsidRDefault="001A3ABB" w:rsidP="001A3ABB">
      <w:pPr>
        <w:tabs>
          <w:tab w:val="left" w:pos="360"/>
          <w:tab w:val="left" w:pos="1134"/>
        </w:tabs>
        <w:ind w:left="360" w:right="11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A52DB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7E1A74">
        <w:rPr>
          <w:rFonts w:ascii="Arial" w:hAnsi="Arial" w:cs="Arial"/>
          <w:bCs/>
          <w:color w:val="000000" w:themeColor="text1"/>
          <w:sz w:val="22"/>
          <w:szCs w:val="22"/>
        </w:rPr>
        <w:t>Výše ročního poplatku za odvod srážkových vod se stanovuje dle vývoje valorizace ceny stočného VAK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A52DB">
        <w:rPr>
          <w:rFonts w:ascii="Arial" w:hAnsi="Arial" w:cs="Arial"/>
          <w:bCs/>
          <w:color w:val="000000" w:themeColor="text1"/>
          <w:sz w:val="22"/>
          <w:szCs w:val="22"/>
        </w:rPr>
        <w:t xml:space="preserve">    </w:t>
      </w:r>
    </w:p>
    <w:p w14:paraId="3BDF6659" w14:textId="77777777" w:rsidR="007E1A74" w:rsidRPr="007E1A74" w:rsidRDefault="004A52DB" w:rsidP="001A3ABB">
      <w:pPr>
        <w:tabs>
          <w:tab w:val="left" w:pos="360"/>
          <w:tab w:val="left" w:pos="1134"/>
        </w:tabs>
        <w:ind w:left="360" w:right="11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</w:t>
      </w:r>
      <w:r w:rsidR="007E1A74">
        <w:rPr>
          <w:rFonts w:ascii="Arial" w:hAnsi="Arial" w:cs="Arial"/>
          <w:bCs/>
          <w:color w:val="000000" w:themeColor="text1"/>
          <w:sz w:val="22"/>
          <w:szCs w:val="22"/>
        </w:rPr>
        <w:t xml:space="preserve">HK </w:t>
      </w:r>
      <w:r w:rsidR="001A3ABB">
        <w:rPr>
          <w:rFonts w:ascii="Arial" w:hAnsi="Arial" w:cs="Arial"/>
          <w:bCs/>
          <w:color w:val="000000" w:themeColor="text1"/>
          <w:sz w:val="22"/>
          <w:szCs w:val="22"/>
        </w:rPr>
        <w:t>–</w:t>
      </w:r>
      <w:r w:rsidR="007E1A7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1A3ABB">
        <w:rPr>
          <w:rFonts w:ascii="Arial" w:hAnsi="Arial" w:cs="Arial"/>
          <w:bCs/>
          <w:color w:val="000000" w:themeColor="text1"/>
          <w:sz w:val="22"/>
          <w:szCs w:val="22"/>
        </w:rPr>
        <w:t>VEOLIA HK v daném ročním období.</w:t>
      </w:r>
    </w:p>
    <w:p w14:paraId="04663EA0" w14:textId="77777777" w:rsidR="00477F41" w:rsidRPr="00030333" w:rsidRDefault="00477F41" w:rsidP="00F170EB">
      <w:pPr>
        <w:tabs>
          <w:tab w:val="left" w:pos="360"/>
          <w:tab w:val="left" w:pos="1134"/>
        </w:tabs>
        <w:ind w:right="113"/>
        <w:jc w:val="both"/>
        <w:rPr>
          <w:rFonts w:ascii="Arial" w:hAnsi="Arial" w:cs="Arial"/>
          <w:b/>
          <w:sz w:val="22"/>
          <w:szCs w:val="22"/>
        </w:rPr>
      </w:pPr>
    </w:p>
    <w:p w14:paraId="617D2EE1" w14:textId="77777777" w:rsidR="00CA219B" w:rsidRPr="002E6B01" w:rsidRDefault="00CA219B" w:rsidP="00F170EB">
      <w:pPr>
        <w:pStyle w:val="Odstavecseseznamem"/>
        <w:numPr>
          <w:ilvl w:val="0"/>
          <w:numId w:val="27"/>
        </w:numPr>
        <w:tabs>
          <w:tab w:val="left" w:pos="360"/>
          <w:tab w:val="left" w:pos="1134"/>
        </w:tabs>
        <w:ind w:left="0" w:right="113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E6B01">
        <w:rPr>
          <w:rFonts w:ascii="Arial" w:hAnsi="Arial" w:cs="Arial"/>
          <w:b/>
          <w:bCs/>
          <w:sz w:val="22"/>
          <w:szCs w:val="22"/>
          <w:u w:val="single"/>
        </w:rPr>
        <w:t xml:space="preserve">Kontaktní </w:t>
      </w:r>
      <w:r w:rsidR="006B294C" w:rsidRPr="002E6B01">
        <w:rPr>
          <w:rFonts w:ascii="Arial" w:hAnsi="Arial" w:cs="Arial"/>
          <w:b/>
          <w:bCs/>
          <w:sz w:val="22"/>
          <w:szCs w:val="22"/>
          <w:u w:val="single"/>
        </w:rPr>
        <w:t>osoby:</w:t>
      </w:r>
    </w:p>
    <w:p w14:paraId="1A7C54C4" w14:textId="213997DA" w:rsidR="00E63AE4" w:rsidRPr="00030333" w:rsidRDefault="00E63AE4" w:rsidP="00F170EB">
      <w:pPr>
        <w:tabs>
          <w:tab w:val="left" w:pos="360"/>
        </w:tabs>
        <w:ind w:right="113"/>
        <w:jc w:val="both"/>
        <w:rPr>
          <w:rFonts w:ascii="Arial" w:hAnsi="Arial" w:cs="Arial"/>
          <w:sz w:val="22"/>
          <w:szCs w:val="22"/>
        </w:rPr>
      </w:pPr>
      <w:r w:rsidRPr="00030333">
        <w:rPr>
          <w:rFonts w:ascii="Arial" w:hAnsi="Arial" w:cs="Arial"/>
          <w:sz w:val="22"/>
          <w:szCs w:val="22"/>
        </w:rPr>
        <w:tab/>
        <w:t xml:space="preserve">- smluvní záležitosti: </w:t>
      </w:r>
      <w:r w:rsidRPr="00030333">
        <w:rPr>
          <w:rFonts w:ascii="Arial" w:hAnsi="Arial" w:cs="Arial"/>
          <w:sz w:val="22"/>
          <w:szCs w:val="22"/>
        </w:rPr>
        <w:tab/>
      </w:r>
      <w:r w:rsidRPr="00030333">
        <w:rPr>
          <w:rFonts w:ascii="Arial" w:hAnsi="Arial" w:cs="Arial"/>
          <w:b/>
          <w:sz w:val="22"/>
          <w:szCs w:val="22"/>
        </w:rPr>
        <w:t xml:space="preserve">Jiří </w:t>
      </w:r>
      <w:r w:rsidR="006B294C" w:rsidRPr="00030333">
        <w:rPr>
          <w:rFonts w:ascii="Arial" w:hAnsi="Arial" w:cs="Arial"/>
          <w:b/>
          <w:sz w:val="22"/>
          <w:szCs w:val="22"/>
        </w:rPr>
        <w:t>Jiruška – jednatel</w:t>
      </w:r>
      <w:r w:rsidRPr="00030333">
        <w:rPr>
          <w:rFonts w:ascii="Arial" w:hAnsi="Arial" w:cs="Arial"/>
          <w:sz w:val="22"/>
          <w:szCs w:val="22"/>
        </w:rPr>
        <w:t xml:space="preserve">  mob.</w:t>
      </w:r>
      <w:r w:rsidR="00EE1C25">
        <w:rPr>
          <w:rFonts w:ascii="Arial" w:hAnsi="Arial" w:cs="Arial"/>
          <w:sz w:val="22"/>
          <w:szCs w:val="22"/>
        </w:rPr>
        <w:t>xxx</w:t>
      </w:r>
      <w:r w:rsidRPr="00030333">
        <w:rPr>
          <w:rFonts w:ascii="Arial" w:hAnsi="Arial" w:cs="Arial"/>
          <w:sz w:val="22"/>
          <w:szCs w:val="22"/>
        </w:rPr>
        <w:t xml:space="preserve"> </w:t>
      </w:r>
      <w:r w:rsidR="00EE1C25">
        <w:rPr>
          <w:rFonts w:ascii="Arial" w:hAnsi="Arial" w:cs="Arial"/>
          <w:sz w:val="22"/>
          <w:szCs w:val="22"/>
        </w:rPr>
        <w:t>xxx</w:t>
      </w:r>
      <w:r w:rsidRPr="00030333">
        <w:rPr>
          <w:rFonts w:ascii="Arial" w:hAnsi="Arial" w:cs="Arial"/>
          <w:sz w:val="22"/>
          <w:szCs w:val="22"/>
        </w:rPr>
        <w:t> </w:t>
      </w:r>
      <w:r w:rsidR="00EE1C25">
        <w:rPr>
          <w:rFonts w:ascii="Arial" w:hAnsi="Arial" w:cs="Arial"/>
          <w:sz w:val="22"/>
          <w:szCs w:val="22"/>
        </w:rPr>
        <w:t>xxx</w:t>
      </w:r>
      <w:r w:rsidRPr="00030333">
        <w:rPr>
          <w:rFonts w:ascii="Arial" w:hAnsi="Arial" w:cs="Arial"/>
          <w:sz w:val="22"/>
          <w:szCs w:val="22"/>
        </w:rPr>
        <w:t xml:space="preserve"> </w:t>
      </w:r>
      <w:r w:rsidRPr="00030333">
        <w:rPr>
          <w:rFonts w:ascii="Arial" w:hAnsi="Arial" w:cs="Arial"/>
          <w:sz w:val="22"/>
          <w:szCs w:val="22"/>
        </w:rPr>
        <w:tab/>
        <w:t xml:space="preserve">mail:  </w:t>
      </w:r>
      <w:r w:rsidR="00EE1C25">
        <w:t>xxxxxxxxxxxxxxxxxxxxxxxxx</w:t>
      </w:r>
    </w:p>
    <w:p w14:paraId="2ECCB3AD" w14:textId="3F549657" w:rsidR="00E63AE4" w:rsidRPr="00030333" w:rsidRDefault="00E63AE4" w:rsidP="00F170EB">
      <w:pPr>
        <w:tabs>
          <w:tab w:val="left" w:pos="360"/>
        </w:tabs>
        <w:ind w:right="113"/>
        <w:jc w:val="both"/>
        <w:rPr>
          <w:rFonts w:ascii="Arial" w:hAnsi="Arial" w:cs="Arial"/>
          <w:sz w:val="22"/>
          <w:szCs w:val="22"/>
        </w:rPr>
      </w:pPr>
      <w:r w:rsidRPr="00030333">
        <w:rPr>
          <w:rFonts w:ascii="Arial" w:hAnsi="Arial" w:cs="Arial"/>
          <w:b/>
          <w:bCs/>
          <w:sz w:val="22"/>
          <w:szCs w:val="22"/>
        </w:rPr>
        <w:tab/>
      </w:r>
      <w:r w:rsidRPr="00030333">
        <w:rPr>
          <w:rFonts w:ascii="Arial" w:hAnsi="Arial" w:cs="Arial"/>
          <w:sz w:val="22"/>
          <w:szCs w:val="22"/>
        </w:rPr>
        <w:t>-</w:t>
      </w:r>
      <w:r w:rsidRPr="00030333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0333">
        <w:rPr>
          <w:rFonts w:ascii="Arial" w:hAnsi="Arial" w:cs="Arial"/>
          <w:bCs/>
          <w:sz w:val="22"/>
          <w:szCs w:val="22"/>
        </w:rPr>
        <w:t xml:space="preserve">technický </w:t>
      </w:r>
      <w:r w:rsidR="006B294C" w:rsidRPr="00030333">
        <w:rPr>
          <w:rFonts w:ascii="Arial" w:hAnsi="Arial" w:cs="Arial"/>
          <w:bCs/>
          <w:sz w:val="22"/>
          <w:szCs w:val="22"/>
        </w:rPr>
        <w:t>(opravy)</w:t>
      </w:r>
      <w:r w:rsidRPr="00030333">
        <w:rPr>
          <w:rFonts w:ascii="Arial" w:hAnsi="Arial" w:cs="Arial"/>
          <w:sz w:val="22"/>
          <w:szCs w:val="22"/>
        </w:rPr>
        <w:tab/>
      </w:r>
      <w:r w:rsidR="00900594">
        <w:rPr>
          <w:rFonts w:ascii="Arial" w:hAnsi="Arial" w:cs="Arial"/>
          <w:b/>
          <w:bCs/>
          <w:sz w:val="22"/>
          <w:szCs w:val="22"/>
        </w:rPr>
        <w:t>xxxxxxxxxxxx</w:t>
      </w:r>
      <w:r w:rsidRPr="00030333">
        <w:rPr>
          <w:rFonts w:ascii="Arial" w:hAnsi="Arial" w:cs="Arial"/>
          <w:sz w:val="22"/>
          <w:szCs w:val="22"/>
        </w:rPr>
        <w:tab/>
        <w:t xml:space="preserve">    mob.</w:t>
      </w:r>
      <w:r w:rsidR="00EE1C25">
        <w:rPr>
          <w:rFonts w:ascii="Arial" w:hAnsi="Arial" w:cs="Arial"/>
          <w:sz w:val="22"/>
          <w:szCs w:val="22"/>
        </w:rPr>
        <w:t>xxx</w:t>
      </w:r>
      <w:r w:rsidRPr="00030333">
        <w:rPr>
          <w:rFonts w:ascii="Arial" w:hAnsi="Arial" w:cs="Arial"/>
          <w:sz w:val="22"/>
          <w:szCs w:val="22"/>
        </w:rPr>
        <w:t xml:space="preserve"> </w:t>
      </w:r>
      <w:r w:rsidR="00EE1C25">
        <w:rPr>
          <w:rFonts w:ascii="Arial" w:hAnsi="Arial" w:cs="Arial"/>
          <w:sz w:val="22"/>
          <w:szCs w:val="22"/>
        </w:rPr>
        <w:t>xxx</w:t>
      </w:r>
      <w:r w:rsidRPr="00030333">
        <w:rPr>
          <w:rFonts w:ascii="Arial" w:hAnsi="Arial" w:cs="Arial"/>
          <w:sz w:val="22"/>
          <w:szCs w:val="22"/>
        </w:rPr>
        <w:t xml:space="preserve"> </w:t>
      </w:r>
      <w:r w:rsidR="00EE1C25">
        <w:rPr>
          <w:rFonts w:ascii="Arial" w:hAnsi="Arial" w:cs="Arial"/>
          <w:sz w:val="22"/>
          <w:szCs w:val="22"/>
        </w:rPr>
        <w:t>xxx</w:t>
      </w:r>
      <w:r w:rsidRPr="00030333">
        <w:rPr>
          <w:rFonts w:ascii="Arial" w:hAnsi="Arial" w:cs="Arial"/>
          <w:sz w:val="22"/>
          <w:szCs w:val="22"/>
        </w:rPr>
        <w:t xml:space="preserve"> </w:t>
      </w:r>
      <w:r w:rsidRPr="00030333">
        <w:rPr>
          <w:rFonts w:ascii="Arial" w:hAnsi="Arial" w:cs="Arial"/>
          <w:sz w:val="22"/>
          <w:szCs w:val="22"/>
        </w:rPr>
        <w:tab/>
        <w:t xml:space="preserve">mail:  </w:t>
      </w:r>
      <w:r w:rsidR="00EE1C25">
        <w:t>xxxxxxxxxxxxxxxxxxxxxxxxx</w:t>
      </w:r>
    </w:p>
    <w:p w14:paraId="7E15D0D5" w14:textId="2AC845AD" w:rsidR="00E63AE4" w:rsidRPr="00030333" w:rsidRDefault="00E63AE4" w:rsidP="00F170EB">
      <w:pPr>
        <w:tabs>
          <w:tab w:val="left" w:pos="360"/>
        </w:tabs>
        <w:ind w:right="113"/>
        <w:jc w:val="both"/>
        <w:rPr>
          <w:rFonts w:ascii="Arial" w:hAnsi="Arial" w:cs="Arial"/>
          <w:sz w:val="22"/>
          <w:szCs w:val="22"/>
        </w:rPr>
      </w:pPr>
      <w:r w:rsidRPr="00030333">
        <w:rPr>
          <w:rFonts w:ascii="Arial" w:hAnsi="Arial" w:cs="Arial"/>
          <w:b/>
          <w:bCs/>
          <w:sz w:val="22"/>
          <w:szCs w:val="22"/>
        </w:rPr>
        <w:tab/>
      </w:r>
      <w:r w:rsidRPr="00030333">
        <w:rPr>
          <w:rFonts w:ascii="Arial" w:hAnsi="Arial" w:cs="Arial"/>
          <w:sz w:val="22"/>
          <w:szCs w:val="22"/>
        </w:rPr>
        <w:t xml:space="preserve">- </w:t>
      </w:r>
      <w:r w:rsidR="006B294C" w:rsidRPr="00030333">
        <w:rPr>
          <w:rFonts w:ascii="Arial" w:hAnsi="Arial" w:cs="Arial"/>
          <w:bCs/>
          <w:sz w:val="22"/>
          <w:szCs w:val="22"/>
        </w:rPr>
        <w:t>vyúčtování</w:t>
      </w:r>
      <w:r w:rsidRPr="00030333">
        <w:rPr>
          <w:rFonts w:ascii="Arial" w:hAnsi="Arial" w:cs="Arial"/>
          <w:bCs/>
          <w:sz w:val="22"/>
          <w:szCs w:val="22"/>
        </w:rPr>
        <w:t xml:space="preserve"> služeb</w:t>
      </w:r>
      <w:r w:rsidRPr="00030333">
        <w:rPr>
          <w:rFonts w:ascii="Arial" w:hAnsi="Arial" w:cs="Arial"/>
          <w:bCs/>
          <w:sz w:val="22"/>
          <w:szCs w:val="22"/>
        </w:rPr>
        <w:tab/>
      </w:r>
      <w:r w:rsidR="00900594">
        <w:rPr>
          <w:rFonts w:ascii="Arial" w:hAnsi="Arial" w:cs="Arial"/>
          <w:b/>
          <w:sz w:val="22"/>
          <w:szCs w:val="22"/>
        </w:rPr>
        <w:t>xxxxxxxxxxxx</w:t>
      </w:r>
      <w:r w:rsidRPr="00030333">
        <w:rPr>
          <w:rFonts w:ascii="Arial" w:hAnsi="Arial" w:cs="Arial"/>
          <w:b/>
          <w:sz w:val="22"/>
          <w:szCs w:val="22"/>
        </w:rPr>
        <w:tab/>
        <w:t xml:space="preserve">    </w:t>
      </w:r>
      <w:r w:rsidRPr="00030333">
        <w:rPr>
          <w:rFonts w:ascii="Arial" w:hAnsi="Arial" w:cs="Arial"/>
          <w:sz w:val="22"/>
          <w:szCs w:val="22"/>
        </w:rPr>
        <w:t>mob.</w:t>
      </w:r>
      <w:r w:rsidR="00EE1C25">
        <w:rPr>
          <w:rFonts w:ascii="Arial" w:hAnsi="Arial" w:cs="Arial"/>
          <w:sz w:val="22"/>
          <w:szCs w:val="22"/>
        </w:rPr>
        <w:t>xxx</w:t>
      </w:r>
      <w:r w:rsidRPr="00030333">
        <w:rPr>
          <w:rFonts w:ascii="Arial" w:hAnsi="Arial" w:cs="Arial"/>
          <w:sz w:val="22"/>
          <w:szCs w:val="22"/>
        </w:rPr>
        <w:t xml:space="preserve"> </w:t>
      </w:r>
      <w:r w:rsidR="00EE1C25">
        <w:rPr>
          <w:rFonts w:ascii="Arial" w:hAnsi="Arial" w:cs="Arial"/>
          <w:sz w:val="22"/>
          <w:szCs w:val="22"/>
        </w:rPr>
        <w:t>xxx</w:t>
      </w:r>
      <w:r w:rsidRPr="00030333">
        <w:rPr>
          <w:rFonts w:ascii="Arial" w:hAnsi="Arial" w:cs="Arial"/>
          <w:sz w:val="22"/>
          <w:szCs w:val="22"/>
        </w:rPr>
        <w:t xml:space="preserve"> </w:t>
      </w:r>
      <w:r w:rsidR="00EE1C25">
        <w:rPr>
          <w:rFonts w:ascii="Arial" w:hAnsi="Arial" w:cs="Arial"/>
          <w:sz w:val="22"/>
          <w:szCs w:val="22"/>
        </w:rPr>
        <w:t>xxx</w:t>
      </w:r>
      <w:r w:rsidRPr="00030333">
        <w:rPr>
          <w:rFonts w:ascii="Arial" w:hAnsi="Arial" w:cs="Arial"/>
          <w:sz w:val="22"/>
          <w:szCs w:val="22"/>
        </w:rPr>
        <w:tab/>
        <w:t xml:space="preserve">mail:  </w:t>
      </w:r>
      <w:r w:rsidR="00EE1C25">
        <w:t>xxxxxxxxxxxxxxxxxxxxxxxxx</w:t>
      </w:r>
    </w:p>
    <w:p w14:paraId="25F9652E" w14:textId="49E185FF" w:rsidR="00E63AE4" w:rsidRPr="00030333" w:rsidRDefault="00E63AE4" w:rsidP="00F170EB">
      <w:pPr>
        <w:tabs>
          <w:tab w:val="left" w:pos="360"/>
        </w:tabs>
        <w:ind w:right="113"/>
        <w:jc w:val="both"/>
        <w:rPr>
          <w:rFonts w:ascii="Arial" w:hAnsi="Arial" w:cs="Arial"/>
          <w:sz w:val="22"/>
          <w:szCs w:val="22"/>
        </w:rPr>
      </w:pPr>
      <w:r w:rsidRPr="00030333">
        <w:rPr>
          <w:rFonts w:ascii="Arial" w:hAnsi="Arial" w:cs="Arial"/>
          <w:b/>
          <w:bCs/>
          <w:sz w:val="22"/>
          <w:szCs w:val="22"/>
        </w:rPr>
        <w:tab/>
      </w:r>
      <w:r w:rsidRPr="00030333">
        <w:rPr>
          <w:rFonts w:ascii="Arial" w:hAnsi="Arial" w:cs="Arial"/>
          <w:sz w:val="22"/>
          <w:szCs w:val="22"/>
        </w:rPr>
        <w:t>-</w:t>
      </w:r>
      <w:r w:rsidRPr="00030333">
        <w:rPr>
          <w:rFonts w:ascii="Arial" w:hAnsi="Arial" w:cs="Arial"/>
          <w:bCs/>
          <w:sz w:val="22"/>
          <w:szCs w:val="22"/>
        </w:rPr>
        <w:t xml:space="preserve"> fakturace-účtárna:</w:t>
      </w:r>
      <w:r w:rsidRPr="00030333">
        <w:rPr>
          <w:rFonts w:ascii="Arial" w:hAnsi="Arial" w:cs="Arial"/>
          <w:bCs/>
          <w:sz w:val="22"/>
          <w:szCs w:val="22"/>
        </w:rPr>
        <w:tab/>
      </w:r>
      <w:r w:rsidR="00900594">
        <w:rPr>
          <w:rFonts w:ascii="Arial" w:hAnsi="Arial" w:cs="Arial"/>
          <w:b/>
          <w:bCs/>
          <w:sz w:val="22"/>
          <w:szCs w:val="22"/>
        </w:rPr>
        <w:t>xxxxxxxxxxxx</w:t>
      </w:r>
      <w:r w:rsidRPr="00030333">
        <w:rPr>
          <w:rFonts w:ascii="Arial" w:hAnsi="Arial" w:cs="Arial"/>
          <w:bCs/>
          <w:sz w:val="22"/>
          <w:szCs w:val="22"/>
        </w:rPr>
        <w:tab/>
        <w:t xml:space="preserve">    </w:t>
      </w:r>
      <w:r w:rsidRPr="00030333">
        <w:rPr>
          <w:rFonts w:ascii="Arial" w:hAnsi="Arial" w:cs="Arial"/>
          <w:sz w:val="22"/>
          <w:szCs w:val="22"/>
        </w:rPr>
        <w:t>mob.</w:t>
      </w:r>
      <w:r w:rsidR="00EE1C25">
        <w:rPr>
          <w:rFonts w:ascii="Arial" w:hAnsi="Arial" w:cs="Arial"/>
          <w:sz w:val="22"/>
          <w:szCs w:val="22"/>
        </w:rPr>
        <w:t>xxx</w:t>
      </w:r>
      <w:r w:rsidRPr="00030333">
        <w:rPr>
          <w:rFonts w:ascii="Arial" w:hAnsi="Arial" w:cs="Arial"/>
          <w:sz w:val="22"/>
          <w:szCs w:val="22"/>
        </w:rPr>
        <w:t xml:space="preserve"> </w:t>
      </w:r>
      <w:r w:rsidR="00EE1C25">
        <w:rPr>
          <w:rFonts w:ascii="Arial" w:hAnsi="Arial" w:cs="Arial"/>
          <w:sz w:val="22"/>
          <w:szCs w:val="22"/>
        </w:rPr>
        <w:t>xxx</w:t>
      </w:r>
      <w:r w:rsidRPr="00030333">
        <w:rPr>
          <w:rFonts w:ascii="Arial" w:hAnsi="Arial" w:cs="Arial"/>
          <w:sz w:val="22"/>
          <w:szCs w:val="22"/>
        </w:rPr>
        <w:t xml:space="preserve"> </w:t>
      </w:r>
      <w:r w:rsidR="00EE1C25">
        <w:rPr>
          <w:rFonts w:ascii="Arial" w:hAnsi="Arial" w:cs="Arial"/>
          <w:sz w:val="22"/>
          <w:szCs w:val="22"/>
        </w:rPr>
        <w:t>xxx</w:t>
      </w:r>
      <w:r w:rsidRPr="00030333">
        <w:rPr>
          <w:rFonts w:ascii="Arial" w:hAnsi="Arial" w:cs="Arial"/>
          <w:sz w:val="22"/>
          <w:szCs w:val="22"/>
        </w:rPr>
        <w:tab/>
        <w:t>mail:</w:t>
      </w:r>
      <w:r w:rsidR="00EE1C25">
        <w:rPr>
          <w:rFonts w:ascii="Arial" w:hAnsi="Arial" w:cs="Arial"/>
          <w:sz w:val="22"/>
          <w:szCs w:val="22"/>
        </w:rPr>
        <w:t xml:space="preserve">  xxxxxxxxxxxxxxxxxxxxxxx</w:t>
      </w:r>
    </w:p>
    <w:p w14:paraId="6BAB5B78" w14:textId="77777777" w:rsidR="00CA219B" w:rsidRPr="00030333" w:rsidRDefault="00CA219B" w:rsidP="00F170EB">
      <w:pPr>
        <w:tabs>
          <w:tab w:val="left" w:pos="360"/>
        </w:tabs>
        <w:ind w:right="113"/>
        <w:jc w:val="both"/>
        <w:rPr>
          <w:rStyle w:val="Hypertextovodkaz"/>
          <w:rFonts w:ascii="Arial" w:hAnsi="Arial" w:cs="Arial"/>
          <w:sz w:val="22"/>
          <w:szCs w:val="22"/>
        </w:rPr>
      </w:pPr>
    </w:p>
    <w:p w14:paraId="27E0E88E" w14:textId="77777777" w:rsidR="001B34A5" w:rsidRPr="00030333" w:rsidRDefault="001B34A5" w:rsidP="00F170EB">
      <w:pPr>
        <w:tabs>
          <w:tab w:val="left" w:pos="360"/>
        </w:tabs>
        <w:ind w:right="113"/>
        <w:jc w:val="both"/>
        <w:rPr>
          <w:rFonts w:ascii="Arial" w:hAnsi="Arial" w:cs="Arial"/>
          <w:b/>
          <w:bCs/>
          <w:sz w:val="22"/>
          <w:szCs w:val="22"/>
        </w:rPr>
      </w:pPr>
      <w:r w:rsidRPr="00030333">
        <w:rPr>
          <w:rStyle w:val="Hypertextovodkaz"/>
          <w:rFonts w:ascii="Arial" w:hAnsi="Arial" w:cs="Arial"/>
          <w:sz w:val="22"/>
          <w:szCs w:val="22"/>
          <w:u w:val="none"/>
        </w:rPr>
        <w:t xml:space="preserve">      </w:t>
      </w:r>
      <w:r w:rsidRPr="00030333">
        <w:rPr>
          <w:rStyle w:val="Hypertextovodkaz"/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030333">
        <w:rPr>
          <w:rStyle w:val="Hypertextovodkaz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- </w:t>
      </w:r>
      <w:r w:rsidRPr="00030333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datové schránky </w:t>
      </w:r>
      <w:r w:rsidR="00FC21CC" w:rsidRPr="00030333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dodavatele</w:t>
      </w:r>
      <w:r w:rsidRPr="00030333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:</w:t>
      </w:r>
      <w:r w:rsidRPr="00030333">
        <w:rPr>
          <w:rStyle w:val="Hypertextovodkaz"/>
          <w:rFonts w:ascii="Arial" w:hAnsi="Arial" w:cs="Arial"/>
          <w:b/>
          <w:bCs/>
          <w:color w:val="auto"/>
          <w:sz w:val="22"/>
          <w:szCs w:val="22"/>
          <w:u w:val="none"/>
        </w:rPr>
        <w:tab/>
      </w:r>
      <w:r w:rsidR="00FC21CC" w:rsidRPr="00030333">
        <w:rPr>
          <w:rStyle w:val="Hypertextovodkaz"/>
          <w:rFonts w:ascii="Arial" w:hAnsi="Arial" w:cs="Arial"/>
          <w:b/>
          <w:bCs/>
          <w:color w:val="auto"/>
          <w:sz w:val="22"/>
          <w:szCs w:val="22"/>
          <w:u w:val="none"/>
        </w:rPr>
        <w:tab/>
      </w:r>
      <w:r w:rsidRPr="00030333">
        <w:rPr>
          <w:rStyle w:val="Hypertextovodkaz"/>
          <w:rFonts w:ascii="Arial" w:hAnsi="Arial" w:cs="Arial"/>
          <w:b/>
          <w:bCs/>
          <w:color w:val="auto"/>
          <w:sz w:val="22"/>
          <w:szCs w:val="22"/>
          <w:u w:val="none"/>
        </w:rPr>
        <w:t>EUROLOGIS s.r.o.:</w:t>
      </w:r>
      <w:r w:rsidRPr="00030333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0333">
        <w:rPr>
          <w:rFonts w:ascii="Arial" w:hAnsi="Arial" w:cs="Arial"/>
          <w:b/>
          <w:bCs/>
          <w:sz w:val="22"/>
          <w:szCs w:val="22"/>
        </w:rPr>
        <w:tab/>
      </w:r>
      <w:r w:rsidRPr="00030333">
        <w:rPr>
          <w:rFonts w:ascii="Arial" w:hAnsi="Arial" w:cs="Arial"/>
          <w:b/>
          <w:bCs/>
          <w:color w:val="0000FF"/>
          <w:sz w:val="22"/>
          <w:szCs w:val="22"/>
        </w:rPr>
        <w:t>dvnuzaq</w:t>
      </w:r>
    </w:p>
    <w:p w14:paraId="7A466108" w14:textId="77777777" w:rsidR="001B34A5" w:rsidRPr="00030333" w:rsidRDefault="001B34A5" w:rsidP="00F170EB">
      <w:pPr>
        <w:tabs>
          <w:tab w:val="left" w:pos="360"/>
        </w:tabs>
        <w:ind w:right="113"/>
        <w:jc w:val="both"/>
        <w:rPr>
          <w:rFonts w:ascii="Arial" w:hAnsi="Arial" w:cs="Arial"/>
          <w:b/>
          <w:bCs/>
          <w:sz w:val="22"/>
          <w:szCs w:val="22"/>
        </w:rPr>
      </w:pPr>
    </w:p>
    <w:p w14:paraId="79055AC0" w14:textId="77777777" w:rsidR="00FC21CC" w:rsidRPr="00030333" w:rsidRDefault="001B34A5" w:rsidP="00F170EB">
      <w:pPr>
        <w:ind w:right="113"/>
        <w:rPr>
          <w:rFonts w:ascii="Arial" w:hAnsi="Arial" w:cs="Arial"/>
          <w:b/>
          <w:bCs/>
          <w:sz w:val="22"/>
          <w:szCs w:val="22"/>
        </w:rPr>
      </w:pPr>
      <w:r w:rsidRPr="00030333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30333">
        <w:rPr>
          <w:rStyle w:val="Hypertextovodkaz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     - </w:t>
      </w:r>
      <w:r w:rsidRPr="00030333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datové schránky </w:t>
      </w:r>
      <w:r w:rsidR="00FC21CC" w:rsidRPr="00030333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objednavatele</w:t>
      </w:r>
      <w:r w:rsidRPr="00030333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: </w:t>
      </w:r>
      <w:r w:rsidRPr="00030333">
        <w:rPr>
          <w:rFonts w:ascii="Arial" w:hAnsi="Arial" w:cs="Arial"/>
          <w:b/>
          <w:bCs/>
          <w:sz w:val="22"/>
          <w:szCs w:val="22"/>
        </w:rPr>
        <w:tab/>
      </w:r>
      <w:r w:rsidR="00A377C6" w:rsidRPr="00030333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DD2CEA" w:rsidRPr="00030333">
        <w:rPr>
          <w:rFonts w:ascii="Arial" w:hAnsi="Arial" w:cs="Arial"/>
          <w:b/>
          <w:color w:val="000000" w:themeColor="text1"/>
          <w:sz w:val="22"/>
          <w:szCs w:val="22"/>
        </w:rPr>
        <w:t xml:space="preserve">ZPI </w:t>
      </w:r>
      <w:r w:rsidR="006B294C" w:rsidRPr="00030333">
        <w:rPr>
          <w:rFonts w:ascii="Arial" w:hAnsi="Arial" w:cs="Arial"/>
          <w:b/>
          <w:color w:val="000000" w:themeColor="text1"/>
          <w:sz w:val="22"/>
          <w:szCs w:val="22"/>
        </w:rPr>
        <w:t>HK:</w:t>
      </w:r>
      <w:r w:rsidRPr="00030333">
        <w:rPr>
          <w:rStyle w:val="Hypertextovodkaz"/>
          <w:rFonts w:ascii="Arial" w:hAnsi="Arial" w:cs="Arial"/>
          <w:b/>
          <w:bCs/>
          <w:sz w:val="22"/>
          <w:szCs w:val="22"/>
          <w:u w:val="none"/>
        </w:rPr>
        <w:tab/>
      </w:r>
      <w:r w:rsidR="00FC21CC" w:rsidRPr="00030333">
        <w:rPr>
          <w:rFonts w:ascii="Arial" w:hAnsi="Arial" w:cs="Arial"/>
          <w:b/>
          <w:bCs/>
          <w:color w:val="0000FF"/>
          <w:sz w:val="22"/>
          <w:szCs w:val="22"/>
        </w:rPr>
        <w:t>avraiqg</w:t>
      </w:r>
    </w:p>
    <w:p w14:paraId="5D7778DA" w14:textId="77777777" w:rsidR="001B34A5" w:rsidRPr="00030333" w:rsidRDefault="001B34A5" w:rsidP="00F170EB">
      <w:pPr>
        <w:tabs>
          <w:tab w:val="left" w:pos="360"/>
          <w:tab w:val="left" w:pos="1134"/>
        </w:tabs>
        <w:ind w:right="113"/>
        <w:jc w:val="both"/>
        <w:rPr>
          <w:rStyle w:val="Hypertextovodkaz"/>
          <w:rFonts w:ascii="Arial" w:hAnsi="Arial" w:cs="Arial"/>
          <w:sz w:val="22"/>
          <w:szCs w:val="22"/>
          <w:u w:val="none"/>
        </w:rPr>
      </w:pPr>
    </w:p>
    <w:p w14:paraId="4B641BD6" w14:textId="77777777" w:rsidR="00CA219B" w:rsidRPr="00030333" w:rsidRDefault="00CA219B" w:rsidP="00F170EB">
      <w:pPr>
        <w:tabs>
          <w:tab w:val="left" w:pos="360"/>
          <w:tab w:val="left" w:pos="1134"/>
        </w:tabs>
        <w:ind w:right="113"/>
        <w:jc w:val="both"/>
        <w:rPr>
          <w:rFonts w:ascii="Arial" w:hAnsi="Arial" w:cs="Arial"/>
          <w:b/>
          <w:sz w:val="22"/>
          <w:szCs w:val="22"/>
        </w:rPr>
      </w:pPr>
    </w:p>
    <w:p w14:paraId="5A8CB602" w14:textId="77777777" w:rsidR="004B2B1F" w:rsidRPr="001A3ABB" w:rsidRDefault="00CA219B" w:rsidP="001A3ABB">
      <w:pPr>
        <w:pStyle w:val="Odstavecseseznamem"/>
        <w:tabs>
          <w:tab w:val="left" w:pos="360"/>
          <w:tab w:val="left" w:pos="1134"/>
        </w:tabs>
        <w:ind w:left="360" w:right="113"/>
        <w:jc w:val="both"/>
        <w:rPr>
          <w:rFonts w:ascii="Arial" w:hAnsi="Arial" w:cs="Arial"/>
          <w:b/>
          <w:sz w:val="22"/>
          <w:szCs w:val="22"/>
        </w:rPr>
      </w:pPr>
      <w:r w:rsidRPr="002E6B01">
        <w:rPr>
          <w:rFonts w:ascii="Arial" w:hAnsi="Arial" w:cs="Arial"/>
          <w:b/>
          <w:sz w:val="22"/>
          <w:szCs w:val="22"/>
        </w:rPr>
        <w:t xml:space="preserve">Výše uvedené smluvní ceny jsou stanoveny včetně poskytnuté služby a k ní bude připočteno </w:t>
      </w:r>
      <w:r w:rsidR="00030642" w:rsidRPr="001A3ABB">
        <w:rPr>
          <w:rFonts w:ascii="Arial" w:hAnsi="Arial" w:cs="Arial"/>
          <w:b/>
          <w:sz w:val="22"/>
          <w:szCs w:val="22"/>
        </w:rPr>
        <w:t xml:space="preserve"> </w:t>
      </w:r>
      <w:r w:rsidR="001A3ABB">
        <w:rPr>
          <w:rFonts w:ascii="Arial" w:hAnsi="Arial" w:cs="Arial"/>
          <w:b/>
          <w:sz w:val="22"/>
          <w:szCs w:val="22"/>
        </w:rPr>
        <w:t xml:space="preserve">  </w:t>
      </w:r>
      <w:r w:rsidRPr="001A3ABB">
        <w:rPr>
          <w:rFonts w:ascii="Arial" w:hAnsi="Arial" w:cs="Arial"/>
          <w:b/>
          <w:sz w:val="22"/>
          <w:szCs w:val="22"/>
        </w:rPr>
        <w:t>příslušné DPH.</w:t>
      </w:r>
    </w:p>
    <w:p w14:paraId="632F5FB0" w14:textId="77777777" w:rsidR="00030642" w:rsidRDefault="00030642" w:rsidP="00030642">
      <w:pPr>
        <w:tabs>
          <w:tab w:val="left" w:pos="360"/>
          <w:tab w:val="left" w:pos="1134"/>
        </w:tabs>
        <w:ind w:right="113"/>
        <w:jc w:val="both"/>
        <w:rPr>
          <w:rFonts w:ascii="Arial" w:hAnsi="Arial" w:cs="Arial"/>
          <w:sz w:val="22"/>
          <w:szCs w:val="22"/>
        </w:rPr>
      </w:pPr>
    </w:p>
    <w:p w14:paraId="2B76D189" w14:textId="77777777" w:rsidR="00030642" w:rsidRDefault="001E7A4A" w:rsidP="00030642">
      <w:pPr>
        <w:pStyle w:val="Odstavecseseznamem"/>
        <w:numPr>
          <w:ilvl w:val="0"/>
          <w:numId w:val="27"/>
        </w:numPr>
        <w:tabs>
          <w:tab w:val="left" w:pos="0"/>
          <w:tab w:val="left" w:pos="142"/>
        </w:tabs>
        <w:ind w:left="450" w:right="113" w:hanging="450"/>
        <w:jc w:val="both"/>
        <w:rPr>
          <w:rFonts w:ascii="Arial" w:hAnsi="Arial" w:cs="Arial"/>
          <w:sz w:val="22"/>
          <w:szCs w:val="22"/>
        </w:rPr>
      </w:pPr>
      <w:r w:rsidRPr="00030642">
        <w:rPr>
          <w:rFonts w:ascii="Arial" w:hAnsi="Arial" w:cs="Arial"/>
          <w:sz w:val="22"/>
          <w:szCs w:val="22"/>
        </w:rPr>
        <w:t>Komunikace prostřednictví</w:t>
      </w:r>
      <w:r w:rsidR="004A52DB">
        <w:rPr>
          <w:rFonts w:ascii="Arial" w:hAnsi="Arial" w:cs="Arial"/>
          <w:sz w:val="22"/>
          <w:szCs w:val="22"/>
        </w:rPr>
        <w:t>m</w:t>
      </w:r>
      <w:r w:rsidRPr="00030642">
        <w:rPr>
          <w:rFonts w:ascii="Arial" w:hAnsi="Arial" w:cs="Arial"/>
          <w:sz w:val="22"/>
          <w:szCs w:val="22"/>
        </w:rPr>
        <w:t xml:space="preserve"> datové schránky se bere za komunikaci jako doporučená pošta, zasláním pošty (dokumentu) do datové schránky účastníků smlouvy, se bere jako doporučená zásilka</w:t>
      </w:r>
      <w:r w:rsidR="004A52DB">
        <w:rPr>
          <w:rFonts w:ascii="Arial" w:hAnsi="Arial" w:cs="Arial"/>
          <w:sz w:val="22"/>
          <w:szCs w:val="22"/>
        </w:rPr>
        <w:t>,</w:t>
      </w:r>
      <w:r w:rsidRPr="00030642">
        <w:rPr>
          <w:rFonts w:ascii="Arial" w:hAnsi="Arial" w:cs="Arial"/>
          <w:sz w:val="22"/>
          <w:szCs w:val="22"/>
        </w:rPr>
        <w:t xml:space="preserve"> doručena a převzata příjemcem jako od české pošty. Obě smluvní strany se dohodly na výše uvedeném dodatku, což stvrzuji svým podpisem. Výše uvedené smluvní ujednání je platné od 1.1.202</w:t>
      </w:r>
      <w:r w:rsidR="002C07CC">
        <w:rPr>
          <w:rFonts w:ascii="Arial" w:hAnsi="Arial" w:cs="Arial"/>
          <w:sz w:val="22"/>
          <w:szCs w:val="22"/>
        </w:rPr>
        <w:t>5</w:t>
      </w:r>
      <w:r w:rsidRPr="00030642">
        <w:rPr>
          <w:rFonts w:ascii="Arial" w:hAnsi="Arial" w:cs="Arial"/>
          <w:sz w:val="22"/>
          <w:szCs w:val="22"/>
        </w:rPr>
        <w:t>. Případné změny jsou možné pouze v případě oboustranného odsouhlasení změn oběma stranami a musí být sjednány pouze písemnou formou.</w:t>
      </w:r>
    </w:p>
    <w:p w14:paraId="08512C25" w14:textId="77777777" w:rsidR="00030642" w:rsidRDefault="00030642" w:rsidP="00030642">
      <w:pPr>
        <w:pStyle w:val="Odstavecseseznamem"/>
        <w:tabs>
          <w:tab w:val="left" w:pos="0"/>
          <w:tab w:val="left" w:pos="142"/>
        </w:tabs>
        <w:ind w:left="450" w:right="113"/>
        <w:jc w:val="both"/>
        <w:rPr>
          <w:rFonts w:ascii="Arial" w:hAnsi="Arial" w:cs="Arial"/>
          <w:sz w:val="22"/>
          <w:szCs w:val="22"/>
        </w:rPr>
      </w:pPr>
    </w:p>
    <w:p w14:paraId="2D1743D6" w14:textId="77777777" w:rsidR="002E6B01" w:rsidRPr="00030642" w:rsidRDefault="002E6B01" w:rsidP="00030642">
      <w:pPr>
        <w:pStyle w:val="Odstavecseseznamem"/>
        <w:numPr>
          <w:ilvl w:val="0"/>
          <w:numId w:val="27"/>
        </w:numPr>
        <w:tabs>
          <w:tab w:val="left" w:pos="0"/>
          <w:tab w:val="left" w:pos="142"/>
        </w:tabs>
        <w:ind w:left="450" w:right="113" w:hanging="450"/>
        <w:jc w:val="both"/>
        <w:rPr>
          <w:rStyle w:val="Heading1Text"/>
          <w:rFonts w:ascii="Arial" w:hAnsi="Arial" w:cs="Arial"/>
          <w:b w:val="0"/>
          <w:smallCaps w:val="0"/>
          <w:sz w:val="22"/>
          <w:szCs w:val="22"/>
        </w:rPr>
      </w:pPr>
      <w:r w:rsidRPr="00030642">
        <w:rPr>
          <w:rFonts w:ascii="Arial" w:hAnsi="Arial" w:cs="Arial"/>
          <w:sz w:val="22"/>
          <w:szCs w:val="22"/>
        </w:rPr>
        <w:t>Dodavatel závěrem prohlašuje, že je obeznámen s povinností objednatele uveřejnit předmětnou smlouvu o odvádění odpadních vod kanalizací (SML/013/2013) a její Dodatek č. 1/202</w:t>
      </w:r>
      <w:r w:rsidR="001A3ABB">
        <w:rPr>
          <w:rFonts w:ascii="Arial" w:hAnsi="Arial" w:cs="Arial"/>
          <w:sz w:val="22"/>
          <w:szCs w:val="22"/>
        </w:rPr>
        <w:t>5</w:t>
      </w:r>
      <w:r w:rsidRPr="00030642">
        <w:rPr>
          <w:rFonts w:ascii="Arial" w:hAnsi="Arial" w:cs="Arial"/>
          <w:sz w:val="22"/>
          <w:szCs w:val="22"/>
        </w:rPr>
        <w:t xml:space="preserve"> podle zákona č. 340/2015 Sb., o zvláštních podmínkách účinnosti některých smluv, uveřejňování těchto smluv a o registru smluv (zákon o registru smluv) v registru smluv (informační systém veřejné správy) a se zveřejněním </w:t>
      </w:r>
      <w:r w:rsidR="002C07CC">
        <w:rPr>
          <w:rFonts w:ascii="Arial" w:hAnsi="Arial" w:cs="Arial"/>
          <w:sz w:val="22"/>
          <w:szCs w:val="22"/>
        </w:rPr>
        <w:t>dodatku ke smlouvě</w:t>
      </w:r>
      <w:r w:rsidRPr="00030642">
        <w:rPr>
          <w:rFonts w:ascii="Arial" w:hAnsi="Arial" w:cs="Arial"/>
          <w:sz w:val="22"/>
          <w:szCs w:val="22"/>
        </w:rPr>
        <w:t xml:space="preserve"> souhlasí. </w:t>
      </w:r>
      <w:r w:rsidRPr="00030642">
        <w:rPr>
          <w:rStyle w:val="Heading1Text"/>
          <w:rFonts w:ascii="Arial" w:hAnsi="Arial" w:cs="Arial"/>
          <w:b w:val="0"/>
          <w:bCs/>
          <w:smallCaps w:val="0"/>
          <w:sz w:val="22"/>
          <w:szCs w:val="22"/>
        </w:rPr>
        <w:t>Obě smluvní strany prohlašují, že nepovažují žádné ustanovení smlouvy za obchodní tajemství.</w:t>
      </w:r>
    </w:p>
    <w:p w14:paraId="70922BA7" w14:textId="77777777" w:rsidR="00967380" w:rsidRPr="00030333" w:rsidRDefault="00967380" w:rsidP="001818F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32A18760" w14:textId="77777777" w:rsidR="00967380" w:rsidRDefault="00967380" w:rsidP="001818FA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9D34251" w14:textId="77777777" w:rsidR="00030642" w:rsidRDefault="00030642" w:rsidP="00F170EB">
      <w:pPr>
        <w:ind w:right="-454"/>
        <w:jc w:val="both"/>
        <w:rPr>
          <w:rFonts w:ascii="Arial" w:hAnsi="Arial" w:cs="Arial"/>
          <w:sz w:val="22"/>
          <w:szCs w:val="22"/>
        </w:rPr>
      </w:pPr>
    </w:p>
    <w:p w14:paraId="38A41277" w14:textId="77777777" w:rsidR="00CA219B" w:rsidRPr="00030333" w:rsidRDefault="00CA219B" w:rsidP="00F170EB">
      <w:pPr>
        <w:ind w:right="-454"/>
        <w:jc w:val="both"/>
        <w:rPr>
          <w:rFonts w:ascii="Arial" w:hAnsi="Arial" w:cs="Arial"/>
          <w:sz w:val="22"/>
          <w:szCs w:val="22"/>
        </w:rPr>
      </w:pPr>
      <w:r w:rsidRPr="00030333">
        <w:rPr>
          <w:rFonts w:ascii="Arial" w:hAnsi="Arial" w:cs="Arial"/>
          <w:sz w:val="22"/>
          <w:szCs w:val="22"/>
        </w:rPr>
        <w:t>V Březhrad</w:t>
      </w:r>
      <w:r w:rsidR="00C43A5F">
        <w:rPr>
          <w:rFonts w:ascii="Arial" w:hAnsi="Arial" w:cs="Arial"/>
          <w:sz w:val="22"/>
          <w:szCs w:val="22"/>
        </w:rPr>
        <w:t>ě</w:t>
      </w:r>
      <w:r w:rsidRPr="00030333">
        <w:rPr>
          <w:rFonts w:ascii="Arial" w:hAnsi="Arial" w:cs="Arial"/>
          <w:sz w:val="22"/>
          <w:szCs w:val="22"/>
        </w:rPr>
        <w:t xml:space="preserve"> dne</w:t>
      </w:r>
      <w:r w:rsidR="00030333">
        <w:rPr>
          <w:rFonts w:ascii="Arial" w:hAnsi="Arial" w:cs="Arial"/>
          <w:sz w:val="22"/>
          <w:szCs w:val="22"/>
        </w:rPr>
        <w:t>:</w:t>
      </w:r>
      <w:bookmarkStart w:id="1" w:name="_GoBack"/>
      <w:bookmarkEnd w:id="1"/>
    </w:p>
    <w:p w14:paraId="09652E95" w14:textId="77777777" w:rsidR="00477F41" w:rsidRDefault="00477F41" w:rsidP="001B7631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4"/>
        </w:rPr>
      </w:pPr>
    </w:p>
    <w:p w14:paraId="09B8CB52" w14:textId="77777777" w:rsidR="00E82CA2" w:rsidRDefault="00E82CA2" w:rsidP="002E6B01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4"/>
        </w:rPr>
      </w:pPr>
    </w:p>
    <w:p w14:paraId="115CBD51" w14:textId="77777777" w:rsidR="002E6B01" w:rsidRDefault="002E6B01" w:rsidP="001B7631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4"/>
        </w:rPr>
      </w:pPr>
    </w:p>
    <w:p w14:paraId="2DD78C91" w14:textId="77777777" w:rsidR="00EB023E" w:rsidRDefault="002E6B01" w:rsidP="002E6B0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E6B01">
        <w:rPr>
          <w:rFonts w:ascii="Arial" w:hAnsi="Arial" w:cs="Arial"/>
          <w:sz w:val="22"/>
          <w:szCs w:val="22"/>
        </w:rPr>
        <w:t xml:space="preserve">            Za objednatele: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EB023E">
        <w:rPr>
          <w:rFonts w:ascii="Arial" w:hAnsi="Arial" w:cs="Arial"/>
          <w:sz w:val="22"/>
          <w:szCs w:val="22"/>
        </w:rPr>
        <w:t xml:space="preserve">              </w:t>
      </w:r>
      <w:r w:rsidRPr="002E6B01">
        <w:rPr>
          <w:rFonts w:ascii="Arial" w:hAnsi="Arial" w:cs="Arial"/>
          <w:sz w:val="22"/>
          <w:szCs w:val="22"/>
        </w:rPr>
        <w:t>Za</w:t>
      </w:r>
      <w:r w:rsidR="00EB023E">
        <w:rPr>
          <w:rFonts w:ascii="Arial" w:hAnsi="Arial" w:cs="Arial"/>
          <w:sz w:val="22"/>
          <w:szCs w:val="22"/>
        </w:rPr>
        <w:t xml:space="preserve"> dodavatele</w:t>
      </w:r>
    </w:p>
    <w:p w14:paraId="41385CBC" w14:textId="77777777" w:rsidR="002E6B01" w:rsidRDefault="002E6B01" w:rsidP="002E6B0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E6B01">
        <w:rPr>
          <w:rFonts w:ascii="Arial" w:hAnsi="Arial" w:cs="Arial"/>
          <w:sz w:val="22"/>
          <w:szCs w:val="22"/>
        </w:rPr>
        <w:tab/>
      </w:r>
    </w:p>
    <w:p w14:paraId="2A4A6BC5" w14:textId="3FE90050" w:rsidR="00EB023E" w:rsidRDefault="006E2209" w:rsidP="002E6B0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XXXXXXXXXXXXXXX</w:t>
      </w:r>
      <w:r>
        <w:rPr>
          <w:rFonts w:ascii="Arial" w:hAnsi="Arial" w:cs="Arial"/>
          <w:sz w:val="22"/>
          <w:szCs w:val="22"/>
        </w:rPr>
        <w:tab/>
        <w:t xml:space="preserve">         XXXXXXXXXXXXXXX</w:t>
      </w:r>
    </w:p>
    <w:p w14:paraId="04152562" w14:textId="77777777" w:rsidR="00EB023E" w:rsidRDefault="00EB023E" w:rsidP="002E6B0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3A47D8A6" w14:textId="77777777" w:rsidR="00EB023E" w:rsidRPr="002E6B01" w:rsidRDefault="00EB023E" w:rsidP="002E6B0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714F2D0C" w14:textId="77777777" w:rsidR="002E6B01" w:rsidRPr="002E6B01" w:rsidRDefault="002E6B01" w:rsidP="002E6B01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2E6B01">
        <w:rPr>
          <w:rFonts w:ascii="Arial" w:hAnsi="Arial" w:cs="Arial"/>
          <w:sz w:val="22"/>
          <w:szCs w:val="22"/>
        </w:rPr>
        <w:t xml:space="preserve">          Ing. Jiří Petrášek</w:t>
      </w:r>
      <w:r w:rsidRPr="002E6B01">
        <w:rPr>
          <w:rFonts w:ascii="Arial" w:hAnsi="Arial" w:cs="Arial"/>
          <w:sz w:val="22"/>
          <w:szCs w:val="22"/>
        </w:rPr>
        <w:tab/>
        <w:t xml:space="preserve">            </w:t>
      </w:r>
      <w:r w:rsidR="00EB023E">
        <w:rPr>
          <w:rFonts w:ascii="Arial" w:hAnsi="Arial" w:cs="Arial"/>
          <w:sz w:val="22"/>
          <w:szCs w:val="22"/>
        </w:rPr>
        <w:t xml:space="preserve">     Jiří Jiruška</w:t>
      </w:r>
    </w:p>
    <w:p w14:paraId="05800FE9" w14:textId="77777777" w:rsidR="002E6B01" w:rsidRPr="001A3ABB" w:rsidRDefault="002E6B01" w:rsidP="001A3ABB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2E6B01">
        <w:rPr>
          <w:rFonts w:ascii="Arial" w:hAnsi="Arial" w:cs="Arial"/>
          <w:sz w:val="22"/>
          <w:szCs w:val="22"/>
        </w:rPr>
        <w:t>ředitel inspektorátu v Hradci Králové</w:t>
      </w:r>
      <w:r w:rsidRPr="002E6B01">
        <w:rPr>
          <w:rFonts w:ascii="Arial" w:hAnsi="Arial" w:cs="Arial"/>
          <w:sz w:val="22"/>
          <w:szCs w:val="22"/>
        </w:rPr>
        <w:tab/>
        <w:t xml:space="preserve">          </w:t>
      </w:r>
      <w:r w:rsidR="006B294C">
        <w:rPr>
          <w:rFonts w:ascii="Arial" w:hAnsi="Arial" w:cs="Arial"/>
          <w:sz w:val="22"/>
          <w:szCs w:val="22"/>
        </w:rPr>
        <w:tab/>
        <w:t xml:space="preserve"> </w:t>
      </w:r>
      <w:r w:rsidR="006B294C" w:rsidRPr="002E6B01">
        <w:rPr>
          <w:rFonts w:ascii="Arial" w:hAnsi="Arial" w:cs="Arial"/>
          <w:sz w:val="22"/>
          <w:szCs w:val="22"/>
        </w:rPr>
        <w:t>jednatel</w:t>
      </w:r>
      <w:r w:rsidR="00EB023E">
        <w:rPr>
          <w:rFonts w:ascii="Arial" w:hAnsi="Arial" w:cs="Arial"/>
          <w:sz w:val="22"/>
          <w:szCs w:val="22"/>
        </w:rPr>
        <w:t xml:space="preserve"> společnosti</w:t>
      </w:r>
      <w:bookmarkEnd w:id="0"/>
    </w:p>
    <w:sectPr w:rsidR="002E6B01" w:rsidRPr="001A3ABB" w:rsidSect="00DF767C">
      <w:pgSz w:w="11906" w:h="16838"/>
      <w:pgMar w:top="454" w:right="510" w:bottom="454" w:left="51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A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FF6F5D"/>
    <w:multiLevelType w:val="singleLevel"/>
    <w:tmpl w:val="4746B7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07A747D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8C6BF6"/>
    <w:multiLevelType w:val="singleLevel"/>
    <w:tmpl w:val="FE70B6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1C35E2"/>
    <w:multiLevelType w:val="singleLevel"/>
    <w:tmpl w:val="040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DB4AA3"/>
    <w:multiLevelType w:val="hybridMultilevel"/>
    <w:tmpl w:val="01BE56A0"/>
    <w:lvl w:ilvl="0" w:tplc="6790A01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455601"/>
    <w:multiLevelType w:val="hybridMultilevel"/>
    <w:tmpl w:val="E5489E5E"/>
    <w:lvl w:ilvl="0" w:tplc="D6AC203C">
      <w:start w:val="6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ABB1B66"/>
    <w:multiLevelType w:val="singleLevel"/>
    <w:tmpl w:val="BCCED3B2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AD51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C60C34"/>
    <w:multiLevelType w:val="hybridMultilevel"/>
    <w:tmpl w:val="2AD81DF4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03DC5"/>
    <w:multiLevelType w:val="hybridMultilevel"/>
    <w:tmpl w:val="939C4D3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821CC"/>
    <w:multiLevelType w:val="hybridMultilevel"/>
    <w:tmpl w:val="64E296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F94600"/>
    <w:multiLevelType w:val="singleLevel"/>
    <w:tmpl w:val="040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9CF2C5D"/>
    <w:multiLevelType w:val="singleLevel"/>
    <w:tmpl w:val="533E09F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B9A6523"/>
    <w:multiLevelType w:val="hybridMultilevel"/>
    <w:tmpl w:val="62D031BE"/>
    <w:lvl w:ilvl="0" w:tplc="A642AAEA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2CD06FE8"/>
    <w:multiLevelType w:val="hybridMultilevel"/>
    <w:tmpl w:val="B622BAB0"/>
    <w:lvl w:ilvl="0" w:tplc="6EB244A6">
      <w:start w:val="1"/>
      <w:numFmt w:val="decimal"/>
      <w:lvlText w:val="%1."/>
      <w:lvlJc w:val="left"/>
      <w:pPr>
        <w:ind w:left="9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31A5482F"/>
    <w:multiLevelType w:val="hybridMultilevel"/>
    <w:tmpl w:val="1392333E"/>
    <w:lvl w:ilvl="0" w:tplc="40E2A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30E24"/>
    <w:multiLevelType w:val="hybridMultilevel"/>
    <w:tmpl w:val="6E9CBCD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06F3"/>
    <w:multiLevelType w:val="hybridMultilevel"/>
    <w:tmpl w:val="7068C1B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321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3330A0"/>
    <w:multiLevelType w:val="hybridMultilevel"/>
    <w:tmpl w:val="9D32FA8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326968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70B244F"/>
    <w:multiLevelType w:val="hybridMultilevel"/>
    <w:tmpl w:val="1502624C"/>
    <w:lvl w:ilvl="0" w:tplc="FE583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C0EC7"/>
    <w:multiLevelType w:val="hybridMultilevel"/>
    <w:tmpl w:val="25F21F1C"/>
    <w:lvl w:ilvl="0" w:tplc="A9C44B74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504707A2"/>
    <w:multiLevelType w:val="singleLevel"/>
    <w:tmpl w:val="DE645D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5" w15:restartNumberingAfterBreak="0">
    <w:nsid w:val="53D96465"/>
    <w:multiLevelType w:val="hybridMultilevel"/>
    <w:tmpl w:val="B0BED464"/>
    <w:lvl w:ilvl="0" w:tplc="84E0091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6" w15:restartNumberingAfterBreak="0">
    <w:nsid w:val="53DA1BBD"/>
    <w:multiLevelType w:val="hybridMultilevel"/>
    <w:tmpl w:val="6E064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B602BC"/>
    <w:multiLevelType w:val="singleLevel"/>
    <w:tmpl w:val="0CBA92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8" w15:restartNumberingAfterBreak="0">
    <w:nsid w:val="65746304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81E19D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29"/>
  </w:num>
  <w:num w:numId="3">
    <w:abstractNumId w:val="3"/>
  </w:num>
  <w:num w:numId="4">
    <w:abstractNumId w:val="2"/>
  </w:num>
  <w:num w:numId="5">
    <w:abstractNumId w:val="21"/>
  </w:num>
  <w:num w:numId="6">
    <w:abstractNumId w:val="7"/>
  </w:num>
  <w:num w:numId="7">
    <w:abstractNumId w:val="28"/>
  </w:num>
  <w:num w:numId="8">
    <w:abstractNumId w:val="27"/>
  </w:num>
  <w:num w:numId="9">
    <w:abstractNumId w:val="1"/>
  </w:num>
  <w:num w:numId="10">
    <w:abstractNumId w:val="12"/>
  </w:num>
  <w:num w:numId="11">
    <w:abstractNumId w:val="13"/>
  </w:num>
  <w:num w:numId="12">
    <w:abstractNumId w:val="4"/>
  </w:num>
  <w:num w:numId="13">
    <w:abstractNumId w:val="8"/>
  </w:num>
  <w:num w:numId="14">
    <w:abstractNumId w:val="24"/>
  </w:num>
  <w:num w:numId="15">
    <w:abstractNumId w:val="0"/>
  </w:num>
  <w:num w:numId="16">
    <w:abstractNumId w:val="10"/>
  </w:num>
  <w:num w:numId="17">
    <w:abstractNumId w:val="20"/>
  </w:num>
  <w:num w:numId="18">
    <w:abstractNumId w:val="9"/>
  </w:num>
  <w:num w:numId="19">
    <w:abstractNumId w:val="11"/>
  </w:num>
  <w:num w:numId="20">
    <w:abstractNumId w:val="26"/>
  </w:num>
  <w:num w:numId="21">
    <w:abstractNumId w:val="16"/>
  </w:num>
  <w:num w:numId="22">
    <w:abstractNumId w:val="22"/>
  </w:num>
  <w:num w:numId="23">
    <w:abstractNumId w:val="25"/>
  </w:num>
  <w:num w:numId="24">
    <w:abstractNumId w:val="5"/>
  </w:num>
  <w:num w:numId="25">
    <w:abstractNumId w:val="23"/>
  </w:num>
  <w:num w:numId="26">
    <w:abstractNumId w:val="14"/>
  </w:num>
  <w:num w:numId="27">
    <w:abstractNumId w:val="15"/>
  </w:num>
  <w:num w:numId="28">
    <w:abstractNumId w:val="6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3C"/>
    <w:rsid w:val="0000262A"/>
    <w:rsid w:val="00011163"/>
    <w:rsid w:val="00021A52"/>
    <w:rsid w:val="000269A3"/>
    <w:rsid w:val="00030333"/>
    <w:rsid w:val="00030642"/>
    <w:rsid w:val="000520D2"/>
    <w:rsid w:val="00097F0A"/>
    <w:rsid w:val="000A1FBE"/>
    <w:rsid w:val="000B49F5"/>
    <w:rsid w:val="000D5C5F"/>
    <w:rsid w:val="000D762A"/>
    <w:rsid w:val="00110A24"/>
    <w:rsid w:val="0011241A"/>
    <w:rsid w:val="00156821"/>
    <w:rsid w:val="00167DDF"/>
    <w:rsid w:val="0017629F"/>
    <w:rsid w:val="001818FA"/>
    <w:rsid w:val="001905AA"/>
    <w:rsid w:val="001A2CFD"/>
    <w:rsid w:val="001A3ABB"/>
    <w:rsid w:val="001B34A5"/>
    <w:rsid w:val="001B3665"/>
    <w:rsid w:val="001B7631"/>
    <w:rsid w:val="001D29E3"/>
    <w:rsid w:val="001E7A4A"/>
    <w:rsid w:val="001F52AB"/>
    <w:rsid w:val="00216E4A"/>
    <w:rsid w:val="002438DC"/>
    <w:rsid w:val="002501EB"/>
    <w:rsid w:val="00252882"/>
    <w:rsid w:val="00253759"/>
    <w:rsid w:val="00292951"/>
    <w:rsid w:val="0029373C"/>
    <w:rsid w:val="002B1E7C"/>
    <w:rsid w:val="002B20FD"/>
    <w:rsid w:val="002C07CC"/>
    <w:rsid w:val="002C4003"/>
    <w:rsid w:val="002C6D91"/>
    <w:rsid w:val="002E3203"/>
    <w:rsid w:val="002E6B01"/>
    <w:rsid w:val="00303887"/>
    <w:rsid w:val="00305D01"/>
    <w:rsid w:val="003530D8"/>
    <w:rsid w:val="00353A02"/>
    <w:rsid w:val="0035438F"/>
    <w:rsid w:val="003667CB"/>
    <w:rsid w:val="00382AAB"/>
    <w:rsid w:val="003879D4"/>
    <w:rsid w:val="003A1852"/>
    <w:rsid w:val="003D57F5"/>
    <w:rsid w:val="00405320"/>
    <w:rsid w:val="004173BB"/>
    <w:rsid w:val="00430AE3"/>
    <w:rsid w:val="00441C5D"/>
    <w:rsid w:val="00455C5C"/>
    <w:rsid w:val="00477AC6"/>
    <w:rsid w:val="00477F41"/>
    <w:rsid w:val="00495589"/>
    <w:rsid w:val="004A52DB"/>
    <w:rsid w:val="004A5A87"/>
    <w:rsid w:val="004A7827"/>
    <w:rsid w:val="004B2B1F"/>
    <w:rsid w:val="004E1073"/>
    <w:rsid w:val="004F6927"/>
    <w:rsid w:val="00505E12"/>
    <w:rsid w:val="00506152"/>
    <w:rsid w:val="00531F44"/>
    <w:rsid w:val="00575116"/>
    <w:rsid w:val="005836AF"/>
    <w:rsid w:val="00592C1C"/>
    <w:rsid w:val="005A6DA7"/>
    <w:rsid w:val="005B0539"/>
    <w:rsid w:val="00614187"/>
    <w:rsid w:val="00622079"/>
    <w:rsid w:val="006225EA"/>
    <w:rsid w:val="00630B96"/>
    <w:rsid w:val="00655E02"/>
    <w:rsid w:val="0066679F"/>
    <w:rsid w:val="0069490F"/>
    <w:rsid w:val="0069689E"/>
    <w:rsid w:val="006B294C"/>
    <w:rsid w:val="006E2209"/>
    <w:rsid w:val="00700932"/>
    <w:rsid w:val="007414AD"/>
    <w:rsid w:val="00746131"/>
    <w:rsid w:val="00747866"/>
    <w:rsid w:val="00757D3F"/>
    <w:rsid w:val="007662C6"/>
    <w:rsid w:val="007D687B"/>
    <w:rsid w:val="007E1A74"/>
    <w:rsid w:val="00830B18"/>
    <w:rsid w:val="008649BC"/>
    <w:rsid w:val="00880724"/>
    <w:rsid w:val="00887AB8"/>
    <w:rsid w:val="008E2D36"/>
    <w:rsid w:val="00900594"/>
    <w:rsid w:val="00914DC2"/>
    <w:rsid w:val="009246C4"/>
    <w:rsid w:val="00933F1E"/>
    <w:rsid w:val="0093410C"/>
    <w:rsid w:val="00950F41"/>
    <w:rsid w:val="00964758"/>
    <w:rsid w:val="00967380"/>
    <w:rsid w:val="00990B77"/>
    <w:rsid w:val="00997C2A"/>
    <w:rsid w:val="009A593F"/>
    <w:rsid w:val="009D149B"/>
    <w:rsid w:val="009E0934"/>
    <w:rsid w:val="00A310B0"/>
    <w:rsid w:val="00A33B3D"/>
    <w:rsid w:val="00A377C6"/>
    <w:rsid w:val="00A610BB"/>
    <w:rsid w:val="00A679FB"/>
    <w:rsid w:val="00A72987"/>
    <w:rsid w:val="00AB528B"/>
    <w:rsid w:val="00AD22AE"/>
    <w:rsid w:val="00AE3345"/>
    <w:rsid w:val="00AF1E87"/>
    <w:rsid w:val="00B17033"/>
    <w:rsid w:val="00B37F62"/>
    <w:rsid w:val="00B531E3"/>
    <w:rsid w:val="00B53B7D"/>
    <w:rsid w:val="00B65123"/>
    <w:rsid w:val="00BA6A5D"/>
    <w:rsid w:val="00BB7A77"/>
    <w:rsid w:val="00BF649B"/>
    <w:rsid w:val="00C20467"/>
    <w:rsid w:val="00C4308D"/>
    <w:rsid w:val="00C43A5F"/>
    <w:rsid w:val="00C83810"/>
    <w:rsid w:val="00CA219B"/>
    <w:rsid w:val="00CD69BF"/>
    <w:rsid w:val="00CF548A"/>
    <w:rsid w:val="00D65733"/>
    <w:rsid w:val="00D87097"/>
    <w:rsid w:val="00DA089B"/>
    <w:rsid w:val="00DB618D"/>
    <w:rsid w:val="00DC3220"/>
    <w:rsid w:val="00DD2CEA"/>
    <w:rsid w:val="00DF767C"/>
    <w:rsid w:val="00E07605"/>
    <w:rsid w:val="00E12C42"/>
    <w:rsid w:val="00E3620A"/>
    <w:rsid w:val="00E55278"/>
    <w:rsid w:val="00E63AE4"/>
    <w:rsid w:val="00E7328C"/>
    <w:rsid w:val="00E82CA2"/>
    <w:rsid w:val="00E941FA"/>
    <w:rsid w:val="00E952BA"/>
    <w:rsid w:val="00EB023E"/>
    <w:rsid w:val="00EB4F9C"/>
    <w:rsid w:val="00EC771A"/>
    <w:rsid w:val="00EE1C25"/>
    <w:rsid w:val="00F1222F"/>
    <w:rsid w:val="00F170EB"/>
    <w:rsid w:val="00F20DE3"/>
    <w:rsid w:val="00F34456"/>
    <w:rsid w:val="00F438A7"/>
    <w:rsid w:val="00F50C5D"/>
    <w:rsid w:val="00FA6F35"/>
    <w:rsid w:val="00FB7D5C"/>
    <w:rsid w:val="00FC21CC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30D29"/>
  <w15:docId w15:val="{FE299B3C-5879-41D8-9F19-50B813C3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B96"/>
  </w:style>
  <w:style w:type="paragraph" w:styleId="Nadpis1">
    <w:name w:val="heading 1"/>
    <w:basedOn w:val="Normln"/>
    <w:next w:val="Normln"/>
    <w:qFormat/>
    <w:rsid w:val="00167DDF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67DDF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167DDF"/>
    <w:pPr>
      <w:keepNext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167DDF"/>
    <w:pPr>
      <w:keepNext/>
      <w:tabs>
        <w:tab w:val="left" w:pos="360"/>
      </w:tabs>
      <w:jc w:val="both"/>
      <w:outlineLvl w:val="3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67DDF"/>
    <w:pPr>
      <w:jc w:val="both"/>
    </w:pPr>
    <w:rPr>
      <w:sz w:val="24"/>
    </w:rPr>
  </w:style>
  <w:style w:type="paragraph" w:styleId="Zkladntext2">
    <w:name w:val="Body Text 2"/>
    <w:basedOn w:val="Normln"/>
    <w:rsid w:val="00167DDF"/>
    <w:rPr>
      <w:sz w:val="24"/>
    </w:rPr>
  </w:style>
  <w:style w:type="paragraph" w:styleId="Zkladntextodsazen">
    <w:name w:val="Body Text Indent"/>
    <w:basedOn w:val="Normln"/>
    <w:rsid w:val="00167DDF"/>
    <w:pPr>
      <w:ind w:left="360"/>
      <w:jc w:val="both"/>
    </w:pPr>
    <w:rPr>
      <w:sz w:val="24"/>
    </w:rPr>
  </w:style>
  <w:style w:type="paragraph" w:styleId="Zkladntextodsazen2">
    <w:name w:val="Body Text Indent 2"/>
    <w:basedOn w:val="Normln"/>
    <w:rsid w:val="00167DDF"/>
    <w:pPr>
      <w:ind w:left="567" w:hanging="567"/>
      <w:jc w:val="both"/>
    </w:pPr>
    <w:rPr>
      <w:sz w:val="24"/>
    </w:rPr>
  </w:style>
  <w:style w:type="paragraph" w:styleId="Zkladntext3">
    <w:name w:val="Body Text 3"/>
    <w:basedOn w:val="Normln"/>
    <w:rsid w:val="00167DDF"/>
    <w:rPr>
      <w:sz w:val="28"/>
    </w:rPr>
  </w:style>
  <w:style w:type="paragraph" w:styleId="Rozloendokumentu">
    <w:name w:val="Document Map"/>
    <w:basedOn w:val="Normln"/>
    <w:semiHidden/>
    <w:rsid w:val="009A593F"/>
    <w:pPr>
      <w:shd w:val="clear" w:color="auto" w:fill="000080"/>
    </w:pPr>
    <w:rPr>
      <w:rFonts w:ascii="Tahoma" w:hAnsi="Tahoma" w:cs="Tahoma"/>
    </w:rPr>
  </w:style>
  <w:style w:type="character" w:customStyle="1" w:styleId="Nadpis4Char">
    <w:name w:val="Nadpis 4 Char"/>
    <w:basedOn w:val="Standardnpsmoodstavce"/>
    <w:link w:val="Nadpis4"/>
    <w:rsid w:val="00630B96"/>
    <w:rPr>
      <w:bCs/>
      <w:sz w:val="24"/>
    </w:rPr>
  </w:style>
  <w:style w:type="paragraph" w:customStyle="1" w:styleId="ZkladntextIMP">
    <w:name w:val="Základní text_IMP"/>
    <w:basedOn w:val="Normln"/>
    <w:rsid w:val="001B763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Hypertextovodkaz">
    <w:name w:val="Hyperlink"/>
    <w:uiPriority w:val="99"/>
    <w:unhideWhenUsed/>
    <w:rsid w:val="001B763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B763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B0539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47866"/>
    <w:rPr>
      <w:color w:val="605E5C"/>
      <w:shd w:val="clear" w:color="auto" w:fill="E1DFDD"/>
    </w:rPr>
  </w:style>
  <w:style w:type="character" w:customStyle="1" w:styleId="Heading1Text">
    <w:name w:val="Heading 1 Text"/>
    <w:rsid w:val="002E6B01"/>
    <w:rPr>
      <w:b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byla podle ustanovení – 720 občanského zákoníku a zákona č</vt:lpstr>
    </vt:vector>
  </TitlesOfParts>
  <Company>XX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byla podle ustanovení – 720 občanského zákoníku a zákona č</dc:title>
  <dc:creator>Mr. X</dc:creator>
  <cp:lastModifiedBy>Holá Kateřina, Mgr.</cp:lastModifiedBy>
  <cp:revision>4</cp:revision>
  <cp:lastPrinted>2025-01-27T10:00:00Z</cp:lastPrinted>
  <dcterms:created xsi:type="dcterms:W3CDTF">2025-01-27T11:29:00Z</dcterms:created>
  <dcterms:modified xsi:type="dcterms:W3CDTF">2025-01-27T11:48:00Z</dcterms:modified>
</cp:coreProperties>
</file>