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1C" w:rsidRDefault="00DC401C">
      <w:pPr>
        <w:spacing w:before="46" w:after="46" w:line="240" w:lineRule="exact"/>
        <w:rPr>
          <w:sz w:val="19"/>
          <w:szCs w:val="19"/>
        </w:rPr>
      </w:pPr>
    </w:p>
    <w:p w:rsidR="00DC401C" w:rsidRDefault="00DC401C">
      <w:pPr>
        <w:rPr>
          <w:sz w:val="2"/>
          <w:szCs w:val="2"/>
        </w:rPr>
        <w:sectPr w:rsidR="00DC401C">
          <w:headerReference w:type="default" r:id="rId7"/>
          <w:pgSz w:w="11909" w:h="16843"/>
          <w:pgMar w:top="1362" w:right="0" w:bottom="1320" w:left="0" w:header="0" w:footer="3" w:gutter="0"/>
          <w:cols w:space="720"/>
          <w:noEndnote/>
          <w:docGrid w:linePitch="360"/>
        </w:sectPr>
      </w:pPr>
    </w:p>
    <w:p w:rsidR="00DC401C" w:rsidRDefault="0002409C">
      <w:pPr>
        <w:pStyle w:val="Style17"/>
        <w:keepNext/>
        <w:keepLines/>
        <w:shd w:val="clear" w:color="auto" w:fill="auto"/>
        <w:ind w:right="40"/>
      </w:pPr>
      <w:bookmarkStart w:id="0" w:name="bookmark0"/>
      <w:r>
        <w:lastRenderedPageBreak/>
        <w:t>DODATEK C. 1 K SMLOUVĚ O DÍLO</w:t>
      </w:r>
      <w:bookmarkEnd w:id="0"/>
    </w:p>
    <w:p w:rsidR="00DC401C" w:rsidRDefault="0002409C">
      <w:pPr>
        <w:pStyle w:val="Style19"/>
        <w:shd w:val="clear" w:color="auto" w:fill="auto"/>
        <w:tabs>
          <w:tab w:val="left" w:leader="dot" w:pos="5274"/>
          <w:tab w:val="left" w:leader="dot" w:pos="5965"/>
        </w:tabs>
        <w:spacing w:after="270"/>
        <w:ind w:left="3800"/>
      </w:pPr>
      <w:r>
        <w:t>ČÍSLO</w:t>
      </w:r>
      <w:r>
        <w:rPr>
          <w:rStyle w:val="CharStyle21"/>
        </w:rPr>
        <w:tab/>
        <w:t>/</w:t>
      </w:r>
      <w:r>
        <w:rPr>
          <w:rStyle w:val="CharStyle21"/>
        </w:rPr>
        <w:tab/>
      </w:r>
    </w:p>
    <w:p w:rsidR="00DC401C" w:rsidRDefault="0002409C">
      <w:pPr>
        <w:pStyle w:val="Style5"/>
        <w:shd w:val="clear" w:color="auto" w:fill="auto"/>
        <w:spacing w:before="0" w:after="445"/>
        <w:ind w:right="40"/>
      </w:pPr>
      <w:r>
        <w:t>Uzavřené mezi smluvními stranami, jež jsou:</w:t>
      </w:r>
    </w:p>
    <w:p w:rsidR="00DC401C" w:rsidRDefault="0002409C">
      <w:pPr>
        <w:pStyle w:val="Style23"/>
        <w:keepNext/>
        <w:keepLines/>
        <w:shd w:val="clear" w:color="auto" w:fill="auto"/>
        <w:spacing w:before="0"/>
      </w:pPr>
      <w:bookmarkStart w:id="1" w:name="bookmark1"/>
      <w:r>
        <w:t>Domov pro seniory Háje</w:t>
      </w:r>
      <w:bookmarkEnd w:id="1"/>
    </w:p>
    <w:p w:rsidR="00DC401C" w:rsidRDefault="009F7DB7">
      <w:pPr>
        <w:pStyle w:val="Style19"/>
        <w:shd w:val="clear" w:color="auto" w:fill="auto"/>
        <w:spacing w:after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.85pt;margin-top:1pt;width:90.95pt;height:94.05pt;z-index:-125829376;mso-wrap-distance-left:5pt;mso-wrap-distance-right:15.8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5"/>
                    <w:shd w:val="clear" w:color="auto" w:fill="auto"/>
                    <w:spacing w:before="0" w:after="0" w:line="302" w:lineRule="exact"/>
                    <w:jc w:val="left"/>
                  </w:pPr>
                  <w:r>
                    <w:rPr>
                      <w:rStyle w:val="CharStyle6Exact"/>
                      <w:i/>
                      <w:iCs/>
                    </w:rPr>
                    <w:t>Sídlo: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302" w:lineRule="exact"/>
                    <w:jc w:val="left"/>
                  </w:pPr>
                  <w:r>
                    <w:rPr>
                      <w:rStyle w:val="CharStyle6Exact"/>
                      <w:i/>
                      <w:iCs/>
                    </w:rPr>
                    <w:t>Zastoupený: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302" w:lineRule="exact"/>
                    <w:jc w:val="left"/>
                  </w:pPr>
                  <w:r>
                    <w:rPr>
                      <w:rStyle w:val="CharStyle6Exact"/>
                      <w:i/>
                      <w:iCs/>
                    </w:rPr>
                    <w:t>IČ: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302" w:lineRule="exact"/>
                    <w:jc w:val="left"/>
                  </w:pPr>
                  <w:r>
                    <w:rPr>
                      <w:rStyle w:val="CharStyle6Exact"/>
                      <w:i/>
                      <w:iCs/>
                    </w:rPr>
                    <w:t>DIČ: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302" w:lineRule="exact"/>
                    <w:jc w:val="right"/>
                  </w:pPr>
                  <w:r>
                    <w:rPr>
                      <w:rStyle w:val="CharStyle6Exact"/>
                      <w:i/>
                      <w:iCs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 w:rsidR="0002409C">
        <w:t>K Milíčovu 734, 149 00 Praha 4 - Háje</w:t>
      </w:r>
    </w:p>
    <w:p w:rsidR="00DC401C" w:rsidRDefault="0002409C">
      <w:pPr>
        <w:pStyle w:val="Style19"/>
        <w:shd w:val="clear" w:color="auto" w:fill="auto"/>
        <w:spacing w:after="0" w:line="302" w:lineRule="exact"/>
        <w:jc w:val="left"/>
      </w:pPr>
      <w:r>
        <w:t>Mgr. Dagmar Zavadilová, ředitelkou DS Háje</w:t>
      </w:r>
    </w:p>
    <w:p w:rsidR="00DC401C" w:rsidRDefault="0002409C">
      <w:pPr>
        <w:pStyle w:val="Style19"/>
        <w:shd w:val="clear" w:color="auto" w:fill="auto"/>
        <w:spacing w:after="0" w:line="302" w:lineRule="exact"/>
        <w:jc w:val="left"/>
      </w:pPr>
      <w:r>
        <w:t>708 75 111</w:t>
      </w:r>
    </w:p>
    <w:p w:rsidR="00DC401C" w:rsidRDefault="0002409C">
      <w:pPr>
        <w:pStyle w:val="Style19"/>
        <w:shd w:val="clear" w:color="auto" w:fill="auto"/>
        <w:spacing w:after="0" w:line="302" w:lineRule="exact"/>
        <w:jc w:val="left"/>
      </w:pPr>
      <w:r>
        <w:t>není plátcem DPH</w:t>
      </w:r>
    </w:p>
    <w:p w:rsidR="002E20F6" w:rsidRDefault="002E20F6">
      <w:pPr>
        <w:pStyle w:val="Style19"/>
        <w:shd w:val="clear" w:color="auto" w:fill="auto"/>
        <w:spacing w:after="984" w:line="302" w:lineRule="exact"/>
        <w:jc w:val="left"/>
        <w:rPr>
          <w:rStyle w:val="CharStyle22"/>
          <w:b w:val="0"/>
          <w:bCs w:val="0"/>
          <w:i/>
          <w:iCs/>
        </w:rPr>
      </w:pPr>
    </w:p>
    <w:p w:rsidR="00DC401C" w:rsidRDefault="0002409C">
      <w:pPr>
        <w:pStyle w:val="Style19"/>
        <w:shd w:val="clear" w:color="auto" w:fill="auto"/>
        <w:spacing w:after="984" w:line="302" w:lineRule="exact"/>
        <w:jc w:val="left"/>
      </w:pPr>
      <w:r>
        <w:rPr>
          <w:rStyle w:val="CharStyle22"/>
          <w:b w:val="0"/>
          <w:bCs w:val="0"/>
          <w:i/>
          <w:iCs/>
        </w:rPr>
        <w:t>na straně jedné jako „</w:t>
      </w:r>
      <w:r>
        <w:rPr>
          <w:rStyle w:val="CharStyle25"/>
          <w:b/>
          <w:bCs/>
          <w:i/>
          <w:iCs/>
        </w:rPr>
        <w:t>Objednatel</w:t>
      </w:r>
      <w:r>
        <w:rPr>
          <w:rStyle w:val="CharStyle26"/>
          <w:b w:val="0"/>
          <w:bCs w:val="0"/>
        </w:rPr>
        <w:t>"</w:t>
      </w:r>
    </w:p>
    <w:p w:rsidR="00DC401C" w:rsidRDefault="009F7DB7">
      <w:pPr>
        <w:pStyle w:val="Style19"/>
        <w:shd w:val="clear" w:color="auto" w:fill="auto"/>
        <w:spacing w:after="0" w:line="422" w:lineRule="exact"/>
        <w:jc w:val="left"/>
      </w:pPr>
      <w:r>
        <w:pict>
          <v:shape id="_x0000_s1037" type="#_x0000_t202" style="position:absolute;margin-left:.95pt;margin-top:-32.25pt;width:95.5pt;height:151.95pt;z-index:-125829375;mso-wrap-distance-left:5pt;mso-wrap-distance-right:20.1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7"/>
                    <w:shd w:val="clear" w:color="auto" w:fill="auto"/>
                    <w:spacing w:before="0" w:line="427" w:lineRule="exact"/>
                    <w:jc w:val="both"/>
                  </w:pPr>
                  <w:proofErr w:type="spellStart"/>
                  <w:r>
                    <w:rPr>
                      <w:rStyle w:val="CharStyle8Exact"/>
                      <w:b/>
                      <w:bCs/>
                      <w:i/>
                      <w:iCs/>
                    </w:rPr>
                    <w:t>astalon</w:t>
                  </w:r>
                  <w:proofErr w:type="spellEnd"/>
                  <w:r>
                    <w:rPr>
                      <w:rStyle w:val="CharStyle8Exact"/>
                      <w:b/>
                      <w:bCs/>
                      <w:i/>
                      <w:iCs/>
                    </w:rPr>
                    <w:t xml:space="preserve"> s.r.o.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427" w:lineRule="exact"/>
                    <w:jc w:val="both"/>
                  </w:pPr>
                  <w:r>
                    <w:rPr>
                      <w:rStyle w:val="CharStyle6Exact"/>
                      <w:i/>
                      <w:iCs/>
                    </w:rPr>
                    <w:t>Sídlo: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427" w:lineRule="exact"/>
                    <w:jc w:val="both"/>
                  </w:pPr>
                  <w:r>
                    <w:rPr>
                      <w:rStyle w:val="CharStyle6Exact"/>
                      <w:i/>
                      <w:iCs/>
                    </w:rPr>
                    <w:t>Zastoupený: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427" w:lineRule="exact"/>
                    <w:jc w:val="both"/>
                  </w:pPr>
                  <w:r>
                    <w:rPr>
                      <w:rStyle w:val="CharStyle6Exact"/>
                      <w:i/>
                      <w:iCs/>
                    </w:rPr>
                    <w:t>IČ: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427" w:lineRule="exact"/>
                    <w:jc w:val="both"/>
                  </w:pPr>
                  <w:r>
                    <w:rPr>
                      <w:rStyle w:val="CharStyle6Exact"/>
                      <w:i/>
                      <w:iCs/>
                    </w:rPr>
                    <w:t>DIČ:</w:t>
                  </w:r>
                </w:p>
                <w:p w:rsidR="00DC401C" w:rsidRDefault="0002409C">
                  <w:pPr>
                    <w:pStyle w:val="Style5"/>
                    <w:shd w:val="clear" w:color="auto" w:fill="auto"/>
                    <w:spacing w:before="0" w:after="0" w:line="427" w:lineRule="exact"/>
                    <w:jc w:val="both"/>
                  </w:pPr>
                  <w:r>
                    <w:rPr>
                      <w:rStyle w:val="CharStyle6Exact"/>
                      <w:i/>
                      <w:iCs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 w:rsidR="0002409C">
        <w:t xml:space="preserve">Hůrka 54, 530 02 Pardubice Ing. arch. Liborem </w:t>
      </w:r>
      <w:proofErr w:type="spellStart"/>
      <w:r w:rsidR="0002409C">
        <w:t>Dugou</w:t>
      </w:r>
      <w:proofErr w:type="spellEnd"/>
      <w:r w:rsidR="0002409C">
        <w:t xml:space="preserve"> 27542009 CZ27542009</w:t>
      </w:r>
    </w:p>
    <w:p w:rsidR="00DC401C" w:rsidRDefault="0002409C">
      <w:pPr>
        <w:pStyle w:val="Style5"/>
        <w:shd w:val="clear" w:color="auto" w:fill="auto"/>
        <w:spacing w:before="0" w:after="0" w:line="422" w:lineRule="exact"/>
        <w:jc w:val="left"/>
      </w:pPr>
      <w:r>
        <w:t>zapsaný v obchodním rejstříku vedeném u Krajského soudu v Hradci Králové, oddíl C, vložka</w:t>
      </w:r>
    </w:p>
    <w:p w:rsidR="00DC401C" w:rsidRDefault="0002409C">
      <w:pPr>
        <w:pStyle w:val="Style5"/>
        <w:shd w:val="clear" w:color="auto" w:fill="auto"/>
        <w:spacing w:before="0" w:after="280"/>
        <w:ind w:left="2340"/>
        <w:jc w:val="left"/>
      </w:pPr>
      <w:r>
        <w:t>25057</w:t>
      </w:r>
    </w:p>
    <w:p w:rsidR="00DC401C" w:rsidRDefault="0002409C">
      <w:pPr>
        <w:pStyle w:val="Style5"/>
        <w:shd w:val="clear" w:color="auto" w:fill="auto"/>
        <w:spacing w:before="0" w:after="507"/>
        <w:jc w:val="left"/>
      </w:pPr>
      <w:r>
        <w:t xml:space="preserve">na straně druhé jako </w:t>
      </w:r>
      <w:r>
        <w:rPr>
          <w:rStyle w:val="CharStyle25"/>
          <w:i/>
          <w:iCs/>
        </w:rPr>
        <w:t>„Zhotovitel"</w:t>
      </w:r>
    </w:p>
    <w:p w:rsidR="00DC401C" w:rsidRDefault="0002409C">
      <w:pPr>
        <w:pStyle w:val="Style27"/>
        <w:shd w:val="clear" w:color="auto" w:fill="auto"/>
        <w:spacing w:before="0"/>
        <w:ind w:left="280"/>
      </w:pPr>
      <w:r>
        <w:t xml:space="preserve">smluvní strany uzavřely ke Smlouvě o dílo ze dne </w:t>
      </w:r>
      <w:proofErr w:type="gramStart"/>
      <w:r>
        <w:t>23.2.2017</w:t>
      </w:r>
      <w:proofErr w:type="gramEnd"/>
      <w:r>
        <w:t>, (dále jen „Smlouva") dodatek</w:t>
      </w:r>
    </w:p>
    <w:p w:rsidR="00DC401C" w:rsidRDefault="0002409C">
      <w:pPr>
        <w:pStyle w:val="Style27"/>
        <w:shd w:val="clear" w:color="auto" w:fill="auto"/>
        <w:spacing w:before="0" w:after="218"/>
        <w:ind w:right="40"/>
        <w:jc w:val="center"/>
      </w:pPr>
      <w:r>
        <w:t>tohoto znění:</w:t>
      </w:r>
    </w:p>
    <w:p w:rsidR="00DC401C" w:rsidRDefault="0002409C">
      <w:pPr>
        <w:pStyle w:val="Style7"/>
        <w:shd w:val="clear" w:color="auto" w:fill="auto"/>
        <w:spacing w:before="0"/>
        <w:ind w:right="40"/>
      </w:pPr>
      <w:r>
        <w:t>Preambule</w:t>
      </w:r>
    </w:p>
    <w:p w:rsidR="00DC401C" w:rsidRDefault="0002409C">
      <w:pPr>
        <w:pStyle w:val="Style15"/>
        <w:shd w:val="clear" w:color="auto" w:fill="auto"/>
        <w:spacing w:after="419"/>
        <w:ind w:firstLine="0"/>
      </w:pPr>
      <w:r>
        <w:t>V průběhu zpracování projektové dokumentace bylo zjištěno, že současné stavební dispozice rekonstruovaných prostor neodpovídají hygienickým a provozním požadavkům na nový provoz a jsou nutné oproti původnímu záměru i stavební úpravy pro umístění nových technologických provozů a dále je nezbytná i výměna nefunkční vzduchotechnické instalace. Z tohoto důvodu není možné dodržet původně stanovený požadavek na maximální cenu stavby.</w:t>
      </w:r>
    </w:p>
    <w:p w:rsidR="00DC401C" w:rsidRDefault="0002409C">
      <w:pPr>
        <w:pStyle w:val="Style23"/>
        <w:keepNext/>
        <w:keepLines/>
        <w:shd w:val="clear" w:color="auto" w:fill="auto"/>
        <w:spacing w:before="0"/>
        <w:ind w:right="40"/>
        <w:jc w:val="center"/>
      </w:pPr>
      <w:bookmarkStart w:id="2" w:name="bookmark2"/>
      <w:r>
        <w:t>Článek I. Předmět dodatku</w:t>
      </w:r>
      <w:bookmarkEnd w:id="2"/>
    </w:p>
    <w:p w:rsidR="00DC401C" w:rsidRDefault="0002409C">
      <w:pPr>
        <w:pStyle w:val="Style15"/>
        <w:shd w:val="clear" w:color="auto" w:fill="auto"/>
        <w:spacing w:after="114"/>
        <w:ind w:firstLine="0"/>
        <w:jc w:val="left"/>
      </w:pPr>
      <w:r>
        <w:t>Vzhledem ke skutečnostem uvedeným v PREAMBULI a v souladu s § 222 Zákona č. 134/2016 Sb. o zadávání veřejných zakázek (dále jen "Zákon") a se smluvním ujednáním se obě strany dohodly na následující změně smlouvy:</w:t>
      </w:r>
    </w:p>
    <w:p w:rsidR="00DC401C" w:rsidRDefault="0002409C">
      <w:pPr>
        <w:pStyle w:val="Style5"/>
        <w:shd w:val="clear" w:color="auto" w:fill="auto"/>
        <w:spacing w:before="0" w:after="166"/>
        <w:jc w:val="left"/>
      </w:pPr>
      <w:r>
        <w:rPr>
          <w:rStyle w:val="CharStyle25"/>
          <w:i/>
          <w:iCs/>
        </w:rPr>
        <w:t xml:space="preserve">1.1. </w:t>
      </w:r>
      <w:r>
        <w:t xml:space="preserve">Odstavec </w:t>
      </w:r>
      <w:proofErr w:type="gramStart"/>
      <w:r>
        <w:t>4.2. ČLÁNKU</w:t>
      </w:r>
      <w:proofErr w:type="gramEnd"/>
      <w:r>
        <w:t xml:space="preserve"> 4. CENA STAVBY smlouvy se mění na následující znění:</w:t>
      </w:r>
    </w:p>
    <w:p w:rsidR="00DC401C" w:rsidRDefault="009F7DB7">
      <w:pPr>
        <w:pStyle w:val="Style15"/>
        <w:shd w:val="clear" w:color="auto" w:fill="auto"/>
        <w:spacing w:after="0"/>
        <w:ind w:left="1480" w:hanging="700"/>
      </w:pPr>
      <w:r>
        <w:pict>
          <v:shape id="_x0000_s1036" type="#_x0000_t202" style="position:absolute;left:0;text-align:left;margin-left:12pt;margin-top:91.55pt;width:69.85pt;height:11.75pt;z-index:-125829374;mso-wrap-distance-left:12pt;mso-wrap-distance-right:90pt;mso-wrap-distance-bottom:19.6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9"/>
                    <w:shd w:val="clear" w:color="auto" w:fill="auto"/>
                  </w:pPr>
                  <w:r>
                    <w:t>za Objednatele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171.85pt;margin-top:91.3pt;width:115.2pt;height:11.55pt;z-index:-125829373;mso-wrap-distance-left:5pt;mso-wrap-distance-right:120pt;mso-wrap-distance-bottom:20.1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9"/>
                    <w:shd w:val="clear" w:color="auto" w:fill="auto"/>
                  </w:pPr>
                  <w:r>
                    <w:t>strana číslo 1 z celkem 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07.05pt;margin-top:91.55pt;width:65.75pt;height:11.75pt;z-index:-125829372;mso-wrap-distance-left:5pt;mso-wrap-distance-right:12pt;mso-wrap-distance-bottom:19.6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9"/>
                    <w:shd w:val="clear" w:color="auto" w:fill="auto"/>
                  </w:pPr>
                  <w:r>
                    <w:t>za Zhotovitele</w:t>
                  </w:r>
                </w:p>
              </w:txbxContent>
            </v:textbox>
            <w10:wrap type="topAndBottom" anchorx="margin"/>
          </v:shape>
        </w:pict>
      </w:r>
      <w:r w:rsidR="0002409C">
        <w:rPr>
          <w:rStyle w:val="CharStyle31"/>
          <w:i/>
          <w:iCs/>
        </w:rPr>
        <w:t xml:space="preserve">4.2. </w:t>
      </w:r>
      <w:r w:rsidR="0002409C">
        <w:t>Objednatel v souladu s výše uvedeným stanovuje, že celkové maximální náklady stavby (součet nákladů hlav II. až XI. souhrnného rozpočtu podle cenové soustavy RTS) nepřekročí 20 000 000,- Kč bez DPH. Tato částka je výchozím podkladem pro zpracování jednotlivých stupňů projektové dokumentace a zhotovitel musí propočtem či rozpočtem ke každému stupni PD prokázat, že se od této částky neodchyluje. Tato částka je současně výchozím podkladem pro výpočet ceny díla (honoráře zhotovitele)"</w:t>
      </w:r>
      <w:r w:rsidR="0002409C">
        <w:br w:type="page"/>
      </w:r>
    </w:p>
    <w:p w:rsidR="00DC401C" w:rsidRDefault="0002409C">
      <w:pPr>
        <w:pStyle w:val="Style23"/>
        <w:keepNext/>
        <w:keepLines/>
        <w:shd w:val="clear" w:color="auto" w:fill="auto"/>
        <w:spacing w:before="0" w:after="222"/>
        <w:ind w:right="20"/>
        <w:jc w:val="center"/>
      </w:pPr>
      <w:bookmarkStart w:id="3" w:name="bookmark3"/>
      <w:r>
        <w:lastRenderedPageBreak/>
        <w:t>Článek II. Závěrečná ustanovení</w:t>
      </w:r>
      <w:bookmarkEnd w:id="3"/>
    </w:p>
    <w:p w:rsidR="00DC401C" w:rsidRDefault="0002409C">
      <w:pPr>
        <w:pStyle w:val="Style15"/>
        <w:shd w:val="clear" w:color="auto" w:fill="auto"/>
        <w:spacing w:after="158" w:line="190" w:lineRule="exact"/>
        <w:ind w:left="720"/>
      </w:pPr>
      <w:r>
        <w:t>II. 1. Ostatní ujednání Smlouvy nedotčená tímto dodatkem zůstávají v platnosti beze změn.</w:t>
      </w:r>
    </w:p>
    <w:p w:rsidR="00DC401C" w:rsidRDefault="0002409C">
      <w:pPr>
        <w:pStyle w:val="Style15"/>
        <w:shd w:val="clear" w:color="auto" w:fill="auto"/>
        <w:spacing w:after="879"/>
        <w:ind w:left="720"/>
      </w:pPr>
      <w:proofErr w:type="gramStart"/>
      <w:r>
        <w:t>II.2.</w:t>
      </w:r>
      <w:proofErr w:type="gramEnd"/>
      <w:r>
        <w:t xml:space="preserve"> 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</w:p>
    <w:p w:rsidR="00DC401C" w:rsidRDefault="009F7DB7">
      <w:pPr>
        <w:pStyle w:val="Style13"/>
        <w:shd w:val="clear" w:color="auto" w:fill="auto"/>
        <w:spacing w:before="0" w:after="305"/>
      </w:pPr>
      <w:r>
        <w:pict>
          <v:shape id="_x0000_s1033" type="#_x0000_t202" style="position:absolute;left:0;text-align:left;margin-left:323.55pt;margin-top:0;width:103.45pt;height:9.85pt;z-index:-125829371;mso-wrap-distance-left:5pt;mso-wrap-distance-right: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11"/>
                    <w:shd w:val="clear" w:color="auto" w:fill="auto"/>
                  </w:pPr>
                  <w:r>
                    <w:t xml:space="preserve">V Praze dne </w:t>
                  </w:r>
                  <w:proofErr w:type="gramStart"/>
                  <w:r>
                    <w:t>12.4.2017</w:t>
                  </w:r>
                  <w:proofErr w:type="gramEnd"/>
                </w:p>
              </w:txbxContent>
            </v:textbox>
            <w10:wrap type="square" anchorx="margin"/>
          </v:shape>
        </w:pict>
      </w:r>
      <w:bookmarkStart w:id="4" w:name="_GoBack"/>
      <w:bookmarkEnd w:id="4"/>
      <w:r w:rsidR="0002409C">
        <w:t>V Praze dne 12.4.2017</w:t>
      </w:r>
    </w:p>
    <w:p w:rsidR="00DC401C" w:rsidRDefault="009F7DB7">
      <w:pPr>
        <w:pStyle w:val="Style13"/>
        <w:shd w:val="clear" w:color="auto" w:fill="auto"/>
        <w:spacing w:before="0" w:after="0" w:line="235" w:lineRule="exact"/>
        <w:ind w:right="20"/>
        <w:jc w:val="center"/>
      </w:pPr>
      <w:r>
        <w:pict>
          <v:shape id="_x0000_s1030" type="#_x0000_t202" style="position:absolute;left:0;text-align:left;margin-left:316.3pt;margin-top:1pt;width:88.8pt;height:38.15pt;z-index:-125829368;mso-wrap-distance-left:168.5pt;mso-wrap-distance-right: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13"/>
                    <w:shd w:val="clear" w:color="auto" w:fill="auto"/>
                    <w:spacing w:before="0" w:after="0" w:line="235" w:lineRule="exact"/>
                    <w:ind w:right="20"/>
                    <w:jc w:val="center"/>
                  </w:pPr>
                  <w:r>
                    <w:rPr>
                      <w:rStyle w:val="CharStyle14Exact"/>
                      <w:b/>
                      <w:bCs/>
                      <w:i/>
                      <w:iCs/>
                    </w:rPr>
                    <w:t>za zhotovitele</w:t>
                  </w:r>
                </w:p>
                <w:p w:rsidR="00DC401C" w:rsidRDefault="0002409C">
                  <w:pPr>
                    <w:pStyle w:val="Style15"/>
                    <w:shd w:val="clear" w:color="auto" w:fill="auto"/>
                    <w:spacing w:after="0" w:line="235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CharStyle16Exact"/>
                      <w:i/>
                      <w:iCs/>
                    </w:rPr>
                    <w:t>Ing.jednatel</w:t>
                  </w:r>
                  <w:proofErr w:type="spellEnd"/>
                  <w:proofErr w:type="gramEnd"/>
                  <w:r>
                    <w:rPr>
                      <w:rStyle w:val="CharStyle16Exact"/>
                      <w:i/>
                      <w:iCs/>
                    </w:rPr>
                    <w:t xml:space="preserve"> společnosti</w:t>
                  </w:r>
                </w:p>
              </w:txbxContent>
            </v:textbox>
            <w10:wrap type="square" side="left" anchorx="margin"/>
          </v:shape>
        </w:pict>
      </w:r>
      <w:r w:rsidR="0002409C">
        <w:t>za objednatele</w:t>
      </w:r>
    </w:p>
    <w:p w:rsidR="00DC401C" w:rsidRDefault="0002409C">
      <w:pPr>
        <w:pStyle w:val="Style15"/>
        <w:shd w:val="clear" w:color="auto" w:fill="auto"/>
        <w:spacing w:after="0" w:line="235" w:lineRule="exact"/>
        <w:ind w:right="20" w:firstLine="0"/>
        <w:jc w:val="center"/>
        <w:sectPr w:rsidR="00DC401C">
          <w:type w:val="continuous"/>
          <w:pgSz w:w="11909" w:h="16843"/>
          <w:pgMar w:top="1362" w:right="1095" w:bottom="1320" w:left="1117" w:header="0" w:footer="3" w:gutter="0"/>
          <w:cols w:space="720"/>
          <w:noEndnote/>
          <w:docGrid w:linePitch="360"/>
        </w:sectPr>
      </w:pPr>
      <w:r>
        <w:t>Mgr. Dagmar Zavadilová</w:t>
      </w:r>
      <w:r>
        <w:br/>
        <w:t>ředitelka DS Háje</w:t>
      </w:r>
    </w:p>
    <w:p w:rsidR="00DC401C" w:rsidRDefault="009F7DB7">
      <w:pPr>
        <w:rPr>
          <w:sz w:val="2"/>
          <w:szCs w:val="2"/>
        </w:rPr>
      </w:pPr>
      <w:r>
        <w:pict>
          <v:shape id="_x0000_s1039" type="#_x0000_t202" style="width:595.7pt;height:505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C401C" w:rsidRDefault="00DC401C"/>
              </w:txbxContent>
            </v:textbox>
            <w10:wrap type="none"/>
            <w10:anchorlock/>
          </v:shape>
        </w:pict>
      </w:r>
      <w:r w:rsidR="0002409C">
        <w:t xml:space="preserve"> </w:t>
      </w:r>
    </w:p>
    <w:p w:rsidR="00DC401C" w:rsidRDefault="00DC401C">
      <w:pPr>
        <w:rPr>
          <w:sz w:val="2"/>
          <w:szCs w:val="2"/>
        </w:rPr>
        <w:sectPr w:rsidR="00DC401C">
          <w:type w:val="continuous"/>
          <w:pgSz w:w="11914" w:h="16843"/>
          <w:pgMar w:top="972" w:right="0" w:bottom="431" w:left="0" w:header="0" w:footer="3" w:gutter="0"/>
          <w:cols w:space="720"/>
          <w:noEndnote/>
          <w:docGrid w:linePitch="360"/>
        </w:sectPr>
      </w:pPr>
    </w:p>
    <w:p w:rsidR="00DC401C" w:rsidRDefault="009F7DB7">
      <w:pPr>
        <w:spacing w:line="578" w:lineRule="exact"/>
      </w:pPr>
      <w:r>
        <w:lastRenderedPageBreak/>
        <w:pict>
          <v:shape id="_x0000_s1028" type="#_x0000_t202" style="position:absolute;margin-left:5.85pt;margin-top:.1pt;width:70.1pt;height:11.35pt;z-index:251657728;mso-wrap-distance-left:5pt;mso-wrap-distance-right: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9"/>
                    <w:shd w:val="clear" w:color="auto" w:fill="auto"/>
                  </w:pPr>
                  <w:r>
                    <w:t>za Objednatele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65.9pt;margin-top:.1pt;width:115.9pt;height:11.15pt;z-index:251657729;mso-wrap-distance-left:5pt;mso-wrap-distance-right: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9"/>
                    <w:shd w:val="clear" w:color="auto" w:fill="auto"/>
                  </w:pPr>
                  <w:r>
                    <w:t>strana číslo 2 z celkem 2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401.1pt;margin-top:.1pt;width:66pt;height:11.4pt;z-index:251657730;mso-wrap-distance-left:5pt;mso-wrap-distance-right:5pt;mso-position-horizontal-relative:margin" filled="f" stroked="f">
            <v:textbox style="mso-fit-shape-to-text:t" inset="0,0,0,0">
              <w:txbxContent>
                <w:p w:rsidR="00DC401C" w:rsidRDefault="0002409C">
                  <w:pPr>
                    <w:pStyle w:val="Style9"/>
                    <w:shd w:val="clear" w:color="auto" w:fill="auto"/>
                  </w:pPr>
                  <w:r>
                    <w:t>za Zhotovitele</w:t>
                  </w:r>
                </w:p>
              </w:txbxContent>
            </v:textbox>
            <w10:wrap anchorx="margin"/>
          </v:shape>
        </w:pict>
      </w:r>
    </w:p>
    <w:p w:rsidR="00DC401C" w:rsidRDefault="00DC401C">
      <w:pPr>
        <w:rPr>
          <w:sz w:val="2"/>
          <w:szCs w:val="2"/>
        </w:rPr>
      </w:pPr>
    </w:p>
    <w:sectPr w:rsidR="00DC401C">
      <w:type w:val="continuous"/>
      <w:pgSz w:w="11914" w:h="16843"/>
      <w:pgMar w:top="972" w:right="1119" w:bottom="431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B7" w:rsidRDefault="009F7DB7">
      <w:r>
        <w:separator/>
      </w:r>
    </w:p>
  </w:endnote>
  <w:endnote w:type="continuationSeparator" w:id="0">
    <w:p w:rsidR="009F7DB7" w:rsidRDefault="009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B7" w:rsidRDefault="009F7DB7"/>
  </w:footnote>
  <w:footnote w:type="continuationSeparator" w:id="0">
    <w:p w:rsidR="009F7DB7" w:rsidRDefault="009F7D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1C" w:rsidRDefault="009F7DB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3pt;margin-top:37.65pt;width:93.3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401C" w:rsidRDefault="0002409C">
                <w:pPr>
                  <w:pStyle w:val="Style2"/>
                  <w:shd w:val="clear" w:color="auto" w:fill="auto"/>
                  <w:spacing w:line="240" w:lineRule="auto"/>
                </w:pPr>
                <w:r>
                  <w:rPr>
                    <w:rStyle w:val="CharStyle4"/>
                    <w:b/>
                    <w:bCs/>
                    <w:i/>
                    <w:iCs/>
                  </w:rPr>
                  <w:t>Domov pro seniory Háje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60.4pt;margin-top:51.5pt;width:480.9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401C"/>
    <w:rsid w:val="0002409C"/>
    <w:rsid w:val="002E20F6"/>
    <w:rsid w:val="00614AE5"/>
    <w:rsid w:val="009F7DB7"/>
    <w:rsid w:val="00D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2F5E8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CharStyle14Exact">
    <w:name w:val="Char Style 14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CharStyle25">
    <w:name w:val="Char Style 25"/>
    <w:basedOn w:val="CharStyle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6">
    <w:name w:val="Char Style 26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29">
    <w:name w:val="Char Style 29"/>
    <w:basedOn w:val="Standardnpsmoodstavce"/>
    <w:link w:val="Style7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CharStyle30">
    <w:name w:val="Char Style 30"/>
    <w:basedOn w:val="Standardnpsmoodstavce"/>
    <w:link w:val="Style1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31">
    <w:name w:val="Char Style 31"/>
    <w:basedOn w:val="CharStyle3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13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5">
    <w:name w:val="Char Style 35"/>
    <w:basedOn w:val="CharStyle34"/>
    <w:rPr>
      <w:rFonts w:ascii="Arial" w:eastAsia="Arial" w:hAnsi="Arial" w:cs="Arial"/>
      <w:b/>
      <w:bCs/>
      <w:i w:val="0"/>
      <w:iCs w:val="0"/>
      <w:smallCaps w:val="0"/>
      <w:strike w:val="0"/>
      <w:color w:val="799FD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37">
    <w:name w:val="Char Style 37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8">
    <w:name w:val="Char Style 38"/>
    <w:basedOn w:val="CharStyle37"/>
    <w:rPr>
      <w:rFonts w:ascii="Arial" w:eastAsia="Arial" w:hAnsi="Arial" w:cs="Arial"/>
      <w:b w:val="0"/>
      <w:bCs w:val="0"/>
      <w:i w:val="0"/>
      <w:iCs w:val="0"/>
      <w:smallCaps w:val="0"/>
      <w:strike w:val="0"/>
      <w:color w:val="799FD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39">
    <w:name w:val="Char Style 39"/>
    <w:basedOn w:val="CharStyle37"/>
    <w:rPr>
      <w:rFonts w:ascii="Arial" w:eastAsia="Arial" w:hAnsi="Arial" w:cs="Arial"/>
      <w:b w:val="0"/>
      <w:bCs w:val="0"/>
      <w:i/>
      <w:iCs/>
      <w:smallCaps w:val="0"/>
      <w:strike w:val="0"/>
      <w:color w:val="799FD9"/>
      <w:spacing w:val="1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56" w:lineRule="exac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Style5">
    <w:name w:val="Style 5"/>
    <w:basedOn w:val="Normln"/>
    <w:link w:val="CharStyle22"/>
    <w:pPr>
      <w:shd w:val="clear" w:color="auto" w:fill="FFFFFF"/>
      <w:spacing w:before="280" w:after="480" w:line="224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7">
    <w:name w:val="Style 7"/>
    <w:basedOn w:val="Normln"/>
    <w:link w:val="CharStyle29"/>
    <w:pPr>
      <w:shd w:val="clear" w:color="auto" w:fill="FFFFFF"/>
      <w:spacing w:before="280" w:line="268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178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168" w:lineRule="exac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Style13">
    <w:name w:val="Style 13"/>
    <w:basedOn w:val="Normln"/>
    <w:link w:val="CharStyle32"/>
    <w:pPr>
      <w:shd w:val="clear" w:color="auto" w:fill="FFFFFF"/>
      <w:spacing w:before="860" w:after="420" w:line="168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Style15">
    <w:name w:val="Style 15"/>
    <w:basedOn w:val="Normln"/>
    <w:link w:val="CharStyle30"/>
    <w:pPr>
      <w:shd w:val="clear" w:color="auto" w:fill="FFFFFF"/>
      <w:spacing w:after="480" w:line="192" w:lineRule="exact"/>
      <w:ind w:hanging="72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after="28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480" w:line="268" w:lineRule="exact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480" w:line="19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before="42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Houdek Petr</cp:lastModifiedBy>
  <cp:revision>2</cp:revision>
  <dcterms:created xsi:type="dcterms:W3CDTF">2017-08-03T14:43:00Z</dcterms:created>
  <dcterms:modified xsi:type="dcterms:W3CDTF">2017-08-03T14:43:00Z</dcterms:modified>
</cp:coreProperties>
</file>