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84" w:rsidRPr="001D7A19" w:rsidRDefault="00CF5E84" w:rsidP="00CF5E84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CF5E84" w:rsidRPr="001D7A19" w:rsidRDefault="00CF5E84" w:rsidP="00CF5E84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CF5E84" w:rsidRDefault="00CF5E84" w:rsidP="00CF5E84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721/2017 </w:t>
      </w:r>
    </w:p>
    <w:p w:rsidR="00CF5E84" w:rsidRPr="001D7A19" w:rsidRDefault="00CF5E84" w:rsidP="00CF5E84">
      <w:pPr>
        <w:jc w:val="center"/>
        <w:rPr>
          <w:rFonts w:ascii="Arial CE" w:hAnsi="Arial CE" w:cs="Arial"/>
          <w:b/>
          <w:sz w:val="22"/>
          <w:szCs w:val="22"/>
        </w:rPr>
      </w:pPr>
    </w:p>
    <w:p w:rsidR="00CF5E84" w:rsidRPr="001D7A19" w:rsidRDefault="00CF5E84" w:rsidP="00CF5E84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CF5E84" w:rsidRPr="00E47395" w:rsidRDefault="00CF5E84" w:rsidP="00CF5E84">
      <w:pPr>
        <w:jc w:val="center"/>
        <w:rPr>
          <w:rFonts w:ascii="Arial CE" w:hAnsi="Arial CE" w:cs="Arial"/>
          <w:b/>
          <w:highlight w:val="yellow"/>
        </w:rPr>
      </w:pPr>
    </w:p>
    <w:p w:rsidR="00CF5E84" w:rsidRDefault="00CF5E84" w:rsidP="00CF5E84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3F7355">
        <w:rPr>
          <w:rFonts w:ascii="Arial CE" w:hAnsi="Arial CE" w:cs="Arial"/>
          <w:b/>
          <w:sz w:val="28"/>
          <w:szCs w:val="28"/>
        </w:rPr>
        <w:t>MVE LOKET - oprava zdi přívodního kanálu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CF5E84" w:rsidRPr="001D7A19" w:rsidRDefault="00CF5E84" w:rsidP="00CF5E84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CF5E84" w:rsidRPr="001D7A19" w:rsidRDefault="00CF5E84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CF5E84" w:rsidRPr="001D7A19" w:rsidRDefault="00CF5E84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CF5E84" w:rsidRPr="001D7A19" w:rsidRDefault="00CF5E84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CF5E84" w:rsidRPr="001D7A19" w:rsidRDefault="00CF5E84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CF5E84" w:rsidRPr="001D7A19" w:rsidRDefault="00CF5E8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CF5E84" w:rsidRPr="001D7A19" w:rsidRDefault="00CF5E8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CF5E84" w:rsidRPr="001D7A19" w:rsidRDefault="00CF5E8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CF5E84" w:rsidRPr="001D7A19" w:rsidRDefault="00CF5E8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CF5E84" w:rsidRPr="001D7A19" w:rsidRDefault="00CF5E8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CF5E84" w:rsidRPr="001D7A19" w:rsidRDefault="00CF5E84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F5E84" w:rsidRDefault="00CF5E8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F5E84" w:rsidRPr="001D7A19" w:rsidRDefault="00CF5E8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F5E84" w:rsidRDefault="00CF5E8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F5E84" w:rsidRDefault="00CF5E8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F5E84" w:rsidRDefault="00CF5E8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F5E84" w:rsidRDefault="00CF5E8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CF5E84" w:rsidRPr="001D7A19" w:rsidRDefault="00CF5E84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CF5E84" w:rsidRDefault="00CF5E8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E84" w:rsidRDefault="00CF5E8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E84" w:rsidRPr="001D7A19" w:rsidRDefault="00CF5E8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CF5E84" w:rsidRDefault="00CF5E8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F5E84" w:rsidRDefault="00CF5E8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E84" w:rsidRDefault="00CF5E8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E84" w:rsidRDefault="00CF5E8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CF5E84" w:rsidRPr="001D7A19" w:rsidRDefault="00CF5E8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F5E84" w:rsidRPr="001D7A19" w:rsidRDefault="00CF5E8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F5E84" w:rsidRDefault="00CF5E8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F5E84" w:rsidRDefault="00CF5E8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F5E84" w:rsidRDefault="00CF5E8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F5E84" w:rsidRPr="001D7A19" w:rsidRDefault="00CF5E8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F5E84" w:rsidRPr="001D7A19" w:rsidRDefault="00CF5E8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CF5E84" w:rsidRPr="001D7A19" w:rsidRDefault="00CF5E8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CF5E84" w:rsidRDefault="00CF5E8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CF5E84" w:rsidRDefault="00CF5E8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F5E84" w:rsidRDefault="00CF5E8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F5E84" w:rsidRDefault="00CF5E8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3F7355" w:rsidRPr="00F24B22" w:rsidRDefault="003F7355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Sweco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Hydroprojekt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a.s.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3F7355" w:rsidRPr="0024633B" w:rsidRDefault="003F7355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 společnosti: </w:t>
      </w:r>
      <w:r>
        <w:rPr>
          <w:rFonts w:ascii="Arial" w:hAnsi="Arial" w:cs="Arial"/>
          <w:color w:val="000000"/>
          <w:sz w:val="22"/>
          <w:szCs w:val="22"/>
        </w:rPr>
        <w:tab/>
        <w:t>Táborská 31, 140 16 Praha 4</w:t>
      </w:r>
    </w:p>
    <w:p w:rsidR="003F7355" w:rsidRDefault="003F7355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F7355" w:rsidRPr="00F24B22" w:rsidRDefault="003F7355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IČ: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3F7355" w:rsidRDefault="003F7355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3F7355" w:rsidRPr="00755B32" w:rsidRDefault="003F7355" w:rsidP="00C822CE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Statutární orgán:</w:t>
      </w:r>
      <w:r w:rsidRPr="00755B32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Milan Moravec, Ph.D., předseda</w:t>
      </w:r>
      <w:r w:rsidR="006245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5B32">
        <w:rPr>
          <w:rFonts w:ascii="Arial" w:hAnsi="Arial" w:cs="Arial"/>
          <w:color w:val="000000"/>
          <w:sz w:val="22"/>
          <w:szCs w:val="22"/>
        </w:rPr>
        <w:t>představenstva</w:t>
      </w:r>
      <w:r w:rsidRPr="00755B32">
        <w:rPr>
          <w:rFonts w:ascii="Arial" w:hAnsi="Arial" w:cs="Arial"/>
          <w:color w:val="000000"/>
          <w:sz w:val="22"/>
          <w:szCs w:val="22"/>
        </w:rPr>
        <w:br/>
        <w:t xml:space="preserve">Ing. Vladimír </w:t>
      </w:r>
      <w:proofErr w:type="spellStart"/>
      <w:r w:rsidRPr="00755B32">
        <w:rPr>
          <w:rFonts w:ascii="Arial" w:hAnsi="Arial" w:cs="Arial"/>
          <w:color w:val="000000"/>
          <w:sz w:val="22"/>
          <w:szCs w:val="22"/>
        </w:rPr>
        <w:t>Mikule</w:t>
      </w:r>
      <w:proofErr w:type="spellEnd"/>
      <w:r w:rsidRPr="00755B32">
        <w:rPr>
          <w:rFonts w:ascii="Arial" w:hAnsi="Arial" w:cs="Arial"/>
          <w:color w:val="000000"/>
          <w:sz w:val="22"/>
          <w:szCs w:val="22"/>
        </w:rPr>
        <w:t>, místopředseda představenstva</w:t>
      </w:r>
      <w:r w:rsidRPr="00755B32">
        <w:rPr>
          <w:rFonts w:ascii="Arial" w:hAnsi="Arial" w:cs="Arial"/>
          <w:color w:val="000000"/>
          <w:sz w:val="22"/>
          <w:szCs w:val="22"/>
        </w:rPr>
        <w:br/>
      </w:r>
      <w:r w:rsidR="007E7AB1">
        <w:rPr>
          <w:rFonts w:ascii="Arial" w:hAnsi="Arial" w:cs="Arial"/>
          <w:color w:val="000000"/>
          <w:sz w:val="22"/>
          <w:szCs w:val="22"/>
        </w:rPr>
        <w:t xml:space="preserve">Ing. Nikola </w:t>
      </w:r>
      <w:proofErr w:type="spellStart"/>
      <w:r w:rsidR="007E7AB1">
        <w:rPr>
          <w:rFonts w:ascii="Arial" w:hAnsi="Arial" w:cs="Arial"/>
          <w:color w:val="000000"/>
          <w:sz w:val="22"/>
          <w:szCs w:val="22"/>
        </w:rPr>
        <w:t>Gorelová</w:t>
      </w:r>
      <w:proofErr w:type="spellEnd"/>
      <w:r w:rsidR="007E7AB1">
        <w:rPr>
          <w:rFonts w:ascii="Arial" w:hAnsi="Arial" w:cs="Arial"/>
          <w:color w:val="000000"/>
          <w:sz w:val="22"/>
          <w:szCs w:val="22"/>
        </w:rPr>
        <w:t>, členka představenstva</w:t>
      </w:r>
    </w:p>
    <w:p w:rsidR="00C822CE" w:rsidRPr="00755B32" w:rsidRDefault="00C822CE" w:rsidP="00C822CE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Smluvně oprávněn jednat:</w:t>
      </w:r>
      <w:r>
        <w:rPr>
          <w:rFonts w:ascii="Arial" w:hAnsi="Arial" w:cs="Arial"/>
          <w:spacing w:val="4"/>
          <w:sz w:val="22"/>
          <w:szCs w:val="22"/>
        </w:rPr>
        <w:tab/>
        <w:t>Společnost zastupuje vůči třetím osobám v celém rozsahu představenstvo a to vždy dvěma členy představenstva, nebo písemně pověřeným členem</w:t>
      </w:r>
    </w:p>
    <w:p w:rsidR="00C822CE" w:rsidRDefault="00C822CE" w:rsidP="00C822C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Technicky oprávněn jednat: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C822CE" w:rsidRPr="00F24B22" w:rsidRDefault="00C822CE" w:rsidP="00C822C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62453C" w:rsidRDefault="0062453C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F7355" w:rsidRPr="00755B32" w:rsidRDefault="003F7355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3F7355" w:rsidRPr="00755B32" w:rsidRDefault="003F7355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>číslo účtu:</w:t>
      </w:r>
      <w:r w:rsidRPr="00755B32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</w:p>
    <w:p w:rsidR="003F7355" w:rsidRPr="00F24B22" w:rsidRDefault="003F7355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F7355" w:rsidRPr="00F24B22" w:rsidRDefault="003F7355" w:rsidP="003F735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 xml:space="preserve">Společnost </w:t>
      </w:r>
      <w:proofErr w:type="spellStart"/>
      <w:r w:rsidRPr="00944D0B">
        <w:rPr>
          <w:rFonts w:ascii="Arial" w:hAnsi="Arial" w:cs="Arial"/>
          <w:bCs/>
          <w:color w:val="000000"/>
          <w:sz w:val="22"/>
          <w:szCs w:val="22"/>
        </w:rPr>
        <w:t>Sweco</w:t>
      </w:r>
      <w:proofErr w:type="spellEnd"/>
      <w:r w:rsidRPr="00944D0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44D0B">
        <w:rPr>
          <w:rFonts w:ascii="Arial" w:hAnsi="Arial" w:cs="Arial"/>
          <w:bCs/>
          <w:color w:val="000000"/>
          <w:sz w:val="22"/>
          <w:szCs w:val="22"/>
        </w:rPr>
        <w:t>Hydroprojekt</w:t>
      </w:r>
      <w:proofErr w:type="spellEnd"/>
      <w:r w:rsidRPr="00944D0B">
        <w:rPr>
          <w:rFonts w:ascii="Arial" w:hAnsi="Arial" w:cs="Arial"/>
          <w:bCs/>
          <w:color w:val="000000"/>
          <w:sz w:val="22"/>
          <w:szCs w:val="22"/>
        </w:rPr>
        <w:t xml:space="preserve"> a.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44D0B">
        <w:rPr>
          <w:rFonts w:ascii="Arial" w:hAnsi="Arial" w:cs="Arial"/>
          <w:bCs/>
          <w:color w:val="000000"/>
          <w:sz w:val="22"/>
          <w:szCs w:val="22"/>
        </w:rPr>
        <w:t>s.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je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zapsána u </w:t>
      </w:r>
      <w:r>
        <w:rPr>
          <w:rFonts w:ascii="Arial" w:hAnsi="Arial" w:cs="Arial"/>
          <w:color w:val="000000"/>
          <w:sz w:val="22"/>
          <w:szCs w:val="22"/>
        </w:rPr>
        <w:t>Městského soudu v Praze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oddíl </w:t>
      </w:r>
      <w:r>
        <w:rPr>
          <w:rFonts w:ascii="Arial" w:hAnsi="Arial" w:cs="Arial"/>
          <w:color w:val="000000"/>
          <w:sz w:val="22"/>
          <w:szCs w:val="22"/>
        </w:rPr>
        <w:t>B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, vložka </w:t>
      </w:r>
      <w:r>
        <w:rPr>
          <w:rFonts w:ascii="Arial" w:hAnsi="Arial" w:cs="Arial"/>
          <w:color w:val="000000"/>
          <w:sz w:val="22"/>
          <w:szCs w:val="22"/>
        </w:rPr>
        <w:t>7326</w:t>
      </w:r>
      <w:r w:rsidRPr="00F24B22">
        <w:rPr>
          <w:rFonts w:ascii="Arial" w:hAnsi="Arial" w:cs="Arial"/>
          <w:color w:val="000000"/>
          <w:sz w:val="22"/>
          <w:szCs w:val="22"/>
        </w:rPr>
        <w:t>.</w:t>
      </w:r>
    </w:p>
    <w:p w:rsidR="00296FE8" w:rsidRDefault="00296FE8" w:rsidP="00296FE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4A574D" w:rsidRPr="00B407D7" w:rsidRDefault="005145E1" w:rsidP="00B407D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407F67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</w:t>
      </w:r>
      <w:r w:rsidR="0062453C">
        <w:rPr>
          <w:rFonts w:ascii="Arial CE" w:hAnsi="Arial CE" w:cs="Arial"/>
          <w:b/>
          <w:sz w:val="22"/>
          <w:szCs w:val="22"/>
        </w:rPr>
        <w:t xml:space="preserve"> geodetického zaměření, průzkumných prací,</w:t>
      </w:r>
      <w:r w:rsidR="00B407D7">
        <w:rPr>
          <w:rFonts w:ascii="Arial CE" w:hAnsi="Arial CE" w:cs="Arial"/>
          <w:b/>
          <w:sz w:val="22"/>
          <w:szCs w:val="22"/>
        </w:rPr>
        <w:t xml:space="preserve"> </w:t>
      </w:r>
      <w:r w:rsidRPr="00B407D7">
        <w:rPr>
          <w:rFonts w:ascii="Arial CE" w:hAnsi="Arial CE" w:cs="Arial"/>
          <w:b/>
          <w:sz w:val="22"/>
          <w:szCs w:val="22"/>
        </w:rPr>
        <w:t xml:space="preserve">návrhu povodňového a havarijního plánu (dále jen PP a HP), vyhodnocení potřeby zajištění koordinátora BOZP v přípravě a realizaci stavby </w:t>
      </w:r>
    </w:p>
    <w:p w:rsidR="00407F67" w:rsidRPr="00407F67" w:rsidRDefault="00407F67" w:rsidP="00407F67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62453C" w:rsidRPr="00B407D7" w:rsidRDefault="0062453C" w:rsidP="0062453C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407F67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</w:t>
      </w:r>
      <w:r>
        <w:rPr>
          <w:rFonts w:ascii="Arial CE" w:hAnsi="Arial CE" w:cs="Arial"/>
          <w:b/>
          <w:sz w:val="22"/>
          <w:szCs w:val="22"/>
        </w:rPr>
        <w:t xml:space="preserve"> geodetického zaměření, průzkumných prací, </w:t>
      </w:r>
      <w:r w:rsidRPr="00B407D7">
        <w:rPr>
          <w:rFonts w:ascii="Arial CE" w:hAnsi="Arial CE" w:cs="Arial"/>
          <w:b/>
          <w:sz w:val="22"/>
          <w:szCs w:val="22"/>
        </w:rPr>
        <w:t xml:space="preserve">návrhu povodňového a </w:t>
      </w:r>
      <w:r w:rsidRPr="00B407D7">
        <w:rPr>
          <w:rFonts w:ascii="Arial CE" w:hAnsi="Arial CE" w:cs="Arial"/>
          <w:b/>
          <w:sz w:val="22"/>
          <w:szCs w:val="22"/>
        </w:rPr>
        <w:lastRenderedPageBreak/>
        <w:t xml:space="preserve">havarijního plánu (dále jen PP a HP), vyhodnocení potřeby zajištění koordinátora BOZP v přípravě a realizaci stavby </w:t>
      </w:r>
    </w:p>
    <w:p w:rsidR="00991037" w:rsidRPr="003F7355" w:rsidRDefault="004A574D" w:rsidP="003F7355">
      <w:pPr>
        <w:autoSpaceDE w:val="0"/>
        <w:autoSpaceDN w:val="0"/>
        <w:adjustRightInd w:val="0"/>
        <w:ind w:left="-360"/>
        <w:jc w:val="both"/>
        <w:rPr>
          <w:rFonts w:ascii="Arial CE" w:hAnsi="Arial CE" w:cs="Arial"/>
          <w:sz w:val="22"/>
          <w:szCs w:val="22"/>
        </w:rPr>
      </w:pPr>
      <w:r w:rsidRPr="003F7355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 w:rsidRPr="003F7355">
        <w:rPr>
          <w:rFonts w:ascii="Arial CE" w:hAnsi="Arial CE" w:cs="Arial"/>
          <w:bCs/>
          <w:sz w:val="22"/>
          <w:szCs w:val="22"/>
        </w:rPr>
        <w:t>, kterou se mění vyhláška č. 499/2006 Sb., o dokumentaci staveb</w:t>
      </w:r>
      <w:r w:rsidRPr="003F7355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F7355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 w:rsidRPr="003F7355">
        <w:rPr>
          <w:rFonts w:ascii="Arial CE" w:hAnsi="Arial CE" w:cs="Arial"/>
          <w:sz w:val="22"/>
          <w:szCs w:val="22"/>
        </w:rPr>
        <w:t xml:space="preserve"> a 6</w:t>
      </w:r>
      <w:r w:rsidRPr="003F7355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62453C" w:rsidRPr="0038627B" w:rsidRDefault="0062453C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62453C" w:rsidRPr="0062453C" w:rsidRDefault="0062453C" w:rsidP="0062453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62453C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62453C" w:rsidRPr="0038627B" w:rsidRDefault="0062453C" w:rsidP="0062453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62453C" w:rsidRPr="0038627B" w:rsidRDefault="0062453C" w:rsidP="0062453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62453C" w:rsidRPr="0038627B" w:rsidRDefault="0062453C" w:rsidP="0062453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62453C" w:rsidRPr="0038627B" w:rsidRDefault="0062453C" w:rsidP="0062453C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453C" w:rsidRPr="0062453C" w:rsidRDefault="0062453C" w:rsidP="0062453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62453C">
        <w:rPr>
          <w:rFonts w:ascii="Arial CE" w:hAnsi="Arial CE" w:cs="Arial"/>
          <w:sz w:val="22"/>
          <w:szCs w:val="22"/>
          <w:u w:val="single"/>
        </w:rPr>
        <w:t>Průzkumné práce</w:t>
      </w:r>
    </w:p>
    <w:p w:rsidR="0062453C" w:rsidRPr="0038627B" w:rsidRDefault="0062453C" w:rsidP="0062453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zajistí provedení veškerých průzkumných prací včetně průzkumu trasy vedení </w:t>
      </w:r>
      <w:proofErr w:type="spellStart"/>
      <w:r w:rsidRPr="0038627B">
        <w:rPr>
          <w:rFonts w:ascii="Arial CE" w:hAnsi="Arial CE" w:cs="Arial"/>
          <w:sz w:val="22"/>
          <w:szCs w:val="22"/>
        </w:rPr>
        <w:t>inž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. sítí (IS), kde je předpoklad kolize IS se stavbou a zároveň prohlašuje, že jím nadefinovaný rozsah průzkumných prací je dostačující jako podklad pro zhotovení kvalitní projektové </w:t>
      </w:r>
      <w:r w:rsidRPr="0038627B">
        <w:rPr>
          <w:rFonts w:ascii="Arial CE" w:hAnsi="Arial CE" w:cs="Arial"/>
          <w:sz w:val="22"/>
          <w:szCs w:val="22"/>
        </w:rPr>
        <w:lastRenderedPageBreak/>
        <w:t>dokumentace. K provádění průzkumných prací na místě bude přizván TDS</w:t>
      </w:r>
      <w:r>
        <w:rPr>
          <w:rFonts w:ascii="Arial CE" w:hAnsi="Arial CE" w:cs="Arial"/>
          <w:sz w:val="22"/>
          <w:szCs w:val="22"/>
        </w:rPr>
        <w:t xml:space="preserve"> prostřednictvím MPR</w:t>
      </w: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62453C" w:rsidRPr="0038627B" w:rsidRDefault="0062453C" w:rsidP="0062453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62453C" w:rsidRPr="0038627B" w:rsidRDefault="0062453C" w:rsidP="0062453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l/ 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3F7355" w:rsidRPr="0038627B" w:rsidRDefault="003F7355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A246A" w:rsidRPr="002E7734" w:rsidRDefault="003A246A" w:rsidP="00C6005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2E7734">
        <w:rPr>
          <w:rFonts w:ascii="Arial CE" w:hAnsi="Arial CE" w:cs="Arial"/>
          <w:sz w:val="22"/>
          <w:szCs w:val="22"/>
          <w:u w:val="single"/>
        </w:rPr>
        <w:t>Návrh povodňového a havarijního plánu</w:t>
      </w:r>
      <w:r w:rsidR="00C60059" w:rsidRPr="002E7734">
        <w:rPr>
          <w:rFonts w:ascii="Arial CE" w:hAnsi="Arial CE" w:cs="Arial"/>
          <w:sz w:val="22"/>
          <w:szCs w:val="22"/>
          <w:u w:val="single"/>
        </w:rPr>
        <w:t>,</w:t>
      </w:r>
      <w:r w:rsidR="00521199" w:rsidRPr="002E7734">
        <w:rPr>
          <w:rFonts w:ascii="Arial CE" w:hAnsi="Arial CE" w:cs="Arial"/>
          <w:sz w:val="22"/>
          <w:szCs w:val="22"/>
          <w:u w:val="single"/>
        </w:rPr>
        <w:t xml:space="preserve"> </w:t>
      </w:r>
      <w:r w:rsidR="00AF148D" w:rsidRPr="002E7734">
        <w:rPr>
          <w:rFonts w:ascii="Arial CE" w:hAnsi="Arial CE" w:cs="Arial"/>
          <w:sz w:val="22"/>
          <w:szCs w:val="22"/>
          <w:u w:val="single"/>
        </w:rPr>
        <w:t xml:space="preserve">(PP, </w:t>
      </w:r>
      <w:r w:rsidR="00982158" w:rsidRPr="002E7734">
        <w:rPr>
          <w:rFonts w:ascii="Arial CE" w:hAnsi="Arial CE" w:cs="Arial"/>
          <w:sz w:val="22"/>
          <w:szCs w:val="22"/>
          <w:u w:val="single"/>
        </w:rPr>
        <w:t>HP)</w:t>
      </w:r>
    </w:p>
    <w:p w:rsidR="00AF148D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</w:t>
      </w:r>
      <w:r w:rsidR="00AF148D" w:rsidRPr="001D7A19">
        <w:rPr>
          <w:rFonts w:ascii="Arial CE" w:hAnsi="Arial CE" w:cs="Arial"/>
          <w:sz w:val="22"/>
          <w:szCs w:val="22"/>
        </w:rPr>
        <w:t>povodňového a havarijního plánu</w:t>
      </w:r>
      <w:r w:rsidRPr="001D7A19">
        <w:rPr>
          <w:rFonts w:ascii="Arial CE" w:hAnsi="Arial CE" w:cs="Arial"/>
          <w:sz w:val="22"/>
          <w:szCs w:val="22"/>
        </w:rPr>
        <w:t xml:space="preserve"> bude zpracován </w:t>
      </w:r>
      <w:r w:rsidR="005B1695" w:rsidRPr="001D7A19">
        <w:rPr>
          <w:rFonts w:ascii="Arial CE" w:hAnsi="Arial CE" w:cs="Arial"/>
          <w:sz w:val="22"/>
          <w:szCs w:val="22"/>
        </w:rPr>
        <w:t xml:space="preserve">dle zákona o vodách č. </w:t>
      </w:r>
      <w:r w:rsidR="00612175" w:rsidRPr="001D7A19">
        <w:rPr>
          <w:rFonts w:ascii="Arial CE" w:hAnsi="Arial CE" w:cs="Arial"/>
          <w:sz w:val="22"/>
          <w:szCs w:val="22"/>
        </w:rPr>
        <w:t xml:space="preserve">150/2010 Sb., v platném znění. </w:t>
      </w: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B52C8" w:rsidRPr="0038627B" w:rsidRDefault="00B3761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</w:t>
      </w:r>
      <w:r w:rsidR="003A246A" w:rsidRPr="0038627B">
        <w:rPr>
          <w:rFonts w:ascii="Arial CE" w:hAnsi="Arial CE" w:cs="Arial"/>
          <w:sz w:val="22"/>
          <w:szCs w:val="22"/>
        </w:rPr>
        <w:t>bude předán</w:t>
      </w:r>
      <w:r w:rsidR="008B52C8" w:rsidRPr="0038627B">
        <w:rPr>
          <w:rFonts w:ascii="Arial CE" w:hAnsi="Arial CE" w:cs="Arial"/>
          <w:sz w:val="22"/>
          <w:szCs w:val="22"/>
        </w:rPr>
        <w:t xml:space="preserve"> MPR</w:t>
      </w:r>
      <w:r w:rsidR="003A246A" w:rsidRPr="0038627B">
        <w:rPr>
          <w:rFonts w:ascii="Arial CE" w:hAnsi="Arial CE" w:cs="Arial"/>
          <w:sz w:val="22"/>
          <w:szCs w:val="22"/>
        </w:rPr>
        <w:t xml:space="preserve"> v počtu </w:t>
      </w:r>
      <w:r w:rsidRPr="0038627B">
        <w:rPr>
          <w:rFonts w:ascii="Arial CE" w:hAnsi="Arial CE" w:cs="Arial"/>
          <w:sz w:val="22"/>
          <w:szCs w:val="22"/>
        </w:rPr>
        <w:t>1</w:t>
      </w:r>
      <w:r w:rsidR="00D25888" w:rsidRPr="0038627B">
        <w:rPr>
          <w:rFonts w:ascii="Arial CE" w:hAnsi="Arial CE" w:cs="Arial"/>
          <w:sz w:val="22"/>
          <w:szCs w:val="22"/>
        </w:rPr>
        <w:t>x</w:t>
      </w:r>
      <w:r w:rsidR="003A246A" w:rsidRPr="0038627B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3A246A"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="003A246A" w:rsidRPr="0038627B">
        <w:rPr>
          <w:rFonts w:ascii="Arial CE" w:hAnsi="Arial CE" w:cs="Arial"/>
          <w:sz w:val="22"/>
          <w:szCs w:val="22"/>
        </w:rPr>
        <w:t xml:space="preserve"> tištěné</w:t>
      </w:r>
      <w:r w:rsidR="005B1695" w:rsidRPr="0038627B">
        <w:rPr>
          <w:rFonts w:ascii="Arial CE" w:hAnsi="Arial CE" w:cs="Arial"/>
          <w:sz w:val="22"/>
          <w:szCs w:val="22"/>
        </w:rPr>
        <w:t xml:space="preserve"> </w:t>
      </w:r>
      <w:r w:rsidR="008B52C8" w:rsidRPr="0038627B">
        <w:rPr>
          <w:rFonts w:ascii="Arial CE" w:hAnsi="Arial CE" w:cs="Arial"/>
          <w:sz w:val="22"/>
          <w:szCs w:val="22"/>
        </w:rPr>
        <w:t>+</w:t>
      </w:r>
      <w:r w:rsidR="003A246A" w:rsidRPr="0038627B">
        <w:rPr>
          <w:rFonts w:ascii="Arial CE" w:hAnsi="Arial CE" w:cs="Arial"/>
          <w:sz w:val="22"/>
          <w:szCs w:val="22"/>
        </w:rPr>
        <w:t xml:space="preserve"> 1x </w:t>
      </w:r>
      <w:r w:rsidR="008B52C8" w:rsidRPr="0038627B">
        <w:rPr>
          <w:rFonts w:ascii="Arial CE" w:hAnsi="Arial CE" w:cs="Arial"/>
          <w:sz w:val="22"/>
          <w:szCs w:val="22"/>
        </w:rPr>
        <w:t xml:space="preserve">na elektronickém nosiči </w:t>
      </w:r>
      <w:r w:rsidR="00CC63EE" w:rsidRPr="0038627B">
        <w:rPr>
          <w:rFonts w:ascii="Arial CE" w:hAnsi="Arial CE" w:cs="Arial"/>
          <w:sz w:val="22"/>
          <w:szCs w:val="22"/>
        </w:rPr>
        <w:t>dat</w:t>
      </w:r>
      <w:r w:rsidR="0019765B" w:rsidRPr="0038627B">
        <w:rPr>
          <w:rFonts w:ascii="Arial CE" w:hAnsi="Arial CE" w:cs="Arial"/>
          <w:sz w:val="22"/>
          <w:szCs w:val="22"/>
        </w:rPr>
        <w:t>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Pr="00C60059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C6787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C6787" w:rsidRPr="002E1E1F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2E7734" w:rsidRDefault="003A246A" w:rsidP="0062453C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>Autorský dozor</w:t>
      </w:r>
      <w:r w:rsidR="00DD289E" w:rsidRPr="002E7734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2E7734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Pr="001D7A19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C822CE" w:rsidRDefault="00C822CE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lastRenderedPageBreak/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</w:t>
      </w:r>
      <w:r w:rsidR="00B80295">
        <w:rPr>
          <w:rFonts w:ascii="Arial CE" w:hAnsi="Arial CE" w:cs="Arial"/>
          <w:sz w:val="22"/>
          <w:szCs w:val="22"/>
        </w:rPr>
        <w:t>3 týdny</w:t>
      </w:r>
      <w:r w:rsidR="00EE792F" w:rsidRPr="001D7A19">
        <w:rPr>
          <w:rFonts w:ascii="Arial CE" w:hAnsi="Arial CE" w:cs="Arial"/>
          <w:sz w:val="22"/>
          <w:szCs w:val="22"/>
        </w:rPr>
        <w:t xml:space="preserve">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E7734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</w:t>
      </w:r>
      <w:r w:rsidR="00B80295">
        <w:rPr>
          <w:rFonts w:ascii="Arial CE" w:hAnsi="Arial CE" w:cs="Arial"/>
          <w:sz w:val="22"/>
          <w:szCs w:val="22"/>
        </w:rPr>
        <w:t>4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B80295">
        <w:rPr>
          <w:rFonts w:ascii="Arial CE" w:hAnsi="Arial CE" w:cs="Arial"/>
          <w:sz w:val="22"/>
          <w:szCs w:val="22"/>
        </w:rPr>
        <w:t>kalendářních</w:t>
      </w:r>
      <w:r w:rsidR="004C134D" w:rsidRPr="002E7734">
        <w:rPr>
          <w:rFonts w:ascii="Arial CE" w:hAnsi="Arial CE" w:cs="Arial"/>
          <w:sz w:val="22"/>
          <w:szCs w:val="22"/>
        </w:rPr>
        <w:t xml:space="preserve">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7734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7734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7734">
        <w:rPr>
          <w:rFonts w:ascii="Arial CE" w:hAnsi="Arial CE" w:cs="Arial"/>
          <w:sz w:val="22"/>
          <w:szCs w:val="22"/>
        </w:rPr>
        <w:t xml:space="preserve">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B80295" w:rsidRDefault="00B80295" w:rsidP="004472D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80295" w:rsidRDefault="00B80295" w:rsidP="004472D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80295">
        <w:rPr>
          <w:rFonts w:ascii="Arial CE" w:hAnsi="Arial CE" w:cs="Arial"/>
          <w:sz w:val="22"/>
          <w:szCs w:val="22"/>
        </w:rPr>
        <w:t>Kompletní</w:t>
      </w:r>
      <w:r w:rsidRPr="00B80295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B80295">
        <w:rPr>
          <w:rFonts w:ascii="Arial CE" w:hAnsi="Arial CE" w:cs="Arial"/>
          <w:sz w:val="22"/>
          <w:szCs w:val="22"/>
        </w:rPr>
        <w:t xml:space="preserve">dokumentace včetně dokladové části, soupisu prací, oceněného soupisu prací s výkazem výměr bude předána MPR v počtu celkem 6x </w:t>
      </w:r>
      <w:proofErr w:type="spellStart"/>
      <w:r w:rsidRPr="00B80295">
        <w:rPr>
          <w:rFonts w:ascii="Arial CE" w:hAnsi="Arial CE" w:cs="Arial"/>
          <w:sz w:val="22"/>
          <w:szCs w:val="22"/>
        </w:rPr>
        <w:t>paré</w:t>
      </w:r>
      <w:proofErr w:type="spellEnd"/>
      <w:r w:rsidRPr="00B80295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B80295" w:rsidRPr="002E7734" w:rsidRDefault="00B80295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  <w:r w:rsidRPr="00824C2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proofErr w:type="gramStart"/>
      <w:r w:rsidR="003F7355" w:rsidRPr="003F7355">
        <w:rPr>
          <w:rFonts w:ascii="Arial CE" w:hAnsi="Arial CE" w:cs="Arial"/>
          <w:b/>
          <w:sz w:val="22"/>
          <w:szCs w:val="22"/>
        </w:rPr>
        <w:t>17.07.</w:t>
      </w:r>
      <w:r w:rsidR="00067F4D" w:rsidRPr="003F7355">
        <w:rPr>
          <w:rFonts w:ascii="Arial CE" w:hAnsi="Arial CE" w:cs="Arial"/>
          <w:b/>
          <w:sz w:val="22"/>
          <w:szCs w:val="22"/>
        </w:rPr>
        <w:t>2017</w:t>
      </w:r>
      <w:proofErr w:type="gramEnd"/>
      <w:r w:rsidR="00496E78" w:rsidRPr="003F7355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="00C800A6"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="00C800A6"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 w:rsidR="00C800A6">
        <w:rPr>
          <w:rFonts w:ascii="Arial CE" w:hAnsi="Arial CE" w:cs="Arial"/>
          <w:sz w:val="22"/>
          <w:szCs w:val="22"/>
        </w:rPr>
        <w:t xml:space="preserve"> - </w:t>
      </w:r>
      <w:r w:rsidR="00C800A6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C800A6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6B3E0B">
        <w:rPr>
          <w:rFonts w:ascii="Arial CE" w:hAnsi="Arial CE" w:cs="Arial"/>
          <w:sz w:val="22"/>
          <w:szCs w:val="22"/>
        </w:rPr>
        <w:t xml:space="preserve"> po ZVV</w:t>
      </w:r>
      <w:r w:rsidR="00C800A6"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C800A6">
        <w:rPr>
          <w:rFonts w:ascii="Arial CE" w:hAnsi="Arial CE" w:cs="Arial"/>
          <w:b/>
          <w:sz w:val="22"/>
          <w:szCs w:val="22"/>
        </w:rPr>
        <w:tab/>
      </w:r>
      <w:proofErr w:type="gramStart"/>
      <w:r w:rsidR="00410D35">
        <w:rPr>
          <w:rFonts w:ascii="Arial CE" w:hAnsi="Arial CE" w:cs="Arial"/>
          <w:b/>
          <w:sz w:val="22"/>
          <w:szCs w:val="22"/>
        </w:rPr>
        <w:t>31</w:t>
      </w:r>
      <w:r w:rsidR="0057498B">
        <w:rPr>
          <w:rFonts w:ascii="Arial CE" w:hAnsi="Arial CE" w:cs="Arial"/>
          <w:b/>
          <w:sz w:val="22"/>
          <w:szCs w:val="22"/>
        </w:rPr>
        <w:t>.</w:t>
      </w:r>
      <w:r w:rsidR="003F7355">
        <w:rPr>
          <w:rFonts w:ascii="Arial CE" w:hAnsi="Arial CE" w:cs="Arial"/>
          <w:b/>
          <w:sz w:val="22"/>
          <w:szCs w:val="22"/>
        </w:rPr>
        <w:t>10</w:t>
      </w:r>
      <w:r w:rsidR="0057498B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57498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C800A6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C800A6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410D35" w:rsidRPr="00410D35">
        <w:rPr>
          <w:rFonts w:ascii="Arial CE" w:hAnsi="Arial CE" w:cs="Arial"/>
          <w:b/>
          <w:sz w:val="22"/>
          <w:szCs w:val="22"/>
        </w:rPr>
        <w:t>30</w:t>
      </w:r>
      <w:r w:rsidR="0057498B" w:rsidRPr="00410D35">
        <w:rPr>
          <w:rFonts w:ascii="Arial CE" w:hAnsi="Arial CE" w:cs="Arial"/>
          <w:b/>
          <w:sz w:val="22"/>
          <w:szCs w:val="22"/>
        </w:rPr>
        <w:t>.</w:t>
      </w:r>
      <w:r w:rsidR="00410D35" w:rsidRPr="00410D35">
        <w:rPr>
          <w:rFonts w:ascii="Arial CE" w:hAnsi="Arial CE" w:cs="Arial"/>
          <w:b/>
          <w:sz w:val="22"/>
          <w:szCs w:val="22"/>
        </w:rPr>
        <w:t>1</w:t>
      </w:r>
      <w:r w:rsidR="003F7355">
        <w:rPr>
          <w:rFonts w:ascii="Arial CE" w:hAnsi="Arial CE" w:cs="Arial"/>
          <w:b/>
          <w:sz w:val="22"/>
          <w:szCs w:val="22"/>
        </w:rPr>
        <w:t>1</w:t>
      </w:r>
      <w:r w:rsidR="0057498B" w:rsidRPr="00410D35">
        <w:rPr>
          <w:rFonts w:ascii="Arial CE" w:hAnsi="Arial CE" w:cs="Arial"/>
          <w:b/>
          <w:sz w:val="22"/>
          <w:szCs w:val="22"/>
        </w:rPr>
        <w:t>.2017</w:t>
      </w:r>
      <w:r w:rsidR="005569D5"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C822CE" w:rsidRPr="001D7A19" w:rsidRDefault="00C822CE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410D35" w:rsidRDefault="00410D35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80295" w:rsidRDefault="00B80295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C822CE" w:rsidRPr="001D7A19" w:rsidRDefault="00C822CE" w:rsidP="00C822CE">
      <w:pPr>
        <w:jc w:val="both"/>
        <w:rPr>
          <w:rFonts w:ascii="Arial CE" w:hAnsi="Arial CE" w:cs="Arial"/>
          <w:b/>
          <w:sz w:val="22"/>
          <w:szCs w:val="22"/>
        </w:rPr>
      </w:pPr>
    </w:p>
    <w:p w:rsidR="00C822CE" w:rsidRPr="00640BCD" w:rsidRDefault="00C822CE" w:rsidP="00C822CE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>Cena díla</w:t>
      </w:r>
      <w:r w:rsidRPr="00640BCD">
        <w:rPr>
          <w:rFonts w:ascii="Arial CE" w:hAnsi="Arial CE" w:cs="Arial"/>
          <w:sz w:val="22"/>
          <w:szCs w:val="22"/>
        </w:rPr>
        <w:t xml:space="preserve"> zahrnuje veškeré náklady dodavatele související s realizací díla a činí </w:t>
      </w:r>
      <w:r w:rsidRPr="00640BCD">
        <w:rPr>
          <w:rFonts w:ascii="Arial CE" w:hAnsi="Arial CE" w:cs="Arial"/>
          <w:b/>
          <w:sz w:val="22"/>
          <w:szCs w:val="22"/>
        </w:rPr>
        <w:t>celkem</w:t>
      </w:r>
      <w:r w:rsidRPr="00640BCD">
        <w:rPr>
          <w:rFonts w:ascii="Arial CE" w:hAnsi="Arial CE" w:cs="Arial"/>
          <w:sz w:val="22"/>
          <w:szCs w:val="22"/>
        </w:rPr>
        <w:t xml:space="preserve">: </w:t>
      </w:r>
    </w:p>
    <w:p w:rsidR="00C822CE" w:rsidRPr="001D7A19" w:rsidRDefault="00C822CE" w:rsidP="00C822C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 w:rsidR="0062453C">
        <w:rPr>
          <w:rFonts w:ascii="Arial CE" w:hAnsi="Arial CE" w:cs="Arial"/>
          <w:b/>
          <w:color w:val="000000"/>
          <w:sz w:val="22"/>
          <w:szCs w:val="22"/>
        </w:rPr>
        <w:t>265 880</w:t>
      </w:r>
      <w:r>
        <w:rPr>
          <w:rFonts w:ascii="Arial CE" w:hAnsi="Arial CE" w:cs="Arial"/>
          <w:b/>
          <w:color w:val="000000"/>
          <w:sz w:val="22"/>
          <w:szCs w:val="22"/>
        </w:rPr>
        <w:t xml:space="preserve">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C822CE" w:rsidRPr="001D7A19" w:rsidRDefault="00C822CE" w:rsidP="00C822CE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C822CE" w:rsidRPr="001D7A19" w:rsidRDefault="00C822CE" w:rsidP="00C822CE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C822CE" w:rsidRDefault="00C822CE" w:rsidP="00C822CE">
      <w:pPr>
        <w:autoSpaceDE w:val="0"/>
        <w:autoSpaceDN w:val="0"/>
        <w:adjustRightInd w:val="0"/>
        <w:jc w:val="both"/>
        <w:rPr>
          <w:highlight w:val="yellow"/>
        </w:rPr>
      </w:pPr>
    </w:p>
    <w:p w:rsidR="00C822CE" w:rsidRDefault="00C822CE" w:rsidP="00C822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DSJ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185 450,00</w:t>
      </w:r>
      <w:r w:rsidRPr="0057498B">
        <w:rPr>
          <w:rFonts w:ascii="Arial CE" w:hAnsi="Arial CE" w:cs="Arial"/>
          <w:sz w:val="22"/>
          <w:szCs w:val="22"/>
        </w:rPr>
        <w:t xml:space="preserve"> Kč bez </w:t>
      </w:r>
      <w:r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C822CE" w:rsidRDefault="00C822CE" w:rsidP="00C822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2453C" w:rsidRDefault="0062453C" w:rsidP="00C822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Geodetické zaměření a průzkum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67 230,00 Kč bez DPH</w:t>
      </w:r>
    </w:p>
    <w:p w:rsidR="0062453C" w:rsidRDefault="0062453C" w:rsidP="00C822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822CE" w:rsidRDefault="00C822CE" w:rsidP="00C822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PP, HP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  <w:t xml:space="preserve">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13 2</w:t>
      </w:r>
      <w:r w:rsidRPr="0057498B">
        <w:rPr>
          <w:rFonts w:ascii="Arial CE" w:hAnsi="Arial CE" w:cs="Arial"/>
          <w:sz w:val="22"/>
          <w:szCs w:val="22"/>
        </w:rPr>
        <w:t>00,00 Kč bez DPH</w:t>
      </w:r>
    </w:p>
    <w:p w:rsidR="00C822CE" w:rsidRDefault="00C822CE" w:rsidP="00C822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A3625" w:rsidRDefault="00FA362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57498B">
        <w:rPr>
          <w:rFonts w:ascii="Arial CE" w:hAnsi="Arial CE" w:cs="Arial"/>
          <w:sz w:val="22"/>
          <w:szCs w:val="22"/>
        </w:rPr>
        <w:t>AD</w:t>
      </w:r>
      <w:r w:rsidR="00E5013A"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57498B">
        <w:rPr>
          <w:rFonts w:ascii="Arial CE" w:hAnsi="Arial CE" w:cs="Arial"/>
          <w:sz w:val="22"/>
          <w:szCs w:val="22"/>
        </w:rPr>
        <w:t xml:space="preserve"> </w:t>
      </w:r>
      <w:r w:rsidR="00E5013A" w:rsidRPr="0057498B">
        <w:rPr>
          <w:rFonts w:ascii="Arial CE" w:hAnsi="Arial CE" w:cs="Arial"/>
          <w:sz w:val="22"/>
          <w:szCs w:val="22"/>
        </w:rPr>
        <w:tab/>
      </w:r>
      <w:r w:rsidR="00F44843" w:rsidRPr="0057498B">
        <w:rPr>
          <w:rFonts w:ascii="Arial CE" w:hAnsi="Arial CE" w:cs="Arial"/>
          <w:sz w:val="22"/>
          <w:szCs w:val="22"/>
        </w:rPr>
        <w:tab/>
      </w:r>
      <w:r w:rsidR="00C822CE">
        <w:rPr>
          <w:rFonts w:ascii="Arial CE" w:hAnsi="Arial CE" w:cs="Arial"/>
          <w:sz w:val="22"/>
          <w:szCs w:val="22"/>
        </w:rPr>
        <w:t>9</w:t>
      </w:r>
      <w:r w:rsidR="0062453C">
        <w:rPr>
          <w:rFonts w:ascii="Arial CE" w:hAnsi="Arial CE" w:cs="Arial"/>
          <w:sz w:val="22"/>
          <w:szCs w:val="22"/>
        </w:rPr>
        <w:t>5</w:t>
      </w:r>
      <w:r w:rsidR="00C822CE">
        <w:rPr>
          <w:rFonts w:ascii="Arial CE" w:hAnsi="Arial CE" w:cs="Arial"/>
          <w:sz w:val="22"/>
          <w:szCs w:val="22"/>
        </w:rPr>
        <w:t>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822CE" w:rsidRPr="007901CA" w:rsidRDefault="00C822CE" w:rsidP="00C822C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 bude provedena následovně:</w:t>
      </w:r>
    </w:p>
    <w:p w:rsidR="0062453C" w:rsidRDefault="0062453C" w:rsidP="00C822CE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průzkumných prací </w:t>
      </w:r>
      <w:r>
        <w:rPr>
          <w:rFonts w:ascii="Arial CE" w:hAnsi="Arial CE" w:cs="Arial"/>
          <w:sz w:val="22"/>
          <w:szCs w:val="22"/>
        </w:rPr>
        <w:t xml:space="preserve">a geodetického </w:t>
      </w:r>
      <w:r w:rsidRPr="002E610D">
        <w:rPr>
          <w:rFonts w:ascii="Arial CE" w:hAnsi="Arial CE" w:cs="Arial"/>
          <w:sz w:val="22"/>
          <w:szCs w:val="22"/>
        </w:rPr>
        <w:t>zaměření – ve výši 100% ceny</w:t>
      </w:r>
      <w:r>
        <w:rPr>
          <w:rFonts w:ascii="Arial CE" w:hAnsi="Arial CE" w:cs="Arial"/>
          <w:sz w:val="22"/>
          <w:szCs w:val="22"/>
        </w:rPr>
        <w:t xml:space="preserve">, tj. </w:t>
      </w:r>
      <w:r w:rsidRPr="0062453C">
        <w:rPr>
          <w:rFonts w:ascii="Arial CE" w:hAnsi="Arial CE" w:cs="Arial"/>
          <w:b/>
          <w:sz w:val="22"/>
          <w:szCs w:val="22"/>
        </w:rPr>
        <w:t>67 230,00 Kč bez DPH</w:t>
      </w:r>
      <w:r>
        <w:rPr>
          <w:rFonts w:ascii="Arial CE" w:hAnsi="Arial CE" w:cs="Arial"/>
          <w:sz w:val="22"/>
          <w:szCs w:val="22"/>
        </w:rPr>
        <w:t>.</w:t>
      </w:r>
    </w:p>
    <w:p w:rsidR="00C822CE" w:rsidRPr="007901CA" w:rsidRDefault="00C822CE" w:rsidP="00C822CE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Pr="007A05B4">
        <w:rPr>
          <w:rFonts w:ascii="Arial CE" w:hAnsi="Arial CE" w:cs="Arial"/>
          <w:sz w:val="22"/>
          <w:szCs w:val="22"/>
        </w:rPr>
        <w:t xml:space="preserve">nem protokolárního předání a převzetí kompletní </w:t>
      </w:r>
      <w:r>
        <w:rPr>
          <w:rFonts w:ascii="Arial CE" w:hAnsi="Arial CE" w:cs="Arial"/>
          <w:sz w:val="22"/>
          <w:szCs w:val="22"/>
        </w:rPr>
        <w:t>PD stupně DSJ</w:t>
      </w:r>
      <w:r w:rsidRPr="009244AD">
        <w:rPr>
          <w:rFonts w:ascii="Arial CE" w:hAnsi="Arial CE" w:cs="Arial"/>
          <w:sz w:val="22"/>
          <w:szCs w:val="22"/>
        </w:rPr>
        <w:t xml:space="preserve"> ve výši </w:t>
      </w:r>
      <w:r w:rsidRPr="007901CA">
        <w:rPr>
          <w:rFonts w:ascii="Arial CE" w:hAnsi="Arial CE" w:cs="Arial"/>
          <w:sz w:val="22"/>
          <w:szCs w:val="22"/>
        </w:rPr>
        <w:t>80%</w:t>
      </w:r>
      <w:r w:rsidRPr="009244AD">
        <w:rPr>
          <w:rFonts w:ascii="Arial CE" w:hAnsi="Arial CE" w:cs="Arial"/>
          <w:sz w:val="22"/>
          <w:szCs w:val="22"/>
        </w:rPr>
        <w:t xml:space="preserve"> ceny</w:t>
      </w:r>
      <w:r>
        <w:rPr>
          <w:rFonts w:ascii="Arial CE" w:hAnsi="Arial CE" w:cs="Arial"/>
          <w:sz w:val="22"/>
          <w:szCs w:val="22"/>
        </w:rPr>
        <w:t>, tj.</w:t>
      </w:r>
      <w:r w:rsidR="0062453C">
        <w:rPr>
          <w:rFonts w:ascii="Arial CE" w:hAnsi="Arial CE" w:cs="Arial"/>
          <w:sz w:val="22"/>
          <w:szCs w:val="22"/>
        </w:rPr>
        <w:t xml:space="preserve"> </w:t>
      </w:r>
      <w:r w:rsidRPr="00407F67">
        <w:rPr>
          <w:rFonts w:ascii="Arial CE" w:hAnsi="Arial CE" w:cs="Arial"/>
          <w:b/>
          <w:sz w:val="22"/>
          <w:szCs w:val="22"/>
        </w:rPr>
        <w:t>158 920,00 bez</w:t>
      </w:r>
      <w:r w:rsidRPr="00FA3625">
        <w:rPr>
          <w:rFonts w:ascii="Arial CE" w:hAnsi="Arial CE" w:cs="Arial"/>
          <w:b/>
          <w:sz w:val="22"/>
          <w:szCs w:val="22"/>
        </w:rPr>
        <w:t xml:space="preserve"> DPH</w:t>
      </w:r>
      <w:r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C822CE" w:rsidRDefault="00C822CE" w:rsidP="00C822CE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Pr="009244AD">
        <w:rPr>
          <w:rFonts w:ascii="Arial CE" w:hAnsi="Arial CE" w:cs="Arial"/>
          <w:sz w:val="22"/>
          <w:szCs w:val="22"/>
        </w:rPr>
        <w:t xml:space="preserve"> případě </w:t>
      </w:r>
      <w:r w:rsidRPr="007901CA">
        <w:rPr>
          <w:rFonts w:ascii="Arial CE" w:hAnsi="Arial CE" w:cs="Arial"/>
          <w:sz w:val="22"/>
          <w:szCs w:val="22"/>
        </w:rPr>
        <w:t>celkového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 xml:space="preserve">dnem podpisu </w:t>
      </w:r>
      <w:r>
        <w:rPr>
          <w:rFonts w:ascii="Arial CE" w:hAnsi="Arial CE" w:cs="Arial"/>
          <w:sz w:val="22"/>
          <w:szCs w:val="22"/>
        </w:rPr>
        <w:t xml:space="preserve">„Rozhodnutí“ </w:t>
      </w:r>
      <w:r w:rsidRPr="009244AD">
        <w:rPr>
          <w:rFonts w:ascii="Arial CE" w:hAnsi="Arial CE" w:cs="Arial"/>
          <w:sz w:val="22"/>
          <w:szCs w:val="22"/>
        </w:rPr>
        <w:t xml:space="preserve">o schválení </w:t>
      </w:r>
      <w:r>
        <w:rPr>
          <w:rFonts w:ascii="Arial CE" w:hAnsi="Arial CE" w:cs="Arial"/>
          <w:sz w:val="22"/>
          <w:szCs w:val="22"/>
        </w:rPr>
        <w:t>PD stupně DSJ</w:t>
      </w:r>
      <w:r w:rsidRPr="009244AD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Pr="009244AD">
        <w:rPr>
          <w:rFonts w:ascii="Arial CE" w:hAnsi="Arial CE" w:cs="Arial"/>
          <w:sz w:val="22"/>
          <w:szCs w:val="22"/>
        </w:rPr>
        <w:t xml:space="preserve">komisi ve výši zbývajících </w:t>
      </w:r>
      <w:r w:rsidRPr="007901CA">
        <w:rPr>
          <w:rFonts w:ascii="Arial CE" w:hAnsi="Arial CE" w:cs="Arial"/>
          <w:sz w:val="22"/>
          <w:szCs w:val="22"/>
        </w:rPr>
        <w:t>20%</w:t>
      </w:r>
      <w:r w:rsidRPr="009244AD">
        <w:rPr>
          <w:rFonts w:ascii="Arial CE" w:hAnsi="Arial CE" w:cs="Arial"/>
          <w:sz w:val="22"/>
          <w:szCs w:val="22"/>
        </w:rPr>
        <w:t xml:space="preserve"> ceny</w:t>
      </w:r>
      <w:r>
        <w:rPr>
          <w:rFonts w:ascii="Arial CE" w:hAnsi="Arial CE" w:cs="Arial"/>
          <w:sz w:val="22"/>
          <w:szCs w:val="22"/>
        </w:rPr>
        <w:t xml:space="preserve">, tj. </w:t>
      </w:r>
      <w:r w:rsidRPr="00407F67">
        <w:rPr>
          <w:rFonts w:ascii="Arial CE" w:hAnsi="Arial CE" w:cs="Arial"/>
          <w:b/>
          <w:sz w:val="22"/>
          <w:szCs w:val="22"/>
        </w:rPr>
        <w:t>39 730,00</w:t>
      </w:r>
      <w:r w:rsidRPr="00FA3625">
        <w:rPr>
          <w:rFonts w:ascii="Arial CE" w:hAnsi="Arial CE" w:cs="Arial"/>
          <w:b/>
          <w:sz w:val="22"/>
          <w:szCs w:val="22"/>
        </w:rPr>
        <w:t xml:space="preserve"> bez DPH</w:t>
      </w:r>
      <w:r>
        <w:rPr>
          <w:rFonts w:ascii="Arial CE" w:hAnsi="Arial CE" w:cs="Arial"/>
          <w:sz w:val="22"/>
          <w:szCs w:val="22"/>
        </w:rPr>
        <w:t xml:space="preserve">. </w:t>
      </w:r>
    </w:p>
    <w:p w:rsidR="00C822CE" w:rsidRDefault="00C822CE" w:rsidP="00C822CE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9244AD">
        <w:rPr>
          <w:rFonts w:ascii="Arial CE" w:hAnsi="Arial CE" w:cs="Arial"/>
          <w:sz w:val="22"/>
          <w:szCs w:val="22"/>
        </w:rPr>
        <w:t xml:space="preserve">chválení </w:t>
      </w:r>
      <w:r>
        <w:rPr>
          <w:rFonts w:ascii="Arial CE" w:hAnsi="Arial CE" w:cs="Arial"/>
          <w:sz w:val="22"/>
          <w:szCs w:val="22"/>
        </w:rPr>
        <w:t>PD v IK</w:t>
      </w:r>
      <w:r w:rsidRPr="009244AD">
        <w:rPr>
          <w:rFonts w:ascii="Arial CE" w:hAnsi="Arial CE" w:cs="Arial"/>
          <w:sz w:val="22"/>
          <w:szCs w:val="22"/>
        </w:rPr>
        <w:t xml:space="preserve"> je povinen</w:t>
      </w:r>
      <w:r>
        <w:rPr>
          <w:rFonts w:ascii="Arial CE" w:hAnsi="Arial CE" w:cs="Arial"/>
          <w:sz w:val="22"/>
          <w:szCs w:val="22"/>
        </w:rPr>
        <w:t xml:space="preserve"> objednavatel</w:t>
      </w:r>
      <w:r w:rsidRPr="009244AD">
        <w:rPr>
          <w:rFonts w:ascii="Arial CE" w:hAnsi="Arial CE" w:cs="Arial"/>
          <w:sz w:val="22"/>
          <w:szCs w:val="22"/>
        </w:rPr>
        <w:t xml:space="preserve"> oznámit </w:t>
      </w:r>
      <w:r>
        <w:rPr>
          <w:rFonts w:ascii="Arial CE" w:hAnsi="Arial CE" w:cs="Arial"/>
          <w:sz w:val="22"/>
          <w:szCs w:val="22"/>
        </w:rPr>
        <w:t>dodavateli</w:t>
      </w:r>
      <w:r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C822CE" w:rsidRPr="009244AD" w:rsidRDefault="00C822CE" w:rsidP="00C822CE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je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uskutečněný výkon na stavbě dle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skutečného rozsahu prací (počtu hodin) odsouhlasený TDS – čtvrtletně.</w:t>
      </w:r>
    </w:p>
    <w:p w:rsidR="00C822CE" w:rsidRPr="001D7A19" w:rsidRDefault="00C822CE" w:rsidP="00C822CE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407F67" w:rsidRDefault="00407F6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 xml:space="preserve">platně bez </w:t>
      </w:r>
      <w:r w:rsidRPr="001B5B65">
        <w:rPr>
          <w:rFonts w:ascii="Arial CE" w:hAnsi="Arial CE"/>
          <w:bCs/>
          <w:sz w:val="22"/>
          <w:szCs w:val="22"/>
        </w:rPr>
        <w:lastRenderedPageBreak/>
        <w:t>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EC51B2" w:rsidRDefault="00EC51B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lastRenderedPageBreak/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B80295" w:rsidRDefault="00B80295" w:rsidP="00B407D7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80295" w:rsidRPr="001D7A19" w:rsidRDefault="00B80295" w:rsidP="00B8029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B80295" w:rsidRPr="001D7A19" w:rsidRDefault="00B80295" w:rsidP="00B80295">
      <w:pPr>
        <w:rPr>
          <w:rFonts w:ascii="Arial CE" w:hAnsi="Arial CE" w:cs="Arial"/>
          <w:b/>
          <w:bCs/>
          <w:color w:val="000000"/>
        </w:rPr>
      </w:pPr>
    </w:p>
    <w:p w:rsidR="00B80295" w:rsidRPr="00545823" w:rsidRDefault="00B80295" w:rsidP="00B8029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B80295" w:rsidRPr="00370BB2" w:rsidRDefault="00B80295" w:rsidP="00B8029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B80295" w:rsidRPr="001D7A19" w:rsidRDefault="00B80295" w:rsidP="00B8029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B80295" w:rsidRPr="001D7A19" w:rsidRDefault="00B80295" w:rsidP="00B8029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B80295" w:rsidRPr="001D7A19" w:rsidRDefault="00B80295" w:rsidP="00B8029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80295" w:rsidRPr="00C7652E" w:rsidRDefault="00B80295" w:rsidP="00B8029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B80295" w:rsidRPr="001D7A19" w:rsidRDefault="00B80295" w:rsidP="00B80295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B80295" w:rsidRPr="00370BB2" w:rsidRDefault="00B80295" w:rsidP="00B8029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B80295" w:rsidRPr="00370BB2" w:rsidRDefault="00B80295" w:rsidP="00B802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B80295" w:rsidRPr="00370BB2" w:rsidRDefault="00B80295" w:rsidP="00B802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B80295" w:rsidRPr="001B5B65" w:rsidRDefault="00B80295" w:rsidP="00B8029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B80295" w:rsidRPr="001D7A19" w:rsidRDefault="00B80295" w:rsidP="00B80295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B80295" w:rsidRPr="001B5B65" w:rsidRDefault="00B80295" w:rsidP="00B8029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B80295" w:rsidRPr="00303309" w:rsidRDefault="00B80295" w:rsidP="00B80295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B80295" w:rsidRPr="001B7B90" w:rsidRDefault="00B80295" w:rsidP="00B8029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B80295" w:rsidRPr="00303309" w:rsidRDefault="00B80295" w:rsidP="00B80295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80295" w:rsidRPr="00240A9C" w:rsidRDefault="00B80295" w:rsidP="00B8029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B80295" w:rsidRPr="00240A9C" w:rsidRDefault="00B80295" w:rsidP="00B80295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B80295" w:rsidRPr="00240A9C" w:rsidRDefault="00B80295" w:rsidP="00B8029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B80295" w:rsidRPr="00495198" w:rsidRDefault="00B80295" w:rsidP="00B80295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B80295" w:rsidRPr="00240A9C" w:rsidRDefault="00B80295" w:rsidP="00B8029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lastRenderedPageBreak/>
        <w:t>Smlouva nabývá platnosti dnem jejího podpisu poslední ze smluvních stran a účinnosti zveřejněním v Registru smluv, pokud této účinnosti dle příslušných ustanovení smlouvy nenabude později.</w:t>
      </w:r>
    </w:p>
    <w:p w:rsidR="00B407D7" w:rsidRDefault="00B407D7" w:rsidP="00B407D7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407F67" w:rsidRDefault="00407F67" w:rsidP="00407F67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50FE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Praze d</w:t>
      </w:r>
      <w:r w:rsidRPr="00550FE6">
        <w:rPr>
          <w:rFonts w:ascii="Arial" w:hAnsi="Arial" w:cs="Arial"/>
          <w:color w:val="000000"/>
          <w:sz w:val="22"/>
          <w:szCs w:val="22"/>
        </w:rPr>
        <w:t>ne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407F67" w:rsidRDefault="00407F67" w:rsidP="00407F67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51751" w:rsidRDefault="00F51751" w:rsidP="00407F67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407F67" w:rsidRDefault="00407F67" w:rsidP="00407F67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407F67" w:rsidRPr="00550FE6" w:rsidRDefault="00407F67" w:rsidP="00407F67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407F67" w:rsidRPr="00241C08" w:rsidRDefault="00407F67" w:rsidP="00407F6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407F67" w:rsidRPr="00550FE6" w:rsidRDefault="00407F67" w:rsidP="00407F67">
      <w:pPr>
        <w:tabs>
          <w:tab w:val="center" w:pos="1800"/>
          <w:tab w:val="left" w:pos="5103"/>
          <w:tab w:val="center" w:pos="609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</w:r>
    </w:p>
    <w:p w:rsidR="00407F67" w:rsidRPr="00550FE6" w:rsidRDefault="00407F67" w:rsidP="00407F6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550FE6">
        <w:rPr>
          <w:rFonts w:ascii="Arial" w:hAnsi="Arial" w:cs="Arial"/>
          <w:color w:val="000000"/>
          <w:sz w:val="22"/>
          <w:szCs w:val="22"/>
        </w:rPr>
        <w:t>nvestiční ředitel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předseda představenstva</w:t>
      </w:r>
    </w:p>
    <w:p w:rsidR="00407F67" w:rsidRPr="00550FE6" w:rsidRDefault="00407F67" w:rsidP="00407F6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Povodí Ohře, státní podni</w:t>
      </w:r>
      <w:r>
        <w:rPr>
          <w:rFonts w:ascii="Arial" w:hAnsi="Arial" w:cs="Arial"/>
          <w:color w:val="000000"/>
          <w:sz w:val="22"/>
          <w:szCs w:val="22"/>
        </w:rPr>
        <w:t xml:space="preserve">k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407F67" w:rsidRPr="00944D0B" w:rsidRDefault="00407F67" w:rsidP="00407F6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407F67" w:rsidRDefault="00407F67" w:rsidP="00407F67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407F67" w:rsidRDefault="00407F67" w:rsidP="00407F67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407F67" w:rsidRDefault="00407F67" w:rsidP="00407F6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místopředseda představenstva</w:t>
      </w:r>
    </w:p>
    <w:p w:rsidR="00407F67" w:rsidRDefault="00407F67" w:rsidP="00407F6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a.s.</w:t>
      </w:r>
    </w:p>
    <w:sectPr w:rsidR="00407F67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3B" w:rsidRDefault="00CA3D3B">
      <w:r>
        <w:separator/>
      </w:r>
    </w:p>
  </w:endnote>
  <w:endnote w:type="continuationSeparator" w:id="0">
    <w:p w:rsidR="00CA3D3B" w:rsidRDefault="00CA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E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E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E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E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3B" w:rsidRDefault="00CA3D3B">
      <w:r>
        <w:separator/>
      </w:r>
    </w:p>
  </w:footnote>
  <w:footnote w:type="continuationSeparator" w:id="0">
    <w:p w:rsidR="00CA3D3B" w:rsidRDefault="00CA3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7FE6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8C0408"/>
    <w:multiLevelType w:val="hybridMultilevel"/>
    <w:tmpl w:val="C1240464"/>
    <w:lvl w:ilvl="0" w:tplc="742E83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3424A2"/>
    <w:multiLevelType w:val="hybridMultilevel"/>
    <w:tmpl w:val="952C2FFE"/>
    <w:lvl w:ilvl="0" w:tplc="CD04A0D4">
      <w:start w:val="10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9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35151"/>
    <w:multiLevelType w:val="hybridMultilevel"/>
    <w:tmpl w:val="EBB0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41841CFC"/>
    <w:multiLevelType w:val="hybridMultilevel"/>
    <w:tmpl w:val="172436C0"/>
    <w:lvl w:ilvl="0" w:tplc="50DC5FA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325C4"/>
    <w:multiLevelType w:val="hybridMultilevel"/>
    <w:tmpl w:val="590C85A2"/>
    <w:lvl w:ilvl="0" w:tplc="E39085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7A0E3842"/>
    <w:multiLevelType w:val="hybridMultilevel"/>
    <w:tmpl w:val="AE28D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05CBF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6"/>
  </w:num>
  <w:num w:numId="4">
    <w:abstractNumId w:val="21"/>
  </w:num>
  <w:num w:numId="5">
    <w:abstractNumId w:val="10"/>
  </w:num>
  <w:num w:numId="6">
    <w:abstractNumId w:val="12"/>
  </w:num>
  <w:num w:numId="7">
    <w:abstractNumId w:val="34"/>
  </w:num>
  <w:num w:numId="8">
    <w:abstractNumId w:val="29"/>
  </w:num>
  <w:num w:numId="9">
    <w:abstractNumId w:val="14"/>
  </w:num>
  <w:num w:numId="10">
    <w:abstractNumId w:val="8"/>
  </w:num>
  <w:num w:numId="11">
    <w:abstractNumId w:val="11"/>
  </w:num>
  <w:num w:numId="12">
    <w:abstractNumId w:val="19"/>
  </w:num>
  <w:num w:numId="13">
    <w:abstractNumId w:val="3"/>
  </w:num>
  <w:num w:numId="14">
    <w:abstractNumId w:val="9"/>
  </w:num>
  <w:num w:numId="15">
    <w:abstractNumId w:val="0"/>
  </w:num>
  <w:num w:numId="16">
    <w:abstractNumId w:val="26"/>
  </w:num>
  <w:num w:numId="17">
    <w:abstractNumId w:val="18"/>
  </w:num>
  <w:num w:numId="18">
    <w:abstractNumId w:val="25"/>
  </w:num>
  <w:num w:numId="19">
    <w:abstractNumId w:val="42"/>
  </w:num>
  <w:num w:numId="20">
    <w:abstractNumId w:val="30"/>
  </w:num>
  <w:num w:numId="21">
    <w:abstractNumId w:val="27"/>
  </w:num>
  <w:num w:numId="22">
    <w:abstractNumId w:val="41"/>
  </w:num>
  <w:num w:numId="23">
    <w:abstractNumId w:val="43"/>
  </w:num>
  <w:num w:numId="24">
    <w:abstractNumId w:val="37"/>
  </w:num>
  <w:num w:numId="25">
    <w:abstractNumId w:val="16"/>
  </w:num>
  <w:num w:numId="26">
    <w:abstractNumId w:val="4"/>
  </w:num>
  <w:num w:numId="27">
    <w:abstractNumId w:val="13"/>
  </w:num>
  <w:num w:numId="28">
    <w:abstractNumId w:val="38"/>
  </w:num>
  <w:num w:numId="29">
    <w:abstractNumId w:val="2"/>
  </w:num>
  <w:num w:numId="30">
    <w:abstractNumId w:val="5"/>
  </w:num>
  <w:num w:numId="31">
    <w:abstractNumId w:val="44"/>
  </w:num>
  <w:num w:numId="32">
    <w:abstractNumId w:val="33"/>
  </w:num>
  <w:num w:numId="33">
    <w:abstractNumId w:val="31"/>
  </w:num>
  <w:num w:numId="34">
    <w:abstractNumId w:val="28"/>
  </w:num>
  <w:num w:numId="35">
    <w:abstractNumId w:val="35"/>
  </w:num>
  <w:num w:numId="36">
    <w:abstractNumId w:val="32"/>
  </w:num>
  <w:num w:numId="37">
    <w:abstractNumId w:val="36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0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23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5"/>
  </w:num>
  <w:num w:numId="4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0E83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579C2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0F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2A7C"/>
    <w:rsid w:val="000F55C1"/>
    <w:rsid w:val="001002C7"/>
    <w:rsid w:val="001020AB"/>
    <w:rsid w:val="00104C8D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2C6E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52D4"/>
    <w:rsid w:val="0019765B"/>
    <w:rsid w:val="001A1736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486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FE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77F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355"/>
    <w:rsid w:val="003F7C36"/>
    <w:rsid w:val="0040078B"/>
    <w:rsid w:val="00402059"/>
    <w:rsid w:val="00403E74"/>
    <w:rsid w:val="004051CE"/>
    <w:rsid w:val="004054E1"/>
    <w:rsid w:val="00405B6C"/>
    <w:rsid w:val="00406BA6"/>
    <w:rsid w:val="0040740F"/>
    <w:rsid w:val="00407F67"/>
    <w:rsid w:val="00410541"/>
    <w:rsid w:val="00410D35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E7730"/>
    <w:rsid w:val="004F236E"/>
    <w:rsid w:val="004F5248"/>
    <w:rsid w:val="004F6665"/>
    <w:rsid w:val="005007D6"/>
    <w:rsid w:val="00500ECC"/>
    <w:rsid w:val="00510EB7"/>
    <w:rsid w:val="0051206B"/>
    <w:rsid w:val="0051336E"/>
    <w:rsid w:val="00513775"/>
    <w:rsid w:val="005142C9"/>
    <w:rsid w:val="005145E1"/>
    <w:rsid w:val="00515A63"/>
    <w:rsid w:val="00515C55"/>
    <w:rsid w:val="00515C73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701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65F9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453C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344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1C9A"/>
    <w:rsid w:val="00773564"/>
    <w:rsid w:val="00774FA4"/>
    <w:rsid w:val="00781DA8"/>
    <w:rsid w:val="00783630"/>
    <w:rsid w:val="00785957"/>
    <w:rsid w:val="00786BF1"/>
    <w:rsid w:val="007901CA"/>
    <w:rsid w:val="007905F1"/>
    <w:rsid w:val="00791ACC"/>
    <w:rsid w:val="00791BBC"/>
    <w:rsid w:val="00792946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67AD"/>
    <w:rsid w:val="007E7AB1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57FD"/>
    <w:rsid w:val="00857E2B"/>
    <w:rsid w:val="008606B6"/>
    <w:rsid w:val="00860B26"/>
    <w:rsid w:val="0086116F"/>
    <w:rsid w:val="008621D0"/>
    <w:rsid w:val="00866F5E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91B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0385"/>
    <w:rsid w:val="009A10BC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090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3F1F"/>
    <w:rsid w:val="00B37281"/>
    <w:rsid w:val="00B37614"/>
    <w:rsid w:val="00B407D7"/>
    <w:rsid w:val="00B411D4"/>
    <w:rsid w:val="00B51CE8"/>
    <w:rsid w:val="00B52C69"/>
    <w:rsid w:val="00B52CD9"/>
    <w:rsid w:val="00B540DF"/>
    <w:rsid w:val="00B542AC"/>
    <w:rsid w:val="00B611FB"/>
    <w:rsid w:val="00B6299F"/>
    <w:rsid w:val="00B65075"/>
    <w:rsid w:val="00B657D1"/>
    <w:rsid w:val="00B66361"/>
    <w:rsid w:val="00B6680D"/>
    <w:rsid w:val="00B753F6"/>
    <w:rsid w:val="00B75B52"/>
    <w:rsid w:val="00B80295"/>
    <w:rsid w:val="00B802B7"/>
    <w:rsid w:val="00B82638"/>
    <w:rsid w:val="00B82753"/>
    <w:rsid w:val="00B8787D"/>
    <w:rsid w:val="00B87D3F"/>
    <w:rsid w:val="00B92F89"/>
    <w:rsid w:val="00B93566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02B1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53B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22CE"/>
    <w:rsid w:val="00C8329E"/>
    <w:rsid w:val="00C858F8"/>
    <w:rsid w:val="00C86B2B"/>
    <w:rsid w:val="00C91B99"/>
    <w:rsid w:val="00C9603F"/>
    <w:rsid w:val="00C9666C"/>
    <w:rsid w:val="00CA0C14"/>
    <w:rsid w:val="00CA1425"/>
    <w:rsid w:val="00CA3D3B"/>
    <w:rsid w:val="00CA4146"/>
    <w:rsid w:val="00CA5D64"/>
    <w:rsid w:val="00CA787E"/>
    <w:rsid w:val="00CB12F4"/>
    <w:rsid w:val="00CB2152"/>
    <w:rsid w:val="00CB27A4"/>
    <w:rsid w:val="00CB4356"/>
    <w:rsid w:val="00CC0327"/>
    <w:rsid w:val="00CC0807"/>
    <w:rsid w:val="00CC3B53"/>
    <w:rsid w:val="00CC626D"/>
    <w:rsid w:val="00CC63EE"/>
    <w:rsid w:val="00CC6787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CF5E84"/>
    <w:rsid w:val="00D0367E"/>
    <w:rsid w:val="00D05ECD"/>
    <w:rsid w:val="00D079F2"/>
    <w:rsid w:val="00D111CD"/>
    <w:rsid w:val="00D11DA8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0B4E"/>
    <w:rsid w:val="00D74E33"/>
    <w:rsid w:val="00D75CA2"/>
    <w:rsid w:val="00D76A79"/>
    <w:rsid w:val="00D76FDB"/>
    <w:rsid w:val="00D77318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2AAB"/>
    <w:rsid w:val="00E3754D"/>
    <w:rsid w:val="00E40272"/>
    <w:rsid w:val="00E40B7D"/>
    <w:rsid w:val="00E41390"/>
    <w:rsid w:val="00E47395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413B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C51B2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175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3625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AA17-6C8B-42A6-927A-05E8EB90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3741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25768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2017-07-24T11:07:00Z</cp:lastPrinted>
  <dcterms:created xsi:type="dcterms:W3CDTF">2017-08-03T10:19:00Z</dcterms:created>
  <dcterms:modified xsi:type="dcterms:W3CDTF">2017-08-03T10:19:00Z</dcterms:modified>
</cp:coreProperties>
</file>