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A9EEA" w14:textId="1EE36617" w:rsidR="00234900" w:rsidRPr="00234900" w:rsidRDefault="00234900" w:rsidP="009E0AE9">
      <w:pPr>
        <w:spacing w:after="240" w:line="276" w:lineRule="auto"/>
        <w:jc w:val="center"/>
        <w:rPr>
          <w:rFonts w:asciiTheme="minorHAnsi" w:hAnsiTheme="minorHAnsi" w:cs="Arial"/>
          <w:b/>
          <w:sz w:val="32"/>
          <w:szCs w:val="32"/>
        </w:rPr>
      </w:pPr>
      <w:r w:rsidRPr="00540E52">
        <w:rPr>
          <w:rFonts w:asciiTheme="minorHAnsi" w:hAnsiTheme="minorHAnsi" w:cs="Arial"/>
          <w:b/>
          <w:caps/>
          <w:sz w:val="32"/>
          <w:szCs w:val="32"/>
        </w:rPr>
        <w:t>Dodatek č.</w:t>
      </w:r>
      <w:r w:rsidR="009E0AE9">
        <w:rPr>
          <w:rFonts w:asciiTheme="minorHAnsi" w:hAnsiTheme="minorHAnsi" w:cs="Arial"/>
          <w:b/>
          <w:caps/>
          <w:sz w:val="32"/>
          <w:szCs w:val="32"/>
        </w:rPr>
        <w:t xml:space="preserve"> </w:t>
      </w:r>
      <w:r w:rsidRPr="00540E52">
        <w:rPr>
          <w:rFonts w:asciiTheme="minorHAnsi" w:hAnsiTheme="minorHAnsi" w:cs="Arial"/>
          <w:b/>
          <w:caps/>
          <w:sz w:val="32"/>
          <w:szCs w:val="32"/>
        </w:rPr>
        <w:t>1</w:t>
      </w:r>
      <w:r w:rsidRPr="00234900">
        <w:rPr>
          <w:rFonts w:asciiTheme="minorHAnsi" w:hAnsiTheme="minorHAnsi" w:cs="Arial"/>
          <w:b/>
          <w:sz w:val="32"/>
          <w:szCs w:val="32"/>
        </w:rPr>
        <w:t xml:space="preserve"> </w:t>
      </w:r>
      <w:r w:rsidR="009E0AE9">
        <w:rPr>
          <w:rFonts w:asciiTheme="minorHAnsi" w:hAnsiTheme="minorHAnsi" w:cs="Arial"/>
          <w:b/>
          <w:sz w:val="32"/>
          <w:szCs w:val="32"/>
        </w:rPr>
        <w:br/>
      </w:r>
      <w:r w:rsidRPr="00234900">
        <w:rPr>
          <w:rFonts w:asciiTheme="minorHAnsi" w:hAnsiTheme="minorHAnsi" w:cs="Arial"/>
          <w:b/>
          <w:sz w:val="32"/>
          <w:szCs w:val="32"/>
        </w:rPr>
        <w:t xml:space="preserve">ke </w:t>
      </w:r>
      <w:r w:rsidRPr="00540E52">
        <w:rPr>
          <w:rFonts w:asciiTheme="minorHAnsi" w:hAnsiTheme="minorHAnsi" w:cs="Arial"/>
          <w:b/>
          <w:caps/>
          <w:sz w:val="32"/>
          <w:szCs w:val="32"/>
        </w:rPr>
        <w:t>Smlouvě o poskytnutí ambulantní rehabilitačně rekondiční péče pojištěncům ČPZP (2024-2025) – část IV. veřejné zakázky</w:t>
      </w:r>
    </w:p>
    <w:p w14:paraId="2209E4E6" w14:textId="14D04F72" w:rsidR="00234900" w:rsidRPr="00451D84" w:rsidRDefault="00234900" w:rsidP="00234900">
      <w:pPr>
        <w:spacing w:line="276" w:lineRule="auto"/>
        <w:jc w:val="center"/>
        <w:rPr>
          <w:rFonts w:asciiTheme="minorHAnsi" w:hAnsiTheme="minorHAnsi" w:cs="Arial"/>
          <w:sz w:val="22"/>
          <w:szCs w:val="22"/>
        </w:rPr>
      </w:pPr>
      <w:r w:rsidRPr="00451D84">
        <w:rPr>
          <w:rFonts w:asciiTheme="minorHAnsi" w:hAnsiTheme="minorHAnsi" w:cs="Arial"/>
          <w:sz w:val="22"/>
          <w:szCs w:val="22"/>
        </w:rPr>
        <w:t>(dále jen „</w:t>
      </w:r>
      <w:r w:rsidR="009E0AE9">
        <w:rPr>
          <w:rFonts w:asciiTheme="minorHAnsi" w:hAnsiTheme="minorHAnsi" w:cs="Arial"/>
          <w:b/>
          <w:sz w:val="22"/>
          <w:szCs w:val="22"/>
        </w:rPr>
        <w:t>dodatek</w:t>
      </w:r>
      <w:r w:rsidRPr="00451D84">
        <w:rPr>
          <w:rFonts w:asciiTheme="minorHAnsi" w:hAnsiTheme="minorHAnsi" w:cs="Arial"/>
          <w:sz w:val="22"/>
          <w:szCs w:val="22"/>
        </w:rPr>
        <w:t>“)</w:t>
      </w:r>
    </w:p>
    <w:p w14:paraId="5C9A9EC1" w14:textId="1C50B5E3" w:rsidR="00234900" w:rsidRDefault="00234900" w:rsidP="00234900">
      <w:pPr>
        <w:keepNext/>
        <w:jc w:val="center"/>
        <w:rPr>
          <w:rFonts w:ascii="Calibri" w:hAnsi="Calibri"/>
          <w:b/>
          <w:sz w:val="22"/>
          <w:szCs w:val="22"/>
        </w:rPr>
      </w:pPr>
    </w:p>
    <w:p w14:paraId="5F5E8F58" w14:textId="77777777" w:rsidR="00D67735" w:rsidRPr="00FD44D8" w:rsidRDefault="00D67735" w:rsidP="00234900">
      <w:pPr>
        <w:keepNext/>
        <w:jc w:val="center"/>
        <w:rPr>
          <w:rFonts w:ascii="Calibri" w:hAnsi="Calibri"/>
          <w:b/>
          <w:sz w:val="22"/>
          <w:szCs w:val="22"/>
        </w:rPr>
      </w:pPr>
    </w:p>
    <w:p w14:paraId="32C94308" w14:textId="77777777" w:rsidR="00234900" w:rsidRPr="00FD44D8" w:rsidRDefault="00234900" w:rsidP="00234900">
      <w:pPr>
        <w:spacing w:after="40" w:line="23" w:lineRule="atLeast"/>
        <w:rPr>
          <w:rFonts w:ascii="Calibri" w:hAnsi="Calibri"/>
          <w:b/>
          <w:sz w:val="22"/>
          <w:szCs w:val="22"/>
        </w:rPr>
      </w:pPr>
      <w:r w:rsidRPr="00FD44D8">
        <w:rPr>
          <w:rFonts w:ascii="Calibri" w:hAnsi="Calibri"/>
          <w:b/>
          <w:sz w:val="22"/>
          <w:szCs w:val="22"/>
        </w:rPr>
        <w:t>Česká průmyslová zdravotní pojišťovna</w:t>
      </w:r>
    </w:p>
    <w:p w14:paraId="6E1D597A" w14:textId="77777777" w:rsidR="00234900" w:rsidRPr="00FD44D8" w:rsidRDefault="00234900" w:rsidP="00234900">
      <w:pPr>
        <w:tabs>
          <w:tab w:val="left" w:pos="1701"/>
        </w:tabs>
        <w:spacing w:after="40" w:line="23" w:lineRule="atLeast"/>
        <w:textAlignment w:val="baseline"/>
        <w:rPr>
          <w:rFonts w:ascii="Calibri" w:hAnsi="Calibri"/>
          <w:sz w:val="22"/>
          <w:szCs w:val="22"/>
        </w:rPr>
      </w:pPr>
      <w:r w:rsidRPr="00FD44D8">
        <w:rPr>
          <w:rFonts w:ascii="Calibri" w:hAnsi="Calibri"/>
          <w:sz w:val="22"/>
          <w:szCs w:val="22"/>
        </w:rPr>
        <w:t>sídlo:</w:t>
      </w:r>
      <w:r w:rsidRPr="00FD44D8">
        <w:rPr>
          <w:rFonts w:ascii="Calibri" w:hAnsi="Calibri"/>
          <w:sz w:val="22"/>
          <w:szCs w:val="22"/>
        </w:rPr>
        <w:tab/>
      </w:r>
      <w:r w:rsidRPr="00FD44D8">
        <w:rPr>
          <w:rFonts w:ascii="Calibri" w:hAnsi="Calibri"/>
          <w:sz w:val="22"/>
          <w:szCs w:val="22"/>
          <w:bdr w:val="none" w:sz="0" w:space="0" w:color="auto" w:frame="1"/>
        </w:rPr>
        <w:t>Jeremenkova 161/11, Vítkovice, 703 00 Ostrava</w:t>
      </w:r>
    </w:p>
    <w:p w14:paraId="76FE99C6" w14:textId="16848466" w:rsidR="00234900" w:rsidRPr="00FD44D8" w:rsidRDefault="00234900" w:rsidP="00234900">
      <w:pPr>
        <w:tabs>
          <w:tab w:val="left" w:pos="1701"/>
        </w:tabs>
        <w:spacing w:after="40" w:line="23" w:lineRule="atLeast"/>
        <w:rPr>
          <w:rFonts w:ascii="Calibri" w:hAnsi="Calibri"/>
          <w:sz w:val="22"/>
          <w:szCs w:val="22"/>
        </w:rPr>
      </w:pPr>
      <w:r w:rsidRPr="00FD44D8">
        <w:rPr>
          <w:rFonts w:ascii="Calibri" w:hAnsi="Calibri"/>
          <w:sz w:val="22"/>
          <w:szCs w:val="22"/>
        </w:rPr>
        <w:t xml:space="preserve">IČO: </w:t>
      </w:r>
      <w:r w:rsidRPr="00FD44D8">
        <w:rPr>
          <w:rFonts w:ascii="Calibri" w:hAnsi="Calibri"/>
          <w:sz w:val="22"/>
          <w:szCs w:val="22"/>
        </w:rPr>
        <w:tab/>
        <w:t>47672234</w:t>
      </w:r>
    </w:p>
    <w:p w14:paraId="205E35E5" w14:textId="77777777" w:rsidR="00234900" w:rsidRPr="00FD44D8" w:rsidRDefault="00234900" w:rsidP="00234900">
      <w:pPr>
        <w:tabs>
          <w:tab w:val="left" w:pos="1701"/>
        </w:tabs>
        <w:spacing w:after="40" w:line="23" w:lineRule="atLeast"/>
        <w:rPr>
          <w:rFonts w:ascii="Calibri" w:hAnsi="Calibri"/>
          <w:sz w:val="22"/>
          <w:szCs w:val="22"/>
        </w:rPr>
      </w:pPr>
      <w:r w:rsidRPr="00FD44D8">
        <w:rPr>
          <w:rFonts w:ascii="Calibri" w:hAnsi="Calibri"/>
          <w:sz w:val="22"/>
          <w:szCs w:val="22"/>
        </w:rPr>
        <w:t xml:space="preserve">DIČ: </w:t>
      </w:r>
      <w:r w:rsidRPr="00FD44D8">
        <w:rPr>
          <w:rFonts w:ascii="Calibri" w:hAnsi="Calibri"/>
          <w:sz w:val="22"/>
          <w:szCs w:val="22"/>
        </w:rPr>
        <w:tab/>
        <w:t>není plátcem DPH</w:t>
      </w:r>
    </w:p>
    <w:p w14:paraId="59465A7F" w14:textId="797F1DBC" w:rsidR="00234900" w:rsidRPr="00FD44D8" w:rsidRDefault="00234900" w:rsidP="00234900">
      <w:pPr>
        <w:tabs>
          <w:tab w:val="left" w:pos="1701"/>
        </w:tabs>
        <w:spacing w:after="40" w:line="23" w:lineRule="atLeast"/>
        <w:rPr>
          <w:rFonts w:ascii="Calibri" w:hAnsi="Calibri"/>
          <w:sz w:val="22"/>
          <w:szCs w:val="22"/>
        </w:rPr>
      </w:pPr>
      <w:r w:rsidRPr="00FD44D8">
        <w:rPr>
          <w:rFonts w:ascii="Calibri" w:hAnsi="Calibri"/>
          <w:sz w:val="22"/>
          <w:szCs w:val="22"/>
        </w:rPr>
        <w:t>zastoupen</w:t>
      </w:r>
      <w:r>
        <w:rPr>
          <w:rFonts w:ascii="Calibri" w:hAnsi="Calibri"/>
          <w:sz w:val="22"/>
          <w:szCs w:val="22"/>
        </w:rPr>
        <w:t>a</w:t>
      </w:r>
      <w:r w:rsidRPr="00FD44D8">
        <w:rPr>
          <w:rFonts w:ascii="Calibri" w:hAnsi="Calibri"/>
          <w:sz w:val="22"/>
          <w:szCs w:val="22"/>
        </w:rPr>
        <w:t>:</w:t>
      </w:r>
      <w:r w:rsidRPr="00FD44D8">
        <w:rPr>
          <w:rFonts w:ascii="Calibri" w:hAnsi="Calibri"/>
          <w:sz w:val="22"/>
          <w:szCs w:val="22"/>
        </w:rPr>
        <w:tab/>
        <w:t>Ing. Vladimír Matt</w:t>
      </w:r>
      <w:r>
        <w:rPr>
          <w:rFonts w:ascii="Calibri" w:hAnsi="Calibri"/>
          <w:sz w:val="22"/>
          <w:szCs w:val="22"/>
        </w:rPr>
        <w:t>a</w:t>
      </w:r>
      <w:r w:rsidRPr="00FD44D8">
        <w:rPr>
          <w:rFonts w:ascii="Calibri" w:hAnsi="Calibri"/>
          <w:sz w:val="22"/>
          <w:szCs w:val="22"/>
        </w:rPr>
        <w:t>, generální ředitel</w:t>
      </w:r>
    </w:p>
    <w:p w14:paraId="7B0A9ED6" w14:textId="77777777" w:rsidR="00234900" w:rsidRPr="00FD44D8" w:rsidRDefault="00234900" w:rsidP="00234900">
      <w:pPr>
        <w:tabs>
          <w:tab w:val="left" w:pos="1701"/>
        </w:tabs>
        <w:spacing w:after="40" w:line="23" w:lineRule="atLeast"/>
        <w:rPr>
          <w:rFonts w:ascii="Calibri" w:hAnsi="Calibri"/>
          <w:sz w:val="22"/>
          <w:szCs w:val="22"/>
        </w:rPr>
      </w:pPr>
      <w:r w:rsidRPr="00FD44D8">
        <w:rPr>
          <w:rFonts w:ascii="Calibri" w:hAnsi="Calibri"/>
          <w:sz w:val="22"/>
          <w:szCs w:val="22"/>
        </w:rPr>
        <w:t>zaps</w:t>
      </w:r>
      <w:r>
        <w:rPr>
          <w:rFonts w:ascii="Calibri" w:hAnsi="Calibri"/>
          <w:sz w:val="22"/>
          <w:szCs w:val="22"/>
        </w:rPr>
        <w:t>a</w:t>
      </w:r>
      <w:r w:rsidRPr="00FD44D8">
        <w:rPr>
          <w:rFonts w:ascii="Calibri" w:hAnsi="Calibri"/>
          <w:sz w:val="22"/>
          <w:szCs w:val="22"/>
        </w:rPr>
        <w:t>n</w:t>
      </w:r>
      <w:r>
        <w:rPr>
          <w:rFonts w:ascii="Calibri" w:hAnsi="Calibri"/>
          <w:sz w:val="22"/>
          <w:szCs w:val="22"/>
        </w:rPr>
        <w:t>á</w:t>
      </w:r>
      <w:r w:rsidRPr="00FD44D8">
        <w:rPr>
          <w:rFonts w:ascii="Calibri" w:hAnsi="Calibri"/>
          <w:sz w:val="22"/>
          <w:szCs w:val="22"/>
        </w:rPr>
        <w:t>:</w:t>
      </w:r>
      <w:r w:rsidRPr="00FD44D8">
        <w:rPr>
          <w:rFonts w:ascii="Calibri" w:hAnsi="Calibri"/>
          <w:sz w:val="22"/>
          <w:szCs w:val="22"/>
        </w:rPr>
        <w:tab/>
        <w:t>ve veřejném rejstříku vedeném Krajským soudem v</w:t>
      </w:r>
      <w:r>
        <w:rPr>
          <w:rFonts w:ascii="Calibri" w:hAnsi="Calibri"/>
          <w:sz w:val="22"/>
          <w:szCs w:val="22"/>
        </w:rPr>
        <w:t> </w:t>
      </w:r>
      <w:r w:rsidRPr="00FD44D8">
        <w:rPr>
          <w:rFonts w:ascii="Calibri" w:hAnsi="Calibri"/>
          <w:sz w:val="22"/>
          <w:szCs w:val="22"/>
        </w:rPr>
        <w:t>Ostravě</w:t>
      </w:r>
      <w:r>
        <w:rPr>
          <w:rFonts w:ascii="Calibri" w:hAnsi="Calibri"/>
          <w:sz w:val="22"/>
          <w:szCs w:val="22"/>
        </w:rPr>
        <w:t xml:space="preserve">, </w:t>
      </w:r>
      <w:r w:rsidRPr="00FD44D8">
        <w:rPr>
          <w:rFonts w:ascii="Calibri" w:hAnsi="Calibri"/>
          <w:sz w:val="22"/>
          <w:szCs w:val="22"/>
        </w:rPr>
        <w:t>sp. zn.:</w:t>
      </w:r>
      <w:r w:rsidRPr="00FD44D8">
        <w:rPr>
          <w:rFonts w:ascii="Calibri" w:hAnsi="Calibri"/>
          <w:sz w:val="22"/>
          <w:szCs w:val="22"/>
        </w:rPr>
        <w:tab/>
        <w:t>AXIV 545</w:t>
      </w:r>
    </w:p>
    <w:p w14:paraId="617C7CBD" w14:textId="77777777" w:rsidR="00234900" w:rsidRPr="00CE34EC" w:rsidRDefault="00234900" w:rsidP="00234900">
      <w:pPr>
        <w:spacing w:after="40" w:line="23" w:lineRule="atLeast"/>
        <w:rPr>
          <w:rFonts w:ascii="Calibri" w:hAnsi="Calibri"/>
          <w:sz w:val="22"/>
          <w:szCs w:val="22"/>
        </w:rPr>
      </w:pPr>
      <w:r w:rsidRPr="00CE34EC">
        <w:rPr>
          <w:rFonts w:ascii="Calibri" w:hAnsi="Calibri"/>
          <w:sz w:val="22"/>
          <w:szCs w:val="22"/>
        </w:rPr>
        <w:t>(dále jen „</w:t>
      </w:r>
      <w:r w:rsidRPr="00CE34EC">
        <w:rPr>
          <w:rFonts w:ascii="Calibri" w:hAnsi="Calibri"/>
          <w:b/>
          <w:sz w:val="22"/>
          <w:szCs w:val="22"/>
        </w:rPr>
        <w:t>objednatel</w:t>
      </w:r>
      <w:r w:rsidRPr="00CE34EC">
        <w:rPr>
          <w:rFonts w:ascii="Calibri" w:hAnsi="Calibri"/>
          <w:sz w:val="22"/>
          <w:szCs w:val="22"/>
        </w:rPr>
        <w:t>“ nebo „</w:t>
      </w:r>
      <w:r w:rsidRPr="00CE34EC">
        <w:rPr>
          <w:rFonts w:ascii="Calibri" w:hAnsi="Calibri"/>
          <w:b/>
          <w:sz w:val="22"/>
          <w:szCs w:val="22"/>
        </w:rPr>
        <w:t>ČPZP</w:t>
      </w:r>
      <w:r w:rsidRPr="00CE34EC">
        <w:rPr>
          <w:rFonts w:ascii="Calibri" w:hAnsi="Calibri"/>
          <w:sz w:val="22"/>
          <w:szCs w:val="22"/>
        </w:rPr>
        <w:t>“)</w:t>
      </w:r>
    </w:p>
    <w:p w14:paraId="7FCA4861" w14:textId="77777777" w:rsidR="00234900" w:rsidRPr="00FD44D8" w:rsidRDefault="00234900" w:rsidP="00234900">
      <w:pPr>
        <w:tabs>
          <w:tab w:val="left" w:pos="708"/>
        </w:tabs>
        <w:spacing w:after="40" w:line="23" w:lineRule="atLeast"/>
        <w:rPr>
          <w:rFonts w:ascii="Calibri" w:hAnsi="Calibri"/>
          <w:b/>
          <w:sz w:val="22"/>
          <w:szCs w:val="22"/>
        </w:rPr>
      </w:pPr>
    </w:p>
    <w:p w14:paraId="0E47BCC2" w14:textId="77777777" w:rsidR="00234900" w:rsidRPr="00FD44D8" w:rsidRDefault="00234900" w:rsidP="00234900">
      <w:pPr>
        <w:tabs>
          <w:tab w:val="left" w:pos="708"/>
        </w:tabs>
        <w:spacing w:after="40" w:line="23" w:lineRule="atLeast"/>
        <w:rPr>
          <w:rFonts w:ascii="Calibri" w:hAnsi="Calibri"/>
          <w:b/>
          <w:sz w:val="22"/>
          <w:szCs w:val="22"/>
        </w:rPr>
      </w:pPr>
      <w:r w:rsidRPr="00FD44D8">
        <w:rPr>
          <w:rFonts w:ascii="Calibri" w:hAnsi="Calibri"/>
          <w:b/>
          <w:sz w:val="22"/>
          <w:szCs w:val="22"/>
        </w:rPr>
        <w:t>a</w:t>
      </w:r>
    </w:p>
    <w:p w14:paraId="71211A57" w14:textId="77777777" w:rsidR="00234900" w:rsidRPr="00FD44D8" w:rsidRDefault="00234900" w:rsidP="00234900">
      <w:pPr>
        <w:spacing w:after="40" w:line="23" w:lineRule="atLeast"/>
        <w:rPr>
          <w:rFonts w:ascii="Calibri" w:hAnsi="Calibri"/>
          <w:sz w:val="22"/>
          <w:szCs w:val="22"/>
        </w:rPr>
      </w:pPr>
    </w:p>
    <w:p w14:paraId="1DFC80D5" w14:textId="77777777" w:rsidR="00234900" w:rsidRDefault="00234900" w:rsidP="00234900">
      <w:pPr>
        <w:tabs>
          <w:tab w:val="left" w:pos="1701"/>
        </w:tabs>
        <w:spacing w:after="40" w:line="23" w:lineRule="atLeast"/>
        <w:rPr>
          <w:rFonts w:ascii="Calibri" w:hAnsi="Calibri"/>
          <w:b/>
          <w:sz w:val="22"/>
          <w:szCs w:val="22"/>
        </w:rPr>
      </w:pPr>
      <w:r w:rsidRPr="009A6730">
        <w:rPr>
          <w:rFonts w:ascii="Calibri" w:hAnsi="Calibri"/>
          <w:b/>
          <w:sz w:val="22"/>
          <w:szCs w:val="22"/>
        </w:rPr>
        <w:t>Nemocnice AGEL Podhorská a.s.</w:t>
      </w:r>
    </w:p>
    <w:p w14:paraId="7AE71D5A" w14:textId="77777777" w:rsidR="00234900" w:rsidRDefault="00234900" w:rsidP="00234900">
      <w:pPr>
        <w:tabs>
          <w:tab w:val="left" w:pos="1701"/>
        </w:tabs>
        <w:spacing w:after="40" w:line="23" w:lineRule="atLeast"/>
        <w:rPr>
          <w:rFonts w:ascii="Calibri" w:hAnsi="Calibri"/>
          <w:sz w:val="22"/>
          <w:szCs w:val="22"/>
        </w:rPr>
      </w:pPr>
      <w:r w:rsidRPr="00FD44D8">
        <w:rPr>
          <w:rFonts w:ascii="Calibri" w:hAnsi="Calibri"/>
          <w:sz w:val="22"/>
          <w:szCs w:val="22"/>
        </w:rPr>
        <w:t>sídlo:</w:t>
      </w:r>
      <w:r w:rsidRPr="00FD44D8">
        <w:rPr>
          <w:rFonts w:ascii="Calibri" w:hAnsi="Calibri"/>
          <w:sz w:val="22"/>
          <w:szCs w:val="22"/>
        </w:rPr>
        <w:tab/>
      </w:r>
      <w:r w:rsidRPr="009A6730">
        <w:rPr>
          <w:rFonts w:ascii="Calibri" w:hAnsi="Calibri"/>
          <w:sz w:val="22"/>
          <w:szCs w:val="22"/>
        </w:rPr>
        <w:t>Hornoměstská 549/16, 795 01 Rýmařov</w:t>
      </w:r>
    </w:p>
    <w:p w14:paraId="0F5E0BD2" w14:textId="77777777" w:rsidR="00234900" w:rsidRDefault="00234900" w:rsidP="00234900">
      <w:pPr>
        <w:tabs>
          <w:tab w:val="left" w:pos="1701"/>
        </w:tabs>
        <w:spacing w:after="40" w:line="23" w:lineRule="atLeas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</w:t>
      </w:r>
      <w:r w:rsidRPr="00FD44D8">
        <w:rPr>
          <w:rFonts w:ascii="Calibri" w:hAnsi="Calibri"/>
          <w:sz w:val="22"/>
          <w:szCs w:val="22"/>
        </w:rPr>
        <w:t xml:space="preserve">ČO: </w:t>
      </w:r>
      <w:r w:rsidRPr="00FD44D8">
        <w:rPr>
          <w:rFonts w:ascii="Calibri" w:hAnsi="Calibri"/>
          <w:sz w:val="22"/>
          <w:szCs w:val="22"/>
        </w:rPr>
        <w:tab/>
      </w:r>
      <w:r w:rsidRPr="009A6730">
        <w:rPr>
          <w:rFonts w:ascii="Calibri" w:hAnsi="Calibri"/>
          <w:sz w:val="22"/>
          <w:szCs w:val="22"/>
        </w:rPr>
        <w:t>47668989</w:t>
      </w:r>
    </w:p>
    <w:p w14:paraId="25F83029" w14:textId="77777777" w:rsidR="00234900" w:rsidRDefault="00234900" w:rsidP="00234900">
      <w:pPr>
        <w:tabs>
          <w:tab w:val="left" w:pos="1701"/>
        </w:tabs>
        <w:spacing w:after="40" w:line="23" w:lineRule="atLeast"/>
        <w:rPr>
          <w:rFonts w:ascii="Calibri" w:hAnsi="Calibri"/>
          <w:sz w:val="22"/>
          <w:szCs w:val="22"/>
        </w:rPr>
      </w:pPr>
      <w:r w:rsidRPr="00FD44D8">
        <w:rPr>
          <w:rFonts w:ascii="Calibri" w:hAnsi="Calibri"/>
          <w:sz w:val="22"/>
          <w:szCs w:val="22"/>
        </w:rPr>
        <w:t>DIČ:</w:t>
      </w:r>
      <w:r w:rsidRPr="00FD44D8">
        <w:rPr>
          <w:rFonts w:ascii="Calibri" w:hAnsi="Calibri"/>
          <w:sz w:val="22"/>
          <w:szCs w:val="22"/>
        </w:rPr>
        <w:tab/>
      </w:r>
      <w:r w:rsidRPr="00E073A3">
        <w:rPr>
          <w:rFonts w:ascii="Calibri" w:hAnsi="Calibri"/>
          <w:sz w:val="22"/>
          <w:szCs w:val="22"/>
        </w:rPr>
        <w:t>CZ699000899</w:t>
      </w:r>
    </w:p>
    <w:p w14:paraId="3D5C6990" w14:textId="1AA5197B" w:rsidR="00234900" w:rsidRPr="00FD44D8" w:rsidRDefault="00234900" w:rsidP="00234900">
      <w:pPr>
        <w:tabs>
          <w:tab w:val="left" w:pos="1701"/>
        </w:tabs>
        <w:spacing w:after="40" w:line="23" w:lineRule="atLeast"/>
        <w:ind w:left="1695" w:hanging="1695"/>
        <w:rPr>
          <w:rFonts w:ascii="Calibri" w:hAnsi="Calibri"/>
          <w:sz w:val="22"/>
          <w:szCs w:val="22"/>
        </w:rPr>
      </w:pPr>
      <w:r w:rsidRPr="00FD44D8">
        <w:rPr>
          <w:rFonts w:ascii="Calibri" w:hAnsi="Calibri"/>
          <w:sz w:val="22"/>
          <w:szCs w:val="22"/>
        </w:rPr>
        <w:t>zastoupen</w:t>
      </w:r>
      <w:r>
        <w:rPr>
          <w:rFonts w:ascii="Calibri" w:hAnsi="Calibri"/>
          <w:sz w:val="22"/>
          <w:szCs w:val="22"/>
        </w:rPr>
        <w:t>a</w:t>
      </w:r>
      <w:r w:rsidRPr="00FD44D8">
        <w:rPr>
          <w:rFonts w:ascii="Calibri" w:hAnsi="Calibri"/>
          <w:sz w:val="22"/>
          <w:szCs w:val="22"/>
        </w:rPr>
        <w:t>:</w:t>
      </w:r>
      <w:r w:rsidRPr="00FD44D8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Ing. Pavel Kameník, předseda představenstva a RNDr. Jaromír Soušek, Ph.D., člen představenstva</w:t>
      </w:r>
    </w:p>
    <w:p w14:paraId="1D4A9CE5" w14:textId="77777777" w:rsidR="00234900" w:rsidRPr="00FD44D8" w:rsidRDefault="00234900" w:rsidP="00234900">
      <w:pPr>
        <w:tabs>
          <w:tab w:val="left" w:pos="1701"/>
        </w:tabs>
        <w:spacing w:after="40" w:line="23" w:lineRule="atLeast"/>
        <w:rPr>
          <w:rFonts w:ascii="Calibri" w:hAnsi="Calibri"/>
          <w:sz w:val="22"/>
          <w:szCs w:val="22"/>
        </w:rPr>
      </w:pPr>
      <w:r w:rsidRPr="00FD44D8">
        <w:rPr>
          <w:rFonts w:ascii="Calibri" w:hAnsi="Calibri"/>
          <w:sz w:val="22"/>
          <w:szCs w:val="22"/>
        </w:rPr>
        <w:t>zaps</w:t>
      </w:r>
      <w:r>
        <w:rPr>
          <w:rFonts w:ascii="Calibri" w:hAnsi="Calibri"/>
          <w:sz w:val="22"/>
          <w:szCs w:val="22"/>
        </w:rPr>
        <w:t>a</w:t>
      </w:r>
      <w:r w:rsidRPr="00FD44D8">
        <w:rPr>
          <w:rFonts w:ascii="Calibri" w:hAnsi="Calibri"/>
          <w:sz w:val="22"/>
          <w:szCs w:val="22"/>
        </w:rPr>
        <w:t>n</w:t>
      </w:r>
      <w:r>
        <w:rPr>
          <w:rFonts w:ascii="Calibri" w:hAnsi="Calibri"/>
          <w:sz w:val="22"/>
          <w:szCs w:val="22"/>
        </w:rPr>
        <w:t>á</w:t>
      </w:r>
      <w:r w:rsidRPr="00FD44D8">
        <w:rPr>
          <w:rFonts w:ascii="Calibri" w:hAnsi="Calibri"/>
          <w:sz w:val="22"/>
          <w:szCs w:val="22"/>
        </w:rPr>
        <w:t>:</w:t>
      </w:r>
      <w:r w:rsidRPr="00FD44D8">
        <w:rPr>
          <w:rFonts w:ascii="Calibri" w:hAnsi="Calibri"/>
          <w:sz w:val="22"/>
          <w:szCs w:val="22"/>
        </w:rPr>
        <w:tab/>
        <w:t xml:space="preserve">ve veřejném rejstříku vedeném </w:t>
      </w:r>
      <w:r>
        <w:rPr>
          <w:rFonts w:ascii="Calibri" w:hAnsi="Calibri"/>
          <w:sz w:val="22"/>
          <w:szCs w:val="22"/>
        </w:rPr>
        <w:t xml:space="preserve">Krajským </w:t>
      </w:r>
      <w:r w:rsidRPr="00FD44D8">
        <w:rPr>
          <w:rFonts w:ascii="Calibri" w:hAnsi="Calibri"/>
          <w:sz w:val="22"/>
          <w:szCs w:val="22"/>
        </w:rPr>
        <w:t xml:space="preserve">soudem v </w:t>
      </w:r>
      <w:r>
        <w:rPr>
          <w:rFonts w:ascii="Calibri" w:hAnsi="Calibri"/>
          <w:sz w:val="22"/>
          <w:szCs w:val="22"/>
        </w:rPr>
        <w:t xml:space="preserve">Ostravě, </w:t>
      </w:r>
      <w:r w:rsidRPr="00FD44D8">
        <w:rPr>
          <w:rFonts w:ascii="Calibri" w:hAnsi="Calibri"/>
          <w:sz w:val="22"/>
          <w:szCs w:val="22"/>
        </w:rPr>
        <w:t>sp. zn.</w:t>
      </w:r>
      <w:r>
        <w:rPr>
          <w:rFonts w:ascii="Calibri" w:hAnsi="Calibri"/>
          <w:sz w:val="22"/>
          <w:szCs w:val="22"/>
        </w:rPr>
        <w:t>: B 3014</w:t>
      </w:r>
    </w:p>
    <w:p w14:paraId="5271C007" w14:textId="77777777" w:rsidR="00234900" w:rsidRPr="00CE34EC" w:rsidRDefault="00234900" w:rsidP="00234900">
      <w:pPr>
        <w:spacing w:after="40" w:line="23" w:lineRule="atLeast"/>
        <w:rPr>
          <w:rFonts w:ascii="Calibri" w:hAnsi="Calibri"/>
          <w:sz w:val="22"/>
          <w:szCs w:val="22"/>
        </w:rPr>
      </w:pPr>
      <w:r w:rsidRPr="00CE34EC">
        <w:rPr>
          <w:rFonts w:ascii="Calibri" w:hAnsi="Calibri"/>
          <w:sz w:val="22"/>
          <w:szCs w:val="22"/>
        </w:rPr>
        <w:t>(dále jen „</w:t>
      </w:r>
      <w:r w:rsidRPr="00CE34EC">
        <w:rPr>
          <w:rFonts w:ascii="Calibri" w:hAnsi="Calibri"/>
          <w:b/>
          <w:sz w:val="22"/>
          <w:szCs w:val="22"/>
        </w:rPr>
        <w:t>poskytovatel</w:t>
      </w:r>
      <w:r w:rsidRPr="00CE34EC">
        <w:rPr>
          <w:rFonts w:ascii="Calibri" w:hAnsi="Calibri"/>
          <w:sz w:val="22"/>
          <w:szCs w:val="22"/>
        </w:rPr>
        <w:t>“)</w:t>
      </w:r>
    </w:p>
    <w:p w14:paraId="70E0A747" w14:textId="77777777" w:rsidR="00234900" w:rsidRPr="00FD44D8" w:rsidRDefault="00234900" w:rsidP="00234900">
      <w:pPr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14:paraId="757E4DB8" w14:textId="77777777" w:rsidR="00234900" w:rsidRPr="00CE34EC" w:rsidRDefault="00234900" w:rsidP="00234900">
      <w:pPr>
        <w:pStyle w:val="Nadpis2"/>
        <w:widowControl/>
        <w:tabs>
          <w:tab w:val="clear" w:pos="1701"/>
          <w:tab w:val="clear" w:pos="3402"/>
          <w:tab w:val="num" w:pos="720"/>
        </w:tabs>
        <w:spacing w:line="360" w:lineRule="auto"/>
        <w:rPr>
          <w:rFonts w:asciiTheme="minorHAnsi" w:hAnsiTheme="minorHAnsi" w:cs="Arial"/>
          <w:b w:val="0"/>
          <w:sz w:val="22"/>
          <w:szCs w:val="22"/>
        </w:rPr>
      </w:pPr>
      <w:r w:rsidRPr="00CE34EC">
        <w:rPr>
          <w:rFonts w:asciiTheme="minorHAnsi" w:hAnsiTheme="minorHAnsi" w:cs="Arial"/>
          <w:b w:val="0"/>
          <w:sz w:val="22"/>
          <w:szCs w:val="22"/>
        </w:rPr>
        <w:t>(poskytovatel a objednatel dále společně jako „</w:t>
      </w:r>
      <w:r w:rsidRPr="00CE34EC">
        <w:rPr>
          <w:rFonts w:asciiTheme="minorHAnsi" w:hAnsiTheme="minorHAnsi" w:cs="Arial"/>
          <w:sz w:val="22"/>
          <w:szCs w:val="22"/>
        </w:rPr>
        <w:t>smluvní strany</w:t>
      </w:r>
      <w:r w:rsidRPr="00CE34EC">
        <w:rPr>
          <w:rFonts w:asciiTheme="minorHAnsi" w:hAnsiTheme="minorHAnsi" w:cs="Arial"/>
          <w:b w:val="0"/>
          <w:sz w:val="22"/>
          <w:szCs w:val="22"/>
        </w:rPr>
        <w:t>“, nebo samostatně jako „</w:t>
      </w:r>
      <w:r w:rsidRPr="00CE34EC">
        <w:rPr>
          <w:rFonts w:asciiTheme="minorHAnsi" w:hAnsiTheme="minorHAnsi" w:cs="Arial"/>
          <w:sz w:val="22"/>
          <w:szCs w:val="22"/>
        </w:rPr>
        <w:t>smluvní strana</w:t>
      </w:r>
      <w:r w:rsidRPr="00CE34EC">
        <w:rPr>
          <w:rFonts w:asciiTheme="minorHAnsi" w:hAnsiTheme="minorHAnsi" w:cs="Arial"/>
          <w:b w:val="0"/>
          <w:sz w:val="22"/>
          <w:szCs w:val="22"/>
        </w:rPr>
        <w:t>“)</w:t>
      </w:r>
    </w:p>
    <w:p w14:paraId="6B50AAA3" w14:textId="7F03674E" w:rsidR="00F37711" w:rsidRDefault="00F37711" w:rsidP="00F37711">
      <w:pPr>
        <w:pStyle w:val="RLdajeosmluvnstran"/>
        <w:spacing w:after="0" w:line="276" w:lineRule="auto"/>
        <w:rPr>
          <w:rFonts w:ascii="Calibri" w:hAnsi="Calibri" w:cs="Calibri"/>
          <w:b/>
          <w:sz w:val="22"/>
          <w:szCs w:val="22"/>
        </w:rPr>
      </w:pPr>
    </w:p>
    <w:p w14:paraId="409F2594" w14:textId="77777777" w:rsidR="00D67735" w:rsidRDefault="00D67735" w:rsidP="00F37711">
      <w:pPr>
        <w:pStyle w:val="RLdajeosmluvnstran"/>
        <w:spacing w:after="0" w:line="276" w:lineRule="auto"/>
        <w:rPr>
          <w:rFonts w:ascii="Calibri" w:hAnsi="Calibri" w:cs="Calibri"/>
          <w:b/>
          <w:sz w:val="22"/>
          <w:szCs w:val="22"/>
        </w:rPr>
      </w:pPr>
    </w:p>
    <w:p w14:paraId="670513FB" w14:textId="6DBF9F56" w:rsidR="00746567" w:rsidRDefault="00F03BAD" w:rsidP="00513D9E">
      <w:pPr>
        <w:pStyle w:val="RLdajeosmluvnstran"/>
        <w:spacing w:after="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Preambule</w:t>
      </w:r>
    </w:p>
    <w:p w14:paraId="11D32F6F" w14:textId="2DC85392" w:rsidR="00F03BAD" w:rsidRDefault="00F03BAD" w:rsidP="00513D9E">
      <w:pPr>
        <w:pStyle w:val="RLdajeosmluvnstran"/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Smluvní strany se </w:t>
      </w:r>
      <w:r w:rsidR="009E0AE9">
        <w:rPr>
          <w:rFonts w:ascii="Calibri" w:hAnsi="Calibri" w:cs="Calibri"/>
          <w:sz w:val="22"/>
          <w:szCs w:val="22"/>
        </w:rPr>
        <w:t xml:space="preserve">tímto </w:t>
      </w:r>
      <w:r>
        <w:rPr>
          <w:rFonts w:ascii="Calibri" w:hAnsi="Calibri" w:cs="Calibri"/>
          <w:sz w:val="22"/>
          <w:szCs w:val="22"/>
        </w:rPr>
        <w:t xml:space="preserve">dohodly na doplnění Smlouvy </w:t>
      </w:r>
      <w:r w:rsidR="00234900" w:rsidRPr="00234900">
        <w:rPr>
          <w:rFonts w:ascii="Calibri" w:hAnsi="Calibri" w:cs="Calibri"/>
          <w:sz w:val="22"/>
          <w:szCs w:val="22"/>
        </w:rPr>
        <w:t>o poskytnutí ambulantní rehabilitačně rekondiční péče pojištěncům ČPZP (2024-2025) – část IV. veřejné zakázky</w:t>
      </w:r>
      <w:r w:rsidR="009E0AE9">
        <w:rPr>
          <w:rFonts w:ascii="Calibri" w:hAnsi="Calibri" w:cs="Calibri"/>
          <w:sz w:val="22"/>
          <w:szCs w:val="22"/>
        </w:rPr>
        <w:t>, uzavřené dne 04. 01. 2024 (dále jen „</w:t>
      </w:r>
      <w:r w:rsidR="009E0AE9" w:rsidRPr="009E0AE9">
        <w:rPr>
          <w:rFonts w:ascii="Calibri" w:hAnsi="Calibri" w:cs="Calibri"/>
          <w:b/>
          <w:sz w:val="22"/>
          <w:szCs w:val="22"/>
        </w:rPr>
        <w:t>smlouva</w:t>
      </w:r>
      <w:r w:rsidR="009E0AE9">
        <w:rPr>
          <w:rFonts w:ascii="Calibri" w:hAnsi="Calibri" w:cs="Calibri"/>
          <w:sz w:val="22"/>
          <w:szCs w:val="22"/>
        </w:rPr>
        <w:t>“)</w:t>
      </w:r>
      <w:r>
        <w:rPr>
          <w:rFonts w:ascii="Calibri" w:hAnsi="Calibri" w:cs="Calibri"/>
          <w:sz w:val="22"/>
          <w:szCs w:val="22"/>
        </w:rPr>
        <w:t xml:space="preserve"> o</w:t>
      </w:r>
      <w:r w:rsidR="00540E52">
        <w:rPr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t>tento dodatek, který tvoří nedílnou součást smlouvy.</w:t>
      </w:r>
    </w:p>
    <w:p w14:paraId="37D3A787" w14:textId="77777777" w:rsidR="00F37711" w:rsidRPr="00F03BAD" w:rsidRDefault="00F37711" w:rsidP="00F03BAD">
      <w:pPr>
        <w:pStyle w:val="RLdajeosmluvnstran"/>
        <w:spacing w:after="0" w:line="276" w:lineRule="auto"/>
        <w:jc w:val="left"/>
        <w:rPr>
          <w:rFonts w:ascii="Calibri" w:hAnsi="Calibri" w:cs="Calibri"/>
          <w:sz w:val="22"/>
          <w:szCs w:val="22"/>
        </w:rPr>
      </w:pPr>
    </w:p>
    <w:p w14:paraId="3F1C7505" w14:textId="068D5236" w:rsidR="00C4561C" w:rsidRPr="00F37711" w:rsidRDefault="00C4561C" w:rsidP="00F37711">
      <w:pPr>
        <w:pStyle w:val="RLdajeosmluvnstran"/>
        <w:spacing w:after="0" w:line="276" w:lineRule="auto"/>
        <w:rPr>
          <w:rFonts w:ascii="Calibri" w:hAnsi="Calibri" w:cs="Calibri"/>
          <w:b/>
          <w:sz w:val="22"/>
          <w:szCs w:val="22"/>
        </w:rPr>
      </w:pPr>
      <w:bookmarkStart w:id="0" w:name="_Hlt313894965"/>
      <w:bookmarkStart w:id="1" w:name="_Hlt313947528"/>
      <w:bookmarkStart w:id="2" w:name="_Hlt313947599"/>
      <w:bookmarkStart w:id="3" w:name="_Hlt313947695"/>
      <w:bookmarkStart w:id="4" w:name="_Hlt313947731"/>
      <w:bookmarkStart w:id="5" w:name="_Hlt313947749"/>
      <w:bookmarkStart w:id="6" w:name="_Hlt313951415"/>
      <w:bookmarkEnd w:id="0"/>
      <w:bookmarkEnd w:id="1"/>
      <w:bookmarkEnd w:id="2"/>
      <w:bookmarkEnd w:id="3"/>
      <w:bookmarkEnd w:id="4"/>
      <w:bookmarkEnd w:id="5"/>
      <w:bookmarkEnd w:id="6"/>
      <w:r w:rsidRPr="00F37711">
        <w:rPr>
          <w:rFonts w:ascii="Calibri" w:hAnsi="Calibri" w:cs="Calibri"/>
          <w:b/>
          <w:sz w:val="22"/>
          <w:szCs w:val="22"/>
        </w:rPr>
        <w:t>I.</w:t>
      </w:r>
    </w:p>
    <w:p w14:paraId="70FFA0CD" w14:textId="1D0181A8" w:rsidR="00234900" w:rsidRPr="006C7D79" w:rsidRDefault="00234900" w:rsidP="00540E5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C7D79">
        <w:rPr>
          <w:rFonts w:asciiTheme="minorHAnsi" w:hAnsiTheme="minorHAnsi" w:cstheme="minorHAnsi"/>
          <w:b/>
          <w:sz w:val="22"/>
          <w:szCs w:val="22"/>
        </w:rPr>
        <w:t xml:space="preserve">Smluvní strany se </w:t>
      </w:r>
      <w:r w:rsidR="003475B2" w:rsidRPr="009F12E8">
        <w:rPr>
          <w:rFonts w:ascii="Calibri" w:hAnsi="Calibri" w:cs="Calibri"/>
          <w:b/>
          <w:sz w:val="22"/>
          <w:szCs w:val="22"/>
        </w:rPr>
        <w:t>v souladu s ustanovením § 222 odst. 2 zákona č. 134/2016 Sb., o zadávání veřejných zakázek, ve znění pozdějších předpisů, a v souladu s článkem V. odst. 4. smlouvy</w:t>
      </w:r>
      <w:r w:rsidR="003475B2" w:rsidRPr="006C7D7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C7D79">
        <w:rPr>
          <w:rFonts w:asciiTheme="minorHAnsi" w:hAnsiTheme="minorHAnsi" w:cstheme="minorHAnsi"/>
          <w:b/>
          <w:sz w:val="22"/>
          <w:szCs w:val="22"/>
        </w:rPr>
        <w:t>dohodly na změně smlouvy v rozsahu vyplývajícím z tohoto dodatku následovně:</w:t>
      </w:r>
    </w:p>
    <w:p w14:paraId="19C8DF1F" w14:textId="77777777" w:rsidR="00234900" w:rsidRPr="006C7D79" w:rsidRDefault="00234900" w:rsidP="00234900">
      <w:pPr>
        <w:rPr>
          <w:rFonts w:asciiTheme="minorHAnsi" w:hAnsiTheme="minorHAnsi" w:cstheme="minorHAnsi"/>
          <w:b/>
          <w:sz w:val="22"/>
          <w:szCs w:val="22"/>
        </w:rPr>
      </w:pPr>
    </w:p>
    <w:p w14:paraId="4A246B79" w14:textId="1CD5D58E" w:rsidR="00234900" w:rsidRPr="006C7D79" w:rsidRDefault="003475B2" w:rsidP="00234900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Style w:val="Tun-Znak"/>
          <w:rFonts w:asciiTheme="minorHAnsi" w:hAnsiTheme="minorHAnsi" w:cstheme="minorHAnsi"/>
          <w:sz w:val="22"/>
          <w:szCs w:val="22"/>
        </w:rPr>
        <w:t>Č</w:t>
      </w:r>
      <w:r w:rsidR="00234900">
        <w:rPr>
          <w:rStyle w:val="Tun-Znak"/>
          <w:rFonts w:asciiTheme="minorHAnsi" w:hAnsiTheme="minorHAnsi" w:cstheme="minorHAnsi"/>
          <w:sz w:val="22"/>
          <w:szCs w:val="22"/>
        </w:rPr>
        <w:t>lán</w:t>
      </w:r>
      <w:r>
        <w:rPr>
          <w:rStyle w:val="Tun-Znak"/>
          <w:rFonts w:asciiTheme="minorHAnsi" w:hAnsiTheme="minorHAnsi" w:cstheme="minorHAnsi"/>
          <w:sz w:val="22"/>
          <w:szCs w:val="22"/>
        </w:rPr>
        <w:t>e</w:t>
      </w:r>
      <w:r w:rsidR="00234900">
        <w:rPr>
          <w:rStyle w:val="Tun-Znak"/>
          <w:rFonts w:asciiTheme="minorHAnsi" w:hAnsiTheme="minorHAnsi" w:cstheme="minorHAnsi"/>
          <w:sz w:val="22"/>
          <w:szCs w:val="22"/>
        </w:rPr>
        <w:t>k V. odst</w:t>
      </w:r>
      <w:r>
        <w:rPr>
          <w:rStyle w:val="Tun-Znak"/>
          <w:rFonts w:asciiTheme="minorHAnsi" w:hAnsiTheme="minorHAnsi" w:cstheme="minorHAnsi"/>
          <w:sz w:val="22"/>
          <w:szCs w:val="22"/>
        </w:rPr>
        <w:t>.</w:t>
      </w:r>
      <w:r w:rsidR="00234900">
        <w:rPr>
          <w:rStyle w:val="Tun-Znak"/>
          <w:rFonts w:asciiTheme="minorHAnsi" w:hAnsiTheme="minorHAnsi" w:cstheme="minorHAnsi"/>
          <w:sz w:val="22"/>
          <w:szCs w:val="22"/>
        </w:rPr>
        <w:t xml:space="preserve"> 1</w:t>
      </w:r>
      <w:r>
        <w:rPr>
          <w:rStyle w:val="Tun-Znak"/>
          <w:rFonts w:asciiTheme="minorHAnsi" w:hAnsiTheme="minorHAnsi" w:cstheme="minorHAnsi"/>
          <w:sz w:val="22"/>
          <w:szCs w:val="22"/>
        </w:rPr>
        <w:t>. se</w:t>
      </w:r>
      <w:r w:rsidR="00234900" w:rsidRPr="006C7D79">
        <w:rPr>
          <w:rStyle w:val="Tun-Znak"/>
          <w:rFonts w:asciiTheme="minorHAnsi" w:hAnsiTheme="minorHAnsi" w:cstheme="minorHAnsi"/>
          <w:sz w:val="22"/>
          <w:szCs w:val="22"/>
        </w:rPr>
        <w:t xml:space="preserve"> mění a nově zní takto:</w:t>
      </w:r>
    </w:p>
    <w:p w14:paraId="723BD82C" w14:textId="77777777" w:rsidR="00234900" w:rsidRPr="006C7D79" w:rsidRDefault="00234900" w:rsidP="00234900">
      <w:pPr>
        <w:rPr>
          <w:rFonts w:asciiTheme="minorHAnsi" w:hAnsiTheme="minorHAnsi" w:cstheme="minorHAnsi"/>
          <w:b/>
          <w:sz w:val="22"/>
          <w:szCs w:val="22"/>
        </w:rPr>
      </w:pPr>
    </w:p>
    <w:p w14:paraId="2DFAB202" w14:textId="11ECF324" w:rsidR="00234900" w:rsidRPr="00FD44D8" w:rsidRDefault="00234900" w:rsidP="00234900">
      <w:pPr>
        <w:widowControl/>
        <w:numPr>
          <w:ilvl w:val="0"/>
          <w:numId w:val="18"/>
        </w:numPr>
        <w:tabs>
          <w:tab w:val="clear" w:pos="720"/>
          <w:tab w:val="num" w:pos="284"/>
          <w:tab w:val="right" w:pos="9072"/>
        </w:tabs>
        <w:spacing w:after="120" w:line="23" w:lineRule="atLeast"/>
        <w:ind w:left="284" w:hanging="284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FD44D8">
        <w:rPr>
          <w:rFonts w:asciiTheme="minorHAnsi" w:hAnsiTheme="minorHAnsi" w:cstheme="minorHAnsi"/>
          <w:sz w:val="22"/>
          <w:szCs w:val="22"/>
          <w:shd w:val="clear" w:color="auto" w:fill="FFFFFF"/>
        </w:rPr>
        <w:t>Smluvní strany se dohodly na celkové ceně za jeden den poskytování rehabilitačně rekondiční péče za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 </w:t>
      </w:r>
      <w:r w:rsidRPr="00FD44D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jednoho účastníka ve výši 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5</w:t>
      </w:r>
      <w:r w:rsidR="00D67735">
        <w:rPr>
          <w:rFonts w:asciiTheme="minorHAnsi" w:hAnsiTheme="minorHAnsi" w:cstheme="minorHAnsi"/>
          <w:sz w:val="22"/>
          <w:szCs w:val="22"/>
          <w:shd w:val="clear" w:color="auto" w:fill="FFFFFF"/>
        </w:rPr>
        <w:t>94</w:t>
      </w:r>
      <w:r w:rsidRPr="00FD44D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Kč bez DPH. Služba je osvobozena od DPH.</w:t>
      </w:r>
    </w:p>
    <w:p w14:paraId="37420825" w14:textId="77777777" w:rsidR="00F37711" w:rsidRPr="00F37711" w:rsidRDefault="00F37711" w:rsidP="00F37711">
      <w:pPr>
        <w:pStyle w:val="RLTextlnkuslovan"/>
        <w:numPr>
          <w:ilvl w:val="0"/>
          <w:numId w:val="0"/>
        </w:numPr>
        <w:spacing w:after="0" w:line="276" w:lineRule="auto"/>
        <w:rPr>
          <w:rFonts w:ascii="Calibri" w:hAnsi="Calibri" w:cs="Calibri"/>
          <w:sz w:val="22"/>
          <w:szCs w:val="22"/>
          <w:lang w:eastAsia="en-US"/>
        </w:rPr>
      </w:pPr>
    </w:p>
    <w:p w14:paraId="5750F1BC" w14:textId="2DDCB35B" w:rsidR="00F37711" w:rsidRDefault="00056C63" w:rsidP="00F37711">
      <w:pPr>
        <w:pStyle w:val="RLTextlnkuslovan"/>
        <w:numPr>
          <w:ilvl w:val="0"/>
          <w:numId w:val="0"/>
        </w:numPr>
        <w:spacing w:after="0" w:line="276" w:lineRule="auto"/>
        <w:rPr>
          <w:rFonts w:ascii="Calibri" w:hAnsi="Calibri" w:cs="Arial"/>
          <w:b/>
          <w:sz w:val="22"/>
          <w:szCs w:val="22"/>
          <w:shd w:val="clear" w:color="auto" w:fill="FFFFFF"/>
        </w:rPr>
      </w:pPr>
      <w:r w:rsidRPr="00F37711">
        <w:rPr>
          <w:rFonts w:ascii="Calibri" w:hAnsi="Calibri" w:cs="Arial"/>
          <w:b/>
          <w:sz w:val="22"/>
          <w:szCs w:val="22"/>
          <w:shd w:val="clear" w:color="auto" w:fill="FFFFFF"/>
        </w:rPr>
        <w:t xml:space="preserve">V ostatním </w:t>
      </w:r>
      <w:r w:rsidR="00F37711">
        <w:rPr>
          <w:rFonts w:ascii="Calibri" w:hAnsi="Calibri" w:cs="Arial"/>
          <w:b/>
          <w:sz w:val="22"/>
          <w:szCs w:val="22"/>
          <w:shd w:val="clear" w:color="auto" w:fill="FFFFFF"/>
        </w:rPr>
        <w:t>zůstává</w:t>
      </w:r>
      <w:r w:rsidRPr="00F37711">
        <w:rPr>
          <w:rFonts w:ascii="Calibri" w:hAnsi="Calibri" w:cs="Arial"/>
          <w:b/>
          <w:sz w:val="22"/>
          <w:szCs w:val="22"/>
          <w:shd w:val="clear" w:color="auto" w:fill="FFFFFF"/>
        </w:rPr>
        <w:t xml:space="preserve"> smlouva beze změny.</w:t>
      </w:r>
    </w:p>
    <w:p w14:paraId="06D96C26" w14:textId="77777777" w:rsidR="001B1425" w:rsidRDefault="001B1425" w:rsidP="00F37711">
      <w:pPr>
        <w:pStyle w:val="RLTextlnkuslovan"/>
        <w:numPr>
          <w:ilvl w:val="0"/>
          <w:numId w:val="0"/>
        </w:numPr>
        <w:spacing w:after="0" w:line="276" w:lineRule="auto"/>
        <w:rPr>
          <w:rFonts w:ascii="Calibri" w:hAnsi="Calibri" w:cs="Calibri"/>
          <w:sz w:val="22"/>
          <w:szCs w:val="22"/>
          <w:lang w:eastAsia="en-US"/>
        </w:rPr>
      </w:pPr>
    </w:p>
    <w:p w14:paraId="6F5056F1" w14:textId="77777777" w:rsidR="001B1425" w:rsidRDefault="001B1425" w:rsidP="00F37711">
      <w:pPr>
        <w:pStyle w:val="RLTextlnkuslovan"/>
        <w:numPr>
          <w:ilvl w:val="0"/>
          <w:numId w:val="0"/>
        </w:numPr>
        <w:spacing w:after="0"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4E6E8628" w14:textId="2A1128A0" w:rsidR="00F37711" w:rsidRPr="00F37711" w:rsidRDefault="00056C63" w:rsidP="00F37711">
      <w:pPr>
        <w:pStyle w:val="RLTextlnkuslovan"/>
        <w:numPr>
          <w:ilvl w:val="0"/>
          <w:numId w:val="0"/>
        </w:numPr>
        <w:spacing w:after="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F37711">
        <w:rPr>
          <w:rFonts w:ascii="Calibri" w:hAnsi="Calibri" w:cs="Calibri"/>
          <w:b/>
          <w:sz w:val="22"/>
          <w:szCs w:val="22"/>
        </w:rPr>
        <w:t>II.</w:t>
      </w:r>
      <w:bookmarkStart w:id="7" w:name="_Hlt313951407"/>
      <w:bookmarkStart w:id="8" w:name="_Ref304891672"/>
      <w:bookmarkEnd w:id="7"/>
    </w:p>
    <w:p w14:paraId="001F32BB" w14:textId="0F29FC07" w:rsidR="00F37711" w:rsidRPr="00540E52" w:rsidRDefault="00056C63" w:rsidP="00F37711">
      <w:pPr>
        <w:pStyle w:val="RLTextlnkuslovan"/>
        <w:numPr>
          <w:ilvl w:val="0"/>
          <w:numId w:val="0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540E52">
        <w:rPr>
          <w:rFonts w:asciiTheme="minorHAnsi" w:hAnsiTheme="minorHAnsi" w:cstheme="minorHAnsi"/>
          <w:sz w:val="22"/>
          <w:szCs w:val="22"/>
        </w:rPr>
        <w:t xml:space="preserve">Tento dodatek </w:t>
      </w:r>
      <w:r w:rsidR="003475B2">
        <w:rPr>
          <w:rFonts w:asciiTheme="minorHAnsi" w:hAnsiTheme="minorHAnsi" w:cstheme="minorHAnsi"/>
          <w:sz w:val="22"/>
          <w:szCs w:val="22"/>
        </w:rPr>
        <w:t>je vyhotoven v elektronické podobě a podepsán smluvními stranami elektronicky</w:t>
      </w:r>
      <w:r w:rsidRPr="00540E52">
        <w:rPr>
          <w:rFonts w:asciiTheme="minorHAnsi" w:hAnsiTheme="minorHAnsi" w:cstheme="minorHAnsi"/>
          <w:sz w:val="22"/>
          <w:szCs w:val="22"/>
        </w:rPr>
        <w:t>.</w:t>
      </w:r>
    </w:p>
    <w:p w14:paraId="68ECA892" w14:textId="77777777" w:rsidR="00F37711" w:rsidRPr="00540E52" w:rsidRDefault="00F37711" w:rsidP="00F37711">
      <w:pPr>
        <w:pStyle w:val="RLTextlnkuslovan"/>
        <w:numPr>
          <w:ilvl w:val="0"/>
          <w:numId w:val="0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</w:p>
    <w:p w14:paraId="3B3160D1" w14:textId="58B65FCC" w:rsidR="003475B2" w:rsidRPr="00540E52" w:rsidRDefault="00056C63" w:rsidP="00F37711">
      <w:pPr>
        <w:pStyle w:val="RLTextlnkuslovan"/>
        <w:numPr>
          <w:ilvl w:val="0"/>
          <w:numId w:val="0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540E52">
        <w:rPr>
          <w:rFonts w:asciiTheme="minorHAnsi" w:hAnsiTheme="minorHAnsi" w:cstheme="minorHAnsi"/>
          <w:sz w:val="22"/>
          <w:szCs w:val="22"/>
        </w:rPr>
        <w:t>Smluvní strany prohlašují, že si dodatek před jeho podpisem přečetly, tento je projevem jejich pravé a</w:t>
      </w:r>
      <w:r w:rsidR="00F37711" w:rsidRPr="00540E52">
        <w:rPr>
          <w:rFonts w:asciiTheme="minorHAnsi" w:hAnsiTheme="minorHAnsi" w:cstheme="minorHAnsi"/>
          <w:sz w:val="22"/>
          <w:szCs w:val="22"/>
        </w:rPr>
        <w:t> </w:t>
      </w:r>
      <w:r w:rsidRPr="00540E52">
        <w:rPr>
          <w:rFonts w:asciiTheme="minorHAnsi" w:hAnsiTheme="minorHAnsi" w:cstheme="minorHAnsi"/>
          <w:sz w:val="22"/>
          <w:szCs w:val="22"/>
        </w:rPr>
        <w:t>svobodné vůle, byl uzavřen po vzájemném projednání, nikoliv v tísni a za jednostranně nevýhodných podmínek.</w:t>
      </w:r>
    </w:p>
    <w:p w14:paraId="48F3E5D3" w14:textId="67860B58" w:rsidR="003475B2" w:rsidRPr="00540E52" w:rsidRDefault="00056C63" w:rsidP="00F37711">
      <w:pPr>
        <w:pStyle w:val="RLTextlnkuslovan"/>
        <w:numPr>
          <w:ilvl w:val="0"/>
          <w:numId w:val="0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540E52">
        <w:rPr>
          <w:rFonts w:asciiTheme="minorHAnsi" w:hAnsiTheme="minorHAnsi" w:cstheme="minorHAnsi"/>
          <w:sz w:val="22"/>
          <w:szCs w:val="22"/>
        </w:rPr>
        <w:t>Smluvní strany výslovně souhlasí s uveřejněním tohoto dodatku v jeho plném rozsahu včetně případných příloh v Registru smluv. Plněním povinnosti uveřejnit tento dodatek podle zákona č. 340/2015 Sb., o registru smluv, ve znění pozdějších předpisů, je pověřena ČPZP.</w:t>
      </w:r>
    </w:p>
    <w:p w14:paraId="7AD83875" w14:textId="3D3C2F6B" w:rsidR="00F37711" w:rsidRPr="00540E52" w:rsidRDefault="00056C63" w:rsidP="00F37711">
      <w:pPr>
        <w:pStyle w:val="RLTextlnkuslovan"/>
        <w:numPr>
          <w:ilvl w:val="0"/>
          <w:numId w:val="0"/>
        </w:numPr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540E52">
        <w:rPr>
          <w:rFonts w:asciiTheme="minorHAnsi" w:hAnsiTheme="minorHAnsi" w:cstheme="minorHAnsi"/>
          <w:sz w:val="22"/>
          <w:szCs w:val="22"/>
        </w:rPr>
        <w:t>Tento dodatek nabývá platnosti dnem jeho podpisu oběma smluvními stranami a účinnosti dnem uveřejnění v Registru smluv.</w:t>
      </w:r>
    </w:p>
    <w:p w14:paraId="4E3AA9E0" w14:textId="77777777" w:rsidR="00F37711" w:rsidRDefault="00F37711" w:rsidP="00F37711">
      <w:pPr>
        <w:pStyle w:val="RLTextlnkuslovan"/>
        <w:numPr>
          <w:ilvl w:val="0"/>
          <w:numId w:val="0"/>
        </w:numPr>
        <w:spacing w:after="0" w:line="276" w:lineRule="auto"/>
      </w:pPr>
    </w:p>
    <w:bookmarkEnd w:id="8"/>
    <w:p w14:paraId="5FECE06B" w14:textId="77777777" w:rsidR="00DD1F9A" w:rsidRDefault="00DD1F9A" w:rsidP="00F72DB0">
      <w:pPr>
        <w:tabs>
          <w:tab w:val="num" w:pos="360"/>
        </w:tabs>
        <w:spacing w:line="360" w:lineRule="auto"/>
        <w:ind w:left="360" w:hanging="360"/>
        <w:jc w:val="both"/>
        <w:rPr>
          <w:rFonts w:ascii="Calibri" w:hAnsi="Calibri" w:cs="Calibri"/>
          <w:szCs w:val="24"/>
        </w:rPr>
      </w:pPr>
    </w:p>
    <w:p w14:paraId="66FEA79F" w14:textId="2467843C" w:rsidR="00513D9E" w:rsidRDefault="00513D9E" w:rsidP="00F37711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0763004B" w14:textId="3D4C2DA8" w:rsidR="00CA0634" w:rsidRPr="000E6A10" w:rsidRDefault="00A437A4" w:rsidP="00F37711">
      <w:pPr>
        <w:spacing w:line="360" w:lineRule="auto"/>
        <w:rPr>
          <w:rFonts w:ascii="Calibri" w:hAnsi="Calibri" w:cs="Calibri"/>
          <w:sz w:val="22"/>
          <w:szCs w:val="22"/>
        </w:rPr>
      </w:pPr>
      <w:r w:rsidRPr="000E6A10">
        <w:rPr>
          <w:rFonts w:ascii="Calibri" w:hAnsi="Calibri" w:cs="Calibri"/>
          <w:sz w:val="22"/>
          <w:szCs w:val="22"/>
        </w:rPr>
        <w:t xml:space="preserve">Za </w:t>
      </w:r>
      <w:r w:rsidR="003475B2">
        <w:rPr>
          <w:rFonts w:ascii="Calibri" w:hAnsi="Calibri" w:cs="Calibri"/>
          <w:sz w:val="22"/>
          <w:szCs w:val="22"/>
        </w:rPr>
        <w:t>o</w:t>
      </w:r>
      <w:r w:rsidRPr="000E6A10">
        <w:rPr>
          <w:rFonts w:ascii="Calibri" w:hAnsi="Calibri" w:cs="Calibri"/>
          <w:sz w:val="22"/>
          <w:szCs w:val="22"/>
        </w:rPr>
        <w:t>bjednatele:</w:t>
      </w:r>
      <w:r w:rsidR="00CA0634" w:rsidRPr="000E6A10">
        <w:rPr>
          <w:rFonts w:ascii="Calibri" w:hAnsi="Calibri" w:cs="Calibri"/>
          <w:sz w:val="22"/>
          <w:szCs w:val="22"/>
        </w:rPr>
        <w:tab/>
      </w:r>
      <w:r w:rsidR="006F429A">
        <w:rPr>
          <w:rFonts w:ascii="Calibri" w:hAnsi="Calibri" w:cs="Calibri"/>
          <w:sz w:val="22"/>
          <w:szCs w:val="22"/>
        </w:rPr>
        <w:t xml:space="preserve"> 22. 1. 2025</w:t>
      </w:r>
      <w:r w:rsidR="00CA0634" w:rsidRPr="000E6A10">
        <w:rPr>
          <w:rFonts w:ascii="Calibri" w:hAnsi="Calibri" w:cs="Calibri"/>
          <w:sz w:val="22"/>
          <w:szCs w:val="22"/>
        </w:rPr>
        <w:tab/>
      </w:r>
      <w:r w:rsidR="00CA0634" w:rsidRPr="000E6A10">
        <w:rPr>
          <w:rFonts w:ascii="Calibri" w:hAnsi="Calibri" w:cs="Calibri"/>
          <w:sz w:val="22"/>
          <w:szCs w:val="22"/>
        </w:rPr>
        <w:tab/>
      </w:r>
      <w:r w:rsidR="00CA0634" w:rsidRPr="000E6A10">
        <w:rPr>
          <w:rFonts w:ascii="Calibri" w:hAnsi="Calibri" w:cs="Calibri"/>
          <w:sz w:val="22"/>
          <w:szCs w:val="22"/>
        </w:rPr>
        <w:tab/>
      </w:r>
      <w:r w:rsidR="00CA0634" w:rsidRPr="000E6A10">
        <w:rPr>
          <w:rFonts w:ascii="Calibri" w:hAnsi="Calibri" w:cs="Calibri"/>
          <w:sz w:val="22"/>
          <w:szCs w:val="22"/>
        </w:rPr>
        <w:tab/>
        <w:t xml:space="preserve">Za </w:t>
      </w:r>
      <w:r w:rsidR="003475B2">
        <w:rPr>
          <w:rFonts w:ascii="Calibri" w:hAnsi="Calibri" w:cs="Calibri"/>
          <w:sz w:val="22"/>
          <w:szCs w:val="22"/>
        </w:rPr>
        <w:t>p</w:t>
      </w:r>
      <w:r w:rsidR="005C3BC4" w:rsidRPr="000E6A10">
        <w:rPr>
          <w:rFonts w:ascii="Calibri" w:hAnsi="Calibri" w:cs="Calibri"/>
          <w:sz w:val="22"/>
          <w:szCs w:val="22"/>
        </w:rPr>
        <w:t>oskytovatele</w:t>
      </w:r>
      <w:r w:rsidR="00CA0634" w:rsidRPr="000E6A10">
        <w:rPr>
          <w:rFonts w:ascii="Calibri" w:hAnsi="Calibri" w:cs="Calibri"/>
          <w:sz w:val="22"/>
          <w:szCs w:val="22"/>
        </w:rPr>
        <w:t>:</w:t>
      </w:r>
      <w:r w:rsidR="006F429A">
        <w:rPr>
          <w:rFonts w:ascii="Calibri" w:hAnsi="Calibri" w:cs="Calibri"/>
          <w:sz w:val="22"/>
          <w:szCs w:val="22"/>
        </w:rPr>
        <w:t xml:space="preserve"> 24. 1. 2025</w:t>
      </w:r>
      <w:bookmarkStart w:id="9" w:name="_GoBack"/>
      <w:bookmarkEnd w:id="9"/>
    </w:p>
    <w:p w14:paraId="0A4E2C54" w14:textId="77777777" w:rsidR="00513D9E" w:rsidRDefault="00513D9E" w:rsidP="007E228D">
      <w:pPr>
        <w:spacing w:line="360" w:lineRule="auto"/>
        <w:rPr>
          <w:rFonts w:ascii="Calibri" w:hAnsi="Calibri" w:cs="Calibri"/>
        </w:rPr>
      </w:pPr>
    </w:p>
    <w:p w14:paraId="7C0EF3F1" w14:textId="36BC7B32" w:rsidR="00193D6A" w:rsidRPr="000E6A10" w:rsidRDefault="00193D6A" w:rsidP="007E228D">
      <w:pPr>
        <w:spacing w:line="360" w:lineRule="auto"/>
        <w:rPr>
          <w:rFonts w:ascii="Calibri" w:hAnsi="Calibri" w:cs="Calibri"/>
        </w:rPr>
      </w:pPr>
    </w:p>
    <w:p w14:paraId="64B16C4F" w14:textId="77777777" w:rsidR="00193D6A" w:rsidRPr="000E6A10" w:rsidRDefault="00193D6A" w:rsidP="007E228D">
      <w:pPr>
        <w:spacing w:line="360" w:lineRule="auto"/>
        <w:rPr>
          <w:rFonts w:ascii="Calibri" w:hAnsi="Calibri" w:cs="Calibri"/>
        </w:rPr>
      </w:pPr>
    </w:p>
    <w:p w14:paraId="059508DD" w14:textId="5B63AD82" w:rsidR="00A437A4" w:rsidRPr="000E6A10" w:rsidRDefault="00C222A2" w:rsidP="00F37711">
      <w:pPr>
        <w:spacing w:line="360" w:lineRule="auto"/>
        <w:rPr>
          <w:rFonts w:ascii="Calibri" w:hAnsi="Calibri" w:cs="Calibri"/>
        </w:rPr>
      </w:pPr>
      <w:r w:rsidRPr="000E6A10">
        <w:rPr>
          <w:rFonts w:ascii="Calibri" w:hAnsi="Calibri" w:cs="Calibri"/>
        </w:rPr>
        <w:t>………………………………</w:t>
      </w:r>
      <w:r w:rsidR="00A437A4" w:rsidRPr="000E6A10">
        <w:rPr>
          <w:rFonts w:ascii="Calibri" w:hAnsi="Calibri" w:cs="Calibri"/>
        </w:rPr>
        <w:t>………….</w:t>
      </w:r>
      <w:r w:rsidRPr="000E6A10">
        <w:rPr>
          <w:rFonts w:ascii="Calibri" w:hAnsi="Calibri" w:cs="Calibri"/>
        </w:rPr>
        <w:tab/>
      </w:r>
      <w:r w:rsidR="00CA0634" w:rsidRPr="000E6A10">
        <w:rPr>
          <w:rFonts w:ascii="Calibri" w:hAnsi="Calibri" w:cs="Calibri"/>
        </w:rPr>
        <w:tab/>
      </w:r>
      <w:r w:rsidR="00CA0634" w:rsidRPr="000E6A10">
        <w:rPr>
          <w:rFonts w:ascii="Calibri" w:hAnsi="Calibri" w:cs="Calibri"/>
        </w:rPr>
        <w:tab/>
      </w:r>
      <w:r w:rsidR="00CA0634" w:rsidRPr="000E6A10">
        <w:rPr>
          <w:rFonts w:ascii="Calibri" w:hAnsi="Calibri" w:cs="Calibri"/>
        </w:rPr>
        <w:tab/>
        <w:t>………………………………</w:t>
      </w:r>
      <w:r w:rsidR="00A437A4" w:rsidRPr="000E6A10">
        <w:rPr>
          <w:rFonts w:ascii="Calibri" w:hAnsi="Calibri" w:cs="Calibri"/>
        </w:rPr>
        <w:t>……………..</w:t>
      </w:r>
    </w:p>
    <w:p w14:paraId="0D7467E5" w14:textId="0BD4CCEA" w:rsidR="00D67735" w:rsidRDefault="008802A2" w:rsidP="00D6773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Ing. Vladimír Matta</w:t>
      </w:r>
      <w:r w:rsidR="00C222A2" w:rsidRPr="000E6A10">
        <w:rPr>
          <w:rFonts w:ascii="Calibri" w:hAnsi="Calibri" w:cs="Calibri"/>
          <w:sz w:val="22"/>
          <w:szCs w:val="22"/>
        </w:rPr>
        <w:tab/>
      </w:r>
      <w:r w:rsidR="00C222A2" w:rsidRPr="000E6A10">
        <w:rPr>
          <w:rFonts w:ascii="Calibri" w:hAnsi="Calibri" w:cs="Calibri"/>
          <w:sz w:val="22"/>
          <w:szCs w:val="22"/>
        </w:rPr>
        <w:tab/>
      </w:r>
      <w:r w:rsidR="00C222A2" w:rsidRPr="000E6A10">
        <w:rPr>
          <w:rFonts w:ascii="Calibri" w:hAnsi="Calibri" w:cs="Calibri"/>
          <w:sz w:val="22"/>
          <w:szCs w:val="22"/>
        </w:rPr>
        <w:tab/>
      </w:r>
      <w:r w:rsidR="00C222A2" w:rsidRPr="000E6A10">
        <w:rPr>
          <w:rFonts w:ascii="Calibri" w:hAnsi="Calibri" w:cs="Calibri"/>
          <w:sz w:val="22"/>
          <w:szCs w:val="22"/>
        </w:rPr>
        <w:tab/>
      </w:r>
      <w:r w:rsidR="00C222A2" w:rsidRPr="000E6A10">
        <w:rPr>
          <w:rFonts w:ascii="Calibri" w:hAnsi="Calibri" w:cs="Calibri"/>
          <w:sz w:val="22"/>
          <w:szCs w:val="22"/>
        </w:rPr>
        <w:tab/>
      </w:r>
      <w:r w:rsidR="00D67735">
        <w:rPr>
          <w:rFonts w:ascii="Calibri" w:hAnsi="Calibri" w:cs="Calibri"/>
          <w:sz w:val="22"/>
          <w:szCs w:val="22"/>
        </w:rPr>
        <w:t>Ing. Pavel Kameník</w:t>
      </w:r>
    </w:p>
    <w:p w14:paraId="2B5281E6" w14:textId="68EFF359" w:rsidR="00193D6A" w:rsidRPr="000E6A10" w:rsidRDefault="00D67735" w:rsidP="00D6773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generální ředitel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předseda</w:t>
      </w:r>
      <w:r w:rsidR="00513D9E">
        <w:rPr>
          <w:rFonts w:ascii="Calibri" w:hAnsi="Calibri" w:cs="Calibri"/>
          <w:sz w:val="22"/>
          <w:szCs w:val="22"/>
        </w:rPr>
        <w:t xml:space="preserve"> představenstva</w:t>
      </w:r>
    </w:p>
    <w:p w14:paraId="03AC6AC7" w14:textId="74ECA27B" w:rsidR="00D67735" w:rsidRDefault="00A437A4" w:rsidP="00513D9E">
      <w:pPr>
        <w:rPr>
          <w:rFonts w:ascii="Calibri" w:hAnsi="Calibri" w:cs="Calibri"/>
          <w:sz w:val="22"/>
          <w:szCs w:val="22"/>
        </w:rPr>
      </w:pPr>
      <w:r w:rsidRPr="000E6A10">
        <w:rPr>
          <w:rFonts w:ascii="Calibri" w:hAnsi="Calibri" w:cs="Calibri"/>
          <w:sz w:val="22"/>
          <w:szCs w:val="22"/>
        </w:rPr>
        <w:t>Česká</w:t>
      </w:r>
      <w:r w:rsidR="000A1550" w:rsidRPr="000E6A10">
        <w:rPr>
          <w:rFonts w:ascii="Calibri" w:hAnsi="Calibri" w:cs="Calibri"/>
          <w:sz w:val="22"/>
          <w:szCs w:val="22"/>
        </w:rPr>
        <w:t xml:space="preserve"> </w:t>
      </w:r>
      <w:r w:rsidRPr="000E6A10">
        <w:rPr>
          <w:rFonts w:ascii="Calibri" w:hAnsi="Calibri" w:cs="Calibri"/>
          <w:sz w:val="22"/>
          <w:szCs w:val="22"/>
        </w:rPr>
        <w:t>průmyslová zdravotní pojišťovna</w:t>
      </w:r>
      <w:r w:rsidR="00C222A2" w:rsidRPr="000E6A10">
        <w:rPr>
          <w:rFonts w:ascii="Calibri" w:hAnsi="Calibri" w:cs="Calibri"/>
          <w:sz w:val="22"/>
          <w:szCs w:val="22"/>
        </w:rPr>
        <w:tab/>
      </w:r>
      <w:r w:rsidR="00C222A2" w:rsidRPr="000E6A10">
        <w:rPr>
          <w:rFonts w:ascii="Calibri" w:hAnsi="Calibri" w:cs="Calibri"/>
          <w:sz w:val="22"/>
          <w:szCs w:val="22"/>
        </w:rPr>
        <w:tab/>
      </w:r>
      <w:r w:rsidR="00C222A2" w:rsidRPr="000E6A10">
        <w:rPr>
          <w:rFonts w:ascii="Calibri" w:hAnsi="Calibri" w:cs="Calibri"/>
          <w:sz w:val="22"/>
          <w:szCs w:val="22"/>
        </w:rPr>
        <w:tab/>
      </w:r>
      <w:r w:rsidR="00D67735">
        <w:rPr>
          <w:rFonts w:ascii="Calibri" w:hAnsi="Calibri" w:cs="Calibri"/>
          <w:sz w:val="22"/>
          <w:szCs w:val="22"/>
        </w:rPr>
        <w:t>Nemocnice AGEL Podhorská</w:t>
      </w:r>
      <w:r w:rsidR="00513D9E">
        <w:rPr>
          <w:rFonts w:ascii="Calibri" w:hAnsi="Calibri" w:cs="Calibri"/>
          <w:sz w:val="22"/>
          <w:szCs w:val="22"/>
        </w:rPr>
        <w:t xml:space="preserve"> a.s.</w:t>
      </w:r>
    </w:p>
    <w:p w14:paraId="4AE7A186" w14:textId="77777777" w:rsidR="00D67735" w:rsidRDefault="00D67735" w:rsidP="00513D9E">
      <w:pPr>
        <w:rPr>
          <w:rFonts w:ascii="Calibri" w:hAnsi="Calibri" w:cs="Calibri"/>
          <w:sz w:val="22"/>
          <w:szCs w:val="22"/>
        </w:rPr>
      </w:pPr>
    </w:p>
    <w:p w14:paraId="1C57EC49" w14:textId="2DE811E8" w:rsidR="00D67735" w:rsidRDefault="00D67735" w:rsidP="00513D9E">
      <w:pPr>
        <w:rPr>
          <w:rFonts w:ascii="Calibri" w:hAnsi="Calibri" w:cs="Calibri"/>
          <w:sz w:val="22"/>
          <w:szCs w:val="22"/>
        </w:rPr>
      </w:pPr>
    </w:p>
    <w:p w14:paraId="3B03C307" w14:textId="7591FDB8" w:rsidR="004F47AB" w:rsidRDefault="004F47AB" w:rsidP="00513D9E">
      <w:pPr>
        <w:rPr>
          <w:rFonts w:ascii="Calibri" w:hAnsi="Calibri" w:cs="Calibri"/>
          <w:sz w:val="22"/>
          <w:szCs w:val="22"/>
        </w:rPr>
      </w:pPr>
    </w:p>
    <w:p w14:paraId="7CBF6809" w14:textId="2CD87BB3" w:rsidR="004F47AB" w:rsidRDefault="004F47AB" w:rsidP="00513D9E">
      <w:pPr>
        <w:rPr>
          <w:rFonts w:ascii="Calibri" w:hAnsi="Calibri" w:cs="Calibri"/>
          <w:sz w:val="22"/>
          <w:szCs w:val="22"/>
        </w:rPr>
      </w:pPr>
    </w:p>
    <w:p w14:paraId="080E3C66" w14:textId="77777777" w:rsidR="004F47AB" w:rsidRDefault="004F47AB" w:rsidP="00513D9E">
      <w:pPr>
        <w:rPr>
          <w:rFonts w:ascii="Calibri" w:hAnsi="Calibri" w:cs="Calibri"/>
          <w:sz w:val="22"/>
          <w:szCs w:val="22"/>
        </w:rPr>
      </w:pPr>
    </w:p>
    <w:p w14:paraId="45452A77" w14:textId="00B3CB5A" w:rsidR="004F47AB" w:rsidRPr="000E6A10" w:rsidRDefault="004F47AB" w:rsidP="004F47AB">
      <w:pPr>
        <w:spacing w:line="360" w:lineRule="auto"/>
        <w:rPr>
          <w:rFonts w:ascii="Calibri" w:hAnsi="Calibri" w:cs="Calibri"/>
        </w:rPr>
      </w:pPr>
      <w:r w:rsidRPr="000E6A10">
        <w:rPr>
          <w:rFonts w:ascii="Calibri" w:hAnsi="Calibri" w:cs="Calibri"/>
        </w:rPr>
        <w:tab/>
      </w:r>
      <w:r w:rsidRPr="000E6A10">
        <w:rPr>
          <w:rFonts w:ascii="Calibri" w:hAnsi="Calibri" w:cs="Calibri"/>
        </w:rPr>
        <w:tab/>
      </w:r>
      <w:r w:rsidRPr="000E6A10">
        <w:rPr>
          <w:rFonts w:ascii="Calibri" w:hAnsi="Calibri" w:cs="Calibri"/>
        </w:rPr>
        <w:tab/>
      </w:r>
      <w:r w:rsidRPr="000E6A1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E6A10">
        <w:rPr>
          <w:rFonts w:ascii="Calibri" w:hAnsi="Calibri" w:cs="Calibri"/>
        </w:rPr>
        <w:t>……………………………………………..</w:t>
      </w:r>
    </w:p>
    <w:p w14:paraId="20AC5F9D" w14:textId="0DC02E20" w:rsidR="004F47AB" w:rsidRDefault="004F47AB" w:rsidP="004F47AB">
      <w:pPr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0E6A10">
        <w:rPr>
          <w:rFonts w:ascii="Calibri" w:hAnsi="Calibri" w:cs="Calibri"/>
          <w:sz w:val="22"/>
          <w:szCs w:val="22"/>
        </w:rPr>
        <w:tab/>
      </w:r>
      <w:r w:rsidRPr="000E6A10">
        <w:rPr>
          <w:rFonts w:ascii="Calibri" w:hAnsi="Calibri" w:cs="Calibri"/>
          <w:sz w:val="22"/>
          <w:szCs w:val="22"/>
        </w:rPr>
        <w:tab/>
      </w:r>
      <w:r w:rsidRPr="000E6A10">
        <w:rPr>
          <w:rFonts w:ascii="Calibri" w:hAnsi="Calibri" w:cs="Calibri"/>
          <w:sz w:val="22"/>
          <w:szCs w:val="22"/>
        </w:rPr>
        <w:tab/>
      </w:r>
      <w:r w:rsidRPr="000E6A10">
        <w:rPr>
          <w:rFonts w:ascii="Calibri" w:hAnsi="Calibri" w:cs="Calibri"/>
          <w:sz w:val="22"/>
          <w:szCs w:val="22"/>
        </w:rPr>
        <w:tab/>
      </w:r>
      <w:r w:rsidRPr="000E6A10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RNDr. Jaromír Soušek, Ph.D.</w:t>
      </w:r>
    </w:p>
    <w:p w14:paraId="0FDCDD0F" w14:textId="77777777" w:rsidR="004F47AB" w:rsidRDefault="004F47AB" w:rsidP="004F47A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člen představenstva</w:t>
      </w:r>
    </w:p>
    <w:p w14:paraId="271945D1" w14:textId="77777777" w:rsidR="004F47AB" w:rsidRPr="00540E52" w:rsidRDefault="004F47AB" w:rsidP="004F47AB">
      <w:pPr>
        <w:rPr>
          <w:rFonts w:ascii="Calibri" w:hAnsi="Calibri" w:cs="Calibri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Nemocnice AGEL Podhorská a.s.</w:t>
      </w:r>
    </w:p>
    <w:p w14:paraId="64A840A8" w14:textId="2AD3F6B6" w:rsidR="00D67735" w:rsidRDefault="00D67735" w:rsidP="004F47AB">
      <w:pPr>
        <w:rPr>
          <w:rFonts w:ascii="Calibri" w:hAnsi="Calibri" w:cs="Calibri"/>
          <w:sz w:val="22"/>
          <w:szCs w:val="22"/>
        </w:rPr>
      </w:pPr>
    </w:p>
    <w:p w14:paraId="7527B8F3" w14:textId="77777777" w:rsidR="00D67735" w:rsidRDefault="00D67735" w:rsidP="00513D9E">
      <w:pPr>
        <w:rPr>
          <w:rFonts w:ascii="Calibri" w:hAnsi="Calibri" w:cs="Calibri"/>
          <w:sz w:val="22"/>
          <w:szCs w:val="22"/>
        </w:rPr>
      </w:pPr>
    </w:p>
    <w:p w14:paraId="41BA2A26" w14:textId="5B239B60" w:rsidR="009D22E9" w:rsidRPr="00540E52" w:rsidRDefault="00D67735" w:rsidP="004F47AB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sectPr w:rsidR="009D22E9" w:rsidRPr="00540E52" w:rsidSect="00F37711">
      <w:footerReference w:type="default" r:id="rId11"/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7FDBA2D" w16cid:durableId="26ED912A"/>
  <w16cid:commentId w16cid:paraId="773EA5F3" w16cid:durableId="26ED94AB"/>
  <w16cid:commentId w16cid:paraId="5F1EBEFE" w16cid:durableId="26ED9687"/>
  <w16cid:commentId w16cid:paraId="70E22BDB" w16cid:durableId="26ED9A17"/>
  <w16cid:commentId w16cid:paraId="272A016B" w16cid:durableId="26EDA4A1"/>
  <w16cid:commentId w16cid:paraId="7BD2778A" w16cid:durableId="26ED9AB3"/>
  <w16cid:commentId w16cid:paraId="2F3782E8" w16cid:durableId="26ED9BB2"/>
  <w16cid:commentId w16cid:paraId="0E11C363" w16cid:durableId="26ED9C13"/>
  <w16cid:commentId w16cid:paraId="388A80F3" w16cid:durableId="26EDA696"/>
  <w16cid:commentId w16cid:paraId="6AE496F3" w16cid:durableId="26EDA02C"/>
  <w16cid:commentId w16cid:paraId="7142E95B" w16cid:durableId="26EDA1AF"/>
  <w16cid:commentId w16cid:paraId="37839979" w16cid:durableId="26EDA2EE"/>
  <w16cid:commentId w16cid:paraId="26471ED8" w16cid:durableId="26EDA41E"/>
  <w16cid:commentId w16cid:paraId="12EBC6D5" w16cid:durableId="26EDA46B"/>
  <w16cid:commentId w16cid:paraId="380070CC" w16cid:durableId="26EDA5B1"/>
  <w16cid:commentId w16cid:paraId="7D4C10E4" w16cid:durableId="26EDA5D6"/>
  <w16cid:commentId w16cid:paraId="79B9BF57" w16cid:durableId="26ED9307"/>
  <w16cid:commentId w16cid:paraId="236BEC9E" w16cid:durableId="26EDA8CD"/>
  <w16cid:commentId w16cid:paraId="00936F0E" w16cid:durableId="26EDA9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2B9D9" w14:textId="77777777" w:rsidR="004E7476" w:rsidRDefault="004E7476" w:rsidP="00193D6A">
      <w:r>
        <w:separator/>
      </w:r>
    </w:p>
  </w:endnote>
  <w:endnote w:type="continuationSeparator" w:id="0">
    <w:p w14:paraId="652CD4CF" w14:textId="77777777" w:rsidR="004E7476" w:rsidRDefault="004E7476" w:rsidP="00193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4AF90" w14:textId="45363A65" w:rsidR="00F02226" w:rsidRPr="00250675" w:rsidRDefault="00F02226">
    <w:pPr>
      <w:pStyle w:val="Zpat"/>
      <w:jc w:val="center"/>
      <w:rPr>
        <w:rFonts w:ascii="Calibri" w:hAnsi="Calibri" w:cs="Calibri"/>
      </w:rPr>
    </w:pPr>
    <w:r w:rsidRPr="004C5714">
      <w:rPr>
        <w:rFonts w:ascii="Calibri" w:hAnsi="Calibri" w:cs="Calibri"/>
      </w:rPr>
      <w:fldChar w:fldCharType="begin"/>
    </w:r>
    <w:r w:rsidRPr="004C5714">
      <w:rPr>
        <w:rFonts w:ascii="Calibri" w:hAnsi="Calibri" w:cs="Calibri"/>
      </w:rPr>
      <w:instrText>PAGE   \* MERGEFORMAT</w:instrText>
    </w:r>
    <w:r w:rsidRPr="004C5714">
      <w:rPr>
        <w:rFonts w:ascii="Calibri" w:hAnsi="Calibri" w:cs="Calibri"/>
      </w:rPr>
      <w:fldChar w:fldCharType="separate"/>
    </w:r>
    <w:r w:rsidR="006F429A">
      <w:rPr>
        <w:rFonts w:ascii="Calibri" w:hAnsi="Calibri" w:cs="Calibri"/>
        <w:noProof/>
      </w:rPr>
      <w:t>2</w:t>
    </w:r>
    <w:r w:rsidRPr="004C5714">
      <w:rPr>
        <w:rFonts w:ascii="Calibri" w:hAnsi="Calibri" w:cs="Calibri"/>
      </w:rPr>
      <w:fldChar w:fldCharType="end"/>
    </w:r>
  </w:p>
  <w:p w14:paraId="7EBFDEFB" w14:textId="77777777" w:rsidR="00F02226" w:rsidRDefault="00F022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F5B20" w14:textId="77777777" w:rsidR="004E7476" w:rsidRDefault="004E7476" w:rsidP="00193D6A">
      <w:r>
        <w:separator/>
      </w:r>
    </w:p>
  </w:footnote>
  <w:footnote w:type="continuationSeparator" w:id="0">
    <w:p w14:paraId="4D96B3C5" w14:textId="77777777" w:rsidR="004E7476" w:rsidRDefault="004E7476" w:rsidP="00193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12F20"/>
    <w:multiLevelType w:val="hybridMultilevel"/>
    <w:tmpl w:val="3522C59A"/>
    <w:lvl w:ilvl="0" w:tplc="0405000B">
      <w:start w:val="1"/>
      <w:numFmt w:val="bullet"/>
      <w:lvlText w:val=""/>
      <w:lvlJc w:val="left"/>
      <w:pPr>
        <w:tabs>
          <w:tab w:val="num" w:pos="1212"/>
        </w:tabs>
        <w:ind w:left="1212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85421"/>
    <w:multiLevelType w:val="hybridMultilevel"/>
    <w:tmpl w:val="ABCAD984"/>
    <w:lvl w:ilvl="0" w:tplc="95DA52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B7CBA5E">
      <w:start w:val="1"/>
      <w:numFmt w:val="decimal"/>
      <w:lvlText w:val="%2."/>
      <w:lvlJc w:val="left"/>
      <w:pPr>
        <w:ind w:left="502" w:hanging="360"/>
      </w:pPr>
      <w:rPr>
        <w:rFonts w:ascii="Calibri" w:eastAsia="Times New Roman" w:hAnsi="Calibri" w:cs="Calibri"/>
        <w:strike w:val="0"/>
        <w:color w:val="auto"/>
      </w:rPr>
    </w:lvl>
    <w:lvl w:ilvl="2" w:tplc="8E6C2B6C">
      <w:start w:val="1"/>
      <w:numFmt w:val="lowerLetter"/>
      <w:lvlText w:val="%3)"/>
      <w:lvlJc w:val="left"/>
      <w:pPr>
        <w:ind w:left="121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E62E32E4">
      <w:start w:val="1"/>
      <w:numFmt w:val="bullet"/>
      <w:lvlText w:val="-"/>
      <w:lvlJc w:val="left"/>
      <w:pPr>
        <w:ind w:left="1210" w:hanging="360"/>
      </w:pPr>
      <w:rPr>
        <w:rFonts w:ascii="Calibri" w:eastAsia="Times New Roman" w:hAnsi="Calibri" w:cs="Calibri" w:hint="default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9061C"/>
    <w:multiLevelType w:val="hybridMultilevel"/>
    <w:tmpl w:val="EF3C67C8"/>
    <w:lvl w:ilvl="0" w:tplc="F586B73A">
      <w:start w:val="1"/>
      <w:numFmt w:val="decimal"/>
      <w:pStyle w:val="Nadpis1"/>
      <w:suff w:val="space"/>
      <w:lvlText w:val="Čl. %1."/>
      <w:lvlJc w:val="left"/>
      <w:pPr>
        <w:ind w:left="0" w:firstLine="0"/>
      </w:pPr>
      <w:rPr>
        <w:rFonts w:cs="Times New Roman" w:hint="default"/>
      </w:rPr>
    </w:lvl>
    <w:lvl w:ilvl="1" w:tplc="F88CBFE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62C6FCD"/>
    <w:multiLevelType w:val="multilevel"/>
    <w:tmpl w:val="93247096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2155"/>
        </w:tabs>
        <w:ind w:left="2155" w:hanging="737"/>
      </w:pPr>
      <w:rPr>
        <w:rFonts w:hint="default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34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EA75FCC"/>
    <w:multiLevelType w:val="hybridMultilevel"/>
    <w:tmpl w:val="F1B2C2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34C71"/>
    <w:multiLevelType w:val="hybridMultilevel"/>
    <w:tmpl w:val="A55E78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F30CF"/>
    <w:multiLevelType w:val="hybridMultilevel"/>
    <w:tmpl w:val="5AD03CDC"/>
    <w:lvl w:ilvl="0" w:tplc="04050017">
      <w:start w:val="1"/>
      <w:numFmt w:val="lowerLetter"/>
      <w:lvlText w:val="%1)"/>
      <w:lvlJc w:val="left"/>
      <w:pPr>
        <w:ind w:left="2194" w:hanging="360"/>
      </w:pPr>
    </w:lvl>
    <w:lvl w:ilvl="1" w:tplc="04050019" w:tentative="1">
      <w:start w:val="1"/>
      <w:numFmt w:val="lowerLetter"/>
      <w:lvlText w:val="%2."/>
      <w:lvlJc w:val="left"/>
      <w:pPr>
        <w:ind w:left="2914" w:hanging="360"/>
      </w:pPr>
    </w:lvl>
    <w:lvl w:ilvl="2" w:tplc="0405001B" w:tentative="1">
      <w:start w:val="1"/>
      <w:numFmt w:val="lowerRoman"/>
      <w:lvlText w:val="%3."/>
      <w:lvlJc w:val="right"/>
      <w:pPr>
        <w:ind w:left="3634" w:hanging="180"/>
      </w:pPr>
    </w:lvl>
    <w:lvl w:ilvl="3" w:tplc="0405000F" w:tentative="1">
      <w:start w:val="1"/>
      <w:numFmt w:val="decimal"/>
      <w:lvlText w:val="%4."/>
      <w:lvlJc w:val="left"/>
      <w:pPr>
        <w:ind w:left="4354" w:hanging="360"/>
      </w:pPr>
    </w:lvl>
    <w:lvl w:ilvl="4" w:tplc="04050019" w:tentative="1">
      <w:start w:val="1"/>
      <w:numFmt w:val="lowerLetter"/>
      <w:lvlText w:val="%5."/>
      <w:lvlJc w:val="left"/>
      <w:pPr>
        <w:ind w:left="5074" w:hanging="360"/>
      </w:pPr>
    </w:lvl>
    <w:lvl w:ilvl="5" w:tplc="0405001B" w:tentative="1">
      <w:start w:val="1"/>
      <w:numFmt w:val="lowerRoman"/>
      <w:lvlText w:val="%6."/>
      <w:lvlJc w:val="right"/>
      <w:pPr>
        <w:ind w:left="5794" w:hanging="180"/>
      </w:pPr>
    </w:lvl>
    <w:lvl w:ilvl="6" w:tplc="0405000F" w:tentative="1">
      <w:start w:val="1"/>
      <w:numFmt w:val="decimal"/>
      <w:lvlText w:val="%7."/>
      <w:lvlJc w:val="left"/>
      <w:pPr>
        <w:ind w:left="6514" w:hanging="360"/>
      </w:pPr>
    </w:lvl>
    <w:lvl w:ilvl="7" w:tplc="04050019" w:tentative="1">
      <w:start w:val="1"/>
      <w:numFmt w:val="lowerLetter"/>
      <w:lvlText w:val="%8."/>
      <w:lvlJc w:val="left"/>
      <w:pPr>
        <w:ind w:left="7234" w:hanging="360"/>
      </w:pPr>
    </w:lvl>
    <w:lvl w:ilvl="8" w:tplc="0405001B" w:tentative="1">
      <w:start w:val="1"/>
      <w:numFmt w:val="lowerRoman"/>
      <w:lvlText w:val="%9."/>
      <w:lvlJc w:val="right"/>
      <w:pPr>
        <w:ind w:left="7954" w:hanging="180"/>
      </w:pPr>
    </w:lvl>
  </w:abstractNum>
  <w:abstractNum w:abstractNumId="7" w15:restartNumberingAfterBreak="0">
    <w:nsid w:val="61D61173"/>
    <w:multiLevelType w:val="hybridMultilevel"/>
    <w:tmpl w:val="07FCCB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AC06CD"/>
    <w:multiLevelType w:val="hybridMultilevel"/>
    <w:tmpl w:val="32D69736"/>
    <w:lvl w:ilvl="0" w:tplc="04050017">
      <w:start w:val="1"/>
      <w:numFmt w:val="lowerLetter"/>
      <w:lvlText w:val="%1)"/>
      <w:lvlJc w:val="left"/>
      <w:pPr>
        <w:ind w:left="2194" w:hanging="360"/>
      </w:pPr>
    </w:lvl>
    <w:lvl w:ilvl="1" w:tplc="04050019" w:tentative="1">
      <w:start w:val="1"/>
      <w:numFmt w:val="lowerLetter"/>
      <w:lvlText w:val="%2."/>
      <w:lvlJc w:val="left"/>
      <w:pPr>
        <w:ind w:left="2914" w:hanging="360"/>
      </w:pPr>
    </w:lvl>
    <w:lvl w:ilvl="2" w:tplc="0405001B" w:tentative="1">
      <w:start w:val="1"/>
      <w:numFmt w:val="lowerRoman"/>
      <w:lvlText w:val="%3."/>
      <w:lvlJc w:val="right"/>
      <w:pPr>
        <w:ind w:left="3634" w:hanging="180"/>
      </w:pPr>
    </w:lvl>
    <w:lvl w:ilvl="3" w:tplc="0405000F" w:tentative="1">
      <w:start w:val="1"/>
      <w:numFmt w:val="decimal"/>
      <w:lvlText w:val="%4."/>
      <w:lvlJc w:val="left"/>
      <w:pPr>
        <w:ind w:left="4354" w:hanging="360"/>
      </w:pPr>
    </w:lvl>
    <w:lvl w:ilvl="4" w:tplc="04050019" w:tentative="1">
      <w:start w:val="1"/>
      <w:numFmt w:val="lowerLetter"/>
      <w:lvlText w:val="%5."/>
      <w:lvlJc w:val="left"/>
      <w:pPr>
        <w:ind w:left="5074" w:hanging="360"/>
      </w:pPr>
    </w:lvl>
    <w:lvl w:ilvl="5" w:tplc="0405001B" w:tentative="1">
      <w:start w:val="1"/>
      <w:numFmt w:val="lowerRoman"/>
      <w:lvlText w:val="%6."/>
      <w:lvlJc w:val="right"/>
      <w:pPr>
        <w:ind w:left="5794" w:hanging="180"/>
      </w:pPr>
    </w:lvl>
    <w:lvl w:ilvl="6" w:tplc="0405000F" w:tentative="1">
      <w:start w:val="1"/>
      <w:numFmt w:val="decimal"/>
      <w:lvlText w:val="%7."/>
      <w:lvlJc w:val="left"/>
      <w:pPr>
        <w:ind w:left="6514" w:hanging="360"/>
      </w:pPr>
    </w:lvl>
    <w:lvl w:ilvl="7" w:tplc="04050019" w:tentative="1">
      <w:start w:val="1"/>
      <w:numFmt w:val="lowerLetter"/>
      <w:lvlText w:val="%8."/>
      <w:lvlJc w:val="left"/>
      <w:pPr>
        <w:ind w:left="7234" w:hanging="360"/>
      </w:pPr>
    </w:lvl>
    <w:lvl w:ilvl="8" w:tplc="0405001B" w:tentative="1">
      <w:start w:val="1"/>
      <w:numFmt w:val="lowerRoman"/>
      <w:lvlText w:val="%9."/>
      <w:lvlJc w:val="right"/>
      <w:pPr>
        <w:ind w:left="7954" w:hanging="180"/>
      </w:pPr>
    </w:lvl>
  </w:abstractNum>
  <w:abstractNum w:abstractNumId="9" w15:restartNumberingAfterBreak="0">
    <w:nsid w:val="745A6E7F"/>
    <w:multiLevelType w:val="hybridMultilevel"/>
    <w:tmpl w:val="281E8E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4DD1CB6"/>
    <w:multiLevelType w:val="hybridMultilevel"/>
    <w:tmpl w:val="C6BE105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10"/>
  </w:num>
  <w:num w:numId="10">
    <w:abstractNumId w:val="5"/>
  </w:num>
  <w:num w:numId="11">
    <w:abstractNumId w:val="3"/>
  </w:num>
  <w:num w:numId="12">
    <w:abstractNumId w:val="3"/>
  </w:num>
  <w:num w:numId="13">
    <w:abstractNumId w:val="1"/>
  </w:num>
  <w:num w:numId="14">
    <w:abstractNumId w:val="3"/>
  </w:num>
  <w:num w:numId="15">
    <w:abstractNumId w:val="3"/>
  </w:num>
  <w:num w:numId="16">
    <w:abstractNumId w:val="7"/>
  </w:num>
  <w:num w:numId="17">
    <w:abstractNumId w:val="3"/>
  </w:num>
  <w:num w:numId="1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EA7"/>
    <w:rsid w:val="00001EE0"/>
    <w:rsid w:val="00002C1A"/>
    <w:rsid w:val="00003EAF"/>
    <w:rsid w:val="000059D4"/>
    <w:rsid w:val="00012869"/>
    <w:rsid w:val="000225FA"/>
    <w:rsid w:val="000229EA"/>
    <w:rsid w:val="000249BF"/>
    <w:rsid w:val="00024CDB"/>
    <w:rsid w:val="0002620A"/>
    <w:rsid w:val="00034CA7"/>
    <w:rsid w:val="00035129"/>
    <w:rsid w:val="0003671E"/>
    <w:rsid w:val="00041431"/>
    <w:rsid w:val="0004199A"/>
    <w:rsid w:val="00044CCC"/>
    <w:rsid w:val="00046715"/>
    <w:rsid w:val="00054526"/>
    <w:rsid w:val="0005552C"/>
    <w:rsid w:val="00055EE2"/>
    <w:rsid w:val="00056C63"/>
    <w:rsid w:val="00064D45"/>
    <w:rsid w:val="00067D16"/>
    <w:rsid w:val="00074290"/>
    <w:rsid w:val="00074419"/>
    <w:rsid w:val="00075572"/>
    <w:rsid w:val="00081CAB"/>
    <w:rsid w:val="000827F8"/>
    <w:rsid w:val="00083266"/>
    <w:rsid w:val="00083FD8"/>
    <w:rsid w:val="0009218E"/>
    <w:rsid w:val="00097409"/>
    <w:rsid w:val="000A1550"/>
    <w:rsid w:val="000A3A73"/>
    <w:rsid w:val="000B16C9"/>
    <w:rsid w:val="000B5CDF"/>
    <w:rsid w:val="000B65EF"/>
    <w:rsid w:val="000C38AF"/>
    <w:rsid w:val="000C4432"/>
    <w:rsid w:val="000C685B"/>
    <w:rsid w:val="000C7DAE"/>
    <w:rsid w:val="000D125B"/>
    <w:rsid w:val="000E0436"/>
    <w:rsid w:val="000E071D"/>
    <w:rsid w:val="000E4322"/>
    <w:rsid w:val="000E6A10"/>
    <w:rsid w:val="000F1B93"/>
    <w:rsid w:val="000F66B9"/>
    <w:rsid w:val="001050F7"/>
    <w:rsid w:val="00110EA7"/>
    <w:rsid w:val="00124394"/>
    <w:rsid w:val="00125B9A"/>
    <w:rsid w:val="0012744B"/>
    <w:rsid w:val="00130174"/>
    <w:rsid w:val="0013172E"/>
    <w:rsid w:val="001321A6"/>
    <w:rsid w:val="001358B0"/>
    <w:rsid w:val="00145CB1"/>
    <w:rsid w:val="00146AB6"/>
    <w:rsid w:val="00147730"/>
    <w:rsid w:val="0015370E"/>
    <w:rsid w:val="0016561F"/>
    <w:rsid w:val="00166231"/>
    <w:rsid w:val="001718FE"/>
    <w:rsid w:val="00171E48"/>
    <w:rsid w:val="00172C2F"/>
    <w:rsid w:val="00172EE2"/>
    <w:rsid w:val="00184378"/>
    <w:rsid w:val="0018656E"/>
    <w:rsid w:val="0019388A"/>
    <w:rsid w:val="00193D6A"/>
    <w:rsid w:val="00196CFE"/>
    <w:rsid w:val="00197256"/>
    <w:rsid w:val="001B1280"/>
    <w:rsid w:val="001B1376"/>
    <w:rsid w:val="001B1425"/>
    <w:rsid w:val="001B35E3"/>
    <w:rsid w:val="001B4ADA"/>
    <w:rsid w:val="001B7855"/>
    <w:rsid w:val="001C137C"/>
    <w:rsid w:val="001C3168"/>
    <w:rsid w:val="001C4B50"/>
    <w:rsid w:val="001C7079"/>
    <w:rsid w:val="001D53BD"/>
    <w:rsid w:val="001E0211"/>
    <w:rsid w:val="001E7E2C"/>
    <w:rsid w:val="001F10C4"/>
    <w:rsid w:val="001F2A65"/>
    <w:rsid w:val="001F54B8"/>
    <w:rsid w:val="001F5B79"/>
    <w:rsid w:val="001F760C"/>
    <w:rsid w:val="001F7DE3"/>
    <w:rsid w:val="00203627"/>
    <w:rsid w:val="002060D5"/>
    <w:rsid w:val="00214C07"/>
    <w:rsid w:val="0023352B"/>
    <w:rsid w:val="002346D8"/>
    <w:rsid w:val="00234900"/>
    <w:rsid w:val="002438F8"/>
    <w:rsid w:val="00245106"/>
    <w:rsid w:val="002462E5"/>
    <w:rsid w:val="00250675"/>
    <w:rsid w:val="00251123"/>
    <w:rsid w:val="002532C4"/>
    <w:rsid w:val="00256DCA"/>
    <w:rsid w:val="00257BB6"/>
    <w:rsid w:val="002606C6"/>
    <w:rsid w:val="00262711"/>
    <w:rsid w:val="002632B9"/>
    <w:rsid w:val="002707C3"/>
    <w:rsid w:val="00273C11"/>
    <w:rsid w:val="00274859"/>
    <w:rsid w:val="00274A56"/>
    <w:rsid w:val="0029622B"/>
    <w:rsid w:val="002A60C1"/>
    <w:rsid w:val="002B0A05"/>
    <w:rsid w:val="002B0CBB"/>
    <w:rsid w:val="002B2D4E"/>
    <w:rsid w:val="002C5DFF"/>
    <w:rsid w:val="002D61D9"/>
    <w:rsid w:val="002D6C6F"/>
    <w:rsid w:val="002E30BD"/>
    <w:rsid w:val="00301255"/>
    <w:rsid w:val="00305C93"/>
    <w:rsid w:val="00316B8C"/>
    <w:rsid w:val="0032376F"/>
    <w:rsid w:val="003243A9"/>
    <w:rsid w:val="003247F5"/>
    <w:rsid w:val="0032737F"/>
    <w:rsid w:val="00336D29"/>
    <w:rsid w:val="00337791"/>
    <w:rsid w:val="003475B2"/>
    <w:rsid w:val="0036068E"/>
    <w:rsid w:val="00366194"/>
    <w:rsid w:val="00372646"/>
    <w:rsid w:val="00372BAE"/>
    <w:rsid w:val="00375C73"/>
    <w:rsid w:val="00377223"/>
    <w:rsid w:val="00383A03"/>
    <w:rsid w:val="00386061"/>
    <w:rsid w:val="0039039F"/>
    <w:rsid w:val="0039084E"/>
    <w:rsid w:val="0039298F"/>
    <w:rsid w:val="00393260"/>
    <w:rsid w:val="003A0D8A"/>
    <w:rsid w:val="003A114F"/>
    <w:rsid w:val="003A2A58"/>
    <w:rsid w:val="003A3714"/>
    <w:rsid w:val="003B116D"/>
    <w:rsid w:val="003B2803"/>
    <w:rsid w:val="003B68B5"/>
    <w:rsid w:val="003C0FA2"/>
    <w:rsid w:val="003C3817"/>
    <w:rsid w:val="003C62BF"/>
    <w:rsid w:val="003C69DF"/>
    <w:rsid w:val="003C7CA6"/>
    <w:rsid w:val="003C7F8A"/>
    <w:rsid w:val="003D1873"/>
    <w:rsid w:val="003D1F78"/>
    <w:rsid w:val="003D2036"/>
    <w:rsid w:val="003D393A"/>
    <w:rsid w:val="003D6E10"/>
    <w:rsid w:val="003E577F"/>
    <w:rsid w:val="003E694A"/>
    <w:rsid w:val="003F134D"/>
    <w:rsid w:val="003F340E"/>
    <w:rsid w:val="003F7A55"/>
    <w:rsid w:val="00402FD7"/>
    <w:rsid w:val="00407EA0"/>
    <w:rsid w:val="004141EE"/>
    <w:rsid w:val="00420856"/>
    <w:rsid w:val="00421F0A"/>
    <w:rsid w:val="00424504"/>
    <w:rsid w:val="00435E12"/>
    <w:rsid w:val="00440937"/>
    <w:rsid w:val="00442A86"/>
    <w:rsid w:val="004478CA"/>
    <w:rsid w:val="004503DF"/>
    <w:rsid w:val="00454F45"/>
    <w:rsid w:val="00455EC6"/>
    <w:rsid w:val="00456569"/>
    <w:rsid w:val="004572FC"/>
    <w:rsid w:val="00457448"/>
    <w:rsid w:val="004642CE"/>
    <w:rsid w:val="0047013A"/>
    <w:rsid w:val="00473C18"/>
    <w:rsid w:val="00474E31"/>
    <w:rsid w:val="00475649"/>
    <w:rsid w:val="00475E38"/>
    <w:rsid w:val="0048058F"/>
    <w:rsid w:val="004827E2"/>
    <w:rsid w:val="004838C9"/>
    <w:rsid w:val="00484679"/>
    <w:rsid w:val="00491556"/>
    <w:rsid w:val="004933E3"/>
    <w:rsid w:val="004A366E"/>
    <w:rsid w:val="004A38A2"/>
    <w:rsid w:val="004A3A68"/>
    <w:rsid w:val="004B512B"/>
    <w:rsid w:val="004B5767"/>
    <w:rsid w:val="004B6C22"/>
    <w:rsid w:val="004C07AD"/>
    <w:rsid w:val="004C329F"/>
    <w:rsid w:val="004C4194"/>
    <w:rsid w:val="004C5714"/>
    <w:rsid w:val="004C7FE6"/>
    <w:rsid w:val="004D1BCA"/>
    <w:rsid w:val="004D2B70"/>
    <w:rsid w:val="004D64E1"/>
    <w:rsid w:val="004D65C8"/>
    <w:rsid w:val="004D74AF"/>
    <w:rsid w:val="004E1CB9"/>
    <w:rsid w:val="004E203A"/>
    <w:rsid w:val="004E3E2F"/>
    <w:rsid w:val="004E4FDA"/>
    <w:rsid w:val="004E7476"/>
    <w:rsid w:val="004F18E3"/>
    <w:rsid w:val="004F1976"/>
    <w:rsid w:val="004F1B7D"/>
    <w:rsid w:val="004F26EB"/>
    <w:rsid w:val="004F2D54"/>
    <w:rsid w:val="004F47AB"/>
    <w:rsid w:val="004F5396"/>
    <w:rsid w:val="00500261"/>
    <w:rsid w:val="00501EF8"/>
    <w:rsid w:val="00503F13"/>
    <w:rsid w:val="005052D7"/>
    <w:rsid w:val="00506455"/>
    <w:rsid w:val="005069AA"/>
    <w:rsid w:val="00506FE3"/>
    <w:rsid w:val="00507EC6"/>
    <w:rsid w:val="00510C0D"/>
    <w:rsid w:val="00513D9E"/>
    <w:rsid w:val="00520AF8"/>
    <w:rsid w:val="00520E68"/>
    <w:rsid w:val="00521501"/>
    <w:rsid w:val="005263C4"/>
    <w:rsid w:val="00526464"/>
    <w:rsid w:val="0053295C"/>
    <w:rsid w:val="00532CEB"/>
    <w:rsid w:val="00540E52"/>
    <w:rsid w:val="00542066"/>
    <w:rsid w:val="005523C0"/>
    <w:rsid w:val="00553B36"/>
    <w:rsid w:val="0055618E"/>
    <w:rsid w:val="0056033A"/>
    <w:rsid w:val="00560599"/>
    <w:rsid w:val="005612B0"/>
    <w:rsid w:val="0056479F"/>
    <w:rsid w:val="00566FEC"/>
    <w:rsid w:val="0057022E"/>
    <w:rsid w:val="00581565"/>
    <w:rsid w:val="00582147"/>
    <w:rsid w:val="005847EE"/>
    <w:rsid w:val="00596DEF"/>
    <w:rsid w:val="005A0CBE"/>
    <w:rsid w:val="005A3B22"/>
    <w:rsid w:val="005A7B91"/>
    <w:rsid w:val="005B1125"/>
    <w:rsid w:val="005B653A"/>
    <w:rsid w:val="005B682B"/>
    <w:rsid w:val="005B6C30"/>
    <w:rsid w:val="005B715C"/>
    <w:rsid w:val="005C3BC4"/>
    <w:rsid w:val="005C5F88"/>
    <w:rsid w:val="005C6F43"/>
    <w:rsid w:val="005D2774"/>
    <w:rsid w:val="005D576F"/>
    <w:rsid w:val="005D7C62"/>
    <w:rsid w:val="005E09BF"/>
    <w:rsid w:val="005E1D55"/>
    <w:rsid w:val="005E3EED"/>
    <w:rsid w:val="005E43FB"/>
    <w:rsid w:val="005F28ED"/>
    <w:rsid w:val="005F709A"/>
    <w:rsid w:val="00603552"/>
    <w:rsid w:val="0060654C"/>
    <w:rsid w:val="006077F5"/>
    <w:rsid w:val="00612EDC"/>
    <w:rsid w:val="006139C7"/>
    <w:rsid w:val="00613B89"/>
    <w:rsid w:val="006174E7"/>
    <w:rsid w:val="00620D27"/>
    <w:rsid w:val="00622FAF"/>
    <w:rsid w:val="006240A4"/>
    <w:rsid w:val="00624115"/>
    <w:rsid w:val="00624163"/>
    <w:rsid w:val="00640836"/>
    <w:rsid w:val="0064645B"/>
    <w:rsid w:val="00655096"/>
    <w:rsid w:val="00663C55"/>
    <w:rsid w:val="00664397"/>
    <w:rsid w:val="00667466"/>
    <w:rsid w:val="00673E6B"/>
    <w:rsid w:val="00676586"/>
    <w:rsid w:val="00682F18"/>
    <w:rsid w:val="00683F20"/>
    <w:rsid w:val="0068479F"/>
    <w:rsid w:val="0068797C"/>
    <w:rsid w:val="006A4DFE"/>
    <w:rsid w:val="006A6A6F"/>
    <w:rsid w:val="006B0367"/>
    <w:rsid w:val="006C0CFD"/>
    <w:rsid w:val="006D01A7"/>
    <w:rsid w:val="006D47E6"/>
    <w:rsid w:val="006E6034"/>
    <w:rsid w:val="006E7E9C"/>
    <w:rsid w:val="006F065F"/>
    <w:rsid w:val="006F0975"/>
    <w:rsid w:val="006F0E05"/>
    <w:rsid w:val="006F336B"/>
    <w:rsid w:val="006F429A"/>
    <w:rsid w:val="006F7F94"/>
    <w:rsid w:val="00700EF9"/>
    <w:rsid w:val="00703ED9"/>
    <w:rsid w:val="00704303"/>
    <w:rsid w:val="0070483A"/>
    <w:rsid w:val="00706252"/>
    <w:rsid w:val="00706976"/>
    <w:rsid w:val="00706A7A"/>
    <w:rsid w:val="00706AFE"/>
    <w:rsid w:val="0070756D"/>
    <w:rsid w:val="007104EF"/>
    <w:rsid w:val="0071288D"/>
    <w:rsid w:val="007142AF"/>
    <w:rsid w:val="00716F92"/>
    <w:rsid w:val="007174F3"/>
    <w:rsid w:val="0073337F"/>
    <w:rsid w:val="00740ABF"/>
    <w:rsid w:val="00740EE8"/>
    <w:rsid w:val="00744780"/>
    <w:rsid w:val="00744FB3"/>
    <w:rsid w:val="00745BCD"/>
    <w:rsid w:val="00746380"/>
    <w:rsid w:val="00746567"/>
    <w:rsid w:val="00747A9E"/>
    <w:rsid w:val="00750757"/>
    <w:rsid w:val="00752E81"/>
    <w:rsid w:val="00753F7D"/>
    <w:rsid w:val="00754761"/>
    <w:rsid w:val="00762BD9"/>
    <w:rsid w:val="0077014E"/>
    <w:rsid w:val="007708BE"/>
    <w:rsid w:val="00777D2F"/>
    <w:rsid w:val="007806BA"/>
    <w:rsid w:val="00780997"/>
    <w:rsid w:val="0078254F"/>
    <w:rsid w:val="00790CC9"/>
    <w:rsid w:val="00793734"/>
    <w:rsid w:val="00793FEF"/>
    <w:rsid w:val="00795C24"/>
    <w:rsid w:val="007A260D"/>
    <w:rsid w:val="007A4E75"/>
    <w:rsid w:val="007B0E56"/>
    <w:rsid w:val="007C6F06"/>
    <w:rsid w:val="007C779D"/>
    <w:rsid w:val="007D4D91"/>
    <w:rsid w:val="007E0105"/>
    <w:rsid w:val="007E228D"/>
    <w:rsid w:val="007E4069"/>
    <w:rsid w:val="007F043E"/>
    <w:rsid w:val="007F169C"/>
    <w:rsid w:val="007F3091"/>
    <w:rsid w:val="007F6CA0"/>
    <w:rsid w:val="007F72EF"/>
    <w:rsid w:val="007F749E"/>
    <w:rsid w:val="00800BB3"/>
    <w:rsid w:val="00805DA7"/>
    <w:rsid w:val="00805F6E"/>
    <w:rsid w:val="0082327A"/>
    <w:rsid w:val="00825796"/>
    <w:rsid w:val="008268B7"/>
    <w:rsid w:val="008273DB"/>
    <w:rsid w:val="0082773C"/>
    <w:rsid w:val="00831550"/>
    <w:rsid w:val="00832CAF"/>
    <w:rsid w:val="0083560C"/>
    <w:rsid w:val="00840744"/>
    <w:rsid w:val="00841126"/>
    <w:rsid w:val="008423C9"/>
    <w:rsid w:val="008432E9"/>
    <w:rsid w:val="00853D5D"/>
    <w:rsid w:val="008543B4"/>
    <w:rsid w:val="00854C70"/>
    <w:rsid w:val="00856A53"/>
    <w:rsid w:val="00856D74"/>
    <w:rsid w:val="0086085E"/>
    <w:rsid w:val="00861FC5"/>
    <w:rsid w:val="008660E4"/>
    <w:rsid w:val="008670D3"/>
    <w:rsid w:val="008671C9"/>
    <w:rsid w:val="00867466"/>
    <w:rsid w:val="008712E8"/>
    <w:rsid w:val="008749DB"/>
    <w:rsid w:val="008802A2"/>
    <w:rsid w:val="00884C20"/>
    <w:rsid w:val="00885002"/>
    <w:rsid w:val="00886748"/>
    <w:rsid w:val="008934F9"/>
    <w:rsid w:val="00893879"/>
    <w:rsid w:val="008A0F9F"/>
    <w:rsid w:val="008A2450"/>
    <w:rsid w:val="008A3396"/>
    <w:rsid w:val="008A598C"/>
    <w:rsid w:val="008A5EBA"/>
    <w:rsid w:val="008A75A8"/>
    <w:rsid w:val="008B043E"/>
    <w:rsid w:val="008B3EA6"/>
    <w:rsid w:val="008B4812"/>
    <w:rsid w:val="008B6342"/>
    <w:rsid w:val="008C01FF"/>
    <w:rsid w:val="008C3457"/>
    <w:rsid w:val="008C5D96"/>
    <w:rsid w:val="008D0A39"/>
    <w:rsid w:val="008D5941"/>
    <w:rsid w:val="008D67F5"/>
    <w:rsid w:val="008E08F8"/>
    <w:rsid w:val="008E1641"/>
    <w:rsid w:val="008E185B"/>
    <w:rsid w:val="008E1C9A"/>
    <w:rsid w:val="008E36EB"/>
    <w:rsid w:val="008E4031"/>
    <w:rsid w:val="008E4A64"/>
    <w:rsid w:val="008E591E"/>
    <w:rsid w:val="008E6046"/>
    <w:rsid w:val="008E704D"/>
    <w:rsid w:val="008F0748"/>
    <w:rsid w:val="008F48AA"/>
    <w:rsid w:val="008F5A12"/>
    <w:rsid w:val="008F7AD4"/>
    <w:rsid w:val="009055CC"/>
    <w:rsid w:val="00905CA2"/>
    <w:rsid w:val="009119CA"/>
    <w:rsid w:val="009131E8"/>
    <w:rsid w:val="00925EC6"/>
    <w:rsid w:val="009279C2"/>
    <w:rsid w:val="009318B2"/>
    <w:rsid w:val="00937C41"/>
    <w:rsid w:val="00937D24"/>
    <w:rsid w:val="00940AFF"/>
    <w:rsid w:val="00955FD4"/>
    <w:rsid w:val="009564E9"/>
    <w:rsid w:val="00957BB1"/>
    <w:rsid w:val="00957CC0"/>
    <w:rsid w:val="009603E8"/>
    <w:rsid w:val="0096192B"/>
    <w:rsid w:val="00962273"/>
    <w:rsid w:val="009625B0"/>
    <w:rsid w:val="0096456D"/>
    <w:rsid w:val="00981610"/>
    <w:rsid w:val="00981E02"/>
    <w:rsid w:val="00982B7C"/>
    <w:rsid w:val="00990125"/>
    <w:rsid w:val="00996506"/>
    <w:rsid w:val="009A366A"/>
    <w:rsid w:val="009B07D0"/>
    <w:rsid w:val="009B31C3"/>
    <w:rsid w:val="009B4372"/>
    <w:rsid w:val="009B73D2"/>
    <w:rsid w:val="009D04DC"/>
    <w:rsid w:val="009D22E9"/>
    <w:rsid w:val="009D2F6F"/>
    <w:rsid w:val="009D4C20"/>
    <w:rsid w:val="009D59D8"/>
    <w:rsid w:val="009D6242"/>
    <w:rsid w:val="009D756D"/>
    <w:rsid w:val="009E0AE9"/>
    <w:rsid w:val="009E119B"/>
    <w:rsid w:val="009E4D28"/>
    <w:rsid w:val="009F54F1"/>
    <w:rsid w:val="009F61F8"/>
    <w:rsid w:val="00A01291"/>
    <w:rsid w:val="00A013E4"/>
    <w:rsid w:val="00A05A53"/>
    <w:rsid w:val="00A12D4B"/>
    <w:rsid w:val="00A177A7"/>
    <w:rsid w:val="00A24881"/>
    <w:rsid w:val="00A26EDE"/>
    <w:rsid w:val="00A303AB"/>
    <w:rsid w:val="00A32454"/>
    <w:rsid w:val="00A333DD"/>
    <w:rsid w:val="00A42438"/>
    <w:rsid w:val="00A437A4"/>
    <w:rsid w:val="00A45429"/>
    <w:rsid w:val="00A46EDD"/>
    <w:rsid w:val="00A523B2"/>
    <w:rsid w:val="00A567F5"/>
    <w:rsid w:val="00A56BD7"/>
    <w:rsid w:val="00A6187B"/>
    <w:rsid w:val="00A62686"/>
    <w:rsid w:val="00A65B88"/>
    <w:rsid w:val="00A72DFC"/>
    <w:rsid w:val="00A8032C"/>
    <w:rsid w:val="00A851E7"/>
    <w:rsid w:val="00A85C82"/>
    <w:rsid w:val="00A878C9"/>
    <w:rsid w:val="00A926E8"/>
    <w:rsid w:val="00A94859"/>
    <w:rsid w:val="00A95C22"/>
    <w:rsid w:val="00A95DBB"/>
    <w:rsid w:val="00A96DAC"/>
    <w:rsid w:val="00AA3176"/>
    <w:rsid w:val="00AA54BD"/>
    <w:rsid w:val="00AA6B99"/>
    <w:rsid w:val="00AB009C"/>
    <w:rsid w:val="00AB5D9A"/>
    <w:rsid w:val="00AB68BA"/>
    <w:rsid w:val="00AB6A07"/>
    <w:rsid w:val="00AC247B"/>
    <w:rsid w:val="00AC3204"/>
    <w:rsid w:val="00AC5014"/>
    <w:rsid w:val="00AD0168"/>
    <w:rsid w:val="00AD037B"/>
    <w:rsid w:val="00AD1612"/>
    <w:rsid w:val="00AD4649"/>
    <w:rsid w:val="00AD4EED"/>
    <w:rsid w:val="00AD5544"/>
    <w:rsid w:val="00AE0613"/>
    <w:rsid w:val="00AE0CEF"/>
    <w:rsid w:val="00AE4356"/>
    <w:rsid w:val="00AE4878"/>
    <w:rsid w:val="00AF4481"/>
    <w:rsid w:val="00AF5088"/>
    <w:rsid w:val="00AF545D"/>
    <w:rsid w:val="00B0071F"/>
    <w:rsid w:val="00B02F06"/>
    <w:rsid w:val="00B045C0"/>
    <w:rsid w:val="00B1073A"/>
    <w:rsid w:val="00B114C2"/>
    <w:rsid w:val="00B16719"/>
    <w:rsid w:val="00B174F7"/>
    <w:rsid w:val="00B226CA"/>
    <w:rsid w:val="00B23E06"/>
    <w:rsid w:val="00B2475F"/>
    <w:rsid w:val="00B27428"/>
    <w:rsid w:val="00B34B77"/>
    <w:rsid w:val="00B36416"/>
    <w:rsid w:val="00B37C86"/>
    <w:rsid w:val="00B41152"/>
    <w:rsid w:val="00B41C5B"/>
    <w:rsid w:val="00B41D00"/>
    <w:rsid w:val="00B4312E"/>
    <w:rsid w:val="00B4365D"/>
    <w:rsid w:val="00B4635A"/>
    <w:rsid w:val="00B568BF"/>
    <w:rsid w:val="00B66A9D"/>
    <w:rsid w:val="00B7396D"/>
    <w:rsid w:val="00B779FC"/>
    <w:rsid w:val="00B81A75"/>
    <w:rsid w:val="00B86D8F"/>
    <w:rsid w:val="00B91F58"/>
    <w:rsid w:val="00BB1DAF"/>
    <w:rsid w:val="00BC1E55"/>
    <w:rsid w:val="00BC30A0"/>
    <w:rsid w:val="00BC53D4"/>
    <w:rsid w:val="00BD3376"/>
    <w:rsid w:val="00BD49CA"/>
    <w:rsid w:val="00BE2171"/>
    <w:rsid w:val="00BE2F36"/>
    <w:rsid w:val="00BE4980"/>
    <w:rsid w:val="00BE6F0A"/>
    <w:rsid w:val="00BE721F"/>
    <w:rsid w:val="00BE7F8C"/>
    <w:rsid w:val="00BF0D7C"/>
    <w:rsid w:val="00BF3000"/>
    <w:rsid w:val="00BF51F0"/>
    <w:rsid w:val="00BF5EB3"/>
    <w:rsid w:val="00BF7802"/>
    <w:rsid w:val="00C00795"/>
    <w:rsid w:val="00C01373"/>
    <w:rsid w:val="00C03F69"/>
    <w:rsid w:val="00C075F4"/>
    <w:rsid w:val="00C07965"/>
    <w:rsid w:val="00C1456C"/>
    <w:rsid w:val="00C15E52"/>
    <w:rsid w:val="00C220DF"/>
    <w:rsid w:val="00C222A2"/>
    <w:rsid w:val="00C22D98"/>
    <w:rsid w:val="00C2536B"/>
    <w:rsid w:val="00C253E2"/>
    <w:rsid w:val="00C25F76"/>
    <w:rsid w:val="00C27927"/>
    <w:rsid w:val="00C35762"/>
    <w:rsid w:val="00C37EE1"/>
    <w:rsid w:val="00C40987"/>
    <w:rsid w:val="00C40B04"/>
    <w:rsid w:val="00C414AF"/>
    <w:rsid w:val="00C4156F"/>
    <w:rsid w:val="00C4561C"/>
    <w:rsid w:val="00C51234"/>
    <w:rsid w:val="00C53797"/>
    <w:rsid w:val="00C53E1C"/>
    <w:rsid w:val="00C54496"/>
    <w:rsid w:val="00C557A0"/>
    <w:rsid w:val="00C574E6"/>
    <w:rsid w:val="00C60E26"/>
    <w:rsid w:val="00C628BD"/>
    <w:rsid w:val="00C62FA0"/>
    <w:rsid w:val="00C630AB"/>
    <w:rsid w:val="00C71EAC"/>
    <w:rsid w:val="00C72903"/>
    <w:rsid w:val="00C7504A"/>
    <w:rsid w:val="00C75A48"/>
    <w:rsid w:val="00C800D1"/>
    <w:rsid w:val="00C84F7E"/>
    <w:rsid w:val="00C86637"/>
    <w:rsid w:val="00C90BA2"/>
    <w:rsid w:val="00C947C5"/>
    <w:rsid w:val="00C94F87"/>
    <w:rsid w:val="00CA0634"/>
    <w:rsid w:val="00CA46F6"/>
    <w:rsid w:val="00CA684C"/>
    <w:rsid w:val="00CA7212"/>
    <w:rsid w:val="00CB24D9"/>
    <w:rsid w:val="00CB7246"/>
    <w:rsid w:val="00CC012C"/>
    <w:rsid w:val="00CC0E4A"/>
    <w:rsid w:val="00CC2CA7"/>
    <w:rsid w:val="00CC36D0"/>
    <w:rsid w:val="00CC5D67"/>
    <w:rsid w:val="00CC75C5"/>
    <w:rsid w:val="00CD0AA3"/>
    <w:rsid w:val="00CE1D11"/>
    <w:rsid w:val="00CE572D"/>
    <w:rsid w:val="00CF45F6"/>
    <w:rsid w:val="00CF5D92"/>
    <w:rsid w:val="00D062C6"/>
    <w:rsid w:val="00D063B5"/>
    <w:rsid w:val="00D076B0"/>
    <w:rsid w:val="00D125B4"/>
    <w:rsid w:val="00D12618"/>
    <w:rsid w:val="00D16089"/>
    <w:rsid w:val="00D1616C"/>
    <w:rsid w:val="00D21435"/>
    <w:rsid w:val="00D241D1"/>
    <w:rsid w:val="00D30095"/>
    <w:rsid w:val="00D34FF6"/>
    <w:rsid w:val="00D428AE"/>
    <w:rsid w:val="00D42CC5"/>
    <w:rsid w:val="00D51B5C"/>
    <w:rsid w:val="00D6135A"/>
    <w:rsid w:val="00D628AF"/>
    <w:rsid w:val="00D64267"/>
    <w:rsid w:val="00D645B7"/>
    <w:rsid w:val="00D675C5"/>
    <w:rsid w:val="00D67735"/>
    <w:rsid w:val="00D7058E"/>
    <w:rsid w:val="00D7355F"/>
    <w:rsid w:val="00D7364A"/>
    <w:rsid w:val="00D774C3"/>
    <w:rsid w:val="00D818D2"/>
    <w:rsid w:val="00D86B30"/>
    <w:rsid w:val="00D90823"/>
    <w:rsid w:val="00D97214"/>
    <w:rsid w:val="00DA0036"/>
    <w:rsid w:val="00DA2F00"/>
    <w:rsid w:val="00DA35B4"/>
    <w:rsid w:val="00DA5422"/>
    <w:rsid w:val="00DA6222"/>
    <w:rsid w:val="00DA6DAF"/>
    <w:rsid w:val="00DB1023"/>
    <w:rsid w:val="00DB2D16"/>
    <w:rsid w:val="00DB2D64"/>
    <w:rsid w:val="00DC016F"/>
    <w:rsid w:val="00DC2EE5"/>
    <w:rsid w:val="00DD16BE"/>
    <w:rsid w:val="00DD1F9A"/>
    <w:rsid w:val="00DD4045"/>
    <w:rsid w:val="00DD4DFD"/>
    <w:rsid w:val="00DE13BD"/>
    <w:rsid w:val="00DF15F6"/>
    <w:rsid w:val="00E03071"/>
    <w:rsid w:val="00E146C5"/>
    <w:rsid w:val="00E16717"/>
    <w:rsid w:val="00E25E4C"/>
    <w:rsid w:val="00E31E10"/>
    <w:rsid w:val="00E33556"/>
    <w:rsid w:val="00E35A0F"/>
    <w:rsid w:val="00E40EFB"/>
    <w:rsid w:val="00E43215"/>
    <w:rsid w:val="00E45B85"/>
    <w:rsid w:val="00E47009"/>
    <w:rsid w:val="00E61873"/>
    <w:rsid w:val="00E6451C"/>
    <w:rsid w:val="00E64632"/>
    <w:rsid w:val="00E649E9"/>
    <w:rsid w:val="00E67255"/>
    <w:rsid w:val="00E70320"/>
    <w:rsid w:val="00E75A35"/>
    <w:rsid w:val="00E87FAD"/>
    <w:rsid w:val="00E932EE"/>
    <w:rsid w:val="00E93848"/>
    <w:rsid w:val="00E93B19"/>
    <w:rsid w:val="00E95F18"/>
    <w:rsid w:val="00EA0E3B"/>
    <w:rsid w:val="00EA18C1"/>
    <w:rsid w:val="00EA46EA"/>
    <w:rsid w:val="00EA5EE6"/>
    <w:rsid w:val="00EA7F1D"/>
    <w:rsid w:val="00EB07C4"/>
    <w:rsid w:val="00EB2847"/>
    <w:rsid w:val="00EB3212"/>
    <w:rsid w:val="00EB50B2"/>
    <w:rsid w:val="00EB5B80"/>
    <w:rsid w:val="00EB7999"/>
    <w:rsid w:val="00EB7FB2"/>
    <w:rsid w:val="00EC108F"/>
    <w:rsid w:val="00EC385F"/>
    <w:rsid w:val="00EC6079"/>
    <w:rsid w:val="00ED0683"/>
    <w:rsid w:val="00ED0C68"/>
    <w:rsid w:val="00ED6B22"/>
    <w:rsid w:val="00EE2937"/>
    <w:rsid w:val="00EE4444"/>
    <w:rsid w:val="00EE702F"/>
    <w:rsid w:val="00EF16BB"/>
    <w:rsid w:val="00EF209C"/>
    <w:rsid w:val="00EF2672"/>
    <w:rsid w:val="00EF296A"/>
    <w:rsid w:val="00EF4527"/>
    <w:rsid w:val="00F014E4"/>
    <w:rsid w:val="00F02226"/>
    <w:rsid w:val="00F03BAD"/>
    <w:rsid w:val="00F06B51"/>
    <w:rsid w:val="00F079FA"/>
    <w:rsid w:val="00F1030A"/>
    <w:rsid w:val="00F153D2"/>
    <w:rsid w:val="00F208A4"/>
    <w:rsid w:val="00F34F7E"/>
    <w:rsid w:val="00F367FC"/>
    <w:rsid w:val="00F37711"/>
    <w:rsid w:val="00F467B9"/>
    <w:rsid w:val="00F50703"/>
    <w:rsid w:val="00F57D41"/>
    <w:rsid w:val="00F61E48"/>
    <w:rsid w:val="00F723A1"/>
    <w:rsid w:val="00F72DB0"/>
    <w:rsid w:val="00F73213"/>
    <w:rsid w:val="00F753D1"/>
    <w:rsid w:val="00F83D83"/>
    <w:rsid w:val="00F8667E"/>
    <w:rsid w:val="00F90509"/>
    <w:rsid w:val="00F94375"/>
    <w:rsid w:val="00F96A52"/>
    <w:rsid w:val="00FA0A63"/>
    <w:rsid w:val="00FA19FF"/>
    <w:rsid w:val="00FA25BA"/>
    <w:rsid w:val="00FA4905"/>
    <w:rsid w:val="00FA7396"/>
    <w:rsid w:val="00FB03C0"/>
    <w:rsid w:val="00FB1044"/>
    <w:rsid w:val="00FB7EA6"/>
    <w:rsid w:val="00FC20EB"/>
    <w:rsid w:val="00FC23D5"/>
    <w:rsid w:val="00FC3625"/>
    <w:rsid w:val="00FD2EA3"/>
    <w:rsid w:val="00FD44EA"/>
    <w:rsid w:val="00FD6235"/>
    <w:rsid w:val="00FE355B"/>
    <w:rsid w:val="00FF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3359D6"/>
  <w15:docId w15:val="{DC84D0E8-8B5B-4601-A444-2BA04522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39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B68BA"/>
    <w:pPr>
      <w:widowControl w:val="0"/>
    </w:pPr>
  </w:style>
  <w:style w:type="paragraph" w:styleId="Nadpis1">
    <w:name w:val="heading 1"/>
    <w:basedOn w:val="Normln"/>
    <w:next w:val="Normln"/>
    <w:link w:val="Nadpis1Char"/>
    <w:uiPriority w:val="1"/>
    <w:qFormat/>
    <w:locked/>
    <w:rsid w:val="00383A03"/>
    <w:pPr>
      <w:keepNext/>
      <w:keepLines/>
      <w:widowControl/>
      <w:numPr>
        <w:numId w:val="7"/>
      </w:numPr>
      <w:pBdr>
        <w:top w:val="single" w:sz="4" w:space="4" w:color="auto"/>
        <w:bottom w:val="single" w:sz="4" w:space="5" w:color="auto"/>
      </w:pBdr>
      <w:tabs>
        <w:tab w:val="right" w:pos="9072"/>
      </w:tabs>
      <w:spacing w:before="240" w:after="240"/>
      <w:outlineLvl w:val="0"/>
    </w:pPr>
    <w:rPr>
      <w:rFonts w:ascii="Calibri" w:hAnsi="Calibri"/>
      <w:b/>
      <w:bCs/>
      <w:sz w:val="32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110EA7"/>
    <w:pPr>
      <w:keepNext/>
      <w:tabs>
        <w:tab w:val="left" w:pos="1701"/>
        <w:tab w:val="left" w:pos="3402"/>
      </w:tabs>
      <w:jc w:val="both"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110EA7"/>
    <w:pPr>
      <w:keepNext/>
      <w:ind w:firstLine="284"/>
      <w:jc w:val="both"/>
      <w:outlineLvl w:val="2"/>
    </w:pPr>
    <w:rPr>
      <w:b/>
      <w:sz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110EA7"/>
    <w:pPr>
      <w:keepNext/>
      <w:jc w:val="both"/>
      <w:outlineLvl w:val="3"/>
    </w:pPr>
    <w:rPr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locked/>
    <w:rsid w:val="00110EA7"/>
    <w:rPr>
      <w:rFonts w:cs="Times New Roman"/>
      <w:b/>
      <w:sz w:val="24"/>
      <w:lang w:val="cs-CZ" w:eastAsia="cs-CZ" w:bidi="ar-SA"/>
    </w:rPr>
  </w:style>
  <w:style w:type="character" w:customStyle="1" w:styleId="Nadpis3Char">
    <w:name w:val="Nadpis 3 Char"/>
    <w:link w:val="Nadpis3"/>
    <w:uiPriority w:val="99"/>
    <w:semiHidden/>
    <w:locked/>
    <w:rsid w:val="00110EA7"/>
    <w:rPr>
      <w:rFonts w:cs="Times New Roman"/>
      <w:b/>
      <w:sz w:val="24"/>
      <w:lang w:val="cs-CZ" w:eastAsia="cs-CZ" w:bidi="ar-SA"/>
    </w:rPr>
  </w:style>
  <w:style w:type="character" w:customStyle="1" w:styleId="Nadpis4Char">
    <w:name w:val="Nadpis 4 Char"/>
    <w:link w:val="Nadpis4"/>
    <w:uiPriority w:val="99"/>
    <w:semiHidden/>
    <w:locked/>
    <w:rsid w:val="00110EA7"/>
    <w:rPr>
      <w:rFonts w:cs="Times New Roman"/>
      <w:i/>
      <w:sz w:val="22"/>
      <w:lang w:val="cs-CZ" w:eastAsia="cs-CZ" w:bidi="ar-SA"/>
    </w:rPr>
  </w:style>
  <w:style w:type="paragraph" w:styleId="Zkladntext">
    <w:name w:val="Body Text"/>
    <w:basedOn w:val="Normln"/>
    <w:link w:val="ZkladntextChar"/>
    <w:uiPriority w:val="99"/>
    <w:rsid w:val="00110EA7"/>
    <w:pPr>
      <w:tabs>
        <w:tab w:val="left" w:pos="1701"/>
        <w:tab w:val="left" w:pos="3402"/>
      </w:tabs>
      <w:jc w:val="both"/>
    </w:pPr>
    <w:rPr>
      <w:sz w:val="24"/>
    </w:rPr>
  </w:style>
  <w:style w:type="character" w:customStyle="1" w:styleId="ZkladntextChar">
    <w:name w:val="Základní text Char"/>
    <w:link w:val="Zkladntext"/>
    <w:uiPriority w:val="99"/>
    <w:semiHidden/>
    <w:locked/>
    <w:rsid w:val="00110EA7"/>
    <w:rPr>
      <w:rFonts w:cs="Times New Roman"/>
      <w:sz w:val="24"/>
      <w:lang w:val="cs-CZ" w:eastAsia="cs-CZ" w:bidi="ar-SA"/>
    </w:rPr>
  </w:style>
  <w:style w:type="paragraph" w:styleId="Zpat">
    <w:name w:val="footer"/>
    <w:basedOn w:val="Normln"/>
    <w:link w:val="ZpatChar"/>
    <w:uiPriority w:val="99"/>
    <w:rsid w:val="00110EA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110EA7"/>
    <w:rPr>
      <w:rFonts w:cs="Times New Roman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110EA7"/>
    <w:pPr>
      <w:jc w:val="both"/>
    </w:pPr>
    <w:rPr>
      <w:sz w:val="22"/>
    </w:rPr>
  </w:style>
  <w:style w:type="character" w:customStyle="1" w:styleId="Zkladntext3Char">
    <w:name w:val="Základní text 3 Char"/>
    <w:link w:val="Zkladntext3"/>
    <w:uiPriority w:val="99"/>
    <w:semiHidden/>
    <w:locked/>
    <w:rsid w:val="00110EA7"/>
    <w:rPr>
      <w:rFonts w:cs="Times New Roman"/>
      <w:sz w:val="22"/>
      <w:lang w:val="cs-CZ" w:eastAsia="cs-CZ" w:bidi="ar-SA"/>
    </w:rPr>
  </w:style>
  <w:style w:type="paragraph" w:customStyle="1" w:styleId="ListParagraph1">
    <w:name w:val="List Paragraph1"/>
    <w:basedOn w:val="Normln"/>
    <w:uiPriority w:val="99"/>
    <w:rsid w:val="00110EA7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rsid w:val="00861F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C62FA0"/>
    <w:rPr>
      <w:rFonts w:cs="Times New Roman"/>
      <w:sz w:val="2"/>
    </w:rPr>
  </w:style>
  <w:style w:type="paragraph" w:styleId="Prosttext">
    <w:name w:val="Plain Text"/>
    <w:basedOn w:val="Normln"/>
    <w:link w:val="ProsttextChar"/>
    <w:uiPriority w:val="99"/>
    <w:rsid w:val="00861FC5"/>
    <w:pPr>
      <w:widowControl/>
    </w:pPr>
    <w:rPr>
      <w:rFonts w:ascii="Consolas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locked/>
    <w:rsid w:val="00861FC5"/>
    <w:rPr>
      <w:rFonts w:ascii="Consolas" w:hAnsi="Consolas" w:cs="Times New Roman"/>
      <w:sz w:val="21"/>
      <w:lang w:val="cs-CZ" w:eastAsia="en-US"/>
    </w:rPr>
  </w:style>
  <w:style w:type="character" w:styleId="Odkaznakoment">
    <w:name w:val="annotation reference"/>
    <w:unhideWhenUsed/>
    <w:rsid w:val="00A177A7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A177A7"/>
  </w:style>
  <w:style w:type="character" w:customStyle="1" w:styleId="TextkomenteChar">
    <w:name w:val="Text komentáře Char"/>
    <w:link w:val="Textkomente"/>
    <w:rsid w:val="00A177A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177A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A177A7"/>
    <w:rPr>
      <w:b/>
      <w:bCs/>
      <w:sz w:val="20"/>
      <w:szCs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A878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93D6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93D6A"/>
  </w:style>
  <w:style w:type="paragraph" w:styleId="Textpoznpodarou">
    <w:name w:val="footnote text"/>
    <w:aliases w:val="Char1,Footnote,Text poznámky pod čiarou 007,Schriftart: 9 pt,Schriftart: 10 pt,Schriftart: 8 pt,pozn. pod čarou,Fußnotentextf,Geneva 9,Font: Geneva 9,Boston 10,f,Podrozdział,Podrozdzia3,Text pozn. pod čarou Char2"/>
    <w:basedOn w:val="Normln"/>
    <w:link w:val="TextpoznpodarouChar"/>
    <w:uiPriority w:val="99"/>
    <w:unhideWhenUsed/>
    <w:rsid w:val="001B4ADA"/>
  </w:style>
  <w:style w:type="character" w:customStyle="1" w:styleId="TextpoznpodarouChar">
    <w:name w:val="Text pozn. pod čarou Char"/>
    <w:aliases w:val="Char1 Char,Footnote Char,Text poznámky pod čiarou 007 Char,Schriftart: 9 pt Char,Schriftart: 10 pt Char,Schriftart: 8 pt Char,pozn. pod čarou Char,Fußnotentextf Char,Geneva 9 Char,Font: Geneva 9 Char,Boston 10 Char,f Char"/>
    <w:basedOn w:val="Standardnpsmoodstavce"/>
    <w:link w:val="Textpoznpodarou"/>
    <w:uiPriority w:val="99"/>
    <w:rsid w:val="001B4ADA"/>
  </w:style>
  <w:style w:type="character" w:styleId="Znakapoznpodarou">
    <w:name w:val="footnote reference"/>
    <w:uiPriority w:val="99"/>
    <w:unhideWhenUsed/>
    <w:rsid w:val="001B4ADA"/>
    <w:rPr>
      <w:vertAlign w:val="superscript"/>
    </w:rPr>
  </w:style>
  <w:style w:type="paragraph" w:styleId="Bezmezer">
    <w:name w:val="No Spacing"/>
    <w:uiPriority w:val="1"/>
    <w:qFormat/>
    <w:rsid w:val="00EE2937"/>
    <w:rPr>
      <w:rFonts w:ascii="Calibri" w:eastAsia="Calibri" w:hAnsi="Calibri"/>
      <w:sz w:val="22"/>
      <w:szCs w:val="22"/>
      <w:lang w:eastAsia="en-US"/>
    </w:rPr>
  </w:style>
  <w:style w:type="paragraph" w:customStyle="1" w:styleId="RLTextlnkuslovan">
    <w:name w:val="RL Text článku číslovaný"/>
    <w:basedOn w:val="Normln"/>
    <w:link w:val="RLTextlnkuslovanChar"/>
    <w:qFormat/>
    <w:rsid w:val="00746567"/>
    <w:pPr>
      <w:widowControl/>
      <w:numPr>
        <w:ilvl w:val="1"/>
        <w:numId w:val="1"/>
      </w:numPr>
      <w:spacing w:after="120" w:line="280" w:lineRule="exact"/>
      <w:jc w:val="both"/>
    </w:pPr>
    <w:rPr>
      <w:rFonts w:ascii="Arial" w:hAnsi="Arial"/>
      <w:szCs w:val="24"/>
    </w:rPr>
  </w:style>
  <w:style w:type="character" w:customStyle="1" w:styleId="RLTextlnkuslovanChar">
    <w:name w:val="RL Text článku číslovaný Char"/>
    <w:link w:val="RLTextlnkuslovan"/>
    <w:rsid w:val="00746567"/>
    <w:rPr>
      <w:rFonts w:ascii="Arial" w:hAnsi="Arial"/>
      <w:szCs w:val="24"/>
    </w:rPr>
  </w:style>
  <w:style w:type="paragraph" w:customStyle="1" w:styleId="RLlneksmlouvy">
    <w:name w:val="RL Článek smlouvy"/>
    <w:basedOn w:val="Normln"/>
    <w:next w:val="RLTextlnkuslovan"/>
    <w:link w:val="RLlneksmlouvyCharChar"/>
    <w:qFormat/>
    <w:rsid w:val="00746567"/>
    <w:pPr>
      <w:keepNext/>
      <w:widowControl/>
      <w:numPr>
        <w:numId w:val="1"/>
      </w:numPr>
      <w:suppressAutoHyphens/>
      <w:spacing w:before="360" w:after="120" w:line="280" w:lineRule="exact"/>
      <w:jc w:val="both"/>
      <w:outlineLvl w:val="0"/>
    </w:pPr>
    <w:rPr>
      <w:rFonts w:ascii="Arial" w:hAnsi="Arial"/>
      <w:b/>
      <w:szCs w:val="24"/>
      <w:lang w:eastAsia="en-US"/>
    </w:rPr>
  </w:style>
  <w:style w:type="character" w:customStyle="1" w:styleId="RLlneksmlouvyCharChar">
    <w:name w:val="RL Článek smlouvy Char Char"/>
    <w:link w:val="RLlneksmlouvy"/>
    <w:rsid w:val="00746567"/>
    <w:rPr>
      <w:rFonts w:ascii="Arial" w:hAnsi="Arial"/>
      <w:b/>
      <w:szCs w:val="24"/>
      <w:lang w:eastAsia="en-US"/>
    </w:rPr>
  </w:style>
  <w:style w:type="paragraph" w:customStyle="1" w:styleId="RLdajeosmluvnstran">
    <w:name w:val="RL  údaje o smluvní straně"/>
    <w:basedOn w:val="Normln"/>
    <w:uiPriority w:val="99"/>
    <w:rsid w:val="00746567"/>
    <w:pPr>
      <w:widowControl/>
      <w:spacing w:after="120" w:line="280" w:lineRule="exact"/>
      <w:jc w:val="center"/>
    </w:pPr>
    <w:rPr>
      <w:rFonts w:ascii="Arial" w:hAnsi="Arial"/>
      <w:szCs w:val="24"/>
      <w:lang w:eastAsia="en-US"/>
    </w:rPr>
  </w:style>
  <w:style w:type="character" w:customStyle="1" w:styleId="platne1">
    <w:name w:val="platne1"/>
    <w:rsid w:val="00746567"/>
    <w:rPr>
      <w:rFonts w:cs="Times New Roman"/>
    </w:rPr>
  </w:style>
  <w:style w:type="paragraph" w:customStyle="1" w:styleId="Textbodyindent">
    <w:name w:val="Text body indent"/>
    <w:basedOn w:val="Normln"/>
    <w:rsid w:val="005C6F43"/>
    <w:pPr>
      <w:widowControl/>
      <w:suppressAutoHyphens/>
      <w:autoSpaceDN w:val="0"/>
      <w:ind w:left="360"/>
      <w:textAlignment w:val="baseline"/>
    </w:pPr>
    <w:rPr>
      <w:kern w:val="3"/>
      <w:sz w:val="24"/>
      <w:lang w:eastAsia="zh-CN" w:bidi="hi-IN"/>
    </w:rPr>
  </w:style>
  <w:style w:type="character" w:customStyle="1" w:styleId="OdstavecseseznamemChar">
    <w:name w:val="Odstavec se seznamem Char"/>
    <w:link w:val="Odstavecseseznamem"/>
    <w:uiPriority w:val="34"/>
    <w:locked/>
    <w:rsid w:val="002060D5"/>
  </w:style>
  <w:style w:type="character" w:styleId="Hypertextovodkaz">
    <w:name w:val="Hyperlink"/>
    <w:uiPriority w:val="99"/>
    <w:unhideWhenUsed/>
    <w:rsid w:val="00886748"/>
    <w:rPr>
      <w:rFonts w:cs="Times New Roman"/>
      <w:color w:val="auto"/>
      <w:u w:val="none"/>
    </w:rPr>
  </w:style>
  <w:style w:type="character" w:customStyle="1" w:styleId="Nadpis1Char">
    <w:name w:val="Nadpis 1 Char"/>
    <w:link w:val="Nadpis1"/>
    <w:uiPriority w:val="1"/>
    <w:rsid w:val="00383A03"/>
    <w:rPr>
      <w:rFonts w:ascii="Calibri" w:hAnsi="Calibri"/>
      <w:b/>
      <w:bCs/>
      <w:sz w:val="32"/>
      <w:szCs w:val="28"/>
      <w:lang w:eastAsia="en-US"/>
    </w:rPr>
  </w:style>
  <w:style w:type="paragraph" w:styleId="Obsah7">
    <w:name w:val="toc 7"/>
    <w:basedOn w:val="Normln"/>
    <w:next w:val="Normln"/>
    <w:autoRedefine/>
    <w:uiPriority w:val="39"/>
    <w:unhideWhenUsed/>
    <w:locked/>
    <w:rsid w:val="00383A03"/>
    <w:pPr>
      <w:widowControl/>
      <w:tabs>
        <w:tab w:val="right" w:pos="9072"/>
      </w:tabs>
      <w:spacing w:before="120" w:after="100" w:line="276" w:lineRule="auto"/>
      <w:ind w:left="1320"/>
    </w:pPr>
    <w:rPr>
      <w:rFonts w:ascii="Calibri" w:hAnsi="Calibri"/>
      <w:sz w:val="22"/>
      <w:szCs w:val="22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E4031"/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E4031"/>
  </w:style>
  <w:style w:type="character" w:styleId="Odkaznavysvtlivky">
    <w:name w:val="endnote reference"/>
    <w:uiPriority w:val="99"/>
    <w:semiHidden/>
    <w:unhideWhenUsed/>
    <w:rsid w:val="008E4031"/>
    <w:rPr>
      <w:vertAlign w:val="superscript"/>
    </w:rPr>
  </w:style>
  <w:style w:type="paragraph" w:styleId="Revize">
    <w:name w:val="Revision"/>
    <w:hidden/>
    <w:uiPriority w:val="99"/>
    <w:semiHidden/>
    <w:rsid w:val="0060654C"/>
  </w:style>
  <w:style w:type="character" w:customStyle="1" w:styleId="Tun-Znak">
    <w:name w:val="Tučné - Znak"/>
    <w:qFormat/>
    <w:rsid w:val="00234900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82F19D5B9C164687FB30321494E4CE" ma:contentTypeVersion="12" ma:contentTypeDescription="Vytvoří nový dokument" ma:contentTypeScope="" ma:versionID="5cfe39cd43695f66057f875a85f5518d">
  <xsd:schema xmlns:xsd="http://www.w3.org/2001/XMLSchema" xmlns:xs="http://www.w3.org/2001/XMLSchema" xmlns:p="http://schemas.microsoft.com/office/2006/metadata/properties" xmlns:ns2="f4fc66d1-0bd6-4002-8ae3-bd3679ea79f2" xmlns:ns3="2ef1be13-b41c-4751-ac75-93e14a74dfac" targetNamespace="http://schemas.microsoft.com/office/2006/metadata/properties" ma:root="true" ma:fieldsID="75fc1d7a0391a01fe897d2d5f10d87aa" ns2:_="" ns3:_="">
    <xsd:import namespace="f4fc66d1-0bd6-4002-8ae3-bd3679ea79f2"/>
    <xsd:import namespace="2ef1be13-b41c-4751-ac75-93e14a74d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c66d1-0bd6-4002-8ae3-bd3679ea7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1be13-b41c-4751-ac75-93e14a74dfa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C0E70-0CF7-440E-8BBB-1BDA6ED74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fc66d1-0bd6-4002-8ae3-bd3679ea79f2"/>
    <ds:schemaRef ds:uri="2ef1be13-b41c-4751-ac75-93e14a74d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CA7B84-F448-4523-AB4C-3467F74421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9B013-1229-440A-A61A-81DCA54CE9C8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7F3DEBC-26D7-4E00-8925-2D08A2B26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404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2784</CharactersWithSpaces>
  <SharedDoc>false</SharedDoc>
  <HyperlinkBase/>
  <HLinks>
    <vt:vector size="12" baseType="variant">
      <vt:variant>
        <vt:i4>4128884</vt:i4>
      </vt:variant>
      <vt:variant>
        <vt:i4>3</vt:i4>
      </vt:variant>
      <vt:variant>
        <vt:i4>0</vt:i4>
      </vt:variant>
      <vt:variant>
        <vt:i4>5</vt:i4>
      </vt:variant>
      <vt:variant>
        <vt:lpwstr>https://cs.wikipedia.org/wiki/Sauna</vt:lpwstr>
      </vt:variant>
      <vt:variant>
        <vt:lpwstr/>
      </vt:variant>
      <vt:variant>
        <vt:i4>5439604</vt:i4>
      </vt:variant>
      <vt:variant>
        <vt:i4>0</vt:i4>
      </vt:variant>
      <vt:variant>
        <vt:i4>0</vt:i4>
      </vt:variant>
      <vt:variant>
        <vt:i4>5</vt:i4>
      </vt:variant>
      <vt:variant>
        <vt:lpwstr>mailto:fakturacecpzp@cpzp.cz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Šupíková Patricie</dc:creator>
  <cp:keywords/>
  <dc:description/>
  <cp:lastModifiedBy>Kosarz Zbyněk</cp:lastModifiedBy>
  <cp:revision>8</cp:revision>
  <cp:lastPrinted>2022-08-23T13:32:00Z</cp:lastPrinted>
  <dcterms:created xsi:type="dcterms:W3CDTF">2025-01-16T06:50:00Z</dcterms:created>
  <dcterms:modified xsi:type="dcterms:W3CDTF">2025-01-24T08:33:00Z</dcterms:modified>
  <cp:category/>
</cp:coreProperties>
</file>