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FE" w:rsidRPr="00711CFE" w:rsidRDefault="00711CFE" w:rsidP="00711CFE">
      <w:pPr>
        <w:keepNext/>
        <w:suppressLineNumbers/>
        <w:suppressAutoHyphens/>
        <w:spacing w:before="120"/>
        <w:jc w:val="center"/>
        <w:rPr>
          <w:rFonts w:cs="Arial"/>
          <w:b/>
          <w:sz w:val="32"/>
          <w:szCs w:val="32"/>
          <w:lang w:eastAsia="cs-CZ"/>
        </w:rPr>
      </w:pPr>
      <w:r w:rsidRPr="00711CFE">
        <w:rPr>
          <w:rFonts w:cs="Arial"/>
          <w:b/>
          <w:sz w:val="32"/>
          <w:szCs w:val="32"/>
          <w:lang w:eastAsia="cs-CZ"/>
        </w:rPr>
        <w:t>Dodatek č. 1 (SML/0211/23-1)</w:t>
      </w:r>
    </w:p>
    <w:p w:rsidR="00711CFE" w:rsidRPr="00711CFE" w:rsidRDefault="00711CFE" w:rsidP="00711CFE">
      <w:pPr>
        <w:keepNext/>
        <w:suppressLineNumbers/>
        <w:suppressAutoHyphens/>
        <w:spacing w:before="120"/>
        <w:jc w:val="center"/>
        <w:rPr>
          <w:rFonts w:cs="Arial"/>
          <w:b/>
          <w:sz w:val="32"/>
          <w:szCs w:val="32"/>
          <w:lang w:eastAsia="cs-CZ"/>
        </w:rPr>
      </w:pPr>
      <w:r w:rsidRPr="00711CFE">
        <w:rPr>
          <w:rFonts w:cs="Arial"/>
          <w:b/>
          <w:sz w:val="32"/>
          <w:szCs w:val="32"/>
          <w:lang w:eastAsia="cs-CZ"/>
        </w:rPr>
        <w:t>ke smlouvě o dílo</w:t>
      </w:r>
    </w:p>
    <w:p w:rsidR="00711CFE" w:rsidRPr="00711CFE" w:rsidRDefault="00711CFE" w:rsidP="00711CFE">
      <w:pPr>
        <w:spacing w:before="120"/>
        <w:jc w:val="center"/>
        <w:rPr>
          <w:rFonts w:cs="Arial"/>
          <w:lang w:eastAsia="cs-CZ"/>
        </w:rPr>
      </w:pPr>
      <w:r w:rsidRPr="00711CFE">
        <w:rPr>
          <w:rFonts w:cs="Arial"/>
          <w:lang w:eastAsia="cs-CZ"/>
        </w:rPr>
        <w:t>(dále jen „dodatek“)</w:t>
      </w:r>
    </w:p>
    <w:p w:rsidR="00711CFE" w:rsidRPr="00711CFE" w:rsidRDefault="00711CFE" w:rsidP="00711CFE">
      <w:pPr>
        <w:spacing w:before="120"/>
        <w:rPr>
          <w:rFonts w:cs="Arial"/>
          <w:lang w:eastAsia="cs-CZ"/>
        </w:rPr>
      </w:pPr>
    </w:p>
    <w:p w:rsidR="00711CFE" w:rsidRPr="00711CFE" w:rsidRDefault="00711CFE" w:rsidP="00711CFE">
      <w:pPr>
        <w:spacing w:before="120"/>
        <w:rPr>
          <w:rFonts w:cs="Arial"/>
          <w:lang w:eastAsia="cs-CZ"/>
        </w:rPr>
      </w:pPr>
      <w:r w:rsidRPr="00711CFE">
        <w:rPr>
          <w:rFonts w:cs="Arial"/>
          <w:lang w:eastAsia="cs-CZ"/>
        </w:rPr>
        <w:t>uzavřený podle ustanovení § 2586 a následujících zákona č. 89/2012 Sb., občanský zákoník, ve znění pozdějších předpisů, následovně:</w:t>
      </w:r>
    </w:p>
    <w:p w:rsidR="00711CFE" w:rsidRPr="00711CFE" w:rsidRDefault="00711CFE" w:rsidP="00711CFE">
      <w:pPr>
        <w:spacing w:before="120"/>
        <w:rPr>
          <w:rFonts w:cs="Arial"/>
          <w:lang w:eastAsia="cs-CZ"/>
        </w:rPr>
      </w:pPr>
    </w:p>
    <w:p w:rsidR="00711CFE" w:rsidRPr="00711CFE" w:rsidRDefault="00711CFE" w:rsidP="00711CFE">
      <w:pPr>
        <w:pStyle w:val="Odstavecseseznamem"/>
        <w:keepNext/>
        <w:numPr>
          <w:ilvl w:val="0"/>
          <w:numId w:val="40"/>
        </w:numPr>
        <w:suppressLineNumbers/>
        <w:suppressAutoHyphens/>
        <w:spacing w:before="240"/>
        <w:ind w:left="426" w:hanging="426"/>
        <w:jc w:val="left"/>
        <w:outlineLvl w:val="0"/>
        <w:rPr>
          <w:b/>
          <w:lang w:eastAsia="cs-CZ"/>
        </w:rPr>
      </w:pPr>
      <w:r w:rsidRPr="00711CFE">
        <w:rPr>
          <w:b/>
          <w:lang w:eastAsia="cs-CZ"/>
        </w:rPr>
        <w:t>Smluvní strany</w:t>
      </w:r>
    </w:p>
    <w:p w:rsidR="00711CFE" w:rsidRPr="00711CFE" w:rsidRDefault="00711CFE" w:rsidP="00711CFE">
      <w:pPr>
        <w:pStyle w:val="Odstavecseseznamem"/>
        <w:numPr>
          <w:ilvl w:val="1"/>
          <w:numId w:val="40"/>
        </w:numPr>
        <w:suppressLineNumbers/>
        <w:spacing w:before="240"/>
        <w:outlineLvl w:val="1"/>
        <w:rPr>
          <w:rFonts w:cs="Arial"/>
          <w:lang w:eastAsia="cs-CZ"/>
        </w:rPr>
      </w:pPr>
      <w:r>
        <w:rPr>
          <w:rFonts w:cs="Arial"/>
          <w:lang w:eastAsia="cs-CZ"/>
        </w:rPr>
        <w:t xml:space="preserve"> </w:t>
      </w:r>
      <w:r w:rsidRPr="00711CFE">
        <w:rPr>
          <w:rFonts w:cs="Arial"/>
          <w:lang w:eastAsia="cs-CZ"/>
        </w:rPr>
        <w:t xml:space="preserve">Zhotovitel: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7620"/>
      </w:tblGrid>
      <w:tr w:rsidR="00711CFE" w:rsidRPr="00711CFE" w:rsidTr="003C5D7F">
        <w:tc>
          <w:tcPr>
            <w:tcW w:w="1134" w:type="dxa"/>
            <w:shd w:val="clear" w:color="auto" w:fill="auto"/>
          </w:tcPr>
          <w:p w:rsidR="00711CFE" w:rsidRPr="00711CFE" w:rsidRDefault="00711CFE" w:rsidP="00711CFE">
            <w:pPr>
              <w:spacing w:before="120"/>
              <w:rPr>
                <w:rFonts w:cs="Arial"/>
                <w:lang w:eastAsia="cs-CZ"/>
              </w:rPr>
            </w:pPr>
          </w:p>
        </w:tc>
        <w:tc>
          <w:tcPr>
            <w:tcW w:w="7620" w:type="dxa"/>
            <w:shd w:val="clear" w:color="auto" w:fill="auto"/>
          </w:tcPr>
          <w:p w:rsidR="00711CFE" w:rsidRPr="00711CFE" w:rsidRDefault="00711CFE" w:rsidP="00711CFE">
            <w:pPr>
              <w:spacing w:before="120"/>
              <w:rPr>
                <w:rFonts w:cs="Arial"/>
                <w:lang w:eastAsia="cs-CZ"/>
              </w:rPr>
            </w:pPr>
            <w:r w:rsidRPr="00711CFE">
              <w:rPr>
                <w:rFonts w:cs="Arial"/>
                <w:lang w:eastAsia="cs-CZ"/>
              </w:rPr>
              <w:t>MR.PAINTER, spol. s r.o.</w:t>
            </w:r>
          </w:p>
        </w:tc>
      </w:tr>
      <w:tr w:rsidR="00711CFE" w:rsidRPr="00711CFE" w:rsidTr="003C5D7F">
        <w:tc>
          <w:tcPr>
            <w:tcW w:w="1134" w:type="dxa"/>
            <w:shd w:val="clear" w:color="auto" w:fill="auto"/>
          </w:tcPr>
          <w:p w:rsidR="00711CFE" w:rsidRPr="00711CFE" w:rsidRDefault="00711CFE" w:rsidP="00711CFE">
            <w:pPr>
              <w:spacing w:before="120"/>
              <w:rPr>
                <w:rFonts w:cs="Arial"/>
                <w:lang w:eastAsia="cs-CZ"/>
              </w:rPr>
            </w:pPr>
            <w:r w:rsidRPr="00711CFE">
              <w:rPr>
                <w:rFonts w:cs="Arial"/>
                <w:lang w:eastAsia="cs-CZ"/>
              </w:rPr>
              <w:t>Sídlo:</w:t>
            </w:r>
          </w:p>
        </w:tc>
        <w:tc>
          <w:tcPr>
            <w:tcW w:w="7620" w:type="dxa"/>
            <w:shd w:val="clear" w:color="auto" w:fill="auto"/>
          </w:tcPr>
          <w:p w:rsidR="00711CFE" w:rsidRPr="00711CFE" w:rsidRDefault="00711CFE" w:rsidP="00711CFE">
            <w:pPr>
              <w:spacing w:before="120"/>
              <w:rPr>
                <w:rFonts w:cs="Arial"/>
                <w:lang w:eastAsia="cs-CZ"/>
              </w:rPr>
            </w:pPr>
            <w:r w:rsidRPr="00711CFE">
              <w:rPr>
                <w:rFonts w:cs="Arial"/>
                <w:lang w:eastAsia="cs-CZ"/>
              </w:rPr>
              <w:t>Hybešova 546, 664 62 Hrušovany u Brna</w:t>
            </w:r>
          </w:p>
        </w:tc>
      </w:tr>
      <w:tr w:rsidR="00711CFE" w:rsidRPr="00711CFE" w:rsidTr="003C5D7F">
        <w:tc>
          <w:tcPr>
            <w:tcW w:w="8754" w:type="dxa"/>
            <w:gridSpan w:val="2"/>
            <w:shd w:val="clear" w:color="auto" w:fill="auto"/>
          </w:tcPr>
          <w:p w:rsidR="00711CFE" w:rsidRPr="00711CFE" w:rsidRDefault="00711CFE" w:rsidP="00711CFE">
            <w:pPr>
              <w:spacing w:before="120"/>
              <w:rPr>
                <w:rFonts w:cs="Arial"/>
                <w:lang w:eastAsia="cs-CZ"/>
              </w:rPr>
            </w:pPr>
            <w:r w:rsidRPr="00711CFE">
              <w:rPr>
                <w:rFonts w:cs="Arial"/>
                <w:lang w:eastAsia="cs-CZ"/>
              </w:rPr>
              <w:t xml:space="preserve">Subjekt je zapsán v OR u </w:t>
            </w:r>
            <w:r w:rsidRPr="00711CFE">
              <w:rPr>
                <w:rFonts w:cs="Arial"/>
                <w:noProof/>
                <w:lang w:eastAsia="cs-CZ"/>
              </w:rPr>
              <w:t>Krajského soudu v Brně, spisová značka C 18951</w:t>
            </w:r>
          </w:p>
        </w:tc>
      </w:tr>
      <w:tr w:rsidR="00711CFE" w:rsidRPr="00711CFE" w:rsidTr="003C5D7F">
        <w:tc>
          <w:tcPr>
            <w:tcW w:w="1134" w:type="dxa"/>
            <w:shd w:val="clear" w:color="auto" w:fill="auto"/>
          </w:tcPr>
          <w:p w:rsidR="00711CFE" w:rsidRPr="00711CFE" w:rsidRDefault="00711CFE" w:rsidP="00711CFE">
            <w:pPr>
              <w:spacing w:before="120"/>
              <w:rPr>
                <w:rFonts w:cs="Arial"/>
                <w:lang w:eastAsia="cs-CZ"/>
              </w:rPr>
            </w:pPr>
            <w:r w:rsidRPr="00711CFE">
              <w:rPr>
                <w:rFonts w:cs="Arial"/>
                <w:lang w:eastAsia="cs-CZ"/>
              </w:rPr>
              <w:t>IČO:</w:t>
            </w:r>
          </w:p>
        </w:tc>
        <w:tc>
          <w:tcPr>
            <w:tcW w:w="7620" w:type="dxa"/>
            <w:shd w:val="clear" w:color="auto" w:fill="auto"/>
          </w:tcPr>
          <w:p w:rsidR="00711CFE" w:rsidRPr="00711CFE" w:rsidRDefault="00711CFE" w:rsidP="00711CFE">
            <w:pPr>
              <w:spacing w:before="120"/>
              <w:rPr>
                <w:rFonts w:cs="Arial"/>
                <w:lang w:eastAsia="cs-CZ"/>
              </w:rPr>
            </w:pPr>
            <w:r w:rsidRPr="00711CFE">
              <w:rPr>
                <w:rFonts w:cs="Arial"/>
                <w:lang w:eastAsia="cs-CZ"/>
              </w:rPr>
              <w:t>60747790</w:t>
            </w:r>
          </w:p>
        </w:tc>
      </w:tr>
      <w:tr w:rsidR="00711CFE" w:rsidRPr="00711CFE" w:rsidTr="003C5D7F">
        <w:tc>
          <w:tcPr>
            <w:tcW w:w="1134" w:type="dxa"/>
            <w:shd w:val="clear" w:color="auto" w:fill="auto"/>
          </w:tcPr>
          <w:p w:rsidR="00711CFE" w:rsidRPr="00711CFE" w:rsidRDefault="00711CFE" w:rsidP="00711CFE">
            <w:pPr>
              <w:spacing w:before="120"/>
              <w:rPr>
                <w:rFonts w:cs="Arial"/>
                <w:lang w:eastAsia="cs-CZ"/>
              </w:rPr>
            </w:pPr>
            <w:r w:rsidRPr="00711CFE">
              <w:rPr>
                <w:rFonts w:cs="Arial"/>
                <w:lang w:eastAsia="cs-CZ"/>
              </w:rPr>
              <w:t>DIČ:</w:t>
            </w:r>
          </w:p>
        </w:tc>
        <w:tc>
          <w:tcPr>
            <w:tcW w:w="7620" w:type="dxa"/>
            <w:shd w:val="clear" w:color="auto" w:fill="auto"/>
          </w:tcPr>
          <w:p w:rsidR="00711CFE" w:rsidRPr="00711CFE" w:rsidRDefault="00711CFE" w:rsidP="00711CFE">
            <w:pPr>
              <w:spacing w:before="120"/>
              <w:rPr>
                <w:rFonts w:cs="Arial"/>
                <w:lang w:eastAsia="cs-CZ"/>
              </w:rPr>
            </w:pPr>
            <w:r w:rsidRPr="00711CFE">
              <w:rPr>
                <w:rFonts w:cs="Arial"/>
                <w:lang w:eastAsia="cs-CZ"/>
              </w:rPr>
              <w:t>CZ60747790</w:t>
            </w:r>
          </w:p>
        </w:tc>
      </w:tr>
      <w:tr w:rsidR="00711CFE" w:rsidRPr="00711CFE" w:rsidTr="003C5D7F">
        <w:tc>
          <w:tcPr>
            <w:tcW w:w="8754" w:type="dxa"/>
            <w:gridSpan w:val="2"/>
            <w:shd w:val="clear" w:color="auto" w:fill="auto"/>
          </w:tcPr>
          <w:p w:rsidR="00711CFE" w:rsidRPr="00711CFE" w:rsidRDefault="00711CFE" w:rsidP="009004ED">
            <w:pPr>
              <w:spacing w:before="120"/>
              <w:rPr>
                <w:rFonts w:cs="Arial"/>
                <w:lang w:eastAsia="cs-CZ"/>
              </w:rPr>
            </w:pPr>
            <w:r w:rsidRPr="00711CFE">
              <w:rPr>
                <w:rFonts w:cs="Arial"/>
                <w:lang w:eastAsia="cs-CZ"/>
              </w:rPr>
              <w:t xml:space="preserve">Zastoupený: Petra Honsnejmanová, </w:t>
            </w:r>
            <w:r w:rsidR="009004ED">
              <w:rPr>
                <w:rFonts w:cs="Arial"/>
                <w:lang w:eastAsia="cs-CZ"/>
              </w:rPr>
              <w:t>jednatel</w:t>
            </w:r>
          </w:p>
        </w:tc>
      </w:tr>
      <w:tr w:rsidR="00711CFE" w:rsidRPr="00711CFE" w:rsidTr="003C5D7F">
        <w:tc>
          <w:tcPr>
            <w:tcW w:w="8754" w:type="dxa"/>
            <w:gridSpan w:val="2"/>
            <w:shd w:val="clear" w:color="auto" w:fill="auto"/>
          </w:tcPr>
          <w:p w:rsidR="00711CFE" w:rsidRPr="00711CFE" w:rsidRDefault="00711CFE" w:rsidP="00711CFE">
            <w:pPr>
              <w:spacing w:before="120"/>
              <w:ind w:left="-645"/>
              <w:rPr>
                <w:rFonts w:cs="Arial"/>
                <w:lang w:eastAsia="cs-CZ"/>
              </w:rPr>
            </w:pPr>
          </w:p>
        </w:tc>
      </w:tr>
    </w:tbl>
    <w:p w:rsidR="00711CFE" w:rsidRPr="00711CFE" w:rsidRDefault="00711CFE" w:rsidP="00711CFE">
      <w:pPr>
        <w:pStyle w:val="Odstavecseseznamem"/>
        <w:numPr>
          <w:ilvl w:val="1"/>
          <w:numId w:val="40"/>
        </w:numPr>
        <w:suppressLineNumbers/>
        <w:spacing w:before="240"/>
        <w:outlineLvl w:val="1"/>
        <w:rPr>
          <w:rFonts w:cs="Arial"/>
          <w:lang w:eastAsia="cs-CZ"/>
        </w:rPr>
      </w:pPr>
      <w:r w:rsidRPr="00711CFE">
        <w:rPr>
          <w:rFonts w:cs="Arial"/>
          <w:lang w:eastAsia="cs-CZ"/>
        </w:rPr>
        <w:t>Objednatel: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21"/>
        <w:gridCol w:w="7417"/>
      </w:tblGrid>
      <w:tr w:rsidR="00711CFE" w:rsidRPr="00711CFE" w:rsidTr="003C5D7F">
        <w:trPr>
          <w:trHeight w:val="57"/>
        </w:trPr>
        <w:tc>
          <w:tcPr>
            <w:tcW w:w="1121" w:type="dxa"/>
            <w:shd w:val="clear" w:color="auto" w:fill="auto"/>
          </w:tcPr>
          <w:p w:rsidR="00711CFE" w:rsidRPr="00711CFE" w:rsidRDefault="00711CFE" w:rsidP="00711CFE">
            <w:pPr>
              <w:spacing w:before="120"/>
              <w:rPr>
                <w:rFonts w:cs="Arial"/>
                <w:lang w:eastAsia="cs-CZ"/>
              </w:rPr>
            </w:pPr>
          </w:p>
        </w:tc>
        <w:tc>
          <w:tcPr>
            <w:tcW w:w="7417" w:type="dxa"/>
            <w:shd w:val="clear" w:color="auto" w:fill="auto"/>
          </w:tcPr>
          <w:p w:rsidR="00711CFE" w:rsidRPr="00711CFE" w:rsidRDefault="00711CFE" w:rsidP="00711CFE">
            <w:pPr>
              <w:spacing w:before="120"/>
              <w:rPr>
                <w:rFonts w:cs="Arial"/>
                <w:lang w:eastAsia="cs-CZ"/>
              </w:rPr>
            </w:pPr>
            <w:r w:rsidRPr="00711CFE">
              <w:rPr>
                <w:rFonts w:cs="Arial"/>
                <w:lang w:eastAsia="cs-CZ"/>
              </w:rPr>
              <w:t>Brněnské vodárny a kanalizace, a.s.</w:t>
            </w:r>
          </w:p>
        </w:tc>
      </w:tr>
      <w:tr w:rsidR="00711CFE" w:rsidRPr="00711CFE" w:rsidTr="003C5D7F">
        <w:trPr>
          <w:trHeight w:val="57"/>
        </w:trPr>
        <w:tc>
          <w:tcPr>
            <w:tcW w:w="1121" w:type="dxa"/>
            <w:shd w:val="clear" w:color="auto" w:fill="auto"/>
          </w:tcPr>
          <w:p w:rsidR="00711CFE" w:rsidRPr="00711CFE" w:rsidRDefault="00711CFE" w:rsidP="00711CFE">
            <w:pPr>
              <w:spacing w:before="120"/>
              <w:rPr>
                <w:rFonts w:cs="Arial"/>
                <w:lang w:eastAsia="cs-CZ"/>
              </w:rPr>
            </w:pPr>
            <w:r w:rsidRPr="00711CFE">
              <w:rPr>
                <w:rFonts w:cs="Arial"/>
                <w:lang w:eastAsia="cs-CZ"/>
              </w:rPr>
              <w:t>Sídlo:</w:t>
            </w:r>
          </w:p>
        </w:tc>
        <w:tc>
          <w:tcPr>
            <w:tcW w:w="7417" w:type="dxa"/>
            <w:shd w:val="clear" w:color="auto" w:fill="auto"/>
          </w:tcPr>
          <w:p w:rsidR="00711CFE" w:rsidRPr="00711CFE" w:rsidRDefault="00711CFE" w:rsidP="00711CFE">
            <w:pPr>
              <w:spacing w:before="120"/>
              <w:rPr>
                <w:rFonts w:cs="Arial"/>
                <w:lang w:eastAsia="cs-CZ"/>
              </w:rPr>
            </w:pPr>
            <w:r w:rsidRPr="00711CFE">
              <w:rPr>
                <w:rFonts w:cs="Arial"/>
                <w:lang w:eastAsia="cs-CZ"/>
              </w:rPr>
              <w:t>Pisárecká 555/1a, Pisárky, 603 00 Brno</w:t>
            </w:r>
          </w:p>
        </w:tc>
      </w:tr>
      <w:tr w:rsidR="00711CFE" w:rsidRPr="00711CFE" w:rsidTr="003C5D7F">
        <w:trPr>
          <w:trHeight w:val="57"/>
        </w:trPr>
        <w:tc>
          <w:tcPr>
            <w:tcW w:w="8538" w:type="dxa"/>
            <w:gridSpan w:val="2"/>
            <w:shd w:val="clear" w:color="auto" w:fill="auto"/>
          </w:tcPr>
          <w:p w:rsidR="00711CFE" w:rsidRPr="00711CFE" w:rsidRDefault="00711CFE" w:rsidP="00711CFE">
            <w:pPr>
              <w:spacing w:before="120"/>
              <w:rPr>
                <w:rFonts w:cs="Arial"/>
                <w:lang w:eastAsia="cs-CZ"/>
              </w:rPr>
            </w:pPr>
            <w:r w:rsidRPr="00711CFE">
              <w:rPr>
                <w:rFonts w:cs="Arial"/>
                <w:lang w:eastAsia="cs-CZ"/>
              </w:rPr>
              <w:t>Subjekt je zapsán v OR u Krajského soudu v Brně, spisová značka B 783</w:t>
            </w:r>
          </w:p>
        </w:tc>
      </w:tr>
      <w:tr w:rsidR="00711CFE" w:rsidRPr="00711CFE" w:rsidTr="003C5D7F">
        <w:trPr>
          <w:trHeight w:val="57"/>
        </w:trPr>
        <w:tc>
          <w:tcPr>
            <w:tcW w:w="1121" w:type="dxa"/>
            <w:shd w:val="clear" w:color="auto" w:fill="auto"/>
          </w:tcPr>
          <w:p w:rsidR="00711CFE" w:rsidRPr="00711CFE" w:rsidRDefault="00711CFE" w:rsidP="00711CFE">
            <w:pPr>
              <w:spacing w:before="120"/>
              <w:rPr>
                <w:rFonts w:cs="Arial"/>
                <w:lang w:eastAsia="cs-CZ"/>
              </w:rPr>
            </w:pPr>
            <w:r w:rsidRPr="00711CFE">
              <w:rPr>
                <w:rFonts w:cs="Arial"/>
                <w:lang w:eastAsia="cs-CZ"/>
              </w:rPr>
              <w:t>IČO:</w:t>
            </w:r>
          </w:p>
        </w:tc>
        <w:tc>
          <w:tcPr>
            <w:tcW w:w="7417" w:type="dxa"/>
            <w:shd w:val="clear" w:color="auto" w:fill="auto"/>
          </w:tcPr>
          <w:p w:rsidR="00711CFE" w:rsidRPr="00711CFE" w:rsidRDefault="00711CFE" w:rsidP="00711CFE">
            <w:pPr>
              <w:spacing w:before="120"/>
              <w:rPr>
                <w:rFonts w:cs="Arial"/>
                <w:lang w:eastAsia="cs-CZ"/>
              </w:rPr>
            </w:pPr>
            <w:r w:rsidRPr="00711CFE">
              <w:rPr>
                <w:rFonts w:cs="Arial"/>
                <w:lang w:eastAsia="cs-CZ"/>
              </w:rPr>
              <w:t>46347275</w:t>
            </w:r>
          </w:p>
        </w:tc>
      </w:tr>
      <w:tr w:rsidR="00711CFE" w:rsidRPr="00711CFE" w:rsidTr="003C5D7F">
        <w:trPr>
          <w:trHeight w:val="57"/>
        </w:trPr>
        <w:tc>
          <w:tcPr>
            <w:tcW w:w="1121" w:type="dxa"/>
            <w:shd w:val="clear" w:color="auto" w:fill="auto"/>
          </w:tcPr>
          <w:p w:rsidR="00711CFE" w:rsidRPr="00711CFE" w:rsidRDefault="00711CFE" w:rsidP="00711CFE">
            <w:pPr>
              <w:spacing w:before="120"/>
              <w:rPr>
                <w:rFonts w:cs="Arial"/>
                <w:lang w:eastAsia="cs-CZ"/>
              </w:rPr>
            </w:pPr>
            <w:r w:rsidRPr="00711CFE">
              <w:rPr>
                <w:rFonts w:cs="Arial"/>
                <w:lang w:eastAsia="cs-CZ"/>
              </w:rPr>
              <w:t>DIČ:</w:t>
            </w:r>
          </w:p>
        </w:tc>
        <w:tc>
          <w:tcPr>
            <w:tcW w:w="7417" w:type="dxa"/>
            <w:shd w:val="clear" w:color="auto" w:fill="auto"/>
          </w:tcPr>
          <w:p w:rsidR="00711CFE" w:rsidRPr="00711CFE" w:rsidRDefault="00711CFE" w:rsidP="00711CFE">
            <w:pPr>
              <w:spacing w:before="120"/>
              <w:rPr>
                <w:rFonts w:cs="Arial"/>
                <w:lang w:eastAsia="cs-CZ"/>
              </w:rPr>
            </w:pPr>
            <w:r w:rsidRPr="00711CFE">
              <w:rPr>
                <w:rFonts w:cs="Arial"/>
                <w:lang w:eastAsia="cs-CZ"/>
              </w:rPr>
              <w:t>CZ46347275</w:t>
            </w:r>
          </w:p>
        </w:tc>
      </w:tr>
      <w:tr w:rsidR="00711CFE" w:rsidRPr="00711CFE" w:rsidTr="003C5D7F">
        <w:trPr>
          <w:trHeight w:val="57"/>
        </w:trPr>
        <w:tc>
          <w:tcPr>
            <w:tcW w:w="8538" w:type="dxa"/>
            <w:gridSpan w:val="2"/>
            <w:shd w:val="clear" w:color="auto" w:fill="auto"/>
          </w:tcPr>
          <w:p w:rsidR="00711CFE" w:rsidRPr="00711CFE" w:rsidRDefault="00711CFE" w:rsidP="00711CFE">
            <w:pPr>
              <w:spacing w:before="120"/>
              <w:rPr>
                <w:rFonts w:cs="Arial"/>
                <w:lang w:eastAsia="cs-CZ"/>
              </w:rPr>
            </w:pPr>
            <w:r w:rsidRPr="00711CFE">
              <w:rPr>
                <w:rFonts w:cs="Arial"/>
                <w:lang w:eastAsia="cs-CZ"/>
              </w:rPr>
              <w:t>K podpisu smlouvy je oprávněn Ing. Daniel Struž, MBA, předseda představenstva</w:t>
            </w:r>
          </w:p>
          <w:p w:rsidR="00711CFE" w:rsidRPr="00711CFE" w:rsidRDefault="00711CFE" w:rsidP="00711CFE">
            <w:pPr>
              <w:spacing w:before="120"/>
              <w:rPr>
                <w:rFonts w:cs="Arial"/>
                <w:lang w:eastAsia="cs-CZ"/>
              </w:rPr>
            </w:pPr>
          </w:p>
        </w:tc>
      </w:tr>
      <w:tr w:rsidR="00711CFE" w:rsidRPr="00711CFE" w:rsidTr="003C5D7F">
        <w:trPr>
          <w:trHeight w:val="57"/>
        </w:trPr>
        <w:tc>
          <w:tcPr>
            <w:tcW w:w="8538" w:type="dxa"/>
            <w:gridSpan w:val="2"/>
            <w:shd w:val="clear" w:color="auto" w:fill="auto"/>
          </w:tcPr>
          <w:p w:rsidR="00711CFE" w:rsidRDefault="00711CFE" w:rsidP="00711CFE">
            <w:pPr>
              <w:spacing w:before="120"/>
              <w:rPr>
                <w:rFonts w:cs="Arial"/>
                <w:lang w:eastAsia="cs-CZ"/>
              </w:rPr>
            </w:pPr>
            <w:r w:rsidRPr="00711CFE">
              <w:rPr>
                <w:rFonts w:cs="Arial"/>
                <w:lang w:eastAsia="cs-CZ"/>
              </w:rPr>
              <w:t>Výše uvedené smluvní strany uzavřely dne 5.12.2023 smlouvu o dílo č. SML/0211/23 týkající se dodávky obědů pro zaměstnance objednatele.</w:t>
            </w:r>
          </w:p>
          <w:p w:rsidR="00711CFE" w:rsidRPr="00711CFE" w:rsidRDefault="00711CFE" w:rsidP="00711CFE">
            <w:pPr>
              <w:spacing w:before="120"/>
              <w:rPr>
                <w:rFonts w:cs="Arial"/>
                <w:lang w:eastAsia="cs-CZ"/>
              </w:rPr>
            </w:pPr>
          </w:p>
          <w:p w:rsidR="00711CFE" w:rsidRPr="00711CFE" w:rsidRDefault="00711CFE" w:rsidP="00711CFE">
            <w:pPr>
              <w:pStyle w:val="Odstavecseseznamem"/>
              <w:keepNext/>
              <w:numPr>
                <w:ilvl w:val="0"/>
                <w:numId w:val="40"/>
              </w:numPr>
              <w:suppressLineNumbers/>
              <w:suppressAutoHyphens/>
              <w:spacing w:before="240"/>
              <w:ind w:left="321" w:hanging="426"/>
              <w:jc w:val="left"/>
              <w:outlineLvl w:val="0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S</w:t>
            </w:r>
            <w:r w:rsidRPr="00711CFE">
              <w:rPr>
                <w:b/>
                <w:lang w:eastAsia="cs-CZ"/>
              </w:rPr>
              <w:t>mlouva se mění následovně:</w:t>
            </w:r>
          </w:p>
          <w:p w:rsidR="00711CFE" w:rsidRPr="00711CFE" w:rsidRDefault="00711CFE" w:rsidP="00711CFE">
            <w:pPr>
              <w:spacing w:before="120"/>
              <w:rPr>
                <w:rFonts w:cs="Arial"/>
                <w:b/>
                <w:lang w:eastAsia="cs-CZ"/>
              </w:rPr>
            </w:pPr>
            <w:r>
              <w:rPr>
                <w:rFonts w:cs="Arial"/>
                <w:b/>
                <w:lang w:eastAsia="cs-CZ"/>
              </w:rPr>
              <w:t xml:space="preserve">     </w:t>
            </w:r>
            <w:r w:rsidRPr="00711CFE">
              <w:rPr>
                <w:rFonts w:cs="Arial"/>
                <w:b/>
                <w:lang w:eastAsia="cs-CZ"/>
              </w:rPr>
              <w:t>Článek 5 Cena, odst. 5.2 se mění a jeho nové znění zní:</w:t>
            </w:r>
          </w:p>
          <w:p w:rsidR="00711CFE" w:rsidRPr="00711CFE" w:rsidRDefault="00711CFE" w:rsidP="00711CFE">
            <w:pPr>
              <w:suppressLineNumbers/>
              <w:spacing w:before="240"/>
              <w:ind w:left="746" w:hanging="746"/>
              <w:outlineLvl w:val="1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     </w:t>
            </w:r>
            <w:r w:rsidRPr="00711CFE">
              <w:rPr>
                <w:rFonts w:cs="Arial"/>
                <w:lang w:eastAsia="cs-CZ"/>
              </w:rPr>
              <w:t xml:space="preserve">5.2.  Cena hlavního obědového jídla kategorie Standard činí </w:t>
            </w:r>
            <w:r w:rsidR="00CF5795">
              <w:rPr>
                <w:rFonts w:cs="Arial"/>
                <w:lang w:eastAsia="cs-CZ"/>
              </w:rPr>
              <w:t>XXX</w:t>
            </w:r>
            <w:r w:rsidRPr="00711CFE">
              <w:rPr>
                <w:rFonts w:cs="Arial"/>
                <w:lang w:eastAsia="cs-CZ"/>
              </w:rPr>
              <w:t xml:space="preserve"> Kč bez DPH a cena </w:t>
            </w:r>
            <w:r>
              <w:rPr>
                <w:rFonts w:cs="Arial"/>
                <w:lang w:eastAsia="cs-CZ"/>
              </w:rPr>
              <w:t xml:space="preserve">    </w:t>
            </w:r>
            <w:r w:rsidRPr="00711CFE">
              <w:rPr>
                <w:rFonts w:cs="Arial"/>
                <w:lang w:eastAsia="cs-CZ"/>
              </w:rPr>
              <w:t xml:space="preserve">hlavního obědového jídla kategorie Výběr činí </w:t>
            </w:r>
            <w:r w:rsidR="00CF5795">
              <w:rPr>
                <w:rFonts w:cs="Arial"/>
                <w:lang w:eastAsia="cs-CZ"/>
              </w:rPr>
              <w:t>XXX</w:t>
            </w:r>
            <w:r w:rsidRPr="00711CFE">
              <w:rPr>
                <w:rFonts w:cs="Arial"/>
                <w:lang w:eastAsia="cs-CZ"/>
              </w:rPr>
              <w:t xml:space="preserve"> Kč bez DPH.</w:t>
            </w:r>
          </w:p>
          <w:p w:rsidR="00711CFE" w:rsidRPr="00711CFE" w:rsidRDefault="00711CFE" w:rsidP="00711CFE">
            <w:pPr>
              <w:spacing w:before="120"/>
              <w:rPr>
                <w:rFonts w:cs="Arial"/>
                <w:b/>
                <w:lang w:eastAsia="cs-CZ"/>
              </w:rPr>
            </w:pPr>
          </w:p>
        </w:tc>
      </w:tr>
    </w:tbl>
    <w:p w:rsidR="00711CFE" w:rsidRPr="00711CFE" w:rsidRDefault="00711CFE" w:rsidP="00711CFE">
      <w:pPr>
        <w:pStyle w:val="Odstavecseseznamem"/>
        <w:keepNext/>
        <w:numPr>
          <w:ilvl w:val="0"/>
          <w:numId w:val="40"/>
        </w:numPr>
        <w:suppressLineNumbers/>
        <w:suppressAutoHyphens/>
        <w:spacing w:before="240"/>
        <w:jc w:val="left"/>
        <w:outlineLvl w:val="0"/>
        <w:rPr>
          <w:rFonts w:cs="Arial"/>
          <w:b/>
          <w:lang w:eastAsia="cs-CZ"/>
        </w:rPr>
      </w:pPr>
      <w:r w:rsidRPr="00711CFE">
        <w:rPr>
          <w:rFonts w:cs="Arial"/>
          <w:b/>
          <w:lang w:eastAsia="cs-CZ"/>
        </w:rPr>
        <w:lastRenderedPageBreak/>
        <w:t>Ostatní ustanovení smlouvy se nemění.</w:t>
      </w:r>
    </w:p>
    <w:p w:rsidR="00711CFE" w:rsidRPr="00711CFE" w:rsidRDefault="00711CFE" w:rsidP="00711CFE">
      <w:pPr>
        <w:suppressLineNumbers/>
        <w:spacing w:before="240"/>
        <w:ind w:left="426" w:hanging="705"/>
        <w:outlineLvl w:val="1"/>
        <w:rPr>
          <w:rFonts w:cs="Arial"/>
          <w:lang w:eastAsia="cs-CZ"/>
        </w:rPr>
      </w:pPr>
      <w:r w:rsidRPr="00711CFE">
        <w:rPr>
          <w:rFonts w:cs="Arial"/>
          <w:lang w:eastAsia="cs-CZ"/>
        </w:rPr>
        <w:t xml:space="preserve">             Společnost Brněnské vodárny a kanalizace, a.s. podporuje rovný přístup, spravedlnost, legálnost, slušnost a etické chování ve všech obchodních vztazích v souladu s Etickou chartou a Etikou ve vztazích s dodavateli, kterou vydal SUEZ, a která je umístěna na internetových stránkách společnosti www.bvk.cz. Pro oznámení nelegálního a neetického chování je možné použít emailovou adresu: </w:t>
      </w:r>
      <w:hyperlink r:id="rId8" w:history="1">
        <w:r w:rsidRPr="00711CFE">
          <w:rPr>
            <w:rFonts w:cs="Arial"/>
            <w:color w:val="000000"/>
            <w:u w:val="single"/>
            <w:lang w:eastAsia="cs-CZ"/>
          </w:rPr>
          <w:t>ethics@suez.com</w:t>
        </w:r>
      </w:hyperlink>
      <w:r w:rsidRPr="00711CFE">
        <w:rPr>
          <w:rFonts w:cs="Arial"/>
          <w:color w:val="000000"/>
          <w:lang w:eastAsia="cs-CZ"/>
        </w:rPr>
        <w:t>.</w:t>
      </w:r>
    </w:p>
    <w:p w:rsidR="00711CFE" w:rsidRPr="00711CFE" w:rsidRDefault="00711CFE" w:rsidP="00711CFE">
      <w:pPr>
        <w:suppressLineNumbers/>
        <w:spacing w:before="240"/>
        <w:ind w:left="426"/>
        <w:outlineLvl w:val="1"/>
        <w:rPr>
          <w:u w:val="single"/>
          <w:lang w:eastAsia="cs-CZ"/>
        </w:rPr>
      </w:pPr>
      <w:r w:rsidRPr="00711CFE">
        <w:rPr>
          <w:lang w:eastAsia="cs-CZ"/>
        </w:rPr>
        <w:t xml:space="preserve">Tento dodatek byl uzavřen v běžném obchodním styku právnickou osobou, která byla založena za účelem uspokojování potřeb majících průmyslovou nebo obchodní povahu. Přestože smlouva nepodléhá uveřejnění v registru smluv dle zákona č. 340/2015 Sb., o zvláštních podmínkách účinnosti některých smluv, uveřejňování těchto smluv a o registru smluv (zákon o registru smluv) ve znění pozdějších předpisů, pro naplnění zásady transparentnosti při uzavírání smlouvy se smluvní strany dohodly, že Brněnské vodárny a kanalizace, a.s. zajistí zveřejnění smlouvy a jejích dodatků v registru smluv. Smluvní strany prohlašují, že skutečnosti uvedené v tomto dodatku nepovažují za obchodní tajemství ve smyslu ustanovení § 504 zákona č. 89/2012 Sb. a udělují svolení k jejich užití a zveřejnění bez stanovení jakýchkoliv dalších podmínek, </w:t>
      </w:r>
      <w:r w:rsidRPr="00711CFE">
        <w:rPr>
          <w:u w:val="single"/>
          <w:lang w:eastAsia="cs-CZ"/>
        </w:rPr>
        <w:t>s výjimkou v čl. 5.2. uvedených jednotkových cen za obědy, které zhotovitel považuje za svoje obchodní tajemství a k jejichž uveřejnění zhotovitel souhlas neuděluje</w:t>
      </w:r>
    </w:p>
    <w:p w:rsidR="00711CFE" w:rsidRPr="00711CFE" w:rsidRDefault="00711CFE" w:rsidP="00711CFE">
      <w:pPr>
        <w:suppressLineNumbers/>
        <w:spacing w:before="240"/>
        <w:ind w:left="705" w:hanging="705"/>
        <w:outlineLvl w:val="1"/>
        <w:rPr>
          <w:rFonts w:cs="Arial"/>
          <w:lang w:eastAsia="cs-CZ"/>
        </w:rPr>
      </w:pPr>
      <w:r w:rsidRPr="00711CFE">
        <w:rPr>
          <w:rFonts w:cs="Arial"/>
          <w:lang w:eastAsia="cs-CZ"/>
        </w:rPr>
        <w:t xml:space="preserve">        Tento dodatek je vyhotoven ve 2 stejnopisech, z nichž 1 obdrží zhotovitel a 1 objednatel.</w:t>
      </w:r>
    </w:p>
    <w:p w:rsidR="00711CFE" w:rsidRPr="00711CFE" w:rsidRDefault="00711CFE" w:rsidP="00711CFE">
      <w:pPr>
        <w:suppressLineNumbers/>
        <w:spacing w:before="240"/>
        <w:ind w:left="426" w:hanging="426"/>
        <w:outlineLvl w:val="1"/>
        <w:rPr>
          <w:rFonts w:cs="Arial"/>
          <w:lang w:eastAsia="cs-CZ"/>
        </w:rPr>
      </w:pPr>
      <w:r w:rsidRPr="00711CFE">
        <w:rPr>
          <w:rFonts w:cs="Arial"/>
          <w:lang w:eastAsia="cs-CZ"/>
        </w:rPr>
        <w:t xml:space="preserve">        Smluvní strany prohlašují, že s obsahem tohoto dodatku souhlasí a nemají žádných připomínek. </w:t>
      </w:r>
      <w:r>
        <w:rPr>
          <w:rFonts w:cs="Arial"/>
          <w:lang w:eastAsia="cs-CZ"/>
        </w:rPr>
        <w:t xml:space="preserve">        </w:t>
      </w:r>
      <w:r w:rsidRPr="00711CFE">
        <w:rPr>
          <w:rFonts w:cs="Arial"/>
          <w:lang w:eastAsia="cs-CZ"/>
        </w:rPr>
        <w:t>Na důkaz toho připojují své podpisy.</w:t>
      </w:r>
    </w:p>
    <w:p w:rsidR="00711CFE" w:rsidRPr="00711CFE" w:rsidRDefault="00711CFE" w:rsidP="00711CFE">
      <w:pPr>
        <w:suppressLineNumbers/>
        <w:spacing w:before="240"/>
        <w:ind w:left="705" w:hanging="279"/>
        <w:outlineLvl w:val="1"/>
        <w:rPr>
          <w:rFonts w:cs="Arial"/>
          <w:lang w:eastAsia="cs-CZ"/>
        </w:rPr>
      </w:pPr>
      <w:r w:rsidRPr="00711CFE">
        <w:rPr>
          <w:rFonts w:cs="Arial"/>
          <w:lang w:eastAsia="cs-CZ"/>
        </w:rPr>
        <w:t xml:space="preserve">Tento dodatek nabývá účinnosti dnem 1.2.2025. </w:t>
      </w:r>
    </w:p>
    <w:p w:rsidR="00711CFE" w:rsidRPr="00711CFE" w:rsidRDefault="00711CFE" w:rsidP="00711CFE">
      <w:pPr>
        <w:suppressLineNumbers/>
        <w:spacing w:before="240"/>
        <w:ind w:left="705" w:hanging="279"/>
        <w:outlineLvl w:val="1"/>
        <w:rPr>
          <w:rFonts w:cs="Arial"/>
          <w:lang w:eastAsia="cs-CZ"/>
        </w:rPr>
      </w:pPr>
    </w:p>
    <w:p w:rsidR="00711CFE" w:rsidRPr="00711CFE" w:rsidRDefault="00711CFE" w:rsidP="00711CFE">
      <w:pPr>
        <w:widowControl w:val="0"/>
        <w:spacing w:after="0"/>
        <w:rPr>
          <w:rFonts w:cs="Arial"/>
          <w:b/>
          <w:lang w:eastAsia="cs-CZ"/>
        </w:rPr>
      </w:pPr>
    </w:p>
    <w:tbl>
      <w:tblPr>
        <w:tblW w:w="957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2"/>
        <w:gridCol w:w="1030"/>
        <w:gridCol w:w="1497"/>
        <w:gridCol w:w="515"/>
        <w:gridCol w:w="2391"/>
        <w:gridCol w:w="591"/>
        <w:gridCol w:w="1331"/>
      </w:tblGrid>
      <w:tr w:rsidR="00711CFE" w:rsidRPr="00711CFE" w:rsidTr="00CF5795">
        <w:tc>
          <w:tcPr>
            <w:tcW w:w="2222" w:type="dxa"/>
          </w:tcPr>
          <w:p w:rsidR="00711CFE" w:rsidRPr="00711CFE" w:rsidRDefault="00711CFE" w:rsidP="00711CFE">
            <w:pPr>
              <w:widowControl w:val="0"/>
              <w:spacing w:after="0"/>
              <w:rPr>
                <w:rFonts w:cs="Arial"/>
                <w:lang w:eastAsia="cs-CZ"/>
              </w:rPr>
            </w:pPr>
            <w:r w:rsidRPr="00711CFE">
              <w:rPr>
                <w:rFonts w:cs="Arial"/>
                <w:lang w:eastAsia="cs-CZ"/>
              </w:rPr>
              <w:t>V Hrušovanech   dne</w:t>
            </w:r>
          </w:p>
        </w:tc>
        <w:tc>
          <w:tcPr>
            <w:tcW w:w="1030" w:type="dxa"/>
          </w:tcPr>
          <w:p w:rsidR="00711CFE" w:rsidRPr="00711CFE" w:rsidRDefault="00CF5795" w:rsidP="00711CFE">
            <w:pPr>
              <w:widowControl w:val="0"/>
              <w:spacing w:after="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20.1.2025</w:t>
            </w:r>
          </w:p>
        </w:tc>
        <w:tc>
          <w:tcPr>
            <w:tcW w:w="1497" w:type="dxa"/>
          </w:tcPr>
          <w:p w:rsidR="00711CFE" w:rsidRPr="00711CFE" w:rsidRDefault="00711CFE" w:rsidP="00711CFE">
            <w:pPr>
              <w:widowControl w:val="0"/>
              <w:spacing w:after="0"/>
              <w:rPr>
                <w:rFonts w:cs="Arial"/>
                <w:lang w:eastAsia="cs-CZ"/>
              </w:rPr>
            </w:pPr>
          </w:p>
        </w:tc>
        <w:tc>
          <w:tcPr>
            <w:tcW w:w="515" w:type="dxa"/>
          </w:tcPr>
          <w:p w:rsidR="00711CFE" w:rsidRPr="00711CFE" w:rsidRDefault="00711CFE" w:rsidP="00711CFE">
            <w:pPr>
              <w:widowControl w:val="0"/>
              <w:spacing w:after="0"/>
              <w:rPr>
                <w:rFonts w:cs="Arial"/>
                <w:lang w:eastAsia="cs-CZ"/>
              </w:rPr>
            </w:pPr>
          </w:p>
        </w:tc>
        <w:tc>
          <w:tcPr>
            <w:tcW w:w="2391" w:type="dxa"/>
          </w:tcPr>
          <w:p w:rsidR="00711CFE" w:rsidRPr="00711CFE" w:rsidRDefault="00711CFE" w:rsidP="00711CFE">
            <w:pPr>
              <w:widowControl w:val="0"/>
              <w:spacing w:after="0"/>
              <w:rPr>
                <w:rFonts w:cs="Arial"/>
                <w:lang w:eastAsia="cs-CZ"/>
              </w:rPr>
            </w:pPr>
            <w:r w:rsidRPr="00711CFE">
              <w:rPr>
                <w:rFonts w:cs="Arial"/>
                <w:lang w:eastAsia="cs-CZ"/>
              </w:rPr>
              <w:t>V Brně    dne</w:t>
            </w:r>
            <w:r w:rsidR="00CF5795">
              <w:rPr>
                <w:rFonts w:cs="Arial"/>
                <w:lang w:eastAsia="cs-CZ"/>
              </w:rPr>
              <w:t xml:space="preserve"> 24.1.2025</w:t>
            </w:r>
            <w:bookmarkStart w:id="0" w:name="_GoBack"/>
            <w:bookmarkEnd w:id="0"/>
          </w:p>
        </w:tc>
        <w:tc>
          <w:tcPr>
            <w:tcW w:w="591" w:type="dxa"/>
          </w:tcPr>
          <w:p w:rsidR="00711CFE" w:rsidRPr="00711CFE" w:rsidRDefault="00711CFE" w:rsidP="00711CFE">
            <w:pPr>
              <w:widowControl w:val="0"/>
              <w:spacing w:after="0"/>
              <w:rPr>
                <w:rFonts w:cs="Arial"/>
                <w:lang w:eastAsia="cs-CZ"/>
              </w:rPr>
            </w:pPr>
          </w:p>
        </w:tc>
        <w:tc>
          <w:tcPr>
            <w:tcW w:w="1331" w:type="dxa"/>
          </w:tcPr>
          <w:p w:rsidR="00711CFE" w:rsidRPr="00711CFE" w:rsidRDefault="00711CFE" w:rsidP="00711CFE">
            <w:pPr>
              <w:widowControl w:val="0"/>
              <w:spacing w:after="0"/>
              <w:rPr>
                <w:rFonts w:cs="Arial"/>
                <w:lang w:eastAsia="cs-CZ"/>
              </w:rPr>
            </w:pPr>
          </w:p>
        </w:tc>
      </w:tr>
      <w:tr w:rsidR="00711CFE" w:rsidRPr="00711CFE" w:rsidTr="00CF5795">
        <w:tc>
          <w:tcPr>
            <w:tcW w:w="4749" w:type="dxa"/>
            <w:gridSpan w:val="3"/>
          </w:tcPr>
          <w:p w:rsidR="00711CFE" w:rsidRPr="00711CFE" w:rsidRDefault="00711CFE" w:rsidP="00711CFE">
            <w:pPr>
              <w:widowControl w:val="0"/>
              <w:spacing w:after="0"/>
              <w:rPr>
                <w:rFonts w:cs="Arial"/>
                <w:lang w:eastAsia="cs-CZ"/>
              </w:rPr>
            </w:pPr>
          </w:p>
          <w:p w:rsidR="00711CFE" w:rsidRPr="00711CFE" w:rsidRDefault="00711CFE" w:rsidP="00711CFE">
            <w:pPr>
              <w:widowControl w:val="0"/>
              <w:spacing w:after="0"/>
              <w:rPr>
                <w:rFonts w:cs="Arial"/>
                <w:lang w:eastAsia="cs-CZ"/>
              </w:rPr>
            </w:pPr>
            <w:r w:rsidRPr="00711CFE">
              <w:rPr>
                <w:rFonts w:cs="Arial"/>
                <w:lang w:eastAsia="cs-CZ"/>
              </w:rPr>
              <w:t>Za zhotovitele</w:t>
            </w:r>
          </w:p>
        </w:tc>
        <w:tc>
          <w:tcPr>
            <w:tcW w:w="515" w:type="dxa"/>
          </w:tcPr>
          <w:p w:rsidR="00711CFE" w:rsidRPr="00711CFE" w:rsidRDefault="00711CFE" w:rsidP="00711CFE">
            <w:pPr>
              <w:widowControl w:val="0"/>
              <w:spacing w:after="0"/>
              <w:rPr>
                <w:rFonts w:cs="Arial"/>
                <w:lang w:eastAsia="cs-CZ"/>
              </w:rPr>
            </w:pPr>
          </w:p>
        </w:tc>
        <w:tc>
          <w:tcPr>
            <w:tcW w:w="4311" w:type="dxa"/>
            <w:gridSpan w:val="3"/>
          </w:tcPr>
          <w:p w:rsidR="00711CFE" w:rsidRPr="00711CFE" w:rsidRDefault="00711CFE" w:rsidP="00711CFE">
            <w:pPr>
              <w:widowControl w:val="0"/>
              <w:spacing w:after="0"/>
              <w:rPr>
                <w:rFonts w:cs="Arial"/>
                <w:lang w:eastAsia="cs-CZ"/>
              </w:rPr>
            </w:pPr>
          </w:p>
          <w:p w:rsidR="00711CFE" w:rsidRPr="00711CFE" w:rsidRDefault="00711CFE" w:rsidP="00711CFE">
            <w:pPr>
              <w:widowControl w:val="0"/>
              <w:spacing w:after="0"/>
              <w:rPr>
                <w:rFonts w:cs="Arial"/>
                <w:lang w:eastAsia="cs-CZ"/>
              </w:rPr>
            </w:pPr>
            <w:r w:rsidRPr="00711CFE">
              <w:rPr>
                <w:rFonts w:cs="Arial"/>
                <w:lang w:eastAsia="cs-CZ"/>
              </w:rPr>
              <w:t>Za objednatele</w:t>
            </w:r>
          </w:p>
        </w:tc>
      </w:tr>
      <w:tr w:rsidR="00711CFE" w:rsidRPr="00711CFE" w:rsidTr="00CF5795">
        <w:trPr>
          <w:trHeight w:val="1475"/>
        </w:trPr>
        <w:tc>
          <w:tcPr>
            <w:tcW w:w="4749" w:type="dxa"/>
            <w:gridSpan w:val="3"/>
            <w:tcBorders>
              <w:bottom w:val="dashed" w:sz="4" w:space="0" w:color="auto"/>
            </w:tcBorders>
          </w:tcPr>
          <w:p w:rsidR="00711CFE" w:rsidRPr="00711CFE" w:rsidRDefault="00711CFE" w:rsidP="00711CFE">
            <w:pPr>
              <w:widowControl w:val="0"/>
              <w:spacing w:after="0"/>
              <w:rPr>
                <w:rFonts w:cs="Arial"/>
                <w:lang w:eastAsia="cs-CZ"/>
              </w:rPr>
            </w:pPr>
          </w:p>
          <w:p w:rsidR="00711CFE" w:rsidRPr="00711CFE" w:rsidRDefault="00711CFE" w:rsidP="00711CFE">
            <w:pPr>
              <w:widowControl w:val="0"/>
              <w:spacing w:after="0"/>
              <w:rPr>
                <w:rFonts w:cs="Arial"/>
                <w:lang w:eastAsia="cs-CZ"/>
              </w:rPr>
            </w:pPr>
          </w:p>
          <w:p w:rsidR="00711CFE" w:rsidRPr="00711CFE" w:rsidRDefault="00711CFE" w:rsidP="00711CFE">
            <w:pPr>
              <w:widowControl w:val="0"/>
              <w:spacing w:after="0"/>
              <w:rPr>
                <w:rFonts w:cs="Arial"/>
                <w:lang w:eastAsia="cs-CZ"/>
              </w:rPr>
            </w:pPr>
          </w:p>
          <w:p w:rsidR="00711CFE" w:rsidRPr="00711CFE" w:rsidRDefault="00711CFE" w:rsidP="00711CFE">
            <w:pPr>
              <w:widowControl w:val="0"/>
              <w:spacing w:after="0"/>
              <w:rPr>
                <w:rFonts w:cs="Arial"/>
                <w:lang w:eastAsia="cs-CZ"/>
              </w:rPr>
            </w:pPr>
          </w:p>
          <w:p w:rsidR="00711CFE" w:rsidRPr="00711CFE" w:rsidRDefault="00711CFE" w:rsidP="00711CFE">
            <w:pPr>
              <w:widowControl w:val="0"/>
              <w:spacing w:after="0"/>
              <w:rPr>
                <w:rFonts w:cs="Arial"/>
                <w:lang w:eastAsia="cs-CZ"/>
              </w:rPr>
            </w:pPr>
          </w:p>
          <w:p w:rsidR="00711CFE" w:rsidRPr="00711CFE" w:rsidRDefault="00711CFE" w:rsidP="00711CFE">
            <w:pPr>
              <w:widowControl w:val="0"/>
              <w:spacing w:after="0"/>
              <w:rPr>
                <w:rFonts w:cs="Arial"/>
                <w:lang w:eastAsia="cs-CZ"/>
              </w:rPr>
            </w:pPr>
          </w:p>
          <w:p w:rsidR="00711CFE" w:rsidRPr="00711CFE" w:rsidRDefault="00711CFE" w:rsidP="00711CFE">
            <w:pPr>
              <w:widowControl w:val="0"/>
              <w:spacing w:after="0"/>
              <w:rPr>
                <w:rFonts w:cs="Arial"/>
                <w:lang w:eastAsia="cs-CZ"/>
              </w:rPr>
            </w:pPr>
          </w:p>
          <w:p w:rsidR="00711CFE" w:rsidRPr="00711CFE" w:rsidRDefault="00711CFE" w:rsidP="00711CFE">
            <w:pPr>
              <w:widowControl w:val="0"/>
              <w:spacing w:after="0"/>
              <w:rPr>
                <w:rFonts w:cs="Arial"/>
                <w:lang w:eastAsia="cs-CZ"/>
              </w:rPr>
            </w:pPr>
          </w:p>
          <w:p w:rsidR="00711CFE" w:rsidRPr="00711CFE" w:rsidRDefault="00711CFE" w:rsidP="00711CFE">
            <w:pPr>
              <w:widowControl w:val="0"/>
              <w:spacing w:after="0"/>
              <w:rPr>
                <w:rFonts w:cs="Arial"/>
                <w:lang w:eastAsia="cs-CZ"/>
              </w:rPr>
            </w:pPr>
          </w:p>
        </w:tc>
        <w:tc>
          <w:tcPr>
            <w:tcW w:w="515" w:type="dxa"/>
          </w:tcPr>
          <w:p w:rsidR="00711CFE" w:rsidRPr="00711CFE" w:rsidRDefault="00711CFE" w:rsidP="00711CFE">
            <w:pPr>
              <w:widowControl w:val="0"/>
              <w:spacing w:after="0"/>
              <w:rPr>
                <w:rFonts w:cs="Arial"/>
                <w:lang w:eastAsia="cs-CZ"/>
              </w:rPr>
            </w:pPr>
          </w:p>
        </w:tc>
        <w:tc>
          <w:tcPr>
            <w:tcW w:w="4311" w:type="dxa"/>
            <w:gridSpan w:val="3"/>
            <w:tcBorders>
              <w:bottom w:val="dashed" w:sz="4" w:space="0" w:color="auto"/>
            </w:tcBorders>
          </w:tcPr>
          <w:p w:rsidR="00711CFE" w:rsidRPr="00711CFE" w:rsidRDefault="00711CFE" w:rsidP="00711CFE">
            <w:pPr>
              <w:widowControl w:val="0"/>
              <w:spacing w:after="0"/>
              <w:rPr>
                <w:rFonts w:cs="Arial"/>
                <w:lang w:eastAsia="cs-CZ"/>
              </w:rPr>
            </w:pPr>
          </w:p>
        </w:tc>
      </w:tr>
      <w:tr w:rsidR="00711CFE" w:rsidRPr="00711CFE" w:rsidTr="00CF5795">
        <w:tc>
          <w:tcPr>
            <w:tcW w:w="4749" w:type="dxa"/>
            <w:gridSpan w:val="3"/>
            <w:tcBorders>
              <w:top w:val="dashed" w:sz="4" w:space="0" w:color="auto"/>
            </w:tcBorders>
          </w:tcPr>
          <w:p w:rsidR="00711CFE" w:rsidRPr="00711CFE" w:rsidRDefault="00711CFE" w:rsidP="00711CFE">
            <w:pPr>
              <w:keepNext/>
              <w:spacing w:before="20" w:after="20"/>
              <w:jc w:val="center"/>
              <w:outlineLvl w:val="3"/>
              <w:rPr>
                <w:rFonts w:cs="Arial"/>
              </w:rPr>
            </w:pPr>
            <w:r w:rsidRPr="00711CFE">
              <w:rPr>
                <w:rFonts w:cs="Arial"/>
              </w:rPr>
              <w:t>MR.PAINTER, spol. s r.o.</w:t>
            </w:r>
          </w:p>
          <w:p w:rsidR="00711CFE" w:rsidRDefault="009004ED" w:rsidP="009004ED">
            <w:pPr>
              <w:keepNext/>
              <w:spacing w:before="20" w:after="20"/>
              <w:jc w:val="center"/>
              <w:outlineLvl w:val="3"/>
              <w:rPr>
                <w:rFonts w:cs="Arial"/>
              </w:rPr>
            </w:pPr>
            <w:r>
              <w:rPr>
                <w:rFonts w:cs="Arial"/>
              </w:rPr>
              <w:t>Petra Honsnejmanová</w:t>
            </w:r>
          </w:p>
          <w:p w:rsidR="009004ED" w:rsidRPr="00711CFE" w:rsidRDefault="009004ED" w:rsidP="009004ED">
            <w:pPr>
              <w:keepNext/>
              <w:spacing w:before="20" w:after="20"/>
              <w:jc w:val="center"/>
              <w:outlineLvl w:val="3"/>
              <w:rPr>
                <w:rFonts w:cs="Arial"/>
              </w:rPr>
            </w:pPr>
            <w:r>
              <w:rPr>
                <w:rFonts w:cs="Arial"/>
              </w:rPr>
              <w:t>jednatel</w:t>
            </w:r>
          </w:p>
        </w:tc>
        <w:tc>
          <w:tcPr>
            <w:tcW w:w="515" w:type="dxa"/>
          </w:tcPr>
          <w:p w:rsidR="00711CFE" w:rsidRPr="00711CFE" w:rsidRDefault="00711CFE" w:rsidP="00711CFE">
            <w:pPr>
              <w:widowControl w:val="0"/>
              <w:spacing w:after="0"/>
              <w:rPr>
                <w:rFonts w:cs="Arial"/>
                <w:lang w:eastAsia="cs-CZ"/>
              </w:rPr>
            </w:pPr>
          </w:p>
        </w:tc>
        <w:tc>
          <w:tcPr>
            <w:tcW w:w="4311" w:type="dxa"/>
            <w:gridSpan w:val="3"/>
            <w:tcBorders>
              <w:top w:val="dashed" w:sz="4" w:space="0" w:color="auto"/>
            </w:tcBorders>
          </w:tcPr>
          <w:p w:rsidR="00711CFE" w:rsidRPr="00711CFE" w:rsidRDefault="00711CFE" w:rsidP="00711CFE">
            <w:pPr>
              <w:keepNext/>
              <w:spacing w:before="20" w:after="20"/>
              <w:jc w:val="center"/>
              <w:outlineLvl w:val="3"/>
              <w:rPr>
                <w:rFonts w:cs="Arial"/>
              </w:rPr>
            </w:pPr>
            <w:r w:rsidRPr="00711CFE">
              <w:rPr>
                <w:rFonts w:cs="Arial"/>
              </w:rPr>
              <w:t>Brněnské vodárny a kanalizace, a.s.</w:t>
            </w:r>
          </w:p>
          <w:p w:rsidR="00711CFE" w:rsidRPr="00711CFE" w:rsidRDefault="00711CFE" w:rsidP="00711CFE">
            <w:pPr>
              <w:keepNext/>
              <w:spacing w:before="20" w:after="20"/>
              <w:jc w:val="center"/>
              <w:outlineLvl w:val="3"/>
              <w:rPr>
                <w:rFonts w:cs="Arial"/>
              </w:rPr>
            </w:pPr>
            <w:r w:rsidRPr="00711CFE">
              <w:rPr>
                <w:rFonts w:cs="Arial"/>
              </w:rPr>
              <w:t xml:space="preserve">Ing. Daniel Struž, MBA, </w:t>
            </w:r>
          </w:p>
          <w:p w:rsidR="00711CFE" w:rsidRPr="00711CFE" w:rsidRDefault="00711CFE" w:rsidP="00711CFE">
            <w:pPr>
              <w:keepNext/>
              <w:spacing w:before="20" w:after="20"/>
              <w:jc w:val="center"/>
              <w:outlineLvl w:val="3"/>
              <w:rPr>
                <w:rFonts w:cs="Arial"/>
              </w:rPr>
            </w:pPr>
            <w:r w:rsidRPr="00711CFE">
              <w:rPr>
                <w:rFonts w:cs="Arial"/>
              </w:rPr>
              <w:t>předseda představenstva</w:t>
            </w:r>
          </w:p>
        </w:tc>
      </w:tr>
    </w:tbl>
    <w:p w:rsidR="00711CFE" w:rsidRPr="00711CFE" w:rsidRDefault="00711CFE" w:rsidP="00711CFE">
      <w:pPr>
        <w:widowControl w:val="0"/>
        <w:spacing w:after="0"/>
        <w:rPr>
          <w:rFonts w:cs="Arial"/>
          <w:lang w:eastAsia="cs-CZ"/>
        </w:rPr>
      </w:pPr>
    </w:p>
    <w:p w:rsidR="000B3B2F" w:rsidRPr="00485FAF" w:rsidRDefault="000B3B2F" w:rsidP="00485FAF"/>
    <w:sectPr w:rsidR="000B3B2F" w:rsidRPr="00485FAF" w:rsidSect="006E7D6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76" w:right="1133" w:bottom="1276" w:left="1417" w:header="708" w:footer="6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1C3" w:rsidRDefault="004841C3" w:rsidP="00E51CAA">
      <w:r>
        <w:separator/>
      </w:r>
    </w:p>
  </w:endnote>
  <w:endnote w:type="continuationSeparator" w:id="0">
    <w:p w:rsidR="004841C3" w:rsidRDefault="004841C3" w:rsidP="00E5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609330"/>
      <w:docPartObj>
        <w:docPartGallery w:val="Page Numbers (Bottom of Page)"/>
        <w:docPartUnique/>
      </w:docPartObj>
    </w:sdtPr>
    <w:sdtEndPr/>
    <w:sdtContent>
      <w:p w:rsidR="00711CFE" w:rsidRDefault="00711CFE" w:rsidP="00711CFE">
        <w:pPr>
          <w:pStyle w:val="Zpat"/>
          <w:jc w:val="center"/>
        </w:pPr>
        <w:r>
          <w:t xml:space="preserve">SML/0211/23-1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F5795">
          <w:rPr>
            <w:noProof/>
          </w:rPr>
          <w:t>2</w:t>
        </w:r>
        <w:r>
          <w:fldChar w:fldCharType="end"/>
        </w:r>
      </w:p>
    </w:sdtContent>
  </w:sdt>
  <w:p w:rsidR="00711CFE" w:rsidRDefault="00711C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1C3" w:rsidRDefault="004841C3" w:rsidP="00E51CAA">
      <w:r>
        <w:separator/>
      </w:r>
    </w:p>
  </w:footnote>
  <w:footnote w:type="continuationSeparator" w:id="0">
    <w:p w:rsidR="004841C3" w:rsidRDefault="004841C3" w:rsidP="00E5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22E" w:rsidRDefault="004841C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805454" o:spid="_x0000_s2059" type="#_x0000_t75" style="position:absolute;left:0;text-align:left;margin-left:0;margin-top:0;width:229.45pt;height:373.45pt;z-index:-251658752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22E" w:rsidRDefault="004841C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805455" o:spid="_x0000_s2060" type="#_x0000_t75" style="position:absolute;left:0;text-align:left;margin-left:0;margin-top:0;width:229.45pt;height:373.45pt;z-index:-251657728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22E" w:rsidRDefault="004841C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805453" o:spid="_x0000_s2058" type="#_x0000_t75" style="position:absolute;left:0;text-align:left;margin-left:0;margin-top:0;width:229.45pt;height:373.45pt;z-index:-251659776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216FA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C46C8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92073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64A0E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FE9F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DEDE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40BC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A0CA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6A3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9A8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F159D"/>
    <w:multiLevelType w:val="multilevel"/>
    <w:tmpl w:val="483C8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0D9128FD"/>
    <w:multiLevelType w:val="singleLevel"/>
    <w:tmpl w:val="5BA4204E"/>
    <w:lvl w:ilvl="0">
      <w:start w:val="1"/>
      <w:numFmt w:val="upperRoman"/>
      <w:pStyle w:val="ClanekIctrlshiftf4"/>
      <w:lvlText w:val="Článek %1."/>
      <w:lvlJc w:val="right"/>
      <w:pPr>
        <w:tabs>
          <w:tab w:val="num" w:pos="1191"/>
        </w:tabs>
        <w:ind w:left="1191" w:hanging="284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12" w15:restartNumberingAfterBreak="0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 w15:restartNumberingAfterBreak="0">
    <w:nsid w:val="0EE22EEB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14" w15:restartNumberingAfterBreak="0">
    <w:nsid w:val="13606B45"/>
    <w:multiLevelType w:val="multilevel"/>
    <w:tmpl w:val="0FBE6F7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</w:abstractNum>
  <w:abstractNum w:abstractNumId="16" w15:restartNumberingAfterBreak="0">
    <w:nsid w:val="1F94162B"/>
    <w:multiLevelType w:val="multilevel"/>
    <w:tmpl w:val="293A1B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7605921"/>
    <w:multiLevelType w:val="hybridMultilevel"/>
    <w:tmpl w:val="B46AED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232A57"/>
    <w:multiLevelType w:val="multilevel"/>
    <w:tmpl w:val="764015D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152568C"/>
    <w:multiLevelType w:val="multilevel"/>
    <w:tmpl w:val="0DD86B7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96210DD"/>
    <w:multiLevelType w:val="singleLevel"/>
    <w:tmpl w:val="1FFAFF8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1" w15:restartNumberingAfterBreak="0">
    <w:nsid w:val="3FBA7CEF"/>
    <w:multiLevelType w:val="singleLevel"/>
    <w:tmpl w:val="D5607FF4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2" w15:restartNumberingAfterBreak="0">
    <w:nsid w:val="4203371E"/>
    <w:multiLevelType w:val="multilevel"/>
    <w:tmpl w:val="6400B6C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1002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3" w15:restartNumberingAfterBreak="0">
    <w:nsid w:val="45E82813"/>
    <w:multiLevelType w:val="hybridMultilevel"/>
    <w:tmpl w:val="8866135E"/>
    <w:lvl w:ilvl="0" w:tplc="98C2C6D0">
      <w:start w:val="1"/>
      <w:numFmt w:val="bullet"/>
      <w:pStyle w:val="odrka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7DE492F"/>
    <w:multiLevelType w:val="multilevel"/>
    <w:tmpl w:val="B5C86F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0494A5C"/>
    <w:multiLevelType w:val="multilevel"/>
    <w:tmpl w:val="0B4EEA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F4F116F"/>
    <w:multiLevelType w:val="singleLevel"/>
    <w:tmpl w:val="A7DC3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605449BE"/>
    <w:multiLevelType w:val="hybridMultilevel"/>
    <w:tmpl w:val="8FC0593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8BD6805"/>
    <w:multiLevelType w:val="singleLevel"/>
    <w:tmpl w:val="8C202582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0960879"/>
    <w:multiLevelType w:val="multilevel"/>
    <w:tmpl w:val="8A3A7E5A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19"/>
  </w:num>
  <w:num w:numId="5">
    <w:abstractNumId w:val="13"/>
  </w:num>
  <w:num w:numId="6">
    <w:abstractNumId w:val="24"/>
  </w:num>
  <w:num w:numId="7">
    <w:abstractNumId w:val="20"/>
  </w:num>
  <w:num w:numId="8">
    <w:abstractNumId w:val="26"/>
  </w:num>
  <w:num w:numId="9">
    <w:abstractNumId w:val="28"/>
  </w:num>
  <w:num w:numId="10">
    <w:abstractNumId w:val="21"/>
  </w:num>
  <w:num w:numId="11">
    <w:abstractNumId w:val="11"/>
  </w:num>
  <w:num w:numId="12">
    <w:abstractNumId w:val="15"/>
  </w:num>
  <w:num w:numId="13">
    <w:abstractNumId w:val="22"/>
  </w:num>
  <w:num w:numId="14">
    <w:abstractNumId w:val="29"/>
  </w:num>
  <w:num w:numId="15">
    <w:abstractNumId w:val="18"/>
  </w:num>
  <w:num w:numId="16">
    <w:abstractNumId w:val="25"/>
  </w:num>
  <w:num w:numId="17">
    <w:abstractNumId w:val="27"/>
  </w:num>
  <w:num w:numId="18">
    <w:abstractNumId w:val="23"/>
  </w:num>
  <w:num w:numId="19">
    <w:abstractNumId w:val="9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2"/>
  </w:num>
  <w:num w:numId="32">
    <w:abstractNumId w:val="22"/>
  </w:num>
  <w:num w:numId="33">
    <w:abstractNumId w:val="17"/>
  </w:num>
  <w:num w:numId="34">
    <w:abstractNumId w:val="22"/>
  </w:num>
  <w:num w:numId="35">
    <w:abstractNumId w:val="22"/>
  </w:num>
  <w:num w:numId="36">
    <w:abstractNumId w:val="23"/>
  </w:num>
  <w:num w:numId="37">
    <w:abstractNumId w:val="23"/>
  </w:num>
  <w:num w:numId="38">
    <w:abstractNumId w:val="22"/>
  </w:num>
  <w:num w:numId="39">
    <w:abstractNumId w:val="23"/>
  </w:num>
  <w:num w:numId="40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CE"/>
    <w:rsid w:val="00011053"/>
    <w:rsid w:val="00016AA3"/>
    <w:rsid w:val="0001735C"/>
    <w:rsid w:val="00026233"/>
    <w:rsid w:val="00031E1E"/>
    <w:rsid w:val="000327D6"/>
    <w:rsid w:val="00060F63"/>
    <w:rsid w:val="00081BA0"/>
    <w:rsid w:val="00093317"/>
    <w:rsid w:val="000934A6"/>
    <w:rsid w:val="000A0AC1"/>
    <w:rsid w:val="000A1B72"/>
    <w:rsid w:val="000A1BA9"/>
    <w:rsid w:val="000A5F2F"/>
    <w:rsid w:val="000A7837"/>
    <w:rsid w:val="000B3B2F"/>
    <w:rsid w:val="000C73AC"/>
    <w:rsid w:val="000D056C"/>
    <w:rsid w:val="000D77C7"/>
    <w:rsid w:val="000F2CF6"/>
    <w:rsid w:val="00125EC5"/>
    <w:rsid w:val="00153CE7"/>
    <w:rsid w:val="00155D9B"/>
    <w:rsid w:val="00165C31"/>
    <w:rsid w:val="00167F5F"/>
    <w:rsid w:val="00180943"/>
    <w:rsid w:val="00184D82"/>
    <w:rsid w:val="00186D8F"/>
    <w:rsid w:val="0019562C"/>
    <w:rsid w:val="00195F08"/>
    <w:rsid w:val="001A0525"/>
    <w:rsid w:val="001A53C4"/>
    <w:rsid w:val="001A6094"/>
    <w:rsid w:val="001B4D92"/>
    <w:rsid w:val="001E0459"/>
    <w:rsid w:val="001E2937"/>
    <w:rsid w:val="001F3C68"/>
    <w:rsid w:val="002015FC"/>
    <w:rsid w:val="00204F62"/>
    <w:rsid w:val="0022286C"/>
    <w:rsid w:val="00224473"/>
    <w:rsid w:val="0022767E"/>
    <w:rsid w:val="00234095"/>
    <w:rsid w:val="00240342"/>
    <w:rsid w:val="00256357"/>
    <w:rsid w:val="0026054D"/>
    <w:rsid w:val="0027566F"/>
    <w:rsid w:val="002763B9"/>
    <w:rsid w:val="00293A9B"/>
    <w:rsid w:val="00296721"/>
    <w:rsid w:val="002C4459"/>
    <w:rsid w:val="0030065E"/>
    <w:rsid w:val="003023E6"/>
    <w:rsid w:val="0032529D"/>
    <w:rsid w:val="003405B4"/>
    <w:rsid w:val="00342118"/>
    <w:rsid w:val="00362C22"/>
    <w:rsid w:val="00362EAB"/>
    <w:rsid w:val="00381F07"/>
    <w:rsid w:val="003858D8"/>
    <w:rsid w:val="00385C61"/>
    <w:rsid w:val="00385F7A"/>
    <w:rsid w:val="0039458E"/>
    <w:rsid w:val="00395BC7"/>
    <w:rsid w:val="00397A24"/>
    <w:rsid w:val="003B5825"/>
    <w:rsid w:val="003E19D4"/>
    <w:rsid w:val="0040218F"/>
    <w:rsid w:val="00405FF1"/>
    <w:rsid w:val="00421319"/>
    <w:rsid w:val="004224F8"/>
    <w:rsid w:val="00446F94"/>
    <w:rsid w:val="00450C0B"/>
    <w:rsid w:val="004579B4"/>
    <w:rsid w:val="004701C7"/>
    <w:rsid w:val="004841C3"/>
    <w:rsid w:val="00485FAF"/>
    <w:rsid w:val="00492FAC"/>
    <w:rsid w:val="004B716E"/>
    <w:rsid w:val="004D24B6"/>
    <w:rsid w:val="004D6FE0"/>
    <w:rsid w:val="004F5F7F"/>
    <w:rsid w:val="004F76E3"/>
    <w:rsid w:val="005004E7"/>
    <w:rsid w:val="00512FEE"/>
    <w:rsid w:val="00517537"/>
    <w:rsid w:val="00544A57"/>
    <w:rsid w:val="00545BFD"/>
    <w:rsid w:val="00557DA5"/>
    <w:rsid w:val="005700BE"/>
    <w:rsid w:val="00571087"/>
    <w:rsid w:val="00594106"/>
    <w:rsid w:val="005A6186"/>
    <w:rsid w:val="005B23A0"/>
    <w:rsid w:val="005C6543"/>
    <w:rsid w:val="005D4746"/>
    <w:rsid w:val="005D7E2C"/>
    <w:rsid w:val="005E1867"/>
    <w:rsid w:val="005E299F"/>
    <w:rsid w:val="0062786C"/>
    <w:rsid w:val="0064257D"/>
    <w:rsid w:val="006450CF"/>
    <w:rsid w:val="00663985"/>
    <w:rsid w:val="0067397B"/>
    <w:rsid w:val="00695020"/>
    <w:rsid w:val="006B6032"/>
    <w:rsid w:val="006E7D6B"/>
    <w:rsid w:val="00711CFE"/>
    <w:rsid w:val="00725960"/>
    <w:rsid w:val="00732011"/>
    <w:rsid w:val="0074020A"/>
    <w:rsid w:val="007555CD"/>
    <w:rsid w:val="0075714A"/>
    <w:rsid w:val="00765648"/>
    <w:rsid w:val="007A0DE7"/>
    <w:rsid w:val="007F17F4"/>
    <w:rsid w:val="007F30A2"/>
    <w:rsid w:val="0080148E"/>
    <w:rsid w:val="008027BD"/>
    <w:rsid w:val="00814D87"/>
    <w:rsid w:val="0082622B"/>
    <w:rsid w:val="00842AE3"/>
    <w:rsid w:val="008440CE"/>
    <w:rsid w:val="00846766"/>
    <w:rsid w:val="0085702E"/>
    <w:rsid w:val="00876DA4"/>
    <w:rsid w:val="0089074E"/>
    <w:rsid w:val="0089082E"/>
    <w:rsid w:val="008A516E"/>
    <w:rsid w:val="008B0327"/>
    <w:rsid w:val="008C01E7"/>
    <w:rsid w:val="008C35F0"/>
    <w:rsid w:val="008C7ADC"/>
    <w:rsid w:val="008D5659"/>
    <w:rsid w:val="008F23C1"/>
    <w:rsid w:val="009004ED"/>
    <w:rsid w:val="00912B56"/>
    <w:rsid w:val="009611AB"/>
    <w:rsid w:val="00991D71"/>
    <w:rsid w:val="00992FA4"/>
    <w:rsid w:val="009C500E"/>
    <w:rsid w:val="009C60BB"/>
    <w:rsid w:val="009D2B7C"/>
    <w:rsid w:val="009D3887"/>
    <w:rsid w:val="009D4313"/>
    <w:rsid w:val="009E3D6E"/>
    <w:rsid w:val="009F3A04"/>
    <w:rsid w:val="00A145B8"/>
    <w:rsid w:val="00A3722E"/>
    <w:rsid w:val="00A45E42"/>
    <w:rsid w:val="00A53161"/>
    <w:rsid w:val="00A53F5A"/>
    <w:rsid w:val="00A61297"/>
    <w:rsid w:val="00A843CE"/>
    <w:rsid w:val="00AB2578"/>
    <w:rsid w:val="00AB31ED"/>
    <w:rsid w:val="00AB640F"/>
    <w:rsid w:val="00AC69DE"/>
    <w:rsid w:val="00AD0BD9"/>
    <w:rsid w:val="00AD2BC1"/>
    <w:rsid w:val="00B07E87"/>
    <w:rsid w:val="00B27707"/>
    <w:rsid w:val="00B32C3B"/>
    <w:rsid w:val="00B47773"/>
    <w:rsid w:val="00B5635B"/>
    <w:rsid w:val="00B567E6"/>
    <w:rsid w:val="00B60B6D"/>
    <w:rsid w:val="00B73F85"/>
    <w:rsid w:val="00BB5D7C"/>
    <w:rsid w:val="00BB6C3B"/>
    <w:rsid w:val="00BD1A1B"/>
    <w:rsid w:val="00BE1B2C"/>
    <w:rsid w:val="00C03EE9"/>
    <w:rsid w:val="00C105E2"/>
    <w:rsid w:val="00C36228"/>
    <w:rsid w:val="00C433B0"/>
    <w:rsid w:val="00C463AF"/>
    <w:rsid w:val="00C47197"/>
    <w:rsid w:val="00C5317F"/>
    <w:rsid w:val="00C729C3"/>
    <w:rsid w:val="00C8336B"/>
    <w:rsid w:val="00C85510"/>
    <w:rsid w:val="00CD2A6A"/>
    <w:rsid w:val="00CD3AD5"/>
    <w:rsid w:val="00CD6316"/>
    <w:rsid w:val="00CE3838"/>
    <w:rsid w:val="00CE403A"/>
    <w:rsid w:val="00CF5795"/>
    <w:rsid w:val="00D167D0"/>
    <w:rsid w:val="00D2065A"/>
    <w:rsid w:val="00D510C7"/>
    <w:rsid w:val="00D65469"/>
    <w:rsid w:val="00D656C2"/>
    <w:rsid w:val="00D9260E"/>
    <w:rsid w:val="00DC40F7"/>
    <w:rsid w:val="00DC7BB6"/>
    <w:rsid w:val="00DD191C"/>
    <w:rsid w:val="00DD5E22"/>
    <w:rsid w:val="00DD76FE"/>
    <w:rsid w:val="00DF782B"/>
    <w:rsid w:val="00E0186F"/>
    <w:rsid w:val="00E20942"/>
    <w:rsid w:val="00E24E43"/>
    <w:rsid w:val="00E37231"/>
    <w:rsid w:val="00E40E68"/>
    <w:rsid w:val="00E505A7"/>
    <w:rsid w:val="00E51CAA"/>
    <w:rsid w:val="00E760C5"/>
    <w:rsid w:val="00E8092D"/>
    <w:rsid w:val="00E86431"/>
    <w:rsid w:val="00E96609"/>
    <w:rsid w:val="00EB238B"/>
    <w:rsid w:val="00EC2AC7"/>
    <w:rsid w:val="00EF67D3"/>
    <w:rsid w:val="00F0214D"/>
    <w:rsid w:val="00F03357"/>
    <w:rsid w:val="00F06F5F"/>
    <w:rsid w:val="00F14696"/>
    <w:rsid w:val="00F15BCC"/>
    <w:rsid w:val="00F274C6"/>
    <w:rsid w:val="00F6283D"/>
    <w:rsid w:val="00F741B3"/>
    <w:rsid w:val="00F87719"/>
    <w:rsid w:val="00F9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424BDA19"/>
  <w14:defaultImageDpi w14:val="0"/>
  <w15:chartTrackingRefBased/>
  <w15:docId w15:val="{DFC7BC7D-5E1F-4887-B699-0537766C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/>
    <w:lsdException w:name="heading 4" w:locked="1" w:uiPriority="0"/>
    <w:lsdException w:name="heading 5" w:locked="1" w:uiPriority="0"/>
    <w:lsdException w:name="heading 6" w:locked="1" w:semiHidden="1" w:uiPriority="0" w:unhideWhenUsed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0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locked="1" w:semiHidden="1" w:uiPriority="29"/>
    <w:lsdException w:name="Intense Quote" w:locked="1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locked="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locked="1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locked="1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locked="1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locked="1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299F"/>
    <w:pPr>
      <w:spacing w:after="120"/>
      <w:jc w:val="both"/>
    </w:pPr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594106"/>
    <w:pPr>
      <w:keepNext/>
      <w:numPr>
        <w:numId w:val="13"/>
      </w:numPr>
      <w:spacing w:before="240" w:after="240"/>
      <w:ind w:left="431" w:hanging="431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5E299F"/>
    <w:pPr>
      <w:numPr>
        <w:ilvl w:val="1"/>
        <w:numId w:val="13"/>
      </w:numPr>
      <w:tabs>
        <w:tab w:val="left" w:pos="993"/>
      </w:tabs>
      <w:ind w:left="993" w:hanging="567"/>
      <w:outlineLvl w:val="1"/>
    </w:pPr>
  </w:style>
  <w:style w:type="paragraph" w:styleId="Nadpis3">
    <w:name w:val="heading 3"/>
    <w:basedOn w:val="Normln"/>
    <w:next w:val="Normln"/>
    <w:link w:val="Nadpis3Char"/>
    <w:uiPriority w:val="99"/>
    <w:semiHidden/>
    <w:locked/>
    <w:rsid w:val="004D6FE0"/>
    <w:pPr>
      <w:keepNext/>
      <w:numPr>
        <w:ilvl w:val="2"/>
        <w:numId w:val="13"/>
      </w:numPr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semiHidden/>
    <w:locked/>
    <w:rsid w:val="0082622B"/>
    <w:pPr>
      <w:keepNext/>
      <w:numPr>
        <w:ilvl w:val="3"/>
        <w:numId w:val="13"/>
      </w:numPr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semiHidden/>
    <w:locked/>
    <w:rsid w:val="0082622B"/>
    <w:pPr>
      <w:keepNext/>
      <w:numPr>
        <w:ilvl w:val="4"/>
        <w:numId w:val="13"/>
      </w:numPr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locked/>
    <w:rsid w:val="004D6FE0"/>
    <w:pPr>
      <w:numPr>
        <w:ilvl w:val="5"/>
        <w:numId w:val="1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4D6FE0"/>
    <w:pPr>
      <w:numPr>
        <w:ilvl w:val="6"/>
        <w:numId w:val="13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4D6FE0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4D6FE0"/>
    <w:pPr>
      <w:numPr>
        <w:ilvl w:val="8"/>
        <w:numId w:val="1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94106"/>
    <w:rPr>
      <w:rFonts w:cs="Times New Roman"/>
      <w:b/>
      <w:sz w:val="24"/>
      <w:lang w:val="x-none" w:eastAsia="en-US"/>
    </w:rPr>
  </w:style>
  <w:style w:type="character" w:customStyle="1" w:styleId="Nadpis2Char">
    <w:name w:val="Nadpis 2 Char"/>
    <w:link w:val="Nadpis2"/>
    <w:uiPriority w:val="99"/>
    <w:locked/>
    <w:rsid w:val="005E299F"/>
    <w:rPr>
      <w:rFonts w:ascii="Arial" w:hAnsi="Arial"/>
      <w:lang w:eastAsia="en-US"/>
    </w:rPr>
  </w:style>
  <w:style w:type="character" w:customStyle="1" w:styleId="Nadpis3Char">
    <w:name w:val="Nadpis 3 Char"/>
    <w:link w:val="Nadpis3"/>
    <w:uiPriority w:val="99"/>
    <w:semiHidden/>
    <w:locked/>
    <w:rsid w:val="0089074E"/>
    <w:rPr>
      <w:rFonts w:cs="Times New Roman"/>
      <w:b/>
      <w:sz w:val="22"/>
      <w:lang w:val="x-none" w:eastAsia="en-US"/>
    </w:rPr>
  </w:style>
  <w:style w:type="character" w:customStyle="1" w:styleId="Nadpis4Char">
    <w:name w:val="Nadpis 4 Char"/>
    <w:link w:val="Nadpis4"/>
    <w:uiPriority w:val="99"/>
    <w:semiHidden/>
    <w:locked/>
    <w:rsid w:val="0089074E"/>
    <w:rPr>
      <w:rFonts w:cs="Times New Roman"/>
      <w:b/>
      <w:sz w:val="24"/>
      <w:lang w:val="x-none" w:eastAsia="en-US"/>
    </w:rPr>
  </w:style>
  <w:style w:type="character" w:customStyle="1" w:styleId="Nadpis5Char">
    <w:name w:val="Nadpis 5 Char"/>
    <w:link w:val="Nadpis5"/>
    <w:uiPriority w:val="99"/>
    <w:semiHidden/>
    <w:locked/>
    <w:rsid w:val="0089074E"/>
    <w:rPr>
      <w:rFonts w:cs="Times New Roman"/>
      <w:b/>
      <w:lang w:val="x-none" w:eastAsia="en-US"/>
    </w:rPr>
  </w:style>
  <w:style w:type="character" w:customStyle="1" w:styleId="Nadpis6Char">
    <w:name w:val="Nadpis 6 Char"/>
    <w:link w:val="Nadpis6"/>
    <w:uiPriority w:val="9"/>
    <w:semiHidden/>
    <w:locked/>
    <w:rsid w:val="004D6FE0"/>
    <w:rPr>
      <w:rFonts w:ascii="Calibri" w:hAnsi="Calibri" w:cs="Times New Roman"/>
      <w:b/>
      <w:sz w:val="22"/>
      <w:lang w:val="x-none" w:eastAsia="en-US"/>
    </w:rPr>
  </w:style>
  <w:style w:type="character" w:customStyle="1" w:styleId="Nadpis7Char">
    <w:name w:val="Nadpis 7 Char"/>
    <w:link w:val="Nadpis7"/>
    <w:uiPriority w:val="9"/>
    <w:semiHidden/>
    <w:locked/>
    <w:rsid w:val="004D6FE0"/>
    <w:rPr>
      <w:rFonts w:ascii="Calibri" w:hAnsi="Calibri" w:cs="Times New Roman"/>
      <w:sz w:val="24"/>
      <w:lang w:val="x-none" w:eastAsia="en-US"/>
    </w:rPr>
  </w:style>
  <w:style w:type="character" w:customStyle="1" w:styleId="Nadpis8Char">
    <w:name w:val="Nadpis 8 Char"/>
    <w:link w:val="Nadpis8"/>
    <w:uiPriority w:val="9"/>
    <w:semiHidden/>
    <w:locked/>
    <w:rsid w:val="004D6FE0"/>
    <w:rPr>
      <w:rFonts w:ascii="Calibri" w:hAnsi="Calibri" w:cs="Times New Roman"/>
      <w:i/>
      <w:sz w:val="24"/>
      <w:lang w:val="x-none" w:eastAsia="en-US"/>
    </w:rPr>
  </w:style>
  <w:style w:type="character" w:customStyle="1" w:styleId="Nadpis9Char">
    <w:name w:val="Nadpis 9 Char"/>
    <w:link w:val="Nadpis9"/>
    <w:uiPriority w:val="9"/>
    <w:semiHidden/>
    <w:locked/>
    <w:rsid w:val="004D6FE0"/>
    <w:rPr>
      <w:rFonts w:ascii="Cambria" w:hAnsi="Cambria" w:cs="Times New Roman"/>
      <w:sz w:val="22"/>
      <w:lang w:val="x-none" w:eastAsia="en-US"/>
    </w:rPr>
  </w:style>
  <w:style w:type="paragraph" w:styleId="Nzev">
    <w:name w:val="Title"/>
    <w:basedOn w:val="Normln"/>
    <w:link w:val="NzevChar"/>
    <w:uiPriority w:val="99"/>
    <w:qFormat/>
    <w:rsid w:val="005D4746"/>
    <w:pPr>
      <w:spacing w:after="240"/>
      <w:jc w:val="center"/>
    </w:pPr>
    <w:rPr>
      <w:b/>
      <w:caps/>
      <w:sz w:val="32"/>
    </w:rPr>
  </w:style>
  <w:style w:type="character" w:customStyle="1" w:styleId="NzevChar">
    <w:name w:val="Název Char"/>
    <w:link w:val="Nzev"/>
    <w:uiPriority w:val="99"/>
    <w:locked/>
    <w:rsid w:val="005D4746"/>
    <w:rPr>
      <w:rFonts w:cs="Times New Roman"/>
      <w:b/>
      <w:caps/>
      <w:sz w:val="32"/>
      <w:lang w:val="x-none" w:eastAsia="en-US"/>
    </w:rPr>
  </w:style>
  <w:style w:type="paragraph" w:styleId="Zkladntext">
    <w:name w:val="Body Text"/>
    <w:basedOn w:val="Normln"/>
    <w:link w:val="ZkladntextChar"/>
    <w:uiPriority w:val="99"/>
    <w:semiHidden/>
    <w:rsid w:val="0082622B"/>
  </w:style>
  <w:style w:type="character" w:customStyle="1" w:styleId="ZkladntextChar">
    <w:name w:val="Základní text Char"/>
    <w:link w:val="Zkladntext"/>
    <w:uiPriority w:val="99"/>
    <w:semiHidden/>
    <w:locked/>
    <w:rsid w:val="000A1B72"/>
    <w:rPr>
      <w:rFonts w:cs="Times New Roman"/>
      <w:sz w:val="20"/>
      <w:lang w:val="x-none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2622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0A1B72"/>
    <w:rPr>
      <w:rFonts w:cs="Times New Roman"/>
      <w:sz w:val="2"/>
      <w:lang w:val="x-none" w:eastAsia="en-US"/>
    </w:rPr>
  </w:style>
  <w:style w:type="paragraph" w:styleId="Zhlav">
    <w:name w:val="header"/>
    <w:basedOn w:val="Normln"/>
    <w:link w:val="Zhlav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0A1B72"/>
    <w:rPr>
      <w:rFonts w:cs="Times New Roman"/>
      <w:sz w:val="20"/>
      <w:lang w:val="x-none" w:eastAsia="en-US"/>
    </w:rPr>
  </w:style>
  <w:style w:type="paragraph" w:styleId="Zpat">
    <w:name w:val="footer"/>
    <w:basedOn w:val="Normln"/>
    <w:link w:val="ZpatChar"/>
    <w:uiPriority w:val="99"/>
    <w:rsid w:val="008262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A1B72"/>
    <w:rPr>
      <w:rFonts w:cs="Times New Roman"/>
      <w:sz w:val="20"/>
      <w:lang w:val="x-none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2622B"/>
    <w:pPr>
      <w:spacing w:line="240" w:lineRule="exact"/>
      <w:ind w:left="2410" w:hanging="283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0A1B72"/>
    <w:rPr>
      <w:rFonts w:cs="Times New Roman"/>
      <w:sz w:val="16"/>
      <w:lang w:val="x-none" w:eastAsia="en-US"/>
    </w:rPr>
  </w:style>
  <w:style w:type="paragraph" w:styleId="Zkladntext3">
    <w:name w:val="Body Text 3"/>
    <w:basedOn w:val="Normln"/>
    <w:link w:val="Zkladntext3Char"/>
    <w:uiPriority w:val="99"/>
    <w:semiHidden/>
    <w:rsid w:val="0082622B"/>
  </w:style>
  <w:style w:type="character" w:customStyle="1" w:styleId="Zkladntext3Char">
    <w:name w:val="Základní text 3 Char"/>
    <w:link w:val="Zkladntext3"/>
    <w:uiPriority w:val="99"/>
    <w:semiHidden/>
    <w:locked/>
    <w:rsid w:val="000A1B72"/>
    <w:rPr>
      <w:rFonts w:cs="Times New Roman"/>
      <w:sz w:val="16"/>
      <w:lang w:val="x-none" w:eastAsia="en-US"/>
    </w:rPr>
  </w:style>
  <w:style w:type="paragraph" w:styleId="Zkladntext2">
    <w:name w:val="Body Text 2"/>
    <w:basedOn w:val="Normln"/>
    <w:link w:val="Zkladntext2Char"/>
    <w:uiPriority w:val="99"/>
    <w:semiHidden/>
    <w:rsid w:val="0082622B"/>
    <w:rPr>
      <w:b/>
      <w:bCs/>
      <w:color w:val="FF0000"/>
    </w:rPr>
  </w:style>
  <w:style w:type="character" w:customStyle="1" w:styleId="Zkladntext2Char">
    <w:name w:val="Základní text 2 Char"/>
    <w:link w:val="Zkladntext2"/>
    <w:uiPriority w:val="99"/>
    <w:semiHidden/>
    <w:locked/>
    <w:rsid w:val="000A1B72"/>
    <w:rPr>
      <w:rFonts w:cs="Times New Roman"/>
      <w:sz w:val="20"/>
      <w:lang w:val="x-none" w:eastAsia="en-US"/>
    </w:rPr>
  </w:style>
  <w:style w:type="character" w:styleId="slostrnky">
    <w:name w:val="page number"/>
    <w:uiPriority w:val="99"/>
    <w:semiHidden/>
    <w:rsid w:val="0082622B"/>
    <w:rPr>
      <w:rFonts w:cs="Times New Roman"/>
    </w:rPr>
  </w:style>
  <w:style w:type="paragraph" w:customStyle="1" w:styleId="zarovnnnasted">
    <w:name w:val="zarovnání na střed"/>
    <w:basedOn w:val="Texttabulky"/>
    <w:qFormat/>
    <w:rsid w:val="00060F63"/>
    <w:pPr>
      <w:jc w:val="center"/>
    </w:pPr>
  </w:style>
  <w:style w:type="paragraph" w:customStyle="1" w:styleId="ClanekIctrlshiftf4">
    <w:name w:val="Clanek I. ctrl shift f4"/>
    <w:basedOn w:val="Zkladntext"/>
    <w:uiPriority w:val="99"/>
    <w:semiHidden/>
    <w:locked/>
    <w:rsid w:val="0082622B"/>
    <w:pPr>
      <w:keepNext/>
      <w:keepLines/>
      <w:widowControl w:val="0"/>
      <w:numPr>
        <w:numId w:val="11"/>
      </w:numPr>
      <w:suppressAutoHyphens/>
      <w:spacing w:before="360"/>
      <w:jc w:val="center"/>
    </w:pPr>
    <w:rPr>
      <w:b/>
      <w:sz w:val="22"/>
    </w:rPr>
  </w:style>
  <w:style w:type="paragraph" w:customStyle="1" w:styleId="odstaveccl1ctrlshiftF3">
    <w:name w:val="odstavec cl.1 ctrl shift F3"/>
    <w:basedOn w:val="Zkladntext"/>
    <w:uiPriority w:val="99"/>
    <w:semiHidden/>
    <w:locked/>
    <w:rsid w:val="0082622B"/>
    <w:pPr>
      <w:numPr>
        <w:numId w:val="12"/>
      </w:numPr>
      <w:spacing w:before="120"/>
    </w:pPr>
    <w:rPr>
      <w:sz w:val="22"/>
    </w:rPr>
  </w:style>
  <w:style w:type="paragraph" w:styleId="Odstavecseseznamem">
    <w:name w:val="List Paragraph"/>
    <w:basedOn w:val="Normln"/>
    <w:uiPriority w:val="99"/>
    <w:qFormat/>
    <w:rsid w:val="004D6FE0"/>
    <w:pPr>
      <w:ind w:left="1418" w:hanging="2"/>
    </w:pPr>
  </w:style>
  <w:style w:type="character" w:styleId="Hypertextovodkaz">
    <w:name w:val="Hyperlink"/>
    <w:uiPriority w:val="99"/>
    <w:semiHidden/>
    <w:rsid w:val="00B32C3B"/>
    <w:rPr>
      <w:rFonts w:cs="Times New Roman"/>
      <w:color w:val="0000FF"/>
      <w:u w:val="single"/>
    </w:rPr>
  </w:style>
  <w:style w:type="paragraph" w:customStyle="1" w:styleId="Texttabulky">
    <w:name w:val="Text tabulky"/>
    <w:basedOn w:val="Nadpis4"/>
    <w:qFormat/>
    <w:rsid w:val="0027566F"/>
    <w:pPr>
      <w:numPr>
        <w:ilvl w:val="0"/>
        <w:numId w:val="0"/>
      </w:numPr>
      <w:spacing w:before="20" w:after="20"/>
    </w:pPr>
    <w:rPr>
      <w:b w:val="0"/>
    </w:rPr>
  </w:style>
  <w:style w:type="paragraph" w:customStyle="1" w:styleId="odrka">
    <w:name w:val="odrážka"/>
    <w:basedOn w:val="Normln"/>
    <w:qFormat/>
    <w:rsid w:val="000B3B2F"/>
    <w:pPr>
      <w:keepLines/>
      <w:widowControl w:val="0"/>
      <w:numPr>
        <w:numId w:val="18"/>
      </w:numPr>
      <w:tabs>
        <w:tab w:val="left" w:pos="851"/>
      </w:tabs>
      <w:spacing w:after="40"/>
    </w:pPr>
    <w:rPr>
      <w:szCs w:val="22"/>
    </w:rPr>
  </w:style>
  <w:style w:type="paragraph" w:customStyle="1" w:styleId="pododstavec-nadpis2">
    <w:name w:val="pododstavec-nadpis2"/>
    <w:basedOn w:val="Normln"/>
    <w:qFormat/>
    <w:rsid w:val="005E299F"/>
    <w:pPr>
      <w:ind w:left="993"/>
    </w:pPr>
    <w:rPr>
      <w:bCs/>
      <w:color w:val="000000"/>
      <w:szCs w:val="22"/>
    </w:rPr>
  </w:style>
  <w:style w:type="paragraph" w:customStyle="1" w:styleId="zpat0">
    <w:name w:val="zápatí"/>
    <w:basedOn w:val="Zpat"/>
    <w:qFormat/>
    <w:rsid w:val="006E7D6B"/>
    <w:rPr>
      <w:sz w:val="18"/>
      <w:szCs w:val="18"/>
    </w:rPr>
  </w:style>
  <w:style w:type="paragraph" w:customStyle="1" w:styleId="Poznmka">
    <w:name w:val="Poznámka"/>
    <w:basedOn w:val="Normln"/>
    <w:qFormat/>
    <w:rsid w:val="00060F63"/>
    <w:rPr>
      <w:b/>
      <w:color w:val="FF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5F0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95F08"/>
    <w:rPr>
      <w:rFonts w:ascii="Tahoma" w:hAnsi="Tahoma" w:cs="Tahoma"/>
      <w:sz w:val="16"/>
      <w:szCs w:val="16"/>
      <w:lang w:val="x-none" w:eastAsia="en-US"/>
    </w:rPr>
  </w:style>
  <w:style w:type="paragraph" w:customStyle="1" w:styleId="0Nzevsmlouvy-nejvyssiroven">
    <w:name w:val="§0 Název smlouvy - nejvyssi úroven"/>
    <w:next w:val="Normln"/>
    <w:qFormat/>
    <w:rsid w:val="005E299F"/>
    <w:pPr>
      <w:keepNext/>
      <w:suppressLineNumbers/>
      <w:suppressAutoHyphens/>
      <w:spacing w:before="120" w:after="120"/>
      <w:jc w:val="center"/>
    </w:pPr>
    <w:rPr>
      <w:rFonts w:ascii="Arial" w:hAnsi="Arial"/>
      <w:b/>
      <w:sz w:val="28"/>
      <w:szCs w:val="32"/>
    </w:rPr>
  </w:style>
  <w:style w:type="paragraph" w:customStyle="1" w:styleId="text">
    <w:name w:val="text"/>
    <w:qFormat/>
    <w:rsid w:val="005E299F"/>
    <w:pPr>
      <w:spacing w:before="120" w:after="120"/>
      <w:jc w:val="center"/>
    </w:pPr>
    <w:rPr>
      <w:rFonts w:ascii="Arial" w:hAnsi="Arial" w:cs="Arial"/>
    </w:rPr>
  </w:style>
  <w:style w:type="paragraph" w:customStyle="1" w:styleId="pedsazpsmeno">
    <w:name w:val="předsaz písmeno"/>
    <w:basedOn w:val="Normln"/>
    <w:qFormat/>
    <w:rsid w:val="00093317"/>
    <w:pPr>
      <w:spacing w:after="60"/>
      <w:ind w:left="284" w:hanging="284"/>
    </w:pPr>
    <w:rPr>
      <w:lang w:eastAsia="cs-CZ"/>
    </w:rPr>
  </w:style>
  <w:style w:type="character" w:customStyle="1" w:styleId="Odsazen2Char">
    <w:name w:val="Odsazení2 Char"/>
    <w:link w:val="Odsazen2"/>
    <w:locked/>
    <w:rsid w:val="00F87719"/>
    <w:rPr>
      <w:sz w:val="24"/>
    </w:rPr>
  </w:style>
  <w:style w:type="paragraph" w:customStyle="1" w:styleId="Odsazen2">
    <w:name w:val="Odsazení2"/>
    <w:basedOn w:val="Normln"/>
    <w:link w:val="Odsazen2Char"/>
    <w:rsid w:val="00F87719"/>
    <w:pPr>
      <w:tabs>
        <w:tab w:val="left" w:pos="1418"/>
      </w:tabs>
      <w:spacing w:after="60"/>
      <w:ind w:left="227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hics@suez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C87F4-9A84-4B5B-9A6D-11E305F7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Bruco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Lenka Janštová</dc:creator>
  <cp:keywords/>
  <cp:lastModifiedBy>František Kropáč</cp:lastModifiedBy>
  <cp:revision>2</cp:revision>
  <cp:lastPrinted>2016-10-27T11:08:00Z</cp:lastPrinted>
  <dcterms:created xsi:type="dcterms:W3CDTF">2025-01-27T08:15:00Z</dcterms:created>
  <dcterms:modified xsi:type="dcterms:W3CDTF">2025-01-27T08:15:00Z</dcterms:modified>
</cp:coreProperties>
</file>