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CA7" w:rsidRPr="000E4CA7" w:rsidRDefault="000E4CA7" w:rsidP="000E4CA7">
      <w:pPr>
        <w:jc w:val="center"/>
        <w:rPr>
          <w:sz w:val="32"/>
          <w:szCs w:val="32"/>
        </w:rPr>
      </w:pPr>
      <w:r w:rsidRPr="000E4CA7">
        <w:rPr>
          <w:sz w:val="32"/>
          <w:szCs w:val="32"/>
        </w:rPr>
        <w:t>Rámcová kupní smlouva</w:t>
      </w:r>
    </w:p>
    <w:p w:rsidR="000E4CA7" w:rsidRDefault="000E4CA7" w:rsidP="000E4CA7">
      <w:pPr>
        <w:jc w:val="center"/>
      </w:pPr>
      <w:r>
        <w:t xml:space="preserve">uzavřená ve smyslu </w:t>
      </w:r>
      <w:proofErr w:type="spellStart"/>
      <w:r>
        <w:t>ust</w:t>
      </w:r>
      <w:proofErr w:type="spellEnd"/>
      <w:r>
        <w:t>. § 2079 a násl. zák. č. 89/2012 Sb., občanského zákoníku</w:t>
      </w:r>
    </w:p>
    <w:p w:rsidR="000E4CA7" w:rsidRDefault="000E4CA7" w:rsidP="000E4CA7">
      <w:r>
        <w:t>Smluvní strany:</w:t>
      </w:r>
    </w:p>
    <w:p w:rsidR="000E4CA7" w:rsidRPr="000E4CA7" w:rsidRDefault="000E4CA7" w:rsidP="000E4CA7">
      <w:pPr>
        <w:rPr>
          <w:b/>
        </w:rPr>
      </w:pPr>
      <w:r w:rsidRPr="000E4CA7">
        <w:rPr>
          <w:b/>
        </w:rPr>
        <w:t>I/ Prodávající:</w:t>
      </w:r>
    </w:p>
    <w:p w:rsidR="000E4CA7" w:rsidRDefault="000E4CA7" w:rsidP="000E4CA7">
      <w:r>
        <w:t>CBA NUGET s.r.o.</w:t>
      </w:r>
    </w:p>
    <w:p w:rsidR="000E4CA7" w:rsidRDefault="000E4CA7" w:rsidP="000E4CA7">
      <w:r>
        <w:t>Sídlo:</w:t>
      </w:r>
      <w:r>
        <w:t xml:space="preserve"> </w:t>
      </w:r>
      <w:r>
        <w:t>Průmyslová 3062/5,787 01 Šumperk</w:t>
      </w:r>
    </w:p>
    <w:p w:rsidR="000E4CA7" w:rsidRDefault="000E4CA7" w:rsidP="000E4CA7">
      <w:r>
        <w:t>IČO:</w:t>
      </w:r>
      <w:r>
        <w:t xml:space="preserve"> </w:t>
      </w:r>
      <w:r>
        <w:t>277 85 360</w:t>
      </w:r>
    </w:p>
    <w:p w:rsidR="000E4CA7" w:rsidRDefault="000E4CA7" w:rsidP="000E4CA7">
      <w:r>
        <w:t>DIČ:</w:t>
      </w:r>
      <w:r>
        <w:t xml:space="preserve"> </w:t>
      </w:r>
      <w:r>
        <w:t>CZ 277 85 360</w:t>
      </w:r>
    </w:p>
    <w:p w:rsidR="000E4CA7" w:rsidRDefault="000E4CA7" w:rsidP="000E4CA7">
      <w:r>
        <w:t>Č. účtu:</w:t>
      </w:r>
      <w:r>
        <w:t xml:space="preserve"> </w:t>
      </w:r>
    </w:p>
    <w:p w:rsidR="000E4CA7" w:rsidRDefault="000E4CA7" w:rsidP="000E4CA7">
      <w:r>
        <w:t>Telefonní spojení:</w:t>
      </w:r>
    </w:p>
    <w:p w:rsidR="000E4CA7" w:rsidRPr="000E4CA7" w:rsidRDefault="000E4CA7" w:rsidP="000E4CA7">
      <w:pPr>
        <w:rPr>
          <w:b/>
        </w:rPr>
      </w:pPr>
      <w:r w:rsidRPr="000E4CA7">
        <w:rPr>
          <w:b/>
        </w:rPr>
        <w:t>II/ Kupující:</w:t>
      </w:r>
    </w:p>
    <w:p w:rsidR="000E4CA7" w:rsidRDefault="000E4CA7" w:rsidP="000E4CA7">
      <w:r>
        <w:t>Střední škola nábytkářská a obchodní Bystřice pod Hostýnem</w:t>
      </w:r>
    </w:p>
    <w:p w:rsidR="000E4CA7" w:rsidRDefault="000E4CA7" w:rsidP="000E4CA7">
      <w:r>
        <w:t>Sídlo:</w:t>
      </w:r>
      <w:r>
        <w:t xml:space="preserve"> </w:t>
      </w:r>
      <w:r>
        <w:t>Holešovská 394, 768 61 Bystřice pod Hostýnem</w:t>
      </w:r>
    </w:p>
    <w:p w:rsidR="000E4CA7" w:rsidRDefault="000E4CA7" w:rsidP="000E4CA7">
      <w:r>
        <w:t>Závod</w:t>
      </w:r>
      <w:r>
        <w:t>:</w:t>
      </w:r>
      <w:r>
        <w:t xml:space="preserve"> </w:t>
      </w:r>
      <w:r>
        <w:t>Mlýnská 1425, 768 61 Bystřice pod Hostýnem</w:t>
      </w:r>
    </w:p>
    <w:p w:rsidR="000E4CA7" w:rsidRDefault="000E4CA7" w:rsidP="000E4CA7">
      <w:r>
        <w:t>IČO:</w:t>
      </w:r>
      <w:r>
        <w:t xml:space="preserve"> </w:t>
      </w:r>
      <w:r>
        <w:t>47935952</w:t>
      </w:r>
    </w:p>
    <w:p w:rsidR="000E4CA7" w:rsidRDefault="000E4CA7" w:rsidP="000E4CA7">
      <w:r>
        <w:t>DIČ:</w:t>
      </w:r>
      <w:r>
        <w:t xml:space="preserve"> </w:t>
      </w:r>
      <w:r>
        <w:t>CZ47935952</w:t>
      </w:r>
    </w:p>
    <w:p w:rsidR="000E4CA7" w:rsidRDefault="000E4CA7" w:rsidP="000E4CA7">
      <w:r>
        <w:t>Č. účtu:</w:t>
      </w:r>
    </w:p>
    <w:p w:rsidR="000E4CA7" w:rsidRDefault="000E4CA7" w:rsidP="000E4CA7">
      <w:r>
        <w:t>Telefonní spojení:</w:t>
      </w:r>
    </w:p>
    <w:p w:rsidR="000E4CA7" w:rsidRDefault="000E4CA7" w:rsidP="000E4CA7">
      <w:r>
        <w:t>Zastoupená:</w:t>
      </w:r>
      <w:r>
        <w:t xml:space="preserve"> </w:t>
      </w:r>
      <w:r>
        <w:t>Ing. Bc. Olga Pastyříková</w:t>
      </w:r>
    </w:p>
    <w:p w:rsidR="000E4CA7" w:rsidRDefault="000E4CA7" w:rsidP="000E4CA7">
      <w:r>
        <w:t>Souhlas GDPR pro zasílání obchodních sdělení na email: ANO</w:t>
      </w:r>
      <w:r w:rsidRPr="000E4CA7">
        <w:rPr>
          <w:strike/>
        </w:rPr>
        <w:t>/NE</w:t>
      </w:r>
    </w:p>
    <w:p w:rsidR="000E4CA7" w:rsidRDefault="000E4CA7" w:rsidP="000E4CA7">
      <w:r>
        <w:t>E-mail:</w:t>
      </w:r>
    </w:p>
    <w:p w:rsidR="000E4CA7" w:rsidRDefault="000E4CA7" w:rsidP="000E4CA7"/>
    <w:p w:rsidR="000E4CA7" w:rsidRDefault="000E4CA7" w:rsidP="000E4CA7">
      <w:pPr>
        <w:pStyle w:val="Odstavecseseznamem"/>
        <w:numPr>
          <w:ilvl w:val="0"/>
          <w:numId w:val="1"/>
        </w:numPr>
      </w:pPr>
      <w:r>
        <w:t>Předmětem plnění je dodávka a prodej zboží specifikovaného vždy v konkrétní objednávce kupujícího. Prodávající se zavazuje zboží v množství a kvalitě specifikované v objednávce dodat kupujícímu, pokud jej bude mít ve svém skladě. Kupující se zavazuje toto zboží převzít a zaplatit prodávajícímu sjednanou kupní cenu.</w:t>
      </w:r>
    </w:p>
    <w:p w:rsidR="000E4CA7" w:rsidRDefault="000E4CA7" w:rsidP="000E4CA7"/>
    <w:p w:rsidR="000E4CA7" w:rsidRDefault="000E4CA7" w:rsidP="000E4CA7">
      <w:pPr>
        <w:pStyle w:val="Odstavecseseznamem"/>
        <w:numPr>
          <w:ilvl w:val="0"/>
          <w:numId w:val="1"/>
        </w:numPr>
      </w:pPr>
      <w:r>
        <w:t>Termín každé individuální dodávky zboží bude dohodnout přímo v objednávce. V případě uváděných cen zboží dle objednávek platí, že tyto ceny jsou uvedeny bez DPH, pokud není výslovné stanoveno, že tato cena je vč. DPH.</w:t>
      </w:r>
    </w:p>
    <w:p w:rsidR="000E4CA7" w:rsidRDefault="000E4CA7" w:rsidP="000E4CA7"/>
    <w:p w:rsidR="0051773C" w:rsidRDefault="000E4CA7" w:rsidP="000E4CA7">
      <w:pPr>
        <w:jc w:val="center"/>
        <w:rPr>
          <w:b/>
          <w:sz w:val="20"/>
          <w:szCs w:val="20"/>
        </w:rPr>
      </w:pPr>
      <w:r w:rsidRPr="000E4CA7">
        <w:rPr>
          <w:b/>
          <w:sz w:val="20"/>
          <w:szCs w:val="20"/>
        </w:rPr>
        <w:t>Tento dokument je výhradně duševním vlastnictvím společnosti CBA NUGET s.ro. Jakékoliv šíření a postupování třetím osobám je povoleno pouze se souhlasem majitele.</w:t>
      </w:r>
    </w:p>
    <w:p w:rsidR="000E4CA7" w:rsidRPr="000E4CA7" w:rsidRDefault="000E4CA7" w:rsidP="000E4CA7">
      <w:pPr>
        <w:pStyle w:val="Odstavecseseznamem"/>
        <w:numPr>
          <w:ilvl w:val="0"/>
          <w:numId w:val="1"/>
        </w:numPr>
      </w:pPr>
      <w:r w:rsidRPr="000E4CA7">
        <w:lastRenderedPageBreak/>
        <w:t>Úhrada bude provedena v hotovosti, nebo na fakturu se splatností_14_ dnů ode dne vystavení faktury. V případě prodlení se splatnosti faktury má prodávající právo požadovat úhradu své pohledávky včetně jejího příslušenství v hotovosti, popř. se může s kupujícím dohodnout na uhrazení kupní ceny formou odběru prodávajícím zvoleného zboží v majetku kupujícího, a to za ceny určené k běžnému prodeji v den výběru zboží ponížené o 30%, pokud nebude tato hodnota mezi stranami ujednána jako nižší.</w:t>
      </w:r>
    </w:p>
    <w:p w:rsidR="000E4CA7" w:rsidRDefault="000E4CA7" w:rsidP="000E4CA7">
      <w:pPr>
        <w:pStyle w:val="Odstavecseseznamem"/>
        <w:numPr>
          <w:ilvl w:val="0"/>
          <w:numId w:val="1"/>
        </w:numPr>
      </w:pPr>
      <w:r w:rsidRPr="000E4CA7">
        <w:t>Prodávající se zavazuje, že záruční lhůtu dodávaného zboží bude čerpat maximálně ze dvou třetin celkového fondu záruční lhůty.</w:t>
      </w:r>
    </w:p>
    <w:p w:rsidR="000E4CA7" w:rsidRPr="000E4CA7" w:rsidRDefault="000E4CA7" w:rsidP="000E4CA7">
      <w:pPr>
        <w:pStyle w:val="Odstavecseseznamem"/>
        <w:numPr>
          <w:ilvl w:val="0"/>
          <w:numId w:val="1"/>
        </w:numPr>
      </w:pPr>
      <w:r w:rsidRPr="000E4CA7">
        <w:t>V případě prodlení kupujícího se splacením kupní ceny si strany sjednávají smluvní pokutu ve výši 0,1 % z fakturované částky za každý den prodlení. Zaplacením smluvní pokuty zaniká nárok prodávajícího na zákonný úrok z prodlení, nárok na náhradu případně vzniklé škody není dotčen.</w:t>
      </w:r>
    </w:p>
    <w:p w:rsidR="000E4CA7" w:rsidRPr="000E4CA7" w:rsidRDefault="000E4CA7" w:rsidP="000E4CA7">
      <w:pPr>
        <w:pStyle w:val="Odstavecseseznamem"/>
        <w:numPr>
          <w:ilvl w:val="0"/>
          <w:numId w:val="1"/>
        </w:numPr>
      </w:pPr>
      <w:r w:rsidRPr="000E4CA7">
        <w:t>Kupující se stává majitelem zboží až po jeho plném zaplacení. Nebezpečí škody na zboží přechází na kupujícího v okamžik převzetí zboží od prodávajícího. V případě, že doprava zboží do místa určeného kupujícím není zajištěna prodávajícím, přechází nebezpečí škody na zboží na kupujícího v o</w:t>
      </w:r>
      <w:r>
        <w:t>kamžik předání zboží k přepravě.</w:t>
      </w:r>
    </w:p>
    <w:p w:rsidR="000E4CA7" w:rsidRPr="000E4CA7" w:rsidRDefault="000E4CA7" w:rsidP="000E4CA7">
      <w:pPr>
        <w:pStyle w:val="Odstavecseseznamem"/>
        <w:numPr>
          <w:ilvl w:val="0"/>
          <w:numId w:val="1"/>
        </w:numPr>
      </w:pPr>
      <w:r w:rsidRPr="000E4CA7">
        <w:t>Kupující se zavazuje sdělit prodávajícímu své IČO a DIČ, bankovní spojení, předat mu kopii oprávnění k podnikatelské činnosti a neprodleně oznámit všechny případné změny.</w:t>
      </w:r>
    </w:p>
    <w:p w:rsidR="000E4CA7" w:rsidRPr="000E4CA7" w:rsidRDefault="000E4CA7" w:rsidP="000E4CA7">
      <w:pPr>
        <w:pStyle w:val="Odstavecseseznamem"/>
        <w:numPr>
          <w:ilvl w:val="0"/>
          <w:numId w:val="1"/>
        </w:numPr>
      </w:pPr>
      <w:r w:rsidRPr="000E4CA7">
        <w:t>Pro vztahy vysloveně neupravené v této smlouvě platí příslušná ustanovení občanského zákoníku.</w:t>
      </w:r>
    </w:p>
    <w:p w:rsidR="000E4CA7" w:rsidRPr="000E4CA7" w:rsidRDefault="000E4CA7" w:rsidP="000E4CA7">
      <w:pPr>
        <w:pStyle w:val="Odstavecseseznamem"/>
        <w:numPr>
          <w:ilvl w:val="0"/>
          <w:numId w:val="1"/>
        </w:numPr>
      </w:pPr>
      <w:r w:rsidRPr="000E4CA7">
        <w:t>Tato rámcová smlouva se uzavírá na dobu neurčitou a obsah smlouvy lze změnit jen formou písemného dodatku k této smlouvě po dohodě obou smluvních stran.</w:t>
      </w:r>
    </w:p>
    <w:p w:rsidR="000E4CA7" w:rsidRPr="000E4CA7" w:rsidRDefault="000E4CA7" w:rsidP="000E4CA7">
      <w:pPr>
        <w:pStyle w:val="Odstavecseseznamem"/>
        <w:numPr>
          <w:ilvl w:val="0"/>
          <w:numId w:val="1"/>
        </w:numPr>
      </w:pPr>
      <w:r w:rsidRPr="000E4CA7">
        <w:t>Tato smlouva je platná dle dohody od 02.01.2025 a vztahuje se na všechny obchodně-právní vztahy vzniklé z každé výše uvedené objednávky a prodeje zboží mezi prodávajícím a kupujícím.</w:t>
      </w:r>
    </w:p>
    <w:p w:rsidR="000E4CA7" w:rsidRPr="000E4CA7" w:rsidRDefault="000E4CA7" w:rsidP="000E4CA7">
      <w:pPr>
        <w:pStyle w:val="Odstavecseseznamem"/>
        <w:numPr>
          <w:ilvl w:val="0"/>
          <w:numId w:val="1"/>
        </w:numPr>
      </w:pPr>
      <w:r w:rsidRPr="000E4CA7">
        <w:t>Účastníci této smlouvy prohlašují, že si tuto smlouvu před jejím podpisem přečetly, že byla uzavřena po vzájemném projednání, podle jejich pravé a svobodné vůle, určitě, vážně a srozumitelně, nikoliv v tísni za nápadně nevýhodných podmínek. Na důkaz pravosti toho připojují své podpisy.</w:t>
      </w:r>
    </w:p>
    <w:p w:rsidR="000E4CA7" w:rsidRPr="000E4CA7" w:rsidRDefault="000E4CA7" w:rsidP="000E4CA7"/>
    <w:p w:rsidR="000E4CA7" w:rsidRPr="000E4CA7" w:rsidRDefault="000E4CA7" w:rsidP="000E4CA7">
      <w:r w:rsidRPr="000E4CA7">
        <w:t>V</w:t>
      </w:r>
      <w:r>
        <w:t xml:space="preserve"> ………………….</w:t>
      </w:r>
    </w:p>
    <w:p w:rsidR="000E4CA7" w:rsidRPr="000E4CA7" w:rsidRDefault="000E4CA7" w:rsidP="000E4CA7"/>
    <w:p w:rsidR="000E4CA7" w:rsidRPr="000E4CA7" w:rsidRDefault="000E4CA7" w:rsidP="000E4CA7">
      <w:r w:rsidRPr="000E4CA7">
        <w:t>Dne:</w:t>
      </w:r>
      <w:r>
        <w:t xml:space="preserve"> …………..</w:t>
      </w:r>
    </w:p>
    <w:p w:rsidR="000E4CA7" w:rsidRPr="000E4CA7" w:rsidRDefault="000E4CA7" w:rsidP="000E4CA7"/>
    <w:p w:rsidR="000E4CA7" w:rsidRPr="000E4CA7" w:rsidRDefault="00400CD7" w:rsidP="000E4CA7"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</w:t>
      </w:r>
    </w:p>
    <w:p w:rsidR="00400CD7" w:rsidRPr="000E4CA7" w:rsidRDefault="00400CD7" w:rsidP="00400CD7">
      <w:r w:rsidRPr="000E4CA7">
        <w:t>P</w:t>
      </w:r>
      <w:r w:rsidR="000E4CA7" w:rsidRPr="000E4CA7">
        <w:t>rodávající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4CA7">
        <w:t>kupující</w:t>
      </w:r>
    </w:p>
    <w:p w:rsidR="000E4CA7" w:rsidRPr="000E4CA7" w:rsidRDefault="000E4CA7" w:rsidP="000E4CA7"/>
    <w:p w:rsidR="000E4CA7" w:rsidRPr="000E4CA7" w:rsidRDefault="000E4CA7" w:rsidP="000E4CA7">
      <w:bookmarkStart w:id="0" w:name="_GoBack"/>
      <w:bookmarkEnd w:id="0"/>
    </w:p>
    <w:sectPr w:rsidR="000E4CA7" w:rsidRPr="000E4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A7C"/>
    <w:multiLevelType w:val="hybridMultilevel"/>
    <w:tmpl w:val="DAF0E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05A7E"/>
    <w:multiLevelType w:val="hybridMultilevel"/>
    <w:tmpl w:val="3C2E0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A7"/>
    <w:rsid w:val="000E4CA7"/>
    <w:rsid w:val="00400CD7"/>
    <w:rsid w:val="0051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5063"/>
  <w15:chartTrackingRefBased/>
  <w15:docId w15:val="{22A0B783-DFA3-4336-BABB-B89A9A4ED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4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Marušák</dc:creator>
  <cp:keywords/>
  <dc:description/>
  <cp:lastModifiedBy>Radim Marušák</cp:lastModifiedBy>
  <cp:revision>1</cp:revision>
  <dcterms:created xsi:type="dcterms:W3CDTF">2025-01-27T06:42:00Z</dcterms:created>
  <dcterms:modified xsi:type="dcterms:W3CDTF">2025-01-27T06:54:00Z</dcterms:modified>
</cp:coreProperties>
</file>