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27555" w14:textId="49712A3C" w:rsidR="00E13464" w:rsidRPr="00B27F67" w:rsidRDefault="004B0051" w:rsidP="00E8448E">
      <w:pPr>
        <w:spacing w:after="120"/>
        <w:ind w:right="4"/>
        <w:jc w:val="center"/>
        <w:rPr>
          <w:rFonts w:ascii="Tahoma" w:hAnsi="Tahoma" w:cs="Tahoma"/>
          <w:b/>
          <w:color w:val="000000"/>
          <w:lang w:val="cs-CZ"/>
        </w:rPr>
      </w:pPr>
      <w:r w:rsidRPr="00B27F67">
        <w:rPr>
          <w:rFonts w:ascii="Tahoma" w:hAnsi="Tahoma" w:cs="Tahoma"/>
          <w:b/>
          <w:lang w:val="cs-CZ"/>
        </w:rPr>
        <w:t>SMLOUVA O</w:t>
      </w:r>
      <w:r w:rsidR="00E14C98">
        <w:rPr>
          <w:rFonts w:ascii="Tahoma" w:hAnsi="Tahoma" w:cs="Tahoma"/>
          <w:b/>
          <w:lang w:val="cs-CZ"/>
        </w:rPr>
        <w:t xml:space="preserve"> NEINTERVENČNÍ STUDII BIOMARKER</w:t>
      </w:r>
      <w:r w:rsidR="00E14C98" w:rsidRPr="00B27F67">
        <w:rPr>
          <w:rFonts w:ascii="Tahoma" w:hAnsi="Tahoma" w:cs="Tahoma"/>
          <w:b/>
          <w:lang w:val="cs-CZ"/>
        </w:rPr>
        <w:t>Ů</w:t>
      </w:r>
      <w:r w:rsidR="00E14C98">
        <w:rPr>
          <w:rFonts w:ascii="Tahoma" w:hAnsi="Tahoma" w:cs="Tahoma"/>
          <w:b/>
          <w:lang w:val="cs-CZ"/>
        </w:rPr>
        <w:t xml:space="preserve"> </w:t>
      </w:r>
      <w:r w:rsidRPr="00B27F67">
        <w:rPr>
          <w:rFonts w:ascii="Tahoma" w:hAnsi="Tahoma" w:cs="Tahoma"/>
          <w:b/>
          <w:lang w:val="cs-CZ"/>
        </w:rPr>
        <w:t xml:space="preserve"> </w:t>
      </w:r>
    </w:p>
    <w:p w14:paraId="702AECD2" w14:textId="71771AA1" w:rsidR="005C327D" w:rsidRPr="00877A10" w:rsidRDefault="005C327D" w:rsidP="00877A10">
      <w:pPr>
        <w:tabs>
          <w:tab w:val="left" w:pos="0"/>
        </w:tabs>
        <w:spacing w:before="240" w:line="276" w:lineRule="auto"/>
        <w:jc w:val="both"/>
        <w:rPr>
          <w:rFonts w:ascii="Tahoma" w:hAnsi="Tahoma" w:cs="Tahoma"/>
          <w:u w:val="single"/>
          <w:lang w:bidi="hi-IN"/>
        </w:rPr>
      </w:pPr>
      <w:bookmarkStart w:id="0" w:name="_DV_M1"/>
      <w:bookmarkEnd w:id="0"/>
      <w:r w:rsidRPr="00C6162B">
        <w:rPr>
          <w:rFonts w:ascii="Tahoma" w:hAnsi="Tahoma" w:cs="Tahoma"/>
          <w:color w:val="000000"/>
          <w:lang w:val="cs-CZ"/>
        </w:rPr>
        <w:t xml:space="preserve">Tato smlouva o </w:t>
      </w:r>
      <w:r>
        <w:rPr>
          <w:rFonts w:ascii="Tahoma" w:hAnsi="Tahoma" w:cs="Tahoma"/>
          <w:color w:val="000000"/>
          <w:lang w:val="cs-CZ"/>
        </w:rPr>
        <w:t>neintervenční studii biomarkerů</w:t>
      </w:r>
      <w:r w:rsidRPr="00C6162B">
        <w:rPr>
          <w:rFonts w:ascii="Tahoma" w:hAnsi="Tahoma" w:cs="Tahoma"/>
          <w:color w:val="000000"/>
          <w:lang w:val="cs-CZ"/>
        </w:rPr>
        <w:t xml:space="preserve"> (dále jen "</w:t>
      </w:r>
      <w:r w:rsidRPr="00C6162B">
        <w:rPr>
          <w:rFonts w:ascii="Tahoma" w:hAnsi="Tahoma" w:cs="Tahoma"/>
          <w:b/>
          <w:color w:val="000000"/>
          <w:lang w:val="cs-CZ"/>
        </w:rPr>
        <w:t>Smlouva</w:t>
      </w:r>
      <w:r w:rsidRPr="00C6162B">
        <w:rPr>
          <w:rFonts w:ascii="Tahoma" w:hAnsi="Tahoma" w:cs="Tahoma"/>
          <w:color w:val="000000"/>
          <w:lang w:val="cs-CZ"/>
        </w:rPr>
        <w:t xml:space="preserve">") se uzavírá mezi </w:t>
      </w:r>
      <w:r w:rsidRPr="00C6162B">
        <w:rPr>
          <w:rFonts w:ascii="Tahoma" w:hAnsi="Tahoma" w:cs="Tahoma"/>
          <w:lang w:val="cs-CZ" w:bidi="hi-IN"/>
        </w:rPr>
        <w:t xml:space="preserve">společností </w:t>
      </w:r>
      <w:r w:rsidRPr="00C6162B">
        <w:rPr>
          <w:rFonts w:ascii="Tahoma" w:hAnsi="Tahoma" w:cs="Tahoma"/>
          <w:u w:val="single"/>
          <w:lang w:val="cs-CZ" w:bidi="hi-IN"/>
        </w:rPr>
        <w:t>Amgen s.r.o.</w:t>
      </w:r>
      <w:r w:rsidRPr="00C6162B">
        <w:rPr>
          <w:rFonts w:ascii="Tahoma" w:hAnsi="Tahoma" w:cs="Tahoma"/>
          <w:lang w:val="cs-CZ" w:bidi="hi-IN"/>
        </w:rPr>
        <w:t xml:space="preserve">, </w:t>
      </w:r>
      <w:r w:rsidRPr="00A43106">
        <w:rPr>
          <w:rFonts w:ascii="Tahoma" w:hAnsi="Tahoma" w:cs="Tahoma"/>
        </w:rPr>
        <w:t xml:space="preserve">Pod </w:t>
      </w:r>
      <w:proofErr w:type="spellStart"/>
      <w:r w:rsidRPr="00A43106">
        <w:rPr>
          <w:rFonts w:ascii="Tahoma" w:hAnsi="Tahoma" w:cs="Tahoma"/>
        </w:rPr>
        <w:t>dráhou</w:t>
      </w:r>
      <w:proofErr w:type="spellEnd"/>
      <w:r w:rsidRPr="00A43106">
        <w:rPr>
          <w:rFonts w:ascii="Tahoma" w:hAnsi="Tahoma" w:cs="Tahoma"/>
        </w:rPr>
        <w:t xml:space="preserve"> </w:t>
      </w:r>
      <w:bookmarkStart w:id="1" w:name="_Hlk160620796"/>
      <w:r w:rsidRPr="00A43106">
        <w:rPr>
          <w:rFonts w:ascii="Tahoma" w:hAnsi="Tahoma" w:cs="Tahoma"/>
        </w:rPr>
        <w:t xml:space="preserve">1637/2, 170 00 Praha 7 </w:t>
      </w:r>
      <w:r w:rsidR="00860045">
        <w:rPr>
          <w:rFonts w:ascii="Tahoma" w:hAnsi="Tahoma" w:cs="Tahoma"/>
        </w:rPr>
        <w:t>–</w:t>
      </w:r>
      <w:r w:rsidRPr="00A43106">
        <w:rPr>
          <w:rFonts w:ascii="Tahoma" w:hAnsi="Tahoma" w:cs="Tahoma"/>
        </w:rPr>
        <w:t xml:space="preserve"> </w:t>
      </w:r>
      <w:proofErr w:type="spellStart"/>
      <w:r w:rsidRPr="00A43106">
        <w:rPr>
          <w:rFonts w:ascii="Tahoma" w:hAnsi="Tahoma" w:cs="Tahoma"/>
        </w:rPr>
        <w:t>Holešovice</w:t>
      </w:r>
      <w:bookmarkEnd w:id="1"/>
      <w:proofErr w:type="spellEnd"/>
      <w:r w:rsidR="00F500E9">
        <w:rPr>
          <w:rFonts w:ascii="Tahoma" w:hAnsi="Tahoma" w:cs="Tahoma"/>
        </w:rPr>
        <w:t xml:space="preserve">, </w:t>
      </w:r>
      <w:r w:rsidR="00F500E9" w:rsidRPr="00B27F67">
        <w:rPr>
          <w:rFonts w:ascii="Tahoma" w:hAnsi="Tahoma" w:cs="Tahoma"/>
          <w:lang w:val="cs-CZ"/>
        </w:rPr>
        <w:t>IČ: 27117804, DIČ: CZ27117804</w:t>
      </w:r>
      <w:r w:rsidRPr="00C6162B">
        <w:rPr>
          <w:rFonts w:ascii="Tahoma" w:hAnsi="Tahoma" w:cs="Tahoma"/>
          <w:lang w:val="cs-CZ"/>
        </w:rPr>
        <w:t xml:space="preserve"> </w:t>
      </w:r>
      <w:r w:rsidRPr="00C6162B">
        <w:rPr>
          <w:rFonts w:ascii="Tahoma" w:hAnsi="Tahoma" w:cs="Tahoma"/>
          <w:lang w:val="cs-CZ" w:bidi="hi-IN"/>
        </w:rPr>
        <w:t xml:space="preserve">(dále jen </w:t>
      </w:r>
      <w:r w:rsidRPr="00C6162B">
        <w:rPr>
          <w:rFonts w:ascii="Tahoma" w:hAnsi="Tahoma" w:cs="Tahoma"/>
          <w:lang w:val="cs-CZ"/>
        </w:rPr>
        <w:t>"</w:t>
      </w:r>
      <w:r w:rsidRPr="00C6162B">
        <w:rPr>
          <w:rFonts w:ascii="Tahoma" w:hAnsi="Tahoma" w:cs="Tahoma"/>
          <w:b/>
          <w:bCs/>
          <w:lang w:val="cs-CZ" w:bidi="hi-IN"/>
        </w:rPr>
        <w:t>Společnost</w:t>
      </w:r>
      <w:r w:rsidRPr="00C6162B">
        <w:rPr>
          <w:rFonts w:ascii="Tahoma" w:hAnsi="Tahoma" w:cs="Tahoma"/>
          <w:lang w:val="cs-CZ"/>
        </w:rPr>
        <w:t>"</w:t>
      </w:r>
      <w:r w:rsidRPr="00C6162B">
        <w:rPr>
          <w:rFonts w:ascii="Tahoma" w:hAnsi="Tahoma" w:cs="Tahoma"/>
          <w:lang w:val="cs-CZ" w:bidi="hi-IN"/>
        </w:rPr>
        <w:t xml:space="preserve">) a </w:t>
      </w:r>
      <w:r w:rsidR="00BB39FF" w:rsidRPr="00244D39">
        <w:rPr>
          <w:rFonts w:ascii="Tahoma" w:hAnsi="Tahoma" w:cs="Tahoma"/>
          <w:u w:val="single"/>
          <w:lang w:val="cs-CZ" w:bidi="hi-IN"/>
        </w:rPr>
        <w:t>Fakultní nemocnicí Olomouc</w:t>
      </w:r>
      <w:r w:rsidR="00BB39FF" w:rsidRPr="00BB39FF">
        <w:rPr>
          <w:rFonts w:ascii="Tahoma" w:hAnsi="Tahoma" w:cs="Tahoma"/>
          <w:lang w:val="cs-CZ" w:bidi="hi-IN"/>
        </w:rPr>
        <w:t>, Zdravotníků 248/7, 779 00 Olomouc, Česká republika, IČ: 00098892, DIČ: CZ00098892, zastoupenou prof. MUDr. Romanem Havlíkem, Ph.D., ředitelem nemocnice (dále jen "</w:t>
      </w:r>
      <w:r w:rsidR="00BB39FF" w:rsidRPr="00244D39">
        <w:rPr>
          <w:rFonts w:ascii="Tahoma" w:hAnsi="Tahoma" w:cs="Tahoma"/>
          <w:b/>
          <w:bCs/>
          <w:lang w:val="cs-CZ" w:bidi="hi-IN"/>
        </w:rPr>
        <w:t>Zdravotnické zařízení</w:t>
      </w:r>
      <w:r w:rsidR="00BB39FF" w:rsidRPr="00BB39FF">
        <w:rPr>
          <w:rFonts w:ascii="Tahoma" w:hAnsi="Tahoma" w:cs="Tahoma"/>
          <w:lang w:val="cs-CZ" w:bidi="hi-IN"/>
        </w:rPr>
        <w:t xml:space="preserve">“) a </w:t>
      </w:r>
      <w:r w:rsidR="00C800A0">
        <w:rPr>
          <w:rFonts w:ascii="Tahoma" w:hAnsi="Tahoma" w:cs="Tahoma"/>
          <w:u w:val="single"/>
          <w:lang w:val="cs-CZ" w:bidi="hi-IN"/>
        </w:rPr>
        <w:t>XXXXXXXXXXXXXXXXXXXXXXXXXXXXXXXXX</w:t>
      </w:r>
      <w:r w:rsidR="00BB39FF" w:rsidRPr="00BB39FF">
        <w:rPr>
          <w:rFonts w:ascii="Tahoma" w:hAnsi="Tahoma" w:cs="Tahoma"/>
          <w:lang w:val="cs-CZ" w:bidi="hi-IN"/>
        </w:rPr>
        <w:t xml:space="preserve">, pracoviště: Fakultní nemocnice Olomouc, </w:t>
      </w:r>
      <w:r w:rsidR="00C800A0">
        <w:rPr>
          <w:rFonts w:ascii="Tahoma" w:hAnsi="Tahoma" w:cs="Tahoma"/>
          <w:lang w:val="cs-CZ" w:bidi="hi-IN"/>
        </w:rPr>
        <w:t>XXXXXXXXXXXXXXXXXX</w:t>
      </w:r>
      <w:r w:rsidR="00BB39FF" w:rsidRPr="00BB39FF">
        <w:rPr>
          <w:rFonts w:ascii="Tahoma" w:hAnsi="Tahoma" w:cs="Tahoma"/>
          <w:lang w:val="cs-CZ" w:bidi="hi-IN"/>
        </w:rPr>
        <w:t xml:space="preserve">, Zdravotníků 248/7, 779 00 Olomouc, Česká republika, bydliště: </w:t>
      </w:r>
      <w:r w:rsidR="00C800A0">
        <w:rPr>
          <w:rFonts w:ascii="Tahoma" w:hAnsi="Tahoma" w:cs="Tahoma"/>
          <w:lang w:val="cs-CZ" w:bidi="hi-IN"/>
        </w:rPr>
        <w:t>XXXXXXXXXXXXXXXXXXXXXXXXXXX</w:t>
      </w:r>
      <w:r w:rsidR="00BB39FF" w:rsidRPr="00BB39FF">
        <w:rPr>
          <w:rFonts w:ascii="Tahoma" w:hAnsi="Tahoma" w:cs="Tahoma"/>
          <w:lang w:val="cs-CZ" w:bidi="hi-IN"/>
        </w:rPr>
        <w:t xml:space="preserve">, datum narození: </w:t>
      </w:r>
      <w:r w:rsidR="00C800A0">
        <w:rPr>
          <w:rFonts w:ascii="Tahoma" w:hAnsi="Tahoma" w:cs="Tahoma"/>
          <w:lang w:val="cs-CZ" w:bidi="hi-IN"/>
        </w:rPr>
        <w:t>XXXXXXXXXXXXXXXXXXX</w:t>
      </w:r>
      <w:r w:rsidR="00BB39FF" w:rsidRPr="00BB39FF">
        <w:rPr>
          <w:rFonts w:ascii="Tahoma" w:hAnsi="Tahoma" w:cs="Tahoma"/>
          <w:lang w:val="cs-CZ" w:bidi="hi-IN"/>
        </w:rPr>
        <w:t xml:space="preserve"> (dále jen "</w:t>
      </w:r>
      <w:r w:rsidR="00C84407" w:rsidRPr="00230E03">
        <w:rPr>
          <w:rFonts w:ascii="Tahoma" w:hAnsi="Tahoma" w:cs="Tahoma"/>
          <w:b/>
          <w:bCs/>
          <w:lang w:val="cs-CZ" w:bidi="hi-IN"/>
        </w:rPr>
        <w:t>Studijní lékař</w:t>
      </w:r>
      <w:r w:rsidR="00BB39FF" w:rsidRPr="00BB39FF">
        <w:rPr>
          <w:rFonts w:ascii="Tahoma" w:hAnsi="Tahoma" w:cs="Tahoma"/>
          <w:lang w:val="cs-CZ" w:bidi="hi-IN"/>
        </w:rPr>
        <w:t xml:space="preserve">") (Zdravotnické zařízení a </w:t>
      </w:r>
      <w:r w:rsidR="00C84407">
        <w:rPr>
          <w:rFonts w:ascii="Tahoma" w:hAnsi="Tahoma" w:cs="Tahoma"/>
          <w:lang w:val="cs-CZ" w:bidi="hi-IN"/>
        </w:rPr>
        <w:t xml:space="preserve">Studijní lékař </w:t>
      </w:r>
      <w:r w:rsidR="00BB39FF" w:rsidRPr="00BB39FF">
        <w:rPr>
          <w:rFonts w:ascii="Tahoma" w:hAnsi="Tahoma" w:cs="Tahoma"/>
          <w:lang w:val="cs-CZ" w:bidi="hi-IN"/>
        </w:rPr>
        <w:t>společně dále jen "</w:t>
      </w:r>
      <w:r w:rsidR="00BB39FF" w:rsidRPr="00230E03">
        <w:rPr>
          <w:rFonts w:ascii="Tahoma" w:hAnsi="Tahoma" w:cs="Tahoma"/>
          <w:b/>
          <w:bCs/>
          <w:lang w:val="cs-CZ" w:bidi="hi-IN"/>
        </w:rPr>
        <w:t>Poskytovatel</w:t>
      </w:r>
      <w:r w:rsidR="00BB39FF" w:rsidRPr="00BB39FF">
        <w:rPr>
          <w:rFonts w:ascii="Tahoma" w:hAnsi="Tahoma" w:cs="Tahoma"/>
          <w:lang w:val="cs-CZ" w:bidi="hi-IN"/>
        </w:rPr>
        <w:t>").</w:t>
      </w:r>
      <w:r w:rsidRPr="00267EE7">
        <w:rPr>
          <w:rFonts w:ascii="Tahoma" w:hAnsi="Tahoma" w:cs="Tahoma"/>
          <w:lang w:val="cs-CZ" w:eastAsia="hi-IN" w:bidi="hi-IN"/>
        </w:rPr>
        <w:t xml:space="preserve"> </w:t>
      </w:r>
      <w:r w:rsidRPr="00C6162B">
        <w:rPr>
          <w:rFonts w:ascii="Tahoma" w:hAnsi="Tahoma" w:cs="Tahoma"/>
          <w:lang w:val="cs-CZ" w:bidi="hi-IN"/>
        </w:rPr>
        <w:t xml:space="preserve"> Tato Smlouva bude považována za uzavřenou dnem podpisu poslední smluvní stranou</w:t>
      </w:r>
      <w:r w:rsidR="007C03C1">
        <w:rPr>
          <w:rFonts w:ascii="Tahoma" w:hAnsi="Tahoma" w:cs="Tahoma"/>
          <w:lang w:val="cs-CZ" w:bidi="hi-IN"/>
        </w:rPr>
        <w:t xml:space="preserve"> </w:t>
      </w:r>
      <w:r w:rsidR="007C03C1" w:rsidRPr="007C03C1">
        <w:rPr>
          <w:rFonts w:ascii="Tahoma" w:hAnsi="Tahoma" w:cs="Tahoma"/>
          <w:lang w:val="cs-CZ" w:bidi="hi-IN"/>
        </w:rPr>
        <w:t>a účinnou uveřejněním v registru smluv.</w:t>
      </w:r>
    </w:p>
    <w:p w14:paraId="0A9A21EB" w14:textId="10561AF9" w:rsidR="00813DE5" w:rsidRPr="00B27F67" w:rsidRDefault="00813DE5" w:rsidP="00813DE5">
      <w:pPr>
        <w:spacing w:beforeLines="50" w:before="120" w:after="120"/>
        <w:jc w:val="both"/>
        <w:rPr>
          <w:rFonts w:ascii="Tahoma" w:hAnsi="Tahoma" w:cs="Tahoma"/>
          <w:lang w:val="cs-CZ" w:eastAsia="ja-JP"/>
        </w:rPr>
      </w:pPr>
      <w:bookmarkStart w:id="2" w:name="_DV_M3"/>
      <w:bookmarkStart w:id="3" w:name="_DV_M4"/>
      <w:bookmarkStart w:id="4" w:name="_DV_M6"/>
      <w:bookmarkStart w:id="5" w:name="_DV_M7"/>
      <w:bookmarkStart w:id="6" w:name="_DV_M8"/>
      <w:bookmarkStart w:id="7" w:name="_DV_M9"/>
      <w:bookmarkStart w:id="8" w:name="_DV_M10"/>
      <w:bookmarkStart w:id="9" w:name="_DV_M11"/>
      <w:bookmarkStart w:id="10" w:name="_DV_M12"/>
      <w:bookmarkStart w:id="11" w:name="_DV_M13"/>
      <w:bookmarkStart w:id="12" w:name="_DV_M14"/>
      <w:bookmarkStart w:id="13" w:name="_DV_M15"/>
      <w:bookmarkStart w:id="14" w:name="_DV_M16"/>
      <w:bookmarkStart w:id="15" w:name="_DV_M17"/>
      <w:bookmarkStart w:id="16" w:name="_DV_M18"/>
      <w:bookmarkStart w:id="17" w:name="_DV_M21"/>
      <w:bookmarkStart w:id="18" w:name="_DV_M22"/>
      <w:bookmarkStart w:id="19" w:name="_DV_M23"/>
      <w:bookmarkStart w:id="20" w:name="_DV_M24"/>
      <w:bookmarkStart w:id="21" w:name="_DV_M25"/>
      <w:bookmarkStart w:id="22" w:name="_DV_M26"/>
      <w:bookmarkStart w:id="23" w:name="_DV_M27"/>
      <w:bookmarkStart w:id="24" w:name="_DV_M28"/>
      <w:bookmarkStart w:id="25" w:name="_DV_M29"/>
      <w:bookmarkStart w:id="26" w:name="_DV_M30"/>
      <w:bookmarkStart w:id="27" w:name="_DV_M31"/>
      <w:bookmarkStart w:id="28" w:name="_DV_M32"/>
      <w:bookmarkStart w:id="29" w:name="_DV_M33"/>
      <w:bookmarkStart w:id="30" w:name="_DV_M3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B27F67">
        <w:rPr>
          <w:rFonts w:ascii="Tahoma" w:hAnsi="Tahoma" w:cs="Tahoma"/>
          <w:lang w:val="cs-CZ"/>
        </w:rPr>
        <w:t>Společnost je registrována pod IČ: 27117804, DIČ: CZ27117804, zapsána v obchodním rejstříku u Městského soudu v Praze, oddíl C, vložka č. 97583 a je zastoupena MUDr. Silvií Přitasilovou, Mgr. Martinou Hauserovou</w:t>
      </w:r>
      <w:r w:rsidR="00657D7D" w:rsidRPr="00B27F67">
        <w:rPr>
          <w:rFonts w:ascii="Tahoma" w:hAnsi="Tahoma" w:cs="Tahoma"/>
          <w:lang w:val="cs-CZ"/>
        </w:rPr>
        <w:t>, Mgr. Davidem Valou</w:t>
      </w:r>
      <w:r w:rsidRPr="00B27F67">
        <w:rPr>
          <w:rFonts w:ascii="Tahoma" w:hAnsi="Tahoma" w:cs="Tahoma"/>
          <w:lang w:val="cs-CZ"/>
        </w:rPr>
        <w:t xml:space="preserve"> a MUDr. Petrem C</w:t>
      </w:r>
      <w:r w:rsidR="008552E3" w:rsidRPr="00B27F67">
        <w:rPr>
          <w:rFonts w:ascii="Tahoma" w:hAnsi="Tahoma" w:cs="Tahoma"/>
          <w:lang w:val="cs-CZ"/>
        </w:rPr>
        <w:t>y</w:t>
      </w:r>
      <w:r w:rsidRPr="00B27F67">
        <w:rPr>
          <w:rFonts w:ascii="Tahoma" w:hAnsi="Tahoma" w:cs="Tahoma"/>
          <w:lang w:val="cs-CZ"/>
        </w:rPr>
        <w:t>prem</w:t>
      </w:r>
      <w:r w:rsidR="00DD48FC">
        <w:rPr>
          <w:rFonts w:ascii="Tahoma" w:hAnsi="Tahoma" w:cs="Tahoma"/>
          <w:lang w:val="cs-CZ"/>
        </w:rPr>
        <w:t xml:space="preserve"> a</w:t>
      </w:r>
      <w:r w:rsidR="00BD5B68">
        <w:rPr>
          <w:rFonts w:ascii="Tahoma" w:hAnsi="Tahoma" w:cs="Tahoma"/>
          <w:lang w:val="cs-CZ"/>
        </w:rPr>
        <w:t xml:space="preserve"> Mgr. Jindřiškou Krejčovou</w:t>
      </w:r>
      <w:r w:rsidRPr="00B27F67">
        <w:rPr>
          <w:rFonts w:ascii="Tahoma" w:hAnsi="Tahoma" w:cs="Tahoma"/>
          <w:lang w:val="cs-CZ"/>
        </w:rPr>
        <w:t xml:space="preserve"> prokuristy Společnosti. Každý prokurista je oprávněn činit za společnost právní úkony, k nimž dochází při provozu podniku společnosti, přičemž každý prokurista jedná a podepisuje se za společnost společně s jedním dalším prokuristou. </w:t>
      </w:r>
    </w:p>
    <w:p w14:paraId="5613FD6D" w14:textId="77777777" w:rsidR="000224F9" w:rsidRPr="00B27F67" w:rsidRDefault="000224F9" w:rsidP="00E8448E">
      <w:pPr>
        <w:pStyle w:val="Heading2"/>
        <w:spacing w:after="120"/>
        <w:ind w:right="4"/>
        <w:rPr>
          <w:rFonts w:ascii="Tahoma" w:hAnsi="Tahoma" w:cs="Tahoma"/>
          <w:b/>
          <w:color w:val="000000"/>
          <w:sz w:val="20"/>
          <w:szCs w:val="20"/>
          <w:lang w:val="cs-CZ"/>
        </w:rPr>
      </w:pPr>
      <w:r w:rsidRPr="00B27F67">
        <w:rPr>
          <w:rFonts w:ascii="Tahoma" w:hAnsi="Tahoma" w:cs="Tahoma"/>
          <w:b/>
          <w:sz w:val="20"/>
          <w:szCs w:val="20"/>
          <w:lang w:val="cs-CZ"/>
        </w:rPr>
        <w:t>ÚVOD</w:t>
      </w:r>
    </w:p>
    <w:p w14:paraId="57EE1C42" w14:textId="77777777" w:rsidR="000224F9" w:rsidRPr="00B27F67" w:rsidRDefault="000224F9" w:rsidP="00E8448E">
      <w:pPr>
        <w:spacing w:after="120"/>
        <w:ind w:right="4"/>
        <w:jc w:val="both"/>
        <w:rPr>
          <w:rFonts w:ascii="Tahoma" w:hAnsi="Tahoma" w:cs="Tahoma"/>
          <w:color w:val="000000"/>
          <w:lang w:val="cs-CZ"/>
        </w:rPr>
      </w:pPr>
      <w:r w:rsidRPr="00B27F67">
        <w:rPr>
          <w:rFonts w:ascii="Tahoma" w:hAnsi="Tahoma" w:cs="Tahoma"/>
          <w:b/>
          <w:color w:val="000000"/>
          <w:lang w:val="cs-CZ"/>
        </w:rPr>
        <w:t>JELIKOŽ</w:t>
      </w:r>
      <w:r w:rsidRPr="00B27F67">
        <w:rPr>
          <w:rFonts w:ascii="Tahoma" w:hAnsi="Tahoma" w:cs="Tahoma"/>
          <w:color w:val="000000"/>
          <w:lang w:val="cs-CZ"/>
        </w:rPr>
        <w:t xml:space="preserve"> se Společnost zabývá výzkumem, vývojem a </w:t>
      </w:r>
      <w:r w:rsidR="001E1344" w:rsidRPr="00B27F67">
        <w:rPr>
          <w:rFonts w:ascii="Tahoma" w:hAnsi="Tahoma" w:cs="Tahoma"/>
          <w:color w:val="000000"/>
          <w:lang w:val="cs-CZ"/>
        </w:rPr>
        <w:t>prodejem</w:t>
      </w:r>
      <w:r w:rsidRPr="00B27F67">
        <w:rPr>
          <w:rFonts w:ascii="Tahoma" w:hAnsi="Tahoma" w:cs="Tahoma"/>
          <w:color w:val="000000"/>
          <w:lang w:val="cs-CZ"/>
        </w:rPr>
        <w:t xml:space="preserve"> humánních léčiv a</w:t>
      </w:r>
    </w:p>
    <w:p w14:paraId="71049FC2" w14:textId="5EFE3E99" w:rsidR="00AC3F70" w:rsidRPr="00CB372A" w:rsidRDefault="000224F9" w:rsidP="00E8448E">
      <w:pPr>
        <w:spacing w:after="120"/>
        <w:ind w:right="4"/>
        <w:jc w:val="both"/>
        <w:rPr>
          <w:rFonts w:ascii="Tahoma" w:hAnsi="Tahoma" w:cs="Tahoma"/>
          <w:lang w:val="cs-CZ"/>
        </w:rPr>
      </w:pPr>
      <w:r w:rsidRPr="00F2710B">
        <w:rPr>
          <w:rFonts w:ascii="Tahoma" w:hAnsi="Tahoma" w:cs="Tahoma"/>
          <w:b/>
          <w:color w:val="000000"/>
          <w:lang w:val="cs-CZ"/>
        </w:rPr>
        <w:t>JELIKOŽ</w:t>
      </w:r>
      <w:r w:rsidRPr="00F2710B">
        <w:rPr>
          <w:rFonts w:ascii="Tahoma" w:hAnsi="Tahoma" w:cs="Tahoma"/>
          <w:color w:val="000000"/>
          <w:lang w:val="cs-CZ"/>
        </w:rPr>
        <w:t xml:space="preserve"> </w:t>
      </w:r>
      <w:r w:rsidR="00C0551E" w:rsidRPr="00F2710B">
        <w:rPr>
          <w:rFonts w:ascii="Tahoma" w:hAnsi="Tahoma" w:cs="Tahoma"/>
          <w:color w:val="000000"/>
          <w:lang w:val="cs-CZ"/>
        </w:rPr>
        <w:t xml:space="preserve">Poskytovatel má zkušenosti a je ochoten </w:t>
      </w:r>
      <w:r w:rsidR="00BC4EB3" w:rsidRPr="00F2710B">
        <w:rPr>
          <w:rFonts w:ascii="Tahoma" w:hAnsi="Tahoma" w:cs="Tahoma"/>
          <w:color w:val="000000"/>
          <w:lang w:val="cs-CZ"/>
        </w:rPr>
        <w:t xml:space="preserve">na základě souhlasu pacienta provést </w:t>
      </w:r>
      <w:r w:rsidR="007F7C71">
        <w:rPr>
          <w:rFonts w:ascii="Tahoma" w:hAnsi="Tahoma" w:cs="Tahoma"/>
          <w:color w:val="000000"/>
          <w:lang w:val="cs-CZ"/>
        </w:rPr>
        <w:t>studii</w:t>
      </w:r>
      <w:r w:rsidR="00BC4EB3" w:rsidRPr="00F2710B">
        <w:rPr>
          <w:rFonts w:ascii="Tahoma" w:hAnsi="Tahoma" w:cs="Tahoma"/>
          <w:color w:val="000000"/>
          <w:lang w:val="cs-CZ"/>
        </w:rPr>
        <w:t xml:space="preserve"> zdravotnické dokumentace </w:t>
      </w:r>
      <w:r w:rsidR="00E14C98">
        <w:rPr>
          <w:rFonts w:ascii="Tahoma" w:hAnsi="Tahoma" w:cs="Tahoma"/>
          <w:color w:val="000000"/>
          <w:lang w:val="cs-CZ"/>
        </w:rPr>
        <w:t>,</w:t>
      </w:r>
      <w:r w:rsidR="00BC4EB3" w:rsidRPr="00F2710B">
        <w:rPr>
          <w:rFonts w:ascii="Tahoma" w:hAnsi="Tahoma" w:cs="Tahoma"/>
          <w:color w:val="000000"/>
          <w:lang w:val="cs-CZ"/>
        </w:rPr>
        <w:t xml:space="preserve"> zajistit </w:t>
      </w:r>
      <w:r w:rsidR="00E14C98">
        <w:rPr>
          <w:rFonts w:ascii="Tahoma" w:hAnsi="Tahoma" w:cs="Tahoma"/>
          <w:color w:val="000000"/>
        </w:rPr>
        <w:t xml:space="preserve"> </w:t>
      </w:r>
      <w:proofErr w:type="spellStart"/>
      <w:r w:rsidR="00BC4EB3" w:rsidRPr="00F2710B">
        <w:rPr>
          <w:rFonts w:ascii="Tahoma" w:hAnsi="Tahoma" w:cs="Tahoma"/>
          <w:color w:val="000000"/>
        </w:rPr>
        <w:t>archivovan</w:t>
      </w:r>
      <w:r w:rsidR="00E14C98">
        <w:rPr>
          <w:rFonts w:ascii="Tahoma" w:hAnsi="Tahoma" w:cs="Tahoma"/>
          <w:color w:val="000000"/>
        </w:rPr>
        <w:t>é</w:t>
      </w:r>
      <w:proofErr w:type="spellEnd"/>
      <w:r w:rsidR="00BC4EB3" w:rsidRPr="00F2710B">
        <w:rPr>
          <w:rFonts w:ascii="Tahoma" w:hAnsi="Tahoma" w:cs="Tahoma"/>
          <w:color w:val="000000"/>
        </w:rPr>
        <w:t xml:space="preserve"> </w:t>
      </w:r>
      <w:proofErr w:type="spellStart"/>
      <w:r w:rsidR="00BC4EB3" w:rsidRPr="00F2710B">
        <w:rPr>
          <w:rFonts w:ascii="Tahoma" w:hAnsi="Tahoma" w:cs="Tahoma"/>
          <w:color w:val="000000"/>
        </w:rPr>
        <w:t>vzork</w:t>
      </w:r>
      <w:r w:rsidR="00E14C98">
        <w:rPr>
          <w:rFonts w:ascii="Tahoma" w:hAnsi="Tahoma" w:cs="Tahoma"/>
          <w:color w:val="000000"/>
        </w:rPr>
        <w:t>y</w:t>
      </w:r>
      <w:proofErr w:type="spellEnd"/>
      <w:r w:rsidR="00BC4EB3" w:rsidRPr="00F2710B">
        <w:rPr>
          <w:rFonts w:ascii="Tahoma" w:hAnsi="Tahoma" w:cs="Tahoma"/>
          <w:color w:val="000000"/>
        </w:rPr>
        <w:t xml:space="preserve"> </w:t>
      </w:r>
      <w:proofErr w:type="spellStart"/>
      <w:r w:rsidR="00BC4EB3" w:rsidRPr="00F2710B">
        <w:rPr>
          <w:rFonts w:ascii="Tahoma" w:hAnsi="Tahoma" w:cs="Tahoma"/>
          <w:color w:val="000000"/>
        </w:rPr>
        <w:t>tkáně</w:t>
      </w:r>
      <w:proofErr w:type="spellEnd"/>
      <w:r w:rsidR="00BC4EB3" w:rsidRPr="00F2710B">
        <w:rPr>
          <w:rFonts w:ascii="Tahoma" w:hAnsi="Tahoma" w:cs="Tahoma"/>
          <w:color w:val="000000"/>
        </w:rPr>
        <w:t xml:space="preserve"> u</w:t>
      </w:r>
      <w:r w:rsidR="00BC4EB3" w:rsidRPr="00F2710B">
        <w:rPr>
          <w:rFonts w:ascii="Tahoma" w:hAnsi="Tahoma" w:cs="Tahoma"/>
          <w:color w:val="000000"/>
          <w:lang w:val="cs-CZ"/>
        </w:rPr>
        <w:t xml:space="preserve"> určitých pacientů na základě požadavků Společno</w:t>
      </w:r>
      <w:r w:rsidR="00BC4EB3" w:rsidRPr="00CB372A">
        <w:rPr>
          <w:rFonts w:ascii="Tahoma" w:hAnsi="Tahoma" w:cs="Tahoma"/>
          <w:color w:val="000000"/>
          <w:lang w:val="cs-CZ"/>
        </w:rPr>
        <w:t>sti</w:t>
      </w:r>
      <w:r w:rsidR="00E14C98">
        <w:rPr>
          <w:rFonts w:ascii="Tahoma" w:hAnsi="Tahoma" w:cs="Tahoma"/>
          <w:color w:val="000000"/>
          <w:highlight w:val="yellow"/>
          <w:lang w:val="cs-CZ"/>
        </w:rPr>
        <w:t xml:space="preserve"> </w:t>
      </w:r>
      <w:r w:rsidR="00E14C98">
        <w:rPr>
          <w:rFonts w:ascii="Tahoma" w:hAnsi="Tahoma" w:cs="Tahoma"/>
          <w:color w:val="000000"/>
          <w:lang w:val="cs-CZ"/>
        </w:rPr>
        <w:t xml:space="preserve"> pro </w:t>
      </w:r>
      <w:proofErr w:type="spellStart"/>
      <w:r w:rsidR="00E14C98" w:rsidRPr="00F2710B">
        <w:rPr>
          <w:rFonts w:ascii="Tahoma" w:hAnsi="Tahoma" w:cs="Tahoma"/>
          <w:color w:val="000000"/>
        </w:rPr>
        <w:t>testování</w:t>
      </w:r>
      <w:proofErr w:type="spellEnd"/>
      <w:r w:rsidR="00E14C98" w:rsidRPr="00F2710B">
        <w:rPr>
          <w:rFonts w:ascii="Tahoma" w:hAnsi="Tahoma" w:cs="Tahoma"/>
          <w:color w:val="000000"/>
        </w:rPr>
        <w:t xml:space="preserve"> </w:t>
      </w:r>
      <w:proofErr w:type="spellStart"/>
      <w:r w:rsidR="00E14C98" w:rsidRPr="00F2710B">
        <w:rPr>
          <w:rFonts w:ascii="Tahoma" w:hAnsi="Tahoma" w:cs="Tahoma"/>
          <w:color w:val="000000"/>
        </w:rPr>
        <w:t>metodou</w:t>
      </w:r>
      <w:proofErr w:type="spellEnd"/>
      <w:r w:rsidR="00E14C98" w:rsidRPr="00F2710B">
        <w:rPr>
          <w:rFonts w:ascii="Tahoma" w:hAnsi="Tahoma" w:cs="Tahoma"/>
          <w:color w:val="000000"/>
        </w:rPr>
        <w:t xml:space="preserve"> </w:t>
      </w:r>
      <w:proofErr w:type="spellStart"/>
      <w:r w:rsidR="00E14C98" w:rsidRPr="00F2710B">
        <w:rPr>
          <w:rFonts w:ascii="Tahoma" w:hAnsi="Tahoma" w:cs="Tahoma"/>
          <w:color w:val="000000"/>
        </w:rPr>
        <w:t>sekvenování</w:t>
      </w:r>
      <w:proofErr w:type="spellEnd"/>
      <w:r w:rsidR="00E14C98" w:rsidRPr="00F2710B">
        <w:rPr>
          <w:rFonts w:ascii="Tahoma" w:hAnsi="Tahoma" w:cs="Tahoma"/>
          <w:color w:val="000000"/>
        </w:rPr>
        <w:t xml:space="preserve"> </w:t>
      </w:r>
      <w:proofErr w:type="spellStart"/>
      <w:r w:rsidR="00E14C98" w:rsidRPr="00F2710B">
        <w:rPr>
          <w:rFonts w:ascii="Tahoma" w:hAnsi="Tahoma" w:cs="Tahoma"/>
          <w:color w:val="000000"/>
        </w:rPr>
        <w:t>nové</w:t>
      </w:r>
      <w:proofErr w:type="spellEnd"/>
      <w:r w:rsidR="00E14C98" w:rsidRPr="00F2710B">
        <w:rPr>
          <w:rFonts w:ascii="Tahoma" w:hAnsi="Tahoma" w:cs="Tahoma"/>
          <w:color w:val="000000"/>
        </w:rPr>
        <w:t xml:space="preserve"> </w:t>
      </w:r>
      <w:proofErr w:type="spellStart"/>
      <w:r w:rsidR="00E14C98" w:rsidRPr="00F2710B">
        <w:rPr>
          <w:rFonts w:ascii="Tahoma" w:hAnsi="Tahoma" w:cs="Tahoma"/>
          <w:color w:val="000000"/>
        </w:rPr>
        <w:t>generace</w:t>
      </w:r>
      <w:proofErr w:type="spellEnd"/>
      <w:r w:rsidR="00E14C98" w:rsidRPr="00F2710B">
        <w:rPr>
          <w:rFonts w:ascii="Tahoma" w:hAnsi="Tahoma" w:cs="Tahoma"/>
          <w:color w:val="000000"/>
        </w:rPr>
        <w:t xml:space="preserve"> (NGS)</w:t>
      </w:r>
      <w:r w:rsidR="00CB372A">
        <w:rPr>
          <w:rFonts w:ascii="Tahoma" w:hAnsi="Tahoma" w:cs="Tahoma"/>
          <w:color w:val="000000"/>
        </w:rPr>
        <w:t>.</w:t>
      </w:r>
      <w:r w:rsidR="00E14C98" w:rsidRPr="00F2710B">
        <w:rPr>
          <w:rFonts w:ascii="Tahoma" w:hAnsi="Tahoma" w:cs="Tahoma"/>
          <w:color w:val="000000"/>
        </w:rPr>
        <w:t xml:space="preserve"> </w:t>
      </w:r>
      <w:r w:rsidR="006D4EFF" w:rsidRPr="00A531B7">
        <w:rPr>
          <w:rFonts w:ascii="Tahoma" w:hAnsi="Tahoma" w:cs="Tahoma"/>
          <w:color w:val="000000"/>
          <w:highlight w:val="yellow"/>
          <w:lang w:val="cs-CZ"/>
        </w:rPr>
        <w:t xml:space="preserve"> </w:t>
      </w:r>
    </w:p>
    <w:p w14:paraId="0B67853D" w14:textId="77777777" w:rsidR="000224F9" w:rsidRPr="00B27F67" w:rsidRDefault="00165E8C" w:rsidP="00E8448E">
      <w:pPr>
        <w:spacing w:after="120"/>
        <w:ind w:right="4"/>
        <w:jc w:val="both"/>
        <w:rPr>
          <w:rFonts w:ascii="Tahoma" w:hAnsi="Tahoma" w:cs="Tahoma"/>
          <w:lang w:val="cs-CZ"/>
        </w:rPr>
      </w:pPr>
      <w:r w:rsidRPr="00B27F67">
        <w:rPr>
          <w:rFonts w:ascii="Tahoma" w:hAnsi="Tahoma" w:cs="Tahoma"/>
          <w:b/>
          <w:lang w:val="cs-CZ"/>
        </w:rPr>
        <w:t>NYNÍ</w:t>
      </w:r>
      <w:r w:rsidR="000224F9" w:rsidRPr="00B27F67">
        <w:rPr>
          <w:rFonts w:ascii="Tahoma" w:hAnsi="Tahoma" w:cs="Tahoma"/>
          <w:b/>
          <w:lang w:val="cs-CZ"/>
        </w:rPr>
        <w:t xml:space="preserve"> PROTO</w:t>
      </w:r>
      <w:r w:rsidR="000224F9" w:rsidRPr="00B27F67">
        <w:rPr>
          <w:rFonts w:ascii="Tahoma" w:hAnsi="Tahoma" w:cs="Tahoma"/>
          <w:lang w:val="cs-CZ"/>
        </w:rPr>
        <w:t xml:space="preserve">, </w:t>
      </w:r>
      <w:r w:rsidRPr="00B27F67">
        <w:rPr>
          <w:rFonts w:ascii="Tahoma" w:hAnsi="Tahoma" w:cs="Tahoma"/>
          <w:lang w:val="cs-CZ"/>
        </w:rPr>
        <w:t>s přihlédnutím k předpokladům a vzájemným ujednáním, podmínkám a dohodám zde obsaženým, se strany dohodly následovně:</w:t>
      </w:r>
    </w:p>
    <w:p w14:paraId="1D6F3022" w14:textId="77777777" w:rsidR="00880173" w:rsidRPr="00B27F67" w:rsidRDefault="00880173" w:rsidP="00E8448E">
      <w:pPr>
        <w:spacing w:after="120"/>
        <w:ind w:right="4"/>
        <w:rPr>
          <w:rFonts w:ascii="Tahoma" w:eastAsia="MS Mincho" w:hAnsi="Tahoma" w:cs="Tahoma"/>
          <w:b/>
          <w:lang w:val="cs-CZ"/>
        </w:rPr>
      </w:pPr>
      <w:r w:rsidRPr="00B27F67">
        <w:rPr>
          <w:rFonts w:ascii="Tahoma" w:hAnsi="Tahoma" w:cs="Tahoma"/>
          <w:b/>
          <w:bCs/>
          <w:lang w:val="cs-CZ"/>
        </w:rPr>
        <w:t>1.</w:t>
      </w:r>
      <w:r w:rsidRPr="00B27F67">
        <w:rPr>
          <w:rFonts w:ascii="Tahoma" w:hAnsi="Tahoma" w:cs="Tahoma"/>
          <w:b/>
          <w:bCs/>
          <w:lang w:val="cs-CZ"/>
        </w:rPr>
        <w:tab/>
      </w:r>
      <w:r w:rsidRPr="00B27F67">
        <w:rPr>
          <w:rFonts w:ascii="Tahoma" w:eastAsia="MS Mincho" w:hAnsi="Tahoma" w:cs="Tahoma"/>
          <w:b/>
          <w:lang w:val="cs-CZ"/>
        </w:rPr>
        <w:t>ROZSAH SLUŽEB</w:t>
      </w:r>
    </w:p>
    <w:p w14:paraId="4D9639F4" w14:textId="7C45E910" w:rsidR="007E22C8" w:rsidRPr="00B27F67" w:rsidRDefault="007E22C8" w:rsidP="00E8448E">
      <w:pPr>
        <w:spacing w:after="120"/>
        <w:ind w:right="4"/>
        <w:jc w:val="both"/>
        <w:rPr>
          <w:rFonts w:ascii="Tahoma" w:eastAsia="Arial Unicode MS" w:hAnsi="Tahoma" w:cs="Tahoma"/>
          <w:lang w:val="cs-CZ"/>
        </w:rPr>
      </w:pPr>
      <w:r w:rsidRPr="00B27F67">
        <w:rPr>
          <w:rFonts w:ascii="Tahoma" w:eastAsia="MS Mincho" w:hAnsi="Tahoma" w:cs="Tahoma"/>
          <w:lang w:val="cs-CZ"/>
        </w:rPr>
        <w:t>1.1</w:t>
      </w:r>
      <w:r w:rsidRPr="00B27F67">
        <w:rPr>
          <w:rFonts w:ascii="Tahoma" w:eastAsia="MS Mincho" w:hAnsi="Tahoma" w:cs="Tahoma"/>
          <w:b/>
          <w:lang w:val="cs-CZ"/>
        </w:rPr>
        <w:t xml:space="preserve"> </w:t>
      </w:r>
      <w:r w:rsidRPr="00B27F67">
        <w:rPr>
          <w:rFonts w:ascii="Tahoma" w:eastAsia="MS Mincho" w:hAnsi="Tahoma" w:cs="Tahoma"/>
          <w:b/>
          <w:lang w:val="cs-CZ"/>
        </w:rPr>
        <w:tab/>
      </w:r>
      <w:r w:rsidRPr="00B27F67">
        <w:rPr>
          <w:rFonts w:ascii="Tahoma" w:eastAsia="MS Mincho" w:hAnsi="Tahoma" w:cs="Tahoma"/>
          <w:u w:val="single"/>
          <w:lang w:val="cs-CZ"/>
        </w:rPr>
        <w:t>D</w:t>
      </w:r>
      <w:r w:rsidRPr="00B5330D">
        <w:rPr>
          <w:rFonts w:ascii="Tahoma" w:eastAsia="MS Mincho" w:hAnsi="Tahoma" w:cs="Tahoma"/>
          <w:u w:val="single"/>
          <w:lang w:val="cs-CZ"/>
        </w:rPr>
        <w:t>atum úči</w:t>
      </w:r>
      <w:r w:rsidRPr="00B27F67">
        <w:rPr>
          <w:rFonts w:ascii="Tahoma" w:eastAsia="MS Mincho" w:hAnsi="Tahoma" w:cs="Tahoma"/>
          <w:u w:val="single"/>
          <w:lang w:val="cs-CZ"/>
        </w:rPr>
        <w:t>nnosti</w:t>
      </w:r>
      <w:r w:rsidR="00106CE9" w:rsidRPr="00B27F67">
        <w:rPr>
          <w:rFonts w:ascii="Tahoma" w:eastAsia="MS Mincho" w:hAnsi="Tahoma" w:cs="Tahoma"/>
          <w:lang w:val="cs-CZ"/>
        </w:rPr>
        <w:t>.</w:t>
      </w:r>
      <w:r w:rsidRPr="00B27F67">
        <w:rPr>
          <w:rFonts w:ascii="Tahoma" w:eastAsia="MS Mincho" w:hAnsi="Tahoma" w:cs="Tahoma"/>
          <w:lang w:val="cs-CZ"/>
        </w:rPr>
        <w:t xml:space="preserve"> Pro účely této </w:t>
      </w:r>
      <w:r w:rsidR="00106CE9" w:rsidRPr="00B27F67">
        <w:rPr>
          <w:rFonts w:ascii="Tahoma" w:eastAsia="MS Mincho" w:hAnsi="Tahoma" w:cs="Tahoma"/>
          <w:lang w:val="cs-CZ"/>
        </w:rPr>
        <w:t>S</w:t>
      </w:r>
      <w:r w:rsidRPr="00B27F67">
        <w:rPr>
          <w:rFonts w:ascii="Tahoma" w:eastAsia="MS Mincho" w:hAnsi="Tahoma" w:cs="Tahoma"/>
          <w:lang w:val="cs-CZ"/>
        </w:rPr>
        <w:t>mlouvy znamená</w:t>
      </w:r>
      <w:r w:rsidRPr="00B27F67">
        <w:rPr>
          <w:rFonts w:ascii="Tahoma" w:eastAsia="MS Mincho" w:hAnsi="Tahoma" w:cs="Tahoma"/>
          <w:b/>
          <w:lang w:val="cs-CZ"/>
        </w:rPr>
        <w:t xml:space="preserve"> </w:t>
      </w:r>
      <w:r w:rsidR="00E85067" w:rsidRPr="00B27F67">
        <w:rPr>
          <w:rFonts w:ascii="Tahoma" w:hAnsi="Tahoma" w:cs="Tahoma"/>
          <w:lang w:val="cs-CZ"/>
        </w:rPr>
        <w:t>"</w:t>
      </w:r>
      <w:r w:rsidRPr="00B27F67">
        <w:rPr>
          <w:rFonts w:ascii="Tahoma" w:eastAsia="MS Mincho" w:hAnsi="Tahoma" w:cs="Tahoma"/>
          <w:b/>
          <w:lang w:val="cs-CZ"/>
        </w:rPr>
        <w:t>Datum účinnosti</w:t>
      </w:r>
      <w:r w:rsidR="00E85067" w:rsidRPr="00B27F67">
        <w:rPr>
          <w:rFonts w:ascii="Tahoma" w:hAnsi="Tahoma" w:cs="Tahoma"/>
          <w:lang w:val="cs-CZ"/>
        </w:rPr>
        <w:t>"</w:t>
      </w:r>
      <w:r w:rsidR="00C81710">
        <w:rPr>
          <w:rFonts w:ascii="Tahoma" w:eastAsia="MS Mincho" w:hAnsi="Tahoma" w:cs="Tahoma"/>
          <w:b/>
          <w:lang w:val="cs-CZ"/>
        </w:rPr>
        <w:t xml:space="preserve"> </w:t>
      </w:r>
      <w:r w:rsidR="00E7538F" w:rsidRPr="00C81710">
        <w:rPr>
          <w:rFonts w:ascii="Tahoma" w:eastAsia="MS Mincho" w:hAnsi="Tahoma" w:cs="Tahoma"/>
          <w:lang w:val="cs-CZ"/>
        </w:rPr>
        <w:t>datum uveřejnění Smlouvy v Registru smluv</w:t>
      </w:r>
      <w:r w:rsidRPr="00C81710">
        <w:rPr>
          <w:rFonts w:ascii="Tahoma" w:eastAsia="MS Mincho" w:hAnsi="Tahoma" w:cs="Tahoma"/>
          <w:lang w:val="cs-CZ"/>
        </w:rPr>
        <w:t xml:space="preserve">. </w:t>
      </w:r>
      <w:r w:rsidRPr="00C81710">
        <w:rPr>
          <w:rFonts w:ascii="Tahoma" w:eastAsia="Arial Unicode MS" w:hAnsi="Tahoma" w:cs="Tahoma"/>
          <w:lang w:val="cs-CZ"/>
        </w:rPr>
        <w:t>Tato Smlouva zůstane v plné platnosti a účinnosti až do do</w:t>
      </w:r>
      <w:r w:rsidRPr="00B27F67">
        <w:rPr>
          <w:rFonts w:ascii="Tahoma" w:eastAsia="Arial Unicode MS" w:hAnsi="Tahoma" w:cs="Tahoma"/>
          <w:lang w:val="cs-CZ"/>
        </w:rPr>
        <w:t xml:space="preserve">končení Služeb Poskytovatelem, nebo do dřívějšího ukončení, jak je zde </w:t>
      </w:r>
      <w:r w:rsidR="00106CE9" w:rsidRPr="00B27F67">
        <w:rPr>
          <w:rFonts w:ascii="Tahoma" w:eastAsia="Arial Unicode MS" w:hAnsi="Tahoma" w:cs="Tahoma"/>
          <w:lang w:val="cs-CZ"/>
        </w:rPr>
        <w:t xml:space="preserve">dále </w:t>
      </w:r>
      <w:r w:rsidRPr="00B27F67">
        <w:rPr>
          <w:rFonts w:ascii="Tahoma" w:eastAsia="Arial Unicode MS" w:hAnsi="Tahoma" w:cs="Tahoma"/>
          <w:lang w:val="cs-CZ"/>
        </w:rPr>
        <w:t xml:space="preserve">uvedeno.  </w:t>
      </w:r>
    </w:p>
    <w:p w14:paraId="11051825" w14:textId="3D8745A3" w:rsidR="00795B6D" w:rsidRPr="00FB05BA" w:rsidRDefault="00880173" w:rsidP="00795B6D">
      <w:pPr>
        <w:spacing w:after="120"/>
        <w:jc w:val="both"/>
        <w:rPr>
          <w:rFonts w:ascii="Tahoma" w:hAnsi="Tahoma"/>
          <w:lang w:val="cs-CZ"/>
        </w:rPr>
      </w:pPr>
      <w:r w:rsidRPr="00B27F67">
        <w:rPr>
          <w:rFonts w:ascii="Tahoma" w:hAnsi="Tahoma" w:cs="Tahoma"/>
          <w:lang w:val="cs-CZ"/>
        </w:rPr>
        <w:t>1.</w:t>
      </w:r>
      <w:r w:rsidR="007E22C8" w:rsidRPr="00B27F67">
        <w:rPr>
          <w:rFonts w:ascii="Tahoma" w:hAnsi="Tahoma" w:cs="Tahoma"/>
          <w:lang w:val="cs-CZ"/>
        </w:rPr>
        <w:t>2</w:t>
      </w:r>
      <w:r w:rsidRPr="00B27F67">
        <w:rPr>
          <w:rFonts w:ascii="Tahoma" w:hAnsi="Tahoma" w:cs="Tahoma"/>
          <w:lang w:val="cs-CZ"/>
        </w:rPr>
        <w:tab/>
      </w:r>
      <w:r w:rsidR="00795B6D" w:rsidRPr="00B5330D">
        <w:rPr>
          <w:rFonts w:ascii="Tahoma" w:hAnsi="Tahoma"/>
          <w:lang w:val="cs-CZ"/>
        </w:rPr>
        <w:t>Společnost tímto pověřuje Poskytovatele</w:t>
      </w:r>
      <w:r w:rsidR="00795B6D">
        <w:rPr>
          <w:rFonts w:ascii="Tahoma" w:hAnsi="Tahoma"/>
          <w:lang w:val="cs-CZ"/>
        </w:rPr>
        <w:t xml:space="preserve"> a Poskytovatel se zavazuje </w:t>
      </w:r>
      <w:r w:rsidR="004C3BB6" w:rsidRPr="004C3BB6">
        <w:rPr>
          <w:rFonts w:ascii="Tahoma" w:hAnsi="Tahoma"/>
          <w:lang w:val="cs-CZ"/>
        </w:rPr>
        <w:t>prohlédnout zdravotnické záznamy a poskytnout vzorek archivované tkáně vybraných pacientů</w:t>
      </w:r>
      <w:r w:rsidR="00795B6D">
        <w:rPr>
          <w:rFonts w:ascii="Tahoma" w:hAnsi="Tahoma"/>
          <w:lang w:val="cs-CZ"/>
        </w:rPr>
        <w:t xml:space="preserve"> v souladu s</w:t>
      </w:r>
      <w:r w:rsidR="008F3A0D">
        <w:rPr>
          <w:rFonts w:ascii="Tahoma" w:hAnsi="Tahoma"/>
          <w:lang w:val="cs-CZ"/>
        </w:rPr>
        <w:t> </w:t>
      </w:r>
      <w:r w:rsidR="00795B6D">
        <w:rPr>
          <w:rFonts w:ascii="Tahoma" w:hAnsi="Tahoma"/>
          <w:lang w:val="cs-CZ"/>
        </w:rPr>
        <w:t>Protokolem</w:t>
      </w:r>
      <w:r w:rsidR="008F3A0D">
        <w:rPr>
          <w:rFonts w:ascii="Tahoma" w:hAnsi="Tahoma"/>
          <w:lang w:val="cs-CZ"/>
        </w:rPr>
        <w:t xml:space="preserve"> č.</w:t>
      </w:r>
      <w:r w:rsidR="00795B6D">
        <w:rPr>
          <w:rFonts w:ascii="Tahoma" w:hAnsi="Tahoma"/>
          <w:lang w:val="cs-CZ"/>
        </w:rPr>
        <w:t xml:space="preserve"> </w:t>
      </w:r>
      <w:r w:rsidR="004770BA" w:rsidRPr="004770BA">
        <w:rPr>
          <w:rFonts w:ascii="Tahoma" w:hAnsi="Tahoma"/>
          <w:lang w:val="cs-CZ"/>
        </w:rPr>
        <w:t>20230246</w:t>
      </w:r>
      <w:r w:rsidR="004770BA">
        <w:rPr>
          <w:rFonts w:ascii="Tahoma" w:hAnsi="Tahoma"/>
          <w:lang w:val="cs-CZ"/>
        </w:rPr>
        <w:t xml:space="preserve"> </w:t>
      </w:r>
      <w:r w:rsidR="00795B6D">
        <w:rPr>
          <w:rFonts w:ascii="Tahoma" w:hAnsi="Tahoma"/>
          <w:lang w:val="cs-CZ"/>
        </w:rPr>
        <w:t>a názvem „</w:t>
      </w:r>
      <w:proofErr w:type="spellStart"/>
      <w:r w:rsidR="007D3798" w:rsidRPr="007D3798">
        <w:rPr>
          <w:rFonts w:ascii="Tahoma" w:hAnsi="Tahoma"/>
          <w:i/>
        </w:rPr>
        <w:t>Neintervenční</w:t>
      </w:r>
      <w:proofErr w:type="spellEnd"/>
      <w:r w:rsidR="007D3798" w:rsidRPr="007D3798">
        <w:rPr>
          <w:rFonts w:ascii="Tahoma" w:hAnsi="Tahoma"/>
          <w:i/>
        </w:rPr>
        <w:t xml:space="preserve"> </w:t>
      </w:r>
      <w:proofErr w:type="spellStart"/>
      <w:r w:rsidR="007D3798" w:rsidRPr="007D3798">
        <w:rPr>
          <w:rFonts w:ascii="Tahoma" w:hAnsi="Tahoma"/>
          <w:i/>
        </w:rPr>
        <w:t>studie</w:t>
      </w:r>
      <w:proofErr w:type="spellEnd"/>
      <w:r w:rsidR="007D3798" w:rsidRPr="007D3798">
        <w:rPr>
          <w:rFonts w:ascii="Tahoma" w:hAnsi="Tahoma"/>
          <w:i/>
        </w:rPr>
        <w:t xml:space="preserve"> </w:t>
      </w:r>
      <w:proofErr w:type="spellStart"/>
      <w:r w:rsidR="007D3798" w:rsidRPr="007D3798">
        <w:rPr>
          <w:rFonts w:ascii="Tahoma" w:hAnsi="Tahoma"/>
          <w:i/>
        </w:rPr>
        <w:t>biomarkerů</w:t>
      </w:r>
      <w:proofErr w:type="spellEnd"/>
      <w:r w:rsidR="007D3798" w:rsidRPr="007D3798">
        <w:rPr>
          <w:rFonts w:ascii="Tahoma" w:hAnsi="Tahoma"/>
          <w:i/>
        </w:rPr>
        <w:t xml:space="preserve"> se </w:t>
      </w:r>
      <w:proofErr w:type="spellStart"/>
      <w:r w:rsidR="007D3798" w:rsidRPr="007D3798">
        <w:rPr>
          <w:rFonts w:ascii="Tahoma" w:hAnsi="Tahoma"/>
          <w:i/>
        </w:rPr>
        <w:t>zaměřením</w:t>
      </w:r>
      <w:proofErr w:type="spellEnd"/>
      <w:r w:rsidR="007D3798" w:rsidRPr="007D3798">
        <w:rPr>
          <w:rFonts w:ascii="Tahoma" w:hAnsi="Tahoma"/>
          <w:i/>
        </w:rPr>
        <w:t xml:space="preserve"> </w:t>
      </w:r>
      <w:proofErr w:type="spellStart"/>
      <w:r w:rsidR="007D3798" w:rsidRPr="007D3798">
        <w:rPr>
          <w:rFonts w:ascii="Tahoma" w:hAnsi="Tahoma"/>
          <w:i/>
        </w:rPr>
        <w:t>na</w:t>
      </w:r>
      <w:proofErr w:type="spellEnd"/>
      <w:r w:rsidR="007D3798" w:rsidRPr="007D3798">
        <w:rPr>
          <w:rFonts w:ascii="Tahoma" w:hAnsi="Tahoma"/>
          <w:i/>
        </w:rPr>
        <w:t xml:space="preserve"> </w:t>
      </w:r>
      <w:proofErr w:type="spellStart"/>
      <w:r w:rsidR="007D3798" w:rsidRPr="007D3798">
        <w:rPr>
          <w:rFonts w:ascii="Tahoma" w:hAnsi="Tahoma"/>
          <w:i/>
        </w:rPr>
        <w:t>molekulární</w:t>
      </w:r>
      <w:proofErr w:type="spellEnd"/>
      <w:r w:rsidR="007D3798" w:rsidRPr="007D3798">
        <w:rPr>
          <w:rFonts w:ascii="Tahoma" w:hAnsi="Tahoma"/>
          <w:i/>
        </w:rPr>
        <w:t xml:space="preserve"> </w:t>
      </w:r>
      <w:proofErr w:type="spellStart"/>
      <w:r w:rsidR="007D3798" w:rsidRPr="007D3798">
        <w:rPr>
          <w:rFonts w:ascii="Tahoma" w:hAnsi="Tahoma"/>
          <w:i/>
        </w:rPr>
        <w:t>testování</w:t>
      </w:r>
      <w:proofErr w:type="spellEnd"/>
      <w:r w:rsidR="007D3798" w:rsidRPr="007D3798">
        <w:rPr>
          <w:rFonts w:ascii="Tahoma" w:hAnsi="Tahoma"/>
          <w:i/>
        </w:rPr>
        <w:t xml:space="preserve"> </w:t>
      </w:r>
      <w:proofErr w:type="spellStart"/>
      <w:r w:rsidR="007D3798" w:rsidRPr="007D3798">
        <w:rPr>
          <w:rFonts w:ascii="Tahoma" w:hAnsi="Tahoma"/>
          <w:i/>
        </w:rPr>
        <w:t>archivní</w:t>
      </w:r>
      <w:proofErr w:type="spellEnd"/>
      <w:r w:rsidR="007D3798" w:rsidRPr="007D3798">
        <w:rPr>
          <w:rFonts w:ascii="Tahoma" w:hAnsi="Tahoma"/>
          <w:i/>
        </w:rPr>
        <w:t xml:space="preserve"> </w:t>
      </w:r>
      <w:proofErr w:type="spellStart"/>
      <w:r w:rsidR="007D3798" w:rsidRPr="007D3798">
        <w:rPr>
          <w:rFonts w:ascii="Tahoma" w:hAnsi="Tahoma"/>
          <w:i/>
        </w:rPr>
        <w:t>nádorové</w:t>
      </w:r>
      <w:proofErr w:type="spellEnd"/>
      <w:r w:rsidR="007D3798" w:rsidRPr="007D3798">
        <w:rPr>
          <w:rFonts w:ascii="Tahoma" w:hAnsi="Tahoma"/>
          <w:i/>
        </w:rPr>
        <w:t xml:space="preserve"> </w:t>
      </w:r>
      <w:proofErr w:type="spellStart"/>
      <w:r w:rsidR="007D3798" w:rsidRPr="007D3798">
        <w:rPr>
          <w:rFonts w:ascii="Tahoma" w:hAnsi="Tahoma"/>
          <w:i/>
        </w:rPr>
        <w:t>tkáně</w:t>
      </w:r>
      <w:proofErr w:type="spellEnd"/>
      <w:r w:rsidR="007D3798" w:rsidRPr="007D3798">
        <w:rPr>
          <w:rFonts w:ascii="Tahoma" w:hAnsi="Tahoma"/>
          <w:i/>
        </w:rPr>
        <w:t xml:space="preserve"> u </w:t>
      </w:r>
      <w:proofErr w:type="spellStart"/>
      <w:r w:rsidR="007D3798" w:rsidRPr="007D3798">
        <w:rPr>
          <w:rFonts w:ascii="Tahoma" w:hAnsi="Tahoma"/>
          <w:i/>
        </w:rPr>
        <w:t>účastníků</w:t>
      </w:r>
      <w:proofErr w:type="spellEnd"/>
      <w:r w:rsidR="007D3798" w:rsidRPr="007D3798">
        <w:rPr>
          <w:rFonts w:ascii="Tahoma" w:hAnsi="Tahoma"/>
          <w:i/>
        </w:rPr>
        <w:t xml:space="preserve"> s </w:t>
      </w:r>
      <w:proofErr w:type="spellStart"/>
      <w:r w:rsidR="007D3798" w:rsidRPr="007D3798">
        <w:rPr>
          <w:rFonts w:ascii="Tahoma" w:hAnsi="Tahoma"/>
          <w:i/>
        </w:rPr>
        <w:t>pokročilými</w:t>
      </w:r>
      <w:proofErr w:type="spellEnd"/>
      <w:r w:rsidR="007D3798" w:rsidRPr="007D3798">
        <w:rPr>
          <w:rFonts w:ascii="Tahoma" w:hAnsi="Tahoma"/>
          <w:i/>
        </w:rPr>
        <w:t xml:space="preserve"> </w:t>
      </w:r>
      <w:proofErr w:type="spellStart"/>
      <w:r w:rsidR="007D3798" w:rsidRPr="007D3798">
        <w:rPr>
          <w:rFonts w:ascii="Tahoma" w:hAnsi="Tahoma"/>
          <w:i/>
        </w:rPr>
        <w:t>nebo</w:t>
      </w:r>
      <w:proofErr w:type="spellEnd"/>
      <w:r w:rsidR="007D3798" w:rsidRPr="007D3798">
        <w:rPr>
          <w:rFonts w:ascii="Tahoma" w:hAnsi="Tahoma"/>
          <w:i/>
        </w:rPr>
        <w:t xml:space="preserve"> </w:t>
      </w:r>
      <w:proofErr w:type="spellStart"/>
      <w:r w:rsidR="007D3798" w:rsidRPr="007D3798">
        <w:rPr>
          <w:rFonts w:ascii="Tahoma" w:hAnsi="Tahoma"/>
          <w:i/>
        </w:rPr>
        <w:t>metastatickými</w:t>
      </w:r>
      <w:proofErr w:type="spellEnd"/>
      <w:r w:rsidR="007D3798" w:rsidRPr="007D3798">
        <w:rPr>
          <w:rFonts w:ascii="Tahoma" w:hAnsi="Tahoma"/>
          <w:i/>
        </w:rPr>
        <w:t xml:space="preserve"> </w:t>
      </w:r>
      <w:proofErr w:type="spellStart"/>
      <w:r w:rsidR="007D3798" w:rsidRPr="007D3798">
        <w:rPr>
          <w:rFonts w:ascii="Tahoma" w:hAnsi="Tahoma"/>
          <w:i/>
        </w:rPr>
        <w:t>malignitami</w:t>
      </w:r>
      <w:proofErr w:type="spellEnd"/>
      <w:r w:rsidR="007D3798" w:rsidRPr="007D3798">
        <w:rPr>
          <w:rFonts w:ascii="Tahoma" w:hAnsi="Tahoma"/>
          <w:lang w:val="cs-CZ"/>
        </w:rPr>
        <w:t>“, ze dne 21. 12. 2023</w:t>
      </w:r>
      <w:r w:rsidR="00795B6D">
        <w:rPr>
          <w:rFonts w:ascii="Tahoma" w:hAnsi="Tahoma"/>
          <w:lang w:val="cs-CZ"/>
        </w:rPr>
        <w:t xml:space="preserve"> ve znění případných pozdějších změn (dále jen "</w:t>
      </w:r>
      <w:r w:rsidR="00795B6D">
        <w:rPr>
          <w:rFonts w:ascii="Tahoma" w:hAnsi="Tahoma"/>
          <w:b/>
          <w:lang w:val="cs-CZ"/>
        </w:rPr>
        <w:t>Protokol</w:t>
      </w:r>
      <w:r w:rsidR="00795B6D">
        <w:rPr>
          <w:rFonts w:ascii="Tahoma" w:hAnsi="Tahoma"/>
          <w:lang w:val="cs-CZ"/>
        </w:rPr>
        <w:t>"). Poskytovatel získá a/nebo shromáždí specifická data ze zdravotnických záznamů nebo</w:t>
      </w:r>
      <w:r w:rsidR="00795B6D">
        <w:rPr>
          <w:rFonts w:ascii="Arial" w:hAnsi="Arial" w:cs="Arial"/>
          <w:sz w:val="22"/>
          <w:szCs w:val="22"/>
          <w:lang w:val="cs-CZ"/>
        </w:rPr>
        <w:t xml:space="preserve"> </w:t>
      </w:r>
      <w:r w:rsidR="00795B6D">
        <w:rPr>
          <w:rFonts w:ascii="Tahoma" w:hAnsi="Tahoma"/>
          <w:lang w:val="cs-CZ"/>
        </w:rPr>
        <w:t>na základě návštěvy v souladu s Protokolem a poskytne je Společnosti pro využití při výzkumu prováděném Společností (dále jen „</w:t>
      </w:r>
      <w:r w:rsidR="00795B6D" w:rsidRPr="00504D0A">
        <w:rPr>
          <w:rFonts w:ascii="Tahoma" w:hAnsi="Tahoma"/>
          <w:b/>
          <w:bCs/>
          <w:lang w:val="cs-CZ"/>
        </w:rPr>
        <w:t>Služby</w:t>
      </w:r>
      <w:r w:rsidR="00795B6D">
        <w:rPr>
          <w:rFonts w:ascii="Tahoma" w:hAnsi="Tahoma"/>
          <w:lang w:val="cs-CZ"/>
        </w:rPr>
        <w:t>“. Poskytovatel uvede datová pole specifikovaná v záznamu Subjektu údajů (Case Report Form – dále jen "</w:t>
      </w:r>
      <w:r w:rsidR="00795B6D">
        <w:rPr>
          <w:rFonts w:ascii="Tahoma" w:hAnsi="Tahoma"/>
          <w:b/>
          <w:lang w:val="cs-CZ"/>
        </w:rPr>
        <w:t>CRF</w:t>
      </w:r>
      <w:r w:rsidR="00795B6D">
        <w:rPr>
          <w:rFonts w:ascii="Tahoma" w:hAnsi="Tahoma"/>
          <w:lang w:val="cs-CZ"/>
        </w:rPr>
        <w:t>" nebo "</w:t>
      </w:r>
      <w:r w:rsidR="00795B6D">
        <w:rPr>
          <w:rFonts w:ascii="Tahoma" w:hAnsi="Tahoma"/>
          <w:b/>
          <w:lang w:val="cs-CZ"/>
        </w:rPr>
        <w:t>eCRF</w:t>
      </w:r>
      <w:r w:rsidR="00795B6D">
        <w:rPr>
          <w:rFonts w:ascii="Tahoma" w:hAnsi="Tahoma"/>
          <w:lang w:val="cs-CZ"/>
        </w:rPr>
        <w:t xml:space="preserve">"), přičemž tato datová pole budou obsahovat minimum dat nezbytných k dosažení účelu </w:t>
      </w:r>
      <w:r w:rsidR="00795B6D" w:rsidRPr="00FB05BA">
        <w:rPr>
          <w:rFonts w:ascii="Tahoma" w:hAnsi="Tahoma"/>
          <w:lang w:val="cs-CZ"/>
        </w:rPr>
        <w:t xml:space="preserve">Protokolu. </w:t>
      </w:r>
    </w:p>
    <w:p w14:paraId="2D40B310" w14:textId="3CF152DF" w:rsidR="00D44E99" w:rsidRDefault="00D44E99" w:rsidP="002C22C4">
      <w:pPr>
        <w:spacing w:after="120"/>
        <w:ind w:right="4"/>
        <w:jc w:val="both"/>
        <w:rPr>
          <w:rFonts w:ascii="Tahoma" w:hAnsi="Tahoma" w:cs="Tahoma"/>
          <w:lang w:val="cs-CZ"/>
        </w:rPr>
      </w:pPr>
      <w:r w:rsidRPr="00FB05BA">
        <w:rPr>
          <w:rFonts w:ascii="Tahoma" w:hAnsi="Tahoma" w:cs="Tahoma"/>
          <w:lang w:val="cs-CZ"/>
        </w:rPr>
        <w:t>Tato datová pole jsou nezbytnou součástí předmětu této Smlouvy a strany souhlasí,</w:t>
      </w:r>
      <w:r w:rsidRPr="00FB05BA">
        <w:rPr>
          <w:rFonts w:ascii="Tahoma" w:hAnsi="Tahoma" w:cs="Tahoma"/>
          <w:b/>
          <w:lang w:val="cs-CZ"/>
        </w:rPr>
        <w:t xml:space="preserve"> </w:t>
      </w:r>
      <w:r w:rsidR="006C335B" w:rsidRPr="00FB05BA">
        <w:rPr>
          <w:rFonts w:ascii="Tahoma" w:hAnsi="Tahoma" w:cs="Tahoma"/>
          <w:lang w:val="cs-CZ"/>
        </w:rPr>
        <w:t>že žádné konkrétní datové pole nebo kombinace datových polí, včetně jejich úplného souhrnu, neumožňují identifikovat Subjekt údajů, k němuž se váží.</w:t>
      </w:r>
    </w:p>
    <w:p w14:paraId="3F0A21EC" w14:textId="7406E4F3" w:rsidR="00411AEE" w:rsidRDefault="00411AEE" w:rsidP="00411AEE">
      <w:pPr>
        <w:autoSpaceDE/>
        <w:autoSpaceDN/>
        <w:adjustRightInd/>
        <w:rPr>
          <w:sz w:val="24"/>
          <w:szCs w:val="24"/>
        </w:rPr>
      </w:pPr>
      <w:r>
        <w:rPr>
          <w:rFonts w:ascii="Tahoma" w:hAnsi="Tahoma" w:cs="Tahoma"/>
          <w:lang w:val="cs-CZ"/>
        </w:rPr>
        <w:t>1.3</w:t>
      </w:r>
      <w:r>
        <w:rPr>
          <w:rFonts w:ascii="Tahoma" w:hAnsi="Tahoma" w:cs="Tahoma"/>
          <w:lang w:val="cs-CZ"/>
        </w:rPr>
        <w:tab/>
      </w:r>
      <w:r>
        <w:rPr>
          <w:rFonts w:ascii="Tahoma" w:hAnsi="Tahoma" w:cs="Tahoma"/>
          <w:u w:val="single"/>
          <w:lang w:val="cs-CZ" w:bidi="hi-IN"/>
        </w:rPr>
        <w:t>Biologický materiál</w:t>
      </w:r>
      <w:r>
        <w:rPr>
          <w:rFonts w:ascii="Tahoma" w:hAnsi="Tahoma" w:cs="Tahoma"/>
          <w:lang w:val="cs-CZ" w:bidi="hi-IN"/>
        </w:rPr>
        <w:t xml:space="preserve">. </w:t>
      </w:r>
      <w:r>
        <w:rPr>
          <w:rFonts w:ascii="Tahoma" w:hAnsi="Tahoma" w:cs="Tahoma"/>
          <w:lang w:val="cs-CZ"/>
        </w:rPr>
        <w:t>Protokol požaduje získání archivovaných vzorků tkáně Subjektů (dále jen "</w:t>
      </w:r>
      <w:r>
        <w:rPr>
          <w:rFonts w:ascii="Tahoma" w:hAnsi="Tahoma" w:cs="Tahoma"/>
          <w:b/>
          <w:lang w:val="cs-CZ"/>
        </w:rPr>
        <w:t>Biologický materiál</w:t>
      </w:r>
      <w:r>
        <w:rPr>
          <w:rFonts w:ascii="Tahoma" w:hAnsi="Tahoma" w:cs="Tahoma"/>
          <w:lang w:val="cs-CZ"/>
        </w:rPr>
        <w:t xml:space="preserve">") pro molekulární </w:t>
      </w:r>
      <w:r w:rsidR="00EF5921">
        <w:rPr>
          <w:rFonts w:ascii="Tahoma" w:hAnsi="Tahoma" w:cs="Tahoma"/>
          <w:lang w:val="cs-CZ"/>
        </w:rPr>
        <w:t>studii</w:t>
      </w:r>
      <w:r>
        <w:rPr>
          <w:rFonts w:ascii="Tahoma" w:hAnsi="Tahoma" w:cs="Tahoma"/>
          <w:lang w:val="cs-CZ"/>
        </w:rPr>
        <w:t xml:space="preserve">, smluvní strany souhlasí, že </w:t>
      </w:r>
      <w:r w:rsidR="00FE205C">
        <w:rPr>
          <w:rFonts w:ascii="Tahoma" w:hAnsi="Tahoma" w:cs="Tahoma"/>
          <w:lang w:val="cs-CZ"/>
        </w:rPr>
        <w:t xml:space="preserve"> hodnocení </w:t>
      </w:r>
      <w:r>
        <w:rPr>
          <w:rFonts w:ascii="Tahoma" w:hAnsi="Tahoma" w:cs="Tahoma"/>
          <w:lang w:val="cs-CZ"/>
        </w:rPr>
        <w:t>Biologického materiálu bude omezen</w:t>
      </w:r>
      <w:r w:rsidR="00444569">
        <w:rPr>
          <w:rFonts w:ascii="Tahoma" w:hAnsi="Tahoma" w:cs="Tahoma"/>
          <w:lang w:val="cs-CZ"/>
        </w:rPr>
        <w:t>o</w:t>
      </w:r>
      <w:r>
        <w:rPr>
          <w:rFonts w:ascii="Tahoma" w:hAnsi="Tahoma" w:cs="Tahoma"/>
          <w:lang w:val="cs-CZ"/>
        </w:rPr>
        <w:t xml:space="preserve"> na testy, rozbory a procedury v souladu s Protokolem a případně informovaným souhlasem schváleným etickou komisí. Biologický materiál nebude nikdy použit nebo předán dále za žádným jiným účelem, než je stanoveno v Protokolu.</w:t>
      </w:r>
      <w:r>
        <w:rPr>
          <w:sz w:val="24"/>
          <w:szCs w:val="24"/>
        </w:rPr>
        <w:t xml:space="preserve"> </w:t>
      </w:r>
    </w:p>
    <w:p w14:paraId="19E2BEF0" w14:textId="77777777" w:rsidR="00411AEE" w:rsidRPr="00B27F67" w:rsidRDefault="00411AEE" w:rsidP="002C22C4">
      <w:pPr>
        <w:spacing w:after="120"/>
        <w:ind w:right="4"/>
        <w:jc w:val="both"/>
        <w:rPr>
          <w:rFonts w:ascii="Tahoma" w:hAnsi="Tahoma" w:cs="Tahoma"/>
          <w:b/>
          <w:lang w:val="cs-CZ"/>
        </w:rPr>
      </w:pPr>
    </w:p>
    <w:p w14:paraId="764AE2FA" w14:textId="7D1FD9E0" w:rsidR="003E3DB8" w:rsidRDefault="00C444CE" w:rsidP="003E3DB8">
      <w:pPr>
        <w:spacing w:after="120"/>
        <w:jc w:val="both"/>
        <w:rPr>
          <w:rFonts w:eastAsia="MS Mincho"/>
          <w:lang w:val="cs-CZ" w:bidi="hi-IN"/>
        </w:rPr>
      </w:pPr>
      <w:r w:rsidRPr="00F72239">
        <w:rPr>
          <w:rFonts w:ascii="Arial" w:hAnsi="Arial" w:cs="Arial"/>
          <w:lang w:val="cs-CZ"/>
        </w:rPr>
        <w:t>1</w:t>
      </w:r>
      <w:r w:rsidR="003E3DB8" w:rsidRPr="00F72239">
        <w:rPr>
          <w:rFonts w:ascii="Arial" w:hAnsi="Arial" w:cs="Arial"/>
          <w:lang w:val="cs-CZ"/>
        </w:rPr>
        <w:t>.</w:t>
      </w:r>
      <w:r w:rsidR="00411AEE">
        <w:rPr>
          <w:rFonts w:ascii="Arial" w:hAnsi="Arial" w:cs="Arial"/>
          <w:lang w:val="cs-CZ"/>
        </w:rPr>
        <w:t>4</w:t>
      </w:r>
      <w:r w:rsidR="003E3DB8" w:rsidRPr="00F72239">
        <w:rPr>
          <w:rFonts w:ascii="Arial" w:hAnsi="Arial" w:cs="Arial"/>
          <w:lang w:val="cs-CZ"/>
        </w:rPr>
        <w:tab/>
      </w:r>
      <w:r w:rsidR="003E3DB8" w:rsidRPr="00B5330D">
        <w:rPr>
          <w:rFonts w:ascii="Tahoma" w:hAnsi="Tahoma"/>
          <w:u w:val="single"/>
          <w:lang w:val="cs-CZ" w:bidi="hi-IN"/>
        </w:rPr>
        <w:t>Dodání Služe</w:t>
      </w:r>
      <w:r w:rsidR="003E3DB8">
        <w:rPr>
          <w:rFonts w:ascii="Tahoma" w:hAnsi="Tahoma"/>
          <w:u w:val="single"/>
          <w:lang w:val="cs-CZ" w:bidi="hi-IN"/>
        </w:rPr>
        <w:t>b</w:t>
      </w:r>
      <w:r w:rsidR="003E3DB8">
        <w:rPr>
          <w:rFonts w:ascii="Tahoma" w:hAnsi="Tahoma"/>
          <w:lang w:val="cs-CZ" w:bidi="hi-IN"/>
        </w:rPr>
        <w:t>. Poskytovatel dodá kompletně a řádně vyplněné formuláře CRF nebo eCRF v souladu s Protokolem (jeden CRF/eCRF pro každý Subjekt údajů posuzovaný Poskytovatelem), s tím, že na základě Změny uskutečněné Společností se může počet formulářů CRF/eCRF zvýšit. Očekává se, že CRF/eCRF budou vyplněny ve lhůtách uvedených v článku EDC níže.</w:t>
      </w:r>
    </w:p>
    <w:p w14:paraId="31F29778" w14:textId="782C0F10" w:rsidR="003E3DB8" w:rsidRDefault="00C444CE" w:rsidP="003E3DB8">
      <w:pPr>
        <w:spacing w:after="120"/>
        <w:jc w:val="both"/>
        <w:rPr>
          <w:rFonts w:ascii="Tahoma" w:hAnsi="Tahoma"/>
          <w:lang w:val="cs-CZ"/>
        </w:rPr>
      </w:pPr>
      <w:r w:rsidRPr="00CB54F8">
        <w:rPr>
          <w:rFonts w:ascii="Arial" w:hAnsi="Arial" w:cs="Arial"/>
        </w:rPr>
        <w:t>1</w:t>
      </w:r>
      <w:r w:rsidR="003E3DB8" w:rsidRPr="00CB54F8">
        <w:rPr>
          <w:rFonts w:ascii="Arial" w:hAnsi="Arial" w:cs="Arial"/>
        </w:rPr>
        <w:t>.</w:t>
      </w:r>
      <w:r w:rsidR="00411AEE" w:rsidRPr="00CB54F8">
        <w:rPr>
          <w:rFonts w:ascii="Arial" w:hAnsi="Arial" w:cs="Arial"/>
        </w:rPr>
        <w:t>5</w:t>
      </w:r>
      <w:r w:rsidR="003E3DB8" w:rsidRPr="00CB54F8">
        <w:rPr>
          <w:rFonts w:ascii="Arial" w:hAnsi="Arial" w:cs="Arial"/>
        </w:rPr>
        <w:tab/>
      </w:r>
      <w:r w:rsidR="003E3DB8" w:rsidRPr="00CB54F8">
        <w:rPr>
          <w:rFonts w:ascii="Tahoma" w:hAnsi="Tahoma"/>
          <w:u w:val="single"/>
          <w:lang w:val="cs-CZ"/>
        </w:rPr>
        <w:t>Lhůty pro sběr a ukládání dat do EDC</w:t>
      </w:r>
      <w:r w:rsidR="003E3DB8" w:rsidRPr="00CB54F8">
        <w:rPr>
          <w:rFonts w:ascii="Tahoma" w:hAnsi="Tahoma"/>
          <w:lang w:val="cs-CZ"/>
        </w:rPr>
        <w:t>. Společnost využívá elektronického sběru dat (Electronic Data Capture - dále jen "</w:t>
      </w:r>
      <w:r w:rsidR="003E3DB8" w:rsidRPr="00CB54F8">
        <w:rPr>
          <w:rFonts w:ascii="Tahoma" w:hAnsi="Tahoma"/>
          <w:b/>
          <w:lang w:val="cs-CZ"/>
        </w:rPr>
        <w:t>EDC</w:t>
      </w:r>
      <w:r w:rsidR="003E3DB8" w:rsidRPr="00CB54F8">
        <w:rPr>
          <w:rFonts w:ascii="Tahoma" w:hAnsi="Tahoma"/>
          <w:lang w:val="cs-CZ"/>
        </w:rPr>
        <w:t xml:space="preserve">") ke sběru dat o </w:t>
      </w:r>
      <w:r w:rsidR="00574AB5" w:rsidRPr="00CB54F8">
        <w:rPr>
          <w:rFonts w:ascii="Tahoma" w:hAnsi="Tahoma"/>
          <w:lang w:val="cs-CZ"/>
        </w:rPr>
        <w:t>Subjektech údajů</w:t>
      </w:r>
      <w:r w:rsidR="003E3DB8" w:rsidRPr="00CB54F8">
        <w:rPr>
          <w:rFonts w:ascii="Tahoma" w:hAnsi="Tahoma"/>
          <w:lang w:val="cs-CZ"/>
        </w:rPr>
        <w:t xml:space="preserve"> od Poskytovatele a jejich zasílání Společnosti konkrétně v podobě elektronické zprávy o případu (electronic Case Report Form - dále jen "</w:t>
      </w:r>
      <w:r w:rsidR="003E3DB8" w:rsidRPr="00CB54F8">
        <w:rPr>
          <w:rFonts w:ascii="Tahoma" w:hAnsi="Tahoma"/>
          <w:b/>
          <w:lang w:val="cs-CZ"/>
        </w:rPr>
        <w:t>eCRF</w:t>
      </w:r>
      <w:r w:rsidR="003E3DB8" w:rsidRPr="00CB54F8">
        <w:rPr>
          <w:rFonts w:ascii="Tahoma" w:hAnsi="Tahoma"/>
          <w:lang w:val="cs-CZ"/>
        </w:rPr>
        <w:t>"). Poskytovatel souhlasí, že (i) dokončí úvodní vyplnění údajů každého Subjektu</w:t>
      </w:r>
      <w:r w:rsidR="004658D6" w:rsidRPr="00CB54F8">
        <w:rPr>
          <w:rFonts w:ascii="Tahoma" w:hAnsi="Tahoma"/>
          <w:lang w:val="cs-CZ"/>
        </w:rPr>
        <w:t xml:space="preserve"> údajů</w:t>
      </w:r>
      <w:r w:rsidR="003E3DB8" w:rsidRPr="00CB54F8">
        <w:rPr>
          <w:rFonts w:ascii="Tahoma" w:hAnsi="Tahoma"/>
          <w:lang w:val="cs-CZ"/>
        </w:rPr>
        <w:t xml:space="preserve"> do 5 kalendářních dní od podpisu informovaného souhlasu Subjektem</w:t>
      </w:r>
      <w:r w:rsidR="004658D6" w:rsidRPr="00CB54F8">
        <w:rPr>
          <w:rFonts w:ascii="Tahoma" w:hAnsi="Tahoma"/>
          <w:lang w:val="cs-CZ"/>
        </w:rPr>
        <w:t xml:space="preserve"> údajů</w:t>
      </w:r>
      <w:r w:rsidR="003E3DB8" w:rsidRPr="00CB54F8">
        <w:rPr>
          <w:rFonts w:ascii="Tahoma" w:hAnsi="Tahoma"/>
          <w:lang w:val="cs-CZ"/>
        </w:rPr>
        <w:t>. Poskytovatel souhlasí, že (i) zadá studijní data do EDC do 5 pracovních dní</w:t>
      </w:r>
      <w:r w:rsidR="00064990">
        <w:rPr>
          <w:rFonts w:ascii="Tahoma" w:hAnsi="Tahoma"/>
          <w:lang w:val="cs-CZ"/>
        </w:rPr>
        <w:t>,</w:t>
      </w:r>
      <w:r w:rsidR="003E3DB8" w:rsidRPr="00CB54F8">
        <w:rPr>
          <w:rFonts w:ascii="Tahoma" w:hAnsi="Tahoma"/>
          <w:lang w:val="cs-CZ"/>
        </w:rPr>
        <w:t xml:space="preserve"> (ii) vyřeší všechny dotazy v EDC systému do pěti (5) pracovních dní od data, kdy byl dotaz v EDC zobrazen. V případě zdržení ze strany</w:t>
      </w:r>
      <w:r w:rsidR="000B36ED">
        <w:rPr>
          <w:rFonts w:ascii="Tahoma" w:hAnsi="Tahoma"/>
          <w:lang w:val="cs-CZ"/>
        </w:rPr>
        <w:t xml:space="preserve"> </w:t>
      </w:r>
      <w:r w:rsidR="003E3DB8" w:rsidRPr="000B36ED">
        <w:rPr>
          <w:rFonts w:ascii="Tahoma" w:hAnsi="Tahoma" w:cs="Tahoma"/>
          <w:lang w:val="cs-CZ"/>
        </w:rPr>
        <w:t>Poskytovatele</w:t>
      </w:r>
      <w:r w:rsidR="000B36ED" w:rsidRPr="000B36ED">
        <w:rPr>
          <w:rFonts w:ascii="Tahoma" w:hAnsi="Tahoma" w:cs="Tahoma"/>
          <w:lang w:val="cs-CZ"/>
        </w:rPr>
        <w:t xml:space="preserve">. </w:t>
      </w:r>
      <w:r w:rsidR="003E3DB8" w:rsidRPr="00CB54F8">
        <w:rPr>
          <w:rFonts w:ascii="Tahoma" w:hAnsi="Tahoma"/>
          <w:lang w:val="cs-CZ"/>
        </w:rPr>
        <w:t>Společnost může, podle své volby pozdržet platbu Poskytovateli, uzavřít přístup do IVRS, pozastavit nábor, pro vést audit kvality nebo vykonat jiné opatření.</w:t>
      </w:r>
      <w:r w:rsidR="003E3DB8">
        <w:rPr>
          <w:rFonts w:ascii="Tahoma" w:hAnsi="Tahoma"/>
          <w:lang w:val="cs-CZ"/>
        </w:rPr>
        <w:t xml:space="preserve">  </w:t>
      </w:r>
    </w:p>
    <w:p w14:paraId="6182B20D" w14:textId="519D453E" w:rsidR="001D4225" w:rsidRPr="00B27F67" w:rsidRDefault="0029353F" w:rsidP="00E8448E">
      <w:pPr>
        <w:spacing w:after="120"/>
        <w:ind w:right="4"/>
        <w:jc w:val="both"/>
        <w:rPr>
          <w:rFonts w:ascii="Tahoma" w:hAnsi="Tahoma" w:cs="Tahoma"/>
          <w:color w:val="000000"/>
          <w:lang w:val="cs-CZ"/>
        </w:rPr>
      </w:pPr>
      <w:r w:rsidRPr="00B27F67">
        <w:rPr>
          <w:rFonts w:ascii="Tahoma" w:hAnsi="Tahoma" w:cs="Tahoma"/>
          <w:color w:val="000000"/>
          <w:lang w:val="cs-CZ"/>
        </w:rPr>
        <w:t xml:space="preserve">Poskytovatel </w:t>
      </w:r>
      <w:r w:rsidR="002633D1" w:rsidRPr="00B27F67">
        <w:rPr>
          <w:rFonts w:ascii="Tahoma" w:hAnsi="Tahoma" w:cs="Tahoma"/>
          <w:color w:val="000000"/>
          <w:lang w:val="cs-CZ"/>
        </w:rPr>
        <w:t>se zavazuje zajistit</w:t>
      </w:r>
      <w:r w:rsidR="007C680F" w:rsidRPr="00B27F67">
        <w:rPr>
          <w:rFonts w:ascii="Tahoma" w:hAnsi="Tahoma" w:cs="Tahoma"/>
          <w:color w:val="000000"/>
          <w:lang w:val="cs-CZ"/>
        </w:rPr>
        <w:t>,</w:t>
      </w:r>
      <w:r w:rsidR="002633D1" w:rsidRPr="00B27F67">
        <w:rPr>
          <w:rFonts w:ascii="Tahoma" w:hAnsi="Tahoma" w:cs="Tahoma"/>
          <w:color w:val="000000"/>
          <w:lang w:val="cs-CZ"/>
        </w:rPr>
        <w:t xml:space="preserve"> aby</w:t>
      </w:r>
      <w:r w:rsidR="007C680F" w:rsidRPr="00B27F67">
        <w:rPr>
          <w:rFonts w:ascii="Tahoma" w:hAnsi="Tahoma" w:cs="Tahoma"/>
          <w:color w:val="000000"/>
          <w:lang w:val="cs-CZ"/>
        </w:rPr>
        <w:t xml:space="preserve"> </w:t>
      </w:r>
      <w:r w:rsidR="002633D1" w:rsidRPr="00B27F67">
        <w:rPr>
          <w:rFonts w:ascii="Tahoma" w:hAnsi="Tahoma" w:cs="Tahoma"/>
          <w:lang w:val="cs-CZ"/>
        </w:rPr>
        <w:t>jeho zaměstnanci, smluvní partneři, osoby jednající jeho jménem, zástupci</w:t>
      </w:r>
      <w:r w:rsidRPr="00B27F67">
        <w:rPr>
          <w:rFonts w:ascii="Tahoma" w:hAnsi="Tahoma" w:cs="Tahoma"/>
          <w:color w:val="000000"/>
          <w:lang w:val="cs-CZ"/>
        </w:rPr>
        <w:t xml:space="preserve"> (</w:t>
      </w:r>
      <w:r w:rsidR="00DB0D39" w:rsidRPr="00B27F67">
        <w:rPr>
          <w:rFonts w:ascii="Tahoma" w:hAnsi="Tahoma" w:cs="Tahoma"/>
          <w:color w:val="000000"/>
          <w:lang w:val="cs-CZ"/>
        </w:rPr>
        <w:t xml:space="preserve">společně </w:t>
      </w:r>
      <w:r w:rsidRPr="00B27F67">
        <w:rPr>
          <w:rFonts w:ascii="Tahoma" w:hAnsi="Tahoma" w:cs="Tahoma"/>
          <w:color w:val="000000"/>
          <w:lang w:val="cs-CZ"/>
        </w:rPr>
        <w:t xml:space="preserve">dále jen </w:t>
      </w:r>
      <w:r w:rsidR="00E85067" w:rsidRPr="00B27F67">
        <w:rPr>
          <w:rFonts w:ascii="Tahoma" w:hAnsi="Tahoma" w:cs="Tahoma"/>
          <w:lang w:val="cs-CZ"/>
        </w:rPr>
        <w:t>"</w:t>
      </w:r>
      <w:r w:rsidR="00990BA1" w:rsidRPr="00B27F67">
        <w:rPr>
          <w:rFonts w:ascii="Tahoma" w:hAnsi="Tahoma" w:cs="Tahoma"/>
          <w:b/>
          <w:color w:val="000000"/>
          <w:lang w:val="cs-CZ"/>
        </w:rPr>
        <w:t>Zástupci</w:t>
      </w:r>
      <w:r w:rsidRPr="00B27F67">
        <w:rPr>
          <w:rFonts w:ascii="Tahoma" w:hAnsi="Tahoma" w:cs="Tahoma"/>
          <w:b/>
          <w:color w:val="000000"/>
          <w:lang w:val="cs-CZ"/>
        </w:rPr>
        <w:t xml:space="preserve"> </w:t>
      </w:r>
      <w:r w:rsidR="00DB0D39" w:rsidRPr="00B27F67">
        <w:rPr>
          <w:rFonts w:ascii="Tahoma" w:hAnsi="Tahoma" w:cs="Tahoma"/>
          <w:b/>
          <w:color w:val="000000"/>
          <w:lang w:val="cs-CZ"/>
        </w:rPr>
        <w:t>p</w:t>
      </w:r>
      <w:r w:rsidRPr="00B27F67">
        <w:rPr>
          <w:rFonts w:ascii="Tahoma" w:hAnsi="Tahoma" w:cs="Tahoma"/>
          <w:b/>
          <w:color w:val="000000"/>
          <w:lang w:val="cs-CZ"/>
        </w:rPr>
        <w:t>oskytovatele</w:t>
      </w:r>
      <w:r w:rsidR="00E85067" w:rsidRPr="00B27F67">
        <w:rPr>
          <w:rFonts w:ascii="Tahoma" w:hAnsi="Tahoma" w:cs="Tahoma"/>
          <w:lang w:val="cs-CZ"/>
        </w:rPr>
        <w:t>"</w:t>
      </w:r>
      <w:r w:rsidRPr="00B27F67">
        <w:rPr>
          <w:rFonts w:ascii="Tahoma" w:hAnsi="Tahoma" w:cs="Tahoma"/>
          <w:color w:val="000000"/>
          <w:lang w:val="cs-CZ"/>
        </w:rPr>
        <w:t xml:space="preserve">), poskytovali </w:t>
      </w:r>
      <w:r w:rsidR="00DE3268" w:rsidRPr="00B27F67">
        <w:rPr>
          <w:rFonts w:ascii="Tahoma" w:hAnsi="Tahoma" w:cs="Tahoma"/>
          <w:color w:val="000000"/>
          <w:lang w:val="cs-CZ"/>
        </w:rPr>
        <w:t>S</w:t>
      </w:r>
      <w:r w:rsidRPr="00B27F67">
        <w:rPr>
          <w:rFonts w:ascii="Tahoma" w:hAnsi="Tahoma" w:cs="Tahoma"/>
          <w:color w:val="000000"/>
          <w:lang w:val="cs-CZ"/>
        </w:rPr>
        <w:t>lužby v souladu s podmínkami této Smlouvy.</w:t>
      </w:r>
      <w:r w:rsidR="00E02076">
        <w:rPr>
          <w:rFonts w:ascii="Tahoma" w:hAnsi="Tahoma" w:cs="Tahoma"/>
          <w:color w:val="000000"/>
          <w:lang w:val="cs-CZ"/>
        </w:rPr>
        <w:t xml:space="preserve"> </w:t>
      </w:r>
      <w:r w:rsidR="00E02076" w:rsidRPr="00E02076">
        <w:rPr>
          <w:rFonts w:ascii="Tahoma" w:hAnsi="Tahoma" w:cs="Tahoma"/>
          <w:color w:val="000000"/>
          <w:lang w:val="cs-CZ"/>
        </w:rPr>
        <w:t>Poskytovatel prohlašuje a zaručuje, že má oprávnění požadovat, aby Zástupci poskytovatele jednali v souladu s ustanoveními této Smlouvy. Poskytovatel se zavazuje oznámit Společnosti jakékoliv podstatné změny týkající se Zástupců poskytovatele.</w:t>
      </w:r>
    </w:p>
    <w:p w14:paraId="7AEA6637" w14:textId="098F1423" w:rsidR="00C655C2" w:rsidRPr="006F01B1" w:rsidRDefault="000224F9" w:rsidP="006F01B1">
      <w:pPr>
        <w:widowControl w:val="0"/>
        <w:spacing w:after="120"/>
        <w:jc w:val="both"/>
        <w:rPr>
          <w:rFonts w:ascii="Tahoma" w:hAnsi="Tahoma"/>
          <w:lang w:val="cs-CZ"/>
        </w:rPr>
      </w:pPr>
      <w:r w:rsidRPr="00B27F67">
        <w:rPr>
          <w:rFonts w:ascii="Tahoma" w:hAnsi="Tahoma" w:cs="Tahoma"/>
          <w:lang w:val="cs-CZ"/>
        </w:rPr>
        <w:t>1.</w:t>
      </w:r>
      <w:r w:rsidR="00411AEE">
        <w:rPr>
          <w:rFonts w:ascii="Tahoma" w:hAnsi="Tahoma" w:cs="Tahoma"/>
          <w:lang w:val="cs-CZ"/>
        </w:rPr>
        <w:t>6</w:t>
      </w:r>
      <w:r w:rsidR="00880173" w:rsidRPr="00B27F67">
        <w:rPr>
          <w:rFonts w:ascii="Tahoma" w:hAnsi="Tahoma" w:cs="Tahoma"/>
          <w:lang w:val="cs-CZ"/>
        </w:rPr>
        <w:tab/>
      </w:r>
      <w:bookmarkStart w:id="31" w:name="_Hlk71208141"/>
      <w:r w:rsidRPr="00720E63">
        <w:rPr>
          <w:rFonts w:ascii="Tahoma" w:eastAsia="MS Mincho" w:hAnsi="Tahoma" w:cs="Tahoma"/>
          <w:u w:val="single"/>
          <w:lang w:val="cs-CZ" w:bidi="hi-IN"/>
        </w:rPr>
        <w:t>Změny</w:t>
      </w:r>
      <w:r w:rsidRPr="00720E63">
        <w:rPr>
          <w:rFonts w:ascii="Tahoma" w:eastAsia="MS Mincho" w:hAnsi="Tahoma" w:cs="Tahoma"/>
          <w:lang w:val="cs-CZ" w:bidi="hi-IN"/>
        </w:rPr>
        <w:t>.</w:t>
      </w:r>
      <w:r w:rsidRPr="00B27F67">
        <w:rPr>
          <w:rFonts w:ascii="Tahoma" w:eastAsia="MS Mincho" w:hAnsi="Tahoma" w:cs="Tahoma"/>
          <w:lang w:val="cs-CZ" w:bidi="hi-IN"/>
        </w:rPr>
        <w:t xml:space="preserve"> </w:t>
      </w:r>
      <w:r w:rsidRPr="00B27F67">
        <w:rPr>
          <w:rFonts w:ascii="Tahoma" w:hAnsi="Tahoma" w:cs="Tahoma"/>
          <w:lang w:val="cs-CZ" w:bidi="hi-IN"/>
        </w:rPr>
        <w:t xml:space="preserve"> </w:t>
      </w:r>
      <w:r w:rsidR="003E3DB8">
        <w:rPr>
          <w:rFonts w:ascii="Tahoma" w:eastAsia="MS Mincho" w:hAnsi="Tahoma"/>
          <w:lang w:val="cs-CZ"/>
        </w:rPr>
        <w:t>Společnost nebo její oprávnění zástupci mohou kdykoli provést změny v</w:t>
      </w:r>
      <w:r w:rsidR="00B17958">
        <w:rPr>
          <w:rFonts w:ascii="Tahoma" w:eastAsia="MS Mincho" w:hAnsi="Tahoma"/>
          <w:lang w:val="cs-CZ"/>
        </w:rPr>
        <w:t xml:space="preserve">e </w:t>
      </w:r>
      <w:r w:rsidR="003E3DB8">
        <w:rPr>
          <w:rFonts w:ascii="Tahoma" w:hAnsi="Tahoma"/>
          <w:lang w:val="cs-CZ"/>
        </w:rPr>
        <w:t>Služb</w:t>
      </w:r>
      <w:r w:rsidR="00B17958">
        <w:rPr>
          <w:rFonts w:ascii="Tahoma" w:hAnsi="Tahoma"/>
          <w:lang w:val="cs-CZ"/>
        </w:rPr>
        <w:t>ách</w:t>
      </w:r>
      <w:r w:rsidR="003E3DB8">
        <w:rPr>
          <w:rFonts w:ascii="Tahoma" w:hAnsi="Tahoma"/>
          <w:lang w:val="cs-CZ"/>
        </w:rPr>
        <w:t>, které bude Společnost pokládat za nezbytné</w:t>
      </w:r>
      <w:r w:rsidR="003E3DB8">
        <w:rPr>
          <w:rFonts w:ascii="Tahoma" w:eastAsia="MS Mincho"/>
          <w:lang w:val="cs-CZ"/>
        </w:rPr>
        <w:t xml:space="preserve"> (</w:t>
      </w:r>
      <w:r w:rsidR="003E3DB8">
        <w:rPr>
          <w:rFonts w:ascii="Tahoma" w:hAnsi="Tahoma"/>
          <w:lang w:val="cs-CZ" w:bidi="hi-IN"/>
        </w:rPr>
        <w:t>dále jen "</w:t>
      </w:r>
      <w:r w:rsidR="003E3DB8">
        <w:rPr>
          <w:rFonts w:ascii="Tahoma" w:hAnsi="Tahoma"/>
          <w:b/>
          <w:lang w:val="cs-CZ" w:bidi="hi-IN"/>
        </w:rPr>
        <w:t>Změna</w:t>
      </w:r>
      <w:r w:rsidR="003E3DB8">
        <w:rPr>
          <w:rFonts w:ascii="Tahoma" w:hAnsi="Tahoma"/>
          <w:lang w:val="cs-CZ" w:bidi="hi-IN"/>
        </w:rPr>
        <w:t>"</w:t>
      </w:r>
      <w:r w:rsidR="003E3DB8">
        <w:rPr>
          <w:rFonts w:ascii="Tahoma" w:eastAsia="MS Mincho"/>
          <w:lang w:val="cs-CZ"/>
        </w:rPr>
        <w:t>)</w:t>
      </w:r>
      <w:r w:rsidR="003E3DB8">
        <w:rPr>
          <w:rFonts w:eastAsia="MS Mincho"/>
          <w:lang w:val="cs-CZ"/>
        </w:rPr>
        <w:t>.</w:t>
      </w:r>
      <w:r w:rsidR="003E3DB8">
        <w:rPr>
          <w:rFonts w:ascii="Tahoma" w:eastAsia="MS Mincho"/>
          <w:lang w:val="cs-CZ"/>
        </w:rPr>
        <w:t xml:space="preserve"> </w:t>
      </w:r>
      <w:r w:rsidR="003E3DB8">
        <w:rPr>
          <w:rFonts w:ascii="Tahoma" w:eastAsia="MS Mincho" w:hAnsi="Tahoma"/>
          <w:lang w:val="cs-CZ"/>
        </w:rPr>
        <w:t>Společnost poskytne pí</w:t>
      </w:r>
      <w:r w:rsidR="003E3DB8">
        <w:rPr>
          <w:rFonts w:ascii="Tahoma" w:eastAsia="MS Mincho"/>
          <w:lang w:val="cs-CZ"/>
        </w:rPr>
        <w:t>semn</w:t>
      </w:r>
      <w:r w:rsidR="003E3DB8">
        <w:rPr>
          <w:rFonts w:eastAsia="MS Mincho" w:hAnsi="Tahoma"/>
          <w:lang w:val="cs-CZ"/>
        </w:rPr>
        <w:t>é</w:t>
      </w:r>
      <w:r w:rsidR="003E3DB8">
        <w:rPr>
          <w:rFonts w:ascii="Tahoma" w:eastAsia="MS Mincho" w:hAnsi="Tahoma"/>
          <w:lang w:val="cs-CZ"/>
        </w:rPr>
        <w:t xml:space="preserve"> oznámení ve formě dopisu o změně</w:t>
      </w:r>
      <w:r w:rsidR="003E3DB8">
        <w:rPr>
          <w:rFonts w:ascii="Tahoma" w:eastAsia="MS Mincho"/>
          <w:lang w:val="cs-CZ"/>
        </w:rPr>
        <w:t>, a</w:t>
      </w:r>
      <w:r w:rsidR="003E3DB8">
        <w:rPr>
          <w:rFonts w:ascii="Tahoma" w:eastAsia="MS Mincho" w:hAnsi="Tahoma"/>
          <w:lang w:val="cs-CZ"/>
        </w:rPr>
        <w:t xml:space="preserve"> smluvní strany souhlasí, že pokud proti takové Změně do 21 kalendářních dn</w:t>
      </w:r>
      <w:r w:rsidR="003E3DB8">
        <w:rPr>
          <w:rFonts w:eastAsia="MS Mincho" w:hAnsi="Tahoma"/>
          <w:lang w:val="cs-CZ"/>
        </w:rPr>
        <w:t>í</w:t>
      </w:r>
      <w:r w:rsidR="003E3DB8">
        <w:rPr>
          <w:rFonts w:ascii="Tahoma" w:eastAsia="MS Mincho" w:hAnsi="Tahoma"/>
          <w:lang w:val="cs-CZ"/>
        </w:rPr>
        <w:t xml:space="preserve"> od data dopisu o změně </w:t>
      </w:r>
      <w:r w:rsidR="003E3DB8">
        <w:rPr>
          <w:rFonts w:ascii="Tahoma" w:eastAsia="MS Mincho"/>
          <w:lang w:val="cs-CZ"/>
        </w:rPr>
        <w:t xml:space="preserve">Poskytovatel </w:t>
      </w:r>
      <w:r w:rsidR="003E3DB8">
        <w:rPr>
          <w:rFonts w:ascii="Tahoma" w:eastAsia="MS Mincho" w:hAnsi="Tahoma"/>
          <w:lang w:val="cs-CZ"/>
        </w:rPr>
        <w:t xml:space="preserve">nevznese námitku (dále jen </w:t>
      </w:r>
      <w:r w:rsidR="003E3DB8">
        <w:rPr>
          <w:rFonts w:ascii="Tahoma" w:eastAsia="MS Mincho"/>
          <w:lang w:val="cs-CZ"/>
        </w:rPr>
        <w:t>"</w:t>
      </w:r>
      <w:r w:rsidR="003E3DB8">
        <w:rPr>
          <w:rFonts w:ascii="Tahoma" w:eastAsia="MS Mincho" w:hAnsi="Tahoma"/>
          <w:b/>
          <w:lang w:val="cs-CZ"/>
        </w:rPr>
        <w:t>Lhůta pro námitku</w:t>
      </w:r>
      <w:r w:rsidR="003E3DB8">
        <w:rPr>
          <w:rFonts w:ascii="Tahoma" w:eastAsia="MS Mincho"/>
          <w:lang w:val="cs-CZ"/>
        </w:rPr>
        <w:t>"</w:t>
      </w:r>
      <w:r w:rsidR="003E3DB8">
        <w:rPr>
          <w:rFonts w:ascii="Tahoma" w:eastAsia="MS Mincho" w:hAnsi="Tahoma"/>
          <w:lang w:val="cs-CZ"/>
        </w:rPr>
        <w:t>) uvedená Změna vytvoří dodatek ke Smlouvě. Pokud Poskytovatel proti Změně vznese námitku, musí poslat do konce Lhůty pro námitku Společnosti písemnou žádost</w:t>
      </w:r>
      <w:r w:rsidR="003E3DB8">
        <w:rPr>
          <w:rFonts w:ascii="Tahoma" w:eastAsia="MS Mincho"/>
          <w:lang w:val="cs-CZ"/>
        </w:rPr>
        <w:t xml:space="preserve"> s</w:t>
      </w:r>
      <w:r w:rsidR="003E3DB8">
        <w:rPr>
          <w:rFonts w:ascii="Tahoma" w:eastAsia="MS Mincho"/>
          <w:lang w:val="cs-CZ"/>
        </w:rPr>
        <w:t> </w:t>
      </w:r>
      <w:r w:rsidR="003E3DB8">
        <w:rPr>
          <w:rFonts w:ascii="Tahoma" w:eastAsia="MS Mincho" w:hAnsi="Tahoma"/>
          <w:lang w:val="cs-CZ"/>
        </w:rPr>
        <w:t>vysvětlení</w:t>
      </w:r>
      <w:r w:rsidR="003E3DB8">
        <w:rPr>
          <w:rFonts w:ascii="Tahoma" w:eastAsia="MS Mincho"/>
          <w:lang w:val="cs-CZ"/>
        </w:rPr>
        <w:t xml:space="preserve">m a s </w:t>
      </w:r>
      <w:r w:rsidR="003E3DB8">
        <w:rPr>
          <w:rFonts w:ascii="Tahoma" w:eastAsia="MS Mincho" w:hAnsi="Tahoma"/>
          <w:lang w:val="cs-CZ"/>
        </w:rPr>
        <w:t>návrh</w:t>
      </w:r>
      <w:r w:rsidR="003E3DB8">
        <w:rPr>
          <w:rFonts w:ascii="Tahoma" w:eastAsia="MS Mincho"/>
          <w:lang w:val="cs-CZ"/>
        </w:rPr>
        <w:t>em</w:t>
      </w:r>
      <w:r w:rsidR="003E3DB8">
        <w:rPr>
          <w:rFonts w:ascii="Tahoma" w:eastAsia="MS Mincho" w:hAnsi="Tahoma"/>
          <w:lang w:val="cs-CZ"/>
        </w:rPr>
        <w:t xml:space="preserve"> úprav Změny a ihned poté, Společnost a Poskytovatel zahájí </w:t>
      </w:r>
      <w:r w:rsidR="003E3DB8">
        <w:rPr>
          <w:rFonts w:ascii="Tahoma" w:eastAsia="MS Mincho"/>
          <w:lang w:val="cs-CZ"/>
        </w:rPr>
        <w:t>v</w:t>
      </w:r>
      <w:r w:rsidR="003E3DB8">
        <w:rPr>
          <w:rFonts w:ascii="Tahoma" w:eastAsia="MS Mincho"/>
          <w:lang w:val="cs-CZ"/>
        </w:rPr>
        <w:t> </w:t>
      </w:r>
      <w:r w:rsidR="003E3DB8">
        <w:rPr>
          <w:rFonts w:ascii="Tahoma" w:eastAsia="MS Mincho" w:hAnsi="Tahoma"/>
          <w:lang w:val="cs-CZ"/>
        </w:rPr>
        <w:t xml:space="preserve">dobré víře diskusi o námitkách a písemně budou souhlasit s oboustranně přijatelným řešením s ohledem na Změnu, za předpokladu, </w:t>
      </w:r>
      <w:r w:rsidR="003E3DB8">
        <w:rPr>
          <w:rFonts w:eastAsia="MS Mincho" w:hAnsi="Tahoma"/>
          <w:lang w:val="cs-CZ"/>
        </w:rPr>
        <w:t>ž</w:t>
      </w:r>
      <w:r w:rsidR="003E3DB8">
        <w:rPr>
          <w:rFonts w:ascii="Tahoma" w:eastAsia="MS Mincho" w:hAnsi="Tahoma"/>
          <w:lang w:val="cs-CZ"/>
        </w:rPr>
        <w:t xml:space="preserve">e Poskytovatel </w:t>
      </w:r>
      <w:r w:rsidR="003E3DB8">
        <w:rPr>
          <w:rFonts w:ascii="Tahoma" w:eastAsia="MS Mincho"/>
          <w:lang w:val="cs-CZ"/>
        </w:rPr>
        <w:t>provede</w:t>
      </w:r>
      <w:r w:rsidR="003E3DB8">
        <w:rPr>
          <w:rFonts w:ascii="Tahoma" w:eastAsia="MS Mincho" w:hAnsi="Tahoma"/>
          <w:lang w:val="cs-CZ"/>
        </w:rPr>
        <w:t xml:space="preserve"> jakoukoli Změnu týkající se bezpečnosti nebo vyžadovanou Příslušnými předpisy. </w:t>
      </w:r>
      <w:r w:rsidR="003E3DB8">
        <w:rPr>
          <w:rFonts w:ascii="Tahoma" w:hAnsi="Tahoma"/>
          <w:lang w:val="cs-CZ"/>
        </w:rPr>
        <w:t xml:space="preserve"> </w:t>
      </w:r>
      <w:bookmarkEnd w:id="31"/>
    </w:p>
    <w:p w14:paraId="4BB61A69" w14:textId="2915CDAF" w:rsidR="003E3DB8" w:rsidRDefault="003E3DB8" w:rsidP="003E3DB8">
      <w:pPr>
        <w:spacing w:after="120"/>
        <w:jc w:val="both"/>
        <w:rPr>
          <w:rFonts w:eastAsia="MS Mincho"/>
          <w:lang w:val="cs-CZ"/>
        </w:rPr>
      </w:pPr>
      <w:r w:rsidRPr="00F72239">
        <w:rPr>
          <w:rFonts w:ascii="Arial" w:hAnsi="Arial" w:cs="Arial"/>
          <w:lang w:val="cs-CZ"/>
        </w:rPr>
        <w:t>1.</w:t>
      </w:r>
      <w:r w:rsidR="00411AEE">
        <w:rPr>
          <w:rFonts w:ascii="Arial" w:hAnsi="Arial" w:cs="Arial"/>
          <w:lang w:val="cs-CZ"/>
        </w:rPr>
        <w:t>7</w:t>
      </w:r>
      <w:r w:rsidRPr="00F72239">
        <w:rPr>
          <w:rFonts w:ascii="Arial" w:hAnsi="Arial" w:cs="Arial"/>
          <w:lang w:val="cs-CZ"/>
        </w:rPr>
        <w:tab/>
      </w:r>
      <w:r w:rsidRPr="00720E63">
        <w:rPr>
          <w:rFonts w:ascii="Tahoma" w:eastAsia="MS Mincho" w:hAnsi="Tahoma"/>
          <w:u w:val="single"/>
          <w:lang w:val="cs-CZ"/>
        </w:rPr>
        <w:t>Převzetí</w:t>
      </w:r>
      <w:r>
        <w:rPr>
          <w:rFonts w:ascii="Tahoma" w:eastAsia="MS Mincho" w:hAnsi="Tahoma"/>
          <w:u w:val="single"/>
          <w:lang w:val="cs-CZ"/>
        </w:rPr>
        <w:t>.</w:t>
      </w:r>
      <w:r>
        <w:rPr>
          <w:rFonts w:ascii="Tahoma" w:eastAsia="MS Mincho" w:hAnsi="Tahoma"/>
          <w:lang w:val="cs-CZ"/>
        </w:rPr>
        <w:t xml:space="preserve">  Nezávisle na jiných právech uplatnitelných podle této Smlouvy nebo Příslu</w:t>
      </w:r>
      <w:r>
        <w:rPr>
          <w:rFonts w:eastAsia="MS Mincho" w:hAnsi="Tahoma"/>
          <w:lang w:val="cs-CZ"/>
        </w:rPr>
        <w:t>š</w:t>
      </w:r>
      <w:r>
        <w:rPr>
          <w:rFonts w:ascii="Tahoma" w:eastAsia="MS Mincho" w:hAnsi="Tahoma"/>
          <w:lang w:val="cs-CZ"/>
        </w:rPr>
        <w:t>ného Práva, jak je definováno níže, v případě že jakákoliv Služba nebude odpovídat této Smlouvě, Poskytovatel, dle volby Společnosti a během třiceti (30) kalendářních dní od písemné žádosti Společnosti, buď nevyhovující Služby</w:t>
      </w:r>
      <w:r>
        <w:rPr>
          <w:rFonts w:ascii="Tahoma" w:eastAsia="MS Mincho"/>
          <w:lang w:val="cs-CZ"/>
        </w:rPr>
        <w:t xml:space="preserve"> </w:t>
      </w:r>
      <w:r>
        <w:rPr>
          <w:rFonts w:ascii="Tahoma" w:eastAsia="MS Mincho" w:hAnsi="Tahoma"/>
          <w:lang w:val="cs-CZ"/>
        </w:rPr>
        <w:t xml:space="preserve">napraví, nebo </w:t>
      </w:r>
      <w:r>
        <w:rPr>
          <w:rFonts w:ascii="Tahoma" w:eastAsia="MS Mincho"/>
          <w:lang w:val="cs-CZ"/>
        </w:rPr>
        <w:t xml:space="preserve">je poskytne znovu, </w:t>
      </w:r>
      <w:r>
        <w:rPr>
          <w:rFonts w:ascii="Tahoma" w:eastAsia="MS Mincho" w:hAnsi="Tahoma"/>
          <w:lang w:val="cs-CZ"/>
        </w:rPr>
        <w:t>nebo vrátí</w:t>
      </w:r>
      <w:r>
        <w:rPr>
          <w:rFonts w:ascii="Tahoma" w:eastAsia="MS Mincho"/>
          <w:lang w:val="cs-CZ"/>
        </w:rPr>
        <w:t xml:space="preserve"> </w:t>
      </w:r>
      <w:r>
        <w:rPr>
          <w:rFonts w:ascii="Tahoma" w:eastAsia="MS Mincho" w:hAnsi="Tahoma"/>
          <w:lang w:val="cs-CZ"/>
        </w:rPr>
        <w:t>platbu/vzdá se platby za takové neodpovídající Služby</w:t>
      </w:r>
      <w:r>
        <w:rPr>
          <w:rFonts w:eastAsia="MS Mincho"/>
          <w:lang w:val="cs-CZ"/>
        </w:rPr>
        <w:t>.</w:t>
      </w:r>
    </w:p>
    <w:p w14:paraId="0D603B2D" w14:textId="77777777" w:rsidR="00C655C2" w:rsidRPr="00B27F67" w:rsidRDefault="00C655C2" w:rsidP="00E8448E">
      <w:pPr>
        <w:spacing w:after="120"/>
        <w:ind w:right="4"/>
        <w:jc w:val="both"/>
        <w:rPr>
          <w:rFonts w:ascii="Tahoma" w:hAnsi="Tahoma" w:cs="Tahoma"/>
          <w:b/>
          <w:lang w:val="cs-CZ"/>
        </w:rPr>
      </w:pPr>
      <w:r w:rsidRPr="00B27F67">
        <w:rPr>
          <w:rFonts w:ascii="Tahoma" w:hAnsi="Tahoma" w:cs="Tahoma"/>
          <w:b/>
          <w:lang w:val="cs-CZ"/>
        </w:rPr>
        <w:t xml:space="preserve">2. </w:t>
      </w:r>
      <w:r w:rsidR="00DD5F63" w:rsidRPr="00B27F67">
        <w:rPr>
          <w:rFonts w:ascii="Tahoma" w:hAnsi="Tahoma" w:cs="Tahoma"/>
          <w:b/>
          <w:lang w:val="cs-CZ"/>
        </w:rPr>
        <w:tab/>
      </w:r>
      <w:r w:rsidRPr="00B27F67">
        <w:rPr>
          <w:rFonts w:ascii="Tahoma" w:hAnsi="Tahoma" w:cs="Tahoma"/>
          <w:b/>
          <w:lang w:val="cs-CZ"/>
        </w:rPr>
        <w:t xml:space="preserve">DOBA </w:t>
      </w:r>
      <w:r w:rsidR="008639C1" w:rsidRPr="00B27F67">
        <w:rPr>
          <w:rFonts w:ascii="Tahoma" w:hAnsi="Tahoma" w:cs="Tahoma"/>
          <w:b/>
          <w:lang w:val="cs-CZ"/>
        </w:rPr>
        <w:t>POSKYTOVÁNÍ SLUŽEB</w:t>
      </w:r>
      <w:r w:rsidRPr="00B27F67">
        <w:rPr>
          <w:rFonts w:ascii="Tahoma" w:hAnsi="Tahoma" w:cs="Tahoma"/>
          <w:b/>
          <w:lang w:val="cs-CZ"/>
        </w:rPr>
        <w:t xml:space="preserve"> </w:t>
      </w:r>
    </w:p>
    <w:p w14:paraId="3FCAF61A" w14:textId="77777777" w:rsidR="000D11FE" w:rsidRPr="00B27F67" w:rsidRDefault="00C655C2" w:rsidP="00E8448E">
      <w:pPr>
        <w:spacing w:after="120"/>
        <w:ind w:right="4"/>
        <w:jc w:val="both"/>
        <w:rPr>
          <w:rFonts w:ascii="Tahoma" w:hAnsi="Tahoma" w:cs="Tahoma"/>
          <w:b/>
          <w:bCs/>
          <w:lang w:val="cs-CZ"/>
        </w:rPr>
      </w:pPr>
      <w:r w:rsidRPr="00720E63">
        <w:rPr>
          <w:rFonts w:ascii="Tahoma" w:hAnsi="Tahoma" w:cs="Tahoma"/>
          <w:lang w:val="cs-CZ"/>
        </w:rPr>
        <w:t>2.1</w:t>
      </w:r>
      <w:r w:rsidRPr="00B27F67">
        <w:rPr>
          <w:rFonts w:ascii="Tahoma" w:hAnsi="Tahoma" w:cs="Tahoma"/>
          <w:lang w:val="cs-CZ"/>
        </w:rPr>
        <w:t xml:space="preserve"> </w:t>
      </w:r>
      <w:r w:rsidR="005D540E" w:rsidRPr="00B27F67">
        <w:rPr>
          <w:rFonts w:ascii="Tahoma" w:hAnsi="Tahoma" w:cs="Tahoma"/>
          <w:lang w:val="cs-CZ"/>
        </w:rPr>
        <w:tab/>
      </w:r>
      <w:r w:rsidRPr="00B27F67">
        <w:rPr>
          <w:rFonts w:ascii="Tahoma" w:hAnsi="Tahoma" w:cs="Tahoma"/>
          <w:lang w:val="cs-CZ"/>
        </w:rPr>
        <w:t xml:space="preserve">Poskytovatel zahájí </w:t>
      </w:r>
      <w:r w:rsidR="00165E8C" w:rsidRPr="00B27F67">
        <w:rPr>
          <w:rFonts w:ascii="Tahoma" w:hAnsi="Tahoma" w:cs="Tahoma"/>
          <w:lang w:val="cs-CZ"/>
        </w:rPr>
        <w:t xml:space="preserve">poskytování </w:t>
      </w:r>
      <w:r w:rsidR="00DE3268" w:rsidRPr="00B27F67">
        <w:rPr>
          <w:rFonts w:ascii="Tahoma" w:hAnsi="Tahoma" w:cs="Tahoma"/>
          <w:lang w:val="cs-CZ"/>
        </w:rPr>
        <w:t>S</w:t>
      </w:r>
      <w:r w:rsidRPr="00B27F67">
        <w:rPr>
          <w:rFonts w:ascii="Tahoma" w:hAnsi="Tahoma" w:cs="Tahoma"/>
          <w:lang w:val="cs-CZ"/>
        </w:rPr>
        <w:t>luž</w:t>
      </w:r>
      <w:r w:rsidR="00165E8C" w:rsidRPr="00B27F67">
        <w:rPr>
          <w:rFonts w:ascii="Tahoma" w:hAnsi="Tahoma" w:cs="Tahoma"/>
          <w:lang w:val="cs-CZ"/>
        </w:rPr>
        <w:t>eb</w:t>
      </w:r>
      <w:r w:rsidRPr="00B27F67">
        <w:rPr>
          <w:rFonts w:ascii="Tahoma" w:hAnsi="Tahoma" w:cs="Tahoma"/>
          <w:lang w:val="cs-CZ"/>
        </w:rPr>
        <w:t xml:space="preserve"> </w:t>
      </w:r>
      <w:r w:rsidR="008639C1" w:rsidRPr="00B27F67">
        <w:rPr>
          <w:rFonts w:ascii="Tahoma" w:hAnsi="Tahoma" w:cs="Tahoma"/>
          <w:lang w:val="cs-CZ"/>
        </w:rPr>
        <w:t>v souladu s</w:t>
      </w:r>
      <w:r w:rsidRPr="00B27F67">
        <w:rPr>
          <w:rFonts w:ascii="Tahoma" w:hAnsi="Tahoma" w:cs="Tahoma"/>
          <w:lang w:val="cs-CZ"/>
        </w:rPr>
        <w:t xml:space="preserve"> t</w:t>
      </w:r>
      <w:r w:rsidR="008639C1" w:rsidRPr="00B27F67">
        <w:rPr>
          <w:rFonts w:ascii="Tahoma" w:hAnsi="Tahoma" w:cs="Tahoma"/>
          <w:lang w:val="cs-CZ"/>
        </w:rPr>
        <w:t>ou</w:t>
      </w:r>
      <w:r w:rsidRPr="00B27F67">
        <w:rPr>
          <w:rFonts w:ascii="Tahoma" w:hAnsi="Tahoma" w:cs="Tahoma"/>
          <w:lang w:val="cs-CZ"/>
        </w:rPr>
        <w:t>to Smlouv</w:t>
      </w:r>
      <w:r w:rsidR="008639C1" w:rsidRPr="00B27F67">
        <w:rPr>
          <w:rFonts w:ascii="Tahoma" w:hAnsi="Tahoma" w:cs="Tahoma"/>
          <w:lang w:val="cs-CZ"/>
        </w:rPr>
        <w:t>ou</w:t>
      </w:r>
      <w:r w:rsidRPr="00B27F67">
        <w:rPr>
          <w:rFonts w:ascii="Tahoma" w:hAnsi="Tahoma" w:cs="Tahoma"/>
          <w:lang w:val="cs-CZ"/>
        </w:rPr>
        <w:t xml:space="preserve"> a bude pokračovat až do jejich dokončení, jak je požadováno Smlouvou</w:t>
      </w:r>
      <w:r w:rsidR="00BE2F8F" w:rsidRPr="00B27F67">
        <w:rPr>
          <w:rFonts w:ascii="Tahoma" w:hAnsi="Tahoma" w:cs="Tahoma"/>
          <w:lang w:val="cs-CZ"/>
        </w:rPr>
        <w:t xml:space="preserve">, </w:t>
      </w:r>
      <w:bookmarkStart w:id="32" w:name="_DV_M131"/>
      <w:bookmarkStart w:id="33" w:name="_DV_M132"/>
      <w:bookmarkStart w:id="34" w:name="_DV_M133"/>
      <w:bookmarkStart w:id="35" w:name="_DV_M134"/>
      <w:bookmarkStart w:id="36" w:name="_DV_M135"/>
      <w:bookmarkStart w:id="37" w:name="_DV_M136"/>
      <w:bookmarkStart w:id="38" w:name="_DV_M137"/>
      <w:bookmarkStart w:id="39" w:name="_DV_M138"/>
      <w:bookmarkStart w:id="40" w:name="_DV_M139"/>
      <w:bookmarkStart w:id="41" w:name="_DV_M140"/>
      <w:bookmarkStart w:id="42" w:name="_DV_M141"/>
      <w:bookmarkStart w:id="43" w:name="_DV_M142"/>
      <w:bookmarkStart w:id="44" w:name="_DV_M143"/>
      <w:bookmarkEnd w:id="32"/>
      <w:bookmarkEnd w:id="33"/>
      <w:bookmarkEnd w:id="34"/>
      <w:bookmarkEnd w:id="35"/>
      <w:bookmarkEnd w:id="36"/>
      <w:bookmarkEnd w:id="37"/>
      <w:bookmarkEnd w:id="38"/>
      <w:bookmarkEnd w:id="39"/>
      <w:bookmarkEnd w:id="40"/>
      <w:bookmarkEnd w:id="41"/>
      <w:bookmarkEnd w:id="42"/>
      <w:bookmarkEnd w:id="43"/>
      <w:bookmarkEnd w:id="44"/>
      <w:r w:rsidR="000D11FE" w:rsidRPr="00B27F67">
        <w:rPr>
          <w:rFonts w:ascii="Tahoma" w:hAnsi="Tahoma" w:cs="Tahoma"/>
          <w:lang w:val="cs-CZ"/>
        </w:rPr>
        <w:t>nedojde-li k dřívějšímu ukončení za podmínek Smlouvy</w:t>
      </w:r>
      <w:r w:rsidR="000D11FE" w:rsidRPr="00B27F67">
        <w:rPr>
          <w:rFonts w:ascii="Tahoma" w:hAnsi="Tahoma" w:cs="Tahoma"/>
          <w:bCs/>
          <w:lang w:val="cs-CZ"/>
        </w:rPr>
        <w:t>.</w:t>
      </w:r>
    </w:p>
    <w:p w14:paraId="66A5527D" w14:textId="77777777" w:rsidR="004F03D6" w:rsidRPr="00B27F67" w:rsidRDefault="00BE2F8F" w:rsidP="00E8448E">
      <w:pPr>
        <w:spacing w:after="120"/>
        <w:ind w:right="4"/>
        <w:jc w:val="both"/>
        <w:rPr>
          <w:rFonts w:ascii="Tahoma" w:hAnsi="Tahoma" w:cs="Tahoma"/>
          <w:b/>
          <w:lang w:val="cs-CZ"/>
        </w:rPr>
      </w:pPr>
      <w:r w:rsidRPr="00B27F67">
        <w:rPr>
          <w:rFonts w:ascii="Tahoma" w:hAnsi="Tahoma" w:cs="Tahoma"/>
          <w:b/>
          <w:bCs/>
          <w:lang w:val="cs-CZ"/>
        </w:rPr>
        <w:t>3</w:t>
      </w:r>
      <w:r w:rsidR="004F03D6" w:rsidRPr="00B27F67">
        <w:rPr>
          <w:rFonts w:ascii="Tahoma" w:hAnsi="Tahoma" w:cs="Tahoma"/>
          <w:b/>
          <w:bCs/>
          <w:lang w:val="cs-CZ"/>
        </w:rPr>
        <w:t>.</w:t>
      </w:r>
      <w:r w:rsidR="004F03D6" w:rsidRPr="00B27F67">
        <w:rPr>
          <w:rFonts w:ascii="Tahoma" w:hAnsi="Tahoma" w:cs="Tahoma"/>
          <w:lang w:val="cs-CZ"/>
        </w:rPr>
        <w:tab/>
      </w:r>
      <w:r w:rsidR="004F03D6" w:rsidRPr="00B27F67">
        <w:rPr>
          <w:rFonts w:ascii="Tahoma" w:hAnsi="Tahoma" w:cs="Tahoma"/>
          <w:b/>
          <w:lang w:val="cs-CZ"/>
        </w:rPr>
        <w:t>SOULAD S PŘÍSLUŠNÝMI PRÁVNÍMI PŘEDPISY A UZNÁVANOU PRAXÍ</w:t>
      </w:r>
    </w:p>
    <w:p w14:paraId="6F5A714E" w14:textId="404253FA" w:rsidR="004F03D6" w:rsidRPr="00B27F67" w:rsidRDefault="00BE2F8F" w:rsidP="00E8448E">
      <w:pPr>
        <w:spacing w:after="120"/>
        <w:ind w:right="4"/>
        <w:jc w:val="both"/>
        <w:rPr>
          <w:rFonts w:ascii="Tahoma" w:hAnsi="Tahoma" w:cs="Tahoma"/>
          <w:lang w:val="cs-CZ" w:bidi="hi-IN"/>
        </w:rPr>
      </w:pPr>
      <w:r w:rsidRPr="00B27F67">
        <w:rPr>
          <w:rFonts w:ascii="Tahoma" w:hAnsi="Tahoma" w:cs="Tahoma"/>
          <w:lang w:val="cs-CZ"/>
        </w:rPr>
        <w:t>3</w:t>
      </w:r>
      <w:r w:rsidR="004F03D6" w:rsidRPr="00B27F67">
        <w:rPr>
          <w:rFonts w:ascii="Tahoma" w:hAnsi="Tahoma" w:cs="Tahoma"/>
          <w:lang w:val="cs-CZ"/>
        </w:rPr>
        <w:t>.1</w:t>
      </w:r>
      <w:r w:rsidR="004F03D6" w:rsidRPr="00B27F67">
        <w:rPr>
          <w:rFonts w:ascii="Tahoma" w:hAnsi="Tahoma" w:cs="Tahoma"/>
          <w:lang w:val="cs-CZ"/>
        </w:rPr>
        <w:tab/>
      </w:r>
      <w:r w:rsidR="008473A0" w:rsidRPr="00720E63">
        <w:rPr>
          <w:rFonts w:ascii="Tahoma" w:hAnsi="Tahoma" w:cs="Tahoma"/>
          <w:u w:val="single"/>
          <w:lang w:val="cs-CZ" w:bidi="hi-IN"/>
        </w:rPr>
        <w:t>Kvalita plnění</w:t>
      </w:r>
      <w:r w:rsidR="004F03D6" w:rsidRPr="00720E63">
        <w:rPr>
          <w:rFonts w:ascii="Tahoma" w:hAnsi="Tahoma" w:cs="Tahoma"/>
          <w:lang w:val="cs-CZ" w:bidi="hi-IN"/>
        </w:rPr>
        <w:t>.</w:t>
      </w:r>
      <w:r w:rsidR="004F03D6" w:rsidRPr="00B27F67">
        <w:rPr>
          <w:rFonts w:ascii="Tahoma" w:hAnsi="Tahoma" w:cs="Tahoma"/>
          <w:lang w:val="cs-CZ" w:bidi="hi-IN"/>
        </w:rPr>
        <w:t xml:space="preserve">  Poskytovatel bude </w:t>
      </w:r>
      <w:r w:rsidRPr="00B27F67">
        <w:rPr>
          <w:rFonts w:ascii="Tahoma" w:hAnsi="Tahoma" w:cs="Tahoma"/>
          <w:lang w:val="cs-CZ" w:bidi="hi-IN"/>
        </w:rPr>
        <w:t xml:space="preserve">provádět a </w:t>
      </w:r>
      <w:r w:rsidR="000D11FE" w:rsidRPr="00B27F67">
        <w:rPr>
          <w:rFonts w:ascii="Tahoma" w:hAnsi="Tahoma" w:cs="Tahoma"/>
          <w:lang w:val="cs-CZ" w:bidi="hi-IN"/>
        </w:rPr>
        <w:t>zajistí, aby</w:t>
      </w:r>
      <w:r w:rsidRPr="00B27F67">
        <w:rPr>
          <w:rFonts w:ascii="Tahoma" w:hAnsi="Tahoma" w:cs="Tahoma"/>
          <w:lang w:val="cs-CZ" w:bidi="hi-IN"/>
        </w:rPr>
        <w:t xml:space="preserve"> i Zástupci </w:t>
      </w:r>
      <w:r w:rsidR="0016089D" w:rsidRPr="00B27F67">
        <w:rPr>
          <w:rFonts w:ascii="Tahoma" w:hAnsi="Tahoma" w:cs="Tahoma"/>
          <w:lang w:val="cs-CZ" w:bidi="hi-IN"/>
        </w:rPr>
        <w:t>p</w:t>
      </w:r>
      <w:r w:rsidRPr="00B27F67">
        <w:rPr>
          <w:rFonts w:ascii="Tahoma" w:hAnsi="Tahoma" w:cs="Tahoma"/>
          <w:lang w:val="cs-CZ" w:bidi="hi-IN"/>
        </w:rPr>
        <w:t xml:space="preserve">oskytovatele </w:t>
      </w:r>
      <w:r w:rsidR="000D11FE" w:rsidRPr="00B27F67">
        <w:rPr>
          <w:rFonts w:ascii="Tahoma" w:hAnsi="Tahoma" w:cs="Tahoma"/>
          <w:lang w:val="cs-CZ" w:bidi="hi-IN"/>
        </w:rPr>
        <w:t>prováděli</w:t>
      </w:r>
      <w:r w:rsidRPr="00B27F67">
        <w:rPr>
          <w:rFonts w:ascii="Tahoma" w:hAnsi="Tahoma" w:cs="Tahoma"/>
          <w:lang w:val="cs-CZ" w:bidi="hi-IN"/>
        </w:rPr>
        <w:t xml:space="preserve"> </w:t>
      </w:r>
      <w:r w:rsidR="00DE3268" w:rsidRPr="00B27F67">
        <w:rPr>
          <w:rFonts w:ascii="Tahoma" w:hAnsi="Tahoma" w:cs="Tahoma"/>
          <w:lang w:val="cs-CZ" w:bidi="hi-IN"/>
        </w:rPr>
        <w:t>S</w:t>
      </w:r>
      <w:r w:rsidR="004F03D6" w:rsidRPr="00B27F67">
        <w:rPr>
          <w:rFonts w:ascii="Tahoma" w:hAnsi="Tahoma" w:cs="Tahoma"/>
          <w:lang w:val="cs-CZ" w:bidi="hi-IN"/>
        </w:rPr>
        <w:t xml:space="preserve">lužby profesionálním a </w:t>
      </w:r>
      <w:r w:rsidR="000D11FE" w:rsidRPr="00B27F67">
        <w:rPr>
          <w:rFonts w:ascii="Tahoma" w:hAnsi="Tahoma" w:cs="Tahoma"/>
          <w:lang w:val="cs-CZ" w:bidi="hi-IN"/>
        </w:rPr>
        <w:t>kvalifikovaným</w:t>
      </w:r>
      <w:r w:rsidR="004F03D6" w:rsidRPr="00B27F67">
        <w:rPr>
          <w:rFonts w:ascii="Tahoma" w:hAnsi="Tahoma" w:cs="Tahoma"/>
          <w:lang w:val="cs-CZ" w:bidi="hi-IN"/>
        </w:rPr>
        <w:t xml:space="preserve"> způsobem, s využitím takové míry </w:t>
      </w:r>
      <w:r w:rsidR="000D11FE" w:rsidRPr="00B27F67">
        <w:rPr>
          <w:rFonts w:ascii="Tahoma" w:hAnsi="Tahoma" w:cs="Tahoma"/>
          <w:lang w:val="cs-CZ" w:bidi="hi-IN"/>
        </w:rPr>
        <w:t>dovednosti</w:t>
      </w:r>
      <w:r w:rsidR="004F03D6" w:rsidRPr="00B27F67">
        <w:rPr>
          <w:rFonts w:ascii="Tahoma" w:hAnsi="Tahoma" w:cs="Tahoma"/>
          <w:lang w:val="cs-CZ" w:bidi="hi-IN"/>
        </w:rPr>
        <w:t xml:space="preserve">, pečlivosti, opatrnosti a prozíravosti, </w:t>
      </w:r>
      <w:r w:rsidR="000D11FE" w:rsidRPr="00B27F67">
        <w:rPr>
          <w:rFonts w:ascii="Tahoma" w:hAnsi="Tahoma" w:cs="Tahoma"/>
          <w:lang w:val="cs-CZ"/>
        </w:rPr>
        <w:t>která se zpravidla očekává od kvalifikovaných a zkušených profesionálů zabývajících se poskytováním Služeb a aktivit</w:t>
      </w:r>
      <w:r w:rsidR="00D56E07">
        <w:rPr>
          <w:rFonts w:ascii="Tahoma" w:hAnsi="Tahoma" w:cs="Tahoma"/>
          <w:lang w:val="cs-CZ"/>
        </w:rPr>
        <w:t>ami</w:t>
      </w:r>
      <w:r w:rsidR="000D11FE" w:rsidRPr="00B27F67">
        <w:rPr>
          <w:rFonts w:ascii="Tahoma" w:hAnsi="Tahoma" w:cs="Tahoma"/>
          <w:lang w:val="cs-CZ"/>
        </w:rPr>
        <w:t>, které tyto Služby zahrnují.</w:t>
      </w:r>
      <w:r w:rsidR="004F03D6" w:rsidRPr="00B27F67">
        <w:rPr>
          <w:rFonts w:ascii="Tahoma" w:hAnsi="Tahoma" w:cs="Tahoma"/>
          <w:lang w:val="cs-CZ" w:bidi="hi-IN"/>
        </w:rPr>
        <w:t xml:space="preserve">  </w:t>
      </w:r>
    </w:p>
    <w:p w14:paraId="5EA3F798" w14:textId="77777777" w:rsidR="003E3DB8" w:rsidRDefault="00BE2F8F" w:rsidP="003E3DB8">
      <w:pPr>
        <w:spacing w:after="120"/>
        <w:jc w:val="both"/>
        <w:rPr>
          <w:rFonts w:ascii="Tahoma" w:hAnsi="Tahoma"/>
          <w:lang w:val="cs-CZ"/>
        </w:rPr>
      </w:pPr>
      <w:r w:rsidRPr="00B27F67">
        <w:rPr>
          <w:rFonts w:ascii="Tahoma" w:hAnsi="Tahoma" w:cs="Tahoma"/>
          <w:lang w:val="cs-CZ"/>
        </w:rPr>
        <w:t>3</w:t>
      </w:r>
      <w:r w:rsidR="004F03D6" w:rsidRPr="00B27F67">
        <w:rPr>
          <w:rFonts w:ascii="Tahoma" w:hAnsi="Tahoma" w:cs="Tahoma"/>
          <w:lang w:val="cs-CZ"/>
        </w:rPr>
        <w:t>.2</w:t>
      </w:r>
      <w:r w:rsidR="004F03D6" w:rsidRPr="00B27F67">
        <w:rPr>
          <w:rFonts w:ascii="Tahoma" w:hAnsi="Tahoma" w:cs="Tahoma"/>
          <w:lang w:val="cs-CZ"/>
        </w:rPr>
        <w:tab/>
      </w:r>
      <w:r w:rsidR="004F03D6" w:rsidRPr="00720E63">
        <w:rPr>
          <w:rFonts w:ascii="Tahoma" w:hAnsi="Tahoma" w:cs="Tahoma"/>
          <w:u w:val="single"/>
          <w:lang w:val="cs-CZ" w:bidi="hi-IN"/>
        </w:rPr>
        <w:t>Soulad s </w:t>
      </w:r>
      <w:r w:rsidR="00E22D27" w:rsidRPr="00720E63">
        <w:rPr>
          <w:rFonts w:ascii="Tahoma" w:hAnsi="Tahoma" w:cs="Tahoma"/>
          <w:u w:val="single"/>
          <w:lang w:val="cs-CZ" w:bidi="hi-IN"/>
        </w:rPr>
        <w:t>Příslušnými předpisy</w:t>
      </w:r>
      <w:r w:rsidR="004F03D6" w:rsidRPr="00720E63">
        <w:rPr>
          <w:rFonts w:ascii="Tahoma" w:hAnsi="Tahoma" w:cs="Tahoma"/>
          <w:lang w:val="cs-CZ" w:bidi="hi-IN"/>
        </w:rPr>
        <w:t>.</w:t>
      </w:r>
      <w:r w:rsidR="004F03D6" w:rsidRPr="00B27F67">
        <w:rPr>
          <w:rFonts w:ascii="Tahoma" w:hAnsi="Tahoma" w:cs="Tahoma"/>
          <w:lang w:val="cs-CZ" w:bidi="hi-IN"/>
        </w:rPr>
        <w:t xml:space="preserve">  </w:t>
      </w:r>
      <w:r w:rsidR="003E3DB8">
        <w:rPr>
          <w:rFonts w:ascii="Tahoma" w:hAnsi="Tahoma"/>
          <w:lang w:val="cs-CZ"/>
        </w:rPr>
        <w:t>Poskytovatel se zavazuje zajistit, že Služby jsou poskytovány v souladu s příslušným protokolem Společnosti ("</w:t>
      </w:r>
      <w:r w:rsidR="003E3DB8">
        <w:rPr>
          <w:rFonts w:ascii="Tahoma" w:hAnsi="Tahoma"/>
          <w:b/>
          <w:bCs/>
          <w:lang w:val="cs-CZ"/>
        </w:rPr>
        <w:t>Protokol</w:t>
      </w:r>
      <w:r w:rsidR="003E3DB8">
        <w:rPr>
          <w:rFonts w:ascii="Tahoma" w:hAnsi="Tahoma"/>
          <w:lang w:val="cs-CZ"/>
        </w:rPr>
        <w:t>"), veškerými písemnými instrukcemi a zásadami jež Společnost poskytla nebo na něž odkázala, veškerými příslušnými zákony, vyhláškami a směrnicemi, příslušnými předpisy o kontrole exportu a ekonomických sankcích, předpisy zakazujícími dodávání výrobků a technologií pocházejících ze Spojených Států určitým konkrétním zemím, subjektům a jednotlivcům, stejně jako příslušnými zákony proti korupci týkajícími se vztahů s vládními činiteli, úředníky a zástupci, stejně jako s veškerými mezinárodními, federálními, státními a místními zákony, kodexy, pravidly a nařízeními týkajícími se (i) soukromí a bezpečnosti informací o pacientech a (ii) obchodů zasvěcenců s cennými papíry (souhrnně "</w:t>
      </w:r>
      <w:r w:rsidR="003E3DB8">
        <w:rPr>
          <w:rFonts w:ascii="Tahoma" w:hAnsi="Tahoma"/>
          <w:b/>
          <w:bCs/>
          <w:lang w:val="cs-CZ"/>
        </w:rPr>
        <w:t>Příslušné Předpisy</w:t>
      </w:r>
      <w:r w:rsidR="003E3DB8">
        <w:rPr>
          <w:rFonts w:ascii="Tahoma" w:hAnsi="Tahoma"/>
          <w:lang w:val="cs-CZ"/>
        </w:rPr>
        <w:t xml:space="preserve">"). </w:t>
      </w:r>
    </w:p>
    <w:p w14:paraId="1D2545DA" w14:textId="72C09C6D" w:rsidR="004F03D6" w:rsidRPr="00B27F67" w:rsidRDefault="00BE2F8F" w:rsidP="00E8448E">
      <w:pPr>
        <w:spacing w:after="120"/>
        <w:ind w:right="4"/>
        <w:jc w:val="both"/>
        <w:rPr>
          <w:rFonts w:ascii="Tahoma" w:hAnsi="Tahoma" w:cs="Tahoma"/>
          <w:lang w:val="cs-CZ" w:bidi="hi-IN"/>
        </w:rPr>
      </w:pPr>
      <w:r w:rsidRPr="00B27F67">
        <w:rPr>
          <w:rFonts w:ascii="Tahoma" w:hAnsi="Tahoma" w:cs="Tahoma"/>
          <w:lang w:val="cs-CZ"/>
        </w:rPr>
        <w:t>3</w:t>
      </w:r>
      <w:r w:rsidR="004F03D6" w:rsidRPr="00B27F67">
        <w:rPr>
          <w:rFonts w:ascii="Tahoma" w:hAnsi="Tahoma" w:cs="Tahoma"/>
          <w:lang w:val="cs-CZ"/>
        </w:rPr>
        <w:t>.3</w:t>
      </w:r>
      <w:r w:rsidR="004F03D6" w:rsidRPr="00B27F67">
        <w:rPr>
          <w:rFonts w:ascii="Tahoma" w:hAnsi="Tahoma" w:cs="Tahoma"/>
          <w:lang w:val="cs-CZ"/>
        </w:rPr>
        <w:tab/>
      </w:r>
      <w:r w:rsidR="004F03D6" w:rsidRPr="00B27F67">
        <w:rPr>
          <w:rFonts w:ascii="Tahoma" w:hAnsi="Tahoma" w:cs="Tahoma"/>
          <w:u w:val="single"/>
          <w:lang w:val="cs-CZ" w:bidi="hi-IN"/>
        </w:rPr>
        <w:t>S</w:t>
      </w:r>
      <w:r w:rsidR="004F03D6" w:rsidRPr="00720E63">
        <w:rPr>
          <w:rFonts w:ascii="Tahoma" w:hAnsi="Tahoma" w:cs="Tahoma"/>
          <w:u w:val="single"/>
          <w:lang w:val="cs-CZ" w:bidi="hi-IN"/>
        </w:rPr>
        <w:t>ouhlas etické kom</w:t>
      </w:r>
      <w:r w:rsidR="004F03D6" w:rsidRPr="00B27F67">
        <w:rPr>
          <w:rFonts w:ascii="Tahoma" w:hAnsi="Tahoma" w:cs="Tahoma"/>
          <w:u w:val="single"/>
          <w:lang w:val="cs-CZ" w:bidi="hi-IN"/>
        </w:rPr>
        <w:t>ise</w:t>
      </w:r>
      <w:r w:rsidR="004F03D6" w:rsidRPr="00B27F67">
        <w:rPr>
          <w:rFonts w:ascii="Tahoma" w:hAnsi="Tahoma" w:cs="Tahoma"/>
          <w:lang w:val="cs-CZ" w:bidi="hi-IN"/>
        </w:rPr>
        <w:t>.  V rozsahu vyžadovaném Příslušnými předpisy</w:t>
      </w:r>
      <w:r w:rsidR="00887AA4" w:rsidRPr="00B27F67">
        <w:rPr>
          <w:rFonts w:ascii="Tahoma" w:hAnsi="Tahoma" w:cs="Tahoma"/>
          <w:lang w:val="cs-CZ" w:bidi="hi-IN"/>
        </w:rPr>
        <w:t xml:space="preserve"> </w:t>
      </w:r>
      <w:r w:rsidR="004F03D6" w:rsidRPr="00B27F67">
        <w:rPr>
          <w:rFonts w:ascii="Tahoma" w:hAnsi="Tahoma" w:cs="Tahoma"/>
          <w:lang w:val="cs-CZ" w:bidi="hi-IN"/>
        </w:rPr>
        <w:t xml:space="preserve">Poskytovatel zodpovídá za získání souhlasu příslušné etické komise a informovaného souhlasu účastnících se </w:t>
      </w:r>
      <w:r w:rsidR="00C30C06" w:rsidRPr="00C30C06">
        <w:rPr>
          <w:rFonts w:ascii="Tahoma" w:hAnsi="Tahoma" w:cs="Tahoma"/>
          <w:lang w:val="cs-CZ" w:bidi="hi-IN"/>
        </w:rPr>
        <w:t>se subjektů ("</w:t>
      </w:r>
      <w:r w:rsidR="00C30C06" w:rsidRPr="00C30C06">
        <w:rPr>
          <w:rFonts w:ascii="Tahoma" w:hAnsi="Tahoma" w:cs="Tahoma"/>
          <w:b/>
          <w:bCs/>
          <w:lang w:val="cs-CZ" w:bidi="hi-IN"/>
        </w:rPr>
        <w:t>Subjekty</w:t>
      </w:r>
      <w:r w:rsidR="00C30C06" w:rsidRPr="00C30C06">
        <w:rPr>
          <w:rFonts w:ascii="Tahoma" w:hAnsi="Tahoma" w:cs="Tahoma"/>
          <w:lang w:val="cs-CZ" w:bidi="hi-IN"/>
        </w:rPr>
        <w:t>")</w:t>
      </w:r>
      <w:r w:rsidR="004F03D6" w:rsidRPr="00B27F67">
        <w:rPr>
          <w:rFonts w:ascii="Tahoma" w:hAnsi="Tahoma" w:cs="Tahoma"/>
          <w:lang w:val="cs-CZ" w:bidi="hi-IN"/>
        </w:rPr>
        <w:t xml:space="preserve">. </w:t>
      </w:r>
    </w:p>
    <w:p w14:paraId="39F578AA" w14:textId="77777777" w:rsidR="007104F0" w:rsidRPr="00B27F67" w:rsidRDefault="005C43E4" w:rsidP="00E8448E">
      <w:pPr>
        <w:spacing w:after="120"/>
        <w:ind w:right="4"/>
        <w:jc w:val="both"/>
        <w:rPr>
          <w:rFonts w:ascii="Tahoma" w:hAnsi="Tahoma" w:cs="Tahoma"/>
          <w:lang w:val="cs-CZ" w:bidi="hi-IN"/>
        </w:rPr>
      </w:pPr>
      <w:r w:rsidRPr="00B27F67">
        <w:rPr>
          <w:rFonts w:ascii="Tahoma" w:hAnsi="Tahoma" w:cs="Tahoma"/>
          <w:lang w:val="cs-CZ" w:bidi="hi-IN"/>
        </w:rPr>
        <w:t>3</w:t>
      </w:r>
      <w:r w:rsidR="007104F0" w:rsidRPr="00B27F67">
        <w:rPr>
          <w:rFonts w:ascii="Tahoma" w:hAnsi="Tahoma" w:cs="Tahoma"/>
          <w:lang w:val="cs-CZ" w:bidi="hi-IN"/>
        </w:rPr>
        <w:t xml:space="preserve">.4 </w:t>
      </w:r>
      <w:r w:rsidR="005D540E" w:rsidRPr="00B27F67">
        <w:rPr>
          <w:rFonts w:ascii="Tahoma" w:hAnsi="Tahoma" w:cs="Tahoma"/>
          <w:lang w:val="cs-CZ" w:bidi="hi-IN"/>
        </w:rPr>
        <w:tab/>
      </w:r>
      <w:r w:rsidR="007104F0" w:rsidRPr="00B27F67">
        <w:rPr>
          <w:rFonts w:ascii="Tahoma" w:hAnsi="Tahoma" w:cs="Tahoma"/>
          <w:u w:val="single"/>
          <w:lang w:val="cs-CZ" w:bidi="hi-IN"/>
        </w:rPr>
        <w:t>O</w:t>
      </w:r>
      <w:r w:rsidR="007104F0" w:rsidRPr="00720E63">
        <w:rPr>
          <w:rFonts w:ascii="Tahoma" w:hAnsi="Tahoma" w:cs="Tahoma"/>
          <w:u w:val="single"/>
          <w:lang w:val="cs-CZ" w:bidi="hi-IN"/>
        </w:rPr>
        <w:t>chrana údajů</w:t>
      </w:r>
      <w:r w:rsidR="007104F0" w:rsidRPr="00720E63">
        <w:rPr>
          <w:rFonts w:ascii="Tahoma" w:hAnsi="Tahoma" w:cs="Tahoma"/>
          <w:lang w:val="cs-CZ" w:bidi="hi-IN"/>
        </w:rPr>
        <w:t>.</w:t>
      </w:r>
      <w:r w:rsidR="007104F0" w:rsidRPr="00B27F67">
        <w:rPr>
          <w:rFonts w:ascii="Tahoma" w:hAnsi="Tahoma" w:cs="Tahoma"/>
          <w:lang w:val="cs-CZ" w:bidi="hi-IN"/>
        </w:rPr>
        <w:t xml:space="preserve"> </w:t>
      </w:r>
      <w:r w:rsidR="000D11FE" w:rsidRPr="00B27F67">
        <w:rPr>
          <w:rFonts w:ascii="Tahoma" w:hAnsi="Tahoma" w:cs="Tahoma"/>
          <w:lang w:val="cs-CZ"/>
        </w:rPr>
        <w:t>Zpracovává-li Poskytovatel ve prospěch Společnosti osobní údaje, je povinen dodržovat ustanovení o ochraně údajů uvedená v příloze Ochrana údajů, která je připojena k této Smlouvě a tvoří její součást.</w:t>
      </w:r>
    </w:p>
    <w:p w14:paraId="1922DBA4" w14:textId="77777777" w:rsidR="00C163B0" w:rsidRPr="00B27F67" w:rsidRDefault="00C163B0" w:rsidP="00C163B0">
      <w:pPr>
        <w:spacing w:after="120"/>
        <w:jc w:val="both"/>
        <w:rPr>
          <w:rFonts w:ascii="Tahoma" w:hAnsi="Tahoma" w:cs="Tahoma"/>
          <w:lang w:val="cs-CZ" w:bidi="hi-IN"/>
        </w:rPr>
      </w:pPr>
      <w:r w:rsidRPr="00B27F67">
        <w:rPr>
          <w:rFonts w:ascii="Tahoma" w:hAnsi="Tahoma" w:cs="Tahoma"/>
          <w:lang w:val="cs-CZ"/>
        </w:rPr>
        <w:t>3.5</w:t>
      </w:r>
      <w:r w:rsidRPr="00B27F67">
        <w:rPr>
          <w:rFonts w:ascii="Tahoma" w:hAnsi="Tahoma" w:cs="Tahoma"/>
          <w:lang w:val="cs-CZ"/>
        </w:rPr>
        <w:tab/>
      </w:r>
      <w:r w:rsidRPr="00720E63">
        <w:rPr>
          <w:rFonts w:ascii="Tahoma" w:hAnsi="Tahoma" w:cs="Tahoma"/>
          <w:u w:val="single"/>
          <w:lang w:val="cs-CZ" w:bidi="hi-IN"/>
        </w:rPr>
        <w:t>Záznamy.</w:t>
      </w:r>
      <w:r w:rsidRPr="00B27F67">
        <w:rPr>
          <w:rFonts w:ascii="Tahoma" w:hAnsi="Tahoma" w:cs="Tahoma"/>
          <w:lang w:val="cs-CZ" w:bidi="hi-IN"/>
        </w:rPr>
        <w:t xml:space="preserve">  Poskytovatel bude udržovat veškeré záznamy vyžadované Příslušnými předpisy a touto Smlouvou po dobu, kterou vyžadují Příslušné předpisy. Poskytovatel učiní přiměřená a obvyklá opatření, aby zabránil ztrátě nebo změně jakýchkoliv takových záznamů.  </w:t>
      </w:r>
    </w:p>
    <w:p w14:paraId="6950D9CC" w14:textId="6003DA51" w:rsidR="00C163B0" w:rsidRDefault="00C163B0" w:rsidP="00C163B0">
      <w:pPr>
        <w:spacing w:after="120"/>
        <w:jc w:val="both"/>
        <w:rPr>
          <w:rFonts w:ascii="Tahoma" w:hAnsi="Tahoma" w:cs="Tahoma"/>
          <w:lang w:val="cs-CZ"/>
        </w:rPr>
      </w:pPr>
      <w:r w:rsidRPr="00B27F67">
        <w:rPr>
          <w:rFonts w:ascii="Tahoma" w:hAnsi="Tahoma" w:cs="Tahoma"/>
          <w:lang w:val="cs-CZ"/>
        </w:rPr>
        <w:t>3.6</w:t>
      </w:r>
      <w:r w:rsidRPr="00B27F67">
        <w:rPr>
          <w:rFonts w:ascii="Tahoma" w:hAnsi="Tahoma" w:cs="Tahoma"/>
          <w:lang w:val="cs-CZ"/>
        </w:rPr>
        <w:tab/>
      </w:r>
      <w:r w:rsidRPr="00B27F67">
        <w:rPr>
          <w:rFonts w:ascii="Tahoma" w:hAnsi="Tahoma" w:cs="Tahoma"/>
          <w:u w:val="single"/>
          <w:lang w:val="cs-CZ"/>
        </w:rPr>
        <w:t>Ko</w:t>
      </w:r>
      <w:r w:rsidRPr="00720E63">
        <w:rPr>
          <w:rFonts w:ascii="Tahoma" w:hAnsi="Tahoma" w:cs="Tahoma"/>
          <w:u w:val="single"/>
          <w:lang w:val="cs-CZ"/>
        </w:rPr>
        <w:t>ntakty P</w:t>
      </w:r>
      <w:r w:rsidRPr="00B27F67">
        <w:rPr>
          <w:rFonts w:ascii="Tahoma" w:hAnsi="Tahoma" w:cs="Tahoma"/>
          <w:u w:val="single"/>
          <w:lang w:val="cs-CZ"/>
        </w:rPr>
        <w:t>oskytovatele s</w:t>
      </w:r>
      <w:r w:rsidR="0025633C" w:rsidRPr="00B27F67">
        <w:rPr>
          <w:rFonts w:ascii="Tahoma" w:hAnsi="Tahoma" w:cs="Tahoma"/>
          <w:u w:val="single"/>
          <w:lang w:val="cs-CZ"/>
        </w:rPr>
        <w:t> orgány veřejné správy</w:t>
      </w:r>
      <w:r w:rsidRPr="00B27F67">
        <w:rPr>
          <w:rFonts w:ascii="Tahoma" w:hAnsi="Tahoma" w:cs="Tahoma"/>
          <w:lang w:val="cs-CZ"/>
        </w:rPr>
        <w:t>. Poskytovatel nebude iniciovat žádnou komunikaci zahrnující nebo týkající se Služeb s</w:t>
      </w:r>
      <w:r w:rsidR="0025633C" w:rsidRPr="00B27F67">
        <w:rPr>
          <w:rFonts w:ascii="Tahoma" w:hAnsi="Tahoma" w:cs="Tahoma"/>
          <w:lang w:val="cs-CZ"/>
        </w:rPr>
        <w:t> žádným státním či jiným orgánem veřejné správy</w:t>
      </w:r>
      <w:r w:rsidRPr="00B27F67">
        <w:rPr>
          <w:rFonts w:ascii="Tahoma" w:hAnsi="Tahoma" w:cs="Tahoma"/>
          <w:lang w:val="cs-CZ"/>
        </w:rPr>
        <w:t xml:space="preserve"> (jako je Úřad pro Potraviny a Léčiva Spojených Států), pokud to nevyžadují Příslušné </w:t>
      </w:r>
      <w:r w:rsidR="00AB4808">
        <w:rPr>
          <w:rFonts w:ascii="Tahoma" w:hAnsi="Tahoma" w:cs="Tahoma"/>
          <w:lang w:val="cs-CZ"/>
        </w:rPr>
        <w:t>p</w:t>
      </w:r>
      <w:r w:rsidRPr="00B27F67">
        <w:rPr>
          <w:rFonts w:ascii="Tahoma" w:hAnsi="Tahoma" w:cs="Tahoma"/>
          <w:lang w:val="cs-CZ"/>
        </w:rPr>
        <w:t xml:space="preserve">ředpisy nebo pokud o to není požádán Společností, a i v takovém případě pouze po předchozí konzultaci se Společností. Naopak, pokud bude komunikaci iniciovat </w:t>
      </w:r>
      <w:r w:rsidR="0025633C" w:rsidRPr="00B27F67">
        <w:rPr>
          <w:rFonts w:ascii="Tahoma" w:hAnsi="Tahoma" w:cs="Tahoma"/>
          <w:lang w:val="cs-CZ"/>
        </w:rPr>
        <w:t>kterýkoliv státní či jíný orgán v</w:t>
      </w:r>
      <w:r w:rsidR="00C86C28" w:rsidRPr="00B27F67">
        <w:rPr>
          <w:rFonts w:ascii="Tahoma" w:hAnsi="Tahoma" w:cs="Tahoma"/>
          <w:lang w:val="cs-CZ"/>
        </w:rPr>
        <w:t>eřejné správy</w:t>
      </w:r>
      <w:r w:rsidRPr="00B27F67">
        <w:rPr>
          <w:rFonts w:ascii="Tahoma" w:hAnsi="Tahoma" w:cs="Tahoma"/>
          <w:lang w:val="cs-CZ"/>
        </w:rPr>
        <w:t xml:space="preserve">, nebo pokud Poskytovateli sdělí, že se s ním chce setkat v souvislosti s jakoukoliv záležitostí týkající se Služeb, Poskytovatel o tom Společnost bezodkladně vyrozumí a poskytne jí veškeré související informace. </w:t>
      </w:r>
    </w:p>
    <w:p w14:paraId="13B2603A" w14:textId="3507D390" w:rsidR="000F3F87" w:rsidRPr="00AD2B1C" w:rsidRDefault="00276E30" w:rsidP="00C163B0">
      <w:pPr>
        <w:spacing w:after="120"/>
        <w:jc w:val="both"/>
        <w:rPr>
          <w:rFonts w:ascii="Tahoma" w:hAnsi="Tahoma" w:cs="Tahoma"/>
        </w:rPr>
      </w:pPr>
      <w:r w:rsidRPr="00276E30">
        <w:rPr>
          <w:rFonts w:ascii="Tahoma" w:hAnsi="Tahoma" w:cs="Tahoma"/>
        </w:rPr>
        <w:t>3.7</w:t>
      </w:r>
      <w:r w:rsidRPr="00276E30">
        <w:rPr>
          <w:rFonts w:ascii="Tahoma" w:hAnsi="Tahoma" w:cs="Tahoma"/>
        </w:rPr>
        <w:tab/>
      </w:r>
      <w:r w:rsidRPr="00276E30">
        <w:rPr>
          <w:rFonts w:ascii="Tahoma" w:hAnsi="Tahoma" w:cs="Tahoma"/>
          <w:u w:val="single"/>
          <w:lang w:val="cs-CZ"/>
        </w:rPr>
        <w:t>Potřebné systémy</w:t>
      </w:r>
      <w:r w:rsidRPr="00276E30">
        <w:rPr>
          <w:rFonts w:ascii="Tahoma" w:hAnsi="Tahoma" w:cs="Tahoma"/>
          <w:lang w:val="cs-CZ"/>
        </w:rPr>
        <w:t xml:space="preserve">. Poskytovatel se zavazuje implementovat a používat veškeré elektronické systémy, které Společnost případně vymezí ve Smlouvě k užití při hlášení a monitorování neintervenčních údajů a nálezů </w:t>
      </w:r>
      <w:proofErr w:type="spellStart"/>
      <w:r w:rsidRPr="00276E30">
        <w:rPr>
          <w:rFonts w:ascii="Tahoma" w:hAnsi="Tahoma" w:cs="Tahoma"/>
        </w:rPr>
        <w:t>Služby</w:t>
      </w:r>
      <w:proofErr w:type="spellEnd"/>
      <w:r w:rsidRPr="00276E30">
        <w:rPr>
          <w:rFonts w:ascii="Tahoma" w:hAnsi="Tahoma" w:cs="Tahoma"/>
          <w:lang w:val="cs-CZ"/>
        </w:rPr>
        <w:t>.</w:t>
      </w:r>
    </w:p>
    <w:p w14:paraId="5DC0624A" w14:textId="42094434" w:rsidR="003C190C" w:rsidRDefault="00D46F2B" w:rsidP="003C190C">
      <w:pPr>
        <w:spacing w:after="120"/>
        <w:jc w:val="both"/>
        <w:rPr>
          <w:rFonts w:ascii="Tahoma" w:hAnsi="Tahoma"/>
          <w:u w:val="single"/>
          <w:lang w:val="cs-CZ"/>
        </w:rPr>
      </w:pPr>
      <w:r w:rsidRPr="00B27F67">
        <w:rPr>
          <w:rFonts w:ascii="Tahoma" w:hAnsi="Tahoma" w:cs="Tahoma"/>
          <w:lang w:val="cs-CZ"/>
        </w:rPr>
        <w:t>3.</w:t>
      </w:r>
      <w:r w:rsidR="00276E30">
        <w:rPr>
          <w:rFonts w:ascii="Tahoma" w:hAnsi="Tahoma" w:cs="Tahoma"/>
          <w:lang w:val="cs-CZ"/>
        </w:rPr>
        <w:t>8</w:t>
      </w:r>
      <w:r w:rsidRPr="00B27F67">
        <w:rPr>
          <w:rFonts w:ascii="Tahoma" w:hAnsi="Tahoma" w:cs="Tahoma"/>
          <w:lang w:val="cs-CZ"/>
        </w:rPr>
        <w:tab/>
      </w:r>
      <w:r w:rsidRPr="00720E63">
        <w:rPr>
          <w:rFonts w:ascii="Tahoma" w:hAnsi="Tahoma" w:cs="Tahoma"/>
          <w:bCs/>
          <w:color w:val="000000"/>
          <w:u w:val="single"/>
          <w:lang w:val="cs-CZ"/>
        </w:rPr>
        <w:t>Inspekce</w:t>
      </w:r>
      <w:r w:rsidRPr="00720E63">
        <w:rPr>
          <w:rFonts w:ascii="Tahoma" w:hAnsi="Tahoma" w:cs="Tahoma"/>
          <w:bCs/>
          <w:u w:val="single"/>
          <w:lang w:val="cs-CZ"/>
        </w:rPr>
        <w:t>/mon</w:t>
      </w:r>
      <w:r w:rsidRPr="00B27F67">
        <w:rPr>
          <w:rFonts w:ascii="Tahoma" w:hAnsi="Tahoma" w:cs="Tahoma"/>
          <w:bCs/>
          <w:u w:val="single"/>
          <w:lang w:val="cs-CZ"/>
        </w:rPr>
        <w:t>itorování/audity</w:t>
      </w:r>
      <w:r w:rsidR="00B17958">
        <w:rPr>
          <w:rFonts w:ascii="Tahoma" w:hAnsi="Tahoma" w:cs="Tahoma"/>
          <w:bCs/>
          <w:u w:val="single"/>
          <w:lang w:val="cs-CZ"/>
        </w:rPr>
        <w:t xml:space="preserve"> </w:t>
      </w:r>
      <w:r w:rsidRPr="00B27F67">
        <w:rPr>
          <w:rFonts w:ascii="Tahoma" w:hAnsi="Tahoma" w:cs="Tahoma"/>
          <w:bCs/>
          <w:u w:val="single"/>
          <w:lang w:val="cs-CZ"/>
        </w:rPr>
        <w:t>Společnosti</w:t>
      </w:r>
      <w:r w:rsidRPr="00B27F67">
        <w:rPr>
          <w:rFonts w:ascii="Tahoma" w:hAnsi="Tahoma" w:cs="Tahoma"/>
          <w:lang w:val="cs-CZ"/>
        </w:rPr>
        <w:t xml:space="preserve">. </w:t>
      </w:r>
      <w:r w:rsidR="003C190C">
        <w:rPr>
          <w:rFonts w:ascii="Tahoma" w:hAnsi="Tahoma"/>
          <w:lang w:val="cs-CZ"/>
        </w:rPr>
        <w:t xml:space="preserve">Společnost a její zástupci budou oprávněni v přiměřené pracovní době a po přiměřeném předchozím ohlášení provádět audit aktivit Poskytovatele týkající se </w:t>
      </w:r>
      <w:r w:rsidR="008357E6">
        <w:rPr>
          <w:rFonts w:ascii="Tahoma" w:hAnsi="Tahoma"/>
          <w:lang w:val="cs-CZ"/>
        </w:rPr>
        <w:t>provádění Služeb</w:t>
      </w:r>
      <w:r w:rsidR="003C190C">
        <w:rPr>
          <w:rFonts w:ascii="Tahoma" w:hAnsi="Tahoma"/>
          <w:lang w:val="cs-CZ"/>
        </w:rPr>
        <w:t xml:space="preserve">. Aniž by Společnost hradila dodatečné náklady, Poskytovatel bude spolupracovat na jakémkoliv takovém auditu a zpřístupní Společnosti a jejím zástupcům k prozkoumání a okopírování veškerou dokumentaci, údaje a informace týkající se jakéhokoliv </w:t>
      </w:r>
      <w:r w:rsidR="008357E6">
        <w:rPr>
          <w:rFonts w:ascii="Tahoma" w:hAnsi="Tahoma"/>
          <w:lang w:val="cs-CZ"/>
        </w:rPr>
        <w:t>provádění Služeb</w:t>
      </w:r>
      <w:r w:rsidR="003C190C">
        <w:rPr>
          <w:rFonts w:ascii="Tahoma" w:hAnsi="Tahoma"/>
          <w:lang w:val="cs-CZ"/>
        </w:rPr>
        <w:t xml:space="preserve">. Poskytovatel povolí Společnosti a jejím oprávněným zástupcům provedení inspekce (i) zařízení, kde Služby jsou nebo budou prováděny; (ii) jakéhokoliv vybavení využitého nebo zapojeného do poskytování Služeb; (iii) jakýchkoliv záznamů nebo zdrojových dokumentů, včetně, nikoliv však výhradně, zdravotnické dokumentace (ať již v elektronické nebo papírové formě); (iv) jakýchkoliv opravňujících listin nebo informovaných souhlasů </w:t>
      </w:r>
      <w:r w:rsidR="00AB4808">
        <w:rPr>
          <w:rFonts w:ascii="Tahoma" w:hAnsi="Tahoma"/>
          <w:lang w:val="cs-CZ"/>
        </w:rPr>
        <w:t>Subjektu údajů</w:t>
      </w:r>
      <w:r w:rsidR="003C190C">
        <w:rPr>
          <w:rFonts w:ascii="Tahoma" w:hAnsi="Tahoma"/>
          <w:lang w:val="cs-CZ"/>
        </w:rPr>
        <w:t xml:space="preserve">; a (v) dalších relevantních informací nezbytných pro posouzení zda jsou Služby prováděny v souladu s touto Smlouvou a Příslušnými předpisy. Kde je to možné, je kromě toho preferován přímý přístup k elektronickým zdravotním záznamům za účelem monitorování/auditu zdrojových dat, a ve všech případech Poskytovatel zajistí monitorovi/auditorovi stejnou úroveň přístupu ke zdrojovým záznamům jako inspektorům. </w:t>
      </w:r>
    </w:p>
    <w:p w14:paraId="3887A266" w14:textId="02B06B25" w:rsidR="00C667A6" w:rsidRPr="00B27F67" w:rsidRDefault="00C163B0" w:rsidP="003C190C">
      <w:pPr>
        <w:spacing w:after="120"/>
        <w:jc w:val="both"/>
        <w:rPr>
          <w:rFonts w:ascii="Tahoma" w:hAnsi="Tahoma" w:cs="Tahoma"/>
          <w:lang w:val="cs-CZ" w:bidi="hi-IN"/>
        </w:rPr>
      </w:pPr>
      <w:r w:rsidRPr="00720E63">
        <w:rPr>
          <w:rFonts w:ascii="Tahoma" w:hAnsi="Tahoma" w:cs="Tahoma"/>
          <w:lang w:val="cs-CZ" w:bidi="hi-IN"/>
        </w:rPr>
        <w:t>3.</w:t>
      </w:r>
      <w:r w:rsidR="00276E30">
        <w:rPr>
          <w:rFonts w:ascii="Tahoma" w:hAnsi="Tahoma" w:cs="Tahoma"/>
          <w:lang w:val="cs-CZ" w:bidi="hi-IN"/>
        </w:rPr>
        <w:t>9</w:t>
      </w:r>
      <w:r w:rsidRPr="00B27F67">
        <w:rPr>
          <w:rFonts w:ascii="Tahoma" w:hAnsi="Tahoma" w:cs="Tahoma"/>
          <w:lang w:val="cs-CZ" w:bidi="hi-IN"/>
        </w:rPr>
        <w:tab/>
      </w:r>
      <w:r w:rsidR="00990BA1" w:rsidRPr="00720E63">
        <w:rPr>
          <w:rFonts w:ascii="Tahoma" w:hAnsi="Tahoma" w:cs="Tahoma"/>
          <w:u w:val="single"/>
          <w:lang w:val="cs-CZ" w:bidi="hi-IN"/>
        </w:rPr>
        <w:t>Vylouče</w:t>
      </w:r>
      <w:r w:rsidR="00990BA1" w:rsidRPr="00B27F67">
        <w:rPr>
          <w:rFonts w:ascii="Tahoma" w:hAnsi="Tahoma" w:cs="Tahoma"/>
          <w:u w:val="single"/>
          <w:lang w:val="cs-CZ" w:bidi="hi-IN"/>
        </w:rPr>
        <w:t>ní</w:t>
      </w:r>
      <w:r w:rsidR="00990BA1" w:rsidRPr="00B27F67">
        <w:rPr>
          <w:rFonts w:ascii="Tahoma" w:hAnsi="Tahoma" w:cs="Tahoma"/>
          <w:lang w:val="cs-CZ" w:bidi="hi-IN"/>
        </w:rPr>
        <w:t xml:space="preserve">.  </w:t>
      </w:r>
      <w:r w:rsidR="004D0144" w:rsidRPr="00B27F67">
        <w:rPr>
          <w:rFonts w:ascii="Tahoma" w:hAnsi="Tahoma" w:cs="Tahoma"/>
          <w:lang w:val="cs-CZ"/>
        </w:rPr>
        <w:t>Poskytovatel prohlašuje a zaručuje, že Poskytovatel ani Zástupci poskytovatele nebyli předmětem vyloučení z komory, odnětí oprávnění k výkonu povolání nebo zákazu činnosti podle jakýchkoliv pravidel a v jakékoliv jurisdikci v níž působili, zejména pak v Evropě nebo ve Spojených státech (kde je základním příslušným předpisem Zákon o vymáhání práva u generických léčiv (Generic Drug Enforcement Act) z roku 1992, hlava 21 Sbírky federálních předpisů ("</w:t>
      </w:r>
      <w:r w:rsidR="004D0144" w:rsidRPr="00B27F67">
        <w:rPr>
          <w:rFonts w:ascii="Tahoma" w:hAnsi="Tahoma" w:cs="Tahoma"/>
          <w:b/>
          <w:lang w:val="cs-CZ"/>
        </w:rPr>
        <w:t>C.F.R.</w:t>
      </w:r>
      <w:r w:rsidR="004D0144" w:rsidRPr="00B27F67">
        <w:rPr>
          <w:rFonts w:ascii="Tahoma" w:hAnsi="Tahoma" w:cs="Tahoma"/>
          <w:lang w:val="cs-CZ"/>
        </w:rPr>
        <w:t>"), paragraf 312.70 a 42 C.F.R., část 1001 a násl.). Poskytovatel bezodkladně vyrozumí Společnost o jakémkoliv šetření týkajícím se vyloučení z komory, odnětí způsobilosti k výkonu povolání či zákazu činnosti Poskytovatele nebo Zástupců poskytovatele, nebo o zahájení jakéhokoliv řízení týkajícího se téhož. Takovéto vyrozumění či naopak opomenutí takovéhoto vyrozumění podle tohoto odstavce představuje porušení Smlouvy, na jehož základě může Společnost odstoupit od Smlouvy s okamžitou účinností, a to bez ohledu na jakékoliv oprávnění Poskytovatele zajistit nápravu.</w:t>
      </w:r>
      <w:r w:rsidR="00990BA1" w:rsidRPr="00B27F67">
        <w:rPr>
          <w:rFonts w:ascii="Tahoma" w:hAnsi="Tahoma" w:cs="Tahoma"/>
          <w:lang w:val="cs-CZ" w:bidi="hi-IN"/>
        </w:rPr>
        <w:t xml:space="preserve">  </w:t>
      </w:r>
    </w:p>
    <w:p w14:paraId="466E0403" w14:textId="080CE936" w:rsidR="00C163B0" w:rsidRDefault="00447C83" w:rsidP="00C163B0">
      <w:pPr>
        <w:jc w:val="both"/>
        <w:rPr>
          <w:rFonts w:ascii="Tahoma" w:hAnsi="Tahoma" w:cs="Tahoma"/>
          <w:lang w:val="cs-CZ"/>
        </w:rPr>
      </w:pPr>
      <w:r w:rsidRPr="00B27F67">
        <w:rPr>
          <w:rFonts w:ascii="Tahoma" w:hAnsi="Tahoma" w:cs="Tahoma"/>
          <w:lang w:val="cs-CZ" w:bidi="hi-IN"/>
        </w:rPr>
        <w:t>3.</w:t>
      </w:r>
      <w:r w:rsidR="00276E30">
        <w:rPr>
          <w:rFonts w:ascii="Tahoma" w:hAnsi="Tahoma" w:cs="Tahoma"/>
          <w:lang w:val="cs-CZ" w:bidi="hi-IN"/>
        </w:rPr>
        <w:t>10</w:t>
      </w:r>
      <w:r w:rsidRPr="00B27F67">
        <w:rPr>
          <w:rFonts w:ascii="Tahoma" w:hAnsi="Tahoma" w:cs="Tahoma"/>
          <w:lang w:val="cs-CZ" w:bidi="hi-IN"/>
        </w:rPr>
        <w:tab/>
      </w:r>
      <w:r w:rsidRPr="00B27F67">
        <w:rPr>
          <w:rFonts w:ascii="Tahoma" w:hAnsi="Tahoma" w:cs="Tahoma"/>
          <w:u w:val="single"/>
          <w:lang w:val="cs-CZ"/>
        </w:rPr>
        <w:t>Uveřejnění Smlouvy.</w:t>
      </w:r>
      <w:r w:rsidRPr="00B27F67">
        <w:rPr>
          <w:rFonts w:ascii="Tahoma" w:hAnsi="Tahoma" w:cs="Tahoma"/>
          <w:lang w:val="cs-CZ"/>
        </w:rPr>
        <w:t xml:space="preserve"> Smluvní strany prohlašují, že informace týkající se finanční </w:t>
      </w:r>
      <w:r w:rsidR="00B34B78" w:rsidRPr="00B27F67">
        <w:rPr>
          <w:rFonts w:ascii="Tahoma" w:hAnsi="Tahoma" w:cs="Tahoma"/>
          <w:lang w:val="cs-CZ"/>
        </w:rPr>
        <w:t>s</w:t>
      </w:r>
      <w:r w:rsidRPr="00B27F67">
        <w:rPr>
          <w:rFonts w:ascii="Tahoma" w:hAnsi="Tahoma" w:cs="Tahoma"/>
          <w:lang w:val="cs-CZ"/>
        </w:rPr>
        <w:t xml:space="preserve">tránky </w:t>
      </w:r>
      <w:r w:rsidR="00B34B78" w:rsidRPr="00E44271">
        <w:rPr>
          <w:rFonts w:ascii="Tahoma" w:hAnsi="Tahoma" w:cs="Tahoma"/>
          <w:lang w:val="cs-CZ"/>
        </w:rPr>
        <w:t>provádění Služeb</w:t>
      </w:r>
      <w:r w:rsidRPr="00B27F67">
        <w:rPr>
          <w:rFonts w:ascii="Tahoma" w:hAnsi="Tahoma" w:cs="Tahoma"/>
          <w:lang w:val="cs-CZ"/>
        </w:rPr>
        <w:t xml:space="preserve"> a informace obsažené v Příloze A a v Protokolu č. </w:t>
      </w:r>
      <w:r w:rsidR="00E44271">
        <w:rPr>
          <w:rFonts w:ascii="Tahoma" w:hAnsi="Tahoma" w:cs="Tahoma"/>
          <w:lang w:val="cs-CZ"/>
        </w:rPr>
        <w:t>20230246</w:t>
      </w:r>
      <w:r w:rsidR="00C163B0" w:rsidRPr="00B27F67">
        <w:rPr>
          <w:rFonts w:ascii="Tahoma" w:hAnsi="Tahoma" w:cs="Tahoma"/>
          <w:lang w:val="cs-CZ"/>
        </w:rPr>
        <w:t>,</w:t>
      </w:r>
      <w:r w:rsidRPr="00B27F67">
        <w:rPr>
          <w:rFonts w:ascii="Tahoma" w:hAnsi="Tahoma" w:cs="Tahoma"/>
          <w:color w:val="FF0000"/>
          <w:lang w:val="cs-CZ"/>
        </w:rPr>
        <w:t xml:space="preserve"> </w:t>
      </w:r>
      <w:r w:rsidRPr="00B27F67">
        <w:rPr>
          <w:rFonts w:ascii="Tahoma" w:hAnsi="Tahoma" w:cs="Tahoma"/>
          <w:lang w:val="cs-CZ"/>
        </w:rPr>
        <w:t xml:space="preserve">jež jsou součástí této Smlouvy, představují obchodní tajemství ve smyslu § 504 občanského zákoníku, čl. 39 Dohody o obchodních aspektech práv k duševnímu vlastnictví (Dohody TRIPS), § 3 odst. 1 zákona o registru smluv a § 9 odst. 1 zákona o svobodném přístupu k informacím, neboť jakékoliv uveřejnění těchto informací či jejich sdělení třetí straně, by mohlo mít podstatný dopad na bezpečnost Subjektů </w:t>
      </w:r>
      <w:r w:rsidR="00AB4808">
        <w:rPr>
          <w:rFonts w:ascii="Tahoma" w:hAnsi="Tahoma" w:cs="Tahoma"/>
          <w:lang w:val="cs-CZ"/>
        </w:rPr>
        <w:t xml:space="preserve">údajů </w:t>
      </w:r>
      <w:r w:rsidRPr="00B27F67">
        <w:rPr>
          <w:rFonts w:ascii="Tahoma" w:hAnsi="Tahoma" w:cs="Tahoma"/>
          <w:lang w:val="cs-CZ"/>
        </w:rPr>
        <w:t xml:space="preserve">a konkurenční postavení Společnosti. Poskytovatel a Společnost se zavazují, že v případě, kdy bude povinen/povinna uveřejnit tuto </w:t>
      </w:r>
      <w:r w:rsidR="00FE3E2C">
        <w:rPr>
          <w:rFonts w:ascii="Tahoma" w:hAnsi="Tahoma" w:cs="Tahoma"/>
          <w:lang w:val="cs-CZ"/>
        </w:rPr>
        <w:t>S</w:t>
      </w:r>
      <w:r w:rsidRPr="00B27F67">
        <w:rPr>
          <w:rFonts w:ascii="Tahoma" w:hAnsi="Tahoma" w:cs="Tahoma"/>
          <w:lang w:val="cs-CZ"/>
        </w:rPr>
        <w:t xml:space="preserve">mlouvu, učiní tak bez zveřejnění obchodního tajemství podle tohoto článku </w:t>
      </w:r>
      <w:r w:rsidR="00FE3E2C">
        <w:rPr>
          <w:rFonts w:ascii="Tahoma" w:hAnsi="Tahoma" w:cs="Tahoma"/>
          <w:lang w:val="cs-CZ"/>
        </w:rPr>
        <w:t>S</w:t>
      </w:r>
      <w:r w:rsidRPr="00B27F67">
        <w:rPr>
          <w:rFonts w:ascii="Tahoma" w:hAnsi="Tahoma" w:cs="Tahoma"/>
          <w:lang w:val="cs-CZ"/>
        </w:rPr>
        <w:t>mlouvy</w:t>
      </w:r>
      <w:r w:rsidRPr="00720E63">
        <w:rPr>
          <w:rFonts w:ascii="Tahoma" w:hAnsi="Tahoma" w:cs="Tahoma"/>
          <w:lang w:val="cs-CZ"/>
        </w:rPr>
        <w:t>.</w:t>
      </w:r>
      <w:r w:rsidR="00C163B0" w:rsidRPr="00720E63">
        <w:rPr>
          <w:rFonts w:ascii="Tahoma" w:hAnsi="Tahoma" w:cs="Tahoma"/>
          <w:lang w:val="cs-CZ"/>
        </w:rPr>
        <w:t xml:space="preserve"> </w:t>
      </w:r>
      <w:r w:rsidR="00C163B0" w:rsidRPr="006936F6">
        <w:rPr>
          <w:rFonts w:ascii="Tahoma" w:hAnsi="Tahoma" w:cs="Tahoma"/>
          <w:lang w:val="cs-CZ"/>
        </w:rPr>
        <w:t xml:space="preserve">Poskytovatel se zavazuje Smlouvu uveřejnit, a to nejpozději do pěti (5) pracovních dní od data podpisu Smlouvy poslední smluvní stranou. Pokud tak neučiní Poskytovatel v dané lhůtě pěti (5) dní, učiní tak Společnost. Smluvní strany berou na vědomí, že Smlouva nabývá účinnosti dnem uveřejnění v registru smluv. </w:t>
      </w:r>
    </w:p>
    <w:p w14:paraId="3DDC8A2E" w14:textId="77777777" w:rsidR="00720E63" w:rsidRPr="00B27F67" w:rsidRDefault="00720E63" w:rsidP="00C163B0">
      <w:pPr>
        <w:jc w:val="both"/>
        <w:rPr>
          <w:rFonts w:ascii="Tahoma" w:hAnsi="Tahoma" w:cs="Tahoma"/>
          <w:lang w:val="cs-CZ"/>
        </w:rPr>
      </w:pPr>
    </w:p>
    <w:p w14:paraId="582BE402" w14:textId="395CF634" w:rsidR="00591369" w:rsidRDefault="00C92869" w:rsidP="00591369">
      <w:pPr>
        <w:spacing w:after="120"/>
        <w:jc w:val="both"/>
        <w:rPr>
          <w:rFonts w:ascii="Tahoma" w:hAnsi="Tahoma"/>
          <w:b/>
          <w:lang w:val="pt-PT"/>
        </w:rPr>
      </w:pPr>
      <w:r w:rsidRPr="00B27F67">
        <w:rPr>
          <w:rFonts w:ascii="Tahoma" w:hAnsi="Tahoma" w:cs="Tahoma"/>
          <w:b/>
          <w:bCs/>
          <w:lang w:val="cs-CZ"/>
        </w:rPr>
        <w:t>4.</w:t>
      </w:r>
      <w:r w:rsidRPr="00B27F67">
        <w:rPr>
          <w:rFonts w:ascii="Tahoma" w:hAnsi="Tahoma" w:cs="Tahoma"/>
          <w:lang w:val="cs-CZ"/>
        </w:rPr>
        <w:tab/>
      </w:r>
      <w:bookmarkStart w:id="45" w:name="_Hlk71208220"/>
      <w:r w:rsidR="00591369">
        <w:rPr>
          <w:rFonts w:ascii="Tahoma" w:hAnsi="Tahoma"/>
          <w:b/>
          <w:lang w:val="pt-PT"/>
        </w:rPr>
        <w:t>PROTIKORUPČNÍ PROHLÁŠENÍ A ZÁRUKA</w:t>
      </w:r>
      <w:bookmarkEnd w:id="45"/>
    </w:p>
    <w:p w14:paraId="09F6D757" w14:textId="77777777" w:rsidR="00C92869" w:rsidRPr="00B27F67" w:rsidRDefault="00C92869" w:rsidP="00AF6CA7">
      <w:pPr>
        <w:tabs>
          <w:tab w:val="left" w:pos="709"/>
        </w:tabs>
        <w:spacing w:after="120"/>
        <w:jc w:val="both"/>
        <w:rPr>
          <w:rFonts w:ascii="Tahoma" w:hAnsi="Tahoma" w:cs="Tahoma"/>
          <w:lang w:val="cs-CZ"/>
        </w:rPr>
      </w:pPr>
      <w:r w:rsidRPr="00B27F67">
        <w:rPr>
          <w:rFonts w:ascii="Tahoma" w:hAnsi="Tahoma" w:cs="Tahoma"/>
          <w:lang w:val="cs-CZ"/>
        </w:rPr>
        <w:t>4.1</w:t>
      </w:r>
      <w:r w:rsidR="00AF6CA7" w:rsidRPr="00B27F67">
        <w:rPr>
          <w:rFonts w:ascii="Tahoma" w:hAnsi="Tahoma" w:cs="Tahoma"/>
          <w:lang w:val="cs-CZ"/>
        </w:rPr>
        <w:tab/>
      </w:r>
      <w:r w:rsidRPr="00720E63">
        <w:rPr>
          <w:rFonts w:ascii="Tahoma" w:hAnsi="Tahoma" w:cs="Tahoma"/>
          <w:u w:val="single"/>
          <w:lang w:val="cs-CZ"/>
        </w:rPr>
        <w:t>Protikorupční článek</w:t>
      </w:r>
      <w:r w:rsidRPr="00720E63">
        <w:rPr>
          <w:rFonts w:ascii="Tahoma" w:hAnsi="Tahoma" w:cs="Tahoma"/>
          <w:lang w:val="cs-CZ"/>
        </w:rPr>
        <w:t>.</w:t>
      </w:r>
      <w:r w:rsidRPr="00B27F67">
        <w:rPr>
          <w:rFonts w:ascii="Tahoma" w:hAnsi="Tahoma" w:cs="Tahoma"/>
          <w:lang w:val="cs-CZ"/>
        </w:rPr>
        <w:t xml:space="preserve"> Poskytovatel prohlašuje, zaručuje a zavazuje se, že k datu účinnosti této Smlouvy a až do uplynutí doby platnosti nebo ukončení této Smlouvy (i) Poskytovatel a, podle jeho nejlepšího vědomí, Zástupci poskytovatele nebudou přímo ani nepřímo nabízet, platit, slibovat platbu nebo nedovolí takovou nabídku, příslib či platbu čehokoli hodnotného jakékoli osobě nebo organizaci za účelem získat nebo neztratit obchod ani jakoukoli jinou nepatřičnou výhodu v souvislosti s touto Smlouvou, nebo nebudou jiným způsobem porušovat jakékoli Příslušné předpisy, pravidla a nařízení týkající se nebo související s veřejným nebo obchodním úplatkářstvím či korupcí (dále jen "</w:t>
      </w:r>
      <w:r w:rsidRPr="00B27F67">
        <w:rPr>
          <w:rFonts w:ascii="Tahoma" w:hAnsi="Tahoma" w:cs="Tahoma"/>
          <w:b/>
          <w:lang w:val="cs-CZ"/>
        </w:rPr>
        <w:t>Protikorupční zákony</w:t>
      </w:r>
      <w:r w:rsidRPr="00B27F67">
        <w:rPr>
          <w:rFonts w:ascii="Tahoma" w:hAnsi="Tahoma" w:cs="Tahoma"/>
          <w:lang w:val="cs-CZ"/>
        </w:rPr>
        <w:t xml:space="preserve">"), (ii) že spisy, účty, záznamy a faktury Poskytovatele související s touto Smlouvou nebo jakoukoli prací vykonávanou pro nebo jménem Společnosti jsou a budou úplné </w:t>
      </w:r>
      <w:r w:rsidR="004D0144" w:rsidRPr="00B27F67">
        <w:rPr>
          <w:rFonts w:ascii="Tahoma" w:hAnsi="Tahoma" w:cs="Tahoma"/>
          <w:lang w:val="cs-CZ"/>
        </w:rPr>
        <w:t xml:space="preserve">a přesné a (iii) že Společnost </w:t>
      </w:r>
      <w:r w:rsidRPr="00B27F67">
        <w:rPr>
          <w:rFonts w:ascii="Tahoma" w:hAnsi="Tahoma" w:cs="Tahoma"/>
          <w:lang w:val="cs-CZ"/>
        </w:rPr>
        <w:t>může tuto Smlouvu ukončit v případě, že (a) Poskytovatel nebo Zástupci poskytovatele nebudou dodržovat Protikorupční zákony nebo ustanovení tohoto článku nebo (b) pokud se Společnost v dobré víře domnívá, že Poskytovatel nebo Zástupci poskytovatele porušili, mají v úmyslu porušit nebo způsobili porušení Protikorupčních zákonů. Pokud Společnost požaduje, aby Poskytovatel vyplnil potvrzení o dodržování Protikorupčních zákonů, může tuto Smlouvu ukončit také v případě, že Poskytovatel (1) nevyplní</w:t>
      </w:r>
      <w:r w:rsidRPr="00B27F67">
        <w:rPr>
          <w:rFonts w:ascii="Tahoma" w:hAnsi="Tahoma" w:cs="Tahoma"/>
          <w:b/>
          <w:bCs/>
          <w:lang w:val="cs-CZ"/>
        </w:rPr>
        <w:t xml:space="preserve"> </w:t>
      </w:r>
      <w:r w:rsidRPr="00B27F67">
        <w:rPr>
          <w:rFonts w:ascii="Tahoma" w:hAnsi="Tahoma" w:cs="Tahoma"/>
          <w:lang w:val="cs-CZ"/>
        </w:rPr>
        <w:t>potvrzení o dodržování Protikorupčních zákonů, (2) nevyplní je pravdivě a přesně nebo (3) nedodrží podmínky tohoto prohlášení.</w:t>
      </w:r>
      <w:r w:rsidRPr="00B27F67">
        <w:rPr>
          <w:rFonts w:ascii="Tahoma" w:hAnsi="Tahoma" w:cs="Tahoma"/>
          <w:b/>
          <w:bCs/>
          <w:lang w:val="cs-CZ"/>
        </w:rPr>
        <w:t xml:space="preserve"> </w:t>
      </w:r>
      <w:r w:rsidRPr="00B27F67">
        <w:rPr>
          <w:rFonts w:ascii="Tahoma" w:hAnsi="Tahoma" w:cs="Tahoma"/>
          <w:lang w:val="cs-CZ"/>
        </w:rPr>
        <w:t xml:space="preserve">Pro účely této části se za Zástupce poskytovatele považují navíc majitelé, ředitelé, úředníci nebo jiné třetí strany jednajících pro nebo jménem Poskytovatele. </w:t>
      </w:r>
    </w:p>
    <w:p w14:paraId="5DAFD4B5" w14:textId="77777777" w:rsidR="00C667A6" w:rsidRPr="00B27F67" w:rsidRDefault="00C92869" w:rsidP="00E8448E">
      <w:pPr>
        <w:pStyle w:val="AmgenCDA"/>
        <w:tabs>
          <w:tab w:val="clear" w:pos="1440"/>
        </w:tabs>
        <w:spacing w:after="120"/>
        <w:ind w:left="0" w:right="4" w:firstLine="0"/>
        <w:jc w:val="both"/>
        <w:rPr>
          <w:rFonts w:ascii="Tahoma" w:hAnsi="Tahoma" w:cs="Tahoma"/>
          <w:sz w:val="20"/>
          <w:szCs w:val="20"/>
          <w:lang w:val="cs-CZ" w:bidi="hi-IN"/>
        </w:rPr>
      </w:pPr>
      <w:bookmarkStart w:id="46" w:name="_DV_M39"/>
      <w:bookmarkStart w:id="47" w:name="_DV_M40"/>
      <w:bookmarkStart w:id="48" w:name="_DV_M41"/>
      <w:bookmarkStart w:id="49" w:name="_DV_M42"/>
      <w:bookmarkStart w:id="50" w:name="_DV_M43"/>
      <w:bookmarkStart w:id="51" w:name="_DV_M44"/>
      <w:bookmarkStart w:id="52" w:name="_DV_M45"/>
      <w:bookmarkStart w:id="53" w:name="_DV_M46"/>
      <w:bookmarkStart w:id="54" w:name="_DV_M47"/>
      <w:bookmarkStart w:id="55" w:name="_DV_M48"/>
      <w:bookmarkStart w:id="56" w:name="_DV_M49"/>
      <w:bookmarkStart w:id="57" w:name="_DV_M50"/>
      <w:bookmarkStart w:id="58" w:name="_DV_M51"/>
      <w:bookmarkStart w:id="59" w:name="_DV_M52"/>
      <w:bookmarkStart w:id="60" w:name="_DV_M53"/>
      <w:bookmarkStart w:id="61" w:name="_DV_M55"/>
      <w:bookmarkStart w:id="62" w:name="_DV_M56"/>
      <w:bookmarkStart w:id="63" w:name="_DV_M57"/>
      <w:bookmarkStart w:id="64" w:name="_DV_M61"/>
      <w:bookmarkStart w:id="65" w:name="_DV_M62"/>
      <w:bookmarkStart w:id="66" w:name="_DV_M63"/>
      <w:bookmarkStart w:id="67" w:name="_DV_M64"/>
      <w:bookmarkStart w:id="68" w:name="_DV_M65"/>
      <w:bookmarkStart w:id="69" w:name="_DV_M66"/>
      <w:bookmarkStart w:id="70" w:name="_DV_M67"/>
      <w:bookmarkStart w:id="71" w:name="_DV_M68"/>
      <w:bookmarkStart w:id="72" w:name="_DV_M69"/>
      <w:bookmarkStart w:id="73" w:name="_DV_M70"/>
      <w:bookmarkStart w:id="74" w:name="_DV_M71"/>
      <w:bookmarkStart w:id="75" w:name="_DV_M72"/>
      <w:bookmarkStart w:id="76" w:name="_DV_M73"/>
      <w:bookmarkStart w:id="77" w:name="_DV_M74"/>
      <w:bookmarkStart w:id="78" w:name="_DV_M75"/>
      <w:bookmarkStart w:id="79" w:name="_DV_M76"/>
      <w:bookmarkStart w:id="80" w:name="_DV_M77"/>
      <w:bookmarkStart w:id="81" w:name="_DV_M78"/>
      <w:bookmarkStart w:id="82" w:name="_DV_M79"/>
      <w:bookmarkStart w:id="83" w:name="_DV_M80"/>
      <w:bookmarkStart w:id="84" w:name="_DV_M81"/>
      <w:bookmarkStart w:id="85" w:name="_DV_M82"/>
      <w:bookmarkStart w:id="86" w:name="_DV_M83"/>
      <w:bookmarkStart w:id="87" w:name="_DV_M84"/>
      <w:bookmarkStart w:id="88" w:name="_DV_M85"/>
      <w:bookmarkStart w:id="89" w:name="_DV_M86"/>
      <w:bookmarkStart w:id="90" w:name="_DV_M88"/>
      <w:bookmarkStart w:id="91" w:name="_DV_M89"/>
      <w:bookmarkStart w:id="92" w:name="_DV_M90"/>
      <w:bookmarkStart w:id="93" w:name="_DV_M91"/>
      <w:bookmarkStart w:id="94" w:name="_DV_M92"/>
      <w:bookmarkStart w:id="95" w:name="_DV_M93"/>
      <w:bookmarkStart w:id="96" w:name="_DV_M94"/>
      <w:bookmarkStart w:id="97" w:name="_DV_M95"/>
      <w:bookmarkStart w:id="98" w:name="_DV_M96"/>
      <w:bookmarkStart w:id="99" w:name="_DV_M97"/>
      <w:bookmarkStart w:id="100" w:name="_DV_M98"/>
      <w:bookmarkStart w:id="101" w:name="_DV_M99"/>
      <w:bookmarkStart w:id="102" w:name="_DV_M100"/>
      <w:bookmarkStart w:id="103" w:name="_DV_M101"/>
      <w:bookmarkStart w:id="104" w:name="_DV_M102"/>
      <w:bookmarkStart w:id="105" w:name="_DV_M103"/>
      <w:bookmarkStart w:id="106" w:name="_DV_M104"/>
      <w:bookmarkStart w:id="107" w:name="_DV_M105"/>
      <w:bookmarkStart w:id="108" w:name="_DV_M106"/>
      <w:bookmarkStart w:id="109" w:name="_DV_M107"/>
      <w:bookmarkStart w:id="110" w:name="_DV_M108"/>
      <w:bookmarkStart w:id="111" w:name="_DV_M109"/>
      <w:bookmarkStart w:id="112" w:name="_DV_M110"/>
      <w:bookmarkStart w:id="113" w:name="_DV_M111"/>
      <w:bookmarkStart w:id="114" w:name="_DV_M121"/>
      <w:bookmarkStart w:id="115" w:name="OLE_LINK1"/>
      <w:bookmarkStart w:id="116" w:name="OLE_LINK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B27F67">
        <w:rPr>
          <w:rFonts w:ascii="Tahoma" w:hAnsi="Tahoma" w:cs="Tahoma"/>
          <w:b/>
          <w:bCs/>
          <w:sz w:val="20"/>
          <w:szCs w:val="20"/>
          <w:lang w:val="cs-CZ"/>
        </w:rPr>
        <w:t>5</w:t>
      </w:r>
      <w:r w:rsidR="00C667A6" w:rsidRPr="00B27F67">
        <w:rPr>
          <w:rFonts w:ascii="Tahoma" w:hAnsi="Tahoma" w:cs="Tahoma"/>
          <w:b/>
          <w:bCs/>
          <w:sz w:val="20"/>
          <w:szCs w:val="20"/>
          <w:lang w:val="cs-CZ"/>
        </w:rPr>
        <w:t>.</w:t>
      </w:r>
      <w:r w:rsidR="00C667A6" w:rsidRPr="00B27F67">
        <w:rPr>
          <w:rFonts w:ascii="Tahoma" w:hAnsi="Tahoma" w:cs="Tahoma"/>
          <w:sz w:val="20"/>
          <w:szCs w:val="20"/>
          <w:lang w:val="cs-CZ"/>
        </w:rPr>
        <w:tab/>
      </w:r>
      <w:r w:rsidR="00C667A6" w:rsidRPr="00720E63">
        <w:rPr>
          <w:rFonts w:ascii="Tahoma" w:hAnsi="Tahoma" w:cs="Tahoma"/>
          <w:b/>
          <w:caps/>
          <w:sz w:val="20"/>
          <w:szCs w:val="20"/>
          <w:lang w:val="cs-CZ" w:bidi="hi-IN"/>
        </w:rPr>
        <w:t>PROHLÁŠENÍ A ZÁRUK</w:t>
      </w:r>
      <w:r w:rsidR="00C667A6" w:rsidRPr="00B27F67">
        <w:rPr>
          <w:rFonts w:ascii="Tahoma" w:hAnsi="Tahoma" w:cs="Tahoma"/>
          <w:b/>
          <w:caps/>
          <w:sz w:val="20"/>
          <w:szCs w:val="20"/>
          <w:lang w:val="cs-CZ" w:bidi="hi-IN"/>
        </w:rPr>
        <w:t>Y</w:t>
      </w:r>
      <w:bookmarkStart w:id="117" w:name="CTS_5e995b9510334609b7b684c12425fdbf"/>
      <w:bookmarkEnd w:id="117"/>
    </w:p>
    <w:p w14:paraId="3D80151F" w14:textId="77777777" w:rsidR="00C667A6" w:rsidRPr="00B27F67" w:rsidRDefault="00C92869" w:rsidP="00E8448E">
      <w:pPr>
        <w:spacing w:after="120"/>
        <w:ind w:right="4"/>
        <w:jc w:val="both"/>
        <w:rPr>
          <w:rFonts w:ascii="Tahoma" w:hAnsi="Tahoma" w:cs="Tahoma"/>
          <w:color w:val="000000"/>
          <w:u w:val="single"/>
          <w:lang w:val="cs-CZ"/>
        </w:rPr>
      </w:pPr>
      <w:r w:rsidRPr="00B27F67">
        <w:rPr>
          <w:rFonts w:ascii="Tahoma" w:hAnsi="Tahoma" w:cs="Tahoma"/>
          <w:lang w:val="cs-CZ"/>
        </w:rPr>
        <w:t>5</w:t>
      </w:r>
      <w:r w:rsidR="00EA0701" w:rsidRPr="00B27F67">
        <w:rPr>
          <w:rFonts w:ascii="Tahoma" w:hAnsi="Tahoma" w:cs="Tahoma"/>
          <w:lang w:val="cs-CZ"/>
        </w:rPr>
        <w:t xml:space="preserve">.1      </w:t>
      </w:r>
      <w:r w:rsidR="00C667A6" w:rsidRPr="00B27F67">
        <w:rPr>
          <w:rFonts w:ascii="Tahoma" w:hAnsi="Tahoma" w:cs="Tahoma"/>
          <w:color w:val="000000"/>
          <w:lang w:val="cs-CZ"/>
        </w:rPr>
        <w:t xml:space="preserve">  Poskytovatel prohlašuje a zaručuje </w:t>
      </w:r>
      <w:r w:rsidR="004D0144" w:rsidRPr="00B27F67">
        <w:rPr>
          <w:rFonts w:ascii="Tahoma" w:hAnsi="Tahoma" w:cs="Tahoma"/>
          <w:color w:val="000000"/>
          <w:lang w:val="cs-CZ"/>
        </w:rPr>
        <w:t xml:space="preserve">Společnosti </w:t>
      </w:r>
      <w:r w:rsidR="00C667A6" w:rsidRPr="00B27F67">
        <w:rPr>
          <w:rFonts w:ascii="Tahoma" w:hAnsi="Tahoma" w:cs="Tahoma"/>
          <w:color w:val="000000"/>
          <w:lang w:val="cs-CZ"/>
        </w:rPr>
        <w:t>následující:</w:t>
      </w:r>
    </w:p>
    <w:p w14:paraId="75B71948" w14:textId="77777777" w:rsidR="00C667A6" w:rsidRPr="00B27F67" w:rsidRDefault="003F245F" w:rsidP="00E8448E">
      <w:pPr>
        <w:numPr>
          <w:ilvl w:val="0"/>
          <w:numId w:val="28"/>
        </w:numPr>
        <w:spacing w:after="120"/>
        <w:ind w:right="4"/>
        <w:jc w:val="both"/>
        <w:rPr>
          <w:rFonts w:ascii="Tahoma" w:hAnsi="Tahoma" w:cs="Tahoma"/>
          <w:color w:val="000000"/>
          <w:lang w:val="cs-CZ"/>
        </w:rPr>
      </w:pPr>
      <w:r w:rsidRPr="00B27F67">
        <w:rPr>
          <w:rFonts w:ascii="Tahoma" w:hAnsi="Tahoma" w:cs="Tahoma"/>
          <w:color w:val="000000"/>
          <w:lang w:val="cs-CZ"/>
        </w:rPr>
        <w:t>O</w:t>
      </w:r>
      <w:r w:rsidR="00C667A6" w:rsidRPr="00B27F67">
        <w:rPr>
          <w:rFonts w:ascii="Tahoma" w:hAnsi="Tahoma" w:cs="Tahoma"/>
          <w:color w:val="000000"/>
          <w:lang w:val="cs-CZ"/>
        </w:rPr>
        <w:t xml:space="preserve">soba podepisující tuto Smlouvu, i pokud tak činí v zastoupení Poskytovatele, je pověřena a oprávněna tuto Smlouvu podepsat; </w:t>
      </w:r>
    </w:p>
    <w:p w14:paraId="0C51C2E4" w14:textId="77777777" w:rsidR="00C667A6" w:rsidRPr="00B27F67" w:rsidRDefault="00C667A6" w:rsidP="00E8448E">
      <w:pPr>
        <w:numPr>
          <w:ilvl w:val="0"/>
          <w:numId w:val="28"/>
        </w:numPr>
        <w:spacing w:after="120"/>
        <w:ind w:right="4"/>
        <w:jc w:val="both"/>
        <w:rPr>
          <w:rFonts w:ascii="Tahoma" w:hAnsi="Tahoma" w:cs="Tahoma"/>
          <w:color w:val="000000"/>
          <w:lang w:val="cs-CZ"/>
        </w:rPr>
      </w:pPr>
      <w:r w:rsidRPr="00B27F67">
        <w:rPr>
          <w:rFonts w:ascii="Tahoma" w:hAnsi="Tahoma" w:cs="Tahoma"/>
          <w:color w:val="000000"/>
          <w:lang w:val="cs-CZ"/>
        </w:rPr>
        <w:t>Poskytovatel bude Služby poskytovat v souladu s podmínkami Smlouvy;</w:t>
      </w:r>
    </w:p>
    <w:p w14:paraId="37AE4F50" w14:textId="77777777" w:rsidR="00C667A6" w:rsidRPr="00B27F67" w:rsidRDefault="0043241A" w:rsidP="00E8448E">
      <w:pPr>
        <w:numPr>
          <w:ilvl w:val="0"/>
          <w:numId w:val="28"/>
        </w:numPr>
        <w:spacing w:after="120"/>
        <w:ind w:right="4"/>
        <w:jc w:val="both"/>
        <w:rPr>
          <w:rFonts w:ascii="Tahoma" w:hAnsi="Tahoma" w:cs="Tahoma"/>
          <w:color w:val="000000"/>
          <w:lang w:val="cs-CZ"/>
        </w:rPr>
      </w:pPr>
      <w:r w:rsidRPr="00B27F67">
        <w:rPr>
          <w:rFonts w:ascii="Tahoma" w:hAnsi="Tahoma" w:cs="Tahoma"/>
          <w:color w:val="000000"/>
          <w:lang w:val="cs-CZ"/>
        </w:rPr>
        <w:t>Poskytovatel</w:t>
      </w:r>
      <w:r w:rsidR="00C667A6" w:rsidRPr="00B27F67">
        <w:rPr>
          <w:rFonts w:ascii="Tahoma" w:hAnsi="Tahoma" w:cs="Tahoma"/>
          <w:color w:val="000000"/>
          <w:lang w:val="cs-CZ"/>
        </w:rPr>
        <w:t xml:space="preserve"> neuzavřel žádnou smlouvu, ať písemnou či ústní, jež by byla v</w:t>
      </w:r>
      <w:r w:rsidR="00B05951" w:rsidRPr="00B27F67">
        <w:rPr>
          <w:rFonts w:ascii="Tahoma" w:hAnsi="Tahoma" w:cs="Tahoma"/>
          <w:color w:val="000000"/>
          <w:lang w:val="cs-CZ"/>
        </w:rPr>
        <w:t> </w:t>
      </w:r>
      <w:r w:rsidR="00C667A6" w:rsidRPr="00B27F67">
        <w:rPr>
          <w:rFonts w:ascii="Tahoma" w:hAnsi="Tahoma" w:cs="Tahoma"/>
          <w:color w:val="000000"/>
          <w:lang w:val="cs-CZ"/>
        </w:rPr>
        <w:t>rozporu</w:t>
      </w:r>
      <w:r w:rsidR="00B05951" w:rsidRPr="00B27F67">
        <w:rPr>
          <w:rFonts w:ascii="Tahoma" w:hAnsi="Tahoma" w:cs="Tahoma"/>
          <w:color w:val="000000"/>
          <w:lang w:val="cs-CZ"/>
        </w:rPr>
        <w:t xml:space="preserve"> </w:t>
      </w:r>
      <w:r w:rsidR="004D0144" w:rsidRPr="00B27F67">
        <w:rPr>
          <w:rFonts w:ascii="Tahoma" w:hAnsi="Tahoma" w:cs="Tahoma"/>
          <w:lang w:val="cs-CZ"/>
        </w:rPr>
        <w:t>s Poskytovatelovými závazky nebo Službami</w:t>
      </w:r>
      <w:r w:rsidR="00405368" w:rsidRPr="00B27F67">
        <w:rPr>
          <w:rFonts w:ascii="Tahoma" w:hAnsi="Tahoma" w:cs="Tahoma"/>
          <w:color w:val="000000"/>
          <w:lang w:val="cs-CZ"/>
        </w:rPr>
        <w:t>.</w:t>
      </w:r>
      <w:r w:rsidR="00C667A6" w:rsidRPr="00B27F67">
        <w:rPr>
          <w:rFonts w:ascii="Tahoma" w:hAnsi="Tahoma" w:cs="Tahoma"/>
          <w:color w:val="000000"/>
          <w:lang w:val="cs-CZ"/>
        </w:rPr>
        <w:t xml:space="preserve"> </w:t>
      </w:r>
    </w:p>
    <w:p w14:paraId="35258987" w14:textId="77777777" w:rsidR="00C667A6" w:rsidRPr="00B27F67" w:rsidRDefault="00C667A6" w:rsidP="00E8448E">
      <w:pPr>
        <w:numPr>
          <w:ilvl w:val="0"/>
          <w:numId w:val="28"/>
        </w:numPr>
        <w:spacing w:after="120"/>
        <w:ind w:right="4"/>
        <w:jc w:val="both"/>
        <w:rPr>
          <w:rFonts w:ascii="Tahoma" w:hAnsi="Tahoma" w:cs="Tahoma"/>
          <w:color w:val="000000"/>
          <w:lang w:val="cs-CZ"/>
        </w:rPr>
      </w:pPr>
      <w:r w:rsidRPr="00B27F67">
        <w:rPr>
          <w:rFonts w:ascii="Tahoma" w:hAnsi="Tahoma" w:cs="Tahoma"/>
          <w:color w:val="000000"/>
          <w:lang w:val="cs-CZ"/>
        </w:rPr>
        <w:t xml:space="preserve">Poskytovatel nemá žádné finanční nebo osobní zájmy, jež by </w:t>
      </w:r>
      <w:r w:rsidR="00EF17F0" w:rsidRPr="00B27F67">
        <w:rPr>
          <w:rFonts w:ascii="Tahoma" w:hAnsi="Tahoma" w:cs="Tahoma"/>
          <w:color w:val="000000"/>
          <w:lang w:val="cs-CZ"/>
        </w:rPr>
        <w:t xml:space="preserve">mu </w:t>
      </w:r>
      <w:r w:rsidRPr="00B27F67">
        <w:rPr>
          <w:rFonts w:ascii="Tahoma" w:hAnsi="Tahoma" w:cs="Tahoma"/>
          <w:color w:val="000000"/>
          <w:lang w:val="cs-CZ"/>
        </w:rPr>
        <w:t xml:space="preserve">bránily ve vykonání </w:t>
      </w:r>
      <w:r w:rsidR="00DE3268" w:rsidRPr="00B27F67">
        <w:rPr>
          <w:rFonts w:ascii="Tahoma" w:hAnsi="Tahoma" w:cs="Tahoma"/>
          <w:color w:val="000000"/>
          <w:lang w:val="cs-CZ"/>
        </w:rPr>
        <w:t>Sl</w:t>
      </w:r>
      <w:r w:rsidRPr="00B27F67">
        <w:rPr>
          <w:rFonts w:ascii="Tahoma" w:hAnsi="Tahoma" w:cs="Tahoma"/>
          <w:color w:val="000000"/>
          <w:lang w:val="cs-CZ"/>
        </w:rPr>
        <w:t>užeb objektivním a nepodjatým způsobem</w:t>
      </w:r>
      <w:r w:rsidR="00405368" w:rsidRPr="00B27F67">
        <w:rPr>
          <w:rFonts w:ascii="Tahoma" w:hAnsi="Tahoma" w:cs="Tahoma"/>
          <w:color w:val="000000"/>
          <w:lang w:val="cs-CZ"/>
        </w:rPr>
        <w:t>.</w:t>
      </w:r>
      <w:r w:rsidRPr="00B27F67">
        <w:rPr>
          <w:rFonts w:ascii="Tahoma" w:hAnsi="Tahoma" w:cs="Tahoma"/>
          <w:color w:val="000000"/>
          <w:lang w:val="cs-CZ"/>
        </w:rPr>
        <w:t xml:space="preserve"> </w:t>
      </w:r>
    </w:p>
    <w:p w14:paraId="7C19D53C" w14:textId="77777777" w:rsidR="00C667A6" w:rsidRPr="00B27F67" w:rsidRDefault="00C667A6" w:rsidP="00E8448E">
      <w:pPr>
        <w:numPr>
          <w:ilvl w:val="0"/>
          <w:numId w:val="28"/>
        </w:numPr>
        <w:spacing w:after="120"/>
        <w:ind w:right="4"/>
        <w:jc w:val="both"/>
        <w:rPr>
          <w:rFonts w:ascii="Tahoma" w:hAnsi="Tahoma" w:cs="Tahoma"/>
          <w:color w:val="000000"/>
          <w:lang w:val="cs-CZ"/>
        </w:rPr>
      </w:pPr>
      <w:r w:rsidRPr="00B27F67">
        <w:rPr>
          <w:rFonts w:ascii="Tahoma" w:hAnsi="Tahoma" w:cs="Tahoma"/>
          <w:color w:val="000000"/>
          <w:lang w:val="cs-CZ"/>
        </w:rPr>
        <w:t>Poskytovatel oznámil existenci a obsah této Smlouvy všem institucím nebo organizacím, k nimž má vztah nebo jichž je členem a jež takové oznámení vyžadují</w:t>
      </w:r>
      <w:r w:rsidR="00405368" w:rsidRPr="00B27F67">
        <w:rPr>
          <w:rFonts w:ascii="Tahoma" w:hAnsi="Tahoma" w:cs="Tahoma"/>
          <w:color w:val="000000"/>
          <w:lang w:val="cs-CZ"/>
        </w:rPr>
        <w:t>.</w:t>
      </w:r>
    </w:p>
    <w:p w14:paraId="06164CCC" w14:textId="77777777" w:rsidR="00C163B0" w:rsidRPr="00B27F67" w:rsidRDefault="00C163B0" w:rsidP="00C163B0">
      <w:pPr>
        <w:numPr>
          <w:ilvl w:val="0"/>
          <w:numId w:val="28"/>
        </w:numPr>
        <w:tabs>
          <w:tab w:val="left" w:pos="1440"/>
        </w:tabs>
        <w:spacing w:after="120"/>
        <w:jc w:val="both"/>
        <w:rPr>
          <w:rFonts w:ascii="Tahoma" w:hAnsi="Tahoma" w:cs="Tahoma"/>
          <w:lang w:val="cs-CZ"/>
        </w:rPr>
      </w:pPr>
      <w:r w:rsidRPr="00B27F67">
        <w:rPr>
          <w:rFonts w:ascii="Tahoma" w:hAnsi="Tahoma" w:cs="Tahoma"/>
          <w:lang w:val="cs-CZ"/>
        </w:rPr>
        <w:t>Jestliže Poskytovatel vystupuje jako konzultant společnosti Amgen, bude se tak chovat i při písemné nebo ústní komunikaci s veřejností o záležitostech společnosti Amgen nebo o Službách, a to v případech, kde lze výše uvedené uplatnit nebo pokud to tak vyžadují Příslušné předpisy;</w:t>
      </w:r>
    </w:p>
    <w:p w14:paraId="208CD41A" w14:textId="77777777" w:rsidR="00C667A6" w:rsidRPr="00B27F67" w:rsidRDefault="004D0144" w:rsidP="00E8448E">
      <w:pPr>
        <w:numPr>
          <w:ilvl w:val="0"/>
          <w:numId w:val="28"/>
        </w:numPr>
        <w:spacing w:after="120"/>
        <w:ind w:right="4"/>
        <w:jc w:val="both"/>
        <w:rPr>
          <w:rFonts w:ascii="Tahoma" w:hAnsi="Tahoma" w:cs="Tahoma"/>
          <w:color w:val="000000"/>
          <w:lang w:val="cs-CZ"/>
        </w:rPr>
      </w:pPr>
      <w:r w:rsidRPr="00B27F67">
        <w:rPr>
          <w:rFonts w:ascii="Tahoma" w:hAnsi="Tahoma" w:cs="Tahoma"/>
          <w:color w:val="000000"/>
          <w:lang w:val="cs-CZ"/>
        </w:rPr>
        <w:t>Žádný předmět plnění neporuší jakýkoliv patent, autorské právo, obchodní tajemství nebo jiné majetkové právo jakékoliv třetí strany</w:t>
      </w:r>
      <w:r w:rsidR="00405368" w:rsidRPr="00B27F67">
        <w:rPr>
          <w:rFonts w:ascii="Tahoma" w:hAnsi="Tahoma" w:cs="Tahoma"/>
          <w:color w:val="000000"/>
          <w:lang w:val="cs-CZ"/>
        </w:rPr>
        <w:t>.</w:t>
      </w:r>
    </w:p>
    <w:p w14:paraId="55B1A071" w14:textId="77777777" w:rsidR="00C667A6" w:rsidRPr="00B27F67" w:rsidRDefault="004D0144" w:rsidP="00E8448E">
      <w:pPr>
        <w:numPr>
          <w:ilvl w:val="0"/>
          <w:numId w:val="28"/>
        </w:numPr>
        <w:spacing w:after="120"/>
        <w:ind w:right="4"/>
        <w:jc w:val="both"/>
        <w:rPr>
          <w:rFonts w:ascii="Tahoma" w:hAnsi="Tahoma" w:cs="Tahoma"/>
          <w:color w:val="000000"/>
          <w:lang w:val="cs-CZ"/>
        </w:rPr>
      </w:pPr>
      <w:r w:rsidRPr="00B27F67">
        <w:rPr>
          <w:rFonts w:ascii="Tahoma" w:hAnsi="Tahoma" w:cs="Tahoma"/>
          <w:color w:val="000000"/>
          <w:lang w:val="cs-CZ"/>
        </w:rPr>
        <w:t>Pokud je Poskytovatel zaměstnancem státní organizace, Poskytovatel prohlašuje a zavazuje se, že (a) přijetí jakékoliv úhrady, včetně, nikoliv však výhradně, honoráře nebo náhrady cestovních výdajů, neporuší žádné Příslušné předpisy, a (b) obdržel veškerá nezbytná oprávnění a souhlasy od Poskytovatelova zaměstnavatele.</w:t>
      </w:r>
      <w:r w:rsidR="00A12536" w:rsidRPr="00B27F67">
        <w:rPr>
          <w:rFonts w:ascii="Tahoma" w:hAnsi="Tahoma" w:cs="Tahoma"/>
          <w:color w:val="000000"/>
          <w:lang w:val="cs-CZ"/>
        </w:rPr>
        <w:t xml:space="preserve"> </w:t>
      </w:r>
    </w:p>
    <w:p w14:paraId="1A64F555" w14:textId="2A5370C9" w:rsidR="00C163B0" w:rsidRPr="00C60E8C" w:rsidRDefault="00C163B0" w:rsidP="005B0148">
      <w:pPr>
        <w:numPr>
          <w:ilvl w:val="0"/>
          <w:numId w:val="28"/>
        </w:numPr>
        <w:tabs>
          <w:tab w:val="left" w:pos="1440"/>
        </w:tabs>
        <w:spacing w:after="120"/>
        <w:jc w:val="both"/>
        <w:rPr>
          <w:rFonts w:ascii="Tahoma" w:hAnsi="Tahoma" w:cs="Tahoma"/>
          <w:lang w:val="cs-CZ"/>
        </w:rPr>
      </w:pPr>
      <w:r w:rsidRPr="00C60E8C">
        <w:rPr>
          <w:rFonts w:ascii="Tahoma" w:hAnsi="Tahoma" w:cs="Tahoma"/>
          <w:lang w:val="cs-CZ"/>
        </w:rPr>
        <w:t xml:space="preserve">Dále pak v případě, že Poskytovatel při uzavření této </w:t>
      </w:r>
      <w:r w:rsidR="00FE3E2C">
        <w:rPr>
          <w:rFonts w:ascii="Tahoma" w:hAnsi="Tahoma" w:cs="Tahoma"/>
          <w:lang w:val="cs-CZ"/>
        </w:rPr>
        <w:t>S</w:t>
      </w:r>
      <w:r w:rsidRPr="00C60E8C">
        <w:rPr>
          <w:rFonts w:ascii="Tahoma" w:hAnsi="Tahoma" w:cs="Tahoma"/>
          <w:lang w:val="cs-CZ"/>
        </w:rPr>
        <w:t>mlouvy již je anebo se během její účinnosti stane (ať již přímo či nepřímo) členem anebo spolupracovníkem příslušného kontrolního nebo obdobného orgánu pověřeného posuzováním léčivých přípravků a/nebo zdravotnických prostředků, je povinností Poskytovatele dodržovat veškeré právní předpisy i vnitřní předpisy daného kontrolního nebo obdobného orgánu o opatřeních proti korupci a/nebo konfliktu zájmů a Poskytovatel je povinen přinejmenším: i) neprodleně písemně oznámit Společnosti vznik takovéhoto poměru, ii) informovat daný kontrolní nebo obdobný orgán o existenci této Smlouvy, a pokud to vyžadují příslušné právní předpisy nebo vnitřní předpisy, obstarat si veškerá nezbytná schválení; iii) zdržet se účasti v jakýchkoliv činnostech příslušného kontrolního nebo obdobného orgánu, které se týkají jakýchkoliv léčiv anebo zdravotnických prostředků vyvíjených anebo prodávaných Společností, po dobu, kdy trvá potenciální konflikt zájmů.</w:t>
      </w:r>
    </w:p>
    <w:p w14:paraId="2E246F09" w14:textId="77777777" w:rsidR="00BA0642" w:rsidRPr="00B27F67" w:rsidRDefault="00BA0642" w:rsidP="00E8448E">
      <w:pPr>
        <w:numPr>
          <w:ilvl w:val="0"/>
          <w:numId w:val="28"/>
        </w:numPr>
        <w:spacing w:after="120"/>
        <w:ind w:right="4"/>
        <w:jc w:val="both"/>
        <w:rPr>
          <w:rFonts w:ascii="Tahoma" w:hAnsi="Tahoma" w:cs="Tahoma"/>
          <w:color w:val="000000"/>
          <w:lang w:val="cs-CZ"/>
        </w:rPr>
      </w:pPr>
      <w:bookmarkStart w:id="118" w:name="_Hlk71208403"/>
      <w:r w:rsidRPr="00B27F67">
        <w:rPr>
          <w:rFonts w:ascii="Tahoma" w:hAnsi="Tahoma" w:cs="Tahoma"/>
          <w:color w:val="000000"/>
          <w:lang w:val="cs-CZ"/>
        </w:rPr>
        <w:t xml:space="preserve">Poskytovatel obdrží veškerá oprávnění, povolení, osvědčení a licence, </w:t>
      </w:r>
      <w:r w:rsidR="004D0144" w:rsidRPr="00B27F67">
        <w:rPr>
          <w:rFonts w:ascii="Tahoma" w:hAnsi="Tahoma" w:cs="Tahoma"/>
          <w:color w:val="000000"/>
          <w:lang w:val="cs-CZ"/>
        </w:rPr>
        <w:t xml:space="preserve">které jsou vyžadovány </w:t>
      </w:r>
      <w:r w:rsidRPr="00B27F67">
        <w:rPr>
          <w:rFonts w:ascii="Tahoma" w:hAnsi="Tahoma" w:cs="Tahoma"/>
          <w:color w:val="000000"/>
          <w:lang w:val="cs-CZ"/>
        </w:rPr>
        <w:t>k plnění této Smlouvy</w:t>
      </w:r>
      <w:r w:rsidR="00405368" w:rsidRPr="00B27F67">
        <w:rPr>
          <w:rFonts w:ascii="Tahoma" w:hAnsi="Tahoma" w:cs="Tahoma"/>
          <w:color w:val="000000"/>
          <w:lang w:val="cs-CZ"/>
        </w:rPr>
        <w:t>.</w:t>
      </w:r>
      <w:r w:rsidRPr="00B27F67">
        <w:rPr>
          <w:rFonts w:ascii="Tahoma" w:hAnsi="Tahoma" w:cs="Tahoma"/>
          <w:color w:val="000000"/>
          <w:lang w:val="cs-CZ"/>
        </w:rPr>
        <w:t xml:space="preserve"> </w:t>
      </w:r>
    </w:p>
    <w:p w14:paraId="46C465BD" w14:textId="77777777" w:rsidR="00134566" w:rsidRPr="00B27F67" w:rsidRDefault="00134566" w:rsidP="00134566">
      <w:pPr>
        <w:numPr>
          <w:ilvl w:val="0"/>
          <w:numId w:val="28"/>
        </w:numPr>
        <w:tabs>
          <w:tab w:val="left" w:pos="1440"/>
        </w:tabs>
        <w:spacing w:after="120"/>
        <w:jc w:val="both"/>
        <w:rPr>
          <w:rFonts w:ascii="Tahoma" w:hAnsi="Tahoma" w:cs="Tahoma"/>
          <w:lang w:val="cs-CZ"/>
        </w:rPr>
      </w:pPr>
      <w:r w:rsidRPr="00B27F67">
        <w:rPr>
          <w:rFonts w:ascii="Tahoma" w:hAnsi="Tahoma" w:cs="Tahoma"/>
          <w:lang w:val="cs-CZ"/>
        </w:rPr>
        <w:t>Poskytovatel nebude po Společnosti požadovat výplatu honorářů nebo jiných plateb mimo a nad rámec plateb uvedených ve Smlouvě.</w:t>
      </w:r>
    </w:p>
    <w:p w14:paraId="777FE9B6" w14:textId="77777777" w:rsidR="00C163B0" w:rsidRPr="00B27F67" w:rsidRDefault="00C163B0" w:rsidP="00C163B0">
      <w:pPr>
        <w:numPr>
          <w:ilvl w:val="0"/>
          <w:numId w:val="28"/>
        </w:numPr>
        <w:tabs>
          <w:tab w:val="left" w:pos="1440"/>
        </w:tabs>
        <w:spacing w:after="120"/>
        <w:jc w:val="both"/>
        <w:rPr>
          <w:rFonts w:ascii="Tahoma" w:hAnsi="Tahoma" w:cs="Tahoma"/>
          <w:lang w:val="cs-CZ"/>
        </w:rPr>
      </w:pPr>
      <w:r w:rsidRPr="00B27F67">
        <w:rPr>
          <w:rFonts w:ascii="Tahoma" w:hAnsi="Tahoma" w:cs="Tahoma"/>
          <w:lang w:val="cs-CZ"/>
        </w:rPr>
        <w:t>Poskytovatelovo poskytování Služeb neporušuje a nebude porušovat žádnou dohodu o zachování důvěrnosti chráněných informací jiného subjektu nabytých důvěrně Poskytovatelem před datem této Smlouvy;</w:t>
      </w:r>
    </w:p>
    <w:p w14:paraId="0135D419" w14:textId="77777777" w:rsidR="00311E70" w:rsidRPr="00B27F67" w:rsidRDefault="00C92869" w:rsidP="00E8448E">
      <w:pPr>
        <w:keepNext/>
        <w:spacing w:after="120"/>
        <w:ind w:right="4"/>
        <w:jc w:val="both"/>
        <w:rPr>
          <w:rFonts w:ascii="Tahoma" w:hAnsi="Tahoma" w:cs="Tahoma"/>
          <w:b/>
          <w:color w:val="000000"/>
          <w:lang w:val="cs-CZ"/>
        </w:rPr>
      </w:pPr>
      <w:bookmarkStart w:id="119" w:name="_DV_M154"/>
      <w:bookmarkEnd w:id="115"/>
      <w:bookmarkEnd w:id="116"/>
      <w:bookmarkEnd w:id="118"/>
      <w:bookmarkEnd w:id="119"/>
      <w:r w:rsidRPr="00B27F67">
        <w:rPr>
          <w:rFonts w:ascii="Tahoma" w:hAnsi="Tahoma" w:cs="Tahoma"/>
          <w:b/>
          <w:color w:val="000000"/>
          <w:lang w:val="cs-CZ"/>
        </w:rPr>
        <w:t>6</w:t>
      </w:r>
      <w:r w:rsidR="00191676" w:rsidRPr="00B27F67">
        <w:rPr>
          <w:rFonts w:ascii="Tahoma" w:hAnsi="Tahoma" w:cs="Tahoma"/>
          <w:b/>
          <w:color w:val="000000"/>
          <w:lang w:val="cs-CZ"/>
        </w:rPr>
        <w:t>.</w:t>
      </w:r>
      <w:r w:rsidR="00191676" w:rsidRPr="00B27F67">
        <w:rPr>
          <w:rFonts w:ascii="Tahoma" w:hAnsi="Tahoma" w:cs="Tahoma"/>
          <w:b/>
          <w:color w:val="000000"/>
          <w:lang w:val="cs-CZ"/>
        </w:rPr>
        <w:tab/>
      </w:r>
      <w:r w:rsidR="006C335B" w:rsidRPr="00B27F67">
        <w:rPr>
          <w:rFonts w:ascii="Tahoma" w:hAnsi="Tahoma" w:cs="Tahoma"/>
          <w:b/>
          <w:color w:val="000000"/>
          <w:lang w:val="cs-CZ"/>
        </w:rPr>
        <w:t>ÚHRADA</w:t>
      </w:r>
    </w:p>
    <w:p w14:paraId="091662A1" w14:textId="0C7E9070" w:rsidR="006C335B" w:rsidRPr="00B27F67" w:rsidRDefault="00C92869" w:rsidP="006C335B">
      <w:pPr>
        <w:ind w:right="4"/>
        <w:jc w:val="both"/>
        <w:rPr>
          <w:rFonts w:ascii="Tahoma" w:eastAsia="MS Mincho" w:hAnsi="Tahoma" w:cs="Tahoma"/>
          <w:color w:val="000000"/>
          <w:lang w:val="cs-CZ"/>
        </w:rPr>
      </w:pPr>
      <w:r w:rsidRPr="00B27F67">
        <w:rPr>
          <w:rFonts w:ascii="Tahoma" w:hAnsi="Tahoma" w:cs="Tahoma"/>
          <w:color w:val="000000"/>
          <w:lang w:val="cs-CZ"/>
        </w:rPr>
        <w:t>6</w:t>
      </w:r>
      <w:r w:rsidR="00311E70" w:rsidRPr="00B27F67">
        <w:rPr>
          <w:rFonts w:ascii="Tahoma" w:hAnsi="Tahoma" w:cs="Tahoma"/>
          <w:color w:val="000000"/>
          <w:lang w:val="cs-CZ"/>
        </w:rPr>
        <w:t>.1</w:t>
      </w:r>
      <w:r w:rsidR="00311E70" w:rsidRPr="00B27F67">
        <w:rPr>
          <w:rFonts w:ascii="Tahoma" w:hAnsi="Tahoma" w:cs="Tahoma"/>
          <w:color w:val="000000"/>
          <w:lang w:val="cs-CZ"/>
        </w:rPr>
        <w:tab/>
      </w:r>
      <w:r w:rsidR="006C335B" w:rsidRPr="00720E63">
        <w:rPr>
          <w:rFonts w:ascii="Tahoma" w:hAnsi="Tahoma" w:cs="Tahoma"/>
          <w:color w:val="000000"/>
          <w:u w:val="single"/>
          <w:lang w:val="cs-CZ"/>
        </w:rPr>
        <w:t>Úhrada</w:t>
      </w:r>
      <w:r w:rsidR="00311E70" w:rsidRPr="00720E63">
        <w:rPr>
          <w:rFonts w:ascii="Tahoma" w:hAnsi="Tahoma" w:cs="Tahoma"/>
          <w:color w:val="000000"/>
          <w:lang w:val="cs-CZ"/>
        </w:rPr>
        <w:t>.</w:t>
      </w:r>
      <w:r w:rsidR="00311E70" w:rsidRPr="00B27F67">
        <w:rPr>
          <w:rFonts w:ascii="Tahoma" w:hAnsi="Tahoma" w:cs="Tahoma"/>
          <w:color w:val="000000"/>
          <w:lang w:val="cs-CZ"/>
        </w:rPr>
        <w:t xml:space="preserve"> </w:t>
      </w:r>
      <w:r w:rsidR="006C335B" w:rsidRPr="00B27F67">
        <w:rPr>
          <w:rFonts w:ascii="Tahoma" w:hAnsi="Tahoma" w:cs="Tahoma"/>
          <w:lang w:val="cs-CZ"/>
        </w:rPr>
        <w:t xml:space="preserve">Úhrada a platební podmínky jsou stanoveny v Příloze A, která je připojena k této Smlouvě a </w:t>
      </w:r>
      <w:r w:rsidR="003E3DB8">
        <w:rPr>
          <w:rFonts w:ascii="Tahoma" w:hAnsi="Tahoma" w:cs="Tahoma"/>
          <w:lang w:val="cs-CZ"/>
        </w:rPr>
        <w:t xml:space="preserve">tvoří </w:t>
      </w:r>
      <w:r w:rsidR="006C335B" w:rsidRPr="00B27F67">
        <w:rPr>
          <w:rFonts w:ascii="Tahoma" w:hAnsi="Tahoma" w:cs="Tahoma"/>
          <w:lang w:val="cs-CZ"/>
        </w:rPr>
        <w:t>její součást.</w:t>
      </w:r>
    </w:p>
    <w:p w14:paraId="3AD28006" w14:textId="77777777" w:rsidR="006C335B" w:rsidRPr="00B27F67" w:rsidRDefault="006C335B" w:rsidP="006C335B">
      <w:pPr>
        <w:ind w:right="4"/>
        <w:jc w:val="both"/>
        <w:rPr>
          <w:rFonts w:ascii="Tahoma" w:hAnsi="Tahoma" w:cs="Tahoma"/>
          <w:lang w:val="cs-CZ"/>
        </w:rPr>
      </w:pPr>
    </w:p>
    <w:p w14:paraId="38863ABD" w14:textId="77777777" w:rsidR="0093767E" w:rsidRPr="00B27F67" w:rsidRDefault="00412CCF" w:rsidP="006C335B">
      <w:pPr>
        <w:ind w:right="4"/>
        <w:jc w:val="both"/>
        <w:rPr>
          <w:rFonts w:ascii="Tahoma" w:hAnsi="Tahoma" w:cs="Tahoma"/>
          <w:lang w:val="cs-CZ" w:bidi="hi-IN"/>
        </w:rPr>
      </w:pPr>
      <w:r w:rsidRPr="00B27F67">
        <w:rPr>
          <w:rFonts w:ascii="Tahoma" w:hAnsi="Tahoma" w:cs="Tahoma"/>
          <w:lang w:val="cs-CZ"/>
        </w:rPr>
        <w:t>Poskytovatel prohlašuje a zaručuje, že úhrada poskytovaná podle ustanovení Smlouvy, doplněné případně následnými Změnami, představuje skutečnou tržní hodnotu, je v souladu s Příslušnými předpisy a s odměnami účtovanými za obdobné aktivity v zeměpisné oblasti Poskytovatele, byla sjednána mezi na sobě nezávislými subjekty a nemá spojitost s žádným rozhodnutím o pořízení či propagaci výrobků Společnosti (nebo společností s ní spojených), objemem či hodnotou zprostředkovaných obchodů nebo s jinými obchody probíhajícími mezi Společností a Poskytovatelem.</w:t>
      </w:r>
      <w:r w:rsidR="0093767E" w:rsidRPr="00B27F67">
        <w:rPr>
          <w:rFonts w:ascii="Tahoma" w:hAnsi="Tahoma" w:cs="Tahoma"/>
          <w:lang w:val="cs-CZ" w:bidi="hi-IN"/>
        </w:rPr>
        <w:t xml:space="preserve"> </w:t>
      </w:r>
      <w:r w:rsidRPr="00B27F67">
        <w:rPr>
          <w:rFonts w:ascii="Tahoma" w:hAnsi="Tahoma" w:cs="Tahoma"/>
          <w:lang w:val="cs-CZ"/>
        </w:rPr>
        <w:t>Nestanoví-li Příloha A jinak, úhrada za příslušné Služby nebude zahrnovat čas Poskytovatele strávený cestováním, s výjimkou případů, kdy je čas cesty skutečně vyplněn poskytováním Služeb.</w:t>
      </w:r>
      <w:r w:rsidR="003B3922" w:rsidRPr="00B27F67">
        <w:rPr>
          <w:rFonts w:ascii="Tahoma" w:hAnsi="Tahoma" w:cs="Tahoma"/>
          <w:lang w:val="cs-CZ" w:bidi="hi-IN"/>
        </w:rPr>
        <w:t xml:space="preserve"> </w:t>
      </w:r>
    </w:p>
    <w:p w14:paraId="10882AA5" w14:textId="77777777" w:rsidR="00E84924" w:rsidRPr="00B27F67" w:rsidRDefault="00E84924" w:rsidP="006C335B">
      <w:pPr>
        <w:ind w:right="4"/>
        <w:jc w:val="both"/>
        <w:rPr>
          <w:rFonts w:ascii="Tahoma" w:hAnsi="Tahoma" w:cs="Tahoma"/>
          <w:lang w:val="cs-CZ" w:bidi="hi-IN"/>
        </w:rPr>
      </w:pPr>
    </w:p>
    <w:p w14:paraId="52D8C871" w14:textId="66D579CE" w:rsidR="00AE6DCD" w:rsidRPr="00B27F67" w:rsidRDefault="00C92869" w:rsidP="00E8448E">
      <w:pPr>
        <w:spacing w:after="120"/>
        <w:ind w:right="4"/>
        <w:jc w:val="both"/>
        <w:rPr>
          <w:rFonts w:ascii="Tahoma" w:hAnsi="Tahoma" w:cs="Tahoma"/>
          <w:lang w:val="cs-CZ"/>
        </w:rPr>
      </w:pPr>
      <w:r w:rsidRPr="00B27F67">
        <w:rPr>
          <w:rFonts w:ascii="Tahoma" w:hAnsi="Tahoma" w:cs="Tahoma"/>
          <w:lang w:val="cs-CZ"/>
        </w:rPr>
        <w:t>6</w:t>
      </w:r>
      <w:r w:rsidR="00AE6DCD" w:rsidRPr="00B27F67">
        <w:rPr>
          <w:rFonts w:ascii="Tahoma" w:hAnsi="Tahoma" w:cs="Tahoma"/>
          <w:lang w:val="cs-CZ"/>
        </w:rPr>
        <w:t xml:space="preserve">.2 </w:t>
      </w:r>
      <w:r w:rsidR="00405368" w:rsidRPr="00B27F67">
        <w:rPr>
          <w:rFonts w:ascii="Tahoma" w:hAnsi="Tahoma" w:cs="Tahoma"/>
          <w:lang w:val="cs-CZ"/>
        </w:rPr>
        <w:tab/>
      </w:r>
      <w:r w:rsidR="00C163B0" w:rsidRPr="00B27F67">
        <w:rPr>
          <w:rFonts w:ascii="Tahoma" w:hAnsi="Tahoma" w:cs="Tahoma"/>
          <w:u w:val="single"/>
          <w:lang w:val="cs-CZ"/>
        </w:rPr>
        <w:t>N</w:t>
      </w:r>
      <w:r w:rsidR="005725DF">
        <w:rPr>
          <w:rFonts w:ascii="Tahoma" w:hAnsi="Tahoma" w:cs="Tahoma"/>
          <w:u w:val="single"/>
          <w:lang w:val="cs-CZ"/>
        </w:rPr>
        <w:t>a</w:t>
      </w:r>
      <w:r w:rsidR="00C163B0" w:rsidRPr="00B27F67">
        <w:rPr>
          <w:rFonts w:ascii="Tahoma" w:hAnsi="Tahoma" w:cs="Tahoma"/>
          <w:u w:val="single"/>
          <w:lang w:val="cs-CZ"/>
        </w:rPr>
        <w:t>hraditelné výdaje</w:t>
      </w:r>
      <w:r w:rsidR="00412CCF" w:rsidRPr="00B27F67">
        <w:rPr>
          <w:rFonts w:ascii="Tahoma" w:hAnsi="Tahoma" w:cs="Tahoma"/>
          <w:lang w:val="cs-CZ"/>
        </w:rPr>
        <w:t>. Společnost se může zavázat, že Poskytovateli proplatí nebo nahradí některé nebo veškeré náklady vynaložené Poskytovatelem v souvislosti s plněním podle této Smlouvy, jako například cestovní výdaje. "</w:t>
      </w:r>
      <w:r w:rsidR="00C163B0" w:rsidRPr="00B27F67">
        <w:rPr>
          <w:rFonts w:ascii="Tahoma" w:hAnsi="Tahoma" w:cs="Tahoma"/>
          <w:b/>
          <w:bCs/>
          <w:lang w:val="cs-CZ"/>
        </w:rPr>
        <w:t>Nahraditelné výdaje</w:t>
      </w:r>
      <w:r w:rsidR="00412CCF" w:rsidRPr="00B27F67">
        <w:rPr>
          <w:rFonts w:ascii="Tahoma" w:hAnsi="Tahoma" w:cs="Tahoma"/>
          <w:lang w:val="cs-CZ"/>
        </w:rPr>
        <w:t>" jsou takové skutečné a nezbytné náklady, vždy bez jakéhokoliv navýšení, režijní přirážky, marže či zvýšení, které (i) se Společnost případně zaváže zaplatit Poskytovateli v souladu s ustanoveními Smlouvy, a (ii) Poskytovatel rozumně a řádně vynaložil při plnění svých závazků podle této Smlouvy. Společnost nebude v žádném případě povinna uhradit Poskytovatel</w:t>
      </w:r>
      <w:r w:rsidR="00C163B0" w:rsidRPr="00B27F67">
        <w:rPr>
          <w:rFonts w:ascii="Tahoma" w:hAnsi="Tahoma" w:cs="Tahoma"/>
          <w:lang w:val="cs-CZ"/>
        </w:rPr>
        <w:t>i jakékoliv Nahraditelné výdaje</w:t>
      </w:r>
      <w:r w:rsidR="00412CCF" w:rsidRPr="00B27F67">
        <w:rPr>
          <w:rFonts w:ascii="Tahoma" w:hAnsi="Tahoma" w:cs="Tahoma"/>
          <w:lang w:val="cs-CZ"/>
        </w:rPr>
        <w:t>, které nebyly Společností předem písemně schváleny nebo které byly vynaloženy nad rámec Společností schválené část</w:t>
      </w:r>
      <w:r w:rsidR="00C163B0" w:rsidRPr="00B27F67">
        <w:rPr>
          <w:rFonts w:ascii="Tahoma" w:hAnsi="Tahoma" w:cs="Tahoma"/>
          <w:lang w:val="cs-CZ"/>
        </w:rPr>
        <w:t>ky. Všechny Nahraditelné výdaje</w:t>
      </w:r>
      <w:r w:rsidR="00412CCF" w:rsidRPr="00B27F67">
        <w:rPr>
          <w:rFonts w:ascii="Tahoma" w:hAnsi="Tahoma" w:cs="Tahoma"/>
          <w:lang w:val="cs-CZ"/>
        </w:rPr>
        <w:t xml:space="preserve"> musí být fakturovány v souladu s požadavky na fakturaci dle Smlouvy a musí být doprovázeny dokumentací v takové formě a míře podrobnosti, aby Společnost mohla tyto náklady vykázat pro účely svého daňového přiznání. Cel</w:t>
      </w:r>
      <w:r w:rsidR="00C163B0" w:rsidRPr="00B27F67">
        <w:rPr>
          <w:rFonts w:ascii="Tahoma" w:hAnsi="Tahoma" w:cs="Tahoma"/>
          <w:lang w:val="cs-CZ"/>
        </w:rPr>
        <w:t>ková výše Nahraditelných výdajů</w:t>
      </w:r>
      <w:r w:rsidR="00412CCF" w:rsidRPr="00B27F67">
        <w:rPr>
          <w:rFonts w:ascii="Tahoma" w:hAnsi="Tahoma" w:cs="Tahoma"/>
          <w:lang w:val="cs-CZ"/>
        </w:rPr>
        <w:t xml:space="preserve"> hrazených Společností Poskytovateli nepřesáhne částku předem stanovenou Společností</w:t>
      </w:r>
      <w:r w:rsidR="00AE6DCD" w:rsidRPr="00B27F67">
        <w:rPr>
          <w:rFonts w:ascii="Tahoma" w:hAnsi="Tahoma" w:cs="Tahoma"/>
          <w:lang w:val="cs-CZ"/>
        </w:rPr>
        <w:t xml:space="preserve"> </w:t>
      </w:r>
      <w:r w:rsidR="00412CCF" w:rsidRPr="00B27F67">
        <w:rPr>
          <w:rFonts w:ascii="Tahoma" w:hAnsi="Tahoma" w:cs="Tahoma"/>
          <w:lang w:val="cs-CZ"/>
        </w:rPr>
        <w:t>či stanovenou v Příloze A.</w:t>
      </w:r>
    </w:p>
    <w:p w14:paraId="2435E46A" w14:textId="77354E3A" w:rsidR="008869C8" w:rsidRPr="00B27F67" w:rsidRDefault="008869C8" w:rsidP="008869C8">
      <w:pPr>
        <w:spacing w:after="120"/>
        <w:ind w:right="4"/>
        <w:jc w:val="both"/>
        <w:rPr>
          <w:rFonts w:ascii="Tahoma" w:hAnsi="Tahoma" w:cs="Tahoma"/>
          <w:lang w:val="cs-CZ"/>
        </w:rPr>
      </w:pPr>
      <w:r w:rsidRPr="00361329">
        <w:rPr>
          <w:rFonts w:ascii="Tahoma" w:hAnsi="Tahoma" w:cs="Tahoma"/>
          <w:lang w:val="cs-CZ" w:bidi="hi-IN"/>
        </w:rPr>
        <w:t xml:space="preserve">6.3 </w:t>
      </w:r>
      <w:r w:rsidR="00361329">
        <w:rPr>
          <w:rFonts w:ascii="Tahoma" w:hAnsi="Tahoma" w:cs="Tahoma"/>
          <w:lang w:val="cs-CZ" w:bidi="hi-IN"/>
        </w:rPr>
        <w:tab/>
      </w:r>
      <w:r w:rsidRPr="00720E63">
        <w:rPr>
          <w:rFonts w:ascii="Tahoma" w:hAnsi="Tahoma" w:cs="Tahoma"/>
          <w:color w:val="000000"/>
          <w:u w:val="single"/>
          <w:lang w:val="cs-CZ"/>
        </w:rPr>
        <w:t>Faktury</w:t>
      </w:r>
      <w:r w:rsidRPr="00B27F67">
        <w:rPr>
          <w:rFonts w:ascii="Tahoma" w:hAnsi="Tahoma" w:cs="Tahoma"/>
          <w:color w:val="000000"/>
          <w:lang w:val="cs-CZ"/>
        </w:rPr>
        <w:t xml:space="preserve">.  </w:t>
      </w:r>
      <w:bookmarkStart w:id="120" w:name="_Hlk21691321"/>
      <w:r w:rsidRPr="00B27F67">
        <w:rPr>
          <w:rFonts w:ascii="Tahoma" w:hAnsi="Tahoma" w:cs="Tahoma"/>
          <w:color w:val="000000"/>
          <w:lang w:val="cs-CZ"/>
        </w:rPr>
        <w:t xml:space="preserve">Pokud Příjemce platby fakturuje, nahraje vystavenou fakturu do Platebního systému eClinical GPS (jak je definováno v Příloze A). </w:t>
      </w:r>
      <w:r w:rsidRPr="00B27F67">
        <w:rPr>
          <w:rFonts w:ascii="Tahoma" w:hAnsi="Tahoma" w:cs="Tahoma"/>
          <w:lang w:val="cs-CZ" w:bidi="hi-IN"/>
        </w:rPr>
        <w:t xml:space="preserve">Každá faktura bude zahrnovat číslo Protokolu </w:t>
      </w:r>
      <w:r w:rsidR="00B43BA8" w:rsidRPr="00B43BA8">
        <w:rPr>
          <w:rFonts w:ascii="Tahoma" w:hAnsi="Tahoma" w:cs="Tahoma"/>
          <w:lang w:val="cs-CZ" w:bidi="hi-IN"/>
        </w:rPr>
        <w:t>20230246</w:t>
      </w:r>
      <w:r w:rsidRPr="00B43BA8">
        <w:rPr>
          <w:rFonts w:ascii="Tahoma" w:hAnsi="Tahoma" w:cs="Tahoma"/>
          <w:lang w:val="cs-CZ" w:bidi="hi-IN"/>
        </w:rPr>
        <w:t>,</w:t>
      </w:r>
      <w:r w:rsidRPr="00B27F67">
        <w:rPr>
          <w:rFonts w:ascii="Tahoma" w:hAnsi="Tahoma" w:cs="Tahoma"/>
          <w:lang w:val="cs-CZ" w:bidi="hi-IN"/>
        </w:rPr>
        <w:t xml:space="preserve"> datum vystavení faktury, číslo faktury (použije se jedinečné číslo pro každou vystavenou fakturu), fakturovanou částku a podrobný popis služeb.</w:t>
      </w:r>
    </w:p>
    <w:bookmarkEnd w:id="120"/>
    <w:p w14:paraId="4F84E70F" w14:textId="77777777" w:rsidR="00DC34F6" w:rsidRDefault="00C92869" w:rsidP="00E8448E">
      <w:pPr>
        <w:spacing w:after="120"/>
        <w:ind w:right="4"/>
        <w:jc w:val="both"/>
        <w:rPr>
          <w:rFonts w:ascii="Tahoma" w:hAnsi="Tahoma" w:cs="Tahoma"/>
          <w:lang w:val="cs-CZ"/>
        </w:rPr>
      </w:pPr>
      <w:r w:rsidRPr="00B27F67">
        <w:rPr>
          <w:rFonts w:ascii="Tahoma" w:hAnsi="Tahoma" w:cs="Tahoma"/>
          <w:lang w:val="cs-CZ"/>
        </w:rPr>
        <w:t>6</w:t>
      </w:r>
      <w:r w:rsidR="00B32672" w:rsidRPr="00B27F67">
        <w:rPr>
          <w:rFonts w:ascii="Tahoma" w:hAnsi="Tahoma" w:cs="Tahoma"/>
          <w:lang w:val="cs-CZ"/>
        </w:rPr>
        <w:t>.</w:t>
      </w:r>
      <w:r w:rsidR="00247A17" w:rsidRPr="00B27F67">
        <w:rPr>
          <w:rFonts w:ascii="Tahoma" w:hAnsi="Tahoma" w:cs="Tahoma"/>
          <w:lang w:val="cs-CZ"/>
        </w:rPr>
        <w:t xml:space="preserve">4 </w:t>
      </w:r>
      <w:r w:rsidR="00B32672" w:rsidRPr="00B27F67">
        <w:rPr>
          <w:rFonts w:ascii="Tahoma" w:hAnsi="Tahoma" w:cs="Tahoma"/>
          <w:lang w:val="cs-CZ"/>
        </w:rPr>
        <w:tab/>
      </w:r>
      <w:r w:rsidR="00B32672" w:rsidRPr="00B27F67">
        <w:rPr>
          <w:rFonts w:ascii="Tahoma" w:hAnsi="Tahoma" w:cs="Tahoma"/>
          <w:u w:val="single"/>
          <w:lang w:val="cs-CZ"/>
        </w:rPr>
        <w:t>Platby</w:t>
      </w:r>
      <w:r w:rsidR="00B32672" w:rsidRPr="00B27F67">
        <w:rPr>
          <w:rFonts w:ascii="Tahoma" w:hAnsi="Tahoma" w:cs="Tahoma"/>
          <w:lang w:val="cs-CZ"/>
        </w:rPr>
        <w:t xml:space="preserve">. </w:t>
      </w:r>
      <w:r w:rsidR="0099084E" w:rsidRPr="00B27F67">
        <w:rPr>
          <w:rFonts w:ascii="Tahoma" w:hAnsi="Tahoma" w:cs="Tahoma"/>
          <w:lang w:val="cs-CZ"/>
        </w:rPr>
        <w:t xml:space="preserve">Platby Společnosti Poskytovateli </w:t>
      </w:r>
      <w:r w:rsidR="003E3DB8">
        <w:rPr>
          <w:rFonts w:ascii="Tahoma" w:hAnsi="Tahoma" w:cs="Tahoma"/>
          <w:lang w:val="cs-CZ"/>
        </w:rPr>
        <w:t>vyplývající z</w:t>
      </w:r>
      <w:r w:rsidR="0099084E" w:rsidRPr="00B27F67">
        <w:rPr>
          <w:rFonts w:ascii="Tahoma" w:hAnsi="Tahoma" w:cs="Tahoma"/>
          <w:lang w:val="cs-CZ"/>
        </w:rPr>
        <w:t xml:space="preserve"> této Smlouvy budou poskytnuty a </w:t>
      </w:r>
      <w:r w:rsidR="003E3DB8">
        <w:rPr>
          <w:rFonts w:ascii="Tahoma" w:hAnsi="Tahoma" w:cs="Tahoma"/>
          <w:lang w:val="cs-CZ"/>
        </w:rPr>
        <w:t>zaslán</w:t>
      </w:r>
      <w:r w:rsidR="0099084E" w:rsidRPr="00B27F67">
        <w:rPr>
          <w:rFonts w:ascii="Tahoma" w:hAnsi="Tahoma" w:cs="Tahoma"/>
          <w:lang w:val="cs-CZ"/>
        </w:rPr>
        <w:t>y následujícím způsobem:</w:t>
      </w:r>
    </w:p>
    <w:p w14:paraId="4D2CCD48" w14:textId="77777777" w:rsidR="00B32672" w:rsidRPr="00B27F67" w:rsidRDefault="00B32672" w:rsidP="00E8448E">
      <w:pPr>
        <w:spacing w:after="120"/>
        <w:ind w:right="4"/>
        <w:jc w:val="both"/>
        <w:rPr>
          <w:rFonts w:ascii="Tahoma" w:hAnsi="Tahoma" w:cs="Tahoma"/>
          <w:b/>
          <w:lang w:val="cs-CZ"/>
        </w:rPr>
      </w:pPr>
      <w:r w:rsidRPr="00B27F67">
        <w:rPr>
          <w:rFonts w:ascii="Tahoma" w:hAnsi="Tahoma" w:cs="Tahoma"/>
          <w:b/>
          <w:lang w:val="cs-CZ"/>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5698"/>
      </w:tblGrid>
      <w:tr w:rsidR="00A45939" w:rsidRPr="00A45939" w14:paraId="00C98DF2" w14:textId="77777777" w:rsidTr="00D03667">
        <w:tc>
          <w:tcPr>
            <w:tcW w:w="3402" w:type="dxa"/>
            <w:tcBorders>
              <w:top w:val="single" w:sz="4" w:space="0" w:color="auto"/>
              <w:left w:val="single" w:sz="4" w:space="0" w:color="auto"/>
              <w:bottom w:val="single" w:sz="4" w:space="0" w:color="auto"/>
              <w:right w:val="single" w:sz="4" w:space="0" w:color="auto"/>
            </w:tcBorders>
            <w:vAlign w:val="center"/>
          </w:tcPr>
          <w:p w14:paraId="7F818A7A" w14:textId="77777777" w:rsidR="00A45939" w:rsidRPr="00A45939" w:rsidRDefault="00A45939" w:rsidP="00A45939">
            <w:pPr>
              <w:spacing w:after="120"/>
              <w:ind w:right="4"/>
              <w:jc w:val="both"/>
              <w:rPr>
                <w:rFonts w:ascii="Tahoma" w:hAnsi="Tahoma" w:cs="Tahoma"/>
                <w:lang w:val="cs-CZ"/>
              </w:rPr>
            </w:pPr>
            <w:r w:rsidRPr="00A45939">
              <w:rPr>
                <w:rFonts w:ascii="Tahoma" w:hAnsi="Tahoma" w:cs="Tahoma"/>
                <w:lang w:val="cs-CZ"/>
              </w:rPr>
              <w:t>Platby splatné ve prospěch:</w:t>
            </w:r>
          </w:p>
          <w:p w14:paraId="27AA6235" w14:textId="77777777" w:rsidR="00A45939" w:rsidRPr="00A45939" w:rsidRDefault="00A45939" w:rsidP="00A45939">
            <w:pPr>
              <w:spacing w:after="120"/>
              <w:ind w:right="4"/>
              <w:jc w:val="both"/>
              <w:rPr>
                <w:rFonts w:ascii="Tahoma" w:hAnsi="Tahoma" w:cs="Tahoma"/>
                <w:lang w:val="cs-CZ"/>
              </w:rPr>
            </w:pPr>
            <w:r w:rsidRPr="00A45939">
              <w:rPr>
                <w:rFonts w:ascii="Tahoma" w:hAnsi="Tahoma" w:cs="Tahoma"/>
                <w:lang w:val="cs-CZ"/>
              </w:rPr>
              <w:t>IČ:</w:t>
            </w:r>
          </w:p>
          <w:p w14:paraId="4E8656B5" w14:textId="77777777" w:rsidR="00A45939" w:rsidRPr="00A45939" w:rsidRDefault="00A45939" w:rsidP="00A45939">
            <w:pPr>
              <w:spacing w:after="120"/>
              <w:ind w:right="4"/>
              <w:jc w:val="both"/>
              <w:rPr>
                <w:rFonts w:ascii="Tahoma" w:hAnsi="Tahoma" w:cs="Tahoma"/>
                <w:lang w:val="cs-CZ"/>
              </w:rPr>
            </w:pPr>
            <w:r w:rsidRPr="00A45939">
              <w:rPr>
                <w:rFonts w:ascii="Tahoma" w:hAnsi="Tahoma" w:cs="Tahoma"/>
                <w:lang w:val="cs-CZ"/>
              </w:rPr>
              <w:t>DIČ:</w:t>
            </w:r>
          </w:p>
          <w:p w14:paraId="12B93439" w14:textId="77777777" w:rsidR="00A45939" w:rsidRPr="00A45939" w:rsidRDefault="00A45939" w:rsidP="00A45939">
            <w:pPr>
              <w:spacing w:after="120"/>
              <w:ind w:right="4"/>
              <w:jc w:val="both"/>
              <w:rPr>
                <w:rFonts w:ascii="Tahoma" w:hAnsi="Tahoma" w:cs="Tahoma"/>
                <w:lang w:val="cs-CZ"/>
              </w:rPr>
            </w:pPr>
            <w:r w:rsidRPr="00A45939">
              <w:rPr>
                <w:rFonts w:ascii="Tahoma" w:hAnsi="Tahoma" w:cs="Tahoma"/>
                <w:lang w:val="cs-CZ"/>
              </w:rPr>
              <w:t>Název banky:</w:t>
            </w:r>
          </w:p>
          <w:p w14:paraId="661539B5" w14:textId="77777777" w:rsidR="00A45939" w:rsidRPr="00A45939" w:rsidRDefault="00A45939" w:rsidP="00A45939">
            <w:pPr>
              <w:spacing w:after="120"/>
              <w:ind w:right="4"/>
              <w:jc w:val="both"/>
              <w:rPr>
                <w:rFonts w:ascii="Tahoma" w:hAnsi="Tahoma" w:cs="Tahoma"/>
                <w:lang w:val="cs-CZ"/>
              </w:rPr>
            </w:pPr>
            <w:r w:rsidRPr="00A45939">
              <w:rPr>
                <w:rFonts w:ascii="Tahoma" w:hAnsi="Tahoma" w:cs="Tahoma"/>
                <w:lang w:val="cs-CZ"/>
              </w:rPr>
              <w:t>Číslo účtu:</w:t>
            </w:r>
          </w:p>
          <w:p w14:paraId="5753CE23" w14:textId="77777777" w:rsidR="00A45939" w:rsidRPr="00A45939" w:rsidRDefault="00A45939" w:rsidP="00A45939">
            <w:pPr>
              <w:spacing w:after="120"/>
              <w:ind w:right="4"/>
              <w:jc w:val="both"/>
              <w:rPr>
                <w:rFonts w:ascii="Tahoma" w:hAnsi="Tahoma" w:cs="Tahoma"/>
                <w:lang w:val="cs-CZ"/>
              </w:rPr>
            </w:pPr>
            <w:r w:rsidRPr="00A45939">
              <w:rPr>
                <w:rFonts w:ascii="Tahoma" w:hAnsi="Tahoma" w:cs="Tahoma"/>
                <w:lang w:val="cs-CZ"/>
              </w:rPr>
              <w:t>IBAN:</w:t>
            </w:r>
          </w:p>
          <w:p w14:paraId="4517F872" w14:textId="77777777" w:rsidR="00A45939" w:rsidRPr="00A45939" w:rsidRDefault="00A45939" w:rsidP="00A45939">
            <w:pPr>
              <w:spacing w:after="120"/>
              <w:ind w:right="4"/>
              <w:jc w:val="both"/>
              <w:rPr>
                <w:rFonts w:ascii="Tahoma" w:hAnsi="Tahoma" w:cs="Tahoma"/>
                <w:lang w:val="cs-CZ"/>
              </w:rPr>
            </w:pPr>
            <w:r w:rsidRPr="00A45939">
              <w:rPr>
                <w:rFonts w:ascii="Tahoma" w:hAnsi="Tahoma" w:cs="Tahoma"/>
                <w:lang w:val="cs-CZ"/>
              </w:rPr>
              <w:t>SWIFT:</w:t>
            </w:r>
          </w:p>
          <w:p w14:paraId="43A2FE30" w14:textId="77777777" w:rsidR="00A45939" w:rsidRDefault="00A45939" w:rsidP="00A45939">
            <w:pPr>
              <w:spacing w:after="120"/>
              <w:ind w:right="4"/>
              <w:jc w:val="both"/>
              <w:rPr>
                <w:rFonts w:ascii="Tahoma" w:hAnsi="Tahoma" w:cs="Tahoma"/>
                <w:lang w:val="cs-CZ"/>
              </w:rPr>
            </w:pPr>
            <w:r w:rsidRPr="00A45939">
              <w:rPr>
                <w:rFonts w:ascii="Tahoma" w:hAnsi="Tahoma" w:cs="Tahoma"/>
                <w:lang w:val="cs-CZ"/>
              </w:rPr>
              <w:t>Variabilní symbol:</w:t>
            </w:r>
          </w:p>
          <w:p w14:paraId="375F771D" w14:textId="46DC5AD1" w:rsidR="008A134F" w:rsidRPr="00A45939" w:rsidRDefault="008A134F" w:rsidP="00A45939">
            <w:pPr>
              <w:spacing w:after="120"/>
              <w:ind w:right="4"/>
              <w:jc w:val="both"/>
              <w:rPr>
                <w:rFonts w:ascii="Tahoma" w:hAnsi="Tahoma" w:cs="Tahoma"/>
                <w:lang w:val="cs-CZ"/>
              </w:rPr>
            </w:pPr>
            <w:r>
              <w:rPr>
                <w:rFonts w:ascii="Tahoma" w:hAnsi="Tahoma" w:cs="Tahoma"/>
                <w:lang w:val="cs-CZ"/>
              </w:rPr>
              <w:t>Specifický symbol:</w:t>
            </w:r>
          </w:p>
          <w:p w14:paraId="5EFE49EF" w14:textId="77777777" w:rsidR="00A45939" w:rsidRPr="00A45939" w:rsidRDefault="00A45939" w:rsidP="00A45939">
            <w:pPr>
              <w:spacing w:after="120"/>
              <w:ind w:right="4"/>
              <w:jc w:val="both"/>
              <w:rPr>
                <w:rFonts w:ascii="Tahoma" w:hAnsi="Tahoma" w:cs="Tahoma"/>
                <w:lang w:val="cs-CZ"/>
              </w:rPr>
            </w:pPr>
            <w:r w:rsidRPr="00A45939">
              <w:rPr>
                <w:rFonts w:ascii="Tahoma" w:hAnsi="Tahoma" w:cs="Tahoma"/>
                <w:lang w:val="cs-CZ"/>
              </w:rPr>
              <w:t>Typ fakturace v Platebním systému:</w:t>
            </w:r>
          </w:p>
        </w:tc>
        <w:tc>
          <w:tcPr>
            <w:tcW w:w="5698" w:type="dxa"/>
            <w:tcBorders>
              <w:top w:val="single" w:sz="4" w:space="0" w:color="auto"/>
              <w:left w:val="single" w:sz="4" w:space="0" w:color="auto"/>
              <w:bottom w:val="single" w:sz="4" w:space="0" w:color="auto"/>
              <w:right w:val="single" w:sz="4" w:space="0" w:color="auto"/>
            </w:tcBorders>
            <w:vAlign w:val="center"/>
          </w:tcPr>
          <w:p w14:paraId="5C672F23" w14:textId="14D84158" w:rsidR="00A45939" w:rsidRPr="00A45939" w:rsidRDefault="00343DC0" w:rsidP="00A45939">
            <w:pPr>
              <w:spacing w:after="120"/>
              <w:ind w:right="4"/>
              <w:jc w:val="both"/>
              <w:rPr>
                <w:rFonts w:ascii="Tahoma" w:hAnsi="Tahoma" w:cs="Tahoma"/>
                <w:lang w:val="cs-CZ"/>
              </w:rPr>
            </w:pPr>
            <w:r w:rsidRPr="00343DC0">
              <w:rPr>
                <w:rFonts w:ascii="Tahoma" w:hAnsi="Tahoma" w:cs="Tahoma"/>
                <w:lang w:val="cs-CZ"/>
              </w:rPr>
              <w:t>Fakultní nemocnice Olomouc</w:t>
            </w:r>
            <w:r w:rsidR="00A45939" w:rsidRPr="00A45939">
              <w:rPr>
                <w:rFonts w:ascii="Tahoma" w:hAnsi="Tahoma" w:cs="Tahoma"/>
                <w:lang w:val="cs-CZ"/>
              </w:rPr>
              <w:t xml:space="preserve"> (dále jen "</w:t>
            </w:r>
            <w:r w:rsidR="00A45939" w:rsidRPr="00A45939">
              <w:rPr>
                <w:rFonts w:ascii="Tahoma" w:hAnsi="Tahoma" w:cs="Tahoma"/>
                <w:b/>
                <w:bCs/>
                <w:lang w:val="cs-CZ"/>
              </w:rPr>
              <w:t>Příjemce</w:t>
            </w:r>
            <w:r w:rsidR="00A45939" w:rsidRPr="00A45939">
              <w:rPr>
                <w:rFonts w:ascii="Tahoma" w:hAnsi="Tahoma" w:cs="Tahoma"/>
                <w:bCs/>
                <w:lang w:val="cs-CZ"/>
              </w:rPr>
              <w:t>"</w:t>
            </w:r>
            <w:r w:rsidR="00A45939" w:rsidRPr="00A45939">
              <w:rPr>
                <w:rFonts w:ascii="Tahoma" w:hAnsi="Tahoma" w:cs="Tahoma"/>
                <w:lang w:val="cs-CZ"/>
              </w:rPr>
              <w:t>)</w:t>
            </w:r>
          </w:p>
          <w:p w14:paraId="1524FE65" w14:textId="77777777" w:rsidR="00B0786D" w:rsidRPr="00B0786D" w:rsidRDefault="00B0786D" w:rsidP="00B0786D">
            <w:pPr>
              <w:autoSpaceDE/>
              <w:autoSpaceDN/>
              <w:adjustRightInd/>
              <w:spacing w:line="276" w:lineRule="auto"/>
              <w:rPr>
                <w:rFonts w:ascii="Tahoma" w:hAnsi="Tahoma" w:cs="Tahoma"/>
                <w:lang w:val="cs-CZ" w:bidi="hi-IN"/>
              </w:rPr>
            </w:pPr>
            <w:r w:rsidRPr="00B0786D">
              <w:rPr>
                <w:rFonts w:ascii="Tahoma" w:hAnsi="Tahoma" w:cs="Tahoma"/>
                <w:lang w:val="cs-CZ" w:bidi="hi-IN"/>
              </w:rPr>
              <w:t>00098892</w:t>
            </w:r>
          </w:p>
          <w:p w14:paraId="47403438" w14:textId="77777777" w:rsidR="00B0786D" w:rsidRPr="00B0786D" w:rsidRDefault="00B0786D" w:rsidP="00B0786D">
            <w:pPr>
              <w:autoSpaceDE/>
              <w:autoSpaceDN/>
              <w:adjustRightInd/>
              <w:spacing w:line="276" w:lineRule="auto"/>
              <w:rPr>
                <w:rFonts w:ascii="Tahoma" w:hAnsi="Tahoma" w:cs="Tahoma"/>
                <w:lang w:val="cs-CZ" w:bidi="hi-IN"/>
              </w:rPr>
            </w:pPr>
            <w:r w:rsidRPr="00B0786D">
              <w:rPr>
                <w:rFonts w:ascii="Tahoma" w:hAnsi="Tahoma" w:cs="Tahoma"/>
                <w:lang w:val="cs-CZ" w:bidi="hi-IN"/>
              </w:rPr>
              <w:t>CZ00098892</w:t>
            </w:r>
          </w:p>
          <w:p w14:paraId="6B75C8A6" w14:textId="487098DF" w:rsidR="00A45939" w:rsidRPr="00A45939" w:rsidRDefault="00C800A0" w:rsidP="00A45939">
            <w:pPr>
              <w:spacing w:after="120"/>
              <w:ind w:right="4"/>
              <w:jc w:val="both"/>
              <w:rPr>
                <w:rFonts w:ascii="Tahoma" w:hAnsi="Tahoma" w:cs="Tahoma"/>
                <w:lang w:val="cs-CZ"/>
              </w:rPr>
            </w:pPr>
            <w:r>
              <w:rPr>
                <w:rFonts w:ascii="Tahoma" w:hAnsi="Tahoma" w:cs="Tahoma"/>
                <w:lang w:val="cs-CZ"/>
              </w:rPr>
              <w:t>XXXXXXXXXXXXXXXXXXXXX</w:t>
            </w:r>
          </w:p>
          <w:p w14:paraId="6193ED58" w14:textId="41258823" w:rsidR="00904B92" w:rsidRPr="00904B92" w:rsidRDefault="00C800A0" w:rsidP="00904B92">
            <w:pPr>
              <w:spacing w:after="120"/>
              <w:ind w:right="4"/>
              <w:jc w:val="both"/>
              <w:rPr>
                <w:rFonts w:ascii="Tahoma" w:hAnsi="Tahoma" w:cs="Tahoma"/>
                <w:lang w:val="cs-CZ"/>
              </w:rPr>
            </w:pPr>
            <w:r>
              <w:rPr>
                <w:rFonts w:ascii="Tahoma" w:hAnsi="Tahoma" w:cs="Tahoma"/>
                <w:lang w:val="cs-CZ"/>
              </w:rPr>
              <w:t>XXXXXXXXXXX</w:t>
            </w:r>
          </w:p>
          <w:p w14:paraId="59D9E85B" w14:textId="26CEA98A" w:rsidR="005E7638" w:rsidRPr="005E7638" w:rsidRDefault="00C800A0" w:rsidP="005E7638">
            <w:pPr>
              <w:spacing w:after="120"/>
              <w:ind w:right="4"/>
              <w:jc w:val="both"/>
              <w:rPr>
                <w:rFonts w:ascii="Tahoma" w:hAnsi="Tahoma" w:cs="Tahoma"/>
                <w:lang w:val="cs-CZ"/>
              </w:rPr>
            </w:pPr>
            <w:r>
              <w:rPr>
                <w:rFonts w:ascii="Tahoma" w:hAnsi="Tahoma" w:cs="Tahoma"/>
                <w:lang w:val="cs-CZ"/>
              </w:rPr>
              <w:t>XXXXXXXXXXXXXXXXXXXXXXXXXX</w:t>
            </w:r>
          </w:p>
          <w:p w14:paraId="4DB9A33C" w14:textId="25F75BEB" w:rsidR="00CF71E9" w:rsidRDefault="00C800A0" w:rsidP="00A45939">
            <w:pPr>
              <w:spacing w:after="120"/>
              <w:ind w:right="4"/>
              <w:jc w:val="both"/>
              <w:rPr>
                <w:rFonts w:ascii="Tahoma" w:hAnsi="Tahoma" w:cs="Tahoma"/>
                <w:lang w:val="cs-CZ"/>
              </w:rPr>
            </w:pPr>
            <w:r>
              <w:rPr>
                <w:rFonts w:ascii="Tahoma" w:hAnsi="Tahoma" w:cs="Tahoma"/>
                <w:lang w:val="cs-CZ"/>
              </w:rPr>
              <w:t>XXXXXXXXX</w:t>
            </w:r>
          </w:p>
          <w:p w14:paraId="69CB3F34" w14:textId="08FF85B8" w:rsidR="0043556C" w:rsidRDefault="0043556C" w:rsidP="00A45939">
            <w:pPr>
              <w:spacing w:after="120"/>
              <w:ind w:right="4"/>
              <w:jc w:val="both"/>
              <w:rPr>
                <w:rFonts w:ascii="Tahoma" w:hAnsi="Tahoma" w:cs="Tahoma"/>
                <w:lang w:val="cs-CZ"/>
              </w:rPr>
            </w:pPr>
            <w:r w:rsidRPr="0043556C">
              <w:rPr>
                <w:rFonts w:ascii="Tahoma" w:hAnsi="Tahoma" w:cs="Tahoma"/>
                <w:lang w:val="cs-CZ"/>
              </w:rPr>
              <w:t xml:space="preserve">číslo faktury </w:t>
            </w:r>
          </w:p>
          <w:p w14:paraId="4CCFA442" w14:textId="3B1D38A1" w:rsidR="008A134F" w:rsidRDefault="006625EA" w:rsidP="00A45939">
            <w:pPr>
              <w:spacing w:after="120"/>
              <w:ind w:right="4"/>
              <w:jc w:val="both"/>
              <w:rPr>
                <w:rFonts w:ascii="Tahoma" w:hAnsi="Tahoma" w:cs="Tahoma"/>
                <w:lang w:val="cs-CZ"/>
              </w:rPr>
            </w:pPr>
            <w:r>
              <w:rPr>
                <w:rFonts w:ascii="Tahoma" w:hAnsi="Tahoma" w:cs="Tahoma"/>
                <w:lang w:val="cs-CZ"/>
              </w:rPr>
              <w:t>číslo protokolu</w:t>
            </w:r>
          </w:p>
          <w:p w14:paraId="33709324" w14:textId="213783E2" w:rsidR="00A45939" w:rsidRPr="00A45939" w:rsidRDefault="00A45939" w:rsidP="00A45939">
            <w:pPr>
              <w:spacing w:after="120"/>
              <w:ind w:right="4"/>
              <w:jc w:val="both"/>
              <w:rPr>
                <w:rFonts w:ascii="Tahoma" w:hAnsi="Tahoma" w:cs="Tahoma"/>
                <w:lang w:val="cs-CZ"/>
              </w:rPr>
            </w:pPr>
            <w:r w:rsidRPr="00A45939">
              <w:rPr>
                <w:rFonts w:ascii="Tahoma" w:hAnsi="Tahoma" w:cs="Tahoma"/>
                <w:lang w:val="cs-CZ"/>
              </w:rPr>
              <w:t>Platby s použitím vlastních faktur Příjemce</w:t>
            </w:r>
          </w:p>
        </w:tc>
      </w:tr>
    </w:tbl>
    <w:p w14:paraId="227F3A41" w14:textId="77777777" w:rsidR="005F04E4" w:rsidRPr="00B27F67" w:rsidRDefault="005F04E4" w:rsidP="00E8448E">
      <w:pPr>
        <w:spacing w:after="120"/>
        <w:ind w:right="4"/>
        <w:jc w:val="both"/>
        <w:rPr>
          <w:rFonts w:ascii="Tahoma" w:hAnsi="Tahoma" w:cs="Tahoma"/>
          <w:lang w:val="cs-CZ"/>
        </w:rPr>
      </w:pPr>
    </w:p>
    <w:p w14:paraId="16231C70" w14:textId="24DDD169" w:rsidR="00E84924" w:rsidRDefault="003E3DB8" w:rsidP="00E84924">
      <w:pPr>
        <w:ind w:right="4"/>
        <w:jc w:val="both"/>
        <w:rPr>
          <w:rFonts w:ascii="Tahoma" w:hAnsi="Tahoma"/>
          <w:lang w:val="cs-CZ"/>
        </w:rPr>
      </w:pPr>
      <w:r>
        <w:rPr>
          <w:rFonts w:ascii="Tahoma" w:hAnsi="Tahoma"/>
          <w:lang w:val="cs-CZ" w:eastAsia="de-CH"/>
        </w:rPr>
        <w:t xml:space="preserve">V průběhu trvání </w:t>
      </w:r>
      <w:r w:rsidR="00361329">
        <w:rPr>
          <w:rFonts w:ascii="Tahoma" w:hAnsi="Tahoma"/>
          <w:lang w:val="cs-CZ" w:eastAsia="de-CH"/>
        </w:rPr>
        <w:t>Smlouvy</w:t>
      </w:r>
      <w:r>
        <w:rPr>
          <w:rFonts w:ascii="Tahoma" w:hAnsi="Tahoma"/>
          <w:lang w:val="cs-CZ" w:eastAsia="de-CH"/>
        </w:rPr>
        <w:t xml:space="preserve"> může </w:t>
      </w:r>
      <w:r w:rsidRPr="00F72239">
        <w:rPr>
          <w:rFonts w:ascii="Tahoma" w:hAnsi="Tahoma" w:cs="Tahoma"/>
          <w:lang w:val="cs-CZ"/>
        </w:rPr>
        <w:t xml:space="preserve">Poskytovatel </w:t>
      </w:r>
      <w:r>
        <w:rPr>
          <w:rFonts w:ascii="Tahoma" w:hAnsi="Tahoma"/>
          <w:lang w:val="cs-CZ" w:eastAsia="de-CH"/>
        </w:rPr>
        <w:t xml:space="preserve">písemně požádat o změnu údajů o Příjemci. </w:t>
      </w:r>
      <w:r>
        <w:rPr>
          <w:rFonts w:ascii="Tahoma" w:hAnsi="Tahoma"/>
          <w:lang w:val="cs-CZ"/>
        </w:rPr>
        <w:t>Pokud Společnost takovou změnu odsouhlasí, žádný další dodatek k této Smlouvě se nevyžaduje.</w:t>
      </w:r>
    </w:p>
    <w:p w14:paraId="59314318" w14:textId="77777777" w:rsidR="00544E82" w:rsidRDefault="00544E82" w:rsidP="00E84924">
      <w:pPr>
        <w:ind w:right="4"/>
        <w:jc w:val="both"/>
        <w:rPr>
          <w:rFonts w:ascii="Tahoma" w:hAnsi="Tahoma"/>
          <w:lang w:val="cs-CZ"/>
        </w:rPr>
      </w:pPr>
    </w:p>
    <w:p w14:paraId="61B4B403" w14:textId="0C1F9EC3" w:rsidR="003B3922" w:rsidRPr="00B27F67" w:rsidRDefault="002B6C60" w:rsidP="00E8448E">
      <w:pPr>
        <w:widowControl w:val="0"/>
        <w:spacing w:before="120" w:after="120"/>
        <w:ind w:right="4"/>
        <w:jc w:val="both"/>
        <w:rPr>
          <w:rFonts w:ascii="Tahoma" w:hAnsi="Tahoma" w:cs="Tahoma"/>
          <w:lang w:val="cs-CZ" w:bidi="hi-IN"/>
        </w:rPr>
      </w:pPr>
      <w:r w:rsidRPr="00B27F67">
        <w:rPr>
          <w:rFonts w:ascii="Tahoma" w:hAnsi="Tahoma" w:cs="Tahoma"/>
          <w:lang w:val="cs-CZ" w:bidi="hi-IN"/>
        </w:rPr>
        <w:t>6</w:t>
      </w:r>
      <w:r w:rsidR="009E0278" w:rsidRPr="00B27F67">
        <w:rPr>
          <w:rFonts w:ascii="Tahoma" w:hAnsi="Tahoma" w:cs="Tahoma"/>
          <w:lang w:val="cs-CZ" w:bidi="hi-IN"/>
        </w:rPr>
        <w:t xml:space="preserve">.5 </w:t>
      </w:r>
      <w:r w:rsidR="00405368" w:rsidRPr="00B27F67">
        <w:rPr>
          <w:rFonts w:ascii="Tahoma" w:hAnsi="Tahoma" w:cs="Tahoma"/>
          <w:lang w:val="cs-CZ" w:bidi="hi-IN"/>
        </w:rPr>
        <w:tab/>
      </w:r>
      <w:r w:rsidR="00412CCF" w:rsidRPr="00720E63">
        <w:rPr>
          <w:rFonts w:ascii="Tahoma" w:hAnsi="Tahoma" w:cs="Tahoma"/>
          <w:u w:val="single"/>
          <w:lang w:val="cs-CZ"/>
        </w:rPr>
        <w:t>Daně, cla, poplatky</w:t>
      </w:r>
      <w:r w:rsidR="00412CCF" w:rsidRPr="00B27F67">
        <w:rPr>
          <w:rFonts w:ascii="Tahoma" w:hAnsi="Tahoma" w:cs="Tahoma"/>
          <w:u w:val="single"/>
          <w:lang w:val="cs-CZ"/>
        </w:rPr>
        <w:t xml:space="preserve"> a dovozní/vývozní dávky.</w:t>
      </w:r>
      <w:r w:rsidR="003B3922" w:rsidRPr="00B27F67">
        <w:rPr>
          <w:rFonts w:ascii="Tahoma" w:hAnsi="Tahoma" w:cs="Tahoma"/>
          <w:lang w:val="cs-CZ" w:bidi="hi-IN"/>
        </w:rPr>
        <w:t xml:space="preserve"> </w:t>
      </w:r>
      <w:r w:rsidR="00C163B0" w:rsidRPr="00B27F67">
        <w:rPr>
          <w:rFonts w:ascii="Tahoma" w:hAnsi="Tahoma" w:cs="Tahoma"/>
          <w:lang w:val="cs-CZ"/>
        </w:rPr>
        <w:t>Úhrada a Nahraditelné výdaje</w:t>
      </w:r>
      <w:r w:rsidR="00412CCF" w:rsidRPr="00B27F67">
        <w:rPr>
          <w:rFonts w:ascii="Tahoma" w:hAnsi="Tahoma" w:cs="Tahoma"/>
          <w:lang w:val="cs-CZ"/>
        </w:rPr>
        <w:t xml:space="preserve"> zde uvedené již zahrnují veškeré příslušné daně ze závislé činnosti, spotřeby, užití a jiné podobné daně (s výjimkou daně z přidané hodnoty (dále jen ("</w:t>
      </w:r>
      <w:r w:rsidR="00412CCF" w:rsidRPr="00B27F67">
        <w:rPr>
          <w:rFonts w:ascii="Tahoma" w:hAnsi="Tahoma" w:cs="Tahoma"/>
          <w:b/>
          <w:bCs/>
          <w:lang w:val="cs-CZ"/>
        </w:rPr>
        <w:t>DPH</w:t>
      </w:r>
      <w:r w:rsidR="00412CCF" w:rsidRPr="00B27F67">
        <w:rPr>
          <w:rFonts w:ascii="Tahoma" w:hAnsi="Tahoma" w:cs="Tahoma"/>
          <w:lang w:val="cs-CZ"/>
        </w:rPr>
        <w:t xml:space="preserve">")), odvody, cla, poplatky a dávky, jež jsou stanoveny právními předpisy před či k datu účinnosti </w:t>
      </w:r>
      <w:r w:rsidR="00881A7D" w:rsidRPr="00B27F67">
        <w:rPr>
          <w:rFonts w:ascii="Tahoma" w:hAnsi="Tahoma" w:cs="Tahoma"/>
          <w:lang w:val="cs-CZ"/>
        </w:rPr>
        <w:t>Smlouvy</w:t>
      </w:r>
      <w:r w:rsidR="00412CCF" w:rsidRPr="00B27F67">
        <w:rPr>
          <w:rFonts w:ascii="Tahoma" w:hAnsi="Tahoma" w:cs="Tahoma"/>
          <w:lang w:val="cs-CZ"/>
        </w:rPr>
        <w:t xml:space="preserve">, a to ať již tyto předpisy k danému datu nabyly účinnosti, či zatím nikoliv. DPH, pokud se uplatňuje, bude placena Společností v účinné sazbě </w:t>
      </w:r>
      <w:r w:rsidR="00412CCF" w:rsidRPr="007D322A">
        <w:rPr>
          <w:rFonts w:ascii="Tahoma" w:hAnsi="Tahoma" w:cs="Tahoma"/>
          <w:lang w:val="cs-CZ"/>
        </w:rPr>
        <w:t>do</w:t>
      </w:r>
      <w:r w:rsidR="007D322A" w:rsidRPr="007D322A">
        <w:rPr>
          <w:rFonts w:ascii="Tahoma" w:hAnsi="Tahoma" w:cs="Tahoma"/>
          <w:lang w:val="cs-CZ"/>
        </w:rPr>
        <w:t xml:space="preserve"> čtyřiceti</w:t>
      </w:r>
      <w:r w:rsidR="00D05A33">
        <w:rPr>
          <w:rFonts w:ascii="Tahoma" w:hAnsi="Tahoma" w:cs="Tahoma"/>
          <w:lang w:val="cs-CZ"/>
        </w:rPr>
        <w:t>pěti</w:t>
      </w:r>
      <w:r w:rsidR="00412CCF" w:rsidRPr="007D322A">
        <w:rPr>
          <w:rFonts w:ascii="Tahoma" w:hAnsi="Tahoma" w:cs="Tahoma"/>
          <w:lang w:val="cs-CZ"/>
        </w:rPr>
        <w:t xml:space="preserve"> (</w:t>
      </w:r>
      <w:r w:rsidR="007D322A" w:rsidRPr="007D322A">
        <w:rPr>
          <w:rFonts w:ascii="Tahoma" w:hAnsi="Tahoma" w:cs="Tahoma"/>
          <w:lang w:val="cs-CZ"/>
        </w:rPr>
        <w:t>4</w:t>
      </w:r>
      <w:r w:rsidR="00D05A33">
        <w:rPr>
          <w:rFonts w:ascii="Tahoma" w:hAnsi="Tahoma" w:cs="Tahoma"/>
          <w:lang w:val="cs-CZ"/>
        </w:rPr>
        <w:t>5</w:t>
      </w:r>
      <w:r w:rsidR="00412CCF" w:rsidRPr="007D322A">
        <w:rPr>
          <w:rFonts w:ascii="Tahoma" w:hAnsi="Tahoma" w:cs="Tahoma"/>
          <w:lang w:val="cs-CZ"/>
        </w:rPr>
        <w:t xml:space="preserve">) kalendářních dnů </w:t>
      </w:r>
      <w:r w:rsidR="006625EA">
        <w:rPr>
          <w:rFonts w:ascii="Tahoma" w:hAnsi="Tahoma" w:cs="Tahoma"/>
          <w:lang w:val="cs-CZ"/>
        </w:rPr>
        <w:t xml:space="preserve"> od vystavení</w:t>
      </w:r>
      <w:r w:rsidR="0033006B">
        <w:rPr>
          <w:rFonts w:ascii="Tahoma" w:hAnsi="Tahoma" w:cs="Tahoma"/>
          <w:lang w:val="cs-CZ"/>
        </w:rPr>
        <w:t xml:space="preserve"> </w:t>
      </w:r>
      <w:r w:rsidR="00412CCF" w:rsidRPr="007D322A">
        <w:rPr>
          <w:rFonts w:ascii="Tahoma" w:hAnsi="Tahoma" w:cs="Tahoma"/>
          <w:lang w:val="cs-CZ"/>
        </w:rPr>
        <w:t>řádné faktury uvádějící DPH. Za veškeré daně ze vše</w:t>
      </w:r>
      <w:r w:rsidR="00412CCF" w:rsidRPr="00B27F67">
        <w:rPr>
          <w:rFonts w:ascii="Tahoma" w:hAnsi="Tahoma" w:cs="Tahoma"/>
          <w:lang w:val="cs-CZ"/>
        </w:rPr>
        <w:t>ch příjmů, které Poskytovatel od Společnosti podle této Smlouvy obdrží, nese odpovědnost Poskytovatel, nikoliv Společnost.</w:t>
      </w:r>
      <w:r w:rsidR="003B3922" w:rsidRPr="00B27F67">
        <w:rPr>
          <w:rFonts w:ascii="Tahoma" w:hAnsi="Tahoma" w:cs="Tahoma"/>
          <w:lang w:val="cs-CZ" w:bidi="hi-IN"/>
        </w:rPr>
        <w:t xml:space="preserve"> </w:t>
      </w:r>
    </w:p>
    <w:p w14:paraId="6C6AD065" w14:textId="77777777" w:rsidR="003B3922" w:rsidRDefault="002B6C60" w:rsidP="00E8448E">
      <w:pPr>
        <w:ind w:right="4"/>
        <w:jc w:val="both"/>
        <w:rPr>
          <w:rFonts w:ascii="Tahoma" w:hAnsi="Tahoma" w:cs="Tahoma"/>
          <w:color w:val="000000"/>
          <w:lang w:val="cs-CZ"/>
        </w:rPr>
      </w:pPr>
      <w:r w:rsidRPr="00B27F67">
        <w:rPr>
          <w:rFonts w:ascii="Tahoma" w:hAnsi="Tahoma" w:cs="Tahoma"/>
          <w:color w:val="000000"/>
          <w:lang w:val="cs-CZ" w:bidi="hi-IN"/>
        </w:rPr>
        <w:t>6</w:t>
      </w:r>
      <w:r w:rsidR="009E0278" w:rsidRPr="00B27F67">
        <w:rPr>
          <w:rFonts w:ascii="Tahoma" w:hAnsi="Tahoma" w:cs="Tahoma"/>
          <w:color w:val="000000"/>
          <w:lang w:val="cs-CZ" w:bidi="hi-IN"/>
        </w:rPr>
        <w:t xml:space="preserve">.6  </w:t>
      </w:r>
      <w:r w:rsidR="00405368" w:rsidRPr="00B27F67">
        <w:rPr>
          <w:rFonts w:ascii="Tahoma" w:hAnsi="Tahoma" w:cs="Tahoma"/>
          <w:color w:val="000000"/>
          <w:lang w:val="cs-CZ" w:bidi="hi-IN"/>
        </w:rPr>
        <w:tab/>
      </w:r>
      <w:r w:rsidR="009E0278" w:rsidRPr="00B27F67">
        <w:rPr>
          <w:rFonts w:ascii="Tahoma" w:hAnsi="Tahoma" w:cs="Tahoma"/>
          <w:color w:val="000000"/>
          <w:u w:val="single"/>
          <w:lang w:val="cs-CZ" w:bidi="hi-IN"/>
        </w:rPr>
        <w:t>Sp</w:t>
      </w:r>
      <w:r w:rsidR="009E0278" w:rsidRPr="00720E63">
        <w:rPr>
          <w:rFonts w:ascii="Tahoma" w:hAnsi="Tahoma" w:cs="Tahoma"/>
          <w:color w:val="000000"/>
          <w:u w:val="single"/>
          <w:lang w:val="cs-CZ" w:bidi="hi-IN"/>
        </w:rPr>
        <w:t>orné faktury</w:t>
      </w:r>
      <w:r w:rsidR="009E0278" w:rsidRPr="00B27F67">
        <w:rPr>
          <w:rFonts w:ascii="Tahoma" w:hAnsi="Tahoma" w:cs="Tahoma"/>
          <w:color w:val="000000"/>
          <w:lang w:val="cs-CZ" w:bidi="hi-IN"/>
        </w:rPr>
        <w:t xml:space="preserve">. </w:t>
      </w:r>
      <w:r w:rsidR="00A95978" w:rsidRPr="00B27F67">
        <w:rPr>
          <w:rFonts w:ascii="Tahoma" w:hAnsi="Tahoma" w:cs="Tahoma"/>
          <w:color w:val="000000"/>
          <w:lang w:val="cs-CZ"/>
        </w:rPr>
        <w:t>Jestliže bude Společnost rozporovat částku uvedenou na faktuře, Poskytovatel bude i nadále poskytovat Služby dle této Smlouvy. Strany se zavazují, že vyvinou maximální úsilí k vyjasnění jakýchkoliv takovýchto sporných částek a že Společnost, zatímco strany budou řešit jakékoliv sporné částky, uhradí veškeré částky nesporné.</w:t>
      </w:r>
    </w:p>
    <w:p w14:paraId="63A3F134" w14:textId="77777777" w:rsidR="007D322A" w:rsidRPr="00B27F67" w:rsidRDefault="007D322A" w:rsidP="00E8448E">
      <w:pPr>
        <w:ind w:right="4"/>
        <w:jc w:val="both"/>
        <w:rPr>
          <w:rFonts w:ascii="Tahoma" w:hAnsi="Tahoma" w:cs="Tahoma"/>
          <w:b/>
          <w:lang w:val="cs-CZ"/>
        </w:rPr>
      </w:pPr>
    </w:p>
    <w:p w14:paraId="58C9B5D1" w14:textId="77777777" w:rsidR="00B0417F" w:rsidRPr="00B27F67" w:rsidRDefault="002B6C60" w:rsidP="00E8448E">
      <w:pPr>
        <w:spacing w:before="120" w:after="120"/>
        <w:ind w:right="4"/>
        <w:rPr>
          <w:rFonts w:ascii="Tahoma" w:hAnsi="Tahoma" w:cs="Tahoma"/>
          <w:b/>
          <w:caps/>
          <w:lang w:val="cs-CZ" w:bidi="hi-IN"/>
        </w:rPr>
      </w:pPr>
      <w:r w:rsidRPr="00B27F67">
        <w:rPr>
          <w:rFonts w:ascii="Tahoma" w:hAnsi="Tahoma" w:cs="Tahoma"/>
          <w:b/>
          <w:bCs/>
          <w:lang w:val="cs-CZ"/>
        </w:rPr>
        <w:t>7</w:t>
      </w:r>
      <w:r w:rsidR="00B0417F" w:rsidRPr="00B27F67">
        <w:rPr>
          <w:rFonts w:ascii="Tahoma" w:hAnsi="Tahoma" w:cs="Tahoma"/>
          <w:b/>
          <w:bCs/>
          <w:lang w:val="cs-CZ"/>
        </w:rPr>
        <w:t>.</w:t>
      </w:r>
      <w:r w:rsidR="00B0417F" w:rsidRPr="00B27F67">
        <w:rPr>
          <w:rFonts w:ascii="Tahoma" w:hAnsi="Tahoma" w:cs="Tahoma"/>
          <w:lang w:val="cs-CZ"/>
        </w:rPr>
        <w:tab/>
      </w:r>
      <w:r w:rsidR="00B0417F" w:rsidRPr="00B27F67">
        <w:rPr>
          <w:rFonts w:ascii="Tahoma" w:hAnsi="Tahoma" w:cs="Tahoma"/>
          <w:b/>
          <w:caps/>
          <w:lang w:val="cs-CZ" w:bidi="hi-IN"/>
        </w:rPr>
        <w:t>Důvěrné INFORMACE</w:t>
      </w:r>
    </w:p>
    <w:p w14:paraId="689C1E75" w14:textId="77777777" w:rsidR="00373404" w:rsidRPr="00F72239" w:rsidRDefault="002B6C60" w:rsidP="00373404">
      <w:pPr>
        <w:spacing w:after="120"/>
        <w:jc w:val="both"/>
        <w:rPr>
          <w:rFonts w:ascii="Tahoma" w:hAnsi="Tahoma" w:cs="Tahoma"/>
          <w:lang w:val="cs-CZ" w:bidi="hi-IN"/>
        </w:rPr>
      </w:pPr>
      <w:r w:rsidRPr="00B27F67">
        <w:rPr>
          <w:rFonts w:ascii="Tahoma" w:hAnsi="Tahoma" w:cs="Tahoma"/>
          <w:lang w:val="cs-CZ"/>
        </w:rPr>
        <w:t>7</w:t>
      </w:r>
      <w:r w:rsidR="00B0417F" w:rsidRPr="00B27F67">
        <w:rPr>
          <w:rFonts w:ascii="Tahoma" w:hAnsi="Tahoma" w:cs="Tahoma"/>
          <w:lang w:val="cs-CZ"/>
        </w:rPr>
        <w:t>.1</w:t>
      </w:r>
      <w:r w:rsidR="00B0417F" w:rsidRPr="00B27F67">
        <w:rPr>
          <w:rFonts w:ascii="Tahoma" w:hAnsi="Tahoma" w:cs="Tahoma"/>
          <w:lang w:val="cs-CZ"/>
        </w:rPr>
        <w:tab/>
      </w:r>
      <w:r w:rsidR="00B0417F" w:rsidRPr="00B27F67">
        <w:rPr>
          <w:rFonts w:ascii="Tahoma" w:hAnsi="Tahoma" w:cs="Tahoma"/>
          <w:u w:val="single"/>
          <w:lang w:val="cs-CZ" w:bidi="hi-IN"/>
        </w:rPr>
        <w:t>Dů</w:t>
      </w:r>
      <w:r w:rsidR="00B0417F" w:rsidRPr="00720E63">
        <w:rPr>
          <w:rFonts w:ascii="Tahoma" w:hAnsi="Tahoma" w:cs="Tahoma"/>
          <w:u w:val="single"/>
          <w:lang w:val="cs-CZ" w:bidi="hi-IN"/>
        </w:rPr>
        <w:t>věrné infor</w:t>
      </w:r>
      <w:r w:rsidR="00B0417F" w:rsidRPr="00B27F67">
        <w:rPr>
          <w:rFonts w:ascii="Tahoma" w:hAnsi="Tahoma" w:cs="Tahoma"/>
          <w:u w:val="single"/>
          <w:lang w:val="cs-CZ" w:bidi="hi-IN"/>
        </w:rPr>
        <w:t>mace</w:t>
      </w:r>
      <w:r w:rsidR="00B0417F" w:rsidRPr="00B27F67">
        <w:rPr>
          <w:rFonts w:ascii="Tahoma" w:hAnsi="Tahoma" w:cs="Tahoma"/>
          <w:lang w:val="cs-CZ" w:bidi="hi-IN"/>
        </w:rPr>
        <w:t xml:space="preserve">.  </w:t>
      </w:r>
      <w:r w:rsidR="00A95978" w:rsidRPr="00B27F67">
        <w:rPr>
          <w:rFonts w:ascii="Tahoma" w:hAnsi="Tahoma" w:cs="Tahoma"/>
          <w:lang w:val="cs-CZ"/>
        </w:rPr>
        <w:t>Poskytovatel se s ohledem na vlastnická práva a zájmy Společnosti zavazuje uchovávat jako důvěrné veškeré informace získané od Společnosti či jménem Společnosti nebo získané v důsledku poskytování Služeb (dále jen "</w:t>
      </w:r>
      <w:r w:rsidR="00A95978" w:rsidRPr="00B27F67">
        <w:rPr>
          <w:rFonts w:ascii="Tahoma" w:hAnsi="Tahoma" w:cs="Tahoma"/>
          <w:b/>
          <w:lang w:val="cs-CZ"/>
        </w:rPr>
        <w:t>Důvěrné informace</w:t>
      </w:r>
      <w:r w:rsidR="00A95978" w:rsidRPr="00B27F67">
        <w:rPr>
          <w:rFonts w:ascii="Tahoma" w:hAnsi="Tahoma" w:cs="Tahoma"/>
          <w:lang w:val="cs-CZ"/>
        </w:rPr>
        <w:t xml:space="preserve">"), a dále se zavazuje omezit přístup k jakýmkoli Důvěrným informacím pouze na ty osoby, které budou pod přímou kontrolou Poskytovatele zapojeny do využívání takových informací pro účely plnění závazků podle této Smlouvy. Takové informace nesmí být nikdy využity pro žádný jiný než zde uvedený účel, či zpřístupněny jakékoliv třetí straně bez předchozího písemného souhlasu Společnosti. </w:t>
      </w:r>
      <w:r w:rsidR="00373404" w:rsidRPr="007D322A">
        <w:rPr>
          <w:rFonts w:ascii="Tahoma" w:hAnsi="Tahoma" w:cs="Tahoma"/>
          <w:lang w:val="cs-CZ" w:bidi="hi-IN"/>
        </w:rPr>
        <w:t>Důvěrné informace nesmí být použity nebo využity v žádném rozmnožovacím nebo jiném algoritmu, modelu, softwaru, nástroji, technologii nebo systému umělé inteligence, včetně, ale nejen, zpracování přirozeného jazyka, modelů hlubokého učení nebo strojového učení, pokud k tomu Společnost neposkytne výslovný písemný souhlas.</w:t>
      </w:r>
      <w:r w:rsidR="00373404" w:rsidRPr="00F72239">
        <w:rPr>
          <w:rFonts w:ascii="Tahoma" w:hAnsi="Tahoma" w:cs="Tahoma"/>
          <w:lang w:val="cs-CZ" w:bidi="hi-IN"/>
        </w:rPr>
        <w:t xml:space="preserve"> </w:t>
      </w:r>
    </w:p>
    <w:p w14:paraId="33DFF527" w14:textId="7D11D0CC" w:rsidR="00B0417F" w:rsidRPr="00B27F67" w:rsidRDefault="002B6C60" w:rsidP="00E8448E">
      <w:pPr>
        <w:spacing w:after="120"/>
        <w:ind w:right="4"/>
        <w:jc w:val="both"/>
        <w:rPr>
          <w:rFonts w:ascii="Tahoma" w:hAnsi="Tahoma" w:cs="Tahoma"/>
          <w:lang w:val="cs-CZ" w:bidi="hi-IN"/>
        </w:rPr>
      </w:pPr>
      <w:r w:rsidRPr="00B27F67">
        <w:rPr>
          <w:rFonts w:ascii="Tahoma" w:hAnsi="Tahoma" w:cs="Tahoma"/>
          <w:lang w:val="cs-CZ"/>
        </w:rPr>
        <w:t>7</w:t>
      </w:r>
      <w:r w:rsidR="00B0417F" w:rsidRPr="00B27F67">
        <w:rPr>
          <w:rFonts w:ascii="Tahoma" w:hAnsi="Tahoma" w:cs="Tahoma"/>
          <w:lang w:val="cs-CZ"/>
        </w:rPr>
        <w:t>.2</w:t>
      </w:r>
      <w:r w:rsidR="00B0417F" w:rsidRPr="00B27F67">
        <w:rPr>
          <w:rFonts w:ascii="Tahoma" w:hAnsi="Tahoma" w:cs="Tahoma"/>
          <w:lang w:val="cs-CZ"/>
        </w:rPr>
        <w:tab/>
      </w:r>
      <w:r w:rsidR="00B0417F" w:rsidRPr="00B27F67">
        <w:rPr>
          <w:rFonts w:ascii="Tahoma" w:hAnsi="Tahoma" w:cs="Tahoma"/>
          <w:u w:val="single"/>
          <w:lang w:val="cs-CZ" w:bidi="hi-IN"/>
        </w:rPr>
        <w:t>V</w:t>
      </w:r>
      <w:r w:rsidR="00B0417F" w:rsidRPr="00720E63">
        <w:rPr>
          <w:rFonts w:ascii="Tahoma" w:hAnsi="Tahoma" w:cs="Tahoma"/>
          <w:u w:val="single"/>
          <w:lang w:val="cs-CZ" w:bidi="hi-IN"/>
        </w:rPr>
        <w:t>ýjimk</w:t>
      </w:r>
      <w:r w:rsidR="00B0417F" w:rsidRPr="00B27F67">
        <w:rPr>
          <w:rFonts w:ascii="Tahoma" w:hAnsi="Tahoma" w:cs="Tahoma"/>
          <w:u w:val="single"/>
          <w:lang w:val="cs-CZ" w:bidi="hi-IN"/>
        </w:rPr>
        <w:t>y</w:t>
      </w:r>
      <w:r w:rsidR="00B0417F" w:rsidRPr="00B27F67">
        <w:rPr>
          <w:rFonts w:ascii="Tahoma" w:hAnsi="Tahoma" w:cs="Tahoma"/>
          <w:lang w:val="cs-CZ" w:bidi="hi-IN"/>
        </w:rPr>
        <w:t xml:space="preserve">.  </w:t>
      </w:r>
      <w:r w:rsidR="00A95978" w:rsidRPr="00B27F67">
        <w:rPr>
          <w:rFonts w:ascii="Tahoma" w:hAnsi="Tahoma" w:cs="Tahoma"/>
          <w:lang w:val="cs-CZ"/>
        </w:rPr>
        <w:t>Závazky stanovené v tomto článku se nevztahují na žádnou část Důvěrných informací, která (i) je nebo se později stane veřejnosti obecně dostupnou v důsledku používání, zveřejnění a podobně, bez jakéhokoliv konání nebo opomenutí Poskytovatele, (ii) byla v dispozici Poskytovatele před datem posledního podpisu této Smlouvy a nebyla předmětem povinnosti zachovávat důvěrnost takové Důvěrné informace; (iii) byla legálně a bez omezení získána od třetí strany, která ji byla oprávněna Poskytovateli zpřístupnit; nebo (iv) byla nezávisle vyvozena Poskytovatelem bez použití nebo využití výhody Důvěrných informací, jak dokládají písemné doklady Poskytovatele. V případě, že Poskytovatel bude právně nucen jakékoli Důvěrné informace zpřístupnit, bezodkladně o tom bude Společnost písemně informovat ještě před zpřístupněním, vyvine veškeré úsilí, aby zpřístupnění Důvěrných informací minimalizoval, a bude spolupracovat se Společností, pokud bude Společnost usilovat o soudní ochranu nebo jiný vhodný opravný prostředek.</w:t>
      </w:r>
    </w:p>
    <w:p w14:paraId="19B6C862" w14:textId="6DE2C95A" w:rsidR="007234F0" w:rsidRPr="009369B9" w:rsidRDefault="002B6C60" w:rsidP="00E8448E">
      <w:pPr>
        <w:spacing w:after="120"/>
        <w:ind w:right="4"/>
        <w:jc w:val="both"/>
        <w:rPr>
          <w:rFonts w:ascii="Tahoma" w:hAnsi="Tahoma" w:cs="Tahoma"/>
          <w:lang w:val="cs-CZ" w:bidi="hi-IN"/>
        </w:rPr>
      </w:pPr>
      <w:r w:rsidRPr="00B27F67">
        <w:rPr>
          <w:rFonts w:ascii="Tahoma" w:hAnsi="Tahoma" w:cs="Tahoma"/>
          <w:lang w:val="cs-CZ"/>
        </w:rPr>
        <w:t>7</w:t>
      </w:r>
      <w:r w:rsidR="00B0417F" w:rsidRPr="00B27F67">
        <w:rPr>
          <w:rFonts w:ascii="Tahoma" w:hAnsi="Tahoma" w:cs="Tahoma"/>
          <w:lang w:val="cs-CZ"/>
        </w:rPr>
        <w:t>.3</w:t>
      </w:r>
      <w:r w:rsidR="00B0417F" w:rsidRPr="00B27F67">
        <w:rPr>
          <w:rFonts w:ascii="Tahoma" w:hAnsi="Tahoma" w:cs="Tahoma"/>
          <w:lang w:val="cs-CZ"/>
        </w:rPr>
        <w:tab/>
      </w:r>
      <w:r w:rsidR="00B0417F" w:rsidRPr="00B27F67">
        <w:rPr>
          <w:rFonts w:ascii="Tahoma" w:hAnsi="Tahoma" w:cs="Tahoma"/>
          <w:u w:val="single"/>
          <w:lang w:val="cs-CZ" w:bidi="hi-IN"/>
        </w:rPr>
        <w:t>Vrácení Dův</w:t>
      </w:r>
      <w:r w:rsidR="00B0417F" w:rsidRPr="00720E63">
        <w:rPr>
          <w:rFonts w:ascii="Tahoma" w:hAnsi="Tahoma" w:cs="Tahoma"/>
          <w:u w:val="single"/>
          <w:lang w:val="cs-CZ" w:bidi="hi-IN"/>
        </w:rPr>
        <w:t>ěrných</w:t>
      </w:r>
      <w:r w:rsidR="00B0417F" w:rsidRPr="00B27F67">
        <w:rPr>
          <w:rFonts w:ascii="Tahoma" w:hAnsi="Tahoma" w:cs="Tahoma"/>
          <w:u w:val="single"/>
          <w:lang w:val="cs-CZ" w:bidi="hi-IN"/>
        </w:rPr>
        <w:t xml:space="preserve"> informací Společnosti</w:t>
      </w:r>
      <w:r w:rsidR="00B0417F" w:rsidRPr="00B27F67">
        <w:rPr>
          <w:rFonts w:ascii="Tahoma" w:hAnsi="Tahoma" w:cs="Tahoma"/>
          <w:lang w:val="cs-CZ" w:bidi="hi-IN"/>
        </w:rPr>
        <w:t xml:space="preserve">.  </w:t>
      </w:r>
      <w:r w:rsidR="00A95978" w:rsidRPr="00B27F67">
        <w:rPr>
          <w:rFonts w:ascii="Tahoma" w:hAnsi="Tahoma" w:cs="Tahoma"/>
          <w:lang w:val="cs-CZ"/>
        </w:rPr>
        <w:t>Poskytovatel musí Společnosti vrátit veškeré Důvěrné informace v hmotné podobě bez omezení a včetně veškerých kopií, překladů, výkladů, odvozených prací a jejich úprav, a to bezodkladně na žádost Společnosti. Bez ohledu na výše uvedené si Poskytovatel může, a to pouze v případech a v rozsahu vyžadovaném Příslušnými předpisy ponechat jednu (1) kopii příslušných Důvěrných informací výhradně pro archivační účely.</w:t>
      </w:r>
      <w:r w:rsidR="00B0417F" w:rsidRPr="00B27F67">
        <w:rPr>
          <w:rFonts w:ascii="Tahoma" w:hAnsi="Tahoma" w:cs="Tahoma"/>
          <w:lang w:val="cs-CZ" w:bidi="hi-IN"/>
        </w:rPr>
        <w:t xml:space="preserve">  </w:t>
      </w:r>
      <w:bookmarkStart w:id="121" w:name="_DV_M159"/>
      <w:bookmarkEnd w:id="121"/>
    </w:p>
    <w:p w14:paraId="1432EE74" w14:textId="77777777" w:rsidR="00B0417F" w:rsidRPr="00B27F67" w:rsidRDefault="002B6C60" w:rsidP="00E8448E">
      <w:pPr>
        <w:spacing w:after="120"/>
        <w:ind w:right="4"/>
        <w:jc w:val="both"/>
        <w:rPr>
          <w:rFonts w:ascii="Tahoma" w:hAnsi="Tahoma" w:cs="Tahoma"/>
          <w:lang w:val="cs-CZ" w:bidi="hi-IN"/>
        </w:rPr>
      </w:pPr>
      <w:r w:rsidRPr="00B27F67">
        <w:rPr>
          <w:rFonts w:ascii="Tahoma" w:hAnsi="Tahoma" w:cs="Tahoma"/>
          <w:b/>
          <w:bCs/>
          <w:lang w:val="cs-CZ"/>
        </w:rPr>
        <w:t>8</w:t>
      </w:r>
      <w:r w:rsidR="00B0417F" w:rsidRPr="00B27F67">
        <w:rPr>
          <w:rFonts w:ascii="Tahoma" w:hAnsi="Tahoma" w:cs="Tahoma"/>
          <w:b/>
          <w:bCs/>
          <w:lang w:val="cs-CZ"/>
        </w:rPr>
        <w:t>.</w:t>
      </w:r>
      <w:r w:rsidR="00B0417F" w:rsidRPr="00B27F67">
        <w:rPr>
          <w:rFonts w:ascii="Tahoma" w:hAnsi="Tahoma" w:cs="Tahoma"/>
          <w:lang w:val="cs-CZ"/>
        </w:rPr>
        <w:tab/>
      </w:r>
      <w:r w:rsidR="00B0417F" w:rsidRPr="00B27F67">
        <w:rPr>
          <w:rFonts w:ascii="Tahoma" w:hAnsi="Tahoma" w:cs="Tahoma"/>
          <w:b/>
          <w:lang w:val="cs-CZ" w:bidi="hi-IN"/>
        </w:rPr>
        <w:t>VLASTNICKÁ PRÁVA</w:t>
      </w:r>
    </w:p>
    <w:p w14:paraId="00F29F1A" w14:textId="77777777" w:rsidR="00B0417F" w:rsidRPr="00B27F67" w:rsidRDefault="002B6C60" w:rsidP="00E8448E">
      <w:pPr>
        <w:spacing w:after="120"/>
        <w:ind w:right="4"/>
        <w:jc w:val="both"/>
        <w:rPr>
          <w:rFonts w:ascii="Tahoma" w:hAnsi="Tahoma" w:cs="Tahoma"/>
          <w:lang w:val="cs-CZ" w:bidi="hi-IN"/>
        </w:rPr>
      </w:pPr>
      <w:r w:rsidRPr="00B27F67">
        <w:rPr>
          <w:rFonts w:ascii="Tahoma" w:hAnsi="Tahoma" w:cs="Tahoma"/>
          <w:lang w:val="cs-CZ"/>
        </w:rPr>
        <w:t>8</w:t>
      </w:r>
      <w:r w:rsidR="00B0417F" w:rsidRPr="00B27F67">
        <w:rPr>
          <w:rFonts w:ascii="Tahoma" w:hAnsi="Tahoma" w:cs="Tahoma"/>
          <w:lang w:val="cs-CZ"/>
        </w:rPr>
        <w:t>.1</w:t>
      </w:r>
      <w:r w:rsidR="00B0417F" w:rsidRPr="00B27F67">
        <w:rPr>
          <w:rFonts w:ascii="Tahoma" w:hAnsi="Tahoma" w:cs="Tahoma"/>
          <w:lang w:val="cs-CZ"/>
        </w:rPr>
        <w:tab/>
      </w:r>
      <w:r w:rsidR="007227A0" w:rsidRPr="00720E63">
        <w:rPr>
          <w:rFonts w:ascii="Tahoma" w:hAnsi="Tahoma" w:cs="Tahoma"/>
          <w:u w:val="single"/>
          <w:lang w:val="cs-CZ"/>
        </w:rPr>
        <w:t>Vlastnictví</w:t>
      </w:r>
      <w:r w:rsidR="007227A0" w:rsidRPr="00720E63">
        <w:rPr>
          <w:rFonts w:ascii="Tahoma" w:hAnsi="Tahoma" w:cs="Tahoma"/>
          <w:lang w:val="cs-CZ"/>
        </w:rPr>
        <w:t>.</w:t>
      </w:r>
      <w:r w:rsidR="007227A0" w:rsidRPr="00B27F67">
        <w:rPr>
          <w:rFonts w:ascii="Tahoma" w:hAnsi="Tahoma" w:cs="Tahoma"/>
          <w:lang w:val="cs-CZ"/>
        </w:rPr>
        <w:t xml:space="preserve">  Poskytovatel se zavazuje, že veškeré informace, vynálezy, objevy, know-how a vylepšení vyplývající ze Služeb nebo Poskytovatelovy činnosti podle této Smlouvy, včetně, nikoliv však výhradně materiálu, který může být předmětem patentu, ochranné známky nebo ochrany autorství ("dále jen </w:t>
      </w:r>
      <w:r w:rsidR="007227A0" w:rsidRPr="00B27F67">
        <w:rPr>
          <w:rFonts w:ascii="Tahoma" w:hAnsi="Tahoma" w:cs="Tahoma"/>
          <w:b/>
          <w:bCs/>
          <w:lang w:val="cs-CZ"/>
        </w:rPr>
        <w:t>Duševní vlastnictví</w:t>
      </w:r>
      <w:r w:rsidR="007227A0" w:rsidRPr="00B27F67">
        <w:rPr>
          <w:rFonts w:ascii="Tahoma" w:hAnsi="Tahoma" w:cs="Tahoma"/>
          <w:lang w:val="cs-CZ"/>
        </w:rPr>
        <w:t xml:space="preserve">") budou bezodkladně oznámeny Společnosti a budou ve výhradním vlastnictví Společnosti. Společnost může tato práva převést na svou mateřskou společnost, Amgen Inc. Poskytovatel prohlašuje a zaručuje, že si zajistil od Zástupců poskytovatele veškerá převoditelná práva k Duševnímu vlastnictví. Poskytovatel tímto převádí a postupuje Společnosti plné právo a vlastnictví k veškerému Duševnímu vlastnictví a zavazuje se přijmout taková opatření, která budou Společností oprávněně žádána za účelem naplnění takového vlastnictví. Společnost může tato práva převést na svou mateřskou společnost, Amgen Inc., tak aby Amgen Inc., jeho pobočky a dceřiné společnosti, včetně Společnosti, měly právo toto Duševní vlastnictví volně používat. Společnost ani Poskytovatel nepřenášejí na druhého činností podle této Smlouvy žádná patentová práva, práva k ochranným známkám nebo jiná vlastnická práva jakékoliv strany, vyjma případů, kdy se to uvádí ve Smlouvě. </w:t>
      </w:r>
      <w:r w:rsidR="00B0417F" w:rsidRPr="00B27F67">
        <w:rPr>
          <w:rFonts w:ascii="Tahoma" w:hAnsi="Tahoma" w:cs="Tahoma"/>
          <w:lang w:val="cs-CZ" w:bidi="hi-IN"/>
        </w:rPr>
        <w:t xml:space="preserve"> </w:t>
      </w:r>
    </w:p>
    <w:p w14:paraId="76CE5C71" w14:textId="77777777" w:rsidR="00B0417F" w:rsidRPr="00B27F67" w:rsidRDefault="002B6C60" w:rsidP="00E8448E">
      <w:pPr>
        <w:spacing w:after="120"/>
        <w:ind w:right="4"/>
        <w:jc w:val="both"/>
        <w:rPr>
          <w:rFonts w:ascii="Tahoma" w:hAnsi="Tahoma" w:cs="Tahoma"/>
          <w:b/>
          <w:lang w:val="cs-CZ" w:bidi="hi-IN"/>
        </w:rPr>
      </w:pPr>
      <w:r w:rsidRPr="00B27F67">
        <w:rPr>
          <w:rFonts w:ascii="Tahoma" w:hAnsi="Tahoma" w:cs="Tahoma"/>
          <w:b/>
          <w:bCs/>
          <w:lang w:val="cs-CZ"/>
        </w:rPr>
        <w:t>9</w:t>
      </w:r>
      <w:r w:rsidR="00B0417F" w:rsidRPr="00B27F67">
        <w:rPr>
          <w:rFonts w:ascii="Tahoma" w:hAnsi="Tahoma" w:cs="Tahoma"/>
          <w:b/>
          <w:bCs/>
          <w:lang w:val="cs-CZ"/>
        </w:rPr>
        <w:t>.</w:t>
      </w:r>
      <w:r w:rsidR="00B0417F" w:rsidRPr="00B27F67">
        <w:rPr>
          <w:rFonts w:ascii="Tahoma" w:hAnsi="Tahoma" w:cs="Tahoma"/>
          <w:lang w:val="cs-CZ"/>
        </w:rPr>
        <w:tab/>
      </w:r>
      <w:r w:rsidR="00B0417F" w:rsidRPr="00B27F67">
        <w:rPr>
          <w:rFonts w:ascii="Tahoma" w:hAnsi="Tahoma" w:cs="Tahoma"/>
          <w:b/>
          <w:lang w:val="cs-CZ" w:bidi="hi-IN"/>
        </w:rPr>
        <w:t>PUBLIKACE</w:t>
      </w:r>
    </w:p>
    <w:p w14:paraId="65BD5D80" w14:textId="190E5035" w:rsidR="00C30EAD" w:rsidRPr="003C26F1" w:rsidRDefault="00C30EAD" w:rsidP="00C30EAD">
      <w:pPr>
        <w:spacing w:after="120"/>
        <w:jc w:val="both"/>
        <w:rPr>
          <w:rFonts w:ascii="Tahoma" w:hAnsi="Tahoma" w:cs="Tahoma"/>
          <w:lang w:val="cs-CZ" w:bidi="hi-IN"/>
        </w:rPr>
      </w:pPr>
      <w:r w:rsidRPr="00B27F67">
        <w:rPr>
          <w:rFonts w:ascii="Tahoma" w:hAnsi="Tahoma" w:cs="Tahoma"/>
          <w:lang w:val="de-DE"/>
        </w:rPr>
        <w:t>9.1</w:t>
      </w:r>
      <w:r w:rsidRPr="00B27F67">
        <w:rPr>
          <w:rFonts w:ascii="Tahoma" w:hAnsi="Tahoma" w:cs="Tahoma"/>
          <w:lang w:val="de-DE"/>
        </w:rPr>
        <w:tab/>
      </w:r>
      <w:r w:rsidRPr="00B27F67">
        <w:rPr>
          <w:rFonts w:ascii="Tahoma" w:hAnsi="Tahoma" w:cs="Tahoma"/>
          <w:u w:val="single"/>
          <w:lang w:val="cs-CZ" w:bidi="hi-IN"/>
        </w:rPr>
        <w:t>Práva na zveřejnění</w:t>
      </w:r>
      <w:r w:rsidRPr="00B27F67">
        <w:rPr>
          <w:rFonts w:ascii="Tahoma" w:hAnsi="Tahoma" w:cs="Tahoma"/>
          <w:lang w:val="cs-CZ" w:bidi="hi-IN"/>
        </w:rPr>
        <w:t xml:space="preserve">. Poskytovatel je oprávněn publikovat nebo prezentovat výsledky Služeb, a je povinen vyvinout veškeré rozumné úsilí, aby tak učinil včas, za předpokladu, že takováto publikace či prezentace je slučitelná s ustanoveními této Smlouvy, a pokud není písemně dohodnuto jinak, v souladu s postupy Společnosti týkajícími se publikací (podrobné informace najdete zde: </w:t>
      </w:r>
      <w:r>
        <w:fldChar w:fldCharType="begin"/>
      </w:r>
      <w:r>
        <w:instrText>HYPERLINK "http://www.amgen.com/about/how-we-operate/policies-practices-and-disclosures/ethical-research/amgen-guidelines-for-publications/"</w:instrText>
      </w:r>
      <w:r>
        <w:fldChar w:fldCharType="separate"/>
      </w:r>
      <w:r w:rsidRPr="00B27F67">
        <w:rPr>
          <w:rFonts w:ascii="Tahoma" w:eastAsia="MS Mincho" w:hAnsi="Tahoma" w:cs="Tahoma"/>
          <w:u w:val="single"/>
          <w:lang w:val="cs-CZ" w:bidi="hi-IN"/>
        </w:rPr>
        <w:t>www.amgen.com/about/how-we-operate/policies-practices-and-disclosures/ethical-research/amgen-guidelines-for-publications/</w:t>
      </w:r>
      <w:r>
        <w:rPr>
          <w:rFonts w:ascii="Tahoma" w:eastAsia="MS Mincho" w:hAnsi="Tahoma" w:cs="Tahoma"/>
          <w:u w:val="single"/>
          <w:lang w:val="cs-CZ" w:bidi="hi-IN"/>
        </w:rPr>
        <w:fldChar w:fldCharType="end"/>
      </w:r>
      <w:r w:rsidRPr="00B27F67">
        <w:rPr>
          <w:rFonts w:ascii="Tahoma" w:eastAsia="MS Mincho" w:hAnsi="Tahoma" w:cs="Tahoma"/>
          <w:lang w:val="cs-CZ" w:bidi="hi-IN"/>
        </w:rPr>
        <w:t>)</w:t>
      </w:r>
      <w:r w:rsidRPr="00B27F67">
        <w:rPr>
          <w:rFonts w:ascii="Tahoma" w:hAnsi="Tahoma" w:cs="Tahoma"/>
          <w:lang w:val="cs-CZ" w:bidi="hi-IN"/>
        </w:rPr>
        <w:t>. Kromě toho p</w:t>
      </w:r>
      <w:r w:rsidRPr="00B27F67">
        <w:rPr>
          <w:rFonts w:ascii="Tahoma" w:eastAsia="MS Mincho" w:hAnsi="Tahoma" w:cs="Tahoma"/>
          <w:lang w:val="cs-CZ" w:bidi="hi-IN"/>
        </w:rPr>
        <w:t xml:space="preserve">řed předáním jakéhokoliv rukopisu, posteru, prezentace, abstraktu nebo jiného písemného nebo ústního materiálu popisujícího výsledky Služeb k publikaci je Poskytovatel povinen poskytnout Společnosti čtyřicet pět (45) kalendářních dní na posouzení rukopisu a patnáct (15) kalendářních dní na posouzení posteru, prezentace, abstraktu, nebo jiného písemného nebo ústního materiálu odvozeného od Služeb. Dále pak, pokud o to Společnost písemně požádá, Poskytovatel odloží jakoukoliv publikaci či prezentaci o dalších šedesát (60) kalendářních dní. Společnost si vyhrazuje právo odstranit veškeré Důvěrné informace z jakékoliv publikace; Společnost však jinak nebude vykonávat žádnou vydavatelskou kontrolu nad předloženou publikací. </w:t>
      </w:r>
      <w:r w:rsidRPr="00B27F67">
        <w:rPr>
          <w:rFonts w:ascii="Tahoma" w:hAnsi="Tahoma" w:cs="Tahoma"/>
          <w:lang w:val="cs-CZ" w:bidi="hi-IN"/>
        </w:rPr>
        <w:t xml:space="preserve"> </w:t>
      </w:r>
      <w:r w:rsidRPr="00B27F67">
        <w:rPr>
          <w:rFonts w:ascii="Tahoma" w:eastAsia="MS Mincho" w:hAnsi="Tahoma" w:cs="Tahoma"/>
          <w:lang w:val="cs-CZ" w:bidi="hi-IN"/>
        </w:rPr>
        <w:t>Autorství bude založeno na vědeckém přínosu. Nehledě na ustanovení této Smlouvy o Důvěrných informacích, údaje ze studie pro účely publikace a jakékoli výsledné publikace podle tohoto ustanovení nebudou považovány za Důvěrnou informaci podle této Smlouvy.</w:t>
      </w:r>
      <w:r w:rsidR="002A4DEF">
        <w:rPr>
          <w:rFonts w:ascii="Tahoma" w:eastAsia="MS Mincho" w:hAnsi="Tahoma" w:cs="Tahoma"/>
          <w:lang w:val="cs-CZ" w:bidi="hi-IN"/>
        </w:rPr>
        <w:t xml:space="preserve"> </w:t>
      </w:r>
      <w:proofErr w:type="spellStart"/>
      <w:r w:rsidR="002A4DEF" w:rsidRPr="002A4DEF">
        <w:rPr>
          <w:rFonts w:ascii="Tahoma" w:eastAsia="MS Mincho" w:hAnsi="Tahoma" w:cs="Tahoma"/>
          <w:bCs/>
          <w:lang w:bidi="hi-IN"/>
        </w:rPr>
        <w:t>Poskytovatel</w:t>
      </w:r>
      <w:proofErr w:type="spellEnd"/>
      <w:r w:rsidR="002A4DEF" w:rsidRPr="002A4DEF">
        <w:rPr>
          <w:rFonts w:ascii="Tahoma" w:eastAsia="MS Mincho" w:hAnsi="Tahoma" w:cs="Tahoma"/>
          <w:bCs/>
          <w:lang w:bidi="hi-IN"/>
        </w:rPr>
        <w:t xml:space="preserve"> </w:t>
      </w:r>
      <w:r w:rsidR="002A4DEF" w:rsidRPr="002A4DEF">
        <w:rPr>
          <w:rFonts w:ascii="Tahoma" w:eastAsia="MS Mincho" w:hAnsi="Tahoma" w:cs="Tahoma"/>
          <w:bCs/>
          <w:lang w:val="cs-CZ" w:bidi="hi-IN"/>
        </w:rPr>
        <w:t xml:space="preserve">musí zmínit podporu Společnosti při </w:t>
      </w:r>
      <w:r w:rsidR="00764E07">
        <w:rPr>
          <w:rFonts w:ascii="Tahoma" w:eastAsia="MS Mincho" w:hAnsi="Tahoma" w:cs="Tahoma"/>
          <w:bCs/>
          <w:lang w:val="cs-CZ" w:bidi="hi-IN"/>
        </w:rPr>
        <w:t>Neintervenční studii</w:t>
      </w:r>
      <w:r w:rsidR="002A4DEF" w:rsidRPr="002A4DEF">
        <w:rPr>
          <w:rFonts w:ascii="Tahoma" w:eastAsia="MS Mincho" w:hAnsi="Tahoma" w:cs="Tahoma"/>
          <w:bCs/>
          <w:lang w:val="cs-CZ" w:bidi="hi-IN"/>
        </w:rPr>
        <w:t xml:space="preserve"> v jakémkoli výsledném rukopisu, studijní zprávě, prezentaci, posteru, jiné publikaci nebo při předložení abstraktu na vědeckém nebo medicínském kongresu (včetně zmínky v samotném abstraktu pokud je to vhodné).</w:t>
      </w:r>
      <w:r w:rsidR="002A4DEF" w:rsidRPr="002A4DEF">
        <w:rPr>
          <w:rFonts w:ascii="Tahoma" w:eastAsia="MS Mincho" w:hAnsi="Tahoma" w:cs="Tahoma"/>
          <w:lang w:val="cs-CZ" w:bidi="hi-IN"/>
        </w:rPr>
        <w:t xml:space="preserve"> Subjekt práv na zveřejnění, </w:t>
      </w:r>
      <w:r w:rsidRPr="00B27F67">
        <w:rPr>
          <w:rFonts w:ascii="Tahoma" w:eastAsia="MS Mincho" w:hAnsi="Tahoma" w:cs="Tahoma"/>
          <w:lang w:val="cs-CZ" w:bidi="hi-IN"/>
        </w:rPr>
        <w:t xml:space="preserve"> Poskytovatel tímto postupuje Společnosti nevýhradní, neodvolatelnou, právoplatnou licenci bez </w:t>
      </w:r>
      <w:r w:rsidRPr="003C26F1">
        <w:rPr>
          <w:rFonts w:ascii="Tahoma" w:eastAsia="MS Mincho" w:hAnsi="Tahoma" w:cs="Tahoma"/>
          <w:lang w:val="cs-CZ" w:bidi="hi-IN"/>
        </w:rPr>
        <w:t>autorských poplatků, s celosvětovou působností za účelem (i) distribuce kopií jakékoli publikace odvozené z</w:t>
      </w:r>
      <w:r w:rsidR="00B34B78" w:rsidRPr="003C26F1">
        <w:rPr>
          <w:rFonts w:ascii="Tahoma" w:eastAsia="MS Mincho" w:hAnsi="Tahoma" w:cs="Tahoma"/>
          <w:lang w:val="cs-CZ" w:bidi="hi-IN"/>
        </w:rPr>
        <w:t> provádění Služeb</w:t>
      </w:r>
      <w:r w:rsidRPr="003C26F1">
        <w:rPr>
          <w:rFonts w:ascii="Tahoma" w:eastAsia="MS Mincho" w:hAnsi="Tahoma" w:cs="Tahoma"/>
          <w:lang w:val="cs-CZ" w:bidi="hi-IN"/>
        </w:rPr>
        <w:t xml:space="preserve"> v rámci Společnosti a jejím koncesionářům, poskytovatelům licencí, pobočkám a oprávněným zástupcům a (ii) přípravy odvozených děl z jakékoli takové publikace.</w:t>
      </w:r>
    </w:p>
    <w:p w14:paraId="62CE8778" w14:textId="5CABCE7C" w:rsidR="00425BE2" w:rsidRPr="00B27F67" w:rsidRDefault="00C30EAD" w:rsidP="00C30EAD">
      <w:pPr>
        <w:spacing w:after="120"/>
        <w:jc w:val="both"/>
        <w:rPr>
          <w:rFonts w:ascii="Tahoma" w:hAnsi="Tahoma" w:cs="Tahoma"/>
          <w:lang w:val="cs-CZ" w:bidi="hi-IN"/>
        </w:rPr>
      </w:pPr>
      <w:r w:rsidRPr="003C26F1">
        <w:rPr>
          <w:rFonts w:ascii="Tahoma" w:hAnsi="Tahoma" w:cs="Tahoma"/>
          <w:lang w:val="cs-CZ"/>
        </w:rPr>
        <w:t>9.2</w:t>
      </w:r>
      <w:r w:rsidRPr="003C26F1">
        <w:rPr>
          <w:rFonts w:ascii="Tahoma" w:hAnsi="Tahoma" w:cs="Tahoma"/>
          <w:lang w:val="cs-CZ"/>
        </w:rPr>
        <w:tab/>
      </w:r>
      <w:r w:rsidRPr="003C26F1">
        <w:rPr>
          <w:rFonts w:ascii="Tahoma" w:hAnsi="Tahoma" w:cs="Tahoma"/>
          <w:lang w:val="cs-CZ" w:bidi="hi-IN"/>
        </w:rPr>
        <w:t xml:space="preserve"> </w:t>
      </w:r>
      <w:r w:rsidRPr="003C26F1">
        <w:rPr>
          <w:rFonts w:ascii="Tahoma" w:hAnsi="Tahoma" w:cs="Tahoma"/>
          <w:u w:val="single"/>
          <w:lang w:val="cs-CZ" w:bidi="hi-IN"/>
        </w:rPr>
        <w:t>Více zdravotnických zařízení</w:t>
      </w:r>
      <w:r w:rsidRPr="003C26F1">
        <w:rPr>
          <w:rFonts w:ascii="Tahoma" w:hAnsi="Tahoma" w:cs="Tahoma"/>
          <w:lang w:val="cs-CZ" w:bidi="hi-IN"/>
        </w:rPr>
        <w:t>. Poskytovatel se zavazuje, že v případě, kdy jsou Služby poskytovány více než jedním poskytovatelem (dále jen "</w:t>
      </w:r>
      <w:r w:rsidRPr="003C26F1">
        <w:rPr>
          <w:rFonts w:ascii="Tahoma" w:hAnsi="Tahoma" w:cs="Tahoma"/>
          <w:b/>
          <w:lang w:val="cs-CZ" w:bidi="hi-IN"/>
        </w:rPr>
        <w:t>Více zdravotnických zařízení</w:t>
      </w:r>
      <w:r w:rsidRPr="003C26F1">
        <w:rPr>
          <w:rFonts w:ascii="Tahoma" w:hAnsi="Tahoma" w:cs="Tahoma"/>
          <w:lang w:val="cs-CZ" w:bidi="hi-IN"/>
        </w:rPr>
        <w:t xml:space="preserve">"), nebudou Poskytovatelem publikovány výsledky Služeb před první publikací multicentrickou. Pro účely tohoto článku "multicentrická publikace" označuje publikaci rukopisu v prověřeném vědeckém časopise, který podává zprávu o výsledcích primárních výstupů z multicentrického </w:t>
      </w:r>
      <w:r w:rsidR="00B34B78" w:rsidRPr="003C26F1">
        <w:rPr>
          <w:rFonts w:ascii="Tahoma" w:hAnsi="Tahoma" w:cs="Tahoma"/>
          <w:lang w:val="cs-CZ" w:bidi="hi-IN"/>
        </w:rPr>
        <w:t>sběru dat</w:t>
      </w:r>
      <w:r w:rsidRPr="003C26F1">
        <w:rPr>
          <w:rFonts w:ascii="Tahoma" w:hAnsi="Tahoma" w:cs="Tahoma"/>
          <w:lang w:val="cs-CZ" w:bidi="hi-IN"/>
        </w:rPr>
        <w:t>. Autorství jakékoliv multicentrické publikace bude určeno Společností na základě podstatného přínosu k</w:t>
      </w:r>
      <w:r w:rsidRPr="00B27F67">
        <w:rPr>
          <w:rFonts w:ascii="Tahoma" w:hAnsi="Tahoma" w:cs="Tahoma"/>
          <w:lang w:val="cs-CZ" w:bidi="hi-IN"/>
        </w:rPr>
        <w:t xml:space="preserve"> návrhu, analýze, interpretaci dat a přípravě a/nebo kritické revizi jakéhokoliv rukopisu (rukopisů). Nastane-li Společností potvrzená situace, kdy nebyla vydána žádná multicentrická publikace ani po uplynutí osmnácti (18) měsíců od okamžiku, v němž bylo poskytování Služeb dokončeno nebo zrušeno ve všech zdravotnických zařízeních, data byla přijata a analyzována Společností a veškeré dotazy byly vypořádány, pak bude Poskytovatel oprávněn publikovat své výsledky Služeb, a to za podmínek uvedených výše.  Za podmínek uvedených výše může Poskytovatel publikovat výsledky Služeb i dříve, a to v rozsahu důvodně nezbytném, v případě jakéhokoliv vnímaného ohrožení veřejného zdraví souvisejícího s hodnoceným přípravkem a za podmínky, že Poskytovatel uvážlivě zohlední veškeré připomínky Společnosti týkající se této publikace.  </w:t>
      </w:r>
    </w:p>
    <w:p w14:paraId="2C514F02" w14:textId="77777777" w:rsidR="00C90993" w:rsidRPr="00B27F67" w:rsidRDefault="002B6C60" w:rsidP="00E8448E">
      <w:pPr>
        <w:spacing w:after="120"/>
        <w:ind w:right="4"/>
        <w:rPr>
          <w:rFonts w:ascii="Tahoma" w:hAnsi="Tahoma" w:cs="Tahoma"/>
          <w:lang w:val="cs-CZ" w:bidi="hi-IN"/>
        </w:rPr>
      </w:pPr>
      <w:r w:rsidRPr="00B27F67">
        <w:rPr>
          <w:rFonts w:ascii="Tahoma" w:hAnsi="Tahoma" w:cs="Tahoma"/>
          <w:b/>
          <w:bCs/>
          <w:lang w:val="cs-CZ"/>
        </w:rPr>
        <w:t>10.</w:t>
      </w:r>
      <w:r w:rsidRPr="00B27F67">
        <w:rPr>
          <w:rFonts w:ascii="Tahoma" w:hAnsi="Tahoma" w:cs="Tahoma"/>
          <w:b/>
          <w:bCs/>
          <w:lang w:val="cs-CZ"/>
        </w:rPr>
        <w:tab/>
      </w:r>
      <w:r w:rsidR="00C90993" w:rsidRPr="00B27F67">
        <w:rPr>
          <w:rFonts w:ascii="Tahoma" w:hAnsi="Tahoma" w:cs="Tahoma"/>
          <w:b/>
          <w:lang w:val="cs-CZ" w:bidi="hi-IN"/>
        </w:rPr>
        <w:t>VÝPOVĚĎ</w:t>
      </w:r>
      <w:r w:rsidR="00C90993" w:rsidRPr="00B27F67">
        <w:rPr>
          <w:rFonts w:ascii="Tahoma" w:hAnsi="Tahoma" w:cs="Tahoma"/>
          <w:lang w:val="cs-CZ" w:bidi="hi-IN"/>
        </w:rPr>
        <w:t xml:space="preserve"> </w:t>
      </w:r>
    </w:p>
    <w:p w14:paraId="4650C243" w14:textId="492B5843" w:rsidR="00C90993" w:rsidRPr="00B27F67" w:rsidRDefault="002B6C60" w:rsidP="00E8448E">
      <w:pPr>
        <w:spacing w:after="120"/>
        <w:ind w:right="4"/>
        <w:jc w:val="both"/>
        <w:rPr>
          <w:rFonts w:ascii="Tahoma" w:hAnsi="Tahoma" w:cs="Tahoma"/>
          <w:lang w:val="cs-CZ"/>
        </w:rPr>
      </w:pPr>
      <w:r w:rsidRPr="00B27F67">
        <w:rPr>
          <w:rFonts w:ascii="Tahoma" w:hAnsi="Tahoma" w:cs="Tahoma"/>
          <w:lang w:val="cs-CZ"/>
        </w:rPr>
        <w:t>10</w:t>
      </w:r>
      <w:r w:rsidR="00C90993" w:rsidRPr="00B27F67">
        <w:rPr>
          <w:rFonts w:ascii="Tahoma" w:hAnsi="Tahoma" w:cs="Tahoma"/>
          <w:lang w:val="cs-CZ"/>
        </w:rPr>
        <w:t>.1</w:t>
      </w:r>
      <w:r w:rsidR="00C90993" w:rsidRPr="00B27F67">
        <w:rPr>
          <w:rFonts w:ascii="Tahoma" w:hAnsi="Tahoma" w:cs="Tahoma"/>
          <w:lang w:val="cs-CZ"/>
        </w:rPr>
        <w:tab/>
      </w:r>
      <w:r w:rsidR="00517D9C" w:rsidRPr="00720E63">
        <w:rPr>
          <w:rFonts w:ascii="Tahoma" w:hAnsi="Tahoma" w:cs="Tahoma"/>
          <w:u w:val="single"/>
          <w:lang w:val="cs-CZ" w:bidi="hi-IN"/>
        </w:rPr>
        <w:t xml:space="preserve">Právo Společnosti </w:t>
      </w:r>
      <w:r w:rsidR="00355773" w:rsidRPr="00720E63">
        <w:rPr>
          <w:rFonts w:ascii="Tahoma" w:hAnsi="Tahoma" w:cs="Tahoma"/>
          <w:u w:val="single"/>
          <w:lang w:val="cs-CZ" w:bidi="hi-IN"/>
        </w:rPr>
        <w:t xml:space="preserve">na </w:t>
      </w:r>
      <w:r w:rsidR="004F25E7" w:rsidRPr="00720E63">
        <w:rPr>
          <w:rFonts w:ascii="Tahoma" w:hAnsi="Tahoma" w:cs="Tahoma"/>
          <w:u w:val="single"/>
          <w:lang w:val="cs-CZ" w:bidi="hi-IN"/>
        </w:rPr>
        <w:t>v</w:t>
      </w:r>
      <w:r w:rsidR="00C90993" w:rsidRPr="00720E63">
        <w:rPr>
          <w:rFonts w:ascii="Tahoma" w:hAnsi="Tahoma" w:cs="Tahoma"/>
          <w:u w:val="single"/>
          <w:lang w:val="cs-CZ" w:bidi="hi-IN"/>
        </w:rPr>
        <w:t>ýpověď.</w:t>
      </w:r>
      <w:r w:rsidR="00C90993" w:rsidRPr="00B27F67">
        <w:rPr>
          <w:rFonts w:ascii="Tahoma" w:hAnsi="Tahoma" w:cs="Tahoma"/>
          <w:lang w:val="cs-CZ" w:bidi="hi-IN"/>
        </w:rPr>
        <w:t xml:space="preserve">  </w:t>
      </w:r>
      <w:r w:rsidR="00D026CC" w:rsidRPr="00B27F67">
        <w:rPr>
          <w:rFonts w:ascii="Tahoma" w:hAnsi="Tahoma" w:cs="Tahoma"/>
          <w:lang w:val="cs-CZ"/>
        </w:rPr>
        <w:t xml:space="preserve">Společnost je oprávněna Smlouvu kdykoliv vypovědět z jakéhokoliv důvodu anebo bez uvedení důvodu písemnou výpovědí danou Poskytovateli s výpovědní dobou třiceti (30) kalendářních dnů a s uvedením data a rozsahu výpovědi. Společnost může rovněž tuto Smlouvu vypovědět okamžitě bez výpovědní doby písemnou výpovědí danou Poskytovateli pro podstatné nedodržení ustanovení a podmínek Smlouvy Poskytovatelem. </w:t>
      </w:r>
      <w:r w:rsidR="00855623" w:rsidRPr="00B27F67">
        <w:rPr>
          <w:rFonts w:ascii="Tahoma" w:hAnsi="Tahoma" w:cs="Tahoma"/>
          <w:lang w:val="cs-CZ"/>
        </w:rPr>
        <w:t xml:space="preserve">  </w:t>
      </w:r>
    </w:p>
    <w:p w14:paraId="23396992" w14:textId="77777777" w:rsidR="00C90993" w:rsidRPr="00B27F67" w:rsidRDefault="002B6C60" w:rsidP="00E8448E">
      <w:pPr>
        <w:spacing w:after="120"/>
        <w:ind w:right="4"/>
        <w:jc w:val="both"/>
        <w:rPr>
          <w:rFonts w:ascii="Tahoma" w:hAnsi="Tahoma" w:cs="Tahoma"/>
          <w:lang w:val="cs-CZ" w:bidi="hi-IN"/>
        </w:rPr>
      </w:pPr>
      <w:r w:rsidRPr="00B27F67">
        <w:rPr>
          <w:rFonts w:ascii="Tahoma" w:hAnsi="Tahoma" w:cs="Tahoma"/>
          <w:lang w:val="cs-CZ"/>
        </w:rPr>
        <w:t>10</w:t>
      </w:r>
      <w:r w:rsidR="00C90993" w:rsidRPr="00B27F67">
        <w:rPr>
          <w:rFonts w:ascii="Tahoma" w:hAnsi="Tahoma" w:cs="Tahoma"/>
          <w:lang w:val="cs-CZ"/>
        </w:rPr>
        <w:t>.2</w:t>
      </w:r>
      <w:r w:rsidR="00C90993" w:rsidRPr="00B27F67">
        <w:rPr>
          <w:rFonts w:ascii="Tahoma" w:hAnsi="Tahoma" w:cs="Tahoma"/>
          <w:lang w:val="cs-CZ"/>
        </w:rPr>
        <w:tab/>
      </w:r>
      <w:r w:rsidR="00D026CC" w:rsidRPr="00720E63">
        <w:rPr>
          <w:rFonts w:ascii="Tahoma" w:hAnsi="Tahoma" w:cs="Tahoma"/>
          <w:u w:val="single"/>
          <w:lang w:val="cs-CZ"/>
        </w:rPr>
        <w:t>Právo Poskytovatele na výpověď</w:t>
      </w:r>
      <w:r w:rsidR="00D026CC" w:rsidRPr="00720E63">
        <w:rPr>
          <w:rFonts w:ascii="Tahoma" w:hAnsi="Tahoma" w:cs="Tahoma"/>
          <w:lang w:val="cs-CZ"/>
        </w:rPr>
        <w:t>.</w:t>
      </w:r>
      <w:r w:rsidR="00C90993" w:rsidRPr="00B27F67">
        <w:rPr>
          <w:rFonts w:ascii="Tahoma" w:hAnsi="Tahoma" w:cs="Tahoma"/>
          <w:lang w:val="cs-CZ" w:bidi="hi-IN"/>
        </w:rPr>
        <w:t xml:space="preserve"> </w:t>
      </w:r>
      <w:r w:rsidR="00D026CC" w:rsidRPr="00B27F67">
        <w:rPr>
          <w:rFonts w:ascii="Tahoma" w:hAnsi="Tahoma" w:cs="Tahoma"/>
          <w:lang w:val="cs-CZ"/>
        </w:rPr>
        <w:t>Poskytovatel je oprávněn vypovědět tuto Smlouvu písemnou výpovědí s výpovědní dobou třiceti (30) kalendářních dní v případě, že Společnost podstatným způsobem poruší ustanovení a podmínky uvedené ve Smlouvě a během této třiceti (30) denní výpovědní lhůty Společnost toto porušení nenapraví.</w:t>
      </w:r>
      <w:r w:rsidR="00C90993" w:rsidRPr="00B27F67">
        <w:rPr>
          <w:rFonts w:ascii="Tahoma" w:hAnsi="Tahoma" w:cs="Tahoma"/>
          <w:lang w:val="cs-CZ" w:bidi="hi-IN"/>
        </w:rPr>
        <w:t xml:space="preserve">  </w:t>
      </w:r>
    </w:p>
    <w:p w14:paraId="6C93C8B9" w14:textId="77777777" w:rsidR="00C90993" w:rsidRPr="00B27F67" w:rsidRDefault="002B6C60" w:rsidP="00E8448E">
      <w:pPr>
        <w:spacing w:after="120"/>
        <w:ind w:right="4"/>
        <w:jc w:val="both"/>
        <w:rPr>
          <w:rFonts w:ascii="Tahoma" w:hAnsi="Tahoma" w:cs="Tahoma"/>
          <w:lang w:val="cs-CZ" w:bidi="hi-IN"/>
        </w:rPr>
      </w:pPr>
      <w:r w:rsidRPr="00B27F67">
        <w:rPr>
          <w:rFonts w:ascii="Tahoma" w:hAnsi="Tahoma" w:cs="Tahoma"/>
          <w:lang w:val="cs-CZ"/>
        </w:rPr>
        <w:t>10</w:t>
      </w:r>
      <w:r w:rsidR="00C90993" w:rsidRPr="00B27F67">
        <w:rPr>
          <w:rFonts w:ascii="Tahoma" w:hAnsi="Tahoma" w:cs="Tahoma"/>
          <w:lang w:val="cs-CZ"/>
        </w:rPr>
        <w:t>.3</w:t>
      </w:r>
      <w:r w:rsidR="00C90993" w:rsidRPr="00B27F67">
        <w:rPr>
          <w:rFonts w:ascii="Tahoma" w:hAnsi="Tahoma" w:cs="Tahoma"/>
          <w:lang w:val="cs-CZ"/>
        </w:rPr>
        <w:tab/>
      </w:r>
      <w:r w:rsidR="00517D9C" w:rsidRPr="00B27F67">
        <w:rPr>
          <w:rFonts w:ascii="Tahoma" w:hAnsi="Tahoma" w:cs="Tahoma"/>
          <w:u w:val="single"/>
          <w:lang w:val="cs-CZ" w:bidi="hi-IN"/>
        </w:rPr>
        <w:t>P</w:t>
      </w:r>
      <w:r w:rsidR="00517D9C" w:rsidRPr="00720E63">
        <w:rPr>
          <w:rFonts w:ascii="Tahoma" w:hAnsi="Tahoma" w:cs="Tahoma"/>
          <w:u w:val="single"/>
          <w:lang w:val="cs-CZ" w:bidi="hi-IN"/>
        </w:rPr>
        <w:t xml:space="preserve">ovinnosti </w:t>
      </w:r>
      <w:r w:rsidR="00D026CC" w:rsidRPr="00720E63">
        <w:rPr>
          <w:rFonts w:ascii="Tahoma" w:hAnsi="Tahoma" w:cs="Tahoma"/>
          <w:u w:val="single"/>
          <w:lang w:val="cs-CZ" w:bidi="hi-IN"/>
        </w:rPr>
        <w:t>při</w:t>
      </w:r>
      <w:r w:rsidR="00517D9C" w:rsidRPr="00720E63">
        <w:rPr>
          <w:rFonts w:ascii="Tahoma" w:hAnsi="Tahoma" w:cs="Tahoma"/>
          <w:u w:val="single"/>
          <w:lang w:val="cs-CZ" w:bidi="hi-IN"/>
        </w:rPr>
        <w:t xml:space="preserve"> v</w:t>
      </w:r>
      <w:r w:rsidR="00C90993" w:rsidRPr="00720E63">
        <w:rPr>
          <w:rFonts w:ascii="Tahoma" w:hAnsi="Tahoma" w:cs="Tahoma"/>
          <w:u w:val="single"/>
          <w:lang w:val="cs-CZ" w:bidi="hi-IN"/>
        </w:rPr>
        <w:t>ýpovědi</w:t>
      </w:r>
      <w:r w:rsidR="00C90993" w:rsidRPr="00720E63">
        <w:rPr>
          <w:rFonts w:ascii="Tahoma" w:hAnsi="Tahoma" w:cs="Tahoma"/>
          <w:lang w:val="cs-CZ" w:bidi="hi-IN"/>
        </w:rPr>
        <w:t>.</w:t>
      </w:r>
      <w:r w:rsidR="00C90993" w:rsidRPr="00B27F67">
        <w:rPr>
          <w:rFonts w:ascii="Tahoma" w:hAnsi="Tahoma" w:cs="Tahoma"/>
          <w:lang w:val="cs-CZ" w:bidi="hi-IN"/>
        </w:rPr>
        <w:t xml:space="preserve">  </w:t>
      </w:r>
      <w:r w:rsidR="00D026CC" w:rsidRPr="00B27F67">
        <w:rPr>
          <w:rFonts w:ascii="Tahoma" w:hAnsi="Tahoma" w:cs="Tahoma"/>
          <w:lang w:val="cs-CZ"/>
        </w:rPr>
        <w:t>Do třiceti (30) kalendářních dnů po datu účinnosti výpovědi vrátí Poskytovatel Společnosti veškeré finanční prostředky, které nebyly před účinností výpovědi Poskytovatelem již utraceny nebo neodvolatelně smluvně přislíbeny. Nad rámec toho pak Poskytovatel do třiceti (30) kalendářních dnů od data účinnosti výpovědi předloží Společnosti závěrečnou fakturu uvádějící veškeré částky, které Společnost může případně dlužit za řádně provedené Služby.</w:t>
      </w:r>
      <w:r w:rsidR="00C90993" w:rsidRPr="00B27F67">
        <w:rPr>
          <w:rFonts w:ascii="Tahoma" w:hAnsi="Tahoma" w:cs="Tahoma"/>
          <w:lang w:val="cs-CZ" w:bidi="hi-IN"/>
        </w:rPr>
        <w:t xml:space="preserve"> </w:t>
      </w:r>
    </w:p>
    <w:p w14:paraId="7C88545E" w14:textId="77777777" w:rsidR="00855623" w:rsidRPr="00B27F67" w:rsidRDefault="002B6C60" w:rsidP="00E8448E">
      <w:pPr>
        <w:spacing w:after="120"/>
        <w:ind w:right="4"/>
        <w:jc w:val="both"/>
        <w:rPr>
          <w:rFonts w:ascii="Tahoma" w:hAnsi="Tahoma" w:cs="Tahoma"/>
          <w:lang w:val="cs-CZ"/>
        </w:rPr>
      </w:pPr>
      <w:r w:rsidRPr="00B27F67">
        <w:rPr>
          <w:rFonts w:ascii="Tahoma" w:hAnsi="Tahoma" w:cs="Tahoma"/>
          <w:lang w:val="cs-CZ"/>
        </w:rPr>
        <w:t>10</w:t>
      </w:r>
      <w:r w:rsidR="00C90993" w:rsidRPr="00B27F67">
        <w:rPr>
          <w:rFonts w:ascii="Tahoma" w:hAnsi="Tahoma" w:cs="Tahoma"/>
          <w:lang w:val="cs-CZ"/>
        </w:rPr>
        <w:t>.4</w:t>
      </w:r>
      <w:r w:rsidR="00C90993" w:rsidRPr="00B27F67">
        <w:rPr>
          <w:rFonts w:ascii="Tahoma" w:hAnsi="Tahoma" w:cs="Tahoma"/>
          <w:lang w:val="cs-CZ"/>
        </w:rPr>
        <w:tab/>
      </w:r>
      <w:r w:rsidR="00C90993" w:rsidRPr="00720E63">
        <w:rPr>
          <w:rFonts w:ascii="Tahoma" w:hAnsi="Tahoma" w:cs="Tahoma"/>
          <w:u w:val="single"/>
          <w:lang w:val="cs-CZ"/>
        </w:rPr>
        <w:t>Přetrvávání</w:t>
      </w:r>
      <w:r w:rsidR="00C90993" w:rsidRPr="00720E63">
        <w:rPr>
          <w:rFonts w:ascii="Tahoma" w:hAnsi="Tahoma" w:cs="Tahoma"/>
          <w:lang w:val="cs-CZ"/>
        </w:rPr>
        <w:t>.</w:t>
      </w:r>
      <w:r w:rsidR="00C90993" w:rsidRPr="00B27F67">
        <w:rPr>
          <w:rFonts w:ascii="Tahoma" w:hAnsi="Tahoma" w:cs="Tahoma"/>
          <w:lang w:val="cs-CZ"/>
        </w:rPr>
        <w:t xml:space="preserve"> </w:t>
      </w:r>
      <w:r w:rsidR="007C5818" w:rsidRPr="00B27F67">
        <w:rPr>
          <w:rFonts w:ascii="Tahoma" w:hAnsi="Tahoma" w:cs="Tahoma"/>
          <w:lang w:val="cs-CZ"/>
        </w:rPr>
        <w:t xml:space="preserve">Povinnosti Poskytovatele podle jakýchkoliv ustanovení Smlouvy týkajících se vlastnictví, prohlášení a záruk, důvěrnosti, použití názvů, Příslušných předpisů, rozhodného práva </w:t>
      </w:r>
      <w:r w:rsidR="00DD6F5E" w:rsidRPr="00B27F67">
        <w:rPr>
          <w:rFonts w:ascii="Tahoma" w:hAnsi="Tahoma" w:cs="Tahoma"/>
          <w:lang w:val="cs-CZ"/>
        </w:rPr>
        <w:t>a odškodnění</w:t>
      </w:r>
      <w:r w:rsidR="00A22AF7" w:rsidRPr="00B27F67">
        <w:rPr>
          <w:rFonts w:ascii="Tahoma" w:hAnsi="Tahoma" w:cs="Tahoma"/>
          <w:lang w:val="cs-CZ"/>
        </w:rPr>
        <w:t>,</w:t>
      </w:r>
      <w:r w:rsidR="00C90993" w:rsidRPr="00B27F67">
        <w:rPr>
          <w:rFonts w:ascii="Tahoma" w:hAnsi="Tahoma" w:cs="Tahoma"/>
          <w:lang w:val="cs-CZ"/>
        </w:rPr>
        <w:t xml:space="preserve"> nebo u nichž se předpokládá provádění nebo dodržování</w:t>
      </w:r>
      <w:r w:rsidR="002D07C3" w:rsidRPr="00B27F67">
        <w:rPr>
          <w:rFonts w:ascii="Tahoma" w:hAnsi="Tahoma" w:cs="Tahoma"/>
          <w:lang w:val="cs-CZ"/>
        </w:rPr>
        <w:t xml:space="preserve"> i následně</w:t>
      </w:r>
      <w:r w:rsidR="00C90993" w:rsidRPr="00B27F67">
        <w:rPr>
          <w:rFonts w:ascii="Tahoma" w:hAnsi="Tahoma" w:cs="Tahoma"/>
          <w:lang w:val="cs-CZ"/>
        </w:rPr>
        <w:t xml:space="preserve"> po vypovězení nebo </w:t>
      </w:r>
      <w:r w:rsidR="002D07C3" w:rsidRPr="00B27F67">
        <w:rPr>
          <w:rFonts w:ascii="Tahoma" w:hAnsi="Tahoma" w:cs="Tahoma"/>
          <w:lang w:val="cs-CZ"/>
        </w:rPr>
        <w:t>zániku</w:t>
      </w:r>
      <w:r w:rsidR="001C436E" w:rsidRPr="00B27F67">
        <w:rPr>
          <w:rFonts w:ascii="Tahoma" w:hAnsi="Tahoma" w:cs="Tahoma"/>
          <w:lang w:val="cs-CZ"/>
        </w:rPr>
        <w:t xml:space="preserve"> </w:t>
      </w:r>
      <w:r w:rsidR="00C90993" w:rsidRPr="00B27F67">
        <w:rPr>
          <w:rFonts w:ascii="Tahoma" w:hAnsi="Tahoma" w:cs="Tahoma"/>
          <w:lang w:val="cs-CZ"/>
        </w:rPr>
        <w:t>této S</w:t>
      </w:r>
      <w:r w:rsidR="00777B6D" w:rsidRPr="00B27F67">
        <w:rPr>
          <w:rFonts w:ascii="Tahoma" w:hAnsi="Tahoma" w:cs="Tahoma"/>
          <w:lang w:val="cs-CZ"/>
        </w:rPr>
        <w:t>mlouvy</w:t>
      </w:r>
      <w:r w:rsidR="002D07C3" w:rsidRPr="00B27F67">
        <w:rPr>
          <w:rFonts w:ascii="Tahoma" w:hAnsi="Tahoma" w:cs="Tahoma"/>
          <w:lang w:val="cs-CZ"/>
        </w:rPr>
        <w:t xml:space="preserve"> trvají i po takovéto výpovědi nebo zániku.</w:t>
      </w:r>
      <w:r w:rsidR="00C90993" w:rsidRPr="00B27F67">
        <w:rPr>
          <w:rFonts w:ascii="Tahoma" w:hAnsi="Tahoma" w:cs="Tahoma"/>
          <w:lang w:val="cs-CZ"/>
        </w:rPr>
        <w:t xml:space="preserve"> </w:t>
      </w:r>
    </w:p>
    <w:p w14:paraId="6605BE01" w14:textId="7A3B67DF" w:rsidR="000B6963" w:rsidRDefault="001C436E" w:rsidP="00E8448E">
      <w:pPr>
        <w:spacing w:after="120"/>
        <w:ind w:right="4"/>
        <w:rPr>
          <w:rFonts w:ascii="Tahoma" w:hAnsi="Tahoma" w:cs="Tahoma"/>
          <w:b/>
          <w:lang w:val="cs-CZ" w:bidi="hi-IN"/>
        </w:rPr>
      </w:pPr>
      <w:r w:rsidRPr="00B27F67">
        <w:rPr>
          <w:rFonts w:ascii="Tahoma" w:hAnsi="Tahoma" w:cs="Tahoma"/>
          <w:b/>
          <w:bCs/>
          <w:lang w:val="cs-CZ"/>
        </w:rPr>
        <w:t>1</w:t>
      </w:r>
      <w:r w:rsidR="002B6C60" w:rsidRPr="00B27F67">
        <w:rPr>
          <w:rFonts w:ascii="Tahoma" w:hAnsi="Tahoma" w:cs="Tahoma"/>
          <w:b/>
          <w:bCs/>
          <w:lang w:val="cs-CZ"/>
        </w:rPr>
        <w:t>1</w:t>
      </w:r>
      <w:r w:rsidR="00777B6D" w:rsidRPr="00B27F67">
        <w:rPr>
          <w:rFonts w:ascii="Tahoma" w:hAnsi="Tahoma" w:cs="Tahoma"/>
          <w:b/>
          <w:bCs/>
          <w:lang w:val="cs-CZ"/>
        </w:rPr>
        <w:t>.</w:t>
      </w:r>
      <w:r w:rsidR="00777B6D" w:rsidRPr="00B27F67">
        <w:rPr>
          <w:rFonts w:ascii="Tahoma" w:hAnsi="Tahoma" w:cs="Tahoma"/>
          <w:lang w:val="cs-CZ"/>
        </w:rPr>
        <w:tab/>
      </w:r>
      <w:r w:rsidR="00777B6D" w:rsidRPr="00B27F67">
        <w:rPr>
          <w:rFonts w:ascii="Tahoma" w:hAnsi="Tahoma" w:cs="Tahoma"/>
          <w:b/>
          <w:lang w:val="cs-CZ" w:bidi="hi-IN"/>
        </w:rPr>
        <w:t>RŮZNÉ</w:t>
      </w:r>
    </w:p>
    <w:p w14:paraId="072EF36C" w14:textId="025624BF" w:rsidR="00ED0FE0" w:rsidRPr="00ED0FE0" w:rsidRDefault="000B6963" w:rsidP="00ED0FE0">
      <w:pPr>
        <w:spacing w:after="120"/>
        <w:jc w:val="both"/>
        <w:rPr>
          <w:rFonts w:ascii="Tahoma" w:hAnsi="Tahoma" w:cs="Tahoma"/>
          <w:lang w:val="cs-CZ"/>
        </w:rPr>
      </w:pPr>
      <w:r w:rsidRPr="00ED0FE0">
        <w:rPr>
          <w:rFonts w:ascii="Tahoma" w:hAnsi="Tahoma" w:cs="Tahoma"/>
          <w:bCs/>
          <w:lang w:val="cs-CZ" w:bidi="hi-IN"/>
        </w:rPr>
        <w:t>11.1</w:t>
      </w:r>
      <w:r>
        <w:rPr>
          <w:rFonts w:ascii="Tahoma" w:hAnsi="Tahoma" w:cs="Tahoma"/>
          <w:b/>
          <w:lang w:val="cs-CZ" w:bidi="hi-IN"/>
        </w:rPr>
        <w:tab/>
      </w:r>
      <w:r w:rsidR="00ED0FE0" w:rsidRPr="00ED0FE0">
        <w:rPr>
          <w:rFonts w:ascii="Tahoma" w:hAnsi="Tahoma" w:cs="Tahoma"/>
          <w:u w:val="single"/>
          <w:lang w:val="cs-CZ"/>
        </w:rPr>
        <w:t xml:space="preserve">Neintervenční </w:t>
      </w:r>
      <w:r w:rsidR="00F64B67">
        <w:rPr>
          <w:rFonts w:ascii="Tahoma" w:hAnsi="Tahoma" w:cs="Tahoma"/>
          <w:u w:val="single"/>
          <w:lang w:val="cs-CZ"/>
        </w:rPr>
        <w:t>studie</w:t>
      </w:r>
      <w:r w:rsidR="00ED0FE0" w:rsidRPr="00ED0FE0">
        <w:rPr>
          <w:rFonts w:ascii="Tahoma" w:hAnsi="Tahoma" w:cs="Tahoma"/>
          <w:u w:val="single"/>
          <w:lang w:val="cs-CZ"/>
        </w:rPr>
        <w:t xml:space="preserve"> tkání</w:t>
      </w:r>
      <w:r w:rsidR="00ED0FE0" w:rsidRPr="00ED0FE0">
        <w:rPr>
          <w:rFonts w:ascii="Tahoma" w:hAnsi="Tahoma" w:cs="Tahoma"/>
          <w:lang w:val="cs-CZ"/>
        </w:rPr>
        <w:t xml:space="preserve">. Protokol se týká studie spočívající v neintervenční </w:t>
      </w:r>
      <w:r w:rsidR="007F7C71">
        <w:rPr>
          <w:rFonts w:ascii="Tahoma" w:hAnsi="Tahoma" w:cs="Tahoma"/>
          <w:lang w:val="cs-CZ"/>
        </w:rPr>
        <w:t>studii</w:t>
      </w:r>
      <w:r w:rsidR="00ED0FE0" w:rsidRPr="00ED0FE0">
        <w:rPr>
          <w:rFonts w:ascii="Tahoma" w:hAnsi="Tahoma" w:cs="Tahoma"/>
          <w:lang w:val="cs-CZ"/>
        </w:rPr>
        <w:t xml:space="preserve"> biomarkerů. V návaznosti na to se strany dohodly následovně s tím, že v rozsahu, v němž tato ustanovení odporují ustanovením Smlouvy, budou mít podle výslovné dohody stran přednost následující ustanovení. </w:t>
      </w:r>
    </w:p>
    <w:p w14:paraId="2F3D2691" w14:textId="4E6FC95B" w:rsidR="00ED0FE0" w:rsidRPr="00ED0FE0" w:rsidRDefault="00ED0FE0" w:rsidP="00ED0FE0">
      <w:pPr>
        <w:numPr>
          <w:ilvl w:val="0"/>
          <w:numId w:val="40"/>
        </w:numPr>
        <w:autoSpaceDE/>
        <w:autoSpaceDN/>
        <w:adjustRightInd/>
        <w:spacing w:after="120"/>
        <w:jc w:val="both"/>
        <w:rPr>
          <w:rFonts w:ascii="Tahoma" w:hAnsi="Tahoma" w:cs="Tahoma"/>
          <w:lang w:val="cs-CZ"/>
        </w:rPr>
      </w:pPr>
      <w:r w:rsidRPr="00ED0FE0">
        <w:rPr>
          <w:rFonts w:ascii="Tahoma" w:hAnsi="Tahoma" w:cs="Tahoma"/>
          <w:lang w:val="cs-CZ"/>
        </w:rPr>
        <w:t xml:space="preserve">Biologický materiál. Na základě Protokolu a v souladu s ním poskytne Poskytovatel Biologický materiál od Subjektů neintervenční </w:t>
      </w:r>
      <w:r w:rsidR="00F64B67">
        <w:rPr>
          <w:rFonts w:ascii="Tahoma" w:hAnsi="Tahoma" w:cs="Tahoma"/>
          <w:lang w:val="cs-CZ"/>
        </w:rPr>
        <w:t>studie</w:t>
      </w:r>
      <w:r w:rsidRPr="00ED0FE0">
        <w:rPr>
          <w:rFonts w:ascii="Tahoma" w:hAnsi="Tahoma" w:cs="Tahoma"/>
          <w:lang w:val="cs-CZ"/>
        </w:rPr>
        <w:t xml:space="preserve"> a předá ho Společnosti a/nebo provede jeho analýzu. Poskytovatel dodá Společnosti Biologický materiál v takovém množství a formě, jak je uvedeno v Protokolu. </w:t>
      </w:r>
    </w:p>
    <w:p w14:paraId="57FD4238" w14:textId="40B46A8B" w:rsidR="00ED0FE0" w:rsidRPr="00ED0FE0" w:rsidRDefault="00ED0FE0" w:rsidP="00ED0FE0">
      <w:pPr>
        <w:numPr>
          <w:ilvl w:val="0"/>
          <w:numId w:val="40"/>
        </w:numPr>
        <w:autoSpaceDE/>
        <w:autoSpaceDN/>
        <w:adjustRightInd/>
        <w:spacing w:after="120"/>
        <w:jc w:val="both"/>
        <w:rPr>
          <w:rFonts w:ascii="Tahoma" w:hAnsi="Tahoma" w:cs="Tahoma"/>
          <w:lang w:val="cs-CZ"/>
        </w:rPr>
      </w:pPr>
      <w:r w:rsidRPr="00ED0FE0">
        <w:rPr>
          <w:rFonts w:ascii="Tahoma" w:hAnsi="Tahoma" w:cs="Tahoma"/>
          <w:lang w:val="cs-CZ"/>
        </w:rPr>
        <w:t xml:space="preserve">Vlastnictví Biologického materiálu. Ohledně Biologického materiálu předaného Společnosti platí, že Poskytovatel tímto převádí v plném rozsahu veškeré vlastnictví k jakémukoliv Biologickému materiálu poskytnutému Společnosti dle této Smlouvy. Společnost je oprávněna Biologický materiál dle svého uvážení </w:t>
      </w:r>
      <w:r w:rsidR="000271D8">
        <w:rPr>
          <w:rFonts w:ascii="Tahoma" w:hAnsi="Tahoma" w:cs="Tahoma"/>
          <w:lang w:val="cs-CZ"/>
        </w:rPr>
        <w:t xml:space="preserve">zlikvidovat </w:t>
      </w:r>
      <w:r w:rsidRPr="00ED0FE0">
        <w:rPr>
          <w:rFonts w:ascii="Tahoma" w:hAnsi="Tahoma" w:cs="Tahoma"/>
          <w:lang w:val="cs-CZ"/>
        </w:rPr>
        <w:t>anebo si jej ponechat, za předpokladu, že je to v souladu s informovaným souhlasem schváleným etickou komisí.</w:t>
      </w:r>
    </w:p>
    <w:p w14:paraId="29E24B5E" w14:textId="77777777" w:rsidR="00ED0FE0" w:rsidRPr="00ED0FE0" w:rsidRDefault="00ED0FE0" w:rsidP="00ED0FE0">
      <w:pPr>
        <w:numPr>
          <w:ilvl w:val="0"/>
          <w:numId w:val="40"/>
        </w:numPr>
        <w:autoSpaceDE/>
        <w:autoSpaceDN/>
        <w:adjustRightInd/>
        <w:spacing w:after="120"/>
        <w:jc w:val="both"/>
        <w:rPr>
          <w:rFonts w:ascii="Tahoma" w:hAnsi="Tahoma" w:cs="Tahoma"/>
          <w:lang w:val="cs-CZ"/>
        </w:rPr>
      </w:pPr>
      <w:r w:rsidRPr="00ED0FE0">
        <w:rPr>
          <w:rFonts w:ascii="Tahoma" w:hAnsi="Tahoma" w:cs="Tahoma"/>
          <w:lang w:val="cs-CZ"/>
        </w:rPr>
        <w:t>Práva k Biologickému materiálu. Poskytovatel prohlašuje a zavazuje se, že:</w:t>
      </w:r>
    </w:p>
    <w:p w14:paraId="697213A3" w14:textId="77777777" w:rsidR="00ED0FE0" w:rsidRPr="00ED0FE0" w:rsidRDefault="00ED0FE0" w:rsidP="00ED0FE0">
      <w:pPr>
        <w:numPr>
          <w:ilvl w:val="1"/>
          <w:numId w:val="40"/>
        </w:numPr>
        <w:autoSpaceDE/>
        <w:autoSpaceDN/>
        <w:adjustRightInd/>
        <w:spacing w:after="120"/>
        <w:jc w:val="both"/>
        <w:rPr>
          <w:rFonts w:ascii="Tahoma" w:hAnsi="Tahoma" w:cs="Tahoma"/>
          <w:lang w:val="cs-CZ"/>
        </w:rPr>
      </w:pPr>
      <w:r w:rsidRPr="00ED0FE0">
        <w:rPr>
          <w:rFonts w:ascii="Tahoma" w:hAnsi="Tahoma" w:cs="Tahoma"/>
          <w:lang w:val="cs-CZ"/>
        </w:rPr>
        <w:t>žádný dosavadní či budoucí závazek Poskytovatele, ať již smluvní či jiný, se podstatně nedotkne ani nezabrání splnění jeho závazků a podstatně se nedotkne ani nezabrání Společnosti v možnosti vykonávat její práva dle této Smlouvy;</w:t>
      </w:r>
    </w:p>
    <w:p w14:paraId="586840C9" w14:textId="1631E34A" w:rsidR="00ED0FE0" w:rsidRPr="00ED0FE0" w:rsidRDefault="00ED0FE0" w:rsidP="00ED0FE0">
      <w:pPr>
        <w:numPr>
          <w:ilvl w:val="1"/>
          <w:numId w:val="40"/>
        </w:numPr>
        <w:autoSpaceDE/>
        <w:autoSpaceDN/>
        <w:adjustRightInd/>
        <w:spacing w:after="120"/>
        <w:jc w:val="both"/>
        <w:rPr>
          <w:rFonts w:ascii="Tahoma" w:hAnsi="Tahoma" w:cs="Tahoma"/>
          <w:lang w:val="cs-CZ"/>
        </w:rPr>
      </w:pPr>
      <w:r w:rsidRPr="00ED0FE0">
        <w:rPr>
          <w:rFonts w:ascii="Tahoma" w:hAnsi="Tahoma" w:cs="Tahoma"/>
          <w:lang w:val="cs-CZ"/>
        </w:rPr>
        <w:t xml:space="preserve">Poskytovatel má právo převést Biologický materiál podle ustanovení této Smlouvy, včetně převodu mimo území státu, kde se neintervenční </w:t>
      </w:r>
      <w:r w:rsidR="00F64B67">
        <w:rPr>
          <w:rFonts w:ascii="Tahoma" w:hAnsi="Tahoma" w:cs="Tahoma"/>
          <w:lang w:val="cs-CZ"/>
        </w:rPr>
        <w:t>studie</w:t>
      </w:r>
      <w:r w:rsidRPr="00ED0FE0">
        <w:rPr>
          <w:rFonts w:ascii="Tahoma" w:hAnsi="Tahoma" w:cs="Tahoma"/>
          <w:lang w:val="cs-CZ"/>
        </w:rPr>
        <w:t xml:space="preserve"> provádí. Bere se na vědomí, že Biologický materiál může být převáděn vně i uvnitř Evropy, do Spojených států, do Austrálie/na Nový Zéland či do zemí nacházejících se v Latinské Americe či Asii;</w:t>
      </w:r>
    </w:p>
    <w:p w14:paraId="328A406D" w14:textId="77777777" w:rsidR="00ED0FE0" w:rsidRPr="00ED0FE0" w:rsidRDefault="00ED0FE0" w:rsidP="00ED0FE0">
      <w:pPr>
        <w:numPr>
          <w:ilvl w:val="1"/>
          <w:numId w:val="40"/>
        </w:numPr>
        <w:autoSpaceDE/>
        <w:autoSpaceDN/>
        <w:adjustRightInd/>
        <w:spacing w:after="120"/>
        <w:jc w:val="both"/>
        <w:rPr>
          <w:rFonts w:ascii="Tahoma" w:hAnsi="Tahoma" w:cs="Tahoma"/>
          <w:lang w:val="cs-CZ"/>
        </w:rPr>
      </w:pPr>
      <w:r w:rsidRPr="00ED0FE0">
        <w:rPr>
          <w:rFonts w:ascii="Tahoma" w:hAnsi="Tahoma" w:cs="Tahoma"/>
          <w:lang w:val="cs-CZ"/>
        </w:rPr>
        <w:t>nejsou dány žádné vlastnické či jiné nároky třetích stran k žádnému Biologickému materiálu převedenému na Společnost;</w:t>
      </w:r>
    </w:p>
    <w:p w14:paraId="7CD67487" w14:textId="77777777" w:rsidR="00ED0FE0" w:rsidRPr="00ED0FE0" w:rsidRDefault="00ED0FE0" w:rsidP="00ED0FE0">
      <w:pPr>
        <w:numPr>
          <w:ilvl w:val="1"/>
          <w:numId w:val="40"/>
        </w:numPr>
        <w:autoSpaceDE/>
        <w:autoSpaceDN/>
        <w:adjustRightInd/>
        <w:spacing w:after="120"/>
        <w:jc w:val="both"/>
        <w:rPr>
          <w:rFonts w:ascii="Tahoma" w:hAnsi="Tahoma" w:cs="Tahoma"/>
          <w:lang w:val="cs-CZ"/>
        </w:rPr>
      </w:pPr>
      <w:r w:rsidRPr="00ED0FE0">
        <w:rPr>
          <w:rFonts w:ascii="Tahoma" w:hAnsi="Tahoma" w:cs="Tahoma"/>
          <w:lang w:val="cs-CZ"/>
        </w:rPr>
        <w:t>získávání a uchovávání Biologického materiálu je v souladu s Příslušnými předpisy a touto Smlouvou; a</w:t>
      </w:r>
    </w:p>
    <w:p w14:paraId="4A416491" w14:textId="77777777" w:rsidR="00ED0FE0" w:rsidRPr="00ED0FE0" w:rsidRDefault="00ED0FE0" w:rsidP="00ED0FE0">
      <w:pPr>
        <w:numPr>
          <w:ilvl w:val="1"/>
          <w:numId w:val="40"/>
        </w:numPr>
        <w:autoSpaceDE/>
        <w:autoSpaceDN/>
        <w:adjustRightInd/>
        <w:spacing w:after="120"/>
        <w:jc w:val="both"/>
        <w:rPr>
          <w:rFonts w:ascii="Tahoma" w:hAnsi="Tahoma" w:cs="Tahoma"/>
          <w:lang w:val="cs-CZ"/>
        </w:rPr>
      </w:pPr>
      <w:r w:rsidRPr="00ED0FE0">
        <w:rPr>
          <w:rFonts w:ascii="Tahoma" w:hAnsi="Tahoma" w:cs="Tahoma"/>
          <w:lang w:val="cs-CZ"/>
        </w:rPr>
        <w:t>v rozsahu, v němž získávání Biologického materiálu je či bude zcela či jen zčásti financováno z prostředků třetí strany (např. státního orgánu či organizace), neodporuje převod Biologického materiálu ustanovením žádné smlouvy mezi Poskytovatelem a třetí stranou.</w:t>
      </w:r>
      <w:r w:rsidRPr="00ED0FE0">
        <w:rPr>
          <w:rFonts w:ascii="Tahoma" w:hAnsi="Tahoma" w:cs="Tahoma"/>
          <w:lang w:val="pl-PL"/>
        </w:rPr>
        <w:t xml:space="preserve"> </w:t>
      </w:r>
    </w:p>
    <w:p w14:paraId="1351744A" w14:textId="7B408DA3" w:rsidR="00777B6D" w:rsidRPr="00B27F67" w:rsidRDefault="001C436E" w:rsidP="00E8448E">
      <w:pPr>
        <w:spacing w:after="120"/>
        <w:ind w:right="4"/>
        <w:jc w:val="both"/>
        <w:rPr>
          <w:rFonts w:ascii="Tahoma" w:hAnsi="Tahoma" w:cs="Tahoma"/>
          <w:lang w:val="cs-CZ"/>
        </w:rPr>
      </w:pPr>
      <w:r w:rsidRPr="00B27F67">
        <w:rPr>
          <w:rFonts w:ascii="Tahoma" w:hAnsi="Tahoma" w:cs="Tahoma"/>
          <w:lang w:val="cs-CZ"/>
        </w:rPr>
        <w:t>1</w:t>
      </w:r>
      <w:r w:rsidR="002B6C60" w:rsidRPr="00B27F67">
        <w:rPr>
          <w:rFonts w:ascii="Tahoma" w:hAnsi="Tahoma" w:cs="Tahoma"/>
          <w:lang w:val="cs-CZ"/>
        </w:rPr>
        <w:t>1</w:t>
      </w:r>
      <w:r w:rsidR="00777B6D" w:rsidRPr="00B27F67">
        <w:rPr>
          <w:rFonts w:ascii="Tahoma" w:hAnsi="Tahoma" w:cs="Tahoma"/>
          <w:lang w:val="cs-CZ"/>
        </w:rPr>
        <w:t>.</w:t>
      </w:r>
      <w:r w:rsidR="00ED0FE0">
        <w:rPr>
          <w:rFonts w:ascii="Tahoma" w:hAnsi="Tahoma" w:cs="Tahoma"/>
          <w:lang w:val="cs-CZ"/>
        </w:rPr>
        <w:t>2</w:t>
      </w:r>
      <w:r w:rsidR="00777B6D" w:rsidRPr="00B27F67">
        <w:rPr>
          <w:rFonts w:ascii="Tahoma" w:hAnsi="Tahoma" w:cs="Tahoma"/>
          <w:lang w:val="cs-CZ"/>
        </w:rPr>
        <w:tab/>
      </w:r>
      <w:r w:rsidR="00777B6D" w:rsidRPr="00720E63">
        <w:rPr>
          <w:rFonts w:ascii="Tahoma" w:hAnsi="Tahoma" w:cs="Tahoma"/>
          <w:u w:val="single"/>
          <w:lang w:val="cs-CZ"/>
        </w:rPr>
        <w:t xml:space="preserve">Smluvní </w:t>
      </w:r>
      <w:r w:rsidR="00B0725E" w:rsidRPr="00720E63">
        <w:rPr>
          <w:rFonts w:ascii="Tahoma" w:hAnsi="Tahoma" w:cs="Tahoma"/>
          <w:u w:val="single"/>
          <w:lang w:val="cs-CZ"/>
        </w:rPr>
        <w:t>v</w:t>
      </w:r>
      <w:r w:rsidR="00777B6D" w:rsidRPr="00720E63">
        <w:rPr>
          <w:rFonts w:ascii="Tahoma" w:hAnsi="Tahoma" w:cs="Tahoma"/>
          <w:u w:val="single"/>
          <w:lang w:val="cs-CZ"/>
        </w:rPr>
        <w:t>ztah</w:t>
      </w:r>
      <w:r w:rsidR="00777B6D" w:rsidRPr="00B27F67">
        <w:rPr>
          <w:rFonts w:ascii="Tahoma" w:hAnsi="Tahoma" w:cs="Tahoma"/>
          <w:lang w:val="cs-CZ"/>
        </w:rPr>
        <w:t xml:space="preserve">. </w:t>
      </w:r>
      <w:r w:rsidR="00777B6D" w:rsidRPr="00B27F67">
        <w:rPr>
          <w:rFonts w:ascii="Tahoma" w:hAnsi="Tahoma" w:cs="Tahoma"/>
          <w:noProof/>
          <w:color w:val="000000"/>
          <w:lang w:val="cs-CZ"/>
        </w:rPr>
        <w:t>P</w:t>
      </w:r>
      <w:r w:rsidR="00777B6D" w:rsidRPr="00B27F67">
        <w:rPr>
          <w:rFonts w:ascii="Tahoma" w:hAnsi="Tahoma" w:cs="Tahoma"/>
          <w:noProof/>
          <w:lang w:val="cs-CZ"/>
        </w:rPr>
        <w:t xml:space="preserve">oskytovatel </w:t>
      </w:r>
      <w:r w:rsidR="0099084E" w:rsidRPr="00B27F67">
        <w:rPr>
          <w:rFonts w:ascii="Tahoma" w:hAnsi="Tahoma" w:cs="Tahoma"/>
          <w:noProof/>
          <w:lang w:val="cs-CZ"/>
        </w:rPr>
        <w:t xml:space="preserve">vykonává svou činnost </w:t>
      </w:r>
      <w:r w:rsidR="00777B6D" w:rsidRPr="00B27F67">
        <w:rPr>
          <w:rFonts w:ascii="Tahoma" w:hAnsi="Tahoma" w:cs="Tahoma"/>
          <w:noProof/>
          <w:lang w:val="cs-CZ"/>
        </w:rPr>
        <w:t xml:space="preserve">samostatně a není zástupcem, zaměstnancem či </w:t>
      </w:r>
      <w:r w:rsidR="002D07C3" w:rsidRPr="00B27F67">
        <w:rPr>
          <w:rFonts w:ascii="Tahoma" w:hAnsi="Tahoma" w:cs="Tahoma"/>
          <w:noProof/>
          <w:lang w:val="cs-CZ"/>
        </w:rPr>
        <w:t>společníkem</w:t>
      </w:r>
      <w:r w:rsidR="00777B6D" w:rsidRPr="00B27F67">
        <w:rPr>
          <w:rFonts w:ascii="Tahoma" w:hAnsi="Tahoma" w:cs="Tahoma"/>
          <w:noProof/>
          <w:lang w:val="cs-CZ"/>
        </w:rPr>
        <w:t xml:space="preserve"> Společnosti nebo společným zaměstnavatelem se Společností. </w:t>
      </w:r>
      <w:r w:rsidR="00777B6D" w:rsidRPr="00B27F67">
        <w:rPr>
          <w:rFonts w:ascii="Tahoma" w:hAnsi="Tahoma" w:cs="Tahoma"/>
          <w:lang w:val="cs-CZ"/>
        </w:rPr>
        <w:t xml:space="preserve"> </w:t>
      </w:r>
      <w:r w:rsidR="002D07C3" w:rsidRPr="00B27F67">
        <w:rPr>
          <w:rFonts w:ascii="Tahoma" w:hAnsi="Tahoma" w:cs="Tahoma"/>
          <w:lang w:val="cs-CZ"/>
        </w:rPr>
        <w:t>Pro příslušné případy</w:t>
      </w:r>
      <w:r w:rsidR="00777B6D" w:rsidRPr="00B27F67">
        <w:rPr>
          <w:rFonts w:ascii="Tahoma" w:hAnsi="Tahoma" w:cs="Tahoma"/>
          <w:lang w:val="cs-CZ"/>
        </w:rPr>
        <w:t xml:space="preserve"> Poskytovatel prohlašuje a zaručuje, že je </w:t>
      </w:r>
      <w:r w:rsidR="002D07C3" w:rsidRPr="00B27F67">
        <w:rPr>
          <w:rFonts w:ascii="Tahoma" w:hAnsi="Tahoma" w:cs="Tahoma"/>
          <w:lang w:val="cs-CZ"/>
        </w:rPr>
        <w:t xml:space="preserve">zaměstnavatelem </w:t>
      </w:r>
      <w:r w:rsidR="00777B6D" w:rsidRPr="00B27F67">
        <w:rPr>
          <w:rFonts w:ascii="Tahoma" w:hAnsi="Tahoma" w:cs="Tahoma"/>
          <w:lang w:val="cs-CZ"/>
        </w:rPr>
        <w:t xml:space="preserve">podle Příslušných předpisů, a že </w:t>
      </w:r>
      <w:r w:rsidR="002D07C3" w:rsidRPr="00B27F67">
        <w:rPr>
          <w:rFonts w:ascii="Tahoma" w:hAnsi="Tahoma" w:cs="Tahoma"/>
          <w:lang w:val="cs-CZ"/>
        </w:rPr>
        <w:t xml:space="preserve">je </w:t>
      </w:r>
      <w:r w:rsidR="00777B6D" w:rsidRPr="00B27F67">
        <w:rPr>
          <w:rFonts w:ascii="Tahoma" w:hAnsi="Tahoma" w:cs="Tahoma"/>
          <w:lang w:val="cs-CZ"/>
        </w:rPr>
        <w:t xml:space="preserve">bude dodržovat. Poskytovatel </w:t>
      </w:r>
      <w:r w:rsidR="002D07C3" w:rsidRPr="00B27F67">
        <w:rPr>
          <w:rFonts w:ascii="Tahoma" w:hAnsi="Tahoma" w:cs="Tahoma"/>
          <w:lang w:val="cs-CZ"/>
        </w:rPr>
        <w:t xml:space="preserve">nese odpovědnost </w:t>
      </w:r>
      <w:r w:rsidR="00777B6D" w:rsidRPr="00B27F67">
        <w:rPr>
          <w:rFonts w:ascii="Tahoma" w:hAnsi="Tahoma" w:cs="Tahoma"/>
          <w:lang w:val="cs-CZ"/>
        </w:rPr>
        <w:t xml:space="preserve">za </w:t>
      </w:r>
      <w:r w:rsidR="002D07C3" w:rsidRPr="00B27F67">
        <w:rPr>
          <w:rFonts w:ascii="Tahoma" w:hAnsi="Tahoma" w:cs="Tahoma"/>
          <w:lang w:val="cs-CZ"/>
        </w:rPr>
        <w:t>úkony</w:t>
      </w:r>
      <w:r w:rsidR="00777B6D" w:rsidRPr="00B27F67">
        <w:rPr>
          <w:rFonts w:ascii="Tahoma" w:hAnsi="Tahoma" w:cs="Tahoma"/>
          <w:lang w:val="cs-CZ"/>
        </w:rPr>
        <w:t>, pochybení, opom</w:t>
      </w:r>
      <w:r w:rsidR="002D07C3" w:rsidRPr="00B27F67">
        <w:rPr>
          <w:rFonts w:ascii="Tahoma" w:hAnsi="Tahoma" w:cs="Tahoma"/>
          <w:lang w:val="cs-CZ"/>
        </w:rPr>
        <w:t>e</w:t>
      </w:r>
      <w:r w:rsidR="00777B6D" w:rsidRPr="00B27F67">
        <w:rPr>
          <w:rFonts w:ascii="Tahoma" w:hAnsi="Tahoma" w:cs="Tahoma"/>
          <w:lang w:val="cs-CZ"/>
        </w:rPr>
        <w:t xml:space="preserve">nutí a </w:t>
      </w:r>
      <w:r w:rsidR="002D07C3" w:rsidRPr="00B27F67">
        <w:rPr>
          <w:rFonts w:ascii="Tahoma" w:hAnsi="Tahoma" w:cs="Tahoma"/>
          <w:lang w:val="cs-CZ"/>
        </w:rPr>
        <w:t>konání</w:t>
      </w:r>
      <w:r w:rsidR="00777B6D" w:rsidRPr="00B27F67">
        <w:rPr>
          <w:rFonts w:ascii="Tahoma" w:hAnsi="Tahoma" w:cs="Tahoma"/>
          <w:lang w:val="cs-CZ"/>
        </w:rPr>
        <w:t xml:space="preserve"> Zástupců poskytovatele</w:t>
      </w:r>
      <w:r w:rsidR="002D07C3" w:rsidRPr="00B27F67">
        <w:rPr>
          <w:rFonts w:ascii="Tahoma" w:hAnsi="Tahoma" w:cs="Tahoma"/>
          <w:lang w:val="cs-CZ"/>
        </w:rPr>
        <w:t xml:space="preserve"> a jeho subdodavatelů</w:t>
      </w:r>
      <w:r w:rsidR="00777B6D" w:rsidRPr="00B27F67">
        <w:rPr>
          <w:rFonts w:ascii="Tahoma" w:hAnsi="Tahoma" w:cs="Tahoma"/>
          <w:lang w:val="cs-CZ"/>
        </w:rPr>
        <w:t xml:space="preserve">. Poskytovatel </w:t>
      </w:r>
      <w:r w:rsidR="002D07C3" w:rsidRPr="00B27F67">
        <w:rPr>
          <w:rFonts w:ascii="Tahoma" w:hAnsi="Tahoma" w:cs="Tahoma"/>
          <w:lang w:val="cs-CZ"/>
        </w:rPr>
        <w:t>potvrzuje</w:t>
      </w:r>
      <w:r w:rsidR="00777B6D" w:rsidRPr="00B27F67">
        <w:rPr>
          <w:rFonts w:ascii="Tahoma" w:hAnsi="Tahoma" w:cs="Tahoma"/>
          <w:lang w:val="cs-CZ"/>
        </w:rPr>
        <w:t xml:space="preserve"> a souhlasí, že </w:t>
      </w:r>
      <w:r w:rsidR="002D07C3" w:rsidRPr="00B27F67">
        <w:rPr>
          <w:rFonts w:ascii="Tahoma" w:hAnsi="Tahoma" w:cs="Tahoma"/>
          <w:lang w:val="cs-CZ"/>
        </w:rPr>
        <w:t>Společnosti nevzniká žádná povinnost ani závazek zacházet</w:t>
      </w:r>
      <w:r w:rsidR="002969E6" w:rsidRPr="00B27F67">
        <w:rPr>
          <w:rFonts w:ascii="Tahoma" w:hAnsi="Tahoma" w:cs="Tahoma"/>
          <w:lang w:val="cs-CZ"/>
        </w:rPr>
        <w:t xml:space="preserve"> s Poskytovatelem ani</w:t>
      </w:r>
      <w:r w:rsidR="002D07C3" w:rsidRPr="00B27F67">
        <w:rPr>
          <w:rFonts w:ascii="Tahoma" w:hAnsi="Tahoma" w:cs="Tahoma"/>
          <w:lang w:val="cs-CZ"/>
        </w:rPr>
        <w:t xml:space="preserve"> se Zástupci </w:t>
      </w:r>
      <w:r w:rsidR="00777B6D" w:rsidRPr="00B27F67">
        <w:rPr>
          <w:rFonts w:ascii="Tahoma" w:hAnsi="Tahoma" w:cs="Tahoma"/>
          <w:lang w:val="cs-CZ"/>
        </w:rPr>
        <w:t xml:space="preserve">poskytovatele jako se zaměstnanci Společnosti, a to v žádném </w:t>
      </w:r>
      <w:r w:rsidR="002D07C3" w:rsidRPr="00B27F67">
        <w:rPr>
          <w:rFonts w:ascii="Tahoma" w:hAnsi="Tahoma" w:cs="Tahoma"/>
          <w:lang w:val="cs-CZ"/>
        </w:rPr>
        <w:t>směru</w:t>
      </w:r>
      <w:r w:rsidR="00777B6D" w:rsidRPr="00B27F67">
        <w:rPr>
          <w:rFonts w:ascii="Tahoma" w:hAnsi="Tahoma" w:cs="Tahoma"/>
          <w:lang w:val="cs-CZ"/>
        </w:rPr>
        <w:t xml:space="preserve">. </w:t>
      </w:r>
      <w:r w:rsidRPr="00B27F67">
        <w:rPr>
          <w:rFonts w:ascii="Tahoma" w:hAnsi="Tahoma" w:cs="Tahoma"/>
          <w:lang w:val="cs-CZ"/>
        </w:rPr>
        <w:t xml:space="preserve">Ani </w:t>
      </w:r>
      <w:r w:rsidR="00777B6D" w:rsidRPr="00B27F67">
        <w:rPr>
          <w:rFonts w:ascii="Tahoma" w:hAnsi="Tahoma" w:cs="Tahoma"/>
          <w:lang w:val="cs-CZ"/>
        </w:rPr>
        <w:t>Poskytovatel</w:t>
      </w:r>
      <w:r w:rsidRPr="00B27F67">
        <w:rPr>
          <w:rFonts w:ascii="Tahoma" w:hAnsi="Tahoma" w:cs="Tahoma"/>
          <w:lang w:val="cs-CZ"/>
        </w:rPr>
        <w:t xml:space="preserve">, ani Zástupci </w:t>
      </w:r>
      <w:r w:rsidR="00F20E77" w:rsidRPr="00B27F67">
        <w:rPr>
          <w:rFonts w:ascii="Tahoma" w:hAnsi="Tahoma" w:cs="Tahoma"/>
          <w:lang w:val="cs-CZ"/>
        </w:rPr>
        <w:t>p</w:t>
      </w:r>
      <w:r w:rsidRPr="00B27F67">
        <w:rPr>
          <w:rFonts w:ascii="Tahoma" w:hAnsi="Tahoma" w:cs="Tahoma"/>
          <w:lang w:val="cs-CZ"/>
        </w:rPr>
        <w:t>oskytovatele</w:t>
      </w:r>
      <w:r w:rsidR="00777B6D" w:rsidRPr="00B27F67">
        <w:rPr>
          <w:rFonts w:ascii="Tahoma" w:hAnsi="Tahoma" w:cs="Tahoma"/>
          <w:lang w:val="cs-CZ"/>
        </w:rPr>
        <w:t xml:space="preserve"> </w:t>
      </w:r>
      <w:r w:rsidR="002D07C3" w:rsidRPr="00B27F67">
        <w:rPr>
          <w:rFonts w:ascii="Tahoma" w:hAnsi="Tahoma" w:cs="Tahoma"/>
          <w:lang w:val="cs-CZ"/>
        </w:rPr>
        <w:t>nemají</w:t>
      </w:r>
      <w:r w:rsidR="00777B6D" w:rsidRPr="00B27F67">
        <w:rPr>
          <w:rFonts w:ascii="Tahoma" w:hAnsi="Tahoma" w:cs="Tahoma"/>
          <w:lang w:val="cs-CZ"/>
        </w:rPr>
        <w:t xml:space="preserve"> nárok na žádné </w:t>
      </w:r>
      <w:r w:rsidR="002969E6" w:rsidRPr="00B27F67">
        <w:rPr>
          <w:rFonts w:ascii="Tahoma" w:hAnsi="Tahoma" w:cs="Tahoma"/>
          <w:lang w:val="cs-CZ"/>
        </w:rPr>
        <w:t xml:space="preserve">úhrady či zaměstnanecké výhody poskytované Společností jejím pracovníkům jako jsou odškodnění úrazů a nemocí z povolání, pojištění zaměstnanců, odměny, programy zaměstnaneckých výhod, bonusy, pobídky, důchody nebo jiná plnění. </w:t>
      </w:r>
      <w:r w:rsidR="00777B6D" w:rsidRPr="00B27F67">
        <w:rPr>
          <w:rFonts w:ascii="Tahoma" w:hAnsi="Tahoma" w:cs="Tahoma"/>
          <w:lang w:val="cs-CZ"/>
        </w:rPr>
        <w:t xml:space="preserve">  </w:t>
      </w:r>
    </w:p>
    <w:p w14:paraId="1D19D034" w14:textId="276BC008" w:rsidR="003E3DB8" w:rsidRDefault="001C436E" w:rsidP="003E3DB8">
      <w:pPr>
        <w:spacing w:after="120"/>
        <w:jc w:val="both"/>
        <w:rPr>
          <w:rFonts w:ascii="Tahoma" w:hAnsi="Tahoma"/>
          <w:lang w:val="cs-CZ"/>
        </w:rPr>
      </w:pPr>
      <w:bookmarkStart w:id="122" w:name="_DV_M58"/>
      <w:bookmarkStart w:id="123" w:name="_DV_M59"/>
      <w:bookmarkStart w:id="124" w:name="_DV_M60"/>
      <w:bookmarkStart w:id="125" w:name="_DV_M160"/>
      <w:bookmarkStart w:id="126" w:name="_DV_M163"/>
      <w:bookmarkEnd w:id="122"/>
      <w:bookmarkEnd w:id="123"/>
      <w:bookmarkEnd w:id="124"/>
      <w:bookmarkEnd w:id="125"/>
      <w:bookmarkEnd w:id="126"/>
      <w:r w:rsidRPr="00B27F67">
        <w:rPr>
          <w:rFonts w:ascii="Tahoma" w:hAnsi="Tahoma" w:cs="Tahoma"/>
          <w:caps/>
          <w:lang w:val="cs-CZ" w:bidi="hi-IN"/>
        </w:rPr>
        <w:t>1</w:t>
      </w:r>
      <w:r w:rsidR="002B6C60" w:rsidRPr="00B27F67">
        <w:rPr>
          <w:rFonts w:ascii="Tahoma" w:hAnsi="Tahoma" w:cs="Tahoma"/>
          <w:caps/>
          <w:lang w:val="cs-CZ" w:bidi="hi-IN"/>
        </w:rPr>
        <w:t>1</w:t>
      </w:r>
      <w:r w:rsidRPr="00B27F67">
        <w:rPr>
          <w:rFonts w:ascii="Tahoma" w:hAnsi="Tahoma" w:cs="Tahoma"/>
          <w:caps/>
          <w:lang w:val="cs-CZ" w:bidi="hi-IN"/>
        </w:rPr>
        <w:t>.</w:t>
      </w:r>
      <w:r w:rsidR="00ED0FE0">
        <w:rPr>
          <w:rFonts w:ascii="Tahoma" w:hAnsi="Tahoma" w:cs="Tahoma"/>
          <w:caps/>
          <w:lang w:val="cs-CZ" w:bidi="hi-IN"/>
        </w:rPr>
        <w:t>3</w:t>
      </w:r>
      <w:r w:rsidRPr="00B27F67">
        <w:rPr>
          <w:rFonts w:ascii="Tahoma" w:hAnsi="Tahoma" w:cs="Tahoma"/>
          <w:caps/>
          <w:lang w:val="cs-CZ" w:bidi="hi-IN"/>
        </w:rPr>
        <w:t xml:space="preserve"> </w:t>
      </w:r>
      <w:r w:rsidR="00685A06" w:rsidRPr="00B27F67">
        <w:rPr>
          <w:rFonts w:ascii="Tahoma" w:hAnsi="Tahoma" w:cs="Tahoma"/>
          <w:caps/>
          <w:lang w:val="cs-CZ" w:bidi="hi-IN"/>
        </w:rPr>
        <w:tab/>
        <w:t xml:space="preserve"> </w:t>
      </w:r>
      <w:r w:rsidR="008869C8" w:rsidRPr="00720E63">
        <w:rPr>
          <w:rFonts w:ascii="Tahoma" w:hAnsi="Tahoma" w:cs="Tahoma"/>
          <w:u w:val="single"/>
          <w:lang w:val="cs-CZ"/>
        </w:rPr>
        <w:t>Osobní údaje</w:t>
      </w:r>
      <w:r w:rsidR="008869C8" w:rsidRPr="00720E63">
        <w:rPr>
          <w:rFonts w:ascii="Tahoma" w:hAnsi="Tahoma" w:cs="Tahoma"/>
          <w:lang w:val="cs-CZ"/>
        </w:rPr>
        <w:t>.</w:t>
      </w:r>
      <w:r w:rsidR="008869C8" w:rsidRPr="00B27F67">
        <w:rPr>
          <w:rFonts w:ascii="Tahoma" w:hAnsi="Tahoma" w:cs="Tahoma"/>
          <w:lang w:val="cs-CZ"/>
        </w:rPr>
        <w:t xml:space="preserve"> </w:t>
      </w:r>
      <w:r w:rsidR="003E3DB8">
        <w:rPr>
          <w:rFonts w:ascii="Tahoma" w:hAnsi="Tahoma"/>
          <w:lang w:val="cs-CZ"/>
        </w:rPr>
        <w:t xml:space="preserve">Tato část je použitelná, pouze pokud je </w:t>
      </w:r>
      <w:r w:rsidR="002B1E4F">
        <w:rPr>
          <w:rFonts w:ascii="Tahoma" w:hAnsi="Tahoma"/>
          <w:szCs w:val="22"/>
          <w:lang w:val="cs-CZ"/>
        </w:rPr>
        <w:t>Lékař</w:t>
      </w:r>
      <w:r w:rsidR="003E3DB8">
        <w:rPr>
          <w:rFonts w:ascii="Tahoma" w:hAnsi="Tahoma"/>
          <w:szCs w:val="22"/>
          <w:lang w:val="cs-CZ"/>
        </w:rPr>
        <w:t xml:space="preserve"> </w:t>
      </w:r>
      <w:r w:rsidR="003E3DB8">
        <w:rPr>
          <w:rFonts w:ascii="Tahoma" w:hAnsi="Tahoma"/>
          <w:lang w:val="cs-CZ"/>
        </w:rPr>
        <w:t xml:space="preserve">fyzickou osobou. </w:t>
      </w:r>
      <w:r w:rsidR="002B1E4F">
        <w:rPr>
          <w:rFonts w:ascii="Tahoma" w:hAnsi="Tahoma"/>
          <w:szCs w:val="22"/>
          <w:lang w:val="cs-CZ"/>
        </w:rPr>
        <w:t>Lékař</w:t>
      </w:r>
      <w:r w:rsidR="003E3DB8">
        <w:rPr>
          <w:rFonts w:ascii="Tahoma" w:hAnsi="Tahoma"/>
          <w:szCs w:val="22"/>
          <w:lang w:val="cs-CZ"/>
        </w:rPr>
        <w:t xml:space="preserve"> </w:t>
      </w:r>
      <w:r w:rsidR="003E3DB8">
        <w:rPr>
          <w:rFonts w:ascii="Tahoma" w:hAnsi="Tahoma"/>
          <w:lang w:val="cs-CZ"/>
        </w:rPr>
        <w:t>chápe a souhlasí, že "</w:t>
      </w:r>
      <w:r w:rsidR="003E3DB8">
        <w:rPr>
          <w:rFonts w:ascii="Tahoma" w:hAnsi="Tahoma"/>
          <w:b/>
          <w:lang w:val="cs-CZ"/>
        </w:rPr>
        <w:t>Osobní údaje</w:t>
      </w:r>
      <w:r w:rsidR="003E3DB8">
        <w:rPr>
          <w:rFonts w:ascii="Tahoma" w:hAnsi="Tahoma"/>
          <w:lang w:val="cs-CZ"/>
        </w:rPr>
        <w:t xml:space="preserve">" (jak jsou zde definovány) včetně jména, kontaktních údajů, životopisu, specializací, a případně finančních informací </w:t>
      </w:r>
      <w:r w:rsidR="002B1E4F">
        <w:rPr>
          <w:rFonts w:ascii="Tahoma" w:hAnsi="Tahoma"/>
          <w:szCs w:val="22"/>
          <w:lang w:val="cs-CZ"/>
        </w:rPr>
        <w:t>Lékaře</w:t>
      </w:r>
      <w:r w:rsidR="003E3DB8">
        <w:rPr>
          <w:rFonts w:ascii="Tahoma" w:hAnsi="Tahoma"/>
          <w:lang w:val="cs-CZ"/>
        </w:rPr>
        <w:t xml:space="preserve">, budou zpracovávány Společností, jejími pobočkami a smluvními partnery. Osobní údaje budou zpracovávány Společností, jejími zástupci (například smluvní výzkumnou organizací) a subjekty, jež jsou součástí skupiny společností Společnosti. Osobní údaje budou využity pro účely plnění povinností uložených Společnosti touto Smlouvou, zákonem, regulačními úřady, a správnou klinickou praxí, a mohou být využity mimo jiné ke kontaktování </w:t>
      </w:r>
      <w:r w:rsidR="002B1E4F">
        <w:rPr>
          <w:rFonts w:ascii="Tahoma" w:hAnsi="Tahoma"/>
          <w:szCs w:val="22"/>
          <w:lang w:val="cs-CZ"/>
        </w:rPr>
        <w:t>Lékaře</w:t>
      </w:r>
      <w:r w:rsidR="003E3DB8">
        <w:rPr>
          <w:rFonts w:ascii="Tahoma" w:hAnsi="Tahoma"/>
          <w:szCs w:val="22"/>
          <w:lang w:val="cs-CZ"/>
        </w:rPr>
        <w:t xml:space="preserve"> </w:t>
      </w:r>
      <w:r w:rsidR="003E3DB8">
        <w:rPr>
          <w:rFonts w:ascii="Tahoma" w:hAnsi="Tahoma"/>
          <w:lang w:val="cs-CZ"/>
        </w:rPr>
        <w:t>v souvislosti s výzkumem či organizováním hlášení o bezpečnosti v budoucnu.</w:t>
      </w:r>
    </w:p>
    <w:p w14:paraId="02552393" w14:textId="0242B987" w:rsidR="003E3DB8" w:rsidRDefault="003E3DB8" w:rsidP="003E3DB8">
      <w:pPr>
        <w:spacing w:after="120"/>
        <w:jc w:val="both"/>
        <w:rPr>
          <w:rFonts w:ascii="Tahoma" w:hAnsi="Tahoma"/>
          <w:lang w:val="cs-CZ"/>
        </w:rPr>
      </w:pPr>
      <w:r>
        <w:rPr>
          <w:rFonts w:ascii="Tahoma" w:hAnsi="Tahoma"/>
          <w:lang w:val="cs-CZ"/>
        </w:rPr>
        <w:t xml:space="preserve">Osobní údaje mohou být v případě nutnosti dány k dispozici regulačním úřadům a etickým komisím. </w:t>
      </w:r>
      <w:r w:rsidR="002B1E4F">
        <w:rPr>
          <w:rFonts w:ascii="Tahoma" w:hAnsi="Tahoma"/>
          <w:szCs w:val="22"/>
          <w:lang w:val="cs-CZ"/>
        </w:rPr>
        <w:t>Lékař</w:t>
      </w:r>
      <w:r>
        <w:rPr>
          <w:rFonts w:ascii="Tahoma" w:hAnsi="Tahoma"/>
          <w:szCs w:val="22"/>
          <w:lang w:val="cs-CZ"/>
        </w:rPr>
        <w:t xml:space="preserve"> </w:t>
      </w:r>
      <w:r>
        <w:rPr>
          <w:rFonts w:ascii="Tahoma" w:hAnsi="Tahoma"/>
          <w:lang w:val="cs-CZ"/>
        </w:rPr>
        <w:t xml:space="preserve">rozumí a souhlasí, že využití a sdílení Osobních údajů Společností může zahrnovat využití a sdílení i v dalších zemích nad rámec země, odkud </w:t>
      </w:r>
      <w:r w:rsidR="002B1E4F">
        <w:rPr>
          <w:rFonts w:ascii="Tahoma" w:hAnsi="Tahoma"/>
          <w:szCs w:val="22"/>
          <w:lang w:val="cs-CZ"/>
        </w:rPr>
        <w:t>Lékař</w:t>
      </w:r>
      <w:r>
        <w:rPr>
          <w:rFonts w:ascii="Tahoma" w:hAnsi="Tahoma"/>
          <w:szCs w:val="22"/>
          <w:lang w:val="cs-CZ"/>
        </w:rPr>
        <w:t xml:space="preserve"> </w:t>
      </w:r>
      <w:r>
        <w:rPr>
          <w:rFonts w:ascii="Tahoma" w:hAnsi="Tahoma"/>
          <w:lang w:val="cs-CZ"/>
        </w:rPr>
        <w:t>pochází.</w:t>
      </w:r>
    </w:p>
    <w:p w14:paraId="17427939" w14:textId="04C5A9D9" w:rsidR="003E3DB8" w:rsidRDefault="003E3DB8" w:rsidP="003E3DB8">
      <w:pPr>
        <w:spacing w:after="120"/>
        <w:jc w:val="both"/>
        <w:rPr>
          <w:rFonts w:ascii="Tahoma" w:hAnsi="Tahoma"/>
          <w:lang w:val="cs-CZ"/>
        </w:rPr>
      </w:pPr>
      <w:r>
        <w:rPr>
          <w:rFonts w:ascii="Tahoma" w:hAnsi="Tahoma"/>
          <w:lang w:val="cs-CZ"/>
        </w:rPr>
        <w:t xml:space="preserve">Společnost je mnohonárodní společností, která spravuje datová centra po celém světě včetně Evropské unie a Spojených států amerických (hlavní sídlo Amgen Ing.). </w:t>
      </w:r>
      <w:r w:rsidR="002B1E4F">
        <w:rPr>
          <w:rFonts w:ascii="Tahoma" w:hAnsi="Tahoma"/>
          <w:szCs w:val="22"/>
          <w:lang w:val="cs-CZ"/>
        </w:rPr>
        <w:t>Lékař</w:t>
      </w:r>
      <w:r>
        <w:rPr>
          <w:rFonts w:ascii="Tahoma" w:hAnsi="Tahoma"/>
          <w:szCs w:val="22"/>
          <w:lang w:val="cs-CZ"/>
        </w:rPr>
        <w:t xml:space="preserve"> </w:t>
      </w:r>
      <w:r>
        <w:rPr>
          <w:rFonts w:ascii="Tahoma" w:hAnsi="Tahoma"/>
          <w:lang w:val="cs-CZ"/>
        </w:rPr>
        <w:t xml:space="preserve">rozumí a souhlasí, že Osobní údaje mohou být převedeny jiným subjektům v rámci skupiny Společnosti nebo smluvním partnerům, kteří poskytují služby Společnosti a kteří mají sídlo v zemích, které nemusí poskytovat stejnou úroveň ochrany údajů jako země, ve které má sídlo </w:t>
      </w:r>
      <w:r w:rsidR="002B1E4F">
        <w:rPr>
          <w:rFonts w:ascii="Tahoma" w:hAnsi="Tahoma"/>
          <w:szCs w:val="22"/>
          <w:lang w:val="cs-CZ"/>
        </w:rPr>
        <w:t>Lékař</w:t>
      </w:r>
      <w:r>
        <w:rPr>
          <w:rFonts w:ascii="Tahoma" w:hAnsi="Tahoma"/>
          <w:lang w:val="cs-CZ"/>
        </w:rPr>
        <w:t>; nicméně Osobní údaje budou převedeny pouze v případě záruky (standardní smluvní články v podobě schválené komisí EU), že je uplatňována odpovídající ochrana.</w:t>
      </w:r>
    </w:p>
    <w:p w14:paraId="6C3149BC" w14:textId="77777777" w:rsidR="003E3DB8" w:rsidRDefault="003E3DB8" w:rsidP="003E3DB8">
      <w:pPr>
        <w:spacing w:after="120"/>
        <w:jc w:val="both"/>
        <w:rPr>
          <w:rFonts w:ascii="Tahoma" w:hAnsi="Tahoma"/>
          <w:lang w:val="cs-CZ"/>
        </w:rPr>
      </w:pPr>
      <w:r>
        <w:rPr>
          <w:rFonts w:ascii="Tahoma" w:hAnsi="Tahoma"/>
          <w:lang w:val="cs-CZ"/>
        </w:rPr>
        <w:t>Převod Osobních údajů mezi Společností a subjekty v rámci skupiny je v souladu s příslušnými zákony a závaznými pravidly Společnosti (BCRs – Binding Corporate Rules). Více informací o BCRs včetně možnosti podat stížnost na porušení BCRS při zpracování Osobních údajů najdete zde: http://www.amgen.com/bcr/.</w:t>
      </w:r>
    </w:p>
    <w:p w14:paraId="39E6B3D3" w14:textId="768FFD10" w:rsidR="003E3DB8" w:rsidRDefault="003E3DB8" w:rsidP="003E3DB8">
      <w:pPr>
        <w:spacing w:after="120"/>
        <w:jc w:val="both"/>
        <w:rPr>
          <w:rFonts w:ascii="Tahoma" w:hAnsi="Tahoma"/>
          <w:lang w:val="cs-CZ"/>
        </w:rPr>
      </w:pPr>
      <w:r>
        <w:rPr>
          <w:rFonts w:ascii="Tahoma" w:hAnsi="Tahoma"/>
          <w:lang w:val="cs-CZ"/>
        </w:rPr>
        <w:t xml:space="preserve">Kvůli jakékoli žádosti o přístup, opravu nebo vymazání Osobních údajů nebo žádosti o přenos údajů může </w:t>
      </w:r>
      <w:r w:rsidR="002B1E4F">
        <w:rPr>
          <w:rFonts w:ascii="Tahoma" w:hAnsi="Tahoma"/>
          <w:szCs w:val="22"/>
          <w:lang w:val="cs-CZ"/>
        </w:rPr>
        <w:t>Lékař</w:t>
      </w:r>
      <w:r>
        <w:rPr>
          <w:rFonts w:ascii="Tahoma" w:hAnsi="Tahoma"/>
          <w:szCs w:val="22"/>
          <w:lang w:val="cs-CZ"/>
        </w:rPr>
        <w:t xml:space="preserve"> </w:t>
      </w:r>
      <w:r>
        <w:rPr>
          <w:rFonts w:ascii="Tahoma" w:hAnsi="Tahoma"/>
          <w:lang w:val="cs-CZ"/>
        </w:rPr>
        <w:t>kontaktovat Amgen Data Protection Officer zde: privacyoffice@amgen.com nebo podat stížnost u lokálního úřadu na ochranu údajů.</w:t>
      </w:r>
    </w:p>
    <w:p w14:paraId="628D6950" w14:textId="77777777" w:rsidR="003E3DB8" w:rsidRDefault="003E3DB8" w:rsidP="003E3DB8">
      <w:pPr>
        <w:spacing w:after="120"/>
        <w:jc w:val="both"/>
        <w:rPr>
          <w:rFonts w:ascii="Tahoma" w:hAnsi="Tahoma"/>
          <w:lang w:val="cs-CZ"/>
        </w:rPr>
      </w:pPr>
      <w:r>
        <w:rPr>
          <w:rFonts w:ascii="Tahoma" w:hAnsi="Tahoma"/>
          <w:lang w:val="cs-CZ"/>
        </w:rPr>
        <w:t>Společnost může zpracovávat Osobní údaje po dobu potřebnou k dosažení účelu uvedeného výše a v každém případě tak dlouho, jak je požadováno Příslušnými předpisy.</w:t>
      </w:r>
    </w:p>
    <w:p w14:paraId="1D494D65" w14:textId="5A2A1FFB" w:rsidR="008869C8" w:rsidRDefault="008869C8" w:rsidP="003E3DB8">
      <w:pPr>
        <w:spacing w:after="120"/>
        <w:jc w:val="both"/>
        <w:rPr>
          <w:rFonts w:ascii="Tahoma" w:hAnsi="Tahoma" w:cs="Tahoma"/>
          <w:lang w:val="cs-CZ"/>
        </w:rPr>
      </w:pPr>
      <w:r w:rsidRPr="00B27F67">
        <w:rPr>
          <w:rFonts w:ascii="Tahoma" w:hAnsi="Tahoma" w:cs="Tahoma"/>
          <w:lang w:val="cs-CZ"/>
        </w:rPr>
        <w:t xml:space="preserve">Pro účely této Smlouvy znamená "Osobní údaj" informaci vztahující se k </w:t>
      </w:r>
      <w:r w:rsidRPr="00F72239">
        <w:rPr>
          <w:rFonts w:ascii="Tahoma" w:hAnsi="Tahoma" w:cs="Tahoma"/>
          <w:lang w:val="cs-CZ"/>
        </w:rPr>
        <w:t xml:space="preserve">Poskytovateli, </w:t>
      </w:r>
      <w:r w:rsidRPr="00B27F67">
        <w:rPr>
          <w:rFonts w:ascii="Tahoma" w:hAnsi="Tahoma" w:cs="Tahoma"/>
          <w:lang w:val="cs-CZ"/>
        </w:rPr>
        <w:t xml:space="preserve">jež může přímo či nepřímo </w:t>
      </w:r>
      <w:r w:rsidRPr="00F72239">
        <w:rPr>
          <w:rFonts w:ascii="Tahoma" w:hAnsi="Tahoma" w:cs="Tahoma"/>
          <w:lang w:val="cs-CZ"/>
        </w:rPr>
        <w:t xml:space="preserve">Poskytovatel </w:t>
      </w:r>
      <w:r w:rsidRPr="00B27F67">
        <w:rPr>
          <w:rFonts w:ascii="Tahoma" w:hAnsi="Tahoma" w:cs="Tahoma"/>
          <w:lang w:val="cs-CZ"/>
        </w:rPr>
        <w:t>identifikovat, a "Zpracování" nebo "Zpracovávat" znamená jakoukoliv operaci nebo soubor operací prováděných s Osobními údaji, včetně sběru, užívání, úprav, obnovování, přenosu, uchovávání, odstraňování, zpracovávání (jak počítačově tak ručně) a kombinování Osobních údajů.</w:t>
      </w:r>
    </w:p>
    <w:p w14:paraId="202AD949" w14:textId="408BC4ED" w:rsidR="00135F6D" w:rsidRPr="00B27F67" w:rsidRDefault="00BE7650" w:rsidP="00E8448E">
      <w:pPr>
        <w:spacing w:after="120"/>
        <w:ind w:right="4"/>
        <w:jc w:val="both"/>
        <w:rPr>
          <w:rFonts w:ascii="Tahoma" w:eastAsia="Calibri" w:hAnsi="Tahoma" w:cs="Tahoma"/>
          <w:caps/>
          <w:u w:val="single"/>
          <w:lang w:val="cs-CZ" w:bidi="hi-IN"/>
        </w:rPr>
      </w:pPr>
      <w:r w:rsidRPr="00B27F67">
        <w:rPr>
          <w:rFonts w:ascii="Tahoma" w:hAnsi="Tahoma" w:cs="Tahoma"/>
          <w:lang w:val="cs-CZ"/>
        </w:rPr>
        <w:t>1</w:t>
      </w:r>
      <w:r w:rsidR="002B6C60" w:rsidRPr="00B27F67">
        <w:rPr>
          <w:rFonts w:ascii="Tahoma" w:hAnsi="Tahoma" w:cs="Tahoma"/>
          <w:lang w:val="cs-CZ"/>
        </w:rPr>
        <w:t>1</w:t>
      </w:r>
      <w:r w:rsidRPr="00B27F67">
        <w:rPr>
          <w:rFonts w:ascii="Tahoma" w:hAnsi="Tahoma" w:cs="Tahoma"/>
          <w:lang w:val="cs-CZ"/>
        </w:rPr>
        <w:t>.</w:t>
      </w:r>
      <w:r w:rsidR="00ED0FE0">
        <w:rPr>
          <w:rFonts w:ascii="Tahoma" w:hAnsi="Tahoma" w:cs="Tahoma"/>
          <w:lang w:val="cs-CZ"/>
        </w:rPr>
        <w:t>4</w:t>
      </w:r>
      <w:r w:rsidRPr="00B27F67">
        <w:rPr>
          <w:rFonts w:ascii="Tahoma" w:hAnsi="Tahoma" w:cs="Tahoma"/>
          <w:lang w:val="cs-CZ"/>
        </w:rPr>
        <w:tab/>
      </w:r>
      <w:r w:rsidR="007A7D20" w:rsidRPr="00B27F67">
        <w:rPr>
          <w:rFonts w:ascii="Tahoma" w:hAnsi="Tahoma" w:cs="Tahoma"/>
          <w:u w:val="single"/>
          <w:lang w:val="cs-CZ"/>
        </w:rPr>
        <w:t>Z</w:t>
      </w:r>
      <w:r w:rsidR="007A7D20" w:rsidRPr="00720E63">
        <w:rPr>
          <w:rFonts w:ascii="Tahoma" w:hAnsi="Tahoma" w:cs="Tahoma"/>
          <w:u w:val="single"/>
          <w:lang w:val="cs-CZ"/>
        </w:rPr>
        <w:t>řeknutí se následných ško</w:t>
      </w:r>
      <w:r w:rsidR="007A7D20" w:rsidRPr="00B27F67">
        <w:rPr>
          <w:rFonts w:ascii="Tahoma" w:hAnsi="Tahoma" w:cs="Tahoma"/>
          <w:u w:val="single"/>
          <w:lang w:val="cs-CZ"/>
        </w:rPr>
        <w:t>d.</w:t>
      </w:r>
      <w:r w:rsidR="007A7D20" w:rsidRPr="00B27F67">
        <w:rPr>
          <w:rFonts w:ascii="Tahoma" w:hAnsi="Tahoma" w:cs="Tahoma"/>
          <w:lang w:val="cs-CZ"/>
        </w:rPr>
        <w:t xml:space="preserve"> </w:t>
      </w:r>
      <w:r w:rsidR="00F12A5D" w:rsidRPr="00B27F67">
        <w:rPr>
          <w:rFonts w:ascii="Tahoma" w:hAnsi="Tahoma" w:cs="Tahoma"/>
          <w:lang w:val="cs-CZ" w:bidi="hi-IN"/>
        </w:rPr>
        <w:t>Odpovědnost jedné smluvní strany vůči druhé smluvní straně vznikne pouze tehdy, existuje-li přímá příčinná souvislost ve vztahu ke skutečné škodě, která bude nárokována. Nic v tomto článku nebude vykládáno jako omezení nebo vyloučení odpovědnosti kterékoliv ze stran za usmrcení nebo škodu na zdraví způsobenou nedbalostním nebo úmyslným jednáním dané strany nebo jako omezení či vyloučení jakékoliv jiné odpovědnosti kterékoliv ze stran, která podle Příslušných předpisů nemůže být takto omezena či vyloučena.</w:t>
      </w:r>
    </w:p>
    <w:p w14:paraId="26DE84D6" w14:textId="454BDB7A" w:rsidR="00EE3273" w:rsidRPr="00B27F67" w:rsidRDefault="00685A06" w:rsidP="00E8448E">
      <w:pPr>
        <w:spacing w:after="120"/>
        <w:ind w:right="4"/>
        <w:jc w:val="both"/>
        <w:rPr>
          <w:rFonts w:ascii="Tahoma" w:hAnsi="Tahoma" w:cs="Tahoma"/>
          <w:lang w:val="cs-CZ" w:bidi="hi-IN"/>
        </w:rPr>
      </w:pPr>
      <w:r w:rsidRPr="00B27F67">
        <w:rPr>
          <w:rFonts w:ascii="Tahoma" w:hAnsi="Tahoma" w:cs="Tahoma"/>
          <w:lang w:val="cs-CZ"/>
        </w:rPr>
        <w:t>1</w:t>
      </w:r>
      <w:r w:rsidR="002B6C60" w:rsidRPr="00B27F67">
        <w:rPr>
          <w:rFonts w:ascii="Tahoma" w:hAnsi="Tahoma" w:cs="Tahoma"/>
          <w:lang w:val="cs-CZ"/>
        </w:rPr>
        <w:t>1</w:t>
      </w:r>
      <w:r w:rsidR="00EE3273" w:rsidRPr="00B27F67">
        <w:rPr>
          <w:rFonts w:ascii="Tahoma" w:hAnsi="Tahoma" w:cs="Tahoma"/>
          <w:lang w:val="cs-CZ"/>
        </w:rPr>
        <w:t>.</w:t>
      </w:r>
      <w:r w:rsidR="00ED0FE0">
        <w:rPr>
          <w:rFonts w:ascii="Tahoma" w:hAnsi="Tahoma" w:cs="Tahoma"/>
          <w:lang w:val="cs-CZ"/>
        </w:rPr>
        <w:t>5</w:t>
      </w:r>
      <w:r w:rsidR="00EE3273" w:rsidRPr="00B27F67">
        <w:rPr>
          <w:rFonts w:ascii="Tahoma" w:hAnsi="Tahoma" w:cs="Tahoma"/>
          <w:lang w:val="cs-CZ"/>
        </w:rPr>
        <w:tab/>
      </w:r>
      <w:r w:rsidR="00EE3273" w:rsidRPr="00A53860">
        <w:rPr>
          <w:rFonts w:ascii="Tahoma" w:hAnsi="Tahoma" w:cs="Tahoma"/>
          <w:u w:val="single"/>
          <w:lang w:val="cs-CZ" w:bidi="hi-IN"/>
        </w:rPr>
        <w:t>Dodatk</w:t>
      </w:r>
      <w:r w:rsidR="00EE3273" w:rsidRPr="00B27F67">
        <w:rPr>
          <w:rFonts w:ascii="Tahoma" w:hAnsi="Tahoma" w:cs="Tahoma"/>
          <w:u w:val="single"/>
          <w:lang w:val="cs-CZ" w:bidi="hi-IN"/>
        </w:rPr>
        <w:t>y</w:t>
      </w:r>
      <w:r w:rsidR="00EE3273" w:rsidRPr="00B27F67">
        <w:rPr>
          <w:rFonts w:ascii="Tahoma" w:hAnsi="Tahoma" w:cs="Tahoma"/>
          <w:lang w:val="cs-CZ" w:bidi="hi-IN"/>
        </w:rPr>
        <w:t xml:space="preserve">.  Není-li zde výslovně stanoveno jinak, </w:t>
      </w:r>
      <w:r w:rsidR="00306C83" w:rsidRPr="00B27F67">
        <w:rPr>
          <w:rFonts w:ascii="Tahoma" w:hAnsi="Tahoma" w:cs="Tahoma"/>
          <w:lang w:val="cs-CZ" w:bidi="hi-IN"/>
        </w:rPr>
        <w:t xml:space="preserve">ustanovení </w:t>
      </w:r>
      <w:r w:rsidR="00EE3273" w:rsidRPr="00B27F67">
        <w:rPr>
          <w:rFonts w:ascii="Tahoma" w:hAnsi="Tahoma" w:cs="Tahoma"/>
          <w:lang w:val="cs-CZ" w:bidi="hi-IN"/>
        </w:rPr>
        <w:t xml:space="preserve">této Smlouvy mohou být </w:t>
      </w:r>
      <w:r w:rsidR="00306C83" w:rsidRPr="00B27F67">
        <w:rPr>
          <w:rFonts w:ascii="Tahoma" w:hAnsi="Tahoma" w:cs="Tahoma"/>
          <w:lang w:val="cs-CZ" w:bidi="hi-IN"/>
        </w:rPr>
        <w:t xml:space="preserve">měněna </w:t>
      </w:r>
      <w:r w:rsidR="00EE3273" w:rsidRPr="00B27F67">
        <w:rPr>
          <w:rFonts w:ascii="Tahoma" w:hAnsi="Tahoma" w:cs="Tahoma"/>
          <w:lang w:val="cs-CZ" w:bidi="hi-IN"/>
        </w:rPr>
        <w:t>pouze na základě vzáje</w:t>
      </w:r>
      <w:r w:rsidR="00360304" w:rsidRPr="00B27F67">
        <w:rPr>
          <w:rFonts w:ascii="Tahoma" w:hAnsi="Tahoma" w:cs="Tahoma"/>
          <w:lang w:val="cs-CZ" w:bidi="hi-IN"/>
        </w:rPr>
        <w:t xml:space="preserve">mného písemného souhlasu stran. Jakýkoliv dodatek této Smlouvy uzavřený ústně je neplatný a nevede ke vzniku práv a povinností žádné ze smluvních stran.  </w:t>
      </w:r>
    </w:p>
    <w:p w14:paraId="419ACBE0" w14:textId="63197EA6" w:rsidR="00630E37" w:rsidRPr="00B27F67" w:rsidRDefault="00685A06" w:rsidP="00E8448E">
      <w:pPr>
        <w:spacing w:after="120"/>
        <w:ind w:right="4"/>
        <w:jc w:val="both"/>
        <w:rPr>
          <w:rFonts w:ascii="Tahoma" w:hAnsi="Tahoma" w:cs="Tahoma"/>
          <w:lang w:val="cs-CZ" w:bidi="hi-IN"/>
        </w:rPr>
      </w:pPr>
      <w:r w:rsidRPr="00B27F67">
        <w:rPr>
          <w:rFonts w:ascii="Tahoma" w:hAnsi="Tahoma" w:cs="Tahoma"/>
          <w:lang w:val="cs-CZ"/>
        </w:rPr>
        <w:t>1</w:t>
      </w:r>
      <w:r w:rsidR="002B6C60" w:rsidRPr="00B27F67">
        <w:rPr>
          <w:rFonts w:ascii="Tahoma" w:hAnsi="Tahoma" w:cs="Tahoma"/>
          <w:lang w:val="cs-CZ"/>
        </w:rPr>
        <w:t>1</w:t>
      </w:r>
      <w:r w:rsidR="00630E37" w:rsidRPr="00B27F67">
        <w:rPr>
          <w:rFonts w:ascii="Tahoma" w:hAnsi="Tahoma" w:cs="Tahoma"/>
          <w:lang w:val="cs-CZ"/>
        </w:rPr>
        <w:t>.</w:t>
      </w:r>
      <w:r w:rsidR="00ED0FE0">
        <w:rPr>
          <w:rFonts w:ascii="Tahoma" w:hAnsi="Tahoma" w:cs="Tahoma"/>
          <w:lang w:val="cs-CZ"/>
        </w:rPr>
        <w:t>6</w:t>
      </w:r>
      <w:r w:rsidR="00630E37" w:rsidRPr="00B27F67">
        <w:rPr>
          <w:rFonts w:ascii="Tahoma" w:hAnsi="Tahoma" w:cs="Tahoma"/>
          <w:lang w:val="cs-CZ"/>
        </w:rPr>
        <w:tab/>
      </w:r>
      <w:r w:rsidR="00630E37" w:rsidRPr="00B27F67">
        <w:rPr>
          <w:rFonts w:ascii="Tahoma" w:hAnsi="Tahoma" w:cs="Tahoma"/>
          <w:u w:val="single"/>
          <w:lang w:val="cs-CZ" w:bidi="hi-IN"/>
        </w:rPr>
        <w:t>S</w:t>
      </w:r>
      <w:r w:rsidR="00630E37" w:rsidRPr="00A53860">
        <w:rPr>
          <w:rFonts w:ascii="Tahoma" w:hAnsi="Tahoma" w:cs="Tahoma"/>
          <w:u w:val="single"/>
          <w:lang w:val="cs-CZ" w:bidi="hi-IN"/>
        </w:rPr>
        <w:t>polupráce se zástupci Společn</w:t>
      </w:r>
      <w:r w:rsidR="00630E37" w:rsidRPr="00B27F67">
        <w:rPr>
          <w:rFonts w:ascii="Tahoma" w:hAnsi="Tahoma" w:cs="Tahoma"/>
          <w:u w:val="single"/>
          <w:lang w:val="cs-CZ" w:bidi="hi-IN"/>
        </w:rPr>
        <w:t>osti</w:t>
      </w:r>
      <w:r w:rsidR="00630E37" w:rsidRPr="00B27F67">
        <w:rPr>
          <w:rFonts w:ascii="Tahoma" w:hAnsi="Tahoma" w:cs="Tahoma"/>
          <w:lang w:val="cs-CZ" w:bidi="hi-IN"/>
        </w:rPr>
        <w:t xml:space="preserve">.  Poskytovatel byl informován, že Společnost si může, na základě separátních smluv, zajistit jiné subjekty </w:t>
      </w:r>
      <w:r w:rsidR="00F12A5D" w:rsidRPr="00B27F67">
        <w:rPr>
          <w:rFonts w:ascii="Tahoma" w:hAnsi="Tahoma" w:cs="Tahoma"/>
          <w:lang w:val="cs-CZ" w:bidi="hi-IN"/>
        </w:rPr>
        <w:t>(včetně, nikoliv však výhradně, smluvních výzkumných organizací) k tomu, aby poskytovaly určité služby v souvislosti se Službami. Poskytovatel se zavazuje spolupracovat s těmito subjekty a ve vhodném rozsahu koordinovat svou činnost se službami těchto jiných subjektů tak, aby bylo zajištěno úspěšné dokončení Služeb.</w:t>
      </w:r>
      <w:r w:rsidR="00630E37" w:rsidRPr="00B27F67">
        <w:rPr>
          <w:rFonts w:ascii="Tahoma" w:hAnsi="Tahoma" w:cs="Tahoma"/>
          <w:lang w:val="cs-CZ" w:bidi="hi-IN"/>
        </w:rPr>
        <w:t xml:space="preserve">  </w:t>
      </w:r>
    </w:p>
    <w:p w14:paraId="6A8C2AD0" w14:textId="39A2A11B" w:rsidR="000871F8" w:rsidRPr="00B27F67" w:rsidRDefault="000871F8" w:rsidP="00E8448E">
      <w:pPr>
        <w:spacing w:after="120"/>
        <w:ind w:right="4"/>
        <w:jc w:val="both"/>
        <w:rPr>
          <w:rFonts w:ascii="Tahoma" w:hAnsi="Tahoma" w:cs="Tahoma"/>
          <w:u w:val="single"/>
          <w:lang w:val="cs-CZ" w:bidi="hi-IN"/>
        </w:rPr>
      </w:pPr>
      <w:r w:rsidRPr="00B27F67">
        <w:rPr>
          <w:rFonts w:ascii="Tahoma" w:hAnsi="Tahoma" w:cs="Tahoma"/>
          <w:lang w:val="cs-CZ" w:bidi="hi-IN"/>
        </w:rPr>
        <w:t>1</w:t>
      </w:r>
      <w:r w:rsidR="002B6C60" w:rsidRPr="00B27F67">
        <w:rPr>
          <w:rFonts w:ascii="Tahoma" w:hAnsi="Tahoma" w:cs="Tahoma"/>
          <w:lang w:val="cs-CZ" w:bidi="hi-IN"/>
        </w:rPr>
        <w:t>1</w:t>
      </w:r>
      <w:r w:rsidRPr="00B27F67">
        <w:rPr>
          <w:rFonts w:ascii="Tahoma" w:hAnsi="Tahoma" w:cs="Tahoma"/>
          <w:lang w:val="cs-CZ" w:bidi="hi-IN"/>
        </w:rPr>
        <w:t>.</w:t>
      </w:r>
      <w:r w:rsidR="00ED0FE0">
        <w:rPr>
          <w:rFonts w:ascii="Tahoma" w:hAnsi="Tahoma" w:cs="Tahoma"/>
          <w:lang w:val="cs-CZ" w:bidi="hi-IN"/>
        </w:rPr>
        <w:t>7</w:t>
      </w:r>
      <w:r w:rsidRPr="00B27F67">
        <w:rPr>
          <w:rFonts w:ascii="Tahoma" w:hAnsi="Tahoma" w:cs="Tahoma"/>
          <w:lang w:val="cs-CZ" w:bidi="hi-IN"/>
        </w:rPr>
        <w:t xml:space="preserve"> </w:t>
      </w:r>
      <w:r w:rsidR="00D35CC8" w:rsidRPr="00B27F67">
        <w:rPr>
          <w:rFonts w:ascii="Tahoma" w:hAnsi="Tahoma" w:cs="Tahoma"/>
          <w:lang w:val="cs-CZ" w:bidi="hi-IN"/>
        </w:rPr>
        <w:tab/>
      </w:r>
      <w:r w:rsidRPr="00B27F67">
        <w:rPr>
          <w:rFonts w:ascii="Tahoma" w:hAnsi="Tahoma" w:cs="Tahoma"/>
          <w:u w:val="single"/>
          <w:lang w:val="cs-CZ" w:bidi="hi-IN"/>
        </w:rPr>
        <w:t>P</w:t>
      </w:r>
      <w:r w:rsidRPr="00A53860">
        <w:rPr>
          <w:rFonts w:ascii="Tahoma" w:hAnsi="Tahoma" w:cs="Tahoma"/>
          <w:u w:val="single"/>
          <w:lang w:val="cs-CZ" w:bidi="hi-IN"/>
        </w:rPr>
        <w:t>ostoupení a sub</w:t>
      </w:r>
      <w:r w:rsidRPr="00B27F67">
        <w:rPr>
          <w:rFonts w:ascii="Tahoma" w:hAnsi="Tahoma" w:cs="Tahoma"/>
          <w:u w:val="single"/>
          <w:lang w:val="cs-CZ" w:bidi="hi-IN"/>
        </w:rPr>
        <w:t>dodavatelství</w:t>
      </w:r>
      <w:r w:rsidR="00F12A5D" w:rsidRPr="00B27F67">
        <w:rPr>
          <w:rFonts w:ascii="Tahoma" w:hAnsi="Tahoma" w:cs="Tahoma"/>
          <w:lang w:val="cs-CZ" w:bidi="hi-IN"/>
        </w:rPr>
        <w:t>.  P</w:t>
      </w:r>
      <w:r w:rsidRPr="00B27F67">
        <w:rPr>
          <w:rFonts w:ascii="Tahoma" w:hAnsi="Tahoma" w:cs="Tahoma"/>
          <w:lang w:val="cs-CZ" w:bidi="hi-IN"/>
        </w:rPr>
        <w:t xml:space="preserve">ráva ani povinnosti Poskytovatele podle této Smlouvy </w:t>
      </w:r>
      <w:r w:rsidR="00F12A5D" w:rsidRPr="00B27F67">
        <w:rPr>
          <w:rFonts w:ascii="Tahoma" w:hAnsi="Tahoma" w:cs="Tahoma"/>
          <w:lang w:val="cs-CZ"/>
        </w:rPr>
        <w:t>nelze postoupit, převést či jinak s nimi disponovat, ať již zcela či jen částečně</w:t>
      </w:r>
      <w:r w:rsidRPr="00B27F67">
        <w:rPr>
          <w:rFonts w:ascii="Tahoma" w:hAnsi="Tahoma" w:cs="Tahoma"/>
          <w:lang w:val="cs-CZ" w:bidi="hi-IN"/>
        </w:rPr>
        <w:t xml:space="preserve">, bez předchozího písemného souhlasu Společnosti. V případě, že Společnost vyjádří písemný souhlas s tím, </w:t>
      </w:r>
      <w:r w:rsidR="0063340C" w:rsidRPr="00B27F67">
        <w:rPr>
          <w:rFonts w:ascii="Tahoma" w:hAnsi="Tahoma" w:cs="Tahoma"/>
          <w:lang w:val="cs-CZ"/>
        </w:rPr>
        <w:t>aby Poskytovatel při plnění svých povinností podle této Smlouvy využil subdodavatele nebo osobu, s níž je propojen, zůstane</w:t>
      </w:r>
      <w:r w:rsidR="0063340C" w:rsidRPr="00B27F67" w:rsidDel="00550769">
        <w:rPr>
          <w:rFonts w:ascii="Tahoma" w:hAnsi="Tahoma" w:cs="Tahoma"/>
          <w:lang w:val="cs-CZ"/>
        </w:rPr>
        <w:t xml:space="preserve"> </w:t>
      </w:r>
      <w:r w:rsidR="0063340C" w:rsidRPr="00B27F67">
        <w:rPr>
          <w:rFonts w:ascii="Tahoma" w:hAnsi="Tahoma" w:cs="Tahoma"/>
          <w:lang w:val="cs-CZ"/>
        </w:rPr>
        <w:t>Poskytovatel zodpovědným za řádné poskytování Služeb v souladu se Smlouvou.</w:t>
      </w:r>
      <w:r w:rsidRPr="00B27F67">
        <w:rPr>
          <w:rFonts w:ascii="Tahoma" w:hAnsi="Tahoma" w:cs="Tahoma"/>
          <w:lang w:val="cs-CZ" w:bidi="hi-IN"/>
        </w:rPr>
        <w:t xml:space="preserve"> </w:t>
      </w:r>
    </w:p>
    <w:p w14:paraId="1E53509F" w14:textId="63A90268" w:rsidR="00630E37" w:rsidRPr="00B27F67" w:rsidRDefault="00685A06" w:rsidP="00E8448E">
      <w:pPr>
        <w:spacing w:after="120"/>
        <w:ind w:right="4"/>
        <w:jc w:val="both"/>
        <w:rPr>
          <w:rFonts w:ascii="Tahoma" w:hAnsi="Tahoma" w:cs="Tahoma"/>
          <w:lang w:val="cs-CZ"/>
        </w:rPr>
      </w:pPr>
      <w:r w:rsidRPr="00B27F67">
        <w:rPr>
          <w:rFonts w:ascii="Tahoma" w:hAnsi="Tahoma" w:cs="Tahoma"/>
          <w:lang w:val="cs-CZ"/>
        </w:rPr>
        <w:t>1</w:t>
      </w:r>
      <w:r w:rsidR="002B6C60" w:rsidRPr="00B27F67">
        <w:rPr>
          <w:rFonts w:ascii="Tahoma" w:hAnsi="Tahoma" w:cs="Tahoma"/>
          <w:lang w:val="cs-CZ"/>
        </w:rPr>
        <w:t>1</w:t>
      </w:r>
      <w:r w:rsidR="00630E37" w:rsidRPr="00B27F67">
        <w:rPr>
          <w:rFonts w:ascii="Tahoma" w:hAnsi="Tahoma" w:cs="Tahoma"/>
          <w:lang w:val="cs-CZ"/>
        </w:rPr>
        <w:t>.</w:t>
      </w:r>
      <w:r w:rsidR="00ED0FE0">
        <w:rPr>
          <w:rFonts w:ascii="Tahoma" w:hAnsi="Tahoma" w:cs="Tahoma"/>
          <w:lang w:val="cs-CZ"/>
        </w:rPr>
        <w:t>8</w:t>
      </w:r>
      <w:r w:rsidR="00630E37" w:rsidRPr="00B27F67">
        <w:rPr>
          <w:rFonts w:ascii="Tahoma" w:hAnsi="Tahoma" w:cs="Tahoma"/>
          <w:lang w:val="cs-CZ"/>
        </w:rPr>
        <w:tab/>
      </w:r>
      <w:r w:rsidR="00630E37" w:rsidRPr="00B27F67">
        <w:rPr>
          <w:rFonts w:ascii="Tahoma" w:hAnsi="Tahoma" w:cs="Tahoma"/>
          <w:u w:val="single"/>
          <w:lang w:val="cs-CZ"/>
        </w:rPr>
        <w:t>P</w:t>
      </w:r>
      <w:r w:rsidR="00630E37" w:rsidRPr="00A53860">
        <w:rPr>
          <w:rFonts w:ascii="Tahoma" w:hAnsi="Tahoma" w:cs="Tahoma"/>
          <w:u w:val="single"/>
          <w:lang w:val="cs-CZ"/>
        </w:rPr>
        <w:t>oužití názvů</w:t>
      </w:r>
      <w:r w:rsidR="00630E37" w:rsidRPr="00A53860">
        <w:rPr>
          <w:rFonts w:ascii="Tahoma" w:hAnsi="Tahoma" w:cs="Tahoma"/>
          <w:lang w:val="cs-CZ"/>
        </w:rPr>
        <w:t>.</w:t>
      </w:r>
      <w:r w:rsidR="00630E37" w:rsidRPr="00B27F67">
        <w:rPr>
          <w:rFonts w:ascii="Tahoma" w:hAnsi="Tahoma" w:cs="Tahoma"/>
          <w:lang w:val="cs-CZ"/>
        </w:rPr>
        <w:t xml:space="preserve"> </w:t>
      </w:r>
      <w:r w:rsidR="0063340C" w:rsidRPr="00B27F67">
        <w:rPr>
          <w:rFonts w:ascii="Tahoma" w:eastAsia="MS Mincho" w:hAnsi="Tahoma" w:cs="Tahoma"/>
          <w:color w:val="000000"/>
          <w:lang w:val="cs-CZ"/>
        </w:rPr>
        <w:t xml:space="preserve">Bez předchozího písemného souhlasu příslušné strany nebo stran </w:t>
      </w:r>
      <w:r w:rsidR="0063340C" w:rsidRPr="00B27F67">
        <w:rPr>
          <w:rFonts w:ascii="Tahoma" w:hAnsi="Tahoma" w:cs="Tahoma"/>
          <w:lang w:val="cs-CZ"/>
        </w:rPr>
        <w:t xml:space="preserve">nebudou Společnost a Poskytovatel používat názvy druhé strany </w:t>
      </w:r>
      <w:r w:rsidR="0063340C" w:rsidRPr="00B27F67">
        <w:rPr>
          <w:rFonts w:ascii="Tahoma" w:eastAsia="MS Mincho" w:hAnsi="Tahoma" w:cs="Tahoma"/>
          <w:color w:val="000000"/>
          <w:lang w:val="cs-CZ"/>
        </w:rPr>
        <w:t xml:space="preserve">(včetně názvů případných dceřiných společností nebo mateřské společnosti druhé strany), symboly nebo značky ani jejich odvozeniny v žádné formě uveřejnění. Dále pak, a to i bez předchozího písemného souhlasu Poskytovatele, </w:t>
      </w:r>
      <w:r w:rsidR="0063340C" w:rsidRPr="00B27F67">
        <w:rPr>
          <w:rFonts w:ascii="Tahoma" w:hAnsi="Tahoma" w:cs="Tahoma"/>
          <w:lang w:val="cs-CZ"/>
        </w:rPr>
        <w:t xml:space="preserve">může Společnost uvést existenci Smlouvy, název a/nebo kontaktní informace kterékoliv ze stran této Smlouvy tak, jak </w:t>
      </w:r>
      <w:r w:rsidR="00630E37" w:rsidRPr="00B27F67">
        <w:rPr>
          <w:rFonts w:ascii="Tahoma" w:hAnsi="Tahoma" w:cs="Tahoma"/>
          <w:lang w:val="cs-CZ"/>
        </w:rPr>
        <w:t xml:space="preserve">to vyžadují Příslušné </w:t>
      </w:r>
      <w:r w:rsidR="00995729" w:rsidRPr="00B27F67">
        <w:rPr>
          <w:rFonts w:ascii="Tahoma" w:hAnsi="Tahoma" w:cs="Tahoma"/>
          <w:lang w:val="cs-CZ"/>
        </w:rPr>
        <w:t>předpisy</w:t>
      </w:r>
      <w:r w:rsidR="00630E37" w:rsidRPr="00B27F67">
        <w:rPr>
          <w:rFonts w:ascii="Tahoma" w:hAnsi="Tahoma" w:cs="Tahoma"/>
          <w:lang w:val="cs-CZ"/>
        </w:rPr>
        <w:t xml:space="preserve">. </w:t>
      </w:r>
    </w:p>
    <w:p w14:paraId="7D489C2E" w14:textId="315907D9" w:rsidR="002A1392" w:rsidRPr="00B27F67" w:rsidRDefault="00685A06" w:rsidP="00E8448E">
      <w:pPr>
        <w:spacing w:after="120"/>
        <w:ind w:right="4"/>
        <w:jc w:val="both"/>
        <w:rPr>
          <w:rFonts w:ascii="Tahoma" w:hAnsi="Tahoma" w:cs="Tahoma"/>
          <w:lang w:val="cs-CZ"/>
        </w:rPr>
      </w:pPr>
      <w:r w:rsidRPr="00B27F67">
        <w:rPr>
          <w:rFonts w:ascii="Tahoma" w:hAnsi="Tahoma" w:cs="Tahoma"/>
          <w:lang w:val="cs-CZ"/>
        </w:rPr>
        <w:t>1</w:t>
      </w:r>
      <w:r w:rsidR="002B6C60" w:rsidRPr="00B27F67">
        <w:rPr>
          <w:rFonts w:ascii="Tahoma" w:hAnsi="Tahoma" w:cs="Tahoma"/>
          <w:lang w:val="cs-CZ"/>
        </w:rPr>
        <w:t>1</w:t>
      </w:r>
      <w:r w:rsidRPr="00B27F67">
        <w:rPr>
          <w:rFonts w:ascii="Tahoma" w:hAnsi="Tahoma" w:cs="Tahoma"/>
          <w:lang w:val="cs-CZ"/>
        </w:rPr>
        <w:t>.</w:t>
      </w:r>
      <w:r w:rsidR="00ED0FE0">
        <w:rPr>
          <w:rFonts w:ascii="Tahoma" w:hAnsi="Tahoma" w:cs="Tahoma"/>
          <w:lang w:val="cs-CZ"/>
        </w:rPr>
        <w:t>9</w:t>
      </w:r>
      <w:r w:rsidR="00630E37" w:rsidRPr="00B27F67">
        <w:rPr>
          <w:rFonts w:ascii="Tahoma" w:hAnsi="Tahoma" w:cs="Tahoma"/>
          <w:lang w:val="cs-CZ"/>
        </w:rPr>
        <w:tab/>
      </w:r>
      <w:bookmarkStart w:id="127" w:name="OLE_LINK5"/>
      <w:bookmarkStart w:id="128" w:name="OLE_LINK6"/>
      <w:bookmarkStart w:id="129" w:name="OLE_LINK4"/>
      <w:bookmarkStart w:id="130" w:name="OLE_LINK7"/>
      <w:r w:rsidR="00630E37" w:rsidRPr="00B27F67">
        <w:rPr>
          <w:rFonts w:ascii="Tahoma" w:hAnsi="Tahoma" w:cs="Tahoma"/>
          <w:u w:val="single"/>
          <w:lang w:val="cs-CZ"/>
        </w:rPr>
        <w:t>R</w:t>
      </w:r>
      <w:r w:rsidR="00630E37" w:rsidRPr="00A53860">
        <w:rPr>
          <w:rFonts w:ascii="Tahoma" w:hAnsi="Tahoma" w:cs="Tahoma"/>
          <w:u w:val="single"/>
          <w:lang w:val="cs-CZ"/>
        </w:rPr>
        <w:t>ozhodné práv</w:t>
      </w:r>
      <w:r w:rsidR="00630E37" w:rsidRPr="00B27F67">
        <w:rPr>
          <w:rFonts w:ascii="Tahoma" w:hAnsi="Tahoma" w:cs="Tahoma"/>
          <w:u w:val="single"/>
          <w:lang w:val="cs-CZ"/>
        </w:rPr>
        <w:t>o</w:t>
      </w:r>
      <w:r w:rsidR="00630E37" w:rsidRPr="00B27F67">
        <w:rPr>
          <w:rFonts w:ascii="Tahoma" w:hAnsi="Tahoma" w:cs="Tahoma"/>
          <w:lang w:val="cs-CZ"/>
        </w:rPr>
        <w:t>.  Tato Smlouva se řídí právem</w:t>
      </w:r>
      <w:r w:rsidR="00D0461C" w:rsidRPr="00B27F67">
        <w:rPr>
          <w:rFonts w:ascii="Tahoma" w:hAnsi="Tahoma" w:cs="Tahoma"/>
          <w:lang w:val="cs-CZ"/>
        </w:rPr>
        <w:t xml:space="preserve"> České republiky</w:t>
      </w:r>
      <w:r w:rsidR="00630E37" w:rsidRPr="00B27F67">
        <w:rPr>
          <w:rFonts w:ascii="Tahoma" w:hAnsi="Tahoma" w:cs="Tahoma"/>
          <w:lang w:val="cs-CZ"/>
        </w:rPr>
        <w:t xml:space="preserve"> s vyloučením </w:t>
      </w:r>
      <w:r w:rsidR="0063340C" w:rsidRPr="00B27F67">
        <w:rPr>
          <w:rFonts w:ascii="Tahoma" w:hAnsi="Tahoma" w:cs="Tahoma"/>
          <w:lang w:val="cs-CZ"/>
        </w:rPr>
        <w:t>jeho kolizních norem</w:t>
      </w:r>
      <w:r w:rsidR="00630E37" w:rsidRPr="00B27F67">
        <w:rPr>
          <w:rFonts w:ascii="Tahoma" w:hAnsi="Tahoma" w:cs="Tahoma"/>
          <w:lang w:val="cs-CZ"/>
        </w:rPr>
        <w:t>.</w:t>
      </w:r>
      <w:bookmarkEnd w:id="127"/>
      <w:bookmarkEnd w:id="128"/>
    </w:p>
    <w:bookmarkEnd w:id="129"/>
    <w:bookmarkEnd w:id="130"/>
    <w:p w14:paraId="659C884B" w14:textId="205415E3" w:rsidR="00F461C4" w:rsidRPr="00B27F67" w:rsidRDefault="00685A06" w:rsidP="00E8448E">
      <w:pPr>
        <w:spacing w:after="120"/>
        <w:ind w:right="4"/>
        <w:jc w:val="both"/>
        <w:rPr>
          <w:rFonts w:ascii="Tahoma" w:hAnsi="Tahoma" w:cs="Tahoma"/>
          <w:lang w:val="cs-CZ" w:bidi="hi-IN"/>
        </w:rPr>
      </w:pPr>
      <w:r w:rsidRPr="00B27F67">
        <w:rPr>
          <w:rFonts w:ascii="Tahoma" w:hAnsi="Tahoma" w:cs="Tahoma"/>
          <w:lang w:val="cs-CZ"/>
        </w:rPr>
        <w:t>1</w:t>
      </w:r>
      <w:r w:rsidR="002B6C60" w:rsidRPr="00B27F67">
        <w:rPr>
          <w:rFonts w:ascii="Tahoma" w:hAnsi="Tahoma" w:cs="Tahoma"/>
          <w:lang w:val="cs-CZ"/>
        </w:rPr>
        <w:t>1</w:t>
      </w:r>
      <w:r w:rsidRPr="00B27F67">
        <w:rPr>
          <w:rFonts w:ascii="Tahoma" w:hAnsi="Tahoma" w:cs="Tahoma"/>
          <w:lang w:val="cs-CZ"/>
        </w:rPr>
        <w:t>.</w:t>
      </w:r>
      <w:r w:rsidR="00ED0FE0">
        <w:rPr>
          <w:rFonts w:ascii="Tahoma" w:hAnsi="Tahoma" w:cs="Tahoma"/>
          <w:lang w:val="cs-CZ"/>
        </w:rPr>
        <w:t>10</w:t>
      </w:r>
      <w:r w:rsidR="00F461C4" w:rsidRPr="00B27F67">
        <w:rPr>
          <w:rFonts w:ascii="Tahoma" w:hAnsi="Tahoma" w:cs="Tahoma"/>
          <w:lang w:val="cs-CZ"/>
        </w:rPr>
        <w:tab/>
      </w:r>
      <w:r w:rsidR="00A901F3" w:rsidRPr="00B27F67">
        <w:rPr>
          <w:rFonts w:ascii="Tahoma" w:hAnsi="Tahoma" w:cs="Tahoma"/>
          <w:u w:val="single"/>
          <w:lang w:val="cs-CZ" w:bidi="hi-IN"/>
        </w:rPr>
        <w:t>V</w:t>
      </w:r>
      <w:r w:rsidR="00A901F3" w:rsidRPr="00A53860">
        <w:rPr>
          <w:rFonts w:ascii="Tahoma" w:hAnsi="Tahoma" w:cs="Tahoma"/>
          <w:u w:val="single"/>
          <w:lang w:val="cs-CZ" w:bidi="hi-IN"/>
        </w:rPr>
        <w:t>zdání</w:t>
      </w:r>
      <w:r w:rsidR="00F461C4" w:rsidRPr="00A53860">
        <w:rPr>
          <w:rFonts w:ascii="Tahoma" w:hAnsi="Tahoma" w:cs="Tahoma"/>
          <w:u w:val="single"/>
          <w:lang w:val="cs-CZ" w:bidi="hi-IN"/>
        </w:rPr>
        <w:t xml:space="preserve"> se práv</w:t>
      </w:r>
      <w:r w:rsidR="00F461C4" w:rsidRPr="00B27F67">
        <w:rPr>
          <w:rFonts w:ascii="Tahoma" w:hAnsi="Tahoma" w:cs="Tahoma"/>
          <w:lang w:val="cs-CZ" w:bidi="hi-IN"/>
        </w:rPr>
        <w:t xml:space="preserve">.  </w:t>
      </w:r>
      <w:r w:rsidR="00A901F3" w:rsidRPr="00B27F67">
        <w:rPr>
          <w:rFonts w:ascii="Tahoma" w:hAnsi="Tahoma" w:cs="Tahoma"/>
          <w:lang w:val="cs-CZ"/>
        </w:rPr>
        <w:t>Žádné jednání nebo nečinnost kterékoliv strany nelze vykládat jako vzdání se práv této strany podle Smlouvy nebo Příslušných předpisů. S výjimkou případů výslovně uvedených v části Změny se žádného jiného ustanovení této Smlouvy nelze vzdát jinak než výslovným písemným oznámením podepsaným stranou, která se jej vzdává. Opomenutí nebo prodlení strany s uplatněním kterékoliv z jejích práv podle Smlouvy se nepovažuje za trvalé vzdání se tohoto práva. Vzdání se práv z jednoho porušení neznamená vzdání se práv z jakýchkoliv jiných či pozdějších porušení.</w:t>
      </w:r>
    </w:p>
    <w:p w14:paraId="01DD36E6" w14:textId="10004BDE" w:rsidR="00D34235" w:rsidRDefault="00C40F0D" w:rsidP="00D34235">
      <w:pPr>
        <w:spacing w:after="120"/>
        <w:jc w:val="both"/>
        <w:rPr>
          <w:rFonts w:ascii="Tahoma" w:hAnsi="Tahoma" w:cs="Tahoma"/>
          <w:lang w:val="cs-CZ"/>
        </w:rPr>
      </w:pPr>
      <w:r w:rsidRPr="00B27F67">
        <w:rPr>
          <w:rFonts w:ascii="Tahoma" w:hAnsi="Tahoma" w:cs="Tahoma"/>
          <w:lang w:val="cs-CZ"/>
        </w:rPr>
        <w:t>1</w:t>
      </w:r>
      <w:r w:rsidR="002B6C60" w:rsidRPr="00B27F67">
        <w:rPr>
          <w:rFonts w:ascii="Tahoma" w:hAnsi="Tahoma" w:cs="Tahoma"/>
          <w:lang w:val="cs-CZ"/>
        </w:rPr>
        <w:t>1</w:t>
      </w:r>
      <w:r w:rsidRPr="00B27F67">
        <w:rPr>
          <w:rFonts w:ascii="Tahoma" w:hAnsi="Tahoma" w:cs="Tahoma"/>
          <w:lang w:val="cs-CZ"/>
        </w:rPr>
        <w:t>.1</w:t>
      </w:r>
      <w:r w:rsidR="00ED0FE0">
        <w:rPr>
          <w:rFonts w:ascii="Tahoma" w:hAnsi="Tahoma" w:cs="Tahoma"/>
          <w:lang w:val="cs-CZ"/>
        </w:rPr>
        <w:t>1</w:t>
      </w:r>
      <w:r w:rsidRPr="00B27F67">
        <w:rPr>
          <w:rFonts w:ascii="Tahoma" w:hAnsi="Tahoma" w:cs="Tahoma"/>
          <w:lang w:val="cs-CZ"/>
        </w:rPr>
        <w:t xml:space="preserve"> </w:t>
      </w:r>
      <w:r w:rsidR="00D35CC8" w:rsidRPr="00B27F67">
        <w:rPr>
          <w:rFonts w:ascii="Tahoma" w:hAnsi="Tahoma" w:cs="Tahoma"/>
          <w:lang w:val="cs-CZ"/>
        </w:rPr>
        <w:tab/>
      </w:r>
      <w:r w:rsidR="00D34235" w:rsidRPr="00F72239">
        <w:rPr>
          <w:rFonts w:ascii="Tahoma" w:hAnsi="Tahoma" w:cs="Tahoma"/>
          <w:u w:val="single"/>
          <w:lang w:val="cs-CZ"/>
        </w:rPr>
        <w:t>O</w:t>
      </w:r>
      <w:r w:rsidR="00D34235" w:rsidRPr="00A53860">
        <w:rPr>
          <w:rFonts w:ascii="Tahoma" w:hAnsi="Tahoma" w:cs="Tahoma"/>
          <w:u w:val="single"/>
          <w:lang w:val="cs-CZ"/>
        </w:rPr>
        <w:t>patření k zajiště</w:t>
      </w:r>
      <w:r w:rsidR="00D34235" w:rsidRPr="00F72239">
        <w:rPr>
          <w:rFonts w:ascii="Tahoma" w:hAnsi="Tahoma" w:cs="Tahoma"/>
          <w:u w:val="single"/>
          <w:lang w:val="cs-CZ"/>
        </w:rPr>
        <w:t>ní právní ochrany</w:t>
      </w:r>
      <w:r w:rsidR="00D34235" w:rsidRPr="00F72239">
        <w:rPr>
          <w:rFonts w:ascii="Tahoma" w:hAnsi="Tahoma" w:cs="Tahoma"/>
          <w:lang w:val="cs-CZ"/>
        </w:rPr>
        <w:t xml:space="preserve">. Každá ze stran si je vědoma a souhlasí s tím, že náhrada škody v penězích nemusí být dostatečnou nápravou každého porušení této Smlouvy a že strana, která se porušení nedopustila, bude oprávněna požadovat soudem nařízený výkon nesplněné povinnosti, vydání předběžného opatření či jiné spravedlivé opatření k nápravě takového porušení. Tato opatření k zajištění právní ochrany nebudou považována za výhradní opatření proti porušení této Smlouvy, ale budou doplňovat další prostředky právní ochrany dostupné podle zákona. </w:t>
      </w:r>
    </w:p>
    <w:p w14:paraId="5BB3852C" w14:textId="085A0D61" w:rsidR="009E0848" w:rsidRPr="00B27F67" w:rsidRDefault="00685A06" w:rsidP="00E8448E">
      <w:pPr>
        <w:spacing w:after="120"/>
        <w:ind w:right="4"/>
        <w:jc w:val="both"/>
        <w:rPr>
          <w:rFonts w:ascii="Tahoma" w:hAnsi="Tahoma" w:cs="Tahoma"/>
          <w:u w:val="single"/>
          <w:lang w:val="cs-CZ" w:bidi="hi-IN"/>
        </w:rPr>
      </w:pPr>
      <w:r w:rsidRPr="00B27F67">
        <w:rPr>
          <w:rFonts w:ascii="Tahoma" w:hAnsi="Tahoma" w:cs="Tahoma"/>
          <w:lang w:val="cs-CZ"/>
        </w:rPr>
        <w:t>1</w:t>
      </w:r>
      <w:r w:rsidR="002B6C60" w:rsidRPr="00B27F67">
        <w:rPr>
          <w:rFonts w:ascii="Tahoma" w:hAnsi="Tahoma" w:cs="Tahoma"/>
          <w:lang w:val="cs-CZ"/>
        </w:rPr>
        <w:t>1</w:t>
      </w:r>
      <w:r w:rsidRPr="00B27F67">
        <w:rPr>
          <w:rFonts w:ascii="Tahoma" w:hAnsi="Tahoma" w:cs="Tahoma"/>
          <w:lang w:val="cs-CZ"/>
        </w:rPr>
        <w:t>.</w:t>
      </w:r>
      <w:r w:rsidR="000871F8" w:rsidRPr="00B27F67">
        <w:rPr>
          <w:rFonts w:ascii="Tahoma" w:hAnsi="Tahoma" w:cs="Tahoma"/>
          <w:lang w:val="cs-CZ"/>
        </w:rPr>
        <w:t>1</w:t>
      </w:r>
      <w:r w:rsidR="00ED0FE0">
        <w:rPr>
          <w:rFonts w:ascii="Tahoma" w:hAnsi="Tahoma" w:cs="Tahoma"/>
          <w:lang w:val="cs-CZ"/>
        </w:rPr>
        <w:t>2</w:t>
      </w:r>
      <w:r w:rsidR="009E0848" w:rsidRPr="00B27F67">
        <w:rPr>
          <w:rFonts w:ascii="Tahoma" w:hAnsi="Tahoma" w:cs="Tahoma"/>
          <w:lang w:val="cs-CZ"/>
        </w:rPr>
        <w:tab/>
      </w:r>
      <w:r w:rsidR="009E0848" w:rsidRPr="00A53860">
        <w:rPr>
          <w:rFonts w:ascii="Tahoma" w:hAnsi="Tahoma" w:cs="Tahoma"/>
          <w:u w:val="single"/>
          <w:lang w:val="cs-CZ" w:bidi="hi-IN"/>
        </w:rPr>
        <w:t>Odděli</w:t>
      </w:r>
      <w:r w:rsidR="009E0848" w:rsidRPr="00B27F67">
        <w:rPr>
          <w:rFonts w:ascii="Tahoma" w:hAnsi="Tahoma" w:cs="Tahoma"/>
          <w:u w:val="single"/>
          <w:lang w:val="cs-CZ" w:bidi="hi-IN"/>
        </w:rPr>
        <w:t>telnost</w:t>
      </w:r>
      <w:r w:rsidR="009E0848" w:rsidRPr="00B27F67">
        <w:rPr>
          <w:rFonts w:ascii="Tahoma" w:hAnsi="Tahoma" w:cs="Tahoma"/>
          <w:lang w:val="cs-CZ" w:bidi="hi-IN"/>
        </w:rPr>
        <w:t xml:space="preserve">.  </w:t>
      </w:r>
      <w:r w:rsidR="00A901F3" w:rsidRPr="00B27F67">
        <w:rPr>
          <w:rFonts w:ascii="Tahoma" w:hAnsi="Tahoma" w:cs="Tahoma"/>
          <w:lang w:val="cs-CZ"/>
        </w:rPr>
        <w:t>V případě, že jakékoliv ustanovení této Smlouvy je v rozporu s právem, jímž se má tato Smlouva řídit, nebo je-li jakékoliv takové ustanovení prohlášeno příslušným orgánem za protiprávní, neplatné nebo nevymahatelné, ať zcela nebo z části, má se za to, že se takové ustanovení nahrazuje novým zněním tak, aby to v maximálním možném rozsahu vyjadřovalo původní záměry stran v souladu s Příslušnými předpisy. Zákonnost, platnost a vymahatelnost zbylých ustanovení tím nebude dotčena a tato ustanovení zůstanou v plné platnosti a účinnosti.</w:t>
      </w:r>
    </w:p>
    <w:p w14:paraId="1108D8DB" w14:textId="3F221E0C" w:rsidR="006B3115" w:rsidRPr="00B27F67" w:rsidRDefault="00685A06" w:rsidP="00E8448E">
      <w:pPr>
        <w:spacing w:after="120"/>
        <w:ind w:right="4"/>
        <w:jc w:val="both"/>
        <w:rPr>
          <w:rFonts w:ascii="Tahoma" w:hAnsi="Tahoma" w:cs="Tahoma"/>
          <w:lang w:val="cs-CZ"/>
        </w:rPr>
      </w:pPr>
      <w:r w:rsidRPr="00B27F67">
        <w:rPr>
          <w:rFonts w:ascii="Tahoma" w:hAnsi="Tahoma" w:cs="Tahoma"/>
          <w:lang w:val="cs-CZ"/>
        </w:rPr>
        <w:t>1</w:t>
      </w:r>
      <w:r w:rsidR="002B6C60" w:rsidRPr="00B27F67">
        <w:rPr>
          <w:rFonts w:ascii="Tahoma" w:hAnsi="Tahoma" w:cs="Tahoma"/>
          <w:lang w:val="cs-CZ"/>
        </w:rPr>
        <w:t>1</w:t>
      </w:r>
      <w:r w:rsidRPr="00B27F67">
        <w:rPr>
          <w:rFonts w:ascii="Tahoma" w:hAnsi="Tahoma" w:cs="Tahoma"/>
          <w:lang w:val="cs-CZ"/>
        </w:rPr>
        <w:t>.1</w:t>
      </w:r>
      <w:r w:rsidR="00ED0FE0">
        <w:rPr>
          <w:rFonts w:ascii="Tahoma" w:hAnsi="Tahoma" w:cs="Tahoma"/>
          <w:lang w:val="cs-CZ"/>
        </w:rPr>
        <w:t>3</w:t>
      </w:r>
      <w:r w:rsidR="009E0848" w:rsidRPr="00B27F67">
        <w:rPr>
          <w:rFonts w:ascii="Tahoma" w:hAnsi="Tahoma" w:cs="Tahoma"/>
          <w:lang w:val="cs-CZ"/>
        </w:rPr>
        <w:tab/>
      </w:r>
      <w:r w:rsidR="009E0848" w:rsidRPr="00A53860">
        <w:rPr>
          <w:rFonts w:ascii="Tahoma" w:hAnsi="Tahoma" w:cs="Tahoma"/>
          <w:u w:val="single"/>
          <w:lang w:val="cs-CZ"/>
        </w:rPr>
        <w:t>Úplnost Smlouvy</w:t>
      </w:r>
      <w:r w:rsidR="009E0848" w:rsidRPr="00A53860">
        <w:rPr>
          <w:rFonts w:ascii="Tahoma" w:hAnsi="Tahoma" w:cs="Tahoma"/>
          <w:lang w:val="cs-CZ"/>
        </w:rPr>
        <w:t>.</w:t>
      </w:r>
      <w:r w:rsidR="009E0848" w:rsidRPr="00B27F67">
        <w:rPr>
          <w:rFonts w:ascii="Tahoma" w:hAnsi="Tahoma" w:cs="Tahoma"/>
          <w:lang w:val="cs-CZ"/>
        </w:rPr>
        <w:t xml:space="preserve">  </w:t>
      </w:r>
      <w:r w:rsidR="00A901F3" w:rsidRPr="00B27F67">
        <w:rPr>
          <w:rFonts w:ascii="Tahoma" w:hAnsi="Tahoma" w:cs="Tahoma"/>
          <w:lang w:val="cs-CZ"/>
        </w:rPr>
        <w:t>Tato Smlouva a jakékoliv její dodatky nebo Změny tvoří úplnou dohodu o předmětu této Smlouvy mezi jejími stranami a stanoví veškerá ujednání a podmínky, za nichž bude tato Smlouva plněna. Mezi stranami neexistují žádné další dohody, ať již ústní nebo písemné, které by se týkaly předmětu Smlouvy, a veškerá ústní nebo písemná komunikace týkající se předmětu Smlouvy je nahrazena touto Smlouvou. V případě jakéhokoliv případného rozporu mezi touto Smlouvou a jakýmkoliv Protokolem (pokud existuje) jsou rozhodující ustanovení této Smlouvy, s výjimkou případu, kdy se strany výslovně dohodly jinak.</w:t>
      </w:r>
      <w:r w:rsidR="009E0848" w:rsidRPr="00B27F67">
        <w:rPr>
          <w:rFonts w:ascii="Tahoma" w:hAnsi="Tahoma" w:cs="Tahoma"/>
          <w:lang w:val="cs-CZ"/>
        </w:rPr>
        <w:t xml:space="preserve"> </w:t>
      </w:r>
    </w:p>
    <w:p w14:paraId="1B74044E" w14:textId="3D094B16" w:rsidR="009E0848" w:rsidRPr="00B27F67" w:rsidRDefault="006B3115" w:rsidP="00E8448E">
      <w:pPr>
        <w:spacing w:after="120"/>
        <w:ind w:right="4"/>
        <w:jc w:val="both"/>
        <w:rPr>
          <w:rFonts w:ascii="Tahoma" w:hAnsi="Tahoma" w:cs="Tahoma"/>
          <w:u w:val="single"/>
          <w:lang w:val="cs-CZ"/>
        </w:rPr>
      </w:pPr>
      <w:r w:rsidRPr="00B27F67">
        <w:rPr>
          <w:rFonts w:ascii="Tahoma" w:hAnsi="Tahoma" w:cs="Tahoma"/>
          <w:lang w:val="cs-CZ" w:bidi="hi-IN"/>
        </w:rPr>
        <w:t>1</w:t>
      </w:r>
      <w:r w:rsidR="002B6C60" w:rsidRPr="00B27F67">
        <w:rPr>
          <w:rFonts w:ascii="Tahoma" w:hAnsi="Tahoma" w:cs="Tahoma"/>
          <w:lang w:val="cs-CZ" w:bidi="hi-IN"/>
        </w:rPr>
        <w:t>1</w:t>
      </w:r>
      <w:r w:rsidRPr="00B27F67">
        <w:rPr>
          <w:rFonts w:ascii="Tahoma" w:hAnsi="Tahoma" w:cs="Tahoma"/>
          <w:lang w:val="cs-CZ" w:bidi="hi-IN"/>
        </w:rPr>
        <w:t>.1</w:t>
      </w:r>
      <w:r w:rsidR="00ED0FE0">
        <w:rPr>
          <w:rFonts w:ascii="Tahoma" w:hAnsi="Tahoma" w:cs="Tahoma"/>
          <w:lang w:val="cs-CZ" w:bidi="hi-IN"/>
        </w:rPr>
        <w:t>4</w:t>
      </w:r>
      <w:r w:rsidRPr="00B27F67">
        <w:rPr>
          <w:rFonts w:ascii="Tahoma" w:hAnsi="Tahoma" w:cs="Tahoma"/>
          <w:lang w:val="cs-CZ" w:bidi="hi-IN"/>
        </w:rPr>
        <w:t xml:space="preserve"> </w:t>
      </w:r>
      <w:r w:rsidR="00EF17F0" w:rsidRPr="00B27F67">
        <w:rPr>
          <w:rFonts w:ascii="Tahoma" w:hAnsi="Tahoma" w:cs="Tahoma"/>
          <w:lang w:val="cs-CZ" w:bidi="hi-IN"/>
        </w:rPr>
        <w:tab/>
      </w:r>
      <w:r w:rsidR="00A901F3" w:rsidRPr="00A53860">
        <w:rPr>
          <w:rFonts w:ascii="Tahoma" w:hAnsi="Tahoma" w:cs="Tahoma"/>
          <w:u w:val="single"/>
          <w:lang w:val="cs-CZ" w:bidi="hi-IN"/>
        </w:rPr>
        <w:t>Vyhotovení</w:t>
      </w:r>
      <w:r w:rsidR="00A901F3" w:rsidRPr="00B27F67">
        <w:rPr>
          <w:rFonts w:ascii="Tahoma" w:hAnsi="Tahoma" w:cs="Tahoma"/>
          <w:u w:val="single"/>
          <w:lang w:val="cs-CZ" w:bidi="hi-IN"/>
        </w:rPr>
        <w:t>.</w:t>
      </w:r>
      <w:r w:rsidR="00A901F3" w:rsidRPr="00B27F67">
        <w:rPr>
          <w:rFonts w:ascii="Tahoma" w:hAnsi="Tahoma" w:cs="Tahoma"/>
          <w:lang w:val="cs-CZ" w:bidi="hi-IN"/>
        </w:rPr>
        <w:t xml:space="preserve"> </w:t>
      </w:r>
      <w:r w:rsidR="009E0848" w:rsidRPr="00B27F67">
        <w:rPr>
          <w:rFonts w:ascii="Tahoma" w:hAnsi="Tahoma" w:cs="Tahoma"/>
          <w:lang w:val="cs-CZ" w:bidi="hi-IN"/>
        </w:rPr>
        <w:t xml:space="preserve">Tato Smlouva a jakékoliv její dodatky nebo Změny mohou být podepsány v jakémkoliv počtu vyhotovení, z nichž každý bude originálem a jež budou všechny dohromady tvořit jeden a ten samý dokument </w:t>
      </w:r>
      <w:r w:rsidR="00AB2F6E" w:rsidRPr="00B27F67">
        <w:rPr>
          <w:rFonts w:ascii="Tahoma" w:hAnsi="Tahoma" w:cs="Tahoma"/>
          <w:lang w:val="cs-CZ" w:bidi="hi-IN"/>
        </w:rPr>
        <w:t>závazný pro</w:t>
      </w:r>
      <w:r w:rsidR="009E0848" w:rsidRPr="00B27F67">
        <w:rPr>
          <w:rFonts w:ascii="Tahoma" w:hAnsi="Tahoma" w:cs="Tahoma"/>
          <w:lang w:val="cs-CZ" w:bidi="hi-IN"/>
        </w:rPr>
        <w:t xml:space="preserve"> všechny strany bez ohledu na to, že každá ze stran </w:t>
      </w:r>
      <w:r w:rsidR="00AB2F6E" w:rsidRPr="00B27F67">
        <w:rPr>
          <w:rFonts w:ascii="Tahoma" w:hAnsi="Tahoma" w:cs="Tahoma"/>
          <w:lang w:val="cs-CZ"/>
        </w:rPr>
        <w:t>se mohla případně podepsat pod různá vyhotovení. Faxové a oskenované kopie podpisů nebo elektronická zobrazení podpisů budou považovány za originální podpisy, pokud to nezakazují Příslušné předpisy.</w:t>
      </w:r>
    </w:p>
    <w:p w14:paraId="4CD5E765" w14:textId="129AB7E8" w:rsidR="009E0848" w:rsidRPr="00B27F67" w:rsidRDefault="00685A06" w:rsidP="00E8448E">
      <w:pPr>
        <w:spacing w:after="120"/>
        <w:ind w:right="4"/>
        <w:jc w:val="both"/>
        <w:rPr>
          <w:rFonts w:ascii="Tahoma" w:hAnsi="Tahoma" w:cs="Tahoma"/>
          <w:lang w:val="cs-CZ"/>
        </w:rPr>
      </w:pPr>
      <w:r w:rsidRPr="00B27F67">
        <w:rPr>
          <w:rFonts w:ascii="Tahoma" w:hAnsi="Tahoma" w:cs="Tahoma"/>
          <w:lang w:val="cs-CZ"/>
        </w:rPr>
        <w:t>1</w:t>
      </w:r>
      <w:r w:rsidR="002B6C60" w:rsidRPr="00B27F67">
        <w:rPr>
          <w:rFonts w:ascii="Tahoma" w:hAnsi="Tahoma" w:cs="Tahoma"/>
          <w:lang w:val="cs-CZ"/>
        </w:rPr>
        <w:t>1</w:t>
      </w:r>
      <w:r w:rsidRPr="00B27F67">
        <w:rPr>
          <w:rFonts w:ascii="Tahoma" w:hAnsi="Tahoma" w:cs="Tahoma"/>
          <w:lang w:val="cs-CZ"/>
        </w:rPr>
        <w:t>.1</w:t>
      </w:r>
      <w:r w:rsidR="00ED0FE0">
        <w:rPr>
          <w:rFonts w:ascii="Tahoma" w:hAnsi="Tahoma" w:cs="Tahoma"/>
          <w:lang w:val="cs-CZ"/>
        </w:rPr>
        <w:t>5</w:t>
      </w:r>
      <w:r w:rsidR="009E0848" w:rsidRPr="00B27F67">
        <w:rPr>
          <w:rFonts w:ascii="Tahoma" w:hAnsi="Tahoma" w:cs="Tahoma"/>
          <w:lang w:val="cs-CZ"/>
        </w:rPr>
        <w:tab/>
      </w:r>
      <w:r w:rsidR="00AB2F6E" w:rsidRPr="00A53860">
        <w:rPr>
          <w:rFonts w:ascii="Tahoma" w:hAnsi="Tahoma" w:cs="Tahoma"/>
          <w:u w:val="single"/>
          <w:lang w:val="cs-CZ"/>
        </w:rPr>
        <w:t>Oprávněné třetí strany</w:t>
      </w:r>
      <w:r w:rsidR="00AB2F6E" w:rsidRPr="00A53860">
        <w:rPr>
          <w:rFonts w:ascii="Tahoma" w:hAnsi="Tahoma" w:cs="Tahoma"/>
          <w:lang w:val="cs-CZ"/>
        </w:rPr>
        <w:t>.</w:t>
      </w:r>
      <w:r w:rsidR="00AB2F6E" w:rsidRPr="00B27F67">
        <w:rPr>
          <w:rFonts w:ascii="Tahoma" w:hAnsi="Tahoma" w:cs="Tahoma"/>
          <w:lang w:val="cs-CZ"/>
        </w:rPr>
        <w:t xml:space="preserve">  Nestanoví-li Smlouva výslovně jinak, pak (i) tato Smlouva se uzavírá a vymáhána může být pouze a jedině mezi Společností a Poskytovatelem, a (ii) tato Smlouva nezakládá žádná práva třetích stran ani nezakládá žádné závazky jejích stran vůči takovýmto třetím osobám.</w:t>
      </w:r>
    </w:p>
    <w:p w14:paraId="451AFD56" w14:textId="68920103" w:rsidR="00B27F67" w:rsidRPr="00B27F67" w:rsidRDefault="006B3115" w:rsidP="00E8448E">
      <w:pPr>
        <w:spacing w:after="120"/>
        <w:ind w:right="4"/>
        <w:jc w:val="both"/>
        <w:rPr>
          <w:rFonts w:ascii="Tahoma" w:hAnsi="Tahoma" w:cs="Tahoma"/>
          <w:lang w:val="cs-CZ"/>
        </w:rPr>
      </w:pPr>
      <w:r w:rsidRPr="00B27F67">
        <w:rPr>
          <w:rFonts w:ascii="Tahoma" w:hAnsi="Tahoma" w:cs="Tahoma"/>
          <w:lang w:val="cs-CZ" w:bidi="hi-IN"/>
        </w:rPr>
        <w:t>1</w:t>
      </w:r>
      <w:r w:rsidR="002B6C60" w:rsidRPr="00B27F67">
        <w:rPr>
          <w:rFonts w:ascii="Tahoma" w:hAnsi="Tahoma" w:cs="Tahoma"/>
          <w:lang w:val="cs-CZ" w:bidi="hi-IN"/>
        </w:rPr>
        <w:t>1</w:t>
      </w:r>
      <w:r w:rsidRPr="00B27F67">
        <w:rPr>
          <w:rFonts w:ascii="Tahoma" w:hAnsi="Tahoma" w:cs="Tahoma"/>
          <w:lang w:val="cs-CZ" w:bidi="hi-IN"/>
        </w:rPr>
        <w:t>.1</w:t>
      </w:r>
      <w:r w:rsidR="00ED0FE0">
        <w:rPr>
          <w:rFonts w:ascii="Tahoma" w:hAnsi="Tahoma" w:cs="Tahoma"/>
          <w:lang w:val="cs-CZ" w:bidi="hi-IN"/>
        </w:rPr>
        <w:t>6</w:t>
      </w:r>
      <w:r w:rsidRPr="00B27F67">
        <w:rPr>
          <w:rFonts w:ascii="Tahoma" w:hAnsi="Tahoma" w:cs="Tahoma"/>
          <w:lang w:val="cs-CZ" w:bidi="hi-IN"/>
        </w:rPr>
        <w:t xml:space="preserve"> </w:t>
      </w:r>
      <w:r w:rsidR="00EF17F0" w:rsidRPr="00B27F67">
        <w:rPr>
          <w:rFonts w:ascii="Tahoma" w:hAnsi="Tahoma" w:cs="Tahoma"/>
          <w:lang w:val="cs-CZ" w:bidi="hi-IN"/>
        </w:rPr>
        <w:tab/>
      </w:r>
      <w:r w:rsidRPr="00B27F67">
        <w:rPr>
          <w:rFonts w:ascii="Tahoma" w:hAnsi="Tahoma" w:cs="Tahoma"/>
          <w:lang w:val="cs-CZ" w:bidi="hi-IN"/>
        </w:rPr>
        <w:t>Poskytovatel</w:t>
      </w:r>
      <w:r w:rsidRPr="00B27F67">
        <w:rPr>
          <w:rFonts w:ascii="Tahoma" w:hAnsi="Tahoma" w:cs="Tahoma"/>
          <w:lang w:val="cs-CZ"/>
        </w:rPr>
        <w:t xml:space="preserve"> bere na vědomí a souhlasí s tím, že Společnost má právo veřejně sdílet znění a podmínky Smlouvy</w:t>
      </w:r>
      <w:r w:rsidR="006909B8" w:rsidRPr="00B27F67">
        <w:rPr>
          <w:rFonts w:ascii="Tahoma" w:hAnsi="Tahoma" w:cs="Tahoma"/>
          <w:lang w:val="cs-CZ"/>
        </w:rPr>
        <w:t>,</w:t>
      </w:r>
      <w:r w:rsidRPr="00B27F67">
        <w:rPr>
          <w:rFonts w:ascii="Tahoma" w:hAnsi="Tahoma" w:cs="Tahoma"/>
          <w:lang w:val="cs-CZ"/>
        </w:rPr>
        <w:t xml:space="preserve"> a to včetně jména </w:t>
      </w:r>
      <w:r w:rsidR="00653308" w:rsidRPr="00B27F67">
        <w:rPr>
          <w:rFonts w:ascii="Tahoma" w:hAnsi="Tahoma" w:cs="Tahoma"/>
          <w:lang w:val="cs-CZ" w:bidi="hi-IN"/>
        </w:rPr>
        <w:t>Poskytovatele</w:t>
      </w:r>
      <w:r w:rsidR="00E84924" w:rsidRPr="00B27F67">
        <w:rPr>
          <w:rFonts w:ascii="Tahoma" w:hAnsi="Tahoma" w:cs="Tahoma"/>
          <w:lang w:val="cs-CZ"/>
        </w:rPr>
        <w:t>, popisu S</w:t>
      </w:r>
      <w:r w:rsidRPr="00B27F67">
        <w:rPr>
          <w:rFonts w:ascii="Tahoma" w:hAnsi="Tahoma" w:cs="Tahoma"/>
          <w:lang w:val="cs-CZ"/>
        </w:rPr>
        <w:t xml:space="preserve">lužeb a výše plateb.  </w:t>
      </w:r>
    </w:p>
    <w:p w14:paraId="37759872" w14:textId="0F89E028" w:rsidR="006B3115" w:rsidRPr="00B27F67" w:rsidRDefault="00B27F67" w:rsidP="00E8448E">
      <w:pPr>
        <w:spacing w:after="120"/>
        <w:ind w:right="4"/>
        <w:jc w:val="both"/>
        <w:rPr>
          <w:rFonts w:ascii="Tahoma" w:hAnsi="Tahoma" w:cs="Tahoma"/>
          <w:lang w:val="cs-CZ"/>
        </w:rPr>
      </w:pPr>
      <w:r w:rsidRPr="00F72239">
        <w:rPr>
          <w:rFonts w:ascii="Tahoma" w:hAnsi="Tahoma" w:cs="Tahoma"/>
          <w:lang w:val="cs-CZ"/>
        </w:rPr>
        <w:t>11.1</w:t>
      </w:r>
      <w:r w:rsidR="00ED0FE0">
        <w:rPr>
          <w:rFonts w:ascii="Tahoma" w:hAnsi="Tahoma" w:cs="Tahoma"/>
          <w:lang w:val="cs-CZ"/>
        </w:rPr>
        <w:t>7</w:t>
      </w:r>
      <w:r w:rsidRPr="00F72239">
        <w:rPr>
          <w:rFonts w:ascii="Tahoma" w:hAnsi="Tahoma" w:cs="Tahoma"/>
          <w:lang w:val="cs-CZ"/>
        </w:rPr>
        <w:tab/>
      </w:r>
      <w:r w:rsidRPr="00F72239">
        <w:rPr>
          <w:rFonts w:ascii="Tahoma" w:hAnsi="Tahoma" w:cs="Tahoma"/>
          <w:u w:val="single"/>
          <w:lang w:val="cs-CZ" w:eastAsia="ar-SA"/>
        </w:rPr>
        <w:t>Z</w:t>
      </w:r>
      <w:r w:rsidRPr="00A53860">
        <w:rPr>
          <w:rFonts w:ascii="Tahoma" w:hAnsi="Tahoma" w:cs="Tahoma"/>
          <w:u w:val="single"/>
          <w:lang w:val="cs-CZ" w:eastAsia="ar-SA"/>
        </w:rPr>
        <w:t>veřejnění</w:t>
      </w:r>
      <w:r w:rsidRPr="00A53860">
        <w:rPr>
          <w:rFonts w:ascii="Tahoma" w:hAnsi="Tahoma" w:cs="Tahoma"/>
          <w:lang w:val="cs-CZ" w:eastAsia="ar-SA"/>
        </w:rPr>
        <w:t>.</w:t>
      </w:r>
      <w:r w:rsidRPr="00F72239">
        <w:rPr>
          <w:rFonts w:ascii="Tahoma" w:hAnsi="Tahoma" w:cs="Tahoma"/>
          <w:lang w:val="cs-CZ" w:eastAsia="ar-SA"/>
        </w:rPr>
        <w:t xml:space="preserve"> Nicméně, a to i bez předchozího písemného souhlasu Poskytovatele, se sjednává a konstatuje, že Společnost je oprávněna zveřejnit podmínky a ustanovení této Smlouvy včetně (ale nikoliv pouze) jmen a kontaktních údajů stran, popisu služeb a vyplácených částek či jiných převodů hodnot uskutečněných ve prospěch Poskytovatele a/nebo uskutečněných Poskytovatelem jménem anebo na žádost Společnosti zdravotnickým pracovníkům, poskytovatelům zdravotních služeb a jiným osobám a subjektům, které podléhají zákonům o zveřejňování. Poskytovatel se zavazuje neprodleně reagovat a poskytnout součinnost při důvodných požadavcích Společnosti týkajících se shromažďování informací v souladu s jakýmikoliv příslušnými zákony a vyhláškami o zveřejňování</w:t>
      </w:r>
    </w:p>
    <w:p w14:paraId="486BC904" w14:textId="4FEA7D6B" w:rsidR="00F01B32" w:rsidRPr="00845DF6" w:rsidRDefault="00685A06" w:rsidP="00E8448E">
      <w:pPr>
        <w:spacing w:after="120"/>
        <w:ind w:right="4"/>
        <w:jc w:val="both"/>
        <w:rPr>
          <w:rFonts w:ascii="Tahoma" w:hAnsi="Tahoma" w:cs="Tahoma"/>
        </w:rPr>
      </w:pPr>
      <w:r w:rsidRPr="00B27F67">
        <w:rPr>
          <w:rFonts w:ascii="Tahoma" w:hAnsi="Tahoma" w:cs="Tahoma"/>
          <w:lang w:val="cs-CZ"/>
        </w:rPr>
        <w:t>1</w:t>
      </w:r>
      <w:r w:rsidR="002B6C60" w:rsidRPr="00B27F67">
        <w:rPr>
          <w:rFonts w:ascii="Tahoma" w:hAnsi="Tahoma" w:cs="Tahoma"/>
          <w:lang w:val="cs-CZ"/>
        </w:rPr>
        <w:t>1</w:t>
      </w:r>
      <w:r w:rsidRPr="00B27F67">
        <w:rPr>
          <w:rFonts w:ascii="Tahoma" w:hAnsi="Tahoma" w:cs="Tahoma"/>
          <w:lang w:val="cs-CZ"/>
        </w:rPr>
        <w:t>.1</w:t>
      </w:r>
      <w:r w:rsidR="00ED0FE0">
        <w:rPr>
          <w:rFonts w:ascii="Tahoma" w:hAnsi="Tahoma" w:cs="Tahoma"/>
          <w:lang w:val="cs-CZ"/>
        </w:rPr>
        <w:t>8</w:t>
      </w:r>
      <w:r w:rsidR="00777B6D" w:rsidRPr="00B27F67">
        <w:rPr>
          <w:rFonts w:ascii="Tahoma" w:hAnsi="Tahoma" w:cs="Tahoma"/>
          <w:lang w:val="cs-CZ"/>
        </w:rPr>
        <w:tab/>
      </w:r>
      <w:r w:rsidR="00777B6D" w:rsidRPr="00A53860">
        <w:rPr>
          <w:rFonts w:ascii="Tahoma" w:hAnsi="Tahoma" w:cs="Tahoma"/>
          <w:u w:val="single"/>
          <w:lang w:val="cs-CZ"/>
        </w:rPr>
        <w:t>Oznámení</w:t>
      </w:r>
      <w:r w:rsidR="00777B6D" w:rsidRPr="00B27F67">
        <w:rPr>
          <w:rFonts w:ascii="Tahoma" w:hAnsi="Tahoma" w:cs="Tahoma"/>
          <w:lang w:val="cs-CZ"/>
        </w:rPr>
        <w:t xml:space="preserve">. </w:t>
      </w:r>
      <w:proofErr w:type="spellStart"/>
      <w:r w:rsidR="00FA7173" w:rsidRPr="00FA7173">
        <w:rPr>
          <w:rFonts w:ascii="Tahoma" w:hAnsi="Tahoma" w:cs="Tahoma"/>
        </w:rPr>
        <w:t>Jakékoliv</w:t>
      </w:r>
      <w:proofErr w:type="spellEnd"/>
      <w:r w:rsidR="00FA7173" w:rsidRPr="00FA7173">
        <w:rPr>
          <w:rFonts w:ascii="Tahoma" w:hAnsi="Tahoma" w:cs="Tahoma"/>
        </w:rPr>
        <w:t xml:space="preserve"> </w:t>
      </w:r>
      <w:proofErr w:type="spellStart"/>
      <w:r w:rsidR="00FA7173" w:rsidRPr="00FA7173">
        <w:rPr>
          <w:rFonts w:ascii="Tahoma" w:hAnsi="Tahoma" w:cs="Tahoma"/>
        </w:rPr>
        <w:t>oznámení</w:t>
      </w:r>
      <w:proofErr w:type="spellEnd"/>
      <w:r w:rsidR="00FA7173" w:rsidRPr="00FA7173">
        <w:rPr>
          <w:rFonts w:ascii="Tahoma" w:hAnsi="Tahoma" w:cs="Tahoma"/>
        </w:rPr>
        <w:t xml:space="preserve"> </w:t>
      </w:r>
      <w:proofErr w:type="spellStart"/>
      <w:r w:rsidR="00FA7173" w:rsidRPr="00FA7173">
        <w:rPr>
          <w:rFonts w:ascii="Tahoma" w:hAnsi="Tahoma" w:cs="Tahoma"/>
        </w:rPr>
        <w:t>vyžadované</w:t>
      </w:r>
      <w:proofErr w:type="spellEnd"/>
      <w:r w:rsidR="00FA7173" w:rsidRPr="00FA7173">
        <w:rPr>
          <w:rFonts w:ascii="Tahoma" w:hAnsi="Tahoma" w:cs="Tahoma"/>
        </w:rPr>
        <w:t xml:space="preserve"> </w:t>
      </w:r>
      <w:proofErr w:type="spellStart"/>
      <w:r w:rsidR="00FA7173" w:rsidRPr="00FA7173">
        <w:rPr>
          <w:rFonts w:ascii="Tahoma" w:hAnsi="Tahoma" w:cs="Tahoma"/>
        </w:rPr>
        <w:t>nebo</w:t>
      </w:r>
      <w:proofErr w:type="spellEnd"/>
      <w:r w:rsidR="00FA7173" w:rsidRPr="00FA7173">
        <w:rPr>
          <w:rFonts w:ascii="Tahoma" w:hAnsi="Tahoma" w:cs="Tahoma"/>
        </w:rPr>
        <w:t xml:space="preserve"> </w:t>
      </w:r>
      <w:proofErr w:type="spellStart"/>
      <w:r w:rsidR="00FA7173" w:rsidRPr="00FA7173">
        <w:rPr>
          <w:rFonts w:ascii="Tahoma" w:hAnsi="Tahoma" w:cs="Tahoma"/>
        </w:rPr>
        <w:t>předpokládané</w:t>
      </w:r>
      <w:proofErr w:type="spellEnd"/>
      <w:r w:rsidR="00FA7173" w:rsidRPr="00FA7173">
        <w:rPr>
          <w:rFonts w:ascii="Tahoma" w:hAnsi="Tahoma" w:cs="Tahoma"/>
        </w:rPr>
        <w:t xml:space="preserve"> </w:t>
      </w:r>
      <w:proofErr w:type="spellStart"/>
      <w:r w:rsidR="00FA7173" w:rsidRPr="00FA7173">
        <w:rPr>
          <w:rFonts w:ascii="Tahoma" w:hAnsi="Tahoma" w:cs="Tahoma"/>
        </w:rPr>
        <w:t>touto</w:t>
      </w:r>
      <w:proofErr w:type="spellEnd"/>
      <w:r w:rsidR="00FA7173" w:rsidRPr="00FA7173">
        <w:rPr>
          <w:rFonts w:ascii="Tahoma" w:hAnsi="Tahoma" w:cs="Tahoma"/>
        </w:rPr>
        <w:t xml:space="preserve"> </w:t>
      </w:r>
      <w:proofErr w:type="spellStart"/>
      <w:r w:rsidR="00FA7173" w:rsidRPr="00FA7173">
        <w:rPr>
          <w:rFonts w:ascii="Tahoma" w:hAnsi="Tahoma" w:cs="Tahoma"/>
        </w:rPr>
        <w:t>Smlouvou</w:t>
      </w:r>
      <w:proofErr w:type="spellEnd"/>
      <w:r w:rsidR="00FA7173" w:rsidRPr="00FA7173">
        <w:rPr>
          <w:rFonts w:ascii="Tahoma" w:hAnsi="Tahoma" w:cs="Tahoma"/>
        </w:rPr>
        <w:t xml:space="preserve"> </w:t>
      </w:r>
      <w:proofErr w:type="spellStart"/>
      <w:r w:rsidR="00FA7173" w:rsidRPr="00FA7173">
        <w:rPr>
          <w:rFonts w:ascii="Tahoma" w:hAnsi="Tahoma" w:cs="Tahoma"/>
        </w:rPr>
        <w:t>bude</w:t>
      </w:r>
      <w:proofErr w:type="spellEnd"/>
      <w:r w:rsidR="00FA7173" w:rsidRPr="00FA7173">
        <w:rPr>
          <w:rFonts w:ascii="Tahoma" w:hAnsi="Tahoma" w:cs="Tahoma"/>
        </w:rPr>
        <w:t xml:space="preserve"> v </w:t>
      </w:r>
      <w:proofErr w:type="spellStart"/>
      <w:r w:rsidR="00FA7173" w:rsidRPr="00FA7173">
        <w:rPr>
          <w:rFonts w:ascii="Tahoma" w:hAnsi="Tahoma" w:cs="Tahoma"/>
        </w:rPr>
        <w:t>písemné</w:t>
      </w:r>
      <w:proofErr w:type="spellEnd"/>
      <w:r w:rsidR="00FA7173" w:rsidRPr="00FA7173">
        <w:rPr>
          <w:rFonts w:ascii="Tahoma" w:hAnsi="Tahoma" w:cs="Tahoma"/>
        </w:rPr>
        <w:t xml:space="preserve"> </w:t>
      </w:r>
      <w:proofErr w:type="spellStart"/>
      <w:r w:rsidR="00FA7173" w:rsidRPr="00FA7173">
        <w:rPr>
          <w:rFonts w:ascii="Tahoma" w:hAnsi="Tahoma" w:cs="Tahoma"/>
        </w:rPr>
        <w:t>formě</w:t>
      </w:r>
      <w:proofErr w:type="spellEnd"/>
      <w:r w:rsidR="00FA7173" w:rsidRPr="00FA7173">
        <w:rPr>
          <w:rFonts w:ascii="Tahoma" w:hAnsi="Tahoma" w:cs="Tahoma"/>
        </w:rPr>
        <w:t xml:space="preserve">, pro </w:t>
      </w:r>
      <w:proofErr w:type="spellStart"/>
      <w:r w:rsidR="00FA7173" w:rsidRPr="00FA7173">
        <w:rPr>
          <w:rFonts w:ascii="Tahoma" w:hAnsi="Tahoma" w:cs="Tahoma"/>
        </w:rPr>
        <w:t>jehož</w:t>
      </w:r>
      <w:proofErr w:type="spellEnd"/>
      <w:r w:rsidR="00FA7173" w:rsidRPr="00FA7173">
        <w:rPr>
          <w:rFonts w:ascii="Tahoma" w:hAnsi="Tahoma" w:cs="Tahoma"/>
        </w:rPr>
        <w:t xml:space="preserve"> </w:t>
      </w:r>
      <w:proofErr w:type="spellStart"/>
      <w:r w:rsidR="00FA7173" w:rsidRPr="00FA7173">
        <w:rPr>
          <w:rFonts w:ascii="Tahoma" w:hAnsi="Tahoma" w:cs="Tahoma"/>
        </w:rPr>
        <w:t>doručování</w:t>
      </w:r>
      <w:proofErr w:type="spellEnd"/>
      <w:r w:rsidR="00FA7173" w:rsidRPr="00FA7173">
        <w:rPr>
          <w:rFonts w:ascii="Tahoma" w:hAnsi="Tahoma" w:cs="Tahoma"/>
        </w:rPr>
        <w:t xml:space="preserve"> je </w:t>
      </w:r>
      <w:proofErr w:type="spellStart"/>
      <w:r w:rsidR="00FA7173" w:rsidRPr="00FA7173">
        <w:rPr>
          <w:rFonts w:ascii="Tahoma" w:hAnsi="Tahoma" w:cs="Tahoma"/>
        </w:rPr>
        <w:t>využita</w:t>
      </w:r>
      <w:proofErr w:type="spellEnd"/>
      <w:r w:rsidR="00FA7173" w:rsidRPr="00FA7173">
        <w:rPr>
          <w:rFonts w:ascii="Tahoma" w:hAnsi="Tahoma" w:cs="Tahoma"/>
        </w:rPr>
        <w:t xml:space="preserve"> </w:t>
      </w:r>
      <w:proofErr w:type="spellStart"/>
      <w:r w:rsidR="00FA7173" w:rsidRPr="00FA7173">
        <w:rPr>
          <w:rFonts w:ascii="Tahoma" w:hAnsi="Tahoma" w:cs="Tahoma"/>
        </w:rPr>
        <w:t>některá</w:t>
      </w:r>
      <w:proofErr w:type="spellEnd"/>
      <w:r w:rsidR="00FA7173" w:rsidRPr="00FA7173">
        <w:rPr>
          <w:rFonts w:ascii="Tahoma" w:hAnsi="Tahoma" w:cs="Tahoma"/>
        </w:rPr>
        <w:t xml:space="preserve"> z </w:t>
      </w:r>
      <w:proofErr w:type="spellStart"/>
      <w:r w:rsidR="00FA7173" w:rsidRPr="00FA7173">
        <w:rPr>
          <w:rFonts w:ascii="Tahoma" w:hAnsi="Tahoma" w:cs="Tahoma"/>
        </w:rPr>
        <w:t>následujících</w:t>
      </w:r>
      <w:proofErr w:type="spellEnd"/>
      <w:r w:rsidR="00FA7173" w:rsidRPr="00FA7173">
        <w:rPr>
          <w:rFonts w:ascii="Tahoma" w:hAnsi="Tahoma" w:cs="Tahoma"/>
        </w:rPr>
        <w:t xml:space="preserve"> </w:t>
      </w:r>
      <w:proofErr w:type="spellStart"/>
      <w:r w:rsidR="00FA7173" w:rsidRPr="00FA7173">
        <w:rPr>
          <w:rFonts w:ascii="Tahoma" w:hAnsi="Tahoma" w:cs="Tahoma"/>
        </w:rPr>
        <w:t>forem</w:t>
      </w:r>
      <w:proofErr w:type="spellEnd"/>
      <w:r w:rsidR="00FA7173" w:rsidRPr="00FA7173">
        <w:rPr>
          <w:rFonts w:ascii="Tahoma" w:hAnsi="Tahoma" w:cs="Tahoma"/>
        </w:rPr>
        <w:t xml:space="preserve"> </w:t>
      </w:r>
      <w:proofErr w:type="spellStart"/>
      <w:r w:rsidR="00FA7173" w:rsidRPr="00FA7173">
        <w:rPr>
          <w:rFonts w:ascii="Tahoma" w:hAnsi="Tahoma" w:cs="Tahoma"/>
        </w:rPr>
        <w:t>doručování</w:t>
      </w:r>
      <w:proofErr w:type="spellEnd"/>
      <w:r w:rsidR="00FA7173" w:rsidRPr="00FA7173">
        <w:rPr>
          <w:rFonts w:ascii="Tahoma" w:hAnsi="Tahoma" w:cs="Tahoma"/>
        </w:rPr>
        <w:t xml:space="preserve">, </w:t>
      </w:r>
      <w:proofErr w:type="spellStart"/>
      <w:r w:rsidR="00FA7173" w:rsidRPr="00FA7173">
        <w:rPr>
          <w:rFonts w:ascii="Tahoma" w:hAnsi="Tahoma" w:cs="Tahoma"/>
        </w:rPr>
        <w:t>přičemž</w:t>
      </w:r>
      <w:proofErr w:type="spellEnd"/>
      <w:r w:rsidR="00FA7173" w:rsidRPr="00FA7173">
        <w:rPr>
          <w:rFonts w:ascii="Tahoma" w:hAnsi="Tahoma" w:cs="Tahoma"/>
        </w:rPr>
        <w:t xml:space="preserve"> </w:t>
      </w:r>
      <w:proofErr w:type="spellStart"/>
      <w:r w:rsidR="00FA7173" w:rsidRPr="00FA7173">
        <w:rPr>
          <w:rFonts w:ascii="Tahoma" w:hAnsi="Tahoma" w:cs="Tahoma"/>
        </w:rPr>
        <w:t>následně</w:t>
      </w:r>
      <w:proofErr w:type="spellEnd"/>
      <w:r w:rsidR="00FA7173" w:rsidRPr="00FA7173">
        <w:rPr>
          <w:rFonts w:ascii="Tahoma" w:hAnsi="Tahoma" w:cs="Tahoma"/>
        </w:rPr>
        <w:t xml:space="preserve"> </w:t>
      </w:r>
      <w:proofErr w:type="spellStart"/>
      <w:r w:rsidR="00FA7173" w:rsidRPr="00FA7173">
        <w:rPr>
          <w:rFonts w:ascii="Tahoma" w:hAnsi="Tahoma" w:cs="Tahoma"/>
        </w:rPr>
        <w:t>bude</w:t>
      </w:r>
      <w:proofErr w:type="spellEnd"/>
      <w:r w:rsidR="00FA7173" w:rsidRPr="00FA7173">
        <w:rPr>
          <w:rFonts w:ascii="Tahoma" w:hAnsi="Tahoma" w:cs="Tahoma"/>
        </w:rPr>
        <w:t xml:space="preserve"> </w:t>
      </w:r>
      <w:proofErr w:type="spellStart"/>
      <w:r w:rsidR="00FA7173" w:rsidRPr="00FA7173">
        <w:rPr>
          <w:rFonts w:ascii="Tahoma" w:hAnsi="Tahoma" w:cs="Tahoma"/>
        </w:rPr>
        <w:t>takového</w:t>
      </w:r>
      <w:proofErr w:type="spellEnd"/>
      <w:r w:rsidR="00FA7173" w:rsidRPr="00FA7173">
        <w:rPr>
          <w:rFonts w:ascii="Tahoma" w:hAnsi="Tahoma" w:cs="Tahoma"/>
        </w:rPr>
        <w:t xml:space="preserve"> </w:t>
      </w:r>
      <w:proofErr w:type="spellStart"/>
      <w:r w:rsidR="00FA7173" w:rsidRPr="00FA7173">
        <w:rPr>
          <w:rFonts w:ascii="Tahoma" w:hAnsi="Tahoma" w:cs="Tahoma"/>
        </w:rPr>
        <w:t>oznámení</w:t>
      </w:r>
      <w:proofErr w:type="spellEnd"/>
      <w:r w:rsidR="00FA7173" w:rsidRPr="00FA7173">
        <w:rPr>
          <w:rFonts w:ascii="Tahoma" w:hAnsi="Tahoma" w:cs="Tahoma"/>
        </w:rPr>
        <w:t xml:space="preserve"> </w:t>
      </w:r>
      <w:proofErr w:type="spellStart"/>
      <w:r w:rsidR="00FA7173" w:rsidRPr="00FA7173">
        <w:rPr>
          <w:rFonts w:ascii="Tahoma" w:hAnsi="Tahoma" w:cs="Tahoma"/>
        </w:rPr>
        <w:t>považováno</w:t>
      </w:r>
      <w:proofErr w:type="spellEnd"/>
      <w:r w:rsidR="00FA7173" w:rsidRPr="00FA7173">
        <w:rPr>
          <w:rFonts w:ascii="Tahoma" w:hAnsi="Tahoma" w:cs="Tahoma"/>
        </w:rPr>
        <w:t xml:space="preserve"> za </w:t>
      </w:r>
      <w:proofErr w:type="spellStart"/>
      <w:r w:rsidR="00FA7173" w:rsidRPr="00FA7173">
        <w:rPr>
          <w:rFonts w:ascii="Tahoma" w:hAnsi="Tahoma" w:cs="Tahoma"/>
        </w:rPr>
        <w:t>účinné</w:t>
      </w:r>
      <w:proofErr w:type="spellEnd"/>
      <w:r w:rsidR="00FA7173" w:rsidRPr="00FA7173">
        <w:rPr>
          <w:rFonts w:ascii="Tahoma" w:hAnsi="Tahoma" w:cs="Tahoma"/>
        </w:rPr>
        <w:t xml:space="preserve"> k </w:t>
      </w:r>
      <w:proofErr w:type="spellStart"/>
      <w:r w:rsidR="00FA7173" w:rsidRPr="00FA7173">
        <w:rPr>
          <w:rFonts w:ascii="Tahoma" w:hAnsi="Tahoma" w:cs="Tahoma"/>
        </w:rPr>
        <w:t>datu</w:t>
      </w:r>
      <w:proofErr w:type="spellEnd"/>
      <w:r w:rsidR="00FA7173" w:rsidRPr="00FA7173">
        <w:rPr>
          <w:rFonts w:ascii="Tahoma" w:hAnsi="Tahoma" w:cs="Tahoma"/>
        </w:rPr>
        <w:t xml:space="preserve"> </w:t>
      </w:r>
      <w:proofErr w:type="spellStart"/>
      <w:r w:rsidR="00FA7173" w:rsidRPr="00FA7173">
        <w:rPr>
          <w:rFonts w:ascii="Tahoma" w:hAnsi="Tahoma" w:cs="Tahoma"/>
        </w:rPr>
        <w:t>kdy</w:t>
      </w:r>
      <w:proofErr w:type="spellEnd"/>
      <w:r w:rsidR="00FA7173" w:rsidRPr="00FA7173">
        <w:rPr>
          <w:rFonts w:ascii="Tahoma" w:hAnsi="Tahoma" w:cs="Tahoma"/>
        </w:rPr>
        <w:t xml:space="preserve"> je: (</w:t>
      </w:r>
      <w:proofErr w:type="spellStart"/>
      <w:r w:rsidR="00FA7173" w:rsidRPr="00FA7173">
        <w:rPr>
          <w:rFonts w:ascii="Tahoma" w:hAnsi="Tahoma" w:cs="Tahoma"/>
        </w:rPr>
        <w:t>i</w:t>
      </w:r>
      <w:proofErr w:type="spellEnd"/>
      <w:r w:rsidR="00FA7173" w:rsidRPr="00FA7173">
        <w:rPr>
          <w:rFonts w:ascii="Tahoma" w:hAnsi="Tahoma" w:cs="Tahoma"/>
        </w:rPr>
        <w:t xml:space="preserve">) </w:t>
      </w:r>
      <w:proofErr w:type="spellStart"/>
      <w:r w:rsidR="00FA7173" w:rsidRPr="00FA7173">
        <w:rPr>
          <w:rFonts w:ascii="Tahoma" w:hAnsi="Tahoma" w:cs="Tahoma"/>
        </w:rPr>
        <w:t>osobně</w:t>
      </w:r>
      <w:proofErr w:type="spellEnd"/>
      <w:r w:rsidR="00FA7173" w:rsidRPr="00FA7173">
        <w:rPr>
          <w:rFonts w:ascii="Tahoma" w:hAnsi="Tahoma" w:cs="Tahoma"/>
        </w:rPr>
        <w:t xml:space="preserve"> </w:t>
      </w:r>
      <w:proofErr w:type="spellStart"/>
      <w:r w:rsidR="00FA7173" w:rsidRPr="00FA7173">
        <w:rPr>
          <w:rFonts w:ascii="Tahoma" w:hAnsi="Tahoma" w:cs="Tahoma"/>
        </w:rPr>
        <w:t>doručeno</w:t>
      </w:r>
      <w:proofErr w:type="spellEnd"/>
      <w:r w:rsidR="00FA7173" w:rsidRPr="00FA7173">
        <w:rPr>
          <w:rFonts w:ascii="Tahoma" w:hAnsi="Tahoma" w:cs="Tahoma"/>
        </w:rPr>
        <w:t xml:space="preserve">, (ii) </w:t>
      </w:r>
      <w:proofErr w:type="spellStart"/>
      <w:r w:rsidR="00FA7173" w:rsidRPr="00FA7173">
        <w:rPr>
          <w:rFonts w:ascii="Tahoma" w:hAnsi="Tahoma" w:cs="Tahoma"/>
        </w:rPr>
        <w:t>obdrženo</w:t>
      </w:r>
      <w:proofErr w:type="spellEnd"/>
      <w:r w:rsidR="00FA7173" w:rsidRPr="00FA7173">
        <w:rPr>
          <w:rFonts w:ascii="Tahoma" w:hAnsi="Tahoma" w:cs="Tahoma"/>
        </w:rPr>
        <w:t xml:space="preserve"> </w:t>
      </w:r>
      <w:proofErr w:type="spellStart"/>
      <w:r w:rsidR="00FA7173" w:rsidRPr="00FA7173">
        <w:rPr>
          <w:rFonts w:ascii="Tahoma" w:hAnsi="Tahoma" w:cs="Tahoma"/>
        </w:rPr>
        <w:t>potvrzení</w:t>
      </w:r>
      <w:proofErr w:type="spellEnd"/>
      <w:r w:rsidR="00FA7173" w:rsidRPr="00FA7173">
        <w:rPr>
          <w:rFonts w:ascii="Tahoma" w:hAnsi="Tahoma" w:cs="Tahoma"/>
        </w:rPr>
        <w:t xml:space="preserve"> o </w:t>
      </w:r>
      <w:proofErr w:type="spellStart"/>
      <w:r w:rsidR="00FA7173" w:rsidRPr="00FA7173">
        <w:rPr>
          <w:rFonts w:ascii="Tahoma" w:hAnsi="Tahoma" w:cs="Tahoma"/>
        </w:rPr>
        <w:t>přijetí</w:t>
      </w:r>
      <w:proofErr w:type="spellEnd"/>
      <w:r w:rsidR="00FA7173" w:rsidRPr="00FA7173">
        <w:rPr>
          <w:rFonts w:ascii="Tahoma" w:hAnsi="Tahoma" w:cs="Tahoma"/>
        </w:rPr>
        <w:t xml:space="preserve"> </w:t>
      </w:r>
      <w:proofErr w:type="spellStart"/>
      <w:r w:rsidR="00FA7173" w:rsidRPr="00FA7173">
        <w:rPr>
          <w:rFonts w:ascii="Tahoma" w:hAnsi="Tahoma" w:cs="Tahoma"/>
        </w:rPr>
        <w:t>doručovacího</w:t>
      </w:r>
      <w:proofErr w:type="spellEnd"/>
      <w:r w:rsidR="00FA7173" w:rsidRPr="00FA7173">
        <w:rPr>
          <w:rFonts w:ascii="Tahoma" w:hAnsi="Tahoma" w:cs="Tahoma"/>
        </w:rPr>
        <w:t xml:space="preserve"> e-</w:t>
      </w:r>
      <w:proofErr w:type="spellStart"/>
      <w:r w:rsidR="00FA7173" w:rsidRPr="00FA7173">
        <w:rPr>
          <w:rFonts w:ascii="Tahoma" w:hAnsi="Tahoma" w:cs="Tahoma"/>
        </w:rPr>
        <w:t>mailu</w:t>
      </w:r>
      <w:proofErr w:type="spellEnd"/>
      <w:r w:rsidR="00FA7173" w:rsidRPr="00FA7173">
        <w:rPr>
          <w:rFonts w:ascii="Tahoma" w:hAnsi="Tahoma" w:cs="Tahoma"/>
        </w:rPr>
        <w:t xml:space="preserve">, (iii) </w:t>
      </w:r>
      <w:proofErr w:type="spellStart"/>
      <w:r w:rsidR="00FA7173" w:rsidRPr="00FA7173">
        <w:rPr>
          <w:rFonts w:ascii="Tahoma" w:hAnsi="Tahoma" w:cs="Tahoma"/>
        </w:rPr>
        <w:t>doručeno</w:t>
      </w:r>
      <w:proofErr w:type="spellEnd"/>
      <w:r w:rsidR="00FA7173" w:rsidRPr="00FA7173">
        <w:rPr>
          <w:rFonts w:ascii="Tahoma" w:hAnsi="Tahoma" w:cs="Tahoma"/>
        </w:rPr>
        <w:t xml:space="preserve"> </w:t>
      </w:r>
      <w:proofErr w:type="spellStart"/>
      <w:r w:rsidR="00FA7173" w:rsidRPr="00FA7173">
        <w:rPr>
          <w:rFonts w:ascii="Tahoma" w:hAnsi="Tahoma" w:cs="Tahoma"/>
        </w:rPr>
        <w:t>doporučenou</w:t>
      </w:r>
      <w:proofErr w:type="spellEnd"/>
      <w:r w:rsidR="00FA7173" w:rsidRPr="00FA7173">
        <w:rPr>
          <w:rFonts w:ascii="Tahoma" w:hAnsi="Tahoma" w:cs="Tahoma"/>
        </w:rPr>
        <w:t xml:space="preserve"> </w:t>
      </w:r>
      <w:proofErr w:type="spellStart"/>
      <w:r w:rsidR="00FA7173" w:rsidRPr="00FA7173">
        <w:rPr>
          <w:rFonts w:ascii="Tahoma" w:hAnsi="Tahoma" w:cs="Tahoma"/>
        </w:rPr>
        <w:t>poštovní</w:t>
      </w:r>
      <w:proofErr w:type="spellEnd"/>
      <w:r w:rsidR="00FA7173" w:rsidRPr="00FA7173">
        <w:rPr>
          <w:rFonts w:ascii="Tahoma" w:hAnsi="Tahoma" w:cs="Tahoma"/>
        </w:rPr>
        <w:t xml:space="preserve"> </w:t>
      </w:r>
      <w:proofErr w:type="spellStart"/>
      <w:r w:rsidR="00FA7173" w:rsidRPr="00FA7173">
        <w:rPr>
          <w:rFonts w:ascii="Tahoma" w:hAnsi="Tahoma" w:cs="Tahoma"/>
        </w:rPr>
        <w:t>zásilkou</w:t>
      </w:r>
      <w:proofErr w:type="spellEnd"/>
      <w:r w:rsidR="00FA7173" w:rsidRPr="00FA7173">
        <w:rPr>
          <w:rFonts w:ascii="Tahoma" w:hAnsi="Tahoma" w:cs="Tahoma"/>
        </w:rPr>
        <w:t xml:space="preserve"> </w:t>
      </w:r>
      <w:proofErr w:type="spellStart"/>
      <w:r w:rsidR="00FA7173" w:rsidRPr="00FA7173">
        <w:rPr>
          <w:rFonts w:ascii="Tahoma" w:hAnsi="Tahoma" w:cs="Tahoma"/>
        </w:rPr>
        <w:t>nebo</w:t>
      </w:r>
      <w:proofErr w:type="spellEnd"/>
      <w:r w:rsidR="00FA7173" w:rsidRPr="00FA7173">
        <w:rPr>
          <w:rFonts w:ascii="Tahoma" w:hAnsi="Tahoma" w:cs="Tahoma"/>
        </w:rPr>
        <w:t xml:space="preserve"> </w:t>
      </w:r>
      <w:proofErr w:type="spellStart"/>
      <w:r w:rsidR="00FA7173" w:rsidRPr="00FA7173">
        <w:rPr>
          <w:rFonts w:ascii="Tahoma" w:hAnsi="Tahoma" w:cs="Tahoma"/>
        </w:rPr>
        <w:t>poštovní</w:t>
      </w:r>
      <w:proofErr w:type="spellEnd"/>
      <w:r w:rsidR="00FA7173" w:rsidRPr="00FA7173">
        <w:rPr>
          <w:rFonts w:ascii="Tahoma" w:hAnsi="Tahoma" w:cs="Tahoma"/>
        </w:rPr>
        <w:t xml:space="preserve"> </w:t>
      </w:r>
      <w:proofErr w:type="spellStart"/>
      <w:r w:rsidR="00FA7173" w:rsidRPr="00FA7173">
        <w:rPr>
          <w:rFonts w:ascii="Tahoma" w:hAnsi="Tahoma" w:cs="Tahoma"/>
        </w:rPr>
        <w:t>zásilkou</w:t>
      </w:r>
      <w:proofErr w:type="spellEnd"/>
      <w:r w:rsidR="00FA7173" w:rsidRPr="00FA7173">
        <w:rPr>
          <w:rFonts w:ascii="Tahoma" w:hAnsi="Tahoma" w:cs="Tahoma"/>
        </w:rPr>
        <w:t xml:space="preserve"> s </w:t>
      </w:r>
      <w:proofErr w:type="spellStart"/>
      <w:r w:rsidR="00FA7173" w:rsidRPr="00FA7173">
        <w:rPr>
          <w:rFonts w:ascii="Tahoma" w:hAnsi="Tahoma" w:cs="Tahoma"/>
        </w:rPr>
        <w:t>dodejkou</w:t>
      </w:r>
      <w:proofErr w:type="spellEnd"/>
      <w:r w:rsidR="00FA7173" w:rsidRPr="00FA7173">
        <w:rPr>
          <w:rFonts w:ascii="Tahoma" w:hAnsi="Tahoma" w:cs="Tahoma"/>
        </w:rPr>
        <w:t xml:space="preserve"> s </w:t>
      </w:r>
      <w:proofErr w:type="spellStart"/>
      <w:r w:rsidR="00FA7173" w:rsidRPr="00FA7173">
        <w:rPr>
          <w:rFonts w:ascii="Tahoma" w:hAnsi="Tahoma" w:cs="Tahoma"/>
        </w:rPr>
        <w:t>uhrazeným</w:t>
      </w:r>
      <w:proofErr w:type="spellEnd"/>
      <w:r w:rsidR="00FA7173" w:rsidRPr="00FA7173">
        <w:rPr>
          <w:rFonts w:ascii="Tahoma" w:hAnsi="Tahoma" w:cs="Tahoma"/>
        </w:rPr>
        <w:t xml:space="preserve"> </w:t>
      </w:r>
      <w:proofErr w:type="spellStart"/>
      <w:r w:rsidR="00FA7173" w:rsidRPr="00FA7173">
        <w:rPr>
          <w:rFonts w:ascii="Tahoma" w:hAnsi="Tahoma" w:cs="Tahoma"/>
        </w:rPr>
        <w:t>poštovným</w:t>
      </w:r>
      <w:proofErr w:type="spellEnd"/>
      <w:r w:rsidR="00FA7173" w:rsidRPr="00FA7173">
        <w:rPr>
          <w:rFonts w:ascii="Tahoma" w:hAnsi="Tahoma" w:cs="Tahoma"/>
        </w:rPr>
        <w:t xml:space="preserve">, (iv) </w:t>
      </w:r>
      <w:proofErr w:type="spellStart"/>
      <w:r w:rsidR="00FA7173" w:rsidRPr="00FA7173">
        <w:rPr>
          <w:rFonts w:ascii="Tahoma" w:hAnsi="Tahoma" w:cs="Tahoma"/>
        </w:rPr>
        <w:t>potvrzeno</w:t>
      </w:r>
      <w:proofErr w:type="spellEnd"/>
      <w:r w:rsidR="00FA7173" w:rsidRPr="00FA7173">
        <w:rPr>
          <w:rFonts w:ascii="Tahoma" w:hAnsi="Tahoma" w:cs="Tahoma"/>
        </w:rPr>
        <w:t xml:space="preserve"> </w:t>
      </w:r>
      <w:proofErr w:type="spellStart"/>
      <w:r w:rsidR="00FA7173" w:rsidRPr="00FA7173">
        <w:rPr>
          <w:rFonts w:ascii="Tahoma" w:hAnsi="Tahoma" w:cs="Tahoma"/>
        </w:rPr>
        <w:t>jako</w:t>
      </w:r>
      <w:proofErr w:type="spellEnd"/>
      <w:r w:rsidR="00FA7173" w:rsidRPr="00FA7173">
        <w:rPr>
          <w:rFonts w:ascii="Tahoma" w:hAnsi="Tahoma" w:cs="Tahoma"/>
        </w:rPr>
        <w:t xml:space="preserve"> </w:t>
      </w:r>
      <w:proofErr w:type="spellStart"/>
      <w:r w:rsidR="00FA7173" w:rsidRPr="00FA7173">
        <w:rPr>
          <w:rFonts w:ascii="Tahoma" w:hAnsi="Tahoma" w:cs="Tahoma"/>
        </w:rPr>
        <w:t>doručené</w:t>
      </w:r>
      <w:proofErr w:type="spellEnd"/>
      <w:r w:rsidR="00FA7173" w:rsidRPr="00FA7173">
        <w:rPr>
          <w:rFonts w:ascii="Tahoma" w:hAnsi="Tahoma" w:cs="Tahoma"/>
        </w:rPr>
        <w:t xml:space="preserve"> </w:t>
      </w:r>
      <w:proofErr w:type="spellStart"/>
      <w:r w:rsidR="00FA7173" w:rsidRPr="00FA7173">
        <w:rPr>
          <w:rFonts w:ascii="Tahoma" w:hAnsi="Tahoma" w:cs="Tahoma"/>
        </w:rPr>
        <w:t>prostřednictvím</w:t>
      </w:r>
      <w:proofErr w:type="spellEnd"/>
      <w:r w:rsidR="00FA7173" w:rsidRPr="00FA7173">
        <w:rPr>
          <w:rFonts w:ascii="Tahoma" w:hAnsi="Tahoma" w:cs="Tahoma"/>
        </w:rPr>
        <w:t xml:space="preserve"> </w:t>
      </w:r>
      <w:proofErr w:type="spellStart"/>
      <w:r w:rsidR="00FA7173" w:rsidRPr="00FA7173">
        <w:rPr>
          <w:rFonts w:ascii="Tahoma" w:hAnsi="Tahoma" w:cs="Tahoma"/>
        </w:rPr>
        <w:t>datové</w:t>
      </w:r>
      <w:proofErr w:type="spellEnd"/>
      <w:r w:rsidR="00FA7173" w:rsidRPr="00FA7173">
        <w:rPr>
          <w:rFonts w:ascii="Tahoma" w:hAnsi="Tahoma" w:cs="Tahoma"/>
        </w:rPr>
        <w:t xml:space="preserve"> </w:t>
      </w:r>
      <w:proofErr w:type="spellStart"/>
      <w:r w:rsidR="00FA7173" w:rsidRPr="00FA7173">
        <w:rPr>
          <w:rFonts w:ascii="Tahoma" w:hAnsi="Tahoma" w:cs="Tahoma"/>
        </w:rPr>
        <w:t>schránky</w:t>
      </w:r>
      <w:proofErr w:type="spellEnd"/>
      <w:r w:rsidR="00FA7173" w:rsidRPr="00FA7173">
        <w:rPr>
          <w:rFonts w:ascii="Tahoma" w:hAnsi="Tahoma" w:cs="Tahoma"/>
        </w:rPr>
        <w:t>; (v) </w:t>
      </w:r>
      <w:proofErr w:type="spellStart"/>
      <w:r w:rsidR="00FA7173" w:rsidRPr="00FA7173">
        <w:rPr>
          <w:rFonts w:ascii="Tahoma" w:hAnsi="Tahoma" w:cs="Tahoma"/>
        </w:rPr>
        <w:t>doručeno</w:t>
      </w:r>
      <w:proofErr w:type="spellEnd"/>
      <w:r w:rsidR="00FA7173" w:rsidRPr="00FA7173">
        <w:rPr>
          <w:rFonts w:ascii="Tahoma" w:hAnsi="Tahoma" w:cs="Tahoma"/>
        </w:rPr>
        <w:t xml:space="preserve"> </w:t>
      </w:r>
      <w:proofErr w:type="spellStart"/>
      <w:r w:rsidR="00FA7173" w:rsidRPr="00FA7173">
        <w:rPr>
          <w:rFonts w:ascii="Tahoma" w:hAnsi="Tahoma" w:cs="Tahoma"/>
        </w:rPr>
        <w:t>faxem</w:t>
      </w:r>
      <w:proofErr w:type="spellEnd"/>
      <w:r w:rsidR="00FA7173" w:rsidRPr="00FA7173">
        <w:rPr>
          <w:rFonts w:ascii="Tahoma" w:hAnsi="Tahoma" w:cs="Tahoma"/>
        </w:rPr>
        <w:t xml:space="preserve"> s </w:t>
      </w:r>
      <w:proofErr w:type="spellStart"/>
      <w:r w:rsidR="00FA7173" w:rsidRPr="00FA7173">
        <w:rPr>
          <w:rFonts w:ascii="Tahoma" w:hAnsi="Tahoma" w:cs="Tahoma"/>
        </w:rPr>
        <w:t>potvrzením</w:t>
      </w:r>
      <w:proofErr w:type="spellEnd"/>
      <w:r w:rsidR="00FA7173" w:rsidRPr="00FA7173">
        <w:rPr>
          <w:rFonts w:ascii="Tahoma" w:hAnsi="Tahoma" w:cs="Tahoma"/>
        </w:rPr>
        <w:t xml:space="preserve"> o </w:t>
      </w:r>
      <w:proofErr w:type="spellStart"/>
      <w:r w:rsidR="00FA7173" w:rsidRPr="00FA7173">
        <w:rPr>
          <w:rFonts w:ascii="Tahoma" w:hAnsi="Tahoma" w:cs="Tahoma"/>
        </w:rPr>
        <w:t>doručení</w:t>
      </w:r>
      <w:proofErr w:type="spellEnd"/>
      <w:r w:rsidR="00FA7173" w:rsidRPr="00FA7173">
        <w:rPr>
          <w:rFonts w:ascii="Tahoma" w:hAnsi="Tahoma" w:cs="Tahoma"/>
        </w:rPr>
        <w:t xml:space="preserve"> </w:t>
      </w:r>
      <w:proofErr w:type="spellStart"/>
      <w:r w:rsidR="00FA7173" w:rsidRPr="00FA7173">
        <w:rPr>
          <w:rFonts w:ascii="Tahoma" w:hAnsi="Tahoma" w:cs="Tahoma"/>
        </w:rPr>
        <w:t>nebo</w:t>
      </w:r>
      <w:proofErr w:type="spellEnd"/>
      <w:r w:rsidR="00FA7173" w:rsidRPr="00FA7173">
        <w:rPr>
          <w:rFonts w:ascii="Tahoma" w:hAnsi="Tahoma" w:cs="Tahoma"/>
        </w:rPr>
        <w:t xml:space="preserve"> (vi) </w:t>
      </w:r>
      <w:proofErr w:type="spellStart"/>
      <w:r w:rsidR="00FA7173" w:rsidRPr="00FA7173">
        <w:rPr>
          <w:rFonts w:ascii="Tahoma" w:hAnsi="Tahoma" w:cs="Tahoma"/>
        </w:rPr>
        <w:t>převzato</w:t>
      </w:r>
      <w:proofErr w:type="spellEnd"/>
      <w:r w:rsidR="00FA7173" w:rsidRPr="00FA7173">
        <w:rPr>
          <w:rFonts w:ascii="Tahoma" w:hAnsi="Tahoma" w:cs="Tahoma"/>
        </w:rPr>
        <w:t xml:space="preserve"> </w:t>
      </w:r>
      <w:proofErr w:type="spellStart"/>
      <w:r w:rsidR="00FA7173" w:rsidRPr="00FA7173">
        <w:rPr>
          <w:rFonts w:ascii="Tahoma" w:hAnsi="Tahoma" w:cs="Tahoma"/>
        </w:rPr>
        <w:t>celostátně</w:t>
      </w:r>
      <w:proofErr w:type="spellEnd"/>
      <w:r w:rsidR="00FA7173" w:rsidRPr="00FA7173">
        <w:rPr>
          <w:rFonts w:ascii="Tahoma" w:hAnsi="Tahoma" w:cs="Tahoma"/>
        </w:rPr>
        <w:t xml:space="preserve"> </w:t>
      </w:r>
      <w:proofErr w:type="spellStart"/>
      <w:r w:rsidR="00FA7173" w:rsidRPr="00FA7173">
        <w:rPr>
          <w:rFonts w:ascii="Tahoma" w:hAnsi="Tahoma" w:cs="Tahoma"/>
        </w:rPr>
        <w:t>uznávaným</w:t>
      </w:r>
      <w:proofErr w:type="spellEnd"/>
      <w:r w:rsidR="00FA7173" w:rsidRPr="00FA7173">
        <w:rPr>
          <w:rFonts w:ascii="Tahoma" w:hAnsi="Tahoma" w:cs="Tahoma"/>
        </w:rPr>
        <w:t xml:space="preserve"> </w:t>
      </w:r>
      <w:proofErr w:type="spellStart"/>
      <w:r w:rsidR="00FA7173" w:rsidRPr="00FA7173">
        <w:rPr>
          <w:rFonts w:ascii="Tahoma" w:hAnsi="Tahoma" w:cs="Tahoma"/>
        </w:rPr>
        <w:t>kurýrem</w:t>
      </w:r>
      <w:proofErr w:type="spellEnd"/>
      <w:r w:rsidR="00FA7173" w:rsidRPr="00FA7173">
        <w:rPr>
          <w:rFonts w:ascii="Tahoma" w:hAnsi="Tahoma" w:cs="Tahoma"/>
        </w:rPr>
        <w:t xml:space="preserve"> a </w:t>
      </w:r>
      <w:proofErr w:type="spellStart"/>
      <w:r w:rsidR="00FA7173" w:rsidRPr="00FA7173">
        <w:rPr>
          <w:rFonts w:ascii="Tahoma" w:hAnsi="Tahoma" w:cs="Tahoma"/>
        </w:rPr>
        <w:t>adresováno</w:t>
      </w:r>
      <w:proofErr w:type="spellEnd"/>
      <w:r w:rsidR="00FA7173" w:rsidRPr="00FA7173">
        <w:rPr>
          <w:rFonts w:ascii="Tahoma" w:hAnsi="Tahoma" w:cs="Tahoma"/>
        </w:rPr>
        <w:t xml:space="preserve"> </w:t>
      </w:r>
      <w:proofErr w:type="spellStart"/>
      <w:r w:rsidR="00FA7173" w:rsidRPr="00FA7173">
        <w:rPr>
          <w:rFonts w:ascii="Tahoma" w:hAnsi="Tahoma" w:cs="Tahoma"/>
        </w:rPr>
        <w:t>straně</w:t>
      </w:r>
      <w:proofErr w:type="spellEnd"/>
      <w:r w:rsidR="00FA7173" w:rsidRPr="00FA7173">
        <w:rPr>
          <w:rFonts w:ascii="Tahoma" w:hAnsi="Tahoma" w:cs="Tahoma"/>
        </w:rPr>
        <w:t xml:space="preserve">, </w:t>
      </w:r>
      <w:proofErr w:type="spellStart"/>
      <w:r w:rsidR="00FA7173" w:rsidRPr="00FA7173">
        <w:rPr>
          <w:rFonts w:ascii="Tahoma" w:hAnsi="Tahoma" w:cs="Tahoma"/>
        </w:rPr>
        <w:t>která</w:t>
      </w:r>
      <w:proofErr w:type="spellEnd"/>
      <w:r w:rsidR="00FA7173" w:rsidRPr="00FA7173">
        <w:rPr>
          <w:rFonts w:ascii="Tahoma" w:hAnsi="Tahoma" w:cs="Tahoma"/>
        </w:rPr>
        <w:t xml:space="preserve"> </w:t>
      </w:r>
      <w:proofErr w:type="spellStart"/>
      <w:r w:rsidR="00FA7173" w:rsidRPr="00FA7173">
        <w:rPr>
          <w:rFonts w:ascii="Tahoma" w:hAnsi="Tahoma" w:cs="Tahoma"/>
        </w:rPr>
        <w:t>má</w:t>
      </w:r>
      <w:proofErr w:type="spellEnd"/>
      <w:r w:rsidR="00FA7173" w:rsidRPr="00FA7173">
        <w:rPr>
          <w:rFonts w:ascii="Tahoma" w:hAnsi="Tahoma" w:cs="Tahoma"/>
        </w:rPr>
        <w:t xml:space="preserve"> </w:t>
      </w:r>
      <w:proofErr w:type="spellStart"/>
      <w:r w:rsidR="00FA7173" w:rsidRPr="00FA7173">
        <w:rPr>
          <w:rFonts w:ascii="Tahoma" w:hAnsi="Tahoma" w:cs="Tahoma"/>
        </w:rPr>
        <w:t>oznámení</w:t>
      </w:r>
      <w:proofErr w:type="spellEnd"/>
      <w:r w:rsidR="00FA7173" w:rsidRPr="00FA7173">
        <w:rPr>
          <w:rFonts w:ascii="Tahoma" w:hAnsi="Tahoma" w:cs="Tahoma"/>
        </w:rPr>
        <w:t xml:space="preserve"> </w:t>
      </w:r>
      <w:proofErr w:type="spellStart"/>
      <w:r w:rsidR="00FA7173" w:rsidRPr="00FA7173">
        <w:rPr>
          <w:rFonts w:ascii="Tahoma" w:hAnsi="Tahoma" w:cs="Tahoma"/>
        </w:rPr>
        <w:t>přijmout</w:t>
      </w:r>
      <w:proofErr w:type="spellEnd"/>
      <w:r w:rsidR="00FA7173" w:rsidRPr="00FA7173">
        <w:rPr>
          <w:rFonts w:ascii="Tahoma" w:hAnsi="Tahoma" w:cs="Tahoma"/>
        </w:rPr>
        <w:t xml:space="preserve">, </w:t>
      </w:r>
      <w:proofErr w:type="spellStart"/>
      <w:r w:rsidR="00FA7173" w:rsidRPr="00FA7173">
        <w:rPr>
          <w:rFonts w:ascii="Tahoma" w:hAnsi="Tahoma" w:cs="Tahoma"/>
        </w:rPr>
        <w:t>na</w:t>
      </w:r>
      <w:proofErr w:type="spellEnd"/>
      <w:r w:rsidR="00FA7173" w:rsidRPr="00FA7173">
        <w:rPr>
          <w:rFonts w:ascii="Tahoma" w:hAnsi="Tahoma" w:cs="Tahoma"/>
        </w:rPr>
        <w:t xml:space="preserve"> </w:t>
      </w:r>
      <w:proofErr w:type="spellStart"/>
      <w:r w:rsidR="00FA7173" w:rsidRPr="00FA7173">
        <w:rPr>
          <w:rFonts w:ascii="Tahoma" w:hAnsi="Tahoma" w:cs="Tahoma"/>
        </w:rPr>
        <w:t>adresu</w:t>
      </w:r>
      <w:proofErr w:type="spellEnd"/>
      <w:r w:rsidR="00FA7173" w:rsidRPr="00FA7173">
        <w:rPr>
          <w:rFonts w:ascii="Tahoma" w:hAnsi="Tahoma" w:cs="Tahoma"/>
        </w:rPr>
        <w:t xml:space="preserve"> </w:t>
      </w:r>
      <w:proofErr w:type="spellStart"/>
      <w:r w:rsidR="00FA7173" w:rsidRPr="00FA7173">
        <w:rPr>
          <w:rFonts w:ascii="Tahoma" w:hAnsi="Tahoma" w:cs="Tahoma"/>
        </w:rPr>
        <w:t>uvedenou</w:t>
      </w:r>
      <w:proofErr w:type="spellEnd"/>
      <w:r w:rsidR="00FA7173" w:rsidRPr="00FA7173">
        <w:rPr>
          <w:rFonts w:ascii="Tahoma" w:hAnsi="Tahoma" w:cs="Tahoma"/>
        </w:rPr>
        <w:t xml:space="preserve"> </w:t>
      </w:r>
      <w:proofErr w:type="spellStart"/>
      <w:r w:rsidR="00FA7173" w:rsidRPr="00FA7173">
        <w:rPr>
          <w:rFonts w:ascii="Tahoma" w:hAnsi="Tahoma" w:cs="Tahoma"/>
        </w:rPr>
        <w:t>níže</w:t>
      </w:r>
      <w:proofErr w:type="spellEnd"/>
      <w:r w:rsidR="00FA7173" w:rsidRPr="00FA7173">
        <w:rPr>
          <w:rFonts w:ascii="Tahoma" w:hAnsi="Tahoma" w:cs="Tahoma"/>
        </w:rPr>
        <w:t xml:space="preserve"> </w:t>
      </w:r>
      <w:proofErr w:type="spellStart"/>
      <w:r w:rsidR="00FA7173" w:rsidRPr="00FA7173">
        <w:rPr>
          <w:rFonts w:ascii="Tahoma" w:hAnsi="Tahoma" w:cs="Tahoma"/>
        </w:rPr>
        <w:t>či</w:t>
      </w:r>
      <w:proofErr w:type="spellEnd"/>
      <w:r w:rsidR="00FA7173" w:rsidRPr="00FA7173">
        <w:rPr>
          <w:rFonts w:ascii="Tahoma" w:hAnsi="Tahoma" w:cs="Tahoma"/>
        </w:rPr>
        <w:t xml:space="preserve"> </w:t>
      </w:r>
      <w:proofErr w:type="spellStart"/>
      <w:r w:rsidR="00FA7173" w:rsidRPr="00FA7173">
        <w:rPr>
          <w:rFonts w:ascii="Tahoma" w:hAnsi="Tahoma" w:cs="Tahoma"/>
        </w:rPr>
        <w:t>na</w:t>
      </w:r>
      <w:proofErr w:type="spellEnd"/>
      <w:r w:rsidR="00FA7173" w:rsidRPr="00FA7173">
        <w:rPr>
          <w:rFonts w:ascii="Tahoma" w:hAnsi="Tahoma" w:cs="Tahoma"/>
        </w:rPr>
        <w:t xml:space="preserve"> </w:t>
      </w:r>
      <w:proofErr w:type="spellStart"/>
      <w:r w:rsidR="00FA7173" w:rsidRPr="00FA7173">
        <w:rPr>
          <w:rFonts w:ascii="Tahoma" w:hAnsi="Tahoma" w:cs="Tahoma"/>
        </w:rPr>
        <w:t>jinou</w:t>
      </w:r>
      <w:proofErr w:type="spellEnd"/>
      <w:r w:rsidR="00FA7173" w:rsidRPr="00FA7173">
        <w:rPr>
          <w:rFonts w:ascii="Tahoma" w:hAnsi="Tahoma" w:cs="Tahoma"/>
        </w:rPr>
        <w:t xml:space="preserve"> </w:t>
      </w:r>
      <w:proofErr w:type="spellStart"/>
      <w:r w:rsidR="00FA7173" w:rsidRPr="00FA7173">
        <w:rPr>
          <w:rFonts w:ascii="Tahoma" w:hAnsi="Tahoma" w:cs="Tahoma"/>
        </w:rPr>
        <w:t>takovou</w:t>
      </w:r>
      <w:proofErr w:type="spellEnd"/>
      <w:r w:rsidR="00FA7173" w:rsidRPr="00FA7173">
        <w:rPr>
          <w:rFonts w:ascii="Tahoma" w:hAnsi="Tahoma" w:cs="Tahoma"/>
        </w:rPr>
        <w:t xml:space="preserve"> </w:t>
      </w:r>
      <w:proofErr w:type="spellStart"/>
      <w:r w:rsidR="00FA7173" w:rsidRPr="00FA7173">
        <w:rPr>
          <w:rFonts w:ascii="Tahoma" w:hAnsi="Tahoma" w:cs="Tahoma"/>
        </w:rPr>
        <w:t>adresu</w:t>
      </w:r>
      <w:proofErr w:type="spellEnd"/>
      <w:r w:rsidR="00FA7173" w:rsidRPr="00FA7173">
        <w:rPr>
          <w:rFonts w:ascii="Tahoma" w:hAnsi="Tahoma" w:cs="Tahoma"/>
        </w:rPr>
        <w:t xml:space="preserve">, </w:t>
      </w:r>
      <w:proofErr w:type="spellStart"/>
      <w:r w:rsidR="00FA7173" w:rsidRPr="00FA7173">
        <w:rPr>
          <w:rFonts w:ascii="Tahoma" w:hAnsi="Tahoma" w:cs="Tahoma"/>
        </w:rPr>
        <w:t>která</w:t>
      </w:r>
      <w:proofErr w:type="spellEnd"/>
      <w:r w:rsidR="00FA7173" w:rsidRPr="00FA7173">
        <w:rPr>
          <w:rFonts w:ascii="Tahoma" w:hAnsi="Tahoma" w:cs="Tahoma"/>
        </w:rPr>
        <w:t xml:space="preserve"> </w:t>
      </w:r>
      <w:proofErr w:type="spellStart"/>
      <w:r w:rsidR="00FA7173" w:rsidRPr="00FA7173">
        <w:rPr>
          <w:rFonts w:ascii="Tahoma" w:hAnsi="Tahoma" w:cs="Tahoma"/>
        </w:rPr>
        <w:t>bude</w:t>
      </w:r>
      <w:proofErr w:type="spellEnd"/>
      <w:r w:rsidR="00FA7173" w:rsidRPr="00FA7173">
        <w:rPr>
          <w:rFonts w:ascii="Tahoma" w:hAnsi="Tahoma" w:cs="Tahoma"/>
        </w:rPr>
        <w:t xml:space="preserve"> </w:t>
      </w:r>
      <w:proofErr w:type="spellStart"/>
      <w:r w:rsidR="00FA7173" w:rsidRPr="00FA7173">
        <w:rPr>
          <w:rFonts w:ascii="Tahoma" w:hAnsi="Tahoma" w:cs="Tahoma"/>
        </w:rPr>
        <w:t>následně</w:t>
      </w:r>
      <w:proofErr w:type="spellEnd"/>
      <w:r w:rsidR="00FA7173" w:rsidRPr="00FA7173">
        <w:rPr>
          <w:rFonts w:ascii="Tahoma" w:hAnsi="Tahoma" w:cs="Tahoma"/>
        </w:rPr>
        <w:t xml:space="preserve"> </w:t>
      </w:r>
      <w:proofErr w:type="spellStart"/>
      <w:r w:rsidR="00FA7173" w:rsidRPr="00FA7173">
        <w:rPr>
          <w:rFonts w:ascii="Tahoma" w:hAnsi="Tahoma" w:cs="Tahoma"/>
        </w:rPr>
        <w:t>písemně</w:t>
      </w:r>
      <w:proofErr w:type="spellEnd"/>
      <w:r w:rsidR="00FA7173" w:rsidRPr="00FA7173">
        <w:rPr>
          <w:rFonts w:ascii="Tahoma" w:hAnsi="Tahoma" w:cs="Tahoma"/>
        </w:rPr>
        <w:t xml:space="preserve"> </w:t>
      </w:r>
      <w:proofErr w:type="spellStart"/>
      <w:r w:rsidR="00FA7173" w:rsidRPr="00FA7173">
        <w:rPr>
          <w:rFonts w:ascii="Tahoma" w:hAnsi="Tahoma" w:cs="Tahoma"/>
        </w:rPr>
        <w:t>specifikována</w:t>
      </w:r>
      <w:proofErr w:type="spellEnd"/>
      <w:r w:rsidR="00FA7173" w:rsidRPr="00FA7173">
        <w:rPr>
          <w:rFonts w:ascii="Tahoma" w:hAnsi="Tahoma" w:cs="Tahoma"/>
        </w:rPr>
        <w:t>:</w:t>
      </w:r>
    </w:p>
    <w:tbl>
      <w:tblPr>
        <w:tblW w:w="9464" w:type="dxa"/>
        <w:tblLook w:val="01E0" w:firstRow="1" w:lastRow="1" w:firstColumn="1" w:lastColumn="1" w:noHBand="0" w:noVBand="0"/>
      </w:tblPr>
      <w:tblGrid>
        <w:gridCol w:w="3641"/>
        <w:gridCol w:w="5823"/>
      </w:tblGrid>
      <w:tr w:rsidR="00D0461C" w:rsidRPr="00B27F67" w14:paraId="16100381" w14:textId="77777777" w:rsidTr="00DE4F08">
        <w:tc>
          <w:tcPr>
            <w:tcW w:w="3641" w:type="dxa"/>
          </w:tcPr>
          <w:p w14:paraId="296D2C43" w14:textId="77777777" w:rsidR="00D0461C" w:rsidRPr="00B27F67" w:rsidRDefault="00D0461C" w:rsidP="00E8448E">
            <w:pPr>
              <w:pStyle w:val="Indent1"/>
              <w:tabs>
                <w:tab w:val="left" w:pos="3600"/>
              </w:tabs>
              <w:ind w:left="0" w:right="4" w:firstLine="0"/>
              <w:rPr>
                <w:rFonts w:ascii="Tahoma" w:hAnsi="Tahoma" w:cs="Tahoma"/>
                <w:b/>
                <w:bCs/>
                <w:sz w:val="20"/>
                <w:szCs w:val="20"/>
                <w:lang w:val="cs-CZ"/>
              </w:rPr>
            </w:pPr>
            <w:r w:rsidRPr="00B27F67">
              <w:rPr>
                <w:rFonts w:ascii="Tahoma" w:hAnsi="Tahoma" w:cs="Tahoma"/>
                <w:b/>
                <w:bCs/>
                <w:sz w:val="20"/>
                <w:szCs w:val="20"/>
                <w:lang w:val="cs-CZ"/>
              </w:rPr>
              <w:t>Pokud je určeno Společnosti:</w:t>
            </w:r>
          </w:p>
          <w:p w14:paraId="5C47DD1B" w14:textId="77777777" w:rsidR="00D0461C" w:rsidRPr="00B27F67" w:rsidRDefault="00D0461C" w:rsidP="00E8448E">
            <w:pPr>
              <w:pStyle w:val="Indent1"/>
              <w:ind w:left="0" w:right="4" w:firstLine="0"/>
              <w:rPr>
                <w:rFonts w:ascii="Tahoma" w:hAnsi="Tahoma" w:cs="Tahoma"/>
                <w:sz w:val="20"/>
                <w:szCs w:val="20"/>
                <w:lang w:val="cs-CZ"/>
              </w:rPr>
            </w:pPr>
            <w:r w:rsidRPr="00B27F67">
              <w:rPr>
                <w:rFonts w:ascii="Tahoma" w:hAnsi="Tahoma" w:cs="Tahoma"/>
                <w:sz w:val="20"/>
                <w:szCs w:val="20"/>
                <w:lang w:val="cs-CZ"/>
              </w:rPr>
              <w:t>AMGEN , s.r.o.</w:t>
            </w:r>
          </w:p>
          <w:p w14:paraId="0922FC3B" w14:textId="77777777" w:rsidR="00CF2DCA" w:rsidRDefault="00CF2DCA" w:rsidP="00E8448E">
            <w:pPr>
              <w:pStyle w:val="Indent1"/>
              <w:spacing w:before="0"/>
              <w:ind w:left="0" w:right="4" w:firstLine="0"/>
              <w:rPr>
                <w:rFonts w:ascii="Tahoma" w:hAnsi="Tahoma" w:cs="Tahoma"/>
                <w:sz w:val="20"/>
                <w:szCs w:val="20"/>
                <w:lang w:val="cs-CZ"/>
              </w:rPr>
            </w:pPr>
            <w:r w:rsidRPr="00CF2DCA">
              <w:rPr>
                <w:rFonts w:ascii="Tahoma" w:hAnsi="Tahoma" w:cs="Tahoma"/>
                <w:sz w:val="20"/>
                <w:szCs w:val="20"/>
                <w:lang w:val="cs-CZ"/>
              </w:rPr>
              <w:t>Pod dráhou 1637/2</w:t>
            </w:r>
          </w:p>
          <w:p w14:paraId="59D09179" w14:textId="5D2D7FF9" w:rsidR="00D0461C" w:rsidRPr="00B27F67" w:rsidRDefault="00CF2DCA" w:rsidP="00E8448E">
            <w:pPr>
              <w:pStyle w:val="Indent1"/>
              <w:spacing w:before="0"/>
              <w:ind w:left="0" w:right="4" w:firstLine="0"/>
              <w:rPr>
                <w:rFonts w:ascii="Tahoma" w:hAnsi="Tahoma" w:cs="Tahoma"/>
                <w:sz w:val="20"/>
                <w:szCs w:val="20"/>
                <w:lang w:val="cs-CZ"/>
              </w:rPr>
            </w:pPr>
            <w:r w:rsidRPr="00CF2DCA">
              <w:rPr>
                <w:rFonts w:ascii="Tahoma" w:hAnsi="Tahoma" w:cs="Tahoma"/>
                <w:sz w:val="20"/>
                <w:szCs w:val="20"/>
                <w:lang w:val="cs-CZ"/>
              </w:rPr>
              <w:t>17000, Praha 7</w:t>
            </w:r>
            <w:r w:rsidR="00E16C73">
              <w:rPr>
                <w:rFonts w:ascii="Tahoma" w:hAnsi="Tahoma" w:cs="Tahoma"/>
                <w:sz w:val="20"/>
                <w:szCs w:val="20"/>
                <w:lang w:val="cs-CZ"/>
              </w:rPr>
              <w:t xml:space="preserve"> </w:t>
            </w:r>
            <w:r w:rsidRPr="00CF2DCA">
              <w:rPr>
                <w:rFonts w:ascii="Tahoma" w:hAnsi="Tahoma" w:cs="Tahoma"/>
                <w:sz w:val="20"/>
                <w:szCs w:val="20"/>
                <w:lang w:val="cs-CZ"/>
              </w:rPr>
              <w:t>-</w:t>
            </w:r>
            <w:r w:rsidR="00E16C73">
              <w:rPr>
                <w:rFonts w:ascii="Tahoma" w:hAnsi="Tahoma" w:cs="Tahoma"/>
                <w:sz w:val="20"/>
                <w:szCs w:val="20"/>
                <w:lang w:val="cs-CZ"/>
              </w:rPr>
              <w:t xml:space="preserve"> </w:t>
            </w:r>
            <w:r w:rsidRPr="00CF2DCA">
              <w:rPr>
                <w:rFonts w:ascii="Tahoma" w:hAnsi="Tahoma" w:cs="Tahoma"/>
                <w:sz w:val="20"/>
                <w:szCs w:val="20"/>
                <w:lang w:val="cs-CZ"/>
              </w:rPr>
              <w:t xml:space="preserve">Holešovice </w:t>
            </w:r>
          </w:p>
          <w:p w14:paraId="3169B430" w14:textId="77777777" w:rsidR="00D0461C" w:rsidRPr="00B27F67" w:rsidRDefault="00D0461C" w:rsidP="00E8448E">
            <w:pPr>
              <w:pStyle w:val="Indent1"/>
              <w:spacing w:before="0"/>
              <w:ind w:left="0" w:right="4" w:firstLine="0"/>
              <w:rPr>
                <w:rFonts w:ascii="Tahoma" w:hAnsi="Tahoma" w:cs="Tahoma"/>
                <w:sz w:val="20"/>
                <w:szCs w:val="20"/>
                <w:lang w:val="cs-CZ"/>
              </w:rPr>
            </w:pPr>
            <w:r w:rsidRPr="00B27F67">
              <w:rPr>
                <w:rFonts w:ascii="Tahoma" w:hAnsi="Tahoma" w:cs="Tahoma"/>
                <w:sz w:val="20"/>
                <w:szCs w:val="20"/>
                <w:lang w:val="cs-CZ"/>
              </w:rPr>
              <w:t>Česká republika</w:t>
            </w:r>
          </w:p>
          <w:p w14:paraId="3F325820" w14:textId="57634C3C" w:rsidR="00D0461C" w:rsidRDefault="00D0461C" w:rsidP="00E8448E">
            <w:pPr>
              <w:pStyle w:val="Indent1"/>
              <w:spacing w:before="0"/>
              <w:ind w:left="0" w:right="4" w:firstLine="0"/>
              <w:rPr>
                <w:rFonts w:ascii="Tahoma" w:hAnsi="Tahoma" w:cs="Tahoma"/>
                <w:sz w:val="20"/>
                <w:szCs w:val="20"/>
                <w:lang w:val="cs-CZ"/>
              </w:rPr>
            </w:pPr>
            <w:r w:rsidRPr="00B27F67">
              <w:rPr>
                <w:rFonts w:ascii="Tahoma" w:hAnsi="Tahoma" w:cs="Tahoma"/>
                <w:sz w:val="20"/>
                <w:szCs w:val="20"/>
                <w:lang w:val="cs-CZ"/>
              </w:rPr>
              <w:t>Faxové číslo: +420 221 773</w:t>
            </w:r>
            <w:r w:rsidR="00661A4B">
              <w:rPr>
                <w:rFonts w:ascii="Tahoma" w:hAnsi="Tahoma" w:cs="Tahoma"/>
                <w:sz w:val="20"/>
                <w:szCs w:val="20"/>
                <w:lang w:val="cs-CZ"/>
              </w:rPr>
              <w:t> </w:t>
            </w:r>
            <w:r w:rsidRPr="00B27F67">
              <w:rPr>
                <w:rFonts w:ascii="Tahoma" w:hAnsi="Tahoma" w:cs="Tahoma"/>
                <w:sz w:val="20"/>
                <w:szCs w:val="20"/>
                <w:lang w:val="cs-CZ"/>
              </w:rPr>
              <w:t>501</w:t>
            </w:r>
          </w:p>
          <w:p w14:paraId="7DAF5997" w14:textId="261575D0" w:rsidR="00DD7CC6" w:rsidRPr="009369B9" w:rsidRDefault="00661A4B" w:rsidP="009369B9">
            <w:pPr>
              <w:pStyle w:val="LDNAgr1L4"/>
              <w:tabs>
                <w:tab w:val="clear" w:pos="2736"/>
              </w:tabs>
              <w:ind w:left="0" w:firstLine="0"/>
              <w:rPr>
                <w:lang w:val="cs-CZ"/>
              </w:rPr>
            </w:pPr>
            <w:r w:rsidRPr="00FA7173">
              <w:rPr>
                <w:lang w:val="cs-CZ"/>
              </w:rPr>
              <w:t xml:space="preserve">Datová schránka: </w:t>
            </w:r>
            <w:r w:rsidRPr="00FA7173">
              <w:rPr>
                <w:color w:val="1E2D3C"/>
                <w:sz w:val="19"/>
                <w:szCs w:val="19"/>
              </w:rPr>
              <w:t>d2bk94d</w:t>
            </w:r>
          </w:p>
          <w:p w14:paraId="185CA0DD" w14:textId="77777777" w:rsidR="00DD7CC6" w:rsidRPr="00B27F67" w:rsidRDefault="00DD7CC6" w:rsidP="00E8448E">
            <w:pPr>
              <w:ind w:right="4"/>
              <w:rPr>
                <w:rFonts w:ascii="Tahoma" w:hAnsi="Tahoma" w:cs="Tahoma"/>
                <w:b/>
                <w:bCs/>
                <w:lang w:val="cs-CZ"/>
              </w:rPr>
            </w:pPr>
          </w:p>
          <w:p w14:paraId="7E908667" w14:textId="77777777" w:rsidR="00D0461C" w:rsidRPr="00B27F67" w:rsidRDefault="00D0461C" w:rsidP="00E8448E">
            <w:pPr>
              <w:ind w:right="4"/>
              <w:rPr>
                <w:rFonts w:ascii="Tahoma" w:hAnsi="Tahoma" w:cs="Tahoma"/>
                <w:b/>
                <w:bCs/>
                <w:lang w:val="cs-CZ"/>
              </w:rPr>
            </w:pPr>
            <w:r w:rsidRPr="00B27F67">
              <w:rPr>
                <w:rFonts w:ascii="Tahoma" w:hAnsi="Tahoma" w:cs="Tahoma"/>
                <w:b/>
                <w:bCs/>
                <w:lang w:val="cs-CZ"/>
              </w:rPr>
              <w:t>S kopií pro:</w:t>
            </w:r>
          </w:p>
          <w:p w14:paraId="09811156" w14:textId="77777777" w:rsidR="00D0461C" w:rsidRPr="00B27F67" w:rsidRDefault="00D0461C" w:rsidP="00E8448E">
            <w:pPr>
              <w:ind w:right="4"/>
              <w:rPr>
                <w:rFonts w:ascii="Tahoma" w:hAnsi="Tahoma" w:cs="Tahoma"/>
                <w:lang w:val="cs-CZ"/>
              </w:rPr>
            </w:pPr>
          </w:p>
          <w:p w14:paraId="3782C3B8" w14:textId="77777777" w:rsidR="00D02D8C" w:rsidRPr="00B27F67" w:rsidRDefault="00D02D8C" w:rsidP="00D02D8C">
            <w:pPr>
              <w:rPr>
                <w:rFonts w:ascii="Tahoma" w:hAnsi="Tahoma" w:cs="Tahoma"/>
                <w:lang w:val="cs-CZ"/>
              </w:rPr>
            </w:pPr>
            <w:r w:rsidRPr="00B27F67">
              <w:rPr>
                <w:rFonts w:ascii="Tahoma" w:hAnsi="Tahoma" w:cs="Tahoma"/>
                <w:lang w:val="cs-CZ"/>
              </w:rPr>
              <w:t>International Legal Group</w:t>
            </w:r>
            <w:r w:rsidRPr="00B27F67">
              <w:rPr>
                <w:rFonts w:ascii="Tahoma" w:hAnsi="Tahoma" w:cs="Tahoma"/>
                <w:lang w:val="cs-CZ"/>
              </w:rPr>
              <w:br/>
              <w:t>Amgen (Europe) GmbH</w:t>
            </w:r>
            <w:r w:rsidRPr="00B27F67">
              <w:rPr>
                <w:rFonts w:ascii="Tahoma" w:hAnsi="Tahoma" w:cs="Tahoma"/>
                <w:lang w:val="cs-CZ"/>
              </w:rPr>
              <w:br/>
              <w:t>Suurstoffi 22</w:t>
            </w:r>
            <w:r w:rsidRPr="00B27F67">
              <w:rPr>
                <w:rFonts w:ascii="Tahoma" w:hAnsi="Tahoma" w:cs="Tahoma"/>
                <w:lang w:val="cs-CZ"/>
              </w:rPr>
              <w:br/>
              <w:t>6343 Rotkreuz</w:t>
            </w:r>
            <w:r w:rsidRPr="00B27F67">
              <w:rPr>
                <w:rFonts w:ascii="Tahoma" w:hAnsi="Tahoma" w:cs="Tahoma"/>
                <w:lang w:val="cs-CZ"/>
              </w:rPr>
              <w:br/>
              <w:t>Switzerland</w:t>
            </w:r>
          </w:p>
          <w:p w14:paraId="2E9B3B84" w14:textId="77777777" w:rsidR="00D0461C" w:rsidRPr="00B27F67" w:rsidRDefault="00D0461C" w:rsidP="00E8448E">
            <w:pPr>
              <w:ind w:right="4"/>
              <w:jc w:val="both"/>
              <w:rPr>
                <w:rFonts w:ascii="Tahoma" w:hAnsi="Tahoma" w:cs="Tahoma"/>
                <w:lang w:val="cs-CZ"/>
              </w:rPr>
            </w:pPr>
          </w:p>
        </w:tc>
        <w:tc>
          <w:tcPr>
            <w:tcW w:w="5823" w:type="dxa"/>
          </w:tcPr>
          <w:p w14:paraId="14471058" w14:textId="77777777" w:rsidR="00DE4F08" w:rsidRPr="00B27F67" w:rsidRDefault="00DE4F08" w:rsidP="00E8448E">
            <w:pPr>
              <w:ind w:right="4"/>
              <w:jc w:val="both"/>
              <w:rPr>
                <w:rFonts w:ascii="Tahoma" w:hAnsi="Tahoma" w:cs="Tahoma"/>
                <w:b/>
                <w:bCs/>
                <w:lang w:val="cs-CZ"/>
              </w:rPr>
            </w:pPr>
          </w:p>
          <w:p w14:paraId="054ACE33" w14:textId="575758DD" w:rsidR="00D0461C" w:rsidRDefault="00FA7173" w:rsidP="00E8448E">
            <w:pPr>
              <w:ind w:right="4"/>
              <w:jc w:val="both"/>
              <w:rPr>
                <w:rFonts w:ascii="Tahoma" w:hAnsi="Tahoma" w:cs="Tahoma"/>
                <w:lang w:val="cs-CZ"/>
              </w:rPr>
            </w:pPr>
            <w:r>
              <w:rPr>
                <w:rFonts w:ascii="Tahoma" w:hAnsi="Tahoma" w:cs="Tahoma"/>
                <w:b/>
                <w:bCs/>
                <w:lang w:val="cs-CZ"/>
              </w:rPr>
              <w:t xml:space="preserve">                </w:t>
            </w:r>
            <w:r w:rsidR="00D0461C" w:rsidRPr="00B27F67">
              <w:rPr>
                <w:rFonts w:ascii="Tahoma" w:hAnsi="Tahoma" w:cs="Tahoma"/>
                <w:b/>
                <w:bCs/>
                <w:lang w:val="cs-CZ"/>
              </w:rPr>
              <w:t xml:space="preserve">Pokud je určeno </w:t>
            </w:r>
            <w:r w:rsidR="001F1DAF">
              <w:rPr>
                <w:rFonts w:ascii="Tahoma" w:hAnsi="Tahoma" w:cs="Tahoma"/>
                <w:b/>
                <w:bCs/>
                <w:lang w:val="cs-CZ"/>
              </w:rPr>
              <w:t>Zdravotnickému zařízení</w:t>
            </w:r>
            <w:r w:rsidR="00D0461C" w:rsidRPr="00B27F67">
              <w:rPr>
                <w:rFonts w:ascii="Tahoma" w:hAnsi="Tahoma" w:cs="Tahoma"/>
                <w:b/>
                <w:bCs/>
                <w:lang w:val="cs-CZ"/>
              </w:rPr>
              <w:t>:</w:t>
            </w:r>
            <w:r w:rsidR="00D0461C" w:rsidRPr="00B27F67">
              <w:rPr>
                <w:rFonts w:ascii="Tahoma" w:hAnsi="Tahoma" w:cs="Tahoma"/>
                <w:lang w:val="cs-CZ"/>
              </w:rPr>
              <w:t xml:space="preserve"> </w:t>
            </w:r>
          </w:p>
          <w:p w14:paraId="21D51FEB" w14:textId="77777777" w:rsidR="00D0461C" w:rsidRPr="00B27F67" w:rsidRDefault="00D0461C" w:rsidP="00E8448E">
            <w:pPr>
              <w:ind w:right="4"/>
              <w:jc w:val="both"/>
              <w:rPr>
                <w:rFonts w:ascii="Tahoma" w:hAnsi="Tahoma" w:cs="Tahoma"/>
                <w:lang w:val="cs-CZ"/>
              </w:rPr>
            </w:pPr>
          </w:p>
          <w:p w14:paraId="5C258A19" w14:textId="6104FD91" w:rsidR="00B82612" w:rsidRPr="00090BA2" w:rsidRDefault="00036025" w:rsidP="001F1DAF">
            <w:pPr>
              <w:ind w:right="4"/>
              <w:rPr>
                <w:rFonts w:ascii="Tahoma" w:hAnsi="Tahoma" w:cs="Tahoma"/>
                <w:lang w:val="cs-CZ"/>
              </w:rPr>
            </w:pPr>
            <w:r>
              <w:rPr>
                <w:rFonts w:ascii="Tahoma" w:hAnsi="Tahoma" w:cs="Tahoma"/>
                <w:lang w:val="cs-CZ"/>
              </w:rPr>
              <w:t xml:space="preserve">               </w:t>
            </w:r>
            <w:r w:rsidR="00090BA2" w:rsidRPr="00090BA2">
              <w:rPr>
                <w:rFonts w:ascii="Tahoma" w:hAnsi="Tahoma" w:cs="Tahoma"/>
                <w:lang w:val="cs-CZ"/>
              </w:rPr>
              <w:t>Fakultní nemocnicí Olomouc</w:t>
            </w:r>
          </w:p>
          <w:p w14:paraId="40054992" w14:textId="77777777" w:rsidR="00090BA2" w:rsidRDefault="00B82612" w:rsidP="001F1DAF">
            <w:pPr>
              <w:ind w:right="4"/>
              <w:rPr>
                <w:rFonts w:ascii="Tahoma" w:hAnsi="Tahoma" w:cs="Tahoma"/>
                <w:lang w:val="cs-CZ"/>
              </w:rPr>
            </w:pPr>
            <w:r>
              <w:rPr>
                <w:rFonts w:ascii="Tahoma" w:hAnsi="Tahoma" w:cs="Tahoma"/>
                <w:lang w:val="cs-CZ"/>
              </w:rPr>
              <w:t xml:space="preserve">              </w:t>
            </w:r>
            <w:r w:rsidRPr="00B82612">
              <w:rPr>
                <w:rFonts w:ascii="Tahoma" w:hAnsi="Tahoma" w:cs="Tahoma"/>
                <w:lang w:val="cs-CZ"/>
              </w:rPr>
              <w:t xml:space="preserve"> </w:t>
            </w:r>
            <w:r w:rsidR="00090BA2" w:rsidRPr="00090BA2">
              <w:rPr>
                <w:rFonts w:ascii="Tahoma" w:hAnsi="Tahoma" w:cs="Tahoma"/>
                <w:lang w:val="cs-CZ"/>
              </w:rPr>
              <w:t>Zdravotníků 248/7</w:t>
            </w:r>
          </w:p>
          <w:p w14:paraId="29A3CEE9" w14:textId="4988C5E3" w:rsidR="001F1DAF" w:rsidRPr="001F1DAF" w:rsidRDefault="005F7345" w:rsidP="001F1DAF">
            <w:pPr>
              <w:ind w:right="4"/>
              <w:rPr>
                <w:rFonts w:ascii="Tahoma" w:hAnsi="Tahoma" w:cs="Tahoma"/>
                <w:lang w:val="cs-CZ"/>
              </w:rPr>
            </w:pPr>
            <w:r>
              <w:rPr>
                <w:rFonts w:ascii="Tahoma" w:hAnsi="Tahoma" w:cs="Tahoma"/>
                <w:lang w:val="cs-CZ"/>
              </w:rPr>
              <w:t xml:space="preserve">              </w:t>
            </w:r>
            <w:r w:rsidR="00090BA2" w:rsidRPr="00090BA2">
              <w:rPr>
                <w:rFonts w:ascii="Tahoma" w:hAnsi="Tahoma" w:cs="Tahoma"/>
                <w:lang w:val="cs-CZ"/>
              </w:rPr>
              <w:t xml:space="preserve"> 779 00 Olomouc</w:t>
            </w:r>
            <w:r w:rsidR="00B82612" w:rsidRPr="00B82612">
              <w:rPr>
                <w:rFonts w:ascii="Tahoma" w:hAnsi="Tahoma" w:cs="Tahoma"/>
                <w:lang w:val="cs-CZ"/>
              </w:rPr>
              <w:t xml:space="preserve"> </w:t>
            </w:r>
          </w:p>
          <w:p w14:paraId="7DAEDF35" w14:textId="77777777" w:rsidR="000859D6" w:rsidRPr="000859D6" w:rsidRDefault="001F1DAF" w:rsidP="000859D6">
            <w:pPr>
              <w:rPr>
                <w:rFonts w:ascii="Tahoma" w:hAnsi="Tahoma" w:cs="Tahoma"/>
                <w:bCs/>
                <w:lang w:val="cs-CZ"/>
              </w:rPr>
            </w:pPr>
            <w:r>
              <w:rPr>
                <w:rFonts w:ascii="Tahoma" w:hAnsi="Tahoma" w:cs="Tahoma"/>
                <w:lang w:val="cs-CZ"/>
              </w:rPr>
              <w:t xml:space="preserve">               </w:t>
            </w:r>
            <w:r w:rsidRPr="001F1DAF">
              <w:rPr>
                <w:rFonts w:ascii="Tahoma" w:hAnsi="Tahoma" w:cs="Tahoma"/>
                <w:lang w:val="cs-CZ"/>
              </w:rPr>
              <w:t>Česká republika</w:t>
            </w:r>
            <w:r w:rsidRPr="001F1DAF">
              <w:rPr>
                <w:rFonts w:ascii="Tahoma" w:hAnsi="Tahoma" w:cs="Tahoma"/>
                <w:lang w:val="cs-CZ"/>
              </w:rPr>
              <w:br/>
            </w:r>
            <w:r>
              <w:rPr>
                <w:rFonts w:ascii="Tahoma" w:hAnsi="Tahoma" w:cs="Tahoma"/>
                <w:bCs/>
                <w:lang w:val="cs-CZ"/>
              </w:rPr>
              <w:t xml:space="preserve">               </w:t>
            </w:r>
            <w:r w:rsidR="000859D6" w:rsidRPr="000859D6">
              <w:rPr>
                <w:rFonts w:ascii="Tahoma" w:hAnsi="Tahoma" w:cs="Tahoma"/>
                <w:lang w:val="cs-CZ"/>
              </w:rPr>
              <w:t>Faxové číslo: +420 585 413 841</w:t>
            </w:r>
          </w:p>
          <w:p w14:paraId="2E3A3F18" w14:textId="38B5F475" w:rsidR="001F1DAF" w:rsidRPr="00B82612" w:rsidRDefault="001F1DAF" w:rsidP="001F1DAF">
            <w:pPr>
              <w:ind w:right="4"/>
              <w:rPr>
                <w:rFonts w:ascii="Tahoma" w:hAnsi="Tahoma" w:cs="Tahoma"/>
                <w:bCs/>
                <w:highlight w:val="yellow"/>
                <w:lang w:val="cs-CZ"/>
              </w:rPr>
            </w:pPr>
          </w:p>
          <w:p w14:paraId="2095DE6A" w14:textId="77777777" w:rsidR="009369B9" w:rsidRDefault="001F1DAF" w:rsidP="00665B3C">
            <w:pPr>
              <w:rPr>
                <w:rFonts w:ascii="Tahoma" w:hAnsi="Tahoma" w:cs="Tahoma"/>
                <w:lang w:val="cs-CZ"/>
              </w:rPr>
            </w:pPr>
            <w:r w:rsidRPr="00817D7A">
              <w:rPr>
                <w:rFonts w:ascii="Tahoma" w:hAnsi="Tahoma" w:cs="Tahoma"/>
                <w:lang w:val="cs-CZ"/>
              </w:rPr>
              <w:t xml:space="preserve">            </w:t>
            </w:r>
          </w:p>
          <w:p w14:paraId="6508C1E7" w14:textId="31623B9E" w:rsidR="00665B3C" w:rsidRDefault="00665B3C" w:rsidP="00665B3C">
            <w:pPr>
              <w:rPr>
                <w:rFonts w:ascii="Tahoma" w:hAnsi="Tahoma" w:cs="Tahoma"/>
                <w:b/>
                <w:bCs/>
                <w:lang w:val="cs-CZ"/>
              </w:rPr>
            </w:pPr>
            <w:r>
              <w:rPr>
                <w:rFonts w:ascii="Tahoma" w:hAnsi="Tahoma" w:cs="Tahoma"/>
                <w:b/>
                <w:bCs/>
                <w:lang w:val="cs-CZ"/>
              </w:rPr>
              <w:t xml:space="preserve">                </w:t>
            </w:r>
            <w:r w:rsidR="000106C0" w:rsidRPr="000106C0">
              <w:rPr>
                <w:rFonts w:ascii="Tahoma" w:hAnsi="Tahoma" w:cs="Tahoma"/>
                <w:b/>
                <w:bCs/>
                <w:lang w:val="cs-CZ"/>
              </w:rPr>
              <w:t xml:space="preserve">Pokud je určeno </w:t>
            </w:r>
            <w:r w:rsidR="00246672">
              <w:rPr>
                <w:rFonts w:ascii="Tahoma" w:hAnsi="Tahoma" w:cs="Tahoma"/>
                <w:b/>
                <w:bCs/>
                <w:lang w:val="cs-CZ"/>
              </w:rPr>
              <w:t>Studijnímu lékaři</w:t>
            </w:r>
          </w:p>
          <w:p w14:paraId="503DF0C7" w14:textId="77777777" w:rsidR="00A53860" w:rsidRPr="00665B3C" w:rsidRDefault="00A53860" w:rsidP="00665B3C">
            <w:pPr>
              <w:rPr>
                <w:rFonts w:ascii="Tahoma" w:hAnsi="Tahoma" w:cs="Tahoma"/>
                <w:b/>
                <w:bCs/>
                <w:lang w:val="cs-CZ"/>
              </w:rPr>
            </w:pPr>
          </w:p>
          <w:p w14:paraId="3ABC0C0A" w14:textId="470AD0EA" w:rsidR="00744590" w:rsidRPr="00744590" w:rsidRDefault="00665B3C" w:rsidP="00744590">
            <w:pPr>
              <w:jc w:val="both"/>
              <w:rPr>
                <w:rFonts w:ascii="Tahoma" w:hAnsi="Tahoma" w:cs="Tahoma"/>
                <w:lang w:val="cs-CZ"/>
              </w:rPr>
            </w:pPr>
            <w:r>
              <w:rPr>
                <w:rFonts w:ascii="Tahoma" w:hAnsi="Tahoma" w:cs="Tahoma"/>
                <w:lang w:val="cs-CZ"/>
              </w:rPr>
              <w:t xml:space="preserve">               </w:t>
            </w:r>
            <w:r w:rsidR="00E1514D">
              <w:rPr>
                <w:rFonts w:ascii="Tahoma" w:hAnsi="Tahoma" w:cs="Tahoma"/>
                <w:lang w:val="cs-CZ"/>
              </w:rPr>
              <w:t>XXXXXXXXXXXXXXXXXXX</w:t>
            </w:r>
          </w:p>
          <w:p w14:paraId="5B26B09A" w14:textId="5AEA4468" w:rsidR="00744590" w:rsidRPr="00744590" w:rsidRDefault="00744590" w:rsidP="00744590">
            <w:pPr>
              <w:autoSpaceDE/>
              <w:autoSpaceDN/>
              <w:adjustRightInd/>
              <w:jc w:val="both"/>
              <w:rPr>
                <w:rFonts w:ascii="Tahoma" w:hAnsi="Tahoma" w:cs="Tahoma"/>
                <w:lang w:val="cs-CZ"/>
              </w:rPr>
            </w:pPr>
            <w:r>
              <w:rPr>
                <w:rFonts w:ascii="Tahoma" w:hAnsi="Tahoma" w:cs="Tahoma"/>
                <w:lang w:val="cs-CZ"/>
              </w:rPr>
              <w:t xml:space="preserve">               </w:t>
            </w:r>
            <w:r w:rsidR="00E1514D">
              <w:rPr>
                <w:rFonts w:ascii="Tahoma" w:hAnsi="Tahoma" w:cs="Tahoma"/>
                <w:lang w:val="cs-CZ"/>
              </w:rPr>
              <w:t>XXXXXXXXXXXXXXXXXXX</w:t>
            </w:r>
          </w:p>
          <w:p w14:paraId="7651DD08" w14:textId="50CCB65A" w:rsidR="00744590" w:rsidRDefault="00744590" w:rsidP="00744590">
            <w:pPr>
              <w:autoSpaceDE/>
              <w:autoSpaceDN/>
              <w:adjustRightInd/>
              <w:jc w:val="both"/>
              <w:rPr>
                <w:rFonts w:ascii="Tahoma" w:hAnsi="Tahoma" w:cs="Tahoma"/>
                <w:lang w:val="cs-CZ"/>
              </w:rPr>
            </w:pPr>
            <w:r>
              <w:rPr>
                <w:rFonts w:ascii="Tahoma" w:hAnsi="Tahoma" w:cs="Tahoma"/>
                <w:lang w:val="cs-CZ"/>
              </w:rPr>
              <w:t xml:space="preserve">               </w:t>
            </w:r>
            <w:r w:rsidR="00E1514D">
              <w:rPr>
                <w:rFonts w:ascii="Tahoma" w:hAnsi="Tahoma" w:cs="Tahoma"/>
                <w:lang w:val="cs-CZ"/>
              </w:rPr>
              <w:t>XXXXXXXXXXXXXXXXXXX</w:t>
            </w:r>
          </w:p>
          <w:p w14:paraId="45A4FB10" w14:textId="5E693963" w:rsidR="00845DF6" w:rsidRPr="00744590" w:rsidRDefault="00845DF6" w:rsidP="00744590">
            <w:pPr>
              <w:autoSpaceDE/>
              <w:autoSpaceDN/>
              <w:adjustRightInd/>
              <w:jc w:val="both"/>
              <w:rPr>
                <w:rFonts w:ascii="Tahoma" w:hAnsi="Tahoma" w:cs="Tahoma"/>
                <w:lang w:val="cs-CZ"/>
              </w:rPr>
            </w:pPr>
            <w:r>
              <w:rPr>
                <w:rFonts w:ascii="Tahoma" w:hAnsi="Tahoma" w:cs="Tahoma"/>
                <w:lang w:val="cs-CZ"/>
              </w:rPr>
              <w:t xml:space="preserve">               </w:t>
            </w:r>
            <w:r w:rsidR="00E1514D">
              <w:rPr>
                <w:rFonts w:ascii="Tahoma" w:hAnsi="Tahoma" w:cs="Tahoma"/>
                <w:lang w:val="cs-CZ"/>
              </w:rPr>
              <w:t>XXXXXXXXXXXXXX</w:t>
            </w:r>
          </w:p>
          <w:p w14:paraId="582BDA10" w14:textId="25BDF705" w:rsidR="00374214" w:rsidRPr="00374214" w:rsidRDefault="00617388" w:rsidP="00374214">
            <w:pPr>
              <w:jc w:val="both"/>
              <w:rPr>
                <w:rFonts w:ascii="Tahoma" w:hAnsi="Tahoma" w:cs="Tahoma"/>
                <w:lang w:val="cs-CZ"/>
              </w:rPr>
            </w:pPr>
            <w:r>
              <w:rPr>
                <w:rFonts w:ascii="Tahoma" w:hAnsi="Tahoma" w:cs="Tahoma"/>
                <w:lang w:val="cs-CZ"/>
              </w:rPr>
              <w:t xml:space="preserve">              </w:t>
            </w:r>
            <w:r w:rsidR="00374214">
              <w:rPr>
                <w:rFonts w:ascii="Tahoma" w:hAnsi="Tahoma" w:cs="Tahoma"/>
                <w:lang w:val="cs-CZ"/>
              </w:rPr>
              <w:t xml:space="preserve"> </w:t>
            </w:r>
            <w:r w:rsidR="00E1514D">
              <w:rPr>
                <w:rFonts w:ascii="Tahoma" w:hAnsi="Tahoma" w:cs="Tahoma"/>
                <w:lang w:val="cs-CZ"/>
              </w:rPr>
              <w:t>XXXXXXXXXXX</w:t>
            </w:r>
          </w:p>
          <w:p w14:paraId="25598E47" w14:textId="0B7093EB" w:rsidR="00374214" w:rsidRPr="00374214" w:rsidRDefault="00374214" w:rsidP="00374214">
            <w:pPr>
              <w:autoSpaceDE/>
              <w:autoSpaceDN/>
              <w:adjustRightInd/>
              <w:jc w:val="both"/>
              <w:rPr>
                <w:rFonts w:ascii="Tahoma" w:hAnsi="Tahoma" w:cs="Tahoma"/>
                <w:lang w:val="cs-CZ"/>
              </w:rPr>
            </w:pPr>
            <w:r>
              <w:rPr>
                <w:rFonts w:ascii="Tahoma" w:hAnsi="Tahoma" w:cs="Tahoma"/>
                <w:lang w:val="cs-CZ"/>
              </w:rPr>
              <w:t xml:space="preserve">               </w:t>
            </w:r>
            <w:r w:rsidRPr="00374214">
              <w:rPr>
                <w:rFonts w:ascii="Tahoma" w:hAnsi="Tahoma" w:cs="Tahoma"/>
                <w:lang w:val="cs-CZ"/>
              </w:rPr>
              <w:t>Česká republika</w:t>
            </w:r>
          </w:p>
          <w:p w14:paraId="77B3F3EF" w14:textId="497C6D4F" w:rsidR="00374214" w:rsidRPr="00374214" w:rsidRDefault="00845DF6" w:rsidP="00374214">
            <w:pPr>
              <w:autoSpaceDE/>
              <w:autoSpaceDN/>
              <w:adjustRightInd/>
              <w:jc w:val="both"/>
              <w:rPr>
                <w:rFonts w:ascii="Tahoma" w:hAnsi="Tahoma" w:cs="Tahoma"/>
                <w:lang w:val="cs-CZ"/>
              </w:rPr>
            </w:pPr>
            <w:r>
              <w:rPr>
                <w:rFonts w:ascii="Tahoma" w:hAnsi="Tahoma" w:cs="Tahoma"/>
                <w:lang w:val="cs-CZ"/>
              </w:rPr>
              <w:t xml:space="preserve">               </w:t>
            </w:r>
            <w:r w:rsidR="00374214" w:rsidRPr="00374214">
              <w:rPr>
                <w:rFonts w:ascii="Tahoma" w:hAnsi="Tahoma" w:cs="Tahoma"/>
                <w:lang w:val="cs-CZ"/>
              </w:rPr>
              <w:t>Faxové číslo: +</w:t>
            </w:r>
            <w:r w:rsidR="00E1514D">
              <w:rPr>
                <w:rFonts w:ascii="Tahoma" w:hAnsi="Tahoma" w:cs="Tahoma"/>
                <w:lang w:val="cs-CZ"/>
              </w:rPr>
              <w:t>XXX XXX XXX</w:t>
            </w:r>
          </w:p>
          <w:p w14:paraId="2535A537" w14:textId="4DA2163A" w:rsidR="00617388" w:rsidRPr="00B27F67" w:rsidRDefault="00617388" w:rsidP="00665B3C">
            <w:pPr>
              <w:rPr>
                <w:rFonts w:ascii="Tahoma" w:hAnsi="Tahoma" w:cs="Tahoma"/>
                <w:lang w:val="cs-CZ"/>
              </w:rPr>
            </w:pPr>
          </w:p>
        </w:tc>
      </w:tr>
      <w:tr w:rsidR="00FA7173" w:rsidRPr="00B27F67" w14:paraId="6C65B2B2" w14:textId="77777777" w:rsidTr="00DE4F08">
        <w:tc>
          <w:tcPr>
            <w:tcW w:w="3641" w:type="dxa"/>
          </w:tcPr>
          <w:p w14:paraId="47767590" w14:textId="77777777" w:rsidR="00FA7173" w:rsidRPr="00B27F67" w:rsidRDefault="00FA7173" w:rsidP="00E8448E">
            <w:pPr>
              <w:pStyle w:val="Indent1"/>
              <w:tabs>
                <w:tab w:val="left" w:pos="3600"/>
              </w:tabs>
              <w:ind w:left="0" w:right="4" w:firstLine="0"/>
              <w:rPr>
                <w:rFonts w:ascii="Tahoma" w:hAnsi="Tahoma" w:cs="Tahoma"/>
                <w:b/>
                <w:bCs/>
                <w:sz w:val="20"/>
                <w:szCs w:val="20"/>
                <w:lang w:val="cs-CZ"/>
              </w:rPr>
            </w:pPr>
          </w:p>
        </w:tc>
        <w:tc>
          <w:tcPr>
            <w:tcW w:w="5823" w:type="dxa"/>
          </w:tcPr>
          <w:p w14:paraId="2688E27E" w14:textId="77777777" w:rsidR="00FA7173" w:rsidRPr="00B27F67" w:rsidRDefault="00FA7173" w:rsidP="00E8448E">
            <w:pPr>
              <w:ind w:right="4"/>
              <w:jc w:val="both"/>
              <w:rPr>
                <w:rFonts w:ascii="Tahoma" w:hAnsi="Tahoma" w:cs="Tahoma"/>
                <w:b/>
                <w:bCs/>
                <w:lang w:val="cs-CZ"/>
              </w:rPr>
            </w:pPr>
          </w:p>
        </w:tc>
      </w:tr>
    </w:tbl>
    <w:p w14:paraId="0F3DA475" w14:textId="6113536D" w:rsidR="007A2D97" w:rsidRPr="007A2D97" w:rsidRDefault="003D4F13" w:rsidP="007A2D97">
      <w:pPr>
        <w:widowControl w:val="0"/>
        <w:spacing w:after="120"/>
        <w:ind w:right="4"/>
        <w:jc w:val="both"/>
        <w:rPr>
          <w:rFonts w:ascii="Tahoma" w:hAnsi="Tahoma" w:cs="Tahoma"/>
          <w:lang w:val="cs-CZ"/>
        </w:rPr>
      </w:pPr>
      <w:r>
        <w:rPr>
          <w:rFonts w:ascii="Tahoma" w:hAnsi="Tahoma" w:cs="Tahoma"/>
          <w:b/>
          <w:lang w:val="cs-CZ"/>
        </w:rPr>
        <w:t>N</w:t>
      </w:r>
      <w:r w:rsidR="007A2D97" w:rsidRPr="007A2D97">
        <w:rPr>
          <w:rFonts w:ascii="Tahoma" w:hAnsi="Tahoma" w:cs="Tahoma"/>
          <w:b/>
          <w:lang w:val="cs-CZ"/>
        </w:rPr>
        <w:t>A DŮKAZ TOHO</w:t>
      </w:r>
      <w:r w:rsidR="007A2D97" w:rsidRPr="007A2D97">
        <w:rPr>
          <w:rFonts w:ascii="Tahoma" w:hAnsi="Tahoma" w:cs="Tahoma"/>
          <w:lang w:val="cs-CZ"/>
        </w:rPr>
        <w:t xml:space="preserve"> strany pověřily své řádně zmocněné zástupce, aby tuto Smlouvu podepsali.</w:t>
      </w:r>
    </w:p>
    <w:p w14:paraId="69998221" w14:textId="77777777" w:rsidR="00281F09" w:rsidRDefault="00281F09" w:rsidP="00E8448E">
      <w:pPr>
        <w:widowControl w:val="0"/>
        <w:spacing w:after="120"/>
        <w:ind w:right="4"/>
        <w:jc w:val="both"/>
        <w:rPr>
          <w:rFonts w:ascii="Tahoma" w:hAnsi="Tahoma" w:cs="Tahoma"/>
          <w:b/>
          <w:lang w:val="cs-CZ"/>
        </w:rPr>
      </w:pPr>
    </w:p>
    <w:tbl>
      <w:tblPr>
        <w:tblW w:w="9576" w:type="dxa"/>
        <w:tblLayout w:type="fixed"/>
        <w:tblLook w:val="04A0" w:firstRow="1" w:lastRow="0" w:firstColumn="1" w:lastColumn="0" w:noHBand="0" w:noVBand="1"/>
      </w:tblPr>
      <w:tblGrid>
        <w:gridCol w:w="4253"/>
        <w:gridCol w:w="5323"/>
      </w:tblGrid>
      <w:tr w:rsidR="00C35162" w:rsidRPr="00C35162" w14:paraId="21FEBC3E" w14:textId="77777777" w:rsidTr="00660D96">
        <w:tc>
          <w:tcPr>
            <w:tcW w:w="4253" w:type="dxa"/>
            <w:tcBorders>
              <w:top w:val="nil"/>
              <w:left w:val="nil"/>
              <w:bottom w:val="nil"/>
              <w:right w:val="nil"/>
            </w:tcBorders>
          </w:tcPr>
          <w:p w14:paraId="79F54BB6" w14:textId="77777777" w:rsidR="00C35162" w:rsidRPr="00C35162" w:rsidRDefault="00C35162" w:rsidP="00C35162">
            <w:pPr>
              <w:keepNext/>
              <w:autoSpaceDE/>
              <w:autoSpaceDN/>
              <w:adjustRightInd/>
              <w:rPr>
                <w:rFonts w:ascii="Tahoma" w:hAnsi="Tahoma" w:cs="Tahoma"/>
                <w:b/>
                <w:bCs/>
                <w:lang w:val="cs-CZ"/>
              </w:rPr>
            </w:pPr>
            <w:r w:rsidRPr="00C35162">
              <w:rPr>
                <w:rFonts w:ascii="Tahoma" w:hAnsi="Tahoma" w:cs="Tahoma"/>
                <w:b/>
                <w:bCs/>
                <w:lang w:val="cs-CZ"/>
              </w:rPr>
              <w:t>Amgen s.r.o.</w:t>
            </w:r>
            <w:r w:rsidRPr="00C35162">
              <w:rPr>
                <w:rFonts w:ascii="Tahoma" w:hAnsi="Tahoma" w:cs="Tahoma"/>
                <w:lang w:val="cs-CZ"/>
              </w:rPr>
              <w:t xml:space="preserve"> </w:t>
            </w:r>
          </w:p>
          <w:p w14:paraId="52667955" w14:textId="77777777" w:rsidR="00C35162" w:rsidRPr="00C35162" w:rsidRDefault="00C35162" w:rsidP="00C35162">
            <w:pPr>
              <w:keepNext/>
              <w:tabs>
                <w:tab w:val="left" w:pos="5220"/>
              </w:tabs>
              <w:autoSpaceDE/>
              <w:autoSpaceDN/>
              <w:adjustRightInd/>
              <w:jc w:val="both"/>
              <w:rPr>
                <w:rFonts w:ascii="Tahoma" w:hAnsi="Tahoma" w:cs="Tahoma"/>
                <w:lang w:val="cs-CZ"/>
              </w:rPr>
            </w:pPr>
          </w:p>
          <w:p w14:paraId="4049813A" w14:textId="77777777" w:rsidR="00C35162" w:rsidRPr="00C35162" w:rsidRDefault="00C35162" w:rsidP="00C35162">
            <w:pPr>
              <w:keepNext/>
              <w:tabs>
                <w:tab w:val="left" w:pos="5220"/>
              </w:tabs>
              <w:autoSpaceDE/>
              <w:autoSpaceDN/>
              <w:adjustRightInd/>
              <w:jc w:val="both"/>
              <w:rPr>
                <w:rFonts w:ascii="Tahoma" w:hAnsi="Tahoma" w:cs="Tahoma"/>
                <w:lang w:val="cs-CZ"/>
              </w:rPr>
            </w:pPr>
          </w:p>
          <w:p w14:paraId="5EEF759F" w14:textId="77777777" w:rsidR="00C35162" w:rsidRPr="00C35162" w:rsidRDefault="00C35162" w:rsidP="00C35162">
            <w:pPr>
              <w:keepNext/>
              <w:tabs>
                <w:tab w:val="left" w:pos="5220"/>
              </w:tabs>
              <w:autoSpaceDE/>
              <w:autoSpaceDN/>
              <w:adjustRightInd/>
              <w:jc w:val="both"/>
              <w:rPr>
                <w:rFonts w:ascii="Tahoma" w:hAnsi="Tahoma" w:cs="Tahoma"/>
                <w:lang w:val="cs-CZ"/>
              </w:rPr>
            </w:pPr>
          </w:p>
          <w:p w14:paraId="23802FA7" w14:textId="77777777" w:rsidR="00C35162" w:rsidRPr="00C35162" w:rsidRDefault="00C35162" w:rsidP="00C35162">
            <w:pPr>
              <w:keepNext/>
              <w:tabs>
                <w:tab w:val="left" w:pos="5220"/>
              </w:tabs>
              <w:autoSpaceDE/>
              <w:autoSpaceDN/>
              <w:adjustRightInd/>
              <w:jc w:val="both"/>
              <w:rPr>
                <w:rFonts w:ascii="Tahoma" w:hAnsi="Tahoma" w:cs="Tahoma"/>
                <w:lang w:val="cs-CZ"/>
              </w:rPr>
            </w:pPr>
          </w:p>
          <w:p w14:paraId="07B0D9CF" w14:textId="77777777" w:rsidR="00C35162" w:rsidRPr="00C35162" w:rsidRDefault="00C35162" w:rsidP="00C35162">
            <w:pPr>
              <w:keepNext/>
              <w:widowControl w:val="0"/>
              <w:tabs>
                <w:tab w:val="right" w:pos="4320"/>
              </w:tabs>
              <w:autoSpaceDE/>
              <w:autoSpaceDN/>
              <w:adjustRightInd/>
              <w:jc w:val="both"/>
              <w:rPr>
                <w:rFonts w:ascii="Tahoma" w:hAnsi="Tahoma" w:cs="Tahoma"/>
                <w:lang w:val="cs-CZ"/>
              </w:rPr>
            </w:pPr>
            <w:r w:rsidRPr="00C35162">
              <w:rPr>
                <w:rFonts w:ascii="Tahoma" w:hAnsi="Tahoma" w:cs="Tahoma"/>
                <w:u w:val="single"/>
                <w:lang w:val="cs-CZ"/>
              </w:rPr>
              <w:t>____________________________________</w:t>
            </w:r>
          </w:p>
          <w:p w14:paraId="26A0A042" w14:textId="77777777" w:rsidR="00C35162" w:rsidRPr="00C35162" w:rsidRDefault="00C35162" w:rsidP="00C35162">
            <w:pPr>
              <w:keepNext/>
              <w:widowControl w:val="0"/>
              <w:autoSpaceDE/>
              <w:autoSpaceDN/>
              <w:adjustRightInd/>
              <w:jc w:val="both"/>
              <w:rPr>
                <w:rFonts w:ascii="Tahoma" w:hAnsi="Tahoma" w:cs="Tahoma"/>
                <w:lang w:val="cs-CZ"/>
              </w:rPr>
            </w:pPr>
            <w:r w:rsidRPr="00C35162">
              <w:rPr>
                <w:rFonts w:ascii="Tahoma" w:hAnsi="Tahoma" w:cs="Tahoma"/>
                <w:lang w:val="cs-CZ"/>
              </w:rPr>
              <w:tab/>
            </w:r>
            <w:r w:rsidRPr="00C35162">
              <w:rPr>
                <w:rFonts w:ascii="Tahoma" w:hAnsi="Tahoma" w:cs="Tahoma"/>
                <w:lang w:val="cs-CZ"/>
              </w:rPr>
              <w:tab/>
              <w:t>(podpis)</w:t>
            </w:r>
          </w:p>
          <w:p w14:paraId="7B30D772" w14:textId="77777777" w:rsidR="00C35162" w:rsidRPr="00C35162" w:rsidRDefault="00C35162" w:rsidP="00C35162">
            <w:pPr>
              <w:keepNext/>
              <w:widowControl w:val="0"/>
              <w:tabs>
                <w:tab w:val="right" w:pos="4320"/>
              </w:tabs>
              <w:autoSpaceDE/>
              <w:autoSpaceDN/>
              <w:adjustRightInd/>
              <w:jc w:val="both"/>
              <w:rPr>
                <w:rFonts w:ascii="Tahoma" w:hAnsi="Tahoma" w:cs="Tahoma"/>
                <w:lang w:val="cs-CZ"/>
              </w:rPr>
            </w:pPr>
            <w:r w:rsidRPr="00C35162">
              <w:rPr>
                <w:rFonts w:ascii="Tahoma" w:hAnsi="Tahoma" w:cs="Tahoma"/>
                <w:lang w:val="cs-CZ"/>
              </w:rPr>
              <w:t xml:space="preserve">Jméno:  </w:t>
            </w:r>
          </w:p>
          <w:p w14:paraId="1BC61798" w14:textId="77777777" w:rsidR="00C35162" w:rsidRPr="00C35162" w:rsidRDefault="00C35162" w:rsidP="00C35162">
            <w:pPr>
              <w:keepNext/>
              <w:widowControl w:val="0"/>
              <w:tabs>
                <w:tab w:val="right" w:pos="4320"/>
              </w:tabs>
              <w:autoSpaceDE/>
              <w:autoSpaceDN/>
              <w:adjustRightInd/>
              <w:jc w:val="both"/>
              <w:rPr>
                <w:rFonts w:ascii="Tahoma" w:hAnsi="Tahoma" w:cs="Tahoma"/>
                <w:u w:val="single"/>
                <w:lang w:val="cs-CZ"/>
              </w:rPr>
            </w:pPr>
            <w:r w:rsidRPr="00C35162">
              <w:rPr>
                <w:rFonts w:ascii="Tahoma" w:hAnsi="Tahoma" w:cs="Tahoma"/>
                <w:lang w:val="cs-CZ"/>
              </w:rPr>
              <w:t>Funkce: Prokurista společnosti</w:t>
            </w:r>
            <w:r w:rsidRPr="00C35162">
              <w:rPr>
                <w:rFonts w:ascii="Tahoma" w:hAnsi="Tahoma" w:cs="Tahoma"/>
                <w:u w:val="single"/>
                <w:lang w:val="cs-CZ"/>
              </w:rPr>
              <w:t xml:space="preserve"> </w:t>
            </w:r>
          </w:p>
          <w:p w14:paraId="1983DA58" w14:textId="77777777" w:rsidR="00C35162" w:rsidRPr="00C35162" w:rsidRDefault="00C35162" w:rsidP="00C35162">
            <w:pPr>
              <w:keepNext/>
              <w:widowControl w:val="0"/>
              <w:tabs>
                <w:tab w:val="right" w:pos="4320"/>
              </w:tabs>
              <w:autoSpaceDE/>
              <w:autoSpaceDN/>
              <w:adjustRightInd/>
              <w:jc w:val="both"/>
              <w:rPr>
                <w:rFonts w:ascii="Tahoma" w:hAnsi="Tahoma" w:cs="Tahoma"/>
                <w:u w:val="single"/>
                <w:lang w:val="cs-CZ"/>
              </w:rPr>
            </w:pPr>
          </w:p>
          <w:p w14:paraId="725C1751" w14:textId="77777777" w:rsidR="00C35162" w:rsidRPr="00C35162" w:rsidRDefault="00C35162" w:rsidP="00C35162">
            <w:pPr>
              <w:keepNext/>
              <w:widowControl w:val="0"/>
              <w:tabs>
                <w:tab w:val="right" w:pos="4320"/>
              </w:tabs>
              <w:autoSpaceDE/>
              <w:autoSpaceDN/>
              <w:adjustRightInd/>
              <w:jc w:val="both"/>
              <w:rPr>
                <w:rFonts w:ascii="Tahoma" w:hAnsi="Tahoma" w:cs="Tahoma"/>
                <w:u w:val="single"/>
                <w:lang w:val="cs-CZ"/>
              </w:rPr>
            </w:pPr>
          </w:p>
          <w:p w14:paraId="51F764DA" w14:textId="77777777" w:rsidR="00C35162" w:rsidRPr="00C35162" w:rsidRDefault="00C35162" w:rsidP="00C35162">
            <w:pPr>
              <w:keepNext/>
              <w:widowControl w:val="0"/>
              <w:tabs>
                <w:tab w:val="right" w:pos="4320"/>
              </w:tabs>
              <w:autoSpaceDE/>
              <w:autoSpaceDN/>
              <w:adjustRightInd/>
              <w:jc w:val="both"/>
              <w:rPr>
                <w:rFonts w:ascii="Tahoma" w:hAnsi="Tahoma" w:cs="Tahoma"/>
                <w:u w:val="single"/>
                <w:lang w:val="cs-CZ"/>
              </w:rPr>
            </w:pPr>
            <w:r w:rsidRPr="00C35162">
              <w:rPr>
                <w:rFonts w:ascii="Tahoma" w:hAnsi="Tahoma" w:cs="Tahoma"/>
                <w:u w:val="single"/>
                <w:lang w:val="cs-CZ"/>
              </w:rPr>
              <w:t xml:space="preserve">Datum:_____________________________ </w:t>
            </w:r>
          </w:p>
          <w:p w14:paraId="1AE4E4BA" w14:textId="77777777" w:rsidR="00C35162" w:rsidRPr="00C35162" w:rsidRDefault="00C35162" w:rsidP="00C35162">
            <w:pPr>
              <w:keepNext/>
              <w:widowControl w:val="0"/>
              <w:tabs>
                <w:tab w:val="right" w:pos="4320"/>
              </w:tabs>
              <w:autoSpaceDE/>
              <w:autoSpaceDN/>
              <w:adjustRightInd/>
              <w:jc w:val="both"/>
              <w:rPr>
                <w:rFonts w:ascii="Tahoma" w:hAnsi="Tahoma" w:cs="Tahoma"/>
                <w:u w:val="single"/>
                <w:lang w:val="cs-CZ"/>
              </w:rPr>
            </w:pPr>
          </w:p>
          <w:p w14:paraId="5A276BC4" w14:textId="77777777" w:rsidR="00C35162" w:rsidRPr="00C35162" w:rsidRDefault="00C35162" w:rsidP="00C35162">
            <w:pPr>
              <w:keepNext/>
              <w:widowControl w:val="0"/>
              <w:tabs>
                <w:tab w:val="right" w:pos="4320"/>
              </w:tabs>
              <w:autoSpaceDE/>
              <w:autoSpaceDN/>
              <w:adjustRightInd/>
              <w:jc w:val="both"/>
              <w:rPr>
                <w:rFonts w:ascii="Tahoma" w:hAnsi="Tahoma" w:cs="Tahoma"/>
                <w:u w:val="single"/>
                <w:lang w:val="cs-CZ"/>
              </w:rPr>
            </w:pPr>
          </w:p>
          <w:p w14:paraId="355E20E2" w14:textId="77777777" w:rsidR="00C35162" w:rsidRPr="00C35162" w:rsidRDefault="00C35162" w:rsidP="00C35162">
            <w:pPr>
              <w:keepNext/>
              <w:widowControl w:val="0"/>
              <w:tabs>
                <w:tab w:val="right" w:pos="4320"/>
              </w:tabs>
              <w:autoSpaceDE/>
              <w:autoSpaceDN/>
              <w:adjustRightInd/>
              <w:jc w:val="both"/>
              <w:rPr>
                <w:rFonts w:ascii="Tahoma" w:hAnsi="Tahoma" w:cs="Tahoma"/>
                <w:u w:val="single"/>
                <w:lang w:val="cs-CZ"/>
              </w:rPr>
            </w:pPr>
          </w:p>
          <w:p w14:paraId="77206068" w14:textId="77777777" w:rsidR="00C35162" w:rsidRPr="00C35162" w:rsidRDefault="00C35162" w:rsidP="00C35162">
            <w:pPr>
              <w:keepNext/>
              <w:autoSpaceDE/>
              <w:autoSpaceDN/>
              <w:adjustRightInd/>
              <w:rPr>
                <w:rFonts w:ascii="Tahoma" w:hAnsi="Tahoma" w:cs="Tahoma"/>
                <w:b/>
                <w:bCs/>
                <w:lang w:val="cs-CZ"/>
              </w:rPr>
            </w:pPr>
            <w:r w:rsidRPr="00C35162">
              <w:rPr>
                <w:rFonts w:ascii="Tahoma" w:hAnsi="Tahoma" w:cs="Tahoma"/>
                <w:b/>
                <w:bCs/>
                <w:lang w:val="cs-CZ"/>
              </w:rPr>
              <w:t>Amgen s.r.o.</w:t>
            </w:r>
          </w:p>
          <w:p w14:paraId="301F5B9C" w14:textId="77777777" w:rsidR="00C35162" w:rsidRPr="00C35162" w:rsidRDefault="00C35162" w:rsidP="00C35162">
            <w:pPr>
              <w:keepNext/>
              <w:widowControl w:val="0"/>
              <w:tabs>
                <w:tab w:val="right" w:pos="4320"/>
              </w:tabs>
              <w:autoSpaceDE/>
              <w:autoSpaceDN/>
              <w:adjustRightInd/>
              <w:jc w:val="both"/>
              <w:rPr>
                <w:rFonts w:ascii="Tahoma" w:hAnsi="Tahoma" w:cs="Tahoma"/>
                <w:u w:val="single"/>
                <w:lang w:val="cs-CZ"/>
              </w:rPr>
            </w:pPr>
          </w:p>
          <w:p w14:paraId="3E0A43D1" w14:textId="77777777" w:rsidR="00C35162" w:rsidRPr="00C35162" w:rsidRDefault="00C35162" w:rsidP="00C35162">
            <w:pPr>
              <w:keepNext/>
              <w:widowControl w:val="0"/>
              <w:tabs>
                <w:tab w:val="right" w:pos="4320"/>
              </w:tabs>
              <w:autoSpaceDE/>
              <w:autoSpaceDN/>
              <w:adjustRightInd/>
              <w:jc w:val="both"/>
              <w:rPr>
                <w:rFonts w:ascii="Tahoma" w:hAnsi="Tahoma" w:cs="Tahoma"/>
                <w:u w:val="single"/>
                <w:lang w:val="cs-CZ"/>
              </w:rPr>
            </w:pPr>
          </w:p>
          <w:p w14:paraId="2AD88218" w14:textId="77777777" w:rsidR="00C35162" w:rsidRPr="00C35162" w:rsidRDefault="00C35162" w:rsidP="00C35162">
            <w:pPr>
              <w:keepNext/>
              <w:widowControl w:val="0"/>
              <w:tabs>
                <w:tab w:val="right" w:pos="4320"/>
              </w:tabs>
              <w:autoSpaceDE/>
              <w:autoSpaceDN/>
              <w:adjustRightInd/>
              <w:jc w:val="both"/>
              <w:rPr>
                <w:rFonts w:ascii="Tahoma" w:hAnsi="Tahoma" w:cs="Tahoma"/>
                <w:u w:val="single"/>
                <w:lang w:val="cs-CZ"/>
              </w:rPr>
            </w:pPr>
          </w:p>
          <w:p w14:paraId="4F038C0A" w14:textId="77777777" w:rsidR="00C35162" w:rsidRPr="00C35162" w:rsidRDefault="00C35162" w:rsidP="00C35162">
            <w:pPr>
              <w:keepNext/>
              <w:widowControl w:val="0"/>
              <w:tabs>
                <w:tab w:val="right" w:pos="4320"/>
              </w:tabs>
              <w:autoSpaceDE/>
              <w:autoSpaceDN/>
              <w:adjustRightInd/>
              <w:jc w:val="both"/>
              <w:rPr>
                <w:rFonts w:ascii="Tahoma" w:hAnsi="Tahoma" w:cs="Tahoma"/>
                <w:u w:val="single"/>
                <w:lang w:val="cs-CZ"/>
              </w:rPr>
            </w:pPr>
          </w:p>
          <w:p w14:paraId="562033BF" w14:textId="77777777" w:rsidR="00C35162" w:rsidRPr="00C35162" w:rsidRDefault="00C35162" w:rsidP="00C35162">
            <w:pPr>
              <w:keepNext/>
              <w:widowControl w:val="0"/>
              <w:tabs>
                <w:tab w:val="right" w:pos="4320"/>
              </w:tabs>
              <w:autoSpaceDE/>
              <w:autoSpaceDN/>
              <w:adjustRightInd/>
              <w:jc w:val="both"/>
              <w:rPr>
                <w:rFonts w:ascii="Tahoma" w:hAnsi="Tahoma" w:cs="Tahoma"/>
                <w:lang w:val="cs-CZ"/>
              </w:rPr>
            </w:pPr>
            <w:r w:rsidRPr="00C35162">
              <w:rPr>
                <w:rFonts w:ascii="Tahoma" w:hAnsi="Tahoma" w:cs="Tahoma"/>
                <w:u w:val="single"/>
                <w:lang w:val="cs-CZ"/>
              </w:rPr>
              <w:tab/>
            </w:r>
          </w:p>
          <w:p w14:paraId="2C6E179B" w14:textId="77777777" w:rsidR="00C35162" w:rsidRPr="00C35162" w:rsidRDefault="00C35162" w:rsidP="00C35162">
            <w:pPr>
              <w:keepNext/>
              <w:widowControl w:val="0"/>
              <w:autoSpaceDE/>
              <w:autoSpaceDN/>
              <w:adjustRightInd/>
              <w:jc w:val="both"/>
              <w:rPr>
                <w:rFonts w:ascii="Tahoma" w:hAnsi="Tahoma" w:cs="Tahoma"/>
                <w:lang w:val="cs-CZ"/>
              </w:rPr>
            </w:pPr>
            <w:r w:rsidRPr="00C35162">
              <w:rPr>
                <w:rFonts w:ascii="Tahoma" w:hAnsi="Tahoma" w:cs="Tahoma"/>
                <w:lang w:val="cs-CZ"/>
              </w:rPr>
              <w:tab/>
            </w:r>
            <w:r w:rsidRPr="00C35162">
              <w:rPr>
                <w:rFonts w:ascii="Tahoma" w:hAnsi="Tahoma" w:cs="Tahoma"/>
                <w:lang w:val="cs-CZ"/>
              </w:rPr>
              <w:tab/>
              <w:t>(podpis)</w:t>
            </w:r>
          </w:p>
          <w:p w14:paraId="168C5A65" w14:textId="77777777" w:rsidR="00C35162" w:rsidRPr="00C35162" w:rsidRDefault="00C35162" w:rsidP="00C35162">
            <w:pPr>
              <w:keepNext/>
              <w:widowControl w:val="0"/>
              <w:tabs>
                <w:tab w:val="right" w:pos="4320"/>
              </w:tabs>
              <w:autoSpaceDE/>
              <w:autoSpaceDN/>
              <w:adjustRightInd/>
              <w:jc w:val="both"/>
              <w:rPr>
                <w:rFonts w:ascii="Tahoma" w:hAnsi="Tahoma" w:cs="Tahoma"/>
                <w:lang w:val="cs-CZ"/>
              </w:rPr>
            </w:pPr>
            <w:r w:rsidRPr="00C35162">
              <w:rPr>
                <w:rFonts w:ascii="Tahoma" w:hAnsi="Tahoma" w:cs="Tahoma"/>
                <w:lang w:val="cs-CZ"/>
              </w:rPr>
              <w:t xml:space="preserve">Jméno:  </w:t>
            </w:r>
          </w:p>
          <w:p w14:paraId="21749A4D" w14:textId="77777777" w:rsidR="00C35162" w:rsidRPr="00C35162" w:rsidRDefault="00C35162" w:rsidP="00C35162">
            <w:pPr>
              <w:keepNext/>
              <w:widowControl w:val="0"/>
              <w:tabs>
                <w:tab w:val="right" w:pos="4320"/>
              </w:tabs>
              <w:autoSpaceDE/>
              <w:autoSpaceDN/>
              <w:adjustRightInd/>
              <w:jc w:val="both"/>
              <w:rPr>
                <w:rFonts w:ascii="Tahoma" w:hAnsi="Tahoma" w:cs="Tahoma"/>
                <w:lang w:val="cs-CZ"/>
              </w:rPr>
            </w:pPr>
            <w:r w:rsidRPr="00C35162">
              <w:rPr>
                <w:rFonts w:ascii="Tahoma" w:hAnsi="Tahoma" w:cs="Tahoma"/>
                <w:lang w:val="cs-CZ"/>
              </w:rPr>
              <w:t xml:space="preserve">Funkce: Prokurista společnosti  </w:t>
            </w:r>
          </w:p>
          <w:p w14:paraId="11504C00" w14:textId="77777777" w:rsidR="00C35162" w:rsidRPr="00C35162" w:rsidRDefault="00C35162" w:rsidP="00C35162">
            <w:pPr>
              <w:keepNext/>
              <w:widowControl w:val="0"/>
              <w:tabs>
                <w:tab w:val="right" w:pos="4320"/>
              </w:tabs>
              <w:autoSpaceDE/>
              <w:autoSpaceDN/>
              <w:adjustRightInd/>
              <w:jc w:val="both"/>
              <w:rPr>
                <w:rFonts w:ascii="Tahoma" w:hAnsi="Tahoma" w:cs="Tahoma"/>
                <w:lang w:val="cs-CZ"/>
              </w:rPr>
            </w:pPr>
          </w:p>
          <w:p w14:paraId="50804F2D" w14:textId="77777777" w:rsidR="00C35162" w:rsidRPr="00C35162" w:rsidRDefault="00C35162" w:rsidP="00C35162">
            <w:pPr>
              <w:keepNext/>
              <w:widowControl w:val="0"/>
              <w:tabs>
                <w:tab w:val="right" w:pos="4320"/>
              </w:tabs>
              <w:autoSpaceDE/>
              <w:autoSpaceDN/>
              <w:adjustRightInd/>
              <w:jc w:val="both"/>
              <w:rPr>
                <w:rFonts w:ascii="Tahoma" w:hAnsi="Tahoma" w:cs="Tahoma"/>
                <w:lang w:val="cs-CZ"/>
              </w:rPr>
            </w:pPr>
          </w:p>
          <w:p w14:paraId="656A4D82" w14:textId="77777777" w:rsidR="00C35162" w:rsidRPr="00C35162" w:rsidRDefault="00C35162" w:rsidP="00C35162">
            <w:pPr>
              <w:keepNext/>
              <w:widowControl w:val="0"/>
              <w:tabs>
                <w:tab w:val="right" w:pos="4320"/>
              </w:tabs>
              <w:autoSpaceDE/>
              <w:autoSpaceDN/>
              <w:adjustRightInd/>
              <w:jc w:val="both"/>
              <w:rPr>
                <w:rFonts w:ascii="Tahoma" w:hAnsi="Tahoma" w:cs="Tahoma"/>
                <w:lang w:val="cs-CZ"/>
              </w:rPr>
            </w:pPr>
            <w:r w:rsidRPr="00C35162">
              <w:rPr>
                <w:rFonts w:ascii="Tahoma" w:hAnsi="Tahoma" w:cs="Tahoma"/>
                <w:lang w:val="cs-CZ"/>
              </w:rPr>
              <w:t>Datum:______________________________</w:t>
            </w:r>
          </w:p>
          <w:p w14:paraId="3A2C5E1A" w14:textId="77777777" w:rsidR="00C35162" w:rsidRPr="00C35162" w:rsidRDefault="00C35162" w:rsidP="00C35162">
            <w:pPr>
              <w:keepNext/>
              <w:widowControl w:val="0"/>
              <w:tabs>
                <w:tab w:val="right" w:pos="4320"/>
              </w:tabs>
              <w:autoSpaceDE/>
              <w:autoSpaceDN/>
              <w:adjustRightInd/>
              <w:jc w:val="both"/>
              <w:rPr>
                <w:rFonts w:ascii="Tahoma" w:hAnsi="Tahoma" w:cs="Tahoma"/>
                <w:lang w:val="cs-CZ"/>
              </w:rPr>
            </w:pPr>
          </w:p>
          <w:p w14:paraId="5322D82C" w14:textId="77777777" w:rsidR="00C35162" w:rsidRPr="00C35162" w:rsidRDefault="00C35162" w:rsidP="00C35162">
            <w:pPr>
              <w:keepNext/>
              <w:widowControl w:val="0"/>
              <w:tabs>
                <w:tab w:val="right" w:pos="4320"/>
              </w:tabs>
              <w:autoSpaceDE/>
              <w:autoSpaceDN/>
              <w:adjustRightInd/>
              <w:jc w:val="both"/>
              <w:rPr>
                <w:rFonts w:ascii="Tahoma" w:hAnsi="Tahoma" w:cs="Tahoma"/>
                <w:lang w:val="cs-CZ"/>
              </w:rPr>
            </w:pPr>
          </w:p>
          <w:p w14:paraId="7ACBE9D2" w14:textId="77777777" w:rsidR="00C35162" w:rsidRPr="00C35162" w:rsidRDefault="00C35162" w:rsidP="00C35162">
            <w:pPr>
              <w:keepNext/>
              <w:widowControl w:val="0"/>
              <w:tabs>
                <w:tab w:val="right" w:pos="4320"/>
              </w:tabs>
              <w:autoSpaceDE/>
              <w:autoSpaceDN/>
              <w:adjustRightInd/>
              <w:ind w:right="-720"/>
              <w:jc w:val="both"/>
              <w:rPr>
                <w:rFonts w:ascii="Tahoma" w:hAnsi="Tahoma" w:cs="Tahoma"/>
                <w:lang w:val="cs-CZ"/>
              </w:rPr>
            </w:pPr>
          </w:p>
        </w:tc>
        <w:tc>
          <w:tcPr>
            <w:tcW w:w="5323" w:type="dxa"/>
            <w:tcBorders>
              <w:top w:val="nil"/>
              <w:left w:val="nil"/>
              <w:bottom w:val="nil"/>
              <w:right w:val="nil"/>
            </w:tcBorders>
          </w:tcPr>
          <w:p w14:paraId="7BD61552" w14:textId="7CD4C781" w:rsidR="00C35162" w:rsidRPr="00C35162" w:rsidRDefault="0036061A" w:rsidP="00C35162">
            <w:pPr>
              <w:keepNext/>
              <w:tabs>
                <w:tab w:val="left" w:pos="5220"/>
              </w:tabs>
              <w:autoSpaceDE/>
              <w:autoSpaceDN/>
              <w:adjustRightInd/>
              <w:jc w:val="both"/>
              <w:rPr>
                <w:rFonts w:ascii="Tahoma" w:hAnsi="Tahoma" w:cs="Tahoma"/>
                <w:lang w:val="cs-CZ"/>
              </w:rPr>
            </w:pPr>
            <w:r>
              <w:rPr>
                <w:rFonts w:ascii="Tahoma" w:hAnsi="Tahoma" w:cs="Tahoma"/>
                <w:b/>
                <w:bCs/>
                <w:lang w:val="cs-CZ"/>
              </w:rPr>
              <w:t>Fakultní nemocnice Olomouc</w:t>
            </w:r>
          </w:p>
          <w:p w14:paraId="5EFCEAB1" w14:textId="77777777" w:rsidR="00C35162" w:rsidRPr="00C35162" w:rsidRDefault="00C35162" w:rsidP="00C35162">
            <w:pPr>
              <w:keepNext/>
              <w:tabs>
                <w:tab w:val="left" w:pos="5220"/>
              </w:tabs>
              <w:autoSpaceDE/>
              <w:autoSpaceDN/>
              <w:adjustRightInd/>
              <w:jc w:val="both"/>
              <w:rPr>
                <w:rFonts w:ascii="Tahoma" w:hAnsi="Tahoma" w:cs="Tahoma"/>
                <w:lang w:val="cs-CZ"/>
              </w:rPr>
            </w:pPr>
          </w:p>
          <w:p w14:paraId="27C4648A" w14:textId="77777777" w:rsidR="00C35162" w:rsidRPr="00C35162" w:rsidRDefault="00C35162" w:rsidP="00C35162">
            <w:pPr>
              <w:keepNext/>
              <w:tabs>
                <w:tab w:val="left" w:pos="5220"/>
              </w:tabs>
              <w:autoSpaceDE/>
              <w:autoSpaceDN/>
              <w:adjustRightInd/>
              <w:jc w:val="both"/>
              <w:rPr>
                <w:rFonts w:ascii="Tahoma" w:hAnsi="Tahoma" w:cs="Tahoma"/>
                <w:lang w:val="cs-CZ"/>
              </w:rPr>
            </w:pPr>
          </w:p>
          <w:p w14:paraId="3451CC9D" w14:textId="77777777" w:rsidR="00C35162" w:rsidRPr="00C35162" w:rsidRDefault="00C35162" w:rsidP="00C35162">
            <w:pPr>
              <w:keepNext/>
              <w:tabs>
                <w:tab w:val="left" w:pos="5220"/>
              </w:tabs>
              <w:autoSpaceDE/>
              <w:autoSpaceDN/>
              <w:adjustRightInd/>
              <w:jc w:val="both"/>
              <w:rPr>
                <w:rFonts w:ascii="Tahoma" w:hAnsi="Tahoma" w:cs="Tahoma"/>
                <w:lang w:val="cs-CZ"/>
              </w:rPr>
            </w:pPr>
          </w:p>
          <w:p w14:paraId="41236BA4" w14:textId="77777777" w:rsidR="00C35162" w:rsidRPr="00C35162" w:rsidRDefault="00C35162" w:rsidP="00C35162">
            <w:pPr>
              <w:keepNext/>
              <w:tabs>
                <w:tab w:val="left" w:pos="5220"/>
              </w:tabs>
              <w:autoSpaceDE/>
              <w:autoSpaceDN/>
              <w:adjustRightInd/>
              <w:jc w:val="both"/>
              <w:rPr>
                <w:rFonts w:ascii="Tahoma" w:hAnsi="Tahoma" w:cs="Tahoma"/>
                <w:lang w:val="cs-CZ"/>
              </w:rPr>
            </w:pPr>
          </w:p>
          <w:p w14:paraId="06E54CCC" w14:textId="77777777" w:rsidR="00C35162" w:rsidRPr="00C35162" w:rsidRDefault="00C35162" w:rsidP="00C35162">
            <w:pPr>
              <w:keepNext/>
              <w:widowControl w:val="0"/>
              <w:tabs>
                <w:tab w:val="right" w:pos="4320"/>
              </w:tabs>
              <w:autoSpaceDE/>
              <w:autoSpaceDN/>
              <w:adjustRightInd/>
              <w:jc w:val="both"/>
              <w:rPr>
                <w:rFonts w:ascii="Tahoma" w:hAnsi="Tahoma" w:cs="Tahoma"/>
                <w:lang w:val="cs-CZ"/>
              </w:rPr>
            </w:pPr>
            <w:r w:rsidRPr="00C35162">
              <w:rPr>
                <w:rFonts w:ascii="Tahoma" w:hAnsi="Tahoma" w:cs="Tahoma"/>
                <w:u w:val="single"/>
                <w:lang w:val="cs-CZ"/>
              </w:rPr>
              <w:tab/>
              <w:t>_</w:t>
            </w:r>
          </w:p>
          <w:p w14:paraId="25BFD5E6" w14:textId="77777777" w:rsidR="00C35162" w:rsidRPr="00C35162" w:rsidRDefault="00C35162" w:rsidP="00C35162">
            <w:pPr>
              <w:keepNext/>
              <w:widowControl w:val="0"/>
              <w:autoSpaceDE/>
              <w:autoSpaceDN/>
              <w:adjustRightInd/>
              <w:jc w:val="both"/>
              <w:rPr>
                <w:rFonts w:ascii="Tahoma" w:hAnsi="Tahoma" w:cs="Tahoma"/>
                <w:lang w:val="cs-CZ"/>
              </w:rPr>
            </w:pPr>
            <w:r w:rsidRPr="00C35162">
              <w:rPr>
                <w:rFonts w:ascii="Tahoma" w:hAnsi="Tahoma" w:cs="Tahoma"/>
                <w:lang w:val="cs-CZ"/>
              </w:rPr>
              <w:tab/>
            </w:r>
            <w:r w:rsidRPr="00C35162">
              <w:rPr>
                <w:rFonts w:ascii="Tahoma" w:hAnsi="Tahoma" w:cs="Tahoma"/>
                <w:lang w:val="cs-CZ"/>
              </w:rPr>
              <w:tab/>
              <w:t>(podpis)</w:t>
            </w:r>
          </w:p>
          <w:p w14:paraId="6C7F8025" w14:textId="77777777" w:rsidR="00A84E8E" w:rsidRDefault="00C35162" w:rsidP="00C35162">
            <w:pPr>
              <w:keepNext/>
              <w:widowControl w:val="0"/>
              <w:tabs>
                <w:tab w:val="right" w:pos="4320"/>
              </w:tabs>
              <w:autoSpaceDE/>
              <w:autoSpaceDN/>
              <w:adjustRightInd/>
              <w:jc w:val="both"/>
              <w:rPr>
                <w:rFonts w:ascii="Tahoma" w:hAnsi="Tahoma" w:cs="Tahoma"/>
                <w:lang w:val="cs-CZ"/>
              </w:rPr>
            </w:pPr>
            <w:r w:rsidRPr="00C35162">
              <w:rPr>
                <w:rFonts w:ascii="Tahoma" w:hAnsi="Tahoma" w:cs="Tahoma"/>
                <w:lang w:val="cs-CZ"/>
              </w:rPr>
              <w:t xml:space="preserve">Jméno: </w:t>
            </w:r>
            <w:r w:rsidR="00A84E8E" w:rsidRPr="00A84E8E">
              <w:rPr>
                <w:rFonts w:ascii="Tahoma" w:hAnsi="Tahoma" w:cs="Tahoma"/>
                <w:lang w:val="cs-CZ"/>
              </w:rPr>
              <w:t>prof. MUDr. Roman Havlík, Ph.D.</w:t>
            </w:r>
          </w:p>
          <w:p w14:paraId="2D09E2B5" w14:textId="7D7F00E7" w:rsidR="00C35162" w:rsidRPr="00C35162" w:rsidRDefault="00C35162" w:rsidP="00C35162">
            <w:pPr>
              <w:keepNext/>
              <w:widowControl w:val="0"/>
              <w:tabs>
                <w:tab w:val="right" w:pos="4320"/>
              </w:tabs>
              <w:autoSpaceDE/>
              <w:autoSpaceDN/>
              <w:adjustRightInd/>
              <w:jc w:val="both"/>
              <w:rPr>
                <w:rFonts w:ascii="Tahoma" w:hAnsi="Tahoma" w:cs="Tahoma"/>
                <w:lang w:val="cs-CZ"/>
              </w:rPr>
            </w:pPr>
            <w:r w:rsidRPr="00C35162">
              <w:rPr>
                <w:rFonts w:ascii="Tahoma" w:hAnsi="Tahoma" w:cs="Tahoma"/>
                <w:lang w:val="cs-CZ"/>
              </w:rPr>
              <w:t>Funkce: Ředitel</w:t>
            </w:r>
            <w:r w:rsidR="00A84E8E">
              <w:rPr>
                <w:rFonts w:ascii="Tahoma" w:hAnsi="Tahoma" w:cs="Tahoma"/>
                <w:lang w:val="cs-CZ"/>
              </w:rPr>
              <w:t xml:space="preserve"> nemocnice</w:t>
            </w:r>
          </w:p>
          <w:p w14:paraId="6F4AF3E5" w14:textId="77777777" w:rsidR="00C35162" w:rsidRPr="00C35162" w:rsidRDefault="00C35162" w:rsidP="00C35162">
            <w:pPr>
              <w:keepNext/>
              <w:widowControl w:val="0"/>
              <w:tabs>
                <w:tab w:val="right" w:pos="4320"/>
              </w:tabs>
              <w:autoSpaceDE/>
              <w:autoSpaceDN/>
              <w:adjustRightInd/>
              <w:jc w:val="both"/>
              <w:rPr>
                <w:rFonts w:ascii="Tahoma" w:hAnsi="Tahoma" w:cs="Tahoma"/>
                <w:lang w:val="cs-CZ"/>
              </w:rPr>
            </w:pPr>
          </w:p>
          <w:p w14:paraId="297B9699" w14:textId="77777777" w:rsidR="00C35162" w:rsidRPr="00C35162" w:rsidRDefault="00C35162" w:rsidP="00C35162">
            <w:pPr>
              <w:keepNext/>
              <w:widowControl w:val="0"/>
              <w:tabs>
                <w:tab w:val="right" w:pos="4320"/>
              </w:tabs>
              <w:autoSpaceDE/>
              <w:autoSpaceDN/>
              <w:adjustRightInd/>
              <w:jc w:val="both"/>
              <w:rPr>
                <w:rFonts w:ascii="Tahoma" w:hAnsi="Tahoma" w:cs="Tahoma"/>
                <w:lang w:val="cs-CZ"/>
              </w:rPr>
            </w:pPr>
          </w:p>
          <w:p w14:paraId="054D2F8C" w14:textId="77777777" w:rsidR="00C35162" w:rsidRPr="00C35162" w:rsidRDefault="00C35162" w:rsidP="00C35162">
            <w:pPr>
              <w:keepNext/>
              <w:widowControl w:val="0"/>
              <w:tabs>
                <w:tab w:val="right" w:pos="4320"/>
              </w:tabs>
              <w:autoSpaceDE/>
              <w:autoSpaceDN/>
              <w:adjustRightInd/>
              <w:jc w:val="both"/>
              <w:rPr>
                <w:rFonts w:ascii="Tahoma" w:hAnsi="Tahoma" w:cs="Tahoma"/>
              </w:rPr>
            </w:pPr>
            <w:r w:rsidRPr="00C35162">
              <w:rPr>
                <w:rFonts w:ascii="Tahoma" w:hAnsi="Tahoma" w:cs="Tahoma"/>
                <w:lang w:val="cs-CZ"/>
              </w:rPr>
              <w:t>Datum:_________________________________</w:t>
            </w:r>
          </w:p>
          <w:p w14:paraId="7D25B7AA" w14:textId="77777777" w:rsidR="00C35162" w:rsidRPr="00C35162" w:rsidRDefault="00C35162" w:rsidP="00C35162">
            <w:pPr>
              <w:keepNext/>
              <w:widowControl w:val="0"/>
              <w:tabs>
                <w:tab w:val="right" w:pos="4320"/>
              </w:tabs>
              <w:autoSpaceDE/>
              <w:autoSpaceDN/>
              <w:adjustRightInd/>
              <w:jc w:val="both"/>
              <w:rPr>
                <w:rFonts w:ascii="Tahoma" w:hAnsi="Tahoma" w:cs="Tahoma"/>
                <w:u w:val="single"/>
                <w:lang w:val="cs-CZ"/>
              </w:rPr>
            </w:pPr>
          </w:p>
          <w:p w14:paraId="2B040299" w14:textId="77777777" w:rsidR="00C35162" w:rsidRPr="00C35162" w:rsidRDefault="00C35162" w:rsidP="00C35162">
            <w:pPr>
              <w:keepNext/>
              <w:widowControl w:val="0"/>
              <w:tabs>
                <w:tab w:val="right" w:pos="4320"/>
              </w:tabs>
              <w:autoSpaceDE/>
              <w:autoSpaceDN/>
              <w:adjustRightInd/>
              <w:jc w:val="both"/>
              <w:rPr>
                <w:rFonts w:ascii="Tahoma" w:hAnsi="Tahoma" w:cs="Tahoma"/>
                <w:u w:val="single"/>
                <w:lang w:val="cs-CZ"/>
              </w:rPr>
            </w:pPr>
          </w:p>
          <w:p w14:paraId="53E47B93" w14:textId="77777777" w:rsidR="00C35162" w:rsidRPr="00C35162" w:rsidRDefault="00C35162" w:rsidP="00C35162">
            <w:pPr>
              <w:keepNext/>
              <w:widowControl w:val="0"/>
              <w:tabs>
                <w:tab w:val="right" w:pos="4320"/>
              </w:tabs>
              <w:autoSpaceDE/>
              <w:autoSpaceDN/>
              <w:adjustRightInd/>
              <w:jc w:val="both"/>
              <w:rPr>
                <w:rFonts w:ascii="Tahoma" w:hAnsi="Tahoma" w:cs="Tahoma"/>
                <w:u w:val="single"/>
                <w:lang w:val="cs-CZ"/>
              </w:rPr>
            </w:pPr>
          </w:p>
          <w:p w14:paraId="79EAA332" w14:textId="195341C6" w:rsidR="00C35162" w:rsidRPr="00C35162" w:rsidRDefault="00B33F56" w:rsidP="00C35162">
            <w:pPr>
              <w:keepNext/>
              <w:tabs>
                <w:tab w:val="left" w:pos="5220"/>
              </w:tabs>
              <w:autoSpaceDE/>
              <w:autoSpaceDN/>
              <w:adjustRightInd/>
              <w:jc w:val="both"/>
              <w:rPr>
                <w:rFonts w:ascii="Tahoma" w:hAnsi="Tahoma" w:cs="Tahoma"/>
                <w:lang w:val="cs-CZ"/>
              </w:rPr>
            </w:pPr>
            <w:r>
              <w:rPr>
                <w:rFonts w:ascii="Tahoma" w:hAnsi="Tahoma" w:cs="Tahoma"/>
                <w:b/>
                <w:bCs/>
                <w:lang w:val="cs-CZ"/>
              </w:rPr>
              <w:t>Studijní lékař</w:t>
            </w:r>
          </w:p>
          <w:p w14:paraId="3983B2F8" w14:textId="77777777" w:rsidR="00C35162" w:rsidRPr="00C35162" w:rsidRDefault="00C35162" w:rsidP="00C35162">
            <w:pPr>
              <w:keepNext/>
              <w:tabs>
                <w:tab w:val="left" w:pos="5220"/>
              </w:tabs>
              <w:autoSpaceDE/>
              <w:autoSpaceDN/>
              <w:adjustRightInd/>
              <w:jc w:val="both"/>
              <w:rPr>
                <w:rFonts w:ascii="Tahoma" w:hAnsi="Tahoma" w:cs="Tahoma"/>
                <w:lang w:val="cs-CZ"/>
              </w:rPr>
            </w:pPr>
          </w:p>
          <w:p w14:paraId="0C75AD09" w14:textId="77777777" w:rsidR="00C35162" w:rsidRDefault="00C35162" w:rsidP="00C35162">
            <w:pPr>
              <w:keepNext/>
              <w:tabs>
                <w:tab w:val="left" w:pos="5220"/>
              </w:tabs>
              <w:autoSpaceDE/>
              <w:autoSpaceDN/>
              <w:adjustRightInd/>
              <w:jc w:val="both"/>
              <w:rPr>
                <w:rFonts w:ascii="Tahoma" w:hAnsi="Tahoma" w:cs="Tahoma"/>
                <w:lang w:val="cs-CZ"/>
              </w:rPr>
            </w:pPr>
          </w:p>
          <w:p w14:paraId="25116D89" w14:textId="77777777" w:rsidR="00D75C5B" w:rsidRPr="00C35162" w:rsidRDefault="00D75C5B" w:rsidP="00C35162">
            <w:pPr>
              <w:keepNext/>
              <w:tabs>
                <w:tab w:val="left" w:pos="5220"/>
              </w:tabs>
              <w:autoSpaceDE/>
              <w:autoSpaceDN/>
              <w:adjustRightInd/>
              <w:jc w:val="both"/>
              <w:rPr>
                <w:rFonts w:ascii="Tahoma" w:hAnsi="Tahoma" w:cs="Tahoma"/>
                <w:lang w:val="cs-CZ"/>
              </w:rPr>
            </w:pPr>
          </w:p>
          <w:p w14:paraId="197BFD0D" w14:textId="77777777" w:rsidR="00C35162" w:rsidRPr="00C35162" w:rsidRDefault="00C35162" w:rsidP="00C35162">
            <w:pPr>
              <w:keepNext/>
              <w:tabs>
                <w:tab w:val="left" w:pos="5220"/>
              </w:tabs>
              <w:autoSpaceDE/>
              <w:autoSpaceDN/>
              <w:adjustRightInd/>
              <w:jc w:val="both"/>
              <w:rPr>
                <w:rFonts w:ascii="Tahoma" w:hAnsi="Tahoma" w:cs="Tahoma"/>
                <w:lang w:val="cs-CZ"/>
              </w:rPr>
            </w:pPr>
          </w:p>
          <w:p w14:paraId="44A799D7" w14:textId="77777777" w:rsidR="00C35162" w:rsidRPr="00C35162" w:rsidRDefault="00C35162" w:rsidP="00C35162">
            <w:pPr>
              <w:keepNext/>
              <w:widowControl w:val="0"/>
              <w:tabs>
                <w:tab w:val="right" w:pos="4320"/>
              </w:tabs>
              <w:autoSpaceDE/>
              <w:autoSpaceDN/>
              <w:adjustRightInd/>
              <w:jc w:val="both"/>
              <w:rPr>
                <w:rFonts w:ascii="Tahoma" w:hAnsi="Tahoma" w:cs="Tahoma"/>
                <w:lang w:val="cs-CZ"/>
              </w:rPr>
            </w:pPr>
            <w:r w:rsidRPr="00C35162">
              <w:rPr>
                <w:rFonts w:ascii="Tahoma" w:hAnsi="Tahoma" w:cs="Tahoma"/>
                <w:u w:val="single"/>
                <w:lang w:val="cs-CZ"/>
              </w:rPr>
              <w:tab/>
              <w:t>_</w:t>
            </w:r>
          </w:p>
          <w:p w14:paraId="6CC596D5" w14:textId="77777777" w:rsidR="00C35162" w:rsidRPr="00C35162" w:rsidRDefault="00C35162" w:rsidP="00C35162">
            <w:pPr>
              <w:keepNext/>
              <w:widowControl w:val="0"/>
              <w:autoSpaceDE/>
              <w:autoSpaceDN/>
              <w:adjustRightInd/>
              <w:jc w:val="both"/>
              <w:rPr>
                <w:rFonts w:ascii="Tahoma" w:hAnsi="Tahoma" w:cs="Tahoma"/>
                <w:lang w:val="cs-CZ"/>
              </w:rPr>
            </w:pPr>
            <w:r w:rsidRPr="00C35162">
              <w:rPr>
                <w:rFonts w:ascii="Tahoma" w:hAnsi="Tahoma" w:cs="Tahoma"/>
                <w:lang w:val="cs-CZ"/>
              </w:rPr>
              <w:tab/>
            </w:r>
            <w:r w:rsidRPr="00C35162">
              <w:rPr>
                <w:rFonts w:ascii="Tahoma" w:hAnsi="Tahoma" w:cs="Tahoma"/>
                <w:lang w:val="cs-CZ"/>
              </w:rPr>
              <w:tab/>
              <w:t>(podpis)</w:t>
            </w:r>
          </w:p>
          <w:p w14:paraId="73385F63" w14:textId="7BDAB2E4" w:rsidR="00C35162" w:rsidRPr="00C35162" w:rsidRDefault="00C35162" w:rsidP="00C35162">
            <w:pPr>
              <w:keepNext/>
              <w:widowControl w:val="0"/>
              <w:tabs>
                <w:tab w:val="right" w:pos="4290"/>
              </w:tabs>
              <w:autoSpaceDE/>
              <w:autoSpaceDN/>
              <w:adjustRightInd/>
              <w:jc w:val="both"/>
              <w:rPr>
                <w:rFonts w:ascii="Tahoma" w:hAnsi="Tahoma" w:cs="Tahoma"/>
                <w:lang w:val="en-GB"/>
              </w:rPr>
            </w:pPr>
            <w:r w:rsidRPr="00C35162">
              <w:rPr>
                <w:rFonts w:ascii="Tahoma" w:hAnsi="Tahoma" w:cs="Tahoma"/>
                <w:lang w:val="cs-CZ"/>
              </w:rPr>
              <w:t xml:space="preserve">Jméno: </w:t>
            </w:r>
            <w:r w:rsidR="0076070B">
              <w:rPr>
                <w:rFonts w:ascii="Tahoma" w:hAnsi="Tahoma" w:cs="Tahoma"/>
                <w:lang w:val="en-GB"/>
              </w:rPr>
              <w:t>XXXXXXXXXXXXXXXXXXXXXXXXXXXX</w:t>
            </w:r>
          </w:p>
          <w:p w14:paraId="54B05C77" w14:textId="4F95C3B7" w:rsidR="00C35162" w:rsidRPr="00C35162" w:rsidRDefault="00C35162" w:rsidP="00C35162">
            <w:pPr>
              <w:keepNext/>
              <w:widowControl w:val="0"/>
              <w:tabs>
                <w:tab w:val="right" w:pos="4320"/>
              </w:tabs>
              <w:autoSpaceDE/>
              <w:autoSpaceDN/>
              <w:adjustRightInd/>
              <w:jc w:val="both"/>
              <w:rPr>
                <w:rFonts w:ascii="Tahoma" w:hAnsi="Tahoma" w:cs="Tahoma"/>
                <w:lang w:val="cs-CZ"/>
              </w:rPr>
            </w:pPr>
            <w:r w:rsidRPr="00C35162">
              <w:rPr>
                <w:rFonts w:ascii="Tahoma" w:hAnsi="Tahoma" w:cs="Tahoma"/>
                <w:lang w:val="cs-CZ"/>
              </w:rPr>
              <w:t xml:space="preserve">Funkce: </w:t>
            </w:r>
            <w:r w:rsidR="00246672">
              <w:rPr>
                <w:rFonts w:ascii="Tahoma" w:hAnsi="Tahoma" w:cs="Tahoma"/>
                <w:lang w:val="cs-CZ"/>
              </w:rPr>
              <w:t xml:space="preserve"> </w:t>
            </w:r>
            <w:r w:rsidR="00B33F56">
              <w:rPr>
                <w:rFonts w:ascii="Tahoma" w:hAnsi="Tahoma" w:cs="Tahoma"/>
                <w:lang w:val="cs-CZ"/>
              </w:rPr>
              <w:t>Studijní lékař</w:t>
            </w:r>
          </w:p>
          <w:p w14:paraId="0CD812AE" w14:textId="77777777" w:rsidR="00C35162" w:rsidRPr="00C35162" w:rsidRDefault="00C35162" w:rsidP="00C35162">
            <w:pPr>
              <w:keepNext/>
              <w:widowControl w:val="0"/>
              <w:tabs>
                <w:tab w:val="right" w:pos="4320"/>
              </w:tabs>
              <w:autoSpaceDE/>
              <w:autoSpaceDN/>
              <w:adjustRightInd/>
              <w:jc w:val="both"/>
              <w:rPr>
                <w:rFonts w:ascii="Tahoma" w:hAnsi="Tahoma" w:cs="Tahoma"/>
                <w:lang w:val="cs-CZ"/>
              </w:rPr>
            </w:pPr>
          </w:p>
          <w:p w14:paraId="585161B2" w14:textId="77777777" w:rsidR="00C35162" w:rsidRPr="00C35162" w:rsidRDefault="00C35162" w:rsidP="00C35162">
            <w:pPr>
              <w:keepNext/>
              <w:widowControl w:val="0"/>
              <w:tabs>
                <w:tab w:val="right" w:pos="4320"/>
              </w:tabs>
              <w:autoSpaceDE/>
              <w:autoSpaceDN/>
              <w:adjustRightInd/>
              <w:jc w:val="both"/>
              <w:rPr>
                <w:rFonts w:ascii="Tahoma" w:hAnsi="Tahoma" w:cs="Tahoma"/>
                <w:lang w:val="cs-CZ"/>
              </w:rPr>
            </w:pPr>
          </w:p>
          <w:p w14:paraId="451DC441" w14:textId="77777777" w:rsidR="00C35162" w:rsidRPr="00C35162" w:rsidRDefault="00C35162" w:rsidP="00C35162">
            <w:pPr>
              <w:keepNext/>
              <w:widowControl w:val="0"/>
              <w:tabs>
                <w:tab w:val="right" w:pos="4320"/>
              </w:tabs>
              <w:autoSpaceDE/>
              <w:autoSpaceDN/>
              <w:adjustRightInd/>
              <w:ind w:right="-720"/>
              <w:jc w:val="both"/>
              <w:rPr>
                <w:rFonts w:ascii="Tahoma" w:hAnsi="Tahoma" w:cs="Tahoma"/>
                <w:lang w:val="cs-CZ"/>
              </w:rPr>
            </w:pPr>
            <w:r w:rsidRPr="00C35162">
              <w:rPr>
                <w:rFonts w:ascii="Tahoma" w:hAnsi="Tahoma" w:cs="Tahoma"/>
                <w:lang w:val="cs-CZ"/>
              </w:rPr>
              <w:t>Datum:_________________________________</w:t>
            </w:r>
          </w:p>
        </w:tc>
      </w:tr>
    </w:tbl>
    <w:p w14:paraId="623027BE" w14:textId="77777777" w:rsidR="00281F09" w:rsidRDefault="00281F09" w:rsidP="00E8448E">
      <w:pPr>
        <w:widowControl w:val="0"/>
        <w:spacing w:after="120"/>
        <w:ind w:right="4"/>
        <w:jc w:val="both"/>
        <w:rPr>
          <w:rFonts w:ascii="Tahoma" w:hAnsi="Tahoma" w:cs="Tahoma"/>
          <w:b/>
          <w:lang w:val="cs-CZ"/>
        </w:rPr>
      </w:pPr>
    </w:p>
    <w:p w14:paraId="48AD7041" w14:textId="77777777" w:rsidR="00281F09" w:rsidRDefault="00281F09" w:rsidP="00E8448E">
      <w:pPr>
        <w:widowControl w:val="0"/>
        <w:spacing w:after="120"/>
        <w:ind w:right="4"/>
        <w:jc w:val="both"/>
        <w:rPr>
          <w:rFonts w:ascii="Tahoma" w:hAnsi="Tahoma" w:cs="Tahoma"/>
          <w:b/>
          <w:lang w:val="cs-CZ"/>
        </w:rPr>
      </w:pPr>
    </w:p>
    <w:p w14:paraId="53D70834" w14:textId="77777777" w:rsidR="00281F09" w:rsidRDefault="00281F09" w:rsidP="00E8448E">
      <w:pPr>
        <w:widowControl w:val="0"/>
        <w:spacing w:after="120"/>
        <w:ind w:right="4"/>
        <w:jc w:val="both"/>
        <w:rPr>
          <w:rFonts w:ascii="Tahoma" w:hAnsi="Tahoma" w:cs="Tahoma"/>
          <w:b/>
          <w:lang w:val="cs-CZ"/>
        </w:rPr>
      </w:pPr>
    </w:p>
    <w:p w14:paraId="1646248C" w14:textId="77777777" w:rsidR="00281F09" w:rsidRDefault="00281F09" w:rsidP="00E8448E">
      <w:pPr>
        <w:widowControl w:val="0"/>
        <w:spacing w:after="120"/>
        <w:ind w:right="4"/>
        <w:jc w:val="both"/>
        <w:rPr>
          <w:rFonts w:ascii="Tahoma" w:hAnsi="Tahoma" w:cs="Tahoma"/>
          <w:b/>
          <w:lang w:val="cs-CZ"/>
        </w:rPr>
      </w:pPr>
    </w:p>
    <w:p w14:paraId="07F4023B" w14:textId="77777777" w:rsidR="00281F09" w:rsidRDefault="00281F09" w:rsidP="00E8448E">
      <w:pPr>
        <w:widowControl w:val="0"/>
        <w:spacing w:after="120"/>
        <w:ind w:right="4"/>
        <w:jc w:val="both"/>
        <w:rPr>
          <w:rFonts w:ascii="Tahoma" w:hAnsi="Tahoma" w:cs="Tahoma"/>
          <w:b/>
          <w:lang w:val="cs-CZ"/>
        </w:rPr>
      </w:pPr>
    </w:p>
    <w:p w14:paraId="7E6D636F" w14:textId="77777777" w:rsidR="00A1547C" w:rsidRDefault="00A1547C" w:rsidP="00E8448E">
      <w:pPr>
        <w:widowControl w:val="0"/>
        <w:spacing w:after="120"/>
        <w:ind w:right="4"/>
        <w:jc w:val="both"/>
        <w:rPr>
          <w:rFonts w:ascii="Tahoma" w:hAnsi="Tahoma" w:cs="Tahoma"/>
          <w:b/>
          <w:lang w:val="cs-CZ"/>
        </w:rPr>
      </w:pPr>
    </w:p>
    <w:p w14:paraId="3E07607F" w14:textId="77777777" w:rsidR="00A1547C" w:rsidRDefault="00A1547C" w:rsidP="00E8448E">
      <w:pPr>
        <w:widowControl w:val="0"/>
        <w:spacing w:after="120"/>
        <w:ind w:right="4"/>
        <w:jc w:val="both"/>
        <w:rPr>
          <w:rFonts w:ascii="Tahoma" w:hAnsi="Tahoma" w:cs="Tahoma"/>
          <w:b/>
          <w:lang w:val="cs-CZ"/>
        </w:rPr>
      </w:pPr>
    </w:p>
    <w:p w14:paraId="77643F27" w14:textId="77777777" w:rsidR="00A1547C" w:rsidRDefault="00A1547C" w:rsidP="00E8448E">
      <w:pPr>
        <w:widowControl w:val="0"/>
        <w:spacing w:after="120"/>
        <w:ind w:right="4"/>
        <w:jc w:val="both"/>
        <w:rPr>
          <w:rFonts w:ascii="Tahoma" w:hAnsi="Tahoma" w:cs="Tahoma"/>
          <w:b/>
          <w:lang w:val="cs-CZ"/>
        </w:rPr>
      </w:pPr>
    </w:p>
    <w:p w14:paraId="7CA6AF91" w14:textId="77777777" w:rsidR="00A1547C" w:rsidRDefault="00A1547C" w:rsidP="00E8448E">
      <w:pPr>
        <w:widowControl w:val="0"/>
        <w:spacing w:after="120"/>
        <w:ind w:right="4"/>
        <w:jc w:val="both"/>
        <w:rPr>
          <w:rFonts w:ascii="Tahoma" w:hAnsi="Tahoma" w:cs="Tahoma"/>
          <w:b/>
          <w:lang w:val="cs-CZ"/>
        </w:rPr>
      </w:pPr>
    </w:p>
    <w:p w14:paraId="1A97C3CD" w14:textId="77777777" w:rsidR="00A1547C" w:rsidRDefault="00A1547C" w:rsidP="00E8448E">
      <w:pPr>
        <w:widowControl w:val="0"/>
        <w:spacing w:after="120"/>
        <w:ind w:right="4"/>
        <w:jc w:val="both"/>
        <w:rPr>
          <w:rFonts w:ascii="Tahoma" w:hAnsi="Tahoma" w:cs="Tahoma"/>
          <w:b/>
          <w:lang w:val="cs-CZ"/>
        </w:rPr>
      </w:pPr>
    </w:p>
    <w:p w14:paraId="54BBD8AA" w14:textId="77777777" w:rsidR="00A1547C" w:rsidRDefault="00A1547C" w:rsidP="00E8448E">
      <w:pPr>
        <w:widowControl w:val="0"/>
        <w:spacing w:after="120"/>
        <w:ind w:right="4"/>
        <w:jc w:val="both"/>
        <w:rPr>
          <w:rFonts w:ascii="Tahoma" w:hAnsi="Tahoma" w:cs="Tahoma"/>
          <w:b/>
          <w:lang w:val="cs-CZ"/>
        </w:rPr>
      </w:pPr>
    </w:p>
    <w:p w14:paraId="4E4FE84D" w14:textId="77777777" w:rsidR="008A48D9" w:rsidRDefault="008A48D9" w:rsidP="00A1547C">
      <w:pPr>
        <w:autoSpaceDE/>
        <w:autoSpaceDN/>
        <w:adjustRightInd/>
        <w:spacing w:after="120"/>
        <w:jc w:val="both"/>
        <w:rPr>
          <w:rFonts w:ascii="Tahoma" w:eastAsia="Calibri" w:hAnsi="Tahoma" w:cs="Tahoma"/>
          <w:lang w:val="cs-CZ"/>
        </w:rPr>
      </w:pPr>
    </w:p>
    <w:p w14:paraId="5CCD3FC6" w14:textId="77777777" w:rsidR="00263F1D" w:rsidRPr="00576547" w:rsidRDefault="00263F1D" w:rsidP="00263F1D">
      <w:pPr>
        <w:spacing w:after="120"/>
        <w:ind w:left="425"/>
        <w:jc w:val="center"/>
        <w:rPr>
          <w:rFonts w:ascii="Tahoma" w:hAnsi="Tahoma" w:cs="Tahoma"/>
          <w:lang w:val="cs-CZ"/>
        </w:rPr>
      </w:pPr>
      <w:r w:rsidRPr="00576547">
        <w:rPr>
          <w:rFonts w:ascii="Tahoma" w:hAnsi="Tahoma" w:cs="Tahoma"/>
          <w:b/>
          <w:lang w:val="cs-CZ"/>
        </w:rPr>
        <w:t>PŘÍLOHA – OCHRANA ÚDAJŮ</w:t>
      </w:r>
    </w:p>
    <w:p w14:paraId="491488B0" w14:textId="77777777" w:rsidR="00263F1D" w:rsidRPr="00576547" w:rsidRDefault="00263F1D" w:rsidP="00263F1D">
      <w:pPr>
        <w:spacing w:after="120"/>
        <w:ind w:left="426"/>
        <w:jc w:val="both"/>
        <w:rPr>
          <w:rFonts w:ascii="Tahoma" w:hAnsi="Tahoma" w:cs="Tahoma"/>
          <w:lang w:val="cs-CZ"/>
        </w:rPr>
      </w:pPr>
      <w:r w:rsidRPr="00576547">
        <w:rPr>
          <w:rFonts w:ascii="Tahoma" w:hAnsi="Tahoma" w:cs="Tahoma"/>
          <w:u w:val="single"/>
          <w:lang w:val="cs-CZ"/>
        </w:rPr>
        <w:t>Osobní údaje</w:t>
      </w:r>
      <w:r w:rsidRPr="00576547">
        <w:rPr>
          <w:rFonts w:ascii="Tahoma" w:hAnsi="Tahoma" w:cs="Tahoma"/>
          <w:lang w:val="cs-CZ"/>
        </w:rPr>
        <w:t>. Pro účely této přílohy budou mít následující termíny níže uvedené významy.</w:t>
      </w:r>
    </w:p>
    <w:p w14:paraId="33CCA826" w14:textId="45AAA888" w:rsidR="00263F1D" w:rsidRPr="00D75C5B" w:rsidRDefault="00263F1D" w:rsidP="00263F1D">
      <w:pPr>
        <w:spacing w:after="120"/>
        <w:ind w:left="426"/>
        <w:jc w:val="both"/>
        <w:rPr>
          <w:rFonts w:ascii="Tahoma" w:hAnsi="Tahoma" w:cs="Tahoma"/>
          <w:lang w:val="cs-CZ"/>
        </w:rPr>
      </w:pPr>
      <w:r w:rsidRPr="00576547">
        <w:rPr>
          <w:rFonts w:ascii="Tahoma" w:hAnsi="Tahoma" w:cs="Tahoma"/>
          <w:lang w:val="cs-CZ"/>
        </w:rPr>
        <w:t>"</w:t>
      </w:r>
      <w:r w:rsidRPr="00576547">
        <w:rPr>
          <w:rFonts w:ascii="Tahoma" w:hAnsi="Tahoma" w:cs="Tahoma"/>
          <w:b/>
          <w:bCs/>
          <w:lang w:val="cs-CZ"/>
        </w:rPr>
        <w:t>Subjekt údajů</w:t>
      </w:r>
      <w:r w:rsidRPr="00576547">
        <w:rPr>
          <w:rFonts w:ascii="Tahoma" w:hAnsi="Tahoma" w:cs="Tahoma"/>
          <w:lang w:val="cs-CZ"/>
        </w:rPr>
        <w:t xml:space="preserve">" znamená jakéhokoliv účastníka </w:t>
      </w:r>
      <w:r w:rsidR="00650CAF" w:rsidRPr="00D75C5B">
        <w:rPr>
          <w:rFonts w:ascii="Tahoma" w:hAnsi="Tahoma" w:cs="Tahoma"/>
          <w:lang w:val="cs-CZ"/>
        </w:rPr>
        <w:t>Neintervenční studie</w:t>
      </w:r>
      <w:r w:rsidRPr="00D75C5B">
        <w:rPr>
          <w:rFonts w:ascii="Tahoma" w:hAnsi="Tahoma" w:cs="Tahoma"/>
          <w:lang w:val="cs-CZ"/>
        </w:rPr>
        <w:t xml:space="preserve"> nebo žadatele přejícího si účastnit se </w:t>
      </w:r>
      <w:r w:rsidR="00650CAF" w:rsidRPr="00D75C5B">
        <w:rPr>
          <w:rFonts w:ascii="Tahoma" w:hAnsi="Tahoma" w:cs="Tahoma"/>
          <w:lang w:val="cs-CZ"/>
        </w:rPr>
        <w:t>Neintervenční studie</w:t>
      </w:r>
      <w:r w:rsidRPr="00D75C5B">
        <w:rPr>
          <w:rFonts w:ascii="Tahoma" w:hAnsi="Tahoma" w:cs="Tahoma"/>
          <w:lang w:val="cs-CZ"/>
        </w:rPr>
        <w:t>, příbuzného takové osoby, je-li to relevantní, a/nebo jakoukoliv jinou osobu, jejíž osobní údaje mohou být shromažďovány v průběhu plnění této Smlouvy;</w:t>
      </w:r>
    </w:p>
    <w:p w14:paraId="4D5B75F9" w14:textId="77777777" w:rsidR="00263F1D" w:rsidRPr="00576547" w:rsidRDefault="00263F1D" w:rsidP="00263F1D">
      <w:pPr>
        <w:spacing w:after="120"/>
        <w:ind w:left="426"/>
        <w:jc w:val="both"/>
        <w:rPr>
          <w:rFonts w:ascii="Tahoma" w:hAnsi="Tahoma" w:cs="Tahoma"/>
          <w:lang w:val="cs-CZ"/>
        </w:rPr>
      </w:pPr>
      <w:r w:rsidRPr="00D75C5B">
        <w:rPr>
          <w:rFonts w:ascii="Tahoma" w:hAnsi="Tahoma" w:cs="Tahoma"/>
          <w:lang w:val="cs-CZ"/>
        </w:rPr>
        <w:t>"</w:t>
      </w:r>
      <w:r w:rsidRPr="00D75C5B">
        <w:rPr>
          <w:rFonts w:ascii="Tahoma" w:hAnsi="Tahoma" w:cs="Tahoma"/>
          <w:b/>
          <w:bCs/>
          <w:lang w:val="cs-CZ"/>
        </w:rPr>
        <w:t>EEA</w:t>
      </w:r>
      <w:r w:rsidRPr="00D75C5B">
        <w:rPr>
          <w:rFonts w:ascii="Tahoma" w:hAnsi="Tahoma" w:cs="Tahoma"/>
          <w:lang w:val="cs-CZ"/>
        </w:rPr>
        <w:t>" (Evropský hospodářský prostor/European Econom</w:t>
      </w:r>
      <w:r w:rsidRPr="00576547">
        <w:rPr>
          <w:rFonts w:ascii="Tahoma" w:hAnsi="Tahoma" w:cs="Tahoma"/>
          <w:lang w:val="cs-CZ"/>
        </w:rPr>
        <w:t>ic Area) znamená veškeré členské státy Evropské unie a Norsko, Lichtenštejnsko a Island;</w:t>
      </w:r>
    </w:p>
    <w:p w14:paraId="48C9A5D3" w14:textId="77777777" w:rsidR="00263F1D" w:rsidRPr="00576547" w:rsidRDefault="00263F1D" w:rsidP="00263F1D">
      <w:pPr>
        <w:spacing w:after="120"/>
        <w:ind w:left="426"/>
        <w:jc w:val="both"/>
        <w:rPr>
          <w:rFonts w:ascii="Tahoma" w:hAnsi="Tahoma" w:cs="Tahoma"/>
          <w:lang w:val="cs-CZ"/>
        </w:rPr>
      </w:pPr>
      <w:r w:rsidRPr="00576547">
        <w:rPr>
          <w:rFonts w:ascii="Tahoma" w:hAnsi="Tahoma" w:cs="Tahoma"/>
          <w:lang w:val="cs-CZ"/>
        </w:rPr>
        <w:t>"</w:t>
      </w:r>
      <w:r w:rsidRPr="00576547">
        <w:rPr>
          <w:rFonts w:ascii="Tahoma" w:hAnsi="Tahoma" w:cs="Tahoma"/>
          <w:b/>
          <w:lang w:val="cs-CZ"/>
        </w:rPr>
        <w:t>GDPR</w:t>
      </w:r>
      <w:r w:rsidRPr="00576547">
        <w:rPr>
          <w:rFonts w:ascii="Tahoma" w:hAnsi="Tahoma" w:cs="Tahoma"/>
          <w:lang w:val="cs-CZ"/>
        </w:rPr>
        <w:t>" znamená Obecné nařízení o ochraně osobních údajů;</w:t>
      </w:r>
    </w:p>
    <w:p w14:paraId="7AEB7DB8" w14:textId="77777777" w:rsidR="00263F1D" w:rsidRPr="00576547" w:rsidRDefault="00263F1D" w:rsidP="00263F1D">
      <w:pPr>
        <w:spacing w:after="120"/>
        <w:ind w:left="426"/>
        <w:jc w:val="both"/>
        <w:rPr>
          <w:rFonts w:ascii="Tahoma" w:hAnsi="Tahoma" w:cs="Tahoma"/>
          <w:lang w:val="cs-CZ"/>
        </w:rPr>
      </w:pPr>
      <w:r w:rsidRPr="00576547">
        <w:rPr>
          <w:rFonts w:ascii="Tahoma" w:hAnsi="Tahoma" w:cs="Tahoma"/>
          <w:lang w:val="cs-CZ"/>
        </w:rPr>
        <w:t>"</w:t>
      </w:r>
      <w:r w:rsidRPr="00576547">
        <w:rPr>
          <w:rFonts w:ascii="Tahoma" w:hAnsi="Tahoma" w:cs="Tahoma"/>
          <w:b/>
          <w:bCs/>
          <w:lang w:val="cs-CZ"/>
        </w:rPr>
        <w:t>Zpracování</w:t>
      </w:r>
      <w:r w:rsidRPr="00576547">
        <w:rPr>
          <w:rFonts w:ascii="Tahoma" w:hAnsi="Tahoma" w:cs="Tahoma"/>
          <w:lang w:val="cs-CZ"/>
        </w:rPr>
        <w:t>" znamená jakoukoliv operaci nebo soubor operací prováděných s osobními údaji, včetně sběru, používání, změn, vyhledávání, přenosu, uchovávání, likvidace, zpracování (jak elektronicky, tak manuálně), kombinování nebo jiného užívání osobních údajů předpokládané příslušným právním předpisem týkajícím se ochrany údajů;</w:t>
      </w:r>
    </w:p>
    <w:p w14:paraId="3742F587" w14:textId="379FACAD" w:rsidR="00263F1D" w:rsidRPr="00D75C5B" w:rsidRDefault="00263F1D" w:rsidP="00263F1D">
      <w:pPr>
        <w:spacing w:after="120"/>
        <w:ind w:left="426"/>
        <w:jc w:val="both"/>
        <w:rPr>
          <w:rFonts w:ascii="Tahoma" w:hAnsi="Tahoma" w:cs="Tahoma"/>
          <w:lang w:val="cs-CZ"/>
        </w:rPr>
      </w:pPr>
      <w:r w:rsidRPr="00576547">
        <w:rPr>
          <w:rFonts w:ascii="Tahoma" w:hAnsi="Tahoma" w:cs="Tahoma"/>
          <w:lang w:val="cs-CZ"/>
        </w:rPr>
        <w:t>"</w:t>
      </w:r>
      <w:r w:rsidRPr="00D75C5B">
        <w:rPr>
          <w:rFonts w:ascii="Tahoma" w:hAnsi="Tahoma" w:cs="Tahoma"/>
          <w:b/>
          <w:bCs/>
          <w:lang w:val="cs-CZ"/>
        </w:rPr>
        <w:t xml:space="preserve">Údaje </w:t>
      </w:r>
      <w:r w:rsidR="00F204C0" w:rsidRPr="00D75C5B">
        <w:rPr>
          <w:rFonts w:ascii="Tahoma" w:hAnsi="Tahoma" w:cs="Tahoma"/>
          <w:b/>
          <w:bCs/>
          <w:lang w:val="cs-CZ"/>
        </w:rPr>
        <w:t>studie</w:t>
      </w:r>
      <w:r w:rsidRPr="00D75C5B">
        <w:rPr>
          <w:rFonts w:ascii="Tahoma" w:hAnsi="Tahoma" w:cs="Tahoma"/>
          <w:lang w:val="cs-CZ"/>
        </w:rPr>
        <w:t xml:space="preserve">" znamená veškeré osobní údaje týkající se Subjektu údajů, shromážděné Poskytovatelem nebo Zástupci poskytovatele nebo oběma. </w:t>
      </w:r>
    </w:p>
    <w:p w14:paraId="1ED21549" w14:textId="77777777" w:rsidR="00263F1D" w:rsidRPr="00D75C5B" w:rsidRDefault="00263F1D" w:rsidP="00263F1D">
      <w:pPr>
        <w:spacing w:after="120"/>
        <w:ind w:left="426"/>
        <w:jc w:val="both"/>
        <w:rPr>
          <w:rFonts w:ascii="Tahoma" w:hAnsi="Tahoma" w:cs="Tahoma"/>
          <w:lang w:val="cs-CZ"/>
        </w:rPr>
      </w:pPr>
      <w:r w:rsidRPr="00D75C5B">
        <w:rPr>
          <w:rFonts w:ascii="Tahoma" w:hAnsi="Tahoma" w:cs="Tahoma"/>
          <w:lang w:val="cs-CZ"/>
        </w:rPr>
        <w:t>Poskytovatel a jeho zástupci (dále jednotlivě i společně "</w:t>
      </w:r>
      <w:r w:rsidRPr="00D75C5B">
        <w:rPr>
          <w:rFonts w:ascii="Tahoma" w:hAnsi="Tahoma" w:cs="Tahoma"/>
          <w:b/>
          <w:lang w:val="cs-CZ"/>
        </w:rPr>
        <w:t>Zpracovatel"</w:t>
      </w:r>
      <w:r w:rsidRPr="00D75C5B">
        <w:rPr>
          <w:rFonts w:ascii="Tahoma" w:hAnsi="Tahoma" w:cs="Tahoma"/>
          <w:lang w:val="cs-CZ"/>
        </w:rPr>
        <w:t>) zpracovávají Osobní údaje jménem Společnosti.</w:t>
      </w:r>
    </w:p>
    <w:p w14:paraId="7C8751CE" w14:textId="77777777" w:rsidR="00263F1D" w:rsidRPr="00D75C5B" w:rsidRDefault="00263F1D" w:rsidP="00263F1D">
      <w:pPr>
        <w:spacing w:after="120"/>
        <w:ind w:left="426"/>
        <w:jc w:val="both"/>
        <w:rPr>
          <w:rFonts w:ascii="Tahoma" w:hAnsi="Tahoma" w:cs="Tahoma"/>
          <w:lang w:val="cs-CZ"/>
        </w:rPr>
      </w:pPr>
      <w:r w:rsidRPr="00D75C5B">
        <w:rPr>
          <w:rFonts w:ascii="Tahoma" w:hAnsi="Tahoma" w:cs="Tahoma"/>
          <w:lang w:val="cs-CZ"/>
        </w:rPr>
        <w:t>Zpracovatel bude na své náklady dodržovat GDPR a veškeré relevantní právní předpisy týkající se Zpracování osobních údajů, tak jak budou novelizovány, a to za splnění následujících podmínek:</w:t>
      </w:r>
    </w:p>
    <w:p w14:paraId="6E5A4631" w14:textId="3FABC01B" w:rsidR="00263F1D" w:rsidRPr="00D75C5B" w:rsidRDefault="00263F1D" w:rsidP="00263F1D">
      <w:pPr>
        <w:numPr>
          <w:ilvl w:val="0"/>
          <w:numId w:val="43"/>
        </w:numPr>
        <w:autoSpaceDE/>
        <w:autoSpaceDN/>
        <w:adjustRightInd/>
        <w:spacing w:after="120"/>
        <w:ind w:left="426"/>
        <w:jc w:val="both"/>
        <w:rPr>
          <w:rFonts w:ascii="Tahoma" w:hAnsi="Tahoma" w:cs="Tahoma"/>
          <w:lang w:val="cs-CZ"/>
        </w:rPr>
      </w:pPr>
      <w:r w:rsidRPr="00D75C5B">
        <w:rPr>
          <w:rFonts w:ascii="Tahoma" w:hAnsi="Tahoma" w:cs="Tahoma"/>
          <w:lang w:val="cs-CZ"/>
        </w:rPr>
        <w:t xml:space="preserve">budou zpracovávat pouze Údaje </w:t>
      </w:r>
      <w:r w:rsidR="008E00C3" w:rsidRPr="00D75C5B">
        <w:rPr>
          <w:rFonts w:ascii="Tahoma" w:hAnsi="Tahoma" w:cs="Tahoma"/>
          <w:lang w:val="cs-CZ"/>
        </w:rPr>
        <w:t>studie</w:t>
      </w:r>
      <w:r w:rsidRPr="00D75C5B">
        <w:rPr>
          <w:rFonts w:ascii="Tahoma" w:hAnsi="Tahoma" w:cs="Tahoma"/>
          <w:lang w:val="cs-CZ"/>
        </w:rPr>
        <w:t xml:space="preserve"> shromážděné Zpracovatelem v souladu s touto Smlouvou, a to pouze pro účely </w:t>
      </w:r>
      <w:r w:rsidR="003218E0" w:rsidRPr="00D75C5B">
        <w:rPr>
          <w:rFonts w:ascii="Tahoma" w:hAnsi="Tahoma" w:cs="Tahoma"/>
          <w:lang w:val="cs-CZ"/>
        </w:rPr>
        <w:t>Neintervenční studie</w:t>
      </w:r>
      <w:r w:rsidRPr="00D75C5B">
        <w:rPr>
          <w:rFonts w:ascii="Tahoma" w:hAnsi="Tahoma" w:cs="Tahoma"/>
          <w:lang w:val="cs-CZ"/>
        </w:rPr>
        <w:t xml:space="preserve">, jak je specifikováno v příslušném Protokolu nebo jak byly písemně průběžně instruovány Společností, a nebudou dále shromažďovat a zpracovávat takové Údaje </w:t>
      </w:r>
      <w:r w:rsidR="008E00C3" w:rsidRPr="00D75C5B">
        <w:rPr>
          <w:rFonts w:ascii="Tahoma" w:hAnsi="Tahoma" w:cs="Tahoma"/>
          <w:lang w:val="cs-CZ"/>
        </w:rPr>
        <w:t>studie</w:t>
      </w:r>
      <w:r w:rsidRPr="00D75C5B">
        <w:rPr>
          <w:rFonts w:ascii="Tahoma" w:hAnsi="Tahoma" w:cs="Tahoma"/>
          <w:lang w:val="cs-CZ"/>
        </w:rPr>
        <w:t xml:space="preserve"> žádným jiným způsobem; nezpřístupní nebo nepředají Údaje </w:t>
      </w:r>
      <w:r w:rsidR="008E00C3" w:rsidRPr="00D75C5B">
        <w:rPr>
          <w:rFonts w:ascii="Tahoma" w:hAnsi="Tahoma" w:cs="Tahoma"/>
          <w:lang w:val="cs-CZ"/>
        </w:rPr>
        <w:t>studie</w:t>
      </w:r>
      <w:r w:rsidRPr="00D75C5B">
        <w:rPr>
          <w:rFonts w:ascii="Tahoma" w:hAnsi="Tahoma" w:cs="Tahoma"/>
          <w:lang w:val="cs-CZ"/>
        </w:rPr>
        <w:t xml:space="preserve"> jakékoliv třetí straně bez předchozího písemného souhlasu Společnosti s výjimkou případů, (a) kdy je takové zpřístupnění nebo předání vyžadováno jakýmikoliv Příslušnými předpisy nebo dozorujícím úřadem, v kterémžto případě Zpracovatel bezodkladně písemně vyrozumí Společnost (v každém případě během pěti (5) kalendářních dnů od obdržení požadavku) před vyhověním takovému požadavku na zpřístupnění nebo předání a budou dodržovat veškeré přiměřené pokyny Společnosti týkající se takového zpřístupnění nebo předání, nebo (b) kdy jde o zpřístupnění nebo předání, jež je omezeno na osoby, které jsou součástí organizací stran </w:t>
      </w:r>
      <w:r w:rsidR="00DF3990" w:rsidRPr="00D75C5B">
        <w:rPr>
          <w:rFonts w:ascii="Tahoma" w:hAnsi="Tahoma" w:cs="Tahoma"/>
          <w:lang w:val="cs-CZ"/>
        </w:rPr>
        <w:t>Neintervenční studie</w:t>
      </w:r>
      <w:r w:rsidRPr="00D75C5B">
        <w:rPr>
          <w:rFonts w:ascii="Tahoma" w:hAnsi="Tahoma" w:cs="Tahoma"/>
          <w:lang w:val="cs-CZ"/>
        </w:rPr>
        <w:t xml:space="preserve"> nacházející se v EEA, jež je potřebují znát k poskytování služeb předpokládaných touto Smlouvou, nebo (c) kdy jde o zpřístupnění nebo předání společnosti Amgen Inc., zaměstnancům nebo zástupcům s ní propojených společností v EEA nebo zemích mimo EEA, včetně Spojených států amerických;</w:t>
      </w:r>
    </w:p>
    <w:p w14:paraId="1843B778" w14:textId="52D1D41F" w:rsidR="00263F1D" w:rsidRPr="00D75C5B" w:rsidRDefault="00263F1D" w:rsidP="00263F1D">
      <w:pPr>
        <w:numPr>
          <w:ilvl w:val="0"/>
          <w:numId w:val="43"/>
        </w:numPr>
        <w:autoSpaceDE/>
        <w:autoSpaceDN/>
        <w:adjustRightInd/>
        <w:spacing w:after="120"/>
        <w:ind w:left="426"/>
        <w:jc w:val="both"/>
        <w:rPr>
          <w:rFonts w:ascii="Tahoma" w:hAnsi="Tahoma" w:cs="Tahoma"/>
          <w:lang w:val="cs-CZ"/>
        </w:rPr>
      </w:pPr>
      <w:r w:rsidRPr="00D75C5B">
        <w:rPr>
          <w:rFonts w:ascii="Tahoma" w:hAnsi="Tahoma" w:cs="Tahoma"/>
          <w:lang w:val="cs-CZ"/>
        </w:rPr>
        <w:t xml:space="preserve">zajistí, aby veškerá technická a organizační opatření uvedená v Protokolu nebo v článku 32 GDPR či požadovaná průběžně Společností byla vždy přijata tak, aby byly Údaje </w:t>
      </w:r>
      <w:r w:rsidR="001A717B" w:rsidRPr="00D75C5B">
        <w:rPr>
          <w:rFonts w:ascii="Tahoma" w:hAnsi="Tahoma" w:cs="Tahoma"/>
          <w:lang w:val="cs-CZ"/>
        </w:rPr>
        <w:t>studie</w:t>
      </w:r>
      <w:r w:rsidRPr="00D75C5B">
        <w:rPr>
          <w:rFonts w:ascii="Tahoma" w:hAnsi="Tahoma" w:cs="Tahoma"/>
          <w:lang w:val="cs-CZ"/>
        </w:rPr>
        <w:t xml:space="preserve"> chráněny proti náhodnému nebo nezákonnému zničení, ztrátě, poškození nebo změně, stejně jako proti neoprávněnému nebo nezákonnému způsobu Zpracování; </w:t>
      </w:r>
    </w:p>
    <w:p w14:paraId="78E23F32" w14:textId="5F6E822A" w:rsidR="00263F1D" w:rsidRPr="00D75C5B" w:rsidRDefault="00263F1D" w:rsidP="00263F1D">
      <w:pPr>
        <w:numPr>
          <w:ilvl w:val="0"/>
          <w:numId w:val="43"/>
        </w:numPr>
        <w:autoSpaceDE/>
        <w:autoSpaceDN/>
        <w:adjustRightInd/>
        <w:spacing w:after="120"/>
        <w:ind w:left="426"/>
        <w:jc w:val="both"/>
        <w:rPr>
          <w:rFonts w:ascii="Tahoma" w:hAnsi="Tahoma" w:cs="Tahoma"/>
          <w:lang w:val="cs-CZ"/>
        </w:rPr>
      </w:pPr>
      <w:r w:rsidRPr="00D75C5B">
        <w:rPr>
          <w:rFonts w:ascii="Tahoma" w:hAnsi="Tahoma" w:cs="Tahoma"/>
          <w:lang w:val="cs-CZ"/>
        </w:rPr>
        <w:t xml:space="preserve">vyrozumí bezodkladně písemně Společnost (v každém případě do pěti (5) kalendářních dnů od doručení) o jakémkoliv sdělení přijatém od Subjektu údajů, které se týká práva Subjektu údajů na přístup, změnu, opravu nebo kopírování jeho/jejích Údajů </w:t>
      </w:r>
      <w:r w:rsidR="009D7669" w:rsidRPr="00D75C5B">
        <w:rPr>
          <w:rFonts w:ascii="Tahoma" w:hAnsi="Tahoma" w:cs="Tahoma"/>
          <w:lang w:val="cs-CZ"/>
        </w:rPr>
        <w:t>studie</w:t>
      </w:r>
      <w:r w:rsidRPr="00D75C5B">
        <w:rPr>
          <w:rFonts w:ascii="Tahoma" w:hAnsi="Tahoma" w:cs="Tahoma"/>
          <w:lang w:val="cs-CZ"/>
        </w:rPr>
        <w:t>, a před odpovědí na takovéto sdělení dodrží veškeré instrukce Společnosti; (dále jen “</w:t>
      </w:r>
      <w:r w:rsidRPr="00D75C5B">
        <w:rPr>
          <w:rFonts w:ascii="Tahoma" w:hAnsi="Tahoma" w:cs="Tahoma"/>
          <w:b/>
          <w:bCs/>
          <w:lang w:val="cs-CZ"/>
        </w:rPr>
        <w:t>Narušení bezpečnosti</w:t>
      </w:r>
      <w:r w:rsidRPr="00D75C5B">
        <w:rPr>
          <w:rFonts w:ascii="Tahoma" w:hAnsi="Tahoma" w:cs="Tahoma"/>
          <w:lang w:val="cs-CZ"/>
        </w:rPr>
        <w:t>“);</w:t>
      </w:r>
    </w:p>
    <w:p w14:paraId="1A9F61BE" w14:textId="75D03A17" w:rsidR="00263F1D" w:rsidRPr="00D75C5B" w:rsidRDefault="00263F1D" w:rsidP="00263F1D">
      <w:pPr>
        <w:numPr>
          <w:ilvl w:val="0"/>
          <w:numId w:val="43"/>
        </w:numPr>
        <w:autoSpaceDE/>
        <w:autoSpaceDN/>
        <w:adjustRightInd/>
        <w:spacing w:after="120"/>
        <w:ind w:left="426"/>
        <w:jc w:val="both"/>
        <w:rPr>
          <w:rFonts w:ascii="Tahoma" w:hAnsi="Tahoma" w:cs="Tahoma"/>
          <w:lang w:val="cs-CZ"/>
        </w:rPr>
      </w:pPr>
      <w:r w:rsidRPr="00D75C5B">
        <w:rPr>
          <w:rFonts w:ascii="Tahoma" w:hAnsi="Tahoma" w:cs="Tahoma"/>
          <w:lang w:val="cs-CZ"/>
        </w:rPr>
        <w:t xml:space="preserve">zajistí, že zástupci Zpracovatele oprávnění zpracovávat Údaje </w:t>
      </w:r>
      <w:r w:rsidR="009D7669" w:rsidRPr="00D75C5B">
        <w:rPr>
          <w:rFonts w:ascii="Tahoma" w:hAnsi="Tahoma" w:cs="Tahoma"/>
          <w:lang w:val="cs-CZ"/>
        </w:rPr>
        <w:t>studie</w:t>
      </w:r>
      <w:r w:rsidRPr="00D75C5B">
        <w:rPr>
          <w:rFonts w:ascii="Tahoma" w:hAnsi="Tahoma" w:cs="Tahoma"/>
          <w:lang w:val="cs-CZ"/>
        </w:rPr>
        <w:t xml:space="preserve"> jsou vázáni stejnými povinnostmi k zachování důvěrnosti podle této smlouvy.</w:t>
      </w:r>
    </w:p>
    <w:p w14:paraId="6F75842C" w14:textId="1C43BBF9" w:rsidR="00263F1D" w:rsidRPr="00D75C5B" w:rsidRDefault="00263F1D" w:rsidP="00263F1D">
      <w:pPr>
        <w:numPr>
          <w:ilvl w:val="0"/>
          <w:numId w:val="43"/>
        </w:numPr>
        <w:autoSpaceDE/>
        <w:autoSpaceDN/>
        <w:adjustRightInd/>
        <w:spacing w:after="120"/>
        <w:ind w:left="426"/>
        <w:jc w:val="both"/>
        <w:rPr>
          <w:rFonts w:ascii="Tahoma" w:hAnsi="Tahoma" w:cs="Tahoma"/>
          <w:lang w:val="cs-CZ"/>
        </w:rPr>
      </w:pPr>
      <w:r w:rsidRPr="00D75C5B">
        <w:rPr>
          <w:rFonts w:ascii="Tahoma" w:hAnsi="Tahoma" w:cs="Tahoma"/>
          <w:lang w:val="cs-CZ"/>
        </w:rPr>
        <w:t xml:space="preserve">aniž by tím bylo omezeno právo Společnosti na audit podle Smlouvy, Společnost a její zmocněnci mohou, po přiměřeném upozornění, provést </w:t>
      </w:r>
      <w:r w:rsidR="009D7669" w:rsidRPr="00D75C5B">
        <w:rPr>
          <w:rFonts w:ascii="Tahoma" w:hAnsi="Tahoma" w:cs="Tahoma"/>
          <w:lang w:val="cs-CZ"/>
        </w:rPr>
        <w:t>studii</w:t>
      </w:r>
      <w:r w:rsidRPr="00D75C5B">
        <w:rPr>
          <w:rFonts w:ascii="Tahoma" w:hAnsi="Tahoma" w:cs="Tahoma"/>
          <w:lang w:val="cs-CZ"/>
        </w:rPr>
        <w:t xml:space="preserve"> a audit dodržování této přílohy Zpracovatelem. Zpracovatel a jeho zástupci musí spolupracovat se Společností při provádění jakéhokoli takového auditu.</w:t>
      </w:r>
    </w:p>
    <w:p w14:paraId="0A5C7723" w14:textId="77777777" w:rsidR="00263F1D" w:rsidRPr="00DC4668" w:rsidRDefault="00263F1D" w:rsidP="00263F1D">
      <w:pPr>
        <w:ind w:firstLine="720"/>
        <w:rPr>
          <w:rFonts w:ascii="Tahoma" w:hAnsi="Tahoma" w:cs="Tahoma"/>
          <w:lang w:val="cs-CZ"/>
        </w:rPr>
      </w:pPr>
    </w:p>
    <w:p w14:paraId="1853239A" w14:textId="77777777" w:rsidR="00263F1D" w:rsidRPr="00576547" w:rsidRDefault="00263F1D" w:rsidP="00263F1D">
      <w:pPr>
        <w:numPr>
          <w:ilvl w:val="0"/>
          <w:numId w:val="43"/>
        </w:numPr>
        <w:autoSpaceDE/>
        <w:autoSpaceDN/>
        <w:adjustRightInd/>
        <w:spacing w:after="120"/>
        <w:ind w:left="426"/>
        <w:jc w:val="both"/>
        <w:rPr>
          <w:rFonts w:ascii="Tahoma" w:hAnsi="Tahoma" w:cs="Tahoma"/>
          <w:lang w:val="cs-CZ"/>
        </w:rPr>
      </w:pPr>
      <w:r>
        <w:rPr>
          <w:rFonts w:ascii="Tahoma" w:hAnsi="Tahoma" w:cs="Tahoma"/>
          <w:lang w:val="cs-CZ"/>
        </w:rPr>
        <w:t>s</w:t>
      </w:r>
      <w:r w:rsidRPr="00576547">
        <w:rPr>
          <w:rFonts w:ascii="Tahoma" w:hAnsi="Tahoma" w:cs="Tahoma"/>
          <w:lang w:val="cs-CZ"/>
        </w:rPr>
        <w:t>polupracuje se Společností při jejích žádostech o informace tak, jak je přiměřeně třeba, aby (a) se prokázalo Zpracovatelovo dodržování požadavků stanovených v této příloze, (b) pomohl Společnosti při konzultacích nebo zodpovídání jakýchkoli dotazů orgánům veřejné správy včetně národních úřadů na ochranu údajů a (c) pomohl Společnosti vyhodnotit dopad Zpracování podle Smlouvy na soukromí; a</w:t>
      </w:r>
    </w:p>
    <w:p w14:paraId="48899307" w14:textId="12160797" w:rsidR="00263F1D" w:rsidRPr="00576547" w:rsidRDefault="00263F1D" w:rsidP="00263F1D">
      <w:pPr>
        <w:numPr>
          <w:ilvl w:val="0"/>
          <w:numId w:val="43"/>
        </w:numPr>
        <w:autoSpaceDE/>
        <w:autoSpaceDN/>
        <w:adjustRightInd/>
        <w:spacing w:after="120"/>
        <w:ind w:left="426"/>
        <w:jc w:val="both"/>
        <w:rPr>
          <w:rFonts w:ascii="Tahoma" w:hAnsi="Tahoma" w:cs="Tahoma"/>
          <w:lang w:val="cs-CZ"/>
        </w:rPr>
      </w:pPr>
      <w:r w:rsidRPr="00576547">
        <w:rPr>
          <w:rFonts w:ascii="Tahoma" w:hAnsi="Tahoma" w:cs="Tahoma"/>
          <w:lang w:val="cs-CZ"/>
        </w:rPr>
        <w:t xml:space="preserve">aniž by byla omezena oznamovací povinnost Zpracovatele podle Smlouvy, oznámí Společnosti obratem elektronickou poštou na </w:t>
      </w:r>
      <w:hyperlink r:id="rId12" w:history="1">
        <w:r w:rsidR="00543D41" w:rsidRPr="0051693B">
          <w:rPr>
            <w:rStyle w:val="Hyperlink"/>
            <w:rFonts w:ascii="Tahoma" w:hAnsi="Tahoma" w:cs="Tahoma"/>
            <w:lang w:val="cs-CZ"/>
          </w:rPr>
          <w:t>privacy@amgen.com</w:t>
        </w:r>
      </w:hyperlink>
      <w:r w:rsidRPr="00576547">
        <w:rPr>
          <w:rFonts w:ascii="Tahoma" w:hAnsi="Tahoma" w:cs="Tahoma"/>
          <w:lang w:val="cs-CZ"/>
        </w:rPr>
        <w:t>, ale v žádném případě ne později než do 24 (dvacet čtyři) hodin, jakmile Zpracovatel nebo jeho zástupci zjistí nebo budou upozornění na</w:t>
      </w:r>
      <w:r w:rsidR="005B45D0">
        <w:rPr>
          <w:rFonts w:ascii="Tahoma" w:hAnsi="Tahoma" w:cs="Tahoma"/>
          <w:lang w:val="cs-CZ"/>
        </w:rPr>
        <w:t xml:space="preserve"> </w:t>
      </w:r>
      <w:r w:rsidR="00675382">
        <w:rPr>
          <w:rFonts w:ascii="Tahoma" w:hAnsi="Tahoma" w:cs="Tahoma"/>
          <w:lang w:val="cs-CZ"/>
        </w:rPr>
        <w:t>N</w:t>
      </w:r>
      <w:r w:rsidR="009A7710">
        <w:rPr>
          <w:rFonts w:ascii="Tahoma" w:hAnsi="Tahoma" w:cs="Tahoma"/>
          <w:lang w:val="cs-CZ"/>
        </w:rPr>
        <w:t>arušení bezpečnosti</w:t>
      </w:r>
      <w:r w:rsidRPr="00576547">
        <w:rPr>
          <w:rFonts w:ascii="Tahoma" w:hAnsi="Tahoma" w:cs="Tahoma"/>
          <w:lang w:val="cs-CZ"/>
        </w:rPr>
        <w:t>.</w:t>
      </w:r>
    </w:p>
    <w:p w14:paraId="665EDD5B" w14:textId="08D45746" w:rsidR="00483A55" w:rsidRDefault="00483A55" w:rsidP="00A1547C">
      <w:pPr>
        <w:widowControl w:val="0"/>
        <w:spacing w:after="120"/>
        <w:ind w:right="4"/>
        <w:jc w:val="center"/>
        <w:rPr>
          <w:rFonts w:ascii="Tahoma" w:hAnsi="Tahoma" w:cs="Tahoma"/>
          <w:b/>
          <w:lang w:val="cs-CZ"/>
        </w:rPr>
      </w:pPr>
    </w:p>
    <w:p w14:paraId="7915C0CC" w14:textId="77777777" w:rsidR="00EA03D0" w:rsidRDefault="00EA03D0" w:rsidP="00A1547C">
      <w:pPr>
        <w:widowControl w:val="0"/>
        <w:spacing w:after="120"/>
        <w:ind w:right="4"/>
        <w:jc w:val="center"/>
        <w:rPr>
          <w:rFonts w:ascii="Tahoma" w:hAnsi="Tahoma" w:cs="Tahoma"/>
          <w:b/>
          <w:lang w:val="cs-CZ"/>
        </w:rPr>
      </w:pPr>
    </w:p>
    <w:p w14:paraId="50D46B2C" w14:textId="77777777" w:rsidR="00EA03D0" w:rsidRDefault="00EA03D0" w:rsidP="00A1547C">
      <w:pPr>
        <w:widowControl w:val="0"/>
        <w:spacing w:after="120"/>
        <w:ind w:right="4"/>
        <w:jc w:val="center"/>
        <w:rPr>
          <w:rFonts w:ascii="Tahoma" w:hAnsi="Tahoma" w:cs="Tahoma"/>
          <w:b/>
          <w:lang w:val="cs-CZ"/>
        </w:rPr>
      </w:pPr>
    </w:p>
    <w:p w14:paraId="75394442" w14:textId="77777777" w:rsidR="00EA03D0" w:rsidRDefault="00EA03D0" w:rsidP="00A1547C">
      <w:pPr>
        <w:widowControl w:val="0"/>
        <w:spacing w:after="120"/>
        <w:ind w:right="4"/>
        <w:jc w:val="center"/>
        <w:rPr>
          <w:rFonts w:ascii="Tahoma" w:hAnsi="Tahoma" w:cs="Tahoma"/>
          <w:b/>
          <w:lang w:val="cs-CZ"/>
        </w:rPr>
      </w:pPr>
    </w:p>
    <w:p w14:paraId="638CB21B" w14:textId="77777777" w:rsidR="00EA03D0" w:rsidRDefault="00EA03D0" w:rsidP="00A1547C">
      <w:pPr>
        <w:widowControl w:val="0"/>
        <w:spacing w:after="120"/>
        <w:ind w:right="4"/>
        <w:jc w:val="center"/>
        <w:rPr>
          <w:rFonts w:ascii="Tahoma" w:hAnsi="Tahoma" w:cs="Tahoma"/>
          <w:b/>
          <w:lang w:val="cs-CZ"/>
        </w:rPr>
      </w:pPr>
    </w:p>
    <w:p w14:paraId="4C89DE0D" w14:textId="77777777" w:rsidR="00EA03D0" w:rsidRDefault="00EA03D0" w:rsidP="00A1547C">
      <w:pPr>
        <w:widowControl w:val="0"/>
        <w:spacing w:after="120"/>
        <w:ind w:right="4"/>
        <w:jc w:val="center"/>
        <w:rPr>
          <w:rFonts w:ascii="Tahoma" w:hAnsi="Tahoma" w:cs="Tahoma"/>
          <w:b/>
          <w:lang w:val="cs-CZ"/>
        </w:rPr>
      </w:pPr>
    </w:p>
    <w:p w14:paraId="22F306E1" w14:textId="77777777" w:rsidR="00EA03D0" w:rsidRDefault="00EA03D0" w:rsidP="00A1547C">
      <w:pPr>
        <w:widowControl w:val="0"/>
        <w:spacing w:after="120"/>
        <w:ind w:right="4"/>
        <w:jc w:val="center"/>
        <w:rPr>
          <w:rFonts w:ascii="Tahoma" w:hAnsi="Tahoma" w:cs="Tahoma"/>
          <w:b/>
          <w:lang w:val="cs-CZ"/>
        </w:rPr>
      </w:pPr>
    </w:p>
    <w:p w14:paraId="35148486" w14:textId="77777777" w:rsidR="00EA03D0" w:rsidRDefault="00EA03D0" w:rsidP="00A1547C">
      <w:pPr>
        <w:widowControl w:val="0"/>
        <w:spacing w:after="120"/>
        <w:ind w:right="4"/>
        <w:jc w:val="center"/>
        <w:rPr>
          <w:rFonts w:ascii="Tahoma" w:hAnsi="Tahoma" w:cs="Tahoma"/>
          <w:b/>
          <w:lang w:val="cs-CZ"/>
        </w:rPr>
      </w:pPr>
    </w:p>
    <w:p w14:paraId="274B81E1" w14:textId="77777777" w:rsidR="00EA03D0" w:rsidRDefault="00EA03D0" w:rsidP="00A1547C">
      <w:pPr>
        <w:widowControl w:val="0"/>
        <w:spacing w:after="120"/>
        <w:ind w:right="4"/>
        <w:jc w:val="center"/>
        <w:rPr>
          <w:rFonts w:ascii="Tahoma" w:hAnsi="Tahoma" w:cs="Tahoma"/>
          <w:b/>
          <w:lang w:val="cs-CZ"/>
        </w:rPr>
      </w:pPr>
    </w:p>
    <w:p w14:paraId="397853B3" w14:textId="77777777" w:rsidR="00EA03D0" w:rsidRDefault="00EA03D0" w:rsidP="00A1547C">
      <w:pPr>
        <w:widowControl w:val="0"/>
        <w:spacing w:after="120"/>
        <w:ind w:right="4"/>
        <w:jc w:val="center"/>
        <w:rPr>
          <w:rFonts w:ascii="Tahoma" w:hAnsi="Tahoma" w:cs="Tahoma"/>
          <w:b/>
          <w:lang w:val="cs-CZ"/>
        </w:rPr>
      </w:pPr>
    </w:p>
    <w:p w14:paraId="3E97B50B" w14:textId="77777777" w:rsidR="00EA03D0" w:rsidRDefault="00EA03D0" w:rsidP="00A1547C">
      <w:pPr>
        <w:widowControl w:val="0"/>
        <w:spacing w:after="120"/>
        <w:ind w:right="4"/>
        <w:jc w:val="center"/>
        <w:rPr>
          <w:rFonts w:ascii="Tahoma" w:hAnsi="Tahoma" w:cs="Tahoma"/>
          <w:b/>
          <w:lang w:val="cs-CZ"/>
        </w:rPr>
      </w:pPr>
    </w:p>
    <w:p w14:paraId="47AFDBEA" w14:textId="77777777" w:rsidR="00EA03D0" w:rsidRDefault="00EA03D0" w:rsidP="00A1547C">
      <w:pPr>
        <w:widowControl w:val="0"/>
        <w:spacing w:after="120"/>
        <w:ind w:right="4"/>
        <w:jc w:val="center"/>
        <w:rPr>
          <w:rFonts w:ascii="Tahoma" w:hAnsi="Tahoma" w:cs="Tahoma"/>
          <w:b/>
          <w:lang w:val="cs-CZ"/>
        </w:rPr>
      </w:pPr>
    </w:p>
    <w:p w14:paraId="19AEDB8B" w14:textId="77777777" w:rsidR="00EA03D0" w:rsidRDefault="00EA03D0" w:rsidP="00A1547C">
      <w:pPr>
        <w:widowControl w:val="0"/>
        <w:spacing w:after="120"/>
        <w:ind w:right="4"/>
        <w:jc w:val="center"/>
        <w:rPr>
          <w:rFonts w:ascii="Tahoma" w:hAnsi="Tahoma" w:cs="Tahoma"/>
          <w:b/>
          <w:lang w:val="cs-CZ"/>
        </w:rPr>
      </w:pPr>
    </w:p>
    <w:p w14:paraId="19294BB3" w14:textId="77777777" w:rsidR="00EA03D0" w:rsidRDefault="00EA03D0" w:rsidP="00A1547C">
      <w:pPr>
        <w:widowControl w:val="0"/>
        <w:spacing w:after="120"/>
        <w:ind w:right="4"/>
        <w:jc w:val="center"/>
        <w:rPr>
          <w:rFonts w:ascii="Tahoma" w:hAnsi="Tahoma" w:cs="Tahoma"/>
          <w:b/>
          <w:lang w:val="cs-CZ"/>
        </w:rPr>
      </w:pPr>
    </w:p>
    <w:p w14:paraId="0941B681" w14:textId="77777777" w:rsidR="00EA03D0" w:rsidRDefault="00EA03D0" w:rsidP="00A1547C">
      <w:pPr>
        <w:widowControl w:val="0"/>
        <w:spacing w:after="120"/>
        <w:ind w:right="4"/>
        <w:jc w:val="center"/>
        <w:rPr>
          <w:rFonts w:ascii="Tahoma" w:hAnsi="Tahoma" w:cs="Tahoma"/>
          <w:b/>
          <w:lang w:val="cs-CZ"/>
        </w:rPr>
      </w:pPr>
    </w:p>
    <w:p w14:paraId="49A060BE" w14:textId="77777777" w:rsidR="00EA03D0" w:rsidRDefault="00EA03D0" w:rsidP="00A1547C">
      <w:pPr>
        <w:widowControl w:val="0"/>
        <w:spacing w:after="120"/>
        <w:ind w:right="4"/>
        <w:jc w:val="center"/>
        <w:rPr>
          <w:rFonts w:ascii="Tahoma" w:hAnsi="Tahoma" w:cs="Tahoma"/>
          <w:b/>
          <w:lang w:val="cs-CZ"/>
        </w:rPr>
      </w:pPr>
    </w:p>
    <w:p w14:paraId="7092A0AE" w14:textId="77777777" w:rsidR="00EA03D0" w:rsidRDefault="00EA03D0" w:rsidP="00A1547C">
      <w:pPr>
        <w:widowControl w:val="0"/>
        <w:spacing w:after="120"/>
        <w:ind w:right="4"/>
        <w:jc w:val="center"/>
        <w:rPr>
          <w:rFonts w:ascii="Tahoma" w:hAnsi="Tahoma" w:cs="Tahoma"/>
          <w:b/>
          <w:lang w:val="cs-CZ"/>
        </w:rPr>
      </w:pPr>
    </w:p>
    <w:p w14:paraId="45ED9773" w14:textId="77777777" w:rsidR="00EA03D0" w:rsidRDefault="00EA03D0" w:rsidP="00A1547C">
      <w:pPr>
        <w:widowControl w:val="0"/>
        <w:spacing w:after="120"/>
        <w:ind w:right="4"/>
        <w:jc w:val="center"/>
        <w:rPr>
          <w:rFonts w:ascii="Tahoma" w:hAnsi="Tahoma" w:cs="Tahoma"/>
          <w:b/>
          <w:lang w:val="cs-CZ"/>
        </w:rPr>
      </w:pPr>
    </w:p>
    <w:p w14:paraId="62D82A5B" w14:textId="77777777" w:rsidR="00EA03D0" w:rsidRDefault="00EA03D0" w:rsidP="00A1547C">
      <w:pPr>
        <w:widowControl w:val="0"/>
        <w:spacing w:after="120"/>
        <w:ind w:right="4"/>
        <w:jc w:val="center"/>
        <w:rPr>
          <w:rFonts w:ascii="Tahoma" w:hAnsi="Tahoma" w:cs="Tahoma"/>
          <w:b/>
          <w:lang w:val="cs-CZ"/>
        </w:rPr>
      </w:pPr>
    </w:p>
    <w:p w14:paraId="6EB443E6" w14:textId="77777777" w:rsidR="00EA03D0" w:rsidRDefault="00EA03D0" w:rsidP="00A1547C">
      <w:pPr>
        <w:widowControl w:val="0"/>
        <w:spacing w:after="120"/>
        <w:ind w:right="4"/>
        <w:jc w:val="center"/>
        <w:rPr>
          <w:rFonts w:ascii="Tahoma" w:hAnsi="Tahoma" w:cs="Tahoma"/>
          <w:b/>
          <w:lang w:val="cs-CZ"/>
        </w:rPr>
      </w:pPr>
    </w:p>
    <w:p w14:paraId="05149A06" w14:textId="77777777" w:rsidR="00EA03D0" w:rsidRDefault="00EA03D0" w:rsidP="00A1547C">
      <w:pPr>
        <w:widowControl w:val="0"/>
        <w:spacing w:after="120"/>
        <w:ind w:right="4"/>
        <w:jc w:val="center"/>
        <w:rPr>
          <w:rFonts w:ascii="Tahoma" w:hAnsi="Tahoma" w:cs="Tahoma"/>
          <w:b/>
          <w:lang w:val="cs-CZ"/>
        </w:rPr>
      </w:pPr>
    </w:p>
    <w:p w14:paraId="0BFC2598" w14:textId="77777777" w:rsidR="00EA03D0" w:rsidRDefault="00EA03D0" w:rsidP="00A1547C">
      <w:pPr>
        <w:widowControl w:val="0"/>
        <w:spacing w:after="120"/>
        <w:ind w:right="4"/>
        <w:jc w:val="center"/>
        <w:rPr>
          <w:rFonts w:ascii="Tahoma" w:hAnsi="Tahoma" w:cs="Tahoma"/>
          <w:b/>
          <w:lang w:val="cs-CZ"/>
        </w:rPr>
      </w:pPr>
    </w:p>
    <w:p w14:paraId="698D3081" w14:textId="77777777" w:rsidR="00EA03D0" w:rsidRDefault="00EA03D0" w:rsidP="00A1547C">
      <w:pPr>
        <w:widowControl w:val="0"/>
        <w:spacing w:after="120"/>
        <w:ind w:right="4"/>
        <w:jc w:val="center"/>
        <w:rPr>
          <w:rFonts w:ascii="Tahoma" w:hAnsi="Tahoma" w:cs="Tahoma"/>
          <w:b/>
          <w:lang w:val="cs-CZ"/>
        </w:rPr>
      </w:pPr>
    </w:p>
    <w:p w14:paraId="2C66C97E" w14:textId="77777777" w:rsidR="00EA03D0" w:rsidRDefault="00EA03D0" w:rsidP="00A1547C">
      <w:pPr>
        <w:widowControl w:val="0"/>
        <w:spacing w:after="120"/>
        <w:ind w:right="4"/>
        <w:jc w:val="center"/>
        <w:rPr>
          <w:rFonts w:ascii="Tahoma" w:hAnsi="Tahoma" w:cs="Tahoma"/>
          <w:b/>
          <w:lang w:val="cs-CZ"/>
        </w:rPr>
      </w:pPr>
    </w:p>
    <w:p w14:paraId="5C72D329" w14:textId="77777777" w:rsidR="00EA03D0" w:rsidRDefault="00EA03D0" w:rsidP="00A1547C">
      <w:pPr>
        <w:widowControl w:val="0"/>
        <w:spacing w:after="120"/>
        <w:ind w:right="4"/>
        <w:jc w:val="center"/>
        <w:rPr>
          <w:rFonts w:ascii="Tahoma" w:hAnsi="Tahoma" w:cs="Tahoma"/>
          <w:b/>
          <w:lang w:val="cs-CZ"/>
        </w:rPr>
      </w:pPr>
    </w:p>
    <w:p w14:paraId="0ED6CAC3" w14:textId="77777777" w:rsidR="00EA03D0" w:rsidRDefault="00EA03D0" w:rsidP="00A1547C">
      <w:pPr>
        <w:widowControl w:val="0"/>
        <w:spacing w:after="120"/>
        <w:ind w:right="4"/>
        <w:jc w:val="center"/>
        <w:rPr>
          <w:rFonts w:ascii="Tahoma" w:hAnsi="Tahoma" w:cs="Tahoma"/>
          <w:b/>
          <w:lang w:val="cs-CZ"/>
        </w:rPr>
      </w:pPr>
    </w:p>
    <w:p w14:paraId="219E110C" w14:textId="77777777" w:rsidR="00EA03D0" w:rsidRDefault="00EA03D0" w:rsidP="00A1547C">
      <w:pPr>
        <w:widowControl w:val="0"/>
        <w:spacing w:after="120"/>
        <w:ind w:right="4"/>
        <w:jc w:val="center"/>
        <w:rPr>
          <w:rFonts w:ascii="Tahoma" w:hAnsi="Tahoma" w:cs="Tahoma"/>
          <w:b/>
          <w:lang w:val="cs-CZ"/>
        </w:rPr>
      </w:pPr>
    </w:p>
    <w:p w14:paraId="624BA1DA" w14:textId="77777777" w:rsidR="00EA03D0" w:rsidRDefault="00EA03D0" w:rsidP="00A1547C">
      <w:pPr>
        <w:widowControl w:val="0"/>
        <w:spacing w:after="120"/>
        <w:ind w:right="4"/>
        <w:jc w:val="center"/>
        <w:rPr>
          <w:rFonts w:ascii="Tahoma" w:hAnsi="Tahoma" w:cs="Tahoma"/>
          <w:b/>
          <w:lang w:val="cs-CZ"/>
        </w:rPr>
      </w:pPr>
    </w:p>
    <w:p w14:paraId="3F36E650" w14:textId="318CE263" w:rsidR="004D0EA0" w:rsidRPr="004D0EA0" w:rsidRDefault="004D0EA0" w:rsidP="004D0EA0">
      <w:pPr>
        <w:widowControl w:val="0"/>
        <w:spacing w:after="120"/>
        <w:ind w:right="4"/>
        <w:jc w:val="center"/>
        <w:rPr>
          <w:rFonts w:ascii="Tahoma" w:hAnsi="Tahoma" w:cs="Tahoma"/>
          <w:b/>
          <w:lang w:val="cs-CZ"/>
        </w:rPr>
      </w:pPr>
      <w:r w:rsidRPr="004D0EA0">
        <w:rPr>
          <w:rFonts w:ascii="Tahoma" w:hAnsi="Tahoma" w:cs="Tahoma"/>
          <w:b/>
          <w:lang w:val="cs-CZ"/>
        </w:rPr>
        <w:t>PŘÍLOHA A</w:t>
      </w:r>
      <w:r>
        <w:rPr>
          <w:rFonts w:ascii="Tahoma" w:hAnsi="Tahoma" w:cs="Tahoma"/>
          <w:b/>
          <w:lang w:val="cs-CZ"/>
        </w:rPr>
        <w:t xml:space="preserve"> – FN Olomouc</w:t>
      </w:r>
    </w:p>
    <w:p w14:paraId="3979EC6F" w14:textId="382E6E91" w:rsidR="00EA03D0" w:rsidRDefault="004D0EA0" w:rsidP="004D0EA0">
      <w:pPr>
        <w:widowControl w:val="0"/>
        <w:spacing w:after="120"/>
        <w:ind w:right="4"/>
        <w:jc w:val="center"/>
        <w:rPr>
          <w:rFonts w:ascii="Tahoma" w:hAnsi="Tahoma" w:cs="Tahoma"/>
          <w:b/>
          <w:lang w:val="cs-CZ"/>
        </w:rPr>
      </w:pPr>
      <w:r w:rsidRPr="004D0EA0">
        <w:rPr>
          <w:rFonts w:ascii="Tahoma" w:hAnsi="Tahoma" w:cs="Tahoma"/>
          <w:b/>
          <w:lang w:val="cs-CZ"/>
        </w:rPr>
        <w:t>Rozpočet a Platební podmínky</w:t>
      </w:r>
    </w:p>
    <w:p w14:paraId="435F2D7A" w14:textId="77777777" w:rsidR="00BE37FC" w:rsidRDefault="00BE37FC" w:rsidP="004D0EA0">
      <w:pPr>
        <w:widowControl w:val="0"/>
        <w:spacing w:after="120"/>
        <w:ind w:right="4"/>
        <w:jc w:val="center"/>
        <w:rPr>
          <w:rFonts w:ascii="Tahoma" w:hAnsi="Tahoma" w:cs="Tahoma"/>
          <w:b/>
          <w:lang w:val="cs-CZ"/>
        </w:rPr>
      </w:pPr>
    </w:p>
    <w:p w14:paraId="4E98C5A3" w14:textId="440BD750" w:rsidR="00BE37FC" w:rsidRDefault="00BE37FC" w:rsidP="004D0EA0">
      <w:pPr>
        <w:widowControl w:val="0"/>
        <w:spacing w:after="120"/>
        <w:ind w:right="4"/>
        <w:jc w:val="center"/>
        <w:rPr>
          <w:rFonts w:ascii="Tahoma" w:hAnsi="Tahoma" w:cs="Tahoma"/>
          <w:b/>
          <w:lang w:val="cs-CZ"/>
        </w:rPr>
      </w:pPr>
    </w:p>
    <w:p w14:paraId="38455170" w14:textId="3BAC147C" w:rsidR="003F361B" w:rsidRDefault="003F361B" w:rsidP="00132DD0">
      <w:pPr>
        <w:widowControl w:val="0"/>
        <w:spacing w:after="120"/>
        <w:ind w:right="4"/>
        <w:rPr>
          <w:noProof/>
        </w:rPr>
      </w:pPr>
    </w:p>
    <w:p w14:paraId="71297BFF" w14:textId="77777777" w:rsidR="00146863" w:rsidRDefault="00146863" w:rsidP="00132DD0">
      <w:pPr>
        <w:widowControl w:val="0"/>
        <w:spacing w:after="120"/>
        <w:ind w:right="4"/>
        <w:rPr>
          <w:noProof/>
        </w:rPr>
      </w:pPr>
    </w:p>
    <w:p w14:paraId="411A458F" w14:textId="77777777" w:rsidR="00146863" w:rsidRDefault="00146863" w:rsidP="00132DD0">
      <w:pPr>
        <w:widowControl w:val="0"/>
        <w:spacing w:after="120"/>
        <w:ind w:right="4"/>
        <w:rPr>
          <w:noProof/>
        </w:rPr>
      </w:pPr>
    </w:p>
    <w:p w14:paraId="6CD4671B" w14:textId="77777777" w:rsidR="00146863" w:rsidRDefault="00146863" w:rsidP="00132DD0">
      <w:pPr>
        <w:widowControl w:val="0"/>
        <w:spacing w:after="120"/>
        <w:ind w:right="4"/>
        <w:rPr>
          <w:noProof/>
        </w:rPr>
      </w:pPr>
    </w:p>
    <w:p w14:paraId="144C5A76" w14:textId="77777777" w:rsidR="00146863" w:rsidRDefault="00146863" w:rsidP="00132DD0">
      <w:pPr>
        <w:widowControl w:val="0"/>
        <w:spacing w:after="120"/>
        <w:ind w:right="4"/>
        <w:rPr>
          <w:noProof/>
        </w:rPr>
      </w:pPr>
    </w:p>
    <w:p w14:paraId="6F6FBEF8" w14:textId="77777777" w:rsidR="00146863" w:rsidRDefault="00146863" w:rsidP="00132DD0">
      <w:pPr>
        <w:widowControl w:val="0"/>
        <w:spacing w:after="120"/>
        <w:ind w:right="4"/>
        <w:rPr>
          <w:noProof/>
        </w:rPr>
      </w:pPr>
    </w:p>
    <w:p w14:paraId="2DCF0DF3" w14:textId="77777777" w:rsidR="00146863" w:rsidRDefault="00146863" w:rsidP="00132DD0">
      <w:pPr>
        <w:widowControl w:val="0"/>
        <w:spacing w:after="120"/>
        <w:ind w:right="4"/>
        <w:rPr>
          <w:noProof/>
        </w:rPr>
      </w:pPr>
    </w:p>
    <w:p w14:paraId="4E8A8F80" w14:textId="77777777" w:rsidR="00146863" w:rsidRDefault="00146863" w:rsidP="00132DD0">
      <w:pPr>
        <w:widowControl w:val="0"/>
        <w:spacing w:after="120"/>
        <w:ind w:right="4"/>
        <w:rPr>
          <w:noProof/>
        </w:rPr>
      </w:pPr>
    </w:p>
    <w:p w14:paraId="5D0DD880" w14:textId="77777777" w:rsidR="00146863" w:rsidRDefault="00146863" w:rsidP="00132DD0">
      <w:pPr>
        <w:widowControl w:val="0"/>
        <w:spacing w:after="120"/>
        <w:ind w:right="4"/>
        <w:rPr>
          <w:noProof/>
        </w:rPr>
      </w:pPr>
    </w:p>
    <w:p w14:paraId="2BE3A5FF" w14:textId="77777777" w:rsidR="00146863" w:rsidRDefault="00146863" w:rsidP="00132DD0">
      <w:pPr>
        <w:widowControl w:val="0"/>
        <w:spacing w:after="120"/>
        <w:ind w:right="4"/>
        <w:rPr>
          <w:noProof/>
        </w:rPr>
      </w:pPr>
    </w:p>
    <w:p w14:paraId="31128895" w14:textId="77777777" w:rsidR="00146863" w:rsidRDefault="00146863" w:rsidP="00132DD0">
      <w:pPr>
        <w:widowControl w:val="0"/>
        <w:spacing w:after="120"/>
        <w:ind w:right="4"/>
        <w:rPr>
          <w:noProof/>
        </w:rPr>
      </w:pPr>
    </w:p>
    <w:p w14:paraId="5B4BF768" w14:textId="77777777" w:rsidR="00146863" w:rsidRDefault="00146863" w:rsidP="00132DD0">
      <w:pPr>
        <w:widowControl w:val="0"/>
        <w:spacing w:after="120"/>
        <w:ind w:right="4"/>
        <w:rPr>
          <w:noProof/>
        </w:rPr>
      </w:pPr>
    </w:p>
    <w:p w14:paraId="3A9F5FAD" w14:textId="77777777" w:rsidR="00146863" w:rsidRDefault="00146863" w:rsidP="00132DD0">
      <w:pPr>
        <w:widowControl w:val="0"/>
        <w:spacing w:after="120"/>
        <w:ind w:right="4"/>
        <w:rPr>
          <w:noProof/>
        </w:rPr>
      </w:pPr>
    </w:p>
    <w:p w14:paraId="484514DF" w14:textId="77777777" w:rsidR="00146863" w:rsidRDefault="00146863" w:rsidP="00132DD0">
      <w:pPr>
        <w:widowControl w:val="0"/>
        <w:spacing w:after="120"/>
        <w:ind w:right="4"/>
        <w:rPr>
          <w:noProof/>
        </w:rPr>
      </w:pPr>
    </w:p>
    <w:p w14:paraId="03CCDC98" w14:textId="77777777" w:rsidR="00146863" w:rsidRDefault="00146863" w:rsidP="00132DD0">
      <w:pPr>
        <w:widowControl w:val="0"/>
        <w:spacing w:after="120"/>
        <w:ind w:right="4"/>
        <w:rPr>
          <w:noProof/>
        </w:rPr>
      </w:pPr>
    </w:p>
    <w:p w14:paraId="1A1244D6" w14:textId="77777777" w:rsidR="00146863" w:rsidRDefault="00146863" w:rsidP="00132DD0">
      <w:pPr>
        <w:widowControl w:val="0"/>
        <w:spacing w:after="120"/>
        <w:ind w:right="4"/>
        <w:rPr>
          <w:noProof/>
        </w:rPr>
      </w:pPr>
    </w:p>
    <w:p w14:paraId="547D78D6" w14:textId="77777777" w:rsidR="00146863" w:rsidRDefault="00146863" w:rsidP="00132DD0">
      <w:pPr>
        <w:widowControl w:val="0"/>
        <w:spacing w:after="120"/>
        <w:ind w:right="4"/>
        <w:rPr>
          <w:noProof/>
        </w:rPr>
      </w:pPr>
    </w:p>
    <w:p w14:paraId="2737E85E" w14:textId="77777777" w:rsidR="00146863" w:rsidRDefault="00146863" w:rsidP="00132DD0">
      <w:pPr>
        <w:widowControl w:val="0"/>
        <w:spacing w:after="120"/>
        <w:ind w:right="4"/>
        <w:rPr>
          <w:noProof/>
        </w:rPr>
      </w:pPr>
    </w:p>
    <w:p w14:paraId="1CB9B58D" w14:textId="77777777" w:rsidR="00146863" w:rsidRDefault="00146863" w:rsidP="00132DD0">
      <w:pPr>
        <w:widowControl w:val="0"/>
        <w:spacing w:after="120"/>
        <w:ind w:right="4"/>
        <w:rPr>
          <w:noProof/>
        </w:rPr>
      </w:pPr>
    </w:p>
    <w:p w14:paraId="30177D2A" w14:textId="77777777" w:rsidR="00146863" w:rsidRDefault="00146863" w:rsidP="00132DD0">
      <w:pPr>
        <w:widowControl w:val="0"/>
        <w:spacing w:after="120"/>
        <w:ind w:right="4"/>
        <w:rPr>
          <w:noProof/>
        </w:rPr>
      </w:pPr>
    </w:p>
    <w:p w14:paraId="24A7AD7B" w14:textId="77777777" w:rsidR="00146863" w:rsidRDefault="00146863" w:rsidP="00132DD0">
      <w:pPr>
        <w:widowControl w:val="0"/>
        <w:spacing w:after="120"/>
        <w:ind w:right="4"/>
        <w:rPr>
          <w:noProof/>
        </w:rPr>
      </w:pPr>
    </w:p>
    <w:p w14:paraId="3D1B3F8C" w14:textId="77777777" w:rsidR="00146863" w:rsidRDefault="00146863" w:rsidP="00132DD0">
      <w:pPr>
        <w:widowControl w:val="0"/>
        <w:spacing w:after="120"/>
        <w:ind w:right="4"/>
        <w:rPr>
          <w:noProof/>
        </w:rPr>
      </w:pPr>
    </w:p>
    <w:p w14:paraId="11674704" w14:textId="77777777" w:rsidR="00146863" w:rsidRDefault="00146863" w:rsidP="00132DD0">
      <w:pPr>
        <w:widowControl w:val="0"/>
        <w:spacing w:after="120"/>
        <w:ind w:right="4"/>
        <w:rPr>
          <w:noProof/>
        </w:rPr>
      </w:pPr>
    </w:p>
    <w:p w14:paraId="4E836C74" w14:textId="77777777" w:rsidR="00146863" w:rsidRDefault="00146863" w:rsidP="00132DD0">
      <w:pPr>
        <w:widowControl w:val="0"/>
        <w:spacing w:after="120"/>
        <w:ind w:right="4"/>
        <w:rPr>
          <w:noProof/>
        </w:rPr>
      </w:pPr>
    </w:p>
    <w:p w14:paraId="34F5062A" w14:textId="77777777" w:rsidR="00146863" w:rsidRDefault="00146863" w:rsidP="00132DD0">
      <w:pPr>
        <w:widowControl w:val="0"/>
        <w:spacing w:after="120"/>
        <w:ind w:right="4"/>
        <w:rPr>
          <w:noProof/>
        </w:rPr>
      </w:pPr>
    </w:p>
    <w:p w14:paraId="38872377" w14:textId="77777777" w:rsidR="00146863" w:rsidRDefault="00146863" w:rsidP="00132DD0">
      <w:pPr>
        <w:widowControl w:val="0"/>
        <w:spacing w:after="120"/>
        <w:ind w:right="4"/>
        <w:rPr>
          <w:noProof/>
        </w:rPr>
      </w:pPr>
    </w:p>
    <w:p w14:paraId="48D57E8E" w14:textId="77777777" w:rsidR="00146863" w:rsidRDefault="00146863" w:rsidP="00132DD0">
      <w:pPr>
        <w:widowControl w:val="0"/>
        <w:spacing w:after="120"/>
        <w:ind w:right="4"/>
        <w:rPr>
          <w:noProof/>
        </w:rPr>
      </w:pPr>
    </w:p>
    <w:p w14:paraId="551AE8C5" w14:textId="77777777" w:rsidR="00146863" w:rsidRDefault="00146863" w:rsidP="00132DD0">
      <w:pPr>
        <w:widowControl w:val="0"/>
        <w:spacing w:after="120"/>
        <w:ind w:right="4"/>
        <w:rPr>
          <w:noProof/>
        </w:rPr>
      </w:pPr>
    </w:p>
    <w:p w14:paraId="0EEB6573" w14:textId="77777777" w:rsidR="00146863" w:rsidRDefault="00146863" w:rsidP="00132DD0">
      <w:pPr>
        <w:widowControl w:val="0"/>
        <w:spacing w:after="120"/>
        <w:ind w:right="4"/>
        <w:rPr>
          <w:noProof/>
        </w:rPr>
      </w:pPr>
    </w:p>
    <w:p w14:paraId="454EC732" w14:textId="77777777" w:rsidR="00146863" w:rsidRDefault="00146863" w:rsidP="00132DD0">
      <w:pPr>
        <w:widowControl w:val="0"/>
        <w:spacing w:after="120"/>
        <w:ind w:right="4"/>
        <w:rPr>
          <w:noProof/>
        </w:rPr>
      </w:pPr>
    </w:p>
    <w:p w14:paraId="017A43BB" w14:textId="77777777" w:rsidR="00146863" w:rsidRDefault="00146863" w:rsidP="00132DD0">
      <w:pPr>
        <w:widowControl w:val="0"/>
        <w:spacing w:after="120"/>
        <w:ind w:right="4"/>
        <w:rPr>
          <w:noProof/>
        </w:rPr>
      </w:pPr>
    </w:p>
    <w:p w14:paraId="6EDBD1EB" w14:textId="77777777" w:rsidR="00146863" w:rsidRDefault="00146863" w:rsidP="00132DD0">
      <w:pPr>
        <w:widowControl w:val="0"/>
        <w:spacing w:after="120"/>
        <w:ind w:right="4"/>
        <w:rPr>
          <w:noProof/>
        </w:rPr>
      </w:pPr>
    </w:p>
    <w:p w14:paraId="634834AB" w14:textId="77777777" w:rsidR="00146863" w:rsidRDefault="00146863" w:rsidP="00132DD0">
      <w:pPr>
        <w:widowControl w:val="0"/>
        <w:spacing w:after="120"/>
        <w:ind w:right="4"/>
        <w:rPr>
          <w:noProof/>
        </w:rPr>
      </w:pPr>
    </w:p>
    <w:p w14:paraId="3CE0276A" w14:textId="77777777" w:rsidR="00146863" w:rsidRDefault="00146863" w:rsidP="00132DD0">
      <w:pPr>
        <w:widowControl w:val="0"/>
        <w:spacing w:after="120"/>
        <w:ind w:right="4"/>
        <w:rPr>
          <w:noProof/>
        </w:rPr>
      </w:pPr>
    </w:p>
    <w:p w14:paraId="16DDB9CE" w14:textId="77777777" w:rsidR="00146863" w:rsidRDefault="00146863" w:rsidP="00132DD0">
      <w:pPr>
        <w:widowControl w:val="0"/>
        <w:spacing w:after="120"/>
        <w:ind w:right="4"/>
        <w:rPr>
          <w:noProof/>
        </w:rPr>
      </w:pPr>
    </w:p>
    <w:p w14:paraId="1F860B41" w14:textId="77777777" w:rsidR="00146863" w:rsidRDefault="00146863" w:rsidP="00132DD0">
      <w:pPr>
        <w:widowControl w:val="0"/>
        <w:spacing w:after="120"/>
        <w:ind w:right="4"/>
        <w:rPr>
          <w:noProof/>
        </w:rPr>
      </w:pPr>
    </w:p>
    <w:p w14:paraId="321BB6E0" w14:textId="77777777" w:rsidR="00146863" w:rsidRDefault="00146863" w:rsidP="00132DD0">
      <w:pPr>
        <w:widowControl w:val="0"/>
        <w:spacing w:after="120"/>
        <w:ind w:right="4"/>
        <w:rPr>
          <w:noProof/>
        </w:rPr>
      </w:pPr>
    </w:p>
    <w:p w14:paraId="72397F96" w14:textId="77777777" w:rsidR="00146863" w:rsidRDefault="00146863" w:rsidP="00132DD0">
      <w:pPr>
        <w:widowControl w:val="0"/>
        <w:spacing w:after="120"/>
        <w:ind w:right="4"/>
        <w:rPr>
          <w:noProof/>
        </w:rPr>
      </w:pPr>
    </w:p>
    <w:p w14:paraId="1C149E2D" w14:textId="77777777" w:rsidR="00146863" w:rsidRDefault="00146863" w:rsidP="00132DD0">
      <w:pPr>
        <w:widowControl w:val="0"/>
        <w:spacing w:after="120"/>
        <w:ind w:right="4"/>
        <w:rPr>
          <w:noProof/>
        </w:rPr>
      </w:pPr>
    </w:p>
    <w:p w14:paraId="7B48A647" w14:textId="77777777" w:rsidR="00146863" w:rsidRDefault="00146863" w:rsidP="00132DD0">
      <w:pPr>
        <w:widowControl w:val="0"/>
        <w:spacing w:after="120"/>
        <w:ind w:right="4"/>
        <w:rPr>
          <w:noProof/>
        </w:rPr>
      </w:pPr>
    </w:p>
    <w:p w14:paraId="3C6B82A1" w14:textId="77777777" w:rsidR="00146863" w:rsidRDefault="00146863" w:rsidP="00132DD0">
      <w:pPr>
        <w:widowControl w:val="0"/>
        <w:spacing w:after="120"/>
        <w:ind w:right="4"/>
        <w:rPr>
          <w:noProof/>
        </w:rPr>
      </w:pPr>
    </w:p>
    <w:p w14:paraId="4254E8B2" w14:textId="77777777" w:rsidR="00146863" w:rsidRDefault="00146863" w:rsidP="00132DD0">
      <w:pPr>
        <w:widowControl w:val="0"/>
        <w:spacing w:after="120"/>
        <w:ind w:right="4"/>
        <w:rPr>
          <w:noProof/>
        </w:rPr>
      </w:pPr>
    </w:p>
    <w:p w14:paraId="32D356B7" w14:textId="77777777" w:rsidR="00146863" w:rsidRDefault="00146863" w:rsidP="00132DD0">
      <w:pPr>
        <w:widowControl w:val="0"/>
        <w:spacing w:after="120"/>
        <w:ind w:right="4"/>
        <w:rPr>
          <w:noProof/>
        </w:rPr>
      </w:pPr>
    </w:p>
    <w:p w14:paraId="0C6E253F" w14:textId="77777777" w:rsidR="00146863" w:rsidRDefault="00146863" w:rsidP="00132DD0">
      <w:pPr>
        <w:widowControl w:val="0"/>
        <w:spacing w:after="120"/>
        <w:ind w:right="4"/>
        <w:rPr>
          <w:noProof/>
        </w:rPr>
      </w:pPr>
    </w:p>
    <w:p w14:paraId="6D2F8117" w14:textId="77777777" w:rsidR="00146863" w:rsidRDefault="00146863" w:rsidP="00132DD0">
      <w:pPr>
        <w:widowControl w:val="0"/>
        <w:spacing w:after="120"/>
        <w:ind w:right="4"/>
        <w:rPr>
          <w:noProof/>
        </w:rPr>
      </w:pPr>
    </w:p>
    <w:p w14:paraId="6863A2CE" w14:textId="77777777" w:rsidR="00146863" w:rsidRDefault="00146863" w:rsidP="00132DD0">
      <w:pPr>
        <w:widowControl w:val="0"/>
        <w:spacing w:after="120"/>
        <w:ind w:right="4"/>
        <w:rPr>
          <w:noProof/>
        </w:rPr>
      </w:pPr>
    </w:p>
    <w:p w14:paraId="5AED5FDA" w14:textId="77777777" w:rsidR="00146863" w:rsidRDefault="00146863" w:rsidP="00132DD0">
      <w:pPr>
        <w:widowControl w:val="0"/>
        <w:spacing w:after="120"/>
        <w:ind w:right="4"/>
        <w:rPr>
          <w:noProof/>
        </w:rPr>
      </w:pPr>
    </w:p>
    <w:p w14:paraId="45643E90" w14:textId="77777777" w:rsidR="00146863" w:rsidRDefault="00146863" w:rsidP="00132DD0">
      <w:pPr>
        <w:widowControl w:val="0"/>
        <w:spacing w:after="120"/>
        <w:ind w:right="4"/>
        <w:rPr>
          <w:noProof/>
        </w:rPr>
      </w:pPr>
    </w:p>
    <w:p w14:paraId="55294DE5" w14:textId="77777777" w:rsidR="00146863" w:rsidRDefault="00146863" w:rsidP="00132DD0">
      <w:pPr>
        <w:widowControl w:val="0"/>
        <w:spacing w:after="120"/>
        <w:ind w:right="4"/>
        <w:rPr>
          <w:noProof/>
        </w:rPr>
      </w:pPr>
    </w:p>
    <w:p w14:paraId="4C76DA72" w14:textId="77777777" w:rsidR="00146863" w:rsidRDefault="00146863" w:rsidP="00132DD0">
      <w:pPr>
        <w:widowControl w:val="0"/>
        <w:spacing w:after="120"/>
        <w:ind w:right="4"/>
        <w:rPr>
          <w:noProof/>
        </w:rPr>
      </w:pPr>
    </w:p>
    <w:p w14:paraId="54772F00" w14:textId="77777777" w:rsidR="00146863" w:rsidRDefault="00146863" w:rsidP="00132DD0">
      <w:pPr>
        <w:widowControl w:val="0"/>
        <w:spacing w:after="120"/>
        <w:ind w:right="4"/>
        <w:rPr>
          <w:noProof/>
        </w:rPr>
      </w:pPr>
    </w:p>
    <w:p w14:paraId="38BC159D" w14:textId="77777777" w:rsidR="00146863" w:rsidRDefault="00146863" w:rsidP="00132DD0">
      <w:pPr>
        <w:widowControl w:val="0"/>
        <w:spacing w:after="120"/>
        <w:ind w:right="4"/>
        <w:rPr>
          <w:noProof/>
        </w:rPr>
      </w:pPr>
    </w:p>
    <w:p w14:paraId="6D4EDD03" w14:textId="77777777" w:rsidR="00146863" w:rsidRDefault="00146863" w:rsidP="00132DD0">
      <w:pPr>
        <w:widowControl w:val="0"/>
        <w:spacing w:after="120"/>
        <w:ind w:right="4"/>
        <w:rPr>
          <w:noProof/>
        </w:rPr>
      </w:pPr>
    </w:p>
    <w:p w14:paraId="5D6C17A1" w14:textId="77777777" w:rsidR="00146863" w:rsidRDefault="00146863" w:rsidP="00132DD0">
      <w:pPr>
        <w:widowControl w:val="0"/>
        <w:spacing w:after="120"/>
        <w:ind w:right="4"/>
        <w:rPr>
          <w:noProof/>
        </w:rPr>
      </w:pPr>
    </w:p>
    <w:p w14:paraId="46A8103A" w14:textId="77777777" w:rsidR="00146863" w:rsidRDefault="00146863" w:rsidP="00132DD0">
      <w:pPr>
        <w:widowControl w:val="0"/>
        <w:spacing w:after="120"/>
        <w:ind w:right="4"/>
        <w:rPr>
          <w:noProof/>
        </w:rPr>
      </w:pPr>
    </w:p>
    <w:p w14:paraId="23BBFD60" w14:textId="77777777" w:rsidR="00146863" w:rsidRDefault="00146863" w:rsidP="00132DD0">
      <w:pPr>
        <w:widowControl w:val="0"/>
        <w:spacing w:after="120"/>
        <w:ind w:right="4"/>
        <w:rPr>
          <w:noProof/>
        </w:rPr>
      </w:pPr>
    </w:p>
    <w:p w14:paraId="19DC14B7" w14:textId="77777777" w:rsidR="00146863" w:rsidRDefault="00146863" w:rsidP="00132DD0">
      <w:pPr>
        <w:widowControl w:val="0"/>
        <w:spacing w:after="120"/>
        <w:ind w:right="4"/>
        <w:rPr>
          <w:noProof/>
        </w:rPr>
      </w:pPr>
    </w:p>
    <w:p w14:paraId="256F5754" w14:textId="77777777" w:rsidR="00146863" w:rsidRDefault="00146863" w:rsidP="00132DD0">
      <w:pPr>
        <w:widowControl w:val="0"/>
        <w:spacing w:after="120"/>
        <w:ind w:right="4"/>
        <w:rPr>
          <w:noProof/>
        </w:rPr>
      </w:pPr>
    </w:p>
    <w:p w14:paraId="379656A6" w14:textId="77777777" w:rsidR="00146863" w:rsidRDefault="00146863" w:rsidP="00132DD0">
      <w:pPr>
        <w:widowControl w:val="0"/>
        <w:spacing w:after="120"/>
        <w:ind w:right="4"/>
        <w:rPr>
          <w:noProof/>
        </w:rPr>
      </w:pPr>
    </w:p>
    <w:p w14:paraId="5DDEF5A1" w14:textId="77777777" w:rsidR="00146863" w:rsidRDefault="00146863" w:rsidP="00132DD0">
      <w:pPr>
        <w:widowControl w:val="0"/>
        <w:spacing w:after="120"/>
        <w:ind w:right="4"/>
        <w:rPr>
          <w:noProof/>
        </w:rPr>
      </w:pPr>
    </w:p>
    <w:p w14:paraId="10FABB84" w14:textId="77777777" w:rsidR="00146863" w:rsidRDefault="00146863" w:rsidP="00132DD0">
      <w:pPr>
        <w:widowControl w:val="0"/>
        <w:spacing w:after="120"/>
        <w:ind w:right="4"/>
        <w:rPr>
          <w:noProof/>
        </w:rPr>
      </w:pPr>
    </w:p>
    <w:p w14:paraId="3E17CFA2" w14:textId="77777777" w:rsidR="00146863" w:rsidRDefault="00146863" w:rsidP="00132DD0">
      <w:pPr>
        <w:widowControl w:val="0"/>
        <w:spacing w:after="120"/>
        <w:ind w:right="4"/>
        <w:rPr>
          <w:noProof/>
        </w:rPr>
      </w:pPr>
    </w:p>
    <w:p w14:paraId="3FDCFF7E" w14:textId="77777777" w:rsidR="00146863" w:rsidRDefault="00146863" w:rsidP="00132DD0">
      <w:pPr>
        <w:widowControl w:val="0"/>
        <w:spacing w:after="120"/>
        <w:ind w:right="4"/>
        <w:rPr>
          <w:noProof/>
        </w:rPr>
      </w:pPr>
    </w:p>
    <w:p w14:paraId="35DBE53F" w14:textId="77777777" w:rsidR="00146863" w:rsidRDefault="00146863" w:rsidP="00132DD0">
      <w:pPr>
        <w:widowControl w:val="0"/>
        <w:spacing w:after="120"/>
        <w:ind w:right="4"/>
        <w:rPr>
          <w:noProof/>
        </w:rPr>
      </w:pPr>
    </w:p>
    <w:p w14:paraId="3DF5603E" w14:textId="77777777" w:rsidR="00146863" w:rsidRDefault="00146863" w:rsidP="00132DD0">
      <w:pPr>
        <w:widowControl w:val="0"/>
        <w:spacing w:after="120"/>
        <w:ind w:right="4"/>
        <w:rPr>
          <w:noProof/>
        </w:rPr>
      </w:pPr>
    </w:p>
    <w:p w14:paraId="28F4F63C" w14:textId="77777777" w:rsidR="00146863" w:rsidRDefault="00146863" w:rsidP="00132DD0">
      <w:pPr>
        <w:widowControl w:val="0"/>
        <w:spacing w:after="120"/>
        <w:ind w:right="4"/>
        <w:rPr>
          <w:noProof/>
        </w:rPr>
      </w:pPr>
    </w:p>
    <w:p w14:paraId="39D51833" w14:textId="77777777" w:rsidR="00146863" w:rsidRDefault="00146863" w:rsidP="00132DD0">
      <w:pPr>
        <w:widowControl w:val="0"/>
        <w:spacing w:after="120"/>
        <w:ind w:right="4"/>
        <w:rPr>
          <w:noProof/>
        </w:rPr>
      </w:pPr>
    </w:p>
    <w:p w14:paraId="2056B9AA" w14:textId="77777777" w:rsidR="00146863" w:rsidRDefault="00146863" w:rsidP="00132DD0">
      <w:pPr>
        <w:widowControl w:val="0"/>
        <w:spacing w:after="120"/>
        <w:ind w:right="4"/>
        <w:rPr>
          <w:noProof/>
        </w:rPr>
      </w:pPr>
    </w:p>
    <w:p w14:paraId="196D2E80" w14:textId="77777777" w:rsidR="00146863" w:rsidRDefault="00146863" w:rsidP="00132DD0">
      <w:pPr>
        <w:widowControl w:val="0"/>
        <w:spacing w:after="120"/>
        <w:ind w:right="4"/>
        <w:rPr>
          <w:noProof/>
        </w:rPr>
      </w:pPr>
    </w:p>
    <w:p w14:paraId="14E1E33D" w14:textId="77777777" w:rsidR="00146863" w:rsidRDefault="00146863" w:rsidP="00132DD0">
      <w:pPr>
        <w:widowControl w:val="0"/>
        <w:spacing w:after="120"/>
        <w:ind w:right="4"/>
        <w:rPr>
          <w:noProof/>
        </w:rPr>
      </w:pPr>
    </w:p>
    <w:p w14:paraId="35A323E4" w14:textId="77777777" w:rsidR="00146863" w:rsidRDefault="00146863" w:rsidP="00132DD0">
      <w:pPr>
        <w:widowControl w:val="0"/>
        <w:spacing w:after="120"/>
        <w:ind w:right="4"/>
        <w:rPr>
          <w:noProof/>
        </w:rPr>
      </w:pPr>
    </w:p>
    <w:p w14:paraId="1D95C544" w14:textId="77777777" w:rsidR="00146863" w:rsidRDefault="00146863" w:rsidP="00132DD0">
      <w:pPr>
        <w:widowControl w:val="0"/>
        <w:spacing w:after="120"/>
        <w:ind w:right="4"/>
        <w:rPr>
          <w:noProof/>
        </w:rPr>
      </w:pPr>
    </w:p>
    <w:p w14:paraId="21E324C3" w14:textId="77777777" w:rsidR="00146863" w:rsidRDefault="00146863" w:rsidP="00132DD0">
      <w:pPr>
        <w:widowControl w:val="0"/>
        <w:spacing w:after="120"/>
        <w:ind w:right="4"/>
        <w:rPr>
          <w:noProof/>
        </w:rPr>
      </w:pPr>
    </w:p>
    <w:p w14:paraId="5E4392B2" w14:textId="77777777" w:rsidR="00146863" w:rsidRDefault="00146863" w:rsidP="00132DD0">
      <w:pPr>
        <w:widowControl w:val="0"/>
        <w:spacing w:after="120"/>
        <w:ind w:right="4"/>
        <w:rPr>
          <w:noProof/>
        </w:rPr>
      </w:pPr>
    </w:p>
    <w:p w14:paraId="2C98DB1F" w14:textId="77777777" w:rsidR="00146863" w:rsidRDefault="00146863" w:rsidP="00132DD0">
      <w:pPr>
        <w:widowControl w:val="0"/>
        <w:spacing w:after="120"/>
        <w:ind w:right="4"/>
        <w:rPr>
          <w:noProof/>
        </w:rPr>
      </w:pPr>
    </w:p>
    <w:p w14:paraId="4775411B" w14:textId="77777777" w:rsidR="00146863" w:rsidRDefault="00146863" w:rsidP="00132DD0">
      <w:pPr>
        <w:widowControl w:val="0"/>
        <w:spacing w:after="120"/>
        <w:ind w:right="4"/>
        <w:rPr>
          <w:noProof/>
        </w:rPr>
      </w:pPr>
    </w:p>
    <w:p w14:paraId="1E50E099" w14:textId="77777777" w:rsidR="00146863" w:rsidRDefault="00146863" w:rsidP="00132DD0">
      <w:pPr>
        <w:widowControl w:val="0"/>
        <w:spacing w:after="120"/>
        <w:ind w:right="4"/>
        <w:rPr>
          <w:noProof/>
        </w:rPr>
      </w:pPr>
    </w:p>
    <w:p w14:paraId="66DFCA6D" w14:textId="77777777" w:rsidR="00146863" w:rsidRDefault="00146863" w:rsidP="00132DD0">
      <w:pPr>
        <w:widowControl w:val="0"/>
        <w:spacing w:after="120"/>
        <w:ind w:right="4"/>
        <w:rPr>
          <w:noProof/>
        </w:rPr>
      </w:pPr>
    </w:p>
    <w:p w14:paraId="7F7D70DA" w14:textId="77777777" w:rsidR="00146863" w:rsidRDefault="00146863" w:rsidP="00132DD0">
      <w:pPr>
        <w:widowControl w:val="0"/>
        <w:spacing w:after="120"/>
        <w:ind w:right="4"/>
        <w:rPr>
          <w:noProof/>
        </w:rPr>
      </w:pPr>
    </w:p>
    <w:p w14:paraId="08F71626" w14:textId="77777777" w:rsidR="00146863" w:rsidRDefault="00146863" w:rsidP="00132DD0">
      <w:pPr>
        <w:widowControl w:val="0"/>
        <w:spacing w:after="120"/>
        <w:ind w:right="4"/>
        <w:rPr>
          <w:noProof/>
        </w:rPr>
      </w:pPr>
    </w:p>
    <w:p w14:paraId="0A19BD4F" w14:textId="77777777" w:rsidR="00146863" w:rsidRDefault="00146863" w:rsidP="00132DD0">
      <w:pPr>
        <w:widowControl w:val="0"/>
        <w:spacing w:after="120"/>
        <w:ind w:right="4"/>
        <w:rPr>
          <w:noProof/>
        </w:rPr>
      </w:pPr>
    </w:p>
    <w:p w14:paraId="076F0B96" w14:textId="77777777" w:rsidR="00146863" w:rsidRDefault="00146863" w:rsidP="00132DD0">
      <w:pPr>
        <w:widowControl w:val="0"/>
        <w:spacing w:after="120"/>
        <w:ind w:right="4"/>
        <w:rPr>
          <w:noProof/>
        </w:rPr>
      </w:pPr>
    </w:p>
    <w:p w14:paraId="365A933D" w14:textId="77777777" w:rsidR="00146863" w:rsidRDefault="00146863" w:rsidP="00132DD0">
      <w:pPr>
        <w:widowControl w:val="0"/>
        <w:spacing w:after="120"/>
        <w:ind w:right="4"/>
        <w:rPr>
          <w:noProof/>
        </w:rPr>
      </w:pPr>
    </w:p>
    <w:p w14:paraId="6FB2D38A" w14:textId="77777777" w:rsidR="00146863" w:rsidRDefault="00146863" w:rsidP="00132DD0">
      <w:pPr>
        <w:widowControl w:val="0"/>
        <w:spacing w:after="120"/>
        <w:ind w:right="4"/>
        <w:rPr>
          <w:noProof/>
        </w:rPr>
      </w:pPr>
    </w:p>
    <w:p w14:paraId="1902DC7A" w14:textId="77777777" w:rsidR="00146863" w:rsidRDefault="00146863" w:rsidP="00132DD0">
      <w:pPr>
        <w:widowControl w:val="0"/>
        <w:spacing w:after="120"/>
        <w:ind w:right="4"/>
        <w:rPr>
          <w:noProof/>
        </w:rPr>
      </w:pPr>
    </w:p>
    <w:p w14:paraId="73D1DDD6" w14:textId="77777777" w:rsidR="00146863" w:rsidRDefault="00146863" w:rsidP="00132DD0">
      <w:pPr>
        <w:widowControl w:val="0"/>
        <w:spacing w:after="120"/>
        <w:ind w:right="4"/>
        <w:rPr>
          <w:noProof/>
        </w:rPr>
      </w:pPr>
    </w:p>
    <w:p w14:paraId="6D8A2D25" w14:textId="77777777" w:rsidR="00146863" w:rsidRDefault="00146863" w:rsidP="00132DD0">
      <w:pPr>
        <w:widowControl w:val="0"/>
        <w:spacing w:after="120"/>
        <w:ind w:right="4"/>
        <w:rPr>
          <w:noProof/>
        </w:rPr>
      </w:pPr>
    </w:p>
    <w:p w14:paraId="46F899C2" w14:textId="77777777" w:rsidR="00146863" w:rsidRDefault="00146863" w:rsidP="00132DD0">
      <w:pPr>
        <w:widowControl w:val="0"/>
        <w:spacing w:after="120"/>
        <w:ind w:right="4"/>
        <w:rPr>
          <w:noProof/>
        </w:rPr>
      </w:pPr>
    </w:p>
    <w:p w14:paraId="1B2D75DA" w14:textId="77777777" w:rsidR="00146863" w:rsidRDefault="00146863" w:rsidP="00132DD0">
      <w:pPr>
        <w:widowControl w:val="0"/>
        <w:spacing w:after="120"/>
        <w:ind w:right="4"/>
        <w:rPr>
          <w:noProof/>
        </w:rPr>
      </w:pPr>
    </w:p>
    <w:p w14:paraId="683FF44D" w14:textId="77777777" w:rsidR="00146863" w:rsidRDefault="00146863" w:rsidP="00132DD0">
      <w:pPr>
        <w:widowControl w:val="0"/>
        <w:spacing w:after="120"/>
        <w:ind w:right="4"/>
        <w:rPr>
          <w:noProof/>
        </w:rPr>
      </w:pPr>
    </w:p>
    <w:p w14:paraId="30C694B5" w14:textId="77777777" w:rsidR="00146863" w:rsidRDefault="00146863" w:rsidP="00132DD0">
      <w:pPr>
        <w:widowControl w:val="0"/>
        <w:spacing w:after="120"/>
        <w:ind w:right="4"/>
        <w:rPr>
          <w:noProof/>
        </w:rPr>
      </w:pPr>
    </w:p>
    <w:p w14:paraId="397A1127" w14:textId="77777777" w:rsidR="00146863" w:rsidRDefault="00146863" w:rsidP="00132DD0">
      <w:pPr>
        <w:widowControl w:val="0"/>
        <w:spacing w:after="120"/>
        <w:ind w:right="4"/>
        <w:rPr>
          <w:noProof/>
        </w:rPr>
      </w:pPr>
    </w:p>
    <w:p w14:paraId="23B9B7A5" w14:textId="77777777" w:rsidR="00146863" w:rsidRDefault="00146863" w:rsidP="00132DD0">
      <w:pPr>
        <w:widowControl w:val="0"/>
        <w:spacing w:after="120"/>
        <w:ind w:right="4"/>
        <w:rPr>
          <w:noProof/>
        </w:rPr>
      </w:pPr>
    </w:p>
    <w:p w14:paraId="3A7B43C4" w14:textId="77777777" w:rsidR="00146863" w:rsidRDefault="00146863" w:rsidP="00132DD0">
      <w:pPr>
        <w:widowControl w:val="0"/>
        <w:spacing w:after="120"/>
        <w:ind w:right="4"/>
        <w:rPr>
          <w:noProof/>
        </w:rPr>
      </w:pPr>
    </w:p>
    <w:p w14:paraId="22C6EDF3" w14:textId="77777777" w:rsidR="00146863" w:rsidRDefault="00146863" w:rsidP="00132DD0">
      <w:pPr>
        <w:widowControl w:val="0"/>
        <w:spacing w:after="120"/>
        <w:ind w:right="4"/>
        <w:rPr>
          <w:noProof/>
        </w:rPr>
      </w:pPr>
    </w:p>
    <w:p w14:paraId="48FBE7CC" w14:textId="77777777" w:rsidR="00146863" w:rsidRDefault="00146863" w:rsidP="00132DD0">
      <w:pPr>
        <w:widowControl w:val="0"/>
        <w:spacing w:after="120"/>
        <w:ind w:right="4"/>
        <w:rPr>
          <w:noProof/>
        </w:rPr>
      </w:pPr>
    </w:p>
    <w:p w14:paraId="0B0D06E3" w14:textId="77777777" w:rsidR="00146863" w:rsidRDefault="00146863" w:rsidP="00132DD0">
      <w:pPr>
        <w:widowControl w:val="0"/>
        <w:spacing w:after="120"/>
        <w:ind w:right="4"/>
        <w:rPr>
          <w:noProof/>
        </w:rPr>
      </w:pPr>
    </w:p>
    <w:p w14:paraId="2D6E8911" w14:textId="77777777" w:rsidR="00146863" w:rsidRDefault="00146863" w:rsidP="00132DD0">
      <w:pPr>
        <w:widowControl w:val="0"/>
        <w:spacing w:after="120"/>
        <w:ind w:right="4"/>
        <w:rPr>
          <w:noProof/>
        </w:rPr>
      </w:pPr>
    </w:p>
    <w:p w14:paraId="31FF5082" w14:textId="77777777" w:rsidR="00146863" w:rsidRDefault="00146863" w:rsidP="00132DD0">
      <w:pPr>
        <w:widowControl w:val="0"/>
        <w:spacing w:after="120"/>
        <w:ind w:right="4"/>
        <w:rPr>
          <w:noProof/>
        </w:rPr>
      </w:pPr>
    </w:p>
    <w:p w14:paraId="2FFC756B" w14:textId="77777777" w:rsidR="00146863" w:rsidRDefault="00146863" w:rsidP="00132DD0">
      <w:pPr>
        <w:widowControl w:val="0"/>
        <w:spacing w:after="120"/>
        <w:ind w:right="4"/>
        <w:rPr>
          <w:noProof/>
        </w:rPr>
      </w:pPr>
    </w:p>
    <w:p w14:paraId="1462D18D" w14:textId="77777777" w:rsidR="00146863" w:rsidRDefault="00146863" w:rsidP="00132DD0">
      <w:pPr>
        <w:widowControl w:val="0"/>
        <w:spacing w:after="120"/>
        <w:ind w:right="4"/>
        <w:rPr>
          <w:noProof/>
        </w:rPr>
      </w:pPr>
    </w:p>
    <w:p w14:paraId="648B7D92" w14:textId="77777777" w:rsidR="00146863" w:rsidRDefault="00146863" w:rsidP="00132DD0">
      <w:pPr>
        <w:widowControl w:val="0"/>
        <w:spacing w:after="120"/>
        <w:ind w:right="4"/>
        <w:rPr>
          <w:noProof/>
        </w:rPr>
      </w:pPr>
    </w:p>
    <w:p w14:paraId="50AA541D" w14:textId="77777777" w:rsidR="00146863" w:rsidRDefault="00146863" w:rsidP="00132DD0">
      <w:pPr>
        <w:widowControl w:val="0"/>
        <w:spacing w:after="120"/>
        <w:ind w:right="4"/>
        <w:rPr>
          <w:noProof/>
        </w:rPr>
      </w:pPr>
    </w:p>
    <w:p w14:paraId="41F8F65B" w14:textId="77777777" w:rsidR="00146863" w:rsidRDefault="00146863" w:rsidP="00132DD0">
      <w:pPr>
        <w:widowControl w:val="0"/>
        <w:spacing w:after="120"/>
        <w:ind w:right="4"/>
        <w:rPr>
          <w:noProof/>
        </w:rPr>
      </w:pPr>
    </w:p>
    <w:p w14:paraId="03D517AF" w14:textId="77777777" w:rsidR="00146863" w:rsidRDefault="00146863" w:rsidP="00132DD0">
      <w:pPr>
        <w:widowControl w:val="0"/>
        <w:spacing w:after="120"/>
        <w:ind w:right="4"/>
        <w:rPr>
          <w:noProof/>
        </w:rPr>
      </w:pPr>
    </w:p>
    <w:p w14:paraId="3A7D457C" w14:textId="77777777" w:rsidR="00146863" w:rsidRDefault="00146863" w:rsidP="00132DD0">
      <w:pPr>
        <w:widowControl w:val="0"/>
        <w:spacing w:after="120"/>
        <w:ind w:right="4"/>
        <w:rPr>
          <w:noProof/>
        </w:rPr>
      </w:pPr>
    </w:p>
    <w:p w14:paraId="023D0485" w14:textId="77777777" w:rsidR="00146863" w:rsidRDefault="00146863" w:rsidP="00132DD0">
      <w:pPr>
        <w:widowControl w:val="0"/>
        <w:spacing w:after="120"/>
        <w:ind w:right="4"/>
        <w:rPr>
          <w:noProof/>
        </w:rPr>
      </w:pPr>
    </w:p>
    <w:p w14:paraId="1A5740F0" w14:textId="77777777" w:rsidR="00146863" w:rsidRDefault="00146863" w:rsidP="00132DD0">
      <w:pPr>
        <w:widowControl w:val="0"/>
        <w:spacing w:after="120"/>
        <w:ind w:right="4"/>
        <w:rPr>
          <w:noProof/>
        </w:rPr>
      </w:pPr>
    </w:p>
    <w:p w14:paraId="0E6106F7" w14:textId="77777777" w:rsidR="00146863" w:rsidRDefault="00146863" w:rsidP="00132DD0">
      <w:pPr>
        <w:widowControl w:val="0"/>
        <w:spacing w:after="120"/>
        <w:ind w:right="4"/>
        <w:rPr>
          <w:noProof/>
        </w:rPr>
      </w:pPr>
    </w:p>
    <w:p w14:paraId="46764B0F" w14:textId="77777777" w:rsidR="00146863" w:rsidRDefault="00146863" w:rsidP="00132DD0">
      <w:pPr>
        <w:widowControl w:val="0"/>
        <w:spacing w:after="120"/>
        <w:ind w:right="4"/>
        <w:rPr>
          <w:noProof/>
        </w:rPr>
      </w:pPr>
    </w:p>
    <w:p w14:paraId="4AC91DB6" w14:textId="77777777" w:rsidR="00146863" w:rsidRDefault="00146863" w:rsidP="00132DD0">
      <w:pPr>
        <w:widowControl w:val="0"/>
        <w:spacing w:after="120"/>
        <w:ind w:right="4"/>
        <w:rPr>
          <w:noProof/>
        </w:rPr>
      </w:pPr>
    </w:p>
    <w:p w14:paraId="4087A982" w14:textId="77777777" w:rsidR="00146863" w:rsidRDefault="00146863" w:rsidP="00132DD0">
      <w:pPr>
        <w:widowControl w:val="0"/>
        <w:spacing w:after="120"/>
        <w:ind w:right="4"/>
        <w:rPr>
          <w:noProof/>
        </w:rPr>
      </w:pPr>
    </w:p>
    <w:p w14:paraId="297BC975" w14:textId="77777777" w:rsidR="00146863" w:rsidRDefault="00146863" w:rsidP="00132DD0">
      <w:pPr>
        <w:widowControl w:val="0"/>
        <w:spacing w:after="120"/>
        <w:ind w:right="4"/>
        <w:rPr>
          <w:noProof/>
        </w:rPr>
      </w:pPr>
    </w:p>
    <w:p w14:paraId="60011DC8" w14:textId="77777777" w:rsidR="00146863" w:rsidRDefault="00146863" w:rsidP="00132DD0">
      <w:pPr>
        <w:widowControl w:val="0"/>
        <w:spacing w:after="120"/>
        <w:ind w:right="4"/>
        <w:rPr>
          <w:noProof/>
        </w:rPr>
      </w:pPr>
    </w:p>
    <w:p w14:paraId="2FC8F345" w14:textId="77777777" w:rsidR="00146863" w:rsidRDefault="00146863" w:rsidP="00132DD0">
      <w:pPr>
        <w:widowControl w:val="0"/>
        <w:spacing w:after="120"/>
        <w:ind w:right="4"/>
        <w:rPr>
          <w:noProof/>
        </w:rPr>
      </w:pPr>
    </w:p>
    <w:p w14:paraId="0E20F107" w14:textId="77777777" w:rsidR="00146863" w:rsidRDefault="00146863" w:rsidP="00132DD0">
      <w:pPr>
        <w:widowControl w:val="0"/>
        <w:spacing w:after="120"/>
        <w:ind w:right="4"/>
        <w:rPr>
          <w:noProof/>
        </w:rPr>
      </w:pPr>
    </w:p>
    <w:p w14:paraId="35F420D9" w14:textId="77777777" w:rsidR="00146863" w:rsidRDefault="00146863" w:rsidP="00132DD0">
      <w:pPr>
        <w:widowControl w:val="0"/>
        <w:spacing w:after="120"/>
        <w:ind w:right="4"/>
        <w:rPr>
          <w:noProof/>
        </w:rPr>
      </w:pPr>
    </w:p>
    <w:p w14:paraId="2B6D85FD" w14:textId="77777777" w:rsidR="00146863" w:rsidRDefault="00146863" w:rsidP="00132DD0">
      <w:pPr>
        <w:widowControl w:val="0"/>
        <w:spacing w:after="120"/>
        <w:ind w:right="4"/>
        <w:rPr>
          <w:noProof/>
        </w:rPr>
      </w:pPr>
    </w:p>
    <w:p w14:paraId="352DD640" w14:textId="77777777" w:rsidR="00146863" w:rsidRDefault="00146863" w:rsidP="00132DD0">
      <w:pPr>
        <w:widowControl w:val="0"/>
        <w:spacing w:after="120"/>
        <w:ind w:right="4"/>
        <w:rPr>
          <w:noProof/>
        </w:rPr>
      </w:pPr>
    </w:p>
    <w:p w14:paraId="07322B77" w14:textId="77777777" w:rsidR="00146863" w:rsidRDefault="00146863" w:rsidP="00132DD0">
      <w:pPr>
        <w:widowControl w:val="0"/>
        <w:spacing w:after="120"/>
        <w:ind w:right="4"/>
        <w:rPr>
          <w:noProof/>
        </w:rPr>
      </w:pPr>
    </w:p>
    <w:p w14:paraId="42589F03" w14:textId="77777777" w:rsidR="00146863" w:rsidRDefault="00146863" w:rsidP="00132DD0">
      <w:pPr>
        <w:widowControl w:val="0"/>
        <w:spacing w:after="120"/>
        <w:ind w:right="4"/>
        <w:rPr>
          <w:noProof/>
        </w:rPr>
      </w:pPr>
    </w:p>
    <w:p w14:paraId="0F0E2615" w14:textId="77777777" w:rsidR="00146863" w:rsidRDefault="00146863" w:rsidP="00132DD0">
      <w:pPr>
        <w:widowControl w:val="0"/>
        <w:spacing w:after="120"/>
        <w:ind w:right="4"/>
        <w:rPr>
          <w:noProof/>
        </w:rPr>
      </w:pPr>
    </w:p>
    <w:p w14:paraId="6AE46971" w14:textId="77777777" w:rsidR="00146863" w:rsidRDefault="00146863" w:rsidP="00132DD0">
      <w:pPr>
        <w:widowControl w:val="0"/>
        <w:spacing w:after="120"/>
        <w:ind w:right="4"/>
        <w:rPr>
          <w:noProof/>
        </w:rPr>
      </w:pPr>
    </w:p>
    <w:p w14:paraId="47BCC7DE" w14:textId="77777777" w:rsidR="00146863" w:rsidRDefault="00146863" w:rsidP="00132DD0">
      <w:pPr>
        <w:widowControl w:val="0"/>
        <w:spacing w:after="120"/>
        <w:ind w:right="4"/>
        <w:rPr>
          <w:noProof/>
        </w:rPr>
      </w:pPr>
    </w:p>
    <w:p w14:paraId="7D38A06F" w14:textId="77777777" w:rsidR="00146863" w:rsidRDefault="00146863" w:rsidP="00132DD0">
      <w:pPr>
        <w:widowControl w:val="0"/>
        <w:spacing w:after="120"/>
        <w:ind w:right="4"/>
        <w:rPr>
          <w:noProof/>
        </w:rPr>
      </w:pPr>
    </w:p>
    <w:p w14:paraId="5A052CAF" w14:textId="77777777" w:rsidR="00146863" w:rsidRDefault="00146863" w:rsidP="00132DD0">
      <w:pPr>
        <w:widowControl w:val="0"/>
        <w:spacing w:after="120"/>
        <w:ind w:right="4"/>
        <w:rPr>
          <w:noProof/>
        </w:rPr>
      </w:pPr>
    </w:p>
    <w:p w14:paraId="19BD465C" w14:textId="77777777" w:rsidR="00146863" w:rsidRDefault="00146863" w:rsidP="00132DD0">
      <w:pPr>
        <w:widowControl w:val="0"/>
        <w:spacing w:after="120"/>
        <w:ind w:right="4"/>
        <w:rPr>
          <w:noProof/>
        </w:rPr>
      </w:pPr>
    </w:p>
    <w:p w14:paraId="11CD6535" w14:textId="77777777" w:rsidR="00146863" w:rsidRDefault="00146863" w:rsidP="00132DD0">
      <w:pPr>
        <w:widowControl w:val="0"/>
        <w:spacing w:after="120"/>
        <w:ind w:right="4"/>
        <w:rPr>
          <w:noProof/>
        </w:rPr>
      </w:pPr>
    </w:p>
    <w:p w14:paraId="7D2B9DB4" w14:textId="77777777" w:rsidR="00146863" w:rsidRDefault="00146863" w:rsidP="00132DD0">
      <w:pPr>
        <w:widowControl w:val="0"/>
        <w:spacing w:after="120"/>
        <w:ind w:right="4"/>
        <w:rPr>
          <w:noProof/>
        </w:rPr>
      </w:pPr>
    </w:p>
    <w:p w14:paraId="02BB2A82" w14:textId="77777777" w:rsidR="00146863" w:rsidRDefault="00146863" w:rsidP="00132DD0">
      <w:pPr>
        <w:widowControl w:val="0"/>
        <w:spacing w:after="120"/>
        <w:ind w:right="4"/>
        <w:rPr>
          <w:noProof/>
        </w:rPr>
      </w:pPr>
    </w:p>
    <w:p w14:paraId="64076D8E" w14:textId="77777777" w:rsidR="00146863" w:rsidRDefault="00146863" w:rsidP="00132DD0">
      <w:pPr>
        <w:widowControl w:val="0"/>
        <w:spacing w:after="120"/>
        <w:ind w:right="4"/>
        <w:rPr>
          <w:noProof/>
        </w:rPr>
      </w:pPr>
    </w:p>
    <w:p w14:paraId="652BBA6A" w14:textId="77777777" w:rsidR="00146863" w:rsidRDefault="00146863" w:rsidP="00132DD0">
      <w:pPr>
        <w:widowControl w:val="0"/>
        <w:spacing w:after="120"/>
        <w:ind w:right="4"/>
        <w:rPr>
          <w:noProof/>
        </w:rPr>
      </w:pPr>
    </w:p>
    <w:p w14:paraId="3A974A46" w14:textId="77777777" w:rsidR="00146863" w:rsidRDefault="00146863" w:rsidP="00132DD0">
      <w:pPr>
        <w:widowControl w:val="0"/>
        <w:spacing w:after="120"/>
        <w:ind w:right="4"/>
        <w:rPr>
          <w:noProof/>
        </w:rPr>
      </w:pPr>
    </w:p>
    <w:p w14:paraId="52039C72" w14:textId="77777777" w:rsidR="00146863" w:rsidRDefault="00146863" w:rsidP="00132DD0">
      <w:pPr>
        <w:widowControl w:val="0"/>
        <w:spacing w:after="120"/>
        <w:ind w:right="4"/>
        <w:rPr>
          <w:noProof/>
        </w:rPr>
      </w:pPr>
    </w:p>
    <w:p w14:paraId="58F363F9" w14:textId="77777777" w:rsidR="00146863" w:rsidRDefault="00146863" w:rsidP="00132DD0">
      <w:pPr>
        <w:widowControl w:val="0"/>
        <w:spacing w:after="120"/>
        <w:ind w:right="4"/>
        <w:rPr>
          <w:noProof/>
        </w:rPr>
      </w:pPr>
    </w:p>
    <w:p w14:paraId="56DF02B0" w14:textId="77777777" w:rsidR="00146863" w:rsidRDefault="00146863" w:rsidP="00132DD0">
      <w:pPr>
        <w:widowControl w:val="0"/>
        <w:spacing w:after="120"/>
        <w:ind w:right="4"/>
        <w:rPr>
          <w:noProof/>
        </w:rPr>
      </w:pPr>
    </w:p>
    <w:p w14:paraId="25138CB4" w14:textId="77777777" w:rsidR="00146863" w:rsidRDefault="00146863" w:rsidP="00132DD0">
      <w:pPr>
        <w:widowControl w:val="0"/>
        <w:spacing w:after="120"/>
        <w:ind w:right="4"/>
        <w:rPr>
          <w:noProof/>
        </w:rPr>
      </w:pPr>
    </w:p>
    <w:p w14:paraId="5FB9C5EF" w14:textId="77777777" w:rsidR="00146863" w:rsidRDefault="00146863" w:rsidP="00132DD0">
      <w:pPr>
        <w:widowControl w:val="0"/>
        <w:spacing w:after="120"/>
        <w:ind w:right="4"/>
        <w:rPr>
          <w:noProof/>
        </w:rPr>
      </w:pPr>
    </w:p>
    <w:p w14:paraId="07FA4501" w14:textId="77777777" w:rsidR="00146863" w:rsidRPr="00132DD0" w:rsidRDefault="00146863" w:rsidP="00132DD0">
      <w:pPr>
        <w:widowControl w:val="0"/>
        <w:spacing w:after="120"/>
        <w:ind w:right="4"/>
        <w:rPr>
          <w:rFonts w:ascii="Tahoma" w:hAnsi="Tahoma" w:cs="Tahoma"/>
          <w:bCs/>
          <w:lang w:val="cs-CZ"/>
        </w:rPr>
      </w:pPr>
    </w:p>
    <w:sectPr w:rsidR="00146863" w:rsidRPr="00132DD0" w:rsidSect="00BC3FB7">
      <w:footerReference w:type="default" r:id="rId13"/>
      <w:headerReference w:type="first" r:id="rId14"/>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1E4C2" w14:textId="77777777" w:rsidR="008116FD" w:rsidRDefault="008116FD">
      <w:r>
        <w:rPr>
          <w:szCs w:val="24"/>
        </w:rPr>
        <w:separator/>
      </w:r>
      <w:r>
        <w:rPr>
          <w:szCs w:val="24"/>
        </w:rPr>
        <w:cr/>
      </w:r>
    </w:p>
  </w:endnote>
  <w:endnote w:type="continuationSeparator" w:id="0">
    <w:p w14:paraId="6785D452" w14:textId="77777777" w:rsidR="008116FD" w:rsidRDefault="008116FD">
      <w:r>
        <w:rPr>
          <w:szCs w:val="24"/>
        </w:rPr>
        <w:continuationSeparator/>
      </w:r>
      <w:r>
        <w:rPr>
          <w:szCs w:val="24"/>
        </w:rPr>
        <w:cr/>
      </w:r>
    </w:p>
  </w:endnote>
  <w:endnote w:type="continuationNotice" w:id="1">
    <w:p w14:paraId="75264293" w14:textId="77777777" w:rsidR="008116FD" w:rsidRDefault="00811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00000000" w:usb1="00000000" w:usb2="00000000"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New Century Schoolbook">
    <w:charset w:val="EE"/>
    <w:family w:val="roman"/>
    <w:pitch w:val="variable"/>
    <w:sig w:usb0="00000007" w:usb1="00000000" w:usb2="00000000" w:usb3="00000000" w:csb0="00000093" w:csb1="00000000"/>
  </w:font>
  <w:font w:name="New York">
    <w:panose1 w:val="02040503060506020304"/>
    <w:charset w:val="00"/>
    <w:family w:val="roman"/>
    <w:pitch w:val="variable"/>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92192" w14:textId="48EC4BAA" w:rsidR="00A22AF7" w:rsidRDefault="00A22AF7" w:rsidP="00E45C67">
    <w:pPr>
      <w:pStyle w:val="Footer"/>
      <w:widowControl w:val="0"/>
      <w:pBdr>
        <w:top w:val="single" w:sz="4" w:space="1" w:color="auto"/>
      </w:pBdr>
      <w:tabs>
        <w:tab w:val="clear" w:pos="8640"/>
        <w:tab w:val="left" w:pos="4320"/>
        <w:tab w:val="right" w:pos="9360"/>
      </w:tabs>
      <w:rPr>
        <w:rFonts w:ascii="Arial" w:hAnsi="Arial" w:cs="Arial"/>
        <w:sz w:val="16"/>
        <w:szCs w:val="16"/>
      </w:rPr>
    </w:pPr>
    <w:proofErr w:type="spellStart"/>
    <w:r>
      <w:rPr>
        <w:rFonts w:ascii="Arial" w:hAnsi="Arial" w:cs="Arial"/>
        <w:sz w:val="16"/>
        <w:szCs w:val="16"/>
      </w:rPr>
      <w:t>Smlouva</w:t>
    </w:r>
    <w:proofErr w:type="spellEnd"/>
    <w:r>
      <w:rPr>
        <w:rFonts w:ascii="Arial" w:hAnsi="Arial" w:cs="Arial"/>
        <w:sz w:val="16"/>
        <w:szCs w:val="16"/>
      </w:rPr>
      <w:t xml:space="preserve"> č.: </w:t>
    </w:r>
    <w:r w:rsidR="00DC3F69" w:rsidRPr="00DC3F69">
      <w:rPr>
        <w:rFonts w:ascii="Arial" w:hAnsi="Arial" w:cs="Arial"/>
        <w:sz w:val="16"/>
        <w:szCs w:val="16"/>
      </w:rPr>
      <w:t>375457</w:t>
    </w:r>
  </w:p>
  <w:p w14:paraId="2B49D5C7" w14:textId="08723671" w:rsidR="00A22AF7" w:rsidRDefault="00E8448E" w:rsidP="00E45C67">
    <w:pPr>
      <w:pStyle w:val="Footer"/>
      <w:widowControl w:val="0"/>
      <w:pBdr>
        <w:top w:val="single" w:sz="4" w:space="1" w:color="auto"/>
      </w:pBdr>
      <w:tabs>
        <w:tab w:val="clear" w:pos="8640"/>
        <w:tab w:val="left" w:pos="4320"/>
        <w:tab w:val="right" w:pos="9360"/>
      </w:tabs>
      <w:rPr>
        <w:rFonts w:ascii="Arial" w:hAnsi="Arial" w:cs="Arial"/>
        <w:sz w:val="16"/>
        <w:szCs w:val="16"/>
      </w:rPr>
    </w:pPr>
    <w:proofErr w:type="spellStart"/>
    <w:r>
      <w:rPr>
        <w:rFonts w:ascii="Arial" w:hAnsi="Arial" w:cs="Arial"/>
        <w:sz w:val="16"/>
        <w:szCs w:val="16"/>
      </w:rPr>
      <w:t>Pracoviště</w:t>
    </w:r>
    <w:proofErr w:type="spellEnd"/>
    <w:r w:rsidR="00A22AF7">
      <w:rPr>
        <w:rFonts w:ascii="Arial" w:hAnsi="Arial" w:cs="Arial"/>
        <w:sz w:val="16"/>
        <w:szCs w:val="16"/>
      </w:rPr>
      <w:t xml:space="preserve">: </w:t>
    </w:r>
    <w:r w:rsidR="008C778A">
      <w:rPr>
        <w:rFonts w:ascii="Arial" w:hAnsi="Arial" w:cs="Arial"/>
        <w:sz w:val="16"/>
        <w:szCs w:val="16"/>
      </w:rPr>
      <w:t>2100</w:t>
    </w:r>
    <w:r w:rsidR="00DC3F69">
      <w:rPr>
        <w:rFonts w:ascii="Arial" w:hAnsi="Arial" w:cs="Arial"/>
        <w:sz w:val="16"/>
        <w:szCs w:val="16"/>
      </w:rPr>
      <w:t>2</w:t>
    </w: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D83DE0">
      <w:rPr>
        <w:rFonts w:ascii="Arial" w:hAnsi="Arial" w:cs="Arial"/>
        <w:noProof/>
        <w:sz w:val="16"/>
        <w:szCs w:val="16"/>
      </w:rPr>
      <w:t>2</w:t>
    </w:r>
    <w:r>
      <w:rPr>
        <w:rFonts w:ascii="Arial" w:hAnsi="Arial" w:cs="Arial"/>
        <w:sz w:val="16"/>
        <w:szCs w:val="16"/>
      </w:rPr>
      <w:fldChar w:fldCharType="end"/>
    </w:r>
  </w:p>
  <w:p w14:paraId="4A9AF0F5" w14:textId="3BBEBF38" w:rsidR="00A22AF7" w:rsidRDefault="00A22AF7" w:rsidP="0057627E">
    <w:pPr>
      <w:pStyle w:val="Footer"/>
      <w:widowControl w:val="0"/>
      <w:tabs>
        <w:tab w:val="center" w:pos="477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247F3" w14:textId="77777777" w:rsidR="008116FD" w:rsidRDefault="008116FD">
      <w:r>
        <w:rPr>
          <w:szCs w:val="24"/>
        </w:rPr>
        <w:separator/>
      </w:r>
      <w:r>
        <w:rPr>
          <w:szCs w:val="24"/>
        </w:rPr>
        <w:cr/>
      </w:r>
    </w:p>
  </w:footnote>
  <w:footnote w:type="continuationSeparator" w:id="0">
    <w:p w14:paraId="39BFCFFC" w14:textId="77777777" w:rsidR="008116FD" w:rsidRDefault="008116FD">
      <w:r>
        <w:rPr>
          <w:szCs w:val="24"/>
        </w:rPr>
        <w:continuationSeparator/>
      </w:r>
      <w:r>
        <w:rPr>
          <w:szCs w:val="24"/>
        </w:rPr>
        <w:cr/>
      </w:r>
    </w:p>
  </w:footnote>
  <w:footnote w:type="continuationNotice" w:id="1">
    <w:p w14:paraId="65F3E3B8" w14:textId="77777777" w:rsidR="008116FD" w:rsidRDefault="008116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66FAE" w14:textId="77777777" w:rsidR="00A22AF7" w:rsidRPr="00B022BF" w:rsidRDefault="00A22AF7" w:rsidP="00E45C67">
    <w:pPr>
      <w:pStyle w:val="Footer"/>
      <w:widowControl w:val="0"/>
      <w:pBdr>
        <w:top w:val="single" w:sz="4" w:space="1" w:color="auto"/>
      </w:pBdr>
      <w:tabs>
        <w:tab w:val="clear" w:pos="8640"/>
        <w:tab w:val="left" w:pos="4320"/>
        <w:tab w:val="right" w:pos="9360"/>
      </w:tabs>
    </w:pPr>
    <w:r w:rsidRPr="00B022BF">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59D83416"/>
    <w:lvl w:ilvl="0">
      <w:start w:val="1"/>
      <w:numFmt w:val="decimal"/>
      <w:pStyle w:val="ListNumber4"/>
      <w:lvlText w:val="%1."/>
      <w:lvlJc w:val="left"/>
      <w:pPr>
        <w:tabs>
          <w:tab w:val="num" w:pos="1440"/>
        </w:tabs>
        <w:ind w:left="1440" w:hanging="360"/>
      </w:pPr>
    </w:lvl>
  </w:abstractNum>
  <w:abstractNum w:abstractNumId="1" w15:restartNumberingAfterBreak="0">
    <w:nsid w:val="FFFFFF80"/>
    <w:multiLevelType w:val="singleLevel"/>
    <w:tmpl w:val="94029EC4"/>
    <w:lvl w:ilvl="0">
      <w:start w:val="1"/>
      <w:numFmt w:val="bullet"/>
      <w:pStyle w:val="List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4FA2548E"/>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00000001"/>
    <w:multiLevelType w:val="singleLevel"/>
    <w:tmpl w:val="DB4466AC"/>
    <w:lvl w:ilvl="0">
      <w:start w:val="1"/>
      <w:numFmt w:val="decimal"/>
      <w:pStyle w:val="LDNBasicL4"/>
      <w:lvlText w:val="%1."/>
      <w:lvlJc w:val="left"/>
      <w:pPr>
        <w:tabs>
          <w:tab w:val="num" w:pos="1440"/>
        </w:tabs>
        <w:ind w:left="1440" w:hanging="360"/>
      </w:pPr>
      <w:rPr>
        <w:rFonts w:cs="Times New Roman"/>
        <w:spacing w:val="0"/>
      </w:rPr>
    </w:lvl>
  </w:abstractNum>
  <w:abstractNum w:abstractNumId="4" w15:restartNumberingAfterBreak="0">
    <w:nsid w:val="00000002"/>
    <w:multiLevelType w:val="singleLevel"/>
    <w:tmpl w:val="85EE9FE8"/>
    <w:lvl w:ilvl="0">
      <w:start w:val="1"/>
      <w:numFmt w:val="bullet"/>
      <w:pStyle w:val="ListBullet2"/>
      <w:lvlText w:val=""/>
      <w:lvlJc w:val="left"/>
      <w:pPr>
        <w:tabs>
          <w:tab w:val="num" w:pos="1080"/>
        </w:tabs>
        <w:ind w:left="1080" w:hanging="360"/>
      </w:pPr>
      <w:rPr>
        <w:rFonts w:ascii="Symbol" w:hAnsi="Symbol" w:hint="default"/>
        <w:spacing w:val="0"/>
      </w:rPr>
    </w:lvl>
  </w:abstractNum>
  <w:abstractNum w:abstractNumId="5" w15:restartNumberingAfterBreak="0">
    <w:nsid w:val="00000003"/>
    <w:multiLevelType w:val="singleLevel"/>
    <w:tmpl w:val="53902CA4"/>
    <w:lvl w:ilvl="0">
      <w:start w:val="1"/>
      <w:numFmt w:val="bullet"/>
      <w:pStyle w:val="ListBullet5"/>
      <w:lvlText w:val=""/>
      <w:lvlJc w:val="left"/>
      <w:pPr>
        <w:tabs>
          <w:tab w:val="num" w:pos="360"/>
        </w:tabs>
        <w:ind w:left="360" w:hanging="360"/>
      </w:pPr>
      <w:rPr>
        <w:rFonts w:ascii="Symbol" w:hAnsi="Symbol" w:hint="default"/>
        <w:spacing w:val="0"/>
      </w:rPr>
    </w:lvl>
  </w:abstractNum>
  <w:abstractNum w:abstractNumId="6" w15:restartNumberingAfterBreak="0">
    <w:nsid w:val="00000005"/>
    <w:multiLevelType w:val="multilevel"/>
    <w:tmpl w:val="9AE4A074"/>
    <w:name w:val="zzmpLDNAgr1||LDN Agreement 1|2|1|1|1|0|41||1|0|0||1|0|0||1|0|0||1|0|0||1|0|0||mpNA||mpNA||mpNA||"/>
    <w:lvl w:ilvl="0">
      <w:start w:val="1"/>
      <w:numFmt w:val="decimal"/>
      <w:lvlRestart w:val="0"/>
      <w:lvlText w:val="%1."/>
      <w:lvlJc w:val="left"/>
      <w:pPr>
        <w:tabs>
          <w:tab w:val="num" w:pos="720"/>
        </w:tabs>
        <w:ind w:left="720" w:hanging="720"/>
      </w:pPr>
      <w:rPr>
        <w:rFonts w:ascii="Arial" w:hAnsi="Arial" w:cs="Arial"/>
        <w:b/>
        <w:bCs w:val="0"/>
        <w:i w:val="0"/>
        <w:iCs w:val="0"/>
        <w:caps/>
        <w:smallCaps w:val="0"/>
        <w:color w:val="000000"/>
        <w:spacing w:val="0"/>
        <w:sz w:val="18"/>
        <w:szCs w:val="18"/>
        <w:u w:val="none"/>
      </w:rPr>
    </w:lvl>
    <w:lvl w:ilvl="1">
      <w:start w:val="1"/>
      <w:numFmt w:val="decimal"/>
      <w:lvlText w:val="%1.%2"/>
      <w:lvlJc w:val="left"/>
      <w:pPr>
        <w:tabs>
          <w:tab w:val="num" w:pos="720"/>
        </w:tabs>
        <w:ind w:left="720" w:hanging="720"/>
      </w:pPr>
      <w:rPr>
        <w:rFonts w:ascii="Arial" w:hAnsi="Arial" w:cs="Arial"/>
        <w:b w:val="0"/>
        <w:bCs w:val="0"/>
        <w:i w:val="0"/>
        <w:iCs w:val="0"/>
        <w:caps w:val="0"/>
        <w:smallCaps w:val="0"/>
        <w:color w:val="000000"/>
        <w:spacing w:val="0"/>
        <w:sz w:val="18"/>
        <w:szCs w:val="18"/>
        <w:u w:val="none"/>
      </w:rPr>
    </w:lvl>
    <w:lvl w:ilvl="2">
      <w:start w:val="1"/>
      <w:numFmt w:val="decimal"/>
      <w:lvlText w:val="%1.%2.%3"/>
      <w:lvlJc w:val="left"/>
      <w:pPr>
        <w:tabs>
          <w:tab w:val="num" w:pos="1728"/>
        </w:tabs>
        <w:ind w:left="1728" w:hanging="1008"/>
      </w:pPr>
      <w:rPr>
        <w:rFonts w:ascii="Arial" w:hAnsi="Arial" w:cs="Arial"/>
        <w:b w:val="0"/>
        <w:bCs w:val="0"/>
        <w:i w:val="0"/>
        <w:iCs w:val="0"/>
        <w:caps w:val="0"/>
        <w:smallCaps w:val="0"/>
        <w:color w:val="000000"/>
        <w:spacing w:val="0"/>
        <w:sz w:val="18"/>
        <w:szCs w:val="18"/>
        <w:u w:val="none"/>
      </w:rPr>
    </w:lvl>
    <w:lvl w:ilvl="3">
      <w:start w:val="1"/>
      <w:numFmt w:val="decimal"/>
      <w:lvlText w:val="%1.%2.%3.%4"/>
      <w:lvlJc w:val="left"/>
      <w:pPr>
        <w:tabs>
          <w:tab w:val="num" w:pos="2736"/>
        </w:tabs>
        <w:ind w:left="2736" w:hanging="1008"/>
      </w:pPr>
      <w:rPr>
        <w:rFonts w:ascii="Arial" w:hAnsi="Arial" w:cs="Arial"/>
        <w:b w:val="0"/>
        <w:bCs w:val="0"/>
        <w:i w:val="0"/>
        <w:iCs w:val="0"/>
        <w:caps w:val="0"/>
        <w:smallCaps w:val="0"/>
        <w:color w:val="000000"/>
        <w:spacing w:val="0"/>
        <w:sz w:val="18"/>
        <w:szCs w:val="18"/>
        <w:u w:val="none"/>
      </w:rPr>
    </w:lvl>
    <w:lvl w:ilvl="4">
      <w:start w:val="1"/>
      <w:numFmt w:val="decimal"/>
      <w:lvlText w:val="%1.%2.%3.%4.%5"/>
      <w:lvlJc w:val="left"/>
      <w:pPr>
        <w:tabs>
          <w:tab w:val="num" w:pos="3888"/>
        </w:tabs>
        <w:ind w:left="3888" w:hanging="1152"/>
      </w:pPr>
      <w:rPr>
        <w:rFonts w:ascii="Arial" w:hAnsi="Arial" w:cs="Arial"/>
        <w:b w:val="0"/>
        <w:bCs w:val="0"/>
        <w:i w:val="0"/>
        <w:iCs w:val="0"/>
        <w:caps w:val="0"/>
        <w:smallCaps w:val="0"/>
        <w:color w:val="000000"/>
        <w:spacing w:val="0"/>
        <w:sz w:val="18"/>
        <w:szCs w:val="18"/>
        <w:u w:val="none"/>
      </w:rPr>
    </w:lvl>
    <w:lvl w:ilvl="5">
      <w:start w:val="1"/>
      <w:numFmt w:val="decimal"/>
      <w:lvlText w:val="%1.%2.%3.%4.%5.%6"/>
      <w:lvlJc w:val="left"/>
      <w:pPr>
        <w:tabs>
          <w:tab w:val="num" w:pos="5040"/>
        </w:tabs>
        <w:ind w:left="5040" w:hanging="1152"/>
      </w:pPr>
      <w:rPr>
        <w:rFonts w:ascii="Arial" w:hAnsi="Arial" w:cs="Arial"/>
        <w:b w:val="0"/>
        <w:bCs w:val="0"/>
        <w:i w:val="0"/>
        <w:iCs w:val="0"/>
        <w:caps w:val="0"/>
        <w:smallCaps w:val="0"/>
        <w:color w:val="000000"/>
        <w:spacing w:val="0"/>
        <w:sz w:val="18"/>
        <w:szCs w:val="18"/>
        <w:u w:val="none"/>
      </w:rPr>
    </w:lvl>
    <w:lvl w:ilvl="6">
      <w:start w:val="1"/>
      <w:numFmt w:val="lowerRoman"/>
      <w:lvlText w:val="(%7)"/>
      <w:lvlJc w:val="right"/>
      <w:pPr>
        <w:tabs>
          <w:tab w:val="num" w:pos="2160"/>
        </w:tabs>
        <w:ind w:firstLine="1584"/>
      </w:pPr>
      <w:rPr>
        <w:rFonts w:ascii="Arial" w:hAnsi="Arial" w:cs="Arial"/>
        <w:b w:val="0"/>
        <w:bCs w:val="0"/>
        <w:i w:val="0"/>
        <w:iCs w:val="0"/>
        <w:caps w:val="0"/>
        <w:smallCaps w:val="0"/>
        <w:color w:val="000000"/>
        <w:spacing w:val="0"/>
        <w:sz w:val="40"/>
        <w:szCs w:val="40"/>
        <w:u w:val="none"/>
      </w:rPr>
    </w:lvl>
    <w:lvl w:ilvl="7">
      <w:start w:val="1"/>
      <w:numFmt w:val="decimal"/>
      <w:lvlText w:val="(%8)"/>
      <w:lvlJc w:val="left"/>
      <w:pPr>
        <w:tabs>
          <w:tab w:val="num" w:pos="2880"/>
        </w:tabs>
        <w:ind w:firstLine="2160"/>
      </w:pPr>
      <w:rPr>
        <w:rFonts w:ascii="Arial" w:hAnsi="Arial" w:cs="Arial"/>
        <w:b w:val="0"/>
        <w:bCs w:val="0"/>
        <w:i w:val="0"/>
        <w:iCs w:val="0"/>
        <w:caps w:val="0"/>
        <w:smallCaps w:val="0"/>
        <w:color w:val="000000"/>
        <w:spacing w:val="0"/>
        <w:sz w:val="40"/>
        <w:szCs w:val="40"/>
        <w:u w:val="none"/>
      </w:rPr>
    </w:lvl>
    <w:lvl w:ilvl="8">
      <w:start w:val="1"/>
      <w:numFmt w:val="none"/>
      <w:lvlText w:val=""/>
      <w:lvlJc w:val="left"/>
      <w:pPr>
        <w:tabs>
          <w:tab w:val="num" w:pos="0"/>
        </w:tabs>
      </w:pPr>
      <w:rPr>
        <w:rFonts w:ascii="Arial" w:hAnsi="Arial" w:cs="Arial"/>
        <w:b w:val="0"/>
        <w:bCs w:val="0"/>
        <w:i w:val="0"/>
        <w:iCs w:val="0"/>
        <w:caps w:val="0"/>
        <w:smallCaps w:val="0"/>
        <w:color w:val="000000"/>
        <w:spacing w:val="0"/>
        <w:sz w:val="40"/>
        <w:szCs w:val="40"/>
        <w:u w:val="none"/>
      </w:rPr>
    </w:lvl>
  </w:abstractNum>
  <w:abstractNum w:abstractNumId="7" w15:restartNumberingAfterBreak="0">
    <w:nsid w:val="00000006"/>
    <w:multiLevelType w:val="multilevel"/>
    <w:tmpl w:val="9AE4A074"/>
    <w:name w:val="zzmpLDNAgr1||LDN Agreement 1|2|1|1|1|0|41||1|0|0||1|0|0||1|0|0||1|0|0||1|0|0||mpNA||mpNA||mpNA||"/>
    <w:lvl w:ilvl="0">
      <w:start w:val="1"/>
      <w:numFmt w:val="decimal"/>
      <w:lvlRestart w:val="0"/>
      <w:lvlText w:val="%1."/>
      <w:lvlJc w:val="left"/>
      <w:pPr>
        <w:tabs>
          <w:tab w:val="num" w:pos="720"/>
        </w:tabs>
        <w:ind w:left="720" w:hanging="720"/>
      </w:pPr>
      <w:rPr>
        <w:rFonts w:ascii="Arial" w:hAnsi="Arial" w:cs="Arial"/>
        <w:b/>
        <w:bCs w:val="0"/>
        <w:i w:val="0"/>
        <w:iCs w:val="0"/>
        <w:caps/>
        <w:smallCaps w:val="0"/>
        <w:color w:val="000000"/>
        <w:spacing w:val="0"/>
        <w:sz w:val="18"/>
        <w:szCs w:val="18"/>
        <w:u w:val="none"/>
      </w:rPr>
    </w:lvl>
    <w:lvl w:ilvl="1">
      <w:start w:val="1"/>
      <w:numFmt w:val="decimal"/>
      <w:lvlText w:val="%1.%2"/>
      <w:lvlJc w:val="left"/>
      <w:pPr>
        <w:tabs>
          <w:tab w:val="num" w:pos="720"/>
        </w:tabs>
        <w:ind w:left="720" w:hanging="720"/>
      </w:pPr>
      <w:rPr>
        <w:rFonts w:ascii="Arial" w:hAnsi="Arial" w:cs="Arial"/>
        <w:b w:val="0"/>
        <w:bCs w:val="0"/>
        <w:i w:val="0"/>
        <w:iCs w:val="0"/>
        <w:caps w:val="0"/>
        <w:smallCaps w:val="0"/>
        <w:color w:val="000000"/>
        <w:spacing w:val="0"/>
        <w:sz w:val="18"/>
        <w:szCs w:val="18"/>
        <w:u w:val="none"/>
      </w:rPr>
    </w:lvl>
    <w:lvl w:ilvl="2">
      <w:start w:val="1"/>
      <w:numFmt w:val="decimal"/>
      <w:lvlText w:val="%1.%2.%3"/>
      <w:lvlJc w:val="left"/>
      <w:pPr>
        <w:tabs>
          <w:tab w:val="num" w:pos="1728"/>
        </w:tabs>
        <w:ind w:left="1728" w:hanging="1008"/>
      </w:pPr>
      <w:rPr>
        <w:rFonts w:ascii="Arial" w:hAnsi="Arial" w:cs="Arial"/>
        <w:b w:val="0"/>
        <w:bCs w:val="0"/>
        <w:i w:val="0"/>
        <w:iCs w:val="0"/>
        <w:caps w:val="0"/>
        <w:smallCaps w:val="0"/>
        <w:color w:val="000000"/>
        <w:spacing w:val="0"/>
        <w:sz w:val="18"/>
        <w:szCs w:val="18"/>
        <w:u w:val="none"/>
      </w:rPr>
    </w:lvl>
    <w:lvl w:ilvl="3">
      <w:start w:val="1"/>
      <w:numFmt w:val="decimal"/>
      <w:lvlText w:val="%1.%2.%3.%4"/>
      <w:lvlJc w:val="left"/>
      <w:pPr>
        <w:tabs>
          <w:tab w:val="num" w:pos="2736"/>
        </w:tabs>
        <w:ind w:left="2736" w:hanging="1008"/>
      </w:pPr>
      <w:rPr>
        <w:rFonts w:ascii="Arial" w:hAnsi="Arial" w:cs="Arial"/>
        <w:b w:val="0"/>
        <w:bCs w:val="0"/>
        <w:i w:val="0"/>
        <w:iCs w:val="0"/>
        <w:caps w:val="0"/>
        <w:smallCaps w:val="0"/>
        <w:color w:val="000000"/>
        <w:spacing w:val="0"/>
        <w:sz w:val="18"/>
        <w:szCs w:val="18"/>
        <w:u w:val="none"/>
      </w:rPr>
    </w:lvl>
    <w:lvl w:ilvl="4">
      <w:start w:val="1"/>
      <w:numFmt w:val="decimal"/>
      <w:lvlText w:val="%1.%2.%3.%4.%5"/>
      <w:lvlJc w:val="left"/>
      <w:pPr>
        <w:tabs>
          <w:tab w:val="num" w:pos="3888"/>
        </w:tabs>
        <w:ind w:left="3888" w:hanging="1152"/>
      </w:pPr>
      <w:rPr>
        <w:rFonts w:ascii="Arial" w:hAnsi="Arial" w:cs="Arial"/>
        <w:b w:val="0"/>
        <w:bCs w:val="0"/>
        <w:i w:val="0"/>
        <w:iCs w:val="0"/>
        <w:caps w:val="0"/>
        <w:smallCaps w:val="0"/>
        <w:color w:val="000000"/>
        <w:spacing w:val="0"/>
        <w:sz w:val="18"/>
        <w:szCs w:val="18"/>
        <w:u w:val="none"/>
      </w:rPr>
    </w:lvl>
    <w:lvl w:ilvl="5">
      <w:start w:val="1"/>
      <w:numFmt w:val="decimal"/>
      <w:lvlText w:val="%1.%2.%3.%4.%5.%6"/>
      <w:lvlJc w:val="left"/>
      <w:pPr>
        <w:tabs>
          <w:tab w:val="num" w:pos="5040"/>
        </w:tabs>
        <w:ind w:left="5040" w:hanging="1152"/>
      </w:pPr>
      <w:rPr>
        <w:rFonts w:ascii="Arial" w:hAnsi="Arial" w:cs="Arial"/>
        <w:b w:val="0"/>
        <w:bCs w:val="0"/>
        <w:i w:val="0"/>
        <w:iCs w:val="0"/>
        <w:caps w:val="0"/>
        <w:smallCaps w:val="0"/>
        <w:color w:val="000000"/>
        <w:spacing w:val="0"/>
        <w:sz w:val="18"/>
        <w:szCs w:val="18"/>
        <w:u w:val="none"/>
      </w:rPr>
    </w:lvl>
    <w:lvl w:ilvl="6">
      <w:start w:val="1"/>
      <w:numFmt w:val="lowerRoman"/>
      <w:lvlText w:val="(%7)"/>
      <w:lvlJc w:val="right"/>
      <w:pPr>
        <w:tabs>
          <w:tab w:val="num" w:pos="2160"/>
        </w:tabs>
        <w:ind w:firstLine="1584"/>
      </w:pPr>
      <w:rPr>
        <w:rFonts w:ascii="Arial" w:hAnsi="Arial" w:cs="Arial"/>
        <w:b w:val="0"/>
        <w:bCs w:val="0"/>
        <w:i w:val="0"/>
        <w:iCs w:val="0"/>
        <w:caps w:val="0"/>
        <w:smallCaps w:val="0"/>
        <w:color w:val="000000"/>
        <w:spacing w:val="0"/>
        <w:sz w:val="40"/>
        <w:szCs w:val="40"/>
        <w:u w:val="none"/>
      </w:rPr>
    </w:lvl>
    <w:lvl w:ilvl="7">
      <w:start w:val="1"/>
      <w:numFmt w:val="decimal"/>
      <w:lvlText w:val="(%8)"/>
      <w:lvlJc w:val="left"/>
      <w:pPr>
        <w:tabs>
          <w:tab w:val="num" w:pos="2880"/>
        </w:tabs>
        <w:ind w:firstLine="2160"/>
      </w:pPr>
      <w:rPr>
        <w:rFonts w:ascii="Arial" w:hAnsi="Arial" w:cs="Arial"/>
        <w:b w:val="0"/>
        <w:bCs w:val="0"/>
        <w:i w:val="0"/>
        <w:iCs w:val="0"/>
        <w:caps w:val="0"/>
        <w:smallCaps w:val="0"/>
        <w:color w:val="000000"/>
        <w:spacing w:val="0"/>
        <w:sz w:val="40"/>
        <w:szCs w:val="40"/>
        <w:u w:val="none"/>
      </w:rPr>
    </w:lvl>
    <w:lvl w:ilvl="8">
      <w:start w:val="1"/>
      <w:numFmt w:val="none"/>
      <w:lvlText w:val=""/>
      <w:lvlJc w:val="left"/>
      <w:pPr>
        <w:tabs>
          <w:tab w:val="num" w:pos="0"/>
        </w:tabs>
      </w:pPr>
      <w:rPr>
        <w:rFonts w:ascii="Arial" w:hAnsi="Arial" w:cs="Arial"/>
        <w:b w:val="0"/>
        <w:bCs w:val="0"/>
        <w:i w:val="0"/>
        <w:iCs w:val="0"/>
        <w:caps w:val="0"/>
        <w:smallCaps w:val="0"/>
        <w:color w:val="000000"/>
        <w:spacing w:val="0"/>
        <w:sz w:val="40"/>
        <w:szCs w:val="40"/>
        <w:u w:val="none"/>
      </w:rPr>
    </w:lvl>
  </w:abstractNum>
  <w:abstractNum w:abstractNumId="8" w15:restartNumberingAfterBreak="0">
    <w:nsid w:val="00000007"/>
    <w:multiLevelType w:val="multilevel"/>
    <w:tmpl w:val="9AE4A074"/>
    <w:name w:val="zzmpLDNAgr1||LDN Agreement 1|2|1|1|1|0|41||1|0|0||1|0|0||1|0|0||1|0|0||1|0|0||mpNA||mpNA||mpNA||"/>
    <w:lvl w:ilvl="0">
      <w:start w:val="1"/>
      <w:numFmt w:val="decimal"/>
      <w:lvlRestart w:val="0"/>
      <w:lvlText w:val="%1."/>
      <w:lvlJc w:val="left"/>
      <w:pPr>
        <w:tabs>
          <w:tab w:val="num" w:pos="720"/>
        </w:tabs>
        <w:ind w:left="720" w:hanging="720"/>
      </w:pPr>
      <w:rPr>
        <w:rFonts w:ascii="Arial" w:hAnsi="Arial" w:cs="Arial"/>
        <w:b/>
        <w:bCs w:val="0"/>
        <w:i w:val="0"/>
        <w:iCs w:val="0"/>
        <w:caps/>
        <w:smallCaps w:val="0"/>
        <w:color w:val="000000"/>
        <w:spacing w:val="0"/>
        <w:sz w:val="18"/>
        <w:szCs w:val="18"/>
        <w:u w:val="none"/>
      </w:rPr>
    </w:lvl>
    <w:lvl w:ilvl="1">
      <w:start w:val="1"/>
      <w:numFmt w:val="decimal"/>
      <w:lvlText w:val="%1.%2"/>
      <w:lvlJc w:val="left"/>
      <w:pPr>
        <w:tabs>
          <w:tab w:val="num" w:pos="720"/>
        </w:tabs>
        <w:ind w:left="720" w:hanging="720"/>
      </w:pPr>
      <w:rPr>
        <w:rFonts w:ascii="Arial" w:hAnsi="Arial" w:cs="Arial"/>
        <w:b w:val="0"/>
        <w:bCs w:val="0"/>
        <w:i w:val="0"/>
        <w:iCs w:val="0"/>
        <w:caps w:val="0"/>
        <w:smallCaps w:val="0"/>
        <w:color w:val="000000"/>
        <w:spacing w:val="0"/>
        <w:sz w:val="18"/>
        <w:szCs w:val="18"/>
        <w:u w:val="none"/>
      </w:rPr>
    </w:lvl>
    <w:lvl w:ilvl="2">
      <w:start w:val="1"/>
      <w:numFmt w:val="decimal"/>
      <w:lvlText w:val="%1.%2.%3"/>
      <w:lvlJc w:val="left"/>
      <w:pPr>
        <w:tabs>
          <w:tab w:val="num" w:pos="1728"/>
        </w:tabs>
        <w:ind w:left="1728" w:hanging="1008"/>
      </w:pPr>
      <w:rPr>
        <w:rFonts w:ascii="Arial" w:hAnsi="Arial" w:cs="Arial"/>
        <w:b w:val="0"/>
        <w:bCs w:val="0"/>
        <w:i w:val="0"/>
        <w:iCs w:val="0"/>
        <w:caps w:val="0"/>
        <w:smallCaps w:val="0"/>
        <w:color w:val="000000"/>
        <w:spacing w:val="0"/>
        <w:sz w:val="18"/>
        <w:szCs w:val="18"/>
        <w:u w:val="none"/>
      </w:rPr>
    </w:lvl>
    <w:lvl w:ilvl="3">
      <w:start w:val="1"/>
      <w:numFmt w:val="decimal"/>
      <w:lvlText w:val="%1.%2.%3.%4"/>
      <w:lvlJc w:val="left"/>
      <w:pPr>
        <w:tabs>
          <w:tab w:val="num" w:pos="2736"/>
        </w:tabs>
        <w:ind w:left="2736" w:hanging="1008"/>
      </w:pPr>
      <w:rPr>
        <w:rFonts w:ascii="Arial" w:hAnsi="Arial" w:cs="Arial"/>
        <w:b w:val="0"/>
        <w:bCs w:val="0"/>
        <w:i w:val="0"/>
        <w:iCs w:val="0"/>
        <w:caps w:val="0"/>
        <w:smallCaps w:val="0"/>
        <w:color w:val="000000"/>
        <w:spacing w:val="0"/>
        <w:sz w:val="18"/>
        <w:szCs w:val="18"/>
        <w:u w:val="none"/>
      </w:rPr>
    </w:lvl>
    <w:lvl w:ilvl="4">
      <w:start w:val="1"/>
      <w:numFmt w:val="decimal"/>
      <w:lvlText w:val="%1.%2.%3.%4.%5"/>
      <w:lvlJc w:val="left"/>
      <w:pPr>
        <w:tabs>
          <w:tab w:val="num" w:pos="3888"/>
        </w:tabs>
        <w:ind w:left="3888" w:hanging="1152"/>
      </w:pPr>
      <w:rPr>
        <w:rFonts w:ascii="Arial" w:hAnsi="Arial" w:cs="Arial"/>
        <w:b w:val="0"/>
        <w:bCs w:val="0"/>
        <w:i w:val="0"/>
        <w:iCs w:val="0"/>
        <w:caps w:val="0"/>
        <w:smallCaps w:val="0"/>
        <w:color w:val="000000"/>
        <w:spacing w:val="0"/>
        <w:sz w:val="18"/>
        <w:szCs w:val="18"/>
        <w:u w:val="none"/>
      </w:rPr>
    </w:lvl>
    <w:lvl w:ilvl="5">
      <w:start w:val="1"/>
      <w:numFmt w:val="decimal"/>
      <w:lvlText w:val="%1.%2.%3.%4.%5.%6"/>
      <w:lvlJc w:val="left"/>
      <w:pPr>
        <w:tabs>
          <w:tab w:val="num" w:pos="5040"/>
        </w:tabs>
        <w:ind w:left="5040" w:hanging="1152"/>
      </w:pPr>
      <w:rPr>
        <w:rFonts w:ascii="Arial" w:hAnsi="Arial" w:cs="Arial"/>
        <w:b w:val="0"/>
        <w:bCs w:val="0"/>
        <w:i w:val="0"/>
        <w:iCs w:val="0"/>
        <w:caps w:val="0"/>
        <w:smallCaps w:val="0"/>
        <w:color w:val="000000"/>
        <w:spacing w:val="0"/>
        <w:sz w:val="18"/>
        <w:szCs w:val="18"/>
        <w:u w:val="none"/>
      </w:rPr>
    </w:lvl>
    <w:lvl w:ilvl="6">
      <w:start w:val="1"/>
      <w:numFmt w:val="lowerRoman"/>
      <w:lvlText w:val="(%7)"/>
      <w:lvlJc w:val="right"/>
      <w:pPr>
        <w:tabs>
          <w:tab w:val="num" w:pos="2160"/>
        </w:tabs>
        <w:ind w:firstLine="1584"/>
      </w:pPr>
      <w:rPr>
        <w:rFonts w:ascii="Arial" w:hAnsi="Arial" w:cs="Arial"/>
        <w:b w:val="0"/>
        <w:bCs w:val="0"/>
        <w:i w:val="0"/>
        <w:iCs w:val="0"/>
        <w:caps w:val="0"/>
        <w:smallCaps w:val="0"/>
        <w:color w:val="000000"/>
        <w:spacing w:val="0"/>
        <w:sz w:val="40"/>
        <w:szCs w:val="40"/>
        <w:u w:val="none"/>
      </w:rPr>
    </w:lvl>
    <w:lvl w:ilvl="7">
      <w:start w:val="1"/>
      <w:numFmt w:val="decimal"/>
      <w:lvlText w:val="(%8)"/>
      <w:lvlJc w:val="left"/>
      <w:pPr>
        <w:tabs>
          <w:tab w:val="num" w:pos="2880"/>
        </w:tabs>
        <w:ind w:firstLine="2160"/>
      </w:pPr>
      <w:rPr>
        <w:rFonts w:ascii="Arial" w:hAnsi="Arial" w:cs="Arial"/>
        <w:b w:val="0"/>
        <w:bCs w:val="0"/>
        <w:i w:val="0"/>
        <w:iCs w:val="0"/>
        <w:caps w:val="0"/>
        <w:smallCaps w:val="0"/>
        <w:color w:val="000000"/>
        <w:spacing w:val="0"/>
        <w:sz w:val="40"/>
        <w:szCs w:val="40"/>
        <w:u w:val="none"/>
      </w:rPr>
    </w:lvl>
    <w:lvl w:ilvl="8">
      <w:start w:val="1"/>
      <w:numFmt w:val="none"/>
      <w:lvlText w:val=""/>
      <w:lvlJc w:val="left"/>
      <w:pPr>
        <w:tabs>
          <w:tab w:val="num" w:pos="0"/>
        </w:tabs>
      </w:pPr>
      <w:rPr>
        <w:rFonts w:ascii="Arial" w:hAnsi="Arial" w:cs="Arial"/>
        <w:b w:val="0"/>
        <w:bCs w:val="0"/>
        <w:i w:val="0"/>
        <w:iCs w:val="0"/>
        <w:caps w:val="0"/>
        <w:smallCaps w:val="0"/>
        <w:color w:val="000000"/>
        <w:spacing w:val="0"/>
        <w:sz w:val="40"/>
        <w:szCs w:val="40"/>
        <w:u w:val="none"/>
      </w:rPr>
    </w:lvl>
  </w:abstractNum>
  <w:abstractNum w:abstractNumId="9" w15:restartNumberingAfterBreak="0">
    <w:nsid w:val="00000008"/>
    <w:multiLevelType w:val="multilevel"/>
    <w:tmpl w:val="9AE4A074"/>
    <w:name w:val="zzmpLDNAgr1||LDN Agreement 1|2|1|1|1|0|41||1|0|0||1|0|0||1|0|0||1|0|0||1|0|0||mpNA||mpNA||mpNA||"/>
    <w:lvl w:ilvl="0">
      <w:start w:val="1"/>
      <w:numFmt w:val="decimal"/>
      <w:lvlRestart w:val="0"/>
      <w:lvlText w:val="%1."/>
      <w:lvlJc w:val="left"/>
      <w:pPr>
        <w:tabs>
          <w:tab w:val="num" w:pos="720"/>
        </w:tabs>
        <w:ind w:left="720" w:hanging="720"/>
      </w:pPr>
      <w:rPr>
        <w:rFonts w:ascii="Arial" w:hAnsi="Arial" w:cs="Arial"/>
        <w:b/>
        <w:bCs w:val="0"/>
        <w:i w:val="0"/>
        <w:iCs w:val="0"/>
        <w:caps/>
        <w:smallCaps w:val="0"/>
        <w:color w:val="000000"/>
        <w:spacing w:val="0"/>
        <w:sz w:val="18"/>
        <w:szCs w:val="18"/>
        <w:u w:val="none"/>
      </w:rPr>
    </w:lvl>
    <w:lvl w:ilvl="1">
      <w:start w:val="1"/>
      <w:numFmt w:val="decimal"/>
      <w:lvlText w:val="%1.%2"/>
      <w:lvlJc w:val="left"/>
      <w:pPr>
        <w:tabs>
          <w:tab w:val="num" w:pos="720"/>
        </w:tabs>
        <w:ind w:left="720" w:hanging="720"/>
      </w:pPr>
      <w:rPr>
        <w:rFonts w:ascii="Arial" w:hAnsi="Arial" w:cs="Arial"/>
        <w:b w:val="0"/>
        <w:bCs w:val="0"/>
        <w:i w:val="0"/>
        <w:iCs w:val="0"/>
        <w:caps w:val="0"/>
        <w:smallCaps w:val="0"/>
        <w:color w:val="000000"/>
        <w:spacing w:val="0"/>
        <w:sz w:val="18"/>
        <w:szCs w:val="18"/>
        <w:u w:val="none"/>
      </w:rPr>
    </w:lvl>
    <w:lvl w:ilvl="2">
      <w:start w:val="1"/>
      <w:numFmt w:val="decimal"/>
      <w:lvlText w:val="%1.%2.%3"/>
      <w:lvlJc w:val="left"/>
      <w:pPr>
        <w:tabs>
          <w:tab w:val="num" w:pos="1728"/>
        </w:tabs>
        <w:ind w:left="1728" w:hanging="1008"/>
      </w:pPr>
      <w:rPr>
        <w:rFonts w:ascii="Arial" w:hAnsi="Arial" w:cs="Arial"/>
        <w:b w:val="0"/>
        <w:bCs w:val="0"/>
        <w:i w:val="0"/>
        <w:iCs w:val="0"/>
        <w:caps w:val="0"/>
        <w:smallCaps w:val="0"/>
        <w:color w:val="000000"/>
        <w:spacing w:val="0"/>
        <w:sz w:val="18"/>
        <w:szCs w:val="18"/>
        <w:u w:val="none"/>
      </w:rPr>
    </w:lvl>
    <w:lvl w:ilvl="3">
      <w:start w:val="1"/>
      <w:numFmt w:val="decimal"/>
      <w:lvlText w:val="%1.%2.%3.%4"/>
      <w:lvlJc w:val="left"/>
      <w:pPr>
        <w:tabs>
          <w:tab w:val="num" w:pos="2736"/>
        </w:tabs>
        <w:ind w:left="2736" w:hanging="1008"/>
      </w:pPr>
      <w:rPr>
        <w:rFonts w:ascii="Arial" w:hAnsi="Arial" w:cs="Arial"/>
        <w:b w:val="0"/>
        <w:bCs w:val="0"/>
        <w:i w:val="0"/>
        <w:iCs w:val="0"/>
        <w:caps w:val="0"/>
        <w:smallCaps w:val="0"/>
        <w:color w:val="000000"/>
        <w:spacing w:val="0"/>
        <w:sz w:val="18"/>
        <w:szCs w:val="18"/>
        <w:u w:val="none"/>
      </w:rPr>
    </w:lvl>
    <w:lvl w:ilvl="4">
      <w:start w:val="1"/>
      <w:numFmt w:val="decimal"/>
      <w:lvlText w:val="%1.%2.%3.%4.%5"/>
      <w:lvlJc w:val="left"/>
      <w:pPr>
        <w:tabs>
          <w:tab w:val="num" w:pos="3888"/>
        </w:tabs>
        <w:ind w:left="3888" w:hanging="1152"/>
      </w:pPr>
      <w:rPr>
        <w:rFonts w:ascii="Arial" w:hAnsi="Arial" w:cs="Arial"/>
        <w:b w:val="0"/>
        <w:bCs w:val="0"/>
        <w:i w:val="0"/>
        <w:iCs w:val="0"/>
        <w:caps w:val="0"/>
        <w:smallCaps w:val="0"/>
        <w:color w:val="000000"/>
        <w:spacing w:val="0"/>
        <w:sz w:val="18"/>
        <w:szCs w:val="18"/>
        <w:u w:val="none"/>
      </w:rPr>
    </w:lvl>
    <w:lvl w:ilvl="5">
      <w:start w:val="1"/>
      <w:numFmt w:val="decimal"/>
      <w:lvlText w:val="%1.%2.%3.%4.%5.%6"/>
      <w:lvlJc w:val="left"/>
      <w:pPr>
        <w:tabs>
          <w:tab w:val="num" w:pos="5040"/>
        </w:tabs>
        <w:ind w:left="5040" w:hanging="1152"/>
      </w:pPr>
      <w:rPr>
        <w:rFonts w:ascii="Arial" w:hAnsi="Arial" w:cs="Arial"/>
        <w:b w:val="0"/>
        <w:bCs w:val="0"/>
        <w:i w:val="0"/>
        <w:iCs w:val="0"/>
        <w:caps w:val="0"/>
        <w:smallCaps w:val="0"/>
        <w:color w:val="000000"/>
        <w:spacing w:val="0"/>
        <w:sz w:val="18"/>
        <w:szCs w:val="18"/>
        <w:u w:val="none"/>
      </w:rPr>
    </w:lvl>
    <w:lvl w:ilvl="6">
      <w:start w:val="1"/>
      <w:numFmt w:val="lowerRoman"/>
      <w:lvlText w:val="(%7)"/>
      <w:lvlJc w:val="right"/>
      <w:pPr>
        <w:tabs>
          <w:tab w:val="num" w:pos="2160"/>
        </w:tabs>
        <w:ind w:firstLine="1584"/>
      </w:pPr>
      <w:rPr>
        <w:rFonts w:ascii="Arial" w:hAnsi="Arial" w:cs="Arial"/>
        <w:b w:val="0"/>
        <w:bCs w:val="0"/>
        <w:i w:val="0"/>
        <w:iCs w:val="0"/>
        <w:caps w:val="0"/>
        <w:smallCaps w:val="0"/>
        <w:color w:val="000000"/>
        <w:spacing w:val="0"/>
        <w:sz w:val="40"/>
        <w:szCs w:val="40"/>
        <w:u w:val="none"/>
      </w:rPr>
    </w:lvl>
    <w:lvl w:ilvl="7">
      <w:start w:val="1"/>
      <w:numFmt w:val="decimal"/>
      <w:lvlText w:val="(%8)"/>
      <w:lvlJc w:val="left"/>
      <w:pPr>
        <w:tabs>
          <w:tab w:val="num" w:pos="2880"/>
        </w:tabs>
        <w:ind w:firstLine="2160"/>
      </w:pPr>
      <w:rPr>
        <w:rFonts w:ascii="Arial" w:hAnsi="Arial" w:cs="Arial"/>
        <w:b w:val="0"/>
        <w:bCs w:val="0"/>
        <w:i w:val="0"/>
        <w:iCs w:val="0"/>
        <w:caps w:val="0"/>
        <w:smallCaps w:val="0"/>
        <w:color w:val="000000"/>
        <w:spacing w:val="0"/>
        <w:sz w:val="40"/>
        <w:szCs w:val="40"/>
        <w:u w:val="none"/>
      </w:rPr>
    </w:lvl>
    <w:lvl w:ilvl="8">
      <w:start w:val="1"/>
      <w:numFmt w:val="none"/>
      <w:lvlText w:val=""/>
      <w:lvlJc w:val="left"/>
      <w:pPr>
        <w:tabs>
          <w:tab w:val="num" w:pos="0"/>
        </w:tabs>
      </w:pPr>
      <w:rPr>
        <w:rFonts w:ascii="Arial" w:hAnsi="Arial" w:cs="Arial"/>
        <w:b w:val="0"/>
        <w:bCs w:val="0"/>
        <w:i w:val="0"/>
        <w:iCs w:val="0"/>
        <w:caps w:val="0"/>
        <w:smallCaps w:val="0"/>
        <w:color w:val="000000"/>
        <w:spacing w:val="0"/>
        <w:sz w:val="40"/>
        <w:szCs w:val="40"/>
        <w:u w:val="none"/>
      </w:rPr>
    </w:lvl>
  </w:abstractNum>
  <w:abstractNum w:abstractNumId="10" w15:restartNumberingAfterBreak="0">
    <w:nsid w:val="00000009"/>
    <w:multiLevelType w:val="multilevel"/>
    <w:tmpl w:val="9AE4A074"/>
    <w:name w:val="zzmpLDNAgr1||LDN Agreement 1|2|1|1|1|0|41||1|0|0||1|0|0||1|0|0||1|0|0||1|0|0||mpNA||mpNA||mpNA||"/>
    <w:lvl w:ilvl="0">
      <w:start w:val="1"/>
      <w:numFmt w:val="decimal"/>
      <w:lvlRestart w:val="0"/>
      <w:lvlText w:val="%1."/>
      <w:lvlJc w:val="left"/>
      <w:pPr>
        <w:tabs>
          <w:tab w:val="num" w:pos="720"/>
        </w:tabs>
        <w:ind w:left="720" w:hanging="720"/>
      </w:pPr>
      <w:rPr>
        <w:rFonts w:ascii="Arial" w:hAnsi="Arial" w:cs="Arial"/>
        <w:b/>
        <w:bCs w:val="0"/>
        <w:i w:val="0"/>
        <w:iCs w:val="0"/>
        <w:caps/>
        <w:smallCaps w:val="0"/>
        <w:color w:val="000000"/>
        <w:spacing w:val="0"/>
        <w:sz w:val="18"/>
        <w:szCs w:val="18"/>
        <w:u w:val="none"/>
      </w:rPr>
    </w:lvl>
    <w:lvl w:ilvl="1">
      <w:start w:val="1"/>
      <w:numFmt w:val="decimal"/>
      <w:lvlText w:val="%1.%2"/>
      <w:lvlJc w:val="left"/>
      <w:pPr>
        <w:tabs>
          <w:tab w:val="num" w:pos="720"/>
        </w:tabs>
        <w:ind w:left="720" w:hanging="720"/>
      </w:pPr>
      <w:rPr>
        <w:rFonts w:ascii="Arial" w:hAnsi="Arial" w:cs="Arial"/>
        <w:b w:val="0"/>
        <w:bCs w:val="0"/>
        <w:i w:val="0"/>
        <w:iCs w:val="0"/>
        <w:caps w:val="0"/>
        <w:smallCaps w:val="0"/>
        <w:color w:val="000000"/>
        <w:spacing w:val="0"/>
        <w:sz w:val="18"/>
        <w:szCs w:val="18"/>
        <w:u w:val="none"/>
      </w:rPr>
    </w:lvl>
    <w:lvl w:ilvl="2">
      <w:start w:val="1"/>
      <w:numFmt w:val="decimal"/>
      <w:lvlText w:val="%1.%2.%3"/>
      <w:lvlJc w:val="left"/>
      <w:pPr>
        <w:tabs>
          <w:tab w:val="num" w:pos="1728"/>
        </w:tabs>
        <w:ind w:left="1728" w:hanging="1008"/>
      </w:pPr>
      <w:rPr>
        <w:rFonts w:ascii="Arial" w:hAnsi="Arial" w:cs="Arial"/>
        <w:b w:val="0"/>
        <w:bCs w:val="0"/>
        <w:i w:val="0"/>
        <w:iCs w:val="0"/>
        <w:caps w:val="0"/>
        <w:smallCaps w:val="0"/>
        <w:color w:val="000000"/>
        <w:spacing w:val="0"/>
        <w:sz w:val="18"/>
        <w:szCs w:val="18"/>
        <w:u w:val="none"/>
      </w:rPr>
    </w:lvl>
    <w:lvl w:ilvl="3">
      <w:start w:val="1"/>
      <w:numFmt w:val="decimal"/>
      <w:lvlText w:val="%1.%2.%3.%4"/>
      <w:lvlJc w:val="left"/>
      <w:pPr>
        <w:tabs>
          <w:tab w:val="num" w:pos="2736"/>
        </w:tabs>
        <w:ind w:left="2736" w:hanging="1008"/>
      </w:pPr>
      <w:rPr>
        <w:rFonts w:ascii="Arial" w:hAnsi="Arial" w:cs="Arial"/>
        <w:b w:val="0"/>
        <w:bCs w:val="0"/>
        <w:i w:val="0"/>
        <w:iCs w:val="0"/>
        <w:caps w:val="0"/>
        <w:smallCaps w:val="0"/>
        <w:color w:val="000000"/>
        <w:spacing w:val="0"/>
        <w:sz w:val="18"/>
        <w:szCs w:val="18"/>
        <w:u w:val="none"/>
      </w:rPr>
    </w:lvl>
    <w:lvl w:ilvl="4">
      <w:start w:val="1"/>
      <w:numFmt w:val="decimal"/>
      <w:lvlText w:val="%1.%2.%3.%4.%5"/>
      <w:lvlJc w:val="left"/>
      <w:pPr>
        <w:tabs>
          <w:tab w:val="num" w:pos="3888"/>
        </w:tabs>
        <w:ind w:left="3888" w:hanging="1152"/>
      </w:pPr>
      <w:rPr>
        <w:rFonts w:ascii="Arial" w:hAnsi="Arial" w:cs="Arial"/>
        <w:b w:val="0"/>
        <w:bCs w:val="0"/>
        <w:i w:val="0"/>
        <w:iCs w:val="0"/>
        <w:caps w:val="0"/>
        <w:smallCaps w:val="0"/>
        <w:color w:val="000000"/>
        <w:spacing w:val="0"/>
        <w:sz w:val="18"/>
        <w:szCs w:val="18"/>
        <w:u w:val="none"/>
      </w:rPr>
    </w:lvl>
    <w:lvl w:ilvl="5">
      <w:start w:val="1"/>
      <w:numFmt w:val="decimal"/>
      <w:lvlText w:val="%1.%2.%3.%4.%5.%6"/>
      <w:lvlJc w:val="left"/>
      <w:pPr>
        <w:tabs>
          <w:tab w:val="num" w:pos="5040"/>
        </w:tabs>
        <w:ind w:left="5040" w:hanging="1152"/>
      </w:pPr>
      <w:rPr>
        <w:rFonts w:ascii="Arial" w:hAnsi="Arial" w:cs="Arial"/>
        <w:b w:val="0"/>
        <w:bCs w:val="0"/>
        <w:i w:val="0"/>
        <w:iCs w:val="0"/>
        <w:caps w:val="0"/>
        <w:smallCaps w:val="0"/>
        <w:color w:val="000000"/>
        <w:spacing w:val="0"/>
        <w:sz w:val="18"/>
        <w:szCs w:val="18"/>
        <w:u w:val="none"/>
      </w:rPr>
    </w:lvl>
    <w:lvl w:ilvl="6">
      <w:start w:val="1"/>
      <w:numFmt w:val="lowerRoman"/>
      <w:lvlText w:val="(%7)"/>
      <w:lvlJc w:val="right"/>
      <w:pPr>
        <w:tabs>
          <w:tab w:val="num" w:pos="2160"/>
        </w:tabs>
        <w:ind w:firstLine="1584"/>
      </w:pPr>
      <w:rPr>
        <w:rFonts w:ascii="Arial" w:hAnsi="Arial" w:cs="Arial"/>
        <w:b w:val="0"/>
        <w:bCs w:val="0"/>
        <w:i w:val="0"/>
        <w:iCs w:val="0"/>
        <w:caps w:val="0"/>
        <w:smallCaps w:val="0"/>
        <w:color w:val="000000"/>
        <w:spacing w:val="0"/>
        <w:sz w:val="40"/>
        <w:szCs w:val="40"/>
        <w:u w:val="none"/>
      </w:rPr>
    </w:lvl>
    <w:lvl w:ilvl="7">
      <w:start w:val="1"/>
      <w:numFmt w:val="decimal"/>
      <w:lvlText w:val="(%8)"/>
      <w:lvlJc w:val="left"/>
      <w:pPr>
        <w:tabs>
          <w:tab w:val="num" w:pos="2880"/>
        </w:tabs>
        <w:ind w:firstLine="2160"/>
      </w:pPr>
      <w:rPr>
        <w:rFonts w:ascii="Arial" w:hAnsi="Arial" w:cs="Arial"/>
        <w:b w:val="0"/>
        <w:bCs w:val="0"/>
        <w:i w:val="0"/>
        <w:iCs w:val="0"/>
        <w:caps w:val="0"/>
        <w:smallCaps w:val="0"/>
        <w:color w:val="000000"/>
        <w:spacing w:val="0"/>
        <w:sz w:val="40"/>
        <w:szCs w:val="40"/>
        <w:u w:val="none"/>
      </w:rPr>
    </w:lvl>
    <w:lvl w:ilvl="8">
      <w:start w:val="1"/>
      <w:numFmt w:val="none"/>
      <w:lvlText w:val=""/>
      <w:lvlJc w:val="left"/>
      <w:pPr>
        <w:tabs>
          <w:tab w:val="num" w:pos="0"/>
        </w:tabs>
      </w:pPr>
      <w:rPr>
        <w:rFonts w:ascii="Arial" w:hAnsi="Arial" w:cs="Arial"/>
        <w:b w:val="0"/>
        <w:bCs w:val="0"/>
        <w:i w:val="0"/>
        <w:iCs w:val="0"/>
        <w:caps w:val="0"/>
        <w:smallCaps w:val="0"/>
        <w:color w:val="000000"/>
        <w:spacing w:val="0"/>
        <w:sz w:val="40"/>
        <w:szCs w:val="40"/>
        <w:u w:val="none"/>
      </w:rPr>
    </w:lvl>
  </w:abstractNum>
  <w:abstractNum w:abstractNumId="11" w15:restartNumberingAfterBreak="0">
    <w:nsid w:val="0000000A"/>
    <w:multiLevelType w:val="multilevel"/>
    <w:tmpl w:val="9AE4A074"/>
    <w:name w:val="zzmpLDNAgr1||LDN Agreement 1|2|1|1|1|0|41||1|0|0||1|0|0||1|0|0||1|0|0||1|0|0||mpNA||mpNA||mpNA||"/>
    <w:lvl w:ilvl="0">
      <w:start w:val="1"/>
      <w:numFmt w:val="decimal"/>
      <w:lvlRestart w:val="0"/>
      <w:lvlText w:val="%1."/>
      <w:lvlJc w:val="left"/>
      <w:pPr>
        <w:tabs>
          <w:tab w:val="num" w:pos="720"/>
        </w:tabs>
        <w:ind w:left="720" w:hanging="720"/>
      </w:pPr>
      <w:rPr>
        <w:rFonts w:ascii="Arial" w:hAnsi="Arial" w:cs="Arial"/>
        <w:b/>
        <w:bCs w:val="0"/>
        <w:i w:val="0"/>
        <w:iCs w:val="0"/>
        <w:caps/>
        <w:smallCaps w:val="0"/>
        <w:color w:val="000000"/>
        <w:spacing w:val="0"/>
        <w:sz w:val="18"/>
        <w:szCs w:val="18"/>
        <w:u w:val="none"/>
      </w:rPr>
    </w:lvl>
    <w:lvl w:ilvl="1">
      <w:start w:val="1"/>
      <w:numFmt w:val="decimal"/>
      <w:lvlText w:val="%1.%2"/>
      <w:lvlJc w:val="left"/>
      <w:pPr>
        <w:tabs>
          <w:tab w:val="num" w:pos="720"/>
        </w:tabs>
        <w:ind w:left="720" w:hanging="720"/>
      </w:pPr>
      <w:rPr>
        <w:rFonts w:ascii="Arial" w:hAnsi="Arial" w:cs="Arial"/>
        <w:b w:val="0"/>
        <w:bCs w:val="0"/>
        <w:i w:val="0"/>
        <w:iCs w:val="0"/>
        <w:caps w:val="0"/>
        <w:smallCaps w:val="0"/>
        <w:color w:val="000000"/>
        <w:spacing w:val="0"/>
        <w:sz w:val="18"/>
        <w:szCs w:val="18"/>
        <w:u w:val="none"/>
      </w:rPr>
    </w:lvl>
    <w:lvl w:ilvl="2">
      <w:start w:val="1"/>
      <w:numFmt w:val="decimal"/>
      <w:lvlText w:val="%1.%2.%3"/>
      <w:lvlJc w:val="left"/>
      <w:pPr>
        <w:tabs>
          <w:tab w:val="num" w:pos="1728"/>
        </w:tabs>
        <w:ind w:left="1728" w:hanging="1008"/>
      </w:pPr>
      <w:rPr>
        <w:rFonts w:ascii="Arial" w:hAnsi="Arial" w:cs="Arial"/>
        <w:b w:val="0"/>
        <w:bCs w:val="0"/>
        <w:i w:val="0"/>
        <w:iCs w:val="0"/>
        <w:caps w:val="0"/>
        <w:smallCaps w:val="0"/>
        <w:color w:val="000000"/>
        <w:spacing w:val="0"/>
        <w:sz w:val="18"/>
        <w:szCs w:val="18"/>
        <w:u w:val="none"/>
      </w:rPr>
    </w:lvl>
    <w:lvl w:ilvl="3">
      <w:start w:val="1"/>
      <w:numFmt w:val="decimal"/>
      <w:lvlText w:val="%1.%2.%3.%4"/>
      <w:lvlJc w:val="left"/>
      <w:pPr>
        <w:tabs>
          <w:tab w:val="num" w:pos="2736"/>
        </w:tabs>
        <w:ind w:left="2736" w:hanging="1008"/>
      </w:pPr>
      <w:rPr>
        <w:rFonts w:ascii="Arial" w:hAnsi="Arial" w:cs="Arial"/>
        <w:b w:val="0"/>
        <w:bCs w:val="0"/>
        <w:i w:val="0"/>
        <w:iCs w:val="0"/>
        <w:caps w:val="0"/>
        <w:smallCaps w:val="0"/>
        <w:color w:val="000000"/>
        <w:spacing w:val="0"/>
        <w:sz w:val="18"/>
        <w:szCs w:val="18"/>
        <w:u w:val="none"/>
      </w:rPr>
    </w:lvl>
    <w:lvl w:ilvl="4">
      <w:start w:val="1"/>
      <w:numFmt w:val="decimal"/>
      <w:lvlText w:val="%1.%2.%3.%4.%5"/>
      <w:lvlJc w:val="left"/>
      <w:pPr>
        <w:tabs>
          <w:tab w:val="num" w:pos="3888"/>
        </w:tabs>
        <w:ind w:left="3888" w:hanging="1152"/>
      </w:pPr>
      <w:rPr>
        <w:rFonts w:ascii="Arial" w:hAnsi="Arial" w:cs="Arial"/>
        <w:b w:val="0"/>
        <w:bCs w:val="0"/>
        <w:i w:val="0"/>
        <w:iCs w:val="0"/>
        <w:caps w:val="0"/>
        <w:smallCaps w:val="0"/>
        <w:color w:val="000000"/>
        <w:spacing w:val="0"/>
        <w:sz w:val="18"/>
        <w:szCs w:val="18"/>
        <w:u w:val="none"/>
      </w:rPr>
    </w:lvl>
    <w:lvl w:ilvl="5">
      <w:start w:val="1"/>
      <w:numFmt w:val="decimal"/>
      <w:lvlText w:val="%1.%2.%3.%4.%5.%6"/>
      <w:lvlJc w:val="left"/>
      <w:pPr>
        <w:tabs>
          <w:tab w:val="num" w:pos="5040"/>
        </w:tabs>
        <w:ind w:left="5040" w:hanging="1152"/>
      </w:pPr>
      <w:rPr>
        <w:rFonts w:ascii="Arial" w:hAnsi="Arial" w:cs="Arial"/>
        <w:b w:val="0"/>
        <w:bCs w:val="0"/>
        <w:i w:val="0"/>
        <w:iCs w:val="0"/>
        <w:caps w:val="0"/>
        <w:smallCaps w:val="0"/>
        <w:color w:val="000000"/>
        <w:spacing w:val="0"/>
        <w:sz w:val="18"/>
        <w:szCs w:val="18"/>
        <w:u w:val="none"/>
      </w:rPr>
    </w:lvl>
    <w:lvl w:ilvl="6">
      <w:start w:val="1"/>
      <w:numFmt w:val="lowerRoman"/>
      <w:lvlText w:val="(%7)"/>
      <w:lvlJc w:val="right"/>
      <w:pPr>
        <w:tabs>
          <w:tab w:val="num" w:pos="2160"/>
        </w:tabs>
        <w:ind w:firstLine="1584"/>
      </w:pPr>
      <w:rPr>
        <w:rFonts w:ascii="Arial" w:hAnsi="Arial" w:cs="Arial"/>
        <w:b w:val="0"/>
        <w:bCs w:val="0"/>
        <w:i w:val="0"/>
        <w:iCs w:val="0"/>
        <w:caps w:val="0"/>
        <w:smallCaps w:val="0"/>
        <w:color w:val="000000"/>
        <w:spacing w:val="0"/>
        <w:sz w:val="40"/>
        <w:szCs w:val="40"/>
        <w:u w:val="none"/>
      </w:rPr>
    </w:lvl>
    <w:lvl w:ilvl="7">
      <w:start w:val="1"/>
      <w:numFmt w:val="decimal"/>
      <w:lvlText w:val="(%8)"/>
      <w:lvlJc w:val="left"/>
      <w:pPr>
        <w:tabs>
          <w:tab w:val="num" w:pos="2880"/>
        </w:tabs>
        <w:ind w:firstLine="2160"/>
      </w:pPr>
      <w:rPr>
        <w:rFonts w:ascii="Arial" w:hAnsi="Arial" w:cs="Arial"/>
        <w:b w:val="0"/>
        <w:bCs w:val="0"/>
        <w:i w:val="0"/>
        <w:iCs w:val="0"/>
        <w:caps w:val="0"/>
        <w:smallCaps w:val="0"/>
        <w:color w:val="000000"/>
        <w:spacing w:val="0"/>
        <w:sz w:val="40"/>
        <w:szCs w:val="40"/>
        <w:u w:val="none"/>
      </w:rPr>
    </w:lvl>
    <w:lvl w:ilvl="8">
      <w:start w:val="1"/>
      <w:numFmt w:val="none"/>
      <w:lvlText w:val=""/>
      <w:lvlJc w:val="left"/>
      <w:pPr>
        <w:tabs>
          <w:tab w:val="num" w:pos="0"/>
        </w:tabs>
      </w:pPr>
      <w:rPr>
        <w:rFonts w:ascii="Arial" w:hAnsi="Arial" w:cs="Arial"/>
        <w:b w:val="0"/>
        <w:bCs w:val="0"/>
        <w:i w:val="0"/>
        <w:iCs w:val="0"/>
        <w:caps w:val="0"/>
        <w:smallCaps w:val="0"/>
        <w:color w:val="000000"/>
        <w:spacing w:val="0"/>
        <w:sz w:val="40"/>
        <w:szCs w:val="40"/>
        <w:u w:val="none"/>
      </w:rPr>
    </w:lvl>
  </w:abstractNum>
  <w:abstractNum w:abstractNumId="12" w15:restartNumberingAfterBreak="0">
    <w:nsid w:val="0000000B"/>
    <w:multiLevelType w:val="multilevel"/>
    <w:tmpl w:val="9AE4A074"/>
    <w:name w:val="zzmpLDNAgr1||LDN Agreement 1|2|1|1|1|0|41||1|0|0||1|0|0||1|0|0||1|0|0||1|0|0||mpNA||mpNA||mpNA||"/>
    <w:lvl w:ilvl="0">
      <w:start w:val="1"/>
      <w:numFmt w:val="decimal"/>
      <w:lvlRestart w:val="0"/>
      <w:lvlText w:val="%1."/>
      <w:lvlJc w:val="left"/>
      <w:pPr>
        <w:tabs>
          <w:tab w:val="num" w:pos="720"/>
        </w:tabs>
        <w:ind w:left="720" w:hanging="720"/>
      </w:pPr>
      <w:rPr>
        <w:rFonts w:ascii="Arial" w:hAnsi="Arial" w:cs="Arial"/>
        <w:b/>
        <w:bCs w:val="0"/>
        <w:i w:val="0"/>
        <w:iCs w:val="0"/>
        <w:caps/>
        <w:smallCaps w:val="0"/>
        <w:color w:val="000000"/>
        <w:spacing w:val="0"/>
        <w:sz w:val="18"/>
        <w:szCs w:val="18"/>
        <w:u w:val="none"/>
      </w:rPr>
    </w:lvl>
    <w:lvl w:ilvl="1">
      <w:start w:val="1"/>
      <w:numFmt w:val="decimal"/>
      <w:lvlText w:val="%1.%2"/>
      <w:lvlJc w:val="left"/>
      <w:pPr>
        <w:tabs>
          <w:tab w:val="num" w:pos="720"/>
        </w:tabs>
        <w:ind w:left="720" w:hanging="720"/>
      </w:pPr>
      <w:rPr>
        <w:rFonts w:ascii="Arial" w:hAnsi="Arial" w:cs="Arial"/>
        <w:b w:val="0"/>
        <w:bCs w:val="0"/>
        <w:i w:val="0"/>
        <w:iCs w:val="0"/>
        <w:caps w:val="0"/>
        <w:smallCaps w:val="0"/>
        <w:color w:val="000000"/>
        <w:spacing w:val="0"/>
        <w:sz w:val="18"/>
        <w:szCs w:val="18"/>
        <w:u w:val="none"/>
      </w:rPr>
    </w:lvl>
    <w:lvl w:ilvl="2">
      <w:start w:val="1"/>
      <w:numFmt w:val="decimal"/>
      <w:lvlText w:val="%1.%2.%3"/>
      <w:lvlJc w:val="left"/>
      <w:pPr>
        <w:tabs>
          <w:tab w:val="num" w:pos="1728"/>
        </w:tabs>
        <w:ind w:left="1728" w:hanging="1008"/>
      </w:pPr>
      <w:rPr>
        <w:rFonts w:ascii="Arial" w:hAnsi="Arial" w:cs="Arial"/>
        <w:b w:val="0"/>
        <w:bCs w:val="0"/>
        <w:i w:val="0"/>
        <w:iCs w:val="0"/>
        <w:caps w:val="0"/>
        <w:smallCaps w:val="0"/>
        <w:color w:val="000000"/>
        <w:spacing w:val="0"/>
        <w:sz w:val="18"/>
        <w:szCs w:val="18"/>
        <w:u w:val="none"/>
      </w:rPr>
    </w:lvl>
    <w:lvl w:ilvl="3">
      <w:start w:val="1"/>
      <w:numFmt w:val="decimal"/>
      <w:lvlText w:val="%1.%2.%3.%4"/>
      <w:lvlJc w:val="left"/>
      <w:pPr>
        <w:tabs>
          <w:tab w:val="num" w:pos="2736"/>
        </w:tabs>
        <w:ind w:left="2736" w:hanging="1008"/>
      </w:pPr>
      <w:rPr>
        <w:rFonts w:ascii="Arial" w:hAnsi="Arial" w:cs="Arial"/>
        <w:b w:val="0"/>
        <w:bCs w:val="0"/>
        <w:i w:val="0"/>
        <w:iCs w:val="0"/>
        <w:caps w:val="0"/>
        <w:smallCaps w:val="0"/>
        <w:color w:val="000000"/>
        <w:spacing w:val="0"/>
        <w:sz w:val="18"/>
        <w:szCs w:val="18"/>
        <w:u w:val="none"/>
      </w:rPr>
    </w:lvl>
    <w:lvl w:ilvl="4">
      <w:start w:val="1"/>
      <w:numFmt w:val="decimal"/>
      <w:lvlText w:val="%1.%2.%3.%4.%5"/>
      <w:lvlJc w:val="left"/>
      <w:pPr>
        <w:tabs>
          <w:tab w:val="num" w:pos="3888"/>
        </w:tabs>
        <w:ind w:left="3888" w:hanging="1152"/>
      </w:pPr>
      <w:rPr>
        <w:rFonts w:ascii="Arial" w:hAnsi="Arial" w:cs="Arial"/>
        <w:b w:val="0"/>
        <w:bCs w:val="0"/>
        <w:i w:val="0"/>
        <w:iCs w:val="0"/>
        <w:caps w:val="0"/>
        <w:smallCaps w:val="0"/>
        <w:color w:val="000000"/>
        <w:spacing w:val="0"/>
        <w:sz w:val="18"/>
        <w:szCs w:val="18"/>
        <w:u w:val="none"/>
      </w:rPr>
    </w:lvl>
    <w:lvl w:ilvl="5">
      <w:start w:val="1"/>
      <w:numFmt w:val="decimal"/>
      <w:lvlText w:val="%1.%2.%3.%4.%5.%6"/>
      <w:lvlJc w:val="left"/>
      <w:pPr>
        <w:tabs>
          <w:tab w:val="num" w:pos="5040"/>
        </w:tabs>
        <w:ind w:left="5040" w:hanging="1152"/>
      </w:pPr>
      <w:rPr>
        <w:rFonts w:ascii="Arial" w:hAnsi="Arial" w:cs="Arial"/>
        <w:b w:val="0"/>
        <w:bCs w:val="0"/>
        <w:i w:val="0"/>
        <w:iCs w:val="0"/>
        <w:caps w:val="0"/>
        <w:smallCaps w:val="0"/>
        <w:color w:val="000000"/>
        <w:spacing w:val="0"/>
        <w:sz w:val="18"/>
        <w:szCs w:val="18"/>
        <w:u w:val="none"/>
      </w:rPr>
    </w:lvl>
    <w:lvl w:ilvl="6">
      <w:start w:val="1"/>
      <w:numFmt w:val="lowerRoman"/>
      <w:lvlText w:val="(%7)"/>
      <w:lvlJc w:val="right"/>
      <w:pPr>
        <w:tabs>
          <w:tab w:val="num" w:pos="2160"/>
        </w:tabs>
        <w:ind w:firstLine="1584"/>
      </w:pPr>
      <w:rPr>
        <w:rFonts w:ascii="Arial" w:hAnsi="Arial" w:cs="Arial"/>
        <w:b w:val="0"/>
        <w:bCs w:val="0"/>
        <w:i w:val="0"/>
        <w:iCs w:val="0"/>
        <w:caps w:val="0"/>
        <w:smallCaps w:val="0"/>
        <w:color w:val="000000"/>
        <w:spacing w:val="0"/>
        <w:sz w:val="40"/>
        <w:szCs w:val="40"/>
        <w:u w:val="none"/>
      </w:rPr>
    </w:lvl>
    <w:lvl w:ilvl="7">
      <w:start w:val="1"/>
      <w:numFmt w:val="decimal"/>
      <w:lvlText w:val="(%8)"/>
      <w:lvlJc w:val="left"/>
      <w:pPr>
        <w:tabs>
          <w:tab w:val="num" w:pos="2880"/>
        </w:tabs>
        <w:ind w:firstLine="2160"/>
      </w:pPr>
      <w:rPr>
        <w:rFonts w:ascii="Arial" w:hAnsi="Arial" w:cs="Arial"/>
        <w:b w:val="0"/>
        <w:bCs w:val="0"/>
        <w:i w:val="0"/>
        <w:iCs w:val="0"/>
        <w:caps w:val="0"/>
        <w:smallCaps w:val="0"/>
        <w:color w:val="000000"/>
        <w:spacing w:val="0"/>
        <w:sz w:val="40"/>
        <w:szCs w:val="40"/>
        <w:u w:val="none"/>
      </w:rPr>
    </w:lvl>
    <w:lvl w:ilvl="8">
      <w:start w:val="1"/>
      <w:numFmt w:val="none"/>
      <w:lvlText w:val=""/>
      <w:lvlJc w:val="left"/>
      <w:pPr>
        <w:tabs>
          <w:tab w:val="num" w:pos="0"/>
        </w:tabs>
      </w:pPr>
      <w:rPr>
        <w:rFonts w:ascii="Arial" w:hAnsi="Arial" w:cs="Arial"/>
        <w:b w:val="0"/>
        <w:bCs w:val="0"/>
        <w:i w:val="0"/>
        <w:iCs w:val="0"/>
        <w:caps w:val="0"/>
        <w:smallCaps w:val="0"/>
        <w:color w:val="000000"/>
        <w:spacing w:val="0"/>
        <w:sz w:val="40"/>
        <w:szCs w:val="40"/>
        <w:u w:val="none"/>
      </w:rPr>
    </w:lvl>
  </w:abstractNum>
  <w:abstractNum w:abstractNumId="13" w15:restartNumberingAfterBreak="0">
    <w:nsid w:val="0000000D"/>
    <w:multiLevelType w:val="multilevel"/>
    <w:tmpl w:val="9AE4A074"/>
    <w:name w:val="zzmpLDNAgr1||LDN Agreement 1|2|1|1|1|0|41||1|0|0||1|0|0||1|0|0||1|0|0||1|0|0||mpNA||mpNA||mpNA||"/>
    <w:lvl w:ilvl="0">
      <w:start w:val="1"/>
      <w:numFmt w:val="decimal"/>
      <w:lvlRestart w:val="0"/>
      <w:lvlText w:val="%1."/>
      <w:lvlJc w:val="left"/>
      <w:pPr>
        <w:tabs>
          <w:tab w:val="num" w:pos="720"/>
        </w:tabs>
        <w:ind w:left="720" w:hanging="720"/>
      </w:pPr>
      <w:rPr>
        <w:rFonts w:ascii="Arial" w:hAnsi="Arial" w:cs="Arial"/>
        <w:b/>
        <w:bCs w:val="0"/>
        <w:i w:val="0"/>
        <w:iCs w:val="0"/>
        <w:caps/>
        <w:smallCaps w:val="0"/>
        <w:color w:val="000000"/>
        <w:spacing w:val="0"/>
        <w:sz w:val="18"/>
        <w:szCs w:val="18"/>
        <w:u w:val="none"/>
      </w:rPr>
    </w:lvl>
    <w:lvl w:ilvl="1">
      <w:start w:val="1"/>
      <w:numFmt w:val="decimal"/>
      <w:lvlText w:val="%1.%2"/>
      <w:lvlJc w:val="left"/>
      <w:pPr>
        <w:tabs>
          <w:tab w:val="num" w:pos="720"/>
        </w:tabs>
        <w:ind w:left="720" w:hanging="720"/>
      </w:pPr>
      <w:rPr>
        <w:rFonts w:ascii="Arial" w:hAnsi="Arial" w:cs="Arial"/>
        <w:b w:val="0"/>
        <w:bCs w:val="0"/>
        <w:i w:val="0"/>
        <w:iCs w:val="0"/>
        <w:caps w:val="0"/>
        <w:smallCaps w:val="0"/>
        <w:color w:val="000000"/>
        <w:spacing w:val="0"/>
        <w:sz w:val="18"/>
        <w:szCs w:val="18"/>
        <w:u w:val="none"/>
      </w:rPr>
    </w:lvl>
    <w:lvl w:ilvl="2">
      <w:start w:val="1"/>
      <w:numFmt w:val="decimal"/>
      <w:lvlText w:val="%1.%2.%3"/>
      <w:lvlJc w:val="left"/>
      <w:pPr>
        <w:tabs>
          <w:tab w:val="num" w:pos="1728"/>
        </w:tabs>
        <w:ind w:left="1728" w:hanging="1008"/>
      </w:pPr>
      <w:rPr>
        <w:rFonts w:ascii="Arial" w:hAnsi="Arial" w:cs="Arial"/>
        <w:b w:val="0"/>
        <w:bCs w:val="0"/>
        <w:i w:val="0"/>
        <w:iCs w:val="0"/>
        <w:caps w:val="0"/>
        <w:smallCaps w:val="0"/>
        <w:color w:val="000000"/>
        <w:spacing w:val="0"/>
        <w:sz w:val="18"/>
        <w:szCs w:val="18"/>
        <w:u w:val="none"/>
      </w:rPr>
    </w:lvl>
    <w:lvl w:ilvl="3">
      <w:start w:val="1"/>
      <w:numFmt w:val="decimal"/>
      <w:lvlText w:val="%1.%2.%3.%4"/>
      <w:lvlJc w:val="left"/>
      <w:pPr>
        <w:tabs>
          <w:tab w:val="num" w:pos="2736"/>
        </w:tabs>
        <w:ind w:left="2736" w:hanging="1008"/>
      </w:pPr>
      <w:rPr>
        <w:rFonts w:ascii="Arial" w:hAnsi="Arial" w:cs="Arial"/>
        <w:b w:val="0"/>
        <w:bCs w:val="0"/>
        <w:i w:val="0"/>
        <w:iCs w:val="0"/>
        <w:caps w:val="0"/>
        <w:smallCaps w:val="0"/>
        <w:color w:val="000000"/>
        <w:spacing w:val="0"/>
        <w:sz w:val="18"/>
        <w:szCs w:val="18"/>
        <w:u w:val="none"/>
      </w:rPr>
    </w:lvl>
    <w:lvl w:ilvl="4">
      <w:start w:val="1"/>
      <w:numFmt w:val="decimal"/>
      <w:lvlText w:val="%1.%2.%3.%4.%5"/>
      <w:lvlJc w:val="left"/>
      <w:pPr>
        <w:tabs>
          <w:tab w:val="num" w:pos="3888"/>
        </w:tabs>
        <w:ind w:left="3888" w:hanging="1152"/>
      </w:pPr>
      <w:rPr>
        <w:rFonts w:ascii="Arial" w:hAnsi="Arial" w:cs="Arial"/>
        <w:b w:val="0"/>
        <w:bCs w:val="0"/>
        <w:i w:val="0"/>
        <w:iCs w:val="0"/>
        <w:caps w:val="0"/>
        <w:smallCaps w:val="0"/>
        <w:color w:val="000000"/>
        <w:spacing w:val="0"/>
        <w:sz w:val="18"/>
        <w:szCs w:val="18"/>
        <w:u w:val="none"/>
      </w:rPr>
    </w:lvl>
    <w:lvl w:ilvl="5">
      <w:start w:val="1"/>
      <w:numFmt w:val="decimal"/>
      <w:lvlText w:val="%1.%2.%3.%4.%5.%6"/>
      <w:lvlJc w:val="left"/>
      <w:pPr>
        <w:tabs>
          <w:tab w:val="num" w:pos="5040"/>
        </w:tabs>
        <w:ind w:left="5040" w:hanging="1152"/>
      </w:pPr>
      <w:rPr>
        <w:rFonts w:ascii="Arial" w:hAnsi="Arial" w:cs="Arial"/>
        <w:b w:val="0"/>
        <w:bCs w:val="0"/>
        <w:i w:val="0"/>
        <w:iCs w:val="0"/>
        <w:caps w:val="0"/>
        <w:smallCaps w:val="0"/>
        <w:color w:val="000000"/>
        <w:spacing w:val="0"/>
        <w:sz w:val="18"/>
        <w:szCs w:val="18"/>
        <w:u w:val="none"/>
      </w:rPr>
    </w:lvl>
    <w:lvl w:ilvl="6">
      <w:start w:val="1"/>
      <w:numFmt w:val="lowerRoman"/>
      <w:lvlText w:val="(%7)"/>
      <w:lvlJc w:val="right"/>
      <w:pPr>
        <w:tabs>
          <w:tab w:val="num" w:pos="2160"/>
        </w:tabs>
        <w:ind w:firstLine="1584"/>
      </w:pPr>
      <w:rPr>
        <w:rFonts w:ascii="Arial" w:hAnsi="Arial" w:cs="Arial"/>
        <w:b w:val="0"/>
        <w:bCs w:val="0"/>
        <w:i w:val="0"/>
        <w:iCs w:val="0"/>
        <w:caps w:val="0"/>
        <w:smallCaps w:val="0"/>
        <w:color w:val="000000"/>
        <w:spacing w:val="0"/>
        <w:sz w:val="40"/>
        <w:szCs w:val="40"/>
        <w:u w:val="none"/>
      </w:rPr>
    </w:lvl>
    <w:lvl w:ilvl="7">
      <w:start w:val="1"/>
      <w:numFmt w:val="decimal"/>
      <w:lvlText w:val="(%8)"/>
      <w:lvlJc w:val="left"/>
      <w:pPr>
        <w:tabs>
          <w:tab w:val="num" w:pos="2880"/>
        </w:tabs>
        <w:ind w:firstLine="2160"/>
      </w:pPr>
      <w:rPr>
        <w:rFonts w:ascii="Arial" w:hAnsi="Arial" w:cs="Arial"/>
        <w:b w:val="0"/>
        <w:bCs w:val="0"/>
        <w:i w:val="0"/>
        <w:iCs w:val="0"/>
        <w:caps w:val="0"/>
        <w:smallCaps w:val="0"/>
        <w:color w:val="000000"/>
        <w:spacing w:val="0"/>
        <w:sz w:val="40"/>
        <w:szCs w:val="40"/>
        <w:u w:val="none"/>
      </w:rPr>
    </w:lvl>
    <w:lvl w:ilvl="8">
      <w:start w:val="1"/>
      <w:numFmt w:val="none"/>
      <w:lvlText w:val=""/>
      <w:lvlJc w:val="left"/>
      <w:pPr>
        <w:tabs>
          <w:tab w:val="num" w:pos="0"/>
        </w:tabs>
      </w:pPr>
      <w:rPr>
        <w:rFonts w:ascii="Arial" w:hAnsi="Arial" w:cs="Arial"/>
        <w:b w:val="0"/>
        <w:bCs w:val="0"/>
        <w:i w:val="0"/>
        <w:iCs w:val="0"/>
        <w:caps w:val="0"/>
        <w:smallCaps w:val="0"/>
        <w:color w:val="000000"/>
        <w:spacing w:val="0"/>
        <w:sz w:val="40"/>
        <w:szCs w:val="40"/>
        <w:u w:val="none"/>
      </w:rPr>
    </w:lvl>
  </w:abstractNum>
  <w:abstractNum w:abstractNumId="14" w15:restartNumberingAfterBreak="0">
    <w:nsid w:val="0000000F"/>
    <w:multiLevelType w:val="multilevel"/>
    <w:tmpl w:val="9AE4A074"/>
    <w:name w:val="zzmpLDNAgr1||LDN Agreement 1|2|1|1|1|0|41||1|0|0||1|0|0||1|0|0||1|0|0||1|0|0||mpNA||mpNA||mpNA||"/>
    <w:lvl w:ilvl="0">
      <w:start w:val="1"/>
      <w:numFmt w:val="decimal"/>
      <w:lvlRestart w:val="0"/>
      <w:lvlText w:val="%1."/>
      <w:lvlJc w:val="left"/>
      <w:pPr>
        <w:tabs>
          <w:tab w:val="num" w:pos="720"/>
        </w:tabs>
        <w:ind w:left="720" w:hanging="720"/>
      </w:pPr>
      <w:rPr>
        <w:rFonts w:ascii="Arial" w:hAnsi="Arial" w:cs="Arial"/>
        <w:b/>
        <w:bCs w:val="0"/>
        <w:i w:val="0"/>
        <w:iCs w:val="0"/>
        <w:caps/>
        <w:smallCaps w:val="0"/>
        <w:color w:val="000000"/>
        <w:spacing w:val="0"/>
        <w:sz w:val="18"/>
        <w:szCs w:val="18"/>
        <w:u w:val="none"/>
      </w:rPr>
    </w:lvl>
    <w:lvl w:ilvl="1">
      <w:start w:val="1"/>
      <w:numFmt w:val="decimal"/>
      <w:lvlText w:val="%1.%2"/>
      <w:lvlJc w:val="left"/>
      <w:pPr>
        <w:tabs>
          <w:tab w:val="num" w:pos="720"/>
        </w:tabs>
        <w:ind w:left="720" w:hanging="720"/>
      </w:pPr>
      <w:rPr>
        <w:rFonts w:ascii="Arial" w:hAnsi="Arial" w:cs="Arial"/>
        <w:b w:val="0"/>
        <w:bCs w:val="0"/>
        <w:i w:val="0"/>
        <w:iCs w:val="0"/>
        <w:caps w:val="0"/>
        <w:smallCaps w:val="0"/>
        <w:color w:val="000000"/>
        <w:spacing w:val="0"/>
        <w:sz w:val="18"/>
        <w:szCs w:val="18"/>
        <w:u w:val="none"/>
      </w:rPr>
    </w:lvl>
    <w:lvl w:ilvl="2">
      <w:start w:val="1"/>
      <w:numFmt w:val="decimal"/>
      <w:lvlText w:val="%1.%2.%3"/>
      <w:lvlJc w:val="left"/>
      <w:pPr>
        <w:tabs>
          <w:tab w:val="num" w:pos="1728"/>
        </w:tabs>
        <w:ind w:left="1728" w:hanging="1008"/>
      </w:pPr>
      <w:rPr>
        <w:rFonts w:ascii="Arial" w:hAnsi="Arial" w:cs="Arial"/>
        <w:b w:val="0"/>
        <w:bCs w:val="0"/>
        <w:i w:val="0"/>
        <w:iCs w:val="0"/>
        <w:caps w:val="0"/>
        <w:smallCaps w:val="0"/>
        <w:color w:val="000000"/>
        <w:spacing w:val="0"/>
        <w:sz w:val="18"/>
        <w:szCs w:val="18"/>
        <w:u w:val="none"/>
      </w:rPr>
    </w:lvl>
    <w:lvl w:ilvl="3">
      <w:start w:val="1"/>
      <w:numFmt w:val="decimal"/>
      <w:lvlText w:val="%1.%2.%3.%4"/>
      <w:lvlJc w:val="left"/>
      <w:pPr>
        <w:tabs>
          <w:tab w:val="num" w:pos="2736"/>
        </w:tabs>
        <w:ind w:left="2736" w:hanging="1008"/>
      </w:pPr>
      <w:rPr>
        <w:rFonts w:ascii="Arial" w:hAnsi="Arial" w:cs="Arial"/>
        <w:b w:val="0"/>
        <w:bCs w:val="0"/>
        <w:i w:val="0"/>
        <w:iCs w:val="0"/>
        <w:caps w:val="0"/>
        <w:smallCaps w:val="0"/>
        <w:color w:val="000000"/>
        <w:spacing w:val="0"/>
        <w:sz w:val="18"/>
        <w:szCs w:val="18"/>
        <w:u w:val="none"/>
      </w:rPr>
    </w:lvl>
    <w:lvl w:ilvl="4">
      <w:start w:val="1"/>
      <w:numFmt w:val="decimal"/>
      <w:lvlText w:val="%1.%2.%3.%4.%5"/>
      <w:lvlJc w:val="left"/>
      <w:pPr>
        <w:tabs>
          <w:tab w:val="num" w:pos="3888"/>
        </w:tabs>
        <w:ind w:left="3888" w:hanging="1152"/>
      </w:pPr>
      <w:rPr>
        <w:rFonts w:ascii="Arial" w:hAnsi="Arial" w:cs="Arial"/>
        <w:b w:val="0"/>
        <w:bCs w:val="0"/>
        <w:i w:val="0"/>
        <w:iCs w:val="0"/>
        <w:caps w:val="0"/>
        <w:smallCaps w:val="0"/>
        <w:color w:val="000000"/>
        <w:spacing w:val="0"/>
        <w:sz w:val="18"/>
        <w:szCs w:val="18"/>
        <w:u w:val="none"/>
      </w:rPr>
    </w:lvl>
    <w:lvl w:ilvl="5">
      <w:start w:val="1"/>
      <w:numFmt w:val="decimal"/>
      <w:lvlText w:val="%1.%2.%3.%4.%5.%6"/>
      <w:lvlJc w:val="left"/>
      <w:pPr>
        <w:tabs>
          <w:tab w:val="num" w:pos="5040"/>
        </w:tabs>
        <w:ind w:left="5040" w:hanging="1152"/>
      </w:pPr>
      <w:rPr>
        <w:rFonts w:ascii="Arial" w:hAnsi="Arial" w:cs="Arial"/>
        <w:b w:val="0"/>
        <w:bCs w:val="0"/>
        <w:i w:val="0"/>
        <w:iCs w:val="0"/>
        <w:caps w:val="0"/>
        <w:smallCaps w:val="0"/>
        <w:color w:val="000000"/>
        <w:spacing w:val="0"/>
        <w:sz w:val="18"/>
        <w:szCs w:val="18"/>
        <w:u w:val="none"/>
      </w:rPr>
    </w:lvl>
    <w:lvl w:ilvl="6">
      <w:start w:val="1"/>
      <w:numFmt w:val="lowerRoman"/>
      <w:lvlText w:val="(%7)"/>
      <w:lvlJc w:val="right"/>
      <w:pPr>
        <w:tabs>
          <w:tab w:val="num" w:pos="2160"/>
        </w:tabs>
        <w:ind w:firstLine="1584"/>
      </w:pPr>
      <w:rPr>
        <w:rFonts w:ascii="Arial" w:hAnsi="Arial" w:cs="Arial"/>
        <w:b w:val="0"/>
        <w:bCs w:val="0"/>
        <w:i w:val="0"/>
        <w:iCs w:val="0"/>
        <w:caps w:val="0"/>
        <w:smallCaps w:val="0"/>
        <w:color w:val="000000"/>
        <w:spacing w:val="0"/>
        <w:sz w:val="40"/>
        <w:szCs w:val="40"/>
        <w:u w:val="none"/>
      </w:rPr>
    </w:lvl>
    <w:lvl w:ilvl="7">
      <w:start w:val="1"/>
      <w:numFmt w:val="decimal"/>
      <w:lvlText w:val="(%8)"/>
      <w:lvlJc w:val="left"/>
      <w:pPr>
        <w:tabs>
          <w:tab w:val="num" w:pos="2880"/>
        </w:tabs>
        <w:ind w:firstLine="2160"/>
      </w:pPr>
      <w:rPr>
        <w:rFonts w:ascii="Arial" w:hAnsi="Arial" w:cs="Arial"/>
        <w:b w:val="0"/>
        <w:bCs w:val="0"/>
        <w:i w:val="0"/>
        <w:iCs w:val="0"/>
        <w:caps w:val="0"/>
        <w:smallCaps w:val="0"/>
        <w:color w:val="000000"/>
        <w:spacing w:val="0"/>
        <w:sz w:val="40"/>
        <w:szCs w:val="40"/>
        <w:u w:val="none"/>
      </w:rPr>
    </w:lvl>
    <w:lvl w:ilvl="8">
      <w:start w:val="1"/>
      <w:numFmt w:val="none"/>
      <w:lvlText w:val=""/>
      <w:lvlJc w:val="left"/>
      <w:pPr>
        <w:tabs>
          <w:tab w:val="num" w:pos="0"/>
        </w:tabs>
      </w:pPr>
      <w:rPr>
        <w:rFonts w:ascii="Arial" w:hAnsi="Arial" w:cs="Arial"/>
        <w:b w:val="0"/>
        <w:bCs w:val="0"/>
        <w:i w:val="0"/>
        <w:iCs w:val="0"/>
        <w:caps w:val="0"/>
        <w:smallCaps w:val="0"/>
        <w:color w:val="000000"/>
        <w:spacing w:val="0"/>
        <w:sz w:val="40"/>
        <w:szCs w:val="40"/>
        <w:u w:val="none"/>
      </w:rPr>
    </w:lvl>
  </w:abstractNum>
  <w:abstractNum w:abstractNumId="15" w15:restartNumberingAfterBreak="0">
    <w:nsid w:val="00000010"/>
    <w:multiLevelType w:val="multilevel"/>
    <w:tmpl w:val="349EFCE6"/>
    <w:name w:val="zzmpLDNAgr1||LDN Agreement 1|2|1|1|1|0|41||1|0|0||1|0|0||1|0|0||1|0|0||1|0|0||mpNA||mpNA||mpNA||"/>
    <w:lvl w:ilvl="0">
      <w:start w:val="1"/>
      <w:numFmt w:val="decimal"/>
      <w:lvlRestart w:val="0"/>
      <w:lvlText w:val="%1."/>
      <w:lvlJc w:val="left"/>
      <w:pPr>
        <w:tabs>
          <w:tab w:val="num" w:pos="720"/>
        </w:tabs>
        <w:ind w:left="720" w:hanging="720"/>
      </w:pPr>
      <w:rPr>
        <w:rFonts w:ascii="Arial" w:hAnsi="Arial" w:cs="Arial"/>
        <w:b/>
        <w:bCs w:val="0"/>
        <w:i w:val="0"/>
        <w:iCs w:val="0"/>
        <w:caps/>
        <w:smallCaps w:val="0"/>
        <w:color w:val="000000"/>
        <w:spacing w:val="0"/>
        <w:sz w:val="18"/>
        <w:szCs w:val="18"/>
        <w:u w:val="none"/>
      </w:rPr>
    </w:lvl>
    <w:lvl w:ilvl="1">
      <w:start w:val="1"/>
      <w:numFmt w:val="decimal"/>
      <w:lvlText w:val="%1.%2"/>
      <w:lvlJc w:val="left"/>
      <w:pPr>
        <w:tabs>
          <w:tab w:val="num" w:pos="720"/>
        </w:tabs>
        <w:ind w:left="720" w:hanging="720"/>
      </w:pPr>
      <w:rPr>
        <w:rFonts w:ascii="Arial" w:hAnsi="Arial" w:cs="Arial"/>
        <w:b w:val="0"/>
        <w:bCs w:val="0"/>
        <w:i w:val="0"/>
        <w:iCs w:val="0"/>
        <w:caps w:val="0"/>
        <w:smallCaps w:val="0"/>
        <w:color w:val="000000"/>
        <w:spacing w:val="0"/>
        <w:sz w:val="18"/>
        <w:szCs w:val="18"/>
        <w:u w:val="none"/>
      </w:rPr>
    </w:lvl>
    <w:lvl w:ilvl="2">
      <w:start w:val="1"/>
      <w:numFmt w:val="decimal"/>
      <w:lvlText w:val="%1.%2.%3"/>
      <w:lvlJc w:val="left"/>
      <w:pPr>
        <w:tabs>
          <w:tab w:val="num" w:pos="1728"/>
        </w:tabs>
        <w:ind w:left="1728" w:hanging="1008"/>
      </w:pPr>
      <w:rPr>
        <w:rFonts w:ascii="Arial" w:hAnsi="Arial" w:cs="Arial"/>
        <w:b w:val="0"/>
        <w:bCs w:val="0"/>
        <w:i w:val="0"/>
        <w:iCs w:val="0"/>
        <w:caps w:val="0"/>
        <w:smallCaps w:val="0"/>
        <w:color w:val="000000"/>
        <w:spacing w:val="0"/>
        <w:sz w:val="18"/>
        <w:szCs w:val="18"/>
        <w:u w:val="none"/>
      </w:rPr>
    </w:lvl>
    <w:lvl w:ilvl="3">
      <w:start w:val="1"/>
      <w:numFmt w:val="decimal"/>
      <w:lvlText w:val="%1.%2.%3.%4"/>
      <w:lvlJc w:val="left"/>
      <w:pPr>
        <w:tabs>
          <w:tab w:val="num" w:pos="2736"/>
        </w:tabs>
        <w:ind w:left="2736" w:hanging="1008"/>
      </w:pPr>
      <w:rPr>
        <w:rFonts w:ascii="Arial" w:hAnsi="Arial" w:cs="Arial"/>
        <w:b w:val="0"/>
        <w:bCs w:val="0"/>
        <w:i w:val="0"/>
        <w:iCs w:val="0"/>
        <w:caps w:val="0"/>
        <w:smallCaps w:val="0"/>
        <w:color w:val="000000"/>
        <w:spacing w:val="0"/>
        <w:sz w:val="18"/>
        <w:szCs w:val="18"/>
        <w:u w:val="none"/>
      </w:rPr>
    </w:lvl>
    <w:lvl w:ilvl="4">
      <w:start w:val="1"/>
      <w:numFmt w:val="decimal"/>
      <w:lvlText w:val="%1.%2.%3.%4.%5"/>
      <w:lvlJc w:val="left"/>
      <w:pPr>
        <w:tabs>
          <w:tab w:val="num" w:pos="3888"/>
        </w:tabs>
        <w:ind w:left="3888" w:hanging="1152"/>
      </w:pPr>
      <w:rPr>
        <w:rFonts w:ascii="Arial" w:hAnsi="Arial" w:cs="Arial"/>
        <w:b w:val="0"/>
        <w:bCs w:val="0"/>
        <w:i w:val="0"/>
        <w:iCs w:val="0"/>
        <w:caps w:val="0"/>
        <w:smallCaps w:val="0"/>
        <w:color w:val="000000"/>
        <w:spacing w:val="0"/>
        <w:sz w:val="18"/>
        <w:szCs w:val="18"/>
        <w:u w:val="none"/>
      </w:rPr>
    </w:lvl>
    <w:lvl w:ilvl="5">
      <w:start w:val="1"/>
      <w:numFmt w:val="decimal"/>
      <w:lvlText w:val="%1.%2.%3.%4.%5.%6"/>
      <w:lvlJc w:val="left"/>
      <w:pPr>
        <w:tabs>
          <w:tab w:val="num" w:pos="5040"/>
        </w:tabs>
        <w:ind w:left="5040" w:hanging="1152"/>
      </w:pPr>
      <w:rPr>
        <w:rFonts w:ascii="Arial" w:hAnsi="Arial" w:cs="Arial"/>
        <w:b w:val="0"/>
        <w:bCs w:val="0"/>
        <w:i w:val="0"/>
        <w:iCs w:val="0"/>
        <w:caps w:val="0"/>
        <w:smallCaps w:val="0"/>
        <w:color w:val="000000"/>
        <w:spacing w:val="0"/>
        <w:sz w:val="18"/>
        <w:szCs w:val="18"/>
        <w:u w:val="none"/>
      </w:rPr>
    </w:lvl>
    <w:lvl w:ilvl="6">
      <w:start w:val="1"/>
      <w:numFmt w:val="lowerRoman"/>
      <w:lvlText w:val="(%7)"/>
      <w:lvlJc w:val="right"/>
      <w:pPr>
        <w:tabs>
          <w:tab w:val="num" w:pos="2160"/>
        </w:tabs>
        <w:ind w:firstLine="1584"/>
      </w:pPr>
      <w:rPr>
        <w:rFonts w:ascii="Arial" w:hAnsi="Arial" w:cs="Arial"/>
        <w:b w:val="0"/>
        <w:bCs w:val="0"/>
        <w:i w:val="0"/>
        <w:iCs w:val="0"/>
        <w:caps w:val="0"/>
        <w:smallCaps w:val="0"/>
        <w:color w:val="000000"/>
        <w:spacing w:val="0"/>
        <w:sz w:val="40"/>
        <w:szCs w:val="40"/>
        <w:u w:val="none"/>
      </w:rPr>
    </w:lvl>
    <w:lvl w:ilvl="7">
      <w:start w:val="1"/>
      <w:numFmt w:val="decimal"/>
      <w:lvlText w:val="(%8)"/>
      <w:lvlJc w:val="left"/>
      <w:pPr>
        <w:tabs>
          <w:tab w:val="num" w:pos="2880"/>
        </w:tabs>
        <w:ind w:firstLine="2160"/>
      </w:pPr>
      <w:rPr>
        <w:rFonts w:ascii="Arial" w:hAnsi="Arial" w:cs="Arial"/>
        <w:b w:val="0"/>
        <w:bCs w:val="0"/>
        <w:i w:val="0"/>
        <w:iCs w:val="0"/>
        <w:caps w:val="0"/>
        <w:smallCaps w:val="0"/>
        <w:color w:val="000000"/>
        <w:spacing w:val="0"/>
        <w:sz w:val="40"/>
        <w:szCs w:val="40"/>
        <w:u w:val="none"/>
      </w:rPr>
    </w:lvl>
    <w:lvl w:ilvl="8">
      <w:start w:val="1"/>
      <w:numFmt w:val="none"/>
      <w:lvlText w:val=""/>
      <w:lvlJc w:val="left"/>
      <w:pPr>
        <w:tabs>
          <w:tab w:val="num" w:pos="0"/>
        </w:tabs>
      </w:pPr>
      <w:rPr>
        <w:rFonts w:ascii="Arial" w:hAnsi="Arial" w:cs="Arial"/>
        <w:b w:val="0"/>
        <w:bCs w:val="0"/>
        <w:i w:val="0"/>
        <w:iCs w:val="0"/>
        <w:caps w:val="0"/>
        <w:smallCaps w:val="0"/>
        <w:color w:val="000000"/>
        <w:spacing w:val="0"/>
        <w:sz w:val="40"/>
        <w:szCs w:val="40"/>
        <w:u w:val="none"/>
      </w:rPr>
    </w:lvl>
  </w:abstractNum>
  <w:abstractNum w:abstractNumId="16" w15:restartNumberingAfterBreak="0">
    <w:nsid w:val="00000011"/>
    <w:multiLevelType w:val="multilevel"/>
    <w:tmpl w:val="9AE4A074"/>
    <w:name w:val="zzmpLDNAgr1||LDN Agreement 1|2|1|1|1|0|41||1|0|0||1|0|0||1|0|0||1|0|0||1|0|0||mpNA||mpNA||mpNA||"/>
    <w:lvl w:ilvl="0">
      <w:start w:val="1"/>
      <w:numFmt w:val="decimal"/>
      <w:lvlRestart w:val="0"/>
      <w:lvlText w:val="%1."/>
      <w:lvlJc w:val="left"/>
      <w:pPr>
        <w:tabs>
          <w:tab w:val="num" w:pos="720"/>
        </w:tabs>
        <w:ind w:left="720" w:hanging="720"/>
      </w:pPr>
      <w:rPr>
        <w:rFonts w:ascii="Arial" w:hAnsi="Arial" w:cs="Arial"/>
        <w:b/>
        <w:bCs w:val="0"/>
        <w:i w:val="0"/>
        <w:iCs w:val="0"/>
        <w:caps/>
        <w:smallCaps w:val="0"/>
        <w:color w:val="000000"/>
        <w:spacing w:val="0"/>
        <w:sz w:val="18"/>
        <w:szCs w:val="18"/>
        <w:u w:val="none"/>
      </w:rPr>
    </w:lvl>
    <w:lvl w:ilvl="1">
      <w:start w:val="1"/>
      <w:numFmt w:val="decimal"/>
      <w:lvlText w:val="%1.%2"/>
      <w:lvlJc w:val="left"/>
      <w:pPr>
        <w:tabs>
          <w:tab w:val="num" w:pos="720"/>
        </w:tabs>
        <w:ind w:left="720" w:hanging="720"/>
      </w:pPr>
      <w:rPr>
        <w:rFonts w:ascii="Arial" w:hAnsi="Arial" w:cs="Arial"/>
        <w:b w:val="0"/>
        <w:bCs w:val="0"/>
        <w:i w:val="0"/>
        <w:iCs w:val="0"/>
        <w:caps w:val="0"/>
        <w:smallCaps w:val="0"/>
        <w:color w:val="000000"/>
        <w:spacing w:val="0"/>
        <w:sz w:val="18"/>
        <w:szCs w:val="18"/>
        <w:u w:val="none"/>
      </w:rPr>
    </w:lvl>
    <w:lvl w:ilvl="2">
      <w:start w:val="1"/>
      <w:numFmt w:val="decimal"/>
      <w:lvlText w:val="%1.%2.%3"/>
      <w:lvlJc w:val="left"/>
      <w:pPr>
        <w:tabs>
          <w:tab w:val="num" w:pos="1728"/>
        </w:tabs>
        <w:ind w:left="1728" w:hanging="1008"/>
      </w:pPr>
      <w:rPr>
        <w:rFonts w:ascii="Arial" w:hAnsi="Arial" w:cs="Arial"/>
        <w:b w:val="0"/>
        <w:bCs w:val="0"/>
        <w:i w:val="0"/>
        <w:iCs w:val="0"/>
        <w:caps w:val="0"/>
        <w:smallCaps w:val="0"/>
        <w:color w:val="000000"/>
        <w:spacing w:val="0"/>
        <w:sz w:val="18"/>
        <w:szCs w:val="18"/>
        <w:u w:val="none"/>
      </w:rPr>
    </w:lvl>
    <w:lvl w:ilvl="3">
      <w:start w:val="1"/>
      <w:numFmt w:val="decimal"/>
      <w:lvlText w:val="%1.%2.%3.%4"/>
      <w:lvlJc w:val="left"/>
      <w:pPr>
        <w:tabs>
          <w:tab w:val="num" w:pos="2736"/>
        </w:tabs>
        <w:ind w:left="2736" w:hanging="1008"/>
      </w:pPr>
      <w:rPr>
        <w:rFonts w:ascii="Arial" w:hAnsi="Arial" w:cs="Arial"/>
        <w:b w:val="0"/>
        <w:bCs w:val="0"/>
        <w:i w:val="0"/>
        <w:iCs w:val="0"/>
        <w:caps w:val="0"/>
        <w:smallCaps w:val="0"/>
        <w:color w:val="000000"/>
        <w:spacing w:val="0"/>
        <w:sz w:val="18"/>
        <w:szCs w:val="18"/>
        <w:u w:val="none"/>
      </w:rPr>
    </w:lvl>
    <w:lvl w:ilvl="4">
      <w:start w:val="1"/>
      <w:numFmt w:val="decimal"/>
      <w:lvlText w:val="%1.%2.%3.%4.%5"/>
      <w:lvlJc w:val="left"/>
      <w:pPr>
        <w:tabs>
          <w:tab w:val="num" w:pos="3888"/>
        </w:tabs>
        <w:ind w:left="3888" w:hanging="1152"/>
      </w:pPr>
      <w:rPr>
        <w:rFonts w:ascii="Arial" w:hAnsi="Arial" w:cs="Arial"/>
        <w:b w:val="0"/>
        <w:bCs w:val="0"/>
        <w:i w:val="0"/>
        <w:iCs w:val="0"/>
        <w:caps w:val="0"/>
        <w:smallCaps w:val="0"/>
        <w:color w:val="000000"/>
        <w:spacing w:val="0"/>
        <w:sz w:val="18"/>
        <w:szCs w:val="18"/>
        <w:u w:val="none"/>
      </w:rPr>
    </w:lvl>
    <w:lvl w:ilvl="5">
      <w:start w:val="1"/>
      <w:numFmt w:val="decimal"/>
      <w:lvlText w:val="%1.%2.%3.%4.%5.%6"/>
      <w:lvlJc w:val="left"/>
      <w:pPr>
        <w:tabs>
          <w:tab w:val="num" w:pos="5040"/>
        </w:tabs>
        <w:ind w:left="5040" w:hanging="1152"/>
      </w:pPr>
      <w:rPr>
        <w:rFonts w:ascii="Arial" w:hAnsi="Arial" w:cs="Arial"/>
        <w:b w:val="0"/>
        <w:bCs w:val="0"/>
        <w:i w:val="0"/>
        <w:iCs w:val="0"/>
        <w:caps w:val="0"/>
        <w:smallCaps w:val="0"/>
        <w:color w:val="000000"/>
        <w:spacing w:val="0"/>
        <w:sz w:val="18"/>
        <w:szCs w:val="18"/>
        <w:u w:val="none"/>
      </w:rPr>
    </w:lvl>
    <w:lvl w:ilvl="6">
      <w:start w:val="1"/>
      <w:numFmt w:val="lowerRoman"/>
      <w:lvlText w:val="(%7)"/>
      <w:lvlJc w:val="right"/>
      <w:pPr>
        <w:tabs>
          <w:tab w:val="num" w:pos="2160"/>
        </w:tabs>
        <w:ind w:firstLine="1584"/>
      </w:pPr>
      <w:rPr>
        <w:rFonts w:ascii="Arial" w:hAnsi="Arial" w:cs="Arial"/>
        <w:b w:val="0"/>
        <w:bCs w:val="0"/>
        <w:i w:val="0"/>
        <w:iCs w:val="0"/>
        <w:caps w:val="0"/>
        <w:smallCaps w:val="0"/>
        <w:color w:val="000000"/>
        <w:spacing w:val="0"/>
        <w:sz w:val="40"/>
        <w:szCs w:val="40"/>
        <w:u w:val="none"/>
      </w:rPr>
    </w:lvl>
    <w:lvl w:ilvl="7">
      <w:start w:val="1"/>
      <w:numFmt w:val="decimal"/>
      <w:lvlText w:val="(%8)"/>
      <w:lvlJc w:val="left"/>
      <w:pPr>
        <w:tabs>
          <w:tab w:val="num" w:pos="2880"/>
        </w:tabs>
        <w:ind w:firstLine="2160"/>
      </w:pPr>
      <w:rPr>
        <w:rFonts w:ascii="Arial" w:hAnsi="Arial" w:cs="Arial"/>
        <w:b w:val="0"/>
        <w:bCs w:val="0"/>
        <w:i w:val="0"/>
        <w:iCs w:val="0"/>
        <w:caps w:val="0"/>
        <w:smallCaps w:val="0"/>
        <w:color w:val="000000"/>
        <w:spacing w:val="0"/>
        <w:sz w:val="40"/>
        <w:szCs w:val="40"/>
        <w:u w:val="none"/>
      </w:rPr>
    </w:lvl>
    <w:lvl w:ilvl="8">
      <w:start w:val="1"/>
      <w:numFmt w:val="none"/>
      <w:lvlText w:val=""/>
      <w:lvlJc w:val="left"/>
      <w:pPr>
        <w:tabs>
          <w:tab w:val="num" w:pos="0"/>
        </w:tabs>
      </w:pPr>
      <w:rPr>
        <w:rFonts w:ascii="Arial" w:hAnsi="Arial" w:cs="Arial"/>
        <w:b w:val="0"/>
        <w:bCs w:val="0"/>
        <w:i w:val="0"/>
        <w:iCs w:val="0"/>
        <w:caps w:val="0"/>
        <w:smallCaps w:val="0"/>
        <w:color w:val="000000"/>
        <w:spacing w:val="0"/>
        <w:sz w:val="40"/>
        <w:szCs w:val="40"/>
        <w:u w:val="none"/>
      </w:rPr>
    </w:lvl>
  </w:abstractNum>
  <w:abstractNum w:abstractNumId="17" w15:restartNumberingAfterBreak="0">
    <w:nsid w:val="00000013"/>
    <w:multiLevelType w:val="multilevel"/>
    <w:tmpl w:val="9AE4A074"/>
    <w:name w:val="zzmpLDNAgr1||LDN Agreement 1|2|1|1|1|0|41||1|0|0||1|0|0||1|0|0||1|0|0||1|0|0||mpNA||mpNA||mpNA||"/>
    <w:lvl w:ilvl="0">
      <w:start w:val="1"/>
      <w:numFmt w:val="decimal"/>
      <w:lvlRestart w:val="0"/>
      <w:lvlText w:val="%1."/>
      <w:lvlJc w:val="left"/>
      <w:pPr>
        <w:tabs>
          <w:tab w:val="num" w:pos="720"/>
        </w:tabs>
        <w:ind w:left="720" w:hanging="720"/>
      </w:pPr>
      <w:rPr>
        <w:rFonts w:ascii="Arial" w:hAnsi="Arial" w:cs="Arial"/>
        <w:b/>
        <w:bCs w:val="0"/>
        <w:i w:val="0"/>
        <w:iCs w:val="0"/>
        <w:caps/>
        <w:smallCaps w:val="0"/>
        <w:color w:val="000000"/>
        <w:spacing w:val="0"/>
        <w:sz w:val="18"/>
        <w:szCs w:val="18"/>
        <w:u w:val="none"/>
      </w:rPr>
    </w:lvl>
    <w:lvl w:ilvl="1">
      <w:start w:val="1"/>
      <w:numFmt w:val="decimal"/>
      <w:lvlText w:val="%1.%2"/>
      <w:lvlJc w:val="left"/>
      <w:pPr>
        <w:tabs>
          <w:tab w:val="num" w:pos="720"/>
        </w:tabs>
        <w:ind w:left="720" w:hanging="720"/>
      </w:pPr>
      <w:rPr>
        <w:rFonts w:ascii="Arial" w:hAnsi="Arial" w:cs="Arial"/>
        <w:b w:val="0"/>
        <w:bCs w:val="0"/>
        <w:i w:val="0"/>
        <w:iCs w:val="0"/>
        <w:caps w:val="0"/>
        <w:smallCaps w:val="0"/>
        <w:color w:val="000000"/>
        <w:spacing w:val="0"/>
        <w:sz w:val="18"/>
        <w:szCs w:val="18"/>
        <w:u w:val="none"/>
      </w:rPr>
    </w:lvl>
    <w:lvl w:ilvl="2">
      <w:start w:val="1"/>
      <w:numFmt w:val="decimal"/>
      <w:lvlText w:val="%1.%2.%3"/>
      <w:lvlJc w:val="left"/>
      <w:pPr>
        <w:tabs>
          <w:tab w:val="num" w:pos="1728"/>
        </w:tabs>
        <w:ind w:left="1728" w:hanging="1008"/>
      </w:pPr>
      <w:rPr>
        <w:rFonts w:ascii="Arial" w:hAnsi="Arial" w:cs="Arial"/>
        <w:b w:val="0"/>
        <w:bCs w:val="0"/>
        <w:i w:val="0"/>
        <w:iCs w:val="0"/>
        <w:caps w:val="0"/>
        <w:smallCaps w:val="0"/>
        <w:color w:val="000000"/>
        <w:spacing w:val="0"/>
        <w:sz w:val="18"/>
        <w:szCs w:val="18"/>
        <w:u w:val="none"/>
      </w:rPr>
    </w:lvl>
    <w:lvl w:ilvl="3">
      <w:start w:val="1"/>
      <w:numFmt w:val="decimal"/>
      <w:lvlText w:val="%1.%2.%3.%4"/>
      <w:lvlJc w:val="left"/>
      <w:pPr>
        <w:tabs>
          <w:tab w:val="num" w:pos="2736"/>
        </w:tabs>
        <w:ind w:left="2736" w:hanging="1008"/>
      </w:pPr>
      <w:rPr>
        <w:rFonts w:ascii="Arial" w:hAnsi="Arial" w:cs="Arial"/>
        <w:b w:val="0"/>
        <w:bCs w:val="0"/>
        <w:i w:val="0"/>
        <w:iCs w:val="0"/>
        <w:caps w:val="0"/>
        <w:smallCaps w:val="0"/>
        <w:color w:val="000000"/>
        <w:spacing w:val="0"/>
        <w:sz w:val="18"/>
        <w:szCs w:val="18"/>
        <w:u w:val="none"/>
      </w:rPr>
    </w:lvl>
    <w:lvl w:ilvl="4">
      <w:start w:val="1"/>
      <w:numFmt w:val="decimal"/>
      <w:lvlText w:val="%1.%2.%3.%4.%5"/>
      <w:lvlJc w:val="left"/>
      <w:pPr>
        <w:tabs>
          <w:tab w:val="num" w:pos="3888"/>
        </w:tabs>
        <w:ind w:left="3888" w:hanging="1152"/>
      </w:pPr>
      <w:rPr>
        <w:rFonts w:ascii="Arial" w:hAnsi="Arial" w:cs="Arial"/>
        <w:b w:val="0"/>
        <w:bCs w:val="0"/>
        <w:i w:val="0"/>
        <w:iCs w:val="0"/>
        <w:caps w:val="0"/>
        <w:smallCaps w:val="0"/>
        <w:color w:val="000000"/>
        <w:spacing w:val="0"/>
        <w:sz w:val="18"/>
        <w:szCs w:val="18"/>
        <w:u w:val="none"/>
      </w:rPr>
    </w:lvl>
    <w:lvl w:ilvl="5">
      <w:start w:val="1"/>
      <w:numFmt w:val="decimal"/>
      <w:lvlText w:val="%1.%2.%3.%4.%5.%6"/>
      <w:lvlJc w:val="left"/>
      <w:pPr>
        <w:tabs>
          <w:tab w:val="num" w:pos="5040"/>
        </w:tabs>
        <w:ind w:left="5040" w:hanging="1152"/>
      </w:pPr>
      <w:rPr>
        <w:rFonts w:ascii="Arial" w:hAnsi="Arial" w:cs="Arial"/>
        <w:b w:val="0"/>
        <w:bCs w:val="0"/>
        <w:i w:val="0"/>
        <w:iCs w:val="0"/>
        <w:caps w:val="0"/>
        <w:smallCaps w:val="0"/>
        <w:color w:val="000000"/>
        <w:spacing w:val="0"/>
        <w:sz w:val="18"/>
        <w:szCs w:val="18"/>
        <w:u w:val="none"/>
      </w:rPr>
    </w:lvl>
    <w:lvl w:ilvl="6">
      <w:start w:val="1"/>
      <w:numFmt w:val="lowerRoman"/>
      <w:lvlText w:val="(%7)"/>
      <w:lvlJc w:val="right"/>
      <w:pPr>
        <w:tabs>
          <w:tab w:val="num" w:pos="2160"/>
        </w:tabs>
        <w:ind w:firstLine="1584"/>
      </w:pPr>
      <w:rPr>
        <w:rFonts w:ascii="Arial" w:hAnsi="Arial" w:cs="Arial"/>
        <w:b w:val="0"/>
        <w:bCs w:val="0"/>
        <w:i w:val="0"/>
        <w:iCs w:val="0"/>
        <w:caps w:val="0"/>
        <w:smallCaps w:val="0"/>
        <w:color w:val="000000"/>
        <w:spacing w:val="0"/>
        <w:sz w:val="40"/>
        <w:szCs w:val="40"/>
        <w:u w:val="none"/>
      </w:rPr>
    </w:lvl>
    <w:lvl w:ilvl="7">
      <w:start w:val="1"/>
      <w:numFmt w:val="decimal"/>
      <w:lvlText w:val="(%8)"/>
      <w:lvlJc w:val="left"/>
      <w:pPr>
        <w:tabs>
          <w:tab w:val="num" w:pos="2880"/>
        </w:tabs>
        <w:ind w:firstLine="2160"/>
      </w:pPr>
      <w:rPr>
        <w:rFonts w:ascii="Arial" w:hAnsi="Arial" w:cs="Arial"/>
        <w:b w:val="0"/>
        <w:bCs w:val="0"/>
        <w:i w:val="0"/>
        <w:iCs w:val="0"/>
        <w:caps w:val="0"/>
        <w:smallCaps w:val="0"/>
        <w:color w:val="000000"/>
        <w:spacing w:val="0"/>
        <w:sz w:val="40"/>
        <w:szCs w:val="40"/>
        <w:u w:val="none"/>
      </w:rPr>
    </w:lvl>
    <w:lvl w:ilvl="8">
      <w:start w:val="1"/>
      <w:numFmt w:val="none"/>
      <w:lvlText w:val=""/>
      <w:lvlJc w:val="left"/>
      <w:pPr>
        <w:tabs>
          <w:tab w:val="num" w:pos="0"/>
        </w:tabs>
      </w:pPr>
      <w:rPr>
        <w:rFonts w:ascii="Arial" w:hAnsi="Arial" w:cs="Arial"/>
        <w:b w:val="0"/>
        <w:bCs w:val="0"/>
        <w:i w:val="0"/>
        <w:iCs w:val="0"/>
        <w:caps w:val="0"/>
        <w:smallCaps w:val="0"/>
        <w:color w:val="000000"/>
        <w:spacing w:val="0"/>
        <w:sz w:val="40"/>
        <w:szCs w:val="40"/>
        <w:u w:val="none"/>
      </w:rPr>
    </w:lvl>
  </w:abstractNum>
  <w:abstractNum w:abstractNumId="18" w15:restartNumberingAfterBreak="0">
    <w:nsid w:val="00000014"/>
    <w:multiLevelType w:val="multilevel"/>
    <w:tmpl w:val="9AE4A074"/>
    <w:name w:val="zzmpLDNAgr1||LDN Agreement 1|2|1|1|1|0|41||1|0|0||1|0|0||1|0|0||1|0|0||1|0|0||mpNA||mpNA||mpNA||"/>
    <w:lvl w:ilvl="0">
      <w:start w:val="1"/>
      <w:numFmt w:val="decimal"/>
      <w:lvlRestart w:val="0"/>
      <w:lvlText w:val="%1."/>
      <w:lvlJc w:val="left"/>
      <w:pPr>
        <w:tabs>
          <w:tab w:val="num" w:pos="720"/>
        </w:tabs>
        <w:ind w:left="720" w:hanging="720"/>
      </w:pPr>
      <w:rPr>
        <w:rFonts w:ascii="Arial" w:hAnsi="Arial" w:cs="Arial"/>
        <w:b/>
        <w:bCs w:val="0"/>
        <w:i w:val="0"/>
        <w:iCs w:val="0"/>
        <w:caps/>
        <w:smallCaps w:val="0"/>
        <w:color w:val="000000"/>
        <w:spacing w:val="0"/>
        <w:sz w:val="18"/>
        <w:szCs w:val="18"/>
        <w:u w:val="none"/>
      </w:rPr>
    </w:lvl>
    <w:lvl w:ilvl="1">
      <w:start w:val="1"/>
      <w:numFmt w:val="decimal"/>
      <w:lvlText w:val="%1.%2"/>
      <w:lvlJc w:val="left"/>
      <w:pPr>
        <w:tabs>
          <w:tab w:val="num" w:pos="720"/>
        </w:tabs>
        <w:ind w:left="720" w:hanging="720"/>
      </w:pPr>
      <w:rPr>
        <w:rFonts w:ascii="Arial" w:hAnsi="Arial" w:cs="Arial"/>
        <w:b w:val="0"/>
        <w:bCs w:val="0"/>
        <w:i w:val="0"/>
        <w:iCs w:val="0"/>
        <w:caps w:val="0"/>
        <w:smallCaps w:val="0"/>
        <w:color w:val="000000"/>
        <w:spacing w:val="0"/>
        <w:sz w:val="18"/>
        <w:szCs w:val="18"/>
        <w:u w:val="none"/>
      </w:rPr>
    </w:lvl>
    <w:lvl w:ilvl="2">
      <w:start w:val="1"/>
      <w:numFmt w:val="decimal"/>
      <w:lvlText w:val="%1.%2.%3"/>
      <w:lvlJc w:val="left"/>
      <w:pPr>
        <w:tabs>
          <w:tab w:val="num" w:pos="1728"/>
        </w:tabs>
        <w:ind w:left="1728" w:hanging="1008"/>
      </w:pPr>
      <w:rPr>
        <w:rFonts w:ascii="Arial" w:hAnsi="Arial" w:cs="Arial"/>
        <w:b w:val="0"/>
        <w:bCs w:val="0"/>
        <w:i w:val="0"/>
        <w:iCs w:val="0"/>
        <w:caps w:val="0"/>
        <w:smallCaps w:val="0"/>
        <w:color w:val="000000"/>
        <w:spacing w:val="0"/>
        <w:sz w:val="18"/>
        <w:szCs w:val="18"/>
        <w:u w:val="none"/>
      </w:rPr>
    </w:lvl>
    <w:lvl w:ilvl="3">
      <w:start w:val="1"/>
      <w:numFmt w:val="decimal"/>
      <w:lvlText w:val="%1.%2.%3.%4"/>
      <w:lvlJc w:val="left"/>
      <w:pPr>
        <w:tabs>
          <w:tab w:val="num" w:pos="2736"/>
        </w:tabs>
        <w:ind w:left="2736" w:hanging="1008"/>
      </w:pPr>
      <w:rPr>
        <w:rFonts w:ascii="Arial" w:hAnsi="Arial" w:cs="Arial"/>
        <w:b w:val="0"/>
        <w:bCs w:val="0"/>
        <w:i w:val="0"/>
        <w:iCs w:val="0"/>
        <w:caps w:val="0"/>
        <w:smallCaps w:val="0"/>
        <w:color w:val="000000"/>
        <w:spacing w:val="0"/>
        <w:sz w:val="18"/>
        <w:szCs w:val="18"/>
        <w:u w:val="none"/>
      </w:rPr>
    </w:lvl>
    <w:lvl w:ilvl="4">
      <w:start w:val="1"/>
      <w:numFmt w:val="decimal"/>
      <w:lvlText w:val="%1.%2.%3.%4.%5"/>
      <w:lvlJc w:val="left"/>
      <w:pPr>
        <w:tabs>
          <w:tab w:val="num" w:pos="3888"/>
        </w:tabs>
        <w:ind w:left="3888" w:hanging="1152"/>
      </w:pPr>
      <w:rPr>
        <w:rFonts w:ascii="Arial" w:hAnsi="Arial" w:cs="Arial"/>
        <w:b w:val="0"/>
        <w:bCs w:val="0"/>
        <w:i w:val="0"/>
        <w:iCs w:val="0"/>
        <w:caps w:val="0"/>
        <w:smallCaps w:val="0"/>
        <w:color w:val="000000"/>
        <w:spacing w:val="0"/>
        <w:sz w:val="18"/>
        <w:szCs w:val="18"/>
        <w:u w:val="none"/>
      </w:rPr>
    </w:lvl>
    <w:lvl w:ilvl="5">
      <w:start w:val="1"/>
      <w:numFmt w:val="decimal"/>
      <w:lvlText w:val="%1.%2.%3.%4.%5.%6"/>
      <w:lvlJc w:val="left"/>
      <w:pPr>
        <w:tabs>
          <w:tab w:val="num" w:pos="5040"/>
        </w:tabs>
        <w:ind w:left="5040" w:hanging="1152"/>
      </w:pPr>
      <w:rPr>
        <w:rFonts w:ascii="Arial" w:hAnsi="Arial" w:cs="Arial"/>
        <w:b w:val="0"/>
        <w:bCs w:val="0"/>
        <w:i w:val="0"/>
        <w:iCs w:val="0"/>
        <w:caps w:val="0"/>
        <w:smallCaps w:val="0"/>
        <w:color w:val="000000"/>
        <w:spacing w:val="0"/>
        <w:sz w:val="18"/>
        <w:szCs w:val="18"/>
        <w:u w:val="none"/>
      </w:rPr>
    </w:lvl>
    <w:lvl w:ilvl="6">
      <w:start w:val="1"/>
      <w:numFmt w:val="lowerRoman"/>
      <w:lvlText w:val="(%7)"/>
      <w:lvlJc w:val="right"/>
      <w:pPr>
        <w:tabs>
          <w:tab w:val="num" w:pos="2160"/>
        </w:tabs>
        <w:ind w:firstLine="1584"/>
      </w:pPr>
      <w:rPr>
        <w:rFonts w:ascii="Arial" w:hAnsi="Arial" w:cs="Arial"/>
        <w:b w:val="0"/>
        <w:bCs w:val="0"/>
        <w:i w:val="0"/>
        <w:iCs w:val="0"/>
        <w:caps w:val="0"/>
        <w:smallCaps w:val="0"/>
        <w:color w:val="000000"/>
        <w:spacing w:val="0"/>
        <w:sz w:val="40"/>
        <w:szCs w:val="40"/>
        <w:u w:val="none"/>
      </w:rPr>
    </w:lvl>
    <w:lvl w:ilvl="7">
      <w:start w:val="1"/>
      <w:numFmt w:val="decimal"/>
      <w:lvlText w:val="(%8)"/>
      <w:lvlJc w:val="left"/>
      <w:pPr>
        <w:tabs>
          <w:tab w:val="num" w:pos="2880"/>
        </w:tabs>
        <w:ind w:firstLine="2160"/>
      </w:pPr>
      <w:rPr>
        <w:rFonts w:ascii="Arial" w:hAnsi="Arial" w:cs="Arial"/>
        <w:b w:val="0"/>
        <w:bCs w:val="0"/>
        <w:i w:val="0"/>
        <w:iCs w:val="0"/>
        <w:caps w:val="0"/>
        <w:smallCaps w:val="0"/>
        <w:color w:val="000000"/>
        <w:spacing w:val="0"/>
        <w:sz w:val="40"/>
        <w:szCs w:val="40"/>
        <w:u w:val="none"/>
      </w:rPr>
    </w:lvl>
    <w:lvl w:ilvl="8">
      <w:start w:val="1"/>
      <w:numFmt w:val="none"/>
      <w:lvlText w:val=""/>
      <w:lvlJc w:val="left"/>
      <w:pPr>
        <w:tabs>
          <w:tab w:val="num" w:pos="0"/>
        </w:tabs>
      </w:pPr>
      <w:rPr>
        <w:rFonts w:ascii="Arial" w:hAnsi="Arial" w:cs="Arial"/>
        <w:b w:val="0"/>
        <w:bCs w:val="0"/>
        <w:i w:val="0"/>
        <w:iCs w:val="0"/>
        <w:caps w:val="0"/>
        <w:smallCaps w:val="0"/>
        <w:color w:val="000000"/>
        <w:spacing w:val="0"/>
        <w:sz w:val="40"/>
        <w:szCs w:val="40"/>
        <w:u w:val="none"/>
      </w:rPr>
    </w:lvl>
  </w:abstractNum>
  <w:abstractNum w:abstractNumId="19" w15:restartNumberingAfterBreak="0">
    <w:nsid w:val="00000015"/>
    <w:multiLevelType w:val="multilevel"/>
    <w:tmpl w:val="9AE4A074"/>
    <w:name w:val="zzmpLDNAgr1||LDN Agreement 1|2|1|1|1|0|41||1|0|0||1|0|0||1|0|0||1|0|0||1|0|0||mpNA||mpNA||mpNA||"/>
    <w:lvl w:ilvl="0">
      <w:start w:val="1"/>
      <w:numFmt w:val="decimal"/>
      <w:lvlRestart w:val="0"/>
      <w:lvlText w:val="%1."/>
      <w:lvlJc w:val="left"/>
      <w:pPr>
        <w:tabs>
          <w:tab w:val="num" w:pos="720"/>
        </w:tabs>
        <w:ind w:left="720" w:hanging="720"/>
      </w:pPr>
      <w:rPr>
        <w:rFonts w:ascii="Arial" w:hAnsi="Arial" w:cs="Arial"/>
        <w:b/>
        <w:bCs w:val="0"/>
        <w:i w:val="0"/>
        <w:iCs w:val="0"/>
        <w:caps/>
        <w:smallCaps w:val="0"/>
        <w:color w:val="000000"/>
        <w:spacing w:val="0"/>
        <w:sz w:val="18"/>
        <w:szCs w:val="18"/>
        <w:u w:val="none"/>
      </w:rPr>
    </w:lvl>
    <w:lvl w:ilvl="1">
      <w:start w:val="1"/>
      <w:numFmt w:val="decimal"/>
      <w:lvlText w:val="%1.%2"/>
      <w:lvlJc w:val="left"/>
      <w:pPr>
        <w:tabs>
          <w:tab w:val="num" w:pos="720"/>
        </w:tabs>
        <w:ind w:left="720" w:hanging="720"/>
      </w:pPr>
      <w:rPr>
        <w:rFonts w:ascii="Arial" w:hAnsi="Arial" w:cs="Arial"/>
        <w:b w:val="0"/>
        <w:bCs w:val="0"/>
        <w:i w:val="0"/>
        <w:iCs w:val="0"/>
        <w:caps w:val="0"/>
        <w:smallCaps w:val="0"/>
        <w:color w:val="000000"/>
        <w:spacing w:val="0"/>
        <w:sz w:val="18"/>
        <w:szCs w:val="18"/>
        <w:u w:val="none"/>
      </w:rPr>
    </w:lvl>
    <w:lvl w:ilvl="2">
      <w:start w:val="1"/>
      <w:numFmt w:val="decimal"/>
      <w:lvlText w:val="%1.%2.%3"/>
      <w:lvlJc w:val="left"/>
      <w:pPr>
        <w:tabs>
          <w:tab w:val="num" w:pos="1728"/>
        </w:tabs>
        <w:ind w:left="1728" w:hanging="1008"/>
      </w:pPr>
      <w:rPr>
        <w:rFonts w:ascii="Arial" w:hAnsi="Arial" w:cs="Arial"/>
        <w:b w:val="0"/>
        <w:bCs w:val="0"/>
        <w:i w:val="0"/>
        <w:iCs w:val="0"/>
        <w:caps w:val="0"/>
        <w:smallCaps w:val="0"/>
        <w:color w:val="000000"/>
        <w:spacing w:val="0"/>
        <w:sz w:val="18"/>
        <w:szCs w:val="18"/>
        <w:u w:val="none"/>
      </w:rPr>
    </w:lvl>
    <w:lvl w:ilvl="3">
      <w:start w:val="1"/>
      <w:numFmt w:val="decimal"/>
      <w:lvlText w:val="%1.%2.%3.%4"/>
      <w:lvlJc w:val="left"/>
      <w:pPr>
        <w:tabs>
          <w:tab w:val="num" w:pos="2736"/>
        </w:tabs>
        <w:ind w:left="2736" w:hanging="1008"/>
      </w:pPr>
      <w:rPr>
        <w:rFonts w:ascii="Arial" w:hAnsi="Arial" w:cs="Arial"/>
        <w:b w:val="0"/>
        <w:bCs w:val="0"/>
        <w:i w:val="0"/>
        <w:iCs w:val="0"/>
        <w:caps w:val="0"/>
        <w:smallCaps w:val="0"/>
        <w:color w:val="000000"/>
        <w:spacing w:val="0"/>
        <w:sz w:val="18"/>
        <w:szCs w:val="18"/>
        <w:u w:val="none"/>
      </w:rPr>
    </w:lvl>
    <w:lvl w:ilvl="4">
      <w:start w:val="1"/>
      <w:numFmt w:val="decimal"/>
      <w:lvlText w:val="%1.%2.%3.%4.%5"/>
      <w:lvlJc w:val="left"/>
      <w:pPr>
        <w:tabs>
          <w:tab w:val="num" w:pos="3888"/>
        </w:tabs>
        <w:ind w:left="3888" w:hanging="1152"/>
      </w:pPr>
      <w:rPr>
        <w:rFonts w:ascii="Arial" w:hAnsi="Arial" w:cs="Arial"/>
        <w:b w:val="0"/>
        <w:bCs w:val="0"/>
        <w:i w:val="0"/>
        <w:iCs w:val="0"/>
        <w:caps w:val="0"/>
        <w:smallCaps w:val="0"/>
        <w:color w:val="000000"/>
        <w:spacing w:val="0"/>
        <w:sz w:val="18"/>
        <w:szCs w:val="18"/>
        <w:u w:val="none"/>
      </w:rPr>
    </w:lvl>
    <w:lvl w:ilvl="5">
      <w:start w:val="1"/>
      <w:numFmt w:val="decimal"/>
      <w:lvlText w:val="%1.%2.%3.%4.%5.%6"/>
      <w:lvlJc w:val="left"/>
      <w:pPr>
        <w:tabs>
          <w:tab w:val="num" w:pos="5040"/>
        </w:tabs>
        <w:ind w:left="5040" w:hanging="1152"/>
      </w:pPr>
      <w:rPr>
        <w:rFonts w:ascii="Arial" w:hAnsi="Arial" w:cs="Arial"/>
        <w:b w:val="0"/>
        <w:bCs w:val="0"/>
        <w:i w:val="0"/>
        <w:iCs w:val="0"/>
        <w:caps w:val="0"/>
        <w:smallCaps w:val="0"/>
        <w:color w:val="000000"/>
        <w:spacing w:val="0"/>
        <w:sz w:val="18"/>
        <w:szCs w:val="18"/>
        <w:u w:val="none"/>
      </w:rPr>
    </w:lvl>
    <w:lvl w:ilvl="6">
      <w:start w:val="1"/>
      <w:numFmt w:val="lowerRoman"/>
      <w:lvlText w:val="(%7)"/>
      <w:lvlJc w:val="right"/>
      <w:pPr>
        <w:tabs>
          <w:tab w:val="num" w:pos="2160"/>
        </w:tabs>
        <w:ind w:firstLine="1584"/>
      </w:pPr>
      <w:rPr>
        <w:rFonts w:ascii="Arial" w:hAnsi="Arial" w:cs="Arial"/>
        <w:b w:val="0"/>
        <w:bCs w:val="0"/>
        <w:i w:val="0"/>
        <w:iCs w:val="0"/>
        <w:caps w:val="0"/>
        <w:smallCaps w:val="0"/>
        <w:color w:val="000000"/>
        <w:spacing w:val="0"/>
        <w:sz w:val="40"/>
        <w:szCs w:val="40"/>
        <w:u w:val="none"/>
      </w:rPr>
    </w:lvl>
    <w:lvl w:ilvl="7">
      <w:start w:val="1"/>
      <w:numFmt w:val="decimal"/>
      <w:lvlText w:val="(%8)"/>
      <w:lvlJc w:val="left"/>
      <w:pPr>
        <w:tabs>
          <w:tab w:val="num" w:pos="2880"/>
        </w:tabs>
        <w:ind w:firstLine="2160"/>
      </w:pPr>
      <w:rPr>
        <w:rFonts w:ascii="Arial" w:hAnsi="Arial" w:cs="Arial"/>
        <w:b w:val="0"/>
        <w:bCs w:val="0"/>
        <w:i w:val="0"/>
        <w:iCs w:val="0"/>
        <w:caps w:val="0"/>
        <w:smallCaps w:val="0"/>
        <w:color w:val="000000"/>
        <w:spacing w:val="0"/>
        <w:sz w:val="40"/>
        <w:szCs w:val="40"/>
        <w:u w:val="none"/>
      </w:rPr>
    </w:lvl>
    <w:lvl w:ilvl="8">
      <w:start w:val="1"/>
      <w:numFmt w:val="none"/>
      <w:lvlText w:val=""/>
      <w:lvlJc w:val="left"/>
      <w:pPr>
        <w:tabs>
          <w:tab w:val="num" w:pos="0"/>
        </w:tabs>
      </w:pPr>
      <w:rPr>
        <w:rFonts w:ascii="Arial" w:hAnsi="Arial" w:cs="Arial"/>
        <w:b w:val="0"/>
        <w:bCs w:val="0"/>
        <w:i w:val="0"/>
        <w:iCs w:val="0"/>
        <w:caps w:val="0"/>
        <w:smallCaps w:val="0"/>
        <w:color w:val="000000"/>
        <w:spacing w:val="0"/>
        <w:sz w:val="40"/>
        <w:szCs w:val="40"/>
        <w:u w:val="none"/>
      </w:rPr>
    </w:lvl>
  </w:abstractNum>
  <w:abstractNum w:abstractNumId="20" w15:restartNumberingAfterBreak="0">
    <w:nsid w:val="00000016"/>
    <w:multiLevelType w:val="multilevel"/>
    <w:tmpl w:val="96EA3EDA"/>
    <w:name w:val="zzmpPHAgree4||PH Agreement 4|2|3|1|1|0|1||1|0|0||1|0|32||1|0|32||1|0|0||1|0|0||1|0|0||1|0|0||mpNA||"/>
    <w:lvl w:ilvl="0">
      <w:start w:val="1"/>
      <w:numFmt w:val="decimal"/>
      <w:lvlRestart w:val="0"/>
      <w:lvlText w:val="%1."/>
      <w:lvlJc w:val="left"/>
      <w:pPr>
        <w:tabs>
          <w:tab w:val="num" w:pos="720"/>
        </w:tabs>
      </w:pPr>
      <w:rPr>
        <w:rFonts w:ascii="Arial" w:hAnsi="Arial" w:cs="Arial"/>
        <w:b/>
        <w:bCs w:val="0"/>
        <w:i w:val="0"/>
        <w:iCs w:val="0"/>
        <w:caps/>
        <w:smallCaps w:val="0"/>
        <w:strike w:val="0"/>
        <w:dstrike w:val="0"/>
        <w:vanish w:val="0"/>
        <w:color w:val="000000"/>
        <w:spacing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cs="Arial"/>
        <w:b w:val="0"/>
        <w:bCs w:val="0"/>
        <w:i w:val="0"/>
        <w:iCs w:val="0"/>
        <w:caps w:val="0"/>
        <w:smallCaps w:val="0"/>
        <w:strike w:val="0"/>
        <w:dstrike w:val="0"/>
        <w:vanish w:val="0"/>
        <w:color w:val="000000"/>
        <w:spacing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28"/>
        </w:tabs>
        <w:ind w:left="1440" w:hanging="720"/>
      </w:pPr>
      <w:rPr>
        <w:rFonts w:ascii="Arial" w:hAnsi="Arial" w:cs="Arial"/>
        <w:b w:val="0"/>
        <w:bCs w:val="0"/>
        <w:i w:val="0"/>
        <w:iCs w:val="0"/>
        <w:caps w:val="0"/>
        <w:smallCaps w:val="0"/>
        <w:strike w:val="0"/>
        <w:dstrike w:val="0"/>
        <w:vanish w:val="0"/>
        <w:color w:val="000000"/>
        <w:spacing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888"/>
        </w:tabs>
        <w:ind w:firstLine="3168"/>
      </w:pPr>
      <w:rPr>
        <w:rFonts w:ascii="Arial" w:hAnsi="Arial" w:cs="Arial"/>
        <w:b w:val="0"/>
        <w:bCs w:val="0"/>
        <w:i w:val="0"/>
        <w:iCs w:val="0"/>
        <w:caps w:val="0"/>
        <w:smallCaps w:val="0"/>
        <w:strike w:val="0"/>
        <w:dstrike w:val="0"/>
        <w:vanish w:val="0"/>
        <w:color w:val="000000"/>
        <w:spacing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right"/>
      <w:pPr>
        <w:tabs>
          <w:tab w:val="num" w:pos="4608"/>
        </w:tabs>
        <w:ind w:firstLine="4032"/>
      </w:pPr>
      <w:rPr>
        <w:rFonts w:ascii="Arial" w:hAnsi="Arial" w:cs="Arial"/>
        <w:b w:val="0"/>
        <w:bCs w:val="0"/>
        <w:i w:val="0"/>
        <w:iCs w:val="0"/>
        <w:caps w:val="0"/>
        <w:smallCaps w:val="0"/>
        <w:strike w:val="0"/>
        <w:dstrike w:val="0"/>
        <w:vanish w:val="0"/>
        <w:color w:val="000000"/>
        <w:spacing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328"/>
        </w:tabs>
        <w:ind w:firstLine="4608"/>
      </w:pPr>
      <w:rPr>
        <w:rFonts w:ascii="Arial" w:hAnsi="Arial" w:cs="Arial"/>
        <w:b w:val="0"/>
        <w:bCs w:val="0"/>
        <w:i w:val="0"/>
        <w:iCs w:val="0"/>
        <w:caps w:val="0"/>
        <w:smallCaps w:val="0"/>
        <w:strike w:val="0"/>
        <w:dstrike w:val="0"/>
        <w:vanish w:val="0"/>
        <w:color w:val="000000"/>
        <w:spacing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6048"/>
        </w:tabs>
        <w:ind w:firstLine="5328"/>
      </w:pPr>
      <w:rPr>
        <w:rFonts w:ascii="Arial" w:hAnsi="Arial" w:cs="Arial"/>
        <w:b w:val="0"/>
        <w:bCs w:val="0"/>
        <w:i w:val="0"/>
        <w:iCs w:val="0"/>
        <w:caps w:val="0"/>
        <w:smallCaps w:val="0"/>
        <w:strike w:val="0"/>
        <w:dstrike w:val="0"/>
        <w:vanish w:val="0"/>
        <w:color w:val="000000"/>
        <w:spacing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160"/>
        </w:tabs>
        <w:ind w:firstLine="1440"/>
      </w:pPr>
      <w:rPr>
        <w:rFonts w:ascii="Arial" w:hAnsi="Arial" w:cs="Arial"/>
        <w:b w:val="0"/>
        <w:bCs w:val="0"/>
        <w:i w:val="0"/>
        <w:iCs w:val="0"/>
        <w:caps w:val="0"/>
        <w:smallCaps w:val="0"/>
        <w:strike w:val="0"/>
        <w:dstrike w:val="0"/>
        <w:vanish w:val="0"/>
        <w:color w:val="000000"/>
        <w:spacing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3240"/>
        </w:tabs>
        <w:ind w:left="3240" w:hanging="216"/>
      </w:pPr>
      <w:rPr>
        <w:rFonts w:ascii="Arial" w:hAnsi="Arial" w:cs="Arial"/>
        <w:spacing w:val="0"/>
        <w:sz w:val="40"/>
        <w:szCs w:val="40"/>
      </w:rPr>
    </w:lvl>
  </w:abstractNum>
  <w:abstractNum w:abstractNumId="21" w15:restartNumberingAfterBreak="0">
    <w:nsid w:val="00000017"/>
    <w:multiLevelType w:val="multilevel"/>
    <w:tmpl w:val="9AE4A074"/>
    <w:name w:val="zzmpLDNAgr1||LDN Agreement 1|2|1|1|1|0|41||1|0|0||1|0|0||1|0|0||1|0|0||1|0|0||mpNA||mpNA||mpNA||"/>
    <w:lvl w:ilvl="0">
      <w:start w:val="1"/>
      <w:numFmt w:val="decimal"/>
      <w:lvlRestart w:val="0"/>
      <w:lvlText w:val="%1."/>
      <w:lvlJc w:val="left"/>
      <w:pPr>
        <w:tabs>
          <w:tab w:val="num" w:pos="720"/>
        </w:tabs>
        <w:ind w:left="720" w:hanging="720"/>
      </w:pPr>
      <w:rPr>
        <w:rFonts w:ascii="Arial" w:hAnsi="Arial" w:cs="Arial"/>
        <w:b/>
        <w:bCs w:val="0"/>
        <w:i w:val="0"/>
        <w:iCs w:val="0"/>
        <w:caps/>
        <w:smallCaps w:val="0"/>
        <w:color w:val="000000"/>
        <w:spacing w:val="0"/>
        <w:sz w:val="18"/>
        <w:szCs w:val="18"/>
        <w:u w:val="none"/>
      </w:rPr>
    </w:lvl>
    <w:lvl w:ilvl="1">
      <w:start w:val="1"/>
      <w:numFmt w:val="decimal"/>
      <w:lvlText w:val="%1.%2"/>
      <w:lvlJc w:val="left"/>
      <w:pPr>
        <w:tabs>
          <w:tab w:val="num" w:pos="720"/>
        </w:tabs>
        <w:ind w:left="720" w:hanging="720"/>
      </w:pPr>
      <w:rPr>
        <w:rFonts w:ascii="Arial" w:hAnsi="Arial" w:cs="Arial"/>
        <w:b w:val="0"/>
        <w:bCs w:val="0"/>
        <w:i w:val="0"/>
        <w:iCs w:val="0"/>
        <w:caps w:val="0"/>
        <w:smallCaps w:val="0"/>
        <w:color w:val="000000"/>
        <w:spacing w:val="0"/>
        <w:sz w:val="18"/>
        <w:szCs w:val="18"/>
        <w:u w:val="none"/>
      </w:rPr>
    </w:lvl>
    <w:lvl w:ilvl="2">
      <w:start w:val="1"/>
      <w:numFmt w:val="decimal"/>
      <w:lvlText w:val="%1.%2.%3"/>
      <w:lvlJc w:val="left"/>
      <w:pPr>
        <w:tabs>
          <w:tab w:val="num" w:pos="1728"/>
        </w:tabs>
        <w:ind w:left="1728" w:hanging="1008"/>
      </w:pPr>
      <w:rPr>
        <w:rFonts w:ascii="Arial" w:hAnsi="Arial" w:cs="Arial"/>
        <w:b w:val="0"/>
        <w:bCs w:val="0"/>
        <w:i w:val="0"/>
        <w:iCs w:val="0"/>
        <w:caps w:val="0"/>
        <w:smallCaps w:val="0"/>
        <w:color w:val="000000"/>
        <w:spacing w:val="0"/>
        <w:sz w:val="18"/>
        <w:szCs w:val="18"/>
        <w:u w:val="none"/>
      </w:rPr>
    </w:lvl>
    <w:lvl w:ilvl="3">
      <w:start w:val="1"/>
      <w:numFmt w:val="decimal"/>
      <w:lvlText w:val="%1.%2.%3.%4"/>
      <w:lvlJc w:val="left"/>
      <w:pPr>
        <w:tabs>
          <w:tab w:val="num" w:pos="2736"/>
        </w:tabs>
        <w:ind w:left="2736" w:hanging="1008"/>
      </w:pPr>
      <w:rPr>
        <w:rFonts w:ascii="Arial" w:hAnsi="Arial" w:cs="Arial"/>
        <w:b w:val="0"/>
        <w:bCs w:val="0"/>
        <w:i w:val="0"/>
        <w:iCs w:val="0"/>
        <w:caps w:val="0"/>
        <w:smallCaps w:val="0"/>
        <w:color w:val="000000"/>
        <w:spacing w:val="0"/>
        <w:sz w:val="18"/>
        <w:szCs w:val="18"/>
        <w:u w:val="none"/>
      </w:rPr>
    </w:lvl>
    <w:lvl w:ilvl="4">
      <w:start w:val="1"/>
      <w:numFmt w:val="decimal"/>
      <w:lvlText w:val="%1.%2.%3.%4.%5"/>
      <w:lvlJc w:val="left"/>
      <w:pPr>
        <w:tabs>
          <w:tab w:val="num" w:pos="3888"/>
        </w:tabs>
        <w:ind w:left="3888" w:hanging="1152"/>
      </w:pPr>
      <w:rPr>
        <w:rFonts w:ascii="Arial" w:hAnsi="Arial" w:cs="Arial"/>
        <w:b w:val="0"/>
        <w:bCs w:val="0"/>
        <w:i w:val="0"/>
        <w:iCs w:val="0"/>
        <w:caps w:val="0"/>
        <w:smallCaps w:val="0"/>
        <w:color w:val="000000"/>
        <w:spacing w:val="0"/>
        <w:sz w:val="18"/>
        <w:szCs w:val="18"/>
        <w:u w:val="none"/>
      </w:rPr>
    </w:lvl>
    <w:lvl w:ilvl="5">
      <w:start w:val="1"/>
      <w:numFmt w:val="decimal"/>
      <w:lvlText w:val="%1.%2.%3.%4.%5.%6"/>
      <w:lvlJc w:val="left"/>
      <w:pPr>
        <w:tabs>
          <w:tab w:val="num" w:pos="5040"/>
        </w:tabs>
        <w:ind w:left="5040" w:hanging="1152"/>
      </w:pPr>
      <w:rPr>
        <w:rFonts w:ascii="Arial" w:hAnsi="Arial" w:cs="Arial"/>
        <w:b w:val="0"/>
        <w:bCs w:val="0"/>
        <w:i w:val="0"/>
        <w:iCs w:val="0"/>
        <w:caps w:val="0"/>
        <w:smallCaps w:val="0"/>
        <w:color w:val="000000"/>
        <w:spacing w:val="0"/>
        <w:sz w:val="18"/>
        <w:szCs w:val="18"/>
        <w:u w:val="none"/>
      </w:rPr>
    </w:lvl>
    <w:lvl w:ilvl="6">
      <w:start w:val="1"/>
      <w:numFmt w:val="lowerRoman"/>
      <w:lvlText w:val="(%7)"/>
      <w:lvlJc w:val="right"/>
      <w:pPr>
        <w:tabs>
          <w:tab w:val="num" w:pos="2160"/>
        </w:tabs>
        <w:ind w:firstLine="1584"/>
      </w:pPr>
      <w:rPr>
        <w:rFonts w:ascii="Arial" w:hAnsi="Arial" w:cs="Arial"/>
        <w:b w:val="0"/>
        <w:bCs w:val="0"/>
        <w:i w:val="0"/>
        <w:iCs w:val="0"/>
        <w:caps w:val="0"/>
        <w:smallCaps w:val="0"/>
        <w:color w:val="000000"/>
        <w:spacing w:val="0"/>
        <w:sz w:val="40"/>
        <w:szCs w:val="40"/>
        <w:u w:val="none"/>
      </w:rPr>
    </w:lvl>
    <w:lvl w:ilvl="7">
      <w:start w:val="1"/>
      <w:numFmt w:val="decimal"/>
      <w:lvlText w:val="(%8)"/>
      <w:lvlJc w:val="left"/>
      <w:pPr>
        <w:tabs>
          <w:tab w:val="num" w:pos="2880"/>
        </w:tabs>
        <w:ind w:firstLine="2160"/>
      </w:pPr>
      <w:rPr>
        <w:rFonts w:ascii="Arial" w:hAnsi="Arial" w:cs="Arial"/>
        <w:b w:val="0"/>
        <w:bCs w:val="0"/>
        <w:i w:val="0"/>
        <w:iCs w:val="0"/>
        <w:caps w:val="0"/>
        <w:smallCaps w:val="0"/>
        <w:color w:val="000000"/>
        <w:spacing w:val="0"/>
        <w:sz w:val="40"/>
        <w:szCs w:val="40"/>
        <w:u w:val="none"/>
      </w:rPr>
    </w:lvl>
    <w:lvl w:ilvl="8">
      <w:start w:val="1"/>
      <w:numFmt w:val="none"/>
      <w:lvlText w:val=""/>
      <w:lvlJc w:val="left"/>
      <w:pPr>
        <w:tabs>
          <w:tab w:val="num" w:pos="0"/>
        </w:tabs>
      </w:pPr>
      <w:rPr>
        <w:rFonts w:ascii="Arial" w:hAnsi="Arial" w:cs="Arial"/>
        <w:b w:val="0"/>
        <w:bCs w:val="0"/>
        <w:i w:val="0"/>
        <w:iCs w:val="0"/>
        <w:caps w:val="0"/>
        <w:smallCaps w:val="0"/>
        <w:color w:val="000000"/>
        <w:spacing w:val="0"/>
        <w:sz w:val="40"/>
        <w:szCs w:val="40"/>
        <w:u w:val="none"/>
      </w:rPr>
    </w:lvl>
  </w:abstractNum>
  <w:abstractNum w:abstractNumId="22" w15:restartNumberingAfterBreak="0">
    <w:nsid w:val="00000018"/>
    <w:multiLevelType w:val="multilevel"/>
    <w:tmpl w:val="D6109C32"/>
    <w:lvl w:ilvl="0">
      <w:start w:val="9"/>
      <w:numFmt w:val="decimal"/>
      <w:pStyle w:val="PHAgree4L1"/>
      <w:lvlText w:val="%1"/>
      <w:lvlJc w:val="left"/>
      <w:pPr>
        <w:tabs>
          <w:tab w:val="num" w:pos="720"/>
        </w:tabs>
        <w:ind w:left="720" w:hanging="720"/>
      </w:pPr>
      <w:rPr>
        <w:rFonts w:cs="Times New Roman" w:hint="default"/>
        <w:spacing w:val="0"/>
      </w:rPr>
    </w:lvl>
    <w:lvl w:ilvl="1">
      <w:start w:val="1"/>
      <w:numFmt w:val="decimal"/>
      <w:lvlText w:val="%1.%2"/>
      <w:lvlJc w:val="left"/>
      <w:pPr>
        <w:tabs>
          <w:tab w:val="num" w:pos="720"/>
        </w:tabs>
        <w:ind w:left="720" w:hanging="720"/>
      </w:pPr>
      <w:rPr>
        <w:rFonts w:cs="Times New Roman" w:hint="eastAsia"/>
        <w:spacing w:val="0"/>
      </w:rPr>
    </w:lvl>
    <w:lvl w:ilvl="2">
      <w:start w:val="1"/>
      <w:numFmt w:val="decimal"/>
      <w:pStyle w:val="PHAgree4L3"/>
      <w:lvlText w:val="%1.%2.%3"/>
      <w:lvlJc w:val="left"/>
      <w:pPr>
        <w:tabs>
          <w:tab w:val="num" w:pos="720"/>
        </w:tabs>
        <w:ind w:left="720" w:hanging="720"/>
      </w:pPr>
      <w:rPr>
        <w:rFonts w:cs="Times New Roman" w:hint="eastAsia"/>
        <w:spacing w:val="0"/>
      </w:rPr>
    </w:lvl>
    <w:lvl w:ilvl="3">
      <w:start w:val="1"/>
      <w:numFmt w:val="decimal"/>
      <w:pStyle w:val="PHAgree4L4"/>
      <w:lvlText w:val="%1.%2.%3.%4"/>
      <w:lvlJc w:val="left"/>
      <w:pPr>
        <w:tabs>
          <w:tab w:val="num" w:pos="720"/>
        </w:tabs>
        <w:ind w:left="720" w:hanging="720"/>
      </w:pPr>
      <w:rPr>
        <w:rFonts w:cs="Times New Roman" w:hint="eastAsia"/>
        <w:spacing w:val="0"/>
      </w:rPr>
    </w:lvl>
    <w:lvl w:ilvl="4">
      <w:start w:val="1"/>
      <w:numFmt w:val="decimal"/>
      <w:pStyle w:val="PHAgree4L5"/>
      <w:lvlText w:val="%1.%2.%3.%4.%5"/>
      <w:lvlJc w:val="left"/>
      <w:pPr>
        <w:tabs>
          <w:tab w:val="num" w:pos="1080"/>
        </w:tabs>
        <w:ind w:left="1080" w:hanging="1080"/>
      </w:pPr>
      <w:rPr>
        <w:rFonts w:cs="Times New Roman" w:hint="eastAsia"/>
        <w:spacing w:val="0"/>
      </w:rPr>
    </w:lvl>
    <w:lvl w:ilvl="5">
      <w:start w:val="1"/>
      <w:numFmt w:val="decimal"/>
      <w:pStyle w:val="PHAgree4L6"/>
      <w:lvlText w:val="%1.%2.%3.%4.%5.%6"/>
      <w:lvlJc w:val="left"/>
      <w:pPr>
        <w:tabs>
          <w:tab w:val="num" w:pos="1080"/>
        </w:tabs>
        <w:ind w:left="1080" w:hanging="1080"/>
      </w:pPr>
      <w:rPr>
        <w:rFonts w:cs="Times New Roman" w:hint="eastAsia"/>
        <w:spacing w:val="0"/>
      </w:rPr>
    </w:lvl>
    <w:lvl w:ilvl="6">
      <w:start w:val="1"/>
      <w:numFmt w:val="decimal"/>
      <w:pStyle w:val="PHAgree4L7"/>
      <w:lvlText w:val="%1.%2.%3.%4.%5.%6.%7"/>
      <w:lvlJc w:val="left"/>
      <w:pPr>
        <w:tabs>
          <w:tab w:val="num" w:pos="1440"/>
        </w:tabs>
        <w:ind w:left="1440" w:hanging="1440"/>
      </w:pPr>
      <w:rPr>
        <w:rFonts w:cs="Times New Roman" w:hint="eastAsia"/>
        <w:spacing w:val="0"/>
      </w:rPr>
    </w:lvl>
    <w:lvl w:ilvl="7">
      <w:start w:val="1"/>
      <w:numFmt w:val="decimal"/>
      <w:pStyle w:val="PHAgree4L8"/>
      <w:lvlText w:val="%1.%2.%3.%4.%5.%6.%7.%8"/>
      <w:lvlJc w:val="left"/>
      <w:pPr>
        <w:tabs>
          <w:tab w:val="num" w:pos="1440"/>
        </w:tabs>
        <w:ind w:left="1440" w:hanging="1440"/>
      </w:pPr>
      <w:rPr>
        <w:rFonts w:cs="Times New Roman" w:hint="eastAsia"/>
        <w:spacing w:val="0"/>
      </w:rPr>
    </w:lvl>
    <w:lvl w:ilvl="8">
      <w:start w:val="1"/>
      <w:numFmt w:val="decimal"/>
      <w:lvlText w:val="%1.%2.%3.%4.%5.%6.%7.%8.%9"/>
      <w:lvlJc w:val="left"/>
      <w:pPr>
        <w:tabs>
          <w:tab w:val="num" w:pos="1800"/>
        </w:tabs>
        <w:ind w:left="1800" w:hanging="1800"/>
      </w:pPr>
      <w:rPr>
        <w:rFonts w:cs="Times New Roman" w:hint="eastAsia"/>
        <w:spacing w:val="0"/>
      </w:rPr>
    </w:lvl>
  </w:abstractNum>
  <w:abstractNum w:abstractNumId="23" w15:restartNumberingAfterBreak="0">
    <w:nsid w:val="0000001A"/>
    <w:multiLevelType w:val="multilevel"/>
    <w:tmpl w:val="7EEC9F2A"/>
    <w:name w:val="zzmpPHAgree4||PH Agreement 4|2|3|1|1|0|0||1|0|0||1|0|32||1|0|32||1|0|0||1|0|0||1|0|0||1|0|0||mpNA||"/>
    <w:lvl w:ilvl="0">
      <w:start w:val="1"/>
      <w:numFmt w:val="decimal"/>
      <w:lvlRestart w:val="0"/>
      <w:lvlText w:val="%1."/>
      <w:lvlJc w:val="left"/>
      <w:pPr>
        <w:tabs>
          <w:tab w:val="num" w:pos="720"/>
        </w:tabs>
      </w:pPr>
      <w:rPr>
        <w:rFonts w:ascii="Arial" w:hAnsi="Arial" w:cs="Arial"/>
        <w:b/>
        <w:bCs w:val="0"/>
        <w:i w:val="0"/>
        <w:iCs w:val="0"/>
        <w:caps/>
        <w:smallCaps w:val="0"/>
        <w:strike w:val="0"/>
        <w:dstrike w:val="0"/>
        <w:vanish w:val="0"/>
        <w:color w:val="000000"/>
        <w:spacing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cs="Arial"/>
        <w:b w:val="0"/>
        <w:bCs w:val="0"/>
        <w:i w:val="0"/>
        <w:iCs w:val="0"/>
        <w:caps w:val="0"/>
        <w:smallCaps w:val="0"/>
        <w:strike w:val="0"/>
        <w:dstrike w:val="0"/>
        <w:vanish w:val="0"/>
        <w:color w:val="000000"/>
        <w:spacing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28"/>
        </w:tabs>
        <w:ind w:left="1440" w:hanging="720"/>
      </w:pPr>
      <w:rPr>
        <w:rFonts w:ascii="Arial" w:hAnsi="Arial" w:cs="Arial"/>
        <w:b w:val="0"/>
        <w:bCs w:val="0"/>
        <w:i w:val="0"/>
        <w:iCs w:val="0"/>
        <w:caps w:val="0"/>
        <w:smallCaps w:val="0"/>
        <w:strike w:val="0"/>
        <w:dstrike w:val="0"/>
        <w:vanish w:val="0"/>
        <w:color w:val="000000"/>
        <w:spacing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888"/>
        </w:tabs>
        <w:ind w:firstLine="3168"/>
      </w:pPr>
      <w:rPr>
        <w:rFonts w:ascii="Arial" w:hAnsi="Arial" w:cs="Arial"/>
        <w:b w:val="0"/>
        <w:bCs w:val="0"/>
        <w:i w:val="0"/>
        <w:iCs w:val="0"/>
        <w:caps w:val="0"/>
        <w:smallCaps w:val="0"/>
        <w:strike w:val="0"/>
        <w:dstrike w:val="0"/>
        <w:vanish w:val="0"/>
        <w:color w:val="000000"/>
        <w:spacing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right"/>
      <w:pPr>
        <w:tabs>
          <w:tab w:val="num" w:pos="4608"/>
        </w:tabs>
        <w:ind w:firstLine="4032"/>
      </w:pPr>
      <w:rPr>
        <w:rFonts w:ascii="Arial" w:hAnsi="Arial" w:cs="Arial"/>
        <w:b w:val="0"/>
        <w:bCs w:val="0"/>
        <w:i w:val="0"/>
        <w:iCs w:val="0"/>
        <w:caps w:val="0"/>
        <w:smallCaps w:val="0"/>
        <w:strike w:val="0"/>
        <w:dstrike w:val="0"/>
        <w:vanish w:val="0"/>
        <w:color w:val="000000"/>
        <w:spacing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328"/>
        </w:tabs>
        <w:ind w:firstLine="4608"/>
      </w:pPr>
      <w:rPr>
        <w:rFonts w:ascii="Arial" w:hAnsi="Arial" w:cs="Arial"/>
        <w:b w:val="0"/>
        <w:bCs w:val="0"/>
        <w:i w:val="0"/>
        <w:iCs w:val="0"/>
        <w:caps w:val="0"/>
        <w:smallCaps w:val="0"/>
        <w:strike w:val="0"/>
        <w:dstrike w:val="0"/>
        <w:vanish w:val="0"/>
        <w:color w:val="000000"/>
        <w:spacing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6048"/>
        </w:tabs>
        <w:ind w:firstLine="5328"/>
      </w:pPr>
      <w:rPr>
        <w:rFonts w:ascii="Arial" w:hAnsi="Arial" w:cs="Arial"/>
        <w:b w:val="0"/>
        <w:bCs w:val="0"/>
        <w:i w:val="0"/>
        <w:iCs w:val="0"/>
        <w:caps w:val="0"/>
        <w:smallCaps w:val="0"/>
        <w:strike w:val="0"/>
        <w:dstrike w:val="0"/>
        <w:vanish w:val="0"/>
        <w:color w:val="000000"/>
        <w:spacing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160"/>
        </w:tabs>
        <w:ind w:firstLine="1440"/>
      </w:pPr>
      <w:rPr>
        <w:rFonts w:ascii="Arial" w:hAnsi="Arial" w:cs="Arial"/>
        <w:b w:val="0"/>
        <w:bCs w:val="0"/>
        <w:i w:val="0"/>
        <w:iCs w:val="0"/>
        <w:caps w:val="0"/>
        <w:smallCaps w:val="0"/>
        <w:strike w:val="0"/>
        <w:dstrike w:val="0"/>
        <w:vanish w:val="0"/>
        <w:color w:val="000000"/>
        <w:spacing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3240"/>
        </w:tabs>
        <w:ind w:left="3240" w:hanging="216"/>
      </w:pPr>
      <w:rPr>
        <w:rFonts w:ascii="Arial" w:hAnsi="Arial" w:cs="Arial"/>
        <w:spacing w:val="0"/>
        <w:sz w:val="40"/>
        <w:szCs w:val="40"/>
      </w:rPr>
    </w:lvl>
  </w:abstractNum>
  <w:abstractNum w:abstractNumId="24" w15:restartNumberingAfterBreak="0">
    <w:nsid w:val="0000001B"/>
    <w:multiLevelType w:val="multilevel"/>
    <w:tmpl w:val="D592D3CA"/>
    <w:name w:val="zzmpLegal3||Legal3|2|1|1|1|0|9||1|0|1||1|0|1||1|0|1||1|0|0||1|0|0||1|0|0||1|0|0||1|0|0||"/>
    <w:lvl w:ilvl="0">
      <w:start w:val="1"/>
      <w:numFmt w:val="decimal"/>
      <w:lvlRestart w:val="0"/>
      <w:lvlText w:val="%1.0"/>
      <w:lvlJc w:val="left"/>
      <w:pPr>
        <w:tabs>
          <w:tab w:val="num" w:pos="720"/>
        </w:tabs>
      </w:pPr>
      <w:rPr>
        <w:rFonts w:ascii="Arial" w:hAnsi="Arial" w:cs="Arial"/>
        <w:b/>
        <w:bCs w:val="0"/>
        <w:i w:val="0"/>
        <w:iCs w:val="0"/>
        <w:caps/>
        <w:smallCaps w:val="0"/>
        <w:strike w:val="0"/>
        <w:dstrike w:val="0"/>
        <w:vanish w:val="0"/>
        <w:color w:val="000000"/>
        <w:spacing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cs="Arial"/>
        <w:b w:val="0"/>
        <w:bCs w:val="0"/>
        <w:i w:val="0"/>
        <w:iCs w:val="0"/>
        <w:caps w:val="0"/>
        <w:smallCaps w:val="0"/>
        <w:strike w:val="0"/>
        <w:dstrike w:val="0"/>
        <w:vanish w:val="0"/>
        <w:color w:val="000000"/>
        <w:spacing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2160" w:hanging="1440"/>
      </w:pPr>
      <w:rPr>
        <w:rFonts w:ascii="Arial" w:hAnsi="Arial" w:cs="Arial"/>
        <w:b w:val="0"/>
        <w:bCs w:val="0"/>
        <w:i w:val="0"/>
        <w:iCs w:val="0"/>
        <w:caps w:val="0"/>
        <w:smallCaps w:val="0"/>
        <w:strike w:val="0"/>
        <w:dstrike w:val="0"/>
        <w:vanish w:val="0"/>
        <w:color w:val="000000"/>
        <w:spacing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firstLine="2160"/>
      </w:pPr>
      <w:rPr>
        <w:rFonts w:ascii="Arial" w:hAnsi="Arial" w:cs="Arial"/>
        <w:b w:val="0"/>
        <w:bCs w:val="0"/>
        <w:i w:val="0"/>
        <w:iCs w:val="0"/>
        <w:caps w:val="0"/>
        <w:smallCaps w:val="0"/>
        <w:strike w:val="0"/>
        <w:dstrike w:val="0"/>
        <w:vanish w:val="0"/>
        <w:color w:val="000000"/>
        <w:spacing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016"/>
        </w:tabs>
        <w:ind w:left="2160" w:hanging="720"/>
      </w:pPr>
      <w:rPr>
        <w:rFonts w:ascii="Arial" w:hAnsi="Arial" w:cs="Arial"/>
        <w:b w:val="0"/>
        <w:bCs w:val="0"/>
        <w:i w:val="0"/>
        <w:iCs w:val="0"/>
        <w:caps w:val="0"/>
        <w:smallCaps w:val="0"/>
        <w:strike w:val="0"/>
        <w:dstrike w:val="0"/>
        <w:vanish w:val="0"/>
        <w:color w:val="000000"/>
        <w:spacing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firstLine="3600"/>
      </w:pPr>
      <w:rPr>
        <w:rFonts w:ascii="Arial" w:hAnsi="Arial" w:cs="Arial"/>
        <w:b w:val="0"/>
        <w:bCs w:val="0"/>
        <w:i w:val="0"/>
        <w:iCs w:val="0"/>
        <w:caps w:val="0"/>
        <w:smallCaps w:val="0"/>
        <w:strike w:val="0"/>
        <w:dstrike w:val="0"/>
        <w:vanish w:val="0"/>
        <w:color w:val="000000"/>
        <w:spacing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440"/>
        </w:tabs>
        <w:ind w:firstLine="720"/>
      </w:pPr>
      <w:rPr>
        <w:rFonts w:ascii="Arial" w:hAnsi="Arial" w:cs="Arial"/>
        <w:b w:val="0"/>
        <w:bCs w:val="0"/>
        <w:i w:val="0"/>
        <w:iCs w:val="0"/>
        <w:caps w:val="0"/>
        <w:smallCaps w:val="0"/>
        <w:strike w:val="0"/>
        <w:dstrike w:val="0"/>
        <w:vanish w:val="0"/>
        <w:color w:val="000000"/>
        <w:spacing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right"/>
      <w:pPr>
        <w:tabs>
          <w:tab w:val="num" w:pos="2160"/>
        </w:tabs>
        <w:ind w:firstLine="1584"/>
      </w:pPr>
      <w:rPr>
        <w:rFonts w:ascii="Arial" w:hAnsi="Arial" w:cs="Arial"/>
        <w:b w:val="0"/>
        <w:bCs w:val="0"/>
        <w:i w:val="0"/>
        <w:iCs w:val="0"/>
        <w:caps w:val="0"/>
        <w:smallCaps w:val="0"/>
        <w:strike w:val="0"/>
        <w:dstrike w:val="0"/>
        <w:vanish w:val="0"/>
        <w:color w:val="000000"/>
        <w:spacing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2880"/>
        </w:tabs>
        <w:ind w:firstLine="2160"/>
      </w:pPr>
      <w:rPr>
        <w:rFonts w:ascii="Arial" w:hAnsi="Arial" w:cs="Arial"/>
        <w:b w:val="0"/>
        <w:bCs w:val="0"/>
        <w:i w:val="0"/>
        <w:iCs w:val="0"/>
        <w:caps w:val="0"/>
        <w:smallCaps w:val="0"/>
        <w:strike w:val="0"/>
        <w:dstrike w:val="0"/>
        <w:vanish w:val="0"/>
        <w:color w:val="000000"/>
        <w:spacing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000001C"/>
    <w:multiLevelType w:val="multilevel"/>
    <w:tmpl w:val="6E4A9E28"/>
    <w:name w:val="zzmpLDNBasic||LDN Basic|2|1|1|1|0|1||1|0|32||1|0|0||1|0|0||mpNA||mpNA||mpNA||mpNA||mpNA||"/>
    <w:lvl w:ilvl="0">
      <w:start w:val="1"/>
      <w:numFmt w:val="decimal"/>
      <w:lvlRestart w:val="0"/>
      <w:lvlText w:val="%1.0"/>
      <w:lvlJc w:val="left"/>
      <w:pPr>
        <w:tabs>
          <w:tab w:val="num" w:pos="720"/>
        </w:tabs>
        <w:ind w:left="720" w:hanging="720"/>
      </w:pPr>
      <w:rPr>
        <w:rFonts w:ascii="Arial" w:hAnsi="Arial" w:cs="Arial"/>
        <w:b/>
        <w:bCs w:val="0"/>
        <w:i w:val="0"/>
        <w:iCs w:val="0"/>
        <w:caps w:val="0"/>
        <w:smallCaps w:val="0"/>
        <w:color w:val="000000"/>
        <w:spacing w:val="0"/>
        <w:sz w:val="18"/>
        <w:szCs w:val="18"/>
        <w:u w:val="none"/>
      </w:rPr>
    </w:lvl>
    <w:lvl w:ilvl="1">
      <w:start w:val="1"/>
      <w:numFmt w:val="decimal"/>
      <w:lvlText w:val="%1.%2"/>
      <w:lvlJc w:val="left"/>
      <w:pPr>
        <w:tabs>
          <w:tab w:val="num" w:pos="720"/>
        </w:tabs>
        <w:ind w:left="720" w:hanging="720"/>
      </w:pPr>
      <w:rPr>
        <w:rFonts w:ascii="Arial" w:hAnsi="Arial" w:cs="Arial"/>
        <w:b w:val="0"/>
        <w:bCs w:val="0"/>
        <w:i w:val="0"/>
        <w:iCs w:val="0"/>
        <w:caps w:val="0"/>
        <w:color w:val="000000"/>
        <w:spacing w:val="0"/>
        <w:sz w:val="18"/>
        <w:szCs w:val="18"/>
        <w:u w:val="none"/>
      </w:rPr>
    </w:lvl>
    <w:lvl w:ilvl="2">
      <w:start w:val="1"/>
      <w:numFmt w:val="lowerRoman"/>
      <w:lvlText w:val="(%3)"/>
      <w:lvlJc w:val="left"/>
      <w:pPr>
        <w:tabs>
          <w:tab w:val="num" w:pos="2160"/>
        </w:tabs>
        <w:ind w:left="2160" w:hanging="720"/>
      </w:pPr>
      <w:rPr>
        <w:rFonts w:ascii="Arial" w:hAnsi="Arial" w:cs="Arial"/>
        <w:b w:val="0"/>
        <w:bCs w:val="0"/>
        <w:i w:val="0"/>
        <w:iCs w:val="0"/>
        <w:caps w:val="0"/>
        <w:color w:val="000000"/>
        <w:spacing w:val="0"/>
        <w:sz w:val="18"/>
        <w:szCs w:val="18"/>
        <w:u w:val="none"/>
      </w:rPr>
    </w:lvl>
    <w:lvl w:ilvl="3">
      <w:start w:val="1"/>
      <w:numFmt w:val="bullet"/>
      <w:lvlRestart w:val="0"/>
      <w:lvlText w:val="·"/>
      <w:lvlJc w:val="left"/>
      <w:pPr>
        <w:tabs>
          <w:tab w:val="num" w:pos="2880"/>
        </w:tabs>
        <w:ind w:left="2880" w:hanging="720"/>
      </w:pPr>
      <w:rPr>
        <w:rFonts w:ascii="Symbol" w:hAnsi="Symbol" w:hint="default"/>
        <w:b w:val="0"/>
        <w:i w:val="0"/>
        <w:caps w:val="0"/>
        <w:color w:val="000000"/>
        <w:spacing w:val="0"/>
        <w:sz w:val="24"/>
        <w:u w:val="none"/>
      </w:rPr>
    </w:lvl>
    <w:lvl w:ilvl="4">
      <w:start w:val="1"/>
      <w:numFmt w:val="decimal"/>
      <w:lvlText w:val="(%5)"/>
      <w:lvlJc w:val="left"/>
      <w:pPr>
        <w:tabs>
          <w:tab w:val="num" w:pos="3600"/>
        </w:tabs>
        <w:ind w:firstLine="2880"/>
      </w:pPr>
      <w:rPr>
        <w:rFonts w:ascii="Arial" w:hAnsi="Arial" w:cs="Arial"/>
        <w:b w:val="0"/>
        <w:bCs w:val="0"/>
        <w:i w:val="0"/>
        <w:iCs w:val="0"/>
        <w:caps w:val="0"/>
        <w:color w:val="000000"/>
        <w:spacing w:val="0"/>
        <w:sz w:val="40"/>
        <w:szCs w:val="40"/>
        <w:u w:val="none"/>
      </w:rPr>
    </w:lvl>
    <w:lvl w:ilvl="5">
      <w:start w:val="1"/>
      <w:numFmt w:val="lowerLetter"/>
      <w:lvlText w:val="%6."/>
      <w:lvlJc w:val="left"/>
      <w:pPr>
        <w:tabs>
          <w:tab w:val="num" w:pos="4320"/>
        </w:tabs>
        <w:ind w:firstLine="3600"/>
      </w:pPr>
      <w:rPr>
        <w:rFonts w:ascii="Arial" w:hAnsi="Arial" w:cs="Arial"/>
        <w:b w:val="0"/>
        <w:bCs w:val="0"/>
        <w:i w:val="0"/>
        <w:iCs w:val="0"/>
        <w:caps w:val="0"/>
        <w:color w:val="000000"/>
        <w:spacing w:val="0"/>
        <w:sz w:val="40"/>
        <w:szCs w:val="40"/>
        <w:u w:val="none"/>
      </w:rPr>
    </w:lvl>
    <w:lvl w:ilvl="6">
      <w:start w:val="1"/>
      <w:numFmt w:val="lowerRoman"/>
      <w:lvlText w:val="%7."/>
      <w:lvlJc w:val="right"/>
      <w:pPr>
        <w:tabs>
          <w:tab w:val="num" w:pos="5040"/>
        </w:tabs>
        <w:ind w:firstLine="4464"/>
      </w:pPr>
      <w:rPr>
        <w:rFonts w:ascii="Arial" w:hAnsi="Arial" w:cs="Arial"/>
        <w:b w:val="0"/>
        <w:bCs w:val="0"/>
        <w:i w:val="0"/>
        <w:iCs w:val="0"/>
        <w:caps w:val="0"/>
        <w:color w:val="000000"/>
        <w:spacing w:val="0"/>
        <w:sz w:val="40"/>
        <w:szCs w:val="40"/>
        <w:u w:val="none"/>
      </w:rPr>
    </w:lvl>
    <w:lvl w:ilvl="7">
      <w:start w:val="1"/>
      <w:numFmt w:val="lowerLetter"/>
      <w:lvlText w:val="(%8)"/>
      <w:lvlJc w:val="left"/>
      <w:pPr>
        <w:tabs>
          <w:tab w:val="num" w:pos="1440"/>
        </w:tabs>
        <w:ind w:firstLine="720"/>
      </w:pPr>
      <w:rPr>
        <w:rFonts w:ascii="Arial" w:hAnsi="Arial" w:cs="Arial"/>
        <w:b w:val="0"/>
        <w:bCs w:val="0"/>
        <w:i w:val="0"/>
        <w:iCs w:val="0"/>
        <w:caps w:val="0"/>
        <w:color w:val="000000"/>
        <w:spacing w:val="0"/>
        <w:sz w:val="40"/>
        <w:szCs w:val="40"/>
        <w:u w:val="none"/>
      </w:rPr>
    </w:lvl>
    <w:lvl w:ilvl="8">
      <w:start w:val="1"/>
      <w:numFmt w:val="lowerRoman"/>
      <w:lvlText w:val="(%9)"/>
      <w:lvlJc w:val="right"/>
      <w:pPr>
        <w:tabs>
          <w:tab w:val="num" w:pos="2160"/>
        </w:tabs>
        <w:ind w:firstLine="1584"/>
      </w:pPr>
      <w:rPr>
        <w:rFonts w:ascii="Arial" w:hAnsi="Arial" w:cs="Arial"/>
        <w:b w:val="0"/>
        <w:bCs w:val="0"/>
        <w:i w:val="0"/>
        <w:iCs w:val="0"/>
        <w:caps w:val="0"/>
        <w:color w:val="000000"/>
        <w:spacing w:val="0"/>
        <w:sz w:val="40"/>
        <w:szCs w:val="40"/>
        <w:u w:val="none"/>
      </w:rPr>
    </w:lvl>
  </w:abstractNum>
  <w:abstractNum w:abstractNumId="26" w15:restartNumberingAfterBreak="0">
    <w:nsid w:val="0000001E"/>
    <w:multiLevelType w:val="multilevel"/>
    <w:tmpl w:val="9AE4A074"/>
    <w:name w:val="zzmpLDNAgr1||LDN Agreement 1|2|1|1|1|0|41||1|0|0||1|0|0||1|0|0||1|0|0||1|0|0||mpNA||mpNA||mpNA||"/>
    <w:lvl w:ilvl="0">
      <w:start w:val="1"/>
      <w:numFmt w:val="decimal"/>
      <w:lvlRestart w:val="0"/>
      <w:lvlText w:val="%1."/>
      <w:lvlJc w:val="left"/>
      <w:pPr>
        <w:tabs>
          <w:tab w:val="num" w:pos="720"/>
        </w:tabs>
        <w:ind w:left="720" w:hanging="720"/>
      </w:pPr>
      <w:rPr>
        <w:rFonts w:ascii="Arial" w:hAnsi="Arial" w:cs="Arial"/>
        <w:b/>
        <w:bCs w:val="0"/>
        <w:i w:val="0"/>
        <w:iCs w:val="0"/>
        <w:caps/>
        <w:smallCaps w:val="0"/>
        <w:color w:val="000000"/>
        <w:spacing w:val="0"/>
        <w:sz w:val="18"/>
        <w:szCs w:val="18"/>
        <w:u w:val="none"/>
      </w:rPr>
    </w:lvl>
    <w:lvl w:ilvl="1">
      <w:start w:val="1"/>
      <w:numFmt w:val="decimal"/>
      <w:lvlText w:val="%1.%2"/>
      <w:lvlJc w:val="left"/>
      <w:pPr>
        <w:tabs>
          <w:tab w:val="num" w:pos="720"/>
        </w:tabs>
        <w:ind w:left="720" w:hanging="720"/>
      </w:pPr>
      <w:rPr>
        <w:rFonts w:ascii="Arial" w:hAnsi="Arial" w:cs="Arial"/>
        <w:b w:val="0"/>
        <w:bCs w:val="0"/>
        <w:i w:val="0"/>
        <w:iCs w:val="0"/>
        <w:caps w:val="0"/>
        <w:smallCaps w:val="0"/>
        <w:color w:val="000000"/>
        <w:spacing w:val="0"/>
        <w:sz w:val="18"/>
        <w:szCs w:val="18"/>
        <w:u w:val="none"/>
      </w:rPr>
    </w:lvl>
    <w:lvl w:ilvl="2">
      <w:start w:val="1"/>
      <w:numFmt w:val="decimal"/>
      <w:lvlText w:val="%1.%2.%3"/>
      <w:lvlJc w:val="left"/>
      <w:pPr>
        <w:tabs>
          <w:tab w:val="num" w:pos="1728"/>
        </w:tabs>
        <w:ind w:left="1728" w:hanging="1008"/>
      </w:pPr>
      <w:rPr>
        <w:rFonts w:ascii="Arial" w:hAnsi="Arial" w:cs="Arial"/>
        <w:b w:val="0"/>
        <w:bCs w:val="0"/>
        <w:i w:val="0"/>
        <w:iCs w:val="0"/>
        <w:caps w:val="0"/>
        <w:smallCaps w:val="0"/>
        <w:color w:val="000000"/>
        <w:spacing w:val="0"/>
        <w:sz w:val="18"/>
        <w:szCs w:val="18"/>
        <w:u w:val="none"/>
      </w:rPr>
    </w:lvl>
    <w:lvl w:ilvl="3">
      <w:start w:val="1"/>
      <w:numFmt w:val="decimal"/>
      <w:lvlText w:val="%1.%2.%3.%4"/>
      <w:lvlJc w:val="left"/>
      <w:pPr>
        <w:tabs>
          <w:tab w:val="num" w:pos="2736"/>
        </w:tabs>
        <w:ind w:left="2736" w:hanging="1008"/>
      </w:pPr>
      <w:rPr>
        <w:rFonts w:ascii="Arial" w:hAnsi="Arial" w:cs="Arial"/>
        <w:b w:val="0"/>
        <w:bCs w:val="0"/>
        <w:i w:val="0"/>
        <w:iCs w:val="0"/>
        <w:caps w:val="0"/>
        <w:smallCaps w:val="0"/>
        <w:color w:val="000000"/>
        <w:spacing w:val="0"/>
        <w:sz w:val="18"/>
        <w:szCs w:val="18"/>
        <w:u w:val="none"/>
      </w:rPr>
    </w:lvl>
    <w:lvl w:ilvl="4">
      <w:start w:val="1"/>
      <w:numFmt w:val="decimal"/>
      <w:lvlText w:val="%1.%2.%3.%4.%5"/>
      <w:lvlJc w:val="left"/>
      <w:pPr>
        <w:tabs>
          <w:tab w:val="num" w:pos="3888"/>
        </w:tabs>
        <w:ind w:left="3888" w:hanging="1152"/>
      </w:pPr>
      <w:rPr>
        <w:rFonts w:ascii="Arial" w:hAnsi="Arial" w:cs="Arial"/>
        <w:b w:val="0"/>
        <w:bCs w:val="0"/>
        <w:i w:val="0"/>
        <w:iCs w:val="0"/>
        <w:caps w:val="0"/>
        <w:smallCaps w:val="0"/>
        <w:color w:val="000000"/>
        <w:spacing w:val="0"/>
        <w:sz w:val="18"/>
        <w:szCs w:val="18"/>
        <w:u w:val="none"/>
      </w:rPr>
    </w:lvl>
    <w:lvl w:ilvl="5">
      <w:start w:val="1"/>
      <w:numFmt w:val="decimal"/>
      <w:lvlText w:val="%1.%2.%3.%4.%5.%6"/>
      <w:lvlJc w:val="left"/>
      <w:pPr>
        <w:tabs>
          <w:tab w:val="num" w:pos="5040"/>
        </w:tabs>
        <w:ind w:left="5040" w:hanging="1152"/>
      </w:pPr>
      <w:rPr>
        <w:rFonts w:ascii="Arial" w:hAnsi="Arial" w:cs="Arial"/>
        <w:b w:val="0"/>
        <w:bCs w:val="0"/>
        <w:i w:val="0"/>
        <w:iCs w:val="0"/>
        <w:caps w:val="0"/>
        <w:smallCaps w:val="0"/>
        <w:color w:val="000000"/>
        <w:spacing w:val="0"/>
        <w:sz w:val="18"/>
        <w:szCs w:val="18"/>
        <w:u w:val="none"/>
      </w:rPr>
    </w:lvl>
    <w:lvl w:ilvl="6">
      <w:start w:val="1"/>
      <w:numFmt w:val="lowerRoman"/>
      <w:lvlText w:val="(%7)"/>
      <w:lvlJc w:val="right"/>
      <w:pPr>
        <w:tabs>
          <w:tab w:val="num" w:pos="2160"/>
        </w:tabs>
        <w:ind w:firstLine="1584"/>
      </w:pPr>
      <w:rPr>
        <w:rFonts w:ascii="Arial" w:hAnsi="Arial" w:cs="Arial"/>
        <w:b w:val="0"/>
        <w:bCs w:val="0"/>
        <w:i w:val="0"/>
        <w:iCs w:val="0"/>
        <w:caps w:val="0"/>
        <w:smallCaps w:val="0"/>
        <w:color w:val="000000"/>
        <w:spacing w:val="0"/>
        <w:sz w:val="40"/>
        <w:szCs w:val="40"/>
        <w:u w:val="none"/>
      </w:rPr>
    </w:lvl>
    <w:lvl w:ilvl="7">
      <w:start w:val="1"/>
      <w:numFmt w:val="decimal"/>
      <w:lvlText w:val="(%8)"/>
      <w:lvlJc w:val="left"/>
      <w:pPr>
        <w:tabs>
          <w:tab w:val="num" w:pos="2880"/>
        </w:tabs>
        <w:ind w:firstLine="2160"/>
      </w:pPr>
      <w:rPr>
        <w:rFonts w:ascii="Arial" w:hAnsi="Arial" w:cs="Arial"/>
        <w:b w:val="0"/>
        <w:bCs w:val="0"/>
        <w:i w:val="0"/>
        <w:iCs w:val="0"/>
        <w:caps w:val="0"/>
        <w:smallCaps w:val="0"/>
        <w:color w:val="000000"/>
        <w:spacing w:val="0"/>
        <w:sz w:val="40"/>
        <w:szCs w:val="40"/>
        <w:u w:val="none"/>
      </w:rPr>
    </w:lvl>
    <w:lvl w:ilvl="8">
      <w:start w:val="1"/>
      <w:numFmt w:val="none"/>
      <w:lvlText w:val=""/>
      <w:lvlJc w:val="left"/>
      <w:pPr>
        <w:tabs>
          <w:tab w:val="num" w:pos="0"/>
        </w:tabs>
      </w:pPr>
      <w:rPr>
        <w:rFonts w:ascii="Arial" w:hAnsi="Arial" w:cs="Arial"/>
        <w:b w:val="0"/>
        <w:bCs w:val="0"/>
        <w:i w:val="0"/>
        <w:iCs w:val="0"/>
        <w:caps w:val="0"/>
        <w:smallCaps w:val="0"/>
        <w:color w:val="000000"/>
        <w:spacing w:val="0"/>
        <w:sz w:val="40"/>
        <w:szCs w:val="40"/>
        <w:u w:val="none"/>
      </w:rPr>
    </w:lvl>
  </w:abstractNum>
  <w:abstractNum w:abstractNumId="27" w15:restartNumberingAfterBreak="0">
    <w:nsid w:val="0000001F"/>
    <w:multiLevelType w:val="multilevel"/>
    <w:tmpl w:val="AD287630"/>
    <w:lvl w:ilvl="0">
      <w:start w:val="10"/>
      <w:numFmt w:val="decimal"/>
      <w:lvlText w:val="%1"/>
      <w:lvlJc w:val="left"/>
      <w:pPr>
        <w:tabs>
          <w:tab w:val="num" w:pos="390"/>
        </w:tabs>
        <w:ind w:left="390" w:hanging="390"/>
      </w:pPr>
      <w:rPr>
        <w:rFonts w:cs="Times New Roman" w:hint="default"/>
        <w:spacing w:val="0"/>
      </w:rPr>
    </w:lvl>
    <w:lvl w:ilvl="1">
      <w:start w:val="1"/>
      <w:numFmt w:val="decimal"/>
      <w:pStyle w:val="PHAgree4L2"/>
      <w:lvlText w:val="%1.%2"/>
      <w:lvlJc w:val="left"/>
      <w:pPr>
        <w:tabs>
          <w:tab w:val="num" w:pos="390"/>
        </w:tabs>
        <w:ind w:left="390" w:hanging="390"/>
      </w:pPr>
      <w:rPr>
        <w:rFonts w:cs="Times New Roman" w:hint="eastAsia"/>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720"/>
        </w:tabs>
        <w:ind w:left="720" w:hanging="72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080"/>
        </w:tabs>
        <w:ind w:left="1080" w:hanging="108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440"/>
        </w:tabs>
        <w:ind w:left="1440" w:hanging="1440"/>
      </w:pPr>
      <w:rPr>
        <w:rFonts w:cs="Times New Roman" w:hint="eastAsia"/>
        <w:spacing w:val="0"/>
      </w:rPr>
    </w:lvl>
    <w:lvl w:ilvl="8">
      <w:start w:val="1"/>
      <w:numFmt w:val="decimal"/>
      <w:lvlText w:val="%1.%2.%3.%4.%5.%6.%7.%8.%9"/>
      <w:lvlJc w:val="left"/>
      <w:pPr>
        <w:tabs>
          <w:tab w:val="num" w:pos="1800"/>
        </w:tabs>
        <w:ind w:left="1800" w:hanging="1800"/>
      </w:pPr>
      <w:rPr>
        <w:rFonts w:cs="Times New Roman" w:hint="eastAsia"/>
        <w:spacing w:val="0"/>
      </w:rPr>
    </w:lvl>
  </w:abstractNum>
  <w:abstractNum w:abstractNumId="28" w15:restartNumberingAfterBreak="0">
    <w:nsid w:val="02935E2D"/>
    <w:multiLevelType w:val="singleLevel"/>
    <w:tmpl w:val="05968506"/>
    <w:lvl w:ilvl="0">
      <w:numFmt w:val="decimal"/>
      <w:lvlText w:val="%1"/>
      <w:legacy w:legacy="1" w:legacySpace="0" w:legacyIndent="0"/>
      <w:lvlJc w:val="left"/>
      <w:rPr>
        <w:rFonts w:ascii="Times New Roman" w:hAnsi="Times New Roman" w:cs="Times New Roman" w:hint="default"/>
        <w:u w:val="none"/>
      </w:rPr>
    </w:lvl>
  </w:abstractNum>
  <w:abstractNum w:abstractNumId="29" w15:restartNumberingAfterBreak="0">
    <w:nsid w:val="0CA55882"/>
    <w:multiLevelType w:val="singleLevel"/>
    <w:tmpl w:val="05968506"/>
    <w:lvl w:ilvl="0">
      <w:numFmt w:val="decimal"/>
      <w:lvlText w:val="%1"/>
      <w:legacy w:legacy="1" w:legacySpace="0" w:legacyIndent="0"/>
      <w:lvlJc w:val="left"/>
      <w:rPr>
        <w:rFonts w:ascii="Times New Roman" w:hAnsi="Times New Roman" w:cs="Times New Roman" w:hint="default"/>
        <w:u w:val="none"/>
      </w:rPr>
    </w:lvl>
  </w:abstractNum>
  <w:abstractNum w:abstractNumId="30" w15:restartNumberingAfterBreak="0">
    <w:nsid w:val="0D0E7454"/>
    <w:multiLevelType w:val="multilevel"/>
    <w:tmpl w:val="F5685C60"/>
    <w:styleLink w:val="CurrentList1"/>
    <w:lvl w:ilvl="0">
      <w:start w:val="1"/>
      <w:numFmt w:val="decimal"/>
      <w:lvlText w:val="1.%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0D3E237F"/>
    <w:multiLevelType w:val="hybridMultilevel"/>
    <w:tmpl w:val="D5ACC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0E1F66F1"/>
    <w:multiLevelType w:val="hybridMultilevel"/>
    <w:tmpl w:val="61EAB194"/>
    <w:lvl w:ilvl="0" w:tplc="866EA89A">
      <w:start w:val="1"/>
      <w:numFmt w:val="lowerRoman"/>
      <w:lvlText w:val="(%1)"/>
      <w:lvlJc w:val="righ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3" w15:restartNumberingAfterBreak="0">
    <w:nsid w:val="110E6777"/>
    <w:multiLevelType w:val="multilevel"/>
    <w:tmpl w:val="25D6D5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128C3AD7"/>
    <w:multiLevelType w:val="hybridMultilevel"/>
    <w:tmpl w:val="2DF8E7EE"/>
    <w:lvl w:ilvl="0" w:tplc="866EA89A">
      <w:start w:val="1"/>
      <w:numFmt w:val="lowerRoman"/>
      <w:lvlText w:val="(%1)"/>
      <w:lvlJc w:val="right"/>
      <w:pPr>
        <w:tabs>
          <w:tab w:val="num" w:pos="1080"/>
        </w:tabs>
        <w:ind w:left="1080" w:hanging="360"/>
      </w:pPr>
      <w:rPr>
        <w:rFonts w:cs="Times New Roman" w:hint="default"/>
      </w:rPr>
    </w:lvl>
    <w:lvl w:ilvl="1" w:tplc="04090019">
      <w:start w:val="1"/>
      <w:numFmt w:val="lowerLetter"/>
      <w:lvlText w:val="%2."/>
      <w:lvlJc w:val="left"/>
      <w:pPr>
        <w:tabs>
          <w:tab w:val="num" w:pos="90"/>
        </w:tabs>
        <w:ind w:left="90" w:hanging="360"/>
      </w:pPr>
      <w:rPr>
        <w:rFonts w:cs="Times New Roman"/>
      </w:rPr>
    </w:lvl>
    <w:lvl w:ilvl="2" w:tplc="0409001B">
      <w:start w:val="1"/>
      <w:numFmt w:val="lowerRoman"/>
      <w:lvlText w:val="%3."/>
      <w:lvlJc w:val="right"/>
      <w:pPr>
        <w:tabs>
          <w:tab w:val="num" w:pos="810"/>
        </w:tabs>
        <w:ind w:left="810" w:hanging="180"/>
      </w:pPr>
      <w:rPr>
        <w:rFonts w:cs="Times New Roman"/>
      </w:rPr>
    </w:lvl>
    <w:lvl w:ilvl="3" w:tplc="0409000F">
      <w:start w:val="1"/>
      <w:numFmt w:val="decimal"/>
      <w:lvlText w:val="%4."/>
      <w:lvlJc w:val="left"/>
      <w:pPr>
        <w:tabs>
          <w:tab w:val="num" w:pos="1530"/>
        </w:tabs>
        <w:ind w:left="1530" w:hanging="360"/>
      </w:pPr>
      <w:rPr>
        <w:rFonts w:cs="Times New Roman"/>
      </w:rPr>
    </w:lvl>
    <w:lvl w:ilvl="4" w:tplc="04090019">
      <w:start w:val="1"/>
      <w:numFmt w:val="lowerLetter"/>
      <w:lvlText w:val="%5."/>
      <w:lvlJc w:val="left"/>
      <w:pPr>
        <w:tabs>
          <w:tab w:val="num" w:pos="2250"/>
        </w:tabs>
        <w:ind w:left="2250" w:hanging="360"/>
      </w:pPr>
      <w:rPr>
        <w:rFonts w:cs="Times New Roman"/>
      </w:rPr>
    </w:lvl>
    <w:lvl w:ilvl="5" w:tplc="0409001B">
      <w:start w:val="1"/>
      <w:numFmt w:val="lowerRoman"/>
      <w:lvlText w:val="%6."/>
      <w:lvlJc w:val="right"/>
      <w:pPr>
        <w:tabs>
          <w:tab w:val="num" w:pos="2970"/>
        </w:tabs>
        <w:ind w:left="2970" w:hanging="180"/>
      </w:pPr>
      <w:rPr>
        <w:rFonts w:cs="Times New Roman"/>
      </w:rPr>
    </w:lvl>
    <w:lvl w:ilvl="6" w:tplc="0409000F">
      <w:start w:val="1"/>
      <w:numFmt w:val="decimal"/>
      <w:lvlText w:val="%7."/>
      <w:lvlJc w:val="left"/>
      <w:pPr>
        <w:tabs>
          <w:tab w:val="num" w:pos="3690"/>
        </w:tabs>
        <w:ind w:left="3690" w:hanging="360"/>
      </w:pPr>
      <w:rPr>
        <w:rFonts w:cs="Times New Roman"/>
      </w:rPr>
    </w:lvl>
    <w:lvl w:ilvl="7" w:tplc="04090019">
      <w:start w:val="1"/>
      <w:numFmt w:val="lowerLetter"/>
      <w:lvlText w:val="%8."/>
      <w:lvlJc w:val="left"/>
      <w:pPr>
        <w:tabs>
          <w:tab w:val="num" w:pos="4410"/>
        </w:tabs>
        <w:ind w:left="4410" w:hanging="360"/>
      </w:pPr>
      <w:rPr>
        <w:rFonts w:cs="Times New Roman"/>
      </w:rPr>
    </w:lvl>
    <w:lvl w:ilvl="8" w:tplc="0409001B">
      <w:start w:val="1"/>
      <w:numFmt w:val="lowerRoman"/>
      <w:lvlText w:val="%9."/>
      <w:lvlJc w:val="right"/>
      <w:pPr>
        <w:tabs>
          <w:tab w:val="num" w:pos="5130"/>
        </w:tabs>
        <w:ind w:left="5130" w:hanging="180"/>
      </w:pPr>
      <w:rPr>
        <w:rFonts w:cs="Times New Roman"/>
      </w:rPr>
    </w:lvl>
  </w:abstractNum>
  <w:abstractNum w:abstractNumId="35" w15:restartNumberingAfterBreak="0">
    <w:nsid w:val="135F500A"/>
    <w:multiLevelType w:val="singleLevel"/>
    <w:tmpl w:val="05968506"/>
    <w:lvl w:ilvl="0">
      <w:numFmt w:val="decimal"/>
      <w:lvlText w:val="%1"/>
      <w:legacy w:legacy="1" w:legacySpace="0" w:legacyIndent="0"/>
      <w:lvlJc w:val="left"/>
      <w:rPr>
        <w:rFonts w:ascii="Times New Roman" w:hAnsi="Times New Roman" w:cs="Times New Roman" w:hint="default"/>
        <w:u w:val="none"/>
      </w:rPr>
    </w:lvl>
  </w:abstractNum>
  <w:abstractNum w:abstractNumId="36" w15:restartNumberingAfterBreak="0">
    <w:nsid w:val="13EC6866"/>
    <w:multiLevelType w:val="hybridMultilevel"/>
    <w:tmpl w:val="99EEE57C"/>
    <w:lvl w:ilvl="0" w:tplc="136A1CC2">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154E17E8"/>
    <w:multiLevelType w:val="singleLevel"/>
    <w:tmpl w:val="05968506"/>
    <w:lvl w:ilvl="0">
      <w:numFmt w:val="decimal"/>
      <w:lvlText w:val="%1"/>
      <w:legacy w:legacy="1" w:legacySpace="0" w:legacyIndent="0"/>
      <w:lvlJc w:val="left"/>
      <w:rPr>
        <w:rFonts w:ascii="Times New Roman" w:hAnsi="Times New Roman" w:cs="Times New Roman" w:hint="default"/>
        <w:u w:val="none"/>
      </w:rPr>
    </w:lvl>
  </w:abstractNum>
  <w:abstractNum w:abstractNumId="38" w15:restartNumberingAfterBreak="0">
    <w:nsid w:val="23B46332"/>
    <w:multiLevelType w:val="hybridMultilevel"/>
    <w:tmpl w:val="FFFFFFFF"/>
    <w:lvl w:ilvl="0" w:tplc="3878BE34">
      <w:start w:val="1"/>
      <w:numFmt w:val="lowerRoman"/>
      <w:lvlText w:val="(%1)"/>
      <w:lvlJc w:val="right"/>
      <w:pPr>
        <w:ind w:left="720" w:hanging="360"/>
      </w:pPr>
      <w:rPr>
        <w:rFonts w:cs="Times New Roman" w:hint="default"/>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27BB7053"/>
    <w:multiLevelType w:val="hybridMultilevel"/>
    <w:tmpl w:val="0588B20E"/>
    <w:lvl w:ilvl="0" w:tplc="28F24F46">
      <w:start w:val="1"/>
      <w:numFmt w:val="lowerRoman"/>
      <w:lvlText w:val="(%1)"/>
      <w:lvlJc w:val="right"/>
      <w:pPr>
        <w:ind w:left="2160" w:hanging="360"/>
      </w:pPr>
      <w:rPr>
        <w:rFonts w:cs="Times New Roman" w:hint="cs"/>
        <w:rtl w:val="0"/>
        <w:cs w:val="0"/>
      </w:rPr>
    </w:lvl>
    <w:lvl w:ilvl="1" w:tplc="CA4085CC">
      <w:start w:val="1"/>
      <w:numFmt w:val="lowerLetter"/>
      <w:lvlText w:val="%2."/>
      <w:lvlJc w:val="left"/>
      <w:pPr>
        <w:ind w:left="2880" w:hanging="360"/>
      </w:pPr>
      <w:rPr>
        <w:rFonts w:cs="Times New Roman" w:hint="cs"/>
        <w:rtl w:val="0"/>
        <w:cs w:val="0"/>
      </w:rPr>
    </w:lvl>
    <w:lvl w:ilvl="2" w:tplc="7E029BD8">
      <w:start w:val="1"/>
      <w:numFmt w:val="lowerRoman"/>
      <w:lvlText w:val="%3."/>
      <w:lvlJc w:val="right"/>
      <w:pPr>
        <w:ind w:left="3600" w:hanging="180"/>
      </w:pPr>
      <w:rPr>
        <w:rFonts w:cs="Times New Roman" w:hint="cs"/>
        <w:rtl w:val="0"/>
        <w:cs w:val="0"/>
      </w:rPr>
    </w:lvl>
    <w:lvl w:ilvl="3" w:tplc="2CBCB7D2">
      <w:start w:val="1"/>
      <w:numFmt w:val="decimal"/>
      <w:lvlText w:val="%4."/>
      <w:lvlJc w:val="left"/>
      <w:pPr>
        <w:ind w:left="4320" w:hanging="360"/>
      </w:pPr>
      <w:rPr>
        <w:rFonts w:cs="Times New Roman" w:hint="cs"/>
        <w:rtl w:val="0"/>
        <w:cs w:val="0"/>
      </w:rPr>
    </w:lvl>
    <w:lvl w:ilvl="4" w:tplc="952E7AC4">
      <w:start w:val="1"/>
      <w:numFmt w:val="lowerLetter"/>
      <w:lvlText w:val="%5."/>
      <w:lvlJc w:val="left"/>
      <w:pPr>
        <w:ind w:left="5040" w:hanging="360"/>
      </w:pPr>
      <w:rPr>
        <w:rFonts w:cs="Times New Roman" w:hint="cs"/>
        <w:rtl w:val="0"/>
        <w:cs w:val="0"/>
      </w:rPr>
    </w:lvl>
    <w:lvl w:ilvl="5" w:tplc="3EB4EB4E">
      <w:start w:val="1"/>
      <w:numFmt w:val="lowerRoman"/>
      <w:lvlText w:val="%6."/>
      <w:lvlJc w:val="right"/>
      <w:pPr>
        <w:ind w:left="5760" w:hanging="180"/>
      </w:pPr>
      <w:rPr>
        <w:rFonts w:cs="Times New Roman" w:hint="cs"/>
        <w:rtl w:val="0"/>
        <w:cs w:val="0"/>
      </w:rPr>
    </w:lvl>
    <w:lvl w:ilvl="6" w:tplc="8DC09152">
      <w:start w:val="1"/>
      <w:numFmt w:val="decimal"/>
      <w:lvlText w:val="%7."/>
      <w:lvlJc w:val="left"/>
      <w:pPr>
        <w:ind w:left="6480" w:hanging="360"/>
      </w:pPr>
      <w:rPr>
        <w:rFonts w:cs="Times New Roman" w:hint="cs"/>
        <w:rtl w:val="0"/>
        <w:cs w:val="0"/>
      </w:rPr>
    </w:lvl>
    <w:lvl w:ilvl="7" w:tplc="642687CA">
      <w:start w:val="1"/>
      <w:numFmt w:val="lowerLetter"/>
      <w:lvlText w:val="%8."/>
      <w:lvlJc w:val="left"/>
      <w:pPr>
        <w:ind w:left="7200" w:hanging="360"/>
      </w:pPr>
      <w:rPr>
        <w:rFonts w:cs="Times New Roman" w:hint="cs"/>
        <w:rtl w:val="0"/>
        <w:cs w:val="0"/>
      </w:rPr>
    </w:lvl>
    <w:lvl w:ilvl="8" w:tplc="D840B320">
      <w:start w:val="1"/>
      <w:numFmt w:val="lowerRoman"/>
      <w:lvlText w:val="%9."/>
      <w:lvlJc w:val="right"/>
      <w:pPr>
        <w:ind w:left="7920" w:hanging="180"/>
      </w:pPr>
      <w:rPr>
        <w:rFonts w:cs="Times New Roman" w:hint="cs"/>
        <w:rtl w:val="0"/>
        <w:cs w:val="0"/>
      </w:rPr>
    </w:lvl>
  </w:abstractNum>
  <w:abstractNum w:abstractNumId="40" w15:restartNumberingAfterBreak="0">
    <w:nsid w:val="2C1B51E3"/>
    <w:multiLevelType w:val="hybridMultilevel"/>
    <w:tmpl w:val="6298E9D0"/>
    <w:lvl w:ilvl="0" w:tplc="6942777E">
      <w:start w:val="1"/>
      <w:numFmt w:val="decimal"/>
      <w:lvlText w:val="%1."/>
      <w:lvlJc w:val="left"/>
      <w:pPr>
        <w:ind w:left="1440" w:hanging="360"/>
      </w:pPr>
    </w:lvl>
    <w:lvl w:ilvl="1" w:tplc="7BC6E016">
      <w:start w:val="1"/>
      <w:numFmt w:val="decimal"/>
      <w:lvlText w:val="%2."/>
      <w:lvlJc w:val="left"/>
      <w:pPr>
        <w:ind w:left="1440" w:hanging="360"/>
      </w:pPr>
    </w:lvl>
    <w:lvl w:ilvl="2" w:tplc="5EAC6C84">
      <w:start w:val="1"/>
      <w:numFmt w:val="decimal"/>
      <w:lvlText w:val="%3."/>
      <w:lvlJc w:val="left"/>
      <w:pPr>
        <w:ind w:left="1440" w:hanging="360"/>
      </w:pPr>
    </w:lvl>
    <w:lvl w:ilvl="3" w:tplc="A1EC6B8E">
      <w:start w:val="1"/>
      <w:numFmt w:val="decimal"/>
      <w:lvlText w:val="%4."/>
      <w:lvlJc w:val="left"/>
      <w:pPr>
        <w:ind w:left="1440" w:hanging="360"/>
      </w:pPr>
    </w:lvl>
    <w:lvl w:ilvl="4" w:tplc="B0401B5C">
      <w:start w:val="1"/>
      <w:numFmt w:val="decimal"/>
      <w:lvlText w:val="%5."/>
      <w:lvlJc w:val="left"/>
      <w:pPr>
        <w:ind w:left="1440" w:hanging="360"/>
      </w:pPr>
    </w:lvl>
    <w:lvl w:ilvl="5" w:tplc="FEA21990">
      <w:start w:val="1"/>
      <w:numFmt w:val="decimal"/>
      <w:lvlText w:val="%6."/>
      <w:lvlJc w:val="left"/>
      <w:pPr>
        <w:ind w:left="1440" w:hanging="360"/>
      </w:pPr>
    </w:lvl>
    <w:lvl w:ilvl="6" w:tplc="E7E01556">
      <w:start w:val="1"/>
      <w:numFmt w:val="decimal"/>
      <w:lvlText w:val="%7."/>
      <w:lvlJc w:val="left"/>
      <w:pPr>
        <w:ind w:left="1440" w:hanging="360"/>
      </w:pPr>
    </w:lvl>
    <w:lvl w:ilvl="7" w:tplc="FE4EAFF2">
      <w:start w:val="1"/>
      <w:numFmt w:val="decimal"/>
      <w:lvlText w:val="%8."/>
      <w:lvlJc w:val="left"/>
      <w:pPr>
        <w:ind w:left="1440" w:hanging="360"/>
      </w:pPr>
    </w:lvl>
    <w:lvl w:ilvl="8" w:tplc="44585890">
      <w:start w:val="1"/>
      <w:numFmt w:val="decimal"/>
      <w:lvlText w:val="%9."/>
      <w:lvlJc w:val="left"/>
      <w:pPr>
        <w:ind w:left="1440" w:hanging="360"/>
      </w:pPr>
    </w:lvl>
  </w:abstractNum>
  <w:abstractNum w:abstractNumId="41" w15:restartNumberingAfterBreak="0">
    <w:nsid w:val="2D8E615E"/>
    <w:multiLevelType w:val="singleLevel"/>
    <w:tmpl w:val="05968506"/>
    <w:lvl w:ilvl="0">
      <w:numFmt w:val="decimal"/>
      <w:lvlText w:val="%1"/>
      <w:legacy w:legacy="1" w:legacySpace="0" w:legacyIndent="0"/>
      <w:lvlJc w:val="left"/>
      <w:rPr>
        <w:rFonts w:ascii="Times New Roman" w:hAnsi="Times New Roman" w:cs="Times New Roman" w:hint="default"/>
        <w:u w:val="none"/>
      </w:rPr>
    </w:lvl>
  </w:abstractNum>
  <w:abstractNum w:abstractNumId="42" w15:restartNumberingAfterBreak="0">
    <w:nsid w:val="2E9836AB"/>
    <w:multiLevelType w:val="singleLevel"/>
    <w:tmpl w:val="05968506"/>
    <w:lvl w:ilvl="0">
      <w:numFmt w:val="decimal"/>
      <w:lvlText w:val="%1"/>
      <w:legacy w:legacy="1" w:legacySpace="0" w:legacyIndent="0"/>
      <w:lvlJc w:val="left"/>
      <w:rPr>
        <w:rFonts w:ascii="Times New Roman" w:hAnsi="Times New Roman" w:cs="Times New Roman" w:hint="default"/>
        <w:u w:val="none"/>
      </w:rPr>
    </w:lvl>
  </w:abstractNum>
  <w:abstractNum w:abstractNumId="43" w15:restartNumberingAfterBreak="0">
    <w:nsid w:val="2EE547EC"/>
    <w:multiLevelType w:val="hybridMultilevel"/>
    <w:tmpl w:val="1318C284"/>
    <w:lvl w:ilvl="0" w:tplc="9C24B4A0">
      <w:start w:val="1"/>
      <w:numFmt w:val="lowerLetter"/>
      <w:lvlText w:val="(%1)"/>
      <w:lvlJc w:val="left"/>
      <w:pPr>
        <w:tabs>
          <w:tab w:val="num" w:pos="630"/>
        </w:tabs>
        <w:ind w:left="630" w:hanging="45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326635C6"/>
    <w:multiLevelType w:val="singleLevel"/>
    <w:tmpl w:val="05968506"/>
    <w:lvl w:ilvl="0">
      <w:numFmt w:val="decimal"/>
      <w:lvlText w:val="%1"/>
      <w:legacy w:legacy="1" w:legacySpace="0" w:legacyIndent="0"/>
      <w:lvlJc w:val="left"/>
      <w:rPr>
        <w:rFonts w:ascii="Times New Roman" w:hAnsi="Times New Roman" w:cs="Times New Roman" w:hint="default"/>
        <w:u w:val="none"/>
      </w:rPr>
    </w:lvl>
  </w:abstractNum>
  <w:abstractNum w:abstractNumId="45" w15:restartNumberingAfterBreak="0">
    <w:nsid w:val="35716B7E"/>
    <w:multiLevelType w:val="singleLevel"/>
    <w:tmpl w:val="05968506"/>
    <w:lvl w:ilvl="0">
      <w:numFmt w:val="decimal"/>
      <w:lvlText w:val="%1"/>
      <w:legacy w:legacy="1" w:legacySpace="0" w:legacyIndent="0"/>
      <w:lvlJc w:val="left"/>
      <w:rPr>
        <w:rFonts w:ascii="Times New Roman" w:hAnsi="Times New Roman" w:cs="Times New Roman" w:hint="default"/>
        <w:u w:val="none"/>
      </w:rPr>
    </w:lvl>
  </w:abstractNum>
  <w:abstractNum w:abstractNumId="46" w15:restartNumberingAfterBreak="0">
    <w:nsid w:val="37CA6E1E"/>
    <w:multiLevelType w:val="singleLevel"/>
    <w:tmpl w:val="05968506"/>
    <w:lvl w:ilvl="0">
      <w:numFmt w:val="decimal"/>
      <w:lvlText w:val="%1"/>
      <w:legacy w:legacy="1" w:legacySpace="0" w:legacyIndent="0"/>
      <w:lvlJc w:val="left"/>
      <w:rPr>
        <w:rFonts w:ascii="Times New Roman" w:hAnsi="Times New Roman" w:cs="Times New Roman" w:hint="default"/>
        <w:u w:val="none"/>
      </w:rPr>
    </w:lvl>
  </w:abstractNum>
  <w:abstractNum w:abstractNumId="47" w15:restartNumberingAfterBreak="0">
    <w:nsid w:val="3D72741F"/>
    <w:multiLevelType w:val="hybridMultilevel"/>
    <w:tmpl w:val="88FA7CDC"/>
    <w:lvl w:ilvl="0" w:tplc="FFFFFFFF">
      <w:start w:val="1"/>
      <w:numFmt w:val="lowerRoman"/>
      <w:lvlText w:val="(%1)"/>
      <w:lvlJc w:val="right"/>
      <w:pPr>
        <w:widowControl w:val="0"/>
        <w:tabs>
          <w:tab w:val="num" w:pos="1080"/>
        </w:tabs>
        <w:autoSpaceDE w:val="0"/>
        <w:autoSpaceDN w:val="0"/>
        <w:adjustRightInd w:val="0"/>
        <w:ind w:left="1080" w:hanging="360"/>
      </w:pPr>
      <w:rPr>
        <w:rFonts w:ascii="Times New Roman" w:hAnsi="Times New Roman" w:cs="Times New Roman"/>
        <w:sz w:val="24"/>
        <w:szCs w:val="24"/>
      </w:rPr>
    </w:lvl>
    <w:lvl w:ilvl="1" w:tplc="FFFFFFFF">
      <w:start w:val="1"/>
      <w:numFmt w:val="lowerLetter"/>
      <w:lvlText w:val="%2."/>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2" w:tplc="FFFFFFFF">
      <w:start w:val="1"/>
      <w:numFmt w:val="lowerRoman"/>
      <w:lvlText w:val="%3."/>
      <w:lvlJc w:val="right"/>
      <w:pPr>
        <w:widowControl w:val="0"/>
        <w:tabs>
          <w:tab w:val="num" w:pos="2520"/>
        </w:tabs>
        <w:autoSpaceDE w:val="0"/>
        <w:autoSpaceDN w:val="0"/>
        <w:adjustRightInd w:val="0"/>
        <w:ind w:left="2520" w:hanging="180"/>
      </w:pPr>
      <w:rPr>
        <w:rFonts w:ascii="Times New Roman" w:hAnsi="Times New Roman" w:cs="Times New Roman"/>
        <w:sz w:val="24"/>
        <w:szCs w:val="24"/>
      </w:rPr>
    </w:lvl>
    <w:lvl w:ilvl="3" w:tplc="FFFFFFFF">
      <w:start w:val="1"/>
      <w:numFmt w:val="decimal"/>
      <w:lvlText w:val="%4."/>
      <w:lvlJc w:val="left"/>
      <w:pPr>
        <w:widowControl w:val="0"/>
        <w:tabs>
          <w:tab w:val="num" w:pos="3240"/>
        </w:tabs>
        <w:autoSpaceDE w:val="0"/>
        <w:autoSpaceDN w:val="0"/>
        <w:adjustRightInd w:val="0"/>
        <w:ind w:left="3240" w:hanging="360"/>
      </w:pPr>
      <w:rPr>
        <w:rFonts w:ascii="Times New Roman" w:hAnsi="Times New Roman" w:cs="Times New Roman"/>
        <w:sz w:val="24"/>
        <w:szCs w:val="24"/>
      </w:rPr>
    </w:lvl>
    <w:lvl w:ilvl="4" w:tplc="FFFFFFFF">
      <w:start w:val="1"/>
      <w:numFmt w:val="lowerLetter"/>
      <w:lvlText w:val="%5."/>
      <w:lvlJc w:val="left"/>
      <w:pPr>
        <w:widowControl w:val="0"/>
        <w:tabs>
          <w:tab w:val="num" w:pos="3960"/>
        </w:tabs>
        <w:autoSpaceDE w:val="0"/>
        <w:autoSpaceDN w:val="0"/>
        <w:adjustRightInd w:val="0"/>
        <w:ind w:left="3960" w:hanging="360"/>
      </w:pPr>
      <w:rPr>
        <w:rFonts w:ascii="Times New Roman" w:hAnsi="Times New Roman" w:cs="Times New Roman"/>
        <w:sz w:val="24"/>
        <w:szCs w:val="24"/>
      </w:rPr>
    </w:lvl>
    <w:lvl w:ilvl="5" w:tplc="FFFFFFFF">
      <w:start w:val="1"/>
      <w:numFmt w:val="lowerRoman"/>
      <w:lvlText w:val="%6."/>
      <w:lvlJc w:val="right"/>
      <w:pPr>
        <w:widowControl w:val="0"/>
        <w:tabs>
          <w:tab w:val="num" w:pos="4680"/>
        </w:tabs>
        <w:autoSpaceDE w:val="0"/>
        <w:autoSpaceDN w:val="0"/>
        <w:adjustRightInd w:val="0"/>
        <w:ind w:left="4680" w:hanging="180"/>
      </w:pPr>
      <w:rPr>
        <w:rFonts w:ascii="Times New Roman" w:hAnsi="Times New Roman" w:cs="Times New Roman"/>
        <w:sz w:val="24"/>
        <w:szCs w:val="24"/>
      </w:rPr>
    </w:lvl>
    <w:lvl w:ilvl="6" w:tplc="FFFFFFFF">
      <w:start w:val="1"/>
      <w:numFmt w:val="decimal"/>
      <w:lvlText w:val="%7."/>
      <w:lvlJc w:val="left"/>
      <w:pPr>
        <w:widowControl w:val="0"/>
        <w:tabs>
          <w:tab w:val="num" w:pos="5400"/>
        </w:tabs>
        <w:autoSpaceDE w:val="0"/>
        <w:autoSpaceDN w:val="0"/>
        <w:adjustRightInd w:val="0"/>
        <w:ind w:left="5400" w:hanging="360"/>
      </w:pPr>
      <w:rPr>
        <w:rFonts w:ascii="Times New Roman" w:hAnsi="Times New Roman" w:cs="Times New Roman"/>
        <w:sz w:val="24"/>
        <w:szCs w:val="24"/>
      </w:rPr>
    </w:lvl>
    <w:lvl w:ilvl="7" w:tplc="FFFFFFFF">
      <w:start w:val="1"/>
      <w:numFmt w:val="lowerLetter"/>
      <w:lvlText w:val="%8."/>
      <w:lvlJc w:val="left"/>
      <w:pPr>
        <w:widowControl w:val="0"/>
        <w:tabs>
          <w:tab w:val="num" w:pos="6120"/>
        </w:tabs>
        <w:autoSpaceDE w:val="0"/>
        <w:autoSpaceDN w:val="0"/>
        <w:adjustRightInd w:val="0"/>
        <w:ind w:left="6120" w:hanging="360"/>
      </w:pPr>
      <w:rPr>
        <w:rFonts w:ascii="Times New Roman" w:hAnsi="Times New Roman" w:cs="Times New Roman"/>
        <w:sz w:val="24"/>
        <w:szCs w:val="24"/>
      </w:rPr>
    </w:lvl>
    <w:lvl w:ilvl="8" w:tplc="FFFFFFFF">
      <w:start w:val="1"/>
      <w:numFmt w:val="lowerRoman"/>
      <w:lvlText w:val="%9."/>
      <w:lvlJc w:val="right"/>
      <w:pPr>
        <w:widowControl w:val="0"/>
        <w:tabs>
          <w:tab w:val="num" w:pos="6840"/>
        </w:tabs>
        <w:autoSpaceDE w:val="0"/>
        <w:autoSpaceDN w:val="0"/>
        <w:adjustRightInd w:val="0"/>
        <w:ind w:left="6840" w:hanging="180"/>
      </w:pPr>
      <w:rPr>
        <w:rFonts w:ascii="Times New Roman" w:hAnsi="Times New Roman" w:cs="Times New Roman"/>
        <w:sz w:val="24"/>
        <w:szCs w:val="24"/>
      </w:rPr>
    </w:lvl>
  </w:abstractNum>
  <w:abstractNum w:abstractNumId="48" w15:restartNumberingAfterBreak="0">
    <w:nsid w:val="4CE95598"/>
    <w:multiLevelType w:val="hybridMultilevel"/>
    <w:tmpl w:val="F57AE98A"/>
    <w:lvl w:ilvl="0" w:tplc="866EA89A">
      <w:start w:val="1"/>
      <w:numFmt w:val="lowerRoman"/>
      <w:lvlText w:val="(%1)"/>
      <w:lvlJc w:val="right"/>
      <w:pPr>
        <w:tabs>
          <w:tab w:val="num" w:pos="2430"/>
        </w:tabs>
        <w:ind w:left="243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15:restartNumberingAfterBreak="0">
    <w:nsid w:val="50BE5CB5"/>
    <w:multiLevelType w:val="singleLevel"/>
    <w:tmpl w:val="05968506"/>
    <w:lvl w:ilvl="0">
      <w:numFmt w:val="decimal"/>
      <w:lvlText w:val="%1"/>
      <w:legacy w:legacy="1" w:legacySpace="0" w:legacyIndent="0"/>
      <w:lvlJc w:val="left"/>
      <w:rPr>
        <w:rFonts w:ascii="Times New Roman" w:hAnsi="Times New Roman" w:cs="Times New Roman" w:hint="default"/>
        <w:u w:val="none"/>
      </w:rPr>
    </w:lvl>
  </w:abstractNum>
  <w:abstractNum w:abstractNumId="50" w15:restartNumberingAfterBreak="0">
    <w:nsid w:val="52166BDF"/>
    <w:multiLevelType w:val="hybridMultilevel"/>
    <w:tmpl w:val="0E0A0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3F40988"/>
    <w:multiLevelType w:val="hybridMultilevel"/>
    <w:tmpl w:val="1E00554C"/>
    <w:lvl w:ilvl="0" w:tplc="866EA89A">
      <w:start w:val="1"/>
      <w:numFmt w:val="lowerRoman"/>
      <w:lvlText w:val="(%1)"/>
      <w:lvlJc w:val="righ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2" w15:restartNumberingAfterBreak="0">
    <w:nsid w:val="57CA25FB"/>
    <w:multiLevelType w:val="singleLevel"/>
    <w:tmpl w:val="05968506"/>
    <w:lvl w:ilvl="0">
      <w:numFmt w:val="decimal"/>
      <w:lvlText w:val="%1"/>
      <w:legacy w:legacy="1" w:legacySpace="0" w:legacyIndent="0"/>
      <w:lvlJc w:val="left"/>
      <w:rPr>
        <w:rFonts w:ascii="Times New Roman" w:hAnsi="Times New Roman" w:cs="Times New Roman" w:hint="default"/>
        <w:u w:val="none"/>
      </w:rPr>
    </w:lvl>
  </w:abstractNum>
  <w:abstractNum w:abstractNumId="53" w15:restartNumberingAfterBreak="0">
    <w:nsid w:val="5E9D6E2E"/>
    <w:multiLevelType w:val="singleLevel"/>
    <w:tmpl w:val="05968506"/>
    <w:lvl w:ilvl="0">
      <w:numFmt w:val="decimal"/>
      <w:lvlText w:val="%1"/>
      <w:legacy w:legacy="1" w:legacySpace="0" w:legacyIndent="0"/>
      <w:lvlJc w:val="left"/>
      <w:rPr>
        <w:rFonts w:ascii="Times New Roman" w:hAnsi="Times New Roman" w:cs="Times New Roman" w:hint="default"/>
        <w:u w:val="none"/>
      </w:rPr>
    </w:lvl>
  </w:abstractNum>
  <w:abstractNum w:abstractNumId="54" w15:restartNumberingAfterBreak="0">
    <w:nsid w:val="62977582"/>
    <w:multiLevelType w:val="multilevel"/>
    <w:tmpl w:val="9AE4A074"/>
    <w:lvl w:ilvl="0">
      <w:start w:val="1"/>
      <w:numFmt w:val="decimal"/>
      <w:lvlText w:val="%1."/>
      <w:lvlJc w:val="left"/>
      <w:pPr>
        <w:tabs>
          <w:tab w:val="left" w:pos="720"/>
        </w:tabs>
        <w:ind w:left="720" w:hanging="720"/>
      </w:pPr>
      <w:rPr>
        <w:rFonts w:ascii="Arial" w:hAnsi="Arial" w:cs="Arial" w:hint="cs"/>
        <w:b/>
        <w:bCs/>
        <w:i w:val="0"/>
        <w:iCs w:val="0"/>
        <w:caps/>
        <w:smallCaps w:val="0"/>
        <w:color w:val="000000"/>
        <w:sz w:val="18"/>
        <w:szCs w:val="18"/>
        <w:u w:val="none"/>
        <w:rtl w:val="0"/>
        <w:cs w:val="0"/>
      </w:rPr>
    </w:lvl>
    <w:lvl w:ilvl="1">
      <w:start w:val="1"/>
      <w:numFmt w:val="decimal"/>
      <w:lvlText w:val="%1.%2"/>
      <w:lvlJc w:val="left"/>
      <w:pPr>
        <w:tabs>
          <w:tab w:val="left" w:pos="720"/>
        </w:tabs>
        <w:ind w:left="720" w:hanging="720"/>
      </w:pPr>
      <w:rPr>
        <w:rFonts w:ascii="Arial" w:hAnsi="Arial" w:cs="Arial" w:hint="cs"/>
        <w:b w:val="0"/>
        <w:bCs w:val="0"/>
        <w:i w:val="0"/>
        <w:iCs w:val="0"/>
        <w:caps w:val="0"/>
        <w:smallCaps w:val="0"/>
        <w:color w:val="000000"/>
        <w:sz w:val="18"/>
        <w:szCs w:val="18"/>
        <w:u w:val="none"/>
        <w:rtl w:val="0"/>
        <w:cs w:val="0"/>
      </w:rPr>
    </w:lvl>
    <w:lvl w:ilvl="2">
      <w:start w:val="1"/>
      <w:numFmt w:val="decimal"/>
      <w:lvlText w:val="%1.%2.%3"/>
      <w:lvlJc w:val="left"/>
      <w:pPr>
        <w:tabs>
          <w:tab w:val="left" w:pos="1728"/>
        </w:tabs>
        <w:ind w:left="1728" w:hanging="1008"/>
      </w:pPr>
      <w:rPr>
        <w:rFonts w:ascii="Arial" w:hAnsi="Arial" w:cs="Arial" w:hint="cs"/>
        <w:b w:val="0"/>
        <w:bCs w:val="0"/>
        <w:i w:val="0"/>
        <w:iCs w:val="0"/>
        <w:caps w:val="0"/>
        <w:smallCaps w:val="0"/>
        <w:color w:val="000000"/>
        <w:sz w:val="18"/>
        <w:szCs w:val="18"/>
        <w:u w:val="none"/>
        <w:rtl w:val="0"/>
        <w:cs w:val="0"/>
      </w:rPr>
    </w:lvl>
    <w:lvl w:ilvl="3">
      <w:start w:val="1"/>
      <w:numFmt w:val="decimal"/>
      <w:lvlText w:val="%1.%2.%3.%4"/>
      <w:lvlJc w:val="left"/>
      <w:pPr>
        <w:tabs>
          <w:tab w:val="left" w:pos="2736"/>
        </w:tabs>
        <w:ind w:left="2736" w:hanging="1008"/>
      </w:pPr>
      <w:rPr>
        <w:rFonts w:ascii="Arial" w:hAnsi="Arial" w:cs="Arial" w:hint="cs"/>
        <w:b w:val="0"/>
        <w:bCs w:val="0"/>
        <w:i w:val="0"/>
        <w:iCs w:val="0"/>
        <w:caps w:val="0"/>
        <w:smallCaps w:val="0"/>
        <w:color w:val="000000"/>
        <w:sz w:val="18"/>
        <w:szCs w:val="18"/>
        <w:u w:val="none"/>
        <w:rtl w:val="0"/>
        <w:cs w:val="0"/>
      </w:rPr>
    </w:lvl>
    <w:lvl w:ilvl="4">
      <w:start w:val="1"/>
      <w:numFmt w:val="decimal"/>
      <w:lvlText w:val="%1.%2.%3.%4.%5"/>
      <w:lvlJc w:val="left"/>
      <w:pPr>
        <w:tabs>
          <w:tab w:val="left" w:pos="3888"/>
        </w:tabs>
        <w:ind w:left="3888" w:hanging="1152"/>
      </w:pPr>
      <w:rPr>
        <w:rFonts w:ascii="Arial" w:hAnsi="Arial" w:cs="Arial" w:hint="cs"/>
        <w:b w:val="0"/>
        <w:bCs w:val="0"/>
        <w:i w:val="0"/>
        <w:iCs w:val="0"/>
        <w:caps w:val="0"/>
        <w:smallCaps w:val="0"/>
        <w:color w:val="000000"/>
        <w:sz w:val="18"/>
        <w:szCs w:val="18"/>
        <w:u w:val="none"/>
        <w:rtl w:val="0"/>
        <w:cs w:val="0"/>
      </w:rPr>
    </w:lvl>
    <w:lvl w:ilvl="5">
      <w:start w:val="1"/>
      <w:numFmt w:val="decimal"/>
      <w:lvlText w:val="%1.%2.%3.%4.%5.%6"/>
      <w:lvlJc w:val="left"/>
      <w:pPr>
        <w:tabs>
          <w:tab w:val="left" w:pos="5040"/>
        </w:tabs>
        <w:ind w:left="5040" w:hanging="1152"/>
      </w:pPr>
      <w:rPr>
        <w:rFonts w:ascii="Arial" w:hAnsi="Arial" w:cs="Arial" w:hint="cs"/>
        <w:b w:val="0"/>
        <w:bCs w:val="0"/>
        <w:i w:val="0"/>
        <w:iCs w:val="0"/>
        <w:caps w:val="0"/>
        <w:smallCaps w:val="0"/>
        <w:color w:val="000000"/>
        <w:sz w:val="18"/>
        <w:szCs w:val="18"/>
        <w:u w:val="none"/>
        <w:rtl w:val="0"/>
        <w:cs w:val="0"/>
      </w:rPr>
    </w:lvl>
    <w:lvl w:ilvl="6">
      <w:start w:val="1"/>
      <w:numFmt w:val="lowerRoman"/>
      <w:lvlText w:val="(%7)"/>
      <w:lvlJc w:val="right"/>
      <w:pPr>
        <w:tabs>
          <w:tab w:val="left" w:pos="2160"/>
        </w:tabs>
        <w:ind w:firstLine="1584"/>
      </w:pPr>
      <w:rPr>
        <w:rFonts w:ascii="Arial" w:hAnsi="Arial" w:cs="Arial" w:hint="cs"/>
        <w:b w:val="0"/>
        <w:bCs w:val="0"/>
        <w:i w:val="0"/>
        <w:iCs w:val="0"/>
        <w:caps w:val="0"/>
        <w:smallCaps w:val="0"/>
        <w:color w:val="000000"/>
        <w:sz w:val="40"/>
        <w:szCs w:val="40"/>
        <w:u w:val="none"/>
        <w:rtl w:val="0"/>
        <w:cs w:val="0"/>
      </w:rPr>
    </w:lvl>
    <w:lvl w:ilvl="7">
      <w:start w:val="1"/>
      <w:numFmt w:val="decimal"/>
      <w:lvlText w:val="(%8)"/>
      <w:lvlJc w:val="left"/>
      <w:pPr>
        <w:tabs>
          <w:tab w:val="left" w:pos="2880"/>
        </w:tabs>
        <w:ind w:firstLine="2160"/>
      </w:pPr>
      <w:rPr>
        <w:rFonts w:ascii="Arial" w:hAnsi="Arial" w:cs="Arial" w:hint="cs"/>
        <w:b w:val="0"/>
        <w:bCs w:val="0"/>
        <w:i w:val="0"/>
        <w:iCs w:val="0"/>
        <w:caps w:val="0"/>
        <w:smallCaps w:val="0"/>
        <w:color w:val="000000"/>
        <w:sz w:val="40"/>
        <w:szCs w:val="40"/>
        <w:u w:val="none"/>
        <w:rtl w:val="0"/>
        <w:cs w:val="0"/>
      </w:rPr>
    </w:lvl>
    <w:lvl w:ilvl="8">
      <w:start w:val="1"/>
      <w:numFmt w:val="none"/>
      <w:lvlText w:val=""/>
      <w:lvlJc w:val="left"/>
      <w:pPr>
        <w:tabs>
          <w:tab w:val="left" w:pos="0"/>
        </w:tabs>
      </w:pPr>
      <w:rPr>
        <w:rFonts w:ascii="Arial" w:hAnsi="Arial" w:cs="Arial" w:hint="cs"/>
        <w:b w:val="0"/>
        <w:bCs w:val="0"/>
        <w:i w:val="0"/>
        <w:iCs w:val="0"/>
        <w:caps w:val="0"/>
        <w:smallCaps w:val="0"/>
        <w:color w:val="000000"/>
        <w:sz w:val="40"/>
        <w:szCs w:val="40"/>
        <w:u w:val="none"/>
        <w:rtl w:val="0"/>
        <w:cs w:val="0"/>
      </w:rPr>
    </w:lvl>
  </w:abstractNum>
  <w:abstractNum w:abstractNumId="55" w15:restartNumberingAfterBreak="0">
    <w:nsid w:val="67AD1D5D"/>
    <w:multiLevelType w:val="hybridMultilevel"/>
    <w:tmpl w:val="172A13AE"/>
    <w:lvl w:ilvl="0" w:tplc="9800D7BE">
      <w:start w:val="1"/>
      <w:numFmt w:val="lowerLetter"/>
      <w:lvlText w:val="(%1)"/>
      <w:lvlJc w:val="left"/>
      <w:pPr>
        <w:tabs>
          <w:tab w:val="num" w:pos="644"/>
        </w:tabs>
        <w:ind w:left="644" w:hanging="360"/>
      </w:pPr>
      <w:rPr>
        <w:rFonts w:hint="default"/>
        <w:color w:val="auto"/>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56" w15:restartNumberingAfterBreak="0">
    <w:nsid w:val="69692BC6"/>
    <w:multiLevelType w:val="hybridMultilevel"/>
    <w:tmpl w:val="D854B666"/>
    <w:lvl w:ilvl="0" w:tplc="721C31CC">
      <w:start w:val="1"/>
      <w:numFmt w:val="lowerRoman"/>
      <w:lvlText w:val="(%1)"/>
      <w:lvlJc w:val="left"/>
      <w:pPr>
        <w:tabs>
          <w:tab w:val="num" w:pos="1440"/>
        </w:tabs>
        <w:ind w:left="1440" w:hanging="720"/>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57" w15:restartNumberingAfterBreak="0">
    <w:nsid w:val="6DD259AD"/>
    <w:multiLevelType w:val="multilevel"/>
    <w:tmpl w:val="F5685C60"/>
    <w:numStyleLink w:val="CurrentList1"/>
  </w:abstractNum>
  <w:abstractNum w:abstractNumId="58" w15:restartNumberingAfterBreak="0">
    <w:nsid w:val="6F6B1B17"/>
    <w:multiLevelType w:val="singleLevel"/>
    <w:tmpl w:val="05968506"/>
    <w:lvl w:ilvl="0">
      <w:numFmt w:val="decimal"/>
      <w:lvlText w:val="%1"/>
      <w:legacy w:legacy="1" w:legacySpace="0" w:legacyIndent="0"/>
      <w:lvlJc w:val="left"/>
      <w:rPr>
        <w:rFonts w:ascii="Times New Roman" w:hAnsi="Times New Roman" w:cs="Times New Roman" w:hint="default"/>
        <w:u w:val="none"/>
      </w:rPr>
    </w:lvl>
  </w:abstractNum>
  <w:abstractNum w:abstractNumId="59" w15:restartNumberingAfterBreak="0">
    <w:nsid w:val="728D634E"/>
    <w:multiLevelType w:val="hybridMultilevel"/>
    <w:tmpl w:val="0C8A7F60"/>
    <w:lvl w:ilvl="0" w:tplc="E9AE5EBE">
      <w:start w:val="1"/>
      <w:numFmt w:val="decimal"/>
      <w:lvlText w:val="%1."/>
      <w:lvlJc w:val="left"/>
      <w:pPr>
        <w:ind w:left="1440" w:hanging="360"/>
      </w:pPr>
    </w:lvl>
    <w:lvl w:ilvl="1" w:tplc="FC54A9C6">
      <w:start w:val="1"/>
      <w:numFmt w:val="decimal"/>
      <w:lvlText w:val="%2."/>
      <w:lvlJc w:val="left"/>
      <w:pPr>
        <w:ind w:left="1440" w:hanging="360"/>
      </w:pPr>
    </w:lvl>
    <w:lvl w:ilvl="2" w:tplc="80001B2C">
      <w:start w:val="1"/>
      <w:numFmt w:val="decimal"/>
      <w:lvlText w:val="%3."/>
      <w:lvlJc w:val="left"/>
      <w:pPr>
        <w:ind w:left="1440" w:hanging="360"/>
      </w:pPr>
    </w:lvl>
    <w:lvl w:ilvl="3" w:tplc="E0B290AA">
      <w:start w:val="1"/>
      <w:numFmt w:val="decimal"/>
      <w:lvlText w:val="%4."/>
      <w:lvlJc w:val="left"/>
      <w:pPr>
        <w:ind w:left="1440" w:hanging="360"/>
      </w:pPr>
    </w:lvl>
    <w:lvl w:ilvl="4" w:tplc="67303384">
      <w:start w:val="1"/>
      <w:numFmt w:val="decimal"/>
      <w:lvlText w:val="%5."/>
      <w:lvlJc w:val="left"/>
      <w:pPr>
        <w:ind w:left="1440" w:hanging="360"/>
      </w:pPr>
    </w:lvl>
    <w:lvl w:ilvl="5" w:tplc="A510C584">
      <w:start w:val="1"/>
      <w:numFmt w:val="decimal"/>
      <w:lvlText w:val="%6."/>
      <w:lvlJc w:val="left"/>
      <w:pPr>
        <w:ind w:left="1440" w:hanging="360"/>
      </w:pPr>
    </w:lvl>
    <w:lvl w:ilvl="6" w:tplc="10747AB8">
      <w:start w:val="1"/>
      <w:numFmt w:val="decimal"/>
      <w:lvlText w:val="%7."/>
      <w:lvlJc w:val="left"/>
      <w:pPr>
        <w:ind w:left="1440" w:hanging="360"/>
      </w:pPr>
    </w:lvl>
    <w:lvl w:ilvl="7" w:tplc="6A7A4AD2">
      <w:start w:val="1"/>
      <w:numFmt w:val="decimal"/>
      <w:lvlText w:val="%8."/>
      <w:lvlJc w:val="left"/>
      <w:pPr>
        <w:ind w:left="1440" w:hanging="360"/>
      </w:pPr>
    </w:lvl>
    <w:lvl w:ilvl="8" w:tplc="BB1C9A46">
      <w:start w:val="1"/>
      <w:numFmt w:val="decimal"/>
      <w:lvlText w:val="%9."/>
      <w:lvlJc w:val="left"/>
      <w:pPr>
        <w:ind w:left="1440" w:hanging="360"/>
      </w:pPr>
    </w:lvl>
  </w:abstractNum>
  <w:abstractNum w:abstractNumId="60" w15:restartNumberingAfterBreak="0">
    <w:nsid w:val="75213B7B"/>
    <w:multiLevelType w:val="hybridMultilevel"/>
    <w:tmpl w:val="E376CF6A"/>
    <w:lvl w:ilvl="0" w:tplc="888E2C1E">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768B0358"/>
    <w:multiLevelType w:val="singleLevel"/>
    <w:tmpl w:val="05968506"/>
    <w:lvl w:ilvl="0">
      <w:numFmt w:val="decimal"/>
      <w:lvlText w:val="%1"/>
      <w:legacy w:legacy="1" w:legacySpace="0" w:legacyIndent="0"/>
      <w:lvlJc w:val="left"/>
      <w:rPr>
        <w:rFonts w:ascii="Times New Roman" w:hAnsi="Times New Roman" w:cs="Times New Roman" w:hint="default"/>
        <w:u w:val="none"/>
      </w:rPr>
    </w:lvl>
  </w:abstractNum>
  <w:abstractNum w:abstractNumId="62" w15:restartNumberingAfterBreak="0">
    <w:nsid w:val="7A71131E"/>
    <w:multiLevelType w:val="hybridMultilevel"/>
    <w:tmpl w:val="1E00554C"/>
    <w:lvl w:ilvl="0" w:tplc="866EA89A">
      <w:start w:val="1"/>
      <w:numFmt w:val="lowerRoman"/>
      <w:lvlText w:val="(%1)"/>
      <w:lvlJc w:val="righ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15:restartNumberingAfterBreak="0">
    <w:nsid w:val="7E206C60"/>
    <w:multiLevelType w:val="singleLevel"/>
    <w:tmpl w:val="05968506"/>
    <w:lvl w:ilvl="0">
      <w:numFmt w:val="decimal"/>
      <w:lvlText w:val="%1"/>
      <w:legacy w:legacy="1" w:legacySpace="0" w:legacyIndent="0"/>
      <w:lvlJc w:val="left"/>
      <w:rPr>
        <w:rFonts w:ascii="Times New Roman" w:hAnsi="Times New Roman" w:cs="Times New Roman" w:hint="default"/>
        <w:u w:val="none"/>
      </w:rPr>
    </w:lvl>
  </w:abstractNum>
  <w:num w:numId="1" w16cid:durableId="852958414">
    <w:abstractNumId w:val="0"/>
  </w:num>
  <w:num w:numId="2" w16cid:durableId="405110325">
    <w:abstractNumId w:val="2"/>
  </w:num>
  <w:num w:numId="3" w16cid:durableId="558983533">
    <w:abstractNumId w:val="1"/>
  </w:num>
  <w:num w:numId="4" w16cid:durableId="885944911">
    <w:abstractNumId w:val="4"/>
  </w:num>
  <w:num w:numId="5" w16cid:durableId="1778792459">
    <w:abstractNumId w:val="5"/>
  </w:num>
  <w:num w:numId="6" w16cid:durableId="1439644090">
    <w:abstractNumId w:val="3"/>
  </w:num>
  <w:num w:numId="7" w16cid:durableId="13117170">
    <w:abstractNumId w:val="22"/>
  </w:num>
  <w:num w:numId="8" w16cid:durableId="1767535069">
    <w:abstractNumId w:val="27"/>
  </w:num>
  <w:num w:numId="9" w16cid:durableId="1991208648">
    <w:abstractNumId w:val="48"/>
  </w:num>
  <w:num w:numId="10" w16cid:durableId="813448300">
    <w:abstractNumId w:val="60"/>
  </w:num>
  <w:num w:numId="11" w16cid:durableId="1916623449">
    <w:abstractNumId w:val="42"/>
  </w:num>
  <w:num w:numId="12" w16cid:durableId="1800418100">
    <w:abstractNumId w:val="49"/>
  </w:num>
  <w:num w:numId="13" w16cid:durableId="173695222">
    <w:abstractNumId w:val="29"/>
  </w:num>
  <w:num w:numId="14" w16cid:durableId="199249073">
    <w:abstractNumId w:val="41"/>
  </w:num>
  <w:num w:numId="15" w16cid:durableId="1916817659">
    <w:abstractNumId w:val="46"/>
  </w:num>
  <w:num w:numId="16" w16cid:durableId="469829822">
    <w:abstractNumId w:val="61"/>
  </w:num>
  <w:num w:numId="17" w16cid:durableId="1951472485">
    <w:abstractNumId w:val="35"/>
  </w:num>
  <w:num w:numId="18" w16cid:durableId="2067145868">
    <w:abstractNumId w:val="37"/>
  </w:num>
  <w:num w:numId="19" w16cid:durableId="1488283446">
    <w:abstractNumId w:val="52"/>
  </w:num>
  <w:num w:numId="20" w16cid:durableId="135294988">
    <w:abstractNumId w:val="63"/>
  </w:num>
  <w:num w:numId="21" w16cid:durableId="478571734">
    <w:abstractNumId w:val="44"/>
  </w:num>
  <w:num w:numId="22" w16cid:durableId="639843344">
    <w:abstractNumId w:val="53"/>
  </w:num>
  <w:num w:numId="23" w16cid:durableId="800808542">
    <w:abstractNumId w:val="45"/>
  </w:num>
  <w:num w:numId="24" w16cid:durableId="1936161959">
    <w:abstractNumId w:val="58"/>
  </w:num>
  <w:num w:numId="25" w16cid:durableId="734428568">
    <w:abstractNumId w:val="28"/>
  </w:num>
  <w:num w:numId="26" w16cid:durableId="452094549">
    <w:abstractNumId w:val="57"/>
    <w:lvlOverride w:ilvl="0">
      <w:lvl w:ilvl="0">
        <w:start w:val="1"/>
        <w:numFmt w:val="decimal"/>
        <w:lvlText w:val="1.%1"/>
        <w:lvlJc w:val="left"/>
        <w:pPr>
          <w:tabs>
            <w:tab w:val="num" w:pos="720"/>
          </w:tabs>
          <w:ind w:left="720" w:hanging="360"/>
        </w:pPr>
        <w:rPr>
          <w:rFonts w:cs="Times New Roman" w:hint="default"/>
        </w:rPr>
      </w:lvl>
    </w:lvlOverride>
    <w:lvlOverride w:ilvl="1">
      <w:lvl w:ilvl="1">
        <w:start w:val="1"/>
        <w:numFmt w:val="lowerLetter"/>
        <w:lvlText w:val="%2."/>
        <w:lvlJc w:val="left"/>
        <w:pPr>
          <w:tabs>
            <w:tab w:val="num" w:pos="1440"/>
          </w:tabs>
          <w:ind w:left="1440" w:hanging="360"/>
        </w:pPr>
        <w:rPr>
          <w:rFonts w:cs="Times New Roman"/>
        </w:rPr>
      </w:lvl>
    </w:lvlOverride>
    <w:lvlOverride w:ilvl="2">
      <w:lvl w:ilvl="2">
        <w:start w:val="1"/>
        <w:numFmt w:val="lowerRoman"/>
        <w:lvlText w:val="%3."/>
        <w:lvlJc w:val="right"/>
        <w:pPr>
          <w:tabs>
            <w:tab w:val="num" w:pos="2160"/>
          </w:tabs>
          <w:ind w:left="2160" w:hanging="180"/>
        </w:pPr>
        <w:rPr>
          <w:rFonts w:cs="Times New Roman"/>
        </w:rPr>
      </w:lvl>
    </w:lvlOverride>
    <w:lvlOverride w:ilvl="3">
      <w:lvl w:ilvl="3">
        <w:start w:val="1"/>
        <w:numFmt w:val="decimal"/>
        <w:lvlText w:val="%4."/>
        <w:lvlJc w:val="left"/>
        <w:pPr>
          <w:tabs>
            <w:tab w:val="num" w:pos="2880"/>
          </w:tabs>
          <w:ind w:left="2880" w:hanging="360"/>
        </w:pPr>
        <w:rPr>
          <w:rFonts w:cs="Times New Roman"/>
        </w:rPr>
      </w:lvl>
    </w:lvlOverride>
    <w:lvlOverride w:ilvl="4">
      <w:lvl w:ilvl="4">
        <w:start w:val="1"/>
        <w:numFmt w:val="lowerLetter"/>
        <w:lvlText w:val="%5."/>
        <w:lvlJc w:val="left"/>
        <w:pPr>
          <w:tabs>
            <w:tab w:val="num" w:pos="3600"/>
          </w:tabs>
          <w:ind w:left="3600" w:hanging="360"/>
        </w:pPr>
        <w:rPr>
          <w:rFonts w:cs="Times New Roman"/>
        </w:rPr>
      </w:lvl>
    </w:lvlOverride>
    <w:lvlOverride w:ilvl="5">
      <w:lvl w:ilvl="5">
        <w:start w:val="1"/>
        <w:numFmt w:val="lowerRoman"/>
        <w:lvlText w:val="%6."/>
        <w:lvlJc w:val="right"/>
        <w:pPr>
          <w:tabs>
            <w:tab w:val="num" w:pos="4320"/>
          </w:tabs>
          <w:ind w:left="4320" w:hanging="180"/>
        </w:pPr>
        <w:rPr>
          <w:rFonts w:cs="Times New Roman"/>
        </w:rPr>
      </w:lvl>
    </w:lvlOverride>
    <w:lvlOverride w:ilvl="6">
      <w:lvl w:ilvl="6">
        <w:start w:val="1"/>
        <w:numFmt w:val="decimal"/>
        <w:lvlText w:val="%7."/>
        <w:lvlJc w:val="left"/>
        <w:pPr>
          <w:tabs>
            <w:tab w:val="num" w:pos="5040"/>
          </w:tabs>
          <w:ind w:left="5040" w:hanging="360"/>
        </w:pPr>
        <w:rPr>
          <w:rFonts w:cs="Times New Roman"/>
        </w:rPr>
      </w:lvl>
    </w:lvlOverride>
    <w:lvlOverride w:ilvl="7">
      <w:lvl w:ilvl="7">
        <w:start w:val="1"/>
        <w:numFmt w:val="lowerLetter"/>
        <w:lvlText w:val="%8."/>
        <w:lvlJc w:val="left"/>
        <w:pPr>
          <w:tabs>
            <w:tab w:val="num" w:pos="5760"/>
          </w:tabs>
          <w:ind w:left="5760" w:hanging="360"/>
        </w:pPr>
        <w:rPr>
          <w:rFonts w:cs="Times New Roman"/>
        </w:rPr>
      </w:lvl>
    </w:lvlOverride>
    <w:lvlOverride w:ilvl="8">
      <w:lvl w:ilvl="8">
        <w:start w:val="1"/>
        <w:numFmt w:val="lowerRoman"/>
        <w:lvlText w:val="%9."/>
        <w:lvlJc w:val="right"/>
        <w:pPr>
          <w:tabs>
            <w:tab w:val="num" w:pos="6480"/>
          </w:tabs>
          <w:ind w:left="6480" w:hanging="180"/>
        </w:pPr>
        <w:rPr>
          <w:rFonts w:cs="Times New Roman"/>
        </w:rPr>
      </w:lvl>
    </w:lvlOverride>
  </w:num>
  <w:num w:numId="27" w16cid:durableId="1734232813">
    <w:abstractNumId w:val="30"/>
  </w:num>
  <w:num w:numId="28" w16cid:durableId="1072507568">
    <w:abstractNumId w:val="34"/>
  </w:num>
  <w:num w:numId="29" w16cid:durableId="1761290193">
    <w:abstractNumId w:val="43"/>
  </w:num>
  <w:num w:numId="30" w16cid:durableId="735972615">
    <w:abstractNumId w:val="55"/>
  </w:num>
  <w:num w:numId="31" w16cid:durableId="1002315977">
    <w:abstractNumId w:val="31"/>
  </w:num>
  <w:num w:numId="32" w16cid:durableId="1287732294">
    <w:abstractNumId w:val="50"/>
  </w:num>
  <w:num w:numId="33" w16cid:durableId="14920198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94677">
    <w:abstractNumId w:val="62"/>
  </w:num>
  <w:num w:numId="35" w16cid:durableId="555892473">
    <w:abstractNumId w:val="47"/>
    <w:lvlOverride w:ilvl="0">
      <w:lvl w:ilvl="0" w:tplc="FFFFFFFF">
        <w:start w:val="1"/>
        <w:numFmt w:val="lowerRoman"/>
        <w:lvlText w:val="(%1)"/>
        <w:lvlJc w:val="right"/>
        <w:pPr>
          <w:widowControl w:val="0"/>
          <w:tabs>
            <w:tab w:val="num" w:pos="1080"/>
          </w:tabs>
          <w:autoSpaceDE w:val="0"/>
          <w:autoSpaceDN w:val="0"/>
          <w:adjustRightInd w:val="0"/>
          <w:ind w:left="1080" w:hanging="360"/>
        </w:pPr>
        <w:rPr>
          <w:rFonts w:ascii="Times New Roman" w:hAnsi="Times New Roman" w:cs="Times New Roman"/>
          <w:color w:val="0000FF"/>
          <w:sz w:val="24"/>
          <w:szCs w:val="24"/>
          <w:u w:val="double"/>
        </w:rPr>
      </w:lvl>
    </w:lvlOverride>
    <w:lvlOverride w:ilvl="1">
      <w:lvl w:ilvl="1" w:tplc="FFFFFFFF">
        <w:start w:val="1"/>
        <w:numFmt w:val="lowerLetter"/>
        <w:lvlText w:val="%2."/>
        <w:lvlJc w:val="left"/>
        <w:pPr>
          <w:widowControl w:val="0"/>
          <w:tabs>
            <w:tab w:val="num" w:pos="1800"/>
          </w:tabs>
          <w:autoSpaceDE w:val="0"/>
          <w:autoSpaceDN w:val="0"/>
          <w:adjustRightInd w:val="0"/>
          <w:ind w:left="1800" w:hanging="360"/>
        </w:pPr>
        <w:rPr>
          <w:rFonts w:ascii="Times New Roman" w:hAnsi="Times New Roman" w:cs="Times New Roman"/>
          <w:color w:val="0000FF"/>
          <w:sz w:val="24"/>
          <w:szCs w:val="24"/>
          <w:u w:val="double"/>
        </w:rPr>
      </w:lvl>
    </w:lvlOverride>
    <w:lvlOverride w:ilvl="2">
      <w:lvl w:ilvl="2" w:tplc="FFFFFFFF">
        <w:start w:val="1"/>
        <w:numFmt w:val="lowerRoman"/>
        <w:lvlText w:val="%3."/>
        <w:lvlJc w:val="right"/>
        <w:pPr>
          <w:widowControl w:val="0"/>
          <w:tabs>
            <w:tab w:val="num" w:pos="2520"/>
          </w:tabs>
          <w:autoSpaceDE w:val="0"/>
          <w:autoSpaceDN w:val="0"/>
          <w:adjustRightInd w:val="0"/>
          <w:ind w:left="2520" w:hanging="180"/>
        </w:pPr>
        <w:rPr>
          <w:rFonts w:ascii="Times New Roman" w:hAnsi="Times New Roman" w:cs="Times New Roman"/>
          <w:color w:val="0000FF"/>
          <w:sz w:val="24"/>
          <w:szCs w:val="24"/>
          <w:u w:val="double"/>
        </w:rPr>
      </w:lvl>
    </w:lvlOverride>
    <w:lvlOverride w:ilvl="3">
      <w:lvl w:ilvl="3" w:tplc="FFFFFFFF">
        <w:start w:val="1"/>
        <w:numFmt w:val="decimal"/>
        <w:lvlText w:val="%4."/>
        <w:lvlJc w:val="left"/>
        <w:pPr>
          <w:widowControl w:val="0"/>
          <w:tabs>
            <w:tab w:val="num" w:pos="3240"/>
          </w:tabs>
          <w:autoSpaceDE w:val="0"/>
          <w:autoSpaceDN w:val="0"/>
          <w:adjustRightInd w:val="0"/>
          <w:ind w:left="3240" w:hanging="360"/>
        </w:pPr>
        <w:rPr>
          <w:rFonts w:ascii="Times New Roman" w:hAnsi="Times New Roman" w:cs="Times New Roman"/>
          <w:color w:val="0000FF"/>
          <w:sz w:val="24"/>
          <w:szCs w:val="24"/>
          <w:u w:val="double"/>
        </w:rPr>
      </w:lvl>
    </w:lvlOverride>
    <w:lvlOverride w:ilvl="4">
      <w:lvl w:ilvl="4" w:tplc="FFFFFFFF">
        <w:start w:val="1"/>
        <w:numFmt w:val="lowerLetter"/>
        <w:lvlText w:val="%5."/>
        <w:lvlJc w:val="left"/>
        <w:pPr>
          <w:widowControl w:val="0"/>
          <w:tabs>
            <w:tab w:val="num" w:pos="3960"/>
          </w:tabs>
          <w:autoSpaceDE w:val="0"/>
          <w:autoSpaceDN w:val="0"/>
          <w:adjustRightInd w:val="0"/>
          <w:ind w:left="3960" w:hanging="360"/>
        </w:pPr>
        <w:rPr>
          <w:rFonts w:ascii="Times New Roman" w:hAnsi="Times New Roman" w:cs="Times New Roman"/>
          <w:color w:val="0000FF"/>
          <w:sz w:val="24"/>
          <w:szCs w:val="24"/>
          <w:u w:val="double"/>
        </w:rPr>
      </w:lvl>
    </w:lvlOverride>
    <w:lvlOverride w:ilvl="5">
      <w:lvl w:ilvl="5" w:tplc="FFFFFFFF">
        <w:start w:val="1"/>
        <w:numFmt w:val="lowerRoman"/>
        <w:lvlText w:val="%6."/>
        <w:lvlJc w:val="right"/>
        <w:pPr>
          <w:widowControl w:val="0"/>
          <w:tabs>
            <w:tab w:val="num" w:pos="4680"/>
          </w:tabs>
          <w:autoSpaceDE w:val="0"/>
          <w:autoSpaceDN w:val="0"/>
          <w:adjustRightInd w:val="0"/>
          <w:ind w:left="4680" w:hanging="180"/>
        </w:pPr>
        <w:rPr>
          <w:rFonts w:ascii="Times New Roman" w:hAnsi="Times New Roman" w:cs="Times New Roman"/>
          <w:color w:val="0000FF"/>
          <w:sz w:val="24"/>
          <w:szCs w:val="24"/>
          <w:u w:val="double"/>
        </w:rPr>
      </w:lvl>
    </w:lvlOverride>
    <w:lvlOverride w:ilvl="6">
      <w:lvl w:ilvl="6" w:tplc="FFFFFFFF">
        <w:start w:val="1"/>
        <w:numFmt w:val="decimal"/>
        <w:lvlText w:val="%7."/>
        <w:lvlJc w:val="left"/>
        <w:pPr>
          <w:widowControl w:val="0"/>
          <w:tabs>
            <w:tab w:val="num" w:pos="5400"/>
          </w:tabs>
          <w:autoSpaceDE w:val="0"/>
          <w:autoSpaceDN w:val="0"/>
          <w:adjustRightInd w:val="0"/>
          <w:ind w:left="5400" w:hanging="360"/>
        </w:pPr>
        <w:rPr>
          <w:rFonts w:ascii="Times New Roman" w:hAnsi="Times New Roman" w:cs="Times New Roman"/>
          <w:color w:val="0000FF"/>
          <w:sz w:val="24"/>
          <w:szCs w:val="24"/>
          <w:u w:val="double"/>
        </w:rPr>
      </w:lvl>
    </w:lvlOverride>
    <w:lvlOverride w:ilvl="7">
      <w:lvl w:ilvl="7" w:tplc="FFFFFFFF">
        <w:start w:val="1"/>
        <w:numFmt w:val="lowerLetter"/>
        <w:lvlText w:val="%8."/>
        <w:lvlJc w:val="left"/>
        <w:pPr>
          <w:widowControl w:val="0"/>
          <w:tabs>
            <w:tab w:val="num" w:pos="6120"/>
          </w:tabs>
          <w:autoSpaceDE w:val="0"/>
          <w:autoSpaceDN w:val="0"/>
          <w:adjustRightInd w:val="0"/>
          <w:ind w:left="6120" w:hanging="360"/>
        </w:pPr>
        <w:rPr>
          <w:rFonts w:ascii="Times New Roman" w:hAnsi="Times New Roman" w:cs="Times New Roman"/>
          <w:color w:val="0000FF"/>
          <w:sz w:val="24"/>
          <w:szCs w:val="24"/>
          <w:u w:val="double"/>
        </w:rPr>
      </w:lvl>
    </w:lvlOverride>
    <w:lvlOverride w:ilvl="8">
      <w:lvl w:ilvl="8" w:tplc="FFFFFFFF">
        <w:start w:val="1"/>
        <w:numFmt w:val="lowerRoman"/>
        <w:lvlText w:val="%9."/>
        <w:lvlJc w:val="right"/>
        <w:pPr>
          <w:widowControl w:val="0"/>
          <w:tabs>
            <w:tab w:val="num" w:pos="6840"/>
          </w:tabs>
          <w:autoSpaceDE w:val="0"/>
          <w:autoSpaceDN w:val="0"/>
          <w:adjustRightInd w:val="0"/>
          <w:ind w:left="6840" w:hanging="180"/>
        </w:pPr>
        <w:rPr>
          <w:rFonts w:ascii="Times New Roman" w:hAnsi="Times New Roman" w:cs="Times New Roman"/>
          <w:color w:val="0000FF"/>
          <w:sz w:val="24"/>
          <w:szCs w:val="24"/>
          <w:u w:val="double"/>
        </w:rPr>
      </w:lvl>
    </w:lvlOverride>
  </w:num>
  <w:num w:numId="36" w16cid:durableId="1160583898">
    <w:abstractNumId w:val="47"/>
  </w:num>
  <w:num w:numId="37" w16cid:durableId="513761017">
    <w:abstractNumId w:val="32"/>
  </w:num>
  <w:num w:numId="38" w16cid:durableId="1141390445">
    <w:abstractNumId w:val="56"/>
  </w:num>
  <w:num w:numId="39" w16cid:durableId="1748376805">
    <w:abstractNumId w:val="54"/>
  </w:num>
  <w:num w:numId="40" w16cid:durableId="353579285">
    <w:abstractNumId w:val="38"/>
  </w:num>
  <w:num w:numId="41" w16cid:durableId="283274338">
    <w:abstractNumId w:val="51"/>
  </w:num>
  <w:num w:numId="42" w16cid:durableId="1100103374">
    <w:abstractNumId w:val="33"/>
  </w:num>
  <w:num w:numId="43" w16cid:durableId="708576120">
    <w:abstractNumId w:val="39"/>
  </w:num>
  <w:num w:numId="44" w16cid:durableId="1622804146">
    <w:abstractNumId w:val="40"/>
  </w:num>
  <w:num w:numId="45" w16cid:durableId="1215117950">
    <w:abstractNumId w:val="5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activeWritingStyle w:appName="MSWord" w:lang="en-US" w:vendorID="64" w:dllVersion="6" w:nlCheck="1" w:checkStyle="0"/>
  <w:activeWritingStyle w:appName="MSWord" w:lang="fr-FR" w:vendorID="64" w:dllVersion="6" w:nlCheck="1" w:checkStyle="1"/>
  <w:activeWritingStyle w:appName="MSWord" w:lang="es-ES" w:vendorID="64" w:dllVersion="6" w:nlCheck="1" w:checkStyle="1"/>
  <w:activeWritingStyle w:appName="MSWord" w:lang="de-DE" w:vendorID="64" w:dllVersion="6" w:nlCheck="1" w:checkStyle="1"/>
  <w:activeWritingStyle w:appName="MSWord" w:lang="de-CH" w:vendorID="64" w:dllVersion="6" w:nlCheck="1" w:checkStyle="1"/>
  <w:activeWritingStyle w:appName="MSWord" w:lang="es-MX" w:vendorID="64" w:dllVersion="6" w:nlCheck="1" w:checkStyle="1"/>
  <w:activeWritingStyle w:appName="MSWord" w:lang="en-GB"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es-MX" w:vendorID="64" w:dllVersion="0" w:nlCheck="1" w:checkStyle="0"/>
  <w:activeWritingStyle w:appName="MSWord" w:lang="en-US" w:vendorID="64" w:dllVersion="4096" w:nlCheck="1" w:checkStyle="0"/>
  <w:activeWritingStyle w:appName="MSWord" w:lang="cs-CZ"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9MToTb0wOixKaL2VuCZfY+lbnU5ufl4GljZz2q0/YQFJlV23Bx/zVaNTd99TfdhJmE1xjoGljpNA4XuVMwZ1hA==" w:salt="aCmaN64GsSzV2Gc75PTQJA=="/>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1"/>
    <w:docVar w:name="85TrailerDate" w:val="0"/>
    <w:docVar w:name="85TrailerDateField" w:val="0"/>
    <w:docVar w:name="85TrailerDraft" w:val="0"/>
    <w:docVar w:name="85TrailerTime" w:val="0"/>
    <w:docVar w:name="85TrailerType" w:val="100"/>
    <w:docVar w:name="iTrailerType" w:val="0"/>
    <w:docVar w:name="MPDocID" w:val="::ODMA\PCDOCS\LOS ANGELES\998604\5"/>
    <w:docVar w:name="NewDocStampType" w:val="1"/>
    <w:docVar w:name="zzmpFixedCurScheme" w:val="LDNAgr1"/>
    <w:docVar w:name="zzmpFixedCurScheme_9.0" w:val="1zzmpLDNAgr1"/>
    <w:docVar w:name="zzmpFixedDOC_ID" w:val="LA/998604.6"/>
    <w:docVar w:name="zzmpLDNAgr1" w:val="||LDN Agreement 1|2|1|1|1|0|41||1|0|0||1|0|0||1|0|0||1|0|0||1|0|0||mpNA||mpNA||mpNA||"/>
    <w:docVar w:name="zzmpLDNBasic" w:val="||LDN Basic|2|1|1|1|0|1||1|0|32||1|0|0||1|0|0||mpNA||mpNA||mpNA||mpNA||mpNA||"/>
    <w:docVar w:name="zzmpLTFontsClean" w:val="True"/>
    <w:docVar w:name="zzmpnSession" w:val="0.5621302"/>
    <w:docVar w:name="zzmpPHAgree4" w:val="||PH Agreement 4|2|3|1|1|0|1||1|0|0||1|0|32||1|0|32||1|0|0||1|0|0||1|0|0||1|0|0||mpNA||"/>
  </w:docVars>
  <w:rsids>
    <w:rsidRoot w:val="00E13464"/>
    <w:rsid w:val="00000392"/>
    <w:rsid w:val="00000AAD"/>
    <w:rsid w:val="000016A9"/>
    <w:rsid w:val="00003470"/>
    <w:rsid w:val="00004CC3"/>
    <w:rsid w:val="00005308"/>
    <w:rsid w:val="0000544B"/>
    <w:rsid w:val="00006AD7"/>
    <w:rsid w:val="000106C0"/>
    <w:rsid w:val="0001111C"/>
    <w:rsid w:val="00013621"/>
    <w:rsid w:val="00013817"/>
    <w:rsid w:val="00014DE2"/>
    <w:rsid w:val="00015971"/>
    <w:rsid w:val="00016CBB"/>
    <w:rsid w:val="000171F7"/>
    <w:rsid w:val="00020870"/>
    <w:rsid w:val="00021238"/>
    <w:rsid w:val="000224F9"/>
    <w:rsid w:val="00022CB6"/>
    <w:rsid w:val="0002692D"/>
    <w:rsid w:val="000271D8"/>
    <w:rsid w:val="00027B97"/>
    <w:rsid w:val="00030573"/>
    <w:rsid w:val="00036025"/>
    <w:rsid w:val="0004143A"/>
    <w:rsid w:val="00041AA2"/>
    <w:rsid w:val="000440A8"/>
    <w:rsid w:val="000468FE"/>
    <w:rsid w:val="000479B7"/>
    <w:rsid w:val="00047ED7"/>
    <w:rsid w:val="00050A2F"/>
    <w:rsid w:val="00051CDC"/>
    <w:rsid w:val="00051E45"/>
    <w:rsid w:val="0005733C"/>
    <w:rsid w:val="00060AF0"/>
    <w:rsid w:val="00062749"/>
    <w:rsid w:val="00062B5E"/>
    <w:rsid w:val="00064990"/>
    <w:rsid w:val="0006607F"/>
    <w:rsid w:val="00066FC2"/>
    <w:rsid w:val="000706B1"/>
    <w:rsid w:val="00070D47"/>
    <w:rsid w:val="000730C0"/>
    <w:rsid w:val="000735F2"/>
    <w:rsid w:val="00075CA0"/>
    <w:rsid w:val="00077D75"/>
    <w:rsid w:val="00077ECB"/>
    <w:rsid w:val="00080076"/>
    <w:rsid w:val="000807BF"/>
    <w:rsid w:val="00080F1A"/>
    <w:rsid w:val="0008437D"/>
    <w:rsid w:val="00085694"/>
    <w:rsid w:val="000859D6"/>
    <w:rsid w:val="00085B16"/>
    <w:rsid w:val="0008686E"/>
    <w:rsid w:val="000871F8"/>
    <w:rsid w:val="00090171"/>
    <w:rsid w:val="00090BA2"/>
    <w:rsid w:val="00090CE3"/>
    <w:rsid w:val="00090F1E"/>
    <w:rsid w:val="00091836"/>
    <w:rsid w:val="00093A47"/>
    <w:rsid w:val="00093B1B"/>
    <w:rsid w:val="00094337"/>
    <w:rsid w:val="00095D91"/>
    <w:rsid w:val="00096296"/>
    <w:rsid w:val="00097738"/>
    <w:rsid w:val="000978E2"/>
    <w:rsid w:val="000A0B32"/>
    <w:rsid w:val="000A133D"/>
    <w:rsid w:val="000A1742"/>
    <w:rsid w:val="000A1779"/>
    <w:rsid w:val="000A2BE7"/>
    <w:rsid w:val="000A3540"/>
    <w:rsid w:val="000A3D3F"/>
    <w:rsid w:val="000A7451"/>
    <w:rsid w:val="000B1174"/>
    <w:rsid w:val="000B1670"/>
    <w:rsid w:val="000B2022"/>
    <w:rsid w:val="000B2198"/>
    <w:rsid w:val="000B36ED"/>
    <w:rsid w:val="000B5D4E"/>
    <w:rsid w:val="000B6963"/>
    <w:rsid w:val="000B6B5A"/>
    <w:rsid w:val="000B75C6"/>
    <w:rsid w:val="000C07B0"/>
    <w:rsid w:val="000C0D52"/>
    <w:rsid w:val="000C12FE"/>
    <w:rsid w:val="000C285F"/>
    <w:rsid w:val="000C3F0A"/>
    <w:rsid w:val="000C4DDA"/>
    <w:rsid w:val="000C54D4"/>
    <w:rsid w:val="000D11FE"/>
    <w:rsid w:val="000D1E00"/>
    <w:rsid w:val="000D1EFB"/>
    <w:rsid w:val="000D2DD6"/>
    <w:rsid w:val="000D2DFC"/>
    <w:rsid w:val="000D46C2"/>
    <w:rsid w:val="000D5D47"/>
    <w:rsid w:val="000D5F46"/>
    <w:rsid w:val="000D6BF5"/>
    <w:rsid w:val="000D7C5C"/>
    <w:rsid w:val="000E14C2"/>
    <w:rsid w:val="000E2443"/>
    <w:rsid w:val="000E3404"/>
    <w:rsid w:val="000E4831"/>
    <w:rsid w:val="000E4CB7"/>
    <w:rsid w:val="000E5B8C"/>
    <w:rsid w:val="000E6259"/>
    <w:rsid w:val="000E63AD"/>
    <w:rsid w:val="000E72AC"/>
    <w:rsid w:val="000E78B3"/>
    <w:rsid w:val="000F1F7B"/>
    <w:rsid w:val="000F2356"/>
    <w:rsid w:val="000F2539"/>
    <w:rsid w:val="000F34D8"/>
    <w:rsid w:val="000F3579"/>
    <w:rsid w:val="000F3CE5"/>
    <w:rsid w:val="000F3F87"/>
    <w:rsid w:val="000F57AE"/>
    <w:rsid w:val="000F5E9A"/>
    <w:rsid w:val="000F7734"/>
    <w:rsid w:val="00101C37"/>
    <w:rsid w:val="0010271F"/>
    <w:rsid w:val="00102AD7"/>
    <w:rsid w:val="00102C12"/>
    <w:rsid w:val="00102D6A"/>
    <w:rsid w:val="001038EF"/>
    <w:rsid w:val="00103EE8"/>
    <w:rsid w:val="001045D3"/>
    <w:rsid w:val="00106CE9"/>
    <w:rsid w:val="00110B72"/>
    <w:rsid w:val="0011225E"/>
    <w:rsid w:val="001123A2"/>
    <w:rsid w:val="00112A12"/>
    <w:rsid w:val="00114C24"/>
    <w:rsid w:val="00114C8B"/>
    <w:rsid w:val="00114D1D"/>
    <w:rsid w:val="00114F5A"/>
    <w:rsid w:val="0011509C"/>
    <w:rsid w:val="00115B65"/>
    <w:rsid w:val="00120BEB"/>
    <w:rsid w:val="00121B54"/>
    <w:rsid w:val="001224D2"/>
    <w:rsid w:val="00122C4E"/>
    <w:rsid w:val="00124157"/>
    <w:rsid w:val="00124B94"/>
    <w:rsid w:val="0012507D"/>
    <w:rsid w:val="0012524F"/>
    <w:rsid w:val="0012558D"/>
    <w:rsid w:val="001270C8"/>
    <w:rsid w:val="00132041"/>
    <w:rsid w:val="00132D89"/>
    <w:rsid w:val="00132DD0"/>
    <w:rsid w:val="00132E53"/>
    <w:rsid w:val="0013350C"/>
    <w:rsid w:val="00133DF1"/>
    <w:rsid w:val="00134566"/>
    <w:rsid w:val="0013495E"/>
    <w:rsid w:val="00135871"/>
    <w:rsid w:val="00135F6D"/>
    <w:rsid w:val="0013639F"/>
    <w:rsid w:val="00136DC9"/>
    <w:rsid w:val="00136ED2"/>
    <w:rsid w:val="00140550"/>
    <w:rsid w:val="00140D6B"/>
    <w:rsid w:val="0014409C"/>
    <w:rsid w:val="00144933"/>
    <w:rsid w:val="0014613F"/>
    <w:rsid w:val="00146863"/>
    <w:rsid w:val="00146B10"/>
    <w:rsid w:val="00147AAD"/>
    <w:rsid w:val="00147E02"/>
    <w:rsid w:val="00150232"/>
    <w:rsid w:val="001526C2"/>
    <w:rsid w:val="00152A19"/>
    <w:rsid w:val="00152FDB"/>
    <w:rsid w:val="00154802"/>
    <w:rsid w:val="00155765"/>
    <w:rsid w:val="001574A1"/>
    <w:rsid w:val="001578BE"/>
    <w:rsid w:val="0016089D"/>
    <w:rsid w:val="00161415"/>
    <w:rsid w:val="0016193D"/>
    <w:rsid w:val="00162B25"/>
    <w:rsid w:val="00163324"/>
    <w:rsid w:val="001635E9"/>
    <w:rsid w:val="001644A1"/>
    <w:rsid w:val="001646FB"/>
    <w:rsid w:val="001650B6"/>
    <w:rsid w:val="00165E8C"/>
    <w:rsid w:val="00167FC4"/>
    <w:rsid w:val="00170578"/>
    <w:rsid w:val="0017148E"/>
    <w:rsid w:val="001715EE"/>
    <w:rsid w:val="00172441"/>
    <w:rsid w:val="00172C03"/>
    <w:rsid w:val="001732D7"/>
    <w:rsid w:val="00180B37"/>
    <w:rsid w:val="0018211E"/>
    <w:rsid w:val="0018287C"/>
    <w:rsid w:val="00183DA0"/>
    <w:rsid w:val="00184699"/>
    <w:rsid w:val="00184BD0"/>
    <w:rsid w:val="001902E9"/>
    <w:rsid w:val="00191676"/>
    <w:rsid w:val="0019175D"/>
    <w:rsid w:val="00191DA1"/>
    <w:rsid w:val="0019314A"/>
    <w:rsid w:val="00193FC4"/>
    <w:rsid w:val="0019484C"/>
    <w:rsid w:val="00195A99"/>
    <w:rsid w:val="00196269"/>
    <w:rsid w:val="00196FEC"/>
    <w:rsid w:val="00197CF4"/>
    <w:rsid w:val="00197F92"/>
    <w:rsid w:val="001A0E7B"/>
    <w:rsid w:val="001A1B4D"/>
    <w:rsid w:val="001A2212"/>
    <w:rsid w:val="001A23F5"/>
    <w:rsid w:val="001A2713"/>
    <w:rsid w:val="001A3E75"/>
    <w:rsid w:val="001A4D10"/>
    <w:rsid w:val="001A518A"/>
    <w:rsid w:val="001A547F"/>
    <w:rsid w:val="001A6270"/>
    <w:rsid w:val="001A717B"/>
    <w:rsid w:val="001A79C7"/>
    <w:rsid w:val="001B0101"/>
    <w:rsid w:val="001B0917"/>
    <w:rsid w:val="001B16B6"/>
    <w:rsid w:val="001B2C0E"/>
    <w:rsid w:val="001B3502"/>
    <w:rsid w:val="001B38F3"/>
    <w:rsid w:val="001B3B7E"/>
    <w:rsid w:val="001B4F7B"/>
    <w:rsid w:val="001B52C8"/>
    <w:rsid w:val="001B59B5"/>
    <w:rsid w:val="001B7594"/>
    <w:rsid w:val="001B7884"/>
    <w:rsid w:val="001C050C"/>
    <w:rsid w:val="001C2070"/>
    <w:rsid w:val="001C22BC"/>
    <w:rsid w:val="001C3DD3"/>
    <w:rsid w:val="001C3F81"/>
    <w:rsid w:val="001C436E"/>
    <w:rsid w:val="001C50FE"/>
    <w:rsid w:val="001C57D0"/>
    <w:rsid w:val="001C5B20"/>
    <w:rsid w:val="001C65C2"/>
    <w:rsid w:val="001C6A72"/>
    <w:rsid w:val="001C6EB2"/>
    <w:rsid w:val="001D02C0"/>
    <w:rsid w:val="001D04BB"/>
    <w:rsid w:val="001D1C75"/>
    <w:rsid w:val="001D327F"/>
    <w:rsid w:val="001D4225"/>
    <w:rsid w:val="001D4D32"/>
    <w:rsid w:val="001D6754"/>
    <w:rsid w:val="001D7CDA"/>
    <w:rsid w:val="001E1344"/>
    <w:rsid w:val="001E183E"/>
    <w:rsid w:val="001E5E4C"/>
    <w:rsid w:val="001F0858"/>
    <w:rsid w:val="001F09D6"/>
    <w:rsid w:val="001F1C36"/>
    <w:rsid w:val="001F1DAF"/>
    <w:rsid w:val="001F2DB7"/>
    <w:rsid w:val="001F42DD"/>
    <w:rsid w:val="001F5CD5"/>
    <w:rsid w:val="001F74D5"/>
    <w:rsid w:val="00200B64"/>
    <w:rsid w:val="00200CF8"/>
    <w:rsid w:val="00201340"/>
    <w:rsid w:val="00201735"/>
    <w:rsid w:val="00202DDC"/>
    <w:rsid w:val="002042D0"/>
    <w:rsid w:val="0020681D"/>
    <w:rsid w:val="0020768E"/>
    <w:rsid w:val="002118D3"/>
    <w:rsid w:val="00213EE9"/>
    <w:rsid w:val="002150D4"/>
    <w:rsid w:val="002157AC"/>
    <w:rsid w:val="002225DD"/>
    <w:rsid w:val="00222D25"/>
    <w:rsid w:val="00223877"/>
    <w:rsid w:val="0022398E"/>
    <w:rsid w:val="00223D25"/>
    <w:rsid w:val="0022450E"/>
    <w:rsid w:val="00224DDC"/>
    <w:rsid w:val="0022500C"/>
    <w:rsid w:val="002256DF"/>
    <w:rsid w:val="0022656B"/>
    <w:rsid w:val="00226BEA"/>
    <w:rsid w:val="002277DA"/>
    <w:rsid w:val="00230E03"/>
    <w:rsid w:val="0023110C"/>
    <w:rsid w:val="00232233"/>
    <w:rsid w:val="00233156"/>
    <w:rsid w:val="00234919"/>
    <w:rsid w:val="00235F07"/>
    <w:rsid w:val="00240BF0"/>
    <w:rsid w:val="00241482"/>
    <w:rsid w:val="002415A7"/>
    <w:rsid w:val="002416B6"/>
    <w:rsid w:val="0024479A"/>
    <w:rsid w:val="00244D39"/>
    <w:rsid w:val="00244F4D"/>
    <w:rsid w:val="00245B86"/>
    <w:rsid w:val="00246672"/>
    <w:rsid w:val="002469E0"/>
    <w:rsid w:val="00247938"/>
    <w:rsid w:val="00247A17"/>
    <w:rsid w:val="00247CD3"/>
    <w:rsid w:val="002503A4"/>
    <w:rsid w:val="00251EBA"/>
    <w:rsid w:val="0025233C"/>
    <w:rsid w:val="00252B86"/>
    <w:rsid w:val="00252C6A"/>
    <w:rsid w:val="0025307D"/>
    <w:rsid w:val="00254950"/>
    <w:rsid w:val="00255152"/>
    <w:rsid w:val="002557D2"/>
    <w:rsid w:val="00255D24"/>
    <w:rsid w:val="0025633C"/>
    <w:rsid w:val="00257CB5"/>
    <w:rsid w:val="0026065A"/>
    <w:rsid w:val="002606A8"/>
    <w:rsid w:val="002618FB"/>
    <w:rsid w:val="00261CAA"/>
    <w:rsid w:val="002633CA"/>
    <w:rsid w:val="002633D1"/>
    <w:rsid w:val="00263F1D"/>
    <w:rsid w:val="0026505C"/>
    <w:rsid w:val="002650DB"/>
    <w:rsid w:val="0026589F"/>
    <w:rsid w:val="0026797D"/>
    <w:rsid w:val="00270503"/>
    <w:rsid w:val="00271898"/>
    <w:rsid w:val="002720FA"/>
    <w:rsid w:val="00272FBE"/>
    <w:rsid w:val="00273238"/>
    <w:rsid w:val="002733F3"/>
    <w:rsid w:val="0027362A"/>
    <w:rsid w:val="00276092"/>
    <w:rsid w:val="00276E30"/>
    <w:rsid w:val="00281172"/>
    <w:rsid w:val="00281F09"/>
    <w:rsid w:val="00282184"/>
    <w:rsid w:val="002824AD"/>
    <w:rsid w:val="00283329"/>
    <w:rsid w:val="00283627"/>
    <w:rsid w:val="00283AB7"/>
    <w:rsid w:val="0028477F"/>
    <w:rsid w:val="0029050B"/>
    <w:rsid w:val="00291407"/>
    <w:rsid w:val="0029143E"/>
    <w:rsid w:val="00291BCB"/>
    <w:rsid w:val="0029353F"/>
    <w:rsid w:val="00294809"/>
    <w:rsid w:val="00294CEE"/>
    <w:rsid w:val="0029513A"/>
    <w:rsid w:val="002969E6"/>
    <w:rsid w:val="002A1392"/>
    <w:rsid w:val="002A13DA"/>
    <w:rsid w:val="002A401A"/>
    <w:rsid w:val="002A4DEF"/>
    <w:rsid w:val="002B1090"/>
    <w:rsid w:val="002B1A12"/>
    <w:rsid w:val="002B1E4F"/>
    <w:rsid w:val="002B20D0"/>
    <w:rsid w:val="002B310E"/>
    <w:rsid w:val="002B6019"/>
    <w:rsid w:val="002B6C60"/>
    <w:rsid w:val="002B6F60"/>
    <w:rsid w:val="002B7367"/>
    <w:rsid w:val="002B75BA"/>
    <w:rsid w:val="002B77EE"/>
    <w:rsid w:val="002B7D65"/>
    <w:rsid w:val="002C22C4"/>
    <w:rsid w:val="002C3D89"/>
    <w:rsid w:val="002C4008"/>
    <w:rsid w:val="002C5047"/>
    <w:rsid w:val="002C6BE3"/>
    <w:rsid w:val="002C7492"/>
    <w:rsid w:val="002D04F4"/>
    <w:rsid w:val="002D07C3"/>
    <w:rsid w:val="002D127E"/>
    <w:rsid w:val="002D2153"/>
    <w:rsid w:val="002D2F48"/>
    <w:rsid w:val="002D4579"/>
    <w:rsid w:val="002D4E91"/>
    <w:rsid w:val="002D5591"/>
    <w:rsid w:val="002D57B7"/>
    <w:rsid w:val="002D5D48"/>
    <w:rsid w:val="002D627A"/>
    <w:rsid w:val="002D76EF"/>
    <w:rsid w:val="002D76FC"/>
    <w:rsid w:val="002D7CE1"/>
    <w:rsid w:val="002E0B7E"/>
    <w:rsid w:val="002E1A41"/>
    <w:rsid w:val="002E2CAC"/>
    <w:rsid w:val="002E3043"/>
    <w:rsid w:val="002E37FE"/>
    <w:rsid w:val="002E483F"/>
    <w:rsid w:val="002E65A8"/>
    <w:rsid w:val="002E6B4B"/>
    <w:rsid w:val="002E6F62"/>
    <w:rsid w:val="002F0026"/>
    <w:rsid w:val="002F006C"/>
    <w:rsid w:val="002F0DD7"/>
    <w:rsid w:val="002F0FE7"/>
    <w:rsid w:val="002F1BBB"/>
    <w:rsid w:val="002F4644"/>
    <w:rsid w:val="002F5155"/>
    <w:rsid w:val="002F5181"/>
    <w:rsid w:val="002F6386"/>
    <w:rsid w:val="002F6E95"/>
    <w:rsid w:val="002F760D"/>
    <w:rsid w:val="00301B5A"/>
    <w:rsid w:val="00301F36"/>
    <w:rsid w:val="00306960"/>
    <w:rsid w:val="00306C83"/>
    <w:rsid w:val="0030747F"/>
    <w:rsid w:val="00307C01"/>
    <w:rsid w:val="00310F03"/>
    <w:rsid w:val="003115B8"/>
    <w:rsid w:val="00311E70"/>
    <w:rsid w:val="00313032"/>
    <w:rsid w:val="00313A5F"/>
    <w:rsid w:val="00320D8B"/>
    <w:rsid w:val="003218E0"/>
    <w:rsid w:val="00324232"/>
    <w:rsid w:val="003270CA"/>
    <w:rsid w:val="00327766"/>
    <w:rsid w:val="0033006B"/>
    <w:rsid w:val="00331972"/>
    <w:rsid w:val="00331FAD"/>
    <w:rsid w:val="0033265F"/>
    <w:rsid w:val="00332D4D"/>
    <w:rsid w:val="003330E8"/>
    <w:rsid w:val="00333FAD"/>
    <w:rsid w:val="003368E1"/>
    <w:rsid w:val="003375EF"/>
    <w:rsid w:val="00340E81"/>
    <w:rsid w:val="00341791"/>
    <w:rsid w:val="00342D8E"/>
    <w:rsid w:val="00343208"/>
    <w:rsid w:val="003435B3"/>
    <w:rsid w:val="00343DC0"/>
    <w:rsid w:val="00343E1F"/>
    <w:rsid w:val="00345F84"/>
    <w:rsid w:val="00346204"/>
    <w:rsid w:val="00346F4C"/>
    <w:rsid w:val="00347EF6"/>
    <w:rsid w:val="0035143E"/>
    <w:rsid w:val="00352B2A"/>
    <w:rsid w:val="00353251"/>
    <w:rsid w:val="00354A0A"/>
    <w:rsid w:val="00355773"/>
    <w:rsid w:val="00356884"/>
    <w:rsid w:val="003572A1"/>
    <w:rsid w:val="003575B2"/>
    <w:rsid w:val="0035793A"/>
    <w:rsid w:val="00357BAD"/>
    <w:rsid w:val="00360304"/>
    <w:rsid w:val="0036061A"/>
    <w:rsid w:val="00361329"/>
    <w:rsid w:val="003616A7"/>
    <w:rsid w:val="00361918"/>
    <w:rsid w:val="0036243B"/>
    <w:rsid w:val="00362486"/>
    <w:rsid w:val="003625C7"/>
    <w:rsid w:val="00362A3C"/>
    <w:rsid w:val="00362D22"/>
    <w:rsid w:val="003664B6"/>
    <w:rsid w:val="00367CA5"/>
    <w:rsid w:val="0037191D"/>
    <w:rsid w:val="003721D2"/>
    <w:rsid w:val="003732CA"/>
    <w:rsid w:val="00373404"/>
    <w:rsid w:val="00373DC1"/>
    <w:rsid w:val="00374157"/>
    <w:rsid w:val="00374214"/>
    <w:rsid w:val="00375C7C"/>
    <w:rsid w:val="00376E77"/>
    <w:rsid w:val="00377CFA"/>
    <w:rsid w:val="00377FAF"/>
    <w:rsid w:val="00380B04"/>
    <w:rsid w:val="00382243"/>
    <w:rsid w:val="00382666"/>
    <w:rsid w:val="003839E1"/>
    <w:rsid w:val="003843CE"/>
    <w:rsid w:val="00384846"/>
    <w:rsid w:val="0038498F"/>
    <w:rsid w:val="00385616"/>
    <w:rsid w:val="00385831"/>
    <w:rsid w:val="003865A3"/>
    <w:rsid w:val="003866D7"/>
    <w:rsid w:val="00390971"/>
    <w:rsid w:val="00391189"/>
    <w:rsid w:val="00392C86"/>
    <w:rsid w:val="00393933"/>
    <w:rsid w:val="00393989"/>
    <w:rsid w:val="00394FEC"/>
    <w:rsid w:val="003A17CE"/>
    <w:rsid w:val="003A20C1"/>
    <w:rsid w:val="003A2B3A"/>
    <w:rsid w:val="003A3C42"/>
    <w:rsid w:val="003A46E8"/>
    <w:rsid w:val="003B050E"/>
    <w:rsid w:val="003B3922"/>
    <w:rsid w:val="003B4212"/>
    <w:rsid w:val="003B5E53"/>
    <w:rsid w:val="003B7EE9"/>
    <w:rsid w:val="003C0015"/>
    <w:rsid w:val="003C042E"/>
    <w:rsid w:val="003C05E1"/>
    <w:rsid w:val="003C18AB"/>
    <w:rsid w:val="003C190C"/>
    <w:rsid w:val="003C26F1"/>
    <w:rsid w:val="003C41B5"/>
    <w:rsid w:val="003C455B"/>
    <w:rsid w:val="003C4913"/>
    <w:rsid w:val="003C5978"/>
    <w:rsid w:val="003C5E92"/>
    <w:rsid w:val="003C76A6"/>
    <w:rsid w:val="003D0C55"/>
    <w:rsid w:val="003D1583"/>
    <w:rsid w:val="003D17B5"/>
    <w:rsid w:val="003D44D5"/>
    <w:rsid w:val="003D4BFD"/>
    <w:rsid w:val="003D4F13"/>
    <w:rsid w:val="003E05DC"/>
    <w:rsid w:val="003E1238"/>
    <w:rsid w:val="003E29F6"/>
    <w:rsid w:val="003E2B2E"/>
    <w:rsid w:val="003E3223"/>
    <w:rsid w:val="003E3DB8"/>
    <w:rsid w:val="003E414B"/>
    <w:rsid w:val="003E4D43"/>
    <w:rsid w:val="003E5DF3"/>
    <w:rsid w:val="003E5F1C"/>
    <w:rsid w:val="003F2127"/>
    <w:rsid w:val="003F245F"/>
    <w:rsid w:val="003F2A00"/>
    <w:rsid w:val="003F345A"/>
    <w:rsid w:val="003F361B"/>
    <w:rsid w:val="003F50F7"/>
    <w:rsid w:val="003F72EE"/>
    <w:rsid w:val="003F758A"/>
    <w:rsid w:val="004001F5"/>
    <w:rsid w:val="004002A1"/>
    <w:rsid w:val="00400403"/>
    <w:rsid w:val="00400514"/>
    <w:rsid w:val="00401462"/>
    <w:rsid w:val="00403896"/>
    <w:rsid w:val="00405368"/>
    <w:rsid w:val="0040730B"/>
    <w:rsid w:val="00410749"/>
    <w:rsid w:val="00410CFD"/>
    <w:rsid w:val="004115EF"/>
    <w:rsid w:val="00411AEE"/>
    <w:rsid w:val="0041232B"/>
    <w:rsid w:val="00412CCF"/>
    <w:rsid w:val="00414504"/>
    <w:rsid w:val="0041471C"/>
    <w:rsid w:val="00414B38"/>
    <w:rsid w:val="0041524A"/>
    <w:rsid w:val="00421B16"/>
    <w:rsid w:val="00422BE2"/>
    <w:rsid w:val="00425BE2"/>
    <w:rsid w:val="00425DE9"/>
    <w:rsid w:val="00427467"/>
    <w:rsid w:val="00427CDE"/>
    <w:rsid w:val="0043241A"/>
    <w:rsid w:val="0043254D"/>
    <w:rsid w:val="00433E69"/>
    <w:rsid w:val="004354BF"/>
    <w:rsid w:val="0043556C"/>
    <w:rsid w:val="00435CF8"/>
    <w:rsid w:val="00440656"/>
    <w:rsid w:val="0044149F"/>
    <w:rsid w:val="00441C63"/>
    <w:rsid w:val="00443742"/>
    <w:rsid w:val="00443A51"/>
    <w:rsid w:val="00444569"/>
    <w:rsid w:val="00444E8A"/>
    <w:rsid w:val="00445BA4"/>
    <w:rsid w:val="00446715"/>
    <w:rsid w:val="004468AF"/>
    <w:rsid w:val="00447C83"/>
    <w:rsid w:val="00451959"/>
    <w:rsid w:val="00453225"/>
    <w:rsid w:val="004538E1"/>
    <w:rsid w:val="00460BD7"/>
    <w:rsid w:val="00460E18"/>
    <w:rsid w:val="00462BA3"/>
    <w:rsid w:val="00463C9E"/>
    <w:rsid w:val="00464D8C"/>
    <w:rsid w:val="0046527A"/>
    <w:rsid w:val="004658D6"/>
    <w:rsid w:val="0046697C"/>
    <w:rsid w:val="00466ADE"/>
    <w:rsid w:val="00470E71"/>
    <w:rsid w:val="00471DFD"/>
    <w:rsid w:val="00475AC7"/>
    <w:rsid w:val="00476FBB"/>
    <w:rsid w:val="004770BA"/>
    <w:rsid w:val="0047731F"/>
    <w:rsid w:val="00480472"/>
    <w:rsid w:val="00481B7C"/>
    <w:rsid w:val="004824F3"/>
    <w:rsid w:val="00483A55"/>
    <w:rsid w:val="0048411A"/>
    <w:rsid w:val="00484D6F"/>
    <w:rsid w:val="00485074"/>
    <w:rsid w:val="00485AEF"/>
    <w:rsid w:val="004878E5"/>
    <w:rsid w:val="00490503"/>
    <w:rsid w:val="00492191"/>
    <w:rsid w:val="00492B20"/>
    <w:rsid w:val="004934D6"/>
    <w:rsid w:val="00494A31"/>
    <w:rsid w:val="00495A23"/>
    <w:rsid w:val="004A03A0"/>
    <w:rsid w:val="004A0C08"/>
    <w:rsid w:val="004A2957"/>
    <w:rsid w:val="004A3228"/>
    <w:rsid w:val="004A3483"/>
    <w:rsid w:val="004A5740"/>
    <w:rsid w:val="004A7269"/>
    <w:rsid w:val="004A7350"/>
    <w:rsid w:val="004B0051"/>
    <w:rsid w:val="004B1625"/>
    <w:rsid w:val="004B35BE"/>
    <w:rsid w:val="004B3ABA"/>
    <w:rsid w:val="004B5022"/>
    <w:rsid w:val="004C0545"/>
    <w:rsid w:val="004C2497"/>
    <w:rsid w:val="004C3BB6"/>
    <w:rsid w:val="004C3CDE"/>
    <w:rsid w:val="004C43BB"/>
    <w:rsid w:val="004C4C71"/>
    <w:rsid w:val="004C571A"/>
    <w:rsid w:val="004C6539"/>
    <w:rsid w:val="004C7266"/>
    <w:rsid w:val="004D0144"/>
    <w:rsid w:val="004D0966"/>
    <w:rsid w:val="004D0EA0"/>
    <w:rsid w:val="004D17D0"/>
    <w:rsid w:val="004D2A71"/>
    <w:rsid w:val="004D426F"/>
    <w:rsid w:val="004D5084"/>
    <w:rsid w:val="004D5704"/>
    <w:rsid w:val="004D7F0A"/>
    <w:rsid w:val="004E3702"/>
    <w:rsid w:val="004E487A"/>
    <w:rsid w:val="004E67B3"/>
    <w:rsid w:val="004E6962"/>
    <w:rsid w:val="004E6F45"/>
    <w:rsid w:val="004F03D6"/>
    <w:rsid w:val="004F19D7"/>
    <w:rsid w:val="004F2099"/>
    <w:rsid w:val="004F25E7"/>
    <w:rsid w:val="004F2E3C"/>
    <w:rsid w:val="004F2FFC"/>
    <w:rsid w:val="004F318A"/>
    <w:rsid w:val="004F3E76"/>
    <w:rsid w:val="004F4D82"/>
    <w:rsid w:val="004F4F34"/>
    <w:rsid w:val="004F59E0"/>
    <w:rsid w:val="004F645E"/>
    <w:rsid w:val="004F716C"/>
    <w:rsid w:val="004F7868"/>
    <w:rsid w:val="00503C8A"/>
    <w:rsid w:val="00503CE1"/>
    <w:rsid w:val="0050489F"/>
    <w:rsid w:val="0050550D"/>
    <w:rsid w:val="0050593B"/>
    <w:rsid w:val="00507803"/>
    <w:rsid w:val="00511025"/>
    <w:rsid w:val="00512D92"/>
    <w:rsid w:val="00512FC0"/>
    <w:rsid w:val="0051349E"/>
    <w:rsid w:val="00515F18"/>
    <w:rsid w:val="00517222"/>
    <w:rsid w:val="00517D9C"/>
    <w:rsid w:val="00520030"/>
    <w:rsid w:val="0052042E"/>
    <w:rsid w:val="00520BEB"/>
    <w:rsid w:val="00525146"/>
    <w:rsid w:val="0052603E"/>
    <w:rsid w:val="0052690D"/>
    <w:rsid w:val="00527A72"/>
    <w:rsid w:val="00530CF5"/>
    <w:rsid w:val="00531917"/>
    <w:rsid w:val="00536135"/>
    <w:rsid w:val="005409FB"/>
    <w:rsid w:val="00540E02"/>
    <w:rsid w:val="005413FC"/>
    <w:rsid w:val="00543138"/>
    <w:rsid w:val="005439AE"/>
    <w:rsid w:val="00543D41"/>
    <w:rsid w:val="00544937"/>
    <w:rsid w:val="00544E82"/>
    <w:rsid w:val="0054589C"/>
    <w:rsid w:val="00546CC9"/>
    <w:rsid w:val="0054754C"/>
    <w:rsid w:val="005476A1"/>
    <w:rsid w:val="00547DE3"/>
    <w:rsid w:val="00551524"/>
    <w:rsid w:val="005535EC"/>
    <w:rsid w:val="00556791"/>
    <w:rsid w:val="00556FBC"/>
    <w:rsid w:val="005575F8"/>
    <w:rsid w:val="00560480"/>
    <w:rsid w:val="00560C64"/>
    <w:rsid w:val="0056119F"/>
    <w:rsid w:val="005613FC"/>
    <w:rsid w:val="0056160A"/>
    <w:rsid w:val="0056240C"/>
    <w:rsid w:val="00564379"/>
    <w:rsid w:val="00565442"/>
    <w:rsid w:val="005655EB"/>
    <w:rsid w:val="005701CB"/>
    <w:rsid w:val="00570872"/>
    <w:rsid w:val="00572363"/>
    <w:rsid w:val="005725DF"/>
    <w:rsid w:val="00574AB5"/>
    <w:rsid w:val="00575828"/>
    <w:rsid w:val="00575B32"/>
    <w:rsid w:val="0057627E"/>
    <w:rsid w:val="005765B0"/>
    <w:rsid w:val="00577648"/>
    <w:rsid w:val="00577F4A"/>
    <w:rsid w:val="0058187E"/>
    <w:rsid w:val="00581E79"/>
    <w:rsid w:val="00582D74"/>
    <w:rsid w:val="005831E9"/>
    <w:rsid w:val="0058481E"/>
    <w:rsid w:val="00584D65"/>
    <w:rsid w:val="00586D90"/>
    <w:rsid w:val="00586E5D"/>
    <w:rsid w:val="00591203"/>
    <w:rsid w:val="00591369"/>
    <w:rsid w:val="00592B36"/>
    <w:rsid w:val="00592F11"/>
    <w:rsid w:val="005945E8"/>
    <w:rsid w:val="005972AB"/>
    <w:rsid w:val="00597A52"/>
    <w:rsid w:val="00597A7A"/>
    <w:rsid w:val="005A0BA9"/>
    <w:rsid w:val="005A11DE"/>
    <w:rsid w:val="005A1E13"/>
    <w:rsid w:val="005A46C8"/>
    <w:rsid w:val="005A46F4"/>
    <w:rsid w:val="005A4D0F"/>
    <w:rsid w:val="005B0148"/>
    <w:rsid w:val="005B2A6D"/>
    <w:rsid w:val="005B4230"/>
    <w:rsid w:val="005B45D0"/>
    <w:rsid w:val="005B558D"/>
    <w:rsid w:val="005B571F"/>
    <w:rsid w:val="005B6337"/>
    <w:rsid w:val="005B6C93"/>
    <w:rsid w:val="005B755F"/>
    <w:rsid w:val="005C19FB"/>
    <w:rsid w:val="005C327D"/>
    <w:rsid w:val="005C43E4"/>
    <w:rsid w:val="005C7650"/>
    <w:rsid w:val="005D05D4"/>
    <w:rsid w:val="005D1E24"/>
    <w:rsid w:val="005D29CD"/>
    <w:rsid w:val="005D2DC5"/>
    <w:rsid w:val="005D4170"/>
    <w:rsid w:val="005D52CB"/>
    <w:rsid w:val="005D540E"/>
    <w:rsid w:val="005D62AE"/>
    <w:rsid w:val="005D6720"/>
    <w:rsid w:val="005D697B"/>
    <w:rsid w:val="005E0A03"/>
    <w:rsid w:val="005E0E69"/>
    <w:rsid w:val="005E4891"/>
    <w:rsid w:val="005E53FD"/>
    <w:rsid w:val="005E55D9"/>
    <w:rsid w:val="005E7638"/>
    <w:rsid w:val="005E7AE6"/>
    <w:rsid w:val="005F04E4"/>
    <w:rsid w:val="005F1F0F"/>
    <w:rsid w:val="005F2385"/>
    <w:rsid w:val="005F2628"/>
    <w:rsid w:val="005F3848"/>
    <w:rsid w:val="005F58A4"/>
    <w:rsid w:val="005F5E9D"/>
    <w:rsid w:val="005F62D2"/>
    <w:rsid w:val="005F7345"/>
    <w:rsid w:val="005F7580"/>
    <w:rsid w:val="00600627"/>
    <w:rsid w:val="00602364"/>
    <w:rsid w:val="006040DC"/>
    <w:rsid w:val="006042B4"/>
    <w:rsid w:val="00604F65"/>
    <w:rsid w:val="0060608F"/>
    <w:rsid w:val="00610071"/>
    <w:rsid w:val="00613803"/>
    <w:rsid w:val="006153D6"/>
    <w:rsid w:val="00615A2E"/>
    <w:rsid w:val="006171FB"/>
    <w:rsid w:val="00617388"/>
    <w:rsid w:val="00617AA2"/>
    <w:rsid w:val="006206F0"/>
    <w:rsid w:val="00621091"/>
    <w:rsid w:val="00623AF6"/>
    <w:rsid w:val="00627544"/>
    <w:rsid w:val="006279CF"/>
    <w:rsid w:val="00630E37"/>
    <w:rsid w:val="006332C6"/>
    <w:rsid w:val="0063340C"/>
    <w:rsid w:val="00633974"/>
    <w:rsid w:val="00634586"/>
    <w:rsid w:val="00635721"/>
    <w:rsid w:val="0063636C"/>
    <w:rsid w:val="0063670A"/>
    <w:rsid w:val="006424A9"/>
    <w:rsid w:val="00645472"/>
    <w:rsid w:val="00646680"/>
    <w:rsid w:val="00646B2D"/>
    <w:rsid w:val="00650CAF"/>
    <w:rsid w:val="0065303A"/>
    <w:rsid w:val="00653308"/>
    <w:rsid w:val="00654F82"/>
    <w:rsid w:val="0065651B"/>
    <w:rsid w:val="00657D7D"/>
    <w:rsid w:val="00657F0A"/>
    <w:rsid w:val="00660033"/>
    <w:rsid w:val="0066029A"/>
    <w:rsid w:val="00660446"/>
    <w:rsid w:val="00660B0D"/>
    <w:rsid w:val="006612DC"/>
    <w:rsid w:val="006615D4"/>
    <w:rsid w:val="00661A4B"/>
    <w:rsid w:val="006625EA"/>
    <w:rsid w:val="00662C5E"/>
    <w:rsid w:val="006633A9"/>
    <w:rsid w:val="00663484"/>
    <w:rsid w:val="006656A3"/>
    <w:rsid w:val="00665B3C"/>
    <w:rsid w:val="00665EB4"/>
    <w:rsid w:val="00666532"/>
    <w:rsid w:val="006672C0"/>
    <w:rsid w:val="006730EB"/>
    <w:rsid w:val="006735C6"/>
    <w:rsid w:val="0067516F"/>
    <w:rsid w:val="00675382"/>
    <w:rsid w:val="006756BD"/>
    <w:rsid w:val="00675CA9"/>
    <w:rsid w:val="00676139"/>
    <w:rsid w:val="006807B7"/>
    <w:rsid w:val="00680AD2"/>
    <w:rsid w:val="00681365"/>
    <w:rsid w:val="00681E20"/>
    <w:rsid w:val="00683D71"/>
    <w:rsid w:val="0068421E"/>
    <w:rsid w:val="0068457C"/>
    <w:rsid w:val="006853E8"/>
    <w:rsid w:val="00685A06"/>
    <w:rsid w:val="00686FF9"/>
    <w:rsid w:val="006909B8"/>
    <w:rsid w:val="00691C0D"/>
    <w:rsid w:val="00691D32"/>
    <w:rsid w:val="006923FC"/>
    <w:rsid w:val="00692AC7"/>
    <w:rsid w:val="00692BE2"/>
    <w:rsid w:val="006936F6"/>
    <w:rsid w:val="00694649"/>
    <w:rsid w:val="0069505D"/>
    <w:rsid w:val="00695C80"/>
    <w:rsid w:val="0069694B"/>
    <w:rsid w:val="00696BFF"/>
    <w:rsid w:val="00697387"/>
    <w:rsid w:val="00697713"/>
    <w:rsid w:val="00697F8F"/>
    <w:rsid w:val="006A000F"/>
    <w:rsid w:val="006A0449"/>
    <w:rsid w:val="006A15D6"/>
    <w:rsid w:val="006A2AA5"/>
    <w:rsid w:val="006A3840"/>
    <w:rsid w:val="006A3941"/>
    <w:rsid w:val="006A5277"/>
    <w:rsid w:val="006A643E"/>
    <w:rsid w:val="006B0323"/>
    <w:rsid w:val="006B04AF"/>
    <w:rsid w:val="006B2587"/>
    <w:rsid w:val="006B3115"/>
    <w:rsid w:val="006B3A3D"/>
    <w:rsid w:val="006B4552"/>
    <w:rsid w:val="006B4555"/>
    <w:rsid w:val="006B4A1E"/>
    <w:rsid w:val="006B4DE9"/>
    <w:rsid w:val="006B5C98"/>
    <w:rsid w:val="006B5FC4"/>
    <w:rsid w:val="006B6173"/>
    <w:rsid w:val="006B630D"/>
    <w:rsid w:val="006C16A0"/>
    <w:rsid w:val="006C2B73"/>
    <w:rsid w:val="006C328F"/>
    <w:rsid w:val="006C335B"/>
    <w:rsid w:val="006D0B8F"/>
    <w:rsid w:val="006D1CB3"/>
    <w:rsid w:val="006D2363"/>
    <w:rsid w:val="006D289D"/>
    <w:rsid w:val="006D3519"/>
    <w:rsid w:val="006D4EFF"/>
    <w:rsid w:val="006D65C8"/>
    <w:rsid w:val="006D76BC"/>
    <w:rsid w:val="006D7C92"/>
    <w:rsid w:val="006E02CF"/>
    <w:rsid w:val="006E036C"/>
    <w:rsid w:val="006E0753"/>
    <w:rsid w:val="006E38A0"/>
    <w:rsid w:val="006E452B"/>
    <w:rsid w:val="006E4734"/>
    <w:rsid w:val="006E5B25"/>
    <w:rsid w:val="006E7035"/>
    <w:rsid w:val="006E7727"/>
    <w:rsid w:val="006F01B1"/>
    <w:rsid w:val="006F116D"/>
    <w:rsid w:val="006F13D4"/>
    <w:rsid w:val="006F1768"/>
    <w:rsid w:val="006F1C0C"/>
    <w:rsid w:val="006F1C68"/>
    <w:rsid w:val="006F1EE0"/>
    <w:rsid w:val="006F3F1A"/>
    <w:rsid w:val="006F4A7A"/>
    <w:rsid w:val="006F73E6"/>
    <w:rsid w:val="006F7F5D"/>
    <w:rsid w:val="007024F6"/>
    <w:rsid w:val="00704E72"/>
    <w:rsid w:val="0070546E"/>
    <w:rsid w:val="00705DB8"/>
    <w:rsid w:val="007104F0"/>
    <w:rsid w:val="00711A32"/>
    <w:rsid w:val="00712525"/>
    <w:rsid w:val="00713FD4"/>
    <w:rsid w:val="00714CE4"/>
    <w:rsid w:val="0071597F"/>
    <w:rsid w:val="0071616C"/>
    <w:rsid w:val="00716503"/>
    <w:rsid w:val="00716757"/>
    <w:rsid w:val="00716D43"/>
    <w:rsid w:val="00720611"/>
    <w:rsid w:val="00720E63"/>
    <w:rsid w:val="00720FAE"/>
    <w:rsid w:val="007227A0"/>
    <w:rsid w:val="00722E08"/>
    <w:rsid w:val="007234F0"/>
    <w:rsid w:val="00727221"/>
    <w:rsid w:val="00727731"/>
    <w:rsid w:val="00727E77"/>
    <w:rsid w:val="007311B1"/>
    <w:rsid w:val="007321FD"/>
    <w:rsid w:val="00732354"/>
    <w:rsid w:val="00732C08"/>
    <w:rsid w:val="007330A6"/>
    <w:rsid w:val="00734CDE"/>
    <w:rsid w:val="00735C27"/>
    <w:rsid w:val="00736281"/>
    <w:rsid w:val="007377D1"/>
    <w:rsid w:val="0074081D"/>
    <w:rsid w:val="00741D9E"/>
    <w:rsid w:val="00744590"/>
    <w:rsid w:val="007500E9"/>
    <w:rsid w:val="00752785"/>
    <w:rsid w:val="00752B3C"/>
    <w:rsid w:val="00753D7B"/>
    <w:rsid w:val="00757180"/>
    <w:rsid w:val="0076005C"/>
    <w:rsid w:val="0076070B"/>
    <w:rsid w:val="00760BCE"/>
    <w:rsid w:val="00760EC4"/>
    <w:rsid w:val="007610BB"/>
    <w:rsid w:val="00761687"/>
    <w:rsid w:val="00761B47"/>
    <w:rsid w:val="00762048"/>
    <w:rsid w:val="00764E07"/>
    <w:rsid w:val="00766173"/>
    <w:rsid w:val="007664CC"/>
    <w:rsid w:val="00766E2C"/>
    <w:rsid w:val="0077037F"/>
    <w:rsid w:val="0077331F"/>
    <w:rsid w:val="007743AA"/>
    <w:rsid w:val="007771B2"/>
    <w:rsid w:val="00777B6D"/>
    <w:rsid w:val="00781A06"/>
    <w:rsid w:val="00781E27"/>
    <w:rsid w:val="0078431F"/>
    <w:rsid w:val="00784F39"/>
    <w:rsid w:val="0078597D"/>
    <w:rsid w:val="00785FA5"/>
    <w:rsid w:val="007867FE"/>
    <w:rsid w:val="00786BCD"/>
    <w:rsid w:val="00787D17"/>
    <w:rsid w:val="00790EAE"/>
    <w:rsid w:val="00794362"/>
    <w:rsid w:val="00795AE0"/>
    <w:rsid w:val="00795B6D"/>
    <w:rsid w:val="00795C1E"/>
    <w:rsid w:val="00797DEA"/>
    <w:rsid w:val="007A072B"/>
    <w:rsid w:val="007A13C6"/>
    <w:rsid w:val="007A1598"/>
    <w:rsid w:val="007A2D97"/>
    <w:rsid w:val="007A3165"/>
    <w:rsid w:val="007A317B"/>
    <w:rsid w:val="007A3439"/>
    <w:rsid w:val="007A48BB"/>
    <w:rsid w:val="007A5104"/>
    <w:rsid w:val="007A5A0F"/>
    <w:rsid w:val="007A65C7"/>
    <w:rsid w:val="007A6C73"/>
    <w:rsid w:val="007A7D20"/>
    <w:rsid w:val="007B01B7"/>
    <w:rsid w:val="007B0C7E"/>
    <w:rsid w:val="007B0F09"/>
    <w:rsid w:val="007B181F"/>
    <w:rsid w:val="007B18D3"/>
    <w:rsid w:val="007B208F"/>
    <w:rsid w:val="007B422B"/>
    <w:rsid w:val="007B474B"/>
    <w:rsid w:val="007B490D"/>
    <w:rsid w:val="007B4F06"/>
    <w:rsid w:val="007B5093"/>
    <w:rsid w:val="007B5367"/>
    <w:rsid w:val="007B5893"/>
    <w:rsid w:val="007B6F3A"/>
    <w:rsid w:val="007C03C1"/>
    <w:rsid w:val="007C1ADB"/>
    <w:rsid w:val="007C275A"/>
    <w:rsid w:val="007C2DEB"/>
    <w:rsid w:val="007C3BF4"/>
    <w:rsid w:val="007C5170"/>
    <w:rsid w:val="007C52D0"/>
    <w:rsid w:val="007C5744"/>
    <w:rsid w:val="007C5806"/>
    <w:rsid w:val="007C5818"/>
    <w:rsid w:val="007C680F"/>
    <w:rsid w:val="007C74DF"/>
    <w:rsid w:val="007D00E6"/>
    <w:rsid w:val="007D095C"/>
    <w:rsid w:val="007D1FE8"/>
    <w:rsid w:val="007D238E"/>
    <w:rsid w:val="007D2920"/>
    <w:rsid w:val="007D312C"/>
    <w:rsid w:val="007D322A"/>
    <w:rsid w:val="007D3798"/>
    <w:rsid w:val="007D42D2"/>
    <w:rsid w:val="007D5B3D"/>
    <w:rsid w:val="007E1606"/>
    <w:rsid w:val="007E1674"/>
    <w:rsid w:val="007E22C8"/>
    <w:rsid w:val="007E3A8D"/>
    <w:rsid w:val="007E4158"/>
    <w:rsid w:val="007E7126"/>
    <w:rsid w:val="007F2CC0"/>
    <w:rsid w:val="007F2D94"/>
    <w:rsid w:val="007F44A7"/>
    <w:rsid w:val="007F5189"/>
    <w:rsid w:val="007F6F49"/>
    <w:rsid w:val="007F7C71"/>
    <w:rsid w:val="008009AB"/>
    <w:rsid w:val="00802CD0"/>
    <w:rsid w:val="0080392E"/>
    <w:rsid w:val="008116FD"/>
    <w:rsid w:val="008130CB"/>
    <w:rsid w:val="00813DE5"/>
    <w:rsid w:val="00814C48"/>
    <w:rsid w:val="0081726A"/>
    <w:rsid w:val="00817463"/>
    <w:rsid w:val="00817D09"/>
    <w:rsid w:val="00817D7A"/>
    <w:rsid w:val="00820CAA"/>
    <w:rsid w:val="00821158"/>
    <w:rsid w:val="00822453"/>
    <w:rsid w:val="00822762"/>
    <w:rsid w:val="00822A56"/>
    <w:rsid w:val="00822F5F"/>
    <w:rsid w:val="00824F63"/>
    <w:rsid w:val="00825DA1"/>
    <w:rsid w:val="00825FAA"/>
    <w:rsid w:val="008318F3"/>
    <w:rsid w:val="008346CD"/>
    <w:rsid w:val="00834AB1"/>
    <w:rsid w:val="008357E6"/>
    <w:rsid w:val="00835F06"/>
    <w:rsid w:val="00840E50"/>
    <w:rsid w:val="00841412"/>
    <w:rsid w:val="0084195C"/>
    <w:rsid w:val="00841A0A"/>
    <w:rsid w:val="00841A51"/>
    <w:rsid w:val="00843211"/>
    <w:rsid w:val="008446F4"/>
    <w:rsid w:val="008452D5"/>
    <w:rsid w:val="00845DF6"/>
    <w:rsid w:val="00846087"/>
    <w:rsid w:val="008473A0"/>
    <w:rsid w:val="00847887"/>
    <w:rsid w:val="008508F5"/>
    <w:rsid w:val="00851F05"/>
    <w:rsid w:val="00854400"/>
    <w:rsid w:val="0085444F"/>
    <w:rsid w:val="0085511C"/>
    <w:rsid w:val="008552E3"/>
    <w:rsid w:val="008554EA"/>
    <w:rsid w:val="00855623"/>
    <w:rsid w:val="008556D3"/>
    <w:rsid w:val="00856152"/>
    <w:rsid w:val="008570E0"/>
    <w:rsid w:val="00860045"/>
    <w:rsid w:val="00861618"/>
    <w:rsid w:val="008625E1"/>
    <w:rsid w:val="008639C1"/>
    <w:rsid w:val="00864264"/>
    <w:rsid w:val="00864D69"/>
    <w:rsid w:val="0086559B"/>
    <w:rsid w:val="00865CF7"/>
    <w:rsid w:val="008677A6"/>
    <w:rsid w:val="00870267"/>
    <w:rsid w:val="00871A16"/>
    <w:rsid w:val="00871FC2"/>
    <w:rsid w:val="00872668"/>
    <w:rsid w:val="00874C3E"/>
    <w:rsid w:val="00877A10"/>
    <w:rsid w:val="00880173"/>
    <w:rsid w:val="00880218"/>
    <w:rsid w:val="00880274"/>
    <w:rsid w:val="00881A7D"/>
    <w:rsid w:val="00884BA0"/>
    <w:rsid w:val="0088560B"/>
    <w:rsid w:val="00885C2C"/>
    <w:rsid w:val="008869C8"/>
    <w:rsid w:val="00887AA4"/>
    <w:rsid w:val="0089087A"/>
    <w:rsid w:val="00893074"/>
    <w:rsid w:val="0089571B"/>
    <w:rsid w:val="00897921"/>
    <w:rsid w:val="00897D73"/>
    <w:rsid w:val="008A09AF"/>
    <w:rsid w:val="008A134F"/>
    <w:rsid w:val="008A1C7D"/>
    <w:rsid w:val="008A360F"/>
    <w:rsid w:val="008A3C54"/>
    <w:rsid w:val="008A48D9"/>
    <w:rsid w:val="008A4BEE"/>
    <w:rsid w:val="008A6289"/>
    <w:rsid w:val="008A6CE6"/>
    <w:rsid w:val="008A76B9"/>
    <w:rsid w:val="008B099A"/>
    <w:rsid w:val="008B194D"/>
    <w:rsid w:val="008B4617"/>
    <w:rsid w:val="008C0AFA"/>
    <w:rsid w:val="008C0F2D"/>
    <w:rsid w:val="008C2BA9"/>
    <w:rsid w:val="008C337C"/>
    <w:rsid w:val="008C47B2"/>
    <w:rsid w:val="008C6B74"/>
    <w:rsid w:val="008C6CD3"/>
    <w:rsid w:val="008C778A"/>
    <w:rsid w:val="008C7B2B"/>
    <w:rsid w:val="008D0061"/>
    <w:rsid w:val="008D1D9E"/>
    <w:rsid w:val="008D1F47"/>
    <w:rsid w:val="008D2CA6"/>
    <w:rsid w:val="008D6A73"/>
    <w:rsid w:val="008E00C3"/>
    <w:rsid w:val="008E0976"/>
    <w:rsid w:val="008E24C1"/>
    <w:rsid w:val="008E4B0E"/>
    <w:rsid w:val="008E631C"/>
    <w:rsid w:val="008E6341"/>
    <w:rsid w:val="008F15F1"/>
    <w:rsid w:val="008F22F6"/>
    <w:rsid w:val="008F3A0D"/>
    <w:rsid w:val="008F440D"/>
    <w:rsid w:val="008F5287"/>
    <w:rsid w:val="008F5419"/>
    <w:rsid w:val="008F5DC7"/>
    <w:rsid w:val="00900A51"/>
    <w:rsid w:val="00900B8A"/>
    <w:rsid w:val="00901D1B"/>
    <w:rsid w:val="009030FC"/>
    <w:rsid w:val="009041F4"/>
    <w:rsid w:val="0090434B"/>
    <w:rsid w:val="00904B92"/>
    <w:rsid w:val="00905771"/>
    <w:rsid w:val="00911231"/>
    <w:rsid w:val="00911764"/>
    <w:rsid w:val="00914568"/>
    <w:rsid w:val="00914A01"/>
    <w:rsid w:val="00914D12"/>
    <w:rsid w:val="009157A6"/>
    <w:rsid w:val="009158F5"/>
    <w:rsid w:val="00915986"/>
    <w:rsid w:val="009159C2"/>
    <w:rsid w:val="009168DA"/>
    <w:rsid w:val="00916BF4"/>
    <w:rsid w:val="00920120"/>
    <w:rsid w:val="00920E0D"/>
    <w:rsid w:val="0092472F"/>
    <w:rsid w:val="009249F2"/>
    <w:rsid w:val="00924B64"/>
    <w:rsid w:val="00924C9E"/>
    <w:rsid w:val="00930AE5"/>
    <w:rsid w:val="00931297"/>
    <w:rsid w:val="0093157D"/>
    <w:rsid w:val="00931688"/>
    <w:rsid w:val="00932EC2"/>
    <w:rsid w:val="00933980"/>
    <w:rsid w:val="00935760"/>
    <w:rsid w:val="009369B9"/>
    <w:rsid w:val="00936CDC"/>
    <w:rsid w:val="0093767E"/>
    <w:rsid w:val="00941027"/>
    <w:rsid w:val="00944128"/>
    <w:rsid w:val="00944649"/>
    <w:rsid w:val="00944884"/>
    <w:rsid w:val="00944FBE"/>
    <w:rsid w:val="009459D0"/>
    <w:rsid w:val="00946B53"/>
    <w:rsid w:val="00947DE9"/>
    <w:rsid w:val="00950F1B"/>
    <w:rsid w:val="00952B78"/>
    <w:rsid w:val="00956416"/>
    <w:rsid w:val="00956BB3"/>
    <w:rsid w:val="00957B67"/>
    <w:rsid w:val="0096129D"/>
    <w:rsid w:val="00961ACE"/>
    <w:rsid w:val="00963B53"/>
    <w:rsid w:val="00963E31"/>
    <w:rsid w:val="00964C03"/>
    <w:rsid w:val="00965093"/>
    <w:rsid w:val="00965535"/>
    <w:rsid w:val="00965621"/>
    <w:rsid w:val="00965A51"/>
    <w:rsid w:val="00965F9F"/>
    <w:rsid w:val="00966C80"/>
    <w:rsid w:val="009724B9"/>
    <w:rsid w:val="00972E7B"/>
    <w:rsid w:val="00974E44"/>
    <w:rsid w:val="00974FED"/>
    <w:rsid w:val="00976686"/>
    <w:rsid w:val="00976B39"/>
    <w:rsid w:val="00976D92"/>
    <w:rsid w:val="0097780C"/>
    <w:rsid w:val="009779DA"/>
    <w:rsid w:val="009806FB"/>
    <w:rsid w:val="00983809"/>
    <w:rsid w:val="00984C92"/>
    <w:rsid w:val="00985110"/>
    <w:rsid w:val="009904C4"/>
    <w:rsid w:val="0099084E"/>
    <w:rsid w:val="00990BA1"/>
    <w:rsid w:val="00991BFD"/>
    <w:rsid w:val="00992B46"/>
    <w:rsid w:val="00992D7F"/>
    <w:rsid w:val="00993AEC"/>
    <w:rsid w:val="00995729"/>
    <w:rsid w:val="009A2680"/>
    <w:rsid w:val="009A342D"/>
    <w:rsid w:val="009A35CE"/>
    <w:rsid w:val="009A4CD9"/>
    <w:rsid w:val="009A7672"/>
    <w:rsid w:val="009A7710"/>
    <w:rsid w:val="009A7D3D"/>
    <w:rsid w:val="009A7E65"/>
    <w:rsid w:val="009A7ED2"/>
    <w:rsid w:val="009B0EF1"/>
    <w:rsid w:val="009B1409"/>
    <w:rsid w:val="009B3879"/>
    <w:rsid w:val="009B39FA"/>
    <w:rsid w:val="009B3CE8"/>
    <w:rsid w:val="009C10C2"/>
    <w:rsid w:val="009C25B0"/>
    <w:rsid w:val="009C28E2"/>
    <w:rsid w:val="009C38A8"/>
    <w:rsid w:val="009C48C4"/>
    <w:rsid w:val="009C4AD0"/>
    <w:rsid w:val="009C63BA"/>
    <w:rsid w:val="009C6460"/>
    <w:rsid w:val="009C6FCE"/>
    <w:rsid w:val="009C7B26"/>
    <w:rsid w:val="009D0C52"/>
    <w:rsid w:val="009D1BEE"/>
    <w:rsid w:val="009D2844"/>
    <w:rsid w:val="009D30CC"/>
    <w:rsid w:val="009D3BF8"/>
    <w:rsid w:val="009D6A56"/>
    <w:rsid w:val="009D6FE2"/>
    <w:rsid w:val="009D7669"/>
    <w:rsid w:val="009D7B06"/>
    <w:rsid w:val="009E0278"/>
    <w:rsid w:val="009E0848"/>
    <w:rsid w:val="009E375D"/>
    <w:rsid w:val="009F06A4"/>
    <w:rsid w:val="009F1505"/>
    <w:rsid w:val="009F3969"/>
    <w:rsid w:val="009F4FD5"/>
    <w:rsid w:val="009F71B1"/>
    <w:rsid w:val="00A00B4B"/>
    <w:rsid w:val="00A01474"/>
    <w:rsid w:val="00A06F51"/>
    <w:rsid w:val="00A0734A"/>
    <w:rsid w:val="00A0749D"/>
    <w:rsid w:val="00A111D4"/>
    <w:rsid w:val="00A112C0"/>
    <w:rsid w:val="00A12536"/>
    <w:rsid w:val="00A12570"/>
    <w:rsid w:val="00A13058"/>
    <w:rsid w:val="00A130ED"/>
    <w:rsid w:val="00A13838"/>
    <w:rsid w:val="00A1409C"/>
    <w:rsid w:val="00A1547C"/>
    <w:rsid w:val="00A22AF7"/>
    <w:rsid w:val="00A23BC5"/>
    <w:rsid w:val="00A24331"/>
    <w:rsid w:val="00A25B8D"/>
    <w:rsid w:val="00A26167"/>
    <w:rsid w:val="00A305D3"/>
    <w:rsid w:val="00A30BF1"/>
    <w:rsid w:val="00A32809"/>
    <w:rsid w:val="00A32BC6"/>
    <w:rsid w:val="00A35997"/>
    <w:rsid w:val="00A3611D"/>
    <w:rsid w:val="00A36362"/>
    <w:rsid w:val="00A36DCE"/>
    <w:rsid w:val="00A42804"/>
    <w:rsid w:val="00A438BF"/>
    <w:rsid w:val="00A44A4E"/>
    <w:rsid w:val="00A45005"/>
    <w:rsid w:val="00A45939"/>
    <w:rsid w:val="00A45ABC"/>
    <w:rsid w:val="00A531B7"/>
    <w:rsid w:val="00A53793"/>
    <w:rsid w:val="00A53860"/>
    <w:rsid w:val="00A53BE5"/>
    <w:rsid w:val="00A576E8"/>
    <w:rsid w:val="00A62E46"/>
    <w:rsid w:val="00A62F63"/>
    <w:rsid w:val="00A62FE5"/>
    <w:rsid w:val="00A63770"/>
    <w:rsid w:val="00A63873"/>
    <w:rsid w:val="00A64167"/>
    <w:rsid w:val="00A66046"/>
    <w:rsid w:val="00A66053"/>
    <w:rsid w:val="00A67CAF"/>
    <w:rsid w:val="00A7053B"/>
    <w:rsid w:val="00A70BCC"/>
    <w:rsid w:val="00A717F1"/>
    <w:rsid w:val="00A738B9"/>
    <w:rsid w:val="00A74304"/>
    <w:rsid w:val="00A7431C"/>
    <w:rsid w:val="00A75A1C"/>
    <w:rsid w:val="00A76471"/>
    <w:rsid w:val="00A76569"/>
    <w:rsid w:val="00A770F1"/>
    <w:rsid w:val="00A80E48"/>
    <w:rsid w:val="00A81349"/>
    <w:rsid w:val="00A8148A"/>
    <w:rsid w:val="00A83A70"/>
    <w:rsid w:val="00A840B7"/>
    <w:rsid w:val="00A84E8E"/>
    <w:rsid w:val="00A85903"/>
    <w:rsid w:val="00A86B03"/>
    <w:rsid w:val="00A87072"/>
    <w:rsid w:val="00A870AB"/>
    <w:rsid w:val="00A87B88"/>
    <w:rsid w:val="00A900EA"/>
    <w:rsid w:val="00A901F3"/>
    <w:rsid w:val="00A9074B"/>
    <w:rsid w:val="00A9111E"/>
    <w:rsid w:val="00A924A4"/>
    <w:rsid w:val="00A926B7"/>
    <w:rsid w:val="00A93DF0"/>
    <w:rsid w:val="00A94C08"/>
    <w:rsid w:val="00A94E46"/>
    <w:rsid w:val="00A9520A"/>
    <w:rsid w:val="00A95978"/>
    <w:rsid w:val="00A9754C"/>
    <w:rsid w:val="00A97563"/>
    <w:rsid w:val="00A9756D"/>
    <w:rsid w:val="00A97C3B"/>
    <w:rsid w:val="00AA1937"/>
    <w:rsid w:val="00AA2F93"/>
    <w:rsid w:val="00AA36F9"/>
    <w:rsid w:val="00AA67CC"/>
    <w:rsid w:val="00AA6A65"/>
    <w:rsid w:val="00AA6DF2"/>
    <w:rsid w:val="00AB0E17"/>
    <w:rsid w:val="00AB164D"/>
    <w:rsid w:val="00AB189D"/>
    <w:rsid w:val="00AB1966"/>
    <w:rsid w:val="00AB2F6E"/>
    <w:rsid w:val="00AB4629"/>
    <w:rsid w:val="00AB4808"/>
    <w:rsid w:val="00AB5679"/>
    <w:rsid w:val="00AB676A"/>
    <w:rsid w:val="00AC1E8C"/>
    <w:rsid w:val="00AC386F"/>
    <w:rsid w:val="00AC3993"/>
    <w:rsid w:val="00AC3F70"/>
    <w:rsid w:val="00AC4D5D"/>
    <w:rsid w:val="00AC61EB"/>
    <w:rsid w:val="00AD0CFB"/>
    <w:rsid w:val="00AD231A"/>
    <w:rsid w:val="00AD2905"/>
    <w:rsid w:val="00AD2B1C"/>
    <w:rsid w:val="00AD4185"/>
    <w:rsid w:val="00AD5D3B"/>
    <w:rsid w:val="00AD6042"/>
    <w:rsid w:val="00AD63C1"/>
    <w:rsid w:val="00AE0C2D"/>
    <w:rsid w:val="00AE15D2"/>
    <w:rsid w:val="00AE1C1B"/>
    <w:rsid w:val="00AE207A"/>
    <w:rsid w:val="00AE209E"/>
    <w:rsid w:val="00AE27A5"/>
    <w:rsid w:val="00AE5F84"/>
    <w:rsid w:val="00AE6860"/>
    <w:rsid w:val="00AE6DCD"/>
    <w:rsid w:val="00AE7B22"/>
    <w:rsid w:val="00AF197E"/>
    <w:rsid w:val="00AF308C"/>
    <w:rsid w:val="00AF38CC"/>
    <w:rsid w:val="00AF4D7B"/>
    <w:rsid w:val="00AF565A"/>
    <w:rsid w:val="00AF6CA7"/>
    <w:rsid w:val="00AF7099"/>
    <w:rsid w:val="00B0144D"/>
    <w:rsid w:val="00B022BF"/>
    <w:rsid w:val="00B034D9"/>
    <w:rsid w:val="00B036AA"/>
    <w:rsid w:val="00B0417F"/>
    <w:rsid w:val="00B0441E"/>
    <w:rsid w:val="00B052C7"/>
    <w:rsid w:val="00B058BE"/>
    <w:rsid w:val="00B05951"/>
    <w:rsid w:val="00B06C30"/>
    <w:rsid w:val="00B0725E"/>
    <w:rsid w:val="00B07321"/>
    <w:rsid w:val="00B0786D"/>
    <w:rsid w:val="00B07AF5"/>
    <w:rsid w:val="00B07BC3"/>
    <w:rsid w:val="00B07C2C"/>
    <w:rsid w:val="00B1107E"/>
    <w:rsid w:val="00B11758"/>
    <w:rsid w:val="00B1192D"/>
    <w:rsid w:val="00B12113"/>
    <w:rsid w:val="00B14C07"/>
    <w:rsid w:val="00B17958"/>
    <w:rsid w:val="00B20E9B"/>
    <w:rsid w:val="00B2190E"/>
    <w:rsid w:val="00B23A58"/>
    <w:rsid w:val="00B26E0F"/>
    <w:rsid w:val="00B27331"/>
    <w:rsid w:val="00B27F67"/>
    <w:rsid w:val="00B30F8A"/>
    <w:rsid w:val="00B321AD"/>
    <w:rsid w:val="00B32672"/>
    <w:rsid w:val="00B33F56"/>
    <w:rsid w:val="00B34016"/>
    <w:rsid w:val="00B34339"/>
    <w:rsid w:val="00B34B78"/>
    <w:rsid w:val="00B34FCC"/>
    <w:rsid w:val="00B35812"/>
    <w:rsid w:val="00B35B01"/>
    <w:rsid w:val="00B367EF"/>
    <w:rsid w:val="00B36F77"/>
    <w:rsid w:val="00B37BCC"/>
    <w:rsid w:val="00B37C4C"/>
    <w:rsid w:val="00B40102"/>
    <w:rsid w:val="00B40664"/>
    <w:rsid w:val="00B40E78"/>
    <w:rsid w:val="00B430D9"/>
    <w:rsid w:val="00B43BA8"/>
    <w:rsid w:val="00B44AA2"/>
    <w:rsid w:val="00B5036C"/>
    <w:rsid w:val="00B5230F"/>
    <w:rsid w:val="00B5330D"/>
    <w:rsid w:val="00B53A79"/>
    <w:rsid w:val="00B57016"/>
    <w:rsid w:val="00B575D2"/>
    <w:rsid w:val="00B57C25"/>
    <w:rsid w:val="00B61357"/>
    <w:rsid w:val="00B63095"/>
    <w:rsid w:val="00B64771"/>
    <w:rsid w:val="00B723DE"/>
    <w:rsid w:val="00B74D5B"/>
    <w:rsid w:val="00B761D8"/>
    <w:rsid w:val="00B76A25"/>
    <w:rsid w:val="00B77396"/>
    <w:rsid w:val="00B77807"/>
    <w:rsid w:val="00B8101C"/>
    <w:rsid w:val="00B8144A"/>
    <w:rsid w:val="00B82612"/>
    <w:rsid w:val="00B8270D"/>
    <w:rsid w:val="00B837BD"/>
    <w:rsid w:val="00B83E8B"/>
    <w:rsid w:val="00B857AD"/>
    <w:rsid w:val="00B87C70"/>
    <w:rsid w:val="00B90A34"/>
    <w:rsid w:val="00B91306"/>
    <w:rsid w:val="00B91BC7"/>
    <w:rsid w:val="00B927EE"/>
    <w:rsid w:val="00B92AB3"/>
    <w:rsid w:val="00B92C3F"/>
    <w:rsid w:val="00B93B3D"/>
    <w:rsid w:val="00B94978"/>
    <w:rsid w:val="00B95278"/>
    <w:rsid w:val="00B976B2"/>
    <w:rsid w:val="00BA01C5"/>
    <w:rsid w:val="00BA0642"/>
    <w:rsid w:val="00BA0909"/>
    <w:rsid w:val="00BA26E9"/>
    <w:rsid w:val="00BA4EDF"/>
    <w:rsid w:val="00BA51AC"/>
    <w:rsid w:val="00BA5387"/>
    <w:rsid w:val="00BA5E8C"/>
    <w:rsid w:val="00BA6B25"/>
    <w:rsid w:val="00BA7C4A"/>
    <w:rsid w:val="00BB0570"/>
    <w:rsid w:val="00BB1E39"/>
    <w:rsid w:val="00BB2417"/>
    <w:rsid w:val="00BB2A76"/>
    <w:rsid w:val="00BB2F8E"/>
    <w:rsid w:val="00BB39FF"/>
    <w:rsid w:val="00BB3ED2"/>
    <w:rsid w:val="00BB4A1E"/>
    <w:rsid w:val="00BB4ECE"/>
    <w:rsid w:val="00BB4F9B"/>
    <w:rsid w:val="00BB684C"/>
    <w:rsid w:val="00BB6851"/>
    <w:rsid w:val="00BB71AA"/>
    <w:rsid w:val="00BB7D4F"/>
    <w:rsid w:val="00BC0296"/>
    <w:rsid w:val="00BC1017"/>
    <w:rsid w:val="00BC207C"/>
    <w:rsid w:val="00BC3FB7"/>
    <w:rsid w:val="00BC4A59"/>
    <w:rsid w:val="00BC4EB3"/>
    <w:rsid w:val="00BC5A3C"/>
    <w:rsid w:val="00BC5C1F"/>
    <w:rsid w:val="00BD043D"/>
    <w:rsid w:val="00BD1F9D"/>
    <w:rsid w:val="00BD3E6C"/>
    <w:rsid w:val="00BD45B5"/>
    <w:rsid w:val="00BD4B99"/>
    <w:rsid w:val="00BD4FB6"/>
    <w:rsid w:val="00BD5B68"/>
    <w:rsid w:val="00BD5EFB"/>
    <w:rsid w:val="00BD61AB"/>
    <w:rsid w:val="00BD712A"/>
    <w:rsid w:val="00BE073C"/>
    <w:rsid w:val="00BE090E"/>
    <w:rsid w:val="00BE0C87"/>
    <w:rsid w:val="00BE15EE"/>
    <w:rsid w:val="00BE2F8F"/>
    <w:rsid w:val="00BE31DE"/>
    <w:rsid w:val="00BE37FC"/>
    <w:rsid w:val="00BE4710"/>
    <w:rsid w:val="00BE4A62"/>
    <w:rsid w:val="00BE4F4B"/>
    <w:rsid w:val="00BE61AF"/>
    <w:rsid w:val="00BE62BA"/>
    <w:rsid w:val="00BE7650"/>
    <w:rsid w:val="00BF033C"/>
    <w:rsid w:val="00BF1232"/>
    <w:rsid w:val="00BF2C5F"/>
    <w:rsid w:val="00BF469C"/>
    <w:rsid w:val="00BF682B"/>
    <w:rsid w:val="00BF7FBB"/>
    <w:rsid w:val="00C00D40"/>
    <w:rsid w:val="00C01655"/>
    <w:rsid w:val="00C02DAD"/>
    <w:rsid w:val="00C0455A"/>
    <w:rsid w:val="00C0551E"/>
    <w:rsid w:val="00C0635B"/>
    <w:rsid w:val="00C1216B"/>
    <w:rsid w:val="00C16139"/>
    <w:rsid w:val="00C163B0"/>
    <w:rsid w:val="00C16938"/>
    <w:rsid w:val="00C1702A"/>
    <w:rsid w:val="00C170F1"/>
    <w:rsid w:val="00C2058C"/>
    <w:rsid w:val="00C20AE7"/>
    <w:rsid w:val="00C20E11"/>
    <w:rsid w:val="00C21A14"/>
    <w:rsid w:val="00C22772"/>
    <w:rsid w:val="00C236DB"/>
    <w:rsid w:val="00C30C06"/>
    <w:rsid w:val="00C30C51"/>
    <w:rsid w:val="00C30EAD"/>
    <w:rsid w:val="00C32DCA"/>
    <w:rsid w:val="00C335C5"/>
    <w:rsid w:val="00C33A4C"/>
    <w:rsid w:val="00C33BAD"/>
    <w:rsid w:val="00C341CA"/>
    <w:rsid w:val="00C35162"/>
    <w:rsid w:val="00C37EB2"/>
    <w:rsid w:val="00C40E09"/>
    <w:rsid w:val="00C40F0D"/>
    <w:rsid w:val="00C420B9"/>
    <w:rsid w:val="00C42A2A"/>
    <w:rsid w:val="00C444CE"/>
    <w:rsid w:val="00C4485F"/>
    <w:rsid w:val="00C45B7F"/>
    <w:rsid w:val="00C45C11"/>
    <w:rsid w:val="00C46005"/>
    <w:rsid w:val="00C47303"/>
    <w:rsid w:val="00C47897"/>
    <w:rsid w:val="00C47EDD"/>
    <w:rsid w:val="00C5023F"/>
    <w:rsid w:val="00C50F01"/>
    <w:rsid w:val="00C529FA"/>
    <w:rsid w:val="00C551DC"/>
    <w:rsid w:val="00C55AA2"/>
    <w:rsid w:val="00C55DB7"/>
    <w:rsid w:val="00C567BC"/>
    <w:rsid w:val="00C5700A"/>
    <w:rsid w:val="00C57F3E"/>
    <w:rsid w:val="00C60616"/>
    <w:rsid w:val="00C60E8C"/>
    <w:rsid w:val="00C61E3A"/>
    <w:rsid w:val="00C62CD9"/>
    <w:rsid w:val="00C643E8"/>
    <w:rsid w:val="00C64CC4"/>
    <w:rsid w:val="00C64FEE"/>
    <w:rsid w:val="00C650FC"/>
    <w:rsid w:val="00C653F1"/>
    <w:rsid w:val="00C654F0"/>
    <w:rsid w:val="00C655C2"/>
    <w:rsid w:val="00C657D1"/>
    <w:rsid w:val="00C66238"/>
    <w:rsid w:val="00C667A6"/>
    <w:rsid w:val="00C669AD"/>
    <w:rsid w:val="00C711E8"/>
    <w:rsid w:val="00C732B1"/>
    <w:rsid w:val="00C73E02"/>
    <w:rsid w:val="00C756B3"/>
    <w:rsid w:val="00C7612F"/>
    <w:rsid w:val="00C775EA"/>
    <w:rsid w:val="00C77BA5"/>
    <w:rsid w:val="00C77D68"/>
    <w:rsid w:val="00C800A0"/>
    <w:rsid w:val="00C814B0"/>
    <w:rsid w:val="00C81710"/>
    <w:rsid w:val="00C83B3A"/>
    <w:rsid w:val="00C84407"/>
    <w:rsid w:val="00C8487F"/>
    <w:rsid w:val="00C85859"/>
    <w:rsid w:val="00C86C28"/>
    <w:rsid w:val="00C907CC"/>
    <w:rsid w:val="00C90993"/>
    <w:rsid w:val="00C92372"/>
    <w:rsid w:val="00C9261A"/>
    <w:rsid w:val="00C92869"/>
    <w:rsid w:val="00C93885"/>
    <w:rsid w:val="00C94B12"/>
    <w:rsid w:val="00C94E52"/>
    <w:rsid w:val="00C95A29"/>
    <w:rsid w:val="00C95EC4"/>
    <w:rsid w:val="00C966B0"/>
    <w:rsid w:val="00C97C2C"/>
    <w:rsid w:val="00CA0292"/>
    <w:rsid w:val="00CA28D0"/>
    <w:rsid w:val="00CA41E0"/>
    <w:rsid w:val="00CA4269"/>
    <w:rsid w:val="00CA74AE"/>
    <w:rsid w:val="00CA766D"/>
    <w:rsid w:val="00CB140E"/>
    <w:rsid w:val="00CB1594"/>
    <w:rsid w:val="00CB1C0D"/>
    <w:rsid w:val="00CB22E9"/>
    <w:rsid w:val="00CB372A"/>
    <w:rsid w:val="00CB42C3"/>
    <w:rsid w:val="00CB4D79"/>
    <w:rsid w:val="00CB54F8"/>
    <w:rsid w:val="00CB59AC"/>
    <w:rsid w:val="00CB69B4"/>
    <w:rsid w:val="00CB6CFA"/>
    <w:rsid w:val="00CB7345"/>
    <w:rsid w:val="00CB7836"/>
    <w:rsid w:val="00CC119F"/>
    <w:rsid w:val="00CC562D"/>
    <w:rsid w:val="00CC567A"/>
    <w:rsid w:val="00CC6890"/>
    <w:rsid w:val="00CC6C13"/>
    <w:rsid w:val="00CC7404"/>
    <w:rsid w:val="00CC7F24"/>
    <w:rsid w:val="00CD01D5"/>
    <w:rsid w:val="00CD4A1B"/>
    <w:rsid w:val="00CD5A75"/>
    <w:rsid w:val="00CE14AD"/>
    <w:rsid w:val="00CE1B7C"/>
    <w:rsid w:val="00CE1CF3"/>
    <w:rsid w:val="00CE2116"/>
    <w:rsid w:val="00CE3CB0"/>
    <w:rsid w:val="00CE4AFB"/>
    <w:rsid w:val="00CE5261"/>
    <w:rsid w:val="00CE697D"/>
    <w:rsid w:val="00CE6F5E"/>
    <w:rsid w:val="00CF144C"/>
    <w:rsid w:val="00CF1940"/>
    <w:rsid w:val="00CF2DCA"/>
    <w:rsid w:val="00CF3582"/>
    <w:rsid w:val="00CF45D8"/>
    <w:rsid w:val="00CF57E3"/>
    <w:rsid w:val="00CF71E9"/>
    <w:rsid w:val="00D009A9"/>
    <w:rsid w:val="00D009F6"/>
    <w:rsid w:val="00D024DF"/>
    <w:rsid w:val="00D026CC"/>
    <w:rsid w:val="00D02B2B"/>
    <w:rsid w:val="00D02D8C"/>
    <w:rsid w:val="00D0461C"/>
    <w:rsid w:val="00D04FEC"/>
    <w:rsid w:val="00D05717"/>
    <w:rsid w:val="00D05A33"/>
    <w:rsid w:val="00D06865"/>
    <w:rsid w:val="00D10A08"/>
    <w:rsid w:val="00D1303C"/>
    <w:rsid w:val="00D13607"/>
    <w:rsid w:val="00D15EF3"/>
    <w:rsid w:val="00D2007A"/>
    <w:rsid w:val="00D212EB"/>
    <w:rsid w:val="00D213CD"/>
    <w:rsid w:val="00D2182D"/>
    <w:rsid w:val="00D21EAE"/>
    <w:rsid w:val="00D2283C"/>
    <w:rsid w:val="00D23097"/>
    <w:rsid w:val="00D24483"/>
    <w:rsid w:val="00D249DF"/>
    <w:rsid w:val="00D24BD3"/>
    <w:rsid w:val="00D251C7"/>
    <w:rsid w:val="00D25F5C"/>
    <w:rsid w:val="00D26AF1"/>
    <w:rsid w:val="00D32216"/>
    <w:rsid w:val="00D3326A"/>
    <w:rsid w:val="00D34235"/>
    <w:rsid w:val="00D34B5D"/>
    <w:rsid w:val="00D34CFC"/>
    <w:rsid w:val="00D35B61"/>
    <w:rsid w:val="00D35CC8"/>
    <w:rsid w:val="00D36568"/>
    <w:rsid w:val="00D379F5"/>
    <w:rsid w:val="00D37BAD"/>
    <w:rsid w:val="00D40D3C"/>
    <w:rsid w:val="00D41F74"/>
    <w:rsid w:val="00D44BEF"/>
    <w:rsid w:val="00D44E99"/>
    <w:rsid w:val="00D45C9E"/>
    <w:rsid w:val="00D4622A"/>
    <w:rsid w:val="00D46F2B"/>
    <w:rsid w:val="00D470C4"/>
    <w:rsid w:val="00D51622"/>
    <w:rsid w:val="00D516D6"/>
    <w:rsid w:val="00D51F97"/>
    <w:rsid w:val="00D5209B"/>
    <w:rsid w:val="00D53BAC"/>
    <w:rsid w:val="00D56E07"/>
    <w:rsid w:val="00D6063F"/>
    <w:rsid w:val="00D65E89"/>
    <w:rsid w:val="00D72EF4"/>
    <w:rsid w:val="00D73C4D"/>
    <w:rsid w:val="00D750CF"/>
    <w:rsid w:val="00D75C5B"/>
    <w:rsid w:val="00D762F9"/>
    <w:rsid w:val="00D778E6"/>
    <w:rsid w:val="00D805C1"/>
    <w:rsid w:val="00D814F3"/>
    <w:rsid w:val="00D83053"/>
    <w:rsid w:val="00D83482"/>
    <w:rsid w:val="00D83866"/>
    <w:rsid w:val="00D83DE0"/>
    <w:rsid w:val="00D8449B"/>
    <w:rsid w:val="00D84E91"/>
    <w:rsid w:val="00D84F1E"/>
    <w:rsid w:val="00D8531C"/>
    <w:rsid w:val="00D85BEC"/>
    <w:rsid w:val="00D90BAE"/>
    <w:rsid w:val="00D92015"/>
    <w:rsid w:val="00D95196"/>
    <w:rsid w:val="00D951DE"/>
    <w:rsid w:val="00D95BF0"/>
    <w:rsid w:val="00D95C63"/>
    <w:rsid w:val="00D96C5D"/>
    <w:rsid w:val="00D9714A"/>
    <w:rsid w:val="00DA111D"/>
    <w:rsid w:val="00DA1822"/>
    <w:rsid w:val="00DA2151"/>
    <w:rsid w:val="00DA30EB"/>
    <w:rsid w:val="00DA4B49"/>
    <w:rsid w:val="00DA4CEE"/>
    <w:rsid w:val="00DA62D7"/>
    <w:rsid w:val="00DA63A5"/>
    <w:rsid w:val="00DA744B"/>
    <w:rsid w:val="00DB04BC"/>
    <w:rsid w:val="00DB0763"/>
    <w:rsid w:val="00DB085F"/>
    <w:rsid w:val="00DB0D39"/>
    <w:rsid w:val="00DB334A"/>
    <w:rsid w:val="00DB4CEB"/>
    <w:rsid w:val="00DB55F5"/>
    <w:rsid w:val="00DC01A8"/>
    <w:rsid w:val="00DC34F6"/>
    <w:rsid w:val="00DC3A37"/>
    <w:rsid w:val="00DC3F69"/>
    <w:rsid w:val="00DC5697"/>
    <w:rsid w:val="00DC7BCF"/>
    <w:rsid w:val="00DD066F"/>
    <w:rsid w:val="00DD0B98"/>
    <w:rsid w:val="00DD19A4"/>
    <w:rsid w:val="00DD30AB"/>
    <w:rsid w:val="00DD329C"/>
    <w:rsid w:val="00DD403F"/>
    <w:rsid w:val="00DD48FC"/>
    <w:rsid w:val="00DD531F"/>
    <w:rsid w:val="00DD5640"/>
    <w:rsid w:val="00DD58FA"/>
    <w:rsid w:val="00DD5F63"/>
    <w:rsid w:val="00DD6692"/>
    <w:rsid w:val="00DD68A7"/>
    <w:rsid w:val="00DD6F5E"/>
    <w:rsid w:val="00DD7CC6"/>
    <w:rsid w:val="00DE1CC3"/>
    <w:rsid w:val="00DE3268"/>
    <w:rsid w:val="00DE3882"/>
    <w:rsid w:val="00DE41DD"/>
    <w:rsid w:val="00DE463A"/>
    <w:rsid w:val="00DE4F08"/>
    <w:rsid w:val="00DE6E52"/>
    <w:rsid w:val="00DF076D"/>
    <w:rsid w:val="00DF0F35"/>
    <w:rsid w:val="00DF10D2"/>
    <w:rsid w:val="00DF3990"/>
    <w:rsid w:val="00DF50C1"/>
    <w:rsid w:val="00DF52F7"/>
    <w:rsid w:val="00DF5AFB"/>
    <w:rsid w:val="00DF5CCD"/>
    <w:rsid w:val="00DF6DA5"/>
    <w:rsid w:val="00DF7264"/>
    <w:rsid w:val="00E0180F"/>
    <w:rsid w:val="00E01AD4"/>
    <w:rsid w:val="00E02076"/>
    <w:rsid w:val="00E03ACA"/>
    <w:rsid w:val="00E045ED"/>
    <w:rsid w:val="00E050C8"/>
    <w:rsid w:val="00E05CA9"/>
    <w:rsid w:val="00E06077"/>
    <w:rsid w:val="00E06A12"/>
    <w:rsid w:val="00E06A33"/>
    <w:rsid w:val="00E06CF5"/>
    <w:rsid w:val="00E06E5E"/>
    <w:rsid w:val="00E1022F"/>
    <w:rsid w:val="00E1062F"/>
    <w:rsid w:val="00E10B39"/>
    <w:rsid w:val="00E11B4D"/>
    <w:rsid w:val="00E11EA0"/>
    <w:rsid w:val="00E13464"/>
    <w:rsid w:val="00E146B8"/>
    <w:rsid w:val="00E14C98"/>
    <w:rsid w:val="00E150EF"/>
    <w:rsid w:val="00E1514D"/>
    <w:rsid w:val="00E1540B"/>
    <w:rsid w:val="00E16963"/>
    <w:rsid w:val="00E16C73"/>
    <w:rsid w:val="00E1714F"/>
    <w:rsid w:val="00E17CEE"/>
    <w:rsid w:val="00E20A54"/>
    <w:rsid w:val="00E21DE9"/>
    <w:rsid w:val="00E21F92"/>
    <w:rsid w:val="00E22D27"/>
    <w:rsid w:val="00E234E8"/>
    <w:rsid w:val="00E23E1B"/>
    <w:rsid w:val="00E24341"/>
    <w:rsid w:val="00E2501F"/>
    <w:rsid w:val="00E270A3"/>
    <w:rsid w:val="00E304D6"/>
    <w:rsid w:val="00E3141C"/>
    <w:rsid w:val="00E32215"/>
    <w:rsid w:val="00E32C9E"/>
    <w:rsid w:val="00E32D79"/>
    <w:rsid w:val="00E3349C"/>
    <w:rsid w:val="00E3431A"/>
    <w:rsid w:val="00E35C66"/>
    <w:rsid w:val="00E3611D"/>
    <w:rsid w:val="00E372E8"/>
    <w:rsid w:val="00E411CA"/>
    <w:rsid w:val="00E419D7"/>
    <w:rsid w:val="00E42D0D"/>
    <w:rsid w:val="00E4370B"/>
    <w:rsid w:val="00E43D82"/>
    <w:rsid w:val="00E44099"/>
    <w:rsid w:val="00E441ED"/>
    <w:rsid w:val="00E44271"/>
    <w:rsid w:val="00E44421"/>
    <w:rsid w:val="00E44AEF"/>
    <w:rsid w:val="00E4534B"/>
    <w:rsid w:val="00E45C67"/>
    <w:rsid w:val="00E46845"/>
    <w:rsid w:val="00E4687E"/>
    <w:rsid w:val="00E47677"/>
    <w:rsid w:val="00E47985"/>
    <w:rsid w:val="00E50051"/>
    <w:rsid w:val="00E52538"/>
    <w:rsid w:val="00E532B2"/>
    <w:rsid w:val="00E54065"/>
    <w:rsid w:val="00E5468B"/>
    <w:rsid w:val="00E56204"/>
    <w:rsid w:val="00E56400"/>
    <w:rsid w:val="00E601C0"/>
    <w:rsid w:val="00E61947"/>
    <w:rsid w:val="00E61B20"/>
    <w:rsid w:val="00E622FD"/>
    <w:rsid w:val="00E62E46"/>
    <w:rsid w:val="00E63697"/>
    <w:rsid w:val="00E637F1"/>
    <w:rsid w:val="00E63F93"/>
    <w:rsid w:val="00E64FBB"/>
    <w:rsid w:val="00E67203"/>
    <w:rsid w:val="00E7062C"/>
    <w:rsid w:val="00E715A6"/>
    <w:rsid w:val="00E72865"/>
    <w:rsid w:val="00E72C2D"/>
    <w:rsid w:val="00E746BA"/>
    <w:rsid w:val="00E74C23"/>
    <w:rsid w:val="00E7538F"/>
    <w:rsid w:val="00E75D00"/>
    <w:rsid w:val="00E76773"/>
    <w:rsid w:val="00E82CD7"/>
    <w:rsid w:val="00E8448E"/>
    <w:rsid w:val="00E84924"/>
    <w:rsid w:val="00E85067"/>
    <w:rsid w:val="00E86599"/>
    <w:rsid w:val="00E90A20"/>
    <w:rsid w:val="00E90DE9"/>
    <w:rsid w:val="00E91011"/>
    <w:rsid w:val="00E91229"/>
    <w:rsid w:val="00E91C23"/>
    <w:rsid w:val="00E9218E"/>
    <w:rsid w:val="00E9293B"/>
    <w:rsid w:val="00E932C4"/>
    <w:rsid w:val="00E948EE"/>
    <w:rsid w:val="00E94E99"/>
    <w:rsid w:val="00EA03D0"/>
    <w:rsid w:val="00EA0701"/>
    <w:rsid w:val="00EA0851"/>
    <w:rsid w:val="00EA0CE1"/>
    <w:rsid w:val="00EA1DB0"/>
    <w:rsid w:val="00EA246F"/>
    <w:rsid w:val="00EA437A"/>
    <w:rsid w:val="00EA5464"/>
    <w:rsid w:val="00EA6134"/>
    <w:rsid w:val="00EA653B"/>
    <w:rsid w:val="00EB0205"/>
    <w:rsid w:val="00EB1016"/>
    <w:rsid w:val="00EB1512"/>
    <w:rsid w:val="00EB1EA7"/>
    <w:rsid w:val="00EB210D"/>
    <w:rsid w:val="00EB409B"/>
    <w:rsid w:val="00EB4B17"/>
    <w:rsid w:val="00EB5F94"/>
    <w:rsid w:val="00EB7C7E"/>
    <w:rsid w:val="00EC1C1B"/>
    <w:rsid w:val="00EC1EC5"/>
    <w:rsid w:val="00EC2849"/>
    <w:rsid w:val="00EC302C"/>
    <w:rsid w:val="00EC54BA"/>
    <w:rsid w:val="00EC6784"/>
    <w:rsid w:val="00ED0FE0"/>
    <w:rsid w:val="00ED1393"/>
    <w:rsid w:val="00ED1A4D"/>
    <w:rsid w:val="00ED27D1"/>
    <w:rsid w:val="00ED2CA5"/>
    <w:rsid w:val="00ED3BA1"/>
    <w:rsid w:val="00ED4BF8"/>
    <w:rsid w:val="00ED4F8F"/>
    <w:rsid w:val="00ED5A6F"/>
    <w:rsid w:val="00ED7055"/>
    <w:rsid w:val="00EE0CF1"/>
    <w:rsid w:val="00EE0DDD"/>
    <w:rsid w:val="00EE1BAA"/>
    <w:rsid w:val="00EE29AA"/>
    <w:rsid w:val="00EE3273"/>
    <w:rsid w:val="00EE34D9"/>
    <w:rsid w:val="00EE43FD"/>
    <w:rsid w:val="00EE5F63"/>
    <w:rsid w:val="00EF17F0"/>
    <w:rsid w:val="00EF1952"/>
    <w:rsid w:val="00EF2E0E"/>
    <w:rsid w:val="00EF4ACE"/>
    <w:rsid w:val="00EF4C20"/>
    <w:rsid w:val="00EF4F3E"/>
    <w:rsid w:val="00EF524C"/>
    <w:rsid w:val="00EF53A8"/>
    <w:rsid w:val="00EF5921"/>
    <w:rsid w:val="00EF65FA"/>
    <w:rsid w:val="00EF79C0"/>
    <w:rsid w:val="00F00FAE"/>
    <w:rsid w:val="00F01B32"/>
    <w:rsid w:val="00F03989"/>
    <w:rsid w:val="00F12A5D"/>
    <w:rsid w:val="00F12D46"/>
    <w:rsid w:val="00F139E5"/>
    <w:rsid w:val="00F1425D"/>
    <w:rsid w:val="00F15959"/>
    <w:rsid w:val="00F1636E"/>
    <w:rsid w:val="00F16F78"/>
    <w:rsid w:val="00F17A48"/>
    <w:rsid w:val="00F204C0"/>
    <w:rsid w:val="00F20E77"/>
    <w:rsid w:val="00F21A60"/>
    <w:rsid w:val="00F21E3B"/>
    <w:rsid w:val="00F22041"/>
    <w:rsid w:val="00F226A5"/>
    <w:rsid w:val="00F24648"/>
    <w:rsid w:val="00F24C7A"/>
    <w:rsid w:val="00F24D3F"/>
    <w:rsid w:val="00F2710B"/>
    <w:rsid w:val="00F279C9"/>
    <w:rsid w:val="00F3045F"/>
    <w:rsid w:val="00F30992"/>
    <w:rsid w:val="00F31486"/>
    <w:rsid w:val="00F35322"/>
    <w:rsid w:val="00F35983"/>
    <w:rsid w:val="00F3662F"/>
    <w:rsid w:val="00F36C1F"/>
    <w:rsid w:val="00F36D39"/>
    <w:rsid w:val="00F37899"/>
    <w:rsid w:val="00F40149"/>
    <w:rsid w:val="00F40AD4"/>
    <w:rsid w:val="00F419E8"/>
    <w:rsid w:val="00F41A4E"/>
    <w:rsid w:val="00F41BA4"/>
    <w:rsid w:val="00F424BF"/>
    <w:rsid w:val="00F42FE6"/>
    <w:rsid w:val="00F441C5"/>
    <w:rsid w:val="00F461C4"/>
    <w:rsid w:val="00F46460"/>
    <w:rsid w:val="00F4680B"/>
    <w:rsid w:val="00F500E9"/>
    <w:rsid w:val="00F5057A"/>
    <w:rsid w:val="00F52375"/>
    <w:rsid w:val="00F52A6E"/>
    <w:rsid w:val="00F52B4C"/>
    <w:rsid w:val="00F53833"/>
    <w:rsid w:val="00F540C2"/>
    <w:rsid w:val="00F55006"/>
    <w:rsid w:val="00F55365"/>
    <w:rsid w:val="00F55B24"/>
    <w:rsid w:val="00F55EC1"/>
    <w:rsid w:val="00F5690A"/>
    <w:rsid w:val="00F57BF9"/>
    <w:rsid w:val="00F61AFD"/>
    <w:rsid w:val="00F621BC"/>
    <w:rsid w:val="00F635E8"/>
    <w:rsid w:val="00F63EB0"/>
    <w:rsid w:val="00F64B67"/>
    <w:rsid w:val="00F656B6"/>
    <w:rsid w:val="00F65760"/>
    <w:rsid w:val="00F67013"/>
    <w:rsid w:val="00F67D46"/>
    <w:rsid w:val="00F7053B"/>
    <w:rsid w:val="00F72239"/>
    <w:rsid w:val="00F73486"/>
    <w:rsid w:val="00F73516"/>
    <w:rsid w:val="00F77B04"/>
    <w:rsid w:val="00F804A0"/>
    <w:rsid w:val="00F80827"/>
    <w:rsid w:val="00F808C1"/>
    <w:rsid w:val="00F874F1"/>
    <w:rsid w:val="00F87CAF"/>
    <w:rsid w:val="00F90EB2"/>
    <w:rsid w:val="00F950AD"/>
    <w:rsid w:val="00F97B87"/>
    <w:rsid w:val="00FA168B"/>
    <w:rsid w:val="00FA1988"/>
    <w:rsid w:val="00FA19E1"/>
    <w:rsid w:val="00FA3076"/>
    <w:rsid w:val="00FA4B9B"/>
    <w:rsid w:val="00FA5B0A"/>
    <w:rsid w:val="00FA5BF4"/>
    <w:rsid w:val="00FA6EC1"/>
    <w:rsid w:val="00FA7173"/>
    <w:rsid w:val="00FA74DF"/>
    <w:rsid w:val="00FB008F"/>
    <w:rsid w:val="00FB05BA"/>
    <w:rsid w:val="00FB12FD"/>
    <w:rsid w:val="00FB21C8"/>
    <w:rsid w:val="00FB3909"/>
    <w:rsid w:val="00FB3EB2"/>
    <w:rsid w:val="00FB3F7E"/>
    <w:rsid w:val="00FB4BE5"/>
    <w:rsid w:val="00FB5DF4"/>
    <w:rsid w:val="00FB6B47"/>
    <w:rsid w:val="00FB775B"/>
    <w:rsid w:val="00FC0526"/>
    <w:rsid w:val="00FC1241"/>
    <w:rsid w:val="00FC2021"/>
    <w:rsid w:val="00FC244D"/>
    <w:rsid w:val="00FC6399"/>
    <w:rsid w:val="00FD2184"/>
    <w:rsid w:val="00FD3CB0"/>
    <w:rsid w:val="00FD79CD"/>
    <w:rsid w:val="00FE19ED"/>
    <w:rsid w:val="00FE1FE3"/>
    <w:rsid w:val="00FE205C"/>
    <w:rsid w:val="00FE26F2"/>
    <w:rsid w:val="00FE2FE5"/>
    <w:rsid w:val="00FE31FA"/>
    <w:rsid w:val="00FE339E"/>
    <w:rsid w:val="00FE3E2C"/>
    <w:rsid w:val="00FE4551"/>
    <w:rsid w:val="00FE4AD8"/>
    <w:rsid w:val="00FE6899"/>
    <w:rsid w:val="00FF21B8"/>
    <w:rsid w:val="00FF70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2C4DC"/>
  <w15:chartTrackingRefBased/>
  <w15:docId w15:val="{F44BE0BF-C14D-4AB6-8233-C8D2BBFB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style>
  <w:style w:type="paragraph" w:styleId="Heading1">
    <w:name w:val="heading 1"/>
    <w:basedOn w:val="Normal"/>
    <w:next w:val="Normal"/>
    <w:qFormat/>
    <w:pPr>
      <w:keepNext/>
      <w:spacing w:before="240" w:after="60"/>
      <w:outlineLvl w:val="0"/>
    </w:pPr>
    <w:rPr>
      <w:rFonts w:ascii="Arial" w:hAnsi="Arial" w:cs="Arial"/>
      <w:b/>
      <w:kern w:val="28"/>
      <w:sz w:val="28"/>
      <w:szCs w:val="28"/>
    </w:rPr>
  </w:style>
  <w:style w:type="paragraph" w:styleId="Heading2">
    <w:name w:val="heading 2"/>
    <w:aliases w:val="Indent 2"/>
    <w:basedOn w:val="centered"/>
    <w:qFormat/>
    <w:pPr>
      <w:keepNext w:val="0"/>
      <w:spacing w:after="160"/>
      <w:ind w:right="-187"/>
      <w:jc w:val="both"/>
      <w:outlineLvl w:val="1"/>
    </w:pPr>
    <w:rPr>
      <w:rFonts w:ascii="Helvetica" w:hAnsi="Helvetica" w:cs="Helvetica"/>
      <w:b w:val="0"/>
    </w:rPr>
  </w:style>
  <w:style w:type="paragraph" w:styleId="Heading3">
    <w:name w:val="heading 3"/>
    <w:aliases w:val="h3"/>
    <w:basedOn w:val="centered"/>
    <w:next w:val="Heading2"/>
    <w:qFormat/>
    <w:pPr>
      <w:keepNext w:val="0"/>
      <w:ind w:right="-187"/>
      <w:jc w:val="both"/>
      <w:outlineLvl w:val="2"/>
    </w:pPr>
    <w:rPr>
      <w:b w:val="0"/>
    </w:rPr>
  </w:style>
  <w:style w:type="paragraph" w:styleId="Heading4">
    <w:name w:val="heading 4"/>
    <w:basedOn w:val="centered"/>
    <w:next w:val="Normal"/>
    <w:qFormat/>
    <w:pPr>
      <w:keepNext w:val="0"/>
      <w:ind w:right="-187"/>
      <w:jc w:val="both"/>
      <w:outlineLvl w:val="3"/>
    </w:pPr>
    <w:rPr>
      <w:b w:val="0"/>
    </w:rPr>
  </w:style>
  <w:style w:type="paragraph" w:styleId="Heading5">
    <w:name w:val="heading 5"/>
    <w:basedOn w:val="Normal"/>
    <w:next w:val="Normal"/>
    <w:qFormat/>
    <w:pPr>
      <w:spacing w:after="160"/>
      <w:ind w:right="-187"/>
      <w:jc w:val="both"/>
      <w:outlineLvl w:val="4"/>
    </w:pPr>
    <w:rPr>
      <w:rFonts w:ascii="Helvetica" w:hAnsi="Helvetica" w:cs="Helvetica"/>
      <w:sz w:val="18"/>
      <w:szCs w:val="18"/>
    </w:rPr>
  </w:style>
  <w:style w:type="paragraph" w:styleId="Heading6">
    <w:name w:val="heading 6"/>
    <w:basedOn w:val="Normal"/>
    <w:next w:val="Normal"/>
    <w:qFormat/>
    <w:pPr>
      <w:spacing w:before="240" w:after="60"/>
      <w:jc w:val="both"/>
      <w:outlineLvl w:val="5"/>
    </w:pPr>
    <w:rPr>
      <w:rFonts w:ascii="Helvetica" w:hAnsi="Helvetica" w:cs="Helvetica"/>
      <w:i/>
      <w:sz w:val="22"/>
      <w:szCs w:val="22"/>
    </w:rPr>
  </w:style>
  <w:style w:type="paragraph" w:styleId="Heading7">
    <w:name w:val="heading 7"/>
    <w:basedOn w:val="Normal"/>
    <w:next w:val="Normal"/>
    <w:qFormat/>
    <w:pPr>
      <w:spacing w:before="240" w:after="60"/>
      <w:jc w:val="both"/>
      <w:outlineLvl w:val="6"/>
    </w:pPr>
    <w:rPr>
      <w:rFonts w:ascii="Helvetica" w:hAnsi="Helvetica" w:cs="Helvetica"/>
    </w:rPr>
  </w:style>
  <w:style w:type="paragraph" w:styleId="Heading8">
    <w:name w:val="heading 8"/>
    <w:basedOn w:val="Normal"/>
    <w:next w:val="Normal"/>
    <w:qFormat/>
    <w:pPr>
      <w:spacing w:before="240" w:after="60"/>
      <w:jc w:val="both"/>
      <w:outlineLvl w:val="7"/>
    </w:pPr>
    <w:rPr>
      <w:rFonts w:ascii="Helvetica" w:hAnsi="Helvetica" w:cs="Helvetica"/>
      <w:i/>
    </w:rPr>
  </w:style>
  <w:style w:type="paragraph" w:styleId="Heading9">
    <w:name w:val="heading 9"/>
    <w:basedOn w:val="Normal"/>
    <w:next w:val="Normal"/>
    <w:qFormat/>
    <w:pPr>
      <w:spacing w:before="240" w:after="60"/>
      <w:jc w:val="both"/>
      <w:outlineLvl w:val="8"/>
    </w:pPr>
    <w:rPr>
      <w:rFonts w:ascii="Helvetica" w:hAnsi="Helvetica" w:cs="Helvetica"/>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
    <w:name w:val="centered"/>
    <w:basedOn w:val="Normal"/>
    <w:uiPriority w:val="99"/>
    <w:pPr>
      <w:keepNext/>
      <w:spacing w:after="180"/>
      <w:jc w:val="center"/>
    </w:pPr>
    <w:rPr>
      <w:rFonts w:ascii="Arial" w:hAnsi="Arial" w:cs="Arial"/>
      <w:b/>
      <w:sz w:val="18"/>
      <w:szCs w:val="18"/>
    </w:rPr>
  </w:style>
  <w:style w:type="paragraph" w:customStyle="1" w:styleId="LDNAgr1L1">
    <w:name w:val="LDNAgr1_L1"/>
    <w:basedOn w:val="Normal"/>
    <w:next w:val="BodyText"/>
    <w:uiPriority w:val="99"/>
    <w:pPr>
      <w:tabs>
        <w:tab w:val="num" w:pos="720"/>
      </w:tabs>
      <w:spacing w:after="180"/>
      <w:ind w:left="720" w:hanging="720"/>
      <w:jc w:val="both"/>
      <w:outlineLvl w:val="0"/>
    </w:pPr>
    <w:rPr>
      <w:rFonts w:ascii="Arial" w:hAnsi="Arial" w:cs="Arial"/>
      <w:b/>
      <w:caps/>
      <w:sz w:val="18"/>
      <w:szCs w:val="18"/>
    </w:rPr>
  </w:style>
  <w:style w:type="paragraph" w:customStyle="1" w:styleId="LDNAgr1L2">
    <w:name w:val="LDNAgr1_L2"/>
    <w:basedOn w:val="LDNAgr1L1"/>
    <w:next w:val="BodyText"/>
    <w:uiPriority w:val="99"/>
    <w:pPr>
      <w:outlineLvl w:val="1"/>
    </w:pPr>
    <w:rPr>
      <w:b w:val="0"/>
      <w:caps w:val="0"/>
    </w:rPr>
  </w:style>
  <w:style w:type="paragraph" w:customStyle="1" w:styleId="LDNAgr1L3">
    <w:name w:val="LDNAgr1_L3"/>
    <w:basedOn w:val="LDNAgr1L2"/>
    <w:next w:val="BodyText"/>
    <w:uiPriority w:val="99"/>
    <w:pPr>
      <w:tabs>
        <w:tab w:val="clear" w:pos="720"/>
        <w:tab w:val="num" w:pos="1728"/>
      </w:tabs>
      <w:ind w:left="1728" w:hanging="1008"/>
      <w:outlineLvl w:val="2"/>
    </w:pPr>
  </w:style>
  <w:style w:type="paragraph" w:customStyle="1" w:styleId="LDNAgr1L4">
    <w:name w:val="LDNAgr1_L4"/>
    <w:basedOn w:val="LDNAgr1L3"/>
    <w:next w:val="BodyText"/>
    <w:uiPriority w:val="99"/>
    <w:pPr>
      <w:tabs>
        <w:tab w:val="clear" w:pos="1728"/>
        <w:tab w:val="num" w:pos="2736"/>
      </w:tabs>
      <w:spacing w:after="240"/>
      <w:ind w:left="2736"/>
      <w:outlineLvl w:val="3"/>
    </w:pPr>
  </w:style>
  <w:style w:type="paragraph" w:customStyle="1" w:styleId="LDNAgr1L5">
    <w:name w:val="LDNAgr1_L5"/>
    <w:basedOn w:val="LDNAgr1L4"/>
    <w:next w:val="BodyText"/>
    <w:uiPriority w:val="99"/>
    <w:pPr>
      <w:tabs>
        <w:tab w:val="clear" w:pos="2736"/>
        <w:tab w:val="num" w:pos="3888"/>
      </w:tabs>
      <w:ind w:left="3888" w:hanging="1152"/>
      <w:outlineLvl w:val="4"/>
    </w:pPr>
  </w:style>
  <w:style w:type="paragraph" w:customStyle="1" w:styleId="LDNAgr1L6">
    <w:name w:val="LDNAgr1_L6"/>
    <w:basedOn w:val="LDNAgr1L5"/>
    <w:next w:val="BodyText"/>
    <w:uiPriority w:val="99"/>
    <w:pPr>
      <w:tabs>
        <w:tab w:val="clear" w:pos="3888"/>
        <w:tab w:val="num" w:pos="5040"/>
      </w:tabs>
      <w:ind w:left="5040"/>
      <w:outlineLvl w:val="5"/>
    </w:pPr>
  </w:style>
  <w:style w:type="paragraph" w:styleId="BodyText">
    <w:name w:val="Body Text"/>
    <w:basedOn w:val="Normal"/>
    <w:pPr>
      <w:spacing w:after="120"/>
    </w:pPr>
    <w:rPr>
      <w:sz w:val="24"/>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spacing w:val="0"/>
    </w:rPr>
  </w:style>
  <w:style w:type="paragraph" w:customStyle="1" w:styleId="Indent">
    <w:name w:val="Indent"/>
    <w:basedOn w:val="LDNAgr1L1"/>
    <w:next w:val="centered"/>
    <w:pPr>
      <w:tabs>
        <w:tab w:val="clear" w:pos="720"/>
      </w:tabs>
      <w:spacing w:after="160"/>
      <w:ind w:left="547" w:right="-187" w:firstLine="0"/>
      <w:outlineLvl w:val="9"/>
    </w:pPr>
    <w:rPr>
      <w:rFonts w:ascii="Helvetica" w:hAnsi="Helvetica" w:cs="Helvetica"/>
      <w:b w:val="0"/>
      <w:caps w:val="0"/>
    </w:rPr>
  </w:style>
  <w:style w:type="paragraph" w:customStyle="1" w:styleId="Indent1">
    <w:name w:val="Indent 1"/>
    <w:basedOn w:val="LDNAgr1L1"/>
    <w:next w:val="centered"/>
    <w:pPr>
      <w:tabs>
        <w:tab w:val="clear" w:pos="720"/>
      </w:tabs>
      <w:spacing w:before="200" w:after="0"/>
      <w:ind w:left="1260" w:right="-720"/>
      <w:outlineLvl w:val="9"/>
    </w:pPr>
    <w:rPr>
      <w:rFonts w:ascii="Helvetica" w:hAnsi="Helvetica" w:cs="Helvetica"/>
      <w:b w:val="0"/>
      <w:caps w:val="0"/>
    </w:rPr>
  </w:style>
  <w:style w:type="paragraph" w:styleId="BodyText2">
    <w:name w:val="Body Text 2"/>
    <w:basedOn w:val="Normal"/>
    <w:next w:val="LDNAgr1L2"/>
    <w:pPr>
      <w:spacing w:after="240"/>
      <w:jc w:val="both"/>
    </w:pPr>
    <w:rPr>
      <w:rFonts w:ascii="Arial" w:hAnsi="Arial" w:cs="Arial"/>
    </w:rPr>
  </w:style>
  <w:style w:type="paragraph" w:customStyle="1" w:styleId="LDNAgr1Cont1">
    <w:name w:val="LDNAgr1 Cont 1"/>
    <w:basedOn w:val="Header"/>
    <w:next w:val="centered"/>
    <w:pPr>
      <w:tabs>
        <w:tab w:val="clear" w:pos="4320"/>
        <w:tab w:val="clear" w:pos="8640"/>
      </w:tabs>
      <w:spacing w:after="180"/>
      <w:ind w:left="720"/>
      <w:jc w:val="both"/>
    </w:pPr>
    <w:rPr>
      <w:rFonts w:ascii="Arial" w:hAnsi="Arial" w:cs="Arial"/>
      <w:sz w:val="18"/>
      <w:szCs w:val="18"/>
    </w:rPr>
  </w:style>
  <w:style w:type="paragraph" w:styleId="ListBullet3">
    <w:name w:val="List Bullet 3"/>
    <w:aliases w:val="lb3"/>
    <w:basedOn w:val="Normal"/>
    <w:next w:val="BodyText"/>
    <w:autoRedefine/>
    <w:pPr>
      <w:tabs>
        <w:tab w:val="num" w:pos="1080"/>
      </w:tabs>
      <w:spacing w:after="120"/>
      <w:ind w:left="2880" w:hanging="720"/>
      <w:jc w:val="both"/>
    </w:pPr>
    <w:rPr>
      <w:rFonts w:ascii="Arial" w:hAnsi="Arial" w:cs="Arial"/>
      <w:sz w:val="18"/>
      <w:szCs w:val="18"/>
    </w:rPr>
  </w:style>
  <w:style w:type="paragraph" w:styleId="BodyText3">
    <w:name w:val="Body Text 3"/>
    <w:basedOn w:val="Normal"/>
    <w:next w:val="LDNAgr1L2"/>
    <w:pPr>
      <w:jc w:val="both"/>
    </w:pPr>
    <w:rPr>
      <w:sz w:val="24"/>
      <w:szCs w:val="24"/>
    </w:rPr>
  </w:style>
  <w:style w:type="character" w:customStyle="1" w:styleId="DeltaViewInsertion">
    <w:name w:val="DeltaView Insertion"/>
    <w:uiPriority w:val="99"/>
    <w:rPr>
      <w:color w:val="0000FF"/>
      <w:spacing w:val="0"/>
      <w:u w:val="double"/>
    </w:rPr>
  </w:style>
  <w:style w:type="paragraph" w:styleId="BodyTextIndent2">
    <w:name w:val="Body Text Indent 2"/>
    <w:aliases w:val="bti2"/>
    <w:basedOn w:val="Normal"/>
    <w:next w:val="LDNBasicCont3"/>
    <w:pPr>
      <w:spacing w:after="240"/>
      <w:ind w:left="720"/>
      <w:jc w:val="both"/>
    </w:pPr>
    <w:rPr>
      <w:rFonts w:ascii="Arial" w:hAnsi="Arial" w:cs="Arial"/>
      <w:sz w:val="24"/>
      <w:szCs w:val="24"/>
    </w:rPr>
  </w:style>
  <w:style w:type="paragraph" w:styleId="BodyTextIndent3">
    <w:name w:val="Body Text Indent 3"/>
    <w:basedOn w:val="Normal"/>
    <w:next w:val="Normal"/>
    <w:pPr>
      <w:spacing w:after="240"/>
      <w:ind w:left="1440" w:hanging="720"/>
      <w:jc w:val="both"/>
    </w:pPr>
    <w:rPr>
      <w:rFonts w:ascii="Arial" w:hAnsi="Arial" w:cs="Arial"/>
    </w:rPr>
  </w:style>
  <w:style w:type="character" w:customStyle="1" w:styleId="DeltaViewDeletion">
    <w:name w:val="DeltaView Deletion"/>
    <w:rPr>
      <w:strike/>
      <w:color w:val="FF0000"/>
      <w:spacing w:val="0"/>
    </w:rPr>
  </w:style>
  <w:style w:type="paragraph" w:styleId="BlockText">
    <w:name w:val="Block Text"/>
    <w:basedOn w:val="Normal"/>
    <w:next w:val="LDNAgr1L2"/>
    <w:pPr>
      <w:ind w:left="2160" w:right="2880" w:hanging="720"/>
    </w:pPr>
    <w:rPr>
      <w:rFonts w:ascii="Arial" w:hAnsi="Arial" w:cs="Arial"/>
    </w:rPr>
  </w:style>
  <w:style w:type="paragraph" w:customStyle="1" w:styleId="Legal3L1">
    <w:name w:val="Legal3_L1"/>
    <w:basedOn w:val="Normal"/>
    <w:next w:val="Indent"/>
    <w:pPr>
      <w:spacing w:after="240"/>
      <w:outlineLvl w:val="0"/>
    </w:pPr>
    <w:rPr>
      <w:rFonts w:ascii="Arial" w:hAnsi="Arial" w:cs="Arial"/>
      <w:sz w:val="18"/>
      <w:szCs w:val="18"/>
    </w:rPr>
  </w:style>
  <w:style w:type="paragraph" w:customStyle="1" w:styleId="Legal3L2">
    <w:name w:val="Legal3_L2"/>
    <w:basedOn w:val="LDNAgr1L2"/>
    <w:next w:val="Indent"/>
    <w:pPr>
      <w:tabs>
        <w:tab w:val="clear" w:pos="720"/>
        <w:tab w:val="num" w:pos="360"/>
      </w:tabs>
      <w:spacing w:after="240"/>
    </w:pPr>
  </w:style>
  <w:style w:type="paragraph" w:customStyle="1" w:styleId="Legal3L3">
    <w:name w:val="Legal3_L3"/>
    <w:basedOn w:val="LDNAgr1L3"/>
    <w:next w:val="Indent"/>
    <w:pPr>
      <w:tabs>
        <w:tab w:val="clear" w:pos="1728"/>
        <w:tab w:val="num" w:pos="360"/>
      </w:tabs>
      <w:spacing w:after="240"/>
      <w:ind w:left="1440" w:hanging="720"/>
    </w:pPr>
  </w:style>
  <w:style w:type="paragraph" w:customStyle="1" w:styleId="Legal3L4">
    <w:name w:val="Legal3_L4"/>
    <w:basedOn w:val="LDNAgr1L4"/>
    <w:next w:val="Indent"/>
    <w:pPr>
      <w:tabs>
        <w:tab w:val="clear" w:pos="2736"/>
        <w:tab w:val="num" w:pos="360"/>
      </w:tabs>
      <w:ind w:left="0" w:firstLine="2160"/>
      <w:jc w:val="left"/>
    </w:pPr>
  </w:style>
  <w:style w:type="paragraph" w:customStyle="1" w:styleId="Legal3L5">
    <w:name w:val="Legal3_L5"/>
    <w:basedOn w:val="LDNAgr1L5"/>
    <w:next w:val="Indent"/>
    <w:pPr>
      <w:tabs>
        <w:tab w:val="clear" w:pos="3888"/>
        <w:tab w:val="num" w:pos="360"/>
      </w:tabs>
      <w:ind w:left="2160" w:hanging="720"/>
      <w:jc w:val="left"/>
    </w:pPr>
  </w:style>
  <w:style w:type="paragraph" w:customStyle="1" w:styleId="Legal3L6">
    <w:name w:val="Legal3_L6"/>
    <w:basedOn w:val="LDNAgr1L6"/>
    <w:next w:val="Indent"/>
    <w:pPr>
      <w:tabs>
        <w:tab w:val="clear" w:pos="5040"/>
        <w:tab w:val="num" w:pos="360"/>
      </w:tabs>
      <w:ind w:left="0" w:firstLine="3600"/>
      <w:jc w:val="left"/>
    </w:pPr>
  </w:style>
  <w:style w:type="paragraph" w:customStyle="1" w:styleId="Legal3L7">
    <w:name w:val="Legal3_L7"/>
    <w:basedOn w:val="BodyText"/>
    <w:next w:val="Indent"/>
    <w:pPr>
      <w:tabs>
        <w:tab w:val="num" w:pos="360"/>
      </w:tabs>
      <w:spacing w:after="240"/>
      <w:ind w:firstLine="720"/>
      <w:outlineLvl w:val="6"/>
    </w:pPr>
    <w:rPr>
      <w:rFonts w:ascii="Arial" w:hAnsi="Arial" w:cs="Arial"/>
      <w:sz w:val="18"/>
      <w:szCs w:val="18"/>
    </w:rPr>
  </w:style>
  <w:style w:type="paragraph" w:customStyle="1" w:styleId="Legal3L8">
    <w:name w:val="Legal3_L8"/>
    <w:basedOn w:val="Header"/>
    <w:next w:val="Indent"/>
    <w:pPr>
      <w:tabs>
        <w:tab w:val="clear" w:pos="4320"/>
        <w:tab w:val="clear" w:pos="8640"/>
        <w:tab w:val="num" w:pos="360"/>
      </w:tabs>
      <w:spacing w:after="240"/>
      <w:ind w:firstLine="1584"/>
      <w:outlineLvl w:val="7"/>
    </w:pPr>
    <w:rPr>
      <w:rFonts w:ascii="Arial" w:hAnsi="Arial" w:cs="Arial"/>
      <w:sz w:val="18"/>
      <w:szCs w:val="18"/>
    </w:rPr>
  </w:style>
  <w:style w:type="paragraph" w:customStyle="1" w:styleId="Legal3L9">
    <w:name w:val="Legal3_L9"/>
    <w:basedOn w:val="Footer"/>
    <w:next w:val="Indent"/>
    <w:pPr>
      <w:tabs>
        <w:tab w:val="clear" w:pos="4320"/>
        <w:tab w:val="clear" w:pos="8640"/>
        <w:tab w:val="num" w:pos="360"/>
      </w:tabs>
      <w:spacing w:after="240"/>
      <w:ind w:firstLine="2160"/>
      <w:outlineLvl w:val="8"/>
    </w:pPr>
    <w:rPr>
      <w:rFonts w:ascii="Arial" w:hAnsi="Arial" w:cs="Arial"/>
      <w:sz w:val="18"/>
      <w:szCs w:val="18"/>
    </w:rPr>
  </w:style>
  <w:style w:type="paragraph" w:styleId="PlainText">
    <w:name w:val="Plain Text"/>
    <w:basedOn w:val="Normal"/>
    <w:next w:val="centered"/>
    <w:rPr>
      <w:rFonts w:ascii="Arial" w:hAnsi="Arial" w:cs="Arial"/>
    </w:rPr>
  </w:style>
  <w:style w:type="paragraph" w:customStyle="1" w:styleId="ContractClause">
    <w:name w:val="Contract Clause"/>
    <w:basedOn w:val="Normal"/>
    <w:next w:val="LDNAgr1L2"/>
    <w:pPr>
      <w:jc w:val="both"/>
    </w:pPr>
    <w:rPr>
      <w:rFonts w:ascii="Arial" w:eastAsia="MS Mincho" w:hAnsi="Arial" w:cs="Arial"/>
    </w:rPr>
  </w:style>
  <w:style w:type="paragraph" w:customStyle="1" w:styleId="PHAgree4L2">
    <w:name w:val="PHAgree4_L2"/>
    <w:basedOn w:val="Normal"/>
    <w:next w:val="LDNAgr1L3"/>
    <w:pPr>
      <w:numPr>
        <w:ilvl w:val="1"/>
        <w:numId w:val="8"/>
      </w:numPr>
      <w:spacing w:after="240"/>
      <w:ind w:left="907" w:hanging="360"/>
      <w:jc w:val="both"/>
      <w:outlineLvl w:val="1"/>
    </w:pPr>
    <w:rPr>
      <w:rFonts w:ascii="Arial" w:hAnsi="Arial" w:cs="Arial"/>
      <w:sz w:val="18"/>
      <w:szCs w:val="18"/>
    </w:rPr>
  </w:style>
  <w:style w:type="paragraph" w:styleId="Title">
    <w:name w:val="Title"/>
    <w:basedOn w:val="Normal"/>
    <w:next w:val="BodyText"/>
    <w:qFormat/>
    <w:pPr>
      <w:spacing w:after="240"/>
      <w:jc w:val="center"/>
    </w:pPr>
    <w:rPr>
      <w:rFonts w:ascii="Arial" w:hAnsi="Arial" w:cs="Arial"/>
      <w:b/>
    </w:rPr>
  </w:style>
  <w:style w:type="paragraph" w:customStyle="1" w:styleId="SignaturePage">
    <w:name w:val="Signature Page"/>
    <w:basedOn w:val="Normal"/>
    <w:next w:val="LDNAgr1L2"/>
    <w:pPr>
      <w:keepNext/>
      <w:jc w:val="both"/>
    </w:pPr>
    <w:rPr>
      <w:rFonts w:ascii="Helvetica" w:hAnsi="Helvetica" w:cs="Helvetica"/>
      <w:sz w:val="18"/>
      <w:szCs w:val="18"/>
    </w:rPr>
  </w:style>
  <w:style w:type="character" w:styleId="LineNumber">
    <w:name w:val="line number"/>
    <w:rPr>
      <w:rFonts w:cs="Times New Roman"/>
      <w:spacing w:val="0"/>
    </w:rPr>
  </w:style>
  <w:style w:type="paragraph" w:styleId="TOC2">
    <w:name w:val="toc 2"/>
    <w:basedOn w:val="Normal"/>
    <w:next w:val="Normal"/>
    <w:autoRedefine/>
    <w:pPr>
      <w:tabs>
        <w:tab w:val="right" w:leader="dot" w:pos="9173"/>
      </w:tabs>
      <w:ind w:left="240"/>
      <w:jc w:val="both"/>
    </w:pPr>
    <w:rPr>
      <w:rFonts w:ascii="Arial" w:hAnsi="Arial" w:cs="Arial"/>
      <w:sz w:val="18"/>
      <w:szCs w:val="18"/>
    </w:rPr>
  </w:style>
  <w:style w:type="paragraph" w:styleId="TOC1">
    <w:name w:val="toc 1"/>
    <w:basedOn w:val="Normal"/>
    <w:next w:val="Header"/>
    <w:autoRedefine/>
    <w:pPr>
      <w:framePr w:hSpace="187" w:vSpace="187" w:wrap="auto" w:vAnchor="text" w:hAnchor="text" w:y="1"/>
      <w:tabs>
        <w:tab w:val="left" w:pos="713"/>
        <w:tab w:val="right" w:leader="dot" w:pos="9173"/>
      </w:tabs>
      <w:jc w:val="both"/>
    </w:pPr>
    <w:rPr>
      <w:rFonts w:ascii="Helvetica" w:hAnsi="Helvetica" w:cs="Helvetica"/>
      <w:caps/>
      <w:sz w:val="18"/>
      <w:szCs w:val="18"/>
    </w:rPr>
  </w:style>
  <w:style w:type="paragraph" w:styleId="TOC3">
    <w:name w:val="toc 3"/>
    <w:basedOn w:val="Normal"/>
    <w:next w:val="Normal"/>
    <w:autoRedefine/>
    <w:pPr>
      <w:tabs>
        <w:tab w:val="right" w:leader="dot" w:pos="9173"/>
      </w:tabs>
      <w:ind w:left="480"/>
      <w:jc w:val="both"/>
    </w:pPr>
    <w:rPr>
      <w:rFonts w:ascii="Arial" w:hAnsi="Arial" w:cs="Arial"/>
      <w:sz w:val="18"/>
      <w:szCs w:val="18"/>
    </w:rPr>
  </w:style>
  <w:style w:type="paragraph" w:styleId="TOC4">
    <w:name w:val="toc 4"/>
    <w:basedOn w:val="Normal"/>
    <w:next w:val="Normal"/>
    <w:autoRedefine/>
    <w:pPr>
      <w:tabs>
        <w:tab w:val="right" w:leader="dot" w:pos="9173"/>
      </w:tabs>
      <w:ind w:left="720"/>
      <w:jc w:val="both"/>
    </w:pPr>
    <w:rPr>
      <w:rFonts w:ascii="Arial" w:hAnsi="Arial" w:cs="Arial"/>
      <w:sz w:val="18"/>
      <w:szCs w:val="18"/>
    </w:rPr>
  </w:style>
  <w:style w:type="paragraph" w:styleId="TOC5">
    <w:name w:val="toc 5"/>
    <w:basedOn w:val="Normal"/>
    <w:next w:val="Normal"/>
    <w:autoRedefine/>
    <w:pPr>
      <w:tabs>
        <w:tab w:val="right" w:leader="dot" w:pos="9173"/>
      </w:tabs>
      <w:ind w:left="960"/>
      <w:jc w:val="both"/>
    </w:pPr>
    <w:rPr>
      <w:rFonts w:ascii="Arial" w:hAnsi="Arial" w:cs="Arial"/>
      <w:sz w:val="18"/>
      <w:szCs w:val="18"/>
    </w:rPr>
  </w:style>
  <w:style w:type="paragraph" w:styleId="TOC6">
    <w:name w:val="toc 6"/>
    <w:basedOn w:val="Normal"/>
    <w:next w:val="Normal"/>
    <w:autoRedefine/>
    <w:pPr>
      <w:tabs>
        <w:tab w:val="right" w:leader="dot" w:pos="9173"/>
      </w:tabs>
      <w:ind w:left="1200"/>
      <w:jc w:val="both"/>
    </w:pPr>
    <w:rPr>
      <w:rFonts w:ascii="Arial" w:hAnsi="Arial" w:cs="Arial"/>
      <w:sz w:val="18"/>
      <w:szCs w:val="18"/>
    </w:rPr>
  </w:style>
  <w:style w:type="paragraph" w:styleId="TOC7">
    <w:name w:val="toc 7"/>
    <w:basedOn w:val="Normal"/>
    <w:next w:val="Normal"/>
    <w:autoRedefine/>
    <w:pPr>
      <w:tabs>
        <w:tab w:val="right" w:leader="dot" w:pos="9173"/>
      </w:tabs>
      <w:ind w:left="1440"/>
      <w:jc w:val="both"/>
    </w:pPr>
    <w:rPr>
      <w:rFonts w:ascii="Arial" w:hAnsi="Arial" w:cs="Arial"/>
      <w:sz w:val="18"/>
      <w:szCs w:val="18"/>
    </w:rPr>
  </w:style>
  <w:style w:type="paragraph" w:styleId="TOC8">
    <w:name w:val="toc 8"/>
    <w:basedOn w:val="Normal"/>
    <w:next w:val="Normal"/>
    <w:autoRedefine/>
    <w:pPr>
      <w:tabs>
        <w:tab w:val="right" w:leader="dot" w:pos="9173"/>
      </w:tabs>
      <w:ind w:left="1680"/>
      <w:jc w:val="both"/>
    </w:pPr>
    <w:rPr>
      <w:rFonts w:ascii="Arial" w:hAnsi="Arial" w:cs="Arial"/>
      <w:sz w:val="18"/>
      <w:szCs w:val="18"/>
    </w:rPr>
  </w:style>
  <w:style w:type="paragraph" w:styleId="TOC9">
    <w:name w:val="toc 9"/>
    <w:basedOn w:val="Normal"/>
    <w:next w:val="Normal"/>
    <w:autoRedefine/>
    <w:pPr>
      <w:tabs>
        <w:tab w:val="right" w:leader="dot" w:pos="9173"/>
      </w:tabs>
      <w:ind w:left="1920"/>
      <w:jc w:val="both"/>
    </w:pPr>
    <w:rPr>
      <w:rFonts w:ascii="Arial" w:hAnsi="Arial" w:cs="Arial"/>
      <w:sz w:val="18"/>
      <w:szCs w:val="18"/>
    </w:rPr>
  </w:style>
  <w:style w:type="paragraph" w:customStyle="1" w:styleId="Heading">
    <w:name w:val="Heading"/>
    <w:basedOn w:val="centered"/>
    <w:next w:val="Normal"/>
    <w:pPr>
      <w:spacing w:before="400" w:after="0"/>
      <w:ind w:left="540" w:right="-720" w:hanging="540"/>
      <w:jc w:val="both"/>
    </w:pPr>
  </w:style>
  <w:style w:type="paragraph" w:customStyle="1" w:styleId="Appendices">
    <w:name w:val="Appendices"/>
    <w:basedOn w:val="Normal"/>
    <w:pPr>
      <w:tabs>
        <w:tab w:val="left" w:pos="1800"/>
      </w:tabs>
      <w:ind w:left="3600" w:hanging="3060"/>
      <w:jc w:val="both"/>
    </w:pPr>
    <w:rPr>
      <w:rFonts w:ascii="Helvetica" w:hAnsi="Helvetica" w:cs="Helvetica"/>
      <w:sz w:val="18"/>
      <w:szCs w:val="18"/>
    </w:rPr>
  </w:style>
  <w:style w:type="character" w:styleId="FootnoteReference">
    <w:name w:val="footnote reference"/>
    <w:rPr>
      <w:rFonts w:cs="Times New Roman"/>
      <w:spacing w:val="0"/>
      <w:vertAlign w:val="superscript"/>
    </w:rPr>
  </w:style>
  <w:style w:type="character" w:customStyle="1" w:styleId="zzmpTrailerItem">
    <w:name w:val="zzmpTrailerItem"/>
    <w:rPr>
      <w:rFonts w:ascii="Arial" w:hAnsi="Arial" w:cs="Arial"/>
      <w:noProof/>
      <w:color w:val="000000"/>
      <w:spacing w:val="0"/>
      <w:position w:val="0"/>
      <w:sz w:val="16"/>
      <w:szCs w:val="16"/>
      <w:u w:val="none"/>
      <w:effect w:val="none"/>
      <w:vertAlign w:val="baseline"/>
    </w:rPr>
  </w:style>
  <w:style w:type="paragraph" w:customStyle="1" w:styleId="LDNAgr1Cont2">
    <w:name w:val="LDNAgr1 Cont 2"/>
    <w:basedOn w:val="Legal3L2"/>
    <w:next w:val="Legal3L3"/>
    <w:pPr>
      <w:tabs>
        <w:tab w:val="clear" w:pos="360"/>
      </w:tabs>
      <w:spacing w:after="180"/>
      <w:ind w:firstLine="0"/>
      <w:outlineLvl w:val="9"/>
    </w:pPr>
  </w:style>
  <w:style w:type="paragraph" w:customStyle="1" w:styleId="LDNAgr1Cont3">
    <w:name w:val="LDNAgr1 Cont 3"/>
    <w:basedOn w:val="Legal3L3"/>
    <w:next w:val="Legal3L4"/>
    <w:pPr>
      <w:tabs>
        <w:tab w:val="clear" w:pos="360"/>
      </w:tabs>
      <w:spacing w:after="180"/>
      <w:ind w:left="720" w:firstLine="0"/>
      <w:outlineLvl w:val="9"/>
    </w:pPr>
  </w:style>
  <w:style w:type="paragraph" w:customStyle="1" w:styleId="LDNAgr1Cont4">
    <w:name w:val="LDNAgr1 Cont 4"/>
    <w:basedOn w:val="Legal3L4"/>
    <w:next w:val="Legal3L5"/>
    <w:pPr>
      <w:tabs>
        <w:tab w:val="clear" w:pos="360"/>
      </w:tabs>
      <w:spacing w:after="180"/>
      <w:ind w:left="720" w:firstLine="0"/>
      <w:jc w:val="both"/>
      <w:outlineLvl w:val="9"/>
    </w:pPr>
  </w:style>
  <w:style w:type="paragraph" w:customStyle="1" w:styleId="LDNAgr1Cont5">
    <w:name w:val="LDNAgr1 Cont 5"/>
    <w:basedOn w:val="Legal3L5"/>
    <w:next w:val="Legal3L6"/>
    <w:pPr>
      <w:tabs>
        <w:tab w:val="clear" w:pos="360"/>
      </w:tabs>
      <w:spacing w:after="180"/>
      <w:ind w:left="720" w:firstLine="720"/>
      <w:jc w:val="both"/>
      <w:outlineLvl w:val="9"/>
    </w:pPr>
  </w:style>
  <w:style w:type="paragraph" w:customStyle="1" w:styleId="LDNAgr1Cont6">
    <w:name w:val="LDNAgr1 Cont 6"/>
    <w:basedOn w:val="Legal3L6"/>
    <w:next w:val="Legal3L7"/>
    <w:pPr>
      <w:tabs>
        <w:tab w:val="clear" w:pos="360"/>
      </w:tabs>
      <w:spacing w:after="180"/>
      <w:ind w:left="720" w:firstLine="720"/>
      <w:jc w:val="both"/>
      <w:outlineLvl w:val="9"/>
    </w:pPr>
  </w:style>
  <w:style w:type="paragraph" w:styleId="DocumentMap">
    <w:name w:val="Document Map"/>
    <w:basedOn w:val="Normal"/>
    <w:next w:val="SignaturePage"/>
    <w:pPr>
      <w:shd w:val="clear" w:color="auto" w:fill="000080"/>
      <w:jc w:val="both"/>
    </w:pPr>
    <w:rPr>
      <w:rFonts w:ascii="Tahoma" w:hAnsi="Tahoma" w:cs="Tahoma"/>
      <w:sz w:val="18"/>
      <w:szCs w:val="18"/>
    </w:rPr>
  </w:style>
  <w:style w:type="paragraph" w:styleId="ListBullet">
    <w:name w:val="List Bullet"/>
    <w:basedOn w:val="Normal"/>
    <w:autoRedefine/>
    <w:pPr>
      <w:numPr>
        <w:numId w:val="3"/>
      </w:numPr>
      <w:tabs>
        <w:tab w:val="clear" w:pos="1800"/>
        <w:tab w:val="num" w:pos="720"/>
      </w:tabs>
      <w:ind w:left="360"/>
      <w:jc w:val="both"/>
    </w:pPr>
    <w:rPr>
      <w:rFonts w:ascii="Arial" w:hAnsi="Arial" w:cs="Arial"/>
      <w:sz w:val="18"/>
      <w:szCs w:val="18"/>
    </w:rPr>
  </w:style>
  <w:style w:type="paragraph" w:styleId="ListBullet2">
    <w:name w:val="List Bullet 2"/>
    <w:aliases w:val="lb2"/>
    <w:basedOn w:val="Normal"/>
    <w:next w:val="TOC2"/>
    <w:autoRedefine/>
    <w:pPr>
      <w:numPr>
        <w:numId w:val="4"/>
      </w:numPr>
      <w:tabs>
        <w:tab w:val="num" w:pos="720"/>
      </w:tabs>
      <w:ind w:left="720"/>
      <w:jc w:val="both"/>
    </w:pPr>
    <w:rPr>
      <w:rFonts w:ascii="Arial" w:hAnsi="Arial" w:cs="Arial"/>
      <w:sz w:val="18"/>
      <w:szCs w:val="18"/>
    </w:rPr>
  </w:style>
  <w:style w:type="paragraph" w:styleId="ListNumber4">
    <w:name w:val="List Number 4"/>
    <w:aliases w:val="ln4"/>
    <w:basedOn w:val="Normal"/>
    <w:next w:val="TOC3"/>
    <w:pPr>
      <w:numPr>
        <w:numId w:val="1"/>
      </w:numPr>
      <w:tabs>
        <w:tab w:val="num" w:pos="720"/>
      </w:tabs>
      <w:spacing w:after="240"/>
    </w:pPr>
    <w:rPr>
      <w:rFonts w:ascii="Arial" w:hAnsi="Arial" w:cs="Arial"/>
      <w:sz w:val="18"/>
      <w:szCs w:val="18"/>
    </w:rPr>
  </w:style>
  <w:style w:type="paragraph" w:customStyle="1" w:styleId="LDNBasicCont1">
    <w:name w:val="LDNBasic Cont 1"/>
    <w:basedOn w:val="centered"/>
    <w:next w:val="TOC4"/>
    <w:pPr>
      <w:keepNext w:val="0"/>
      <w:spacing w:after="240"/>
      <w:ind w:firstLine="1440"/>
      <w:jc w:val="left"/>
    </w:pPr>
    <w:rPr>
      <w:b w:val="0"/>
    </w:rPr>
  </w:style>
  <w:style w:type="paragraph" w:customStyle="1" w:styleId="LDNBasicCont2">
    <w:name w:val="LDNBasic Cont 2"/>
    <w:basedOn w:val="TOC4"/>
    <w:next w:val="TOC5"/>
    <w:pPr>
      <w:tabs>
        <w:tab w:val="clear" w:pos="9173"/>
      </w:tabs>
      <w:spacing w:after="240"/>
      <w:ind w:left="0" w:firstLine="1440"/>
      <w:jc w:val="left"/>
    </w:pPr>
  </w:style>
  <w:style w:type="paragraph" w:customStyle="1" w:styleId="LDNBasicCont3">
    <w:name w:val="LDNBasic Cont 3"/>
    <w:basedOn w:val="TOC5"/>
    <w:next w:val="TOC6"/>
    <w:pPr>
      <w:tabs>
        <w:tab w:val="clear" w:pos="9173"/>
      </w:tabs>
      <w:spacing w:after="240"/>
      <w:ind w:left="0" w:firstLine="1440"/>
      <w:jc w:val="left"/>
    </w:pPr>
  </w:style>
  <w:style w:type="paragraph" w:customStyle="1" w:styleId="LDNBasicCont4">
    <w:name w:val="LDNBasic Cont 4"/>
    <w:basedOn w:val="TOC6"/>
    <w:next w:val="TOC7"/>
    <w:pPr>
      <w:tabs>
        <w:tab w:val="clear" w:pos="9173"/>
      </w:tabs>
      <w:spacing w:after="240"/>
      <w:ind w:left="0" w:firstLine="1440"/>
      <w:jc w:val="left"/>
    </w:pPr>
  </w:style>
  <w:style w:type="paragraph" w:customStyle="1" w:styleId="LDNBasicL1">
    <w:name w:val="LDNBasic_L1"/>
    <w:basedOn w:val="Normal"/>
    <w:next w:val="centered"/>
    <w:pPr>
      <w:tabs>
        <w:tab w:val="num" w:pos="720"/>
        <w:tab w:val="num" w:pos="1440"/>
      </w:tabs>
      <w:spacing w:after="180"/>
      <w:ind w:left="720" w:hanging="720"/>
      <w:jc w:val="both"/>
      <w:outlineLvl w:val="0"/>
    </w:pPr>
    <w:rPr>
      <w:rFonts w:ascii="Arial" w:hAnsi="Arial" w:cs="Arial"/>
      <w:sz w:val="18"/>
      <w:szCs w:val="18"/>
    </w:rPr>
  </w:style>
  <w:style w:type="paragraph" w:customStyle="1" w:styleId="LDNBasicL2">
    <w:name w:val="LDNBasic_L2"/>
    <w:basedOn w:val="TOC8"/>
    <w:next w:val="centered"/>
    <w:pPr>
      <w:numPr>
        <w:ilvl w:val="1"/>
        <w:numId w:val="6"/>
      </w:numPr>
      <w:tabs>
        <w:tab w:val="clear" w:pos="9173"/>
        <w:tab w:val="num" w:pos="720"/>
        <w:tab w:val="num" w:pos="1800"/>
      </w:tabs>
      <w:spacing w:after="180"/>
      <w:ind w:left="1800"/>
      <w:outlineLvl w:val="1"/>
    </w:pPr>
  </w:style>
  <w:style w:type="paragraph" w:customStyle="1" w:styleId="LDNBasicL3">
    <w:name w:val="LDNBasic_L3"/>
    <w:basedOn w:val="TOC9"/>
    <w:next w:val="centered"/>
    <w:pPr>
      <w:numPr>
        <w:ilvl w:val="2"/>
        <w:numId w:val="6"/>
      </w:numPr>
      <w:tabs>
        <w:tab w:val="clear" w:pos="9173"/>
        <w:tab w:val="num" w:pos="1728"/>
        <w:tab w:val="num" w:pos="1800"/>
        <w:tab w:val="num" w:pos="2160"/>
      </w:tabs>
      <w:spacing w:after="240"/>
      <w:ind w:left="2160" w:hanging="1008"/>
      <w:outlineLvl w:val="2"/>
    </w:pPr>
  </w:style>
  <w:style w:type="paragraph" w:customStyle="1" w:styleId="LDNBasicL4">
    <w:name w:val="LDNBasic_L4"/>
    <w:basedOn w:val="Heading"/>
    <w:next w:val="centered"/>
    <w:pPr>
      <w:keepNext w:val="0"/>
      <w:numPr>
        <w:ilvl w:val="3"/>
        <w:numId w:val="6"/>
      </w:numPr>
      <w:tabs>
        <w:tab w:val="num" w:pos="1800"/>
        <w:tab w:val="num" w:pos="2736"/>
        <w:tab w:val="num" w:pos="2880"/>
      </w:tabs>
      <w:spacing w:before="0" w:after="240"/>
      <w:ind w:left="2880" w:right="0" w:hanging="1008"/>
      <w:outlineLvl w:val="3"/>
    </w:pPr>
    <w:rPr>
      <w:b w:val="0"/>
    </w:rPr>
  </w:style>
  <w:style w:type="paragraph" w:customStyle="1" w:styleId="Notice">
    <w:name w:val="Notice"/>
    <w:basedOn w:val="centered"/>
    <w:pPr>
      <w:keepNext w:val="0"/>
      <w:ind w:left="2340" w:hanging="2340"/>
      <w:jc w:val="both"/>
    </w:pPr>
    <w:rPr>
      <w:b w:val="0"/>
    </w:rPr>
  </w:style>
  <w:style w:type="paragraph" w:customStyle="1" w:styleId="PHAgree4L1">
    <w:name w:val="PHAgree4_L1"/>
    <w:basedOn w:val="Normal"/>
    <w:next w:val="centered"/>
    <w:pPr>
      <w:keepNext/>
      <w:numPr>
        <w:numId w:val="7"/>
      </w:numPr>
      <w:spacing w:after="240"/>
      <w:outlineLvl w:val="0"/>
    </w:pPr>
    <w:rPr>
      <w:rFonts w:ascii="Arial" w:hAnsi="Arial" w:cs="Arial"/>
      <w:sz w:val="18"/>
      <w:szCs w:val="18"/>
    </w:rPr>
  </w:style>
  <w:style w:type="paragraph" w:customStyle="1" w:styleId="PHAgree4L3">
    <w:name w:val="PHAgree4_L3"/>
    <w:basedOn w:val="LDNAgr1Cont2"/>
    <w:next w:val="centered"/>
    <w:pPr>
      <w:numPr>
        <w:ilvl w:val="2"/>
        <w:numId w:val="7"/>
      </w:numPr>
      <w:tabs>
        <w:tab w:val="num" w:pos="1728"/>
        <w:tab w:val="num" w:pos="2160"/>
      </w:tabs>
      <w:spacing w:after="240"/>
      <w:ind w:left="1440" w:hanging="1008"/>
      <w:outlineLvl w:val="2"/>
    </w:pPr>
    <w:rPr>
      <w:sz w:val="20"/>
      <w:szCs w:val="20"/>
    </w:rPr>
  </w:style>
  <w:style w:type="paragraph" w:customStyle="1" w:styleId="PHAgree4L4">
    <w:name w:val="PHAgree4_L4"/>
    <w:basedOn w:val="LDNAgr1Cont3"/>
    <w:next w:val="centered"/>
    <w:pPr>
      <w:numPr>
        <w:ilvl w:val="3"/>
        <w:numId w:val="7"/>
      </w:numPr>
      <w:tabs>
        <w:tab w:val="num" w:pos="2736"/>
        <w:tab w:val="num" w:pos="2880"/>
        <w:tab w:val="num" w:pos="3888"/>
      </w:tabs>
      <w:spacing w:after="240"/>
      <w:ind w:left="0" w:firstLine="3168"/>
      <w:jc w:val="left"/>
      <w:outlineLvl w:val="3"/>
    </w:pPr>
    <w:rPr>
      <w:sz w:val="20"/>
      <w:szCs w:val="20"/>
    </w:rPr>
  </w:style>
  <w:style w:type="paragraph" w:customStyle="1" w:styleId="PHAgree4L5">
    <w:name w:val="PHAgree4_L5"/>
    <w:basedOn w:val="LDNAgr1Cont4"/>
    <w:next w:val="centered"/>
    <w:pPr>
      <w:numPr>
        <w:ilvl w:val="4"/>
        <w:numId w:val="7"/>
      </w:numPr>
      <w:tabs>
        <w:tab w:val="num" w:pos="3600"/>
        <w:tab w:val="num" w:pos="3888"/>
        <w:tab w:val="num" w:pos="4608"/>
      </w:tabs>
      <w:spacing w:after="240"/>
      <w:ind w:left="3888" w:firstLine="4032"/>
      <w:jc w:val="left"/>
      <w:outlineLvl w:val="4"/>
    </w:pPr>
    <w:rPr>
      <w:sz w:val="20"/>
      <w:szCs w:val="20"/>
    </w:rPr>
  </w:style>
  <w:style w:type="paragraph" w:customStyle="1" w:styleId="PHAgree4L6">
    <w:name w:val="PHAgree4_L6"/>
    <w:basedOn w:val="LDNAgr1Cont5"/>
    <w:next w:val="centered"/>
    <w:pPr>
      <w:numPr>
        <w:ilvl w:val="5"/>
        <w:numId w:val="7"/>
      </w:numPr>
      <w:tabs>
        <w:tab w:val="num" w:pos="4320"/>
        <w:tab w:val="num" w:pos="5040"/>
        <w:tab w:val="num" w:pos="5328"/>
      </w:tabs>
      <w:spacing w:after="240"/>
      <w:ind w:left="5040" w:firstLine="4608"/>
      <w:jc w:val="left"/>
      <w:outlineLvl w:val="5"/>
    </w:pPr>
    <w:rPr>
      <w:sz w:val="20"/>
      <w:szCs w:val="20"/>
    </w:rPr>
  </w:style>
  <w:style w:type="paragraph" w:customStyle="1" w:styleId="PHAgree4L7">
    <w:name w:val="PHAgree4_L7"/>
    <w:basedOn w:val="LDNAgr1Cont6"/>
    <w:next w:val="centered"/>
    <w:pPr>
      <w:numPr>
        <w:ilvl w:val="6"/>
        <w:numId w:val="7"/>
      </w:numPr>
      <w:tabs>
        <w:tab w:val="num" w:pos="2160"/>
        <w:tab w:val="num" w:pos="5040"/>
        <w:tab w:val="num" w:pos="6048"/>
      </w:tabs>
      <w:spacing w:after="240"/>
      <w:ind w:left="5040" w:firstLine="5328"/>
      <w:jc w:val="left"/>
      <w:outlineLvl w:val="6"/>
    </w:pPr>
    <w:rPr>
      <w:sz w:val="20"/>
      <w:szCs w:val="20"/>
    </w:rPr>
  </w:style>
  <w:style w:type="paragraph" w:customStyle="1" w:styleId="PHAgree4L8">
    <w:name w:val="PHAgree4_L8"/>
    <w:basedOn w:val="DocumentMap"/>
    <w:next w:val="centered"/>
    <w:pPr>
      <w:numPr>
        <w:ilvl w:val="7"/>
        <w:numId w:val="7"/>
      </w:numPr>
      <w:shd w:val="clear" w:color="auto" w:fill="auto"/>
      <w:tabs>
        <w:tab w:val="num" w:pos="2160"/>
        <w:tab w:val="num" w:pos="2880"/>
        <w:tab w:val="num" w:pos="5040"/>
        <w:tab w:val="num" w:pos="6048"/>
      </w:tabs>
      <w:spacing w:after="240"/>
      <w:ind w:left="5040" w:firstLine="1440"/>
      <w:jc w:val="left"/>
      <w:outlineLvl w:val="7"/>
    </w:pPr>
    <w:rPr>
      <w:rFonts w:ascii="Arial" w:hAnsi="Arial" w:cs="Arial"/>
      <w:sz w:val="20"/>
      <w:szCs w:val="20"/>
    </w:rPr>
  </w:style>
  <w:style w:type="paragraph" w:customStyle="1" w:styleId="BodyTextContinued">
    <w:name w:val="Body Text Continued"/>
    <w:aliases w:val="btc"/>
    <w:basedOn w:val="centered"/>
    <w:next w:val="centered"/>
    <w:pPr>
      <w:keepNext w:val="0"/>
      <w:widowControl w:val="0"/>
      <w:spacing w:after="240"/>
      <w:jc w:val="left"/>
    </w:pPr>
    <w:rPr>
      <w:b w:val="0"/>
    </w:rPr>
  </w:style>
  <w:style w:type="paragraph" w:customStyle="1" w:styleId="Quote1">
    <w:name w:val="Quote1"/>
    <w:aliases w:val="q"/>
    <w:basedOn w:val="Normal"/>
    <w:next w:val="ListBullet2"/>
    <w:pPr>
      <w:spacing w:after="240"/>
      <w:ind w:left="1440" w:right="1440"/>
    </w:pPr>
    <w:rPr>
      <w:rFonts w:ascii="Arial" w:hAnsi="Arial" w:cs="Arial"/>
      <w:sz w:val="18"/>
      <w:szCs w:val="18"/>
    </w:rPr>
  </w:style>
  <w:style w:type="paragraph" w:customStyle="1" w:styleId="BodyTextIndent15">
    <w:name w:val="Body Text Indent 1.5"/>
    <w:aliases w:val="bti15"/>
    <w:basedOn w:val="Normal"/>
    <w:next w:val="LDNBasicCont1"/>
    <w:pPr>
      <w:spacing w:after="240"/>
      <w:ind w:left="1440"/>
    </w:pPr>
    <w:rPr>
      <w:rFonts w:ascii="Arial" w:hAnsi="Arial" w:cs="Arial"/>
      <w:sz w:val="18"/>
      <w:szCs w:val="18"/>
    </w:rPr>
  </w:style>
  <w:style w:type="paragraph" w:customStyle="1" w:styleId="Centered0">
    <w:name w:val="Centered"/>
    <w:aliases w:val="c"/>
    <w:basedOn w:val="Normal"/>
    <w:next w:val="centered"/>
    <w:pPr>
      <w:keepNext/>
      <w:keepLines/>
      <w:spacing w:after="240"/>
      <w:jc w:val="center"/>
    </w:pPr>
    <w:rPr>
      <w:rFonts w:ascii="Arial" w:hAnsi="Arial" w:cs="Arial"/>
      <w:sz w:val="18"/>
      <w:szCs w:val="18"/>
    </w:rPr>
  </w:style>
  <w:style w:type="paragraph" w:styleId="BodyTextIndent">
    <w:name w:val="Body Text Indent"/>
    <w:basedOn w:val="Normal"/>
    <w:pPr>
      <w:spacing w:after="120"/>
      <w:ind w:left="360"/>
    </w:pPr>
  </w:style>
  <w:style w:type="paragraph" w:styleId="BodyTextFirstIndent2">
    <w:name w:val="Body Text First Indent 2"/>
    <w:basedOn w:val="Normal"/>
    <w:next w:val="LDNBasicCont4"/>
    <w:pPr>
      <w:spacing w:after="240"/>
      <w:ind w:left="720"/>
      <w:jc w:val="both"/>
    </w:pPr>
    <w:rPr>
      <w:rFonts w:ascii="Arial" w:hAnsi="Arial" w:cs="Arial"/>
      <w:sz w:val="18"/>
      <w:szCs w:val="18"/>
    </w:rPr>
  </w:style>
  <w:style w:type="paragraph" w:customStyle="1" w:styleId="BodyTextFirstIndent3">
    <w:name w:val="Body Text First Indent 3"/>
    <w:basedOn w:val="LDNBasicCont4"/>
    <w:next w:val="LDNBasicL1"/>
    <w:pPr>
      <w:ind w:left="1440" w:firstLine="0"/>
      <w:jc w:val="both"/>
    </w:pPr>
  </w:style>
  <w:style w:type="paragraph" w:styleId="BodyTextFirstIndent">
    <w:name w:val="Body Text First Indent"/>
    <w:aliases w:val="btfi"/>
    <w:basedOn w:val="Normal"/>
    <w:next w:val="LDNBasicL2"/>
    <w:pPr>
      <w:spacing w:after="240"/>
      <w:ind w:left="720"/>
    </w:pPr>
    <w:rPr>
      <w:rFonts w:ascii="Arial" w:hAnsi="Arial" w:cs="Arial"/>
      <w:sz w:val="18"/>
      <w:szCs w:val="18"/>
    </w:rPr>
  </w:style>
  <w:style w:type="paragraph" w:styleId="ListBullet4">
    <w:name w:val="List Bullet 4"/>
    <w:basedOn w:val="Normal"/>
    <w:next w:val="LDNBasicL3"/>
    <w:autoRedefine/>
    <w:pPr>
      <w:numPr>
        <w:numId w:val="2"/>
      </w:numPr>
      <w:jc w:val="both"/>
    </w:pPr>
    <w:rPr>
      <w:rFonts w:ascii="Arial" w:hAnsi="Arial" w:cs="Arial"/>
      <w:sz w:val="18"/>
      <w:szCs w:val="18"/>
    </w:rPr>
  </w:style>
  <w:style w:type="paragraph" w:styleId="ListBullet5">
    <w:name w:val="List Bullet 5"/>
    <w:basedOn w:val="Normal"/>
    <w:next w:val="LDNBasicL4"/>
    <w:autoRedefine/>
    <w:pPr>
      <w:numPr>
        <w:numId w:val="5"/>
      </w:numPr>
      <w:tabs>
        <w:tab w:val="clear" w:pos="360"/>
        <w:tab w:val="num" w:pos="720"/>
      </w:tabs>
      <w:spacing w:after="240"/>
      <w:ind w:left="2160" w:hanging="720"/>
      <w:jc w:val="both"/>
    </w:pPr>
    <w:rPr>
      <w:rFonts w:ascii="Arial" w:hAnsi="Arial" w:cs="Arial"/>
    </w:rPr>
  </w:style>
  <w:style w:type="paragraph" w:customStyle="1" w:styleId="DeltaViewTableHeading">
    <w:name w:val="DeltaView Table Heading"/>
    <w:basedOn w:val="Normal"/>
    <w:pPr>
      <w:spacing w:after="120"/>
    </w:pPr>
    <w:rPr>
      <w:rFonts w:ascii="Arial" w:hAnsi="Arial"/>
      <w:b/>
      <w:sz w:val="24"/>
      <w:szCs w:val="24"/>
    </w:rPr>
  </w:style>
  <w:style w:type="paragraph" w:customStyle="1" w:styleId="DeltaViewTableBody">
    <w:name w:val="DeltaView Table Body"/>
    <w:basedOn w:val="Normal"/>
    <w:rPr>
      <w:rFonts w:ascii="Arial" w:hAnsi="Arial"/>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rPr>
      <w:spacing w:val="0"/>
      <w:sz w:val="16"/>
    </w:rPr>
  </w:style>
  <w:style w:type="character" w:customStyle="1" w:styleId="DeltaViewMoveSource">
    <w:name w:val="DeltaView Move Source"/>
    <w:rPr>
      <w:strike/>
      <w:color w:val="FF0000"/>
      <w:spacing w:val="0"/>
    </w:rPr>
  </w:style>
  <w:style w:type="character" w:customStyle="1" w:styleId="DeltaViewMoveDestination">
    <w:name w:val="DeltaView Move Destination"/>
    <w:rPr>
      <w:color w:val="0000FF"/>
      <w:spacing w:val="0"/>
      <w:u w:val="double"/>
    </w:rPr>
  </w:style>
  <w:style w:type="paragraph" w:styleId="CommentText">
    <w:name w:val="annotation text"/>
    <w:basedOn w:val="Normal"/>
    <w:link w:val="CommentTextChar"/>
    <w:rPr>
      <w:szCs w:val="24"/>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styleId="BalloonText">
    <w:name w:val="Balloon Text"/>
    <w:basedOn w:val="Normal"/>
    <w:semiHidden/>
    <w:rsid w:val="00140550"/>
    <w:rPr>
      <w:rFonts w:ascii="Tahoma" w:hAnsi="Tahoma" w:cs="Tahoma"/>
      <w:sz w:val="16"/>
      <w:szCs w:val="16"/>
    </w:rPr>
  </w:style>
  <w:style w:type="paragraph" w:styleId="CommentSubject">
    <w:name w:val="annotation subject"/>
    <w:basedOn w:val="CommentText"/>
    <w:next w:val="CommentText"/>
    <w:semiHidden/>
    <w:rsid w:val="002D4579"/>
    <w:rPr>
      <w:b/>
      <w:bCs/>
      <w:szCs w:val="20"/>
    </w:rPr>
  </w:style>
  <w:style w:type="paragraph" w:customStyle="1" w:styleId="FooterInfo">
    <w:name w:val="FooterInfo"/>
    <w:basedOn w:val="Normal"/>
    <w:next w:val="Footer"/>
    <w:rsid w:val="00F15959"/>
    <w:pPr>
      <w:tabs>
        <w:tab w:val="left" w:pos="720"/>
      </w:tabs>
      <w:autoSpaceDE/>
      <w:autoSpaceDN/>
      <w:adjustRightInd/>
      <w:spacing w:before="120"/>
      <w:ind w:right="-720"/>
      <w:jc w:val="both"/>
    </w:pPr>
    <w:rPr>
      <w:rFonts w:ascii="Times" w:hAnsi="Times"/>
      <w:b/>
      <w:color w:val="0000FF"/>
      <w:sz w:val="12"/>
    </w:rPr>
  </w:style>
  <w:style w:type="paragraph" w:customStyle="1" w:styleId="Text1">
    <w:name w:val="Text 1"/>
    <w:basedOn w:val="Normal"/>
    <w:rsid w:val="00F15959"/>
    <w:pPr>
      <w:overflowPunct w:val="0"/>
      <w:spacing w:before="240"/>
      <w:textAlignment w:val="baseline"/>
    </w:pPr>
    <w:rPr>
      <w:rFonts w:ascii="Geneva" w:hAnsi="Geneva"/>
    </w:rPr>
  </w:style>
  <w:style w:type="character" w:styleId="Hyperlink">
    <w:name w:val="Hyperlink"/>
    <w:rsid w:val="007F2CC0"/>
    <w:rPr>
      <w:color w:val="0000FF"/>
      <w:u w:val="single"/>
    </w:rPr>
  </w:style>
  <w:style w:type="character" w:customStyle="1" w:styleId="ra">
    <w:name w:val="ra"/>
    <w:basedOn w:val="DefaultParagraphFont"/>
    <w:rsid w:val="003F50F7"/>
  </w:style>
  <w:style w:type="character" w:styleId="Strong">
    <w:name w:val="Strong"/>
    <w:qFormat/>
    <w:rsid w:val="003F50F7"/>
    <w:rPr>
      <w:b/>
      <w:bCs/>
    </w:rPr>
  </w:style>
  <w:style w:type="character" w:styleId="FollowedHyperlink">
    <w:name w:val="FollowedHyperlink"/>
    <w:rsid w:val="008D0061"/>
    <w:rPr>
      <w:color w:val="606420"/>
      <w:u w:val="single"/>
    </w:rPr>
  </w:style>
  <w:style w:type="paragraph" w:customStyle="1" w:styleId="123">
    <w:name w:val="123"/>
    <w:basedOn w:val="Normal"/>
    <w:rsid w:val="00E16963"/>
    <w:pPr>
      <w:autoSpaceDE/>
      <w:autoSpaceDN/>
      <w:adjustRightInd/>
      <w:ind w:left="720" w:hanging="720"/>
    </w:pPr>
    <w:rPr>
      <w:rFonts w:ascii="New Century Schoolbook" w:hAnsi="New Century Schoolbook"/>
    </w:rPr>
  </w:style>
  <w:style w:type="table" w:styleId="TableGrid">
    <w:name w:val="Table Grid"/>
    <w:basedOn w:val="TableNormal"/>
    <w:rsid w:val="009E375D"/>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genCDA">
    <w:name w:val="Amgen CDA"/>
    <w:rsid w:val="00C667A6"/>
    <w:pPr>
      <w:tabs>
        <w:tab w:val="num" w:pos="1440"/>
      </w:tabs>
      <w:spacing w:after="60"/>
      <w:ind w:left="1440" w:hanging="720"/>
    </w:pPr>
    <w:rPr>
      <w:sz w:val="24"/>
      <w:szCs w:val="24"/>
    </w:rPr>
  </w:style>
  <w:style w:type="numbering" w:customStyle="1" w:styleId="CurrentList1">
    <w:name w:val="Current List1"/>
    <w:rsid w:val="00C667A6"/>
    <w:pPr>
      <w:numPr>
        <w:numId w:val="27"/>
      </w:numPr>
    </w:pPr>
  </w:style>
  <w:style w:type="paragraph" w:styleId="Revision">
    <w:name w:val="Revision"/>
    <w:hidden/>
    <w:uiPriority w:val="99"/>
    <w:semiHidden/>
    <w:rsid w:val="00B94978"/>
  </w:style>
  <w:style w:type="character" w:customStyle="1" w:styleId="search-result">
    <w:name w:val="search-result"/>
    <w:basedOn w:val="DefaultParagraphFont"/>
    <w:rsid w:val="00380B04"/>
  </w:style>
  <w:style w:type="character" w:customStyle="1" w:styleId="CommentTextChar">
    <w:name w:val="Comment Text Char"/>
    <w:link w:val="CommentText"/>
    <w:locked/>
    <w:rsid w:val="007104F0"/>
    <w:rPr>
      <w:szCs w:val="24"/>
      <w:lang w:val="en-US" w:eastAsia="en-US"/>
    </w:rPr>
  </w:style>
  <w:style w:type="character" w:customStyle="1" w:styleId="FooterChar">
    <w:name w:val="Footer Char"/>
    <w:basedOn w:val="DefaultParagraphFont"/>
    <w:link w:val="Footer"/>
    <w:uiPriority w:val="99"/>
    <w:locked/>
    <w:rsid w:val="0057627E"/>
  </w:style>
  <w:style w:type="character" w:customStyle="1" w:styleId="platne1">
    <w:name w:val="platne1"/>
    <w:basedOn w:val="DefaultParagraphFont"/>
    <w:rsid w:val="004F318A"/>
  </w:style>
  <w:style w:type="paragraph" w:styleId="ListParagraph">
    <w:name w:val="List Paragraph"/>
    <w:basedOn w:val="Normal"/>
    <w:uiPriority w:val="34"/>
    <w:qFormat/>
    <w:rsid w:val="00E47985"/>
    <w:pPr>
      <w:ind w:left="720"/>
    </w:pPr>
  </w:style>
  <w:style w:type="character" w:customStyle="1" w:styleId="HeaderChar">
    <w:name w:val="Header Char"/>
    <w:link w:val="Header"/>
    <w:locked/>
    <w:rsid w:val="00D0461C"/>
    <w:rPr>
      <w:lang w:val="en-US" w:eastAsia="en-US"/>
    </w:rPr>
  </w:style>
  <w:style w:type="character" w:customStyle="1" w:styleId="preformatted">
    <w:name w:val="preformatted"/>
    <w:rsid w:val="005D1E24"/>
  </w:style>
  <w:style w:type="character" w:styleId="UnresolvedMention">
    <w:name w:val="Unresolved Mention"/>
    <w:basedOn w:val="DefaultParagraphFont"/>
    <w:uiPriority w:val="99"/>
    <w:semiHidden/>
    <w:unhideWhenUsed/>
    <w:rsid w:val="00483A55"/>
    <w:rPr>
      <w:color w:val="605E5C"/>
      <w:shd w:val="clear" w:color="auto" w:fill="E1DFDD"/>
    </w:rPr>
  </w:style>
  <w:style w:type="character" w:customStyle="1" w:styleId="cf01">
    <w:name w:val="cf01"/>
    <w:basedOn w:val="DefaultParagraphFont"/>
    <w:rsid w:val="008726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7829">
      <w:bodyDiv w:val="1"/>
      <w:marLeft w:val="0"/>
      <w:marRight w:val="0"/>
      <w:marTop w:val="0"/>
      <w:marBottom w:val="0"/>
      <w:divBdr>
        <w:top w:val="none" w:sz="0" w:space="0" w:color="auto"/>
        <w:left w:val="none" w:sz="0" w:space="0" w:color="auto"/>
        <w:bottom w:val="none" w:sz="0" w:space="0" w:color="auto"/>
        <w:right w:val="none" w:sz="0" w:space="0" w:color="auto"/>
      </w:divBdr>
    </w:div>
    <w:div w:id="592857205">
      <w:bodyDiv w:val="1"/>
      <w:marLeft w:val="0"/>
      <w:marRight w:val="0"/>
      <w:marTop w:val="0"/>
      <w:marBottom w:val="0"/>
      <w:divBdr>
        <w:top w:val="none" w:sz="0" w:space="0" w:color="auto"/>
        <w:left w:val="none" w:sz="0" w:space="0" w:color="auto"/>
        <w:bottom w:val="none" w:sz="0" w:space="0" w:color="auto"/>
        <w:right w:val="none" w:sz="0" w:space="0" w:color="auto"/>
      </w:divBdr>
    </w:div>
    <w:div w:id="1433893647">
      <w:bodyDiv w:val="1"/>
      <w:marLeft w:val="0"/>
      <w:marRight w:val="0"/>
      <w:marTop w:val="0"/>
      <w:marBottom w:val="0"/>
      <w:divBdr>
        <w:top w:val="none" w:sz="0" w:space="0" w:color="auto"/>
        <w:left w:val="none" w:sz="0" w:space="0" w:color="auto"/>
        <w:bottom w:val="none" w:sz="0" w:space="0" w:color="auto"/>
        <w:right w:val="none" w:sz="0" w:space="0" w:color="auto"/>
      </w:divBdr>
      <w:divsChild>
        <w:div w:id="385876551">
          <w:marLeft w:val="0"/>
          <w:marRight w:val="0"/>
          <w:marTop w:val="0"/>
          <w:marBottom w:val="0"/>
          <w:divBdr>
            <w:top w:val="none" w:sz="0" w:space="0" w:color="auto"/>
            <w:left w:val="none" w:sz="0" w:space="0" w:color="auto"/>
            <w:bottom w:val="none" w:sz="0" w:space="0" w:color="auto"/>
            <w:right w:val="none" w:sz="0" w:space="0" w:color="auto"/>
          </w:divBdr>
          <w:divsChild>
            <w:div w:id="1401517782">
              <w:marLeft w:val="0"/>
              <w:marRight w:val="0"/>
              <w:marTop w:val="0"/>
              <w:marBottom w:val="0"/>
              <w:divBdr>
                <w:top w:val="none" w:sz="0" w:space="0" w:color="auto"/>
                <w:left w:val="none" w:sz="0" w:space="0" w:color="auto"/>
                <w:bottom w:val="none" w:sz="0" w:space="0" w:color="auto"/>
                <w:right w:val="none" w:sz="0" w:space="0" w:color="auto"/>
              </w:divBdr>
              <w:divsChild>
                <w:div w:id="1246190934">
                  <w:marLeft w:val="0"/>
                  <w:marRight w:val="0"/>
                  <w:marTop w:val="0"/>
                  <w:marBottom w:val="0"/>
                  <w:divBdr>
                    <w:top w:val="none" w:sz="0" w:space="0" w:color="auto"/>
                    <w:left w:val="none" w:sz="0" w:space="0" w:color="auto"/>
                    <w:bottom w:val="none" w:sz="0" w:space="0" w:color="auto"/>
                    <w:right w:val="none" w:sz="0" w:space="0" w:color="auto"/>
                  </w:divBdr>
                  <w:divsChild>
                    <w:div w:id="608240982">
                      <w:marLeft w:val="0"/>
                      <w:marRight w:val="0"/>
                      <w:marTop w:val="0"/>
                      <w:marBottom w:val="0"/>
                      <w:divBdr>
                        <w:top w:val="none" w:sz="0" w:space="0" w:color="auto"/>
                        <w:left w:val="none" w:sz="0" w:space="0" w:color="auto"/>
                        <w:bottom w:val="none" w:sz="0" w:space="0" w:color="auto"/>
                        <w:right w:val="none" w:sz="0" w:space="0" w:color="auto"/>
                      </w:divBdr>
                      <w:divsChild>
                        <w:div w:id="1624387955">
                          <w:marLeft w:val="0"/>
                          <w:marRight w:val="0"/>
                          <w:marTop w:val="0"/>
                          <w:marBottom w:val="0"/>
                          <w:divBdr>
                            <w:top w:val="none" w:sz="0" w:space="0" w:color="auto"/>
                            <w:left w:val="none" w:sz="0" w:space="0" w:color="auto"/>
                            <w:bottom w:val="none" w:sz="0" w:space="0" w:color="auto"/>
                            <w:right w:val="none" w:sz="0" w:space="0" w:color="auto"/>
                          </w:divBdr>
                          <w:divsChild>
                            <w:div w:id="5182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246468">
      <w:bodyDiv w:val="1"/>
      <w:marLeft w:val="0"/>
      <w:marRight w:val="0"/>
      <w:marTop w:val="0"/>
      <w:marBottom w:val="0"/>
      <w:divBdr>
        <w:top w:val="none" w:sz="0" w:space="0" w:color="auto"/>
        <w:left w:val="none" w:sz="0" w:space="0" w:color="auto"/>
        <w:bottom w:val="none" w:sz="0" w:space="0" w:color="auto"/>
        <w:right w:val="none" w:sz="0" w:space="0" w:color="auto"/>
      </w:divBdr>
    </w:div>
    <w:div w:id="1863743987">
      <w:bodyDiv w:val="1"/>
      <w:marLeft w:val="0"/>
      <w:marRight w:val="0"/>
      <w:marTop w:val="0"/>
      <w:marBottom w:val="0"/>
      <w:divBdr>
        <w:top w:val="none" w:sz="0" w:space="0" w:color="auto"/>
        <w:left w:val="none" w:sz="0" w:space="0" w:color="auto"/>
        <w:bottom w:val="none" w:sz="0" w:space="0" w:color="auto"/>
        <w:right w:val="none" w:sz="0" w:space="0" w:color="auto"/>
      </w:divBdr>
    </w:div>
    <w:div w:id="189728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ivacy@amge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96dc6479-e616-4b57-91d9-9a433fe4fcdb" value=""/>
  <element uid="7349a702-6462-4442-88eb-c64cd513835c" value=""/>
  <element uid="9036a7a1-5a4f-48d3-b24b-dfdab053dac9"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410EA03662994290D46738BAFC1F55" ma:contentTypeVersion="21" ma:contentTypeDescription="Create a new document." ma:contentTypeScope="" ma:versionID="7b442dab9ea58c7b202ce24f9fd9e839">
  <xsd:schema xmlns:xsd="http://www.w3.org/2001/XMLSchema" xmlns:xs="http://www.w3.org/2001/XMLSchema" xmlns:p="http://schemas.microsoft.com/office/2006/metadata/properties" xmlns:ns2="998a3e16-e1fd-4fc5-801f-7a9fbee0c990" xmlns:ns3="4493a40d-af8a-4e53-89fd-4f2a07761350" xmlns:ns4="dc2db4f8-0dc0-4834-9a51-1c3a49a46568" targetNamespace="http://schemas.microsoft.com/office/2006/metadata/properties" ma:root="true" ma:fieldsID="f57e0e35113d9a223aa78863a4f4363a" ns2:_="" ns3:_="" ns4:_="">
    <xsd:import namespace="998a3e16-e1fd-4fc5-801f-7a9fbee0c990"/>
    <xsd:import namespace="4493a40d-af8a-4e53-89fd-4f2a07761350"/>
    <xsd:import namespace="dc2db4f8-0dc0-4834-9a51-1c3a49a46568"/>
    <xsd:element name="properties">
      <xsd:complexType>
        <xsd:sequence>
          <xsd:element name="documentManagement">
            <xsd:complexType>
              <xsd:all>
                <xsd:element ref="ns2:Datum" minOccurs="0"/>
                <xsd:element ref="ns2:Koment_x00e1__x0159_"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a3e16-e1fd-4fc5-801f-7a9fbee0c990" elementFormDefault="qualified">
    <xsd:import namespace="http://schemas.microsoft.com/office/2006/documentManagement/types"/>
    <xsd:import namespace="http://schemas.microsoft.com/office/infopath/2007/PartnerControls"/>
    <xsd:element name="Datum" ma:index="2" nillable="true" ma:displayName="Datum" ma:format="DateOnly" ma:internalName="Datum" ma:readOnly="false">
      <xsd:simpleType>
        <xsd:restriction base="dms:DateTime"/>
      </xsd:simpleType>
    </xsd:element>
    <xsd:element name="Koment_x00e1__x0159_" ma:index="4" nillable="true" ma:displayName="Komentář" ma:format="Dropdown" ma:internalName="Koment_x00e1__x0159_"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4dd9da6-50f7-440a-9788-2f68cc8af5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3a40d-af8a-4e53-89fd-4f2a07761350" elementFormDefault="qualified">
    <xsd:import namespace="http://schemas.microsoft.com/office/2006/documentManagement/types"/>
    <xsd:import namespace="http://schemas.microsoft.com/office/infopath/2007/PartnerControls"/>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2db4f8-0dc0-4834-9a51-1c3a49a4656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8715410-afc7-4be2-8d8b-c533220cfc78}" ma:internalName="TaxCatchAll" ma:readOnly="false" ma:showField="CatchAllData" ma:web="4493a40d-af8a-4e53-89fd-4f2a07761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um xmlns="998a3e16-e1fd-4fc5-801f-7a9fbee0c990" xsi:nil="true"/>
    <TaxCatchAll xmlns="dc2db4f8-0dc0-4834-9a51-1c3a49a46568" xsi:nil="true"/>
    <lcf76f155ced4ddcb4097134ff3c332f xmlns="998a3e16-e1fd-4fc5-801f-7a9fbee0c990">
      <Terms xmlns="http://schemas.microsoft.com/office/infopath/2007/PartnerControls"/>
    </lcf76f155ced4ddcb4097134ff3c332f>
    <Koment_x00e1__x0159_ xmlns="998a3e16-e1fd-4fc5-801f-7a9fbee0c990" xsi:nil="true"/>
  </documentManagement>
</p:properties>
</file>

<file path=customXml/itemProps1.xml><?xml version="1.0" encoding="utf-8"?>
<ds:datastoreItem xmlns:ds="http://schemas.openxmlformats.org/officeDocument/2006/customXml" ds:itemID="{4796850F-CF97-4C24-B4BE-84E7818B876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DB60FA1-51FF-4B44-8943-E2124CB57BF0}">
  <ds:schemaRefs>
    <ds:schemaRef ds:uri="http://schemas.openxmlformats.org/officeDocument/2006/bibliography"/>
  </ds:schemaRefs>
</ds:datastoreItem>
</file>

<file path=customXml/itemProps3.xml><?xml version="1.0" encoding="utf-8"?>
<ds:datastoreItem xmlns:ds="http://schemas.openxmlformats.org/officeDocument/2006/customXml" ds:itemID="{4197A563-F7E3-41C2-93BF-6DC14553FDC7}">
  <ds:schemaRefs>
    <ds:schemaRef ds:uri="http://schemas.microsoft.com/sharepoint/v3/contenttype/forms"/>
  </ds:schemaRefs>
</ds:datastoreItem>
</file>

<file path=customXml/itemProps4.xml><?xml version="1.0" encoding="utf-8"?>
<ds:datastoreItem xmlns:ds="http://schemas.openxmlformats.org/officeDocument/2006/customXml" ds:itemID="{F842E8B5-55D5-477D-98BD-364927652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a3e16-e1fd-4fc5-801f-7a9fbee0c990"/>
    <ds:schemaRef ds:uri="4493a40d-af8a-4e53-89fd-4f2a07761350"/>
    <ds:schemaRef ds:uri="dc2db4f8-0dc0-4834-9a51-1c3a49a46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21A83D-866E-4AB0-8531-786FD31F2A44}">
  <ds:schemaRefs>
    <ds:schemaRef ds:uri="http://schemas.microsoft.com/office/2006/metadata/properties"/>
    <ds:schemaRef ds:uri="http://schemas.microsoft.com/office/infopath/2007/PartnerControls"/>
    <ds:schemaRef ds:uri="998a3e16-e1fd-4fc5-801f-7a9fbee0c990"/>
    <ds:schemaRef ds:uri="dc2db4f8-0dc0-4834-9a51-1c3a49a46568"/>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7494</Words>
  <Characters>42722</Characters>
  <Application>Microsoft Office Word</Application>
  <DocSecurity>0</DocSecurity>
  <Lines>356</Lines>
  <Paragraphs>100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blank</vt:lpstr>
      <vt:lpstr>blank</vt:lpstr>
    </vt:vector>
  </TitlesOfParts>
  <Company>Amgen Inc.</Company>
  <LinksUpToDate>false</LinksUpToDate>
  <CharactersWithSpaces>50116</CharactersWithSpaces>
  <SharedDoc>false</SharedDoc>
  <HLinks>
    <vt:vector size="12" baseType="variant">
      <vt:variant>
        <vt:i4>7274574</vt:i4>
      </vt:variant>
      <vt:variant>
        <vt:i4>3</vt:i4>
      </vt:variant>
      <vt:variant>
        <vt:i4>0</vt:i4>
      </vt:variant>
      <vt:variant>
        <vt:i4>5</vt:i4>
      </vt:variant>
      <vt:variant>
        <vt:lpwstr>mailto:privacyoffice@amgen.com</vt:lpwstr>
      </vt:variant>
      <vt:variant>
        <vt:lpwstr/>
      </vt:variant>
      <vt:variant>
        <vt:i4>196608</vt:i4>
      </vt:variant>
      <vt:variant>
        <vt:i4>0</vt:i4>
      </vt:variant>
      <vt:variant>
        <vt:i4>0</vt:i4>
      </vt:variant>
      <vt:variant>
        <vt:i4>5</vt:i4>
      </vt:variant>
      <vt:variant>
        <vt:lpwstr>http://www.amgen.com/about/how-we-operate/policies-practices-and-disclosures/ethical-research/amgen-guidelines-for-publications/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Administrator</dc:creator>
  <cp:keywords>*$%IU-*$%ClinTrials</cp:keywords>
  <cp:lastModifiedBy>Macke, Andrea</cp:lastModifiedBy>
  <cp:revision>13</cp:revision>
  <cp:lastPrinted>2024-11-26T10:35:00Z</cp:lastPrinted>
  <dcterms:created xsi:type="dcterms:W3CDTF">2025-01-03T10:58:00Z</dcterms:created>
  <dcterms:modified xsi:type="dcterms:W3CDTF">2025-01-03T11:37:00Z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efcda174-d6c6-4e97-b2c7-c7e5d7751f6b</vt:lpwstr>
  </property>
  <property fmtid="{D5CDD505-2E9C-101B-9397-08002B2CF9AE}" pid="3" name="bjSaver">
    <vt:lpwstr>CsBUpjEc340z9Lb3ASk6Xzwlx7jGZ3ZV</vt:lpwstr>
  </property>
  <property fmtid="{D5CDD505-2E9C-101B-9397-08002B2CF9AE}" pid="4"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5" name="bjDocumentLabelXML-0">
    <vt:lpwstr>ames.com/2008/01/sie/internal/label"&gt;&lt;element uid="96dc6479-e616-4b57-91d9-9a433fe4fcdb" value="" /&gt;&lt;element uid="7349a702-6462-4442-88eb-c64cd513835c" value="" /&gt;&lt;element uid="9036a7a1-5a4f-48d3-b24b-dfdab053dac9" value="" /&gt;&lt;/sisl&gt;</vt:lpwstr>
  </property>
  <property fmtid="{D5CDD505-2E9C-101B-9397-08002B2CF9AE}" pid="6" name="bjDocumentSecurityLabel">
    <vt:lpwstr>Internal Use Only - Clinical Trials</vt:lpwstr>
  </property>
  <property fmtid="{D5CDD505-2E9C-101B-9397-08002B2CF9AE}" pid="7" name="ContentTypeId">
    <vt:lpwstr>0x010100C5410EA03662994290D46738BAFC1F55</vt:lpwstr>
  </property>
  <property fmtid="{D5CDD505-2E9C-101B-9397-08002B2CF9AE}" pid="8" name="MediaServiceImageTags">
    <vt:lpwstr/>
  </property>
  <property fmtid="{D5CDD505-2E9C-101B-9397-08002B2CF9AE}" pid="9" name="MSIP_Label_e2e37689-e342-48d3-836f-1604bda32bcd_Enabled">
    <vt:lpwstr>true</vt:lpwstr>
  </property>
  <property fmtid="{D5CDD505-2E9C-101B-9397-08002B2CF9AE}" pid="10" name="MSIP_Label_e2e37689-e342-48d3-836f-1604bda32bcd_SetDate">
    <vt:lpwstr>2024-06-04T13:28:44Z</vt:lpwstr>
  </property>
  <property fmtid="{D5CDD505-2E9C-101B-9397-08002B2CF9AE}" pid="11" name="MSIP_Label_e2e37689-e342-48d3-836f-1604bda32bcd_Method">
    <vt:lpwstr>Privileged</vt:lpwstr>
  </property>
  <property fmtid="{D5CDD505-2E9C-101B-9397-08002B2CF9AE}" pid="12" name="MSIP_Label_e2e37689-e342-48d3-836f-1604bda32bcd_Name">
    <vt:lpwstr>Confidential Non-Clinical Development (no marking)</vt:lpwstr>
  </property>
  <property fmtid="{D5CDD505-2E9C-101B-9397-08002B2CF9AE}" pid="13" name="MSIP_Label_e2e37689-e342-48d3-836f-1604bda32bcd_SiteId">
    <vt:lpwstr>4b4266a6-1368-41af-ad5a-59eb634f7ad8</vt:lpwstr>
  </property>
  <property fmtid="{D5CDD505-2E9C-101B-9397-08002B2CF9AE}" pid="14" name="MSIP_Label_e2e37689-e342-48d3-836f-1604bda32bcd_ActionId">
    <vt:lpwstr>908a36c1-32c6-469d-8ca5-2a28048c86a1</vt:lpwstr>
  </property>
  <property fmtid="{D5CDD505-2E9C-101B-9397-08002B2CF9AE}" pid="15" name="MSIP_Label_e2e37689-e342-48d3-836f-1604bda32bcd_ContentBits">
    <vt:lpwstr>0</vt:lpwstr>
  </property>
</Properties>
</file>