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70E8" w:rsidRDefault="004C474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Příloha č. 1 – Specifikace předmětu plnění</w:t>
      </w:r>
    </w:p>
    <w:p w14:paraId="00000002" w14:textId="77777777" w:rsidR="005870E8" w:rsidRDefault="005870E8">
      <w:pPr>
        <w:spacing w:after="47"/>
        <w:rPr>
          <w:rFonts w:ascii="Arial" w:eastAsia="Arial" w:hAnsi="Arial" w:cs="Arial"/>
          <w:b/>
          <w:sz w:val="18"/>
          <w:szCs w:val="18"/>
          <w:u w:val="single"/>
        </w:rPr>
      </w:pPr>
    </w:p>
    <w:p w14:paraId="00000003" w14:textId="77777777" w:rsidR="005870E8" w:rsidRDefault="004C4748">
      <w:pPr>
        <w:spacing w:after="47"/>
      </w:pPr>
      <w:r>
        <w:rPr>
          <w:b/>
        </w:rPr>
        <w:t>Délka pobytu:</w:t>
      </w:r>
      <w:r>
        <w:t xml:space="preserve"> 5 dní  + 2 dny cesta</w:t>
      </w:r>
    </w:p>
    <w:p w14:paraId="00000004" w14:textId="77777777" w:rsidR="005870E8" w:rsidRDefault="004C4748">
      <w:pPr>
        <w:spacing w:after="47"/>
      </w:pPr>
      <w:r>
        <w:rPr>
          <w:b/>
        </w:rPr>
        <w:t xml:space="preserve">Datum odletu do destinace: </w:t>
      </w:r>
      <w:r>
        <w:t>1.6.2025</w:t>
      </w:r>
    </w:p>
    <w:p w14:paraId="00000005" w14:textId="77777777" w:rsidR="005870E8" w:rsidRDefault="004C4748">
      <w:pPr>
        <w:spacing w:after="47"/>
      </w:pPr>
      <w:r>
        <w:rPr>
          <w:b/>
        </w:rPr>
        <w:t xml:space="preserve">Datum odletu zpět do ČR: </w:t>
      </w:r>
      <w:r>
        <w:t>7.6.2025</w:t>
      </w:r>
    </w:p>
    <w:p w14:paraId="00000006" w14:textId="77777777" w:rsidR="005870E8" w:rsidRDefault="004C4748">
      <w:pPr>
        <w:spacing w:after="47"/>
      </w:pPr>
      <w:r>
        <w:rPr>
          <w:b/>
        </w:rPr>
        <w:t xml:space="preserve">Místo: </w:t>
      </w:r>
      <w:r>
        <w:t>Benalmadena, Španělsko</w:t>
      </w:r>
    </w:p>
    <w:p w14:paraId="00000007" w14:textId="77777777" w:rsidR="005870E8" w:rsidRDefault="004C4748">
      <w:pPr>
        <w:spacing w:after="47"/>
      </w:pPr>
      <w:r>
        <w:rPr>
          <w:b/>
        </w:rPr>
        <w:t>Počet studentů</w:t>
      </w:r>
      <w:r>
        <w:t>: 15</w:t>
      </w:r>
    </w:p>
    <w:p w14:paraId="00000008" w14:textId="3096B9D4" w:rsidR="005870E8" w:rsidRDefault="004C4748">
      <w:pPr>
        <w:spacing w:after="47"/>
        <w:rPr>
          <w:i/>
        </w:rPr>
      </w:pPr>
      <w:r>
        <w:rPr>
          <w:b/>
        </w:rPr>
        <w:t>Počet učitelů/doprovod:</w:t>
      </w:r>
      <w:r>
        <w:t xml:space="preserve"> </w:t>
      </w:r>
      <w:r w:rsidR="001D62DA">
        <w:t>3</w:t>
      </w:r>
    </w:p>
    <w:p w14:paraId="00000009" w14:textId="77777777" w:rsidR="005870E8" w:rsidRDefault="005870E8">
      <w:pPr>
        <w:spacing w:after="47"/>
      </w:pPr>
    </w:p>
    <w:p w14:paraId="0000000A" w14:textId="77777777" w:rsidR="005870E8" w:rsidRDefault="004C4748">
      <w:pPr>
        <w:spacing w:after="47"/>
        <w:rPr>
          <w:b/>
        </w:rPr>
      </w:pPr>
      <w:r>
        <w:rPr>
          <w:b/>
        </w:rPr>
        <w:t>Pojištění:</w:t>
      </w:r>
    </w:p>
    <w:p w14:paraId="0000000B" w14:textId="77777777" w:rsidR="005870E8" w:rsidRDefault="004C4748">
      <w:pPr>
        <w:numPr>
          <w:ilvl w:val="1"/>
          <w:numId w:val="1"/>
        </w:numPr>
        <w:spacing w:after="47"/>
        <w:ind w:left="720"/>
      </w:pPr>
      <w:r>
        <w:t xml:space="preserve">Cestovní pojištění spojené s riziky covid-19 všech účastníků zájezdu včetně pojištění odpovědnosti, úrazu, nemoci a asistence* </w:t>
      </w:r>
    </w:p>
    <w:p w14:paraId="0000000C" w14:textId="77777777" w:rsidR="005870E8" w:rsidRDefault="004C4748">
      <w:pPr>
        <w:numPr>
          <w:ilvl w:val="1"/>
          <w:numId w:val="1"/>
        </w:numPr>
        <w:spacing w:after="47"/>
        <w:ind w:left="720"/>
      </w:pPr>
      <w:r>
        <w:t>Zákonné pojištění pro případ úpadku CK</w:t>
      </w:r>
    </w:p>
    <w:p w14:paraId="0000000D" w14:textId="77777777" w:rsidR="005870E8" w:rsidRDefault="005870E8">
      <w:pPr>
        <w:spacing w:after="47"/>
        <w:ind w:left="720"/>
      </w:pPr>
    </w:p>
    <w:p w14:paraId="0000000E" w14:textId="77777777" w:rsidR="005870E8" w:rsidRDefault="004C4748">
      <w:pPr>
        <w:spacing w:after="47"/>
        <w:ind w:left="720"/>
        <w:rPr>
          <w:b/>
          <w:i/>
        </w:rPr>
      </w:pPr>
      <w:r>
        <w:rPr>
          <w:i/>
        </w:rPr>
        <w:t xml:space="preserve">*Pojištění storna zájezdu lze zařídit </w:t>
      </w:r>
      <w:r>
        <w:rPr>
          <w:b/>
          <w:i/>
        </w:rPr>
        <w:t>za příplatek</w:t>
      </w:r>
    </w:p>
    <w:p w14:paraId="0000000F" w14:textId="77777777" w:rsidR="005870E8" w:rsidRDefault="005870E8">
      <w:pPr>
        <w:spacing w:after="47"/>
        <w:rPr>
          <w:b/>
        </w:rPr>
      </w:pPr>
    </w:p>
    <w:p w14:paraId="00000010" w14:textId="77777777" w:rsidR="005870E8" w:rsidRDefault="004C4748">
      <w:pPr>
        <w:spacing w:after="47"/>
        <w:rPr>
          <w:b/>
        </w:rPr>
      </w:pPr>
      <w:r>
        <w:rPr>
          <w:b/>
        </w:rPr>
        <w:t>Doprava:</w:t>
      </w:r>
    </w:p>
    <w:p w14:paraId="00000011" w14:textId="77777777" w:rsidR="005870E8" w:rsidRDefault="004C4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color w:val="000000"/>
        </w:rPr>
        <w:t>Zpáteční letenky pro všechny účastníky do místa pobytu včetně příručního zavazadla do 8kg*</w:t>
      </w:r>
    </w:p>
    <w:p w14:paraId="00000012" w14:textId="77777777" w:rsidR="005870E8" w:rsidRDefault="004C47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i/>
          <w:color w:val="000000"/>
        </w:rPr>
      </w:pPr>
      <w:r>
        <w:rPr>
          <w:i/>
          <w:color w:val="000000"/>
        </w:rPr>
        <w:t xml:space="preserve">*Odbavené zavazadlo lze zakoupit </w:t>
      </w:r>
      <w:r>
        <w:rPr>
          <w:b/>
          <w:i/>
          <w:color w:val="000000"/>
        </w:rPr>
        <w:t>za příplatek</w:t>
      </w:r>
    </w:p>
    <w:sectPr w:rsidR="005870E8">
      <w:footerReference w:type="default" r:id="rId8"/>
      <w:pgSz w:w="11906" w:h="16838"/>
      <w:pgMar w:top="969" w:right="1417" w:bottom="1417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E341" w14:textId="77777777" w:rsidR="00D62873" w:rsidRDefault="00D62873">
      <w:r>
        <w:separator/>
      </w:r>
    </w:p>
  </w:endnote>
  <w:endnote w:type="continuationSeparator" w:id="0">
    <w:p w14:paraId="26C2D9DA" w14:textId="77777777" w:rsidR="00D62873" w:rsidRDefault="00D6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304DAB1B" w:rsidR="005870E8" w:rsidRDefault="004C4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5810">
      <w:rPr>
        <w:noProof/>
        <w:color w:val="000000"/>
      </w:rPr>
      <w:t>1</w:t>
    </w:r>
    <w:r>
      <w:rPr>
        <w:color w:val="000000"/>
      </w:rPr>
      <w:fldChar w:fldCharType="end"/>
    </w:r>
  </w:p>
  <w:p w14:paraId="00000014" w14:textId="77777777" w:rsidR="005870E8" w:rsidRDefault="00587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C0B1" w14:textId="77777777" w:rsidR="00D62873" w:rsidRDefault="00D62873">
      <w:r>
        <w:separator/>
      </w:r>
    </w:p>
  </w:footnote>
  <w:footnote w:type="continuationSeparator" w:id="0">
    <w:p w14:paraId="446BD3B4" w14:textId="77777777" w:rsidR="00D62873" w:rsidRDefault="00D62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D11B2"/>
    <w:multiLevelType w:val="multilevel"/>
    <w:tmpl w:val="3F365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8724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E8"/>
    <w:rsid w:val="001D62DA"/>
    <w:rsid w:val="004C4748"/>
    <w:rsid w:val="005870E8"/>
    <w:rsid w:val="00883AAC"/>
    <w:rsid w:val="00D62873"/>
    <w:rsid w:val="00F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D074A"/>
  <w15:docId w15:val="{CBC5B90C-56B7-3C4B-A924-F722EBA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74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7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744"/>
    <w:pPr>
      <w:keepNext/>
      <w:outlineLvl w:val="3"/>
    </w:pPr>
    <w:rPr>
      <w:b/>
      <w:bCs/>
      <w:color w:val="0000FF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744"/>
    <w:pPr>
      <w:keepNext/>
      <w:jc w:val="center"/>
      <w:outlineLvl w:val="4"/>
    </w:pPr>
    <w:rPr>
      <w:rFonts w:eastAsia="Arial Unicode MS"/>
      <w:b/>
      <w:bCs/>
      <w:u w:val="single"/>
      <w:lang w:val="x-non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uiPriority w:val="10"/>
    <w:qFormat/>
    <w:rsid w:val="00590744"/>
    <w:pPr>
      <w:jc w:val="center"/>
    </w:pPr>
    <w:rPr>
      <w:b/>
      <w:bCs/>
      <w:sz w:val="28"/>
      <w:szCs w:val="28"/>
      <w:lang w:val="x-none"/>
    </w:rPr>
  </w:style>
  <w:style w:type="character" w:customStyle="1" w:styleId="Nadpis4Char">
    <w:name w:val="Nadpis 4 Char"/>
    <w:basedOn w:val="Standardnpsmoodstavce"/>
    <w:link w:val="Nadpis4"/>
    <w:rsid w:val="00590744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ar-SA"/>
    </w:rPr>
  </w:style>
  <w:style w:type="character" w:customStyle="1" w:styleId="Nadpis5Char">
    <w:name w:val="Nadpis 5 Char"/>
    <w:basedOn w:val="Standardnpsmoodstavce"/>
    <w:link w:val="Nadpis5"/>
    <w:rsid w:val="00590744"/>
    <w:rPr>
      <w:rFonts w:ascii="Times New Roman" w:eastAsia="Arial Unicode MS" w:hAnsi="Times New Roman" w:cs="Times New Roman"/>
      <w:b/>
      <w:bCs/>
      <w:sz w:val="24"/>
      <w:szCs w:val="24"/>
      <w:u w:val="single"/>
      <w:lang w:val="x-none" w:eastAsia="ar-SA"/>
    </w:rPr>
  </w:style>
  <w:style w:type="character" w:customStyle="1" w:styleId="NzevChar">
    <w:name w:val="Název Char"/>
    <w:basedOn w:val="Standardnpsmoodstavce"/>
    <w:link w:val="Nzev"/>
    <w:rsid w:val="0059074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customStyle="1" w:styleId="Zkladntextodsazen21">
    <w:name w:val="Základní text odsazený 21"/>
    <w:basedOn w:val="Normln"/>
    <w:rsid w:val="00590744"/>
    <w:pPr>
      <w:spacing w:after="120"/>
      <w:ind w:left="360"/>
      <w:jc w:val="both"/>
    </w:pPr>
    <w:rPr>
      <w:lang w:val="x-none"/>
    </w:rPr>
  </w:style>
  <w:style w:type="paragraph" w:styleId="Odstavecseseznamem">
    <w:name w:val="List Paragraph"/>
    <w:basedOn w:val="Normln"/>
    <w:uiPriority w:val="34"/>
    <w:qFormat/>
    <w:rsid w:val="0059074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xtvbloku1">
    <w:name w:val="Text v bloku1"/>
    <w:basedOn w:val="Normln"/>
    <w:rsid w:val="00590744"/>
    <w:pPr>
      <w:widowControl w:val="0"/>
      <w:shd w:val="clear" w:color="auto" w:fill="FFFFFF"/>
      <w:autoSpaceDE w:val="0"/>
      <w:ind w:left="22" w:right="60"/>
      <w:jc w:val="center"/>
    </w:pPr>
    <w:rPr>
      <w:b/>
      <w:bCs/>
      <w:color w:val="000000"/>
      <w:spacing w:val="-9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90744"/>
    <w:rPr>
      <w:rFonts w:eastAsiaTheme="minorEastAsia"/>
      <w:color w:val="5A5A5A" w:themeColor="text1" w:themeTint="A5"/>
      <w:spacing w:val="15"/>
      <w:lang w:eastAsia="ar-SA"/>
    </w:rPr>
  </w:style>
  <w:style w:type="paragraph" w:styleId="Zkladntextodsazen">
    <w:name w:val="Body Text Indent"/>
    <w:basedOn w:val="Normln"/>
    <w:link w:val="ZkladntextodsazenChar"/>
    <w:rsid w:val="00590744"/>
    <w:pPr>
      <w:ind w:left="3544" w:hanging="3544"/>
    </w:pPr>
    <w:rPr>
      <w:rFonts w:ascii="Tahoma" w:hAnsi="Tahoma"/>
      <w:sz w:val="20"/>
      <w:szCs w:val="22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590744"/>
    <w:rPr>
      <w:rFonts w:ascii="Tahoma" w:eastAsia="Times New Roman" w:hAnsi="Tahoma" w:cs="Times New Roman"/>
      <w:sz w:val="20"/>
      <w:lang w:val="x-none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7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590744"/>
    <w:rPr>
      <w:color w:val="FF000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6B7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78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9228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228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B19"/>
    <w:rPr>
      <w:rFonts w:ascii="Tahoma" w:eastAsia="Times New Roman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3219E9"/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XoETCqmQqO5DRbIsqK4UhKsYnQ==">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4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Hošková</dc:creator>
  <cp:lastModifiedBy>Pleva Jaroslav, Mgr.</cp:lastModifiedBy>
  <cp:revision>2</cp:revision>
  <dcterms:created xsi:type="dcterms:W3CDTF">2025-01-24T11:29:00Z</dcterms:created>
  <dcterms:modified xsi:type="dcterms:W3CDTF">2025-01-24T11:29:00Z</dcterms:modified>
</cp:coreProperties>
</file>