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2BE0A" w14:textId="77777777" w:rsidR="00B97645" w:rsidRDefault="00000000">
      <w:pPr>
        <w:spacing w:before="57"/>
        <w:ind w:left="459"/>
        <w:jc w:val="center"/>
        <w:rPr>
          <w:b/>
          <w:sz w:val="24"/>
        </w:rPr>
      </w:pPr>
      <w:r>
        <w:rPr>
          <w:b/>
          <w:sz w:val="24"/>
        </w:rPr>
        <w:t>Smlouva o podnájmu prostor sloužících podnikání</w:t>
      </w:r>
    </w:p>
    <w:p w14:paraId="0AB2BE0B" w14:textId="77777777" w:rsidR="00B97645" w:rsidRDefault="00000000">
      <w:pPr>
        <w:ind w:left="457"/>
        <w:jc w:val="center"/>
        <w:rPr>
          <w:sz w:val="20"/>
        </w:rPr>
      </w:pPr>
      <w:r>
        <w:rPr>
          <w:sz w:val="20"/>
        </w:rPr>
        <w:t>(dále jen „</w:t>
      </w:r>
      <w:r>
        <w:rPr>
          <w:b/>
          <w:sz w:val="20"/>
        </w:rPr>
        <w:t>Smlouva</w:t>
      </w:r>
      <w:r>
        <w:rPr>
          <w:sz w:val="20"/>
        </w:rPr>
        <w:t>“)</w:t>
      </w:r>
    </w:p>
    <w:p w14:paraId="0AB2BE0C" w14:textId="77777777" w:rsidR="00B97645" w:rsidRDefault="00000000">
      <w:pPr>
        <w:spacing w:before="62" w:line="201" w:lineRule="auto"/>
        <w:ind w:left="414" w:right="200"/>
        <w:jc w:val="center"/>
        <w:rPr>
          <w:b/>
          <w:sz w:val="24"/>
        </w:rPr>
      </w:pPr>
      <w:r>
        <w:br w:type="column"/>
      </w:r>
      <w:r>
        <w:rPr>
          <w:b/>
          <w:sz w:val="24"/>
        </w:rPr>
        <w:t>Sublease Contract for Premises Serving for Business</w:t>
      </w:r>
    </w:p>
    <w:p w14:paraId="0AB2BE0D" w14:textId="77777777" w:rsidR="00B97645" w:rsidRDefault="00000000">
      <w:pPr>
        <w:spacing w:before="81"/>
        <w:ind w:left="413" w:right="200"/>
        <w:jc w:val="center"/>
        <w:rPr>
          <w:sz w:val="20"/>
        </w:rPr>
      </w:pPr>
      <w:r>
        <w:rPr>
          <w:sz w:val="20"/>
        </w:rPr>
        <w:t xml:space="preserve">(hereinafter referred to as the </w:t>
      </w:r>
      <w:r>
        <w:rPr>
          <w:b/>
          <w:sz w:val="20"/>
        </w:rPr>
        <w:t>"Contract"</w:t>
      </w:r>
      <w:r>
        <w:rPr>
          <w:sz w:val="20"/>
        </w:rPr>
        <w:t>)</w:t>
      </w:r>
    </w:p>
    <w:p w14:paraId="0AB2BE0E" w14:textId="77777777" w:rsidR="00B97645" w:rsidRDefault="00B97645">
      <w:pPr>
        <w:jc w:val="center"/>
        <w:rPr>
          <w:sz w:val="20"/>
        </w:rPr>
        <w:sectPr w:rsidR="00B97645">
          <w:footerReference w:type="default" r:id="rId7"/>
          <w:type w:val="continuous"/>
          <w:pgSz w:w="11900" w:h="16840"/>
          <w:pgMar w:top="1360" w:right="1420" w:bottom="1280" w:left="1220" w:header="708" w:footer="1086" w:gutter="0"/>
          <w:pgNumType w:start="1"/>
          <w:cols w:num="2" w:space="708" w:equalWidth="0">
            <w:col w:w="4377" w:space="40"/>
            <w:col w:w="4843"/>
          </w:cols>
        </w:sectPr>
      </w:pPr>
    </w:p>
    <w:p w14:paraId="0AB2BE0F" w14:textId="77777777" w:rsidR="00B97645" w:rsidRDefault="00B97645">
      <w:pPr>
        <w:pStyle w:val="Zkladntext"/>
        <w:spacing w:before="4"/>
      </w:pPr>
    </w:p>
    <w:p w14:paraId="0AB2BE10" w14:textId="77777777" w:rsidR="00B97645" w:rsidRDefault="00B97645">
      <w:pPr>
        <w:sectPr w:rsidR="00B97645">
          <w:type w:val="continuous"/>
          <w:pgSz w:w="11900" w:h="16840"/>
          <w:pgMar w:top="1360" w:right="1420" w:bottom="1280" w:left="1220" w:header="708" w:footer="708" w:gutter="0"/>
          <w:cols w:space="708"/>
        </w:sectPr>
      </w:pPr>
    </w:p>
    <w:p w14:paraId="0AB2BE11" w14:textId="77777777" w:rsidR="00B97645" w:rsidRDefault="00000000">
      <w:pPr>
        <w:pStyle w:val="Nadpis1"/>
        <w:spacing w:before="59"/>
        <w:ind w:left="304" w:right="0"/>
        <w:jc w:val="left"/>
      </w:pPr>
      <w:r>
        <w:t>Moravskoslezské inovační centrum Ostrava, a.s.</w:t>
      </w:r>
    </w:p>
    <w:p w14:paraId="0AB2BE12" w14:textId="77777777" w:rsidR="00B97645" w:rsidRDefault="00000000">
      <w:pPr>
        <w:pStyle w:val="Zkladntext"/>
        <w:ind w:left="304" w:right="1264"/>
      </w:pPr>
      <w:r>
        <w:t>sídlo: Technologická 375/3, Ostrava, Pustkovec, PSČ 708 00</w:t>
      </w:r>
    </w:p>
    <w:p w14:paraId="0AB2BE13" w14:textId="77777777" w:rsidR="00B97645" w:rsidRDefault="00000000">
      <w:pPr>
        <w:pStyle w:val="Zkladntext"/>
        <w:ind w:left="304"/>
      </w:pPr>
      <w:r>
        <w:t>IČO: 25379631</w:t>
      </w:r>
    </w:p>
    <w:p w14:paraId="0AB2BE14" w14:textId="77777777" w:rsidR="00B97645" w:rsidRDefault="00000000">
      <w:pPr>
        <w:pStyle w:val="Zkladntext"/>
        <w:ind w:left="304"/>
      </w:pPr>
      <w:r>
        <w:t>DIČ: CZ25379631</w:t>
      </w:r>
    </w:p>
    <w:p w14:paraId="0AB2BE15" w14:textId="77777777" w:rsidR="00B97645" w:rsidRDefault="00000000">
      <w:pPr>
        <w:pStyle w:val="Zkladntext"/>
        <w:ind w:left="304"/>
      </w:pPr>
      <w:r>
        <w:t>zapsána v obchodním rejstříku Krajského soudu v</w:t>
      </w:r>
    </w:p>
    <w:p w14:paraId="0AB2BE16" w14:textId="77777777" w:rsidR="00B97645" w:rsidRDefault="00000000">
      <w:pPr>
        <w:pStyle w:val="Zkladntext"/>
        <w:ind w:left="304"/>
      </w:pPr>
      <w:r>
        <w:t>Ostravě, oddíle B, vložce 1686</w:t>
      </w:r>
    </w:p>
    <w:p w14:paraId="0AB2BE17" w14:textId="77777777" w:rsidR="00B97645" w:rsidRDefault="00000000">
      <w:pPr>
        <w:pStyle w:val="Zkladntext"/>
        <w:ind w:left="304"/>
      </w:pPr>
      <w:r>
        <w:t>zastoupena Mgr. Adélou Hradilovou, předsedou představenstva</w:t>
      </w:r>
    </w:p>
    <w:p w14:paraId="0AB2BE18" w14:textId="77777777" w:rsidR="00B97645" w:rsidRDefault="00B97645">
      <w:pPr>
        <w:pStyle w:val="Zkladntext"/>
      </w:pPr>
    </w:p>
    <w:p w14:paraId="0AB2BE19" w14:textId="77777777" w:rsidR="00B97645" w:rsidRDefault="00000000">
      <w:pPr>
        <w:ind w:left="304"/>
        <w:rPr>
          <w:sz w:val="20"/>
        </w:rPr>
      </w:pPr>
      <w:r>
        <w:rPr>
          <w:sz w:val="20"/>
        </w:rPr>
        <w:t>jako “</w:t>
      </w:r>
      <w:r>
        <w:rPr>
          <w:b/>
          <w:sz w:val="20"/>
        </w:rPr>
        <w:t>Nájemce</w:t>
      </w:r>
      <w:r>
        <w:rPr>
          <w:sz w:val="20"/>
        </w:rPr>
        <w:t>” na straně jedné</w:t>
      </w:r>
    </w:p>
    <w:p w14:paraId="0AB2BE1A" w14:textId="77777777" w:rsidR="00B97645" w:rsidRDefault="00000000">
      <w:pPr>
        <w:spacing w:before="59"/>
        <w:ind w:left="175" w:right="514"/>
        <w:rPr>
          <w:sz w:val="20"/>
        </w:rPr>
      </w:pPr>
      <w:r>
        <w:br w:type="column"/>
      </w:r>
      <w:r>
        <w:rPr>
          <w:b/>
          <w:sz w:val="20"/>
        </w:rPr>
        <w:t xml:space="preserve">Moravskoslezské inovační centrum Ostrava, a.s. </w:t>
      </w:r>
      <w:r>
        <w:rPr>
          <w:sz w:val="20"/>
        </w:rPr>
        <w:t>registered office: Technologická 375/3, Ostrava, Pustkovec, Postal Code 708 00</w:t>
      </w:r>
    </w:p>
    <w:p w14:paraId="0AB2BE1B" w14:textId="77777777" w:rsidR="00B97645" w:rsidRDefault="00000000">
      <w:pPr>
        <w:pStyle w:val="Zkladntext"/>
        <w:ind w:left="175" w:right="2598"/>
      </w:pPr>
      <w:r>
        <w:t>Company ID: 25379631 VAT ID:CZ25379631</w:t>
      </w:r>
    </w:p>
    <w:p w14:paraId="0AB2BE1C" w14:textId="77777777" w:rsidR="00B97645" w:rsidRDefault="00000000">
      <w:pPr>
        <w:pStyle w:val="Zkladntext"/>
        <w:ind w:left="175" w:right="560"/>
      </w:pPr>
      <w:r>
        <w:t>registered in the Commercial Register of the Regional Court in Ostrava, Section B, Insert 1686</w:t>
      </w:r>
    </w:p>
    <w:p w14:paraId="0AB2BE1D" w14:textId="77777777" w:rsidR="00B97645" w:rsidRDefault="00000000">
      <w:pPr>
        <w:pStyle w:val="Zkladntext"/>
        <w:ind w:left="175" w:right="109"/>
      </w:pPr>
      <w:r>
        <w:t>represented by Mgr. Adela Hradilova, chairman of the board of directors</w:t>
      </w:r>
    </w:p>
    <w:p w14:paraId="0AB2BE1E" w14:textId="77777777" w:rsidR="00B97645" w:rsidRDefault="00B97645">
      <w:pPr>
        <w:pStyle w:val="Zkladntext"/>
      </w:pPr>
    </w:p>
    <w:p w14:paraId="0AB2BE1F" w14:textId="77777777" w:rsidR="00B97645" w:rsidRDefault="00000000">
      <w:pPr>
        <w:ind w:left="175"/>
        <w:rPr>
          <w:sz w:val="20"/>
        </w:rPr>
      </w:pPr>
      <w:r>
        <w:rPr>
          <w:sz w:val="20"/>
        </w:rPr>
        <w:t>as the "</w:t>
      </w:r>
      <w:r>
        <w:rPr>
          <w:b/>
          <w:sz w:val="20"/>
        </w:rPr>
        <w:t>Lessee</w:t>
      </w:r>
      <w:r>
        <w:rPr>
          <w:sz w:val="20"/>
        </w:rPr>
        <w:t>" on one side</w:t>
      </w:r>
    </w:p>
    <w:p w14:paraId="0AB2BE20" w14:textId="77777777" w:rsidR="00B97645" w:rsidRDefault="00B97645">
      <w:pPr>
        <w:rPr>
          <w:sz w:val="20"/>
        </w:rPr>
        <w:sectPr w:rsidR="00B97645">
          <w:type w:val="continuous"/>
          <w:pgSz w:w="11900" w:h="16840"/>
          <w:pgMar w:top="1360" w:right="1420" w:bottom="1280" w:left="1220" w:header="708" w:footer="708" w:gutter="0"/>
          <w:cols w:num="2" w:space="708" w:equalWidth="0">
            <w:col w:w="4530" w:space="40"/>
            <w:col w:w="4690"/>
          </w:cols>
        </w:sectPr>
      </w:pPr>
    </w:p>
    <w:p w14:paraId="0AB2BE21" w14:textId="77777777" w:rsidR="00B97645" w:rsidRDefault="00B97645">
      <w:pPr>
        <w:pStyle w:val="Zkladntext"/>
        <w:spacing w:before="2"/>
        <w:rPr>
          <w:sz w:val="15"/>
        </w:rPr>
      </w:pPr>
    </w:p>
    <w:p w14:paraId="0AB2BE22" w14:textId="77777777" w:rsidR="00B97645" w:rsidRDefault="00B97645">
      <w:pPr>
        <w:rPr>
          <w:sz w:val="15"/>
        </w:rPr>
        <w:sectPr w:rsidR="00B97645">
          <w:type w:val="continuous"/>
          <w:pgSz w:w="11900" w:h="16840"/>
          <w:pgMar w:top="1360" w:right="1420" w:bottom="1280" w:left="1220" w:header="708" w:footer="708" w:gutter="0"/>
          <w:cols w:space="708"/>
        </w:sectPr>
      </w:pPr>
    </w:p>
    <w:p w14:paraId="0AB2BE23" w14:textId="77777777" w:rsidR="00B97645" w:rsidRDefault="00000000">
      <w:pPr>
        <w:pStyle w:val="Zkladntext"/>
        <w:spacing w:before="59"/>
        <w:ind w:left="306"/>
        <w:jc w:val="center"/>
      </w:pPr>
      <w:r>
        <w:t>a</w:t>
      </w:r>
    </w:p>
    <w:p w14:paraId="0AB2BE24" w14:textId="77777777" w:rsidR="00B97645" w:rsidRDefault="00B97645">
      <w:pPr>
        <w:pStyle w:val="Zkladntext"/>
      </w:pPr>
    </w:p>
    <w:p w14:paraId="0AB2BE25" w14:textId="77777777" w:rsidR="00B97645" w:rsidRDefault="00000000">
      <w:pPr>
        <w:pStyle w:val="Nadpis1"/>
        <w:ind w:left="304" w:right="0"/>
        <w:jc w:val="left"/>
      </w:pPr>
      <w:r>
        <w:t>Škoda Auto a.s.</w:t>
      </w:r>
    </w:p>
    <w:p w14:paraId="0AB2BE26" w14:textId="77777777" w:rsidR="00B97645" w:rsidRDefault="00000000">
      <w:pPr>
        <w:pStyle w:val="Zkladntext"/>
        <w:ind w:left="304" w:right="179"/>
      </w:pPr>
      <w:r>
        <w:t>sídlo: tř. Václava Klementa 869, Mladá Boleslav II, 293 01 Mladá Boleslav</w:t>
      </w:r>
    </w:p>
    <w:p w14:paraId="0AB2BE27" w14:textId="77777777" w:rsidR="00B97645" w:rsidRDefault="00000000">
      <w:pPr>
        <w:pStyle w:val="Zkladntext"/>
        <w:ind w:left="304"/>
      </w:pPr>
      <w:r>
        <w:t>Doručovací číslo: 29360</w:t>
      </w:r>
    </w:p>
    <w:p w14:paraId="0AB2BE28" w14:textId="77777777" w:rsidR="00B97645" w:rsidRDefault="00000000">
      <w:pPr>
        <w:pStyle w:val="Zkladntext"/>
        <w:ind w:left="304"/>
      </w:pPr>
      <w:r>
        <w:t>IČO: 00177041</w:t>
      </w:r>
    </w:p>
    <w:p w14:paraId="0AB2BE29" w14:textId="77777777" w:rsidR="00B97645" w:rsidRDefault="00000000">
      <w:pPr>
        <w:pStyle w:val="Zkladntext"/>
        <w:ind w:left="304"/>
      </w:pPr>
      <w:r>
        <w:t>DIČ: CZ00177041</w:t>
      </w:r>
    </w:p>
    <w:p w14:paraId="0AB2BE2A" w14:textId="77777777" w:rsidR="00B97645" w:rsidRDefault="00000000">
      <w:pPr>
        <w:pStyle w:val="Zkladntext"/>
        <w:ind w:left="304" w:right="108"/>
      </w:pPr>
      <w:r>
        <w:t>zapsána v obchodním rejstříku Městského soudu v Praze, oddíle B, vložce 332</w:t>
      </w:r>
    </w:p>
    <w:p w14:paraId="0AB2BE2B" w14:textId="0F66E195" w:rsidR="00B97645" w:rsidRDefault="00000000">
      <w:pPr>
        <w:pStyle w:val="Nadpis1"/>
        <w:ind w:left="304" w:right="225"/>
        <w:jc w:val="left"/>
      </w:pPr>
      <w:r>
        <w:rPr>
          <w:b w:val="0"/>
        </w:rPr>
        <w:t xml:space="preserve">jednající </w:t>
      </w:r>
      <w:r w:rsidR="008A1678">
        <w:rPr>
          <w:b w:val="0"/>
        </w:rPr>
        <w:t>xxxxxxxxxx</w:t>
      </w:r>
    </w:p>
    <w:p w14:paraId="0AB2BE2C" w14:textId="77777777" w:rsidR="00B97645" w:rsidRDefault="00B97645">
      <w:pPr>
        <w:pStyle w:val="Zkladntext"/>
        <w:rPr>
          <w:b/>
        </w:rPr>
      </w:pPr>
    </w:p>
    <w:p w14:paraId="0AB2BE2D" w14:textId="77777777" w:rsidR="00B97645" w:rsidRDefault="00B97645">
      <w:pPr>
        <w:pStyle w:val="Zkladntext"/>
        <w:rPr>
          <w:b/>
        </w:rPr>
      </w:pPr>
    </w:p>
    <w:p w14:paraId="0AB2BE2E" w14:textId="77777777" w:rsidR="00B97645" w:rsidRDefault="00B97645">
      <w:pPr>
        <w:pStyle w:val="Zkladntext"/>
        <w:rPr>
          <w:b/>
        </w:rPr>
      </w:pPr>
    </w:p>
    <w:p w14:paraId="0AB2BE2F" w14:textId="77777777" w:rsidR="00B97645" w:rsidRDefault="00B97645">
      <w:pPr>
        <w:pStyle w:val="Zkladntext"/>
        <w:rPr>
          <w:b/>
        </w:rPr>
      </w:pPr>
    </w:p>
    <w:p w14:paraId="0AB2BE30" w14:textId="77777777" w:rsidR="00B97645" w:rsidRDefault="00000000">
      <w:pPr>
        <w:ind w:left="304"/>
        <w:rPr>
          <w:sz w:val="20"/>
        </w:rPr>
      </w:pPr>
      <w:r>
        <w:rPr>
          <w:sz w:val="20"/>
        </w:rPr>
        <w:t>jako „</w:t>
      </w:r>
      <w:r>
        <w:rPr>
          <w:b/>
          <w:sz w:val="20"/>
        </w:rPr>
        <w:t>Podnájemce</w:t>
      </w:r>
      <w:r>
        <w:rPr>
          <w:sz w:val="20"/>
        </w:rPr>
        <w:t>" na straně druhé</w:t>
      </w:r>
    </w:p>
    <w:p w14:paraId="0AB2BE31" w14:textId="77777777" w:rsidR="00B97645" w:rsidRDefault="00B97645">
      <w:pPr>
        <w:pStyle w:val="Zkladntext"/>
      </w:pPr>
    </w:p>
    <w:p w14:paraId="0AB2BE32" w14:textId="77777777" w:rsidR="00B97645" w:rsidRDefault="00000000">
      <w:pPr>
        <w:ind w:left="304"/>
        <w:rPr>
          <w:sz w:val="20"/>
        </w:rPr>
      </w:pPr>
      <w:r>
        <w:rPr>
          <w:sz w:val="20"/>
        </w:rPr>
        <w:t>(Nájemce a Podnájemce označováni dále také jako “</w:t>
      </w:r>
      <w:r>
        <w:rPr>
          <w:b/>
          <w:sz w:val="20"/>
        </w:rPr>
        <w:t>Strany</w:t>
      </w:r>
      <w:r>
        <w:rPr>
          <w:sz w:val="20"/>
        </w:rPr>
        <w:t>” nebo “</w:t>
      </w:r>
      <w:r>
        <w:rPr>
          <w:b/>
          <w:sz w:val="20"/>
        </w:rPr>
        <w:t>Smluvní strany</w:t>
      </w:r>
      <w:r>
        <w:rPr>
          <w:sz w:val="20"/>
        </w:rPr>
        <w:t>”)</w:t>
      </w:r>
    </w:p>
    <w:p w14:paraId="0AB2BE33" w14:textId="77777777" w:rsidR="00B97645" w:rsidRDefault="00000000">
      <w:pPr>
        <w:spacing w:before="59"/>
        <w:ind w:left="2204" w:right="2142"/>
        <w:jc w:val="center"/>
        <w:rPr>
          <w:sz w:val="20"/>
        </w:rPr>
      </w:pPr>
      <w:r>
        <w:br w:type="column"/>
      </w:r>
      <w:r>
        <w:rPr>
          <w:sz w:val="20"/>
        </w:rPr>
        <w:t>and</w:t>
      </w:r>
    </w:p>
    <w:p w14:paraId="0AB2BE34" w14:textId="77777777" w:rsidR="00B97645" w:rsidRDefault="00B97645">
      <w:pPr>
        <w:pStyle w:val="Zkladntext"/>
      </w:pPr>
    </w:p>
    <w:p w14:paraId="0AB2BE35" w14:textId="77777777" w:rsidR="00B97645" w:rsidRDefault="00000000">
      <w:pPr>
        <w:pStyle w:val="Nadpis1"/>
        <w:ind w:left="177" w:right="0"/>
        <w:jc w:val="left"/>
      </w:pPr>
      <w:r>
        <w:t>Škoda Auto a.s.</w:t>
      </w:r>
    </w:p>
    <w:p w14:paraId="0AB2BE36" w14:textId="77777777" w:rsidR="00B97645" w:rsidRDefault="00000000">
      <w:pPr>
        <w:pStyle w:val="Zkladntext"/>
        <w:ind w:left="177" w:right="431"/>
      </w:pPr>
      <w:r>
        <w:t>registered office: tř. Václava Klementa 869, Mladá Boleslav II, 293 01 Mladá Boleslav</w:t>
      </w:r>
    </w:p>
    <w:p w14:paraId="0AB2BE37" w14:textId="77777777" w:rsidR="00B97645" w:rsidRDefault="00000000">
      <w:pPr>
        <w:pStyle w:val="Zkladntext"/>
        <w:ind w:left="177"/>
      </w:pPr>
      <w:r>
        <w:t>Postal Code: 29360</w:t>
      </w:r>
    </w:p>
    <w:p w14:paraId="0AB2BE38" w14:textId="77777777" w:rsidR="00B97645" w:rsidRDefault="00000000">
      <w:pPr>
        <w:pStyle w:val="Zkladntext"/>
        <w:ind w:left="177" w:right="2598"/>
      </w:pPr>
      <w:r>
        <w:t>Company ID: 00177041 VAT ID: CZ00177041</w:t>
      </w:r>
    </w:p>
    <w:p w14:paraId="0AB2BE39" w14:textId="32ED6B8B" w:rsidR="00B97645" w:rsidRDefault="00000000">
      <w:pPr>
        <w:ind w:left="177" w:right="423"/>
        <w:rPr>
          <w:b/>
          <w:sz w:val="20"/>
        </w:rPr>
      </w:pPr>
      <w:r>
        <w:rPr>
          <w:sz w:val="20"/>
        </w:rPr>
        <w:t xml:space="preserve">registered in the Commercial Register od the Municipal Court in Praha, section B, Insert 332 represented by </w:t>
      </w:r>
      <w:r w:rsidR="00CF67C3">
        <w:rPr>
          <w:b/>
          <w:sz w:val="20"/>
        </w:rPr>
        <w:t>xxxxxxxx</w:t>
      </w:r>
    </w:p>
    <w:p w14:paraId="0AB2BE3A" w14:textId="77777777" w:rsidR="00B97645" w:rsidRDefault="00B97645">
      <w:pPr>
        <w:pStyle w:val="Zkladntext"/>
        <w:rPr>
          <w:b/>
        </w:rPr>
      </w:pPr>
    </w:p>
    <w:p w14:paraId="0AB2BE3B" w14:textId="77777777" w:rsidR="00B97645" w:rsidRDefault="00B97645">
      <w:pPr>
        <w:pStyle w:val="Zkladntext"/>
        <w:rPr>
          <w:b/>
        </w:rPr>
      </w:pPr>
    </w:p>
    <w:p w14:paraId="0AB2BE3C" w14:textId="77777777" w:rsidR="00B97645" w:rsidRDefault="00000000">
      <w:pPr>
        <w:ind w:left="177"/>
        <w:jc w:val="both"/>
        <w:rPr>
          <w:sz w:val="20"/>
        </w:rPr>
      </w:pPr>
      <w:r>
        <w:rPr>
          <w:sz w:val="20"/>
        </w:rPr>
        <w:t>as the "</w:t>
      </w:r>
      <w:r>
        <w:rPr>
          <w:b/>
          <w:sz w:val="20"/>
        </w:rPr>
        <w:t>Sublessee</w:t>
      </w:r>
      <w:r>
        <w:rPr>
          <w:sz w:val="20"/>
        </w:rPr>
        <w:t>" on the other side</w:t>
      </w:r>
    </w:p>
    <w:p w14:paraId="0AB2BE3D" w14:textId="77777777" w:rsidR="00B97645" w:rsidRDefault="00B97645">
      <w:pPr>
        <w:pStyle w:val="Zkladntext"/>
      </w:pPr>
    </w:p>
    <w:p w14:paraId="0AB2BE3E" w14:textId="77777777" w:rsidR="00B97645" w:rsidRDefault="00B97645">
      <w:pPr>
        <w:pStyle w:val="Zkladntext"/>
      </w:pPr>
    </w:p>
    <w:p w14:paraId="0AB2BE3F" w14:textId="77777777" w:rsidR="00B97645" w:rsidRDefault="00000000">
      <w:pPr>
        <w:ind w:left="177" w:right="113"/>
        <w:jc w:val="both"/>
        <w:rPr>
          <w:sz w:val="20"/>
        </w:rPr>
      </w:pPr>
      <w:r>
        <w:rPr>
          <w:sz w:val="20"/>
        </w:rPr>
        <w:t>(The Lessee and the Sublessee are hereinafter also referred to as the "</w:t>
      </w:r>
      <w:r>
        <w:rPr>
          <w:b/>
          <w:sz w:val="20"/>
        </w:rPr>
        <w:t>Parties</w:t>
      </w:r>
      <w:r>
        <w:rPr>
          <w:sz w:val="20"/>
        </w:rPr>
        <w:t>" or the "</w:t>
      </w:r>
      <w:r>
        <w:rPr>
          <w:b/>
          <w:sz w:val="20"/>
        </w:rPr>
        <w:t>Contracting Parties</w:t>
      </w:r>
      <w:r>
        <w:rPr>
          <w:sz w:val="20"/>
        </w:rPr>
        <w:t>")</w:t>
      </w:r>
    </w:p>
    <w:p w14:paraId="0AB2BE40" w14:textId="77777777" w:rsidR="00B97645" w:rsidRDefault="00B97645">
      <w:pPr>
        <w:jc w:val="both"/>
        <w:rPr>
          <w:sz w:val="20"/>
        </w:rPr>
        <w:sectPr w:rsidR="00B97645">
          <w:type w:val="continuous"/>
          <w:pgSz w:w="11900" w:h="16840"/>
          <w:pgMar w:top="1360" w:right="1420" w:bottom="1280" w:left="1220" w:header="708" w:footer="708" w:gutter="0"/>
          <w:cols w:num="2" w:space="708" w:equalWidth="0">
            <w:col w:w="4528" w:space="40"/>
            <w:col w:w="4692"/>
          </w:cols>
        </w:sectPr>
      </w:pPr>
    </w:p>
    <w:p w14:paraId="0AB2BE41" w14:textId="77777777" w:rsidR="00B97645" w:rsidRDefault="00B97645">
      <w:pPr>
        <w:pStyle w:val="Zkladntext"/>
        <w:spacing w:before="2"/>
        <w:rPr>
          <w:sz w:val="19"/>
        </w:rPr>
      </w:pPr>
    </w:p>
    <w:p w14:paraId="0AB2BE42" w14:textId="77777777" w:rsidR="00B97645" w:rsidRDefault="00B97645">
      <w:pPr>
        <w:rPr>
          <w:sz w:val="19"/>
        </w:rPr>
        <w:sectPr w:rsidR="00B97645">
          <w:type w:val="continuous"/>
          <w:pgSz w:w="11900" w:h="16840"/>
          <w:pgMar w:top="1360" w:right="1420" w:bottom="1280" w:left="1220" w:header="708" w:footer="708" w:gutter="0"/>
          <w:cols w:space="708"/>
        </w:sectPr>
      </w:pPr>
    </w:p>
    <w:p w14:paraId="0AB2BE43" w14:textId="77777777" w:rsidR="00B97645" w:rsidRDefault="00000000">
      <w:pPr>
        <w:pStyle w:val="Nadpis1"/>
        <w:spacing w:before="60"/>
        <w:ind w:left="1614" w:right="1311"/>
      </w:pPr>
      <w:r>
        <w:t>I.</w:t>
      </w:r>
    </w:p>
    <w:p w14:paraId="0AB2BE44" w14:textId="77777777" w:rsidR="00B97645" w:rsidRDefault="00000000">
      <w:pPr>
        <w:ind w:left="1615" w:right="1311"/>
        <w:jc w:val="center"/>
        <w:rPr>
          <w:b/>
          <w:sz w:val="20"/>
        </w:rPr>
      </w:pPr>
      <w:r>
        <w:rPr>
          <w:b/>
          <w:sz w:val="20"/>
        </w:rPr>
        <w:t>Úvodní ustanovení</w:t>
      </w:r>
    </w:p>
    <w:p w14:paraId="0AB2BE45" w14:textId="77777777" w:rsidR="00B97645" w:rsidRDefault="00B97645">
      <w:pPr>
        <w:pStyle w:val="Zkladntext"/>
        <w:spacing w:before="12"/>
        <w:rPr>
          <w:b/>
          <w:sz w:val="19"/>
        </w:rPr>
      </w:pPr>
    </w:p>
    <w:p w14:paraId="0AB2BE46" w14:textId="77777777" w:rsidR="00B97645" w:rsidRDefault="00000000">
      <w:pPr>
        <w:pStyle w:val="Zkladntext"/>
        <w:ind w:left="616" w:right="1" w:hanging="360"/>
        <w:jc w:val="both"/>
      </w:pPr>
      <w:r>
        <w:t>1. Statutární město Ostrava je vlastníkem</w:t>
      </w:r>
      <w:r>
        <w:rPr>
          <w:spacing w:val="-22"/>
        </w:rPr>
        <w:t xml:space="preserve"> </w:t>
      </w:r>
      <w:r>
        <w:t>pozemku parc. číslo 4685/103 k. ú. Pustkovec, obec Ostrava.</w:t>
      </w:r>
      <w:r>
        <w:rPr>
          <w:spacing w:val="-8"/>
        </w:rPr>
        <w:t xml:space="preserve"> </w:t>
      </w:r>
      <w:r>
        <w:t>Součástí</w:t>
      </w:r>
      <w:r>
        <w:rPr>
          <w:spacing w:val="-6"/>
        </w:rPr>
        <w:t xml:space="preserve"> </w:t>
      </w:r>
      <w:r>
        <w:t>tohoto</w:t>
      </w:r>
      <w:r>
        <w:rPr>
          <w:spacing w:val="-7"/>
        </w:rPr>
        <w:t xml:space="preserve"> </w:t>
      </w:r>
      <w:r>
        <w:t>pozemku</w:t>
      </w:r>
      <w:r>
        <w:rPr>
          <w:spacing w:val="-7"/>
        </w:rPr>
        <w:t xml:space="preserve"> </w:t>
      </w:r>
      <w:r>
        <w:t>je</w:t>
      </w:r>
      <w:r>
        <w:rPr>
          <w:spacing w:val="-8"/>
        </w:rPr>
        <w:t xml:space="preserve"> </w:t>
      </w:r>
      <w:r>
        <w:t>stavba</w:t>
      </w:r>
      <w:r>
        <w:rPr>
          <w:spacing w:val="-7"/>
        </w:rPr>
        <w:t xml:space="preserve"> </w:t>
      </w:r>
      <w:r>
        <w:t>č.</w:t>
      </w:r>
      <w:r>
        <w:rPr>
          <w:spacing w:val="-6"/>
        </w:rPr>
        <w:t xml:space="preserve"> </w:t>
      </w:r>
      <w:r>
        <w:t>p.</w:t>
      </w:r>
    </w:p>
    <w:p w14:paraId="0AB2BE47" w14:textId="77777777" w:rsidR="00B97645" w:rsidRDefault="00000000">
      <w:pPr>
        <w:pStyle w:val="Zkladntext"/>
        <w:ind w:left="616"/>
        <w:jc w:val="both"/>
      </w:pPr>
      <w:r>
        <w:t>376 adresa: Technologická 376/5 (stavba též nazývána jako „</w:t>
      </w:r>
      <w:r>
        <w:rPr>
          <w:b/>
        </w:rPr>
        <w:t>Budova Viva</w:t>
      </w:r>
      <w:r>
        <w:t>“) a dále je vlastníkem pozemku parc. číslo 4706/1 k. ú. Pustkovec, obec Ostrava. Součástí tohoto pozemku je stavba č. p. 375 adresa: Technologická</w:t>
      </w:r>
      <w:r>
        <w:rPr>
          <w:spacing w:val="16"/>
        </w:rPr>
        <w:t xml:space="preserve"> </w:t>
      </w:r>
      <w:r>
        <w:t>375/3</w:t>
      </w:r>
      <w:r>
        <w:rPr>
          <w:spacing w:val="16"/>
        </w:rPr>
        <w:t xml:space="preserve"> </w:t>
      </w:r>
      <w:r>
        <w:t>(stavba</w:t>
      </w:r>
      <w:r>
        <w:rPr>
          <w:spacing w:val="16"/>
        </w:rPr>
        <w:t xml:space="preserve"> </w:t>
      </w:r>
      <w:r>
        <w:t>též</w:t>
      </w:r>
      <w:r>
        <w:rPr>
          <w:spacing w:val="16"/>
        </w:rPr>
        <w:t xml:space="preserve"> </w:t>
      </w:r>
      <w:r>
        <w:t>nazývána</w:t>
      </w:r>
      <w:r>
        <w:rPr>
          <w:spacing w:val="17"/>
        </w:rPr>
        <w:t xml:space="preserve"> </w:t>
      </w:r>
      <w:r>
        <w:t>jako</w:t>
      </w:r>
    </w:p>
    <w:p w14:paraId="0AB2BE48" w14:textId="77777777" w:rsidR="00B97645" w:rsidRDefault="00000000">
      <w:pPr>
        <w:ind w:left="616"/>
        <w:jc w:val="both"/>
        <w:rPr>
          <w:sz w:val="20"/>
        </w:rPr>
      </w:pPr>
      <w:r>
        <w:rPr>
          <w:sz w:val="20"/>
        </w:rPr>
        <w:t>„</w:t>
      </w:r>
      <w:r>
        <w:rPr>
          <w:b/>
          <w:sz w:val="20"/>
        </w:rPr>
        <w:t>Budova Trident</w:t>
      </w:r>
      <w:r>
        <w:rPr>
          <w:sz w:val="20"/>
        </w:rPr>
        <w:t>“).</w:t>
      </w:r>
    </w:p>
    <w:p w14:paraId="0AB2BE49" w14:textId="77777777" w:rsidR="00B97645" w:rsidRDefault="00000000">
      <w:pPr>
        <w:spacing w:before="60"/>
        <w:ind w:left="1170" w:right="1488"/>
        <w:jc w:val="center"/>
        <w:rPr>
          <w:b/>
          <w:sz w:val="20"/>
        </w:rPr>
      </w:pPr>
      <w:r>
        <w:br w:type="column"/>
      </w:r>
      <w:r>
        <w:rPr>
          <w:b/>
          <w:sz w:val="20"/>
        </w:rPr>
        <w:t>I.</w:t>
      </w:r>
    </w:p>
    <w:p w14:paraId="0AB2BE4A" w14:textId="77777777" w:rsidR="00B97645" w:rsidRDefault="00000000">
      <w:pPr>
        <w:pStyle w:val="Nadpis1"/>
        <w:ind w:left="1171" w:right="1488"/>
      </w:pPr>
      <w:r>
        <w:t>Introductory provisions</w:t>
      </w:r>
    </w:p>
    <w:p w14:paraId="0AB2BE4B" w14:textId="77777777" w:rsidR="00B97645" w:rsidRDefault="00B97645">
      <w:pPr>
        <w:pStyle w:val="Zkladntext"/>
        <w:spacing w:before="12"/>
        <w:rPr>
          <w:b/>
          <w:sz w:val="19"/>
        </w:rPr>
      </w:pPr>
    </w:p>
    <w:p w14:paraId="0AB2BE4C" w14:textId="77777777" w:rsidR="00B97645" w:rsidRDefault="00000000">
      <w:pPr>
        <w:pStyle w:val="Odstavecseseznamem"/>
        <w:numPr>
          <w:ilvl w:val="0"/>
          <w:numId w:val="25"/>
        </w:numPr>
        <w:tabs>
          <w:tab w:val="left" w:pos="498"/>
        </w:tabs>
        <w:ind w:right="352" w:hanging="284"/>
        <w:jc w:val="both"/>
        <w:rPr>
          <w:sz w:val="20"/>
        </w:rPr>
      </w:pPr>
      <w:r>
        <w:rPr>
          <w:sz w:val="20"/>
        </w:rPr>
        <w:t>The</w:t>
      </w:r>
      <w:r>
        <w:rPr>
          <w:spacing w:val="-13"/>
          <w:sz w:val="20"/>
        </w:rPr>
        <w:t xml:space="preserve"> </w:t>
      </w:r>
      <w:r>
        <w:rPr>
          <w:sz w:val="20"/>
        </w:rPr>
        <w:t>Statutory</w:t>
      </w:r>
      <w:r>
        <w:rPr>
          <w:spacing w:val="-12"/>
          <w:sz w:val="20"/>
        </w:rPr>
        <w:t xml:space="preserve"> </w:t>
      </w:r>
      <w:r>
        <w:rPr>
          <w:sz w:val="20"/>
        </w:rPr>
        <w:t>City</w:t>
      </w:r>
      <w:r>
        <w:rPr>
          <w:spacing w:val="-13"/>
          <w:sz w:val="20"/>
        </w:rPr>
        <w:t xml:space="preserve"> </w:t>
      </w:r>
      <w:r>
        <w:rPr>
          <w:sz w:val="20"/>
        </w:rPr>
        <w:t>of</w:t>
      </w:r>
      <w:r>
        <w:rPr>
          <w:spacing w:val="-12"/>
          <w:sz w:val="20"/>
        </w:rPr>
        <w:t xml:space="preserve"> </w:t>
      </w:r>
      <w:r>
        <w:rPr>
          <w:sz w:val="20"/>
        </w:rPr>
        <w:t>Ostrava</w:t>
      </w:r>
      <w:r>
        <w:rPr>
          <w:spacing w:val="-12"/>
          <w:sz w:val="20"/>
        </w:rPr>
        <w:t xml:space="preserve"> </w:t>
      </w:r>
      <w:r>
        <w:rPr>
          <w:sz w:val="20"/>
        </w:rPr>
        <w:t>is</w:t>
      </w:r>
      <w:r>
        <w:rPr>
          <w:spacing w:val="-13"/>
          <w:sz w:val="20"/>
        </w:rPr>
        <w:t xml:space="preserve"> </w:t>
      </w:r>
      <w:r>
        <w:rPr>
          <w:sz w:val="20"/>
        </w:rPr>
        <w:t>the</w:t>
      </w:r>
      <w:r>
        <w:rPr>
          <w:spacing w:val="-12"/>
          <w:sz w:val="20"/>
        </w:rPr>
        <w:t xml:space="preserve"> </w:t>
      </w:r>
      <w:r>
        <w:rPr>
          <w:sz w:val="20"/>
        </w:rPr>
        <w:t>owner</w:t>
      </w:r>
      <w:r>
        <w:rPr>
          <w:spacing w:val="-12"/>
          <w:sz w:val="20"/>
        </w:rPr>
        <w:t xml:space="preserve"> </w:t>
      </w:r>
      <w:r>
        <w:rPr>
          <w:sz w:val="20"/>
        </w:rPr>
        <w:t>of</w:t>
      </w:r>
      <w:r>
        <w:rPr>
          <w:spacing w:val="-13"/>
          <w:sz w:val="20"/>
        </w:rPr>
        <w:t xml:space="preserve"> </w:t>
      </w:r>
      <w:r>
        <w:rPr>
          <w:sz w:val="20"/>
        </w:rPr>
        <w:t>the land with plot No. 4685/103, cadastral area of Pustkovec, municipality of Ostrava. A structure with land-registry number 376 is a part of this land, address: Technologická 376/5 (the structure is also referred to as the "</w:t>
      </w:r>
      <w:r>
        <w:rPr>
          <w:b/>
          <w:sz w:val="20"/>
        </w:rPr>
        <w:t>Viva Building</w:t>
      </w:r>
      <w:r>
        <w:rPr>
          <w:sz w:val="20"/>
        </w:rPr>
        <w:t>") and the Statutory City of Ostrava is also</w:t>
      </w:r>
      <w:r>
        <w:rPr>
          <w:spacing w:val="-11"/>
          <w:sz w:val="20"/>
        </w:rPr>
        <w:t xml:space="preserve"> </w:t>
      </w:r>
      <w:r>
        <w:rPr>
          <w:sz w:val="20"/>
        </w:rPr>
        <w:t>the</w:t>
      </w:r>
      <w:r>
        <w:rPr>
          <w:spacing w:val="-11"/>
          <w:sz w:val="20"/>
        </w:rPr>
        <w:t xml:space="preserve"> </w:t>
      </w:r>
      <w:r>
        <w:rPr>
          <w:sz w:val="20"/>
        </w:rPr>
        <w:t>owner</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land</w:t>
      </w:r>
      <w:r>
        <w:rPr>
          <w:spacing w:val="-11"/>
          <w:sz w:val="20"/>
        </w:rPr>
        <w:t xml:space="preserve"> </w:t>
      </w:r>
      <w:r>
        <w:rPr>
          <w:sz w:val="20"/>
        </w:rPr>
        <w:t>with</w:t>
      </w:r>
      <w:r>
        <w:rPr>
          <w:spacing w:val="-10"/>
          <w:sz w:val="20"/>
        </w:rPr>
        <w:t xml:space="preserve"> </w:t>
      </w:r>
      <w:r>
        <w:rPr>
          <w:sz w:val="20"/>
        </w:rPr>
        <w:t>plot</w:t>
      </w:r>
      <w:r>
        <w:rPr>
          <w:spacing w:val="-11"/>
          <w:sz w:val="20"/>
        </w:rPr>
        <w:t xml:space="preserve"> </w:t>
      </w:r>
      <w:r>
        <w:rPr>
          <w:sz w:val="20"/>
        </w:rPr>
        <w:t>No.</w:t>
      </w:r>
      <w:r>
        <w:rPr>
          <w:spacing w:val="-10"/>
          <w:sz w:val="20"/>
        </w:rPr>
        <w:t xml:space="preserve"> </w:t>
      </w:r>
      <w:r>
        <w:rPr>
          <w:sz w:val="20"/>
        </w:rPr>
        <w:t>4706/1, cadastral area of Pustkovec, municipality of Ostrava.</w:t>
      </w:r>
      <w:r>
        <w:rPr>
          <w:spacing w:val="11"/>
          <w:sz w:val="20"/>
        </w:rPr>
        <w:t xml:space="preserve"> </w:t>
      </w:r>
      <w:r>
        <w:rPr>
          <w:sz w:val="20"/>
        </w:rPr>
        <w:t>A</w:t>
      </w:r>
      <w:r>
        <w:rPr>
          <w:spacing w:val="11"/>
          <w:sz w:val="20"/>
        </w:rPr>
        <w:t xml:space="preserve"> </w:t>
      </w:r>
      <w:r>
        <w:rPr>
          <w:sz w:val="20"/>
        </w:rPr>
        <w:t>building</w:t>
      </w:r>
      <w:r>
        <w:rPr>
          <w:spacing w:val="12"/>
          <w:sz w:val="20"/>
        </w:rPr>
        <w:t xml:space="preserve"> </w:t>
      </w:r>
      <w:r>
        <w:rPr>
          <w:sz w:val="20"/>
        </w:rPr>
        <w:t>with</w:t>
      </w:r>
      <w:r>
        <w:rPr>
          <w:spacing w:val="11"/>
          <w:sz w:val="20"/>
        </w:rPr>
        <w:t xml:space="preserve"> </w:t>
      </w:r>
      <w:r>
        <w:rPr>
          <w:sz w:val="20"/>
        </w:rPr>
        <w:t>land-</w:t>
      </w:r>
      <w:r>
        <w:rPr>
          <w:spacing w:val="12"/>
          <w:sz w:val="20"/>
        </w:rPr>
        <w:t xml:space="preserve"> </w:t>
      </w:r>
      <w:r>
        <w:rPr>
          <w:sz w:val="20"/>
        </w:rPr>
        <w:t>registry</w:t>
      </w:r>
      <w:r>
        <w:rPr>
          <w:spacing w:val="11"/>
          <w:sz w:val="20"/>
        </w:rPr>
        <w:t xml:space="preserve"> </w:t>
      </w:r>
      <w:r>
        <w:rPr>
          <w:sz w:val="20"/>
        </w:rPr>
        <w:t>number</w:t>
      </w:r>
    </w:p>
    <w:p w14:paraId="0AB2BE4D" w14:textId="77777777" w:rsidR="00B97645" w:rsidRDefault="00000000">
      <w:pPr>
        <w:pStyle w:val="Zkladntext"/>
        <w:ind w:left="497" w:right="353"/>
        <w:jc w:val="both"/>
      </w:pPr>
      <w:r>
        <w:t>375 is a part of this land, address: Technologická 375/3 (the structure is also referred to as the "</w:t>
      </w:r>
      <w:r>
        <w:rPr>
          <w:b/>
        </w:rPr>
        <w:t>Trident Building</w:t>
      </w:r>
      <w:r>
        <w:t>").</w:t>
      </w:r>
    </w:p>
    <w:p w14:paraId="0AB2BE4E" w14:textId="77777777" w:rsidR="00B97645" w:rsidRDefault="00B97645">
      <w:pPr>
        <w:pStyle w:val="Zkladntext"/>
      </w:pPr>
    </w:p>
    <w:p w14:paraId="0AB2BE4F" w14:textId="77777777" w:rsidR="00B97645" w:rsidRDefault="00000000">
      <w:pPr>
        <w:pStyle w:val="Odstavecseseznamem"/>
        <w:numPr>
          <w:ilvl w:val="0"/>
          <w:numId w:val="25"/>
        </w:numPr>
        <w:tabs>
          <w:tab w:val="left" w:pos="498"/>
        </w:tabs>
        <w:ind w:hanging="324"/>
        <w:rPr>
          <w:sz w:val="20"/>
        </w:rPr>
      </w:pPr>
      <w:r>
        <w:rPr>
          <w:spacing w:val="-92"/>
          <w:sz w:val="20"/>
        </w:rPr>
        <w:t>T</w:t>
      </w:r>
      <w:r>
        <w:rPr>
          <w:rFonts w:ascii="Arial"/>
          <w:position w:val="3"/>
          <w:sz w:val="16"/>
        </w:rPr>
        <w:t>I</w:t>
      </w:r>
      <w:r>
        <w:rPr>
          <w:rFonts w:ascii="Arial"/>
          <w:spacing w:val="-69"/>
          <w:position w:val="3"/>
          <w:sz w:val="16"/>
        </w:rPr>
        <w:t>N</w:t>
      </w:r>
      <w:r>
        <w:rPr>
          <w:spacing w:val="-37"/>
          <w:sz w:val="20"/>
        </w:rPr>
        <w:t>h</w:t>
      </w:r>
      <w:r>
        <w:rPr>
          <w:rFonts w:ascii="Arial"/>
          <w:spacing w:val="-62"/>
          <w:position w:val="3"/>
          <w:sz w:val="16"/>
        </w:rPr>
        <w:t>T</w:t>
      </w:r>
      <w:r>
        <w:rPr>
          <w:spacing w:val="-39"/>
          <w:sz w:val="20"/>
        </w:rPr>
        <w:t>e</w:t>
      </w:r>
      <w:r>
        <w:rPr>
          <w:rFonts w:ascii="Arial"/>
          <w:position w:val="3"/>
          <w:sz w:val="16"/>
        </w:rPr>
        <w:t>E</w:t>
      </w:r>
      <w:r>
        <w:rPr>
          <w:rFonts w:ascii="Arial"/>
          <w:spacing w:val="-110"/>
          <w:position w:val="3"/>
          <w:sz w:val="16"/>
        </w:rPr>
        <w:t>R</w:t>
      </w:r>
      <w:r>
        <w:rPr>
          <w:sz w:val="20"/>
        </w:rPr>
        <w:t>L</w:t>
      </w:r>
      <w:r>
        <w:rPr>
          <w:spacing w:val="-74"/>
          <w:sz w:val="20"/>
        </w:rPr>
        <w:t>e</w:t>
      </w:r>
      <w:r>
        <w:rPr>
          <w:rFonts w:ascii="Arial"/>
          <w:spacing w:val="-42"/>
          <w:position w:val="3"/>
          <w:sz w:val="16"/>
        </w:rPr>
        <w:t>N</w:t>
      </w:r>
      <w:r>
        <w:rPr>
          <w:spacing w:val="-37"/>
          <w:sz w:val="20"/>
        </w:rPr>
        <w:t>s</w:t>
      </w:r>
      <w:r>
        <w:rPr>
          <w:rFonts w:ascii="Arial"/>
          <w:spacing w:val="-71"/>
          <w:position w:val="3"/>
          <w:sz w:val="16"/>
        </w:rPr>
        <w:t>A</w:t>
      </w:r>
      <w:r>
        <w:rPr>
          <w:spacing w:val="-8"/>
          <w:sz w:val="20"/>
        </w:rPr>
        <w:t>s</w:t>
      </w:r>
      <w:r>
        <w:rPr>
          <w:rFonts w:ascii="Arial"/>
          <w:spacing w:val="-82"/>
          <w:position w:val="3"/>
          <w:sz w:val="16"/>
        </w:rPr>
        <w:t>L</w:t>
      </w:r>
      <w:r>
        <w:rPr>
          <w:spacing w:val="-1"/>
          <w:sz w:val="20"/>
        </w:rPr>
        <w:t>e</w:t>
      </w:r>
      <w:r>
        <w:rPr>
          <w:sz w:val="20"/>
        </w:rPr>
        <w:t xml:space="preserve">e </w:t>
      </w:r>
      <w:r>
        <w:rPr>
          <w:spacing w:val="-17"/>
          <w:sz w:val="20"/>
        </w:rPr>
        <w:t xml:space="preserve"> </w:t>
      </w:r>
      <w:r>
        <w:rPr>
          <w:spacing w:val="-1"/>
          <w:sz w:val="20"/>
        </w:rPr>
        <w:t>declare</w:t>
      </w:r>
      <w:r>
        <w:rPr>
          <w:sz w:val="20"/>
        </w:rPr>
        <w:t xml:space="preserve">s </w:t>
      </w:r>
      <w:r>
        <w:rPr>
          <w:spacing w:val="-17"/>
          <w:sz w:val="20"/>
        </w:rPr>
        <w:t xml:space="preserve"> </w:t>
      </w:r>
      <w:r>
        <w:rPr>
          <w:sz w:val="20"/>
        </w:rPr>
        <w:t xml:space="preserve">that </w:t>
      </w:r>
      <w:r>
        <w:rPr>
          <w:spacing w:val="-17"/>
          <w:sz w:val="20"/>
        </w:rPr>
        <w:t xml:space="preserve"> </w:t>
      </w:r>
      <w:r>
        <w:rPr>
          <w:sz w:val="20"/>
        </w:rPr>
        <w:t xml:space="preserve">is </w:t>
      </w:r>
      <w:r>
        <w:rPr>
          <w:spacing w:val="-16"/>
          <w:sz w:val="20"/>
        </w:rPr>
        <w:t xml:space="preserve"> </w:t>
      </w:r>
      <w:r>
        <w:rPr>
          <w:sz w:val="20"/>
        </w:rPr>
        <w:t>autho</w:t>
      </w:r>
      <w:r>
        <w:rPr>
          <w:spacing w:val="-1"/>
          <w:sz w:val="20"/>
        </w:rPr>
        <w:t>r</w:t>
      </w:r>
      <w:r>
        <w:rPr>
          <w:sz w:val="20"/>
        </w:rPr>
        <w:t>iz</w:t>
      </w:r>
      <w:r>
        <w:rPr>
          <w:spacing w:val="-1"/>
          <w:sz w:val="20"/>
        </w:rPr>
        <w:t>e</w:t>
      </w:r>
      <w:r>
        <w:rPr>
          <w:sz w:val="20"/>
        </w:rPr>
        <w:t xml:space="preserve">d, </w:t>
      </w:r>
      <w:r>
        <w:rPr>
          <w:spacing w:val="-16"/>
          <w:sz w:val="20"/>
        </w:rPr>
        <w:t xml:space="preserve"> </w:t>
      </w:r>
      <w:r>
        <w:rPr>
          <w:spacing w:val="-1"/>
          <w:sz w:val="20"/>
        </w:rPr>
        <w:t>ba</w:t>
      </w:r>
      <w:r>
        <w:rPr>
          <w:sz w:val="20"/>
        </w:rPr>
        <w:t>s</w:t>
      </w:r>
      <w:r>
        <w:rPr>
          <w:spacing w:val="-1"/>
          <w:sz w:val="20"/>
        </w:rPr>
        <w:t>e</w:t>
      </w:r>
      <w:r>
        <w:rPr>
          <w:sz w:val="20"/>
        </w:rPr>
        <w:t>d</w:t>
      </w:r>
    </w:p>
    <w:p w14:paraId="0AB2BE50" w14:textId="77777777" w:rsidR="00B97645" w:rsidRDefault="00B97645">
      <w:pPr>
        <w:rPr>
          <w:sz w:val="20"/>
        </w:rPr>
        <w:sectPr w:rsidR="00B97645">
          <w:type w:val="continuous"/>
          <w:pgSz w:w="11900" w:h="16840"/>
          <w:pgMar w:top="1360" w:right="1420" w:bottom="1280" w:left="1220" w:header="708" w:footer="708" w:gutter="0"/>
          <w:cols w:num="2" w:space="708" w:equalWidth="0">
            <w:col w:w="4531" w:space="40"/>
            <w:col w:w="4689"/>
          </w:cols>
        </w:sectPr>
      </w:pPr>
    </w:p>
    <w:p w14:paraId="0AB2BE51" w14:textId="77777777" w:rsidR="00B97645" w:rsidRDefault="00000000">
      <w:pPr>
        <w:pStyle w:val="Zkladntext"/>
        <w:spacing w:before="37"/>
        <w:ind w:left="616" w:hanging="360"/>
        <w:jc w:val="both"/>
      </w:pPr>
      <w:r>
        <w:lastRenderedPageBreak/>
        <w:t>2. Nájemce prohlašuje, že je oprávněn na základě pachtovní smlouvy uzavřené mezi Nájemcem a Statutárním městem Ostrava, užívat Budovu Trident a Viva a v rámci výkonu tohoto uživatelského práva přenechat části prostor Budovy Trident a Viva do užívání třetí osobě, tj. uzavřít smlouvu o podnájmu prostor.</w:t>
      </w:r>
    </w:p>
    <w:p w14:paraId="0AB2BE52" w14:textId="77777777" w:rsidR="00B97645" w:rsidRDefault="00000000">
      <w:pPr>
        <w:pStyle w:val="Nadpis1"/>
        <w:ind w:left="1614" w:right="1311"/>
      </w:pPr>
      <w:r>
        <w:t>II.</w:t>
      </w:r>
    </w:p>
    <w:p w14:paraId="0AB2BE53" w14:textId="77777777" w:rsidR="00B97645" w:rsidRDefault="00000000">
      <w:pPr>
        <w:ind w:left="1615" w:right="1311"/>
        <w:jc w:val="center"/>
        <w:rPr>
          <w:b/>
          <w:sz w:val="20"/>
        </w:rPr>
      </w:pPr>
      <w:r>
        <w:rPr>
          <w:b/>
          <w:sz w:val="20"/>
        </w:rPr>
        <w:t>Předmět smlouvy</w:t>
      </w:r>
    </w:p>
    <w:p w14:paraId="0AB2BE54" w14:textId="77777777" w:rsidR="00B97645" w:rsidRDefault="00B97645">
      <w:pPr>
        <w:pStyle w:val="Zkladntext"/>
        <w:spacing w:before="12"/>
        <w:rPr>
          <w:b/>
          <w:sz w:val="19"/>
        </w:rPr>
      </w:pPr>
    </w:p>
    <w:p w14:paraId="0AB2BE55" w14:textId="77777777" w:rsidR="00B97645" w:rsidRDefault="00000000">
      <w:pPr>
        <w:pStyle w:val="Odstavecseseznamem"/>
        <w:numPr>
          <w:ilvl w:val="0"/>
          <w:numId w:val="24"/>
        </w:numPr>
        <w:tabs>
          <w:tab w:val="left" w:pos="618"/>
        </w:tabs>
        <w:ind w:left="616" w:right="1" w:hanging="312"/>
        <w:jc w:val="both"/>
        <w:rPr>
          <w:sz w:val="20"/>
        </w:rPr>
      </w:pPr>
      <w:r>
        <w:rPr>
          <w:sz w:val="20"/>
        </w:rPr>
        <w:t>Předmětem podnájmu dle této Smlouvy je podnájem těchto  prostor,  které  se  nacházejí  v budově</w:t>
      </w:r>
      <w:r>
        <w:rPr>
          <w:spacing w:val="-2"/>
          <w:sz w:val="20"/>
        </w:rPr>
        <w:t xml:space="preserve"> </w:t>
      </w:r>
      <w:r>
        <w:rPr>
          <w:sz w:val="20"/>
        </w:rPr>
        <w:t>Viva:</w:t>
      </w:r>
    </w:p>
    <w:p w14:paraId="0AB2BE56" w14:textId="77777777" w:rsidR="00B97645" w:rsidRDefault="00000000">
      <w:pPr>
        <w:pStyle w:val="Odstavecseseznamem"/>
        <w:numPr>
          <w:ilvl w:val="1"/>
          <w:numId w:val="24"/>
        </w:numPr>
        <w:tabs>
          <w:tab w:val="left" w:pos="977"/>
        </w:tabs>
        <w:ind w:left="976"/>
        <w:rPr>
          <w:sz w:val="20"/>
        </w:rPr>
      </w:pPr>
      <w:r>
        <w:rPr>
          <w:sz w:val="20"/>
        </w:rPr>
        <w:t xml:space="preserve">kancelářský prostor o celkové </w:t>
      </w:r>
      <w:r>
        <w:rPr>
          <w:spacing w:val="-3"/>
          <w:sz w:val="20"/>
        </w:rPr>
        <w:t xml:space="preserve">výměře </w:t>
      </w:r>
      <w:r>
        <w:rPr>
          <w:b/>
          <w:sz w:val="20"/>
        </w:rPr>
        <w:t>110,72 m</w:t>
      </w:r>
      <w:r>
        <w:rPr>
          <w:b/>
          <w:position w:val="6"/>
          <w:sz w:val="13"/>
        </w:rPr>
        <w:t>2</w:t>
      </w:r>
      <w:r>
        <w:rPr>
          <w:b/>
          <w:sz w:val="20"/>
        </w:rPr>
        <w:t xml:space="preserve">, </w:t>
      </w:r>
      <w:r>
        <w:rPr>
          <w:sz w:val="20"/>
        </w:rPr>
        <w:t xml:space="preserve">označená jako místnost č. </w:t>
      </w:r>
      <w:r>
        <w:rPr>
          <w:b/>
          <w:sz w:val="20"/>
        </w:rPr>
        <w:t>2.23</w:t>
      </w:r>
      <w:r>
        <w:rPr>
          <w:b/>
          <w:spacing w:val="-26"/>
          <w:sz w:val="20"/>
        </w:rPr>
        <w:t xml:space="preserve"> </w:t>
      </w:r>
      <w:r>
        <w:rPr>
          <w:sz w:val="20"/>
        </w:rPr>
        <w:t xml:space="preserve">a </w:t>
      </w:r>
      <w:r>
        <w:rPr>
          <w:b/>
          <w:sz w:val="20"/>
        </w:rPr>
        <w:t>2.24</w:t>
      </w:r>
      <w:r>
        <w:rPr>
          <w:sz w:val="20"/>
        </w:rPr>
        <w:t>, který se nachází v budově</w:t>
      </w:r>
      <w:r>
        <w:rPr>
          <w:spacing w:val="-6"/>
          <w:sz w:val="20"/>
        </w:rPr>
        <w:t xml:space="preserve"> </w:t>
      </w:r>
      <w:r>
        <w:rPr>
          <w:b/>
          <w:sz w:val="20"/>
        </w:rPr>
        <w:t>Viva</w:t>
      </w:r>
      <w:r>
        <w:rPr>
          <w:sz w:val="20"/>
        </w:rPr>
        <w:t>.</w:t>
      </w:r>
    </w:p>
    <w:p w14:paraId="0AB2BE57" w14:textId="77777777" w:rsidR="00B97645" w:rsidRDefault="00000000">
      <w:pPr>
        <w:pStyle w:val="Zkladntext"/>
        <w:tabs>
          <w:tab w:val="left" w:pos="1225"/>
          <w:tab w:val="left" w:pos="1852"/>
          <w:tab w:val="left" w:pos="3105"/>
          <w:tab w:val="left" w:pos="3726"/>
        </w:tabs>
        <w:ind w:left="616" w:right="1"/>
      </w:pPr>
      <w:r>
        <w:t>Přesná specifikace těchto prostor vyplývá z přiloženého půdorysného plánku, který je přílohou č. 1 a nedílnou součástí této Smlouvy. (vše</w:t>
      </w:r>
      <w:r>
        <w:tab/>
        <w:t>dále</w:t>
      </w:r>
      <w:r>
        <w:tab/>
        <w:t>označováno</w:t>
      </w:r>
      <w:r>
        <w:tab/>
        <w:t>jako</w:t>
      </w:r>
      <w:r>
        <w:tab/>
      </w:r>
      <w:r>
        <w:rPr>
          <w:spacing w:val="-3"/>
        </w:rPr>
        <w:t>„</w:t>
      </w:r>
      <w:r>
        <w:rPr>
          <w:b/>
          <w:spacing w:val="-3"/>
        </w:rPr>
        <w:t xml:space="preserve">Předmět </w:t>
      </w:r>
      <w:r>
        <w:rPr>
          <w:b/>
        </w:rPr>
        <w:t>smlouvy</w:t>
      </w:r>
      <w:r>
        <w:t>“).</w:t>
      </w:r>
    </w:p>
    <w:p w14:paraId="0AB2BE58" w14:textId="77777777" w:rsidR="00B97645" w:rsidRDefault="00B97645">
      <w:pPr>
        <w:pStyle w:val="Zkladntext"/>
      </w:pPr>
    </w:p>
    <w:p w14:paraId="0AB2BE59" w14:textId="77777777" w:rsidR="00B97645" w:rsidRDefault="00000000">
      <w:pPr>
        <w:pStyle w:val="Odstavecseseznamem"/>
        <w:numPr>
          <w:ilvl w:val="0"/>
          <w:numId w:val="24"/>
        </w:numPr>
        <w:tabs>
          <w:tab w:val="left" w:pos="313"/>
          <w:tab w:val="left" w:pos="1357"/>
          <w:tab w:val="left" w:pos="2136"/>
          <w:tab w:val="left" w:pos="3273"/>
        </w:tabs>
        <w:ind w:hanging="618"/>
        <w:jc w:val="right"/>
        <w:rPr>
          <w:sz w:val="20"/>
        </w:rPr>
      </w:pPr>
      <w:r>
        <w:rPr>
          <w:sz w:val="20"/>
        </w:rPr>
        <w:t>Nájemce</w:t>
      </w:r>
      <w:r>
        <w:rPr>
          <w:sz w:val="20"/>
        </w:rPr>
        <w:tab/>
        <w:t>touto</w:t>
      </w:r>
      <w:r>
        <w:rPr>
          <w:sz w:val="20"/>
        </w:rPr>
        <w:tab/>
        <w:t>Smlouvou</w:t>
      </w:r>
      <w:r>
        <w:rPr>
          <w:sz w:val="20"/>
        </w:rPr>
        <w:tab/>
      </w:r>
      <w:r>
        <w:rPr>
          <w:spacing w:val="-1"/>
          <w:sz w:val="20"/>
        </w:rPr>
        <w:t>přenechává</w:t>
      </w:r>
    </w:p>
    <w:p w14:paraId="0AB2BE5A" w14:textId="77777777" w:rsidR="00B97645" w:rsidRDefault="00000000">
      <w:pPr>
        <w:pStyle w:val="Zkladntext"/>
        <w:ind w:right="1"/>
        <w:jc w:val="right"/>
      </w:pPr>
      <w:r>
        <w:t xml:space="preserve">Podnájemci za úplatu prostory uvedené v </w:t>
      </w:r>
      <w:r>
        <w:rPr>
          <w:spacing w:val="34"/>
        </w:rPr>
        <w:t xml:space="preserve"> </w:t>
      </w:r>
      <w:r>
        <w:t>odst.</w:t>
      </w:r>
    </w:p>
    <w:p w14:paraId="0AB2BE5B" w14:textId="77777777" w:rsidR="00B97645" w:rsidRDefault="00000000">
      <w:pPr>
        <w:pStyle w:val="Zkladntext"/>
        <w:ind w:left="616"/>
        <w:jc w:val="both"/>
      </w:pPr>
      <w:r>
        <w:t>1. tohoto článku, tj. Předmět smlouvy k užívání na dobu sjednanou v této Smlouvě za podmínek stanovených touto Smlouvou a Podnájemce se zavazuje platit za to Nájemci v této Smlouvě specifikované podnájemné.</w:t>
      </w:r>
    </w:p>
    <w:p w14:paraId="0AB2BE5C" w14:textId="77777777" w:rsidR="00B97645" w:rsidRDefault="00B97645">
      <w:pPr>
        <w:pStyle w:val="Zkladntext"/>
      </w:pPr>
    </w:p>
    <w:p w14:paraId="0AB2BE5D" w14:textId="77777777" w:rsidR="00B97645" w:rsidRDefault="00B97645">
      <w:pPr>
        <w:pStyle w:val="Zkladntext"/>
      </w:pPr>
    </w:p>
    <w:p w14:paraId="0AB2BE5E" w14:textId="77777777" w:rsidR="00B97645" w:rsidRDefault="00000000">
      <w:pPr>
        <w:pStyle w:val="Odstavecseseznamem"/>
        <w:numPr>
          <w:ilvl w:val="0"/>
          <w:numId w:val="24"/>
        </w:numPr>
        <w:tabs>
          <w:tab w:val="left" w:pos="618"/>
        </w:tabs>
        <w:ind w:left="616" w:hanging="312"/>
        <w:jc w:val="both"/>
        <w:rPr>
          <w:sz w:val="20"/>
        </w:rPr>
      </w:pPr>
      <w:r>
        <w:rPr>
          <w:sz w:val="20"/>
        </w:rPr>
        <w:t>Podnájemce touto Smlouvou přejímá Předmět smlouvy za podmínek stanovených touto Smlouvou od Nájemce za úplatu dle této Smlouvy k užívání a zavazuje se hradit řádně a včas podnájemné a další platby uvedené v této Smlouvě, v souladu s ustanoveními a podmínkami této</w:t>
      </w:r>
      <w:r>
        <w:rPr>
          <w:spacing w:val="-1"/>
          <w:sz w:val="20"/>
        </w:rPr>
        <w:t xml:space="preserve"> </w:t>
      </w:r>
      <w:r>
        <w:rPr>
          <w:sz w:val="20"/>
        </w:rPr>
        <w:t>Smlouvy.</w:t>
      </w:r>
    </w:p>
    <w:p w14:paraId="0AB2BE5F" w14:textId="77777777" w:rsidR="00B97645" w:rsidRDefault="00B97645">
      <w:pPr>
        <w:pStyle w:val="Zkladntext"/>
      </w:pPr>
    </w:p>
    <w:p w14:paraId="0AB2BE60" w14:textId="77777777" w:rsidR="00B97645" w:rsidRDefault="00B97645">
      <w:pPr>
        <w:pStyle w:val="Zkladntext"/>
      </w:pPr>
    </w:p>
    <w:p w14:paraId="0AB2BE61" w14:textId="77777777" w:rsidR="00B97645" w:rsidRDefault="00000000">
      <w:pPr>
        <w:pStyle w:val="Odstavecseseznamem"/>
        <w:numPr>
          <w:ilvl w:val="0"/>
          <w:numId w:val="24"/>
        </w:numPr>
        <w:tabs>
          <w:tab w:val="left" w:pos="618"/>
        </w:tabs>
        <w:ind w:left="616" w:hanging="312"/>
        <w:jc w:val="both"/>
        <w:rPr>
          <w:sz w:val="20"/>
        </w:rPr>
      </w:pPr>
      <w:r>
        <w:rPr>
          <w:sz w:val="20"/>
        </w:rPr>
        <w:t>Nájemce prohlašuje, že Předmět smlouvy je způsobilý k užívání k účelu uvedenému ve Smlouvě.</w:t>
      </w:r>
    </w:p>
    <w:p w14:paraId="0AB2BE62" w14:textId="77777777" w:rsidR="00B97645" w:rsidRDefault="00B97645">
      <w:pPr>
        <w:pStyle w:val="Zkladntext"/>
      </w:pPr>
    </w:p>
    <w:p w14:paraId="0AB2BE63" w14:textId="77777777" w:rsidR="00B97645" w:rsidRDefault="00000000">
      <w:pPr>
        <w:pStyle w:val="Odstavecseseznamem"/>
        <w:numPr>
          <w:ilvl w:val="0"/>
          <w:numId w:val="24"/>
        </w:numPr>
        <w:tabs>
          <w:tab w:val="left" w:pos="618"/>
        </w:tabs>
        <w:ind w:left="616" w:right="1" w:hanging="312"/>
        <w:jc w:val="both"/>
        <w:rPr>
          <w:sz w:val="20"/>
        </w:rPr>
      </w:pPr>
      <w:r>
        <w:rPr>
          <w:sz w:val="20"/>
        </w:rPr>
        <w:t>Podnájemce prohlašuje, že před uzavřením Smlouvy se seznámil se stavem Předmětu smlouvy,</w:t>
      </w:r>
      <w:r>
        <w:rPr>
          <w:spacing w:val="-12"/>
          <w:sz w:val="20"/>
        </w:rPr>
        <w:t xml:space="preserve"> </w:t>
      </w:r>
      <w:r>
        <w:rPr>
          <w:sz w:val="20"/>
        </w:rPr>
        <w:t>je</w:t>
      </w:r>
      <w:r>
        <w:rPr>
          <w:spacing w:val="-12"/>
          <w:sz w:val="20"/>
        </w:rPr>
        <w:t xml:space="preserve"> </w:t>
      </w:r>
      <w:r>
        <w:rPr>
          <w:sz w:val="20"/>
        </w:rPr>
        <w:t>mu</w:t>
      </w:r>
      <w:r>
        <w:rPr>
          <w:spacing w:val="-12"/>
          <w:sz w:val="20"/>
        </w:rPr>
        <w:t xml:space="preserve"> </w:t>
      </w:r>
      <w:r>
        <w:rPr>
          <w:sz w:val="20"/>
        </w:rPr>
        <w:t>znám</w:t>
      </w:r>
      <w:r>
        <w:rPr>
          <w:spacing w:val="-12"/>
          <w:sz w:val="20"/>
        </w:rPr>
        <w:t xml:space="preserve"> </w:t>
      </w:r>
      <w:r>
        <w:rPr>
          <w:sz w:val="20"/>
        </w:rPr>
        <w:t>jeho</w:t>
      </w:r>
      <w:r>
        <w:rPr>
          <w:spacing w:val="-11"/>
          <w:sz w:val="20"/>
        </w:rPr>
        <w:t xml:space="preserve"> </w:t>
      </w:r>
      <w:r>
        <w:rPr>
          <w:sz w:val="20"/>
        </w:rPr>
        <w:t>stav</w:t>
      </w:r>
      <w:r>
        <w:rPr>
          <w:spacing w:val="-12"/>
          <w:sz w:val="20"/>
        </w:rPr>
        <w:t xml:space="preserve"> </w:t>
      </w:r>
      <w:r>
        <w:rPr>
          <w:sz w:val="20"/>
        </w:rPr>
        <w:t>a</w:t>
      </w:r>
      <w:r>
        <w:rPr>
          <w:spacing w:val="-12"/>
          <w:sz w:val="20"/>
        </w:rPr>
        <w:t xml:space="preserve"> </w:t>
      </w:r>
      <w:r>
        <w:rPr>
          <w:sz w:val="20"/>
        </w:rPr>
        <w:t>bere</w:t>
      </w:r>
      <w:r>
        <w:rPr>
          <w:spacing w:val="-12"/>
          <w:sz w:val="20"/>
        </w:rPr>
        <w:t xml:space="preserve"> </w:t>
      </w:r>
      <w:r>
        <w:rPr>
          <w:sz w:val="20"/>
        </w:rPr>
        <w:t>na</w:t>
      </w:r>
      <w:r>
        <w:rPr>
          <w:spacing w:val="-11"/>
          <w:sz w:val="20"/>
        </w:rPr>
        <w:t xml:space="preserve"> </w:t>
      </w:r>
      <w:r>
        <w:rPr>
          <w:sz w:val="20"/>
        </w:rPr>
        <w:t>vědomí, že Předmět smlouvy je způsobilý k užívání k účelu uvedenému ve</w:t>
      </w:r>
      <w:r>
        <w:rPr>
          <w:spacing w:val="-2"/>
          <w:sz w:val="20"/>
        </w:rPr>
        <w:t xml:space="preserve"> </w:t>
      </w:r>
      <w:r>
        <w:rPr>
          <w:sz w:val="20"/>
        </w:rPr>
        <w:t>Smlouvě.</w:t>
      </w:r>
    </w:p>
    <w:p w14:paraId="0AB2BE64" w14:textId="77777777" w:rsidR="00B97645" w:rsidRDefault="00B97645">
      <w:pPr>
        <w:pStyle w:val="Zkladntext"/>
      </w:pPr>
    </w:p>
    <w:p w14:paraId="0AB2BE65" w14:textId="77777777" w:rsidR="00B97645" w:rsidRDefault="00B97645">
      <w:pPr>
        <w:pStyle w:val="Zkladntext"/>
      </w:pPr>
    </w:p>
    <w:p w14:paraId="0AB2BE66" w14:textId="77777777" w:rsidR="00B97645" w:rsidRDefault="00B97645">
      <w:pPr>
        <w:pStyle w:val="Zkladntext"/>
      </w:pPr>
    </w:p>
    <w:p w14:paraId="0AB2BE67" w14:textId="77777777" w:rsidR="00B97645" w:rsidRDefault="00B97645">
      <w:pPr>
        <w:pStyle w:val="Zkladntext"/>
      </w:pPr>
    </w:p>
    <w:p w14:paraId="0AB2BE68" w14:textId="77777777" w:rsidR="00B97645" w:rsidRDefault="00000000">
      <w:pPr>
        <w:pStyle w:val="Odstavecseseznamem"/>
        <w:numPr>
          <w:ilvl w:val="0"/>
          <w:numId w:val="24"/>
        </w:numPr>
        <w:tabs>
          <w:tab w:val="left" w:pos="618"/>
        </w:tabs>
        <w:ind w:left="616" w:right="1" w:hanging="312"/>
        <w:jc w:val="both"/>
        <w:rPr>
          <w:sz w:val="20"/>
        </w:rPr>
      </w:pPr>
      <w:r>
        <w:rPr>
          <w:sz w:val="20"/>
        </w:rPr>
        <w:t>Podnájemce převezme Předmět smlouvy, o čemž bude stranami sepsán písemný protokol. Uvedený protokol bude označen jako</w:t>
      </w:r>
      <w:r>
        <w:rPr>
          <w:spacing w:val="43"/>
          <w:sz w:val="20"/>
        </w:rPr>
        <w:t xml:space="preserve"> </w:t>
      </w:r>
      <w:r>
        <w:rPr>
          <w:sz w:val="20"/>
        </w:rPr>
        <w:t>„Protokol</w:t>
      </w:r>
    </w:p>
    <w:p w14:paraId="0AB2BE69" w14:textId="77777777" w:rsidR="00B97645" w:rsidRDefault="00000000">
      <w:pPr>
        <w:pStyle w:val="Zkladntext"/>
        <w:spacing w:before="37"/>
        <w:ind w:left="497" w:right="352"/>
        <w:jc w:val="both"/>
      </w:pPr>
      <w:r>
        <w:br w:type="column"/>
      </w:r>
      <w:r>
        <w:t>on the Lease Contract concluded between the Lessee and the Statutory City of Ostrava to use the Trident and Viva Buildings and on the basis of mentioned contract is entitled to conclude a sublease contract and allow using the premises situated in the Trident and Viva Buildings.</w:t>
      </w:r>
    </w:p>
    <w:p w14:paraId="0AB2BE6A" w14:textId="77777777" w:rsidR="00B97645" w:rsidRDefault="00B97645">
      <w:pPr>
        <w:pStyle w:val="Zkladntext"/>
        <w:spacing w:before="12"/>
        <w:rPr>
          <w:sz w:val="19"/>
        </w:rPr>
      </w:pPr>
    </w:p>
    <w:p w14:paraId="0AB2BE6B" w14:textId="77777777" w:rsidR="00B97645" w:rsidRDefault="00000000">
      <w:pPr>
        <w:pStyle w:val="Nadpis1"/>
        <w:ind w:left="1191" w:right="1132"/>
      </w:pPr>
      <w:r>
        <w:t>II.</w:t>
      </w:r>
    </w:p>
    <w:p w14:paraId="0AB2BE6C" w14:textId="77777777" w:rsidR="00B97645" w:rsidRDefault="00000000">
      <w:pPr>
        <w:ind w:left="1191" w:right="1132"/>
        <w:jc w:val="center"/>
        <w:rPr>
          <w:b/>
          <w:sz w:val="20"/>
        </w:rPr>
      </w:pPr>
      <w:r>
        <w:rPr>
          <w:b/>
          <w:sz w:val="20"/>
        </w:rPr>
        <w:t>Subject of Sublease</w:t>
      </w:r>
    </w:p>
    <w:p w14:paraId="0AB2BE6D" w14:textId="77777777" w:rsidR="00B97645" w:rsidRDefault="00B97645">
      <w:pPr>
        <w:pStyle w:val="Zkladntext"/>
        <w:rPr>
          <w:b/>
        </w:rPr>
      </w:pPr>
    </w:p>
    <w:p w14:paraId="0AB2BE6E" w14:textId="77777777" w:rsidR="00B97645" w:rsidRDefault="00000000">
      <w:pPr>
        <w:pStyle w:val="Odstavecseseznamem"/>
        <w:numPr>
          <w:ilvl w:val="0"/>
          <w:numId w:val="23"/>
        </w:numPr>
        <w:tabs>
          <w:tab w:val="left" w:pos="498"/>
        </w:tabs>
        <w:ind w:right="114" w:hanging="323"/>
        <w:jc w:val="both"/>
        <w:rPr>
          <w:sz w:val="20"/>
        </w:rPr>
      </w:pPr>
      <w:r>
        <w:rPr>
          <w:sz w:val="20"/>
        </w:rPr>
        <w:t>The subject of sublease under this Contract is the sublease of the following premises located in the Viva</w:t>
      </w:r>
      <w:r>
        <w:rPr>
          <w:spacing w:val="-1"/>
          <w:sz w:val="20"/>
        </w:rPr>
        <w:t xml:space="preserve"> </w:t>
      </w:r>
      <w:r>
        <w:rPr>
          <w:sz w:val="20"/>
        </w:rPr>
        <w:t>Building:</w:t>
      </w:r>
    </w:p>
    <w:p w14:paraId="0AB2BE6F" w14:textId="77777777" w:rsidR="00B97645" w:rsidRDefault="00000000">
      <w:pPr>
        <w:pStyle w:val="Odstavecseseznamem"/>
        <w:numPr>
          <w:ilvl w:val="1"/>
          <w:numId w:val="23"/>
        </w:numPr>
        <w:tabs>
          <w:tab w:val="left" w:pos="847"/>
        </w:tabs>
        <w:ind w:right="112"/>
        <w:rPr>
          <w:sz w:val="20"/>
        </w:rPr>
      </w:pPr>
      <w:r>
        <w:rPr>
          <w:sz w:val="20"/>
        </w:rPr>
        <w:t xml:space="preserve">office space with total area of </w:t>
      </w:r>
      <w:r>
        <w:rPr>
          <w:b/>
          <w:sz w:val="20"/>
        </w:rPr>
        <w:t>110,72 m</w:t>
      </w:r>
      <w:r>
        <w:rPr>
          <w:b/>
          <w:position w:val="6"/>
          <w:sz w:val="13"/>
        </w:rPr>
        <w:t>2</w:t>
      </w:r>
      <w:r>
        <w:rPr>
          <w:b/>
          <w:sz w:val="13"/>
        </w:rPr>
        <w:t xml:space="preserve"> </w:t>
      </w:r>
      <w:r>
        <w:rPr>
          <w:sz w:val="20"/>
        </w:rPr>
        <w:t xml:space="preserve">designated as rooms No. </w:t>
      </w:r>
      <w:r>
        <w:rPr>
          <w:b/>
          <w:sz w:val="20"/>
        </w:rPr>
        <w:t xml:space="preserve">2.23 </w:t>
      </w:r>
      <w:r>
        <w:rPr>
          <w:sz w:val="20"/>
        </w:rPr>
        <w:t xml:space="preserve">a </w:t>
      </w:r>
      <w:r>
        <w:rPr>
          <w:b/>
          <w:sz w:val="20"/>
        </w:rPr>
        <w:t>2.24</w:t>
      </w:r>
      <w:r>
        <w:rPr>
          <w:sz w:val="20"/>
        </w:rPr>
        <w:t xml:space="preserve">, that is situated in the </w:t>
      </w:r>
      <w:r>
        <w:rPr>
          <w:b/>
          <w:sz w:val="20"/>
        </w:rPr>
        <w:t>Viva</w:t>
      </w:r>
      <w:r>
        <w:rPr>
          <w:b/>
          <w:spacing w:val="-3"/>
          <w:sz w:val="20"/>
        </w:rPr>
        <w:t xml:space="preserve"> </w:t>
      </w:r>
      <w:r>
        <w:rPr>
          <w:sz w:val="20"/>
        </w:rPr>
        <w:t>Building.</w:t>
      </w:r>
    </w:p>
    <w:p w14:paraId="0AB2BE70" w14:textId="77777777" w:rsidR="00B97645" w:rsidRDefault="00B97645">
      <w:pPr>
        <w:pStyle w:val="Zkladntext"/>
      </w:pPr>
    </w:p>
    <w:p w14:paraId="0AB2BE71" w14:textId="77777777" w:rsidR="00B97645" w:rsidRDefault="00000000">
      <w:pPr>
        <w:pStyle w:val="Zkladntext"/>
        <w:ind w:left="486" w:right="95"/>
      </w:pPr>
      <w:r>
        <w:t>The exact specification of these premises is defined by the enclosed floor plan, which forms Annex 1 and is an integral part of this Contract. (hereinafter referred to as the "</w:t>
      </w:r>
      <w:r>
        <w:rPr>
          <w:b/>
        </w:rPr>
        <w:t>Subject of Sublease</w:t>
      </w:r>
      <w:r>
        <w:t>").</w:t>
      </w:r>
    </w:p>
    <w:p w14:paraId="0AB2BE72" w14:textId="77777777" w:rsidR="00B97645" w:rsidRDefault="00B97645">
      <w:pPr>
        <w:pStyle w:val="Zkladntext"/>
      </w:pPr>
    </w:p>
    <w:p w14:paraId="0AB2BE73" w14:textId="77777777" w:rsidR="00B97645" w:rsidRDefault="00000000">
      <w:pPr>
        <w:pStyle w:val="Odstavecseseznamem"/>
        <w:numPr>
          <w:ilvl w:val="0"/>
          <w:numId w:val="23"/>
        </w:numPr>
        <w:tabs>
          <w:tab w:val="left" w:pos="498"/>
        </w:tabs>
        <w:ind w:right="112" w:hanging="323"/>
        <w:jc w:val="both"/>
        <w:rPr>
          <w:sz w:val="20"/>
        </w:rPr>
      </w:pPr>
      <w:r>
        <w:rPr>
          <w:sz w:val="20"/>
        </w:rPr>
        <w:t>By</w:t>
      </w:r>
      <w:r>
        <w:rPr>
          <w:spacing w:val="-10"/>
          <w:sz w:val="20"/>
        </w:rPr>
        <w:t xml:space="preserve"> </w:t>
      </w:r>
      <w:r>
        <w:rPr>
          <w:sz w:val="20"/>
        </w:rPr>
        <w:t>this</w:t>
      </w:r>
      <w:r>
        <w:rPr>
          <w:spacing w:val="-9"/>
          <w:sz w:val="20"/>
        </w:rPr>
        <w:t xml:space="preserve"> </w:t>
      </w:r>
      <w:r>
        <w:rPr>
          <w:sz w:val="20"/>
        </w:rPr>
        <w:t>Contract,</w:t>
      </w:r>
      <w:r>
        <w:rPr>
          <w:spacing w:val="-9"/>
          <w:sz w:val="20"/>
        </w:rPr>
        <w:t xml:space="preserve"> </w:t>
      </w:r>
      <w:r>
        <w:rPr>
          <w:sz w:val="20"/>
        </w:rPr>
        <w:t>the</w:t>
      </w:r>
      <w:r>
        <w:rPr>
          <w:spacing w:val="-9"/>
          <w:sz w:val="20"/>
        </w:rPr>
        <w:t xml:space="preserve"> </w:t>
      </w:r>
      <w:r>
        <w:rPr>
          <w:sz w:val="20"/>
        </w:rPr>
        <w:t>Lessee</w:t>
      </w:r>
      <w:r>
        <w:rPr>
          <w:spacing w:val="-9"/>
          <w:sz w:val="20"/>
        </w:rPr>
        <w:t xml:space="preserve"> </w:t>
      </w:r>
      <w:r>
        <w:rPr>
          <w:sz w:val="20"/>
        </w:rPr>
        <w:t>shall</w:t>
      </w:r>
      <w:r>
        <w:rPr>
          <w:spacing w:val="-9"/>
          <w:sz w:val="20"/>
        </w:rPr>
        <w:t xml:space="preserve"> </w:t>
      </w:r>
      <w:r>
        <w:rPr>
          <w:sz w:val="20"/>
        </w:rPr>
        <w:t>for</w:t>
      </w:r>
      <w:r>
        <w:rPr>
          <w:spacing w:val="-9"/>
          <w:sz w:val="20"/>
        </w:rPr>
        <w:t xml:space="preserve"> </w:t>
      </w:r>
      <w:r>
        <w:rPr>
          <w:sz w:val="20"/>
        </w:rPr>
        <w:t>a</w:t>
      </w:r>
      <w:r>
        <w:rPr>
          <w:spacing w:val="-9"/>
          <w:sz w:val="20"/>
        </w:rPr>
        <w:t xml:space="preserve"> </w:t>
      </w:r>
      <w:r>
        <w:rPr>
          <w:sz w:val="20"/>
        </w:rPr>
        <w:t>fee</w:t>
      </w:r>
      <w:r>
        <w:rPr>
          <w:spacing w:val="-9"/>
          <w:sz w:val="20"/>
        </w:rPr>
        <w:t xml:space="preserve"> </w:t>
      </w:r>
      <w:r>
        <w:rPr>
          <w:sz w:val="20"/>
        </w:rPr>
        <w:t>sublease to the Sublessee the premises referred to in Section</w:t>
      </w:r>
      <w:r>
        <w:rPr>
          <w:spacing w:val="-11"/>
          <w:sz w:val="20"/>
        </w:rPr>
        <w:t xml:space="preserve"> </w:t>
      </w:r>
      <w:r>
        <w:rPr>
          <w:sz w:val="20"/>
        </w:rPr>
        <w:t>1</w:t>
      </w:r>
      <w:r>
        <w:rPr>
          <w:spacing w:val="-11"/>
          <w:sz w:val="20"/>
        </w:rPr>
        <w:t xml:space="preserve"> </w:t>
      </w:r>
      <w:r>
        <w:rPr>
          <w:sz w:val="20"/>
        </w:rPr>
        <w:t>of</w:t>
      </w:r>
      <w:r>
        <w:rPr>
          <w:spacing w:val="-11"/>
          <w:sz w:val="20"/>
        </w:rPr>
        <w:t xml:space="preserve"> </w:t>
      </w:r>
      <w:r>
        <w:rPr>
          <w:sz w:val="20"/>
        </w:rPr>
        <w:t>this</w:t>
      </w:r>
      <w:r>
        <w:rPr>
          <w:spacing w:val="-11"/>
          <w:sz w:val="20"/>
        </w:rPr>
        <w:t xml:space="preserve"> </w:t>
      </w:r>
      <w:r>
        <w:rPr>
          <w:sz w:val="20"/>
        </w:rPr>
        <w:t>Article,</w:t>
      </w:r>
      <w:r>
        <w:rPr>
          <w:spacing w:val="-10"/>
          <w:sz w:val="20"/>
        </w:rPr>
        <w:t xml:space="preserve"> </w:t>
      </w:r>
      <w:r>
        <w:rPr>
          <w:sz w:val="20"/>
        </w:rPr>
        <w:t>i.e.</w:t>
      </w:r>
      <w:r>
        <w:rPr>
          <w:spacing w:val="-11"/>
          <w:sz w:val="20"/>
        </w:rPr>
        <w:t xml:space="preserve"> </w:t>
      </w:r>
      <w:r>
        <w:rPr>
          <w:sz w:val="20"/>
        </w:rPr>
        <w:t>the</w:t>
      </w:r>
      <w:r>
        <w:rPr>
          <w:spacing w:val="-11"/>
          <w:sz w:val="20"/>
        </w:rPr>
        <w:t xml:space="preserve"> </w:t>
      </w:r>
      <w:r>
        <w:rPr>
          <w:sz w:val="20"/>
        </w:rPr>
        <w:t>Subject</w:t>
      </w:r>
      <w:r>
        <w:rPr>
          <w:spacing w:val="-11"/>
          <w:sz w:val="20"/>
        </w:rPr>
        <w:t xml:space="preserve"> </w:t>
      </w:r>
      <w:r>
        <w:rPr>
          <w:sz w:val="20"/>
        </w:rPr>
        <w:t>of</w:t>
      </w:r>
      <w:r>
        <w:rPr>
          <w:spacing w:val="-10"/>
          <w:sz w:val="20"/>
        </w:rPr>
        <w:t xml:space="preserve"> </w:t>
      </w:r>
      <w:r>
        <w:rPr>
          <w:sz w:val="20"/>
        </w:rPr>
        <w:t>Sublease for use for the term agreed in this Contract under the terms of this Contract and the Sublessee undertakes to pay to the Lessee the rent for these premises specified in this</w:t>
      </w:r>
      <w:r>
        <w:rPr>
          <w:spacing w:val="-5"/>
          <w:sz w:val="20"/>
        </w:rPr>
        <w:t xml:space="preserve"> </w:t>
      </w:r>
      <w:r>
        <w:rPr>
          <w:sz w:val="20"/>
        </w:rPr>
        <w:t>Contract.</w:t>
      </w:r>
    </w:p>
    <w:p w14:paraId="0AB2BE74" w14:textId="77777777" w:rsidR="00B97645" w:rsidRDefault="00B97645">
      <w:pPr>
        <w:pStyle w:val="Zkladntext"/>
      </w:pPr>
    </w:p>
    <w:p w14:paraId="0AB2BE75" w14:textId="77777777" w:rsidR="00B97645" w:rsidRDefault="00000000">
      <w:pPr>
        <w:pStyle w:val="Odstavecseseznamem"/>
        <w:numPr>
          <w:ilvl w:val="0"/>
          <w:numId w:val="23"/>
        </w:numPr>
        <w:tabs>
          <w:tab w:val="left" w:pos="498"/>
        </w:tabs>
        <w:ind w:right="111" w:hanging="323"/>
        <w:jc w:val="both"/>
        <w:rPr>
          <w:sz w:val="20"/>
        </w:rPr>
      </w:pPr>
      <w:r>
        <w:rPr>
          <w:sz w:val="20"/>
        </w:rPr>
        <w:t>The Sublessee hereby accepts the use of the Subject of Sublease for a fee under the terms and conditions specified in this Contract from the Lessee hereunder and undertakes to pay duly and timely the rent and any other payments specified in</w:t>
      </w:r>
      <w:r>
        <w:rPr>
          <w:spacing w:val="-6"/>
          <w:sz w:val="20"/>
        </w:rPr>
        <w:t xml:space="preserve"> </w:t>
      </w:r>
      <w:r>
        <w:rPr>
          <w:sz w:val="20"/>
        </w:rPr>
        <w:t>this</w:t>
      </w:r>
      <w:r>
        <w:rPr>
          <w:spacing w:val="-5"/>
          <w:sz w:val="20"/>
        </w:rPr>
        <w:t xml:space="preserve"> </w:t>
      </w:r>
      <w:r>
        <w:rPr>
          <w:sz w:val="20"/>
        </w:rPr>
        <w:t>Contract,</w:t>
      </w:r>
      <w:r>
        <w:rPr>
          <w:spacing w:val="-6"/>
          <w:sz w:val="20"/>
        </w:rPr>
        <w:t xml:space="preserve"> </w:t>
      </w:r>
      <w:r>
        <w:rPr>
          <w:sz w:val="20"/>
        </w:rPr>
        <w:t>in</w:t>
      </w:r>
      <w:r>
        <w:rPr>
          <w:spacing w:val="-5"/>
          <w:sz w:val="20"/>
        </w:rPr>
        <w:t xml:space="preserve"> </w:t>
      </w:r>
      <w:r>
        <w:rPr>
          <w:sz w:val="20"/>
        </w:rPr>
        <w:t>accordance</w:t>
      </w:r>
      <w:r>
        <w:rPr>
          <w:spacing w:val="-6"/>
          <w:sz w:val="20"/>
        </w:rPr>
        <w:t xml:space="preserve"> </w:t>
      </w:r>
      <w:r>
        <w:rPr>
          <w:sz w:val="20"/>
        </w:rPr>
        <w:t>with</w:t>
      </w:r>
      <w:r>
        <w:rPr>
          <w:spacing w:val="-4"/>
          <w:sz w:val="20"/>
        </w:rPr>
        <w:t xml:space="preserve"> </w:t>
      </w:r>
      <w:r>
        <w:rPr>
          <w:sz w:val="20"/>
        </w:rPr>
        <w:t>provisions</w:t>
      </w:r>
      <w:r>
        <w:rPr>
          <w:spacing w:val="-6"/>
          <w:sz w:val="20"/>
        </w:rPr>
        <w:t xml:space="preserve"> </w:t>
      </w:r>
      <w:r>
        <w:rPr>
          <w:sz w:val="20"/>
        </w:rPr>
        <w:t>and terms and conditions of this</w:t>
      </w:r>
      <w:r>
        <w:rPr>
          <w:spacing w:val="-4"/>
          <w:sz w:val="20"/>
        </w:rPr>
        <w:t xml:space="preserve"> </w:t>
      </w:r>
      <w:r>
        <w:rPr>
          <w:sz w:val="20"/>
        </w:rPr>
        <w:t>Contract.</w:t>
      </w:r>
    </w:p>
    <w:p w14:paraId="0AB2BE76" w14:textId="77777777" w:rsidR="00B97645" w:rsidRDefault="00B97645">
      <w:pPr>
        <w:pStyle w:val="Zkladntext"/>
      </w:pPr>
    </w:p>
    <w:p w14:paraId="0AB2BE77" w14:textId="77777777" w:rsidR="00B97645" w:rsidRDefault="00000000">
      <w:pPr>
        <w:pStyle w:val="Odstavecseseznamem"/>
        <w:numPr>
          <w:ilvl w:val="0"/>
          <w:numId w:val="23"/>
        </w:numPr>
        <w:tabs>
          <w:tab w:val="left" w:pos="498"/>
        </w:tabs>
        <w:ind w:right="114" w:hanging="323"/>
        <w:jc w:val="both"/>
        <w:rPr>
          <w:sz w:val="20"/>
        </w:rPr>
      </w:pPr>
      <w:r>
        <w:rPr>
          <w:sz w:val="20"/>
        </w:rPr>
        <w:t>The</w:t>
      </w:r>
      <w:r>
        <w:rPr>
          <w:spacing w:val="-6"/>
          <w:sz w:val="20"/>
        </w:rPr>
        <w:t xml:space="preserve"> </w:t>
      </w:r>
      <w:r>
        <w:rPr>
          <w:sz w:val="20"/>
        </w:rPr>
        <w:t>Lessee</w:t>
      </w:r>
      <w:r>
        <w:rPr>
          <w:spacing w:val="-7"/>
          <w:sz w:val="20"/>
        </w:rPr>
        <w:t xml:space="preserve"> </w:t>
      </w:r>
      <w:r>
        <w:rPr>
          <w:sz w:val="20"/>
        </w:rPr>
        <w:t>declares</w:t>
      </w:r>
      <w:r>
        <w:rPr>
          <w:spacing w:val="-5"/>
          <w:sz w:val="20"/>
        </w:rPr>
        <w:t xml:space="preserve"> </w:t>
      </w:r>
      <w:r>
        <w:rPr>
          <w:sz w:val="20"/>
        </w:rPr>
        <w:t>that</w:t>
      </w:r>
      <w:r>
        <w:rPr>
          <w:spacing w:val="-6"/>
          <w:sz w:val="20"/>
        </w:rPr>
        <w:t xml:space="preserve"> </w:t>
      </w:r>
      <w:r>
        <w:rPr>
          <w:sz w:val="20"/>
        </w:rPr>
        <w:t>the</w:t>
      </w:r>
      <w:r>
        <w:rPr>
          <w:spacing w:val="-6"/>
          <w:sz w:val="20"/>
        </w:rPr>
        <w:t xml:space="preserve"> </w:t>
      </w:r>
      <w:r>
        <w:rPr>
          <w:sz w:val="20"/>
        </w:rPr>
        <w:t>Subject</w:t>
      </w:r>
      <w:r>
        <w:rPr>
          <w:spacing w:val="-5"/>
          <w:sz w:val="20"/>
        </w:rPr>
        <w:t xml:space="preserve"> </w:t>
      </w:r>
      <w:r>
        <w:rPr>
          <w:sz w:val="20"/>
        </w:rPr>
        <w:t>of</w:t>
      </w:r>
      <w:r>
        <w:rPr>
          <w:spacing w:val="-6"/>
          <w:sz w:val="20"/>
        </w:rPr>
        <w:t xml:space="preserve"> </w:t>
      </w:r>
      <w:r>
        <w:rPr>
          <w:sz w:val="20"/>
        </w:rPr>
        <w:t>Sublease</w:t>
      </w:r>
      <w:r>
        <w:rPr>
          <w:spacing w:val="-6"/>
          <w:sz w:val="20"/>
        </w:rPr>
        <w:t xml:space="preserve"> </w:t>
      </w:r>
      <w:r>
        <w:rPr>
          <w:sz w:val="20"/>
        </w:rPr>
        <w:t>is fit for and approved for use for the purpose specified in the</w:t>
      </w:r>
      <w:r>
        <w:rPr>
          <w:spacing w:val="-3"/>
          <w:sz w:val="20"/>
        </w:rPr>
        <w:t xml:space="preserve"> </w:t>
      </w:r>
      <w:r>
        <w:rPr>
          <w:sz w:val="20"/>
        </w:rPr>
        <w:t>Contract.</w:t>
      </w:r>
    </w:p>
    <w:p w14:paraId="0AB2BE78" w14:textId="77777777" w:rsidR="00B97645" w:rsidRDefault="00B97645">
      <w:pPr>
        <w:pStyle w:val="Zkladntext"/>
      </w:pPr>
    </w:p>
    <w:p w14:paraId="0AB2BE79" w14:textId="77777777" w:rsidR="00B97645" w:rsidRDefault="00000000">
      <w:pPr>
        <w:pStyle w:val="Odstavecseseznamem"/>
        <w:numPr>
          <w:ilvl w:val="0"/>
          <w:numId w:val="23"/>
        </w:numPr>
        <w:tabs>
          <w:tab w:val="left" w:pos="498"/>
        </w:tabs>
        <w:ind w:right="112" w:hanging="323"/>
        <w:jc w:val="both"/>
        <w:rPr>
          <w:sz w:val="20"/>
        </w:rPr>
      </w:pPr>
      <w:r>
        <w:rPr>
          <w:sz w:val="20"/>
        </w:rPr>
        <w:t>The Sublessee declares that, prior to the conclusion of the Contract, it became acquainted with the condition of the Subject of the Contract, is aware of its condition as well as its nature and the purpose of use and acknowledges that</w:t>
      </w:r>
      <w:r>
        <w:rPr>
          <w:spacing w:val="28"/>
          <w:sz w:val="20"/>
        </w:rPr>
        <w:t xml:space="preserve"> </w:t>
      </w:r>
      <w:r>
        <w:rPr>
          <w:sz w:val="20"/>
        </w:rPr>
        <w:t>the Subject</w:t>
      </w:r>
      <w:r>
        <w:rPr>
          <w:spacing w:val="-13"/>
          <w:sz w:val="20"/>
        </w:rPr>
        <w:t xml:space="preserve"> </w:t>
      </w:r>
      <w:r>
        <w:rPr>
          <w:sz w:val="20"/>
        </w:rPr>
        <w:t>of</w:t>
      </w:r>
      <w:r>
        <w:rPr>
          <w:spacing w:val="-13"/>
          <w:sz w:val="20"/>
        </w:rPr>
        <w:t xml:space="preserve"> </w:t>
      </w:r>
      <w:r>
        <w:rPr>
          <w:sz w:val="20"/>
        </w:rPr>
        <w:t>the</w:t>
      </w:r>
      <w:r>
        <w:rPr>
          <w:spacing w:val="-13"/>
          <w:sz w:val="20"/>
        </w:rPr>
        <w:t xml:space="preserve"> </w:t>
      </w:r>
      <w:r>
        <w:rPr>
          <w:sz w:val="20"/>
        </w:rPr>
        <w:t>Contract</w:t>
      </w:r>
      <w:r>
        <w:rPr>
          <w:spacing w:val="-13"/>
          <w:sz w:val="20"/>
        </w:rPr>
        <w:t xml:space="preserve"> </w:t>
      </w:r>
      <w:r>
        <w:rPr>
          <w:sz w:val="20"/>
        </w:rPr>
        <w:t>is</w:t>
      </w:r>
      <w:r>
        <w:rPr>
          <w:spacing w:val="-14"/>
          <w:sz w:val="20"/>
        </w:rPr>
        <w:t xml:space="preserve"> </w:t>
      </w:r>
      <w:r>
        <w:rPr>
          <w:sz w:val="20"/>
        </w:rPr>
        <w:t>fit</w:t>
      </w:r>
      <w:r>
        <w:rPr>
          <w:spacing w:val="-13"/>
          <w:sz w:val="20"/>
        </w:rPr>
        <w:t xml:space="preserve"> </w:t>
      </w:r>
      <w:r>
        <w:rPr>
          <w:sz w:val="20"/>
        </w:rPr>
        <w:t>for</w:t>
      </w:r>
      <w:r>
        <w:rPr>
          <w:spacing w:val="-13"/>
          <w:sz w:val="20"/>
        </w:rPr>
        <w:t xml:space="preserve"> </w:t>
      </w:r>
      <w:r>
        <w:rPr>
          <w:sz w:val="20"/>
        </w:rPr>
        <w:t>use</w:t>
      </w:r>
      <w:r>
        <w:rPr>
          <w:spacing w:val="-13"/>
          <w:sz w:val="20"/>
        </w:rPr>
        <w:t xml:space="preserve"> </w:t>
      </w:r>
      <w:r>
        <w:rPr>
          <w:sz w:val="20"/>
        </w:rPr>
        <w:t>for</w:t>
      </w:r>
      <w:r>
        <w:rPr>
          <w:spacing w:val="-14"/>
          <w:sz w:val="20"/>
        </w:rPr>
        <w:t xml:space="preserve"> </w:t>
      </w:r>
      <w:r>
        <w:rPr>
          <w:sz w:val="20"/>
        </w:rPr>
        <w:t>the</w:t>
      </w:r>
      <w:r>
        <w:rPr>
          <w:spacing w:val="-13"/>
          <w:sz w:val="20"/>
        </w:rPr>
        <w:t xml:space="preserve"> </w:t>
      </w:r>
      <w:r>
        <w:rPr>
          <w:sz w:val="20"/>
        </w:rPr>
        <w:t>purpose stated in the</w:t>
      </w:r>
      <w:r>
        <w:rPr>
          <w:spacing w:val="-3"/>
          <w:sz w:val="20"/>
        </w:rPr>
        <w:t xml:space="preserve"> </w:t>
      </w:r>
      <w:r>
        <w:rPr>
          <w:sz w:val="20"/>
        </w:rPr>
        <w:t>Contract.</w:t>
      </w:r>
    </w:p>
    <w:p w14:paraId="0AB2BE7A" w14:textId="77777777" w:rsidR="00B97645" w:rsidRDefault="00B97645">
      <w:pPr>
        <w:pStyle w:val="Zkladntext"/>
        <w:spacing w:before="7"/>
        <w:rPr>
          <w:sz w:val="19"/>
        </w:rPr>
      </w:pPr>
    </w:p>
    <w:p w14:paraId="0AB2BE7B" w14:textId="77777777" w:rsidR="00B97645" w:rsidRDefault="00000000">
      <w:pPr>
        <w:pStyle w:val="Odstavecseseznamem"/>
        <w:numPr>
          <w:ilvl w:val="0"/>
          <w:numId w:val="23"/>
        </w:numPr>
        <w:tabs>
          <w:tab w:val="left" w:pos="498"/>
        </w:tabs>
        <w:spacing w:line="244" w:lineRule="exact"/>
        <w:ind w:right="113" w:hanging="323"/>
        <w:jc w:val="both"/>
        <w:rPr>
          <w:sz w:val="20"/>
        </w:rPr>
      </w:pPr>
      <w:r>
        <w:rPr>
          <w:sz w:val="20"/>
        </w:rPr>
        <w:t>The</w:t>
      </w:r>
      <w:r>
        <w:rPr>
          <w:spacing w:val="-7"/>
          <w:sz w:val="20"/>
        </w:rPr>
        <w:t xml:space="preserve"> </w:t>
      </w:r>
      <w:r>
        <w:rPr>
          <w:sz w:val="20"/>
        </w:rPr>
        <w:t>Sublessee</w:t>
      </w:r>
      <w:r>
        <w:rPr>
          <w:spacing w:val="-6"/>
          <w:sz w:val="20"/>
        </w:rPr>
        <w:t xml:space="preserve"> </w:t>
      </w:r>
      <w:r>
        <w:rPr>
          <w:sz w:val="20"/>
        </w:rPr>
        <w:t>will</w:t>
      </w:r>
      <w:r>
        <w:rPr>
          <w:spacing w:val="-6"/>
          <w:sz w:val="20"/>
        </w:rPr>
        <w:t xml:space="preserve"> </w:t>
      </w:r>
      <w:r>
        <w:rPr>
          <w:sz w:val="20"/>
        </w:rPr>
        <w:t>accept</w:t>
      </w:r>
      <w:r>
        <w:rPr>
          <w:spacing w:val="-6"/>
          <w:sz w:val="20"/>
        </w:rPr>
        <w:t xml:space="preserve"> </w:t>
      </w:r>
      <w:r>
        <w:rPr>
          <w:sz w:val="20"/>
        </w:rPr>
        <w:t>the</w:t>
      </w:r>
      <w:r>
        <w:rPr>
          <w:spacing w:val="-6"/>
          <w:sz w:val="20"/>
        </w:rPr>
        <w:t xml:space="preserve"> </w:t>
      </w:r>
      <w:r>
        <w:rPr>
          <w:sz w:val="20"/>
        </w:rPr>
        <w:t>Subject</w:t>
      </w:r>
      <w:r>
        <w:rPr>
          <w:spacing w:val="-6"/>
          <w:sz w:val="20"/>
        </w:rPr>
        <w:t xml:space="preserve"> </w:t>
      </w:r>
      <w:r>
        <w:rPr>
          <w:sz w:val="20"/>
        </w:rPr>
        <w:t>of</w:t>
      </w:r>
      <w:r>
        <w:rPr>
          <w:spacing w:val="-6"/>
          <w:sz w:val="20"/>
        </w:rPr>
        <w:t xml:space="preserve"> </w:t>
      </w:r>
      <w:r>
        <w:rPr>
          <w:sz w:val="20"/>
        </w:rPr>
        <w:t>Lease</w:t>
      </w:r>
      <w:r>
        <w:rPr>
          <w:spacing w:val="-6"/>
          <w:sz w:val="20"/>
        </w:rPr>
        <w:t xml:space="preserve"> </w:t>
      </w:r>
      <w:r>
        <w:rPr>
          <w:sz w:val="20"/>
        </w:rPr>
        <w:t>into its sublease, for which purpose handover protocols will be created. The aforementioned protocols will be designated as "Report on acceptance</w:t>
      </w:r>
      <w:r>
        <w:rPr>
          <w:spacing w:val="-9"/>
          <w:sz w:val="20"/>
        </w:rPr>
        <w:t xml:space="preserve"> </w:t>
      </w:r>
      <w:r>
        <w:rPr>
          <w:sz w:val="20"/>
        </w:rPr>
        <w:t>of</w:t>
      </w:r>
      <w:r>
        <w:rPr>
          <w:spacing w:val="-9"/>
          <w:sz w:val="20"/>
        </w:rPr>
        <w:t xml:space="preserve"> </w:t>
      </w:r>
      <w:r>
        <w:rPr>
          <w:sz w:val="20"/>
        </w:rPr>
        <w:t>the</w:t>
      </w:r>
      <w:r>
        <w:rPr>
          <w:spacing w:val="-8"/>
          <w:sz w:val="20"/>
        </w:rPr>
        <w:t xml:space="preserve"> </w:t>
      </w:r>
      <w:r>
        <w:rPr>
          <w:sz w:val="20"/>
        </w:rPr>
        <w:t>Subject</w:t>
      </w:r>
      <w:r>
        <w:rPr>
          <w:spacing w:val="-9"/>
          <w:sz w:val="20"/>
        </w:rPr>
        <w:t xml:space="preserve"> </w:t>
      </w:r>
      <w:r>
        <w:rPr>
          <w:sz w:val="20"/>
        </w:rPr>
        <w:t>of</w:t>
      </w:r>
      <w:r>
        <w:rPr>
          <w:spacing w:val="-8"/>
          <w:sz w:val="20"/>
        </w:rPr>
        <w:t xml:space="preserve"> </w:t>
      </w:r>
      <w:r>
        <w:rPr>
          <w:sz w:val="20"/>
        </w:rPr>
        <w:t>the</w:t>
      </w:r>
      <w:r>
        <w:rPr>
          <w:spacing w:val="-9"/>
          <w:sz w:val="20"/>
        </w:rPr>
        <w:t xml:space="preserve"> </w:t>
      </w:r>
      <w:r>
        <w:rPr>
          <w:sz w:val="20"/>
        </w:rPr>
        <w:t>Contract"</w:t>
      </w:r>
      <w:r>
        <w:rPr>
          <w:spacing w:val="-8"/>
          <w:sz w:val="20"/>
        </w:rPr>
        <w:t xml:space="preserve"> </w:t>
      </w:r>
      <w:r>
        <w:rPr>
          <w:sz w:val="20"/>
        </w:rPr>
        <w:t>and</w:t>
      </w:r>
      <w:r>
        <w:rPr>
          <w:spacing w:val="-9"/>
          <w:sz w:val="20"/>
        </w:rPr>
        <w:t xml:space="preserve"> </w:t>
      </w:r>
      <w:r>
        <w:rPr>
          <w:sz w:val="20"/>
        </w:rPr>
        <w:t xml:space="preserve">will </w:t>
      </w:r>
      <w:r>
        <w:rPr>
          <w:spacing w:val="-99"/>
          <w:sz w:val="20"/>
        </w:rPr>
        <w:t>b</w:t>
      </w:r>
      <w:r>
        <w:rPr>
          <w:rFonts w:ascii="Arial"/>
          <w:position w:val="8"/>
          <w:sz w:val="16"/>
        </w:rPr>
        <w:t>I</w:t>
      </w:r>
      <w:r>
        <w:rPr>
          <w:rFonts w:ascii="Arial"/>
          <w:spacing w:val="-62"/>
          <w:position w:val="8"/>
          <w:sz w:val="16"/>
        </w:rPr>
        <w:t>N</w:t>
      </w:r>
      <w:r>
        <w:rPr>
          <w:spacing w:val="-38"/>
          <w:sz w:val="20"/>
        </w:rPr>
        <w:t>e</w:t>
      </w:r>
      <w:r>
        <w:rPr>
          <w:rFonts w:ascii="Arial"/>
          <w:spacing w:val="-15"/>
          <w:position w:val="8"/>
          <w:sz w:val="16"/>
        </w:rPr>
        <w:t>T</w:t>
      </w:r>
      <w:r>
        <w:rPr>
          <w:spacing w:val="-70"/>
          <w:sz w:val="20"/>
        </w:rPr>
        <w:t>c</w:t>
      </w:r>
      <w:r>
        <w:rPr>
          <w:rFonts w:ascii="Arial"/>
          <w:spacing w:val="-37"/>
          <w:position w:val="8"/>
          <w:sz w:val="16"/>
        </w:rPr>
        <w:t>E</w:t>
      </w:r>
      <w:r>
        <w:rPr>
          <w:spacing w:val="-69"/>
          <w:sz w:val="20"/>
        </w:rPr>
        <w:t>o</w:t>
      </w:r>
      <w:r>
        <w:rPr>
          <w:rFonts w:ascii="Arial"/>
          <w:spacing w:val="-47"/>
          <w:position w:val="8"/>
          <w:sz w:val="16"/>
        </w:rPr>
        <w:t>R</w:t>
      </w:r>
      <w:r>
        <w:rPr>
          <w:spacing w:val="-59"/>
          <w:sz w:val="20"/>
        </w:rPr>
        <w:t>n</w:t>
      </w:r>
      <w:r>
        <w:rPr>
          <w:rFonts w:ascii="Arial"/>
          <w:spacing w:val="-58"/>
          <w:position w:val="8"/>
          <w:sz w:val="16"/>
        </w:rPr>
        <w:t>N</w:t>
      </w:r>
      <w:r>
        <w:rPr>
          <w:spacing w:val="-22"/>
          <w:sz w:val="20"/>
        </w:rPr>
        <w:t>s</w:t>
      </w:r>
      <w:r>
        <w:rPr>
          <w:rFonts w:ascii="Arial"/>
          <w:spacing w:val="-86"/>
          <w:position w:val="8"/>
          <w:sz w:val="16"/>
        </w:rPr>
        <w:t>A</w:t>
      </w:r>
      <w:r>
        <w:rPr>
          <w:spacing w:val="-1"/>
          <w:sz w:val="20"/>
        </w:rPr>
        <w:t>i</w:t>
      </w:r>
      <w:r>
        <w:rPr>
          <w:spacing w:val="-66"/>
          <w:sz w:val="20"/>
        </w:rPr>
        <w:t>d</w:t>
      </w:r>
      <w:r>
        <w:rPr>
          <w:rFonts w:ascii="Arial"/>
          <w:spacing w:val="-24"/>
          <w:position w:val="8"/>
          <w:sz w:val="16"/>
        </w:rPr>
        <w:t>L</w:t>
      </w:r>
      <w:r>
        <w:rPr>
          <w:spacing w:val="-1"/>
          <w:sz w:val="20"/>
        </w:rPr>
        <w:t>e</w:t>
      </w:r>
      <w:r>
        <w:rPr>
          <w:sz w:val="20"/>
        </w:rPr>
        <w:t>r</w:t>
      </w:r>
      <w:r>
        <w:rPr>
          <w:spacing w:val="-1"/>
          <w:sz w:val="20"/>
        </w:rPr>
        <w:t>e</w:t>
      </w:r>
      <w:r>
        <w:rPr>
          <w:sz w:val="20"/>
        </w:rPr>
        <w:t>d ann</w:t>
      </w:r>
      <w:r>
        <w:rPr>
          <w:spacing w:val="-1"/>
          <w:sz w:val="20"/>
        </w:rPr>
        <w:t>exe</w:t>
      </w:r>
      <w:r>
        <w:rPr>
          <w:sz w:val="20"/>
        </w:rPr>
        <w:t>s</w:t>
      </w:r>
      <w:r>
        <w:rPr>
          <w:spacing w:val="-1"/>
          <w:sz w:val="20"/>
        </w:rPr>
        <w:t xml:space="preserve"> </w:t>
      </w:r>
      <w:r>
        <w:rPr>
          <w:sz w:val="20"/>
        </w:rPr>
        <w:t>to the</w:t>
      </w:r>
      <w:r>
        <w:rPr>
          <w:spacing w:val="-1"/>
          <w:sz w:val="20"/>
        </w:rPr>
        <w:t xml:space="preserve"> </w:t>
      </w:r>
      <w:r>
        <w:rPr>
          <w:sz w:val="20"/>
        </w:rPr>
        <w:t>C</w:t>
      </w:r>
      <w:r>
        <w:rPr>
          <w:spacing w:val="-1"/>
          <w:sz w:val="20"/>
        </w:rPr>
        <w:t>ontract.</w:t>
      </w:r>
    </w:p>
    <w:p w14:paraId="0AB2BE7C" w14:textId="77777777" w:rsidR="00B97645" w:rsidRDefault="00B97645">
      <w:pPr>
        <w:spacing w:line="244" w:lineRule="exact"/>
        <w:jc w:val="both"/>
        <w:rPr>
          <w:sz w:val="20"/>
        </w:rPr>
        <w:sectPr w:rsidR="00B97645">
          <w:pgSz w:w="11900" w:h="16840"/>
          <w:pgMar w:top="1380" w:right="1420" w:bottom="1280" w:left="1220" w:header="0" w:footer="1086" w:gutter="0"/>
          <w:cols w:num="2" w:space="708" w:equalWidth="0">
            <w:col w:w="4531" w:space="40"/>
            <w:col w:w="4689"/>
          </w:cols>
        </w:sectPr>
      </w:pPr>
    </w:p>
    <w:p w14:paraId="0AB2BE7D" w14:textId="77777777" w:rsidR="00B97645" w:rsidRDefault="00000000">
      <w:pPr>
        <w:pStyle w:val="Zkladntext"/>
        <w:spacing w:before="37"/>
        <w:ind w:left="616" w:right="4420"/>
      </w:pPr>
      <w:r>
        <w:lastRenderedPageBreak/>
        <w:t>o převzetí Předmětu smlouvy – příloha č. 2 Smlouvy“ a stane se volnou přílohou Smlouvy.</w:t>
      </w:r>
    </w:p>
    <w:p w14:paraId="0AB2BE7E" w14:textId="77777777" w:rsidR="00B97645" w:rsidRDefault="00B97645">
      <w:pPr>
        <w:pStyle w:val="Zkladntext"/>
        <w:spacing w:before="1"/>
        <w:rPr>
          <w:sz w:val="15"/>
        </w:rPr>
      </w:pPr>
    </w:p>
    <w:p w14:paraId="0AB2BE7F" w14:textId="77777777" w:rsidR="00B97645" w:rsidRDefault="00B97645">
      <w:pPr>
        <w:rPr>
          <w:sz w:val="15"/>
        </w:rPr>
        <w:sectPr w:rsidR="00B97645">
          <w:pgSz w:w="11900" w:h="16840"/>
          <w:pgMar w:top="1380" w:right="1420" w:bottom="1280" w:left="1220" w:header="0" w:footer="1086" w:gutter="0"/>
          <w:cols w:space="708"/>
        </w:sectPr>
      </w:pPr>
    </w:p>
    <w:p w14:paraId="0AB2BE80" w14:textId="77777777" w:rsidR="00B97645" w:rsidRDefault="00000000">
      <w:pPr>
        <w:pStyle w:val="Nadpis1"/>
        <w:spacing w:before="60"/>
      </w:pPr>
      <w:r>
        <w:t>III.</w:t>
      </w:r>
    </w:p>
    <w:p w14:paraId="0AB2BE81" w14:textId="77777777" w:rsidR="00B97645" w:rsidRDefault="00000000">
      <w:pPr>
        <w:ind w:left="1787"/>
        <w:rPr>
          <w:b/>
          <w:sz w:val="20"/>
        </w:rPr>
      </w:pPr>
      <w:r>
        <w:rPr>
          <w:b/>
          <w:sz w:val="20"/>
        </w:rPr>
        <w:t>Účel podnájmu</w:t>
      </w:r>
    </w:p>
    <w:p w14:paraId="0AB2BE82" w14:textId="77777777" w:rsidR="00B97645" w:rsidRDefault="00000000">
      <w:pPr>
        <w:pStyle w:val="Odstavecseseznamem"/>
        <w:numPr>
          <w:ilvl w:val="0"/>
          <w:numId w:val="22"/>
        </w:numPr>
        <w:tabs>
          <w:tab w:val="left" w:pos="615"/>
        </w:tabs>
        <w:ind w:left="304" w:firstLine="0"/>
        <w:jc w:val="both"/>
        <w:rPr>
          <w:sz w:val="20"/>
        </w:rPr>
      </w:pPr>
      <w:r>
        <w:rPr>
          <w:sz w:val="20"/>
        </w:rPr>
        <w:t>Podnájemce  bude  užívat   Předmět   smlouvy  k tomuto</w:t>
      </w:r>
      <w:r>
        <w:rPr>
          <w:spacing w:val="-1"/>
          <w:sz w:val="20"/>
        </w:rPr>
        <w:t xml:space="preserve"> </w:t>
      </w:r>
      <w:r>
        <w:rPr>
          <w:sz w:val="20"/>
        </w:rPr>
        <w:t>účelu:</w:t>
      </w:r>
    </w:p>
    <w:p w14:paraId="0AB2BE83" w14:textId="77777777" w:rsidR="00B97645" w:rsidRDefault="00B97645">
      <w:pPr>
        <w:pStyle w:val="Zkladntext"/>
      </w:pPr>
    </w:p>
    <w:p w14:paraId="0AB2BE84" w14:textId="77777777" w:rsidR="00B97645" w:rsidRDefault="00000000">
      <w:pPr>
        <w:pStyle w:val="Odstavecseseznamem"/>
        <w:numPr>
          <w:ilvl w:val="1"/>
          <w:numId w:val="22"/>
        </w:numPr>
        <w:tabs>
          <w:tab w:val="left" w:pos="1025"/>
        </w:tabs>
        <w:ind w:left="1024" w:right="1"/>
        <w:rPr>
          <w:sz w:val="20"/>
        </w:rPr>
      </w:pPr>
      <w:r>
        <w:rPr>
          <w:sz w:val="20"/>
        </w:rPr>
        <w:t>Služby   v oblasti   administrativní    správy a služby organizačně hospodářské</w:t>
      </w:r>
      <w:r>
        <w:rPr>
          <w:spacing w:val="-14"/>
          <w:sz w:val="20"/>
        </w:rPr>
        <w:t xml:space="preserve"> </w:t>
      </w:r>
      <w:r>
        <w:rPr>
          <w:sz w:val="20"/>
        </w:rPr>
        <w:t>povahy</w:t>
      </w:r>
    </w:p>
    <w:p w14:paraId="0AB2BE85" w14:textId="77777777" w:rsidR="00B97645" w:rsidRDefault="00000000">
      <w:pPr>
        <w:pStyle w:val="Odstavecseseznamem"/>
        <w:numPr>
          <w:ilvl w:val="1"/>
          <w:numId w:val="22"/>
        </w:numPr>
        <w:tabs>
          <w:tab w:val="left" w:pos="1025"/>
        </w:tabs>
        <w:ind w:left="1024"/>
        <w:rPr>
          <w:sz w:val="20"/>
        </w:rPr>
      </w:pPr>
      <w:r>
        <w:rPr>
          <w:sz w:val="20"/>
        </w:rPr>
        <w:t>Mimoškolní výchova a vzdělávání,</w:t>
      </w:r>
      <w:r>
        <w:rPr>
          <w:spacing w:val="-34"/>
          <w:sz w:val="20"/>
        </w:rPr>
        <w:t xml:space="preserve"> </w:t>
      </w:r>
      <w:r>
        <w:rPr>
          <w:sz w:val="20"/>
        </w:rPr>
        <w:t>pořádání kurzů, školení, včetně lektorské</w:t>
      </w:r>
      <w:r>
        <w:rPr>
          <w:spacing w:val="-8"/>
          <w:sz w:val="20"/>
        </w:rPr>
        <w:t xml:space="preserve"> </w:t>
      </w:r>
      <w:r>
        <w:rPr>
          <w:sz w:val="20"/>
        </w:rPr>
        <w:t>činnosti</w:t>
      </w:r>
    </w:p>
    <w:p w14:paraId="0AB2BE86" w14:textId="77777777" w:rsidR="00B97645" w:rsidRDefault="00000000">
      <w:pPr>
        <w:pStyle w:val="Odstavecseseznamem"/>
        <w:numPr>
          <w:ilvl w:val="0"/>
          <w:numId w:val="22"/>
        </w:numPr>
        <w:tabs>
          <w:tab w:val="left" w:pos="587"/>
        </w:tabs>
        <w:ind w:left="304" w:firstLine="0"/>
        <w:jc w:val="both"/>
        <w:rPr>
          <w:sz w:val="20"/>
        </w:rPr>
      </w:pPr>
      <w:r>
        <w:rPr>
          <w:sz w:val="20"/>
        </w:rPr>
        <w:t>Sjednaný účel podnájmu uvedený v odst. 1. tohoto článku Smlouvy je ve shodě s předmětem podnikání Podnájemce, a to: Výroba, obchod a služby neuvedené v přílohách 1 až 3 živnostenského zákona.</w:t>
      </w:r>
    </w:p>
    <w:p w14:paraId="0AB2BE87" w14:textId="77777777" w:rsidR="00B97645" w:rsidRDefault="00000000">
      <w:pPr>
        <w:pStyle w:val="Nadpis1"/>
        <w:spacing w:before="60"/>
        <w:ind w:left="802" w:right="742"/>
      </w:pPr>
      <w:r>
        <w:rPr>
          <w:b w:val="0"/>
        </w:rPr>
        <w:br w:type="column"/>
      </w:r>
      <w:r>
        <w:t>III.</w:t>
      </w:r>
    </w:p>
    <w:p w14:paraId="0AB2BE88" w14:textId="77777777" w:rsidR="00B97645" w:rsidRDefault="00000000">
      <w:pPr>
        <w:ind w:left="1535"/>
        <w:rPr>
          <w:b/>
          <w:sz w:val="20"/>
        </w:rPr>
      </w:pPr>
      <w:r>
        <w:rPr>
          <w:b/>
          <w:sz w:val="20"/>
        </w:rPr>
        <w:t>Purpose of Sublease</w:t>
      </w:r>
    </w:p>
    <w:p w14:paraId="0AB2BE89" w14:textId="77777777" w:rsidR="00B97645" w:rsidRDefault="00000000">
      <w:pPr>
        <w:pStyle w:val="Odstavecseseznamem"/>
        <w:numPr>
          <w:ilvl w:val="0"/>
          <w:numId w:val="21"/>
        </w:numPr>
        <w:tabs>
          <w:tab w:val="left" w:pos="896"/>
        </w:tabs>
        <w:ind w:right="114" w:hanging="360"/>
        <w:jc w:val="both"/>
        <w:rPr>
          <w:sz w:val="20"/>
        </w:rPr>
      </w:pPr>
      <w:r>
        <w:rPr>
          <w:sz w:val="20"/>
        </w:rPr>
        <w:t>The Sublessee shall use the premises for this purpose:</w:t>
      </w:r>
    </w:p>
    <w:p w14:paraId="0AB2BE8A" w14:textId="77777777" w:rsidR="00B97645" w:rsidRDefault="00B97645">
      <w:pPr>
        <w:pStyle w:val="Zkladntext"/>
      </w:pPr>
    </w:p>
    <w:p w14:paraId="0AB2BE8B" w14:textId="77777777" w:rsidR="00B97645" w:rsidRDefault="00000000">
      <w:pPr>
        <w:pStyle w:val="Odstavecseseznamem"/>
        <w:numPr>
          <w:ilvl w:val="1"/>
          <w:numId w:val="22"/>
        </w:numPr>
        <w:tabs>
          <w:tab w:val="left" w:pos="896"/>
        </w:tabs>
        <w:ind w:left="895" w:right="112"/>
        <w:rPr>
          <w:sz w:val="20"/>
        </w:rPr>
      </w:pPr>
      <w:r>
        <w:rPr>
          <w:sz w:val="20"/>
        </w:rPr>
        <w:t>Administrative management services and services of an organisational and economic character</w:t>
      </w:r>
    </w:p>
    <w:p w14:paraId="0AB2BE8C" w14:textId="77777777" w:rsidR="00B97645" w:rsidRDefault="00000000">
      <w:pPr>
        <w:pStyle w:val="Odstavecseseznamem"/>
        <w:numPr>
          <w:ilvl w:val="1"/>
          <w:numId w:val="22"/>
        </w:numPr>
        <w:tabs>
          <w:tab w:val="left" w:pos="896"/>
        </w:tabs>
        <w:ind w:left="895" w:right="112"/>
        <w:rPr>
          <w:sz w:val="20"/>
        </w:rPr>
      </w:pPr>
      <w:r>
        <w:rPr>
          <w:sz w:val="20"/>
        </w:rPr>
        <w:t>Extracurricular education and training, organization of courses, training, including lecturing</w:t>
      </w:r>
      <w:r>
        <w:rPr>
          <w:spacing w:val="-1"/>
          <w:sz w:val="20"/>
        </w:rPr>
        <w:t xml:space="preserve"> </w:t>
      </w:r>
      <w:r>
        <w:rPr>
          <w:sz w:val="20"/>
        </w:rPr>
        <w:t>activities</w:t>
      </w:r>
    </w:p>
    <w:p w14:paraId="0AB2BE8D" w14:textId="77777777" w:rsidR="00B97645" w:rsidRDefault="00B97645">
      <w:pPr>
        <w:pStyle w:val="Zkladntext"/>
      </w:pPr>
    </w:p>
    <w:p w14:paraId="0AB2BE8E" w14:textId="77777777" w:rsidR="00B97645" w:rsidRDefault="00B97645">
      <w:pPr>
        <w:pStyle w:val="Zkladntext"/>
      </w:pPr>
    </w:p>
    <w:p w14:paraId="0AB2BE8F" w14:textId="77777777" w:rsidR="00B97645" w:rsidRDefault="00000000">
      <w:pPr>
        <w:pStyle w:val="Odstavecseseznamem"/>
        <w:numPr>
          <w:ilvl w:val="0"/>
          <w:numId w:val="21"/>
        </w:numPr>
        <w:tabs>
          <w:tab w:val="left" w:pos="499"/>
        </w:tabs>
        <w:ind w:left="498" w:right="112" w:hanging="323"/>
        <w:jc w:val="both"/>
        <w:rPr>
          <w:sz w:val="20"/>
        </w:rPr>
      </w:pPr>
      <w:r>
        <w:rPr>
          <w:sz w:val="20"/>
        </w:rPr>
        <w:t>The agreed purpose of the sublease stated in paragraph 1 of this Article of the Contract is in accordance with the subject of business of</w:t>
      </w:r>
      <w:r>
        <w:rPr>
          <w:spacing w:val="27"/>
          <w:sz w:val="20"/>
        </w:rPr>
        <w:t xml:space="preserve"> </w:t>
      </w:r>
      <w:r>
        <w:rPr>
          <w:sz w:val="20"/>
        </w:rPr>
        <w:t>the Sublessee, namely: Production, trade and services not specified in annexes 1 to 3 trade</w:t>
      </w:r>
      <w:r>
        <w:rPr>
          <w:spacing w:val="-5"/>
          <w:sz w:val="20"/>
        </w:rPr>
        <w:t xml:space="preserve"> </w:t>
      </w:r>
      <w:r>
        <w:rPr>
          <w:sz w:val="20"/>
        </w:rPr>
        <w:t>act.</w:t>
      </w:r>
    </w:p>
    <w:p w14:paraId="0AB2BE90" w14:textId="77777777" w:rsidR="00B97645" w:rsidRDefault="00B97645">
      <w:pPr>
        <w:jc w:val="both"/>
        <w:rPr>
          <w:sz w:val="20"/>
        </w:rPr>
        <w:sectPr w:rsidR="00B97645">
          <w:type w:val="continuous"/>
          <w:pgSz w:w="11900" w:h="16840"/>
          <w:pgMar w:top="1360" w:right="1420" w:bottom="1280" w:left="1220" w:header="708" w:footer="708" w:gutter="0"/>
          <w:cols w:num="2" w:space="708" w:equalWidth="0">
            <w:col w:w="4530" w:space="40"/>
            <w:col w:w="4690"/>
          </w:cols>
        </w:sectPr>
      </w:pPr>
    </w:p>
    <w:p w14:paraId="0AB2BE91" w14:textId="77777777" w:rsidR="00B97645" w:rsidRDefault="00B97645">
      <w:pPr>
        <w:pStyle w:val="Zkladntext"/>
      </w:pPr>
    </w:p>
    <w:p w14:paraId="0AB2BE92" w14:textId="77777777" w:rsidR="00B97645" w:rsidRDefault="00B97645">
      <w:pPr>
        <w:pStyle w:val="Zkladntext"/>
        <w:spacing w:before="1"/>
        <w:rPr>
          <w:sz w:val="15"/>
        </w:rPr>
      </w:pPr>
    </w:p>
    <w:p w14:paraId="0AB2BE93" w14:textId="77777777" w:rsidR="00B97645" w:rsidRDefault="00B97645">
      <w:pPr>
        <w:rPr>
          <w:sz w:val="15"/>
        </w:rPr>
        <w:sectPr w:rsidR="00B97645">
          <w:type w:val="continuous"/>
          <w:pgSz w:w="11900" w:h="16840"/>
          <w:pgMar w:top="1360" w:right="1420" w:bottom="1280" w:left="1220" w:header="708" w:footer="708" w:gutter="0"/>
          <w:cols w:space="708"/>
        </w:sectPr>
      </w:pPr>
    </w:p>
    <w:p w14:paraId="0AB2BE94" w14:textId="77777777" w:rsidR="00B97645" w:rsidRDefault="00000000">
      <w:pPr>
        <w:pStyle w:val="Nadpis1"/>
        <w:spacing w:before="60"/>
        <w:ind w:left="1777" w:right="1473"/>
      </w:pPr>
      <w:r>
        <w:t>IV.</w:t>
      </w:r>
    </w:p>
    <w:p w14:paraId="0AB2BE95" w14:textId="77777777" w:rsidR="00B97645" w:rsidRDefault="00000000">
      <w:pPr>
        <w:ind w:left="1777" w:right="1474"/>
        <w:jc w:val="center"/>
        <w:rPr>
          <w:b/>
          <w:sz w:val="20"/>
        </w:rPr>
      </w:pPr>
      <w:r>
        <w:rPr>
          <w:b/>
          <w:sz w:val="20"/>
        </w:rPr>
        <w:t>Doba podnájmu</w:t>
      </w:r>
    </w:p>
    <w:p w14:paraId="0AB2BE96" w14:textId="77777777" w:rsidR="00B97645" w:rsidRDefault="00B97645">
      <w:pPr>
        <w:pStyle w:val="Zkladntext"/>
        <w:rPr>
          <w:b/>
        </w:rPr>
      </w:pPr>
    </w:p>
    <w:p w14:paraId="0AB2BE97" w14:textId="77777777" w:rsidR="00B97645" w:rsidRDefault="00000000">
      <w:pPr>
        <w:pStyle w:val="Odstavecseseznamem"/>
        <w:numPr>
          <w:ilvl w:val="1"/>
          <w:numId w:val="21"/>
        </w:numPr>
        <w:tabs>
          <w:tab w:val="left" w:pos="618"/>
        </w:tabs>
        <w:ind w:left="616" w:hanging="360"/>
        <w:jc w:val="both"/>
        <w:rPr>
          <w:sz w:val="20"/>
        </w:rPr>
      </w:pPr>
      <w:r>
        <w:rPr>
          <w:sz w:val="20"/>
        </w:rPr>
        <w:t xml:space="preserve">Podnájem   se   sjednává   na   dobu   určitou    </w:t>
      </w:r>
      <w:r>
        <w:rPr>
          <w:b/>
          <w:sz w:val="20"/>
        </w:rPr>
        <w:t>od</w:t>
      </w:r>
      <w:r>
        <w:rPr>
          <w:sz w:val="20"/>
        </w:rPr>
        <w:t xml:space="preserve">. </w:t>
      </w:r>
      <w:r>
        <w:rPr>
          <w:b/>
          <w:sz w:val="20"/>
        </w:rPr>
        <w:t xml:space="preserve">1.1.2025 do 31.12.2025 </w:t>
      </w:r>
      <w:r>
        <w:rPr>
          <w:sz w:val="20"/>
        </w:rPr>
        <w:t>(dále jen „</w:t>
      </w:r>
      <w:r>
        <w:rPr>
          <w:b/>
          <w:sz w:val="20"/>
        </w:rPr>
        <w:t>Doba podnájmu</w:t>
      </w:r>
      <w:r>
        <w:rPr>
          <w:sz w:val="20"/>
        </w:rPr>
        <w:t>“).</w:t>
      </w:r>
    </w:p>
    <w:p w14:paraId="0AB2BE98" w14:textId="77777777" w:rsidR="00B97645" w:rsidRDefault="00B97645">
      <w:pPr>
        <w:pStyle w:val="Zkladntext"/>
      </w:pPr>
    </w:p>
    <w:p w14:paraId="0AB2BE99" w14:textId="77777777" w:rsidR="00B97645" w:rsidRDefault="00B97645">
      <w:pPr>
        <w:pStyle w:val="Zkladntext"/>
      </w:pPr>
    </w:p>
    <w:p w14:paraId="0AB2BE9A" w14:textId="77777777" w:rsidR="00B97645" w:rsidRDefault="00000000">
      <w:pPr>
        <w:pStyle w:val="Odstavecseseznamem"/>
        <w:numPr>
          <w:ilvl w:val="1"/>
          <w:numId w:val="21"/>
        </w:numPr>
        <w:tabs>
          <w:tab w:val="left" w:pos="360"/>
          <w:tab w:val="left" w:pos="361"/>
        </w:tabs>
        <w:ind w:hanging="618"/>
        <w:jc w:val="right"/>
        <w:rPr>
          <w:sz w:val="20"/>
        </w:rPr>
      </w:pPr>
      <w:r>
        <w:rPr>
          <w:sz w:val="20"/>
        </w:rPr>
        <w:t>Podnájem</w:t>
      </w:r>
      <w:r>
        <w:rPr>
          <w:spacing w:val="-8"/>
          <w:sz w:val="20"/>
        </w:rPr>
        <w:t xml:space="preserve"> </w:t>
      </w:r>
      <w:r>
        <w:rPr>
          <w:sz w:val="20"/>
        </w:rPr>
        <w:t>sjednaný</w:t>
      </w:r>
      <w:r>
        <w:rPr>
          <w:spacing w:val="-8"/>
          <w:sz w:val="20"/>
        </w:rPr>
        <w:t xml:space="preserve"> </w:t>
      </w:r>
      <w:r>
        <w:rPr>
          <w:sz w:val="20"/>
        </w:rPr>
        <w:t>touto</w:t>
      </w:r>
      <w:r>
        <w:rPr>
          <w:spacing w:val="-6"/>
          <w:sz w:val="20"/>
        </w:rPr>
        <w:t xml:space="preserve"> </w:t>
      </w:r>
      <w:r>
        <w:rPr>
          <w:sz w:val="20"/>
        </w:rPr>
        <w:t>Smlouvou</w:t>
      </w:r>
      <w:r>
        <w:rPr>
          <w:spacing w:val="-8"/>
          <w:sz w:val="20"/>
        </w:rPr>
        <w:t xml:space="preserve"> </w:t>
      </w:r>
      <w:r>
        <w:rPr>
          <w:sz w:val="20"/>
        </w:rPr>
        <w:t>skončí</w:t>
      </w:r>
      <w:r>
        <w:rPr>
          <w:spacing w:val="-7"/>
          <w:sz w:val="20"/>
        </w:rPr>
        <w:t xml:space="preserve"> </w:t>
      </w:r>
      <w:r>
        <w:rPr>
          <w:sz w:val="20"/>
        </w:rPr>
        <w:t>takto:</w:t>
      </w:r>
    </w:p>
    <w:p w14:paraId="0AB2BE9B" w14:textId="77777777" w:rsidR="00B97645" w:rsidRDefault="00B97645">
      <w:pPr>
        <w:pStyle w:val="Zkladntext"/>
      </w:pPr>
    </w:p>
    <w:p w14:paraId="0AB2BE9C" w14:textId="77777777" w:rsidR="00B97645" w:rsidRDefault="00000000">
      <w:pPr>
        <w:pStyle w:val="Odstavecseseznamem"/>
        <w:numPr>
          <w:ilvl w:val="2"/>
          <w:numId w:val="21"/>
        </w:numPr>
        <w:tabs>
          <w:tab w:val="left" w:pos="978"/>
        </w:tabs>
        <w:ind w:left="976" w:hanging="360"/>
        <w:jc w:val="both"/>
        <w:rPr>
          <w:sz w:val="20"/>
        </w:rPr>
      </w:pPr>
      <w:r>
        <w:rPr>
          <w:sz w:val="20"/>
        </w:rPr>
        <w:t>písemnou výpovědí Smlouvy, kteroukoliv ze smluvních   stran   bez    uvedení    důvodu.  V takovém případě činí výpovědní lhůta 6 měsíců a začne běžet od prvého dne měsíce následujícího po doručení</w:t>
      </w:r>
      <w:r>
        <w:rPr>
          <w:spacing w:val="-5"/>
          <w:sz w:val="20"/>
        </w:rPr>
        <w:t xml:space="preserve"> </w:t>
      </w:r>
      <w:r>
        <w:rPr>
          <w:sz w:val="20"/>
        </w:rPr>
        <w:t>výpovědi,</w:t>
      </w:r>
    </w:p>
    <w:p w14:paraId="0AB2BE9D" w14:textId="77777777" w:rsidR="00B97645" w:rsidRDefault="00B97645">
      <w:pPr>
        <w:pStyle w:val="Zkladntext"/>
      </w:pPr>
    </w:p>
    <w:p w14:paraId="0AB2BE9E" w14:textId="77777777" w:rsidR="00B97645" w:rsidRDefault="00000000">
      <w:pPr>
        <w:pStyle w:val="Odstavecseseznamem"/>
        <w:numPr>
          <w:ilvl w:val="2"/>
          <w:numId w:val="21"/>
        </w:numPr>
        <w:tabs>
          <w:tab w:val="left" w:pos="977"/>
        </w:tabs>
        <w:ind w:left="976" w:hanging="360"/>
        <w:jc w:val="both"/>
        <w:rPr>
          <w:sz w:val="20"/>
        </w:rPr>
      </w:pPr>
      <w:r>
        <w:rPr>
          <w:sz w:val="20"/>
        </w:rPr>
        <w:t>písemnou výpovědí Smlouvy ze strany Nájemce</w:t>
      </w:r>
      <w:r>
        <w:rPr>
          <w:spacing w:val="-7"/>
          <w:sz w:val="20"/>
        </w:rPr>
        <w:t xml:space="preserve"> </w:t>
      </w:r>
      <w:r>
        <w:rPr>
          <w:sz w:val="20"/>
        </w:rPr>
        <w:t>se</w:t>
      </w:r>
      <w:r>
        <w:rPr>
          <w:spacing w:val="-7"/>
          <w:sz w:val="20"/>
        </w:rPr>
        <w:t xml:space="preserve"> </w:t>
      </w:r>
      <w:r>
        <w:rPr>
          <w:sz w:val="20"/>
        </w:rPr>
        <w:t>zkrácenou</w:t>
      </w:r>
      <w:r>
        <w:rPr>
          <w:spacing w:val="-7"/>
          <w:sz w:val="20"/>
        </w:rPr>
        <w:t xml:space="preserve"> </w:t>
      </w:r>
      <w:r>
        <w:rPr>
          <w:sz w:val="20"/>
        </w:rPr>
        <w:t>výpovědní</w:t>
      </w:r>
      <w:r>
        <w:rPr>
          <w:spacing w:val="-7"/>
          <w:sz w:val="20"/>
        </w:rPr>
        <w:t xml:space="preserve"> </w:t>
      </w:r>
      <w:r>
        <w:rPr>
          <w:sz w:val="20"/>
        </w:rPr>
        <w:t>dobou,</w:t>
      </w:r>
      <w:r>
        <w:rPr>
          <w:spacing w:val="-7"/>
          <w:sz w:val="20"/>
        </w:rPr>
        <w:t xml:space="preserve"> </w:t>
      </w:r>
      <w:r>
        <w:rPr>
          <w:sz w:val="20"/>
        </w:rPr>
        <w:t>a</w:t>
      </w:r>
      <w:r>
        <w:rPr>
          <w:spacing w:val="-7"/>
          <w:sz w:val="20"/>
        </w:rPr>
        <w:t xml:space="preserve"> </w:t>
      </w:r>
      <w:r>
        <w:rPr>
          <w:sz w:val="20"/>
        </w:rPr>
        <w:t>to z důvodu porušení povinností ze strany Podnájemce, a to</w:t>
      </w:r>
      <w:r>
        <w:rPr>
          <w:spacing w:val="-3"/>
          <w:sz w:val="20"/>
        </w:rPr>
        <w:t xml:space="preserve"> </w:t>
      </w:r>
      <w:r>
        <w:rPr>
          <w:sz w:val="20"/>
        </w:rPr>
        <w:t>konkrétně:</w:t>
      </w:r>
    </w:p>
    <w:p w14:paraId="0AB2BE9F" w14:textId="77777777" w:rsidR="00B97645" w:rsidRDefault="00000000">
      <w:pPr>
        <w:pStyle w:val="Odstavecseseznamem"/>
        <w:numPr>
          <w:ilvl w:val="3"/>
          <w:numId w:val="21"/>
        </w:numPr>
        <w:tabs>
          <w:tab w:val="left" w:pos="1337"/>
        </w:tabs>
        <w:ind w:left="1336"/>
        <w:rPr>
          <w:sz w:val="20"/>
        </w:rPr>
      </w:pPr>
      <w:r>
        <w:rPr>
          <w:sz w:val="20"/>
        </w:rPr>
        <w:t>Podnájemce  užívá  Předmět   smlouvy  v rozporu se sjednaným účelem Podnájmu;</w:t>
      </w:r>
    </w:p>
    <w:p w14:paraId="0AB2BEA0" w14:textId="77777777" w:rsidR="00B97645" w:rsidRDefault="00000000">
      <w:pPr>
        <w:pStyle w:val="Odstavecseseznamem"/>
        <w:numPr>
          <w:ilvl w:val="3"/>
          <w:numId w:val="21"/>
        </w:numPr>
        <w:tabs>
          <w:tab w:val="left" w:pos="1337"/>
        </w:tabs>
        <w:ind w:left="1336" w:right="1"/>
        <w:rPr>
          <w:sz w:val="20"/>
        </w:rPr>
      </w:pPr>
      <w:r>
        <w:rPr>
          <w:sz w:val="20"/>
        </w:rPr>
        <w:t>Podnájemce je v prodlení s placením podnájemného delším než 30 dnů od doručení písemné výzvy Nájemce k odstranění tohoto</w:t>
      </w:r>
      <w:r>
        <w:rPr>
          <w:spacing w:val="-3"/>
          <w:sz w:val="20"/>
        </w:rPr>
        <w:t xml:space="preserve"> </w:t>
      </w:r>
      <w:r>
        <w:rPr>
          <w:sz w:val="20"/>
        </w:rPr>
        <w:t>prodlení.</w:t>
      </w:r>
    </w:p>
    <w:p w14:paraId="0AB2BEA1" w14:textId="77777777" w:rsidR="00B97645" w:rsidRDefault="00000000">
      <w:pPr>
        <w:pStyle w:val="Zkladntext"/>
        <w:ind w:left="616" w:right="1"/>
        <w:jc w:val="both"/>
      </w:pPr>
      <w:r>
        <w:t>V takovém případě činí výpovědní doba 1 měsíc a začne běžet od prvého dne měsíce následujícího po doručení výpovědi Podnájemci,</w:t>
      </w:r>
    </w:p>
    <w:p w14:paraId="0AB2BEA2" w14:textId="77777777" w:rsidR="00B97645" w:rsidRDefault="00B97645">
      <w:pPr>
        <w:pStyle w:val="Zkladntext"/>
      </w:pPr>
    </w:p>
    <w:p w14:paraId="0AB2BEA3" w14:textId="77777777" w:rsidR="00B97645" w:rsidRDefault="00B97645">
      <w:pPr>
        <w:pStyle w:val="Zkladntext"/>
      </w:pPr>
    </w:p>
    <w:p w14:paraId="0AB2BEA4" w14:textId="77777777" w:rsidR="00B97645" w:rsidRDefault="00000000">
      <w:pPr>
        <w:pStyle w:val="Odstavecseseznamem"/>
        <w:numPr>
          <w:ilvl w:val="2"/>
          <w:numId w:val="21"/>
        </w:numPr>
        <w:tabs>
          <w:tab w:val="left" w:pos="616"/>
          <w:tab w:val="left" w:pos="618"/>
          <w:tab w:val="left" w:pos="1695"/>
          <w:tab w:val="left" w:pos="2702"/>
          <w:tab w:val="left" w:pos="3666"/>
          <w:tab w:val="left" w:pos="4119"/>
        </w:tabs>
        <w:ind w:left="616" w:hanging="360"/>
        <w:rPr>
          <w:sz w:val="20"/>
        </w:rPr>
      </w:pPr>
      <w:r>
        <w:rPr>
          <w:sz w:val="20"/>
        </w:rPr>
        <w:t>písemnou</w:t>
      </w:r>
      <w:r>
        <w:rPr>
          <w:sz w:val="20"/>
        </w:rPr>
        <w:tab/>
        <w:t>výpovědí</w:t>
      </w:r>
      <w:r>
        <w:rPr>
          <w:sz w:val="20"/>
        </w:rPr>
        <w:tab/>
        <w:t>Smlouvy</w:t>
      </w:r>
      <w:r>
        <w:rPr>
          <w:sz w:val="20"/>
        </w:rPr>
        <w:tab/>
        <w:t>ze</w:t>
      </w:r>
      <w:r>
        <w:rPr>
          <w:sz w:val="20"/>
        </w:rPr>
        <w:tab/>
      </w:r>
      <w:r>
        <w:rPr>
          <w:spacing w:val="-4"/>
          <w:sz w:val="20"/>
        </w:rPr>
        <w:t xml:space="preserve">strany </w:t>
      </w:r>
      <w:r>
        <w:rPr>
          <w:sz w:val="20"/>
        </w:rPr>
        <w:t>Podnájemce se zkrácenou výpovědní dobou, a</w:t>
      </w:r>
      <w:r>
        <w:rPr>
          <w:spacing w:val="21"/>
          <w:sz w:val="20"/>
        </w:rPr>
        <w:t xml:space="preserve"> </w:t>
      </w:r>
      <w:r>
        <w:rPr>
          <w:sz w:val="20"/>
        </w:rPr>
        <w:t>to</w:t>
      </w:r>
    </w:p>
    <w:p w14:paraId="0AB2BEA5" w14:textId="77777777" w:rsidR="00B97645" w:rsidRDefault="00000000">
      <w:pPr>
        <w:spacing w:before="60"/>
        <w:ind w:left="1590" w:right="1530"/>
        <w:jc w:val="center"/>
        <w:rPr>
          <w:b/>
          <w:sz w:val="20"/>
        </w:rPr>
      </w:pPr>
      <w:r>
        <w:br w:type="column"/>
      </w:r>
      <w:r>
        <w:rPr>
          <w:b/>
          <w:sz w:val="20"/>
        </w:rPr>
        <w:t>IV.</w:t>
      </w:r>
    </w:p>
    <w:p w14:paraId="0AB2BEA6" w14:textId="77777777" w:rsidR="00B97645" w:rsidRDefault="00000000">
      <w:pPr>
        <w:pStyle w:val="Nadpis1"/>
        <w:ind w:left="1590" w:right="1530"/>
      </w:pPr>
      <w:r>
        <w:t>Term of Sublease</w:t>
      </w:r>
    </w:p>
    <w:p w14:paraId="0AB2BEA7" w14:textId="77777777" w:rsidR="00B97645" w:rsidRDefault="00B97645">
      <w:pPr>
        <w:pStyle w:val="Zkladntext"/>
        <w:rPr>
          <w:b/>
        </w:rPr>
      </w:pPr>
    </w:p>
    <w:p w14:paraId="0AB2BEA8" w14:textId="77777777" w:rsidR="00B97645" w:rsidRDefault="00000000">
      <w:pPr>
        <w:pStyle w:val="Odstavecseseznamem"/>
        <w:numPr>
          <w:ilvl w:val="0"/>
          <w:numId w:val="20"/>
        </w:numPr>
        <w:tabs>
          <w:tab w:val="left" w:pos="499"/>
        </w:tabs>
        <w:ind w:right="113" w:hanging="360"/>
        <w:jc w:val="both"/>
        <w:rPr>
          <w:sz w:val="20"/>
        </w:rPr>
      </w:pPr>
      <w:r>
        <w:rPr>
          <w:sz w:val="20"/>
        </w:rPr>
        <w:t xml:space="preserve">The Sublease is agreed for a definite period of time, i.e. from </w:t>
      </w:r>
      <w:r>
        <w:rPr>
          <w:b/>
          <w:sz w:val="20"/>
        </w:rPr>
        <w:t xml:space="preserve">1.1.2025 to 31.12.2025 </w:t>
      </w:r>
      <w:r>
        <w:rPr>
          <w:sz w:val="20"/>
        </w:rPr>
        <w:t>(hereinafter referred to as the "</w:t>
      </w:r>
      <w:r>
        <w:rPr>
          <w:b/>
          <w:sz w:val="20"/>
        </w:rPr>
        <w:t>Term of Sublease</w:t>
      </w:r>
      <w:r>
        <w:rPr>
          <w:sz w:val="20"/>
        </w:rPr>
        <w:t>").</w:t>
      </w:r>
    </w:p>
    <w:p w14:paraId="0AB2BEA9" w14:textId="77777777" w:rsidR="00B97645" w:rsidRDefault="00B97645">
      <w:pPr>
        <w:pStyle w:val="Zkladntext"/>
      </w:pPr>
    </w:p>
    <w:p w14:paraId="0AB2BEAA" w14:textId="77777777" w:rsidR="00B97645" w:rsidRDefault="00000000">
      <w:pPr>
        <w:pStyle w:val="Odstavecseseznamem"/>
        <w:numPr>
          <w:ilvl w:val="0"/>
          <w:numId w:val="20"/>
        </w:numPr>
        <w:tabs>
          <w:tab w:val="left" w:pos="499"/>
        </w:tabs>
        <w:ind w:right="114" w:hanging="360"/>
        <w:jc w:val="both"/>
        <w:rPr>
          <w:sz w:val="20"/>
        </w:rPr>
      </w:pPr>
      <w:r>
        <w:rPr>
          <w:sz w:val="20"/>
        </w:rPr>
        <w:t>The Sublease agreed herein may terminate as follows:</w:t>
      </w:r>
    </w:p>
    <w:p w14:paraId="0AB2BEAB" w14:textId="77777777" w:rsidR="00B97645" w:rsidRDefault="00B97645">
      <w:pPr>
        <w:pStyle w:val="Zkladntext"/>
      </w:pPr>
    </w:p>
    <w:p w14:paraId="0AB2BEAC" w14:textId="77777777" w:rsidR="00B97645" w:rsidRDefault="00000000">
      <w:pPr>
        <w:pStyle w:val="Odstavecseseznamem"/>
        <w:numPr>
          <w:ilvl w:val="1"/>
          <w:numId w:val="20"/>
        </w:numPr>
        <w:tabs>
          <w:tab w:val="left" w:pos="859"/>
        </w:tabs>
        <w:ind w:right="112" w:hanging="360"/>
        <w:jc w:val="both"/>
        <w:rPr>
          <w:sz w:val="20"/>
        </w:rPr>
      </w:pPr>
      <w:r>
        <w:rPr>
          <w:sz w:val="20"/>
        </w:rPr>
        <w:t>by the written notice of termination of the Contract</w:t>
      </w:r>
      <w:r>
        <w:rPr>
          <w:spacing w:val="-7"/>
          <w:sz w:val="20"/>
        </w:rPr>
        <w:t xml:space="preserve"> </w:t>
      </w:r>
      <w:r>
        <w:rPr>
          <w:sz w:val="20"/>
        </w:rPr>
        <w:t>without</w:t>
      </w:r>
      <w:r>
        <w:rPr>
          <w:spacing w:val="-7"/>
          <w:sz w:val="20"/>
        </w:rPr>
        <w:t xml:space="preserve"> </w:t>
      </w:r>
      <w:r>
        <w:rPr>
          <w:sz w:val="20"/>
        </w:rPr>
        <w:t>giving</w:t>
      </w:r>
      <w:r>
        <w:rPr>
          <w:spacing w:val="-7"/>
          <w:sz w:val="20"/>
        </w:rPr>
        <w:t xml:space="preserve"> </w:t>
      </w:r>
      <w:r>
        <w:rPr>
          <w:sz w:val="20"/>
        </w:rPr>
        <w:t>reasons</w:t>
      </w:r>
      <w:r>
        <w:rPr>
          <w:spacing w:val="-8"/>
          <w:sz w:val="20"/>
        </w:rPr>
        <w:t xml:space="preserve"> </w:t>
      </w:r>
      <w:r>
        <w:rPr>
          <w:sz w:val="20"/>
        </w:rPr>
        <w:t>made</w:t>
      </w:r>
      <w:r>
        <w:rPr>
          <w:spacing w:val="-7"/>
          <w:sz w:val="20"/>
        </w:rPr>
        <w:t xml:space="preserve"> </w:t>
      </w:r>
      <w:r>
        <w:rPr>
          <w:sz w:val="20"/>
        </w:rPr>
        <w:t>by</w:t>
      </w:r>
      <w:r>
        <w:rPr>
          <w:spacing w:val="-7"/>
          <w:sz w:val="20"/>
        </w:rPr>
        <w:t xml:space="preserve"> </w:t>
      </w:r>
      <w:r>
        <w:rPr>
          <w:sz w:val="20"/>
        </w:rPr>
        <w:t>the either Contracting Party. The term of notice shall be 6 months starting from the first day of the month following the delivery of the notice to</w:t>
      </w:r>
      <w:r>
        <w:rPr>
          <w:spacing w:val="-1"/>
          <w:sz w:val="20"/>
        </w:rPr>
        <w:t xml:space="preserve"> </w:t>
      </w:r>
      <w:r>
        <w:rPr>
          <w:sz w:val="20"/>
        </w:rPr>
        <w:t>the,</w:t>
      </w:r>
    </w:p>
    <w:p w14:paraId="0AB2BEAD" w14:textId="77777777" w:rsidR="00B97645" w:rsidRDefault="00B97645">
      <w:pPr>
        <w:pStyle w:val="Zkladntext"/>
      </w:pPr>
    </w:p>
    <w:p w14:paraId="0AB2BEAE" w14:textId="77777777" w:rsidR="00B97645" w:rsidRDefault="00000000">
      <w:pPr>
        <w:pStyle w:val="Odstavecseseznamem"/>
        <w:numPr>
          <w:ilvl w:val="1"/>
          <w:numId w:val="20"/>
        </w:numPr>
        <w:tabs>
          <w:tab w:val="left" w:pos="859"/>
        </w:tabs>
        <w:ind w:right="114" w:hanging="360"/>
        <w:jc w:val="both"/>
        <w:rPr>
          <w:sz w:val="20"/>
        </w:rPr>
      </w:pPr>
      <w:r>
        <w:rPr>
          <w:sz w:val="20"/>
        </w:rPr>
        <w:t>by the Lessee's written notice of</w:t>
      </w:r>
      <w:r>
        <w:rPr>
          <w:spacing w:val="-29"/>
          <w:sz w:val="20"/>
        </w:rPr>
        <w:t xml:space="preserve"> </w:t>
      </w:r>
      <w:r>
        <w:rPr>
          <w:sz w:val="20"/>
        </w:rPr>
        <w:t>termination of the Contract with shortened term of notice due to a breach of obligations by the Sublessee,</w:t>
      </w:r>
      <w:r>
        <w:rPr>
          <w:spacing w:val="-2"/>
          <w:sz w:val="20"/>
        </w:rPr>
        <w:t xml:space="preserve"> </w:t>
      </w:r>
      <w:r>
        <w:rPr>
          <w:sz w:val="20"/>
        </w:rPr>
        <w:t>specifically:</w:t>
      </w:r>
    </w:p>
    <w:p w14:paraId="0AB2BEAF" w14:textId="77777777" w:rsidR="00B97645" w:rsidRDefault="00000000">
      <w:pPr>
        <w:pStyle w:val="Odstavecseseznamem"/>
        <w:numPr>
          <w:ilvl w:val="2"/>
          <w:numId w:val="20"/>
        </w:numPr>
        <w:tabs>
          <w:tab w:val="left" w:pos="1208"/>
        </w:tabs>
        <w:ind w:right="113"/>
        <w:rPr>
          <w:sz w:val="20"/>
        </w:rPr>
      </w:pPr>
      <w:r>
        <w:rPr>
          <w:sz w:val="20"/>
        </w:rPr>
        <w:t>The Sublessee uses the Subject of Sublease in breach of the agreed purpose of the</w:t>
      </w:r>
      <w:r>
        <w:rPr>
          <w:spacing w:val="-3"/>
          <w:sz w:val="20"/>
        </w:rPr>
        <w:t xml:space="preserve"> </w:t>
      </w:r>
      <w:r>
        <w:rPr>
          <w:sz w:val="20"/>
        </w:rPr>
        <w:t>Sublease;</w:t>
      </w:r>
    </w:p>
    <w:p w14:paraId="0AB2BEB0" w14:textId="77777777" w:rsidR="00B97645" w:rsidRDefault="00000000">
      <w:pPr>
        <w:pStyle w:val="Odstavecseseznamem"/>
        <w:numPr>
          <w:ilvl w:val="2"/>
          <w:numId w:val="20"/>
        </w:numPr>
        <w:tabs>
          <w:tab w:val="left" w:pos="1208"/>
        </w:tabs>
        <w:ind w:right="113"/>
        <w:rPr>
          <w:sz w:val="20"/>
        </w:rPr>
      </w:pPr>
      <w:r>
        <w:rPr>
          <w:sz w:val="20"/>
        </w:rPr>
        <w:t>The Sublessee is in delay with the payment of the rent for more than 30 days from the delivery of</w:t>
      </w:r>
      <w:r>
        <w:rPr>
          <w:spacing w:val="-7"/>
          <w:sz w:val="20"/>
        </w:rPr>
        <w:t xml:space="preserve"> </w:t>
      </w:r>
      <w:r>
        <w:rPr>
          <w:sz w:val="20"/>
        </w:rPr>
        <w:t>the</w:t>
      </w:r>
    </w:p>
    <w:p w14:paraId="0AB2BEB1" w14:textId="77777777" w:rsidR="00B97645" w:rsidRDefault="00B97645">
      <w:pPr>
        <w:pStyle w:val="Zkladntext"/>
      </w:pPr>
    </w:p>
    <w:p w14:paraId="0AB2BEB2" w14:textId="77777777" w:rsidR="00B97645" w:rsidRDefault="00000000">
      <w:pPr>
        <w:pStyle w:val="Zkladntext"/>
        <w:ind w:left="175" w:right="112"/>
        <w:jc w:val="both"/>
      </w:pPr>
      <w:r>
        <w:t>In such event the term of notice shall be 1 month, starting</w:t>
      </w:r>
      <w:r>
        <w:rPr>
          <w:spacing w:val="-4"/>
        </w:rPr>
        <w:t xml:space="preserve"> </w:t>
      </w:r>
      <w:r>
        <w:t>from</w:t>
      </w:r>
      <w:r>
        <w:rPr>
          <w:spacing w:val="-4"/>
        </w:rPr>
        <w:t xml:space="preserve"> </w:t>
      </w:r>
      <w:r>
        <w:t>the</w:t>
      </w:r>
      <w:r>
        <w:rPr>
          <w:spacing w:val="-4"/>
        </w:rPr>
        <w:t xml:space="preserve"> </w:t>
      </w:r>
      <w:r>
        <w:t>first</w:t>
      </w:r>
      <w:r>
        <w:rPr>
          <w:spacing w:val="-4"/>
        </w:rPr>
        <w:t xml:space="preserve"> </w:t>
      </w:r>
      <w:r>
        <w:t>day</w:t>
      </w:r>
      <w:r>
        <w:rPr>
          <w:spacing w:val="-4"/>
        </w:rPr>
        <w:t xml:space="preserve"> </w:t>
      </w:r>
      <w:r>
        <w:t>of</w:t>
      </w:r>
      <w:r>
        <w:rPr>
          <w:spacing w:val="-4"/>
        </w:rPr>
        <w:t xml:space="preserve"> </w:t>
      </w:r>
      <w:r>
        <w:t>the</w:t>
      </w:r>
      <w:r>
        <w:rPr>
          <w:spacing w:val="-4"/>
        </w:rPr>
        <w:t xml:space="preserve"> </w:t>
      </w:r>
      <w:r>
        <w:t>month</w:t>
      </w:r>
      <w:r>
        <w:rPr>
          <w:spacing w:val="-3"/>
        </w:rPr>
        <w:t xml:space="preserve"> </w:t>
      </w:r>
      <w:r>
        <w:t>following</w:t>
      </w:r>
      <w:r>
        <w:rPr>
          <w:spacing w:val="-4"/>
        </w:rPr>
        <w:t xml:space="preserve"> </w:t>
      </w:r>
      <w:r>
        <w:t>the delivery of the notice to the</w:t>
      </w:r>
      <w:r>
        <w:rPr>
          <w:spacing w:val="-4"/>
        </w:rPr>
        <w:t xml:space="preserve"> </w:t>
      </w:r>
      <w:r>
        <w:t>Sublessee,</w:t>
      </w:r>
    </w:p>
    <w:p w14:paraId="0AB2BEB3" w14:textId="77777777" w:rsidR="00B97645" w:rsidRDefault="00000000">
      <w:pPr>
        <w:pStyle w:val="Odstavecseseznamem"/>
        <w:numPr>
          <w:ilvl w:val="1"/>
          <w:numId w:val="20"/>
        </w:numPr>
        <w:tabs>
          <w:tab w:val="left" w:pos="859"/>
        </w:tabs>
        <w:spacing w:line="219" w:lineRule="exact"/>
        <w:jc w:val="both"/>
        <w:rPr>
          <w:sz w:val="20"/>
        </w:rPr>
      </w:pPr>
      <w:r>
        <w:rPr>
          <w:sz w:val="20"/>
        </w:rPr>
        <w:t>by</w:t>
      </w:r>
      <w:r>
        <w:rPr>
          <w:spacing w:val="7"/>
          <w:sz w:val="20"/>
        </w:rPr>
        <w:t xml:space="preserve"> </w:t>
      </w:r>
      <w:r>
        <w:rPr>
          <w:sz w:val="20"/>
        </w:rPr>
        <w:t>the</w:t>
      </w:r>
      <w:r>
        <w:rPr>
          <w:spacing w:val="8"/>
          <w:sz w:val="20"/>
        </w:rPr>
        <w:t xml:space="preserve"> </w:t>
      </w:r>
      <w:r>
        <w:rPr>
          <w:sz w:val="20"/>
        </w:rPr>
        <w:t>Sublessee's</w:t>
      </w:r>
      <w:r>
        <w:rPr>
          <w:spacing w:val="8"/>
          <w:sz w:val="20"/>
        </w:rPr>
        <w:t xml:space="preserve"> </w:t>
      </w:r>
      <w:r>
        <w:rPr>
          <w:sz w:val="20"/>
        </w:rPr>
        <w:t>written</w:t>
      </w:r>
      <w:r>
        <w:rPr>
          <w:spacing w:val="8"/>
          <w:sz w:val="20"/>
        </w:rPr>
        <w:t xml:space="preserve"> </w:t>
      </w:r>
      <w:r>
        <w:rPr>
          <w:sz w:val="20"/>
        </w:rPr>
        <w:t>notice</w:t>
      </w:r>
      <w:r>
        <w:rPr>
          <w:spacing w:val="8"/>
          <w:sz w:val="20"/>
        </w:rPr>
        <w:t xml:space="preserve"> </w:t>
      </w:r>
      <w:r>
        <w:rPr>
          <w:sz w:val="20"/>
        </w:rPr>
        <w:t>of</w:t>
      </w:r>
    </w:p>
    <w:p w14:paraId="0AB2BEB4" w14:textId="77777777" w:rsidR="00B97645" w:rsidRDefault="00000000">
      <w:pPr>
        <w:pStyle w:val="Zkladntext"/>
        <w:spacing w:line="269" w:lineRule="exact"/>
        <w:ind w:left="408"/>
      </w:pPr>
      <w:r>
        <w:rPr>
          <w:rFonts w:ascii="Arial"/>
          <w:position w:val="9"/>
          <w:sz w:val="16"/>
        </w:rPr>
        <w:t>INTE</w:t>
      </w:r>
      <w:r>
        <w:rPr>
          <w:rFonts w:ascii="Arial"/>
          <w:spacing w:val="-31"/>
          <w:position w:val="9"/>
          <w:sz w:val="16"/>
        </w:rPr>
        <w:t>R</w:t>
      </w:r>
      <w:r>
        <w:rPr>
          <w:spacing w:val="-37"/>
        </w:rPr>
        <w:t>t</w:t>
      </w:r>
      <w:r>
        <w:rPr>
          <w:rFonts w:ascii="Arial"/>
          <w:spacing w:val="-80"/>
          <w:position w:val="9"/>
          <w:sz w:val="16"/>
        </w:rPr>
        <w:t>N</w:t>
      </w:r>
      <w:r>
        <w:rPr>
          <w:spacing w:val="-21"/>
        </w:rPr>
        <w:t>e</w:t>
      </w:r>
      <w:r>
        <w:rPr>
          <w:rFonts w:ascii="Arial"/>
          <w:spacing w:val="-87"/>
          <w:position w:val="9"/>
          <w:sz w:val="16"/>
        </w:rPr>
        <w:t>A</w:t>
      </w:r>
      <w:r>
        <w:rPr>
          <w:spacing w:val="-1"/>
        </w:rPr>
        <w:t>r</w:t>
      </w:r>
      <w:r>
        <w:rPr>
          <w:spacing w:val="-143"/>
        </w:rPr>
        <w:t>m</w:t>
      </w:r>
      <w:r>
        <w:rPr>
          <w:rFonts w:ascii="Arial"/>
          <w:position w:val="9"/>
          <w:sz w:val="16"/>
        </w:rPr>
        <w:t>L</w:t>
      </w:r>
      <w:r>
        <w:rPr>
          <w:rFonts w:ascii="Arial"/>
          <w:spacing w:val="9"/>
          <w:position w:val="9"/>
          <w:sz w:val="16"/>
        </w:rPr>
        <w:t xml:space="preserve"> </w:t>
      </w:r>
      <w:r>
        <w:t>ination</w:t>
      </w:r>
      <w:r>
        <w:rPr>
          <w:spacing w:val="1"/>
        </w:rPr>
        <w:t xml:space="preserve"> </w:t>
      </w:r>
      <w:r>
        <w:t>wi</w:t>
      </w:r>
      <w:r>
        <w:rPr>
          <w:spacing w:val="-1"/>
        </w:rPr>
        <w:t>t</w:t>
      </w:r>
      <w:r>
        <w:t>h</w:t>
      </w:r>
      <w:r>
        <w:rPr>
          <w:spacing w:val="1"/>
        </w:rPr>
        <w:t xml:space="preserve"> </w:t>
      </w:r>
      <w:r>
        <w:rPr>
          <w:spacing w:val="-1"/>
        </w:rPr>
        <w:t>s</w:t>
      </w:r>
      <w:r>
        <w:t>h</w:t>
      </w:r>
      <w:r>
        <w:rPr>
          <w:spacing w:val="-1"/>
        </w:rPr>
        <w:t>or</w:t>
      </w:r>
      <w:r>
        <w:t>tened</w:t>
      </w:r>
      <w:r>
        <w:rPr>
          <w:spacing w:val="1"/>
        </w:rPr>
        <w:t xml:space="preserve"> </w:t>
      </w:r>
      <w:r>
        <w:t>term</w:t>
      </w:r>
      <w:r>
        <w:rPr>
          <w:spacing w:val="1"/>
        </w:rPr>
        <w:t xml:space="preserve"> </w:t>
      </w:r>
      <w:r>
        <w:t>of</w:t>
      </w:r>
      <w:r>
        <w:rPr>
          <w:spacing w:val="1"/>
        </w:rPr>
        <w:t xml:space="preserve"> </w:t>
      </w:r>
      <w:r>
        <w:rPr>
          <w:spacing w:val="-1"/>
        </w:rPr>
        <w:t>n</w:t>
      </w:r>
      <w:r>
        <w:t>otice</w:t>
      </w:r>
      <w:r>
        <w:rPr>
          <w:spacing w:val="1"/>
        </w:rPr>
        <w:t xml:space="preserve"> </w:t>
      </w:r>
      <w:r>
        <w:rPr>
          <w:spacing w:val="-1"/>
        </w:rPr>
        <w:t>if</w:t>
      </w:r>
    </w:p>
    <w:p w14:paraId="0AB2BEB5" w14:textId="77777777" w:rsidR="00B97645" w:rsidRDefault="00B97645">
      <w:pPr>
        <w:spacing w:line="269" w:lineRule="exact"/>
        <w:sectPr w:rsidR="00B97645">
          <w:type w:val="continuous"/>
          <w:pgSz w:w="11900" w:h="16840"/>
          <w:pgMar w:top="1360" w:right="1420" w:bottom="1280" w:left="1220" w:header="708" w:footer="708" w:gutter="0"/>
          <w:cols w:num="2" w:space="708" w:equalWidth="0">
            <w:col w:w="4626" w:space="40"/>
            <w:col w:w="4594"/>
          </w:cols>
        </w:sectPr>
      </w:pPr>
    </w:p>
    <w:p w14:paraId="0AB2BEB6" w14:textId="77777777" w:rsidR="00B97645" w:rsidRDefault="00000000">
      <w:pPr>
        <w:pStyle w:val="Zkladntext"/>
        <w:spacing w:before="37"/>
        <w:ind w:left="616"/>
        <w:jc w:val="both"/>
      </w:pPr>
      <w:r>
        <w:lastRenderedPageBreak/>
        <w:t>z důvodu   nezpůsobilosti   Předmětu    smlouvy  k jejich užívání ke sjednanému účelu bez zavinění Podnájemce</w:t>
      </w:r>
    </w:p>
    <w:p w14:paraId="0AB2BEB7" w14:textId="77777777" w:rsidR="00B97645" w:rsidRDefault="00B97645">
      <w:pPr>
        <w:pStyle w:val="Zkladntext"/>
        <w:spacing w:before="12"/>
        <w:rPr>
          <w:sz w:val="19"/>
        </w:rPr>
      </w:pPr>
    </w:p>
    <w:p w14:paraId="0AB2BEB8" w14:textId="77777777" w:rsidR="00B97645" w:rsidRDefault="00000000">
      <w:pPr>
        <w:pStyle w:val="Zkladntext"/>
        <w:ind w:left="616"/>
        <w:jc w:val="both"/>
      </w:pPr>
      <w:r>
        <w:t>V takovém případě činí výpovědní doba 1 měsíc a začne běžet od prvého dne měsíce následujícího po doručení výpovědi Nájemci,</w:t>
      </w:r>
    </w:p>
    <w:p w14:paraId="0AB2BEB9" w14:textId="77777777" w:rsidR="00B97645" w:rsidRDefault="00B97645">
      <w:pPr>
        <w:pStyle w:val="Zkladntext"/>
      </w:pPr>
    </w:p>
    <w:p w14:paraId="0AB2BEBA" w14:textId="77777777" w:rsidR="00B97645" w:rsidRDefault="00000000">
      <w:pPr>
        <w:pStyle w:val="Odstavecseseznamem"/>
        <w:numPr>
          <w:ilvl w:val="1"/>
          <w:numId w:val="20"/>
        </w:numPr>
        <w:tabs>
          <w:tab w:val="left" w:pos="617"/>
        </w:tabs>
        <w:ind w:left="616"/>
        <w:jc w:val="left"/>
        <w:rPr>
          <w:sz w:val="20"/>
        </w:rPr>
      </w:pPr>
      <w:r>
        <w:rPr>
          <w:sz w:val="20"/>
        </w:rPr>
        <w:t>písemnou dohodou smluvních</w:t>
      </w:r>
      <w:r>
        <w:rPr>
          <w:spacing w:val="-4"/>
          <w:sz w:val="20"/>
        </w:rPr>
        <w:t xml:space="preserve"> </w:t>
      </w:r>
      <w:r>
        <w:rPr>
          <w:sz w:val="20"/>
        </w:rPr>
        <w:t>stran,</w:t>
      </w:r>
    </w:p>
    <w:p w14:paraId="0AB2BEBB" w14:textId="77777777" w:rsidR="00B97645" w:rsidRDefault="00B97645">
      <w:pPr>
        <w:pStyle w:val="Zkladntext"/>
      </w:pPr>
    </w:p>
    <w:p w14:paraId="0AB2BEBC" w14:textId="77777777" w:rsidR="00B97645" w:rsidRDefault="00000000">
      <w:pPr>
        <w:pStyle w:val="Odstavecseseznamem"/>
        <w:numPr>
          <w:ilvl w:val="1"/>
          <w:numId w:val="20"/>
        </w:numPr>
        <w:tabs>
          <w:tab w:val="left" w:pos="618"/>
        </w:tabs>
        <w:ind w:left="616" w:hanging="360"/>
        <w:jc w:val="both"/>
        <w:rPr>
          <w:sz w:val="20"/>
        </w:rPr>
      </w:pPr>
      <w:r>
        <w:rPr>
          <w:sz w:val="20"/>
        </w:rPr>
        <w:t>skončením vztahu pachtovní smlouvy mezi Statutárním   městem   Ostrava   a   Nájemcem,   k čemuž Nájemce sděluje, že pachtovní smlouva je sjednána na dobu do 31. 12. 2025 a Statutární město Ostrava je  oprávněno  požádat  Nájemce k předčasnému vrácení předmětu pachtu za podmínek uvedených v předmětné pachtovní smlouvě. Podnájemce prohlašuje, že před podpisem této smlouvy se seznámil s obsahem a právy a povinnostmi smluvních stran vyplývající  z předmětné pachtovní</w:t>
      </w:r>
      <w:r>
        <w:rPr>
          <w:spacing w:val="-4"/>
          <w:sz w:val="20"/>
        </w:rPr>
        <w:t xml:space="preserve"> </w:t>
      </w:r>
      <w:r>
        <w:rPr>
          <w:sz w:val="20"/>
        </w:rPr>
        <w:t>smlouvy.</w:t>
      </w:r>
    </w:p>
    <w:p w14:paraId="0AB2BEBD" w14:textId="77777777" w:rsidR="00B97645" w:rsidRDefault="00B97645">
      <w:pPr>
        <w:pStyle w:val="Zkladntext"/>
      </w:pPr>
    </w:p>
    <w:p w14:paraId="0AB2BEBE" w14:textId="77777777" w:rsidR="00B97645" w:rsidRDefault="00000000">
      <w:pPr>
        <w:pStyle w:val="Odstavecseseznamem"/>
        <w:numPr>
          <w:ilvl w:val="0"/>
          <w:numId w:val="20"/>
        </w:numPr>
        <w:tabs>
          <w:tab w:val="left" w:pos="618"/>
        </w:tabs>
        <w:ind w:left="616" w:hanging="360"/>
        <w:jc w:val="both"/>
        <w:rPr>
          <w:sz w:val="20"/>
        </w:rPr>
      </w:pPr>
      <w:r>
        <w:rPr>
          <w:sz w:val="20"/>
        </w:rPr>
        <w:t>Podnájemce je povinen ke dni, v němž končí podnájemní  vztah,  předat   Předmět   smlouvy  v původním stavu s přihlédnutím k běžnému opotřebení Nájemci, není-li v této smlouvě stanoveno</w:t>
      </w:r>
      <w:r>
        <w:rPr>
          <w:spacing w:val="-1"/>
          <w:sz w:val="20"/>
        </w:rPr>
        <w:t xml:space="preserve"> </w:t>
      </w:r>
      <w:r>
        <w:rPr>
          <w:sz w:val="20"/>
        </w:rPr>
        <w:t>jinak.</w:t>
      </w:r>
    </w:p>
    <w:p w14:paraId="0AB2BEBF" w14:textId="77777777" w:rsidR="00B97645" w:rsidRDefault="00000000">
      <w:pPr>
        <w:pStyle w:val="Zkladntext"/>
        <w:spacing w:before="37"/>
        <w:ind w:left="858" w:right="112"/>
        <w:jc w:val="both"/>
      </w:pPr>
      <w:r>
        <w:br w:type="column"/>
      </w:r>
      <w:r>
        <w:t>the Subject of the Sublease is not fit for use for the agreed purpose, without the fault of the Sublessee</w:t>
      </w:r>
    </w:p>
    <w:p w14:paraId="0AB2BEC0" w14:textId="77777777" w:rsidR="00B97645" w:rsidRDefault="00B97645">
      <w:pPr>
        <w:pStyle w:val="Zkladntext"/>
        <w:spacing w:before="12"/>
        <w:rPr>
          <w:sz w:val="19"/>
        </w:rPr>
      </w:pPr>
    </w:p>
    <w:p w14:paraId="0AB2BEC1" w14:textId="77777777" w:rsidR="00B97645" w:rsidRDefault="00000000">
      <w:pPr>
        <w:pStyle w:val="Zkladntext"/>
        <w:ind w:left="858" w:right="112"/>
        <w:jc w:val="both"/>
      </w:pPr>
      <w:r>
        <w:t>The term of notice shall be 1 month,</w:t>
      </w:r>
      <w:r>
        <w:rPr>
          <w:spacing w:val="-21"/>
        </w:rPr>
        <w:t xml:space="preserve"> </w:t>
      </w:r>
      <w:r>
        <w:t>starting from</w:t>
      </w:r>
      <w:r>
        <w:rPr>
          <w:spacing w:val="-6"/>
        </w:rPr>
        <w:t xml:space="preserve"> </w:t>
      </w:r>
      <w:r>
        <w:t>the</w:t>
      </w:r>
      <w:r>
        <w:rPr>
          <w:spacing w:val="-6"/>
        </w:rPr>
        <w:t xml:space="preserve"> </w:t>
      </w:r>
      <w:r>
        <w:t>first</w:t>
      </w:r>
      <w:r>
        <w:rPr>
          <w:spacing w:val="-5"/>
        </w:rPr>
        <w:t xml:space="preserve"> </w:t>
      </w:r>
      <w:r>
        <w:t>day</w:t>
      </w:r>
      <w:r>
        <w:rPr>
          <w:spacing w:val="-6"/>
        </w:rPr>
        <w:t xml:space="preserve"> </w:t>
      </w:r>
      <w:r>
        <w:t>of</w:t>
      </w:r>
      <w:r>
        <w:rPr>
          <w:spacing w:val="-5"/>
        </w:rPr>
        <w:t xml:space="preserve"> </w:t>
      </w:r>
      <w:r>
        <w:t>the</w:t>
      </w:r>
      <w:r>
        <w:rPr>
          <w:spacing w:val="-6"/>
        </w:rPr>
        <w:t xml:space="preserve"> </w:t>
      </w:r>
      <w:r>
        <w:t>month</w:t>
      </w:r>
      <w:r>
        <w:rPr>
          <w:spacing w:val="-4"/>
        </w:rPr>
        <w:t xml:space="preserve"> </w:t>
      </w:r>
      <w:r>
        <w:t>following</w:t>
      </w:r>
      <w:r>
        <w:rPr>
          <w:spacing w:val="-6"/>
        </w:rPr>
        <w:t xml:space="preserve"> </w:t>
      </w:r>
      <w:r>
        <w:t>the delivery of the notice to the</w:t>
      </w:r>
      <w:r>
        <w:rPr>
          <w:spacing w:val="-6"/>
        </w:rPr>
        <w:t xml:space="preserve"> </w:t>
      </w:r>
      <w:r>
        <w:t>Lessee.</w:t>
      </w:r>
    </w:p>
    <w:p w14:paraId="0AB2BEC2" w14:textId="77777777" w:rsidR="00B97645" w:rsidRDefault="00B97645">
      <w:pPr>
        <w:pStyle w:val="Zkladntext"/>
      </w:pPr>
    </w:p>
    <w:p w14:paraId="0AB2BEC3" w14:textId="77777777" w:rsidR="00B97645" w:rsidRDefault="00000000">
      <w:pPr>
        <w:pStyle w:val="Odstavecseseznamem"/>
        <w:numPr>
          <w:ilvl w:val="2"/>
          <w:numId w:val="21"/>
        </w:numPr>
        <w:tabs>
          <w:tab w:val="left" w:pos="859"/>
        </w:tabs>
        <w:ind w:left="858" w:right="440" w:hanging="360"/>
        <w:jc w:val="left"/>
        <w:rPr>
          <w:sz w:val="20"/>
        </w:rPr>
      </w:pPr>
      <w:r>
        <w:rPr>
          <w:sz w:val="20"/>
        </w:rPr>
        <w:t>by written agreement of the Contracting Parties,</w:t>
      </w:r>
    </w:p>
    <w:p w14:paraId="0AB2BEC4" w14:textId="77777777" w:rsidR="00B97645" w:rsidRDefault="00B97645">
      <w:pPr>
        <w:pStyle w:val="Zkladntext"/>
      </w:pPr>
    </w:p>
    <w:p w14:paraId="0AB2BEC5" w14:textId="77777777" w:rsidR="00B97645" w:rsidRDefault="00000000">
      <w:pPr>
        <w:pStyle w:val="Odstavecseseznamem"/>
        <w:numPr>
          <w:ilvl w:val="2"/>
          <w:numId w:val="21"/>
        </w:numPr>
        <w:tabs>
          <w:tab w:val="left" w:pos="859"/>
        </w:tabs>
        <w:ind w:left="858" w:right="111" w:hanging="360"/>
        <w:jc w:val="both"/>
        <w:rPr>
          <w:sz w:val="20"/>
        </w:rPr>
      </w:pPr>
      <w:r>
        <w:rPr>
          <w:sz w:val="20"/>
        </w:rPr>
        <w:t>By termination of the Leasehold Contract between the Statutory City of Ostrava and the Lessee, in respect of which the Lessee informs, that the Leasehold Contract is concluded for a term until 31.12.2025 and the Statutory City of Ostrava is entitled to require the Lessee to return the subject of leasehold early under the terms and conditions specified in the subject</w:t>
      </w:r>
      <w:r>
        <w:rPr>
          <w:spacing w:val="-26"/>
          <w:sz w:val="20"/>
        </w:rPr>
        <w:t xml:space="preserve"> </w:t>
      </w:r>
      <w:r>
        <w:rPr>
          <w:sz w:val="20"/>
        </w:rPr>
        <w:t>Leasehold Contract.</w:t>
      </w:r>
      <w:r>
        <w:rPr>
          <w:spacing w:val="-8"/>
          <w:sz w:val="20"/>
        </w:rPr>
        <w:t xml:space="preserve"> </w:t>
      </w:r>
      <w:r>
        <w:rPr>
          <w:sz w:val="20"/>
        </w:rPr>
        <w:t>The</w:t>
      </w:r>
      <w:r>
        <w:rPr>
          <w:spacing w:val="-9"/>
          <w:sz w:val="20"/>
        </w:rPr>
        <w:t xml:space="preserve"> </w:t>
      </w:r>
      <w:r>
        <w:rPr>
          <w:sz w:val="20"/>
        </w:rPr>
        <w:t>Sublessee</w:t>
      </w:r>
      <w:r>
        <w:rPr>
          <w:spacing w:val="-9"/>
          <w:sz w:val="20"/>
        </w:rPr>
        <w:t xml:space="preserve"> </w:t>
      </w:r>
      <w:r>
        <w:rPr>
          <w:sz w:val="20"/>
        </w:rPr>
        <w:t>declares</w:t>
      </w:r>
      <w:r>
        <w:rPr>
          <w:spacing w:val="-9"/>
          <w:sz w:val="20"/>
        </w:rPr>
        <w:t xml:space="preserve"> </w:t>
      </w:r>
      <w:r>
        <w:rPr>
          <w:sz w:val="20"/>
        </w:rPr>
        <w:t>that</w:t>
      </w:r>
      <w:r>
        <w:rPr>
          <w:spacing w:val="-8"/>
          <w:sz w:val="20"/>
        </w:rPr>
        <w:t xml:space="preserve"> </w:t>
      </w:r>
      <w:r>
        <w:rPr>
          <w:sz w:val="20"/>
        </w:rPr>
        <w:t xml:space="preserve">before signature of this Contract it has become acquainted with the contents of </w:t>
      </w:r>
      <w:r>
        <w:rPr>
          <w:spacing w:val="-4"/>
          <w:sz w:val="20"/>
        </w:rPr>
        <w:t xml:space="preserve">this </w:t>
      </w:r>
      <w:r>
        <w:rPr>
          <w:sz w:val="20"/>
        </w:rPr>
        <w:t>Leasehold Contract and the rights and obligations of the Contracting Parties arising from the relevant Leasehold</w:t>
      </w:r>
      <w:r>
        <w:rPr>
          <w:spacing w:val="-5"/>
          <w:sz w:val="20"/>
        </w:rPr>
        <w:t xml:space="preserve"> </w:t>
      </w:r>
      <w:r>
        <w:rPr>
          <w:sz w:val="20"/>
        </w:rPr>
        <w:t>Contract.</w:t>
      </w:r>
    </w:p>
    <w:p w14:paraId="0AB2BEC6" w14:textId="77777777" w:rsidR="00B97645" w:rsidRDefault="00B97645">
      <w:pPr>
        <w:pStyle w:val="Zkladntext"/>
      </w:pPr>
    </w:p>
    <w:p w14:paraId="0AB2BEC7" w14:textId="77777777" w:rsidR="00B97645" w:rsidRDefault="00000000">
      <w:pPr>
        <w:pStyle w:val="Odstavecseseznamem"/>
        <w:numPr>
          <w:ilvl w:val="0"/>
          <w:numId w:val="19"/>
        </w:numPr>
        <w:tabs>
          <w:tab w:val="left" w:pos="499"/>
        </w:tabs>
        <w:ind w:right="113" w:hanging="360"/>
        <w:jc w:val="both"/>
        <w:rPr>
          <w:sz w:val="20"/>
        </w:rPr>
      </w:pPr>
      <w:r>
        <w:rPr>
          <w:sz w:val="20"/>
        </w:rPr>
        <w:t>As of the day on which the sublease terminates, the Sublessee will be obliged to hand over the Subject of Lease to the Lessee in its original conditions, taking into account normal wear and tear unless specified otherwise in this</w:t>
      </w:r>
      <w:r>
        <w:rPr>
          <w:spacing w:val="-15"/>
          <w:sz w:val="20"/>
        </w:rPr>
        <w:t xml:space="preserve"> </w:t>
      </w:r>
      <w:r>
        <w:rPr>
          <w:sz w:val="20"/>
        </w:rPr>
        <w:t>Contract.</w:t>
      </w:r>
    </w:p>
    <w:p w14:paraId="0AB2BEC8" w14:textId="77777777" w:rsidR="00B97645" w:rsidRDefault="00B97645">
      <w:pPr>
        <w:jc w:val="both"/>
        <w:rPr>
          <w:sz w:val="20"/>
        </w:rPr>
        <w:sectPr w:rsidR="00B97645">
          <w:footerReference w:type="default" r:id="rId8"/>
          <w:pgSz w:w="11900" w:h="16840"/>
          <w:pgMar w:top="1380" w:right="1420" w:bottom="1760" w:left="1220" w:header="0" w:footer="1572" w:gutter="0"/>
          <w:pgNumType w:start="4"/>
          <w:cols w:num="2" w:space="708" w:equalWidth="0">
            <w:col w:w="4626" w:space="40"/>
            <w:col w:w="4594"/>
          </w:cols>
        </w:sectPr>
      </w:pPr>
    </w:p>
    <w:p w14:paraId="0AB2BEC9" w14:textId="77777777" w:rsidR="00B97645" w:rsidRDefault="00B97645">
      <w:pPr>
        <w:pStyle w:val="Zkladntext"/>
        <w:spacing w:before="1"/>
        <w:rPr>
          <w:sz w:val="15"/>
        </w:rPr>
      </w:pPr>
    </w:p>
    <w:p w14:paraId="0AB2BECA" w14:textId="77777777" w:rsidR="00B97645" w:rsidRDefault="00B97645">
      <w:pPr>
        <w:rPr>
          <w:sz w:val="15"/>
        </w:rPr>
        <w:sectPr w:rsidR="00B97645">
          <w:type w:val="continuous"/>
          <w:pgSz w:w="11900" w:h="16840"/>
          <w:pgMar w:top="1360" w:right="1420" w:bottom="1280" w:left="1220" w:header="708" w:footer="708" w:gutter="0"/>
          <w:cols w:space="708"/>
        </w:sectPr>
      </w:pPr>
    </w:p>
    <w:p w14:paraId="0AB2BECB" w14:textId="77777777" w:rsidR="00B97645" w:rsidRDefault="00000000">
      <w:pPr>
        <w:pStyle w:val="Nadpis1"/>
        <w:spacing w:before="60"/>
      </w:pPr>
      <w:r>
        <w:t>V.</w:t>
      </w:r>
    </w:p>
    <w:p w14:paraId="0AB2BECC" w14:textId="77777777" w:rsidR="00B97645" w:rsidRDefault="00000000">
      <w:pPr>
        <w:ind w:left="1092" w:right="788"/>
        <w:jc w:val="center"/>
        <w:rPr>
          <w:b/>
          <w:sz w:val="20"/>
        </w:rPr>
      </w:pPr>
      <w:r>
        <w:rPr>
          <w:b/>
          <w:sz w:val="20"/>
        </w:rPr>
        <w:t>Úplata za podnájem</w:t>
      </w:r>
    </w:p>
    <w:p w14:paraId="0AB2BECD" w14:textId="77777777" w:rsidR="00B97645" w:rsidRDefault="00000000">
      <w:pPr>
        <w:ind w:left="1092" w:right="788"/>
        <w:jc w:val="center"/>
        <w:rPr>
          <w:sz w:val="20"/>
        </w:rPr>
      </w:pPr>
      <w:r>
        <w:rPr>
          <w:sz w:val="20"/>
        </w:rPr>
        <w:t xml:space="preserve">(dále jen </w:t>
      </w:r>
      <w:r>
        <w:rPr>
          <w:b/>
          <w:sz w:val="20"/>
        </w:rPr>
        <w:t>„podnájemné“</w:t>
      </w:r>
      <w:r>
        <w:rPr>
          <w:sz w:val="20"/>
        </w:rPr>
        <w:t>)</w:t>
      </w:r>
    </w:p>
    <w:p w14:paraId="0AB2BECE" w14:textId="77777777" w:rsidR="00B97645" w:rsidRDefault="00B97645">
      <w:pPr>
        <w:pStyle w:val="Zkladntext"/>
      </w:pPr>
    </w:p>
    <w:p w14:paraId="0AB2BECF" w14:textId="77777777" w:rsidR="00B97645" w:rsidRDefault="00000000">
      <w:pPr>
        <w:pStyle w:val="Odstavecseseznamem"/>
        <w:numPr>
          <w:ilvl w:val="1"/>
          <w:numId w:val="19"/>
        </w:numPr>
        <w:tabs>
          <w:tab w:val="left" w:pos="618"/>
        </w:tabs>
        <w:ind w:left="616" w:hanging="360"/>
        <w:jc w:val="both"/>
        <w:rPr>
          <w:b/>
          <w:sz w:val="20"/>
        </w:rPr>
      </w:pPr>
      <w:r>
        <w:rPr>
          <w:sz w:val="20"/>
        </w:rPr>
        <w:t xml:space="preserve">Smluvní podnájemné se stanoví dohodou smluvních stran ve výši </w:t>
      </w:r>
      <w:r>
        <w:rPr>
          <w:b/>
          <w:sz w:val="20"/>
        </w:rPr>
        <w:t>3 605,-Kč/m2/rok za kancelářské</w:t>
      </w:r>
      <w:r>
        <w:rPr>
          <w:b/>
          <w:spacing w:val="-1"/>
          <w:sz w:val="20"/>
        </w:rPr>
        <w:t xml:space="preserve"> </w:t>
      </w:r>
      <w:r>
        <w:rPr>
          <w:b/>
          <w:sz w:val="20"/>
        </w:rPr>
        <w:t>prostory.</w:t>
      </w:r>
    </w:p>
    <w:p w14:paraId="0AB2BED0" w14:textId="77777777" w:rsidR="00B97645" w:rsidRDefault="00B97645">
      <w:pPr>
        <w:pStyle w:val="Zkladntext"/>
        <w:rPr>
          <w:b/>
        </w:rPr>
      </w:pPr>
    </w:p>
    <w:p w14:paraId="0AB2BED1" w14:textId="77777777" w:rsidR="00B97645" w:rsidRDefault="00000000">
      <w:pPr>
        <w:pStyle w:val="Zkladntext"/>
        <w:ind w:left="616" w:right="591"/>
      </w:pPr>
      <w:r>
        <w:t>V takto stanovené výši podnájemného je zahrnuto:</w:t>
      </w:r>
    </w:p>
    <w:p w14:paraId="0AB2BED2" w14:textId="77777777" w:rsidR="00B97645" w:rsidRDefault="00000000">
      <w:pPr>
        <w:pStyle w:val="Odstavecseseznamem"/>
        <w:numPr>
          <w:ilvl w:val="0"/>
          <w:numId w:val="2"/>
        </w:numPr>
        <w:tabs>
          <w:tab w:val="left" w:pos="1336"/>
          <w:tab w:val="left" w:pos="1337"/>
        </w:tabs>
        <w:ind w:hanging="361"/>
        <w:jc w:val="left"/>
        <w:rPr>
          <w:sz w:val="20"/>
        </w:rPr>
      </w:pPr>
      <w:r>
        <w:rPr>
          <w:sz w:val="20"/>
        </w:rPr>
        <w:t>ostraha</w:t>
      </w:r>
      <w:r>
        <w:rPr>
          <w:spacing w:val="-1"/>
          <w:sz w:val="20"/>
        </w:rPr>
        <w:t xml:space="preserve"> </w:t>
      </w:r>
      <w:r>
        <w:rPr>
          <w:sz w:val="20"/>
        </w:rPr>
        <w:t>objektu</w:t>
      </w:r>
    </w:p>
    <w:p w14:paraId="0AB2BED3" w14:textId="77777777" w:rsidR="00B97645" w:rsidRDefault="00000000">
      <w:pPr>
        <w:pStyle w:val="Odstavecseseznamem"/>
        <w:numPr>
          <w:ilvl w:val="0"/>
          <w:numId w:val="2"/>
        </w:numPr>
        <w:tabs>
          <w:tab w:val="left" w:pos="1336"/>
          <w:tab w:val="left" w:pos="1337"/>
        </w:tabs>
        <w:ind w:hanging="361"/>
        <w:jc w:val="left"/>
        <w:rPr>
          <w:sz w:val="20"/>
        </w:rPr>
      </w:pPr>
      <w:r>
        <w:rPr>
          <w:sz w:val="20"/>
        </w:rPr>
        <w:t>poštovní</w:t>
      </w:r>
      <w:r>
        <w:rPr>
          <w:spacing w:val="-1"/>
          <w:sz w:val="20"/>
        </w:rPr>
        <w:t xml:space="preserve"> </w:t>
      </w:r>
      <w:r>
        <w:rPr>
          <w:sz w:val="20"/>
        </w:rPr>
        <w:t>schránka</w:t>
      </w:r>
    </w:p>
    <w:p w14:paraId="0AB2BED4" w14:textId="77777777" w:rsidR="00B97645" w:rsidRDefault="00000000">
      <w:pPr>
        <w:pStyle w:val="Odstavecseseznamem"/>
        <w:numPr>
          <w:ilvl w:val="0"/>
          <w:numId w:val="2"/>
        </w:numPr>
        <w:tabs>
          <w:tab w:val="left" w:pos="1336"/>
          <w:tab w:val="left" w:pos="1337"/>
        </w:tabs>
        <w:ind w:hanging="361"/>
        <w:jc w:val="left"/>
        <w:rPr>
          <w:sz w:val="20"/>
        </w:rPr>
      </w:pPr>
      <w:r>
        <w:rPr>
          <w:sz w:val="20"/>
        </w:rPr>
        <w:t>telefonní</w:t>
      </w:r>
      <w:r>
        <w:rPr>
          <w:spacing w:val="-2"/>
          <w:sz w:val="20"/>
        </w:rPr>
        <w:t xml:space="preserve"> </w:t>
      </w:r>
      <w:r>
        <w:rPr>
          <w:sz w:val="20"/>
        </w:rPr>
        <w:t>přístroj</w:t>
      </w:r>
    </w:p>
    <w:p w14:paraId="0AB2BED5" w14:textId="77777777" w:rsidR="00B97645" w:rsidRDefault="00000000">
      <w:pPr>
        <w:pStyle w:val="Odstavecseseznamem"/>
        <w:numPr>
          <w:ilvl w:val="0"/>
          <w:numId w:val="2"/>
        </w:numPr>
        <w:tabs>
          <w:tab w:val="left" w:pos="1336"/>
          <w:tab w:val="left" w:pos="1337"/>
        </w:tabs>
        <w:ind w:hanging="361"/>
        <w:jc w:val="left"/>
        <w:rPr>
          <w:sz w:val="20"/>
        </w:rPr>
      </w:pPr>
      <w:r>
        <w:rPr>
          <w:sz w:val="20"/>
        </w:rPr>
        <w:t>služby recepce v</w:t>
      </w:r>
      <w:r>
        <w:rPr>
          <w:spacing w:val="-3"/>
          <w:sz w:val="20"/>
        </w:rPr>
        <w:t xml:space="preserve"> </w:t>
      </w:r>
      <w:r>
        <w:rPr>
          <w:sz w:val="20"/>
        </w:rPr>
        <w:t>areálu</w:t>
      </w:r>
    </w:p>
    <w:p w14:paraId="0AB2BED6" w14:textId="77777777" w:rsidR="00B97645" w:rsidRDefault="00000000">
      <w:pPr>
        <w:pStyle w:val="Odstavecseseznamem"/>
        <w:numPr>
          <w:ilvl w:val="0"/>
          <w:numId w:val="2"/>
        </w:numPr>
        <w:tabs>
          <w:tab w:val="left" w:pos="1336"/>
          <w:tab w:val="left" w:pos="1337"/>
        </w:tabs>
        <w:ind w:left="1336" w:right="71"/>
        <w:jc w:val="left"/>
        <w:rPr>
          <w:sz w:val="20"/>
        </w:rPr>
      </w:pPr>
      <w:r>
        <w:rPr>
          <w:sz w:val="20"/>
        </w:rPr>
        <w:t>provoz a údržba (výtahy, kotelna, UPS, diesel agregát, klimatizace, vzduchotechnika, chillery, tepelná čerpadla, EPS, EZS, závory, přístupový systém, hasičské přístroje, správa technických zařízení sloužících výhradně pro provoz</w:t>
      </w:r>
      <w:r>
        <w:rPr>
          <w:spacing w:val="-5"/>
          <w:sz w:val="20"/>
        </w:rPr>
        <w:t xml:space="preserve"> </w:t>
      </w:r>
      <w:r>
        <w:rPr>
          <w:sz w:val="20"/>
        </w:rPr>
        <w:t>budovy)</w:t>
      </w:r>
    </w:p>
    <w:p w14:paraId="0AB2BED7" w14:textId="77777777" w:rsidR="00B97645" w:rsidRDefault="00000000">
      <w:pPr>
        <w:spacing w:before="60"/>
        <w:ind w:left="802" w:right="742"/>
        <w:jc w:val="center"/>
        <w:rPr>
          <w:b/>
          <w:sz w:val="20"/>
        </w:rPr>
      </w:pPr>
      <w:r>
        <w:br w:type="column"/>
      </w:r>
      <w:r>
        <w:rPr>
          <w:b/>
          <w:sz w:val="20"/>
        </w:rPr>
        <w:t>V.</w:t>
      </w:r>
    </w:p>
    <w:p w14:paraId="0AB2BED8" w14:textId="77777777" w:rsidR="00B97645" w:rsidRDefault="00000000">
      <w:pPr>
        <w:pStyle w:val="Nadpis1"/>
        <w:ind w:left="802" w:right="742"/>
      </w:pPr>
      <w:r>
        <w:t>Payment for the Sublease</w:t>
      </w:r>
    </w:p>
    <w:p w14:paraId="0AB2BED9" w14:textId="77777777" w:rsidR="00B97645" w:rsidRDefault="00000000">
      <w:pPr>
        <w:pStyle w:val="Zkladntext"/>
        <w:ind w:left="802" w:right="743"/>
        <w:jc w:val="center"/>
      </w:pPr>
      <w:r>
        <w:t>(hereinafter referred to as the</w:t>
      </w:r>
      <w:r>
        <w:rPr>
          <w:spacing w:val="-19"/>
        </w:rPr>
        <w:t xml:space="preserve"> </w:t>
      </w:r>
      <w:r>
        <w:rPr>
          <w:b/>
        </w:rPr>
        <w:t>"Rent"</w:t>
      </w:r>
      <w:r>
        <w:t>)</w:t>
      </w:r>
    </w:p>
    <w:p w14:paraId="0AB2BEDA" w14:textId="77777777" w:rsidR="00B97645" w:rsidRDefault="00B97645">
      <w:pPr>
        <w:pStyle w:val="Zkladntext"/>
      </w:pPr>
    </w:p>
    <w:p w14:paraId="0AB2BEDB" w14:textId="77777777" w:rsidR="00B97645" w:rsidRDefault="00000000">
      <w:pPr>
        <w:pStyle w:val="Odstavecseseznamem"/>
        <w:numPr>
          <w:ilvl w:val="0"/>
          <w:numId w:val="18"/>
        </w:numPr>
        <w:tabs>
          <w:tab w:val="left" w:pos="498"/>
          <w:tab w:val="left" w:pos="499"/>
        </w:tabs>
        <w:ind w:right="114" w:hanging="360"/>
        <w:jc w:val="left"/>
        <w:rPr>
          <w:sz w:val="20"/>
        </w:rPr>
      </w:pPr>
      <w:r>
        <w:rPr>
          <w:sz w:val="20"/>
        </w:rPr>
        <w:t>Contractual</w:t>
      </w:r>
      <w:r>
        <w:rPr>
          <w:spacing w:val="-8"/>
          <w:sz w:val="20"/>
        </w:rPr>
        <w:t xml:space="preserve"> </w:t>
      </w:r>
      <w:r>
        <w:rPr>
          <w:sz w:val="20"/>
        </w:rPr>
        <w:t>Rent</w:t>
      </w:r>
      <w:r>
        <w:rPr>
          <w:spacing w:val="-7"/>
          <w:sz w:val="20"/>
        </w:rPr>
        <w:t xml:space="preserve"> </w:t>
      </w:r>
      <w:r>
        <w:rPr>
          <w:sz w:val="20"/>
        </w:rPr>
        <w:t>is</w:t>
      </w:r>
      <w:r>
        <w:rPr>
          <w:spacing w:val="-8"/>
          <w:sz w:val="20"/>
        </w:rPr>
        <w:t xml:space="preserve"> </w:t>
      </w:r>
      <w:r>
        <w:rPr>
          <w:sz w:val="20"/>
        </w:rPr>
        <w:t>stipulated</w:t>
      </w:r>
      <w:r>
        <w:rPr>
          <w:spacing w:val="-7"/>
          <w:sz w:val="20"/>
        </w:rPr>
        <w:t xml:space="preserve"> </w:t>
      </w:r>
      <w:r>
        <w:rPr>
          <w:sz w:val="20"/>
        </w:rPr>
        <w:t>by</w:t>
      </w:r>
      <w:r>
        <w:rPr>
          <w:spacing w:val="-8"/>
          <w:sz w:val="20"/>
        </w:rPr>
        <w:t xml:space="preserve"> </w:t>
      </w:r>
      <w:r>
        <w:rPr>
          <w:sz w:val="20"/>
        </w:rPr>
        <w:t>agreement</w:t>
      </w:r>
      <w:r>
        <w:rPr>
          <w:spacing w:val="-7"/>
          <w:sz w:val="20"/>
        </w:rPr>
        <w:t xml:space="preserve"> </w:t>
      </w:r>
      <w:r>
        <w:rPr>
          <w:sz w:val="20"/>
        </w:rPr>
        <w:t>of</w:t>
      </w:r>
      <w:r>
        <w:rPr>
          <w:spacing w:val="-8"/>
          <w:sz w:val="20"/>
        </w:rPr>
        <w:t xml:space="preserve"> </w:t>
      </w:r>
      <w:r>
        <w:rPr>
          <w:sz w:val="20"/>
        </w:rPr>
        <w:t>the Contracting Parties in amout of</w:t>
      </w:r>
      <w:r>
        <w:rPr>
          <w:spacing w:val="-7"/>
          <w:sz w:val="20"/>
        </w:rPr>
        <w:t xml:space="preserve"> </w:t>
      </w:r>
      <w:r>
        <w:rPr>
          <w:sz w:val="20"/>
        </w:rPr>
        <w:t>CZK</w:t>
      </w:r>
    </w:p>
    <w:p w14:paraId="0AB2BEDC" w14:textId="77777777" w:rsidR="00B97645" w:rsidRDefault="00000000">
      <w:pPr>
        <w:pStyle w:val="Nadpis1"/>
        <w:ind w:left="498" w:right="0"/>
        <w:jc w:val="left"/>
      </w:pPr>
      <w:r>
        <w:t>3 605, -/m</w:t>
      </w:r>
      <w:r>
        <w:rPr>
          <w:position w:val="6"/>
          <w:sz w:val="13"/>
        </w:rPr>
        <w:t>2</w:t>
      </w:r>
      <w:r>
        <w:t>/year for office space.</w:t>
      </w:r>
    </w:p>
    <w:p w14:paraId="0AB2BEDD" w14:textId="77777777" w:rsidR="00B97645" w:rsidRDefault="00B97645">
      <w:pPr>
        <w:pStyle w:val="Zkladntext"/>
        <w:rPr>
          <w:b/>
        </w:rPr>
      </w:pPr>
    </w:p>
    <w:p w14:paraId="0AB2BEDE" w14:textId="77777777" w:rsidR="00B97645" w:rsidRDefault="00000000">
      <w:pPr>
        <w:pStyle w:val="Zkladntext"/>
        <w:ind w:left="498" w:right="109"/>
      </w:pPr>
      <w:r>
        <w:t>The amount of Rent stipulated in this manner includes services as follows:</w:t>
      </w:r>
    </w:p>
    <w:p w14:paraId="0AB2BEDF" w14:textId="77777777" w:rsidR="00B97645" w:rsidRDefault="00000000">
      <w:pPr>
        <w:pStyle w:val="Odstavecseseznamem"/>
        <w:numPr>
          <w:ilvl w:val="0"/>
          <w:numId w:val="1"/>
        </w:numPr>
        <w:tabs>
          <w:tab w:val="left" w:pos="1207"/>
          <w:tab w:val="left" w:pos="1208"/>
        </w:tabs>
        <w:ind w:hanging="361"/>
        <w:jc w:val="left"/>
        <w:rPr>
          <w:sz w:val="20"/>
        </w:rPr>
      </w:pPr>
      <w:r>
        <w:rPr>
          <w:sz w:val="20"/>
        </w:rPr>
        <w:t>security service for the</w:t>
      </w:r>
      <w:r>
        <w:rPr>
          <w:spacing w:val="-5"/>
          <w:sz w:val="20"/>
        </w:rPr>
        <w:t xml:space="preserve"> </w:t>
      </w:r>
      <w:r>
        <w:rPr>
          <w:sz w:val="20"/>
        </w:rPr>
        <w:t>building;</w:t>
      </w:r>
    </w:p>
    <w:p w14:paraId="0AB2BEE0" w14:textId="77777777" w:rsidR="00B97645" w:rsidRDefault="00000000">
      <w:pPr>
        <w:pStyle w:val="Odstavecseseznamem"/>
        <w:numPr>
          <w:ilvl w:val="0"/>
          <w:numId w:val="1"/>
        </w:numPr>
        <w:tabs>
          <w:tab w:val="left" w:pos="1207"/>
          <w:tab w:val="left" w:pos="1208"/>
        </w:tabs>
        <w:ind w:hanging="361"/>
        <w:jc w:val="left"/>
        <w:rPr>
          <w:sz w:val="20"/>
        </w:rPr>
      </w:pPr>
      <w:r>
        <w:rPr>
          <w:sz w:val="20"/>
        </w:rPr>
        <w:t>letter</w:t>
      </w:r>
      <w:r>
        <w:rPr>
          <w:spacing w:val="-9"/>
          <w:sz w:val="20"/>
        </w:rPr>
        <w:t xml:space="preserve"> </w:t>
      </w:r>
      <w:r>
        <w:rPr>
          <w:sz w:val="20"/>
        </w:rPr>
        <w:t>box;</w:t>
      </w:r>
    </w:p>
    <w:p w14:paraId="0AB2BEE1" w14:textId="77777777" w:rsidR="00B97645" w:rsidRDefault="00000000">
      <w:pPr>
        <w:pStyle w:val="Odstavecseseznamem"/>
        <w:numPr>
          <w:ilvl w:val="0"/>
          <w:numId w:val="1"/>
        </w:numPr>
        <w:tabs>
          <w:tab w:val="left" w:pos="1207"/>
          <w:tab w:val="left" w:pos="1208"/>
        </w:tabs>
        <w:ind w:hanging="361"/>
        <w:jc w:val="left"/>
        <w:rPr>
          <w:sz w:val="20"/>
        </w:rPr>
      </w:pPr>
      <w:r>
        <w:rPr>
          <w:sz w:val="20"/>
        </w:rPr>
        <w:t>telephone</w:t>
      </w:r>
    </w:p>
    <w:p w14:paraId="0AB2BEE2" w14:textId="77777777" w:rsidR="00B97645" w:rsidRDefault="00000000">
      <w:pPr>
        <w:pStyle w:val="Odstavecseseznamem"/>
        <w:numPr>
          <w:ilvl w:val="0"/>
          <w:numId w:val="1"/>
        </w:numPr>
        <w:tabs>
          <w:tab w:val="left" w:pos="1207"/>
          <w:tab w:val="left" w:pos="1208"/>
        </w:tabs>
        <w:ind w:hanging="361"/>
        <w:jc w:val="left"/>
        <w:rPr>
          <w:sz w:val="20"/>
        </w:rPr>
      </w:pPr>
      <w:r>
        <w:rPr>
          <w:sz w:val="20"/>
        </w:rPr>
        <w:t>reception services in the</w:t>
      </w:r>
      <w:r>
        <w:rPr>
          <w:spacing w:val="-11"/>
          <w:sz w:val="20"/>
        </w:rPr>
        <w:t xml:space="preserve"> </w:t>
      </w:r>
      <w:r>
        <w:rPr>
          <w:sz w:val="20"/>
        </w:rPr>
        <w:t>premise;</w:t>
      </w:r>
    </w:p>
    <w:p w14:paraId="0AB2BEE3" w14:textId="77777777" w:rsidR="00B97645" w:rsidRDefault="00000000">
      <w:pPr>
        <w:pStyle w:val="Odstavecseseznamem"/>
        <w:numPr>
          <w:ilvl w:val="0"/>
          <w:numId w:val="1"/>
        </w:numPr>
        <w:tabs>
          <w:tab w:val="left" w:pos="1207"/>
          <w:tab w:val="left" w:pos="1208"/>
        </w:tabs>
        <w:ind w:right="124"/>
        <w:jc w:val="left"/>
        <w:rPr>
          <w:sz w:val="20"/>
        </w:rPr>
      </w:pPr>
      <w:r>
        <w:rPr>
          <w:sz w:val="20"/>
        </w:rPr>
        <w:t>operation and maintenance (lifts, boiler room, UPS, diesel generator, air- conditioning, chillers, heat pumps, fire alarm, intrusion detection systems, barriers, access system, fire extinguishers, administration of</w:t>
      </w:r>
      <w:r>
        <w:rPr>
          <w:spacing w:val="-16"/>
          <w:sz w:val="20"/>
        </w:rPr>
        <w:t xml:space="preserve"> </w:t>
      </w:r>
      <w:r>
        <w:rPr>
          <w:sz w:val="20"/>
        </w:rPr>
        <w:t>technical equipment serving exclusively for the operation of the</w:t>
      </w:r>
      <w:r>
        <w:rPr>
          <w:spacing w:val="-3"/>
          <w:sz w:val="20"/>
        </w:rPr>
        <w:t xml:space="preserve"> </w:t>
      </w:r>
      <w:r>
        <w:rPr>
          <w:sz w:val="20"/>
        </w:rPr>
        <w:t>building)</w:t>
      </w:r>
    </w:p>
    <w:p w14:paraId="0AB2BEE4" w14:textId="77777777" w:rsidR="00B97645" w:rsidRDefault="00B97645">
      <w:pPr>
        <w:rPr>
          <w:sz w:val="20"/>
        </w:rPr>
        <w:sectPr w:rsidR="00B97645">
          <w:type w:val="continuous"/>
          <w:pgSz w:w="11900" w:h="16840"/>
          <w:pgMar w:top="1360" w:right="1420" w:bottom="1280" w:left="1220" w:header="708" w:footer="708" w:gutter="0"/>
          <w:cols w:num="2" w:space="708" w:equalWidth="0">
            <w:col w:w="4530" w:space="40"/>
            <w:col w:w="4690"/>
          </w:cols>
        </w:sectPr>
      </w:pPr>
    </w:p>
    <w:p w14:paraId="0AB2BEE5" w14:textId="77777777" w:rsidR="00B97645" w:rsidRDefault="00000000">
      <w:pPr>
        <w:pStyle w:val="Zkladntext"/>
        <w:spacing w:before="37"/>
        <w:ind w:left="616" w:right="23"/>
      </w:pPr>
      <w:r>
        <w:lastRenderedPageBreak/>
        <w:t>Služby nad rámec stanovený v podnájmu, budou fakturovány dle aktuálního ceníku internetu, zasedacích místností, přednáškového sálu a skutečných nákladů na poradenské služby.</w:t>
      </w:r>
    </w:p>
    <w:p w14:paraId="0AB2BEE6" w14:textId="77777777" w:rsidR="00B97645" w:rsidRDefault="00B97645">
      <w:pPr>
        <w:pStyle w:val="Zkladntext"/>
        <w:spacing w:before="12"/>
        <w:rPr>
          <w:sz w:val="19"/>
        </w:rPr>
      </w:pPr>
    </w:p>
    <w:p w14:paraId="0AB2BEE7" w14:textId="77777777" w:rsidR="00B97645" w:rsidRDefault="00000000">
      <w:pPr>
        <w:pStyle w:val="Zkladntext"/>
        <w:ind w:left="616" w:right="1"/>
        <w:jc w:val="both"/>
      </w:pPr>
      <w:r>
        <w:t>Takto stanovené podnájemné nezahrnuje DPH, které  je  Podnájemce   povinen   hradit   spolu  s podnájemným ve výši odpovídající aktuálním platným právním</w:t>
      </w:r>
      <w:r>
        <w:rPr>
          <w:spacing w:val="-3"/>
        </w:rPr>
        <w:t xml:space="preserve"> </w:t>
      </w:r>
      <w:r>
        <w:t>předpisům.</w:t>
      </w:r>
    </w:p>
    <w:p w14:paraId="0AB2BEE8" w14:textId="77777777" w:rsidR="00B97645" w:rsidRDefault="00B97645">
      <w:pPr>
        <w:pStyle w:val="Zkladntext"/>
      </w:pPr>
    </w:p>
    <w:p w14:paraId="0AB2BEE9" w14:textId="77777777" w:rsidR="00B97645" w:rsidRDefault="00000000">
      <w:pPr>
        <w:pStyle w:val="Odstavecseseznamem"/>
        <w:numPr>
          <w:ilvl w:val="0"/>
          <w:numId w:val="18"/>
        </w:numPr>
        <w:tabs>
          <w:tab w:val="left" w:pos="618"/>
        </w:tabs>
        <w:ind w:left="617" w:hanging="362"/>
        <w:jc w:val="both"/>
        <w:rPr>
          <w:sz w:val="20"/>
        </w:rPr>
      </w:pPr>
      <w:r>
        <w:rPr>
          <w:sz w:val="20"/>
        </w:rPr>
        <w:t>Smluvní podnájemné za</w:t>
      </w:r>
      <w:r>
        <w:rPr>
          <w:spacing w:val="-3"/>
          <w:sz w:val="20"/>
        </w:rPr>
        <w:t xml:space="preserve"> </w:t>
      </w:r>
      <w:r>
        <w:rPr>
          <w:sz w:val="20"/>
        </w:rPr>
        <w:t>užívání:</w:t>
      </w:r>
    </w:p>
    <w:p w14:paraId="0AB2BEEA" w14:textId="77777777" w:rsidR="00B97645" w:rsidRDefault="00000000">
      <w:pPr>
        <w:pStyle w:val="Odstavecseseznamem"/>
        <w:numPr>
          <w:ilvl w:val="1"/>
          <w:numId w:val="18"/>
        </w:numPr>
        <w:tabs>
          <w:tab w:val="left" w:pos="1026"/>
        </w:tabs>
        <w:ind w:left="1024" w:right="1" w:hanging="360"/>
        <w:jc w:val="both"/>
        <w:rPr>
          <w:sz w:val="20"/>
        </w:rPr>
      </w:pPr>
      <w:r>
        <w:rPr>
          <w:sz w:val="20"/>
        </w:rPr>
        <w:t>technické místnosti se stanoví dohodou smluvních stran ve výši 1 450,- Kč/m</w:t>
      </w:r>
      <w:r>
        <w:rPr>
          <w:position w:val="6"/>
          <w:sz w:val="13"/>
        </w:rPr>
        <w:t>2</w:t>
      </w:r>
      <w:r>
        <w:rPr>
          <w:sz w:val="20"/>
        </w:rPr>
        <w:t>/rok. Takto stanovené podnájemné nezahrnuje DPH, které je Podnájemce povinen hradit spolu s podnájemným ve výši odpovídající aktuálním platným právním</w:t>
      </w:r>
      <w:r>
        <w:rPr>
          <w:spacing w:val="-7"/>
          <w:sz w:val="20"/>
        </w:rPr>
        <w:t xml:space="preserve"> </w:t>
      </w:r>
      <w:r>
        <w:rPr>
          <w:sz w:val="20"/>
        </w:rPr>
        <w:t>předpisům,</w:t>
      </w:r>
    </w:p>
    <w:p w14:paraId="0AB2BEEB" w14:textId="77777777" w:rsidR="00B97645" w:rsidRDefault="00000000">
      <w:pPr>
        <w:pStyle w:val="Odstavecseseznamem"/>
        <w:numPr>
          <w:ilvl w:val="1"/>
          <w:numId w:val="18"/>
        </w:numPr>
        <w:tabs>
          <w:tab w:val="left" w:pos="1026"/>
        </w:tabs>
        <w:ind w:left="1024" w:hanging="360"/>
        <w:jc w:val="both"/>
        <w:rPr>
          <w:sz w:val="20"/>
        </w:rPr>
      </w:pPr>
      <w:r>
        <w:rPr>
          <w:sz w:val="20"/>
        </w:rPr>
        <w:t>skladu a archívu se stanoví dohodou smluvních stran ve výši 1 450,- Kč/m</w:t>
      </w:r>
      <w:r>
        <w:rPr>
          <w:position w:val="6"/>
          <w:sz w:val="13"/>
        </w:rPr>
        <w:t>2</w:t>
      </w:r>
      <w:r>
        <w:rPr>
          <w:sz w:val="20"/>
        </w:rPr>
        <w:t>/rok. Takto stanovené podnájemné nezahrnuje DPH, které je Podnájemce povinen hradit spolu s podnájemným ve výši odpovídající aktuálním platným právním</w:t>
      </w:r>
      <w:r>
        <w:rPr>
          <w:spacing w:val="-7"/>
          <w:sz w:val="20"/>
        </w:rPr>
        <w:t xml:space="preserve"> </w:t>
      </w:r>
      <w:r>
        <w:rPr>
          <w:sz w:val="20"/>
        </w:rPr>
        <w:t>předpisům,</w:t>
      </w:r>
    </w:p>
    <w:p w14:paraId="0AB2BEEC" w14:textId="77777777" w:rsidR="00B97645" w:rsidRDefault="00000000">
      <w:pPr>
        <w:pStyle w:val="Odstavecseseznamem"/>
        <w:numPr>
          <w:ilvl w:val="1"/>
          <w:numId w:val="18"/>
        </w:numPr>
        <w:tabs>
          <w:tab w:val="left" w:pos="1026"/>
        </w:tabs>
        <w:ind w:left="1024" w:right="1" w:hanging="360"/>
        <w:jc w:val="both"/>
        <w:rPr>
          <w:sz w:val="20"/>
        </w:rPr>
      </w:pPr>
      <w:r>
        <w:rPr>
          <w:sz w:val="20"/>
        </w:rPr>
        <w:t>zasedací místnosti se stanoví dohodou smluvních stran ve výši 3 500,- Kč/m</w:t>
      </w:r>
      <w:r>
        <w:rPr>
          <w:position w:val="6"/>
          <w:sz w:val="13"/>
        </w:rPr>
        <w:t>2</w:t>
      </w:r>
      <w:r>
        <w:rPr>
          <w:sz w:val="20"/>
        </w:rPr>
        <w:t>/rok. Takto stanovené podnájemné nezahrnuje DPH, které je Podnájemce povinen hradit spolu s podnájemným ve výši odpovídající aktuálním platným právním</w:t>
      </w:r>
      <w:r>
        <w:rPr>
          <w:spacing w:val="-7"/>
          <w:sz w:val="20"/>
        </w:rPr>
        <w:t xml:space="preserve"> </w:t>
      </w:r>
      <w:r>
        <w:rPr>
          <w:sz w:val="20"/>
        </w:rPr>
        <w:t>předpisům,</w:t>
      </w:r>
    </w:p>
    <w:p w14:paraId="0AB2BEED" w14:textId="77777777" w:rsidR="00B97645" w:rsidRDefault="00000000">
      <w:pPr>
        <w:pStyle w:val="Odstavecseseznamem"/>
        <w:numPr>
          <w:ilvl w:val="1"/>
          <w:numId w:val="18"/>
        </w:numPr>
        <w:tabs>
          <w:tab w:val="left" w:pos="1026"/>
        </w:tabs>
        <w:ind w:left="1024" w:right="1" w:hanging="360"/>
        <w:jc w:val="both"/>
        <w:rPr>
          <w:sz w:val="20"/>
        </w:rPr>
      </w:pPr>
      <w:r>
        <w:rPr>
          <w:sz w:val="20"/>
        </w:rPr>
        <w:t>terasy se stanoví dohodou smluvních stran ve výši 270,- Kč/m</w:t>
      </w:r>
      <w:r>
        <w:rPr>
          <w:position w:val="6"/>
          <w:sz w:val="13"/>
        </w:rPr>
        <w:t>2</w:t>
      </w:r>
      <w:r>
        <w:rPr>
          <w:sz w:val="20"/>
        </w:rPr>
        <w:t>/rok. Takto stanovené podnájemné nezahrnuje DPH, které je Podnájemce     povinen      hradit      spolu  s podnájemným ve výši odpovídající aktuálním platným právním</w:t>
      </w:r>
      <w:r>
        <w:rPr>
          <w:spacing w:val="-7"/>
          <w:sz w:val="20"/>
        </w:rPr>
        <w:t xml:space="preserve"> </w:t>
      </w:r>
      <w:r>
        <w:rPr>
          <w:sz w:val="20"/>
        </w:rPr>
        <w:t>předpisům.</w:t>
      </w:r>
    </w:p>
    <w:p w14:paraId="0AB2BEEE" w14:textId="77777777" w:rsidR="00B97645" w:rsidRDefault="00B97645">
      <w:pPr>
        <w:pStyle w:val="Zkladntext"/>
      </w:pPr>
    </w:p>
    <w:p w14:paraId="0AB2BEEF" w14:textId="77777777" w:rsidR="00B97645" w:rsidRDefault="00B97645">
      <w:pPr>
        <w:pStyle w:val="Zkladntext"/>
      </w:pPr>
    </w:p>
    <w:p w14:paraId="0AB2BEF0" w14:textId="77777777" w:rsidR="00B97645" w:rsidRDefault="00000000">
      <w:pPr>
        <w:pStyle w:val="Odstavecseseznamem"/>
        <w:numPr>
          <w:ilvl w:val="0"/>
          <w:numId w:val="18"/>
        </w:numPr>
        <w:tabs>
          <w:tab w:val="left" w:pos="618"/>
        </w:tabs>
        <w:ind w:left="616" w:hanging="360"/>
        <w:jc w:val="both"/>
        <w:rPr>
          <w:sz w:val="20"/>
        </w:rPr>
      </w:pPr>
      <w:r>
        <w:rPr>
          <w:sz w:val="20"/>
        </w:rPr>
        <w:t>Smluvní podnájem za jedno parkovací místo se sjednává ve výši 1 450,- Kč</w:t>
      </w:r>
      <w:r>
        <w:rPr>
          <w:b/>
          <w:sz w:val="20"/>
        </w:rPr>
        <w:t>/</w:t>
      </w:r>
      <w:r>
        <w:rPr>
          <w:sz w:val="20"/>
        </w:rPr>
        <w:t xml:space="preserve">měsíc/garážové vyhrazené parkovací místo a 950,- Kč/měsíc/venkovní vyhrazené parkovací místo. K venkovnímu parkovacímu místu </w:t>
      </w:r>
      <w:r>
        <w:rPr>
          <w:spacing w:val="-4"/>
          <w:sz w:val="20"/>
        </w:rPr>
        <w:t xml:space="preserve">bude </w:t>
      </w:r>
      <w:r>
        <w:rPr>
          <w:sz w:val="20"/>
        </w:rPr>
        <w:t>jednorázově připočten zřizovací poplatek ve</w:t>
      </w:r>
      <w:r>
        <w:rPr>
          <w:spacing w:val="-30"/>
          <w:sz w:val="20"/>
        </w:rPr>
        <w:t xml:space="preserve"> </w:t>
      </w:r>
      <w:r>
        <w:rPr>
          <w:sz w:val="20"/>
        </w:rPr>
        <w:t>výši 1 000,- Kč/parkovací místo. Takto stanovené podnájemné nezahrnuje DPH, které je Podnájemce        povinen        hradit         spolu   s podnájemným ve výši odpovídající aktuálním platným právním</w:t>
      </w:r>
      <w:r>
        <w:rPr>
          <w:spacing w:val="-3"/>
          <w:sz w:val="20"/>
        </w:rPr>
        <w:t xml:space="preserve"> </w:t>
      </w:r>
      <w:r>
        <w:rPr>
          <w:sz w:val="20"/>
        </w:rPr>
        <w:t>předpisům.</w:t>
      </w:r>
    </w:p>
    <w:p w14:paraId="0AB2BEF1" w14:textId="77777777" w:rsidR="00B97645" w:rsidRDefault="00B97645">
      <w:pPr>
        <w:pStyle w:val="Zkladntext"/>
      </w:pPr>
    </w:p>
    <w:p w14:paraId="0AB2BEF2" w14:textId="236D3AA1" w:rsidR="00B97645" w:rsidRDefault="00000000">
      <w:pPr>
        <w:pStyle w:val="Odstavecseseznamem"/>
        <w:numPr>
          <w:ilvl w:val="0"/>
          <w:numId w:val="18"/>
        </w:numPr>
        <w:tabs>
          <w:tab w:val="left" w:pos="618"/>
        </w:tabs>
        <w:ind w:left="616" w:right="1" w:hanging="360"/>
        <w:jc w:val="both"/>
        <w:rPr>
          <w:sz w:val="20"/>
        </w:rPr>
      </w:pPr>
      <w:r>
        <w:rPr>
          <w:sz w:val="20"/>
        </w:rPr>
        <w:t xml:space="preserve">Podnájemné je splatné čtvrtletně (kalendářní čtvrtletí). Výše čtvrtletní splátky bude uhrazena na účet Nájemce </w:t>
      </w:r>
      <w:r>
        <w:rPr>
          <w:b/>
          <w:sz w:val="20"/>
        </w:rPr>
        <w:t>vedený u Raiffeisenbank a.s., č.ú.</w:t>
      </w:r>
      <w:r>
        <w:rPr>
          <w:b/>
          <w:spacing w:val="-2"/>
          <w:sz w:val="20"/>
        </w:rPr>
        <w:t xml:space="preserve"> </w:t>
      </w:r>
      <w:r w:rsidR="00354F92">
        <w:rPr>
          <w:b/>
          <w:sz w:val="20"/>
        </w:rPr>
        <w:t>xxxxx</w:t>
      </w:r>
    </w:p>
    <w:p w14:paraId="0AB2BEF3" w14:textId="77777777" w:rsidR="00B97645" w:rsidRDefault="00000000">
      <w:pPr>
        <w:pStyle w:val="Zkladntext"/>
        <w:spacing w:before="37"/>
        <w:ind w:left="846" w:right="112"/>
        <w:jc w:val="both"/>
      </w:pPr>
      <w:r>
        <w:br w:type="column"/>
      </w:r>
      <w:r>
        <w:t>The</w:t>
      </w:r>
      <w:r>
        <w:rPr>
          <w:spacing w:val="-6"/>
        </w:rPr>
        <w:t xml:space="preserve"> </w:t>
      </w:r>
      <w:r>
        <w:t>services</w:t>
      </w:r>
      <w:r>
        <w:rPr>
          <w:spacing w:val="-6"/>
        </w:rPr>
        <w:t xml:space="preserve"> </w:t>
      </w:r>
      <w:r>
        <w:t>beyond</w:t>
      </w:r>
      <w:r>
        <w:rPr>
          <w:spacing w:val="-6"/>
        </w:rPr>
        <w:t xml:space="preserve"> </w:t>
      </w:r>
      <w:r>
        <w:t>fixed</w:t>
      </w:r>
      <w:r>
        <w:rPr>
          <w:spacing w:val="-6"/>
        </w:rPr>
        <w:t xml:space="preserve"> </w:t>
      </w:r>
      <w:r>
        <w:t>rent</w:t>
      </w:r>
      <w:r>
        <w:rPr>
          <w:spacing w:val="-6"/>
        </w:rPr>
        <w:t xml:space="preserve"> </w:t>
      </w:r>
      <w:r>
        <w:t>will</w:t>
      </w:r>
      <w:r>
        <w:rPr>
          <w:spacing w:val="-6"/>
        </w:rPr>
        <w:t xml:space="preserve"> </w:t>
      </w:r>
      <w:r>
        <w:t>be</w:t>
      </w:r>
      <w:r>
        <w:rPr>
          <w:spacing w:val="-6"/>
        </w:rPr>
        <w:t xml:space="preserve"> </w:t>
      </w:r>
      <w:r>
        <w:t>charged according to the current price list of the Internet, meeting rooms, lecture hall and actual costs of consulting</w:t>
      </w:r>
      <w:r>
        <w:rPr>
          <w:spacing w:val="-4"/>
        </w:rPr>
        <w:t xml:space="preserve"> </w:t>
      </w:r>
      <w:r>
        <w:t>services.</w:t>
      </w:r>
    </w:p>
    <w:p w14:paraId="0AB2BEF4" w14:textId="77777777" w:rsidR="00B97645" w:rsidRDefault="00B97645">
      <w:pPr>
        <w:pStyle w:val="Zkladntext"/>
        <w:spacing w:before="12"/>
        <w:rPr>
          <w:sz w:val="19"/>
        </w:rPr>
      </w:pPr>
    </w:p>
    <w:p w14:paraId="0AB2BEF5" w14:textId="77777777" w:rsidR="00B97645" w:rsidRDefault="00000000">
      <w:pPr>
        <w:pStyle w:val="Zkladntext"/>
        <w:ind w:left="497" w:right="113"/>
        <w:jc w:val="both"/>
      </w:pPr>
      <w:r>
        <w:t>The Rent stipulated in this manner does not include VAT, which the Sublessee is obliged to pay together with the Rent in the amount complying with currently effective legislation.</w:t>
      </w:r>
    </w:p>
    <w:p w14:paraId="0AB2BEF6" w14:textId="77777777" w:rsidR="00B97645" w:rsidRDefault="00B97645">
      <w:pPr>
        <w:pStyle w:val="Zkladntext"/>
      </w:pPr>
    </w:p>
    <w:p w14:paraId="0AB2BEF7" w14:textId="77777777" w:rsidR="00B97645" w:rsidRDefault="00000000">
      <w:pPr>
        <w:pStyle w:val="Odstavecseseznamem"/>
        <w:numPr>
          <w:ilvl w:val="0"/>
          <w:numId w:val="17"/>
        </w:numPr>
        <w:tabs>
          <w:tab w:val="left" w:pos="498"/>
        </w:tabs>
        <w:jc w:val="both"/>
        <w:rPr>
          <w:sz w:val="20"/>
        </w:rPr>
      </w:pPr>
      <w:r>
        <w:rPr>
          <w:sz w:val="20"/>
        </w:rPr>
        <w:t>Contractual rent for</w:t>
      </w:r>
      <w:r>
        <w:rPr>
          <w:spacing w:val="-3"/>
          <w:sz w:val="20"/>
        </w:rPr>
        <w:t xml:space="preserve"> </w:t>
      </w:r>
      <w:r>
        <w:rPr>
          <w:sz w:val="20"/>
        </w:rPr>
        <w:t>use:</w:t>
      </w:r>
    </w:p>
    <w:p w14:paraId="0AB2BEF8" w14:textId="77777777" w:rsidR="00B97645" w:rsidRDefault="00000000">
      <w:pPr>
        <w:pStyle w:val="Odstavecseseznamem"/>
        <w:numPr>
          <w:ilvl w:val="1"/>
          <w:numId w:val="17"/>
        </w:numPr>
        <w:tabs>
          <w:tab w:val="left" w:pos="895"/>
        </w:tabs>
        <w:ind w:right="111" w:hanging="360"/>
        <w:jc w:val="both"/>
        <w:rPr>
          <w:sz w:val="20"/>
        </w:rPr>
      </w:pPr>
      <w:r>
        <w:rPr>
          <w:sz w:val="20"/>
        </w:rPr>
        <w:t>technical rooms is between Parties agreed in amount of CZK 1 450 m</w:t>
      </w:r>
      <w:r>
        <w:rPr>
          <w:position w:val="6"/>
          <w:sz w:val="13"/>
        </w:rPr>
        <w:t>2</w:t>
      </w:r>
      <w:r>
        <w:rPr>
          <w:sz w:val="20"/>
        </w:rPr>
        <w:t xml:space="preserve">/year. The Rent stipulated in this manner does not include VAT, which the Sublessee is obliged to pay together with the Rent in the </w:t>
      </w:r>
      <w:r>
        <w:rPr>
          <w:spacing w:val="-3"/>
          <w:sz w:val="20"/>
        </w:rPr>
        <w:t xml:space="preserve">amount </w:t>
      </w:r>
      <w:r>
        <w:rPr>
          <w:sz w:val="20"/>
        </w:rPr>
        <w:t>complying</w:t>
      </w:r>
      <w:r>
        <w:rPr>
          <w:spacing w:val="-9"/>
          <w:sz w:val="20"/>
        </w:rPr>
        <w:t xml:space="preserve"> </w:t>
      </w:r>
      <w:r>
        <w:rPr>
          <w:sz w:val="20"/>
        </w:rPr>
        <w:t>with</w:t>
      </w:r>
      <w:r>
        <w:rPr>
          <w:spacing w:val="-9"/>
          <w:sz w:val="20"/>
        </w:rPr>
        <w:t xml:space="preserve"> </w:t>
      </w:r>
      <w:r>
        <w:rPr>
          <w:sz w:val="20"/>
        </w:rPr>
        <w:t>currently</w:t>
      </w:r>
      <w:r>
        <w:rPr>
          <w:spacing w:val="-9"/>
          <w:sz w:val="20"/>
        </w:rPr>
        <w:t xml:space="preserve"> </w:t>
      </w:r>
      <w:r>
        <w:rPr>
          <w:sz w:val="20"/>
        </w:rPr>
        <w:t>effective</w:t>
      </w:r>
      <w:r>
        <w:rPr>
          <w:spacing w:val="-8"/>
          <w:sz w:val="20"/>
        </w:rPr>
        <w:t xml:space="preserve"> </w:t>
      </w:r>
      <w:r>
        <w:rPr>
          <w:sz w:val="20"/>
        </w:rPr>
        <w:t>legislation,</w:t>
      </w:r>
    </w:p>
    <w:p w14:paraId="0AB2BEF9" w14:textId="77777777" w:rsidR="00B97645" w:rsidRDefault="00000000">
      <w:pPr>
        <w:pStyle w:val="Odstavecseseznamem"/>
        <w:numPr>
          <w:ilvl w:val="1"/>
          <w:numId w:val="17"/>
        </w:numPr>
        <w:tabs>
          <w:tab w:val="left" w:pos="895"/>
        </w:tabs>
        <w:ind w:right="113" w:hanging="360"/>
        <w:jc w:val="both"/>
        <w:rPr>
          <w:sz w:val="20"/>
        </w:rPr>
      </w:pPr>
      <w:r>
        <w:rPr>
          <w:sz w:val="20"/>
        </w:rPr>
        <w:t>warehouse and archive is between Parties agreed in amount of CZK 1 450 m</w:t>
      </w:r>
      <w:r>
        <w:rPr>
          <w:position w:val="6"/>
          <w:sz w:val="13"/>
        </w:rPr>
        <w:t>2</w:t>
      </w:r>
      <w:r>
        <w:rPr>
          <w:sz w:val="20"/>
        </w:rPr>
        <w:t>/year. The Rent stipulated in this manner does not include</w:t>
      </w:r>
      <w:r>
        <w:rPr>
          <w:spacing w:val="-11"/>
          <w:sz w:val="20"/>
        </w:rPr>
        <w:t xml:space="preserve"> </w:t>
      </w:r>
      <w:r>
        <w:rPr>
          <w:sz w:val="20"/>
        </w:rPr>
        <w:t>VAT,</w:t>
      </w:r>
      <w:r>
        <w:rPr>
          <w:spacing w:val="-11"/>
          <w:sz w:val="20"/>
        </w:rPr>
        <w:t xml:space="preserve"> </w:t>
      </w:r>
      <w:r>
        <w:rPr>
          <w:sz w:val="20"/>
        </w:rPr>
        <w:t>which</w:t>
      </w:r>
      <w:r>
        <w:rPr>
          <w:spacing w:val="-11"/>
          <w:sz w:val="20"/>
        </w:rPr>
        <w:t xml:space="preserve"> </w:t>
      </w:r>
      <w:r>
        <w:rPr>
          <w:sz w:val="20"/>
        </w:rPr>
        <w:t>the</w:t>
      </w:r>
      <w:r>
        <w:rPr>
          <w:spacing w:val="-11"/>
          <w:sz w:val="20"/>
        </w:rPr>
        <w:t xml:space="preserve"> </w:t>
      </w:r>
      <w:r>
        <w:rPr>
          <w:sz w:val="20"/>
        </w:rPr>
        <w:t>Sublessee</w:t>
      </w:r>
      <w:r>
        <w:rPr>
          <w:spacing w:val="-11"/>
          <w:sz w:val="20"/>
        </w:rPr>
        <w:t xml:space="preserve"> </w:t>
      </w:r>
      <w:r>
        <w:rPr>
          <w:sz w:val="20"/>
        </w:rPr>
        <w:t>is</w:t>
      </w:r>
      <w:r>
        <w:rPr>
          <w:spacing w:val="-11"/>
          <w:sz w:val="20"/>
        </w:rPr>
        <w:t xml:space="preserve"> </w:t>
      </w:r>
      <w:r>
        <w:rPr>
          <w:sz w:val="20"/>
        </w:rPr>
        <w:t>obliged</w:t>
      </w:r>
      <w:r>
        <w:rPr>
          <w:spacing w:val="-11"/>
          <w:sz w:val="20"/>
        </w:rPr>
        <w:t xml:space="preserve"> </w:t>
      </w:r>
      <w:r>
        <w:rPr>
          <w:sz w:val="20"/>
        </w:rPr>
        <w:t xml:space="preserve">to pay together with the Rent in the </w:t>
      </w:r>
      <w:r>
        <w:rPr>
          <w:spacing w:val="-3"/>
          <w:sz w:val="20"/>
        </w:rPr>
        <w:t xml:space="preserve">amount </w:t>
      </w:r>
      <w:r>
        <w:rPr>
          <w:sz w:val="20"/>
        </w:rPr>
        <w:t>complying with currently effective</w:t>
      </w:r>
      <w:r>
        <w:rPr>
          <w:spacing w:val="-11"/>
          <w:sz w:val="20"/>
        </w:rPr>
        <w:t xml:space="preserve"> </w:t>
      </w:r>
      <w:r>
        <w:rPr>
          <w:sz w:val="20"/>
        </w:rPr>
        <w:t>legislation</w:t>
      </w:r>
    </w:p>
    <w:p w14:paraId="0AB2BEFA" w14:textId="77777777" w:rsidR="00B97645" w:rsidRDefault="00000000">
      <w:pPr>
        <w:pStyle w:val="Odstavecseseznamem"/>
        <w:numPr>
          <w:ilvl w:val="1"/>
          <w:numId w:val="17"/>
        </w:numPr>
        <w:tabs>
          <w:tab w:val="left" w:pos="895"/>
        </w:tabs>
        <w:ind w:right="112" w:hanging="360"/>
        <w:jc w:val="both"/>
        <w:rPr>
          <w:sz w:val="20"/>
        </w:rPr>
      </w:pPr>
      <w:r>
        <w:rPr>
          <w:sz w:val="20"/>
        </w:rPr>
        <w:t>conference</w:t>
      </w:r>
      <w:r>
        <w:rPr>
          <w:spacing w:val="-13"/>
          <w:sz w:val="20"/>
        </w:rPr>
        <w:t xml:space="preserve"> </w:t>
      </w:r>
      <w:r>
        <w:rPr>
          <w:sz w:val="20"/>
        </w:rPr>
        <w:t>room</w:t>
      </w:r>
      <w:r>
        <w:rPr>
          <w:spacing w:val="-12"/>
          <w:sz w:val="20"/>
        </w:rPr>
        <w:t xml:space="preserve"> </w:t>
      </w:r>
      <w:r>
        <w:rPr>
          <w:sz w:val="20"/>
        </w:rPr>
        <w:t>is</w:t>
      </w:r>
      <w:r>
        <w:rPr>
          <w:spacing w:val="-12"/>
          <w:sz w:val="20"/>
        </w:rPr>
        <w:t xml:space="preserve"> </w:t>
      </w:r>
      <w:r>
        <w:rPr>
          <w:sz w:val="20"/>
        </w:rPr>
        <w:t>between</w:t>
      </w:r>
      <w:r>
        <w:rPr>
          <w:spacing w:val="-12"/>
          <w:sz w:val="20"/>
        </w:rPr>
        <w:t xml:space="preserve"> </w:t>
      </w:r>
      <w:r>
        <w:rPr>
          <w:sz w:val="20"/>
        </w:rPr>
        <w:t>Parties</w:t>
      </w:r>
      <w:r>
        <w:rPr>
          <w:spacing w:val="-13"/>
          <w:sz w:val="20"/>
        </w:rPr>
        <w:t xml:space="preserve"> </w:t>
      </w:r>
      <w:r>
        <w:rPr>
          <w:sz w:val="20"/>
        </w:rPr>
        <w:t>agreed</w:t>
      </w:r>
      <w:r>
        <w:rPr>
          <w:spacing w:val="-12"/>
          <w:sz w:val="20"/>
        </w:rPr>
        <w:t xml:space="preserve"> </w:t>
      </w:r>
      <w:r>
        <w:rPr>
          <w:sz w:val="20"/>
        </w:rPr>
        <w:t>in amount of CZK 3 500 m</w:t>
      </w:r>
      <w:r>
        <w:rPr>
          <w:position w:val="6"/>
          <w:sz w:val="13"/>
        </w:rPr>
        <w:t>2</w:t>
      </w:r>
      <w:r>
        <w:rPr>
          <w:sz w:val="20"/>
        </w:rPr>
        <w:t xml:space="preserve">/year. The Rent stipulated in this manner does not include VAT, which the Sublessee is obliged to pay together with the Rent in the </w:t>
      </w:r>
      <w:r>
        <w:rPr>
          <w:spacing w:val="-3"/>
          <w:sz w:val="20"/>
        </w:rPr>
        <w:t xml:space="preserve">amount </w:t>
      </w:r>
      <w:r>
        <w:rPr>
          <w:sz w:val="20"/>
        </w:rPr>
        <w:t>complying with currently effective</w:t>
      </w:r>
      <w:r>
        <w:rPr>
          <w:spacing w:val="-11"/>
          <w:sz w:val="20"/>
        </w:rPr>
        <w:t xml:space="preserve"> </w:t>
      </w:r>
      <w:r>
        <w:rPr>
          <w:sz w:val="20"/>
        </w:rPr>
        <w:t>legislation</w:t>
      </w:r>
    </w:p>
    <w:p w14:paraId="0AB2BEFB" w14:textId="77777777" w:rsidR="00B97645" w:rsidRDefault="00000000">
      <w:pPr>
        <w:pStyle w:val="Odstavecseseznamem"/>
        <w:numPr>
          <w:ilvl w:val="1"/>
          <w:numId w:val="17"/>
        </w:numPr>
        <w:tabs>
          <w:tab w:val="left" w:pos="895"/>
        </w:tabs>
        <w:ind w:right="112" w:hanging="360"/>
        <w:jc w:val="both"/>
        <w:rPr>
          <w:sz w:val="20"/>
        </w:rPr>
      </w:pPr>
      <w:r>
        <w:rPr>
          <w:sz w:val="20"/>
        </w:rPr>
        <w:t>terraces is between Parties agreed in</w:t>
      </w:r>
      <w:r>
        <w:rPr>
          <w:spacing w:val="-25"/>
          <w:sz w:val="20"/>
        </w:rPr>
        <w:t xml:space="preserve"> </w:t>
      </w:r>
      <w:r>
        <w:rPr>
          <w:sz w:val="20"/>
        </w:rPr>
        <w:t>amount of CZK 270 m</w:t>
      </w:r>
      <w:r>
        <w:rPr>
          <w:position w:val="6"/>
          <w:sz w:val="13"/>
        </w:rPr>
        <w:t>2</w:t>
      </w:r>
      <w:r>
        <w:rPr>
          <w:sz w:val="20"/>
        </w:rPr>
        <w:t>/year. The Rent stipulated in this manner does not include VAT, which the Sublessee is obliged to pay together with the Rent in the amount complying with currently effective</w:t>
      </w:r>
      <w:r>
        <w:rPr>
          <w:spacing w:val="-1"/>
          <w:sz w:val="20"/>
        </w:rPr>
        <w:t xml:space="preserve"> </w:t>
      </w:r>
      <w:r>
        <w:rPr>
          <w:sz w:val="20"/>
        </w:rPr>
        <w:t>legislation</w:t>
      </w:r>
    </w:p>
    <w:p w14:paraId="0AB2BEFC" w14:textId="77777777" w:rsidR="00B97645" w:rsidRDefault="00B97645">
      <w:pPr>
        <w:pStyle w:val="Zkladntext"/>
      </w:pPr>
    </w:p>
    <w:p w14:paraId="0AB2BEFD" w14:textId="77777777" w:rsidR="00B97645" w:rsidRDefault="00000000">
      <w:pPr>
        <w:pStyle w:val="Odstavecseseznamem"/>
        <w:numPr>
          <w:ilvl w:val="0"/>
          <w:numId w:val="17"/>
        </w:numPr>
        <w:tabs>
          <w:tab w:val="left" w:pos="498"/>
        </w:tabs>
        <w:ind w:right="112" w:hanging="360"/>
        <w:jc w:val="both"/>
        <w:rPr>
          <w:sz w:val="20"/>
        </w:rPr>
      </w:pPr>
      <w:r>
        <w:rPr>
          <w:sz w:val="20"/>
        </w:rPr>
        <w:t>It is agreed that the contractual Rent per each parking place is CZK 1 450/month/dedicated garage parking place and CZK 950/month/dedicated outdoor parking</w:t>
      </w:r>
      <w:r>
        <w:rPr>
          <w:spacing w:val="-7"/>
          <w:sz w:val="20"/>
        </w:rPr>
        <w:t xml:space="preserve"> </w:t>
      </w:r>
      <w:r>
        <w:rPr>
          <w:sz w:val="20"/>
        </w:rPr>
        <w:t>place.</w:t>
      </w:r>
    </w:p>
    <w:p w14:paraId="0AB2BEFE" w14:textId="77777777" w:rsidR="00B97645" w:rsidRDefault="00000000">
      <w:pPr>
        <w:pStyle w:val="Zkladntext"/>
        <w:ind w:left="497" w:right="113"/>
        <w:jc w:val="both"/>
      </w:pPr>
      <w:r>
        <w:t>The Rent stipulated in this manner does not include VAT, which the Sublessee is required to pay together with the Rent in the amount complying with currently effective legislation.</w:t>
      </w:r>
    </w:p>
    <w:p w14:paraId="0AB2BEFF" w14:textId="77777777" w:rsidR="00B97645" w:rsidRDefault="00B97645">
      <w:pPr>
        <w:pStyle w:val="Zkladntext"/>
      </w:pPr>
    </w:p>
    <w:p w14:paraId="0AB2BF00" w14:textId="77777777" w:rsidR="00B97645" w:rsidRDefault="00B97645">
      <w:pPr>
        <w:pStyle w:val="Zkladntext"/>
      </w:pPr>
    </w:p>
    <w:p w14:paraId="0AB2BF01" w14:textId="77777777" w:rsidR="00B97645" w:rsidRDefault="00B97645">
      <w:pPr>
        <w:pStyle w:val="Zkladntext"/>
      </w:pPr>
    </w:p>
    <w:p w14:paraId="0AB2BF02" w14:textId="77777777" w:rsidR="00B97645" w:rsidRDefault="00B97645">
      <w:pPr>
        <w:pStyle w:val="Zkladntext"/>
      </w:pPr>
    </w:p>
    <w:p w14:paraId="0AB2BF03" w14:textId="77777777" w:rsidR="00B97645" w:rsidRDefault="00B97645">
      <w:pPr>
        <w:pStyle w:val="Zkladntext"/>
      </w:pPr>
    </w:p>
    <w:p w14:paraId="0AB2BF04" w14:textId="77777777" w:rsidR="00B97645" w:rsidRDefault="00B97645">
      <w:pPr>
        <w:pStyle w:val="Zkladntext"/>
      </w:pPr>
    </w:p>
    <w:p w14:paraId="0AB2BF05" w14:textId="5E37649A" w:rsidR="00B97645" w:rsidRDefault="00000000">
      <w:pPr>
        <w:pStyle w:val="Odstavecseseznamem"/>
        <w:numPr>
          <w:ilvl w:val="0"/>
          <w:numId w:val="17"/>
        </w:numPr>
        <w:tabs>
          <w:tab w:val="left" w:pos="498"/>
          <w:tab w:val="left" w:pos="2241"/>
          <w:tab w:val="left" w:pos="3090"/>
          <w:tab w:val="left" w:pos="4280"/>
        </w:tabs>
        <w:ind w:right="113" w:hanging="360"/>
        <w:jc w:val="both"/>
        <w:rPr>
          <w:sz w:val="20"/>
        </w:rPr>
      </w:pPr>
      <w:r>
        <w:rPr>
          <w:sz w:val="20"/>
        </w:rPr>
        <w:t xml:space="preserve">The Rent is payable quarterly (calendar quarter). The amount of the quarterly installment will be paid to the Lessee's account kept with </w:t>
      </w:r>
      <w:r>
        <w:rPr>
          <w:b/>
          <w:sz w:val="20"/>
        </w:rPr>
        <w:t>Raiffeisenbank</w:t>
      </w:r>
      <w:r>
        <w:rPr>
          <w:b/>
          <w:sz w:val="20"/>
        </w:rPr>
        <w:tab/>
        <w:t>a.s.,</w:t>
      </w:r>
      <w:r>
        <w:rPr>
          <w:b/>
          <w:sz w:val="20"/>
        </w:rPr>
        <w:tab/>
        <w:t>Account</w:t>
      </w:r>
      <w:r>
        <w:rPr>
          <w:b/>
          <w:sz w:val="20"/>
        </w:rPr>
        <w:tab/>
      </w:r>
      <w:r>
        <w:rPr>
          <w:b/>
          <w:spacing w:val="-6"/>
          <w:sz w:val="20"/>
        </w:rPr>
        <w:t xml:space="preserve">No. </w:t>
      </w:r>
      <w:r w:rsidR="00354F92">
        <w:rPr>
          <w:b/>
          <w:sz w:val="20"/>
        </w:rPr>
        <w:t>xxxxxxx</w:t>
      </w:r>
    </w:p>
    <w:p w14:paraId="0AB2BF06" w14:textId="77777777" w:rsidR="00B97645" w:rsidRDefault="00B97645">
      <w:pPr>
        <w:jc w:val="both"/>
        <w:rPr>
          <w:sz w:val="20"/>
        </w:rPr>
        <w:sectPr w:rsidR="00B97645">
          <w:pgSz w:w="11900" w:h="16840"/>
          <w:pgMar w:top="1380" w:right="1420" w:bottom="1760" w:left="1220" w:header="0" w:footer="1572" w:gutter="0"/>
          <w:cols w:num="2" w:space="708" w:equalWidth="0">
            <w:col w:w="4531" w:space="40"/>
            <w:col w:w="4689"/>
          </w:cols>
        </w:sectPr>
      </w:pPr>
    </w:p>
    <w:p w14:paraId="0AB2BF07" w14:textId="77777777" w:rsidR="00B97645" w:rsidRDefault="00000000">
      <w:pPr>
        <w:pStyle w:val="Odstavecseseznamem"/>
        <w:numPr>
          <w:ilvl w:val="0"/>
          <w:numId w:val="17"/>
        </w:numPr>
        <w:tabs>
          <w:tab w:val="left" w:pos="618"/>
        </w:tabs>
        <w:spacing w:before="37"/>
        <w:ind w:left="616" w:right="1" w:hanging="360"/>
        <w:jc w:val="both"/>
        <w:rPr>
          <w:sz w:val="20"/>
        </w:rPr>
      </w:pPr>
      <w:r>
        <w:rPr>
          <w:sz w:val="20"/>
        </w:rPr>
        <w:lastRenderedPageBreak/>
        <w:t>Účastníci Smlouvy se dohodli, že za den uskutečnění zdanitelného plnění budou považovat vždy první den prvního měsíce toho kterého kalendářního</w:t>
      </w:r>
      <w:r>
        <w:rPr>
          <w:spacing w:val="-2"/>
          <w:sz w:val="20"/>
        </w:rPr>
        <w:t xml:space="preserve"> </w:t>
      </w:r>
      <w:r>
        <w:rPr>
          <w:sz w:val="20"/>
        </w:rPr>
        <w:t>čtvrtletí.</w:t>
      </w:r>
    </w:p>
    <w:p w14:paraId="0AB2BF08" w14:textId="77777777" w:rsidR="00B97645" w:rsidRDefault="00B97645">
      <w:pPr>
        <w:pStyle w:val="Zkladntext"/>
        <w:spacing w:before="12"/>
        <w:rPr>
          <w:sz w:val="19"/>
        </w:rPr>
      </w:pPr>
    </w:p>
    <w:p w14:paraId="0AB2BF09" w14:textId="77777777" w:rsidR="00B97645" w:rsidRDefault="00000000">
      <w:pPr>
        <w:pStyle w:val="Odstavecseseznamem"/>
        <w:numPr>
          <w:ilvl w:val="0"/>
          <w:numId w:val="17"/>
        </w:numPr>
        <w:tabs>
          <w:tab w:val="left" w:pos="618"/>
        </w:tabs>
        <w:ind w:left="616" w:right="1" w:hanging="360"/>
        <w:jc w:val="both"/>
        <w:rPr>
          <w:sz w:val="20"/>
        </w:rPr>
      </w:pPr>
      <w:r>
        <w:rPr>
          <w:sz w:val="20"/>
        </w:rPr>
        <w:t>Platby</w:t>
      </w:r>
      <w:r>
        <w:rPr>
          <w:spacing w:val="-12"/>
          <w:sz w:val="20"/>
        </w:rPr>
        <w:t xml:space="preserve"> </w:t>
      </w:r>
      <w:r>
        <w:rPr>
          <w:sz w:val="20"/>
        </w:rPr>
        <w:t>za</w:t>
      </w:r>
      <w:r>
        <w:rPr>
          <w:spacing w:val="-11"/>
          <w:sz w:val="20"/>
        </w:rPr>
        <w:t xml:space="preserve"> </w:t>
      </w:r>
      <w:r>
        <w:rPr>
          <w:sz w:val="20"/>
        </w:rPr>
        <w:t>podnájemné</w:t>
      </w:r>
      <w:r>
        <w:rPr>
          <w:spacing w:val="-13"/>
          <w:sz w:val="20"/>
        </w:rPr>
        <w:t xml:space="preserve"> </w:t>
      </w:r>
      <w:r>
        <w:rPr>
          <w:sz w:val="20"/>
        </w:rPr>
        <w:t>budou</w:t>
      </w:r>
      <w:r>
        <w:rPr>
          <w:spacing w:val="-11"/>
          <w:sz w:val="20"/>
        </w:rPr>
        <w:t xml:space="preserve"> </w:t>
      </w:r>
      <w:r>
        <w:rPr>
          <w:sz w:val="20"/>
        </w:rPr>
        <w:t>hrazeny</w:t>
      </w:r>
      <w:r>
        <w:rPr>
          <w:spacing w:val="-13"/>
          <w:sz w:val="20"/>
        </w:rPr>
        <w:t xml:space="preserve"> </w:t>
      </w:r>
      <w:r>
        <w:rPr>
          <w:sz w:val="20"/>
        </w:rPr>
        <w:t>na</w:t>
      </w:r>
      <w:r>
        <w:rPr>
          <w:spacing w:val="-12"/>
          <w:sz w:val="20"/>
        </w:rPr>
        <w:t xml:space="preserve"> </w:t>
      </w:r>
      <w:r>
        <w:rPr>
          <w:sz w:val="20"/>
        </w:rPr>
        <w:t>základě daňového     dokladu      Nájemce,      vystavené v</w:t>
      </w:r>
      <w:r>
        <w:rPr>
          <w:spacing w:val="-5"/>
          <w:sz w:val="20"/>
        </w:rPr>
        <w:t xml:space="preserve"> </w:t>
      </w:r>
      <w:r>
        <w:rPr>
          <w:sz w:val="20"/>
        </w:rPr>
        <w:t>souladu</w:t>
      </w:r>
      <w:r>
        <w:rPr>
          <w:spacing w:val="-14"/>
          <w:sz w:val="20"/>
        </w:rPr>
        <w:t xml:space="preserve"> </w:t>
      </w:r>
      <w:r>
        <w:rPr>
          <w:sz w:val="20"/>
        </w:rPr>
        <w:t>s</w:t>
      </w:r>
      <w:r>
        <w:rPr>
          <w:spacing w:val="-6"/>
          <w:sz w:val="20"/>
        </w:rPr>
        <w:t xml:space="preserve"> </w:t>
      </w:r>
      <w:r>
        <w:rPr>
          <w:sz w:val="20"/>
        </w:rPr>
        <w:t>výše</w:t>
      </w:r>
      <w:r>
        <w:rPr>
          <w:spacing w:val="-14"/>
          <w:sz w:val="20"/>
        </w:rPr>
        <w:t xml:space="preserve"> </w:t>
      </w:r>
      <w:r>
        <w:rPr>
          <w:sz w:val="20"/>
        </w:rPr>
        <w:t>uvedeným</w:t>
      </w:r>
      <w:r>
        <w:rPr>
          <w:spacing w:val="-14"/>
          <w:sz w:val="20"/>
        </w:rPr>
        <w:t xml:space="preserve"> </w:t>
      </w:r>
      <w:r>
        <w:rPr>
          <w:sz w:val="20"/>
        </w:rPr>
        <w:t>smluvním</w:t>
      </w:r>
      <w:r>
        <w:rPr>
          <w:spacing w:val="-14"/>
          <w:sz w:val="20"/>
        </w:rPr>
        <w:t xml:space="preserve"> </w:t>
      </w:r>
      <w:r>
        <w:rPr>
          <w:sz w:val="20"/>
        </w:rPr>
        <w:t>ujednáním a v souladu s obecně platnými právními předpisy, zejména se závaznými ustanoveními zákona o DPH. Smluvní strany se dohodly na době</w:t>
      </w:r>
      <w:r>
        <w:rPr>
          <w:spacing w:val="-6"/>
          <w:sz w:val="20"/>
        </w:rPr>
        <w:t xml:space="preserve"> </w:t>
      </w:r>
      <w:r>
        <w:rPr>
          <w:sz w:val="20"/>
        </w:rPr>
        <w:t>splatnosti</w:t>
      </w:r>
      <w:r>
        <w:rPr>
          <w:spacing w:val="-4"/>
          <w:sz w:val="20"/>
        </w:rPr>
        <w:t xml:space="preserve"> </w:t>
      </w:r>
      <w:r>
        <w:rPr>
          <w:sz w:val="20"/>
        </w:rPr>
        <w:t>těchto</w:t>
      </w:r>
      <w:r>
        <w:rPr>
          <w:spacing w:val="-4"/>
          <w:sz w:val="20"/>
        </w:rPr>
        <w:t xml:space="preserve"> </w:t>
      </w:r>
      <w:r>
        <w:rPr>
          <w:sz w:val="20"/>
        </w:rPr>
        <w:t>faktur</w:t>
      </w:r>
      <w:r>
        <w:rPr>
          <w:spacing w:val="-5"/>
          <w:sz w:val="20"/>
        </w:rPr>
        <w:t xml:space="preserve"> </w:t>
      </w:r>
      <w:r>
        <w:rPr>
          <w:sz w:val="20"/>
        </w:rPr>
        <w:t>na</w:t>
      </w:r>
      <w:r>
        <w:rPr>
          <w:spacing w:val="-6"/>
          <w:sz w:val="20"/>
        </w:rPr>
        <w:t xml:space="preserve"> </w:t>
      </w:r>
      <w:r>
        <w:rPr>
          <w:sz w:val="20"/>
        </w:rPr>
        <w:t>14</w:t>
      </w:r>
      <w:r>
        <w:rPr>
          <w:spacing w:val="-4"/>
          <w:sz w:val="20"/>
        </w:rPr>
        <w:t xml:space="preserve"> </w:t>
      </w:r>
      <w:r>
        <w:rPr>
          <w:sz w:val="20"/>
        </w:rPr>
        <w:t>dnů</w:t>
      </w:r>
      <w:r>
        <w:rPr>
          <w:spacing w:val="-4"/>
          <w:sz w:val="20"/>
        </w:rPr>
        <w:t xml:space="preserve"> </w:t>
      </w:r>
      <w:r>
        <w:rPr>
          <w:sz w:val="20"/>
        </w:rPr>
        <w:t>ode</w:t>
      </w:r>
      <w:r>
        <w:rPr>
          <w:spacing w:val="-5"/>
          <w:sz w:val="20"/>
        </w:rPr>
        <w:t xml:space="preserve"> </w:t>
      </w:r>
      <w:r>
        <w:rPr>
          <w:sz w:val="20"/>
        </w:rPr>
        <w:t>dne uskutečnění zdanitelného plnění. Za splnění dohodnuté lhůty splatnosti se pro účely této smlouvy rozumí den odepsání fakturované částky z účtu</w:t>
      </w:r>
      <w:r>
        <w:rPr>
          <w:spacing w:val="-3"/>
          <w:sz w:val="20"/>
        </w:rPr>
        <w:t xml:space="preserve"> </w:t>
      </w:r>
      <w:r>
        <w:rPr>
          <w:sz w:val="20"/>
        </w:rPr>
        <w:t>Podnájemce.</w:t>
      </w:r>
    </w:p>
    <w:p w14:paraId="0AB2BF0A" w14:textId="77777777" w:rsidR="00B97645" w:rsidRDefault="00B97645">
      <w:pPr>
        <w:pStyle w:val="Zkladntext"/>
      </w:pPr>
    </w:p>
    <w:p w14:paraId="0AB2BF0B" w14:textId="77777777" w:rsidR="00B97645" w:rsidRDefault="00B97645">
      <w:pPr>
        <w:pStyle w:val="Zkladntext"/>
      </w:pPr>
    </w:p>
    <w:p w14:paraId="0AB2BF0C" w14:textId="77777777" w:rsidR="00B97645" w:rsidRDefault="00000000">
      <w:pPr>
        <w:pStyle w:val="Odstavecseseznamem"/>
        <w:numPr>
          <w:ilvl w:val="0"/>
          <w:numId w:val="17"/>
        </w:numPr>
        <w:tabs>
          <w:tab w:val="left" w:pos="618"/>
        </w:tabs>
        <w:ind w:left="616" w:hanging="360"/>
        <w:jc w:val="both"/>
        <w:rPr>
          <w:sz w:val="20"/>
        </w:rPr>
      </w:pPr>
      <w:r>
        <w:rPr>
          <w:sz w:val="20"/>
        </w:rPr>
        <w:t xml:space="preserve">Cena za energie a služby bude účtována zálohově, a to ve výši zálohy </w:t>
      </w:r>
      <w:r>
        <w:rPr>
          <w:b/>
          <w:sz w:val="20"/>
        </w:rPr>
        <w:t xml:space="preserve">17 163,-Kč </w:t>
      </w:r>
      <w:r>
        <w:rPr>
          <w:sz w:val="20"/>
        </w:rPr>
        <w:t>čtvrtletně</w:t>
      </w:r>
      <w:r>
        <w:rPr>
          <w:spacing w:val="-9"/>
          <w:sz w:val="20"/>
        </w:rPr>
        <w:t xml:space="preserve"> </w:t>
      </w:r>
      <w:r>
        <w:rPr>
          <w:sz w:val="20"/>
        </w:rPr>
        <w:t>a</w:t>
      </w:r>
      <w:r>
        <w:rPr>
          <w:spacing w:val="-9"/>
          <w:sz w:val="20"/>
        </w:rPr>
        <w:t xml:space="preserve"> </w:t>
      </w:r>
      <w:r>
        <w:rPr>
          <w:sz w:val="20"/>
        </w:rPr>
        <w:t>následně</w:t>
      </w:r>
      <w:r>
        <w:rPr>
          <w:spacing w:val="-10"/>
          <w:sz w:val="20"/>
        </w:rPr>
        <w:t xml:space="preserve"> </w:t>
      </w:r>
      <w:r>
        <w:rPr>
          <w:sz w:val="20"/>
        </w:rPr>
        <w:t>vyúčtována</w:t>
      </w:r>
      <w:r>
        <w:rPr>
          <w:spacing w:val="-8"/>
          <w:sz w:val="20"/>
        </w:rPr>
        <w:t xml:space="preserve"> </w:t>
      </w:r>
      <w:r>
        <w:rPr>
          <w:sz w:val="20"/>
        </w:rPr>
        <w:t>dle</w:t>
      </w:r>
      <w:r>
        <w:rPr>
          <w:spacing w:val="-9"/>
          <w:sz w:val="20"/>
        </w:rPr>
        <w:t xml:space="preserve"> </w:t>
      </w:r>
      <w:r>
        <w:rPr>
          <w:sz w:val="20"/>
        </w:rPr>
        <w:t>skutečných nákladů příslušného objektu, a to níže sjednaným</w:t>
      </w:r>
      <w:r>
        <w:rPr>
          <w:spacing w:val="-2"/>
          <w:sz w:val="20"/>
        </w:rPr>
        <w:t xml:space="preserve"> </w:t>
      </w:r>
      <w:r>
        <w:rPr>
          <w:sz w:val="20"/>
        </w:rPr>
        <w:t>způsobem:</w:t>
      </w:r>
    </w:p>
    <w:p w14:paraId="0AB2BF0D" w14:textId="77777777" w:rsidR="00B97645" w:rsidRDefault="00000000">
      <w:pPr>
        <w:pStyle w:val="Odstavecseseznamem"/>
        <w:numPr>
          <w:ilvl w:val="1"/>
          <w:numId w:val="17"/>
        </w:numPr>
        <w:tabs>
          <w:tab w:val="left" w:pos="978"/>
        </w:tabs>
        <w:ind w:left="976" w:hanging="360"/>
        <w:jc w:val="both"/>
        <w:rPr>
          <w:sz w:val="20"/>
        </w:rPr>
      </w:pPr>
      <w:r>
        <w:rPr>
          <w:sz w:val="20"/>
        </w:rPr>
        <w:t>Vyúčtovávány budou následující vstupní náklady a služby: Elektrická energie, plyn (ohřev TUV, vytápění), vodné a stočné, odvoz</w:t>
      </w:r>
      <w:r>
        <w:rPr>
          <w:spacing w:val="-8"/>
          <w:sz w:val="20"/>
        </w:rPr>
        <w:t xml:space="preserve"> </w:t>
      </w:r>
      <w:r>
        <w:rPr>
          <w:sz w:val="20"/>
        </w:rPr>
        <w:t>odpadů,</w:t>
      </w:r>
      <w:r>
        <w:rPr>
          <w:spacing w:val="-8"/>
          <w:sz w:val="20"/>
        </w:rPr>
        <w:t xml:space="preserve"> </w:t>
      </w:r>
      <w:r>
        <w:rPr>
          <w:sz w:val="20"/>
        </w:rPr>
        <w:t>umývání</w:t>
      </w:r>
      <w:r>
        <w:rPr>
          <w:spacing w:val="-8"/>
          <w:sz w:val="20"/>
        </w:rPr>
        <w:t xml:space="preserve"> </w:t>
      </w:r>
      <w:r>
        <w:rPr>
          <w:sz w:val="20"/>
        </w:rPr>
        <w:t>oken,</w:t>
      </w:r>
      <w:r>
        <w:rPr>
          <w:spacing w:val="-7"/>
          <w:sz w:val="20"/>
        </w:rPr>
        <w:t xml:space="preserve"> </w:t>
      </w:r>
      <w:r>
        <w:rPr>
          <w:sz w:val="20"/>
        </w:rPr>
        <w:t>úklid</w:t>
      </w:r>
      <w:r>
        <w:rPr>
          <w:spacing w:val="-8"/>
          <w:sz w:val="20"/>
        </w:rPr>
        <w:t xml:space="preserve"> </w:t>
      </w:r>
      <w:r>
        <w:rPr>
          <w:sz w:val="20"/>
        </w:rPr>
        <w:t>chodeb, společných prostor, kuchyněk a sociálních zařízení.</w:t>
      </w:r>
    </w:p>
    <w:p w14:paraId="0AB2BF0E" w14:textId="77777777" w:rsidR="00B97645" w:rsidRDefault="00B97645">
      <w:pPr>
        <w:pStyle w:val="Zkladntext"/>
      </w:pPr>
    </w:p>
    <w:p w14:paraId="0AB2BF0F" w14:textId="77777777" w:rsidR="00B97645" w:rsidRDefault="00B97645">
      <w:pPr>
        <w:pStyle w:val="Zkladntext"/>
      </w:pPr>
    </w:p>
    <w:p w14:paraId="0AB2BF10" w14:textId="77777777" w:rsidR="00B97645" w:rsidRDefault="00000000">
      <w:pPr>
        <w:pStyle w:val="Odstavecseseznamem"/>
        <w:numPr>
          <w:ilvl w:val="1"/>
          <w:numId w:val="17"/>
        </w:numPr>
        <w:tabs>
          <w:tab w:val="left" w:pos="978"/>
          <w:tab w:val="left" w:pos="2430"/>
          <w:tab w:val="left" w:pos="3967"/>
        </w:tabs>
        <w:ind w:left="976" w:hanging="360"/>
        <w:jc w:val="both"/>
        <w:rPr>
          <w:sz w:val="20"/>
        </w:rPr>
      </w:pPr>
      <w:r>
        <w:rPr>
          <w:sz w:val="20"/>
        </w:rPr>
        <w:t>Náklady za energie (rozumí se elektrická energie, plyn [teplo] a vodné a stočné) budou účtovány zálohově a čtvrtletně vyúčtovány dle skutečných nákladů. Výše následující zálohy bude upravena dle skutečnosti</w:t>
      </w:r>
      <w:r>
        <w:rPr>
          <w:sz w:val="20"/>
        </w:rPr>
        <w:tab/>
        <w:t>předchozího</w:t>
      </w:r>
      <w:r>
        <w:rPr>
          <w:sz w:val="20"/>
        </w:rPr>
        <w:tab/>
      </w:r>
      <w:r>
        <w:rPr>
          <w:spacing w:val="-4"/>
          <w:sz w:val="20"/>
        </w:rPr>
        <w:t xml:space="preserve">účetně </w:t>
      </w:r>
      <w:r>
        <w:rPr>
          <w:sz w:val="20"/>
        </w:rPr>
        <w:t>uzavřeného čtvrtletí. Zálohové faktury budou vystavovány vždy k 15. dni druhého měsíce kalendářního čtvrtletí. Náležitosti DPH se budou řídit aktuálním zněním příslušné závazné</w:t>
      </w:r>
      <w:r>
        <w:rPr>
          <w:spacing w:val="-2"/>
          <w:sz w:val="20"/>
        </w:rPr>
        <w:t xml:space="preserve"> </w:t>
      </w:r>
      <w:r>
        <w:rPr>
          <w:sz w:val="20"/>
        </w:rPr>
        <w:t>legislativy.</w:t>
      </w:r>
    </w:p>
    <w:p w14:paraId="0AB2BF11" w14:textId="77777777" w:rsidR="00B97645" w:rsidRDefault="00B97645">
      <w:pPr>
        <w:pStyle w:val="Zkladntext"/>
      </w:pPr>
    </w:p>
    <w:p w14:paraId="0AB2BF12" w14:textId="77777777" w:rsidR="00B97645" w:rsidRDefault="00000000">
      <w:pPr>
        <w:pStyle w:val="Odstavecseseznamem"/>
        <w:numPr>
          <w:ilvl w:val="1"/>
          <w:numId w:val="17"/>
        </w:numPr>
        <w:tabs>
          <w:tab w:val="left" w:pos="978"/>
          <w:tab w:val="left" w:pos="2586"/>
          <w:tab w:val="left" w:pos="3776"/>
        </w:tabs>
        <w:ind w:left="976" w:right="1" w:hanging="360"/>
        <w:jc w:val="both"/>
        <w:rPr>
          <w:sz w:val="20"/>
        </w:rPr>
      </w:pPr>
      <w:r>
        <w:rPr>
          <w:sz w:val="20"/>
        </w:rPr>
        <w:t>Náklady dle bodu 7.2. budou Podnájemci účtovány v poměru podnajmuté kancelářské</w:t>
      </w:r>
      <w:r>
        <w:rPr>
          <w:sz w:val="20"/>
        </w:rPr>
        <w:tab/>
        <w:t>plochy</w:t>
      </w:r>
      <w:r>
        <w:rPr>
          <w:sz w:val="20"/>
        </w:rPr>
        <w:tab/>
        <w:t xml:space="preserve">k </w:t>
      </w:r>
      <w:r>
        <w:rPr>
          <w:spacing w:val="-4"/>
          <w:sz w:val="20"/>
        </w:rPr>
        <w:t xml:space="preserve">celkové </w:t>
      </w:r>
      <w:r>
        <w:rPr>
          <w:sz w:val="20"/>
        </w:rPr>
        <w:t>pronajímatelné ploše</w:t>
      </w:r>
      <w:r>
        <w:rPr>
          <w:spacing w:val="-3"/>
          <w:sz w:val="20"/>
        </w:rPr>
        <w:t xml:space="preserve"> </w:t>
      </w:r>
      <w:r>
        <w:rPr>
          <w:sz w:val="20"/>
        </w:rPr>
        <w:t>Budovy.</w:t>
      </w:r>
    </w:p>
    <w:p w14:paraId="0AB2BF13" w14:textId="77777777" w:rsidR="00B97645" w:rsidRDefault="00B97645">
      <w:pPr>
        <w:pStyle w:val="Zkladntext"/>
      </w:pPr>
    </w:p>
    <w:p w14:paraId="0AB2BF14" w14:textId="77777777" w:rsidR="00B97645" w:rsidRDefault="00000000">
      <w:pPr>
        <w:pStyle w:val="Odstavecseseznamem"/>
        <w:numPr>
          <w:ilvl w:val="1"/>
          <w:numId w:val="17"/>
        </w:numPr>
        <w:tabs>
          <w:tab w:val="left" w:pos="978"/>
        </w:tabs>
        <w:ind w:left="976" w:hanging="360"/>
        <w:jc w:val="both"/>
        <w:rPr>
          <w:sz w:val="20"/>
        </w:rPr>
      </w:pPr>
      <w:r>
        <w:rPr>
          <w:sz w:val="20"/>
        </w:rPr>
        <w:t>Bude-li to technicky možné, bude vyúčtování na vstupu vycházet z údajů podružných měřidel v rámci nejbližšího měřícího bodu budovy, vždy pro příslušnou část předmětu podnájmu. Na Podnájemce nebudou přenášeny náklady na pojištění nemovitosti.</w:t>
      </w:r>
    </w:p>
    <w:p w14:paraId="0AB2BF15" w14:textId="77777777" w:rsidR="00B97645" w:rsidRDefault="00000000">
      <w:pPr>
        <w:pStyle w:val="Odstavecseseznamem"/>
        <w:numPr>
          <w:ilvl w:val="0"/>
          <w:numId w:val="16"/>
        </w:numPr>
        <w:tabs>
          <w:tab w:val="left" w:pos="497"/>
          <w:tab w:val="left" w:pos="498"/>
        </w:tabs>
        <w:spacing w:before="37"/>
        <w:ind w:right="428" w:hanging="360"/>
        <w:jc w:val="left"/>
        <w:rPr>
          <w:sz w:val="20"/>
        </w:rPr>
      </w:pPr>
      <w:r>
        <w:rPr>
          <w:spacing w:val="-1"/>
          <w:sz w:val="20"/>
        </w:rPr>
        <w:br w:type="column"/>
      </w:r>
      <w:r>
        <w:rPr>
          <w:sz w:val="20"/>
        </w:rPr>
        <w:t>The Contract Parties have agreed that the</w:t>
      </w:r>
      <w:r>
        <w:rPr>
          <w:spacing w:val="-16"/>
          <w:sz w:val="20"/>
        </w:rPr>
        <w:t xml:space="preserve"> </w:t>
      </w:r>
      <w:r>
        <w:rPr>
          <w:sz w:val="20"/>
        </w:rPr>
        <w:t>first day of the first month of the given calendar quarter will always be considered the date of provision of taxable</w:t>
      </w:r>
      <w:r>
        <w:rPr>
          <w:spacing w:val="-2"/>
          <w:sz w:val="20"/>
        </w:rPr>
        <w:t xml:space="preserve"> </w:t>
      </w:r>
      <w:r>
        <w:rPr>
          <w:sz w:val="20"/>
        </w:rPr>
        <w:t>supply.</w:t>
      </w:r>
    </w:p>
    <w:p w14:paraId="0AB2BF16" w14:textId="77777777" w:rsidR="00B97645" w:rsidRDefault="00B97645">
      <w:pPr>
        <w:pStyle w:val="Zkladntext"/>
        <w:spacing w:before="12"/>
        <w:rPr>
          <w:sz w:val="19"/>
        </w:rPr>
      </w:pPr>
    </w:p>
    <w:p w14:paraId="0AB2BF17" w14:textId="77777777" w:rsidR="00B97645" w:rsidRDefault="00000000">
      <w:pPr>
        <w:pStyle w:val="Odstavecseseznamem"/>
        <w:numPr>
          <w:ilvl w:val="0"/>
          <w:numId w:val="16"/>
        </w:numPr>
        <w:tabs>
          <w:tab w:val="left" w:pos="498"/>
        </w:tabs>
        <w:ind w:right="112" w:hanging="360"/>
        <w:jc w:val="both"/>
        <w:rPr>
          <w:sz w:val="20"/>
        </w:rPr>
      </w:pPr>
      <w:r>
        <w:rPr>
          <w:sz w:val="20"/>
        </w:rPr>
        <w:t>Payments of the Rent will be made on the basis of a</w:t>
      </w:r>
      <w:r>
        <w:rPr>
          <w:spacing w:val="-7"/>
          <w:sz w:val="20"/>
        </w:rPr>
        <w:t xml:space="preserve"> </w:t>
      </w:r>
      <w:r>
        <w:rPr>
          <w:sz w:val="20"/>
        </w:rPr>
        <w:t>Lessee's</w:t>
      </w:r>
      <w:r>
        <w:rPr>
          <w:spacing w:val="-7"/>
          <w:sz w:val="20"/>
        </w:rPr>
        <w:t xml:space="preserve"> </w:t>
      </w:r>
      <w:r>
        <w:rPr>
          <w:sz w:val="20"/>
        </w:rPr>
        <w:t>tax</w:t>
      </w:r>
      <w:r>
        <w:rPr>
          <w:spacing w:val="-7"/>
          <w:sz w:val="20"/>
        </w:rPr>
        <w:t xml:space="preserve"> </w:t>
      </w:r>
      <w:r>
        <w:rPr>
          <w:sz w:val="20"/>
        </w:rPr>
        <w:t>document</w:t>
      </w:r>
      <w:r>
        <w:rPr>
          <w:spacing w:val="-7"/>
          <w:sz w:val="20"/>
        </w:rPr>
        <w:t xml:space="preserve"> </w:t>
      </w:r>
      <w:r>
        <w:rPr>
          <w:sz w:val="20"/>
        </w:rPr>
        <w:t>issued</w:t>
      </w:r>
      <w:r>
        <w:rPr>
          <w:spacing w:val="-7"/>
          <w:sz w:val="20"/>
        </w:rPr>
        <w:t xml:space="preserve"> </w:t>
      </w:r>
      <w:r>
        <w:rPr>
          <w:sz w:val="20"/>
        </w:rPr>
        <w:t>in</w:t>
      </w:r>
      <w:r>
        <w:rPr>
          <w:spacing w:val="-7"/>
          <w:sz w:val="20"/>
        </w:rPr>
        <w:t xml:space="preserve"> </w:t>
      </w:r>
      <w:r>
        <w:rPr>
          <w:sz w:val="20"/>
        </w:rPr>
        <w:t>accordance</w:t>
      </w:r>
      <w:r>
        <w:rPr>
          <w:spacing w:val="-7"/>
          <w:sz w:val="20"/>
        </w:rPr>
        <w:t xml:space="preserve"> </w:t>
      </w:r>
      <w:r>
        <w:rPr>
          <w:sz w:val="20"/>
        </w:rPr>
        <w:t>with the aforementioned contractual arrangement and in accordance with generally applicable legal regulations, in particular the binding provisions of the</w:t>
      </w:r>
      <w:r>
        <w:rPr>
          <w:spacing w:val="-12"/>
          <w:sz w:val="20"/>
        </w:rPr>
        <w:t xml:space="preserve"> </w:t>
      </w:r>
      <w:r>
        <w:rPr>
          <w:sz w:val="20"/>
        </w:rPr>
        <w:t>VAT</w:t>
      </w:r>
      <w:r>
        <w:rPr>
          <w:spacing w:val="-12"/>
          <w:sz w:val="20"/>
        </w:rPr>
        <w:t xml:space="preserve"> </w:t>
      </w:r>
      <w:r>
        <w:rPr>
          <w:sz w:val="20"/>
        </w:rPr>
        <w:t>Act.</w:t>
      </w:r>
      <w:r>
        <w:rPr>
          <w:spacing w:val="-11"/>
          <w:sz w:val="20"/>
        </w:rPr>
        <w:t xml:space="preserve"> </w:t>
      </w:r>
      <w:r>
        <w:rPr>
          <w:sz w:val="20"/>
        </w:rPr>
        <w:t>The</w:t>
      </w:r>
      <w:r>
        <w:rPr>
          <w:spacing w:val="-12"/>
          <w:sz w:val="20"/>
        </w:rPr>
        <w:t xml:space="preserve"> </w:t>
      </w:r>
      <w:r>
        <w:rPr>
          <w:sz w:val="20"/>
        </w:rPr>
        <w:t>Contracting</w:t>
      </w:r>
      <w:r>
        <w:rPr>
          <w:spacing w:val="-12"/>
          <w:sz w:val="20"/>
        </w:rPr>
        <w:t xml:space="preserve"> </w:t>
      </w:r>
      <w:r>
        <w:rPr>
          <w:sz w:val="20"/>
        </w:rPr>
        <w:t>Parties</w:t>
      </w:r>
      <w:r>
        <w:rPr>
          <w:spacing w:val="-11"/>
          <w:sz w:val="20"/>
        </w:rPr>
        <w:t xml:space="preserve"> </w:t>
      </w:r>
      <w:r>
        <w:rPr>
          <w:sz w:val="20"/>
        </w:rPr>
        <w:t>agree</w:t>
      </w:r>
      <w:r>
        <w:rPr>
          <w:spacing w:val="-12"/>
          <w:sz w:val="20"/>
        </w:rPr>
        <w:t xml:space="preserve"> </w:t>
      </w:r>
      <w:r>
        <w:rPr>
          <w:sz w:val="20"/>
        </w:rPr>
        <w:t>that</w:t>
      </w:r>
      <w:r>
        <w:rPr>
          <w:spacing w:val="-11"/>
          <w:sz w:val="20"/>
        </w:rPr>
        <w:t xml:space="preserve"> </w:t>
      </w:r>
      <w:r>
        <w:rPr>
          <w:sz w:val="20"/>
        </w:rPr>
        <w:t>the maturity of such invoices will be 14 days from the date of taxable fulfilment. The date of compliance with the agreed maturity for the purpose of this Contract is deemed to be the date on which the invoiced amount is written off from the Sublessee's</w:t>
      </w:r>
      <w:r>
        <w:rPr>
          <w:spacing w:val="-1"/>
          <w:sz w:val="20"/>
        </w:rPr>
        <w:t xml:space="preserve"> </w:t>
      </w:r>
      <w:r>
        <w:rPr>
          <w:sz w:val="20"/>
        </w:rPr>
        <w:t>account.</w:t>
      </w:r>
    </w:p>
    <w:p w14:paraId="0AB2BF18" w14:textId="77777777" w:rsidR="00B97645" w:rsidRDefault="00B97645">
      <w:pPr>
        <w:pStyle w:val="Zkladntext"/>
      </w:pPr>
    </w:p>
    <w:p w14:paraId="0AB2BF19" w14:textId="77777777" w:rsidR="00B97645" w:rsidRDefault="00000000">
      <w:pPr>
        <w:pStyle w:val="Odstavecseseznamem"/>
        <w:numPr>
          <w:ilvl w:val="0"/>
          <w:numId w:val="16"/>
        </w:numPr>
        <w:tabs>
          <w:tab w:val="left" w:pos="498"/>
        </w:tabs>
        <w:ind w:right="111" w:hanging="360"/>
        <w:jc w:val="both"/>
        <w:rPr>
          <w:sz w:val="20"/>
        </w:rPr>
      </w:pPr>
      <w:r>
        <w:rPr>
          <w:sz w:val="20"/>
        </w:rPr>
        <w:t xml:space="preserve">The price of energies and services will be charged in form of advance payments with the advance payment in the amount of </w:t>
      </w:r>
      <w:r>
        <w:rPr>
          <w:b/>
          <w:sz w:val="20"/>
        </w:rPr>
        <w:t xml:space="preserve">CZK 17 163 </w:t>
      </w:r>
      <w:r>
        <w:rPr>
          <w:sz w:val="20"/>
        </w:rPr>
        <w:t>quarterly and</w:t>
      </w:r>
      <w:r>
        <w:rPr>
          <w:spacing w:val="-9"/>
          <w:sz w:val="20"/>
        </w:rPr>
        <w:t xml:space="preserve"> </w:t>
      </w:r>
      <w:r>
        <w:rPr>
          <w:sz w:val="20"/>
        </w:rPr>
        <w:t>subsequently</w:t>
      </w:r>
      <w:r>
        <w:rPr>
          <w:spacing w:val="-9"/>
          <w:sz w:val="20"/>
        </w:rPr>
        <w:t xml:space="preserve"> </w:t>
      </w:r>
      <w:r>
        <w:rPr>
          <w:sz w:val="20"/>
        </w:rPr>
        <w:t>it</w:t>
      </w:r>
      <w:r>
        <w:rPr>
          <w:spacing w:val="-9"/>
          <w:sz w:val="20"/>
        </w:rPr>
        <w:t xml:space="preserve"> </w:t>
      </w:r>
      <w:r>
        <w:rPr>
          <w:sz w:val="20"/>
        </w:rPr>
        <w:t>will</w:t>
      </w:r>
      <w:r>
        <w:rPr>
          <w:spacing w:val="-9"/>
          <w:sz w:val="20"/>
        </w:rPr>
        <w:t xml:space="preserve"> </w:t>
      </w:r>
      <w:r>
        <w:rPr>
          <w:sz w:val="20"/>
        </w:rPr>
        <w:t>be</w:t>
      </w:r>
      <w:r>
        <w:rPr>
          <w:spacing w:val="-9"/>
          <w:sz w:val="20"/>
        </w:rPr>
        <w:t xml:space="preserve"> </w:t>
      </w:r>
      <w:r>
        <w:rPr>
          <w:sz w:val="20"/>
        </w:rPr>
        <w:t>accounted</w:t>
      </w:r>
      <w:r>
        <w:rPr>
          <w:spacing w:val="-8"/>
          <w:sz w:val="20"/>
        </w:rPr>
        <w:t xml:space="preserve"> </w:t>
      </w:r>
      <w:r>
        <w:rPr>
          <w:sz w:val="20"/>
        </w:rPr>
        <w:t>according</w:t>
      </w:r>
      <w:r>
        <w:rPr>
          <w:spacing w:val="-9"/>
          <w:sz w:val="20"/>
        </w:rPr>
        <w:t xml:space="preserve"> </w:t>
      </w:r>
      <w:r>
        <w:rPr>
          <w:sz w:val="20"/>
        </w:rPr>
        <w:t>to actual costs of the relevant building in the</w:t>
      </w:r>
      <w:r>
        <w:rPr>
          <w:spacing w:val="-25"/>
          <w:sz w:val="20"/>
        </w:rPr>
        <w:t xml:space="preserve"> </w:t>
      </w:r>
      <w:r>
        <w:rPr>
          <w:sz w:val="20"/>
        </w:rPr>
        <w:t>manner agreed</w:t>
      </w:r>
      <w:r>
        <w:rPr>
          <w:spacing w:val="-1"/>
          <w:sz w:val="20"/>
        </w:rPr>
        <w:t xml:space="preserve"> </w:t>
      </w:r>
      <w:r>
        <w:rPr>
          <w:sz w:val="20"/>
        </w:rPr>
        <w:t>below:</w:t>
      </w:r>
    </w:p>
    <w:p w14:paraId="0AB2BF1A" w14:textId="77777777" w:rsidR="00B97645" w:rsidRDefault="00000000">
      <w:pPr>
        <w:pStyle w:val="Odstavecseseznamem"/>
        <w:numPr>
          <w:ilvl w:val="1"/>
          <w:numId w:val="16"/>
        </w:numPr>
        <w:tabs>
          <w:tab w:val="left" w:pos="895"/>
        </w:tabs>
        <w:ind w:right="112" w:hanging="360"/>
        <w:jc w:val="both"/>
        <w:rPr>
          <w:sz w:val="20"/>
        </w:rPr>
      </w:pPr>
      <w:r>
        <w:rPr>
          <w:sz w:val="20"/>
        </w:rPr>
        <w:t>The following input costs and services will be accounted: Electricity, gas (heating of domestic hot water, heating), water and sewage charge, waste disposal, window cleaning, cleaning of corridors, common areas, kitchens and</w:t>
      </w:r>
      <w:r>
        <w:rPr>
          <w:spacing w:val="-3"/>
          <w:sz w:val="20"/>
        </w:rPr>
        <w:t xml:space="preserve"> </w:t>
      </w:r>
      <w:r>
        <w:rPr>
          <w:sz w:val="20"/>
        </w:rPr>
        <w:t>bathrooms.</w:t>
      </w:r>
    </w:p>
    <w:p w14:paraId="0AB2BF1B" w14:textId="77777777" w:rsidR="00B97645" w:rsidRDefault="00000000">
      <w:pPr>
        <w:pStyle w:val="Odstavecseseznamem"/>
        <w:numPr>
          <w:ilvl w:val="1"/>
          <w:numId w:val="16"/>
        </w:numPr>
        <w:tabs>
          <w:tab w:val="left" w:pos="895"/>
        </w:tabs>
        <w:ind w:right="111" w:hanging="360"/>
        <w:jc w:val="both"/>
        <w:rPr>
          <w:sz w:val="20"/>
        </w:rPr>
      </w:pPr>
      <w:r>
        <w:rPr>
          <w:sz w:val="20"/>
        </w:rPr>
        <w:t>The cost of energies (meaning electricity, gas [heat],</w:t>
      </w:r>
      <w:r>
        <w:rPr>
          <w:spacing w:val="-6"/>
          <w:sz w:val="20"/>
        </w:rPr>
        <w:t xml:space="preserve"> </w:t>
      </w:r>
      <w:r>
        <w:rPr>
          <w:sz w:val="20"/>
        </w:rPr>
        <w:t>and</w:t>
      </w:r>
      <w:r>
        <w:rPr>
          <w:spacing w:val="-7"/>
          <w:sz w:val="20"/>
        </w:rPr>
        <w:t xml:space="preserve"> </w:t>
      </w:r>
      <w:r>
        <w:rPr>
          <w:sz w:val="20"/>
        </w:rPr>
        <w:t>the</w:t>
      </w:r>
      <w:r>
        <w:rPr>
          <w:spacing w:val="-7"/>
          <w:sz w:val="20"/>
        </w:rPr>
        <w:t xml:space="preserve"> </w:t>
      </w:r>
      <w:r>
        <w:rPr>
          <w:sz w:val="20"/>
        </w:rPr>
        <w:t>water</w:t>
      </w:r>
      <w:r>
        <w:rPr>
          <w:spacing w:val="-5"/>
          <w:sz w:val="20"/>
        </w:rPr>
        <w:t xml:space="preserve"> </w:t>
      </w:r>
      <w:r>
        <w:rPr>
          <w:sz w:val="20"/>
        </w:rPr>
        <w:t>and</w:t>
      </w:r>
      <w:r>
        <w:rPr>
          <w:spacing w:val="-6"/>
          <w:sz w:val="20"/>
        </w:rPr>
        <w:t xml:space="preserve"> </w:t>
      </w:r>
      <w:r>
        <w:rPr>
          <w:sz w:val="20"/>
        </w:rPr>
        <w:t>sewage</w:t>
      </w:r>
      <w:r>
        <w:rPr>
          <w:spacing w:val="-7"/>
          <w:sz w:val="20"/>
        </w:rPr>
        <w:t xml:space="preserve"> </w:t>
      </w:r>
      <w:r>
        <w:rPr>
          <w:sz w:val="20"/>
        </w:rPr>
        <w:t>charge)</w:t>
      </w:r>
      <w:r>
        <w:rPr>
          <w:spacing w:val="-5"/>
          <w:sz w:val="20"/>
        </w:rPr>
        <w:t xml:space="preserve"> </w:t>
      </w:r>
      <w:r>
        <w:rPr>
          <w:sz w:val="20"/>
        </w:rPr>
        <w:t>will be charged in form of advance payments and accounted according to actual cost on a quarterly basis. The amount of the subsequent advance payment will be adjusted</w:t>
      </w:r>
      <w:r>
        <w:rPr>
          <w:spacing w:val="-6"/>
          <w:sz w:val="20"/>
        </w:rPr>
        <w:t xml:space="preserve"> </w:t>
      </w:r>
      <w:r>
        <w:rPr>
          <w:sz w:val="20"/>
        </w:rPr>
        <w:t>according</w:t>
      </w:r>
      <w:r>
        <w:rPr>
          <w:spacing w:val="-6"/>
          <w:sz w:val="20"/>
        </w:rPr>
        <w:t xml:space="preserve"> </w:t>
      </w:r>
      <w:r>
        <w:rPr>
          <w:sz w:val="20"/>
        </w:rPr>
        <w:t>to</w:t>
      </w:r>
      <w:r>
        <w:rPr>
          <w:spacing w:val="-6"/>
          <w:sz w:val="20"/>
        </w:rPr>
        <w:t xml:space="preserve"> </w:t>
      </w:r>
      <w:r>
        <w:rPr>
          <w:sz w:val="20"/>
        </w:rPr>
        <w:t>the</w:t>
      </w:r>
      <w:r>
        <w:rPr>
          <w:spacing w:val="-5"/>
          <w:sz w:val="20"/>
        </w:rPr>
        <w:t xml:space="preserve"> </w:t>
      </w:r>
      <w:r>
        <w:rPr>
          <w:sz w:val="20"/>
        </w:rPr>
        <w:t>real</w:t>
      </w:r>
      <w:r>
        <w:rPr>
          <w:spacing w:val="-6"/>
          <w:sz w:val="20"/>
        </w:rPr>
        <w:t xml:space="preserve"> </w:t>
      </w:r>
      <w:r>
        <w:rPr>
          <w:sz w:val="20"/>
        </w:rPr>
        <w:t>situation</w:t>
      </w:r>
      <w:r>
        <w:rPr>
          <w:spacing w:val="-6"/>
          <w:sz w:val="20"/>
        </w:rPr>
        <w:t xml:space="preserve"> </w:t>
      </w:r>
      <w:r>
        <w:rPr>
          <w:sz w:val="20"/>
        </w:rPr>
        <w:t>in</w:t>
      </w:r>
      <w:r>
        <w:rPr>
          <w:spacing w:val="-6"/>
          <w:sz w:val="20"/>
        </w:rPr>
        <w:t xml:space="preserve"> </w:t>
      </w:r>
      <w:r>
        <w:rPr>
          <w:sz w:val="20"/>
        </w:rPr>
        <w:t>the previous quarter closed in the accounting books. Advance payment invoices will always be issued as of the 15</w:t>
      </w:r>
      <w:r>
        <w:rPr>
          <w:position w:val="6"/>
          <w:sz w:val="13"/>
        </w:rPr>
        <w:t xml:space="preserve">th </w:t>
      </w:r>
      <w:r>
        <w:rPr>
          <w:sz w:val="20"/>
        </w:rPr>
        <w:t>day of the second month in each calendar quarter. VAT formalities will be regulated by current wording of effective</w:t>
      </w:r>
      <w:r>
        <w:rPr>
          <w:spacing w:val="-4"/>
          <w:sz w:val="20"/>
        </w:rPr>
        <w:t xml:space="preserve"> </w:t>
      </w:r>
      <w:r>
        <w:rPr>
          <w:sz w:val="20"/>
        </w:rPr>
        <w:t>legislation.</w:t>
      </w:r>
    </w:p>
    <w:p w14:paraId="0AB2BF1C" w14:textId="77777777" w:rsidR="00B97645" w:rsidRDefault="00B97645">
      <w:pPr>
        <w:pStyle w:val="Zkladntext"/>
      </w:pPr>
    </w:p>
    <w:p w14:paraId="0AB2BF1D" w14:textId="77777777" w:rsidR="00B97645" w:rsidRDefault="00000000">
      <w:pPr>
        <w:pStyle w:val="Odstavecseseznamem"/>
        <w:numPr>
          <w:ilvl w:val="1"/>
          <w:numId w:val="16"/>
        </w:numPr>
        <w:tabs>
          <w:tab w:val="left" w:pos="895"/>
        </w:tabs>
        <w:ind w:right="112" w:hanging="360"/>
        <w:jc w:val="both"/>
        <w:rPr>
          <w:sz w:val="20"/>
        </w:rPr>
      </w:pPr>
      <w:r>
        <w:rPr>
          <w:sz w:val="20"/>
        </w:rPr>
        <w:t>Costs according to point 7.2. the Sublessees will be charged in proportion of the leased office space to the total leasable area of the sublease.</w:t>
      </w:r>
    </w:p>
    <w:p w14:paraId="0AB2BF1E" w14:textId="77777777" w:rsidR="00B97645" w:rsidRDefault="00B97645">
      <w:pPr>
        <w:pStyle w:val="Zkladntext"/>
      </w:pPr>
    </w:p>
    <w:p w14:paraId="0AB2BF1F" w14:textId="77777777" w:rsidR="00B97645" w:rsidRDefault="00B97645">
      <w:pPr>
        <w:pStyle w:val="Zkladntext"/>
      </w:pPr>
    </w:p>
    <w:p w14:paraId="0AB2BF20" w14:textId="77777777" w:rsidR="00B97645" w:rsidRDefault="00000000">
      <w:pPr>
        <w:pStyle w:val="Odstavecseseznamem"/>
        <w:numPr>
          <w:ilvl w:val="1"/>
          <w:numId w:val="16"/>
        </w:numPr>
        <w:tabs>
          <w:tab w:val="left" w:pos="895"/>
        </w:tabs>
        <w:ind w:right="112" w:hanging="360"/>
        <w:jc w:val="both"/>
        <w:rPr>
          <w:sz w:val="20"/>
        </w:rPr>
      </w:pPr>
      <w:r>
        <w:rPr>
          <w:sz w:val="20"/>
        </w:rPr>
        <w:t>If technically feasible, the account will be based,</w:t>
      </w:r>
      <w:r>
        <w:rPr>
          <w:spacing w:val="-12"/>
          <w:sz w:val="20"/>
        </w:rPr>
        <w:t xml:space="preserve"> </w:t>
      </w:r>
      <w:r>
        <w:rPr>
          <w:sz w:val="20"/>
        </w:rPr>
        <w:t>on</w:t>
      </w:r>
      <w:r>
        <w:rPr>
          <w:spacing w:val="-12"/>
          <w:sz w:val="20"/>
        </w:rPr>
        <w:t xml:space="preserve"> </w:t>
      </w:r>
      <w:r>
        <w:rPr>
          <w:sz w:val="20"/>
        </w:rPr>
        <w:t>the</w:t>
      </w:r>
      <w:r>
        <w:rPr>
          <w:spacing w:val="-12"/>
          <w:sz w:val="20"/>
        </w:rPr>
        <w:t xml:space="preserve"> </w:t>
      </w:r>
      <w:r>
        <w:rPr>
          <w:sz w:val="20"/>
        </w:rPr>
        <w:t>input,</w:t>
      </w:r>
      <w:r>
        <w:rPr>
          <w:spacing w:val="-12"/>
          <w:sz w:val="20"/>
        </w:rPr>
        <w:t xml:space="preserve"> </w:t>
      </w:r>
      <w:r>
        <w:rPr>
          <w:sz w:val="20"/>
        </w:rPr>
        <w:t>on</w:t>
      </w:r>
      <w:r>
        <w:rPr>
          <w:spacing w:val="-12"/>
          <w:sz w:val="20"/>
        </w:rPr>
        <w:t xml:space="preserve"> </w:t>
      </w:r>
      <w:r>
        <w:rPr>
          <w:sz w:val="20"/>
        </w:rPr>
        <w:t>the</w:t>
      </w:r>
      <w:r>
        <w:rPr>
          <w:spacing w:val="-12"/>
          <w:sz w:val="20"/>
        </w:rPr>
        <w:t xml:space="preserve"> </w:t>
      </w:r>
      <w:r>
        <w:rPr>
          <w:sz w:val="20"/>
        </w:rPr>
        <w:t>data</w:t>
      </w:r>
      <w:r>
        <w:rPr>
          <w:spacing w:val="-12"/>
          <w:sz w:val="20"/>
        </w:rPr>
        <w:t xml:space="preserve"> </w:t>
      </w:r>
      <w:r>
        <w:rPr>
          <w:sz w:val="20"/>
        </w:rPr>
        <w:t>from</w:t>
      </w:r>
      <w:r>
        <w:rPr>
          <w:spacing w:val="-12"/>
          <w:sz w:val="20"/>
        </w:rPr>
        <w:t xml:space="preserve"> </w:t>
      </w:r>
      <w:r>
        <w:rPr>
          <w:sz w:val="20"/>
        </w:rPr>
        <w:t>the</w:t>
      </w:r>
      <w:r>
        <w:rPr>
          <w:spacing w:val="-12"/>
          <w:sz w:val="20"/>
        </w:rPr>
        <w:t xml:space="preserve"> </w:t>
      </w:r>
      <w:r>
        <w:rPr>
          <w:sz w:val="20"/>
        </w:rPr>
        <w:t>sub- meters within the nearest measuring point</w:t>
      </w:r>
      <w:r>
        <w:rPr>
          <w:spacing w:val="-25"/>
          <w:sz w:val="20"/>
        </w:rPr>
        <w:t xml:space="preserve"> </w:t>
      </w:r>
      <w:r>
        <w:rPr>
          <w:sz w:val="20"/>
        </w:rPr>
        <w:t>of the building, always from the relevant part</w:t>
      </w:r>
      <w:r>
        <w:rPr>
          <w:spacing w:val="-19"/>
          <w:sz w:val="20"/>
        </w:rPr>
        <w:t xml:space="preserve"> </w:t>
      </w:r>
      <w:r>
        <w:rPr>
          <w:sz w:val="20"/>
        </w:rPr>
        <w:t>of the Subject of Sublease. The costs of real estate</w:t>
      </w:r>
      <w:r>
        <w:rPr>
          <w:spacing w:val="-11"/>
          <w:sz w:val="20"/>
        </w:rPr>
        <w:t xml:space="preserve"> </w:t>
      </w:r>
      <w:r>
        <w:rPr>
          <w:sz w:val="20"/>
        </w:rPr>
        <w:t>insurance</w:t>
      </w:r>
      <w:r>
        <w:rPr>
          <w:spacing w:val="-11"/>
          <w:sz w:val="20"/>
        </w:rPr>
        <w:t xml:space="preserve"> </w:t>
      </w:r>
      <w:r>
        <w:rPr>
          <w:sz w:val="20"/>
        </w:rPr>
        <w:t>will</w:t>
      </w:r>
      <w:r>
        <w:rPr>
          <w:spacing w:val="-11"/>
          <w:sz w:val="20"/>
        </w:rPr>
        <w:t xml:space="preserve"> </w:t>
      </w:r>
      <w:r>
        <w:rPr>
          <w:sz w:val="20"/>
        </w:rPr>
        <w:t>not</w:t>
      </w:r>
      <w:r>
        <w:rPr>
          <w:spacing w:val="-11"/>
          <w:sz w:val="20"/>
        </w:rPr>
        <w:t xml:space="preserve"> </w:t>
      </w:r>
      <w:r>
        <w:rPr>
          <w:sz w:val="20"/>
        </w:rPr>
        <w:t>be</w:t>
      </w:r>
      <w:r>
        <w:rPr>
          <w:spacing w:val="-11"/>
          <w:sz w:val="20"/>
        </w:rPr>
        <w:t xml:space="preserve"> </w:t>
      </w:r>
      <w:r>
        <w:rPr>
          <w:sz w:val="20"/>
        </w:rPr>
        <w:t>transferred</w:t>
      </w:r>
      <w:r>
        <w:rPr>
          <w:spacing w:val="-11"/>
          <w:sz w:val="20"/>
        </w:rPr>
        <w:t xml:space="preserve"> </w:t>
      </w:r>
      <w:r>
        <w:rPr>
          <w:sz w:val="20"/>
        </w:rPr>
        <w:t>to</w:t>
      </w:r>
      <w:r>
        <w:rPr>
          <w:spacing w:val="-10"/>
          <w:sz w:val="20"/>
        </w:rPr>
        <w:t xml:space="preserve"> </w:t>
      </w:r>
      <w:r>
        <w:rPr>
          <w:sz w:val="20"/>
        </w:rPr>
        <w:t>the</w:t>
      </w:r>
    </w:p>
    <w:p w14:paraId="0AB2BF21" w14:textId="77777777" w:rsidR="00B97645" w:rsidRDefault="00000000">
      <w:pPr>
        <w:spacing w:line="244" w:lineRule="exact"/>
        <w:ind w:left="504"/>
        <w:rPr>
          <w:sz w:val="20"/>
        </w:rPr>
      </w:pPr>
      <w:r>
        <w:rPr>
          <w:rFonts w:ascii="Arial"/>
          <w:position w:val="7"/>
          <w:sz w:val="16"/>
        </w:rPr>
        <w:t>INTE</w:t>
      </w:r>
      <w:r>
        <w:rPr>
          <w:rFonts w:ascii="Arial"/>
          <w:spacing w:val="-90"/>
          <w:position w:val="7"/>
          <w:sz w:val="16"/>
        </w:rPr>
        <w:t>R</w:t>
      </w:r>
      <w:r>
        <w:rPr>
          <w:spacing w:val="-3"/>
          <w:sz w:val="20"/>
        </w:rPr>
        <w:t>S</w:t>
      </w:r>
      <w:r>
        <w:rPr>
          <w:rFonts w:ascii="Arial"/>
          <w:spacing w:val="-114"/>
          <w:position w:val="7"/>
          <w:sz w:val="16"/>
        </w:rPr>
        <w:t>N</w:t>
      </w:r>
      <w:r>
        <w:rPr>
          <w:sz w:val="20"/>
        </w:rPr>
        <w:t>u</w:t>
      </w:r>
      <w:r>
        <w:rPr>
          <w:spacing w:val="-97"/>
          <w:sz w:val="20"/>
        </w:rPr>
        <w:t>b</w:t>
      </w:r>
      <w:r>
        <w:rPr>
          <w:rFonts w:ascii="Arial"/>
          <w:spacing w:val="-10"/>
          <w:position w:val="7"/>
          <w:sz w:val="16"/>
        </w:rPr>
        <w:t>A</w:t>
      </w:r>
      <w:r>
        <w:rPr>
          <w:spacing w:val="-37"/>
          <w:sz w:val="20"/>
        </w:rPr>
        <w:t>l</w:t>
      </w:r>
      <w:r>
        <w:rPr>
          <w:rFonts w:ascii="Arial"/>
          <w:spacing w:val="-53"/>
          <w:position w:val="7"/>
          <w:sz w:val="16"/>
        </w:rPr>
        <w:t>L</w:t>
      </w:r>
      <w:r>
        <w:rPr>
          <w:spacing w:val="-1"/>
          <w:sz w:val="20"/>
        </w:rPr>
        <w:t>es</w:t>
      </w:r>
      <w:r>
        <w:rPr>
          <w:sz w:val="20"/>
        </w:rPr>
        <w:t>s</w:t>
      </w:r>
      <w:r>
        <w:rPr>
          <w:spacing w:val="-1"/>
          <w:sz w:val="20"/>
        </w:rPr>
        <w:t>e</w:t>
      </w:r>
      <w:r>
        <w:rPr>
          <w:sz w:val="20"/>
        </w:rPr>
        <w:t>e.</w:t>
      </w:r>
    </w:p>
    <w:p w14:paraId="0AB2BF22" w14:textId="77777777" w:rsidR="00B97645" w:rsidRDefault="00B97645">
      <w:pPr>
        <w:spacing w:line="244" w:lineRule="exact"/>
        <w:rPr>
          <w:sz w:val="20"/>
        </w:rPr>
        <w:sectPr w:rsidR="00B97645">
          <w:footerReference w:type="default" r:id="rId9"/>
          <w:pgSz w:w="11900" w:h="16840"/>
          <w:pgMar w:top="1380" w:right="1420" w:bottom="1280" w:left="1220" w:header="0" w:footer="1086" w:gutter="0"/>
          <w:pgNumType w:start="6"/>
          <w:cols w:num="2" w:space="708" w:equalWidth="0">
            <w:col w:w="4531" w:space="40"/>
            <w:col w:w="4689"/>
          </w:cols>
        </w:sectPr>
      </w:pPr>
    </w:p>
    <w:p w14:paraId="0AB2BF23" w14:textId="77777777" w:rsidR="00B97645" w:rsidRDefault="00000000">
      <w:pPr>
        <w:pStyle w:val="Odstavecseseznamem"/>
        <w:numPr>
          <w:ilvl w:val="1"/>
          <w:numId w:val="16"/>
        </w:numPr>
        <w:tabs>
          <w:tab w:val="left" w:pos="978"/>
        </w:tabs>
        <w:spacing w:before="37"/>
        <w:ind w:left="976" w:right="38" w:hanging="360"/>
        <w:jc w:val="both"/>
        <w:rPr>
          <w:sz w:val="20"/>
        </w:rPr>
      </w:pPr>
      <w:r>
        <w:rPr>
          <w:sz w:val="20"/>
        </w:rPr>
        <w:lastRenderedPageBreak/>
        <w:t>Další individuálně sjednané služby zprostředkované Nájemcem (např. úklid předmětu podnájmu, datové služby apod.) budou</w:t>
      </w:r>
      <w:r>
        <w:rPr>
          <w:spacing w:val="-15"/>
          <w:sz w:val="20"/>
        </w:rPr>
        <w:t xml:space="preserve"> </w:t>
      </w:r>
      <w:r>
        <w:rPr>
          <w:sz w:val="20"/>
        </w:rPr>
        <w:t>refakturovány</w:t>
      </w:r>
      <w:r>
        <w:rPr>
          <w:spacing w:val="-15"/>
          <w:sz w:val="20"/>
        </w:rPr>
        <w:t xml:space="preserve"> </w:t>
      </w:r>
      <w:r>
        <w:rPr>
          <w:sz w:val="20"/>
        </w:rPr>
        <w:t>bez</w:t>
      </w:r>
      <w:r>
        <w:rPr>
          <w:spacing w:val="-15"/>
          <w:sz w:val="20"/>
        </w:rPr>
        <w:t xml:space="preserve"> </w:t>
      </w:r>
      <w:r>
        <w:rPr>
          <w:sz w:val="20"/>
        </w:rPr>
        <w:t>dalších</w:t>
      </w:r>
      <w:r>
        <w:rPr>
          <w:spacing w:val="-14"/>
          <w:sz w:val="20"/>
        </w:rPr>
        <w:t xml:space="preserve"> </w:t>
      </w:r>
      <w:r>
        <w:rPr>
          <w:sz w:val="20"/>
        </w:rPr>
        <w:t>příplatků</w:t>
      </w:r>
      <w:r>
        <w:rPr>
          <w:spacing w:val="-15"/>
          <w:sz w:val="20"/>
        </w:rPr>
        <w:t xml:space="preserve"> </w:t>
      </w:r>
      <w:r>
        <w:rPr>
          <w:sz w:val="20"/>
        </w:rPr>
        <w:t>či provizí a Podnájemce se zavazuje zaplatit takto fakturované</w:t>
      </w:r>
      <w:r>
        <w:rPr>
          <w:spacing w:val="-2"/>
          <w:sz w:val="20"/>
        </w:rPr>
        <w:t xml:space="preserve"> </w:t>
      </w:r>
      <w:r>
        <w:rPr>
          <w:sz w:val="20"/>
        </w:rPr>
        <w:t>částky.</w:t>
      </w:r>
    </w:p>
    <w:p w14:paraId="0AB2BF24" w14:textId="77777777" w:rsidR="00B97645" w:rsidRDefault="00B97645">
      <w:pPr>
        <w:pStyle w:val="Zkladntext"/>
      </w:pPr>
    </w:p>
    <w:p w14:paraId="0AB2BF25" w14:textId="77777777" w:rsidR="00B97645" w:rsidRDefault="00B97645">
      <w:pPr>
        <w:pStyle w:val="Zkladntext"/>
      </w:pPr>
    </w:p>
    <w:p w14:paraId="0AB2BF26" w14:textId="77777777" w:rsidR="00B97645" w:rsidRDefault="00B97645">
      <w:pPr>
        <w:pStyle w:val="Zkladntext"/>
        <w:spacing w:before="12"/>
        <w:rPr>
          <w:sz w:val="19"/>
        </w:rPr>
      </w:pPr>
    </w:p>
    <w:p w14:paraId="0AB2BF27" w14:textId="77777777" w:rsidR="00B97645" w:rsidRDefault="00000000">
      <w:pPr>
        <w:pStyle w:val="Odstavecseseznamem"/>
        <w:numPr>
          <w:ilvl w:val="1"/>
          <w:numId w:val="16"/>
        </w:numPr>
        <w:tabs>
          <w:tab w:val="left" w:pos="978"/>
        </w:tabs>
        <w:ind w:left="976" w:right="38" w:hanging="360"/>
        <w:jc w:val="both"/>
        <w:rPr>
          <w:sz w:val="20"/>
        </w:rPr>
      </w:pPr>
      <w:r>
        <w:rPr>
          <w:sz w:val="20"/>
        </w:rPr>
        <w:t xml:space="preserve">Náklady na ostatní služby dle bodu 7.1. a současně neuvedené v bodu 7.2. tohoto článku smlouvy budou účtovány rovněž zálohově, a to ve výši zálohy </w:t>
      </w:r>
      <w:r>
        <w:rPr>
          <w:b/>
          <w:sz w:val="20"/>
        </w:rPr>
        <w:t xml:space="preserve">5 535,- Kč </w:t>
      </w:r>
      <w:r>
        <w:rPr>
          <w:sz w:val="20"/>
        </w:rPr>
        <w:t>čtvrtletně avšak vyúčtovány pouze 1 x za rok. Zálohy na energie a zálohy na ostatní služby budou na vystaveném daňovém dokladu Nájemce uváděny</w:t>
      </w:r>
      <w:r>
        <w:rPr>
          <w:spacing w:val="-4"/>
          <w:sz w:val="20"/>
        </w:rPr>
        <w:t xml:space="preserve"> </w:t>
      </w:r>
      <w:r>
        <w:rPr>
          <w:sz w:val="20"/>
        </w:rPr>
        <w:t>odděleně.</w:t>
      </w:r>
    </w:p>
    <w:p w14:paraId="0AB2BF28" w14:textId="77777777" w:rsidR="00B97645" w:rsidRDefault="00B97645">
      <w:pPr>
        <w:pStyle w:val="Zkladntext"/>
      </w:pPr>
    </w:p>
    <w:p w14:paraId="0AB2BF29" w14:textId="77777777" w:rsidR="00B97645" w:rsidRDefault="00B97645">
      <w:pPr>
        <w:pStyle w:val="Zkladntext"/>
      </w:pPr>
    </w:p>
    <w:p w14:paraId="0AB2BF2A" w14:textId="77777777" w:rsidR="00B97645" w:rsidRDefault="00B97645">
      <w:pPr>
        <w:pStyle w:val="Zkladntext"/>
      </w:pPr>
    </w:p>
    <w:p w14:paraId="0AB2BF2B" w14:textId="77777777" w:rsidR="00B97645" w:rsidRDefault="00B97645">
      <w:pPr>
        <w:pStyle w:val="Zkladntext"/>
      </w:pPr>
    </w:p>
    <w:p w14:paraId="0AB2BF2C" w14:textId="77777777" w:rsidR="00B97645" w:rsidRDefault="00000000">
      <w:pPr>
        <w:pStyle w:val="Odstavecseseznamem"/>
        <w:numPr>
          <w:ilvl w:val="0"/>
          <w:numId w:val="16"/>
        </w:numPr>
        <w:tabs>
          <w:tab w:val="left" w:pos="618"/>
        </w:tabs>
        <w:ind w:left="616" w:right="40" w:hanging="360"/>
        <w:jc w:val="both"/>
        <w:rPr>
          <w:sz w:val="20"/>
        </w:rPr>
      </w:pPr>
      <w:r>
        <w:rPr>
          <w:sz w:val="20"/>
        </w:rPr>
        <w:t>Cena výše sjednaného podnájemného výslovně nezahrnuje telefonní poplatky, jiné než běžné výpisy telefonní ústředny o celkovém počtu a druhu uskutečněných telefonních hovorů, centrální kopírky a síťové tiskárny, náklady na úklid podnajmutých prostor včetně vynášení odpadků z podnajmutých prostor do k tomuto účelu určených nádob vně</w:t>
      </w:r>
      <w:r>
        <w:rPr>
          <w:spacing w:val="-4"/>
          <w:sz w:val="20"/>
        </w:rPr>
        <w:t xml:space="preserve"> </w:t>
      </w:r>
      <w:r>
        <w:rPr>
          <w:sz w:val="20"/>
        </w:rPr>
        <w:t>budovy.</w:t>
      </w:r>
    </w:p>
    <w:p w14:paraId="0AB2BF2D" w14:textId="77777777" w:rsidR="00B97645" w:rsidRDefault="00B97645">
      <w:pPr>
        <w:pStyle w:val="Zkladntext"/>
      </w:pPr>
    </w:p>
    <w:p w14:paraId="0AB2BF2E" w14:textId="77777777" w:rsidR="00B97645" w:rsidRDefault="00B97645">
      <w:pPr>
        <w:pStyle w:val="Zkladntext"/>
      </w:pPr>
    </w:p>
    <w:p w14:paraId="0AB2BF2F" w14:textId="77777777" w:rsidR="00B97645" w:rsidRDefault="00B97645">
      <w:pPr>
        <w:pStyle w:val="Zkladntext"/>
      </w:pPr>
    </w:p>
    <w:p w14:paraId="0AB2BF30" w14:textId="77777777" w:rsidR="00B97645" w:rsidRDefault="00000000">
      <w:pPr>
        <w:pStyle w:val="Odstavecseseznamem"/>
        <w:numPr>
          <w:ilvl w:val="0"/>
          <w:numId w:val="16"/>
        </w:numPr>
        <w:tabs>
          <w:tab w:val="left" w:pos="618"/>
        </w:tabs>
        <w:ind w:left="616" w:right="38" w:hanging="360"/>
        <w:jc w:val="both"/>
        <w:rPr>
          <w:sz w:val="20"/>
        </w:rPr>
      </w:pPr>
      <w:r>
        <w:rPr>
          <w:sz w:val="20"/>
        </w:rPr>
        <w:t>Nájemce je oprávněn jednostranně obvyklé podnájemné zvýšit od prvního dne prvého měsíce běžného kalendářního roku o částku odpovídající</w:t>
      </w:r>
      <w:r>
        <w:rPr>
          <w:spacing w:val="-11"/>
          <w:sz w:val="20"/>
        </w:rPr>
        <w:t xml:space="preserve"> </w:t>
      </w:r>
      <w:r>
        <w:rPr>
          <w:sz w:val="20"/>
        </w:rPr>
        <w:t>míře</w:t>
      </w:r>
      <w:r>
        <w:rPr>
          <w:spacing w:val="-11"/>
          <w:sz w:val="20"/>
        </w:rPr>
        <w:t xml:space="preserve"> </w:t>
      </w:r>
      <w:r>
        <w:rPr>
          <w:sz w:val="20"/>
        </w:rPr>
        <w:t>inflace</w:t>
      </w:r>
      <w:r>
        <w:rPr>
          <w:spacing w:val="-11"/>
          <w:sz w:val="20"/>
        </w:rPr>
        <w:t xml:space="preserve"> </w:t>
      </w:r>
      <w:r>
        <w:rPr>
          <w:sz w:val="20"/>
        </w:rPr>
        <w:t>za</w:t>
      </w:r>
      <w:r>
        <w:rPr>
          <w:spacing w:val="-11"/>
          <w:sz w:val="20"/>
        </w:rPr>
        <w:t xml:space="preserve"> </w:t>
      </w:r>
      <w:r>
        <w:rPr>
          <w:sz w:val="20"/>
        </w:rPr>
        <w:t>předchozí</w:t>
      </w:r>
      <w:r>
        <w:rPr>
          <w:spacing w:val="-11"/>
          <w:sz w:val="20"/>
        </w:rPr>
        <w:t xml:space="preserve"> </w:t>
      </w:r>
      <w:r>
        <w:rPr>
          <w:sz w:val="20"/>
        </w:rPr>
        <w:t>kalendářní rok zveřejněné statistickým úřadem. O této skutečnosti bude Podnájemce písemně informován Nájemcem, a to bez zbytečného odkladu poté, kdy bude míra inflace zveřejněna statistickým úřadem, nejpozději však do konce kalendářního roku, ve kterém došlo k jejímu zveřejnění. Zvýšené podnájemné je Podnájemce povinen</w:t>
      </w:r>
      <w:r>
        <w:rPr>
          <w:spacing w:val="-6"/>
          <w:sz w:val="20"/>
        </w:rPr>
        <w:t xml:space="preserve"> </w:t>
      </w:r>
      <w:r>
        <w:rPr>
          <w:sz w:val="20"/>
        </w:rPr>
        <w:t>zaplatit</w:t>
      </w:r>
      <w:r>
        <w:rPr>
          <w:spacing w:val="-5"/>
          <w:sz w:val="20"/>
        </w:rPr>
        <w:t xml:space="preserve"> </w:t>
      </w:r>
      <w:r>
        <w:rPr>
          <w:sz w:val="20"/>
        </w:rPr>
        <w:t>zpětně</w:t>
      </w:r>
      <w:r>
        <w:rPr>
          <w:spacing w:val="-5"/>
          <w:sz w:val="20"/>
        </w:rPr>
        <w:t xml:space="preserve"> </w:t>
      </w:r>
      <w:r>
        <w:rPr>
          <w:sz w:val="20"/>
        </w:rPr>
        <w:t>za</w:t>
      </w:r>
      <w:r>
        <w:rPr>
          <w:spacing w:val="-5"/>
          <w:sz w:val="20"/>
        </w:rPr>
        <w:t xml:space="preserve"> </w:t>
      </w:r>
      <w:r>
        <w:rPr>
          <w:sz w:val="20"/>
        </w:rPr>
        <w:t>období</w:t>
      </w:r>
      <w:r>
        <w:rPr>
          <w:spacing w:val="-5"/>
          <w:sz w:val="20"/>
        </w:rPr>
        <w:t xml:space="preserve"> </w:t>
      </w:r>
      <w:r>
        <w:rPr>
          <w:sz w:val="20"/>
        </w:rPr>
        <w:t>od</w:t>
      </w:r>
      <w:r>
        <w:rPr>
          <w:spacing w:val="-5"/>
          <w:sz w:val="20"/>
        </w:rPr>
        <w:t xml:space="preserve"> </w:t>
      </w:r>
      <w:r>
        <w:rPr>
          <w:sz w:val="20"/>
        </w:rPr>
        <w:t>1.</w:t>
      </w:r>
      <w:r>
        <w:rPr>
          <w:spacing w:val="-6"/>
          <w:sz w:val="20"/>
        </w:rPr>
        <w:t xml:space="preserve"> </w:t>
      </w:r>
      <w:r>
        <w:rPr>
          <w:sz w:val="20"/>
        </w:rPr>
        <w:t>1.</w:t>
      </w:r>
      <w:r>
        <w:rPr>
          <w:spacing w:val="-5"/>
          <w:sz w:val="20"/>
        </w:rPr>
        <w:t xml:space="preserve"> </w:t>
      </w:r>
      <w:r>
        <w:rPr>
          <w:sz w:val="20"/>
        </w:rPr>
        <w:t>do</w:t>
      </w:r>
      <w:r>
        <w:rPr>
          <w:spacing w:val="-5"/>
          <w:sz w:val="20"/>
        </w:rPr>
        <w:t xml:space="preserve"> </w:t>
      </w:r>
      <w:r>
        <w:rPr>
          <w:sz w:val="20"/>
        </w:rPr>
        <w:t>31.</w:t>
      </w:r>
    </w:p>
    <w:p w14:paraId="0AB2BF31" w14:textId="77777777" w:rsidR="00B97645" w:rsidRDefault="00000000">
      <w:pPr>
        <w:pStyle w:val="Zkladntext"/>
        <w:ind w:left="616" w:right="39"/>
        <w:jc w:val="both"/>
      </w:pPr>
      <w:r>
        <w:t>12.</w:t>
      </w:r>
      <w:r>
        <w:rPr>
          <w:spacing w:val="-14"/>
        </w:rPr>
        <w:t xml:space="preserve"> </w:t>
      </w:r>
      <w:r>
        <w:t>toho</w:t>
      </w:r>
      <w:r>
        <w:rPr>
          <w:spacing w:val="-13"/>
        </w:rPr>
        <w:t xml:space="preserve"> </w:t>
      </w:r>
      <w:r>
        <w:t>roku,</w:t>
      </w:r>
      <w:r>
        <w:rPr>
          <w:spacing w:val="-13"/>
        </w:rPr>
        <w:t xml:space="preserve"> </w:t>
      </w:r>
      <w:r>
        <w:t>ve</w:t>
      </w:r>
      <w:r>
        <w:rPr>
          <w:spacing w:val="-13"/>
        </w:rPr>
        <w:t xml:space="preserve"> </w:t>
      </w:r>
      <w:r>
        <w:t>kterém</w:t>
      </w:r>
      <w:r>
        <w:rPr>
          <w:spacing w:val="-13"/>
        </w:rPr>
        <w:t xml:space="preserve"> </w:t>
      </w:r>
      <w:r>
        <w:t>bylo</w:t>
      </w:r>
      <w:r>
        <w:rPr>
          <w:spacing w:val="-14"/>
        </w:rPr>
        <w:t xml:space="preserve"> </w:t>
      </w:r>
      <w:r>
        <w:t>zvýšení</w:t>
      </w:r>
      <w:r>
        <w:rPr>
          <w:spacing w:val="-13"/>
        </w:rPr>
        <w:t xml:space="preserve"> </w:t>
      </w:r>
      <w:r>
        <w:t>oznámeno, a to do 30 dnů ode dne doručení oznámení Nájemce o tomto zvýšení podnájemného. Pro další období je Podnájemce povinen platit podnájemné včetně výše uvedeného zvýšení. Nájemce je oprávněn zvýšit podnájemné nejdříve od počátku roku 2026. Tato každoroční úprava</w:t>
      </w:r>
      <w:r>
        <w:rPr>
          <w:spacing w:val="-10"/>
        </w:rPr>
        <w:t xml:space="preserve"> </w:t>
      </w:r>
      <w:r>
        <w:t>výše</w:t>
      </w:r>
      <w:r>
        <w:rPr>
          <w:spacing w:val="-9"/>
        </w:rPr>
        <w:t xml:space="preserve"> </w:t>
      </w:r>
      <w:r>
        <w:t>podnájemného</w:t>
      </w:r>
      <w:r>
        <w:rPr>
          <w:spacing w:val="-9"/>
        </w:rPr>
        <w:t xml:space="preserve"> </w:t>
      </w:r>
      <w:r>
        <w:t>vyplývá</w:t>
      </w:r>
      <w:r>
        <w:rPr>
          <w:spacing w:val="-9"/>
        </w:rPr>
        <w:t xml:space="preserve"> </w:t>
      </w:r>
      <w:r>
        <w:t>přímo</w:t>
      </w:r>
      <w:r>
        <w:rPr>
          <w:spacing w:val="-10"/>
        </w:rPr>
        <w:t xml:space="preserve"> </w:t>
      </w:r>
      <w:r>
        <w:t>z</w:t>
      </w:r>
      <w:r>
        <w:rPr>
          <w:spacing w:val="-3"/>
        </w:rPr>
        <w:t xml:space="preserve"> </w:t>
      </w:r>
      <w:r>
        <w:t>této smlouvy</w:t>
      </w:r>
      <w:r>
        <w:rPr>
          <w:spacing w:val="-6"/>
        </w:rPr>
        <w:t xml:space="preserve"> </w:t>
      </w:r>
      <w:r>
        <w:t>a</w:t>
      </w:r>
      <w:r>
        <w:rPr>
          <w:spacing w:val="-5"/>
        </w:rPr>
        <w:t xml:space="preserve"> </w:t>
      </w:r>
      <w:r>
        <w:t>není</w:t>
      </w:r>
      <w:r>
        <w:rPr>
          <w:spacing w:val="-4"/>
        </w:rPr>
        <w:t xml:space="preserve"> </w:t>
      </w:r>
      <w:r>
        <w:t>o</w:t>
      </w:r>
      <w:r>
        <w:rPr>
          <w:spacing w:val="-2"/>
        </w:rPr>
        <w:t xml:space="preserve"> </w:t>
      </w:r>
      <w:r>
        <w:t>ní</w:t>
      </w:r>
      <w:r>
        <w:rPr>
          <w:spacing w:val="-5"/>
        </w:rPr>
        <w:t xml:space="preserve"> </w:t>
      </w:r>
      <w:r>
        <w:t>zapotřebí</w:t>
      </w:r>
      <w:r>
        <w:rPr>
          <w:spacing w:val="-4"/>
        </w:rPr>
        <w:t xml:space="preserve"> </w:t>
      </w:r>
      <w:r>
        <w:t>uzavírat</w:t>
      </w:r>
      <w:r>
        <w:rPr>
          <w:spacing w:val="-5"/>
        </w:rPr>
        <w:t xml:space="preserve"> </w:t>
      </w:r>
      <w:r>
        <w:t>dodatek</w:t>
      </w:r>
      <w:r>
        <w:rPr>
          <w:spacing w:val="-4"/>
        </w:rPr>
        <w:t xml:space="preserve"> </w:t>
      </w:r>
      <w:r>
        <w:t>k této</w:t>
      </w:r>
      <w:r>
        <w:rPr>
          <w:spacing w:val="-1"/>
        </w:rPr>
        <w:t xml:space="preserve"> </w:t>
      </w:r>
      <w:r>
        <w:t>Smlouvě.</w:t>
      </w:r>
    </w:p>
    <w:p w14:paraId="0AB2BF32" w14:textId="77777777" w:rsidR="00B97645" w:rsidRDefault="00B97645">
      <w:pPr>
        <w:pStyle w:val="Zkladntext"/>
      </w:pPr>
    </w:p>
    <w:p w14:paraId="0AB2BF33" w14:textId="77777777" w:rsidR="00B97645" w:rsidRDefault="00000000">
      <w:pPr>
        <w:pStyle w:val="Odstavecseseznamem"/>
        <w:numPr>
          <w:ilvl w:val="0"/>
          <w:numId w:val="16"/>
        </w:numPr>
        <w:tabs>
          <w:tab w:val="left" w:pos="618"/>
        </w:tabs>
        <w:ind w:left="616" w:right="39" w:hanging="360"/>
        <w:jc w:val="both"/>
        <w:rPr>
          <w:sz w:val="20"/>
        </w:rPr>
      </w:pPr>
      <w:r>
        <w:rPr>
          <w:sz w:val="20"/>
        </w:rPr>
        <w:t>Na žádost Podnájemce je Nájemce povinen prokázat, že je majitelem účtu, na který mají</w:t>
      </w:r>
      <w:r>
        <w:rPr>
          <w:spacing w:val="-18"/>
          <w:sz w:val="20"/>
        </w:rPr>
        <w:t xml:space="preserve"> </w:t>
      </w:r>
      <w:r>
        <w:rPr>
          <w:sz w:val="20"/>
        </w:rPr>
        <w:t>být</w:t>
      </w:r>
    </w:p>
    <w:p w14:paraId="0AB2BF34" w14:textId="77777777" w:rsidR="00B97645" w:rsidRDefault="00000000">
      <w:pPr>
        <w:pStyle w:val="Zkladntext"/>
        <w:rPr>
          <w:sz w:val="23"/>
        </w:rPr>
      </w:pPr>
      <w:r>
        <w:br w:type="column"/>
      </w:r>
    </w:p>
    <w:p w14:paraId="0AB2BF35" w14:textId="77777777" w:rsidR="00B97645" w:rsidRDefault="00000000">
      <w:pPr>
        <w:pStyle w:val="Odstavecseseznamem"/>
        <w:numPr>
          <w:ilvl w:val="1"/>
          <w:numId w:val="17"/>
        </w:numPr>
        <w:tabs>
          <w:tab w:val="left" w:pos="648"/>
        </w:tabs>
        <w:ind w:left="647" w:right="112" w:hanging="360"/>
        <w:jc w:val="both"/>
        <w:rPr>
          <w:sz w:val="20"/>
        </w:rPr>
      </w:pPr>
      <w:r>
        <w:rPr>
          <w:sz w:val="20"/>
        </w:rPr>
        <w:t>Other</w:t>
      </w:r>
      <w:r>
        <w:rPr>
          <w:spacing w:val="-9"/>
          <w:sz w:val="20"/>
        </w:rPr>
        <w:t xml:space="preserve"> </w:t>
      </w:r>
      <w:r>
        <w:rPr>
          <w:sz w:val="20"/>
        </w:rPr>
        <w:t>individually</w:t>
      </w:r>
      <w:r>
        <w:rPr>
          <w:spacing w:val="-9"/>
          <w:sz w:val="20"/>
        </w:rPr>
        <w:t xml:space="preserve"> </w:t>
      </w:r>
      <w:r>
        <w:rPr>
          <w:sz w:val="20"/>
        </w:rPr>
        <w:t>arranged</w:t>
      </w:r>
      <w:r>
        <w:rPr>
          <w:spacing w:val="-9"/>
          <w:sz w:val="20"/>
        </w:rPr>
        <w:t xml:space="preserve"> </w:t>
      </w:r>
      <w:r>
        <w:rPr>
          <w:sz w:val="20"/>
        </w:rPr>
        <w:t>services</w:t>
      </w:r>
      <w:r>
        <w:rPr>
          <w:spacing w:val="-8"/>
          <w:sz w:val="20"/>
        </w:rPr>
        <w:t xml:space="preserve"> </w:t>
      </w:r>
      <w:r>
        <w:rPr>
          <w:sz w:val="20"/>
        </w:rPr>
        <w:t>arranged by the Lessee for the Sublessee based on the agreement of the Parties (e.g. cleaning of the Subject of Lease, data services, etc.) will be reinvoiced to the Sublessee without additional charges or commissions and the Sublessee undertakes to pay the same to the Lessee based on submitted</w:t>
      </w:r>
      <w:r>
        <w:rPr>
          <w:spacing w:val="-4"/>
          <w:sz w:val="20"/>
        </w:rPr>
        <w:t xml:space="preserve"> </w:t>
      </w:r>
      <w:r>
        <w:rPr>
          <w:sz w:val="20"/>
        </w:rPr>
        <w:t>invoices.</w:t>
      </w:r>
    </w:p>
    <w:p w14:paraId="0AB2BF36" w14:textId="77777777" w:rsidR="00B97645" w:rsidRDefault="00B97645">
      <w:pPr>
        <w:pStyle w:val="Zkladntext"/>
      </w:pPr>
    </w:p>
    <w:p w14:paraId="0AB2BF37" w14:textId="77777777" w:rsidR="00B97645" w:rsidRDefault="00B97645">
      <w:pPr>
        <w:pStyle w:val="Zkladntext"/>
      </w:pPr>
    </w:p>
    <w:p w14:paraId="0AB2BF38" w14:textId="77777777" w:rsidR="00B97645" w:rsidRDefault="00000000">
      <w:pPr>
        <w:pStyle w:val="Odstavecseseznamem"/>
        <w:numPr>
          <w:ilvl w:val="1"/>
          <w:numId w:val="17"/>
        </w:numPr>
        <w:tabs>
          <w:tab w:val="left" w:pos="652"/>
        </w:tabs>
        <w:ind w:left="287" w:right="112" w:firstLine="0"/>
        <w:jc w:val="both"/>
        <w:rPr>
          <w:sz w:val="20"/>
        </w:rPr>
      </w:pPr>
      <w:r>
        <w:rPr>
          <w:sz w:val="20"/>
        </w:rPr>
        <w:t xml:space="preserve">The cost of any other services under section and not included in section 7.2. of this article of the Contract will also be charged in a form of advance payments, the quarterly advance payment amount being </w:t>
      </w:r>
      <w:r>
        <w:rPr>
          <w:b/>
          <w:sz w:val="20"/>
        </w:rPr>
        <w:t xml:space="preserve">CZK 5 535 </w:t>
      </w:r>
      <w:r>
        <w:rPr>
          <w:sz w:val="20"/>
        </w:rPr>
        <w:t>however, they will be accounted once in a year only. Advance payments for utility energies and advance payments for other services will be indicated separately in the issued tax</w:t>
      </w:r>
      <w:r>
        <w:rPr>
          <w:spacing w:val="-5"/>
          <w:sz w:val="20"/>
        </w:rPr>
        <w:t xml:space="preserve"> </w:t>
      </w:r>
      <w:r>
        <w:rPr>
          <w:sz w:val="20"/>
        </w:rPr>
        <w:t>document</w:t>
      </w:r>
    </w:p>
    <w:p w14:paraId="0AB2BF39" w14:textId="77777777" w:rsidR="00B97645" w:rsidRDefault="00B97645">
      <w:pPr>
        <w:pStyle w:val="Zkladntext"/>
      </w:pPr>
    </w:p>
    <w:p w14:paraId="0AB2BF3A" w14:textId="77777777" w:rsidR="00B97645" w:rsidRDefault="00000000">
      <w:pPr>
        <w:pStyle w:val="Odstavecseseznamem"/>
        <w:numPr>
          <w:ilvl w:val="0"/>
          <w:numId w:val="15"/>
        </w:numPr>
        <w:tabs>
          <w:tab w:val="left" w:pos="648"/>
        </w:tabs>
        <w:ind w:right="112" w:hanging="360"/>
        <w:jc w:val="both"/>
        <w:rPr>
          <w:sz w:val="20"/>
        </w:rPr>
      </w:pPr>
      <w:r>
        <w:rPr>
          <w:sz w:val="20"/>
        </w:rPr>
        <w:t>The price of the agreed Rent does not expressly include, in particular, telephone charges</w:t>
      </w:r>
      <w:r>
        <w:rPr>
          <w:spacing w:val="-8"/>
          <w:sz w:val="20"/>
        </w:rPr>
        <w:t xml:space="preserve"> </w:t>
      </w:r>
      <w:r>
        <w:rPr>
          <w:sz w:val="20"/>
        </w:rPr>
        <w:t>other</w:t>
      </w:r>
      <w:r>
        <w:rPr>
          <w:spacing w:val="-7"/>
          <w:sz w:val="20"/>
        </w:rPr>
        <w:t xml:space="preserve"> </w:t>
      </w:r>
      <w:r>
        <w:rPr>
          <w:sz w:val="20"/>
        </w:rPr>
        <w:t>than</w:t>
      </w:r>
      <w:r>
        <w:rPr>
          <w:spacing w:val="-7"/>
          <w:sz w:val="20"/>
        </w:rPr>
        <w:t xml:space="preserve"> </w:t>
      </w:r>
      <w:r>
        <w:rPr>
          <w:sz w:val="20"/>
        </w:rPr>
        <w:t>usual</w:t>
      </w:r>
      <w:r>
        <w:rPr>
          <w:spacing w:val="-7"/>
          <w:sz w:val="20"/>
        </w:rPr>
        <w:t xml:space="preserve"> </w:t>
      </w:r>
      <w:r>
        <w:rPr>
          <w:sz w:val="20"/>
        </w:rPr>
        <w:t>telephone</w:t>
      </w:r>
      <w:r>
        <w:rPr>
          <w:spacing w:val="-8"/>
          <w:sz w:val="20"/>
        </w:rPr>
        <w:t xml:space="preserve"> </w:t>
      </w:r>
      <w:r>
        <w:rPr>
          <w:sz w:val="20"/>
        </w:rPr>
        <w:t>exchange statements showing the total number and type of telephone calls made, central copiers and network printers, costs of cleaning of</w:t>
      </w:r>
      <w:r>
        <w:rPr>
          <w:spacing w:val="-26"/>
          <w:sz w:val="20"/>
        </w:rPr>
        <w:t xml:space="preserve"> </w:t>
      </w:r>
      <w:r>
        <w:rPr>
          <w:sz w:val="20"/>
        </w:rPr>
        <w:t>the leased premises including waste removal from the leased premises into the bins intended for this purpose outside</w:t>
      </w:r>
      <w:r>
        <w:rPr>
          <w:spacing w:val="-14"/>
          <w:sz w:val="20"/>
        </w:rPr>
        <w:t xml:space="preserve"> </w:t>
      </w:r>
      <w:r>
        <w:rPr>
          <w:sz w:val="20"/>
        </w:rPr>
        <w:t>building.</w:t>
      </w:r>
    </w:p>
    <w:p w14:paraId="0AB2BF3B" w14:textId="77777777" w:rsidR="00B97645" w:rsidRDefault="00B97645">
      <w:pPr>
        <w:pStyle w:val="Zkladntext"/>
      </w:pPr>
    </w:p>
    <w:p w14:paraId="0AB2BF3C" w14:textId="77777777" w:rsidR="00B97645" w:rsidRDefault="00000000">
      <w:pPr>
        <w:pStyle w:val="Odstavecseseznamem"/>
        <w:numPr>
          <w:ilvl w:val="0"/>
          <w:numId w:val="15"/>
        </w:numPr>
        <w:tabs>
          <w:tab w:val="left" w:pos="648"/>
        </w:tabs>
        <w:ind w:right="111" w:hanging="360"/>
        <w:jc w:val="both"/>
        <w:rPr>
          <w:sz w:val="20"/>
        </w:rPr>
      </w:pPr>
      <w:r>
        <w:rPr>
          <w:sz w:val="20"/>
        </w:rPr>
        <w:t>From the first day of the first month of the current calendar year, the Lessee is entitled to increase unilaterally the agreed Rent by</w:t>
      </w:r>
      <w:r>
        <w:rPr>
          <w:spacing w:val="-23"/>
          <w:sz w:val="20"/>
        </w:rPr>
        <w:t xml:space="preserve"> </w:t>
      </w:r>
      <w:r>
        <w:rPr>
          <w:sz w:val="20"/>
        </w:rPr>
        <w:t>an amount corresponding to the HICP inflation rate for the previous calendar year published by the statistical office no later than the end of</w:t>
      </w:r>
      <w:r>
        <w:rPr>
          <w:spacing w:val="-13"/>
          <w:sz w:val="20"/>
        </w:rPr>
        <w:t xml:space="preserve"> </w:t>
      </w:r>
      <w:r>
        <w:rPr>
          <w:sz w:val="20"/>
        </w:rPr>
        <w:t>the</w:t>
      </w:r>
      <w:r>
        <w:rPr>
          <w:spacing w:val="-12"/>
          <w:sz w:val="20"/>
        </w:rPr>
        <w:t xml:space="preserve"> </w:t>
      </w:r>
      <w:r>
        <w:rPr>
          <w:sz w:val="20"/>
        </w:rPr>
        <w:t>calendar</w:t>
      </w:r>
      <w:r>
        <w:rPr>
          <w:spacing w:val="-13"/>
          <w:sz w:val="20"/>
        </w:rPr>
        <w:t xml:space="preserve"> </w:t>
      </w:r>
      <w:r>
        <w:rPr>
          <w:sz w:val="20"/>
        </w:rPr>
        <w:t>year</w:t>
      </w:r>
      <w:r>
        <w:rPr>
          <w:spacing w:val="-12"/>
          <w:sz w:val="20"/>
        </w:rPr>
        <w:t xml:space="preserve"> </w:t>
      </w:r>
      <w:r>
        <w:rPr>
          <w:sz w:val="20"/>
        </w:rPr>
        <w:t>in</w:t>
      </w:r>
      <w:r>
        <w:rPr>
          <w:spacing w:val="-12"/>
          <w:sz w:val="20"/>
        </w:rPr>
        <w:t xml:space="preserve"> </w:t>
      </w:r>
      <w:r>
        <w:rPr>
          <w:sz w:val="20"/>
        </w:rPr>
        <w:t>which</w:t>
      </w:r>
      <w:r>
        <w:rPr>
          <w:spacing w:val="-13"/>
          <w:sz w:val="20"/>
        </w:rPr>
        <w:t xml:space="preserve"> </w:t>
      </w:r>
      <w:r>
        <w:rPr>
          <w:sz w:val="20"/>
        </w:rPr>
        <w:t>it</w:t>
      </w:r>
      <w:r>
        <w:rPr>
          <w:spacing w:val="-13"/>
          <w:sz w:val="20"/>
        </w:rPr>
        <w:t xml:space="preserve"> </w:t>
      </w:r>
      <w:r>
        <w:rPr>
          <w:sz w:val="20"/>
        </w:rPr>
        <w:t>was</w:t>
      </w:r>
      <w:r>
        <w:rPr>
          <w:spacing w:val="-12"/>
          <w:sz w:val="20"/>
        </w:rPr>
        <w:t xml:space="preserve"> </w:t>
      </w:r>
      <w:r>
        <w:rPr>
          <w:sz w:val="20"/>
        </w:rPr>
        <w:t>published. The Sublessee will be obliged to pay the increased Rent even as reverse payment for the period of 1. 1. to 31. 12. of the year</w:t>
      </w:r>
      <w:r>
        <w:rPr>
          <w:spacing w:val="-25"/>
          <w:sz w:val="20"/>
        </w:rPr>
        <w:t xml:space="preserve"> </w:t>
      </w:r>
      <w:r>
        <w:rPr>
          <w:sz w:val="20"/>
        </w:rPr>
        <w:t>when the increasing notice has been announced; the payment has to be made within 30 days from the date of delivery of the Lessee's notice of such increase of the Rent. The Sublessee is obliged to pay the Rent for the subsequent periods including the above- mentioned increase, at least until the date of a subsequent increase. The Lessee is entitled to increase the Rent starting from the beginning of 2026 at the earliest. This annual adjustment of the Rent amount follows directly from this Contract and no supplement to this Contract needs to be concluded to this specific</w:t>
      </w:r>
      <w:r>
        <w:rPr>
          <w:spacing w:val="-5"/>
          <w:sz w:val="20"/>
        </w:rPr>
        <w:t xml:space="preserve"> </w:t>
      </w:r>
      <w:r>
        <w:rPr>
          <w:sz w:val="20"/>
        </w:rPr>
        <w:t>purpose.</w:t>
      </w:r>
    </w:p>
    <w:p w14:paraId="0AB2BF3D" w14:textId="77777777" w:rsidR="00B97645" w:rsidRDefault="00B97645">
      <w:pPr>
        <w:pStyle w:val="Zkladntext"/>
        <w:spacing w:before="11"/>
        <w:rPr>
          <w:sz w:val="17"/>
        </w:rPr>
      </w:pPr>
    </w:p>
    <w:p w14:paraId="0AB2BF3E" w14:textId="77777777" w:rsidR="00B97645" w:rsidRDefault="00000000">
      <w:pPr>
        <w:ind w:left="256"/>
        <w:rPr>
          <w:rFonts w:ascii="Arial"/>
          <w:sz w:val="16"/>
        </w:rPr>
      </w:pPr>
      <w:r>
        <w:rPr>
          <w:rFonts w:ascii="Arial"/>
          <w:sz w:val="16"/>
        </w:rPr>
        <w:t>INTERNAL</w:t>
      </w:r>
    </w:p>
    <w:p w14:paraId="0AB2BF3F" w14:textId="77777777" w:rsidR="00B97645" w:rsidRDefault="00B97645">
      <w:pPr>
        <w:rPr>
          <w:rFonts w:ascii="Arial"/>
          <w:sz w:val="16"/>
        </w:rPr>
        <w:sectPr w:rsidR="00B97645">
          <w:pgSz w:w="11900" w:h="16840"/>
          <w:pgMar w:top="1380" w:right="1420" w:bottom="1280" w:left="1220" w:header="0" w:footer="1086" w:gutter="0"/>
          <w:cols w:num="2" w:space="708" w:equalWidth="0">
            <w:col w:w="4571" w:space="247"/>
            <w:col w:w="4442"/>
          </w:cols>
        </w:sectPr>
      </w:pPr>
    </w:p>
    <w:p w14:paraId="0AB2BF40" w14:textId="77777777" w:rsidR="00B97645" w:rsidRDefault="00000000">
      <w:pPr>
        <w:pStyle w:val="Zkladntext"/>
        <w:spacing w:before="37"/>
        <w:ind w:left="616" w:right="38"/>
        <w:jc w:val="both"/>
      </w:pPr>
      <w:r>
        <w:lastRenderedPageBreak/>
        <w:t>hrazeny platby podle této smlouvy/objednávky, či jakéhokoli jiného účtu, který používá v obchodním</w:t>
      </w:r>
      <w:r>
        <w:rPr>
          <w:spacing w:val="-11"/>
        </w:rPr>
        <w:t xml:space="preserve"> </w:t>
      </w:r>
      <w:r>
        <w:t>styku</w:t>
      </w:r>
      <w:r>
        <w:rPr>
          <w:spacing w:val="-10"/>
        </w:rPr>
        <w:t xml:space="preserve"> </w:t>
      </w:r>
      <w:r>
        <w:t>s</w:t>
      </w:r>
      <w:r>
        <w:rPr>
          <w:spacing w:val="-10"/>
        </w:rPr>
        <w:t xml:space="preserve"> </w:t>
      </w:r>
      <w:r>
        <w:t>Podnájemcem.</w:t>
      </w:r>
      <w:r>
        <w:rPr>
          <w:spacing w:val="-10"/>
        </w:rPr>
        <w:t xml:space="preserve"> </w:t>
      </w:r>
      <w:r>
        <w:t>Do</w:t>
      </w:r>
      <w:r>
        <w:rPr>
          <w:spacing w:val="-10"/>
        </w:rPr>
        <w:t xml:space="preserve"> </w:t>
      </w:r>
      <w:r>
        <w:t>náležitého prokázání této skutečnosti je Podnájemce oprávněn zadržet</w:t>
      </w:r>
      <w:r>
        <w:rPr>
          <w:spacing w:val="-1"/>
        </w:rPr>
        <w:t xml:space="preserve"> </w:t>
      </w:r>
      <w:r>
        <w:t>platby.</w:t>
      </w:r>
    </w:p>
    <w:p w14:paraId="0AB2BF41" w14:textId="77777777" w:rsidR="00B97645" w:rsidRDefault="00B97645">
      <w:pPr>
        <w:pStyle w:val="Zkladntext"/>
      </w:pPr>
    </w:p>
    <w:p w14:paraId="0AB2BF42" w14:textId="77777777" w:rsidR="00B97645" w:rsidRDefault="00B97645">
      <w:pPr>
        <w:pStyle w:val="Zkladntext"/>
        <w:spacing w:before="12"/>
        <w:rPr>
          <w:sz w:val="19"/>
        </w:rPr>
      </w:pPr>
    </w:p>
    <w:p w14:paraId="0AB2BF43" w14:textId="77777777" w:rsidR="00B97645" w:rsidRDefault="00000000">
      <w:pPr>
        <w:pStyle w:val="Odstavecseseznamem"/>
        <w:numPr>
          <w:ilvl w:val="0"/>
          <w:numId w:val="14"/>
        </w:numPr>
        <w:tabs>
          <w:tab w:val="left" w:pos="618"/>
        </w:tabs>
        <w:ind w:left="616" w:right="38" w:hanging="360"/>
        <w:jc w:val="both"/>
        <w:rPr>
          <w:sz w:val="20"/>
        </w:rPr>
      </w:pPr>
      <w:r>
        <w:rPr>
          <w:sz w:val="20"/>
        </w:rPr>
        <w:t>Nájemce</w:t>
      </w:r>
      <w:r>
        <w:rPr>
          <w:spacing w:val="-13"/>
          <w:sz w:val="20"/>
        </w:rPr>
        <w:t xml:space="preserve"> </w:t>
      </w:r>
      <w:r>
        <w:rPr>
          <w:sz w:val="20"/>
        </w:rPr>
        <w:t>je</w:t>
      </w:r>
      <w:r>
        <w:rPr>
          <w:spacing w:val="-12"/>
          <w:sz w:val="20"/>
        </w:rPr>
        <w:t xml:space="preserve"> </w:t>
      </w:r>
      <w:r>
        <w:rPr>
          <w:sz w:val="20"/>
        </w:rPr>
        <w:t>povinen</w:t>
      </w:r>
      <w:r>
        <w:rPr>
          <w:spacing w:val="-13"/>
          <w:sz w:val="20"/>
        </w:rPr>
        <w:t xml:space="preserve"> </w:t>
      </w:r>
      <w:r>
        <w:rPr>
          <w:sz w:val="20"/>
        </w:rPr>
        <w:t>na</w:t>
      </w:r>
      <w:r>
        <w:rPr>
          <w:spacing w:val="-12"/>
          <w:sz w:val="20"/>
        </w:rPr>
        <w:t xml:space="preserve"> </w:t>
      </w:r>
      <w:r>
        <w:rPr>
          <w:sz w:val="20"/>
        </w:rPr>
        <w:t>žádost</w:t>
      </w:r>
      <w:r>
        <w:rPr>
          <w:spacing w:val="-13"/>
          <w:sz w:val="20"/>
        </w:rPr>
        <w:t xml:space="preserve"> </w:t>
      </w:r>
      <w:r>
        <w:rPr>
          <w:sz w:val="20"/>
        </w:rPr>
        <w:t>Podnájemce</w:t>
      </w:r>
      <w:r>
        <w:rPr>
          <w:spacing w:val="-12"/>
          <w:sz w:val="20"/>
        </w:rPr>
        <w:t xml:space="preserve"> </w:t>
      </w:r>
      <w:r>
        <w:rPr>
          <w:sz w:val="20"/>
        </w:rPr>
        <w:t>sdělit aktuální stav otevřených účetních položek vzniklých ze vzájemného obchodního styku, které jsou obsaženy v účetnictví Nájemce k rozhodnému dni, a bude-li to třeba vyjasnit a odsouhlasit rozpory se stavem obsaženým v účetnictví</w:t>
      </w:r>
      <w:r>
        <w:rPr>
          <w:spacing w:val="-1"/>
          <w:sz w:val="20"/>
        </w:rPr>
        <w:t xml:space="preserve"> </w:t>
      </w:r>
      <w:r>
        <w:rPr>
          <w:sz w:val="20"/>
        </w:rPr>
        <w:t>Podnájemce.</w:t>
      </w:r>
    </w:p>
    <w:p w14:paraId="0AB2BF44" w14:textId="77777777" w:rsidR="00B97645" w:rsidRDefault="00B97645">
      <w:pPr>
        <w:pStyle w:val="Zkladntext"/>
      </w:pPr>
    </w:p>
    <w:p w14:paraId="0AB2BF45" w14:textId="77777777" w:rsidR="00B97645" w:rsidRDefault="00000000">
      <w:pPr>
        <w:pStyle w:val="Odstavecseseznamem"/>
        <w:numPr>
          <w:ilvl w:val="0"/>
          <w:numId w:val="14"/>
        </w:numPr>
        <w:tabs>
          <w:tab w:val="left" w:pos="618"/>
        </w:tabs>
        <w:ind w:left="616" w:right="39" w:hanging="360"/>
        <w:jc w:val="both"/>
        <w:rPr>
          <w:sz w:val="20"/>
        </w:rPr>
      </w:pPr>
      <w:r>
        <w:rPr>
          <w:sz w:val="20"/>
        </w:rPr>
        <w:t>V souladu s podmínkami rozhodného práva je Podnájemce oprávněn provést jednostranné započtení vzájemných</w:t>
      </w:r>
      <w:r>
        <w:rPr>
          <w:spacing w:val="-2"/>
          <w:sz w:val="20"/>
        </w:rPr>
        <w:t xml:space="preserve"> </w:t>
      </w:r>
      <w:r>
        <w:rPr>
          <w:sz w:val="20"/>
        </w:rPr>
        <w:t>pohledávek.</w:t>
      </w:r>
    </w:p>
    <w:p w14:paraId="0AB2BF46" w14:textId="77777777" w:rsidR="00B97645" w:rsidRDefault="00B97645">
      <w:pPr>
        <w:pStyle w:val="Zkladntext"/>
      </w:pPr>
    </w:p>
    <w:p w14:paraId="0AB2BF47" w14:textId="77777777" w:rsidR="00B97645" w:rsidRDefault="00B97645">
      <w:pPr>
        <w:pStyle w:val="Zkladntext"/>
      </w:pPr>
    </w:p>
    <w:p w14:paraId="0AB2BF48" w14:textId="77777777" w:rsidR="00B97645" w:rsidRDefault="00000000">
      <w:pPr>
        <w:pStyle w:val="Odstavecseseznamem"/>
        <w:numPr>
          <w:ilvl w:val="0"/>
          <w:numId w:val="14"/>
        </w:numPr>
        <w:tabs>
          <w:tab w:val="left" w:pos="618"/>
        </w:tabs>
        <w:ind w:hanging="362"/>
        <w:rPr>
          <w:sz w:val="20"/>
        </w:rPr>
      </w:pPr>
      <w:r>
        <w:rPr>
          <w:sz w:val="20"/>
        </w:rPr>
        <w:t>Nájemce není oprávněn své pohledávky</w:t>
      </w:r>
      <w:r>
        <w:rPr>
          <w:spacing w:val="18"/>
          <w:sz w:val="20"/>
        </w:rPr>
        <w:t xml:space="preserve"> </w:t>
      </w:r>
      <w:r>
        <w:rPr>
          <w:sz w:val="20"/>
        </w:rPr>
        <w:t>vůči</w:t>
      </w:r>
    </w:p>
    <w:p w14:paraId="0AB2BF49" w14:textId="77777777" w:rsidR="00B97645" w:rsidRDefault="00000000">
      <w:pPr>
        <w:pStyle w:val="Zkladntext"/>
        <w:ind w:left="616"/>
        <w:jc w:val="both"/>
      </w:pPr>
      <w:r>
        <w:t>Podnájemci postoupit, nebo zastavit</w:t>
      </w:r>
    </w:p>
    <w:p w14:paraId="0AB2BF4A" w14:textId="77777777" w:rsidR="00B97645" w:rsidRDefault="00000000">
      <w:pPr>
        <w:pStyle w:val="Odstavecseseznamem"/>
        <w:numPr>
          <w:ilvl w:val="0"/>
          <w:numId w:val="13"/>
        </w:numPr>
        <w:tabs>
          <w:tab w:val="left" w:pos="618"/>
        </w:tabs>
        <w:spacing w:before="37"/>
        <w:ind w:left="616" w:right="161" w:hanging="360"/>
        <w:rPr>
          <w:sz w:val="20"/>
        </w:rPr>
      </w:pPr>
      <w:r>
        <w:rPr>
          <w:sz w:val="20"/>
        </w:rPr>
        <w:br w:type="column"/>
      </w:r>
      <w:r>
        <w:rPr>
          <w:sz w:val="20"/>
        </w:rPr>
        <w:t>At the request of the Subtenant, the Tenant is obliged to prove that he is the owner of the account to which payments are to be made according to this contract/order, or any other account that he uses in business dealings with the Subtenant. Until this fact is properly proven, the Sublessee is entitled to withhold</w:t>
      </w:r>
      <w:r>
        <w:rPr>
          <w:spacing w:val="-2"/>
          <w:sz w:val="20"/>
        </w:rPr>
        <w:t xml:space="preserve"> </w:t>
      </w:r>
      <w:r>
        <w:rPr>
          <w:sz w:val="20"/>
        </w:rPr>
        <w:t>payments</w:t>
      </w:r>
    </w:p>
    <w:p w14:paraId="0AB2BF4B" w14:textId="77777777" w:rsidR="00B97645" w:rsidRDefault="00B97645">
      <w:pPr>
        <w:pStyle w:val="Zkladntext"/>
      </w:pPr>
    </w:p>
    <w:p w14:paraId="0AB2BF4C" w14:textId="77777777" w:rsidR="00B97645" w:rsidRDefault="00B97645">
      <w:pPr>
        <w:pStyle w:val="Zkladntext"/>
        <w:spacing w:before="12"/>
        <w:rPr>
          <w:sz w:val="19"/>
        </w:rPr>
      </w:pPr>
    </w:p>
    <w:p w14:paraId="0AB2BF4D" w14:textId="77777777" w:rsidR="00B97645" w:rsidRDefault="00000000">
      <w:pPr>
        <w:pStyle w:val="Odstavecseseznamem"/>
        <w:numPr>
          <w:ilvl w:val="0"/>
          <w:numId w:val="13"/>
        </w:numPr>
        <w:tabs>
          <w:tab w:val="left" w:pos="618"/>
        </w:tabs>
        <w:ind w:left="616" w:right="112" w:hanging="360"/>
        <w:jc w:val="both"/>
        <w:rPr>
          <w:sz w:val="20"/>
        </w:rPr>
      </w:pPr>
      <w:r>
        <w:rPr>
          <w:sz w:val="20"/>
        </w:rPr>
        <w:t>The Lessee is obliged, at the request of the Sublessee,</w:t>
      </w:r>
      <w:r>
        <w:rPr>
          <w:spacing w:val="-13"/>
          <w:sz w:val="20"/>
        </w:rPr>
        <w:t xml:space="preserve"> </w:t>
      </w:r>
      <w:r>
        <w:rPr>
          <w:sz w:val="20"/>
        </w:rPr>
        <w:t>to</w:t>
      </w:r>
      <w:r>
        <w:rPr>
          <w:spacing w:val="-13"/>
          <w:sz w:val="20"/>
        </w:rPr>
        <w:t xml:space="preserve"> </w:t>
      </w:r>
      <w:r>
        <w:rPr>
          <w:sz w:val="20"/>
        </w:rPr>
        <w:t>communicate</w:t>
      </w:r>
      <w:r>
        <w:rPr>
          <w:spacing w:val="-13"/>
          <w:sz w:val="20"/>
        </w:rPr>
        <w:t xml:space="preserve"> </w:t>
      </w:r>
      <w:r>
        <w:rPr>
          <w:sz w:val="20"/>
        </w:rPr>
        <w:t>the</w:t>
      </w:r>
      <w:r>
        <w:rPr>
          <w:spacing w:val="-13"/>
          <w:sz w:val="20"/>
        </w:rPr>
        <w:t xml:space="preserve"> </w:t>
      </w:r>
      <w:r>
        <w:rPr>
          <w:sz w:val="20"/>
        </w:rPr>
        <w:t>current</w:t>
      </w:r>
      <w:r>
        <w:rPr>
          <w:spacing w:val="-13"/>
          <w:sz w:val="20"/>
        </w:rPr>
        <w:t xml:space="preserve"> </w:t>
      </w:r>
      <w:r>
        <w:rPr>
          <w:sz w:val="20"/>
        </w:rPr>
        <w:t>status of</w:t>
      </w:r>
      <w:r>
        <w:rPr>
          <w:spacing w:val="-8"/>
          <w:sz w:val="20"/>
        </w:rPr>
        <w:t xml:space="preserve"> </w:t>
      </w:r>
      <w:r>
        <w:rPr>
          <w:sz w:val="20"/>
        </w:rPr>
        <w:t>open</w:t>
      </w:r>
      <w:r>
        <w:rPr>
          <w:spacing w:val="-7"/>
          <w:sz w:val="20"/>
        </w:rPr>
        <w:t xml:space="preserve"> </w:t>
      </w:r>
      <w:r>
        <w:rPr>
          <w:sz w:val="20"/>
        </w:rPr>
        <w:t>accounting</w:t>
      </w:r>
      <w:r>
        <w:rPr>
          <w:spacing w:val="-7"/>
          <w:sz w:val="20"/>
        </w:rPr>
        <w:t xml:space="preserve"> </w:t>
      </w:r>
      <w:r>
        <w:rPr>
          <w:sz w:val="20"/>
        </w:rPr>
        <w:t>items</w:t>
      </w:r>
      <w:r>
        <w:rPr>
          <w:spacing w:val="-7"/>
          <w:sz w:val="20"/>
        </w:rPr>
        <w:t xml:space="preserve"> </w:t>
      </w:r>
      <w:r>
        <w:rPr>
          <w:sz w:val="20"/>
        </w:rPr>
        <w:t>arising</w:t>
      </w:r>
      <w:r>
        <w:rPr>
          <w:spacing w:val="-7"/>
          <w:sz w:val="20"/>
        </w:rPr>
        <w:t xml:space="preserve"> </w:t>
      </w:r>
      <w:r>
        <w:rPr>
          <w:sz w:val="20"/>
        </w:rPr>
        <w:t>from</w:t>
      </w:r>
      <w:r>
        <w:rPr>
          <w:spacing w:val="-7"/>
          <w:sz w:val="20"/>
        </w:rPr>
        <w:t xml:space="preserve"> </w:t>
      </w:r>
      <w:r>
        <w:rPr>
          <w:sz w:val="20"/>
        </w:rPr>
        <w:t>mutual business dealings, which are contained in the Lessee's accounting as of the relevant date, and, if necessary, to clarify and reconcile discrepancies</w:t>
      </w:r>
      <w:r>
        <w:rPr>
          <w:spacing w:val="-11"/>
          <w:sz w:val="20"/>
        </w:rPr>
        <w:t xml:space="preserve"> </w:t>
      </w:r>
      <w:r>
        <w:rPr>
          <w:sz w:val="20"/>
        </w:rPr>
        <w:t>with</w:t>
      </w:r>
      <w:r>
        <w:rPr>
          <w:spacing w:val="-10"/>
          <w:sz w:val="20"/>
        </w:rPr>
        <w:t xml:space="preserve"> </w:t>
      </w:r>
      <w:r>
        <w:rPr>
          <w:sz w:val="20"/>
        </w:rPr>
        <w:t>the</w:t>
      </w:r>
      <w:r>
        <w:rPr>
          <w:spacing w:val="-11"/>
          <w:sz w:val="20"/>
        </w:rPr>
        <w:t xml:space="preserve"> </w:t>
      </w:r>
      <w:r>
        <w:rPr>
          <w:sz w:val="20"/>
        </w:rPr>
        <w:t>status</w:t>
      </w:r>
      <w:r>
        <w:rPr>
          <w:spacing w:val="-11"/>
          <w:sz w:val="20"/>
        </w:rPr>
        <w:t xml:space="preserve"> </w:t>
      </w:r>
      <w:r>
        <w:rPr>
          <w:sz w:val="20"/>
        </w:rPr>
        <w:t>contained</w:t>
      </w:r>
      <w:r>
        <w:rPr>
          <w:spacing w:val="-10"/>
          <w:sz w:val="20"/>
        </w:rPr>
        <w:t xml:space="preserve"> </w:t>
      </w:r>
      <w:r>
        <w:rPr>
          <w:sz w:val="20"/>
        </w:rPr>
        <w:t>in</w:t>
      </w:r>
      <w:r>
        <w:rPr>
          <w:spacing w:val="-10"/>
          <w:sz w:val="20"/>
        </w:rPr>
        <w:t xml:space="preserve"> </w:t>
      </w:r>
      <w:r>
        <w:rPr>
          <w:sz w:val="20"/>
        </w:rPr>
        <w:t>the Sublessee's</w:t>
      </w:r>
      <w:r>
        <w:rPr>
          <w:spacing w:val="-1"/>
          <w:sz w:val="20"/>
        </w:rPr>
        <w:t xml:space="preserve"> </w:t>
      </w:r>
      <w:r>
        <w:rPr>
          <w:sz w:val="20"/>
        </w:rPr>
        <w:t>accounting.</w:t>
      </w:r>
    </w:p>
    <w:p w14:paraId="0AB2BF4E" w14:textId="77777777" w:rsidR="00B97645" w:rsidRDefault="00B97645">
      <w:pPr>
        <w:pStyle w:val="Zkladntext"/>
      </w:pPr>
    </w:p>
    <w:p w14:paraId="0AB2BF4F" w14:textId="77777777" w:rsidR="00B97645" w:rsidRDefault="00000000">
      <w:pPr>
        <w:pStyle w:val="Odstavecseseznamem"/>
        <w:numPr>
          <w:ilvl w:val="0"/>
          <w:numId w:val="13"/>
        </w:numPr>
        <w:tabs>
          <w:tab w:val="left" w:pos="618"/>
        </w:tabs>
        <w:ind w:left="616" w:right="113" w:hanging="360"/>
        <w:jc w:val="both"/>
        <w:rPr>
          <w:sz w:val="20"/>
        </w:rPr>
      </w:pPr>
      <w:r>
        <w:rPr>
          <w:sz w:val="20"/>
        </w:rPr>
        <w:t>In accordance with the terms of applicable law, the Sublessee is entitled to unilaterally set off mutual</w:t>
      </w:r>
      <w:r>
        <w:rPr>
          <w:spacing w:val="-2"/>
          <w:sz w:val="20"/>
        </w:rPr>
        <w:t xml:space="preserve"> </w:t>
      </w:r>
      <w:r>
        <w:rPr>
          <w:sz w:val="20"/>
        </w:rPr>
        <w:t>claims.</w:t>
      </w:r>
    </w:p>
    <w:p w14:paraId="0AB2BF50" w14:textId="77777777" w:rsidR="00B97645" w:rsidRDefault="00B97645">
      <w:pPr>
        <w:pStyle w:val="Zkladntext"/>
      </w:pPr>
    </w:p>
    <w:p w14:paraId="0AB2BF51" w14:textId="77777777" w:rsidR="00B97645" w:rsidRDefault="00000000">
      <w:pPr>
        <w:pStyle w:val="Odstavecseseznamem"/>
        <w:numPr>
          <w:ilvl w:val="0"/>
          <w:numId w:val="13"/>
        </w:numPr>
        <w:tabs>
          <w:tab w:val="left" w:pos="618"/>
        </w:tabs>
        <w:ind w:left="616" w:right="112" w:hanging="360"/>
        <w:jc w:val="both"/>
        <w:rPr>
          <w:sz w:val="20"/>
        </w:rPr>
      </w:pPr>
      <w:r>
        <w:rPr>
          <w:sz w:val="20"/>
        </w:rPr>
        <w:t>The</w:t>
      </w:r>
      <w:r>
        <w:rPr>
          <w:spacing w:val="-8"/>
          <w:sz w:val="20"/>
        </w:rPr>
        <w:t xml:space="preserve"> </w:t>
      </w:r>
      <w:r>
        <w:rPr>
          <w:sz w:val="20"/>
        </w:rPr>
        <w:t>lessee</w:t>
      </w:r>
      <w:r>
        <w:rPr>
          <w:spacing w:val="-8"/>
          <w:sz w:val="20"/>
        </w:rPr>
        <w:t xml:space="preserve"> </w:t>
      </w:r>
      <w:r>
        <w:rPr>
          <w:sz w:val="20"/>
        </w:rPr>
        <w:t>is</w:t>
      </w:r>
      <w:r>
        <w:rPr>
          <w:spacing w:val="-7"/>
          <w:sz w:val="20"/>
        </w:rPr>
        <w:t xml:space="preserve"> </w:t>
      </w:r>
      <w:r>
        <w:rPr>
          <w:sz w:val="20"/>
        </w:rPr>
        <w:t>not</w:t>
      </w:r>
      <w:r>
        <w:rPr>
          <w:spacing w:val="-8"/>
          <w:sz w:val="20"/>
        </w:rPr>
        <w:t xml:space="preserve"> </w:t>
      </w:r>
      <w:r>
        <w:rPr>
          <w:sz w:val="20"/>
        </w:rPr>
        <w:t>entitled</w:t>
      </w:r>
      <w:r>
        <w:rPr>
          <w:spacing w:val="-7"/>
          <w:sz w:val="20"/>
        </w:rPr>
        <w:t xml:space="preserve"> </w:t>
      </w:r>
      <w:r>
        <w:rPr>
          <w:sz w:val="20"/>
        </w:rPr>
        <w:t>to</w:t>
      </w:r>
      <w:r>
        <w:rPr>
          <w:spacing w:val="-8"/>
          <w:sz w:val="20"/>
        </w:rPr>
        <w:t xml:space="preserve"> </w:t>
      </w:r>
      <w:r>
        <w:rPr>
          <w:sz w:val="20"/>
        </w:rPr>
        <w:t>assign</w:t>
      </w:r>
      <w:r>
        <w:rPr>
          <w:spacing w:val="-7"/>
          <w:sz w:val="20"/>
        </w:rPr>
        <w:t xml:space="preserve"> </w:t>
      </w:r>
      <w:r>
        <w:rPr>
          <w:sz w:val="20"/>
        </w:rPr>
        <w:t>or</w:t>
      </w:r>
      <w:r>
        <w:rPr>
          <w:spacing w:val="-8"/>
          <w:sz w:val="20"/>
        </w:rPr>
        <w:t xml:space="preserve"> </w:t>
      </w:r>
      <w:r>
        <w:rPr>
          <w:sz w:val="20"/>
        </w:rPr>
        <w:t>suspend its claims against the</w:t>
      </w:r>
      <w:r>
        <w:rPr>
          <w:spacing w:val="-4"/>
          <w:sz w:val="20"/>
        </w:rPr>
        <w:t xml:space="preserve"> </w:t>
      </w:r>
      <w:r>
        <w:rPr>
          <w:sz w:val="20"/>
        </w:rPr>
        <w:t>sublessee</w:t>
      </w:r>
    </w:p>
    <w:p w14:paraId="0AB2BF52" w14:textId="77777777" w:rsidR="00B97645" w:rsidRDefault="00B97645">
      <w:pPr>
        <w:jc w:val="both"/>
        <w:rPr>
          <w:sz w:val="20"/>
        </w:rPr>
        <w:sectPr w:rsidR="00B97645">
          <w:pgSz w:w="11900" w:h="16840"/>
          <w:pgMar w:top="1380" w:right="1420" w:bottom="1280" w:left="1220" w:header="0" w:footer="1086" w:gutter="0"/>
          <w:cols w:num="2" w:space="708" w:equalWidth="0">
            <w:col w:w="4571" w:space="277"/>
            <w:col w:w="4412"/>
          </w:cols>
        </w:sectPr>
      </w:pPr>
    </w:p>
    <w:p w14:paraId="0AB2BF53" w14:textId="77777777" w:rsidR="00B97645" w:rsidRDefault="00B97645">
      <w:pPr>
        <w:pStyle w:val="Zkladntext"/>
      </w:pPr>
    </w:p>
    <w:p w14:paraId="0AB2BF54" w14:textId="77777777" w:rsidR="00B97645" w:rsidRDefault="00B97645">
      <w:pPr>
        <w:pStyle w:val="Zkladntext"/>
      </w:pPr>
    </w:p>
    <w:p w14:paraId="0AB2BF55" w14:textId="77777777" w:rsidR="00B97645" w:rsidRDefault="00B97645">
      <w:pPr>
        <w:pStyle w:val="Zkladntext"/>
        <w:spacing w:before="1"/>
        <w:rPr>
          <w:sz w:val="15"/>
        </w:rPr>
      </w:pPr>
    </w:p>
    <w:p w14:paraId="0AB2BF56" w14:textId="77777777" w:rsidR="00B97645" w:rsidRDefault="00B97645">
      <w:pPr>
        <w:rPr>
          <w:sz w:val="15"/>
        </w:rPr>
        <w:sectPr w:rsidR="00B97645">
          <w:type w:val="continuous"/>
          <w:pgSz w:w="11900" w:h="16840"/>
          <w:pgMar w:top="1360" w:right="1420" w:bottom="1280" w:left="1220" w:header="708" w:footer="708" w:gutter="0"/>
          <w:cols w:space="708"/>
        </w:sectPr>
      </w:pPr>
    </w:p>
    <w:p w14:paraId="0AB2BF57" w14:textId="77777777" w:rsidR="00B97645" w:rsidRDefault="00000000">
      <w:pPr>
        <w:pStyle w:val="Nadpis1"/>
        <w:spacing w:before="60"/>
      </w:pPr>
      <w:r>
        <w:t>VI.</w:t>
      </w:r>
    </w:p>
    <w:p w14:paraId="0AB2BF58" w14:textId="77777777" w:rsidR="00B97645" w:rsidRDefault="00000000">
      <w:pPr>
        <w:ind w:left="1092" w:right="788"/>
        <w:jc w:val="center"/>
        <w:rPr>
          <w:b/>
          <w:sz w:val="20"/>
        </w:rPr>
      </w:pPr>
      <w:r>
        <w:rPr>
          <w:b/>
          <w:sz w:val="20"/>
        </w:rPr>
        <w:t>Práva a povinnosti Nájemce</w:t>
      </w:r>
    </w:p>
    <w:p w14:paraId="0AB2BF59" w14:textId="77777777" w:rsidR="00B97645" w:rsidRDefault="00B97645">
      <w:pPr>
        <w:pStyle w:val="Zkladntext"/>
        <w:rPr>
          <w:b/>
        </w:rPr>
      </w:pPr>
    </w:p>
    <w:p w14:paraId="0AB2BF5A" w14:textId="77777777" w:rsidR="00B97645" w:rsidRDefault="00000000">
      <w:pPr>
        <w:pStyle w:val="Odstavecseseznamem"/>
        <w:numPr>
          <w:ilvl w:val="0"/>
          <w:numId w:val="12"/>
        </w:numPr>
        <w:tabs>
          <w:tab w:val="left" w:pos="618"/>
        </w:tabs>
        <w:ind w:left="616" w:hanging="312"/>
        <w:jc w:val="both"/>
        <w:rPr>
          <w:sz w:val="20"/>
        </w:rPr>
      </w:pPr>
      <w:r>
        <w:rPr>
          <w:sz w:val="20"/>
        </w:rPr>
        <w:t>Nájemce je povinen v součinnosti s vlastníkem nemovitosti zajišťovat, aby prostory byly udržovány ve stavu způsobilém ke smluvenému užívání.</w:t>
      </w:r>
    </w:p>
    <w:p w14:paraId="0AB2BF5B" w14:textId="77777777" w:rsidR="00B97645" w:rsidRDefault="00B97645">
      <w:pPr>
        <w:pStyle w:val="Zkladntext"/>
      </w:pPr>
    </w:p>
    <w:p w14:paraId="0AB2BF5C" w14:textId="77777777" w:rsidR="00B97645" w:rsidRDefault="00000000">
      <w:pPr>
        <w:pStyle w:val="Odstavecseseznamem"/>
        <w:numPr>
          <w:ilvl w:val="0"/>
          <w:numId w:val="12"/>
        </w:numPr>
        <w:tabs>
          <w:tab w:val="left" w:pos="618"/>
        </w:tabs>
        <w:ind w:left="616" w:hanging="312"/>
        <w:jc w:val="both"/>
        <w:rPr>
          <w:sz w:val="20"/>
        </w:rPr>
      </w:pPr>
      <w:r>
        <w:rPr>
          <w:sz w:val="20"/>
        </w:rPr>
        <w:t>Nájemce je povinen provádět nutné opravy předmětných prostor přesahující rámec obvyklé údržby v přiměřené lhůtě poté, co mu tato potřeba oprav byla písemně Podnájemcem oznámena.</w:t>
      </w:r>
    </w:p>
    <w:p w14:paraId="0AB2BF5D" w14:textId="77777777" w:rsidR="00B97645" w:rsidRDefault="00B97645">
      <w:pPr>
        <w:pStyle w:val="Zkladntext"/>
      </w:pPr>
    </w:p>
    <w:p w14:paraId="0AB2BF5E" w14:textId="77777777" w:rsidR="00B97645" w:rsidRDefault="00B97645">
      <w:pPr>
        <w:pStyle w:val="Zkladntext"/>
      </w:pPr>
    </w:p>
    <w:p w14:paraId="0AB2BF5F" w14:textId="77777777" w:rsidR="00B97645" w:rsidRDefault="00B97645">
      <w:pPr>
        <w:pStyle w:val="Zkladntext"/>
      </w:pPr>
    </w:p>
    <w:p w14:paraId="0AB2BF60" w14:textId="77777777" w:rsidR="00B97645" w:rsidRDefault="00B97645">
      <w:pPr>
        <w:pStyle w:val="Zkladntext"/>
      </w:pPr>
    </w:p>
    <w:p w14:paraId="0AB2BF61" w14:textId="77777777" w:rsidR="00B97645" w:rsidRDefault="00000000">
      <w:pPr>
        <w:pStyle w:val="Odstavecseseznamem"/>
        <w:numPr>
          <w:ilvl w:val="0"/>
          <w:numId w:val="12"/>
        </w:numPr>
        <w:tabs>
          <w:tab w:val="left" w:pos="618"/>
        </w:tabs>
        <w:ind w:left="616" w:hanging="312"/>
        <w:jc w:val="both"/>
        <w:rPr>
          <w:sz w:val="20"/>
        </w:rPr>
      </w:pPr>
      <w:r>
        <w:rPr>
          <w:sz w:val="20"/>
        </w:rPr>
        <w:t>Nájemce je oprávněn požadovat v průběhu pracovní doby Podnájemce vstup do prostor za účelem kontroly, zda je Podnájemce užívá řádným způsobem a k účelu uvedenému ve Smlouvě. Termín prohlídky prostorů Nájemce Podnájemci oznámí v dostatečném časovém předstihu. Nájemce je povinný zajistit utajení důvěrných informací Podnájemce získaných při kontrole ve smyslu ustanovení § 1730 odst. 2 zákona č. 89/2012 Sb., občanský zákoník (dále jen „</w:t>
      </w:r>
      <w:r>
        <w:rPr>
          <w:b/>
          <w:sz w:val="20"/>
        </w:rPr>
        <w:t>občanský zákoník</w:t>
      </w:r>
      <w:r>
        <w:rPr>
          <w:sz w:val="20"/>
        </w:rPr>
        <w:t>“) způsobem</w:t>
      </w:r>
      <w:r>
        <w:rPr>
          <w:spacing w:val="32"/>
          <w:sz w:val="20"/>
        </w:rPr>
        <w:t xml:space="preserve"> </w:t>
      </w:r>
      <w:r>
        <w:rPr>
          <w:sz w:val="20"/>
        </w:rPr>
        <w:t>obvyklým</w:t>
      </w:r>
    </w:p>
    <w:p w14:paraId="0AB2BF62" w14:textId="77777777" w:rsidR="00B97645" w:rsidRDefault="00000000">
      <w:pPr>
        <w:spacing w:before="60"/>
        <w:ind w:left="802" w:right="742"/>
        <w:jc w:val="center"/>
        <w:rPr>
          <w:b/>
          <w:sz w:val="20"/>
        </w:rPr>
      </w:pPr>
      <w:r>
        <w:br w:type="column"/>
      </w:r>
      <w:r>
        <w:rPr>
          <w:b/>
          <w:sz w:val="20"/>
        </w:rPr>
        <w:t>VI.</w:t>
      </w:r>
    </w:p>
    <w:p w14:paraId="0AB2BF63" w14:textId="77777777" w:rsidR="00B97645" w:rsidRDefault="00000000">
      <w:pPr>
        <w:pStyle w:val="Nadpis1"/>
        <w:ind w:left="802" w:right="741"/>
      </w:pPr>
      <w:r>
        <w:t>Rights and obligations of the Lessee</w:t>
      </w:r>
    </w:p>
    <w:p w14:paraId="0AB2BF64" w14:textId="77777777" w:rsidR="00B97645" w:rsidRDefault="00B97645">
      <w:pPr>
        <w:pStyle w:val="Zkladntext"/>
        <w:rPr>
          <w:b/>
        </w:rPr>
      </w:pPr>
    </w:p>
    <w:p w14:paraId="0AB2BF65" w14:textId="77777777" w:rsidR="00B97645" w:rsidRDefault="00000000">
      <w:pPr>
        <w:pStyle w:val="Odstavecseseznamem"/>
        <w:numPr>
          <w:ilvl w:val="0"/>
          <w:numId w:val="11"/>
        </w:numPr>
        <w:tabs>
          <w:tab w:val="left" w:pos="499"/>
        </w:tabs>
        <w:ind w:right="112" w:hanging="360"/>
        <w:jc w:val="both"/>
        <w:rPr>
          <w:sz w:val="20"/>
        </w:rPr>
      </w:pPr>
      <w:r>
        <w:rPr>
          <w:sz w:val="20"/>
        </w:rPr>
        <w:t>The</w:t>
      </w:r>
      <w:r>
        <w:rPr>
          <w:spacing w:val="-10"/>
          <w:sz w:val="20"/>
        </w:rPr>
        <w:t xml:space="preserve"> </w:t>
      </w:r>
      <w:r>
        <w:rPr>
          <w:sz w:val="20"/>
        </w:rPr>
        <w:t>Lessee</w:t>
      </w:r>
      <w:r>
        <w:rPr>
          <w:spacing w:val="-11"/>
          <w:sz w:val="20"/>
        </w:rPr>
        <w:t xml:space="preserve"> </w:t>
      </w:r>
      <w:r>
        <w:rPr>
          <w:sz w:val="20"/>
        </w:rPr>
        <w:t>is</w:t>
      </w:r>
      <w:r>
        <w:rPr>
          <w:spacing w:val="-11"/>
          <w:sz w:val="20"/>
        </w:rPr>
        <w:t xml:space="preserve"> </w:t>
      </w:r>
      <w:r>
        <w:rPr>
          <w:sz w:val="20"/>
        </w:rPr>
        <w:t>obliged</w:t>
      </w:r>
      <w:r>
        <w:rPr>
          <w:spacing w:val="-9"/>
          <w:sz w:val="20"/>
        </w:rPr>
        <w:t xml:space="preserve"> </w:t>
      </w:r>
      <w:r>
        <w:rPr>
          <w:sz w:val="20"/>
        </w:rPr>
        <w:t>to</w:t>
      </w:r>
      <w:r>
        <w:rPr>
          <w:spacing w:val="-10"/>
          <w:sz w:val="20"/>
        </w:rPr>
        <w:t xml:space="preserve"> </w:t>
      </w:r>
      <w:r>
        <w:rPr>
          <w:sz w:val="20"/>
        </w:rPr>
        <w:t>make</w:t>
      </w:r>
      <w:r>
        <w:rPr>
          <w:spacing w:val="-10"/>
          <w:sz w:val="20"/>
        </w:rPr>
        <w:t xml:space="preserve"> </w:t>
      </w:r>
      <w:r>
        <w:rPr>
          <w:sz w:val="20"/>
        </w:rPr>
        <w:t>sure,</w:t>
      </w:r>
      <w:r>
        <w:rPr>
          <w:spacing w:val="-10"/>
          <w:sz w:val="20"/>
        </w:rPr>
        <w:t xml:space="preserve"> </w:t>
      </w:r>
      <w:r>
        <w:rPr>
          <w:sz w:val="20"/>
        </w:rPr>
        <w:t>in</w:t>
      </w:r>
      <w:r>
        <w:rPr>
          <w:spacing w:val="-10"/>
          <w:sz w:val="20"/>
        </w:rPr>
        <w:t xml:space="preserve"> </w:t>
      </w:r>
      <w:r>
        <w:rPr>
          <w:sz w:val="20"/>
        </w:rPr>
        <w:t>coordination with the owner of the property, that the premises are maintained in a condition fit for the agreed use.</w:t>
      </w:r>
    </w:p>
    <w:p w14:paraId="0AB2BF66" w14:textId="77777777" w:rsidR="00B97645" w:rsidRDefault="00B97645">
      <w:pPr>
        <w:pStyle w:val="Zkladntext"/>
      </w:pPr>
    </w:p>
    <w:p w14:paraId="0AB2BF67" w14:textId="77777777" w:rsidR="00B97645" w:rsidRDefault="00000000">
      <w:pPr>
        <w:pStyle w:val="Odstavecseseznamem"/>
        <w:numPr>
          <w:ilvl w:val="0"/>
          <w:numId w:val="11"/>
        </w:numPr>
        <w:tabs>
          <w:tab w:val="left" w:pos="499"/>
        </w:tabs>
        <w:ind w:right="112" w:hanging="360"/>
        <w:jc w:val="both"/>
        <w:rPr>
          <w:sz w:val="20"/>
        </w:rPr>
      </w:pPr>
      <w:r>
        <w:rPr>
          <w:sz w:val="20"/>
        </w:rPr>
        <w:t>The Lessee is obliged to perform necessary</w:t>
      </w:r>
      <w:r>
        <w:rPr>
          <w:spacing w:val="-29"/>
          <w:sz w:val="20"/>
        </w:rPr>
        <w:t xml:space="preserve"> </w:t>
      </w:r>
      <w:r>
        <w:rPr>
          <w:sz w:val="20"/>
        </w:rPr>
        <w:t>repairs on the subject premises beyond the scope of routine maintenance (i.e. repairs that limit the Sublessee in its use of the premises defined in this Contract) within a reasonable time after the need for such repairs have been made known in writing by the Sublessee to the</w:t>
      </w:r>
      <w:r>
        <w:rPr>
          <w:spacing w:val="-4"/>
          <w:sz w:val="20"/>
        </w:rPr>
        <w:t xml:space="preserve"> </w:t>
      </w:r>
      <w:r>
        <w:rPr>
          <w:sz w:val="20"/>
        </w:rPr>
        <w:t>Lessee.</w:t>
      </w:r>
    </w:p>
    <w:p w14:paraId="0AB2BF68" w14:textId="77777777" w:rsidR="00B97645" w:rsidRDefault="00B97645">
      <w:pPr>
        <w:pStyle w:val="Zkladntext"/>
        <w:spacing w:before="7"/>
        <w:rPr>
          <w:sz w:val="19"/>
        </w:rPr>
      </w:pPr>
    </w:p>
    <w:p w14:paraId="0AB2BF69" w14:textId="77777777" w:rsidR="00B97645" w:rsidRDefault="00000000">
      <w:pPr>
        <w:pStyle w:val="Odstavecseseznamem"/>
        <w:numPr>
          <w:ilvl w:val="0"/>
          <w:numId w:val="11"/>
        </w:numPr>
        <w:tabs>
          <w:tab w:val="left" w:pos="499"/>
        </w:tabs>
        <w:spacing w:line="244" w:lineRule="exact"/>
        <w:ind w:right="111" w:hanging="360"/>
        <w:jc w:val="both"/>
        <w:rPr>
          <w:sz w:val="20"/>
        </w:rPr>
      </w:pPr>
      <w:r>
        <w:rPr>
          <w:sz w:val="20"/>
        </w:rPr>
        <w:t>The Lessee is entitled to request access to</w:t>
      </w:r>
      <w:r>
        <w:rPr>
          <w:spacing w:val="25"/>
          <w:sz w:val="20"/>
        </w:rPr>
        <w:t xml:space="preserve"> </w:t>
      </w:r>
      <w:r>
        <w:rPr>
          <w:sz w:val="20"/>
        </w:rPr>
        <w:t>the premises during the Sublessee's working hours in order to check whether the Sublessee uses the premises</w:t>
      </w:r>
      <w:r>
        <w:rPr>
          <w:spacing w:val="-7"/>
          <w:sz w:val="20"/>
        </w:rPr>
        <w:t xml:space="preserve"> </w:t>
      </w:r>
      <w:r>
        <w:rPr>
          <w:sz w:val="20"/>
        </w:rPr>
        <w:t>properly</w:t>
      </w:r>
      <w:r>
        <w:rPr>
          <w:spacing w:val="-7"/>
          <w:sz w:val="20"/>
        </w:rPr>
        <w:t xml:space="preserve"> </w:t>
      </w:r>
      <w:r>
        <w:rPr>
          <w:sz w:val="20"/>
        </w:rPr>
        <w:t>and</w:t>
      </w:r>
      <w:r>
        <w:rPr>
          <w:spacing w:val="-7"/>
          <w:sz w:val="20"/>
        </w:rPr>
        <w:t xml:space="preserve"> </w:t>
      </w:r>
      <w:r>
        <w:rPr>
          <w:sz w:val="20"/>
        </w:rPr>
        <w:t>for</w:t>
      </w:r>
      <w:r>
        <w:rPr>
          <w:spacing w:val="-7"/>
          <w:sz w:val="20"/>
        </w:rPr>
        <w:t xml:space="preserve"> </w:t>
      </w:r>
      <w:r>
        <w:rPr>
          <w:sz w:val="20"/>
        </w:rPr>
        <w:t>the</w:t>
      </w:r>
      <w:r>
        <w:rPr>
          <w:spacing w:val="-7"/>
          <w:sz w:val="20"/>
        </w:rPr>
        <w:t xml:space="preserve"> </w:t>
      </w:r>
      <w:r>
        <w:rPr>
          <w:sz w:val="20"/>
        </w:rPr>
        <w:t>purpose</w:t>
      </w:r>
      <w:r>
        <w:rPr>
          <w:spacing w:val="-7"/>
          <w:sz w:val="20"/>
        </w:rPr>
        <w:t xml:space="preserve"> </w:t>
      </w:r>
      <w:r>
        <w:rPr>
          <w:sz w:val="20"/>
        </w:rPr>
        <w:t>specified</w:t>
      </w:r>
      <w:r>
        <w:rPr>
          <w:spacing w:val="-7"/>
          <w:sz w:val="20"/>
        </w:rPr>
        <w:t xml:space="preserve"> </w:t>
      </w:r>
      <w:r>
        <w:rPr>
          <w:sz w:val="20"/>
        </w:rPr>
        <w:t>in the Contract. The Lessee will notify the Sublessee of the date of inspection of the premises in a reasonable time in advance. For the purpose of keeping</w:t>
      </w:r>
      <w:r>
        <w:rPr>
          <w:spacing w:val="-5"/>
          <w:sz w:val="20"/>
        </w:rPr>
        <w:t xml:space="preserve"> </w:t>
      </w:r>
      <w:r>
        <w:rPr>
          <w:sz w:val="20"/>
        </w:rPr>
        <w:t>secrecy</w:t>
      </w:r>
      <w:r>
        <w:rPr>
          <w:spacing w:val="-5"/>
          <w:sz w:val="20"/>
        </w:rPr>
        <w:t xml:space="preserve"> </w:t>
      </w:r>
      <w:r>
        <w:rPr>
          <w:sz w:val="20"/>
        </w:rPr>
        <w:t>and</w:t>
      </w:r>
      <w:r>
        <w:rPr>
          <w:spacing w:val="-5"/>
          <w:sz w:val="20"/>
        </w:rPr>
        <w:t xml:space="preserve"> </w:t>
      </w:r>
      <w:r>
        <w:rPr>
          <w:sz w:val="20"/>
        </w:rPr>
        <w:t>security,</w:t>
      </w:r>
      <w:r>
        <w:rPr>
          <w:spacing w:val="-4"/>
          <w:sz w:val="20"/>
        </w:rPr>
        <w:t xml:space="preserve"> </w:t>
      </w:r>
      <w:r>
        <w:rPr>
          <w:sz w:val="20"/>
        </w:rPr>
        <w:t>the</w:t>
      </w:r>
      <w:r>
        <w:rPr>
          <w:spacing w:val="-5"/>
          <w:sz w:val="20"/>
        </w:rPr>
        <w:t xml:space="preserve"> </w:t>
      </w:r>
      <w:r>
        <w:rPr>
          <w:sz w:val="20"/>
        </w:rPr>
        <w:t>Lessee</w:t>
      </w:r>
      <w:r>
        <w:rPr>
          <w:spacing w:val="-5"/>
          <w:sz w:val="20"/>
        </w:rPr>
        <w:t xml:space="preserve"> </w:t>
      </w:r>
      <w:r>
        <w:rPr>
          <w:sz w:val="20"/>
        </w:rPr>
        <w:t>is</w:t>
      </w:r>
      <w:r>
        <w:rPr>
          <w:spacing w:val="-5"/>
          <w:sz w:val="20"/>
        </w:rPr>
        <w:t xml:space="preserve"> </w:t>
      </w:r>
      <w:r>
        <w:rPr>
          <w:sz w:val="20"/>
        </w:rPr>
        <w:t xml:space="preserve">obliged to ensure the confidentiality of the Sublessee’s confidential information obtained during the inspection in accordance with the provisions of Section 1730 (2) of Act No. 89/2012 Coll., the Civil </w:t>
      </w:r>
      <w:r>
        <w:rPr>
          <w:spacing w:val="-101"/>
          <w:sz w:val="20"/>
        </w:rPr>
        <w:t>C</w:t>
      </w:r>
      <w:r>
        <w:rPr>
          <w:rFonts w:ascii="Arial" w:hAnsi="Arial"/>
          <w:position w:val="7"/>
          <w:sz w:val="16"/>
        </w:rPr>
        <w:t>I</w:t>
      </w:r>
      <w:r>
        <w:rPr>
          <w:rFonts w:ascii="Arial" w:hAnsi="Arial"/>
          <w:spacing w:val="-60"/>
          <w:position w:val="7"/>
          <w:sz w:val="16"/>
        </w:rPr>
        <w:t>N</w:t>
      </w:r>
      <w:r>
        <w:rPr>
          <w:spacing w:val="-46"/>
          <w:sz w:val="20"/>
        </w:rPr>
        <w:t>o</w:t>
      </w:r>
      <w:r>
        <w:rPr>
          <w:rFonts w:ascii="Arial" w:hAnsi="Arial"/>
          <w:spacing w:val="-52"/>
          <w:position w:val="7"/>
          <w:sz w:val="16"/>
        </w:rPr>
        <w:t>T</w:t>
      </w:r>
      <w:r>
        <w:rPr>
          <w:spacing w:val="-54"/>
          <w:sz w:val="20"/>
        </w:rPr>
        <w:t>d</w:t>
      </w:r>
      <w:r>
        <w:rPr>
          <w:rFonts w:ascii="Arial" w:hAnsi="Arial"/>
          <w:spacing w:val="-54"/>
          <w:position w:val="7"/>
          <w:sz w:val="16"/>
        </w:rPr>
        <w:t>E</w:t>
      </w:r>
      <w:r>
        <w:rPr>
          <w:spacing w:val="-46"/>
          <w:sz w:val="20"/>
        </w:rPr>
        <w:t>e</w:t>
      </w:r>
      <w:r>
        <w:rPr>
          <w:rFonts w:ascii="Arial" w:hAnsi="Arial"/>
          <w:position w:val="7"/>
          <w:sz w:val="16"/>
        </w:rPr>
        <w:t>R</w:t>
      </w:r>
      <w:r>
        <w:rPr>
          <w:rFonts w:ascii="Arial" w:hAnsi="Arial"/>
          <w:spacing w:val="-105"/>
          <w:position w:val="7"/>
          <w:sz w:val="16"/>
        </w:rPr>
        <w:t>N</w:t>
      </w:r>
      <w:r>
        <w:rPr>
          <w:spacing w:val="-1"/>
          <w:sz w:val="20"/>
        </w:rPr>
        <w:t>(</w:t>
      </w:r>
      <w:r>
        <w:rPr>
          <w:spacing w:val="-62"/>
          <w:sz w:val="20"/>
        </w:rPr>
        <w:t>h</w:t>
      </w:r>
      <w:r>
        <w:rPr>
          <w:rFonts w:ascii="Arial" w:hAnsi="Arial"/>
          <w:spacing w:val="-46"/>
          <w:position w:val="7"/>
          <w:sz w:val="16"/>
        </w:rPr>
        <w:t>A</w:t>
      </w:r>
      <w:r>
        <w:rPr>
          <w:spacing w:val="-54"/>
          <w:sz w:val="20"/>
        </w:rPr>
        <w:t>e</w:t>
      </w:r>
      <w:r>
        <w:rPr>
          <w:rFonts w:ascii="Arial" w:hAnsi="Arial"/>
          <w:spacing w:val="-36"/>
          <w:position w:val="7"/>
          <w:sz w:val="16"/>
        </w:rPr>
        <w:t>L</w:t>
      </w:r>
      <w:r>
        <w:rPr>
          <w:spacing w:val="-1"/>
          <w:sz w:val="20"/>
        </w:rPr>
        <w:t>re</w:t>
      </w:r>
      <w:r>
        <w:rPr>
          <w:sz w:val="20"/>
        </w:rPr>
        <w:t>i</w:t>
      </w:r>
      <w:r>
        <w:rPr>
          <w:spacing w:val="-1"/>
          <w:sz w:val="20"/>
        </w:rPr>
        <w:t>nafte</w:t>
      </w:r>
      <w:r>
        <w:rPr>
          <w:sz w:val="20"/>
        </w:rPr>
        <w:t xml:space="preserve">r </w:t>
      </w:r>
      <w:r>
        <w:rPr>
          <w:spacing w:val="-10"/>
          <w:sz w:val="20"/>
        </w:rPr>
        <w:t xml:space="preserve"> </w:t>
      </w:r>
      <w:r>
        <w:rPr>
          <w:sz w:val="20"/>
        </w:rPr>
        <w:t xml:space="preserve">the </w:t>
      </w:r>
      <w:r>
        <w:rPr>
          <w:spacing w:val="-10"/>
          <w:sz w:val="20"/>
        </w:rPr>
        <w:t xml:space="preserve"> </w:t>
      </w:r>
      <w:r>
        <w:rPr>
          <w:spacing w:val="-1"/>
          <w:sz w:val="20"/>
        </w:rPr>
        <w:t>"</w:t>
      </w:r>
      <w:r>
        <w:rPr>
          <w:b/>
          <w:sz w:val="20"/>
        </w:rPr>
        <w:t>C</w:t>
      </w:r>
      <w:r>
        <w:rPr>
          <w:b/>
          <w:spacing w:val="-1"/>
          <w:sz w:val="20"/>
        </w:rPr>
        <w:t>i</w:t>
      </w:r>
      <w:r>
        <w:rPr>
          <w:b/>
          <w:sz w:val="20"/>
        </w:rPr>
        <w:t>v</w:t>
      </w:r>
      <w:r>
        <w:rPr>
          <w:b/>
          <w:spacing w:val="-1"/>
          <w:sz w:val="20"/>
        </w:rPr>
        <w:t>i</w:t>
      </w:r>
      <w:r>
        <w:rPr>
          <w:b/>
          <w:sz w:val="20"/>
        </w:rPr>
        <w:t xml:space="preserve">l </w:t>
      </w:r>
      <w:r>
        <w:rPr>
          <w:b/>
          <w:spacing w:val="-10"/>
          <w:sz w:val="20"/>
        </w:rPr>
        <w:t xml:space="preserve"> </w:t>
      </w:r>
      <w:r>
        <w:rPr>
          <w:b/>
          <w:spacing w:val="-1"/>
          <w:sz w:val="20"/>
        </w:rPr>
        <w:t>Code</w:t>
      </w:r>
      <w:r>
        <w:rPr>
          <w:sz w:val="20"/>
        </w:rPr>
        <w:t xml:space="preserve">") </w:t>
      </w:r>
      <w:r>
        <w:rPr>
          <w:spacing w:val="-10"/>
          <w:sz w:val="20"/>
        </w:rPr>
        <w:t xml:space="preserve"> </w:t>
      </w:r>
      <w:r>
        <w:rPr>
          <w:sz w:val="20"/>
        </w:rPr>
        <w:t xml:space="preserve">in </w:t>
      </w:r>
      <w:r>
        <w:rPr>
          <w:spacing w:val="-10"/>
          <w:sz w:val="20"/>
        </w:rPr>
        <w:t xml:space="preserve"> </w:t>
      </w:r>
      <w:r>
        <w:rPr>
          <w:sz w:val="20"/>
        </w:rPr>
        <w:t xml:space="preserve">the </w:t>
      </w:r>
      <w:r>
        <w:rPr>
          <w:spacing w:val="-10"/>
          <w:sz w:val="20"/>
        </w:rPr>
        <w:t xml:space="preserve"> </w:t>
      </w:r>
      <w:r>
        <w:rPr>
          <w:sz w:val="20"/>
        </w:rPr>
        <w:t>u</w:t>
      </w:r>
      <w:r>
        <w:rPr>
          <w:spacing w:val="-1"/>
          <w:sz w:val="20"/>
        </w:rPr>
        <w:t>sual</w:t>
      </w:r>
    </w:p>
    <w:p w14:paraId="0AB2BF6A" w14:textId="77777777" w:rsidR="00B97645" w:rsidRDefault="00B97645">
      <w:pPr>
        <w:spacing w:line="244" w:lineRule="exact"/>
        <w:jc w:val="both"/>
        <w:rPr>
          <w:sz w:val="20"/>
        </w:rPr>
        <w:sectPr w:rsidR="00B97645">
          <w:type w:val="continuous"/>
          <w:pgSz w:w="11900" w:h="16840"/>
          <w:pgMar w:top="1360" w:right="1420" w:bottom="1280" w:left="1220" w:header="708" w:footer="708" w:gutter="0"/>
          <w:cols w:num="2" w:space="708" w:equalWidth="0">
            <w:col w:w="4530" w:space="40"/>
            <w:col w:w="4690"/>
          </w:cols>
        </w:sectPr>
      </w:pPr>
    </w:p>
    <w:p w14:paraId="0AB2BF6B" w14:textId="77777777" w:rsidR="00B97645" w:rsidRDefault="00000000">
      <w:pPr>
        <w:pStyle w:val="Zkladntext"/>
        <w:spacing w:before="37"/>
        <w:ind w:left="616"/>
      </w:pPr>
      <w:r>
        <w:lastRenderedPageBreak/>
        <w:t>pro</w:t>
      </w:r>
      <w:r>
        <w:rPr>
          <w:spacing w:val="-12"/>
        </w:rPr>
        <w:t xml:space="preserve"> </w:t>
      </w:r>
      <w:r>
        <w:t>utajování</w:t>
      </w:r>
      <w:r>
        <w:rPr>
          <w:spacing w:val="-11"/>
        </w:rPr>
        <w:t xml:space="preserve"> </w:t>
      </w:r>
      <w:r>
        <w:t>takových</w:t>
      </w:r>
      <w:r>
        <w:rPr>
          <w:spacing w:val="-12"/>
        </w:rPr>
        <w:t xml:space="preserve"> </w:t>
      </w:r>
      <w:r>
        <w:t>informací,</w:t>
      </w:r>
      <w:r>
        <w:rPr>
          <w:spacing w:val="-11"/>
        </w:rPr>
        <w:t xml:space="preserve"> </w:t>
      </w:r>
      <w:r>
        <w:t>pokud</w:t>
      </w:r>
      <w:r>
        <w:rPr>
          <w:spacing w:val="-11"/>
        </w:rPr>
        <w:t xml:space="preserve"> </w:t>
      </w:r>
      <w:r>
        <w:t>nebude</w:t>
      </w:r>
    </w:p>
    <w:p w14:paraId="0AB2BF6C" w14:textId="77777777" w:rsidR="00B97645" w:rsidRDefault="00000000">
      <w:pPr>
        <w:pStyle w:val="Zkladntext"/>
        <w:ind w:left="616"/>
      </w:pPr>
      <w:r>
        <w:t>výslovně sjednáno jinak.</w:t>
      </w:r>
    </w:p>
    <w:p w14:paraId="0AB2BF6D" w14:textId="77777777" w:rsidR="00B97645" w:rsidRDefault="00B97645">
      <w:pPr>
        <w:pStyle w:val="Zkladntext"/>
      </w:pPr>
    </w:p>
    <w:p w14:paraId="0AB2BF6E" w14:textId="77777777" w:rsidR="00B97645" w:rsidRDefault="00B97645">
      <w:pPr>
        <w:pStyle w:val="Zkladntext"/>
      </w:pPr>
    </w:p>
    <w:p w14:paraId="0AB2BF6F" w14:textId="77777777" w:rsidR="00B97645" w:rsidRDefault="00B97645">
      <w:pPr>
        <w:pStyle w:val="Zkladntext"/>
      </w:pPr>
    </w:p>
    <w:p w14:paraId="0AB2BF70" w14:textId="77777777" w:rsidR="00B97645" w:rsidRDefault="00B97645">
      <w:pPr>
        <w:pStyle w:val="Zkladntext"/>
        <w:spacing w:before="12"/>
        <w:rPr>
          <w:sz w:val="19"/>
        </w:rPr>
      </w:pPr>
    </w:p>
    <w:p w14:paraId="0AB2BF71" w14:textId="77777777" w:rsidR="00B97645" w:rsidRDefault="00000000">
      <w:pPr>
        <w:pStyle w:val="Odstavecseseznamem"/>
        <w:numPr>
          <w:ilvl w:val="0"/>
          <w:numId w:val="11"/>
        </w:numPr>
        <w:tabs>
          <w:tab w:val="left" w:pos="618"/>
        </w:tabs>
        <w:ind w:left="616" w:hanging="312"/>
        <w:jc w:val="both"/>
        <w:rPr>
          <w:sz w:val="20"/>
        </w:rPr>
      </w:pPr>
      <w:r>
        <w:rPr>
          <w:sz w:val="20"/>
        </w:rPr>
        <w:t>Nájemce prohlašuje, že nemovitost, v níž se nachází předmětné prostory je vlastníkem pojištěna, avšak nejsou pojištěny věci vnesené do budovy, tzn. že pojištění se nevztahuje na věci, které si Podnájemce v předmětných prostorách</w:t>
      </w:r>
      <w:r>
        <w:rPr>
          <w:spacing w:val="-1"/>
          <w:sz w:val="20"/>
        </w:rPr>
        <w:t xml:space="preserve"> </w:t>
      </w:r>
      <w:r>
        <w:rPr>
          <w:sz w:val="20"/>
        </w:rPr>
        <w:t>umístí.</w:t>
      </w:r>
    </w:p>
    <w:p w14:paraId="0AB2BF72" w14:textId="77777777" w:rsidR="00B97645" w:rsidRDefault="00B97645">
      <w:pPr>
        <w:pStyle w:val="Zkladntext"/>
      </w:pPr>
    </w:p>
    <w:p w14:paraId="0AB2BF73" w14:textId="77777777" w:rsidR="00B97645" w:rsidRDefault="00B97645">
      <w:pPr>
        <w:pStyle w:val="Zkladntext"/>
      </w:pPr>
    </w:p>
    <w:p w14:paraId="0AB2BF74" w14:textId="77777777" w:rsidR="00B97645" w:rsidRDefault="00000000">
      <w:pPr>
        <w:pStyle w:val="Odstavecseseznamem"/>
        <w:numPr>
          <w:ilvl w:val="0"/>
          <w:numId w:val="11"/>
        </w:numPr>
        <w:tabs>
          <w:tab w:val="left" w:pos="618"/>
        </w:tabs>
        <w:ind w:left="616" w:hanging="312"/>
        <w:jc w:val="both"/>
        <w:rPr>
          <w:sz w:val="20"/>
        </w:rPr>
      </w:pPr>
      <w:r>
        <w:rPr>
          <w:sz w:val="20"/>
        </w:rPr>
        <w:t>Nájemce se zavazuje zajistit přístupnost předmětu podnájmu 24 hod denně včetně svátků, sobot a</w:t>
      </w:r>
      <w:r>
        <w:rPr>
          <w:spacing w:val="-3"/>
          <w:sz w:val="20"/>
        </w:rPr>
        <w:t xml:space="preserve"> </w:t>
      </w:r>
      <w:r>
        <w:rPr>
          <w:sz w:val="20"/>
        </w:rPr>
        <w:t>nedělí.</w:t>
      </w:r>
    </w:p>
    <w:p w14:paraId="0AB2BF75" w14:textId="77777777" w:rsidR="00B97645" w:rsidRDefault="00B97645">
      <w:pPr>
        <w:pStyle w:val="Zkladntext"/>
      </w:pPr>
    </w:p>
    <w:p w14:paraId="0AB2BF76" w14:textId="77777777" w:rsidR="00B97645" w:rsidRDefault="00B97645">
      <w:pPr>
        <w:pStyle w:val="Zkladntext"/>
      </w:pPr>
    </w:p>
    <w:p w14:paraId="0AB2BF77" w14:textId="77777777" w:rsidR="00B97645" w:rsidRDefault="00000000">
      <w:pPr>
        <w:pStyle w:val="Odstavecseseznamem"/>
        <w:numPr>
          <w:ilvl w:val="0"/>
          <w:numId w:val="11"/>
        </w:numPr>
        <w:tabs>
          <w:tab w:val="left" w:pos="618"/>
        </w:tabs>
        <w:ind w:left="616" w:hanging="312"/>
        <w:jc w:val="both"/>
        <w:rPr>
          <w:sz w:val="20"/>
        </w:rPr>
      </w:pPr>
      <w:r>
        <w:rPr>
          <w:sz w:val="20"/>
        </w:rPr>
        <w:t>Nájemce je povinen podnájemci předložit dokumentaci požární ochrany pronajímané</w:t>
      </w:r>
      <w:r>
        <w:rPr>
          <w:spacing w:val="-28"/>
          <w:sz w:val="20"/>
        </w:rPr>
        <w:t xml:space="preserve"> </w:t>
      </w:r>
      <w:r>
        <w:rPr>
          <w:sz w:val="20"/>
        </w:rPr>
        <w:t>části objektu za účelem vypracování vlastní dokumentace</w:t>
      </w:r>
      <w:r>
        <w:rPr>
          <w:spacing w:val="-2"/>
          <w:sz w:val="20"/>
        </w:rPr>
        <w:t xml:space="preserve"> </w:t>
      </w:r>
      <w:r>
        <w:rPr>
          <w:sz w:val="20"/>
        </w:rPr>
        <w:t>PO.</w:t>
      </w:r>
    </w:p>
    <w:p w14:paraId="0AB2BF78" w14:textId="77777777" w:rsidR="00B97645" w:rsidRDefault="00000000">
      <w:pPr>
        <w:pStyle w:val="Zkladntext"/>
        <w:spacing w:before="37"/>
        <w:ind w:left="498" w:right="32"/>
      </w:pPr>
      <w:r>
        <w:br w:type="column"/>
      </w:r>
      <w:r>
        <w:t>manner for the confidentiality of such information, unless the parties expressly agreed otherwise.</w:t>
      </w:r>
    </w:p>
    <w:p w14:paraId="0AB2BF79" w14:textId="77777777" w:rsidR="00B97645" w:rsidRDefault="00B97645">
      <w:pPr>
        <w:pStyle w:val="Zkladntext"/>
        <w:spacing w:before="12"/>
        <w:rPr>
          <w:sz w:val="19"/>
        </w:rPr>
      </w:pPr>
    </w:p>
    <w:p w14:paraId="0AB2BF7A" w14:textId="77777777" w:rsidR="00B97645" w:rsidRDefault="00000000">
      <w:pPr>
        <w:pStyle w:val="Odstavecseseznamem"/>
        <w:numPr>
          <w:ilvl w:val="0"/>
          <w:numId w:val="10"/>
        </w:numPr>
        <w:tabs>
          <w:tab w:val="left" w:pos="499"/>
        </w:tabs>
        <w:ind w:right="112" w:hanging="360"/>
        <w:jc w:val="both"/>
        <w:rPr>
          <w:sz w:val="20"/>
        </w:rPr>
      </w:pPr>
      <w:r>
        <w:rPr>
          <w:sz w:val="20"/>
        </w:rPr>
        <w:t>The</w:t>
      </w:r>
      <w:r>
        <w:rPr>
          <w:spacing w:val="-12"/>
          <w:sz w:val="20"/>
        </w:rPr>
        <w:t xml:space="preserve"> </w:t>
      </w:r>
      <w:r>
        <w:rPr>
          <w:sz w:val="20"/>
        </w:rPr>
        <w:t>Lessee</w:t>
      </w:r>
      <w:r>
        <w:rPr>
          <w:spacing w:val="-13"/>
          <w:sz w:val="20"/>
        </w:rPr>
        <w:t xml:space="preserve"> </w:t>
      </w:r>
      <w:r>
        <w:rPr>
          <w:sz w:val="20"/>
        </w:rPr>
        <w:t>declares</w:t>
      </w:r>
      <w:r>
        <w:rPr>
          <w:spacing w:val="-11"/>
          <w:sz w:val="20"/>
        </w:rPr>
        <w:t xml:space="preserve"> </w:t>
      </w:r>
      <w:r>
        <w:rPr>
          <w:sz w:val="20"/>
        </w:rPr>
        <w:t>that</w:t>
      </w:r>
      <w:r>
        <w:rPr>
          <w:spacing w:val="-12"/>
          <w:sz w:val="20"/>
        </w:rPr>
        <w:t xml:space="preserve"> </w:t>
      </w:r>
      <w:r>
        <w:rPr>
          <w:sz w:val="20"/>
        </w:rPr>
        <w:t>the</w:t>
      </w:r>
      <w:r>
        <w:rPr>
          <w:spacing w:val="-11"/>
          <w:sz w:val="20"/>
        </w:rPr>
        <w:t xml:space="preserve"> </w:t>
      </w:r>
      <w:r>
        <w:rPr>
          <w:sz w:val="20"/>
        </w:rPr>
        <w:t>property,</w:t>
      </w:r>
      <w:r>
        <w:rPr>
          <w:spacing w:val="-12"/>
          <w:sz w:val="20"/>
        </w:rPr>
        <w:t xml:space="preserve"> </w:t>
      </w:r>
      <w:r>
        <w:rPr>
          <w:sz w:val="20"/>
        </w:rPr>
        <w:t>in</w:t>
      </w:r>
      <w:r>
        <w:rPr>
          <w:spacing w:val="-11"/>
          <w:sz w:val="20"/>
        </w:rPr>
        <w:t xml:space="preserve"> </w:t>
      </w:r>
      <w:r>
        <w:rPr>
          <w:sz w:val="20"/>
        </w:rPr>
        <w:t>which</w:t>
      </w:r>
      <w:r>
        <w:rPr>
          <w:spacing w:val="-12"/>
          <w:sz w:val="20"/>
        </w:rPr>
        <w:t xml:space="preserve"> </w:t>
      </w:r>
      <w:r>
        <w:rPr>
          <w:sz w:val="20"/>
        </w:rPr>
        <w:t>the subject</w:t>
      </w:r>
      <w:r>
        <w:rPr>
          <w:spacing w:val="-8"/>
          <w:sz w:val="20"/>
        </w:rPr>
        <w:t xml:space="preserve"> </w:t>
      </w:r>
      <w:r>
        <w:rPr>
          <w:sz w:val="20"/>
        </w:rPr>
        <w:t>premises</w:t>
      </w:r>
      <w:r>
        <w:rPr>
          <w:spacing w:val="-8"/>
          <w:sz w:val="20"/>
        </w:rPr>
        <w:t xml:space="preserve"> </w:t>
      </w:r>
      <w:r>
        <w:rPr>
          <w:sz w:val="20"/>
        </w:rPr>
        <w:t>are</w:t>
      </w:r>
      <w:r>
        <w:rPr>
          <w:spacing w:val="-9"/>
          <w:sz w:val="20"/>
        </w:rPr>
        <w:t xml:space="preserve"> </w:t>
      </w:r>
      <w:r>
        <w:rPr>
          <w:sz w:val="20"/>
        </w:rPr>
        <w:t>situated,</w:t>
      </w:r>
      <w:r>
        <w:rPr>
          <w:spacing w:val="-9"/>
          <w:sz w:val="20"/>
        </w:rPr>
        <w:t xml:space="preserve"> </w:t>
      </w:r>
      <w:r>
        <w:rPr>
          <w:sz w:val="20"/>
        </w:rPr>
        <w:t>has</w:t>
      </w:r>
      <w:r>
        <w:rPr>
          <w:spacing w:val="-8"/>
          <w:sz w:val="20"/>
        </w:rPr>
        <w:t xml:space="preserve"> </w:t>
      </w:r>
      <w:r>
        <w:rPr>
          <w:sz w:val="20"/>
        </w:rPr>
        <w:t>been</w:t>
      </w:r>
      <w:r>
        <w:rPr>
          <w:spacing w:val="-8"/>
          <w:sz w:val="20"/>
        </w:rPr>
        <w:t xml:space="preserve"> </w:t>
      </w:r>
      <w:r>
        <w:rPr>
          <w:sz w:val="20"/>
        </w:rPr>
        <w:t>insured</w:t>
      </w:r>
      <w:r>
        <w:rPr>
          <w:spacing w:val="-7"/>
          <w:sz w:val="20"/>
        </w:rPr>
        <w:t xml:space="preserve"> </w:t>
      </w:r>
      <w:r>
        <w:rPr>
          <w:sz w:val="20"/>
        </w:rPr>
        <w:t>by the owner, however the insurance does not cover any items brought to the building, i.e. the insurance does not cover any items placed in the subject premises by the</w:t>
      </w:r>
      <w:r>
        <w:rPr>
          <w:spacing w:val="-7"/>
          <w:sz w:val="20"/>
        </w:rPr>
        <w:t xml:space="preserve"> </w:t>
      </w:r>
      <w:r>
        <w:rPr>
          <w:sz w:val="20"/>
        </w:rPr>
        <w:t>Sublessee.</w:t>
      </w:r>
    </w:p>
    <w:p w14:paraId="0AB2BF7B" w14:textId="77777777" w:rsidR="00B97645" w:rsidRDefault="00B97645">
      <w:pPr>
        <w:pStyle w:val="Zkladntext"/>
      </w:pPr>
    </w:p>
    <w:p w14:paraId="0AB2BF7C" w14:textId="77777777" w:rsidR="00B97645" w:rsidRDefault="00000000">
      <w:pPr>
        <w:pStyle w:val="Odstavecseseznamem"/>
        <w:numPr>
          <w:ilvl w:val="0"/>
          <w:numId w:val="10"/>
        </w:numPr>
        <w:tabs>
          <w:tab w:val="left" w:pos="499"/>
        </w:tabs>
        <w:ind w:right="113" w:hanging="360"/>
        <w:jc w:val="both"/>
        <w:rPr>
          <w:sz w:val="20"/>
        </w:rPr>
      </w:pPr>
      <w:r>
        <w:rPr>
          <w:sz w:val="20"/>
        </w:rPr>
        <w:t>The Lessee undertakes to ensure access to the Subject of Sublease for 24 hours a day including holidays, Saturdays and</w:t>
      </w:r>
      <w:r>
        <w:rPr>
          <w:spacing w:val="-5"/>
          <w:sz w:val="20"/>
        </w:rPr>
        <w:t xml:space="preserve"> </w:t>
      </w:r>
      <w:r>
        <w:rPr>
          <w:sz w:val="20"/>
        </w:rPr>
        <w:t>Sundays.</w:t>
      </w:r>
    </w:p>
    <w:p w14:paraId="0AB2BF7D" w14:textId="77777777" w:rsidR="00B97645" w:rsidRDefault="00B97645">
      <w:pPr>
        <w:pStyle w:val="Zkladntext"/>
      </w:pPr>
    </w:p>
    <w:p w14:paraId="0AB2BF7E" w14:textId="77777777" w:rsidR="00B97645" w:rsidRDefault="00000000">
      <w:pPr>
        <w:pStyle w:val="Odstavecseseznamem"/>
        <w:numPr>
          <w:ilvl w:val="0"/>
          <w:numId w:val="10"/>
        </w:numPr>
        <w:tabs>
          <w:tab w:val="left" w:pos="499"/>
        </w:tabs>
        <w:ind w:right="113" w:hanging="360"/>
        <w:jc w:val="both"/>
        <w:rPr>
          <w:sz w:val="20"/>
        </w:rPr>
      </w:pPr>
      <w:r>
        <w:rPr>
          <w:sz w:val="20"/>
        </w:rPr>
        <w:t>The lessee is obliged to submit the fire protection documentation of the leased part of the building to the sublessee in order to prepare its own PO documentation</w:t>
      </w:r>
    </w:p>
    <w:p w14:paraId="0AB2BF7F" w14:textId="77777777" w:rsidR="00B97645" w:rsidRDefault="00B97645">
      <w:pPr>
        <w:jc w:val="both"/>
        <w:rPr>
          <w:sz w:val="20"/>
        </w:rPr>
        <w:sectPr w:rsidR="00B97645">
          <w:pgSz w:w="11900" w:h="16840"/>
          <w:pgMar w:top="1380" w:right="1420" w:bottom="1280" w:left="1220" w:header="0" w:footer="1086" w:gutter="0"/>
          <w:cols w:num="2" w:space="708" w:equalWidth="0">
            <w:col w:w="4530" w:space="40"/>
            <w:col w:w="4690"/>
          </w:cols>
        </w:sectPr>
      </w:pPr>
    </w:p>
    <w:p w14:paraId="0AB2BF80" w14:textId="77777777" w:rsidR="00B97645" w:rsidRDefault="00B97645">
      <w:pPr>
        <w:pStyle w:val="Zkladntext"/>
      </w:pPr>
    </w:p>
    <w:p w14:paraId="0AB2BF81" w14:textId="77777777" w:rsidR="00B97645" w:rsidRDefault="00B97645">
      <w:pPr>
        <w:pStyle w:val="Zkladntext"/>
      </w:pPr>
    </w:p>
    <w:p w14:paraId="0AB2BF82" w14:textId="77777777" w:rsidR="00B97645" w:rsidRDefault="00B97645">
      <w:pPr>
        <w:pStyle w:val="Zkladntext"/>
      </w:pPr>
    </w:p>
    <w:p w14:paraId="0AB2BF83" w14:textId="77777777" w:rsidR="00B97645" w:rsidRDefault="00B97645">
      <w:pPr>
        <w:pStyle w:val="Zkladntext"/>
      </w:pPr>
    </w:p>
    <w:p w14:paraId="0AB2BF84" w14:textId="77777777" w:rsidR="00B97645" w:rsidRDefault="00B97645">
      <w:pPr>
        <w:pStyle w:val="Zkladntext"/>
      </w:pPr>
    </w:p>
    <w:p w14:paraId="0AB2BF85" w14:textId="77777777" w:rsidR="00B97645" w:rsidRDefault="00B97645">
      <w:pPr>
        <w:sectPr w:rsidR="00B97645">
          <w:type w:val="continuous"/>
          <w:pgSz w:w="11900" w:h="16840"/>
          <w:pgMar w:top="1360" w:right="1420" w:bottom="1280" w:left="1220" w:header="708" w:footer="708" w:gutter="0"/>
          <w:cols w:space="708"/>
        </w:sectPr>
      </w:pPr>
    </w:p>
    <w:p w14:paraId="0AB2BF86" w14:textId="77777777" w:rsidR="00B97645" w:rsidRDefault="00B97645">
      <w:pPr>
        <w:pStyle w:val="Zkladntext"/>
        <w:rPr>
          <w:sz w:val="16"/>
        </w:rPr>
      </w:pPr>
    </w:p>
    <w:p w14:paraId="0AB2BF87" w14:textId="77777777" w:rsidR="00B97645" w:rsidRDefault="00000000">
      <w:pPr>
        <w:pStyle w:val="Nadpis1"/>
      </w:pPr>
      <w:r>
        <w:t>VII.</w:t>
      </w:r>
    </w:p>
    <w:p w14:paraId="0AB2BF88" w14:textId="77777777" w:rsidR="00B97645" w:rsidRDefault="00000000">
      <w:pPr>
        <w:ind w:left="1092" w:right="788"/>
        <w:jc w:val="center"/>
        <w:rPr>
          <w:b/>
          <w:sz w:val="20"/>
        </w:rPr>
      </w:pPr>
      <w:r>
        <w:rPr>
          <w:b/>
          <w:sz w:val="20"/>
        </w:rPr>
        <w:t>Práva a povinnosti Podnájemce</w:t>
      </w:r>
    </w:p>
    <w:p w14:paraId="0AB2BF89" w14:textId="77777777" w:rsidR="00B97645" w:rsidRDefault="00B97645">
      <w:pPr>
        <w:pStyle w:val="Zkladntext"/>
        <w:rPr>
          <w:b/>
        </w:rPr>
      </w:pPr>
    </w:p>
    <w:p w14:paraId="0AB2BF8A" w14:textId="77777777" w:rsidR="00B97645" w:rsidRDefault="00000000">
      <w:pPr>
        <w:pStyle w:val="Odstavecseseznamem"/>
        <w:numPr>
          <w:ilvl w:val="0"/>
          <w:numId w:val="9"/>
        </w:numPr>
        <w:tabs>
          <w:tab w:val="left" w:pos="618"/>
        </w:tabs>
        <w:ind w:left="616" w:hanging="360"/>
        <w:jc w:val="both"/>
        <w:rPr>
          <w:sz w:val="20"/>
        </w:rPr>
      </w:pPr>
      <w:r>
        <w:rPr>
          <w:sz w:val="20"/>
        </w:rPr>
        <w:t>Podnájemce je oprávněn užívat předmětné prostory v souladu s jejich  stavebním  určením k účelu uvedenému ve</w:t>
      </w:r>
      <w:r>
        <w:rPr>
          <w:spacing w:val="-4"/>
          <w:sz w:val="20"/>
        </w:rPr>
        <w:t xml:space="preserve"> </w:t>
      </w:r>
      <w:r>
        <w:rPr>
          <w:sz w:val="20"/>
        </w:rPr>
        <w:t>Smlouvě.</w:t>
      </w:r>
    </w:p>
    <w:p w14:paraId="0AB2BF8B" w14:textId="77777777" w:rsidR="00B97645" w:rsidRDefault="00B97645">
      <w:pPr>
        <w:pStyle w:val="Zkladntext"/>
      </w:pPr>
    </w:p>
    <w:p w14:paraId="0AB2BF8C" w14:textId="77777777" w:rsidR="00B97645" w:rsidRDefault="00B97645">
      <w:pPr>
        <w:pStyle w:val="Zkladntext"/>
      </w:pPr>
    </w:p>
    <w:p w14:paraId="0AB2BF8D" w14:textId="77777777" w:rsidR="00B97645" w:rsidRDefault="00000000">
      <w:pPr>
        <w:pStyle w:val="Odstavecseseznamem"/>
        <w:numPr>
          <w:ilvl w:val="0"/>
          <w:numId w:val="9"/>
        </w:numPr>
        <w:tabs>
          <w:tab w:val="left" w:pos="618"/>
        </w:tabs>
        <w:ind w:left="616" w:hanging="360"/>
        <w:jc w:val="both"/>
        <w:rPr>
          <w:sz w:val="20"/>
        </w:rPr>
      </w:pPr>
      <w:r>
        <w:rPr>
          <w:sz w:val="20"/>
        </w:rPr>
        <w:t>Podnájemce je povinen včas a řádně platit podnájemné a úhradu za ceny služeb, tak jak je uvedeno v článku V. Smlouvy počínaje dnem nabytí účinnosti této Smlouvy, a to bez ohledu na to, zda začne předmět podnájmu případně užívat až později s výjimkou případu, že by nemohl předmět podnájmu užívat z důvodu na straně</w:t>
      </w:r>
      <w:r>
        <w:rPr>
          <w:spacing w:val="-2"/>
          <w:sz w:val="20"/>
        </w:rPr>
        <w:t xml:space="preserve"> </w:t>
      </w:r>
      <w:r>
        <w:rPr>
          <w:sz w:val="20"/>
        </w:rPr>
        <w:t>Nájemce.</w:t>
      </w:r>
    </w:p>
    <w:p w14:paraId="0AB2BF8E" w14:textId="77777777" w:rsidR="00B97645" w:rsidRDefault="00B97645">
      <w:pPr>
        <w:pStyle w:val="Zkladntext"/>
      </w:pPr>
    </w:p>
    <w:p w14:paraId="0AB2BF8F" w14:textId="77777777" w:rsidR="00B97645" w:rsidRDefault="00B97645">
      <w:pPr>
        <w:pStyle w:val="Zkladntext"/>
      </w:pPr>
    </w:p>
    <w:p w14:paraId="0AB2BF90" w14:textId="77777777" w:rsidR="00B97645" w:rsidRDefault="00B97645">
      <w:pPr>
        <w:pStyle w:val="Zkladntext"/>
      </w:pPr>
    </w:p>
    <w:p w14:paraId="0AB2BF91" w14:textId="77777777" w:rsidR="00B97645" w:rsidRDefault="00000000">
      <w:pPr>
        <w:pStyle w:val="Odstavecseseznamem"/>
        <w:numPr>
          <w:ilvl w:val="0"/>
          <w:numId w:val="9"/>
        </w:numPr>
        <w:tabs>
          <w:tab w:val="left" w:pos="618"/>
        </w:tabs>
        <w:ind w:left="616" w:hanging="360"/>
        <w:jc w:val="both"/>
        <w:rPr>
          <w:sz w:val="20"/>
        </w:rPr>
      </w:pPr>
      <w:r>
        <w:rPr>
          <w:sz w:val="20"/>
        </w:rPr>
        <w:t>Podnájemce je povinen zdržet se jakýchkoliv jednání, která by rušila nebo mohla ohrozit výkon ostatních užívacích a nájemních práv v Budovách Trident, Viva, Piano a</w:t>
      </w:r>
      <w:r>
        <w:rPr>
          <w:spacing w:val="-9"/>
          <w:sz w:val="20"/>
        </w:rPr>
        <w:t xml:space="preserve"> </w:t>
      </w:r>
      <w:r>
        <w:rPr>
          <w:sz w:val="20"/>
        </w:rPr>
        <w:t>Tandem.</w:t>
      </w:r>
    </w:p>
    <w:p w14:paraId="0AB2BF92" w14:textId="77777777" w:rsidR="00B97645" w:rsidRDefault="00B97645">
      <w:pPr>
        <w:pStyle w:val="Zkladntext"/>
      </w:pPr>
    </w:p>
    <w:p w14:paraId="0AB2BF93" w14:textId="77777777" w:rsidR="00B97645" w:rsidRDefault="00B97645">
      <w:pPr>
        <w:pStyle w:val="Zkladntext"/>
      </w:pPr>
    </w:p>
    <w:p w14:paraId="0AB2BF94" w14:textId="77777777" w:rsidR="00B97645" w:rsidRDefault="00000000">
      <w:pPr>
        <w:pStyle w:val="Odstavecseseznamem"/>
        <w:numPr>
          <w:ilvl w:val="0"/>
          <w:numId w:val="9"/>
        </w:numPr>
        <w:tabs>
          <w:tab w:val="left" w:pos="618"/>
        </w:tabs>
        <w:ind w:left="616" w:hanging="360"/>
        <w:jc w:val="both"/>
        <w:rPr>
          <w:sz w:val="20"/>
        </w:rPr>
      </w:pPr>
      <w:r>
        <w:rPr>
          <w:sz w:val="20"/>
        </w:rPr>
        <w:t>Podnájemce je povinen provádět obvyklou údržbu předmětných prostor. Jakékoliv úpravy nad</w:t>
      </w:r>
      <w:r>
        <w:rPr>
          <w:spacing w:val="13"/>
          <w:sz w:val="20"/>
        </w:rPr>
        <w:t xml:space="preserve"> </w:t>
      </w:r>
      <w:r>
        <w:rPr>
          <w:sz w:val="20"/>
        </w:rPr>
        <w:t>rámec</w:t>
      </w:r>
      <w:r>
        <w:rPr>
          <w:spacing w:val="13"/>
          <w:sz w:val="20"/>
        </w:rPr>
        <w:t xml:space="preserve"> </w:t>
      </w:r>
      <w:r>
        <w:rPr>
          <w:sz w:val="20"/>
        </w:rPr>
        <w:t>obvyklé</w:t>
      </w:r>
      <w:r>
        <w:rPr>
          <w:spacing w:val="13"/>
          <w:sz w:val="20"/>
        </w:rPr>
        <w:t xml:space="preserve"> </w:t>
      </w:r>
      <w:r>
        <w:rPr>
          <w:sz w:val="20"/>
        </w:rPr>
        <w:t>údržby</w:t>
      </w:r>
      <w:r>
        <w:rPr>
          <w:spacing w:val="13"/>
          <w:sz w:val="20"/>
        </w:rPr>
        <w:t xml:space="preserve"> </w:t>
      </w:r>
      <w:r>
        <w:rPr>
          <w:sz w:val="20"/>
        </w:rPr>
        <w:t>je</w:t>
      </w:r>
      <w:r>
        <w:rPr>
          <w:spacing w:val="13"/>
          <w:sz w:val="20"/>
        </w:rPr>
        <w:t xml:space="preserve"> </w:t>
      </w:r>
      <w:r>
        <w:rPr>
          <w:sz w:val="20"/>
        </w:rPr>
        <w:t>Podnájemce</w:t>
      </w:r>
    </w:p>
    <w:p w14:paraId="0AB2BF95" w14:textId="77777777" w:rsidR="00B97645" w:rsidRDefault="00000000">
      <w:pPr>
        <w:pStyle w:val="Zkladntext"/>
        <w:rPr>
          <w:sz w:val="16"/>
        </w:rPr>
      </w:pPr>
      <w:r>
        <w:br w:type="column"/>
      </w:r>
    </w:p>
    <w:p w14:paraId="0AB2BF96" w14:textId="77777777" w:rsidR="00B97645" w:rsidRDefault="00000000">
      <w:pPr>
        <w:pStyle w:val="Nadpis1"/>
        <w:ind w:left="802" w:right="742"/>
      </w:pPr>
      <w:r>
        <w:t>VII.</w:t>
      </w:r>
    </w:p>
    <w:p w14:paraId="0AB2BF97" w14:textId="77777777" w:rsidR="00B97645" w:rsidRDefault="00000000">
      <w:pPr>
        <w:ind w:left="635"/>
        <w:rPr>
          <w:b/>
          <w:sz w:val="20"/>
        </w:rPr>
      </w:pPr>
      <w:r>
        <w:rPr>
          <w:b/>
          <w:sz w:val="20"/>
        </w:rPr>
        <w:t>Rights and obligations of the Sublessee</w:t>
      </w:r>
    </w:p>
    <w:p w14:paraId="0AB2BF98" w14:textId="77777777" w:rsidR="00B97645" w:rsidRDefault="00B97645">
      <w:pPr>
        <w:pStyle w:val="Zkladntext"/>
        <w:rPr>
          <w:b/>
        </w:rPr>
      </w:pPr>
    </w:p>
    <w:p w14:paraId="0AB2BF99" w14:textId="77777777" w:rsidR="00B97645" w:rsidRDefault="00000000">
      <w:pPr>
        <w:pStyle w:val="Odstavecseseznamem"/>
        <w:numPr>
          <w:ilvl w:val="0"/>
          <w:numId w:val="8"/>
        </w:numPr>
        <w:tabs>
          <w:tab w:val="left" w:pos="501"/>
        </w:tabs>
        <w:ind w:right="352" w:hanging="360"/>
        <w:jc w:val="both"/>
        <w:rPr>
          <w:sz w:val="20"/>
        </w:rPr>
      </w:pPr>
      <w:r>
        <w:rPr>
          <w:sz w:val="20"/>
        </w:rPr>
        <w:t>The Sublessee is entitled to use the premises</w:t>
      </w:r>
      <w:r>
        <w:rPr>
          <w:spacing w:val="-24"/>
          <w:sz w:val="20"/>
        </w:rPr>
        <w:t xml:space="preserve"> </w:t>
      </w:r>
      <w:r>
        <w:rPr>
          <w:sz w:val="20"/>
        </w:rPr>
        <w:t>in accordance with their build-specific specifications for the purpose specified in the Contract.</w:t>
      </w:r>
    </w:p>
    <w:p w14:paraId="0AB2BF9A" w14:textId="77777777" w:rsidR="00B97645" w:rsidRDefault="00B97645">
      <w:pPr>
        <w:pStyle w:val="Zkladntext"/>
      </w:pPr>
    </w:p>
    <w:p w14:paraId="0AB2BF9B" w14:textId="77777777" w:rsidR="00B97645" w:rsidRDefault="00000000">
      <w:pPr>
        <w:pStyle w:val="Odstavecseseznamem"/>
        <w:numPr>
          <w:ilvl w:val="0"/>
          <w:numId w:val="8"/>
        </w:numPr>
        <w:tabs>
          <w:tab w:val="left" w:pos="501"/>
        </w:tabs>
        <w:ind w:right="352" w:hanging="360"/>
        <w:jc w:val="both"/>
        <w:rPr>
          <w:sz w:val="20"/>
        </w:rPr>
      </w:pPr>
      <w:r>
        <w:rPr>
          <w:sz w:val="20"/>
        </w:rPr>
        <w:t>The Sublessee is obliged to pay the Rent and payment</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services</w:t>
      </w:r>
      <w:r>
        <w:rPr>
          <w:spacing w:val="-5"/>
          <w:sz w:val="20"/>
        </w:rPr>
        <w:t xml:space="preserve"> </w:t>
      </w:r>
      <w:r>
        <w:rPr>
          <w:sz w:val="20"/>
        </w:rPr>
        <w:t>in</w:t>
      </w:r>
      <w:r>
        <w:rPr>
          <w:spacing w:val="-5"/>
          <w:sz w:val="20"/>
        </w:rPr>
        <w:t xml:space="preserve"> </w:t>
      </w:r>
      <w:r>
        <w:rPr>
          <w:sz w:val="20"/>
        </w:rPr>
        <w:t>a</w:t>
      </w:r>
      <w:r>
        <w:rPr>
          <w:spacing w:val="-5"/>
          <w:sz w:val="20"/>
        </w:rPr>
        <w:t xml:space="preserve"> </w:t>
      </w:r>
      <w:r>
        <w:rPr>
          <w:sz w:val="20"/>
        </w:rPr>
        <w:t>timely</w:t>
      </w:r>
      <w:r>
        <w:rPr>
          <w:spacing w:val="-5"/>
          <w:sz w:val="20"/>
        </w:rPr>
        <w:t xml:space="preserve"> </w:t>
      </w:r>
      <w:r>
        <w:rPr>
          <w:sz w:val="20"/>
        </w:rPr>
        <w:t>and</w:t>
      </w:r>
      <w:r>
        <w:rPr>
          <w:spacing w:val="-5"/>
          <w:sz w:val="20"/>
        </w:rPr>
        <w:t xml:space="preserve"> </w:t>
      </w:r>
      <w:r>
        <w:rPr>
          <w:sz w:val="20"/>
        </w:rPr>
        <w:t>proper manner</w:t>
      </w:r>
      <w:r>
        <w:rPr>
          <w:spacing w:val="-11"/>
          <w:sz w:val="20"/>
        </w:rPr>
        <w:t xml:space="preserve"> </w:t>
      </w:r>
      <w:r>
        <w:rPr>
          <w:sz w:val="20"/>
        </w:rPr>
        <w:t>as</w:t>
      </w:r>
      <w:r>
        <w:rPr>
          <w:spacing w:val="-10"/>
          <w:sz w:val="20"/>
        </w:rPr>
        <w:t xml:space="preserve"> </w:t>
      </w:r>
      <w:r>
        <w:rPr>
          <w:sz w:val="20"/>
        </w:rPr>
        <w:t>specified</w:t>
      </w:r>
      <w:r>
        <w:rPr>
          <w:spacing w:val="-11"/>
          <w:sz w:val="20"/>
        </w:rPr>
        <w:t xml:space="preserve"> </w:t>
      </w:r>
      <w:r>
        <w:rPr>
          <w:sz w:val="20"/>
        </w:rPr>
        <w:t>in</w:t>
      </w:r>
      <w:r>
        <w:rPr>
          <w:spacing w:val="-10"/>
          <w:sz w:val="20"/>
        </w:rPr>
        <w:t xml:space="preserve"> </w:t>
      </w:r>
      <w:r>
        <w:rPr>
          <w:sz w:val="20"/>
        </w:rPr>
        <w:t>Articles</w:t>
      </w:r>
      <w:r>
        <w:rPr>
          <w:spacing w:val="-11"/>
          <w:sz w:val="20"/>
        </w:rPr>
        <w:t xml:space="preserve"> </w:t>
      </w:r>
      <w:r>
        <w:rPr>
          <w:sz w:val="20"/>
        </w:rPr>
        <w:t>V</w:t>
      </w:r>
      <w:r>
        <w:rPr>
          <w:spacing w:val="-10"/>
          <w:sz w:val="20"/>
        </w:rPr>
        <w:t xml:space="preserve"> </w:t>
      </w:r>
      <w:r>
        <w:rPr>
          <w:sz w:val="20"/>
        </w:rPr>
        <w:t>of</w:t>
      </w:r>
      <w:r>
        <w:rPr>
          <w:spacing w:val="-10"/>
          <w:sz w:val="20"/>
        </w:rPr>
        <w:t xml:space="preserve"> </w:t>
      </w:r>
      <w:r>
        <w:rPr>
          <w:sz w:val="20"/>
        </w:rPr>
        <w:t>the</w:t>
      </w:r>
      <w:r>
        <w:rPr>
          <w:spacing w:val="-11"/>
          <w:sz w:val="20"/>
        </w:rPr>
        <w:t xml:space="preserve"> </w:t>
      </w:r>
      <w:r>
        <w:rPr>
          <w:sz w:val="20"/>
        </w:rPr>
        <w:t>Contract starting</w:t>
      </w:r>
      <w:r>
        <w:rPr>
          <w:spacing w:val="-13"/>
          <w:sz w:val="20"/>
        </w:rPr>
        <w:t xml:space="preserve"> </w:t>
      </w:r>
      <w:r>
        <w:rPr>
          <w:sz w:val="20"/>
        </w:rPr>
        <w:t>from</w:t>
      </w:r>
      <w:r>
        <w:rPr>
          <w:spacing w:val="-13"/>
          <w:sz w:val="20"/>
        </w:rPr>
        <w:t xml:space="preserve"> </w:t>
      </w:r>
      <w:r>
        <w:rPr>
          <w:sz w:val="20"/>
        </w:rPr>
        <w:t>the</w:t>
      </w:r>
      <w:r>
        <w:rPr>
          <w:spacing w:val="-12"/>
          <w:sz w:val="20"/>
        </w:rPr>
        <w:t xml:space="preserve"> </w:t>
      </w:r>
      <w:r>
        <w:rPr>
          <w:sz w:val="20"/>
        </w:rPr>
        <w:t>effective</w:t>
      </w:r>
      <w:r>
        <w:rPr>
          <w:spacing w:val="-13"/>
          <w:sz w:val="20"/>
        </w:rPr>
        <w:t xml:space="preserve"> </w:t>
      </w:r>
      <w:r>
        <w:rPr>
          <w:sz w:val="20"/>
        </w:rPr>
        <w:t>date</w:t>
      </w:r>
      <w:r>
        <w:rPr>
          <w:spacing w:val="-13"/>
          <w:sz w:val="20"/>
        </w:rPr>
        <w:t xml:space="preserve"> </w:t>
      </w:r>
      <w:r>
        <w:rPr>
          <w:sz w:val="20"/>
        </w:rPr>
        <w:t>of</w:t>
      </w:r>
      <w:r>
        <w:rPr>
          <w:spacing w:val="-12"/>
          <w:sz w:val="20"/>
        </w:rPr>
        <w:t xml:space="preserve"> </w:t>
      </w:r>
      <w:r>
        <w:rPr>
          <w:sz w:val="20"/>
        </w:rPr>
        <w:t>this</w:t>
      </w:r>
      <w:r>
        <w:rPr>
          <w:spacing w:val="-14"/>
          <w:sz w:val="20"/>
        </w:rPr>
        <w:t xml:space="preserve"> </w:t>
      </w:r>
      <w:r>
        <w:rPr>
          <w:sz w:val="20"/>
        </w:rPr>
        <w:t>Contract, regardless</w:t>
      </w:r>
      <w:r>
        <w:rPr>
          <w:spacing w:val="-8"/>
          <w:sz w:val="20"/>
        </w:rPr>
        <w:t xml:space="preserve"> </w:t>
      </w:r>
      <w:r>
        <w:rPr>
          <w:sz w:val="20"/>
        </w:rPr>
        <w:t>of</w:t>
      </w:r>
      <w:r>
        <w:rPr>
          <w:spacing w:val="-9"/>
          <w:sz w:val="20"/>
        </w:rPr>
        <w:t xml:space="preserve"> </w:t>
      </w:r>
      <w:r>
        <w:rPr>
          <w:sz w:val="20"/>
        </w:rPr>
        <w:t>whether</w:t>
      </w:r>
      <w:r>
        <w:rPr>
          <w:spacing w:val="-9"/>
          <w:sz w:val="20"/>
        </w:rPr>
        <w:t xml:space="preserve"> </w:t>
      </w:r>
      <w:r>
        <w:rPr>
          <w:sz w:val="20"/>
        </w:rPr>
        <w:t>it</w:t>
      </w:r>
      <w:r>
        <w:rPr>
          <w:spacing w:val="-8"/>
          <w:sz w:val="20"/>
        </w:rPr>
        <w:t xml:space="preserve"> </w:t>
      </w:r>
      <w:r>
        <w:rPr>
          <w:sz w:val="20"/>
        </w:rPr>
        <w:t>starts</w:t>
      </w:r>
      <w:r>
        <w:rPr>
          <w:spacing w:val="-9"/>
          <w:sz w:val="20"/>
        </w:rPr>
        <w:t xml:space="preserve"> </w:t>
      </w:r>
      <w:r>
        <w:rPr>
          <w:sz w:val="20"/>
        </w:rPr>
        <w:t>using</w:t>
      </w:r>
      <w:r>
        <w:rPr>
          <w:spacing w:val="-9"/>
          <w:sz w:val="20"/>
        </w:rPr>
        <w:t xml:space="preserve"> </w:t>
      </w:r>
      <w:r>
        <w:rPr>
          <w:sz w:val="20"/>
        </w:rPr>
        <w:t>the</w:t>
      </w:r>
      <w:r>
        <w:rPr>
          <w:spacing w:val="-9"/>
          <w:sz w:val="20"/>
        </w:rPr>
        <w:t xml:space="preserve"> </w:t>
      </w:r>
      <w:r>
        <w:rPr>
          <w:sz w:val="20"/>
        </w:rPr>
        <w:t>Subject of Sublease later, as the case may be, except in the case that the Sublessee could not use the Subject of Sublease for a reason attributable to the</w:t>
      </w:r>
      <w:r>
        <w:rPr>
          <w:spacing w:val="-1"/>
          <w:sz w:val="20"/>
        </w:rPr>
        <w:t xml:space="preserve"> </w:t>
      </w:r>
      <w:r>
        <w:rPr>
          <w:sz w:val="20"/>
        </w:rPr>
        <w:t>Lessee.</w:t>
      </w:r>
    </w:p>
    <w:p w14:paraId="0AB2BF9C" w14:textId="77777777" w:rsidR="00B97645" w:rsidRDefault="00B97645">
      <w:pPr>
        <w:pStyle w:val="Zkladntext"/>
      </w:pPr>
    </w:p>
    <w:p w14:paraId="0AB2BF9D" w14:textId="77777777" w:rsidR="00B97645" w:rsidRDefault="00000000">
      <w:pPr>
        <w:pStyle w:val="Odstavecseseznamem"/>
        <w:numPr>
          <w:ilvl w:val="0"/>
          <w:numId w:val="8"/>
        </w:numPr>
        <w:tabs>
          <w:tab w:val="left" w:pos="501"/>
        </w:tabs>
        <w:ind w:right="351" w:hanging="360"/>
        <w:jc w:val="both"/>
        <w:rPr>
          <w:sz w:val="20"/>
        </w:rPr>
      </w:pPr>
      <w:r>
        <w:rPr>
          <w:sz w:val="20"/>
        </w:rPr>
        <w:t>The Sublessee is obliged to refrain from any conduct</w:t>
      </w:r>
      <w:r>
        <w:rPr>
          <w:spacing w:val="-9"/>
          <w:sz w:val="20"/>
        </w:rPr>
        <w:t xml:space="preserve"> </w:t>
      </w:r>
      <w:r>
        <w:rPr>
          <w:sz w:val="20"/>
        </w:rPr>
        <w:t>that</w:t>
      </w:r>
      <w:r>
        <w:rPr>
          <w:spacing w:val="-10"/>
          <w:sz w:val="20"/>
        </w:rPr>
        <w:t xml:space="preserve"> </w:t>
      </w:r>
      <w:r>
        <w:rPr>
          <w:sz w:val="20"/>
        </w:rPr>
        <w:t>may</w:t>
      </w:r>
      <w:r>
        <w:rPr>
          <w:spacing w:val="-9"/>
          <w:sz w:val="20"/>
        </w:rPr>
        <w:t xml:space="preserve"> </w:t>
      </w:r>
      <w:r>
        <w:rPr>
          <w:sz w:val="20"/>
        </w:rPr>
        <w:t>interfere</w:t>
      </w:r>
      <w:r>
        <w:rPr>
          <w:spacing w:val="-9"/>
          <w:sz w:val="20"/>
        </w:rPr>
        <w:t xml:space="preserve"> </w:t>
      </w:r>
      <w:r>
        <w:rPr>
          <w:sz w:val="20"/>
        </w:rPr>
        <w:t>with</w:t>
      </w:r>
      <w:r>
        <w:rPr>
          <w:spacing w:val="-9"/>
          <w:sz w:val="20"/>
        </w:rPr>
        <w:t xml:space="preserve"> </w:t>
      </w:r>
      <w:r>
        <w:rPr>
          <w:sz w:val="20"/>
        </w:rPr>
        <w:t>or</w:t>
      </w:r>
      <w:r>
        <w:rPr>
          <w:spacing w:val="-9"/>
          <w:sz w:val="20"/>
        </w:rPr>
        <w:t xml:space="preserve"> </w:t>
      </w:r>
      <w:r>
        <w:rPr>
          <w:sz w:val="20"/>
        </w:rPr>
        <w:t>compromise the performance of other rights of use and rights of lease in the Trident, Viva, Piano and Tandem</w:t>
      </w:r>
      <w:r>
        <w:rPr>
          <w:spacing w:val="-2"/>
          <w:sz w:val="20"/>
        </w:rPr>
        <w:t xml:space="preserve"> </w:t>
      </w:r>
      <w:r>
        <w:rPr>
          <w:sz w:val="20"/>
        </w:rPr>
        <w:t>Buildings.</w:t>
      </w:r>
    </w:p>
    <w:p w14:paraId="0AB2BF9E" w14:textId="77777777" w:rsidR="00B97645" w:rsidRDefault="00B97645">
      <w:pPr>
        <w:pStyle w:val="Zkladntext"/>
      </w:pPr>
    </w:p>
    <w:p w14:paraId="0AB2BF9F" w14:textId="77777777" w:rsidR="00B97645" w:rsidRDefault="00000000">
      <w:pPr>
        <w:pStyle w:val="Odstavecseseznamem"/>
        <w:numPr>
          <w:ilvl w:val="0"/>
          <w:numId w:val="8"/>
        </w:numPr>
        <w:tabs>
          <w:tab w:val="left" w:pos="501"/>
        </w:tabs>
        <w:ind w:right="352" w:hanging="360"/>
        <w:jc w:val="both"/>
        <w:rPr>
          <w:sz w:val="20"/>
        </w:rPr>
      </w:pPr>
      <w:r>
        <w:pict w14:anchorId="0AB2C015">
          <v:shapetype id="_x0000_t202" coordsize="21600,21600" o:spt="202" path="m,l,21600r21600,l21600,xe">
            <v:stroke joinstyle="miter"/>
            <v:path gradientshapeok="t" o:connecttype="rect"/>
          </v:shapetype>
          <v:shape id="_x0000_s2058" type="#_x0000_t202" style="position:absolute;left:0;text-align:left;margin-left:314.7pt;margin-top:38.05pt;width:39.6pt;height:8.95pt;z-index:-252363776;mso-position-horizontal-relative:page" filled="f" stroked="f">
            <v:textbox inset="0,0,0,0">
              <w:txbxContent>
                <w:p w14:paraId="0AB2C02C" w14:textId="77777777" w:rsidR="00B97645" w:rsidRDefault="00000000">
                  <w:pPr>
                    <w:spacing w:line="179" w:lineRule="exact"/>
                    <w:rPr>
                      <w:rFonts w:ascii="Arial"/>
                      <w:sz w:val="16"/>
                    </w:rPr>
                  </w:pPr>
                  <w:r>
                    <w:rPr>
                      <w:rFonts w:ascii="Arial"/>
                      <w:sz w:val="16"/>
                    </w:rPr>
                    <w:t>INTERNAL</w:t>
                  </w:r>
                </w:p>
              </w:txbxContent>
            </v:textbox>
            <w10:wrap anchorx="page"/>
          </v:shape>
        </w:pict>
      </w:r>
      <w:r>
        <w:pict w14:anchorId="0AB2C016">
          <v:rect id="_x0000_s2057" style="position:absolute;left:0;text-align:left;margin-left:295.05pt;margin-top:36.6pt;width:212.65pt;height:12.2pt;z-index:-252362752;mso-position-horizontal-relative:page" stroked="f">
            <w10:wrap anchorx="page"/>
          </v:rect>
        </w:pict>
      </w:r>
      <w:r>
        <w:rPr>
          <w:sz w:val="20"/>
        </w:rPr>
        <w:t>The Sublessee is obliged to carry out routine maintenance of the subject premises solely at the Sublessee's cost. The Sublessee is entitled to carry out any adjustments beyond the</w:t>
      </w:r>
      <w:r>
        <w:rPr>
          <w:spacing w:val="-13"/>
          <w:sz w:val="20"/>
        </w:rPr>
        <w:t xml:space="preserve"> </w:t>
      </w:r>
      <w:r>
        <w:rPr>
          <w:sz w:val="20"/>
        </w:rPr>
        <w:t>scope</w:t>
      </w:r>
    </w:p>
    <w:p w14:paraId="0AB2BFA0" w14:textId="77777777" w:rsidR="00B97645" w:rsidRDefault="00B97645">
      <w:pPr>
        <w:jc w:val="both"/>
        <w:rPr>
          <w:sz w:val="20"/>
        </w:rPr>
        <w:sectPr w:rsidR="00B97645">
          <w:type w:val="continuous"/>
          <w:pgSz w:w="11900" w:h="16840"/>
          <w:pgMar w:top="1360" w:right="1420" w:bottom="1280" w:left="1220" w:header="708" w:footer="708" w:gutter="0"/>
          <w:cols w:num="2" w:space="708" w:equalWidth="0">
            <w:col w:w="4530" w:space="40"/>
            <w:col w:w="4690"/>
          </w:cols>
        </w:sectPr>
      </w:pPr>
    </w:p>
    <w:p w14:paraId="0AB2BFA1" w14:textId="77777777" w:rsidR="00B97645" w:rsidRDefault="00000000">
      <w:pPr>
        <w:pStyle w:val="Zkladntext"/>
        <w:spacing w:before="37"/>
        <w:ind w:left="616" w:right="1"/>
        <w:jc w:val="both"/>
      </w:pPr>
      <w:r>
        <w:lastRenderedPageBreak/>
        <w:t>oprávněn   provádět   pouze    za    současného a předchozího souhlasu Nájemce a vlastníka Budovy Trident a Viva. Totéž se vztahuje na jakékoliv nevratné změny na vnitřním vybavení, které je součástí předmětu</w:t>
      </w:r>
      <w:r>
        <w:rPr>
          <w:spacing w:val="-6"/>
        </w:rPr>
        <w:t xml:space="preserve"> </w:t>
      </w:r>
      <w:r>
        <w:t>podnájmu.</w:t>
      </w:r>
    </w:p>
    <w:p w14:paraId="0AB2BFA2" w14:textId="77777777" w:rsidR="00B97645" w:rsidRDefault="00B97645">
      <w:pPr>
        <w:pStyle w:val="Zkladntext"/>
      </w:pPr>
    </w:p>
    <w:p w14:paraId="0AB2BFA3" w14:textId="77777777" w:rsidR="00B97645" w:rsidRDefault="00B97645">
      <w:pPr>
        <w:pStyle w:val="Zkladntext"/>
      </w:pPr>
    </w:p>
    <w:p w14:paraId="0AB2BFA4" w14:textId="77777777" w:rsidR="00B97645" w:rsidRDefault="00B97645">
      <w:pPr>
        <w:pStyle w:val="Zkladntext"/>
      </w:pPr>
    </w:p>
    <w:p w14:paraId="0AB2BFA5" w14:textId="77777777" w:rsidR="00B97645" w:rsidRDefault="00B97645">
      <w:pPr>
        <w:pStyle w:val="Zkladntext"/>
        <w:spacing w:before="12"/>
        <w:rPr>
          <w:sz w:val="19"/>
        </w:rPr>
      </w:pPr>
    </w:p>
    <w:p w14:paraId="0AB2BFA6" w14:textId="77777777" w:rsidR="00B97645" w:rsidRDefault="00000000">
      <w:pPr>
        <w:pStyle w:val="Odstavecseseznamem"/>
        <w:numPr>
          <w:ilvl w:val="0"/>
          <w:numId w:val="8"/>
        </w:numPr>
        <w:tabs>
          <w:tab w:val="left" w:pos="618"/>
        </w:tabs>
        <w:ind w:left="616" w:right="1" w:hanging="360"/>
        <w:jc w:val="both"/>
        <w:rPr>
          <w:sz w:val="20"/>
        </w:rPr>
      </w:pPr>
      <w:r>
        <w:rPr>
          <w:sz w:val="20"/>
        </w:rPr>
        <w:t>Podnájemce není oprávněn přenechat předmětné prostory nebo jejich část do užívání třetí osobě bez souhlasu</w:t>
      </w:r>
      <w:r>
        <w:rPr>
          <w:spacing w:val="-5"/>
          <w:sz w:val="20"/>
        </w:rPr>
        <w:t xml:space="preserve"> </w:t>
      </w:r>
      <w:r>
        <w:rPr>
          <w:sz w:val="20"/>
        </w:rPr>
        <w:t>Nájemce.</w:t>
      </w:r>
    </w:p>
    <w:p w14:paraId="0AB2BFA7" w14:textId="77777777" w:rsidR="00B97645" w:rsidRDefault="00B97645">
      <w:pPr>
        <w:pStyle w:val="Zkladntext"/>
      </w:pPr>
    </w:p>
    <w:p w14:paraId="0AB2BFA8" w14:textId="77777777" w:rsidR="00B97645" w:rsidRDefault="00B97645">
      <w:pPr>
        <w:pStyle w:val="Zkladntext"/>
      </w:pPr>
    </w:p>
    <w:p w14:paraId="0AB2BFA9" w14:textId="77777777" w:rsidR="00B97645" w:rsidRDefault="00000000">
      <w:pPr>
        <w:pStyle w:val="Odstavecseseznamem"/>
        <w:numPr>
          <w:ilvl w:val="0"/>
          <w:numId w:val="8"/>
        </w:numPr>
        <w:tabs>
          <w:tab w:val="left" w:pos="618"/>
        </w:tabs>
        <w:ind w:left="616" w:right="1" w:hanging="360"/>
        <w:jc w:val="both"/>
        <w:rPr>
          <w:sz w:val="20"/>
        </w:rPr>
      </w:pPr>
      <w:r>
        <w:rPr>
          <w:sz w:val="20"/>
        </w:rPr>
        <w:t>Podnájemce je povinen oznámit Nájemci jakékoliv závady v předmětných prostorách, které přesahují rámec obvyklé</w:t>
      </w:r>
      <w:r>
        <w:rPr>
          <w:spacing w:val="-5"/>
          <w:sz w:val="20"/>
        </w:rPr>
        <w:t xml:space="preserve"> </w:t>
      </w:r>
      <w:r>
        <w:rPr>
          <w:sz w:val="20"/>
        </w:rPr>
        <w:t>údržby.</w:t>
      </w:r>
    </w:p>
    <w:p w14:paraId="0AB2BFAA" w14:textId="77777777" w:rsidR="00B97645" w:rsidRDefault="00B97645">
      <w:pPr>
        <w:pStyle w:val="Zkladntext"/>
      </w:pPr>
    </w:p>
    <w:p w14:paraId="0AB2BFAB" w14:textId="77777777" w:rsidR="00B97645" w:rsidRDefault="00B97645">
      <w:pPr>
        <w:pStyle w:val="Zkladntext"/>
      </w:pPr>
    </w:p>
    <w:p w14:paraId="0AB2BFAC" w14:textId="77777777" w:rsidR="00B97645" w:rsidRDefault="00000000">
      <w:pPr>
        <w:pStyle w:val="Odstavecseseznamem"/>
        <w:numPr>
          <w:ilvl w:val="0"/>
          <w:numId w:val="8"/>
        </w:numPr>
        <w:tabs>
          <w:tab w:val="left" w:pos="618"/>
        </w:tabs>
        <w:ind w:left="616" w:hanging="360"/>
        <w:jc w:val="both"/>
        <w:rPr>
          <w:sz w:val="20"/>
        </w:rPr>
      </w:pPr>
      <w:r>
        <w:rPr>
          <w:sz w:val="20"/>
        </w:rPr>
        <w:t>Podnájemce se zavazuje, že nebude provádět žádné změny nebo úpravy, technická zhodnocení, povrchové úpravy a instalace (společně jako "</w:t>
      </w:r>
      <w:r>
        <w:rPr>
          <w:b/>
          <w:sz w:val="20"/>
        </w:rPr>
        <w:t>Úpravy</w:t>
      </w:r>
      <w:r>
        <w:rPr>
          <w:sz w:val="20"/>
        </w:rPr>
        <w:t>") předmětných prostor či jejího vybavení, ať již dočasné nebo stálé, ani nebude instalovat žádné zařízení, které by mělo za</w:t>
      </w:r>
      <w:r>
        <w:rPr>
          <w:spacing w:val="-9"/>
          <w:sz w:val="20"/>
        </w:rPr>
        <w:t xml:space="preserve"> </w:t>
      </w:r>
      <w:r>
        <w:rPr>
          <w:sz w:val="20"/>
        </w:rPr>
        <w:t>následek</w:t>
      </w:r>
      <w:r>
        <w:rPr>
          <w:spacing w:val="-9"/>
          <w:sz w:val="20"/>
        </w:rPr>
        <w:t xml:space="preserve"> </w:t>
      </w:r>
      <w:r>
        <w:rPr>
          <w:sz w:val="20"/>
        </w:rPr>
        <w:t>změny</w:t>
      </w:r>
      <w:r>
        <w:rPr>
          <w:spacing w:val="-9"/>
          <w:sz w:val="20"/>
        </w:rPr>
        <w:t xml:space="preserve"> </w:t>
      </w:r>
      <w:r>
        <w:rPr>
          <w:sz w:val="20"/>
        </w:rPr>
        <w:t>nebo</w:t>
      </w:r>
      <w:r>
        <w:rPr>
          <w:spacing w:val="-9"/>
          <w:sz w:val="20"/>
        </w:rPr>
        <w:t xml:space="preserve"> </w:t>
      </w:r>
      <w:r>
        <w:rPr>
          <w:sz w:val="20"/>
        </w:rPr>
        <w:t>doplňky,</w:t>
      </w:r>
      <w:r>
        <w:rPr>
          <w:spacing w:val="-9"/>
          <w:sz w:val="20"/>
        </w:rPr>
        <w:t xml:space="preserve"> </w:t>
      </w:r>
      <w:r>
        <w:rPr>
          <w:sz w:val="20"/>
        </w:rPr>
        <w:t>přetížení</w:t>
      </w:r>
      <w:r>
        <w:rPr>
          <w:spacing w:val="-9"/>
          <w:sz w:val="20"/>
        </w:rPr>
        <w:t xml:space="preserve"> </w:t>
      </w:r>
      <w:r>
        <w:rPr>
          <w:sz w:val="20"/>
        </w:rPr>
        <w:t>nebo nadměrné užívání jakýchkoli inženýrských sítí nebo elektrických, instalatérských či mechanických systémů sloužících předmětným prostorám</w:t>
      </w:r>
      <w:r>
        <w:rPr>
          <w:spacing w:val="-16"/>
          <w:sz w:val="20"/>
        </w:rPr>
        <w:t xml:space="preserve"> </w:t>
      </w:r>
      <w:r>
        <w:rPr>
          <w:sz w:val="20"/>
        </w:rPr>
        <w:t>bez</w:t>
      </w:r>
      <w:r>
        <w:rPr>
          <w:spacing w:val="-16"/>
          <w:sz w:val="20"/>
        </w:rPr>
        <w:t xml:space="preserve"> </w:t>
      </w:r>
      <w:r>
        <w:rPr>
          <w:sz w:val="20"/>
        </w:rPr>
        <w:t>předchozího</w:t>
      </w:r>
      <w:r>
        <w:rPr>
          <w:spacing w:val="-16"/>
          <w:sz w:val="20"/>
        </w:rPr>
        <w:t xml:space="preserve"> </w:t>
      </w:r>
      <w:r>
        <w:rPr>
          <w:sz w:val="20"/>
        </w:rPr>
        <w:t>písemného</w:t>
      </w:r>
      <w:r>
        <w:rPr>
          <w:spacing w:val="-15"/>
          <w:sz w:val="20"/>
        </w:rPr>
        <w:t xml:space="preserve"> </w:t>
      </w:r>
      <w:r>
        <w:rPr>
          <w:sz w:val="20"/>
        </w:rPr>
        <w:t>souhlasu Nájemce. Pokud Nájemce dá svůj souhlas k jakýmkoli Úpravám, budou veškeré Úpravy prováděny výhradně na náklady Podnájemce podle kritérií a dokumentace odsouhlasených Nájemcem řádně a za použití kvalitních materiálů takových typů nezbytných k dosažení vysokého standardu předmětných prostor Podnájemce se zavazuje Úpravy provést a dokončit,</w:t>
      </w:r>
      <w:r>
        <w:rPr>
          <w:spacing w:val="-10"/>
          <w:sz w:val="20"/>
        </w:rPr>
        <w:t xml:space="preserve"> </w:t>
      </w:r>
      <w:r>
        <w:rPr>
          <w:sz w:val="20"/>
        </w:rPr>
        <w:t>aniž</w:t>
      </w:r>
      <w:r>
        <w:rPr>
          <w:spacing w:val="-10"/>
          <w:sz w:val="20"/>
        </w:rPr>
        <w:t xml:space="preserve"> </w:t>
      </w:r>
      <w:r>
        <w:rPr>
          <w:sz w:val="20"/>
        </w:rPr>
        <w:t>by</w:t>
      </w:r>
      <w:r>
        <w:rPr>
          <w:spacing w:val="-10"/>
          <w:sz w:val="20"/>
        </w:rPr>
        <w:t xml:space="preserve"> </w:t>
      </w:r>
      <w:r>
        <w:rPr>
          <w:sz w:val="20"/>
        </w:rPr>
        <w:t>jakkoliv</w:t>
      </w:r>
      <w:r>
        <w:rPr>
          <w:spacing w:val="-10"/>
          <w:sz w:val="20"/>
        </w:rPr>
        <w:t xml:space="preserve"> </w:t>
      </w:r>
      <w:r>
        <w:rPr>
          <w:sz w:val="20"/>
        </w:rPr>
        <w:t>omezoval</w:t>
      </w:r>
      <w:r>
        <w:rPr>
          <w:spacing w:val="-10"/>
          <w:sz w:val="20"/>
        </w:rPr>
        <w:t xml:space="preserve"> </w:t>
      </w:r>
      <w:r>
        <w:rPr>
          <w:sz w:val="20"/>
        </w:rPr>
        <w:t>chod</w:t>
      </w:r>
      <w:r>
        <w:rPr>
          <w:spacing w:val="-10"/>
          <w:sz w:val="20"/>
        </w:rPr>
        <w:t xml:space="preserve"> </w:t>
      </w:r>
      <w:r>
        <w:rPr>
          <w:sz w:val="20"/>
        </w:rPr>
        <w:t>Budovy Trident a Viva a ostatní</w:t>
      </w:r>
      <w:r>
        <w:rPr>
          <w:spacing w:val="-5"/>
          <w:sz w:val="20"/>
        </w:rPr>
        <w:t xml:space="preserve"> </w:t>
      </w:r>
      <w:r>
        <w:rPr>
          <w:sz w:val="20"/>
        </w:rPr>
        <w:t>nájemce.</w:t>
      </w:r>
    </w:p>
    <w:p w14:paraId="0AB2BFAD" w14:textId="77777777" w:rsidR="00B97645" w:rsidRDefault="00B97645">
      <w:pPr>
        <w:pStyle w:val="Zkladntext"/>
      </w:pPr>
    </w:p>
    <w:p w14:paraId="0AB2BFAE" w14:textId="77777777" w:rsidR="00B97645" w:rsidRDefault="00B97645">
      <w:pPr>
        <w:pStyle w:val="Zkladntext"/>
      </w:pPr>
    </w:p>
    <w:p w14:paraId="0AB2BFAF" w14:textId="77777777" w:rsidR="00B97645" w:rsidRDefault="00000000">
      <w:pPr>
        <w:pStyle w:val="Odstavecseseznamem"/>
        <w:numPr>
          <w:ilvl w:val="0"/>
          <w:numId w:val="8"/>
        </w:numPr>
        <w:tabs>
          <w:tab w:val="left" w:pos="618"/>
        </w:tabs>
        <w:ind w:left="616" w:right="1" w:hanging="360"/>
        <w:jc w:val="both"/>
        <w:rPr>
          <w:sz w:val="20"/>
        </w:rPr>
      </w:pPr>
      <w:r>
        <w:rPr>
          <w:sz w:val="20"/>
        </w:rPr>
        <w:t>Pokud nebylo Smluvními stranami písemně dohodnuto jinak či nebude-li Nájemce Podnájemce písemně instruovat jinak, budou jakékoli Úpravy, technická zhodnocení, doplňky a zařízení v předmětném prostoru či na jakémkoliv vybavení předmětných prostor (společně jako "</w:t>
      </w:r>
      <w:r>
        <w:rPr>
          <w:b/>
          <w:sz w:val="20"/>
        </w:rPr>
        <w:t>Zhodnocení předmětných prostor</w:t>
      </w:r>
      <w:r>
        <w:rPr>
          <w:sz w:val="20"/>
        </w:rPr>
        <w:t>") Podnájemcem odstraněny na jeho náklady před ukončením této Smlouvy a Podnájemce předmětné prostory uvede do vhodného stavu tak, aby mohla být dána do podnájmu jinému</w:t>
      </w:r>
      <w:r>
        <w:rPr>
          <w:spacing w:val="-3"/>
          <w:sz w:val="20"/>
        </w:rPr>
        <w:t xml:space="preserve"> </w:t>
      </w:r>
      <w:r>
        <w:rPr>
          <w:sz w:val="20"/>
        </w:rPr>
        <w:t>podnájemci.</w:t>
      </w:r>
    </w:p>
    <w:p w14:paraId="0AB2BFB0" w14:textId="77777777" w:rsidR="00B97645" w:rsidRDefault="00000000">
      <w:pPr>
        <w:pStyle w:val="Zkladntext"/>
        <w:spacing w:before="37"/>
        <w:ind w:left="499" w:right="351"/>
        <w:jc w:val="both"/>
      </w:pPr>
      <w:r>
        <w:br w:type="column"/>
      </w:r>
      <w:r>
        <w:t>of routine maintenance only with current or prior approval of the Lessee and the Owner of the</w:t>
      </w:r>
      <w:r>
        <w:rPr>
          <w:spacing w:val="-6"/>
        </w:rPr>
        <w:t xml:space="preserve"> </w:t>
      </w:r>
      <w:r>
        <w:t>Trident,</w:t>
      </w:r>
      <w:r>
        <w:rPr>
          <w:spacing w:val="-5"/>
        </w:rPr>
        <w:t xml:space="preserve"> </w:t>
      </w:r>
      <w:r>
        <w:t>Viva</w:t>
      </w:r>
      <w:r>
        <w:rPr>
          <w:spacing w:val="-7"/>
        </w:rPr>
        <w:t xml:space="preserve"> </w:t>
      </w:r>
      <w:r>
        <w:t>and</w:t>
      </w:r>
      <w:r>
        <w:rPr>
          <w:spacing w:val="-5"/>
        </w:rPr>
        <w:t xml:space="preserve"> </w:t>
      </w:r>
      <w:r>
        <w:t>Piano</w:t>
      </w:r>
      <w:r>
        <w:rPr>
          <w:spacing w:val="-5"/>
        </w:rPr>
        <w:t xml:space="preserve"> </w:t>
      </w:r>
      <w:r>
        <w:t>Buildings.</w:t>
      </w:r>
      <w:r>
        <w:rPr>
          <w:spacing w:val="-6"/>
        </w:rPr>
        <w:t xml:space="preserve"> </w:t>
      </w:r>
      <w:r>
        <w:t>The</w:t>
      </w:r>
      <w:r>
        <w:rPr>
          <w:spacing w:val="-5"/>
        </w:rPr>
        <w:t xml:space="preserve"> </w:t>
      </w:r>
      <w:r>
        <w:t>same applies to any irreversible changes to the interior equipment forming a part of the Subject of</w:t>
      </w:r>
      <w:r>
        <w:rPr>
          <w:spacing w:val="-1"/>
        </w:rPr>
        <w:t xml:space="preserve"> </w:t>
      </w:r>
      <w:r>
        <w:t>Lease.</w:t>
      </w:r>
    </w:p>
    <w:p w14:paraId="0AB2BFB1" w14:textId="77777777" w:rsidR="00B97645" w:rsidRDefault="00B97645">
      <w:pPr>
        <w:pStyle w:val="Zkladntext"/>
        <w:spacing w:before="12"/>
        <w:rPr>
          <w:sz w:val="19"/>
        </w:rPr>
      </w:pPr>
    </w:p>
    <w:p w14:paraId="0AB2BFB2" w14:textId="77777777" w:rsidR="00B97645" w:rsidRDefault="00000000">
      <w:pPr>
        <w:pStyle w:val="Odstavecseseznamem"/>
        <w:numPr>
          <w:ilvl w:val="0"/>
          <w:numId w:val="7"/>
        </w:numPr>
        <w:tabs>
          <w:tab w:val="left" w:pos="500"/>
        </w:tabs>
        <w:ind w:right="353" w:hanging="360"/>
        <w:jc w:val="both"/>
        <w:rPr>
          <w:sz w:val="20"/>
        </w:rPr>
      </w:pPr>
      <w:r>
        <w:rPr>
          <w:sz w:val="20"/>
        </w:rPr>
        <w:t>The Sublessee is not entitled to let the subject premises</w:t>
      </w:r>
      <w:r>
        <w:rPr>
          <w:spacing w:val="-8"/>
          <w:sz w:val="20"/>
        </w:rPr>
        <w:t xml:space="preserve"> </w:t>
      </w:r>
      <w:r>
        <w:rPr>
          <w:sz w:val="20"/>
        </w:rPr>
        <w:t>or</w:t>
      </w:r>
      <w:r>
        <w:rPr>
          <w:spacing w:val="-7"/>
          <w:sz w:val="20"/>
        </w:rPr>
        <w:t xml:space="preserve"> </w:t>
      </w:r>
      <w:r>
        <w:rPr>
          <w:sz w:val="20"/>
        </w:rPr>
        <w:t>any</w:t>
      </w:r>
      <w:r>
        <w:rPr>
          <w:spacing w:val="-7"/>
          <w:sz w:val="20"/>
        </w:rPr>
        <w:t xml:space="preserve"> </w:t>
      </w:r>
      <w:r>
        <w:rPr>
          <w:sz w:val="20"/>
        </w:rPr>
        <w:t>part</w:t>
      </w:r>
      <w:r>
        <w:rPr>
          <w:spacing w:val="-7"/>
          <w:sz w:val="20"/>
        </w:rPr>
        <w:t xml:space="preserve"> </w:t>
      </w:r>
      <w:r>
        <w:rPr>
          <w:sz w:val="20"/>
        </w:rPr>
        <w:t>thereof</w:t>
      </w:r>
      <w:r>
        <w:rPr>
          <w:spacing w:val="-8"/>
          <w:sz w:val="20"/>
        </w:rPr>
        <w:t xml:space="preserve"> </w:t>
      </w:r>
      <w:r>
        <w:rPr>
          <w:sz w:val="20"/>
        </w:rPr>
        <w:t>into</w:t>
      </w:r>
      <w:r>
        <w:rPr>
          <w:spacing w:val="-7"/>
          <w:sz w:val="20"/>
        </w:rPr>
        <w:t xml:space="preserve"> </w:t>
      </w:r>
      <w:r>
        <w:rPr>
          <w:sz w:val="20"/>
        </w:rPr>
        <w:t>a</w:t>
      </w:r>
      <w:r>
        <w:rPr>
          <w:spacing w:val="-7"/>
          <w:sz w:val="20"/>
        </w:rPr>
        <w:t xml:space="preserve"> </w:t>
      </w:r>
      <w:r>
        <w:rPr>
          <w:sz w:val="20"/>
        </w:rPr>
        <w:t>third</w:t>
      </w:r>
      <w:r>
        <w:rPr>
          <w:spacing w:val="-7"/>
          <w:sz w:val="20"/>
        </w:rPr>
        <w:t xml:space="preserve"> </w:t>
      </w:r>
      <w:r>
        <w:rPr>
          <w:sz w:val="20"/>
        </w:rPr>
        <w:t>party's use</w:t>
      </w:r>
      <w:r>
        <w:rPr>
          <w:spacing w:val="-13"/>
          <w:sz w:val="20"/>
        </w:rPr>
        <w:t xml:space="preserve"> </w:t>
      </w:r>
      <w:r>
        <w:rPr>
          <w:sz w:val="20"/>
        </w:rPr>
        <w:t>without</w:t>
      </w:r>
      <w:r>
        <w:rPr>
          <w:spacing w:val="-12"/>
          <w:sz w:val="20"/>
        </w:rPr>
        <w:t xml:space="preserve"> </w:t>
      </w:r>
      <w:r>
        <w:rPr>
          <w:sz w:val="20"/>
        </w:rPr>
        <w:t>prior</w:t>
      </w:r>
      <w:r>
        <w:rPr>
          <w:spacing w:val="-13"/>
          <w:sz w:val="20"/>
        </w:rPr>
        <w:t xml:space="preserve"> </w:t>
      </w:r>
      <w:r>
        <w:rPr>
          <w:sz w:val="20"/>
        </w:rPr>
        <w:t>written</w:t>
      </w:r>
      <w:r>
        <w:rPr>
          <w:spacing w:val="-12"/>
          <w:sz w:val="20"/>
        </w:rPr>
        <w:t xml:space="preserve"> </w:t>
      </w:r>
      <w:r>
        <w:rPr>
          <w:sz w:val="20"/>
        </w:rPr>
        <w:t>consent</w:t>
      </w:r>
      <w:r>
        <w:rPr>
          <w:spacing w:val="-13"/>
          <w:sz w:val="20"/>
        </w:rPr>
        <w:t xml:space="preserve"> </w:t>
      </w:r>
      <w:r>
        <w:rPr>
          <w:sz w:val="20"/>
        </w:rPr>
        <w:t>of</w:t>
      </w:r>
      <w:r>
        <w:rPr>
          <w:spacing w:val="-12"/>
          <w:sz w:val="20"/>
        </w:rPr>
        <w:t xml:space="preserve"> </w:t>
      </w:r>
      <w:r>
        <w:rPr>
          <w:sz w:val="20"/>
        </w:rPr>
        <w:t>the</w:t>
      </w:r>
      <w:r>
        <w:rPr>
          <w:spacing w:val="-12"/>
          <w:sz w:val="20"/>
        </w:rPr>
        <w:t xml:space="preserve"> </w:t>
      </w:r>
      <w:r>
        <w:rPr>
          <w:sz w:val="20"/>
        </w:rPr>
        <w:t>Lessee.</w:t>
      </w:r>
    </w:p>
    <w:p w14:paraId="0AB2BFB3" w14:textId="77777777" w:rsidR="00B97645" w:rsidRDefault="00B97645">
      <w:pPr>
        <w:pStyle w:val="Zkladntext"/>
      </w:pPr>
    </w:p>
    <w:p w14:paraId="0AB2BFB4" w14:textId="77777777" w:rsidR="00B97645" w:rsidRDefault="00000000">
      <w:pPr>
        <w:pStyle w:val="Odstavecseseznamem"/>
        <w:numPr>
          <w:ilvl w:val="0"/>
          <w:numId w:val="7"/>
        </w:numPr>
        <w:tabs>
          <w:tab w:val="left" w:pos="500"/>
        </w:tabs>
        <w:ind w:right="354" w:hanging="360"/>
        <w:jc w:val="both"/>
        <w:rPr>
          <w:sz w:val="20"/>
        </w:rPr>
      </w:pPr>
      <w:r>
        <w:rPr>
          <w:sz w:val="20"/>
        </w:rPr>
        <w:t>The Sublessee is obliged to notify the Lessee of any defects in the subject premises that are beyond the scope of routine</w:t>
      </w:r>
      <w:r>
        <w:rPr>
          <w:spacing w:val="-9"/>
          <w:sz w:val="20"/>
        </w:rPr>
        <w:t xml:space="preserve"> </w:t>
      </w:r>
      <w:r>
        <w:rPr>
          <w:sz w:val="20"/>
        </w:rPr>
        <w:t>maintenance.</w:t>
      </w:r>
    </w:p>
    <w:p w14:paraId="0AB2BFB5" w14:textId="77777777" w:rsidR="00B97645" w:rsidRDefault="00B97645">
      <w:pPr>
        <w:pStyle w:val="Zkladntext"/>
        <w:spacing w:before="11"/>
        <w:rPr>
          <w:sz w:val="24"/>
        </w:rPr>
      </w:pPr>
    </w:p>
    <w:p w14:paraId="0AB2BFB6" w14:textId="77777777" w:rsidR="00B97645" w:rsidRDefault="00000000">
      <w:pPr>
        <w:pStyle w:val="Odstavecseseznamem"/>
        <w:numPr>
          <w:ilvl w:val="0"/>
          <w:numId w:val="7"/>
        </w:numPr>
        <w:tabs>
          <w:tab w:val="left" w:pos="500"/>
        </w:tabs>
        <w:ind w:right="352" w:hanging="360"/>
        <w:jc w:val="both"/>
        <w:rPr>
          <w:sz w:val="20"/>
        </w:rPr>
      </w:pPr>
      <w:r>
        <w:rPr>
          <w:sz w:val="20"/>
        </w:rPr>
        <w:t>The Sublessee undertakes not to make any changes or alterations, technical improvements, finishes and installations (hereinafter collectively referred to as "</w:t>
      </w:r>
      <w:r>
        <w:rPr>
          <w:b/>
          <w:sz w:val="20"/>
        </w:rPr>
        <w:t>Adjustments</w:t>
      </w:r>
      <w:r>
        <w:rPr>
          <w:sz w:val="20"/>
        </w:rPr>
        <w:t>") to the subject premises or its equipment, whether temporary or permanent, or to install any equipment which would result in alterations or additions, overloading or excessive use of any utility lines or electrical, plumbing or mechanical systems serving the premises, without the Lessee's prior written consent. Provided that the Lessee gives its consent to any Adjustments, all the Adjustments will be carried out solely at the Sublessee's cost pursuant to criteria and documentation approved by the Lessee, duly and</w:t>
      </w:r>
      <w:r>
        <w:rPr>
          <w:spacing w:val="-9"/>
          <w:sz w:val="20"/>
        </w:rPr>
        <w:t xml:space="preserve"> </w:t>
      </w:r>
      <w:r>
        <w:rPr>
          <w:sz w:val="20"/>
        </w:rPr>
        <w:t>using</w:t>
      </w:r>
      <w:r>
        <w:rPr>
          <w:spacing w:val="-9"/>
          <w:sz w:val="20"/>
        </w:rPr>
        <w:t xml:space="preserve"> </w:t>
      </w:r>
      <w:r>
        <w:rPr>
          <w:sz w:val="20"/>
        </w:rPr>
        <w:t>high-quality</w:t>
      </w:r>
      <w:r>
        <w:rPr>
          <w:spacing w:val="-10"/>
          <w:sz w:val="20"/>
        </w:rPr>
        <w:t xml:space="preserve"> </w:t>
      </w:r>
      <w:r>
        <w:rPr>
          <w:sz w:val="20"/>
        </w:rPr>
        <w:t>materials</w:t>
      </w:r>
      <w:r>
        <w:rPr>
          <w:spacing w:val="-9"/>
          <w:sz w:val="20"/>
        </w:rPr>
        <w:t xml:space="preserve"> </w:t>
      </w:r>
      <w:r>
        <w:rPr>
          <w:sz w:val="20"/>
        </w:rPr>
        <w:t>of</w:t>
      </w:r>
      <w:r>
        <w:rPr>
          <w:spacing w:val="-9"/>
          <w:sz w:val="20"/>
        </w:rPr>
        <w:t xml:space="preserve"> </w:t>
      </w:r>
      <w:r>
        <w:rPr>
          <w:sz w:val="20"/>
        </w:rPr>
        <w:t>an</w:t>
      </w:r>
      <w:r>
        <w:rPr>
          <w:spacing w:val="-9"/>
          <w:sz w:val="20"/>
        </w:rPr>
        <w:t xml:space="preserve"> </w:t>
      </w:r>
      <w:r>
        <w:rPr>
          <w:sz w:val="20"/>
        </w:rPr>
        <w:t>adequate type</w:t>
      </w:r>
      <w:r>
        <w:rPr>
          <w:spacing w:val="-11"/>
          <w:sz w:val="20"/>
        </w:rPr>
        <w:t xml:space="preserve"> </w:t>
      </w:r>
      <w:r>
        <w:rPr>
          <w:sz w:val="20"/>
        </w:rPr>
        <w:t>in</w:t>
      </w:r>
      <w:r>
        <w:rPr>
          <w:spacing w:val="-11"/>
          <w:sz w:val="20"/>
        </w:rPr>
        <w:t xml:space="preserve"> </w:t>
      </w:r>
      <w:r>
        <w:rPr>
          <w:sz w:val="20"/>
        </w:rPr>
        <w:t>order</w:t>
      </w:r>
      <w:r>
        <w:rPr>
          <w:spacing w:val="-10"/>
          <w:sz w:val="20"/>
        </w:rPr>
        <w:t xml:space="preserve"> </w:t>
      </w:r>
      <w:r>
        <w:rPr>
          <w:sz w:val="20"/>
        </w:rPr>
        <w:t>to</w:t>
      </w:r>
      <w:r>
        <w:rPr>
          <w:spacing w:val="-11"/>
          <w:sz w:val="20"/>
        </w:rPr>
        <w:t xml:space="preserve"> </w:t>
      </w:r>
      <w:r>
        <w:rPr>
          <w:sz w:val="20"/>
        </w:rPr>
        <w:t>achieve</w:t>
      </w:r>
      <w:r>
        <w:rPr>
          <w:spacing w:val="-11"/>
          <w:sz w:val="20"/>
        </w:rPr>
        <w:t xml:space="preserve"> </w:t>
      </w:r>
      <w:r>
        <w:rPr>
          <w:sz w:val="20"/>
        </w:rPr>
        <w:t>the</w:t>
      </w:r>
      <w:r>
        <w:rPr>
          <w:spacing w:val="-10"/>
          <w:sz w:val="20"/>
        </w:rPr>
        <w:t xml:space="preserve"> </w:t>
      </w:r>
      <w:r>
        <w:rPr>
          <w:sz w:val="20"/>
        </w:rPr>
        <w:t>present</w:t>
      </w:r>
      <w:r>
        <w:rPr>
          <w:spacing w:val="-11"/>
          <w:sz w:val="20"/>
        </w:rPr>
        <w:t xml:space="preserve"> </w:t>
      </w:r>
      <w:r>
        <w:rPr>
          <w:sz w:val="20"/>
        </w:rPr>
        <w:t>standard</w:t>
      </w:r>
      <w:r>
        <w:rPr>
          <w:spacing w:val="-10"/>
          <w:sz w:val="20"/>
        </w:rPr>
        <w:t xml:space="preserve"> </w:t>
      </w:r>
      <w:r>
        <w:rPr>
          <w:sz w:val="20"/>
        </w:rPr>
        <w:t>of the subject premises. The Sublessee undertakes to carry out and finish any Adjustments without causing excessive limitations to the operation of the Trident,</w:t>
      </w:r>
      <w:r>
        <w:rPr>
          <w:spacing w:val="-28"/>
          <w:sz w:val="20"/>
        </w:rPr>
        <w:t xml:space="preserve"> </w:t>
      </w:r>
      <w:r>
        <w:rPr>
          <w:sz w:val="20"/>
        </w:rPr>
        <w:t>Viva</w:t>
      </w:r>
    </w:p>
    <w:p w14:paraId="0AB2BFB7" w14:textId="77777777" w:rsidR="00B97645" w:rsidRDefault="00B97645">
      <w:pPr>
        <w:pStyle w:val="Zkladntext"/>
        <w:spacing w:before="11"/>
        <w:rPr>
          <w:sz w:val="22"/>
        </w:rPr>
      </w:pPr>
    </w:p>
    <w:p w14:paraId="0AB2BFB8" w14:textId="77777777" w:rsidR="00B97645" w:rsidRDefault="00000000">
      <w:pPr>
        <w:pStyle w:val="Odstavecseseznamem"/>
        <w:numPr>
          <w:ilvl w:val="0"/>
          <w:numId w:val="7"/>
        </w:numPr>
        <w:tabs>
          <w:tab w:val="left" w:pos="500"/>
        </w:tabs>
        <w:ind w:right="351" w:hanging="360"/>
        <w:jc w:val="both"/>
        <w:rPr>
          <w:sz w:val="20"/>
        </w:rPr>
      </w:pPr>
      <w:r>
        <w:pict w14:anchorId="0AB2C017">
          <v:shape id="_x0000_s2056" type="#_x0000_t202" style="position:absolute;left:0;text-align:left;margin-left:311.95pt;margin-top:213.9pt;width:39.6pt;height:8.95pt;z-index:-252360704;mso-position-horizontal-relative:page" filled="f" stroked="f">
            <v:textbox inset="0,0,0,0">
              <w:txbxContent>
                <w:p w14:paraId="0AB2C02D" w14:textId="77777777" w:rsidR="00B97645" w:rsidRDefault="00000000">
                  <w:pPr>
                    <w:spacing w:line="179" w:lineRule="exact"/>
                    <w:rPr>
                      <w:rFonts w:ascii="Arial"/>
                      <w:sz w:val="16"/>
                    </w:rPr>
                  </w:pPr>
                  <w:r>
                    <w:rPr>
                      <w:rFonts w:ascii="Arial"/>
                      <w:sz w:val="16"/>
                    </w:rPr>
                    <w:t>INTERNAL</w:t>
                  </w:r>
                </w:p>
              </w:txbxContent>
            </v:textbox>
            <w10:wrap anchorx="page"/>
          </v:shape>
        </w:pict>
      </w:r>
      <w:r>
        <w:rPr>
          <w:sz w:val="20"/>
        </w:rPr>
        <w:t>Unless agreed otherwise in writing by the Contracting Parties or unless the Lessee instructs the Sublessee otherwise, any Adjustments,</w:t>
      </w:r>
      <w:r>
        <w:rPr>
          <w:spacing w:val="-9"/>
          <w:sz w:val="20"/>
        </w:rPr>
        <w:t xml:space="preserve"> </w:t>
      </w:r>
      <w:r>
        <w:rPr>
          <w:sz w:val="20"/>
        </w:rPr>
        <w:t>technical</w:t>
      </w:r>
      <w:r>
        <w:rPr>
          <w:spacing w:val="-8"/>
          <w:sz w:val="20"/>
        </w:rPr>
        <w:t xml:space="preserve"> </w:t>
      </w:r>
      <w:r>
        <w:rPr>
          <w:sz w:val="20"/>
        </w:rPr>
        <w:t>upgrades,</w:t>
      </w:r>
      <w:r>
        <w:rPr>
          <w:spacing w:val="-9"/>
          <w:sz w:val="20"/>
        </w:rPr>
        <w:t xml:space="preserve"> </w:t>
      </w:r>
      <w:r>
        <w:rPr>
          <w:sz w:val="20"/>
        </w:rPr>
        <w:t>additions</w:t>
      </w:r>
      <w:r>
        <w:rPr>
          <w:spacing w:val="-9"/>
          <w:sz w:val="20"/>
        </w:rPr>
        <w:t xml:space="preserve"> </w:t>
      </w:r>
      <w:r>
        <w:rPr>
          <w:sz w:val="20"/>
        </w:rPr>
        <w:t>and equipment in the subject premise or on any equipment in the premises (hereinafter collectively</w:t>
      </w:r>
      <w:r>
        <w:rPr>
          <w:spacing w:val="-7"/>
          <w:sz w:val="20"/>
        </w:rPr>
        <w:t xml:space="preserve"> </w:t>
      </w:r>
      <w:r>
        <w:rPr>
          <w:sz w:val="20"/>
        </w:rPr>
        <w:t>referred</w:t>
      </w:r>
      <w:r>
        <w:rPr>
          <w:spacing w:val="-6"/>
          <w:sz w:val="20"/>
        </w:rPr>
        <w:t xml:space="preserve"> </w:t>
      </w:r>
      <w:r>
        <w:rPr>
          <w:sz w:val="20"/>
        </w:rPr>
        <w:t>to</w:t>
      </w:r>
      <w:r>
        <w:rPr>
          <w:spacing w:val="-7"/>
          <w:sz w:val="20"/>
        </w:rPr>
        <w:t xml:space="preserve"> </w:t>
      </w:r>
      <w:r>
        <w:rPr>
          <w:sz w:val="20"/>
        </w:rPr>
        <w:t>as</w:t>
      </w:r>
      <w:r>
        <w:rPr>
          <w:spacing w:val="-6"/>
          <w:sz w:val="20"/>
        </w:rPr>
        <w:t xml:space="preserve"> </w:t>
      </w:r>
      <w:r>
        <w:rPr>
          <w:sz w:val="20"/>
        </w:rPr>
        <w:t>the</w:t>
      </w:r>
      <w:r>
        <w:rPr>
          <w:spacing w:val="-7"/>
          <w:sz w:val="20"/>
        </w:rPr>
        <w:t xml:space="preserve"> </w:t>
      </w:r>
      <w:r>
        <w:rPr>
          <w:sz w:val="20"/>
        </w:rPr>
        <w:t>"</w:t>
      </w:r>
      <w:r>
        <w:rPr>
          <w:b/>
          <w:sz w:val="20"/>
        </w:rPr>
        <w:t>Improvement</w:t>
      </w:r>
      <w:r>
        <w:rPr>
          <w:b/>
          <w:spacing w:val="-6"/>
          <w:sz w:val="20"/>
        </w:rPr>
        <w:t xml:space="preserve"> </w:t>
      </w:r>
      <w:r>
        <w:rPr>
          <w:b/>
          <w:sz w:val="20"/>
        </w:rPr>
        <w:t>of the Subject Premises</w:t>
      </w:r>
      <w:r>
        <w:rPr>
          <w:sz w:val="20"/>
        </w:rPr>
        <w:t>") will be removed by the Sublessee at its expense prior to termination</w:t>
      </w:r>
      <w:r>
        <w:rPr>
          <w:spacing w:val="-32"/>
          <w:sz w:val="20"/>
        </w:rPr>
        <w:t xml:space="preserve"> </w:t>
      </w:r>
      <w:r>
        <w:rPr>
          <w:sz w:val="20"/>
        </w:rPr>
        <w:t>of this</w:t>
      </w:r>
      <w:r>
        <w:rPr>
          <w:spacing w:val="-10"/>
          <w:sz w:val="20"/>
        </w:rPr>
        <w:t xml:space="preserve"> </w:t>
      </w:r>
      <w:r>
        <w:rPr>
          <w:sz w:val="20"/>
        </w:rPr>
        <w:t>Contract,</w:t>
      </w:r>
      <w:r>
        <w:rPr>
          <w:spacing w:val="-9"/>
          <w:sz w:val="20"/>
        </w:rPr>
        <w:t xml:space="preserve"> </w:t>
      </w:r>
      <w:r>
        <w:rPr>
          <w:sz w:val="20"/>
        </w:rPr>
        <w:t>and</w:t>
      </w:r>
      <w:r>
        <w:rPr>
          <w:spacing w:val="-9"/>
          <w:sz w:val="20"/>
        </w:rPr>
        <w:t xml:space="preserve"> </w:t>
      </w:r>
      <w:r>
        <w:rPr>
          <w:sz w:val="20"/>
        </w:rPr>
        <w:t>the</w:t>
      </w:r>
      <w:r>
        <w:rPr>
          <w:spacing w:val="-10"/>
          <w:sz w:val="20"/>
        </w:rPr>
        <w:t xml:space="preserve"> </w:t>
      </w:r>
      <w:r>
        <w:rPr>
          <w:sz w:val="20"/>
        </w:rPr>
        <w:t>Sublessee</w:t>
      </w:r>
      <w:r>
        <w:rPr>
          <w:spacing w:val="-9"/>
          <w:sz w:val="20"/>
        </w:rPr>
        <w:t xml:space="preserve"> </w:t>
      </w:r>
      <w:r>
        <w:rPr>
          <w:sz w:val="20"/>
        </w:rPr>
        <w:t>will</w:t>
      </w:r>
      <w:r>
        <w:rPr>
          <w:spacing w:val="-9"/>
          <w:sz w:val="20"/>
        </w:rPr>
        <w:t xml:space="preserve"> </w:t>
      </w:r>
      <w:r>
        <w:rPr>
          <w:sz w:val="20"/>
        </w:rPr>
        <w:t>restore</w:t>
      </w:r>
      <w:r>
        <w:rPr>
          <w:spacing w:val="-10"/>
          <w:sz w:val="20"/>
        </w:rPr>
        <w:t xml:space="preserve"> </w:t>
      </w:r>
      <w:r>
        <w:rPr>
          <w:sz w:val="20"/>
        </w:rPr>
        <w:t>the subject premises into appropriate condition,</w:t>
      </w:r>
      <w:r>
        <w:rPr>
          <w:spacing w:val="-28"/>
          <w:sz w:val="20"/>
        </w:rPr>
        <w:t xml:space="preserve"> </w:t>
      </w:r>
      <w:r>
        <w:rPr>
          <w:sz w:val="20"/>
        </w:rPr>
        <w:t>so that they can be subleased to another sublessee. Unless the Lessee and the</w:t>
      </w:r>
      <w:r>
        <w:rPr>
          <w:spacing w:val="-27"/>
          <w:sz w:val="20"/>
        </w:rPr>
        <w:t xml:space="preserve"> </w:t>
      </w:r>
      <w:r>
        <w:rPr>
          <w:sz w:val="20"/>
        </w:rPr>
        <w:t>Sublessee agree otherwise in writing, the Sublessee is not entitled to any financial reimbursement or compensation for any Improvement of the subject</w:t>
      </w:r>
      <w:r>
        <w:rPr>
          <w:spacing w:val="-2"/>
          <w:sz w:val="20"/>
        </w:rPr>
        <w:t xml:space="preserve"> </w:t>
      </w:r>
      <w:r>
        <w:rPr>
          <w:sz w:val="20"/>
        </w:rPr>
        <w:t>premises.</w:t>
      </w:r>
    </w:p>
    <w:p w14:paraId="0AB2BFB9" w14:textId="77777777" w:rsidR="00B97645" w:rsidRDefault="00B97645">
      <w:pPr>
        <w:jc w:val="both"/>
        <w:rPr>
          <w:sz w:val="20"/>
        </w:rPr>
        <w:sectPr w:rsidR="00B97645">
          <w:pgSz w:w="11900" w:h="16840"/>
          <w:pgMar w:top="1380" w:right="1420" w:bottom="1280" w:left="1220" w:header="0" w:footer="1086" w:gutter="0"/>
          <w:cols w:num="2" w:space="708" w:equalWidth="0">
            <w:col w:w="4531" w:space="40"/>
            <w:col w:w="4689"/>
          </w:cols>
        </w:sectPr>
      </w:pPr>
    </w:p>
    <w:p w14:paraId="0AB2BFBA" w14:textId="77777777" w:rsidR="00B97645" w:rsidRDefault="00B97645">
      <w:pPr>
        <w:pStyle w:val="Zkladntext"/>
        <w:spacing w:before="11"/>
        <w:rPr>
          <w:sz w:val="4"/>
        </w:rPr>
      </w:pPr>
    </w:p>
    <w:p w14:paraId="0AB2BFBB" w14:textId="77777777" w:rsidR="00B97645" w:rsidRDefault="00000000">
      <w:pPr>
        <w:pStyle w:val="Zkladntext"/>
        <w:spacing w:line="244" w:lineRule="exact"/>
        <w:ind w:left="5041"/>
      </w:pPr>
      <w:r>
        <w:rPr>
          <w:position w:val="-4"/>
        </w:rPr>
      </w:r>
      <w:r>
        <w:rPr>
          <w:position w:val="-4"/>
        </w:rPr>
        <w:pict w14:anchorId="0AB2C019">
          <v:group id="_x0000_s2054" style="width:194.65pt;height:12.25pt;mso-position-horizontal-relative:char;mso-position-vertical-relative:line" coordsize="3893,245">
            <v:rect id="_x0000_s2055" style="position:absolute;width:3893;height:245" stroked="f"/>
            <w10:anchorlock/>
          </v:group>
        </w:pict>
      </w:r>
    </w:p>
    <w:p w14:paraId="0AB2BFBC" w14:textId="77777777" w:rsidR="00B97645" w:rsidRDefault="00B97645">
      <w:pPr>
        <w:spacing w:line="244" w:lineRule="exact"/>
        <w:sectPr w:rsidR="00B97645">
          <w:type w:val="continuous"/>
          <w:pgSz w:w="11900" w:h="16840"/>
          <w:pgMar w:top="1360" w:right="1420" w:bottom="1280" w:left="1220" w:header="708" w:footer="708" w:gutter="0"/>
          <w:cols w:space="708"/>
        </w:sectPr>
      </w:pPr>
    </w:p>
    <w:p w14:paraId="0AB2BFBD" w14:textId="77777777" w:rsidR="00B97645" w:rsidRDefault="00000000">
      <w:pPr>
        <w:pStyle w:val="Odstavecseseznamem"/>
        <w:numPr>
          <w:ilvl w:val="0"/>
          <w:numId w:val="7"/>
        </w:numPr>
        <w:tabs>
          <w:tab w:val="left" w:pos="618"/>
        </w:tabs>
        <w:spacing w:before="37"/>
        <w:ind w:left="616" w:hanging="360"/>
        <w:jc w:val="both"/>
        <w:rPr>
          <w:sz w:val="20"/>
        </w:rPr>
      </w:pPr>
      <w:r>
        <w:rPr>
          <w:sz w:val="20"/>
        </w:rPr>
        <w:lastRenderedPageBreak/>
        <w:t>Podnájemce je oprávněn umístit v předmětu smlouvy své sídlo, které hodlá zapsat do obchodního rejstříku, v souladu s příslušnými právními předpisy a se souhlasem vlastníka předmětu smlouvy. Podnájemce je povinen nejpozději do 60 dnů od ukončení jeho smluvního vztahu k předmětu smlouvy zajistit výmaz svého sídla z předmětného obchodního rejstříku. Nesplní-li Podnájemce povinnost uvedenou v předcházející větě tohoto odstavce, je povinen zaplatit Nájemci smluvní pokutu ve výši 1 000,- Kč za každý i jen započatý den prodlení se splním této své</w:t>
      </w:r>
      <w:r>
        <w:rPr>
          <w:spacing w:val="-8"/>
          <w:sz w:val="20"/>
        </w:rPr>
        <w:t xml:space="preserve"> </w:t>
      </w:r>
      <w:r>
        <w:rPr>
          <w:sz w:val="20"/>
        </w:rPr>
        <w:t>povinnosti.</w:t>
      </w:r>
    </w:p>
    <w:p w14:paraId="0AB2BFBE" w14:textId="77777777" w:rsidR="00B97645" w:rsidRDefault="00B97645">
      <w:pPr>
        <w:pStyle w:val="Zkladntext"/>
        <w:spacing w:before="12"/>
        <w:rPr>
          <w:sz w:val="19"/>
        </w:rPr>
      </w:pPr>
    </w:p>
    <w:p w14:paraId="0AB2BFBF" w14:textId="77777777" w:rsidR="00B97645" w:rsidRDefault="00000000">
      <w:pPr>
        <w:pStyle w:val="Odstavecseseznamem"/>
        <w:numPr>
          <w:ilvl w:val="0"/>
          <w:numId w:val="7"/>
        </w:numPr>
        <w:tabs>
          <w:tab w:val="left" w:pos="618"/>
        </w:tabs>
        <w:ind w:left="616" w:hanging="360"/>
        <w:jc w:val="both"/>
        <w:rPr>
          <w:sz w:val="20"/>
        </w:rPr>
      </w:pPr>
      <w:r>
        <w:rPr>
          <w:sz w:val="20"/>
        </w:rPr>
        <w:t>Podnájemce se zavazuje parkovat pouze na příslušných  parkovacích  místech,   která   má   v</w:t>
      </w:r>
      <w:r>
        <w:rPr>
          <w:spacing w:val="-3"/>
          <w:sz w:val="20"/>
        </w:rPr>
        <w:t xml:space="preserve"> </w:t>
      </w:r>
      <w:r>
        <w:rPr>
          <w:sz w:val="20"/>
        </w:rPr>
        <w:t>předmětu</w:t>
      </w:r>
      <w:r>
        <w:rPr>
          <w:spacing w:val="-12"/>
          <w:sz w:val="20"/>
        </w:rPr>
        <w:t xml:space="preserve"> </w:t>
      </w:r>
      <w:r>
        <w:rPr>
          <w:sz w:val="20"/>
        </w:rPr>
        <w:t>podnájmu</w:t>
      </w:r>
      <w:r>
        <w:rPr>
          <w:spacing w:val="-12"/>
          <w:sz w:val="20"/>
        </w:rPr>
        <w:t xml:space="preserve"> </w:t>
      </w:r>
      <w:r>
        <w:rPr>
          <w:sz w:val="20"/>
        </w:rPr>
        <w:t>dle</w:t>
      </w:r>
      <w:r>
        <w:rPr>
          <w:spacing w:val="-13"/>
          <w:sz w:val="20"/>
        </w:rPr>
        <w:t xml:space="preserve"> </w:t>
      </w:r>
      <w:r>
        <w:rPr>
          <w:sz w:val="20"/>
        </w:rPr>
        <w:t>této</w:t>
      </w:r>
      <w:r>
        <w:rPr>
          <w:spacing w:val="-12"/>
          <w:sz w:val="20"/>
        </w:rPr>
        <w:t xml:space="preserve"> </w:t>
      </w:r>
      <w:r>
        <w:rPr>
          <w:sz w:val="20"/>
        </w:rPr>
        <w:t>Smlouvy</w:t>
      </w:r>
      <w:r>
        <w:rPr>
          <w:spacing w:val="-12"/>
          <w:sz w:val="20"/>
        </w:rPr>
        <w:t xml:space="preserve"> </w:t>
      </w:r>
      <w:r>
        <w:rPr>
          <w:sz w:val="20"/>
        </w:rPr>
        <w:t>a</w:t>
      </w:r>
      <w:r>
        <w:rPr>
          <w:spacing w:val="-12"/>
          <w:sz w:val="20"/>
        </w:rPr>
        <w:t xml:space="preserve"> </w:t>
      </w:r>
      <w:r>
        <w:rPr>
          <w:sz w:val="20"/>
        </w:rPr>
        <w:t>řídit</w:t>
      </w:r>
      <w:r>
        <w:rPr>
          <w:spacing w:val="-12"/>
          <w:sz w:val="20"/>
        </w:rPr>
        <w:t xml:space="preserve"> </w:t>
      </w:r>
      <w:r>
        <w:rPr>
          <w:sz w:val="20"/>
        </w:rPr>
        <w:t>se provozním řádem parkoviště. Pro případ porušení této povinnosti sjednávají smluvní strany</w:t>
      </w:r>
      <w:r>
        <w:rPr>
          <w:spacing w:val="-8"/>
          <w:sz w:val="20"/>
        </w:rPr>
        <w:t xml:space="preserve"> </w:t>
      </w:r>
      <w:r>
        <w:rPr>
          <w:sz w:val="20"/>
        </w:rPr>
        <w:t>smluvní</w:t>
      </w:r>
      <w:r>
        <w:rPr>
          <w:spacing w:val="-8"/>
          <w:sz w:val="20"/>
        </w:rPr>
        <w:t xml:space="preserve"> </w:t>
      </w:r>
      <w:r>
        <w:rPr>
          <w:sz w:val="20"/>
        </w:rPr>
        <w:t>pokutu</w:t>
      </w:r>
      <w:r>
        <w:rPr>
          <w:spacing w:val="-8"/>
          <w:sz w:val="20"/>
        </w:rPr>
        <w:t xml:space="preserve"> </w:t>
      </w:r>
      <w:r>
        <w:rPr>
          <w:sz w:val="20"/>
        </w:rPr>
        <w:t>ve</w:t>
      </w:r>
      <w:r>
        <w:rPr>
          <w:spacing w:val="-8"/>
          <w:sz w:val="20"/>
        </w:rPr>
        <w:t xml:space="preserve"> </w:t>
      </w:r>
      <w:r>
        <w:rPr>
          <w:sz w:val="20"/>
        </w:rPr>
        <w:t>výši</w:t>
      </w:r>
      <w:r>
        <w:rPr>
          <w:spacing w:val="-9"/>
          <w:sz w:val="20"/>
        </w:rPr>
        <w:t xml:space="preserve"> </w:t>
      </w:r>
      <w:r>
        <w:rPr>
          <w:sz w:val="20"/>
        </w:rPr>
        <w:t>1</w:t>
      </w:r>
      <w:r>
        <w:rPr>
          <w:spacing w:val="-2"/>
          <w:sz w:val="20"/>
        </w:rPr>
        <w:t xml:space="preserve"> </w:t>
      </w:r>
      <w:r>
        <w:rPr>
          <w:sz w:val="20"/>
        </w:rPr>
        <w:t>000,-</w:t>
      </w:r>
      <w:r>
        <w:rPr>
          <w:spacing w:val="-8"/>
          <w:sz w:val="20"/>
        </w:rPr>
        <w:t xml:space="preserve"> </w:t>
      </w:r>
      <w:r>
        <w:rPr>
          <w:sz w:val="20"/>
        </w:rPr>
        <w:t>Kč</w:t>
      </w:r>
      <w:r>
        <w:rPr>
          <w:spacing w:val="-8"/>
          <w:sz w:val="20"/>
        </w:rPr>
        <w:t xml:space="preserve"> </w:t>
      </w:r>
      <w:r>
        <w:rPr>
          <w:sz w:val="20"/>
        </w:rPr>
        <w:t>za</w:t>
      </w:r>
      <w:r>
        <w:rPr>
          <w:spacing w:val="-7"/>
          <w:sz w:val="20"/>
        </w:rPr>
        <w:t xml:space="preserve"> </w:t>
      </w:r>
      <w:r>
        <w:rPr>
          <w:sz w:val="20"/>
        </w:rPr>
        <w:t>každý zjištěný případ</w:t>
      </w:r>
      <w:r>
        <w:rPr>
          <w:spacing w:val="-1"/>
          <w:sz w:val="20"/>
        </w:rPr>
        <w:t xml:space="preserve"> </w:t>
      </w:r>
      <w:r>
        <w:rPr>
          <w:sz w:val="20"/>
        </w:rPr>
        <w:t>porušení.</w:t>
      </w:r>
    </w:p>
    <w:p w14:paraId="0AB2BFC0" w14:textId="77777777" w:rsidR="00B97645" w:rsidRDefault="00B97645">
      <w:pPr>
        <w:pStyle w:val="Zkladntext"/>
      </w:pPr>
    </w:p>
    <w:p w14:paraId="0AB2BFC1" w14:textId="77777777" w:rsidR="00B97645" w:rsidRDefault="00B97645">
      <w:pPr>
        <w:pStyle w:val="Zkladntext"/>
      </w:pPr>
    </w:p>
    <w:p w14:paraId="0AB2BFC2" w14:textId="77777777" w:rsidR="00B97645" w:rsidRDefault="00B97645">
      <w:pPr>
        <w:pStyle w:val="Zkladntext"/>
      </w:pPr>
    </w:p>
    <w:p w14:paraId="0AB2BFC3" w14:textId="77777777" w:rsidR="00B97645" w:rsidRDefault="00B97645">
      <w:pPr>
        <w:pStyle w:val="Zkladntext"/>
      </w:pPr>
    </w:p>
    <w:p w14:paraId="0AB2BFC4" w14:textId="77777777" w:rsidR="00B97645" w:rsidRDefault="00B97645">
      <w:pPr>
        <w:pStyle w:val="Zkladntext"/>
      </w:pPr>
    </w:p>
    <w:p w14:paraId="0AB2BFC5" w14:textId="77777777" w:rsidR="00B97645" w:rsidRDefault="00B97645">
      <w:pPr>
        <w:pStyle w:val="Zkladntext"/>
      </w:pPr>
    </w:p>
    <w:p w14:paraId="0AB2BFC6" w14:textId="77777777" w:rsidR="00B97645" w:rsidRDefault="00B97645">
      <w:pPr>
        <w:pStyle w:val="Zkladntext"/>
      </w:pPr>
    </w:p>
    <w:p w14:paraId="0AB2BFC7" w14:textId="77777777" w:rsidR="00B97645" w:rsidRDefault="00B97645">
      <w:pPr>
        <w:pStyle w:val="Zkladntext"/>
        <w:spacing w:before="11"/>
        <w:rPr>
          <w:sz w:val="24"/>
        </w:rPr>
      </w:pPr>
    </w:p>
    <w:p w14:paraId="0AB2BFC8" w14:textId="77777777" w:rsidR="00B97645" w:rsidRDefault="00000000">
      <w:pPr>
        <w:pStyle w:val="Nadpis1"/>
        <w:ind w:left="1091"/>
      </w:pPr>
      <w:r>
        <w:t>VIII.</w:t>
      </w:r>
    </w:p>
    <w:p w14:paraId="0AB2BFC9" w14:textId="77777777" w:rsidR="00B97645" w:rsidRDefault="00000000">
      <w:pPr>
        <w:ind w:left="1092" w:right="788"/>
        <w:jc w:val="center"/>
        <w:rPr>
          <w:b/>
          <w:sz w:val="20"/>
        </w:rPr>
      </w:pPr>
      <w:r>
        <w:rPr>
          <w:b/>
          <w:sz w:val="20"/>
        </w:rPr>
        <w:t>Zvláštní ujednání</w:t>
      </w:r>
    </w:p>
    <w:p w14:paraId="0AB2BFCA" w14:textId="77777777" w:rsidR="00B97645" w:rsidRDefault="00B97645">
      <w:pPr>
        <w:pStyle w:val="Zkladntext"/>
        <w:rPr>
          <w:b/>
        </w:rPr>
      </w:pPr>
    </w:p>
    <w:p w14:paraId="0AB2BFCB" w14:textId="77777777" w:rsidR="00B97645" w:rsidRDefault="00000000">
      <w:pPr>
        <w:pStyle w:val="Zkladntext"/>
        <w:ind w:left="614" w:hanging="360"/>
        <w:jc w:val="both"/>
      </w:pPr>
      <w:r>
        <w:t>1. Nájemce a Podnájemce se dále dohodli, že Podnájemce je oprávněn v souvislosti se Smlouvou umístit na reklamní ploše logotyp Podnájemce. Zhotovení a montáž hradí Podnájemce. Nájemce však na žádost Podnájemce uvedené zajistí. Sjednaným materiálem pro reklamu je samolepící fólie pro venkovní použití a místem reklamy je nerezový stojan před Budovou Viva. Případné umístění dalších firemních označení Podnájemce uvnitř Budovy Viva bude předmětem dohody mezi Podnájemcem a Nájemcem.</w:t>
      </w:r>
    </w:p>
    <w:p w14:paraId="0AB2BFCC" w14:textId="77777777" w:rsidR="00B97645" w:rsidRDefault="00000000">
      <w:pPr>
        <w:pStyle w:val="Odstavecseseznamem"/>
        <w:numPr>
          <w:ilvl w:val="0"/>
          <w:numId w:val="6"/>
        </w:numPr>
        <w:tabs>
          <w:tab w:val="left" w:pos="501"/>
        </w:tabs>
        <w:spacing w:before="37"/>
        <w:ind w:right="352" w:hanging="360"/>
        <w:jc w:val="both"/>
        <w:rPr>
          <w:sz w:val="20"/>
        </w:rPr>
      </w:pPr>
      <w:r>
        <w:rPr>
          <w:spacing w:val="-1"/>
          <w:sz w:val="20"/>
        </w:rPr>
        <w:br w:type="column"/>
      </w:r>
      <w:r>
        <w:rPr>
          <w:sz w:val="20"/>
        </w:rPr>
        <w:t>The Sublessee is entitled to situate in the Subject of Contract its registered office, which is registered or which the Sublessee intends to register in the Commercial Register in accordance with applicable legislation. The Lessee will provide assistance in order to obtaining the necessary consent of the Owner of the Subject of Sublease. The Sublessee is obliged to ensure the change of its registered office</w:t>
      </w:r>
      <w:r>
        <w:rPr>
          <w:spacing w:val="-12"/>
          <w:sz w:val="20"/>
        </w:rPr>
        <w:t xml:space="preserve"> </w:t>
      </w:r>
      <w:r>
        <w:rPr>
          <w:sz w:val="20"/>
        </w:rPr>
        <w:t>in</w:t>
      </w:r>
      <w:r>
        <w:rPr>
          <w:spacing w:val="-12"/>
          <w:sz w:val="20"/>
        </w:rPr>
        <w:t xml:space="preserve"> </w:t>
      </w:r>
      <w:r>
        <w:rPr>
          <w:sz w:val="20"/>
        </w:rPr>
        <w:t>the</w:t>
      </w:r>
      <w:r>
        <w:rPr>
          <w:spacing w:val="-12"/>
          <w:sz w:val="20"/>
        </w:rPr>
        <w:t xml:space="preserve"> </w:t>
      </w:r>
      <w:r>
        <w:rPr>
          <w:sz w:val="20"/>
        </w:rPr>
        <w:t>subject</w:t>
      </w:r>
      <w:r>
        <w:rPr>
          <w:spacing w:val="-11"/>
          <w:sz w:val="20"/>
        </w:rPr>
        <w:t xml:space="preserve"> </w:t>
      </w:r>
      <w:r>
        <w:rPr>
          <w:sz w:val="20"/>
        </w:rPr>
        <w:t>Commercial</w:t>
      </w:r>
      <w:r>
        <w:rPr>
          <w:spacing w:val="-12"/>
          <w:sz w:val="20"/>
        </w:rPr>
        <w:t xml:space="preserve"> </w:t>
      </w:r>
      <w:r>
        <w:rPr>
          <w:sz w:val="20"/>
        </w:rPr>
        <w:t>Register</w:t>
      </w:r>
      <w:r>
        <w:rPr>
          <w:spacing w:val="-12"/>
          <w:sz w:val="20"/>
        </w:rPr>
        <w:t xml:space="preserve"> </w:t>
      </w:r>
      <w:r>
        <w:rPr>
          <w:sz w:val="20"/>
        </w:rPr>
        <w:t>within</w:t>
      </w:r>
    </w:p>
    <w:p w14:paraId="0AB2BFCD" w14:textId="77777777" w:rsidR="00B97645" w:rsidRDefault="00000000">
      <w:pPr>
        <w:pStyle w:val="Zkladntext"/>
        <w:ind w:left="500" w:right="353"/>
        <w:jc w:val="both"/>
      </w:pPr>
      <w:r>
        <w:t>60 days from termination of its contractual relationship to the Subject of Contract at the latest. If the Sublessee fails to fulfill its obligation specified in the preceding sentence of this section, it will be obliged to pay to the Lessee a contractual penalty in the amount fo CZK 1,000 for each, even commenced day of default with fulfillment of this obligation.</w:t>
      </w:r>
    </w:p>
    <w:p w14:paraId="0AB2BFCE" w14:textId="77777777" w:rsidR="00B97645" w:rsidRDefault="00B97645">
      <w:pPr>
        <w:pStyle w:val="Zkladntext"/>
        <w:spacing w:before="11"/>
        <w:rPr>
          <w:sz w:val="24"/>
        </w:rPr>
      </w:pPr>
    </w:p>
    <w:p w14:paraId="0AB2BFCF" w14:textId="77777777" w:rsidR="00B97645" w:rsidRDefault="00000000">
      <w:pPr>
        <w:pStyle w:val="Odstavecseseznamem"/>
        <w:numPr>
          <w:ilvl w:val="0"/>
          <w:numId w:val="6"/>
        </w:numPr>
        <w:tabs>
          <w:tab w:val="left" w:pos="501"/>
        </w:tabs>
        <w:ind w:right="351" w:hanging="360"/>
        <w:jc w:val="both"/>
        <w:rPr>
          <w:sz w:val="20"/>
        </w:rPr>
      </w:pPr>
      <w:r>
        <w:rPr>
          <w:sz w:val="20"/>
        </w:rPr>
        <w:t>The Sublessee undertakes to park on the Subject</w:t>
      </w:r>
      <w:r>
        <w:rPr>
          <w:spacing w:val="-11"/>
          <w:sz w:val="20"/>
        </w:rPr>
        <w:t xml:space="preserve"> </w:t>
      </w:r>
      <w:r>
        <w:rPr>
          <w:sz w:val="20"/>
        </w:rPr>
        <w:t>of</w:t>
      </w:r>
      <w:r>
        <w:rPr>
          <w:spacing w:val="-11"/>
          <w:sz w:val="20"/>
        </w:rPr>
        <w:t xml:space="preserve"> </w:t>
      </w:r>
      <w:r>
        <w:rPr>
          <w:sz w:val="20"/>
        </w:rPr>
        <w:t>Contract</w:t>
      </w:r>
      <w:r>
        <w:rPr>
          <w:spacing w:val="-10"/>
          <w:sz w:val="20"/>
        </w:rPr>
        <w:t xml:space="preserve"> </w:t>
      </w:r>
      <w:r>
        <w:rPr>
          <w:sz w:val="20"/>
        </w:rPr>
        <w:t>only</w:t>
      </w:r>
      <w:r>
        <w:rPr>
          <w:spacing w:val="-11"/>
          <w:sz w:val="20"/>
        </w:rPr>
        <w:t xml:space="preserve"> </w:t>
      </w:r>
      <w:r>
        <w:rPr>
          <w:sz w:val="20"/>
        </w:rPr>
        <w:t>on</w:t>
      </w:r>
      <w:r>
        <w:rPr>
          <w:spacing w:val="-10"/>
          <w:sz w:val="20"/>
        </w:rPr>
        <w:t xml:space="preserve"> </w:t>
      </w:r>
      <w:r>
        <w:rPr>
          <w:sz w:val="20"/>
        </w:rPr>
        <w:t>the</w:t>
      </w:r>
      <w:r>
        <w:rPr>
          <w:spacing w:val="-11"/>
          <w:sz w:val="20"/>
        </w:rPr>
        <w:t xml:space="preserve"> </w:t>
      </w:r>
      <w:r>
        <w:rPr>
          <w:sz w:val="20"/>
        </w:rPr>
        <w:t>relevant</w:t>
      </w:r>
      <w:r>
        <w:rPr>
          <w:spacing w:val="-11"/>
          <w:sz w:val="20"/>
        </w:rPr>
        <w:t xml:space="preserve"> </w:t>
      </w:r>
      <w:r>
        <w:rPr>
          <w:sz w:val="20"/>
        </w:rPr>
        <w:t>parking places included in the Sublessee's Subject of Sublease under this Contract and to follow the operating rules of the parking area. In case of breach of this obligation, the Contracting Parties stipulate a contractual penalty in the amount</w:t>
      </w:r>
      <w:r>
        <w:rPr>
          <w:spacing w:val="-12"/>
          <w:sz w:val="20"/>
        </w:rPr>
        <w:t xml:space="preserve"> </w:t>
      </w:r>
      <w:r>
        <w:rPr>
          <w:sz w:val="20"/>
        </w:rPr>
        <w:t>of</w:t>
      </w:r>
      <w:r>
        <w:rPr>
          <w:spacing w:val="-11"/>
          <w:sz w:val="20"/>
        </w:rPr>
        <w:t xml:space="preserve"> </w:t>
      </w:r>
      <w:r>
        <w:rPr>
          <w:sz w:val="20"/>
        </w:rPr>
        <w:t>CZK</w:t>
      </w:r>
      <w:r>
        <w:rPr>
          <w:spacing w:val="-11"/>
          <w:sz w:val="20"/>
        </w:rPr>
        <w:t xml:space="preserve"> </w:t>
      </w:r>
      <w:r>
        <w:rPr>
          <w:sz w:val="20"/>
        </w:rPr>
        <w:t>1,000</w:t>
      </w:r>
      <w:r>
        <w:rPr>
          <w:spacing w:val="-11"/>
          <w:sz w:val="20"/>
        </w:rPr>
        <w:t xml:space="preserve"> </w:t>
      </w:r>
      <w:r>
        <w:rPr>
          <w:sz w:val="20"/>
        </w:rPr>
        <w:t>for</w:t>
      </w:r>
      <w:r>
        <w:rPr>
          <w:spacing w:val="-10"/>
          <w:sz w:val="20"/>
        </w:rPr>
        <w:t xml:space="preserve"> </w:t>
      </w:r>
      <w:r>
        <w:rPr>
          <w:sz w:val="20"/>
        </w:rPr>
        <w:t>each</w:t>
      </w:r>
      <w:r>
        <w:rPr>
          <w:spacing w:val="-11"/>
          <w:sz w:val="20"/>
        </w:rPr>
        <w:t xml:space="preserve"> </w:t>
      </w:r>
      <w:r>
        <w:rPr>
          <w:sz w:val="20"/>
        </w:rPr>
        <w:t>confirmed</w:t>
      </w:r>
      <w:r>
        <w:rPr>
          <w:spacing w:val="-11"/>
          <w:sz w:val="20"/>
        </w:rPr>
        <w:t xml:space="preserve"> </w:t>
      </w:r>
      <w:r>
        <w:rPr>
          <w:sz w:val="20"/>
        </w:rPr>
        <w:t>breach event. The claim to damages is not affected by this</w:t>
      </w:r>
      <w:r>
        <w:rPr>
          <w:spacing w:val="-2"/>
          <w:sz w:val="20"/>
        </w:rPr>
        <w:t xml:space="preserve"> </w:t>
      </w:r>
      <w:r>
        <w:rPr>
          <w:sz w:val="20"/>
        </w:rPr>
        <w:t>provision.</w:t>
      </w:r>
    </w:p>
    <w:p w14:paraId="0AB2BFD0" w14:textId="77777777" w:rsidR="00B97645" w:rsidRDefault="00000000">
      <w:pPr>
        <w:pStyle w:val="Nadpis1"/>
        <w:ind w:left="802" w:right="743"/>
      </w:pPr>
      <w:r>
        <w:t>VIII.</w:t>
      </w:r>
    </w:p>
    <w:p w14:paraId="0AB2BFD1" w14:textId="77777777" w:rsidR="00B97645" w:rsidRDefault="00000000">
      <w:pPr>
        <w:ind w:left="802" w:right="742"/>
        <w:jc w:val="center"/>
        <w:rPr>
          <w:b/>
          <w:sz w:val="20"/>
        </w:rPr>
      </w:pPr>
      <w:r>
        <w:rPr>
          <w:b/>
          <w:sz w:val="20"/>
        </w:rPr>
        <w:t>Special provision</w:t>
      </w:r>
    </w:p>
    <w:p w14:paraId="0AB2BFD2" w14:textId="77777777" w:rsidR="00B97645" w:rsidRDefault="00B97645">
      <w:pPr>
        <w:pStyle w:val="Zkladntext"/>
        <w:rPr>
          <w:b/>
        </w:rPr>
      </w:pPr>
    </w:p>
    <w:p w14:paraId="0AB2BFD3" w14:textId="77777777" w:rsidR="00B97645" w:rsidRDefault="00000000">
      <w:pPr>
        <w:pStyle w:val="Odstavecseseznamem"/>
        <w:numPr>
          <w:ilvl w:val="0"/>
          <w:numId w:val="5"/>
        </w:numPr>
        <w:tabs>
          <w:tab w:val="left" w:pos="499"/>
        </w:tabs>
        <w:ind w:right="113" w:hanging="360"/>
        <w:jc w:val="both"/>
        <w:rPr>
          <w:sz w:val="20"/>
        </w:rPr>
      </w:pPr>
      <w:r>
        <w:rPr>
          <w:sz w:val="20"/>
        </w:rPr>
        <w:t>The Sublessee and the Lessee agreed that the Sublessee</w:t>
      </w:r>
      <w:r>
        <w:rPr>
          <w:spacing w:val="-14"/>
          <w:sz w:val="20"/>
        </w:rPr>
        <w:t xml:space="preserve"> </w:t>
      </w:r>
      <w:r>
        <w:rPr>
          <w:sz w:val="20"/>
        </w:rPr>
        <w:t>is</w:t>
      </w:r>
      <w:r>
        <w:rPr>
          <w:spacing w:val="-13"/>
          <w:sz w:val="20"/>
        </w:rPr>
        <w:t xml:space="preserve"> </w:t>
      </w:r>
      <w:r>
        <w:rPr>
          <w:sz w:val="20"/>
        </w:rPr>
        <w:t>entitled</w:t>
      </w:r>
      <w:r>
        <w:rPr>
          <w:spacing w:val="-13"/>
          <w:sz w:val="20"/>
        </w:rPr>
        <w:t xml:space="preserve"> </w:t>
      </w:r>
      <w:r>
        <w:rPr>
          <w:sz w:val="20"/>
        </w:rPr>
        <w:t>to</w:t>
      </w:r>
      <w:r>
        <w:rPr>
          <w:spacing w:val="-13"/>
          <w:sz w:val="20"/>
        </w:rPr>
        <w:t xml:space="preserve"> </w:t>
      </w:r>
      <w:r>
        <w:rPr>
          <w:sz w:val="20"/>
        </w:rPr>
        <w:t>place</w:t>
      </w:r>
      <w:r>
        <w:rPr>
          <w:spacing w:val="-14"/>
          <w:sz w:val="20"/>
        </w:rPr>
        <w:t xml:space="preserve"> </w:t>
      </w:r>
      <w:r>
        <w:rPr>
          <w:sz w:val="20"/>
        </w:rPr>
        <w:t>the</w:t>
      </w:r>
      <w:r>
        <w:rPr>
          <w:spacing w:val="-14"/>
          <w:sz w:val="20"/>
        </w:rPr>
        <w:t xml:space="preserve"> </w:t>
      </w:r>
      <w:r>
        <w:rPr>
          <w:sz w:val="20"/>
        </w:rPr>
        <w:t>Sublessee</w:t>
      </w:r>
      <w:r>
        <w:rPr>
          <w:spacing w:val="-13"/>
          <w:sz w:val="20"/>
        </w:rPr>
        <w:t xml:space="preserve"> </w:t>
      </w:r>
      <w:r>
        <w:rPr>
          <w:sz w:val="20"/>
        </w:rPr>
        <w:t>logo</w:t>
      </w:r>
      <w:r>
        <w:rPr>
          <w:spacing w:val="-13"/>
          <w:sz w:val="20"/>
        </w:rPr>
        <w:t xml:space="preserve"> </w:t>
      </w:r>
      <w:r>
        <w:rPr>
          <w:sz w:val="20"/>
        </w:rPr>
        <w:t>on the advertising space of the Lessee. The</w:t>
      </w:r>
      <w:r>
        <w:rPr>
          <w:spacing w:val="-27"/>
          <w:sz w:val="20"/>
        </w:rPr>
        <w:t xml:space="preserve"> </w:t>
      </w:r>
      <w:r>
        <w:rPr>
          <w:sz w:val="20"/>
        </w:rPr>
        <w:t>Sublessee is obliged to pay for its construction and installation. The Lessee arrange necessary particulars on demand of the Sublessee. The agreed</w:t>
      </w:r>
      <w:r>
        <w:rPr>
          <w:spacing w:val="-7"/>
          <w:sz w:val="20"/>
        </w:rPr>
        <w:t xml:space="preserve"> </w:t>
      </w:r>
      <w:r>
        <w:rPr>
          <w:sz w:val="20"/>
        </w:rPr>
        <w:t>material</w:t>
      </w:r>
      <w:r>
        <w:rPr>
          <w:spacing w:val="-6"/>
          <w:sz w:val="20"/>
        </w:rPr>
        <w:t xml:space="preserve"> </w:t>
      </w:r>
      <w:r>
        <w:rPr>
          <w:sz w:val="20"/>
        </w:rPr>
        <w:t>for</w:t>
      </w:r>
      <w:r>
        <w:rPr>
          <w:spacing w:val="-7"/>
          <w:sz w:val="20"/>
        </w:rPr>
        <w:t xml:space="preserve"> </w:t>
      </w:r>
      <w:r>
        <w:rPr>
          <w:sz w:val="20"/>
        </w:rPr>
        <w:t>advertising</w:t>
      </w:r>
      <w:r>
        <w:rPr>
          <w:spacing w:val="-7"/>
          <w:sz w:val="20"/>
        </w:rPr>
        <w:t xml:space="preserve"> </w:t>
      </w:r>
      <w:r>
        <w:rPr>
          <w:sz w:val="20"/>
        </w:rPr>
        <w:t>is</w:t>
      </w:r>
      <w:r>
        <w:rPr>
          <w:spacing w:val="-7"/>
          <w:sz w:val="20"/>
        </w:rPr>
        <w:t xml:space="preserve"> </w:t>
      </w:r>
      <w:r>
        <w:rPr>
          <w:sz w:val="20"/>
        </w:rPr>
        <w:t>self-adhesive</w:t>
      </w:r>
      <w:r>
        <w:rPr>
          <w:spacing w:val="-7"/>
          <w:sz w:val="20"/>
        </w:rPr>
        <w:t xml:space="preserve"> </w:t>
      </w:r>
      <w:r>
        <w:rPr>
          <w:sz w:val="20"/>
        </w:rPr>
        <w:t>foil for outdoor use and the place of advertising is a stainless steel stand in front of the Viva Building. The placement of other Sublessee's company designations inside the Viva Building will be the subject of an agreement between the Sublessee and the</w:t>
      </w:r>
      <w:r>
        <w:rPr>
          <w:spacing w:val="-1"/>
          <w:sz w:val="20"/>
        </w:rPr>
        <w:t xml:space="preserve"> </w:t>
      </w:r>
      <w:r>
        <w:rPr>
          <w:sz w:val="20"/>
        </w:rPr>
        <w:t>Lessee.</w:t>
      </w:r>
    </w:p>
    <w:p w14:paraId="0AB2BFD4" w14:textId="77777777" w:rsidR="00B97645" w:rsidRDefault="00B97645">
      <w:pPr>
        <w:jc w:val="both"/>
        <w:rPr>
          <w:sz w:val="20"/>
        </w:rPr>
        <w:sectPr w:rsidR="00B97645">
          <w:pgSz w:w="11900" w:h="16840"/>
          <w:pgMar w:top="1380" w:right="1420" w:bottom="1280" w:left="1220" w:header="0" w:footer="1086" w:gutter="0"/>
          <w:cols w:num="2" w:space="708" w:equalWidth="0">
            <w:col w:w="4530" w:space="40"/>
            <w:col w:w="4690"/>
          </w:cols>
        </w:sectPr>
      </w:pPr>
    </w:p>
    <w:p w14:paraId="0AB2BFD5" w14:textId="77777777" w:rsidR="00B97645" w:rsidRDefault="00B97645">
      <w:pPr>
        <w:pStyle w:val="Zkladntext"/>
        <w:spacing w:before="1"/>
        <w:rPr>
          <w:sz w:val="15"/>
        </w:rPr>
      </w:pPr>
    </w:p>
    <w:p w14:paraId="0AB2BFD6" w14:textId="77777777" w:rsidR="00B97645" w:rsidRDefault="00B97645">
      <w:pPr>
        <w:rPr>
          <w:sz w:val="15"/>
        </w:rPr>
        <w:sectPr w:rsidR="00B97645">
          <w:type w:val="continuous"/>
          <w:pgSz w:w="11900" w:h="16840"/>
          <w:pgMar w:top="1360" w:right="1420" w:bottom="1280" w:left="1220" w:header="708" w:footer="708" w:gutter="0"/>
          <w:cols w:space="708"/>
        </w:sectPr>
      </w:pPr>
    </w:p>
    <w:p w14:paraId="0AB2BFD7" w14:textId="77777777" w:rsidR="00B97645" w:rsidRDefault="00000000">
      <w:pPr>
        <w:pStyle w:val="Nadpis1"/>
        <w:spacing w:before="60"/>
        <w:ind w:left="1487" w:right="1182"/>
      </w:pPr>
      <w:r>
        <w:t>IX.</w:t>
      </w:r>
    </w:p>
    <w:p w14:paraId="0AB2BFD8" w14:textId="77777777" w:rsidR="00B97645" w:rsidRDefault="00000000">
      <w:pPr>
        <w:ind w:left="1487" w:right="1182"/>
        <w:jc w:val="center"/>
        <w:rPr>
          <w:b/>
          <w:sz w:val="20"/>
        </w:rPr>
      </w:pPr>
      <w:r>
        <w:rPr>
          <w:b/>
          <w:sz w:val="20"/>
        </w:rPr>
        <w:t>Závěrečná ustanovení</w:t>
      </w:r>
    </w:p>
    <w:p w14:paraId="0AB2BFD9" w14:textId="77777777" w:rsidR="00B97645" w:rsidRDefault="00B97645">
      <w:pPr>
        <w:pStyle w:val="Zkladntext"/>
        <w:rPr>
          <w:b/>
        </w:rPr>
      </w:pPr>
    </w:p>
    <w:p w14:paraId="0AB2BFDA" w14:textId="77777777" w:rsidR="00B97645" w:rsidRDefault="00000000">
      <w:pPr>
        <w:pStyle w:val="Odstavecseseznamem"/>
        <w:numPr>
          <w:ilvl w:val="1"/>
          <w:numId w:val="5"/>
        </w:numPr>
        <w:tabs>
          <w:tab w:val="left" w:pos="615"/>
        </w:tabs>
        <w:ind w:left="614"/>
        <w:jc w:val="both"/>
        <w:rPr>
          <w:sz w:val="20"/>
        </w:rPr>
      </w:pPr>
      <w:r>
        <w:rPr>
          <w:sz w:val="20"/>
        </w:rPr>
        <w:t>Smluvní strany prohlašují, že si tuto Smlouvu řádně  přečetly,  porozuměly   jejímu   obsahu   a s jejím zněním plně souhlasí, což stvrzují svými podpisy.</w:t>
      </w:r>
    </w:p>
    <w:p w14:paraId="0AB2BFDB" w14:textId="77777777" w:rsidR="00B97645" w:rsidRDefault="00B97645">
      <w:pPr>
        <w:pStyle w:val="Zkladntext"/>
      </w:pPr>
    </w:p>
    <w:p w14:paraId="0AB2BFDC" w14:textId="77777777" w:rsidR="00B97645" w:rsidRDefault="00000000">
      <w:pPr>
        <w:pStyle w:val="Odstavecseseznamem"/>
        <w:numPr>
          <w:ilvl w:val="1"/>
          <w:numId w:val="5"/>
        </w:numPr>
        <w:tabs>
          <w:tab w:val="left" w:pos="310"/>
        </w:tabs>
        <w:ind w:left="614" w:hanging="615"/>
        <w:jc w:val="right"/>
        <w:rPr>
          <w:sz w:val="20"/>
        </w:rPr>
      </w:pPr>
      <w:r>
        <w:rPr>
          <w:sz w:val="20"/>
        </w:rPr>
        <w:t>Vzájemná</w:t>
      </w:r>
      <w:r>
        <w:rPr>
          <w:spacing w:val="-12"/>
          <w:sz w:val="20"/>
        </w:rPr>
        <w:t xml:space="preserve"> </w:t>
      </w:r>
      <w:r>
        <w:rPr>
          <w:sz w:val="20"/>
        </w:rPr>
        <w:t>práva</w:t>
      </w:r>
      <w:r>
        <w:rPr>
          <w:spacing w:val="-11"/>
          <w:sz w:val="20"/>
        </w:rPr>
        <w:t xml:space="preserve"> </w:t>
      </w:r>
      <w:r>
        <w:rPr>
          <w:sz w:val="20"/>
        </w:rPr>
        <w:t>a</w:t>
      </w:r>
      <w:r>
        <w:rPr>
          <w:spacing w:val="-12"/>
          <w:sz w:val="20"/>
        </w:rPr>
        <w:t xml:space="preserve"> </w:t>
      </w:r>
      <w:r>
        <w:rPr>
          <w:sz w:val="20"/>
        </w:rPr>
        <w:t>povinnosti,</w:t>
      </w:r>
      <w:r>
        <w:rPr>
          <w:spacing w:val="-11"/>
          <w:sz w:val="20"/>
        </w:rPr>
        <w:t xml:space="preserve"> </w:t>
      </w:r>
      <w:r>
        <w:rPr>
          <w:sz w:val="20"/>
        </w:rPr>
        <w:t>které</w:t>
      </w:r>
      <w:r>
        <w:rPr>
          <w:spacing w:val="-12"/>
          <w:sz w:val="20"/>
        </w:rPr>
        <w:t xml:space="preserve"> </w:t>
      </w:r>
      <w:r>
        <w:rPr>
          <w:sz w:val="20"/>
        </w:rPr>
        <w:t>nejsou</w:t>
      </w:r>
      <w:r>
        <w:rPr>
          <w:spacing w:val="-11"/>
          <w:sz w:val="20"/>
        </w:rPr>
        <w:t xml:space="preserve"> </w:t>
      </w:r>
      <w:r>
        <w:rPr>
          <w:sz w:val="20"/>
        </w:rPr>
        <w:t>v</w:t>
      </w:r>
      <w:r>
        <w:rPr>
          <w:spacing w:val="-3"/>
          <w:sz w:val="20"/>
        </w:rPr>
        <w:t xml:space="preserve"> </w:t>
      </w:r>
      <w:r>
        <w:rPr>
          <w:sz w:val="20"/>
        </w:rPr>
        <w:t>této</w:t>
      </w:r>
    </w:p>
    <w:p w14:paraId="0AB2BFDD" w14:textId="77777777" w:rsidR="00B97645" w:rsidRDefault="00000000">
      <w:pPr>
        <w:pStyle w:val="Zkladntext"/>
        <w:jc w:val="right"/>
      </w:pPr>
      <w:r>
        <w:t>Smlouvě a obecných smluvních podmínkách</w:t>
      </w:r>
      <w:r>
        <w:rPr>
          <w:spacing w:val="-4"/>
        </w:rPr>
        <w:t xml:space="preserve"> </w:t>
      </w:r>
      <w:r>
        <w:t>(viz</w:t>
      </w:r>
    </w:p>
    <w:p w14:paraId="0AB2BFDE" w14:textId="77777777" w:rsidR="00B97645" w:rsidRDefault="00000000">
      <w:pPr>
        <w:spacing w:before="60"/>
        <w:ind w:left="1708" w:right="1647"/>
        <w:jc w:val="center"/>
        <w:rPr>
          <w:b/>
          <w:sz w:val="20"/>
        </w:rPr>
      </w:pPr>
      <w:r>
        <w:br w:type="column"/>
      </w:r>
      <w:r>
        <w:rPr>
          <w:b/>
          <w:sz w:val="20"/>
        </w:rPr>
        <w:t>IX.</w:t>
      </w:r>
    </w:p>
    <w:p w14:paraId="0AB2BFDF" w14:textId="77777777" w:rsidR="00B97645" w:rsidRDefault="00000000">
      <w:pPr>
        <w:pStyle w:val="Nadpis1"/>
        <w:ind w:left="1708" w:right="1647"/>
      </w:pPr>
      <w:r>
        <w:t>Final provisions</w:t>
      </w:r>
    </w:p>
    <w:p w14:paraId="0AB2BFE0" w14:textId="77777777" w:rsidR="00B97645" w:rsidRDefault="00B97645">
      <w:pPr>
        <w:pStyle w:val="Zkladntext"/>
        <w:rPr>
          <w:b/>
        </w:rPr>
      </w:pPr>
    </w:p>
    <w:p w14:paraId="0AB2BFE1" w14:textId="77777777" w:rsidR="00B97645" w:rsidRDefault="00000000">
      <w:pPr>
        <w:pStyle w:val="Odstavecseseznamem"/>
        <w:numPr>
          <w:ilvl w:val="0"/>
          <w:numId w:val="4"/>
        </w:numPr>
        <w:tabs>
          <w:tab w:val="left" w:pos="500"/>
        </w:tabs>
        <w:ind w:right="112" w:hanging="360"/>
        <w:jc w:val="both"/>
        <w:rPr>
          <w:sz w:val="20"/>
        </w:rPr>
      </w:pPr>
      <w:r>
        <w:rPr>
          <w:sz w:val="20"/>
        </w:rPr>
        <w:t>The Contracting Parties declare that they have duly read this Contract, understood its contents and</w:t>
      </w:r>
      <w:r>
        <w:rPr>
          <w:spacing w:val="-6"/>
          <w:sz w:val="20"/>
        </w:rPr>
        <w:t xml:space="preserve"> </w:t>
      </w:r>
      <w:r>
        <w:rPr>
          <w:sz w:val="20"/>
        </w:rPr>
        <w:t>fully</w:t>
      </w:r>
      <w:r>
        <w:rPr>
          <w:spacing w:val="-6"/>
          <w:sz w:val="20"/>
        </w:rPr>
        <w:t xml:space="preserve"> </w:t>
      </w:r>
      <w:r>
        <w:rPr>
          <w:sz w:val="20"/>
        </w:rPr>
        <w:t>agree</w:t>
      </w:r>
      <w:r>
        <w:rPr>
          <w:spacing w:val="-6"/>
          <w:sz w:val="20"/>
        </w:rPr>
        <w:t xml:space="preserve"> </w:t>
      </w:r>
      <w:r>
        <w:rPr>
          <w:sz w:val="20"/>
        </w:rPr>
        <w:t>with</w:t>
      </w:r>
      <w:r>
        <w:rPr>
          <w:spacing w:val="-5"/>
          <w:sz w:val="20"/>
        </w:rPr>
        <w:t xml:space="preserve"> </w:t>
      </w:r>
      <w:r>
        <w:rPr>
          <w:sz w:val="20"/>
        </w:rPr>
        <w:t>its</w:t>
      </w:r>
      <w:r>
        <w:rPr>
          <w:spacing w:val="-7"/>
          <w:sz w:val="20"/>
        </w:rPr>
        <w:t xml:space="preserve"> </w:t>
      </w:r>
      <w:r>
        <w:rPr>
          <w:sz w:val="20"/>
        </w:rPr>
        <w:t>wording,</w:t>
      </w:r>
      <w:r>
        <w:rPr>
          <w:spacing w:val="-6"/>
          <w:sz w:val="20"/>
        </w:rPr>
        <w:t xml:space="preserve"> </w:t>
      </w:r>
      <w:r>
        <w:rPr>
          <w:sz w:val="20"/>
        </w:rPr>
        <w:t>which</w:t>
      </w:r>
      <w:r>
        <w:rPr>
          <w:spacing w:val="-5"/>
          <w:sz w:val="20"/>
        </w:rPr>
        <w:t xml:space="preserve"> </w:t>
      </w:r>
      <w:r>
        <w:rPr>
          <w:sz w:val="20"/>
        </w:rPr>
        <w:t>they</w:t>
      </w:r>
      <w:r>
        <w:rPr>
          <w:spacing w:val="-7"/>
          <w:sz w:val="20"/>
        </w:rPr>
        <w:t xml:space="preserve"> </w:t>
      </w:r>
      <w:r>
        <w:rPr>
          <w:sz w:val="20"/>
        </w:rPr>
        <w:t>certify by their respective</w:t>
      </w:r>
      <w:r>
        <w:rPr>
          <w:spacing w:val="-3"/>
          <w:sz w:val="20"/>
        </w:rPr>
        <w:t xml:space="preserve"> </w:t>
      </w:r>
      <w:r>
        <w:rPr>
          <w:sz w:val="20"/>
        </w:rPr>
        <w:t>signatures.</w:t>
      </w:r>
    </w:p>
    <w:p w14:paraId="0AB2BFE2" w14:textId="77777777" w:rsidR="00B97645" w:rsidRDefault="00B97645">
      <w:pPr>
        <w:pStyle w:val="Zkladntext"/>
      </w:pPr>
    </w:p>
    <w:p w14:paraId="0AB2BFE3" w14:textId="77777777" w:rsidR="00B97645" w:rsidRDefault="00000000">
      <w:pPr>
        <w:pStyle w:val="Odstavecseseznamem"/>
        <w:numPr>
          <w:ilvl w:val="0"/>
          <w:numId w:val="4"/>
        </w:numPr>
        <w:tabs>
          <w:tab w:val="left" w:pos="500"/>
        </w:tabs>
        <w:ind w:right="109" w:hanging="360"/>
        <w:jc w:val="both"/>
        <w:rPr>
          <w:sz w:val="20"/>
        </w:rPr>
      </w:pPr>
      <w:r>
        <w:rPr>
          <w:sz w:val="20"/>
        </w:rPr>
        <w:t>Any mutual rights and obligations not expressly regulated</w:t>
      </w:r>
      <w:r>
        <w:rPr>
          <w:spacing w:val="26"/>
          <w:sz w:val="20"/>
        </w:rPr>
        <w:t xml:space="preserve"> </w:t>
      </w:r>
      <w:r>
        <w:rPr>
          <w:sz w:val="20"/>
        </w:rPr>
        <w:t>in</w:t>
      </w:r>
      <w:r>
        <w:rPr>
          <w:spacing w:val="26"/>
          <w:sz w:val="20"/>
        </w:rPr>
        <w:t xml:space="preserve"> </w:t>
      </w:r>
      <w:r>
        <w:rPr>
          <w:sz w:val="20"/>
        </w:rPr>
        <w:t>this</w:t>
      </w:r>
      <w:r>
        <w:rPr>
          <w:spacing w:val="26"/>
          <w:sz w:val="20"/>
        </w:rPr>
        <w:t xml:space="preserve"> </w:t>
      </w:r>
      <w:r>
        <w:rPr>
          <w:sz w:val="20"/>
        </w:rPr>
        <w:t>Contract</w:t>
      </w:r>
      <w:r>
        <w:rPr>
          <w:spacing w:val="27"/>
          <w:sz w:val="20"/>
        </w:rPr>
        <w:t xml:space="preserve"> </w:t>
      </w:r>
      <w:r>
        <w:rPr>
          <w:sz w:val="20"/>
        </w:rPr>
        <w:t>or</w:t>
      </w:r>
      <w:r>
        <w:rPr>
          <w:spacing w:val="26"/>
          <w:sz w:val="20"/>
        </w:rPr>
        <w:t xml:space="preserve"> </w:t>
      </w:r>
      <w:r>
        <w:rPr>
          <w:sz w:val="20"/>
        </w:rPr>
        <w:t>General</w:t>
      </w:r>
      <w:r>
        <w:rPr>
          <w:spacing w:val="26"/>
          <w:sz w:val="20"/>
        </w:rPr>
        <w:t xml:space="preserve"> </w:t>
      </w:r>
      <w:r>
        <w:rPr>
          <w:sz w:val="20"/>
        </w:rPr>
        <w:t>Terms</w:t>
      </w:r>
      <w:r>
        <w:rPr>
          <w:spacing w:val="27"/>
          <w:sz w:val="20"/>
        </w:rPr>
        <w:t xml:space="preserve"> </w:t>
      </w:r>
      <w:r>
        <w:rPr>
          <w:sz w:val="20"/>
        </w:rPr>
        <w:t>and</w:t>
      </w:r>
    </w:p>
    <w:p w14:paraId="0AB2BFE4" w14:textId="77777777" w:rsidR="00B97645" w:rsidRDefault="00000000">
      <w:pPr>
        <w:spacing w:line="98" w:lineRule="exact"/>
        <w:ind w:left="449"/>
        <w:rPr>
          <w:rFonts w:ascii="Arial"/>
          <w:sz w:val="16"/>
        </w:rPr>
      </w:pPr>
      <w:r>
        <w:rPr>
          <w:rFonts w:ascii="Arial"/>
          <w:sz w:val="16"/>
        </w:rPr>
        <w:t>INTERNAL</w:t>
      </w:r>
    </w:p>
    <w:p w14:paraId="0AB2BFE5" w14:textId="77777777" w:rsidR="00B97645" w:rsidRDefault="00B97645">
      <w:pPr>
        <w:spacing w:line="98" w:lineRule="exact"/>
        <w:rPr>
          <w:rFonts w:ascii="Arial"/>
          <w:sz w:val="16"/>
        </w:rPr>
        <w:sectPr w:rsidR="00B97645">
          <w:type w:val="continuous"/>
          <w:pgSz w:w="11900" w:h="16840"/>
          <w:pgMar w:top="1360" w:right="1420" w:bottom="1280" w:left="1220" w:header="708" w:footer="708" w:gutter="0"/>
          <w:cols w:num="2" w:space="708" w:equalWidth="0">
            <w:col w:w="4529" w:space="40"/>
            <w:col w:w="4691"/>
          </w:cols>
        </w:sectPr>
      </w:pPr>
    </w:p>
    <w:p w14:paraId="0AB2BFE6" w14:textId="77777777" w:rsidR="00B97645" w:rsidRDefault="00000000">
      <w:pPr>
        <w:pStyle w:val="Zkladntext"/>
        <w:spacing w:before="37"/>
        <w:ind w:left="614" w:right="-17"/>
      </w:pPr>
      <w:r>
        <w:lastRenderedPageBreak/>
        <w:t>příloha č. 3) výslovně upravená, se řídí příslušnými ustanoveními občanského zákoníku.</w:t>
      </w:r>
    </w:p>
    <w:p w14:paraId="0AB2BFE7" w14:textId="77777777" w:rsidR="00B97645" w:rsidRDefault="00B97645">
      <w:pPr>
        <w:pStyle w:val="Zkladntext"/>
        <w:spacing w:before="12"/>
        <w:rPr>
          <w:sz w:val="19"/>
        </w:rPr>
      </w:pPr>
    </w:p>
    <w:p w14:paraId="0AB2BFE8" w14:textId="77777777" w:rsidR="00B97645" w:rsidRDefault="00000000">
      <w:pPr>
        <w:pStyle w:val="Odstavecseseznamem"/>
        <w:numPr>
          <w:ilvl w:val="0"/>
          <w:numId w:val="4"/>
        </w:numPr>
        <w:tabs>
          <w:tab w:val="left" w:pos="615"/>
        </w:tabs>
        <w:ind w:left="614" w:hanging="310"/>
        <w:jc w:val="both"/>
        <w:rPr>
          <w:rFonts w:ascii="Arial" w:hAnsi="Arial"/>
          <w:sz w:val="20"/>
        </w:rPr>
      </w:pPr>
      <w:r>
        <w:rPr>
          <w:sz w:val="20"/>
        </w:rPr>
        <w:t>Pro účely této Smlouvy se vylučuje uzavření</w:t>
      </w:r>
      <w:r>
        <w:rPr>
          <w:spacing w:val="-30"/>
          <w:sz w:val="20"/>
        </w:rPr>
        <w:t xml:space="preserve"> </w:t>
      </w:r>
      <w:r>
        <w:rPr>
          <w:sz w:val="20"/>
        </w:rPr>
        <w:t>této Smlouvy  (uzavření  dodatku   k této   smlouvě) v důsledku přijetí nabídky jedné strany druhou stranou s jakýmikoliv (i nepodstatnými) odchylkami či</w:t>
      </w:r>
      <w:r>
        <w:rPr>
          <w:spacing w:val="-1"/>
          <w:sz w:val="20"/>
        </w:rPr>
        <w:t xml:space="preserve"> </w:t>
      </w:r>
      <w:r>
        <w:rPr>
          <w:sz w:val="20"/>
        </w:rPr>
        <w:t>dodatky.</w:t>
      </w:r>
    </w:p>
    <w:p w14:paraId="0AB2BFE9" w14:textId="77777777" w:rsidR="00B97645" w:rsidRDefault="00B97645">
      <w:pPr>
        <w:pStyle w:val="Zkladntext"/>
      </w:pPr>
    </w:p>
    <w:p w14:paraId="0AB2BFEA" w14:textId="77777777" w:rsidR="00B97645" w:rsidRDefault="00000000">
      <w:pPr>
        <w:pStyle w:val="Odstavecseseznamem"/>
        <w:numPr>
          <w:ilvl w:val="0"/>
          <w:numId w:val="4"/>
        </w:numPr>
        <w:tabs>
          <w:tab w:val="left" w:pos="615"/>
        </w:tabs>
        <w:ind w:left="614" w:hanging="310"/>
        <w:jc w:val="both"/>
        <w:rPr>
          <w:rFonts w:ascii="Arial" w:hAnsi="Arial"/>
          <w:sz w:val="20"/>
        </w:rPr>
      </w:pPr>
      <w:r>
        <w:rPr>
          <w:sz w:val="20"/>
        </w:rPr>
        <w:t>Ustanovení obchodních zvyklostí se pro výklad této Smlouvy použijí až po ustanoveních občanského zákoníku či jiných právních předpisů.</w:t>
      </w:r>
    </w:p>
    <w:p w14:paraId="0AB2BFEB" w14:textId="77777777" w:rsidR="00B97645" w:rsidRDefault="00B97645">
      <w:pPr>
        <w:pStyle w:val="Zkladntext"/>
      </w:pPr>
    </w:p>
    <w:p w14:paraId="0AB2BFEC" w14:textId="77777777" w:rsidR="00B97645" w:rsidRDefault="00000000">
      <w:pPr>
        <w:pStyle w:val="Odstavecseseznamem"/>
        <w:numPr>
          <w:ilvl w:val="0"/>
          <w:numId w:val="4"/>
        </w:numPr>
        <w:tabs>
          <w:tab w:val="left" w:pos="615"/>
        </w:tabs>
        <w:ind w:left="614" w:right="54" w:hanging="310"/>
        <w:jc w:val="left"/>
        <w:rPr>
          <w:rFonts w:ascii="Arial" w:hAnsi="Arial"/>
          <w:sz w:val="20"/>
        </w:rPr>
      </w:pPr>
      <w:r>
        <w:rPr>
          <w:sz w:val="20"/>
        </w:rPr>
        <w:t>Smluvní strany prohlašují, že podmínky této Smlouvy byly předmětem jejich vzájemných jednání a ústupků, strany plně rozumí jejímu obsahu a podmínkám Smlouvy a mají zájem být jimi</w:t>
      </w:r>
      <w:r>
        <w:rPr>
          <w:spacing w:val="-1"/>
          <w:sz w:val="20"/>
        </w:rPr>
        <w:t xml:space="preserve"> </w:t>
      </w:r>
      <w:r>
        <w:rPr>
          <w:sz w:val="20"/>
        </w:rPr>
        <w:t>vázány.</w:t>
      </w:r>
    </w:p>
    <w:p w14:paraId="0AB2BFED" w14:textId="77777777" w:rsidR="00B97645" w:rsidRDefault="00B97645">
      <w:pPr>
        <w:pStyle w:val="Zkladntext"/>
      </w:pPr>
    </w:p>
    <w:p w14:paraId="0AB2BFEE" w14:textId="77777777" w:rsidR="00B97645" w:rsidRDefault="00000000">
      <w:pPr>
        <w:pStyle w:val="Odstavecseseznamem"/>
        <w:numPr>
          <w:ilvl w:val="0"/>
          <w:numId w:val="4"/>
        </w:numPr>
        <w:tabs>
          <w:tab w:val="left" w:pos="615"/>
        </w:tabs>
        <w:ind w:left="614" w:hanging="310"/>
        <w:jc w:val="both"/>
        <w:rPr>
          <w:rFonts w:ascii="Arial" w:hAnsi="Arial"/>
          <w:sz w:val="20"/>
        </w:rPr>
      </w:pPr>
      <w:r>
        <w:rPr>
          <w:sz w:val="20"/>
        </w:rPr>
        <w:t>Toto je písemné potvrzení ústní dohody o obsahu této Smlouvy ze dne 1.1.2025, kdy Smlouva nabývá účinnosti dne</w:t>
      </w:r>
      <w:r>
        <w:rPr>
          <w:spacing w:val="-5"/>
          <w:sz w:val="20"/>
        </w:rPr>
        <w:t xml:space="preserve"> </w:t>
      </w:r>
      <w:r>
        <w:rPr>
          <w:sz w:val="20"/>
        </w:rPr>
        <w:t>1.1.2025.</w:t>
      </w:r>
    </w:p>
    <w:p w14:paraId="0AB2BFEF" w14:textId="77777777" w:rsidR="00B97645" w:rsidRDefault="00B97645">
      <w:pPr>
        <w:pStyle w:val="Zkladntext"/>
      </w:pPr>
    </w:p>
    <w:p w14:paraId="0AB2BFF0" w14:textId="77777777" w:rsidR="00B97645" w:rsidRDefault="00000000">
      <w:pPr>
        <w:pStyle w:val="Odstavecseseznamem"/>
        <w:numPr>
          <w:ilvl w:val="0"/>
          <w:numId w:val="4"/>
        </w:numPr>
        <w:tabs>
          <w:tab w:val="left" w:pos="615"/>
        </w:tabs>
        <w:ind w:left="614" w:hanging="310"/>
        <w:jc w:val="both"/>
        <w:rPr>
          <w:rFonts w:ascii="Arial" w:hAnsi="Arial"/>
          <w:sz w:val="20"/>
        </w:rPr>
      </w:pPr>
      <w:r>
        <w:rPr>
          <w:sz w:val="20"/>
        </w:rPr>
        <w:t>Tato Smlouva je sepsána ve dvou vyhotoveních v česko-anglickém  znění  s platností  originálu,  z nichž každá ze stran obdrží po jednom vyhotovení.</w:t>
      </w:r>
    </w:p>
    <w:p w14:paraId="0AB2BFF1" w14:textId="77777777" w:rsidR="00B97645" w:rsidRDefault="00000000">
      <w:pPr>
        <w:pStyle w:val="Zkladntext"/>
        <w:spacing w:before="37"/>
        <w:ind w:left="498" w:right="514"/>
      </w:pPr>
      <w:r>
        <w:br w:type="column"/>
      </w:r>
      <w:r>
        <w:t>conditions (Annex 3), will be governed by applicable provisions of the Civil Code.</w:t>
      </w:r>
    </w:p>
    <w:p w14:paraId="0AB2BFF2" w14:textId="77777777" w:rsidR="00B97645" w:rsidRDefault="00B97645">
      <w:pPr>
        <w:pStyle w:val="Zkladntext"/>
        <w:spacing w:before="12"/>
        <w:rPr>
          <w:sz w:val="19"/>
        </w:rPr>
      </w:pPr>
    </w:p>
    <w:p w14:paraId="0AB2BFF3" w14:textId="77777777" w:rsidR="00B97645" w:rsidRDefault="00000000">
      <w:pPr>
        <w:pStyle w:val="Odstavecseseznamem"/>
        <w:numPr>
          <w:ilvl w:val="0"/>
          <w:numId w:val="3"/>
        </w:numPr>
        <w:tabs>
          <w:tab w:val="left" w:pos="499"/>
        </w:tabs>
        <w:ind w:right="111" w:hanging="360"/>
        <w:jc w:val="both"/>
        <w:rPr>
          <w:sz w:val="20"/>
        </w:rPr>
      </w:pPr>
      <w:r>
        <w:rPr>
          <w:sz w:val="20"/>
        </w:rPr>
        <w:t>For the purposes of this Contract, a conclusion of this Contract (any amendment hereto) as a result of</w:t>
      </w:r>
      <w:r>
        <w:rPr>
          <w:spacing w:val="-7"/>
          <w:sz w:val="20"/>
        </w:rPr>
        <w:t xml:space="preserve"> </w:t>
      </w:r>
      <w:r>
        <w:rPr>
          <w:sz w:val="20"/>
        </w:rPr>
        <w:t>acceptance</w:t>
      </w:r>
      <w:r>
        <w:rPr>
          <w:spacing w:val="-6"/>
          <w:sz w:val="20"/>
        </w:rPr>
        <w:t xml:space="preserve"> </w:t>
      </w:r>
      <w:r>
        <w:rPr>
          <w:sz w:val="20"/>
        </w:rPr>
        <w:t>by</w:t>
      </w:r>
      <w:r>
        <w:rPr>
          <w:spacing w:val="-6"/>
          <w:sz w:val="20"/>
        </w:rPr>
        <w:t xml:space="preserve"> </w:t>
      </w:r>
      <w:r>
        <w:rPr>
          <w:sz w:val="20"/>
        </w:rPr>
        <w:t>one</w:t>
      </w:r>
      <w:r>
        <w:rPr>
          <w:spacing w:val="-6"/>
          <w:sz w:val="20"/>
        </w:rPr>
        <w:t xml:space="preserve"> </w:t>
      </w:r>
      <w:r>
        <w:rPr>
          <w:sz w:val="20"/>
        </w:rPr>
        <w:t>Party</w:t>
      </w:r>
      <w:r>
        <w:rPr>
          <w:spacing w:val="-6"/>
          <w:sz w:val="20"/>
        </w:rPr>
        <w:t xml:space="preserve"> </w:t>
      </w:r>
      <w:r>
        <w:rPr>
          <w:sz w:val="20"/>
        </w:rPr>
        <w:t>of</w:t>
      </w:r>
      <w:r>
        <w:rPr>
          <w:spacing w:val="-6"/>
          <w:sz w:val="20"/>
        </w:rPr>
        <w:t xml:space="preserve"> </w:t>
      </w:r>
      <w:r>
        <w:rPr>
          <w:sz w:val="20"/>
        </w:rPr>
        <w:t>an</w:t>
      </w:r>
      <w:r>
        <w:rPr>
          <w:spacing w:val="-6"/>
          <w:sz w:val="20"/>
        </w:rPr>
        <w:t xml:space="preserve"> </w:t>
      </w:r>
      <w:r>
        <w:rPr>
          <w:sz w:val="20"/>
        </w:rPr>
        <w:t>offer</w:t>
      </w:r>
      <w:r>
        <w:rPr>
          <w:spacing w:val="-7"/>
          <w:sz w:val="20"/>
        </w:rPr>
        <w:t xml:space="preserve"> </w:t>
      </w:r>
      <w:r>
        <w:rPr>
          <w:sz w:val="20"/>
        </w:rPr>
        <w:t>of</w:t>
      </w:r>
      <w:r>
        <w:rPr>
          <w:spacing w:val="-6"/>
          <w:sz w:val="20"/>
        </w:rPr>
        <w:t xml:space="preserve"> </w:t>
      </w:r>
      <w:r>
        <w:rPr>
          <w:sz w:val="20"/>
        </w:rPr>
        <w:t>the</w:t>
      </w:r>
      <w:r>
        <w:rPr>
          <w:spacing w:val="-6"/>
          <w:sz w:val="20"/>
        </w:rPr>
        <w:t xml:space="preserve"> </w:t>
      </w:r>
      <w:r>
        <w:rPr>
          <w:sz w:val="20"/>
        </w:rPr>
        <w:t>other Party with any (even insignificant) variations or amendments will be</w:t>
      </w:r>
      <w:r>
        <w:rPr>
          <w:spacing w:val="-4"/>
          <w:sz w:val="20"/>
        </w:rPr>
        <w:t xml:space="preserve"> </w:t>
      </w:r>
      <w:r>
        <w:rPr>
          <w:sz w:val="20"/>
        </w:rPr>
        <w:t>excluded.</w:t>
      </w:r>
    </w:p>
    <w:p w14:paraId="0AB2BFF4" w14:textId="77777777" w:rsidR="00B97645" w:rsidRDefault="00B97645">
      <w:pPr>
        <w:pStyle w:val="Zkladntext"/>
      </w:pPr>
    </w:p>
    <w:p w14:paraId="0AB2BFF5" w14:textId="77777777" w:rsidR="00B97645" w:rsidRDefault="00000000">
      <w:pPr>
        <w:pStyle w:val="Odstavecseseznamem"/>
        <w:numPr>
          <w:ilvl w:val="0"/>
          <w:numId w:val="3"/>
        </w:numPr>
        <w:tabs>
          <w:tab w:val="left" w:pos="499"/>
        </w:tabs>
        <w:ind w:right="113" w:hanging="360"/>
        <w:jc w:val="both"/>
        <w:rPr>
          <w:sz w:val="20"/>
        </w:rPr>
      </w:pPr>
      <w:r>
        <w:rPr>
          <w:sz w:val="20"/>
        </w:rPr>
        <w:t>The Contracting Parties have agreed that provisions of business practices shall be used for the interpretation of this Contract only after the provisions of the Civil Code or other legal regulations.</w:t>
      </w:r>
    </w:p>
    <w:p w14:paraId="0AB2BFF6" w14:textId="77777777" w:rsidR="00B97645" w:rsidRDefault="00B97645">
      <w:pPr>
        <w:pStyle w:val="Zkladntext"/>
      </w:pPr>
    </w:p>
    <w:p w14:paraId="0AB2BFF7" w14:textId="77777777" w:rsidR="00B97645" w:rsidRDefault="00000000">
      <w:pPr>
        <w:pStyle w:val="Odstavecseseznamem"/>
        <w:numPr>
          <w:ilvl w:val="0"/>
          <w:numId w:val="3"/>
        </w:numPr>
        <w:tabs>
          <w:tab w:val="left" w:pos="499"/>
        </w:tabs>
        <w:ind w:right="112" w:hanging="360"/>
        <w:jc w:val="both"/>
        <w:rPr>
          <w:sz w:val="20"/>
        </w:rPr>
      </w:pPr>
      <w:r>
        <w:rPr>
          <w:sz w:val="20"/>
        </w:rPr>
        <w:t>The</w:t>
      </w:r>
      <w:r>
        <w:rPr>
          <w:spacing w:val="-7"/>
          <w:sz w:val="20"/>
        </w:rPr>
        <w:t xml:space="preserve"> </w:t>
      </w:r>
      <w:r>
        <w:rPr>
          <w:sz w:val="20"/>
        </w:rPr>
        <w:t>Contracting</w:t>
      </w:r>
      <w:r>
        <w:rPr>
          <w:spacing w:val="-7"/>
          <w:sz w:val="20"/>
        </w:rPr>
        <w:t xml:space="preserve"> </w:t>
      </w:r>
      <w:r>
        <w:rPr>
          <w:sz w:val="20"/>
        </w:rPr>
        <w:t>Parties</w:t>
      </w:r>
      <w:r>
        <w:rPr>
          <w:spacing w:val="-7"/>
          <w:sz w:val="20"/>
        </w:rPr>
        <w:t xml:space="preserve"> </w:t>
      </w:r>
      <w:r>
        <w:rPr>
          <w:sz w:val="20"/>
        </w:rPr>
        <w:t>declare</w:t>
      </w:r>
      <w:r>
        <w:rPr>
          <w:spacing w:val="-8"/>
          <w:sz w:val="20"/>
        </w:rPr>
        <w:t xml:space="preserve"> </w:t>
      </w:r>
      <w:r>
        <w:rPr>
          <w:sz w:val="20"/>
        </w:rPr>
        <w:t>that</w:t>
      </w:r>
      <w:r>
        <w:rPr>
          <w:spacing w:val="-7"/>
          <w:sz w:val="20"/>
        </w:rPr>
        <w:t xml:space="preserve"> </w:t>
      </w:r>
      <w:r>
        <w:rPr>
          <w:sz w:val="20"/>
        </w:rPr>
        <w:t>the</w:t>
      </w:r>
      <w:r>
        <w:rPr>
          <w:spacing w:val="-7"/>
          <w:sz w:val="20"/>
        </w:rPr>
        <w:t xml:space="preserve"> </w:t>
      </w:r>
      <w:r>
        <w:rPr>
          <w:sz w:val="20"/>
        </w:rPr>
        <w:t>terms</w:t>
      </w:r>
      <w:r>
        <w:rPr>
          <w:spacing w:val="-7"/>
          <w:sz w:val="20"/>
        </w:rPr>
        <w:t xml:space="preserve"> </w:t>
      </w:r>
      <w:r>
        <w:rPr>
          <w:sz w:val="20"/>
        </w:rPr>
        <w:t>and conditions of this Contract have been the subject of their mutual negotiations and compromises, that they fully understand its contents and its terms and conditions, and that they intend to be bound by</w:t>
      </w:r>
      <w:r>
        <w:rPr>
          <w:spacing w:val="-3"/>
          <w:sz w:val="20"/>
        </w:rPr>
        <w:t xml:space="preserve"> </w:t>
      </w:r>
      <w:r>
        <w:rPr>
          <w:sz w:val="20"/>
        </w:rPr>
        <w:t>them.</w:t>
      </w:r>
    </w:p>
    <w:p w14:paraId="0AB2BFF8" w14:textId="77777777" w:rsidR="00B97645" w:rsidRDefault="00B97645">
      <w:pPr>
        <w:pStyle w:val="Zkladntext"/>
      </w:pPr>
    </w:p>
    <w:p w14:paraId="0AB2BFF9" w14:textId="77777777" w:rsidR="00B97645" w:rsidRDefault="00000000">
      <w:pPr>
        <w:pStyle w:val="Odstavecseseznamem"/>
        <w:numPr>
          <w:ilvl w:val="0"/>
          <w:numId w:val="3"/>
        </w:numPr>
        <w:tabs>
          <w:tab w:val="left" w:pos="499"/>
        </w:tabs>
        <w:ind w:right="112" w:hanging="360"/>
        <w:jc w:val="both"/>
        <w:rPr>
          <w:sz w:val="20"/>
        </w:rPr>
      </w:pPr>
      <w:r>
        <w:rPr>
          <w:sz w:val="20"/>
        </w:rPr>
        <w:t>This is a written confirmation of the oral agreement on the content of this Agreement dated 1/1/2025, when the Agreement becomes effective on</w:t>
      </w:r>
      <w:r>
        <w:rPr>
          <w:spacing w:val="-1"/>
          <w:sz w:val="20"/>
        </w:rPr>
        <w:t xml:space="preserve"> </w:t>
      </w:r>
      <w:r>
        <w:rPr>
          <w:sz w:val="20"/>
        </w:rPr>
        <w:t>1/1/2025.</w:t>
      </w:r>
    </w:p>
    <w:p w14:paraId="0AB2BFFA" w14:textId="77777777" w:rsidR="00B97645" w:rsidRDefault="00B97645">
      <w:pPr>
        <w:pStyle w:val="Zkladntext"/>
      </w:pPr>
    </w:p>
    <w:p w14:paraId="0AB2BFFB" w14:textId="77777777" w:rsidR="00B97645" w:rsidRDefault="00B97645">
      <w:pPr>
        <w:pStyle w:val="Zkladntext"/>
      </w:pPr>
    </w:p>
    <w:p w14:paraId="0AB2BFFC" w14:textId="77777777" w:rsidR="00B97645" w:rsidRDefault="00000000">
      <w:pPr>
        <w:pStyle w:val="Odstavecseseznamem"/>
        <w:numPr>
          <w:ilvl w:val="0"/>
          <w:numId w:val="3"/>
        </w:numPr>
        <w:tabs>
          <w:tab w:val="left" w:pos="499"/>
        </w:tabs>
        <w:ind w:right="112" w:hanging="360"/>
        <w:jc w:val="both"/>
        <w:rPr>
          <w:sz w:val="20"/>
        </w:rPr>
      </w:pPr>
      <w:r>
        <w:rPr>
          <w:sz w:val="20"/>
        </w:rPr>
        <w:t>This contract is concluded in two languages, in Czech and English, it being understood that the decisive version is the wording in</w:t>
      </w:r>
      <w:r>
        <w:rPr>
          <w:spacing w:val="-10"/>
          <w:sz w:val="20"/>
        </w:rPr>
        <w:t xml:space="preserve"> </w:t>
      </w:r>
      <w:r>
        <w:rPr>
          <w:sz w:val="20"/>
        </w:rPr>
        <w:t>Czech.</w:t>
      </w:r>
    </w:p>
    <w:p w14:paraId="0AB2BFFD" w14:textId="77777777" w:rsidR="00B97645" w:rsidRDefault="00B97645">
      <w:pPr>
        <w:jc w:val="both"/>
        <w:rPr>
          <w:sz w:val="20"/>
        </w:rPr>
        <w:sectPr w:rsidR="00B97645">
          <w:pgSz w:w="11900" w:h="16840"/>
          <w:pgMar w:top="1380" w:right="1420" w:bottom="1280" w:left="1220" w:header="0" w:footer="1086" w:gutter="0"/>
          <w:cols w:num="2" w:space="708" w:equalWidth="0">
            <w:col w:w="4530" w:space="40"/>
            <w:col w:w="4690"/>
          </w:cols>
        </w:sectPr>
      </w:pPr>
    </w:p>
    <w:p w14:paraId="0AB2BFFE" w14:textId="77777777" w:rsidR="00B97645" w:rsidRDefault="00B97645">
      <w:pPr>
        <w:pStyle w:val="Zkladntext"/>
        <w:spacing w:before="1"/>
        <w:rPr>
          <w:sz w:val="15"/>
        </w:rPr>
      </w:pPr>
    </w:p>
    <w:p w14:paraId="0AB2BFFF" w14:textId="77777777" w:rsidR="00B97645" w:rsidRDefault="00000000">
      <w:pPr>
        <w:pStyle w:val="Zkladntext"/>
        <w:tabs>
          <w:tab w:val="left" w:pos="5152"/>
        </w:tabs>
        <w:spacing w:before="60"/>
        <w:ind w:left="196"/>
      </w:pPr>
      <w:r>
        <w:t>V</w:t>
      </w:r>
      <w:r>
        <w:rPr>
          <w:spacing w:val="-2"/>
        </w:rPr>
        <w:t xml:space="preserve"> </w:t>
      </w:r>
      <w:r>
        <w:t>Ostravě</w:t>
      </w:r>
      <w:r>
        <w:rPr>
          <w:spacing w:val="-3"/>
        </w:rPr>
        <w:t xml:space="preserve"> </w:t>
      </w:r>
      <w:r>
        <w:t>dne……….</w:t>
      </w:r>
      <w:r>
        <w:tab/>
        <w:t>V………………..dne………………</w:t>
      </w:r>
    </w:p>
    <w:p w14:paraId="0AB2C000" w14:textId="77777777" w:rsidR="00B97645" w:rsidRDefault="00B97645">
      <w:pPr>
        <w:pStyle w:val="Zkladntext"/>
      </w:pPr>
    </w:p>
    <w:p w14:paraId="0AB2C001" w14:textId="77777777" w:rsidR="00B97645" w:rsidRDefault="00B97645">
      <w:pPr>
        <w:pStyle w:val="Zkladntext"/>
      </w:pPr>
    </w:p>
    <w:p w14:paraId="3B62E31B" w14:textId="77777777" w:rsidR="00FE3F54" w:rsidRDefault="00FE3F54">
      <w:pPr>
        <w:pStyle w:val="Zkladntext"/>
      </w:pPr>
    </w:p>
    <w:p w14:paraId="7079A9DF" w14:textId="77777777" w:rsidR="00FE3F54" w:rsidRDefault="00FE3F54">
      <w:pPr>
        <w:pStyle w:val="Zkladntext"/>
      </w:pPr>
    </w:p>
    <w:p w14:paraId="0AB2C002" w14:textId="77777777" w:rsidR="00B97645" w:rsidRDefault="00000000">
      <w:pPr>
        <w:pStyle w:val="Zkladntext"/>
        <w:tabs>
          <w:tab w:val="left" w:pos="5152"/>
        </w:tabs>
        <w:ind w:left="196"/>
      </w:pPr>
      <w:r>
        <w:t>Za Nájemce/For</w:t>
      </w:r>
      <w:r>
        <w:rPr>
          <w:spacing w:val="-6"/>
        </w:rPr>
        <w:t xml:space="preserve"> </w:t>
      </w:r>
      <w:r>
        <w:t>the</w:t>
      </w:r>
      <w:r>
        <w:rPr>
          <w:spacing w:val="-1"/>
        </w:rPr>
        <w:t xml:space="preserve"> </w:t>
      </w:r>
      <w:r>
        <w:t>lessee:</w:t>
      </w:r>
      <w:r>
        <w:tab/>
        <w:t>Za Podnájemce/ For the</w:t>
      </w:r>
      <w:r>
        <w:rPr>
          <w:spacing w:val="-5"/>
        </w:rPr>
        <w:t xml:space="preserve"> </w:t>
      </w:r>
      <w:r>
        <w:t>Sublessee:</w:t>
      </w:r>
    </w:p>
    <w:p w14:paraId="0AFF4C6A" w14:textId="77777777" w:rsidR="00FE3F54" w:rsidRDefault="00FE3F54">
      <w:pPr>
        <w:pStyle w:val="Zkladntext"/>
        <w:tabs>
          <w:tab w:val="left" w:pos="5152"/>
        </w:tabs>
        <w:spacing w:line="205" w:lineRule="exact"/>
        <w:ind w:left="196"/>
      </w:pPr>
    </w:p>
    <w:p w14:paraId="03D14744" w14:textId="77777777" w:rsidR="00FE3F54" w:rsidRDefault="00FE3F54">
      <w:pPr>
        <w:pStyle w:val="Zkladntext"/>
        <w:tabs>
          <w:tab w:val="left" w:pos="5152"/>
        </w:tabs>
        <w:spacing w:line="205" w:lineRule="exact"/>
        <w:ind w:left="196"/>
      </w:pPr>
    </w:p>
    <w:p w14:paraId="5300BD7C" w14:textId="77777777" w:rsidR="00FE3F54" w:rsidRDefault="00FE3F54">
      <w:pPr>
        <w:pStyle w:val="Zkladntext"/>
        <w:tabs>
          <w:tab w:val="left" w:pos="5152"/>
        </w:tabs>
        <w:spacing w:line="205" w:lineRule="exact"/>
        <w:ind w:left="196"/>
      </w:pPr>
    </w:p>
    <w:p w14:paraId="5AA66A27" w14:textId="77777777" w:rsidR="00FE3F54" w:rsidRDefault="00FE3F54">
      <w:pPr>
        <w:pStyle w:val="Zkladntext"/>
        <w:tabs>
          <w:tab w:val="left" w:pos="5152"/>
        </w:tabs>
        <w:spacing w:line="205" w:lineRule="exact"/>
        <w:ind w:left="196"/>
      </w:pPr>
    </w:p>
    <w:p w14:paraId="5742F5FB" w14:textId="77777777" w:rsidR="00FE3F54" w:rsidRDefault="00FE3F54">
      <w:pPr>
        <w:pStyle w:val="Zkladntext"/>
        <w:tabs>
          <w:tab w:val="left" w:pos="5152"/>
        </w:tabs>
        <w:spacing w:line="205" w:lineRule="exact"/>
        <w:ind w:left="196"/>
      </w:pPr>
    </w:p>
    <w:p w14:paraId="0AB2C005" w14:textId="3D433B33" w:rsidR="00B97645" w:rsidRDefault="00000000">
      <w:pPr>
        <w:pStyle w:val="Zkladntext"/>
        <w:tabs>
          <w:tab w:val="left" w:pos="5152"/>
        </w:tabs>
        <w:spacing w:line="205" w:lineRule="exact"/>
        <w:ind w:left="196"/>
      </w:pPr>
      <w:r>
        <w:t>…………………………..</w:t>
      </w:r>
      <w:r>
        <w:tab/>
        <w:t>…………………………..</w:t>
      </w:r>
    </w:p>
    <w:p w14:paraId="0AB2C006" w14:textId="41F9A7CD" w:rsidR="00B97645" w:rsidRDefault="00000000">
      <w:pPr>
        <w:pStyle w:val="Zkladntext"/>
        <w:tabs>
          <w:tab w:val="left" w:pos="5152"/>
        </w:tabs>
        <w:ind w:left="196"/>
      </w:pPr>
      <w:r>
        <w:t>Mgr.</w:t>
      </w:r>
      <w:r>
        <w:rPr>
          <w:spacing w:val="-1"/>
        </w:rPr>
        <w:t xml:space="preserve"> </w:t>
      </w:r>
      <w:r>
        <w:t>Adela</w:t>
      </w:r>
      <w:r>
        <w:rPr>
          <w:spacing w:val="-2"/>
        </w:rPr>
        <w:t xml:space="preserve"> </w:t>
      </w:r>
      <w:r>
        <w:t>Hradilova,</w:t>
      </w:r>
      <w:r>
        <w:tab/>
      </w:r>
    </w:p>
    <w:p w14:paraId="0AB2C007" w14:textId="3D82975E" w:rsidR="00B97645" w:rsidRDefault="00000000">
      <w:pPr>
        <w:pStyle w:val="Zkladntext"/>
        <w:tabs>
          <w:tab w:val="left" w:pos="5154"/>
        </w:tabs>
        <w:ind w:left="196"/>
      </w:pPr>
      <w:r>
        <w:t>Předseda</w:t>
      </w:r>
      <w:r>
        <w:rPr>
          <w:spacing w:val="-1"/>
        </w:rPr>
        <w:t xml:space="preserve"> </w:t>
      </w:r>
      <w:r>
        <w:t>představenstva/</w:t>
      </w:r>
      <w:r>
        <w:tab/>
      </w:r>
    </w:p>
    <w:p w14:paraId="0AB2C008" w14:textId="04C58048" w:rsidR="00B97645" w:rsidRDefault="00000000">
      <w:pPr>
        <w:pStyle w:val="Zkladntext"/>
        <w:tabs>
          <w:tab w:val="left" w:pos="5152"/>
        </w:tabs>
        <w:ind w:left="196"/>
      </w:pPr>
      <w:r>
        <w:t>Chairman of the board</w:t>
      </w:r>
      <w:r>
        <w:rPr>
          <w:spacing w:val="-6"/>
        </w:rPr>
        <w:t xml:space="preserve"> </w:t>
      </w:r>
      <w:r>
        <w:t>of</w:t>
      </w:r>
      <w:r>
        <w:rPr>
          <w:spacing w:val="-2"/>
        </w:rPr>
        <w:t xml:space="preserve"> </w:t>
      </w:r>
      <w:r>
        <w:t>directors</w:t>
      </w:r>
      <w:r>
        <w:tab/>
      </w:r>
    </w:p>
    <w:p w14:paraId="0AB2C009" w14:textId="15E22D7F" w:rsidR="00B97645" w:rsidRDefault="00B97645">
      <w:pPr>
        <w:pStyle w:val="Zkladntext"/>
        <w:spacing w:before="5"/>
        <w:rPr>
          <w:sz w:val="19"/>
        </w:rPr>
      </w:pPr>
    </w:p>
    <w:p w14:paraId="0AB2C00A" w14:textId="5C56AD90" w:rsidR="00B97645" w:rsidRDefault="00000000">
      <w:pPr>
        <w:pStyle w:val="Zkladntext"/>
        <w:ind w:left="5153" w:right="2605"/>
      </w:pPr>
      <w:r>
        <w:t xml:space="preserve">………………………….. </w:t>
      </w:r>
    </w:p>
    <w:p w14:paraId="0AB2C00B" w14:textId="77777777" w:rsidR="00B97645" w:rsidRDefault="00B97645">
      <w:pPr>
        <w:pStyle w:val="Zkladntext"/>
      </w:pPr>
    </w:p>
    <w:p w14:paraId="0AB2C00C" w14:textId="77777777" w:rsidR="00B97645" w:rsidRDefault="00B97645">
      <w:pPr>
        <w:pStyle w:val="Zkladntext"/>
      </w:pPr>
    </w:p>
    <w:p w14:paraId="0AB2C00D" w14:textId="77777777" w:rsidR="00B97645" w:rsidRDefault="00B97645">
      <w:pPr>
        <w:pStyle w:val="Zkladntext"/>
      </w:pPr>
    </w:p>
    <w:p w14:paraId="0AB2C00E" w14:textId="77777777" w:rsidR="00B97645" w:rsidRDefault="00B97645">
      <w:pPr>
        <w:pStyle w:val="Zkladntext"/>
        <w:spacing w:before="4"/>
        <w:rPr>
          <w:sz w:val="15"/>
        </w:rPr>
      </w:pPr>
    </w:p>
    <w:p w14:paraId="0AB2C00F" w14:textId="77777777" w:rsidR="00B97645" w:rsidRDefault="00000000">
      <w:pPr>
        <w:ind w:left="196"/>
        <w:rPr>
          <w:sz w:val="20"/>
        </w:rPr>
      </w:pPr>
      <w:r>
        <w:rPr>
          <w:sz w:val="20"/>
        </w:rPr>
        <w:t xml:space="preserve">Příloha č. 1/ </w:t>
      </w:r>
      <w:r>
        <w:rPr>
          <w:i/>
          <w:sz w:val="20"/>
        </w:rPr>
        <w:t xml:space="preserve">Annex no. 1 </w:t>
      </w:r>
      <w:r>
        <w:rPr>
          <w:sz w:val="20"/>
        </w:rPr>
        <w:t>– Půdorysný plánek</w:t>
      </w:r>
    </w:p>
    <w:p w14:paraId="0AB2C010" w14:textId="77777777" w:rsidR="00B97645" w:rsidRDefault="00000000">
      <w:pPr>
        <w:pStyle w:val="Zkladntext"/>
        <w:ind w:left="196"/>
      </w:pPr>
      <w:r>
        <w:t xml:space="preserve">Příloha č. 2/ </w:t>
      </w:r>
      <w:r>
        <w:rPr>
          <w:i/>
        </w:rPr>
        <w:t xml:space="preserve">Annex no. 2 </w:t>
      </w:r>
      <w:r>
        <w:t>– Protokol o převzetí Předmětu smlouvy</w:t>
      </w:r>
    </w:p>
    <w:p w14:paraId="0AB2C011" w14:textId="77777777" w:rsidR="00B97645" w:rsidRDefault="00B97645">
      <w:pPr>
        <w:sectPr w:rsidR="00B97645">
          <w:type w:val="continuous"/>
          <w:pgSz w:w="11900" w:h="16840"/>
          <w:pgMar w:top="1360" w:right="1420" w:bottom="1280" w:left="1220" w:header="708" w:footer="708" w:gutter="0"/>
          <w:cols w:space="708"/>
        </w:sectPr>
      </w:pPr>
    </w:p>
    <w:p w14:paraId="0AB2C012" w14:textId="77777777" w:rsidR="00B97645" w:rsidRDefault="00000000">
      <w:pPr>
        <w:ind w:left="196"/>
        <w:rPr>
          <w:sz w:val="20"/>
        </w:rPr>
      </w:pPr>
      <w:r>
        <w:rPr>
          <w:sz w:val="20"/>
        </w:rPr>
        <w:t xml:space="preserve">Příloha č. 3/ </w:t>
      </w:r>
      <w:r>
        <w:rPr>
          <w:i/>
          <w:sz w:val="20"/>
        </w:rPr>
        <w:t xml:space="preserve">Annex no. 3 </w:t>
      </w:r>
      <w:r>
        <w:rPr>
          <w:sz w:val="20"/>
        </w:rPr>
        <w:t>– Obecné smluvní podmínky</w:t>
      </w:r>
    </w:p>
    <w:p w14:paraId="0AB2C013" w14:textId="77777777" w:rsidR="00B97645" w:rsidRDefault="00000000">
      <w:pPr>
        <w:spacing w:before="31"/>
        <w:ind w:left="196"/>
        <w:rPr>
          <w:rFonts w:ascii="Arial"/>
          <w:sz w:val="16"/>
        </w:rPr>
      </w:pPr>
      <w:r>
        <w:br w:type="column"/>
      </w:r>
      <w:r>
        <w:rPr>
          <w:rFonts w:ascii="Arial"/>
          <w:sz w:val="16"/>
        </w:rPr>
        <w:t>INTERNAL</w:t>
      </w:r>
    </w:p>
    <w:sectPr w:rsidR="00B97645">
      <w:type w:val="continuous"/>
      <w:pgSz w:w="11900" w:h="16840"/>
      <w:pgMar w:top="1360" w:right="1420" w:bottom="1280" w:left="1220" w:header="708" w:footer="708" w:gutter="0"/>
      <w:cols w:num="2" w:space="708" w:equalWidth="0">
        <w:col w:w="4554" w:space="268"/>
        <w:col w:w="44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2F662" w14:textId="77777777" w:rsidR="00BE079F" w:rsidRDefault="00BE079F">
      <w:r>
        <w:separator/>
      </w:r>
    </w:p>
  </w:endnote>
  <w:endnote w:type="continuationSeparator" w:id="0">
    <w:p w14:paraId="14AF22FD" w14:textId="77777777" w:rsidR="00BE079F" w:rsidRDefault="00BE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C01F" w14:textId="77777777" w:rsidR="00B97645" w:rsidRDefault="00000000">
    <w:pPr>
      <w:pStyle w:val="Zkladntext"/>
      <w:spacing w:line="14" w:lineRule="auto"/>
    </w:pPr>
    <w:r>
      <w:rPr>
        <w:noProof/>
      </w:rPr>
      <w:drawing>
        <wp:anchor distT="0" distB="0" distL="0" distR="0" simplePos="0" relativeHeight="250952704" behindDoc="1" locked="0" layoutInCell="1" allowOverlap="1" wp14:anchorId="0AB2C022" wp14:editId="0AB2C023">
          <wp:simplePos x="0" y="0"/>
          <wp:positionH relativeFrom="page">
            <wp:posOffset>72687</wp:posOffset>
          </wp:positionH>
          <wp:positionV relativeFrom="page">
            <wp:posOffset>10543667</wp:posOffset>
          </wp:positionV>
          <wp:extent cx="3103336" cy="14973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103336" cy="149733"/>
                  </a:xfrm>
                  <a:prstGeom prst="rect">
                    <a:avLst/>
                  </a:prstGeom>
                </pic:spPr>
              </pic:pic>
            </a:graphicData>
          </a:graphic>
        </wp:anchor>
      </w:drawing>
    </w:r>
    <w:r>
      <w:pict w14:anchorId="0AB2C024">
        <v:shapetype id="_x0000_t202" coordsize="21600,21600" o:spt="202" path="m,l,21600r21600,l21600,xe">
          <v:stroke joinstyle="miter"/>
          <v:path gradientshapeok="t" o:connecttype="rect"/>
        </v:shapetype>
        <v:shape id="_x0000_s1028" type="#_x0000_t202" style="position:absolute;margin-left:291.7pt;margin-top:776.7pt;width:11.6pt;height:13.2pt;z-index:-252362752;mso-position-horizontal-relative:page;mso-position-vertical-relative:page" filled="f" stroked="f">
          <v:textbox inset="0,0,0,0">
            <w:txbxContent>
              <w:p w14:paraId="0AB2C030" w14:textId="77777777" w:rsidR="00B97645" w:rsidRDefault="00000000">
                <w:pPr>
                  <w:pStyle w:val="Zkladntext"/>
                  <w:spacing w:before="13"/>
                  <w:ind w:left="60"/>
                  <w:rPr>
                    <w:rFonts w:ascii="Arial"/>
                  </w:rPr>
                </w:pPr>
                <w:r>
                  <w:fldChar w:fldCharType="begin"/>
                </w:r>
                <w:r>
                  <w:rPr>
                    <w:rFonts w:ascii="Arial"/>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C020" w14:textId="77777777" w:rsidR="00B97645" w:rsidRDefault="00000000">
    <w:pPr>
      <w:pStyle w:val="Zkladntext"/>
      <w:spacing w:line="14" w:lineRule="auto"/>
    </w:pPr>
    <w:r>
      <w:rPr>
        <w:noProof/>
      </w:rPr>
      <w:drawing>
        <wp:anchor distT="0" distB="0" distL="0" distR="0" simplePos="0" relativeHeight="250954752" behindDoc="1" locked="0" layoutInCell="1" allowOverlap="1" wp14:anchorId="0AB2C025" wp14:editId="0AB2C026">
          <wp:simplePos x="0" y="0"/>
          <wp:positionH relativeFrom="page">
            <wp:posOffset>72687</wp:posOffset>
          </wp:positionH>
          <wp:positionV relativeFrom="page">
            <wp:posOffset>10543667</wp:posOffset>
          </wp:positionV>
          <wp:extent cx="3103336" cy="149733"/>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3103336" cy="149733"/>
                  </a:xfrm>
                  <a:prstGeom prst="rect">
                    <a:avLst/>
                  </a:prstGeom>
                </pic:spPr>
              </pic:pic>
            </a:graphicData>
          </a:graphic>
        </wp:anchor>
      </w:drawing>
    </w:r>
    <w:r>
      <w:pict w14:anchorId="0AB2C027">
        <v:shapetype id="_x0000_t202" coordsize="21600,21600" o:spt="202" path="m,l,21600r21600,l21600,xe">
          <v:stroke joinstyle="miter"/>
          <v:path gradientshapeok="t" o:connecttype="rect"/>
        </v:shapetype>
        <v:shape id="_x0000_s1027" type="#_x0000_t202" style="position:absolute;margin-left:313.7pt;margin-top:752.4pt;width:41.6pt;height:10.95pt;z-index:-252360704;mso-position-horizontal-relative:page;mso-position-vertical-relative:page" filled="f" stroked="f">
          <v:textbox inset="0,0,0,0">
            <w:txbxContent>
              <w:p w14:paraId="0AB2C031" w14:textId="77777777" w:rsidR="00B97645" w:rsidRDefault="00000000">
                <w:pPr>
                  <w:spacing w:before="14"/>
                  <w:ind w:left="20"/>
                  <w:rPr>
                    <w:rFonts w:ascii="Arial"/>
                    <w:sz w:val="16"/>
                  </w:rPr>
                </w:pPr>
                <w:r>
                  <w:rPr>
                    <w:rFonts w:ascii="Arial"/>
                    <w:sz w:val="16"/>
                  </w:rPr>
                  <w:t>INTERNAL</w:t>
                </w:r>
              </w:p>
            </w:txbxContent>
          </v:textbox>
          <w10:wrap anchorx="page" anchory="page"/>
        </v:shape>
      </w:pict>
    </w:r>
    <w:r>
      <w:pict w14:anchorId="0AB2C028">
        <v:shape id="_x0000_s1026" type="#_x0000_t202" style="position:absolute;margin-left:291.7pt;margin-top:776.7pt;width:11.6pt;height:13.2pt;z-index:-252359680;mso-position-horizontal-relative:page;mso-position-vertical-relative:page" filled="f" stroked="f">
          <v:textbox inset="0,0,0,0">
            <w:txbxContent>
              <w:p w14:paraId="0AB2C032" w14:textId="77777777" w:rsidR="00B97645" w:rsidRDefault="00000000">
                <w:pPr>
                  <w:pStyle w:val="Zkladntext"/>
                  <w:spacing w:before="13"/>
                  <w:ind w:left="60"/>
                  <w:rPr>
                    <w:rFonts w:ascii="Arial"/>
                  </w:rPr>
                </w:pPr>
                <w:r>
                  <w:fldChar w:fldCharType="begin"/>
                </w:r>
                <w:r>
                  <w:rPr>
                    <w:rFonts w:ascii="Arial"/>
                  </w:rPr>
                  <w:instrText xml:space="preserve"> PAGE </w:instrText>
                </w:r>
                <w:r>
                  <w:fldChar w:fldCharType="separate"/>
                </w:r>
                <w:r>
                  <w:t>4</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C021" w14:textId="77777777" w:rsidR="00B97645" w:rsidRDefault="00000000">
    <w:pPr>
      <w:pStyle w:val="Zkladntext"/>
      <w:spacing w:line="14" w:lineRule="auto"/>
    </w:pPr>
    <w:r>
      <w:rPr>
        <w:noProof/>
      </w:rPr>
      <w:drawing>
        <wp:anchor distT="0" distB="0" distL="0" distR="0" simplePos="0" relativeHeight="250957824" behindDoc="1" locked="0" layoutInCell="1" allowOverlap="1" wp14:anchorId="0AB2C029" wp14:editId="0AB2C02A">
          <wp:simplePos x="0" y="0"/>
          <wp:positionH relativeFrom="page">
            <wp:posOffset>72687</wp:posOffset>
          </wp:positionH>
          <wp:positionV relativeFrom="page">
            <wp:posOffset>10543667</wp:posOffset>
          </wp:positionV>
          <wp:extent cx="3103336" cy="149733"/>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3103336" cy="149733"/>
                  </a:xfrm>
                  <a:prstGeom prst="rect">
                    <a:avLst/>
                  </a:prstGeom>
                </pic:spPr>
              </pic:pic>
            </a:graphicData>
          </a:graphic>
        </wp:anchor>
      </w:drawing>
    </w:r>
    <w:r>
      <w:pict w14:anchorId="0AB2C02B">
        <v:shapetype id="_x0000_t202" coordsize="21600,21600" o:spt="202" path="m,l,21600r21600,l21600,xe">
          <v:stroke joinstyle="miter"/>
          <v:path gradientshapeok="t" o:connecttype="rect"/>
        </v:shapetype>
        <v:shape id="_x0000_s1025" type="#_x0000_t202" style="position:absolute;margin-left:288.95pt;margin-top:776.7pt;width:17.15pt;height:13.2pt;z-index:-252357632;mso-position-horizontal-relative:page;mso-position-vertical-relative:page" filled="f" stroked="f">
          <v:textbox inset="0,0,0,0">
            <w:txbxContent>
              <w:p w14:paraId="0AB2C033" w14:textId="77777777" w:rsidR="00B97645" w:rsidRDefault="00000000">
                <w:pPr>
                  <w:pStyle w:val="Zkladntext"/>
                  <w:spacing w:before="13"/>
                  <w:ind w:left="60"/>
                  <w:rPr>
                    <w:rFonts w:ascii="Arial"/>
                  </w:rPr>
                </w:pPr>
                <w:r>
                  <w:fldChar w:fldCharType="begin"/>
                </w:r>
                <w:r>
                  <w:rPr>
                    <w:rFonts w:ascii="Arial"/>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6B4C9" w14:textId="77777777" w:rsidR="00BE079F" w:rsidRDefault="00BE079F">
      <w:r>
        <w:separator/>
      </w:r>
    </w:p>
  </w:footnote>
  <w:footnote w:type="continuationSeparator" w:id="0">
    <w:p w14:paraId="53ED6D85" w14:textId="77777777" w:rsidR="00BE079F" w:rsidRDefault="00BE0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4A2"/>
    <w:multiLevelType w:val="hybridMultilevel"/>
    <w:tmpl w:val="FEC2E12C"/>
    <w:lvl w:ilvl="0" w:tplc="D312DDFC">
      <w:start w:val="1"/>
      <w:numFmt w:val="decimal"/>
      <w:lvlText w:val="%1."/>
      <w:lvlJc w:val="left"/>
      <w:pPr>
        <w:ind w:left="499" w:hanging="361"/>
        <w:jc w:val="right"/>
      </w:pPr>
      <w:rPr>
        <w:rFonts w:hint="default"/>
        <w:spacing w:val="-18"/>
        <w:w w:val="100"/>
        <w:lang w:val="cs-CZ" w:eastAsia="cs-CZ" w:bidi="cs-CZ"/>
      </w:rPr>
    </w:lvl>
    <w:lvl w:ilvl="1" w:tplc="A4D4F874">
      <w:numFmt w:val="bullet"/>
      <w:lvlText w:val="•"/>
      <w:lvlJc w:val="left"/>
      <w:pPr>
        <w:ind w:left="919" w:hanging="361"/>
      </w:pPr>
      <w:rPr>
        <w:rFonts w:hint="default"/>
        <w:lang w:val="cs-CZ" w:eastAsia="cs-CZ" w:bidi="cs-CZ"/>
      </w:rPr>
    </w:lvl>
    <w:lvl w:ilvl="2" w:tplc="26026D1E">
      <w:numFmt w:val="bullet"/>
      <w:lvlText w:val="•"/>
      <w:lvlJc w:val="left"/>
      <w:pPr>
        <w:ind w:left="1338" w:hanging="361"/>
      </w:pPr>
      <w:rPr>
        <w:rFonts w:hint="default"/>
        <w:lang w:val="cs-CZ" w:eastAsia="cs-CZ" w:bidi="cs-CZ"/>
      </w:rPr>
    </w:lvl>
    <w:lvl w:ilvl="3" w:tplc="96C691A4">
      <w:numFmt w:val="bullet"/>
      <w:lvlText w:val="•"/>
      <w:lvlJc w:val="left"/>
      <w:pPr>
        <w:ind w:left="1757" w:hanging="361"/>
      </w:pPr>
      <w:rPr>
        <w:rFonts w:hint="default"/>
        <w:lang w:val="cs-CZ" w:eastAsia="cs-CZ" w:bidi="cs-CZ"/>
      </w:rPr>
    </w:lvl>
    <w:lvl w:ilvl="4" w:tplc="C182236C">
      <w:numFmt w:val="bullet"/>
      <w:lvlText w:val="•"/>
      <w:lvlJc w:val="left"/>
      <w:pPr>
        <w:ind w:left="2176" w:hanging="361"/>
      </w:pPr>
      <w:rPr>
        <w:rFonts w:hint="default"/>
        <w:lang w:val="cs-CZ" w:eastAsia="cs-CZ" w:bidi="cs-CZ"/>
      </w:rPr>
    </w:lvl>
    <w:lvl w:ilvl="5" w:tplc="685063B4">
      <w:numFmt w:val="bullet"/>
      <w:lvlText w:val="•"/>
      <w:lvlJc w:val="left"/>
      <w:pPr>
        <w:ind w:left="2595" w:hanging="361"/>
      </w:pPr>
      <w:rPr>
        <w:rFonts w:hint="default"/>
        <w:lang w:val="cs-CZ" w:eastAsia="cs-CZ" w:bidi="cs-CZ"/>
      </w:rPr>
    </w:lvl>
    <w:lvl w:ilvl="6" w:tplc="531E1A92">
      <w:numFmt w:val="bullet"/>
      <w:lvlText w:val="•"/>
      <w:lvlJc w:val="left"/>
      <w:pPr>
        <w:ind w:left="3014" w:hanging="361"/>
      </w:pPr>
      <w:rPr>
        <w:rFonts w:hint="default"/>
        <w:lang w:val="cs-CZ" w:eastAsia="cs-CZ" w:bidi="cs-CZ"/>
      </w:rPr>
    </w:lvl>
    <w:lvl w:ilvl="7" w:tplc="BE740AF4">
      <w:numFmt w:val="bullet"/>
      <w:lvlText w:val="•"/>
      <w:lvlJc w:val="left"/>
      <w:pPr>
        <w:ind w:left="3433" w:hanging="361"/>
      </w:pPr>
      <w:rPr>
        <w:rFonts w:hint="default"/>
        <w:lang w:val="cs-CZ" w:eastAsia="cs-CZ" w:bidi="cs-CZ"/>
      </w:rPr>
    </w:lvl>
    <w:lvl w:ilvl="8" w:tplc="7070D272">
      <w:numFmt w:val="bullet"/>
      <w:lvlText w:val="•"/>
      <w:lvlJc w:val="left"/>
      <w:pPr>
        <w:ind w:left="3852" w:hanging="361"/>
      </w:pPr>
      <w:rPr>
        <w:rFonts w:hint="default"/>
        <w:lang w:val="cs-CZ" w:eastAsia="cs-CZ" w:bidi="cs-CZ"/>
      </w:rPr>
    </w:lvl>
  </w:abstractNum>
  <w:abstractNum w:abstractNumId="1" w15:restartNumberingAfterBreak="0">
    <w:nsid w:val="063127A7"/>
    <w:multiLevelType w:val="hybridMultilevel"/>
    <w:tmpl w:val="FD3C92A6"/>
    <w:lvl w:ilvl="0" w:tplc="87F41B2A">
      <w:numFmt w:val="bullet"/>
      <w:lvlText w:val="-"/>
      <w:lvlJc w:val="left"/>
      <w:pPr>
        <w:ind w:left="1207" w:hanging="360"/>
      </w:pPr>
      <w:rPr>
        <w:rFonts w:ascii="Arial" w:eastAsia="Arial" w:hAnsi="Arial" w:cs="Arial" w:hint="default"/>
        <w:spacing w:val="-1"/>
        <w:w w:val="100"/>
        <w:sz w:val="20"/>
        <w:szCs w:val="20"/>
        <w:lang w:val="cs-CZ" w:eastAsia="cs-CZ" w:bidi="cs-CZ"/>
      </w:rPr>
    </w:lvl>
    <w:lvl w:ilvl="1" w:tplc="7FDCB216">
      <w:numFmt w:val="bullet"/>
      <w:lvlText w:val="•"/>
      <w:lvlJc w:val="left"/>
      <w:pPr>
        <w:ind w:left="1549" w:hanging="360"/>
      </w:pPr>
      <w:rPr>
        <w:rFonts w:hint="default"/>
        <w:lang w:val="cs-CZ" w:eastAsia="cs-CZ" w:bidi="cs-CZ"/>
      </w:rPr>
    </w:lvl>
    <w:lvl w:ilvl="2" w:tplc="829C32A6">
      <w:numFmt w:val="bullet"/>
      <w:lvlText w:val="•"/>
      <w:lvlJc w:val="left"/>
      <w:pPr>
        <w:ind w:left="1898" w:hanging="360"/>
      </w:pPr>
      <w:rPr>
        <w:rFonts w:hint="default"/>
        <w:lang w:val="cs-CZ" w:eastAsia="cs-CZ" w:bidi="cs-CZ"/>
      </w:rPr>
    </w:lvl>
    <w:lvl w:ilvl="3" w:tplc="52BC7D6C">
      <w:numFmt w:val="bullet"/>
      <w:lvlText w:val="•"/>
      <w:lvlJc w:val="left"/>
      <w:pPr>
        <w:ind w:left="2247" w:hanging="360"/>
      </w:pPr>
      <w:rPr>
        <w:rFonts w:hint="default"/>
        <w:lang w:val="cs-CZ" w:eastAsia="cs-CZ" w:bidi="cs-CZ"/>
      </w:rPr>
    </w:lvl>
    <w:lvl w:ilvl="4" w:tplc="0FF0D71C">
      <w:numFmt w:val="bullet"/>
      <w:lvlText w:val="•"/>
      <w:lvlJc w:val="left"/>
      <w:pPr>
        <w:ind w:left="2596" w:hanging="360"/>
      </w:pPr>
      <w:rPr>
        <w:rFonts w:hint="default"/>
        <w:lang w:val="cs-CZ" w:eastAsia="cs-CZ" w:bidi="cs-CZ"/>
      </w:rPr>
    </w:lvl>
    <w:lvl w:ilvl="5" w:tplc="DF16140A">
      <w:numFmt w:val="bullet"/>
      <w:lvlText w:val="•"/>
      <w:lvlJc w:val="left"/>
      <w:pPr>
        <w:ind w:left="2945" w:hanging="360"/>
      </w:pPr>
      <w:rPr>
        <w:rFonts w:hint="default"/>
        <w:lang w:val="cs-CZ" w:eastAsia="cs-CZ" w:bidi="cs-CZ"/>
      </w:rPr>
    </w:lvl>
    <w:lvl w:ilvl="6" w:tplc="0CF4675C">
      <w:numFmt w:val="bullet"/>
      <w:lvlText w:val="•"/>
      <w:lvlJc w:val="left"/>
      <w:pPr>
        <w:ind w:left="3294" w:hanging="360"/>
      </w:pPr>
      <w:rPr>
        <w:rFonts w:hint="default"/>
        <w:lang w:val="cs-CZ" w:eastAsia="cs-CZ" w:bidi="cs-CZ"/>
      </w:rPr>
    </w:lvl>
    <w:lvl w:ilvl="7" w:tplc="AD52AAD8">
      <w:numFmt w:val="bullet"/>
      <w:lvlText w:val="•"/>
      <w:lvlJc w:val="left"/>
      <w:pPr>
        <w:ind w:left="3643" w:hanging="360"/>
      </w:pPr>
      <w:rPr>
        <w:rFonts w:hint="default"/>
        <w:lang w:val="cs-CZ" w:eastAsia="cs-CZ" w:bidi="cs-CZ"/>
      </w:rPr>
    </w:lvl>
    <w:lvl w:ilvl="8" w:tplc="A3FEE182">
      <w:numFmt w:val="bullet"/>
      <w:lvlText w:val="•"/>
      <w:lvlJc w:val="left"/>
      <w:pPr>
        <w:ind w:left="3992" w:hanging="360"/>
      </w:pPr>
      <w:rPr>
        <w:rFonts w:hint="default"/>
        <w:lang w:val="cs-CZ" w:eastAsia="cs-CZ" w:bidi="cs-CZ"/>
      </w:rPr>
    </w:lvl>
  </w:abstractNum>
  <w:abstractNum w:abstractNumId="2" w15:restartNumberingAfterBreak="0">
    <w:nsid w:val="08C23691"/>
    <w:multiLevelType w:val="hybridMultilevel"/>
    <w:tmpl w:val="1BD660F4"/>
    <w:lvl w:ilvl="0" w:tplc="E1F87C3C">
      <w:start w:val="1"/>
      <w:numFmt w:val="decimal"/>
      <w:lvlText w:val="%1."/>
      <w:lvlJc w:val="left"/>
      <w:pPr>
        <w:ind w:left="617" w:hanging="313"/>
        <w:jc w:val="left"/>
      </w:pPr>
      <w:rPr>
        <w:rFonts w:ascii="Calibri" w:eastAsia="Calibri" w:hAnsi="Calibri" w:cs="Calibri" w:hint="default"/>
        <w:spacing w:val="-21"/>
        <w:w w:val="100"/>
        <w:sz w:val="20"/>
        <w:szCs w:val="20"/>
        <w:lang w:val="cs-CZ" w:eastAsia="cs-CZ" w:bidi="cs-CZ"/>
      </w:rPr>
    </w:lvl>
    <w:lvl w:ilvl="1" w:tplc="92B2612E">
      <w:numFmt w:val="bullet"/>
      <w:lvlText w:val="•"/>
      <w:lvlJc w:val="left"/>
      <w:pPr>
        <w:ind w:left="1010" w:hanging="313"/>
      </w:pPr>
      <w:rPr>
        <w:rFonts w:hint="default"/>
        <w:lang w:val="cs-CZ" w:eastAsia="cs-CZ" w:bidi="cs-CZ"/>
      </w:rPr>
    </w:lvl>
    <w:lvl w:ilvl="2" w:tplc="9C862790">
      <w:numFmt w:val="bullet"/>
      <w:lvlText w:val="•"/>
      <w:lvlJc w:val="left"/>
      <w:pPr>
        <w:ind w:left="1401" w:hanging="313"/>
      </w:pPr>
      <w:rPr>
        <w:rFonts w:hint="default"/>
        <w:lang w:val="cs-CZ" w:eastAsia="cs-CZ" w:bidi="cs-CZ"/>
      </w:rPr>
    </w:lvl>
    <w:lvl w:ilvl="3" w:tplc="4C9C78B4">
      <w:numFmt w:val="bullet"/>
      <w:lvlText w:val="•"/>
      <w:lvlJc w:val="left"/>
      <w:pPr>
        <w:ind w:left="1792" w:hanging="313"/>
      </w:pPr>
      <w:rPr>
        <w:rFonts w:hint="default"/>
        <w:lang w:val="cs-CZ" w:eastAsia="cs-CZ" w:bidi="cs-CZ"/>
      </w:rPr>
    </w:lvl>
    <w:lvl w:ilvl="4" w:tplc="FDA65682">
      <w:numFmt w:val="bullet"/>
      <w:lvlText w:val="•"/>
      <w:lvlJc w:val="left"/>
      <w:pPr>
        <w:ind w:left="2183" w:hanging="313"/>
      </w:pPr>
      <w:rPr>
        <w:rFonts w:hint="default"/>
        <w:lang w:val="cs-CZ" w:eastAsia="cs-CZ" w:bidi="cs-CZ"/>
      </w:rPr>
    </w:lvl>
    <w:lvl w:ilvl="5" w:tplc="535A2F68">
      <w:numFmt w:val="bullet"/>
      <w:lvlText w:val="•"/>
      <w:lvlJc w:val="left"/>
      <w:pPr>
        <w:ind w:left="2574" w:hanging="313"/>
      </w:pPr>
      <w:rPr>
        <w:rFonts w:hint="default"/>
        <w:lang w:val="cs-CZ" w:eastAsia="cs-CZ" w:bidi="cs-CZ"/>
      </w:rPr>
    </w:lvl>
    <w:lvl w:ilvl="6" w:tplc="19E0FF4E">
      <w:numFmt w:val="bullet"/>
      <w:lvlText w:val="•"/>
      <w:lvlJc w:val="left"/>
      <w:pPr>
        <w:ind w:left="2965" w:hanging="313"/>
      </w:pPr>
      <w:rPr>
        <w:rFonts w:hint="default"/>
        <w:lang w:val="cs-CZ" w:eastAsia="cs-CZ" w:bidi="cs-CZ"/>
      </w:rPr>
    </w:lvl>
    <w:lvl w:ilvl="7" w:tplc="03508464">
      <w:numFmt w:val="bullet"/>
      <w:lvlText w:val="•"/>
      <w:lvlJc w:val="left"/>
      <w:pPr>
        <w:ind w:left="3356" w:hanging="313"/>
      </w:pPr>
      <w:rPr>
        <w:rFonts w:hint="default"/>
        <w:lang w:val="cs-CZ" w:eastAsia="cs-CZ" w:bidi="cs-CZ"/>
      </w:rPr>
    </w:lvl>
    <w:lvl w:ilvl="8" w:tplc="8858F992">
      <w:numFmt w:val="bullet"/>
      <w:lvlText w:val="•"/>
      <w:lvlJc w:val="left"/>
      <w:pPr>
        <w:ind w:left="3747" w:hanging="313"/>
      </w:pPr>
      <w:rPr>
        <w:rFonts w:hint="default"/>
        <w:lang w:val="cs-CZ" w:eastAsia="cs-CZ" w:bidi="cs-CZ"/>
      </w:rPr>
    </w:lvl>
  </w:abstractNum>
  <w:abstractNum w:abstractNumId="3" w15:restartNumberingAfterBreak="0">
    <w:nsid w:val="091232F7"/>
    <w:multiLevelType w:val="hybridMultilevel"/>
    <w:tmpl w:val="CC7A1630"/>
    <w:lvl w:ilvl="0" w:tplc="9368A50C">
      <w:start w:val="1"/>
      <w:numFmt w:val="decimal"/>
      <w:lvlText w:val="%1."/>
      <w:lvlJc w:val="left"/>
      <w:pPr>
        <w:ind w:left="498" w:hanging="361"/>
        <w:jc w:val="right"/>
      </w:pPr>
      <w:rPr>
        <w:rFonts w:ascii="Calibri" w:eastAsia="Calibri" w:hAnsi="Calibri" w:cs="Calibri" w:hint="default"/>
        <w:spacing w:val="-18"/>
        <w:w w:val="100"/>
        <w:sz w:val="20"/>
        <w:szCs w:val="20"/>
        <w:lang w:val="cs-CZ" w:eastAsia="cs-CZ" w:bidi="cs-CZ"/>
      </w:rPr>
    </w:lvl>
    <w:lvl w:ilvl="1" w:tplc="3E582C08">
      <w:start w:val="1"/>
      <w:numFmt w:val="lowerLetter"/>
      <w:lvlText w:val="%2)"/>
      <w:lvlJc w:val="left"/>
      <w:pPr>
        <w:ind w:left="858" w:hanging="361"/>
        <w:jc w:val="right"/>
      </w:pPr>
      <w:rPr>
        <w:rFonts w:ascii="Calibri" w:eastAsia="Calibri" w:hAnsi="Calibri" w:cs="Calibri" w:hint="default"/>
        <w:spacing w:val="-23"/>
        <w:w w:val="100"/>
        <w:sz w:val="20"/>
        <w:szCs w:val="20"/>
        <w:lang w:val="cs-CZ" w:eastAsia="cs-CZ" w:bidi="cs-CZ"/>
      </w:rPr>
    </w:lvl>
    <w:lvl w:ilvl="2" w:tplc="8C0C0F40">
      <w:numFmt w:val="bullet"/>
      <w:lvlText w:val="-"/>
      <w:lvlJc w:val="left"/>
      <w:pPr>
        <w:ind w:left="1207" w:hanging="360"/>
      </w:pPr>
      <w:rPr>
        <w:rFonts w:ascii="Arial" w:eastAsia="Arial" w:hAnsi="Arial" w:cs="Arial" w:hint="default"/>
        <w:spacing w:val="-14"/>
        <w:w w:val="100"/>
        <w:sz w:val="20"/>
        <w:szCs w:val="20"/>
        <w:lang w:val="cs-CZ" w:eastAsia="cs-CZ" w:bidi="cs-CZ"/>
      </w:rPr>
    </w:lvl>
    <w:lvl w:ilvl="3" w:tplc="6426A2D6">
      <w:numFmt w:val="bullet"/>
      <w:lvlText w:val="•"/>
      <w:lvlJc w:val="left"/>
      <w:pPr>
        <w:ind w:left="1624" w:hanging="360"/>
      </w:pPr>
      <w:rPr>
        <w:rFonts w:hint="default"/>
        <w:lang w:val="cs-CZ" w:eastAsia="cs-CZ" w:bidi="cs-CZ"/>
      </w:rPr>
    </w:lvl>
    <w:lvl w:ilvl="4" w:tplc="8490E6FA">
      <w:numFmt w:val="bullet"/>
      <w:lvlText w:val="•"/>
      <w:lvlJc w:val="left"/>
      <w:pPr>
        <w:ind w:left="2048" w:hanging="360"/>
      </w:pPr>
      <w:rPr>
        <w:rFonts w:hint="default"/>
        <w:lang w:val="cs-CZ" w:eastAsia="cs-CZ" w:bidi="cs-CZ"/>
      </w:rPr>
    </w:lvl>
    <w:lvl w:ilvl="5" w:tplc="9C9ED642">
      <w:numFmt w:val="bullet"/>
      <w:lvlText w:val="•"/>
      <w:lvlJc w:val="left"/>
      <w:pPr>
        <w:ind w:left="2472" w:hanging="360"/>
      </w:pPr>
      <w:rPr>
        <w:rFonts w:hint="default"/>
        <w:lang w:val="cs-CZ" w:eastAsia="cs-CZ" w:bidi="cs-CZ"/>
      </w:rPr>
    </w:lvl>
    <w:lvl w:ilvl="6" w:tplc="474E12F4">
      <w:numFmt w:val="bullet"/>
      <w:lvlText w:val="•"/>
      <w:lvlJc w:val="left"/>
      <w:pPr>
        <w:ind w:left="2897" w:hanging="360"/>
      </w:pPr>
      <w:rPr>
        <w:rFonts w:hint="default"/>
        <w:lang w:val="cs-CZ" w:eastAsia="cs-CZ" w:bidi="cs-CZ"/>
      </w:rPr>
    </w:lvl>
    <w:lvl w:ilvl="7" w:tplc="7AE4EF9E">
      <w:numFmt w:val="bullet"/>
      <w:lvlText w:val="•"/>
      <w:lvlJc w:val="left"/>
      <w:pPr>
        <w:ind w:left="3321" w:hanging="360"/>
      </w:pPr>
      <w:rPr>
        <w:rFonts w:hint="default"/>
        <w:lang w:val="cs-CZ" w:eastAsia="cs-CZ" w:bidi="cs-CZ"/>
      </w:rPr>
    </w:lvl>
    <w:lvl w:ilvl="8" w:tplc="0D061928">
      <w:numFmt w:val="bullet"/>
      <w:lvlText w:val="•"/>
      <w:lvlJc w:val="left"/>
      <w:pPr>
        <w:ind w:left="3745" w:hanging="360"/>
      </w:pPr>
      <w:rPr>
        <w:rFonts w:hint="default"/>
        <w:lang w:val="cs-CZ" w:eastAsia="cs-CZ" w:bidi="cs-CZ"/>
      </w:rPr>
    </w:lvl>
  </w:abstractNum>
  <w:abstractNum w:abstractNumId="4" w15:restartNumberingAfterBreak="0">
    <w:nsid w:val="0DBB63E3"/>
    <w:multiLevelType w:val="hybridMultilevel"/>
    <w:tmpl w:val="9F76E2B2"/>
    <w:lvl w:ilvl="0" w:tplc="40EAB8D0">
      <w:start w:val="3"/>
      <w:numFmt w:val="decimal"/>
      <w:lvlText w:val="%1."/>
      <w:lvlJc w:val="left"/>
      <w:pPr>
        <w:ind w:left="498" w:hanging="361"/>
        <w:jc w:val="left"/>
      </w:pPr>
      <w:rPr>
        <w:rFonts w:ascii="Calibri" w:eastAsia="Calibri" w:hAnsi="Calibri" w:cs="Calibri" w:hint="default"/>
        <w:spacing w:val="-18"/>
        <w:w w:val="100"/>
        <w:sz w:val="20"/>
        <w:szCs w:val="20"/>
        <w:lang w:val="cs-CZ" w:eastAsia="cs-CZ" w:bidi="cs-CZ"/>
      </w:rPr>
    </w:lvl>
    <w:lvl w:ilvl="1" w:tplc="B74ED4D4">
      <w:numFmt w:val="bullet"/>
      <w:lvlText w:val="•"/>
      <w:lvlJc w:val="left"/>
      <w:pPr>
        <w:ind w:left="919" w:hanging="361"/>
      </w:pPr>
      <w:rPr>
        <w:rFonts w:hint="default"/>
        <w:lang w:val="cs-CZ" w:eastAsia="cs-CZ" w:bidi="cs-CZ"/>
      </w:rPr>
    </w:lvl>
    <w:lvl w:ilvl="2" w:tplc="806898DE">
      <w:numFmt w:val="bullet"/>
      <w:lvlText w:val="•"/>
      <w:lvlJc w:val="left"/>
      <w:pPr>
        <w:ind w:left="1338" w:hanging="361"/>
      </w:pPr>
      <w:rPr>
        <w:rFonts w:hint="default"/>
        <w:lang w:val="cs-CZ" w:eastAsia="cs-CZ" w:bidi="cs-CZ"/>
      </w:rPr>
    </w:lvl>
    <w:lvl w:ilvl="3" w:tplc="1360A4E6">
      <w:numFmt w:val="bullet"/>
      <w:lvlText w:val="•"/>
      <w:lvlJc w:val="left"/>
      <w:pPr>
        <w:ind w:left="1757" w:hanging="361"/>
      </w:pPr>
      <w:rPr>
        <w:rFonts w:hint="default"/>
        <w:lang w:val="cs-CZ" w:eastAsia="cs-CZ" w:bidi="cs-CZ"/>
      </w:rPr>
    </w:lvl>
    <w:lvl w:ilvl="4" w:tplc="A52AC47A">
      <w:numFmt w:val="bullet"/>
      <w:lvlText w:val="•"/>
      <w:lvlJc w:val="left"/>
      <w:pPr>
        <w:ind w:left="2176" w:hanging="361"/>
      </w:pPr>
      <w:rPr>
        <w:rFonts w:hint="default"/>
        <w:lang w:val="cs-CZ" w:eastAsia="cs-CZ" w:bidi="cs-CZ"/>
      </w:rPr>
    </w:lvl>
    <w:lvl w:ilvl="5" w:tplc="09BE045E">
      <w:numFmt w:val="bullet"/>
      <w:lvlText w:val="•"/>
      <w:lvlJc w:val="left"/>
      <w:pPr>
        <w:ind w:left="2595" w:hanging="361"/>
      </w:pPr>
      <w:rPr>
        <w:rFonts w:hint="default"/>
        <w:lang w:val="cs-CZ" w:eastAsia="cs-CZ" w:bidi="cs-CZ"/>
      </w:rPr>
    </w:lvl>
    <w:lvl w:ilvl="6" w:tplc="070A87C8">
      <w:numFmt w:val="bullet"/>
      <w:lvlText w:val="•"/>
      <w:lvlJc w:val="left"/>
      <w:pPr>
        <w:ind w:left="3014" w:hanging="361"/>
      </w:pPr>
      <w:rPr>
        <w:rFonts w:hint="default"/>
        <w:lang w:val="cs-CZ" w:eastAsia="cs-CZ" w:bidi="cs-CZ"/>
      </w:rPr>
    </w:lvl>
    <w:lvl w:ilvl="7" w:tplc="6B507C86">
      <w:numFmt w:val="bullet"/>
      <w:lvlText w:val="•"/>
      <w:lvlJc w:val="left"/>
      <w:pPr>
        <w:ind w:left="3433" w:hanging="361"/>
      </w:pPr>
      <w:rPr>
        <w:rFonts w:hint="default"/>
        <w:lang w:val="cs-CZ" w:eastAsia="cs-CZ" w:bidi="cs-CZ"/>
      </w:rPr>
    </w:lvl>
    <w:lvl w:ilvl="8" w:tplc="ACE2F7D0">
      <w:numFmt w:val="bullet"/>
      <w:lvlText w:val="•"/>
      <w:lvlJc w:val="left"/>
      <w:pPr>
        <w:ind w:left="3852" w:hanging="361"/>
      </w:pPr>
      <w:rPr>
        <w:rFonts w:hint="default"/>
        <w:lang w:val="cs-CZ" w:eastAsia="cs-CZ" w:bidi="cs-CZ"/>
      </w:rPr>
    </w:lvl>
  </w:abstractNum>
  <w:abstractNum w:abstractNumId="5" w15:restartNumberingAfterBreak="0">
    <w:nsid w:val="0F1F404E"/>
    <w:multiLevelType w:val="hybridMultilevel"/>
    <w:tmpl w:val="6CBAB302"/>
    <w:lvl w:ilvl="0" w:tplc="CEB2FCE2">
      <w:numFmt w:val="bullet"/>
      <w:lvlText w:val="-"/>
      <w:lvlJc w:val="left"/>
      <w:pPr>
        <w:ind w:left="1337" w:hanging="360"/>
      </w:pPr>
      <w:rPr>
        <w:rFonts w:ascii="Arial" w:eastAsia="Arial" w:hAnsi="Arial" w:cs="Arial" w:hint="default"/>
        <w:spacing w:val="-1"/>
        <w:w w:val="100"/>
        <w:sz w:val="20"/>
        <w:szCs w:val="20"/>
        <w:lang w:val="cs-CZ" w:eastAsia="cs-CZ" w:bidi="cs-CZ"/>
      </w:rPr>
    </w:lvl>
    <w:lvl w:ilvl="1" w:tplc="F1446D7A">
      <w:numFmt w:val="bullet"/>
      <w:lvlText w:val="•"/>
      <w:lvlJc w:val="left"/>
      <w:pPr>
        <w:ind w:left="1658" w:hanging="360"/>
      </w:pPr>
      <w:rPr>
        <w:rFonts w:hint="default"/>
        <w:lang w:val="cs-CZ" w:eastAsia="cs-CZ" w:bidi="cs-CZ"/>
      </w:rPr>
    </w:lvl>
    <w:lvl w:ilvl="2" w:tplc="7CF093B0">
      <w:numFmt w:val="bullet"/>
      <w:lvlText w:val="•"/>
      <w:lvlJc w:val="left"/>
      <w:pPr>
        <w:ind w:left="1977" w:hanging="360"/>
      </w:pPr>
      <w:rPr>
        <w:rFonts w:hint="default"/>
        <w:lang w:val="cs-CZ" w:eastAsia="cs-CZ" w:bidi="cs-CZ"/>
      </w:rPr>
    </w:lvl>
    <w:lvl w:ilvl="3" w:tplc="49746C08">
      <w:numFmt w:val="bullet"/>
      <w:lvlText w:val="•"/>
      <w:lvlJc w:val="left"/>
      <w:pPr>
        <w:ind w:left="2296" w:hanging="360"/>
      </w:pPr>
      <w:rPr>
        <w:rFonts w:hint="default"/>
        <w:lang w:val="cs-CZ" w:eastAsia="cs-CZ" w:bidi="cs-CZ"/>
      </w:rPr>
    </w:lvl>
    <w:lvl w:ilvl="4" w:tplc="D55A72BC">
      <w:numFmt w:val="bullet"/>
      <w:lvlText w:val="•"/>
      <w:lvlJc w:val="left"/>
      <w:pPr>
        <w:ind w:left="2615" w:hanging="360"/>
      </w:pPr>
      <w:rPr>
        <w:rFonts w:hint="default"/>
        <w:lang w:val="cs-CZ" w:eastAsia="cs-CZ" w:bidi="cs-CZ"/>
      </w:rPr>
    </w:lvl>
    <w:lvl w:ilvl="5" w:tplc="F424B5FC">
      <w:numFmt w:val="bullet"/>
      <w:lvlText w:val="•"/>
      <w:lvlJc w:val="left"/>
      <w:pPr>
        <w:ind w:left="2934" w:hanging="360"/>
      </w:pPr>
      <w:rPr>
        <w:rFonts w:hint="default"/>
        <w:lang w:val="cs-CZ" w:eastAsia="cs-CZ" w:bidi="cs-CZ"/>
      </w:rPr>
    </w:lvl>
    <w:lvl w:ilvl="6" w:tplc="0B5C21EC">
      <w:numFmt w:val="bullet"/>
      <w:lvlText w:val="•"/>
      <w:lvlJc w:val="left"/>
      <w:pPr>
        <w:ind w:left="3253" w:hanging="360"/>
      </w:pPr>
      <w:rPr>
        <w:rFonts w:hint="default"/>
        <w:lang w:val="cs-CZ" w:eastAsia="cs-CZ" w:bidi="cs-CZ"/>
      </w:rPr>
    </w:lvl>
    <w:lvl w:ilvl="7" w:tplc="BBB6A7B6">
      <w:numFmt w:val="bullet"/>
      <w:lvlText w:val="•"/>
      <w:lvlJc w:val="left"/>
      <w:pPr>
        <w:ind w:left="3572" w:hanging="360"/>
      </w:pPr>
      <w:rPr>
        <w:rFonts w:hint="default"/>
        <w:lang w:val="cs-CZ" w:eastAsia="cs-CZ" w:bidi="cs-CZ"/>
      </w:rPr>
    </w:lvl>
    <w:lvl w:ilvl="8" w:tplc="5FF6FC76">
      <w:numFmt w:val="bullet"/>
      <w:lvlText w:val="•"/>
      <w:lvlJc w:val="left"/>
      <w:pPr>
        <w:ind w:left="3891" w:hanging="360"/>
      </w:pPr>
      <w:rPr>
        <w:rFonts w:hint="default"/>
        <w:lang w:val="cs-CZ" w:eastAsia="cs-CZ" w:bidi="cs-CZ"/>
      </w:rPr>
    </w:lvl>
  </w:abstractNum>
  <w:abstractNum w:abstractNumId="6" w15:restartNumberingAfterBreak="0">
    <w:nsid w:val="123402D6"/>
    <w:multiLevelType w:val="multilevel"/>
    <w:tmpl w:val="1646B84E"/>
    <w:lvl w:ilvl="0">
      <w:start w:val="1"/>
      <w:numFmt w:val="decimal"/>
      <w:lvlText w:val="%1."/>
      <w:lvlJc w:val="left"/>
      <w:pPr>
        <w:ind w:left="498" w:hanging="361"/>
        <w:jc w:val="right"/>
      </w:pPr>
      <w:rPr>
        <w:rFonts w:ascii="Calibri" w:eastAsia="Calibri" w:hAnsi="Calibri" w:cs="Calibri" w:hint="default"/>
        <w:spacing w:val="-5"/>
        <w:w w:val="100"/>
        <w:sz w:val="20"/>
        <w:szCs w:val="20"/>
        <w:lang w:val="cs-CZ" w:eastAsia="cs-CZ" w:bidi="cs-CZ"/>
      </w:rPr>
    </w:lvl>
    <w:lvl w:ilvl="1">
      <w:start w:val="1"/>
      <w:numFmt w:val="decimal"/>
      <w:lvlText w:val="%1.%2"/>
      <w:lvlJc w:val="left"/>
      <w:pPr>
        <w:ind w:left="1025" w:hanging="361"/>
        <w:jc w:val="left"/>
      </w:pPr>
      <w:rPr>
        <w:rFonts w:ascii="Calibri" w:eastAsia="Calibri" w:hAnsi="Calibri" w:cs="Calibri" w:hint="default"/>
        <w:spacing w:val="-20"/>
        <w:w w:val="100"/>
        <w:sz w:val="20"/>
        <w:szCs w:val="20"/>
        <w:lang w:val="cs-CZ" w:eastAsia="cs-CZ" w:bidi="cs-CZ"/>
      </w:rPr>
    </w:lvl>
    <w:lvl w:ilvl="2">
      <w:numFmt w:val="bullet"/>
      <w:lvlText w:val="•"/>
      <w:lvlJc w:val="left"/>
      <w:pPr>
        <w:ind w:left="902" w:hanging="361"/>
      </w:pPr>
      <w:rPr>
        <w:rFonts w:hint="default"/>
        <w:lang w:val="cs-CZ" w:eastAsia="cs-CZ" w:bidi="cs-CZ"/>
      </w:rPr>
    </w:lvl>
    <w:lvl w:ilvl="3">
      <w:numFmt w:val="bullet"/>
      <w:lvlText w:val="•"/>
      <w:lvlJc w:val="left"/>
      <w:pPr>
        <w:ind w:left="784" w:hanging="361"/>
      </w:pPr>
      <w:rPr>
        <w:rFonts w:hint="default"/>
        <w:lang w:val="cs-CZ" w:eastAsia="cs-CZ" w:bidi="cs-CZ"/>
      </w:rPr>
    </w:lvl>
    <w:lvl w:ilvl="4">
      <w:numFmt w:val="bullet"/>
      <w:lvlText w:val="•"/>
      <w:lvlJc w:val="left"/>
      <w:pPr>
        <w:ind w:left="667" w:hanging="361"/>
      </w:pPr>
      <w:rPr>
        <w:rFonts w:hint="default"/>
        <w:lang w:val="cs-CZ" w:eastAsia="cs-CZ" w:bidi="cs-CZ"/>
      </w:rPr>
    </w:lvl>
    <w:lvl w:ilvl="5">
      <w:numFmt w:val="bullet"/>
      <w:lvlText w:val="•"/>
      <w:lvlJc w:val="left"/>
      <w:pPr>
        <w:ind w:left="549" w:hanging="361"/>
      </w:pPr>
      <w:rPr>
        <w:rFonts w:hint="default"/>
        <w:lang w:val="cs-CZ" w:eastAsia="cs-CZ" w:bidi="cs-CZ"/>
      </w:rPr>
    </w:lvl>
    <w:lvl w:ilvl="6">
      <w:numFmt w:val="bullet"/>
      <w:lvlText w:val="•"/>
      <w:lvlJc w:val="left"/>
      <w:pPr>
        <w:ind w:left="432" w:hanging="361"/>
      </w:pPr>
      <w:rPr>
        <w:rFonts w:hint="default"/>
        <w:lang w:val="cs-CZ" w:eastAsia="cs-CZ" w:bidi="cs-CZ"/>
      </w:rPr>
    </w:lvl>
    <w:lvl w:ilvl="7">
      <w:numFmt w:val="bullet"/>
      <w:lvlText w:val="•"/>
      <w:lvlJc w:val="left"/>
      <w:pPr>
        <w:ind w:left="314" w:hanging="361"/>
      </w:pPr>
      <w:rPr>
        <w:rFonts w:hint="default"/>
        <w:lang w:val="cs-CZ" w:eastAsia="cs-CZ" w:bidi="cs-CZ"/>
      </w:rPr>
    </w:lvl>
    <w:lvl w:ilvl="8">
      <w:numFmt w:val="bullet"/>
      <w:lvlText w:val="•"/>
      <w:lvlJc w:val="left"/>
      <w:pPr>
        <w:ind w:left="196" w:hanging="361"/>
      </w:pPr>
      <w:rPr>
        <w:rFonts w:hint="default"/>
        <w:lang w:val="cs-CZ" w:eastAsia="cs-CZ" w:bidi="cs-CZ"/>
      </w:rPr>
    </w:lvl>
  </w:abstractNum>
  <w:abstractNum w:abstractNumId="7" w15:restartNumberingAfterBreak="0">
    <w:nsid w:val="18BA5BEE"/>
    <w:multiLevelType w:val="hybridMultilevel"/>
    <w:tmpl w:val="FA0ADF2C"/>
    <w:lvl w:ilvl="0" w:tplc="40485522">
      <w:start w:val="1"/>
      <w:numFmt w:val="decimal"/>
      <w:lvlText w:val="%1."/>
      <w:lvlJc w:val="left"/>
      <w:pPr>
        <w:ind w:left="498" w:hanging="361"/>
        <w:jc w:val="right"/>
      </w:pPr>
      <w:rPr>
        <w:rFonts w:ascii="Calibri" w:eastAsia="Calibri" w:hAnsi="Calibri" w:cs="Calibri" w:hint="default"/>
        <w:spacing w:val="-18"/>
        <w:w w:val="100"/>
        <w:sz w:val="20"/>
        <w:szCs w:val="20"/>
        <w:lang w:val="cs-CZ" w:eastAsia="cs-CZ" w:bidi="cs-CZ"/>
      </w:rPr>
    </w:lvl>
    <w:lvl w:ilvl="1" w:tplc="802A6FA6">
      <w:numFmt w:val="bullet"/>
      <w:lvlText w:val="•"/>
      <w:lvlJc w:val="left"/>
      <w:pPr>
        <w:ind w:left="919" w:hanging="361"/>
      </w:pPr>
      <w:rPr>
        <w:rFonts w:hint="default"/>
        <w:lang w:val="cs-CZ" w:eastAsia="cs-CZ" w:bidi="cs-CZ"/>
      </w:rPr>
    </w:lvl>
    <w:lvl w:ilvl="2" w:tplc="B60ECE0C">
      <w:numFmt w:val="bullet"/>
      <w:lvlText w:val="•"/>
      <w:lvlJc w:val="left"/>
      <w:pPr>
        <w:ind w:left="1338" w:hanging="361"/>
      </w:pPr>
      <w:rPr>
        <w:rFonts w:hint="default"/>
        <w:lang w:val="cs-CZ" w:eastAsia="cs-CZ" w:bidi="cs-CZ"/>
      </w:rPr>
    </w:lvl>
    <w:lvl w:ilvl="3" w:tplc="50D0BF90">
      <w:numFmt w:val="bullet"/>
      <w:lvlText w:val="•"/>
      <w:lvlJc w:val="left"/>
      <w:pPr>
        <w:ind w:left="1757" w:hanging="361"/>
      </w:pPr>
      <w:rPr>
        <w:rFonts w:hint="default"/>
        <w:lang w:val="cs-CZ" w:eastAsia="cs-CZ" w:bidi="cs-CZ"/>
      </w:rPr>
    </w:lvl>
    <w:lvl w:ilvl="4" w:tplc="A29A6384">
      <w:numFmt w:val="bullet"/>
      <w:lvlText w:val="•"/>
      <w:lvlJc w:val="left"/>
      <w:pPr>
        <w:ind w:left="2176" w:hanging="361"/>
      </w:pPr>
      <w:rPr>
        <w:rFonts w:hint="default"/>
        <w:lang w:val="cs-CZ" w:eastAsia="cs-CZ" w:bidi="cs-CZ"/>
      </w:rPr>
    </w:lvl>
    <w:lvl w:ilvl="5" w:tplc="25688C9A">
      <w:numFmt w:val="bullet"/>
      <w:lvlText w:val="•"/>
      <w:lvlJc w:val="left"/>
      <w:pPr>
        <w:ind w:left="2595" w:hanging="361"/>
      </w:pPr>
      <w:rPr>
        <w:rFonts w:hint="default"/>
        <w:lang w:val="cs-CZ" w:eastAsia="cs-CZ" w:bidi="cs-CZ"/>
      </w:rPr>
    </w:lvl>
    <w:lvl w:ilvl="6" w:tplc="60503934">
      <w:numFmt w:val="bullet"/>
      <w:lvlText w:val="•"/>
      <w:lvlJc w:val="left"/>
      <w:pPr>
        <w:ind w:left="3014" w:hanging="361"/>
      </w:pPr>
      <w:rPr>
        <w:rFonts w:hint="default"/>
        <w:lang w:val="cs-CZ" w:eastAsia="cs-CZ" w:bidi="cs-CZ"/>
      </w:rPr>
    </w:lvl>
    <w:lvl w:ilvl="7" w:tplc="0EE84944">
      <w:numFmt w:val="bullet"/>
      <w:lvlText w:val="•"/>
      <w:lvlJc w:val="left"/>
      <w:pPr>
        <w:ind w:left="3433" w:hanging="361"/>
      </w:pPr>
      <w:rPr>
        <w:rFonts w:hint="default"/>
        <w:lang w:val="cs-CZ" w:eastAsia="cs-CZ" w:bidi="cs-CZ"/>
      </w:rPr>
    </w:lvl>
    <w:lvl w:ilvl="8" w:tplc="0AEA1E20">
      <w:numFmt w:val="bullet"/>
      <w:lvlText w:val="•"/>
      <w:lvlJc w:val="left"/>
      <w:pPr>
        <w:ind w:left="3852" w:hanging="361"/>
      </w:pPr>
      <w:rPr>
        <w:rFonts w:hint="default"/>
        <w:lang w:val="cs-CZ" w:eastAsia="cs-CZ" w:bidi="cs-CZ"/>
      </w:rPr>
    </w:lvl>
  </w:abstractNum>
  <w:abstractNum w:abstractNumId="8" w15:restartNumberingAfterBreak="0">
    <w:nsid w:val="19EB0B5D"/>
    <w:multiLevelType w:val="hybridMultilevel"/>
    <w:tmpl w:val="25ACB676"/>
    <w:lvl w:ilvl="0" w:tplc="52005674">
      <w:start w:val="8"/>
      <w:numFmt w:val="decimal"/>
      <w:lvlText w:val="%1."/>
      <w:lvlJc w:val="left"/>
      <w:pPr>
        <w:ind w:left="647" w:hanging="361"/>
        <w:jc w:val="left"/>
      </w:pPr>
      <w:rPr>
        <w:rFonts w:ascii="Calibri" w:eastAsia="Calibri" w:hAnsi="Calibri" w:cs="Calibri" w:hint="default"/>
        <w:spacing w:val="-19"/>
        <w:w w:val="100"/>
        <w:sz w:val="20"/>
        <w:szCs w:val="20"/>
        <w:lang w:val="cs-CZ" w:eastAsia="cs-CZ" w:bidi="cs-CZ"/>
      </w:rPr>
    </w:lvl>
    <w:lvl w:ilvl="1" w:tplc="231665D0">
      <w:numFmt w:val="bullet"/>
      <w:lvlText w:val="•"/>
      <w:lvlJc w:val="left"/>
      <w:pPr>
        <w:ind w:left="1020" w:hanging="361"/>
      </w:pPr>
      <w:rPr>
        <w:rFonts w:hint="default"/>
        <w:lang w:val="cs-CZ" w:eastAsia="cs-CZ" w:bidi="cs-CZ"/>
      </w:rPr>
    </w:lvl>
    <w:lvl w:ilvl="2" w:tplc="5CD61198">
      <w:numFmt w:val="bullet"/>
      <w:lvlText w:val="•"/>
      <w:lvlJc w:val="left"/>
      <w:pPr>
        <w:ind w:left="1400" w:hanging="361"/>
      </w:pPr>
      <w:rPr>
        <w:rFonts w:hint="default"/>
        <w:lang w:val="cs-CZ" w:eastAsia="cs-CZ" w:bidi="cs-CZ"/>
      </w:rPr>
    </w:lvl>
    <w:lvl w:ilvl="3" w:tplc="6FB26E06">
      <w:numFmt w:val="bullet"/>
      <w:lvlText w:val="•"/>
      <w:lvlJc w:val="left"/>
      <w:pPr>
        <w:ind w:left="1780" w:hanging="361"/>
      </w:pPr>
      <w:rPr>
        <w:rFonts w:hint="default"/>
        <w:lang w:val="cs-CZ" w:eastAsia="cs-CZ" w:bidi="cs-CZ"/>
      </w:rPr>
    </w:lvl>
    <w:lvl w:ilvl="4" w:tplc="72DA921C">
      <w:numFmt w:val="bullet"/>
      <w:lvlText w:val="•"/>
      <w:lvlJc w:val="left"/>
      <w:pPr>
        <w:ind w:left="2161" w:hanging="361"/>
      </w:pPr>
      <w:rPr>
        <w:rFonts w:hint="default"/>
        <w:lang w:val="cs-CZ" w:eastAsia="cs-CZ" w:bidi="cs-CZ"/>
      </w:rPr>
    </w:lvl>
    <w:lvl w:ilvl="5" w:tplc="E4B48922">
      <w:numFmt w:val="bullet"/>
      <w:lvlText w:val="•"/>
      <w:lvlJc w:val="left"/>
      <w:pPr>
        <w:ind w:left="2541" w:hanging="361"/>
      </w:pPr>
      <w:rPr>
        <w:rFonts w:hint="default"/>
        <w:lang w:val="cs-CZ" w:eastAsia="cs-CZ" w:bidi="cs-CZ"/>
      </w:rPr>
    </w:lvl>
    <w:lvl w:ilvl="6" w:tplc="6FC077F2">
      <w:numFmt w:val="bullet"/>
      <w:lvlText w:val="•"/>
      <w:lvlJc w:val="left"/>
      <w:pPr>
        <w:ind w:left="2921" w:hanging="361"/>
      </w:pPr>
      <w:rPr>
        <w:rFonts w:hint="default"/>
        <w:lang w:val="cs-CZ" w:eastAsia="cs-CZ" w:bidi="cs-CZ"/>
      </w:rPr>
    </w:lvl>
    <w:lvl w:ilvl="7" w:tplc="F0D483DE">
      <w:numFmt w:val="bullet"/>
      <w:lvlText w:val="•"/>
      <w:lvlJc w:val="left"/>
      <w:pPr>
        <w:ind w:left="3301" w:hanging="361"/>
      </w:pPr>
      <w:rPr>
        <w:rFonts w:hint="default"/>
        <w:lang w:val="cs-CZ" w:eastAsia="cs-CZ" w:bidi="cs-CZ"/>
      </w:rPr>
    </w:lvl>
    <w:lvl w:ilvl="8" w:tplc="69AEA43E">
      <w:numFmt w:val="bullet"/>
      <w:lvlText w:val="•"/>
      <w:lvlJc w:val="left"/>
      <w:pPr>
        <w:ind w:left="3682" w:hanging="361"/>
      </w:pPr>
      <w:rPr>
        <w:rFonts w:hint="default"/>
        <w:lang w:val="cs-CZ" w:eastAsia="cs-CZ" w:bidi="cs-CZ"/>
      </w:rPr>
    </w:lvl>
  </w:abstractNum>
  <w:abstractNum w:abstractNumId="9" w15:restartNumberingAfterBreak="0">
    <w:nsid w:val="1B2A3DB3"/>
    <w:multiLevelType w:val="hybridMultilevel"/>
    <w:tmpl w:val="5A8660A6"/>
    <w:lvl w:ilvl="0" w:tplc="2B40B176">
      <w:start w:val="1"/>
      <w:numFmt w:val="decimal"/>
      <w:lvlText w:val="%1."/>
      <w:lvlJc w:val="left"/>
      <w:pPr>
        <w:ind w:left="497" w:hanging="285"/>
        <w:jc w:val="left"/>
      </w:pPr>
      <w:rPr>
        <w:rFonts w:ascii="Calibri" w:eastAsia="Calibri" w:hAnsi="Calibri" w:cs="Calibri" w:hint="default"/>
        <w:spacing w:val="-11"/>
        <w:w w:val="100"/>
        <w:sz w:val="20"/>
        <w:szCs w:val="20"/>
        <w:lang w:val="cs-CZ" w:eastAsia="cs-CZ" w:bidi="cs-CZ"/>
      </w:rPr>
    </w:lvl>
    <w:lvl w:ilvl="1" w:tplc="9F5AA58E">
      <w:numFmt w:val="bullet"/>
      <w:lvlText w:val="•"/>
      <w:lvlJc w:val="left"/>
      <w:pPr>
        <w:ind w:left="620" w:hanging="285"/>
      </w:pPr>
      <w:rPr>
        <w:rFonts w:hint="default"/>
        <w:lang w:val="cs-CZ" w:eastAsia="cs-CZ" w:bidi="cs-CZ"/>
      </w:rPr>
    </w:lvl>
    <w:lvl w:ilvl="2" w:tplc="EB941C8C">
      <w:numFmt w:val="bullet"/>
      <w:lvlText w:val="•"/>
      <w:lvlJc w:val="left"/>
      <w:pPr>
        <w:ind w:left="546" w:hanging="285"/>
      </w:pPr>
      <w:rPr>
        <w:rFonts w:hint="default"/>
        <w:lang w:val="cs-CZ" w:eastAsia="cs-CZ" w:bidi="cs-CZ"/>
      </w:rPr>
    </w:lvl>
    <w:lvl w:ilvl="3" w:tplc="769A9826">
      <w:numFmt w:val="bullet"/>
      <w:lvlText w:val="•"/>
      <w:lvlJc w:val="left"/>
      <w:pPr>
        <w:ind w:left="473" w:hanging="285"/>
      </w:pPr>
      <w:rPr>
        <w:rFonts w:hint="default"/>
        <w:lang w:val="cs-CZ" w:eastAsia="cs-CZ" w:bidi="cs-CZ"/>
      </w:rPr>
    </w:lvl>
    <w:lvl w:ilvl="4" w:tplc="895855F8">
      <w:numFmt w:val="bullet"/>
      <w:lvlText w:val="•"/>
      <w:lvlJc w:val="left"/>
      <w:pPr>
        <w:ind w:left="399" w:hanging="285"/>
      </w:pPr>
      <w:rPr>
        <w:rFonts w:hint="default"/>
        <w:lang w:val="cs-CZ" w:eastAsia="cs-CZ" w:bidi="cs-CZ"/>
      </w:rPr>
    </w:lvl>
    <w:lvl w:ilvl="5" w:tplc="5D32C3A8">
      <w:numFmt w:val="bullet"/>
      <w:lvlText w:val="•"/>
      <w:lvlJc w:val="left"/>
      <w:pPr>
        <w:ind w:left="326" w:hanging="285"/>
      </w:pPr>
      <w:rPr>
        <w:rFonts w:hint="default"/>
        <w:lang w:val="cs-CZ" w:eastAsia="cs-CZ" w:bidi="cs-CZ"/>
      </w:rPr>
    </w:lvl>
    <w:lvl w:ilvl="6" w:tplc="B1F8EC6C">
      <w:numFmt w:val="bullet"/>
      <w:lvlText w:val="•"/>
      <w:lvlJc w:val="left"/>
      <w:pPr>
        <w:ind w:left="253" w:hanging="285"/>
      </w:pPr>
      <w:rPr>
        <w:rFonts w:hint="default"/>
        <w:lang w:val="cs-CZ" w:eastAsia="cs-CZ" w:bidi="cs-CZ"/>
      </w:rPr>
    </w:lvl>
    <w:lvl w:ilvl="7" w:tplc="8C9CA062">
      <w:numFmt w:val="bullet"/>
      <w:lvlText w:val="•"/>
      <w:lvlJc w:val="left"/>
      <w:pPr>
        <w:ind w:left="179" w:hanging="285"/>
      </w:pPr>
      <w:rPr>
        <w:rFonts w:hint="default"/>
        <w:lang w:val="cs-CZ" w:eastAsia="cs-CZ" w:bidi="cs-CZ"/>
      </w:rPr>
    </w:lvl>
    <w:lvl w:ilvl="8" w:tplc="4E3A9324">
      <w:numFmt w:val="bullet"/>
      <w:lvlText w:val="•"/>
      <w:lvlJc w:val="left"/>
      <w:pPr>
        <w:ind w:left="106" w:hanging="285"/>
      </w:pPr>
      <w:rPr>
        <w:rFonts w:hint="default"/>
        <w:lang w:val="cs-CZ" w:eastAsia="cs-CZ" w:bidi="cs-CZ"/>
      </w:rPr>
    </w:lvl>
  </w:abstractNum>
  <w:abstractNum w:abstractNumId="10" w15:restartNumberingAfterBreak="0">
    <w:nsid w:val="20AD440E"/>
    <w:multiLevelType w:val="hybridMultilevel"/>
    <w:tmpl w:val="2940ECCE"/>
    <w:lvl w:ilvl="0" w:tplc="2C04F522">
      <w:start w:val="5"/>
      <w:numFmt w:val="decimal"/>
      <w:lvlText w:val="%1."/>
      <w:lvlJc w:val="left"/>
      <w:pPr>
        <w:ind w:left="499" w:hanging="361"/>
        <w:jc w:val="right"/>
      </w:pPr>
      <w:rPr>
        <w:rFonts w:ascii="Calibri" w:eastAsia="Calibri" w:hAnsi="Calibri" w:cs="Calibri" w:hint="default"/>
        <w:spacing w:val="-18"/>
        <w:w w:val="100"/>
        <w:sz w:val="20"/>
        <w:szCs w:val="20"/>
        <w:lang w:val="cs-CZ" w:eastAsia="cs-CZ" w:bidi="cs-CZ"/>
      </w:rPr>
    </w:lvl>
    <w:lvl w:ilvl="1" w:tplc="9E08499A">
      <w:numFmt w:val="bullet"/>
      <w:lvlText w:val="•"/>
      <w:lvlJc w:val="left"/>
      <w:pPr>
        <w:ind w:left="918" w:hanging="361"/>
      </w:pPr>
      <w:rPr>
        <w:rFonts w:hint="default"/>
        <w:lang w:val="cs-CZ" w:eastAsia="cs-CZ" w:bidi="cs-CZ"/>
      </w:rPr>
    </w:lvl>
    <w:lvl w:ilvl="2" w:tplc="159A214C">
      <w:numFmt w:val="bullet"/>
      <w:lvlText w:val="•"/>
      <w:lvlJc w:val="left"/>
      <w:pPr>
        <w:ind w:left="1337" w:hanging="361"/>
      </w:pPr>
      <w:rPr>
        <w:rFonts w:hint="default"/>
        <w:lang w:val="cs-CZ" w:eastAsia="cs-CZ" w:bidi="cs-CZ"/>
      </w:rPr>
    </w:lvl>
    <w:lvl w:ilvl="3" w:tplc="C130D89A">
      <w:numFmt w:val="bullet"/>
      <w:lvlText w:val="•"/>
      <w:lvlJc w:val="left"/>
      <w:pPr>
        <w:ind w:left="1756" w:hanging="361"/>
      </w:pPr>
      <w:rPr>
        <w:rFonts w:hint="default"/>
        <w:lang w:val="cs-CZ" w:eastAsia="cs-CZ" w:bidi="cs-CZ"/>
      </w:rPr>
    </w:lvl>
    <w:lvl w:ilvl="4" w:tplc="040A7036">
      <w:numFmt w:val="bullet"/>
      <w:lvlText w:val="•"/>
      <w:lvlJc w:val="left"/>
      <w:pPr>
        <w:ind w:left="2175" w:hanging="361"/>
      </w:pPr>
      <w:rPr>
        <w:rFonts w:hint="default"/>
        <w:lang w:val="cs-CZ" w:eastAsia="cs-CZ" w:bidi="cs-CZ"/>
      </w:rPr>
    </w:lvl>
    <w:lvl w:ilvl="5" w:tplc="312A61AC">
      <w:numFmt w:val="bullet"/>
      <w:lvlText w:val="•"/>
      <w:lvlJc w:val="left"/>
      <w:pPr>
        <w:ind w:left="2594" w:hanging="361"/>
      </w:pPr>
      <w:rPr>
        <w:rFonts w:hint="default"/>
        <w:lang w:val="cs-CZ" w:eastAsia="cs-CZ" w:bidi="cs-CZ"/>
      </w:rPr>
    </w:lvl>
    <w:lvl w:ilvl="6" w:tplc="96B8A57A">
      <w:numFmt w:val="bullet"/>
      <w:lvlText w:val="•"/>
      <w:lvlJc w:val="left"/>
      <w:pPr>
        <w:ind w:left="3013" w:hanging="361"/>
      </w:pPr>
      <w:rPr>
        <w:rFonts w:hint="default"/>
        <w:lang w:val="cs-CZ" w:eastAsia="cs-CZ" w:bidi="cs-CZ"/>
      </w:rPr>
    </w:lvl>
    <w:lvl w:ilvl="7" w:tplc="DA84B904">
      <w:numFmt w:val="bullet"/>
      <w:lvlText w:val="•"/>
      <w:lvlJc w:val="left"/>
      <w:pPr>
        <w:ind w:left="3432" w:hanging="361"/>
      </w:pPr>
      <w:rPr>
        <w:rFonts w:hint="default"/>
        <w:lang w:val="cs-CZ" w:eastAsia="cs-CZ" w:bidi="cs-CZ"/>
      </w:rPr>
    </w:lvl>
    <w:lvl w:ilvl="8" w:tplc="44D877F4">
      <w:numFmt w:val="bullet"/>
      <w:lvlText w:val="•"/>
      <w:lvlJc w:val="left"/>
      <w:pPr>
        <w:ind w:left="3851" w:hanging="361"/>
      </w:pPr>
      <w:rPr>
        <w:rFonts w:hint="default"/>
        <w:lang w:val="cs-CZ" w:eastAsia="cs-CZ" w:bidi="cs-CZ"/>
      </w:rPr>
    </w:lvl>
  </w:abstractNum>
  <w:abstractNum w:abstractNumId="11" w15:restartNumberingAfterBreak="0">
    <w:nsid w:val="226C4159"/>
    <w:multiLevelType w:val="hybridMultilevel"/>
    <w:tmpl w:val="71E4DAB0"/>
    <w:lvl w:ilvl="0" w:tplc="128E1964">
      <w:start w:val="11"/>
      <w:numFmt w:val="decimal"/>
      <w:lvlText w:val="%1."/>
      <w:lvlJc w:val="left"/>
      <w:pPr>
        <w:ind w:left="617" w:hanging="361"/>
        <w:jc w:val="left"/>
      </w:pPr>
      <w:rPr>
        <w:rFonts w:ascii="Calibri" w:eastAsia="Calibri" w:hAnsi="Calibri" w:cs="Calibri" w:hint="default"/>
        <w:spacing w:val="-22"/>
        <w:w w:val="100"/>
        <w:sz w:val="20"/>
        <w:szCs w:val="20"/>
        <w:lang w:val="cs-CZ" w:eastAsia="cs-CZ" w:bidi="cs-CZ"/>
      </w:rPr>
    </w:lvl>
    <w:lvl w:ilvl="1" w:tplc="7AF20D1E">
      <w:numFmt w:val="bullet"/>
      <w:lvlText w:val="•"/>
      <w:lvlJc w:val="left"/>
      <w:pPr>
        <w:ind w:left="1015" w:hanging="361"/>
      </w:pPr>
      <w:rPr>
        <w:rFonts w:hint="default"/>
        <w:lang w:val="cs-CZ" w:eastAsia="cs-CZ" w:bidi="cs-CZ"/>
      </w:rPr>
    </w:lvl>
    <w:lvl w:ilvl="2" w:tplc="729E9D48">
      <w:numFmt w:val="bullet"/>
      <w:lvlText w:val="•"/>
      <w:lvlJc w:val="left"/>
      <w:pPr>
        <w:ind w:left="1410" w:hanging="361"/>
      </w:pPr>
      <w:rPr>
        <w:rFonts w:hint="default"/>
        <w:lang w:val="cs-CZ" w:eastAsia="cs-CZ" w:bidi="cs-CZ"/>
      </w:rPr>
    </w:lvl>
    <w:lvl w:ilvl="3" w:tplc="39944BA0">
      <w:numFmt w:val="bullet"/>
      <w:lvlText w:val="•"/>
      <w:lvlJc w:val="left"/>
      <w:pPr>
        <w:ind w:left="1805" w:hanging="361"/>
      </w:pPr>
      <w:rPr>
        <w:rFonts w:hint="default"/>
        <w:lang w:val="cs-CZ" w:eastAsia="cs-CZ" w:bidi="cs-CZ"/>
      </w:rPr>
    </w:lvl>
    <w:lvl w:ilvl="4" w:tplc="ADBEE17C">
      <w:numFmt w:val="bullet"/>
      <w:lvlText w:val="•"/>
      <w:lvlJc w:val="left"/>
      <w:pPr>
        <w:ind w:left="2200" w:hanging="361"/>
      </w:pPr>
      <w:rPr>
        <w:rFonts w:hint="default"/>
        <w:lang w:val="cs-CZ" w:eastAsia="cs-CZ" w:bidi="cs-CZ"/>
      </w:rPr>
    </w:lvl>
    <w:lvl w:ilvl="5" w:tplc="0010C0CC">
      <w:numFmt w:val="bullet"/>
      <w:lvlText w:val="•"/>
      <w:lvlJc w:val="left"/>
      <w:pPr>
        <w:ind w:left="2595" w:hanging="361"/>
      </w:pPr>
      <w:rPr>
        <w:rFonts w:hint="default"/>
        <w:lang w:val="cs-CZ" w:eastAsia="cs-CZ" w:bidi="cs-CZ"/>
      </w:rPr>
    </w:lvl>
    <w:lvl w:ilvl="6" w:tplc="03761BEA">
      <w:numFmt w:val="bullet"/>
      <w:lvlText w:val="•"/>
      <w:lvlJc w:val="left"/>
      <w:pPr>
        <w:ind w:left="2990" w:hanging="361"/>
      </w:pPr>
      <w:rPr>
        <w:rFonts w:hint="default"/>
        <w:lang w:val="cs-CZ" w:eastAsia="cs-CZ" w:bidi="cs-CZ"/>
      </w:rPr>
    </w:lvl>
    <w:lvl w:ilvl="7" w:tplc="2ADA4D98">
      <w:numFmt w:val="bullet"/>
      <w:lvlText w:val="•"/>
      <w:lvlJc w:val="left"/>
      <w:pPr>
        <w:ind w:left="3385" w:hanging="361"/>
      </w:pPr>
      <w:rPr>
        <w:rFonts w:hint="default"/>
        <w:lang w:val="cs-CZ" w:eastAsia="cs-CZ" w:bidi="cs-CZ"/>
      </w:rPr>
    </w:lvl>
    <w:lvl w:ilvl="8" w:tplc="383009C2">
      <w:numFmt w:val="bullet"/>
      <w:lvlText w:val="•"/>
      <w:lvlJc w:val="left"/>
      <w:pPr>
        <w:ind w:left="3780" w:hanging="361"/>
      </w:pPr>
      <w:rPr>
        <w:rFonts w:hint="default"/>
        <w:lang w:val="cs-CZ" w:eastAsia="cs-CZ" w:bidi="cs-CZ"/>
      </w:rPr>
    </w:lvl>
  </w:abstractNum>
  <w:abstractNum w:abstractNumId="12" w15:restartNumberingAfterBreak="0">
    <w:nsid w:val="302B192D"/>
    <w:multiLevelType w:val="hybridMultilevel"/>
    <w:tmpl w:val="274ABDEC"/>
    <w:lvl w:ilvl="0" w:tplc="B8787F60">
      <w:start w:val="1"/>
      <w:numFmt w:val="decimal"/>
      <w:lvlText w:val="%1."/>
      <w:lvlJc w:val="left"/>
      <w:pPr>
        <w:ind w:left="617" w:hanging="313"/>
        <w:jc w:val="left"/>
      </w:pPr>
      <w:rPr>
        <w:rFonts w:ascii="Calibri" w:eastAsia="Calibri" w:hAnsi="Calibri" w:cs="Calibri" w:hint="default"/>
        <w:spacing w:val="-21"/>
        <w:w w:val="100"/>
        <w:sz w:val="20"/>
        <w:szCs w:val="20"/>
        <w:lang w:val="cs-CZ" w:eastAsia="cs-CZ" w:bidi="cs-CZ"/>
      </w:rPr>
    </w:lvl>
    <w:lvl w:ilvl="1" w:tplc="1DF21F22">
      <w:numFmt w:val="bullet"/>
      <w:lvlText w:val=""/>
      <w:lvlJc w:val="left"/>
      <w:pPr>
        <w:ind w:left="977" w:hanging="360"/>
      </w:pPr>
      <w:rPr>
        <w:rFonts w:ascii="Symbol" w:eastAsia="Symbol" w:hAnsi="Symbol" w:cs="Symbol" w:hint="default"/>
        <w:w w:val="100"/>
        <w:sz w:val="20"/>
        <w:szCs w:val="20"/>
        <w:lang w:val="cs-CZ" w:eastAsia="cs-CZ" w:bidi="cs-CZ"/>
      </w:rPr>
    </w:lvl>
    <w:lvl w:ilvl="2" w:tplc="CAEAE966">
      <w:numFmt w:val="bullet"/>
      <w:lvlText w:val="•"/>
      <w:lvlJc w:val="left"/>
      <w:pPr>
        <w:ind w:left="1374" w:hanging="360"/>
      </w:pPr>
      <w:rPr>
        <w:rFonts w:hint="default"/>
        <w:lang w:val="cs-CZ" w:eastAsia="cs-CZ" w:bidi="cs-CZ"/>
      </w:rPr>
    </w:lvl>
    <w:lvl w:ilvl="3" w:tplc="6EA64D5A">
      <w:numFmt w:val="bullet"/>
      <w:lvlText w:val="•"/>
      <w:lvlJc w:val="left"/>
      <w:pPr>
        <w:ind w:left="1768" w:hanging="360"/>
      </w:pPr>
      <w:rPr>
        <w:rFonts w:hint="default"/>
        <w:lang w:val="cs-CZ" w:eastAsia="cs-CZ" w:bidi="cs-CZ"/>
      </w:rPr>
    </w:lvl>
    <w:lvl w:ilvl="4" w:tplc="FB546512">
      <w:numFmt w:val="bullet"/>
      <w:lvlText w:val="•"/>
      <w:lvlJc w:val="left"/>
      <w:pPr>
        <w:ind w:left="2163" w:hanging="360"/>
      </w:pPr>
      <w:rPr>
        <w:rFonts w:hint="default"/>
        <w:lang w:val="cs-CZ" w:eastAsia="cs-CZ" w:bidi="cs-CZ"/>
      </w:rPr>
    </w:lvl>
    <w:lvl w:ilvl="5" w:tplc="E512611A">
      <w:numFmt w:val="bullet"/>
      <w:lvlText w:val="•"/>
      <w:lvlJc w:val="left"/>
      <w:pPr>
        <w:ind w:left="2557" w:hanging="360"/>
      </w:pPr>
      <w:rPr>
        <w:rFonts w:hint="default"/>
        <w:lang w:val="cs-CZ" w:eastAsia="cs-CZ" w:bidi="cs-CZ"/>
      </w:rPr>
    </w:lvl>
    <w:lvl w:ilvl="6" w:tplc="807A3122">
      <w:numFmt w:val="bullet"/>
      <w:lvlText w:val="•"/>
      <w:lvlJc w:val="left"/>
      <w:pPr>
        <w:ind w:left="2952" w:hanging="360"/>
      </w:pPr>
      <w:rPr>
        <w:rFonts w:hint="default"/>
        <w:lang w:val="cs-CZ" w:eastAsia="cs-CZ" w:bidi="cs-CZ"/>
      </w:rPr>
    </w:lvl>
    <w:lvl w:ilvl="7" w:tplc="3AE83A00">
      <w:numFmt w:val="bullet"/>
      <w:lvlText w:val="•"/>
      <w:lvlJc w:val="left"/>
      <w:pPr>
        <w:ind w:left="3346" w:hanging="360"/>
      </w:pPr>
      <w:rPr>
        <w:rFonts w:hint="default"/>
        <w:lang w:val="cs-CZ" w:eastAsia="cs-CZ" w:bidi="cs-CZ"/>
      </w:rPr>
    </w:lvl>
    <w:lvl w:ilvl="8" w:tplc="933E1E28">
      <w:numFmt w:val="bullet"/>
      <w:lvlText w:val="•"/>
      <w:lvlJc w:val="left"/>
      <w:pPr>
        <w:ind w:left="3741" w:hanging="360"/>
      </w:pPr>
      <w:rPr>
        <w:rFonts w:hint="default"/>
        <w:lang w:val="cs-CZ" w:eastAsia="cs-CZ" w:bidi="cs-CZ"/>
      </w:rPr>
    </w:lvl>
  </w:abstractNum>
  <w:abstractNum w:abstractNumId="13" w15:restartNumberingAfterBreak="0">
    <w:nsid w:val="3A080870"/>
    <w:multiLevelType w:val="hybridMultilevel"/>
    <w:tmpl w:val="A5A05566"/>
    <w:lvl w:ilvl="0" w:tplc="92EA9618">
      <w:start w:val="4"/>
      <w:numFmt w:val="decimal"/>
      <w:lvlText w:val="%1."/>
      <w:lvlJc w:val="left"/>
      <w:pPr>
        <w:ind w:left="498" w:hanging="361"/>
        <w:jc w:val="left"/>
      </w:pPr>
      <w:rPr>
        <w:rFonts w:ascii="Calibri" w:eastAsia="Calibri" w:hAnsi="Calibri" w:cs="Calibri" w:hint="default"/>
        <w:spacing w:val="-18"/>
        <w:w w:val="100"/>
        <w:sz w:val="20"/>
        <w:szCs w:val="20"/>
        <w:lang w:val="cs-CZ" w:eastAsia="cs-CZ" w:bidi="cs-CZ"/>
      </w:rPr>
    </w:lvl>
    <w:lvl w:ilvl="1" w:tplc="9B06A036">
      <w:numFmt w:val="bullet"/>
      <w:lvlText w:val="•"/>
      <w:lvlJc w:val="left"/>
      <w:pPr>
        <w:ind w:left="919" w:hanging="361"/>
      </w:pPr>
      <w:rPr>
        <w:rFonts w:hint="default"/>
        <w:lang w:val="cs-CZ" w:eastAsia="cs-CZ" w:bidi="cs-CZ"/>
      </w:rPr>
    </w:lvl>
    <w:lvl w:ilvl="2" w:tplc="A41C4102">
      <w:numFmt w:val="bullet"/>
      <w:lvlText w:val="•"/>
      <w:lvlJc w:val="left"/>
      <w:pPr>
        <w:ind w:left="1338" w:hanging="361"/>
      </w:pPr>
      <w:rPr>
        <w:rFonts w:hint="default"/>
        <w:lang w:val="cs-CZ" w:eastAsia="cs-CZ" w:bidi="cs-CZ"/>
      </w:rPr>
    </w:lvl>
    <w:lvl w:ilvl="3" w:tplc="67BAABE8">
      <w:numFmt w:val="bullet"/>
      <w:lvlText w:val="•"/>
      <w:lvlJc w:val="left"/>
      <w:pPr>
        <w:ind w:left="1757" w:hanging="361"/>
      </w:pPr>
      <w:rPr>
        <w:rFonts w:hint="default"/>
        <w:lang w:val="cs-CZ" w:eastAsia="cs-CZ" w:bidi="cs-CZ"/>
      </w:rPr>
    </w:lvl>
    <w:lvl w:ilvl="4" w:tplc="7D84CCDE">
      <w:numFmt w:val="bullet"/>
      <w:lvlText w:val="•"/>
      <w:lvlJc w:val="left"/>
      <w:pPr>
        <w:ind w:left="2176" w:hanging="361"/>
      </w:pPr>
      <w:rPr>
        <w:rFonts w:hint="default"/>
        <w:lang w:val="cs-CZ" w:eastAsia="cs-CZ" w:bidi="cs-CZ"/>
      </w:rPr>
    </w:lvl>
    <w:lvl w:ilvl="5" w:tplc="E2BCD15C">
      <w:numFmt w:val="bullet"/>
      <w:lvlText w:val="•"/>
      <w:lvlJc w:val="left"/>
      <w:pPr>
        <w:ind w:left="2595" w:hanging="361"/>
      </w:pPr>
      <w:rPr>
        <w:rFonts w:hint="default"/>
        <w:lang w:val="cs-CZ" w:eastAsia="cs-CZ" w:bidi="cs-CZ"/>
      </w:rPr>
    </w:lvl>
    <w:lvl w:ilvl="6" w:tplc="465EE200">
      <w:numFmt w:val="bullet"/>
      <w:lvlText w:val="•"/>
      <w:lvlJc w:val="left"/>
      <w:pPr>
        <w:ind w:left="3014" w:hanging="361"/>
      </w:pPr>
      <w:rPr>
        <w:rFonts w:hint="default"/>
        <w:lang w:val="cs-CZ" w:eastAsia="cs-CZ" w:bidi="cs-CZ"/>
      </w:rPr>
    </w:lvl>
    <w:lvl w:ilvl="7" w:tplc="D812C584">
      <w:numFmt w:val="bullet"/>
      <w:lvlText w:val="•"/>
      <w:lvlJc w:val="left"/>
      <w:pPr>
        <w:ind w:left="3433" w:hanging="361"/>
      </w:pPr>
      <w:rPr>
        <w:rFonts w:hint="default"/>
        <w:lang w:val="cs-CZ" w:eastAsia="cs-CZ" w:bidi="cs-CZ"/>
      </w:rPr>
    </w:lvl>
    <w:lvl w:ilvl="8" w:tplc="D1E6FEFC">
      <w:numFmt w:val="bullet"/>
      <w:lvlText w:val="•"/>
      <w:lvlJc w:val="left"/>
      <w:pPr>
        <w:ind w:left="3852" w:hanging="361"/>
      </w:pPr>
      <w:rPr>
        <w:rFonts w:hint="default"/>
        <w:lang w:val="cs-CZ" w:eastAsia="cs-CZ" w:bidi="cs-CZ"/>
      </w:rPr>
    </w:lvl>
  </w:abstractNum>
  <w:abstractNum w:abstractNumId="14" w15:restartNumberingAfterBreak="0">
    <w:nsid w:val="3A1859F2"/>
    <w:multiLevelType w:val="hybridMultilevel"/>
    <w:tmpl w:val="D0B40B72"/>
    <w:lvl w:ilvl="0" w:tplc="80AEF10A">
      <w:start w:val="1"/>
      <w:numFmt w:val="decimal"/>
      <w:lvlText w:val="%1."/>
      <w:lvlJc w:val="left"/>
      <w:pPr>
        <w:ind w:left="497" w:hanging="324"/>
        <w:jc w:val="left"/>
      </w:pPr>
      <w:rPr>
        <w:rFonts w:ascii="Calibri" w:eastAsia="Calibri" w:hAnsi="Calibri" w:cs="Calibri" w:hint="default"/>
        <w:spacing w:val="-10"/>
        <w:w w:val="100"/>
        <w:sz w:val="20"/>
        <w:szCs w:val="20"/>
        <w:lang w:val="cs-CZ" w:eastAsia="cs-CZ" w:bidi="cs-CZ"/>
      </w:rPr>
    </w:lvl>
    <w:lvl w:ilvl="1" w:tplc="A40E1BC2">
      <w:numFmt w:val="bullet"/>
      <w:lvlText w:val=""/>
      <w:lvlJc w:val="left"/>
      <w:pPr>
        <w:ind w:left="846" w:hanging="360"/>
      </w:pPr>
      <w:rPr>
        <w:rFonts w:ascii="Symbol" w:eastAsia="Symbol" w:hAnsi="Symbol" w:cs="Symbol" w:hint="default"/>
        <w:w w:val="100"/>
        <w:sz w:val="20"/>
        <w:szCs w:val="20"/>
        <w:lang w:val="cs-CZ" w:eastAsia="cs-CZ" w:bidi="cs-CZ"/>
      </w:rPr>
    </w:lvl>
    <w:lvl w:ilvl="2" w:tplc="2A28B126">
      <w:numFmt w:val="bullet"/>
      <w:lvlText w:val="•"/>
      <w:lvlJc w:val="left"/>
      <w:pPr>
        <w:ind w:left="1267" w:hanging="360"/>
      </w:pPr>
      <w:rPr>
        <w:rFonts w:hint="default"/>
        <w:lang w:val="cs-CZ" w:eastAsia="cs-CZ" w:bidi="cs-CZ"/>
      </w:rPr>
    </w:lvl>
    <w:lvl w:ilvl="3" w:tplc="81F8AA76">
      <w:numFmt w:val="bullet"/>
      <w:lvlText w:val="•"/>
      <w:lvlJc w:val="left"/>
      <w:pPr>
        <w:ind w:left="1695" w:hanging="360"/>
      </w:pPr>
      <w:rPr>
        <w:rFonts w:hint="default"/>
        <w:lang w:val="cs-CZ" w:eastAsia="cs-CZ" w:bidi="cs-CZ"/>
      </w:rPr>
    </w:lvl>
    <w:lvl w:ilvl="4" w:tplc="E542B9A0">
      <w:numFmt w:val="bullet"/>
      <w:lvlText w:val="•"/>
      <w:lvlJc w:val="left"/>
      <w:pPr>
        <w:ind w:left="2123" w:hanging="360"/>
      </w:pPr>
      <w:rPr>
        <w:rFonts w:hint="default"/>
        <w:lang w:val="cs-CZ" w:eastAsia="cs-CZ" w:bidi="cs-CZ"/>
      </w:rPr>
    </w:lvl>
    <w:lvl w:ilvl="5" w:tplc="CFE29DE6">
      <w:numFmt w:val="bullet"/>
      <w:lvlText w:val="•"/>
      <w:lvlJc w:val="left"/>
      <w:pPr>
        <w:ind w:left="2551" w:hanging="360"/>
      </w:pPr>
      <w:rPr>
        <w:rFonts w:hint="default"/>
        <w:lang w:val="cs-CZ" w:eastAsia="cs-CZ" w:bidi="cs-CZ"/>
      </w:rPr>
    </w:lvl>
    <w:lvl w:ilvl="6" w:tplc="E690A834">
      <w:numFmt w:val="bullet"/>
      <w:lvlText w:val="•"/>
      <w:lvlJc w:val="left"/>
      <w:pPr>
        <w:ind w:left="2978" w:hanging="360"/>
      </w:pPr>
      <w:rPr>
        <w:rFonts w:hint="default"/>
        <w:lang w:val="cs-CZ" w:eastAsia="cs-CZ" w:bidi="cs-CZ"/>
      </w:rPr>
    </w:lvl>
    <w:lvl w:ilvl="7" w:tplc="56D47DF2">
      <w:numFmt w:val="bullet"/>
      <w:lvlText w:val="•"/>
      <w:lvlJc w:val="left"/>
      <w:pPr>
        <w:ind w:left="3406" w:hanging="360"/>
      </w:pPr>
      <w:rPr>
        <w:rFonts w:hint="default"/>
        <w:lang w:val="cs-CZ" w:eastAsia="cs-CZ" w:bidi="cs-CZ"/>
      </w:rPr>
    </w:lvl>
    <w:lvl w:ilvl="8" w:tplc="5406FA90">
      <w:numFmt w:val="bullet"/>
      <w:lvlText w:val="•"/>
      <w:lvlJc w:val="left"/>
      <w:pPr>
        <w:ind w:left="3834" w:hanging="360"/>
      </w:pPr>
      <w:rPr>
        <w:rFonts w:hint="default"/>
        <w:lang w:val="cs-CZ" w:eastAsia="cs-CZ" w:bidi="cs-CZ"/>
      </w:rPr>
    </w:lvl>
  </w:abstractNum>
  <w:abstractNum w:abstractNumId="15" w15:restartNumberingAfterBreak="0">
    <w:nsid w:val="46F4455C"/>
    <w:multiLevelType w:val="hybridMultilevel"/>
    <w:tmpl w:val="4448F3A8"/>
    <w:lvl w:ilvl="0" w:tplc="2B061276">
      <w:start w:val="1"/>
      <w:numFmt w:val="decimal"/>
      <w:lvlText w:val="%1."/>
      <w:lvlJc w:val="left"/>
      <w:pPr>
        <w:ind w:left="500" w:hanging="361"/>
        <w:jc w:val="right"/>
      </w:pPr>
      <w:rPr>
        <w:rFonts w:ascii="Calibri" w:eastAsia="Calibri" w:hAnsi="Calibri" w:cs="Calibri" w:hint="default"/>
        <w:spacing w:val="-23"/>
        <w:w w:val="100"/>
        <w:sz w:val="20"/>
        <w:szCs w:val="20"/>
        <w:lang w:val="cs-CZ" w:eastAsia="cs-CZ" w:bidi="cs-CZ"/>
      </w:rPr>
    </w:lvl>
    <w:lvl w:ilvl="1" w:tplc="7CDEF38E">
      <w:numFmt w:val="bullet"/>
      <w:lvlText w:val="•"/>
      <w:lvlJc w:val="left"/>
      <w:pPr>
        <w:ind w:left="919" w:hanging="361"/>
      </w:pPr>
      <w:rPr>
        <w:rFonts w:hint="default"/>
        <w:lang w:val="cs-CZ" w:eastAsia="cs-CZ" w:bidi="cs-CZ"/>
      </w:rPr>
    </w:lvl>
    <w:lvl w:ilvl="2" w:tplc="4A84264A">
      <w:numFmt w:val="bullet"/>
      <w:lvlText w:val="•"/>
      <w:lvlJc w:val="left"/>
      <w:pPr>
        <w:ind w:left="1338" w:hanging="361"/>
      </w:pPr>
      <w:rPr>
        <w:rFonts w:hint="default"/>
        <w:lang w:val="cs-CZ" w:eastAsia="cs-CZ" w:bidi="cs-CZ"/>
      </w:rPr>
    </w:lvl>
    <w:lvl w:ilvl="3" w:tplc="49A2445A">
      <w:numFmt w:val="bullet"/>
      <w:lvlText w:val="•"/>
      <w:lvlJc w:val="left"/>
      <w:pPr>
        <w:ind w:left="1757" w:hanging="361"/>
      </w:pPr>
      <w:rPr>
        <w:rFonts w:hint="default"/>
        <w:lang w:val="cs-CZ" w:eastAsia="cs-CZ" w:bidi="cs-CZ"/>
      </w:rPr>
    </w:lvl>
    <w:lvl w:ilvl="4" w:tplc="A62C5204">
      <w:numFmt w:val="bullet"/>
      <w:lvlText w:val="•"/>
      <w:lvlJc w:val="left"/>
      <w:pPr>
        <w:ind w:left="2176" w:hanging="361"/>
      </w:pPr>
      <w:rPr>
        <w:rFonts w:hint="default"/>
        <w:lang w:val="cs-CZ" w:eastAsia="cs-CZ" w:bidi="cs-CZ"/>
      </w:rPr>
    </w:lvl>
    <w:lvl w:ilvl="5" w:tplc="BFF4AC68">
      <w:numFmt w:val="bullet"/>
      <w:lvlText w:val="•"/>
      <w:lvlJc w:val="left"/>
      <w:pPr>
        <w:ind w:left="2595" w:hanging="361"/>
      </w:pPr>
      <w:rPr>
        <w:rFonts w:hint="default"/>
        <w:lang w:val="cs-CZ" w:eastAsia="cs-CZ" w:bidi="cs-CZ"/>
      </w:rPr>
    </w:lvl>
    <w:lvl w:ilvl="6" w:tplc="BD5E3E00">
      <w:numFmt w:val="bullet"/>
      <w:lvlText w:val="•"/>
      <w:lvlJc w:val="left"/>
      <w:pPr>
        <w:ind w:left="3014" w:hanging="361"/>
      </w:pPr>
      <w:rPr>
        <w:rFonts w:hint="default"/>
        <w:lang w:val="cs-CZ" w:eastAsia="cs-CZ" w:bidi="cs-CZ"/>
      </w:rPr>
    </w:lvl>
    <w:lvl w:ilvl="7" w:tplc="D5B2BC1A">
      <w:numFmt w:val="bullet"/>
      <w:lvlText w:val="•"/>
      <w:lvlJc w:val="left"/>
      <w:pPr>
        <w:ind w:left="3433" w:hanging="361"/>
      </w:pPr>
      <w:rPr>
        <w:rFonts w:hint="default"/>
        <w:lang w:val="cs-CZ" w:eastAsia="cs-CZ" w:bidi="cs-CZ"/>
      </w:rPr>
    </w:lvl>
    <w:lvl w:ilvl="8" w:tplc="C1509072">
      <w:numFmt w:val="bullet"/>
      <w:lvlText w:val="•"/>
      <w:lvlJc w:val="left"/>
      <w:pPr>
        <w:ind w:left="3852" w:hanging="361"/>
      </w:pPr>
      <w:rPr>
        <w:rFonts w:hint="default"/>
        <w:lang w:val="cs-CZ" w:eastAsia="cs-CZ" w:bidi="cs-CZ"/>
      </w:rPr>
    </w:lvl>
  </w:abstractNum>
  <w:abstractNum w:abstractNumId="16" w15:restartNumberingAfterBreak="0">
    <w:nsid w:val="47CC2233"/>
    <w:multiLevelType w:val="multilevel"/>
    <w:tmpl w:val="847CEED6"/>
    <w:lvl w:ilvl="0">
      <w:start w:val="2"/>
      <w:numFmt w:val="decimal"/>
      <w:lvlText w:val="%1."/>
      <w:lvlJc w:val="left"/>
      <w:pPr>
        <w:ind w:left="497" w:hanging="361"/>
        <w:jc w:val="right"/>
      </w:pPr>
      <w:rPr>
        <w:rFonts w:ascii="Calibri" w:eastAsia="Calibri" w:hAnsi="Calibri" w:cs="Calibri" w:hint="default"/>
        <w:spacing w:val="-18"/>
        <w:w w:val="100"/>
        <w:sz w:val="20"/>
        <w:szCs w:val="20"/>
        <w:lang w:val="cs-CZ" w:eastAsia="cs-CZ" w:bidi="cs-CZ"/>
      </w:rPr>
    </w:lvl>
    <w:lvl w:ilvl="1">
      <w:start w:val="1"/>
      <w:numFmt w:val="decimal"/>
      <w:lvlText w:val="%1.%2."/>
      <w:lvlJc w:val="left"/>
      <w:pPr>
        <w:ind w:left="894" w:hanging="361"/>
        <w:jc w:val="left"/>
      </w:pPr>
      <w:rPr>
        <w:rFonts w:ascii="Calibri" w:eastAsia="Calibri" w:hAnsi="Calibri" w:cs="Calibri" w:hint="default"/>
        <w:w w:val="100"/>
        <w:sz w:val="20"/>
        <w:szCs w:val="20"/>
        <w:lang w:val="cs-CZ" w:eastAsia="cs-CZ" w:bidi="cs-CZ"/>
      </w:rPr>
    </w:lvl>
    <w:lvl w:ilvl="2">
      <w:numFmt w:val="bullet"/>
      <w:lvlText w:val="•"/>
      <w:lvlJc w:val="left"/>
      <w:pPr>
        <w:ind w:left="980" w:hanging="361"/>
      </w:pPr>
      <w:rPr>
        <w:rFonts w:hint="default"/>
        <w:lang w:val="cs-CZ" w:eastAsia="cs-CZ" w:bidi="cs-CZ"/>
      </w:rPr>
    </w:lvl>
    <w:lvl w:ilvl="3">
      <w:numFmt w:val="bullet"/>
      <w:lvlText w:val="•"/>
      <w:lvlJc w:val="left"/>
      <w:pPr>
        <w:ind w:left="852" w:hanging="361"/>
      </w:pPr>
      <w:rPr>
        <w:rFonts w:hint="default"/>
        <w:lang w:val="cs-CZ" w:eastAsia="cs-CZ" w:bidi="cs-CZ"/>
      </w:rPr>
    </w:lvl>
    <w:lvl w:ilvl="4">
      <w:numFmt w:val="bullet"/>
      <w:lvlText w:val="•"/>
      <w:lvlJc w:val="left"/>
      <w:pPr>
        <w:ind w:left="724" w:hanging="361"/>
      </w:pPr>
      <w:rPr>
        <w:rFonts w:hint="default"/>
        <w:lang w:val="cs-CZ" w:eastAsia="cs-CZ" w:bidi="cs-CZ"/>
      </w:rPr>
    </w:lvl>
    <w:lvl w:ilvl="5">
      <w:numFmt w:val="bullet"/>
      <w:lvlText w:val="•"/>
      <w:lvlJc w:val="left"/>
      <w:pPr>
        <w:ind w:left="597" w:hanging="361"/>
      </w:pPr>
      <w:rPr>
        <w:rFonts w:hint="default"/>
        <w:lang w:val="cs-CZ" w:eastAsia="cs-CZ" w:bidi="cs-CZ"/>
      </w:rPr>
    </w:lvl>
    <w:lvl w:ilvl="6">
      <w:numFmt w:val="bullet"/>
      <w:lvlText w:val="•"/>
      <w:lvlJc w:val="left"/>
      <w:pPr>
        <w:ind w:left="469" w:hanging="361"/>
      </w:pPr>
      <w:rPr>
        <w:rFonts w:hint="default"/>
        <w:lang w:val="cs-CZ" w:eastAsia="cs-CZ" w:bidi="cs-CZ"/>
      </w:rPr>
    </w:lvl>
    <w:lvl w:ilvl="7">
      <w:numFmt w:val="bullet"/>
      <w:lvlText w:val="•"/>
      <w:lvlJc w:val="left"/>
      <w:pPr>
        <w:ind w:left="342" w:hanging="361"/>
      </w:pPr>
      <w:rPr>
        <w:rFonts w:hint="default"/>
        <w:lang w:val="cs-CZ" w:eastAsia="cs-CZ" w:bidi="cs-CZ"/>
      </w:rPr>
    </w:lvl>
    <w:lvl w:ilvl="8">
      <w:numFmt w:val="bullet"/>
      <w:lvlText w:val="•"/>
      <w:lvlJc w:val="left"/>
      <w:pPr>
        <w:ind w:left="214" w:hanging="361"/>
      </w:pPr>
      <w:rPr>
        <w:rFonts w:hint="default"/>
        <w:lang w:val="cs-CZ" w:eastAsia="cs-CZ" w:bidi="cs-CZ"/>
      </w:rPr>
    </w:lvl>
  </w:abstractNum>
  <w:abstractNum w:abstractNumId="17" w15:restartNumberingAfterBreak="0">
    <w:nsid w:val="54E233F8"/>
    <w:multiLevelType w:val="hybridMultilevel"/>
    <w:tmpl w:val="EA9ADB6A"/>
    <w:lvl w:ilvl="0" w:tplc="EEA6DB08">
      <w:start w:val="1"/>
      <w:numFmt w:val="decimal"/>
      <w:lvlText w:val="%1."/>
      <w:lvlJc w:val="left"/>
      <w:pPr>
        <w:ind w:left="895" w:hanging="361"/>
        <w:jc w:val="right"/>
      </w:pPr>
      <w:rPr>
        <w:rFonts w:ascii="Calibri" w:eastAsia="Calibri" w:hAnsi="Calibri" w:cs="Calibri" w:hint="default"/>
        <w:spacing w:val="-18"/>
        <w:w w:val="100"/>
        <w:sz w:val="20"/>
        <w:szCs w:val="20"/>
        <w:lang w:val="cs-CZ" w:eastAsia="cs-CZ" w:bidi="cs-CZ"/>
      </w:rPr>
    </w:lvl>
    <w:lvl w:ilvl="1" w:tplc="74347D66">
      <w:start w:val="1"/>
      <w:numFmt w:val="decimal"/>
      <w:lvlText w:val="%2."/>
      <w:lvlJc w:val="left"/>
      <w:pPr>
        <w:ind w:left="617" w:hanging="361"/>
        <w:jc w:val="left"/>
      </w:pPr>
      <w:rPr>
        <w:rFonts w:ascii="Calibri" w:eastAsia="Calibri" w:hAnsi="Calibri" w:cs="Calibri" w:hint="default"/>
        <w:spacing w:val="-18"/>
        <w:w w:val="100"/>
        <w:sz w:val="20"/>
        <w:szCs w:val="20"/>
        <w:lang w:val="cs-CZ" w:eastAsia="cs-CZ" w:bidi="cs-CZ"/>
      </w:rPr>
    </w:lvl>
    <w:lvl w:ilvl="2" w:tplc="1FEAC34C">
      <w:start w:val="1"/>
      <w:numFmt w:val="lowerLetter"/>
      <w:lvlText w:val="%3)"/>
      <w:lvlJc w:val="left"/>
      <w:pPr>
        <w:ind w:left="977" w:hanging="361"/>
        <w:jc w:val="right"/>
      </w:pPr>
      <w:rPr>
        <w:rFonts w:ascii="Calibri" w:eastAsia="Calibri" w:hAnsi="Calibri" w:cs="Calibri" w:hint="default"/>
        <w:spacing w:val="-23"/>
        <w:w w:val="100"/>
        <w:sz w:val="20"/>
        <w:szCs w:val="20"/>
        <w:lang w:val="cs-CZ" w:eastAsia="cs-CZ" w:bidi="cs-CZ"/>
      </w:rPr>
    </w:lvl>
    <w:lvl w:ilvl="3" w:tplc="D2582D2C">
      <w:numFmt w:val="bullet"/>
      <w:lvlText w:val="-"/>
      <w:lvlJc w:val="left"/>
      <w:pPr>
        <w:ind w:left="1337" w:hanging="360"/>
      </w:pPr>
      <w:rPr>
        <w:rFonts w:ascii="Arial" w:eastAsia="Arial" w:hAnsi="Arial" w:cs="Arial" w:hint="default"/>
        <w:spacing w:val="-19"/>
        <w:w w:val="100"/>
        <w:sz w:val="20"/>
        <w:szCs w:val="20"/>
        <w:lang w:val="cs-CZ" w:eastAsia="cs-CZ" w:bidi="cs-CZ"/>
      </w:rPr>
    </w:lvl>
    <w:lvl w:ilvl="4" w:tplc="80142846">
      <w:numFmt w:val="bullet"/>
      <w:lvlText w:val="•"/>
      <w:lvlJc w:val="left"/>
      <w:pPr>
        <w:ind w:left="1156" w:hanging="360"/>
      </w:pPr>
      <w:rPr>
        <w:rFonts w:hint="default"/>
        <w:lang w:val="cs-CZ" w:eastAsia="cs-CZ" w:bidi="cs-CZ"/>
      </w:rPr>
    </w:lvl>
    <w:lvl w:ilvl="5" w:tplc="8F2CFDDA">
      <w:numFmt w:val="bullet"/>
      <w:lvlText w:val="•"/>
      <w:lvlJc w:val="left"/>
      <w:pPr>
        <w:ind w:left="973" w:hanging="360"/>
      </w:pPr>
      <w:rPr>
        <w:rFonts w:hint="default"/>
        <w:lang w:val="cs-CZ" w:eastAsia="cs-CZ" w:bidi="cs-CZ"/>
      </w:rPr>
    </w:lvl>
    <w:lvl w:ilvl="6" w:tplc="33046716">
      <w:numFmt w:val="bullet"/>
      <w:lvlText w:val="•"/>
      <w:lvlJc w:val="left"/>
      <w:pPr>
        <w:ind w:left="789" w:hanging="360"/>
      </w:pPr>
      <w:rPr>
        <w:rFonts w:hint="default"/>
        <w:lang w:val="cs-CZ" w:eastAsia="cs-CZ" w:bidi="cs-CZ"/>
      </w:rPr>
    </w:lvl>
    <w:lvl w:ilvl="7" w:tplc="568EE4AC">
      <w:numFmt w:val="bullet"/>
      <w:lvlText w:val="•"/>
      <w:lvlJc w:val="left"/>
      <w:pPr>
        <w:ind w:left="606" w:hanging="360"/>
      </w:pPr>
      <w:rPr>
        <w:rFonts w:hint="default"/>
        <w:lang w:val="cs-CZ" w:eastAsia="cs-CZ" w:bidi="cs-CZ"/>
      </w:rPr>
    </w:lvl>
    <w:lvl w:ilvl="8" w:tplc="4BB82FF2">
      <w:numFmt w:val="bullet"/>
      <w:lvlText w:val="•"/>
      <w:lvlJc w:val="left"/>
      <w:pPr>
        <w:ind w:left="423" w:hanging="360"/>
      </w:pPr>
      <w:rPr>
        <w:rFonts w:hint="default"/>
        <w:lang w:val="cs-CZ" w:eastAsia="cs-CZ" w:bidi="cs-CZ"/>
      </w:rPr>
    </w:lvl>
  </w:abstractNum>
  <w:abstractNum w:abstractNumId="18" w15:restartNumberingAfterBreak="0">
    <w:nsid w:val="5C3B0AF8"/>
    <w:multiLevelType w:val="hybridMultilevel"/>
    <w:tmpl w:val="DCD4529A"/>
    <w:lvl w:ilvl="0" w:tplc="39D64B0C">
      <w:start w:val="9"/>
      <w:numFmt w:val="decimal"/>
      <w:lvlText w:val="%1."/>
      <w:lvlJc w:val="left"/>
      <w:pPr>
        <w:ind w:left="500" w:hanging="361"/>
        <w:jc w:val="left"/>
      </w:pPr>
      <w:rPr>
        <w:rFonts w:ascii="Calibri" w:eastAsia="Calibri" w:hAnsi="Calibri" w:cs="Calibri" w:hint="default"/>
        <w:spacing w:val="-20"/>
        <w:w w:val="100"/>
        <w:sz w:val="20"/>
        <w:szCs w:val="20"/>
        <w:lang w:val="cs-CZ" w:eastAsia="cs-CZ" w:bidi="cs-CZ"/>
      </w:rPr>
    </w:lvl>
    <w:lvl w:ilvl="1" w:tplc="9E9C4410">
      <w:numFmt w:val="bullet"/>
      <w:lvlText w:val="•"/>
      <w:lvlJc w:val="left"/>
      <w:pPr>
        <w:ind w:left="919" w:hanging="361"/>
      </w:pPr>
      <w:rPr>
        <w:rFonts w:hint="default"/>
        <w:lang w:val="cs-CZ" w:eastAsia="cs-CZ" w:bidi="cs-CZ"/>
      </w:rPr>
    </w:lvl>
    <w:lvl w:ilvl="2" w:tplc="86EA4526">
      <w:numFmt w:val="bullet"/>
      <w:lvlText w:val="•"/>
      <w:lvlJc w:val="left"/>
      <w:pPr>
        <w:ind w:left="1338" w:hanging="361"/>
      </w:pPr>
      <w:rPr>
        <w:rFonts w:hint="default"/>
        <w:lang w:val="cs-CZ" w:eastAsia="cs-CZ" w:bidi="cs-CZ"/>
      </w:rPr>
    </w:lvl>
    <w:lvl w:ilvl="3" w:tplc="1054BA72">
      <w:numFmt w:val="bullet"/>
      <w:lvlText w:val="•"/>
      <w:lvlJc w:val="left"/>
      <w:pPr>
        <w:ind w:left="1757" w:hanging="361"/>
      </w:pPr>
      <w:rPr>
        <w:rFonts w:hint="default"/>
        <w:lang w:val="cs-CZ" w:eastAsia="cs-CZ" w:bidi="cs-CZ"/>
      </w:rPr>
    </w:lvl>
    <w:lvl w:ilvl="4" w:tplc="5CB28A5A">
      <w:numFmt w:val="bullet"/>
      <w:lvlText w:val="•"/>
      <w:lvlJc w:val="left"/>
      <w:pPr>
        <w:ind w:left="2176" w:hanging="361"/>
      </w:pPr>
      <w:rPr>
        <w:rFonts w:hint="default"/>
        <w:lang w:val="cs-CZ" w:eastAsia="cs-CZ" w:bidi="cs-CZ"/>
      </w:rPr>
    </w:lvl>
    <w:lvl w:ilvl="5" w:tplc="11C2AB4A">
      <w:numFmt w:val="bullet"/>
      <w:lvlText w:val="•"/>
      <w:lvlJc w:val="left"/>
      <w:pPr>
        <w:ind w:left="2595" w:hanging="361"/>
      </w:pPr>
      <w:rPr>
        <w:rFonts w:hint="default"/>
        <w:lang w:val="cs-CZ" w:eastAsia="cs-CZ" w:bidi="cs-CZ"/>
      </w:rPr>
    </w:lvl>
    <w:lvl w:ilvl="6" w:tplc="C90A3B5C">
      <w:numFmt w:val="bullet"/>
      <w:lvlText w:val="•"/>
      <w:lvlJc w:val="left"/>
      <w:pPr>
        <w:ind w:left="3014" w:hanging="361"/>
      </w:pPr>
      <w:rPr>
        <w:rFonts w:hint="default"/>
        <w:lang w:val="cs-CZ" w:eastAsia="cs-CZ" w:bidi="cs-CZ"/>
      </w:rPr>
    </w:lvl>
    <w:lvl w:ilvl="7" w:tplc="B2BA2C5A">
      <w:numFmt w:val="bullet"/>
      <w:lvlText w:val="•"/>
      <w:lvlJc w:val="left"/>
      <w:pPr>
        <w:ind w:left="3433" w:hanging="361"/>
      </w:pPr>
      <w:rPr>
        <w:rFonts w:hint="default"/>
        <w:lang w:val="cs-CZ" w:eastAsia="cs-CZ" w:bidi="cs-CZ"/>
      </w:rPr>
    </w:lvl>
    <w:lvl w:ilvl="8" w:tplc="D388A55A">
      <w:numFmt w:val="bullet"/>
      <w:lvlText w:val="•"/>
      <w:lvlJc w:val="left"/>
      <w:pPr>
        <w:ind w:left="3852" w:hanging="361"/>
      </w:pPr>
      <w:rPr>
        <w:rFonts w:hint="default"/>
        <w:lang w:val="cs-CZ" w:eastAsia="cs-CZ" w:bidi="cs-CZ"/>
      </w:rPr>
    </w:lvl>
  </w:abstractNum>
  <w:abstractNum w:abstractNumId="19" w15:restartNumberingAfterBreak="0">
    <w:nsid w:val="6A0459C2"/>
    <w:multiLevelType w:val="hybridMultilevel"/>
    <w:tmpl w:val="56CE8608"/>
    <w:lvl w:ilvl="0" w:tplc="78B2D370">
      <w:start w:val="3"/>
      <w:numFmt w:val="decimal"/>
      <w:lvlText w:val="%1."/>
      <w:lvlJc w:val="left"/>
      <w:pPr>
        <w:ind w:left="498" w:hanging="361"/>
        <w:jc w:val="left"/>
      </w:pPr>
      <w:rPr>
        <w:rFonts w:ascii="Calibri" w:eastAsia="Calibri" w:hAnsi="Calibri" w:cs="Calibri" w:hint="default"/>
        <w:spacing w:val="-18"/>
        <w:w w:val="100"/>
        <w:sz w:val="20"/>
        <w:szCs w:val="20"/>
        <w:lang w:val="cs-CZ" w:eastAsia="cs-CZ" w:bidi="cs-CZ"/>
      </w:rPr>
    </w:lvl>
    <w:lvl w:ilvl="1" w:tplc="FDD43764">
      <w:start w:val="1"/>
      <w:numFmt w:val="decimal"/>
      <w:lvlText w:val="%2."/>
      <w:lvlJc w:val="left"/>
      <w:pPr>
        <w:ind w:left="617" w:hanging="361"/>
        <w:jc w:val="left"/>
      </w:pPr>
      <w:rPr>
        <w:rFonts w:ascii="Calibri" w:eastAsia="Calibri" w:hAnsi="Calibri" w:cs="Calibri" w:hint="default"/>
        <w:spacing w:val="-18"/>
        <w:w w:val="100"/>
        <w:sz w:val="20"/>
        <w:szCs w:val="20"/>
        <w:lang w:val="cs-CZ" w:eastAsia="cs-CZ" w:bidi="cs-CZ"/>
      </w:rPr>
    </w:lvl>
    <w:lvl w:ilvl="2" w:tplc="5D40B54A">
      <w:numFmt w:val="bullet"/>
      <w:lvlText w:val="•"/>
      <w:lvlJc w:val="left"/>
      <w:pPr>
        <w:ind w:left="535" w:hanging="361"/>
      </w:pPr>
      <w:rPr>
        <w:rFonts w:hint="default"/>
        <w:lang w:val="cs-CZ" w:eastAsia="cs-CZ" w:bidi="cs-CZ"/>
      </w:rPr>
    </w:lvl>
    <w:lvl w:ilvl="3" w:tplc="4F281426">
      <w:numFmt w:val="bullet"/>
      <w:lvlText w:val="•"/>
      <w:lvlJc w:val="left"/>
      <w:pPr>
        <w:ind w:left="451" w:hanging="361"/>
      </w:pPr>
      <w:rPr>
        <w:rFonts w:hint="default"/>
        <w:lang w:val="cs-CZ" w:eastAsia="cs-CZ" w:bidi="cs-CZ"/>
      </w:rPr>
    </w:lvl>
    <w:lvl w:ilvl="4" w:tplc="6DC45758">
      <w:numFmt w:val="bullet"/>
      <w:lvlText w:val="•"/>
      <w:lvlJc w:val="left"/>
      <w:pPr>
        <w:ind w:left="367" w:hanging="361"/>
      </w:pPr>
      <w:rPr>
        <w:rFonts w:hint="default"/>
        <w:lang w:val="cs-CZ" w:eastAsia="cs-CZ" w:bidi="cs-CZ"/>
      </w:rPr>
    </w:lvl>
    <w:lvl w:ilvl="5" w:tplc="3E6041E8">
      <w:numFmt w:val="bullet"/>
      <w:lvlText w:val="•"/>
      <w:lvlJc w:val="left"/>
      <w:pPr>
        <w:ind w:left="283" w:hanging="361"/>
      </w:pPr>
      <w:rPr>
        <w:rFonts w:hint="default"/>
        <w:lang w:val="cs-CZ" w:eastAsia="cs-CZ" w:bidi="cs-CZ"/>
      </w:rPr>
    </w:lvl>
    <w:lvl w:ilvl="6" w:tplc="DFA0B4B0">
      <w:numFmt w:val="bullet"/>
      <w:lvlText w:val="•"/>
      <w:lvlJc w:val="left"/>
      <w:pPr>
        <w:ind w:left="199" w:hanging="361"/>
      </w:pPr>
      <w:rPr>
        <w:rFonts w:hint="default"/>
        <w:lang w:val="cs-CZ" w:eastAsia="cs-CZ" w:bidi="cs-CZ"/>
      </w:rPr>
    </w:lvl>
    <w:lvl w:ilvl="7" w:tplc="53F07A6C">
      <w:numFmt w:val="bullet"/>
      <w:lvlText w:val="•"/>
      <w:lvlJc w:val="left"/>
      <w:pPr>
        <w:ind w:left="115" w:hanging="361"/>
      </w:pPr>
      <w:rPr>
        <w:rFonts w:hint="default"/>
        <w:lang w:val="cs-CZ" w:eastAsia="cs-CZ" w:bidi="cs-CZ"/>
      </w:rPr>
    </w:lvl>
    <w:lvl w:ilvl="8" w:tplc="157488D4">
      <w:numFmt w:val="bullet"/>
      <w:lvlText w:val="•"/>
      <w:lvlJc w:val="left"/>
      <w:pPr>
        <w:ind w:left="31" w:hanging="361"/>
      </w:pPr>
      <w:rPr>
        <w:rFonts w:hint="default"/>
        <w:lang w:val="cs-CZ" w:eastAsia="cs-CZ" w:bidi="cs-CZ"/>
      </w:rPr>
    </w:lvl>
  </w:abstractNum>
  <w:abstractNum w:abstractNumId="20" w15:restartNumberingAfterBreak="0">
    <w:nsid w:val="79C1341A"/>
    <w:multiLevelType w:val="hybridMultilevel"/>
    <w:tmpl w:val="327C1A84"/>
    <w:lvl w:ilvl="0" w:tplc="A27E2518">
      <w:start w:val="1"/>
      <w:numFmt w:val="decimal"/>
      <w:lvlText w:val="%1."/>
      <w:lvlJc w:val="left"/>
      <w:pPr>
        <w:ind w:left="498" w:hanging="361"/>
        <w:jc w:val="left"/>
      </w:pPr>
      <w:rPr>
        <w:rFonts w:ascii="Calibri" w:eastAsia="Calibri" w:hAnsi="Calibri" w:cs="Calibri" w:hint="default"/>
        <w:spacing w:val="-20"/>
        <w:w w:val="100"/>
        <w:sz w:val="20"/>
        <w:szCs w:val="20"/>
        <w:lang w:val="cs-CZ" w:eastAsia="cs-CZ" w:bidi="cs-CZ"/>
      </w:rPr>
    </w:lvl>
    <w:lvl w:ilvl="1" w:tplc="4E00DC26">
      <w:start w:val="1"/>
      <w:numFmt w:val="decimal"/>
      <w:lvlText w:val="%2."/>
      <w:lvlJc w:val="left"/>
      <w:pPr>
        <w:ind w:left="615" w:hanging="310"/>
        <w:jc w:val="left"/>
      </w:pPr>
      <w:rPr>
        <w:rFonts w:ascii="Arial" w:eastAsia="Arial" w:hAnsi="Arial" w:cs="Arial" w:hint="default"/>
        <w:spacing w:val="-24"/>
        <w:w w:val="100"/>
        <w:sz w:val="20"/>
        <w:szCs w:val="20"/>
        <w:lang w:val="cs-CZ" w:eastAsia="cs-CZ" w:bidi="cs-CZ"/>
      </w:rPr>
    </w:lvl>
    <w:lvl w:ilvl="2" w:tplc="5100BFEC">
      <w:numFmt w:val="bullet"/>
      <w:lvlText w:val="•"/>
      <w:lvlJc w:val="left"/>
      <w:pPr>
        <w:ind w:left="546" w:hanging="310"/>
      </w:pPr>
      <w:rPr>
        <w:rFonts w:hint="default"/>
        <w:lang w:val="cs-CZ" w:eastAsia="cs-CZ" w:bidi="cs-CZ"/>
      </w:rPr>
    </w:lvl>
    <w:lvl w:ilvl="3" w:tplc="6FE03C7C">
      <w:numFmt w:val="bullet"/>
      <w:lvlText w:val="•"/>
      <w:lvlJc w:val="left"/>
      <w:pPr>
        <w:ind w:left="473" w:hanging="310"/>
      </w:pPr>
      <w:rPr>
        <w:rFonts w:hint="default"/>
        <w:lang w:val="cs-CZ" w:eastAsia="cs-CZ" w:bidi="cs-CZ"/>
      </w:rPr>
    </w:lvl>
    <w:lvl w:ilvl="4" w:tplc="B4188F30">
      <w:numFmt w:val="bullet"/>
      <w:lvlText w:val="•"/>
      <w:lvlJc w:val="left"/>
      <w:pPr>
        <w:ind w:left="399" w:hanging="310"/>
      </w:pPr>
      <w:rPr>
        <w:rFonts w:hint="default"/>
        <w:lang w:val="cs-CZ" w:eastAsia="cs-CZ" w:bidi="cs-CZ"/>
      </w:rPr>
    </w:lvl>
    <w:lvl w:ilvl="5" w:tplc="9B8A7CBA">
      <w:numFmt w:val="bullet"/>
      <w:lvlText w:val="•"/>
      <w:lvlJc w:val="left"/>
      <w:pPr>
        <w:ind w:left="326" w:hanging="310"/>
      </w:pPr>
      <w:rPr>
        <w:rFonts w:hint="default"/>
        <w:lang w:val="cs-CZ" w:eastAsia="cs-CZ" w:bidi="cs-CZ"/>
      </w:rPr>
    </w:lvl>
    <w:lvl w:ilvl="6" w:tplc="4C224806">
      <w:numFmt w:val="bullet"/>
      <w:lvlText w:val="•"/>
      <w:lvlJc w:val="left"/>
      <w:pPr>
        <w:ind w:left="252" w:hanging="310"/>
      </w:pPr>
      <w:rPr>
        <w:rFonts w:hint="default"/>
        <w:lang w:val="cs-CZ" w:eastAsia="cs-CZ" w:bidi="cs-CZ"/>
      </w:rPr>
    </w:lvl>
    <w:lvl w:ilvl="7" w:tplc="5F022D64">
      <w:numFmt w:val="bullet"/>
      <w:lvlText w:val="•"/>
      <w:lvlJc w:val="left"/>
      <w:pPr>
        <w:ind w:left="179" w:hanging="310"/>
      </w:pPr>
      <w:rPr>
        <w:rFonts w:hint="default"/>
        <w:lang w:val="cs-CZ" w:eastAsia="cs-CZ" w:bidi="cs-CZ"/>
      </w:rPr>
    </w:lvl>
    <w:lvl w:ilvl="8" w:tplc="AF525542">
      <w:numFmt w:val="bullet"/>
      <w:lvlText w:val="•"/>
      <w:lvlJc w:val="left"/>
      <w:pPr>
        <w:ind w:left="106" w:hanging="310"/>
      </w:pPr>
      <w:rPr>
        <w:rFonts w:hint="default"/>
        <w:lang w:val="cs-CZ" w:eastAsia="cs-CZ" w:bidi="cs-CZ"/>
      </w:rPr>
    </w:lvl>
  </w:abstractNum>
  <w:abstractNum w:abstractNumId="21" w15:restartNumberingAfterBreak="0">
    <w:nsid w:val="7A171819"/>
    <w:multiLevelType w:val="hybridMultilevel"/>
    <w:tmpl w:val="77521ABE"/>
    <w:lvl w:ilvl="0" w:tplc="3FD88F5E">
      <w:start w:val="1"/>
      <w:numFmt w:val="decimal"/>
      <w:lvlText w:val="%1."/>
      <w:lvlJc w:val="left"/>
      <w:pPr>
        <w:ind w:left="305" w:hanging="310"/>
        <w:jc w:val="left"/>
      </w:pPr>
      <w:rPr>
        <w:rFonts w:ascii="Calibri" w:eastAsia="Calibri" w:hAnsi="Calibri" w:cs="Calibri" w:hint="default"/>
        <w:spacing w:val="-1"/>
        <w:w w:val="100"/>
        <w:sz w:val="20"/>
        <w:szCs w:val="20"/>
        <w:lang w:val="cs-CZ" w:eastAsia="cs-CZ" w:bidi="cs-CZ"/>
      </w:rPr>
    </w:lvl>
    <w:lvl w:ilvl="1" w:tplc="9C5E6C30">
      <w:numFmt w:val="bullet"/>
      <w:lvlText w:val=""/>
      <w:lvlJc w:val="left"/>
      <w:pPr>
        <w:ind w:left="1025" w:hanging="360"/>
      </w:pPr>
      <w:rPr>
        <w:rFonts w:ascii="Symbol" w:eastAsia="Symbol" w:hAnsi="Symbol" w:cs="Symbol" w:hint="default"/>
        <w:w w:val="100"/>
        <w:sz w:val="20"/>
        <w:szCs w:val="20"/>
        <w:lang w:val="cs-CZ" w:eastAsia="cs-CZ" w:bidi="cs-CZ"/>
      </w:rPr>
    </w:lvl>
    <w:lvl w:ilvl="2" w:tplc="0C6023B2">
      <w:numFmt w:val="bullet"/>
      <w:lvlText w:val="•"/>
      <w:lvlJc w:val="left"/>
      <w:pPr>
        <w:ind w:left="1020" w:hanging="360"/>
      </w:pPr>
      <w:rPr>
        <w:rFonts w:hint="default"/>
        <w:lang w:val="cs-CZ" w:eastAsia="cs-CZ" w:bidi="cs-CZ"/>
      </w:rPr>
    </w:lvl>
    <w:lvl w:ilvl="3" w:tplc="CDFCB4B4">
      <w:numFmt w:val="bullet"/>
      <w:lvlText w:val="•"/>
      <w:lvlJc w:val="left"/>
      <w:pPr>
        <w:ind w:left="887" w:hanging="360"/>
      </w:pPr>
      <w:rPr>
        <w:rFonts w:hint="default"/>
        <w:lang w:val="cs-CZ" w:eastAsia="cs-CZ" w:bidi="cs-CZ"/>
      </w:rPr>
    </w:lvl>
    <w:lvl w:ilvl="4" w:tplc="0C4287C6">
      <w:numFmt w:val="bullet"/>
      <w:lvlText w:val="•"/>
      <w:lvlJc w:val="left"/>
      <w:pPr>
        <w:ind w:left="755" w:hanging="360"/>
      </w:pPr>
      <w:rPr>
        <w:rFonts w:hint="default"/>
        <w:lang w:val="cs-CZ" w:eastAsia="cs-CZ" w:bidi="cs-CZ"/>
      </w:rPr>
    </w:lvl>
    <w:lvl w:ilvl="5" w:tplc="6256FDB8">
      <w:numFmt w:val="bullet"/>
      <w:lvlText w:val="•"/>
      <w:lvlJc w:val="left"/>
      <w:pPr>
        <w:ind w:left="622" w:hanging="360"/>
      </w:pPr>
      <w:rPr>
        <w:rFonts w:hint="default"/>
        <w:lang w:val="cs-CZ" w:eastAsia="cs-CZ" w:bidi="cs-CZ"/>
      </w:rPr>
    </w:lvl>
    <w:lvl w:ilvl="6" w:tplc="2E3AC0F8">
      <w:numFmt w:val="bullet"/>
      <w:lvlText w:val="•"/>
      <w:lvlJc w:val="left"/>
      <w:pPr>
        <w:ind w:left="490" w:hanging="360"/>
      </w:pPr>
      <w:rPr>
        <w:rFonts w:hint="default"/>
        <w:lang w:val="cs-CZ" w:eastAsia="cs-CZ" w:bidi="cs-CZ"/>
      </w:rPr>
    </w:lvl>
    <w:lvl w:ilvl="7" w:tplc="671AE6FC">
      <w:numFmt w:val="bullet"/>
      <w:lvlText w:val="•"/>
      <w:lvlJc w:val="left"/>
      <w:pPr>
        <w:ind w:left="357" w:hanging="360"/>
      </w:pPr>
      <w:rPr>
        <w:rFonts w:hint="default"/>
        <w:lang w:val="cs-CZ" w:eastAsia="cs-CZ" w:bidi="cs-CZ"/>
      </w:rPr>
    </w:lvl>
    <w:lvl w:ilvl="8" w:tplc="08E80A32">
      <w:numFmt w:val="bullet"/>
      <w:lvlText w:val="•"/>
      <w:lvlJc w:val="left"/>
      <w:pPr>
        <w:ind w:left="225" w:hanging="360"/>
      </w:pPr>
      <w:rPr>
        <w:rFonts w:hint="default"/>
        <w:lang w:val="cs-CZ" w:eastAsia="cs-CZ" w:bidi="cs-CZ"/>
      </w:rPr>
    </w:lvl>
  </w:abstractNum>
  <w:abstractNum w:abstractNumId="22" w15:restartNumberingAfterBreak="0">
    <w:nsid w:val="7C9371F7"/>
    <w:multiLevelType w:val="hybridMultilevel"/>
    <w:tmpl w:val="CDF8184A"/>
    <w:lvl w:ilvl="0" w:tplc="3F32B71C">
      <w:start w:val="10"/>
      <w:numFmt w:val="decimal"/>
      <w:lvlText w:val="%1."/>
      <w:lvlJc w:val="left"/>
      <w:pPr>
        <w:ind w:left="617" w:hanging="361"/>
        <w:jc w:val="left"/>
      </w:pPr>
      <w:rPr>
        <w:rFonts w:ascii="Calibri" w:eastAsia="Calibri" w:hAnsi="Calibri" w:cs="Calibri" w:hint="default"/>
        <w:spacing w:val="-1"/>
        <w:w w:val="100"/>
        <w:sz w:val="20"/>
        <w:szCs w:val="20"/>
        <w:lang w:val="cs-CZ" w:eastAsia="cs-CZ" w:bidi="cs-CZ"/>
      </w:rPr>
    </w:lvl>
    <w:lvl w:ilvl="1" w:tplc="4D2ACCBC">
      <w:numFmt w:val="bullet"/>
      <w:lvlText w:val="•"/>
      <w:lvlJc w:val="left"/>
      <w:pPr>
        <w:ind w:left="999" w:hanging="361"/>
      </w:pPr>
      <w:rPr>
        <w:rFonts w:hint="default"/>
        <w:lang w:val="cs-CZ" w:eastAsia="cs-CZ" w:bidi="cs-CZ"/>
      </w:rPr>
    </w:lvl>
    <w:lvl w:ilvl="2" w:tplc="DDD842EA">
      <w:numFmt w:val="bullet"/>
      <w:lvlText w:val="•"/>
      <w:lvlJc w:val="left"/>
      <w:pPr>
        <w:ind w:left="1378" w:hanging="361"/>
      </w:pPr>
      <w:rPr>
        <w:rFonts w:hint="default"/>
        <w:lang w:val="cs-CZ" w:eastAsia="cs-CZ" w:bidi="cs-CZ"/>
      </w:rPr>
    </w:lvl>
    <w:lvl w:ilvl="3" w:tplc="9EF24AB8">
      <w:numFmt w:val="bullet"/>
      <w:lvlText w:val="•"/>
      <w:lvlJc w:val="left"/>
      <w:pPr>
        <w:ind w:left="1757" w:hanging="361"/>
      </w:pPr>
      <w:rPr>
        <w:rFonts w:hint="default"/>
        <w:lang w:val="cs-CZ" w:eastAsia="cs-CZ" w:bidi="cs-CZ"/>
      </w:rPr>
    </w:lvl>
    <w:lvl w:ilvl="4" w:tplc="0D5A88F4">
      <w:numFmt w:val="bullet"/>
      <w:lvlText w:val="•"/>
      <w:lvlJc w:val="left"/>
      <w:pPr>
        <w:ind w:left="2136" w:hanging="361"/>
      </w:pPr>
      <w:rPr>
        <w:rFonts w:hint="default"/>
        <w:lang w:val="cs-CZ" w:eastAsia="cs-CZ" w:bidi="cs-CZ"/>
      </w:rPr>
    </w:lvl>
    <w:lvl w:ilvl="5" w:tplc="80D26628">
      <w:numFmt w:val="bullet"/>
      <w:lvlText w:val="•"/>
      <w:lvlJc w:val="left"/>
      <w:pPr>
        <w:ind w:left="2516" w:hanging="361"/>
      </w:pPr>
      <w:rPr>
        <w:rFonts w:hint="default"/>
        <w:lang w:val="cs-CZ" w:eastAsia="cs-CZ" w:bidi="cs-CZ"/>
      </w:rPr>
    </w:lvl>
    <w:lvl w:ilvl="6" w:tplc="6CF2E672">
      <w:numFmt w:val="bullet"/>
      <w:lvlText w:val="•"/>
      <w:lvlJc w:val="left"/>
      <w:pPr>
        <w:ind w:left="2895" w:hanging="361"/>
      </w:pPr>
      <w:rPr>
        <w:rFonts w:hint="default"/>
        <w:lang w:val="cs-CZ" w:eastAsia="cs-CZ" w:bidi="cs-CZ"/>
      </w:rPr>
    </w:lvl>
    <w:lvl w:ilvl="7" w:tplc="624697AA">
      <w:numFmt w:val="bullet"/>
      <w:lvlText w:val="•"/>
      <w:lvlJc w:val="left"/>
      <w:pPr>
        <w:ind w:left="3274" w:hanging="361"/>
      </w:pPr>
      <w:rPr>
        <w:rFonts w:hint="default"/>
        <w:lang w:val="cs-CZ" w:eastAsia="cs-CZ" w:bidi="cs-CZ"/>
      </w:rPr>
    </w:lvl>
    <w:lvl w:ilvl="8" w:tplc="F60E320C">
      <w:numFmt w:val="bullet"/>
      <w:lvlText w:val="•"/>
      <w:lvlJc w:val="left"/>
      <w:pPr>
        <w:ind w:left="3653" w:hanging="361"/>
      </w:pPr>
      <w:rPr>
        <w:rFonts w:hint="default"/>
        <w:lang w:val="cs-CZ" w:eastAsia="cs-CZ" w:bidi="cs-CZ"/>
      </w:rPr>
    </w:lvl>
  </w:abstractNum>
  <w:abstractNum w:abstractNumId="23" w15:restartNumberingAfterBreak="0">
    <w:nsid w:val="7CDC4F29"/>
    <w:multiLevelType w:val="multilevel"/>
    <w:tmpl w:val="2B6E8480"/>
    <w:lvl w:ilvl="0">
      <w:start w:val="5"/>
      <w:numFmt w:val="decimal"/>
      <w:lvlText w:val="%1."/>
      <w:lvlJc w:val="left"/>
      <w:pPr>
        <w:ind w:left="497" w:hanging="361"/>
        <w:jc w:val="right"/>
      </w:pPr>
      <w:rPr>
        <w:rFonts w:ascii="Calibri" w:eastAsia="Calibri" w:hAnsi="Calibri" w:cs="Calibri" w:hint="default"/>
        <w:spacing w:val="-1"/>
        <w:w w:val="100"/>
        <w:sz w:val="20"/>
        <w:szCs w:val="20"/>
        <w:lang w:val="cs-CZ" w:eastAsia="cs-CZ" w:bidi="cs-CZ"/>
      </w:rPr>
    </w:lvl>
    <w:lvl w:ilvl="1">
      <w:start w:val="1"/>
      <w:numFmt w:val="decimal"/>
      <w:lvlText w:val="%1.%2."/>
      <w:lvlJc w:val="left"/>
      <w:pPr>
        <w:ind w:left="894" w:hanging="361"/>
        <w:jc w:val="right"/>
      </w:pPr>
      <w:rPr>
        <w:rFonts w:ascii="Calibri" w:eastAsia="Calibri" w:hAnsi="Calibri" w:cs="Calibri" w:hint="default"/>
        <w:w w:val="100"/>
        <w:sz w:val="20"/>
        <w:szCs w:val="20"/>
        <w:lang w:val="cs-CZ" w:eastAsia="cs-CZ" w:bidi="cs-CZ"/>
      </w:rPr>
    </w:lvl>
    <w:lvl w:ilvl="2">
      <w:numFmt w:val="bullet"/>
      <w:lvlText w:val="•"/>
      <w:lvlJc w:val="left"/>
      <w:pPr>
        <w:ind w:left="1321" w:hanging="361"/>
      </w:pPr>
      <w:rPr>
        <w:rFonts w:hint="default"/>
        <w:lang w:val="cs-CZ" w:eastAsia="cs-CZ" w:bidi="cs-CZ"/>
      </w:rPr>
    </w:lvl>
    <w:lvl w:ilvl="3">
      <w:numFmt w:val="bullet"/>
      <w:lvlText w:val="•"/>
      <w:lvlJc w:val="left"/>
      <w:pPr>
        <w:ind w:left="1742" w:hanging="361"/>
      </w:pPr>
      <w:rPr>
        <w:rFonts w:hint="default"/>
        <w:lang w:val="cs-CZ" w:eastAsia="cs-CZ" w:bidi="cs-CZ"/>
      </w:rPr>
    </w:lvl>
    <w:lvl w:ilvl="4">
      <w:numFmt w:val="bullet"/>
      <w:lvlText w:val="•"/>
      <w:lvlJc w:val="left"/>
      <w:pPr>
        <w:ind w:left="2163" w:hanging="361"/>
      </w:pPr>
      <w:rPr>
        <w:rFonts w:hint="default"/>
        <w:lang w:val="cs-CZ" w:eastAsia="cs-CZ" w:bidi="cs-CZ"/>
      </w:rPr>
    </w:lvl>
    <w:lvl w:ilvl="5">
      <w:numFmt w:val="bullet"/>
      <w:lvlText w:val="•"/>
      <w:lvlJc w:val="left"/>
      <w:pPr>
        <w:ind w:left="2584" w:hanging="361"/>
      </w:pPr>
      <w:rPr>
        <w:rFonts w:hint="default"/>
        <w:lang w:val="cs-CZ" w:eastAsia="cs-CZ" w:bidi="cs-CZ"/>
      </w:rPr>
    </w:lvl>
    <w:lvl w:ilvl="6">
      <w:numFmt w:val="bullet"/>
      <w:lvlText w:val="•"/>
      <w:lvlJc w:val="left"/>
      <w:pPr>
        <w:ind w:left="3005" w:hanging="361"/>
      </w:pPr>
      <w:rPr>
        <w:rFonts w:hint="default"/>
        <w:lang w:val="cs-CZ" w:eastAsia="cs-CZ" w:bidi="cs-CZ"/>
      </w:rPr>
    </w:lvl>
    <w:lvl w:ilvl="7">
      <w:numFmt w:val="bullet"/>
      <w:lvlText w:val="•"/>
      <w:lvlJc w:val="left"/>
      <w:pPr>
        <w:ind w:left="3426" w:hanging="361"/>
      </w:pPr>
      <w:rPr>
        <w:rFonts w:hint="default"/>
        <w:lang w:val="cs-CZ" w:eastAsia="cs-CZ" w:bidi="cs-CZ"/>
      </w:rPr>
    </w:lvl>
    <w:lvl w:ilvl="8">
      <w:numFmt w:val="bullet"/>
      <w:lvlText w:val="•"/>
      <w:lvlJc w:val="left"/>
      <w:pPr>
        <w:ind w:left="3847" w:hanging="361"/>
      </w:pPr>
      <w:rPr>
        <w:rFonts w:hint="default"/>
        <w:lang w:val="cs-CZ" w:eastAsia="cs-CZ" w:bidi="cs-CZ"/>
      </w:rPr>
    </w:lvl>
  </w:abstractNum>
  <w:abstractNum w:abstractNumId="24" w15:restartNumberingAfterBreak="0">
    <w:nsid w:val="7DF20BCD"/>
    <w:multiLevelType w:val="hybridMultilevel"/>
    <w:tmpl w:val="B4A0E124"/>
    <w:lvl w:ilvl="0" w:tplc="DE447058">
      <w:start w:val="1"/>
      <w:numFmt w:val="decimal"/>
      <w:lvlText w:val="%1."/>
      <w:lvlJc w:val="left"/>
      <w:pPr>
        <w:ind w:left="617" w:hanging="361"/>
        <w:jc w:val="left"/>
      </w:pPr>
      <w:rPr>
        <w:rFonts w:ascii="Calibri" w:eastAsia="Calibri" w:hAnsi="Calibri" w:cs="Calibri" w:hint="default"/>
        <w:spacing w:val="-18"/>
        <w:w w:val="100"/>
        <w:sz w:val="20"/>
        <w:szCs w:val="20"/>
        <w:lang w:val="cs-CZ" w:eastAsia="cs-CZ" w:bidi="cs-CZ"/>
      </w:rPr>
    </w:lvl>
    <w:lvl w:ilvl="1" w:tplc="7EE22E82">
      <w:numFmt w:val="bullet"/>
      <w:lvlText w:val="•"/>
      <w:lvlJc w:val="left"/>
      <w:pPr>
        <w:ind w:left="1010" w:hanging="361"/>
      </w:pPr>
      <w:rPr>
        <w:rFonts w:hint="default"/>
        <w:lang w:val="cs-CZ" w:eastAsia="cs-CZ" w:bidi="cs-CZ"/>
      </w:rPr>
    </w:lvl>
    <w:lvl w:ilvl="2" w:tplc="B50C3860">
      <w:numFmt w:val="bullet"/>
      <w:lvlText w:val="•"/>
      <w:lvlJc w:val="left"/>
      <w:pPr>
        <w:ind w:left="1401" w:hanging="361"/>
      </w:pPr>
      <w:rPr>
        <w:rFonts w:hint="default"/>
        <w:lang w:val="cs-CZ" w:eastAsia="cs-CZ" w:bidi="cs-CZ"/>
      </w:rPr>
    </w:lvl>
    <w:lvl w:ilvl="3" w:tplc="2CECAC2C">
      <w:numFmt w:val="bullet"/>
      <w:lvlText w:val="•"/>
      <w:lvlJc w:val="left"/>
      <w:pPr>
        <w:ind w:left="1792" w:hanging="361"/>
      </w:pPr>
      <w:rPr>
        <w:rFonts w:hint="default"/>
        <w:lang w:val="cs-CZ" w:eastAsia="cs-CZ" w:bidi="cs-CZ"/>
      </w:rPr>
    </w:lvl>
    <w:lvl w:ilvl="4" w:tplc="A35440A0">
      <w:numFmt w:val="bullet"/>
      <w:lvlText w:val="•"/>
      <w:lvlJc w:val="left"/>
      <w:pPr>
        <w:ind w:left="2183" w:hanging="361"/>
      </w:pPr>
      <w:rPr>
        <w:rFonts w:hint="default"/>
        <w:lang w:val="cs-CZ" w:eastAsia="cs-CZ" w:bidi="cs-CZ"/>
      </w:rPr>
    </w:lvl>
    <w:lvl w:ilvl="5" w:tplc="A59CE6DC">
      <w:numFmt w:val="bullet"/>
      <w:lvlText w:val="•"/>
      <w:lvlJc w:val="left"/>
      <w:pPr>
        <w:ind w:left="2574" w:hanging="361"/>
      </w:pPr>
      <w:rPr>
        <w:rFonts w:hint="default"/>
        <w:lang w:val="cs-CZ" w:eastAsia="cs-CZ" w:bidi="cs-CZ"/>
      </w:rPr>
    </w:lvl>
    <w:lvl w:ilvl="6" w:tplc="08923310">
      <w:numFmt w:val="bullet"/>
      <w:lvlText w:val="•"/>
      <w:lvlJc w:val="left"/>
      <w:pPr>
        <w:ind w:left="2965" w:hanging="361"/>
      </w:pPr>
      <w:rPr>
        <w:rFonts w:hint="default"/>
        <w:lang w:val="cs-CZ" w:eastAsia="cs-CZ" w:bidi="cs-CZ"/>
      </w:rPr>
    </w:lvl>
    <w:lvl w:ilvl="7" w:tplc="7A98A980">
      <w:numFmt w:val="bullet"/>
      <w:lvlText w:val="•"/>
      <w:lvlJc w:val="left"/>
      <w:pPr>
        <w:ind w:left="3356" w:hanging="361"/>
      </w:pPr>
      <w:rPr>
        <w:rFonts w:hint="default"/>
        <w:lang w:val="cs-CZ" w:eastAsia="cs-CZ" w:bidi="cs-CZ"/>
      </w:rPr>
    </w:lvl>
    <w:lvl w:ilvl="8" w:tplc="0BDE89B8">
      <w:numFmt w:val="bullet"/>
      <w:lvlText w:val="•"/>
      <w:lvlJc w:val="left"/>
      <w:pPr>
        <w:ind w:left="3747" w:hanging="361"/>
      </w:pPr>
      <w:rPr>
        <w:rFonts w:hint="default"/>
        <w:lang w:val="cs-CZ" w:eastAsia="cs-CZ" w:bidi="cs-CZ"/>
      </w:rPr>
    </w:lvl>
  </w:abstractNum>
  <w:num w:numId="1" w16cid:durableId="220872757">
    <w:abstractNumId w:val="1"/>
  </w:num>
  <w:num w:numId="2" w16cid:durableId="195776018">
    <w:abstractNumId w:val="5"/>
  </w:num>
  <w:num w:numId="3" w16cid:durableId="2145846070">
    <w:abstractNumId w:val="4"/>
  </w:num>
  <w:num w:numId="4" w16cid:durableId="1124690199">
    <w:abstractNumId w:val="0"/>
  </w:num>
  <w:num w:numId="5" w16cid:durableId="1731420548">
    <w:abstractNumId w:val="20"/>
  </w:num>
  <w:num w:numId="6" w16cid:durableId="1598058125">
    <w:abstractNumId w:val="18"/>
  </w:num>
  <w:num w:numId="7" w16cid:durableId="1430197760">
    <w:abstractNumId w:val="10"/>
  </w:num>
  <w:num w:numId="8" w16cid:durableId="2087071465">
    <w:abstractNumId w:val="15"/>
  </w:num>
  <w:num w:numId="9" w16cid:durableId="748119029">
    <w:abstractNumId w:val="24"/>
  </w:num>
  <w:num w:numId="10" w16cid:durableId="525486870">
    <w:abstractNumId w:val="13"/>
  </w:num>
  <w:num w:numId="11" w16cid:durableId="47534692">
    <w:abstractNumId w:val="7"/>
  </w:num>
  <w:num w:numId="12" w16cid:durableId="664666624">
    <w:abstractNumId w:val="2"/>
  </w:num>
  <w:num w:numId="13" w16cid:durableId="896169181">
    <w:abstractNumId w:val="22"/>
  </w:num>
  <w:num w:numId="14" w16cid:durableId="30696324">
    <w:abstractNumId w:val="11"/>
  </w:num>
  <w:num w:numId="15" w16cid:durableId="517431667">
    <w:abstractNumId w:val="8"/>
  </w:num>
  <w:num w:numId="16" w16cid:durableId="1732651194">
    <w:abstractNumId w:val="23"/>
  </w:num>
  <w:num w:numId="17" w16cid:durableId="147984497">
    <w:abstractNumId w:val="16"/>
  </w:num>
  <w:num w:numId="18" w16cid:durableId="740181065">
    <w:abstractNumId w:val="6"/>
  </w:num>
  <w:num w:numId="19" w16cid:durableId="75785532">
    <w:abstractNumId w:val="19"/>
  </w:num>
  <w:num w:numId="20" w16cid:durableId="154028917">
    <w:abstractNumId w:val="3"/>
  </w:num>
  <w:num w:numId="21" w16cid:durableId="749544722">
    <w:abstractNumId w:val="17"/>
  </w:num>
  <w:num w:numId="22" w16cid:durableId="1285229018">
    <w:abstractNumId w:val="21"/>
  </w:num>
  <w:num w:numId="23" w16cid:durableId="940379453">
    <w:abstractNumId w:val="14"/>
  </w:num>
  <w:num w:numId="24" w16cid:durableId="1299460964">
    <w:abstractNumId w:val="12"/>
  </w:num>
  <w:num w:numId="25" w16cid:durableId="661959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97645"/>
    <w:rsid w:val="00354F92"/>
    <w:rsid w:val="008A1678"/>
    <w:rsid w:val="00A80B30"/>
    <w:rsid w:val="00AB26CE"/>
    <w:rsid w:val="00B97645"/>
    <w:rsid w:val="00BE079F"/>
    <w:rsid w:val="00C0570C"/>
    <w:rsid w:val="00CF67C3"/>
    <w:rsid w:val="00E82ABF"/>
    <w:rsid w:val="00FE3F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0AB2BE0A"/>
  <w15:docId w15:val="{A47D364C-6CB3-4B78-8D8A-47EA1E1D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1092" w:right="78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616"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6046</Words>
  <Characters>35673</Characters>
  <Application>Microsoft Office Word</Application>
  <DocSecurity>0</DocSecurity>
  <Lines>297</Lines>
  <Paragraphs>83</Paragraphs>
  <ScaleCrop>false</ScaleCrop>
  <Company/>
  <LinksUpToDate>false</LinksUpToDate>
  <CharactersWithSpaces>41636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Matěj Brož</dc:creator>
  <cp:lastModifiedBy>Olga Palová</cp:lastModifiedBy>
  <cp:revision>5</cp:revision>
  <dcterms:created xsi:type="dcterms:W3CDTF">2025-01-24T10:36:00Z</dcterms:created>
  <dcterms:modified xsi:type="dcterms:W3CDTF">2025-01-24T12:35:00Z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Microsoft Office Word</vt:lpwstr>
  </property>
  <property fmtid="{D5CDD505-2E9C-101B-9397-08002B2CF9AE}" pid="4" name="LastSaved">
    <vt:filetime>2025-01-24T00:00:00Z</vt:filetime>
  </property>
</Properties>
</file>