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038B" w:rsidRDefault="003A3EA6">
      <w:pPr>
        <w:spacing w:line="199" w:lineRule="auto"/>
        <w:ind w:left="2808"/>
        <w:rPr>
          <w:rFonts w:ascii="Times New Roman" w:hAnsi="Times New Roman"/>
          <w:b/>
          <w:color w:val="000000"/>
          <w:sz w:val="4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9168130</wp:posOffset>
                </wp:positionV>
                <wp:extent cx="5803900" cy="151130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8B" w:rsidRDefault="003A3EA6">
                            <w:pPr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 xml:space="preserve">Vypracoval: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1.9pt;width:457pt;height:11.9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" filled="f" stroked="f">
                <v:textbox inset="0,0,0,0">
                  <w:txbxContent>
                    <w:p w:rsidR="00FD038B" w:rsidRDefault="003A3EA6">
                      <w:pPr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Vypracoval: 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40"/>
          <w:lang w:val="cs-CZ"/>
        </w:rPr>
        <w:t>KALKULACE CENY</w:t>
      </w:r>
    </w:p>
    <w:p w:rsidR="00FD038B" w:rsidRDefault="003A3EA6">
      <w:pPr>
        <w:spacing w:before="252" w:after="72"/>
        <w:ind w:left="1224" w:right="1008"/>
        <w:rPr>
          <w:rFonts w:ascii="Times New Roman" w:hAnsi="Times New Roman"/>
          <w:color w:val="000000"/>
          <w:spacing w:val="-11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1"/>
          <w:w w:val="105"/>
          <w:sz w:val="28"/>
          <w:lang w:val="cs-CZ"/>
        </w:rPr>
        <w:t>za zpracování projektové dokumentace pro stavební povolení:</w:t>
      </w:r>
      <w:r>
        <w:rPr>
          <w:rFonts w:ascii="Times New Roman" w:hAnsi="Times New Roman"/>
          <w:color w:val="000000"/>
          <w:spacing w:val="-11"/>
          <w:sz w:val="28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32"/>
          <w:lang w:val="cs-CZ"/>
        </w:rPr>
        <w:t>Rekonstrukce objektu č.p. 142 Riegrovo náměstí</w:t>
      </w:r>
    </w:p>
    <w:p w:rsidR="00FD038B" w:rsidRDefault="003A3EA6">
      <w:pPr>
        <w:pBdr>
          <w:top w:val="single" w:sz="5" w:space="14" w:color="000000"/>
        </w:pBdr>
        <w:spacing w:before="8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Rozsah PD + Cena prací</w:t>
      </w:r>
    </w:p>
    <w:p w:rsidR="00FD038B" w:rsidRDefault="003A3EA6">
      <w:pPr>
        <w:spacing w:before="288"/>
        <w:ind w:right="6984"/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Projektová příprava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Viz pasport objektu</w:t>
      </w:r>
    </w:p>
    <w:p w:rsidR="00FD038B" w:rsidRDefault="003A3EA6">
      <w:pPr>
        <w:spacing w:before="324" w:line="196" w:lineRule="auto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PD</w:t>
      </w:r>
    </w:p>
    <w:p w:rsidR="00FD038B" w:rsidRDefault="003A3EA6">
      <w:pPr>
        <w:tabs>
          <w:tab w:val="decimal" w:pos="8487"/>
        </w:tabs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A. Průvodní zpráva, B. souhrnná technická zpráva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>8.000,-</w:t>
      </w:r>
    </w:p>
    <w:p w:rsidR="00FD038B" w:rsidRDefault="003A3EA6">
      <w:pPr>
        <w:spacing w:before="288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C. Situační výkresy, zajištění mapových podkladů, průběhy inženýrských sítí 2.500,-</w:t>
      </w:r>
    </w:p>
    <w:p w:rsidR="00FD038B" w:rsidRDefault="003A3EA6">
      <w:pPr>
        <w:tabs>
          <w:tab w:val="decimal" w:pos="8487"/>
        </w:tabs>
        <w:spacing w:before="216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D.1.1 Stavební řešení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>27.150,-</w:t>
      </w:r>
    </w:p>
    <w:p w:rsidR="00FD038B" w:rsidRDefault="003A3EA6">
      <w:pPr>
        <w:numPr>
          <w:ilvl w:val="0"/>
          <w:numId w:val="1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>Technická zpráva</w:t>
      </w:r>
    </w:p>
    <w:p w:rsidR="00FD038B" w:rsidRDefault="003A3EA6">
      <w:pPr>
        <w:numPr>
          <w:ilvl w:val="0"/>
          <w:numId w:val="1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Půdorys krovu s vyznačením měněných (upravovaných – zesilovaných) prvků</w:t>
      </w:r>
    </w:p>
    <w:p w:rsidR="00FD038B" w:rsidRDefault="003A3EA6">
      <w:pPr>
        <w:numPr>
          <w:ilvl w:val="0"/>
          <w:numId w:val="1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Řez krovu s vyznačením změn</w:t>
      </w:r>
    </w:p>
    <w:p w:rsidR="00FD038B" w:rsidRDefault="003A3EA6">
      <w:pPr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4 Pohledy – průčelní, dvorní</w:t>
      </w:r>
    </w:p>
    <w:p w:rsidR="00FD038B" w:rsidRDefault="003A3EA6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>Výpis klempířských výrobků</w:t>
      </w:r>
    </w:p>
    <w:p w:rsidR="00FD038B" w:rsidRDefault="003A3EA6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Schéma stropní konstrukce</w:t>
      </w:r>
    </w:p>
    <w:p w:rsidR="00FD038B" w:rsidRDefault="003A3EA6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2259330</wp:posOffset>
                </wp:positionV>
                <wp:extent cx="330200" cy="0"/>
                <wp:effectExtent l="10160" t="8890" r="1206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AE0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177.9pt" to="456.8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XkGgIAAEA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7"/>
        <w:gridCol w:w="1249"/>
      </w:tblGrid>
      <w:tr w:rsidR="00FD038B">
        <w:trPr>
          <w:trHeight w:hRule="exact" w:val="532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29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D.1.2 – Technické prostředí staveb (elektro, hromosvod, zpráva)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7.700,-</w:t>
            </w:r>
          </w:p>
        </w:tc>
      </w:tr>
      <w:tr w:rsidR="00FD038B">
        <w:trPr>
          <w:trHeight w:hRule="exact" w:val="552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29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D.2 Statické posouzení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432"/>
              <w:rPr>
                <w:rFonts w:ascii="Times New Roman" w:hAnsi="Times New Roman"/>
                <w:color w:val="000000"/>
                <w:spacing w:val="-7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5"/>
                <w:sz w:val="24"/>
                <w:lang w:val="cs-CZ"/>
              </w:rPr>
              <w:t>20.120,-</w:t>
            </w:r>
          </w:p>
        </w:tc>
      </w:tr>
      <w:tr w:rsidR="00FD038B">
        <w:trPr>
          <w:trHeight w:hRule="exact" w:val="562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29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D.3 – Požárně bezpečnostní řešení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8.000,-</w:t>
            </w:r>
          </w:p>
        </w:tc>
      </w:tr>
      <w:tr w:rsidR="00FD038B">
        <w:trPr>
          <w:trHeight w:hRule="exact" w:val="542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29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Rozpočet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5.500,-</w:t>
            </w:r>
          </w:p>
        </w:tc>
      </w:tr>
      <w:tr w:rsidR="00FD038B">
        <w:trPr>
          <w:trHeight w:hRule="exact" w:val="552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29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Tisk a kompletace dokumentace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D038B" w:rsidRDefault="003A3EA6">
            <w:pPr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5.000,-</w:t>
            </w:r>
          </w:p>
        </w:tc>
      </w:tr>
      <w:tr w:rsidR="00FD038B">
        <w:trPr>
          <w:trHeight w:hRule="exact" w:val="710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FD038B" w:rsidRDefault="003A3EA6">
            <w:pPr>
              <w:ind w:left="29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Autorizace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FD038B" w:rsidRDefault="003A3EA6">
            <w:pPr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5.000,-</w:t>
            </w:r>
          </w:p>
        </w:tc>
      </w:tr>
      <w:tr w:rsidR="00FD038B">
        <w:trPr>
          <w:trHeight w:hRule="exact" w:val="567"/>
        </w:trPr>
        <w:tc>
          <w:tcPr>
            <w:tcW w:w="7387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038B" w:rsidRDefault="003A3EA6">
            <w:pPr>
              <w:tabs>
                <w:tab w:val="right" w:leader="dot" w:pos="6955"/>
              </w:tabs>
              <w:ind w:left="29"/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  <w:t>Projektová dokumentace celkem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  <w:tab/>
            </w:r>
          </w:p>
        </w:tc>
        <w:tc>
          <w:tcPr>
            <w:tcW w:w="124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038B" w:rsidRDefault="003A3EA6">
            <w:pPr>
              <w:ind w:left="432"/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w w:val="105"/>
                <w:sz w:val="24"/>
                <w:lang w:val="cs-CZ"/>
              </w:rPr>
              <w:t>88.970,-</w:t>
            </w:r>
          </w:p>
        </w:tc>
      </w:tr>
      <w:tr w:rsidR="00FD038B">
        <w:trPr>
          <w:trHeight w:hRule="exact" w:val="589"/>
        </w:trPr>
        <w:tc>
          <w:tcPr>
            <w:tcW w:w="7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038B" w:rsidRDefault="003A3EA6">
            <w:pPr>
              <w:spacing w:before="216"/>
              <w:ind w:left="29"/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  <w:lang w:val="cs-CZ"/>
              </w:rPr>
              <w:t>Provedení sondy stropu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038B" w:rsidRDefault="003A3EA6">
            <w:pPr>
              <w:spacing w:before="216"/>
              <w:ind w:left="432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  <w:t>15.500,-</w:t>
            </w:r>
          </w:p>
        </w:tc>
      </w:tr>
    </w:tbl>
    <w:p w:rsidR="00FD038B" w:rsidRDefault="003A3EA6">
      <w:pPr>
        <w:ind w:right="864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(vyřezání drážky bet. podlahy 0,3 x 1,0 m, vytěžení + obnažení trámů, zpětný zásyp 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zapravení, úklid) - pokud bude archivní dokumentace na SU – nebude se realizovat</w:t>
      </w:r>
    </w:p>
    <w:p w:rsidR="00FD038B" w:rsidRDefault="003A3EA6">
      <w:pPr>
        <w:spacing w:before="18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Inženýrská činnost</w:t>
      </w:r>
    </w:p>
    <w:p w:rsidR="00FD038B" w:rsidRDefault="003A3EA6">
      <w:pPr>
        <w:tabs>
          <w:tab w:val="right" w:pos="8616"/>
        </w:tabs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doklady + žádosti o SP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15.000,-</w:t>
      </w:r>
    </w:p>
    <w:sectPr w:rsidR="00FD038B">
      <w:pgSz w:w="11918" w:h="16854"/>
      <w:pgMar w:top="1516" w:right="1313" w:bottom="570" w:left="14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B6F"/>
    <w:multiLevelType w:val="multilevel"/>
    <w:tmpl w:val="4B7A1F1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65E25"/>
    <w:multiLevelType w:val="multilevel"/>
    <w:tmpl w:val="E744BB26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8B"/>
    <w:rsid w:val="003A3EA6"/>
    <w:rsid w:val="0042737E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7ADB-79E9-489D-AA50-A180F0ED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2025-01-24T11:27:00Z</dcterms:created>
  <dcterms:modified xsi:type="dcterms:W3CDTF">2025-01-24T11:27:00Z</dcterms:modified>
</cp:coreProperties>
</file>