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2774" w14:textId="5EC6ADD9" w:rsidR="00970A65" w:rsidRPr="00970A65" w:rsidRDefault="00970A65" w:rsidP="00970A65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970A65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DODATEK č. </w:t>
      </w:r>
      <w:r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>1</w:t>
      </w:r>
    </w:p>
    <w:p w14:paraId="160C3B99" w14:textId="77777777" w:rsidR="00970A65" w:rsidRPr="00970A65" w:rsidRDefault="00970A65" w:rsidP="00970A65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14:ligatures w14:val="none"/>
        </w:rPr>
      </w:pPr>
      <w:r w:rsidRPr="00970A65">
        <w:rPr>
          <w:rFonts w:ascii="Calibri" w:eastAsia="Calibri" w:hAnsi="Calibri" w:cs="Times New Roman"/>
          <w:b/>
          <w:color w:val="000000"/>
          <w:kern w:val="0"/>
          <w:sz w:val="24"/>
          <w14:ligatures w14:val="none"/>
        </w:rPr>
        <w:t>ke SMLOUVĚ O SDRUŽENÝCH SLUŽBÁCH DODÁVKY ELEKTŘINY ZE SÍTĚ NÍZKÉHO NAPĚTÍ</w:t>
      </w:r>
    </w:p>
    <w:p w14:paraId="6E5727BC" w14:textId="77777777" w:rsidR="00970A65" w:rsidRPr="00970A65" w:rsidRDefault="00970A65" w:rsidP="00970A6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209C3842" w14:textId="77777777" w:rsidR="00970A65" w:rsidRPr="00970A65" w:rsidRDefault="00970A65" w:rsidP="00970A6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2426F141" w14:textId="5EAA5FE4" w:rsidR="00970A65" w:rsidRPr="00970A65" w:rsidRDefault="00970A65" w:rsidP="00970A65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970A65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>„CENA SILOVÉ ENERGIE V ROCE 202</w:t>
      </w:r>
      <w:r w:rsidR="004E7934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>5</w:t>
      </w:r>
      <w:r w:rsidRPr="00970A65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>“</w:t>
      </w:r>
    </w:p>
    <w:p w14:paraId="050203B6" w14:textId="77777777" w:rsidR="00970A65" w:rsidRPr="00970A65" w:rsidRDefault="00970A65" w:rsidP="00970A65">
      <w:pPr>
        <w:spacing w:after="200" w:line="276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7609A941" w14:textId="3A5FA3B0" w:rsidR="00970A65" w:rsidRPr="00CA6720" w:rsidRDefault="00970A65" w:rsidP="00970A65">
      <w:pPr>
        <w:spacing w:after="0" w:line="24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970A65">
        <w:rPr>
          <w:rFonts w:ascii="Calibri" w:eastAsia="Calibri" w:hAnsi="Calibri" w:cs="Times New Roman"/>
          <w:color w:val="000000"/>
          <w:kern w:val="0"/>
          <w14:ligatures w14:val="none"/>
        </w:rPr>
        <w:t>EAN:</w:t>
      </w:r>
      <w:r w:rsidRPr="00970A65">
        <w:rPr>
          <w:rFonts w:ascii="Calibri" w:eastAsia="Calibri" w:hAnsi="Calibri" w:cs="Times New Roman"/>
          <w:color w:val="000000"/>
          <w:kern w:val="0"/>
          <w14:ligatures w14:val="none"/>
        </w:rPr>
        <w:tab/>
      </w:r>
      <w:r w:rsidRPr="00970A65">
        <w:rPr>
          <w:rFonts w:ascii="Calibri" w:eastAsia="Calibri" w:hAnsi="Calibri" w:cs="Times New Roman"/>
          <w:color w:val="000000"/>
          <w:kern w:val="0"/>
          <w14:ligatures w14:val="none"/>
        </w:rPr>
        <w:tab/>
      </w:r>
      <w:r w:rsidRPr="00970A65">
        <w:rPr>
          <w:rFonts w:ascii="Calibri" w:eastAsia="Calibri" w:hAnsi="Calibri" w:cs="Times New Roman"/>
          <w:color w:val="000000"/>
          <w:kern w:val="0"/>
          <w14:ligatures w14:val="none"/>
        </w:rPr>
        <w:tab/>
      </w:r>
      <w:r w:rsidR="003E3855">
        <w:rPr>
          <w:rFonts w:ascii="Calibri" w:eastAsia="Calibri" w:hAnsi="Calibri" w:cs="Times New Roman"/>
          <w:color w:val="000000"/>
          <w:kern w:val="0"/>
          <w14:ligatures w14:val="none"/>
        </w:rPr>
        <w:tab/>
      </w:r>
      <w:r w:rsidR="00CA6720" w:rsidRPr="003E3855">
        <w:rPr>
          <w:rFonts w:ascii="Calibri" w:eastAsia="Calibri" w:hAnsi="Calibri" w:cs="Times New Roman"/>
          <w:b/>
          <w:color w:val="000000"/>
          <w:kern w:val="0"/>
          <w14:ligatures w14:val="none"/>
        </w:rPr>
        <w:t>859182409990000033</w:t>
      </w:r>
    </w:p>
    <w:p w14:paraId="029D169F" w14:textId="77777777" w:rsidR="004513DF" w:rsidRPr="004868C3" w:rsidRDefault="004513DF" w:rsidP="004513DF">
      <w:pPr>
        <w:jc w:val="center"/>
        <w:rPr>
          <w:rFonts w:ascii="Calibri" w:hAnsi="Calibri" w:cs="Calibri"/>
        </w:rPr>
      </w:pPr>
    </w:p>
    <w:p w14:paraId="5258F7C7" w14:textId="77777777" w:rsidR="004513DF" w:rsidRPr="004868C3" w:rsidRDefault="004513DF" w:rsidP="004513DF">
      <w:pPr>
        <w:pStyle w:val="Bezmezer"/>
        <w:rPr>
          <w:rFonts w:ascii="Calibri" w:hAnsi="Calibri" w:cs="Calibri"/>
          <w:b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Název: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>Služby Boskovice, s.r.o.</w:t>
      </w:r>
    </w:p>
    <w:p w14:paraId="3A26754B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Sídlo: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U Lázní 2063/3, 680 01 Boskovice</w:t>
      </w:r>
    </w:p>
    <w:p w14:paraId="706E9C94" w14:textId="60D4C3CA" w:rsidR="004513DF" w:rsidRPr="004868C3" w:rsidRDefault="004513DF" w:rsidP="004513DF">
      <w:pPr>
        <w:pStyle w:val="Bezmezer"/>
        <w:ind w:left="2832" w:hanging="2832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Zastoupený:</w:t>
      </w:r>
      <w:r w:rsidRPr="004868C3">
        <w:rPr>
          <w:rFonts w:ascii="Calibri" w:hAnsi="Calibri" w:cs="Calibri"/>
          <w:color w:val="000000" w:themeColor="text1"/>
        </w:rPr>
        <w:tab/>
        <w:t xml:space="preserve">Mgr. Milanem </w:t>
      </w:r>
      <w:proofErr w:type="spellStart"/>
      <w:r w:rsidRPr="004868C3">
        <w:rPr>
          <w:rFonts w:ascii="Calibri" w:hAnsi="Calibri" w:cs="Calibri"/>
          <w:color w:val="000000" w:themeColor="text1"/>
        </w:rPr>
        <w:t>Stryou</w:t>
      </w:r>
      <w:proofErr w:type="spellEnd"/>
      <w:r w:rsidRPr="004868C3">
        <w:rPr>
          <w:rFonts w:ascii="Calibri" w:hAnsi="Calibri" w:cs="Calibri"/>
          <w:color w:val="000000" w:themeColor="text1"/>
        </w:rPr>
        <w:t xml:space="preserve">, jednatelem </w:t>
      </w:r>
    </w:p>
    <w:p w14:paraId="5E79CDE7" w14:textId="5D680941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IČ</w:t>
      </w:r>
      <w:r w:rsidR="00450DC1">
        <w:rPr>
          <w:rFonts w:ascii="Calibri" w:hAnsi="Calibri" w:cs="Calibri"/>
          <w:color w:val="000000" w:themeColor="text1"/>
        </w:rPr>
        <w:t>O</w:t>
      </w:r>
      <w:r w:rsidRPr="004868C3">
        <w:rPr>
          <w:rFonts w:ascii="Calibri" w:hAnsi="Calibri" w:cs="Calibri"/>
          <w:color w:val="000000" w:themeColor="text1"/>
        </w:rPr>
        <w:t>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26944855</w:t>
      </w:r>
      <w:r w:rsidRPr="004868C3">
        <w:rPr>
          <w:rFonts w:ascii="Calibri" w:hAnsi="Calibri" w:cs="Calibri"/>
          <w:color w:val="000000" w:themeColor="text1"/>
        </w:rPr>
        <w:tab/>
      </w:r>
    </w:p>
    <w:p w14:paraId="01DD05BE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DIČ: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CZ26944855</w:t>
      </w:r>
    </w:p>
    <w:p w14:paraId="1731EFF1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Bankovní spojení: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 xml:space="preserve">Komerční banka, a.s. </w:t>
      </w:r>
      <w:proofErr w:type="spellStart"/>
      <w:r w:rsidRPr="004868C3">
        <w:rPr>
          <w:rFonts w:ascii="Calibri" w:hAnsi="Calibri" w:cs="Calibri"/>
          <w:color w:val="000000" w:themeColor="text1"/>
        </w:rPr>
        <w:t>pob</w:t>
      </w:r>
      <w:proofErr w:type="spellEnd"/>
      <w:r w:rsidRPr="004868C3">
        <w:rPr>
          <w:rFonts w:ascii="Calibri" w:hAnsi="Calibri" w:cs="Calibri"/>
          <w:color w:val="000000" w:themeColor="text1"/>
        </w:rPr>
        <w:t>. Boskovice</w:t>
      </w:r>
      <w:r w:rsidRPr="004868C3">
        <w:rPr>
          <w:rFonts w:ascii="Calibri" w:hAnsi="Calibri" w:cs="Calibri"/>
          <w:color w:val="000000" w:themeColor="text1"/>
        </w:rPr>
        <w:tab/>
      </w:r>
    </w:p>
    <w:p w14:paraId="71CEA094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Číslo účtu: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35 – 2095650207/0100</w:t>
      </w:r>
    </w:p>
    <w:p w14:paraId="1EF34F2B" w14:textId="77777777" w:rsidR="004513DF" w:rsidRPr="004868C3" w:rsidRDefault="004513DF" w:rsidP="004513DF">
      <w:pPr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Zapsaný: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v OR vedeným u Krajského soudu v Brně, oddíl C, č. vložky 47100</w:t>
      </w:r>
    </w:p>
    <w:p w14:paraId="2A29F0AA" w14:textId="51D409B7" w:rsidR="004513DF" w:rsidRPr="004868C3" w:rsidRDefault="004513DF" w:rsidP="004513DF">
      <w:pPr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(dále jen „</w:t>
      </w:r>
      <w:r w:rsidRPr="004868C3">
        <w:rPr>
          <w:rFonts w:ascii="Calibri" w:hAnsi="Calibri" w:cs="Calibri"/>
          <w:b/>
          <w:bCs/>
        </w:rPr>
        <w:t>Obchodník</w:t>
      </w:r>
      <w:r w:rsidRPr="004868C3">
        <w:rPr>
          <w:rFonts w:ascii="Calibri" w:hAnsi="Calibri" w:cs="Calibri"/>
        </w:rPr>
        <w:t>“)</w:t>
      </w:r>
    </w:p>
    <w:p w14:paraId="14111E88" w14:textId="77777777" w:rsidR="004513DF" w:rsidRPr="004868C3" w:rsidRDefault="004513DF" w:rsidP="004513DF">
      <w:pPr>
        <w:jc w:val="both"/>
        <w:rPr>
          <w:rFonts w:ascii="Calibri" w:hAnsi="Calibri" w:cs="Calibri"/>
        </w:rPr>
      </w:pPr>
    </w:p>
    <w:p w14:paraId="24A20EB5" w14:textId="3D36364E" w:rsidR="004513DF" w:rsidRPr="004868C3" w:rsidRDefault="004513DF" w:rsidP="004513DF">
      <w:pPr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a</w:t>
      </w:r>
    </w:p>
    <w:p w14:paraId="2296C23D" w14:textId="77777777" w:rsidR="004513DF" w:rsidRPr="004868C3" w:rsidRDefault="004513DF" w:rsidP="004513DF">
      <w:pPr>
        <w:jc w:val="both"/>
        <w:rPr>
          <w:rFonts w:ascii="Calibri" w:hAnsi="Calibri" w:cs="Calibri"/>
        </w:rPr>
      </w:pPr>
    </w:p>
    <w:p w14:paraId="74BC6CE0" w14:textId="77777777" w:rsidR="004513DF" w:rsidRPr="004868C3" w:rsidRDefault="004513DF" w:rsidP="004513DF">
      <w:pPr>
        <w:pStyle w:val="Bezmezer"/>
        <w:rPr>
          <w:rFonts w:ascii="Calibri" w:hAnsi="Calibri" w:cs="Calibri"/>
          <w:b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Název: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>VODÁRENSKÁ AKCIOVÁ SPOLEČNOST, a.s.</w:t>
      </w:r>
    </w:p>
    <w:p w14:paraId="7BA9C8A1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Sídlo: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Soběšická 820/156, Lesná, 638 00 Brno</w:t>
      </w:r>
    </w:p>
    <w:p w14:paraId="3B82C10C" w14:textId="178C4471" w:rsidR="004513DF" w:rsidRPr="004868C3" w:rsidRDefault="004513DF" w:rsidP="004513DF">
      <w:pPr>
        <w:pStyle w:val="Bezmezer"/>
        <w:ind w:left="2832" w:hanging="2832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Zastoupený:</w:t>
      </w:r>
      <w:r w:rsidRPr="004868C3">
        <w:rPr>
          <w:rFonts w:ascii="Calibri" w:hAnsi="Calibri" w:cs="Calibri"/>
          <w:color w:val="000000" w:themeColor="text1"/>
        </w:rPr>
        <w:tab/>
        <w:t xml:space="preserve">Ing. Petrem Fialou, ředitelem divize Boskovice na základě plné moci ze </w:t>
      </w:r>
      <w:r w:rsidRPr="0050192F">
        <w:rPr>
          <w:rFonts w:ascii="Calibri" w:hAnsi="Calibri" w:cs="Calibri"/>
          <w:color w:val="000000" w:themeColor="text1"/>
        </w:rPr>
        <w:t>dne</w:t>
      </w:r>
      <w:r w:rsidR="009936A8" w:rsidRPr="0050192F">
        <w:rPr>
          <w:rFonts w:ascii="Calibri" w:hAnsi="Calibri" w:cs="Calibri"/>
          <w:color w:val="000000" w:themeColor="text1"/>
        </w:rPr>
        <w:t xml:space="preserve"> </w:t>
      </w:r>
      <w:r w:rsidR="000E38C5" w:rsidRPr="0050192F">
        <w:rPr>
          <w:rFonts w:ascii="Calibri" w:hAnsi="Calibri" w:cs="Calibri"/>
          <w:color w:val="000000" w:themeColor="text1"/>
        </w:rPr>
        <w:t>1</w:t>
      </w:r>
      <w:r w:rsidR="00450DC1" w:rsidRPr="0050192F">
        <w:rPr>
          <w:rFonts w:ascii="Calibri" w:hAnsi="Calibri" w:cs="Calibri"/>
          <w:color w:val="000000" w:themeColor="text1"/>
        </w:rPr>
        <w:t xml:space="preserve">. </w:t>
      </w:r>
      <w:r w:rsidR="000E38C5" w:rsidRPr="0050192F">
        <w:rPr>
          <w:rFonts w:ascii="Calibri" w:hAnsi="Calibri" w:cs="Calibri"/>
          <w:color w:val="000000" w:themeColor="text1"/>
        </w:rPr>
        <w:t>7</w:t>
      </w:r>
      <w:r w:rsidR="00450DC1" w:rsidRPr="0050192F">
        <w:rPr>
          <w:rFonts w:ascii="Calibri" w:hAnsi="Calibri" w:cs="Calibri"/>
          <w:color w:val="000000" w:themeColor="text1"/>
        </w:rPr>
        <w:t>. 20</w:t>
      </w:r>
      <w:r w:rsidR="000E38C5" w:rsidRPr="0050192F">
        <w:rPr>
          <w:rFonts w:ascii="Calibri" w:hAnsi="Calibri" w:cs="Calibri"/>
          <w:color w:val="000000" w:themeColor="text1"/>
        </w:rPr>
        <w:t>2</w:t>
      </w:r>
      <w:r w:rsidR="00450DC1" w:rsidRPr="0050192F">
        <w:rPr>
          <w:rFonts w:ascii="Calibri" w:hAnsi="Calibri" w:cs="Calibri"/>
          <w:color w:val="000000" w:themeColor="text1"/>
        </w:rPr>
        <w:t>4</w:t>
      </w:r>
      <w:r w:rsidRPr="004868C3">
        <w:rPr>
          <w:rFonts w:ascii="Calibri" w:hAnsi="Calibri" w:cs="Calibri"/>
          <w:color w:val="000000" w:themeColor="text1"/>
        </w:rPr>
        <w:t xml:space="preserve"> </w:t>
      </w:r>
    </w:p>
    <w:p w14:paraId="2234CD3E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Technicky oprávněn jednat:</w:t>
      </w:r>
      <w:r w:rsidRPr="004868C3">
        <w:rPr>
          <w:rFonts w:ascii="Calibri" w:hAnsi="Calibri" w:cs="Calibri"/>
          <w:color w:val="000000" w:themeColor="text1"/>
        </w:rPr>
        <w:tab/>
        <w:t>Ing. Pavel Mikulášek, výrobně – technický náměstek divize Boskovice</w:t>
      </w:r>
    </w:p>
    <w:p w14:paraId="5EB27BDE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Ing. Petr Král, energetik divize Boskovice</w:t>
      </w:r>
    </w:p>
    <w:p w14:paraId="0046E445" w14:textId="7B37D98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IČ</w:t>
      </w:r>
      <w:r w:rsidR="00450DC1">
        <w:rPr>
          <w:rFonts w:ascii="Calibri" w:hAnsi="Calibri" w:cs="Calibri"/>
          <w:color w:val="000000" w:themeColor="text1"/>
        </w:rPr>
        <w:t>O</w:t>
      </w:r>
      <w:r w:rsidRPr="004868C3">
        <w:rPr>
          <w:rFonts w:ascii="Calibri" w:hAnsi="Calibri" w:cs="Calibri"/>
          <w:color w:val="000000" w:themeColor="text1"/>
        </w:rPr>
        <w:t>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49455842</w:t>
      </w:r>
      <w:r w:rsidRPr="004868C3">
        <w:rPr>
          <w:rFonts w:ascii="Calibri" w:hAnsi="Calibri" w:cs="Calibri"/>
          <w:color w:val="000000" w:themeColor="text1"/>
        </w:rPr>
        <w:tab/>
      </w:r>
    </w:p>
    <w:p w14:paraId="3AAFDEC5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DIČ: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CZ49455842</w:t>
      </w:r>
    </w:p>
    <w:p w14:paraId="0801EBC9" w14:textId="70843252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Bankovní spojení: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Komerční banka, a.s.</w:t>
      </w:r>
      <w:r w:rsidR="00450DC1">
        <w:rPr>
          <w:rFonts w:ascii="Calibri" w:hAnsi="Calibri" w:cs="Calibri"/>
          <w:color w:val="000000" w:themeColor="text1"/>
        </w:rPr>
        <w:t>,</w:t>
      </w:r>
      <w:r w:rsidRPr="004868C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868C3">
        <w:rPr>
          <w:rFonts w:ascii="Calibri" w:hAnsi="Calibri" w:cs="Calibri"/>
          <w:color w:val="000000" w:themeColor="text1"/>
        </w:rPr>
        <w:t>pob</w:t>
      </w:r>
      <w:proofErr w:type="spellEnd"/>
      <w:r w:rsidRPr="004868C3">
        <w:rPr>
          <w:rFonts w:ascii="Calibri" w:hAnsi="Calibri" w:cs="Calibri"/>
          <w:color w:val="000000" w:themeColor="text1"/>
        </w:rPr>
        <w:t>. Boskovice</w:t>
      </w:r>
      <w:r w:rsidRPr="004868C3">
        <w:rPr>
          <w:rFonts w:ascii="Calibri" w:hAnsi="Calibri" w:cs="Calibri"/>
          <w:color w:val="000000" w:themeColor="text1"/>
        </w:rPr>
        <w:tab/>
      </w:r>
    </w:p>
    <w:p w14:paraId="4CBF3311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Číslo účtu: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19 – 4870110287/0100</w:t>
      </w:r>
    </w:p>
    <w:p w14:paraId="5E170417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Korespondenční a</w:t>
      </w:r>
    </w:p>
    <w:p w14:paraId="3404DC4B" w14:textId="77777777" w:rsidR="004513DF" w:rsidRPr="004868C3" w:rsidRDefault="004513DF" w:rsidP="004513DF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doručovací adresa: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divize Boskovice, 17. listopadu 14, 680 19 Boskovice</w:t>
      </w:r>
    </w:p>
    <w:p w14:paraId="3983FF57" w14:textId="77777777" w:rsidR="004513DF" w:rsidRPr="004868C3" w:rsidRDefault="004513DF" w:rsidP="004513DF">
      <w:pPr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Zapsaný: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v OR vedeným u Krajského soudu v Brně, oddíl B, č. vložky 1181</w:t>
      </w:r>
    </w:p>
    <w:p w14:paraId="266B889E" w14:textId="31CEDD97" w:rsidR="004513DF" w:rsidRPr="004868C3" w:rsidRDefault="004513DF" w:rsidP="004513DF">
      <w:pPr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(dále jen „</w:t>
      </w:r>
      <w:r w:rsidR="009936A8" w:rsidRPr="004868C3">
        <w:rPr>
          <w:rFonts w:ascii="Calibri" w:hAnsi="Calibri" w:cs="Calibri"/>
          <w:b/>
          <w:bCs/>
        </w:rPr>
        <w:t>Zákazník</w:t>
      </w:r>
      <w:r w:rsidRPr="004868C3">
        <w:rPr>
          <w:rFonts w:ascii="Calibri" w:hAnsi="Calibri" w:cs="Calibri"/>
        </w:rPr>
        <w:t>“)</w:t>
      </w:r>
    </w:p>
    <w:p w14:paraId="4756A7D2" w14:textId="77777777" w:rsidR="004513DF" w:rsidRPr="004868C3" w:rsidRDefault="004513DF" w:rsidP="004513DF">
      <w:pPr>
        <w:jc w:val="both"/>
        <w:rPr>
          <w:rFonts w:ascii="Calibri" w:hAnsi="Calibri" w:cs="Calibri"/>
        </w:rPr>
      </w:pPr>
    </w:p>
    <w:p w14:paraId="055F5741" w14:textId="6DBAEEAD" w:rsidR="009936A8" w:rsidRPr="004868C3" w:rsidRDefault="009936A8" w:rsidP="00993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4868C3">
        <w:rPr>
          <w:rFonts w:ascii="Calibri" w:hAnsi="Calibri" w:cs="Calibri"/>
          <w:b/>
          <w:bCs/>
          <w:color w:val="000000"/>
          <w:kern w:val="0"/>
        </w:rPr>
        <w:t xml:space="preserve">I. Předmět </w:t>
      </w:r>
      <w:r w:rsidR="004E7934">
        <w:rPr>
          <w:rFonts w:ascii="Calibri" w:hAnsi="Calibri" w:cs="Calibri"/>
          <w:b/>
          <w:bCs/>
          <w:color w:val="000000"/>
          <w:kern w:val="0"/>
        </w:rPr>
        <w:t>dodatku č. 1</w:t>
      </w:r>
    </w:p>
    <w:p w14:paraId="0356D772" w14:textId="77777777" w:rsidR="004E7934" w:rsidRDefault="009936A8" w:rsidP="00993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kern w:val="0"/>
        </w:rPr>
      </w:pPr>
      <w:r w:rsidRPr="004868C3">
        <w:rPr>
          <w:rFonts w:ascii="Calibri" w:hAnsi="Calibri" w:cs="Calibri"/>
          <w:color w:val="231F20"/>
          <w:kern w:val="0"/>
        </w:rPr>
        <w:t xml:space="preserve">1. </w:t>
      </w:r>
      <w:r w:rsidR="004E7934">
        <w:rPr>
          <w:rFonts w:ascii="Calibri" w:hAnsi="Calibri" w:cs="Calibri"/>
          <w:color w:val="231F20"/>
          <w:kern w:val="0"/>
        </w:rPr>
        <w:t>Smluvní strany se po vzájemném projednání dohodly na změně Přílohy B – Cena za dodávku elektřiny následovně:</w:t>
      </w:r>
    </w:p>
    <w:p w14:paraId="6B82A4A7" w14:textId="77777777" w:rsidR="004E7934" w:rsidRDefault="004E7934" w:rsidP="00993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kern w:val="0"/>
        </w:rPr>
      </w:pPr>
    </w:p>
    <w:p w14:paraId="1FCF11AC" w14:textId="02E02734" w:rsidR="004E7934" w:rsidRDefault="004E7934" w:rsidP="004E793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C4C9D00" w14:textId="77777777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4868C3">
        <w:rPr>
          <w:rFonts w:ascii="Calibri" w:hAnsi="Calibri" w:cs="Calibri"/>
          <w:b/>
          <w:bCs/>
          <w:kern w:val="0"/>
        </w:rPr>
        <w:lastRenderedPageBreak/>
        <w:t>Příloha B – Cena za dodávku elektřiny</w:t>
      </w:r>
    </w:p>
    <w:p w14:paraId="52300229" w14:textId="77777777" w:rsidR="004E7934" w:rsidRPr="004868C3" w:rsidRDefault="004E7934" w:rsidP="004E7934">
      <w:pPr>
        <w:rPr>
          <w:rFonts w:ascii="Calibri" w:hAnsi="Calibri" w:cs="Calibri"/>
          <w:b/>
          <w:bCs/>
        </w:rPr>
      </w:pPr>
    </w:p>
    <w:p w14:paraId="16CFC4BA" w14:textId="05ED6C7B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Cena za plnění Obchodníka je tvořena regulovanou složkou ceny, kterou zveřejňuje Energetický regulační úřad formou cenového rozhodnutí, neregulovanou složkou ceny (dále jen „Cena za dodávku elektřiny“) a příslušnými daněmi. Sjednaná Cena za dodávku elektřiny platí za předpokladu, že po celou dobu Cenového období nedojde ke změně distribuční sazby uvedené ve specifikaci odběrných míst</w:t>
      </w:r>
      <w:r>
        <w:rPr>
          <w:rFonts w:ascii="Calibri" w:hAnsi="Calibri" w:cs="Calibri"/>
        </w:rPr>
        <w:t xml:space="preserve"> nebo do doby, kdy dojde ke zrušení Lokální distribuční soustavy, ke které je odběrné místo připojeno.</w:t>
      </w:r>
    </w:p>
    <w:p w14:paraId="3BBAC147" w14:textId="77777777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9592FE" w14:textId="77777777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1. Obchodník se Zákazníkem sjednávají individuální fixní cenu za dodávku elektřiny pro období</w:t>
      </w:r>
    </w:p>
    <w:p w14:paraId="3334D7B7" w14:textId="239D567B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868C3">
        <w:rPr>
          <w:rFonts w:ascii="Calibri" w:hAnsi="Calibri" w:cs="Calibri"/>
        </w:rPr>
        <w:t>od 01.01.202</w:t>
      </w:r>
      <w:r>
        <w:rPr>
          <w:rFonts w:ascii="Calibri" w:hAnsi="Calibri" w:cs="Calibri"/>
        </w:rPr>
        <w:t>5</w:t>
      </w:r>
      <w:r w:rsidRPr="004868C3">
        <w:rPr>
          <w:rFonts w:ascii="Calibri" w:hAnsi="Calibri" w:cs="Calibri"/>
        </w:rPr>
        <w:t xml:space="preserve"> do 31.12.202</w:t>
      </w:r>
      <w:r>
        <w:rPr>
          <w:rFonts w:ascii="Calibri" w:hAnsi="Calibri" w:cs="Calibri"/>
        </w:rPr>
        <w:t>5</w:t>
      </w:r>
      <w:r w:rsidRPr="004868C3">
        <w:rPr>
          <w:rFonts w:ascii="Calibri" w:hAnsi="Calibri" w:cs="Calibri"/>
        </w:rPr>
        <w:t xml:space="preserve"> (pro účely této Přílohy B jen „Cenové období“), která činí:</w:t>
      </w:r>
    </w:p>
    <w:p w14:paraId="0D445F3A" w14:textId="77777777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561"/>
        <w:gridCol w:w="1841"/>
        <w:gridCol w:w="1843"/>
        <w:gridCol w:w="1843"/>
      </w:tblGrid>
      <w:tr w:rsidR="004E7934" w:rsidRPr="004868C3" w14:paraId="69AEF489" w14:textId="77777777" w:rsidTr="00E2352E">
        <w:tc>
          <w:tcPr>
            <w:tcW w:w="1561" w:type="dxa"/>
            <w:shd w:val="clear" w:color="auto" w:fill="DEEAF6" w:themeFill="accent1" w:themeFillTint="33"/>
          </w:tcPr>
          <w:p w14:paraId="1305DC16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Distribuční sazba</w:t>
            </w:r>
          </w:p>
        </w:tc>
        <w:tc>
          <w:tcPr>
            <w:tcW w:w="1841" w:type="dxa"/>
            <w:shd w:val="clear" w:color="auto" w:fill="DEEAF6" w:themeFill="accent1" w:themeFillTint="33"/>
          </w:tcPr>
          <w:p w14:paraId="62D8EB51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VT v Kč/</w:t>
            </w:r>
            <w:proofErr w:type="spellStart"/>
            <w:r w:rsidRPr="004868C3">
              <w:rPr>
                <w:rFonts w:ascii="Calibri" w:hAnsi="Calibri" w:cs="Calibri"/>
              </w:rPr>
              <w:t>MWh</w:t>
            </w:r>
            <w:proofErr w:type="spellEnd"/>
            <w:r w:rsidRPr="004868C3">
              <w:rPr>
                <w:rFonts w:ascii="Calibri" w:hAnsi="Calibri" w:cs="Calibri"/>
              </w:rPr>
              <w:t xml:space="preserve"> bez DPH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6C86C86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NT v Kč/</w:t>
            </w:r>
            <w:proofErr w:type="spellStart"/>
            <w:r w:rsidRPr="004868C3">
              <w:rPr>
                <w:rFonts w:ascii="Calibri" w:hAnsi="Calibri" w:cs="Calibri"/>
              </w:rPr>
              <w:t>MWh</w:t>
            </w:r>
            <w:proofErr w:type="spellEnd"/>
            <w:r w:rsidRPr="004868C3">
              <w:rPr>
                <w:rFonts w:ascii="Calibri" w:hAnsi="Calibri" w:cs="Calibri"/>
              </w:rPr>
              <w:t xml:space="preserve"> bez DPH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1F83250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Stálý měsíční plat v Kč/měsíc</w:t>
            </w:r>
          </w:p>
        </w:tc>
      </w:tr>
      <w:tr w:rsidR="004E7934" w:rsidRPr="004868C3" w14:paraId="53224F4C" w14:textId="77777777" w:rsidTr="00E2352E">
        <w:tc>
          <w:tcPr>
            <w:tcW w:w="1561" w:type="dxa"/>
          </w:tcPr>
          <w:p w14:paraId="77E824ED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C26d</w:t>
            </w:r>
          </w:p>
        </w:tc>
        <w:tc>
          <w:tcPr>
            <w:tcW w:w="1841" w:type="dxa"/>
          </w:tcPr>
          <w:p w14:paraId="1FDD8D4A" w14:textId="60D2C315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 xml:space="preserve">3 </w:t>
            </w:r>
            <w:r>
              <w:rPr>
                <w:rFonts w:ascii="Calibri" w:hAnsi="Calibri" w:cs="Calibri"/>
              </w:rPr>
              <w:t>126</w:t>
            </w:r>
            <w:r w:rsidRPr="004868C3">
              <w:rPr>
                <w:rFonts w:ascii="Calibri" w:hAnsi="Calibri" w:cs="Calibri"/>
              </w:rPr>
              <w:t>,-</w:t>
            </w:r>
          </w:p>
        </w:tc>
        <w:tc>
          <w:tcPr>
            <w:tcW w:w="1843" w:type="dxa"/>
          </w:tcPr>
          <w:p w14:paraId="118206A9" w14:textId="34DE9CA3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2 813</w:t>
            </w:r>
            <w:r w:rsidRPr="004868C3">
              <w:rPr>
                <w:rFonts w:ascii="Calibri" w:hAnsi="Calibri" w:cs="Calibri"/>
              </w:rPr>
              <w:t>,-</w:t>
            </w:r>
          </w:p>
        </w:tc>
        <w:tc>
          <w:tcPr>
            <w:tcW w:w="1843" w:type="dxa"/>
          </w:tcPr>
          <w:p w14:paraId="44462C67" w14:textId="77777777" w:rsidR="004E7934" w:rsidRPr="004868C3" w:rsidRDefault="004E7934" w:rsidP="00E235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68C3">
              <w:rPr>
                <w:rFonts w:ascii="Calibri" w:hAnsi="Calibri" w:cs="Calibri"/>
              </w:rPr>
              <w:t>0,-</w:t>
            </w:r>
          </w:p>
        </w:tc>
      </w:tr>
    </w:tbl>
    <w:p w14:paraId="6648F551" w14:textId="77777777" w:rsidR="004E7934" w:rsidRPr="004868C3" w:rsidRDefault="004E7934" w:rsidP="004E79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03EC2F" w14:textId="77777777" w:rsidR="009936A8" w:rsidRPr="004868C3" w:rsidRDefault="009936A8" w:rsidP="00993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3FD3C8AF" w14:textId="77777777" w:rsidR="009936A8" w:rsidRPr="004868C3" w:rsidRDefault="009936A8" w:rsidP="00993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775828EC" w14:textId="77777777" w:rsidR="009936A8" w:rsidRPr="004868C3" w:rsidRDefault="009936A8" w:rsidP="009936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1FE8EFCD" w14:textId="77777777" w:rsidR="00D10DD2" w:rsidRPr="004868C3" w:rsidRDefault="00D10DD2" w:rsidP="00D10DD2">
      <w:pPr>
        <w:pStyle w:val="Bezmezer"/>
        <w:jc w:val="both"/>
        <w:rPr>
          <w:rFonts w:ascii="Calibri" w:hAnsi="Calibri" w:cs="Calibri"/>
          <w:color w:val="000000" w:themeColor="text1"/>
        </w:rPr>
      </w:pPr>
    </w:p>
    <w:p w14:paraId="464442EB" w14:textId="77777777" w:rsidR="00D10DD2" w:rsidRPr="004868C3" w:rsidRDefault="00D10DD2" w:rsidP="00D10DD2">
      <w:pPr>
        <w:pStyle w:val="Bezmezer"/>
        <w:jc w:val="both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ab/>
      </w:r>
    </w:p>
    <w:p w14:paraId="43C81B18" w14:textId="77777777" w:rsidR="00D10DD2" w:rsidRPr="004868C3" w:rsidRDefault="00D10DD2" w:rsidP="00D10DD2">
      <w:pPr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V Boskovicích dne: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V Boskovicích dne:</w:t>
      </w:r>
    </w:p>
    <w:p w14:paraId="6EC44CDF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  <w:r w:rsidRPr="004868C3">
        <w:rPr>
          <w:rFonts w:ascii="Calibri" w:hAnsi="Calibri" w:cs="Calibri"/>
          <w:b/>
          <w:color w:val="000000" w:themeColor="text1"/>
        </w:rPr>
        <w:t>VODÁRENSKÁ AKCIOVÁ</w:t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  <w:t>Služby Boskovice, s.r.o.</w:t>
      </w:r>
    </w:p>
    <w:p w14:paraId="7BC5E917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  <w:r w:rsidRPr="004868C3">
        <w:rPr>
          <w:rFonts w:ascii="Calibri" w:hAnsi="Calibri" w:cs="Calibri"/>
          <w:b/>
          <w:color w:val="000000" w:themeColor="text1"/>
        </w:rPr>
        <w:t>SPOLEČNOST, a.s.</w:t>
      </w:r>
    </w:p>
    <w:p w14:paraId="728C0EB7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</w:p>
    <w:p w14:paraId="021D69F6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</w:p>
    <w:p w14:paraId="3D76B000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</w:p>
    <w:p w14:paraId="0D4ABB3C" w14:textId="7777777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</w:p>
    <w:p w14:paraId="06FD9F01" w14:textId="77777777" w:rsidR="00D10DD2" w:rsidRPr="004868C3" w:rsidRDefault="00D10DD2" w:rsidP="00D10DD2">
      <w:pPr>
        <w:pStyle w:val="Bezmezer"/>
        <w:rPr>
          <w:rFonts w:ascii="Calibri" w:hAnsi="Calibri" w:cs="Calibri"/>
          <w:color w:val="000000" w:themeColor="text1"/>
        </w:rPr>
      </w:pPr>
    </w:p>
    <w:p w14:paraId="4AC9914D" w14:textId="77777777" w:rsidR="00D10DD2" w:rsidRPr="004868C3" w:rsidRDefault="00D10DD2" w:rsidP="00D10DD2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………………………………………………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………………………………………………</w:t>
      </w:r>
    </w:p>
    <w:p w14:paraId="31D809B2" w14:textId="77777777" w:rsidR="00D10DD2" w:rsidRPr="004868C3" w:rsidRDefault="00D10DD2" w:rsidP="00D10DD2">
      <w:pPr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 xml:space="preserve">za zákazníka 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za dodavatele</w:t>
      </w:r>
    </w:p>
    <w:p w14:paraId="47F8B985" w14:textId="31376BA7" w:rsidR="00D10DD2" w:rsidRPr="004868C3" w:rsidRDefault="00D10DD2" w:rsidP="00D10DD2">
      <w:pPr>
        <w:pStyle w:val="Bezmezer"/>
        <w:rPr>
          <w:rFonts w:ascii="Calibri" w:hAnsi="Calibri" w:cs="Calibri"/>
          <w:b/>
          <w:color w:val="000000" w:themeColor="text1"/>
        </w:rPr>
      </w:pPr>
      <w:r w:rsidRPr="004868C3">
        <w:rPr>
          <w:rFonts w:ascii="Calibri" w:hAnsi="Calibri" w:cs="Calibri"/>
          <w:b/>
          <w:color w:val="000000" w:themeColor="text1"/>
        </w:rPr>
        <w:t>Ing. Petr Fiala</w:t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</w:r>
      <w:r w:rsidRPr="004868C3">
        <w:rPr>
          <w:rFonts w:ascii="Calibri" w:hAnsi="Calibri" w:cs="Calibri"/>
          <w:b/>
          <w:color w:val="000000" w:themeColor="text1"/>
        </w:rPr>
        <w:tab/>
        <w:t>Mgr</w:t>
      </w:r>
      <w:r w:rsidR="00A76055">
        <w:rPr>
          <w:rFonts w:ascii="Calibri" w:hAnsi="Calibri" w:cs="Calibri"/>
          <w:b/>
          <w:color w:val="000000" w:themeColor="text1"/>
        </w:rPr>
        <w:t>.</w:t>
      </w:r>
      <w:r w:rsidRPr="004868C3">
        <w:rPr>
          <w:rFonts w:ascii="Calibri" w:hAnsi="Calibri" w:cs="Calibri"/>
          <w:b/>
          <w:color w:val="000000" w:themeColor="text1"/>
        </w:rPr>
        <w:t xml:space="preserve"> Milan Strya</w:t>
      </w:r>
    </w:p>
    <w:p w14:paraId="2BF20493" w14:textId="77777777" w:rsidR="00D10DD2" w:rsidRPr="004868C3" w:rsidRDefault="00D10DD2" w:rsidP="00D10DD2">
      <w:pPr>
        <w:pStyle w:val="Bezmezer"/>
        <w:rPr>
          <w:rFonts w:ascii="Calibri" w:hAnsi="Calibri" w:cs="Calibri"/>
          <w:color w:val="000000" w:themeColor="text1"/>
        </w:rPr>
      </w:pPr>
      <w:r w:rsidRPr="004868C3">
        <w:rPr>
          <w:rFonts w:ascii="Calibri" w:hAnsi="Calibri" w:cs="Calibri"/>
          <w:color w:val="000000" w:themeColor="text1"/>
        </w:rPr>
        <w:t>ředitel divize Boskovice</w:t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</w:r>
      <w:r w:rsidRPr="004868C3">
        <w:rPr>
          <w:rFonts w:ascii="Calibri" w:hAnsi="Calibri" w:cs="Calibri"/>
          <w:color w:val="000000" w:themeColor="text1"/>
        </w:rPr>
        <w:tab/>
        <w:t>jednatel společnosti</w:t>
      </w:r>
    </w:p>
    <w:p w14:paraId="46634A2D" w14:textId="7369226B" w:rsidR="004868C3" w:rsidRPr="004868C3" w:rsidRDefault="00723C03" w:rsidP="00BB63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na základě plné moci </w:t>
      </w:r>
      <w:r w:rsidRPr="004868C3">
        <w:rPr>
          <w:rFonts w:ascii="Calibri" w:hAnsi="Calibri" w:cs="Calibri"/>
          <w:color w:val="000000" w:themeColor="text1"/>
        </w:rPr>
        <w:t xml:space="preserve">ze dne </w:t>
      </w:r>
      <w:r w:rsidRPr="00723C03">
        <w:rPr>
          <w:rFonts w:ascii="Calibri" w:hAnsi="Calibri" w:cs="Calibri"/>
          <w:color w:val="000000" w:themeColor="text1"/>
        </w:rPr>
        <w:t>1. 7. 2024</w:t>
      </w:r>
    </w:p>
    <w:sectPr w:rsidR="004868C3" w:rsidRPr="004868C3" w:rsidSect="00BB63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AED"/>
    <w:multiLevelType w:val="hybridMultilevel"/>
    <w:tmpl w:val="F5901D1A"/>
    <w:lvl w:ilvl="0" w:tplc="11BCA51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D019C8"/>
    <w:multiLevelType w:val="hybridMultilevel"/>
    <w:tmpl w:val="8C6440C0"/>
    <w:lvl w:ilvl="0" w:tplc="11BCA51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4415C57"/>
    <w:multiLevelType w:val="hybridMultilevel"/>
    <w:tmpl w:val="983475A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8B6A62"/>
    <w:multiLevelType w:val="hybridMultilevel"/>
    <w:tmpl w:val="C9A8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93555">
    <w:abstractNumId w:val="3"/>
  </w:num>
  <w:num w:numId="2" w16cid:durableId="764501569">
    <w:abstractNumId w:val="2"/>
  </w:num>
  <w:num w:numId="3" w16cid:durableId="1253928157">
    <w:abstractNumId w:val="0"/>
  </w:num>
  <w:num w:numId="4" w16cid:durableId="12459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F8"/>
    <w:rsid w:val="000E38C5"/>
    <w:rsid w:val="0011423D"/>
    <w:rsid w:val="00182FFE"/>
    <w:rsid w:val="00202964"/>
    <w:rsid w:val="00204F94"/>
    <w:rsid w:val="003C4E12"/>
    <w:rsid w:val="003E3855"/>
    <w:rsid w:val="00450DC1"/>
    <w:rsid w:val="004513DF"/>
    <w:rsid w:val="004868C3"/>
    <w:rsid w:val="004E7934"/>
    <w:rsid w:val="0050192F"/>
    <w:rsid w:val="00597405"/>
    <w:rsid w:val="005F52F8"/>
    <w:rsid w:val="0061495C"/>
    <w:rsid w:val="00676215"/>
    <w:rsid w:val="00722BFC"/>
    <w:rsid w:val="00723C03"/>
    <w:rsid w:val="008048A2"/>
    <w:rsid w:val="008D45E8"/>
    <w:rsid w:val="00913DB7"/>
    <w:rsid w:val="00970A65"/>
    <w:rsid w:val="009936A8"/>
    <w:rsid w:val="00A76055"/>
    <w:rsid w:val="00A9485C"/>
    <w:rsid w:val="00B3302F"/>
    <w:rsid w:val="00BB6311"/>
    <w:rsid w:val="00BC1E3C"/>
    <w:rsid w:val="00C3492A"/>
    <w:rsid w:val="00CA6720"/>
    <w:rsid w:val="00D10DD2"/>
    <w:rsid w:val="00E049CB"/>
    <w:rsid w:val="00EE7450"/>
    <w:rsid w:val="00F33A38"/>
    <w:rsid w:val="00F53256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FB26"/>
  <w15:chartTrackingRefBased/>
  <w15:docId w15:val="{CC672A94-E12E-4A12-A171-02A9C4F9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3DF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10DD2"/>
    <w:pPr>
      <w:ind w:left="720"/>
      <w:contextualSpacing/>
    </w:pPr>
  </w:style>
  <w:style w:type="table" w:styleId="Mkatabulky">
    <w:name w:val="Table Grid"/>
    <w:basedOn w:val="Normlntabulka"/>
    <w:uiPriority w:val="39"/>
    <w:rsid w:val="0080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5C02-41DC-47F1-81D8-7BCF2563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Vopařil</dc:creator>
  <cp:keywords/>
  <dc:description/>
  <cp:lastModifiedBy>Ladislava  Plisková</cp:lastModifiedBy>
  <cp:revision>4</cp:revision>
  <dcterms:created xsi:type="dcterms:W3CDTF">2025-01-09T12:28:00Z</dcterms:created>
  <dcterms:modified xsi:type="dcterms:W3CDTF">2025-01-09T13:10:00Z</dcterms:modified>
</cp:coreProperties>
</file>