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0CA30" w14:textId="5D462F31" w:rsidR="007827E9" w:rsidRDefault="005811CC" w:rsidP="005811CC">
      <w:pPr>
        <w:jc w:val="center"/>
        <w:rPr>
          <w:b/>
          <w:sz w:val="28"/>
        </w:rPr>
      </w:pPr>
      <w:r w:rsidRPr="005811CC">
        <w:rPr>
          <w:b/>
          <w:sz w:val="28"/>
        </w:rPr>
        <w:t>Popis obsahu didaktických sad pomůcek</w:t>
      </w:r>
    </w:p>
    <w:p w14:paraId="688D56C5" w14:textId="77777777" w:rsidR="00132CCE" w:rsidRDefault="00132CCE" w:rsidP="005811CC">
      <w:pPr>
        <w:jc w:val="center"/>
        <w:rPr>
          <w:b/>
          <w:sz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32CCE" w14:paraId="4B5AB82E" w14:textId="77777777" w:rsidTr="00BE474B">
        <w:tc>
          <w:tcPr>
            <w:tcW w:w="4813" w:type="dxa"/>
            <w:vAlign w:val="center"/>
          </w:tcPr>
          <w:p w14:paraId="6C17BD02" w14:textId="77777777" w:rsidR="00132CCE" w:rsidRPr="00F271E7" w:rsidRDefault="00132CCE" w:rsidP="00BE474B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Didaktická sada pro základní školu</w:t>
            </w:r>
          </w:p>
        </w:tc>
        <w:tc>
          <w:tcPr>
            <w:tcW w:w="4814" w:type="dxa"/>
          </w:tcPr>
          <w:p w14:paraId="65BAD3C2" w14:textId="77777777" w:rsidR="00132CCE" w:rsidRPr="00F271E7" w:rsidRDefault="00132CCE" w:rsidP="00BE474B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Didaktická sada pro mateřskou školu</w:t>
            </w:r>
          </w:p>
        </w:tc>
      </w:tr>
      <w:tr w:rsidR="00132CCE" w14:paraId="4828B8CB" w14:textId="77777777" w:rsidTr="00BE474B">
        <w:trPr>
          <w:trHeight w:val="2449"/>
        </w:trPr>
        <w:tc>
          <w:tcPr>
            <w:tcW w:w="4813" w:type="dxa"/>
          </w:tcPr>
          <w:p w14:paraId="72589C77" w14:textId="77777777" w:rsidR="00132CCE" w:rsidRPr="00B0091F" w:rsidRDefault="00132CCE" w:rsidP="00BE474B">
            <w:pPr>
              <w:pStyle w:val="Default"/>
              <w:numPr>
                <w:ilvl w:val="0"/>
                <w:numId w:val="1"/>
              </w:numPr>
              <w:spacing w:after="92"/>
              <w:rPr>
                <w:rFonts w:ascii="Times New Roman" w:hAnsi="Times New Roman" w:cs="Times New Roman"/>
                <w:sz w:val="22"/>
                <w:szCs w:val="22"/>
              </w:rPr>
            </w:pPr>
            <w:r w:rsidRPr="002706CC">
              <w:rPr>
                <w:rFonts w:ascii="Times New Roman" w:hAnsi="Times New Roman" w:cs="Times New Roman"/>
                <w:sz w:val="22"/>
                <w:szCs w:val="22"/>
              </w:rPr>
              <w:t xml:space="preserve">1x </w:t>
            </w:r>
            <w:r w:rsidRPr="00B0091F">
              <w:rPr>
                <w:rFonts w:ascii="Times New Roman" w:hAnsi="Times New Roman" w:cs="Times New Roman"/>
                <w:sz w:val="22"/>
                <w:szCs w:val="22"/>
              </w:rPr>
              <w:t xml:space="preserve">čtvercovou </w:t>
            </w:r>
            <w:proofErr w:type="spellStart"/>
            <w:r w:rsidRPr="00B0091F">
              <w:rPr>
                <w:rFonts w:ascii="Times New Roman" w:hAnsi="Times New Roman" w:cs="Times New Roman"/>
                <w:sz w:val="22"/>
                <w:szCs w:val="22"/>
              </w:rPr>
              <w:t>pochozí</w:t>
            </w:r>
            <w:proofErr w:type="spellEnd"/>
            <w:r w:rsidRPr="00B0091F">
              <w:rPr>
                <w:rFonts w:ascii="Times New Roman" w:hAnsi="Times New Roman" w:cs="Times New Roman"/>
                <w:sz w:val="22"/>
                <w:szCs w:val="22"/>
              </w:rPr>
              <w:t xml:space="preserve"> síť se souřadnicemi </w:t>
            </w:r>
          </w:p>
          <w:p w14:paraId="4C7786AD" w14:textId="77777777" w:rsidR="00132CCE" w:rsidRPr="002706CC" w:rsidRDefault="00132CCE" w:rsidP="00BE474B">
            <w:pPr>
              <w:pStyle w:val="Default"/>
              <w:numPr>
                <w:ilvl w:val="0"/>
                <w:numId w:val="1"/>
              </w:numPr>
              <w:spacing w:after="92"/>
              <w:rPr>
                <w:rFonts w:ascii="Times New Roman" w:hAnsi="Times New Roman" w:cs="Times New Roman"/>
                <w:sz w:val="22"/>
                <w:szCs w:val="22"/>
              </w:rPr>
            </w:pPr>
            <w:r w:rsidRPr="00B0091F">
              <w:rPr>
                <w:rFonts w:ascii="Times New Roman" w:hAnsi="Times New Roman" w:cs="Times New Roman"/>
                <w:sz w:val="22"/>
                <w:szCs w:val="22"/>
              </w:rPr>
              <w:t>výukové karty (1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0091F">
              <w:rPr>
                <w:rFonts w:ascii="Times New Roman" w:hAnsi="Times New Roman" w:cs="Times New Roman"/>
                <w:sz w:val="22"/>
                <w:szCs w:val="22"/>
              </w:rPr>
              <w:t xml:space="preserve"> sad*4</w:t>
            </w:r>
            <w:r w:rsidRPr="002706CC">
              <w:rPr>
                <w:rFonts w:ascii="Times New Roman" w:hAnsi="Times New Roman" w:cs="Times New Roman"/>
                <w:sz w:val="22"/>
                <w:szCs w:val="22"/>
              </w:rPr>
              <w:t xml:space="preserve"> skupiny) pro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Pr="002706CC">
              <w:rPr>
                <w:rFonts w:ascii="Times New Roman" w:hAnsi="Times New Roman" w:cs="Times New Roman"/>
                <w:sz w:val="22"/>
                <w:szCs w:val="22"/>
              </w:rPr>
              <w:t>Š</w:t>
            </w:r>
          </w:p>
          <w:p w14:paraId="20768805" w14:textId="77777777" w:rsidR="00132CCE" w:rsidRPr="002706CC" w:rsidRDefault="00132CCE" w:rsidP="00BE474B">
            <w:pPr>
              <w:pStyle w:val="Default"/>
              <w:numPr>
                <w:ilvl w:val="0"/>
                <w:numId w:val="1"/>
              </w:numPr>
              <w:spacing w:after="92"/>
              <w:rPr>
                <w:rFonts w:ascii="Times New Roman" w:hAnsi="Times New Roman" w:cs="Times New Roman"/>
                <w:sz w:val="22"/>
                <w:szCs w:val="22"/>
              </w:rPr>
            </w:pPr>
            <w:r w:rsidRPr="002706CC">
              <w:rPr>
                <w:rFonts w:ascii="Times New Roman" w:hAnsi="Times New Roman" w:cs="Times New Roman"/>
                <w:sz w:val="22"/>
                <w:szCs w:val="22"/>
              </w:rPr>
              <w:t xml:space="preserve">osové souměrnosti (7 kompletů) </w:t>
            </w:r>
          </w:p>
          <w:p w14:paraId="7E4CF43D" w14:textId="77777777" w:rsidR="00132CCE" w:rsidRPr="002706CC" w:rsidRDefault="00132CCE" w:rsidP="00BE474B">
            <w:pPr>
              <w:pStyle w:val="Default"/>
              <w:numPr>
                <w:ilvl w:val="0"/>
                <w:numId w:val="1"/>
              </w:numPr>
              <w:spacing w:after="92"/>
              <w:rPr>
                <w:rFonts w:ascii="Times New Roman" w:hAnsi="Times New Roman" w:cs="Times New Roman"/>
                <w:sz w:val="22"/>
                <w:szCs w:val="22"/>
              </w:rPr>
            </w:pPr>
            <w:r w:rsidRPr="002706CC">
              <w:rPr>
                <w:rFonts w:ascii="Times New Roman" w:hAnsi="Times New Roman" w:cs="Times New Roman"/>
                <w:sz w:val="22"/>
                <w:szCs w:val="22"/>
              </w:rPr>
              <w:t xml:space="preserve">originální výukové pomůcky pro digitální vzdělávání (karty, obrázky) </w:t>
            </w:r>
          </w:p>
          <w:p w14:paraId="6942D2DA" w14:textId="77777777" w:rsidR="00132CCE" w:rsidRPr="002706CC" w:rsidRDefault="00132CCE" w:rsidP="00BE474B">
            <w:pPr>
              <w:pStyle w:val="Default"/>
              <w:numPr>
                <w:ilvl w:val="0"/>
                <w:numId w:val="1"/>
              </w:numPr>
              <w:spacing w:after="92"/>
              <w:rPr>
                <w:rFonts w:ascii="Times New Roman" w:hAnsi="Times New Roman" w:cs="Times New Roman"/>
                <w:sz w:val="22"/>
                <w:szCs w:val="22"/>
              </w:rPr>
            </w:pPr>
            <w:r w:rsidRPr="002706CC">
              <w:rPr>
                <w:rFonts w:ascii="Times New Roman" w:hAnsi="Times New Roman" w:cs="Times New Roman"/>
                <w:sz w:val="22"/>
                <w:szCs w:val="22"/>
              </w:rPr>
              <w:t>Metodik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2706CC">
              <w:rPr>
                <w:rFonts w:ascii="Times New Roman" w:hAnsi="Times New Roman" w:cs="Times New Roman"/>
                <w:sz w:val="22"/>
                <w:szCs w:val="22"/>
              </w:rPr>
              <w:t>: detailně zpracovan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á</w:t>
            </w:r>
            <w:r w:rsidRPr="002706CC">
              <w:rPr>
                <w:rFonts w:ascii="Times New Roman" w:hAnsi="Times New Roman" w:cs="Times New Roman"/>
                <w:sz w:val="22"/>
                <w:szCs w:val="22"/>
              </w:rPr>
              <w:t xml:space="preserve"> metodik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2706CC">
              <w:rPr>
                <w:rFonts w:ascii="Times New Roman" w:hAnsi="Times New Roman" w:cs="Times New Roman"/>
                <w:sz w:val="22"/>
                <w:szCs w:val="22"/>
              </w:rPr>
              <w:t xml:space="preserve"> k inspirativním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Pr="002706CC">
              <w:rPr>
                <w:rFonts w:ascii="Times New Roman" w:hAnsi="Times New Roman" w:cs="Times New Roman"/>
                <w:sz w:val="22"/>
                <w:szCs w:val="22"/>
              </w:rPr>
              <w:t xml:space="preserve"> projektov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ému </w:t>
            </w:r>
            <w:r w:rsidRPr="002706CC">
              <w:rPr>
                <w:rFonts w:ascii="Times New Roman" w:hAnsi="Times New Roman" w:cs="Times New Roman"/>
                <w:sz w:val="22"/>
                <w:szCs w:val="22"/>
              </w:rPr>
              <w:t>dn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Pr="002706CC">
              <w:rPr>
                <w:rFonts w:ascii="Times New Roman" w:hAnsi="Times New Roman" w:cs="Times New Roman"/>
                <w:sz w:val="22"/>
                <w:szCs w:val="22"/>
              </w:rPr>
              <w:t xml:space="preserve"> pro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Pr="002706CC">
              <w:rPr>
                <w:rFonts w:ascii="Times New Roman" w:hAnsi="Times New Roman" w:cs="Times New Roman"/>
                <w:sz w:val="22"/>
                <w:szCs w:val="22"/>
              </w:rPr>
              <w:t>Š</w:t>
            </w:r>
          </w:p>
          <w:p w14:paraId="439FD76D" w14:textId="77777777" w:rsidR="00132CCE" w:rsidRPr="002706CC" w:rsidRDefault="00132CCE" w:rsidP="00BE474B">
            <w:pPr>
              <w:pStyle w:val="Default"/>
              <w:numPr>
                <w:ilvl w:val="0"/>
                <w:numId w:val="1"/>
              </w:numPr>
              <w:spacing w:after="92"/>
              <w:rPr>
                <w:rFonts w:ascii="Times New Roman" w:hAnsi="Times New Roman" w:cs="Times New Roman"/>
                <w:sz w:val="22"/>
                <w:szCs w:val="22"/>
              </w:rPr>
            </w:pPr>
            <w:r w:rsidRPr="002706CC">
              <w:rPr>
                <w:rFonts w:ascii="Times New Roman" w:hAnsi="Times New Roman" w:cs="Times New Roman"/>
                <w:sz w:val="22"/>
                <w:szCs w:val="22"/>
              </w:rPr>
              <w:t>Metodika k programu Prevence neuváženého užívání digitálních technologií (Co je to internet?) pro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Z</w:t>
            </w:r>
            <w:r w:rsidRPr="002706CC">
              <w:rPr>
                <w:rFonts w:ascii="Times New Roman" w:hAnsi="Times New Roman" w:cs="Times New Roman"/>
                <w:sz w:val="22"/>
                <w:szCs w:val="22"/>
              </w:rPr>
              <w:t>Š</w:t>
            </w:r>
          </w:p>
          <w:p w14:paraId="66184F74" w14:textId="77777777" w:rsidR="00132CCE" w:rsidRPr="002706CC" w:rsidRDefault="00132CCE" w:rsidP="00BE474B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706CC">
              <w:rPr>
                <w:rFonts w:ascii="Times New Roman" w:hAnsi="Times New Roman" w:cs="Times New Roman"/>
                <w:sz w:val="22"/>
                <w:szCs w:val="22"/>
              </w:rPr>
              <w:t xml:space="preserve">Metodická příručka pro rozvoj informatického myšlení pro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Pr="002706CC">
              <w:rPr>
                <w:rFonts w:ascii="Times New Roman" w:hAnsi="Times New Roman" w:cs="Times New Roman"/>
                <w:sz w:val="22"/>
                <w:szCs w:val="22"/>
              </w:rPr>
              <w:t>Š</w:t>
            </w:r>
          </w:p>
          <w:p w14:paraId="4DAD13B2" w14:textId="77777777" w:rsidR="00132CCE" w:rsidRDefault="00132CCE" w:rsidP="00BE474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14" w:type="dxa"/>
          </w:tcPr>
          <w:p w14:paraId="03D9657D" w14:textId="77777777" w:rsidR="00132CCE" w:rsidRPr="002706CC" w:rsidRDefault="00132CCE" w:rsidP="00BE474B">
            <w:pPr>
              <w:pStyle w:val="Default"/>
              <w:numPr>
                <w:ilvl w:val="0"/>
                <w:numId w:val="1"/>
              </w:numPr>
              <w:spacing w:after="92"/>
              <w:rPr>
                <w:rFonts w:ascii="Times New Roman" w:hAnsi="Times New Roman" w:cs="Times New Roman"/>
                <w:sz w:val="22"/>
                <w:szCs w:val="22"/>
              </w:rPr>
            </w:pPr>
            <w:r w:rsidRPr="002706CC">
              <w:rPr>
                <w:rFonts w:ascii="Times New Roman" w:hAnsi="Times New Roman" w:cs="Times New Roman"/>
                <w:sz w:val="22"/>
                <w:szCs w:val="22"/>
              </w:rPr>
              <w:t xml:space="preserve">1x čtvercovou </w:t>
            </w:r>
            <w:proofErr w:type="spellStart"/>
            <w:r w:rsidRPr="002706CC">
              <w:rPr>
                <w:rFonts w:ascii="Times New Roman" w:hAnsi="Times New Roman" w:cs="Times New Roman"/>
                <w:sz w:val="22"/>
                <w:szCs w:val="22"/>
              </w:rPr>
              <w:t>pochozí</w:t>
            </w:r>
            <w:proofErr w:type="spellEnd"/>
            <w:r w:rsidRPr="002706CC">
              <w:rPr>
                <w:rFonts w:ascii="Times New Roman" w:hAnsi="Times New Roman" w:cs="Times New Roman"/>
                <w:sz w:val="22"/>
                <w:szCs w:val="22"/>
              </w:rPr>
              <w:t xml:space="preserve"> síť se souřadnicemi </w:t>
            </w:r>
          </w:p>
          <w:p w14:paraId="46172D5F" w14:textId="77777777" w:rsidR="00132CCE" w:rsidRPr="002706CC" w:rsidRDefault="00132CCE" w:rsidP="00BE474B">
            <w:pPr>
              <w:pStyle w:val="Default"/>
              <w:numPr>
                <w:ilvl w:val="0"/>
                <w:numId w:val="1"/>
              </w:numPr>
              <w:spacing w:after="92"/>
              <w:rPr>
                <w:rFonts w:ascii="Times New Roman" w:hAnsi="Times New Roman" w:cs="Times New Roman"/>
                <w:sz w:val="22"/>
                <w:szCs w:val="22"/>
              </w:rPr>
            </w:pPr>
            <w:r w:rsidRPr="002706CC">
              <w:rPr>
                <w:rFonts w:ascii="Times New Roman" w:hAnsi="Times New Roman" w:cs="Times New Roman"/>
                <w:sz w:val="22"/>
                <w:szCs w:val="22"/>
              </w:rPr>
              <w:t>výukové karty (</w:t>
            </w:r>
            <w:r w:rsidRPr="00B009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0091F">
              <w:rPr>
                <w:rFonts w:ascii="Times New Roman" w:hAnsi="Times New Roman" w:cs="Times New Roman"/>
                <w:sz w:val="22"/>
                <w:szCs w:val="22"/>
              </w:rPr>
              <w:t xml:space="preserve"> sad</w:t>
            </w:r>
            <w:r w:rsidRPr="002706CC">
              <w:rPr>
                <w:rFonts w:ascii="Times New Roman" w:hAnsi="Times New Roman" w:cs="Times New Roman"/>
                <w:sz w:val="22"/>
                <w:szCs w:val="22"/>
              </w:rPr>
              <w:t xml:space="preserve">*4 skupiny) pro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2706CC">
              <w:rPr>
                <w:rFonts w:ascii="Times New Roman" w:hAnsi="Times New Roman" w:cs="Times New Roman"/>
                <w:sz w:val="22"/>
                <w:szCs w:val="22"/>
              </w:rPr>
              <w:t>Š</w:t>
            </w:r>
          </w:p>
          <w:p w14:paraId="023481DD" w14:textId="77777777" w:rsidR="00132CCE" w:rsidRPr="002706CC" w:rsidRDefault="00132CCE" w:rsidP="00BE474B">
            <w:pPr>
              <w:pStyle w:val="Default"/>
              <w:numPr>
                <w:ilvl w:val="0"/>
                <w:numId w:val="1"/>
              </w:numPr>
              <w:spacing w:after="92"/>
              <w:rPr>
                <w:rFonts w:ascii="Times New Roman" w:hAnsi="Times New Roman" w:cs="Times New Roman"/>
                <w:sz w:val="22"/>
                <w:szCs w:val="22"/>
              </w:rPr>
            </w:pPr>
            <w:r w:rsidRPr="002706CC">
              <w:rPr>
                <w:rFonts w:ascii="Times New Roman" w:hAnsi="Times New Roman" w:cs="Times New Roman"/>
                <w:sz w:val="22"/>
                <w:szCs w:val="22"/>
              </w:rPr>
              <w:t>osové souměrnosti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 komplety</w:t>
            </w:r>
            <w:r w:rsidRPr="002706CC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  <w:p w14:paraId="3366A16D" w14:textId="77777777" w:rsidR="00132CCE" w:rsidRPr="002706CC" w:rsidRDefault="00132CCE" w:rsidP="00BE474B">
            <w:pPr>
              <w:pStyle w:val="Default"/>
              <w:numPr>
                <w:ilvl w:val="0"/>
                <w:numId w:val="1"/>
              </w:numPr>
              <w:spacing w:after="92"/>
              <w:rPr>
                <w:rFonts w:ascii="Times New Roman" w:hAnsi="Times New Roman" w:cs="Times New Roman"/>
                <w:sz w:val="22"/>
                <w:szCs w:val="22"/>
              </w:rPr>
            </w:pPr>
            <w:r w:rsidRPr="002706CC">
              <w:rPr>
                <w:rFonts w:ascii="Times New Roman" w:hAnsi="Times New Roman" w:cs="Times New Roman"/>
                <w:sz w:val="22"/>
                <w:szCs w:val="22"/>
              </w:rPr>
              <w:t xml:space="preserve">originální výukové pomůcky pro digitální vzdělávání (karty, obrázky) </w:t>
            </w:r>
          </w:p>
          <w:p w14:paraId="034B978A" w14:textId="77777777" w:rsidR="00132CCE" w:rsidRPr="002706CC" w:rsidRDefault="00132CCE" w:rsidP="00BE474B">
            <w:pPr>
              <w:pStyle w:val="Default"/>
              <w:numPr>
                <w:ilvl w:val="0"/>
                <w:numId w:val="1"/>
              </w:numPr>
              <w:spacing w:after="92"/>
              <w:rPr>
                <w:rFonts w:ascii="Times New Roman" w:hAnsi="Times New Roman" w:cs="Times New Roman"/>
                <w:sz w:val="22"/>
                <w:szCs w:val="22"/>
              </w:rPr>
            </w:pPr>
            <w:r w:rsidRPr="002706CC">
              <w:rPr>
                <w:rFonts w:ascii="Times New Roman" w:hAnsi="Times New Roman" w:cs="Times New Roman"/>
                <w:sz w:val="22"/>
                <w:szCs w:val="22"/>
              </w:rPr>
              <w:t>Metodik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2706CC">
              <w:rPr>
                <w:rFonts w:ascii="Times New Roman" w:hAnsi="Times New Roman" w:cs="Times New Roman"/>
                <w:sz w:val="22"/>
                <w:szCs w:val="22"/>
              </w:rPr>
              <w:t>: detailně zpracovan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á</w:t>
            </w:r>
            <w:r w:rsidRPr="002706CC">
              <w:rPr>
                <w:rFonts w:ascii="Times New Roman" w:hAnsi="Times New Roman" w:cs="Times New Roman"/>
                <w:sz w:val="22"/>
                <w:szCs w:val="22"/>
              </w:rPr>
              <w:t xml:space="preserve"> metodik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2706CC">
              <w:rPr>
                <w:rFonts w:ascii="Times New Roman" w:hAnsi="Times New Roman" w:cs="Times New Roman"/>
                <w:sz w:val="22"/>
                <w:szCs w:val="22"/>
              </w:rPr>
              <w:t xml:space="preserve"> k inspirativním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Pr="002706CC">
              <w:rPr>
                <w:rFonts w:ascii="Times New Roman" w:hAnsi="Times New Roman" w:cs="Times New Roman"/>
                <w:sz w:val="22"/>
                <w:szCs w:val="22"/>
              </w:rPr>
              <w:t xml:space="preserve"> projektov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ému </w:t>
            </w:r>
            <w:r w:rsidRPr="002706CC">
              <w:rPr>
                <w:rFonts w:ascii="Times New Roman" w:hAnsi="Times New Roman" w:cs="Times New Roman"/>
                <w:sz w:val="22"/>
                <w:szCs w:val="22"/>
              </w:rPr>
              <w:t>dn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Pr="002706CC">
              <w:rPr>
                <w:rFonts w:ascii="Times New Roman" w:hAnsi="Times New Roman" w:cs="Times New Roman"/>
                <w:sz w:val="22"/>
                <w:szCs w:val="22"/>
              </w:rPr>
              <w:t xml:space="preserve"> pro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2706CC">
              <w:rPr>
                <w:rFonts w:ascii="Times New Roman" w:hAnsi="Times New Roman" w:cs="Times New Roman"/>
                <w:sz w:val="22"/>
                <w:szCs w:val="22"/>
              </w:rPr>
              <w:t>Š</w:t>
            </w:r>
          </w:p>
          <w:p w14:paraId="06013173" w14:textId="77777777" w:rsidR="00132CCE" w:rsidRPr="002706CC" w:rsidRDefault="00132CCE" w:rsidP="00BE474B">
            <w:pPr>
              <w:pStyle w:val="Default"/>
              <w:numPr>
                <w:ilvl w:val="0"/>
                <w:numId w:val="1"/>
              </w:numPr>
              <w:spacing w:after="92"/>
              <w:rPr>
                <w:rFonts w:ascii="Times New Roman" w:hAnsi="Times New Roman" w:cs="Times New Roman"/>
                <w:sz w:val="22"/>
                <w:szCs w:val="22"/>
              </w:rPr>
            </w:pPr>
            <w:r w:rsidRPr="002706CC">
              <w:rPr>
                <w:rFonts w:ascii="Times New Roman" w:hAnsi="Times New Roman" w:cs="Times New Roman"/>
                <w:sz w:val="22"/>
                <w:szCs w:val="22"/>
              </w:rPr>
              <w:t xml:space="preserve">Metodika k programu Prevence neuváženého užívání digitálních technologií (Co je to internet?) pro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2706CC">
              <w:rPr>
                <w:rFonts w:ascii="Times New Roman" w:hAnsi="Times New Roman" w:cs="Times New Roman"/>
                <w:sz w:val="22"/>
                <w:szCs w:val="22"/>
              </w:rPr>
              <w:t>Š</w:t>
            </w:r>
          </w:p>
          <w:p w14:paraId="76D2B19D" w14:textId="77777777" w:rsidR="00132CCE" w:rsidRPr="002706CC" w:rsidRDefault="00132CCE" w:rsidP="00BE474B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706CC">
              <w:rPr>
                <w:rFonts w:ascii="Times New Roman" w:hAnsi="Times New Roman" w:cs="Times New Roman"/>
                <w:sz w:val="22"/>
                <w:szCs w:val="22"/>
              </w:rPr>
              <w:t xml:space="preserve">Metodická příručka pro rozvoj informatického myšlení pro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2706CC">
              <w:rPr>
                <w:rFonts w:ascii="Times New Roman" w:hAnsi="Times New Roman" w:cs="Times New Roman"/>
                <w:sz w:val="22"/>
                <w:szCs w:val="22"/>
              </w:rPr>
              <w:t xml:space="preserve">Š </w:t>
            </w:r>
          </w:p>
          <w:p w14:paraId="0BF4C4A6" w14:textId="77777777" w:rsidR="00132CCE" w:rsidRDefault="00132CCE" w:rsidP="00BE474B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78E23C19" w14:textId="1A2878DB" w:rsidR="005811CC" w:rsidRDefault="005811CC" w:rsidP="005811CC">
      <w:pPr>
        <w:rPr>
          <w:b/>
          <w:sz w:val="28"/>
        </w:rPr>
      </w:pPr>
    </w:p>
    <w:p w14:paraId="1DB12115" w14:textId="77777777" w:rsidR="005811CC" w:rsidRPr="005811CC" w:rsidRDefault="005811CC" w:rsidP="005811CC">
      <w:pPr>
        <w:rPr>
          <w:b/>
          <w:sz w:val="28"/>
        </w:rPr>
      </w:pPr>
      <w:bookmarkStart w:id="0" w:name="_GoBack"/>
      <w:bookmarkEnd w:id="0"/>
    </w:p>
    <w:sectPr w:rsidR="005811CC" w:rsidRPr="005811C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E75BF" w14:textId="77777777" w:rsidR="00132CCE" w:rsidRDefault="00132CCE" w:rsidP="00132CCE">
      <w:pPr>
        <w:spacing w:after="0" w:line="240" w:lineRule="auto"/>
      </w:pPr>
      <w:r>
        <w:separator/>
      </w:r>
    </w:p>
  </w:endnote>
  <w:endnote w:type="continuationSeparator" w:id="0">
    <w:p w14:paraId="2B3CDC36" w14:textId="77777777" w:rsidR="00132CCE" w:rsidRDefault="00132CCE" w:rsidP="00132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9D23C" w14:textId="77777777" w:rsidR="00132CCE" w:rsidRPr="002A2C3C" w:rsidRDefault="00132CCE" w:rsidP="00132CCE">
    <w:pPr>
      <w:pBdr>
        <w:top w:val="single" w:sz="4" w:space="6" w:color="auto"/>
      </w:pBdr>
      <w:tabs>
        <w:tab w:val="left" w:pos="1701"/>
        <w:tab w:val="left" w:pos="4140"/>
        <w:tab w:val="right" w:pos="9180"/>
      </w:tabs>
      <w:spacing w:before="120"/>
      <w:jc w:val="both"/>
      <w:rPr>
        <w:sz w:val="16"/>
        <w:szCs w:val="16"/>
      </w:rPr>
    </w:pPr>
    <w:r>
      <w:rPr>
        <w:sz w:val="16"/>
        <w:szCs w:val="16"/>
      </w:rPr>
      <w:t xml:space="preserve">Projekt </w:t>
    </w:r>
    <w:r w:rsidRPr="00726580">
      <w:rPr>
        <w:b/>
        <w:sz w:val="16"/>
        <w:szCs w:val="16"/>
      </w:rPr>
      <w:t>„</w:t>
    </w:r>
    <w:r w:rsidRPr="00F95672">
      <w:rPr>
        <w:b/>
        <w:sz w:val="16"/>
        <w:szCs w:val="16"/>
      </w:rPr>
      <w:t>Implementace Dlouhodobého záměru vzdělávání Karlovarského kraje</w:t>
    </w:r>
    <w:r>
      <w:rPr>
        <w:b/>
        <w:sz w:val="16"/>
        <w:szCs w:val="16"/>
      </w:rPr>
      <w:t xml:space="preserve">“ </w:t>
    </w:r>
  </w:p>
  <w:p w14:paraId="76131E1C" w14:textId="77777777" w:rsidR="00132CCE" w:rsidRDefault="00132CCE" w:rsidP="00132CCE">
    <w:pPr>
      <w:tabs>
        <w:tab w:val="left" w:pos="4140"/>
        <w:tab w:val="right" w:pos="9180"/>
      </w:tabs>
      <w:rPr>
        <w:b/>
        <w:sz w:val="16"/>
        <w:szCs w:val="16"/>
      </w:rPr>
    </w:pPr>
    <w:r w:rsidRPr="002A2C3C">
      <w:rPr>
        <w:sz w:val="16"/>
        <w:szCs w:val="16"/>
      </w:rPr>
      <w:t>Registrační čísl</w:t>
    </w:r>
    <w:r>
      <w:rPr>
        <w:sz w:val="16"/>
        <w:szCs w:val="16"/>
      </w:rPr>
      <w:t>o</w:t>
    </w:r>
    <w:r w:rsidRPr="002A2C3C">
      <w:rPr>
        <w:sz w:val="16"/>
        <w:szCs w:val="16"/>
      </w:rPr>
      <w:t xml:space="preserve"> projekt</w:t>
    </w:r>
    <w:r>
      <w:rPr>
        <w:sz w:val="16"/>
        <w:szCs w:val="16"/>
      </w:rPr>
      <w:t>u:</w:t>
    </w:r>
    <w:r w:rsidRPr="002A2C3C">
      <w:rPr>
        <w:sz w:val="16"/>
        <w:szCs w:val="16"/>
      </w:rPr>
      <w:t xml:space="preserve"> </w:t>
    </w:r>
    <w:r w:rsidRPr="00F92DD0">
      <w:rPr>
        <w:sz w:val="16"/>
        <w:szCs w:val="16"/>
      </w:rPr>
      <w:t>CZ.02.02.XX/00/23</w:t>
    </w:r>
    <w:r>
      <w:rPr>
        <w:sz w:val="16"/>
        <w:szCs w:val="16"/>
      </w:rPr>
      <w:t>_</w:t>
    </w:r>
    <w:r w:rsidRPr="00F92DD0">
      <w:rPr>
        <w:sz w:val="16"/>
        <w:szCs w:val="16"/>
      </w:rPr>
      <w:t>018/0008993</w:t>
    </w:r>
    <w:r>
      <w:rPr>
        <w:sz w:val="16"/>
        <w:szCs w:val="16"/>
      </w:rPr>
      <w:t xml:space="preserve">                                                                               </w:t>
    </w:r>
  </w:p>
  <w:p w14:paraId="567721F7" w14:textId="77777777" w:rsidR="00132CCE" w:rsidRDefault="00132CCE" w:rsidP="00132CCE">
    <w:pPr>
      <w:tabs>
        <w:tab w:val="left" w:pos="4140"/>
        <w:tab w:val="right" w:pos="9180"/>
      </w:tabs>
      <w:jc w:val="center"/>
      <w:rPr>
        <w:b/>
        <w:sz w:val="16"/>
        <w:szCs w:val="16"/>
      </w:rPr>
    </w:pPr>
  </w:p>
  <w:p w14:paraId="335EDC12" w14:textId="77777777" w:rsidR="00132CCE" w:rsidRDefault="00132CCE" w:rsidP="00132CCE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92D6220" wp14:editId="3D1A3952">
          <wp:extent cx="5248411" cy="744939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3660" cy="752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03032" w14:textId="77777777" w:rsidR="00132CCE" w:rsidRDefault="00132CCE" w:rsidP="00132CCE">
      <w:pPr>
        <w:spacing w:after="0" w:line="240" w:lineRule="auto"/>
      </w:pPr>
      <w:r>
        <w:separator/>
      </w:r>
    </w:p>
  </w:footnote>
  <w:footnote w:type="continuationSeparator" w:id="0">
    <w:p w14:paraId="73AD83CD" w14:textId="77777777" w:rsidR="00132CCE" w:rsidRDefault="00132CCE" w:rsidP="00132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67AD8" w14:textId="0B9C158A" w:rsidR="00E84525" w:rsidRDefault="00E84525">
    <w:pPr>
      <w:pStyle w:val="Zhlav"/>
    </w:pPr>
    <w:r>
      <w:t>Příloha č. 1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308F6"/>
    <w:multiLevelType w:val="hybridMultilevel"/>
    <w:tmpl w:val="F3744DD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E9"/>
    <w:rsid w:val="00132CCE"/>
    <w:rsid w:val="005811CC"/>
    <w:rsid w:val="007827E9"/>
    <w:rsid w:val="00E8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0162"/>
  <w15:chartTrackingRefBased/>
  <w15:docId w15:val="{C0DF0069-22D5-47DD-B833-019730DD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32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2CC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32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CCE"/>
  </w:style>
  <w:style w:type="paragraph" w:styleId="Zpat">
    <w:name w:val="footer"/>
    <w:basedOn w:val="Normln"/>
    <w:link w:val="ZpatChar"/>
    <w:uiPriority w:val="99"/>
    <w:unhideWhenUsed/>
    <w:rsid w:val="00132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829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Papík Miroslav</dc:creator>
  <cp:keywords/>
  <dc:description/>
  <cp:lastModifiedBy>Papík Miroslav</cp:lastModifiedBy>
  <cp:revision>4</cp:revision>
  <dcterms:created xsi:type="dcterms:W3CDTF">2025-01-07T08:07:00Z</dcterms:created>
  <dcterms:modified xsi:type="dcterms:W3CDTF">2025-01-07T08:10:00Z</dcterms:modified>
</cp:coreProperties>
</file>