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C50" w:rsidRDefault="002475B6">
      <w:pPr>
        <w:spacing w:line="280" w:lineRule="atLeast"/>
        <w:jc w:val="center"/>
        <w:rPr>
          <w:rFonts w:ascii="Arial" w:hAnsi="Arial" w:cs="Arial"/>
          <w:b/>
          <w:sz w:val="22"/>
          <w:szCs w:val="22"/>
        </w:rPr>
      </w:pPr>
      <w:r>
        <w:rPr>
          <w:rFonts w:ascii="Arial" w:hAnsi="Arial" w:cs="Arial"/>
          <w:b/>
          <w:sz w:val="36"/>
          <w:szCs w:val="36"/>
        </w:rPr>
        <w:t>Smlouva na poskytování pozáručního servisu</w:t>
      </w:r>
    </w:p>
    <w:p w:rsidR="00877C50" w:rsidRDefault="002475B6">
      <w:pPr>
        <w:tabs>
          <w:tab w:val="left" w:pos="7815"/>
        </w:tabs>
        <w:rPr>
          <w:rFonts w:ascii="Arial" w:hAnsi="Arial" w:cs="Arial"/>
          <w:sz w:val="22"/>
          <w:szCs w:val="22"/>
        </w:rPr>
      </w:pPr>
      <w:r>
        <w:rPr>
          <w:rFonts w:ascii="Arial" w:hAnsi="Arial" w:cs="Arial"/>
          <w:sz w:val="22"/>
          <w:szCs w:val="22"/>
        </w:rPr>
        <w:tab/>
      </w:r>
    </w:p>
    <w:p w:rsidR="00877C50" w:rsidRDefault="002475B6">
      <w:pPr>
        <w:jc w:val="center"/>
        <w:rPr>
          <w:rFonts w:ascii="Arial" w:hAnsi="Arial" w:cs="Arial"/>
          <w:sz w:val="22"/>
          <w:szCs w:val="22"/>
        </w:rPr>
      </w:pPr>
      <w:r>
        <w:rPr>
          <w:rFonts w:ascii="Arial" w:hAnsi="Arial" w:cs="Arial"/>
          <w:sz w:val="22"/>
          <w:szCs w:val="22"/>
        </w:rPr>
        <w:t>uzavřená níže uvedeného dne, měsíce a roku dle § 1746 odst. 2 zákona č. 89/2012 Sb., občanský zákoník, v platném znění (dále jen „</w:t>
      </w:r>
      <w:r>
        <w:rPr>
          <w:rFonts w:ascii="Arial" w:hAnsi="Arial" w:cs="Arial"/>
          <w:b/>
          <w:sz w:val="22"/>
          <w:szCs w:val="22"/>
        </w:rPr>
        <w:t>občanský zákoník</w:t>
      </w:r>
      <w:r>
        <w:rPr>
          <w:rFonts w:ascii="Arial" w:hAnsi="Arial" w:cs="Arial"/>
          <w:sz w:val="22"/>
          <w:szCs w:val="22"/>
        </w:rPr>
        <w:t>“), mezi těmito smluvními stranami:</w:t>
      </w:r>
    </w:p>
    <w:p w:rsidR="00877C50" w:rsidRDefault="00877C50">
      <w:pPr>
        <w:jc w:val="center"/>
        <w:rPr>
          <w:rFonts w:ascii="Arial" w:hAnsi="Arial" w:cs="Arial"/>
          <w:sz w:val="22"/>
          <w:szCs w:val="22"/>
        </w:rPr>
      </w:pPr>
    </w:p>
    <w:p w:rsidR="00877C50" w:rsidRDefault="00ED4606">
      <w:pPr>
        <w:rPr>
          <w:rFonts w:ascii="Arial" w:hAnsi="Arial" w:cs="Arial"/>
          <w:b/>
          <w:sz w:val="22"/>
          <w:szCs w:val="22"/>
        </w:rPr>
      </w:pPr>
      <w:r>
        <w:rPr>
          <w:rFonts w:ascii="Arial" w:hAnsi="Arial" w:cs="Arial"/>
          <w:b/>
          <w:sz w:val="22"/>
          <w:szCs w:val="22"/>
        </w:rPr>
        <w:t>MEDIN, a.s.</w:t>
      </w:r>
      <w:r>
        <w:rPr>
          <w:rFonts w:ascii="Arial" w:hAnsi="Arial" w:cs="Arial"/>
          <w:b/>
          <w:sz w:val="22"/>
          <w:szCs w:val="22"/>
        </w:rPr>
        <w:tab/>
      </w:r>
    </w:p>
    <w:p w:rsidR="00877C50" w:rsidRDefault="002475B6">
      <w:pPr>
        <w:rPr>
          <w:rFonts w:ascii="Arial" w:hAnsi="Arial" w:cs="Arial"/>
          <w:sz w:val="22"/>
          <w:szCs w:val="22"/>
        </w:rPr>
      </w:pPr>
      <w:r>
        <w:rPr>
          <w:rFonts w:ascii="Arial" w:hAnsi="Arial" w:cs="Arial"/>
          <w:sz w:val="22"/>
          <w:szCs w:val="22"/>
        </w:rPr>
        <w:t xml:space="preserve">IČO: </w:t>
      </w:r>
      <w:r w:rsidR="00ED4606">
        <w:rPr>
          <w:rFonts w:ascii="Arial" w:hAnsi="Arial" w:cs="Arial"/>
          <w:sz w:val="22"/>
          <w:szCs w:val="22"/>
        </w:rPr>
        <w:t>43378030</w:t>
      </w:r>
    </w:p>
    <w:p w:rsidR="00877C50" w:rsidRDefault="002475B6">
      <w:pPr>
        <w:rPr>
          <w:rFonts w:ascii="Arial" w:hAnsi="Arial" w:cs="Arial"/>
          <w:sz w:val="22"/>
          <w:szCs w:val="22"/>
        </w:rPr>
      </w:pPr>
      <w:r>
        <w:rPr>
          <w:rFonts w:ascii="Arial" w:hAnsi="Arial" w:cs="Arial"/>
          <w:sz w:val="22"/>
          <w:szCs w:val="22"/>
        </w:rPr>
        <w:t xml:space="preserve">DIČ: </w:t>
      </w:r>
      <w:r w:rsidR="00ED4606">
        <w:rPr>
          <w:rFonts w:ascii="Arial" w:hAnsi="Arial" w:cs="Arial"/>
          <w:sz w:val="22"/>
          <w:szCs w:val="22"/>
        </w:rPr>
        <w:t>CZ43378030</w:t>
      </w:r>
    </w:p>
    <w:p w:rsidR="00877C50" w:rsidRDefault="002475B6">
      <w:pPr>
        <w:rPr>
          <w:rFonts w:ascii="Arial" w:hAnsi="Arial" w:cs="Arial"/>
          <w:sz w:val="22"/>
          <w:szCs w:val="22"/>
        </w:rPr>
      </w:pPr>
      <w:r>
        <w:rPr>
          <w:rFonts w:ascii="Arial" w:hAnsi="Arial" w:cs="Arial"/>
          <w:sz w:val="22"/>
          <w:szCs w:val="22"/>
        </w:rPr>
        <w:t xml:space="preserve">se sídlem:  </w:t>
      </w:r>
      <w:r w:rsidR="00ED4606">
        <w:rPr>
          <w:rFonts w:ascii="Arial" w:hAnsi="Arial" w:cs="Arial"/>
          <w:sz w:val="22"/>
          <w:szCs w:val="22"/>
        </w:rPr>
        <w:t>Vlachovická 619, 592 31 Nové Město na Moravě</w:t>
      </w:r>
    </w:p>
    <w:p w:rsidR="00877C50" w:rsidRDefault="002475B6">
      <w:pPr>
        <w:rPr>
          <w:rFonts w:ascii="Arial" w:hAnsi="Arial" w:cs="Arial"/>
          <w:sz w:val="22"/>
          <w:szCs w:val="22"/>
        </w:rPr>
      </w:pPr>
      <w:r>
        <w:rPr>
          <w:rFonts w:ascii="Arial" w:hAnsi="Arial" w:cs="Arial"/>
          <w:sz w:val="22"/>
          <w:szCs w:val="22"/>
        </w:rPr>
        <w:t xml:space="preserve">zastoupena: </w:t>
      </w:r>
      <w:r w:rsidR="00ED4606">
        <w:rPr>
          <w:rFonts w:ascii="Arial" w:hAnsi="Arial" w:cs="Arial"/>
          <w:sz w:val="22"/>
          <w:szCs w:val="22"/>
        </w:rPr>
        <w:t>Ing. Miroslav Havlíček, MBA, generální ředitel</w:t>
      </w:r>
    </w:p>
    <w:p w:rsidR="00877C50" w:rsidRDefault="002475B6">
      <w:pPr>
        <w:rPr>
          <w:rFonts w:ascii="Arial" w:hAnsi="Arial" w:cs="Arial"/>
          <w:sz w:val="22"/>
          <w:szCs w:val="22"/>
        </w:rPr>
      </w:pPr>
      <w:r>
        <w:rPr>
          <w:rFonts w:ascii="Arial" w:hAnsi="Arial" w:cs="Arial"/>
          <w:sz w:val="22"/>
          <w:szCs w:val="22"/>
        </w:rPr>
        <w:t xml:space="preserve">bankovní spojení: </w:t>
      </w:r>
      <w:r w:rsidR="00ED4606">
        <w:rPr>
          <w:rFonts w:ascii="Arial" w:hAnsi="Arial" w:cs="Arial"/>
          <w:sz w:val="22"/>
          <w:szCs w:val="22"/>
        </w:rPr>
        <w:t>ČS, a.s.</w:t>
      </w:r>
    </w:p>
    <w:p w:rsidR="00877C50" w:rsidRDefault="002475B6">
      <w:pPr>
        <w:rPr>
          <w:rFonts w:ascii="Arial" w:hAnsi="Arial" w:cs="Arial"/>
          <w:sz w:val="22"/>
          <w:szCs w:val="22"/>
        </w:rPr>
      </w:pPr>
      <w:r>
        <w:rPr>
          <w:rFonts w:ascii="Arial" w:hAnsi="Arial" w:cs="Arial"/>
          <w:sz w:val="22"/>
          <w:szCs w:val="22"/>
        </w:rPr>
        <w:t xml:space="preserve">číslo účtu: </w:t>
      </w:r>
      <w:r w:rsidR="00ED4606">
        <w:rPr>
          <w:rFonts w:ascii="Arial" w:hAnsi="Arial" w:cs="Arial"/>
          <w:sz w:val="22"/>
          <w:szCs w:val="22"/>
        </w:rPr>
        <w:t>1622867359/0800</w:t>
      </w:r>
    </w:p>
    <w:p w:rsidR="00877C50" w:rsidRDefault="002475B6">
      <w:pPr>
        <w:rPr>
          <w:rFonts w:ascii="Arial" w:hAnsi="Arial" w:cs="Arial"/>
          <w:sz w:val="22"/>
          <w:szCs w:val="22"/>
        </w:rPr>
      </w:pPr>
      <w:r>
        <w:rPr>
          <w:rFonts w:ascii="Arial" w:hAnsi="Arial" w:cs="Arial"/>
          <w:sz w:val="22"/>
          <w:szCs w:val="22"/>
        </w:rPr>
        <w:t xml:space="preserve">zapsána v obchodním rejstříku vedeném </w:t>
      </w:r>
      <w:r w:rsidR="00ED4606">
        <w:rPr>
          <w:rFonts w:ascii="Arial" w:hAnsi="Arial" w:cs="Arial"/>
          <w:sz w:val="22"/>
          <w:szCs w:val="22"/>
        </w:rPr>
        <w:t>Krajským</w:t>
      </w:r>
      <w:r>
        <w:rPr>
          <w:rFonts w:ascii="Arial" w:hAnsi="Arial" w:cs="Arial"/>
          <w:sz w:val="22"/>
          <w:szCs w:val="22"/>
        </w:rPr>
        <w:t xml:space="preserve"> soudem v</w:t>
      </w:r>
      <w:r w:rsidR="00ED4606">
        <w:rPr>
          <w:rFonts w:ascii="Arial" w:hAnsi="Arial" w:cs="Arial"/>
          <w:sz w:val="22"/>
          <w:szCs w:val="22"/>
        </w:rPr>
        <w:t xml:space="preserve"> Brně </w:t>
      </w:r>
      <w:r>
        <w:rPr>
          <w:rFonts w:ascii="Arial" w:hAnsi="Arial" w:cs="Arial"/>
          <w:sz w:val="22"/>
          <w:szCs w:val="22"/>
        </w:rPr>
        <w:t xml:space="preserve">oddíl </w:t>
      </w:r>
      <w:r w:rsidR="00ED4606">
        <w:rPr>
          <w:rFonts w:ascii="Arial" w:hAnsi="Arial" w:cs="Arial"/>
          <w:sz w:val="22"/>
          <w:szCs w:val="22"/>
        </w:rPr>
        <w:t xml:space="preserve">B </w:t>
      </w:r>
      <w:r>
        <w:rPr>
          <w:rFonts w:ascii="Arial" w:hAnsi="Arial" w:cs="Arial"/>
          <w:sz w:val="22"/>
          <w:szCs w:val="22"/>
        </w:rPr>
        <w:t xml:space="preserve">vložka </w:t>
      </w:r>
      <w:r w:rsidR="00ED4606">
        <w:rPr>
          <w:rFonts w:ascii="Arial" w:hAnsi="Arial" w:cs="Arial"/>
          <w:sz w:val="22"/>
          <w:szCs w:val="22"/>
        </w:rPr>
        <w:t>686</w:t>
      </w:r>
    </w:p>
    <w:p w:rsidR="00877C50" w:rsidRDefault="00877C50">
      <w:pPr>
        <w:rPr>
          <w:rStyle w:val="platne1"/>
          <w:rFonts w:ascii="Arial" w:hAnsi="Arial" w:cs="Arial"/>
          <w:sz w:val="22"/>
          <w:szCs w:val="22"/>
        </w:rPr>
      </w:pPr>
    </w:p>
    <w:p w:rsidR="00877C50" w:rsidRDefault="002475B6">
      <w:pPr>
        <w:rPr>
          <w:rStyle w:val="platne1"/>
          <w:rFonts w:ascii="Arial" w:hAnsi="Arial" w:cs="Arial"/>
          <w:sz w:val="22"/>
          <w:szCs w:val="22"/>
        </w:rPr>
      </w:pPr>
      <w:r>
        <w:rPr>
          <w:rStyle w:val="platne1"/>
          <w:rFonts w:ascii="Arial" w:hAnsi="Arial" w:cs="Arial"/>
          <w:sz w:val="22"/>
          <w:szCs w:val="22"/>
        </w:rPr>
        <w:t>jako poskytovatelem (dále jen „</w:t>
      </w:r>
      <w:r>
        <w:rPr>
          <w:rStyle w:val="platne1"/>
          <w:rFonts w:ascii="Arial" w:hAnsi="Arial" w:cs="Arial"/>
          <w:b/>
          <w:sz w:val="22"/>
          <w:szCs w:val="22"/>
        </w:rPr>
        <w:t>Poskytovatel</w:t>
      </w:r>
      <w:r>
        <w:rPr>
          <w:rStyle w:val="platne1"/>
          <w:rFonts w:ascii="Arial" w:hAnsi="Arial" w:cs="Arial"/>
          <w:sz w:val="22"/>
          <w:szCs w:val="22"/>
        </w:rPr>
        <w:t>“) na straně jedné</w:t>
      </w:r>
    </w:p>
    <w:p w:rsidR="00877C50" w:rsidRDefault="00877C50">
      <w:pPr>
        <w:rPr>
          <w:rStyle w:val="platne1"/>
          <w:rFonts w:ascii="Arial" w:hAnsi="Arial" w:cs="Arial"/>
          <w:sz w:val="22"/>
          <w:szCs w:val="22"/>
        </w:rPr>
      </w:pPr>
    </w:p>
    <w:p w:rsidR="00877C50" w:rsidRDefault="002475B6">
      <w:pPr>
        <w:rPr>
          <w:rStyle w:val="platne1"/>
          <w:rFonts w:ascii="Arial" w:hAnsi="Arial" w:cs="Arial"/>
          <w:sz w:val="22"/>
          <w:szCs w:val="22"/>
        </w:rPr>
      </w:pPr>
      <w:r>
        <w:rPr>
          <w:rStyle w:val="platne1"/>
          <w:rFonts w:ascii="Arial" w:hAnsi="Arial" w:cs="Arial"/>
          <w:sz w:val="22"/>
          <w:szCs w:val="22"/>
        </w:rPr>
        <w:t>a</w:t>
      </w:r>
    </w:p>
    <w:p w:rsidR="00877C50" w:rsidRDefault="00877C50">
      <w:pPr>
        <w:rPr>
          <w:rStyle w:val="platne1"/>
          <w:rFonts w:ascii="Arial" w:hAnsi="Arial" w:cs="Arial"/>
          <w:sz w:val="22"/>
          <w:szCs w:val="22"/>
        </w:rPr>
      </w:pPr>
    </w:p>
    <w:p w:rsidR="00877C50" w:rsidRDefault="002475B6">
      <w:pPr>
        <w:rPr>
          <w:rFonts w:ascii="Arial" w:hAnsi="Arial" w:cs="Arial"/>
          <w:b/>
          <w:sz w:val="22"/>
          <w:szCs w:val="22"/>
        </w:rPr>
      </w:pPr>
      <w:r>
        <w:rPr>
          <w:rFonts w:ascii="Arial" w:hAnsi="Arial" w:cs="Arial"/>
          <w:b/>
          <w:sz w:val="22"/>
          <w:szCs w:val="22"/>
        </w:rPr>
        <w:t xml:space="preserve">Fakultní nemocnice Brno </w:t>
      </w:r>
    </w:p>
    <w:p w:rsidR="00877C50" w:rsidRDefault="002475B6">
      <w:pPr>
        <w:rPr>
          <w:rFonts w:ascii="Arial" w:hAnsi="Arial" w:cs="Arial"/>
          <w:sz w:val="22"/>
          <w:szCs w:val="22"/>
        </w:rPr>
      </w:pPr>
      <w:r>
        <w:rPr>
          <w:rFonts w:ascii="Arial" w:hAnsi="Arial" w:cs="Arial"/>
          <w:sz w:val="22"/>
          <w:szCs w:val="22"/>
        </w:rPr>
        <w:t>IČO: 65269705</w:t>
      </w:r>
    </w:p>
    <w:p w:rsidR="00877C50" w:rsidRDefault="002475B6">
      <w:pPr>
        <w:rPr>
          <w:rFonts w:ascii="Arial" w:hAnsi="Arial" w:cs="Arial"/>
          <w:sz w:val="22"/>
          <w:szCs w:val="22"/>
        </w:rPr>
      </w:pPr>
      <w:r>
        <w:rPr>
          <w:rFonts w:ascii="Arial" w:hAnsi="Arial" w:cs="Arial"/>
          <w:sz w:val="22"/>
          <w:szCs w:val="22"/>
        </w:rPr>
        <w:t>DIČ: CZ65269705F</w:t>
      </w:r>
    </w:p>
    <w:p w:rsidR="00877C50" w:rsidRDefault="002475B6">
      <w:pPr>
        <w:rPr>
          <w:rFonts w:ascii="Arial" w:hAnsi="Arial" w:cs="Arial"/>
          <w:sz w:val="22"/>
          <w:szCs w:val="22"/>
        </w:rPr>
      </w:pPr>
      <w:r>
        <w:rPr>
          <w:rFonts w:ascii="Arial" w:hAnsi="Arial" w:cs="Arial"/>
          <w:sz w:val="22"/>
          <w:szCs w:val="22"/>
        </w:rPr>
        <w:t>se sídlem: Jihlavská 20,625 00 Brno</w:t>
      </w:r>
    </w:p>
    <w:p w:rsidR="00877C50" w:rsidRDefault="002475B6">
      <w:pPr>
        <w:rPr>
          <w:rFonts w:ascii="Arial" w:hAnsi="Arial" w:cs="Arial"/>
          <w:sz w:val="22"/>
          <w:szCs w:val="22"/>
        </w:rPr>
      </w:pPr>
      <w:r>
        <w:rPr>
          <w:rFonts w:ascii="Arial" w:hAnsi="Arial" w:cs="Arial"/>
          <w:sz w:val="22"/>
          <w:szCs w:val="22"/>
        </w:rPr>
        <w:t>zastoupena: MUDr. Ivem Rovným, MBA, ředitelem</w:t>
      </w:r>
    </w:p>
    <w:p w:rsidR="00877C50" w:rsidRDefault="002475B6">
      <w:pPr>
        <w:rPr>
          <w:rFonts w:ascii="Arial" w:hAnsi="Arial" w:cs="Arial"/>
          <w:sz w:val="22"/>
          <w:szCs w:val="22"/>
        </w:rPr>
      </w:pPr>
      <w:r>
        <w:rPr>
          <w:rFonts w:ascii="Arial" w:hAnsi="Arial" w:cs="Arial"/>
          <w:sz w:val="22"/>
          <w:szCs w:val="22"/>
        </w:rPr>
        <w:t>bankovní spojení: Česká národní banka</w:t>
      </w:r>
    </w:p>
    <w:p w:rsidR="00877C50" w:rsidRDefault="002475B6">
      <w:pPr>
        <w:rPr>
          <w:rFonts w:ascii="Arial" w:hAnsi="Arial" w:cs="Arial"/>
          <w:sz w:val="22"/>
          <w:szCs w:val="22"/>
        </w:rPr>
      </w:pPr>
      <w:r>
        <w:rPr>
          <w:rFonts w:ascii="Arial" w:hAnsi="Arial" w:cs="Arial"/>
          <w:sz w:val="22"/>
          <w:szCs w:val="22"/>
        </w:rPr>
        <w:t>číslo bankovního účtu: 71234621/0710</w:t>
      </w:r>
    </w:p>
    <w:p w:rsidR="00877C50" w:rsidRDefault="00877C50">
      <w:pPr>
        <w:rPr>
          <w:rFonts w:ascii="Arial" w:hAnsi="Arial" w:cs="Arial"/>
          <w:sz w:val="22"/>
          <w:szCs w:val="22"/>
        </w:rPr>
      </w:pPr>
    </w:p>
    <w:p w:rsidR="00877C50" w:rsidRDefault="002475B6">
      <w:pPr>
        <w:rPr>
          <w:rFonts w:ascii="Arial" w:hAnsi="Arial" w:cs="Arial"/>
          <w:sz w:val="22"/>
          <w:szCs w:val="22"/>
        </w:rPr>
      </w:pPr>
      <w:r>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rsidR="00877C50" w:rsidRDefault="00877C50">
      <w:pPr>
        <w:rPr>
          <w:rStyle w:val="platne1"/>
          <w:rFonts w:ascii="Arial" w:hAnsi="Arial" w:cs="Arial"/>
          <w:sz w:val="22"/>
          <w:szCs w:val="22"/>
        </w:rPr>
      </w:pPr>
    </w:p>
    <w:p w:rsidR="00877C50" w:rsidRDefault="002475B6">
      <w:pPr>
        <w:rPr>
          <w:rStyle w:val="platne1"/>
          <w:rFonts w:ascii="Arial" w:hAnsi="Arial" w:cs="Arial"/>
          <w:sz w:val="22"/>
          <w:szCs w:val="22"/>
        </w:rPr>
      </w:pPr>
      <w:r>
        <w:rPr>
          <w:rStyle w:val="platne1"/>
          <w:rFonts w:ascii="Arial" w:hAnsi="Arial" w:cs="Arial"/>
          <w:sz w:val="22"/>
          <w:szCs w:val="22"/>
        </w:rPr>
        <w:t>jako objednatelem (dále jen „</w:t>
      </w:r>
      <w:r>
        <w:rPr>
          <w:rStyle w:val="platne1"/>
          <w:rFonts w:ascii="Arial" w:hAnsi="Arial" w:cs="Arial"/>
          <w:b/>
          <w:sz w:val="22"/>
          <w:szCs w:val="22"/>
        </w:rPr>
        <w:t>Objednatel</w:t>
      </w:r>
      <w:r>
        <w:rPr>
          <w:rStyle w:val="platne1"/>
          <w:rFonts w:ascii="Arial" w:hAnsi="Arial" w:cs="Arial"/>
          <w:sz w:val="22"/>
          <w:szCs w:val="22"/>
        </w:rPr>
        <w:t>“) na straně druhé,</w:t>
      </w:r>
    </w:p>
    <w:p w:rsidR="00877C50" w:rsidRDefault="00877C50">
      <w:pPr>
        <w:rPr>
          <w:rStyle w:val="platne1"/>
          <w:rFonts w:ascii="Arial" w:hAnsi="Arial" w:cs="Arial"/>
          <w:sz w:val="22"/>
          <w:szCs w:val="22"/>
        </w:rPr>
      </w:pPr>
    </w:p>
    <w:p w:rsidR="00877C50" w:rsidRDefault="002475B6">
      <w:pPr>
        <w:rPr>
          <w:rFonts w:ascii="Arial" w:hAnsi="Arial" w:cs="Arial"/>
          <w:sz w:val="22"/>
          <w:szCs w:val="22"/>
        </w:rPr>
      </w:pPr>
      <w:r>
        <w:rPr>
          <w:rStyle w:val="platne1"/>
          <w:rFonts w:ascii="Arial" w:hAnsi="Arial" w:cs="Arial"/>
          <w:sz w:val="22"/>
          <w:szCs w:val="22"/>
        </w:rPr>
        <w:t>a to v následujícím znění:</w:t>
      </w:r>
    </w:p>
    <w:p w:rsidR="00877C50" w:rsidRDefault="00877C50">
      <w:pPr>
        <w:jc w:val="both"/>
        <w:rPr>
          <w:rFonts w:ascii="Arial" w:hAnsi="Arial" w:cs="Arial"/>
          <w:sz w:val="22"/>
          <w:szCs w:val="22"/>
        </w:rPr>
      </w:pPr>
    </w:p>
    <w:p w:rsidR="00877C50" w:rsidRDefault="002475B6">
      <w:pPr>
        <w:spacing w:after="160" w:line="259" w:lineRule="auto"/>
        <w:rPr>
          <w:rFonts w:ascii="Arial" w:hAnsi="Arial" w:cs="Arial"/>
          <w:b/>
          <w:bCs/>
          <w:caps/>
          <w:sz w:val="22"/>
          <w:szCs w:val="22"/>
        </w:rPr>
      </w:pPr>
      <w:r>
        <w:br w:type="page"/>
      </w:r>
    </w:p>
    <w:p w:rsidR="00877C50" w:rsidRDefault="002475B6">
      <w:pPr>
        <w:pStyle w:val="Nadpis1"/>
      </w:pPr>
      <w:r>
        <w:lastRenderedPageBreak/>
        <w:t>Účel smlouvy</w:t>
      </w:r>
    </w:p>
    <w:p w:rsidR="00877C50" w:rsidRDefault="00877C50">
      <w:pPr>
        <w:pStyle w:val="Odstavecsmlouvy"/>
        <w:numPr>
          <w:ilvl w:val="0"/>
          <w:numId w:val="0"/>
        </w:numPr>
        <w:ind w:left="567"/>
      </w:pPr>
    </w:p>
    <w:p w:rsidR="00877C50" w:rsidRDefault="002475B6">
      <w:pPr>
        <w:pStyle w:val="Odstavecsmlouvy"/>
      </w:pPr>
      <w:r>
        <w:t>Účelem této smlouvy je poskytování servisu, provádění neplánovaných oprav a dalších činností pro zdravotnické prostředky Objednatele tak, aby je Objednatel mohl řádně a nerušeně používat v souladu s jejich účelovým určením, v souladu s právními předpisy a dalšími podmínkami, kterými je Objednatel povinen se při používání těchto zdravotnických prostředků řídit, jakož i v souladu se zadávací dokumentací, resp. výzvou k podání nabídek nebo objednávkou, jedná-li se o veřejnou zakázku malého rozsahu, na veřejnou zakázku „</w:t>
      </w:r>
      <w:r>
        <w:rPr>
          <w:b/>
        </w:rPr>
        <w:t>Opravy a broušení chirurgických nástrojů</w:t>
      </w:r>
      <w:r>
        <w:t>“, (dále jen „</w:t>
      </w:r>
      <w:r>
        <w:rPr>
          <w:b/>
        </w:rPr>
        <w:t>Zadávací dokumentace</w:t>
      </w:r>
      <w:r>
        <w:t>“ a „</w:t>
      </w:r>
      <w:r>
        <w:rPr>
          <w:b/>
        </w:rPr>
        <w:t>Veřejná zakázka</w:t>
      </w:r>
      <w:r>
        <w:t>“).</w:t>
      </w:r>
    </w:p>
    <w:p w:rsidR="00877C50" w:rsidRDefault="00877C50">
      <w:pPr>
        <w:pStyle w:val="Odstavecsmlouvy"/>
        <w:numPr>
          <w:ilvl w:val="0"/>
          <w:numId w:val="0"/>
        </w:numPr>
        <w:ind w:left="567"/>
      </w:pPr>
    </w:p>
    <w:p w:rsidR="00877C50" w:rsidRDefault="002475B6">
      <w:pPr>
        <w:pStyle w:val="Nadpis1"/>
      </w:pPr>
      <w:r>
        <w:t>Předmět smlouvy</w:t>
      </w:r>
    </w:p>
    <w:p w:rsidR="00877C50" w:rsidRDefault="00877C50">
      <w:pPr>
        <w:pStyle w:val="Zkladntext3"/>
        <w:jc w:val="center"/>
        <w:rPr>
          <w:rFonts w:ascii="Arial" w:hAnsi="Arial" w:cs="Arial"/>
          <w:b/>
          <w:bCs/>
          <w:sz w:val="22"/>
          <w:szCs w:val="22"/>
        </w:rPr>
      </w:pPr>
    </w:p>
    <w:p w:rsidR="00877C50" w:rsidRDefault="002475B6">
      <w:pPr>
        <w:pStyle w:val="Odstavecsmlouvy"/>
      </w:pPr>
      <w:r>
        <w:t>Poskytovatel je s odbornou péčí profesionála a za podmínek této smlouvy a Zadávací dokumentace povinen poskytovat servis pro zdravotnické prostředky Objednatele, které jsou specifikovány v příloze č. 1 této smlouvy (tyto zdravotnické prostředky dále též jen „</w:t>
      </w:r>
      <w:r>
        <w:rPr>
          <w:b/>
        </w:rPr>
        <w:t>Nástroje</w:t>
      </w:r>
      <w:r>
        <w:t>“). Poskytovatel je s odbornou péčí profesionála a za podmínek této smlouvy a Zadávací dokumentace dále povinen provádět neplánované opravy Nástrojů Objednatel je povinen za plnění dle vět předchozích hradit Poskytovateli za podmínek této smlouvy sjednané ceny, ledaže je v této smlouvě sjednáno, že plnění se poskytuje bezplatně.</w:t>
      </w:r>
    </w:p>
    <w:p w:rsidR="00F015FB" w:rsidRDefault="00F015FB" w:rsidP="00F015FB">
      <w:pPr>
        <w:pStyle w:val="Odstavecsmlouvy"/>
        <w:numPr>
          <w:ilvl w:val="0"/>
          <w:numId w:val="0"/>
        </w:numPr>
        <w:ind w:left="567"/>
      </w:pPr>
    </w:p>
    <w:p w:rsidR="00877C50" w:rsidRDefault="002475B6">
      <w:pPr>
        <w:pStyle w:val="Odstavecsmlouvy"/>
      </w:pPr>
      <w:bookmarkStart w:id="0" w:name="_Ref141012479"/>
      <w:r>
        <w:t>Poskytovatel je povinen řádně a včas dodávat spotřební materiál, pravidelně měněné díly, kity a další věci nezbytné pro provedení servisního úkonu tak, aby servisní úkony mohly být řádně a včas prováděny (tyto věci dále souhrnně jen „</w:t>
      </w:r>
      <w:r>
        <w:rPr>
          <w:b/>
        </w:rPr>
        <w:t>Spotřební materiál pro servisní úkony</w:t>
      </w:r>
      <w:r>
        <w:t xml:space="preserve">“). </w:t>
      </w:r>
    </w:p>
    <w:p w:rsidR="00877C50" w:rsidRDefault="00877C50">
      <w:pPr>
        <w:pStyle w:val="Odstavecsmlouvy"/>
        <w:numPr>
          <w:ilvl w:val="0"/>
          <w:numId w:val="0"/>
        </w:numPr>
        <w:ind w:left="567"/>
      </w:pPr>
    </w:p>
    <w:p w:rsidR="00877C50" w:rsidRDefault="002475B6">
      <w:pPr>
        <w:pStyle w:val="Odstavecsmlouvy"/>
      </w:pPr>
      <w:r>
        <w:t>Poskytovatel je povinen řádně a včas dodávat spotřební materiál, pravidelně měněné díly, kity a další věci nezbytné pro provedení opravy tak, aby opravy mohly být řádně a včas prováděny (dále jen „</w:t>
      </w:r>
      <w:r>
        <w:rPr>
          <w:b/>
        </w:rPr>
        <w:t>Spotřební materiál pro opravy</w:t>
      </w:r>
      <w:r>
        <w:t>“ a ve vztahu k jednotlivé opravě „</w:t>
      </w:r>
      <w:r>
        <w:rPr>
          <w:b/>
        </w:rPr>
        <w:t>Spotřební materiál pro opravu</w:t>
      </w:r>
      <w:r>
        <w:t xml:space="preserve">“). </w:t>
      </w:r>
      <w:bookmarkEnd w:id="0"/>
    </w:p>
    <w:p w:rsidR="00877C50" w:rsidRDefault="00877C50">
      <w:pPr>
        <w:pStyle w:val="Odstavecsmlouvy"/>
        <w:numPr>
          <w:ilvl w:val="0"/>
          <w:numId w:val="0"/>
        </w:numPr>
        <w:ind w:left="567"/>
      </w:pPr>
    </w:p>
    <w:p w:rsidR="00877C50" w:rsidRDefault="002475B6">
      <w:pPr>
        <w:pStyle w:val="Odstavecsmlouvy"/>
      </w:pPr>
      <w:bookmarkStart w:id="1" w:name="_Ref48908271"/>
      <w:bookmarkStart w:id="2" w:name="_Ref50644969"/>
      <w:bookmarkEnd w:id="1"/>
      <w:r>
        <w:t>Poskytovatel je povinen za podmínek této smlouvy Objednateli řádně a včas dodávat náhradní díly k provádění oprav Nástrojů (dále jen „</w:t>
      </w:r>
      <w:r>
        <w:rPr>
          <w:b/>
        </w:rPr>
        <w:t>náhradní díly</w:t>
      </w:r>
      <w:r>
        <w:t xml:space="preserve">“) a podle jejich povahy k nim na Objednatele převádět vlastnické právo. </w:t>
      </w:r>
      <w:bookmarkEnd w:id="2"/>
    </w:p>
    <w:p w:rsidR="00877C50" w:rsidRDefault="00877C50">
      <w:pPr>
        <w:rPr>
          <w:bCs/>
        </w:rPr>
      </w:pPr>
    </w:p>
    <w:p w:rsidR="00877C50" w:rsidRDefault="002475B6">
      <w:pPr>
        <w:pStyle w:val="Odstavecsmlouvy"/>
      </w:pPr>
      <w:bookmarkStart w:id="3" w:name="_Ref48916082"/>
      <w:r>
        <w:t>Poskytovatel je povinen provádět servisní úkony uvedené v příloze č. 1 této smlouvy na základě Objednávek, jestliže je Objednatel za tím účelem Poskytovateli zadá. Poskytovatel je povinen provádět na základě Objednávek rovněž neplánované opravy (tj. odstraňování vad Nástrojů)</w:t>
      </w:r>
      <w:bookmarkEnd w:id="3"/>
      <w:r>
        <w:t>.</w:t>
      </w:r>
    </w:p>
    <w:p w:rsidR="00877C50" w:rsidRDefault="00877C50">
      <w:pPr>
        <w:pStyle w:val="Odstavecseseznamem"/>
      </w:pPr>
    </w:p>
    <w:p w:rsidR="00877C50" w:rsidRDefault="002475B6">
      <w:pPr>
        <w:pStyle w:val="Nadpis1"/>
      </w:pPr>
      <w:r>
        <w:t>Obecné podmínky provádění servisu</w:t>
      </w:r>
    </w:p>
    <w:p w:rsidR="00877C50" w:rsidRDefault="00877C50">
      <w:pPr>
        <w:pStyle w:val="Odstavecseseznamem"/>
      </w:pPr>
    </w:p>
    <w:p w:rsidR="00877C50" w:rsidRDefault="002475B6">
      <w:pPr>
        <w:pStyle w:val="Odstavecsmlouvy"/>
      </w:pPr>
      <w:r>
        <w:t>Poskytovatel je povinen při plnění svých povinností podle této smlouvy respektovat provozní podmínky a pokyny Objednatele. Objednatel je povinen v rámci svých možností učinit všechna opatření k ochraně Nástrojů před neoprávněnými zásahy.</w:t>
      </w:r>
    </w:p>
    <w:p w:rsidR="00877C50" w:rsidRDefault="00877C50">
      <w:pPr>
        <w:pStyle w:val="Odstavecsmlouvy"/>
        <w:numPr>
          <w:ilvl w:val="0"/>
          <w:numId w:val="0"/>
        </w:numPr>
        <w:ind w:left="567"/>
      </w:pPr>
    </w:p>
    <w:p w:rsidR="00877C50" w:rsidRDefault="002475B6">
      <w:pPr>
        <w:pStyle w:val="Odstavecsmlouvy"/>
      </w:pPr>
      <w:r>
        <w:t xml:space="preserve">Poskytovatel je povinen poskytovat služby ve vysoké kvalitě, odpovídající zadávacím podmínkám Objednatele a jeho oprávněným očekáváním. </w:t>
      </w:r>
    </w:p>
    <w:p w:rsidR="00877C50" w:rsidRDefault="00877C50">
      <w:pPr>
        <w:pStyle w:val="Odstavecsmlouvy"/>
        <w:numPr>
          <w:ilvl w:val="0"/>
          <w:numId w:val="0"/>
        </w:numPr>
        <w:ind w:left="567"/>
      </w:pPr>
    </w:p>
    <w:p w:rsidR="00877C50" w:rsidRDefault="002475B6">
      <w:pPr>
        <w:pStyle w:val="Odstavecsmlouvy"/>
      </w:pPr>
      <w:r>
        <w:t xml:space="preserve">Poskytovatel bere na vědomí, že servis zdravotnického prostředku může vykonávat pouze právnická nebo podnikající fyzická osoba registrovaná Státním ústavem pro kontrolu léčiv jako osoba provádějící servis. Jde-li o zdravotnický prostředek s měřicí </w:t>
      </w:r>
      <w:r>
        <w:lastRenderedPageBreak/>
        <w:t>funkcí, musí být jeho servis vykonáván v souladu s jiným právním předpisem upravujícím oblast metrologie.</w:t>
      </w:r>
    </w:p>
    <w:p w:rsidR="00877C50" w:rsidRDefault="00877C50">
      <w:pPr>
        <w:pStyle w:val="Odstavecsmlouvy"/>
        <w:numPr>
          <w:ilvl w:val="0"/>
          <w:numId w:val="0"/>
        </w:numPr>
        <w:ind w:left="567"/>
      </w:pPr>
      <w:bookmarkStart w:id="4" w:name="_Ref50648788"/>
      <w:bookmarkEnd w:id="4"/>
    </w:p>
    <w:p w:rsidR="00877C50" w:rsidRDefault="002475B6">
      <w:pPr>
        <w:pStyle w:val="Odstavecsmlouvy"/>
      </w:pPr>
      <w:r>
        <w:t xml:space="preserve">Poskytovatel je povinen včas dodat Spotřební materiál pro servisní úkony nezbytný pro provedení servisního úkonu tak, aby Objednávka mohla být řádně splněna. </w:t>
      </w:r>
    </w:p>
    <w:p w:rsidR="00877C50" w:rsidRDefault="00877C50">
      <w:pPr>
        <w:pStyle w:val="Odstavecsmlouvy"/>
        <w:numPr>
          <w:ilvl w:val="0"/>
          <w:numId w:val="0"/>
        </w:numPr>
        <w:ind w:left="567"/>
      </w:pPr>
    </w:p>
    <w:p w:rsidR="00877C50" w:rsidRDefault="002475B6">
      <w:pPr>
        <w:pStyle w:val="Nadpis1"/>
      </w:pPr>
      <w:r>
        <w:t>Provádění servisních úkonů a oprav</w:t>
      </w:r>
    </w:p>
    <w:p w:rsidR="00877C50" w:rsidRDefault="00877C50">
      <w:pPr>
        <w:ind w:left="720"/>
        <w:rPr>
          <w:rFonts w:ascii="Arial" w:hAnsi="Arial" w:cs="Arial"/>
          <w:b/>
          <w:sz w:val="22"/>
          <w:szCs w:val="22"/>
        </w:rPr>
      </w:pPr>
    </w:p>
    <w:p w:rsidR="00877C50" w:rsidRDefault="002475B6">
      <w:pPr>
        <w:pStyle w:val="Odstavecsmlouvy"/>
      </w:pPr>
      <w:r>
        <w:t>Není-li výslovně sjednáno jinak, bude vzájemná komunikace smluvních stran probíhat e</w:t>
      </w:r>
      <w:r>
        <w:noBreakHyphen/>
        <w:t>mailem. Kontaktní údaje Poskytovatele jsou uvedeny v příloze č. 1 této smlouvy. Kontaktní údaje Objednat</w:t>
      </w:r>
      <w:r w:rsidR="00F015FB">
        <w:t>ele jsou: e-mail: XXXXX, telefon: XXXXX</w:t>
      </w:r>
      <w:r>
        <w:t xml:space="preserve">. </w:t>
      </w:r>
    </w:p>
    <w:p w:rsidR="00877C50" w:rsidRDefault="00877C50">
      <w:pPr>
        <w:pStyle w:val="Odstavecsmlouvy"/>
        <w:numPr>
          <w:ilvl w:val="0"/>
          <w:numId w:val="0"/>
        </w:numPr>
        <w:ind w:left="567"/>
      </w:pPr>
    </w:p>
    <w:p w:rsidR="00877C50" w:rsidRDefault="002475B6">
      <w:pPr>
        <w:pStyle w:val="Odstavecsmlouvy"/>
      </w:pPr>
      <w:r>
        <w:t>Stanoví-li tak tato smlouva, je Objednatel oprávněn zadat Poskytovateli provedení servisního úkonu nebo opravy Nástrojů písemnou objednávkou zaslanou Poskytovateli prostřednictvím e-mailu nebo do datové schránky Poskytovatele (dále a výše jen „</w:t>
      </w:r>
      <w:r>
        <w:rPr>
          <w:b/>
        </w:rPr>
        <w:t>Objednávka</w:t>
      </w:r>
      <w:r>
        <w:t>“) a Poskytovatel je povinen takto objednané plnění za podmínek této smlouvy poskytnout (tj. splnit Objednávku), tj. zejména za podmínek této smlouvy provést servisní úkony a opravy specifikované v Objednávce, včetně případné dodávky náhradních dílů, Spotřebního materiálu pro opravu a Spotřebního materiálu pro servisní úkony nezbytného pro splnění Objednávky. Objednatel v Objednávce zejména uvede:</w:t>
      </w:r>
    </w:p>
    <w:p w:rsidR="00877C50" w:rsidRDefault="002475B6">
      <w:pPr>
        <w:pStyle w:val="Odstavecsmlouvy"/>
        <w:numPr>
          <w:ilvl w:val="2"/>
          <w:numId w:val="2"/>
        </w:numPr>
      </w:pPr>
      <w:r>
        <w:t>označení této smlouvy;</w:t>
      </w:r>
    </w:p>
    <w:p w:rsidR="00877C50" w:rsidRDefault="002475B6">
      <w:pPr>
        <w:pStyle w:val="Odstavecsmlouvy"/>
        <w:numPr>
          <w:ilvl w:val="2"/>
          <w:numId w:val="2"/>
        </w:numPr>
      </w:pPr>
      <w:r>
        <w:t>objednávané plnění;</w:t>
      </w:r>
    </w:p>
    <w:p w:rsidR="00877C50" w:rsidRDefault="002475B6">
      <w:pPr>
        <w:pStyle w:val="Odstavecsmlouvy"/>
        <w:numPr>
          <w:ilvl w:val="2"/>
          <w:numId w:val="2"/>
        </w:numPr>
      </w:pPr>
      <w:r>
        <w:t>označení a umístění Nástroje;</w:t>
      </w:r>
    </w:p>
    <w:p w:rsidR="00877C50" w:rsidRDefault="002475B6">
      <w:pPr>
        <w:pStyle w:val="Odstavecsmlouvy"/>
        <w:numPr>
          <w:ilvl w:val="2"/>
          <w:numId w:val="2"/>
        </w:numPr>
      </w:pPr>
      <w:r>
        <w:t>údaje a pokyny nezbytné pro řádné poskytnutí plnění.</w:t>
      </w:r>
    </w:p>
    <w:p w:rsidR="00877C50" w:rsidRDefault="00877C50">
      <w:pPr>
        <w:pStyle w:val="Odstavecsmlouvy"/>
        <w:numPr>
          <w:ilvl w:val="0"/>
          <w:numId w:val="0"/>
        </w:numPr>
        <w:ind w:left="567"/>
      </w:pPr>
    </w:p>
    <w:p w:rsidR="00877C50" w:rsidRDefault="002475B6">
      <w:pPr>
        <w:pStyle w:val="Odstavecsmlouvy"/>
      </w:pPr>
      <w:r>
        <w:t xml:space="preserve">Místem převzetí Nástrojů a následného dodání Nástrojů je </w:t>
      </w:r>
    </w:p>
    <w:p w:rsidR="00877C50" w:rsidRDefault="002475B6">
      <w:pPr>
        <w:pStyle w:val="Psmenoodstavce"/>
        <w:numPr>
          <w:ilvl w:val="2"/>
          <w:numId w:val="2"/>
        </w:numPr>
      </w:pPr>
      <w:r>
        <w:t>Fakultní nemocnice Brno - Jihlavská 20, 625 00 Brno;</w:t>
      </w:r>
    </w:p>
    <w:p w:rsidR="00877C50" w:rsidRDefault="002475B6">
      <w:pPr>
        <w:pStyle w:val="Psmenoodstavce"/>
        <w:numPr>
          <w:ilvl w:val="2"/>
          <w:numId w:val="2"/>
        </w:numPr>
      </w:pPr>
      <w:r>
        <w:t>Fakultní nemocnice Brno - Porodnice, Obilní trh 11, 602 00 Brno;</w:t>
      </w:r>
    </w:p>
    <w:p w:rsidR="00877C50" w:rsidRDefault="002475B6">
      <w:pPr>
        <w:pStyle w:val="Psmenoodstavce"/>
        <w:numPr>
          <w:ilvl w:val="2"/>
          <w:numId w:val="2"/>
        </w:numPr>
      </w:pPr>
      <w:r>
        <w:t>Fakultní nemocnice Brno - Dětská nemocnice, Černopolní 9, 613 00 Brno</w:t>
      </w:r>
    </w:p>
    <w:p w:rsidR="00877C50" w:rsidRDefault="002475B6">
      <w:pPr>
        <w:pStyle w:val="Psmenoodstavce"/>
        <w:numPr>
          <w:ilvl w:val="0"/>
          <w:numId w:val="0"/>
        </w:numPr>
        <w:ind w:left="1134"/>
        <w:rPr>
          <w:rStyle w:val="slostrnky"/>
        </w:rPr>
      </w:pPr>
      <w:r>
        <w:rPr>
          <w:rStyle w:val="slostrnky"/>
        </w:rPr>
        <w:t>(dále a výše jen „</w:t>
      </w:r>
      <w:r>
        <w:rPr>
          <w:rStyle w:val="slostrnky"/>
          <w:b/>
        </w:rPr>
        <w:t>místo dodání</w:t>
      </w:r>
      <w:r>
        <w:rPr>
          <w:rStyle w:val="slostrnky"/>
        </w:rPr>
        <w:t xml:space="preserve">“). </w:t>
      </w:r>
    </w:p>
    <w:p w:rsidR="00877C50" w:rsidRDefault="00877C50">
      <w:pPr>
        <w:pStyle w:val="Odstavecsmlouvy"/>
        <w:numPr>
          <w:ilvl w:val="0"/>
          <w:numId w:val="0"/>
        </w:numPr>
        <w:ind w:left="567"/>
        <w:rPr>
          <w:rStyle w:val="slostrnky"/>
        </w:rPr>
      </w:pPr>
    </w:p>
    <w:p w:rsidR="00877C50" w:rsidRDefault="002475B6">
      <w:pPr>
        <w:pStyle w:val="Odstavecsmlouvy"/>
      </w:pPr>
      <w:r>
        <w:t>Místem provádění servisu je dle volby Objednatele místo dodání nebo servisní středisko Poskytovatele (dále jen „</w:t>
      </w:r>
      <w:r>
        <w:rPr>
          <w:b/>
        </w:rPr>
        <w:t>místo provádění servisu/opravy</w:t>
      </w:r>
      <w:r>
        <w:t xml:space="preserve">“). Poskytovatel nese veškeré náklady na dopravu související s jeho volbou dle věty předchozí. V případě, že Poskytovatel bude provádět servis ve svém servisním středisku, odpovídá Objednateli za veškerou škodu vzniklou na Nástrojích při jejich přepravě do místa provádění servisu/opravy  a z místa provádění servisu/opravy, jakož i za škodu na Nástrojích. </w:t>
      </w:r>
    </w:p>
    <w:p w:rsidR="00877C50" w:rsidRDefault="00877C50">
      <w:pPr>
        <w:pStyle w:val="Odstavecsmlouvy"/>
        <w:numPr>
          <w:ilvl w:val="0"/>
          <w:numId w:val="0"/>
        </w:numPr>
        <w:ind w:left="567"/>
      </w:pPr>
    </w:p>
    <w:p w:rsidR="00877C50" w:rsidRDefault="002475B6">
      <w:pPr>
        <w:pStyle w:val="Odstavecsmlouvy"/>
      </w:pPr>
      <w:r>
        <w:t xml:space="preserve">Nestanoví-li Objednatel v Objednávce jinak, je Poskytovatel povinen zahájit plnění dle Objednávky bez zbytečného odkladu, nejpozději však </w:t>
      </w:r>
      <w:r>
        <w:rPr>
          <w:b/>
        </w:rPr>
        <w:t>do 2 pracovních dnů</w:t>
      </w:r>
      <w:r>
        <w:t xml:space="preserve"> od doručení Objednávky. Není-li v Objednávce nebo v této smlouvě uvedena lhůta jiná, je </w:t>
      </w:r>
      <w:r>
        <w:rPr>
          <w:bCs/>
        </w:rPr>
        <w:t xml:space="preserve">Poskytovatel povinen splnit Objednávku </w:t>
      </w:r>
      <w:r>
        <w:rPr>
          <w:b/>
          <w:bCs/>
        </w:rPr>
        <w:t>do 5 pracovních dnů</w:t>
      </w:r>
      <w:r>
        <w:rPr>
          <w:bCs/>
        </w:rPr>
        <w:t xml:space="preserve"> od jejího doručení Poskytovateli. Pokud jsou ke splnění Objednávky nezbytné náhradní díly nebo Spotřební materiál pro opravu a v Objednávce ani v této smlouvě není uvedeno jinak, počíná lhůta podle věty předchozí běžet doručením souhlasu Objednatele dle odst. IV. 6 této smlouvy, ledaže tento souhlas není pro splnění Objednávky dle této smlouvy nezbytný. S</w:t>
      </w:r>
      <w:r>
        <w:t xml:space="preserve">mluvní strany si však s ohledem na charakter a závažnost vady mohou písemně dohodnout lhůtu jinou. </w:t>
      </w:r>
    </w:p>
    <w:p w:rsidR="00877C50" w:rsidRDefault="00877C50">
      <w:pPr>
        <w:pStyle w:val="Odstavecsmlouvy"/>
        <w:numPr>
          <w:ilvl w:val="0"/>
          <w:numId w:val="0"/>
        </w:numPr>
        <w:ind w:left="567"/>
      </w:pPr>
    </w:p>
    <w:p w:rsidR="00877C50" w:rsidRDefault="002475B6">
      <w:pPr>
        <w:pStyle w:val="Odstavecsmlouvy"/>
      </w:pPr>
      <w:bookmarkStart w:id="5" w:name="_Ref97303806"/>
      <w:bookmarkStart w:id="6" w:name="_Ref50647402"/>
      <w:bookmarkStart w:id="7" w:name="_Ref48914049"/>
      <w:r>
        <w:rPr>
          <w:bCs/>
        </w:rPr>
        <w:t xml:space="preserve">Pokud jsou ke splnění Objednávky nezbytné náhradní díly nebo Spotřební materiál pro opravu, je Poskytovatel ve lhůtě pro splnění Objednávky povinen takové náhradní díly a takový Spotřební materiál pro opravu dodat a Objednávku s jejich použitím splnit. Pokud však kupní cena za dodávku náhradních dílů a Spotřebního materiálu pro </w:t>
      </w:r>
      <w:r>
        <w:rPr>
          <w:bCs/>
        </w:rPr>
        <w:lastRenderedPageBreak/>
        <w:t>opravu přesáhne částku 20 000,- Kč včetně DPH, je ke splnění Objednávky nutný výslovný písemný souhlas Objednatele. Bez tohoto souhlasu nesmí Poskytovatel takovou Objednávku plnit, tj. zejména nesmí takové náhradní díly ani takový Spotřební materiál pro opravu dodat a nemá právo na uhrazení kupní ceny za takové náhradní díly ani Spotřební materiál pro opravu.</w:t>
      </w:r>
      <w:bookmarkEnd w:id="5"/>
      <w:bookmarkEnd w:id="6"/>
      <w:bookmarkEnd w:id="7"/>
    </w:p>
    <w:p w:rsidR="00877C50" w:rsidRDefault="00877C50">
      <w:pPr>
        <w:pStyle w:val="Odstavecseseznamem"/>
        <w:rPr>
          <w:bCs/>
        </w:rPr>
      </w:pPr>
    </w:p>
    <w:p w:rsidR="00877C50" w:rsidRDefault="002475B6">
      <w:pPr>
        <w:pStyle w:val="Odstavecsmlouvy"/>
        <w:rPr>
          <w:iCs/>
        </w:rPr>
      </w:pPr>
      <w:bookmarkStart w:id="8" w:name="_Ref48649748"/>
      <w:r>
        <w:t xml:space="preserve">O provedeném servisním úkonu a o provedené opravě je Poskytovatel povinen vyhotovit písemný protokol, který je Poskytovatel povinen bez zbytečného odkladu, nejpozději však </w:t>
      </w:r>
      <w:r>
        <w:rPr>
          <w:b/>
        </w:rPr>
        <w:t>do 10 pracovních dnů</w:t>
      </w:r>
      <w:r>
        <w:t>, po provedení servisního úkonu nebo opravy zaslat Objednateli (tento protokol dále jen „</w:t>
      </w:r>
      <w:r>
        <w:rPr>
          <w:b/>
        </w:rPr>
        <w:t>servisní výkaz</w:t>
      </w:r>
      <w:r>
        <w:t>“)</w:t>
      </w:r>
      <w:r>
        <w:rPr>
          <w:iCs/>
        </w:rPr>
        <w:t>.</w:t>
      </w:r>
      <w:bookmarkEnd w:id="8"/>
      <w:r>
        <w:rPr>
          <w:iCs/>
        </w:rPr>
        <w:t xml:space="preserve"> </w:t>
      </w:r>
      <w:r>
        <w:t>Splnění Objednávky podléhá akceptaci Objednatele, kterou provede oprávněná osoba na straně Objednatele potvrzením servisního výkazu.</w:t>
      </w:r>
    </w:p>
    <w:p w:rsidR="00877C50" w:rsidRDefault="00877C50">
      <w:pPr>
        <w:pStyle w:val="Odstavecsmlouvy"/>
        <w:numPr>
          <w:ilvl w:val="0"/>
          <w:numId w:val="0"/>
        </w:numPr>
        <w:ind w:left="567"/>
      </w:pPr>
    </w:p>
    <w:p w:rsidR="00877C50" w:rsidRDefault="002475B6">
      <w:pPr>
        <w:pStyle w:val="Odstavecsmlouvy"/>
      </w:pPr>
      <w:bookmarkStart w:id="9" w:name="_Ref48910774"/>
      <w:bookmarkStart w:id="10" w:name="_Ref97039700"/>
      <w:r>
        <w:t>Pokud je Poskytovatel podle této smlouvy pro splnění Objednávky povinen dodat náhradní díly, nabývá Objednatel vlastnické právo k dodaným náhradním dílům okamžikem potvrzení příslušného servisního výkazu a ve stejném okamžiku přechází na Objednatele nebezpečí škody na těchto náhradních dílech.</w:t>
      </w:r>
      <w:bookmarkEnd w:id="9"/>
      <w:bookmarkEnd w:id="10"/>
    </w:p>
    <w:p w:rsidR="00877C50" w:rsidRDefault="00877C50">
      <w:pPr>
        <w:pStyle w:val="Odstavecseseznamem"/>
      </w:pPr>
      <w:bookmarkStart w:id="11" w:name="_Ref48644672"/>
      <w:bookmarkStart w:id="12" w:name="_Ref48644520"/>
      <w:bookmarkStart w:id="13" w:name="_Ref48648341"/>
      <w:bookmarkEnd w:id="11"/>
      <w:bookmarkEnd w:id="12"/>
      <w:bookmarkEnd w:id="13"/>
    </w:p>
    <w:p w:rsidR="00877C50" w:rsidRDefault="002475B6">
      <w:pPr>
        <w:pStyle w:val="Nadpis1"/>
      </w:pPr>
      <w:r>
        <w:t>Cena a platební podmínky</w:t>
      </w:r>
    </w:p>
    <w:p w:rsidR="00877C50" w:rsidRDefault="00877C50">
      <w:pPr>
        <w:jc w:val="center"/>
        <w:rPr>
          <w:rFonts w:ascii="Arial" w:hAnsi="Arial" w:cs="Arial"/>
          <w:sz w:val="22"/>
          <w:szCs w:val="22"/>
        </w:rPr>
      </w:pPr>
    </w:p>
    <w:p w:rsidR="00877C50" w:rsidRDefault="002475B6">
      <w:pPr>
        <w:pStyle w:val="Odstavecsmlouvy"/>
        <w:numPr>
          <w:ilvl w:val="1"/>
          <w:numId w:val="6"/>
        </w:numPr>
      </w:pPr>
      <w:r>
        <w:t>Objednatel se zavazuje zaplatit Poskytovateli za provedený servisní úkon cenu určenou dle přílohy č. 1 této smlouvy (dále jen „</w:t>
      </w:r>
      <w:r>
        <w:rPr>
          <w:b/>
        </w:rPr>
        <w:t>Cena za servisní úkon</w:t>
      </w:r>
      <w:r>
        <w:t>“). Součástí Ceny za servisní úkon jsou veškeré náklady Poskytovatele na provedení servisního úkonu včetně ceny za dodaný Spotřební materiál pro servisní úkony a případných Cestovních nákladů.</w:t>
      </w:r>
    </w:p>
    <w:p w:rsidR="00877C50" w:rsidRDefault="00877C50">
      <w:pPr>
        <w:pStyle w:val="Odstavecsmlouvy"/>
        <w:numPr>
          <w:ilvl w:val="0"/>
          <w:numId w:val="0"/>
        </w:numPr>
        <w:ind w:left="567"/>
      </w:pPr>
    </w:p>
    <w:p w:rsidR="00877C50" w:rsidRDefault="002475B6">
      <w:pPr>
        <w:pStyle w:val="Odstavecsmlouvy"/>
        <w:numPr>
          <w:ilvl w:val="1"/>
          <w:numId w:val="7"/>
        </w:numPr>
      </w:pPr>
      <w:r>
        <w:t>Cena práce za provedení opravy Zařízení se určí jako součin sazby za hodinu provádění oprav uvedené v příloze č. 1 této smlouvy a počtu hodin 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 (tento součet dále jen „</w:t>
      </w:r>
      <w:r>
        <w:rPr>
          <w:b/>
        </w:rPr>
        <w:t>Cena za opravu</w:t>
      </w:r>
      <w:r>
        <w:t xml:space="preserve">“). Ujednání odst. </w:t>
      </w:r>
      <w:r>
        <w:fldChar w:fldCharType="begin"/>
      </w:r>
      <w:r>
        <w:instrText xml:space="preserve"> REF _Ref50647402 \r \r \h </w:instrText>
      </w:r>
      <w:r>
        <w:fldChar w:fldCharType="separate"/>
      </w:r>
      <w:r w:rsidR="007943C5">
        <w:t>IV.6</w:t>
      </w:r>
      <w:r>
        <w:fldChar w:fldCharType="end"/>
      </w:r>
      <w:r>
        <w:t xml:space="preserve"> této smlouvy tím není dotčeno. Součástí Ceny za opravu je cena za dodaný Spotřební materiál pro opravy a případné Cestovní náklady.</w:t>
      </w:r>
    </w:p>
    <w:p w:rsidR="00877C50" w:rsidRDefault="00877C50">
      <w:pPr>
        <w:pStyle w:val="Odstavecseseznamem"/>
      </w:pPr>
    </w:p>
    <w:p w:rsidR="00877C50" w:rsidRDefault="002475B6">
      <w:pPr>
        <w:pStyle w:val="Odstavecsmlouvy"/>
        <w:numPr>
          <w:ilvl w:val="1"/>
          <w:numId w:val="8"/>
        </w:numPr>
      </w:pPr>
      <w:r>
        <w:t>Poskytovatel je oprávněn za podmínek této smlouvy započítat do Ceny za servisní úkon nebo do Ceny za opravu rovněž cestovní náklady, pokud je vynaložil, uvedené u dotčeného Nástroje v příloze č. 1 této smlouvy (dále a výše jen „</w:t>
      </w:r>
      <w:r>
        <w:rPr>
          <w:b/>
        </w:rPr>
        <w:t>Cestovní náklady</w:t>
      </w:r>
      <w:r>
        <w:t xml:space="preserve">“). Za veškerá plnění poskytovaná u Objednatele v jednom dni lze Cestovní náklady započítat </w:t>
      </w:r>
      <w:r>
        <w:rPr>
          <w:b/>
        </w:rPr>
        <w:t>pouze jedenkrát, a to nejvýše v částce, která je minimem z Cestovních nákladů uvedených u Nástrojů dle přílohy č. 1, pro která Poskytovatel v daném dni na základě této smlouvy poskytuje plnění, bez ohledu na počet dotčených Nástrojů a bez ohledu na 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rsidR="00877C50" w:rsidRDefault="00877C50">
      <w:pPr>
        <w:pStyle w:val="Odstavecsmlouvy"/>
        <w:numPr>
          <w:ilvl w:val="0"/>
          <w:numId w:val="0"/>
        </w:numPr>
        <w:ind w:left="567"/>
      </w:pPr>
      <w:bookmarkStart w:id="14" w:name="_Ref513795686"/>
      <w:bookmarkEnd w:id="14"/>
    </w:p>
    <w:p w:rsidR="00877C50" w:rsidRDefault="002475B6">
      <w:pPr>
        <w:pStyle w:val="Odstavecsmlouvy"/>
        <w:numPr>
          <w:ilvl w:val="1"/>
          <w:numId w:val="9"/>
        </w:numPr>
      </w:pPr>
      <w:r>
        <w:t>Poskytovatel potvrzuje, že veškeré sjednané ceny odpovídají nabídce Poskytovatele předložené Objednateli na základě Zadávací dokumentace. V případě rozporu mezi touto smlouvou a nabídkou Poskytovatele může Objednatel podle své volby uhradit ceny pro Objednatele výhodnější nebo fakturu vrátit Poskytovateli k přepracování.</w:t>
      </w:r>
    </w:p>
    <w:p w:rsidR="00877C50" w:rsidRDefault="00877C50">
      <w:pPr>
        <w:pStyle w:val="Odstavecsmlouvy"/>
        <w:numPr>
          <w:ilvl w:val="0"/>
          <w:numId w:val="0"/>
        </w:numPr>
        <w:ind w:left="567"/>
      </w:pPr>
    </w:p>
    <w:p w:rsidR="00877C50" w:rsidRDefault="002475B6">
      <w:pPr>
        <w:pStyle w:val="Odstavecsmlouvy"/>
        <w:numPr>
          <w:ilvl w:val="1"/>
          <w:numId w:val="10"/>
        </w:numPr>
      </w:pPr>
      <w:r>
        <w:t xml:space="preserve">Objednatel se za podmínek této smlouvy zavazuje uhradit </w:t>
      </w:r>
      <w:r>
        <w:rPr>
          <w:b/>
        </w:rPr>
        <w:t>Cenu za servisní úkon</w:t>
      </w:r>
      <w:r>
        <w:t xml:space="preserve"> na základě faktury – daňového dokladu vystaveného Poskytovatelem. Poskytovatel není </w:t>
      </w:r>
      <w:r>
        <w:lastRenderedPageBreak/>
        <w:t>oprávněn vystavit fakturu před podpisem příslušného servisního výkazu oběma smluvními stranami. Splatnost faktury je 60 dnů od data vystavení. Poskytovatel doručí fakturu Objednateli bez zbytečného odkladu po jejím vystavení. Datum uskutečnění zdanitelného plnění bude datum podepsání servisního výkazu Objednatelem. 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specifikován servisní úkon, případné Cestovní náklady, Cena za servisní úkon, označení této smlouvy a datum splatnosti v souladu s touto smlouvou. Pokud faktura nesplňuje kteroukoli sjednanou náležitost, je Objednatel oprávněn ji vrátit Poskytovateli k přepracování či doplnění. V takovém případě běží nová lhůta splatnosti ode dne doručení opravené faktury Objednateli.</w:t>
      </w:r>
    </w:p>
    <w:p w:rsidR="00877C50" w:rsidRDefault="00877C50">
      <w:pPr>
        <w:pStyle w:val="Odstavecsmlouvy"/>
        <w:numPr>
          <w:ilvl w:val="0"/>
          <w:numId w:val="0"/>
        </w:numPr>
        <w:ind w:left="567"/>
      </w:pPr>
    </w:p>
    <w:p w:rsidR="00877C50" w:rsidRDefault="002475B6">
      <w:pPr>
        <w:pStyle w:val="Odstavecsmlouvy"/>
        <w:numPr>
          <w:ilvl w:val="1"/>
          <w:numId w:val="11"/>
        </w:numPr>
      </w:pPr>
      <w:r>
        <w:t xml:space="preserve">Objednatel se za podmínek této smlouvy zavazuje uhradit </w:t>
      </w:r>
      <w:r>
        <w:rPr>
          <w:b/>
        </w:rPr>
        <w:t>Cenu za opravu</w:t>
      </w:r>
      <w:r>
        <w:t xml:space="preserve"> na základě faktury – daňového dokladu vystaveného Poskytovatelem. Poskytovatel není oprávněn vystavit fakturu před podpisem příslušného servisního výkazu oběma smluvními stranami. Splatnost faktury je 60 dnů od data vystavení. Poskytovatel doručí fakturu Objednateli bez zbytečného odkladu po jejím vystavení. Datum uskutečnění zdanitelného plnění bude datum podepsání servisního výkazu Objednatelem. Faktura musí splňovat veškeré náležitosti daňového a účetního dokladu stanovené právními předpisy, zejména musí splňovat ustanovení ZDPH, a musí na ní být uvedena kupní cena všech dodaných náhradních dílů, případné Cestovní náklady, Cena za opravu, označení této smlouvy a datum splatnosti v souladu s touto smlouvou. Pokud faktura nesplňuje kteroukoli sjednanou náležitost nebo obsahuje cenu Spotřebního materiálu dodaného pro provedení opravy, je Objednatel oprávněn ji vrátit Poskytovateli k přepracování či doplnění. V takovém případě běží nová lhůta splatnosti ode dne doručení opravené faktury Objednateli.</w:t>
      </w:r>
    </w:p>
    <w:p w:rsidR="00877C50" w:rsidRDefault="00877C50">
      <w:pPr>
        <w:pStyle w:val="Odstavecsmlouvy"/>
        <w:numPr>
          <w:ilvl w:val="0"/>
          <w:numId w:val="0"/>
        </w:numPr>
        <w:ind w:left="567"/>
      </w:pPr>
      <w:bookmarkStart w:id="15" w:name="_Ref102668302"/>
      <w:bookmarkStart w:id="16" w:name="_Ref505000092"/>
      <w:bookmarkStart w:id="17" w:name="_Ref504659601"/>
      <w:bookmarkEnd w:id="15"/>
      <w:bookmarkEnd w:id="16"/>
      <w:bookmarkEnd w:id="17"/>
    </w:p>
    <w:p w:rsidR="00877C50" w:rsidRDefault="002475B6">
      <w:pPr>
        <w:pStyle w:val="Odstavecsmlouvy"/>
        <w:numPr>
          <w:ilvl w:val="1"/>
          <w:numId w:val="12"/>
        </w:numPr>
      </w:pPr>
      <w:r>
        <w:t xml:space="preserve">Navýšení kterékoli ceny sjednané v této smlouvě je možné pouze písemným dodatkem k této smlouvě. </w:t>
      </w:r>
    </w:p>
    <w:p w:rsidR="00877C50" w:rsidRDefault="00877C50"/>
    <w:p w:rsidR="00877C50" w:rsidRDefault="008E026A" w:rsidP="008E026A">
      <w:pPr>
        <w:pStyle w:val="Odstavecsmlouvy"/>
      </w:pPr>
      <w:r w:rsidRPr="3F1EE65D">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rsidR="00877C50" w:rsidRDefault="00877C50">
      <w:pPr>
        <w:pStyle w:val="Odstavecsmlouvy"/>
        <w:numPr>
          <w:ilvl w:val="0"/>
          <w:numId w:val="0"/>
        </w:numPr>
        <w:ind w:left="567"/>
      </w:pPr>
    </w:p>
    <w:p w:rsidR="00877C50" w:rsidRDefault="002475B6">
      <w:pPr>
        <w:pStyle w:val="Odstavecsmlouvy"/>
      </w:pPr>
      <w:r>
        <w:t>Úhrady cen budou prováděny bezhotovostními převody z bankovního účtu Objednatele na bankovní účet Poskytovatele. Dnem úhrady se rozumí den odepsání příslušné částky z účtu Objednatele.</w:t>
      </w:r>
    </w:p>
    <w:p w:rsidR="00877C50" w:rsidRDefault="00877C50">
      <w:pPr>
        <w:pStyle w:val="Odstavecsmlouvy"/>
        <w:numPr>
          <w:ilvl w:val="0"/>
          <w:numId w:val="0"/>
        </w:numPr>
        <w:ind w:left="567"/>
      </w:pPr>
    </w:p>
    <w:p w:rsidR="00877C50" w:rsidRDefault="002475B6">
      <w:pPr>
        <w:pStyle w:val="Odstavecsmlouvy"/>
      </w:pPr>
      <w:r>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rsidR="00877C50" w:rsidRDefault="00877C50">
      <w:pPr>
        <w:pStyle w:val="Odstavecsmlouvy"/>
        <w:numPr>
          <w:ilvl w:val="0"/>
          <w:numId w:val="0"/>
        </w:numPr>
        <w:ind w:left="567"/>
      </w:pPr>
    </w:p>
    <w:p w:rsidR="00877C50" w:rsidRDefault="002475B6">
      <w:pPr>
        <w:pStyle w:val="Odstavecsmlouvy"/>
      </w:pPr>
      <w:r>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rsidR="00877C50" w:rsidRDefault="00877C50">
      <w:pPr>
        <w:pStyle w:val="Odstavecsmlouvy"/>
        <w:numPr>
          <w:ilvl w:val="0"/>
          <w:numId w:val="0"/>
        </w:numPr>
        <w:ind w:left="567"/>
      </w:pPr>
    </w:p>
    <w:p w:rsidR="00877C50" w:rsidRDefault="002475B6">
      <w:pPr>
        <w:pStyle w:val="Odstavecsmlouvy"/>
      </w:pPr>
      <w:r>
        <w:lastRenderedPageBreak/>
        <w:t>Poskytovatel je oprávněn postoupit své peněžité pohledávky za Objednatelem výhradně po předchozím písemném souhlasu Objednatele, jinak je postoupení vůči Objednateli neúčinné.</w:t>
      </w:r>
    </w:p>
    <w:p w:rsidR="00877C50" w:rsidRDefault="00877C50">
      <w:pPr>
        <w:pStyle w:val="Odstavecsmlouvy"/>
        <w:numPr>
          <w:ilvl w:val="0"/>
          <w:numId w:val="0"/>
        </w:numPr>
        <w:ind w:left="567"/>
      </w:pPr>
    </w:p>
    <w:p w:rsidR="00877C50" w:rsidRDefault="002475B6">
      <w:pPr>
        <w:pStyle w:val="Odstavecsmlouvy"/>
      </w:pPr>
      <w:r>
        <w:t>Poskytovatel je oprávněn započítat své peněžité pohledávky za Objednatelem výhradně na základě písemné dohody obou smluvních stran, jinak je započtení pohledávek neplatné.</w:t>
      </w:r>
    </w:p>
    <w:p w:rsidR="00877C50" w:rsidRDefault="00877C50">
      <w:pPr>
        <w:jc w:val="both"/>
        <w:rPr>
          <w:rFonts w:ascii="Arial" w:hAnsi="Arial" w:cs="Arial"/>
          <w:sz w:val="22"/>
          <w:szCs w:val="22"/>
        </w:rPr>
      </w:pPr>
    </w:p>
    <w:p w:rsidR="00877C50" w:rsidRDefault="002475B6">
      <w:pPr>
        <w:pStyle w:val="Nadpis1"/>
      </w:pPr>
      <w:r>
        <w:t>Odpovědnost za vady</w:t>
      </w:r>
    </w:p>
    <w:p w:rsidR="00877C50" w:rsidRDefault="00877C50">
      <w:pPr>
        <w:pStyle w:val="Odstavecsmlouvy"/>
        <w:numPr>
          <w:ilvl w:val="0"/>
          <w:numId w:val="0"/>
        </w:numPr>
        <w:ind w:left="567"/>
      </w:pPr>
    </w:p>
    <w:p w:rsidR="00877C50" w:rsidRDefault="002475B6">
      <w:pPr>
        <w:pStyle w:val="Odstavecsmlouvy"/>
      </w:pPr>
      <w:r>
        <w:t xml:space="preserve">Poskytovatel poskytuje Objednateli záruku za jakost servisních úkonů, oprav a jejich výsledků, jestliže to jejich povaha připouští, a to po dobu </w:t>
      </w:r>
      <w:r>
        <w:rPr>
          <w:b/>
        </w:rPr>
        <w:t xml:space="preserve">3 měsíce </w:t>
      </w:r>
      <w:r>
        <w:t>od podpisu příslušného servisního výkazu.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rsidR="00877C50" w:rsidRDefault="00877C50">
      <w:pPr>
        <w:pStyle w:val="Odstavecsmlouvy"/>
        <w:numPr>
          <w:ilvl w:val="0"/>
          <w:numId w:val="0"/>
        </w:numPr>
        <w:ind w:left="567"/>
      </w:pPr>
    </w:p>
    <w:p w:rsidR="00877C50" w:rsidRDefault="002475B6">
      <w:pPr>
        <w:pStyle w:val="Odstavecsmlouvy"/>
      </w:pPr>
      <w:r>
        <w:t>Poskytovatel je povinen dodat náhradní díly zcela nové, v plně funkčním stavu, v jakosti a technickém provedení odpovídajícímu platným právním předpisům, harmonizovanými českými technickými normami a ostatními ČSN, které se vztahují k dodávaným náhradním dílům nebo příslušnému Nástroji, a to zejména požadavkům zákona č. 22/1997 Sb., o technických požadavcích na výrobky, ve znění pozdějších předpisů, a souvisejících předpisů, v platném znění.</w:t>
      </w:r>
    </w:p>
    <w:p w:rsidR="00877C50" w:rsidRDefault="00877C50">
      <w:pPr>
        <w:pStyle w:val="Odstavecsmlouvy"/>
        <w:numPr>
          <w:ilvl w:val="0"/>
          <w:numId w:val="0"/>
        </w:numPr>
        <w:ind w:left="567"/>
      </w:pPr>
    </w:p>
    <w:p w:rsidR="00877C50" w:rsidRDefault="002475B6">
      <w:pPr>
        <w:pStyle w:val="Odstavecsmlouvy"/>
      </w:pPr>
      <w:r>
        <w:t xml:space="preserve">Poskytovatel se zavazuje, že každý náhradní díl dodaný dle této smlouvy včetně veškerých jeho komponent bude po dobu uvedenou v předaném záručním listu, nejméně však po dobu </w:t>
      </w:r>
      <w:r>
        <w:rPr>
          <w:b/>
        </w:rPr>
        <w:t>6 měsíců</w:t>
      </w:r>
      <w:r>
        <w:t xml:space="preserve"> ode dne převzetí Objednatelem podle této smlouvy (dále jen „</w:t>
      </w:r>
      <w:r>
        <w:rPr>
          <w:b/>
        </w:rPr>
        <w:t>Záruční doba</w:t>
      </w:r>
      <w:r>
        <w:t>“), způsobilý pro použití k obvyklému účelu a že si nejméně po tuto dobu zachová své vlastnosti v souladu s touto smlouvou, Zadávací dokumentací a v rozsahu, ve kterém nejsou tyto vlastnosti takto stanoveny, vlastnosti obvyklé. Poskytovatel tedy poskytuje Objednateli záruku za jakost každého dodaného náhradního dílu v délce uvedené v předaném záručním listu, nejméně však po celou Záruční dobu.</w:t>
      </w:r>
    </w:p>
    <w:p w:rsidR="00877C50" w:rsidRDefault="00877C50">
      <w:pPr>
        <w:pStyle w:val="Odstavecsmlouvy"/>
        <w:numPr>
          <w:ilvl w:val="0"/>
          <w:numId w:val="0"/>
        </w:numPr>
        <w:ind w:left="567"/>
      </w:pPr>
    </w:p>
    <w:p w:rsidR="00877C50" w:rsidRDefault="002475B6">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rsidR="00877C50" w:rsidRDefault="00877C50">
      <w:pPr>
        <w:pStyle w:val="Odstavecsmlouvy"/>
        <w:numPr>
          <w:ilvl w:val="0"/>
          <w:numId w:val="0"/>
        </w:numPr>
        <w:ind w:left="567"/>
      </w:pPr>
    </w:p>
    <w:p w:rsidR="00877C50" w:rsidRDefault="002475B6">
      <w:pPr>
        <w:pStyle w:val="Odstavecsmlouvy"/>
      </w:pPr>
      <w:r>
        <w:t xml:space="preserve">V případě, že se na vadu Nástroje nebo náhradních dílů vztahuje záruka sjednaná touto smlouvou, je Objednatel oprávněn zadat Poskytovateli Objednávku na odstranění takové vady, tj. na provedení opravy. Poskytovatel je povinen takovou Objednávku splnit, tj. provést opravu, dle této smlouvy. Poskytovatel je však povinen takovou Objednávku splnit bezplatně, tj. není oprávněn za splnění takové Objednávky účtovat Objednateli žádnou cenu, a to ani cenu náhradních dílů, ani cestovní náklady. </w:t>
      </w:r>
    </w:p>
    <w:p w:rsidR="00877C50" w:rsidRDefault="00877C50">
      <w:pPr>
        <w:pStyle w:val="Odstavecseseznamem"/>
      </w:pPr>
    </w:p>
    <w:p w:rsidR="00877C50" w:rsidRDefault="002475B6">
      <w:pPr>
        <w:pStyle w:val="Odstavecsmlouvy"/>
      </w:pPr>
      <w:r>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rsidR="00877C50" w:rsidRDefault="00877C50">
      <w:pPr>
        <w:pStyle w:val="Odstavecsmlouvy"/>
        <w:numPr>
          <w:ilvl w:val="0"/>
          <w:numId w:val="0"/>
        </w:numPr>
        <w:ind w:left="567"/>
      </w:pPr>
    </w:p>
    <w:p w:rsidR="00877C50" w:rsidRDefault="002475B6">
      <w:pPr>
        <w:pStyle w:val="Odstavecsmlouvy"/>
      </w:pPr>
      <w:r>
        <w:t xml:space="preserve">Pro případ sporu o oprávněnost reklamace se Objednateli vyhrazuje právo nechat vyhotovit k prověření jakosti plnění soudně znalecký posudek, jehož výroku se obě </w:t>
      </w:r>
      <w:r>
        <w:lastRenderedPageBreak/>
        <w:t>strany zavazují podřizovat s tím, že náklady na vyhotovení tohoto posudku se zavazuje nést ten účastník sporu, kterému tento posudek nedal za pravdu.</w:t>
      </w:r>
    </w:p>
    <w:p w:rsidR="00877C50" w:rsidRDefault="00877C50">
      <w:pPr>
        <w:pStyle w:val="Odstavecsmlouvy"/>
        <w:numPr>
          <w:ilvl w:val="0"/>
          <w:numId w:val="0"/>
        </w:numPr>
      </w:pPr>
    </w:p>
    <w:p w:rsidR="00877C50" w:rsidRDefault="002475B6">
      <w:pPr>
        <w:pStyle w:val="Nadpis1"/>
      </w:pPr>
      <w:r>
        <w:t>Ostatní ujednání</w:t>
      </w:r>
    </w:p>
    <w:p w:rsidR="00877C50" w:rsidRDefault="00877C50">
      <w:pPr>
        <w:pStyle w:val="Odstavecsmlouvy"/>
        <w:numPr>
          <w:ilvl w:val="0"/>
          <w:numId w:val="0"/>
        </w:numPr>
        <w:ind w:left="567"/>
      </w:pPr>
    </w:p>
    <w:p w:rsidR="00877C50" w:rsidRDefault="002475B6">
      <w:pPr>
        <w:pStyle w:val="Odstavecsmlouvy"/>
      </w:pPr>
      <w:r>
        <w:t xml:space="preserve">Poskytovatel prohlašuje, že si je vědom povinností vyplývajících zejména ze zákona </w:t>
      </w:r>
      <w:r>
        <w:br/>
        <w:t>č. 340/2015 Sb., zákon o registru smluv, ve znění pozdějších předpisů (dále jen „</w:t>
      </w:r>
      <w:r>
        <w:rPr>
          <w:b/>
        </w:rPr>
        <w:t>zákon o registru smluv</w:t>
      </w:r>
      <w:r>
        <w:t>“), a souhlasí se zveřejněním veškerých informací týkajících se závazkového vztahu vzniklého mezi Poskytovatelem a Objednatelem z této smlouvy, zejména se zveřejněním vlastního textu této smlouvy. Zveřejnění v registru smluv provede Objednatel.</w:t>
      </w:r>
    </w:p>
    <w:p w:rsidR="00877C50" w:rsidRDefault="00877C50">
      <w:pPr>
        <w:pStyle w:val="Odstavecsmlouvy"/>
        <w:numPr>
          <w:ilvl w:val="0"/>
          <w:numId w:val="0"/>
        </w:numPr>
        <w:ind w:left="567"/>
      </w:pPr>
    </w:p>
    <w:p w:rsidR="00877C50" w:rsidRDefault="002475B6">
      <w:pPr>
        <w:pStyle w:val="Odstavecsmlouvy"/>
      </w:pPr>
      <w:r>
        <w:t xml:space="preserve">Tato smlouva nabývá platnosti dnem jejího podpisu oběma smluvními stranami. Tato smlouva nabývá účinnosti dnem jejího uveřejnění v registru smluv podle zákona o registru smluv a uzavírá se </w:t>
      </w:r>
      <w:r>
        <w:rPr>
          <w:b/>
        </w:rPr>
        <w:t>na dobu 4 let</w:t>
      </w:r>
      <w:r>
        <w:t>.</w:t>
      </w:r>
    </w:p>
    <w:p w:rsidR="00877C50" w:rsidRDefault="00877C50">
      <w:pPr>
        <w:pStyle w:val="Odstavecseseznamem"/>
      </w:pPr>
    </w:p>
    <w:p w:rsidR="00877C50" w:rsidRDefault="002475B6">
      <w:pPr>
        <w:pStyle w:val="Odstavecsmlouvy"/>
      </w:pPr>
      <w:r>
        <w:t xml:space="preserve">Objednatel je oprávněn tuto smlouvu vypovědět písemnou výpovědí i bez udání důvodu, a to s tříměsíční výpovědní dobou, která počne běžet prvním dnem kalendářního měsíce následujícího po kalendářním měsíci, ve kterém byla tato výpověď doručena Poskytovateli. </w:t>
      </w:r>
    </w:p>
    <w:p w:rsidR="00877C50" w:rsidRDefault="00877C50">
      <w:pPr>
        <w:pStyle w:val="Odstavecsmlouvy"/>
        <w:numPr>
          <w:ilvl w:val="0"/>
          <w:numId w:val="0"/>
        </w:numPr>
        <w:ind w:left="567"/>
      </w:pPr>
    </w:p>
    <w:p w:rsidR="00877C50" w:rsidRDefault="002475B6">
      <w:pPr>
        <w:pStyle w:val="Odstavecsmlouvy"/>
      </w:pPr>
      <w:r>
        <w:t xml:space="preserve">Poskytovatel není oprávněn tuto smlouvu vypovědět </w:t>
      </w:r>
      <w:r>
        <w:rPr>
          <w:b/>
        </w:rPr>
        <w:t>po dobu prvních dvou let</w:t>
      </w:r>
      <w:r>
        <w:t xml:space="preserve"> od nabytí účinnosti, ledaže je Objednatel v prodlení s uhrazením Ceny za servisní úkon nebo Ceny za opravu po dobu delší než 6 měsíců. Po uplynutí doby uvedené ve větě první je Poskytovatel oprávněn tuto smlouvu vypovědět písemnou výpovědí i bez udání důvodu, a to s tříměsíční výpovědní dobou, která počne běžet prvním dnem kalendářního měsíce následujícího po kalendářním měsíci, ve kterém byla tato výpověď doručena Objednateli.</w:t>
      </w:r>
    </w:p>
    <w:p w:rsidR="00877C50" w:rsidRDefault="00877C50">
      <w:pPr>
        <w:pStyle w:val="Odstavecsmlouvy"/>
        <w:numPr>
          <w:ilvl w:val="0"/>
          <w:numId w:val="0"/>
        </w:numPr>
        <w:ind w:left="567"/>
        <w:rPr>
          <w:b/>
          <w:bCs/>
        </w:rPr>
      </w:pPr>
    </w:p>
    <w:p w:rsidR="00877C50" w:rsidRDefault="002475B6">
      <w:pPr>
        <w:pStyle w:val="Nadpis1"/>
      </w:pPr>
      <w:r>
        <w:t>Mlčenlivost</w:t>
      </w:r>
    </w:p>
    <w:p w:rsidR="00877C50" w:rsidRDefault="00877C50">
      <w:pPr>
        <w:pStyle w:val="Odstavecsmlouvy"/>
        <w:numPr>
          <w:ilvl w:val="0"/>
          <w:numId w:val="0"/>
        </w:numPr>
        <w:ind w:left="567"/>
      </w:pPr>
    </w:p>
    <w:p w:rsidR="00877C50" w:rsidRDefault="002475B6">
      <w:pPr>
        <w:pStyle w:val="Odstavecsmlouvy"/>
        <w:numPr>
          <w:ilvl w:val="1"/>
          <w:numId w:val="13"/>
        </w:numPr>
      </w:pPr>
      <w:bookmarkStart w:id="18" w:name="_Ref505066411"/>
      <w:r>
        <w:t>Strany této smlouvy jsou si vědomy toho, že v rámci plnění závazků z této smlouvy:</w:t>
      </w:r>
      <w:bookmarkEnd w:id="18"/>
    </w:p>
    <w:p w:rsidR="00877C50" w:rsidRDefault="002475B6">
      <w:pPr>
        <w:pStyle w:val="Psmenoodstavce"/>
        <w:numPr>
          <w:ilvl w:val="2"/>
          <w:numId w:val="14"/>
        </w:numPr>
        <w:ind w:left="1021"/>
        <w:contextualSpacing/>
        <w:rPr>
          <w:bCs/>
        </w:rPr>
      </w:pPr>
      <w:r>
        <w:t xml:space="preserve">si mohou vzájemně vědomě nebo opomenutím poskytnout informace, které </w:t>
      </w:r>
      <w:r>
        <w:rPr>
          <w:bCs/>
        </w:rPr>
        <w:t>budou poskytující stranou považovány za důvěrné (dále jen „</w:t>
      </w:r>
      <w:r>
        <w:rPr>
          <w:b/>
          <w:bCs/>
        </w:rPr>
        <w:t>Důvěrné informace</w:t>
      </w:r>
      <w:r>
        <w:rPr>
          <w:bCs/>
        </w:rPr>
        <w:t>“);</w:t>
      </w:r>
    </w:p>
    <w:p w:rsidR="00877C50" w:rsidRDefault="002475B6">
      <w:pPr>
        <w:pStyle w:val="Psmenoodstavce"/>
        <w:numPr>
          <w:ilvl w:val="2"/>
          <w:numId w:val="15"/>
        </w:numPr>
        <w:ind w:left="1021"/>
        <w:contextualSpacing/>
        <w:rPr>
          <w:bCs/>
        </w:rPr>
      </w:pPr>
      <w:r>
        <w:rPr>
          <w:bCs/>
        </w:rPr>
        <w:t>mohou jejich zaměstnanci a osoby v obdobném postavení, zejména osoby jednající z jejich pověření, získat vědomou činností druhé strany nebo i jejím opomenutím přístup k Důvěrným informacím druhé strany.</w:t>
      </w:r>
    </w:p>
    <w:p w:rsidR="00877C50" w:rsidRDefault="00877C50">
      <w:pPr>
        <w:pStyle w:val="Odstavecsmlouvy"/>
        <w:numPr>
          <w:ilvl w:val="0"/>
          <w:numId w:val="0"/>
        </w:numPr>
        <w:ind w:left="567"/>
      </w:pPr>
    </w:p>
    <w:p w:rsidR="00877C50" w:rsidRDefault="002475B6">
      <w:pPr>
        <w:pStyle w:val="Odstavecsmlouvy"/>
        <w:numPr>
          <w:ilvl w:val="1"/>
          <w:numId w:val="16"/>
        </w:numPr>
      </w:pPr>
      <w:r>
        <w:t>Za Důvěrné informace se vždy považují:</w:t>
      </w:r>
    </w:p>
    <w:p w:rsidR="00877C50" w:rsidRDefault="002475B6">
      <w:pPr>
        <w:pStyle w:val="Psmenoodstavce"/>
        <w:numPr>
          <w:ilvl w:val="2"/>
          <w:numId w:val="17"/>
        </w:numPr>
        <w:ind w:left="1021"/>
        <w:contextualSpacing/>
      </w:pPr>
      <w:r>
        <w:t>veškeré osobní údaje, jejichž správcem nebo zpracovatelem je Objednatel (dále jen „</w:t>
      </w:r>
      <w:r>
        <w:rPr>
          <w:b/>
        </w:rPr>
        <w:t>Osobní údaje</w:t>
      </w:r>
      <w:r>
        <w:t>“);</w:t>
      </w:r>
    </w:p>
    <w:p w:rsidR="00877C50" w:rsidRDefault="002475B6">
      <w:pPr>
        <w:pStyle w:val="Psmenoodstavce"/>
        <w:numPr>
          <w:ilvl w:val="2"/>
          <w:numId w:val="18"/>
        </w:numPr>
        <w:ind w:left="1021"/>
        <w:contextualSpacing/>
      </w:pPr>
      <w:r>
        <w:t>informace, které jako důvěrné smluvní strana výslovně označí;</w:t>
      </w:r>
    </w:p>
    <w:p w:rsidR="00877C50" w:rsidRDefault="002475B6">
      <w:pPr>
        <w:pStyle w:val="Psmenoodstavce"/>
        <w:numPr>
          <w:ilvl w:val="2"/>
          <w:numId w:val="19"/>
        </w:numPr>
        <w:ind w:left="1021"/>
        <w:contextualSpacing/>
      </w:pPr>
      <w:r>
        <w:t>veškeré informace související se zabezpečením Důvěrných informací;</w:t>
      </w:r>
    </w:p>
    <w:p w:rsidR="00877C50" w:rsidRDefault="002475B6">
      <w:pPr>
        <w:pStyle w:val="Psmenoodstavce"/>
        <w:numPr>
          <w:ilvl w:val="2"/>
          <w:numId w:val="20"/>
        </w:numPr>
        <w:ind w:left="1021"/>
        <w:contextualSpacing/>
      </w:pPr>
      <w:r>
        <w:t>veškeré informace související s provozem a zabezpečením zdravotnických prostředků, Nástrojů, přístrojů, počítačových programů a dalších systémů Objednatele zpracovávajících Důvěrné informace; a</w:t>
      </w:r>
    </w:p>
    <w:p w:rsidR="00877C50" w:rsidRDefault="002475B6">
      <w:pPr>
        <w:pStyle w:val="Psmenoodstavce"/>
        <w:numPr>
          <w:ilvl w:val="2"/>
          <w:numId w:val="21"/>
        </w:numPr>
        <w:ind w:left="1021"/>
        <w:contextualSpacing/>
      </w:pPr>
      <w:r>
        <w:t>veškeré informace související s provozem a zabezpečením počítačových sítí a informační a komunikační infrastruktury Objednatele.</w:t>
      </w:r>
    </w:p>
    <w:p w:rsidR="00877C50" w:rsidRDefault="00877C50">
      <w:pPr>
        <w:pStyle w:val="Odstavecsmlouvy"/>
        <w:numPr>
          <w:ilvl w:val="0"/>
          <w:numId w:val="0"/>
        </w:numPr>
        <w:ind w:left="567"/>
      </w:pPr>
    </w:p>
    <w:p w:rsidR="00877C50" w:rsidRDefault="002475B6">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rsidR="00877C50" w:rsidRDefault="00877C50">
      <w:pPr>
        <w:pStyle w:val="Odstavecsmlouvy"/>
        <w:numPr>
          <w:ilvl w:val="0"/>
          <w:numId w:val="0"/>
        </w:numPr>
        <w:ind w:left="567"/>
      </w:pPr>
    </w:p>
    <w:p w:rsidR="00877C50" w:rsidRDefault="002475B6">
      <w:pPr>
        <w:pStyle w:val="Odstavecsmlouvy"/>
        <w:numPr>
          <w:ilvl w:val="1"/>
          <w:numId w:val="23"/>
        </w:numPr>
      </w:pPr>
      <w:bookmarkStart w:id="19" w:name="_Ref497484371"/>
      <w:bookmarkStart w:id="20" w:name="_Ref43804893"/>
      <w:bookmarkEnd w:id="19"/>
      <w:r>
        <w:lastRenderedPageBreak/>
        <w:t>Smluvní strany se zavazují, že žádná z nich Důvěrné informace nezpřístupní třetí osobě, nezveřejní ani je neužije v rozporu s účelem této smlouvy, a to ani pro svůj vlastní prospěch.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20"/>
    </w:p>
    <w:p w:rsidR="00877C50" w:rsidRDefault="00877C50">
      <w:pPr>
        <w:pStyle w:val="Psmenoodstavce"/>
        <w:numPr>
          <w:ilvl w:val="0"/>
          <w:numId w:val="0"/>
        </w:numPr>
        <w:ind w:left="1134"/>
      </w:pPr>
    </w:p>
    <w:p w:rsidR="00877C50" w:rsidRDefault="002475B6">
      <w:pPr>
        <w:pStyle w:val="Odstavecsmlouvy"/>
        <w:numPr>
          <w:ilvl w:val="1"/>
          <w:numId w:val="24"/>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rsidR="00877C50" w:rsidRDefault="00877C50">
      <w:pPr>
        <w:pStyle w:val="Odstavecsmlouvy"/>
        <w:numPr>
          <w:ilvl w:val="0"/>
          <w:numId w:val="0"/>
        </w:numPr>
      </w:pPr>
    </w:p>
    <w:p w:rsidR="00877C50" w:rsidRDefault="002475B6">
      <w:pPr>
        <w:pStyle w:val="Odstavecsmlouvy"/>
        <w:numPr>
          <w:ilvl w:val="1"/>
          <w:numId w:val="25"/>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rsidR="00877C50" w:rsidRDefault="00877C50">
      <w:pPr>
        <w:pStyle w:val="Odstavecsmlouvy"/>
        <w:numPr>
          <w:ilvl w:val="0"/>
          <w:numId w:val="0"/>
        </w:numPr>
      </w:pPr>
    </w:p>
    <w:p w:rsidR="00877C50" w:rsidRDefault="002475B6">
      <w:pPr>
        <w:pStyle w:val="Nadpis1"/>
      </w:pPr>
      <w:r>
        <w:t>Sankce a odstoupení od smlouvy</w:t>
      </w:r>
    </w:p>
    <w:p w:rsidR="00877C50" w:rsidRDefault="00877C50">
      <w:pPr>
        <w:rPr>
          <w:rFonts w:ascii="Arial" w:hAnsi="Arial" w:cs="Arial"/>
          <w:b/>
          <w:bCs/>
          <w:sz w:val="22"/>
          <w:szCs w:val="22"/>
        </w:rPr>
      </w:pPr>
    </w:p>
    <w:p w:rsidR="00877C50" w:rsidRDefault="002475B6">
      <w:pPr>
        <w:pStyle w:val="Odstavecsmlouvy"/>
      </w:pPr>
      <w:bookmarkStart w:id="21" w:name="_Ref138168271"/>
      <w:r>
        <w:t>Pokud je Poskytovatel v prodlení se splněním některé z povinností utvrzených smluvními pokutami sjednanými v odst. IX. 2 až IX. 6 této smlouvy a takovou povinnost splní do 2 pracovních dnů od doručení písemné výzvy Objednatele k jejímu splnění, má se za to, že právo Objednatele na uhrazení takové smluvní pokuty nevzniklo.</w:t>
      </w:r>
      <w:bookmarkEnd w:id="21"/>
    </w:p>
    <w:p w:rsidR="00877C50" w:rsidRDefault="00877C50">
      <w:pPr>
        <w:pStyle w:val="Odstavecsmlouvy"/>
        <w:numPr>
          <w:ilvl w:val="0"/>
          <w:numId w:val="0"/>
        </w:numPr>
        <w:ind w:left="567"/>
      </w:pPr>
    </w:p>
    <w:p w:rsidR="00877C50" w:rsidRDefault="002475B6">
      <w:pPr>
        <w:pStyle w:val="Odstavecsmlouvy"/>
      </w:pPr>
      <w:bookmarkStart w:id="22" w:name="_Ref138166949"/>
      <w:r>
        <w:t>Pro případ prodlení Poskytovatele se zahájením plnění Objednávky, je Poskytovatel povinen zaplatit Objednateli smluvní pokutu ve výši 500,- Kč (slovy pětset korun českých), a to za každý takový případ a za každý započatý kalendářní den prodlení.</w:t>
      </w:r>
      <w:bookmarkEnd w:id="22"/>
      <w:r>
        <w:t xml:space="preserve"> Tím není dotčeno ujednání odst. IX. 1 této smlouvy. </w:t>
      </w:r>
    </w:p>
    <w:p w:rsidR="00877C50" w:rsidRDefault="00877C50">
      <w:pPr>
        <w:pStyle w:val="Odstavecsmlouvy"/>
        <w:numPr>
          <w:ilvl w:val="0"/>
          <w:numId w:val="0"/>
        </w:numPr>
        <w:ind w:left="567"/>
      </w:pPr>
    </w:p>
    <w:p w:rsidR="00877C50" w:rsidRDefault="002475B6">
      <w:pPr>
        <w:pStyle w:val="Odstavecsmlouvy"/>
      </w:pPr>
      <w:r>
        <w:t>Pro případ prodlení Poskytovatele se splněním Objednávky, je Poskytovatel povinen zaplatit Objednateli smluvní pokutu ve výši 500,- Kč (slovy pětset korun českých), a to za každý takový případ a za každý započatý kalendářní den prodlení. Tím není dotčeno ujednání odst. IX. 1 této smlouvy.</w:t>
      </w:r>
    </w:p>
    <w:p w:rsidR="00877C50" w:rsidRDefault="00877C50">
      <w:pPr>
        <w:pStyle w:val="Odstavecsmlouvy"/>
        <w:numPr>
          <w:ilvl w:val="0"/>
          <w:numId w:val="0"/>
        </w:numPr>
      </w:pPr>
    </w:p>
    <w:p w:rsidR="00877C50" w:rsidRDefault="002475B6">
      <w:pPr>
        <w:pStyle w:val="Odstavecsmlouvy"/>
      </w:pPr>
      <w:bookmarkStart w:id="23" w:name="_Ref138166952"/>
      <w:r>
        <w:t>Pro případ prodlení Poskytovatele se zasláním servisního výkazu dle odst. 5 této smlouvy, je Poskytovatel povinen zaplatit Objednateli smluvní pokutu ve výši 500,- Kč (slovy pětset korun českých), a to za každý takový případ a za každý započatý kalendářní den prodlení.</w:t>
      </w:r>
      <w:bookmarkEnd w:id="23"/>
      <w:r>
        <w:t xml:space="preserve"> Tím není dotčeno ujednání odst. IX. 1 této smlouvy.</w:t>
      </w:r>
    </w:p>
    <w:p w:rsidR="00877C50" w:rsidRDefault="00877C50">
      <w:pPr>
        <w:pStyle w:val="Odstavecsmlouvy"/>
        <w:numPr>
          <w:ilvl w:val="0"/>
          <w:numId w:val="0"/>
        </w:numPr>
        <w:ind w:left="567"/>
      </w:pPr>
    </w:p>
    <w:p w:rsidR="00877C50" w:rsidRDefault="002475B6">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rsidR="00877C50" w:rsidRDefault="00877C50">
      <w:pPr>
        <w:pStyle w:val="Odstavecsmlouvy"/>
        <w:numPr>
          <w:ilvl w:val="0"/>
          <w:numId w:val="0"/>
        </w:numPr>
      </w:pPr>
    </w:p>
    <w:p w:rsidR="00877C50" w:rsidRDefault="002475B6">
      <w:pPr>
        <w:pStyle w:val="Odstavecsmlouvy"/>
      </w:pPr>
      <w:r>
        <w:t xml:space="preserve">V případě, že bude Poskytovatel v prodlení s předáním informací dle odst. </w:t>
      </w:r>
      <w:r>
        <w:fldChar w:fldCharType="begin"/>
      </w:r>
      <w:r>
        <w:instrText xml:space="preserve"> REF _Ref43804893 \n \n \h </w:instrText>
      </w:r>
      <w:r>
        <w:fldChar w:fldCharType="separate"/>
      </w:r>
      <w:r w:rsidR="007943C5">
        <w:t>VIII.4</w:t>
      </w:r>
      <w:r>
        <w:fldChar w:fldCharType="end"/>
      </w:r>
      <w:r>
        <w:t xml:space="preserve"> této smlouvy, je povinen uhradit Objednateli smluvní pokutu ve výši 1000,- Kč (slovy: jedentisíc korun českých), a to za každý takový případ a za každý i započatý pracovní den prodlení.</w:t>
      </w:r>
    </w:p>
    <w:p w:rsidR="00877C50" w:rsidRDefault="00877C50">
      <w:pPr>
        <w:pStyle w:val="Odstavecsmlouvy"/>
        <w:numPr>
          <w:ilvl w:val="0"/>
          <w:numId w:val="0"/>
        </w:numPr>
      </w:pPr>
    </w:p>
    <w:p w:rsidR="00877C50" w:rsidRDefault="002475B6">
      <w:pPr>
        <w:pStyle w:val="Odstavecsmlouvy"/>
      </w:pPr>
      <w:r>
        <w:t>Splatnost smluvních pokut je 21 dnů od doručení výzvy k jejich uhrazení.</w:t>
      </w:r>
    </w:p>
    <w:p w:rsidR="00877C50" w:rsidRDefault="00877C50">
      <w:pPr>
        <w:pStyle w:val="Odstavecsmlouvy"/>
        <w:numPr>
          <w:ilvl w:val="0"/>
          <w:numId w:val="0"/>
        </w:numPr>
        <w:ind w:left="567"/>
      </w:pPr>
    </w:p>
    <w:p w:rsidR="00877C50" w:rsidRDefault="002475B6">
      <w:pPr>
        <w:pStyle w:val="Odstavecsmlouvy"/>
      </w:pPr>
      <w:r>
        <w:lastRenderedPageBreak/>
        <w:t>Objednatel je oprávněn vedle nároků z vad poskytnutých služeb a dodaných náhradních dílů uplatňovat i jakékoliv jiné nároky související s poskytnutými servisními službami a jinými činnostmi nebo s dodanými náhradními díly (např. nárok na náhradu škody).</w:t>
      </w:r>
    </w:p>
    <w:p w:rsidR="00877C50" w:rsidRDefault="00877C50">
      <w:pPr>
        <w:pStyle w:val="Odstavecsmlouvy"/>
        <w:numPr>
          <w:ilvl w:val="0"/>
          <w:numId w:val="0"/>
        </w:numPr>
        <w:ind w:left="567"/>
      </w:pPr>
    </w:p>
    <w:p w:rsidR="00877C50" w:rsidRDefault="002475B6">
      <w:pPr>
        <w:pStyle w:val="Odstavecsmlouvy"/>
      </w:pPr>
      <w:r>
        <w:t>Uplatněná či již uhrazená smluvní pokuta nemá vliv na uplatnění nároku Objednatele na náhradu škody, kterou lze vymáhat samostatně vedle smluvní pokuty v celém rozsahu, tj. částka smluvní pokuty se do výše náhrady škody nezapočítává. Zaplacením smluvní pokuty není dotčena povinnost Poskytovatele splnit závazky vyplývající z této smlouvy.</w:t>
      </w:r>
    </w:p>
    <w:p w:rsidR="00877C50" w:rsidRDefault="00877C50">
      <w:pPr>
        <w:pStyle w:val="Zkladntext3"/>
        <w:ind w:left="709"/>
        <w:rPr>
          <w:rFonts w:ascii="Arial" w:hAnsi="Arial" w:cs="Arial"/>
          <w:sz w:val="22"/>
          <w:szCs w:val="22"/>
        </w:rPr>
      </w:pPr>
    </w:p>
    <w:p w:rsidR="00877C50" w:rsidRDefault="002475B6">
      <w:pPr>
        <w:pStyle w:val="Nadpis1"/>
      </w:pPr>
      <w:r>
        <w:t>Závěrečná ujednání</w:t>
      </w:r>
    </w:p>
    <w:p w:rsidR="00877C50" w:rsidRDefault="00877C50">
      <w:pPr>
        <w:ind w:left="720"/>
        <w:rPr>
          <w:rFonts w:ascii="Arial" w:hAnsi="Arial" w:cs="Arial"/>
          <w:sz w:val="22"/>
          <w:szCs w:val="22"/>
        </w:rPr>
      </w:pPr>
    </w:p>
    <w:p w:rsidR="00877C50" w:rsidRDefault="002475B6">
      <w:pPr>
        <w:pStyle w:val="Odstavecsmlouvy"/>
      </w:pPr>
      <w:r>
        <w:t>Osoba podepisující tuto smlouvu jménem Poskytovatele prohlašuje, že podle stanov společnosti, společenské smlouvy nebo jiného obdobného organizačního předpisu je oprávněna smlouvu podepsat a k platnosti smlouvy není třeba podpisu jiné osoby.</w:t>
      </w:r>
    </w:p>
    <w:p w:rsidR="00877C50" w:rsidRDefault="00877C50">
      <w:pPr>
        <w:pStyle w:val="Odstavecsmlouvy"/>
        <w:numPr>
          <w:ilvl w:val="0"/>
          <w:numId w:val="0"/>
        </w:numPr>
        <w:ind w:left="567"/>
      </w:pPr>
    </w:p>
    <w:p w:rsidR="00877C50" w:rsidRDefault="002475B6">
      <w:pPr>
        <w:pStyle w:val="Odstavecsmlouvy"/>
      </w:pPr>
      <w:r>
        <w:t xml:space="preserve">Jakékoliv změny či doplňky této smlouvy lze činit pouze formou písemných číslovaných dodatků podepsaných oběma smluvními stranami; odstoupení od smlouvy lze provést pouze písemnou formou. </w:t>
      </w:r>
    </w:p>
    <w:p w:rsidR="00877C50" w:rsidRDefault="00877C50">
      <w:pPr>
        <w:pStyle w:val="Odstavecsmlouvy"/>
        <w:numPr>
          <w:ilvl w:val="0"/>
          <w:numId w:val="0"/>
        </w:numPr>
        <w:ind w:left="567"/>
      </w:pPr>
    </w:p>
    <w:p w:rsidR="00877C50" w:rsidRDefault="002475B6">
      <w:pPr>
        <w:pStyle w:val="Odstavecsmlouvy"/>
      </w:pPr>
      <w:r>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877C50" w:rsidRDefault="00877C50">
      <w:pPr>
        <w:pStyle w:val="Odstavecsmlouvy"/>
        <w:numPr>
          <w:ilvl w:val="0"/>
          <w:numId w:val="0"/>
        </w:numPr>
        <w:ind w:left="567"/>
      </w:pPr>
    </w:p>
    <w:p w:rsidR="00877C50" w:rsidRDefault="002475B6">
      <w:pPr>
        <w:pStyle w:val="Odstavecsmlouvy"/>
      </w:pPr>
      <w:r>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877C50" w:rsidRDefault="00877C50">
      <w:pPr>
        <w:pStyle w:val="Odstavecsmlouvy"/>
        <w:numPr>
          <w:ilvl w:val="0"/>
          <w:numId w:val="0"/>
        </w:numPr>
        <w:ind w:left="567"/>
      </w:pPr>
    </w:p>
    <w:p w:rsidR="00877C50" w:rsidRDefault="002475B6">
      <w:pPr>
        <w:pStyle w:val="Odstavecsmlouvy"/>
      </w:pPr>
      <w:r>
        <w:t>Smluvní strany se ve smyslu ustanovení § 89a zákona č. 99/1963 Sb., občanský soudní řád, dohodly, že místně příslušným soudem k projednání a rozhodnutí sporů a jiných právních věcí, vyplývajících z právního vztahu založeného touto smlouvou,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rsidR="00877C50" w:rsidRDefault="00877C50">
      <w:pPr>
        <w:pStyle w:val="Odstavecsmlouvy"/>
        <w:numPr>
          <w:ilvl w:val="0"/>
          <w:numId w:val="0"/>
        </w:numPr>
        <w:ind w:left="567"/>
      </w:pPr>
    </w:p>
    <w:p w:rsidR="00877C50" w:rsidRDefault="002475B6">
      <w:pPr>
        <w:pStyle w:val="Odstavecsmlouvy"/>
      </w:pPr>
      <w:r>
        <w:t>Tato smlouva je sepsána ve dvou vyhotoveních stejné platnosti a závaznosti, přičemž Poskytovatel obdrží jedno vyhotovení a Objednatel obdrží jedno vyhotovení. Případně je tato smlouva vyhotovena elektronicky a podepsána uznávaným elektronickým podpisem. V takovém případě obdrží každá smluvní strana elektronický originál oboustranně podepsané smlouvy.</w:t>
      </w:r>
    </w:p>
    <w:p w:rsidR="00877C50" w:rsidRDefault="00877C50">
      <w:pPr>
        <w:pStyle w:val="Odstavecseseznamem"/>
      </w:pPr>
    </w:p>
    <w:p w:rsidR="00877C50" w:rsidRDefault="002475B6">
      <w:pPr>
        <w:pStyle w:val="Odstavecsmlouvy"/>
        <w:numPr>
          <w:ilvl w:val="1"/>
          <w:numId w:val="26"/>
        </w:numPr>
      </w:pPr>
      <w:r>
        <w:t>Nedílnou součástí této smlouvy jsou:</w:t>
      </w:r>
    </w:p>
    <w:p w:rsidR="00877C50" w:rsidRDefault="002475B6">
      <w:pPr>
        <w:pStyle w:val="Odstavecsmlouvy"/>
        <w:numPr>
          <w:ilvl w:val="0"/>
          <w:numId w:val="4"/>
        </w:numPr>
        <w:jc w:val="left"/>
      </w:pPr>
      <w:r>
        <w:t>Příloha č. 1: Seznam servisovaných přístrojů a další údaje.</w:t>
      </w:r>
    </w:p>
    <w:p w:rsidR="00877C50" w:rsidRDefault="00877C50">
      <w:pPr>
        <w:pStyle w:val="Odstavecsmlouvy"/>
        <w:numPr>
          <w:ilvl w:val="0"/>
          <w:numId w:val="0"/>
        </w:numPr>
        <w:ind w:left="567"/>
      </w:pPr>
    </w:p>
    <w:p w:rsidR="00877C50" w:rsidRDefault="002475B6">
      <w:pPr>
        <w:pStyle w:val="Odstavecsmlouvy"/>
      </w:pPr>
      <w:r>
        <w:lastRenderedPageBreak/>
        <w:t>Smluvní strany prohlašují, že se důkladně seznámily s obsahem této smlouvy, kterému zcela rozumí a plně vyjadřuje jejich svobodnou a vážnou vůli.</w:t>
      </w:r>
    </w:p>
    <w:p w:rsidR="00877C50" w:rsidRDefault="00877C50"/>
    <w:tbl>
      <w:tblPr>
        <w:tblW w:w="8505" w:type="dxa"/>
        <w:tblInd w:w="567" w:type="dxa"/>
        <w:tblLayout w:type="fixed"/>
        <w:tblLook w:val="04A0" w:firstRow="1" w:lastRow="0" w:firstColumn="1" w:lastColumn="0" w:noHBand="0" w:noVBand="1"/>
      </w:tblPr>
      <w:tblGrid>
        <w:gridCol w:w="3760"/>
        <w:gridCol w:w="988"/>
        <w:gridCol w:w="3757"/>
      </w:tblGrid>
      <w:tr w:rsidR="00877C50">
        <w:tc>
          <w:tcPr>
            <w:tcW w:w="3760" w:type="dxa"/>
            <w:shd w:val="clear" w:color="auto" w:fill="auto"/>
          </w:tcPr>
          <w:p w:rsidR="00877C50" w:rsidRDefault="002475B6" w:rsidP="00433378">
            <w:pPr>
              <w:pStyle w:val="slovn"/>
              <w:numPr>
                <w:ilvl w:val="0"/>
                <w:numId w:val="0"/>
              </w:numPr>
              <w:tabs>
                <w:tab w:val="left" w:pos="567"/>
              </w:tabs>
              <w:spacing w:after="0" w:line="280" w:lineRule="atLeast"/>
              <w:jc w:val="left"/>
              <w:rPr>
                <w:sz w:val="22"/>
                <w:szCs w:val="22"/>
              </w:rPr>
            </w:pPr>
            <w:r>
              <w:rPr>
                <w:sz w:val="22"/>
                <w:szCs w:val="22"/>
              </w:rPr>
              <w:t>V</w:t>
            </w:r>
            <w:r w:rsidR="00433378">
              <w:rPr>
                <w:sz w:val="22"/>
                <w:szCs w:val="22"/>
              </w:rPr>
              <w:t> Novém Městě na Moravě</w:t>
            </w:r>
            <w:r>
              <w:rPr>
                <w:sz w:val="22"/>
                <w:szCs w:val="22"/>
              </w:rPr>
              <w:t xml:space="preserve"> </w:t>
            </w:r>
            <w:r w:rsidR="00433378">
              <w:rPr>
                <w:sz w:val="22"/>
                <w:szCs w:val="22"/>
              </w:rPr>
              <w:t xml:space="preserve">         </w:t>
            </w:r>
            <w:r>
              <w:rPr>
                <w:sz w:val="22"/>
                <w:szCs w:val="22"/>
              </w:rPr>
              <w:t>dne</w:t>
            </w:r>
          </w:p>
        </w:tc>
        <w:tc>
          <w:tcPr>
            <w:tcW w:w="988" w:type="dxa"/>
            <w:shd w:val="clear" w:color="auto" w:fill="auto"/>
          </w:tcPr>
          <w:p w:rsidR="00877C50" w:rsidRDefault="00877C50">
            <w:pPr>
              <w:pStyle w:val="slovn"/>
              <w:numPr>
                <w:ilvl w:val="0"/>
                <w:numId w:val="0"/>
              </w:numPr>
              <w:tabs>
                <w:tab w:val="left" w:pos="567"/>
              </w:tabs>
              <w:spacing w:after="0" w:line="280" w:lineRule="atLeast"/>
              <w:rPr>
                <w:sz w:val="22"/>
                <w:szCs w:val="22"/>
              </w:rPr>
            </w:pPr>
          </w:p>
        </w:tc>
        <w:tc>
          <w:tcPr>
            <w:tcW w:w="3757" w:type="dxa"/>
            <w:shd w:val="clear" w:color="auto" w:fill="auto"/>
          </w:tcPr>
          <w:p w:rsidR="00877C50" w:rsidRDefault="002475B6">
            <w:pPr>
              <w:pStyle w:val="slovn"/>
              <w:numPr>
                <w:ilvl w:val="0"/>
                <w:numId w:val="0"/>
              </w:numPr>
              <w:tabs>
                <w:tab w:val="left" w:pos="567"/>
              </w:tabs>
              <w:spacing w:after="0" w:line="280" w:lineRule="atLeast"/>
              <w:rPr>
                <w:sz w:val="22"/>
                <w:szCs w:val="22"/>
              </w:rPr>
            </w:pPr>
            <w:r>
              <w:rPr>
                <w:sz w:val="22"/>
                <w:szCs w:val="22"/>
              </w:rPr>
              <w:t>V Brně dne</w:t>
            </w:r>
          </w:p>
        </w:tc>
      </w:tr>
      <w:tr w:rsidR="00877C50">
        <w:tc>
          <w:tcPr>
            <w:tcW w:w="3760" w:type="dxa"/>
            <w:tcBorders>
              <w:bottom w:val="single" w:sz="4" w:space="0" w:color="000000"/>
            </w:tcBorders>
            <w:shd w:val="clear" w:color="auto" w:fill="auto"/>
          </w:tcPr>
          <w:p w:rsidR="00877C50" w:rsidRDefault="00877C50">
            <w:pPr>
              <w:pStyle w:val="slovn"/>
              <w:numPr>
                <w:ilvl w:val="0"/>
                <w:numId w:val="0"/>
              </w:numPr>
              <w:tabs>
                <w:tab w:val="left" w:pos="567"/>
              </w:tabs>
              <w:spacing w:after="0" w:line="280" w:lineRule="atLeast"/>
              <w:rPr>
                <w:sz w:val="22"/>
                <w:szCs w:val="22"/>
              </w:rPr>
            </w:pPr>
          </w:p>
          <w:p w:rsidR="00877C50" w:rsidRDefault="00877C50">
            <w:pPr>
              <w:pStyle w:val="slovn"/>
              <w:numPr>
                <w:ilvl w:val="0"/>
                <w:numId w:val="0"/>
              </w:numPr>
              <w:tabs>
                <w:tab w:val="left" w:pos="567"/>
              </w:tabs>
              <w:spacing w:after="0" w:line="280" w:lineRule="atLeast"/>
              <w:rPr>
                <w:sz w:val="22"/>
                <w:szCs w:val="22"/>
              </w:rPr>
            </w:pPr>
          </w:p>
          <w:p w:rsidR="00877C50" w:rsidRDefault="00877C50">
            <w:pPr>
              <w:pStyle w:val="slovn"/>
              <w:numPr>
                <w:ilvl w:val="0"/>
                <w:numId w:val="0"/>
              </w:numPr>
              <w:tabs>
                <w:tab w:val="left" w:pos="567"/>
              </w:tabs>
              <w:spacing w:after="0" w:line="280" w:lineRule="atLeast"/>
              <w:rPr>
                <w:sz w:val="22"/>
                <w:szCs w:val="22"/>
              </w:rPr>
            </w:pPr>
          </w:p>
          <w:p w:rsidR="00877C50" w:rsidRDefault="00877C50">
            <w:pPr>
              <w:pStyle w:val="slovn"/>
              <w:numPr>
                <w:ilvl w:val="0"/>
                <w:numId w:val="0"/>
              </w:numPr>
              <w:tabs>
                <w:tab w:val="left" w:pos="567"/>
              </w:tabs>
              <w:spacing w:after="0" w:line="280" w:lineRule="atLeast"/>
              <w:rPr>
                <w:sz w:val="22"/>
                <w:szCs w:val="22"/>
              </w:rPr>
            </w:pPr>
          </w:p>
        </w:tc>
        <w:tc>
          <w:tcPr>
            <w:tcW w:w="988" w:type="dxa"/>
            <w:shd w:val="clear" w:color="auto" w:fill="auto"/>
          </w:tcPr>
          <w:p w:rsidR="00877C50" w:rsidRDefault="00877C50">
            <w:pPr>
              <w:pStyle w:val="slovn"/>
              <w:numPr>
                <w:ilvl w:val="0"/>
                <w:numId w:val="0"/>
              </w:numPr>
              <w:tabs>
                <w:tab w:val="left" w:pos="567"/>
              </w:tabs>
              <w:spacing w:after="0" w:line="280" w:lineRule="atLeast"/>
              <w:rPr>
                <w:sz w:val="22"/>
                <w:szCs w:val="22"/>
              </w:rPr>
            </w:pPr>
          </w:p>
        </w:tc>
        <w:tc>
          <w:tcPr>
            <w:tcW w:w="3757" w:type="dxa"/>
            <w:tcBorders>
              <w:bottom w:val="single" w:sz="4" w:space="0" w:color="000000"/>
            </w:tcBorders>
            <w:shd w:val="clear" w:color="auto" w:fill="auto"/>
          </w:tcPr>
          <w:p w:rsidR="00877C50" w:rsidRDefault="00877C50">
            <w:pPr>
              <w:pStyle w:val="slovn"/>
              <w:numPr>
                <w:ilvl w:val="0"/>
                <w:numId w:val="0"/>
              </w:numPr>
              <w:tabs>
                <w:tab w:val="left" w:pos="567"/>
              </w:tabs>
              <w:spacing w:after="0" w:line="280" w:lineRule="atLeast"/>
              <w:rPr>
                <w:sz w:val="22"/>
                <w:szCs w:val="22"/>
              </w:rPr>
            </w:pPr>
          </w:p>
        </w:tc>
      </w:tr>
      <w:tr w:rsidR="00877C50">
        <w:tc>
          <w:tcPr>
            <w:tcW w:w="3760" w:type="dxa"/>
            <w:tcBorders>
              <w:top w:val="single" w:sz="4" w:space="0" w:color="000000"/>
            </w:tcBorders>
            <w:shd w:val="clear" w:color="auto" w:fill="auto"/>
          </w:tcPr>
          <w:p w:rsidR="00877C50" w:rsidRDefault="00433378">
            <w:pPr>
              <w:pStyle w:val="slovn"/>
              <w:numPr>
                <w:ilvl w:val="0"/>
                <w:numId w:val="0"/>
              </w:numPr>
              <w:tabs>
                <w:tab w:val="left" w:pos="567"/>
              </w:tabs>
              <w:spacing w:after="0" w:line="280" w:lineRule="atLeast"/>
              <w:jc w:val="center"/>
              <w:rPr>
                <w:b/>
                <w:sz w:val="22"/>
                <w:szCs w:val="22"/>
              </w:rPr>
            </w:pPr>
            <w:r>
              <w:rPr>
                <w:b/>
                <w:sz w:val="22"/>
                <w:szCs w:val="22"/>
              </w:rPr>
              <w:t>MEDIN, a.s.</w:t>
            </w:r>
          </w:p>
          <w:p w:rsidR="00877C50" w:rsidRDefault="00433378">
            <w:pPr>
              <w:jc w:val="center"/>
              <w:rPr>
                <w:rFonts w:ascii="Arial" w:hAnsi="Arial" w:cs="Arial"/>
                <w:bCs/>
                <w:sz w:val="22"/>
                <w:szCs w:val="22"/>
              </w:rPr>
            </w:pPr>
            <w:r>
              <w:rPr>
                <w:rFonts w:ascii="Arial" w:hAnsi="Arial" w:cs="Arial"/>
                <w:sz w:val="22"/>
                <w:szCs w:val="22"/>
              </w:rPr>
              <w:t>Ing. Miroslav Havlíček</w:t>
            </w:r>
          </w:p>
        </w:tc>
        <w:tc>
          <w:tcPr>
            <w:tcW w:w="988" w:type="dxa"/>
            <w:shd w:val="clear" w:color="auto" w:fill="auto"/>
          </w:tcPr>
          <w:p w:rsidR="00877C50" w:rsidRDefault="00877C50">
            <w:pPr>
              <w:pStyle w:val="slovn"/>
              <w:numPr>
                <w:ilvl w:val="0"/>
                <w:numId w:val="0"/>
              </w:numPr>
              <w:tabs>
                <w:tab w:val="left" w:pos="567"/>
              </w:tabs>
              <w:spacing w:after="0" w:line="280" w:lineRule="atLeast"/>
              <w:rPr>
                <w:sz w:val="22"/>
                <w:szCs w:val="22"/>
              </w:rPr>
            </w:pPr>
          </w:p>
        </w:tc>
        <w:tc>
          <w:tcPr>
            <w:tcW w:w="3757" w:type="dxa"/>
            <w:tcBorders>
              <w:top w:val="single" w:sz="4" w:space="0" w:color="000000"/>
            </w:tcBorders>
            <w:shd w:val="clear" w:color="auto" w:fill="auto"/>
          </w:tcPr>
          <w:p w:rsidR="00877C50" w:rsidRDefault="002475B6">
            <w:pPr>
              <w:pStyle w:val="slovn"/>
              <w:numPr>
                <w:ilvl w:val="0"/>
                <w:numId w:val="0"/>
              </w:numPr>
              <w:tabs>
                <w:tab w:val="left" w:pos="567"/>
              </w:tabs>
              <w:spacing w:after="0" w:line="280" w:lineRule="atLeast"/>
              <w:jc w:val="center"/>
              <w:rPr>
                <w:b/>
                <w:sz w:val="22"/>
                <w:szCs w:val="22"/>
              </w:rPr>
            </w:pPr>
            <w:r>
              <w:rPr>
                <w:b/>
                <w:sz w:val="22"/>
                <w:szCs w:val="22"/>
              </w:rPr>
              <w:t>Fakultní nemocnice Brno</w:t>
            </w:r>
          </w:p>
          <w:p w:rsidR="00877C50" w:rsidRDefault="002475B6">
            <w:pPr>
              <w:pStyle w:val="slovn"/>
              <w:numPr>
                <w:ilvl w:val="0"/>
                <w:numId w:val="0"/>
              </w:numPr>
              <w:tabs>
                <w:tab w:val="left" w:pos="567"/>
              </w:tabs>
              <w:spacing w:after="0" w:line="280" w:lineRule="atLeast"/>
              <w:jc w:val="center"/>
              <w:rPr>
                <w:sz w:val="22"/>
                <w:szCs w:val="22"/>
              </w:rPr>
            </w:pPr>
            <w:r>
              <w:rPr>
                <w:sz w:val="22"/>
                <w:szCs w:val="22"/>
              </w:rPr>
              <w:t>MUDr. Ivo Rovný, MBA, ředitel</w:t>
            </w:r>
          </w:p>
        </w:tc>
      </w:tr>
    </w:tbl>
    <w:p w:rsidR="00877C50" w:rsidRDefault="00877C50">
      <w:pPr>
        <w:rPr>
          <w:rFonts w:ascii="Arial" w:hAnsi="Arial" w:cs="Arial"/>
          <w:sz w:val="22"/>
          <w:szCs w:val="22"/>
        </w:rPr>
        <w:sectPr w:rsidR="00877C50">
          <w:headerReference w:type="default" r:id="rId11"/>
          <w:footerReference w:type="default" r:id="rId12"/>
          <w:headerReference w:type="first" r:id="rId13"/>
          <w:footerReference w:type="first" r:id="rId14"/>
          <w:pgSz w:w="11906" w:h="16838"/>
          <w:pgMar w:top="1417" w:right="1417" w:bottom="1417" w:left="1417" w:header="708" w:footer="708" w:gutter="0"/>
          <w:cols w:space="708"/>
          <w:formProt w:val="0"/>
          <w:docGrid w:linePitch="360"/>
        </w:sectPr>
      </w:pPr>
    </w:p>
    <w:p w:rsidR="00877C50" w:rsidRDefault="002475B6">
      <w:pPr>
        <w:jc w:val="center"/>
        <w:rPr>
          <w:rFonts w:ascii="Arial" w:hAnsi="Arial" w:cs="Arial"/>
          <w:b/>
          <w:sz w:val="22"/>
          <w:szCs w:val="22"/>
        </w:rPr>
      </w:pPr>
      <w:r>
        <w:rPr>
          <w:rFonts w:ascii="Arial" w:hAnsi="Arial" w:cs="Arial"/>
          <w:b/>
          <w:sz w:val="22"/>
          <w:szCs w:val="22"/>
        </w:rPr>
        <w:lastRenderedPageBreak/>
        <w:t>Příloha č. 1</w:t>
      </w:r>
    </w:p>
    <w:p w:rsidR="00877C50" w:rsidRDefault="002475B6">
      <w:pPr>
        <w:jc w:val="center"/>
        <w:rPr>
          <w:rFonts w:ascii="Arial" w:hAnsi="Arial" w:cs="Arial"/>
          <w:b/>
          <w:sz w:val="22"/>
          <w:szCs w:val="22"/>
        </w:rPr>
      </w:pPr>
      <w:r>
        <w:rPr>
          <w:rFonts w:ascii="Arial" w:hAnsi="Arial" w:cs="Arial"/>
          <w:b/>
          <w:sz w:val="22"/>
          <w:szCs w:val="22"/>
        </w:rPr>
        <w:t>Seznam servisovaných přístrojů a další údaje</w:t>
      </w:r>
    </w:p>
    <w:p w:rsidR="00877C50" w:rsidRDefault="00877C50">
      <w:pPr>
        <w:rPr>
          <w:rFonts w:ascii="Arial" w:hAnsi="Arial" w:cs="Arial"/>
          <w:b/>
          <w:sz w:val="22"/>
          <w:szCs w:val="22"/>
        </w:rPr>
      </w:pPr>
    </w:p>
    <w:tbl>
      <w:tblPr>
        <w:tblStyle w:val="Mkatabulky"/>
        <w:tblW w:w="13150" w:type="dxa"/>
        <w:tblLayout w:type="fixed"/>
        <w:tblLook w:val="04A0" w:firstRow="1" w:lastRow="0" w:firstColumn="1" w:lastColumn="0" w:noHBand="0" w:noVBand="1"/>
      </w:tblPr>
      <w:tblGrid>
        <w:gridCol w:w="817"/>
        <w:gridCol w:w="2579"/>
        <w:gridCol w:w="2241"/>
        <w:gridCol w:w="2835"/>
        <w:gridCol w:w="1842"/>
        <w:gridCol w:w="1418"/>
        <w:gridCol w:w="1418"/>
      </w:tblGrid>
      <w:tr w:rsidR="00FC3C0D" w:rsidTr="00FC3C0D">
        <w:trPr>
          <w:trHeight w:val="255"/>
        </w:trPr>
        <w:tc>
          <w:tcPr>
            <w:tcW w:w="817" w:type="dxa"/>
            <w:vAlign w:val="center"/>
          </w:tcPr>
          <w:p w:rsidR="00FC3C0D" w:rsidRDefault="00FC3C0D">
            <w:pPr>
              <w:jc w:val="center"/>
              <w:rPr>
                <w:rFonts w:ascii="Arial" w:hAnsi="Arial" w:cs="Arial"/>
                <w:b/>
                <w:sz w:val="22"/>
                <w:szCs w:val="22"/>
              </w:rPr>
            </w:pPr>
            <w:r>
              <w:rPr>
                <w:rFonts w:ascii="Arial" w:hAnsi="Arial" w:cs="Arial"/>
                <w:b/>
                <w:sz w:val="22"/>
                <w:szCs w:val="22"/>
              </w:rPr>
              <w:t>Část</w:t>
            </w:r>
          </w:p>
        </w:tc>
        <w:tc>
          <w:tcPr>
            <w:tcW w:w="2579" w:type="dxa"/>
            <w:vAlign w:val="center"/>
          </w:tcPr>
          <w:p w:rsidR="00FC3C0D" w:rsidRDefault="00FC3C0D">
            <w:pPr>
              <w:jc w:val="center"/>
              <w:rPr>
                <w:rFonts w:ascii="Arial" w:hAnsi="Arial" w:cs="Arial"/>
                <w:b/>
                <w:sz w:val="22"/>
                <w:szCs w:val="22"/>
              </w:rPr>
            </w:pPr>
            <w:r>
              <w:rPr>
                <w:rFonts w:ascii="Arial" w:hAnsi="Arial" w:cs="Arial"/>
                <w:b/>
                <w:sz w:val="22"/>
                <w:szCs w:val="22"/>
              </w:rPr>
              <w:t>Specifikace Nástroje</w:t>
            </w:r>
          </w:p>
        </w:tc>
        <w:tc>
          <w:tcPr>
            <w:tcW w:w="2241" w:type="dxa"/>
            <w:vAlign w:val="center"/>
          </w:tcPr>
          <w:p w:rsidR="00FC3C0D" w:rsidRDefault="00FC3C0D">
            <w:pPr>
              <w:jc w:val="center"/>
              <w:rPr>
                <w:rFonts w:ascii="Arial" w:hAnsi="Arial" w:cs="Arial"/>
                <w:b/>
                <w:sz w:val="22"/>
                <w:szCs w:val="22"/>
              </w:rPr>
            </w:pPr>
            <w:r>
              <w:rPr>
                <w:rFonts w:ascii="Arial" w:hAnsi="Arial" w:cs="Arial"/>
                <w:b/>
                <w:sz w:val="22"/>
                <w:szCs w:val="22"/>
              </w:rPr>
              <w:t>Cena za broušení za 1 ks bez DPH (v Kč)</w:t>
            </w:r>
          </w:p>
        </w:tc>
        <w:tc>
          <w:tcPr>
            <w:tcW w:w="2835" w:type="dxa"/>
            <w:vAlign w:val="center"/>
          </w:tcPr>
          <w:p w:rsidR="00FC3C0D" w:rsidRDefault="00FC3C0D">
            <w:pPr>
              <w:jc w:val="center"/>
              <w:rPr>
                <w:rFonts w:ascii="Arial" w:hAnsi="Arial" w:cs="Arial"/>
                <w:b/>
                <w:sz w:val="22"/>
                <w:szCs w:val="22"/>
              </w:rPr>
            </w:pPr>
            <w:r>
              <w:rPr>
                <w:rFonts w:ascii="Arial" w:hAnsi="Arial" w:cs="Arial"/>
                <w:b/>
                <w:sz w:val="22"/>
                <w:szCs w:val="22"/>
              </w:rPr>
              <w:t>Cena za opravu za 1 ks* bez DPH (v Kč)</w:t>
            </w:r>
          </w:p>
        </w:tc>
        <w:tc>
          <w:tcPr>
            <w:tcW w:w="1842" w:type="dxa"/>
            <w:vAlign w:val="center"/>
          </w:tcPr>
          <w:p w:rsidR="00FC3C0D" w:rsidRDefault="00FC3C0D">
            <w:pPr>
              <w:jc w:val="center"/>
              <w:rPr>
                <w:rFonts w:ascii="Arial" w:hAnsi="Arial" w:cs="Arial"/>
                <w:b/>
                <w:sz w:val="22"/>
                <w:szCs w:val="22"/>
              </w:rPr>
            </w:pPr>
            <w:r>
              <w:rPr>
                <w:rFonts w:ascii="Arial" w:hAnsi="Arial" w:cs="Arial"/>
                <w:b/>
                <w:sz w:val="22"/>
                <w:szCs w:val="22"/>
              </w:rPr>
              <w:t>Cestovní náklady za 1 cestu bez DPH (v Kč)</w:t>
            </w:r>
          </w:p>
        </w:tc>
        <w:tc>
          <w:tcPr>
            <w:tcW w:w="1418" w:type="dxa"/>
            <w:tcBorders>
              <w:right w:val="single" w:sz="4" w:space="0" w:color="auto"/>
            </w:tcBorders>
          </w:tcPr>
          <w:p w:rsidR="004F1376" w:rsidRDefault="00FC3C0D" w:rsidP="004F1376">
            <w:pPr>
              <w:spacing w:after="160" w:line="259" w:lineRule="auto"/>
              <w:jc w:val="center"/>
              <w:rPr>
                <w:rFonts w:ascii="Arial" w:hAnsi="Arial" w:cs="Arial"/>
                <w:b/>
                <w:color w:val="000000"/>
                <w:sz w:val="22"/>
                <w:szCs w:val="22"/>
              </w:rPr>
            </w:pPr>
            <w:r>
              <w:rPr>
                <w:rFonts w:ascii="Arial" w:hAnsi="Arial" w:cs="Arial"/>
                <w:b/>
                <w:color w:val="000000"/>
                <w:sz w:val="22"/>
                <w:szCs w:val="22"/>
              </w:rPr>
              <w:t>Sazba DPH</w:t>
            </w:r>
            <w:r w:rsidR="004F1376">
              <w:rPr>
                <w:rFonts w:ascii="Arial" w:hAnsi="Arial" w:cs="Arial"/>
                <w:b/>
                <w:color w:val="000000"/>
                <w:sz w:val="22"/>
                <w:szCs w:val="22"/>
              </w:rPr>
              <w:t xml:space="preserve"> (v %)</w:t>
            </w:r>
          </w:p>
        </w:tc>
        <w:tc>
          <w:tcPr>
            <w:tcW w:w="1418" w:type="dxa"/>
            <w:tcBorders>
              <w:top w:val="single" w:sz="4" w:space="0" w:color="auto"/>
              <w:left w:val="single" w:sz="4" w:space="0" w:color="auto"/>
              <w:bottom w:val="single" w:sz="4" w:space="0" w:color="auto"/>
              <w:right w:val="single" w:sz="4" w:space="0" w:color="auto"/>
            </w:tcBorders>
          </w:tcPr>
          <w:p w:rsidR="00FC3C0D" w:rsidRDefault="00FC3C0D" w:rsidP="00FE5A2B">
            <w:pPr>
              <w:spacing w:after="160" w:line="259" w:lineRule="auto"/>
              <w:jc w:val="center"/>
              <w:rPr>
                <w:rFonts w:ascii="Arial" w:hAnsi="Arial" w:cs="Arial"/>
                <w:b/>
              </w:rPr>
            </w:pPr>
            <w:r>
              <w:rPr>
                <w:rFonts w:ascii="Arial" w:hAnsi="Arial" w:cs="Arial"/>
                <w:b/>
                <w:color w:val="000000"/>
                <w:sz w:val="22"/>
                <w:szCs w:val="22"/>
              </w:rPr>
              <w:t>*Poznámky</w:t>
            </w:r>
          </w:p>
        </w:tc>
      </w:tr>
      <w:tr w:rsidR="00FC3C0D" w:rsidRPr="00B4003C" w:rsidTr="00FC3C0D">
        <w:trPr>
          <w:trHeight w:val="435"/>
        </w:trPr>
        <w:tc>
          <w:tcPr>
            <w:tcW w:w="817" w:type="dxa"/>
          </w:tcPr>
          <w:p w:rsidR="00FC3C0D" w:rsidRPr="00B4003C" w:rsidRDefault="00FC3C0D" w:rsidP="00B4003C">
            <w:pPr>
              <w:jc w:val="center"/>
              <w:rPr>
                <w:rFonts w:ascii="Arial" w:hAnsi="Arial" w:cs="Arial"/>
                <w:b/>
                <w:sz w:val="22"/>
                <w:szCs w:val="22"/>
              </w:rPr>
            </w:pPr>
            <w:r w:rsidRPr="00B4003C">
              <w:rPr>
                <w:rFonts w:ascii="Arial" w:hAnsi="Arial" w:cs="Arial"/>
                <w:sz w:val="22"/>
                <w:szCs w:val="22"/>
              </w:rPr>
              <w:t>1</w:t>
            </w:r>
          </w:p>
        </w:tc>
        <w:tc>
          <w:tcPr>
            <w:tcW w:w="2579" w:type="dxa"/>
          </w:tcPr>
          <w:p w:rsidR="00FC3C0D" w:rsidRPr="00B4003C" w:rsidRDefault="00FC3C0D" w:rsidP="00B4003C">
            <w:pPr>
              <w:rPr>
                <w:rFonts w:ascii="Arial" w:hAnsi="Arial" w:cs="Arial"/>
                <w:sz w:val="22"/>
                <w:szCs w:val="22"/>
              </w:rPr>
            </w:pPr>
            <w:r w:rsidRPr="00B4003C">
              <w:rPr>
                <w:rFonts w:ascii="Arial" w:hAnsi="Arial" w:cs="Arial"/>
                <w:sz w:val="22"/>
                <w:szCs w:val="22"/>
              </w:rPr>
              <w:t>Amerikán</w:t>
            </w:r>
          </w:p>
        </w:tc>
        <w:tc>
          <w:tcPr>
            <w:tcW w:w="2241" w:type="dxa"/>
          </w:tcPr>
          <w:p w:rsidR="00FC3C0D" w:rsidRPr="00B4003C" w:rsidRDefault="00FC3C0D" w:rsidP="00B4003C">
            <w:pPr>
              <w:jc w:val="center"/>
              <w:rPr>
                <w:rFonts w:ascii="Arial" w:hAnsi="Arial" w:cs="Arial"/>
                <w:b/>
                <w:sz w:val="22"/>
                <w:szCs w:val="22"/>
              </w:rPr>
            </w:pPr>
            <w:r w:rsidRPr="00B4003C">
              <w:rPr>
                <w:rFonts w:ascii="Arial" w:hAnsi="Arial" w:cs="Arial"/>
                <w:sz w:val="22"/>
                <w:szCs w:val="22"/>
              </w:rPr>
              <w:t>x</w:t>
            </w:r>
          </w:p>
        </w:tc>
        <w:tc>
          <w:tcPr>
            <w:tcW w:w="2835" w:type="dxa"/>
          </w:tcPr>
          <w:p w:rsidR="00FC3C0D" w:rsidRPr="00B4003C" w:rsidRDefault="00FC3C0D" w:rsidP="00F96DCC">
            <w:pPr>
              <w:jc w:val="center"/>
              <w:rPr>
                <w:rFonts w:ascii="Arial" w:hAnsi="Arial" w:cs="Arial"/>
              </w:rPr>
            </w:pPr>
            <w:r>
              <w:rPr>
                <w:rFonts w:ascii="Arial" w:hAnsi="Arial" w:cs="Arial"/>
              </w:rPr>
              <w:t>158</w:t>
            </w:r>
          </w:p>
        </w:tc>
        <w:tc>
          <w:tcPr>
            <w:tcW w:w="1842" w:type="dxa"/>
          </w:tcPr>
          <w:p w:rsidR="00FC3C0D" w:rsidRPr="00F96DCC" w:rsidRDefault="00FC3C0D" w:rsidP="00F96DCC">
            <w:pPr>
              <w:jc w:val="center"/>
              <w:rPr>
                <w:rFonts w:ascii="Arial" w:hAnsi="Arial" w:cs="Arial"/>
              </w:rPr>
            </w:pPr>
            <w:r w:rsidRPr="00F96DCC">
              <w:rPr>
                <w:rFonts w:ascii="Arial" w:hAnsi="Arial" w:cs="Arial"/>
              </w:rPr>
              <w:t>83</w:t>
            </w:r>
          </w:p>
        </w:tc>
        <w:tc>
          <w:tcPr>
            <w:tcW w:w="1418" w:type="dxa"/>
          </w:tcPr>
          <w:p w:rsidR="002611B3" w:rsidRPr="002611B3" w:rsidRDefault="002611B3" w:rsidP="002611B3">
            <w:pPr>
              <w:spacing w:after="160" w:line="259" w:lineRule="auto"/>
              <w:jc w:val="center"/>
              <w:rPr>
                <w:rFonts w:ascii="Arial" w:hAnsi="Arial" w:cs="Arial"/>
              </w:rPr>
            </w:pPr>
            <w:r>
              <w:rPr>
                <w:rFonts w:ascii="Arial" w:hAnsi="Arial" w:cs="Arial"/>
              </w:rPr>
              <w:t>21</w:t>
            </w:r>
          </w:p>
        </w:tc>
        <w:tc>
          <w:tcPr>
            <w:tcW w:w="1418" w:type="dxa"/>
            <w:tcBorders>
              <w:top w:val="single" w:sz="4" w:space="0" w:color="auto"/>
            </w:tcBorders>
            <w:vAlign w:val="bottom"/>
          </w:tcPr>
          <w:p w:rsidR="00FC3C0D" w:rsidRPr="00B4003C" w:rsidRDefault="00FC3C0D" w:rsidP="00B4003C">
            <w:pPr>
              <w:spacing w:after="160" w:line="259" w:lineRule="auto"/>
              <w:jc w:val="center"/>
              <w:rPr>
                <w:rFonts w:ascii="Arial" w:hAnsi="Arial" w:cs="Arial"/>
                <w:b/>
              </w:rPr>
            </w:pP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Autofix</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317</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uvést cenu za seřízení</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3</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Backhaus ostrý velký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Backhaus tupý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5</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Disektor</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6</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Dláto dřevo krátké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shd w:val="clear" w:color="auto" w:fill="FFFFFF"/>
              </w:rPr>
            </w:pPr>
            <w:r w:rsidRPr="00B4003C">
              <w:rPr>
                <w:rFonts w:ascii="Arial" w:hAnsi="Arial" w:cs="Arial"/>
                <w:sz w:val="22"/>
                <w:szCs w:val="22"/>
                <w:shd w:val="clear" w:color="auto" w:fill="FFFFFF"/>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7</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Dláto dekortikační</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Pr>
                <w:rFonts w:ascii="Arial" w:hAnsi="Arial" w:cs="Arial"/>
                <w:sz w:val="22"/>
                <w:szCs w:val="22"/>
              </w:rPr>
              <w:t>475</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8</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Dláto dřevo dlouhé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shd w:val="clear" w:color="auto" w:fill="FFFFFF"/>
              </w:rPr>
            </w:pPr>
            <w:r w:rsidRPr="00B4003C">
              <w:rPr>
                <w:rFonts w:ascii="Arial" w:hAnsi="Arial" w:cs="Arial"/>
                <w:sz w:val="22"/>
                <w:szCs w:val="22"/>
                <w:shd w:val="clear" w:color="auto" w:fill="FFFFFF"/>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9</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Dláto listové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shd w:val="clear" w:color="auto" w:fill="FFFFFF"/>
              </w:rPr>
            </w:pPr>
            <w:r w:rsidRPr="00B4003C">
              <w:rPr>
                <w:rFonts w:ascii="Arial" w:hAnsi="Arial" w:cs="Arial"/>
                <w:sz w:val="22"/>
                <w:szCs w:val="22"/>
                <w:shd w:val="clear" w:color="auto" w:fill="FFFFFF"/>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10</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Dláto rovné kov.</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shd w:val="clear" w:color="auto" w:fill="FFFFFF"/>
              </w:rPr>
            </w:pPr>
            <w:r w:rsidRPr="00B4003C">
              <w:rPr>
                <w:rFonts w:ascii="Arial" w:hAnsi="Arial" w:cs="Arial"/>
                <w:sz w:val="22"/>
                <w:szCs w:val="22"/>
                <w:shd w:val="clear" w:color="auto" w:fill="FFFFFF"/>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11</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Exkochleační lžička</w:t>
            </w:r>
          </w:p>
        </w:tc>
        <w:tc>
          <w:tcPr>
            <w:tcW w:w="2241"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238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12</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Háček řetízek</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13</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Chapáček</w:t>
            </w:r>
          </w:p>
        </w:tc>
        <w:tc>
          <w:tcPr>
            <w:tcW w:w="2241"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14</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Jehelec bozeman</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317</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uvést cenu za seřízení</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lastRenderedPageBreak/>
              <w:t>15</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Jehelec peánový rovný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317</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uvést cenu za seřízení</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16</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Jehelec peánový prohnutý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317</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uvést cenu za seřízení</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17</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Kanyla</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18</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Kazeta OČNÍ</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19</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Kleště podávkové</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20</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Kochr dlouhý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21</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Kochr malý rovný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22</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Kochr moskyto</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23</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Kochr střední rovný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24</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Kochr střední zahnutý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25</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 pitevní</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26</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dlouhé modré UROL</w:t>
            </w:r>
          </w:p>
        </w:tc>
        <w:tc>
          <w:tcPr>
            <w:tcW w:w="2241" w:type="dxa"/>
          </w:tcPr>
          <w:p w:rsidR="002611B3" w:rsidRPr="00B4003C" w:rsidRDefault="002611B3" w:rsidP="002611B3">
            <w:pPr>
              <w:jc w:val="center"/>
              <w:rPr>
                <w:rFonts w:ascii="Arial" w:hAnsi="Arial" w:cs="Arial"/>
              </w:rPr>
            </w:pPr>
            <w:r>
              <w:rPr>
                <w:rFonts w:ascii="Arial" w:hAnsi="Arial" w:cs="Arial"/>
              </w:rPr>
              <w:t>317</w:t>
            </w:r>
          </w:p>
        </w:tc>
        <w:tc>
          <w:tcPr>
            <w:tcW w:w="2835" w:type="dxa"/>
          </w:tcPr>
          <w:p w:rsidR="002611B3" w:rsidRPr="00B4003C" w:rsidRDefault="002611B3" w:rsidP="002611B3">
            <w:pPr>
              <w:jc w:val="center"/>
              <w:rPr>
                <w:rFonts w:ascii="Arial" w:hAnsi="Arial" w:cs="Arial"/>
                <w:b/>
                <w:sz w:val="22"/>
                <w:szCs w:val="22"/>
              </w:rPr>
            </w:pPr>
            <w:r>
              <w:rPr>
                <w:rFonts w:ascii="Arial" w:hAnsi="Arial" w:cs="Arial"/>
                <w:sz w:val="22"/>
                <w:szCs w:val="22"/>
              </w:rPr>
              <w:t>317</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27</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chirurgické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28</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instrumentační</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Pr>
                <w:rFonts w:ascii="Arial" w:hAnsi="Arial" w:cs="Arial"/>
                <w:sz w:val="22"/>
                <w:szCs w:val="22"/>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29</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mandlové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30</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oční</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31</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oční zahnuté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32</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pérové-OČNÍ</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Pr>
                <w:rFonts w:ascii="Arial" w:hAnsi="Arial" w:cs="Arial"/>
                <w:sz w:val="22"/>
                <w:szCs w:val="22"/>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lastRenderedPageBreak/>
              <w:t>33</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preparační</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34</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převazové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35</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převazové lomené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36</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malé oční</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37</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manikýrky rovné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38</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manikýrky zahnuté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39</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rovné jemné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40</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Vanas - OČNÍ</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Pr>
                <w:rFonts w:ascii="Arial" w:hAnsi="Arial" w:cs="Arial"/>
                <w:sz w:val="22"/>
                <w:szCs w:val="22"/>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41</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vaginální zlaté</w:t>
            </w:r>
          </w:p>
        </w:tc>
        <w:tc>
          <w:tcPr>
            <w:tcW w:w="2241" w:type="dxa"/>
          </w:tcPr>
          <w:p w:rsidR="002611B3" w:rsidRPr="00B4003C" w:rsidRDefault="002611B3" w:rsidP="002611B3">
            <w:pPr>
              <w:jc w:val="center"/>
              <w:rPr>
                <w:rFonts w:ascii="Arial" w:hAnsi="Arial" w:cs="Arial"/>
              </w:rPr>
            </w:pPr>
            <w:r>
              <w:rPr>
                <w:rFonts w:ascii="Arial" w:hAnsi="Arial" w:cs="Arial"/>
              </w:rPr>
              <w:t>238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42</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velké</w:t>
            </w:r>
          </w:p>
        </w:tc>
        <w:tc>
          <w:tcPr>
            <w:tcW w:w="2241" w:type="dxa"/>
          </w:tcPr>
          <w:p w:rsidR="002611B3" w:rsidRPr="00B4003C" w:rsidRDefault="002611B3" w:rsidP="002611B3">
            <w:pPr>
              <w:jc w:val="center"/>
              <w:rPr>
                <w:rFonts w:ascii="Arial" w:hAnsi="Arial" w:cs="Arial"/>
              </w:rPr>
            </w:pPr>
            <w:r>
              <w:rPr>
                <w:rFonts w:ascii="Arial" w:hAnsi="Arial" w:cs="Arial"/>
              </w:rPr>
              <w:t>238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43</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Nůžky záchranářské</w:t>
            </w:r>
          </w:p>
        </w:tc>
        <w:tc>
          <w:tcPr>
            <w:tcW w:w="2241" w:type="dxa"/>
          </w:tcPr>
          <w:p w:rsidR="002611B3" w:rsidRPr="00B4003C" w:rsidRDefault="002611B3" w:rsidP="002611B3">
            <w:pPr>
              <w:jc w:val="center"/>
              <w:rPr>
                <w:rFonts w:ascii="Arial" w:hAnsi="Arial" w:cs="Arial"/>
              </w:rPr>
            </w:pPr>
            <w:r>
              <w:rPr>
                <w:rFonts w:ascii="Arial" w:hAnsi="Arial" w:cs="Arial"/>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44</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Peán malý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45</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Peán velký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46</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Peán zahn. mosquito</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47</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Peán zahn. střední</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48</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Pinzeta chir KÚCH</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49</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Pinzeta chir oční</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50</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Pinzeta chir. dlouhá</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51</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Pinzeta chirurg. střední</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510"/>
        </w:trPr>
        <w:tc>
          <w:tcPr>
            <w:tcW w:w="817"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lastRenderedPageBreak/>
              <w:t>52</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Pinzeta pérová duhovková OČNÍ</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53</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Pinzeta pilling KÚCH</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54</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Retraktor</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seřízení/drobná oprava</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55</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Rozvěrač Etzn</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56</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Rozvěrač pružinový</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57</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Síto sterilizační</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200</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58</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Síto dekont.</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200</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59</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Sklíčidlo</w:t>
            </w:r>
          </w:p>
        </w:tc>
        <w:tc>
          <w:tcPr>
            <w:tcW w:w="2241"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400</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60</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Svorka plochá na prádlo</w:t>
            </w:r>
          </w:p>
        </w:tc>
        <w:tc>
          <w:tcPr>
            <w:tcW w:w="2241"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61</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Šidlo</w:t>
            </w:r>
          </w:p>
        </w:tc>
        <w:tc>
          <w:tcPr>
            <w:tcW w:w="2241" w:type="dxa"/>
          </w:tcPr>
          <w:p w:rsidR="002611B3" w:rsidRPr="00B4003C" w:rsidRDefault="002611B3" w:rsidP="002611B3">
            <w:pPr>
              <w:jc w:val="center"/>
              <w:rPr>
                <w:rFonts w:ascii="Arial" w:hAnsi="Arial" w:cs="Arial"/>
                <w:b/>
                <w:sz w:val="22"/>
                <w:szCs w:val="22"/>
              </w:rPr>
            </w:pPr>
            <w:r>
              <w:rPr>
                <w:rFonts w:ascii="Arial" w:hAnsi="Arial" w:cs="Arial"/>
                <w:sz w:val="22"/>
                <w:szCs w:val="22"/>
              </w:rPr>
              <w:t>158</w:t>
            </w:r>
          </w:p>
        </w:tc>
        <w:tc>
          <w:tcPr>
            <w:tcW w:w="2835"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62</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Štípák</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713</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50"/>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63</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Trepan NCH</w:t>
            </w:r>
          </w:p>
        </w:tc>
        <w:tc>
          <w:tcPr>
            <w:tcW w:w="2241"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158</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 </w:t>
            </w:r>
          </w:p>
        </w:tc>
      </w:tr>
      <w:tr w:rsidR="002611B3" w:rsidRPr="00B4003C" w:rsidTr="00FC3C0D">
        <w:trPr>
          <w:trHeight w:val="435"/>
        </w:trPr>
        <w:tc>
          <w:tcPr>
            <w:tcW w:w="817" w:type="dxa"/>
          </w:tcPr>
          <w:p w:rsidR="002611B3" w:rsidRPr="00B4003C" w:rsidRDefault="002611B3" w:rsidP="002611B3">
            <w:pPr>
              <w:jc w:val="center"/>
              <w:rPr>
                <w:rFonts w:ascii="Arial" w:hAnsi="Arial" w:cs="Arial"/>
                <w:b/>
                <w:sz w:val="22"/>
                <w:szCs w:val="22"/>
              </w:rPr>
            </w:pPr>
            <w:r w:rsidRPr="00B4003C">
              <w:rPr>
                <w:rFonts w:ascii="Arial" w:hAnsi="Arial" w:cs="Arial"/>
                <w:sz w:val="22"/>
                <w:szCs w:val="22"/>
              </w:rPr>
              <w:t>64</w:t>
            </w:r>
          </w:p>
        </w:tc>
        <w:tc>
          <w:tcPr>
            <w:tcW w:w="2579" w:type="dxa"/>
          </w:tcPr>
          <w:p w:rsidR="002611B3" w:rsidRPr="00B4003C" w:rsidRDefault="002611B3" w:rsidP="002611B3">
            <w:pPr>
              <w:rPr>
                <w:rFonts w:ascii="Arial" w:hAnsi="Arial" w:cs="Arial"/>
                <w:color w:val="000000"/>
                <w:sz w:val="22"/>
                <w:szCs w:val="22"/>
              </w:rPr>
            </w:pPr>
            <w:r w:rsidRPr="00B4003C">
              <w:rPr>
                <w:rFonts w:ascii="Arial" w:hAnsi="Arial" w:cs="Arial"/>
                <w:color w:val="000000"/>
                <w:sz w:val="22"/>
                <w:szCs w:val="22"/>
              </w:rPr>
              <w:t>Víko ke kont.</w:t>
            </w:r>
          </w:p>
        </w:tc>
        <w:tc>
          <w:tcPr>
            <w:tcW w:w="2241" w:type="dxa"/>
          </w:tcPr>
          <w:p w:rsidR="002611B3" w:rsidRPr="00B4003C" w:rsidRDefault="002611B3" w:rsidP="002611B3">
            <w:pPr>
              <w:jc w:val="center"/>
              <w:rPr>
                <w:rFonts w:ascii="Arial" w:hAnsi="Arial" w:cs="Arial"/>
                <w:sz w:val="22"/>
                <w:szCs w:val="22"/>
              </w:rPr>
            </w:pPr>
            <w:r w:rsidRPr="00B4003C">
              <w:rPr>
                <w:rFonts w:ascii="Arial" w:hAnsi="Arial" w:cs="Arial"/>
                <w:sz w:val="22"/>
                <w:szCs w:val="22"/>
              </w:rPr>
              <w:t>x</w:t>
            </w:r>
          </w:p>
        </w:tc>
        <w:tc>
          <w:tcPr>
            <w:tcW w:w="2835" w:type="dxa"/>
          </w:tcPr>
          <w:p w:rsidR="002611B3" w:rsidRPr="00B4003C" w:rsidRDefault="002611B3" w:rsidP="002611B3">
            <w:pPr>
              <w:jc w:val="center"/>
              <w:rPr>
                <w:rFonts w:ascii="Arial" w:hAnsi="Arial" w:cs="Arial"/>
              </w:rPr>
            </w:pPr>
            <w:r>
              <w:rPr>
                <w:rFonts w:ascii="Arial" w:hAnsi="Arial" w:cs="Arial"/>
              </w:rPr>
              <w:t>300</w:t>
            </w:r>
          </w:p>
        </w:tc>
        <w:tc>
          <w:tcPr>
            <w:tcW w:w="1842" w:type="dxa"/>
          </w:tcPr>
          <w:p w:rsidR="002611B3" w:rsidRPr="00F96DCC" w:rsidRDefault="002611B3" w:rsidP="002611B3">
            <w:pPr>
              <w:jc w:val="center"/>
              <w:rPr>
                <w:rFonts w:ascii="Arial" w:hAnsi="Arial" w:cs="Arial"/>
              </w:rPr>
            </w:pPr>
            <w:r w:rsidRPr="00F96DCC">
              <w:rPr>
                <w:rFonts w:ascii="Arial" w:hAnsi="Arial" w:cs="Arial"/>
              </w:rPr>
              <w:t>83</w:t>
            </w:r>
          </w:p>
        </w:tc>
        <w:tc>
          <w:tcPr>
            <w:tcW w:w="1418" w:type="dxa"/>
          </w:tcPr>
          <w:p w:rsidR="002611B3" w:rsidRDefault="002611B3" w:rsidP="002611B3">
            <w:pPr>
              <w:jc w:val="center"/>
            </w:pPr>
            <w:r w:rsidRPr="00FD6499">
              <w:rPr>
                <w:rFonts w:ascii="Arial" w:hAnsi="Arial" w:cs="Arial"/>
              </w:rPr>
              <w:t>21</w:t>
            </w:r>
          </w:p>
        </w:tc>
        <w:tc>
          <w:tcPr>
            <w:tcW w:w="1418" w:type="dxa"/>
            <w:vAlign w:val="bottom"/>
          </w:tcPr>
          <w:p w:rsidR="002611B3" w:rsidRPr="00B4003C" w:rsidRDefault="002611B3" w:rsidP="002611B3">
            <w:pPr>
              <w:spacing w:after="160" w:line="259" w:lineRule="auto"/>
              <w:rPr>
                <w:rFonts w:ascii="Arial" w:hAnsi="Arial" w:cs="Arial"/>
              </w:rPr>
            </w:pPr>
            <w:r w:rsidRPr="00B4003C">
              <w:rPr>
                <w:rFonts w:ascii="Arial" w:hAnsi="Arial" w:cs="Arial"/>
                <w:color w:val="000000"/>
                <w:sz w:val="22"/>
                <w:szCs w:val="22"/>
              </w:rPr>
              <w:t>uvést cenu za seřízení</w:t>
            </w:r>
          </w:p>
        </w:tc>
      </w:tr>
    </w:tbl>
    <w:p w:rsidR="00877C50" w:rsidRDefault="00877C50">
      <w:pPr>
        <w:spacing w:after="160" w:line="259" w:lineRule="auto"/>
        <w:rPr>
          <w:rFonts w:ascii="Arial" w:hAnsi="Arial" w:cs="Arial"/>
          <w:sz w:val="22"/>
          <w:szCs w:val="22"/>
        </w:rPr>
      </w:pPr>
    </w:p>
    <w:p w:rsidR="00BB2AE2" w:rsidRPr="002611B3" w:rsidRDefault="00D1159A" w:rsidP="00D1159A">
      <w:pPr>
        <w:spacing w:line="259" w:lineRule="auto"/>
        <w:rPr>
          <w:rFonts w:ascii="Arial" w:hAnsi="Arial" w:cs="Arial"/>
          <w:b/>
          <w:sz w:val="22"/>
          <w:szCs w:val="22"/>
        </w:rPr>
      </w:pPr>
      <w:r w:rsidRPr="002611B3">
        <w:rPr>
          <w:rFonts w:ascii="Arial" w:hAnsi="Arial" w:cs="Arial"/>
          <w:b/>
          <w:sz w:val="22"/>
          <w:szCs w:val="22"/>
        </w:rPr>
        <w:t>Kontaktní údaje poskytovatele:</w:t>
      </w:r>
    </w:p>
    <w:p w:rsidR="00D1159A" w:rsidRPr="00D1159A" w:rsidRDefault="00D1159A" w:rsidP="00D1159A">
      <w:pPr>
        <w:spacing w:line="259" w:lineRule="auto"/>
        <w:rPr>
          <w:rFonts w:ascii="Arial" w:hAnsi="Arial" w:cs="Arial"/>
          <w:sz w:val="22"/>
          <w:szCs w:val="22"/>
        </w:rPr>
      </w:pPr>
      <w:r w:rsidRPr="00D1159A">
        <w:rPr>
          <w:rFonts w:ascii="Arial" w:hAnsi="Arial" w:cs="Arial"/>
          <w:sz w:val="22"/>
          <w:szCs w:val="22"/>
        </w:rPr>
        <w:t>MEDIN, a.s.</w:t>
      </w:r>
    </w:p>
    <w:p w:rsidR="00D1159A" w:rsidRPr="00D1159A" w:rsidRDefault="00D1159A" w:rsidP="00D1159A">
      <w:pPr>
        <w:spacing w:line="259" w:lineRule="auto"/>
        <w:rPr>
          <w:rFonts w:ascii="Arial" w:hAnsi="Arial" w:cs="Arial"/>
          <w:sz w:val="22"/>
          <w:szCs w:val="22"/>
        </w:rPr>
      </w:pPr>
      <w:r w:rsidRPr="00D1159A">
        <w:rPr>
          <w:rFonts w:ascii="Arial" w:hAnsi="Arial" w:cs="Arial"/>
          <w:sz w:val="22"/>
          <w:szCs w:val="22"/>
        </w:rPr>
        <w:t xml:space="preserve">Vlachovická 619 </w:t>
      </w:r>
    </w:p>
    <w:p w:rsidR="00D1159A" w:rsidRPr="00D1159A" w:rsidRDefault="00D1159A" w:rsidP="00D1159A">
      <w:pPr>
        <w:spacing w:line="259" w:lineRule="auto"/>
        <w:rPr>
          <w:rFonts w:ascii="Arial" w:hAnsi="Arial" w:cs="Arial"/>
          <w:sz w:val="22"/>
          <w:szCs w:val="22"/>
        </w:rPr>
      </w:pPr>
      <w:r w:rsidRPr="00D1159A">
        <w:rPr>
          <w:rFonts w:ascii="Arial" w:hAnsi="Arial" w:cs="Arial"/>
          <w:sz w:val="22"/>
          <w:szCs w:val="22"/>
        </w:rPr>
        <w:t xml:space="preserve">Nové Město na Moravě </w:t>
      </w:r>
    </w:p>
    <w:p w:rsidR="00D1159A" w:rsidRDefault="00D1159A" w:rsidP="00D1159A">
      <w:pPr>
        <w:spacing w:line="259" w:lineRule="auto"/>
        <w:rPr>
          <w:rFonts w:ascii="Arial" w:hAnsi="Arial" w:cs="Arial"/>
          <w:sz w:val="22"/>
          <w:szCs w:val="22"/>
        </w:rPr>
      </w:pPr>
      <w:r w:rsidRPr="00D1159A">
        <w:rPr>
          <w:rFonts w:ascii="Arial" w:hAnsi="Arial" w:cs="Arial"/>
          <w:sz w:val="22"/>
          <w:szCs w:val="22"/>
        </w:rPr>
        <w:t>592 31</w:t>
      </w:r>
    </w:p>
    <w:p w:rsidR="00D1159A" w:rsidRDefault="00D1159A" w:rsidP="00D1159A">
      <w:pPr>
        <w:spacing w:line="259" w:lineRule="auto"/>
        <w:rPr>
          <w:rFonts w:ascii="Arial" w:hAnsi="Arial" w:cs="Arial"/>
          <w:sz w:val="22"/>
          <w:szCs w:val="22"/>
        </w:rPr>
      </w:pPr>
      <w:r>
        <w:rPr>
          <w:rFonts w:ascii="Arial" w:hAnsi="Arial" w:cs="Arial"/>
          <w:sz w:val="22"/>
          <w:szCs w:val="22"/>
        </w:rPr>
        <w:t xml:space="preserve">tel.: </w:t>
      </w:r>
      <w:r w:rsidR="00F84DE5">
        <w:rPr>
          <w:rFonts w:ascii="Arial" w:hAnsi="Arial" w:cs="Arial"/>
          <w:sz w:val="22"/>
          <w:szCs w:val="22"/>
        </w:rPr>
        <w:t>XXXXX</w:t>
      </w:r>
      <w:r w:rsidRPr="00D1159A">
        <w:rPr>
          <w:rFonts w:ascii="Arial" w:hAnsi="Arial" w:cs="Arial"/>
          <w:sz w:val="22"/>
          <w:szCs w:val="22"/>
        </w:rPr>
        <w:t xml:space="preserve"> - back office - obchod ČR</w:t>
      </w:r>
    </w:p>
    <w:p w:rsidR="00D1159A" w:rsidRPr="00B4003C" w:rsidRDefault="00F84DE5" w:rsidP="004F1376">
      <w:pPr>
        <w:spacing w:line="259" w:lineRule="auto"/>
        <w:rPr>
          <w:rFonts w:ascii="Arial" w:hAnsi="Arial" w:cs="Arial"/>
          <w:sz w:val="22"/>
          <w:szCs w:val="22"/>
        </w:rPr>
      </w:pPr>
      <w:r>
        <w:rPr>
          <w:rFonts w:ascii="Arial" w:hAnsi="Arial" w:cs="Arial"/>
          <w:sz w:val="22"/>
          <w:szCs w:val="22"/>
        </w:rPr>
        <w:t>e-mail: XXXXX</w:t>
      </w:r>
      <w:bookmarkStart w:id="24" w:name="_GoBack"/>
      <w:bookmarkEnd w:id="24"/>
    </w:p>
    <w:sectPr w:rsidR="00D1159A" w:rsidRPr="00B4003C">
      <w:headerReference w:type="default" r:id="rId15"/>
      <w:footerReference w:type="default" r:id="rId16"/>
      <w:headerReference w:type="first" r:id="rId17"/>
      <w:footerReference w:type="first" r:id="rId18"/>
      <w:pgSz w:w="16838" w:h="11906" w:orient="landscape"/>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2F9" w:rsidRDefault="005E72F9">
      <w:r>
        <w:separator/>
      </w:r>
    </w:p>
  </w:endnote>
  <w:endnote w:type="continuationSeparator" w:id="0">
    <w:p w:rsidR="005E72F9" w:rsidRDefault="005E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227827"/>
      <w:docPartObj>
        <w:docPartGallery w:val="Page Numbers (Bottom of Page)"/>
        <w:docPartUnique/>
      </w:docPartObj>
    </w:sdtPr>
    <w:sdtEndPr/>
    <w:sdtContent>
      <w:p w:rsidR="00FC3C0D" w:rsidRDefault="00FC3C0D">
        <w:pPr>
          <w:pStyle w:val="Zpat"/>
          <w:rPr>
            <w:rFonts w:ascii="Arial" w:hAnsi="Arial" w:cs="Arial"/>
            <w:sz w:val="16"/>
            <w:szCs w:val="16"/>
          </w:rPr>
        </w:pPr>
        <w:r>
          <w:rPr>
            <w:rFonts w:ascii="Arial" w:hAnsi="Arial" w:cs="Arial"/>
            <w:sz w:val="16"/>
            <w:szCs w:val="16"/>
          </w:rPr>
          <w:t>Servisní smlouva typ I – všechna plnění hrazena zvlášť</w:t>
        </w:r>
      </w:p>
      <w:p w:rsidR="00FC3C0D" w:rsidRDefault="00FC3C0D">
        <w:pPr>
          <w:pStyle w:val="Zpat"/>
          <w:jc w:val="center"/>
          <w:rPr>
            <w:rFonts w:ascii="Arial" w:hAnsi="Arial" w:cs="Arial"/>
            <w:sz w:val="18"/>
          </w:rPr>
        </w:pPr>
      </w:p>
      <w:p w:rsidR="00FC3C0D" w:rsidRDefault="00FC3C0D">
        <w:pPr>
          <w:pStyle w:val="Zpat"/>
          <w:jc w:val="center"/>
          <w:rPr>
            <w:rFonts w:ascii="Arial" w:hAnsi="Arial" w:cs="Arial"/>
            <w:sz w:val="20"/>
          </w:rPr>
        </w:pP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F84DE5">
          <w:rPr>
            <w:rFonts w:ascii="Arial" w:hAnsi="Arial" w:cs="Arial"/>
            <w:noProof/>
            <w:sz w:val="18"/>
          </w:rPr>
          <w:t>10</w:t>
        </w:r>
        <w:r>
          <w:rPr>
            <w:rFonts w:ascii="Arial" w:hAnsi="Arial" w:cs="Arial"/>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999387"/>
      <w:docPartObj>
        <w:docPartGallery w:val="Page Numbers (Bottom of Page)"/>
        <w:docPartUnique/>
      </w:docPartObj>
    </w:sdtPr>
    <w:sdtEndPr/>
    <w:sdtContent>
      <w:p w:rsidR="00FC3C0D" w:rsidRDefault="00FC3C0D">
        <w:pPr>
          <w:pStyle w:val="Zpat"/>
          <w:rPr>
            <w:rFonts w:ascii="Arial" w:hAnsi="Arial" w:cs="Arial"/>
            <w:sz w:val="16"/>
            <w:szCs w:val="16"/>
          </w:rPr>
        </w:pPr>
        <w:r>
          <w:rPr>
            <w:rFonts w:ascii="Arial" w:hAnsi="Arial" w:cs="Arial"/>
            <w:sz w:val="16"/>
            <w:szCs w:val="16"/>
          </w:rPr>
          <w:t>Servisní smlouva typ I – všechna plnění hrazena zvlášť</w:t>
        </w:r>
      </w:p>
      <w:p w:rsidR="00FC3C0D" w:rsidRDefault="00FC3C0D">
        <w:pPr>
          <w:pStyle w:val="Zpat"/>
          <w:jc w:val="center"/>
          <w:rPr>
            <w:rFonts w:ascii="Arial" w:hAnsi="Arial" w:cs="Arial"/>
            <w:sz w:val="18"/>
          </w:rPr>
        </w:pPr>
      </w:p>
      <w:p w:rsidR="00FC3C0D" w:rsidRDefault="00FC3C0D">
        <w:pPr>
          <w:pStyle w:val="Zpat"/>
          <w:jc w:val="center"/>
          <w:rPr>
            <w:rFonts w:ascii="Arial" w:hAnsi="Arial" w:cs="Arial"/>
            <w:sz w:val="20"/>
          </w:rPr>
        </w:pP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Pr>
            <w:rFonts w:ascii="Arial" w:hAnsi="Arial" w:cs="Arial"/>
            <w:sz w:val="18"/>
          </w:rPr>
          <w:t>10</w:t>
        </w:r>
        <w:r>
          <w:rPr>
            <w:rFonts w:ascii="Arial" w:hAnsi="Arial" w:cs="Arial"/>
            <w:sz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192383"/>
      <w:docPartObj>
        <w:docPartGallery w:val="Page Numbers (Bottom of Page)"/>
        <w:docPartUnique/>
      </w:docPartObj>
    </w:sdtPr>
    <w:sdtEndPr/>
    <w:sdtContent>
      <w:p w:rsidR="00FC3C0D" w:rsidRDefault="00FC3C0D">
        <w:pPr>
          <w:pStyle w:val="Zpat"/>
          <w:rPr>
            <w:rFonts w:ascii="Arial" w:hAnsi="Arial" w:cs="Arial"/>
            <w:sz w:val="16"/>
            <w:szCs w:val="16"/>
          </w:rPr>
        </w:pPr>
        <w:r>
          <w:rPr>
            <w:rFonts w:ascii="Arial" w:hAnsi="Arial" w:cs="Arial"/>
            <w:sz w:val="16"/>
            <w:szCs w:val="16"/>
          </w:rPr>
          <w:t>Servisní smlouva typ I – všechna plnění hrazena zvlášť</w:t>
        </w:r>
      </w:p>
      <w:p w:rsidR="00FC3C0D" w:rsidRDefault="00FC3C0D">
        <w:pPr>
          <w:pStyle w:val="Zpat"/>
          <w:jc w:val="center"/>
          <w:rPr>
            <w:rFonts w:ascii="Arial" w:hAnsi="Arial" w:cs="Arial"/>
            <w:sz w:val="18"/>
          </w:rPr>
        </w:pPr>
      </w:p>
      <w:p w:rsidR="00FC3C0D" w:rsidRDefault="00FC3C0D">
        <w:pPr>
          <w:pStyle w:val="Zpat"/>
          <w:jc w:val="center"/>
          <w:rPr>
            <w:rFonts w:ascii="Arial" w:hAnsi="Arial" w:cs="Arial"/>
            <w:sz w:val="20"/>
          </w:rPr>
        </w:pP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F84DE5">
          <w:rPr>
            <w:rFonts w:ascii="Arial" w:hAnsi="Arial" w:cs="Arial"/>
            <w:noProof/>
            <w:sz w:val="18"/>
          </w:rPr>
          <w:t>14</w:t>
        </w:r>
        <w:r>
          <w:rPr>
            <w:rFonts w:ascii="Arial" w:hAnsi="Arial" w:cs="Arial"/>
            <w:sz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C0D" w:rsidRDefault="00FC3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2F9" w:rsidRDefault="005E72F9">
      <w:r>
        <w:separator/>
      </w:r>
    </w:p>
  </w:footnote>
  <w:footnote w:type="continuationSeparator" w:id="0">
    <w:p w:rsidR="005E72F9" w:rsidRDefault="005E7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C0D" w:rsidRPr="00C73723" w:rsidRDefault="00FC3C0D" w:rsidP="00C73723">
    <w:pPr>
      <w:pStyle w:val="Zhlav"/>
      <w:jc w:val="right"/>
      <w:rPr>
        <w:rFonts w:ascii="Arial" w:hAnsi="Arial" w:cs="Arial"/>
        <w:sz w:val="22"/>
        <w:szCs w:val="22"/>
      </w:rPr>
    </w:pPr>
    <w:r>
      <w:rPr>
        <w:rFonts w:ascii="Arial" w:hAnsi="Arial" w:cs="Arial"/>
        <w:sz w:val="22"/>
        <w:szCs w:val="22"/>
      </w:rPr>
      <w:t>U/0042/2025/Hd</w:t>
    </w:r>
  </w:p>
  <w:p w:rsidR="00FC3C0D" w:rsidRDefault="00FC3C0D">
    <w:pPr>
      <w:pStyle w:val="Zhlav"/>
      <w:jc w:val="right"/>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C0D" w:rsidRDefault="00FC3C0D">
    <w:pPr>
      <w:pStyle w:val="Zhlav"/>
      <w:jc w:val="right"/>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C0D" w:rsidRDefault="00FC3C0D">
    <w:pPr>
      <w:pStyle w:val="Zhlav"/>
      <w:jc w:val="right"/>
      <w:rPr>
        <w:rFonts w:ascii="Arial" w:hAnsi="Arial" w:cs="Arial"/>
        <w:b/>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C0D" w:rsidRDefault="00FC3C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068C9"/>
    <w:multiLevelType w:val="multilevel"/>
    <w:tmpl w:val="7FD0EAF8"/>
    <w:lvl w:ilvl="0">
      <w:start w:val="1"/>
      <w:numFmt w:val="decimal"/>
      <w:lvlText w:val="%1."/>
      <w:lvlJc w:val="left"/>
      <w:pPr>
        <w:tabs>
          <w:tab w:val="num" w:pos="720"/>
        </w:tabs>
        <w:ind w:left="720" w:hanging="360"/>
      </w:pPr>
    </w:lvl>
    <w:lvl w:ilvl="1">
      <w:start w:val="1"/>
      <w:numFmt w:val="decimal"/>
      <w:pStyle w:val="slovn"/>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E4C0602"/>
    <w:multiLevelType w:val="multilevel"/>
    <w:tmpl w:val="53B01458"/>
    <w:lvl w:ilvl="0">
      <w:start w:val="1"/>
      <w:numFmt w:val="upperRoman"/>
      <w:suff w:val="space"/>
      <w:lvlText w:val="%1."/>
      <w:lvlJc w:val="left"/>
      <w:pPr>
        <w:tabs>
          <w:tab w:val="num" w:pos="0"/>
        </w:tabs>
        <w:ind w:left="1080" w:hanging="720"/>
      </w:pPr>
    </w:lvl>
    <w:lvl w:ilvl="1">
      <w:start w:val="1"/>
      <w:numFmt w:val="decimal"/>
      <w:lvlText w:val="%1.%2"/>
      <w:lvlJc w:val="left"/>
      <w:pPr>
        <w:tabs>
          <w:tab w:val="num" w:pos="0"/>
        </w:tabs>
        <w:ind w:left="567" w:hanging="567"/>
      </w:pPr>
      <w:rPr>
        <w:b/>
        <w:i w:val="0"/>
      </w:rPr>
    </w:lvl>
    <w:lvl w:ilvl="2">
      <w:start w:val="1"/>
      <w:numFmt w:val="lowerLetter"/>
      <w:suff w:val="space"/>
      <w:lvlText w:val="%3)"/>
      <w:lvlJc w:val="right"/>
      <w:pPr>
        <w:tabs>
          <w:tab w:val="num" w:pos="0"/>
        </w:tabs>
        <w:ind w:left="1134" w:firstLine="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85461D5"/>
    <w:multiLevelType w:val="multilevel"/>
    <w:tmpl w:val="08B08DD2"/>
    <w:lvl w:ilvl="0">
      <w:start w:val="1"/>
      <w:numFmt w:val="upperRoman"/>
      <w:pStyle w:val="Nadpis1"/>
      <w:suff w:val="space"/>
      <w:lvlText w:val="%1."/>
      <w:lvlJc w:val="left"/>
      <w:pPr>
        <w:tabs>
          <w:tab w:val="num" w:pos="0"/>
        </w:tabs>
        <w:ind w:left="1080" w:hanging="720"/>
      </w:pPr>
    </w:lvl>
    <w:lvl w:ilvl="1">
      <w:start w:val="1"/>
      <w:numFmt w:val="decimal"/>
      <w:pStyle w:val="Odstavecsmlouvy"/>
      <w:lvlText w:val="%1.%2"/>
      <w:lvlJc w:val="left"/>
      <w:pPr>
        <w:tabs>
          <w:tab w:val="num" w:pos="0"/>
        </w:tabs>
        <w:ind w:left="567" w:hanging="567"/>
      </w:pPr>
      <w:rPr>
        <w:b/>
        <w:i w:val="0"/>
      </w:rPr>
    </w:lvl>
    <w:lvl w:ilvl="2">
      <w:start w:val="1"/>
      <w:numFmt w:val="lowerLetter"/>
      <w:suff w:val="space"/>
      <w:lvlText w:val="%3)"/>
      <w:lvlJc w:val="right"/>
      <w:pPr>
        <w:tabs>
          <w:tab w:val="num" w:pos="0"/>
        </w:tabs>
        <w:ind w:left="1134" w:firstLine="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46B1617"/>
    <w:multiLevelType w:val="multilevel"/>
    <w:tmpl w:val="52B435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18E34D7"/>
    <w:multiLevelType w:val="multilevel"/>
    <w:tmpl w:val="92D6C966"/>
    <w:lvl w:ilvl="0">
      <w:start w:val="5"/>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abstractNumId w:val="1"/>
  </w:num>
  <w:num w:numId="2">
    <w:abstractNumId w:val="2"/>
  </w:num>
  <w:num w:numId="3">
    <w:abstractNumId w:val="0"/>
  </w:num>
  <w:num w:numId="4">
    <w:abstractNumId w:val="4"/>
  </w:num>
  <w:num w:numId="5">
    <w:abstractNumId w:val="3"/>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50"/>
    <w:rsid w:val="00105517"/>
    <w:rsid w:val="00130DC4"/>
    <w:rsid w:val="001D47D3"/>
    <w:rsid w:val="00217BA3"/>
    <w:rsid w:val="002475B6"/>
    <w:rsid w:val="002573F6"/>
    <w:rsid w:val="002611B3"/>
    <w:rsid w:val="002B431D"/>
    <w:rsid w:val="002C67DC"/>
    <w:rsid w:val="0040202F"/>
    <w:rsid w:val="00433378"/>
    <w:rsid w:val="004F1376"/>
    <w:rsid w:val="005401D7"/>
    <w:rsid w:val="00550E34"/>
    <w:rsid w:val="005A68C8"/>
    <w:rsid w:val="005E72F9"/>
    <w:rsid w:val="00707054"/>
    <w:rsid w:val="007943C5"/>
    <w:rsid w:val="007B4793"/>
    <w:rsid w:val="00877C50"/>
    <w:rsid w:val="008E026A"/>
    <w:rsid w:val="009A1C1F"/>
    <w:rsid w:val="009D51D9"/>
    <w:rsid w:val="00B4003C"/>
    <w:rsid w:val="00BB2AE2"/>
    <w:rsid w:val="00C15C4E"/>
    <w:rsid w:val="00C1739D"/>
    <w:rsid w:val="00C73723"/>
    <w:rsid w:val="00CA4A38"/>
    <w:rsid w:val="00D02D06"/>
    <w:rsid w:val="00D1159A"/>
    <w:rsid w:val="00D208BD"/>
    <w:rsid w:val="00D62174"/>
    <w:rsid w:val="00E20B15"/>
    <w:rsid w:val="00E40DC8"/>
    <w:rsid w:val="00EB2472"/>
    <w:rsid w:val="00ED4606"/>
    <w:rsid w:val="00F015FB"/>
    <w:rsid w:val="00F84DE5"/>
    <w:rsid w:val="00F96DCC"/>
    <w:rsid w:val="00FC3C0D"/>
    <w:rsid w:val="00FE5A2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1EC8A-AF35-4B6C-A3EE-1CA2A997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osttextChar">
    <w:name w:val="Prostý text Char"/>
    <w:basedOn w:val="Standardnpsmoodstavce"/>
    <w:link w:val="Prosttext"/>
    <w:qFormat/>
    <w:rsid w:val="00034C91"/>
    <w:rPr>
      <w:rFonts w:ascii="Consolas" w:eastAsia="Times New Roman" w:hAnsi="Consolas" w:cs="Times New Roman"/>
      <w:sz w:val="21"/>
      <w:szCs w:val="21"/>
    </w:rPr>
  </w:style>
  <w:style w:type="character" w:customStyle="1" w:styleId="ZhlavChar">
    <w:name w:val="Záhlaví Char"/>
    <w:basedOn w:val="Standardnpsmoodstavce"/>
    <w:link w:val="Zhlav"/>
    <w:uiPriority w:val="99"/>
    <w:qFormat/>
    <w:rsid w:val="008C3D93"/>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character" w:customStyle="1" w:styleId="TextbublinyChar">
    <w:name w:val="Text bubliny Char"/>
    <w:basedOn w:val="Standardnpsmoodstavce"/>
    <w:link w:val="Textbubliny"/>
    <w:uiPriority w:val="99"/>
    <w:semiHidden/>
    <w:qFormat/>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qFormat/>
    <w:rsid w:val="00774A0F"/>
    <w:rPr>
      <w:sz w:val="16"/>
      <w:szCs w:val="16"/>
    </w:rPr>
  </w:style>
  <w:style w:type="character" w:customStyle="1" w:styleId="TextkomenteChar">
    <w:name w:val="Text komentáře Char"/>
    <w:basedOn w:val="Standardnpsmoodstavce"/>
    <w:link w:val="Textkomente"/>
    <w:qFormat/>
    <w:rsid w:val="00774A0F"/>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774A0F"/>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qFormat/>
    <w:rsid w:val="00B90482"/>
    <w:rPr>
      <w:rFonts w:ascii="Times New Roman" w:eastAsia="Times New Roman" w:hAnsi="Times New Roman" w:cs="Times New Roman"/>
      <w:sz w:val="24"/>
      <w:szCs w:val="24"/>
      <w:lang w:eastAsia="cs-CZ"/>
    </w:rPr>
  </w:style>
  <w:style w:type="character" w:customStyle="1" w:styleId="FontStyle17">
    <w:name w:val="Font Style17"/>
    <w:qFormat/>
    <w:rsid w:val="00DF715B"/>
    <w:rPr>
      <w:rFonts w:ascii="Arial" w:hAnsi="Arial" w:cs="Arial"/>
      <w:sz w:val="20"/>
      <w:szCs w:val="20"/>
    </w:rPr>
  </w:style>
  <w:style w:type="character" w:customStyle="1" w:styleId="platne1">
    <w:name w:val="platne1"/>
    <w:basedOn w:val="Standardnpsmoodstavce"/>
    <w:qFormat/>
    <w:rsid w:val="00895988"/>
  </w:style>
  <w:style w:type="character" w:customStyle="1" w:styleId="OdstavecsmlouvyChar">
    <w:name w:val="Odstavec smlouvy Char"/>
    <w:link w:val="Odstavecsmlouvy"/>
    <w:qFormat/>
    <w:rsid w:val="00895988"/>
    <w:rPr>
      <w:rFonts w:ascii="Arial" w:eastAsia="Times New Roman" w:hAnsi="Arial" w:cs="Arial"/>
      <w:lang w:eastAsia="cs-CZ"/>
    </w:rPr>
  </w:style>
  <w:style w:type="character" w:customStyle="1" w:styleId="PsmenoodstavceChar">
    <w:name w:val="Písmeno odstavce Char"/>
    <w:link w:val="Psmenoodstavce"/>
    <w:qFormat/>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qFormat/>
    <w:rsid w:val="00895988"/>
    <w:rPr>
      <w:rFonts w:ascii="Arial" w:eastAsia="Times New Roman" w:hAnsi="Arial" w:cs="Arial"/>
      <w:b/>
      <w:bCs/>
      <w:caps/>
      <w:lang w:eastAsia="cs-CZ"/>
    </w:rPr>
  </w:style>
  <w:style w:type="character" w:customStyle="1" w:styleId="Nadpis3Char">
    <w:name w:val="Nadpis 3 Char"/>
    <w:basedOn w:val="Standardnpsmoodstavce"/>
    <w:link w:val="Nadpis3"/>
    <w:uiPriority w:val="9"/>
    <w:semiHidden/>
    <w:qFormat/>
    <w:rsid w:val="00461378"/>
    <w:rPr>
      <w:rFonts w:asciiTheme="majorHAnsi" w:eastAsiaTheme="majorEastAsia" w:hAnsiTheme="majorHAnsi" w:cstheme="majorBidi"/>
      <w:color w:val="1F4D78" w:themeColor="accent1" w:themeShade="7F"/>
      <w:sz w:val="24"/>
      <w:szCs w:val="24"/>
      <w:lang w:eastAsia="cs-CZ"/>
    </w:rPr>
  </w:style>
  <w:style w:type="character" w:styleId="slostrnky">
    <w:name w:val="page number"/>
    <w:basedOn w:val="Standardnpsmoodstavce"/>
    <w:rsid w:val="00DC1FD5"/>
  </w:style>
  <w:style w:type="character" w:customStyle="1" w:styleId="normaltextrun">
    <w:name w:val="normaltextrun"/>
    <w:basedOn w:val="Standardnpsmoodstavce"/>
    <w:qFormat/>
    <w:rsid w:val="00DC1FD5"/>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Index">
    <w:name w:val="Index"/>
    <w:basedOn w:val="Normln"/>
    <w:qFormat/>
    <w:pPr>
      <w:suppressLineNumbers/>
    </w:pPr>
    <w:rPr>
      <w:rFonts w:cs="Arial Unicode MS"/>
    </w:rPr>
  </w:style>
  <w:style w:type="paragraph" w:styleId="Prosttext">
    <w:name w:val="Plain Text"/>
    <w:basedOn w:val="Normln"/>
    <w:link w:val="ProsttextChar"/>
    <w:unhideWhenUsed/>
    <w:qFormat/>
    <w:rsid w:val="00034C91"/>
    <w:rPr>
      <w:rFonts w:ascii="Consolas" w:hAnsi="Consolas"/>
      <w:sz w:val="21"/>
      <w:szCs w:val="21"/>
      <w:lang w:eastAsia="en-US"/>
    </w:rPr>
  </w:style>
  <w:style w:type="paragraph" w:customStyle="1" w:styleId="HeaderandFooter">
    <w:name w:val="Header and Footer"/>
    <w:basedOn w:val="Normln"/>
    <w:qFormat/>
  </w:style>
  <w:style w:type="paragraph" w:styleId="Zhlav">
    <w:name w:val="header"/>
    <w:basedOn w:val="Normln"/>
    <w:link w:val="ZhlavChar"/>
    <w:uiPriority w:val="99"/>
    <w:unhideWhenUsed/>
    <w:rsid w:val="008C3D93"/>
    <w:pPr>
      <w:tabs>
        <w:tab w:val="center" w:pos="4536"/>
        <w:tab w:val="right" w:pos="9072"/>
      </w:tabs>
    </w:pPr>
  </w:style>
  <w:style w:type="paragraph" w:styleId="Zpat">
    <w:name w:val="footer"/>
    <w:basedOn w:val="Normln"/>
    <w:link w:val="ZpatChar"/>
    <w:uiPriority w:val="99"/>
    <w:unhideWhenUsed/>
    <w:rsid w:val="008C3D93"/>
    <w:pPr>
      <w:tabs>
        <w:tab w:val="center" w:pos="4536"/>
        <w:tab w:val="right" w:pos="9072"/>
      </w:tabs>
    </w:pPr>
  </w:style>
  <w:style w:type="paragraph" w:styleId="Textbubliny">
    <w:name w:val="Balloon Text"/>
    <w:basedOn w:val="Normln"/>
    <w:link w:val="TextbublinyChar"/>
    <w:uiPriority w:val="99"/>
    <w:semiHidden/>
    <w:unhideWhenUsed/>
    <w:qFormat/>
    <w:rsid w:val="00B6148C"/>
    <w:rPr>
      <w:rFonts w:ascii="Tahoma" w:hAnsi="Tahoma" w:cs="Tahoma"/>
      <w:sz w:val="16"/>
      <w:szCs w:val="16"/>
    </w:rPr>
  </w:style>
  <w:style w:type="paragraph" w:styleId="Textkomente">
    <w:name w:val="annotation text"/>
    <w:basedOn w:val="Normln"/>
    <w:link w:val="TextkomenteChar"/>
    <w:unhideWhenUsed/>
    <w:rsid w:val="00774A0F"/>
    <w:rPr>
      <w:sz w:val="20"/>
      <w:szCs w:val="20"/>
    </w:rPr>
  </w:style>
  <w:style w:type="paragraph" w:styleId="Pedmtkomente">
    <w:name w:val="annotation subject"/>
    <w:basedOn w:val="Textkomente"/>
    <w:next w:val="Textkomente"/>
    <w:link w:val="PedmtkomenteChar"/>
    <w:uiPriority w:val="99"/>
    <w:semiHidden/>
    <w:unhideWhenUsed/>
    <w:qFormat/>
    <w:rsid w:val="00774A0F"/>
    <w:rPr>
      <w:b/>
      <w:bCs/>
    </w:rPr>
  </w:style>
  <w:style w:type="paragraph" w:styleId="Zkladntext3">
    <w:name w:val="Body Text 3"/>
    <w:basedOn w:val="Normln"/>
    <w:link w:val="Zkladntext3Char"/>
    <w:qFormat/>
    <w:rsid w:val="00B90482"/>
    <w:pPr>
      <w:jc w:val="both"/>
    </w:pPr>
  </w:style>
  <w:style w:type="paragraph" w:styleId="Revize">
    <w:name w:val="Revision"/>
    <w:uiPriority w:val="99"/>
    <w:semiHidden/>
    <w:qFormat/>
    <w:rsid w:val="00D8652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paragraph" w:customStyle="1" w:styleId="Odstavecsmlouvy">
    <w:name w:val="Odstavec smlouvy"/>
    <w:basedOn w:val="Zkladntext3"/>
    <w:link w:val="OdstavecsmlouvyChar"/>
    <w:qFormat/>
    <w:rsid w:val="00895988"/>
    <w:pPr>
      <w:numPr>
        <w:ilvl w:val="1"/>
        <w:numId w:val="2"/>
      </w:numPr>
    </w:pPr>
    <w:rPr>
      <w:rFonts w:ascii="Arial" w:hAnsi="Arial" w:cs="Arial"/>
      <w:sz w:val="22"/>
      <w:szCs w:val="22"/>
    </w:rPr>
  </w:style>
  <w:style w:type="paragraph" w:customStyle="1" w:styleId="Psmenoodstavce">
    <w:name w:val="Písmeno odstavce"/>
    <w:basedOn w:val="Odstavecsmlouvy"/>
    <w:link w:val="PsmenoodstavceChar"/>
    <w:qFormat/>
    <w:rsid w:val="000148E5"/>
  </w:style>
  <w:style w:type="paragraph" w:customStyle="1" w:styleId="slovn">
    <w:name w:val="číslování"/>
    <w:basedOn w:val="Normln"/>
    <w:qFormat/>
    <w:rsid w:val="004366E6"/>
    <w:pPr>
      <w:numPr>
        <w:ilvl w:val="1"/>
        <w:numId w:val="3"/>
      </w:numPr>
      <w:tabs>
        <w:tab w:val="left" w:pos="-3119"/>
        <w:tab w:val="left" w:pos="-2977"/>
      </w:tabs>
      <w:spacing w:after="60"/>
      <w:jc w:val="both"/>
      <w:textAlignment w:val="baseline"/>
    </w:pPr>
    <w:rPr>
      <w:rFonts w:ascii="Arial" w:hAnsi="Arial" w:cs="Arial"/>
      <w:sz w:val="20"/>
      <w:szCs w:val="20"/>
    </w:rPr>
  </w:style>
  <w:style w:type="paragraph" w:customStyle="1" w:styleId="HeaderLeft">
    <w:name w:val="Header Left"/>
    <w:basedOn w:val="Zhlav"/>
    <w:qFormat/>
  </w:style>
  <w:style w:type="paragraph" w:customStyle="1" w:styleId="TableContents">
    <w:name w:val="Table Contents"/>
    <w:basedOn w:val="Normln"/>
    <w:qFormat/>
    <w:pPr>
      <w:widowControl w:val="0"/>
      <w:suppressLineNumbers/>
    </w:pPr>
  </w:style>
  <w:style w:type="paragraph" w:customStyle="1" w:styleId="TableHeading">
    <w:name w:val="Table Heading"/>
    <w:basedOn w:val="TableContents"/>
    <w:qFormat/>
    <w:pPr>
      <w:jc w:val="center"/>
    </w:pPr>
    <w:rPr>
      <w:b/>
      <w:bCs/>
    </w:rPr>
  </w:style>
  <w:style w:type="table" w:styleId="Mkatabulky">
    <w:name w:val="Table Grid"/>
    <w:basedOn w:val="Normlntabulka"/>
    <w:rsid w:val="00025B2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68E-D7BB-419E-A8EE-887128AD2B1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28ADB7B-679E-42CD-AA24-8EAE0F43F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4.xml><?xml version="1.0" encoding="utf-8"?>
<ds:datastoreItem xmlns:ds="http://schemas.openxmlformats.org/officeDocument/2006/customXml" ds:itemID="{BB709CEB-CEE6-49D5-8BE3-A6227C99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14</Pages>
  <Words>4299</Words>
  <Characters>25366</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29606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Koubková Natálie</dc:creator>
  <dc:description/>
  <cp:lastModifiedBy>Hudcová Michaela</cp:lastModifiedBy>
  <cp:revision>50</cp:revision>
  <cp:lastPrinted>2024-12-09T10:12:00Z</cp:lastPrinted>
  <dcterms:created xsi:type="dcterms:W3CDTF">2024-09-30T12:04:00Z</dcterms:created>
  <dcterms:modified xsi:type="dcterms:W3CDTF">2025-01-23T12:25:00Z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0x010100584AD3E968EA4F45B8E858E949E752C5</vt:lpwstr>
  </property>
  <property fmtid="{D5CDD505-2E9C-101B-9397-08002B2CF9AE}" pid="4" name="Order">
    <vt:r8>195300</vt:r8>
  </property>
  <property fmtid="{D5CDD505-2E9C-101B-9397-08002B2CF9AE}" pid="5" name="TriggerFlowInfo">
    <vt:lpwstr/>
  </property>
  <property fmtid="{D5CDD505-2E9C-101B-9397-08002B2CF9AE}" pid="6" name="_ExtendedDescription">
    <vt:lpwstr/>
  </property>
  <property fmtid="{D5CDD505-2E9C-101B-9397-08002B2CF9AE}" pid="7" name="_dlc_DocIdItemGuid">
    <vt:lpwstr>49f079c1-0425-48a3-b42a-e3e903e18b06</vt:lpwstr>
  </property>
</Properties>
</file>