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1800"/>
      </w:tblGrid>
      <w:tr w:rsidR="00327106" w:rsidRPr="00427570" w14:paraId="6EB95359" w14:textId="77777777" w:rsidTr="00125609">
        <w:tc>
          <w:tcPr>
            <w:tcW w:w="2625" w:type="dxa"/>
            <w:shd w:val="clear" w:color="auto" w:fill="auto"/>
          </w:tcPr>
          <w:p w14:paraId="6537A113" w14:textId="77777777" w:rsidR="00327106" w:rsidRPr="00427570" w:rsidRDefault="00327106" w:rsidP="009135BB">
            <w:pPr>
              <w:widowControl w:val="0"/>
              <w:adjustRightInd w:val="0"/>
              <w:spacing w:line="360" w:lineRule="atLeast"/>
              <w:jc w:val="right"/>
              <w:textAlignment w:val="baseline"/>
              <w:rPr>
                <w:rFonts w:asciiTheme="minorHAnsi" w:hAnsiTheme="minorHAnsi" w:cstheme="minorHAnsi"/>
                <w:bCs/>
                <w:sz w:val="22"/>
                <w:szCs w:val="22"/>
              </w:rPr>
            </w:pPr>
            <w:r w:rsidRPr="00427570">
              <w:rPr>
                <w:rFonts w:asciiTheme="minorHAnsi" w:hAnsiTheme="minorHAnsi" w:cstheme="minorHAnsi"/>
                <w:bCs/>
                <w:sz w:val="22"/>
                <w:szCs w:val="22"/>
              </w:rPr>
              <w:t>Číslo smlouvy objednatele:</w:t>
            </w:r>
          </w:p>
        </w:tc>
        <w:tc>
          <w:tcPr>
            <w:tcW w:w="1800" w:type="dxa"/>
            <w:shd w:val="clear" w:color="auto" w:fill="auto"/>
          </w:tcPr>
          <w:p w14:paraId="222B35BD" w14:textId="3F15A3F2" w:rsidR="00327106" w:rsidRPr="00427570" w:rsidRDefault="00535133" w:rsidP="009135BB">
            <w:pPr>
              <w:widowControl w:val="0"/>
              <w:adjustRightInd w:val="0"/>
              <w:spacing w:line="360" w:lineRule="atLeast"/>
              <w:textAlignment w:val="baseline"/>
              <w:rPr>
                <w:rFonts w:asciiTheme="minorHAnsi" w:hAnsiTheme="minorHAnsi" w:cstheme="minorHAnsi"/>
                <w:bCs/>
                <w:sz w:val="22"/>
                <w:szCs w:val="22"/>
              </w:rPr>
            </w:pPr>
            <w:r>
              <w:rPr>
                <w:rFonts w:asciiTheme="minorHAnsi" w:hAnsiTheme="minorHAnsi" w:cstheme="minorHAnsi"/>
                <w:bCs/>
                <w:sz w:val="22"/>
                <w:szCs w:val="22"/>
              </w:rPr>
              <w:t>589/24/VM</w:t>
            </w:r>
          </w:p>
        </w:tc>
      </w:tr>
      <w:tr w:rsidR="00327106" w:rsidRPr="00427570" w14:paraId="1ED1E835" w14:textId="77777777" w:rsidTr="00125609">
        <w:tc>
          <w:tcPr>
            <w:tcW w:w="2625" w:type="dxa"/>
            <w:shd w:val="clear" w:color="auto" w:fill="auto"/>
          </w:tcPr>
          <w:p w14:paraId="56BF664E" w14:textId="77777777" w:rsidR="00327106" w:rsidRPr="00427570" w:rsidRDefault="00327106" w:rsidP="00700207">
            <w:pPr>
              <w:widowControl w:val="0"/>
              <w:adjustRightInd w:val="0"/>
              <w:spacing w:line="360" w:lineRule="atLeast"/>
              <w:textAlignment w:val="baseline"/>
              <w:rPr>
                <w:rFonts w:asciiTheme="minorHAnsi" w:hAnsiTheme="minorHAnsi" w:cstheme="minorHAnsi"/>
                <w:bCs/>
                <w:sz w:val="22"/>
                <w:szCs w:val="22"/>
              </w:rPr>
            </w:pPr>
            <w:r w:rsidRPr="00427570">
              <w:rPr>
                <w:rFonts w:asciiTheme="minorHAnsi" w:hAnsiTheme="minorHAnsi" w:cstheme="minorHAnsi"/>
                <w:bCs/>
                <w:sz w:val="22"/>
                <w:szCs w:val="22"/>
              </w:rPr>
              <w:t>Číslo smlouvy zhotovitele:</w:t>
            </w:r>
          </w:p>
        </w:tc>
        <w:tc>
          <w:tcPr>
            <w:tcW w:w="1800" w:type="dxa"/>
            <w:shd w:val="clear" w:color="auto" w:fill="auto"/>
          </w:tcPr>
          <w:p w14:paraId="07C4AA9C" w14:textId="365998E5" w:rsidR="00327106" w:rsidRPr="00427570" w:rsidRDefault="0069366F" w:rsidP="00953219">
            <w:pPr>
              <w:widowControl w:val="0"/>
              <w:adjustRightInd w:val="0"/>
              <w:spacing w:line="360" w:lineRule="atLeast"/>
              <w:textAlignment w:val="baseline"/>
              <w:rPr>
                <w:rFonts w:asciiTheme="minorHAnsi" w:hAnsiTheme="minorHAnsi" w:cstheme="minorHAnsi"/>
                <w:bCs/>
                <w:sz w:val="22"/>
                <w:szCs w:val="22"/>
              </w:rPr>
            </w:pPr>
            <w:r w:rsidRPr="0069366F">
              <w:rPr>
                <w:rFonts w:asciiTheme="minorHAnsi" w:hAnsiTheme="minorHAnsi" w:cstheme="minorHAnsi"/>
                <w:bCs/>
                <w:sz w:val="22"/>
                <w:szCs w:val="22"/>
              </w:rPr>
              <w:t>SD000015954</w:t>
            </w:r>
          </w:p>
        </w:tc>
      </w:tr>
    </w:tbl>
    <w:p w14:paraId="75C6024E" w14:textId="77777777" w:rsidR="008902FE" w:rsidRPr="00427570" w:rsidRDefault="008902FE">
      <w:pPr>
        <w:pStyle w:val="Nadpis5"/>
        <w:numPr>
          <w:ilvl w:val="0"/>
          <w:numId w:val="0"/>
        </w:numPr>
        <w:tabs>
          <w:tab w:val="left" w:pos="708"/>
        </w:tabs>
        <w:rPr>
          <w:rFonts w:asciiTheme="minorHAnsi" w:hAnsiTheme="minorHAnsi" w:cstheme="minorHAnsi"/>
          <w:u w:val="none"/>
          <w:lang w:val="cs-CZ"/>
        </w:rPr>
      </w:pPr>
      <w:r w:rsidRPr="00427570">
        <w:rPr>
          <w:rFonts w:asciiTheme="minorHAnsi" w:hAnsiTheme="minorHAnsi" w:cstheme="minorHAnsi"/>
          <w:u w:val="none"/>
          <w:lang w:val="cs-CZ"/>
        </w:rPr>
        <w:tab/>
      </w:r>
      <w:r w:rsidRPr="00427570">
        <w:rPr>
          <w:rFonts w:asciiTheme="minorHAnsi" w:hAnsiTheme="minorHAnsi" w:cstheme="minorHAnsi"/>
          <w:u w:val="none"/>
          <w:lang w:val="cs-CZ"/>
        </w:rPr>
        <w:tab/>
      </w:r>
      <w:r w:rsidRPr="00427570">
        <w:rPr>
          <w:rFonts w:asciiTheme="minorHAnsi" w:hAnsiTheme="minorHAnsi" w:cstheme="minorHAnsi"/>
          <w:u w:val="none"/>
          <w:lang w:val="cs-CZ"/>
        </w:rPr>
        <w:tab/>
      </w:r>
    </w:p>
    <w:p w14:paraId="48536E5C" w14:textId="77777777" w:rsidR="008902FE" w:rsidRPr="00427570" w:rsidRDefault="008902FE">
      <w:pPr>
        <w:pStyle w:val="Nadpis5"/>
        <w:numPr>
          <w:ilvl w:val="0"/>
          <w:numId w:val="0"/>
        </w:numPr>
        <w:tabs>
          <w:tab w:val="left" w:pos="708"/>
        </w:tabs>
        <w:rPr>
          <w:rFonts w:asciiTheme="minorHAnsi" w:hAnsiTheme="minorHAnsi" w:cstheme="minorHAnsi"/>
          <w:u w:val="none"/>
          <w:lang w:val="cs-CZ"/>
        </w:rPr>
      </w:pPr>
    </w:p>
    <w:p w14:paraId="43BD9B5C" w14:textId="77777777" w:rsidR="008902FE" w:rsidRPr="00427570" w:rsidRDefault="008902FE">
      <w:pPr>
        <w:pStyle w:val="Nadpis5"/>
        <w:numPr>
          <w:ilvl w:val="0"/>
          <w:numId w:val="0"/>
        </w:numPr>
        <w:tabs>
          <w:tab w:val="left" w:pos="708"/>
        </w:tabs>
        <w:rPr>
          <w:rFonts w:asciiTheme="minorHAnsi" w:hAnsiTheme="minorHAnsi" w:cstheme="minorHAnsi"/>
          <w:u w:val="none"/>
          <w:lang w:val="cs-CZ"/>
        </w:rPr>
      </w:pPr>
    </w:p>
    <w:p w14:paraId="5BFDED64" w14:textId="77777777" w:rsidR="008902FE" w:rsidRPr="00427570" w:rsidRDefault="008902FE">
      <w:pPr>
        <w:pStyle w:val="Nadpis5"/>
        <w:numPr>
          <w:ilvl w:val="0"/>
          <w:numId w:val="0"/>
        </w:numPr>
        <w:tabs>
          <w:tab w:val="left" w:pos="708"/>
        </w:tabs>
        <w:rPr>
          <w:rFonts w:asciiTheme="minorHAnsi" w:hAnsiTheme="minorHAnsi" w:cstheme="minorHAnsi"/>
          <w:u w:val="none"/>
          <w:lang w:val="cs-CZ"/>
        </w:rPr>
      </w:pPr>
    </w:p>
    <w:p w14:paraId="3788EE6B" w14:textId="77777777" w:rsidR="008902FE" w:rsidRPr="00427570" w:rsidRDefault="008902FE">
      <w:pPr>
        <w:pStyle w:val="Nadpis5"/>
        <w:numPr>
          <w:ilvl w:val="0"/>
          <w:numId w:val="0"/>
        </w:numPr>
        <w:tabs>
          <w:tab w:val="left" w:pos="708"/>
        </w:tabs>
        <w:rPr>
          <w:rFonts w:asciiTheme="minorHAnsi" w:hAnsiTheme="minorHAnsi" w:cstheme="minorHAnsi"/>
          <w:u w:val="none"/>
          <w:lang w:val="cs-CZ"/>
        </w:rPr>
      </w:pPr>
      <w:r w:rsidRPr="00427570">
        <w:rPr>
          <w:rFonts w:asciiTheme="minorHAnsi" w:hAnsiTheme="minorHAnsi" w:cstheme="minorHAnsi"/>
          <w:u w:val="none"/>
          <w:lang w:val="cs-CZ"/>
        </w:rPr>
        <w:t xml:space="preserve">SMLOUVA </w:t>
      </w:r>
    </w:p>
    <w:p w14:paraId="1B2F5797" w14:textId="77777777" w:rsidR="008902FE" w:rsidRPr="00427570" w:rsidRDefault="008902FE">
      <w:pPr>
        <w:pStyle w:val="Nadpis5"/>
        <w:numPr>
          <w:ilvl w:val="0"/>
          <w:numId w:val="0"/>
        </w:numPr>
        <w:tabs>
          <w:tab w:val="left" w:pos="708"/>
        </w:tabs>
        <w:rPr>
          <w:rFonts w:asciiTheme="minorHAnsi" w:hAnsiTheme="minorHAnsi" w:cstheme="minorHAnsi"/>
          <w:lang w:val="cs-CZ"/>
        </w:rPr>
      </w:pPr>
      <w:r w:rsidRPr="00427570">
        <w:rPr>
          <w:rFonts w:asciiTheme="minorHAnsi" w:hAnsiTheme="minorHAnsi" w:cstheme="minorHAnsi"/>
          <w:u w:val="none"/>
          <w:lang w:val="cs-CZ"/>
        </w:rPr>
        <w:t>o</w:t>
      </w:r>
    </w:p>
    <w:p w14:paraId="023FF1BC" w14:textId="77777777" w:rsidR="008902FE" w:rsidRPr="00427570" w:rsidRDefault="008902FE">
      <w:pPr>
        <w:pStyle w:val="Nadpis5"/>
        <w:numPr>
          <w:ilvl w:val="0"/>
          <w:numId w:val="0"/>
        </w:numPr>
        <w:tabs>
          <w:tab w:val="left" w:pos="708"/>
        </w:tabs>
        <w:rPr>
          <w:rFonts w:asciiTheme="minorHAnsi" w:hAnsiTheme="minorHAnsi" w:cstheme="minorHAnsi"/>
          <w:lang w:val="cs-CZ"/>
        </w:rPr>
      </w:pPr>
      <w:r w:rsidRPr="00427570">
        <w:rPr>
          <w:rFonts w:asciiTheme="minorHAnsi" w:hAnsiTheme="minorHAnsi" w:cstheme="minorHAnsi"/>
          <w:u w:val="none"/>
          <w:lang w:val="cs-CZ"/>
        </w:rPr>
        <w:t xml:space="preserve">poskytování </w:t>
      </w:r>
      <w:r w:rsidR="00DA65AD" w:rsidRPr="00427570">
        <w:rPr>
          <w:rFonts w:asciiTheme="minorHAnsi" w:hAnsiTheme="minorHAnsi" w:cstheme="minorHAnsi"/>
          <w:u w:val="none"/>
          <w:lang w:val="cs-CZ"/>
        </w:rPr>
        <w:t>servisních služeb</w:t>
      </w:r>
    </w:p>
    <w:p w14:paraId="6A295D69" w14:textId="77777777" w:rsidR="008902FE" w:rsidRPr="00427570" w:rsidRDefault="008902FE">
      <w:pPr>
        <w:widowControl w:val="0"/>
        <w:adjustRightInd w:val="0"/>
        <w:spacing w:line="360" w:lineRule="atLeast"/>
        <w:jc w:val="both"/>
        <w:rPr>
          <w:rFonts w:asciiTheme="minorHAnsi" w:hAnsiTheme="minorHAnsi" w:cstheme="minorHAnsi"/>
          <w:sz w:val="22"/>
          <w:szCs w:val="22"/>
        </w:rPr>
      </w:pPr>
    </w:p>
    <w:p w14:paraId="4FF1741D" w14:textId="77777777" w:rsidR="008902FE" w:rsidRPr="00427570" w:rsidRDefault="008902FE">
      <w:pPr>
        <w:widowControl w:val="0"/>
        <w:adjustRightInd w:val="0"/>
        <w:spacing w:line="360" w:lineRule="atLeast"/>
        <w:jc w:val="center"/>
        <w:rPr>
          <w:rFonts w:asciiTheme="minorHAnsi" w:hAnsiTheme="minorHAnsi" w:cstheme="minorHAnsi"/>
          <w:sz w:val="22"/>
          <w:szCs w:val="22"/>
        </w:rPr>
      </w:pPr>
    </w:p>
    <w:p w14:paraId="7D006DC0" w14:textId="77777777" w:rsidR="008902FE" w:rsidRPr="00427570" w:rsidRDefault="008902FE">
      <w:pPr>
        <w:widowControl w:val="0"/>
        <w:adjustRightInd w:val="0"/>
        <w:spacing w:line="360" w:lineRule="atLeast"/>
        <w:jc w:val="center"/>
        <w:rPr>
          <w:rFonts w:asciiTheme="minorHAnsi" w:hAnsiTheme="minorHAnsi" w:cstheme="minorHAnsi"/>
          <w:b/>
          <w:bCs/>
          <w:sz w:val="22"/>
          <w:szCs w:val="22"/>
        </w:rPr>
      </w:pPr>
      <w:r w:rsidRPr="00427570">
        <w:rPr>
          <w:rFonts w:asciiTheme="minorHAnsi" w:hAnsiTheme="minorHAnsi" w:cstheme="minorHAnsi"/>
          <w:b/>
          <w:bCs/>
        </w:rPr>
        <w:t xml:space="preserve"> </w:t>
      </w:r>
      <w:r w:rsidRPr="00427570">
        <w:rPr>
          <w:rFonts w:asciiTheme="minorHAnsi" w:hAnsiTheme="minorHAnsi" w:cstheme="minorHAnsi"/>
          <w:b/>
          <w:bCs/>
          <w:sz w:val="22"/>
          <w:szCs w:val="22"/>
        </w:rPr>
        <w:t>uzavřená mezi</w:t>
      </w:r>
    </w:p>
    <w:p w14:paraId="147F4A33" w14:textId="77777777" w:rsidR="008902FE" w:rsidRPr="00427570" w:rsidRDefault="008902FE">
      <w:pPr>
        <w:widowControl w:val="0"/>
        <w:adjustRightInd w:val="0"/>
        <w:spacing w:line="360" w:lineRule="atLeast"/>
        <w:jc w:val="center"/>
        <w:rPr>
          <w:rFonts w:asciiTheme="minorHAnsi" w:hAnsiTheme="minorHAnsi" w:cstheme="minorHAnsi"/>
          <w:sz w:val="22"/>
          <w:szCs w:val="22"/>
        </w:rPr>
      </w:pPr>
    </w:p>
    <w:p w14:paraId="724E4C48" w14:textId="77777777" w:rsidR="008902FE" w:rsidRPr="00427570" w:rsidRDefault="008902FE">
      <w:pPr>
        <w:widowControl w:val="0"/>
        <w:adjustRightInd w:val="0"/>
        <w:spacing w:line="360" w:lineRule="atLeast"/>
        <w:jc w:val="center"/>
        <w:rPr>
          <w:rFonts w:asciiTheme="minorHAnsi" w:hAnsiTheme="minorHAnsi" w:cstheme="minorHAnsi"/>
          <w:sz w:val="22"/>
          <w:szCs w:val="22"/>
        </w:rPr>
      </w:pPr>
    </w:p>
    <w:p w14:paraId="40D16A7B" w14:textId="77777777" w:rsidR="008902FE" w:rsidRPr="00427570" w:rsidRDefault="008902FE">
      <w:pPr>
        <w:widowControl w:val="0"/>
        <w:adjustRightInd w:val="0"/>
        <w:spacing w:line="360" w:lineRule="atLeast"/>
        <w:jc w:val="center"/>
        <w:rPr>
          <w:rFonts w:asciiTheme="minorHAnsi" w:hAnsiTheme="minorHAnsi" w:cstheme="minorHAnsi"/>
          <w:sz w:val="22"/>
          <w:szCs w:val="22"/>
        </w:rPr>
      </w:pPr>
    </w:p>
    <w:p w14:paraId="3CEEC222" w14:textId="77777777" w:rsidR="008902FE" w:rsidRPr="00427570" w:rsidRDefault="008902FE">
      <w:pPr>
        <w:widowControl w:val="0"/>
        <w:adjustRightInd w:val="0"/>
        <w:spacing w:line="360" w:lineRule="atLeast"/>
        <w:jc w:val="center"/>
        <w:rPr>
          <w:rFonts w:asciiTheme="minorHAnsi" w:hAnsiTheme="minorHAnsi" w:cstheme="minorHAnsi"/>
          <w:sz w:val="22"/>
          <w:szCs w:val="22"/>
        </w:rPr>
      </w:pPr>
    </w:p>
    <w:p w14:paraId="2E9A56D6" w14:textId="77777777" w:rsidR="008902FE" w:rsidRPr="00427570" w:rsidRDefault="008902FE">
      <w:pPr>
        <w:widowControl w:val="0"/>
        <w:adjustRightInd w:val="0"/>
        <w:spacing w:line="360" w:lineRule="atLeast"/>
        <w:jc w:val="center"/>
        <w:rPr>
          <w:rFonts w:asciiTheme="minorHAnsi" w:hAnsiTheme="minorHAnsi" w:cstheme="minorHAnsi"/>
          <w:sz w:val="22"/>
          <w:szCs w:val="22"/>
        </w:rPr>
      </w:pPr>
    </w:p>
    <w:p w14:paraId="72022A54" w14:textId="77777777" w:rsidR="008902FE" w:rsidRPr="00427570" w:rsidRDefault="008902FE">
      <w:pPr>
        <w:widowControl w:val="0"/>
        <w:adjustRightInd w:val="0"/>
        <w:spacing w:line="360" w:lineRule="atLeast"/>
        <w:jc w:val="center"/>
        <w:rPr>
          <w:rFonts w:asciiTheme="minorHAnsi" w:hAnsiTheme="minorHAnsi" w:cstheme="minorHAnsi"/>
          <w:sz w:val="22"/>
          <w:szCs w:val="22"/>
        </w:rPr>
      </w:pPr>
      <w:r w:rsidRPr="00427570">
        <w:rPr>
          <w:rFonts w:asciiTheme="minorHAnsi" w:hAnsiTheme="minorHAnsi" w:cstheme="minorHAnsi"/>
          <w:sz w:val="22"/>
          <w:szCs w:val="22"/>
        </w:rPr>
        <w:t>objednatelem:</w:t>
      </w:r>
    </w:p>
    <w:p w14:paraId="581EC982" w14:textId="77777777" w:rsidR="008902FE" w:rsidRPr="00427570" w:rsidRDefault="008902FE">
      <w:pPr>
        <w:widowControl w:val="0"/>
        <w:adjustRightInd w:val="0"/>
        <w:spacing w:line="360" w:lineRule="atLeast"/>
        <w:jc w:val="center"/>
        <w:rPr>
          <w:rFonts w:asciiTheme="minorHAnsi" w:hAnsiTheme="minorHAnsi" w:cstheme="minorHAnsi"/>
        </w:rPr>
      </w:pPr>
    </w:p>
    <w:p w14:paraId="5C40A0D6" w14:textId="48B0B04A" w:rsidR="004B6FB5" w:rsidRPr="00427570" w:rsidRDefault="004B6FB5" w:rsidP="004B6FB5">
      <w:pPr>
        <w:jc w:val="center"/>
        <w:rPr>
          <w:rFonts w:asciiTheme="minorHAnsi" w:hAnsiTheme="minorHAnsi" w:cstheme="minorHAnsi"/>
          <w:b/>
          <w:bCs/>
          <w:snapToGrid w:val="0"/>
          <w:sz w:val="32"/>
          <w:szCs w:val="32"/>
        </w:rPr>
      </w:pPr>
      <w:r w:rsidRPr="00427570">
        <w:rPr>
          <w:rFonts w:asciiTheme="minorHAnsi" w:hAnsiTheme="minorHAnsi" w:cstheme="minorHAnsi"/>
          <w:b/>
          <w:bCs/>
          <w:snapToGrid w:val="0"/>
          <w:sz w:val="32"/>
          <w:szCs w:val="32"/>
        </w:rPr>
        <w:t>Filharmonie Brno, příspěvková organizace</w:t>
      </w:r>
    </w:p>
    <w:p w14:paraId="366718FF" w14:textId="77777777" w:rsidR="004B6FB5" w:rsidRPr="00427570" w:rsidRDefault="004B6FB5" w:rsidP="004B6FB5">
      <w:pPr>
        <w:jc w:val="center"/>
        <w:rPr>
          <w:rFonts w:asciiTheme="minorHAnsi" w:hAnsiTheme="minorHAnsi" w:cstheme="minorHAnsi"/>
          <w:snapToGrid w:val="0"/>
        </w:rPr>
      </w:pPr>
      <w:r w:rsidRPr="00427570">
        <w:rPr>
          <w:rFonts w:asciiTheme="minorHAnsi" w:hAnsiTheme="minorHAnsi" w:cstheme="minorHAnsi"/>
          <w:snapToGrid w:val="0"/>
        </w:rPr>
        <w:t>Komenského náměstí 534/8</w:t>
      </w:r>
    </w:p>
    <w:p w14:paraId="2C36ADA7" w14:textId="77777777" w:rsidR="004B6FB5" w:rsidRPr="00427570" w:rsidRDefault="004B6FB5" w:rsidP="004B6FB5">
      <w:pPr>
        <w:jc w:val="center"/>
        <w:rPr>
          <w:rFonts w:asciiTheme="minorHAnsi" w:hAnsiTheme="minorHAnsi" w:cstheme="minorHAnsi"/>
          <w:snapToGrid w:val="0"/>
        </w:rPr>
      </w:pPr>
      <w:r w:rsidRPr="00427570">
        <w:rPr>
          <w:rFonts w:asciiTheme="minorHAnsi" w:hAnsiTheme="minorHAnsi" w:cstheme="minorHAnsi"/>
          <w:snapToGrid w:val="0"/>
        </w:rPr>
        <w:t>602 00 Brno 1</w:t>
      </w:r>
    </w:p>
    <w:p w14:paraId="6C2A7D02" w14:textId="77777777" w:rsidR="008902FE" w:rsidRPr="00427570" w:rsidRDefault="008902FE">
      <w:pPr>
        <w:widowControl w:val="0"/>
        <w:adjustRightInd w:val="0"/>
        <w:spacing w:line="360" w:lineRule="atLeast"/>
        <w:jc w:val="center"/>
        <w:rPr>
          <w:rFonts w:asciiTheme="minorHAnsi" w:hAnsiTheme="minorHAnsi" w:cstheme="minorHAnsi"/>
          <w:sz w:val="22"/>
          <w:szCs w:val="22"/>
        </w:rPr>
      </w:pPr>
    </w:p>
    <w:p w14:paraId="350AA958" w14:textId="77777777" w:rsidR="008902FE" w:rsidRPr="00427570" w:rsidRDefault="008902FE">
      <w:pPr>
        <w:widowControl w:val="0"/>
        <w:adjustRightInd w:val="0"/>
        <w:spacing w:line="360" w:lineRule="atLeast"/>
        <w:jc w:val="center"/>
        <w:rPr>
          <w:rFonts w:asciiTheme="minorHAnsi" w:hAnsiTheme="minorHAnsi" w:cstheme="minorHAnsi"/>
        </w:rPr>
      </w:pPr>
    </w:p>
    <w:p w14:paraId="750F52EE" w14:textId="77777777" w:rsidR="008902FE" w:rsidRPr="00427570" w:rsidRDefault="008902FE">
      <w:pPr>
        <w:widowControl w:val="0"/>
        <w:adjustRightInd w:val="0"/>
        <w:spacing w:line="360" w:lineRule="atLeast"/>
        <w:jc w:val="center"/>
        <w:rPr>
          <w:rFonts w:asciiTheme="minorHAnsi" w:hAnsiTheme="minorHAnsi" w:cstheme="minorHAnsi"/>
        </w:rPr>
      </w:pPr>
    </w:p>
    <w:p w14:paraId="67ED7CFA" w14:textId="77777777" w:rsidR="008902FE" w:rsidRPr="00427570" w:rsidRDefault="008902FE">
      <w:pPr>
        <w:widowControl w:val="0"/>
        <w:adjustRightInd w:val="0"/>
        <w:spacing w:line="360" w:lineRule="atLeast"/>
        <w:jc w:val="center"/>
        <w:rPr>
          <w:rFonts w:asciiTheme="minorHAnsi" w:hAnsiTheme="minorHAnsi" w:cstheme="minorHAnsi"/>
        </w:rPr>
      </w:pPr>
    </w:p>
    <w:p w14:paraId="1CE0813A" w14:textId="77777777" w:rsidR="008902FE" w:rsidRPr="00427570" w:rsidRDefault="008902FE">
      <w:pPr>
        <w:widowControl w:val="0"/>
        <w:adjustRightInd w:val="0"/>
        <w:spacing w:line="360" w:lineRule="atLeast"/>
        <w:jc w:val="center"/>
        <w:rPr>
          <w:rFonts w:asciiTheme="minorHAnsi" w:hAnsiTheme="minorHAnsi" w:cstheme="minorHAnsi"/>
          <w:sz w:val="22"/>
          <w:szCs w:val="22"/>
        </w:rPr>
      </w:pPr>
      <w:r w:rsidRPr="00427570">
        <w:rPr>
          <w:rFonts w:asciiTheme="minorHAnsi" w:hAnsiTheme="minorHAnsi" w:cstheme="minorHAnsi"/>
          <w:sz w:val="22"/>
          <w:szCs w:val="22"/>
        </w:rPr>
        <w:t>a zhotovitelem:</w:t>
      </w:r>
    </w:p>
    <w:p w14:paraId="6BCA51F4" w14:textId="46E05910" w:rsidR="00125609" w:rsidRPr="00427570" w:rsidRDefault="00125609" w:rsidP="00125609">
      <w:pPr>
        <w:jc w:val="center"/>
        <w:rPr>
          <w:rFonts w:asciiTheme="minorHAnsi" w:hAnsiTheme="minorHAnsi" w:cstheme="minorHAnsi"/>
          <w:b/>
          <w:bCs/>
          <w:snapToGrid w:val="0"/>
          <w:sz w:val="32"/>
          <w:szCs w:val="32"/>
        </w:rPr>
      </w:pPr>
      <w:r w:rsidRPr="00427570">
        <w:rPr>
          <w:rFonts w:asciiTheme="minorHAnsi" w:hAnsiTheme="minorHAnsi" w:cstheme="minorHAnsi"/>
          <w:b/>
          <w:bCs/>
          <w:snapToGrid w:val="0"/>
          <w:sz w:val="32"/>
          <w:szCs w:val="32"/>
        </w:rPr>
        <w:t>I</w:t>
      </w:r>
      <w:r w:rsidR="00CA6234" w:rsidRPr="00427570">
        <w:rPr>
          <w:rFonts w:asciiTheme="minorHAnsi" w:hAnsiTheme="minorHAnsi" w:cstheme="minorHAnsi"/>
          <w:b/>
          <w:bCs/>
          <w:snapToGrid w:val="0"/>
          <w:sz w:val="32"/>
          <w:szCs w:val="32"/>
        </w:rPr>
        <w:t>&amp;</w:t>
      </w:r>
      <w:r w:rsidRPr="00427570">
        <w:rPr>
          <w:rFonts w:asciiTheme="minorHAnsi" w:hAnsiTheme="minorHAnsi" w:cstheme="minorHAnsi"/>
          <w:b/>
          <w:bCs/>
          <w:snapToGrid w:val="0"/>
          <w:sz w:val="32"/>
          <w:szCs w:val="32"/>
        </w:rPr>
        <w:t>C Energo a.s.</w:t>
      </w:r>
    </w:p>
    <w:p w14:paraId="4BB6ED35" w14:textId="77777777" w:rsidR="00125609" w:rsidRPr="00427570" w:rsidRDefault="00125609" w:rsidP="00125609">
      <w:pPr>
        <w:jc w:val="center"/>
        <w:rPr>
          <w:rFonts w:asciiTheme="minorHAnsi" w:hAnsiTheme="minorHAnsi" w:cstheme="minorHAnsi"/>
          <w:snapToGrid w:val="0"/>
        </w:rPr>
      </w:pPr>
      <w:r w:rsidRPr="00427570">
        <w:rPr>
          <w:rFonts w:asciiTheme="minorHAnsi" w:hAnsiTheme="minorHAnsi" w:cstheme="minorHAnsi"/>
          <w:snapToGrid w:val="0"/>
        </w:rPr>
        <w:t>Pražská 684/49</w:t>
      </w:r>
    </w:p>
    <w:p w14:paraId="43B6F5ED" w14:textId="37BBC449" w:rsidR="00125609" w:rsidRPr="00427570" w:rsidRDefault="00125609" w:rsidP="00125609">
      <w:pPr>
        <w:jc w:val="center"/>
        <w:rPr>
          <w:rFonts w:asciiTheme="minorHAnsi" w:hAnsiTheme="minorHAnsi" w:cstheme="minorHAnsi"/>
          <w:snapToGrid w:val="0"/>
        </w:rPr>
      </w:pPr>
      <w:r w:rsidRPr="00427570">
        <w:rPr>
          <w:rFonts w:asciiTheme="minorHAnsi" w:hAnsiTheme="minorHAnsi" w:cstheme="minorHAnsi"/>
          <w:snapToGrid w:val="0"/>
        </w:rPr>
        <w:t>674 01</w:t>
      </w:r>
      <w:r w:rsidR="004E4179" w:rsidRPr="004E4179">
        <w:rPr>
          <w:rFonts w:asciiTheme="minorHAnsi" w:hAnsiTheme="minorHAnsi" w:cstheme="minorHAnsi"/>
          <w:snapToGrid w:val="0"/>
        </w:rPr>
        <w:t xml:space="preserve"> </w:t>
      </w:r>
      <w:r w:rsidR="004E4179" w:rsidRPr="00427570">
        <w:rPr>
          <w:rFonts w:asciiTheme="minorHAnsi" w:hAnsiTheme="minorHAnsi" w:cstheme="minorHAnsi"/>
          <w:snapToGrid w:val="0"/>
        </w:rPr>
        <w:t>Třebíč</w:t>
      </w:r>
    </w:p>
    <w:p w14:paraId="5D055F9C" w14:textId="77777777" w:rsidR="008902FE" w:rsidRPr="00427570" w:rsidRDefault="008902FE" w:rsidP="00953219">
      <w:pPr>
        <w:widowControl w:val="0"/>
        <w:adjustRightInd w:val="0"/>
        <w:spacing w:line="360" w:lineRule="atLeast"/>
        <w:jc w:val="center"/>
        <w:rPr>
          <w:rFonts w:asciiTheme="minorHAnsi" w:hAnsiTheme="minorHAnsi" w:cstheme="minorHAnsi"/>
          <w:sz w:val="22"/>
          <w:szCs w:val="22"/>
        </w:rPr>
      </w:pPr>
    </w:p>
    <w:p w14:paraId="3231CDB2" w14:textId="77777777" w:rsidR="008902FE" w:rsidRPr="00427570" w:rsidRDefault="008902FE">
      <w:pPr>
        <w:pStyle w:val="Zpat"/>
        <w:tabs>
          <w:tab w:val="clear" w:pos="4153"/>
          <w:tab w:val="left" w:pos="6480"/>
        </w:tabs>
        <w:jc w:val="center"/>
        <w:rPr>
          <w:rFonts w:asciiTheme="minorHAnsi" w:hAnsiTheme="minorHAnsi" w:cstheme="minorHAnsi"/>
          <w:b/>
          <w:bCs/>
          <w:lang w:val="cs-CZ"/>
        </w:rPr>
      </w:pPr>
    </w:p>
    <w:p w14:paraId="3BAD0054" w14:textId="77777777" w:rsidR="008902FE" w:rsidRPr="00427570" w:rsidRDefault="008902FE">
      <w:pPr>
        <w:pStyle w:val="Zpat"/>
        <w:tabs>
          <w:tab w:val="clear" w:pos="4153"/>
          <w:tab w:val="left" w:pos="6480"/>
        </w:tabs>
        <w:jc w:val="center"/>
        <w:rPr>
          <w:rFonts w:asciiTheme="minorHAnsi" w:hAnsiTheme="minorHAnsi" w:cstheme="minorHAnsi"/>
          <w:b/>
          <w:bCs/>
          <w:sz w:val="28"/>
          <w:szCs w:val="28"/>
          <w:lang w:val="cs-CZ"/>
        </w:rPr>
      </w:pPr>
    </w:p>
    <w:p w14:paraId="76F2681C" w14:textId="77777777" w:rsidR="008902FE" w:rsidRPr="00427570" w:rsidRDefault="008902FE">
      <w:pPr>
        <w:pStyle w:val="Zpat"/>
        <w:tabs>
          <w:tab w:val="clear" w:pos="4153"/>
          <w:tab w:val="left" w:pos="6480"/>
        </w:tabs>
        <w:jc w:val="center"/>
        <w:rPr>
          <w:rFonts w:asciiTheme="minorHAnsi" w:hAnsiTheme="minorHAnsi" w:cstheme="minorHAnsi"/>
          <w:b/>
          <w:bCs/>
          <w:sz w:val="28"/>
          <w:szCs w:val="28"/>
          <w:lang w:val="cs-CZ"/>
        </w:rPr>
      </w:pPr>
    </w:p>
    <w:p w14:paraId="4C90F2F5" w14:textId="77777777" w:rsidR="00F60116" w:rsidRPr="00427570" w:rsidRDefault="00F60116">
      <w:pPr>
        <w:pStyle w:val="Zpat"/>
        <w:tabs>
          <w:tab w:val="clear" w:pos="4153"/>
          <w:tab w:val="left" w:pos="6480"/>
        </w:tabs>
        <w:spacing w:before="120" w:line="260" w:lineRule="atLeast"/>
        <w:jc w:val="center"/>
        <w:rPr>
          <w:rFonts w:asciiTheme="minorHAnsi" w:hAnsiTheme="minorHAnsi" w:cstheme="minorHAnsi"/>
          <w:b/>
          <w:bCs/>
          <w:sz w:val="20"/>
          <w:szCs w:val="20"/>
          <w:lang w:val="cs-CZ"/>
        </w:rPr>
      </w:pPr>
    </w:p>
    <w:p w14:paraId="6FC57359" w14:textId="77777777" w:rsidR="00125609" w:rsidRPr="00427570" w:rsidRDefault="00125609">
      <w:pPr>
        <w:pStyle w:val="Zpat"/>
        <w:tabs>
          <w:tab w:val="clear" w:pos="4153"/>
          <w:tab w:val="left" w:pos="6480"/>
        </w:tabs>
        <w:spacing w:before="120" w:line="260" w:lineRule="atLeast"/>
        <w:jc w:val="center"/>
        <w:rPr>
          <w:rFonts w:asciiTheme="minorHAnsi" w:hAnsiTheme="minorHAnsi" w:cstheme="minorHAnsi"/>
          <w:b/>
          <w:bCs/>
          <w:sz w:val="20"/>
          <w:szCs w:val="20"/>
          <w:lang w:val="cs-CZ"/>
        </w:rPr>
      </w:pPr>
    </w:p>
    <w:p w14:paraId="04E70F14" w14:textId="77777777" w:rsidR="00125609" w:rsidRPr="00427570" w:rsidRDefault="00125609">
      <w:pPr>
        <w:pStyle w:val="Zpat"/>
        <w:tabs>
          <w:tab w:val="clear" w:pos="4153"/>
          <w:tab w:val="left" w:pos="6480"/>
        </w:tabs>
        <w:spacing w:before="120" w:line="260" w:lineRule="atLeast"/>
        <w:jc w:val="center"/>
        <w:rPr>
          <w:rFonts w:asciiTheme="minorHAnsi" w:hAnsiTheme="minorHAnsi" w:cstheme="minorHAnsi"/>
          <w:b/>
          <w:bCs/>
          <w:sz w:val="20"/>
          <w:szCs w:val="20"/>
          <w:lang w:val="cs-CZ"/>
        </w:rPr>
      </w:pPr>
    </w:p>
    <w:p w14:paraId="2F3A1B8D" w14:textId="77777777" w:rsidR="003A778C" w:rsidRPr="00427570" w:rsidRDefault="003A778C">
      <w:pPr>
        <w:pStyle w:val="Zpat"/>
        <w:tabs>
          <w:tab w:val="clear" w:pos="4153"/>
          <w:tab w:val="left" w:pos="6480"/>
        </w:tabs>
        <w:spacing w:before="120" w:line="260" w:lineRule="atLeast"/>
        <w:jc w:val="center"/>
        <w:rPr>
          <w:rFonts w:asciiTheme="minorHAnsi" w:hAnsiTheme="minorHAnsi" w:cstheme="minorHAnsi"/>
          <w:b/>
          <w:bCs/>
          <w:sz w:val="20"/>
          <w:szCs w:val="20"/>
          <w:lang w:val="cs-CZ"/>
        </w:rPr>
      </w:pPr>
    </w:p>
    <w:p w14:paraId="633FCD48" w14:textId="77777777" w:rsidR="00F60116" w:rsidRPr="00427570" w:rsidRDefault="00F60116" w:rsidP="00F60116">
      <w:pPr>
        <w:pStyle w:val="Zpat"/>
        <w:tabs>
          <w:tab w:val="clear" w:pos="4153"/>
          <w:tab w:val="left" w:pos="6480"/>
        </w:tabs>
        <w:spacing w:line="260" w:lineRule="atLeast"/>
        <w:jc w:val="center"/>
        <w:rPr>
          <w:rFonts w:asciiTheme="minorHAnsi" w:hAnsiTheme="minorHAnsi" w:cstheme="minorHAnsi"/>
          <w:b/>
          <w:bCs/>
          <w:lang w:val="cs-CZ"/>
        </w:rPr>
      </w:pPr>
    </w:p>
    <w:p w14:paraId="21B333ED" w14:textId="77777777" w:rsidR="008902FE" w:rsidRPr="00427570" w:rsidRDefault="008902FE" w:rsidP="00F60116">
      <w:pPr>
        <w:pStyle w:val="Zpat"/>
        <w:tabs>
          <w:tab w:val="clear" w:pos="4153"/>
          <w:tab w:val="left" w:pos="6480"/>
        </w:tabs>
        <w:spacing w:line="260" w:lineRule="atLeast"/>
        <w:jc w:val="center"/>
        <w:rPr>
          <w:rFonts w:asciiTheme="minorHAnsi" w:hAnsiTheme="minorHAnsi" w:cstheme="minorHAnsi"/>
          <w:b/>
          <w:bCs/>
          <w:lang w:val="cs-CZ"/>
        </w:rPr>
      </w:pPr>
      <w:r w:rsidRPr="00427570">
        <w:rPr>
          <w:rFonts w:asciiTheme="minorHAnsi" w:hAnsiTheme="minorHAnsi" w:cstheme="minorHAnsi"/>
          <w:b/>
          <w:bCs/>
          <w:lang w:val="cs-CZ"/>
        </w:rPr>
        <w:t>Článek 1</w:t>
      </w:r>
    </w:p>
    <w:p w14:paraId="72DBCCBB" w14:textId="77777777" w:rsidR="008902FE" w:rsidRPr="00427570" w:rsidRDefault="008902FE">
      <w:pPr>
        <w:pStyle w:val="Zpat"/>
        <w:tabs>
          <w:tab w:val="clear" w:pos="4153"/>
          <w:tab w:val="left" w:pos="6480"/>
        </w:tabs>
        <w:spacing w:line="260" w:lineRule="atLeast"/>
        <w:jc w:val="center"/>
        <w:rPr>
          <w:rFonts w:asciiTheme="minorHAnsi" w:hAnsiTheme="minorHAnsi" w:cstheme="minorHAnsi"/>
          <w:b/>
          <w:bCs/>
          <w:u w:val="single"/>
          <w:lang w:val="cs-CZ"/>
        </w:rPr>
      </w:pPr>
      <w:r w:rsidRPr="00427570">
        <w:rPr>
          <w:rFonts w:asciiTheme="minorHAnsi" w:hAnsiTheme="minorHAnsi" w:cstheme="minorHAnsi"/>
          <w:b/>
          <w:bCs/>
          <w:u w:val="single"/>
          <w:lang w:val="cs-CZ"/>
        </w:rPr>
        <w:t>Smluvní strany</w:t>
      </w:r>
    </w:p>
    <w:p w14:paraId="754A26A1" w14:textId="77777777" w:rsidR="00F60116" w:rsidRPr="00427570" w:rsidRDefault="00F60116">
      <w:pPr>
        <w:pStyle w:val="Zpat"/>
        <w:tabs>
          <w:tab w:val="clear" w:pos="4153"/>
          <w:tab w:val="left" w:pos="6480"/>
        </w:tabs>
        <w:spacing w:line="260" w:lineRule="atLeast"/>
        <w:jc w:val="center"/>
        <w:rPr>
          <w:rFonts w:asciiTheme="minorHAnsi" w:hAnsiTheme="minorHAnsi" w:cstheme="minorHAnsi"/>
          <w:b/>
          <w:bCs/>
          <w:u w:val="single"/>
          <w:lang w:val="cs-CZ"/>
        </w:rPr>
      </w:pPr>
    </w:p>
    <w:p w14:paraId="38B8E2B4" w14:textId="77777777" w:rsidR="008902FE" w:rsidRPr="00427570" w:rsidRDefault="008902FE">
      <w:pPr>
        <w:pStyle w:val="Nadpis2"/>
        <w:keepNext w:val="0"/>
        <w:numPr>
          <w:ilvl w:val="1"/>
          <w:numId w:val="1"/>
        </w:numPr>
        <w:spacing w:after="0" w:line="260" w:lineRule="atLeast"/>
        <w:rPr>
          <w:rFonts w:asciiTheme="minorHAnsi" w:hAnsiTheme="minorHAnsi" w:cstheme="minorHAnsi"/>
          <w:i w:val="0"/>
          <w:iCs w:val="0"/>
          <w:sz w:val="22"/>
          <w:szCs w:val="22"/>
          <w:lang w:val="cs-CZ"/>
        </w:rPr>
      </w:pPr>
      <w:r w:rsidRPr="00427570">
        <w:rPr>
          <w:rFonts w:asciiTheme="minorHAnsi" w:hAnsiTheme="minorHAnsi" w:cstheme="minorHAnsi"/>
          <w:i w:val="0"/>
          <w:iCs w:val="0"/>
          <w:sz w:val="22"/>
          <w:szCs w:val="22"/>
          <w:lang w:val="cs-CZ"/>
        </w:rPr>
        <w:t>Objednatel</w:t>
      </w:r>
    </w:p>
    <w:p w14:paraId="6A42FD0C" w14:textId="77777777" w:rsidR="00535133" w:rsidRDefault="00535133" w:rsidP="00125609">
      <w:pPr>
        <w:pStyle w:val="Zpat"/>
        <w:tabs>
          <w:tab w:val="left" w:pos="6480"/>
        </w:tabs>
        <w:spacing w:line="260" w:lineRule="atLeast"/>
        <w:rPr>
          <w:rFonts w:asciiTheme="minorHAnsi" w:hAnsiTheme="minorHAnsi" w:cstheme="minorHAnsi"/>
          <w:lang w:val="cs-CZ"/>
        </w:rPr>
      </w:pPr>
      <w:r>
        <w:rPr>
          <w:rFonts w:asciiTheme="minorHAnsi" w:hAnsiTheme="minorHAnsi" w:cstheme="minorHAnsi"/>
          <w:lang w:val="cs-CZ"/>
        </w:rPr>
        <w:t>Filharmonie Brno, příspěvková organizace</w:t>
      </w:r>
      <w:r>
        <w:rPr>
          <w:rFonts w:asciiTheme="minorHAnsi" w:hAnsiTheme="minorHAnsi" w:cstheme="minorHAnsi"/>
          <w:lang w:val="cs-CZ"/>
        </w:rPr>
        <w:tab/>
      </w:r>
      <w:r>
        <w:rPr>
          <w:rFonts w:asciiTheme="minorHAnsi" w:hAnsiTheme="minorHAnsi" w:cstheme="minorHAnsi"/>
          <w:lang w:val="cs-CZ"/>
        </w:rPr>
        <w:tab/>
      </w:r>
      <w:r>
        <w:rPr>
          <w:rFonts w:asciiTheme="minorHAnsi" w:hAnsiTheme="minorHAnsi" w:cstheme="minorHAnsi"/>
          <w:lang w:val="cs-CZ"/>
        </w:rPr>
        <w:tab/>
        <w:t>IČO: 00094897</w:t>
      </w:r>
    </w:p>
    <w:p w14:paraId="5ED834FB" w14:textId="77777777" w:rsidR="00535133" w:rsidRDefault="00535133" w:rsidP="00125609">
      <w:pPr>
        <w:pStyle w:val="Zpat"/>
        <w:tabs>
          <w:tab w:val="left" w:pos="6480"/>
        </w:tabs>
        <w:spacing w:line="260" w:lineRule="atLeast"/>
        <w:rPr>
          <w:rFonts w:asciiTheme="minorHAnsi" w:hAnsiTheme="minorHAnsi" w:cstheme="minorHAnsi"/>
          <w:lang w:val="cs-CZ"/>
        </w:rPr>
      </w:pPr>
      <w:r>
        <w:rPr>
          <w:rFonts w:asciiTheme="minorHAnsi" w:hAnsiTheme="minorHAnsi" w:cstheme="minorHAnsi"/>
          <w:lang w:val="cs-CZ"/>
        </w:rPr>
        <w:t>Se sídlem Komenského náměstí 534/8, 602 00 Brno</w:t>
      </w:r>
      <w:r>
        <w:rPr>
          <w:rFonts w:asciiTheme="minorHAnsi" w:hAnsiTheme="minorHAnsi" w:cstheme="minorHAnsi"/>
          <w:lang w:val="cs-CZ"/>
        </w:rPr>
        <w:tab/>
      </w:r>
      <w:r>
        <w:rPr>
          <w:rFonts w:asciiTheme="minorHAnsi" w:hAnsiTheme="minorHAnsi" w:cstheme="minorHAnsi"/>
          <w:lang w:val="cs-CZ"/>
        </w:rPr>
        <w:tab/>
        <w:t>DIČ: CZ00094897</w:t>
      </w:r>
    </w:p>
    <w:p w14:paraId="5B23E62D" w14:textId="77777777" w:rsidR="00535133" w:rsidRDefault="00535133" w:rsidP="00125609">
      <w:pPr>
        <w:pStyle w:val="Zpat"/>
        <w:tabs>
          <w:tab w:val="left" w:pos="6480"/>
        </w:tabs>
        <w:spacing w:line="260" w:lineRule="atLeast"/>
        <w:rPr>
          <w:rFonts w:asciiTheme="minorHAnsi" w:hAnsiTheme="minorHAnsi" w:cstheme="minorHAnsi"/>
          <w:lang w:val="cs-CZ"/>
        </w:rPr>
      </w:pPr>
      <w:r>
        <w:rPr>
          <w:rFonts w:asciiTheme="minorHAnsi" w:hAnsiTheme="minorHAnsi" w:cstheme="minorHAnsi"/>
          <w:lang w:val="cs-CZ"/>
        </w:rPr>
        <w:t>Společnost je zapsána v obchodním rejstříku vedeném Krajským soudem v Brně, oddíl PR, vložka 16</w:t>
      </w:r>
    </w:p>
    <w:p w14:paraId="2153279F" w14:textId="77777777" w:rsidR="00535133" w:rsidRDefault="00535133" w:rsidP="00125609">
      <w:pPr>
        <w:pStyle w:val="Zpat"/>
        <w:tabs>
          <w:tab w:val="left" w:pos="6480"/>
        </w:tabs>
        <w:spacing w:line="260" w:lineRule="atLeast"/>
        <w:rPr>
          <w:rFonts w:asciiTheme="minorHAnsi" w:hAnsiTheme="minorHAnsi" w:cstheme="minorHAnsi"/>
          <w:lang w:val="cs-CZ"/>
        </w:rPr>
      </w:pPr>
      <w:r>
        <w:rPr>
          <w:rFonts w:asciiTheme="minorHAnsi" w:hAnsiTheme="minorHAnsi" w:cstheme="minorHAnsi"/>
          <w:lang w:val="cs-CZ"/>
        </w:rPr>
        <w:t>Bankovní spojení: UniCredit Bank, a.s.</w:t>
      </w:r>
    </w:p>
    <w:p w14:paraId="3714E401" w14:textId="77777777" w:rsidR="00535133" w:rsidRDefault="00535133" w:rsidP="00125609">
      <w:pPr>
        <w:pStyle w:val="Zpat"/>
        <w:tabs>
          <w:tab w:val="left" w:pos="6480"/>
        </w:tabs>
        <w:spacing w:line="260" w:lineRule="atLeast"/>
        <w:rPr>
          <w:rFonts w:asciiTheme="minorHAnsi" w:hAnsiTheme="minorHAnsi" w:cstheme="minorHAnsi"/>
          <w:lang w:val="cs-CZ"/>
        </w:rPr>
      </w:pPr>
      <w:r>
        <w:rPr>
          <w:rFonts w:asciiTheme="minorHAnsi" w:hAnsiTheme="minorHAnsi" w:cstheme="minorHAnsi"/>
          <w:lang w:val="cs-CZ"/>
        </w:rPr>
        <w:t>č. účtu: 2112017367/2700</w:t>
      </w:r>
    </w:p>
    <w:p w14:paraId="3061F643" w14:textId="77777777" w:rsidR="00535133" w:rsidRDefault="00535133" w:rsidP="00125609">
      <w:pPr>
        <w:pStyle w:val="Zpat"/>
        <w:tabs>
          <w:tab w:val="left" w:pos="6480"/>
        </w:tabs>
        <w:spacing w:line="260" w:lineRule="atLeast"/>
        <w:rPr>
          <w:rFonts w:asciiTheme="minorHAnsi" w:hAnsiTheme="minorHAnsi" w:cstheme="minorHAnsi"/>
          <w:lang w:val="cs-CZ"/>
        </w:rPr>
      </w:pPr>
    </w:p>
    <w:p w14:paraId="6A1E3594" w14:textId="77777777" w:rsidR="00535133" w:rsidRDefault="00535133" w:rsidP="00125609">
      <w:pPr>
        <w:pStyle w:val="Zpat"/>
        <w:tabs>
          <w:tab w:val="left" w:pos="6480"/>
        </w:tabs>
        <w:spacing w:line="260" w:lineRule="atLeast"/>
        <w:rPr>
          <w:rFonts w:asciiTheme="minorHAnsi" w:hAnsiTheme="minorHAnsi" w:cstheme="minorHAnsi"/>
          <w:lang w:val="cs-CZ"/>
        </w:rPr>
      </w:pPr>
      <w:r>
        <w:rPr>
          <w:rFonts w:asciiTheme="minorHAnsi" w:hAnsiTheme="minorHAnsi" w:cstheme="minorHAnsi"/>
          <w:lang w:val="cs-CZ"/>
        </w:rPr>
        <w:t>Zastoupený:</w:t>
      </w:r>
    </w:p>
    <w:p w14:paraId="29F8C556" w14:textId="77777777" w:rsidR="00535133" w:rsidRDefault="00535133" w:rsidP="00125609">
      <w:pPr>
        <w:pStyle w:val="Zpat"/>
        <w:tabs>
          <w:tab w:val="left" w:pos="6480"/>
        </w:tabs>
        <w:spacing w:line="260" w:lineRule="atLeast"/>
        <w:rPr>
          <w:rFonts w:asciiTheme="minorHAnsi" w:hAnsiTheme="minorHAnsi" w:cstheme="minorHAnsi"/>
          <w:lang w:val="cs-CZ"/>
        </w:rPr>
      </w:pPr>
      <w:r>
        <w:rPr>
          <w:rFonts w:asciiTheme="minorHAnsi" w:hAnsiTheme="minorHAnsi" w:cstheme="minorHAnsi"/>
          <w:lang w:val="cs-CZ"/>
        </w:rPr>
        <w:t>PhDr. Marie Kučerová, ředitelka Filharmonie Brno, příspěvková organizace</w:t>
      </w:r>
    </w:p>
    <w:p w14:paraId="0FC8630A" w14:textId="7402C97D" w:rsidR="00125609" w:rsidRPr="00427570" w:rsidRDefault="00535133" w:rsidP="00125609">
      <w:pPr>
        <w:pStyle w:val="Zpat"/>
        <w:tabs>
          <w:tab w:val="left" w:pos="6480"/>
        </w:tabs>
        <w:spacing w:line="260" w:lineRule="atLeast"/>
        <w:rPr>
          <w:rFonts w:asciiTheme="minorHAnsi" w:hAnsiTheme="minorHAnsi" w:cstheme="minorHAnsi"/>
          <w:lang w:val="cs-CZ"/>
        </w:rPr>
      </w:pPr>
      <w:r>
        <w:rPr>
          <w:rFonts w:asciiTheme="minorHAnsi" w:hAnsiTheme="minorHAnsi" w:cstheme="minorHAnsi"/>
          <w:lang w:val="cs-CZ"/>
        </w:rPr>
        <w:t xml:space="preserve"> </w:t>
      </w:r>
      <w:r w:rsidR="00125609" w:rsidRPr="00427570">
        <w:rPr>
          <w:rFonts w:asciiTheme="minorHAnsi" w:hAnsiTheme="minorHAnsi" w:cstheme="minorHAnsi"/>
          <w:lang w:val="cs-CZ"/>
        </w:rPr>
        <w:tab/>
      </w:r>
    </w:p>
    <w:p w14:paraId="158C374D" w14:textId="77777777" w:rsidR="002663F2" w:rsidRPr="00427570" w:rsidRDefault="00125609" w:rsidP="00125609">
      <w:pPr>
        <w:pStyle w:val="Zpat"/>
        <w:tabs>
          <w:tab w:val="clear" w:pos="4153"/>
          <w:tab w:val="clear" w:pos="8306"/>
          <w:tab w:val="left" w:pos="6480"/>
        </w:tabs>
        <w:spacing w:line="260" w:lineRule="atLeast"/>
        <w:rPr>
          <w:rFonts w:asciiTheme="minorHAnsi" w:hAnsiTheme="minorHAnsi" w:cstheme="minorHAnsi"/>
          <w:lang w:val="cs-CZ"/>
        </w:rPr>
      </w:pPr>
      <w:r w:rsidRPr="00427570">
        <w:rPr>
          <w:rFonts w:asciiTheme="minorHAnsi" w:hAnsiTheme="minorHAnsi" w:cstheme="minorHAnsi"/>
          <w:lang w:val="cs-CZ"/>
        </w:rPr>
        <w:t>Osoby oprávněné jednat ve věcech plnění této smlouvy, s výjimkou jejích změn:</w:t>
      </w:r>
    </w:p>
    <w:p w14:paraId="3F322F15" w14:textId="77777777" w:rsidR="008902FE" w:rsidRPr="00427570" w:rsidRDefault="008902FE">
      <w:pPr>
        <w:pStyle w:val="Zpat"/>
        <w:tabs>
          <w:tab w:val="clear" w:pos="4153"/>
          <w:tab w:val="left" w:pos="6480"/>
        </w:tabs>
        <w:spacing w:before="120" w:line="260" w:lineRule="atLeast"/>
        <w:rPr>
          <w:rFonts w:asciiTheme="minorHAnsi" w:hAnsiTheme="minorHAnsi" w:cstheme="minorHAnsi"/>
          <w:lang w:val="cs-CZ"/>
        </w:rPr>
      </w:pPr>
      <w:r w:rsidRPr="00427570">
        <w:rPr>
          <w:rFonts w:asciiTheme="minorHAnsi" w:hAnsiTheme="minorHAnsi" w:cstheme="minorHAnsi"/>
          <w:lang w:val="cs-CZ"/>
        </w:rPr>
        <w:t>dle článku č.</w:t>
      </w:r>
      <w:r w:rsidR="00EC60CA" w:rsidRPr="00427570">
        <w:rPr>
          <w:rFonts w:asciiTheme="minorHAnsi" w:hAnsiTheme="minorHAnsi" w:cstheme="minorHAnsi"/>
          <w:lang w:val="cs-CZ"/>
        </w:rPr>
        <w:t xml:space="preserve"> </w:t>
      </w:r>
      <w:r w:rsidRPr="00427570">
        <w:rPr>
          <w:rFonts w:asciiTheme="minorHAnsi" w:hAnsiTheme="minorHAnsi" w:cstheme="minorHAnsi"/>
          <w:sz w:val="20"/>
          <w:szCs w:val="20"/>
          <w:lang w:val="cs-CZ"/>
        </w:rPr>
        <w:t>7</w:t>
      </w:r>
      <w:r w:rsidR="00985F74" w:rsidRPr="00427570">
        <w:rPr>
          <w:rFonts w:asciiTheme="minorHAnsi" w:hAnsiTheme="minorHAnsi" w:cstheme="minorHAnsi"/>
          <w:sz w:val="20"/>
          <w:szCs w:val="20"/>
          <w:lang w:val="cs-CZ"/>
        </w:rPr>
        <w:t xml:space="preserve"> </w:t>
      </w:r>
      <w:r w:rsidR="00985F74" w:rsidRPr="00427570">
        <w:rPr>
          <w:rFonts w:asciiTheme="minorHAnsi" w:hAnsiTheme="minorHAnsi" w:cstheme="minorHAnsi"/>
          <w:lang w:val="cs-CZ"/>
        </w:rPr>
        <w:t>smlouvy</w:t>
      </w:r>
      <w:r w:rsidR="006D46BD" w:rsidRPr="00427570">
        <w:rPr>
          <w:rFonts w:asciiTheme="minorHAnsi" w:hAnsiTheme="minorHAnsi" w:cstheme="minorHAnsi"/>
          <w:lang w:val="cs-CZ"/>
        </w:rPr>
        <w:t>.</w:t>
      </w:r>
    </w:p>
    <w:p w14:paraId="0345159E" w14:textId="77777777" w:rsidR="00125609" w:rsidRPr="00427570" w:rsidRDefault="00125609">
      <w:pPr>
        <w:pStyle w:val="Zpat"/>
        <w:tabs>
          <w:tab w:val="clear" w:pos="4153"/>
          <w:tab w:val="left" w:pos="6480"/>
        </w:tabs>
        <w:spacing w:line="260" w:lineRule="atLeast"/>
        <w:rPr>
          <w:rFonts w:asciiTheme="minorHAnsi" w:hAnsiTheme="minorHAnsi" w:cstheme="minorHAnsi"/>
          <w:lang w:val="cs-CZ"/>
        </w:rPr>
      </w:pPr>
    </w:p>
    <w:p w14:paraId="0C5B11D6" w14:textId="4BD9B256" w:rsidR="0096085F" w:rsidRPr="00427570" w:rsidRDefault="008902FE">
      <w:pPr>
        <w:pStyle w:val="Zpat"/>
        <w:tabs>
          <w:tab w:val="clear" w:pos="4153"/>
          <w:tab w:val="left" w:pos="6480"/>
        </w:tabs>
        <w:spacing w:line="260" w:lineRule="atLeast"/>
        <w:rPr>
          <w:rFonts w:asciiTheme="minorHAnsi" w:hAnsiTheme="minorHAnsi" w:cstheme="minorHAnsi"/>
          <w:lang w:val="cs-CZ"/>
        </w:rPr>
      </w:pPr>
      <w:r w:rsidRPr="00427570">
        <w:rPr>
          <w:rFonts w:asciiTheme="minorHAnsi" w:hAnsiTheme="minorHAnsi" w:cstheme="minorHAnsi"/>
          <w:lang w:val="cs-CZ"/>
        </w:rPr>
        <w:t xml:space="preserve">Objednatel prohlašuje, že splňuje veškeré podmínky a požadavky v této </w:t>
      </w:r>
      <w:r w:rsidR="0062198D" w:rsidRPr="00427570">
        <w:rPr>
          <w:rFonts w:asciiTheme="minorHAnsi" w:hAnsiTheme="minorHAnsi" w:cstheme="minorHAnsi"/>
          <w:lang w:val="cs-CZ"/>
        </w:rPr>
        <w:t>s</w:t>
      </w:r>
      <w:r w:rsidRPr="00427570">
        <w:rPr>
          <w:rFonts w:asciiTheme="minorHAnsi" w:hAnsiTheme="minorHAnsi" w:cstheme="minorHAnsi"/>
          <w:lang w:val="cs-CZ"/>
        </w:rPr>
        <w:t xml:space="preserve">mlouvě stanovené a je oprávněn tuto </w:t>
      </w:r>
      <w:r w:rsidR="0062198D" w:rsidRPr="00427570">
        <w:rPr>
          <w:rFonts w:asciiTheme="minorHAnsi" w:hAnsiTheme="minorHAnsi" w:cstheme="minorHAnsi"/>
          <w:lang w:val="cs-CZ"/>
        </w:rPr>
        <w:t>s</w:t>
      </w:r>
      <w:r w:rsidRPr="00427570">
        <w:rPr>
          <w:rFonts w:asciiTheme="minorHAnsi" w:hAnsiTheme="minorHAnsi" w:cstheme="minorHAnsi"/>
          <w:lang w:val="cs-CZ"/>
        </w:rPr>
        <w:t>mlouvu uzavřít a schopen řádně plnit závazky v ní obsažené.</w:t>
      </w:r>
    </w:p>
    <w:p w14:paraId="1CC80481" w14:textId="77777777" w:rsidR="0096085F" w:rsidRPr="00427570" w:rsidRDefault="0096085F">
      <w:pPr>
        <w:pStyle w:val="Zpat"/>
        <w:tabs>
          <w:tab w:val="clear" w:pos="4153"/>
          <w:tab w:val="left" w:pos="6480"/>
        </w:tabs>
        <w:spacing w:line="260" w:lineRule="atLeast"/>
        <w:rPr>
          <w:rFonts w:asciiTheme="minorHAnsi" w:hAnsiTheme="minorHAnsi" w:cstheme="minorHAnsi"/>
          <w:lang w:val="cs-CZ"/>
        </w:rPr>
      </w:pPr>
    </w:p>
    <w:p w14:paraId="40619774" w14:textId="77777777" w:rsidR="008902FE" w:rsidRPr="00427570" w:rsidRDefault="008902FE">
      <w:pPr>
        <w:pStyle w:val="Nadpis2"/>
        <w:keepNext w:val="0"/>
        <w:numPr>
          <w:ilvl w:val="1"/>
          <w:numId w:val="1"/>
        </w:numPr>
        <w:spacing w:after="0" w:line="260" w:lineRule="atLeast"/>
        <w:rPr>
          <w:rFonts w:asciiTheme="minorHAnsi" w:hAnsiTheme="minorHAnsi" w:cstheme="minorHAnsi"/>
          <w:i w:val="0"/>
          <w:iCs w:val="0"/>
          <w:sz w:val="22"/>
          <w:szCs w:val="22"/>
          <w:lang w:val="cs-CZ"/>
        </w:rPr>
      </w:pPr>
      <w:r w:rsidRPr="00427570">
        <w:rPr>
          <w:rFonts w:asciiTheme="minorHAnsi" w:hAnsiTheme="minorHAnsi" w:cstheme="minorHAnsi"/>
          <w:i w:val="0"/>
          <w:iCs w:val="0"/>
          <w:sz w:val="22"/>
          <w:szCs w:val="22"/>
          <w:lang w:val="cs-CZ"/>
        </w:rPr>
        <w:t>Zhotovitel</w:t>
      </w:r>
    </w:p>
    <w:p w14:paraId="7AFC1C7C" w14:textId="04674557" w:rsidR="008902FE" w:rsidRPr="00427570" w:rsidRDefault="00BC5457" w:rsidP="00700207">
      <w:pPr>
        <w:widowControl w:val="0"/>
        <w:tabs>
          <w:tab w:val="left" w:pos="7251"/>
          <w:tab w:val="right" w:pos="8789"/>
        </w:tabs>
        <w:adjustRightInd w:val="0"/>
        <w:spacing w:before="120" w:line="260" w:lineRule="atLeast"/>
        <w:jc w:val="both"/>
        <w:rPr>
          <w:rFonts w:asciiTheme="minorHAnsi" w:hAnsiTheme="minorHAnsi" w:cstheme="minorHAnsi"/>
          <w:sz w:val="22"/>
          <w:szCs w:val="22"/>
        </w:rPr>
      </w:pPr>
      <w:r w:rsidRPr="00427570">
        <w:rPr>
          <w:rFonts w:asciiTheme="minorHAnsi" w:hAnsiTheme="minorHAnsi" w:cstheme="minorHAnsi"/>
          <w:b/>
          <w:bCs/>
          <w:sz w:val="22"/>
          <w:szCs w:val="22"/>
        </w:rPr>
        <w:t xml:space="preserve">I&amp;C Energo a.s. </w:t>
      </w:r>
      <w:r w:rsidR="004A17FF" w:rsidRPr="00427570">
        <w:rPr>
          <w:rFonts w:asciiTheme="minorHAnsi" w:hAnsiTheme="minorHAnsi" w:cstheme="minorHAnsi"/>
          <w:b/>
          <w:bCs/>
          <w:sz w:val="22"/>
          <w:szCs w:val="22"/>
        </w:rPr>
        <w:tab/>
      </w:r>
      <w:r w:rsidR="008902FE" w:rsidRPr="00427570">
        <w:rPr>
          <w:rFonts w:asciiTheme="minorHAnsi" w:hAnsiTheme="minorHAnsi" w:cstheme="minorHAnsi"/>
          <w:sz w:val="22"/>
          <w:szCs w:val="22"/>
        </w:rPr>
        <w:t>IČ</w:t>
      </w:r>
      <w:r w:rsidR="008E75A8" w:rsidRPr="00296BC9">
        <w:rPr>
          <w:rFonts w:asciiTheme="minorHAnsi" w:hAnsiTheme="minorHAnsi" w:cstheme="minorHAnsi"/>
          <w:sz w:val="22"/>
          <w:szCs w:val="22"/>
        </w:rPr>
        <w:t>O</w:t>
      </w:r>
      <w:r w:rsidR="008902FE" w:rsidRPr="00427570">
        <w:rPr>
          <w:rFonts w:asciiTheme="minorHAnsi" w:hAnsiTheme="minorHAnsi" w:cstheme="minorHAnsi"/>
          <w:sz w:val="22"/>
          <w:szCs w:val="22"/>
        </w:rPr>
        <w:t xml:space="preserve">: </w:t>
      </w:r>
      <w:r w:rsidR="00FB1A84" w:rsidRPr="00427570">
        <w:rPr>
          <w:rFonts w:asciiTheme="minorHAnsi" w:hAnsiTheme="minorHAnsi" w:cstheme="minorHAnsi"/>
          <w:sz w:val="22"/>
          <w:szCs w:val="22"/>
        </w:rPr>
        <w:t>49433431</w:t>
      </w:r>
    </w:p>
    <w:p w14:paraId="34DDB363" w14:textId="2721DBA4" w:rsidR="00953219" w:rsidRPr="00427570" w:rsidRDefault="00953219" w:rsidP="004A17FF">
      <w:pPr>
        <w:tabs>
          <w:tab w:val="right" w:pos="8789"/>
        </w:tabs>
        <w:spacing w:line="260" w:lineRule="atLeast"/>
        <w:rPr>
          <w:rFonts w:asciiTheme="minorHAnsi" w:hAnsiTheme="minorHAnsi" w:cstheme="minorHAnsi"/>
          <w:sz w:val="22"/>
          <w:szCs w:val="22"/>
        </w:rPr>
      </w:pPr>
      <w:r w:rsidRPr="00427570">
        <w:rPr>
          <w:rFonts w:asciiTheme="minorHAnsi" w:hAnsiTheme="minorHAnsi" w:cstheme="minorHAnsi"/>
          <w:sz w:val="22"/>
          <w:szCs w:val="22"/>
        </w:rPr>
        <w:t>Se sídlem</w:t>
      </w:r>
      <w:r w:rsidR="00FB1A84" w:rsidRPr="00427570">
        <w:rPr>
          <w:rFonts w:asciiTheme="minorHAnsi" w:hAnsiTheme="minorHAnsi" w:cstheme="minorHAnsi"/>
          <w:sz w:val="22"/>
          <w:szCs w:val="22"/>
        </w:rPr>
        <w:t xml:space="preserve"> Pražská 684/49, 674</w:t>
      </w:r>
      <w:r w:rsidR="004A17FF" w:rsidRPr="00427570">
        <w:rPr>
          <w:rFonts w:asciiTheme="minorHAnsi" w:hAnsiTheme="minorHAnsi" w:cstheme="minorHAnsi"/>
          <w:sz w:val="22"/>
          <w:szCs w:val="22"/>
        </w:rPr>
        <w:t xml:space="preserve"> </w:t>
      </w:r>
      <w:r w:rsidR="00FB1A84" w:rsidRPr="00427570">
        <w:rPr>
          <w:rFonts w:asciiTheme="minorHAnsi" w:hAnsiTheme="minorHAnsi" w:cstheme="minorHAnsi"/>
          <w:sz w:val="22"/>
          <w:szCs w:val="22"/>
        </w:rPr>
        <w:t>01</w:t>
      </w:r>
      <w:r w:rsidR="004A17FF" w:rsidRPr="00427570">
        <w:rPr>
          <w:rFonts w:asciiTheme="minorHAnsi" w:hAnsiTheme="minorHAnsi" w:cstheme="minorHAnsi"/>
          <w:sz w:val="22"/>
          <w:szCs w:val="22"/>
        </w:rPr>
        <w:t xml:space="preserve"> Třebíč</w:t>
      </w:r>
      <w:r w:rsidR="004A17FF" w:rsidRPr="00427570">
        <w:rPr>
          <w:rFonts w:asciiTheme="minorHAnsi" w:hAnsiTheme="minorHAnsi" w:cstheme="minorHAnsi"/>
          <w:sz w:val="22"/>
          <w:szCs w:val="22"/>
        </w:rPr>
        <w:tab/>
      </w:r>
      <w:r w:rsidRPr="00427570">
        <w:rPr>
          <w:rFonts w:asciiTheme="minorHAnsi" w:hAnsiTheme="minorHAnsi" w:cstheme="minorHAnsi"/>
          <w:sz w:val="22"/>
          <w:szCs w:val="22"/>
        </w:rPr>
        <w:t xml:space="preserve">DIČ: </w:t>
      </w:r>
      <w:r w:rsidR="00FB1A84" w:rsidRPr="00427570">
        <w:rPr>
          <w:rFonts w:asciiTheme="minorHAnsi" w:hAnsiTheme="minorHAnsi" w:cstheme="minorHAnsi"/>
          <w:sz w:val="22"/>
          <w:szCs w:val="22"/>
        </w:rPr>
        <w:t>CZ49433431</w:t>
      </w:r>
    </w:p>
    <w:p w14:paraId="3837BDFF" w14:textId="35D74F54" w:rsidR="00953219" w:rsidRPr="00427570" w:rsidRDefault="00953219" w:rsidP="00953219">
      <w:pPr>
        <w:pStyle w:val="Zpat"/>
        <w:tabs>
          <w:tab w:val="clear" w:pos="4153"/>
          <w:tab w:val="clear" w:pos="8306"/>
          <w:tab w:val="right" w:pos="8280"/>
        </w:tabs>
        <w:spacing w:line="260" w:lineRule="atLeast"/>
        <w:ind w:right="-2"/>
        <w:rPr>
          <w:rFonts w:asciiTheme="minorHAnsi" w:hAnsiTheme="minorHAnsi" w:cstheme="minorHAnsi"/>
          <w:lang w:val="cs-CZ"/>
        </w:rPr>
      </w:pPr>
      <w:r w:rsidRPr="00427570">
        <w:rPr>
          <w:rFonts w:asciiTheme="minorHAnsi" w:hAnsiTheme="minorHAnsi" w:cstheme="minorHAnsi"/>
          <w:lang w:val="cs-CZ"/>
        </w:rPr>
        <w:t>Společnost je zapsána v obchodním rejstříku vedeném Městským soudem v </w:t>
      </w:r>
      <w:r w:rsidR="00125609" w:rsidRPr="00427570">
        <w:rPr>
          <w:rFonts w:asciiTheme="minorHAnsi" w:hAnsiTheme="minorHAnsi" w:cstheme="minorHAnsi"/>
          <w:lang w:val="cs-CZ"/>
        </w:rPr>
        <w:t>Brně</w:t>
      </w:r>
      <w:r w:rsidRPr="00427570">
        <w:rPr>
          <w:rFonts w:asciiTheme="minorHAnsi" w:hAnsiTheme="minorHAnsi" w:cstheme="minorHAnsi"/>
          <w:lang w:val="cs-CZ"/>
        </w:rPr>
        <w:t>, oddíl B, vložka </w:t>
      </w:r>
      <w:r w:rsidR="00FB1A84" w:rsidRPr="00427570">
        <w:rPr>
          <w:rFonts w:asciiTheme="minorHAnsi" w:hAnsiTheme="minorHAnsi" w:cstheme="minorHAnsi"/>
          <w:lang w:val="cs-CZ"/>
        </w:rPr>
        <w:t>4153</w:t>
      </w:r>
    </w:p>
    <w:p w14:paraId="4D80C218" w14:textId="03037926" w:rsidR="00953219" w:rsidRPr="00427570" w:rsidRDefault="00953219" w:rsidP="00953219">
      <w:pPr>
        <w:tabs>
          <w:tab w:val="left" w:pos="6480"/>
        </w:tabs>
        <w:spacing w:before="120" w:line="260" w:lineRule="atLeast"/>
        <w:rPr>
          <w:rFonts w:asciiTheme="minorHAnsi" w:hAnsiTheme="minorHAnsi" w:cstheme="minorHAnsi"/>
          <w:sz w:val="22"/>
          <w:szCs w:val="22"/>
        </w:rPr>
      </w:pPr>
      <w:r w:rsidRPr="00427570">
        <w:rPr>
          <w:rFonts w:asciiTheme="minorHAnsi" w:hAnsiTheme="minorHAnsi" w:cstheme="minorHAnsi"/>
          <w:sz w:val="22"/>
          <w:szCs w:val="22"/>
          <w:u w:val="single"/>
        </w:rPr>
        <w:t xml:space="preserve">Bankovní spojení: </w:t>
      </w:r>
    </w:p>
    <w:p w14:paraId="6C3E349A" w14:textId="77777777" w:rsidR="00FB1A84" w:rsidRPr="00427570" w:rsidRDefault="00FB1A84" w:rsidP="00FB1A84">
      <w:pPr>
        <w:pStyle w:val="Zpat"/>
        <w:tabs>
          <w:tab w:val="clear" w:pos="4153"/>
          <w:tab w:val="clear" w:pos="8306"/>
          <w:tab w:val="left" w:pos="6480"/>
        </w:tabs>
        <w:spacing w:line="260" w:lineRule="atLeast"/>
        <w:rPr>
          <w:rFonts w:asciiTheme="minorHAnsi" w:hAnsiTheme="minorHAnsi" w:cstheme="minorHAnsi"/>
          <w:lang w:val="cs-CZ"/>
        </w:rPr>
      </w:pPr>
      <w:r w:rsidRPr="00427570">
        <w:rPr>
          <w:rFonts w:asciiTheme="minorHAnsi" w:hAnsiTheme="minorHAnsi" w:cstheme="minorHAnsi"/>
          <w:lang w:val="cs-CZ"/>
        </w:rPr>
        <w:t>ČSOB Praha</w:t>
      </w:r>
    </w:p>
    <w:p w14:paraId="2974EB7D" w14:textId="77777777" w:rsidR="00FB1A84" w:rsidRPr="00427570" w:rsidRDefault="00FB1A84" w:rsidP="00FB1A84">
      <w:pPr>
        <w:pStyle w:val="Zpat"/>
        <w:tabs>
          <w:tab w:val="clear" w:pos="4153"/>
          <w:tab w:val="clear" w:pos="8306"/>
          <w:tab w:val="left" w:pos="6480"/>
        </w:tabs>
        <w:spacing w:line="260" w:lineRule="atLeast"/>
        <w:rPr>
          <w:rFonts w:asciiTheme="minorHAnsi" w:hAnsiTheme="minorHAnsi" w:cstheme="minorHAnsi"/>
          <w:lang w:val="cs-CZ"/>
        </w:rPr>
      </w:pPr>
      <w:r w:rsidRPr="00427570">
        <w:rPr>
          <w:rFonts w:asciiTheme="minorHAnsi" w:hAnsiTheme="minorHAnsi" w:cstheme="minorHAnsi"/>
          <w:lang w:val="cs-CZ"/>
        </w:rPr>
        <w:t xml:space="preserve">č. </w:t>
      </w:r>
      <w:proofErr w:type="gramStart"/>
      <w:r w:rsidRPr="00427570">
        <w:rPr>
          <w:rFonts w:asciiTheme="minorHAnsi" w:hAnsiTheme="minorHAnsi" w:cstheme="minorHAnsi"/>
          <w:lang w:val="cs-CZ"/>
        </w:rPr>
        <w:t>účtu:  303110143</w:t>
      </w:r>
      <w:proofErr w:type="gramEnd"/>
      <w:r w:rsidRPr="00427570">
        <w:rPr>
          <w:rFonts w:asciiTheme="minorHAnsi" w:hAnsiTheme="minorHAnsi" w:cstheme="minorHAnsi"/>
          <w:lang w:val="cs-CZ"/>
        </w:rPr>
        <w:t>/0300</w:t>
      </w:r>
    </w:p>
    <w:p w14:paraId="64069991" w14:textId="344ECF4A" w:rsidR="00FB1A84" w:rsidRPr="00427570" w:rsidRDefault="00FB1A84" w:rsidP="00FB1A84">
      <w:pPr>
        <w:pStyle w:val="Zpat"/>
        <w:tabs>
          <w:tab w:val="clear" w:pos="4153"/>
          <w:tab w:val="clear" w:pos="8306"/>
          <w:tab w:val="left" w:pos="6480"/>
        </w:tabs>
        <w:spacing w:line="260" w:lineRule="atLeast"/>
        <w:rPr>
          <w:rFonts w:asciiTheme="minorHAnsi" w:hAnsiTheme="minorHAnsi" w:cstheme="minorHAnsi"/>
          <w:lang w:val="cs-CZ"/>
        </w:rPr>
      </w:pPr>
      <w:r w:rsidRPr="00427570">
        <w:rPr>
          <w:rFonts w:asciiTheme="minorHAnsi" w:hAnsiTheme="minorHAnsi" w:cstheme="minorHAnsi"/>
          <w:lang w:val="cs-CZ"/>
        </w:rPr>
        <w:t xml:space="preserve">IBAN: </w:t>
      </w:r>
      <w:r w:rsidR="00686A8B">
        <w:rPr>
          <w:rFonts w:asciiTheme="minorHAnsi" w:hAnsiTheme="minorHAnsi" w:cstheme="minorHAnsi"/>
          <w:lang w:val="cs-CZ"/>
        </w:rPr>
        <w:t>xxxx</w:t>
      </w:r>
    </w:p>
    <w:p w14:paraId="067CD118" w14:textId="77777777" w:rsidR="00953219" w:rsidRPr="00427570" w:rsidRDefault="00953219" w:rsidP="00953219">
      <w:pPr>
        <w:pStyle w:val="Zpat"/>
        <w:tabs>
          <w:tab w:val="clear" w:pos="4153"/>
          <w:tab w:val="clear" w:pos="8306"/>
          <w:tab w:val="left" w:pos="6480"/>
        </w:tabs>
        <w:spacing w:before="120" w:line="260" w:lineRule="atLeast"/>
        <w:rPr>
          <w:rFonts w:asciiTheme="minorHAnsi" w:hAnsiTheme="minorHAnsi" w:cstheme="minorHAnsi"/>
          <w:lang w:val="cs-CZ"/>
        </w:rPr>
      </w:pPr>
      <w:r w:rsidRPr="00427570">
        <w:rPr>
          <w:rFonts w:asciiTheme="minorHAnsi" w:hAnsiTheme="minorHAnsi" w:cstheme="minorHAnsi"/>
          <w:u w:val="single"/>
          <w:lang w:val="cs-CZ"/>
        </w:rPr>
        <w:t>Zastoupený:</w:t>
      </w:r>
    </w:p>
    <w:p w14:paraId="7D6E324C" w14:textId="44D45C36" w:rsidR="00953219" w:rsidRDefault="00FB1A84" w:rsidP="00953219">
      <w:pPr>
        <w:pStyle w:val="Zpat"/>
        <w:tabs>
          <w:tab w:val="clear" w:pos="4153"/>
          <w:tab w:val="clear" w:pos="8306"/>
          <w:tab w:val="left" w:pos="6480"/>
        </w:tabs>
        <w:spacing w:line="260" w:lineRule="atLeast"/>
        <w:rPr>
          <w:rFonts w:asciiTheme="minorHAnsi" w:hAnsiTheme="minorHAnsi" w:cstheme="minorHAnsi"/>
          <w:lang w:val="cs-CZ"/>
        </w:rPr>
      </w:pPr>
      <w:r w:rsidRPr="00427570">
        <w:rPr>
          <w:rFonts w:asciiTheme="minorHAnsi" w:hAnsiTheme="minorHAnsi" w:cstheme="minorHAnsi"/>
          <w:lang w:val="cs-CZ"/>
        </w:rPr>
        <w:t xml:space="preserve">Ing. </w:t>
      </w:r>
      <w:r w:rsidR="004A17FF" w:rsidRPr="00427570">
        <w:rPr>
          <w:rFonts w:asciiTheme="minorHAnsi" w:hAnsiTheme="minorHAnsi" w:cstheme="minorHAnsi"/>
          <w:lang w:val="cs-CZ"/>
        </w:rPr>
        <w:t>V</w:t>
      </w:r>
      <w:r w:rsidR="00686A8B">
        <w:rPr>
          <w:rFonts w:asciiTheme="minorHAnsi" w:hAnsiTheme="minorHAnsi" w:cstheme="minorHAnsi"/>
          <w:lang w:val="cs-CZ"/>
        </w:rPr>
        <w:t>.</w:t>
      </w:r>
      <w:r w:rsidR="004A17FF" w:rsidRPr="00427570">
        <w:rPr>
          <w:rFonts w:asciiTheme="minorHAnsi" w:hAnsiTheme="minorHAnsi" w:cstheme="minorHAnsi"/>
          <w:lang w:val="cs-CZ"/>
        </w:rPr>
        <w:t xml:space="preserve"> K</w:t>
      </w:r>
      <w:r w:rsidR="00686A8B">
        <w:rPr>
          <w:rFonts w:asciiTheme="minorHAnsi" w:hAnsiTheme="minorHAnsi" w:cstheme="minorHAnsi"/>
          <w:lang w:val="cs-CZ"/>
        </w:rPr>
        <w:t>.</w:t>
      </w:r>
      <w:r w:rsidRPr="00427570">
        <w:rPr>
          <w:rFonts w:asciiTheme="minorHAnsi" w:hAnsiTheme="minorHAnsi" w:cstheme="minorHAnsi"/>
          <w:lang w:val="cs-CZ"/>
        </w:rPr>
        <w:t xml:space="preserve">, </w:t>
      </w:r>
      <w:r w:rsidR="004A17FF" w:rsidRPr="00427570">
        <w:rPr>
          <w:rFonts w:asciiTheme="minorHAnsi" w:hAnsiTheme="minorHAnsi" w:cstheme="minorHAnsi"/>
          <w:lang w:val="cs-CZ"/>
        </w:rPr>
        <w:t>Ře</w:t>
      </w:r>
      <w:r w:rsidRPr="00427570">
        <w:rPr>
          <w:rFonts w:asciiTheme="minorHAnsi" w:hAnsiTheme="minorHAnsi" w:cstheme="minorHAnsi"/>
          <w:lang w:val="cs-CZ"/>
        </w:rPr>
        <w:t>ditelem</w:t>
      </w:r>
      <w:r w:rsidR="004A17FF" w:rsidRPr="00427570">
        <w:rPr>
          <w:rFonts w:asciiTheme="minorHAnsi" w:hAnsiTheme="minorHAnsi" w:cstheme="minorHAnsi"/>
          <w:lang w:val="cs-CZ"/>
        </w:rPr>
        <w:t xml:space="preserve"> divize Inženýring</w:t>
      </w:r>
      <w:r w:rsidR="0069366F">
        <w:rPr>
          <w:rFonts w:asciiTheme="minorHAnsi" w:hAnsiTheme="minorHAnsi" w:cstheme="minorHAnsi"/>
          <w:lang w:val="cs-CZ"/>
        </w:rPr>
        <w:t>, na základě plné moci</w:t>
      </w:r>
    </w:p>
    <w:p w14:paraId="213D3F98" w14:textId="77777777" w:rsidR="00535133" w:rsidRPr="00427570" w:rsidRDefault="00535133" w:rsidP="00953219">
      <w:pPr>
        <w:pStyle w:val="Zpat"/>
        <w:tabs>
          <w:tab w:val="clear" w:pos="4153"/>
          <w:tab w:val="clear" w:pos="8306"/>
          <w:tab w:val="left" w:pos="6480"/>
        </w:tabs>
        <w:spacing w:line="260" w:lineRule="atLeast"/>
        <w:rPr>
          <w:rFonts w:asciiTheme="minorHAnsi" w:hAnsiTheme="minorHAnsi" w:cstheme="minorHAnsi"/>
          <w:lang w:val="cs-CZ"/>
        </w:rPr>
      </w:pPr>
    </w:p>
    <w:p w14:paraId="078C90BD" w14:textId="77777777" w:rsidR="008902FE" w:rsidRPr="00427570" w:rsidRDefault="008902FE">
      <w:pPr>
        <w:widowControl w:val="0"/>
        <w:tabs>
          <w:tab w:val="right" w:pos="8789"/>
        </w:tabs>
        <w:adjustRightInd w:val="0"/>
        <w:spacing w:line="260" w:lineRule="atLeast"/>
        <w:jc w:val="both"/>
        <w:rPr>
          <w:rFonts w:asciiTheme="minorHAnsi" w:hAnsiTheme="minorHAnsi" w:cstheme="minorHAnsi"/>
          <w:sz w:val="22"/>
          <w:szCs w:val="22"/>
        </w:rPr>
      </w:pPr>
    </w:p>
    <w:p w14:paraId="36995157" w14:textId="21FF21F0" w:rsidR="008902FE" w:rsidRPr="00427570" w:rsidRDefault="008902FE">
      <w:pPr>
        <w:pStyle w:val="Zpat"/>
        <w:tabs>
          <w:tab w:val="clear" w:pos="4153"/>
          <w:tab w:val="left" w:pos="6480"/>
        </w:tabs>
        <w:spacing w:before="120" w:line="260" w:lineRule="atLeast"/>
        <w:rPr>
          <w:rFonts w:asciiTheme="minorHAnsi" w:hAnsiTheme="minorHAnsi" w:cstheme="minorHAnsi"/>
          <w:u w:val="single"/>
          <w:lang w:val="cs-CZ"/>
        </w:rPr>
      </w:pPr>
      <w:r w:rsidRPr="00427570">
        <w:rPr>
          <w:rFonts w:asciiTheme="minorHAnsi" w:hAnsiTheme="minorHAnsi" w:cstheme="minorHAnsi"/>
          <w:u w:val="single"/>
          <w:lang w:val="cs-CZ"/>
        </w:rPr>
        <w:t>Osoby oprávněné jednat ve věcech plnění této smlouvy</w:t>
      </w:r>
      <w:r w:rsidR="00985F74" w:rsidRPr="00427570">
        <w:rPr>
          <w:rFonts w:asciiTheme="minorHAnsi" w:hAnsiTheme="minorHAnsi" w:cstheme="minorHAnsi"/>
          <w:u w:val="single"/>
          <w:lang w:val="cs-CZ"/>
        </w:rPr>
        <w:t>,</w:t>
      </w:r>
      <w:r w:rsidRPr="00427570">
        <w:rPr>
          <w:rFonts w:asciiTheme="minorHAnsi" w:hAnsiTheme="minorHAnsi" w:cstheme="minorHAnsi"/>
          <w:u w:val="single"/>
          <w:lang w:val="cs-CZ"/>
        </w:rPr>
        <w:t xml:space="preserve"> s výjimkou jejích změn:</w:t>
      </w:r>
    </w:p>
    <w:p w14:paraId="32D256AA" w14:textId="77777777" w:rsidR="008902FE" w:rsidRPr="00427570" w:rsidRDefault="008902FE">
      <w:pPr>
        <w:pStyle w:val="Zpat"/>
        <w:tabs>
          <w:tab w:val="clear" w:pos="4153"/>
          <w:tab w:val="left" w:pos="6480"/>
        </w:tabs>
        <w:spacing w:before="120" w:line="260" w:lineRule="atLeast"/>
        <w:rPr>
          <w:rFonts w:asciiTheme="minorHAnsi" w:hAnsiTheme="minorHAnsi" w:cstheme="minorHAnsi"/>
          <w:lang w:val="cs-CZ"/>
        </w:rPr>
      </w:pPr>
      <w:r w:rsidRPr="00427570">
        <w:rPr>
          <w:rFonts w:asciiTheme="minorHAnsi" w:hAnsiTheme="minorHAnsi" w:cstheme="minorHAnsi"/>
          <w:lang w:val="cs-CZ"/>
        </w:rPr>
        <w:t>dle článku č.</w:t>
      </w:r>
      <w:r w:rsidR="00EC60CA" w:rsidRPr="00427570">
        <w:rPr>
          <w:rFonts w:asciiTheme="minorHAnsi" w:hAnsiTheme="minorHAnsi" w:cstheme="minorHAnsi"/>
          <w:lang w:val="cs-CZ"/>
        </w:rPr>
        <w:t xml:space="preserve"> </w:t>
      </w:r>
      <w:r w:rsidRPr="00427570">
        <w:rPr>
          <w:rFonts w:asciiTheme="minorHAnsi" w:hAnsiTheme="minorHAnsi" w:cstheme="minorHAnsi"/>
          <w:lang w:val="cs-CZ"/>
        </w:rPr>
        <w:t>7</w:t>
      </w:r>
      <w:r w:rsidR="00EC60CA" w:rsidRPr="00427570">
        <w:rPr>
          <w:rFonts w:asciiTheme="minorHAnsi" w:hAnsiTheme="minorHAnsi" w:cstheme="minorHAnsi"/>
          <w:lang w:val="cs-CZ"/>
        </w:rPr>
        <w:t xml:space="preserve"> smlouvy</w:t>
      </w:r>
      <w:r w:rsidR="006D46BD" w:rsidRPr="00427570">
        <w:rPr>
          <w:rFonts w:asciiTheme="minorHAnsi" w:hAnsiTheme="minorHAnsi" w:cstheme="minorHAnsi"/>
          <w:lang w:val="cs-CZ"/>
        </w:rPr>
        <w:t>.</w:t>
      </w:r>
    </w:p>
    <w:p w14:paraId="4A538C5A" w14:textId="77777777" w:rsidR="008902FE" w:rsidRPr="00427570" w:rsidRDefault="008902FE">
      <w:pPr>
        <w:pStyle w:val="Zpat"/>
        <w:tabs>
          <w:tab w:val="clear" w:pos="4153"/>
          <w:tab w:val="left" w:pos="6480"/>
        </w:tabs>
        <w:spacing w:before="120" w:line="260" w:lineRule="atLeast"/>
        <w:rPr>
          <w:rFonts w:asciiTheme="minorHAnsi" w:hAnsiTheme="minorHAnsi" w:cstheme="minorHAnsi"/>
          <w:lang w:val="cs-CZ"/>
        </w:rPr>
      </w:pPr>
    </w:p>
    <w:p w14:paraId="023C3550" w14:textId="77777777" w:rsidR="008902FE" w:rsidRPr="00427570" w:rsidRDefault="008902FE">
      <w:pPr>
        <w:pStyle w:val="Nadpis2"/>
        <w:spacing w:before="0" w:after="0" w:line="260" w:lineRule="atLeast"/>
        <w:rPr>
          <w:rFonts w:asciiTheme="minorHAnsi" w:hAnsiTheme="minorHAnsi" w:cstheme="minorHAnsi"/>
          <w:b w:val="0"/>
          <w:bCs w:val="0"/>
          <w:i w:val="0"/>
          <w:iCs w:val="0"/>
          <w:sz w:val="22"/>
          <w:szCs w:val="22"/>
          <w:lang w:val="cs-CZ"/>
        </w:rPr>
      </w:pPr>
      <w:r w:rsidRPr="00427570">
        <w:rPr>
          <w:rFonts w:asciiTheme="minorHAnsi" w:hAnsiTheme="minorHAnsi" w:cstheme="minorHAnsi"/>
          <w:b w:val="0"/>
          <w:bCs w:val="0"/>
          <w:i w:val="0"/>
          <w:iCs w:val="0"/>
          <w:sz w:val="22"/>
          <w:szCs w:val="22"/>
          <w:lang w:val="cs-CZ"/>
        </w:rPr>
        <w:t xml:space="preserve">Zhotovitel prohlašuje, že je právnickou osobou řádně založenou a zapsanou podle českého právního řádu v obchodním rejstříku a že splňuje veškeré podmínky a požadavky v této </w:t>
      </w:r>
      <w:r w:rsidR="0062198D" w:rsidRPr="00427570">
        <w:rPr>
          <w:rFonts w:asciiTheme="minorHAnsi" w:hAnsiTheme="minorHAnsi" w:cstheme="minorHAnsi"/>
          <w:b w:val="0"/>
          <w:bCs w:val="0"/>
          <w:i w:val="0"/>
          <w:iCs w:val="0"/>
          <w:sz w:val="22"/>
          <w:szCs w:val="22"/>
          <w:lang w:val="cs-CZ"/>
        </w:rPr>
        <w:t>s</w:t>
      </w:r>
      <w:r w:rsidRPr="00427570">
        <w:rPr>
          <w:rFonts w:asciiTheme="minorHAnsi" w:hAnsiTheme="minorHAnsi" w:cstheme="minorHAnsi"/>
          <w:b w:val="0"/>
          <w:bCs w:val="0"/>
          <w:i w:val="0"/>
          <w:iCs w:val="0"/>
          <w:sz w:val="22"/>
          <w:szCs w:val="22"/>
          <w:lang w:val="cs-CZ"/>
        </w:rPr>
        <w:t xml:space="preserve">mlouvě stanovené a je oprávněn tuto </w:t>
      </w:r>
      <w:r w:rsidR="0062198D" w:rsidRPr="00427570">
        <w:rPr>
          <w:rFonts w:asciiTheme="minorHAnsi" w:hAnsiTheme="minorHAnsi" w:cstheme="minorHAnsi"/>
          <w:b w:val="0"/>
          <w:bCs w:val="0"/>
          <w:i w:val="0"/>
          <w:iCs w:val="0"/>
          <w:sz w:val="22"/>
          <w:szCs w:val="22"/>
          <w:lang w:val="cs-CZ"/>
        </w:rPr>
        <w:t>s</w:t>
      </w:r>
      <w:r w:rsidRPr="00427570">
        <w:rPr>
          <w:rFonts w:asciiTheme="minorHAnsi" w:hAnsiTheme="minorHAnsi" w:cstheme="minorHAnsi"/>
          <w:b w:val="0"/>
          <w:bCs w:val="0"/>
          <w:i w:val="0"/>
          <w:iCs w:val="0"/>
          <w:sz w:val="22"/>
          <w:szCs w:val="22"/>
          <w:lang w:val="cs-CZ"/>
        </w:rPr>
        <w:t>mlouvu uzavřít a schopen řádně plnit závazky v ní obsažené.</w:t>
      </w:r>
    </w:p>
    <w:p w14:paraId="5AD5DEA8" w14:textId="77777777" w:rsidR="008902FE" w:rsidRPr="00427570" w:rsidRDefault="008902FE">
      <w:pPr>
        <w:rPr>
          <w:rFonts w:asciiTheme="minorHAnsi" w:hAnsiTheme="minorHAnsi" w:cstheme="minorHAnsi"/>
          <w:sz w:val="22"/>
          <w:szCs w:val="22"/>
        </w:rPr>
      </w:pPr>
    </w:p>
    <w:p w14:paraId="59CBAD65" w14:textId="77777777" w:rsidR="00A47F4F" w:rsidRPr="00427570" w:rsidRDefault="00A47F4F">
      <w:pPr>
        <w:rPr>
          <w:rFonts w:asciiTheme="minorHAnsi" w:hAnsiTheme="minorHAnsi" w:cstheme="minorHAnsi"/>
          <w:sz w:val="22"/>
          <w:szCs w:val="22"/>
        </w:rPr>
      </w:pPr>
    </w:p>
    <w:p w14:paraId="75C7EEC7" w14:textId="77777777"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Článek 2</w:t>
      </w:r>
    </w:p>
    <w:p w14:paraId="12204880" w14:textId="77777777"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Předmět smlouvy</w:t>
      </w:r>
    </w:p>
    <w:p w14:paraId="7B8A01E1" w14:textId="77777777" w:rsidR="008902FE" w:rsidRPr="00427570" w:rsidRDefault="008902FE">
      <w:pPr>
        <w:spacing w:line="260" w:lineRule="atLeast"/>
        <w:jc w:val="center"/>
        <w:rPr>
          <w:rFonts w:asciiTheme="minorHAnsi" w:hAnsiTheme="minorHAnsi" w:cstheme="minorHAnsi"/>
          <w:b/>
          <w:bCs/>
          <w:sz w:val="22"/>
          <w:szCs w:val="22"/>
          <w:u w:val="single"/>
        </w:rPr>
      </w:pPr>
    </w:p>
    <w:p w14:paraId="78771B75" w14:textId="31EAFBEB" w:rsidR="008902FE" w:rsidRPr="00427570" w:rsidRDefault="007706E1" w:rsidP="00CA6234">
      <w:pPr>
        <w:numPr>
          <w:ilvl w:val="0"/>
          <w:numId w:val="2"/>
        </w:numPr>
        <w:jc w:val="both"/>
        <w:rPr>
          <w:rFonts w:asciiTheme="minorHAnsi" w:hAnsiTheme="minorHAnsi" w:cstheme="minorHAnsi"/>
          <w:sz w:val="22"/>
          <w:szCs w:val="22"/>
        </w:rPr>
      </w:pPr>
      <w:r w:rsidRPr="00427570">
        <w:rPr>
          <w:rFonts w:asciiTheme="minorHAnsi" w:hAnsiTheme="minorHAnsi" w:cstheme="minorHAnsi"/>
          <w:sz w:val="22"/>
          <w:szCs w:val="22"/>
        </w:rPr>
        <w:t xml:space="preserve">Touto smlouvou se zhotovitel zavazuje </w:t>
      </w:r>
      <w:r w:rsidR="00B85E39" w:rsidRPr="00427570">
        <w:rPr>
          <w:rFonts w:asciiTheme="minorHAnsi" w:hAnsiTheme="minorHAnsi" w:cstheme="minorHAnsi"/>
          <w:sz w:val="22"/>
          <w:szCs w:val="22"/>
        </w:rPr>
        <w:t xml:space="preserve">poskytnout/poskytovat objednateli </w:t>
      </w:r>
      <w:r w:rsidRPr="00427570">
        <w:rPr>
          <w:rFonts w:asciiTheme="minorHAnsi" w:hAnsiTheme="minorHAnsi" w:cstheme="minorHAnsi"/>
          <w:sz w:val="22"/>
          <w:szCs w:val="22"/>
        </w:rPr>
        <w:t xml:space="preserve">na svůj náklad a nebezpečí </w:t>
      </w:r>
      <w:r w:rsidR="00EE13F2" w:rsidRPr="00427570">
        <w:rPr>
          <w:rFonts w:asciiTheme="minorHAnsi" w:hAnsiTheme="minorHAnsi" w:cstheme="minorHAnsi"/>
          <w:sz w:val="22"/>
          <w:szCs w:val="22"/>
        </w:rPr>
        <w:t xml:space="preserve">servisní </w:t>
      </w:r>
      <w:r w:rsidR="00B85E39" w:rsidRPr="00427570">
        <w:rPr>
          <w:rFonts w:asciiTheme="minorHAnsi" w:hAnsiTheme="minorHAnsi" w:cstheme="minorHAnsi"/>
          <w:sz w:val="22"/>
          <w:szCs w:val="22"/>
        </w:rPr>
        <w:t xml:space="preserve">služby </w:t>
      </w:r>
      <w:r w:rsidR="001910FB" w:rsidRPr="00427570">
        <w:rPr>
          <w:rFonts w:asciiTheme="minorHAnsi" w:hAnsiTheme="minorHAnsi" w:cstheme="minorHAnsi"/>
          <w:sz w:val="22"/>
          <w:szCs w:val="22"/>
        </w:rPr>
        <w:t xml:space="preserve">pro informační systém </w:t>
      </w:r>
      <w:r w:rsidR="00EA533C" w:rsidRPr="00427570">
        <w:rPr>
          <w:rFonts w:asciiTheme="minorHAnsi" w:hAnsiTheme="minorHAnsi" w:cstheme="minorHAnsi"/>
          <w:sz w:val="22"/>
          <w:szCs w:val="22"/>
        </w:rPr>
        <w:t>ReSys</w:t>
      </w:r>
      <w:r w:rsidR="00FD2168" w:rsidRPr="00427570">
        <w:rPr>
          <w:rFonts w:asciiTheme="minorHAnsi" w:hAnsiTheme="minorHAnsi" w:cstheme="minorHAnsi"/>
          <w:sz w:val="22"/>
          <w:szCs w:val="22"/>
        </w:rPr>
        <w:t xml:space="preserve">. </w:t>
      </w:r>
      <w:r w:rsidR="009071F2" w:rsidRPr="00427570">
        <w:rPr>
          <w:rFonts w:asciiTheme="minorHAnsi" w:hAnsiTheme="minorHAnsi" w:cstheme="minorHAnsi"/>
          <w:sz w:val="22"/>
          <w:szCs w:val="22"/>
        </w:rPr>
        <w:t xml:space="preserve">Rozsah služeb je </w:t>
      </w:r>
      <w:r w:rsidR="00B85E39" w:rsidRPr="00427570">
        <w:rPr>
          <w:rFonts w:asciiTheme="minorHAnsi" w:hAnsiTheme="minorHAnsi" w:cstheme="minorHAnsi"/>
          <w:sz w:val="22"/>
          <w:szCs w:val="22"/>
        </w:rPr>
        <w:t>specifiko</w:t>
      </w:r>
      <w:r w:rsidR="009071F2" w:rsidRPr="00427570">
        <w:rPr>
          <w:rFonts w:asciiTheme="minorHAnsi" w:hAnsiTheme="minorHAnsi" w:cstheme="minorHAnsi"/>
          <w:sz w:val="22"/>
          <w:szCs w:val="22"/>
        </w:rPr>
        <w:t>ván</w:t>
      </w:r>
      <w:r w:rsidR="00B85E39" w:rsidRPr="00427570">
        <w:rPr>
          <w:rFonts w:asciiTheme="minorHAnsi" w:hAnsiTheme="minorHAnsi" w:cstheme="minorHAnsi"/>
          <w:sz w:val="22"/>
          <w:szCs w:val="22"/>
        </w:rPr>
        <w:t xml:space="preserve"> </w:t>
      </w:r>
      <w:r w:rsidR="008902FE" w:rsidRPr="00427570">
        <w:rPr>
          <w:rFonts w:asciiTheme="minorHAnsi" w:hAnsiTheme="minorHAnsi" w:cstheme="minorHAnsi"/>
          <w:sz w:val="22"/>
          <w:szCs w:val="22"/>
        </w:rPr>
        <w:t>v Příloze č.</w:t>
      </w:r>
      <w:r w:rsidR="001240F2" w:rsidRPr="00427570">
        <w:rPr>
          <w:rFonts w:asciiTheme="minorHAnsi" w:hAnsiTheme="minorHAnsi" w:cstheme="minorHAnsi"/>
          <w:sz w:val="22"/>
          <w:szCs w:val="22"/>
        </w:rPr>
        <w:t xml:space="preserve"> </w:t>
      </w:r>
      <w:r w:rsidR="008902FE" w:rsidRPr="00427570">
        <w:rPr>
          <w:rFonts w:asciiTheme="minorHAnsi" w:hAnsiTheme="minorHAnsi" w:cstheme="minorHAnsi"/>
          <w:sz w:val="22"/>
          <w:szCs w:val="22"/>
        </w:rPr>
        <w:t>1 této smlouvy (dále jen „předmět smlouvy“ a/nebo „plnění“)</w:t>
      </w:r>
      <w:r w:rsidR="00B85E39" w:rsidRPr="00427570">
        <w:rPr>
          <w:rFonts w:asciiTheme="minorHAnsi" w:hAnsiTheme="minorHAnsi" w:cstheme="minorHAnsi"/>
          <w:sz w:val="22"/>
          <w:szCs w:val="22"/>
        </w:rPr>
        <w:t xml:space="preserve"> a </w:t>
      </w:r>
      <w:r w:rsidR="00EA533C" w:rsidRPr="00427570">
        <w:rPr>
          <w:rFonts w:asciiTheme="minorHAnsi" w:hAnsiTheme="minorHAnsi" w:cstheme="minorHAnsi"/>
          <w:sz w:val="22"/>
          <w:szCs w:val="22"/>
        </w:rPr>
        <w:t xml:space="preserve">objednatel se zavazuje </w:t>
      </w:r>
      <w:r w:rsidR="00B85E39" w:rsidRPr="00427570">
        <w:rPr>
          <w:rFonts w:asciiTheme="minorHAnsi" w:hAnsiTheme="minorHAnsi" w:cstheme="minorHAnsi"/>
          <w:sz w:val="22"/>
          <w:szCs w:val="22"/>
        </w:rPr>
        <w:t xml:space="preserve">uhradit za </w:t>
      </w:r>
      <w:r w:rsidR="00853DB8" w:rsidRPr="00427570">
        <w:rPr>
          <w:rFonts w:asciiTheme="minorHAnsi" w:hAnsiTheme="minorHAnsi" w:cstheme="minorHAnsi"/>
          <w:sz w:val="22"/>
          <w:szCs w:val="22"/>
        </w:rPr>
        <w:t xml:space="preserve">řádně </w:t>
      </w:r>
      <w:r w:rsidR="00B85E39" w:rsidRPr="00427570">
        <w:rPr>
          <w:rFonts w:asciiTheme="minorHAnsi" w:hAnsiTheme="minorHAnsi" w:cstheme="minorHAnsi"/>
          <w:sz w:val="22"/>
          <w:szCs w:val="22"/>
        </w:rPr>
        <w:t>poskytnuté plnění dále sjednanou cenu, to vše za podmínek uvedených v této smlouvě.</w:t>
      </w:r>
    </w:p>
    <w:p w14:paraId="0C654820" w14:textId="77777777" w:rsidR="008B5EBF" w:rsidRPr="00427570" w:rsidRDefault="008B5EBF" w:rsidP="008B5EBF">
      <w:pPr>
        <w:jc w:val="both"/>
        <w:rPr>
          <w:rFonts w:asciiTheme="minorHAnsi" w:hAnsiTheme="minorHAnsi" w:cstheme="minorHAnsi"/>
          <w:sz w:val="22"/>
          <w:szCs w:val="22"/>
        </w:rPr>
      </w:pPr>
    </w:p>
    <w:p w14:paraId="248CA767" w14:textId="77777777" w:rsidR="008B5EBF" w:rsidRPr="00427570" w:rsidRDefault="008B5EBF" w:rsidP="008B5EBF">
      <w:pPr>
        <w:jc w:val="both"/>
        <w:rPr>
          <w:rFonts w:asciiTheme="minorHAnsi" w:hAnsiTheme="minorHAnsi" w:cstheme="minorHAnsi"/>
          <w:sz w:val="22"/>
          <w:szCs w:val="22"/>
        </w:rPr>
      </w:pPr>
    </w:p>
    <w:p w14:paraId="42FEE19A" w14:textId="77777777" w:rsidR="008902FE" w:rsidRPr="00427570" w:rsidRDefault="008902FE">
      <w:pPr>
        <w:rPr>
          <w:rFonts w:asciiTheme="minorHAnsi" w:hAnsiTheme="minorHAnsi" w:cstheme="minorHAnsi"/>
          <w:sz w:val="22"/>
          <w:szCs w:val="22"/>
        </w:rPr>
      </w:pPr>
    </w:p>
    <w:p w14:paraId="472199DA" w14:textId="5846F750" w:rsidR="00DD4C96" w:rsidRPr="00427570" w:rsidRDefault="00DD4C96" w:rsidP="00DD4C96">
      <w:pPr>
        <w:numPr>
          <w:ilvl w:val="0"/>
          <w:numId w:val="2"/>
        </w:numPr>
        <w:tabs>
          <w:tab w:val="clear" w:pos="108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Účelem poskytování servisních služeb je </w:t>
      </w:r>
      <w:r w:rsidR="003B0E0F" w:rsidRPr="00427570">
        <w:rPr>
          <w:rFonts w:asciiTheme="minorHAnsi" w:hAnsiTheme="minorHAnsi" w:cstheme="minorHAnsi"/>
          <w:sz w:val="22"/>
          <w:szCs w:val="22"/>
        </w:rPr>
        <w:t xml:space="preserve">zajištění řádného provozu informačního systému </w:t>
      </w:r>
      <w:r w:rsidR="00EA533C" w:rsidRPr="00427570">
        <w:rPr>
          <w:rFonts w:asciiTheme="minorHAnsi" w:hAnsiTheme="minorHAnsi" w:cstheme="minorHAnsi"/>
          <w:sz w:val="22"/>
          <w:szCs w:val="22"/>
        </w:rPr>
        <w:t>ReSys</w:t>
      </w:r>
      <w:r w:rsidR="003B0E0F" w:rsidRPr="00427570">
        <w:rPr>
          <w:rFonts w:asciiTheme="minorHAnsi" w:hAnsiTheme="minorHAnsi" w:cstheme="minorHAnsi"/>
          <w:sz w:val="22"/>
          <w:szCs w:val="22"/>
        </w:rPr>
        <w:t xml:space="preserve"> v souladu s garantovanými parametry.</w:t>
      </w:r>
    </w:p>
    <w:p w14:paraId="6F180FEB" w14:textId="77777777" w:rsidR="00DD4C96" w:rsidRPr="00427570" w:rsidRDefault="00DD4C96" w:rsidP="00DD4C96">
      <w:pPr>
        <w:pStyle w:val="Odstavecseseznamem"/>
        <w:rPr>
          <w:rFonts w:asciiTheme="minorHAnsi" w:hAnsiTheme="minorHAnsi" w:cstheme="minorHAnsi"/>
          <w:sz w:val="22"/>
          <w:szCs w:val="22"/>
        </w:rPr>
      </w:pPr>
    </w:p>
    <w:p w14:paraId="09278E67" w14:textId="77777777" w:rsidR="008902FE" w:rsidRPr="00427570" w:rsidRDefault="008902FE" w:rsidP="00853DB8">
      <w:pPr>
        <w:numPr>
          <w:ilvl w:val="0"/>
          <w:numId w:val="2"/>
        </w:numPr>
        <w:tabs>
          <w:tab w:val="clear" w:pos="108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Plnění</w:t>
      </w:r>
      <w:r w:rsidR="00CC3EA5" w:rsidRPr="00427570">
        <w:rPr>
          <w:rFonts w:asciiTheme="minorHAnsi" w:hAnsiTheme="minorHAnsi" w:cstheme="minorHAnsi"/>
          <w:sz w:val="22"/>
          <w:szCs w:val="22"/>
        </w:rPr>
        <w:t xml:space="preserve"> </w:t>
      </w:r>
      <w:r w:rsidRPr="00427570">
        <w:rPr>
          <w:rFonts w:asciiTheme="minorHAnsi" w:hAnsiTheme="minorHAnsi" w:cstheme="minorHAnsi"/>
          <w:sz w:val="22"/>
          <w:szCs w:val="22"/>
        </w:rPr>
        <w:t>bude zhotovitelem prováděno v rámci sjednaného rozsahu s upřesněním podle požadavků a pokynů objednatele.</w:t>
      </w:r>
    </w:p>
    <w:p w14:paraId="4D8ECBC6" w14:textId="77777777" w:rsidR="00255DC0" w:rsidRPr="00427570" w:rsidRDefault="00255DC0" w:rsidP="00255DC0">
      <w:pPr>
        <w:rPr>
          <w:rFonts w:asciiTheme="minorHAnsi" w:hAnsiTheme="minorHAnsi" w:cstheme="minorHAnsi"/>
        </w:rPr>
      </w:pPr>
    </w:p>
    <w:p w14:paraId="7A2C5A45" w14:textId="77777777" w:rsidR="008902FE" w:rsidRPr="00427570" w:rsidRDefault="008902FE" w:rsidP="00255DC0">
      <w:pPr>
        <w:pStyle w:val="Nadpis1"/>
        <w:spacing w:before="0" w:line="240" w:lineRule="auto"/>
        <w:rPr>
          <w:rFonts w:asciiTheme="minorHAnsi" w:hAnsiTheme="minorHAnsi" w:cstheme="minorHAnsi"/>
          <w:sz w:val="22"/>
          <w:szCs w:val="22"/>
        </w:rPr>
      </w:pPr>
      <w:r w:rsidRPr="00427570">
        <w:rPr>
          <w:rFonts w:asciiTheme="minorHAnsi" w:hAnsiTheme="minorHAnsi" w:cstheme="minorHAnsi"/>
          <w:sz w:val="22"/>
          <w:szCs w:val="22"/>
        </w:rPr>
        <w:t>Článek 3</w:t>
      </w:r>
    </w:p>
    <w:p w14:paraId="12900620" w14:textId="77777777"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 xml:space="preserve">Cena </w:t>
      </w:r>
      <w:r w:rsidR="001240F2" w:rsidRPr="00427570">
        <w:rPr>
          <w:rFonts w:asciiTheme="minorHAnsi" w:hAnsiTheme="minorHAnsi" w:cstheme="minorHAnsi"/>
          <w:b/>
          <w:bCs/>
          <w:sz w:val="22"/>
          <w:szCs w:val="22"/>
          <w:u w:val="single"/>
        </w:rPr>
        <w:t>plnění</w:t>
      </w:r>
    </w:p>
    <w:p w14:paraId="3A47B33F" w14:textId="77777777" w:rsidR="008902FE" w:rsidRPr="00427570" w:rsidRDefault="008902FE">
      <w:pPr>
        <w:jc w:val="center"/>
        <w:rPr>
          <w:rFonts w:asciiTheme="minorHAnsi" w:hAnsiTheme="minorHAnsi" w:cstheme="minorHAnsi"/>
          <w:b/>
          <w:bCs/>
          <w:sz w:val="22"/>
          <w:szCs w:val="22"/>
          <w:u w:val="single"/>
        </w:rPr>
      </w:pPr>
    </w:p>
    <w:p w14:paraId="6BB44583" w14:textId="358A8A43" w:rsidR="008902FE" w:rsidRPr="00427570" w:rsidRDefault="008902FE" w:rsidP="00125609">
      <w:pPr>
        <w:numPr>
          <w:ilvl w:val="0"/>
          <w:numId w:val="3"/>
        </w:numPr>
        <w:tabs>
          <w:tab w:val="clear" w:pos="360"/>
          <w:tab w:val="num" w:pos="600"/>
        </w:tabs>
        <w:spacing w:before="120" w:after="120"/>
        <w:ind w:left="601" w:hanging="601"/>
        <w:jc w:val="both"/>
        <w:rPr>
          <w:rFonts w:asciiTheme="minorHAnsi" w:hAnsiTheme="minorHAnsi" w:cstheme="minorHAnsi"/>
          <w:b/>
          <w:bCs/>
          <w:sz w:val="22"/>
          <w:szCs w:val="22"/>
        </w:rPr>
      </w:pPr>
      <w:r w:rsidRPr="00427570">
        <w:rPr>
          <w:rFonts w:asciiTheme="minorHAnsi" w:hAnsiTheme="minorHAnsi" w:cstheme="minorHAnsi"/>
          <w:sz w:val="22"/>
          <w:szCs w:val="22"/>
        </w:rPr>
        <w:t xml:space="preserve">Cena </w:t>
      </w:r>
      <w:r w:rsidR="00B5729E" w:rsidRPr="00427570">
        <w:rPr>
          <w:rFonts w:asciiTheme="minorHAnsi" w:hAnsiTheme="minorHAnsi" w:cstheme="minorHAnsi"/>
          <w:sz w:val="22"/>
          <w:szCs w:val="22"/>
        </w:rPr>
        <w:t>p</w:t>
      </w:r>
      <w:r w:rsidR="001240F2" w:rsidRPr="00427570">
        <w:rPr>
          <w:rFonts w:asciiTheme="minorHAnsi" w:hAnsiTheme="minorHAnsi" w:cstheme="minorHAnsi"/>
          <w:sz w:val="22"/>
          <w:szCs w:val="22"/>
        </w:rPr>
        <w:t>lnění</w:t>
      </w:r>
      <w:r w:rsidR="00B5729E" w:rsidRPr="00427570">
        <w:rPr>
          <w:rFonts w:asciiTheme="minorHAnsi" w:hAnsiTheme="minorHAnsi" w:cstheme="minorHAnsi"/>
          <w:sz w:val="22"/>
          <w:szCs w:val="22"/>
        </w:rPr>
        <w:t xml:space="preserve"> </w:t>
      </w:r>
      <w:r w:rsidRPr="00427570">
        <w:rPr>
          <w:rFonts w:asciiTheme="minorHAnsi" w:hAnsiTheme="minorHAnsi" w:cstheme="minorHAnsi"/>
          <w:sz w:val="22"/>
          <w:szCs w:val="22"/>
        </w:rPr>
        <w:t>v rozsahu dle Přílohy č.</w:t>
      </w:r>
      <w:r w:rsidR="001240F2" w:rsidRPr="00427570">
        <w:rPr>
          <w:rFonts w:asciiTheme="minorHAnsi" w:hAnsiTheme="minorHAnsi" w:cstheme="minorHAnsi"/>
          <w:sz w:val="22"/>
          <w:szCs w:val="22"/>
        </w:rPr>
        <w:t xml:space="preserve"> </w:t>
      </w:r>
      <w:r w:rsidRPr="00427570">
        <w:rPr>
          <w:rFonts w:asciiTheme="minorHAnsi" w:hAnsiTheme="minorHAnsi" w:cstheme="minorHAnsi"/>
          <w:sz w:val="22"/>
          <w:szCs w:val="22"/>
        </w:rPr>
        <w:t xml:space="preserve">1 </w:t>
      </w:r>
      <w:r w:rsidR="001240F2" w:rsidRPr="00427570">
        <w:rPr>
          <w:rFonts w:asciiTheme="minorHAnsi" w:hAnsiTheme="minorHAnsi" w:cstheme="minorHAnsi"/>
          <w:sz w:val="22"/>
          <w:szCs w:val="22"/>
        </w:rPr>
        <w:t xml:space="preserve">této smlouvy </w:t>
      </w:r>
      <w:r w:rsidRPr="00427570">
        <w:rPr>
          <w:rFonts w:asciiTheme="minorHAnsi" w:hAnsiTheme="minorHAnsi" w:cstheme="minorHAnsi"/>
          <w:sz w:val="22"/>
          <w:szCs w:val="22"/>
        </w:rPr>
        <w:t>je stanovena dohodou smluvních stran a je uvedena v Příloze č.</w:t>
      </w:r>
      <w:r w:rsidR="001240F2" w:rsidRPr="00427570">
        <w:rPr>
          <w:rFonts w:asciiTheme="minorHAnsi" w:hAnsiTheme="minorHAnsi" w:cstheme="minorHAnsi"/>
          <w:sz w:val="22"/>
          <w:szCs w:val="22"/>
        </w:rPr>
        <w:t xml:space="preserve"> </w:t>
      </w:r>
      <w:r w:rsidRPr="00427570">
        <w:rPr>
          <w:rFonts w:asciiTheme="minorHAnsi" w:hAnsiTheme="minorHAnsi" w:cstheme="minorHAnsi"/>
          <w:sz w:val="22"/>
          <w:szCs w:val="22"/>
        </w:rPr>
        <w:t>2 této smlouvy.</w:t>
      </w:r>
    </w:p>
    <w:p w14:paraId="7DDB9352" w14:textId="77777777" w:rsidR="008902FE" w:rsidRPr="00427570" w:rsidRDefault="008902FE" w:rsidP="001240F2">
      <w:pPr>
        <w:numPr>
          <w:ilvl w:val="0"/>
          <w:numId w:val="3"/>
        </w:numPr>
        <w:tabs>
          <w:tab w:val="clear" w:pos="36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Není-li v Příloze č.</w:t>
      </w:r>
      <w:r w:rsidR="001240F2" w:rsidRPr="00427570">
        <w:rPr>
          <w:rFonts w:asciiTheme="minorHAnsi" w:hAnsiTheme="minorHAnsi" w:cstheme="minorHAnsi"/>
          <w:sz w:val="22"/>
          <w:szCs w:val="22"/>
        </w:rPr>
        <w:t xml:space="preserve"> </w:t>
      </w:r>
      <w:r w:rsidRPr="00427570">
        <w:rPr>
          <w:rFonts w:asciiTheme="minorHAnsi" w:hAnsiTheme="minorHAnsi" w:cstheme="minorHAnsi"/>
          <w:sz w:val="22"/>
          <w:szCs w:val="22"/>
        </w:rPr>
        <w:t xml:space="preserve">2 této smlouvy výslovně stanoveno jinak, je cena </w:t>
      </w:r>
      <w:r w:rsidR="001240F2" w:rsidRPr="00427570">
        <w:rPr>
          <w:rFonts w:asciiTheme="minorHAnsi" w:hAnsiTheme="minorHAnsi" w:cstheme="minorHAnsi"/>
          <w:sz w:val="22"/>
          <w:szCs w:val="22"/>
        </w:rPr>
        <w:t xml:space="preserve">plnění </w:t>
      </w:r>
      <w:r w:rsidRPr="00427570">
        <w:rPr>
          <w:rFonts w:asciiTheme="minorHAnsi" w:hAnsiTheme="minorHAnsi" w:cstheme="minorHAnsi"/>
          <w:sz w:val="22"/>
          <w:szCs w:val="22"/>
        </w:rPr>
        <w:t xml:space="preserve">uvedena bez daně z přidané hodnoty, která bude k ceně </w:t>
      </w:r>
      <w:r w:rsidR="001240F2" w:rsidRPr="00427570">
        <w:rPr>
          <w:rFonts w:asciiTheme="minorHAnsi" w:hAnsiTheme="minorHAnsi" w:cstheme="minorHAnsi"/>
          <w:sz w:val="22"/>
          <w:szCs w:val="22"/>
        </w:rPr>
        <w:t>plnění účtována</w:t>
      </w:r>
      <w:r w:rsidRPr="00427570">
        <w:rPr>
          <w:rFonts w:asciiTheme="minorHAnsi" w:hAnsiTheme="minorHAnsi" w:cstheme="minorHAnsi"/>
          <w:sz w:val="22"/>
          <w:szCs w:val="22"/>
        </w:rPr>
        <w:t xml:space="preserve"> v zákonem stanovené výši</w:t>
      </w:r>
      <w:r w:rsidR="00202B26" w:rsidRPr="00427570">
        <w:rPr>
          <w:rFonts w:asciiTheme="minorHAnsi" w:hAnsiTheme="minorHAnsi" w:cstheme="minorHAnsi"/>
          <w:sz w:val="22"/>
          <w:szCs w:val="22"/>
        </w:rPr>
        <w:t>.</w:t>
      </w:r>
    </w:p>
    <w:p w14:paraId="6BAF9DCF" w14:textId="77777777" w:rsidR="008902FE" w:rsidRPr="00427570" w:rsidRDefault="008902FE" w:rsidP="001240F2">
      <w:pPr>
        <w:jc w:val="both"/>
        <w:rPr>
          <w:rFonts w:asciiTheme="minorHAnsi" w:hAnsiTheme="minorHAnsi" w:cstheme="minorHAnsi"/>
          <w:b/>
          <w:bCs/>
          <w:sz w:val="22"/>
          <w:szCs w:val="22"/>
        </w:rPr>
      </w:pPr>
    </w:p>
    <w:p w14:paraId="4B45F321" w14:textId="77777777" w:rsidR="008902FE" w:rsidRPr="00427570" w:rsidRDefault="008902FE" w:rsidP="001240F2">
      <w:pPr>
        <w:numPr>
          <w:ilvl w:val="0"/>
          <w:numId w:val="3"/>
        </w:numPr>
        <w:tabs>
          <w:tab w:val="clear" w:pos="360"/>
          <w:tab w:val="num" w:pos="600"/>
        </w:tabs>
        <w:ind w:left="600" w:hanging="600"/>
        <w:jc w:val="both"/>
        <w:rPr>
          <w:rFonts w:asciiTheme="minorHAnsi" w:hAnsiTheme="minorHAnsi" w:cstheme="minorHAnsi"/>
          <w:b/>
          <w:bCs/>
          <w:sz w:val="22"/>
          <w:szCs w:val="22"/>
        </w:rPr>
      </w:pPr>
      <w:r w:rsidRPr="00427570">
        <w:rPr>
          <w:rFonts w:asciiTheme="minorHAnsi" w:hAnsiTheme="minorHAnsi" w:cstheme="minorHAnsi"/>
          <w:sz w:val="22"/>
          <w:szCs w:val="22"/>
        </w:rPr>
        <w:t>Cen</w:t>
      </w:r>
      <w:r w:rsidR="001240F2" w:rsidRPr="00427570">
        <w:rPr>
          <w:rFonts w:asciiTheme="minorHAnsi" w:hAnsiTheme="minorHAnsi" w:cstheme="minorHAnsi"/>
          <w:sz w:val="22"/>
          <w:szCs w:val="22"/>
        </w:rPr>
        <w:t>a</w:t>
      </w:r>
      <w:r w:rsidRPr="00427570">
        <w:rPr>
          <w:rFonts w:asciiTheme="minorHAnsi" w:hAnsiTheme="minorHAnsi" w:cstheme="minorHAnsi"/>
          <w:sz w:val="22"/>
          <w:szCs w:val="22"/>
        </w:rPr>
        <w:t xml:space="preserve"> </w:t>
      </w:r>
      <w:r w:rsidR="001240F2" w:rsidRPr="00427570">
        <w:rPr>
          <w:rFonts w:asciiTheme="minorHAnsi" w:hAnsiTheme="minorHAnsi" w:cstheme="minorHAnsi"/>
          <w:sz w:val="22"/>
          <w:szCs w:val="22"/>
        </w:rPr>
        <w:t xml:space="preserve">plnění </w:t>
      </w:r>
      <w:r w:rsidRPr="00427570">
        <w:rPr>
          <w:rFonts w:asciiTheme="minorHAnsi" w:hAnsiTheme="minorHAnsi" w:cstheme="minorHAnsi"/>
          <w:sz w:val="22"/>
          <w:szCs w:val="22"/>
        </w:rPr>
        <w:t>j</w:t>
      </w:r>
      <w:r w:rsidR="001240F2" w:rsidRPr="00427570">
        <w:rPr>
          <w:rFonts w:asciiTheme="minorHAnsi" w:hAnsiTheme="minorHAnsi" w:cstheme="minorHAnsi"/>
          <w:sz w:val="22"/>
          <w:szCs w:val="22"/>
        </w:rPr>
        <w:t>e</w:t>
      </w:r>
      <w:r w:rsidRPr="00427570">
        <w:rPr>
          <w:rFonts w:asciiTheme="minorHAnsi" w:hAnsiTheme="minorHAnsi" w:cstheme="minorHAnsi"/>
          <w:sz w:val="22"/>
          <w:szCs w:val="22"/>
        </w:rPr>
        <w:t xml:space="preserve"> pevn</w:t>
      </w:r>
      <w:r w:rsidR="001240F2" w:rsidRPr="00427570">
        <w:rPr>
          <w:rFonts w:asciiTheme="minorHAnsi" w:hAnsiTheme="minorHAnsi" w:cstheme="minorHAnsi"/>
          <w:sz w:val="22"/>
          <w:szCs w:val="22"/>
        </w:rPr>
        <w:t>á</w:t>
      </w:r>
      <w:r w:rsidRPr="00427570">
        <w:rPr>
          <w:rFonts w:asciiTheme="minorHAnsi" w:hAnsiTheme="minorHAnsi" w:cstheme="minorHAnsi"/>
          <w:sz w:val="22"/>
          <w:szCs w:val="22"/>
        </w:rPr>
        <w:t xml:space="preserve"> a nepřekročiteln</w:t>
      </w:r>
      <w:r w:rsidR="001240F2" w:rsidRPr="00427570">
        <w:rPr>
          <w:rFonts w:asciiTheme="minorHAnsi" w:hAnsiTheme="minorHAnsi" w:cstheme="minorHAnsi"/>
          <w:sz w:val="22"/>
          <w:szCs w:val="22"/>
        </w:rPr>
        <w:t>á</w:t>
      </w:r>
      <w:r w:rsidRPr="00427570">
        <w:rPr>
          <w:rFonts w:asciiTheme="minorHAnsi" w:hAnsiTheme="minorHAnsi" w:cstheme="minorHAnsi"/>
          <w:sz w:val="22"/>
          <w:szCs w:val="22"/>
        </w:rPr>
        <w:t xml:space="preserve"> a nelze je po dobu trvání této smlouvy měnit, pokud nebude mezi smluvními stranami písemně dohodnuto jinak.</w:t>
      </w:r>
    </w:p>
    <w:p w14:paraId="558D063D" w14:textId="77777777" w:rsidR="008902FE" w:rsidRPr="00427570" w:rsidRDefault="008902FE" w:rsidP="001240F2">
      <w:pPr>
        <w:jc w:val="both"/>
        <w:rPr>
          <w:rFonts w:asciiTheme="minorHAnsi" w:hAnsiTheme="minorHAnsi" w:cstheme="minorHAnsi"/>
          <w:b/>
          <w:bCs/>
          <w:sz w:val="22"/>
          <w:szCs w:val="22"/>
        </w:rPr>
      </w:pPr>
    </w:p>
    <w:p w14:paraId="1E35366B" w14:textId="77777777" w:rsidR="008902FE" w:rsidRPr="00427570" w:rsidRDefault="008902FE" w:rsidP="001240F2">
      <w:pPr>
        <w:numPr>
          <w:ilvl w:val="0"/>
          <w:numId w:val="3"/>
        </w:numPr>
        <w:tabs>
          <w:tab w:val="clear" w:pos="36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V ceně </w:t>
      </w:r>
      <w:r w:rsidR="00B5729E" w:rsidRPr="00427570">
        <w:rPr>
          <w:rFonts w:asciiTheme="minorHAnsi" w:hAnsiTheme="minorHAnsi" w:cstheme="minorHAnsi"/>
          <w:sz w:val="22"/>
          <w:szCs w:val="22"/>
        </w:rPr>
        <w:t>p</w:t>
      </w:r>
      <w:r w:rsidR="00853DB8" w:rsidRPr="00427570">
        <w:rPr>
          <w:rFonts w:asciiTheme="minorHAnsi" w:hAnsiTheme="minorHAnsi" w:cstheme="minorHAnsi"/>
          <w:sz w:val="22"/>
          <w:szCs w:val="22"/>
        </w:rPr>
        <w:t>lnění</w:t>
      </w:r>
      <w:r w:rsidR="00B5729E" w:rsidRPr="00427570">
        <w:rPr>
          <w:rFonts w:asciiTheme="minorHAnsi" w:hAnsiTheme="minorHAnsi" w:cstheme="minorHAnsi"/>
          <w:sz w:val="22"/>
          <w:szCs w:val="22"/>
        </w:rPr>
        <w:t xml:space="preserve"> </w:t>
      </w:r>
      <w:r w:rsidRPr="00427570">
        <w:rPr>
          <w:rFonts w:asciiTheme="minorHAnsi" w:hAnsiTheme="minorHAnsi" w:cstheme="minorHAnsi"/>
          <w:sz w:val="22"/>
          <w:szCs w:val="22"/>
        </w:rPr>
        <w:t xml:space="preserve">jsou zahrnuty veškeré náklady zhotovitele, které mu vzniknou v souvislosti s jeho </w:t>
      </w:r>
      <w:r w:rsidR="009A4A46" w:rsidRPr="00427570">
        <w:rPr>
          <w:rFonts w:asciiTheme="minorHAnsi" w:hAnsiTheme="minorHAnsi" w:cstheme="minorHAnsi"/>
          <w:sz w:val="22"/>
          <w:szCs w:val="22"/>
        </w:rPr>
        <w:t>poskytováním</w:t>
      </w:r>
      <w:r w:rsidR="00853DB8" w:rsidRPr="00427570">
        <w:rPr>
          <w:rFonts w:asciiTheme="minorHAnsi" w:hAnsiTheme="minorHAnsi" w:cstheme="minorHAnsi"/>
          <w:sz w:val="22"/>
          <w:szCs w:val="22"/>
        </w:rPr>
        <w:t xml:space="preserve"> dle této smlouvy</w:t>
      </w:r>
      <w:r w:rsidRPr="00427570">
        <w:rPr>
          <w:rFonts w:asciiTheme="minorHAnsi" w:hAnsiTheme="minorHAnsi" w:cstheme="minorHAnsi"/>
          <w:sz w:val="22"/>
          <w:szCs w:val="22"/>
        </w:rPr>
        <w:t>.</w:t>
      </w:r>
    </w:p>
    <w:p w14:paraId="7A755BB1" w14:textId="77777777" w:rsidR="008902FE" w:rsidRPr="00427570" w:rsidRDefault="008902FE">
      <w:pPr>
        <w:rPr>
          <w:rFonts w:asciiTheme="minorHAnsi" w:hAnsiTheme="minorHAnsi" w:cstheme="minorHAnsi"/>
          <w:sz w:val="22"/>
          <w:szCs w:val="22"/>
        </w:rPr>
      </w:pPr>
    </w:p>
    <w:p w14:paraId="034B97AE" w14:textId="77777777" w:rsidR="00D170DB" w:rsidRPr="00427570" w:rsidRDefault="00D170DB">
      <w:pPr>
        <w:tabs>
          <w:tab w:val="num" w:pos="600"/>
        </w:tabs>
        <w:rPr>
          <w:rFonts w:asciiTheme="minorHAnsi" w:hAnsiTheme="minorHAnsi" w:cstheme="minorHAnsi"/>
          <w:b/>
          <w:bCs/>
          <w:sz w:val="22"/>
          <w:szCs w:val="22"/>
        </w:rPr>
      </w:pPr>
    </w:p>
    <w:p w14:paraId="0606A3CA" w14:textId="77777777"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Článek 4</w:t>
      </w:r>
    </w:p>
    <w:p w14:paraId="47C62AFE" w14:textId="77777777"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 xml:space="preserve">Platební </w:t>
      </w:r>
      <w:r w:rsidR="00853DB8" w:rsidRPr="00427570">
        <w:rPr>
          <w:rFonts w:asciiTheme="minorHAnsi" w:hAnsiTheme="minorHAnsi" w:cstheme="minorHAnsi"/>
          <w:b/>
          <w:bCs/>
          <w:sz w:val="22"/>
          <w:szCs w:val="22"/>
          <w:u w:val="single"/>
        </w:rPr>
        <w:t xml:space="preserve">a fakturační </w:t>
      </w:r>
      <w:r w:rsidRPr="00427570">
        <w:rPr>
          <w:rFonts w:asciiTheme="minorHAnsi" w:hAnsiTheme="minorHAnsi" w:cstheme="minorHAnsi"/>
          <w:b/>
          <w:bCs/>
          <w:sz w:val="22"/>
          <w:szCs w:val="22"/>
          <w:u w:val="single"/>
        </w:rPr>
        <w:t>podmínky</w:t>
      </w:r>
    </w:p>
    <w:p w14:paraId="186C1BFF" w14:textId="77777777" w:rsidR="008902FE" w:rsidRPr="00427570" w:rsidRDefault="008902FE">
      <w:pPr>
        <w:jc w:val="center"/>
        <w:rPr>
          <w:rFonts w:asciiTheme="minorHAnsi" w:hAnsiTheme="minorHAnsi" w:cstheme="minorHAnsi"/>
          <w:b/>
          <w:bCs/>
          <w:sz w:val="22"/>
          <w:szCs w:val="22"/>
          <w:u w:val="single"/>
        </w:rPr>
      </w:pPr>
    </w:p>
    <w:p w14:paraId="067AC601" w14:textId="70908070" w:rsidR="00255DC0" w:rsidRPr="00427570" w:rsidRDefault="008902FE" w:rsidP="00255DC0">
      <w:pPr>
        <w:numPr>
          <w:ilvl w:val="0"/>
          <w:numId w:val="4"/>
        </w:numPr>
        <w:tabs>
          <w:tab w:val="clear" w:pos="360"/>
          <w:tab w:val="num" w:pos="600"/>
        </w:tabs>
        <w:ind w:left="601" w:hanging="601"/>
        <w:jc w:val="both"/>
        <w:rPr>
          <w:rFonts w:asciiTheme="minorHAnsi" w:hAnsiTheme="minorHAnsi" w:cstheme="minorHAnsi"/>
          <w:sz w:val="22"/>
          <w:szCs w:val="22"/>
        </w:rPr>
      </w:pPr>
      <w:r w:rsidRPr="00427570">
        <w:rPr>
          <w:rFonts w:asciiTheme="minorHAnsi" w:hAnsiTheme="minorHAnsi" w:cstheme="minorHAnsi"/>
          <w:sz w:val="22"/>
          <w:szCs w:val="22"/>
        </w:rPr>
        <w:t xml:space="preserve">Objednatel je povinen zaplatit zhotoviteli bezhotovostně cenu za řádně </w:t>
      </w:r>
      <w:r w:rsidR="00614619" w:rsidRPr="00427570">
        <w:rPr>
          <w:rFonts w:asciiTheme="minorHAnsi" w:hAnsiTheme="minorHAnsi" w:cstheme="minorHAnsi"/>
          <w:sz w:val="22"/>
          <w:szCs w:val="22"/>
        </w:rPr>
        <w:t>poskytnuté plnění</w:t>
      </w:r>
      <w:r w:rsidR="002B6886" w:rsidRPr="00427570">
        <w:rPr>
          <w:rFonts w:asciiTheme="minorHAnsi" w:hAnsiTheme="minorHAnsi" w:cstheme="minorHAnsi"/>
          <w:sz w:val="22"/>
          <w:szCs w:val="22"/>
        </w:rPr>
        <w:t>,</w:t>
      </w:r>
      <w:r w:rsidR="00505551" w:rsidRPr="00427570">
        <w:rPr>
          <w:rFonts w:asciiTheme="minorHAnsi" w:hAnsiTheme="minorHAnsi" w:cstheme="minorHAnsi"/>
          <w:sz w:val="22"/>
          <w:szCs w:val="22"/>
        </w:rPr>
        <w:t xml:space="preserve"> a to na bankovní účet zhotovitele uvedený v této smlouvě</w:t>
      </w:r>
      <w:r w:rsidR="00614619" w:rsidRPr="00427570">
        <w:rPr>
          <w:rFonts w:asciiTheme="minorHAnsi" w:hAnsiTheme="minorHAnsi" w:cstheme="minorHAnsi"/>
          <w:sz w:val="22"/>
          <w:szCs w:val="22"/>
        </w:rPr>
        <w:t xml:space="preserve">. Cena za řádně poskytnuté plnění je splatná </w:t>
      </w:r>
      <w:r w:rsidR="00EA533C" w:rsidRPr="00427570">
        <w:rPr>
          <w:rFonts w:asciiTheme="minorHAnsi" w:hAnsiTheme="minorHAnsi" w:cstheme="minorHAnsi"/>
          <w:sz w:val="22"/>
          <w:szCs w:val="22"/>
        </w:rPr>
        <w:t>čtvrtletně</w:t>
      </w:r>
      <w:r w:rsidR="00614619" w:rsidRPr="00427570">
        <w:rPr>
          <w:rFonts w:asciiTheme="minorHAnsi" w:hAnsiTheme="minorHAnsi" w:cstheme="minorHAnsi"/>
          <w:sz w:val="22"/>
          <w:szCs w:val="22"/>
        </w:rPr>
        <w:t xml:space="preserve">, a to zpětně za předchozí kalendářní </w:t>
      </w:r>
      <w:r w:rsidR="00EA533C" w:rsidRPr="00427570">
        <w:rPr>
          <w:rFonts w:asciiTheme="minorHAnsi" w:hAnsiTheme="minorHAnsi" w:cstheme="minorHAnsi"/>
          <w:sz w:val="22"/>
          <w:szCs w:val="22"/>
        </w:rPr>
        <w:t>čtvrtletí</w:t>
      </w:r>
      <w:r w:rsidRPr="00427570">
        <w:rPr>
          <w:rFonts w:asciiTheme="minorHAnsi" w:hAnsiTheme="minorHAnsi" w:cstheme="minorHAnsi"/>
          <w:sz w:val="22"/>
          <w:szCs w:val="22"/>
        </w:rPr>
        <w:t>. Podkladem pro zaplacení ceny</w:t>
      </w:r>
      <w:r w:rsidR="00853DB8" w:rsidRPr="00427570">
        <w:rPr>
          <w:rFonts w:asciiTheme="minorHAnsi" w:hAnsiTheme="minorHAnsi" w:cstheme="minorHAnsi"/>
          <w:sz w:val="22"/>
          <w:szCs w:val="22"/>
        </w:rPr>
        <w:t xml:space="preserve"> plnění</w:t>
      </w:r>
      <w:r w:rsidRPr="00427570">
        <w:rPr>
          <w:rFonts w:asciiTheme="minorHAnsi" w:hAnsiTheme="minorHAnsi" w:cstheme="minorHAnsi"/>
          <w:sz w:val="22"/>
          <w:szCs w:val="22"/>
        </w:rPr>
        <w:t xml:space="preserve"> je faktura, která </w:t>
      </w:r>
      <w:r w:rsidR="00AE38E3" w:rsidRPr="00427570">
        <w:rPr>
          <w:rFonts w:asciiTheme="minorHAnsi" w:hAnsiTheme="minorHAnsi" w:cstheme="minorHAnsi"/>
          <w:sz w:val="22"/>
          <w:szCs w:val="22"/>
        </w:rPr>
        <w:t>musí splňovat</w:t>
      </w:r>
      <w:r w:rsidRPr="00427570">
        <w:rPr>
          <w:rFonts w:asciiTheme="minorHAnsi" w:hAnsiTheme="minorHAnsi" w:cstheme="minorHAnsi"/>
          <w:sz w:val="22"/>
          <w:szCs w:val="22"/>
        </w:rPr>
        <w:t xml:space="preserve"> náležitosti uvedené v § </w:t>
      </w:r>
      <w:r w:rsidR="00E04950" w:rsidRPr="00427570">
        <w:rPr>
          <w:rFonts w:asciiTheme="minorHAnsi" w:hAnsiTheme="minorHAnsi" w:cstheme="minorHAnsi"/>
          <w:sz w:val="22"/>
          <w:szCs w:val="22"/>
        </w:rPr>
        <w:t>435 z.č. 89/2012 Sb. občanského zákoníku (dále jen občanský zákoník)</w:t>
      </w:r>
      <w:r w:rsidRPr="00427570">
        <w:rPr>
          <w:rFonts w:asciiTheme="minorHAnsi" w:hAnsiTheme="minorHAnsi" w:cstheme="minorHAnsi"/>
          <w:sz w:val="22"/>
          <w:szCs w:val="22"/>
        </w:rPr>
        <w:t>, náležitosti daňového dokladu (pro plátce DPH)</w:t>
      </w:r>
      <w:r w:rsidR="0069662C" w:rsidRPr="00427570">
        <w:rPr>
          <w:rFonts w:asciiTheme="minorHAnsi" w:hAnsiTheme="minorHAnsi" w:cstheme="minorHAnsi"/>
          <w:sz w:val="22"/>
          <w:szCs w:val="22"/>
        </w:rPr>
        <w:t>,</w:t>
      </w:r>
      <w:r w:rsidRPr="00427570">
        <w:rPr>
          <w:rFonts w:asciiTheme="minorHAnsi" w:hAnsiTheme="minorHAnsi" w:cstheme="minorHAnsi"/>
          <w:sz w:val="22"/>
          <w:szCs w:val="22"/>
        </w:rPr>
        <w:t xml:space="preserve"> účetního dokladu</w:t>
      </w:r>
      <w:r w:rsidR="0069662C" w:rsidRPr="00427570">
        <w:rPr>
          <w:rFonts w:asciiTheme="minorHAnsi" w:hAnsiTheme="minorHAnsi" w:cstheme="minorHAnsi"/>
          <w:sz w:val="22"/>
          <w:szCs w:val="22"/>
        </w:rPr>
        <w:t xml:space="preserve"> a musí obsa</w:t>
      </w:r>
      <w:r w:rsidR="00D67FD0" w:rsidRPr="00427570">
        <w:rPr>
          <w:rFonts w:asciiTheme="minorHAnsi" w:hAnsiTheme="minorHAnsi" w:cstheme="minorHAnsi"/>
          <w:sz w:val="22"/>
          <w:szCs w:val="22"/>
        </w:rPr>
        <w:t>h</w:t>
      </w:r>
      <w:r w:rsidR="0069662C" w:rsidRPr="00427570">
        <w:rPr>
          <w:rFonts w:asciiTheme="minorHAnsi" w:hAnsiTheme="minorHAnsi" w:cstheme="minorHAnsi"/>
          <w:sz w:val="22"/>
          <w:szCs w:val="22"/>
        </w:rPr>
        <w:t>ovat číslo smlouvy objednatele</w:t>
      </w:r>
      <w:r w:rsidRPr="00427570">
        <w:rPr>
          <w:rFonts w:asciiTheme="minorHAnsi" w:hAnsiTheme="minorHAnsi" w:cstheme="minorHAnsi"/>
          <w:sz w:val="22"/>
          <w:szCs w:val="22"/>
        </w:rPr>
        <w:t xml:space="preserve">. </w:t>
      </w:r>
      <w:r w:rsidR="0069662C" w:rsidRPr="00427570">
        <w:rPr>
          <w:rFonts w:asciiTheme="minorHAnsi" w:hAnsiTheme="minorHAnsi" w:cstheme="minorHAnsi"/>
          <w:sz w:val="22"/>
          <w:szCs w:val="22"/>
        </w:rPr>
        <w:t xml:space="preserve">Přílohou faktury musí být doklad o předání a převzetí </w:t>
      </w:r>
      <w:r w:rsidR="00853DB8" w:rsidRPr="00427570">
        <w:rPr>
          <w:rFonts w:asciiTheme="minorHAnsi" w:hAnsiTheme="minorHAnsi" w:cstheme="minorHAnsi"/>
          <w:sz w:val="22"/>
          <w:szCs w:val="22"/>
        </w:rPr>
        <w:t xml:space="preserve">plnění </w:t>
      </w:r>
      <w:r w:rsidR="0069662C" w:rsidRPr="00427570">
        <w:rPr>
          <w:rFonts w:asciiTheme="minorHAnsi" w:hAnsiTheme="minorHAnsi" w:cstheme="minorHAnsi"/>
          <w:sz w:val="22"/>
          <w:szCs w:val="22"/>
        </w:rPr>
        <w:t>či jeho kopie.</w:t>
      </w:r>
      <w:r w:rsidR="00D42CCD" w:rsidRPr="00427570">
        <w:rPr>
          <w:rFonts w:asciiTheme="minorHAnsi" w:hAnsiTheme="minorHAnsi" w:cstheme="minorHAnsi"/>
          <w:sz w:val="22"/>
          <w:szCs w:val="22"/>
        </w:rPr>
        <w:t xml:space="preserve"> </w:t>
      </w:r>
      <w:r w:rsidRPr="00427570">
        <w:rPr>
          <w:rFonts w:asciiTheme="minorHAnsi" w:hAnsiTheme="minorHAnsi" w:cstheme="minorHAnsi"/>
          <w:sz w:val="22"/>
          <w:szCs w:val="22"/>
        </w:rPr>
        <w:t xml:space="preserve">Právo fakturovat vzniká zhotoviteli </w:t>
      </w:r>
      <w:r w:rsidR="00614619" w:rsidRPr="00427570">
        <w:rPr>
          <w:rFonts w:asciiTheme="minorHAnsi" w:hAnsiTheme="minorHAnsi" w:cstheme="minorHAnsi"/>
          <w:sz w:val="22"/>
          <w:szCs w:val="22"/>
        </w:rPr>
        <w:t xml:space="preserve">po skončení kalendářního </w:t>
      </w:r>
      <w:r w:rsidR="00EA533C" w:rsidRPr="00427570">
        <w:rPr>
          <w:rFonts w:asciiTheme="minorHAnsi" w:hAnsiTheme="minorHAnsi" w:cstheme="minorHAnsi"/>
          <w:sz w:val="22"/>
          <w:szCs w:val="22"/>
        </w:rPr>
        <w:t>čtvrtletí</w:t>
      </w:r>
      <w:r w:rsidR="00614619" w:rsidRPr="00427570">
        <w:rPr>
          <w:rFonts w:asciiTheme="minorHAnsi" w:hAnsiTheme="minorHAnsi" w:cstheme="minorHAnsi"/>
          <w:sz w:val="22"/>
          <w:szCs w:val="22"/>
        </w:rPr>
        <w:t xml:space="preserve"> a po řádném provedení, předání a převzetí plnění</w:t>
      </w:r>
      <w:r w:rsidRPr="00427570">
        <w:rPr>
          <w:rFonts w:asciiTheme="minorHAnsi" w:hAnsiTheme="minorHAnsi" w:cstheme="minorHAnsi"/>
          <w:sz w:val="22"/>
          <w:szCs w:val="22"/>
        </w:rPr>
        <w:t xml:space="preserve">. Zhotovitel je povinen vystavit fakturu nejpozději do </w:t>
      </w:r>
      <w:r w:rsidR="00985F74" w:rsidRPr="00427570">
        <w:rPr>
          <w:rFonts w:asciiTheme="minorHAnsi" w:hAnsiTheme="minorHAnsi" w:cstheme="minorHAnsi"/>
          <w:sz w:val="22"/>
          <w:szCs w:val="22"/>
        </w:rPr>
        <w:t>patnácti (</w:t>
      </w:r>
      <w:r w:rsidRPr="00427570">
        <w:rPr>
          <w:rFonts w:asciiTheme="minorHAnsi" w:hAnsiTheme="minorHAnsi" w:cstheme="minorHAnsi"/>
          <w:sz w:val="22"/>
          <w:szCs w:val="22"/>
        </w:rPr>
        <w:t>15</w:t>
      </w:r>
      <w:r w:rsidR="00985F74" w:rsidRPr="00427570">
        <w:rPr>
          <w:rFonts w:asciiTheme="minorHAnsi" w:hAnsiTheme="minorHAnsi" w:cstheme="minorHAnsi"/>
          <w:sz w:val="22"/>
          <w:szCs w:val="22"/>
        </w:rPr>
        <w:t>)</w:t>
      </w:r>
      <w:r w:rsidRPr="00427570">
        <w:rPr>
          <w:rFonts w:asciiTheme="minorHAnsi" w:hAnsiTheme="minorHAnsi" w:cstheme="minorHAnsi"/>
          <w:sz w:val="22"/>
          <w:szCs w:val="22"/>
        </w:rPr>
        <w:t xml:space="preserve"> </w:t>
      </w:r>
      <w:r w:rsidR="00853DB8" w:rsidRPr="00427570">
        <w:rPr>
          <w:rFonts w:asciiTheme="minorHAnsi" w:hAnsiTheme="minorHAnsi" w:cstheme="minorHAnsi"/>
          <w:sz w:val="22"/>
          <w:szCs w:val="22"/>
        </w:rPr>
        <w:t xml:space="preserve">kalendářních </w:t>
      </w:r>
      <w:r w:rsidRPr="00427570">
        <w:rPr>
          <w:rFonts w:asciiTheme="minorHAnsi" w:hAnsiTheme="minorHAnsi" w:cstheme="minorHAnsi"/>
          <w:sz w:val="22"/>
          <w:szCs w:val="22"/>
        </w:rPr>
        <w:t xml:space="preserve">dnů ode dne </w:t>
      </w:r>
      <w:r w:rsidR="00853DB8" w:rsidRPr="00427570">
        <w:rPr>
          <w:rFonts w:asciiTheme="minorHAnsi" w:hAnsiTheme="minorHAnsi" w:cstheme="minorHAnsi"/>
          <w:sz w:val="22"/>
          <w:szCs w:val="22"/>
        </w:rPr>
        <w:t xml:space="preserve">uskutečnění </w:t>
      </w:r>
      <w:r w:rsidRPr="00427570">
        <w:rPr>
          <w:rFonts w:asciiTheme="minorHAnsi" w:hAnsiTheme="minorHAnsi" w:cstheme="minorHAnsi"/>
          <w:sz w:val="22"/>
          <w:szCs w:val="22"/>
        </w:rPr>
        <w:t>zdanitelného plnění.</w:t>
      </w:r>
    </w:p>
    <w:p w14:paraId="2F0AC8F7" w14:textId="77777777" w:rsidR="00255DC0" w:rsidRPr="00427570" w:rsidRDefault="00255DC0" w:rsidP="00255DC0">
      <w:pPr>
        <w:tabs>
          <w:tab w:val="num" w:pos="600"/>
        </w:tabs>
        <w:jc w:val="both"/>
        <w:rPr>
          <w:rFonts w:asciiTheme="minorHAnsi" w:hAnsiTheme="minorHAnsi" w:cstheme="minorHAnsi"/>
          <w:i/>
          <w:sz w:val="22"/>
          <w:szCs w:val="22"/>
        </w:rPr>
      </w:pPr>
    </w:p>
    <w:p w14:paraId="4BCC72D6" w14:textId="77777777" w:rsidR="00D32F79" w:rsidRPr="00427570" w:rsidRDefault="00D32F79" w:rsidP="00742042">
      <w:pPr>
        <w:numPr>
          <w:ilvl w:val="0"/>
          <w:numId w:val="4"/>
        </w:numPr>
        <w:tabs>
          <w:tab w:val="clear" w:pos="36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Bankovní účet zhotovitele musí být bankovním účtem vedeným u tuzemského poskytovatele platebních služeb a zveřejněným způsobem umožňujícím dálkový přístup dle § 96 odst. 2 zákona o DPH. Změnu bankovního spojení lze provést pouze písemným dodatkem k této smlouvě nebo písemným sdělením prokazatelně doručeným objednateli, nejpozději spolu s příslušnou fakturou. Toto sdělení musí být podepsáno osobami oprávněnými k podpisu smlouvy. Změna bankovního spojení musí splňovat výše uvedené, tj. musí se jednat o bankovní účet vedený u tuzemského poskytovatele platebních služeb a tento účet musí být zveřejněný způsobem umožňujícím dálkový přístup</w:t>
      </w:r>
      <w:r w:rsidR="009A7673" w:rsidRPr="00427570">
        <w:rPr>
          <w:rFonts w:asciiTheme="minorHAnsi" w:hAnsiTheme="minorHAnsi" w:cstheme="minorHAnsi"/>
          <w:sz w:val="22"/>
          <w:szCs w:val="22"/>
        </w:rPr>
        <w:t>.</w:t>
      </w:r>
    </w:p>
    <w:p w14:paraId="7D5E640A" w14:textId="77777777" w:rsidR="008B5EBF" w:rsidRPr="00427570" w:rsidRDefault="008B5EBF" w:rsidP="002B6886">
      <w:pPr>
        <w:pStyle w:val="Odstavecseseznamem"/>
        <w:rPr>
          <w:rFonts w:asciiTheme="minorHAnsi" w:hAnsiTheme="minorHAnsi" w:cstheme="minorHAnsi"/>
          <w:sz w:val="22"/>
          <w:szCs w:val="22"/>
        </w:rPr>
      </w:pPr>
    </w:p>
    <w:p w14:paraId="2930CDD8" w14:textId="14E82597" w:rsidR="008902FE" w:rsidRPr="00427570" w:rsidRDefault="0069662C" w:rsidP="00742042">
      <w:pPr>
        <w:numPr>
          <w:ilvl w:val="0"/>
          <w:numId w:val="4"/>
        </w:numPr>
        <w:tabs>
          <w:tab w:val="clear" w:pos="36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Splatnost faktury je </w:t>
      </w:r>
      <w:r w:rsidR="00AF2C76" w:rsidRPr="00427570">
        <w:rPr>
          <w:rFonts w:asciiTheme="minorHAnsi" w:hAnsiTheme="minorHAnsi" w:cstheme="minorHAnsi"/>
          <w:sz w:val="22"/>
          <w:szCs w:val="22"/>
        </w:rPr>
        <w:t>třicet</w:t>
      </w:r>
      <w:r w:rsidR="00985F74" w:rsidRPr="00427570">
        <w:rPr>
          <w:rFonts w:asciiTheme="minorHAnsi" w:hAnsiTheme="minorHAnsi" w:cstheme="minorHAnsi"/>
          <w:sz w:val="22"/>
          <w:szCs w:val="22"/>
        </w:rPr>
        <w:t xml:space="preserve"> (</w:t>
      </w:r>
      <w:r w:rsidR="00AF2C76" w:rsidRPr="00427570">
        <w:rPr>
          <w:rFonts w:asciiTheme="minorHAnsi" w:hAnsiTheme="minorHAnsi" w:cstheme="minorHAnsi"/>
          <w:sz w:val="22"/>
          <w:szCs w:val="22"/>
        </w:rPr>
        <w:t>30</w:t>
      </w:r>
      <w:r w:rsidR="00985F74" w:rsidRPr="00427570">
        <w:rPr>
          <w:rFonts w:asciiTheme="minorHAnsi" w:hAnsiTheme="minorHAnsi" w:cstheme="minorHAnsi"/>
          <w:sz w:val="22"/>
          <w:szCs w:val="22"/>
        </w:rPr>
        <w:t>)</w:t>
      </w:r>
      <w:r w:rsidRPr="00427570">
        <w:rPr>
          <w:rFonts w:asciiTheme="minorHAnsi" w:hAnsiTheme="minorHAnsi" w:cstheme="minorHAnsi"/>
          <w:sz w:val="22"/>
          <w:szCs w:val="22"/>
        </w:rPr>
        <w:t xml:space="preserve"> </w:t>
      </w:r>
      <w:r w:rsidR="00D77242" w:rsidRPr="00427570">
        <w:rPr>
          <w:rFonts w:asciiTheme="minorHAnsi" w:hAnsiTheme="minorHAnsi" w:cstheme="minorHAnsi"/>
          <w:sz w:val="22"/>
          <w:szCs w:val="22"/>
        </w:rPr>
        <w:t xml:space="preserve">kalendářních </w:t>
      </w:r>
      <w:r w:rsidRPr="00427570">
        <w:rPr>
          <w:rFonts w:asciiTheme="minorHAnsi" w:hAnsiTheme="minorHAnsi" w:cstheme="minorHAnsi"/>
          <w:sz w:val="22"/>
          <w:szCs w:val="22"/>
        </w:rPr>
        <w:t xml:space="preserve">dnů ode dne, kdy byla objednateli </w:t>
      </w:r>
      <w:r w:rsidR="00473748" w:rsidRPr="00427570">
        <w:rPr>
          <w:rFonts w:asciiTheme="minorHAnsi" w:hAnsiTheme="minorHAnsi" w:cstheme="minorHAnsi"/>
          <w:sz w:val="22"/>
          <w:szCs w:val="22"/>
        </w:rPr>
        <w:t xml:space="preserve">prokazatelně </w:t>
      </w:r>
      <w:r w:rsidRPr="00427570">
        <w:rPr>
          <w:rFonts w:asciiTheme="minorHAnsi" w:hAnsiTheme="minorHAnsi" w:cstheme="minorHAnsi"/>
          <w:sz w:val="22"/>
          <w:szCs w:val="22"/>
        </w:rPr>
        <w:t xml:space="preserve">doručena. </w:t>
      </w:r>
      <w:r w:rsidR="008902FE" w:rsidRPr="00427570">
        <w:rPr>
          <w:rFonts w:asciiTheme="minorHAnsi" w:hAnsiTheme="minorHAnsi" w:cstheme="minorHAnsi"/>
          <w:sz w:val="22"/>
          <w:szCs w:val="22"/>
        </w:rPr>
        <w:t>Objednatel není v prodlení se zaplacením faktury, pokud nejpozději</w:t>
      </w:r>
      <w:r w:rsidR="00985F74" w:rsidRPr="00427570">
        <w:rPr>
          <w:rFonts w:asciiTheme="minorHAnsi" w:hAnsiTheme="minorHAnsi" w:cstheme="minorHAnsi"/>
          <w:sz w:val="22"/>
          <w:szCs w:val="22"/>
        </w:rPr>
        <w:t xml:space="preserve"> </w:t>
      </w:r>
      <w:r w:rsidR="008902FE" w:rsidRPr="00427570">
        <w:rPr>
          <w:rFonts w:asciiTheme="minorHAnsi" w:hAnsiTheme="minorHAnsi" w:cstheme="minorHAnsi"/>
          <w:sz w:val="22"/>
          <w:szCs w:val="22"/>
        </w:rPr>
        <w:t>v poslední den její splatnosti byla částka odepsána z účtu objednatele ve prospěch účtu zhotovitele.</w:t>
      </w:r>
    </w:p>
    <w:p w14:paraId="505594D6" w14:textId="77777777" w:rsidR="00D170DB" w:rsidRPr="00427570" w:rsidRDefault="00D170DB" w:rsidP="001D11D7">
      <w:pPr>
        <w:rPr>
          <w:rFonts w:asciiTheme="minorHAnsi" w:hAnsiTheme="minorHAnsi" w:cstheme="minorHAnsi"/>
          <w:sz w:val="22"/>
          <w:szCs w:val="22"/>
        </w:rPr>
      </w:pPr>
    </w:p>
    <w:p w14:paraId="7E3BA683" w14:textId="2AECD188" w:rsidR="008902FE" w:rsidRPr="00427570" w:rsidRDefault="008902FE" w:rsidP="00D77242">
      <w:pPr>
        <w:numPr>
          <w:ilvl w:val="0"/>
          <w:numId w:val="4"/>
        </w:numPr>
        <w:tabs>
          <w:tab w:val="clear" w:pos="360"/>
          <w:tab w:val="num" w:pos="600"/>
        </w:tabs>
        <w:spacing w:line="260" w:lineRule="atLeast"/>
        <w:ind w:left="600" w:hanging="600"/>
        <w:jc w:val="both"/>
        <w:rPr>
          <w:rFonts w:asciiTheme="minorHAnsi" w:hAnsiTheme="minorHAnsi" w:cstheme="minorHAnsi"/>
          <w:sz w:val="22"/>
          <w:szCs w:val="22"/>
        </w:rPr>
      </w:pPr>
      <w:r w:rsidRPr="00427570">
        <w:rPr>
          <w:rFonts w:asciiTheme="minorHAnsi" w:hAnsiTheme="minorHAnsi" w:cstheme="minorHAnsi"/>
          <w:sz w:val="22"/>
          <w:szCs w:val="22"/>
        </w:rPr>
        <w:t>Objednatel je oprávněn vrátit zhotoviteli před dnem splatnosti bez zaplacení fakturu, která nemá náležitosti uvedené v odstavci 4.</w:t>
      </w:r>
      <w:r w:rsidR="0069662C" w:rsidRPr="00427570">
        <w:rPr>
          <w:rFonts w:asciiTheme="minorHAnsi" w:hAnsiTheme="minorHAnsi" w:cstheme="minorHAnsi"/>
          <w:sz w:val="22"/>
          <w:szCs w:val="22"/>
        </w:rPr>
        <w:t>1</w:t>
      </w:r>
      <w:r w:rsidR="00A47F4F" w:rsidRPr="00427570">
        <w:rPr>
          <w:rFonts w:asciiTheme="minorHAnsi" w:hAnsiTheme="minorHAnsi" w:cstheme="minorHAnsi"/>
          <w:sz w:val="22"/>
          <w:szCs w:val="22"/>
        </w:rPr>
        <w:t>.</w:t>
      </w:r>
      <w:r w:rsidR="0069662C" w:rsidRPr="00427570">
        <w:rPr>
          <w:rFonts w:asciiTheme="minorHAnsi" w:hAnsiTheme="minorHAnsi" w:cstheme="minorHAnsi"/>
          <w:sz w:val="22"/>
          <w:szCs w:val="22"/>
        </w:rPr>
        <w:t xml:space="preserve"> </w:t>
      </w:r>
      <w:r w:rsidR="00D77242" w:rsidRPr="00427570">
        <w:rPr>
          <w:rFonts w:asciiTheme="minorHAnsi" w:hAnsiTheme="minorHAnsi" w:cstheme="minorHAnsi"/>
          <w:sz w:val="22"/>
          <w:szCs w:val="22"/>
        </w:rPr>
        <w:t xml:space="preserve">tohoto článku smlouvy </w:t>
      </w:r>
      <w:r w:rsidRPr="00427570">
        <w:rPr>
          <w:rFonts w:asciiTheme="minorHAnsi" w:hAnsiTheme="minorHAnsi" w:cstheme="minorHAnsi"/>
          <w:sz w:val="22"/>
          <w:szCs w:val="22"/>
        </w:rPr>
        <w:t>nebo má jiné závady v obsahu s uvedením důvodu vrácení.</w:t>
      </w:r>
    </w:p>
    <w:p w14:paraId="516FE873" w14:textId="77777777" w:rsidR="00985F74" w:rsidRPr="00427570" w:rsidRDefault="00985F74">
      <w:pPr>
        <w:spacing w:line="260" w:lineRule="atLeast"/>
        <w:rPr>
          <w:rFonts w:asciiTheme="minorHAnsi" w:hAnsiTheme="minorHAnsi" w:cstheme="minorHAnsi"/>
          <w:sz w:val="22"/>
          <w:szCs w:val="22"/>
        </w:rPr>
      </w:pPr>
    </w:p>
    <w:p w14:paraId="4D355D2B" w14:textId="77777777" w:rsidR="00A56D37" w:rsidRPr="00427570" w:rsidRDefault="008902FE" w:rsidP="00A56D37">
      <w:pPr>
        <w:numPr>
          <w:ilvl w:val="0"/>
          <w:numId w:val="4"/>
        </w:numPr>
        <w:tabs>
          <w:tab w:val="clear" w:pos="360"/>
          <w:tab w:val="num" w:pos="600"/>
        </w:tabs>
        <w:spacing w:line="260" w:lineRule="atLeast"/>
        <w:ind w:left="600" w:hanging="600"/>
        <w:jc w:val="both"/>
        <w:rPr>
          <w:rFonts w:asciiTheme="minorHAnsi" w:hAnsiTheme="minorHAnsi" w:cstheme="minorHAnsi"/>
          <w:sz w:val="22"/>
          <w:szCs w:val="22"/>
        </w:rPr>
      </w:pPr>
      <w:r w:rsidRPr="00427570">
        <w:rPr>
          <w:rFonts w:asciiTheme="minorHAnsi" w:hAnsiTheme="minorHAnsi" w:cstheme="minorHAnsi"/>
          <w:sz w:val="22"/>
          <w:szCs w:val="22"/>
        </w:rPr>
        <w:lastRenderedPageBreak/>
        <w:t>Zhotovitel je povinen podle povahy závad fakturu opravit nebo nově vyhotovit. Oprávněným vrácením faktury přestává běžet původní lhůta splatnosti. Nová lhůta splatnosti běží znovu ode dne doručení opravené nebo nově vyhotovené faktury.</w:t>
      </w:r>
    </w:p>
    <w:p w14:paraId="134408D9" w14:textId="77777777" w:rsidR="00D170DB" w:rsidRPr="00427570" w:rsidRDefault="00D170DB" w:rsidP="00D170DB">
      <w:pPr>
        <w:rPr>
          <w:rFonts w:asciiTheme="minorHAnsi" w:hAnsiTheme="minorHAnsi" w:cstheme="minorHAnsi"/>
          <w:sz w:val="22"/>
          <w:szCs w:val="22"/>
        </w:rPr>
      </w:pPr>
    </w:p>
    <w:p w14:paraId="34143896" w14:textId="77777777" w:rsidR="00A56D37" w:rsidRPr="00427570" w:rsidRDefault="00A56D37" w:rsidP="00A56D37">
      <w:pPr>
        <w:spacing w:line="260" w:lineRule="atLeast"/>
        <w:jc w:val="both"/>
        <w:rPr>
          <w:rFonts w:asciiTheme="minorHAnsi" w:hAnsiTheme="minorHAnsi" w:cstheme="minorHAnsi"/>
        </w:rPr>
      </w:pPr>
    </w:p>
    <w:p w14:paraId="06CB9E79" w14:textId="77777777" w:rsidR="008902FE" w:rsidRPr="00427570" w:rsidRDefault="008902FE" w:rsidP="00D77242">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Článek 5</w:t>
      </w:r>
    </w:p>
    <w:p w14:paraId="4C8B427A" w14:textId="77777777"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Místo plnění, jeho předání a převzetí</w:t>
      </w:r>
    </w:p>
    <w:p w14:paraId="158216D8" w14:textId="77777777" w:rsidR="008902FE" w:rsidRPr="00427570" w:rsidRDefault="008902FE">
      <w:pPr>
        <w:jc w:val="center"/>
        <w:rPr>
          <w:rFonts w:asciiTheme="minorHAnsi" w:hAnsiTheme="minorHAnsi" w:cstheme="minorHAnsi"/>
          <w:b/>
          <w:bCs/>
          <w:sz w:val="22"/>
          <w:szCs w:val="22"/>
          <w:u w:val="single"/>
        </w:rPr>
      </w:pPr>
    </w:p>
    <w:p w14:paraId="3AB30BC0" w14:textId="77777777" w:rsidR="008902FE" w:rsidRPr="00427570" w:rsidRDefault="008902FE" w:rsidP="00742042">
      <w:pPr>
        <w:numPr>
          <w:ilvl w:val="0"/>
          <w:numId w:val="5"/>
        </w:numPr>
        <w:tabs>
          <w:tab w:val="clear" w:pos="360"/>
          <w:tab w:val="num" w:pos="600"/>
        </w:tabs>
        <w:ind w:left="600" w:hanging="600"/>
        <w:rPr>
          <w:rFonts w:asciiTheme="minorHAnsi" w:hAnsiTheme="minorHAnsi" w:cstheme="minorHAnsi"/>
          <w:sz w:val="22"/>
          <w:szCs w:val="22"/>
        </w:rPr>
      </w:pPr>
      <w:r w:rsidRPr="00427570">
        <w:rPr>
          <w:rFonts w:asciiTheme="minorHAnsi" w:hAnsiTheme="minorHAnsi" w:cstheme="minorHAnsi"/>
          <w:sz w:val="22"/>
          <w:szCs w:val="22"/>
        </w:rPr>
        <w:t>Místem plnění je sídlo objednatele, není-li v Příloze č.</w:t>
      </w:r>
      <w:r w:rsidR="00A56D37" w:rsidRPr="00427570">
        <w:rPr>
          <w:rFonts w:asciiTheme="minorHAnsi" w:hAnsiTheme="minorHAnsi" w:cstheme="minorHAnsi"/>
          <w:sz w:val="22"/>
          <w:szCs w:val="22"/>
        </w:rPr>
        <w:t xml:space="preserve"> </w:t>
      </w:r>
      <w:r w:rsidRPr="00427570">
        <w:rPr>
          <w:rFonts w:asciiTheme="minorHAnsi" w:hAnsiTheme="minorHAnsi" w:cstheme="minorHAnsi"/>
          <w:sz w:val="22"/>
          <w:szCs w:val="22"/>
        </w:rPr>
        <w:t>3 této smlouvy stanoveno jinak.</w:t>
      </w:r>
    </w:p>
    <w:p w14:paraId="01D68FD5" w14:textId="77777777" w:rsidR="008902FE" w:rsidRPr="00427570" w:rsidRDefault="008902FE">
      <w:pPr>
        <w:pStyle w:val="Zhlav"/>
        <w:tabs>
          <w:tab w:val="clear" w:pos="4536"/>
          <w:tab w:val="clear" w:pos="9072"/>
          <w:tab w:val="num" w:pos="600"/>
        </w:tabs>
        <w:ind w:left="600" w:hanging="600"/>
        <w:rPr>
          <w:rFonts w:asciiTheme="minorHAnsi" w:hAnsiTheme="minorHAnsi" w:cstheme="minorHAnsi"/>
          <w:sz w:val="22"/>
          <w:szCs w:val="22"/>
        </w:rPr>
      </w:pPr>
    </w:p>
    <w:p w14:paraId="1F589202" w14:textId="31FD0E78" w:rsidR="008902FE" w:rsidRPr="00427570" w:rsidRDefault="008902FE" w:rsidP="00D77242">
      <w:pPr>
        <w:numPr>
          <w:ilvl w:val="0"/>
          <w:numId w:val="5"/>
        </w:numPr>
        <w:tabs>
          <w:tab w:val="clear" w:pos="36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Za předání a převzetí </w:t>
      </w:r>
      <w:r w:rsidR="00F063AB" w:rsidRPr="00427570">
        <w:rPr>
          <w:rFonts w:asciiTheme="minorHAnsi" w:hAnsiTheme="minorHAnsi" w:cstheme="minorHAnsi"/>
          <w:sz w:val="22"/>
          <w:szCs w:val="22"/>
        </w:rPr>
        <w:t>předmětu smlouvy</w:t>
      </w:r>
      <w:r w:rsidRPr="00427570">
        <w:rPr>
          <w:rFonts w:asciiTheme="minorHAnsi" w:hAnsiTheme="minorHAnsi" w:cstheme="minorHAnsi"/>
          <w:sz w:val="22"/>
          <w:szCs w:val="22"/>
        </w:rPr>
        <w:t xml:space="preserve"> se považuje okamžik, kdy zhotovitel splní svůj závazek provedení </w:t>
      </w:r>
      <w:r w:rsidR="00F063AB" w:rsidRPr="00427570">
        <w:rPr>
          <w:rFonts w:asciiTheme="minorHAnsi" w:hAnsiTheme="minorHAnsi" w:cstheme="minorHAnsi"/>
          <w:sz w:val="22"/>
          <w:szCs w:val="22"/>
        </w:rPr>
        <w:t>předmětu smlouvy</w:t>
      </w:r>
      <w:r w:rsidRPr="00427570">
        <w:rPr>
          <w:rFonts w:asciiTheme="minorHAnsi" w:hAnsiTheme="minorHAnsi" w:cstheme="minorHAnsi"/>
          <w:sz w:val="22"/>
          <w:szCs w:val="22"/>
        </w:rPr>
        <w:t xml:space="preserve"> </w:t>
      </w:r>
      <w:r w:rsidR="00614619" w:rsidRPr="00427570">
        <w:rPr>
          <w:rFonts w:asciiTheme="minorHAnsi" w:hAnsiTheme="minorHAnsi" w:cstheme="minorHAnsi"/>
          <w:sz w:val="22"/>
          <w:szCs w:val="22"/>
        </w:rPr>
        <w:t xml:space="preserve">v daném kalendářním </w:t>
      </w:r>
      <w:r w:rsidR="00A26A22" w:rsidRPr="00427570">
        <w:rPr>
          <w:rFonts w:asciiTheme="minorHAnsi" w:hAnsiTheme="minorHAnsi" w:cstheme="minorHAnsi"/>
          <w:sz w:val="22"/>
          <w:szCs w:val="22"/>
        </w:rPr>
        <w:t xml:space="preserve">čtvrtletí </w:t>
      </w:r>
      <w:r w:rsidRPr="00427570">
        <w:rPr>
          <w:rFonts w:asciiTheme="minorHAnsi" w:hAnsiTheme="minorHAnsi" w:cstheme="minorHAnsi"/>
          <w:sz w:val="22"/>
          <w:szCs w:val="22"/>
        </w:rPr>
        <w:t xml:space="preserve">bez vad, a to jak právních, tak i faktických, a oprávněná osoba zhotovitele předá oprávněné osobě objednatele dle článku 7 této smlouvy toto plnění. O předání a převzetí </w:t>
      </w:r>
      <w:r w:rsidR="00D77242" w:rsidRPr="00427570">
        <w:rPr>
          <w:rFonts w:asciiTheme="minorHAnsi" w:hAnsiTheme="minorHAnsi" w:cstheme="minorHAnsi"/>
          <w:sz w:val="22"/>
          <w:szCs w:val="22"/>
        </w:rPr>
        <w:t xml:space="preserve">plnění </w:t>
      </w:r>
      <w:r w:rsidRPr="00427570">
        <w:rPr>
          <w:rFonts w:asciiTheme="minorHAnsi" w:hAnsiTheme="minorHAnsi" w:cstheme="minorHAnsi"/>
          <w:sz w:val="22"/>
          <w:szCs w:val="22"/>
        </w:rPr>
        <w:t xml:space="preserve">bude oprávněnými osobami </w:t>
      </w:r>
      <w:r w:rsidR="00D77242" w:rsidRPr="00427570">
        <w:rPr>
          <w:rFonts w:asciiTheme="minorHAnsi" w:hAnsiTheme="minorHAnsi" w:cstheme="minorHAnsi"/>
          <w:sz w:val="22"/>
          <w:szCs w:val="22"/>
        </w:rPr>
        <w:t xml:space="preserve">obou smluvních stran </w:t>
      </w:r>
      <w:r w:rsidRPr="00427570">
        <w:rPr>
          <w:rFonts w:asciiTheme="minorHAnsi" w:hAnsiTheme="minorHAnsi" w:cstheme="minorHAnsi"/>
          <w:sz w:val="22"/>
          <w:szCs w:val="22"/>
        </w:rPr>
        <w:t>sepsán</w:t>
      </w:r>
      <w:r w:rsidR="00985F74" w:rsidRPr="00427570">
        <w:rPr>
          <w:rFonts w:asciiTheme="minorHAnsi" w:hAnsiTheme="minorHAnsi" w:cstheme="minorHAnsi"/>
          <w:sz w:val="22"/>
          <w:szCs w:val="22"/>
        </w:rPr>
        <w:t xml:space="preserve"> </w:t>
      </w:r>
      <w:r w:rsidRPr="00427570">
        <w:rPr>
          <w:rFonts w:asciiTheme="minorHAnsi" w:hAnsiTheme="minorHAnsi" w:cstheme="minorHAnsi"/>
          <w:sz w:val="22"/>
          <w:szCs w:val="22"/>
        </w:rPr>
        <w:t xml:space="preserve">a podepsán </w:t>
      </w:r>
      <w:r w:rsidR="001D11D7" w:rsidRPr="00427570">
        <w:rPr>
          <w:rFonts w:asciiTheme="minorHAnsi" w:hAnsiTheme="minorHAnsi" w:cstheme="minorHAnsi"/>
          <w:sz w:val="22"/>
          <w:szCs w:val="22"/>
        </w:rPr>
        <w:t xml:space="preserve">Předávací </w:t>
      </w:r>
      <w:r w:rsidRPr="00427570">
        <w:rPr>
          <w:rFonts w:asciiTheme="minorHAnsi" w:hAnsiTheme="minorHAnsi" w:cstheme="minorHAnsi"/>
          <w:sz w:val="22"/>
          <w:szCs w:val="22"/>
        </w:rPr>
        <w:t xml:space="preserve">protokol, jehož vzor tvoří </w:t>
      </w:r>
      <w:r w:rsidR="002923F3" w:rsidRPr="00427570">
        <w:rPr>
          <w:rFonts w:asciiTheme="minorHAnsi" w:hAnsiTheme="minorHAnsi" w:cstheme="minorHAnsi"/>
          <w:sz w:val="22"/>
          <w:szCs w:val="22"/>
        </w:rPr>
        <w:t>P</w:t>
      </w:r>
      <w:r w:rsidRPr="00427570">
        <w:rPr>
          <w:rFonts w:asciiTheme="minorHAnsi" w:hAnsiTheme="minorHAnsi" w:cstheme="minorHAnsi"/>
          <w:sz w:val="22"/>
          <w:szCs w:val="22"/>
        </w:rPr>
        <w:t>řílohu č</w:t>
      </w:r>
      <w:r w:rsidR="004B1021" w:rsidRPr="00427570">
        <w:rPr>
          <w:rFonts w:asciiTheme="minorHAnsi" w:hAnsiTheme="minorHAnsi" w:cstheme="minorHAnsi"/>
          <w:sz w:val="22"/>
          <w:szCs w:val="22"/>
        </w:rPr>
        <w:t>. 8</w:t>
      </w:r>
      <w:r w:rsidRPr="00427570">
        <w:rPr>
          <w:rFonts w:asciiTheme="minorHAnsi" w:hAnsiTheme="minorHAnsi" w:cstheme="minorHAnsi"/>
          <w:sz w:val="22"/>
          <w:szCs w:val="22"/>
        </w:rPr>
        <w:t xml:space="preserve"> této</w:t>
      </w:r>
      <w:r w:rsidRPr="00427570">
        <w:rPr>
          <w:rFonts w:asciiTheme="minorHAnsi" w:hAnsiTheme="minorHAnsi" w:cstheme="minorHAnsi"/>
          <w:color w:val="0000FF"/>
          <w:sz w:val="22"/>
          <w:szCs w:val="22"/>
        </w:rPr>
        <w:t xml:space="preserve"> </w:t>
      </w:r>
      <w:r w:rsidRPr="00427570">
        <w:rPr>
          <w:rFonts w:asciiTheme="minorHAnsi" w:hAnsiTheme="minorHAnsi" w:cstheme="minorHAnsi"/>
          <w:sz w:val="22"/>
          <w:szCs w:val="22"/>
        </w:rPr>
        <w:t xml:space="preserve">smlouvy. Příprava </w:t>
      </w:r>
      <w:r w:rsidR="001D11D7" w:rsidRPr="00427570">
        <w:rPr>
          <w:rFonts w:asciiTheme="minorHAnsi" w:hAnsiTheme="minorHAnsi" w:cstheme="minorHAnsi"/>
          <w:sz w:val="22"/>
          <w:szCs w:val="22"/>
        </w:rPr>
        <w:t xml:space="preserve">Předávacího </w:t>
      </w:r>
      <w:r w:rsidRPr="00427570">
        <w:rPr>
          <w:rFonts w:asciiTheme="minorHAnsi" w:hAnsiTheme="minorHAnsi" w:cstheme="minorHAnsi"/>
          <w:sz w:val="22"/>
          <w:szCs w:val="22"/>
        </w:rPr>
        <w:t>protokolu k podpisu je povinností zhotovitele.</w:t>
      </w:r>
    </w:p>
    <w:p w14:paraId="23E60FFA" w14:textId="77777777" w:rsidR="008902FE" w:rsidRPr="00427570" w:rsidRDefault="008902FE">
      <w:pPr>
        <w:tabs>
          <w:tab w:val="num" w:pos="600"/>
        </w:tabs>
        <w:ind w:left="600" w:hanging="600"/>
        <w:rPr>
          <w:rFonts w:asciiTheme="minorHAnsi" w:hAnsiTheme="minorHAnsi" w:cstheme="minorHAnsi"/>
          <w:sz w:val="22"/>
          <w:szCs w:val="22"/>
        </w:rPr>
      </w:pPr>
    </w:p>
    <w:p w14:paraId="4BFFAB9B" w14:textId="1EB87E8F" w:rsidR="00D77242" w:rsidRPr="00427570" w:rsidRDefault="008902FE" w:rsidP="00A56D37">
      <w:pPr>
        <w:numPr>
          <w:ilvl w:val="0"/>
          <w:numId w:val="5"/>
        </w:numPr>
        <w:tabs>
          <w:tab w:val="clear" w:pos="360"/>
          <w:tab w:val="num" w:pos="600"/>
        </w:tabs>
        <w:ind w:left="600" w:hanging="600"/>
        <w:jc w:val="both"/>
        <w:rPr>
          <w:rFonts w:asciiTheme="minorHAnsi" w:hAnsiTheme="minorHAnsi" w:cstheme="minorHAnsi"/>
          <w:b/>
          <w:bCs/>
          <w:sz w:val="22"/>
          <w:szCs w:val="22"/>
          <w:u w:val="single"/>
        </w:rPr>
      </w:pPr>
      <w:r w:rsidRPr="00427570">
        <w:rPr>
          <w:rFonts w:asciiTheme="minorHAnsi" w:hAnsiTheme="minorHAnsi" w:cstheme="minorHAnsi"/>
          <w:sz w:val="22"/>
          <w:szCs w:val="22"/>
        </w:rPr>
        <w:t xml:space="preserve">Předmětem řádného předání a převzetí je též příslušná </w:t>
      </w:r>
      <w:r w:rsidR="00A26A22" w:rsidRPr="00427570">
        <w:rPr>
          <w:rFonts w:asciiTheme="minorHAnsi" w:hAnsiTheme="minorHAnsi" w:cstheme="minorHAnsi"/>
          <w:sz w:val="22"/>
          <w:szCs w:val="22"/>
        </w:rPr>
        <w:t xml:space="preserve">úprava </w:t>
      </w:r>
      <w:r w:rsidRPr="00427570">
        <w:rPr>
          <w:rFonts w:asciiTheme="minorHAnsi" w:hAnsiTheme="minorHAnsi" w:cstheme="minorHAnsi"/>
          <w:sz w:val="22"/>
          <w:szCs w:val="22"/>
        </w:rPr>
        <w:t>dokumentace vztahující se k plnění nebo jeho části, pokud existuje.</w:t>
      </w:r>
    </w:p>
    <w:p w14:paraId="2A674595" w14:textId="77777777" w:rsidR="00D170DB" w:rsidRPr="00427570" w:rsidRDefault="00D170DB" w:rsidP="00D77242">
      <w:pPr>
        <w:jc w:val="center"/>
        <w:rPr>
          <w:rFonts w:asciiTheme="minorHAnsi" w:hAnsiTheme="minorHAnsi" w:cstheme="minorHAnsi"/>
          <w:b/>
          <w:bCs/>
          <w:sz w:val="22"/>
          <w:szCs w:val="22"/>
          <w:u w:val="single"/>
        </w:rPr>
      </w:pPr>
    </w:p>
    <w:p w14:paraId="56E52AA9" w14:textId="77777777" w:rsidR="00D170DB" w:rsidRPr="00427570" w:rsidRDefault="00D170DB" w:rsidP="00D77242">
      <w:pPr>
        <w:jc w:val="center"/>
        <w:rPr>
          <w:rFonts w:asciiTheme="minorHAnsi" w:hAnsiTheme="minorHAnsi" w:cstheme="minorHAnsi"/>
          <w:b/>
          <w:bCs/>
          <w:sz w:val="22"/>
          <w:szCs w:val="22"/>
          <w:u w:val="single"/>
        </w:rPr>
      </w:pPr>
    </w:p>
    <w:p w14:paraId="30A284D0" w14:textId="77777777" w:rsidR="008902FE" w:rsidRPr="00427570" w:rsidRDefault="008902FE" w:rsidP="00D77242">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Článek 6</w:t>
      </w:r>
    </w:p>
    <w:p w14:paraId="65CDFD39" w14:textId="77777777" w:rsidR="008902FE" w:rsidRPr="00427570" w:rsidRDefault="008902FE">
      <w:pPr>
        <w:pStyle w:val="Nadpis1"/>
        <w:tabs>
          <w:tab w:val="num" w:pos="600"/>
        </w:tabs>
        <w:spacing w:before="0" w:line="240" w:lineRule="auto"/>
        <w:rPr>
          <w:rFonts w:asciiTheme="minorHAnsi" w:hAnsiTheme="minorHAnsi" w:cstheme="minorHAnsi"/>
          <w:sz w:val="22"/>
          <w:szCs w:val="22"/>
        </w:rPr>
      </w:pPr>
      <w:r w:rsidRPr="00427570">
        <w:rPr>
          <w:rFonts w:asciiTheme="minorHAnsi" w:hAnsiTheme="minorHAnsi" w:cstheme="minorHAnsi"/>
          <w:sz w:val="22"/>
          <w:szCs w:val="22"/>
        </w:rPr>
        <w:t>Doba plnění</w:t>
      </w:r>
    </w:p>
    <w:p w14:paraId="2A784F7F" w14:textId="77777777" w:rsidR="008902FE" w:rsidRPr="00427570" w:rsidRDefault="008902FE">
      <w:pPr>
        <w:rPr>
          <w:rFonts w:asciiTheme="minorHAnsi" w:hAnsiTheme="minorHAnsi" w:cstheme="minorHAnsi"/>
          <w:sz w:val="22"/>
          <w:szCs w:val="22"/>
        </w:rPr>
      </w:pPr>
    </w:p>
    <w:p w14:paraId="648E822B" w14:textId="778063AF" w:rsidR="00D170DB" w:rsidRPr="00427570" w:rsidRDefault="008902FE" w:rsidP="008B5EBF">
      <w:pPr>
        <w:numPr>
          <w:ilvl w:val="0"/>
          <w:numId w:val="6"/>
        </w:numPr>
        <w:tabs>
          <w:tab w:val="clear" w:pos="36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Předmět smlouvy bude zhotovitelem prováděn </w:t>
      </w:r>
      <w:r w:rsidR="00AD096F" w:rsidRPr="00427570">
        <w:rPr>
          <w:rFonts w:asciiTheme="minorHAnsi" w:hAnsiTheme="minorHAnsi" w:cstheme="minorHAnsi"/>
          <w:sz w:val="22"/>
          <w:szCs w:val="22"/>
        </w:rPr>
        <w:t>po dobu plnění</w:t>
      </w:r>
      <w:r w:rsidRPr="00427570">
        <w:rPr>
          <w:rFonts w:asciiTheme="minorHAnsi" w:hAnsiTheme="minorHAnsi" w:cstheme="minorHAnsi"/>
          <w:sz w:val="22"/>
          <w:szCs w:val="22"/>
        </w:rPr>
        <w:t xml:space="preserve"> </w:t>
      </w:r>
      <w:r w:rsidR="00AD096F" w:rsidRPr="00427570">
        <w:rPr>
          <w:rFonts w:asciiTheme="minorHAnsi" w:hAnsiTheme="minorHAnsi" w:cstheme="minorHAnsi"/>
          <w:sz w:val="22"/>
          <w:szCs w:val="22"/>
        </w:rPr>
        <w:t xml:space="preserve">stanovenou </w:t>
      </w:r>
      <w:r w:rsidRPr="00427570">
        <w:rPr>
          <w:rFonts w:asciiTheme="minorHAnsi" w:hAnsiTheme="minorHAnsi" w:cstheme="minorHAnsi"/>
          <w:sz w:val="22"/>
          <w:szCs w:val="22"/>
        </w:rPr>
        <w:t>v Příloze č.</w:t>
      </w:r>
      <w:r w:rsidR="00D77242" w:rsidRPr="00427570">
        <w:rPr>
          <w:rFonts w:asciiTheme="minorHAnsi" w:hAnsiTheme="minorHAnsi" w:cstheme="minorHAnsi"/>
          <w:sz w:val="22"/>
          <w:szCs w:val="22"/>
        </w:rPr>
        <w:t xml:space="preserve"> </w:t>
      </w:r>
      <w:r w:rsidRPr="00427570">
        <w:rPr>
          <w:rFonts w:asciiTheme="minorHAnsi" w:hAnsiTheme="minorHAnsi" w:cstheme="minorHAnsi"/>
          <w:sz w:val="22"/>
          <w:szCs w:val="22"/>
        </w:rPr>
        <w:t>4 této smlouvy.</w:t>
      </w:r>
    </w:p>
    <w:p w14:paraId="4A248CF4" w14:textId="77777777" w:rsidR="00AE38E3" w:rsidRPr="00427570" w:rsidRDefault="00AE38E3">
      <w:pPr>
        <w:rPr>
          <w:rFonts w:asciiTheme="minorHAnsi" w:hAnsiTheme="minorHAnsi" w:cstheme="minorHAnsi"/>
          <w:sz w:val="22"/>
          <w:szCs w:val="22"/>
        </w:rPr>
      </w:pPr>
    </w:p>
    <w:p w14:paraId="7740449A" w14:textId="77777777" w:rsidR="00AE38E3" w:rsidRPr="00427570" w:rsidRDefault="00AE38E3">
      <w:pPr>
        <w:rPr>
          <w:rFonts w:asciiTheme="minorHAnsi" w:hAnsiTheme="minorHAnsi" w:cstheme="minorHAnsi"/>
          <w:sz w:val="22"/>
          <w:szCs w:val="22"/>
        </w:rPr>
      </w:pPr>
    </w:p>
    <w:p w14:paraId="7794D196" w14:textId="77777777"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Článek 7</w:t>
      </w:r>
    </w:p>
    <w:p w14:paraId="23395B42" w14:textId="77777777" w:rsidR="008902FE" w:rsidRPr="00427570" w:rsidRDefault="008902FE">
      <w:pPr>
        <w:jc w:val="center"/>
        <w:rPr>
          <w:rFonts w:asciiTheme="minorHAnsi" w:hAnsiTheme="minorHAnsi" w:cstheme="minorHAnsi"/>
          <w:i/>
          <w:iCs/>
          <w:sz w:val="22"/>
          <w:szCs w:val="22"/>
        </w:rPr>
      </w:pPr>
      <w:r w:rsidRPr="00427570">
        <w:rPr>
          <w:rFonts w:asciiTheme="minorHAnsi" w:hAnsiTheme="minorHAnsi" w:cstheme="minorHAnsi"/>
          <w:b/>
          <w:bCs/>
          <w:sz w:val="22"/>
          <w:szCs w:val="22"/>
          <w:u w:val="single"/>
        </w:rPr>
        <w:t>Oprávněné osoby, komunikace</w:t>
      </w:r>
    </w:p>
    <w:p w14:paraId="6A6EBEE0" w14:textId="77777777" w:rsidR="008902FE" w:rsidRPr="00427570" w:rsidRDefault="008902FE">
      <w:pPr>
        <w:rPr>
          <w:rFonts w:asciiTheme="minorHAnsi" w:hAnsiTheme="minorHAnsi" w:cstheme="minorHAnsi"/>
          <w:sz w:val="22"/>
          <w:szCs w:val="22"/>
        </w:rPr>
      </w:pPr>
    </w:p>
    <w:p w14:paraId="359D97A7" w14:textId="77777777" w:rsidR="008902FE" w:rsidRPr="00427570" w:rsidRDefault="008902FE" w:rsidP="00D77242">
      <w:pPr>
        <w:numPr>
          <w:ilvl w:val="0"/>
          <w:numId w:val="7"/>
        </w:numPr>
        <w:tabs>
          <w:tab w:val="clear" w:pos="36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Každá ze smluvních stran </w:t>
      </w:r>
      <w:r w:rsidR="00AD096F" w:rsidRPr="00427570">
        <w:rPr>
          <w:rFonts w:asciiTheme="minorHAnsi" w:hAnsiTheme="minorHAnsi" w:cstheme="minorHAnsi"/>
          <w:sz w:val="22"/>
          <w:szCs w:val="22"/>
        </w:rPr>
        <w:t xml:space="preserve">určí </w:t>
      </w:r>
      <w:r w:rsidRPr="00427570">
        <w:rPr>
          <w:rFonts w:asciiTheme="minorHAnsi" w:hAnsiTheme="minorHAnsi" w:cstheme="minorHAnsi"/>
          <w:sz w:val="22"/>
          <w:szCs w:val="22"/>
        </w:rPr>
        <w:t>osobu či osoby oprávněné k jednání ve věcech této smlouvy a k pod</w:t>
      </w:r>
      <w:r w:rsidR="00D77242" w:rsidRPr="00427570">
        <w:rPr>
          <w:rFonts w:asciiTheme="minorHAnsi" w:hAnsiTheme="minorHAnsi" w:cstheme="minorHAnsi"/>
          <w:sz w:val="22"/>
          <w:szCs w:val="22"/>
        </w:rPr>
        <w:t>pisu</w:t>
      </w:r>
      <w:r w:rsidRPr="00427570">
        <w:rPr>
          <w:rFonts w:asciiTheme="minorHAnsi" w:hAnsiTheme="minorHAnsi" w:cstheme="minorHAnsi"/>
          <w:sz w:val="22"/>
          <w:szCs w:val="22"/>
        </w:rPr>
        <w:t xml:space="preserve"> </w:t>
      </w:r>
      <w:r w:rsidR="0058137F" w:rsidRPr="00427570">
        <w:rPr>
          <w:rFonts w:asciiTheme="minorHAnsi" w:hAnsiTheme="minorHAnsi" w:cstheme="minorHAnsi"/>
          <w:sz w:val="22"/>
          <w:szCs w:val="22"/>
        </w:rPr>
        <w:t xml:space="preserve">Předávacího </w:t>
      </w:r>
      <w:r w:rsidRPr="00427570">
        <w:rPr>
          <w:rFonts w:asciiTheme="minorHAnsi" w:hAnsiTheme="minorHAnsi" w:cstheme="minorHAnsi"/>
          <w:sz w:val="22"/>
          <w:szCs w:val="22"/>
        </w:rPr>
        <w:t>protokolu. Oprávněné osoby jsou stanoveny v Příloze č.</w:t>
      </w:r>
      <w:r w:rsidR="00E278FB" w:rsidRPr="00427570">
        <w:rPr>
          <w:rFonts w:asciiTheme="minorHAnsi" w:hAnsiTheme="minorHAnsi" w:cstheme="minorHAnsi"/>
          <w:sz w:val="22"/>
          <w:szCs w:val="22"/>
        </w:rPr>
        <w:t xml:space="preserve"> </w:t>
      </w:r>
      <w:r w:rsidRPr="00427570">
        <w:rPr>
          <w:rFonts w:asciiTheme="minorHAnsi" w:hAnsiTheme="minorHAnsi" w:cstheme="minorHAnsi"/>
          <w:sz w:val="22"/>
          <w:szCs w:val="22"/>
        </w:rPr>
        <w:t xml:space="preserve">5 této smlouvy a budou zastupovat smluvní stranu v rozsahu definovaném v této příloze s výjimkou změn nebo ukončení této smlouvy. </w:t>
      </w:r>
    </w:p>
    <w:p w14:paraId="79CFBA4E" w14:textId="77777777" w:rsidR="008902FE" w:rsidRPr="00427570" w:rsidRDefault="008902FE">
      <w:pPr>
        <w:pStyle w:val="Zhlav"/>
        <w:tabs>
          <w:tab w:val="clear" w:pos="4536"/>
          <w:tab w:val="clear" w:pos="9072"/>
        </w:tabs>
        <w:rPr>
          <w:rFonts w:asciiTheme="minorHAnsi" w:hAnsiTheme="minorHAnsi" w:cstheme="minorHAnsi"/>
          <w:sz w:val="22"/>
          <w:szCs w:val="22"/>
        </w:rPr>
      </w:pPr>
    </w:p>
    <w:p w14:paraId="312B3DF8" w14:textId="77777777" w:rsidR="008902FE" w:rsidRPr="00427570" w:rsidRDefault="00AD096F" w:rsidP="00E278FB">
      <w:pPr>
        <w:numPr>
          <w:ilvl w:val="0"/>
          <w:numId w:val="7"/>
        </w:numPr>
        <w:tabs>
          <w:tab w:val="clear" w:pos="36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Oprávnění zástupci smluvních stran jsou oprávněni</w:t>
      </w:r>
      <w:r w:rsidR="008902FE" w:rsidRPr="00427570">
        <w:rPr>
          <w:rFonts w:asciiTheme="minorHAnsi" w:hAnsiTheme="minorHAnsi" w:cstheme="minorHAnsi"/>
          <w:sz w:val="22"/>
          <w:szCs w:val="22"/>
        </w:rPr>
        <w:t xml:space="preserve"> jednostranně změnit oprávněné osoby, jsou však </w:t>
      </w:r>
      <w:r w:rsidRPr="00427570">
        <w:rPr>
          <w:rFonts w:asciiTheme="minorHAnsi" w:hAnsiTheme="minorHAnsi" w:cstheme="minorHAnsi"/>
          <w:sz w:val="22"/>
          <w:szCs w:val="22"/>
        </w:rPr>
        <w:t xml:space="preserve">povinni </w:t>
      </w:r>
      <w:r w:rsidR="008902FE" w:rsidRPr="00427570">
        <w:rPr>
          <w:rFonts w:asciiTheme="minorHAnsi" w:hAnsiTheme="minorHAnsi" w:cstheme="minorHAnsi"/>
          <w:sz w:val="22"/>
          <w:szCs w:val="22"/>
        </w:rPr>
        <w:t xml:space="preserve">na takovou změnu druhou stranu písemně předem upozornit. </w:t>
      </w:r>
      <w:r w:rsidRPr="00427570">
        <w:rPr>
          <w:rFonts w:asciiTheme="minorHAnsi" w:hAnsiTheme="minorHAnsi" w:cstheme="minorHAnsi"/>
          <w:sz w:val="22"/>
          <w:szCs w:val="22"/>
        </w:rPr>
        <w:t>Změna oprávněných osob nevyžaduje uzavření dodatku k této smlouvě.</w:t>
      </w:r>
    </w:p>
    <w:p w14:paraId="62F521D7" w14:textId="77777777" w:rsidR="00D13E78" w:rsidRPr="00427570" w:rsidRDefault="00D13E78">
      <w:pPr>
        <w:rPr>
          <w:rFonts w:asciiTheme="minorHAnsi" w:hAnsiTheme="minorHAnsi" w:cstheme="minorHAnsi"/>
          <w:sz w:val="22"/>
          <w:szCs w:val="22"/>
        </w:rPr>
      </w:pPr>
    </w:p>
    <w:p w14:paraId="712031A2" w14:textId="77777777" w:rsidR="004157DD" w:rsidRPr="00427570" w:rsidRDefault="008902FE" w:rsidP="00E278FB">
      <w:pPr>
        <w:numPr>
          <w:ilvl w:val="0"/>
          <w:numId w:val="7"/>
        </w:numPr>
        <w:tabs>
          <w:tab w:val="clear" w:pos="36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Pokud se mezi smluvními stranami předpokládá písemný kontakt, </w:t>
      </w:r>
      <w:r w:rsidR="004157DD" w:rsidRPr="00427570">
        <w:rPr>
          <w:rFonts w:asciiTheme="minorHAnsi" w:hAnsiTheme="minorHAnsi" w:cstheme="minorHAnsi"/>
          <w:sz w:val="22"/>
          <w:szCs w:val="22"/>
        </w:rPr>
        <w:t>pokládají se písemné projevy za doručené druhé smluvní straně, pokud jsou doručeny jedním z následujících způsobů:</w:t>
      </w:r>
    </w:p>
    <w:p w14:paraId="7B1D0FB4" w14:textId="77777777" w:rsidR="001D7F1D" w:rsidRPr="00427570" w:rsidRDefault="001D7F1D" w:rsidP="001D7F1D">
      <w:pPr>
        <w:numPr>
          <w:ilvl w:val="0"/>
          <w:numId w:val="22"/>
        </w:numPr>
        <w:rPr>
          <w:rFonts w:asciiTheme="minorHAnsi" w:hAnsiTheme="minorHAnsi" w:cstheme="minorHAnsi"/>
          <w:sz w:val="22"/>
          <w:szCs w:val="22"/>
        </w:rPr>
      </w:pPr>
      <w:r w:rsidRPr="00427570">
        <w:rPr>
          <w:rFonts w:asciiTheme="minorHAnsi" w:hAnsiTheme="minorHAnsi" w:cstheme="minorHAnsi"/>
          <w:sz w:val="22"/>
          <w:szCs w:val="22"/>
        </w:rPr>
        <w:t>osobním doručením</w:t>
      </w:r>
      <w:r w:rsidR="00AD1F20" w:rsidRPr="00427570">
        <w:rPr>
          <w:rFonts w:asciiTheme="minorHAnsi" w:hAnsiTheme="minorHAnsi" w:cstheme="minorHAnsi"/>
          <w:sz w:val="22"/>
          <w:szCs w:val="22"/>
        </w:rPr>
        <w:t>,</w:t>
      </w:r>
    </w:p>
    <w:p w14:paraId="24F07656" w14:textId="77777777" w:rsidR="001D7F1D" w:rsidRPr="00427570" w:rsidRDefault="001D7F1D" w:rsidP="001D7F1D">
      <w:pPr>
        <w:numPr>
          <w:ilvl w:val="0"/>
          <w:numId w:val="22"/>
        </w:numPr>
        <w:rPr>
          <w:rFonts w:asciiTheme="minorHAnsi" w:hAnsiTheme="minorHAnsi" w:cstheme="minorHAnsi"/>
          <w:sz w:val="22"/>
          <w:szCs w:val="22"/>
        </w:rPr>
      </w:pPr>
      <w:r w:rsidRPr="00427570">
        <w:rPr>
          <w:rFonts w:asciiTheme="minorHAnsi" w:hAnsiTheme="minorHAnsi" w:cstheme="minorHAnsi"/>
          <w:sz w:val="22"/>
          <w:szCs w:val="22"/>
        </w:rPr>
        <w:t>doporučeným dopisem</w:t>
      </w:r>
      <w:r w:rsidR="00AD1F20" w:rsidRPr="00427570">
        <w:rPr>
          <w:rFonts w:asciiTheme="minorHAnsi" w:hAnsiTheme="minorHAnsi" w:cstheme="minorHAnsi"/>
          <w:sz w:val="22"/>
          <w:szCs w:val="22"/>
        </w:rPr>
        <w:t>,</w:t>
      </w:r>
    </w:p>
    <w:p w14:paraId="37F88427" w14:textId="77777777" w:rsidR="001D7F1D" w:rsidRPr="00427570" w:rsidRDefault="001D7F1D" w:rsidP="001D7F1D">
      <w:pPr>
        <w:numPr>
          <w:ilvl w:val="0"/>
          <w:numId w:val="22"/>
        </w:numPr>
        <w:rPr>
          <w:rFonts w:asciiTheme="minorHAnsi" w:hAnsiTheme="minorHAnsi" w:cstheme="minorHAnsi"/>
          <w:sz w:val="22"/>
          <w:szCs w:val="22"/>
        </w:rPr>
      </w:pPr>
      <w:r w:rsidRPr="00427570">
        <w:rPr>
          <w:rFonts w:asciiTheme="minorHAnsi" w:hAnsiTheme="minorHAnsi" w:cstheme="minorHAnsi"/>
          <w:sz w:val="22"/>
          <w:szCs w:val="22"/>
        </w:rPr>
        <w:t>prostřednictvím kurýra</w:t>
      </w:r>
      <w:r w:rsidR="00AD1F20" w:rsidRPr="00427570">
        <w:rPr>
          <w:rFonts w:asciiTheme="minorHAnsi" w:hAnsiTheme="minorHAnsi" w:cstheme="minorHAnsi"/>
          <w:sz w:val="22"/>
          <w:szCs w:val="22"/>
        </w:rPr>
        <w:t>,</w:t>
      </w:r>
    </w:p>
    <w:p w14:paraId="53F2ADE0" w14:textId="77777777" w:rsidR="001D7F1D" w:rsidRPr="00427570" w:rsidRDefault="001D7F1D" w:rsidP="001D7F1D">
      <w:pPr>
        <w:numPr>
          <w:ilvl w:val="0"/>
          <w:numId w:val="22"/>
        </w:numPr>
        <w:rPr>
          <w:rFonts w:asciiTheme="minorHAnsi" w:hAnsiTheme="minorHAnsi" w:cstheme="minorHAnsi"/>
          <w:sz w:val="22"/>
          <w:szCs w:val="22"/>
        </w:rPr>
      </w:pPr>
      <w:r w:rsidRPr="00427570">
        <w:rPr>
          <w:rFonts w:asciiTheme="minorHAnsi" w:hAnsiTheme="minorHAnsi" w:cstheme="minorHAnsi"/>
          <w:sz w:val="22"/>
          <w:szCs w:val="22"/>
        </w:rPr>
        <w:t>faxem s dokladem o tom, že byl druhé smluvní straně doručen</w:t>
      </w:r>
      <w:r w:rsidR="00AD1F20" w:rsidRPr="00427570">
        <w:rPr>
          <w:rFonts w:asciiTheme="minorHAnsi" w:hAnsiTheme="minorHAnsi" w:cstheme="minorHAnsi"/>
          <w:sz w:val="22"/>
          <w:szCs w:val="22"/>
        </w:rPr>
        <w:t>,</w:t>
      </w:r>
    </w:p>
    <w:p w14:paraId="20053ED2" w14:textId="77777777" w:rsidR="00C47A8E" w:rsidRPr="00427570" w:rsidRDefault="001D7F1D" w:rsidP="001D7F1D">
      <w:pPr>
        <w:numPr>
          <w:ilvl w:val="0"/>
          <w:numId w:val="22"/>
        </w:numPr>
        <w:rPr>
          <w:rFonts w:asciiTheme="minorHAnsi" w:hAnsiTheme="minorHAnsi" w:cstheme="minorHAnsi"/>
          <w:sz w:val="22"/>
          <w:szCs w:val="22"/>
        </w:rPr>
      </w:pPr>
      <w:r w:rsidRPr="00427570">
        <w:rPr>
          <w:rFonts w:asciiTheme="minorHAnsi" w:hAnsiTheme="minorHAnsi" w:cstheme="minorHAnsi"/>
          <w:sz w:val="22"/>
          <w:szCs w:val="22"/>
        </w:rPr>
        <w:t xml:space="preserve">e-mailem s dokladem o tom, že </w:t>
      </w:r>
      <w:r w:rsidR="00A1009C" w:rsidRPr="00427570">
        <w:rPr>
          <w:rFonts w:asciiTheme="minorHAnsi" w:hAnsiTheme="minorHAnsi" w:cstheme="minorHAnsi"/>
          <w:sz w:val="22"/>
          <w:szCs w:val="22"/>
        </w:rPr>
        <w:t xml:space="preserve">zpráva </w:t>
      </w:r>
      <w:r w:rsidRPr="00427570">
        <w:rPr>
          <w:rFonts w:asciiTheme="minorHAnsi" w:hAnsiTheme="minorHAnsi" w:cstheme="minorHAnsi"/>
          <w:sz w:val="22"/>
          <w:szCs w:val="22"/>
        </w:rPr>
        <w:t>byla druhé smluvní straně doručena</w:t>
      </w:r>
      <w:r w:rsidR="00C47A8E" w:rsidRPr="00427570">
        <w:rPr>
          <w:rFonts w:asciiTheme="minorHAnsi" w:hAnsiTheme="minorHAnsi" w:cstheme="minorHAnsi"/>
          <w:sz w:val="22"/>
          <w:szCs w:val="22"/>
        </w:rPr>
        <w:t>,</w:t>
      </w:r>
    </w:p>
    <w:p w14:paraId="0447CCF8" w14:textId="4B69E77E" w:rsidR="001D7F1D" w:rsidRDefault="00C47A8E" w:rsidP="001D7F1D">
      <w:pPr>
        <w:numPr>
          <w:ilvl w:val="0"/>
          <w:numId w:val="22"/>
        </w:numPr>
        <w:rPr>
          <w:rFonts w:asciiTheme="minorHAnsi" w:hAnsiTheme="minorHAnsi" w:cstheme="minorHAnsi"/>
          <w:sz w:val="22"/>
          <w:szCs w:val="22"/>
        </w:rPr>
      </w:pPr>
      <w:r w:rsidRPr="00427570">
        <w:rPr>
          <w:rFonts w:asciiTheme="minorHAnsi" w:hAnsiTheme="minorHAnsi" w:cstheme="minorHAnsi"/>
          <w:sz w:val="22"/>
          <w:szCs w:val="22"/>
        </w:rPr>
        <w:t xml:space="preserve">záznamem do </w:t>
      </w:r>
      <w:r w:rsidR="0040515D" w:rsidRPr="00427570">
        <w:rPr>
          <w:rFonts w:asciiTheme="minorHAnsi" w:hAnsiTheme="minorHAnsi" w:cstheme="minorHAnsi"/>
          <w:sz w:val="22"/>
          <w:szCs w:val="22"/>
        </w:rPr>
        <w:t xml:space="preserve">aplikace </w:t>
      </w:r>
      <w:r w:rsidR="00A26A22" w:rsidRPr="00427570">
        <w:rPr>
          <w:rFonts w:asciiTheme="minorHAnsi" w:hAnsiTheme="minorHAnsi" w:cstheme="minorHAnsi"/>
          <w:sz w:val="22"/>
          <w:szCs w:val="22"/>
        </w:rPr>
        <w:t>RedMine</w:t>
      </w:r>
      <w:r w:rsidR="00C5042C" w:rsidRPr="00427570">
        <w:rPr>
          <w:rFonts w:asciiTheme="minorHAnsi" w:hAnsiTheme="minorHAnsi" w:cstheme="minorHAnsi"/>
          <w:sz w:val="22"/>
          <w:szCs w:val="22"/>
        </w:rPr>
        <w:t xml:space="preserve"> </w:t>
      </w:r>
      <w:r w:rsidR="0040515D" w:rsidRPr="00427570">
        <w:rPr>
          <w:rFonts w:asciiTheme="minorHAnsi" w:hAnsiTheme="minorHAnsi" w:cstheme="minorHAnsi"/>
          <w:sz w:val="22"/>
          <w:szCs w:val="22"/>
        </w:rPr>
        <w:t xml:space="preserve">provozované </w:t>
      </w:r>
      <w:r w:rsidR="002E78B8">
        <w:rPr>
          <w:rFonts w:asciiTheme="minorHAnsi" w:hAnsiTheme="minorHAnsi" w:cstheme="minorHAnsi"/>
          <w:sz w:val="22"/>
          <w:szCs w:val="22"/>
        </w:rPr>
        <w:t>z</w:t>
      </w:r>
      <w:r w:rsidR="00A26A22" w:rsidRPr="00427570">
        <w:rPr>
          <w:rFonts w:asciiTheme="minorHAnsi" w:hAnsiTheme="minorHAnsi" w:cstheme="minorHAnsi"/>
          <w:sz w:val="22"/>
          <w:szCs w:val="22"/>
        </w:rPr>
        <w:t>hotovitelem (</w:t>
      </w:r>
      <w:r w:rsidR="0040515D" w:rsidRPr="00427570">
        <w:rPr>
          <w:rFonts w:asciiTheme="minorHAnsi" w:hAnsiTheme="minorHAnsi" w:cstheme="minorHAnsi"/>
          <w:sz w:val="22"/>
          <w:szCs w:val="22"/>
        </w:rPr>
        <w:t>dokladem potvrzujícím, že zpráva byla druhé straně doručena</w:t>
      </w:r>
      <w:r w:rsidR="00AD1F20" w:rsidRPr="00427570">
        <w:rPr>
          <w:rFonts w:asciiTheme="minorHAnsi" w:hAnsiTheme="minorHAnsi" w:cstheme="minorHAnsi"/>
          <w:sz w:val="22"/>
          <w:szCs w:val="22"/>
        </w:rPr>
        <w:t>,</w:t>
      </w:r>
      <w:r w:rsidR="0040515D" w:rsidRPr="00427570">
        <w:rPr>
          <w:rFonts w:asciiTheme="minorHAnsi" w:hAnsiTheme="minorHAnsi" w:cstheme="minorHAnsi"/>
          <w:sz w:val="22"/>
          <w:szCs w:val="22"/>
        </w:rPr>
        <w:t xml:space="preserve"> bude zpětný mail potvrzující provedení záznamu</w:t>
      </w:r>
      <w:r w:rsidR="00A26A22" w:rsidRPr="00427570">
        <w:rPr>
          <w:rFonts w:asciiTheme="minorHAnsi" w:hAnsiTheme="minorHAnsi" w:cstheme="minorHAnsi"/>
          <w:sz w:val="22"/>
          <w:szCs w:val="22"/>
        </w:rPr>
        <w:t>)</w:t>
      </w:r>
      <w:r w:rsidR="001D7F1D" w:rsidRPr="00427570">
        <w:rPr>
          <w:rFonts w:asciiTheme="minorHAnsi" w:hAnsiTheme="minorHAnsi" w:cstheme="minorHAnsi"/>
          <w:sz w:val="22"/>
          <w:szCs w:val="22"/>
        </w:rPr>
        <w:t>.</w:t>
      </w:r>
    </w:p>
    <w:p w14:paraId="3AC24654" w14:textId="71AAD3C4" w:rsidR="00535133" w:rsidRPr="00427570" w:rsidRDefault="00EC78D8" w:rsidP="001D7F1D">
      <w:pPr>
        <w:numPr>
          <w:ilvl w:val="0"/>
          <w:numId w:val="22"/>
        </w:numPr>
        <w:rPr>
          <w:rFonts w:asciiTheme="minorHAnsi" w:hAnsiTheme="minorHAnsi" w:cstheme="minorHAnsi"/>
          <w:sz w:val="22"/>
          <w:szCs w:val="22"/>
        </w:rPr>
      </w:pPr>
      <w:r>
        <w:rPr>
          <w:rFonts w:asciiTheme="minorHAnsi" w:hAnsiTheme="minorHAnsi" w:cstheme="minorHAnsi"/>
          <w:sz w:val="22"/>
          <w:szCs w:val="22"/>
        </w:rPr>
        <w:t>přes datovou schránku</w:t>
      </w:r>
    </w:p>
    <w:p w14:paraId="518EEEEE" w14:textId="77777777" w:rsidR="00E278FB" w:rsidRPr="00427570" w:rsidRDefault="00E278FB" w:rsidP="00D170DB">
      <w:pPr>
        <w:rPr>
          <w:rFonts w:asciiTheme="minorHAnsi" w:hAnsiTheme="minorHAnsi" w:cstheme="minorHAnsi"/>
          <w:b/>
          <w:bCs/>
          <w:sz w:val="22"/>
          <w:szCs w:val="22"/>
          <w:u w:val="single"/>
        </w:rPr>
      </w:pPr>
    </w:p>
    <w:p w14:paraId="7370FA13" w14:textId="77777777" w:rsidR="00A3556E" w:rsidRPr="00427570" w:rsidRDefault="00A3556E">
      <w:pPr>
        <w:jc w:val="center"/>
        <w:rPr>
          <w:rFonts w:asciiTheme="minorHAnsi" w:hAnsiTheme="minorHAnsi" w:cstheme="minorHAnsi"/>
          <w:b/>
          <w:bCs/>
          <w:sz w:val="22"/>
          <w:szCs w:val="22"/>
          <w:u w:val="single"/>
        </w:rPr>
      </w:pPr>
    </w:p>
    <w:p w14:paraId="1EF8C5F4" w14:textId="77777777" w:rsidR="00A26A22" w:rsidRPr="00427570" w:rsidRDefault="00A26A22">
      <w:pP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br w:type="page"/>
      </w:r>
    </w:p>
    <w:p w14:paraId="50368E08" w14:textId="44AC3EFA"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lastRenderedPageBreak/>
        <w:t>Článek 8</w:t>
      </w:r>
    </w:p>
    <w:p w14:paraId="57F3AEBC" w14:textId="77777777" w:rsidR="008902FE" w:rsidRPr="00427570" w:rsidRDefault="008902FE" w:rsidP="00E278FB">
      <w:pPr>
        <w:pStyle w:val="Nadpis1"/>
        <w:spacing w:before="0" w:line="240" w:lineRule="auto"/>
        <w:rPr>
          <w:rFonts w:asciiTheme="minorHAnsi" w:hAnsiTheme="minorHAnsi" w:cstheme="minorHAnsi"/>
          <w:sz w:val="22"/>
          <w:szCs w:val="22"/>
        </w:rPr>
      </w:pPr>
      <w:r w:rsidRPr="00427570">
        <w:rPr>
          <w:rFonts w:asciiTheme="minorHAnsi" w:hAnsiTheme="minorHAnsi" w:cstheme="minorHAnsi"/>
          <w:sz w:val="22"/>
          <w:szCs w:val="22"/>
        </w:rPr>
        <w:t>Vlastnické právo a ochrana autorských práv</w:t>
      </w:r>
    </w:p>
    <w:p w14:paraId="3A83365E" w14:textId="77777777" w:rsidR="008902FE" w:rsidRPr="00427570" w:rsidRDefault="008902FE">
      <w:pPr>
        <w:rPr>
          <w:rFonts w:asciiTheme="minorHAnsi" w:hAnsiTheme="minorHAnsi" w:cstheme="minorHAnsi"/>
          <w:sz w:val="22"/>
          <w:szCs w:val="22"/>
        </w:rPr>
      </w:pPr>
    </w:p>
    <w:p w14:paraId="56C98658" w14:textId="48CEDFE8" w:rsidR="008902FE" w:rsidRPr="00427570" w:rsidRDefault="008902FE" w:rsidP="00E278FB">
      <w:pPr>
        <w:numPr>
          <w:ilvl w:val="0"/>
          <w:numId w:val="8"/>
        </w:numPr>
        <w:tabs>
          <w:tab w:val="clear" w:pos="360"/>
          <w:tab w:val="num" w:pos="600"/>
        </w:tabs>
        <w:ind w:left="601" w:hanging="601"/>
        <w:jc w:val="both"/>
        <w:rPr>
          <w:rFonts w:asciiTheme="minorHAnsi" w:hAnsiTheme="minorHAnsi" w:cstheme="minorHAnsi"/>
          <w:sz w:val="22"/>
          <w:szCs w:val="22"/>
        </w:rPr>
      </w:pPr>
      <w:r w:rsidRPr="00427570">
        <w:rPr>
          <w:rFonts w:asciiTheme="minorHAnsi" w:hAnsiTheme="minorHAnsi" w:cstheme="minorHAnsi"/>
          <w:sz w:val="22"/>
          <w:szCs w:val="22"/>
        </w:rPr>
        <w:t>Vlastnické právo k předmětu smlouvy a nebezpečí škody na něm přechází ze zhotovitele na objednatele</w:t>
      </w:r>
      <w:r w:rsidR="00CA6234" w:rsidRPr="00427570">
        <w:rPr>
          <w:rFonts w:asciiTheme="minorHAnsi" w:hAnsiTheme="minorHAnsi" w:cstheme="minorHAnsi"/>
          <w:sz w:val="22"/>
          <w:szCs w:val="22"/>
        </w:rPr>
        <w:t xml:space="preserve"> </w:t>
      </w:r>
      <w:r w:rsidRPr="00427570">
        <w:rPr>
          <w:rFonts w:asciiTheme="minorHAnsi" w:hAnsiTheme="minorHAnsi" w:cstheme="minorHAnsi"/>
          <w:sz w:val="22"/>
          <w:szCs w:val="22"/>
        </w:rPr>
        <w:t>jeho předáním a převzetím způsobem uvedeným v článku 5 této smlouvy.</w:t>
      </w:r>
    </w:p>
    <w:p w14:paraId="0C33C1C7" w14:textId="77777777" w:rsidR="008902FE" w:rsidRPr="00427570" w:rsidRDefault="008902FE">
      <w:pPr>
        <w:tabs>
          <w:tab w:val="num" w:pos="600"/>
        </w:tabs>
        <w:ind w:left="600" w:hanging="600"/>
        <w:rPr>
          <w:rFonts w:asciiTheme="minorHAnsi" w:hAnsiTheme="minorHAnsi" w:cstheme="minorHAnsi"/>
          <w:sz w:val="22"/>
          <w:szCs w:val="22"/>
        </w:rPr>
      </w:pPr>
    </w:p>
    <w:p w14:paraId="389DA0AC" w14:textId="43709EF3" w:rsidR="008902FE" w:rsidRPr="00427570" w:rsidRDefault="008902FE" w:rsidP="00E278FB">
      <w:pPr>
        <w:numPr>
          <w:ilvl w:val="0"/>
          <w:numId w:val="8"/>
        </w:numPr>
        <w:tabs>
          <w:tab w:val="clear" w:pos="36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Zhotovitel je povinen zajistit průmyslověprávní, resp. autorskoprávní nezávadnost předmětu smlouvy.</w:t>
      </w:r>
      <w:r w:rsidR="004157DD" w:rsidRPr="00427570">
        <w:rPr>
          <w:rFonts w:asciiTheme="minorHAnsi" w:hAnsiTheme="minorHAnsi" w:cstheme="minorHAnsi"/>
          <w:sz w:val="22"/>
          <w:szCs w:val="22"/>
        </w:rPr>
        <w:t xml:space="preserve"> Pokud zhotovitel při plnění této smlouvy užije výsledek činnosti třetího subjektu, chráněný právem průmyslového nebo jiného duševního vlastnictví, autorským právem apod., a uplatní-li oprávněná osoba z tohoto titulu své nároky vůči objednateli, zhotovitel provede na své náklady vypořádání majetkových důsledků a je odpovědný za jakoukoli škodu způsobenou objednateli.</w:t>
      </w:r>
    </w:p>
    <w:p w14:paraId="1229B4DD" w14:textId="77777777" w:rsidR="008902FE" w:rsidRPr="00427570" w:rsidRDefault="008902FE">
      <w:pPr>
        <w:tabs>
          <w:tab w:val="num" w:pos="600"/>
        </w:tabs>
        <w:ind w:left="600" w:hanging="600"/>
        <w:rPr>
          <w:rFonts w:asciiTheme="minorHAnsi" w:hAnsiTheme="minorHAnsi" w:cstheme="minorHAnsi"/>
          <w:sz w:val="22"/>
          <w:szCs w:val="22"/>
        </w:rPr>
      </w:pPr>
    </w:p>
    <w:p w14:paraId="5D8BF928" w14:textId="117628A7" w:rsidR="00611B11" w:rsidRPr="00427570" w:rsidRDefault="00611B11" w:rsidP="00A042A5">
      <w:pPr>
        <w:numPr>
          <w:ilvl w:val="0"/>
          <w:numId w:val="8"/>
        </w:numPr>
        <w:tabs>
          <w:tab w:val="clear" w:pos="36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V případě, že je výsledkem činnosti zhotovitele dle této smlouvy dílo, které podléhá ochraně podle zákona č. 121/2000 Sb., o právu autorském, o právech souvisejících s právem autorským a o změně některých zákonů (autorský zákon), v platném znění, má objednatel</w:t>
      </w:r>
      <w:r w:rsidR="00CA6234" w:rsidRPr="00427570">
        <w:rPr>
          <w:rFonts w:asciiTheme="minorHAnsi" w:hAnsiTheme="minorHAnsi" w:cstheme="minorHAnsi"/>
          <w:sz w:val="22"/>
          <w:szCs w:val="22"/>
        </w:rPr>
        <w:t xml:space="preserve"> </w:t>
      </w:r>
      <w:r w:rsidRPr="00427570">
        <w:rPr>
          <w:rFonts w:asciiTheme="minorHAnsi" w:hAnsiTheme="minorHAnsi" w:cstheme="minorHAnsi"/>
          <w:sz w:val="22"/>
          <w:szCs w:val="22"/>
        </w:rPr>
        <w:t>k takto vytvořenému dílu jako celku i k jednotlivým částem nevýhradní, časově a územně neomezené (územní rozsah licence není omezen územím České republiky) oprávnění k výkonu práva autorské dílo užívat. Objednatel je oprávněn užívat dílo pouze v souladu s jeho určením a za podmínek této smlouvy. Odměna za poskytnutí oprávnění k výkonu práva autorské dílo užívat je zahrnuta v ceně předmětu smlouvy</w:t>
      </w:r>
      <w:r w:rsidR="00CD705B" w:rsidRPr="00427570">
        <w:rPr>
          <w:rFonts w:asciiTheme="minorHAnsi" w:hAnsiTheme="minorHAnsi" w:cstheme="minorHAnsi"/>
          <w:sz w:val="22"/>
          <w:szCs w:val="22"/>
        </w:rPr>
        <w:t>.</w:t>
      </w:r>
    </w:p>
    <w:p w14:paraId="5DE268B8" w14:textId="77777777" w:rsidR="00E278FB" w:rsidRPr="00427570" w:rsidRDefault="00E278FB" w:rsidP="00985F74">
      <w:pPr>
        <w:tabs>
          <w:tab w:val="num" w:pos="600"/>
        </w:tabs>
        <w:rPr>
          <w:rFonts w:asciiTheme="minorHAnsi" w:hAnsiTheme="minorHAnsi" w:cstheme="minorHAnsi"/>
          <w:sz w:val="22"/>
          <w:szCs w:val="22"/>
        </w:rPr>
      </w:pPr>
    </w:p>
    <w:p w14:paraId="51D837FB" w14:textId="77777777" w:rsidR="00D170DB" w:rsidRPr="00427570" w:rsidRDefault="00D170DB">
      <w:pPr>
        <w:tabs>
          <w:tab w:val="num" w:pos="600"/>
        </w:tabs>
        <w:ind w:left="600" w:hanging="600"/>
        <w:rPr>
          <w:rFonts w:asciiTheme="minorHAnsi" w:hAnsiTheme="minorHAnsi" w:cstheme="minorHAnsi"/>
          <w:sz w:val="22"/>
          <w:szCs w:val="22"/>
        </w:rPr>
      </w:pPr>
    </w:p>
    <w:p w14:paraId="6EE8698E" w14:textId="77777777" w:rsidR="008902FE" w:rsidRPr="00427570" w:rsidRDefault="008902FE" w:rsidP="00E278FB">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Článek 9</w:t>
      </w:r>
    </w:p>
    <w:p w14:paraId="65265077" w14:textId="77777777"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Ochrana obchodního tajemství a důvěrných informací</w:t>
      </w:r>
    </w:p>
    <w:p w14:paraId="09E9C405" w14:textId="77777777" w:rsidR="008902FE" w:rsidRPr="00427570" w:rsidRDefault="008902FE">
      <w:pPr>
        <w:jc w:val="center"/>
        <w:rPr>
          <w:rFonts w:asciiTheme="minorHAnsi" w:hAnsiTheme="minorHAnsi" w:cstheme="minorHAnsi"/>
          <w:b/>
          <w:bCs/>
          <w:sz w:val="22"/>
          <w:szCs w:val="22"/>
          <w:u w:val="single"/>
        </w:rPr>
      </w:pPr>
    </w:p>
    <w:p w14:paraId="68119EAC" w14:textId="77777777" w:rsidR="008902FE" w:rsidRPr="00427570" w:rsidRDefault="008902FE" w:rsidP="00E278FB">
      <w:pPr>
        <w:numPr>
          <w:ilvl w:val="0"/>
          <w:numId w:val="9"/>
        </w:numPr>
        <w:tabs>
          <w:tab w:val="clear" w:pos="36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Smluvní strany se vzájemně zavazují, že budou chránit a utajovat před třetími osobami důvěrné informace a skutečnosti tvořící obchodní tajemství</w:t>
      </w:r>
      <w:r w:rsidR="00795781" w:rsidRPr="00427570">
        <w:rPr>
          <w:rFonts w:asciiTheme="minorHAnsi" w:hAnsiTheme="minorHAnsi" w:cstheme="minorHAnsi"/>
          <w:sz w:val="22"/>
          <w:szCs w:val="22"/>
        </w:rPr>
        <w:t xml:space="preserve"> (dále jen </w:t>
      </w:r>
      <w:r w:rsidR="007407A7" w:rsidRPr="00427570">
        <w:rPr>
          <w:rFonts w:asciiTheme="minorHAnsi" w:hAnsiTheme="minorHAnsi" w:cstheme="minorHAnsi"/>
          <w:sz w:val="22"/>
          <w:szCs w:val="22"/>
        </w:rPr>
        <w:t xml:space="preserve">souhrnně </w:t>
      </w:r>
      <w:r w:rsidR="00E278FB" w:rsidRPr="00427570">
        <w:rPr>
          <w:rFonts w:asciiTheme="minorHAnsi" w:hAnsiTheme="minorHAnsi" w:cstheme="minorHAnsi"/>
          <w:sz w:val="22"/>
          <w:szCs w:val="22"/>
        </w:rPr>
        <w:t>„</w:t>
      </w:r>
      <w:r w:rsidR="00795781" w:rsidRPr="00427570">
        <w:rPr>
          <w:rFonts w:asciiTheme="minorHAnsi" w:hAnsiTheme="minorHAnsi" w:cstheme="minorHAnsi"/>
          <w:sz w:val="22"/>
          <w:szCs w:val="22"/>
        </w:rPr>
        <w:t>důvěrné informace</w:t>
      </w:r>
      <w:r w:rsidR="00E278FB" w:rsidRPr="00427570">
        <w:rPr>
          <w:rFonts w:asciiTheme="minorHAnsi" w:hAnsiTheme="minorHAnsi" w:cstheme="minorHAnsi"/>
          <w:sz w:val="22"/>
          <w:szCs w:val="22"/>
        </w:rPr>
        <w:t>“</w:t>
      </w:r>
      <w:r w:rsidR="00795781" w:rsidRPr="00427570">
        <w:rPr>
          <w:rFonts w:asciiTheme="minorHAnsi" w:hAnsiTheme="minorHAnsi" w:cstheme="minorHAnsi"/>
          <w:sz w:val="22"/>
          <w:szCs w:val="22"/>
        </w:rPr>
        <w:t>)</w:t>
      </w:r>
      <w:r w:rsidRPr="00427570">
        <w:rPr>
          <w:rFonts w:asciiTheme="minorHAnsi" w:hAnsiTheme="minorHAnsi" w:cstheme="minorHAnsi"/>
          <w:sz w:val="22"/>
          <w:szCs w:val="22"/>
        </w:rPr>
        <w:t xml:space="preserve">, které byly vzájemně </w:t>
      </w:r>
      <w:r w:rsidR="00795781" w:rsidRPr="00427570">
        <w:rPr>
          <w:rFonts w:asciiTheme="minorHAnsi" w:hAnsiTheme="minorHAnsi" w:cstheme="minorHAnsi"/>
          <w:sz w:val="22"/>
          <w:szCs w:val="22"/>
        </w:rPr>
        <w:t xml:space="preserve">smluvními </w:t>
      </w:r>
      <w:r w:rsidRPr="00427570">
        <w:rPr>
          <w:rFonts w:asciiTheme="minorHAnsi" w:hAnsiTheme="minorHAnsi" w:cstheme="minorHAnsi"/>
          <w:sz w:val="22"/>
          <w:szCs w:val="22"/>
        </w:rPr>
        <w:t xml:space="preserve">stranami poskytnuty </w:t>
      </w:r>
      <w:r w:rsidR="00795781" w:rsidRPr="00427570">
        <w:rPr>
          <w:rFonts w:asciiTheme="minorHAnsi" w:hAnsiTheme="minorHAnsi" w:cstheme="minorHAnsi"/>
          <w:sz w:val="22"/>
          <w:szCs w:val="22"/>
        </w:rPr>
        <w:t xml:space="preserve">s odkazem na tuto smlouvu. </w:t>
      </w:r>
      <w:r w:rsidR="008E42FA" w:rsidRPr="00427570">
        <w:rPr>
          <w:rFonts w:asciiTheme="minorHAnsi" w:hAnsiTheme="minorHAnsi" w:cstheme="minorHAnsi"/>
          <w:sz w:val="22"/>
          <w:szCs w:val="22"/>
        </w:rPr>
        <w:t xml:space="preserve"> Důvěrnými informacemi jsou vedle osobních údajů dle zákona č. 101/2000 Sb.</w:t>
      </w:r>
      <w:r w:rsidR="00E278FB" w:rsidRPr="00427570">
        <w:rPr>
          <w:rFonts w:asciiTheme="minorHAnsi" w:hAnsiTheme="minorHAnsi" w:cstheme="minorHAnsi"/>
          <w:sz w:val="22"/>
          <w:szCs w:val="22"/>
        </w:rPr>
        <w:t>,</w:t>
      </w:r>
      <w:r w:rsidR="008E42FA" w:rsidRPr="00427570">
        <w:rPr>
          <w:rFonts w:asciiTheme="minorHAnsi" w:hAnsiTheme="minorHAnsi" w:cstheme="minorHAnsi"/>
          <w:sz w:val="22"/>
          <w:szCs w:val="22"/>
        </w:rPr>
        <w:t xml:space="preserve"> </w:t>
      </w:r>
      <w:r w:rsidR="00E278FB" w:rsidRPr="00427570">
        <w:rPr>
          <w:rFonts w:asciiTheme="minorHAnsi" w:hAnsiTheme="minorHAnsi" w:cstheme="minorHAnsi"/>
          <w:sz w:val="22"/>
          <w:szCs w:val="22"/>
        </w:rPr>
        <w:t>o ochraně osobních údajů a o změně některých zákonů</w:t>
      </w:r>
      <w:r w:rsidR="00B05944" w:rsidRPr="00427570">
        <w:rPr>
          <w:rFonts w:asciiTheme="minorHAnsi" w:hAnsiTheme="minorHAnsi" w:cstheme="minorHAnsi"/>
          <w:sz w:val="22"/>
          <w:szCs w:val="22"/>
        </w:rPr>
        <w:t>,</w:t>
      </w:r>
      <w:r w:rsidR="00E278FB" w:rsidRPr="00427570">
        <w:rPr>
          <w:rFonts w:asciiTheme="minorHAnsi" w:hAnsiTheme="minorHAnsi" w:cstheme="minorHAnsi"/>
          <w:sz w:val="22"/>
          <w:szCs w:val="22"/>
        </w:rPr>
        <w:t xml:space="preserve"> v platném znění, </w:t>
      </w:r>
      <w:r w:rsidR="00427EC7" w:rsidRPr="00427570">
        <w:rPr>
          <w:rFonts w:asciiTheme="minorHAnsi" w:hAnsiTheme="minorHAnsi" w:cstheme="minorHAnsi"/>
          <w:sz w:val="22"/>
          <w:szCs w:val="22"/>
        </w:rPr>
        <w:t xml:space="preserve">informace, u kterých lze vzhledem k jejich povaze předpokládat, že se nejedná o veřejně </w:t>
      </w:r>
      <w:r w:rsidR="00FD0846" w:rsidRPr="00427570">
        <w:rPr>
          <w:rFonts w:asciiTheme="minorHAnsi" w:hAnsiTheme="minorHAnsi" w:cstheme="minorHAnsi"/>
          <w:sz w:val="22"/>
          <w:szCs w:val="22"/>
        </w:rPr>
        <w:t>známé</w:t>
      </w:r>
      <w:r w:rsidR="006D057F" w:rsidRPr="00427570">
        <w:rPr>
          <w:rFonts w:asciiTheme="minorHAnsi" w:hAnsiTheme="minorHAnsi" w:cstheme="minorHAnsi"/>
          <w:sz w:val="22"/>
          <w:szCs w:val="22"/>
        </w:rPr>
        <w:t xml:space="preserve"> informace, které se týkají smlouvy a jejího plnění, smluvních stran, či se jedná o informace, pro </w:t>
      </w:r>
      <w:proofErr w:type="gramStart"/>
      <w:r w:rsidR="006D057F" w:rsidRPr="00427570">
        <w:rPr>
          <w:rFonts w:asciiTheme="minorHAnsi" w:hAnsiTheme="minorHAnsi" w:cstheme="minorHAnsi"/>
          <w:sz w:val="22"/>
          <w:szCs w:val="22"/>
        </w:rPr>
        <w:t>nakládání</w:t>
      </w:r>
      <w:proofErr w:type="gramEnd"/>
      <w:r w:rsidR="006D057F" w:rsidRPr="00427570">
        <w:rPr>
          <w:rFonts w:asciiTheme="minorHAnsi" w:hAnsiTheme="minorHAnsi" w:cstheme="minorHAnsi"/>
          <w:sz w:val="22"/>
          <w:szCs w:val="22"/>
        </w:rPr>
        <w:t xml:space="preserve"> s nimiž je stanoven právními předpisy zvláštní režim utajení.</w:t>
      </w:r>
      <w:r w:rsidR="00A534CE" w:rsidRPr="00427570">
        <w:rPr>
          <w:rFonts w:asciiTheme="minorHAnsi" w:hAnsiTheme="minorHAnsi" w:cstheme="minorHAnsi"/>
          <w:sz w:val="22"/>
          <w:szCs w:val="22"/>
        </w:rPr>
        <w:t xml:space="preserve"> Jestliže si smluvní strany vzájemně poskytnou důvěrné informace, nesmí je smluvní strana, které byly tyto důvěrné informace poskytnuty, zpřístupnit třetí osobě ani je použít v rozporu s jejich účelem pro své potřeby.</w:t>
      </w:r>
    </w:p>
    <w:p w14:paraId="070128CB" w14:textId="77777777" w:rsidR="008902FE" w:rsidRPr="00427570" w:rsidRDefault="008902FE">
      <w:pPr>
        <w:pStyle w:val="Zhlav"/>
        <w:tabs>
          <w:tab w:val="clear" w:pos="4536"/>
          <w:tab w:val="clear" w:pos="9072"/>
          <w:tab w:val="num" w:pos="600"/>
        </w:tabs>
        <w:ind w:left="600" w:hanging="600"/>
        <w:rPr>
          <w:rFonts w:asciiTheme="minorHAnsi" w:hAnsiTheme="minorHAnsi" w:cstheme="minorHAnsi"/>
          <w:sz w:val="22"/>
          <w:szCs w:val="22"/>
        </w:rPr>
      </w:pPr>
    </w:p>
    <w:p w14:paraId="5286B455" w14:textId="77777777" w:rsidR="008902FE" w:rsidRPr="00427570" w:rsidRDefault="008902FE" w:rsidP="00E278FB">
      <w:pPr>
        <w:numPr>
          <w:ilvl w:val="0"/>
          <w:numId w:val="9"/>
        </w:numPr>
        <w:tabs>
          <w:tab w:val="clear" w:pos="36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Závazek ochrany </w:t>
      </w:r>
      <w:r w:rsidR="008E42FA" w:rsidRPr="00427570">
        <w:rPr>
          <w:rFonts w:asciiTheme="minorHAnsi" w:hAnsiTheme="minorHAnsi" w:cstheme="minorHAnsi"/>
          <w:sz w:val="22"/>
          <w:szCs w:val="22"/>
        </w:rPr>
        <w:t xml:space="preserve">a </w:t>
      </w:r>
      <w:r w:rsidRPr="00427570">
        <w:rPr>
          <w:rFonts w:asciiTheme="minorHAnsi" w:hAnsiTheme="minorHAnsi" w:cstheme="minorHAnsi"/>
          <w:sz w:val="22"/>
          <w:szCs w:val="22"/>
        </w:rPr>
        <w:t xml:space="preserve">utajení </w:t>
      </w:r>
      <w:r w:rsidR="00E278FB" w:rsidRPr="00427570">
        <w:rPr>
          <w:rFonts w:asciiTheme="minorHAnsi" w:hAnsiTheme="minorHAnsi" w:cstheme="minorHAnsi"/>
          <w:sz w:val="22"/>
          <w:szCs w:val="22"/>
        </w:rPr>
        <w:t xml:space="preserve">důvěrných informací </w:t>
      </w:r>
      <w:r w:rsidRPr="00427570">
        <w:rPr>
          <w:rFonts w:asciiTheme="minorHAnsi" w:hAnsiTheme="minorHAnsi" w:cstheme="minorHAnsi"/>
          <w:sz w:val="22"/>
          <w:szCs w:val="22"/>
        </w:rPr>
        <w:t xml:space="preserve">trvá po celou dobu trvání </w:t>
      </w:r>
      <w:r w:rsidR="008E42FA" w:rsidRPr="00427570">
        <w:rPr>
          <w:rFonts w:asciiTheme="minorHAnsi" w:hAnsiTheme="minorHAnsi" w:cstheme="minorHAnsi"/>
          <w:sz w:val="22"/>
          <w:szCs w:val="22"/>
        </w:rPr>
        <w:t>důvěrnosti informací</w:t>
      </w:r>
      <w:r w:rsidRPr="00427570">
        <w:rPr>
          <w:rFonts w:asciiTheme="minorHAnsi" w:hAnsiTheme="minorHAnsi" w:cstheme="minorHAnsi"/>
          <w:sz w:val="22"/>
          <w:szCs w:val="22"/>
        </w:rPr>
        <w:t xml:space="preserve">. </w:t>
      </w:r>
    </w:p>
    <w:p w14:paraId="14C110C0" w14:textId="77777777" w:rsidR="008902FE" w:rsidRPr="00427570" w:rsidRDefault="008902FE">
      <w:pPr>
        <w:tabs>
          <w:tab w:val="num" w:pos="600"/>
        </w:tabs>
        <w:ind w:left="600" w:hanging="600"/>
        <w:rPr>
          <w:rFonts w:asciiTheme="minorHAnsi" w:hAnsiTheme="minorHAnsi" w:cstheme="minorHAnsi"/>
          <w:sz w:val="22"/>
          <w:szCs w:val="22"/>
        </w:rPr>
      </w:pPr>
    </w:p>
    <w:p w14:paraId="4DAC507E" w14:textId="6A6F2315" w:rsidR="008902FE" w:rsidRPr="00427570" w:rsidRDefault="0014314A" w:rsidP="00E278FB">
      <w:pPr>
        <w:numPr>
          <w:ilvl w:val="0"/>
          <w:numId w:val="9"/>
        </w:numPr>
        <w:tabs>
          <w:tab w:val="clear" w:pos="360"/>
          <w:tab w:val="num" w:pos="600"/>
        </w:tabs>
        <w:ind w:left="600" w:hanging="600"/>
        <w:jc w:val="both"/>
        <w:rPr>
          <w:rFonts w:asciiTheme="minorHAnsi" w:hAnsiTheme="minorHAnsi" w:cstheme="minorHAnsi"/>
          <w:bCs/>
          <w:iCs/>
          <w:sz w:val="22"/>
          <w:szCs w:val="22"/>
        </w:rPr>
      </w:pPr>
      <w:r w:rsidRPr="00427570">
        <w:rPr>
          <w:rFonts w:asciiTheme="minorHAnsi" w:hAnsiTheme="minorHAnsi" w:cstheme="minorHAnsi"/>
          <w:bCs/>
          <w:iCs/>
          <w:sz w:val="22"/>
          <w:szCs w:val="22"/>
        </w:rPr>
        <w:t>Ustanovení odst. 9.1. a 9.2. tohoto článku nebrání objednateli poskytnout tuto smlouvu a veškeré dokumenty, které jsou jejím výstupem</w:t>
      </w:r>
      <w:r w:rsidR="00A042A5" w:rsidRPr="00427570">
        <w:rPr>
          <w:rFonts w:asciiTheme="minorHAnsi" w:hAnsiTheme="minorHAnsi" w:cstheme="minorHAnsi"/>
          <w:bCs/>
          <w:iCs/>
          <w:sz w:val="22"/>
          <w:szCs w:val="22"/>
        </w:rPr>
        <w:t>,</w:t>
      </w:r>
      <w:r w:rsidRPr="00427570">
        <w:rPr>
          <w:rFonts w:asciiTheme="minorHAnsi" w:hAnsiTheme="minorHAnsi" w:cstheme="minorHAnsi"/>
          <w:bCs/>
          <w:iCs/>
          <w:sz w:val="22"/>
          <w:szCs w:val="22"/>
        </w:rPr>
        <w:t xml:space="preserve"> </w:t>
      </w:r>
      <w:r w:rsidR="00A042A5" w:rsidRPr="00427570">
        <w:rPr>
          <w:rFonts w:asciiTheme="minorHAnsi" w:hAnsiTheme="minorHAnsi" w:cstheme="minorHAnsi"/>
          <w:bCs/>
          <w:iCs/>
          <w:sz w:val="22"/>
          <w:szCs w:val="22"/>
        </w:rPr>
        <w:t xml:space="preserve">svým ovládajícím osobám a </w:t>
      </w:r>
      <w:r w:rsidRPr="00427570">
        <w:rPr>
          <w:rFonts w:asciiTheme="minorHAnsi" w:hAnsiTheme="minorHAnsi" w:cstheme="minorHAnsi"/>
          <w:bCs/>
          <w:iCs/>
          <w:sz w:val="22"/>
          <w:szCs w:val="22"/>
        </w:rPr>
        <w:t xml:space="preserve">subjektům, které zajišťují pro </w:t>
      </w:r>
      <w:r w:rsidR="00427570">
        <w:rPr>
          <w:rFonts w:asciiTheme="minorHAnsi" w:hAnsiTheme="minorHAnsi" w:cstheme="minorHAnsi"/>
          <w:bCs/>
          <w:iCs/>
          <w:sz w:val="22"/>
          <w:szCs w:val="22"/>
        </w:rPr>
        <w:t>objedn</w:t>
      </w:r>
      <w:r w:rsidR="00A042A5" w:rsidRPr="00427570">
        <w:rPr>
          <w:rFonts w:asciiTheme="minorHAnsi" w:hAnsiTheme="minorHAnsi" w:cstheme="minorHAnsi"/>
          <w:bCs/>
          <w:iCs/>
          <w:sz w:val="22"/>
          <w:szCs w:val="22"/>
        </w:rPr>
        <w:t xml:space="preserve">atele </w:t>
      </w:r>
      <w:r w:rsidRPr="00427570">
        <w:rPr>
          <w:rFonts w:asciiTheme="minorHAnsi" w:hAnsiTheme="minorHAnsi" w:cstheme="minorHAnsi"/>
          <w:bCs/>
          <w:iCs/>
          <w:sz w:val="22"/>
          <w:szCs w:val="22"/>
        </w:rPr>
        <w:t>auditní činnosti</w:t>
      </w:r>
      <w:r w:rsidR="00A042A5" w:rsidRPr="00427570">
        <w:rPr>
          <w:rFonts w:asciiTheme="minorHAnsi" w:hAnsiTheme="minorHAnsi" w:cstheme="minorHAnsi"/>
          <w:bCs/>
          <w:iCs/>
          <w:sz w:val="22"/>
          <w:szCs w:val="22"/>
        </w:rPr>
        <w:t xml:space="preserve"> a</w:t>
      </w:r>
      <w:r w:rsidRPr="00427570">
        <w:rPr>
          <w:rFonts w:asciiTheme="minorHAnsi" w:hAnsiTheme="minorHAnsi" w:cstheme="minorHAnsi"/>
          <w:bCs/>
          <w:iCs/>
          <w:sz w:val="22"/>
          <w:szCs w:val="22"/>
        </w:rPr>
        <w:t xml:space="preserve"> služby quality assurance, a to výhradně za účelem provedení těchto služeb. Zhotovitel je oprávněn poskytnout informace z této smlouvy svým ovládajícím osobám</w:t>
      </w:r>
      <w:r w:rsidR="00A042A5" w:rsidRPr="00427570">
        <w:rPr>
          <w:rFonts w:asciiTheme="minorHAnsi" w:hAnsiTheme="minorHAnsi" w:cstheme="minorHAnsi"/>
          <w:bCs/>
          <w:iCs/>
          <w:sz w:val="22"/>
          <w:szCs w:val="22"/>
        </w:rPr>
        <w:t xml:space="preserve">, subjektům, které zajišťují pro </w:t>
      </w:r>
      <w:r w:rsidR="002E78B8">
        <w:rPr>
          <w:rFonts w:asciiTheme="minorHAnsi" w:hAnsiTheme="minorHAnsi" w:cstheme="minorHAnsi"/>
          <w:bCs/>
          <w:iCs/>
          <w:sz w:val="22"/>
          <w:szCs w:val="22"/>
        </w:rPr>
        <w:t>z</w:t>
      </w:r>
      <w:r w:rsidR="00A042A5" w:rsidRPr="00427570">
        <w:rPr>
          <w:rFonts w:asciiTheme="minorHAnsi" w:hAnsiTheme="minorHAnsi" w:cstheme="minorHAnsi"/>
          <w:bCs/>
          <w:iCs/>
          <w:sz w:val="22"/>
          <w:szCs w:val="22"/>
        </w:rPr>
        <w:t>hotovitele auditní činnosti a služby quality assurance,</w:t>
      </w:r>
      <w:r w:rsidRPr="00427570">
        <w:rPr>
          <w:rFonts w:asciiTheme="minorHAnsi" w:hAnsiTheme="minorHAnsi" w:cstheme="minorHAnsi"/>
          <w:bCs/>
          <w:iCs/>
          <w:sz w:val="22"/>
          <w:szCs w:val="22"/>
        </w:rPr>
        <w:t xml:space="preserve"> a objednatelem schváleným poddodavatelům, přičemž je povinen u nich zajistit ochranu důvěrných informací podle této smlouvy.</w:t>
      </w:r>
      <w:r w:rsidR="006D3BFF" w:rsidRPr="00427570">
        <w:rPr>
          <w:rFonts w:asciiTheme="minorHAnsi" w:hAnsiTheme="minorHAnsi" w:cstheme="minorHAnsi"/>
          <w:bCs/>
          <w:iCs/>
          <w:sz w:val="22"/>
          <w:szCs w:val="22"/>
        </w:rPr>
        <w:t xml:space="preserve"> </w:t>
      </w:r>
    </w:p>
    <w:p w14:paraId="6698DB32" w14:textId="77777777" w:rsidR="008F2EE5" w:rsidRPr="00427570" w:rsidRDefault="008F2EE5" w:rsidP="008F2EE5">
      <w:pPr>
        <w:rPr>
          <w:rFonts w:asciiTheme="minorHAnsi" w:hAnsiTheme="minorHAnsi" w:cstheme="minorHAnsi"/>
          <w:sz w:val="22"/>
          <w:szCs w:val="22"/>
        </w:rPr>
      </w:pPr>
    </w:p>
    <w:p w14:paraId="111DFCCF" w14:textId="77777777" w:rsidR="008902FE" w:rsidRPr="00427570" w:rsidRDefault="008902FE" w:rsidP="007D759A">
      <w:pPr>
        <w:numPr>
          <w:ilvl w:val="0"/>
          <w:numId w:val="9"/>
        </w:numPr>
        <w:tabs>
          <w:tab w:val="clear" w:pos="36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Stejným způsobem budou smluvní strany chránit skutečnosti tvořící obchodní tajemství a důvěrné informace třetí osoby, které mají být chráněny a utajovány a které byly touto třetí osobou některé </w:t>
      </w:r>
      <w:r w:rsidR="00FD3409" w:rsidRPr="00427570">
        <w:rPr>
          <w:rFonts w:asciiTheme="minorHAnsi" w:hAnsiTheme="minorHAnsi" w:cstheme="minorHAnsi"/>
          <w:sz w:val="22"/>
          <w:szCs w:val="22"/>
        </w:rPr>
        <w:t xml:space="preserve">ze </w:t>
      </w:r>
      <w:r w:rsidRPr="00427570">
        <w:rPr>
          <w:rFonts w:asciiTheme="minorHAnsi" w:hAnsiTheme="minorHAnsi" w:cstheme="minorHAnsi"/>
          <w:sz w:val="22"/>
          <w:szCs w:val="22"/>
        </w:rPr>
        <w:t>smluvních stran poskytnuty se svolením jejich dalšího použití.</w:t>
      </w:r>
    </w:p>
    <w:p w14:paraId="46785D67" w14:textId="77777777" w:rsidR="00D170DB" w:rsidRPr="00427570" w:rsidRDefault="00D170DB">
      <w:pPr>
        <w:tabs>
          <w:tab w:val="num" w:pos="600"/>
        </w:tabs>
        <w:ind w:left="600" w:hanging="600"/>
        <w:rPr>
          <w:rFonts w:asciiTheme="minorHAnsi" w:hAnsiTheme="minorHAnsi" w:cstheme="minorHAnsi"/>
          <w:sz w:val="22"/>
          <w:szCs w:val="22"/>
        </w:rPr>
      </w:pPr>
    </w:p>
    <w:p w14:paraId="12A407D8" w14:textId="77777777" w:rsidR="008902FE" w:rsidRPr="00427570" w:rsidRDefault="008902FE" w:rsidP="007D759A">
      <w:pPr>
        <w:numPr>
          <w:ilvl w:val="0"/>
          <w:numId w:val="9"/>
        </w:numPr>
        <w:tabs>
          <w:tab w:val="clear" w:pos="36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Po splnění předmětu smlouvy je každá ze smluvních stran povinna </w:t>
      </w:r>
      <w:r w:rsidR="00795781" w:rsidRPr="00427570">
        <w:rPr>
          <w:rFonts w:asciiTheme="minorHAnsi" w:hAnsiTheme="minorHAnsi" w:cstheme="minorHAnsi"/>
          <w:sz w:val="22"/>
          <w:szCs w:val="22"/>
        </w:rPr>
        <w:t xml:space="preserve">do </w:t>
      </w:r>
      <w:r w:rsidR="00902A85" w:rsidRPr="00427570">
        <w:rPr>
          <w:rFonts w:asciiTheme="minorHAnsi" w:hAnsiTheme="minorHAnsi" w:cstheme="minorHAnsi"/>
          <w:sz w:val="22"/>
          <w:szCs w:val="22"/>
        </w:rPr>
        <w:t>deseti (</w:t>
      </w:r>
      <w:r w:rsidR="00795781" w:rsidRPr="00427570">
        <w:rPr>
          <w:rFonts w:asciiTheme="minorHAnsi" w:hAnsiTheme="minorHAnsi" w:cstheme="minorHAnsi"/>
          <w:sz w:val="22"/>
          <w:szCs w:val="22"/>
        </w:rPr>
        <w:t>10</w:t>
      </w:r>
      <w:r w:rsidR="00902A85" w:rsidRPr="00427570">
        <w:rPr>
          <w:rFonts w:asciiTheme="minorHAnsi" w:hAnsiTheme="minorHAnsi" w:cstheme="minorHAnsi"/>
          <w:sz w:val="22"/>
          <w:szCs w:val="22"/>
        </w:rPr>
        <w:t>)</w:t>
      </w:r>
      <w:r w:rsidR="00795781" w:rsidRPr="00427570">
        <w:rPr>
          <w:rFonts w:asciiTheme="minorHAnsi" w:hAnsiTheme="minorHAnsi" w:cstheme="minorHAnsi"/>
          <w:sz w:val="22"/>
          <w:szCs w:val="22"/>
        </w:rPr>
        <w:t xml:space="preserve"> pracovních dnů </w:t>
      </w:r>
      <w:r w:rsidRPr="00427570">
        <w:rPr>
          <w:rFonts w:asciiTheme="minorHAnsi" w:hAnsiTheme="minorHAnsi" w:cstheme="minorHAnsi"/>
          <w:sz w:val="22"/>
          <w:szCs w:val="22"/>
        </w:rPr>
        <w:t>vrátit druhé smluvní straně všechny poskytnuté materiály potřebné k provedení plnění obsahující důvěrné informace nebo skutečnosti tvořící obchodní tajemství</w:t>
      </w:r>
      <w:r w:rsidR="002923F3" w:rsidRPr="00427570">
        <w:rPr>
          <w:rFonts w:asciiTheme="minorHAnsi" w:hAnsiTheme="minorHAnsi" w:cstheme="minorHAnsi"/>
          <w:sz w:val="22"/>
          <w:szCs w:val="22"/>
        </w:rPr>
        <w:t>,</w:t>
      </w:r>
      <w:r w:rsidRPr="00427570">
        <w:rPr>
          <w:rFonts w:asciiTheme="minorHAnsi" w:hAnsiTheme="minorHAnsi" w:cstheme="minorHAnsi"/>
          <w:sz w:val="22"/>
          <w:szCs w:val="22"/>
        </w:rPr>
        <w:t xml:space="preserve"> vč</w:t>
      </w:r>
      <w:r w:rsidR="002923F3" w:rsidRPr="00427570">
        <w:rPr>
          <w:rFonts w:asciiTheme="minorHAnsi" w:hAnsiTheme="minorHAnsi" w:cstheme="minorHAnsi"/>
          <w:sz w:val="22"/>
          <w:szCs w:val="22"/>
        </w:rPr>
        <w:t>etně</w:t>
      </w:r>
      <w:r w:rsidRPr="00427570">
        <w:rPr>
          <w:rFonts w:asciiTheme="minorHAnsi" w:hAnsiTheme="minorHAnsi" w:cstheme="minorHAnsi"/>
          <w:sz w:val="22"/>
          <w:szCs w:val="22"/>
        </w:rPr>
        <w:t xml:space="preserve"> jejich případně pořízených kopií. O předání a převzetí se sepíše protokol podepsaný oprávněnými </w:t>
      </w:r>
      <w:r w:rsidR="007D759A" w:rsidRPr="00427570">
        <w:rPr>
          <w:rFonts w:asciiTheme="minorHAnsi" w:hAnsiTheme="minorHAnsi" w:cstheme="minorHAnsi"/>
          <w:sz w:val="22"/>
          <w:szCs w:val="22"/>
        </w:rPr>
        <w:t>osobami</w:t>
      </w:r>
      <w:r w:rsidRPr="00427570">
        <w:rPr>
          <w:rFonts w:asciiTheme="minorHAnsi" w:hAnsiTheme="minorHAnsi" w:cstheme="minorHAnsi"/>
          <w:sz w:val="22"/>
          <w:szCs w:val="22"/>
        </w:rPr>
        <w:t xml:space="preserve"> obou smluvních stran.</w:t>
      </w:r>
    </w:p>
    <w:p w14:paraId="39CDB1A0" w14:textId="77777777" w:rsidR="00045B2D" w:rsidRPr="00427570" w:rsidRDefault="00045B2D" w:rsidP="00FD0846">
      <w:pPr>
        <w:rPr>
          <w:rFonts w:asciiTheme="minorHAnsi" w:hAnsiTheme="minorHAnsi" w:cstheme="minorHAnsi"/>
          <w:sz w:val="22"/>
          <w:szCs w:val="22"/>
        </w:rPr>
      </w:pPr>
    </w:p>
    <w:p w14:paraId="23241DE5" w14:textId="77777777" w:rsidR="008902FE" w:rsidRPr="00427570" w:rsidRDefault="00FD0846" w:rsidP="00742042">
      <w:pPr>
        <w:numPr>
          <w:ilvl w:val="0"/>
          <w:numId w:val="9"/>
        </w:numPr>
        <w:tabs>
          <w:tab w:val="clear" w:pos="360"/>
          <w:tab w:val="num" w:pos="600"/>
        </w:tabs>
        <w:ind w:left="600" w:hanging="600"/>
        <w:rPr>
          <w:rFonts w:asciiTheme="minorHAnsi" w:hAnsiTheme="minorHAnsi" w:cstheme="minorHAnsi"/>
          <w:sz w:val="22"/>
          <w:szCs w:val="22"/>
        </w:rPr>
      </w:pPr>
      <w:r w:rsidRPr="00427570">
        <w:rPr>
          <w:rFonts w:asciiTheme="minorHAnsi" w:hAnsiTheme="minorHAnsi" w:cstheme="minorHAnsi"/>
          <w:sz w:val="22"/>
          <w:szCs w:val="22"/>
        </w:rPr>
        <w:lastRenderedPageBreak/>
        <w:t>Bez ohledu na výše uvedená ustanovení se za důvěrné nepovažují informace, které:</w:t>
      </w:r>
    </w:p>
    <w:p w14:paraId="3B9B9AB5" w14:textId="77777777" w:rsidR="00FD0846" w:rsidRPr="00427570" w:rsidRDefault="00FD0846" w:rsidP="002923F3">
      <w:pPr>
        <w:pStyle w:val="Nadpis5"/>
        <w:numPr>
          <w:ilvl w:val="1"/>
          <w:numId w:val="23"/>
        </w:numPr>
        <w:overflowPunct w:val="0"/>
        <w:autoSpaceDE w:val="0"/>
        <w:autoSpaceDN w:val="0"/>
        <w:spacing w:before="60" w:line="240" w:lineRule="auto"/>
        <w:jc w:val="both"/>
        <w:rPr>
          <w:rFonts w:asciiTheme="minorHAnsi" w:hAnsiTheme="minorHAnsi" w:cstheme="minorHAnsi"/>
          <w:b w:val="0"/>
          <w:bCs w:val="0"/>
          <w:sz w:val="22"/>
          <w:szCs w:val="22"/>
          <w:u w:val="none"/>
          <w:lang w:val="cs-CZ"/>
        </w:rPr>
      </w:pPr>
      <w:r w:rsidRPr="00427570">
        <w:rPr>
          <w:rFonts w:asciiTheme="minorHAnsi" w:hAnsiTheme="minorHAnsi" w:cstheme="minorHAnsi"/>
          <w:b w:val="0"/>
          <w:bCs w:val="0"/>
          <w:sz w:val="22"/>
          <w:szCs w:val="22"/>
          <w:u w:val="none"/>
          <w:lang w:val="cs-CZ"/>
        </w:rPr>
        <w:t>se staly veřejně známými, aniž by to zavinila záměrně či opomenutím smluvní strana,</w:t>
      </w:r>
    </w:p>
    <w:p w14:paraId="5B8AD44A" w14:textId="77777777" w:rsidR="00FD0846" w:rsidRPr="00427570" w:rsidRDefault="00FD0846" w:rsidP="002923F3">
      <w:pPr>
        <w:pStyle w:val="Nadpis5"/>
        <w:numPr>
          <w:ilvl w:val="1"/>
          <w:numId w:val="23"/>
        </w:numPr>
        <w:overflowPunct w:val="0"/>
        <w:autoSpaceDE w:val="0"/>
        <w:autoSpaceDN w:val="0"/>
        <w:spacing w:before="60" w:line="240" w:lineRule="auto"/>
        <w:jc w:val="both"/>
        <w:rPr>
          <w:rFonts w:asciiTheme="minorHAnsi" w:hAnsiTheme="minorHAnsi" w:cstheme="minorHAnsi"/>
          <w:b w:val="0"/>
          <w:bCs w:val="0"/>
          <w:sz w:val="22"/>
          <w:szCs w:val="22"/>
          <w:u w:val="none"/>
          <w:lang w:val="cs-CZ"/>
        </w:rPr>
      </w:pPr>
      <w:r w:rsidRPr="00427570">
        <w:rPr>
          <w:rFonts w:asciiTheme="minorHAnsi" w:hAnsiTheme="minorHAnsi" w:cstheme="minorHAnsi"/>
          <w:b w:val="0"/>
          <w:bCs w:val="0"/>
          <w:sz w:val="22"/>
          <w:szCs w:val="22"/>
          <w:u w:val="none"/>
          <w:lang w:val="cs-CZ"/>
        </w:rPr>
        <w:t>měla přijímající smluvní strana k dispozici před uzavřením této smlouvy, pokud takové informace nebyly předmětem jiné, dříve uzavřené smlouvy o ochraně informací,</w:t>
      </w:r>
    </w:p>
    <w:p w14:paraId="77FF001C" w14:textId="77777777" w:rsidR="00FD0846" w:rsidRPr="00427570" w:rsidRDefault="00FD0846" w:rsidP="002923F3">
      <w:pPr>
        <w:pStyle w:val="Nadpis5"/>
        <w:numPr>
          <w:ilvl w:val="1"/>
          <w:numId w:val="23"/>
        </w:numPr>
        <w:overflowPunct w:val="0"/>
        <w:autoSpaceDE w:val="0"/>
        <w:autoSpaceDN w:val="0"/>
        <w:spacing w:before="60" w:line="240" w:lineRule="auto"/>
        <w:jc w:val="both"/>
        <w:rPr>
          <w:rFonts w:asciiTheme="minorHAnsi" w:hAnsiTheme="minorHAnsi" w:cstheme="minorHAnsi"/>
          <w:b w:val="0"/>
          <w:bCs w:val="0"/>
          <w:sz w:val="22"/>
          <w:szCs w:val="22"/>
          <w:u w:val="none"/>
          <w:lang w:val="cs-CZ"/>
        </w:rPr>
      </w:pPr>
      <w:r w:rsidRPr="00427570">
        <w:rPr>
          <w:rFonts w:asciiTheme="minorHAnsi" w:hAnsiTheme="minorHAnsi" w:cstheme="minorHAnsi"/>
          <w:b w:val="0"/>
          <w:bCs w:val="0"/>
          <w:sz w:val="22"/>
          <w:szCs w:val="22"/>
          <w:u w:val="none"/>
          <w:lang w:val="cs-CZ"/>
        </w:rPr>
        <w:t>jsou výsledkem postupu, při kterém k nim přijímající smluvní strana dospěje nezávisle na informacích získaných od druhé smluvní strany a je to schopna doložit svými záznamy,</w:t>
      </w:r>
    </w:p>
    <w:p w14:paraId="0CB41B3A" w14:textId="77777777" w:rsidR="00FD0846" w:rsidRPr="00427570" w:rsidRDefault="00FD0846" w:rsidP="002923F3">
      <w:pPr>
        <w:pStyle w:val="Nadpis5"/>
        <w:numPr>
          <w:ilvl w:val="1"/>
          <w:numId w:val="23"/>
        </w:numPr>
        <w:overflowPunct w:val="0"/>
        <w:autoSpaceDE w:val="0"/>
        <w:autoSpaceDN w:val="0"/>
        <w:spacing w:before="60" w:line="240" w:lineRule="auto"/>
        <w:jc w:val="both"/>
        <w:rPr>
          <w:rFonts w:asciiTheme="minorHAnsi" w:hAnsiTheme="minorHAnsi" w:cstheme="minorHAnsi"/>
          <w:b w:val="0"/>
          <w:bCs w:val="0"/>
          <w:sz w:val="22"/>
          <w:szCs w:val="22"/>
          <w:u w:val="none"/>
          <w:lang w:val="cs-CZ"/>
        </w:rPr>
      </w:pPr>
      <w:r w:rsidRPr="00427570">
        <w:rPr>
          <w:rFonts w:asciiTheme="minorHAnsi" w:hAnsiTheme="minorHAnsi" w:cstheme="minorHAnsi"/>
          <w:b w:val="0"/>
          <w:bCs w:val="0"/>
          <w:sz w:val="22"/>
          <w:szCs w:val="22"/>
          <w:u w:val="none"/>
          <w:lang w:val="cs-CZ"/>
        </w:rPr>
        <w:t>po podpisu této smlouvy poskytne přijímající smluvní straně třetí osoba bez závazku jejich ochrany,</w:t>
      </w:r>
    </w:p>
    <w:p w14:paraId="748526A8" w14:textId="4B986B84" w:rsidR="00FD0846" w:rsidRPr="00427570" w:rsidRDefault="00FD0846" w:rsidP="002923F3">
      <w:pPr>
        <w:spacing w:before="60"/>
        <w:ind w:left="1000" w:hanging="300"/>
        <w:jc w:val="both"/>
        <w:rPr>
          <w:rFonts w:asciiTheme="minorHAnsi" w:hAnsiTheme="minorHAnsi" w:cstheme="minorHAnsi"/>
          <w:sz w:val="22"/>
          <w:szCs w:val="22"/>
        </w:rPr>
      </w:pPr>
      <w:r w:rsidRPr="00427570">
        <w:rPr>
          <w:rFonts w:asciiTheme="minorHAnsi" w:hAnsiTheme="minorHAnsi" w:cstheme="minorHAnsi"/>
          <w:sz w:val="22"/>
          <w:szCs w:val="22"/>
        </w:rPr>
        <w:t xml:space="preserve">e) </w:t>
      </w:r>
      <w:r w:rsidRPr="00427570">
        <w:rPr>
          <w:rFonts w:asciiTheme="minorHAnsi" w:hAnsiTheme="minorHAnsi" w:cstheme="minorHAnsi"/>
          <w:bCs/>
          <w:sz w:val="22"/>
          <w:szCs w:val="22"/>
        </w:rPr>
        <w:t>příslušná smluvní strana písemně označí jako informace, na které se ustanovení tohoto článku smlouvy nadále nevztahují.</w:t>
      </w:r>
    </w:p>
    <w:p w14:paraId="3328E9C7" w14:textId="77777777" w:rsidR="00FD0846" w:rsidRPr="00427570" w:rsidRDefault="00FD0846" w:rsidP="00FD0846">
      <w:pPr>
        <w:rPr>
          <w:rFonts w:asciiTheme="minorHAnsi" w:hAnsiTheme="minorHAnsi" w:cstheme="minorHAnsi"/>
          <w:sz w:val="22"/>
          <w:szCs w:val="22"/>
        </w:rPr>
      </w:pPr>
    </w:p>
    <w:p w14:paraId="439D3CC0" w14:textId="3161781A" w:rsidR="008902FE" w:rsidRPr="00427570" w:rsidRDefault="008902FE" w:rsidP="00B97B6F">
      <w:pPr>
        <w:numPr>
          <w:ilvl w:val="0"/>
          <w:numId w:val="9"/>
        </w:numPr>
        <w:tabs>
          <w:tab w:val="clear" w:pos="36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Zhotovitel se zavazuje, že při plnění předmětu této smlouvy bude dodržovat veškerá ustanovení zákona č. 101/2000 Sb., o ochraně osobních údajů</w:t>
      </w:r>
      <w:r w:rsidR="00C041D6" w:rsidRPr="00427570">
        <w:rPr>
          <w:rFonts w:asciiTheme="minorHAnsi" w:hAnsiTheme="minorHAnsi" w:cstheme="minorHAnsi"/>
          <w:sz w:val="22"/>
          <w:szCs w:val="22"/>
        </w:rPr>
        <w:t xml:space="preserve"> a o změně některých zákonů</w:t>
      </w:r>
      <w:r w:rsidR="00B97B6F" w:rsidRPr="00427570">
        <w:rPr>
          <w:rFonts w:asciiTheme="minorHAnsi" w:hAnsiTheme="minorHAnsi" w:cstheme="minorHAnsi"/>
          <w:sz w:val="22"/>
          <w:szCs w:val="22"/>
        </w:rPr>
        <w:t>, v platném znění</w:t>
      </w:r>
      <w:r w:rsidRPr="00427570">
        <w:rPr>
          <w:rFonts w:asciiTheme="minorHAnsi" w:hAnsiTheme="minorHAnsi" w:cstheme="minorHAnsi"/>
          <w:sz w:val="22"/>
          <w:szCs w:val="22"/>
        </w:rPr>
        <w:t>. Zhotovitel je povinen přijmout veškerá opatření, aby nemohlo dojít k neoprávněnému nebo nahodilému přístupu k osobním údajům, jejich změně, zničení či ztrátě, neoprávněným přenosům, k jejich jinému neoprávněnému zpracování, jakož i k jinému zneužití.</w:t>
      </w:r>
    </w:p>
    <w:p w14:paraId="02307A34" w14:textId="77777777" w:rsidR="00D170DB" w:rsidRPr="00427570" w:rsidRDefault="00D170DB" w:rsidP="0096085F">
      <w:pPr>
        <w:rPr>
          <w:rFonts w:asciiTheme="minorHAnsi" w:hAnsiTheme="minorHAnsi" w:cstheme="minorHAnsi"/>
          <w:b/>
          <w:bCs/>
          <w:sz w:val="22"/>
          <w:szCs w:val="22"/>
          <w:u w:val="single"/>
        </w:rPr>
      </w:pPr>
    </w:p>
    <w:p w14:paraId="18CCD850" w14:textId="77777777" w:rsidR="0096085F" w:rsidRPr="00427570" w:rsidRDefault="0096085F">
      <w:pPr>
        <w:rPr>
          <w:rFonts w:asciiTheme="minorHAnsi" w:hAnsiTheme="minorHAnsi" w:cstheme="minorHAnsi"/>
          <w:sz w:val="22"/>
          <w:szCs w:val="22"/>
        </w:rPr>
      </w:pPr>
    </w:p>
    <w:p w14:paraId="05932A1E" w14:textId="77777777" w:rsidR="008902FE" w:rsidRPr="00427570" w:rsidRDefault="008902FE" w:rsidP="0096085F">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Článek 10</w:t>
      </w:r>
    </w:p>
    <w:p w14:paraId="79C37C17" w14:textId="77777777" w:rsidR="008902FE" w:rsidRPr="00427570" w:rsidRDefault="00B04243">
      <w:pPr>
        <w:pStyle w:val="Nadpis1"/>
        <w:spacing w:before="0" w:line="240" w:lineRule="auto"/>
        <w:rPr>
          <w:rFonts w:asciiTheme="minorHAnsi" w:hAnsiTheme="minorHAnsi" w:cstheme="minorHAnsi"/>
          <w:sz w:val="22"/>
          <w:szCs w:val="22"/>
        </w:rPr>
      </w:pPr>
      <w:r w:rsidRPr="00427570">
        <w:rPr>
          <w:rFonts w:asciiTheme="minorHAnsi" w:hAnsiTheme="minorHAnsi" w:cstheme="minorHAnsi"/>
          <w:sz w:val="22"/>
          <w:szCs w:val="22"/>
        </w:rPr>
        <w:t xml:space="preserve">Podmínky provádění </w:t>
      </w:r>
      <w:r w:rsidR="00045B2D" w:rsidRPr="00427570">
        <w:rPr>
          <w:rFonts w:asciiTheme="minorHAnsi" w:hAnsiTheme="minorHAnsi" w:cstheme="minorHAnsi"/>
          <w:sz w:val="22"/>
          <w:szCs w:val="22"/>
        </w:rPr>
        <w:t>plnění</w:t>
      </w:r>
    </w:p>
    <w:p w14:paraId="5B7C6B3A" w14:textId="77777777" w:rsidR="008902FE" w:rsidRPr="00427570" w:rsidRDefault="008902FE">
      <w:pPr>
        <w:rPr>
          <w:rFonts w:asciiTheme="minorHAnsi" w:hAnsiTheme="minorHAnsi" w:cstheme="minorHAnsi"/>
          <w:sz w:val="22"/>
          <w:szCs w:val="22"/>
        </w:rPr>
      </w:pPr>
    </w:p>
    <w:p w14:paraId="4F2A6710" w14:textId="6986CCFE" w:rsidR="008902FE" w:rsidRPr="00427570" w:rsidRDefault="008902FE" w:rsidP="00B97B6F">
      <w:pPr>
        <w:numPr>
          <w:ilvl w:val="0"/>
          <w:numId w:val="10"/>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Zhotovitel bude při plnění této smlouvy postupovat s odbornou péčí, dodržovat obecně závazné předpisy</w:t>
      </w:r>
      <w:r w:rsidR="00B97B6F" w:rsidRPr="00427570">
        <w:rPr>
          <w:rFonts w:asciiTheme="minorHAnsi" w:hAnsiTheme="minorHAnsi" w:cstheme="minorHAnsi"/>
          <w:sz w:val="22"/>
          <w:szCs w:val="22"/>
        </w:rPr>
        <w:t xml:space="preserve"> </w:t>
      </w:r>
      <w:r w:rsidR="004157DD" w:rsidRPr="00427570">
        <w:rPr>
          <w:rFonts w:asciiTheme="minorHAnsi" w:hAnsiTheme="minorHAnsi" w:cstheme="minorHAnsi"/>
          <w:sz w:val="22"/>
          <w:szCs w:val="22"/>
        </w:rPr>
        <w:t xml:space="preserve">a </w:t>
      </w:r>
      <w:r w:rsidRPr="00427570">
        <w:rPr>
          <w:rFonts w:asciiTheme="minorHAnsi" w:hAnsiTheme="minorHAnsi" w:cstheme="minorHAnsi"/>
          <w:sz w:val="22"/>
          <w:szCs w:val="22"/>
        </w:rPr>
        <w:t>technické normy</w:t>
      </w:r>
      <w:r w:rsidR="004157DD" w:rsidRPr="00427570">
        <w:rPr>
          <w:rFonts w:asciiTheme="minorHAnsi" w:hAnsiTheme="minorHAnsi" w:cstheme="minorHAnsi"/>
          <w:sz w:val="22"/>
          <w:szCs w:val="22"/>
        </w:rPr>
        <w:t xml:space="preserve"> vztahující se k předmětu této smlouvy</w:t>
      </w:r>
      <w:r w:rsidRPr="00427570">
        <w:rPr>
          <w:rFonts w:asciiTheme="minorHAnsi" w:hAnsiTheme="minorHAnsi" w:cstheme="minorHAnsi"/>
          <w:sz w:val="22"/>
          <w:szCs w:val="22"/>
        </w:rPr>
        <w:t>, ustanovení této smlouvy</w:t>
      </w:r>
      <w:r w:rsidR="00B97B6F" w:rsidRPr="00427570">
        <w:rPr>
          <w:rFonts w:asciiTheme="minorHAnsi" w:hAnsiTheme="minorHAnsi" w:cstheme="minorHAnsi"/>
          <w:sz w:val="22"/>
          <w:szCs w:val="22"/>
        </w:rPr>
        <w:t>,</w:t>
      </w:r>
      <w:r w:rsidRPr="00427570">
        <w:rPr>
          <w:rFonts w:asciiTheme="minorHAnsi" w:hAnsiTheme="minorHAnsi" w:cstheme="minorHAnsi"/>
          <w:sz w:val="22"/>
          <w:szCs w:val="22"/>
        </w:rPr>
        <w:t xml:space="preserve"> obchodní zvyklosti</w:t>
      </w:r>
      <w:r w:rsidR="00B97B6F" w:rsidRPr="00427570">
        <w:rPr>
          <w:rFonts w:asciiTheme="minorHAnsi" w:hAnsiTheme="minorHAnsi" w:cstheme="minorHAnsi"/>
          <w:sz w:val="22"/>
          <w:szCs w:val="22"/>
        </w:rPr>
        <w:t xml:space="preserve"> a individuální pokyny objednatele</w:t>
      </w:r>
      <w:r w:rsidRPr="00427570">
        <w:rPr>
          <w:rFonts w:asciiTheme="minorHAnsi" w:hAnsiTheme="minorHAnsi" w:cstheme="minorHAnsi"/>
          <w:sz w:val="22"/>
          <w:szCs w:val="22"/>
        </w:rPr>
        <w:t>.</w:t>
      </w:r>
      <w:r w:rsidR="00CD705B" w:rsidRPr="00427570">
        <w:rPr>
          <w:rFonts w:asciiTheme="minorHAnsi" w:hAnsiTheme="minorHAnsi" w:cstheme="minorHAnsi"/>
          <w:b/>
          <w:bCs/>
          <w:i/>
          <w:iCs/>
          <w:sz w:val="20"/>
          <w:szCs w:val="20"/>
        </w:rPr>
        <w:t xml:space="preserve"> </w:t>
      </w:r>
      <w:r w:rsidR="00CD705B" w:rsidRPr="00427570">
        <w:rPr>
          <w:rFonts w:asciiTheme="minorHAnsi" w:hAnsiTheme="minorHAnsi" w:cstheme="minorHAnsi"/>
          <w:sz w:val="22"/>
          <w:szCs w:val="22"/>
        </w:rPr>
        <w:t xml:space="preserve">Zhotovitel se zavazuje dodržovat provozní podmínky, bezpečnostní předpisy a další interní pravidla a předpisy objednatele, s nimiž bude </w:t>
      </w:r>
      <w:r w:rsidR="00AF2608" w:rsidRPr="00427570">
        <w:rPr>
          <w:rFonts w:asciiTheme="minorHAnsi" w:hAnsiTheme="minorHAnsi" w:cstheme="minorHAnsi"/>
          <w:sz w:val="22"/>
          <w:szCs w:val="22"/>
        </w:rPr>
        <w:t xml:space="preserve">prokazatelně </w:t>
      </w:r>
      <w:r w:rsidR="00CD705B" w:rsidRPr="00427570">
        <w:rPr>
          <w:rFonts w:asciiTheme="minorHAnsi" w:hAnsiTheme="minorHAnsi" w:cstheme="minorHAnsi"/>
          <w:sz w:val="22"/>
          <w:szCs w:val="22"/>
        </w:rPr>
        <w:t>seznámen</w:t>
      </w:r>
      <w:r w:rsidR="00AB45E5" w:rsidRPr="00427570">
        <w:rPr>
          <w:rFonts w:asciiTheme="minorHAnsi" w:hAnsiTheme="minorHAnsi" w:cstheme="minorHAnsi"/>
          <w:sz w:val="22"/>
          <w:szCs w:val="22"/>
        </w:rPr>
        <w:t>.</w:t>
      </w:r>
    </w:p>
    <w:p w14:paraId="28C0A63C" w14:textId="77777777" w:rsidR="008902FE" w:rsidRPr="00427570" w:rsidRDefault="008902FE" w:rsidP="008B5EBF">
      <w:pPr>
        <w:tabs>
          <w:tab w:val="num" w:pos="600"/>
        </w:tabs>
        <w:rPr>
          <w:rFonts w:asciiTheme="minorHAnsi" w:hAnsiTheme="minorHAnsi" w:cstheme="minorHAnsi"/>
          <w:sz w:val="22"/>
          <w:szCs w:val="22"/>
        </w:rPr>
      </w:pPr>
    </w:p>
    <w:p w14:paraId="01B601F9" w14:textId="77777777" w:rsidR="008902FE" w:rsidRPr="00427570" w:rsidRDefault="008902FE" w:rsidP="0033021C">
      <w:pPr>
        <w:numPr>
          <w:ilvl w:val="0"/>
          <w:numId w:val="10"/>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Zhotovitel odpovídá za bezpečnost práce a ochranu zdraví svých zaměstnanců nebo zaměstnanců </w:t>
      </w:r>
      <w:r w:rsidR="00CD705B" w:rsidRPr="00427570">
        <w:rPr>
          <w:rFonts w:asciiTheme="minorHAnsi" w:hAnsiTheme="minorHAnsi" w:cstheme="minorHAnsi"/>
          <w:sz w:val="22"/>
          <w:szCs w:val="22"/>
        </w:rPr>
        <w:t>poddodavatele</w:t>
      </w:r>
      <w:r w:rsidRPr="00427570">
        <w:rPr>
          <w:rFonts w:asciiTheme="minorHAnsi" w:hAnsiTheme="minorHAnsi" w:cstheme="minorHAnsi"/>
          <w:sz w:val="22"/>
          <w:szCs w:val="22"/>
        </w:rPr>
        <w:t>.</w:t>
      </w:r>
    </w:p>
    <w:p w14:paraId="3E766D72" w14:textId="77777777" w:rsidR="008902FE" w:rsidRPr="00427570" w:rsidRDefault="008902FE">
      <w:pPr>
        <w:tabs>
          <w:tab w:val="num" w:pos="600"/>
        </w:tabs>
        <w:ind w:left="600" w:hanging="600"/>
        <w:rPr>
          <w:rFonts w:asciiTheme="minorHAnsi" w:hAnsiTheme="minorHAnsi" w:cstheme="minorHAnsi"/>
          <w:sz w:val="22"/>
          <w:szCs w:val="22"/>
        </w:rPr>
      </w:pPr>
    </w:p>
    <w:p w14:paraId="60518CE6" w14:textId="44E3F43D" w:rsidR="008902FE" w:rsidRPr="00427570" w:rsidRDefault="008902FE" w:rsidP="0033021C">
      <w:pPr>
        <w:numPr>
          <w:ilvl w:val="0"/>
          <w:numId w:val="10"/>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Pro případy </w:t>
      </w:r>
      <w:r w:rsidR="0033021C" w:rsidRPr="00427570">
        <w:rPr>
          <w:rFonts w:asciiTheme="minorHAnsi" w:hAnsiTheme="minorHAnsi" w:cstheme="minorHAnsi"/>
          <w:sz w:val="22"/>
          <w:szCs w:val="22"/>
        </w:rPr>
        <w:t>plnění</w:t>
      </w:r>
      <w:r w:rsidRPr="00427570">
        <w:rPr>
          <w:rFonts w:asciiTheme="minorHAnsi" w:hAnsiTheme="minorHAnsi" w:cstheme="minorHAnsi"/>
          <w:sz w:val="22"/>
          <w:szCs w:val="22"/>
        </w:rPr>
        <w:t>, prováděn</w:t>
      </w:r>
      <w:r w:rsidR="0033021C" w:rsidRPr="00427570">
        <w:rPr>
          <w:rFonts w:asciiTheme="minorHAnsi" w:hAnsiTheme="minorHAnsi" w:cstheme="minorHAnsi"/>
          <w:sz w:val="22"/>
          <w:szCs w:val="22"/>
        </w:rPr>
        <w:t>ého</w:t>
      </w:r>
      <w:r w:rsidRPr="00427570">
        <w:rPr>
          <w:rFonts w:asciiTheme="minorHAnsi" w:hAnsiTheme="minorHAnsi" w:cstheme="minorHAnsi"/>
          <w:sz w:val="22"/>
          <w:szCs w:val="22"/>
        </w:rPr>
        <w:t xml:space="preserve"> v objektech v místech </w:t>
      </w:r>
      <w:r w:rsidR="00985F74" w:rsidRPr="00427570">
        <w:rPr>
          <w:rFonts w:asciiTheme="minorHAnsi" w:hAnsiTheme="minorHAnsi" w:cstheme="minorHAnsi"/>
          <w:sz w:val="22"/>
          <w:szCs w:val="22"/>
        </w:rPr>
        <w:t xml:space="preserve">plnění </w:t>
      </w:r>
      <w:r w:rsidRPr="00427570">
        <w:rPr>
          <w:rFonts w:asciiTheme="minorHAnsi" w:hAnsiTheme="minorHAnsi" w:cstheme="minorHAnsi"/>
          <w:sz w:val="22"/>
          <w:szCs w:val="22"/>
        </w:rPr>
        <w:t xml:space="preserve">definovaných článkem 5 </w:t>
      </w:r>
      <w:r w:rsidR="0033021C" w:rsidRPr="00427570">
        <w:rPr>
          <w:rFonts w:asciiTheme="minorHAnsi" w:hAnsiTheme="minorHAnsi" w:cstheme="minorHAnsi"/>
          <w:sz w:val="22"/>
          <w:szCs w:val="22"/>
        </w:rPr>
        <w:t>smlouvy</w:t>
      </w:r>
      <w:r w:rsidR="00A56D37" w:rsidRPr="00427570">
        <w:rPr>
          <w:rFonts w:asciiTheme="minorHAnsi" w:hAnsiTheme="minorHAnsi" w:cstheme="minorHAnsi"/>
          <w:sz w:val="22"/>
          <w:szCs w:val="22"/>
        </w:rPr>
        <w:t>,</w:t>
      </w:r>
      <w:r w:rsidR="0033021C" w:rsidRPr="00427570">
        <w:rPr>
          <w:rFonts w:asciiTheme="minorHAnsi" w:hAnsiTheme="minorHAnsi" w:cstheme="minorHAnsi"/>
          <w:sz w:val="22"/>
          <w:szCs w:val="22"/>
        </w:rPr>
        <w:t xml:space="preserve"> </w:t>
      </w:r>
      <w:r w:rsidRPr="00427570">
        <w:rPr>
          <w:rFonts w:asciiTheme="minorHAnsi" w:hAnsiTheme="minorHAnsi" w:cstheme="minorHAnsi"/>
          <w:sz w:val="22"/>
          <w:szCs w:val="22"/>
        </w:rPr>
        <w:t xml:space="preserve">platí, že zhotovitel odpovídá za škody na objektech a zařízeních v nich umístěných, které zavinil on nebo </w:t>
      </w:r>
      <w:r w:rsidR="000B2683" w:rsidRPr="00427570">
        <w:rPr>
          <w:rFonts w:asciiTheme="minorHAnsi" w:hAnsiTheme="minorHAnsi" w:cstheme="minorHAnsi"/>
          <w:sz w:val="22"/>
          <w:szCs w:val="22"/>
        </w:rPr>
        <w:t>poddodavatel</w:t>
      </w:r>
      <w:r w:rsidRPr="00427570">
        <w:rPr>
          <w:rFonts w:asciiTheme="minorHAnsi" w:hAnsiTheme="minorHAnsi" w:cstheme="minorHAnsi"/>
          <w:sz w:val="22"/>
          <w:szCs w:val="22"/>
        </w:rPr>
        <w:t>.</w:t>
      </w:r>
    </w:p>
    <w:p w14:paraId="33974645" w14:textId="77777777" w:rsidR="00255DC0" w:rsidRPr="00427570" w:rsidRDefault="00255DC0" w:rsidP="003A778C">
      <w:pPr>
        <w:tabs>
          <w:tab w:val="num" w:pos="600"/>
        </w:tabs>
        <w:rPr>
          <w:rFonts w:asciiTheme="minorHAnsi" w:hAnsiTheme="minorHAnsi" w:cstheme="minorHAnsi"/>
          <w:sz w:val="22"/>
          <w:szCs w:val="22"/>
        </w:rPr>
      </w:pPr>
    </w:p>
    <w:p w14:paraId="0728F46E" w14:textId="760365AC" w:rsidR="008902FE" w:rsidRPr="00427570" w:rsidRDefault="008902FE" w:rsidP="00A042A5">
      <w:pPr>
        <w:numPr>
          <w:ilvl w:val="0"/>
          <w:numId w:val="10"/>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Zhotovitel zajistí, aby jeho </w:t>
      </w:r>
      <w:r w:rsidR="0014314A" w:rsidRPr="00427570">
        <w:rPr>
          <w:rFonts w:asciiTheme="minorHAnsi" w:hAnsiTheme="minorHAnsi" w:cstheme="minorHAnsi"/>
          <w:sz w:val="22"/>
          <w:szCs w:val="22"/>
        </w:rPr>
        <w:t>zaměstnanci a zaměstnanci poddodavatele</w:t>
      </w:r>
      <w:r w:rsidRPr="00427570">
        <w:rPr>
          <w:rFonts w:asciiTheme="minorHAnsi" w:hAnsiTheme="minorHAnsi" w:cstheme="minorHAnsi"/>
          <w:sz w:val="22"/>
          <w:szCs w:val="22"/>
        </w:rPr>
        <w:t xml:space="preserve"> podílející se na plnění podle této smlouvy při pobytu na pracovištích v místech </w:t>
      </w:r>
      <w:r w:rsidR="00985F74" w:rsidRPr="00427570">
        <w:rPr>
          <w:rFonts w:asciiTheme="minorHAnsi" w:hAnsiTheme="minorHAnsi" w:cstheme="minorHAnsi"/>
          <w:sz w:val="22"/>
          <w:szCs w:val="22"/>
        </w:rPr>
        <w:t xml:space="preserve">plnění </w:t>
      </w:r>
      <w:r w:rsidRPr="00427570">
        <w:rPr>
          <w:rFonts w:asciiTheme="minorHAnsi" w:hAnsiTheme="minorHAnsi" w:cstheme="minorHAnsi"/>
          <w:sz w:val="22"/>
          <w:szCs w:val="22"/>
        </w:rPr>
        <w:t xml:space="preserve">definovaných článkem 5 </w:t>
      </w:r>
      <w:r w:rsidR="00A56D37" w:rsidRPr="00427570">
        <w:rPr>
          <w:rFonts w:asciiTheme="minorHAnsi" w:hAnsiTheme="minorHAnsi" w:cstheme="minorHAnsi"/>
          <w:sz w:val="22"/>
          <w:szCs w:val="22"/>
        </w:rPr>
        <w:t xml:space="preserve">smlouvy </w:t>
      </w:r>
      <w:r w:rsidRPr="00427570">
        <w:rPr>
          <w:rFonts w:asciiTheme="minorHAnsi" w:hAnsiTheme="minorHAnsi" w:cstheme="minorHAnsi"/>
          <w:sz w:val="22"/>
          <w:szCs w:val="22"/>
        </w:rPr>
        <w:t xml:space="preserve">dodržovali vnitřní předpisy, pokyny a směrnice, dodržovali předpisy upravující pohyb zaměstnanců, vozidel, materiálu, požární bezpečnost, ochranu zdraví při práci a další předpisy, se kterými budou </w:t>
      </w:r>
      <w:r w:rsidR="00944672" w:rsidRPr="00427570">
        <w:rPr>
          <w:rFonts w:asciiTheme="minorHAnsi" w:hAnsiTheme="minorHAnsi" w:cstheme="minorHAnsi"/>
          <w:sz w:val="22"/>
          <w:szCs w:val="22"/>
        </w:rPr>
        <w:t>o</w:t>
      </w:r>
      <w:r w:rsidRPr="00427570">
        <w:rPr>
          <w:rFonts w:asciiTheme="minorHAnsi" w:hAnsiTheme="minorHAnsi" w:cstheme="minorHAnsi"/>
          <w:sz w:val="22"/>
          <w:szCs w:val="22"/>
        </w:rPr>
        <w:t>bjednatelem seznámeni, přičemž o takovém seznámení musí být pořízen písemný zápis.</w:t>
      </w:r>
    </w:p>
    <w:p w14:paraId="4935C832" w14:textId="77777777" w:rsidR="00D170DB" w:rsidRPr="00427570" w:rsidRDefault="00D170DB" w:rsidP="00830850">
      <w:pPr>
        <w:rPr>
          <w:rFonts w:asciiTheme="minorHAnsi" w:hAnsiTheme="minorHAnsi" w:cstheme="minorHAnsi"/>
        </w:rPr>
      </w:pPr>
    </w:p>
    <w:p w14:paraId="2F4E14C2" w14:textId="77777777" w:rsidR="008902FE" w:rsidRPr="00427570" w:rsidRDefault="008902FE" w:rsidP="00830850">
      <w:pPr>
        <w:pStyle w:val="Nadpis1"/>
        <w:spacing w:before="0" w:line="240" w:lineRule="auto"/>
        <w:rPr>
          <w:rFonts w:asciiTheme="minorHAnsi" w:hAnsiTheme="minorHAnsi" w:cstheme="minorHAnsi"/>
          <w:sz w:val="22"/>
          <w:szCs w:val="22"/>
        </w:rPr>
      </w:pPr>
      <w:r w:rsidRPr="00427570">
        <w:rPr>
          <w:rFonts w:asciiTheme="minorHAnsi" w:hAnsiTheme="minorHAnsi" w:cstheme="minorHAnsi"/>
          <w:sz w:val="22"/>
          <w:szCs w:val="22"/>
        </w:rPr>
        <w:t>Článek 11</w:t>
      </w:r>
    </w:p>
    <w:p w14:paraId="617F3436" w14:textId="77777777" w:rsidR="008902FE" w:rsidRPr="00427570" w:rsidRDefault="008902FE">
      <w:pPr>
        <w:pStyle w:val="Nadpis1"/>
        <w:spacing w:before="0" w:line="240" w:lineRule="auto"/>
        <w:rPr>
          <w:rFonts w:asciiTheme="minorHAnsi" w:hAnsiTheme="minorHAnsi" w:cstheme="minorHAnsi"/>
          <w:sz w:val="22"/>
          <w:szCs w:val="22"/>
        </w:rPr>
      </w:pPr>
      <w:r w:rsidRPr="00427570">
        <w:rPr>
          <w:rFonts w:asciiTheme="minorHAnsi" w:hAnsiTheme="minorHAnsi" w:cstheme="minorHAnsi"/>
          <w:sz w:val="22"/>
          <w:szCs w:val="22"/>
        </w:rPr>
        <w:t>Součinnost smluvních stran</w:t>
      </w:r>
    </w:p>
    <w:p w14:paraId="6802DE5F" w14:textId="77777777" w:rsidR="008902FE" w:rsidRPr="00427570" w:rsidRDefault="008902FE">
      <w:pPr>
        <w:rPr>
          <w:rFonts w:asciiTheme="minorHAnsi" w:hAnsiTheme="minorHAnsi" w:cstheme="minorHAnsi"/>
          <w:sz w:val="22"/>
          <w:szCs w:val="22"/>
        </w:rPr>
      </w:pPr>
    </w:p>
    <w:p w14:paraId="5119CBC9" w14:textId="77777777" w:rsidR="008902FE" w:rsidRPr="00427570" w:rsidRDefault="008902FE" w:rsidP="00830850">
      <w:pPr>
        <w:numPr>
          <w:ilvl w:val="0"/>
          <w:numId w:val="11"/>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Smluvní strany se zavazují, že se zdrží jednání, které by mohlo poškodit dobré jméno</w:t>
      </w:r>
      <w:r w:rsidR="00830850" w:rsidRPr="00427570">
        <w:rPr>
          <w:rFonts w:asciiTheme="minorHAnsi" w:hAnsiTheme="minorHAnsi" w:cstheme="minorHAnsi"/>
          <w:sz w:val="22"/>
          <w:szCs w:val="22"/>
        </w:rPr>
        <w:t xml:space="preserve"> </w:t>
      </w:r>
      <w:r w:rsidRPr="00427570">
        <w:rPr>
          <w:rFonts w:asciiTheme="minorHAnsi" w:hAnsiTheme="minorHAnsi" w:cstheme="minorHAnsi"/>
          <w:sz w:val="22"/>
          <w:szCs w:val="22"/>
        </w:rPr>
        <w:t xml:space="preserve">a obchodní zájmy </w:t>
      </w:r>
      <w:r w:rsidR="00841DD3" w:rsidRPr="00427570">
        <w:rPr>
          <w:rFonts w:asciiTheme="minorHAnsi" w:hAnsiTheme="minorHAnsi" w:cstheme="minorHAnsi"/>
          <w:sz w:val="22"/>
          <w:szCs w:val="22"/>
        </w:rPr>
        <w:t>druhé smluvní strany</w:t>
      </w:r>
      <w:r w:rsidRPr="00427570">
        <w:rPr>
          <w:rFonts w:asciiTheme="minorHAnsi" w:hAnsiTheme="minorHAnsi" w:cstheme="minorHAnsi"/>
          <w:sz w:val="22"/>
          <w:szCs w:val="22"/>
        </w:rPr>
        <w:t>.</w:t>
      </w:r>
    </w:p>
    <w:p w14:paraId="65ABBFB9" w14:textId="77777777" w:rsidR="008902FE" w:rsidRPr="00427570" w:rsidRDefault="008902FE">
      <w:pPr>
        <w:pStyle w:val="Zhlav"/>
        <w:tabs>
          <w:tab w:val="clear" w:pos="4536"/>
          <w:tab w:val="clear" w:pos="9072"/>
          <w:tab w:val="num" w:pos="600"/>
        </w:tabs>
        <w:ind w:left="600" w:hanging="600"/>
        <w:rPr>
          <w:rFonts w:asciiTheme="minorHAnsi" w:hAnsiTheme="minorHAnsi" w:cstheme="minorHAnsi"/>
          <w:sz w:val="22"/>
          <w:szCs w:val="22"/>
        </w:rPr>
      </w:pPr>
    </w:p>
    <w:p w14:paraId="08E71705" w14:textId="77777777" w:rsidR="008902FE" w:rsidRPr="00427570" w:rsidRDefault="008902FE" w:rsidP="00830850">
      <w:pPr>
        <w:numPr>
          <w:ilvl w:val="0"/>
          <w:numId w:val="11"/>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Smluvní strany se zavazují úzce spolupracovat, zejména si poskytovat úplné, pravdivé a včasné informace potřebné k řádnému plnění svých závazků, přičemž v případě změny podstatných okolností, které mají nebo mohou mít vliv na plnění smlouvy</w:t>
      </w:r>
      <w:r w:rsidR="00953219" w:rsidRPr="00427570">
        <w:rPr>
          <w:rFonts w:asciiTheme="minorHAnsi" w:hAnsiTheme="minorHAnsi" w:cstheme="minorHAnsi"/>
          <w:sz w:val="22"/>
          <w:szCs w:val="22"/>
        </w:rPr>
        <w:t>,</w:t>
      </w:r>
      <w:r w:rsidRPr="00427570">
        <w:rPr>
          <w:rFonts w:asciiTheme="minorHAnsi" w:hAnsiTheme="minorHAnsi" w:cstheme="minorHAnsi"/>
          <w:sz w:val="22"/>
          <w:szCs w:val="22"/>
        </w:rPr>
        <w:t xml:space="preserve"> jsou povinny</w:t>
      </w:r>
      <w:r w:rsidR="00830850" w:rsidRPr="00427570">
        <w:rPr>
          <w:rFonts w:asciiTheme="minorHAnsi" w:hAnsiTheme="minorHAnsi" w:cstheme="minorHAnsi"/>
          <w:sz w:val="22"/>
          <w:szCs w:val="22"/>
        </w:rPr>
        <w:t xml:space="preserve"> </w:t>
      </w:r>
      <w:r w:rsidRPr="00427570">
        <w:rPr>
          <w:rFonts w:asciiTheme="minorHAnsi" w:hAnsiTheme="minorHAnsi" w:cstheme="minorHAnsi"/>
          <w:sz w:val="22"/>
          <w:szCs w:val="22"/>
        </w:rPr>
        <w:t>o takové změně informovat druhou smluvní stranu bezodkladně, nejpozději však do tří (3) pracovních dnů po zjištění takové změny.</w:t>
      </w:r>
    </w:p>
    <w:p w14:paraId="246AC321" w14:textId="77777777" w:rsidR="008902FE" w:rsidRPr="00427570" w:rsidRDefault="008902FE">
      <w:pPr>
        <w:tabs>
          <w:tab w:val="num" w:pos="600"/>
        </w:tabs>
        <w:ind w:left="600" w:hanging="600"/>
        <w:rPr>
          <w:rFonts w:asciiTheme="minorHAnsi" w:hAnsiTheme="minorHAnsi" w:cstheme="minorHAnsi"/>
          <w:sz w:val="22"/>
          <w:szCs w:val="22"/>
        </w:rPr>
      </w:pPr>
    </w:p>
    <w:p w14:paraId="2ECC9830" w14:textId="77777777" w:rsidR="008902FE" w:rsidRPr="00427570" w:rsidRDefault="008902FE" w:rsidP="00830850">
      <w:pPr>
        <w:numPr>
          <w:ilvl w:val="0"/>
          <w:numId w:val="11"/>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lastRenderedPageBreak/>
        <w:t>Smluvní strany se dále zavazují poskytnout druhé smluvní straně dohodnuté podmínky a součinnost umožňující řádné plnění smlouvy.</w:t>
      </w:r>
      <w:r w:rsidR="00EB753F" w:rsidRPr="00427570">
        <w:rPr>
          <w:rFonts w:asciiTheme="minorHAnsi" w:hAnsiTheme="minorHAnsi" w:cstheme="minorHAnsi"/>
          <w:sz w:val="22"/>
          <w:szCs w:val="22"/>
        </w:rPr>
        <w:t xml:space="preserve"> Detailní údaje o podmínkách a součinnosti (rozsah, způsob) jsou uvedeny v Příloze č. 6</w:t>
      </w:r>
      <w:r w:rsidR="00830850" w:rsidRPr="00427570">
        <w:rPr>
          <w:rFonts w:asciiTheme="minorHAnsi" w:hAnsiTheme="minorHAnsi" w:cstheme="minorHAnsi"/>
          <w:sz w:val="22"/>
          <w:szCs w:val="22"/>
        </w:rPr>
        <w:t xml:space="preserve"> této smlouvy</w:t>
      </w:r>
      <w:r w:rsidR="00EB753F" w:rsidRPr="00427570">
        <w:rPr>
          <w:rFonts w:asciiTheme="minorHAnsi" w:hAnsiTheme="minorHAnsi" w:cstheme="minorHAnsi"/>
          <w:sz w:val="22"/>
          <w:szCs w:val="22"/>
        </w:rPr>
        <w:t>.</w:t>
      </w:r>
    </w:p>
    <w:p w14:paraId="79F7430C" w14:textId="77777777" w:rsidR="008902FE" w:rsidRPr="00427570" w:rsidRDefault="008902FE">
      <w:pPr>
        <w:tabs>
          <w:tab w:val="num" w:pos="600"/>
        </w:tabs>
        <w:ind w:left="600" w:hanging="600"/>
        <w:rPr>
          <w:rFonts w:asciiTheme="minorHAnsi" w:hAnsiTheme="minorHAnsi" w:cstheme="minorHAnsi"/>
          <w:sz w:val="22"/>
          <w:szCs w:val="22"/>
        </w:rPr>
      </w:pPr>
    </w:p>
    <w:p w14:paraId="1DD42CDB" w14:textId="77777777" w:rsidR="008902FE" w:rsidRPr="00427570" w:rsidRDefault="008902FE" w:rsidP="00830850">
      <w:pPr>
        <w:numPr>
          <w:ilvl w:val="0"/>
          <w:numId w:val="11"/>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V zájmu plnění smlouvy jsou smluvní strany povinny plnit řádně a včas své závazky tak, aby nedocházelo k prodlení s jejich plněním. Pokud se některá ze smluvních stran dostane do prodlení s plněním svých závazků, je povinna písemně oznámit bez zbytečného odkladu druhé smluvní straně důvod prodlení a předpokládaný termín a způsob jeho odstranění.</w:t>
      </w:r>
    </w:p>
    <w:p w14:paraId="3E07B099" w14:textId="77777777" w:rsidR="008B5EBF" w:rsidRPr="00427570" w:rsidRDefault="008B5EBF">
      <w:pPr>
        <w:tabs>
          <w:tab w:val="num" w:pos="600"/>
        </w:tabs>
        <w:ind w:left="600" w:hanging="600"/>
        <w:rPr>
          <w:rFonts w:asciiTheme="minorHAnsi" w:hAnsiTheme="minorHAnsi" w:cstheme="minorHAnsi"/>
          <w:sz w:val="22"/>
          <w:szCs w:val="22"/>
        </w:rPr>
      </w:pPr>
    </w:p>
    <w:p w14:paraId="480EA8F6" w14:textId="77777777" w:rsidR="008902FE" w:rsidRPr="00427570" w:rsidRDefault="008902FE" w:rsidP="00830850">
      <w:pPr>
        <w:numPr>
          <w:ilvl w:val="0"/>
          <w:numId w:val="11"/>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Žádná ze smluvních stran není odpovědna za prodlení způsobené výhradně v důsledku prodlení s plněním závazků druhé smluvní strany.</w:t>
      </w:r>
    </w:p>
    <w:p w14:paraId="7574B4DD" w14:textId="77777777" w:rsidR="008902FE" w:rsidRPr="00427570" w:rsidRDefault="008902FE">
      <w:pPr>
        <w:tabs>
          <w:tab w:val="num" w:pos="600"/>
        </w:tabs>
        <w:ind w:left="600" w:hanging="600"/>
        <w:rPr>
          <w:rFonts w:asciiTheme="minorHAnsi" w:hAnsiTheme="minorHAnsi" w:cstheme="minorHAnsi"/>
          <w:sz w:val="22"/>
          <w:szCs w:val="22"/>
        </w:rPr>
      </w:pPr>
    </w:p>
    <w:p w14:paraId="3AC793B9" w14:textId="44560D8F" w:rsidR="00367BCE" w:rsidRPr="00427570" w:rsidRDefault="008902FE" w:rsidP="00A042A5">
      <w:pPr>
        <w:numPr>
          <w:ilvl w:val="0"/>
          <w:numId w:val="11"/>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Objednatel se zavazuje umožnit zhotoviteli přístup k HW a SW</w:t>
      </w:r>
      <w:r w:rsidR="00E034A6" w:rsidRPr="00427570">
        <w:rPr>
          <w:rFonts w:asciiTheme="minorHAnsi" w:hAnsiTheme="minorHAnsi" w:cstheme="minorHAnsi"/>
          <w:sz w:val="22"/>
          <w:szCs w:val="22"/>
        </w:rPr>
        <w:t>, a to</w:t>
      </w:r>
      <w:r w:rsidRPr="00427570">
        <w:rPr>
          <w:rFonts w:asciiTheme="minorHAnsi" w:hAnsiTheme="minorHAnsi" w:cstheme="minorHAnsi"/>
          <w:sz w:val="22"/>
          <w:szCs w:val="22"/>
        </w:rPr>
        <w:t xml:space="preserve"> v rozsahu nezbytném pro řádné plnění smlouvy a vyčlenit k součinnosti své zaměstnance nezbytné pro řádné plnění zhotovitelem. </w:t>
      </w:r>
    </w:p>
    <w:p w14:paraId="157B02E4" w14:textId="77777777" w:rsidR="006D442C" w:rsidRPr="00427570" w:rsidRDefault="006D442C">
      <w:pPr>
        <w:rPr>
          <w:rFonts w:asciiTheme="minorHAnsi" w:hAnsiTheme="minorHAnsi" w:cstheme="minorHAnsi"/>
          <w:sz w:val="22"/>
          <w:szCs w:val="22"/>
        </w:rPr>
      </w:pPr>
    </w:p>
    <w:p w14:paraId="2B2AA0C6" w14:textId="77777777" w:rsidR="006D442C" w:rsidRPr="00427570" w:rsidRDefault="006D442C">
      <w:pPr>
        <w:rPr>
          <w:rFonts w:asciiTheme="minorHAnsi" w:hAnsiTheme="minorHAnsi" w:cstheme="minorHAnsi"/>
          <w:sz w:val="22"/>
          <w:szCs w:val="22"/>
        </w:rPr>
      </w:pPr>
    </w:p>
    <w:p w14:paraId="1D668B65" w14:textId="77777777"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Článek 12</w:t>
      </w:r>
    </w:p>
    <w:p w14:paraId="01FE75C4" w14:textId="77777777" w:rsidR="008902FE" w:rsidRPr="00427570" w:rsidRDefault="008902FE">
      <w:pPr>
        <w:pStyle w:val="Nadpis1"/>
        <w:spacing w:before="0" w:line="240" w:lineRule="auto"/>
        <w:rPr>
          <w:rFonts w:asciiTheme="minorHAnsi" w:hAnsiTheme="minorHAnsi" w:cstheme="minorHAnsi"/>
          <w:sz w:val="22"/>
          <w:szCs w:val="22"/>
        </w:rPr>
      </w:pPr>
      <w:r w:rsidRPr="00427570">
        <w:rPr>
          <w:rFonts w:asciiTheme="minorHAnsi" w:hAnsiTheme="minorHAnsi" w:cstheme="minorHAnsi"/>
          <w:sz w:val="22"/>
          <w:szCs w:val="22"/>
        </w:rPr>
        <w:t>Odpovědnost za vady</w:t>
      </w:r>
    </w:p>
    <w:p w14:paraId="19F88C0A" w14:textId="77777777" w:rsidR="008902FE" w:rsidRPr="00427570" w:rsidRDefault="008902FE">
      <w:pPr>
        <w:rPr>
          <w:rFonts w:asciiTheme="minorHAnsi" w:hAnsiTheme="minorHAnsi" w:cstheme="minorHAnsi"/>
          <w:sz w:val="22"/>
          <w:szCs w:val="22"/>
        </w:rPr>
      </w:pPr>
    </w:p>
    <w:p w14:paraId="6F211913" w14:textId="77777777" w:rsidR="008902FE" w:rsidRPr="00427570" w:rsidRDefault="008902FE" w:rsidP="004410B9">
      <w:pPr>
        <w:numPr>
          <w:ilvl w:val="0"/>
          <w:numId w:val="12"/>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Plnění má vady, jestliže neodpovídá výsledku určenému ve smlouvě, </w:t>
      </w:r>
      <w:r w:rsidR="00DD4C96" w:rsidRPr="00427570">
        <w:rPr>
          <w:rFonts w:asciiTheme="minorHAnsi" w:hAnsiTheme="minorHAnsi" w:cstheme="minorHAnsi"/>
          <w:sz w:val="22"/>
          <w:szCs w:val="22"/>
        </w:rPr>
        <w:t xml:space="preserve">účelu stanovenému smlouvou, </w:t>
      </w:r>
      <w:r w:rsidRPr="00427570">
        <w:rPr>
          <w:rFonts w:asciiTheme="minorHAnsi" w:hAnsiTheme="minorHAnsi" w:cstheme="minorHAnsi"/>
          <w:sz w:val="22"/>
          <w:szCs w:val="22"/>
        </w:rPr>
        <w:t xml:space="preserve">nemá vlastnosti stanovené smlouvou, dokumentací </w:t>
      </w:r>
      <w:r w:rsidR="00841DD3" w:rsidRPr="00427570">
        <w:rPr>
          <w:rFonts w:asciiTheme="minorHAnsi" w:hAnsiTheme="minorHAnsi" w:cstheme="minorHAnsi"/>
          <w:sz w:val="22"/>
          <w:szCs w:val="22"/>
        </w:rPr>
        <w:t xml:space="preserve">dodanou </w:t>
      </w:r>
      <w:r w:rsidRPr="00427570">
        <w:rPr>
          <w:rFonts w:asciiTheme="minorHAnsi" w:hAnsiTheme="minorHAnsi" w:cstheme="minorHAnsi"/>
          <w:sz w:val="22"/>
          <w:szCs w:val="22"/>
        </w:rPr>
        <w:t xml:space="preserve">podle této smlouvy, </w:t>
      </w:r>
      <w:r w:rsidR="00826242" w:rsidRPr="00427570">
        <w:rPr>
          <w:rFonts w:asciiTheme="minorHAnsi" w:hAnsiTheme="minorHAnsi" w:cstheme="minorHAnsi"/>
          <w:sz w:val="22"/>
          <w:szCs w:val="22"/>
        </w:rPr>
        <w:t xml:space="preserve">obecně závaznými </w:t>
      </w:r>
      <w:r w:rsidRPr="00427570">
        <w:rPr>
          <w:rFonts w:asciiTheme="minorHAnsi" w:hAnsiTheme="minorHAnsi" w:cstheme="minorHAnsi"/>
          <w:sz w:val="22"/>
          <w:szCs w:val="22"/>
        </w:rPr>
        <w:t>právními předpisy, popř. nemá vlastnosti stanovené harmonizovanými nebo technickými normami, podle nichž má být plnění provedeno. Vlastností stanovenou smlouvou jsou i garantované parametry dle Přílohy č.</w:t>
      </w:r>
      <w:r w:rsidR="004410B9" w:rsidRPr="00427570">
        <w:rPr>
          <w:rFonts w:asciiTheme="minorHAnsi" w:hAnsiTheme="minorHAnsi" w:cstheme="minorHAnsi"/>
          <w:sz w:val="22"/>
          <w:szCs w:val="22"/>
        </w:rPr>
        <w:t xml:space="preserve"> </w:t>
      </w:r>
      <w:r w:rsidRPr="00427570">
        <w:rPr>
          <w:rFonts w:asciiTheme="minorHAnsi" w:hAnsiTheme="minorHAnsi" w:cstheme="minorHAnsi"/>
          <w:sz w:val="22"/>
          <w:szCs w:val="22"/>
        </w:rPr>
        <w:t>7 této smlouvy. Plnění má právní vady, jestliže zhotovitel porušil ustanovení článku 8 této smlouvy.</w:t>
      </w:r>
    </w:p>
    <w:p w14:paraId="63CBDCA5" w14:textId="77777777" w:rsidR="008902FE" w:rsidRPr="00427570" w:rsidRDefault="008902FE">
      <w:pPr>
        <w:pStyle w:val="Zhlav"/>
        <w:tabs>
          <w:tab w:val="clear" w:pos="4536"/>
          <w:tab w:val="clear" w:pos="9072"/>
          <w:tab w:val="num" w:pos="600"/>
        </w:tabs>
        <w:ind w:left="600" w:hanging="600"/>
        <w:rPr>
          <w:rFonts w:asciiTheme="minorHAnsi" w:hAnsiTheme="minorHAnsi" w:cstheme="minorHAnsi"/>
          <w:sz w:val="22"/>
          <w:szCs w:val="22"/>
        </w:rPr>
      </w:pPr>
    </w:p>
    <w:p w14:paraId="1EDC91C4" w14:textId="1F549468" w:rsidR="008902FE" w:rsidRPr="00427570" w:rsidRDefault="008902FE" w:rsidP="000C20D3">
      <w:pPr>
        <w:numPr>
          <w:ilvl w:val="0"/>
          <w:numId w:val="12"/>
        </w:numPr>
        <w:tabs>
          <w:tab w:val="clear" w:pos="720"/>
          <w:tab w:val="num" w:pos="600"/>
        </w:tabs>
        <w:ind w:left="600" w:hanging="600"/>
        <w:jc w:val="both"/>
        <w:rPr>
          <w:rFonts w:asciiTheme="minorHAnsi" w:hAnsiTheme="minorHAnsi" w:cstheme="minorHAnsi"/>
          <w:bCs/>
          <w:iCs/>
          <w:sz w:val="22"/>
          <w:szCs w:val="22"/>
        </w:rPr>
      </w:pPr>
      <w:r w:rsidRPr="00427570">
        <w:rPr>
          <w:rFonts w:asciiTheme="minorHAnsi" w:hAnsiTheme="minorHAnsi" w:cstheme="minorHAnsi"/>
          <w:bCs/>
          <w:iCs/>
          <w:sz w:val="22"/>
          <w:szCs w:val="22"/>
        </w:rPr>
        <w:t xml:space="preserve">Zhotovitel odpovídá za vady plnění v době předání a dále za vady, které se projevily v záruční době, jež činí </w:t>
      </w:r>
      <w:r w:rsidR="00A042A5" w:rsidRPr="00427570">
        <w:rPr>
          <w:rFonts w:asciiTheme="minorHAnsi" w:hAnsiTheme="minorHAnsi" w:cstheme="minorHAnsi"/>
          <w:b/>
          <w:bCs/>
          <w:iCs/>
          <w:sz w:val="22"/>
          <w:szCs w:val="22"/>
        </w:rPr>
        <w:t>12</w:t>
      </w:r>
      <w:r w:rsidR="001D0BFB" w:rsidRPr="00427570">
        <w:rPr>
          <w:rFonts w:asciiTheme="minorHAnsi" w:hAnsiTheme="minorHAnsi" w:cstheme="minorHAnsi"/>
          <w:b/>
          <w:bCs/>
          <w:iCs/>
          <w:sz w:val="22"/>
          <w:szCs w:val="22"/>
        </w:rPr>
        <w:t xml:space="preserve"> </w:t>
      </w:r>
      <w:r w:rsidRPr="00427570">
        <w:rPr>
          <w:rFonts w:asciiTheme="minorHAnsi" w:hAnsiTheme="minorHAnsi" w:cstheme="minorHAnsi"/>
          <w:b/>
          <w:bCs/>
          <w:iCs/>
          <w:sz w:val="22"/>
          <w:szCs w:val="22"/>
        </w:rPr>
        <w:t>měsíců</w:t>
      </w:r>
      <w:r w:rsidRPr="00427570">
        <w:rPr>
          <w:rFonts w:asciiTheme="minorHAnsi" w:hAnsiTheme="minorHAnsi" w:cstheme="minorHAnsi"/>
          <w:bCs/>
          <w:iCs/>
          <w:sz w:val="22"/>
          <w:szCs w:val="22"/>
        </w:rPr>
        <w:t xml:space="preserve"> od dne řádného předání a převzetí plnění dle článku č.5 této smlouvy (dále též jen </w:t>
      </w:r>
      <w:r w:rsidR="00F87C4E" w:rsidRPr="00427570">
        <w:rPr>
          <w:rFonts w:asciiTheme="minorHAnsi" w:hAnsiTheme="minorHAnsi" w:cstheme="minorHAnsi"/>
          <w:bCs/>
          <w:iCs/>
          <w:sz w:val="22"/>
          <w:szCs w:val="22"/>
        </w:rPr>
        <w:t>„</w:t>
      </w:r>
      <w:r w:rsidRPr="00427570">
        <w:rPr>
          <w:rFonts w:asciiTheme="minorHAnsi" w:hAnsiTheme="minorHAnsi" w:cstheme="minorHAnsi"/>
          <w:bCs/>
          <w:iCs/>
          <w:sz w:val="22"/>
          <w:szCs w:val="22"/>
        </w:rPr>
        <w:t>záruka</w:t>
      </w:r>
      <w:r w:rsidR="00F87C4E" w:rsidRPr="00427570">
        <w:rPr>
          <w:rFonts w:asciiTheme="minorHAnsi" w:hAnsiTheme="minorHAnsi" w:cstheme="minorHAnsi"/>
          <w:bCs/>
          <w:iCs/>
          <w:sz w:val="22"/>
          <w:szCs w:val="22"/>
        </w:rPr>
        <w:t>“</w:t>
      </w:r>
      <w:r w:rsidRPr="00427570">
        <w:rPr>
          <w:rFonts w:asciiTheme="minorHAnsi" w:hAnsiTheme="minorHAnsi" w:cstheme="minorHAnsi"/>
          <w:bCs/>
          <w:iCs/>
          <w:sz w:val="22"/>
          <w:szCs w:val="22"/>
        </w:rPr>
        <w:t xml:space="preserve">). Záruka se vztahuje na vady plnění zjištěné </w:t>
      </w:r>
      <w:r w:rsidR="00F87C4E" w:rsidRPr="00427570">
        <w:rPr>
          <w:rFonts w:asciiTheme="minorHAnsi" w:hAnsiTheme="minorHAnsi" w:cstheme="minorHAnsi"/>
          <w:bCs/>
          <w:iCs/>
          <w:sz w:val="22"/>
          <w:szCs w:val="22"/>
        </w:rPr>
        <w:t xml:space="preserve">objednatelem </w:t>
      </w:r>
      <w:r w:rsidRPr="00427570">
        <w:rPr>
          <w:rFonts w:asciiTheme="minorHAnsi" w:hAnsiTheme="minorHAnsi" w:cstheme="minorHAnsi"/>
          <w:bCs/>
          <w:iCs/>
          <w:sz w:val="22"/>
          <w:szCs w:val="22"/>
        </w:rPr>
        <w:t>a písemně uplatněné v době trvání záruky.</w:t>
      </w:r>
      <w:r w:rsidR="00F67E72" w:rsidRPr="00427570">
        <w:rPr>
          <w:rFonts w:asciiTheme="minorHAnsi" w:hAnsiTheme="minorHAnsi" w:cstheme="minorHAnsi"/>
          <w:sz w:val="22"/>
          <w:szCs w:val="22"/>
        </w:rPr>
        <w:t xml:space="preserve"> </w:t>
      </w:r>
      <w:r w:rsidR="00F67E72" w:rsidRPr="00427570">
        <w:rPr>
          <w:rFonts w:asciiTheme="minorHAnsi" w:hAnsiTheme="minorHAnsi" w:cstheme="minorHAnsi"/>
          <w:bCs/>
          <w:iCs/>
          <w:sz w:val="22"/>
          <w:szCs w:val="22"/>
        </w:rPr>
        <w:t>Zhotovitel nemá právo namítat, že právo z vadného plnění bylo uplatněno opožděně, pokud je objednatel uplatnil v rámci záruční doby.</w:t>
      </w:r>
    </w:p>
    <w:p w14:paraId="0ED0CE4B" w14:textId="77777777" w:rsidR="008902FE" w:rsidRPr="00427570" w:rsidRDefault="008902FE">
      <w:pPr>
        <w:rPr>
          <w:rFonts w:asciiTheme="minorHAnsi" w:hAnsiTheme="minorHAnsi" w:cstheme="minorHAnsi"/>
          <w:sz w:val="22"/>
          <w:szCs w:val="22"/>
        </w:rPr>
      </w:pPr>
    </w:p>
    <w:p w14:paraId="7B86CEA9" w14:textId="705DE8E6" w:rsidR="008902FE" w:rsidRPr="00427570" w:rsidRDefault="008902FE" w:rsidP="000C20D3">
      <w:pPr>
        <w:numPr>
          <w:ilvl w:val="0"/>
          <w:numId w:val="12"/>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Je-li plnění složeno z více částí potom záruční doba běží pro každé jednotlivé části zvlášť a začíná běžet od okamžiku převzetí jednotlivé dílčí části a pro </w:t>
      </w:r>
      <w:r w:rsidR="00944672" w:rsidRPr="00427570">
        <w:rPr>
          <w:rFonts w:asciiTheme="minorHAnsi" w:hAnsiTheme="minorHAnsi" w:cstheme="minorHAnsi"/>
          <w:sz w:val="22"/>
          <w:szCs w:val="22"/>
        </w:rPr>
        <w:t xml:space="preserve">plnění </w:t>
      </w:r>
      <w:r w:rsidRPr="00427570">
        <w:rPr>
          <w:rFonts w:asciiTheme="minorHAnsi" w:hAnsiTheme="minorHAnsi" w:cstheme="minorHAnsi"/>
          <w:sz w:val="22"/>
          <w:szCs w:val="22"/>
        </w:rPr>
        <w:t>jako celek neskončí dříve než uplynutím záruční do</w:t>
      </w:r>
      <w:r w:rsidR="00944672" w:rsidRPr="00427570">
        <w:rPr>
          <w:rFonts w:asciiTheme="minorHAnsi" w:hAnsiTheme="minorHAnsi" w:cstheme="minorHAnsi"/>
          <w:sz w:val="22"/>
          <w:szCs w:val="22"/>
        </w:rPr>
        <w:t xml:space="preserve">by poslední části plnění. </w:t>
      </w:r>
      <w:r w:rsidRPr="00427570">
        <w:rPr>
          <w:rFonts w:asciiTheme="minorHAnsi" w:hAnsiTheme="minorHAnsi" w:cstheme="minorHAnsi"/>
          <w:sz w:val="22"/>
          <w:szCs w:val="22"/>
        </w:rPr>
        <w:t>Záruční doba neběží po dobu reklamace vad.</w:t>
      </w:r>
    </w:p>
    <w:p w14:paraId="7DB32B2B" w14:textId="77777777" w:rsidR="008902FE" w:rsidRPr="00427570" w:rsidRDefault="008902FE">
      <w:pPr>
        <w:tabs>
          <w:tab w:val="num" w:pos="600"/>
        </w:tabs>
        <w:ind w:left="600" w:hanging="600"/>
        <w:rPr>
          <w:rFonts w:asciiTheme="minorHAnsi" w:hAnsiTheme="minorHAnsi" w:cstheme="minorHAnsi"/>
          <w:sz w:val="22"/>
          <w:szCs w:val="22"/>
        </w:rPr>
      </w:pPr>
    </w:p>
    <w:p w14:paraId="5D8C0189" w14:textId="77777777" w:rsidR="008902FE" w:rsidRPr="00427570" w:rsidRDefault="008902FE" w:rsidP="005822E1">
      <w:pPr>
        <w:numPr>
          <w:ilvl w:val="0"/>
          <w:numId w:val="12"/>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Oznámení vad musí být zasláno zhotoviteli písemně dle </w:t>
      </w:r>
      <w:r w:rsidR="00985F74" w:rsidRPr="00427570">
        <w:rPr>
          <w:rFonts w:asciiTheme="minorHAnsi" w:hAnsiTheme="minorHAnsi" w:cstheme="minorHAnsi"/>
          <w:sz w:val="22"/>
          <w:szCs w:val="22"/>
        </w:rPr>
        <w:t>čl</w:t>
      </w:r>
      <w:r w:rsidR="002923F3" w:rsidRPr="00427570">
        <w:rPr>
          <w:rFonts w:asciiTheme="minorHAnsi" w:hAnsiTheme="minorHAnsi" w:cstheme="minorHAnsi"/>
          <w:sz w:val="22"/>
          <w:szCs w:val="22"/>
        </w:rPr>
        <w:t>ánku</w:t>
      </w:r>
      <w:r w:rsidR="00985F74" w:rsidRPr="00427570">
        <w:rPr>
          <w:rFonts w:asciiTheme="minorHAnsi" w:hAnsiTheme="minorHAnsi" w:cstheme="minorHAnsi"/>
          <w:sz w:val="22"/>
          <w:szCs w:val="22"/>
        </w:rPr>
        <w:t xml:space="preserve"> 7 </w:t>
      </w:r>
      <w:r w:rsidRPr="00427570">
        <w:rPr>
          <w:rFonts w:asciiTheme="minorHAnsi" w:hAnsiTheme="minorHAnsi" w:cstheme="minorHAnsi"/>
          <w:sz w:val="22"/>
          <w:szCs w:val="22"/>
        </w:rPr>
        <w:t>odstavce 7.3</w:t>
      </w:r>
      <w:r w:rsidR="00985F74" w:rsidRPr="00427570">
        <w:rPr>
          <w:rFonts w:asciiTheme="minorHAnsi" w:hAnsiTheme="minorHAnsi" w:cstheme="minorHAnsi"/>
          <w:sz w:val="22"/>
          <w:szCs w:val="22"/>
        </w:rPr>
        <w:t>.</w:t>
      </w:r>
      <w:r w:rsidRPr="00427570">
        <w:rPr>
          <w:rFonts w:asciiTheme="minorHAnsi" w:hAnsiTheme="minorHAnsi" w:cstheme="minorHAnsi"/>
          <w:sz w:val="22"/>
          <w:szCs w:val="22"/>
        </w:rPr>
        <w:t xml:space="preserve"> </w:t>
      </w:r>
      <w:r w:rsidR="00553C1B" w:rsidRPr="00427570">
        <w:rPr>
          <w:rFonts w:asciiTheme="minorHAnsi" w:hAnsiTheme="minorHAnsi" w:cstheme="minorHAnsi"/>
          <w:sz w:val="22"/>
          <w:szCs w:val="22"/>
        </w:rPr>
        <w:t>t</w:t>
      </w:r>
      <w:r w:rsidR="00985F74" w:rsidRPr="00427570">
        <w:rPr>
          <w:rFonts w:asciiTheme="minorHAnsi" w:hAnsiTheme="minorHAnsi" w:cstheme="minorHAnsi"/>
          <w:sz w:val="22"/>
          <w:szCs w:val="22"/>
        </w:rPr>
        <w:t xml:space="preserve">éto </w:t>
      </w:r>
      <w:r w:rsidR="00553C1B" w:rsidRPr="00427570">
        <w:rPr>
          <w:rFonts w:asciiTheme="minorHAnsi" w:hAnsiTheme="minorHAnsi" w:cstheme="minorHAnsi"/>
          <w:sz w:val="22"/>
          <w:szCs w:val="22"/>
        </w:rPr>
        <w:t xml:space="preserve">smlouvy </w:t>
      </w:r>
      <w:r w:rsidRPr="00427570">
        <w:rPr>
          <w:rFonts w:asciiTheme="minorHAnsi" w:hAnsiTheme="minorHAnsi" w:cstheme="minorHAnsi"/>
          <w:sz w:val="22"/>
          <w:szCs w:val="22"/>
        </w:rPr>
        <w:t>bez zbytečného odkladu po jejich zjištění. Musí v něm být vada popsána a uvedena volba mezi nároky dle odstavce 12.5</w:t>
      </w:r>
      <w:r w:rsidR="00985F74" w:rsidRPr="00427570">
        <w:rPr>
          <w:rFonts w:asciiTheme="minorHAnsi" w:hAnsiTheme="minorHAnsi" w:cstheme="minorHAnsi"/>
          <w:sz w:val="22"/>
          <w:szCs w:val="22"/>
        </w:rPr>
        <w:t>.</w:t>
      </w:r>
      <w:r w:rsidR="001C3671" w:rsidRPr="00427570">
        <w:rPr>
          <w:rFonts w:asciiTheme="minorHAnsi" w:hAnsiTheme="minorHAnsi" w:cstheme="minorHAnsi"/>
          <w:sz w:val="22"/>
          <w:szCs w:val="22"/>
        </w:rPr>
        <w:t xml:space="preserve"> tohoto článku smlouvy</w:t>
      </w:r>
      <w:r w:rsidRPr="00427570">
        <w:rPr>
          <w:rFonts w:asciiTheme="minorHAnsi" w:hAnsiTheme="minorHAnsi" w:cstheme="minorHAnsi"/>
          <w:sz w:val="22"/>
          <w:szCs w:val="22"/>
        </w:rPr>
        <w:t>. V pochybnostech se má za to, že oznámení vad bylo zhotoviteli doručeno třetího dne po odeslání.</w:t>
      </w:r>
      <w:r w:rsidR="00B5557A" w:rsidRPr="00427570">
        <w:rPr>
          <w:rFonts w:asciiTheme="minorHAnsi" w:hAnsiTheme="minorHAnsi" w:cstheme="minorHAnsi"/>
          <w:sz w:val="22"/>
          <w:szCs w:val="22"/>
        </w:rPr>
        <w:t xml:space="preserve"> </w:t>
      </w:r>
      <w:r w:rsidR="00B5557A" w:rsidRPr="00427570">
        <w:rPr>
          <w:rFonts w:asciiTheme="minorHAnsi" w:hAnsiTheme="minorHAnsi" w:cstheme="minorHAnsi"/>
          <w:bCs/>
          <w:iCs/>
          <w:sz w:val="22"/>
          <w:szCs w:val="22"/>
        </w:rPr>
        <w:t>Seznam osob objednatele oprávněných učinit oznámení vady včetně kontaktních údajů je uveden v Příloze č. 5</w:t>
      </w:r>
      <w:r w:rsidR="001C3671" w:rsidRPr="00427570">
        <w:rPr>
          <w:rFonts w:asciiTheme="minorHAnsi" w:hAnsiTheme="minorHAnsi" w:cstheme="minorHAnsi"/>
          <w:bCs/>
          <w:iCs/>
          <w:sz w:val="22"/>
          <w:szCs w:val="22"/>
        </w:rPr>
        <w:t xml:space="preserve"> této smlouvy</w:t>
      </w:r>
      <w:r w:rsidR="00B5557A" w:rsidRPr="00427570">
        <w:rPr>
          <w:rFonts w:asciiTheme="minorHAnsi" w:hAnsiTheme="minorHAnsi" w:cstheme="minorHAnsi"/>
          <w:bCs/>
          <w:iCs/>
          <w:sz w:val="22"/>
          <w:szCs w:val="22"/>
        </w:rPr>
        <w:t>. Seznam osob zhotovitel</w:t>
      </w:r>
      <w:r w:rsidR="001C3671" w:rsidRPr="00427570">
        <w:rPr>
          <w:rFonts w:asciiTheme="minorHAnsi" w:hAnsiTheme="minorHAnsi" w:cstheme="minorHAnsi"/>
          <w:bCs/>
          <w:iCs/>
          <w:sz w:val="22"/>
          <w:szCs w:val="22"/>
        </w:rPr>
        <w:t>e</w:t>
      </w:r>
      <w:r w:rsidR="00B5557A" w:rsidRPr="00427570">
        <w:rPr>
          <w:rFonts w:asciiTheme="minorHAnsi" w:hAnsiTheme="minorHAnsi" w:cstheme="minorHAnsi"/>
          <w:bCs/>
          <w:iCs/>
          <w:sz w:val="22"/>
          <w:szCs w:val="22"/>
        </w:rPr>
        <w:t xml:space="preserve"> včetně kontaktních údajů, jímž bude oznámení vad </w:t>
      </w:r>
      <w:r w:rsidR="001C3671" w:rsidRPr="00427570">
        <w:rPr>
          <w:rFonts w:asciiTheme="minorHAnsi" w:hAnsiTheme="minorHAnsi" w:cstheme="minorHAnsi"/>
          <w:bCs/>
          <w:iCs/>
          <w:sz w:val="22"/>
          <w:szCs w:val="22"/>
        </w:rPr>
        <w:t xml:space="preserve">plnění </w:t>
      </w:r>
      <w:r w:rsidR="00B5557A" w:rsidRPr="00427570">
        <w:rPr>
          <w:rFonts w:asciiTheme="minorHAnsi" w:hAnsiTheme="minorHAnsi" w:cstheme="minorHAnsi"/>
          <w:bCs/>
          <w:iCs/>
          <w:sz w:val="22"/>
          <w:szCs w:val="22"/>
        </w:rPr>
        <w:t>odesláno, je též uveden v Příloze č. 5</w:t>
      </w:r>
      <w:r w:rsidR="001C3671" w:rsidRPr="00427570">
        <w:rPr>
          <w:rFonts w:asciiTheme="minorHAnsi" w:hAnsiTheme="minorHAnsi" w:cstheme="minorHAnsi"/>
          <w:bCs/>
          <w:iCs/>
          <w:sz w:val="22"/>
          <w:szCs w:val="22"/>
        </w:rPr>
        <w:t xml:space="preserve"> smlouvy</w:t>
      </w:r>
      <w:r w:rsidR="00B5557A" w:rsidRPr="00427570">
        <w:rPr>
          <w:rFonts w:asciiTheme="minorHAnsi" w:hAnsiTheme="minorHAnsi" w:cstheme="minorHAnsi"/>
          <w:bCs/>
          <w:iCs/>
          <w:sz w:val="22"/>
          <w:szCs w:val="22"/>
        </w:rPr>
        <w:t>.</w:t>
      </w:r>
    </w:p>
    <w:p w14:paraId="5F23DAC8" w14:textId="77777777" w:rsidR="008902FE" w:rsidRPr="00427570" w:rsidRDefault="008902FE">
      <w:pPr>
        <w:rPr>
          <w:rFonts w:asciiTheme="minorHAnsi" w:hAnsiTheme="minorHAnsi" w:cstheme="minorHAnsi"/>
          <w:sz w:val="22"/>
          <w:szCs w:val="22"/>
        </w:rPr>
      </w:pPr>
    </w:p>
    <w:p w14:paraId="7D8D07B7" w14:textId="77777777" w:rsidR="008902FE" w:rsidRPr="00427570" w:rsidRDefault="008902FE" w:rsidP="00742042">
      <w:pPr>
        <w:numPr>
          <w:ilvl w:val="0"/>
          <w:numId w:val="12"/>
        </w:numPr>
        <w:tabs>
          <w:tab w:val="clear" w:pos="720"/>
          <w:tab w:val="num" w:pos="600"/>
        </w:tabs>
        <w:ind w:left="600" w:hanging="600"/>
        <w:rPr>
          <w:rFonts w:asciiTheme="minorHAnsi" w:hAnsiTheme="minorHAnsi" w:cstheme="minorHAnsi"/>
          <w:bCs/>
          <w:iCs/>
          <w:sz w:val="22"/>
          <w:szCs w:val="22"/>
        </w:rPr>
      </w:pPr>
      <w:r w:rsidRPr="00427570">
        <w:rPr>
          <w:rFonts w:asciiTheme="minorHAnsi" w:hAnsiTheme="minorHAnsi" w:cstheme="minorHAnsi"/>
          <w:bCs/>
          <w:iCs/>
          <w:sz w:val="22"/>
          <w:szCs w:val="22"/>
        </w:rPr>
        <w:t>Při zjištění, že plnění vykazuje vadu, má objednatel na základě své volby právo buď:</w:t>
      </w:r>
      <w:r w:rsidRPr="00427570">
        <w:rPr>
          <w:rFonts w:asciiTheme="minorHAnsi" w:hAnsiTheme="minorHAnsi" w:cstheme="minorHAnsi"/>
          <w:bCs/>
          <w:iCs/>
          <w:sz w:val="22"/>
          <w:szCs w:val="22"/>
        </w:rPr>
        <w:br/>
        <w:t xml:space="preserve">a) požadovat odstranění </w:t>
      </w:r>
      <w:r w:rsidR="001C3671" w:rsidRPr="00427570">
        <w:rPr>
          <w:rFonts w:asciiTheme="minorHAnsi" w:hAnsiTheme="minorHAnsi" w:cstheme="minorHAnsi"/>
          <w:bCs/>
          <w:iCs/>
          <w:sz w:val="22"/>
          <w:szCs w:val="22"/>
        </w:rPr>
        <w:t xml:space="preserve">reklamované </w:t>
      </w:r>
      <w:r w:rsidRPr="00427570">
        <w:rPr>
          <w:rFonts w:asciiTheme="minorHAnsi" w:hAnsiTheme="minorHAnsi" w:cstheme="minorHAnsi"/>
          <w:bCs/>
          <w:iCs/>
          <w:sz w:val="22"/>
          <w:szCs w:val="22"/>
        </w:rPr>
        <w:t xml:space="preserve">vady poskytnutím nového bezvadného plnění, jedná-li se o vady neodstranitelné, nebo </w:t>
      </w:r>
      <w:r w:rsidRPr="00427570">
        <w:rPr>
          <w:rFonts w:asciiTheme="minorHAnsi" w:hAnsiTheme="minorHAnsi" w:cstheme="minorHAnsi"/>
          <w:bCs/>
          <w:iCs/>
          <w:sz w:val="22"/>
          <w:szCs w:val="22"/>
        </w:rPr>
        <w:br/>
        <w:t xml:space="preserve">b) požadovat odstranění </w:t>
      </w:r>
      <w:r w:rsidR="001C3671" w:rsidRPr="00427570">
        <w:rPr>
          <w:rFonts w:asciiTheme="minorHAnsi" w:hAnsiTheme="minorHAnsi" w:cstheme="minorHAnsi"/>
          <w:bCs/>
          <w:iCs/>
          <w:sz w:val="22"/>
          <w:szCs w:val="22"/>
        </w:rPr>
        <w:t xml:space="preserve">reklamované </w:t>
      </w:r>
      <w:r w:rsidRPr="00427570">
        <w:rPr>
          <w:rFonts w:asciiTheme="minorHAnsi" w:hAnsiTheme="minorHAnsi" w:cstheme="minorHAnsi"/>
          <w:bCs/>
          <w:iCs/>
          <w:sz w:val="22"/>
          <w:szCs w:val="22"/>
        </w:rPr>
        <w:t>vady opravou plnění, jestliže jsou vady odstranitelné,</w:t>
      </w:r>
      <w:r w:rsidR="00994A26" w:rsidRPr="00427570">
        <w:rPr>
          <w:rFonts w:asciiTheme="minorHAnsi" w:hAnsiTheme="minorHAnsi" w:cstheme="minorHAnsi"/>
          <w:bCs/>
          <w:iCs/>
          <w:sz w:val="22"/>
          <w:szCs w:val="22"/>
        </w:rPr>
        <w:t xml:space="preserve"> nebo</w:t>
      </w:r>
      <w:r w:rsidRPr="00427570">
        <w:rPr>
          <w:rFonts w:asciiTheme="minorHAnsi" w:hAnsiTheme="minorHAnsi" w:cstheme="minorHAnsi"/>
          <w:bCs/>
          <w:iCs/>
          <w:sz w:val="22"/>
          <w:szCs w:val="22"/>
        </w:rPr>
        <w:t xml:space="preserve">  </w:t>
      </w:r>
    </w:p>
    <w:p w14:paraId="266DE840" w14:textId="77777777" w:rsidR="001C3671" w:rsidRPr="00427570" w:rsidRDefault="001C3671" w:rsidP="001C3671">
      <w:pPr>
        <w:pStyle w:val="Zkladntextodsazen2"/>
        <w:rPr>
          <w:rFonts w:asciiTheme="minorHAnsi" w:hAnsiTheme="minorHAnsi" w:cstheme="minorHAnsi"/>
          <w:sz w:val="22"/>
          <w:szCs w:val="22"/>
        </w:rPr>
      </w:pPr>
      <w:r w:rsidRPr="00427570">
        <w:rPr>
          <w:rFonts w:asciiTheme="minorHAnsi" w:hAnsiTheme="minorHAnsi" w:cstheme="minorHAnsi"/>
          <w:sz w:val="22"/>
          <w:szCs w:val="22"/>
        </w:rPr>
        <w:t>c) požadovat přiměřenou slevu z ceny plnění.</w:t>
      </w:r>
    </w:p>
    <w:p w14:paraId="6173A0F6" w14:textId="77777777" w:rsidR="001C3671" w:rsidRPr="00427570" w:rsidRDefault="001C3671">
      <w:pPr>
        <w:pStyle w:val="Zkladntextodsazen2"/>
        <w:rPr>
          <w:rFonts w:asciiTheme="minorHAnsi" w:hAnsiTheme="minorHAnsi" w:cstheme="minorHAnsi"/>
          <w:sz w:val="22"/>
          <w:szCs w:val="22"/>
        </w:rPr>
      </w:pPr>
    </w:p>
    <w:p w14:paraId="2BF2E2AC" w14:textId="77777777" w:rsidR="008902FE" w:rsidRPr="00427570" w:rsidRDefault="001C3671" w:rsidP="001C3671">
      <w:pPr>
        <w:pStyle w:val="Zkladntextodsazen2"/>
        <w:jc w:val="both"/>
        <w:rPr>
          <w:rFonts w:asciiTheme="minorHAnsi" w:hAnsiTheme="minorHAnsi" w:cstheme="minorHAnsi"/>
          <w:sz w:val="22"/>
          <w:szCs w:val="22"/>
        </w:rPr>
      </w:pPr>
      <w:r w:rsidRPr="00427570">
        <w:rPr>
          <w:rFonts w:asciiTheme="minorHAnsi" w:hAnsiTheme="minorHAnsi" w:cstheme="minorHAnsi"/>
          <w:sz w:val="22"/>
          <w:szCs w:val="22"/>
        </w:rPr>
        <w:t>V</w:t>
      </w:r>
      <w:r w:rsidR="008902FE" w:rsidRPr="00427570">
        <w:rPr>
          <w:rFonts w:asciiTheme="minorHAnsi" w:hAnsiTheme="minorHAnsi" w:cstheme="minorHAnsi"/>
          <w:sz w:val="22"/>
          <w:szCs w:val="22"/>
        </w:rPr>
        <w:t xml:space="preserve">adu dle písm. a) a b) </w:t>
      </w:r>
      <w:r w:rsidRPr="00427570">
        <w:rPr>
          <w:rFonts w:asciiTheme="minorHAnsi" w:hAnsiTheme="minorHAnsi" w:cstheme="minorHAnsi"/>
          <w:sz w:val="22"/>
          <w:szCs w:val="22"/>
        </w:rPr>
        <w:t xml:space="preserve">tohoto článku smlouvy </w:t>
      </w:r>
      <w:r w:rsidR="008902FE" w:rsidRPr="00427570">
        <w:rPr>
          <w:rFonts w:asciiTheme="minorHAnsi" w:hAnsiTheme="minorHAnsi" w:cstheme="minorHAnsi"/>
          <w:sz w:val="22"/>
          <w:szCs w:val="22"/>
        </w:rPr>
        <w:t xml:space="preserve">je </w:t>
      </w:r>
      <w:r w:rsidRPr="00427570">
        <w:rPr>
          <w:rFonts w:asciiTheme="minorHAnsi" w:hAnsiTheme="minorHAnsi" w:cstheme="minorHAnsi"/>
          <w:sz w:val="22"/>
          <w:szCs w:val="22"/>
        </w:rPr>
        <w:t xml:space="preserve">zhotovitel </w:t>
      </w:r>
      <w:r w:rsidR="008902FE" w:rsidRPr="00427570">
        <w:rPr>
          <w:rFonts w:asciiTheme="minorHAnsi" w:hAnsiTheme="minorHAnsi" w:cstheme="minorHAnsi"/>
          <w:sz w:val="22"/>
          <w:szCs w:val="22"/>
        </w:rPr>
        <w:t>povinen</w:t>
      </w:r>
      <w:r w:rsidRPr="00427570">
        <w:rPr>
          <w:rFonts w:asciiTheme="minorHAnsi" w:hAnsiTheme="minorHAnsi" w:cstheme="minorHAnsi"/>
          <w:sz w:val="22"/>
          <w:szCs w:val="22"/>
        </w:rPr>
        <w:t xml:space="preserve"> </w:t>
      </w:r>
      <w:r w:rsidR="008902FE" w:rsidRPr="00427570">
        <w:rPr>
          <w:rFonts w:asciiTheme="minorHAnsi" w:hAnsiTheme="minorHAnsi" w:cstheme="minorHAnsi"/>
          <w:sz w:val="22"/>
          <w:szCs w:val="22"/>
        </w:rPr>
        <w:t xml:space="preserve">odstranit bez zbytečného odkladu </w:t>
      </w:r>
      <w:r w:rsidRPr="00427570">
        <w:rPr>
          <w:rFonts w:asciiTheme="minorHAnsi" w:hAnsiTheme="minorHAnsi" w:cstheme="minorHAnsi"/>
          <w:sz w:val="22"/>
          <w:szCs w:val="22"/>
        </w:rPr>
        <w:t xml:space="preserve">po obdržené písemné reklamace objednatele </w:t>
      </w:r>
      <w:r w:rsidR="008902FE" w:rsidRPr="00427570">
        <w:rPr>
          <w:rFonts w:asciiTheme="minorHAnsi" w:hAnsiTheme="minorHAnsi" w:cstheme="minorHAnsi"/>
          <w:sz w:val="22"/>
          <w:szCs w:val="22"/>
        </w:rPr>
        <w:t>a vyvinout maximální úsilí za účelem minimalizovat dobu trvání vady</w:t>
      </w:r>
      <w:r w:rsidR="00611B11" w:rsidRPr="00427570">
        <w:rPr>
          <w:rFonts w:asciiTheme="minorHAnsi" w:hAnsiTheme="minorHAnsi" w:cstheme="minorHAnsi"/>
          <w:sz w:val="22"/>
          <w:szCs w:val="22"/>
        </w:rPr>
        <w:t xml:space="preserve">, nejpozději </w:t>
      </w:r>
      <w:r w:rsidR="008902FE" w:rsidRPr="00427570">
        <w:rPr>
          <w:rFonts w:asciiTheme="minorHAnsi" w:hAnsiTheme="minorHAnsi" w:cstheme="minorHAnsi"/>
          <w:sz w:val="22"/>
          <w:szCs w:val="22"/>
        </w:rPr>
        <w:t xml:space="preserve">je zhotovitel povinen odstranit </w:t>
      </w:r>
      <w:r w:rsidRPr="00427570">
        <w:rPr>
          <w:rFonts w:asciiTheme="minorHAnsi" w:hAnsiTheme="minorHAnsi" w:cstheme="minorHAnsi"/>
          <w:sz w:val="22"/>
          <w:szCs w:val="22"/>
        </w:rPr>
        <w:t xml:space="preserve">reklamovanou </w:t>
      </w:r>
      <w:r w:rsidR="008902FE" w:rsidRPr="00427570">
        <w:rPr>
          <w:rFonts w:asciiTheme="minorHAnsi" w:hAnsiTheme="minorHAnsi" w:cstheme="minorHAnsi"/>
          <w:sz w:val="22"/>
          <w:szCs w:val="22"/>
        </w:rPr>
        <w:t xml:space="preserve">vadu </w:t>
      </w:r>
      <w:r w:rsidR="00611B11" w:rsidRPr="00427570">
        <w:rPr>
          <w:rFonts w:asciiTheme="minorHAnsi" w:hAnsiTheme="minorHAnsi" w:cstheme="minorHAnsi"/>
          <w:sz w:val="22"/>
          <w:szCs w:val="22"/>
        </w:rPr>
        <w:t>ve lhůtách stanovených v Příloze č. 7</w:t>
      </w:r>
      <w:r w:rsidRPr="00427570">
        <w:rPr>
          <w:rFonts w:asciiTheme="minorHAnsi" w:hAnsiTheme="minorHAnsi" w:cstheme="minorHAnsi"/>
          <w:sz w:val="22"/>
          <w:szCs w:val="22"/>
        </w:rPr>
        <w:t>,</w:t>
      </w:r>
      <w:r w:rsidR="008902FE" w:rsidRPr="00427570">
        <w:rPr>
          <w:rFonts w:asciiTheme="minorHAnsi" w:hAnsiTheme="minorHAnsi" w:cstheme="minorHAnsi"/>
          <w:sz w:val="22"/>
          <w:szCs w:val="22"/>
        </w:rPr>
        <w:t xml:space="preserve"> </w:t>
      </w:r>
      <w:r w:rsidR="006D46BD" w:rsidRPr="00427570">
        <w:rPr>
          <w:rFonts w:asciiTheme="minorHAnsi" w:hAnsiTheme="minorHAnsi" w:cstheme="minorHAnsi"/>
          <w:sz w:val="22"/>
          <w:szCs w:val="22"/>
        </w:rPr>
        <w:t>p</w:t>
      </w:r>
      <w:r w:rsidR="008902FE" w:rsidRPr="00427570">
        <w:rPr>
          <w:rFonts w:asciiTheme="minorHAnsi" w:hAnsiTheme="minorHAnsi" w:cstheme="minorHAnsi"/>
          <w:sz w:val="22"/>
          <w:szCs w:val="22"/>
        </w:rPr>
        <w:t>okud</w:t>
      </w:r>
      <w:r w:rsidR="002923F3" w:rsidRPr="00427570">
        <w:rPr>
          <w:rFonts w:asciiTheme="minorHAnsi" w:hAnsiTheme="minorHAnsi" w:cstheme="minorHAnsi"/>
          <w:sz w:val="22"/>
          <w:szCs w:val="22"/>
        </w:rPr>
        <w:t xml:space="preserve"> </w:t>
      </w:r>
      <w:r w:rsidRPr="00427570">
        <w:rPr>
          <w:rFonts w:asciiTheme="minorHAnsi" w:hAnsiTheme="minorHAnsi" w:cstheme="minorHAnsi"/>
          <w:sz w:val="22"/>
          <w:szCs w:val="22"/>
        </w:rPr>
        <w:t xml:space="preserve">si smluvní </w:t>
      </w:r>
      <w:r w:rsidR="008902FE" w:rsidRPr="00427570">
        <w:rPr>
          <w:rFonts w:asciiTheme="minorHAnsi" w:hAnsiTheme="minorHAnsi" w:cstheme="minorHAnsi"/>
          <w:sz w:val="22"/>
          <w:szCs w:val="22"/>
        </w:rPr>
        <w:t>strany nedohodnou</w:t>
      </w:r>
      <w:r w:rsidR="002923F3" w:rsidRPr="00427570">
        <w:rPr>
          <w:rFonts w:asciiTheme="minorHAnsi" w:hAnsiTheme="minorHAnsi" w:cstheme="minorHAnsi"/>
          <w:sz w:val="22"/>
          <w:szCs w:val="22"/>
        </w:rPr>
        <w:t xml:space="preserve"> </w:t>
      </w:r>
      <w:r w:rsidR="008902FE" w:rsidRPr="00427570">
        <w:rPr>
          <w:rFonts w:asciiTheme="minorHAnsi" w:hAnsiTheme="minorHAnsi" w:cstheme="minorHAnsi"/>
          <w:sz w:val="22"/>
          <w:szCs w:val="22"/>
        </w:rPr>
        <w:t>v konkrétním případě lhůtu jinou</w:t>
      </w:r>
      <w:r w:rsidRPr="00427570">
        <w:rPr>
          <w:rFonts w:asciiTheme="minorHAnsi" w:hAnsiTheme="minorHAnsi" w:cstheme="minorHAnsi"/>
          <w:sz w:val="22"/>
          <w:szCs w:val="22"/>
        </w:rPr>
        <w:t>.</w:t>
      </w:r>
    </w:p>
    <w:p w14:paraId="1FEEAA24" w14:textId="77777777" w:rsidR="00255DC0" w:rsidRPr="00427570" w:rsidRDefault="00255DC0">
      <w:pPr>
        <w:rPr>
          <w:rFonts w:asciiTheme="minorHAnsi" w:hAnsiTheme="minorHAnsi" w:cstheme="minorHAnsi"/>
          <w:sz w:val="22"/>
          <w:szCs w:val="22"/>
        </w:rPr>
      </w:pPr>
    </w:p>
    <w:p w14:paraId="2201EFC3" w14:textId="0A158E0C" w:rsidR="008902FE" w:rsidRPr="00427570" w:rsidRDefault="008902FE" w:rsidP="001C3671">
      <w:pPr>
        <w:numPr>
          <w:ilvl w:val="0"/>
          <w:numId w:val="12"/>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 xml:space="preserve">Odstranění </w:t>
      </w:r>
      <w:r w:rsidR="001C3671" w:rsidRPr="00427570">
        <w:rPr>
          <w:rFonts w:asciiTheme="minorHAnsi" w:hAnsiTheme="minorHAnsi" w:cstheme="minorHAnsi"/>
          <w:sz w:val="22"/>
          <w:szCs w:val="22"/>
        </w:rPr>
        <w:t xml:space="preserve">reklamované </w:t>
      </w:r>
      <w:r w:rsidRPr="00427570">
        <w:rPr>
          <w:rFonts w:asciiTheme="minorHAnsi" w:hAnsiTheme="minorHAnsi" w:cstheme="minorHAnsi"/>
          <w:sz w:val="22"/>
          <w:szCs w:val="22"/>
        </w:rPr>
        <w:t xml:space="preserve">vady </w:t>
      </w:r>
      <w:r w:rsidR="001C3671" w:rsidRPr="00427570">
        <w:rPr>
          <w:rFonts w:asciiTheme="minorHAnsi" w:hAnsiTheme="minorHAnsi" w:cstheme="minorHAnsi"/>
          <w:sz w:val="22"/>
          <w:szCs w:val="22"/>
        </w:rPr>
        <w:t xml:space="preserve">plnění </w:t>
      </w:r>
      <w:r w:rsidRPr="00427570">
        <w:rPr>
          <w:rFonts w:asciiTheme="minorHAnsi" w:hAnsiTheme="minorHAnsi" w:cstheme="minorHAnsi"/>
          <w:sz w:val="22"/>
          <w:szCs w:val="22"/>
        </w:rPr>
        <w:t xml:space="preserve">nemá vliv na nárok objednatele na </w:t>
      </w:r>
      <w:r w:rsidR="00994B1F" w:rsidRPr="00427570">
        <w:rPr>
          <w:rFonts w:asciiTheme="minorHAnsi" w:hAnsiTheme="minorHAnsi" w:cstheme="minorHAnsi"/>
          <w:sz w:val="22"/>
          <w:szCs w:val="22"/>
        </w:rPr>
        <w:t xml:space="preserve">smluvní pokutu a na </w:t>
      </w:r>
      <w:r w:rsidRPr="00427570">
        <w:rPr>
          <w:rFonts w:asciiTheme="minorHAnsi" w:hAnsiTheme="minorHAnsi" w:cstheme="minorHAnsi"/>
          <w:sz w:val="22"/>
          <w:szCs w:val="22"/>
        </w:rPr>
        <w:t xml:space="preserve">náhradu škody vzešlou z vady </w:t>
      </w:r>
      <w:r w:rsidR="008761EE" w:rsidRPr="00427570">
        <w:rPr>
          <w:rFonts w:asciiTheme="minorHAnsi" w:hAnsiTheme="minorHAnsi" w:cstheme="minorHAnsi"/>
          <w:sz w:val="22"/>
          <w:szCs w:val="22"/>
        </w:rPr>
        <w:t>plnění</w:t>
      </w:r>
      <w:r w:rsidRPr="00427570">
        <w:rPr>
          <w:rFonts w:asciiTheme="minorHAnsi" w:hAnsiTheme="minorHAnsi" w:cstheme="minorHAnsi"/>
          <w:sz w:val="22"/>
          <w:szCs w:val="22"/>
        </w:rPr>
        <w:t>.</w:t>
      </w:r>
    </w:p>
    <w:p w14:paraId="3F57C6A9" w14:textId="77777777" w:rsidR="00CC4BF9" w:rsidRPr="00427570" w:rsidRDefault="00CC4BF9" w:rsidP="00255DC0">
      <w:pPr>
        <w:tabs>
          <w:tab w:val="num" w:pos="600"/>
        </w:tabs>
        <w:rPr>
          <w:rFonts w:asciiTheme="minorHAnsi" w:hAnsiTheme="minorHAnsi" w:cstheme="minorHAnsi"/>
          <w:sz w:val="22"/>
          <w:szCs w:val="22"/>
        </w:rPr>
      </w:pPr>
    </w:p>
    <w:p w14:paraId="256D0B6D" w14:textId="77777777" w:rsidR="008902FE" w:rsidRPr="00427570" w:rsidRDefault="008902FE" w:rsidP="001C3671">
      <w:pPr>
        <w:numPr>
          <w:ilvl w:val="0"/>
          <w:numId w:val="12"/>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O odevzdání nového plnění v rámci odstranění vady a o odpovědnosti za vady tohoto plnění platí ustanovení této smlouvy týkající se místa a způsobu provádění plnění, předání a převzetí plnění a odpovědnosti za vady.</w:t>
      </w:r>
    </w:p>
    <w:p w14:paraId="635C19C1" w14:textId="77777777" w:rsidR="008902FE" w:rsidRPr="00427570" w:rsidRDefault="008902FE">
      <w:pPr>
        <w:tabs>
          <w:tab w:val="num" w:pos="600"/>
        </w:tabs>
        <w:ind w:left="600" w:hanging="600"/>
        <w:rPr>
          <w:rFonts w:asciiTheme="minorHAnsi" w:hAnsiTheme="minorHAnsi" w:cstheme="minorHAnsi"/>
          <w:sz w:val="22"/>
          <w:szCs w:val="22"/>
        </w:rPr>
      </w:pPr>
    </w:p>
    <w:p w14:paraId="5F54F40D" w14:textId="30F79308" w:rsidR="008902FE" w:rsidRPr="00427570" w:rsidRDefault="008902FE" w:rsidP="001C3671">
      <w:pPr>
        <w:numPr>
          <w:ilvl w:val="0"/>
          <w:numId w:val="12"/>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Kategorizace vad a lhůty pro jejich odstranění jsou stanoveny v Příloze č. 7</w:t>
      </w:r>
      <w:r w:rsidR="001C3671" w:rsidRPr="00427570">
        <w:rPr>
          <w:rFonts w:asciiTheme="minorHAnsi" w:hAnsiTheme="minorHAnsi" w:cstheme="minorHAnsi"/>
          <w:sz w:val="22"/>
          <w:szCs w:val="22"/>
        </w:rPr>
        <w:t xml:space="preserve"> této smlouvy</w:t>
      </w:r>
      <w:r w:rsidRPr="00427570">
        <w:rPr>
          <w:rFonts w:asciiTheme="minorHAnsi" w:hAnsiTheme="minorHAnsi" w:cstheme="minorHAnsi"/>
          <w:sz w:val="22"/>
          <w:szCs w:val="22"/>
        </w:rPr>
        <w:t>. Zhotovitel je oprávněn navrhnout postup, který zamezí projevům vady při běžném provozu do doby definitivního odstranění vady.</w:t>
      </w:r>
    </w:p>
    <w:p w14:paraId="592388FD" w14:textId="77777777" w:rsidR="008902FE" w:rsidRPr="00427570" w:rsidRDefault="008902FE">
      <w:pPr>
        <w:tabs>
          <w:tab w:val="num" w:pos="600"/>
        </w:tabs>
        <w:ind w:left="600" w:hanging="600"/>
        <w:rPr>
          <w:rFonts w:asciiTheme="minorHAnsi" w:hAnsiTheme="minorHAnsi" w:cstheme="minorHAnsi"/>
          <w:sz w:val="22"/>
          <w:szCs w:val="22"/>
        </w:rPr>
      </w:pPr>
    </w:p>
    <w:p w14:paraId="434B2BD3" w14:textId="77777777" w:rsidR="008902FE" w:rsidRPr="00427570" w:rsidRDefault="008902FE" w:rsidP="001C3671">
      <w:pPr>
        <w:numPr>
          <w:ilvl w:val="0"/>
          <w:numId w:val="12"/>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V případě, že objednatel požádá o opravu vady, na kterou se nevztahuje záruka, dohodn</w:t>
      </w:r>
      <w:r w:rsidR="00985F74" w:rsidRPr="00427570">
        <w:rPr>
          <w:rFonts w:asciiTheme="minorHAnsi" w:hAnsiTheme="minorHAnsi" w:cstheme="minorHAnsi"/>
          <w:sz w:val="22"/>
          <w:szCs w:val="22"/>
        </w:rPr>
        <w:t>ou se smluvní strany</w:t>
      </w:r>
      <w:r w:rsidRPr="00427570">
        <w:rPr>
          <w:rFonts w:asciiTheme="minorHAnsi" w:hAnsiTheme="minorHAnsi" w:cstheme="minorHAnsi"/>
          <w:sz w:val="22"/>
          <w:szCs w:val="22"/>
        </w:rPr>
        <w:t xml:space="preserve"> na podmínkách </w:t>
      </w:r>
      <w:r w:rsidR="00985F74" w:rsidRPr="00427570">
        <w:rPr>
          <w:rFonts w:asciiTheme="minorHAnsi" w:hAnsiTheme="minorHAnsi" w:cstheme="minorHAnsi"/>
          <w:sz w:val="22"/>
          <w:szCs w:val="22"/>
        </w:rPr>
        <w:t xml:space="preserve">a ceně </w:t>
      </w:r>
      <w:r w:rsidRPr="00427570">
        <w:rPr>
          <w:rFonts w:asciiTheme="minorHAnsi" w:hAnsiTheme="minorHAnsi" w:cstheme="minorHAnsi"/>
          <w:sz w:val="22"/>
          <w:szCs w:val="22"/>
        </w:rPr>
        <w:t>jejího řešení. Povinností zhotovitele je předem informovat objednatele o tom, že jím požadovan</w:t>
      </w:r>
      <w:r w:rsidR="00985F74" w:rsidRPr="00427570">
        <w:rPr>
          <w:rFonts w:asciiTheme="minorHAnsi" w:hAnsiTheme="minorHAnsi" w:cstheme="minorHAnsi"/>
          <w:sz w:val="22"/>
          <w:szCs w:val="22"/>
        </w:rPr>
        <w:t>é plnění</w:t>
      </w:r>
      <w:r w:rsidRPr="00427570">
        <w:rPr>
          <w:rFonts w:asciiTheme="minorHAnsi" w:hAnsiTheme="minorHAnsi" w:cstheme="minorHAnsi"/>
          <w:sz w:val="22"/>
          <w:szCs w:val="22"/>
        </w:rPr>
        <w:t xml:space="preserve"> není kryt</w:t>
      </w:r>
      <w:r w:rsidR="00985F74" w:rsidRPr="00427570">
        <w:rPr>
          <w:rFonts w:asciiTheme="minorHAnsi" w:hAnsiTheme="minorHAnsi" w:cstheme="minorHAnsi"/>
          <w:sz w:val="22"/>
          <w:szCs w:val="22"/>
        </w:rPr>
        <w:t>o</w:t>
      </w:r>
      <w:r w:rsidRPr="00427570">
        <w:rPr>
          <w:rFonts w:asciiTheme="minorHAnsi" w:hAnsiTheme="minorHAnsi" w:cstheme="minorHAnsi"/>
          <w:sz w:val="22"/>
          <w:szCs w:val="22"/>
        </w:rPr>
        <w:t xml:space="preserve"> zárukou a bude účtován</w:t>
      </w:r>
      <w:r w:rsidR="00985F74" w:rsidRPr="00427570">
        <w:rPr>
          <w:rFonts w:asciiTheme="minorHAnsi" w:hAnsiTheme="minorHAnsi" w:cstheme="minorHAnsi"/>
          <w:sz w:val="22"/>
          <w:szCs w:val="22"/>
        </w:rPr>
        <w:t>o</w:t>
      </w:r>
      <w:r w:rsidRPr="00427570">
        <w:rPr>
          <w:rFonts w:asciiTheme="minorHAnsi" w:hAnsiTheme="minorHAnsi" w:cstheme="minorHAnsi"/>
          <w:sz w:val="22"/>
          <w:szCs w:val="22"/>
        </w:rPr>
        <w:t xml:space="preserve"> dle aktuálních cen zhotovitele.</w:t>
      </w:r>
    </w:p>
    <w:p w14:paraId="35DD164B" w14:textId="77777777" w:rsidR="002B6886" w:rsidRPr="00427570" w:rsidRDefault="002B6886">
      <w:pPr>
        <w:jc w:val="center"/>
        <w:rPr>
          <w:rFonts w:asciiTheme="minorHAnsi" w:hAnsiTheme="minorHAnsi" w:cstheme="minorHAnsi"/>
          <w:b/>
          <w:bCs/>
          <w:sz w:val="22"/>
          <w:szCs w:val="22"/>
          <w:u w:val="single"/>
        </w:rPr>
      </w:pPr>
    </w:p>
    <w:p w14:paraId="7DAD1083" w14:textId="77777777" w:rsidR="002B6886" w:rsidRPr="00427570" w:rsidRDefault="002B6886">
      <w:pPr>
        <w:jc w:val="center"/>
        <w:rPr>
          <w:rFonts w:asciiTheme="minorHAnsi" w:hAnsiTheme="minorHAnsi" w:cstheme="minorHAnsi"/>
          <w:b/>
          <w:bCs/>
          <w:sz w:val="22"/>
          <w:szCs w:val="22"/>
          <w:u w:val="single"/>
        </w:rPr>
      </w:pPr>
    </w:p>
    <w:p w14:paraId="735F668D" w14:textId="77777777"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Článek 13</w:t>
      </w:r>
    </w:p>
    <w:p w14:paraId="2DEE1DE5" w14:textId="77777777" w:rsidR="008902FE" w:rsidRPr="00427570" w:rsidRDefault="00841DD3">
      <w:pPr>
        <w:jc w:val="center"/>
        <w:rPr>
          <w:rFonts w:asciiTheme="minorHAnsi" w:hAnsiTheme="minorHAnsi" w:cstheme="minorHAnsi"/>
          <w:b/>
          <w:bCs/>
          <w:sz w:val="22"/>
          <w:szCs w:val="22"/>
        </w:rPr>
      </w:pPr>
      <w:r w:rsidRPr="00427570">
        <w:rPr>
          <w:rFonts w:asciiTheme="minorHAnsi" w:hAnsiTheme="minorHAnsi" w:cstheme="minorHAnsi"/>
          <w:b/>
          <w:bCs/>
          <w:sz w:val="22"/>
          <w:szCs w:val="22"/>
          <w:u w:val="single"/>
        </w:rPr>
        <w:t>Náhrada újmy</w:t>
      </w:r>
      <w:r w:rsidR="008902FE" w:rsidRPr="00427570">
        <w:rPr>
          <w:rFonts w:asciiTheme="minorHAnsi" w:hAnsiTheme="minorHAnsi" w:cstheme="minorHAnsi"/>
          <w:b/>
          <w:bCs/>
          <w:sz w:val="22"/>
          <w:szCs w:val="22"/>
        </w:rPr>
        <w:t xml:space="preserve"> </w:t>
      </w:r>
    </w:p>
    <w:p w14:paraId="22FD989C" w14:textId="77777777" w:rsidR="008902FE" w:rsidRPr="00427570" w:rsidRDefault="008902FE">
      <w:pPr>
        <w:jc w:val="center"/>
        <w:rPr>
          <w:rFonts w:asciiTheme="minorHAnsi" w:hAnsiTheme="minorHAnsi" w:cstheme="minorHAnsi"/>
          <w:sz w:val="22"/>
          <w:szCs w:val="22"/>
        </w:rPr>
      </w:pPr>
    </w:p>
    <w:p w14:paraId="75D457E9" w14:textId="7205B9D5" w:rsidR="008902FE" w:rsidRPr="00427570" w:rsidRDefault="00841DD3" w:rsidP="002F31BA">
      <w:pPr>
        <w:numPr>
          <w:ilvl w:val="0"/>
          <w:numId w:val="16"/>
        </w:numPr>
        <w:tabs>
          <w:tab w:val="clear" w:pos="720"/>
          <w:tab w:val="num" w:pos="600"/>
        </w:tabs>
        <w:ind w:left="600" w:hanging="600"/>
        <w:jc w:val="both"/>
        <w:rPr>
          <w:rFonts w:asciiTheme="minorHAnsi" w:hAnsiTheme="minorHAnsi" w:cstheme="minorHAnsi"/>
          <w:bCs/>
          <w:sz w:val="22"/>
          <w:szCs w:val="22"/>
        </w:rPr>
      </w:pPr>
      <w:r w:rsidRPr="00427570">
        <w:rPr>
          <w:rFonts w:asciiTheme="minorHAnsi" w:hAnsiTheme="minorHAnsi" w:cstheme="minorHAnsi"/>
          <w:bCs/>
          <w:sz w:val="22"/>
          <w:szCs w:val="22"/>
        </w:rPr>
        <w:t xml:space="preserve">Náhrada újmy se řídí ustanoveními § 2894 a </w:t>
      </w:r>
      <w:r w:rsidR="00994B1F" w:rsidRPr="00427570">
        <w:rPr>
          <w:rFonts w:asciiTheme="minorHAnsi" w:hAnsiTheme="minorHAnsi" w:cstheme="minorHAnsi"/>
          <w:bCs/>
          <w:sz w:val="22"/>
          <w:szCs w:val="22"/>
        </w:rPr>
        <w:t>násl.</w:t>
      </w:r>
      <w:r w:rsidRPr="00427570">
        <w:rPr>
          <w:rFonts w:asciiTheme="minorHAnsi" w:hAnsiTheme="minorHAnsi" w:cstheme="minorHAnsi"/>
          <w:bCs/>
          <w:sz w:val="22"/>
          <w:szCs w:val="22"/>
        </w:rPr>
        <w:t xml:space="preserve"> občanského zákoníku.</w:t>
      </w:r>
    </w:p>
    <w:p w14:paraId="6E3D6B2B" w14:textId="77777777" w:rsidR="008902FE" w:rsidRPr="00427570" w:rsidRDefault="008902FE">
      <w:pPr>
        <w:tabs>
          <w:tab w:val="num" w:pos="600"/>
        </w:tabs>
        <w:ind w:left="600" w:hanging="600"/>
        <w:rPr>
          <w:rFonts w:asciiTheme="minorHAnsi" w:hAnsiTheme="minorHAnsi" w:cstheme="minorHAnsi"/>
          <w:bCs/>
          <w:sz w:val="22"/>
          <w:szCs w:val="22"/>
        </w:rPr>
      </w:pPr>
    </w:p>
    <w:p w14:paraId="4545559E" w14:textId="77777777" w:rsidR="008902FE" w:rsidRPr="00427570" w:rsidRDefault="008902FE" w:rsidP="00835B57">
      <w:pPr>
        <w:numPr>
          <w:ilvl w:val="0"/>
          <w:numId w:val="16"/>
        </w:numPr>
        <w:tabs>
          <w:tab w:val="clear" w:pos="720"/>
          <w:tab w:val="num" w:pos="600"/>
        </w:tabs>
        <w:ind w:left="600" w:hanging="600"/>
        <w:jc w:val="both"/>
        <w:rPr>
          <w:rFonts w:asciiTheme="minorHAnsi" w:hAnsiTheme="minorHAnsi" w:cstheme="minorHAnsi"/>
          <w:bCs/>
          <w:sz w:val="22"/>
          <w:szCs w:val="22"/>
        </w:rPr>
      </w:pPr>
      <w:r w:rsidRPr="00427570">
        <w:rPr>
          <w:rFonts w:asciiTheme="minorHAnsi" w:hAnsiTheme="minorHAnsi" w:cstheme="minorHAnsi"/>
          <w:bCs/>
          <w:sz w:val="22"/>
          <w:szCs w:val="22"/>
        </w:rPr>
        <w:t>Obě smluvní strany se zavazují přijmout všechna jim dostupná opatření k tomu, aby se předešlo vzniku škod a aby případné vzniklé škody byly co nejmenší.</w:t>
      </w:r>
    </w:p>
    <w:p w14:paraId="0FF27820" w14:textId="77777777" w:rsidR="008902FE" w:rsidRPr="00427570" w:rsidRDefault="008902FE">
      <w:pPr>
        <w:tabs>
          <w:tab w:val="num" w:pos="600"/>
        </w:tabs>
        <w:ind w:left="600" w:hanging="600"/>
        <w:rPr>
          <w:rFonts w:asciiTheme="minorHAnsi" w:hAnsiTheme="minorHAnsi" w:cstheme="minorHAnsi"/>
          <w:bCs/>
          <w:sz w:val="22"/>
          <w:szCs w:val="22"/>
        </w:rPr>
      </w:pPr>
    </w:p>
    <w:p w14:paraId="63F7226A" w14:textId="77777777" w:rsidR="00841DD3" w:rsidRPr="00427570" w:rsidRDefault="00841DD3" w:rsidP="00835B57">
      <w:pPr>
        <w:numPr>
          <w:ilvl w:val="0"/>
          <w:numId w:val="16"/>
        </w:numPr>
        <w:tabs>
          <w:tab w:val="clear" w:pos="720"/>
          <w:tab w:val="num" w:pos="600"/>
        </w:tabs>
        <w:ind w:left="600" w:hanging="600"/>
        <w:jc w:val="both"/>
        <w:rPr>
          <w:rFonts w:asciiTheme="minorHAnsi" w:hAnsiTheme="minorHAnsi" w:cstheme="minorHAnsi"/>
          <w:bCs/>
          <w:sz w:val="22"/>
          <w:szCs w:val="22"/>
        </w:rPr>
      </w:pPr>
      <w:r w:rsidRPr="00427570">
        <w:rPr>
          <w:rFonts w:asciiTheme="minorHAnsi" w:hAnsiTheme="minorHAnsi" w:cstheme="minorHAnsi"/>
          <w:bCs/>
          <w:sz w:val="22"/>
          <w:szCs w:val="22"/>
        </w:rPr>
        <w:t>Nárok na náhradu škody vzniká vedle nároku na smluvní pokuty sjednané dle článku č. 14. této smlouvy</w:t>
      </w:r>
    </w:p>
    <w:p w14:paraId="1AF01E97" w14:textId="77777777" w:rsidR="00841DD3" w:rsidRPr="00427570" w:rsidRDefault="00841DD3" w:rsidP="00055BDF">
      <w:pPr>
        <w:pStyle w:val="Odstavecseseznamem"/>
        <w:rPr>
          <w:rFonts w:asciiTheme="minorHAnsi" w:hAnsiTheme="minorHAnsi" w:cstheme="minorHAnsi"/>
          <w:bCs/>
          <w:sz w:val="22"/>
          <w:szCs w:val="22"/>
        </w:rPr>
      </w:pPr>
    </w:p>
    <w:p w14:paraId="08D257C8" w14:textId="77777777" w:rsidR="008902FE" w:rsidRPr="00427570" w:rsidRDefault="008902FE" w:rsidP="00835B57">
      <w:pPr>
        <w:numPr>
          <w:ilvl w:val="0"/>
          <w:numId w:val="16"/>
        </w:numPr>
        <w:tabs>
          <w:tab w:val="clear" w:pos="720"/>
          <w:tab w:val="num" w:pos="600"/>
        </w:tabs>
        <w:ind w:left="600" w:hanging="600"/>
        <w:jc w:val="both"/>
        <w:rPr>
          <w:rFonts w:asciiTheme="minorHAnsi" w:hAnsiTheme="minorHAnsi" w:cstheme="minorHAnsi"/>
          <w:bCs/>
          <w:sz w:val="22"/>
          <w:szCs w:val="22"/>
        </w:rPr>
      </w:pPr>
      <w:r w:rsidRPr="00427570">
        <w:rPr>
          <w:rFonts w:asciiTheme="minorHAnsi" w:hAnsiTheme="minorHAnsi" w:cstheme="minorHAnsi"/>
          <w:bCs/>
          <w:sz w:val="22"/>
          <w:szCs w:val="22"/>
        </w:rPr>
        <w:t xml:space="preserve">Žádná ze smluvních stran nebude považována za odpovědnou za nesplnění některého ustanovení této smlouvy, budou-li příčinou okolnosti nebo události, které jsou nezávislé na vůli povinné strany ve smyslu </w:t>
      </w:r>
      <w:r w:rsidR="00841DD3" w:rsidRPr="00427570">
        <w:rPr>
          <w:rFonts w:asciiTheme="minorHAnsi" w:hAnsiTheme="minorHAnsi" w:cstheme="minorHAnsi"/>
          <w:bCs/>
          <w:sz w:val="22"/>
          <w:szCs w:val="22"/>
        </w:rPr>
        <w:t xml:space="preserve">2913 odst. 2 občanského </w:t>
      </w:r>
      <w:r w:rsidRPr="00427570">
        <w:rPr>
          <w:rFonts w:asciiTheme="minorHAnsi" w:hAnsiTheme="minorHAnsi" w:cstheme="minorHAnsi"/>
          <w:bCs/>
          <w:sz w:val="22"/>
          <w:szCs w:val="22"/>
        </w:rPr>
        <w:t>zákoníku (dále též jako „vyšší moc“).</w:t>
      </w:r>
    </w:p>
    <w:p w14:paraId="087E4DBB" w14:textId="77777777" w:rsidR="008902FE" w:rsidRPr="00427570" w:rsidRDefault="008902FE">
      <w:pPr>
        <w:tabs>
          <w:tab w:val="num" w:pos="600"/>
        </w:tabs>
        <w:ind w:left="600" w:hanging="600"/>
        <w:rPr>
          <w:rFonts w:asciiTheme="minorHAnsi" w:hAnsiTheme="minorHAnsi" w:cstheme="minorHAnsi"/>
          <w:bCs/>
          <w:sz w:val="22"/>
          <w:szCs w:val="22"/>
        </w:rPr>
      </w:pPr>
    </w:p>
    <w:p w14:paraId="7078A9A4" w14:textId="77777777" w:rsidR="008902FE" w:rsidRPr="00427570" w:rsidRDefault="008902FE" w:rsidP="00835B57">
      <w:pPr>
        <w:numPr>
          <w:ilvl w:val="0"/>
          <w:numId w:val="16"/>
        </w:numPr>
        <w:tabs>
          <w:tab w:val="clear" w:pos="720"/>
          <w:tab w:val="num" w:pos="600"/>
        </w:tabs>
        <w:ind w:left="600" w:hanging="600"/>
        <w:jc w:val="both"/>
        <w:rPr>
          <w:rFonts w:asciiTheme="minorHAnsi" w:hAnsiTheme="minorHAnsi" w:cstheme="minorHAnsi"/>
          <w:bCs/>
          <w:sz w:val="22"/>
          <w:szCs w:val="22"/>
        </w:rPr>
      </w:pPr>
      <w:r w:rsidRPr="00427570">
        <w:rPr>
          <w:rFonts w:asciiTheme="minorHAnsi" w:hAnsiTheme="minorHAnsi" w:cstheme="minorHAnsi"/>
          <w:bCs/>
          <w:sz w:val="22"/>
          <w:szCs w:val="22"/>
        </w:rPr>
        <w:t xml:space="preserve">V případě, že okolnosti vyšší moci trvají déle než 3 měsíce, mají obě smluvní strany právo </w:t>
      </w:r>
      <w:r w:rsidR="00835B57" w:rsidRPr="00427570">
        <w:rPr>
          <w:rFonts w:asciiTheme="minorHAnsi" w:hAnsiTheme="minorHAnsi" w:cstheme="minorHAnsi"/>
          <w:bCs/>
          <w:sz w:val="22"/>
          <w:szCs w:val="22"/>
        </w:rPr>
        <w:t xml:space="preserve">jednostranně </w:t>
      </w:r>
      <w:r w:rsidRPr="00427570">
        <w:rPr>
          <w:rFonts w:asciiTheme="minorHAnsi" w:hAnsiTheme="minorHAnsi" w:cstheme="minorHAnsi"/>
          <w:bCs/>
          <w:sz w:val="22"/>
          <w:szCs w:val="22"/>
        </w:rPr>
        <w:t>odstoupit od smlouvy.</w:t>
      </w:r>
    </w:p>
    <w:p w14:paraId="6010E6F2" w14:textId="77777777" w:rsidR="008902FE" w:rsidRPr="00427570" w:rsidRDefault="008902FE">
      <w:pPr>
        <w:tabs>
          <w:tab w:val="num" w:pos="600"/>
        </w:tabs>
        <w:ind w:left="600" w:hanging="600"/>
        <w:rPr>
          <w:rFonts w:asciiTheme="minorHAnsi" w:hAnsiTheme="minorHAnsi" w:cstheme="minorHAnsi"/>
          <w:bCs/>
          <w:sz w:val="22"/>
          <w:szCs w:val="22"/>
        </w:rPr>
      </w:pPr>
    </w:p>
    <w:p w14:paraId="0378C130" w14:textId="77777777" w:rsidR="008902FE" w:rsidRPr="00427570" w:rsidRDefault="008902FE" w:rsidP="00835B57">
      <w:pPr>
        <w:numPr>
          <w:ilvl w:val="0"/>
          <w:numId w:val="16"/>
        </w:numPr>
        <w:tabs>
          <w:tab w:val="clear" w:pos="720"/>
          <w:tab w:val="num" w:pos="600"/>
        </w:tabs>
        <w:ind w:left="600" w:hanging="600"/>
        <w:jc w:val="both"/>
        <w:rPr>
          <w:rFonts w:asciiTheme="minorHAnsi" w:hAnsiTheme="minorHAnsi" w:cstheme="minorHAnsi"/>
          <w:bCs/>
          <w:sz w:val="22"/>
          <w:szCs w:val="22"/>
        </w:rPr>
      </w:pPr>
      <w:r w:rsidRPr="00427570">
        <w:rPr>
          <w:rFonts w:asciiTheme="minorHAnsi" w:hAnsiTheme="minorHAnsi" w:cstheme="minorHAnsi"/>
          <w:bCs/>
          <w:sz w:val="22"/>
          <w:szCs w:val="22"/>
        </w:rPr>
        <w:t xml:space="preserve">Smluvní strana, která </w:t>
      </w:r>
      <w:r w:rsidR="009071F2" w:rsidRPr="00427570">
        <w:rPr>
          <w:rFonts w:asciiTheme="minorHAnsi" w:hAnsiTheme="minorHAnsi" w:cstheme="minorHAnsi"/>
          <w:bCs/>
          <w:sz w:val="22"/>
          <w:szCs w:val="22"/>
        </w:rPr>
        <w:t>p</w:t>
      </w:r>
      <w:r w:rsidRPr="00427570">
        <w:rPr>
          <w:rFonts w:asciiTheme="minorHAnsi" w:hAnsiTheme="minorHAnsi" w:cstheme="minorHAnsi"/>
          <w:bCs/>
          <w:sz w:val="22"/>
          <w:szCs w:val="22"/>
        </w:rPr>
        <w:t xml:space="preserve">orušuje svou povinnost nebo která s přihlédnutím ke všem okolnostem má vědět, že poruší svou povinnost založenou touto smlouvou, nebo která se dozví o okolnosti vyšší moci, bránící plnění povinnosti dle této smlouvy, je povinna oznámit písemně druhé smluvní straně povahu překážky, která jí brání nebo bude bránit v plnění povinnosti, a o jejích důsledcích. Zpráva musí být podána bez zbytečného odkladu, nejpozději však do </w:t>
      </w:r>
      <w:r w:rsidR="00835B57" w:rsidRPr="00427570">
        <w:rPr>
          <w:rFonts w:asciiTheme="minorHAnsi" w:hAnsiTheme="minorHAnsi" w:cstheme="minorHAnsi"/>
          <w:bCs/>
          <w:sz w:val="22"/>
          <w:szCs w:val="22"/>
        </w:rPr>
        <w:t>pěti (</w:t>
      </w:r>
      <w:r w:rsidRPr="00427570">
        <w:rPr>
          <w:rFonts w:asciiTheme="minorHAnsi" w:hAnsiTheme="minorHAnsi" w:cstheme="minorHAnsi"/>
          <w:bCs/>
          <w:sz w:val="22"/>
          <w:szCs w:val="22"/>
        </w:rPr>
        <w:t>5</w:t>
      </w:r>
      <w:r w:rsidR="00835B57" w:rsidRPr="00427570">
        <w:rPr>
          <w:rFonts w:asciiTheme="minorHAnsi" w:hAnsiTheme="minorHAnsi" w:cstheme="minorHAnsi"/>
          <w:bCs/>
          <w:sz w:val="22"/>
          <w:szCs w:val="22"/>
        </w:rPr>
        <w:t>)</w:t>
      </w:r>
      <w:r w:rsidRPr="00427570">
        <w:rPr>
          <w:rFonts w:asciiTheme="minorHAnsi" w:hAnsiTheme="minorHAnsi" w:cstheme="minorHAnsi"/>
          <w:bCs/>
          <w:sz w:val="22"/>
          <w:szCs w:val="22"/>
        </w:rPr>
        <w:t xml:space="preserve"> pracovních dnů poté, kdy se povinná smluvní strana o překážce dověděla nebo při náležité péči mohla dovědět. Druhá smluvní strana je povinna přijetí takové zprávy bez zbytečného odkladu písemně potvrdit. Stejným způsobem musí být obeznámena druhá smluvní strana o ukončení okolností vyšší moci bránících splnění povinností vyplývajících z této smlouvy.</w:t>
      </w:r>
    </w:p>
    <w:p w14:paraId="4A97F7CC" w14:textId="77777777" w:rsidR="0096085F" w:rsidRPr="00427570" w:rsidRDefault="0096085F" w:rsidP="00835B57">
      <w:pPr>
        <w:rPr>
          <w:rFonts w:asciiTheme="minorHAnsi" w:hAnsiTheme="minorHAnsi" w:cstheme="minorHAnsi"/>
        </w:rPr>
      </w:pPr>
    </w:p>
    <w:p w14:paraId="430A3124" w14:textId="77777777" w:rsidR="002923F3" w:rsidRPr="00427570" w:rsidRDefault="002923F3" w:rsidP="00835B57">
      <w:pPr>
        <w:rPr>
          <w:rFonts w:asciiTheme="minorHAnsi" w:hAnsiTheme="minorHAnsi" w:cstheme="minorHAnsi"/>
        </w:rPr>
      </w:pPr>
    </w:p>
    <w:p w14:paraId="790BF85C" w14:textId="77777777" w:rsidR="008902FE" w:rsidRPr="00427570" w:rsidRDefault="008902FE" w:rsidP="00835B57">
      <w:pPr>
        <w:pStyle w:val="Nadpis1"/>
        <w:spacing w:before="0" w:line="240" w:lineRule="auto"/>
        <w:rPr>
          <w:rFonts w:asciiTheme="minorHAnsi" w:hAnsiTheme="minorHAnsi" w:cstheme="minorHAnsi"/>
          <w:sz w:val="22"/>
          <w:szCs w:val="22"/>
        </w:rPr>
      </w:pPr>
      <w:r w:rsidRPr="00427570">
        <w:rPr>
          <w:rFonts w:asciiTheme="minorHAnsi" w:hAnsiTheme="minorHAnsi" w:cstheme="minorHAnsi"/>
          <w:sz w:val="22"/>
          <w:szCs w:val="22"/>
        </w:rPr>
        <w:t>Článek 14</w:t>
      </w:r>
    </w:p>
    <w:p w14:paraId="5B43C9CC" w14:textId="77777777" w:rsidR="008902FE" w:rsidRPr="00427570" w:rsidRDefault="008902FE" w:rsidP="00835B57">
      <w:pPr>
        <w:pStyle w:val="Nadpis1"/>
        <w:spacing w:before="0" w:line="240" w:lineRule="auto"/>
        <w:rPr>
          <w:rFonts w:asciiTheme="minorHAnsi" w:hAnsiTheme="minorHAnsi" w:cstheme="minorHAnsi"/>
        </w:rPr>
      </w:pPr>
      <w:r w:rsidRPr="00427570">
        <w:rPr>
          <w:rFonts w:asciiTheme="minorHAnsi" w:hAnsiTheme="minorHAnsi" w:cstheme="minorHAnsi"/>
          <w:sz w:val="22"/>
          <w:szCs w:val="22"/>
        </w:rPr>
        <w:t>Smluvní pokuty, úrok z prodlení</w:t>
      </w:r>
    </w:p>
    <w:p w14:paraId="52A171FF" w14:textId="77777777" w:rsidR="008902FE" w:rsidRPr="00427570" w:rsidRDefault="008902FE" w:rsidP="00742042">
      <w:pPr>
        <w:pStyle w:val="Nadpis2"/>
        <w:numPr>
          <w:ilvl w:val="0"/>
          <w:numId w:val="15"/>
        </w:numPr>
        <w:tabs>
          <w:tab w:val="clear" w:pos="1080"/>
          <w:tab w:val="num" w:pos="600"/>
        </w:tabs>
        <w:spacing w:line="240" w:lineRule="auto"/>
        <w:ind w:left="600" w:hanging="600"/>
        <w:rPr>
          <w:rFonts w:asciiTheme="minorHAnsi" w:hAnsiTheme="minorHAnsi" w:cstheme="minorHAnsi"/>
          <w:b w:val="0"/>
          <w:bCs w:val="0"/>
          <w:i w:val="0"/>
          <w:iCs w:val="0"/>
          <w:sz w:val="22"/>
          <w:szCs w:val="22"/>
          <w:lang w:val="cs-CZ"/>
        </w:rPr>
      </w:pPr>
      <w:r w:rsidRPr="00427570">
        <w:rPr>
          <w:rFonts w:asciiTheme="minorHAnsi" w:hAnsiTheme="minorHAnsi" w:cstheme="minorHAnsi"/>
          <w:b w:val="0"/>
          <w:bCs w:val="0"/>
          <w:i w:val="0"/>
          <w:iCs w:val="0"/>
          <w:sz w:val="22"/>
          <w:szCs w:val="22"/>
          <w:lang w:val="cs-CZ"/>
        </w:rPr>
        <w:t xml:space="preserve">Smluvní strany sjednávají smluvní pokutu pro následující případy: </w:t>
      </w:r>
    </w:p>
    <w:p w14:paraId="169F2A24" w14:textId="77777777" w:rsidR="008902FE" w:rsidRPr="00427570" w:rsidRDefault="008902FE" w:rsidP="002923F3">
      <w:pPr>
        <w:numPr>
          <w:ilvl w:val="0"/>
          <w:numId w:val="20"/>
        </w:numPr>
        <w:tabs>
          <w:tab w:val="clear" w:pos="1440"/>
          <w:tab w:val="num" w:pos="900"/>
        </w:tabs>
        <w:ind w:hanging="840"/>
        <w:rPr>
          <w:rFonts w:asciiTheme="minorHAnsi" w:hAnsiTheme="minorHAnsi" w:cstheme="minorHAnsi"/>
          <w:sz w:val="22"/>
          <w:szCs w:val="22"/>
        </w:rPr>
      </w:pPr>
      <w:r w:rsidRPr="00427570">
        <w:rPr>
          <w:rFonts w:asciiTheme="minorHAnsi" w:hAnsiTheme="minorHAnsi" w:cstheme="minorHAnsi"/>
          <w:sz w:val="22"/>
          <w:szCs w:val="22"/>
        </w:rPr>
        <w:t xml:space="preserve">prodlení zhotovitele </w:t>
      </w:r>
      <w:r w:rsidR="00A46D24" w:rsidRPr="00427570">
        <w:rPr>
          <w:rFonts w:asciiTheme="minorHAnsi" w:hAnsiTheme="minorHAnsi" w:cstheme="minorHAnsi"/>
          <w:sz w:val="22"/>
          <w:szCs w:val="22"/>
        </w:rPr>
        <w:t>s</w:t>
      </w:r>
      <w:r w:rsidR="001E35FF" w:rsidRPr="00427570">
        <w:rPr>
          <w:rFonts w:asciiTheme="minorHAnsi" w:hAnsiTheme="minorHAnsi" w:cstheme="minorHAnsi"/>
          <w:sz w:val="22"/>
          <w:szCs w:val="22"/>
        </w:rPr>
        <w:t> </w:t>
      </w:r>
      <w:r w:rsidR="002F0364" w:rsidRPr="00427570">
        <w:rPr>
          <w:rFonts w:asciiTheme="minorHAnsi" w:hAnsiTheme="minorHAnsi" w:cstheme="minorHAnsi"/>
          <w:sz w:val="22"/>
          <w:szCs w:val="22"/>
        </w:rPr>
        <w:t>odezvou</w:t>
      </w:r>
      <w:r w:rsidR="001E35FF" w:rsidRPr="00427570">
        <w:rPr>
          <w:rFonts w:asciiTheme="minorHAnsi" w:hAnsiTheme="minorHAnsi" w:cstheme="minorHAnsi"/>
          <w:sz w:val="22"/>
          <w:szCs w:val="22"/>
        </w:rPr>
        <w:t xml:space="preserve"> </w:t>
      </w:r>
      <w:r w:rsidR="002F0364" w:rsidRPr="00427570">
        <w:rPr>
          <w:rFonts w:asciiTheme="minorHAnsi" w:hAnsiTheme="minorHAnsi" w:cstheme="minorHAnsi"/>
          <w:sz w:val="22"/>
          <w:szCs w:val="22"/>
        </w:rPr>
        <w:t>na</w:t>
      </w:r>
      <w:r w:rsidR="00A46D24" w:rsidRPr="00427570">
        <w:rPr>
          <w:rFonts w:asciiTheme="minorHAnsi" w:hAnsiTheme="minorHAnsi" w:cstheme="minorHAnsi"/>
          <w:sz w:val="22"/>
          <w:szCs w:val="22"/>
        </w:rPr>
        <w:t xml:space="preserve"> nahlášený </w:t>
      </w:r>
      <w:r w:rsidR="00E17D5E" w:rsidRPr="00427570">
        <w:rPr>
          <w:rFonts w:asciiTheme="minorHAnsi" w:hAnsiTheme="minorHAnsi" w:cstheme="minorHAnsi"/>
          <w:sz w:val="22"/>
          <w:szCs w:val="22"/>
        </w:rPr>
        <w:t>incident</w:t>
      </w:r>
      <w:r w:rsidR="00A46D24" w:rsidRPr="00427570">
        <w:rPr>
          <w:rFonts w:asciiTheme="minorHAnsi" w:hAnsiTheme="minorHAnsi" w:cstheme="minorHAnsi"/>
          <w:sz w:val="22"/>
          <w:szCs w:val="22"/>
        </w:rPr>
        <w:t xml:space="preserve"> nebo vadu</w:t>
      </w:r>
      <w:r w:rsidR="00802070" w:rsidRPr="00427570">
        <w:rPr>
          <w:rFonts w:asciiTheme="minorHAnsi" w:hAnsiTheme="minorHAnsi" w:cstheme="minorHAnsi"/>
          <w:sz w:val="22"/>
          <w:szCs w:val="22"/>
        </w:rPr>
        <w:t xml:space="preserve"> plnění</w:t>
      </w:r>
      <w:r w:rsidRPr="00427570">
        <w:rPr>
          <w:rFonts w:asciiTheme="minorHAnsi" w:hAnsiTheme="minorHAnsi" w:cstheme="minorHAnsi"/>
          <w:sz w:val="22"/>
          <w:szCs w:val="22"/>
        </w:rPr>
        <w:t xml:space="preserve"> </w:t>
      </w:r>
    </w:p>
    <w:p w14:paraId="73206D22" w14:textId="1874C65E" w:rsidR="008902FE" w:rsidRPr="00427570" w:rsidRDefault="008902FE" w:rsidP="001240F6">
      <w:pPr>
        <w:numPr>
          <w:ilvl w:val="0"/>
          <w:numId w:val="20"/>
        </w:numPr>
        <w:tabs>
          <w:tab w:val="clear" w:pos="1440"/>
          <w:tab w:val="num" w:pos="900"/>
        </w:tabs>
        <w:ind w:left="900" w:hanging="300"/>
        <w:jc w:val="both"/>
        <w:rPr>
          <w:rFonts w:asciiTheme="minorHAnsi" w:hAnsiTheme="minorHAnsi" w:cstheme="minorHAnsi"/>
          <w:sz w:val="22"/>
          <w:szCs w:val="22"/>
        </w:rPr>
      </w:pPr>
      <w:r w:rsidRPr="00427570">
        <w:rPr>
          <w:rFonts w:asciiTheme="minorHAnsi" w:hAnsiTheme="minorHAnsi" w:cstheme="minorHAnsi"/>
          <w:sz w:val="22"/>
          <w:szCs w:val="22"/>
        </w:rPr>
        <w:t>pro případ prodlení zhotovitele s</w:t>
      </w:r>
      <w:r w:rsidR="00E17D5E" w:rsidRPr="00427570">
        <w:rPr>
          <w:rFonts w:asciiTheme="minorHAnsi" w:hAnsiTheme="minorHAnsi" w:cstheme="minorHAnsi"/>
          <w:sz w:val="22"/>
          <w:szCs w:val="22"/>
        </w:rPr>
        <w:t xml:space="preserve"> vyřešením požadavku či </w:t>
      </w:r>
      <w:r w:rsidRPr="00427570">
        <w:rPr>
          <w:rFonts w:asciiTheme="minorHAnsi" w:hAnsiTheme="minorHAnsi" w:cstheme="minorHAnsi"/>
          <w:sz w:val="22"/>
          <w:szCs w:val="22"/>
        </w:rPr>
        <w:t xml:space="preserve">odstraněním </w:t>
      </w:r>
      <w:r w:rsidR="00E17D5E" w:rsidRPr="00427570">
        <w:rPr>
          <w:rFonts w:asciiTheme="minorHAnsi" w:hAnsiTheme="minorHAnsi" w:cstheme="minorHAnsi"/>
          <w:sz w:val="22"/>
          <w:szCs w:val="22"/>
        </w:rPr>
        <w:t>incident</w:t>
      </w:r>
      <w:r w:rsidR="001142DA" w:rsidRPr="00427570">
        <w:rPr>
          <w:rFonts w:asciiTheme="minorHAnsi" w:hAnsiTheme="minorHAnsi" w:cstheme="minorHAnsi"/>
          <w:sz w:val="22"/>
          <w:szCs w:val="22"/>
        </w:rPr>
        <w:t>u</w:t>
      </w:r>
      <w:r w:rsidR="00A46D24" w:rsidRPr="00427570">
        <w:rPr>
          <w:rFonts w:asciiTheme="minorHAnsi" w:hAnsiTheme="minorHAnsi" w:cstheme="minorHAnsi"/>
          <w:sz w:val="22"/>
          <w:szCs w:val="22"/>
        </w:rPr>
        <w:t xml:space="preserve"> nebo </w:t>
      </w:r>
      <w:r w:rsidRPr="00427570">
        <w:rPr>
          <w:rFonts w:asciiTheme="minorHAnsi" w:hAnsiTheme="minorHAnsi" w:cstheme="minorHAnsi"/>
          <w:sz w:val="22"/>
          <w:szCs w:val="22"/>
        </w:rPr>
        <w:t>vady plnění,</w:t>
      </w:r>
    </w:p>
    <w:p w14:paraId="3E07AB2F" w14:textId="77777777" w:rsidR="008902FE" w:rsidRPr="00427570" w:rsidRDefault="008902FE" w:rsidP="002923F3">
      <w:pPr>
        <w:numPr>
          <w:ilvl w:val="0"/>
          <w:numId w:val="20"/>
        </w:numPr>
        <w:tabs>
          <w:tab w:val="clear" w:pos="1440"/>
          <w:tab w:val="num" w:pos="900"/>
        </w:tabs>
        <w:ind w:hanging="840"/>
        <w:rPr>
          <w:rFonts w:asciiTheme="minorHAnsi" w:hAnsiTheme="minorHAnsi" w:cstheme="minorHAnsi"/>
          <w:sz w:val="22"/>
          <w:szCs w:val="22"/>
        </w:rPr>
      </w:pPr>
      <w:r w:rsidRPr="00427570">
        <w:rPr>
          <w:rFonts w:asciiTheme="minorHAnsi" w:hAnsiTheme="minorHAnsi" w:cstheme="minorHAnsi"/>
          <w:sz w:val="22"/>
          <w:szCs w:val="22"/>
        </w:rPr>
        <w:t>pro případ nedodržení garantovaných parametrů plnění,</w:t>
      </w:r>
    </w:p>
    <w:p w14:paraId="473F1166" w14:textId="77777777" w:rsidR="008902FE" w:rsidRPr="00427570" w:rsidRDefault="008902FE" w:rsidP="007576EF">
      <w:pPr>
        <w:numPr>
          <w:ilvl w:val="0"/>
          <w:numId w:val="20"/>
        </w:numPr>
        <w:tabs>
          <w:tab w:val="clear" w:pos="1440"/>
          <w:tab w:val="num" w:pos="900"/>
        </w:tabs>
        <w:ind w:left="900" w:hanging="300"/>
        <w:jc w:val="both"/>
        <w:rPr>
          <w:rFonts w:asciiTheme="minorHAnsi" w:hAnsiTheme="minorHAnsi" w:cstheme="minorHAnsi"/>
          <w:sz w:val="22"/>
          <w:szCs w:val="22"/>
        </w:rPr>
      </w:pPr>
      <w:r w:rsidRPr="00427570">
        <w:rPr>
          <w:rFonts w:asciiTheme="minorHAnsi" w:hAnsiTheme="minorHAnsi" w:cstheme="minorHAnsi"/>
          <w:sz w:val="22"/>
          <w:szCs w:val="22"/>
        </w:rPr>
        <w:lastRenderedPageBreak/>
        <w:t>pro případ porušení jiného dále v tomto článku uvedeného závazku smluvních stran</w:t>
      </w:r>
      <w:r w:rsidR="002923F3" w:rsidRPr="00427570">
        <w:rPr>
          <w:rFonts w:asciiTheme="minorHAnsi" w:hAnsiTheme="minorHAnsi" w:cstheme="minorHAnsi"/>
          <w:sz w:val="22"/>
          <w:szCs w:val="22"/>
        </w:rPr>
        <w:t xml:space="preserve"> </w:t>
      </w:r>
      <w:r w:rsidRPr="00427570">
        <w:rPr>
          <w:rFonts w:asciiTheme="minorHAnsi" w:hAnsiTheme="minorHAnsi" w:cstheme="minorHAnsi"/>
          <w:sz w:val="22"/>
          <w:szCs w:val="22"/>
        </w:rPr>
        <w:t>vyplývajícího ze smlouvy</w:t>
      </w:r>
      <w:r w:rsidR="002923F3" w:rsidRPr="00427570">
        <w:rPr>
          <w:rFonts w:asciiTheme="minorHAnsi" w:hAnsiTheme="minorHAnsi" w:cstheme="minorHAnsi"/>
          <w:sz w:val="22"/>
          <w:szCs w:val="22"/>
        </w:rPr>
        <w:t>.</w:t>
      </w:r>
    </w:p>
    <w:p w14:paraId="598B6266" w14:textId="77777777" w:rsidR="008902FE" w:rsidRPr="00427570" w:rsidRDefault="008902FE" w:rsidP="002923F3">
      <w:pPr>
        <w:tabs>
          <w:tab w:val="num" w:pos="600"/>
          <w:tab w:val="num" w:pos="900"/>
        </w:tabs>
        <w:ind w:left="600" w:hanging="840"/>
        <w:rPr>
          <w:rFonts w:asciiTheme="minorHAnsi" w:hAnsiTheme="minorHAnsi" w:cstheme="minorHAnsi"/>
          <w:sz w:val="22"/>
          <w:szCs w:val="22"/>
        </w:rPr>
      </w:pPr>
    </w:p>
    <w:p w14:paraId="534AD5EB" w14:textId="2B2C9D36" w:rsidR="008902FE" w:rsidRPr="00427570" w:rsidRDefault="002F0364" w:rsidP="00835B57">
      <w:pPr>
        <w:ind w:left="600" w:hanging="600"/>
        <w:jc w:val="both"/>
        <w:rPr>
          <w:rFonts w:asciiTheme="minorHAnsi" w:hAnsiTheme="minorHAnsi" w:cstheme="minorHAnsi"/>
          <w:sz w:val="22"/>
          <w:szCs w:val="22"/>
        </w:rPr>
      </w:pPr>
      <w:r w:rsidRPr="00427570">
        <w:rPr>
          <w:rFonts w:asciiTheme="minorHAnsi" w:hAnsiTheme="minorHAnsi" w:cstheme="minorHAnsi"/>
          <w:b/>
          <w:sz w:val="22"/>
          <w:szCs w:val="22"/>
        </w:rPr>
        <w:t>14.2.</w:t>
      </w:r>
      <w:r w:rsidR="00835B57" w:rsidRPr="00427570">
        <w:rPr>
          <w:rFonts w:asciiTheme="minorHAnsi" w:hAnsiTheme="minorHAnsi" w:cstheme="minorHAnsi"/>
          <w:sz w:val="22"/>
          <w:szCs w:val="22"/>
        </w:rPr>
        <w:tab/>
      </w:r>
      <w:r w:rsidR="008902FE" w:rsidRPr="00427570">
        <w:rPr>
          <w:rFonts w:asciiTheme="minorHAnsi" w:hAnsiTheme="minorHAnsi" w:cstheme="minorHAnsi"/>
          <w:sz w:val="22"/>
          <w:szCs w:val="22"/>
        </w:rPr>
        <w:t xml:space="preserve">Smluvní pokuta pro případ prodlení zhotovitele </w:t>
      </w:r>
      <w:r w:rsidR="00C325A5" w:rsidRPr="00427570">
        <w:rPr>
          <w:rFonts w:asciiTheme="minorHAnsi" w:hAnsiTheme="minorHAnsi" w:cstheme="minorHAnsi"/>
          <w:sz w:val="22"/>
          <w:szCs w:val="22"/>
        </w:rPr>
        <w:t xml:space="preserve">s </w:t>
      </w:r>
      <w:r w:rsidR="007E4CAA" w:rsidRPr="00427570">
        <w:rPr>
          <w:rFonts w:asciiTheme="minorHAnsi" w:hAnsiTheme="minorHAnsi" w:cstheme="minorHAnsi"/>
          <w:sz w:val="22"/>
          <w:szCs w:val="22"/>
        </w:rPr>
        <w:t>odezvou na</w:t>
      </w:r>
      <w:r w:rsidR="00C325A5" w:rsidRPr="00427570">
        <w:rPr>
          <w:rFonts w:asciiTheme="minorHAnsi" w:hAnsiTheme="minorHAnsi" w:cstheme="minorHAnsi"/>
          <w:sz w:val="22"/>
          <w:szCs w:val="22"/>
        </w:rPr>
        <w:t xml:space="preserve"> nahlášený </w:t>
      </w:r>
      <w:r w:rsidR="00E17D5E" w:rsidRPr="00427570">
        <w:rPr>
          <w:rFonts w:asciiTheme="minorHAnsi" w:hAnsiTheme="minorHAnsi" w:cstheme="minorHAnsi"/>
          <w:sz w:val="22"/>
          <w:szCs w:val="22"/>
        </w:rPr>
        <w:t>incident</w:t>
      </w:r>
      <w:r w:rsidR="00C325A5" w:rsidRPr="00427570">
        <w:rPr>
          <w:rFonts w:asciiTheme="minorHAnsi" w:hAnsiTheme="minorHAnsi" w:cstheme="minorHAnsi"/>
          <w:sz w:val="22"/>
          <w:szCs w:val="22"/>
        </w:rPr>
        <w:t xml:space="preserve"> nebo vadu plnění </w:t>
      </w:r>
      <w:r w:rsidR="008902FE" w:rsidRPr="00427570">
        <w:rPr>
          <w:rFonts w:asciiTheme="minorHAnsi" w:hAnsiTheme="minorHAnsi" w:cstheme="minorHAnsi"/>
          <w:sz w:val="22"/>
          <w:szCs w:val="22"/>
        </w:rPr>
        <w:t xml:space="preserve">či jeho části </w:t>
      </w:r>
      <w:r w:rsidR="00A74B69" w:rsidRPr="00427570">
        <w:rPr>
          <w:rFonts w:asciiTheme="minorHAnsi" w:hAnsiTheme="minorHAnsi" w:cstheme="minorHAnsi"/>
          <w:sz w:val="22"/>
          <w:szCs w:val="22"/>
        </w:rPr>
        <w:t xml:space="preserve">se </w:t>
      </w:r>
      <w:r w:rsidR="00087DB4" w:rsidRPr="00427570">
        <w:rPr>
          <w:rFonts w:asciiTheme="minorHAnsi" w:hAnsiTheme="minorHAnsi" w:cstheme="minorHAnsi"/>
          <w:sz w:val="22"/>
          <w:szCs w:val="22"/>
        </w:rPr>
        <w:t xml:space="preserve">sjednává ve výši </w:t>
      </w:r>
      <w:r w:rsidR="00A74B69" w:rsidRPr="00427570">
        <w:rPr>
          <w:rFonts w:asciiTheme="minorHAnsi" w:hAnsiTheme="minorHAnsi" w:cstheme="minorHAnsi"/>
          <w:sz w:val="22"/>
          <w:szCs w:val="22"/>
        </w:rPr>
        <w:t>stanov</w:t>
      </w:r>
      <w:r w:rsidR="00087DB4" w:rsidRPr="00427570">
        <w:rPr>
          <w:rFonts w:asciiTheme="minorHAnsi" w:hAnsiTheme="minorHAnsi" w:cstheme="minorHAnsi"/>
          <w:sz w:val="22"/>
          <w:szCs w:val="22"/>
        </w:rPr>
        <w:t>ené</w:t>
      </w:r>
      <w:r w:rsidR="00A74B69" w:rsidRPr="00427570">
        <w:rPr>
          <w:rFonts w:asciiTheme="minorHAnsi" w:hAnsiTheme="minorHAnsi" w:cstheme="minorHAnsi"/>
          <w:sz w:val="22"/>
          <w:szCs w:val="22"/>
        </w:rPr>
        <w:t xml:space="preserve"> v </w:t>
      </w:r>
      <w:r w:rsidR="00E143C0" w:rsidRPr="00427570">
        <w:rPr>
          <w:rFonts w:asciiTheme="minorHAnsi" w:hAnsiTheme="minorHAnsi" w:cstheme="minorHAnsi"/>
          <w:sz w:val="22"/>
          <w:szCs w:val="22"/>
        </w:rPr>
        <w:t xml:space="preserve">Příloze </w:t>
      </w:r>
      <w:r w:rsidR="00A74B69" w:rsidRPr="00427570">
        <w:rPr>
          <w:rFonts w:asciiTheme="minorHAnsi" w:hAnsiTheme="minorHAnsi" w:cstheme="minorHAnsi"/>
          <w:sz w:val="22"/>
          <w:szCs w:val="22"/>
        </w:rPr>
        <w:t>č. 7</w:t>
      </w:r>
      <w:r w:rsidR="00835B57" w:rsidRPr="00427570">
        <w:rPr>
          <w:rFonts w:asciiTheme="minorHAnsi" w:hAnsiTheme="minorHAnsi" w:cstheme="minorHAnsi"/>
          <w:sz w:val="22"/>
          <w:szCs w:val="22"/>
        </w:rPr>
        <w:t xml:space="preserve"> této smlouvy</w:t>
      </w:r>
      <w:r w:rsidR="00A74B69" w:rsidRPr="00427570">
        <w:rPr>
          <w:rFonts w:asciiTheme="minorHAnsi" w:hAnsiTheme="minorHAnsi" w:cstheme="minorHAnsi"/>
          <w:sz w:val="22"/>
          <w:szCs w:val="22"/>
        </w:rPr>
        <w:t>.</w:t>
      </w:r>
    </w:p>
    <w:p w14:paraId="78FD83AA" w14:textId="77777777" w:rsidR="00E143C0" w:rsidRPr="00427570" w:rsidRDefault="00E143C0" w:rsidP="00E143C0">
      <w:pPr>
        <w:ind w:left="600" w:hanging="600"/>
        <w:rPr>
          <w:rFonts w:asciiTheme="minorHAnsi" w:hAnsiTheme="minorHAnsi" w:cstheme="minorHAnsi"/>
          <w:sz w:val="22"/>
          <w:szCs w:val="22"/>
        </w:rPr>
      </w:pPr>
    </w:p>
    <w:p w14:paraId="30B11528" w14:textId="77F71E13" w:rsidR="008902FE" w:rsidRPr="00427570" w:rsidRDefault="002F0364" w:rsidP="00835B57">
      <w:pPr>
        <w:ind w:left="600" w:hanging="600"/>
        <w:jc w:val="both"/>
        <w:rPr>
          <w:rFonts w:asciiTheme="minorHAnsi" w:hAnsiTheme="minorHAnsi" w:cstheme="minorHAnsi"/>
          <w:sz w:val="22"/>
          <w:szCs w:val="22"/>
        </w:rPr>
      </w:pPr>
      <w:r w:rsidRPr="00427570">
        <w:rPr>
          <w:rFonts w:asciiTheme="minorHAnsi" w:hAnsiTheme="minorHAnsi" w:cstheme="minorHAnsi"/>
          <w:b/>
          <w:sz w:val="22"/>
          <w:szCs w:val="22"/>
        </w:rPr>
        <w:t>14.3.</w:t>
      </w:r>
      <w:r w:rsidR="006B2B73" w:rsidRPr="00427570">
        <w:rPr>
          <w:rFonts w:asciiTheme="minorHAnsi" w:hAnsiTheme="minorHAnsi" w:cstheme="minorHAnsi"/>
          <w:sz w:val="22"/>
          <w:szCs w:val="22"/>
        </w:rPr>
        <w:tab/>
      </w:r>
      <w:r w:rsidR="008902FE" w:rsidRPr="00427570">
        <w:rPr>
          <w:rFonts w:asciiTheme="minorHAnsi" w:hAnsiTheme="minorHAnsi" w:cstheme="minorHAnsi"/>
          <w:sz w:val="22"/>
          <w:szCs w:val="22"/>
        </w:rPr>
        <w:t>Smluvní pokuta pro případ prodlení zhotovitele s</w:t>
      </w:r>
      <w:r w:rsidR="00E17D5E" w:rsidRPr="00427570">
        <w:rPr>
          <w:rFonts w:asciiTheme="minorHAnsi" w:hAnsiTheme="minorHAnsi" w:cstheme="minorHAnsi"/>
          <w:sz w:val="22"/>
          <w:szCs w:val="22"/>
        </w:rPr>
        <w:t xml:space="preserve"> vyřešením požadavku či </w:t>
      </w:r>
      <w:r w:rsidR="008902FE" w:rsidRPr="00427570">
        <w:rPr>
          <w:rFonts w:asciiTheme="minorHAnsi" w:hAnsiTheme="minorHAnsi" w:cstheme="minorHAnsi"/>
          <w:sz w:val="22"/>
          <w:szCs w:val="22"/>
        </w:rPr>
        <w:t>odstraněním každé</w:t>
      </w:r>
      <w:r w:rsidR="00C325A5" w:rsidRPr="00427570">
        <w:rPr>
          <w:rFonts w:asciiTheme="minorHAnsi" w:hAnsiTheme="minorHAnsi" w:cstheme="minorHAnsi"/>
          <w:sz w:val="22"/>
          <w:szCs w:val="22"/>
        </w:rPr>
        <w:t xml:space="preserve">ho jednotlivého </w:t>
      </w:r>
      <w:r w:rsidR="00E17D5E" w:rsidRPr="00427570">
        <w:rPr>
          <w:rFonts w:asciiTheme="minorHAnsi" w:hAnsiTheme="minorHAnsi" w:cstheme="minorHAnsi"/>
          <w:sz w:val="22"/>
          <w:szCs w:val="22"/>
        </w:rPr>
        <w:t xml:space="preserve">incidentu nebo </w:t>
      </w:r>
      <w:r w:rsidR="008902FE" w:rsidRPr="00427570">
        <w:rPr>
          <w:rFonts w:asciiTheme="minorHAnsi" w:hAnsiTheme="minorHAnsi" w:cstheme="minorHAnsi"/>
          <w:sz w:val="22"/>
          <w:szCs w:val="22"/>
        </w:rPr>
        <w:t xml:space="preserve">vady </w:t>
      </w:r>
      <w:r w:rsidR="00A74B69" w:rsidRPr="00427570">
        <w:rPr>
          <w:rFonts w:asciiTheme="minorHAnsi" w:hAnsiTheme="minorHAnsi" w:cstheme="minorHAnsi"/>
          <w:sz w:val="22"/>
          <w:szCs w:val="22"/>
        </w:rPr>
        <w:t>se</w:t>
      </w:r>
      <w:r w:rsidR="00087DB4" w:rsidRPr="00427570">
        <w:rPr>
          <w:rFonts w:asciiTheme="minorHAnsi" w:hAnsiTheme="minorHAnsi" w:cstheme="minorHAnsi"/>
          <w:sz w:val="22"/>
          <w:szCs w:val="22"/>
        </w:rPr>
        <w:t xml:space="preserve"> sjednává ve výši stanovené v </w:t>
      </w:r>
      <w:r w:rsidR="00E143C0" w:rsidRPr="00427570">
        <w:rPr>
          <w:rFonts w:asciiTheme="minorHAnsi" w:hAnsiTheme="minorHAnsi" w:cstheme="minorHAnsi"/>
          <w:sz w:val="22"/>
          <w:szCs w:val="22"/>
        </w:rPr>
        <w:t xml:space="preserve">Příloze </w:t>
      </w:r>
      <w:r w:rsidR="00A74B69" w:rsidRPr="00427570">
        <w:rPr>
          <w:rFonts w:asciiTheme="minorHAnsi" w:hAnsiTheme="minorHAnsi" w:cstheme="minorHAnsi"/>
          <w:sz w:val="22"/>
          <w:szCs w:val="22"/>
        </w:rPr>
        <w:t>č. 7</w:t>
      </w:r>
      <w:r w:rsidR="00835B57" w:rsidRPr="00427570">
        <w:rPr>
          <w:rFonts w:asciiTheme="minorHAnsi" w:hAnsiTheme="minorHAnsi" w:cstheme="minorHAnsi"/>
          <w:sz w:val="22"/>
          <w:szCs w:val="22"/>
        </w:rPr>
        <w:t xml:space="preserve"> této smlouvy</w:t>
      </w:r>
      <w:r w:rsidR="00E143C0" w:rsidRPr="00427570">
        <w:rPr>
          <w:rFonts w:asciiTheme="minorHAnsi" w:hAnsiTheme="minorHAnsi" w:cstheme="minorHAnsi"/>
          <w:sz w:val="22"/>
          <w:szCs w:val="22"/>
        </w:rPr>
        <w:t>.</w:t>
      </w:r>
    </w:p>
    <w:p w14:paraId="148577E0" w14:textId="77777777" w:rsidR="00E143C0" w:rsidRPr="00427570" w:rsidRDefault="00E143C0" w:rsidP="00E143C0">
      <w:pPr>
        <w:ind w:left="600" w:hanging="600"/>
        <w:rPr>
          <w:rFonts w:asciiTheme="minorHAnsi" w:hAnsiTheme="minorHAnsi" w:cstheme="minorHAnsi"/>
          <w:sz w:val="22"/>
          <w:szCs w:val="22"/>
        </w:rPr>
      </w:pPr>
    </w:p>
    <w:p w14:paraId="5F5485C5" w14:textId="77777777" w:rsidR="008902FE" w:rsidRPr="00427570" w:rsidRDefault="00FE293E" w:rsidP="00835B57">
      <w:pPr>
        <w:ind w:left="600" w:hanging="600"/>
        <w:jc w:val="both"/>
        <w:rPr>
          <w:rFonts w:asciiTheme="minorHAnsi" w:hAnsiTheme="minorHAnsi" w:cstheme="minorHAnsi"/>
          <w:sz w:val="22"/>
          <w:szCs w:val="22"/>
        </w:rPr>
      </w:pPr>
      <w:r w:rsidRPr="00427570">
        <w:rPr>
          <w:rFonts w:asciiTheme="minorHAnsi" w:hAnsiTheme="minorHAnsi" w:cstheme="minorHAnsi"/>
          <w:b/>
          <w:sz w:val="22"/>
          <w:szCs w:val="22"/>
        </w:rPr>
        <w:t>14.</w:t>
      </w:r>
      <w:r w:rsidR="003A778C" w:rsidRPr="00427570">
        <w:rPr>
          <w:rFonts w:asciiTheme="minorHAnsi" w:hAnsiTheme="minorHAnsi" w:cstheme="minorHAnsi"/>
          <w:b/>
          <w:sz w:val="22"/>
          <w:szCs w:val="22"/>
        </w:rPr>
        <w:t>4</w:t>
      </w:r>
      <w:r w:rsidRPr="00427570">
        <w:rPr>
          <w:rFonts w:asciiTheme="minorHAnsi" w:hAnsiTheme="minorHAnsi" w:cstheme="minorHAnsi"/>
          <w:b/>
          <w:sz w:val="22"/>
          <w:szCs w:val="22"/>
        </w:rPr>
        <w:t>.</w:t>
      </w:r>
      <w:r w:rsidR="00835B57" w:rsidRPr="00427570">
        <w:rPr>
          <w:rFonts w:asciiTheme="minorHAnsi" w:hAnsiTheme="minorHAnsi" w:cstheme="minorHAnsi"/>
          <w:sz w:val="22"/>
          <w:szCs w:val="22"/>
        </w:rPr>
        <w:tab/>
      </w:r>
      <w:r w:rsidR="008902FE" w:rsidRPr="00427570">
        <w:rPr>
          <w:rFonts w:asciiTheme="minorHAnsi" w:hAnsiTheme="minorHAnsi" w:cstheme="minorHAnsi"/>
          <w:sz w:val="22"/>
          <w:szCs w:val="22"/>
        </w:rPr>
        <w:t xml:space="preserve">V případě prodlení objednatele s úhradou bezvadné </w:t>
      </w:r>
      <w:r w:rsidR="00835B57" w:rsidRPr="00427570">
        <w:rPr>
          <w:rFonts w:asciiTheme="minorHAnsi" w:hAnsiTheme="minorHAnsi" w:cstheme="minorHAnsi"/>
          <w:sz w:val="22"/>
          <w:szCs w:val="22"/>
        </w:rPr>
        <w:t xml:space="preserve">a oprávněně vystavené </w:t>
      </w:r>
      <w:r w:rsidR="008902FE" w:rsidRPr="00427570">
        <w:rPr>
          <w:rFonts w:asciiTheme="minorHAnsi" w:hAnsiTheme="minorHAnsi" w:cstheme="minorHAnsi"/>
          <w:sz w:val="22"/>
          <w:szCs w:val="22"/>
        </w:rPr>
        <w:t xml:space="preserve">faktury se sjednává úrok z prodlení ve výši </w:t>
      </w:r>
      <w:proofErr w:type="gramStart"/>
      <w:r w:rsidR="008902FE" w:rsidRPr="00427570">
        <w:rPr>
          <w:rFonts w:asciiTheme="minorHAnsi" w:hAnsiTheme="minorHAnsi" w:cstheme="minorHAnsi"/>
          <w:sz w:val="22"/>
          <w:szCs w:val="22"/>
        </w:rPr>
        <w:t>0,05%</w:t>
      </w:r>
      <w:proofErr w:type="gramEnd"/>
      <w:r w:rsidR="008902FE" w:rsidRPr="00427570">
        <w:rPr>
          <w:rFonts w:asciiTheme="minorHAnsi" w:hAnsiTheme="minorHAnsi" w:cstheme="minorHAnsi"/>
          <w:sz w:val="22"/>
          <w:szCs w:val="22"/>
        </w:rPr>
        <w:t xml:space="preserve"> z dlužné částky za každý kalendářní den prodlení.</w:t>
      </w:r>
    </w:p>
    <w:p w14:paraId="489CB5A6" w14:textId="77777777" w:rsidR="008902FE" w:rsidRPr="00427570" w:rsidRDefault="008902FE" w:rsidP="00E143C0">
      <w:pPr>
        <w:tabs>
          <w:tab w:val="num" w:pos="600"/>
        </w:tabs>
        <w:ind w:left="600" w:hanging="600"/>
        <w:rPr>
          <w:rFonts w:asciiTheme="minorHAnsi" w:hAnsiTheme="minorHAnsi" w:cstheme="minorHAnsi"/>
          <w:sz w:val="22"/>
          <w:szCs w:val="22"/>
        </w:rPr>
      </w:pPr>
    </w:p>
    <w:p w14:paraId="57A3DBD3" w14:textId="753CA496" w:rsidR="008902FE" w:rsidRPr="00427570" w:rsidRDefault="00FA50C8" w:rsidP="00835B57">
      <w:pPr>
        <w:ind w:left="600" w:hanging="600"/>
        <w:jc w:val="both"/>
        <w:rPr>
          <w:rFonts w:asciiTheme="minorHAnsi" w:hAnsiTheme="minorHAnsi" w:cstheme="minorHAnsi"/>
          <w:sz w:val="22"/>
          <w:szCs w:val="22"/>
        </w:rPr>
      </w:pPr>
      <w:r w:rsidRPr="00427570">
        <w:rPr>
          <w:rFonts w:asciiTheme="minorHAnsi" w:hAnsiTheme="minorHAnsi" w:cstheme="minorHAnsi"/>
          <w:b/>
          <w:sz w:val="22"/>
          <w:szCs w:val="22"/>
        </w:rPr>
        <w:t>14.</w:t>
      </w:r>
      <w:r w:rsidR="00994B1F" w:rsidRPr="00427570">
        <w:rPr>
          <w:rFonts w:asciiTheme="minorHAnsi" w:hAnsiTheme="minorHAnsi" w:cstheme="minorHAnsi"/>
          <w:b/>
          <w:sz w:val="22"/>
          <w:szCs w:val="22"/>
        </w:rPr>
        <w:t>5</w:t>
      </w:r>
      <w:r w:rsidRPr="00427570">
        <w:rPr>
          <w:rFonts w:asciiTheme="minorHAnsi" w:hAnsiTheme="minorHAnsi" w:cstheme="minorHAnsi"/>
          <w:b/>
          <w:sz w:val="22"/>
          <w:szCs w:val="22"/>
        </w:rPr>
        <w:t>.</w:t>
      </w:r>
      <w:r w:rsidR="006B2B73" w:rsidRPr="00427570">
        <w:rPr>
          <w:rFonts w:asciiTheme="minorHAnsi" w:hAnsiTheme="minorHAnsi" w:cstheme="minorHAnsi"/>
          <w:sz w:val="22"/>
          <w:szCs w:val="22"/>
        </w:rPr>
        <w:tab/>
      </w:r>
      <w:r w:rsidR="008902FE" w:rsidRPr="00427570">
        <w:rPr>
          <w:rFonts w:asciiTheme="minorHAnsi" w:hAnsiTheme="minorHAnsi" w:cstheme="minorHAnsi"/>
          <w:sz w:val="22"/>
          <w:szCs w:val="22"/>
        </w:rPr>
        <w:t xml:space="preserve">Za porušení smluvních povinností uvedených v článku 9 této smlouvy je porušující smluvní strana povinna zaplatit druhé smluvní straně smluvní pokutu ve výši </w:t>
      </w:r>
      <w:proofErr w:type="gramStart"/>
      <w:r w:rsidR="008902FE" w:rsidRPr="00427570">
        <w:rPr>
          <w:rFonts w:asciiTheme="minorHAnsi" w:hAnsiTheme="minorHAnsi" w:cstheme="minorHAnsi"/>
          <w:sz w:val="22"/>
          <w:szCs w:val="22"/>
        </w:rPr>
        <w:t>100.000,-</w:t>
      </w:r>
      <w:proofErr w:type="gramEnd"/>
      <w:r w:rsidR="008902FE" w:rsidRPr="00427570">
        <w:rPr>
          <w:rFonts w:asciiTheme="minorHAnsi" w:hAnsiTheme="minorHAnsi" w:cstheme="minorHAnsi"/>
          <w:sz w:val="22"/>
          <w:szCs w:val="22"/>
        </w:rPr>
        <w:t xml:space="preserve"> Kč.  </w:t>
      </w:r>
    </w:p>
    <w:p w14:paraId="44350F6F" w14:textId="77777777" w:rsidR="008902FE" w:rsidRPr="00427570" w:rsidRDefault="008902FE" w:rsidP="00E143C0">
      <w:pPr>
        <w:tabs>
          <w:tab w:val="num" w:pos="600"/>
        </w:tabs>
        <w:ind w:left="600" w:hanging="600"/>
        <w:rPr>
          <w:rFonts w:asciiTheme="minorHAnsi" w:hAnsiTheme="minorHAnsi" w:cstheme="minorHAnsi"/>
          <w:sz w:val="22"/>
          <w:szCs w:val="22"/>
        </w:rPr>
      </w:pPr>
    </w:p>
    <w:p w14:paraId="0B84068F" w14:textId="6A3644A1" w:rsidR="008902FE" w:rsidRPr="00427570" w:rsidRDefault="00FE293E" w:rsidP="00835B57">
      <w:pPr>
        <w:ind w:left="600" w:hanging="600"/>
        <w:jc w:val="both"/>
        <w:rPr>
          <w:rFonts w:asciiTheme="minorHAnsi" w:hAnsiTheme="minorHAnsi" w:cstheme="minorHAnsi"/>
          <w:sz w:val="22"/>
          <w:szCs w:val="22"/>
        </w:rPr>
      </w:pPr>
      <w:r w:rsidRPr="00427570">
        <w:rPr>
          <w:rFonts w:asciiTheme="minorHAnsi" w:hAnsiTheme="minorHAnsi" w:cstheme="minorHAnsi"/>
          <w:b/>
          <w:sz w:val="22"/>
          <w:szCs w:val="22"/>
        </w:rPr>
        <w:t>14.</w:t>
      </w:r>
      <w:r w:rsidR="00994B1F" w:rsidRPr="00427570">
        <w:rPr>
          <w:rFonts w:asciiTheme="minorHAnsi" w:hAnsiTheme="minorHAnsi" w:cstheme="minorHAnsi"/>
          <w:b/>
          <w:sz w:val="22"/>
          <w:szCs w:val="22"/>
        </w:rPr>
        <w:t>6</w:t>
      </w:r>
      <w:r w:rsidRPr="00427570">
        <w:rPr>
          <w:rFonts w:asciiTheme="minorHAnsi" w:hAnsiTheme="minorHAnsi" w:cstheme="minorHAnsi"/>
          <w:b/>
          <w:sz w:val="22"/>
          <w:szCs w:val="22"/>
        </w:rPr>
        <w:t>.</w:t>
      </w:r>
      <w:r w:rsidR="00835B57" w:rsidRPr="00427570">
        <w:rPr>
          <w:rFonts w:asciiTheme="minorHAnsi" w:hAnsiTheme="minorHAnsi" w:cstheme="minorHAnsi"/>
          <w:sz w:val="22"/>
          <w:szCs w:val="22"/>
        </w:rPr>
        <w:tab/>
      </w:r>
      <w:r w:rsidR="008902FE" w:rsidRPr="00427570">
        <w:rPr>
          <w:rFonts w:asciiTheme="minorHAnsi" w:hAnsiTheme="minorHAnsi" w:cstheme="minorHAnsi"/>
          <w:sz w:val="22"/>
          <w:szCs w:val="22"/>
        </w:rPr>
        <w:t>Smluvní pokuta pro případ nedodržení garantovaných parametrů plnění dle Přílohy č.</w:t>
      </w:r>
      <w:r w:rsidR="00FF456C" w:rsidRPr="00427570">
        <w:rPr>
          <w:rFonts w:asciiTheme="minorHAnsi" w:hAnsiTheme="minorHAnsi" w:cstheme="minorHAnsi"/>
          <w:sz w:val="22"/>
          <w:szCs w:val="22"/>
        </w:rPr>
        <w:t xml:space="preserve"> </w:t>
      </w:r>
      <w:r w:rsidR="008902FE" w:rsidRPr="00427570">
        <w:rPr>
          <w:rFonts w:asciiTheme="minorHAnsi" w:hAnsiTheme="minorHAnsi" w:cstheme="minorHAnsi"/>
          <w:sz w:val="22"/>
          <w:szCs w:val="22"/>
        </w:rPr>
        <w:t>7 této smlouvy se sjednává ve výši stanovené v této příloze.</w:t>
      </w:r>
    </w:p>
    <w:p w14:paraId="62FC4BAD" w14:textId="77777777" w:rsidR="00E143C0" w:rsidRPr="00427570" w:rsidRDefault="00E143C0" w:rsidP="00E143C0">
      <w:pPr>
        <w:ind w:left="600" w:hanging="600"/>
        <w:rPr>
          <w:rFonts w:asciiTheme="minorHAnsi" w:hAnsiTheme="minorHAnsi" w:cstheme="minorHAnsi"/>
          <w:sz w:val="22"/>
          <w:szCs w:val="22"/>
        </w:rPr>
      </w:pPr>
    </w:p>
    <w:p w14:paraId="03F020BD" w14:textId="2B9237B5" w:rsidR="008902FE" w:rsidRPr="00427570" w:rsidRDefault="00FE293E" w:rsidP="00835B57">
      <w:pPr>
        <w:ind w:left="600" w:hanging="600"/>
        <w:jc w:val="both"/>
        <w:rPr>
          <w:rFonts w:asciiTheme="minorHAnsi" w:hAnsiTheme="minorHAnsi" w:cstheme="minorHAnsi"/>
          <w:sz w:val="22"/>
          <w:szCs w:val="22"/>
        </w:rPr>
      </w:pPr>
      <w:r w:rsidRPr="00427570">
        <w:rPr>
          <w:rFonts w:asciiTheme="minorHAnsi" w:hAnsiTheme="minorHAnsi" w:cstheme="minorHAnsi"/>
          <w:b/>
          <w:sz w:val="22"/>
          <w:szCs w:val="22"/>
        </w:rPr>
        <w:t>14.</w:t>
      </w:r>
      <w:r w:rsidR="00994B1F" w:rsidRPr="00427570">
        <w:rPr>
          <w:rFonts w:asciiTheme="minorHAnsi" w:hAnsiTheme="minorHAnsi" w:cstheme="minorHAnsi"/>
          <w:b/>
          <w:sz w:val="22"/>
          <w:szCs w:val="22"/>
        </w:rPr>
        <w:t>7</w:t>
      </w:r>
      <w:r w:rsidRPr="00427570">
        <w:rPr>
          <w:rFonts w:asciiTheme="minorHAnsi" w:hAnsiTheme="minorHAnsi" w:cstheme="minorHAnsi"/>
          <w:b/>
          <w:sz w:val="22"/>
          <w:szCs w:val="22"/>
        </w:rPr>
        <w:t>.</w:t>
      </w:r>
      <w:r w:rsidR="006B2B73" w:rsidRPr="00427570">
        <w:rPr>
          <w:rFonts w:asciiTheme="minorHAnsi" w:hAnsiTheme="minorHAnsi" w:cstheme="minorHAnsi"/>
          <w:sz w:val="22"/>
          <w:szCs w:val="22"/>
        </w:rPr>
        <w:tab/>
      </w:r>
      <w:r w:rsidR="00DC6C72" w:rsidRPr="00427570">
        <w:rPr>
          <w:rFonts w:asciiTheme="minorHAnsi" w:hAnsiTheme="minorHAnsi" w:cstheme="minorHAnsi"/>
          <w:sz w:val="22"/>
          <w:szCs w:val="22"/>
        </w:rPr>
        <w:t xml:space="preserve">Smluvní pokuta je splatná do </w:t>
      </w:r>
      <w:r w:rsidR="002663F2" w:rsidRPr="00427570">
        <w:rPr>
          <w:rFonts w:asciiTheme="minorHAnsi" w:hAnsiTheme="minorHAnsi" w:cstheme="minorHAnsi"/>
          <w:sz w:val="22"/>
          <w:szCs w:val="22"/>
        </w:rPr>
        <w:t>třiceti</w:t>
      </w:r>
      <w:r w:rsidR="00CC4BF9" w:rsidRPr="00427570">
        <w:rPr>
          <w:rFonts w:asciiTheme="minorHAnsi" w:hAnsiTheme="minorHAnsi" w:cstheme="minorHAnsi"/>
          <w:sz w:val="22"/>
          <w:szCs w:val="22"/>
        </w:rPr>
        <w:t xml:space="preserve"> (</w:t>
      </w:r>
      <w:r w:rsidR="002663F2" w:rsidRPr="00427570">
        <w:rPr>
          <w:rFonts w:asciiTheme="minorHAnsi" w:hAnsiTheme="minorHAnsi" w:cstheme="minorHAnsi"/>
          <w:sz w:val="22"/>
          <w:szCs w:val="22"/>
        </w:rPr>
        <w:t>30</w:t>
      </w:r>
      <w:r w:rsidR="00CC4BF9" w:rsidRPr="00427570">
        <w:rPr>
          <w:rFonts w:asciiTheme="minorHAnsi" w:hAnsiTheme="minorHAnsi" w:cstheme="minorHAnsi"/>
          <w:sz w:val="22"/>
          <w:szCs w:val="22"/>
        </w:rPr>
        <w:t>)</w:t>
      </w:r>
      <w:r w:rsidR="00835B57" w:rsidRPr="00427570">
        <w:rPr>
          <w:rFonts w:asciiTheme="minorHAnsi" w:hAnsiTheme="minorHAnsi" w:cstheme="minorHAnsi"/>
          <w:sz w:val="22"/>
          <w:szCs w:val="22"/>
        </w:rPr>
        <w:t xml:space="preserve"> kalendářních</w:t>
      </w:r>
      <w:r w:rsidR="00DC6C72" w:rsidRPr="00427570">
        <w:rPr>
          <w:rFonts w:asciiTheme="minorHAnsi" w:hAnsiTheme="minorHAnsi" w:cstheme="minorHAnsi"/>
          <w:sz w:val="22"/>
          <w:szCs w:val="22"/>
        </w:rPr>
        <w:t xml:space="preserve"> dní ode dne doručení písemné výzvy k jejímu zaplacení. </w:t>
      </w:r>
      <w:r w:rsidR="008902FE" w:rsidRPr="00427570">
        <w:rPr>
          <w:rFonts w:asciiTheme="minorHAnsi" w:hAnsiTheme="minorHAnsi" w:cstheme="minorHAnsi"/>
          <w:sz w:val="22"/>
          <w:szCs w:val="22"/>
        </w:rPr>
        <w:t>Zaplacením smluvní pokuty není dotčeno právo oprávněné smluvní strany na náhradu škody, a to včetně škody přesahující smluvní pokutu.</w:t>
      </w:r>
    </w:p>
    <w:p w14:paraId="2E24B3ED" w14:textId="77777777" w:rsidR="008902FE" w:rsidRPr="00427570" w:rsidRDefault="008902FE" w:rsidP="00E143C0">
      <w:pPr>
        <w:tabs>
          <w:tab w:val="num" w:pos="600"/>
        </w:tabs>
        <w:ind w:left="600" w:hanging="600"/>
        <w:rPr>
          <w:rFonts w:asciiTheme="minorHAnsi" w:hAnsiTheme="minorHAnsi" w:cstheme="minorHAnsi"/>
          <w:sz w:val="22"/>
          <w:szCs w:val="22"/>
        </w:rPr>
      </w:pPr>
    </w:p>
    <w:p w14:paraId="51174697" w14:textId="15D401C0" w:rsidR="008902FE" w:rsidRPr="00427570" w:rsidRDefault="00FE293E" w:rsidP="00E143C0">
      <w:pPr>
        <w:ind w:left="600" w:hanging="600"/>
        <w:rPr>
          <w:rFonts w:asciiTheme="minorHAnsi" w:hAnsiTheme="minorHAnsi" w:cstheme="minorHAnsi"/>
          <w:sz w:val="22"/>
          <w:szCs w:val="22"/>
        </w:rPr>
      </w:pPr>
      <w:r w:rsidRPr="00427570">
        <w:rPr>
          <w:rFonts w:asciiTheme="minorHAnsi" w:hAnsiTheme="minorHAnsi" w:cstheme="minorHAnsi"/>
          <w:b/>
          <w:sz w:val="22"/>
          <w:szCs w:val="22"/>
        </w:rPr>
        <w:t>14.</w:t>
      </w:r>
      <w:r w:rsidR="00994B1F" w:rsidRPr="00427570">
        <w:rPr>
          <w:rFonts w:asciiTheme="minorHAnsi" w:hAnsiTheme="minorHAnsi" w:cstheme="minorHAnsi"/>
          <w:b/>
          <w:sz w:val="22"/>
          <w:szCs w:val="22"/>
        </w:rPr>
        <w:t>8</w:t>
      </w:r>
      <w:r w:rsidRPr="00427570">
        <w:rPr>
          <w:rFonts w:asciiTheme="minorHAnsi" w:hAnsiTheme="minorHAnsi" w:cstheme="minorHAnsi"/>
          <w:b/>
          <w:sz w:val="22"/>
          <w:szCs w:val="22"/>
        </w:rPr>
        <w:t>.</w:t>
      </w:r>
      <w:r w:rsidR="006B2B73" w:rsidRPr="00427570">
        <w:rPr>
          <w:rFonts w:asciiTheme="minorHAnsi" w:hAnsiTheme="minorHAnsi" w:cstheme="minorHAnsi"/>
          <w:sz w:val="22"/>
          <w:szCs w:val="22"/>
        </w:rPr>
        <w:tab/>
      </w:r>
      <w:r w:rsidR="008902FE" w:rsidRPr="00427570">
        <w:rPr>
          <w:rFonts w:asciiTheme="minorHAnsi" w:hAnsiTheme="minorHAnsi" w:cstheme="minorHAnsi"/>
          <w:sz w:val="22"/>
          <w:szCs w:val="22"/>
        </w:rPr>
        <w:t>Smluvní strany konstatují, že výše smluvní pokuty není nepřiměřená a že smluvní pokuta není v rozporu s dobrými mravy.</w:t>
      </w:r>
    </w:p>
    <w:p w14:paraId="04FBF13E" w14:textId="77777777" w:rsidR="008902FE" w:rsidRPr="00427570" w:rsidRDefault="008902FE" w:rsidP="00E143C0">
      <w:pPr>
        <w:tabs>
          <w:tab w:val="num" w:pos="600"/>
        </w:tabs>
        <w:ind w:left="600" w:hanging="600"/>
        <w:rPr>
          <w:rFonts w:asciiTheme="minorHAnsi" w:hAnsiTheme="minorHAnsi" w:cstheme="minorHAnsi"/>
          <w:sz w:val="22"/>
          <w:szCs w:val="22"/>
        </w:rPr>
      </w:pPr>
    </w:p>
    <w:p w14:paraId="6C92D22A" w14:textId="3C2FD7FF" w:rsidR="001D7A18" w:rsidRPr="00427570" w:rsidRDefault="00FE293E" w:rsidP="00994B1F">
      <w:pPr>
        <w:ind w:left="600" w:hanging="600"/>
        <w:jc w:val="both"/>
        <w:rPr>
          <w:rFonts w:asciiTheme="minorHAnsi" w:hAnsiTheme="minorHAnsi" w:cstheme="minorHAnsi"/>
        </w:rPr>
      </w:pPr>
      <w:r w:rsidRPr="00427570">
        <w:rPr>
          <w:rFonts w:asciiTheme="minorHAnsi" w:hAnsiTheme="minorHAnsi" w:cstheme="minorHAnsi"/>
          <w:b/>
          <w:sz w:val="22"/>
          <w:szCs w:val="22"/>
        </w:rPr>
        <w:t>14.</w:t>
      </w:r>
      <w:r w:rsidR="00994B1F" w:rsidRPr="00427570">
        <w:rPr>
          <w:rFonts w:asciiTheme="minorHAnsi" w:hAnsiTheme="minorHAnsi" w:cstheme="minorHAnsi"/>
          <w:b/>
          <w:sz w:val="22"/>
          <w:szCs w:val="22"/>
        </w:rPr>
        <w:t>9</w:t>
      </w:r>
      <w:r w:rsidRPr="00427570">
        <w:rPr>
          <w:rFonts w:asciiTheme="minorHAnsi" w:hAnsiTheme="minorHAnsi" w:cstheme="minorHAnsi"/>
          <w:b/>
          <w:sz w:val="22"/>
          <w:szCs w:val="22"/>
        </w:rPr>
        <w:t>.</w:t>
      </w:r>
      <w:r w:rsidR="00C47019" w:rsidRPr="00427570">
        <w:rPr>
          <w:rFonts w:asciiTheme="minorHAnsi" w:hAnsiTheme="minorHAnsi" w:cstheme="minorHAnsi"/>
          <w:sz w:val="22"/>
          <w:szCs w:val="22"/>
        </w:rPr>
        <w:tab/>
      </w:r>
      <w:r w:rsidR="008902FE" w:rsidRPr="00427570">
        <w:rPr>
          <w:rFonts w:asciiTheme="minorHAnsi" w:hAnsiTheme="minorHAnsi" w:cstheme="minorHAnsi"/>
          <w:sz w:val="22"/>
          <w:szCs w:val="22"/>
        </w:rPr>
        <w:t xml:space="preserve">Zhotovitel prohlašuje, že zná účel této smlouvy a je si vědom skutečnosti, že na jejím včasném a řádném plnění je závislý provoz </w:t>
      </w:r>
      <w:r w:rsidR="00ED33E1">
        <w:rPr>
          <w:rFonts w:asciiTheme="minorHAnsi" w:hAnsiTheme="minorHAnsi" w:cstheme="minorHAnsi"/>
          <w:sz w:val="22"/>
          <w:szCs w:val="22"/>
        </w:rPr>
        <w:t>o</w:t>
      </w:r>
      <w:r w:rsidR="00994B1F" w:rsidRPr="00427570">
        <w:rPr>
          <w:rFonts w:asciiTheme="minorHAnsi" w:hAnsiTheme="minorHAnsi" w:cstheme="minorHAnsi"/>
          <w:sz w:val="22"/>
          <w:szCs w:val="22"/>
        </w:rPr>
        <w:t>bjednatele</w:t>
      </w:r>
      <w:r w:rsidR="00AF2608" w:rsidRPr="00427570">
        <w:rPr>
          <w:rFonts w:asciiTheme="minorHAnsi" w:hAnsiTheme="minorHAnsi" w:cstheme="minorHAnsi"/>
          <w:sz w:val="22"/>
          <w:szCs w:val="22"/>
        </w:rPr>
        <w:t xml:space="preserve"> </w:t>
      </w:r>
      <w:r w:rsidR="008902FE" w:rsidRPr="00427570">
        <w:rPr>
          <w:rFonts w:asciiTheme="minorHAnsi" w:hAnsiTheme="minorHAnsi" w:cstheme="minorHAnsi"/>
          <w:sz w:val="22"/>
          <w:szCs w:val="22"/>
        </w:rPr>
        <w:t>a též jeho plnění vůči třetím subjektům. Zhotovitel dále prohlašuje, že je mu dostatečně znám důsledek porušení jeho povinností.</w:t>
      </w:r>
    </w:p>
    <w:p w14:paraId="57958E31" w14:textId="77777777" w:rsidR="00FF456C" w:rsidRPr="00427570" w:rsidRDefault="00FF456C">
      <w:pPr>
        <w:pStyle w:val="Zhlav"/>
        <w:tabs>
          <w:tab w:val="clear" w:pos="4536"/>
          <w:tab w:val="clear" w:pos="9072"/>
        </w:tabs>
        <w:rPr>
          <w:rFonts w:asciiTheme="minorHAnsi" w:hAnsiTheme="minorHAnsi" w:cstheme="minorHAnsi"/>
          <w:sz w:val="22"/>
          <w:szCs w:val="22"/>
        </w:rPr>
      </w:pPr>
    </w:p>
    <w:p w14:paraId="1F7CCE3C" w14:textId="77777777" w:rsidR="008902FE" w:rsidRPr="00427570" w:rsidRDefault="008902FE" w:rsidP="001D7A18">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Článek 15</w:t>
      </w:r>
    </w:p>
    <w:p w14:paraId="1200A4DF" w14:textId="77777777" w:rsidR="008902FE" w:rsidRPr="00427570" w:rsidRDefault="008902FE">
      <w:pPr>
        <w:pStyle w:val="Zhlav"/>
        <w:tabs>
          <w:tab w:val="clear" w:pos="4536"/>
          <w:tab w:val="clear" w:pos="9072"/>
        </w:tabs>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 xml:space="preserve">Ukončení smlouvy </w:t>
      </w:r>
    </w:p>
    <w:p w14:paraId="3DC1C705" w14:textId="77777777" w:rsidR="008902FE" w:rsidRPr="00427570" w:rsidRDefault="008902FE">
      <w:pPr>
        <w:pStyle w:val="Zhlav"/>
        <w:tabs>
          <w:tab w:val="clear" w:pos="4536"/>
          <w:tab w:val="clear" w:pos="9072"/>
        </w:tabs>
        <w:jc w:val="center"/>
        <w:rPr>
          <w:rFonts w:asciiTheme="minorHAnsi" w:hAnsiTheme="minorHAnsi" w:cstheme="minorHAnsi"/>
          <w:b/>
          <w:bCs/>
          <w:sz w:val="22"/>
          <w:szCs w:val="22"/>
          <w:u w:val="single"/>
        </w:rPr>
      </w:pPr>
    </w:p>
    <w:p w14:paraId="4DFCD3A5" w14:textId="77777777" w:rsidR="008902FE" w:rsidRPr="00427570" w:rsidRDefault="008902FE" w:rsidP="000E5E33">
      <w:pPr>
        <w:pStyle w:val="Zhlav"/>
        <w:numPr>
          <w:ilvl w:val="0"/>
          <w:numId w:val="17"/>
        </w:numPr>
        <w:tabs>
          <w:tab w:val="clear" w:pos="2700"/>
          <w:tab w:val="clear" w:pos="4536"/>
          <w:tab w:val="clear" w:pos="9072"/>
          <w:tab w:val="num" w:pos="600"/>
        </w:tabs>
        <w:ind w:left="600" w:hanging="600"/>
        <w:jc w:val="both"/>
        <w:rPr>
          <w:rFonts w:asciiTheme="minorHAnsi" w:hAnsiTheme="minorHAnsi" w:cstheme="minorHAnsi"/>
          <w:bCs/>
          <w:iCs/>
          <w:sz w:val="22"/>
          <w:szCs w:val="22"/>
        </w:rPr>
      </w:pPr>
      <w:r w:rsidRPr="00427570">
        <w:rPr>
          <w:rFonts w:asciiTheme="minorHAnsi" w:hAnsiTheme="minorHAnsi" w:cstheme="minorHAnsi"/>
          <w:bCs/>
          <w:iCs/>
          <w:color w:val="000000"/>
          <w:sz w:val="22"/>
          <w:szCs w:val="22"/>
        </w:rPr>
        <w:t>Smlouvu lze ukončit písemnou dohodou smluvních stran.</w:t>
      </w:r>
    </w:p>
    <w:p w14:paraId="7750500F" w14:textId="77777777" w:rsidR="008902FE" w:rsidRPr="00427570" w:rsidRDefault="008902FE">
      <w:pPr>
        <w:pStyle w:val="Zhlav"/>
        <w:tabs>
          <w:tab w:val="clear" w:pos="4536"/>
          <w:tab w:val="clear" w:pos="9072"/>
          <w:tab w:val="num" w:pos="600"/>
        </w:tabs>
        <w:rPr>
          <w:rFonts w:asciiTheme="minorHAnsi" w:hAnsiTheme="minorHAnsi" w:cstheme="minorHAnsi"/>
          <w:bCs/>
          <w:iCs/>
          <w:sz w:val="22"/>
          <w:szCs w:val="22"/>
        </w:rPr>
      </w:pPr>
    </w:p>
    <w:p w14:paraId="5F1C3799" w14:textId="77777777" w:rsidR="008902FE" w:rsidRPr="00427570" w:rsidRDefault="008902FE" w:rsidP="000E5E33">
      <w:pPr>
        <w:pStyle w:val="Zhlav"/>
        <w:numPr>
          <w:ilvl w:val="0"/>
          <w:numId w:val="17"/>
        </w:numPr>
        <w:tabs>
          <w:tab w:val="clear" w:pos="2700"/>
          <w:tab w:val="clear" w:pos="4536"/>
          <w:tab w:val="clear" w:pos="9072"/>
          <w:tab w:val="num" w:pos="600"/>
        </w:tabs>
        <w:ind w:left="600" w:hanging="600"/>
        <w:jc w:val="both"/>
        <w:rPr>
          <w:rFonts w:asciiTheme="minorHAnsi" w:hAnsiTheme="minorHAnsi" w:cstheme="minorHAnsi"/>
          <w:bCs/>
          <w:iCs/>
          <w:sz w:val="22"/>
          <w:szCs w:val="22"/>
        </w:rPr>
      </w:pPr>
      <w:r w:rsidRPr="00427570">
        <w:rPr>
          <w:rFonts w:asciiTheme="minorHAnsi" w:hAnsiTheme="minorHAnsi" w:cstheme="minorHAnsi"/>
          <w:bCs/>
          <w:iCs/>
          <w:color w:val="000000"/>
          <w:sz w:val="22"/>
          <w:szCs w:val="22"/>
        </w:rPr>
        <w:t xml:space="preserve">Smlouvu lze </w:t>
      </w:r>
      <w:r w:rsidR="00F67E72" w:rsidRPr="00427570">
        <w:rPr>
          <w:rFonts w:asciiTheme="minorHAnsi" w:hAnsiTheme="minorHAnsi" w:cstheme="minorHAnsi"/>
          <w:bCs/>
          <w:iCs/>
          <w:color w:val="000000"/>
          <w:sz w:val="22"/>
          <w:szCs w:val="22"/>
        </w:rPr>
        <w:t xml:space="preserve">ze strany objednatele </w:t>
      </w:r>
      <w:r w:rsidRPr="00427570">
        <w:rPr>
          <w:rFonts w:asciiTheme="minorHAnsi" w:hAnsiTheme="minorHAnsi" w:cstheme="minorHAnsi"/>
          <w:bCs/>
          <w:iCs/>
          <w:color w:val="000000"/>
          <w:sz w:val="22"/>
          <w:szCs w:val="22"/>
        </w:rPr>
        <w:t>ukončit písemnou výpovědí i bez uvedení důvodu s</w:t>
      </w:r>
      <w:r w:rsidR="00E034A6" w:rsidRPr="00427570">
        <w:rPr>
          <w:rFonts w:asciiTheme="minorHAnsi" w:hAnsiTheme="minorHAnsi" w:cstheme="minorHAnsi"/>
          <w:bCs/>
          <w:iCs/>
          <w:color w:val="000000"/>
          <w:sz w:val="22"/>
          <w:szCs w:val="22"/>
        </w:rPr>
        <w:t xml:space="preserve"> tří </w:t>
      </w:r>
      <w:r w:rsidRPr="00427570">
        <w:rPr>
          <w:rFonts w:asciiTheme="minorHAnsi" w:hAnsiTheme="minorHAnsi" w:cstheme="minorHAnsi"/>
          <w:bCs/>
          <w:iCs/>
          <w:color w:val="000000"/>
          <w:sz w:val="22"/>
          <w:szCs w:val="22"/>
        </w:rPr>
        <w:t xml:space="preserve">měsíční výpovědní </w:t>
      </w:r>
      <w:r w:rsidR="00CD3581" w:rsidRPr="00427570">
        <w:rPr>
          <w:rFonts w:asciiTheme="minorHAnsi" w:hAnsiTheme="minorHAnsi" w:cstheme="minorHAnsi"/>
          <w:bCs/>
          <w:iCs/>
          <w:color w:val="000000"/>
          <w:sz w:val="22"/>
          <w:szCs w:val="22"/>
        </w:rPr>
        <w:t>dobou</w:t>
      </w:r>
      <w:r w:rsidRPr="00427570">
        <w:rPr>
          <w:rFonts w:asciiTheme="minorHAnsi" w:hAnsiTheme="minorHAnsi" w:cstheme="minorHAnsi"/>
          <w:bCs/>
          <w:iCs/>
          <w:color w:val="000000"/>
          <w:sz w:val="22"/>
          <w:szCs w:val="22"/>
        </w:rPr>
        <w:t>, která počne běžet od prvého dne měsíce následujícího po doručení výpovědi druhé smluvní straně.</w:t>
      </w:r>
    </w:p>
    <w:p w14:paraId="588DD501" w14:textId="77777777" w:rsidR="002923F3" w:rsidRPr="00427570" w:rsidRDefault="002923F3">
      <w:pPr>
        <w:pStyle w:val="Zhlav"/>
        <w:tabs>
          <w:tab w:val="clear" w:pos="4536"/>
          <w:tab w:val="clear" w:pos="9072"/>
          <w:tab w:val="num" w:pos="600"/>
        </w:tabs>
        <w:rPr>
          <w:rFonts w:asciiTheme="minorHAnsi" w:hAnsiTheme="minorHAnsi" w:cstheme="minorHAnsi"/>
          <w:bCs/>
          <w:iCs/>
          <w:color w:val="000000"/>
          <w:sz w:val="22"/>
          <w:szCs w:val="22"/>
        </w:rPr>
      </w:pPr>
    </w:p>
    <w:p w14:paraId="54315AD5" w14:textId="43EC41F8" w:rsidR="008902FE" w:rsidRPr="00427570" w:rsidRDefault="00786ADD" w:rsidP="00DA0F9D">
      <w:pPr>
        <w:pStyle w:val="Zhlav"/>
        <w:numPr>
          <w:ilvl w:val="0"/>
          <w:numId w:val="17"/>
        </w:numPr>
        <w:tabs>
          <w:tab w:val="clear" w:pos="2700"/>
          <w:tab w:val="clear" w:pos="4536"/>
          <w:tab w:val="clear" w:pos="9072"/>
          <w:tab w:val="num" w:pos="600"/>
        </w:tabs>
        <w:ind w:left="600" w:hanging="600"/>
        <w:rPr>
          <w:rFonts w:asciiTheme="minorHAnsi" w:hAnsiTheme="minorHAnsi" w:cstheme="minorHAnsi"/>
          <w:bCs/>
          <w:iCs/>
          <w:color w:val="000000"/>
          <w:sz w:val="22"/>
          <w:szCs w:val="22"/>
        </w:rPr>
      </w:pPr>
      <w:r w:rsidRPr="00427570">
        <w:rPr>
          <w:rFonts w:asciiTheme="minorHAnsi" w:hAnsiTheme="minorHAnsi" w:cstheme="minorHAnsi"/>
          <w:bCs/>
          <w:iCs/>
          <w:color w:val="000000"/>
          <w:sz w:val="22"/>
          <w:szCs w:val="22"/>
        </w:rPr>
        <w:t>Od smlouvy lze odstoupit pouze v případech podstatného porušení smlouvy (viz čl</w:t>
      </w:r>
      <w:r w:rsidR="00DC6C72" w:rsidRPr="00427570">
        <w:rPr>
          <w:rFonts w:asciiTheme="minorHAnsi" w:hAnsiTheme="minorHAnsi" w:cstheme="minorHAnsi"/>
          <w:bCs/>
          <w:iCs/>
          <w:color w:val="000000"/>
          <w:sz w:val="22"/>
          <w:szCs w:val="22"/>
        </w:rPr>
        <w:t>án</w:t>
      </w:r>
      <w:r w:rsidR="00A6693C" w:rsidRPr="00427570">
        <w:rPr>
          <w:rFonts w:asciiTheme="minorHAnsi" w:hAnsiTheme="minorHAnsi" w:cstheme="minorHAnsi"/>
          <w:bCs/>
          <w:iCs/>
          <w:color w:val="000000"/>
          <w:sz w:val="22"/>
          <w:szCs w:val="22"/>
        </w:rPr>
        <w:t>ek</w:t>
      </w:r>
      <w:r w:rsidR="00DC6C72" w:rsidRPr="00427570">
        <w:rPr>
          <w:rFonts w:asciiTheme="minorHAnsi" w:hAnsiTheme="minorHAnsi" w:cstheme="minorHAnsi"/>
          <w:bCs/>
          <w:iCs/>
          <w:color w:val="000000"/>
          <w:sz w:val="22"/>
          <w:szCs w:val="22"/>
        </w:rPr>
        <w:t xml:space="preserve"> č</w:t>
      </w:r>
      <w:r w:rsidRPr="00427570">
        <w:rPr>
          <w:rFonts w:asciiTheme="minorHAnsi" w:hAnsiTheme="minorHAnsi" w:cstheme="minorHAnsi"/>
          <w:bCs/>
          <w:iCs/>
          <w:color w:val="000000"/>
          <w:sz w:val="22"/>
          <w:szCs w:val="22"/>
        </w:rPr>
        <w:t xml:space="preserve">. 16 této smlouvy) a v případech, které jsou </w:t>
      </w:r>
      <w:r w:rsidR="00944672" w:rsidRPr="00427570">
        <w:rPr>
          <w:rFonts w:asciiTheme="minorHAnsi" w:hAnsiTheme="minorHAnsi" w:cstheme="minorHAnsi"/>
          <w:bCs/>
          <w:iCs/>
          <w:color w:val="000000"/>
          <w:sz w:val="22"/>
          <w:szCs w:val="22"/>
        </w:rPr>
        <w:t>v této smlouvě</w:t>
      </w:r>
      <w:r w:rsidRPr="00427570">
        <w:rPr>
          <w:rFonts w:asciiTheme="minorHAnsi" w:hAnsiTheme="minorHAnsi" w:cstheme="minorHAnsi"/>
          <w:bCs/>
          <w:iCs/>
          <w:color w:val="000000"/>
          <w:sz w:val="22"/>
          <w:szCs w:val="22"/>
        </w:rPr>
        <w:t xml:space="preserve"> výslovně stanoveny. Odstoupení od smlouvy musí být písemné a nabývá účinnosti dnem doručení druhé smluvní straně. </w:t>
      </w:r>
    </w:p>
    <w:p w14:paraId="0476848F" w14:textId="77777777" w:rsidR="00CC4BF9" w:rsidRPr="00427570" w:rsidRDefault="00CC4BF9" w:rsidP="00B9277F">
      <w:pPr>
        <w:pStyle w:val="Zhlav"/>
        <w:tabs>
          <w:tab w:val="clear" w:pos="4536"/>
          <w:tab w:val="clear" w:pos="9072"/>
        </w:tabs>
        <w:rPr>
          <w:rFonts w:asciiTheme="minorHAnsi" w:hAnsiTheme="minorHAnsi" w:cstheme="minorHAnsi"/>
          <w:bCs/>
          <w:iCs/>
          <w:sz w:val="22"/>
          <w:szCs w:val="22"/>
        </w:rPr>
      </w:pPr>
    </w:p>
    <w:p w14:paraId="51C819FF" w14:textId="0ACB12D1" w:rsidR="008902FE" w:rsidRPr="00427570" w:rsidRDefault="008902FE" w:rsidP="000E5E33">
      <w:pPr>
        <w:pStyle w:val="Zhlav"/>
        <w:numPr>
          <w:ilvl w:val="0"/>
          <w:numId w:val="17"/>
        </w:numPr>
        <w:tabs>
          <w:tab w:val="clear" w:pos="2700"/>
          <w:tab w:val="clear" w:pos="4536"/>
          <w:tab w:val="clear" w:pos="9072"/>
          <w:tab w:val="num" w:pos="600"/>
        </w:tabs>
        <w:ind w:left="600" w:hanging="600"/>
        <w:jc w:val="both"/>
        <w:rPr>
          <w:rFonts w:asciiTheme="minorHAnsi" w:hAnsiTheme="minorHAnsi" w:cstheme="minorHAnsi"/>
          <w:bCs/>
          <w:iCs/>
          <w:sz w:val="22"/>
          <w:szCs w:val="22"/>
        </w:rPr>
      </w:pPr>
      <w:r w:rsidRPr="00427570">
        <w:rPr>
          <w:rFonts w:asciiTheme="minorHAnsi" w:hAnsiTheme="minorHAnsi" w:cstheme="minorHAnsi"/>
          <w:bCs/>
          <w:iCs/>
          <w:color w:val="000000"/>
          <w:sz w:val="22"/>
          <w:szCs w:val="22"/>
        </w:rPr>
        <w:t>Odstoupí-li od smlouvy objednatel z důvodů na straně zhotovitele, je objednatel oprávněn ponechat si ve svém vlastnictví do té doby předané a převzaté části plnění,</w:t>
      </w:r>
      <w:r w:rsidRPr="00427570">
        <w:rPr>
          <w:rFonts w:asciiTheme="minorHAnsi" w:hAnsiTheme="minorHAnsi" w:cstheme="minorHAnsi"/>
          <w:bCs/>
          <w:iCs/>
          <w:sz w:val="22"/>
          <w:szCs w:val="22"/>
        </w:rPr>
        <w:t xml:space="preserve"> je-li dle článku 2 této smlouvy plnění rozloženo do více částí</w:t>
      </w:r>
      <w:r w:rsidRPr="00427570">
        <w:rPr>
          <w:rFonts w:asciiTheme="minorHAnsi" w:hAnsiTheme="minorHAnsi" w:cstheme="minorHAnsi"/>
          <w:bCs/>
          <w:iCs/>
          <w:color w:val="000000"/>
          <w:sz w:val="22"/>
          <w:szCs w:val="22"/>
        </w:rPr>
        <w:t>. V takovém případě má zhotovitel právo na úhradu ceny za tyto části plnění. Zhotovitel je povinen udělit objednateli všechna práva</w:t>
      </w:r>
      <w:r w:rsidR="00CE1655" w:rsidRPr="00427570">
        <w:rPr>
          <w:rFonts w:asciiTheme="minorHAnsi" w:hAnsiTheme="minorHAnsi" w:cstheme="minorHAnsi"/>
          <w:bCs/>
          <w:iCs/>
          <w:color w:val="000000"/>
          <w:sz w:val="22"/>
          <w:szCs w:val="22"/>
        </w:rPr>
        <w:t xml:space="preserve"> </w:t>
      </w:r>
      <w:r w:rsidRPr="00427570">
        <w:rPr>
          <w:rFonts w:asciiTheme="minorHAnsi" w:hAnsiTheme="minorHAnsi" w:cstheme="minorHAnsi"/>
          <w:bCs/>
          <w:iCs/>
          <w:color w:val="000000"/>
          <w:sz w:val="22"/>
          <w:szCs w:val="22"/>
        </w:rPr>
        <w:t>a výhody zhotovitele z hlediska předaných a převzatých částí plnění.</w:t>
      </w:r>
      <w:r w:rsidR="007E18A1" w:rsidRPr="00427570">
        <w:rPr>
          <w:rFonts w:asciiTheme="minorHAnsi" w:hAnsiTheme="minorHAnsi" w:cstheme="minorHAnsi"/>
          <w:b/>
          <w:i/>
          <w:color w:val="000000"/>
          <w:sz w:val="22"/>
          <w:szCs w:val="22"/>
        </w:rPr>
        <w:t xml:space="preserve"> </w:t>
      </w:r>
      <w:r w:rsidR="007E18A1" w:rsidRPr="00427570">
        <w:rPr>
          <w:rFonts w:asciiTheme="minorHAnsi" w:hAnsiTheme="minorHAnsi" w:cstheme="minorHAnsi"/>
          <w:color w:val="000000"/>
          <w:sz w:val="22"/>
          <w:szCs w:val="22"/>
        </w:rPr>
        <w:t xml:space="preserve">Pokud objednatel nevyužije svého práva, </w:t>
      </w:r>
      <w:r w:rsidR="00841DD3" w:rsidRPr="00427570">
        <w:rPr>
          <w:rFonts w:asciiTheme="minorHAnsi" w:hAnsiTheme="minorHAnsi" w:cstheme="minorHAnsi"/>
          <w:bCs/>
          <w:iCs/>
          <w:color w:val="000000"/>
          <w:sz w:val="22"/>
          <w:szCs w:val="22"/>
        </w:rPr>
        <w:t>vrátí si smluvní strany do té doby poskytnutá plnění</w:t>
      </w:r>
      <w:r w:rsidR="007E18A1" w:rsidRPr="00427570">
        <w:rPr>
          <w:rFonts w:asciiTheme="minorHAnsi" w:hAnsiTheme="minorHAnsi" w:cstheme="minorHAnsi"/>
          <w:bCs/>
          <w:iCs/>
          <w:color w:val="000000"/>
          <w:sz w:val="22"/>
          <w:szCs w:val="22"/>
        </w:rPr>
        <w:t>.</w:t>
      </w:r>
    </w:p>
    <w:p w14:paraId="049A2062" w14:textId="77777777" w:rsidR="008902FE" w:rsidRPr="00427570" w:rsidRDefault="008902FE">
      <w:pPr>
        <w:pStyle w:val="Zhlav"/>
        <w:tabs>
          <w:tab w:val="clear" w:pos="4536"/>
          <w:tab w:val="clear" w:pos="9072"/>
          <w:tab w:val="num" w:pos="600"/>
        </w:tabs>
        <w:ind w:left="600" w:hanging="600"/>
        <w:rPr>
          <w:rFonts w:asciiTheme="minorHAnsi" w:hAnsiTheme="minorHAnsi" w:cstheme="minorHAnsi"/>
          <w:bCs/>
          <w:iCs/>
          <w:sz w:val="22"/>
          <w:szCs w:val="22"/>
        </w:rPr>
      </w:pPr>
    </w:p>
    <w:p w14:paraId="27D913CA" w14:textId="77777777" w:rsidR="008902FE" w:rsidRPr="00427570" w:rsidRDefault="008902FE" w:rsidP="00447CD9">
      <w:pPr>
        <w:pStyle w:val="Zhlav"/>
        <w:numPr>
          <w:ilvl w:val="0"/>
          <w:numId w:val="17"/>
        </w:numPr>
        <w:tabs>
          <w:tab w:val="clear" w:pos="2700"/>
          <w:tab w:val="clear" w:pos="4536"/>
          <w:tab w:val="clear" w:pos="9072"/>
          <w:tab w:val="num" w:pos="600"/>
        </w:tabs>
        <w:ind w:left="600" w:hanging="600"/>
        <w:jc w:val="both"/>
        <w:rPr>
          <w:rFonts w:asciiTheme="minorHAnsi" w:hAnsiTheme="minorHAnsi" w:cstheme="minorHAnsi"/>
          <w:bCs/>
          <w:iCs/>
          <w:sz w:val="22"/>
          <w:szCs w:val="22"/>
        </w:rPr>
      </w:pPr>
      <w:r w:rsidRPr="00427570">
        <w:rPr>
          <w:rFonts w:asciiTheme="minorHAnsi" w:hAnsiTheme="minorHAnsi" w:cstheme="minorHAnsi"/>
          <w:bCs/>
          <w:iCs/>
          <w:color w:val="000000"/>
          <w:sz w:val="22"/>
          <w:szCs w:val="22"/>
        </w:rPr>
        <w:t>Odstoupí-li od smlouvy zhotovitel z důvodů na straně objednatele, má zhotovitel právo na zaplacení části ceny odpovídající plnění této smlouvy až do okamžiku odstoupení. Zaplacené plnění se stává vlastnictvím objednatele.</w:t>
      </w:r>
    </w:p>
    <w:p w14:paraId="4DD8EB19" w14:textId="77777777" w:rsidR="008902FE" w:rsidRPr="00427570" w:rsidRDefault="008902FE">
      <w:pPr>
        <w:pStyle w:val="Zhlav"/>
        <w:tabs>
          <w:tab w:val="clear" w:pos="4536"/>
          <w:tab w:val="clear" w:pos="9072"/>
          <w:tab w:val="num" w:pos="600"/>
        </w:tabs>
        <w:ind w:left="600" w:hanging="600"/>
        <w:rPr>
          <w:rFonts w:asciiTheme="minorHAnsi" w:hAnsiTheme="minorHAnsi" w:cstheme="minorHAnsi"/>
          <w:bCs/>
          <w:iCs/>
          <w:sz w:val="22"/>
          <w:szCs w:val="22"/>
        </w:rPr>
      </w:pPr>
    </w:p>
    <w:p w14:paraId="15BFF933" w14:textId="77777777" w:rsidR="008902FE" w:rsidRPr="00427570" w:rsidRDefault="008902FE" w:rsidP="00447CD9">
      <w:pPr>
        <w:pStyle w:val="Zhlav"/>
        <w:numPr>
          <w:ilvl w:val="0"/>
          <w:numId w:val="17"/>
        </w:numPr>
        <w:tabs>
          <w:tab w:val="clear" w:pos="2700"/>
          <w:tab w:val="clear" w:pos="4536"/>
          <w:tab w:val="clear" w:pos="9072"/>
          <w:tab w:val="num" w:pos="600"/>
        </w:tabs>
        <w:ind w:left="600" w:hanging="600"/>
        <w:jc w:val="both"/>
        <w:rPr>
          <w:rFonts w:asciiTheme="minorHAnsi" w:hAnsiTheme="minorHAnsi" w:cstheme="minorHAnsi"/>
          <w:bCs/>
          <w:iCs/>
          <w:sz w:val="22"/>
          <w:szCs w:val="22"/>
        </w:rPr>
      </w:pPr>
      <w:r w:rsidRPr="00427570">
        <w:rPr>
          <w:rFonts w:asciiTheme="minorHAnsi" w:hAnsiTheme="minorHAnsi" w:cstheme="minorHAnsi"/>
          <w:bCs/>
          <w:iCs/>
          <w:color w:val="000000"/>
          <w:sz w:val="22"/>
          <w:szCs w:val="22"/>
        </w:rPr>
        <w:lastRenderedPageBreak/>
        <w:t>Odstoupení od smlouvy se nedotýká nároku na zaplacení smluvních pokut, náhrady škody, ochrany obchodního tajemství a důvěrných informací a dalších ustanovení této smlouvy, která podle dohody smluvních stran nebo vzhledem ke své povaze mají trvat i po ukončení smlouvy.</w:t>
      </w:r>
    </w:p>
    <w:p w14:paraId="00C7C836" w14:textId="77777777" w:rsidR="008902FE" w:rsidRPr="00427570" w:rsidRDefault="008902FE">
      <w:pPr>
        <w:pStyle w:val="Zhlav"/>
        <w:tabs>
          <w:tab w:val="clear" w:pos="4536"/>
          <w:tab w:val="clear" w:pos="9072"/>
          <w:tab w:val="num" w:pos="600"/>
        </w:tabs>
        <w:ind w:left="600" w:hanging="600"/>
        <w:rPr>
          <w:rFonts w:asciiTheme="minorHAnsi" w:hAnsiTheme="minorHAnsi" w:cstheme="minorHAnsi"/>
          <w:bCs/>
          <w:iCs/>
          <w:sz w:val="22"/>
          <w:szCs w:val="22"/>
        </w:rPr>
      </w:pPr>
    </w:p>
    <w:p w14:paraId="0B587951" w14:textId="77777777" w:rsidR="008902FE" w:rsidRPr="00427570" w:rsidRDefault="008902FE">
      <w:pPr>
        <w:pStyle w:val="Zhlav"/>
        <w:tabs>
          <w:tab w:val="clear" w:pos="4536"/>
          <w:tab w:val="clear" w:pos="9072"/>
          <w:tab w:val="num" w:pos="600"/>
        </w:tabs>
        <w:rPr>
          <w:rFonts w:asciiTheme="minorHAnsi" w:hAnsiTheme="minorHAnsi" w:cstheme="minorHAnsi"/>
          <w:bCs/>
          <w:iCs/>
          <w:sz w:val="22"/>
          <w:szCs w:val="22"/>
        </w:rPr>
      </w:pPr>
    </w:p>
    <w:p w14:paraId="5C32C6A8" w14:textId="77777777"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Článek 16</w:t>
      </w:r>
    </w:p>
    <w:p w14:paraId="22FC0325" w14:textId="77777777" w:rsidR="008902FE" w:rsidRPr="00427570" w:rsidRDefault="008902FE">
      <w:pPr>
        <w:pStyle w:val="Nadpis1"/>
        <w:spacing w:before="0" w:line="240" w:lineRule="auto"/>
        <w:rPr>
          <w:rFonts w:asciiTheme="minorHAnsi" w:hAnsiTheme="minorHAnsi" w:cstheme="minorHAnsi"/>
          <w:sz w:val="22"/>
          <w:szCs w:val="22"/>
        </w:rPr>
      </w:pPr>
      <w:r w:rsidRPr="00427570">
        <w:rPr>
          <w:rFonts w:asciiTheme="minorHAnsi" w:hAnsiTheme="minorHAnsi" w:cstheme="minorHAnsi"/>
          <w:sz w:val="22"/>
          <w:szCs w:val="22"/>
        </w:rPr>
        <w:t>Podstatné porušení smlouvy</w:t>
      </w:r>
    </w:p>
    <w:p w14:paraId="39117803" w14:textId="77777777" w:rsidR="008902FE" w:rsidRPr="00427570" w:rsidRDefault="008902FE">
      <w:pPr>
        <w:rPr>
          <w:rFonts w:asciiTheme="minorHAnsi" w:hAnsiTheme="minorHAnsi" w:cstheme="minorHAnsi"/>
          <w:sz w:val="22"/>
          <w:szCs w:val="22"/>
        </w:rPr>
      </w:pPr>
    </w:p>
    <w:p w14:paraId="6E35CF32" w14:textId="77777777" w:rsidR="008902FE" w:rsidRPr="00427570" w:rsidRDefault="008902FE" w:rsidP="00742042">
      <w:pPr>
        <w:pStyle w:val="Nadpis2"/>
        <w:keepNext w:val="0"/>
        <w:numPr>
          <w:ilvl w:val="0"/>
          <w:numId w:val="13"/>
        </w:numPr>
        <w:tabs>
          <w:tab w:val="clear" w:pos="360"/>
          <w:tab w:val="num" w:pos="500"/>
        </w:tabs>
        <w:adjustRightInd/>
        <w:spacing w:before="120" w:after="0" w:line="240" w:lineRule="auto"/>
        <w:ind w:left="500" w:hanging="500"/>
        <w:rPr>
          <w:rFonts w:asciiTheme="minorHAnsi" w:hAnsiTheme="minorHAnsi" w:cstheme="minorHAnsi"/>
          <w:b w:val="0"/>
          <w:bCs w:val="0"/>
          <w:i w:val="0"/>
          <w:iCs w:val="0"/>
          <w:sz w:val="22"/>
          <w:szCs w:val="22"/>
          <w:lang w:val="cs-CZ"/>
        </w:rPr>
      </w:pPr>
      <w:r w:rsidRPr="00427570">
        <w:rPr>
          <w:rFonts w:asciiTheme="minorHAnsi" w:hAnsiTheme="minorHAnsi" w:cstheme="minorHAnsi"/>
          <w:b w:val="0"/>
          <w:bCs w:val="0"/>
          <w:i w:val="0"/>
          <w:iCs w:val="0"/>
          <w:sz w:val="22"/>
          <w:szCs w:val="22"/>
          <w:lang w:val="cs-CZ"/>
        </w:rPr>
        <w:t xml:space="preserve">  Podstatným porušením smlouvy zhotovitelem je:</w:t>
      </w:r>
    </w:p>
    <w:p w14:paraId="215AB5A4" w14:textId="7C911F19" w:rsidR="008902FE" w:rsidRPr="00427570" w:rsidRDefault="00CC4BF9" w:rsidP="00CC4BF9">
      <w:pPr>
        <w:pStyle w:val="Zkladntext"/>
        <w:spacing w:before="60"/>
        <w:ind w:left="601"/>
        <w:rPr>
          <w:rFonts w:asciiTheme="minorHAnsi" w:hAnsiTheme="minorHAnsi" w:cstheme="minorHAnsi"/>
          <w:b w:val="0"/>
          <w:i w:val="0"/>
          <w:sz w:val="22"/>
          <w:szCs w:val="22"/>
        </w:rPr>
      </w:pPr>
      <w:r w:rsidRPr="00427570">
        <w:rPr>
          <w:rFonts w:asciiTheme="minorHAnsi" w:hAnsiTheme="minorHAnsi" w:cstheme="minorHAnsi"/>
          <w:b w:val="0"/>
          <w:i w:val="0"/>
          <w:sz w:val="22"/>
          <w:szCs w:val="22"/>
        </w:rPr>
        <w:t xml:space="preserve">a) </w:t>
      </w:r>
      <w:r w:rsidR="008902FE" w:rsidRPr="00427570">
        <w:rPr>
          <w:rFonts w:asciiTheme="minorHAnsi" w:hAnsiTheme="minorHAnsi" w:cstheme="minorHAnsi"/>
          <w:b w:val="0"/>
          <w:i w:val="0"/>
          <w:sz w:val="22"/>
          <w:szCs w:val="22"/>
        </w:rPr>
        <w:t xml:space="preserve">prodlení zhotovitele </w:t>
      </w:r>
      <w:r w:rsidR="00A14786" w:rsidRPr="00427570">
        <w:rPr>
          <w:rFonts w:asciiTheme="minorHAnsi" w:hAnsiTheme="minorHAnsi" w:cstheme="minorHAnsi"/>
          <w:b w:val="0"/>
          <w:i w:val="0"/>
          <w:sz w:val="22"/>
          <w:szCs w:val="22"/>
        </w:rPr>
        <w:t xml:space="preserve">delší než dvacet (20) pracovních dnů </w:t>
      </w:r>
      <w:r w:rsidR="00A14786">
        <w:rPr>
          <w:rFonts w:asciiTheme="minorHAnsi" w:hAnsiTheme="minorHAnsi" w:cstheme="minorHAnsi"/>
          <w:b w:val="0"/>
          <w:i w:val="0"/>
          <w:sz w:val="22"/>
          <w:szCs w:val="22"/>
        </w:rPr>
        <w:t>nad rámec</w:t>
      </w:r>
      <w:r w:rsidR="00A14786" w:rsidRPr="00427570">
        <w:rPr>
          <w:rFonts w:asciiTheme="minorHAnsi" w:hAnsiTheme="minorHAnsi" w:cstheme="minorHAnsi"/>
          <w:b w:val="0"/>
          <w:i w:val="0"/>
          <w:sz w:val="22"/>
          <w:szCs w:val="22"/>
        </w:rPr>
        <w:t xml:space="preserve"> sjednané</w:t>
      </w:r>
      <w:r w:rsidR="00A14786">
        <w:rPr>
          <w:rFonts w:asciiTheme="minorHAnsi" w:hAnsiTheme="minorHAnsi" w:cstheme="minorHAnsi"/>
          <w:b w:val="0"/>
          <w:i w:val="0"/>
          <w:sz w:val="22"/>
          <w:szCs w:val="22"/>
        </w:rPr>
        <w:t>ho</w:t>
      </w:r>
      <w:r w:rsidR="00A14786" w:rsidRPr="00427570">
        <w:rPr>
          <w:rFonts w:asciiTheme="minorHAnsi" w:hAnsiTheme="minorHAnsi" w:cstheme="minorHAnsi"/>
          <w:b w:val="0"/>
          <w:i w:val="0"/>
          <w:sz w:val="22"/>
          <w:szCs w:val="22"/>
        </w:rPr>
        <w:t xml:space="preserve"> čas</w:t>
      </w:r>
      <w:r w:rsidR="00A14786">
        <w:rPr>
          <w:rFonts w:asciiTheme="minorHAnsi" w:hAnsiTheme="minorHAnsi" w:cstheme="minorHAnsi"/>
          <w:b w:val="0"/>
          <w:i w:val="0"/>
          <w:sz w:val="22"/>
          <w:szCs w:val="22"/>
        </w:rPr>
        <w:t>u</w:t>
      </w:r>
      <w:r w:rsidR="00A14786" w:rsidRPr="00427570">
        <w:rPr>
          <w:rFonts w:asciiTheme="minorHAnsi" w:hAnsiTheme="minorHAnsi" w:cstheme="minorHAnsi"/>
          <w:b w:val="0"/>
          <w:i w:val="0"/>
          <w:sz w:val="22"/>
          <w:szCs w:val="22"/>
        </w:rPr>
        <w:t xml:space="preserve"> </w:t>
      </w:r>
      <w:r w:rsidR="008902FE" w:rsidRPr="00427570">
        <w:rPr>
          <w:rFonts w:asciiTheme="minorHAnsi" w:hAnsiTheme="minorHAnsi" w:cstheme="minorHAnsi"/>
          <w:b w:val="0"/>
          <w:i w:val="0"/>
          <w:sz w:val="22"/>
          <w:szCs w:val="22"/>
        </w:rPr>
        <w:t>s</w:t>
      </w:r>
      <w:r w:rsidR="00786A5E" w:rsidRPr="00427570">
        <w:rPr>
          <w:rFonts w:asciiTheme="minorHAnsi" w:hAnsiTheme="minorHAnsi" w:cstheme="minorHAnsi"/>
          <w:b w:val="0"/>
          <w:i w:val="0"/>
          <w:sz w:val="22"/>
          <w:szCs w:val="22"/>
        </w:rPr>
        <w:t xml:space="preserve"> vyřešením požadavku a </w:t>
      </w:r>
      <w:r w:rsidR="001C33E2" w:rsidRPr="00427570">
        <w:rPr>
          <w:rFonts w:asciiTheme="minorHAnsi" w:hAnsiTheme="minorHAnsi" w:cstheme="minorHAnsi"/>
          <w:b w:val="0"/>
          <w:i w:val="0"/>
          <w:sz w:val="22"/>
          <w:szCs w:val="22"/>
        </w:rPr>
        <w:t>odstraněním</w:t>
      </w:r>
      <w:r w:rsidR="00447CD9" w:rsidRPr="00427570">
        <w:rPr>
          <w:rFonts w:asciiTheme="minorHAnsi" w:hAnsiTheme="minorHAnsi" w:cstheme="minorHAnsi"/>
          <w:sz w:val="22"/>
          <w:szCs w:val="22"/>
        </w:rPr>
        <w:t xml:space="preserve"> </w:t>
      </w:r>
      <w:r w:rsidR="001C33E2" w:rsidRPr="00427570">
        <w:rPr>
          <w:rFonts w:asciiTheme="minorHAnsi" w:hAnsiTheme="minorHAnsi" w:cstheme="minorHAnsi"/>
          <w:b w:val="0"/>
          <w:i w:val="0"/>
          <w:sz w:val="22"/>
          <w:szCs w:val="22"/>
        </w:rPr>
        <w:t xml:space="preserve">nahlášeného </w:t>
      </w:r>
      <w:r w:rsidR="00E17D5E" w:rsidRPr="00427570">
        <w:rPr>
          <w:rFonts w:asciiTheme="minorHAnsi" w:hAnsiTheme="minorHAnsi" w:cstheme="minorHAnsi"/>
          <w:b w:val="0"/>
          <w:i w:val="0"/>
          <w:sz w:val="22"/>
          <w:szCs w:val="22"/>
        </w:rPr>
        <w:t xml:space="preserve">incidentu </w:t>
      </w:r>
      <w:r w:rsidR="001C33E2" w:rsidRPr="00427570">
        <w:rPr>
          <w:rFonts w:asciiTheme="minorHAnsi" w:hAnsiTheme="minorHAnsi" w:cstheme="minorHAnsi"/>
          <w:b w:val="0"/>
          <w:i w:val="0"/>
          <w:sz w:val="22"/>
          <w:szCs w:val="22"/>
        </w:rPr>
        <w:t>nebo vady plnění</w:t>
      </w:r>
      <w:r w:rsidR="00447CD9" w:rsidRPr="00427570">
        <w:rPr>
          <w:rFonts w:asciiTheme="minorHAnsi" w:hAnsiTheme="minorHAnsi" w:cstheme="minorHAnsi"/>
          <w:b w:val="0"/>
          <w:i w:val="0"/>
          <w:sz w:val="22"/>
          <w:szCs w:val="22"/>
        </w:rPr>
        <w:t>;</w:t>
      </w:r>
      <w:r w:rsidR="008902FE" w:rsidRPr="00427570">
        <w:rPr>
          <w:rFonts w:asciiTheme="minorHAnsi" w:hAnsiTheme="minorHAnsi" w:cstheme="minorHAnsi"/>
          <w:b w:val="0"/>
          <w:i w:val="0"/>
          <w:sz w:val="22"/>
          <w:szCs w:val="22"/>
        </w:rPr>
        <w:br/>
        <w:t>b) porušení povinností uvedených v článku 9 této smlouvy.</w:t>
      </w:r>
    </w:p>
    <w:p w14:paraId="2FF70D73" w14:textId="77777777" w:rsidR="008902FE" w:rsidRPr="00427570" w:rsidRDefault="008902FE" w:rsidP="00CC4BF9">
      <w:pPr>
        <w:pStyle w:val="Zkladntext"/>
        <w:ind w:left="600"/>
        <w:rPr>
          <w:rFonts w:asciiTheme="minorHAnsi" w:hAnsiTheme="minorHAnsi" w:cstheme="minorHAnsi"/>
          <w:b w:val="0"/>
          <w:i w:val="0"/>
          <w:sz w:val="22"/>
          <w:szCs w:val="22"/>
        </w:rPr>
      </w:pPr>
    </w:p>
    <w:p w14:paraId="33CBC973" w14:textId="77777777" w:rsidR="008902FE" w:rsidRPr="00427570" w:rsidRDefault="008902FE" w:rsidP="005F704F">
      <w:pPr>
        <w:numPr>
          <w:ilvl w:val="0"/>
          <w:numId w:val="14"/>
        </w:numPr>
        <w:tabs>
          <w:tab w:val="clear" w:pos="720"/>
          <w:tab w:val="num" w:pos="600"/>
        </w:tabs>
        <w:ind w:left="600" w:hanging="600"/>
        <w:rPr>
          <w:rFonts w:asciiTheme="minorHAnsi" w:hAnsiTheme="minorHAnsi" w:cstheme="minorHAnsi"/>
          <w:sz w:val="22"/>
          <w:szCs w:val="22"/>
        </w:rPr>
      </w:pPr>
      <w:r w:rsidRPr="00427570">
        <w:rPr>
          <w:rFonts w:asciiTheme="minorHAnsi" w:hAnsiTheme="minorHAnsi" w:cstheme="minorHAnsi"/>
          <w:sz w:val="22"/>
          <w:szCs w:val="22"/>
        </w:rPr>
        <w:t>Podstatným porušením smlouvy objednatelem je:</w:t>
      </w:r>
    </w:p>
    <w:p w14:paraId="2BFBFDFF" w14:textId="30127E9D" w:rsidR="008902FE" w:rsidRPr="00427570" w:rsidRDefault="008902FE" w:rsidP="00BB3D7C">
      <w:pPr>
        <w:pStyle w:val="Zkladntext"/>
        <w:spacing w:before="60"/>
        <w:ind w:left="601"/>
        <w:rPr>
          <w:rFonts w:asciiTheme="minorHAnsi" w:hAnsiTheme="minorHAnsi" w:cstheme="minorHAnsi"/>
          <w:b w:val="0"/>
          <w:i w:val="0"/>
          <w:sz w:val="22"/>
          <w:szCs w:val="22"/>
        </w:rPr>
      </w:pPr>
      <w:r w:rsidRPr="00427570">
        <w:rPr>
          <w:rFonts w:asciiTheme="minorHAnsi" w:hAnsiTheme="minorHAnsi" w:cstheme="minorHAnsi"/>
          <w:b w:val="0"/>
          <w:i w:val="0"/>
          <w:sz w:val="22"/>
          <w:szCs w:val="22"/>
        </w:rPr>
        <w:t xml:space="preserve">a) prodlení objednatele s úhradou faktury po dobu delší než </w:t>
      </w:r>
      <w:r w:rsidR="00CC4BF9" w:rsidRPr="00427570">
        <w:rPr>
          <w:rFonts w:asciiTheme="minorHAnsi" w:hAnsiTheme="minorHAnsi" w:cstheme="minorHAnsi"/>
          <w:b w:val="0"/>
          <w:i w:val="0"/>
          <w:sz w:val="22"/>
          <w:szCs w:val="22"/>
        </w:rPr>
        <w:t>dvacet (</w:t>
      </w:r>
      <w:r w:rsidRPr="00427570">
        <w:rPr>
          <w:rFonts w:asciiTheme="minorHAnsi" w:hAnsiTheme="minorHAnsi" w:cstheme="minorHAnsi"/>
          <w:b w:val="0"/>
          <w:i w:val="0"/>
          <w:sz w:val="22"/>
          <w:szCs w:val="22"/>
        </w:rPr>
        <w:t>20</w:t>
      </w:r>
      <w:r w:rsidR="00CC4BF9" w:rsidRPr="00427570">
        <w:rPr>
          <w:rFonts w:asciiTheme="minorHAnsi" w:hAnsiTheme="minorHAnsi" w:cstheme="minorHAnsi"/>
          <w:b w:val="0"/>
          <w:i w:val="0"/>
          <w:sz w:val="22"/>
          <w:szCs w:val="22"/>
        </w:rPr>
        <w:t>)</w:t>
      </w:r>
      <w:r w:rsidR="005F704F" w:rsidRPr="00427570">
        <w:rPr>
          <w:rFonts w:asciiTheme="minorHAnsi" w:hAnsiTheme="minorHAnsi" w:cstheme="minorHAnsi"/>
          <w:b w:val="0"/>
          <w:i w:val="0"/>
          <w:sz w:val="22"/>
          <w:szCs w:val="22"/>
        </w:rPr>
        <w:t xml:space="preserve"> </w:t>
      </w:r>
      <w:r w:rsidR="00BB3D7C" w:rsidRPr="00427570">
        <w:rPr>
          <w:rFonts w:asciiTheme="minorHAnsi" w:hAnsiTheme="minorHAnsi" w:cstheme="minorHAnsi"/>
          <w:b w:val="0"/>
          <w:i w:val="0"/>
          <w:sz w:val="22"/>
          <w:szCs w:val="22"/>
        </w:rPr>
        <w:t>pracovních</w:t>
      </w:r>
      <w:r w:rsidRPr="00427570">
        <w:rPr>
          <w:rFonts w:asciiTheme="minorHAnsi" w:hAnsiTheme="minorHAnsi" w:cstheme="minorHAnsi"/>
          <w:b w:val="0"/>
          <w:i w:val="0"/>
          <w:sz w:val="22"/>
          <w:szCs w:val="22"/>
        </w:rPr>
        <w:t xml:space="preserve"> </w:t>
      </w:r>
      <w:r w:rsidR="00841DD3" w:rsidRPr="00427570">
        <w:rPr>
          <w:rFonts w:asciiTheme="minorHAnsi" w:hAnsiTheme="minorHAnsi" w:cstheme="minorHAnsi"/>
          <w:b w:val="0"/>
          <w:i w:val="0"/>
          <w:sz w:val="22"/>
          <w:szCs w:val="22"/>
        </w:rPr>
        <w:t>dnů</w:t>
      </w:r>
      <w:r w:rsidR="005F704F" w:rsidRPr="00427570">
        <w:rPr>
          <w:rFonts w:asciiTheme="minorHAnsi" w:hAnsiTheme="minorHAnsi" w:cstheme="minorHAnsi"/>
          <w:b w:val="0"/>
          <w:i w:val="0"/>
          <w:sz w:val="22"/>
          <w:szCs w:val="22"/>
        </w:rPr>
        <w:t>;</w:t>
      </w:r>
      <w:r w:rsidRPr="00427570">
        <w:rPr>
          <w:rFonts w:asciiTheme="minorHAnsi" w:hAnsiTheme="minorHAnsi" w:cstheme="minorHAnsi"/>
          <w:b w:val="0"/>
          <w:i w:val="0"/>
          <w:sz w:val="22"/>
          <w:szCs w:val="22"/>
        </w:rPr>
        <w:t xml:space="preserve"> </w:t>
      </w:r>
      <w:r w:rsidRPr="00427570">
        <w:rPr>
          <w:rFonts w:asciiTheme="minorHAnsi" w:hAnsiTheme="minorHAnsi" w:cstheme="minorHAnsi"/>
          <w:b w:val="0"/>
          <w:i w:val="0"/>
          <w:sz w:val="22"/>
          <w:szCs w:val="22"/>
        </w:rPr>
        <w:br/>
        <w:t>b) porušení povinností uvedených v článku 9 této smlouvy.</w:t>
      </w:r>
    </w:p>
    <w:p w14:paraId="7D4BE278" w14:textId="77777777" w:rsidR="00FF456C" w:rsidRPr="00427570" w:rsidRDefault="00FF456C">
      <w:pPr>
        <w:jc w:val="center"/>
        <w:rPr>
          <w:rFonts w:asciiTheme="minorHAnsi" w:hAnsiTheme="minorHAnsi" w:cstheme="minorHAnsi"/>
          <w:b/>
          <w:bCs/>
          <w:sz w:val="22"/>
          <w:szCs w:val="22"/>
          <w:u w:val="single"/>
        </w:rPr>
      </w:pPr>
    </w:p>
    <w:p w14:paraId="633C16B2" w14:textId="77777777" w:rsidR="008902FE" w:rsidRPr="00427570" w:rsidRDefault="008902FE" w:rsidP="005F704F">
      <w:pPr>
        <w:rPr>
          <w:rFonts w:asciiTheme="minorHAnsi" w:hAnsiTheme="minorHAnsi" w:cstheme="minorHAnsi"/>
          <w:b/>
          <w:bCs/>
          <w:sz w:val="22"/>
          <w:szCs w:val="22"/>
          <w:u w:val="single"/>
        </w:rPr>
      </w:pPr>
    </w:p>
    <w:p w14:paraId="133F834F" w14:textId="77777777"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Článek 17</w:t>
      </w:r>
    </w:p>
    <w:p w14:paraId="069D1C9C" w14:textId="77777777"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Řešení sporů</w:t>
      </w:r>
    </w:p>
    <w:p w14:paraId="545F34E8" w14:textId="77777777" w:rsidR="008902FE" w:rsidRPr="00427570" w:rsidRDefault="008902FE">
      <w:pPr>
        <w:jc w:val="center"/>
        <w:rPr>
          <w:rFonts w:asciiTheme="minorHAnsi" w:hAnsiTheme="minorHAnsi" w:cstheme="minorHAnsi"/>
          <w:b/>
          <w:bCs/>
          <w:sz w:val="22"/>
          <w:szCs w:val="22"/>
          <w:u w:val="single"/>
        </w:rPr>
      </w:pPr>
    </w:p>
    <w:p w14:paraId="637D96E0" w14:textId="77777777" w:rsidR="008902FE" w:rsidRPr="00427570" w:rsidRDefault="008902FE" w:rsidP="005F704F">
      <w:pPr>
        <w:numPr>
          <w:ilvl w:val="0"/>
          <w:numId w:val="18"/>
        </w:numPr>
        <w:tabs>
          <w:tab w:val="clear" w:pos="3240"/>
          <w:tab w:val="num" w:pos="600"/>
        </w:tabs>
        <w:ind w:left="600" w:hanging="600"/>
        <w:jc w:val="both"/>
        <w:rPr>
          <w:rFonts w:asciiTheme="minorHAnsi" w:hAnsiTheme="minorHAnsi" w:cstheme="minorHAnsi"/>
          <w:color w:val="000000"/>
          <w:sz w:val="22"/>
          <w:szCs w:val="22"/>
        </w:rPr>
      </w:pPr>
      <w:r w:rsidRPr="00427570">
        <w:rPr>
          <w:rFonts w:asciiTheme="minorHAnsi" w:hAnsiTheme="minorHAnsi" w:cstheme="minorHAnsi"/>
          <w:sz w:val="22"/>
          <w:szCs w:val="22"/>
        </w:rPr>
        <w:t>Smluvní strany se zavazují vyvinout maximální úsilí k smírnému odstranění a vyřešení případných sporů či nejasností, a to zejména prostřednictvím oprávněných osob nebo statutárních orgánů.</w:t>
      </w:r>
    </w:p>
    <w:p w14:paraId="6411ED1C" w14:textId="77777777" w:rsidR="008902FE" w:rsidRPr="00427570" w:rsidRDefault="008902FE">
      <w:pPr>
        <w:rPr>
          <w:rFonts w:asciiTheme="minorHAnsi" w:hAnsiTheme="minorHAnsi" w:cstheme="minorHAnsi"/>
          <w:color w:val="000000"/>
          <w:sz w:val="22"/>
          <w:szCs w:val="22"/>
        </w:rPr>
      </w:pPr>
    </w:p>
    <w:p w14:paraId="1EC22DEE" w14:textId="77777777" w:rsidR="008902FE" w:rsidRPr="00427570" w:rsidRDefault="008902FE" w:rsidP="008A7555">
      <w:pPr>
        <w:numPr>
          <w:ilvl w:val="0"/>
          <w:numId w:val="18"/>
        </w:numPr>
        <w:tabs>
          <w:tab w:val="clear" w:pos="3240"/>
          <w:tab w:val="num" w:pos="600"/>
        </w:tabs>
        <w:ind w:left="600" w:hanging="600"/>
        <w:jc w:val="both"/>
        <w:rPr>
          <w:rFonts w:asciiTheme="minorHAnsi" w:hAnsiTheme="minorHAnsi" w:cstheme="minorHAnsi"/>
          <w:i/>
          <w:color w:val="000000"/>
          <w:sz w:val="22"/>
          <w:szCs w:val="22"/>
        </w:rPr>
      </w:pPr>
      <w:r w:rsidRPr="00427570">
        <w:rPr>
          <w:rFonts w:asciiTheme="minorHAnsi" w:hAnsiTheme="minorHAnsi" w:cstheme="minorHAnsi"/>
          <w:sz w:val="22"/>
          <w:szCs w:val="22"/>
        </w:rPr>
        <w:t xml:space="preserve">Jakékoliv spory, které vzniknou mezi smluvními stranami v souvislosti s touto smlouvou, včetně jejího uzavření, platnosti a práva s těmito spory související budou řešeny </w:t>
      </w:r>
      <w:r w:rsidR="0076663E" w:rsidRPr="00427570">
        <w:rPr>
          <w:rFonts w:asciiTheme="minorHAnsi" w:hAnsiTheme="minorHAnsi" w:cstheme="minorHAnsi"/>
          <w:sz w:val="22"/>
          <w:szCs w:val="22"/>
        </w:rPr>
        <w:t xml:space="preserve">příslušným obecným soudem. </w:t>
      </w:r>
    </w:p>
    <w:p w14:paraId="1A68C660" w14:textId="77777777" w:rsidR="002923F3" w:rsidRPr="00427570" w:rsidRDefault="002923F3">
      <w:pPr>
        <w:jc w:val="center"/>
        <w:rPr>
          <w:rFonts w:asciiTheme="minorHAnsi" w:hAnsiTheme="minorHAnsi" w:cstheme="minorHAnsi"/>
          <w:b/>
          <w:bCs/>
          <w:sz w:val="22"/>
          <w:szCs w:val="22"/>
          <w:u w:val="single"/>
        </w:rPr>
      </w:pPr>
    </w:p>
    <w:p w14:paraId="408F0C38" w14:textId="77777777"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Článek 18</w:t>
      </w:r>
    </w:p>
    <w:p w14:paraId="4AD494CA" w14:textId="77777777" w:rsidR="008902FE" w:rsidRPr="00427570" w:rsidRDefault="008902FE">
      <w:pPr>
        <w:jc w:val="center"/>
        <w:rPr>
          <w:rFonts w:asciiTheme="minorHAnsi" w:hAnsiTheme="minorHAnsi" w:cstheme="minorHAnsi"/>
          <w:b/>
          <w:bCs/>
          <w:sz w:val="22"/>
          <w:szCs w:val="22"/>
          <w:u w:val="single"/>
        </w:rPr>
      </w:pPr>
      <w:r w:rsidRPr="00427570">
        <w:rPr>
          <w:rFonts w:asciiTheme="minorHAnsi" w:hAnsiTheme="minorHAnsi" w:cstheme="minorHAnsi"/>
          <w:b/>
          <w:bCs/>
          <w:sz w:val="22"/>
          <w:szCs w:val="22"/>
          <w:u w:val="single"/>
        </w:rPr>
        <w:t>Závěrečná ustanovení</w:t>
      </w:r>
    </w:p>
    <w:p w14:paraId="585CD80E" w14:textId="77777777" w:rsidR="008902FE" w:rsidRPr="00427570" w:rsidRDefault="008902FE">
      <w:pPr>
        <w:rPr>
          <w:rFonts w:asciiTheme="minorHAnsi" w:hAnsiTheme="minorHAnsi" w:cstheme="minorHAnsi"/>
          <w:b/>
          <w:bCs/>
          <w:sz w:val="22"/>
          <w:szCs w:val="22"/>
          <w:u w:val="single"/>
        </w:rPr>
      </w:pPr>
    </w:p>
    <w:p w14:paraId="7CD986A5" w14:textId="77777777" w:rsidR="008902FE" w:rsidRPr="00427570" w:rsidRDefault="008902FE" w:rsidP="00F60116">
      <w:pPr>
        <w:numPr>
          <w:ilvl w:val="0"/>
          <w:numId w:val="19"/>
        </w:numPr>
        <w:tabs>
          <w:tab w:val="clear" w:pos="720"/>
          <w:tab w:val="num" w:pos="600"/>
        </w:tabs>
        <w:ind w:left="600" w:hanging="600"/>
        <w:jc w:val="both"/>
        <w:rPr>
          <w:rFonts w:asciiTheme="minorHAnsi" w:hAnsiTheme="minorHAnsi" w:cstheme="minorHAnsi"/>
          <w:b/>
          <w:bCs/>
          <w:sz w:val="22"/>
          <w:szCs w:val="22"/>
          <w:u w:val="single"/>
        </w:rPr>
      </w:pPr>
      <w:r w:rsidRPr="00427570">
        <w:rPr>
          <w:rFonts w:asciiTheme="minorHAnsi" w:hAnsiTheme="minorHAnsi" w:cstheme="minorHAnsi"/>
          <w:sz w:val="22"/>
          <w:szCs w:val="22"/>
        </w:rPr>
        <w:t>S</w:t>
      </w:r>
      <w:r w:rsidR="00F60116" w:rsidRPr="00427570">
        <w:rPr>
          <w:rFonts w:asciiTheme="minorHAnsi" w:hAnsiTheme="minorHAnsi" w:cstheme="minorHAnsi"/>
          <w:sz w:val="22"/>
          <w:szCs w:val="22"/>
        </w:rPr>
        <w:t>mluvní s</w:t>
      </w:r>
      <w:r w:rsidRPr="00427570">
        <w:rPr>
          <w:rFonts w:asciiTheme="minorHAnsi" w:hAnsiTheme="minorHAnsi" w:cstheme="minorHAnsi"/>
          <w:sz w:val="22"/>
          <w:szCs w:val="22"/>
        </w:rPr>
        <w:t>trany prohlašují, že předmět svých závazků považují za dostatečně určený</w:t>
      </w:r>
      <w:r w:rsidRPr="00427570">
        <w:rPr>
          <w:rFonts w:asciiTheme="minorHAnsi" w:hAnsiTheme="minorHAnsi" w:cstheme="minorHAnsi"/>
          <w:b/>
          <w:bCs/>
          <w:i/>
          <w:iCs/>
          <w:sz w:val="22"/>
          <w:szCs w:val="22"/>
        </w:rPr>
        <w:t>.</w:t>
      </w:r>
    </w:p>
    <w:p w14:paraId="400F67EB" w14:textId="77777777" w:rsidR="00CC4BF9" w:rsidRPr="00427570" w:rsidRDefault="00CC4BF9">
      <w:pPr>
        <w:rPr>
          <w:rFonts w:asciiTheme="minorHAnsi" w:hAnsiTheme="minorHAnsi" w:cstheme="minorHAnsi"/>
          <w:b/>
          <w:bCs/>
          <w:sz w:val="22"/>
          <w:szCs w:val="22"/>
          <w:u w:val="single"/>
        </w:rPr>
      </w:pPr>
    </w:p>
    <w:p w14:paraId="2A128581" w14:textId="77777777" w:rsidR="008902FE" w:rsidRPr="00427570" w:rsidRDefault="00841DD3" w:rsidP="00F60116">
      <w:pPr>
        <w:numPr>
          <w:ilvl w:val="0"/>
          <w:numId w:val="19"/>
        </w:numPr>
        <w:tabs>
          <w:tab w:val="clear" w:pos="720"/>
          <w:tab w:val="num" w:pos="600"/>
        </w:tabs>
        <w:ind w:left="600" w:hanging="600"/>
        <w:jc w:val="both"/>
        <w:rPr>
          <w:rFonts w:asciiTheme="minorHAnsi" w:hAnsiTheme="minorHAnsi" w:cstheme="minorHAnsi"/>
          <w:sz w:val="22"/>
          <w:szCs w:val="22"/>
          <w:u w:val="single"/>
        </w:rPr>
      </w:pPr>
      <w:r w:rsidRPr="00427570">
        <w:rPr>
          <w:rFonts w:asciiTheme="minorHAnsi" w:hAnsiTheme="minorHAnsi" w:cstheme="minorHAnsi"/>
          <w:sz w:val="22"/>
          <w:szCs w:val="22"/>
        </w:rPr>
        <w:t xml:space="preserve">Právní vztahy založené touto smlouvou se řídí českým právním řádem, zejména ustanoveními občanského zákoníku o smlouvě o dílo (ust. § 2586 a násl.), případně ustanovením § 1746 odst. 2 občanského zákoníku a ustanoveními autorského zákona ve vztahu k autorskému dílu. </w:t>
      </w:r>
    </w:p>
    <w:p w14:paraId="23986541" w14:textId="77777777" w:rsidR="008902FE" w:rsidRPr="00427570" w:rsidRDefault="008902FE">
      <w:pPr>
        <w:tabs>
          <w:tab w:val="num" w:pos="600"/>
        </w:tabs>
        <w:ind w:left="600" w:hanging="600"/>
        <w:rPr>
          <w:rFonts w:asciiTheme="minorHAnsi" w:hAnsiTheme="minorHAnsi" w:cstheme="minorHAnsi"/>
          <w:sz w:val="22"/>
          <w:szCs w:val="22"/>
          <w:u w:val="single"/>
        </w:rPr>
      </w:pPr>
    </w:p>
    <w:p w14:paraId="28713BB7" w14:textId="77777777" w:rsidR="008902FE" w:rsidRPr="00427570" w:rsidRDefault="008902FE" w:rsidP="00F60116">
      <w:pPr>
        <w:numPr>
          <w:ilvl w:val="0"/>
          <w:numId w:val="19"/>
        </w:numPr>
        <w:tabs>
          <w:tab w:val="clear" w:pos="720"/>
          <w:tab w:val="num" w:pos="600"/>
        </w:tabs>
        <w:ind w:left="600" w:hanging="600"/>
        <w:jc w:val="both"/>
        <w:rPr>
          <w:rFonts w:asciiTheme="minorHAnsi" w:hAnsiTheme="minorHAnsi" w:cstheme="minorHAnsi"/>
          <w:sz w:val="22"/>
          <w:szCs w:val="22"/>
          <w:u w:val="single"/>
        </w:rPr>
      </w:pPr>
      <w:r w:rsidRPr="00427570">
        <w:rPr>
          <w:rFonts w:asciiTheme="minorHAnsi" w:hAnsiTheme="minorHAnsi" w:cstheme="minorHAnsi"/>
          <w:sz w:val="22"/>
          <w:szCs w:val="22"/>
        </w:rPr>
        <w:t>Stane-li se některé ustanovení smlouvy neplatným nebo neúčinným, nedotýká se to ostatních ustanovení této smlouvy, která zůstávají platná a účinná. Smluvní strany se zavazují, v souladu s čl</w:t>
      </w:r>
      <w:r w:rsidR="00DA0F9D" w:rsidRPr="00427570">
        <w:rPr>
          <w:rFonts w:asciiTheme="minorHAnsi" w:hAnsiTheme="minorHAnsi" w:cstheme="minorHAnsi"/>
          <w:sz w:val="22"/>
          <w:szCs w:val="22"/>
        </w:rPr>
        <w:t xml:space="preserve">ánkem </w:t>
      </w:r>
      <w:r w:rsidRPr="00427570">
        <w:rPr>
          <w:rFonts w:asciiTheme="minorHAnsi" w:hAnsiTheme="minorHAnsi" w:cstheme="minorHAnsi"/>
          <w:sz w:val="22"/>
          <w:szCs w:val="22"/>
        </w:rPr>
        <w:t>18 odst. 18.</w:t>
      </w:r>
      <w:r w:rsidR="00A21A6A" w:rsidRPr="00427570">
        <w:rPr>
          <w:rFonts w:asciiTheme="minorHAnsi" w:hAnsiTheme="minorHAnsi" w:cstheme="minorHAnsi"/>
          <w:sz w:val="22"/>
          <w:szCs w:val="22"/>
        </w:rPr>
        <w:t>6</w:t>
      </w:r>
      <w:r w:rsidRPr="00427570">
        <w:rPr>
          <w:rFonts w:asciiTheme="minorHAnsi" w:hAnsiTheme="minorHAnsi" w:cstheme="minorHAnsi"/>
          <w:sz w:val="22"/>
          <w:szCs w:val="22"/>
        </w:rPr>
        <w:t>.</w:t>
      </w:r>
      <w:r w:rsidR="00CC4BF9" w:rsidRPr="00427570">
        <w:rPr>
          <w:rFonts w:asciiTheme="minorHAnsi" w:hAnsiTheme="minorHAnsi" w:cstheme="minorHAnsi"/>
          <w:sz w:val="22"/>
          <w:szCs w:val="22"/>
        </w:rPr>
        <w:t xml:space="preserve"> smlouvy</w:t>
      </w:r>
      <w:r w:rsidR="00F60116" w:rsidRPr="00427570">
        <w:rPr>
          <w:rFonts w:asciiTheme="minorHAnsi" w:hAnsiTheme="minorHAnsi" w:cstheme="minorHAnsi"/>
          <w:sz w:val="22"/>
          <w:szCs w:val="22"/>
        </w:rPr>
        <w:t>,</w:t>
      </w:r>
      <w:r w:rsidRPr="00427570">
        <w:rPr>
          <w:rFonts w:asciiTheme="minorHAnsi" w:hAnsiTheme="minorHAnsi" w:cstheme="minorHAnsi"/>
          <w:sz w:val="22"/>
          <w:szCs w:val="22"/>
        </w:rPr>
        <w:t xml:space="preserve"> dodatkem k této smlouvě nahradit ustanovení neplatné či neúčinné novým ustanovením platným nebo účinným, které nejlépe odpovídá původně zamýšlenému účelu ustanovení neplatného nebo neúčinného. Do té doby platí odpovídající úprava obecně závazných právních předpisů České republiky.</w:t>
      </w:r>
    </w:p>
    <w:p w14:paraId="17ED0366" w14:textId="77777777" w:rsidR="00D7117A" w:rsidRPr="00427570" w:rsidRDefault="00D7117A" w:rsidP="00C95CBE">
      <w:pPr>
        <w:pStyle w:val="Odstavecseseznamem"/>
        <w:rPr>
          <w:rFonts w:asciiTheme="minorHAnsi" w:hAnsiTheme="minorHAnsi" w:cstheme="minorHAnsi"/>
          <w:sz w:val="22"/>
          <w:szCs w:val="22"/>
        </w:rPr>
      </w:pPr>
    </w:p>
    <w:p w14:paraId="7AA81CAB" w14:textId="77777777" w:rsidR="008902FE" w:rsidRPr="00427570" w:rsidRDefault="008902FE" w:rsidP="00F60116">
      <w:pPr>
        <w:numPr>
          <w:ilvl w:val="0"/>
          <w:numId w:val="19"/>
        </w:numPr>
        <w:tabs>
          <w:tab w:val="clear" w:pos="720"/>
          <w:tab w:val="num" w:pos="600"/>
        </w:tabs>
        <w:ind w:left="600" w:hanging="600"/>
        <w:jc w:val="both"/>
        <w:rPr>
          <w:rFonts w:asciiTheme="minorHAnsi" w:hAnsiTheme="minorHAnsi" w:cstheme="minorHAnsi"/>
          <w:sz w:val="22"/>
          <w:szCs w:val="22"/>
          <w:u w:val="single"/>
        </w:rPr>
      </w:pPr>
      <w:r w:rsidRPr="00427570">
        <w:rPr>
          <w:rFonts w:asciiTheme="minorHAnsi" w:hAnsiTheme="minorHAnsi" w:cstheme="minorHAnsi"/>
          <w:sz w:val="22"/>
          <w:szCs w:val="22"/>
        </w:rPr>
        <w:t>Smluvní strany se dohodly, že žádná z nich není oprávněna postoupit svá práva a povinnosti vyplývající ze smlouvy třetí straně bez předchozího písemného souhlasu druhé smluvní strany.</w:t>
      </w:r>
    </w:p>
    <w:p w14:paraId="1E60CA4D" w14:textId="77777777" w:rsidR="008902FE" w:rsidRPr="00427570" w:rsidRDefault="008902FE">
      <w:pPr>
        <w:tabs>
          <w:tab w:val="num" w:pos="600"/>
        </w:tabs>
        <w:ind w:left="600" w:hanging="600"/>
        <w:rPr>
          <w:rFonts w:asciiTheme="minorHAnsi" w:hAnsiTheme="minorHAnsi" w:cstheme="minorHAnsi"/>
          <w:sz w:val="22"/>
          <w:szCs w:val="22"/>
          <w:u w:val="single"/>
        </w:rPr>
      </w:pPr>
    </w:p>
    <w:p w14:paraId="023DC152" w14:textId="51B06294" w:rsidR="008902FE" w:rsidRPr="00427570" w:rsidRDefault="008902FE" w:rsidP="00F60116">
      <w:pPr>
        <w:numPr>
          <w:ilvl w:val="0"/>
          <w:numId w:val="19"/>
        </w:numPr>
        <w:tabs>
          <w:tab w:val="clear" w:pos="720"/>
          <w:tab w:val="num" w:pos="600"/>
        </w:tabs>
        <w:ind w:left="600" w:hanging="600"/>
        <w:jc w:val="both"/>
        <w:rPr>
          <w:rFonts w:asciiTheme="minorHAnsi" w:hAnsiTheme="minorHAnsi" w:cstheme="minorHAnsi"/>
          <w:sz w:val="22"/>
          <w:szCs w:val="22"/>
          <w:u w:val="single"/>
        </w:rPr>
      </w:pPr>
      <w:r w:rsidRPr="00427570">
        <w:rPr>
          <w:rFonts w:asciiTheme="minorHAnsi" w:hAnsiTheme="minorHAnsi" w:cstheme="minorHAnsi"/>
          <w:sz w:val="22"/>
          <w:szCs w:val="22"/>
        </w:rPr>
        <w:t xml:space="preserve">Tato smlouva se vyhotovuje ve </w:t>
      </w:r>
      <w:r w:rsidR="00BB3D7C" w:rsidRPr="00427570">
        <w:rPr>
          <w:rFonts w:asciiTheme="minorHAnsi" w:hAnsiTheme="minorHAnsi" w:cstheme="minorHAnsi"/>
          <w:sz w:val="22"/>
          <w:szCs w:val="22"/>
        </w:rPr>
        <w:t>2</w:t>
      </w:r>
      <w:r w:rsidR="00B11336" w:rsidRPr="00427570">
        <w:rPr>
          <w:rFonts w:asciiTheme="minorHAnsi" w:hAnsiTheme="minorHAnsi" w:cstheme="minorHAnsi"/>
          <w:sz w:val="22"/>
          <w:szCs w:val="22"/>
        </w:rPr>
        <w:t xml:space="preserve"> </w:t>
      </w:r>
      <w:r w:rsidRPr="00427570">
        <w:rPr>
          <w:rFonts w:asciiTheme="minorHAnsi" w:hAnsiTheme="minorHAnsi" w:cstheme="minorHAnsi"/>
          <w:sz w:val="22"/>
          <w:szCs w:val="22"/>
        </w:rPr>
        <w:t xml:space="preserve">vyhotoveních s platností originálu, z nichž </w:t>
      </w:r>
      <w:r w:rsidR="00BB3D7C" w:rsidRPr="00427570">
        <w:rPr>
          <w:rFonts w:asciiTheme="minorHAnsi" w:hAnsiTheme="minorHAnsi" w:cstheme="minorHAnsi"/>
          <w:sz w:val="22"/>
          <w:szCs w:val="22"/>
        </w:rPr>
        <w:t xml:space="preserve">každá strana </w:t>
      </w:r>
      <w:r w:rsidRPr="00427570">
        <w:rPr>
          <w:rFonts w:asciiTheme="minorHAnsi" w:hAnsiTheme="minorHAnsi" w:cstheme="minorHAnsi"/>
          <w:sz w:val="22"/>
          <w:szCs w:val="22"/>
        </w:rPr>
        <w:t xml:space="preserve">obdrží </w:t>
      </w:r>
      <w:r w:rsidR="00B11336" w:rsidRPr="00427570">
        <w:rPr>
          <w:rFonts w:asciiTheme="minorHAnsi" w:hAnsiTheme="minorHAnsi" w:cstheme="minorHAnsi"/>
          <w:sz w:val="22"/>
          <w:szCs w:val="22"/>
        </w:rPr>
        <w:t>1</w:t>
      </w:r>
      <w:r w:rsidR="00BB3D7C" w:rsidRPr="00427570">
        <w:rPr>
          <w:rFonts w:asciiTheme="minorHAnsi" w:hAnsiTheme="minorHAnsi" w:cstheme="minorHAnsi"/>
          <w:sz w:val="22"/>
          <w:szCs w:val="22"/>
        </w:rPr>
        <w:t> </w:t>
      </w:r>
      <w:r w:rsidR="00B11336" w:rsidRPr="00427570">
        <w:rPr>
          <w:rFonts w:asciiTheme="minorHAnsi" w:hAnsiTheme="minorHAnsi" w:cstheme="minorHAnsi"/>
          <w:sz w:val="22"/>
          <w:szCs w:val="22"/>
        </w:rPr>
        <w:t>vyhotovení</w:t>
      </w:r>
      <w:r w:rsidRPr="00427570">
        <w:rPr>
          <w:rFonts w:asciiTheme="minorHAnsi" w:hAnsiTheme="minorHAnsi" w:cstheme="minorHAnsi"/>
          <w:sz w:val="22"/>
          <w:szCs w:val="22"/>
        </w:rPr>
        <w:t>.</w:t>
      </w:r>
    </w:p>
    <w:p w14:paraId="162E15FF" w14:textId="77777777" w:rsidR="008902FE" w:rsidRPr="00427570" w:rsidRDefault="008902FE">
      <w:pPr>
        <w:tabs>
          <w:tab w:val="num" w:pos="600"/>
        </w:tabs>
        <w:ind w:left="600" w:hanging="600"/>
        <w:rPr>
          <w:rFonts w:asciiTheme="minorHAnsi" w:hAnsiTheme="minorHAnsi" w:cstheme="minorHAnsi"/>
          <w:sz w:val="22"/>
          <w:szCs w:val="22"/>
          <w:u w:val="single"/>
        </w:rPr>
      </w:pPr>
    </w:p>
    <w:p w14:paraId="010E9BC1" w14:textId="77777777" w:rsidR="008902FE" w:rsidRPr="00427570" w:rsidRDefault="008902FE" w:rsidP="00F60116">
      <w:pPr>
        <w:numPr>
          <w:ilvl w:val="0"/>
          <w:numId w:val="19"/>
        </w:numPr>
        <w:tabs>
          <w:tab w:val="clear" w:pos="720"/>
          <w:tab w:val="num" w:pos="600"/>
        </w:tabs>
        <w:ind w:left="600" w:hanging="600"/>
        <w:jc w:val="both"/>
        <w:rPr>
          <w:rFonts w:asciiTheme="minorHAnsi" w:hAnsiTheme="minorHAnsi" w:cstheme="minorHAnsi"/>
          <w:sz w:val="22"/>
          <w:szCs w:val="22"/>
        </w:rPr>
      </w:pPr>
      <w:r w:rsidRPr="00427570">
        <w:rPr>
          <w:rFonts w:asciiTheme="minorHAnsi" w:hAnsiTheme="minorHAnsi" w:cstheme="minorHAnsi"/>
          <w:sz w:val="22"/>
          <w:szCs w:val="22"/>
        </w:rPr>
        <w:t>Tuto smlouvu lze upravovat pouze dohodou smluvních stran písemnými v řadě číslovanými dodatky</w:t>
      </w:r>
      <w:r w:rsidR="00841DD3" w:rsidRPr="00427570">
        <w:rPr>
          <w:rFonts w:asciiTheme="minorHAnsi" w:hAnsiTheme="minorHAnsi" w:cstheme="minorHAnsi"/>
          <w:b/>
          <w:bCs/>
          <w:i/>
          <w:iCs/>
          <w:sz w:val="20"/>
          <w:szCs w:val="20"/>
        </w:rPr>
        <w:t xml:space="preserve"> </w:t>
      </w:r>
      <w:r w:rsidR="00841DD3" w:rsidRPr="00427570">
        <w:rPr>
          <w:rFonts w:asciiTheme="minorHAnsi" w:hAnsiTheme="minorHAnsi" w:cstheme="minorHAnsi"/>
          <w:sz w:val="22"/>
          <w:szCs w:val="22"/>
        </w:rPr>
        <w:t>s výjimkou změny oprávněných osob uvedených v Příloze č. 5 smlouvy, kde platí ustanovení odst. 7.2 této smlouvy</w:t>
      </w:r>
      <w:r w:rsidR="00D32F79" w:rsidRPr="00427570">
        <w:rPr>
          <w:rFonts w:asciiTheme="minorHAnsi" w:hAnsiTheme="minorHAnsi" w:cstheme="minorHAnsi"/>
          <w:sz w:val="22"/>
          <w:szCs w:val="22"/>
        </w:rPr>
        <w:t xml:space="preserve"> a změny bankovního účtu, kde platí ustanovení odst. 4.2 této smlouvy</w:t>
      </w:r>
      <w:r w:rsidRPr="00427570">
        <w:rPr>
          <w:rFonts w:asciiTheme="minorHAnsi" w:hAnsiTheme="minorHAnsi" w:cstheme="minorHAnsi"/>
          <w:sz w:val="22"/>
          <w:szCs w:val="22"/>
        </w:rPr>
        <w:t>.</w:t>
      </w:r>
    </w:p>
    <w:p w14:paraId="2879E380" w14:textId="77777777" w:rsidR="008902FE" w:rsidRPr="00427570" w:rsidRDefault="008902FE">
      <w:pPr>
        <w:tabs>
          <w:tab w:val="num" w:pos="600"/>
        </w:tabs>
        <w:ind w:left="600" w:hanging="600"/>
        <w:rPr>
          <w:rFonts w:asciiTheme="minorHAnsi" w:hAnsiTheme="minorHAnsi" w:cstheme="minorHAnsi"/>
          <w:sz w:val="22"/>
          <w:szCs w:val="22"/>
          <w:u w:val="single"/>
        </w:rPr>
      </w:pPr>
    </w:p>
    <w:p w14:paraId="67197BAB" w14:textId="280CE64B" w:rsidR="008902FE" w:rsidRPr="007B0B1C" w:rsidRDefault="008902FE" w:rsidP="00F60116">
      <w:pPr>
        <w:numPr>
          <w:ilvl w:val="0"/>
          <w:numId w:val="19"/>
        </w:numPr>
        <w:tabs>
          <w:tab w:val="clear" w:pos="720"/>
          <w:tab w:val="num" w:pos="600"/>
        </w:tabs>
        <w:ind w:left="600" w:hanging="600"/>
        <w:jc w:val="both"/>
        <w:rPr>
          <w:rFonts w:asciiTheme="minorHAnsi" w:hAnsiTheme="minorHAnsi" w:cstheme="minorHAnsi"/>
          <w:sz w:val="22"/>
          <w:szCs w:val="22"/>
          <w:u w:val="single"/>
        </w:rPr>
      </w:pPr>
      <w:r w:rsidRPr="00427570">
        <w:rPr>
          <w:rFonts w:asciiTheme="minorHAnsi" w:hAnsiTheme="minorHAnsi" w:cstheme="minorHAnsi"/>
          <w:sz w:val="22"/>
          <w:szCs w:val="22"/>
        </w:rPr>
        <w:t>Smlouva nabývá platnosti dnem jejího podpisu poslední ze smluvních stran</w:t>
      </w:r>
      <w:r w:rsidR="00BB3D7C" w:rsidRPr="00427570">
        <w:rPr>
          <w:rFonts w:asciiTheme="minorHAnsi" w:hAnsiTheme="minorHAnsi" w:cstheme="minorHAnsi"/>
          <w:sz w:val="22"/>
          <w:szCs w:val="22"/>
        </w:rPr>
        <w:t>. Smlouva nabývá účinnosti dnem 1.1.2025. Smlouva</w:t>
      </w:r>
      <w:r w:rsidRPr="00427570">
        <w:rPr>
          <w:rFonts w:asciiTheme="minorHAnsi" w:hAnsiTheme="minorHAnsi" w:cstheme="minorHAnsi"/>
          <w:sz w:val="22"/>
          <w:szCs w:val="22"/>
        </w:rPr>
        <w:t xml:space="preserve"> je uzavírána na </w:t>
      </w:r>
      <w:r w:rsidR="00BB3D7C" w:rsidRPr="00427570">
        <w:rPr>
          <w:rFonts w:asciiTheme="minorHAnsi" w:hAnsiTheme="minorHAnsi" w:cstheme="minorHAnsi"/>
          <w:sz w:val="22"/>
          <w:szCs w:val="22"/>
        </w:rPr>
        <w:t xml:space="preserve">dobu </w:t>
      </w:r>
      <w:r w:rsidR="00841DD3" w:rsidRPr="00427570">
        <w:rPr>
          <w:rFonts w:asciiTheme="minorHAnsi" w:hAnsiTheme="minorHAnsi" w:cstheme="minorHAnsi"/>
          <w:sz w:val="22"/>
          <w:szCs w:val="22"/>
        </w:rPr>
        <w:t>uvedenou v Příloze č. 4 této smlouvy.</w:t>
      </w:r>
      <w:r w:rsidR="00EC78D8">
        <w:rPr>
          <w:rFonts w:asciiTheme="minorHAnsi" w:hAnsiTheme="minorHAnsi" w:cstheme="minorHAnsi"/>
          <w:sz w:val="22"/>
          <w:szCs w:val="22"/>
        </w:rPr>
        <w:t xml:space="preserve"> </w:t>
      </w:r>
    </w:p>
    <w:p w14:paraId="7918ECA1" w14:textId="77777777" w:rsidR="00EC78D8" w:rsidRDefault="00EC78D8" w:rsidP="007B0B1C">
      <w:pPr>
        <w:pStyle w:val="Odstavecseseznamem"/>
        <w:rPr>
          <w:rFonts w:asciiTheme="minorHAnsi" w:hAnsiTheme="minorHAnsi" w:cstheme="minorHAnsi"/>
          <w:sz w:val="22"/>
          <w:szCs w:val="22"/>
          <w:u w:val="single"/>
        </w:rPr>
      </w:pPr>
    </w:p>
    <w:p w14:paraId="6EC43B04" w14:textId="6118A971" w:rsidR="00EC78D8" w:rsidRPr="007B0B1C" w:rsidRDefault="00EC78D8" w:rsidP="00F60116">
      <w:pPr>
        <w:numPr>
          <w:ilvl w:val="0"/>
          <w:numId w:val="19"/>
        </w:numPr>
        <w:tabs>
          <w:tab w:val="clear" w:pos="720"/>
          <w:tab w:val="num" w:pos="600"/>
        </w:tabs>
        <w:ind w:left="600" w:hanging="600"/>
        <w:jc w:val="both"/>
        <w:rPr>
          <w:rFonts w:ascii="Calibri" w:hAnsi="Calibri" w:cs="Calibri"/>
          <w:sz w:val="22"/>
          <w:szCs w:val="22"/>
          <w:u w:val="single"/>
        </w:rPr>
      </w:pPr>
      <w:r w:rsidRPr="007B0B1C">
        <w:rPr>
          <w:rFonts w:ascii="Calibri" w:hAnsi="Calibri" w:cs="Calibri"/>
          <w:sz w:val="22"/>
          <w:szCs w:val="22"/>
        </w:rPr>
        <w:t xml:space="preserve">Podpisem této </w:t>
      </w:r>
      <w:r>
        <w:rPr>
          <w:rFonts w:ascii="Calibri" w:hAnsi="Calibri" w:cs="Calibri"/>
          <w:sz w:val="22"/>
          <w:szCs w:val="22"/>
        </w:rPr>
        <w:t>smlouvy</w:t>
      </w:r>
      <w:r w:rsidRPr="007B0B1C">
        <w:rPr>
          <w:rFonts w:ascii="Calibri" w:hAnsi="Calibri" w:cs="Calibri"/>
          <w:sz w:val="22"/>
          <w:szCs w:val="22"/>
        </w:rPr>
        <w:t xml:space="preserve"> berou smluvní strany na vědomí, že Filharmonie Brno, příspěvková organizace je povinným subjektem dle zákona č. 106/1999 Sb. a dále, že je osobou dle ust. §2, odst. 1, písm. g) zákona 340/2015 Sb. Smluvní strany se dohodly, že Filharmonie Brno, příspěvková organizace je oprávněna bez dalšího zveřejnit obsah celé dohody (např. registr smluv).</w:t>
      </w:r>
    </w:p>
    <w:p w14:paraId="57AA301D" w14:textId="77777777" w:rsidR="008902FE" w:rsidRPr="00427570" w:rsidRDefault="008902FE">
      <w:pPr>
        <w:tabs>
          <w:tab w:val="num" w:pos="600"/>
        </w:tabs>
        <w:ind w:left="600" w:hanging="600"/>
        <w:rPr>
          <w:rFonts w:asciiTheme="minorHAnsi" w:hAnsiTheme="minorHAnsi" w:cstheme="minorHAnsi"/>
          <w:sz w:val="22"/>
          <w:szCs w:val="22"/>
          <w:u w:val="single"/>
        </w:rPr>
      </w:pPr>
    </w:p>
    <w:p w14:paraId="3704BABA" w14:textId="77777777" w:rsidR="008902FE" w:rsidRPr="00427570" w:rsidRDefault="008902FE" w:rsidP="00742042">
      <w:pPr>
        <w:numPr>
          <w:ilvl w:val="0"/>
          <w:numId w:val="19"/>
        </w:numPr>
        <w:tabs>
          <w:tab w:val="clear" w:pos="720"/>
          <w:tab w:val="num" w:pos="600"/>
        </w:tabs>
        <w:ind w:left="600" w:hanging="600"/>
        <w:rPr>
          <w:rFonts w:asciiTheme="minorHAnsi" w:hAnsiTheme="minorHAnsi" w:cstheme="minorHAnsi"/>
          <w:sz w:val="22"/>
          <w:szCs w:val="22"/>
          <w:u w:val="single"/>
        </w:rPr>
      </w:pPr>
      <w:r w:rsidRPr="00427570">
        <w:rPr>
          <w:rFonts w:asciiTheme="minorHAnsi" w:hAnsiTheme="minorHAnsi" w:cstheme="minorHAnsi"/>
          <w:sz w:val="22"/>
          <w:szCs w:val="22"/>
        </w:rPr>
        <w:t>Nedílnou součástí této smlouvy jsou přílohy: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7217"/>
      </w:tblGrid>
      <w:tr w:rsidR="008902FE" w:rsidRPr="00427570" w14:paraId="0D213961" w14:textId="77777777">
        <w:trPr>
          <w:cantSplit/>
        </w:trPr>
        <w:tc>
          <w:tcPr>
            <w:tcW w:w="970" w:type="dxa"/>
            <w:tcBorders>
              <w:top w:val="single" w:sz="4" w:space="0" w:color="auto"/>
              <w:left w:val="single" w:sz="4" w:space="0" w:color="auto"/>
              <w:bottom w:val="single" w:sz="4" w:space="0" w:color="auto"/>
              <w:right w:val="single" w:sz="4" w:space="0" w:color="auto"/>
            </w:tcBorders>
          </w:tcPr>
          <w:p w14:paraId="4B7C4484" w14:textId="77777777" w:rsidR="008902FE" w:rsidRPr="00427570" w:rsidRDefault="008902FE">
            <w:pPr>
              <w:pStyle w:val="Table"/>
              <w:tabs>
                <w:tab w:val="num" w:pos="600"/>
              </w:tabs>
              <w:ind w:left="600" w:hanging="600"/>
              <w:jc w:val="center"/>
              <w:rPr>
                <w:rFonts w:asciiTheme="minorHAnsi" w:hAnsiTheme="minorHAnsi" w:cstheme="minorHAnsi"/>
                <w:sz w:val="22"/>
                <w:szCs w:val="22"/>
                <w:lang w:eastAsia="cs-CZ"/>
              </w:rPr>
            </w:pPr>
            <w:r w:rsidRPr="00427570">
              <w:rPr>
                <w:rFonts w:asciiTheme="minorHAnsi" w:hAnsiTheme="minorHAnsi" w:cstheme="minorHAnsi"/>
                <w:sz w:val="22"/>
                <w:szCs w:val="22"/>
                <w:lang w:eastAsia="cs-CZ"/>
              </w:rPr>
              <w:t>Číslo</w:t>
            </w:r>
          </w:p>
        </w:tc>
        <w:tc>
          <w:tcPr>
            <w:tcW w:w="7217" w:type="dxa"/>
            <w:tcBorders>
              <w:top w:val="single" w:sz="4" w:space="0" w:color="auto"/>
              <w:left w:val="single" w:sz="4" w:space="0" w:color="auto"/>
              <w:bottom w:val="single" w:sz="4" w:space="0" w:color="auto"/>
              <w:right w:val="single" w:sz="4" w:space="0" w:color="auto"/>
            </w:tcBorders>
          </w:tcPr>
          <w:p w14:paraId="795D58B6" w14:textId="77777777" w:rsidR="008902FE" w:rsidRPr="00427570" w:rsidRDefault="008902FE">
            <w:pPr>
              <w:pStyle w:val="Table"/>
              <w:tabs>
                <w:tab w:val="num" w:pos="600"/>
              </w:tabs>
              <w:ind w:left="600" w:hanging="600"/>
              <w:rPr>
                <w:rFonts w:asciiTheme="minorHAnsi" w:hAnsiTheme="minorHAnsi" w:cstheme="minorHAnsi"/>
                <w:sz w:val="22"/>
                <w:szCs w:val="22"/>
                <w:lang w:eastAsia="cs-CZ"/>
              </w:rPr>
            </w:pPr>
            <w:r w:rsidRPr="00427570">
              <w:rPr>
                <w:rFonts w:asciiTheme="minorHAnsi" w:hAnsiTheme="minorHAnsi" w:cstheme="minorHAnsi"/>
                <w:sz w:val="22"/>
                <w:szCs w:val="22"/>
                <w:lang w:eastAsia="cs-CZ"/>
              </w:rPr>
              <w:t>Příloha</w:t>
            </w:r>
          </w:p>
        </w:tc>
      </w:tr>
      <w:tr w:rsidR="008902FE" w:rsidRPr="00427570" w14:paraId="5AB33FB5" w14:textId="77777777">
        <w:trPr>
          <w:cantSplit/>
        </w:trPr>
        <w:tc>
          <w:tcPr>
            <w:tcW w:w="970" w:type="dxa"/>
            <w:tcBorders>
              <w:top w:val="single" w:sz="4" w:space="0" w:color="auto"/>
              <w:left w:val="single" w:sz="4" w:space="0" w:color="auto"/>
              <w:bottom w:val="single" w:sz="4" w:space="0" w:color="auto"/>
              <w:right w:val="single" w:sz="4" w:space="0" w:color="auto"/>
            </w:tcBorders>
          </w:tcPr>
          <w:p w14:paraId="4EA2EA12" w14:textId="77777777" w:rsidR="008902FE" w:rsidRPr="00427570" w:rsidRDefault="008902FE">
            <w:pPr>
              <w:pStyle w:val="Zkladntext"/>
              <w:tabs>
                <w:tab w:val="num" w:pos="600"/>
              </w:tabs>
              <w:spacing w:before="20" w:after="20"/>
              <w:ind w:left="600" w:hanging="600"/>
              <w:jc w:val="center"/>
              <w:rPr>
                <w:rFonts w:asciiTheme="minorHAnsi" w:hAnsiTheme="minorHAnsi" w:cstheme="minorHAnsi"/>
                <w:b w:val="0"/>
                <w:i w:val="0"/>
                <w:sz w:val="22"/>
                <w:szCs w:val="22"/>
              </w:rPr>
            </w:pPr>
            <w:r w:rsidRPr="00427570">
              <w:rPr>
                <w:rFonts w:asciiTheme="minorHAnsi" w:hAnsiTheme="minorHAnsi" w:cstheme="minorHAnsi"/>
                <w:b w:val="0"/>
                <w:i w:val="0"/>
                <w:sz w:val="22"/>
                <w:szCs w:val="22"/>
              </w:rPr>
              <w:t>1</w:t>
            </w:r>
          </w:p>
        </w:tc>
        <w:tc>
          <w:tcPr>
            <w:tcW w:w="7217" w:type="dxa"/>
            <w:tcBorders>
              <w:top w:val="single" w:sz="4" w:space="0" w:color="auto"/>
              <w:left w:val="single" w:sz="4" w:space="0" w:color="auto"/>
              <w:bottom w:val="single" w:sz="4" w:space="0" w:color="auto"/>
              <w:right w:val="single" w:sz="4" w:space="0" w:color="auto"/>
            </w:tcBorders>
          </w:tcPr>
          <w:p w14:paraId="5AFA9858" w14:textId="77777777" w:rsidR="008902FE" w:rsidRPr="00427570" w:rsidRDefault="008902FE">
            <w:pPr>
              <w:tabs>
                <w:tab w:val="num" w:pos="600"/>
              </w:tabs>
              <w:ind w:left="600" w:hanging="600"/>
              <w:rPr>
                <w:rFonts w:asciiTheme="minorHAnsi" w:hAnsiTheme="minorHAnsi" w:cstheme="minorHAnsi"/>
                <w:sz w:val="22"/>
                <w:szCs w:val="22"/>
              </w:rPr>
            </w:pPr>
            <w:r w:rsidRPr="00427570">
              <w:rPr>
                <w:rFonts w:asciiTheme="minorHAnsi" w:hAnsiTheme="minorHAnsi" w:cstheme="minorHAnsi"/>
                <w:sz w:val="22"/>
                <w:szCs w:val="22"/>
              </w:rPr>
              <w:t>Předmět smlouvy</w:t>
            </w:r>
          </w:p>
        </w:tc>
      </w:tr>
      <w:tr w:rsidR="008902FE" w:rsidRPr="00427570" w14:paraId="3C5B76F7" w14:textId="77777777">
        <w:trPr>
          <w:cantSplit/>
        </w:trPr>
        <w:tc>
          <w:tcPr>
            <w:tcW w:w="970" w:type="dxa"/>
            <w:tcBorders>
              <w:top w:val="single" w:sz="4" w:space="0" w:color="auto"/>
              <w:left w:val="single" w:sz="4" w:space="0" w:color="auto"/>
              <w:bottom w:val="single" w:sz="4" w:space="0" w:color="auto"/>
              <w:right w:val="single" w:sz="4" w:space="0" w:color="auto"/>
            </w:tcBorders>
          </w:tcPr>
          <w:p w14:paraId="299FF77E" w14:textId="77777777" w:rsidR="008902FE" w:rsidRPr="00427570" w:rsidRDefault="008902FE">
            <w:pPr>
              <w:pStyle w:val="Zkladntext"/>
              <w:tabs>
                <w:tab w:val="num" w:pos="600"/>
              </w:tabs>
              <w:spacing w:before="20" w:after="20"/>
              <w:ind w:left="600" w:hanging="600"/>
              <w:jc w:val="center"/>
              <w:rPr>
                <w:rFonts w:asciiTheme="minorHAnsi" w:hAnsiTheme="minorHAnsi" w:cstheme="minorHAnsi"/>
                <w:b w:val="0"/>
                <w:i w:val="0"/>
                <w:sz w:val="22"/>
                <w:szCs w:val="22"/>
              </w:rPr>
            </w:pPr>
            <w:r w:rsidRPr="00427570">
              <w:rPr>
                <w:rFonts w:asciiTheme="minorHAnsi" w:hAnsiTheme="minorHAnsi" w:cstheme="minorHAnsi"/>
                <w:b w:val="0"/>
                <w:i w:val="0"/>
                <w:sz w:val="22"/>
                <w:szCs w:val="22"/>
              </w:rPr>
              <w:t>2</w:t>
            </w:r>
          </w:p>
        </w:tc>
        <w:tc>
          <w:tcPr>
            <w:tcW w:w="7217" w:type="dxa"/>
            <w:tcBorders>
              <w:top w:val="single" w:sz="4" w:space="0" w:color="auto"/>
              <w:left w:val="single" w:sz="4" w:space="0" w:color="auto"/>
              <w:bottom w:val="single" w:sz="4" w:space="0" w:color="auto"/>
              <w:right w:val="single" w:sz="4" w:space="0" w:color="auto"/>
            </w:tcBorders>
          </w:tcPr>
          <w:p w14:paraId="78E67676" w14:textId="2CF7AAD2" w:rsidR="008902FE" w:rsidRPr="00427570" w:rsidRDefault="008902FE">
            <w:pPr>
              <w:tabs>
                <w:tab w:val="num" w:pos="600"/>
              </w:tabs>
              <w:ind w:left="600" w:hanging="600"/>
              <w:rPr>
                <w:rFonts w:asciiTheme="minorHAnsi" w:hAnsiTheme="minorHAnsi" w:cstheme="minorHAnsi"/>
                <w:sz w:val="22"/>
                <w:szCs w:val="22"/>
              </w:rPr>
            </w:pPr>
            <w:r w:rsidRPr="00427570">
              <w:rPr>
                <w:rFonts w:asciiTheme="minorHAnsi" w:hAnsiTheme="minorHAnsi" w:cstheme="minorHAnsi"/>
                <w:sz w:val="22"/>
                <w:szCs w:val="22"/>
              </w:rPr>
              <w:t>Cen</w:t>
            </w:r>
            <w:r w:rsidR="00BB3D7C" w:rsidRPr="00427570">
              <w:rPr>
                <w:rFonts w:asciiTheme="minorHAnsi" w:hAnsiTheme="minorHAnsi" w:cstheme="minorHAnsi"/>
                <w:sz w:val="22"/>
                <w:szCs w:val="22"/>
              </w:rPr>
              <w:t xml:space="preserve">a </w:t>
            </w:r>
            <w:r w:rsidRPr="00427570">
              <w:rPr>
                <w:rFonts w:asciiTheme="minorHAnsi" w:hAnsiTheme="minorHAnsi" w:cstheme="minorHAnsi"/>
                <w:sz w:val="22"/>
                <w:szCs w:val="22"/>
              </w:rPr>
              <w:t>(a platební kalendář)</w:t>
            </w:r>
          </w:p>
        </w:tc>
      </w:tr>
      <w:tr w:rsidR="008902FE" w:rsidRPr="00427570" w14:paraId="5B12A122" w14:textId="77777777">
        <w:trPr>
          <w:cantSplit/>
        </w:trPr>
        <w:tc>
          <w:tcPr>
            <w:tcW w:w="970" w:type="dxa"/>
            <w:tcBorders>
              <w:top w:val="single" w:sz="4" w:space="0" w:color="auto"/>
              <w:left w:val="single" w:sz="4" w:space="0" w:color="auto"/>
              <w:bottom w:val="single" w:sz="4" w:space="0" w:color="auto"/>
              <w:right w:val="single" w:sz="4" w:space="0" w:color="auto"/>
            </w:tcBorders>
          </w:tcPr>
          <w:p w14:paraId="1BEFC35D" w14:textId="77777777" w:rsidR="008902FE" w:rsidRPr="00427570" w:rsidRDefault="008902FE">
            <w:pPr>
              <w:pStyle w:val="Zkladntext"/>
              <w:tabs>
                <w:tab w:val="num" w:pos="600"/>
              </w:tabs>
              <w:spacing w:before="20" w:after="20"/>
              <w:ind w:left="600" w:hanging="600"/>
              <w:jc w:val="center"/>
              <w:rPr>
                <w:rFonts w:asciiTheme="minorHAnsi" w:hAnsiTheme="minorHAnsi" w:cstheme="minorHAnsi"/>
                <w:b w:val="0"/>
                <w:i w:val="0"/>
                <w:sz w:val="22"/>
                <w:szCs w:val="22"/>
              </w:rPr>
            </w:pPr>
            <w:r w:rsidRPr="00427570">
              <w:rPr>
                <w:rFonts w:asciiTheme="minorHAnsi" w:hAnsiTheme="minorHAnsi" w:cstheme="minorHAnsi"/>
                <w:b w:val="0"/>
                <w:i w:val="0"/>
                <w:sz w:val="22"/>
                <w:szCs w:val="22"/>
              </w:rPr>
              <w:t>3</w:t>
            </w:r>
          </w:p>
        </w:tc>
        <w:tc>
          <w:tcPr>
            <w:tcW w:w="7217" w:type="dxa"/>
            <w:tcBorders>
              <w:top w:val="single" w:sz="4" w:space="0" w:color="auto"/>
              <w:left w:val="single" w:sz="4" w:space="0" w:color="auto"/>
              <w:bottom w:val="single" w:sz="4" w:space="0" w:color="auto"/>
              <w:right w:val="single" w:sz="4" w:space="0" w:color="auto"/>
            </w:tcBorders>
          </w:tcPr>
          <w:p w14:paraId="58269443" w14:textId="77777777" w:rsidR="008902FE" w:rsidRPr="00427570" w:rsidRDefault="008902FE">
            <w:pPr>
              <w:tabs>
                <w:tab w:val="num" w:pos="600"/>
              </w:tabs>
              <w:ind w:left="600" w:hanging="600"/>
              <w:rPr>
                <w:rFonts w:asciiTheme="minorHAnsi" w:hAnsiTheme="minorHAnsi" w:cstheme="minorHAnsi"/>
                <w:sz w:val="22"/>
                <w:szCs w:val="22"/>
              </w:rPr>
            </w:pPr>
            <w:r w:rsidRPr="00427570">
              <w:rPr>
                <w:rFonts w:asciiTheme="minorHAnsi" w:hAnsiTheme="minorHAnsi" w:cstheme="minorHAnsi"/>
                <w:sz w:val="22"/>
                <w:szCs w:val="22"/>
              </w:rPr>
              <w:t>Místo plnění</w:t>
            </w:r>
          </w:p>
        </w:tc>
      </w:tr>
      <w:tr w:rsidR="008902FE" w:rsidRPr="00427570" w14:paraId="40D30184" w14:textId="77777777">
        <w:trPr>
          <w:cantSplit/>
        </w:trPr>
        <w:tc>
          <w:tcPr>
            <w:tcW w:w="970" w:type="dxa"/>
            <w:tcBorders>
              <w:top w:val="single" w:sz="4" w:space="0" w:color="auto"/>
              <w:left w:val="single" w:sz="4" w:space="0" w:color="auto"/>
              <w:bottom w:val="single" w:sz="4" w:space="0" w:color="auto"/>
              <w:right w:val="single" w:sz="4" w:space="0" w:color="auto"/>
            </w:tcBorders>
          </w:tcPr>
          <w:p w14:paraId="74BC8A89" w14:textId="77777777" w:rsidR="008902FE" w:rsidRPr="00427570" w:rsidRDefault="008902FE">
            <w:pPr>
              <w:pStyle w:val="Zkladntext"/>
              <w:tabs>
                <w:tab w:val="num" w:pos="600"/>
              </w:tabs>
              <w:spacing w:before="20" w:after="20"/>
              <w:ind w:left="600" w:hanging="600"/>
              <w:jc w:val="center"/>
              <w:rPr>
                <w:rFonts w:asciiTheme="minorHAnsi" w:hAnsiTheme="minorHAnsi" w:cstheme="minorHAnsi"/>
                <w:b w:val="0"/>
                <w:i w:val="0"/>
                <w:sz w:val="22"/>
                <w:szCs w:val="22"/>
              </w:rPr>
            </w:pPr>
            <w:r w:rsidRPr="00427570">
              <w:rPr>
                <w:rFonts w:asciiTheme="minorHAnsi" w:hAnsiTheme="minorHAnsi" w:cstheme="minorHAnsi"/>
                <w:b w:val="0"/>
                <w:i w:val="0"/>
                <w:sz w:val="22"/>
                <w:szCs w:val="22"/>
              </w:rPr>
              <w:t>4</w:t>
            </w:r>
          </w:p>
        </w:tc>
        <w:tc>
          <w:tcPr>
            <w:tcW w:w="7217" w:type="dxa"/>
            <w:tcBorders>
              <w:top w:val="single" w:sz="4" w:space="0" w:color="auto"/>
              <w:left w:val="single" w:sz="4" w:space="0" w:color="auto"/>
              <w:bottom w:val="single" w:sz="4" w:space="0" w:color="auto"/>
              <w:right w:val="single" w:sz="4" w:space="0" w:color="auto"/>
            </w:tcBorders>
          </w:tcPr>
          <w:p w14:paraId="001BAD46" w14:textId="77777777" w:rsidR="008902FE" w:rsidRPr="00427570" w:rsidRDefault="008902FE">
            <w:pPr>
              <w:tabs>
                <w:tab w:val="num" w:pos="600"/>
              </w:tabs>
              <w:ind w:left="600" w:hanging="600"/>
              <w:rPr>
                <w:rFonts w:asciiTheme="minorHAnsi" w:hAnsiTheme="minorHAnsi" w:cstheme="minorHAnsi"/>
                <w:sz w:val="22"/>
                <w:szCs w:val="22"/>
              </w:rPr>
            </w:pPr>
            <w:r w:rsidRPr="00427570">
              <w:rPr>
                <w:rFonts w:asciiTheme="minorHAnsi" w:hAnsiTheme="minorHAnsi" w:cstheme="minorHAnsi"/>
                <w:sz w:val="22"/>
                <w:szCs w:val="22"/>
              </w:rPr>
              <w:t>Doba plnění</w:t>
            </w:r>
          </w:p>
        </w:tc>
      </w:tr>
      <w:tr w:rsidR="008902FE" w:rsidRPr="00427570" w14:paraId="15067DAB" w14:textId="77777777">
        <w:trPr>
          <w:cantSplit/>
        </w:trPr>
        <w:tc>
          <w:tcPr>
            <w:tcW w:w="970" w:type="dxa"/>
            <w:tcBorders>
              <w:top w:val="single" w:sz="4" w:space="0" w:color="auto"/>
              <w:left w:val="single" w:sz="4" w:space="0" w:color="auto"/>
              <w:bottom w:val="single" w:sz="4" w:space="0" w:color="auto"/>
              <w:right w:val="single" w:sz="4" w:space="0" w:color="auto"/>
            </w:tcBorders>
          </w:tcPr>
          <w:p w14:paraId="79EDE970" w14:textId="77777777" w:rsidR="008902FE" w:rsidRPr="00427570" w:rsidRDefault="008902FE">
            <w:pPr>
              <w:pStyle w:val="Zkladntext"/>
              <w:tabs>
                <w:tab w:val="num" w:pos="600"/>
              </w:tabs>
              <w:spacing w:before="20" w:after="20"/>
              <w:ind w:left="600" w:hanging="600"/>
              <w:jc w:val="center"/>
              <w:rPr>
                <w:rFonts w:asciiTheme="minorHAnsi" w:hAnsiTheme="minorHAnsi" w:cstheme="minorHAnsi"/>
                <w:b w:val="0"/>
                <w:i w:val="0"/>
                <w:sz w:val="22"/>
                <w:szCs w:val="22"/>
              </w:rPr>
            </w:pPr>
            <w:r w:rsidRPr="00427570">
              <w:rPr>
                <w:rFonts w:asciiTheme="minorHAnsi" w:hAnsiTheme="minorHAnsi" w:cstheme="minorHAnsi"/>
                <w:b w:val="0"/>
                <w:i w:val="0"/>
                <w:sz w:val="22"/>
                <w:szCs w:val="22"/>
              </w:rPr>
              <w:t>5</w:t>
            </w:r>
          </w:p>
        </w:tc>
        <w:tc>
          <w:tcPr>
            <w:tcW w:w="7217" w:type="dxa"/>
            <w:tcBorders>
              <w:top w:val="single" w:sz="4" w:space="0" w:color="auto"/>
              <w:left w:val="single" w:sz="4" w:space="0" w:color="auto"/>
              <w:bottom w:val="single" w:sz="4" w:space="0" w:color="auto"/>
              <w:right w:val="single" w:sz="4" w:space="0" w:color="auto"/>
            </w:tcBorders>
          </w:tcPr>
          <w:p w14:paraId="372156AA" w14:textId="77777777" w:rsidR="008902FE" w:rsidRPr="00427570" w:rsidRDefault="008902FE">
            <w:pPr>
              <w:tabs>
                <w:tab w:val="num" w:pos="600"/>
              </w:tabs>
              <w:ind w:left="600" w:hanging="600"/>
              <w:rPr>
                <w:rFonts w:asciiTheme="minorHAnsi" w:hAnsiTheme="minorHAnsi" w:cstheme="minorHAnsi"/>
                <w:sz w:val="22"/>
                <w:szCs w:val="22"/>
              </w:rPr>
            </w:pPr>
            <w:r w:rsidRPr="00427570">
              <w:rPr>
                <w:rFonts w:asciiTheme="minorHAnsi" w:hAnsiTheme="minorHAnsi" w:cstheme="minorHAnsi"/>
                <w:sz w:val="22"/>
                <w:szCs w:val="22"/>
              </w:rPr>
              <w:t>Oprávněné osoby</w:t>
            </w:r>
            <w:r w:rsidR="00EC6932" w:rsidRPr="00427570">
              <w:rPr>
                <w:rFonts w:asciiTheme="minorHAnsi" w:hAnsiTheme="minorHAnsi" w:cstheme="minorHAnsi"/>
                <w:sz w:val="22"/>
                <w:szCs w:val="22"/>
              </w:rPr>
              <w:t xml:space="preserve"> smluvních stran</w:t>
            </w:r>
          </w:p>
        </w:tc>
      </w:tr>
      <w:tr w:rsidR="008902FE" w:rsidRPr="00427570" w14:paraId="20DD45A8" w14:textId="77777777">
        <w:trPr>
          <w:cantSplit/>
        </w:trPr>
        <w:tc>
          <w:tcPr>
            <w:tcW w:w="970" w:type="dxa"/>
            <w:tcBorders>
              <w:top w:val="single" w:sz="4" w:space="0" w:color="auto"/>
              <w:left w:val="single" w:sz="4" w:space="0" w:color="auto"/>
              <w:bottom w:val="single" w:sz="4" w:space="0" w:color="auto"/>
              <w:right w:val="single" w:sz="4" w:space="0" w:color="auto"/>
            </w:tcBorders>
          </w:tcPr>
          <w:p w14:paraId="350FCEA8" w14:textId="77777777" w:rsidR="008902FE" w:rsidRPr="00427570" w:rsidRDefault="008902FE">
            <w:pPr>
              <w:pStyle w:val="Zkladntext"/>
              <w:tabs>
                <w:tab w:val="num" w:pos="600"/>
              </w:tabs>
              <w:spacing w:before="20" w:after="20"/>
              <w:ind w:left="600" w:hanging="600"/>
              <w:jc w:val="center"/>
              <w:rPr>
                <w:rFonts w:asciiTheme="minorHAnsi" w:hAnsiTheme="minorHAnsi" w:cstheme="minorHAnsi"/>
                <w:b w:val="0"/>
                <w:i w:val="0"/>
                <w:sz w:val="22"/>
                <w:szCs w:val="22"/>
              </w:rPr>
            </w:pPr>
            <w:r w:rsidRPr="00427570">
              <w:rPr>
                <w:rFonts w:asciiTheme="minorHAnsi" w:hAnsiTheme="minorHAnsi" w:cstheme="minorHAnsi"/>
                <w:b w:val="0"/>
                <w:i w:val="0"/>
                <w:sz w:val="22"/>
                <w:szCs w:val="22"/>
              </w:rPr>
              <w:t>6</w:t>
            </w:r>
          </w:p>
        </w:tc>
        <w:tc>
          <w:tcPr>
            <w:tcW w:w="7217" w:type="dxa"/>
            <w:tcBorders>
              <w:top w:val="single" w:sz="4" w:space="0" w:color="auto"/>
              <w:left w:val="single" w:sz="4" w:space="0" w:color="auto"/>
              <w:bottom w:val="single" w:sz="4" w:space="0" w:color="auto"/>
              <w:right w:val="single" w:sz="4" w:space="0" w:color="auto"/>
            </w:tcBorders>
          </w:tcPr>
          <w:p w14:paraId="3A77CC16" w14:textId="77777777" w:rsidR="008902FE" w:rsidRPr="00427570" w:rsidRDefault="008902FE">
            <w:pPr>
              <w:tabs>
                <w:tab w:val="num" w:pos="600"/>
              </w:tabs>
              <w:ind w:left="600" w:hanging="600"/>
              <w:rPr>
                <w:rFonts w:asciiTheme="minorHAnsi" w:hAnsiTheme="minorHAnsi" w:cstheme="minorHAnsi"/>
                <w:sz w:val="22"/>
                <w:szCs w:val="22"/>
              </w:rPr>
            </w:pPr>
            <w:r w:rsidRPr="00427570">
              <w:rPr>
                <w:rFonts w:asciiTheme="minorHAnsi" w:hAnsiTheme="minorHAnsi" w:cstheme="minorHAnsi"/>
                <w:sz w:val="22"/>
                <w:szCs w:val="22"/>
              </w:rPr>
              <w:t>Součinnost</w:t>
            </w:r>
          </w:p>
        </w:tc>
      </w:tr>
      <w:tr w:rsidR="008902FE" w:rsidRPr="00427570" w14:paraId="3CB0E71A" w14:textId="77777777">
        <w:trPr>
          <w:cantSplit/>
        </w:trPr>
        <w:tc>
          <w:tcPr>
            <w:tcW w:w="970" w:type="dxa"/>
            <w:tcBorders>
              <w:top w:val="single" w:sz="4" w:space="0" w:color="auto"/>
              <w:left w:val="single" w:sz="4" w:space="0" w:color="auto"/>
              <w:bottom w:val="single" w:sz="4" w:space="0" w:color="auto"/>
              <w:right w:val="single" w:sz="4" w:space="0" w:color="auto"/>
            </w:tcBorders>
          </w:tcPr>
          <w:p w14:paraId="63C5F374" w14:textId="77777777" w:rsidR="008902FE" w:rsidRPr="00427570" w:rsidRDefault="008902FE">
            <w:pPr>
              <w:pStyle w:val="Zkladntext"/>
              <w:tabs>
                <w:tab w:val="num" w:pos="600"/>
              </w:tabs>
              <w:spacing w:before="20" w:after="20"/>
              <w:ind w:left="600" w:hanging="600"/>
              <w:jc w:val="center"/>
              <w:rPr>
                <w:rFonts w:asciiTheme="minorHAnsi" w:hAnsiTheme="minorHAnsi" w:cstheme="minorHAnsi"/>
                <w:b w:val="0"/>
                <w:i w:val="0"/>
                <w:sz w:val="22"/>
                <w:szCs w:val="22"/>
              </w:rPr>
            </w:pPr>
            <w:r w:rsidRPr="00427570">
              <w:rPr>
                <w:rFonts w:asciiTheme="minorHAnsi" w:hAnsiTheme="minorHAnsi" w:cstheme="minorHAnsi"/>
                <w:b w:val="0"/>
                <w:i w:val="0"/>
                <w:sz w:val="22"/>
                <w:szCs w:val="22"/>
              </w:rPr>
              <w:t>7</w:t>
            </w:r>
          </w:p>
        </w:tc>
        <w:tc>
          <w:tcPr>
            <w:tcW w:w="7217" w:type="dxa"/>
            <w:tcBorders>
              <w:top w:val="single" w:sz="4" w:space="0" w:color="auto"/>
              <w:left w:val="single" w:sz="4" w:space="0" w:color="auto"/>
              <w:bottom w:val="single" w:sz="4" w:space="0" w:color="auto"/>
              <w:right w:val="single" w:sz="4" w:space="0" w:color="auto"/>
            </w:tcBorders>
          </w:tcPr>
          <w:p w14:paraId="3C199689" w14:textId="77777777" w:rsidR="008902FE" w:rsidRPr="00427570" w:rsidRDefault="008902FE" w:rsidP="003321C6">
            <w:pPr>
              <w:tabs>
                <w:tab w:val="num" w:pos="13"/>
              </w:tabs>
              <w:ind w:left="13" w:hanging="13"/>
              <w:rPr>
                <w:rFonts w:asciiTheme="minorHAnsi" w:hAnsiTheme="minorHAnsi" w:cstheme="minorHAnsi"/>
                <w:sz w:val="22"/>
                <w:szCs w:val="22"/>
              </w:rPr>
            </w:pPr>
            <w:r w:rsidRPr="00427570">
              <w:rPr>
                <w:rFonts w:asciiTheme="minorHAnsi" w:hAnsiTheme="minorHAnsi" w:cstheme="minorHAnsi"/>
                <w:sz w:val="22"/>
                <w:szCs w:val="22"/>
              </w:rPr>
              <w:t>Garantované parametry a sankce při jejich</w:t>
            </w:r>
            <w:r w:rsidR="003321C6" w:rsidRPr="00427570">
              <w:rPr>
                <w:rFonts w:asciiTheme="minorHAnsi" w:hAnsiTheme="minorHAnsi" w:cstheme="minorHAnsi"/>
                <w:sz w:val="22"/>
                <w:szCs w:val="22"/>
              </w:rPr>
              <w:t xml:space="preserve"> nedodržení, Kategorizace vad a lh</w:t>
            </w:r>
            <w:r w:rsidRPr="00427570">
              <w:rPr>
                <w:rFonts w:asciiTheme="minorHAnsi" w:hAnsiTheme="minorHAnsi" w:cstheme="minorHAnsi"/>
                <w:sz w:val="22"/>
                <w:szCs w:val="22"/>
              </w:rPr>
              <w:t>ůty pro jejich odstranění</w:t>
            </w:r>
          </w:p>
        </w:tc>
      </w:tr>
      <w:tr w:rsidR="008902FE" w:rsidRPr="00427570" w14:paraId="1BB6CDED" w14:textId="77777777">
        <w:trPr>
          <w:cantSplit/>
        </w:trPr>
        <w:tc>
          <w:tcPr>
            <w:tcW w:w="970" w:type="dxa"/>
            <w:tcBorders>
              <w:top w:val="single" w:sz="4" w:space="0" w:color="auto"/>
              <w:left w:val="single" w:sz="4" w:space="0" w:color="auto"/>
              <w:bottom w:val="single" w:sz="4" w:space="0" w:color="auto"/>
              <w:right w:val="single" w:sz="4" w:space="0" w:color="auto"/>
            </w:tcBorders>
          </w:tcPr>
          <w:p w14:paraId="699EA869" w14:textId="77777777" w:rsidR="008902FE" w:rsidRPr="00427570" w:rsidRDefault="008902FE">
            <w:pPr>
              <w:pStyle w:val="Zkladntext"/>
              <w:tabs>
                <w:tab w:val="num" w:pos="600"/>
              </w:tabs>
              <w:spacing w:before="20" w:after="20"/>
              <w:ind w:left="600" w:hanging="600"/>
              <w:jc w:val="center"/>
              <w:rPr>
                <w:rFonts w:asciiTheme="minorHAnsi" w:hAnsiTheme="minorHAnsi" w:cstheme="minorHAnsi"/>
                <w:b w:val="0"/>
                <w:i w:val="0"/>
                <w:sz w:val="22"/>
                <w:szCs w:val="22"/>
              </w:rPr>
            </w:pPr>
            <w:r w:rsidRPr="00427570">
              <w:rPr>
                <w:rFonts w:asciiTheme="minorHAnsi" w:hAnsiTheme="minorHAnsi" w:cstheme="minorHAnsi"/>
                <w:b w:val="0"/>
                <w:i w:val="0"/>
                <w:sz w:val="22"/>
                <w:szCs w:val="22"/>
              </w:rPr>
              <w:t>8</w:t>
            </w:r>
          </w:p>
        </w:tc>
        <w:tc>
          <w:tcPr>
            <w:tcW w:w="7217" w:type="dxa"/>
            <w:tcBorders>
              <w:top w:val="single" w:sz="4" w:space="0" w:color="auto"/>
              <w:left w:val="single" w:sz="4" w:space="0" w:color="auto"/>
              <w:bottom w:val="single" w:sz="4" w:space="0" w:color="auto"/>
              <w:right w:val="single" w:sz="4" w:space="0" w:color="auto"/>
            </w:tcBorders>
          </w:tcPr>
          <w:p w14:paraId="06AFA76E" w14:textId="1A1F8B7C" w:rsidR="008902FE" w:rsidRPr="00427570" w:rsidRDefault="008902FE">
            <w:pPr>
              <w:tabs>
                <w:tab w:val="num" w:pos="600"/>
              </w:tabs>
              <w:ind w:left="600" w:hanging="600"/>
              <w:rPr>
                <w:rFonts w:asciiTheme="minorHAnsi" w:hAnsiTheme="minorHAnsi" w:cstheme="minorHAnsi"/>
                <w:sz w:val="22"/>
                <w:szCs w:val="22"/>
              </w:rPr>
            </w:pPr>
            <w:r w:rsidRPr="00427570">
              <w:rPr>
                <w:rFonts w:asciiTheme="minorHAnsi" w:hAnsiTheme="minorHAnsi" w:cstheme="minorHAnsi"/>
                <w:sz w:val="22"/>
                <w:szCs w:val="22"/>
              </w:rPr>
              <w:t xml:space="preserve">Vzor </w:t>
            </w:r>
            <w:r w:rsidR="001D11D7" w:rsidRPr="00427570">
              <w:rPr>
                <w:rFonts w:asciiTheme="minorHAnsi" w:hAnsiTheme="minorHAnsi" w:cstheme="minorHAnsi"/>
                <w:sz w:val="22"/>
                <w:szCs w:val="22"/>
              </w:rPr>
              <w:t xml:space="preserve">Předávacího </w:t>
            </w:r>
            <w:r w:rsidRPr="00427570">
              <w:rPr>
                <w:rFonts w:asciiTheme="minorHAnsi" w:hAnsiTheme="minorHAnsi" w:cstheme="minorHAnsi"/>
                <w:sz w:val="22"/>
                <w:szCs w:val="22"/>
              </w:rPr>
              <w:t>protokolu</w:t>
            </w:r>
          </w:p>
        </w:tc>
      </w:tr>
    </w:tbl>
    <w:p w14:paraId="4F06C1F5" w14:textId="77777777" w:rsidR="008902FE" w:rsidRPr="00427570" w:rsidRDefault="008902FE">
      <w:pPr>
        <w:rPr>
          <w:rFonts w:asciiTheme="minorHAnsi" w:hAnsiTheme="minorHAnsi" w:cstheme="minorHAnsi"/>
          <w:sz w:val="20"/>
          <w:szCs w:val="20"/>
        </w:rPr>
      </w:pPr>
    </w:p>
    <w:tbl>
      <w:tblPr>
        <w:tblW w:w="8647" w:type="dxa"/>
        <w:tblInd w:w="817" w:type="dxa"/>
        <w:tblLook w:val="0000" w:firstRow="0" w:lastRow="0" w:firstColumn="0" w:lastColumn="0" w:noHBand="0" w:noVBand="0"/>
      </w:tblPr>
      <w:tblGrid>
        <w:gridCol w:w="992"/>
        <w:gridCol w:w="3261"/>
        <w:gridCol w:w="992"/>
        <w:gridCol w:w="3402"/>
      </w:tblGrid>
      <w:tr w:rsidR="008902FE" w:rsidRPr="00427570" w14:paraId="63D00363" w14:textId="77777777">
        <w:trPr>
          <w:cantSplit/>
        </w:trPr>
        <w:tc>
          <w:tcPr>
            <w:tcW w:w="992" w:type="dxa"/>
          </w:tcPr>
          <w:p w14:paraId="514BAB12" w14:textId="77777777" w:rsidR="008902FE" w:rsidRPr="00427570" w:rsidRDefault="008902FE">
            <w:pPr>
              <w:pStyle w:val="Table"/>
              <w:widowControl/>
              <w:spacing w:before="20" w:after="20"/>
              <w:rPr>
                <w:rFonts w:asciiTheme="minorHAnsi" w:hAnsiTheme="minorHAnsi" w:cstheme="minorHAnsi"/>
                <w:sz w:val="22"/>
                <w:szCs w:val="22"/>
                <w:lang w:eastAsia="cs-CZ"/>
              </w:rPr>
            </w:pPr>
            <w:r w:rsidRPr="00427570">
              <w:rPr>
                <w:rFonts w:asciiTheme="minorHAnsi" w:hAnsiTheme="minorHAnsi" w:cstheme="minorHAnsi"/>
                <w:sz w:val="22"/>
                <w:szCs w:val="22"/>
                <w:lang w:eastAsia="cs-CZ"/>
              </w:rPr>
              <w:t xml:space="preserve">Datum: </w:t>
            </w:r>
          </w:p>
        </w:tc>
        <w:tc>
          <w:tcPr>
            <w:tcW w:w="3261" w:type="dxa"/>
          </w:tcPr>
          <w:p w14:paraId="5EEEADED" w14:textId="6743C3D9" w:rsidR="008902FE" w:rsidRPr="00427570" w:rsidRDefault="007D5567" w:rsidP="00953219">
            <w:pPr>
              <w:pStyle w:val="Table"/>
              <w:widowControl/>
              <w:spacing w:before="20" w:after="20"/>
              <w:rPr>
                <w:rFonts w:asciiTheme="minorHAnsi" w:hAnsiTheme="minorHAnsi" w:cstheme="minorHAnsi"/>
                <w:sz w:val="22"/>
                <w:szCs w:val="22"/>
                <w:lang w:eastAsia="cs-CZ"/>
              </w:rPr>
            </w:pPr>
            <w:r>
              <w:rPr>
                <w:rFonts w:asciiTheme="minorHAnsi" w:hAnsiTheme="minorHAnsi" w:cstheme="minorHAnsi"/>
                <w:sz w:val="22"/>
                <w:szCs w:val="22"/>
                <w:lang w:eastAsia="cs-CZ"/>
              </w:rPr>
              <w:t>20.12.2024</w:t>
            </w:r>
          </w:p>
        </w:tc>
        <w:tc>
          <w:tcPr>
            <w:tcW w:w="992" w:type="dxa"/>
          </w:tcPr>
          <w:p w14:paraId="05933584" w14:textId="77777777" w:rsidR="008902FE" w:rsidRPr="00427570" w:rsidRDefault="008902FE">
            <w:pPr>
              <w:pStyle w:val="Table"/>
              <w:widowControl/>
              <w:spacing w:before="20" w:after="20"/>
              <w:rPr>
                <w:rFonts w:asciiTheme="minorHAnsi" w:hAnsiTheme="minorHAnsi" w:cstheme="minorHAnsi"/>
                <w:sz w:val="22"/>
                <w:szCs w:val="22"/>
                <w:lang w:eastAsia="cs-CZ"/>
              </w:rPr>
            </w:pPr>
            <w:r w:rsidRPr="00427570">
              <w:rPr>
                <w:rFonts w:asciiTheme="minorHAnsi" w:hAnsiTheme="minorHAnsi" w:cstheme="minorHAnsi"/>
                <w:sz w:val="22"/>
                <w:szCs w:val="22"/>
                <w:lang w:eastAsia="cs-CZ"/>
              </w:rPr>
              <w:t xml:space="preserve">Datum: </w:t>
            </w:r>
          </w:p>
        </w:tc>
        <w:tc>
          <w:tcPr>
            <w:tcW w:w="3402" w:type="dxa"/>
          </w:tcPr>
          <w:p w14:paraId="7B78C950" w14:textId="30099F84" w:rsidR="008902FE" w:rsidRPr="00427570" w:rsidRDefault="007D5567" w:rsidP="00953219">
            <w:pPr>
              <w:pStyle w:val="Table"/>
              <w:widowControl/>
              <w:spacing w:before="20" w:after="20"/>
              <w:rPr>
                <w:rFonts w:asciiTheme="minorHAnsi" w:hAnsiTheme="minorHAnsi" w:cstheme="minorHAnsi"/>
                <w:sz w:val="22"/>
                <w:szCs w:val="22"/>
                <w:lang w:eastAsia="cs-CZ"/>
              </w:rPr>
            </w:pPr>
            <w:r>
              <w:rPr>
                <w:rFonts w:asciiTheme="minorHAnsi" w:hAnsiTheme="minorHAnsi" w:cstheme="minorHAnsi"/>
                <w:sz w:val="22"/>
                <w:szCs w:val="22"/>
                <w:lang w:eastAsia="cs-CZ"/>
              </w:rPr>
              <w:t>30.12.2024</w:t>
            </w:r>
          </w:p>
        </w:tc>
      </w:tr>
      <w:tr w:rsidR="008902FE" w:rsidRPr="00427570" w14:paraId="6713EDC0" w14:textId="77777777">
        <w:trPr>
          <w:cantSplit/>
        </w:trPr>
        <w:tc>
          <w:tcPr>
            <w:tcW w:w="4253" w:type="dxa"/>
            <w:gridSpan w:val="2"/>
          </w:tcPr>
          <w:p w14:paraId="3E1EDA96" w14:textId="0DE67287" w:rsidR="008902FE" w:rsidRPr="00427570" w:rsidRDefault="008902FE">
            <w:pPr>
              <w:pStyle w:val="Table"/>
              <w:widowControl/>
              <w:spacing w:before="20" w:after="20"/>
              <w:rPr>
                <w:rFonts w:asciiTheme="minorHAnsi" w:hAnsiTheme="minorHAnsi" w:cstheme="minorHAnsi"/>
                <w:sz w:val="22"/>
                <w:szCs w:val="22"/>
                <w:lang w:eastAsia="cs-CZ"/>
              </w:rPr>
            </w:pPr>
            <w:r w:rsidRPr="00427570">
              <w:rPr>
                <w:rFonts w:asciiTheme="minorHAnsi" w:hAnsiTheme="minorHAnsi" w:cstheme="minorHAnsi"/>
                <w:sz w:val="22"/>
                <w:szCs w:val="22"/>
                <w:lang w:eastAsia="cs-CZ"/>
              </w:rPr>
              <w:t xml:space="preserve">Za </w:t>
            </w:r>
            <w:r w:rsidR="00ED33E1">
              <w:rPr>
                <w:rFonts w:asciiTheme="minorHAnsi" w:hAnsiTheme="minorHAnsi" w:cstheme="minorHAnsi"/>
                <w:sz w:val="22"/>
                <w:szCs w:val="22"/>
                <w:lang w:eastAsia="cs-CZ"/>
              </w:rPr>
              <w:t>z</w:t>
            </w:r>
            <w:r w:rsidR="009071F2" w:rsidRPr="00427570">
              <w:rPr>
                <w:rFonts w:asciiTheme="minorHAnsi" w:hAnsiTheme="minorHAnsi" w:cstheme="minorHAnsi"/>
                <w:sz w:val="22"/>
                <w:szCs w:val="22"/>
                <w:lang w:eastAsia="cs-CZ"/>
              </w:rPr>
              <w:t>hotovi</w:t>
            </w:r>
            <w:r w:rsidRPr="00427570">
              <w:rPr>
                <w:rFonts w:asciiTheme="minorHAnsi" w:hAnsiTheme="minorHAnsi" w:cstheme="minorHAnsi"/>
                <w:sz w:val="22"/>
                <w:szCs w:val="22"/>
                <w:lang w:eastAsia="cs-CZ"/>
              </w:rPr>
              <w:t>tele:</w:t>
            </w:r>
          </w:p>
        </w:tc>
        <w:tc>
          <w:tcPr>
            <w:tcW w:w="4394" w:type="dxa"/>
            <w:gridSpan w:val="2"/>
          </w:tcPr>
          <w:p w14:paraId="40B47C5E" w14:textId="199B6341" w:rsidR="008902FE" w:rsidRPr="00427570" w:rsidRDefault="008902FE">
            <w:pPr>
              <w:pStyle w:val="Table"/>
              <w:widowControl/>
              <w:spacing w:before="20" w:after="20"/>
              <w:rPr>
                <w:rFonts w:asciiTheme="minorHAnsi" w:hAnsiTheme="minorHAnsi" w:cstheme="minorHAnsi"/>
                <w:sz w:val="22"/>
                <w:szCs w:val="22"/>
                <w:lang w:eastAsia="cs-CZ"/>
              </w:rPr>
            </w:pPr>
            <w:r w:rsidRPr="00427570">
              <w:rPr>
                <w:rFonts w:asciiTheme="minorHAnsi" w:hAnsiTheme="minorHAnsi" w:cstheme="minorHAnsi"/>
                <w:sz w:val="22"/>
                <w:szCs w:val="22"/>
                <w:lang w:eastAsia="cs-CZ"/>
              </w:rPr>
              <w:t xml:space="preserve">Za </w:t>
            </w:r>
            <w:r w:rsidR="00ED33E1">
              <w:rPr>
                <w:rFonts w:asciiTheme="minorHAnsi" w:hAnsiTheme="minorHAnsi" w:cstheme="minorHAnsi"/>
                <w:sz w:val="22"/>
                <w:szCs w:val="22"/>
                <w:lang w:eastAsia="cs-CZ"/>
              </w:rPr>
              <w:t>o</w:t>
            </w:r>
            <w:r w:rsidR="009071F2" w:rsidRPr="00427570">
              <w:rPr>
                <w:rFonts w:asciiTheme="minorHAnsi" w:hAnsiTheme="minorHAnsi" w:cstheme="minorHAnsi"/>
                <w:sz w:val="22"/>
                <w:szCs w:val="22"/>
                <w:lang w:eastAsia="cs-CZ"/>
              </w:rPr>
              <w:t>bjedna</w:t>
            </w:r>
            <w:r w:rsidRPr="00427570">
              <w:rPr>
                <w:rFonts w:asciiTheme="minorHAnsi" w:hAnsiTheme="minorHAnsi" w:cstheme="minorHAnsi"/>
                <w:sz w:val="22"/>
                <w:szCs w:val="22"/>
                <w:lang w:eastAsia="cs-CZ"/>
              </w:rPr>
              <w:t>tele</w:t>
            </w:r>
            <w:r w:rsidR="00F60116" w:rsidRPr="00427570">
              <w:rPr>
                <w:rFonts w:asciiTheme="minorHAnsi" w:hAnsiTheme="minorHAnsi" w:cstheme="minorHAnsi"/>
                <w:sz w:val="22"/>
                <w:szCs w:val="22"/>
                <w:lang w:eastAsia="cs-CZ"/>
              </w:rPr>
              <w:t>:</w:t>
            </w:r>
          </w:p>
        </w:tc>
      </w:tr>
      <w:tr w:rsidR="008902FE" w:rsidRPr="00427570" w14:paraId="426CDA4D" w14:textId="77777777" w:rsidTr="009071F2">
        <w:trPr>
          <w:trHeight w:val="1086"/>
        </w:trPr>
        <w:tc>
          <w:tcPr>
            <w:tcW w:w="992" w:type="dxa"/>
          </w:tcPr>
          <w:p w14:paraId="0294C328" w14:textId="77777777" w:rsidR="008902FE" w:rsidRPr="00427570" w:rsidRDefault="008902FE">
            <w:pPr>
              <w:pStyle w:val="Table"/>
              <w:widowControl/>
              <w:spacing w:before="20" w:after="20"/>
              <w:rPr>
                <w:rFonts w:asciiTheme="minorHAnsi" w:hAnsiTheme="minorHAnsi" w:cstheme="minorHAnsi"/>
                <w:sz w:val="22"/>
                <w:szCs w:val="22"/>
                <w:lang w:eastAsia="cs-CZ"/>
              </w:rPr>
            </w:pPr>
          </w:p>
        </w:tc>
        <w:tc>
          <w:tcPr>
            <w:tcW w:w="3261" w:type="dxa"/>
          </w:tcPr>
          <w:p w14:paraId="200F984B" w14:textId="77777777" w:rsidR="008902FE" w:rsidRPr="00427570" w:rsidRDefault="008902FE">
            <w:pPr>
              <w:pStyle w:val="Table"/>
              <w:widowControl/>
              <w:spacing w:before="20" w:after="20"/>
              <w:rPr>
                <w:rFonts w:asciiTheme="minorHAnsi" w:hAnsiTheme="minorHAnsi" w:cstheme="minorHAnsi"/>
                <w:sz w:val="22"/>
                <w:szCs w:val="22"/>
                <w:lang w:eastAsia="cs-CZ"/>
              </w:rPr>
            </w:pPr>
          </w:p>
        </w:tc>
        <w:tc>
          <w:tcPr>
            <w:tcW w:w="992" w:type="dxa"/>
          </w:tcPr>
          <w:p w14:paraId="11524905" w14:textId="77777777" w:rsidR="008902FE" w:rsidRPr="00427570" w:rsidRDefault="008902FE">
            <w:pPr>
              <w:pStyle w:val="Table"/>
              <w:widowControl/>
              <w:spacing w:before="20" w:after="20"/>
              <w:rPr>
                <w:rFonts w:asciiTheme="minorHAnsi" w:hAnsiTheme="minorHAnsi" w:cstheme="minorHAnsi"/>
                <w:sz w:val="22"/>
                <w:szCs w:val="22"/>
                <w:lang w:eastAsia="cs-CZ"/>
              </w:rPr>
            </w:pPr>
          </w:p>
        </w:tc>
        <w:tc>
          <w:tcPr>
            <w:tcW w:w="3402" w:type="dxa"/>
          </w:tcPr>
          <w:p w14:paraId="1CC81225" w14:textId="77777777" w:rsidR="008902FE" w:rsidRPr="00427570" w:rsidRDefault="008902FE">
            <w:pPr>
              <w:pStyle w:val="Table"/>
              <w:widowControl/>
              <w:spacing w:before="20" w:after="20"/>
              <w:rPr>
                <w:rFonts w:asciiTheme="minorHAnsi" w:hAnsiTheme="minorHAnsi" w:cstheme="minorHAnsi"/>
                <w:sz w:val="22"/>
                <w:szCs w:val="22"/>
                <w:lang w:eastAsia="cs-CZ"/>
              </w:rPr>
            </w:pPr>
          </w:p>
        </w:tc>
      </w:tr>
      <w:tr w:rsidR="008902FE" w:rsidRPr="00427570" w14:paraId="17052CDC" w14:textId="77777777">
        <w:tc>
          <w:tcPr>
            <w:tcW w:w="992" w:type="dxa"/>
          </w:tcPr>
          <w:p w14:paraId="64FF930A" w14:textId="77777777" w:rsidR="008902FE" w:rsidRPr="00BA6E69" w:rsidRDefault="008902FE">
            <w:pPr>
              <w:pStyle w:val="Table"/>
              <w:widowControl/>
              <w:spacing w:before="20" w:after="20"/>
              <w:rPr>
                <w:rFonts w:asciiTheme="minorHAnsi" w:hAnsiTheme="minorHAnsi" w:cstheme="minorHAnsi"/>
                <w:sz w:val="22"/>
                <w:szCs w:val="22"/>
                <w:lang w:eastAsia="cs-CZ"/>
              </w:rPr>
            </w:pPr>
            <w:r w:rsidRPr="00BA6E69">
              <w:rPr>
                <w:rFonts w:asciiTheme="minorHAnsi" w:hAnsiTheme="minorHAnsi" w:cstheme="minorHAnsi"/>
                <w:sz w:val="22"/>
                <w:szCs w:val="22"/>
                <w:lang w:eastAsia="cs-CZ"/>
              </w:rPr>
              <w:t xml:space="preserve">Podpis: </w:t>
            </w:r>
          </w:p>
        </w:tc>
        <w:tc>
          <w:tcPr>
            <w:tcW w:w="3261" w:type="dxa"/>
          </w:tcPr>
          <w:p w14:paraId="3BB8C305" w14:textId="77777777" w:rsidR="008902FE" w:rsidRPr="00BA6E69" w:rsidRDefault="008902FE">
            <w:pPr>
              <w:pStyle w:val="Table"/>
              <w:widowControl/>
              <w:spacing w:before="20" w:after="20"/>
              <w:rPr>
                <w:rFonts w:asciiTheme="minorHAnsi" w:hAnsiTheme="minorHAnsi" w:cstheme="minorHAnsi"/>
                <w:sz w:val="22"/>
                <w:szCs w:val="22"/>
                <w:lang w:eastAsia="cs-CZ"/>
              </w:rPr>
            </w:pPr>
            <w:r w:rsidRPr="00BA6E69">
              <w:rPr>
                <w:rFonts w:asciiTheme="minorHAnsi" w:hAnsiTheme="minorHAnsi" w:cstheme="minorHAnsi"/>
                <w:sz w:val="22"/>
                <w:szCs w:val="22"/>
                <w:lang w:eastAsia="cs-CZ"/>
              </w:rPr>
              <w:t>…………………………..</w:t>
            </w:r>
          </w:p>
        </w:tc>
        <w:tc>
          <w:tcPr>
            <w:tcW w:w="992" w:type="dxa"/>
          </w:tcPr>
          <w:p w14:paraId="3A1E6F3C" w14:textId="77777777" w:rsidR="008902FE" w:rsidRPr="00BA6E69" w:rsidRDefault="008902FE">
            <w:pPr>
              <w:pStyle w:val="Table"/>
              <w:widowControl/>
              <w:spacing w:before="20" w:after="20"/>
              <w:rPr>
                <w:rFonts w:asciiTheme="minorHAnsi" w:hAnsiTheme="minorHAnsi" w:cstheme="minorHAnsi"/>
                <w:sz w:val="22"/>
                <w:szCs w:val="22"/>
                <w:lang w:eastAsia="cs-CZ"/>
              </w:rPr>
            </w:pPr>
            <w:r w:rsidRPr="00BA6E69">
              <w:rPr>
                <w:rFonts w:asciiTheme="minorHAnsi" w:hAnsiTheme="minorHAnsi" w:cstheme="minorHAnsi"/>
                <w:sz w:val="22"/>
                <w:szCs w:val="22"/>
                <w:lang w:eastAsia="cs-CZ"/>
              </w:rPr>
              <w:t xml:space="preserve">Podpis: </w:t>
            </w:r>
          </w:p>
        </w:tc>
        <w:tc>
          <w:tcPr>
            <w:tcW w:w="3402" w:type="dxa"/>
          </w:tcPr>
          <w:p w14:paraId="3C9E1129" w14:textId="77777777" w:rsidR="008902FE" w:rsidRPr="00BA6E69" w:rsidRDefault="008902FE">
            <w:pPr>
              <w:pStyle w:val="Table"/>
              <w:widowControl/>
              <w:spacing w:before="20" w:after="20"/>
              <w:rPr>
                <w:rFonts w:asciiTheme="minorHAnsi" w:hAnsiTheme="minorHAnsi" w:cstheme="minorHAnsi"/>
                <w:sz w:val="22"/>
                <w:szCs w:val="22"/>
                <w:lang w:eastAsia="cs-CZ"/>
              </w:rPr>
            </w:pPr>
            <w:r w:rsidRPr="00BA6E69">
              <w:rPr>
                <w:rFonts w:asciiTheme="minorHAnsi" w:hAnsiTheme="minorHAnsi" w:cstheme="minorHAnsi"/>
                <w:sz w:val="22"/>
                <w:szCs w:val="22"/>
                <w:lang w:eastAsia="cs-CZ"/>
              </w:rPr>
              <w:t>…………………………..</w:t>
            </w:r>
          </w:p>
        </w:tc>
      </w:tr>
      <w:tr w:rsidR="008902FE" w:rsidRPr="00427570" w14:paraId="2D0C4D85" w14:textId="77777777">
        <w:tc>
          <w:tcPr>
            <w:tcW w:w="992" w:type="dxa"/>
          </w:tcPr>
          <w:p w14:paraId="3C96BB08" w14:textId="38318625" w:rsidR="008902FE" w:rsidRPr="00BA6E69" w:rsidRDefault="008902FE">
            <w:pPr>
              <w:pStyle w:val="Table"/>
              <w:widowControl/>
              <w:spacing w:before="20" w:after="20"/>
              <w:rPr>
                <w:rFonts w:asciiTheme="minorHAnsi" w:hAnsiTheme="minorHAnsi" w:cstheme="minorHAnsi"/>
                <w:sz w:val="22"/>
                <w:szCs w:val="22"/>
                <w:lang w:eastAsia="cs-CZ"/>
              </w:rPr>
            </w:pPr>
            <w:proofErr w:type="gramStart"/>
            <w:r w:rsidRPr="00BA6E69">
              <w:rPr>
                <w:rFonts w:asciiTheme="minorHAnsi" w:hAnsiTheme="minorHAnsi" w:cstheme="minorHAnsi"/>
                <w:sz w:val="22"/>
                <w:szCs w:val="22"/>
                <w:lang w:eastAsia="cs-CZ"/>
              </w:rPr>
              <w:t>Jméno:</w:t>
            </w:r>
            <w:r w:rsidR="00BC5457" w:rsidRPr="00BA6E69">
              <w:rPr>
                <w:rFonts w:asciiTheme="minorHAnsi" w:hAnsiTheme="minorHAnsi" w:cstheme="minorHAnsi"/>
                <w:sz w:val="22"/>
                <w:szCs w:val="22"/>
                <w:lang w:eastAsia="cs-CZ"/>
              </w:rPr>
              <w:t xml:space="preserve">   </w:t>
            </w:r>
            <w:proofErr w:type="gramEnd"/>
            <w:r w:rsidR="00BC5457" w:rsidRPr="00BA6E69">
              <w:rPr>
                <w:rFonts w:asciiTheme="minorHAnsi" w:hAnsiTheme="minorHAnsi" w:cstheme="minorHAnsi"/>
                <w:sz w:val="22"/>
                <w:szCs w:val="22"/>
                <w:lang w:eastAsia="cs-CZ"/>
              </w:rPr>
              <w:t xml:space="preserve">    </w:t>
            </w:r>
          </w:p>
        </w:tc>
        <w:tc>
          <w:tcPr>
            <w:tcW w:w="3261" w:type="dxa"/>
          </w:tcPr>
          <w:p w14:paraId="7D91E3D7" w14:textId="1FD61771" w:rsidR="008902FE" w:rsidRPr="00BA6E69" w:rsidRDefault="00BC5457">
            <w:pPr>
              <w:rPr>
                <w:rFonts w:asciiTheme="minorHAnsi" w:hAnsiTheme="minorHAnsi" w:cstheme="minorHAnsi"/>
                <w:sz w:val="22"/>
                <w:szCs w:val="22"/>
              </w:rPr>
            </w:pPr>
            <w:r w:rsidRPr="00BA6E69">
              <w:rPr>
                <w:rFonts w:asciiTheme="minorHAnsi" w:hAnsiTheme="minorHAnsi" w:cstheme="minorHAnsi"/>
                <w:sz w:val="22"/>
                <w:szCs w:val="22"/>
              </w:rPr>
              <w:t xml:space="preserve">Ing. </w:t>
            </w:r>
            <w:r w:rsidR="004A17FF" w:rsidRPr="00BA6E69">
              <w:rPr>
                <w:rFonts w:asciiTheme="minorHAnsi" w:hAnsiTheme="minorHAnsi" w:cstheme="minorHAnsi"/>
                <w:sz w:val="22"/>
                <w:szCs w:val="22"/>
              </w:rPr>
              <w:t>V</w:t>
            </w:r>
            <w:r w:rsidR="00686A8B">
              <w:rPr>
                <w:rFonts w:asciiTheme="minorHAnsi" w:hAnsiTheme="minorHAnsi" w:cstheme="minorHAnsi"/>
                <w:sz w:val="22"/>
                <w:szCs w:val="22"/>
              </w:rPr>
              <w:t>.</w:t>
            </w:r>
            <w:r w:rsidR="004A17FF" w:rsidRPr="00BA6E69">
              <w:rPr>
                <w:rFonts w:asciiTheme="minorHAnsi" w:hAnsiTheme="minorHAnsi" w:cstheme="minorHAnsi"/>
                <w:sz w:val="22"/>
                <w:szCs w:val="22"/>
              </w:rPr>
              <w:t xml:space="preserve"> </w:t>
            </w:r>
            <w:r w:rsidR="00686A8B">
              <w:rPr>
                <w:rFonts w:asciiTheme="minorHAnsi" w:hAnsiTheme="minorHAnsi" w:cstheme="minorHAnsi"/>
                <w:sz w:val="22"/>
                <w:szCs w:val="22"/>
              </w:rPr>
              <w:t>K.</w:t>
            </w:r>
          </w:p>
        </w:tc>
        <w:tc>
          <w:tcPr>
            <w:tcW w:w="992" w:type="dxa"/>
          </w:tcPr>
          <w:p w14:paraId="60DEA950" w14:textId="77777777" w:rsidR="008902FE" w:rsidRPr="00BA6E69" w:rsidRDefault="008902FE">
            <w:pPr>
              <w:pStyle w:val="Table"/>
              <w:widowControl/>
              <w:spacing w:before="20" w:after="20"/>
              <w:rPr>
                <w:rFonts w:asciiTheme="minorHAnsi" w:hAnsiTheme="minorHAnsi" w:cstheme="minorHAnsi"/>
                <w:sz w:val="22"/>
                <w:szCs w:val="22"/>
                <w:lang w:eastAsia="cs-CZ"/>
              </w:rPr>
            </w:pPr>
            <w:r w:rsidRPr="00BA6E69">
              <w:rPr>
                <w:rFonts w:asciiTheme="minorHAnsi" w:hAnsiTheme="minorHAnsi" w:cstheme="minorHAnsi"/>
                <w:sz w:val="22"/>
                <w:szCs w:val="22"/>
                <w:lang w:eastAsia="cs-CZ"/>
              </w:rPr>
              <w:t xml:space="preserve">Jméno: </w:t>
            </w:r>
          </w:p>
        </w:tc>
        <w:tc>
          <w:tcPr>
            <w:tcW w:w="3402" w:type="dxa"/>
          </w:tcPr>
          <w:p w14:paraId="591245CA" w14:textId="29185CDC" w:rsidR="005C624D" w:rsidRPr="00BA6E69" w:rsidRDefault="005C624D">
            <w:pPr>
              <w:pStyle w:val="Table"/>
              <w:widowControl/>
              <w:spacing w:before="20" w:after="20"/>
              <w:rPr>
                <w:rFonts w:asciiTheme="minorHAnsi" w:hAnsiTheme="minorHAnsi" w:cstheme="minorHAnsi"/>
                <w:sz w:val="22"/>
                <w:szCs w:val="22"/>
                <w:lang w:eastAsia="cs-CZ"/>
              </w:rPr>
            </w:pPr>
            <w:r>
              <w:rPr>
                <w:rFonts w:asciiTheme="minorHAnsi" w:hAnsiTheme="minorHAnsi" w:cstheme="minorHAnsi"/>
                <w:sz w:val="22"/>
                <w:szCs w:val="22"/>
                <w:lang w:eastAsia="cs-CZ"/>
              </w:rPr>
              <w:t>PhDr. Marie Kučerová</w:t>
            </w:r>
          </w:p>
        </w:tc>
      </w:tr>
      <w:tr w:rsidR="008902FE" w:rsidRPr="00427570" w14:paraId="58FCA631" w14:textId="77777777">
        <w:tc>
          <w:tcPr>
            <w:tcW w:w="992" w:type="dxa"/>
          </w:tcPr>
          <w:p w14:paraId="4C06B9D0" w14:textId="77777777" w:rsidR="008902FE" w:rsidRPr="00BA6E69" w:rsidRDefault="008902FE">
            <w:pPr>
              <w:pStyle w:val="Table"/>
              <w:widowControl/>
              <w:spacing w:before="20" w:after="20"/>
              <w:rPr>
                <w:rFonts w:asciiTheme="minorHAnsi" w:hAnsiTheme="minorHAnsi" w:cstheme="minorHAnsi"/>
                <w:sz w:val="22"/>
                <w:szCs w:val="22"/>
                <w:lang w:eastAsia="cs-CZ"/>
              </w:rPr>
            </w:pPr>
            <w:r w:rsidRPr="00BA6E69">
              <w:rPr>
                <w:rFonts w:asciiTheme="minorHAnsi" w:hAnsiTheme="minorHAnsi" w:cstheme="minorHAnsi"/>
                <w:sz w:val="22"/>
                <w:szCs w:val="22"/>
                <w:lang w:eastAsia="cs-CZ"/>
              </w:rPr>
              <w:t xml:space="preserve">Funkce: </w:t>
            </w:r>
          </w:p>
        </w:tc>
        <w:tc>
          <w:tcPr>
            <w:tcW w:w="3261" w:type="dxa"/>
          </w:tcPr>
          <w:p w14:paraId="05DD9278" w14:textId="51D5644B" w:rsidR="008902FE" w:rsidRPr="00BA6E69" w:rsidRDefault="004A17FF">
            <w:pPr>
              <w:rPr>
                <w:rFonts w:asciiTheme="minorHAnsi" w:hAnsiTheme="minorHAnsi" w:cstheme="minorHAnsi"/>
                <w:sz w:val="22"/>
                <w:szCs w:val="22"/>
              </w:rPr>
            </w:pPr>
            <w:r w:rsidRPr="00BA6E69">
              <w:rPr>
                <w:rFonts w:asciiTheme="minorHAnsi" w:hAnsiTheme="minorHAnsi" w:cstheme="minorHAnsi"/>
                <w:sz w:val="22"/>
                <w:szCs w:val="22"/>
              </w:rPr>
              <w:t>Ř</w:t>
            </w:r>
            <w:r w:rsidR="00BC5457" w:rsidRPr="00BA6E69">
              <w:rPr>
                <w:rFonts w:asciiTheme="minorHAnsi" w:hAnsiTheme="minorHAnsi" w:cstheme="minorHAnsi"/>
                <w:sz w:val="22"/>
                <w:szCs w:val="22"/>
              </w:rPr>
              <w:t>editel</w:t>
            </w:r>
            <w:r w:rsidRPr="00BA6E69">
              <w:rPr>
                <w:rFonts w:asciiTheme="minorHAnsi" w:hAnsiTheme="minorHAnsi" w:cstheme="minorHAnsi"/>
                <w:sz w:val="22"/>
                <w:szCs w:val="22"/>
              </w:rPr>
              <w:t xml:space="preserve"> divize Inženýring</w:t>
            </w:r>
          </w:p>
          <w:p w14:paraId="391339E1" w14:textId="2048B82C" w:rsidR="00BC5457" w:rsidRPr="00BA6E69" w:rsidRDefault="00BC5457">
            <w:pPr>
              <w:rPr>
                <w:rFonts w:asciiTheme="minorHAnsi" w:hAnsiTheme="minorHAnsi" w:cstheme="minorHAnsi"/>
                <w:sz w:val="22"/>
                <w:szCs w:val="22"/>
              </w:rPr>
            </w:pPr>
            <w:r w:rsidRPr="00BA6E69">
              <w:rPr>
                <w:rFonts w:asciiTheme="minorHAnsi" w:hAnsiTheme="minorHAnsi" w:cstheme="minorHAnsi"/>
                <w:sz w:val="22"/>
                <w:szCs w:val="22"/>
              </w:rPr>
              <w:t>I&amp;C Energo a.s.</w:t>
            </w:r>
          </w:p>
        </w:tc>
        <w:tc>
          <w:tcPr>
            <w:tcW w:w="992" w:type="dxa"/>
          </w:tcPr>
          <w:p w14:paraId="31A033FF" w14:textId="77777777" w:rsidR="008902FE" w:rsidRPr="00BA6E69" w:rsidRDefault="008902FE">
            <w:pPr>
              <w:pStyle w:val="Table"/>
              <w:widowControl/>
              <w:spacing w:before="20" w:after="20"/>
              <w:rPr>
                <w:rFonts w:asciiTheme="minorHAnsi" w:hAnsiTheme="minorHAnsi" w:cstheme="minorHAnsi"/>
                <w:sz w:val="22"/>
                <w:szCs w:val="22"/>
                <w:lang w:eastAsia="cs-CZ"/>
              </w:rPr>
            </w:pPr>
            <w:r w:rsidRPr="00BA6E69">
              <w:rPr>
                <w:rFonts w:asciiTheme="minorHAnsi" w:hAnsiTheme="minorHAnsi" w:cstheme="minorHAnsi"/>
                <w:sz w:val="22"/>
                <w:szCs w:val="22"/>
                <w:lang w:eastAsia="cs-CZ"/>
              </w:rPr>
              <w:t xml:space="preserve">Funkce: </w:t>
            </w:r>
          </w:p>
        </w:tc>
        <w:tc>
          <w:tcPr>
            <w:tcW w:w="3402" w:type="dxa"/>
          </w:tcPr>
          <w:p w14:paraId="69F78D82" w14:textId="082B5AC3" w:rsidR="005C624D" w:rsidRPr="00BA6E69" w:rsidRDefault="005C624D" w:rsidP="00BA6E69">
            <w:pPr>
              <w:pStyle w:val="Table"/>
              <w:widowControl/>
              <w:spacing w:before="20" w:after="20"/>
              <w:jc w:val="left"/>
              <w:rPr>
                <w:rFonts w:asciiTheme="minorHAnsi" w:hAnsiTheme="minorHAnsi" w:cstheme="minorHAnsi"/>
                <w:sz w:val="22"/>
                <w:szCs w:val="22"/>
                <w:lang w:eastAsia="cs-CZ"/>
              </w:rPr>
            </w:pPr>
            <w:r>
              <w:rPr>
                <w:rFonts w:asciiTheme="minorHAnsi" w:hAnsiTheme="minorHAnsi" w:cstheme="minorHAnsi"/>
                <w:sz w:val="22"/>
                <w:szCs w:val="22"/>
                <w:lang w:eastAsia="cs-CZ"/>
              </w:rPr>
              <w:t>Ředitelka Filharmonie Brno, příspěvková organizace</w:t>
            </w:r>
          </w:p>
        </w:tc>
      </w:tr>
    </w:tbl>
    <w:p w14:paraId="3E2B7996" w14:textId="77777777" w:rsidR="00E034A6" w:rsidRPr="00427570" w:rsidRDefault="00E034A6">
      <w:pPr>
        <w:rPr>
          <w:rFonts w:asciiTheme="minorHAnsi" w:hAnsiTheme="minorHAnsi" w:cstheme="minorHAnsi"/>
          <w:b/>
          <w:bCs/>
          <w:sz w:val="28"/>
          <w:szCs w:val="28"/>
        </w:rPr>
      </w:pPr>
      <w:r w:rsidRPr="00427570">
        <w:rPr>
          <w:rFonts w:asciiTheme="minorHAnsi" w:hAnsiTheme="minorHAnsi" w:cstheme="minorHAnsi"/>
          <w:b/>
          <w:bCs/>
          <w:sz w:val="28"/>
          <w:szCs w:val="28"/>
        </w:rPr>
        <w:br w:type="page"/>
      </w:r>
    </w:p>
    <w:p w14:paraId="24E44031" w14:textId="77777777" w:rsidR="003A778C" w:rsidRPr="00427570" w:rsidRDefault="003A778C">
      <w:pPr>
        <w:spacing w:line="260" w:lineRule="atLeast"/>
        <w:jc w:val="center"/>
        <w:rPr>
          <w:rFonts w:asciiTheme="minorHAnsi" w:hAnsiTheme="minorHAnsi" w:cstheme="minorHAnsi"/>
          <w:b/>
          <w:bCs/>
          <w:sz w:val="28"/>
          <w:szCs w:val="28"/>
        </w:rPr>
      </w:pPr>
    </w:p>
    <w:p w14:paraId="637F6354" w14:textId="77777777" w:rsidR="008902FE" w:rsidRPr="00427570" w:rsidRDefault="008902FE">
      <w:pPr>
        <w:spacing w:line="260" w:lineRule="atLeast"/>
        <w:jc w:val="center"/>
        <w:rPr>
          <w:rFonts w:asciiTheme="minorHAnsi" w:hAnsiTheme="minorHAnsi" w:cstheme="minorHAnsi"/>
          <w:b/>
          <w:bCs/>
          <w:sz w:val="28"/>
          <w:szCs w:val="28"/>
        </w:rPr>
      </w:pPr>
      <w:r w:rsidRPr="00427570">
        <w:rPr>
          <w:rFonts w:asciiTheme="minorHAnsi" w:hAnsiTheme="minorHAnsi" w:cstheme="minorHAnsi"/>
          <w:b/>
          <w:bCs/>
          <w:sz w:val="28"/>
          <w:szCs w:val="28"/>
        </w:rPr>
        <w:t>Příloha č. 1</w:t>
      </w:r>
    </w:p>
    <w:p w14:paraId="29126AF4" w14:textId="77777777" w:rsidR="008902FE" w:rsidRPr="00427570" w:rsidRDefault="008902FE">
      <w:pPr>
        <w:spacing w:line="260" w:lineRule="atLeast"/>
        <w:jc w:val="center"/>
        <w:rPr>
          <w:rFonts w:asciiTheme="minorHAnsi" w:hAnsiTheme="minorHAnsi" w:cstheme="minorHAnsi"/>
          <w:b/>
          <w:bCs/>
          <w:sz w:val="28"/>
          <w:szCs w:val="28"/>
        </w:rPr>
      </w:pPr>
      <w:r w:rsidRPr="00427570">
        <w:rPr>
          <w:rFonts w:asciiTheme="minorHAnsi" w:hAnsiTheme="minorHAnsi" w:cstheme="minorHAnsi"/>
          <w:b/>
          <w:bCs/>
          <w:sz w:val="28"/>
          <w:szCs w:val="28"/>
        </w:rPr>
        <w:t>Předmět smlouvy</w:t>
      </w:r>
    </w:p>
    <w:p w14:paraId="429DD986" w14:textId="77777777" w:rsidR="00FC1D04" w:rsidRPr="00427570" w:rsidRDefault="00FC1D04">
      <w:pPr>
        <w:spacing w:line="260" w:lineRule="atLeast"/>
        <w:jc w:val="center"/>
        <w:rPr>
          <w:rFonts w:asciiTheme="minorHAnsi" w:hAnsiTheme="minorHAnsi" w:cstheme="minorHAnsi"/>
          <w:b/>
          <w:bCs/>
          <w:sz w:val="28"/>
          <w:szCs w:val="28"/>
        </w:rPr>
      </w:pPr>
    </w:p>
    <w:p w14:paraId="3CAEBD13" w14:textId="588FE729" w:rsidR="008902FE" w:rsidRPr="00427570" w:rsidRDefault="00FC1D04" w:rsidP="001240F6">
      <w:pPr>
        <w:spacing w:line="260" w:lineRule="atLeast"/>
        <w:rPr>
          <w:rFonts w:asciiTheme="minorHAnsi" w:hAnsiTheme="minorHAnsi" w:cstheme="minorHAnsi"/>
          <w:sz w:val="20"/>
          <w:szCs w:val="20"/>
        </w:rPr>
      </w:pPr>
      <w:r w:rsidRPr="00427570">
        <w:rPr>
          <w:rFonts w:asciiTheme="minorHAnsi" w:hAnsiTheme="minorHAnsi" w:cstheme="minorHAnsi"/>
          <w:sz w:val="20"/>
          <w:szCs w:val="20"/>
        </w:rPr>
        <w:t xml:space="preserve">Předmětem této smlouvy je poskytování služeb servisní podpory pro informační systém </w:t>
      </w:r>
      <w:r w:rsidR="00022D75" w:rsidRPr="00427570">
        <w:rPr>
          <w:rFonts w:asciiTheme="minorHAnsi" w:hAnsiTheme="minorHAnsi" w:cstheme="minorHAnsi"/>
          <w:sz w:val="20"/>
          <w:szCs w:val="20"/>
        </w:rPr>
        <w:t>ReSys</w:t>
      </w:r>
      <w:r w:rsidRPr="00427570">
        <w:rPr>
          <w:rFonts w:asciiTheme="minorHAnsi" w:hAnsiTheme="minorHAnsi" w:cstheme="minorHAnsi"/>
          <w:sz w:val="20"/>
          <w:szCs w:val="20"/>
        </w:rPr>
        <w:t xml:space="preserve"> (dále též jen služba či služby).</w:t>
      </w:r>
    </w:p>
    <w:p w14:paraId="1698621D" w14:textId="77777777" w:rsidR="00FC1D04" w:rsidRPr="00427570" w:rsidRDefault="00FC1D04" w:rsidP="001240F6">
      <w:pPr>
        <w:spacing w:line="260" w:lineRule="atLeast"/>
        <w:rPr>
          <w:rFonts w:asciiTheme="minorHAnsi" w:hAnsiTheme="minorHAnsi" w:cstheme="minorHAnsi"/>
          <w:sz w:val="20"/>
          <w:szCs w:val="20"/>
        </w:rPr>
      </w:pPr>
    </w:p>
    <w:p w14:paraId="6EF8AEB3" w14:textId="312FB2C0" w:rsidR="00FC1D04" w:rsidRPr="00427570" w:rsidRDefault="00FC1D04" w:rsidP="001240F6">
      <w:pPr>
        <w:spacing w:line="260" w:lineRule="atLeast"/>
        <w:rPr>
          <w:rFonts w:asciiTheme="minorHAnsi" w:hAnsiTheme="minorHAnsi" w:cstheme="minorHAnsi"/>
          <w:sz w:val="20"/>
          <w:szCs w:val="20"/>
        </w:rPr>
      </w:pPr>
      <w:r w:rsidRPr="00427570">
        <w:rPr>
          <w:rFonts w:asciiTheme="minorHAnsi" w:hAnsiTheme="minorHAnsi" w:cstheme="minorHAnsi"/>
          <w:sz w:val="20"/>
          <w:szCs w:val="20"/>
        </w:rPr>
        <w:t>Služby poskytované na základě této smlouvy jsou určeny pro řešení všech mimozáručních požadavků/incidentů</w:t>
      </w:r>
      <w:r w:rsidR="009D0B61" w:rsidRPr="00427570">
        <w:rPr>
          <w:rFonts w:asciiTheme="minorHAnsi" w:hAnsiTheme="minorHAnsi" w:cstheme="minorHAnsi"/>
          <w:sz w:val="20"/>
          <w:szCs w:val="20"/>
        </w:rPr>
        <w:t>/</w:t>
      </w:r>
      <w:r w:rsidRPr="00427570">
        <w:rPr>
          <w:rFonts w:asciiTheme="minorHAnsi" w:hAnsiTheme="minorHAnsi" w:cstheme="minorHAnsi"/>
          <w:sz w:val="20"/>
          <w:szCs w:val="20"/>
        </w:rPr>
        <w:t xml:space="preserve">vad vzniklých v souvislosti s provozem a správou </w:t>
      </w:r>
      <w:r w:rsidR="009D0B61" w:rsidRPr="00427570">
        <w:rPr>
          <w:rFonts w:asciiTheme="minorHAnsi" w:hAnsiTheme="minorHAnsi" w:cstheme="minorHAnsi"/>
          <w:sz w:val="20"/>
          <w:szCs w:val="20"/>
        </w:rPr>
        <w:t xml:space="preserve">informační </w:t>
      </w:r>
      <w:r w:rsidRPr="00427570">
        <w:rPr>
          <w:rFonts w:asciiTheme="minorHAnsi" w:hAnsiTheme="minorHAnsi" w:cstheme="minorHAnsi"/>
          <w:sz w:val="20"/>
          <w:szCs w:val="20"/>
        </w:rPr>
        <w:t>systém</w:t>
      </w:r>
      <w:r w:rsidR="009D0B61" w:rsidRPr="00427570">
        <w:rPr>
          <w:rFonts w:asciiTheme="minorHAnsi" w:hAnsiTheme="minorHAnsi" w:cstheme="minorHAnsi"/>
          <w:sz w:val="20"/>
          <w:szCs w:val="20"/>
        </w:rPr>
        <w:t xml:space="preserve">u </w:t>
      </w:r>
      <w:r w:rsidR="00022D75" w:rsidRPr="00427570">
        <w:rPr>
          <w:rFonts w:asciiTheme="minorHAnsi" w:hAnsiTheme="minorHAnsi" w:cstheme="minorHAnsi"/>
          <w:sz w:val="20"/>
          <w:szCs w:val="20"/>
        </w:rPr>
        <w:t>ReSys</w:t>
      </w:r>
      <w:r w:rsidR="009D0B61" w:rsidRPr="00427570">
        <w:rPr>
          <w:rFonts w:asciiTheme="minorHAnsi" w:hAnsiTheme="minorHAnsi" w:cstheme="minorHAnsi"/>
          <w:sz w:val="20"/>
          <w:szCs w:val="20"/>
        </w:rPr>
        <w:t xml:space="preserve"> (dále též jen systém) a jeho rozhraní na navazující systémy</w:t>
      </w:r>
      <w:r w:rsidR="00022D75" w:rsidRPr="00427570">
        <w:rPr>
          <w:rFonts w:asciiTheme="minorHAnsi" w:hAnsiTheme="minorHAnsi" w:cstheme="minorHAnsi"/>
          <w:sz w:val="20"/>
          <w:szCs w:val="20"/>
        </w:rPr>
        <w:t>.</w:t>
      </w:r>
    </w:p>
    <w:p w14:paraId="0DE94758" w14:textId="77777777" w:rsidR="00022D75" w:rsidRPr="00427570" w:rsidRDefault="00022D75" w:rsidP="001240F6">
      <w:pPr>
        <w:spacing w:line="260" w:lineRule="atLeast"/>
        <w:rPr>
          <w:rFonts w:asciiTheme="minorHAnsi" w:hAnsiTheme="minorHAnsi" w:cstheme="minorHAnsi"/>
          <w:sz w:val="20"/>
          <w:szCs w:val="20"/>
        </w:rPr>
      </w:pPr>
    </w:p>
    <w:p w14:paraId="555303C2" w14:textId="77777777" w:rsidR="00FC1D04" w:rsidRPr="00427570" w:rsidRDefault="00FC1D04" w:rsidP="001240F6">
      <w:pPr>
        <w:spacing w:line="260" w:lineRule="atLeast"/>
        <w:rPr>
          <w:rFonts w:asciiTheme="minorHAnsi" w:hAnsiTheme="minorHAnsi" w:cstheme="minorHAnsi"/>
          <w:sz w:val="20"/>
          <w:szCs w:val="20"/>
        </w:rPr>
      </w:pPr>
      <w:r w:rsidRPr="00427570">
        <w:rPr>
          <w:rFonts w:asciiTheme="minorHAnsi" w:hAnsiTheme="minorHAnsi" w:cstheme="minorHAnsi"/>
          <w:sz w:val="20"/>
          <w:szCs w:val="20"/>
        </w:rPr>
        <w:t>Zhotovitel se touto smlouvou zavazuje poskytovat služby v následujícím rozsahu:</w:t>
      </w:r>
    </w:p>
    <w:p w14:paraId="6CC417B2" w14:textId="77777777" w:rsidR="00FC1D04" w:rsidRPr="00427570" w:rsidRDefault="00FC1D04" w:rsidP="001240F6">
      <w:pPr>
        <w:spacing w:line="260" w:lineRule="atLeast"/>
        <w:rPr>
          <w:rFonts w:asciiTheme="minorHAnsi" w:hAnsiTheme="minorHAnsi" w:cstheme="minorHAnsi"/>
          <w:sz w:val="20"/>
          <w:szCs w:val="20"/>
        </w:rPr>
      </w:pPr>
    </w:p>
    <w:p w14:paraId="39CDE8EC" w14:textId="77777777" w:rsidR="00E71D90" w:rsidRPr="00427570" w:rsidRDefault="00FC1D04" w:rsidP="00E71D90">
      <w:pPr>
        <w:rPr>
          <w:rFonts w:asciiTheme="minorHAnsi" w:hAnsiTheme="minorHAnsi" w:cstheme="minorHAnsi"/>
          <w:sz w:val="20"/>
          <w:szCs w:val="20"/>
        </w:rPr>
      </w:pPr>
      <w:r w:rsidRPr="00427570">
        <w:rPr>
          <w:rFonts w:asciiTheme="minorHAnsi" w:hAnsiTheme="minorHAnsi" w:cstheme="minorHAnsi"/>
          <w:sz w:val="20"/>
          <w:szCs w:val="20"/>
        </w:rPr>
        <w:t>a</w:t>
      </w:r>
      <w:r w:rsidR="00E71D90" w:rsidRPr="00427570">
        <w:rPr>
          <w:rFonts w:asciiTheme="minorHAnsi" w:hAnsiTheme="minorHAnsi" w:cstheme="minorHAnsi"/>
          <w:sz w:val="20"/>
          <w:szCs w:val="20"/>
        </w:rPr>
        <w:t xml:space="preserve">) </w:t>
      </w:r>
      <w:r w:rsidR="00E71D90" w:rsidRPr="00427570">
        <w:rPr>
          <w:rFonts w:asciiTheme="minorHAnsi" w:hAnsiTheme="minorHAnsi" w:cstheme="minorHAnsi"/>
          <w:b/>
          <w:sz w:val="20"/>
          <w:szCs w:val="20"/>
        </w:rPr>
        <w:t>FIX</w:t>
      </w:r>
    </w:p>
    <w:p w14:paraId="2B6D76E2" w14:textId="77777777" w:rsidR="00FA671E" w:rsidRPr="00427570" w:rsidRDefault="00FA671E" w:rsidP="00FA671E">
      <w:pPr>
        <w:rPr>
          <w:rFonts w:asciiTheme="minorHAnsi" w:hAnsiTheme="minorHAnsi" w:cstheme="minorHAnsi"/>
          <w:sz w:val="16"/>
          <w:szCs w:val="16"/>
        </w:rPr>
      </w:pPr>
    </w:p>
    <w:p w14:paraId="5BC242F9" w14:textId="6412546B" w:rsidR="00FA671E" w:rsidRPr="00427570" w:rsidRDefault="00F52F75" w:rsidP="008736A3">
      <w:pPr>
        <w:pStyle w:val="Odstavecseseznamem"/>
        <w:numPr>
          <w:ilvl w:val="0"/>
          <w:numId w:val="35"/>
        </w:numPr>
        <w:spacing w:line="260" w:lineRule="atLeast"/>
        <w:rPr>
          <w:rFonts w:asciiTheme="minorHAnsi" w:hAnsiTheme="minorHAnsi" w:cstheme="minorHAnsi"/>
          <w:sz w:val="20"/>
          <w:szCs w:val="20"/>
        </w:rPr>
      </w:pPr>
      <w:r w:rsidRPr="00427570">
        <w:rPr>
          <w:rFonts w:asciiTheme="minorHAnsi" w:hAnsiTheme="minorHAnsi" w:cstheme="minorHAnsi"/>
          <w:sz w:val="20"/>
          <w:szCs w:val="20"/>
        </w:rPr>
        <w:t>Z</w:t>
      </w:r>
      <w:r w:rsidR="00E71D90" w:rsidRPr="00427570">
        <w:rPr>
          <w:rFonts w:asciiTheme="minorHAnsi" w:hAnsiTheme="minorHAnsi" w:cstheme="minorHAnsi"/>
          <w:sz w:val="20"/>
          <w:szCs w:val="20"/>
        </w:rPr>
        <w:t>ajištění jednotného kontaktního místa pro veškerá hlášení oprávněných osob objednatele (helpdesková aplikace</w:t>
      </w:r>
      <w:r w:rsidRPr="00427570">
        <w:rPr>
          <w:rFonts w:asciiTheme="minorHAnsi" w:hAnsiTheme="minorHAnsi" w:cstheme="minorHAnsi"/>
          <w:sz w:val="20"/>
          <w:szCs w:val="20"/>
        </w:rPr>
        <w:t xml:space="preserve">, emailový a telefonický </w:t>
      </w:r>
      <w:r w:rsidR="00E71D90" w:rsidRPr="00427570">
        <w:rPr>
          <w:rFonts w:asciiTheme="minorHAnsi" w:hAnsiTheme="minorHAnsi" w:cstheme="minorHAnsi"/>
          <w:sz w:val="20"/>
          <w:szCs w:val="20"/>
        </w:rPr>
        <w:t>kontakt</w:t>
      </w:r>
      <w:r w:rsidR="009D0B61" w:rsidRPr="00427570">
        <w:rPr>
          <w:rFonts w:asciiTheme="minorHAnsi" w:hAnsiTheme="minorHAnsi" w:cstheme="minorHAnsi"/>
          <w:sz w:val="20"/>
          <w:szCs w:val="20"/>
        </w:rPr>
        <w:t xml:space="preserve"> uvedený v Příloze č. 5 této smlouvy</w:t>
      </w:r>
      <w:r w:rsidR="00E71D90" w:rsidRPr="00427570">
        <w:rPr>
          <w:rFonts w:asciiTheme="minorHAnsi" w:hAnsiTheme="minorHAnsi" w:cstheme="minorHAnsi"/>
          <w:sz w:val="20"/>
          <w:szCs w:val="20"/>
        </w:rPr>
        <w:t>)</w:t>
      </w:r>
      <w:r w:rsidRPr="00427570">
        <w:rPr>
          <w:rFonts w:asciiTheme="minorHAnsi" w:hAnsiTheme="minorHAnsi" w:cstheme="minorHAnsi"/>
          <w:sz w:val="20"/>
          <w:szCs w:val="20"/>
        </w:rPr>
        <w:t>.</w:t>
      </w:r>
    </w:p>
    <w:p w14:paraId="09AA8B77" w14:textId="78CFB81C" w:rsidR="00F52F75" w:rsidRPr="00427570" w:rsidRDefault="00F52F75" w:rsidP="008736A3">
      <w:pPr>
        <w:pStyle w:val="Odstavecseseznamem"/>
        <w:numPr>
          <w:ilvl w:val="0"/>
          <w:numId w:val="35"/>
        </w:numPr>
        <w:spacing w:line="260" w:lineRule="atLeast"/>
        <w:rPr>
          <w:rFonts w:asciiTheme="minorHAnsi" w:hAnsiTheme="minorHAnsi" w:cstheme="minorHAnsi"/>
          <w:sz w:val="20"/>
          <w:szCs w:val="20"/>
        </w:rPr>
      </w:pPr>
      <w:r w:rsidRPr="00427570">
        <w:rPr>
          <w:rFonts w:asciiTheme="minorHAnsi" w:hAnsiTheme="minorHAnsi" w:cstheme="minorHAnsi"/>
          <w:sz w:val="20"/>
          <w:szCs w:val="20"/>
        </w:rPr>
        <w:t xml:space="preserve">Helpdesková aplikace je zřízena u zhotovitele, do které zadává </w:t>
      </w:r>
      <w:r w:rsidR="00ED33E1">
        <w:rPr>
          <w:rFonts w:asciiTheme="minorHAnsi" w:hAnsiTheme="minorHAnsi" w:cstheme="minorHAnsi"/>
          <w:sz w:val="20"/>
          <w:szCs w:val="20"/>
        </w:rPr>
        <w:t>o</w:t>
      </w:r>
      <w:r w:rsidRPr="00427570">
        <w:rPr>
          <w:rFonts w:asciiTheme="minorHAnsi" w:hAnsiTheme="minorHAnsi" w:cstheme="minorHAnsi"/>
          <w:sz w:val="20"/>
          <w:szCs w:val="20"/>
        </w:rPr>
        <w:t>bjednatel vzniklé incidenty a připomínky z provozu systému. Jedná se o aplikaci pro evidenci požadavků Red</w:t>
      </w:r>
      <w:r w:rsidR="008736A3" w:rsidRPr="00427570">
        <w:rPr>
          <w:rFonts w:asciiTheme="minorHAnsi" w:hAnsiTheme="minorHAnsi" w:cstheme="minorHAnsi"/>
          <w:sz w:val="20"/>
          <w:szCs w:val="20"/>
        </w:rPr>
        <w:t>M</w:t>
      </w:r>
      <w:r w:rsidRPr="00427570">
        <w:rPr>
          <w:rFonts w:asciiTheme="minorHAnsi" w:hAnsiTheme="minorHAnsi" w:cstheme="minorHAnsi"/>
          <w:sz w:val="20"/>
          <w:szCs w:val="20"/>
        </w:rPr>
        <w:t xml:space="preserve">ine na adrese </w:t>
      </w:r>
      <w:hyperlink r:id="rId8" w:history="1">
        <w:r w:rsidRPr="00427570">
          <w:rPr>
            <w:rStyle w:val="Hypertextovodkaz"/>
            <w:rFonts w:asciiTheme="minorHAnsi" w:hAnsiTheme="minorHAnsi" w:cstheme="minorHAnsi"/>
            <w:sz w:val="20"/>
            <w:szCs w:val="20"/>
          </w:rPr>
          <w:t>https://redmine.ic-energo.eu</w:t>
        </w:r>
      </w:hyperlink>
      <w:r w:rsidRPr="00427570">
        <w:rPr>
          <w:rFonts w:asciiTheme="minorHAnsi" w:hAnsiTheme="minorHAnsi" w:cstheme="minorHAnsi"/>
          <w:sz w:val="20"/>
          <w:szCs w:val="20"/>
        </w:rPr>
        <w:t xml:space="preserve">. Zhotovitel zajistí Objednateli do této aplikace potřebné přístupy po podpisu této smlouvy. </w:t>
      </w:r>
    </w:p>
    <w:p w14:paraId="260C03E8" w14:textId="3A77D7D8" w:rsidR="00BC6848" w:rsidRPr="00427570" w:rsidRDefault="00F52F75" w:rsidP="008736A3">
      <w:pPr>
        <w:pStyle w:val="Odstavecseseznamem"/>
        <w:numPr>
          <w:ilvl w:val="0"/>
          <w:numId w:val="35"/>
        </w:numPr>
        <w:spacing w:line="260" w:lineRule="atLeast"/>
        <w:rPr>
          <w:rFonts w:asciiTheme="minorHAnsi" w:hAnsiTheme="minorHAnsi" w:cstheme="minorHAnsi"/>
          <w:sz w:val="20"/>
          <w:szCs w:val="20"/>
        </w:rPr>
      </w:pPr>
      <w:r w:rsidRPr="00427570">
        <w:rPr>
          <w:rFonts w:asciiTheme="minorHAnsi" w:hAnsiTheme="minorHAnsi" w:cstheme="minorHAnsi"/>
          <w:sz w:val="20"/>
          <w:szCs w:val="20"/>
        </w:rPr>
        <w:t>P</w:t>
      </w:r>
      <w:r w:rsidR="00BC6848" w:rsidRPr="00427570">
        <w:rPr>
          <w:rFonts w:asciiTheme="minorHAnsi" w:hAnsiTheme="minorHAnsi" w:cstheme="minorHAnsi"/>
          <w:sz w:val="20"/>
          <w:szCs w:val="20"/>
        </w:rPr>
        <w:t>oskytování podpory při odstraňování incidentů vzniklých při provozu systému a jeho rozhraní na jiné systémy, případn</w:t>
      </w:r>
      <w:r w:rsidR="008E0345" w:rsidRPr="00427570">
        <w:rPr>
          <w:rFonts w:asciiTheme="minorHAnsi" w:hAnsiTheme="minorHAnsi" w:cstheme="minorHAnsi"/>
          <w:sz w:val="20"/>
          <w:szCs w:val="20"/>
        </w:rPr>
        <w:t>ě přímé řešení těchto incidentů</w:t>
      </w:r>
      <w:r w:rsidR="009071F2" w:rsidRPr="00427570">
        <w:rPr>
          <w:rFonts w:asciiTheme="minorHAnsi" w:hAnsiTheme="minorHAnsi" w:cstheme="minorHAnsi"/>
          <w:sz w:val="20"/>
          <w:szCs w:val="20"/>
        </w:rPr>
        <w:t>,</w:t>
      </w:r>
      <w:r w:rsidR="008E0345" w:rsidRPr="00427570">
        <w:rPr>
          <w:rFonts w:asciiTheme="minorHAnsi" w:hAnsiTheme="minorHAnsi" w:cstheme="minorHAnsi"/>
          <w:sz w:val="20"/>
          <w:szCs w:val="20"/>
        </w:rPr>
        <w:t xml:space="preserve"> a to v rozsahu do </w:t>
      </w:r>
      <w:r w:rsidRPr="00427570">
        <w:rPr>
          <w:rFonts w:asciiTheme="minorHAnsi" w:hAnsiTheme="minorHAnsi" w:cstheme="minorHAnsi"/>
          <w:sz w:val="20"/>
          <w:szCs w:val="20"/>
        </w:rPr>
        <w:t>4</w:t>
      </w:r>
      <w:r w:rsidR="00BF53C8" w:rsidRPr="00427570">
        <w:rPr>
          <w:rFonts w:asciiTheme="minorHAnsi" w:hAnsiTheme="minorHAnsi" w:cstheme="minorHAnsi"/>
          <w:sz w:val="20"/>
          <w:szCs w:val="20"/>
        </w:rPr>
        <w:t xml:space="preserve"> </w:t>
      </w:r>
      <w:r w:rsidR="008E0345" w:rsidRPr="00427570">
        <w:rPr>
          <w:rFonts w:asciiTheme="minorHAnsi" w:hAnsiTheme="minorHAnsi" w:cstheme="minorHAnsi"/>
          <w:sz w:val="20"/>
          <w:szCs w:val="20"/>
        </w:rPr>
        <w:t xml:space="preserve">hodin </w:t>
      </w:r>
      <w:r w:rsidRPr="00427570">
        <w:rPr>
          <w:rFonts w:asciiTheme="minorHAnsi" w:hAnsiTheme="minorHAnsi" w:cstheme="minorHAnsi"/>
          <w:sz w:val="20"/>
          <w:szCs w:val="20"/>
        </w:rPr>
        <w:t>měsíčně</w:t>
      </w:r>
      <w:r w:rsidR="008E0345" w:rsidRPr="00427570">
        <w:rPr>
          <w:rFonts w:asciiTheme="minorHAnsi" w:hAnsiTheme="minorHAnsi" w:cstheme="minorHAnsi"/>
          <w:sz w:val="20"/>
          <w:szCs w:val="20"/>
        </w:rPr>
        <w:t>.</w:t>
      </w:r>
    </w:p>
    <w:p w14:paraId="501AFEA4" w14:textId="77777777" w:rsidR="00F52F75" w:rsidRPr="00427570" w:rsidRDefault="00F52F75" w:rsidP="008736A3">
      <w:pPr>
        <w:spacing w:line="260" w:lineRule="atLeast"/>
        <w:rPr>
          <w:rFonts w:asciiTheme="minorHAnsi" w:hAnsiTheme="minorHAnsi" w:cstheme="minorHAnsi"/>
          <w:sz w:val="20"/>
          <w:szCs w:val="20"/>
        </w:rPr>
      </w:pPr>
    </w:p>
    <w:p w14:paraId="0723DBB0" w14:textId="6DF531C2" w:rsidR="00E71D90" w:rsidRPr="00427570" w:rsidRDefault="00FC1D04" w:rsidP="008736A3">
      <w:pPr>
        <w:spacing w:line="260" w:lineRule="atLeast"/>
        <w:rPr>
          <w:rFonts w:asciiTheme="minorHAnsi" w:hAnsiTheme="minorHAnsi" w:cstheme="minorHAnsi"/>
          <w:sz w:val="20"/>
          <w:szCs w:val="20"/>
        </w:rPr>
      </w:pPr>
      <w:r w:rsidRPr="00427570">
        <w:rPr>
          <w:rFonts w:asciiTheme="minorHAnsi" w:hAnsiTheme="minorHAnsi" w:cstheme="minorHAnsi"/>
          <w:sz w:val="20"/>
          <w:szCs w:val="20"/>
        </w:rPr>
        <w:t>b</w:t>
      </w:r>
      <w:r w:rsidR="00E71D90" w:rsidRPr="00427570">
        <w:rPr>
          <w:rFonts w:asciiTheme="minorHAnsi" w:hAnsiTheme="minorHAnsi" w:cstheme="minorHAnsi"/>
          <w:sz w:val="20"/>
          <w:szCs w:val="20"/>
        </w:rPr>
        <w:t xml:space="preserve">) </w:t>
      </w:r>
      <w:r w:rsidR="00E71D90" w:rsidRPr="00427570">
        <w:rPr>
          <w:rFonts w:asciiTheme="minorHAnsi" w:hAnsiTheme="minorHAnsi" w:cstheme="minorHAnsi"/>
          <w:b/>
          <w:sz w:val="20"/>
          <w:szCs w:val="20"/>
        </w:rPr>
        <w:t>VAR</w:t>
      </w:r>
      <w:r w:rsidR="00F52F75" w:rsidRPr="00427570">
        <w:rPr>
          <w:rFonts w:asciiTheme="minorHAnsi" w:hAnsiTheme="minorHAnsi" w:cstheme="minorHAnsi"/>
          <w:sz w:val="20"/>
          <w:szCs w:val="20"/>
        </w:rPr>
        <w:t xml:space="preserve"> – poskytování podpory nad rámec služeb uvedených v rozsahu FIX</w:t>
      </w:r>
    </w:p>
    <w:p w14:paraId="05AFA663" w14:textId="77777777" w:rsidR="00E71D90" w:rsidRPr="00427570" w:rsidRDefault="00E71D90" w:rsidP="008736A3">
      <w:pPr>
        <w:spacing w:line="260" w:lineRule="atLeast"/>
        <w:rPr>
          <w:rFonts w:asciiTheme="minorHAnsi" w:hAnsiTheme="minorHAnsi" w:cstheme="minorHAnsi"/>
          <w:sz w:val="16"/>
          <w:szCs w:val="16"/>
        </w:rPr>
      </w:pPr>
    </w:p>
    <w:p w14:paraId="3E8EE753" w14:textId="4D58E2C3" w:rsidR="00FA671E" w:rsidRPr="00427570" w:rsidRDefault="00FA671E" w:rsidP="008736A3">
      <w:pPr>
        <w:pStyle w:val="Odstavecseseznamem"/>
        <w:numPr>
          <w:ilvl w:val="0"/>
          <w:numId w:val="35"/>
        </w:numPr>
        <w:spacing w:line="260" w:lineRule="atLeast"/>
        <w:rPr>
          <w:rFonts w:asciiTheme="minorHAnsi" w:hAnsiTheme="minorHAnsi" w:cstheme="minorHAnsi"/>
          <w:sz w:val="20"/>
          <w:szCs w:val="20"/>
        </w:rPr>
      </w:pPr>
      <w:r w:rsidRPr="00427570">
        <w:rPr>
          <w:rFonts w:asciiTheme="minorHAnsi" w:hAnsiTheme="minorHAnsi" w:cstheme="minorHAnsi"/>
          <w:sz w:val="20"/>
          <w:szCs w:val="20"/>
        </w:rPr>
        <w:t>Řešení nových požadavků na funkcionalitu vzniklých při provozu systému</w:t>
      </w:r>
      <w:r w:rsidR="00F52F75" w:rsidRPr="00427570">
        <w:rPr>
          <w:rFonts w:asciiTheme="minorHAnsi" w:hAnsiTheme="minorHAnsi" w:cstheme="minorHAnsi"/>
          <w:sz w:val="20"/>
          <w:szCs w:val="20"/>
        </w:rPr>
        <w:t xml:space="preserve"> (úpravy systému)</w:t>
      </w:r>
      <w:r w:rsidRPr="00427570">
        <w:rPr>
          <w:rFonts w:asciiTheme="minorHAnsi" w:hAnsiTheme="minorHAnsi" w:cstheme="minorHAnsi"/>
          <w:sz w:val="20"/>
          <w:szCs w:val="20"/>
        </w:rPr>
        <w:t>.</w:t>
      </w:r>
    </w:p>
    <w:p w14:paraId="0B4D404F" w14:textId="778696A5" w:rsidR="00E71D90" w:rsidRPr="00427570" w:rsidRDefault="00F52F75" w:rsidP="008736A3">
      <w:pPr>
        <w:pStyle w:val="Odstavecseseznamem"/>
        <w:numPr>
          <w:ilvl w:val="0"/>
          <w:numId w:val="35"/>
        </w:numPr>
        <w:spacing w:line="260" w:lineRule="atLeast"/>
        <w:rPr>
          <w:rFonts w:asciiTheme="minorHAnsi" w:hAnsiTheme="minorHAnsi" w:cstheme="minorHAnsi"/>
          <w:sz w:val="20"/>
          <w:szCs w:val="20"/>
        </w:rPr>
      </w:pPr>
      <w:r w:rsidRPr="00427570">
        <w:rPr>
          <w:rFonts w:asciiTheme="minorHAnsi" w:hAnsiTheme="minorHAnsi" w:cstheme="minorHAnsi"/>
          <w:sz w:val="20"/>
          <w:szCs w:val="20"/>
        </w:rPr>
        <w:t>Z</w:t>
      </w:r>
      <w:r w:rsidR="00E71D90" w:rsidRPr="00427570">
        <w:rPr>
          <w:rFonts w:asciiTheme="minorHAnsi" w:hAnsiTheme="minorHAnsi" w:cstheme="minorHAnsi"/>
          <w:sz w:val="20"/>
          <w:szCs w:val="20"/>
        </w:rPr>
        <w:t>jišťování, analyzování a definování chyb a nedostatků v datech včetně zpracování návrhů variant k jejich řešení.</w:t>
      </w:r>
    </w:p>
    <w:p w14:paraId="2DA8D26B" w14:textId="329BDFE8" w:rsidR="00E71D90" w:rsidRPr="00427570" w:rsidRDefault="00F52F75" w:rsidP="008736A3">
      <w:pPr>
        <w:pStyle w:val="Odstavecseseznamem"/>
        <w:numPr>
          <w:ilvl w:val="0"/>
          <w:numId w:val="35"/>
        </w:numPr>
        <w:spacing w:line="260" w:lineRule="atLeast"/>
        <w:rPr>
          <w:rFonts w:asciiTheme="minorHAnsi" w:hAnsiTheme="minorHAnsi" w:cstheme="minorHAnsi"/>
          <w:sz w:val="20"/>
          <w:szCs w:val="20"/>
        </w:rPr>
      </w:pPr>
      <w:r w:rsidRPr="00427570">
        <w:rPr>
          <w:rFonts w:asciiTheme="minorHAnsi" w:hAnsiTheme="minorHAnsi" w:cstheme="minorHAnsi"/>
          <w:sz w:val="20"/>
          <w:szCs w:val="20"/>
        </w:rPr>
        <w:t>P</w:t>
      </w:r>
      <w:r w:rsidR="00E71D90" w:rsidRPr="00427570">
        <w:rPr>
          <w:rFonts w:asciiTheme="minorHAnsi" w:hAnsiTheme="minorHAnsi" w:cstheme="minorHAnsi"/>
          <w:sz w:val="20"/>
          <w:szCs w:val="20"/>
        </w:rPr>
        <w:t>oskytování podpory se zaměřením na běžné provozní práce správců systém</w:t>
      </w:r>
      <w:r w:rsidR="009D0B61" w:rsidRPr="00427570">
        <w:rPr>
          <w:rFonts w:asciiTheme="minorHAnsi" w:hAnsiTheme="minorHAnsi" w:cstheme="minorHAnsi"/>
          <w:sz w:val="20"/>
          <w:szCs w:val="20"/>
        </w:rPr>
        <w:t>u</w:t>
      </w:r>
      <w:r w:rsidR="00E71D90" w:rsidRPr="00427570">
        <w:rPr>
          <w:rFonts w:asciiTheme="minorHAnsi" w:hAnsiTheme="minorHAnsi" w:cstheme="minorHAnsi"/>
          <w:sz w:val="20"/>
          <w:szCs w:val="20"/>
        </w:rPr>
        <w:t xml:space="preserve"> zahrnující např. následující činnosti:</w:t>
      </w:r>
    </w:p>
    <w:p w14:paraId="409D23CB" w14:textId="1AD71CBF" w:rsidR="00E71D90" w:rsidRPr="00427570" w:rsidRDefault="00E71D90" w:rsidP="008736A3">
      <w:pPr>
        <w:pStyle w:val="Odstavecseseznamem"/>
        <w:numPr>
          <w:ilvl w:val="1"/>
          <w:numId w:val="35"/>
        </w:numPr>
        <w:spacing w:line="260" w:lineRule="atLeast"/>
        <w:rPr>
          <w:rFonts w:asciiTheme="minorHAnsi" w:hAnsiTheme="minorHAnsi" w:cstheme="minorHAnsi"/>
          <w:sz w:val="20"/>
          <w:szCs w:val="20"/>
        </w:rPr>
      </w:pPr>
      <w:r w:rsidRPr="00427570">
        <w:rPr>
          <w:rFonts w:asciiTheme="minorHAnsi" w:hAnsiTheme="minorHAnsi" w:cstheme="minorHAnsi"/>
          <w:sz w:val="20"/>
          <w:szCs w:val="20"/>
        </w:rPr>
        <w:t xml:space="preserve">podpora aplikace fixů a patchů pro </w:t>
      </w:r>
      <w:r w:rsidR="00F52F75" w:rsidRPr="00427570">
        <w:rPr>
          <w:rFonts w:asciiTheme="minorHAnsi" w:hAnsiTheme="minorHAnsi" w:cstheme="minorHAnsi"/>
          <w:sz w:val="20"/>
          <w:szCs w:val="20"/>
        </w:rPr>
        <w:t xml:space="preserve">infrastrukturní i </w:t>
      </w:r>
      <w:r w:rsidRPr="00427570">
        <w:rPr>
          <w:rFonts w:asciiTheme="minorHAnsi" w:hAnsiTheme="minorHAnsi" w:cstheme="minorHAnsi"/>
          <w:sz w:val="20"/>
          <w:szCs w:val="20"/>
        </w:rPr>
        <w:t>aplikační SW,</w:t>
      </w:r>
    </w:p>
    <w:p w14:paraId="6773032D" w14:textId="3C9D7616" w:rsidR="00E71D90" w:rsidRPr="00427570" w:rsidRDefault="00E71D90" w:rsidP="008736A3">
      <w:pPr>
        <w:pStyle w:val="Odstavecseseznamem"/>
        <w:numPr>
          <w:ilvl w:val="1"/>
          <w:numId w:val="35"/>
        </w:numPr>
        <w:spacing w:line="260" w:lineRule="atLeast"/>
        <w:rPr>
          <w:rFonts w:asciiTheme="minorHAnsi" w:hAnsiTheme="minorHAnsi" w:cstheme="minorHAnsi"/>
          <w:sz w:val="20"/>
          <w:szCs w:val="20"/>
        </w:rPr>
      </w:pPr>
      <w:r w:rsidRPr="00427570">
        <w:rPr>
          <w:rFonts w:asciiTheme="minorHAnsi" w:hAnsiTheme="minorHAnsi" w:cstheme="minorHAnsi"/>
          <w:sz w:val="20"/>
          <w:szCs w:val="20"/>
        </w:rPr>
        <w:t xml:space="preserve">podpora instalace upgradů a updatů </w:t>
      </w:r>
      <w:r w:rsidR="00F52F75" w:rsidRPr="00427570">
        <w:rPr>
          <w:rFonts w:asciiTheme="minorHAnsi" w:hAnsiTheme="minorHAnsi" w:cstheme="minorHAnsi"/>
          <w:sz w:val="20"/>
          <w:szCs w:val="20"/>
        </w:rPr>
        <w:t xml:space="preserve">pro infrastrukturní i </w:t>
      </w:r>
      <w:r w:rsidRPr="00427570">
        <w:rPr>
          <w:rFonts w:asciiTheme="minorHAnsi" w:hAnsiTheme="minorHAnsi" w:cstheme="minorHAnsi"/>
          <w:sz w:val="20"/>
          <w:szCs w:val="20"/>
        </w:rPr>
        <w:t>aplikačních SW,</w:t>
      </w:r>
    </w:p>
    <w:p w14:paraId="424DCCC9" w14:textId="77777777" w:rsidR="00E71D90" w:rsidRPr="00427570" w:rsidRDefault="00E71D90" w:rsidP="008736A3">
      <w:pPr>
        <w:pStyle w:val="Odstavecseseznamem"/>
        <w:numPr>
          <w:ilvl w:val="1"/>
          <w:numId w:val="35"/>
        </w:numPr>
        <w:spacing w:line="260" w:lineRule="atLeast"/>
        <w:rPr>
          <w:rFonts w:asciiTheme="minorHAnsi" w:hAnsiTheme="minorHAnsi" w:cstheme="minorHAnsi"/>
          <w:sz w:val="20"/>
          <w:szCs w:val="20"/>
        </w:rPr>
      </w:pPr>
      <w:r w:rsidRPr="00427570">
        <w:rPr>
          <w:rFonts w:asciiTheme="minorHAnsi" w:hAnsiTheme="minorHAnsi" w:cstheme="minorHAnsi"/>
          <w:sz w:val="20"/>
          <w:szCs w:val="20"/>
        </w:rPr>
        <w:t>podpora při řešení havárií systému, případně přímé řešení havárií.</w:t>
      </w:r>
    </w:p>
    <w:p w14:paraId="0DDEE7A2" w14:textId="77777777" w:rsidR="00E71D90" w:rsidRPr="00427570" w:rsidRDefault="004E3664" w:rsidP="008736A3">
      <w:pPr>
        <w:pStyle w:val="Odstavecseseznamem"/>
        <w:numPr>
          <w:ilvl w:val="0"/>
          <w:numId w:val="35"/>
        </w:numPr>
        <w:spacing w:line="260" w:lineRule="atLeast"/>
        <w:rPr>
          <w:rFonts w:asciiTheme="minorHAnsi" w:hAnsiTheme="minorHAnsi" w:cstheme="minorHAnsi"/>
          <w:sz w:val="20"/>
          <w:szCs w:val="20"/>
        </w:rPr>
      </w:pPr>
      <w:r w:rsidRPr="00427570">
        <w:rPr>
          <w:rFonts w:asciiTheme="minorHAnsi" w:hAnsiTheme="minorHAnsi" w:cstheme="minorHAnsi"/>
          <w:sz w:val="20"/>
          <w:szCs w:val="20"/>
        </w:rPr>
        <w:t>p</w:t>
      </w:r>
      <w:r w:rsidR="00E71D90" w:rsidRPr="00427570">
        <w:rPr>
          <w:rFonts w:asciiTheme="minorHAnsi" w:hAnsiTheme="minorHAnsi" w:cstheme="minorHAnsi"/>
          <w:sz w:val="20"/>
          <w:szCs w:val="20"/>
        </w:rPr>
        <w:t>oskytování konzultací týkající se provozování systému.</w:t>
      </w:r>
    </w:p>
    <w:p w14:paraId="3B68F3A4" w14:textId="77777777" w:rsidR="00E71D90" w:rsidRPr="00427570" w:rsidRDefault="00E71D90" w:rsidP="00E71D90">
      <w:pPr>
        <w:rPr>
          <w:rFonts w:asciiTheme="minorHAnsi" w:hAnsiTheme="minorHAnsi" w:cstheme="minorHAnsi"/>
        </w:rPr>
      </w:pPr>
    </w:p>
    <w:p w14:paraId="6BB2BB57" w14:textId="364ADF6F" w:rsidR="00E71D90" w:rsidRPr="00427570" w:rsidRDefault="00E71D90" w:rsidP="008736A3">
      <w:pPr>
        <w:spacing w:line="260" w:lineRule="atLeast"/>
        <w:rPr>
          <w:rFonts w:asciiTheme="minorHAnsi" w:hAnsiTheme="minorHAnsi" w:cstheme="minorHAnsi"/>
          <w:b/>
          <w:sz w:val="20"/>
          <w:szCs w:val="20"/>
        </w:rPr>
      </w:pPr>
      <w:r w:rsidRPr="00427570">
        <w:rPr>
          <w:rFonts w:asciiTheme="minorHAnsi" w:hAnsiTheme="minorHAnsi" w:cstheme="minorHAnsi"/>
          <w:b/>
          <w:sz w:val="20"/>
          <w:szCs w:val="20"/>
        </w:rPr>
        <w:t xml:space="preserve">Předávání požadavků </w:t>
      </w:r>
    </w:p>
    <w:p w14:paraId="42C9EBEC" w14:textId="7FC7FD3C" w:rsidR="00E71D90" w:rsidRPr="00427570" w:rsidRDefault="00E71D90" w:rsidP="008736A3">
      <w:pPr>
        <w:spacing w:line="260" w:lineRule="atLeast"/>
        <w:rPr>
          <w:rFonts w:asciiTheme="minorHAnsi" w:hAnsiTheme="minorHAnsi" w:cstheme="minorHAnsi"/>
          <w:sz w:val="20"/>
          <w:szCs w:val="20"/>
        </w:rPr>
      </w:pPr>
      <w:r w:rsidRPr="00427570">
        <w:rPr>
          <w:rFonts w:asciiTheme="minorHAnsi" w:hAnsiTheme="minorHAnsi" w:cstheme="minorHAnsi"/>
          <w:sz w:val="20"/>
          <w:szCs w:val="20"/>
        </w:rPr>
        <w:t>Oprávněná osoba objednatele ve věcech technických a realizačních klasifikuje závažnost požadavku.</w:t>
      </w:r>
    </w:p>
    <w:p w14:paraId="630F1C17" w14:textId="1084EA59" w:rsidR="00575D80" w:rsidRPr="00427570" w:rsidRDefault="00E71D90" w:rsidP="008736A3">
      <w:pPr>
        <w:spacing w:line="260" w:lineRule="atLeast"/>
        <w:rPr>
          <w:rFonts w:asciiTheme="minorHAnsi" w:hAnsiTheme="minorHAnsi" w:cstheme="minorHAnsi"/>
          <w:sz w:val="20"/>
          <w:szCs w:val="20"/>
        </w:rPr>
      </w:pPr>
      <w:r w:rsidRPr="00427570">
        <w:rPr>
          <w:rFonts w:asciiTheme="minorHAnsi" w:hAnsiTheme="minorHAnsi" w:cstheme="minorHAnsi"/>
          <w:sz w:val="20"/>
          <w:szCs w:val="20"/>
        </w:rPr>
        <w:t>Požadavek na servisní podporu nahlásí oprávněná osoba objednatele zápisem do helpdeskové aplikace nebo zašle na mailový kontakt</w:t>
      </w:r>
      <w:r w:rsidR="000B5F4E" w:rsidRPr="00427570">
        <w:rPr>
          <w:rFonts w:asciiTheme="minorHAnsi" w:hAnsiTheme="minorHAnsi" w:cstheme="minorHAnsi"/>
          <w:sz w:val="20"/>
          <w:szCs w:val="20"/>
        </w:rPr>
        <w:t xml:space="preserve"> nebo v pracovní dny v době od 7:00 do 15:00 zavolá na kontaktní mobil servisní podpory </w:t>
      </w:r>
      <w:r w:rsidR="002E78B8">
        <w:rPr>
          <w:rFonts w:asciiTheme="minorHAnsi" w:hAnsiTheme="minorHAnsi" w:cstheme="minorHAnsi"/>
          <w:sz w:val="20"/>
          <w:szCs w:val="20"/>
        </w:rPr>
        <w:t>z</w:t>
      </w:r>
      <w:r w:rsidR="000B5F4E" w:rsidRPr="00427570">
        <w:rPr>
          <w:rFonts w:asciiTheme="minorHAnsi" w:hAnsiTheme="minorHAnsi" w:cstheme="minorHAnsi"/>
          <w:sz w:val="20"/>
          <w:szCs w:val="20"/>
        </w:rPr>
        <w:t>hotovitele</w:t>
      </w:r>
      <w:r w:rsidRPr="00427570">
        <w:rPr>
          <w:rFonts w:asciiTheme="minorHAnsi" w:hAnsiTheme="minorHAnsi" w:cstheme="minorHAnsi"/>
          <w:sz w:val="20"/>
          <w:szCs w:val="20"/>
        </w:rPr>
        <w:t xml:space="preserve">. </w:t>
      </w:r>
    </w:p>
    <w:p w14:paraId="576C8530" w14:textId="02747C6B" w:rsidR="00E71D90" w:rsidRPr="00427570" w:rsidRDefault="00F7611B" w:rsidP="008736A3">
      <w:pPr>
        <w:spacing w:line="260" w:lineRule="atLeast"/>
        <w:rPr>
          <w:rFonts w:asciiTheme="minorHAnsi" w:hAnsiTheme="minorHAnsi" w:cstheme="minorHAnsi"/>
          <w:sz w:val="20"/>
          <w:szCs w:val="20"/>
        </w:rPr>
      </w:pPr>
      <w:r w:rsidRPr="00427570">
        <w:rPr>
          <w:rFonts w:asciiTheme="minorHAnsi" w:hAnsiTheme="minorHAnsi" w:cstheme="minorHAnsi"/>
          <w:sz w:val="20"/>
          <w:szCs w:val="20"/>
        </w:rPr>
        <w:t>Nahlásí, resp</w:t>
      </w:r>
      <w:r w:rsidR="009071F2" w:rsidRPr="00427570">
        <w:rPr>
          <w:rFonts w:asciiTheme="minorHAnsi" w:hAnsiTheme="minorHAnsi" w:cstheme="minorHAnsi"/>
          <w:sz w:val="20"/>
          <w:szCs w:val="20"/>
        </w:rPr>
        <w:t>.</w:t>
      </w:r>
      <w:r w:rsidRPr="00427570">
        <w:rPr>
          <w:rFonts w:asciiTheme="minorHAnsi" w:hAnsiTheme="minorHAnsi" w:cstheme="minorHAnsi"/>
          <w:sz w:val="20"/>
          <w:szCs w:val="20"/>
        </w:rPr>
        <w:t xml:space="preserve"> </w:t>
      </w:r>
      <w:r w:rsidR="00E71D90" w:rsidRPr="00427570">
        <w:rPr>
          <w:rFonts w:asciiTheme="minorHAnsi" w:hAnsiTheme="minorHAnsi" w:cstheme="minorHAnsi"/>
          <w:sz w:val="20"/>
          <w:szCs w:val="20"/>
        </w:rPr>
        <w:t>vyplní</w:t>
      </w:r>
      <w:r w:rsidR="00575D80" w:rsidRPr="00427570">
        <w:rPr>
          <w:rFonts w:asciiTheme="minorHAnsi" w:hAnsiTheme="minorHAnsi" w:cstheme="minorHAnsi"/>
          <w:sz w:val="20"/>
          <w:szCs w:val="20"/>
        </w:rPr>
        <w:t>,</w:t>
      </w:r>
      <w:r w:rsidR="00E71D90" w:rsidRPr="00427570">
        <w:rPr>
          <w:rFonts w:asciiTheme="minorHAnsi" w:hAnsiTheme="minorHAnsi" w:cstheme="minorHAnsi"/>
          <w:sz w:val="20"/>
          <w:szCs w:val="20"/>
        </w:rPr>
        <w:t xml:space="preserve"> pokud možno všechny položky vstupního formuláře, zejména </w:t>
      </w:r>
      <w:r w:rsidRPr="00427570">
        <w:rPr>
          <w:rFonts w:asciiTheme="minorHAnsi" w:hAnsiTheme="minorHAnsi" w:cstheme="minorHAnsi"/>
          <w:sz w:val="20"/>
          <w:szCs w:val="20"/>
        </w:rPr>
        <w:t xml:space="preserve">uvede </w:t>
      </w:r>
      <w:r w:rsidR="00E71D90" w:rsidRPr="00427570">
        <w:rPr>
          <w:rFonts w:asciiTheme="minorHAnsi" w:hAnsiTheme="minorHAnsi" w:cstheme="minorHAnsi"/>
          <w:sz w:val="20"/>
          <w:szCs w:val="20"/>
        </w:rPr>
        <w:t>(povinné):</w:t>
      </w:r>
    </w:p>
    <w:p w14:paraId="793E7513" w14:textId="49D5D47C" w:rsidR="00E71D90" w:rsidRPr="00427570" w:rsidRDefault="00E71D90" w:rsidP="008736A3">
      <w:pPr>
        <w:spacing w:line="260" w:lineRule="atLeast"/>
        <w:rPr>
          <w:rFonts w:asciiTheme="minorHAnsi" w:hAnsiTheme="minorHAnsi" w:cstheme="minorHAnsi"/>
          <w:sz w:val="20"/>
          <w:szCs w:val="20"/>
        </w:rPr>
      </w:pPr>
      <w:r w:rsidRPr="00427570">
        <w:rPr>
          <w:rFonts w:asciiTheme="minorHAnsi" w:hAnsiTheme="minorHAnsi" w:cstheme="minorHAnsi"/>
          <w:sz w:val="20"/>
          <w:szCs w:val="20"/>
        </w:rPr>
        <w:t>1.</w:t>
      </w:r>
      <w:r w:rsidRPr="00427570">
        <w:rPr>
          <w:rFonts w:asciiTheme="minorHAnsi" w:hAnsiTheme="minorHAnsi" w:cstheme="minorHAnsi"/>
          <w:sz w:val="20"/>
          <w:szCs w:val="20"/>
        </w:rPr>
        <w:tab/>
        <w:t xml:space="preserve">Specifikaci komponenty systému, její verze, které se </w:t>
      </w:r>
      <w:r w:rsidR="004E3664" w:rsidRPr="00427570">
        <w:rPr>
          <w:rFonts w:asciiTheme="minorHAnsi" w:hAnsiTheme="minorHAnsi" w:cstheme="minorHAnsi"/>
          <w:sz w:val="20"/>
          <w:szCs w:val="20"/>
        </w:rPr>
        <w:t>požadavek</w:t>
      </w:r>
      <w:r w:rsidRPr="00427570">
        <w:rPr>
          <w:rFonts w:asciiTheme="minorHAnsi" w:hAnsiTheme="minorHAnsi" w:cstheme="minorHAnsi"/>
          <w:sz w:val="20"/>
          <w:szCs w:val="20"/>
        </w:rPr>
        <w:t xml:space="preserve"> týká.</w:t>
      </w:r>
    </w:p>
    <w:p w14:paraId="6C1E56A8" w14:textId="77777777" w:rsidR="00E71D90" w:rsidRPr="00427570" w:rsidRDefault="00E71D90" w:rsidP="008736A3">
      <w:pPr>
        <w:spacing w:line="260" w:lineRule="atLeast"/>
        <w:rPr>
          <w:rFonts w:asciiTheme="minorHAnsi" w:hAnsiTheme="minorHAnsi" w:cstheme="minorHAnsi"/>
          <w:sz w:val="20"/>
          <w:szCs w:val="20"/>
        </w:rPr>
      </w:pPr>
      <w:r w:rsidRPr="00427570">
        <w:rPr>
          <w:rFonts w:asciiTheme="minorHAnsi" w:hAnsiTheme="minorHAnsi" w:cstheme="minorHAnsi"/>
          <w:sz w:val="20"/>
          <w:szCs w:val="20"/>
        </w:rPr>
        <w:t>2.</w:t>
      </w:r>
      <w:r w:rsidRPr="00427570">
        <w:rPr>
          <w:rFonts w:asciiTheme="minorHAnsi" w:hAnsiTheme="minorHAnsi" w:cstheme="minorHAnsi"/>
          <w:sz w:val="20"/>
          <w:szCs w:val="20"/>
        </w:rPr>
        <w:tab/>
        <w:t>Prioritu (kategorie V – priorita „vysoká“, kategorie S – priorita „střední“ a kategorie N – priorita „nízká“).</w:t>
      </w:r>
    </w:p>
    <w:p w14:paraId="62EF5581" w14:textId="77777777" w:rsidR="00E71D90" w:rsidRPr="00427570" w:rsidRDefault="00E71D90" w:rsidP="008736A3">
      <w:pPr>
        <w:spacing w:line="260" w:lineRule="atLeast"/>
        <w:rPr>
          <w:rFonts w:asciiTheme="minorHAnsi" w:hAnsiTheme="minorHAnsi" w:cstheme="minorHAnsi"/>
          <w:sz w:val="20"/>
          <w:szCs w:val="20"/>
        </w:rPr>
      </w:pPr>
      <w:r w:rsidRPr="00427570">
        <w:rPr>
          <w:rFonts w:asciiTheme="minorHAnsi" w:hAnsiTheme="minorHAnsi" w:cstheme="minorHAnsi"/>
          <w:sz w:val="20"/>
          <w:szCs w:val="20"/>
        </w:rPr>
        <w:t>3.</w:t>
      </w:r>
      <w:r w:rsidRPr="00427570">
        <w:rPr>
          <w:rFonts w:asciiTheme="minorHAnsi" w:hAnsiTheme="minorHAnsi" w:cstheme="minorHAnsi"/>
          <w:sz w:val="20"/>
          <w:szCs w:val="20"/>
        </w:rPr>
        <w:tab/>
        <w:t>Výstižný a srozumitelný „Popis podstaty problému“ a jak lze vyvolat popsaný projev.</w:t>
      </w:r>
    </w:p>
    <w:p w14:paraId="12B0140D" w14:textId="238EA90C" w:rsidR="00E71D90" w:rsidRPr="00427570" w:rsidRDefault="00E71D90" w:rsidP="008736A3">
      <w:pPr>
        <w:spacing w:line="260" w:lineRule="atLeast"/>
        <w:rPr>
          <w:rFonts w:asciiTheme="minorHAnsi" w:hAnsiTheme="minorHAnsi" w:cstheme="minorHAnsi"/>
          <w:sz w:val="20"/>
          <w:szCs w:val="20"/>
        </w:rPr>
      </w:pPr>
      <w:r w:rsidRPr="00427570">
        <w:rPr>
          <w:rFonts w:asciiTheme="minorHAnsi" w:hAnsiTheme="minorHAnsi" w:cstheme="minorHAnsi"/>
          <w:sz w:val="20"/>
          <w:szCs w:val="20"/>
        </w:rPr>
        <w:t>Oprávněná osoba zhotovitele musí potvrdit příjem požadavku</w:t>
      </w:r>
      <w:r w:rsidR="00575D80" w:rsidRPr="00427570">
        <w:rPr>
          <w:rFonts w:asciiTheme="minorHAnsi" w:hAnsiTheme="minorHAnsi" w:cstheme="minorHAnsi"/>
          <w:sz w:val="20"/>
          <w:szCs w:val="20"/>
        </w:rPr>
        <w:t xml:space="preserve"> </w:t>
      </w:r>
      <w:r w:rsidRPr="00427570">
        <w:rPr>
          <w:rFonts w:asciiTheme="minorHAnsi" w:hAnsiTheme="minorHAnsi" w:cstheme="minorHAnsi"/>
          <w:sz w:val="20"/>
          <w:szCs w:val="20"/>
        </w:rPr>
        <w:t>v souladu s garantovanými dobami odezev uvedenými v Příloze č.7. V případě nejasné formulace má možnost vyžádání upřesnění, a to stejným komunikačním kanálem.</w:t>
      </w:r>
    </w:p>
    <w:p w14:paraId="07FDF691" w14:textId="6B51F491" w:rsidR="00E71D90" w:rsidRPr="00427570" w:rsidRDefault="00E71D90" w:rsidP="008736A3">
      <w:pPr>
        <w:spacing w:line="260" w:lineRule="atLeast"/>
        <w:rPr>
          <w:rFonts w:asciiTheme="minorHAnsi" w:hAnsiTheme="minorHAnsi" w:cstheme="minorHAnsi"/>
          <w:sz w:val="20"/>
          <w:szCs w:val="20"/>
        </w:rPr>
      </w:pPr>
      <w:r w:rsidRPr="00427570">
        <w:rPr>
          <w:rFonts w:asciiTheme="minorHAnsi" w:hAnsiTheme="minorHAnsi" w:cstheme="minorHAnsi"/>
          <w:sz w:val="20"/>
          <w:szCs w:val="20"/>
        </w:rPr>
        <w:t>Veškeré požadavky</w:t>
      </w:r>
      <w:r w:rsidR="00575D80" w:rsidRPr="00427570">
        <w:rPr>
          <w:rFonts w:asciiTheme="minorHAnsi" w:hAnsiTheme="minorHAnsi" w:cstheme="minorHAnsi"/>
          <w:sz w:val="20"/>
          <w:szCs w:val="20"/>
        </w:rPr>
        <w:t xml:space="preserve"> </w:t>
      </w:r>
      <w:r w:rsidRPr="00427570">
        <w:rPr>
          <w:rFonts w:asciiTheme="minorHAnsi" w:hAnsiTheme="minorHAnsi" w:cstheme="minorHAnsi"/>
          <w:sz w:val="20"/>
          <w:szCs w:val="20"/>
        </w:rPr>
        <w:t xml:space="preserve">musí být evidovány a musí být sledován jejich životní cyklus. </w:t>
      </w:r>
    </w:p>
    <w:p w14:paraId="34E8C2DD" w14:textId="6CBCC850" w:rsidR="00E71D90" w:rsidRPr="00427570" w:rsidRDefault="00E71D90" w:rsidP="008736A3">
      <w:pPr>
        <w:spacing w:line="260" w:lineRule="atLeast"/>
        <w:rPr>
          <w:rFonts w:asciiTheme="minorHAnsi" w:hAnsiTheme="minorHAnsi" w:cstheme="minorHAnsi"/>
          <w:sz w:val="20"/>
          <w:szCs w:val="20"/>
        </w:rPr>
      </w:pPr>
      <w:r w:rsidRPr="00427570">
        <w:rPr>
          <w:rFonts w:asciiTheme="minorHAnsi" w:hAnsiTheme="minorHAnsi" w:cstheme="minorHAnsi"/>
          <w:sz w:val="20"/>
          <w:szCs w:val="20"/>
        </w:rPr>
        <w:t xml:space="preserve">Oprávněná osoba objednatele musí vždy obdržet způsob řešení </w:t>
      </w:r>
      <w:r w:rsidR="00990FD4" w:rsidRPr="00427570">
        <w:rPr>
          <w:rFonts w:asciiTheme="minorHAnsi" w:hAnsiTheme="minorHAnsi" w:cstheme="minorHAnsi"/>
          <w:sz w:val="20"/>
          <w:szCs w:val="20"/>
        </w:rPr>
        <w:t>požadavku</w:t>
      </w:r>
      <w:r w:rsidRPr="00427570">
        <w:rPr>
          <w:rFonts w:asciiTheme="minorHAnsi" w:hAnsiTheme="minorHAnsi" w:cstheme="minorHAnsi"/>
          <w:sz w:val="20"/>
          <w:szCs w:val="20"/>
        </w:rPr>
        <w:t>.</w:t>
      </w:r>
    </w:p>
    <w:p w14:paraId="608855E0" w14:textId="215D9D66" w:rsidR="00E71D90" w:rsidRPr="00427570" w:rsidRDefault="00E71D90" w:rsidP="008736A3">
      <w:pPr>
        <w:spacing w:line="260" w:lineRule="atLeast"/>
        <w:rPr>
          <w:rFonts w:asciiTheme="minorHAnsi" w:hAnsiTheme="minorHAnsi" w:cstheme="minorHAnsi"/>
          <w:sz w:val="20"/>
          <w:szCs w:val="20"/>
        </w:rPr>
      </w:pPr>
      <w:r w:rsidRPr="00427570">
        <w:rPr>
          <w:rFonts w:asciiTheme="minorHAnsi" w:hAnsiTheme="minorHAnsi" w:cstheme="minorHAnsi"/>
          <w:sz w:val="20"/>
          <w:szCs w:val="20"/>
        </w:rPr>
        <w:t xml:space="preserve">Oprávněná osoba objednatele musí po instalaci a otestování řešení potvrdit vyřešení </w:t>
      </w:r>
      <w:r w:rsidR="00990FD4" w:rsidRPr="00427570">
        <w:rPr>
          <w:rFonts w:asciiTheme="minorHAnsi" w:hAnsiTheme="minorHAnsi" w:cstheme="minorHAnsi"/>
          <w:sz w:val="20"/>
          <w:szCs w:val="20"/>
        </w:rPr>
        <w:t>požadavku</w:t>
      </w:r>
      <w:r w:rsidRPr="00427570">
        <w:rPr>
          <w:rFonts w:asciiTheme="minorHAnsi" w:hAnsiTheme="minorHAnsi" w:cstheme="minorHAnsi"/>
          <w:sz w:val="20"/>
          <w:szCs w:val="20"/>
        </w:rPr>
        <w:t>.</w:t>
      </w:r>
    </w:p>
    <w:p w14:paraId="6953580D" w14:textId="77777777" w:rsidR="00E71D90" w:rsidRPr="00427570" w:rsidRDefault="00E71D90" w:rsidP="00E71D90">
      <w:pPr>
        <w:rPr>
          <w:rFonts w:asciiTheme="minorHAnsi" w:hAnsiTheme="minorHAnsi" w:cstheme="minorHAnsi"/>
          <w:sz w:val="20"/>
          <w:szCs w:val="20"/>
        </w:rPr>
      </w:pPr>
    </w:p>
    <w:p w14:paraId="3D65D738" w14:textId="77777777" w:rsidR="008902FE" w:rsidRPr="00427570" w:rsidRDefault="008902FE">
      <w:pPr>
        <w:spacing w:line="260" w:lineRule="atLeast"/>
        <w:jc w:val="center"/>
        <w:rPr>
          <w:rFonts w:asciiTheme="minorHAnsi" w:hAnsiTheme="minorHAnsi" w:cstheme="minorHAnsi"/>
          <w:b/>
          <w:bCs/>
          <w:sz w:val="28"/>
          <w:szCs w:val="28"/>
        </w:rPr>
      </w:pPr>
    </w:p>
    <w:p w14:paraId="06FE59C9" w14:textId="77777777" w:rsidR="008902FE" w:rsidRPr="00427570" w:rsidRDefault="000B5F4E">
      <w:pPr>
        <w:spacing w:line="260" w:lineRule="atLeast"/>
        <w:jc w:val="center"/>
        <w:rPr>
          <w:rFonts w:asciiTheme="minorHAnsi" w:hAnsiTheme="minorHAnsi" w:cstheme="minorHAnsi"/>
          <w:b/>
          <w:bCs/>
          <w:sz w:val="28"/>
          <w:szCs w:val="28"/>
        </w:rPr>
      </w:pPr>
      <w:r w:rsidRPr="00427570">
        <w:rPr>
          <w:rFonts w:asciiTheme="minorHAnsi" w:hAnsiTheme="minorHAnsi" w:cstheme="minorHAnsi"/>
          <w:b/>
          <w:bCs/>
          <w:sz w:val="28"/>
          <w:szCs w:val="28"/>
        </w:rPr>
        <w:br w:type="page"/>
      </w:r>
      <w:r w:rsidR="008902FE" w:rsidRPr="00427570">
        <w:rPr>
          <w:rFonts w:asciiTheme="minorHAnsi" w:hAnsiTheme="minorHAnsi" w:cstheme="minorHAnsi"/>
          <w:b/>
          <w:bCs/>
          <w:sz w:val="28"/>
          <w:szCs w:val="28"/>
        </w:rPr>
        <w:lastRenderedPageBreak/>
        <w:t>Příloha č. 2</w:t>
      </w:r>
    </w:p>
    <w:p w14:paraId="66C730B6" w14:textId="77777777" w:rsidR="008902FE" w:rsidRPr="00427570" w:rsidRDefault="008902FE">
      <w:pPr>
        <w:spacing w:line="260" w:lineRule="atLeast"/>
        <w:jc w:val="center"/>
        <w:rPr>
          <w:rFonts w:asciiTheme="minorHAnsi" w:hAnsiTheme="minorHAnsi" w:cstheme="minorHAnsi"/>
          <w:b/>
          <w:bCs/>
          <w:sz w:val="28"/>
          <w:szCs w:val="28"/>
        </w:rPr>
      </w:pPr>
      <w:r w:rsidRPr="00427570">
        <w:rPr>
          <w:rFonts w:asciiTheme="minorHAnsi" w:hAnsiTheme="minorHAnsi" w:cstheme="minorHAnsi"/>
          <w:b/>
          <w:bCs/>
          <w:sz w:val="28"/>
          <w:szCs w:val="28"/>
        </w:rPr>
        <w:t>Cena (a platební kalendář)</w:t>
      </w:r>
    </w:p>
    <w:p w14:paraId="02A494E8" w14:textId="77777777" w:rsidR="008902FE" w:rsidRPr="00427570" w:rsidRDefault="008902FE">
      <w:pPr>
        <w:spacing w:line="260" w:lineRule="atLeast"/>
        <w:jc w:val="center"/>
        <w:rPr>
          <w:rFonts w:asciiTheme="minorHAnsi" w:hAnsiTheme="minorHAnsi" w:cstheme="minorHAnsi"/>
          <w:b/>
          <w:bCs/>
          <w:sz w:val="20"/>
          <w:szCs w:val="20"/>
        </w:rPr>
      </w:pPr>
    </w:p>
    <w:p w14:paraId="7EF13323" w14:textId="77777777" w:rsidR="00691522" w:rsidRPr="00427570" w:rsidRDefault="00691522" w:rsidP="00691522">
      <w:pPr>
        <w:numPr>
          <w:ilvl w:val="0"/>
          <w:numId w:val="29"/>
        </w:numPr>
        <w:spacing w:after="120" w:line="260" w:lineRule="atLeast"/>
        <w:ind w:left="709" w:hanging="709"/>
        <w:rPr>
          <w:rFonts w:asciiTheme="minorHAnsi" w:hAnsiTheme="minorHAnsi" w:cstheme="minorHAnsi"/>
          <w:bCs/>
          <w:sz w:val="20"/>
          <w:szCs w:val="20"/>
        </w:rPr>
      </w:pPr>
      <w:r w:rsidRPr="00427570">
        <w:rPr>
          <w:rFonts w:asciiTheme="minorHAnsi" w:hAnsiTheme="minorHAnsi" w:cstheme="minorHAnsi"/>
          <w:bCs/>
          <w:sz w:val="20"/>
          <w:szCs w:val="20"/>
        </w:rPr>
        <w:t xml:space="preserve">Cena servisních služeb dle písm. a) Přílohy č. 1 této </w:t>
      </w:r>
      <w:proofErr w:type="gramStart"/>
      <w:r w:rsidRPr="00427570">
        <w:rPr>
          <w:rFonts w:asciiTheme="minorHAnsi" w:hAnsiTheme="minorHAnsi" w:cstheme="minorHAnsi"/>
          <w:bCs/>
          <w:sz w:val="20"/>
          <w:szCs w:val="20"/>
        </w:rPr>
        <w:t>smlouvy - FIX</w:t>
      </w:r>
      <w:proofErr w:type="gramEnd"/>
      <w:r w:rsidRPr="00427570">
        <w:rPr>
          <w:rFonts w:asciiTheme="minorHAnsi" w:hAnsiTheme="minorHAnsi" w:cstheme="minorHAnsi"/>
          <w:bCs/>
          <w:sz w:val="20"/>
          <w:szCs w:val="20"/>
        </w:rPr>
        <w:t>:</w:t>
      </w:r>
    </w:p>
    <w:p w14:paraId="0643C207" w14:textId="45B2453F" w:rsidR="00691522" w:rsidRPr="00427570" w:rsidRDefault="00691522" w:rsidP="00691522">
      <w:pPr>
        <w:numPr>
          <w:ilvl w:val="1"/>
          <w:numId w:val="30"/>
        </w:numPr>
        <w:spacing w:after="120" w:line="260" w:lineRule="atLeast"/>
        <w:ind w:left="1134"/>
        <w:rPr>
          <w:rFonts w:asciiTheme="minorHAnsi" w:hAnsiTheme="minorHAnsi" w:cstheme="minorHAnsi"/>
          <w:bCs/>
          <w:sz w:val="20"/>
          <w:szCs w:val="20"/>
        </w:rPr>
      </w:pPr>
      <w:r w:rsidRPr="00427570">
        <w:rPr>
          <w:rFonts w:asciiTheme="minorHAnsi" w:hAnsiTheme="minorHAnsi" w:cstheme="minorHAnsi"/>
          <w:bCs/>
          <w:sz w:val="20"/>
          <w:szCs w:val="20"/>
        </w:rPr>
        <w:t xml:space="preserve">Činí </w:t>
      </w:r>
      <w:r w:rsidR="00575D80" w:rsidRPr="00427570">
        <w:rPr>
          <w:rFonts w:asciiTheme="minorHAnsi" w:hAnsiTheme="minorHAnsi" w:cstheme="minorHAnsi"/>
          <w:bCs/>
          <w:sz w:val="20"/>
          <w:szCs w:val="20"/>
        </w:rPr>
        <w:t>12</w:t>
      </w:r>
      <w:r w:rsidR="004D4536" w:rsidRPr="00427570">
        <w:rPr>
          <w:rFonts w:asciiTheme="minorHAnsi" w:hAnsiTheme="minorHAnsi" w:cstheme="minorHAnsi"/>
          <w:bCs/>
          <w:sz w:val="20"/>
          <w:szCs w:val="20"/>
        </w:rPr>
        <w:t xml:space="preserve"> </w:t>
      </w:r>
      <w:r w:rsidR="00575D80" w:rsidRPr="00427570">
        <w:rPr>
          <w:rFonts w:asciiTheme="minorHAnsi" w:hAnsiTheme="minorHAnsi" w:cstheme="minorHAnsi"/>
          <w:bCs/>
          <w:sz w:val="20"/>
          <w:szCs w:val="20"/>
        </w:rPr>
        <w:t>5</w:t>
      </w:r>
      <w:r w:rsidR="004D4536" w:rsidRPr="00427570">
        <w:rPr>
          <w:rFonts w:asciiTheme="minorHAnsi" w:hAnsiTheme="minorHAnsi" w:cstheme="minorHAnsi"/>
          <w:bCs/>
          <w:sz w:val="20"/>
          <w:szCs w:val="20"/>
        </w:rPr>
        <w:t>00</w:t>
      </w:r>
      <w:r w:rsidRPr="00427570">
        <w:rPr>
          <w:rFonts w:asciiTheme="minorHAnsi" w:hAnsiTheme="minorHAnsi" w:cstheme="minorHAnsi"/>
          <w:bCs/>
          <w:sz w:val="20"/>
          <w:szCs w:val="20"/>
        </w:rPr>
        <w:t xml:space="preserve">,- Kč </w:t>
      </w:r>
      <w:r w:rsidR="00575D80" w:rsidRPr="00427570">
        <w:rPr>
          <w:rFonts w:asciiTheme="minorHAnsi" w:hAnsiTheme="minorHAnsi" w:cstheme="minorHAnsi"/>
          <w:bCs/>
          <w:sz w:val="20"/>
          <w:szCs w:val="20"/>
        </w:rPr>
        <w:t>měsíčně</w:t>
      </w:r>
      <w:r w:rsidRPr="00427570">
        <w:rPr>
          <w:rFonts w:asciiTheme="minorHAnsi" w:hAnsiTheme="minorHAnsi" w:cstheme="minorHAnsi"/>
          <w:bCs/>
          <w:sz w:val="20"/>
          <w:szCs w:val="20"/>
        </w:rPr>
        <w:t>.</w:t>
      </w:r>
    </w:p>
    <w:p w14:paraId="1F564183" w14:textId="405A2D60" w:rsidR="00575D80" w:rsidRPr="00427570" w:rsidRDefault="00691522" w:rsidP="00691522">
      <w:pPr>
        <w:numPr>
          <w:ilvl w:val="1"/>
          <w:numId w:val="30"/>
        </w:numPr>
        <w:spacing w:after="120" w:line="260" w:lineRule="atLeast"/>
        <w:ind w:left="1134"/>
        <w:rPr>
          <w:rFonts w:asciiTheme="minorHAnsi" w:hAnsiTheme="minorHAnsi" w:cstheme="minorHAnsi"/>
          <w:bCs/>
          <w:sz w:val="20"/>
          <w:szCs w:val="20"/>
        </w:rPr>
      </w:pPr>
      <w:r w:rsidRPr="00427570">
        <w:rPr>
          <w:rFonts w:asciiTheme="minorHAnsi" w:hAnsiTheme="minorHAnsi" w:cstheme="minorHAnsi"/>
          <w:bCs/>
          <w:sz w:val="20"/>
          <w:szCs w:val="20"/>
        </w:rPr>
        <w:t xml:space="preserve">Cena bude hrazena </w:t>
      </w:r>
      <w:r w:rsidR="00575D80" w:rsidRPr="00427570">
        <w:rPr>
          <w:rFonts w:asciiTheme="minorHAnsi" w:hAnsiTheme="minorHAnsi" w:cstheme="minorHAnsi"/>
          <w:bCs/>
          <w:sz w:val="20"/>
          <w:szCs w:val="20"/>
        </w:rPr>
        <w:t>čtvrtletně</w:t>
      </w:r>
      <w:r w:rsidRPr="00427570">
        <w:rPr>
          <w:rFonts w:asciiTheme="minorHAnsi" w:hAnsiTheme="minorHAnsi" w:cstheme="minorHAnsi"/>
          <w:bCs/>
          <w:sz w:val="20"/>
          <w:szCs w:val="20"/>
        </w:rPr>
        <w:t xml:space="preserve"> zpětně ve výši </w:t>
      </w:r>
      <w:proofErr w:type="gramStart"/>
      <w:r w:rsidR="00575D80" w:rsidRPr="00427570">
        <w:rPr>
          <w:rFonts w:asciiTheme="minorHAnsi" w:hAnsiTheme="minorHAnsi" w:cstheme="minorHAnsi"/>
          <w:bCs/>
          <w:sz w:val="20"/>
          <w:szCs w:val="20"/>
        </w:rPr>
        <w:t>3 násobku</w:t>
      </w:r>
      <w:proofErr w:type="gramEnd"/>
      <w:r w:rsidRPr="00427570">
        <w:rPr>
          <w:rFonts w:asciiTheme="minorHAnsi" w:hAnsiTheme="minorHAnsi" w:cstheme="minorHAnsi"/>
          <w:bCs/>
          <w:sz w:val="20"/>
          <w:szCs w:val="20"/>
        </w:rPr>
        <w:t xml:space="preserve"> celkové </w:t>
      </w:r>
      <w:r w:rsidR="00575D80" w:rsidRPr="00427570">
        <w:rPr>
          <w:rFonts w:asciiTheme="minorHAnsi" w:hAnsiTheme="minorHAnsi" w:cstheme="minorHAnsi"/>
          <w:bCs/>
          <w:sz w:val="20"/>
          <w:szCs w:val="20"/>
        </w:rPr>
        <w:t xml:space="preserve">měsíční </w:t>
      </w:r>
      <w:r w:rsidRPr="00427570">
        <w:rPr>
          <w:rFonts w:asciiTheme="minorHAnsi" w:hAnsiTheme="minorHAnsi" w:cstheme="minorHAnsi"/>
          <w:bCs/>
          <w:sz w:val="20"/>
          <w:szCs w:val="20"/>
        </w:rPr>
        <w:t>ceny</w:t>
      </w:r>
      <w:r w:rsidR="009071F2" w:rsidRPr="00427570">
        <w:rPr>
          <w:rFonts w:asciiTheme="minorHAnsi" w:hAnsiTheme="minorHAnsi" w:cstheme="minorHAnsi"/>
          <w:bCs/>
          <w:sz w:val="20"/>
          <w:szCs w:val="20"/>
        </w:rPr>
        <w:t>,</w:t>
      </w:r>
      <w:r w:rsidRPr="00427570">
        <w:rPr>
          <w:rFonts w:asciiTheme="minorHAnsi" w:hAnsiTheme="minorHAnsi" w:cstheme="minorHAnsi"/>
          <w:bCs/>
          <w:sz w:val="20"/>
          <w:szCs w:val="20"/>
        </w:rPr>
        <w:t xml:space="preserve"> tj. v</w:t>
      </w:r>
      <w:r w:rsidR="00575D80" w:rsidRPr="00427570">
        <w:rPr>
          <w:rFonts w:asciiTheme="minorHAnsi" w:hAnsiTheme="minorHAnsi" w:cstheme="minorHAnsi"/>
          <w:bCs/>
          <w:sz w:val="20"/>
          <w:szCs w:val="20"/>
        </w:rPr>
        <w:t> částce 37</w:t>
      </w:r>
      <w:r w:rsidR="002E3C75" w:rsidRPr="00427570">
        <w:rPr>
          <w:rFonts w:asciiTheme="minorHAnsi" w:hAnsiTheme="minorHAnsi" w:cstheme="minorHAnsi"/>
          <w:bCs/>
          <w:sz w:val="20"/>
          <w:szCs w:val="20"/>
        </w:rPr>
        <w:t xml:space="preserve"> </w:t>
      </w:r>
      <w:r w:rsidR="004D4536" w:rsidRPr="00427570">
        <w:rPr>
          <w:rFonts w:asciiTheme="minorHAnsi" w:hAnsiTheme="minorHAnsi" w:cstheme="minorHAnsi"/>
          <w:bCs/>
          <w:sz w:val="20"/>
          <w:szCs w:val="20"/>
        </w:rPr>
        <w:t>5</w:t>
      </w:r>
      <w:r w:rsidR="002E3C75" w:rsidRPr="00427570">
        <w:rPr>
          <w:rFonts w:asciiTheme="minorHAnsi" w:hAnsiTheme="minorHAnsi" w:cstheme="minorHAnsi"/>
          <w:bCs/>
          <w:sz w:val="20"/>
          <w:szCs w:val="20"/>
        </w:rPr>
        <w:t>00</w:t>
      </w:r>
      <w:r w:rsidR="00C47A8E" w:rsidRPr="00427570">
        <w:rPr>
          <w:rFonts w:asciiTheme="minorHAnsi" w:hAnsiTheme="minorHAnsi" w:cstheme="minorHAnsi"/>
          <w:bCs/>
          <w:sz w:val="20"/>
          <w:szCs w:val="20"/>
        </w:rPr>
        <w:t xml:space="preserve"> </w:t>
      </w:r>
      <w:r w:rsidRPr="00427570">
        <w:rPr>
          <w:rFonts w:asciiTheme="minorHAnsi" w:hAnsiTheme="minorHAnsi" w:cstheme="minorHAnsi"/>
          <w:bCs/>
          <w:sz w:val="20"/>
          <w:szCs w:val="20"/>
        </w:rPr>
        <w:t>Kč</w:t>
      </w:r>
      <w:r w:rsidR="00E00A67" w:rsidRPr="00427570">
        <w:rPr>
          <w:rFonts w:asciiTheme="minorHAnsi" w:hAnsiTheme="minorHAnsi" w:cstheme="minorHAnsi"/>
          <w:bCs/>
          <w:sz w:val="20"/>
          <w:szCs w:val="20"/>
        </w:rPr>
        <w:t xml:space="preserve"> za každé kalendářní čtvrtletí</w:t>
      </w:r>
      <w:r w:rsidR="00024701">
        <w:rPr>
          <w:rFonts w:asciiTheme="minorHAnsi" w:hAnsiTheme="minorHAnsi" w:cstheme="minorHAnsi"/>
          <w:bCs/>
          <w:sz w:val="20"/>
          <w:szCs w:val="20"/>
        </w:rPr>
        <w:t xml:space="preserve"> a to na základě daňového dokladu – faktury, vystaveného po řádném předání a převzetí, tj. po podpisu Předávacího protokolu.</w:t>
      </w:r>
    </w:p>
    <w:p w14:paraId="707737C5" w14:textId="768A7651" w:rsidR="00691522" w:rsidRPr="007B0B1C" w:rsidRDefault="00024701" w:rsidP="00692925">
      <w:pPr>
        <w:numPr>
          <w:ilvl w:val="1"/>
          <w:numId w:val="30"/>
        </w:numPr>
        <w:spacing w:after="120" w:line="260" w:lineRule="atLeast"/>
        <w:ind w:left="1134"/>
        <w:rPr>
          <w:rFonts w:asciiTheme="minorHAnsi" w:hAnsiTheme="minorHAnsi" w:cstheme="minorHAnsi"/>
          <w:bCs/>
          <w:sz w:val="20"/>
          <w:szCs w:val="20"/>
        </w:rPr>
      </w:pPr>
      <w:r>
        <w:rPr>
          <w:rFonts w:asciiTheme="minorHAnsi" w:hAnsiTheme="minorHAnsi" w:cstheme="minorHAnsi"/>
          <w:bCs/>
          <w:sz w:val="20"/>
          <w:szCs w:val="20"/>
        </w:rPr>
        <w:t>Zhotovitel se zavazuje odebrat a uhradit níže uvedená plnění</w:t>
      </w:r>
      <w:r w:rsidR="00692925">
        <w:rPr>
          <w:rFonts w:asciiTheme="minorHAnsi" w:hAnsiTheme="minorHAnsi" w:cstheme="minorHAnsi"/>
          <w:bCs/>
          <w:sz w:val="20"/>
          <w:szCs w:val="20"/>
        </w:rPr>
        <w:t xml:space="preserve"> v celkové výši </w:t>
      </w:r>
      <w:proofErr w:type="gramStart"/>
      <w:r w:rsidR="0015510D" w:rsidRPr="007B0B1C">
        <w:rPr>
          <w:rFonts w:asciiTheme="minorHAnsi" w:hAnsiTheme="minorHAnsi" w:cstheme="minorHAnsi"/>
          <w:bCs/>
          <w:sz w:val="20"/>
          <w:szCs w:val="20"/>
        </w:rPr>
        <w:t>50.000,-</w:t>
      </w:r>
      <w:proofErr w:type="gramEnd"/>
      <w:r w:rsidR="0015510D" w:rsidRPr="007B0B1C">
        <w:rPr>
          <w:rFonts w:asciiTheme="minorHAnsi" w:hAnsiTheme="minorHAnsi" w:cstheme="minorHAnsi"/>
          <w:bCs/>
          <w:sz w:val="20"/>
          <w:szCs w:val="20"/>
        </w:rPr>
        <w:t xml:space="preserve"> Kč</w:t>
      </w:r>
      <w:r w:rsidR="00692925">
        <w:rPr>
          <w:rFonts w:asciiTheme="minorHAnsi" w:hAnsiTheme="minorHAnsi" w:cstheme="minorHAnsi"/>
          <w:bCs/>
          <w:sz w:val="20"/>
          <w:szCs w:val="20"/>
        </w:rPr>
        <w:t xml:space="preserve"> za </w:t>
      </w:r>
      <w:r w:rsidR="004E2EFD">
        <w:rPr>
          <w:rFonts w:asciiTheme="minorHAnsi" w:hAnsiTheme="minorHAnsi" w:cstheme="minorHAnsi"/>
          <w:bCs/>
          <w:sz w:val="20"/>
          <w:szCs w:val="20"/>
        </w:rPr>
        <w:t xml:space="preserve">každý </w:t>
      </w:r>
      <w:r w:rsidR="00692925">
        <w:rPr>
          <w:rFonts w:asciiTheme="minorHAnsi" w:hAnsiTheme="minorHAnsi" w:cstheme="minorHAnsi"/>
          <w:bCs/>
          <w:sz w:val="20"/>
          <w:szCs w:val="20"/>
        </w:rPr>
        <w:t>celý kalendářní rok a to</w:t>
      </w:r>
      <w:r w:rsidR="0015510D" w:rsidRPr="007B0B1C">
        <w:rPr>
          <w:rFonts w:asciiTheme="minorHAnsi" w:hAnsiTheme="minorHAnsi" w:cstheme="minorHAnsi"/>
          <w:bCs/>
          <w:sz w:val="20"/>
          <w:szCs w:val="20"/>
        </w:rPr>
        <w:t xml:space="preserve"> v následující</w:t>
      </w:r>
      <w:r w:rsidR="00575D80" w:rsidRPr="007B0B1C">
        <w:rPr>
          <w:rFonts w:asciiTheme="minorHAnsi" w:hAnsiTheme="minorHAnsi" w:cstheme="minorHAnsi"/>
          <w:bCs/>
          <w:sz w:val="20"/>
          <w:szCs w:val="20"/>
        </w:rPr>
        <w:t xml:space="preserve"> v podobě:</w:t>
      </w:r>
    </w:p>
    <w:p w14:paraId="1381A64F" w14:textId="31473326" w:rsidR="0015510D" w:rsidRPr="007B0B1C" w:rsidRDefault="0015510D" w:rsidP="00575D80">
      <w:pPr>
        <w:pStyle w:val="Odstavecseseznamem"/>
        <w:numPr>
          <w:ilvl w:val="0"/>
          <w:numId w:val="22"/>
        </w:numPr>
        <w:spacing w:after="120" w:line="260" w:lineRule="atLeast"/>
        <w:rPr>
          <w:rFonts w:asciiTheme="minorHAnsi" w:hAnsiTheme="minorHAnsi" w:cstheme="minorHAnsi"/>
          <w:bCs/>
          <w:sz w:val="20"/>
          <w:szCs w:val="20"/>
        </w:rPr>
      </w:pPr>
      <w:r w:rsidRPr="007B0B1C">
        <w:rPr>
          <w:rFonts w:asciiTheme="minorHAnsi" w:hAnsiTheme="minorHAnsi" w:cstheme="minorHAnsi"/>
          <w:bCs/>
          <w:sz w:val="20"/>
          <w:szCs w:val="20"/>
        </w:rPr>
        <w:t>celostr</w:t>
      </w:r>
      <w:r w:rsidR="004E2EFD">
        <w:rPr>
          <w:rFonts w:asciiTheme="minorHAnsi" w:hAnsiTheme="minorHAnsi" w:cstheme="minorHAnsi"/>
          <w:bCs/>
          <w:sz w:val="20"/>
          <w:szCs w:val="20"/>
        </w:rPr>
        <w:t xml:space="preserve">ánková </w:t>
      </w:r>
      <w:r w:rsidR="00A14786" w:rsidRPr="007B0B1C">
        <w:rPr>
          <w:rFonts w:asciiTheme="minorHAnsi" w:hAnsiTheme="minorHAnsi" w:cstheme="minorHAnsi"/>
          <w:bCs/>
          <w:sz w:val="20"/>
          <w:szCs w:val="20"/>
        </w:rPr>
        <w:t>reklama</w:t>
      </w:r>
      <w:r w:rsidRPr="007B0B1C">
        <w:rPr>
          <w:rFonts w:asciiTheme="minorHAnsi" w:hAnsiTheme="minorHAnsi" w:cstheme="minorHAnsi"/>
          <w:bCs/>
          <w:sz w:val="20"/>
          <w:szCs w:val="20"/>
        </w:rPr>
        <w:t xml:space="preserve"> v katalogu sezóny (podklady dodá objednatel vždy do 10.3.</w:t>
      </w:r>
      <w:r w:rsidR="004A17FF" w:rsidRPr="007B0B1C">
        <w:rPr>
          <w:rFonts w:asciiTheme="minorHAnsi" w:hAnsiTheme="minorHAnsi" w:cstheme="minorHAnsi"/>
          <w:bCs/>
          <w:sz w:val="20"/>
          <w:szCs w:val="20"/>
        </w:rPr>
        <w:t xml:space="preserve"> příslušného kalendářního roku</w:t>
      </w:r>
      <w:r w:rsidRPr="007B0B1C">
        <w:rPr>
          <w:rFonts w:asciiTheme="minorHAnsi" w:hAnsiTheme="minorHAnsi" w:cstheme="minorHAnsi"/>
          <w:bCs/>
          <w:sz w:val="20"/>
          <w:szCs w:val="20"/>
        </w:rPr>
        <w:t>)</w:t>
      </w:r>
    </w:p>
    <w:p w14:paraId="59F15C11" w14:textId="4AAC4020" w:rsidR="00575D80" w:rsidRPr="007B0B1C" w:rsidRDefault="0015510D" w:rsidP="00575D80">
      <w:pPr>
        <w:pStyle w:val="Odstavecseseznamem"/>
        <w:numPr>
          <w:ilvl w:val="0"/>
          <w:numId w:val="22"/>
        </w:numPr>
        <w:spacing w:after="120" w:line="260" w:lineRule="atLeast"/>
        <w:rPr>
          <w:rFonts w:asciiTheme="minorHAnsi" w:hAnsiTheme="minorHAnsi" w:cstheme="minorHAnsi"/>
          <w:bCs/>
          <w:sz w:val="20"/>
          <w:szCs w:val="20"/>
        </w:rPr>
      </w:pPr>
      <w:r w:rsidRPr="007B0B1C">
        <w:rPr>
          <w:rFonts w:asciiTheme="minorHAnsi" w:hAnsiTheme="minorHAnsi" w:cstheme="minorHAnsi"/>
          <w:bCs/>
          <w:sz w:val="20"/>
          <w:szCs w:val="20"/>
        </w:rPr>
        <w:t>uveřejnění loga společnosti mezi partnery na webu</w:t>
      </w:r>
    </w:p>
    <w:p w14:paraId="4026A1CD" w14:textId="22EFA123" w:rsidR="00575D80" w:rsidRPr="007B0B1C" w:rsidRDefault="00692925" w:rsidP="00575D80">
      <w:pPr>
        <w:pStyle w:val="Odstavecseseznamem"/>
        <w:numPr>
          <w:ilvl w:val="0"/>
          <w:numId w:val="22"/>
        </w:numPr>
        <w:spacing w:after="120" w:line="260" w:lineRule="atLeast"/>
        <w:rPr>
          <w:rFonts w:asciiTheme="minorHAnsi" w:hAnsiTheme="minorHAnsi" w:cstheme="minorHAnsi"/>
          <w:bCs/>
          <w:sz w:val="20"/>
          <w:szCs w:val="20"/>
        </w:rPr>
      </w:pPr>
      <w:r>
        <w:rPr>
          <w:rFonts w:asciiTheme="minorHAnsi" w:hAnsiTheme="minorHAnsi" w:cstheme="minorHAnsi"/>
          <w:bCs/>
          <w:sz w:val="20"/>
          <w:szCs w:val="20"/>
        </w:rPr>
        <w:t>vstupenky</w:t>
      </w:r>
      <w:r w:rsidR="0015510D" w:rsidRPr="007B0B1C">
        <w:rPr>
          <w:rFonts w:asciiTheme="minorHAnsi" w:hAnsiTheme="minorHAnsi" w:cstheme="minorHAnsi"/>
          <w:bCs/>
          <w:sz w:val="20"/>
          <w:szCs w:val="20"/>
        </w:rPr>
        <w:t xml:space="preserve"> na sezonní koncerty</w:t>
      </w:r>
    </w:p>
    <w:p w14:paraId="7082F18A" w14:textId="61A506FB" w:rsidR="00E00A67" w:rsidRDefault="00E00A67" w:rsidP="00E00A67">
      <w:pPr>
        <w:spacing w:after="120" w:line="260" w:lineRule="atLeast"/>
        <w:ind w:left="1440"/>
        <w:rPr>
          <w:rFonts w:asciiTheme="minorHAnsi" w:hAnsiTheme="minorHAnsi" w:cstheme="minorHAnsi"/>
          <w:bCs/>
          <w:sz w:val="20"/>
          <w:szCs w:val="20"/>
        </w:rPr>
      </w:pPr>
      <w:r w:rsidRPr="007B0B1C">
        <w:rPr>
          <w:rFonts w:asciiTheme="minorHAnsi" w:hAnsiTheme="minorHAnsi" w:cstheme="minorHAnsi"/>
          <w:bCs/>
          <w:sz w:val="20"/>
          <w:szCs w:val="20"/>
        </w:rPr>
        <w:t>(Případně po dohodě v jiné podobě v ekvivalentním rozsahu.)</w:t>
      </w:r>
    </w:p>
    <w:p w14:paraId="3A2459F5" w14:textId="5F452E88" w:rsidR="004E2EFD" w:rsidRDefault="00692925" w:rsidP="007B0B1C">
      <w:pPr>
        <w:spacing w:after="120" w:line="260" w:lineRule="atLeast"/>
        <w:ind w:left="1440"/>
        <w:rPr>
          <w:rFonts w:asciiTheme="minorHAnsi" w:hAnsiTheme="minorHAnsi" w:cstheme="minorHAnsi"/>
          <w:bCs/>
          <w:sz w:val="20"/>
          <w:szCs w:val="20"/>
        </w:rPr>
      </w:pPr>
      <w:r>
        <w:rPr>
          <w:rFonts w:asciiTheme="minorHAnsi" w:hAnsiTheme="minorHAnsi" w:cstheme="minorHAnsi"/>
          <w:bCs/>
          <w:sz w:val="20"/>
          <w:szCs w:val="20"/>
        </w:rPr>
        <w:t xml:space="preserve">Faktury za výše uvedená plnění budou vystavené po uskutečnění plnění, splatnost faktur je </w:t>
      </w:r>
      <w:r w:rsidR="004E2EFD">
        <w:rPr>
          <w:rFonts w:asciiTheme="minorHAnsi" w:hAnsiTheme="minorHAnsi" w:cstheme="minorHAnsi"/>
          <w:bCs/>
          <w:sz w:val="20"/>
          <w:szCs w:val="20"/>
        </w:rPr>
        <w:t xml:space="preserve">30 </w:t>
      </w:r>
      <w:r>
        <w:rPr>
          <w:rFonts w:asciiTheme="minorHAnsi" w:hAnsiTheme="minorHAnsi" w:cstheme="minorHAnsi"/>
          <w:bCs/>
          <w:sz w:val="20"/>
          <w:szCs w:val="20"/>
        </w:rPr>
        <w:t>dní od data vystavení dokladu</w:t>
      </w:r>
      <w:r w:rsidR="004B611A">
        <w:rPr>
          <w:rFonts w:asciiTheme="minorHAnsi" w:hAnsiTheme="minorHAnsi" w:cstheme="minorHAnsi"/>
          <w:bCs/>
          <w:sz w:val="20"/>
          <w:szCs w:val="20"/>
        </w:rPr>
        <w:t xml:space="preserve"> (vyjma vstupenek, kde může být splatnost kratší)</w:t>
      </w:r>
      <w:r>
        <w:rPr>
          <w:rFonts w:asciiTheme="minorHAnsi" w:hAnsiTheme="minorHAnsi" w:cstheme="minorHAnsi"/>
          <w:bCs/>
          <w:sz w:val="20"/>
          <w:szCs w:val="20"/>
        </w:rPr>
        <w:t>.</w:t>
      </w:r>
    </w:p>
    <w:p w14:paraId="28A3675F" w14:textId="4BD80AD5" w:rsidR="00691522" w:rsidRPr="00427570" w:rsidRDefault="007B0B1C" w:rsidP="004E2EFD">
      <w:pPr>
        <w:numPr>
          <w:ilvl w:val="0"/>
          <w:numId w:val="29"/>
        </w:numPr>
        <w:spacing w:after="120" w:line="260" w:lineRule="atLeast"/>
        <w:ind w:left="709" w:hanging="709"/>
        <w:rPr>
          <w:rFonts w:asciiTheme="minorHAnsi" w:hAnsiTheme="minorHAnsi" w:cstheme="minorHAnsi"/>
          <w:bCs/>
          <w:sz w:val="20"/>
          <w:szCs w:val="20"/>
        </w:rPr>
      </w:pPr>
      <w:r w:rsidRPr="00427570">
        <w:rPr>
          <w:rFonts w:asciiTheme="minorHAnsi" w:hAnsiTheme="minorHAnsi" w:cstheme="minorHAnsi"/>
          <w:bCs/>
          <w:sz w:val="20"/>
          <w:szCs w:val="20"/>
        </w:rPr>
        <w:t xml:space="preserve"> </w:t>
      </w:r>
      <w:r w:rsidR="00691522" w:rsidRPr="00427570">
        <w:rPr>
          <w:rFonts w:asciiTheme="minorHAnsi" w:hAnsiTheme="minorHAnsi" w:cstheme="minorHAnsi"/>
          <w:bCs/>
          <w:sz w:val="20"/>
          <w:szCs w:val="20"/>
        </w:rPr>
        <w:t xml:space="preserve">Cena servisních služeb dle písm. b) Přílohy č. 1 této </w:t>
      </w:r>
      <w:proofErr w:type="gramStart"/>
      <w:r w:rsidR="00691522" w:rsidRPr="00427570">
        <w:rPr>
          <w:rFonts w:asciiTheme="minorHAnsi" w:hAnsiTheme="minorHAnsi" w:cstheme="minorHAnsi"/>
          <w:bCs/>
          <w:sz w:val="20"/>
          <w:szCs w:val="20"/>
        </w:rPr>
        <w:t>smlouvy - VAR</w:t>
      </w:r>
      <w:proofErr w:type="gramEnd"/>
      <w:r w:rsidR="00691522" w:rsidRPr="00427570">
        <w:rPr>
          <w:rFonts w:asciiTheme="minorHAnsi" w:hAnsiTheme="minorHAnsi" w:cstheme="minorHAnsi"/>
          <w:bCs/>
          <w:sz w:val="20"/>
          <w:szCs w:val="20"/>
        </w:rPr>
        <w:t>:</w:t>
      </w:r>
    </w:p>
    <w:p w14:paraId="1FC16315" w14:textId="59518892" w:rsidR="00691522" w:rsidRPr="00427570" w:rsidRDefault="00691522" w:rsidP="00691522">
      <w:pPr>
        <w:numPr>
          <w:ilvl w:val="0"/>
          <w:numId w:val="31"/>
        </w:numPr>
        <w:spacing w:after="120" w:line="260" w:lineRule="atLeast"/>
        <w:ind w:left="1134"/>
        <w:rPr>
          <w:rFonts w:asciiTheme="minorHAnsi" w:hAnsiTheme="minorHAnsi" w:cstheme="minorHAnsi"/>
          <w:bCs/>
          <w:sz w:val="20"/>
          <w:szCs w:val="20"/>
        </w:rPr>
      </w:pPr>
      <w:r w:rsidRPr="00427570">
        <w:rPr>
          <w:rFonts w:asciiTheme="minorHAnsi" w:hAnsiTheme="minorHAnsi" w:cstheme="minorHAnsi"/>
          <w:bCs/>
          <w:sz w:val="20"/>
          <w:szCs w:val="20"/>
        </w:rPr>
        <w:t xml:space="preserve">Je odvozena od jednotkové ceny za 1 člověkohodinu na základě jednotkových cen uvedených v odstavci </w:t>
      </w:r>
      <w:r w:rsidR="007719E8" w:rsidRPr="00427570">
        <w:rPr>
          <w:rFonts w:asciiTheme="minorHAnsi" w:hAnsiTheme="minorHAnsi" w:cstheme="minorHAnsi"/>
        </w:rPr>
        <w:fldChar w:fldCharType="begin"/>
      </w:r>
      <w:r w:rsidR="007719E8" w:rsidRPr="00427570">
        <w:rPr>
          <w:rFonts w:asciiTheme="minorHAnsi" w:hAnsiTheme="minorHAnsi" w:cstheme="minorHAnsi"/>
        </w:rPr>
        <w:instrText xml:space="preserve"> REF _Ref373323285 \r \h  \* MERGEFORMAT </w:instrText>
      </w:r>
      <w:r w:rsidR="007719E8" w:rsidRPr="00427570">
        <w:rPr>
          <w:rFonts w:asciiTheme="minorHAnsi" w:hAnsiTheme="minorHAnsi" w:cstheme="minorHAnsi"/>
        </w:rPr>
      </w:r>
      <w:r w:rsidR="007719E8" w:rsidRPr="00427570">
        <w:rPr>
          <w:rFonts w:asciiTheme="minorHAnsi" w:hAnsiTheme="minorHAnsi" w:cstheme="minorHAnsi"/>
        </w:rPr>
        <w:fldChar w:fldCharType="separate"/>
      </w:r>
      <w:r w:rsidR="00463D9B" w:rsidRPr="00427570">
        <w:rPr>
          <w:rFonts w:asciiTheme="minorHAnsi" w:hAnsiTheme="minorHAnsi" w:cstheme="minorHAnsi"/>
          <w:bCs/>
          <w:sz w:val="20"/>
          <w:szCs w:val="20"/>
        </w:rPr>
        <w:t>P2.3</w:t>
      </w:r>
      <w:r w:rsidR="007719E8" w:rsidRPr="00427570">
        <w:rPr>
          <w:rFonts w:asciiTheme="minorHAnsi" w:hAnsiTheme="minorHAnsi" w:cstheme="minorHAnsi"/>
        </w:rPr>
        <w:fldChar w:fldCharType="end"/>
      </w:r>
      <w:r w:rsidRPr="00427570">
        <w:rPr>
          <w:rFonts w:asciiTheme="minorHAnsi" w:hAnsiTheme="minorHAnsi" w:cstheme="minorHAnsi"/>
          <w:bCs/>
          <w:sz w:val="20"/>
          <w:szCs w:val="20"/>
        </w:rPr>
        <w:t>.</w:t>
      </w:r>
    </w:p>
    <w:p w14:paraId="27F13D8E" w14:textId="434153C3" w:rsidR="00F52F75" w:rsidRPr="00427570" w:rsidRDefault="00F52F75" w:rsidP="00691522">
      <w:pPr>
        <w:numPr>
          <w:ilvl w:val="0"/>
          <w:numId w:val="31"/>
        </w:numPr>
        <w:spacing w:after="120" w:line="260" w:lineRule="atLeast"/>
        <w:ind w:left="1134"/>
        <w:rPr>
          <w:rFonts w:asciiTheme="minorHAnsi" w:hAnsiTheme="minorHAnsi" w:cstheme="minorHAnsi"/>
          <w:bCs/>
          <w:sz w:val="20"/>
          <w:szCs w:val="20"/>
        </w:rPr>
      </w:pPr>
      <w:r w:rsidRPr="00427570">
        <w:rPr>
          <w:rFonts w:asciiTheme="minorHAnsi" w:hAnsiTheme="minorHAnsi" w:cstheme="minorHAnsi"/>
          <w:sz w:val="20"/>
          <w:szCs w:val="20"/>
        </w:rPr>
        <w:t>Realizace služeb typu VAR bude podléhat standardnímu procesu objednatele. Každý takový případ nebo seznam případů bude předmětem samostatné objednávky.</w:t>
      </w:r>
    </w:p>
    <w:p w14:paraId="5902DF9D" w14:textId="77777777" w:rsidR="00691522" w:rsidRPr="00427570" w:rsidRDefault="00691522" w:rsidP="00691522">
      <w:pPr>
        <w:numPr>
          <w:ilvl w:val="0"/>
          <w:numId w:val="31"/>
        </w:numPr>
        <w:spacing w:after="120" w:line="260" w:lineRule="atLeast"/>
        <w:ind w:left="1134"/>
        <w:rPr>
          <w:rFonts w:asciiTheme="minorHAnsi" w:hAnsiTheme="minorHAnsi" w:cstheme="minorHAnsi"/>
          <w:bCs/>
          <w:sz w:val="20"/>
          <w:szCs w:val="20"/>
        </w:rPr>
      </w:pPr>
      <w:r w:rsidRPr="00427570">
        <w:rPr>
          <w:rFonts w:asciiTheme="minorHAnsi" w:hAnsiTheme="minorHAnsi" w:cstheme="minorHAnsi"/>
          <w:bCs/>
          <w:sz w:val="20"/>
          <w:szCs w:val="20"/>
        </w:rPr>
        <w:t>Cena bude stanovena jako násobek výše uvedené jednotkové ceny a skutečně poskytnutého počtu člověkohodin. Bude hrazena měsíčně zpětně, a to na základě daňového dokladu — faktury, vystaveného po řádném předání a převzetí, tj. po podpisu Předávacího protokolu.</w:t>
      </w:r>
    </w:p>
    <w:p w14:paraId="6249371F" w14:textId="77777777" w:rsidR="00691522" w:rsidRPr="00427570" w:rsidRDefault="00691522" w:rsidP="00691522">
      <w:pPr>
        <w:numPr>
          <w:ilvl w:val="0"/>
          <w:numId w:val="29"/>
        </w:numPr>
        <w:spacing w:after="120" w:line="260" w:lineRule="atLeast"/>
        <w:ind w:left="709" w:hanging="709"/>
        <w:rPr>
          <w:rFonts w:asciiTheme="minorHAnsi" w:hAnsiTheme="minorHAnsi" w:cstheme="minorHAnsi"/>
          <w:bCs/>
          <w:sz w:val="20"/>
          <w:szCs w:val="20"/>
        </w:rPr>
      </w:pPr>
      <w:bookmarkStart w:id="0" w:name="_Ref373323285"/>
      <w:r w:rsidRPr="00427570">
        <w:rPr>
          <w:rFonts w:asciiTheme="minorHAnsi" w:hAnsiTheme="minorHAnsi" w:cstheme="minorHAnsi"/>
          <w:bCs/>
          <w:sz w:val="20"/>
          <w:szCs w:val="20"/>
        </w:rPr>
        <w:t>Garantovan</w:t>
      </w:r>
      <w:r w:rsidR="00990FD4" w:rsidRPr="00427570">
        <w:rPr>
          <w:rFonts w:asciiTheme="minorHAnsi" w:hAnsiTheme="minorHAnsi" w:cstheme="minorHAnsi"/>
          <w:bCs/>
          <w:sz w:val="20"/>
          <w:szCs w:val="20"/>
        </w:rPr>
        <w:t>á</w:t>
      </w:r>
      <w:r w:rsidRPr="00427570">
        <w:rPr>
          <w:rFonts w:asciiTheme="minorHAnsi" w:hAnsiTheme="minorHAnsi" w:cstheme="minorHAnsi"/>
          <w:bCs/>
          <w:sz w:val="20"/>
          <w:szCs w:val="20"/>
        </w:rPr>
        <w:t xml:space="preserve"> hodinov</w:t>
      </w:r>
      <w:r w:rsidR="00990FD4" w:rsidRPr="00427570">
        <w:rPr>
          <w:rFonts w:asciiTheme="minorHAnsi" w:hAnsiTheme="minorHAnsi" w:cstheme="minorHAnsi"/>
          <w:bCs/>
          <w:sz w:val="20"/>
          <w:szCs w:val="20"/>
        </w:rPr>
        <w:t>á</w:t>
      </w:r>
      <w:r w:rsidRPr="00427570">
        <w:rPr>
          <w:rFonts w:asciiTheme="minorHAnsi" w:hAnsiTheme="minorHAnsi" w:cstheme="minorHAnsi"/>
          <w:bCs/>
          <w:sz w:val="20"/>
          <w:szCs w:val="20"/>
        </w:rPr>
        <w:t xml:space="preserve"> sazb</w:t>
      </w:r>
      <w:r w:rsidR="00990FD4" w:rsidRPr="00427570">
        <w:rPr>
          <w:rFonts w:asciiTheme="minorHAnsi" w:hAnsiTheme="minorHAnsi" w:cstheme="minorHAnsi"/>
          <w:bCs/>
          <w:sz w:val="20"/>
          <w:szCs w:val="20"/>
        </w:rPr>
        <w:t>a</w:t>
      </w:r>
      <w:r w:rsidRPr="00427570">
        <w:rPr>
          <w:rFonts w:asciiTheme="minorHAnsi" w:hAnsiTheme="minorHAnsi" w:cstheme="minorHAnsi"/>
          <w:bCs/>
          <w:sz w:val="20"/>
          <w:szCs w:val="20"/>
        </w:rPr>
        <w:t>:</w:t>
      </w:r>
      <w:bookmarkEnd w:id="0"/>
    </w:p>
    <w:tbl>
      <w:tblPr>
        <w:tblW w:w="0" w:type="auto"/>
        <w:tblInd w:w="2055" w:type="dxa"/>
        <w:tblCellMar>
          <w:left w:w="70" w:type="dxa"/>
          <w:right w:w="70" w:type="dxa"/>
        </w:tblCellMar>
        <w:tblLook w:val="04A0" w:firstRow="1" w:lastRow="0" w:firstColumn="1" w:lastColumn="0" w:noHBand="0" w:noVBand="1"/>
      </w:tblPr>
      <w:tblGrid>
        <w:gridCol w:w="2552"/>
        <w:gridCol w:w="2021"/>
      </w:tblGrid>
      <w:tr w:rsidR="00691522" w:rsidRPr="00427570" w14:paraId="179067B5" w14:textId="77777777" w:rsidTr="00FD5015">
        <w:trPr>
          <w:cantSplit/>
          <w:trHeight w:hRule="exact" w:val="20"/>
        </w:trPr>
        <w:tc>
          <w:tcPr>
            <w:tcW w:w="2552" w:type="dxa"/>
            <w:vMerge w:val="restart"/>
            <w:tcBorders>
              <w:top w:val="single" w:sz="8" w:space="0" w:color="auto"/>
              <w:left w:val="single" w:sz="8" w:space="0" w:color="auto"/>
              <w:bottom w:val="single" w:sz="8" w:space="0" w:color="000000"/>
              <w:right w:val="nil"/>
            </w:tcBorders>
            <w:shd w:val="pct20" w:color="auto" w:fill="auto"/>
            <w:noWrap/>
            <w:vAlign w:val="center"/>
          </w:tcPr>
          <w:p w14:paraId="2DD48BA3" w14:textId="77777777" w:rsidR="00691522" w:rsidRPr="00427570" w:rsidRDefault="00691522" w:rsidP="00FD5015">
            <w:pPr>
              <w:pStyle w:val="Odstavecseseznamem"/>
              <w:ind w:left="1"/>
              <w:rPr>
                <w:rFonts w:asciiTheme="minorHAnsi" w:hAnsiTheme="minorHAnsi" w:cstheme="minorHAnsi"/>
                <w:b/>
                <w:bCs/>
                <w:sz w:val="20"/>
                <w:szCs w:val="20"/>
              </w:rPr>
            </w:pPr>
            <w:r w:rsidRPr="00427570">
              <w:rPr>
                <w:rFonts w:asciiTheme="minorHAnsi" w:hAnsiTheme="minorHAnsi" w:cstheme="minorHAnsi"/>
                <w:b/>
                <w:bCs/>
                <w:sz w:val="20"/>
                <w:szCs w:val="20"/>
              </w:rPr>
              <w:t xml:space="preserve">Pracovní </w:t>
            </w:r>
            <w:proofErr w:type="gramStart"/>
            <w:r w:rsidRPr="00427570">
              <w:rPr>
                <w:rFonts w:asciiTheme="minorHAnsi" w:hAnsiTheme="minorHAnsi" w:cstheme="minorHAnsi"/>
                <w:b/>
                <w:bCs/>
                <w:sz w:val="20"/>
                <w:szCs w:val="20"/>
              </w:rPr>
              <w:t>pozice - role</w:t>
            </w:r>
            <w:proofErr w:type="gramEnd"/>
          </w:p>
        </w:tc>
        <w:tc>
          <w:tcPr>
            <w:tcW w:w="2021" w:type="dxa"/>
            <w:vMerge w:val="restart"/>
            <w:tcBorders>
              <w:top w:val="single" w:sz="8" w:space="0" w:color="auto"/>
              <w:left w:val="single" w:sz="4" w:space="0" w:color="auto"/>
              <w:bottom w:val="single" w:sz="8" w:space="0" w:color="000000"/>
              <w:right w:val="single" w:sz="8" w:space="0" w:color="auto"/>
            </w:tcBorders>
            <w:shd w:val="pct20" w:color="auto" w:fill="auto"/>
            <w:vAlign w:val="center"/>
          </w:tcPr>
          <w:p w14:paraId="4DFDAADB" w14:textId="77777777" w:rsidR="00691522" w:rsidRPr="00427570" w:rsidRDefault="00691522" w:rsidP="00990FD4">
            <w:pPr>
              <w:pStyle w:val="Odstavecseseznamem"/>
              <w:ind w:left="0"/>
              <w:jc w:val="center"/>
              <w:rPr>
                <w:rFonts w:asciiTheme="minorHAnsi" w:hAnsiTheme="minorHAnsi" w:cstheme="minorHAnsi"/>
                <w:b/>
                <w:bCs/>
                <w:sz w:val="20"/>
                <w:szCs w:val="20"/>
              </w:rPr>
            </w:pPr>
            <w:r w:rsidRPr="00427570">
              <w:rPr>
                <w:rFonts w:asciiTheme="minorHAnsi" w:hAnsiTheme="minorHAnsi" w:cstheme="minorHAnsi"/>
                <w:b/>
                <w:bCs/>
                <w:sz w:val="20"/>
                <w:szCs w:val="20"/>
              </w:rPr>
              <w:t>Hodinov</w:t>
            </w:r>
            <w:r w:rsidR="00990FD4" w:rsidRPr="00427570">
              <w:rPr>
                <w:rFonts w:asciiTheme="minorHAnsi" w:hAnsiTheme="minorHAnsi" w:cstheme="minorHAnsi"/>
                <w:b/>
                <w:bCs/>
                <w:sz w:val="20"/>
                <w:szCs w:val="20"/>
              </w:rPr>
              <w:t>á</w:t>
            </w:r>
            <w:r w:rsidRPr="00427570">
              <w:rPr>
                <w:rFonts w:asciiTheme="minorHAnsi" w:hAnsiTheme="minorHAnsi" w:cstheme="minorHAnsi"/>
                <w:b/>
                <w:bCs/>
                <w:sz w:val="20"/>
                <w:szCs w:val="20"/>
              </w:rPr>
              <w:t xml:space="preserve"> sazb</w:t>
            </w:r>
            <w:r w:rsidR="00990FD4" w:rsidRPr="00427570">
              <w:rPr>
                <w:rFonts w:asciiTheme="minorHAnsi" w:hAnsiTheme="minorHAnsi" w:cstheme="minorHAnsi"/>
                <w:b/>
                <w:bCs/>
                <w:sz w:val="20"/>
                <w:szCs w:val="20"/>
              </w:rPr>
              <w:t>a</w:t>
            </w:r>
          </w:p>
        </w:tc>
      </w:tr>
      <w:tr w:rsidR="00691522" w:rsidRPr="00427570" w14:paraId="19E13F2F" w14:textId="77777777" w:rsidTr="00FD5015">
        <w:trPr>
          <w:trHeight w:val="276"/>
        </w:trPr>
        <w:tc>
          <w:tcPr>
            <w:tcW w:w="2552" w:type="dxa"/>
            <w:vMerge/>
            <w:tcBorders>
              <w:top w:val="single" w:sz="4" w:space="0" w:color="auto"/>
              <w:left w:val="single" w:sz="8" w:space="0" w:color="auto"/>
              <w:bottom w:val="single" w:sz="8" w:space="0" w:color="000000"/>
              <w:right w:val="nil"/>
            </w:tcBorders>
            <w:shd w:val="pct20" w:color="auto" w:fill="auto"/>
            <w:vAlign w:val="center"/>
          </w:tcPr>
          <w:p w14:paraId="19E73D8F" w14:textId="77777777" w:rsidR="00691522" w:rsidRPr="00427570" w:rsidRDefault="00691522" w:rsidP="00FD5015">
            <w:pPr>
              <w:rPr>
                <w:rFonts w:asciiTheme="minorHAnsi" w:hAnsiTheme="minorHAnsi" w:cstheme="minorHAnsi"/>
                <w:b/>
                <w:bCs/>
                <w:sz w:val="20"/>
                <w:szCs w:val="20"/>
              </w:rPr>
            </w:pPr>
          </w:p>
        </w:tc>
        <w:tc>
          <w:tcPr>
            <w:tcW w:w="2021" w:type="dxa"/>
            <w:vMerge/>
            <w:tcBorders>
              <w:top w:val="single" w:sz="4" w:space="0" w:color="auto"/>
              <w:left w:val="single" w:sz="4" w:space="0" w:color="auto"/>
              <w:bottom w:val="single" w:sz="8" w:space="0" w:color="000000"/>
              <w:right w:val="single" w:sz="8" w:space="0" w:color="auto"/>
            </w:tcBorders>
            <w:shd w:val="pct20" w:color="auto" w:fill="auto"/>
            <w:vAlign w:val="center"/>
          </w:tcPr>
          <w:p w14:paraId="57315045" w14:textId="77777777" w:rsidR="00691522" w:rsidRPr="00427570" w:rsidRDefault="00691522" w:rsidP="00FD5015">
            <w:pPr>
              <w:jc w:val="center"/>
              <w:rPr>
                <w:rFonts w:asciiTheme="minorHAnsi" w:hAnsiTheme="minorHAnsi" w:cstheme="minorHAnsi"/>
                <w:b/>
                <w:bCs/>
                <w:sz w:val="20"/>
                <w:szCs w:val="20"/>
              </w:rPr>
            </w:pPr>
          </w:p>
        </w:tc>
      </w:tr>
      <w:tr w:rsidR="00691522" w:rsidRPr="00427570" w14:paraId="65A58B9E" w14:textId="77777777" w:rsidTr="00FD5015">
        <w:trPr>
          <w:trHeight w:val="276"/>
        </w:trPr>
        <w:tc>
          <w:tcPr>
            <w:tcW w:w="2552" w:type="dxa"/>
            <w:vMerge/>
            <w:tcBorders>
              <w:top w:val="single" w:sz="4" w:space="0" w:color="auto"/>
              <w:left w:val="single" w:sz="8" w:space="0" w:color="auto"/>
              <w:bottom w:val="single" w:sz="8" w:space="0" w:color="000000"/>
              <w:right w:val="nil"/>
            </w:tcBorders>
            <w:shd w:val="pct20" w:color="auto" w:fill="auto"/>
            <w:vAlign w:val="center"/>
          </w:tcPr>
          <w:p w14:paraId="7141B8ED" w14:textId="77777777" w:rsidR="00691522" w:rsidRPr="00427570" w:rsidRDefault="00691522" w:rsidP="00FD5015">
            <w:pPr>
              <w:rPr>
                <w:rFonts w:asciiTheme="minorHAnsi" w:hAnsiTheme="minorHAnsi" w:cstheme="minorHAnsi"/>
                <w:b/>
                <w:bCs/>
                <w:sz w:val="20"/>
                <w:szCs w:val="20"/>
              </w:rPr>
            </w:pPr>
          </w:p>
        </w:tc>
        <w:tc>
          <w:tcPr>
            <w:tcW w:w="2021" w:type="dxa"/>
            <w:vMerge/>
            <w:tcBorders>
              <w:top w:val="single" w:sz="4" w:space="0" w:color="auto"/>
              <w:left w:val="single" w:sz="4" w:space="0" w:color="auto"/>
              <w:bottom w:val="single" w:sz="8" w:space="0" w:color="000000"/>
              <w:right w:val="single" w:sz="8" w:space="0" w:color="auto"/>
            </w:tcBorders>
            <w:shd w:val="pct20" w:color="auto" w:fill="auto"/>
            <w:vAlign w:val="center"/>
          </w:tcPr>
          <w:p w14:paraId="0160478D" w14:textId="77777777" w:rsidR="00691522" w:rsidRPr="00427570" w:rsidRDefault="00691522" w:rsidP="00FD5015">
            <w:pPr>
              <w:jc w:val="center"/>
              <w:rPr>
                <w:rFonts w:asciiTheme="minorHAnsi" w:hAnsiTheme="minorHAnsi" w:cstheme="minorHAnsi"/>
                <w:b/>
                <w:bCs/>
                <w:sz w:val="20"/>
                <w:szCs w:val="20"/>
              </w:rPr>
            </w:pPr>
          </w:p>
        </w:tc>
      </w:tr>
      <w:tr w:rsidR="00B75FF9" w:rsidRPr="00427570" w14:paraId="6588B7DC" w14:textId="77777777" w:rsidTr="00FD5015">
        <w:trPr>
          <w:trHeight w:val="255"/>
        </w:trPr>
        <w:tc>
          <w:tcPr>
            <w:tcW w:w="2552" w:type="dxa"/>
            <w:tcBorders>
              <w:top w:val="nil"/>
              <w:left w:val="single" w:sz="8" w:space="0" w:color="auto"/>
              <w:bottom w:val="single" w:sz="4" w:space="0" w:color="auto"/>
              <w:right w:val="single" w:sz="4" w:space="0" w:color="auto"/>
            </w:tcBorders>
            <w:shd w:val="clear" w:color="auto" w:fill="auto"/>
            <w:noWrap/>
            <w:vAlign w:val="center"/>
          </w:tcPr>
          <w:p w14:paraId="1134F4AF" w14:textId="5DE7C058" w:rsidR="00B75FF9" w:rsidRPr="00427570" w:rsidRDefault="000F4C9D" w:rsidP="00FD5015">
            <w:pPr>
              <w:rPr>
                <w:rFonts w:asciiTheme="minorHAnsi" w:hAnsiTheme="minorHAnsi" w:cstheme="minorHAnsi"/>
                <w:sz w:val="20"/>
                <w:szCs w:val="20"/>
              </w:rPr>
            </w:pPr>
            <w:r w:rsidRPr="00427570">
              <w:rPr>
                <w:rFonts w:asciiTheme="minorHAnsi" w:hAnsiTheme="minorHAnsi" w:cstheme="minorHAnsi"/>
                <w:sz w:val="20"/>
                <w:szCs w:val="20"/>
              </w:rPr>
              <w:t>Programátor, konzultant</w:t>
            </w:r>
          </w:p>
        </w:tc>
        <w:tc>
          <w:tcPr>
            <w:tcW w:w="2021" w:type="dxa"/>
            <w:tcBorders>
              <w:top w:val="nil"/>
              <w:left w:val="nil"/>
              <w:bottom w:val="single" w:sz="4" w:space="0" w:color="auto"/>
              <w:right w:val="single" w:sz="8" w:space="0" w:color="auto"/>
            </w:tcBorders>
            <w:shd w:val="clear" w:color="auto" w:fill="auto"/>
            <w:noWrap/>
            <w:vAlign w:val="center"/>
          </w:tcPr>
          <w:p w14:paraId="379B8D4E" w14:textId="19F729C0" w:rsidR="00B75FF9" w:rsidRPr="00427570" w:rsidRDefault="000F4C9D" w:rsidP="00FD5015">
            <w:pPr>
              <w:jc w:val="center"/>
              <w:rPr>
                <w:rFonts w:asciiTheme="minorHAnsi" w:hAnsiTheme="minorHAnsi" w:cstheme="minorHAnsi"/>
                <w:sz w:val="20"/>
                <w:szCs w:val="20"/>
              </w:rPr>
            </w:pPr>
            <w:r w:rsidRPr="00427570">
              <w:rPr>
                <w:rFonts w:asciiTheme="minorHAnsi" w:hAnsiTheme="minorHAnsi" w:cstheme="minorHAnsi"/>
                <w:sz w:val="20"/>
                <w:szCs w:val="20"/>
              </w:rPr>
              <w:t>1 2</w:t>
            </w:r>
            <w:r w:rsidR="0015510D" w:rsidRPr="00427570">
              <w:rPr>
                <w:rFonts w:asciiTheme="minorHAnsi" w:hAnsiTheme="minorHAnsi" w:cstheme="minorHAnsi"/>
                <w:sz w:val="20"/>
                <w:szCs w:val="20"/>
              </w:rPr>
              <w:t>0</w:t>
            </w:r>
            <w:r w:rsidRPr="00427570">
              <w:rPr>
                <w:rFonts w:asciiTheme="minorHAnsi" w:hAnsiTheme="minorHAnsi" w:cstheme="minorHAnsi"/>
                <w:sz w:val="20"/>
                <w:szCs w:val="20"/>
              </w:rPr>
              <w:t>0,-</w:t>
            </w:r>
            <w:r w:rsidR="00B75FF9" w:rsidRPr="00427570">
              <w:rPr>
                <w:rFonts w:asciiTheme="minorHAnsi" w:hAnsiTheme="minorHAnsi" w:cstheme="minorHAnsi"/>
                <w:sz w:val="20"/>
                <w:szCs w:val="20"/>
              </w:rPr>
              <w:t xml:space="preserve"> Kč</w:t>
            </w:r>
          </w:p>
        </w:tc>
      </w:tr>
    </w:tbl>
    <w:p w14:paraId="49025A8C" w14:textId="77777777" w:rsidR="008902FE" w:rsidRPr="00427570" w:rsidRDefault="008902FE">
      <w:pPr>
        <w:spacing w:line="260" w:lineRule="atLeast"/>
        <w:jc w:val="center"/>
        <w:rPr>
          <w:rFonts w:asciiTheme="minorHAnsi" w:hAnsiTheme="minorHAnsi" w:cstheme="minorHAnsi"/>
          <w:b/>
          <w:bCs/>
          <w:sz w:val="28"/>
          <w:szCs w:val="28"/>
        </w:rPr>
      </w:pPr>
    </w:p>
    <w:p w14:paraId="7A588EB6" w14:textId="77777777" w:rsidR="008902FE" w:rsidRPr="00427570" w:rsidRDefault="000B5F4E">
      <w:pPr>
        <w:spacing w:line="260" w:lineRule="atLeast"/>
        <w:jc w:val="center"/>
        <w:rPr>
          <w:rFonts w:asciiTheme="minorHAnsi" w:hAnsiTheme="minorHAnsi" w:cstheme="minorHAnsi"/>
          <w:b/>
          <w:bCs/>
          <w:sz w:val="28"/>
          <w:szCs w:val="28"/>
        </w:rPr>
      </w:pPr>
      <w:r w:rsidRPr="00427570">
        <w:rPr>
          <w:rFonts w:asciiTheme="minorHAnsi" w:hAnsiTheme="minorHAnsi" w:cstheme="minorHAnsi"/>
          <w:b/>
          <w:bCs/>
          <w:sz w:val="28"/>
          <w:szCs w:val="28"/>
        </w:rPr>
        <w:br w:type="page"/>
      </w:r>
      <w:r w:rsidR="008902FE" w:rsidRPr="00427570">
        <w:rPr>
          <w:rFonts w:asciiTheme="minorHAnsi" w:hAnsiTheme="minorHAnsi" w:cstheme="minorHAnsi"/>
          <w:b/>
          <w:bCs/>
          <w:sz w:val="28"/>
          <w:szCs w:val="28"/>
        </w:rPr>
        <w:lastRenderedPageBreak/>
        <w:t>Příloha č. 3</w:t>
      </w:r>
    </w:p>
    <w:p w14:paraId="3267E4DD" w14:textId="77777777" w:rsidR="008902FE" w:rsidRPr="00427570" w:rsidRDefault="008902FE">
      <w:pPr>
        <w:spacing w:line="260" w:lineRule="atLeast"/>
        <w:jc w:val="center"/>
        <w:rPr>
          <w:rFonts w:asciiTheme="minorHAnsi" w:hAnsiTheme="minorHAnsi" w:cstheme="minorHAnsi"/>
          <w:b/>
          <w:bCs/>
          <w:sz w:val="28"/>
          <w:szCs w:val="28"/>
        </w:rPr>
      </w:pPr>
      <w:r w:rsidRPr="00427570">
        <w:rPr>
          <w:rFonts w:asciiTheme="minorHAnsi" w:hAnsiTheme="minorHAnsi" w:cstheme="minorHAnsi"/>
          <w:b/>
          <w:bCs/>
          <w:sz w:val="28"/>
          <w:szCs w:val="28"/>
        </w:rPr>
        <w:t xml:space="preserve">Místo plnění </w:t>
      </w:r>
    </w:p>
    <w:p w14:paraId="56C3B8CB" w14:textId="77777777" w:rsidR="008902FE" w:rsidRPr="00427570" w:rsidRDefault="008902FE">
      <w:pPr>
        <w:spacing w:line="260" w:lineRule="atLeast"/>
        <w:jc w:val="center"/>
        <w:rPr>
          <w:rFonts w:asciiTheme="minorHAnsi" w:hAnsiTheme="minorHAnsi" w:cstheme="minorHAnsi"/>
          <w:b/>
          <w:bCs/>
          <w:sz w:val="28"/>
          <w:szCs w:val="28"/>
        </w:rPr>
      </w:pPr>
    </w:p>
    <w:p w14:paraId="2D951AAA" w14:textId="77777777" w:rsidR="008902FE" w:rsidRPr="00427570" w:rsidRDefault="008902FE">
      <w:pPr>
        <w:pStyle w:val="Nadpis2"/>
        <w:numPr>
          <w:ilvl w:val="0"/>
          <w:numId w:val="21"/>
        </w:numPr>
        <w:spacing w:line="240" w:lineRule="auto"/>
        <w:rPr>
          <w:rFonts w:asciiTheme="minorHAnsi" w:hAnsiTheme="minorHAnsi" w:cstheme="minorHAnsi"/>
          <w:b w:val="0"/>
          <w:bCs w:val="0"/>
          <w:i w:val="0"/>
          <w:iCs w:val="0"/>
          <w:sz w:val="22"/>
          <w:szCs w:val="22"/>
          <w:lang w:val="cs-CZ"/>
        </w:rPr>
      </w:pPr>
      <w:r w:rsidRPr="00427570">
        <w:rPr>
          <w:rFonts w:asciiTheme="minorHAnsi" w:hAnsiTheme="minorHAnsi" w:cstheme="minorHAnsi"/>
          <w:b w:val="0"/>
          <w:bCs w:val="0"/>
          <w:i w:val="0"/>
          <w:iCs w:val="0"/>
          <w:sz w:val="22"/>
          <w:szCs w:val="22"/>
          <w:lang w:val="cs-CZ"/>
        </w:rPr>
        <w:t xml:space="preserve">Místem plnění (předání a převzetí výstupů) je </w:t>
      </w:r>
    </w:p>
    <w:p w14:paraId="2335C7A0" w14:textId="25016CB7" w:rsidR="008902FE" w:rsidRPr="00427570" w:rsidRDefault="008902FE" w:rsidP="000F4C9D">
      <w:pPr>
        <w:pStyle w:val="Nadpis2"/>
        <w:numPr>
          <w:ilvl w:val="1"/>
          <w:numId w:val="21"/>
        </w:numPr>
        <w:tabs>
          <w:tab w:val="num" w:pos="1440"/>
        </w:tabs>
        <w:spacing w:line="240" w:lineRule="auto"/>
        <w:rPr>
          <w:rFonts w:asciiTheme="minorHAnsi" w:hAnsiTheme="minorHAnsi" w:cstheme="minorHAnsi"/>
          <w:b w:val="0"/>
          <w:bCs w:val="0"/>
          <w:i w:val="0"/>
          <w:iCs w:val="0"/>
          <w:sz w:val="22"/>
          <w:szCs w:val="22"/>
          <w:lang w:val="cs-CZ"/>
        </w:rPr>
      </w:pPr>
      <w:r w:rsidRPr="00427570">
        <w:rPr>
          <w:rFonts w:asciiTheme="minorHAnsi" w:hAnsiTheme="minorHAnsi" w:cstheme="minorHAnsi"/>
          <w:b w:val="0"/>
          <w:bCs w:val="0"/>
          <w:i w:val="0"/>
          <w:iCs w:val="0"/>
          <w:sz w:val="22"/>
          <w:szCs w:val="22"/>
          <w:lang w:val="cs-CZ"/>
        </w:rPr>
        <w:t xml:space="preserve">sídlo </w:t>
      </w:r>
      <w:r w:rsidR="00BF53C8" w:rsidRPr="00427570">
        <w:rPr>
          <w:rFonts w:asciiTheme="minorHAnsi" w:hAnsiTheme="minorHAnsi" w:cstheme="minorHAnsi"/>
          <w:b w:val="0"/>
          <w:bCs w:val="0"/>
          <w:i w:val="0"/>
          <w:iCs w:val="0"/>
          <w:sz w:val="22"/>
          <w:szCs w:val="22"/>
          <w:lang w:val="cs-CZ"/>
        </w:rPr>
        <w:t xml:space="preserve">a pracoviště </w:t>
      </w:r>
      <w:r w:rsidRPr="00427570">
        <w:rPr>
          <w:rFonts w:asciiTheme="minorHAnsi" w:hAnsiTheme="minorHAnsi" w:cstheme="minorHAnsi"/>
          <w:b w:val="0"/>
          <w:bCs w:val="0"/>
          <w:i w:val="0"/>
          <w:iCs w:val="0"/>
          <w:sz w:val="22"/>
          <w:szCs w:val="22"/>
          <w:lang w:val="cs-CZ"/>
        </w:rPr>
        <w:t>objednatele</w:t>
      </w:r>
      <w:r w:rsidR="00BF53C8" w:rsidRPr="00427570">
        <w:rPr>
          <w:rFonts w:asciiTheme="minorHAnsi" w:hAnsiTheme="minorHAnsi" w:cstheme="minorHAnsi"/>
          <w:b w:val="0"/>
          <w:bCs w:val="0"/>
          <w:i w:val="0"/>
          <w:iCs w:val="0"/>
          <w:sz w:val="22"/>
          <w:szCs w:val="22"/>
          <w:lang w:val="cs-CZ"/>
        </w:rPr>
        <w:t xml:space="preserve"> na území České republiky</w:t>
      </w:r>
      <w:r w:rsidR="000F4C9D" w:rsidRPr="00427570">
        <w:rPr>
          <w:rFonts w:asciiTheme="minorHAnsi" w:hAnsiTheme="minorHAnsi" w:cstheme="minorHAnsi"/>
          <w:b w:val="0"/>
          <w:bCs w:val="0"/>
          <w:i w:val="0"/>
          <w:iCs w:val="0"/>
          <w:sz w:val="22"/>
          <w:szCs w:val="22"/>
          <w:lang w:val="cs-CZ"/>
        </w:rPr>
        <w:t>.</w:t>
      </w:r>
    </w:p>
    <w:p w14:paraId="613800D7" w14:textId="77777777" w:rsidR="008902FE" w:rsidRPr="00427570" w:rsidRDefault="008902FE">
      <w:pPr>
        <w:spacing w:line="260" w:lineRule="atLeast"/>
        <w:jc w:val="center"/>
        <w:rPr>
          <w:rFonts w:asciiTheme="minorHAnsi" w:hAnsiTheme="minorHAnsi" w:cstheme="minorHAnsi"/>
          <w:b/>
          <w:bCs/>
          <w:sz w:val="22"/>
          <w:szCs w:val="22"/>
        </w:rPr>
      </w:pPr>
    </w:p>
    <w:p w14:paraId="3C852F64" w14:textId="77777777" w:rsidR="008902FE" w:rsidRPr="00427570" w:rsidRDefault="008902FE">
      <w:pPr>
        <w:spacing w:line="260" w:lineRule="atLeast"/>
        <w:jc w:val="center"/>
        <w:rPr>
          <w:rFonts w:asciiTheme="minorHAnsi" w:hAnsiTheme="minorHAnsi" w:cstheme="minorHAnsi"/>
          <w:b/>
          <w:bCs/>
          <w:sz w:val="28"/>
          <w:szCs w:val="28"/>
        </w:rPr>
      </w:pPr>
      <w:r w:rsidRPr="00427570">
        <w:rPr>
          <w:rFonts w:asciiTheme="minorHAnsi" w:hAnsiTheme="minorHAnsi" w:cstheme="minorHAnsi"/>
          <w:b/>
          <w:bCs/>
          <w:sz w:val="28"/>
          <w:szCs w:val="28"/>
        </w:rPr>
        <w:t>Příloha č. 4</w:t>
      </w:r>
    </w:p>
    <w:p w14:paraId="5C77EFC2" w14:textId="77777777" w:rsidR="008902FE" w:rsidRPr="00427570" w:rsidRDefault="008902FE">
      <w:pPr>
        <w:spacing w:line="260" w:lineRule="atLeast"/>
        <w:jc w:val="center"/>
        <w:rPr>
          <w:rFonts w:asciiTheme="minorHAnsi" w:hAnsiTheme="minorHAnsi" w:cstheme="minorHAnsi"/>
          <w:b/>
          <w:bCs/>
          <w:sz w:val="28"/>
          <w:szCs w:val="28"/>
        </w:rPr>
      </w:pPr>
      <w:r w:rsidRPr="00427570">
        <w:rPr>
          <w:rFonts w:asciiTheme="minorHAnsi" w:hAnsiTheme="minorHAnsi" w:cstheme="minorHAnsi"/>
          <w:b/>
          <w:bCs/>
          <w:sz w:val="28"/>
          <w:szCs w:val="28"/>
        </w:rPr>
        <w:t>Doba plnění</w:t>
      </w:r>
    </w:p>
    <w:p w14:paraId="0035DCEB" w14:textId="77777777" w:rsidR="00D4265F" w:rsidRPr="00427570" w:rsidRDefault="00D4265F">
      <w:pPr>
        <w:spacing w:line="260" w:lineRule="atLeast"/>
        <w:jc w:val="center"/>
        <w:rPr>
          <w:rFonts w:asciiTheme="minorHAnsi" w:hAnsiTheme="minorHAnsi" w:cstheme="minorHAnsi"/>
          <w:b/>
          <w:bCs/>
          <w:sz w:val="28"/>
          <w:szCs w:val="28"/>
        </w:rPr>
      </w:pPr>
    </w:p>
    <w:p w14:paraId="2D68C504" w14:textId="442A8BB7" w:rsidR="00D4265F" w:rsidRPr="00427570" w:rsidRDefault="007A5E79" w:rsidP="00D4265F">
      <w:pPr>
        <w:spacing w:line="260" w:lineRule="atLeast"/>
        <w:rPr>
          <w:rFonts w:asciiTheme="minorHAnsi" w:hAnsiTheme="minorHAnsi" w:cstheme="minorHAnsi"/>
          <w:sz w:val="22"/>
          <w:szCs w:val="22"/>
        </w:rPr>
      </w:pPr>
      <w:r w:rsidRPr="00427570">
        <w:rPr>
          <w:rFonts w:asciiTheme="minorHAnsi" w:hAnsiTheme="minorHAnsi" w:cstheme="minorHAnsi"/>
          <w:sz w:val="22"/>
          <w:szCs w:val="22"/>
        </w:rPr>
        <w:t xml:space="preserve">Dnem zahájení poskytování služeb je </w:t>
      </w:r>
      <w:r w:rsidR="004D4536" w:rsidRPr="00427570">
        <w:rPr>
          <w:rFonts w:asciiTheme="minorHAnsi" w:hAnsiTheme="minorHAnsi" w:cstheme="minorHAnsi"/>
          <w:sz w:val="22"/>
          <w:szCs w:val="22"/>
        </w:rPr>
        <w:t>1.</w:t>
      </w:r>
      <w:r w:rsidR="000F4C9D" w:rsidRPr="00427570">
        <w:rPr>
          <w:rFonts w:asciiTheme="minorHAnsi" w:hAnsiTheme="minorHAnsi" w:cstheme="minorHAnsi"/>
          <w:sz w:val="22"/>
          <w:szCs w:val="22"/>
        </w:rPr>
        <w:t>1</w:t>
      </w:r>
      <w:r w:rsidR="004D4536" w:rsidRPr="00427570">
        <w:rPr>
          <w:rFonts w:asciiTheme="minorHAnsi" w:hAnsiTheme="minorHAnsi" w:cstheme="minorHAnsi"/>
          <w:sz w:val="22"/>
          <w:szCs w:val="22"/>
        </w:rPr>
        <w:t>.20</w:t>
      </w:r>
      <w:r w:rsidR="000F4C9D" w:rsidRPr="00427570">
        <w:rPr>
          <w:rFonts w:asciiTheme="minorHAnsi" w:hAnsiTheme="minorHAnsi" w:cstheme="minorHAnsi"/>
          <w:sz w:val="22"/>
          <w:szCs w:val="22"/>
        </w:rPr>
        <w:t>25</w:t>
      </w:r>
      <w:r w:rsidR="004D4536" w:rsidRPr="00427570">
        <w:rPr>
          <w:rFonts w:asciiTheme="minorHAnsi" w:hAnsiTheme="minorHAnsi" w:cstheme="minorHAnsi"/>
          <w:sz w:val="22"/>
          <w:szCs w:val="22"/>
        </w:rPr>
        <w:t xml:space="preserve">. </w:t>
      </w:r>
      <w:r w:rsidR="00D4265F" w:rsidRPr="00427570">
        <w:rPr>
          <w:rFonts w:asciiTheme="minorHAnsi" w:hAnsiTheme="minorHAnsi" w:cstheme="minorHAnsi"/>
          <w:sz w:val="22"/>
          <w:szCs w:val="22"/>
        </w:rPr>
        <w:t>Smlouva je uzavírána na dobu určitou</w:t>
      </w:r>
      <w:r w:rsidR="004D4536" w:rsidRPr="00427570">
        <w:rPr>
          <w:rFonts w:asciiTheme="minorHAnsi" w:hAnsiTheme="minorHAnsi" w:cstheme="minorHAnsi"/>
          <w:sz w:val="22"/>
          <w:szCs w:val="22"/>
        </w:rPr>
        <w:t>, a to</w:t>
      </w:r>
      <w:r w:rsidR="00D4265F" w:rsidRPr="00427570">
        <w:rPr>
          <w:rFonts w:asciiTheme="minorHAnsi" w:hAnsiTheme="minorHAnsi" w:cstheme="minorHAnsi"/>
          <w:sz w:val="22"/>
          <w:szCs w:val="22"/>
        </w:rPr>
        <w:t xml:space="preserve"> </w:t>
      </w:r>
      <w:r w:rsidR="0029320D" w:rsidRPr="00427570">
        <w:rPr>
          <w:rFonts w:asciiTheme="minorHAnsi" w:hAnsiTheme="minorHAnsi" w:cstheme="minorHAnsi"/>
          <w:sz w:val="22"/>
          <w:szCs w:val="22"/>
        </w:rPr>
        <w:t>3 roky</w:t>
      </w:r>
      <w:r w:rsidR="003979F7" w:rsidRPr="00427570">
        <w:rPr>
          <w:rFonts w:asciiTheme="minorHAnsi" w:hAnsiTheme="minorHAnsi" w:cstheme="minorHAnsi"/>
          <w:sz w:val="22"/>
          <w:szCs w:val="22"/>
        </w:rPr>
        <w:t xml:space="preserve"> ode dne </w:t>
      </w:r>
      <w:r w:rsidR="009111E3" w:rsidRPr="00427570">
        <w:rPr>
          <w:rFonts w:asciiTheme="minorHAnsi" w:hAnsiTheme="minorHAnsi" w:cstheme="minorHAnsi"/>
          <w:sz w:val="22"/>
          <w:szCs w:val="22"/>
        </w:rPr>
        <w:t>zahájení poskytování služeb</w:t>
      </w:r>
      <w:r w:rsidR="00B86C96" w:rsidRPr="00427570">
        <w:rPr>
          <w:rFonts w:asciiTheme="minorHAnsi" w:hAnsiTheme="minorHAnsi" w:cstheme="minorHAnsi"/>
          <w:sz w:val="22"/>
          <w:szCs w:val="22"/>
        </w:rPr>
        <w:t>.</w:t>
      </w:r>
    </w:p>
    <w:p w14:paraId="275AF349" w14:textId="77777777" w:rsidR="00D4265F" w:rsidRPr="00427570" w:rsidRDefault="00D4265F" w:rsidP="00D4265F">
      <w:pPr>
        <w:spacing w:line="260" w:lineRule="atLeast"/>
        <w:rPr>
          <w:rFonts w:asciiTheme="minorHAnsi" w:hAnsiTheme="minorHAnsi" w:cstheme="minorHAnsi"/>
          <w:b/>
          <w:bCs/>
          <w:sz w:val="28"/>
          <w:szCs w:val="28"/>
        </w:rPr>
      </w:pPr>
      <w:r w:rsidRPr="00427570">
        <w:rPr>
          <w:rFonts w:asciiTheme="minorHAnsi" w:hAnsiTheme="minorHAnsi" w:cstheme="minorHAnsi"/>
          <w:sz w:val="22"/>
          <w:szCs w:val="22"/>
        </w:rPr>
        <w:t>Po tuto dobu plnění je zhotovitel povinen poskytovat služby dle sjednaných podmínek a parametrů.</w:t>
      </w:r>
    </w:p>
    <w:p w14:paraId="67340EA9" w14:textId="77777777" w:rsidR="008902FE" w:rsidRPr="00427570" w:rsidRDefault="008902FE">
      <w:pPr>
        <w:spacing w:line="260" w:lineRule="atLeast"/>
        <w:jc w:val="center"/>
        <w:rPr>
          <w:rFonts w:asciiTheme="minorHAnsi" w:hAnsiTheme="minorHAnsi" w:cstheme="minorHAnsi"/>
          <w:b/>
          <w:bCs/>
          <w:sz w:val="28"/>
          <w:szCs w:val="28"/>
        </w:rPr>
      </w:pPr>
    </w:p>
    <w:p w14:paraId="53234CC0" w14:textId="77777777" w:rsidR="008902FE" w:rsidRPr="00427570" w:rsidRDefault="008902FE">
      <w:pPr>
        <w:spacing w:line="260" w:lineRule="atLeast"/>
        <w:jc w:val="center"/>
        <w:rPr>
          <w:rFonts w:asciiTheme="minorHAnsi" w:hAnsiTheme="minorHAnsi" w:cstheme="minorHAnsi"/>
          <w:b/>
          <w:bCs/>
          <w:sz w:val="28"/>
          <w:szCs w:val="28"/>
        </w:rPr>
      </w:pPr>
    </w:p>
    <w:p w14:paraId="0C44360C" w14:textId="77777777" w:rsidR="000B5F4E" w:rsidRPr="00427570" w:rsidRDefault="000B5F4E">
      <w:pPr>
        <w:spacing w:line="260" w:lineRule="atLeast"/>
        <w:jc w:val="center"/>
        <w:rPr>
          <w:rFonts w:asciiTheme="minorHAnsi" w:hAnsiTheme="minorHAnsi" w:cstheme="minorHAnsi"/>
          <w:b/>
          <w:bCs/>
          <w:sz w:val="28"/>
          <w:szCs w:val="28"/>
        </w:rPr>
      </w:pPr>
    </w:p>
    <w:p w14:paraId="2FDA2B19" w14:textId="77777777" w:rsidR="000B5F4E" w:rsidRPr="00427570" w:rsidRDefault="000B5F4E">
      <w:pPr>
        <w:spacing w:line="260" w:lineRule="atLeast"/>
        <w:jc w:val="center"/>
        <w:rPr>
          <w:rFonts w:asciiTheme="minorHAnsi" w:hAnsiTheme="minorHAnsi" w:cstheme="minorHAnsi"/>
          <w:b/>
          <w:bCs/>
          <w:sz w:val="28"/>
          <w:szCs w:val="28"/>
        </w:rPr>
      </w:pPr>
    </w:p>
    <w:p w14:paraId="5FB43586" w14:textId="77777777" w:rsidR="000B5F4E" w:rsidRPr="00427570" w:rsidRDefault="000B5F4E">
      <w:pPr>
        <w:spacing w:line="260" w:lineRule="atLeast"/>
        <w:jc w:val="center"/>
        <w:rPr>
          <w:rFonts w:asciiTheme="minorHAnsi" w:hAnsiTheme="minorHAnsi" w:cstheme="minorHAnsi"/>
          <w:b/>
          <w:bCs/>
          <w:sz w:val="28"/>
          <w:szCs w:val="28"/>
        </w:rPr>
      </w:pPr>
    </w:p>
    <w:p w14:paraId="1F762E8C" w14:textId="77777777" w:rsidR="000B5F4E" w:rsidRPr="00427570" w:rsidRDefault="000B5F4E">
      <w:pPr>
        <w:spacing w:line="260" w:lineRule="atLeast"/>
        <w:jc w:val="center"/>
        <w:rPr>
          <w:rFonts w:asciiTheme="minorHAnsi" w:hAnsiTheme="minorHAnsi" w:cstheme="minorHAnsi"/>
          <w:b/>
          <w:bCs/>
          <w:sz w:val="28"/>
          <w:szCs w:val="28"/>
        </w:rPr>
      </w:pPr>
    </w:p>
    <w:p w14:paraId="13E474AC" w14:textId="77777777" w:rsidR="000B5F4E" w:rsidRPr="00427570" w:rsidRDefault="000B5F4E">
      <w:pPr>
        <w:spacing w:line="260" w:lineRule="atLeast"/>
        <w:jc w:val="center"/>
        <w:rPr>
          <w:rFonts w:asciiTheme="minorHAnsi" w:hAnsiTheme="minorHAnsi" w:cstheme="minorHAnsi"/>
          <w:b/>
          <w:bCs/>
          <w:sz w:val="28"/>
          <w:szCs w:val="28"/>
        </w:rPr>
      </w:pPr>
    </w:p>
    <w:p w14:paraId="3E5CACB9" w14:textId="77777777" w:rsidR="00D13E78" w:rsidRPr="00427570" w:rsidRDefault="00D13E78">
      <w:pPr>
        <w:spacing w:line="260" w:lineRule="atLeast"/>
        <w:jc w:val="center"/>
        <w:rPr>
          <w:rFonts w:asciiTheme="minorHAnsi" w:hAnsiTheme="minorHAnsi" w:cstheme="minorHAnsi"/>
          <w:b/>
          <w:bCs/>
          <w:sz w:val="28"/>
          <w:szCs w:val="28"/>
        </w:rPr>
      </w:pPr>
    </w:p>
    <w:p w14:paraId="045AFE91" w14:textId="77777777" w:rsidR="008902FE" w:rsidRPr="00427570" w:rsidRDefault="000B5F4E">
      <w:pPr>
        <w:spacing w:line="260" w:lineRule="atLeast"/>
        <w:jc w:val="center"/>
        <w:rPr>
          <w:rFonts w:asciiTheme="minorHAnsi" w:hAnsiTheme="minorHAnsi" w:cstheme="minorHAnsi"/>
          <w:b/>
          <w:bCs/>
          <w:sz w:val="28"/>
          <w:szCs w:val="28"/>
        </w:rPr>
      </w:pPr>
      <w:r w:rsidRPr="00427570">
        <w:rPr>
          <w:rFonts w:asciiTheme="minorHAnsi" w:hAnsiTheme="minorHAnsi" w:cstheme="minorHAnsi"/>
          <w:b/>
          <w:bCs/>
          <w:sz w:val="28"/>
          <w:szCs w:val="28"/>
        </w:rPr>
        <w:br w:type="page"/>
      </w:r>
      <w:r w:rsidR="008902FE" w:rsidRPr="00427570">
        <w:rPr>
          <w:rFonts w:asciiTheme="minorHAnsi" w:hAnsiTheme="minorHAnsi" w:cstheme="minorHAnsi"/>
          <w:b/>
          <w:bCs/>
          <w:sz w:val="28"/>
          <w:szCs w:val="28"/>
        </w:rPr>
        <w:lastRenderedPageBreak/>
        <w:t>Příloha č. 5</w:t>
      </w:r>
    </w:p>
    <w:p w14:paraId="31E4AD7C" w14:textId="77777777" w:rsidR="008902FE" w:rsidRPr="00427570" w:rsidRDefault="008902FE">
      <w:pPr>
        <w:spacing w:line="260" w:lineRule="atLeast"/>
        <w:jc w:val="center"/>
        <w:rPr>
          <w:rFonts w:asciiTheme="minorHAnsi" w:hAnsiTheme="minorHAnsi" w:cstheme="minorHAnsi"/>
          <w:b/>
          <w:bCs/>
          <w:sz w:val="28"/>
          <w:szCs w:val="28"/>
        </w:rPr>
      </w:pPr>
      <w:r w:rsidRPr="00427570">
        <w:rPr>
          <w:rFonts w:asciiTheme="minorHAnsi" w:hAnsiTheme="minorHAnsi" w:cstheme="minorHAnsi"/>
          <w:b/>
          <w:bCs/>
          <w:sz w:val="28"/>
          <w:szCs w:val="28"/>
        </w:rPr>
        <w:t>Oprávněné osoby</w:t>
      </w:r>
    </w:p>
    <w:p w14:paraId="4A73C89C" w14:textId="77777777" w:rsidR="00C86743" w:rsidRDefault="00C86743" w:rsidP="00C86743">
      <w:pPr>
        <w:pStyle w:val="Zpat"/>
        <w:spacing w:before="120" w:line="240" w:lineRule="auto"/>
        <w:ind w:right="-34"/>
        <w:jc w:val="left"/>
        <w:rPr>
          <w:rFonts w:ascii="Calibri" w:hAnsi="Calibri" w:cs="Calibri"/>
          <w:b/>
          <w:sz w:val="20"/>
          <w:szCs w:val="20"/>
          <w:lang w:val="cs-CZ"/>
        </w:rPr>
      </w:pPr>
      <w:r>
        <w:rPr>
          <w:rFonts w:ascii="Calibri" w:hAnsi="Calibri" w:cs="Calibri"/>
          <w:b/>
          <w:sz w:val="20"/>
          <w:szCs w:val="20"/>
          <w:lang w:val="cs-CZ"/>
        </w:rPr>
        <w:t>Na straně objednatele:</w:t>
      </w:r>
    </w:p>
    <w:p w14:paraId="56E3F7A4" w14:textId="77777777" w:rsidR="00C86743" w:rsidRDefault="00C86743" w:rsidP="00C86743">
      <w:pPr>
        <w:pStyle w:val="Zpat"/>
        <w:spacing w:before="120" w:line="240" w:lineRule="auto"/>
        <w:ind w:right="-34"/>
        <w:jc w:val="left"/>
        <w:rPr>
          <w:rFonts w:ascii="Calibri" w:hAnsi="Calibri" w:cs="Calibri"/>
          <w:sz w:val="20"/>
          <w:szCs w:val="20"/>
          <w:lang w:val="cs-CZ"/>
        </w:rPr>
      </w:pPr>
      <w:r>
        <w:rPr>
          <w:rFonts w:ascii="Calibri" w:hAnsi="Calibri" w:cs="Calibri"/>
          <w:sz w:val="20"/>
          <w:szCs w:val="20"/>
          <w:lang w:val="cs-CZ"/>
        </w:rPr>
        <w:t xml:space="preserve">Ve věcech smluvních: </w:t>
      </w:r>
    </w:p>
    <w:p w14:paraId="02A028CC" w14:textId="77777777" w:rsidR="00C86743" w:rsidRDefault="00C86743" w:rsidP="00C86743">
      <w:pPr>
        <w:spacing w:line="20" w:lineRule="atLeast"/>
        <w:jc w:val="both"/>
      </w:pPr>
      <w:r>
        <w:rPr>
          <w:rFonts w:ascii="Calibri" w:hAnsi="Calibri" w:cs="Calibri"/>
          <w:bCs/>
          <w:sz w:val="8"/>
          <w:szCs w:val="8"/>
        </w:rPr>
        <w:br/>
      </w:r>
      <w:r>
        <w:rPr>
          <w:rFonts w:ascii="Calibri" w:hAnsi="Calibri" w:cs="Calibri"/>
          <w:bCs/>
          <w:sz w:val="20"/>
          <w:szCs w:val="20"/>
        </w:rPr>
        <w:t>Ing. R. F.</w:t>
      </w:r>
    </w:p>
    <w:p w14:paraId="5549C1E5" w14:textId="77777777" w:rsidR="00C86743" w:rsidRDefault="00C86743" w:rsidP="00C86743">
      <w:pPr>
        <w:spacing w:line="20" w:lineRule="atLeast"/>
        <w:jc w:val="both"/>
      </w:pPr>
      <w:r>
        <w:rPr>
          <w:rFonts w:ascii="Calibri" w:hAnsi="Calibri" w:cs="Calibri"/>
          <w:bCs/>
          <w:sz w:val="20"/>
          <w:szCs w:val="20"/>
        </w:rPr>
        <w:t xml:space="preserve">mail: </w:t>
      </w:r>
      <w:r>
        <w:rPr>
          <w:rFonts w:ascii="Calibri" w:hAnsi="Calibri" w:cs="Calibri"/>
          <w:bCs/>
          <w:sz w:val="20"/>
          <w:szCs w:val="20"/>
        </w:rPr>
        <w:tab/>
      </w:r>
      <w:r>
        <w:t>xxxx</w:t>
      </w:r>
    </w:p>
    <w:p w14:paraId="09A05958" w14:textId="77777777" w:rsidR="00C86743" w:rsidRDefault="00C86743" w:rsidP="00C86743">
      <w:pPr>
        <w:spacing w:line="20" w:lineRule="atLeast"/>
        <w:jc w:val="both"/>
        <w:rPr>
          <w:rFonts w:ascii="Calibri" w:hAnsi="Calibri" w:cs="Calibri"/>
          <w:bCs/>
          <w:sz w:val="20"/>
          <w:szCs w:val="20"/>
        </w:rPr>
      </w:pPr>
      <w:r>
        <w:rPr>
          <w:rFonts w:ascii="Calibri" w:hAnsi="Calibri" w:cs="Calibri"/>
          <w:bCs/>
          <w:sz w:val="20"/>
          <w:szCs w:val="20"/>
        </w:rPr>
        <w:t xml:space="preserve">tel.: </w:t>
      </w:r>
      <w:r>
        <w:rPr>
          <w:rFonts w:ascii="Calibri" w:hAnsi="Calibri" w:cs="Calibri"/>
          <w:bCs/>
          <w:sz w:val="20"/>
          <w:szCs w:val="20"/>
        </w:rPr>
        <w:tab/>
        <w:t>+420 xxxx</w:t>
      </w:r>
    </w:p>
    <w:p w14:paraId="679045B4" w14:textId="77777777" w:rsidR="00C86743" w:rsidRDefault="00C86743" w:rsidP="00C86743">
      <w:pPr>
        <w:pStyle w:val="Zpat"/>
        <w:spacing w:before="120" w:line="240" w:lineRule="auto"/>
        <w:ind w:right="-34"/>
        <w:rPr>
          <w:rFonts w:ascii="Calibri" w:hAnsi="Calibri" w:cs="Calibri"/>
          <w:bCs/>
          <w:sz w:val="20"/>
          <w:szCs w:val="20"/>
          <w:shd w:val="clear" w:color="auto" w:fill="00FF00"/>
          <w:lang w:val="cs-CZ"/>
        </w:rPr>
      </w:pPr>
    </w:p>
    <w:p w14:paraId="24CF0832" w14:textId="77777777" w:rsidR="00C86743" w:rsidRDefault="00C86743" w:rsidP="00C86743">
      <w:pPr>
        <w:pStyle w:val="Zpat"/>
        <w:spacing w:before="120" w:line="240" w:lineRule="auto"/>
        <w:ind w:right="-34"/>
        <w:jc w:val="left"/>
        <w:rPr>
          <w:rFonts w:ascii="Calibri" w:hAnsi="Calibri" w:cs="Calibri"/>
          <w:sz w:val="20"/>
          <w:szCs w:val="20"/>
          <w:lang w:val="cs-CZ"/>
        </w:rPr>
      </w:pPr>
      <w:r>
        <w:rPr>
          <w:rFonts w:ascii="Calibri" w:hAnsi="Calibri" w:cs="Calibri"/>
          <w:sz w:val="20"/>
          <w:szCs w:val="20"/>
          <w:lang w:val="cs-CZ"/>
        </w:rPr>
        <w:t xml:space="preserve">Ve věcech plnění smlouvy: </w:t>
      </w:r>
    </w:p>
    <w:p w14:paraId="357A3F08" w14:textId="77777777" w:rsidR="00C86743" w:rsidRDefault="00C86743" w:rsidP="00C86743">
      <w:pPr>
        <w:spacing w:line="20" w:lineRule="atLeast"/>
        <w:jc w:val="both"/>
        <w:rPr>
          <w:rFonts w:ascii="Calibri" w:hAnsi="Calibri" w:cs="Calibri"/>
          <w:bCs/>
          <w:sz w:val="8"/>
          <w:szCs w:val="8"/>
        </w:rPr>
      </w:pPr>
    </w:p>
    <w:p w14:paraId="2DD0D9B8" w14:textId="77777777" w:rsidR="00C86743" w:rsidRDefault="00C86743" w:rsidP="00C86743">
      <w:pPr>
        <w:spacing w:line="260" w:lineRule="atLeast"/>
        <w:rPr>
          <w:rFonts w:ascii="Calibri" w:hAnsi="Calibri" w:cs="Calibri"/>
          <w:sz w:val="20"/>
          <w:szCs w:val="20"/>
        </w:rPr>
      </w:pPr>
      <w:r>
        <w:rPr>
          <w:rFonts w:ascii="Calibri" w:hAnsi="Calibri" w:cs="Calibri"/>
          <w:sz w:val="20"/>
          <w:szCs w:val="20"/>
        </w:rPr>
        <w:t>Ing. V. M.</w:t>
      </w:r>
    </w:p>
    <w:p w14:paraId="403D2A15" w14:textId="77777777" w:rsidR="00C86743" w:rsidRDefault="00C86743" w:rsidP="00C86743">
      <w:pPr>
        <w:spacing w:line="260" w:lineRule="atLeast"/>
        <w:rPr>
          <w:rFonts w:ascii="Calibri" w:hAnsi="Calibri" w:cs="Calibri"/>
          <w:sz w:val="20"/>
          <w:szCs w:val="20"/>
        </w:rPr>
      </w:pPr>
      <w:r>
        <w:rPr>
          <w:rFonts w:ascii="Calibri" w:hAnsi="Calibri" w:cs="Calibri"/>
          <w:sz w:val="20"/>
          <w:szCs w:val="20"/>
        </w:rPr>
        <w:t xml:space="preserve">mail: </w:t>
      </w:r>
      <w:r>
        <w:rPr>
          <w:rFonts w:ascii="Calibri" w:hAnsi="Calibri" w:cs="Calibri"/>
          <w:sz w:val="20"/>
          <w:szCs w:val="20"/>
        </w:rPr>
        <w:tab/>
        <w:t>xxxx</w:t>
      </w:r>
    </w:p>
    <w:p w14:paraId="058430FD" w14:textId="77777777" w:rsidR="00C86743" w:rsidRDefault="00C86743" w:rsidP="00C86743">
      <w:pPr>
        <w:spacing w:line="260" w:lineRule="atLeast"/>
        <w:rPr>
          <w:rFonts w:ascii="Calibri" w:hAnsi="Calibri" w:cs="Calibri"/>
          <w:sz w:val="20"/>
          <w:szCs w:val="20"/>
        </w:rPr>
      </w:pPr>
      <w:r>
        <w:rPr>
          <w:rFonts w:ascii="Calibri" w:hAnsi="Calibri" w:cs="Calibri"/>
          <w:sz w:val="20"/>
          <w:szCs w:val="20"/>
        </w:rPr>
        <w:t xml:space="preserve">tel.: </w:t>
      </w:r>
      <w:r>
        <w:rPr>
          <w:rFonts w:ascii="Calibri" w:hAnsi="Calibri" w:cs="Calibri"/>
          <w:sz w:val="20"/>
          <w:szCs w:val="20"/>
        </w:rPr>
        <w:tab/>
        <w:t>+420 xxxx</w:t>
      </w:r>
    </w:p>
    <w:p w14:paraId="3B5806B8" w14:textId="77777777" w:rsidR="00C86743" w:rsidRDefault="00C86743" w:rsidP="00C86743">
      <w:pPr>
        <w:spacing w:line="260" w:lineRule="atLeast"/>
        <w:rPr>
          <w:rFonts w:ascii="Calibri" w:hAnsi="Calibri" w:cs="Calibri"/>
          <w:b/>
          <w:bCs/>
          <w:sz w:val="20"/>
          <w:szCs w:val="20"/>
        </w:rPr>
      </w:pPr>
    </w:p>
    <w:p w14:paraId="3B068C26" w14:textId="77777777" w:rsidR="00C86743" w:rsidRDefault="00C86743" w:rsidP="00C86743">
      <w:pPr>
        <w:spacing w:line="260" w:lineRule="atLeast"/>
        <w:rPr>
          <w:rFonts w:ascii="Calibri" w:hAnsi="Calibri" w:cs="Calibri"/>
          <w:sz w:val="20"/>
          <w:szCs w:val="20"/>
        </w:rPr>
      </w:pPr>
      <w:r>
        <w:rPr>
          <w:rFonts w:ascii="Calibri" w:hAnsi="Calibri" w:cs="Calibri"/>
          <w:sz w:val="20"/>
          <w:szCs w:val="20"/>
        </w:rPr>
        <w:t>M. B.</w:t>
      </w:r>
    </w:p>
    <w:p w14:paraId="053B5657" w14:textId="77777777" w:rsidR="00C86743" w:rsidRDefault="00C86743" w:rsidP="00C86743">
      <w:pPr>
        <w:spacing w:line="260" w:lineRule="atLeast"/>
        <w:rPr>
          <w:rFonts w:ascii="Calibri" w:hAnsi="Calibri" w:cs="Calibri"/>
          <w:sz w:val="20"/>
          <w:szCs w:val="20"/>
        </w:rPr>
      </w:pPr>
      <w:r>
        <w:rPr>
          <w:rFonts w:ascii="Calibri" w:hAnsi="Calibri" w:cs="Calibri"/>
          <w:sz w:val="20"/>
          <w:szCs w:val="20"/>
        </w:rPr>
        <w:t xml:space="preserve">mail: </w:t>
      </w:r>
      <w:r>
        <w:rPr>
          <w:rFonts w:ascii="Calibri" w:hAnsi="Calibri" w:cs="Calibri"/>
          <w:sz w:val="20"/>
          <w:szCs w:val="20"/>
        </w:rPr>
        <w:tab/>
        <w:t>xxxx</w:t>
      </w:r>
    </w:p>
    <w:p w14:paraId="506BF47D" w14:textId="77777777" w:rsidR="00C86743" w:rsidRDefault="00C86743" w:rsidP="00C86743">
      <w:pPr>
        <w:spacing w:line="260" w:lineRule="atLeast"/>
        <w:rPr>
          <w:rFonts w:ascii="Calibri" w:hAnsi="Calibri" w:cs="Calibri"/>
          <w:sz w:val="20"/>
          <w:szCs w:val="20"/>
        </w:rPr>
      </w:pPr>
      <w:r>
        <w:rPr>
          <w:rFonts w:ascii="Calibri" w:hAnsi="Calibri" w:cs="Calibri"/>
          <w:sz w:val="20"/>
          <w:szCs w:val="20"/>
        </w:rPr>
        <w:t xml:space="preserve">tel.: </w:t>
      </w:r>
      <w:r>
        <w:rPr>
          <w:rFonts w:ascii="Calibri" w:hAnsi="Calibri" w:cs="Calibri"/>
          <w:sz w:val="20"/>
          <w:szCs w:val="20"/>
        </w:rPr>
        <w:tab/>
        <w:t>+420 xxxx</w:t>
      </w:r>
    </w:p>
    <w:p w14:paraId="588F31AE" w14:textId="77777777" w:rsidR="00C86743" w:rsidRDefault="00C86743" w:rsidP="00C86743">
      <w:pPr>
        <w:spacing w:line="260" w:lineRule="atLeast"/>
        <w:rPr>
          <w:rFonts w:ascii="Calibri" w:hAnsi="Calibri" w:cs="Calibri"/>
          <w:sz w:val="20"/>
          <w:szCs w:val="20"/>
        </w:rPr>
      </w:pPr>
    </w:p>
    <w:p w14:paraId="0871CAFD" w14:textId="77777777" w:rsidR="00C86743" w:rsidRDefault="00C86743" w:rsidP="00C86743">
      <w:pPr>
        <w:spacing w:line="260" w:lineRule="atLeast"/>
        <w:rPr>
          <w:rFonts w:ascii="Calibri" w:hAnsi="Calibri" w:cs="Calibri"/>
          <w:sz w:val="20"/>
          <w:szCs w:val="20"/>
        </w:rPr>
      </w:pPr>
    </w:p>
    <w:p w14:paraId="1084F92C" w14:textId="77777777" w:rsidR="00C86743" w:rsidRDefault="00C86743" w:rsidP="00C86743">
      <w:pPr>
        <w:pStyle w:val="Zpat"/>
        <w:spacing w:before="120" w:line="240" w:lineRule="auto"/>
        <w:ind w:right="-34"/>
        <w:jc w:val="left"/>
        <w:rPr>
          <w:rFonts w:ascii="Calibri" w:hAnsi="Calibri" w:cs="Calibri"/>
          <w:b/>
          <w:sz w:val="20"/>
          <w:szCs w:val="20"/>
          <w:lang w:val="cs-CZ"/>
        </w:rPr>
      </w:pPr>
      <w:r>
        <w:rPr>
          <w:rFonts w:ascii="Calibri" w:hAnsi="Calibri" w:cs="Calibri"/>
          <w:b/>
          <w:sz w:val="20"/>
          <w:szCs w:val="20"/>
          <w:lang w:val="cs-CZ"/>
        </w:rPr>
        <w:t>Na straně zhotovitele:</w:t>
      </w:r>
    </w:p>
    <w:p w14:paraId="5857B55F" w14:textId="77777777" w:rsidR="00C86743" w:rsidRDefault="00C86743" w:rsidP="00C86743">
      <w:pPr>
        <w:pStyle w:val="Zpat"/>
        <w:spacing w:before="120" w:line="240" w:lineRule="auto"/>
        <w:ind w:right="-34"/>
        <w:jc w:val="left"/>
        <w:rPr>
          <w:rFonts w:ascii="Calibri" w:hAnsi="Calibri" w:cs="Calibri"/>
          <w:sz w:val="20"/>
          <w:szCs w:val="20"/>
          <w:lang w:val="cs-CZ"/>
        </w:rPr>
      </w:pPr>
      <w:r>
        <w:rPr>
          <w:rFonts w:ascii="Calibri" w:hAnsi="Calibri" w:cs="Calibri"/>
          <w:sz w:val="20"/>
          <w:szCs w:val="20"/>
          <w:lang w:val="cs-CZ"/>
        </w:rPr>
        <w:t xml:space="preserve">Ve věcech smluvních: </w:t>
      </w:r>
    </w:p>
    <w:p w14:paraId="37D5D3AE" w14:textId="77777777" w:rsidR="00C86743" w:rsidRDefault="00C86743" w:rsidP="00C86743">
      <w:pPr>
        <w:spacing w:line="20" w:lineRule="atLeast"/>
        <w:jc w:val="both"/>
        <w:rPr>
          <w:rFonts w:ascii="Calibri" w:hAnsi="Calibri" w:cs="Calibri"/>
          <w:bCs/>
          <w:sz w:val="20"/>
          <w:szCs w:val="20"/>
        </w:rPr>
      </w:pPr>
      <w:r>
        <w:rPr>
          <w:rFonts w:ascii="Calibri" w:hAnsi="Calibri" w:cs="Calibri"/>
          <w:bCs/>
          <w:sz w:val="20"/>
          <w:szCs w:val="20"/>
        </w:rPr>
        <w:br/>
        <w:t>Bc. M. Š.</w:t>
      </w:r>
    </w:p>
    <w:p w14:paraId="21268FB5" w14:textId="77777777" w:rsidR="00C86743" w:rsidRDefault="00C86743" w:rsidP="00C86743">
      <w:pPr>
        <w:spacing w:line="20" w:lineRule="atLeast"/>
        <w:jc w:val="both"/>
        <w:rPr>
          <w:rFonts w:ascii="Calibri" w:hAnsi="Calibri" w:cs="Calibri"/>
          <w:bCs/>
          <w:sz w:val="20"/>
          <w:szCs w:val="20"/>
        </w:rPr>
      </w:pPr>
      <w:r>
        <w:rPr>
          <w:rFonts w:ascii="Calibri" w:hAnsi="Calibri" w:cs="Calibri"/>
          <w:bCs/>
          <w:sz w:val="20"/>
          <w:szCs w:val="20"/>
        </w:rPr>
        <w:t xml:space="preserve">mail: </w:t>
      </w:r>
      <w:r>
        <w:rPr>
          <w:rFonts w:ascii="Calibri" w:hAnsi="Calibri" w:cs="Calibri"/>
          <w:bCs/>
          <w:sz w:val="20"/>
          <w:szCs w:val="20"/>
        </w:rPr>
        <w:tab/>
        <w:t>xxxx</w:t>
      </w:r>
    </w:p>
    <w:p w14:paraId="5F63CFE5" w14:textId="77777777" w:rsidR="00C86743" w:rsidRDefault="00C86743" w:rsidP="00C86743">
      <w:pPr>
        <w:spacing w:line="20" w:lineRule="atLeast"/>
        <w:jc w:val="both"/>
        <w:rPr>
          <w:rFonts w:ascii="Calibri" w:hAnsi="Calibri" w:cs="Calibri"/>
          <w:bCs/>
          <w:sz w:val="20"/>
          <w:szCs w:val="20"/>
        </w:rPr>
      </w:pPr>
      <w:r>
        <w:rPr>
          <w:rFonts w:ascii="Calibri" w:hAnsi="Calibri" w:cs="Calibri"/>
          <w:bCs/>
          <w:sz w:val="20"/>
          <w:szCs w:val="20"/>
        </w:rPr>
        <w:t xml:space="preserve">tel.: </w:t>
      </w:r>
      <w:r>
        <w:rPr>
          <w:rFonts w:ascii="Calibri" w:hAnsi="Calibri" w:cs="Calibri"/>
          <w:bCs/>
          <w:sz w:val="20"/>
          <w:szCs w:val="20"/>
        </w:rPr>
        <w:tab/>
        <w:t>+420 xxxx</w:t>
      </w:r>
    </w:p>
    <w:p w14:paraId="132B666D" w14:textId="77777777" w:rsidR="00C86743" w:rsidRDefault="00C86743" w:rsidP="00C86743">
      <w:pPr>
        <w:pStyle w:val="Zpat"/>
        <w:spacing w:before="120" w:line="240" w:lineRule="auto"/>
        <w:ind w:right="-34"/>
        <w:rPr>
          <w:rFonts w:ascii="Calibri" w:hAnsi="Calibri" w:cs="Calibri"/>
          <w:bCs/>
          <w:sz w:val="20"/>
          <w:szCs w:val="20"/>
          <w:lang w:val="cs-CZ"/>
        </w:rPr>
      </w:pPr>
    </w:p>
    <w:p w14:paraId="03051C19" w14:textId="77777777" w:rsidR="00C86743" w:rsidRDefault="00C86743" w:rsidP="00C86743">
      <w:pPr>
        <w:pStyle w:val="Zpat"/>
        <w:spacing w:before="120" w:line="240" w:lineRule="auto"/>
        <w:ind w:right="-34"/>
        <w:jc w:val="left"/>
        <w:rPr>
          <w:rFonts w:ascii="Calibri" w:hAnsi="Calibri" w:cs="Calibri"/>
          <w:sz w:val="20"/>
          <w:szCs w:val="20"/>
          <w:lang w:val="cs-CZ"/>
        </w:rPr>
      </w:pPr>
      <w:r>
        <w:rPr>
          <w:rFonts w:ascii="Calibri" w:hAnsi="Calibri" w:cs="Calibri"/>
          <w:sz w:val="20"/>
          <w:szCs w:val="20"/>
          <w:lang w:val="cs-CZ"/>
        </w:rPr>
        <w:t xml:space="preserve">Ve věcech plnění smlouvy: </w:t>
      </w:r>
    </w:p>
    <w:p w14:paraId="76139CE8" w14:textId="77777777" w:rsidR="00C86743" w:rsidRDefault="00C86743" w:rsidP="00C86743">
      <w:pPr>
        <w:spacing w:line="20" w:lineRule="atLeast"/>
        <w:jc w:val="both"/>
        <w:rPr>
          <w:rFonts w:ascii="Calibri" w:hAnsi="Calibri" w:cs="Calibri"/>
          <w:bCs/>
          <w:sz w:val="20"/>
          <w:szCs w:val="20"/>
        </w:rPr>
      </w:pPr>
    </w:p>
    <w:p w14:paraId="69776877" w14:textId="77777777" w:rsidR="00C86743" w:rsidRDefault="00C86743" w:rsidP="00C86743">
      <w:pPr>
        <w:spacing w:line="20" w:lineRule="atLeast"/>
        <w:jc w:val="both"/>
        <w:rPr>
          <w:rFonts w:ascii="Calibri" w:hAnsi="Calibri" w:cs="Calibri"/>
          <w:bCs/>
          <w:sz w:val="20"/>
          <w:szCs w:val="20"/>
        </w:rPr>
      </w:pPr>
      <w:r>
        <w:rPr>
          <w:rFonts w:ascii="Calibri" w:hAnsi="Calibri" w:cs="Calibri"/>
          <w:bCs/>
          <w:sz w:val="20"/>
          <w:szCs w:val="20"/>
        </w:rPr>
        <w:t>Ing. P. M.</w:t>
      </w:r>
    </w:p>
    <w:p w14:paraId="24EF9BA3" w14:textId="77777777" w:rsidR="00C86743" w:rsidRDefault="00C86743" w:rsidP="00C86743">
      <w:pPr>
        <w:spacing w:line="20" w:lineRule="atLeast"/>
        <w:jc w:val="both"/>
        <w:rPr>
          <w:rFonts w:ascii="Calibri" w:hAnsi="Calibri" w:cs="Calibri"/>
          <w:bCs/>
          <w:sz w:val="20"/>
          <w:szCs w:val="20"/>
        </w:rPr>
      </w:pPr>
      <w:r>
        <w:rPr>
          <w:rFonts w:ascii="Calibri" w:hAnsi="Calibri" w:cs="Calibri"/>
          <w:bCs/>
          <w:sz w:val="20"/>
          <w:szCs w:val="20"/>
        </w:rPr>
        <w:t>mail:</w:t>
      </w:r>
      <w:r>
        <w:rPr>
          <w:rFonts w:ascii="Calibri" w:hAnsi="Calibri" w:cs="Calibri"/>
          <w:bCs/>
          <w:sz w:val="20"/>
          <w:szCs w:val="20"/>
        </w:rPr>
        <w:tab/>
        <w:t>xxxx</w:t>
      </w:r>
    </w:p>
    <w:p w14:paraId="1732801A" w14:textId="77777777" w:rsidR="00C86743" w:rsidRDefault="00C86743" w:rsidP="00C86743">
      <w:pPr>
        <w:spacing w:line="20" w:lineRule="atLeast"/>
        <w:jc w:val="both"/>
        <w:rPr>
          <w:rFonts w:ascii="Calibri" w:hAnsi="Calibri" w:cs="Calibri"/>
          <w:bCs/>
          <w:sz w:val="20"/>
          <w:szCs w:val="20"/>
        </w:rPr>
      </w:pPr>
      <w:r>
        <w:rPr>
          <w:rFonts w:ascii="Calibri" w:hAnsi="Calibri" w:cs="Calibri"/>
          <w:bCs/>
          <w:sz w:val="20"/>
          <w:szCs w:val="20"/>
        </w:rPr>
        <w:t>tel.:</w:t>
      </w:r>
      <w:r>
        <w:rPr>
          <w:rFonts w:ascii="Calibri" w:hAnsi="Calibri" w:cs="Calibri"/>
          <w:bCs/>
          <w:sz w:val="20"/>
          <w:szCs w:val="20"/>
        </w:rPr>
        <w:tab/>
        <w:t>+420 xxxx</w:t>
      </w:r>
    </w:p>
    <w:p w14:paraId="07692EA7" w14:textId="77777777" w:rsidR="00C86743" w:rsidRDefault="00C86743" w:rsidP="00C86743">
      <w:pPr>
        <w:spacing w:line="20" w:lineRule="atLeast"/>
        <w:jc w:val="both"/>
        <w:rPr>
          <w:rFonts w:ascii="Calibri" w:hAnsi="Calibri" w:cs="Calibri"/>
          <w:bCs/>
          <w:sz w:val="20"/>
          <w:szCs w:val="20"/>
        </w:rPr>
      </w:pPr>
    </w:p>
    <w:p w14:paraId="692F81E6" w14:textId="77777777" w:rsidR="00C86743" w:rsidRDefault="00C86743" w:rsidP="00C86743">
      <w:pPr>
        <w:spacing w:line="20" w:lineRule="atLeast"/>
        <w:jc w:val="both"/>
        <w:rPr>
          <w:rFonts w:ascii="Calibri" w:hAnsi="Calibri" w:cs="Calibri"/>
          <w:bCs/>
          <w:sz w:val="20"/>
          <w:szCs w:val="20"/>
        </w:rPr>
      </w:pPr>
      <w:r>
        <w:rPr>
          <w:rFonts w:ascii="Calibri" w:hAnsi="Calibri" w:cs="Calibri"/>
          <w:bCs/>
          <w:sz w:val="20"/>
          <w:szCs w:val="20"/>
        </w:rPr>
        <w:t>Ing. J. K.</w:t>
      </w:r>
    </w:p>
    <w:p w14:paraId="5E974E76" w14:textId="77777777" w:rsidR="00C86743" w:rsidRDefault="00C86743" w:rsidP="00C86743">
      <w:pPr>
        <w:spacing w:line="20" w:lineRule="atLeast"/>
        <w:jc w:val="both"/>
        <w:rPr>
          <w:rFonts w:ascii="Calibri" w:hAnsi="Calibri" w:cs="Calibri"/>
          <w:bCs/>
          <w:sz w:val="20"/>
          <w:szCs w:val="20"/>
        </w:rPr>
      </w:pPr>
      <w:r>
        <w:rPr>
          <w:rFonts w:ascii="Calibri" w:hAnsi="Calibri" w:cs="Calibri"/>
          <w:bCs/>
          <w:sz w:val="20"/>
          <w:szCs w:val="20"/>
        </w:rPr>
        <w:t>mail:</w:t>
      </w:r>
      <w:r>
        <w:rPr>
          <w:rFonts w:ascii="Calibri" w:hAnsi="Calibri" w:cs="Calibri"/>
          <w:bCs/>
          <w:sz w:val="20"/>
          <w:szCs w:val="20"/>
        </w:rPr>
        <w:tab/>
        <w:t>xxxx</w:t>
      </w:r>
    </w:p>
    <w:p w14:paraId="6DA9F302" w14:textId="77777777" w:rsidR="00C86743" w:rsidRDefault="00C86743" w:rsidP="00C86743">
      <w:pPr>
        <w:spacing w:line="20" w:lineRule="atLeast"/>
        <w:jc w:val="both"/>
        <w:rPr>
          <w:rFonts w:ascii="Calibri" w:hAnsi="Calibri" w:cs="Calibri"/>
          <w:bCs/>
          <w:sz w:val="20"/>
          <w:szCs w:val="20"/>
        </w:rPr>
      </w:pPr>
      <w:r>
        <w:rPr>
          <w:rFonts w:ascii="Calibri" w:hAnsi="Calibri" w:cs="Calibri"/>
          <w:bCs/>
          <w:sz w:val="20"/>
          <w:szCs w:val="20"/>
        </w:rPr>
        <w:t xml:space="preserve">tel: </w:t>
      </w:r>
      <w:r>
        <w:rPr>
          <w:rFonts w:ascii="Calibri" w:hAnsi="Calibri" w:cs="Calibri"/>
          <w:bCs/>
          <w:sz w:val="20"/>
          <w:szCs w:val="20"/>
        </w:rPr>
        <w:tab/>
        <w:t>+420 xxxx</w:t>
      </w:r>
    </w:p>
    <w:p w14:paraId="2151144F" w14:textId="77777777" w:rsidR="008902FE" w:rsidRPr="00427570" w:rsidRDefault="000B5F4E">
      <w:pPr>
        <w:spacing w:line="260" w:lineRule="atLeast"/>
        <w:jc w:val="center"/>
        <w:rPr>
          <w:rFonts w:asciiTheme="minorHAnsi" w:hAnsiTheme="minorHAnsi" w:cstheme="minorHAnsi"/>
          <w:b/>
          <w:bCs/>
          <w:sz w:val="28"/>
          <w:szCs w:val="28"/>
        </w:rPr>
      </w:pPr>
      <w:r w:rsidRPr="00427570">
        <w:rPr>
          <w:rFonts w:asciiTheme="minorHAnsi" w:hAnsiTheme="minorHAnsi" w:cstheme="minorHAnsi"/>
          <w:b/>
          <w:bCs/>
          <w:sz w:val="28"/>
          <w:szCs w:val="28"/>
        </w:rPr>
        <w:br w:type="page"/>
      </w:r>
      <w:r w:rsidR="008902FE" w:rsidRPr="00427570">
        <w:rPr>
          <w:rFonts w:asciiTheme="minorHAnsi" w:hAnsiTheme="minorHAnsi" w:cstheme="minorHAnsi"/>
          <w:b/>
          <w:bCs/>
          <w:sz w:val="28"/>
          <w:szCs w:val="28"/>
        </w:rPr>
        <w:lastRenderedPageBreak/>
        <w:t>Příloha č. 6</w:t>
      </w:r>
    </w:p>
    <w:p w14:paraId="3E84E208" w14:textId="77777777" w:rsidR="0014314A" w:rsidRPr="00427570" w:rsidRDefault="0014314A">
      <w:pPr>
        <w:spacing w:line="260" w:lineRule="atLeast"/>
        <w:jc w:val="center"/>
        <w:rPr>
          <w:rFonts w:asciiTheme="minorHAnsi" w:hAnsiTheme="minorHAnsi" w:cstheme="minorHAnsi"/>
          <w:b/>
          <w:bCs/>
          <w:sz w:val="28"/>
          <w:szCs w:val="28"/>
        </w:rPr>
      </w:pPr>
      <w:r w:rsidRPr="00427570">
        <w:rPr>
          <w:rFonts w:asciiTheme="minorHAnsi" w:hAnsiTheme="minorHAnsi" w:cstheme="minorHAnsi"/>
          <w:b/>
          <w:bCs/>
          <w:sz w:val="28"/>
          <w:szCs w:val="28"/>
        </w:rPr>
        <w:t>Součinnost</w:t>
      </w:r>
    </w:p>
    <w:p w14:paraId="0AE023C0" w14:textId="77777777" w:rsidR="0014314A" w:rsidRPr="00427570" w:rsidRDefault="0014314A">
      <w:pPr>
        <w:spacing w:line="260" w:lineRule="atLeast"/>
        <w:jc w:val="center"/>
        <w:rPr>
          <w:rFonts w:asciiTheme="minorHAnsi" w:hAnsiTheme="minorHAnsi" w:cstheme="minorHAnsi"/>
          <w:b/>
          <w:bCs/>
          <w:sz w:val="28"/>
          <w:szCs w:val="28"/>
        </w:rPr>
      </w:pPr>
    </w:p>
    <w:p w14:paraId="0A53AD39" w14:textId="660A8199" w:rsidR="008902FE" w:rsidRPr="00427570" w:rsidRDefault="0029320D" w:rsidP="0029320D">
      <w:pPr>
        <w:pStyle w:val="Odstavecseseznamem"/>
        <w:numPr>
          <w:ilvl w:val="0"/>
          <w:numId w:val="22"/>
        </w:numPr>
        <w:jc w:val="both"/>
        <w:rPr>
          <w:rFonts w:asciiTheme="minorHAnsi" w:hAnsiTheme="minorHAnsi" w:cstheme="minorHAnsi"/>
          <w:sz w:val="22"/>
          <w:szCs w:val="22"/>
          <w:lang w:val="it-IT"/>
        </w:rPr>
      </w:pPr>
      <w:r w:rsidRPr="00427570">
        <w:rPr>
          <w:rFonts w:asciiTheme="minorHAnsi" w:hAnsiTheme="minorHAnsi" w:cstheme="minorHAnsi"/>
          <w:sz w:val="22"/>
          <w:szCs w:val="22"/>
          <w:lang w:val="it-IT"/>
        </w:rPr>
        <w:t xml:space="preserve">Objednatel zajistí pro </w:t>
      </w:r>
      <w:r w:rsidR="00ED33E1">
        <w:rPr>
          <w:rFonts w:asciiTheme="minorHAnsi" w:hAnsiTheme="minorHAnsi" w:cstheme="minorHAnsi"/>
          <w:sz w:val="22"/>
          <w:szCs w:val="22"/>
          <w:lang w:val="it-IT"/>
        </w:rPr>
        <w:t>z</w:t>
      </w:r>
      <w:r w:rsidRPr="00427570">
        <w:rPr>
          <w:rFonts w:asciiTheme="minorHAnsi" w:hAnsiTheme="minorHAnsi" w:cstheme="minorHAnsi"/>
          <w:sz w:val="22"/>
          <w:szCs w:val="22"/>
          <w:lang w:val="it-IT"/>
        </w:rPr>
        <w:t xml:space="preserve">hotovitele vzdálený </w:t>
      </w:r>
      <w:r w:rsidR="008902FE" w:rsidRPr="00427570">
        <w:rPr>
          <w:rFonts w:asciiTheme="minorHAnsi" w:hAnsiTheme="minorHAnsi" w:cstheme="minorHAnsi"/>
          <w:sz w:val="22"/>
          <w:szCs w:val="22"/>
          <w:lang w:val="it-IT"/>
        </w:rPr>
        <w:t xml:space="preserve">přístup do informačního systému </w:t>
      </w:r>
      <w:r w:rsidRPr="00427570">
        <w:rPr>
          <w:rFonts w:asciiTheme="minorHAnsi" w:hAnsiTheme="minorHAnsi" w:cstheme="minorHAnsi"/>
          <w:sz w:val="22"/>
          <w:szCs w:val="22"/>
          <w:lang w:val="it-IT"/>
        </w:rPr>
        <w:t>ReSys</w:t>
      </w:r>
    </w:p>
    <w:p w14:paraId="5AEAF8C3" w14:textId="69BA4002" w:rsidR="0029320D" w:rsidRPr="00427570" w:rsidRDefault="008F500F" w:rsidP="0029320D">
      <w:pPr>
        <w:pStyle w:val="Odstavecseseznamem"/>
        <w:numPr>
          <w:ilvl w:val="0"/>
          <w:numId w:val="22"/>
        </w:numPr>
        <w:jc w:val="both"/>
        <w:rPr>
          <w:rFonts w:asciiTheme="minorHAnsi" w:hAnsiTheme="minorHAnsi" w:cstheme="minorHAnsi"/>
          <w:sz w:val="22"/>
          <w:szCs w:val="22"/>
          <w:lang w:val="it-IT"/>
        </w:rPr>
      </w:pPr>
      <w:r w:rsidRPr="00427570">
        <w:rPr>
          <w:rFonts w:asciiTheme="minorHAnsi" w:hAnsiTheme="minorHAnsi" w:cstheme="minorHAnsi"/>
          <w:sz w:val="22"/>
          <w:szCs w:val="22"/>
          <w:lang w:val="it-IT"/>
        </w:rPr>
        <w:t xml:space="preserve">Konzultace a součinnost odpovědných osob za stranu </w:t>
      </w:r>
      <w:r w:rsidR="00ED33E1">
        <w:rPr>
          <w:rFonts w:asciiTheme="minorHAnsi" w:hAnsiTheme="minorHAnsi" w:cstheme="minorHAnsi"/>
          <w:sz w:val="22"/>
          <w:szCs w:val="22"/>
          <w:lang w:val="it-IT"/>
        </w:rPr>
        <w:t>o</w:t>
      </w:r>
      <w:r w:rsidRPr="00427570">
        <w:rPr>
          <w:rFonts w:asciiTheme="minorHAnsi" w:hAnsiTheme="minorHAnsi" w:cstheme="minorHAnsi"/>
          <w:sz w:val="22"/>
          <w:szCs w:val="22"/>
          <w:lang w:val="it-IT"/>
        </w:rPr>
        <w:t>bjednatele při identifikaci a řešení nahlášených incidentů a problémů</w:t>
      </w:r>
    </w:p>
    <w:p w14:paraId="472922DF" w14:textId="77777777" w:rsidR="008902FE" w:rsidRPr="00427570" w:rsidRDefault="008902FE">
      <w:pPr>
        <w:spacing w:line="260" w:lineRule="atLeast"/>
        <w:jc w:val="center"/>
        <w:rPr>
          <w:rFonts w:asciiTheme="minorHAnsi" w:hAnsiTheme="minorHAnsi" w:cstheme="minorHAnsi"/>
          <w:b/>
          <w:bCs/>
          <w:sz w:val="28"/>
          <w:szCs w:val="28"/>
          <w:lang w:val="it-IT"/>
        </w:rPr>
      </w:pPr>
    </w:p>
    <w:p w14:paraId="102BA393" w14:textId="77777777" w:rsidR="008902FE" w:rsidRPr="00427570" w:rsidRDefault="008902FE">
      <w:pPr>
        <w:spacing w:line="260" w:lineRule="atLeast"/>
        <w:jc w:val="center"/>
        <w:rPr>
          <w:rFonts w:asciiTheme="minorHAnsi" w:hAnsiTheme="minorHAnsi" w:cstheme="minorHAnsi"/>
          <w:b/>
          <w:bCs/>
          <w:sz w:val="28"/>
          <w:szCs w:val="28"/>
          <w:lang w:val="it-IT"/>
        </w:rPr>
      </w:pPr>
    </w:p>
    <w:p w14:paraId="752EFAB7" w14:textId="77777777" w:rsidR="008902FE" w:rsidRPr="00427570" w:rsidRDefault="000B5F4E">
      <w:pPr>
        <w:spacing w:line="260" w:lineRule="atLeast"/>
        <w:jc w:val="center"/>
        <w:rPr>
          <w:rFonts w:asciiTheme="minorHAnsi" w:hAnsiTheme="minorHAnsi" w:cstheme="minorHAnsi"/>
          <w:b/>
          <w:bCs/>
          <w:sz w:val="28"/>
          <w:szCs w:val="28"/>
          <w:lang w:val="it-IT"/>
        </w:rPr>
      </w:pPr>
      <w:r w:rsidRPr="00427570">
        <w:rPr>
          <w:rFonts w:asciiTheme="minorHAnsi" w:hAnsiTheme="minorHAnsi" w:cstheme="minorHAnsi"/>
          <w:b/>
          <w:bCs/>
          <w:sz w:val="28"/>
          <w:szCs w:val="28"/>
          <w:lang w:val="it-IT"/>
        </w:rPr>
        <w:br w:type="page"/>
      </w:r>
      <w:r w:rsidR="008902FE" w:rsidRPr="00427570">
        <w:rPr>
          <w:rFonts w:asciiTheme="minorHAnsi" w:hAnsiTheme="minorHAnsi" w:cstheme="minorHAnsi"/>
          <w:b/>
          <w:bCs/>
          <w:sz w:val="28"/>
          <w:szCs w:val="28"/>
          <w:lang w:val="it-IT"/>
        </w:rPr>
        <w:lastRenderedPageBreak/>
        <w:t>Příloha č. 7</w:t>
      </w:r>
    </w:p>
    <w:p w14:paraId="26554727" w14:textId="77777777" w:rsidR="008902FE" w:rsidRPr="00427570" w:rsidRDefault="008902FE">
      <w:pPr>
        <w:spacing w:line="260" w:lineRule="atLeast"/>
        <w:jc w:val="center"/>
        <w:rPr>
          <w:rFonts w:asciiTheme="minorHAnsi" w:hAnsiTheme="minorHAnsi" w:cstheme="minorHAnsi"/>
          <w:b/>
          <w:bCs/>
          <w:sz w:val="28"/>
          <w:szCs w:val="28"/>
          <w:lang w:val="it-IT"/>
        </w:rPr>
      </w:pPr>
      <w:r w:rsidRPr="00427570">
        <w:rPr>
          <w:rFonts w:asciiTheme="minorHAnsi" w:hAnsiTheme="minorHAnsi" w:cstheme="minorHAnsi"/>
          <w:b/>
          <w:bCs/>
          <w:sz w:val="28"/>
          <w:szCs w:val="28"/>
          <w:lang w:val="it-IT"/>
        </w:rPr>
        <w:t>Garantované parametry a sankce při jejich nedodržení</w:t>
      </w:r>
    </w:p>
    <w:p w14:paraId="309762A2" w14:textId="77777777" w:rsidR="008902FE" w:rsidRPr="00427570" w:rsidRDefault="008902FE">
      <w:pPr>
        <w:spacing w:line="260" w:lineRule="atLeast"/>
        <w:jc w:val="center"/>
        <w:rPr>
          <w:rFonts w:asciiTheme="minorHAnsi" w:hAnsiTheme="minorHAnsi" w:cstheme="minorHAnsi"/>
          <w:b/>
          <w:bCs/>
          <w:sz w:val="28"/>
          <w:szCs w:val="20"/>
        </w:rPr>
      </w:pPr>
      <w:r w:rsidRPr="00427570">
        <w:rPr>
          <w:rFonts w:asciiTheme="minorHAnsi" w:hAnsiTheme="minorHAnsi" w:cstheme="minorHAnsi"/>
          <w:b/>
          <w:bCs/>
          <w:sz w:val="28"/>
          <w:szCs w:val="20"/>
        </w:rPr>
        <w:t xml:space="preserve">Kategorizace </w:t>
      </w:r>
      <w:r w:rsidR="002E3FD4" w:rsidRPr="00427570">
        <w:rPr>
          <w:rFonts w:asciiTheme="minorHAnsi" w:hAnsiTheme="minorHAnsi" w:cstheme="minorHAnsi"/>
          <w:b/>
          <w:bCs/>
          <w:sz w:val="28"/>
          <w:szCs w:val="20"/>
        </w:rPr>
        <w:t>incidentů/</w:t>
      </w:r>
      <w:r w:rsidRPr="00427570">
        <w:rPr>
          <w:rFonts w:asciiTheme="minorHAnsi" w:hAnsiTheme="minorHAnsi" w:cstheme="minorHAnsi"/>
          <w:b/>
          <w:bCs/>
          <w:sz w:val="28"/>
          <w:szCs w:val="20"/>
        </w:rPr>
        <w:t>vad a lhůty pro jejich odstranění</w:t>
      </w:r>
    </w:p>
    <w:p w14:paraId="3AAFB4EC" w14:textId="77777777" w:rsidR="00E71D90" w:rsidRPr="00427570" w:rsidRDefault="00E71D90" w:rsidP="00E71D90">
      <w:pPr>
        <w:spacing w:before="240" w:after="120" w:line="260" w:lineRule="atLeast"/>
        <w:ind w:left="360"/>
        <w:rPr>
          <w:rFonts w:asciiTheme="minorHAnsi" w:hAnsiTheme="minorHAnsi" w:cstheme="minorHAnsi"/>
          <w:b/>
          <w:bCs/>
          <w:sz w:val="20"/>
          <w:szCs w:val="20"/>
        </w:rPr>
      </w:pPr>
      <w:r w:rsidRPr="00427570">
        <w:rPr>
          <w:rFonts w:asciiTheme="minorHAnsi" w:hAnsiTheme="minorHAnsi" w:cstheme="minorHAnsi"/>
          <w:b/>
          <w:bCs/>
          <w:sz w:val="20"/>
          <w:szCs w:val="20"/>
        </w:rPr>
        <w:t>Doba plnění a řešení požadavků</w:t>
      </w:r>
      <w:r w:rsidR="009111E3" w:rsidRPr="00427570">
        <w:rPr>
          <w:rFonts w:asciiTheme="minorHAnsi" w:hAnsiTheme="minorHAnsi" w:cstheme="minorHAnsi"/>
          <w:b/>
          <w:bCs/>
          <w:sz w:val="20"/>
          <w:szCs w:val="20"/>
        </w:rPr>
        <w:t>,</w:t>
      </w:r>
      <w:r w:rsidRPr="00427570">
        <w:rPr>
          <w:rFonts w:asciiTheme="minorHAnsi" w:hAnsiTheme="minorHAnsi" w:cstheme="minorHAnsi"/>
          <w:b/>
          <w:bCs/>
          <w:sz w:val="20"/>
          <w:szCs w:val="20"/>
        </w:rPr>
        <w:t xml:space="preserve"> incidentů</w:t>
      </w:r>
      <w:r w:rsidR="009111E3" w:rsidRPr="00427570">
        <w:rPr>
          <w:rFonts w:asciiTheme="minorHAnsi" w:hAnsiTheme="minorHAnsi" w:cstheme="minorHAnsi"/>
          <w:b/>
          <w:bCs/>
          <w:sz w:val="20"/>
          <w:szCs w:val="20"/>
        </w:rPr>
        <w:t xml:space="preserve"> a vad</w:t>
      </w:r>
      <w:r w:rsidR="007E3BB0" w:rsidRPr="00427570">
        <w:rPr>
          <w:rFonts w:asciiTheme="minorHAnsi" w:hAnsiTheme="minorHAnsi" w:cstheme="minorHAnsi"/>
          <w:b/>
          <w:bCs/>
          <w:sz w:val="20"/>
          <w:szCs w:val="20"/>
        </w:rPr>
        <w:t xml:space="preserve"> – garantované parametry</w:t>
      </w:r>
    </w:p>
    <w:tbl>
      <w:tblPr>
        <w:tblW w:w="9224" w:type="dxa"/>
        <w:tblInd w:w="60" w:type="dxa"/>
        <w:tblCellMar>
          <w:left w:w="0" w:type="dxa"/>
          <w:right w:w="0" w:type="dxa"/>
        </w:tblCellMar>
        <w:tblLook w:val="04A0" w:firstRow="1" w:lastRow="0" w:firstColumn="1" w:lastColumn="0" w:noHBand="0" w:noVBand="1"/>
      </w:tblPr>
      <w:tblGrid>
        <w:gridCol w:w="2120"/>
        <w:gridCol w:w="2460"/>
        <w:gridCol w:w="940"/>
        <w:gridCol w:w="1570"/>
        <w:gridCol w:w="2134"/>
      </w:tblGrid>
      <w:tr w:rsidR="00E71D90" w:rsidRPr="00427570" w14:paraId="51241F71" w14:textId="77777777" w:rsidTr="00FD5015">
        <w:trPr>
          <w:trHeight w:val="315"/>
        </w:trPr>
        <w:tc>
          <w:tcPr>
            <w:tcW w:w="2120"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bottom"/>
            <w:hideMark/>
          </w:tcPr>
          <w:p w14:paraId="01BC93EF"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Doba podpory</w:t>
            </w:r>
          </w:p>
        </w:tc>
        <w:tc>
          <w:tcPr>
            <w:tcW w:w="2460"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bottom"/>
            <w:hideMark/>
          </w:tcPr>
          <w:p w14:paraId="3A83F544"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 </w:t>
            </w:r>
          </w:p>
        </w:tc>
        <w:tc>
          <w:tcPr>
            <w:tcW w:w="2510" w:type="dxa"/>
            <w:gridSpan w:val="2"/>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bottom"/>
            <w:hideMark/>
          </w:tcPr>
          <w:p w14:paraId="73650972"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Časové pásmo A</w:t>
            </w:r>
          </w:p>
        </w:tc>
        <w:tc>
          <w:tcPr>
            <w:tcW w:w="2134"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bottom"/>
            <w:hideMark/>
          </w:tcPr>
          <w:p w14:paraId="06283FCC"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Časové pásmo B</w:t>
            </w:r>
          </w:p>
        </w:tc>
      </w:tr>
      <w:tr w:rsidR="00E71D90" w:rsidRPr="00427570" w14:paraId="2322372E" w14:textId="77777777" w:rsidTr="00FD5015">
        <w:trPr>
          <w:trHeight w:val="5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1D723F0" w14:textId="77777777" w:rsidR="00E71D90" w:rsidRPr="00427570" w:rsidRDefault="00E71D90" w:rsidP="00FD5015">
            <w:pPr>
              <w:rPr>
                <w:rFonts w:asciiTheme="minorHAnsi" w:hAnsiTheme="minorHAnsi" w:cstheme="minorHAnsi"/>
                <w:i/>
                <w:iCs/>
                <w:color w:val="000000"/>
                <w:sz w:val="20"/>
                <w:szCs w:val="20"/>
              </w:rPr>
            </w:pPr>
          </w:p>
        </w:tc>
        <w:tc>
          <w:tcPr>
            <w:tcW w:w="2460"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bottom"/>
            <w:hideMark/>
          </w:tcPr>
          <w:p w14:paraId="658AB1FC" w14:textId="77777777" w:rsidR="00E71D90" w:rsidRPr="00427570" w:rsidRDefault="00E71D90" w:rsidP="00FD5015">
            <w:pPr>
              <w:rPr>
                <w:rFonts w:asciiTheme="minorHAnsi" w:hAnsiTheme="minorHAnsi" w:cstheme="minorHAnsi"/>
                <w:sz w:val="20"/>
                <w:szCs w:val="20"/>
              </w:rPr>
            </w:pPr>
          </w:p>
        </w:tc>
        <w:tc>
          <w:tcPr>
            <w:tcW w:w="2510"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14:paraId="14DAFDDF"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 xml:space="preserve">07.00 – 15.00 </w:t>
            </w:r>
            <w:r w:rsidRPr="00427570">
              <w:rPr>
                <w:rFonts w:asciiTheme="minorHAnsi" w:hAnsiTheme="minorHAnsi" w:cstheme="minorHAnsi"/>
                <w:i/>
                <w:iCs/>
                <w:color w:val="000000"/>
                <w:sz w:val="20"/>
                <w:szCs w:val="20"/>
              </w:rPr>
              <w:br/>
              <w:t>Pracovní dny</w:t>
            </w:r>
          </w:p>
        </w:tc>
        <w:tc>
          <w:tcPr>
            <w:tcW w:w="213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04A0803"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15.01 – 06:59 a</w:t>
            </w:r>
            <w:r w:rsidRPr="00427570">
              <w:rPr>
                <w:rFonts w:asciiTheme="minorHAnsi" w:hAnsiTheme="minorHAnsi" w:cstheme="minorHAnsi"/>
                <w:i/>
                <w:iCs/>
                <w:color w:val="000000"/>
                <w:sz w:val="20"/>
                <w:szCs w:val="20"/>
              </w:rPr>
              <w:br/>
              <w:t>Mimopracovní dny</w:t>
            </w:r>
          </w:p>
        </w:tc>
      </w:tr>
      <w:tr w:rsidR="00E71D90" w:rsidRPr="00427570" w14:paraId="7C8C6852" w14:textId="77777777" w:rsidTr="00FD5015">
        <w:trPr>
          <w:trHeight w:val="315"/>
        </w:trPr>
        <w:tc>
          <w:tcPr>
            <w:tcW w:w="2120" w:type="dxa"/>
            <w:vMerge w:val="restart"/>
            <w:tcBorders>
              <w:top w:val="nil"/>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bottom"/>
            <w:hideMark/>
          </w:tcPr>
          <w:p w14:paraId="72AB9C40"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Doba odezvy na incident</w:t>
            </w:r>
            <w:r w:rsidR="009111E3" w:rsidRPr="00427570">
              <w:rPr>
                <w:rFonts w:asciiTheme="minorHAnsi" w:hAnsiTheme="minorHAnsi" w:cstheme="minorHAnsi"/>
                <w:i/>
                <w:iCs/>
                <w:color w:val="000000"/>
                <w:sz w:val="20"/>
                <w:szCs w:val="20"/>
              </w:rPr>
              <w:t>/vadu</w:t>
            </w:r>
          </w:p>
        </w:tc>
        <w:tc>
          <w:tcPr>
            <w:tcW w:w="2460" w:type="dxa"/>
            <w:vMerge w:val="restart"/>
            <w:tcBorders>
              <w:top w:val="nil"/>
              <w:left w:val="nil"/>
              <w:bottom w:val="single" w:sz="8" w:space="0" w:color="auto"/>
              <w:right w:val="single" w:sz="8" w:space="0" w:color="auto"/>
            </w:tcBorders>
            <w:shd w:val="clear" w:color="auto" w:fill="C0C0C0"/>
            <w:tcMar>
              <w:top w:w="0" w:type="dxa"/>
              <w:left w:w="70" w:type="dxa"/>
              <w:bottom w:w="0" w:type="dxa"/>
              <w:right w:w="70" w:type="dxa"/>
            </w:tcMar>
            <w:vAlign w:val="bottom"/>
            <w:hideMark/>
          </w:tcPr>
          <w:p w14:paraId="3C963A76"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Kategorie</w:t>
            </w:r>
          </w:p>
        </w:tc>
        <w:tc>
          <w:tcPr>
            <w:tcW w:w="940" w:type="dxa"/>
            <w:tcBorders>
              <w:top w:val="nil"/>
              <w:left w:val="nil"/>
              <w:bottom w:val="single" w:sz="8" w:space="0" w:color="auto"/>
              <w:right w:val="single" w:sz="8" w:space="0" w:color="auto"/>
            </w:tcBorders>
            <w:tcMar>
              <w:top w:w="0" w:type="dxa"/>
              <w:left w:w="70" w:type="dxa"/>
              <w:bottom w:w="0" w:type="dxa"/>
              <w:right w:w="70" w:type="dxa"/>
            </w:tcMar>
            <w:hideMark/>
          </w:tcPr>
          <w:p w14:paraId="6A4D9A67"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V</w:t>
            </w:r>
          </w:p>
        </w:tc>
        <w:tc>
          <w:tcPr>
            <w:tcW w:w="157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2963F2"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 xml:space="preserve">4 hodiny </w:t>
            </w:r>
          </w:p>
        </w:tc>
        <w:tc>
          <w:tcPr>
            <w:tcW w:w="2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EBFE6C"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podpora není poskytována</w:t>
            </w:r>
          </w:p>
        </w:tc>
      </w:tr>
      <w:tr w:rsidR="00E71D90" w:rsidRPr="00427570" w14:paraId="1B96FC86" w14:textId="77777777" w:rsidTr="00FD5015">
        <w:trPr>
          <w:trHeight w:val="315"/>
        </w:trPr>
        <w:tc>
          <w:tcPr>
            <w:tcW w:w="0" w:type="auto"/>
            <w:vMerge/>
            <w:tcBorders>
              <w:top w:val="nil"/>
              <w:left w:val="single" w:sz="8" w:space="0" w:color="auto"/>
              <w:bottom w:val="single" w:sz="8" w:space="0" w:color="auto"/>
              <w:right w:val="single" w:sz="8" w:space="0" w:color="auto"/>
            </w:tcBorders>
            <w:vAlign w:val="center"/>
            <w:hideMark/>
          </w:tcPr>
          <w:p w14:paraId="318B11FE" w14:textId="77777777" w:rsidR="00E71D90" w:rsidRPr="00427570" w:rsidRDefault="00E71D90" w:rsidP="00FD5015">
            <w:pPr>
              <w:rPr>
                <w:rFonts w:asciiTheme="minorHAnsi" w:hAnsiTheme="minorHAnsi" w:cstheme="minorHAnsi"/>
                <w:i/>
                <w:iCs/>
                <w:color w:val="000000"/>
                <w:sz w:val="20"/>
                <w:szCs w:val="20"/>
              </w:rPr>
            </w:pPr>
          </w:p>
        </w:tc>
        <w:tc>
          <w:tcPr>
            <w:tcW w:w="0" w:type="auto"/>
            <w:vMerge/>
            <w:tcBorders>
              <w:top w:val="nil"/>
              <w:left w:val="nil"/>
              <w:bottom w:val="single" w:sz="8" w:space="0" w:color="auto"/>
              <w:right w:val="single" w:sz="8" w:space="0" w:color="auto"/>
            </w:tcBorders>
            <w:vAlign w:val="center"/>
            <w:hideMark/>
          </w:tcPr>
          <w:p w14:paraId="3F3E0F05" w14:textId="77777777" w:rsidR="00E71D90" w:rsidRPr="00427570" w:rsidRDefault="00E71D90" w:rsidP="00FD5015">
            <w:pPr>
              <w:rPr>
                <w:rFonts w:asciiTheme="minorHAnsi" w:hAnsiTheme="minorHAnsi" w:cstheme="minorHAnsi"/>
                <w:i/>
                <w:iCs/>
                <w:color w:val="000000"/>
                <w:sz w:val="20"/>
                <w:szCs w:val="20"/>
              </w:rPr>
            </w:pPr>
          </w:p>
        </w:tc>
        <w:tc>
          <w:tcPr>
            <w:tcW w:w="940" w:type="dxa"/>
            <w:tcBorders>
              <w:top w:val="nil"/>
              <w:left w:val="nil"/>
              <w:bottom w:val="single" w:sz="8" w:space="0" w:color="auto"/>
              <w:right w:val="single" w:sz="8" w:space="0" w:color="auto"/>
            </w:tcBorders>
            <w:tcMar>
              <w:top w:w="0" w:type="dxa"/>
              <w:left w:w="70" w:type="dxa"/>
              <w:bottom w:w="0" w:type="dxa"/>
              <w:right w:w="70" w:type="dxa"/>
            </w:tcMar>
            <w:hideMark/>
          </w:tcPr>
          <w:p w14:paraId="4AD3132D"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S</w:t>
            </w:r>
          </w:p>
        </w:tc>
        <w:tc>
          <w:tcPr>
            <w:tcW w:w="157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936F74"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 xml:space="preserve">8 hodin </w:t>
            </w:r>
          </w:p>
        </w:tc>
        <w:tc>
          <w:tcPr>
            <w:tcW w:w="2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278145"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podpora není poskytována</w:t>
            </w:r>
          </w:p>
        </w:tc>
      </w:tr>
      <w:tr w:rsidR="00E71D90" w:rsidRPr="00427570" w14:paraId="2799C012" w14:textId="77777777" w:rsidTr="00FD5015">
        <w:trPr>
          <w:trHeight w:val="315"/>
        </w:trPr>
        <w:tc>
          <w:tcPr>
            <w:tcW w:w="0" w:type="auto"/>
            <w:vMerge/>
            <w:tcBorders>
              <w:top w:val="nil"/>
              <w:left w:val="single" w:sz="8" w:space="0" w:color="auto"/>
              <w:bottom w:val="single" w:sz="8" w:space="0" w:color="auto"/>
              <w:right w:val="single" w:sz="8" w:space="0" w:color="auto"/>
            </w:tcBorders>
            <w:vAlign w:val="center"/>
            <w:hideMark/>
          </w:tcPr>
          <w:p w14:paraId="0A626CF6" w14:textId="77777777" w:rsidR="00E71D90" w:rsidRPr="00427570" w:rsidRDefault="00E71D90" w:rsidP="00FD5015">
            <w:pPr>
              <w:rPr>
                <w:rFonts w:asciiTheme="minorHAnsi" w:hAnsiTheme="minorHAnsi" w:cstheme="minorHAnsi"/>
                <w:i/>
                <w:iCs/>
                <w:color w:val="000000"/>
                <w:sz w:val="20"/>
                <w:szCs w:val="20"/>
              </w:rPr>
            </w:pPr>
          </w:p>
        </w:tc>
        <w:tc>
          <w:tcPr>
            <w:tcW w:w="0" w:type="auto"/>
            <w:vMerge/>
            <w:tcBorders>
              <w:top w:val="nil"/>
              <w:left w:val="nil"/>
              <w:bottom w:val="single" w:sz="8" w:space="0" w:color="auto"/>
              <w:right w:val="single" w:sz="8" w:space="0" w:color="auto"/>
            </w:tcBorders>
            <w:vAlign w:val="center"/>
            <w:hideMark/>
          </w:tcPr>
          <w:p w14:paraId="7CFAC965" w14:textId="77777777" w:rsidR="00E71D90" w:rsidRPr="00427570" w:rsidRDefault="00E71D90" w:rsidP="00FD5015">
            <w:pPr>
              <w:rPr>
                <w:rFonts w:asciiTheme="minorHAnsi" w:hAnsiTheme="minorHAnsi" w:cstheme="minorHAnsi"/>
                <w:i/>
                <w:iCs/>
                <w:color w:val="000000"/>
                <w:sz w:val="20"/>
                <w:szCs w:val="20"/>
              </w:rPr>
            </w:pPr>
          </w:p>
        </w:tc>
        <w:tc>
          <w:tcPr>
            <w:tcW w:w="940" w:type="dxa"/>
            <w:tcBorders>
              <w:top w:val="nil"/>
              <w:left w:val="nil"/>
              <w:bottom w:val="single" w:sz="8" w:space="0" w:color="auto"/>
              <w:right w:val="single" w:sz="8" w:space="0" w:color="auto"/>
            </w:tcBorders>
            <w:tcMar>
              <w:top w:w="0" w:type="dxa"/>
              <w:left w:w="70" w:type="dxa"/>
              <w:bottom w:w="0" w:type="dxa"/>
              <w:right w:w="70" w:type="dxa"/>
            </w:tcMar>
            <w:hideMark/>
          </w:tcPr>
          <w:p w14:paraId="3C0D1217"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N</w:t>
            </w:r>
          </w:p>
        </w:tc>
        <w:tc>
          <w:tcPr>
            <w:tcW w:w="157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7BD37F"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2 dny</w:t>
            </w:r>
          </w:p>
        </w:tc>
        <w:tc>
          <w:tcPr>
            <w:tcW w:w="2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6D927F"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podpora není poskytována</w:t>
            </w:r>
          </w:p>
        </w:tc>
      </w:tr>
      <w:tr w:rsidR="00E71D90" w:rsidRPr="00427570" w14:paraId="2CF85926" w14:textId="77777777" w:rsidTr="00FD5015">
        <w:trPr>
          <w:trHeight w:val="315"/>
        </w:trPr>
        <w:tc>
          <w:tcPr>
            <w:tcW w:w="2120" w:type="dxa"/>
            <w:vMerge w:val="restart"/>
            <w:tcBorders>
              <w:top w:val="nil"/>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bottom"/>
            <w:hideMark/>
          </w:tcPr>
          <w:p w14:paraId="506A3347" w14:textId="77777777" w:rsidR="00E71D90" w:rsidRPr="00427570" w:rsidRDefault="009111E3"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Doba vyřešení incidentu/vady</w:t>
            </w:r>
          </w:p>
        </w:tc>
        <w:tc>
          <w:tcPr>
            <w:tcW w:w="2460" w:type="dxa"/>
            <w:vMerge w:val="restart"/>
            <w:tcBorders>
              <w:top w:val="nil"/>
              <w:left w:val="nil"/>
              <w:bottom w:val="single" w:sz="8" w:space="0" w:color="auto"/>
              <w:right w:val="single" w:sz="8" w:space="0" w:color="auto"/>
            </w:tcBorders>
            <w:shd w:val="clear" w:color="auto" w:fill="C0C0C0"/>
            <w:tcMar>
              <w:top w:w="0" w:type="dxa"/>
              <w:left w:w="70" w:type="dxa"/>
              <w:bottom w:w="0" w:type="dxa"/>
              <w:right w:w="70" w:type="dxa"/>
            </w:tcMar>
            <w:vAlign w:val="bottom"/>
            <w:hideMark/>
          </w:tcPr>
          <w:p w14:paraId="153E023D"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 xml:space="preserve">Kategorie </w:t>
            </w:r>
          </w:p>
        </w:tc>
        <w:tc>
          <w:tcPr>
            <w:tcW w:w="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6E890AA"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V</w:t>
            </w:r>
          </w:p>
        </w:tc>
        <w:tc>
          <w:tcPr>
            <w:tcW w:w="157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028D92"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2 dny *</w:t>
            </w:r>
          </w:p>
        </w:tc>
        <w:tc>
          <w:tcPr>
            <w:tcW w:w="2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FDDC47"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podpora není poskytována</w:t>
            </w:r>
          </w:p>
        </w:tc>
      </w:tr>
      <w:tr w:rsidR="00E71D90" w:rsidRPr="00427570" w14:paraId="193DD717" w14:textId="77777777" w:rsidTr="00FD5015">
        <w:trPr>
          <w:trHeight w:val="315"/>
        </w:trPr>
        <w:tc>
          <w:tcPr>
            <w:tcW w:w="0" w:type="auto"/>
            <w:vMerge/>
            <w:tcBorders>
              <w:top w:val="nil"/>
              <w:left w:val="single" w:sz="8" w:space="0" w:color="auto"/>
              <w:bottom w:val="single" w:sz="8" w:space="0" w:color="auto"/>
              <w:right w:val="single" w:sz="8" w:space="0" w:color="auto"/>
            </w:tcBorders>
            <w:vAlign w:val="center"/>
            <w:hideMark/>
          </w:tcPr>
          <w:p w14:paraId="4E80D9F9" w14:textId="77777777" w:rsidR="00E71D90" w:rsidRPr="00427570" w:rsidRDefault="00E71D90" w:rsidP="00FD5015">
            <w:pPr>
              <w:rPr>
                <w:rFonts w:asciiTheme="minorHAnsi" w:hAnsiTheme="minorHAnsi" w:cstheme="minorHAnsi"/>
                <w:i/>
                <w:iCs/>
                <w:color w:val="000000"/>
                <w:sz w:val="20"/>
                <w:szCs w:val="20"/>
              </w:rPr>
            </w:pPr>
          </w:p>
        </w:tc>
        <w:tc>
          <w:tcPr>
            <w:tcW w:w="0" w:type="auto"/>
            <w:vMerge/>
            <w:tcBorders>
              <w:top w:val="nil"/>
              <w:left w:val="nil"/>
              <w:bottom w:val="single" w:sz="8" w:space="0" w:color="auto"/>
              <w:right w:val="single" w:sz="8" w:space="0" w:color="auto"/>
            </w:tcBorders>
            <w:vAlign w:val="center"/>
            <w:hideMark/>
          </w:tcPr>
          <w:p w14:paraId="40371720" w14:textId="77777777" w:rsidR="00E71D90" w:rsidRPr="00427570" w:rsidRDefault="00E71D90" w:rsidP="00FD5015">
            <w:pPr>
              <w:rPr>
                <w:rFonts w:asciiTheme="minorHAnsi" w:hAnsiTheme="minorHAnsi" w:cstheme="minorHAnsi"/>
                <w:i/>
                <w:iCs/>
                <w:color w:val="000000"/>
                <w:sz w:val="20"/>
                <w:szCs w:val="20"/>
              </w:rPr>
            </w:pPr>
          </w:p>
        </w:tc>
        <w:tc>
          <w:tcPr>
            <w:tcW w:w="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C7EEF28"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S</w:t>
            </w:r>
          </w:p>
        </w:tc>
        <w:tc>
          <w:tcPr>
            <w:tcW w:w="157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A9A4C7"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5 dnů *</w:t>
            </w:r>
          </w:p>
        </w:tc>
        <w:tc>
          <w:tcPr>
            <w:tcW w:w="2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233891"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podpora není poskytována</w:t>
            </w:r>
          </w:p>
        </w:tc>
      </w:tr>
      <w:tr w:rsidR="00E71D90" w:rsidRPr="00427570" w14:paraId="05BC053E" w14:textId="77777777" w:rsidTr="00FD5015">
        <w:trPr>
          <w:trHeight w:val="315"/>
        </w:trPr>
        <w:tc>
          <w:tcPr>
            <w:tcW w:w="0" w:type="auto"/>
            <w:vMerge/>
            <w:tcBorders>
              <w:top w:val="nil"/>
              <w:left w:val="single" w:sz="8" w:space="0" w:color="auto"/>
              <w:bottom w:val="single" w:sz="8" w:space="0" w:color="auto"/>
              <w:right w:val="single" w:sz="8" w:space="0" w:color="auto"/>
            </w:tcBorders>
            <w:vAlign w:val="center"/>
            <w:hideMark/>
          </w:tcPr>
          <w:p w14:paraId="74713A9C" w14:textId="77777777" w:rsidR="00E71D90" w:rsidRPr="00427570" w:rsidRDefault="00E71D90" w:rsidP="00FD5015">
            <w:pPr>
              <w:rPr>
                <w:rFonts w:asciiTheme="minorHAnsi" w:hAnsiTheme="minorHAnsi" w:cstheme="minorHAnsi"/>
                <w:i/>
                <w:iCs/>
                <w:color w:val="000000"/>
                <w:sz w:val="20"/>
                <w:szCs w:val="20"/>
              </w:rPr>
            </w:pPr>
          </w:p>
        </w:tc>
        <w:tc>
          <w:tcPr>
            <w:tcW w:w="0" w:type="auto"/>
            <w:vMerge/>
            <w:tcBorders>
              <w:top w:val="nil"/>
              <w:left w:val="nil"/>
              <w:bottom w:val="single" w:sz="8" w:space="0" w:color="auto"/>
              <w:right w:val="single" w:sz="8" w:space="0" w:color="auto"/>
            </w:tcBorders>
            <w:vAlign w:val="center"/>
            <w:hideMark/>
          </w:tcPr>
          <w:p w14:paraId="36E267C9" w14:textId="77777777" w:rsidR="00E71D90" w:rsidRPr="00427570" w:rsidRDefault="00E71D90" w:rsidP="00FD5015">
            <w:pPr>
              <w:rPr>
                <w:rFonts w:asciiTheme="minorHAnsi" w:hAnsiTheme="minorHAnsi" w:cstheme="minorHAnsi"/>
                <w:i/>
                <w:iCs/>
                <w:color w:val="000000"/>
                <w:sz w:val="20"/>
                <w:szCs w:val="20"/>
              </w:rPr>
            </w:pPr>
          </w:p>
        </w:tc>
        <w:tc>
          <w:tcPr>
            <w:tcW w:w="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6B46044"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N</w:t>
            </w:r>
          </w:p>
        </w:tc>
        <w:tc>
          <w:tcPr>
            <w:tcW w:w="157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0DDC6CC"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Dle dohody oprávněných osob</w:t>
            </w:r>
          </w:p>
        </w:tc>
        <w:tc>
          <w:tcPr>
            <w:tcW w:w="2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2085DC"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podpora není poskytována</w:t>
            </w:r>
          </w:p>
        </w:tc>
      </w:tr>
      <w:tr w:rsidR="00E71D90" w:rsidRPr="00427570" w14:paraId="1CD0206F" w14:textId="77777777" w:rsidTr="00FD5015">
        <w:trPr>
          <w:trHeight w:val="315"/>
        </w:trPr>
        <w:tc>
          <w:tcPr>
            <w:tcW w:w="2120" w:type="dxa"/>
            <w:tcBorders>
              <w:top w:val="nil"/>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bottom"/>
            <w:hideMark/>
          </w:tcPr>
          <w:p w14:paraId="1921D778"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Doba řešení požadavku</w:t>
            </w:r>
          </w:p>
        </w:tc>
        <w:tc>
          <w:tcPr>
            <w:tcW w:w="2460"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bottom"/>
            <w:hideMark/>
          </w:tcPr>
          <w:p w14:paraId="4253D60F"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Kategorie</w:t>
            </w:r>
          </w:p>
        </w:tc>
        <w:tc>
          <w:tcPr>
            <w:tcW w:w="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547D185" w14:textId="77777777" w:rsidR="00E71D90" w:rsidRPr="00427570" w:rsidRDefault="00E71D90" w:rsidP="00FD5015">
            <w:pP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X</w:t>
            </w:r>
          </w:p>
        </w:tc>
        <w:tc>
          <w:tcPr>
            <w:tcW w:w="157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F3DAD83"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Dle dohody oprávněných osob</w:t>
            </w:r>
          </w:p>
        </w:tc>
        <w:tc>
          <w:tcPr>
            <w:tcW w:w="2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365E66" w14:textId="77777777" w:rsidR="00E71D90" w:rsidRPr="00427570" w:rsidRDefault="00E71D90" w:rsidP="00FD5015">
            <w:pPr>
              <w:jc w:val="center"/>
              <w:rPr>
                <w:rFonts w:asciiTheme="minorHAnsi" w:hAnsiTheme="minorHAnsi" w:cstheme="minorHAnsi"/>
                <w:i/>
                <w:iCs/>
                <w:color w:val="000000"/>
                <w:sz w:val="20"/>
                <w:szCs w:val="20"/>
              </w:rPr>
            </w:pPr>
            <w:r w:rsidRPr="00427570">
              <w:rPr>
                <w:rFonts w:asciiTheme="minorHAnsi" w:hAnsiTheme="minorHAnsi" w:cstheme="minorHAnsi"/>
                <w:i/>
                <w:iCs/>
                <w:color w:val="000000"/>
                <w:sz w:val="20"/>
                <w:szCs w:val="20"/>
              </w:rPr>
              <w:t>podpora není poskytována</w:t>
            </w:r>
          </w:p>
        </w:tc>
      </w:tr>
    </w:tbl>
    <w:p w14:paraId="777910B2" w14:textId="77777777" w:rsidR="00E71D90" w:rsidRPr="00427570" w:rsidRDefault="00E71D90" w:rsidP="00E71D90">
      <w:pPr>
        <w:pStyle w:val="Bezmezer"/>
        <w:rPr>
          <w:rFonts w:asciiTheme="minorHAnsi" w:hAnsiTheme="minorHAnsi" w:cstheme="minorHAnsi"/>
          <w:sz w:val="20"/>
          <w:szCs w:val="20"/>
          <w:lang w:eastAsia="cs-CZ"/>
        </w:rPr>
      </w:pPr>
      <w:r w:rsidRPr="00427570">
        <w:rPr>
          <w:rFonts w:asciiTheme="minorHAnsi" w:hAnsiTheme="minorHAnsi" w:cstheme="minorHAnsi"/>
          <w:sz w:val="20"/>
          <w:szCs w:val="20"/>
        </w:rPr>
        <w:t>* nedohodnou-li se v konkrétním případě oprávněné osoby objednatele a zhotovitele jinak</w:t>
      </w:r>
    </w:p>
    <w:p w14:paraId="7A827CB7" w14:textId="77777777" w:rsidR="00E71D90" w:rsidRPr="00427570" w:rsidRDefault="00E71D90" w:rsidP="00E71D90">
      <w:pPr>
        <w:rPr>
          <w:rFonts w:asciiTheme="minorHAnsi" w:hAnsiTheme="minorHAnsi" w:cstheme="minorHAnsi"/>
          <w:color w:val="1F497D"/>
          <w:sz w:val="16"/>
          <w:szCs w:val="16"/>
        </w:rPr>
      </w:pPr>
    </w:p>
    <w:p w14:paraId="7AF762A7" w14:textId="77777777" w:rsidR="00E71D90" w:rsidRPr="00427570" w:rsidRDefault="00E71D90" w:rsidP="00E71D90">
      <w:pPr>
        <w:ind w:left="601"/>
        <w:jc w:val="both"/>
        <w:rPr>
          <w:rFonts w:asciiTheme="minorHAnsi" w:hAnsiTheme="minorHAnsi" w:cstheme="minorHAnsi"/>
          <w:b/>
          <w:bCs/>
          <w:sz w:val="20"/>
          <w:szCs w:val="20"/>
        </w:rPr>
      </w:pPr>
      <w:r w:rsidRPr="00427570">
        <w:rPr>
          <w:rFonts w:asciiTheme="minorHAnsi" w:hAnsiTheme="minorHAnsi" w:cstheme="minorHAnsi"/>
          <w:b/>
          <w:bCs/>
          <w:sz w:val="20"/>
          <w:szCs w:val="20"/>
        </w:rPr>
        <w:t>Incident kategorie V</w:t>
      </w:r>
    </w:p>
    <w:p w14:paraId="7F908957" w14:textId="77777777" w:rsidR="00E71D90" w:rsidRPr="00427570" w:rsidRDefault="00E71D90" w:rsidP="00E71D90">
      <w:pPr>
        <w:ind w:left="601"/>
        <w:jc w:val="both"/>
        <w:rPr>
          <w:rFonts w:asciiTheme="minorHAnsi" w:hAnsiTheme="minorHAnsi" w:cstheme="minorHAnsi"/>
          <w:sz w:val="20"/>
          <w:szCs w:val="20"/>
        </w:rPr>
      </w:pPr>
      <w:r w:rsidRPr="00427570">
        <w:rPr>
          <w:rFonts w:asciiTheme="minorHAnsi" w:hAnsiTheme="minorHAnsi" w:cstheme="minorHAnsi"/>
          <w:sz w:val="20"/>
          <w:szCs w:val="20"/>
        </w:rPr>
        <w:t>Standardní firemní procesy jsou vážně ovlivněny a nezbytné úlohy nemohou být plněny. Některé nebo všechny systémy, podporující hlavní firemní procesy selhaly a jsou zcela nefunkční nebo je jejich funkčnost omezena tak, že je kritickým způsobem ovlivněna informační podpora činnosti objednatele či koncových zákazníků.</w:t>
      </w:r>
    </w:p>
    <w:p w14:paraId="66F1C55D" w14:textId="77777777" w:rsidR="00E71D90" w:rsidRPr="00427570" w:rsidRDefault="00E71D90" w:rsidP="00E71D90">
      <w:pPr>
        <w:ind w:left="601"/>
        <w:jc w:val="both"/>
        <w:rPr>
          <w:rFonts w:asciiTheme="minorHAnsi" w:hAnsiTheme="minorHAnsi" w:cstheme="minorHAnsi"/>
          <w:sz w:val="16"/>
          <w:szCs w:val="16"/>
        </w:rPr>
      </w:pPr>
    </w:p>
    <w:p w14:paraId="642D7D3D" w14:textId="77777777" w:rsidR="00E71D90" w:rsidRPr="00427570" w:rsidRDefault="00E71D90" w:rsidP="00E71D90">
      <w:pPr>
        <w:ind w:left="601"/>
        <w:jc w:val="both"/>
        <w:rPr>
          <w:rFonts w:asciiTheme="minorHAnsi" w:hAnsiTheme="minorHAnsi" w:cstheme="minorHAnsi"/>
          <w:b/>
          <w:bCs/>
          <w:sz w:val="20"/>
          <w:szCs w:val="20"/>
        </w:rPr>
      </w:pPr>
      <w:r w:rsidRPr="00427570">
        <w:rPr>
          <w:rFonts w:asciiTheme="minorHAnsi" w:hAnsiTheme="minorHAnsi" w:cstheme="minorHAnsi"/>
          <w:b/>
          <w:bCs/>
          <w:sz w:val="20"/>
          <w:szCs w:val="20"/>
        </w:rPr>
        <w:t>Incident kategorie S</w:t>
      </w:r>
    </w:p>
    <w:p w14:paraId="402A820C" w14:textId="77777777" w:rsidR="00E71D90" w:rsidRPr="00427570" w:rsidRDefault="00E71D90" w:rsidP="00E71D90">
      <w:pPr>
        <w:ind w:left="601"/>
        <w:jc w:val="both"/>
        <w:rPr>
          <w:rFonts w:asciiTheme="minorHAnsi" w:hAnsiTheme="minorHAnsi" w:cstheme="minorHAnsi"/>
          <w:sz w:val="20"/>
          <w:szCs w:val="20"/>
        </w:rPr>
      </w:pPr>
      <w:r w:rsidRPr="00427570">
        <w:rPr>
          <w:rFonts w:asciiTheme="minorHAnsi" w:hAnsiTheme="minorHAnsi" w:cstheme="minorHAnsi"/>
          <w:sz w:val="20"/>
          <w:szCs w:val="20"/>
        </w:rPr>
        <w:t>Jsou dotčeny firemní procesy v míře, způsobující ztěžování výkonu konkrétní činnosti. Podporované činnosti jsou výrazně ovlivněny z důvodu selhání nebo omezení některé ze systémových funkcí, podporujících důležité procesy. V případě současného výskytu více vad kategorie S může nastat situace, kdy vzájemné působení těchto vad způsobí kumulaci negativního dopadu na firemní procesy. V tomto případě budou i jednotlivé vady, způsobující tuto kumulaci, hodnoceny kategorií V.</w:t>
      </w:r>
    </w:p>
    <w:p w14:paraId="39CBEDFC" w14:textId="77777777" w:rsidR="00E71D90" w:rsidRPr="00427570" w:rsidRDefault="00E71D90" w:rsidP="00E71D90">
      <w:pPr>
        <w:ind w:left="601"/>
        <w:jc w:val="both"/>
        <w:rPr>
          <w:rFonts w:asciiTheme="minorHAnsi" w:hAnsiTheme="minorHAnsi" w:cstheme="minorHAnsi"/>
          <w:sz w:val="16"/>
          <w:szCs w:val="16"/>
        </w:rPr>
      </w:pPr>
    </w:p>
    <w:p w14:paraId="5F75BE67" w14:textId="77777777" w:rsidR="00E71D90" w:rsidRPr="00427570" w:rsidRDefault="00E71D90" w:rsidP="00E71D90">
      <w:pPr>
        <w:ind w:left="601"/>
        <w:jc w:val="both"/>
        <w:rPr>
          <w:rFonts w:asciiTheme="minorHAnsi" w:hAnsiTheme="minorHAnsi" w:cstheme="minorHAnsi"/>
          <w:b/>
          <w:bCs/>
          <w:sz w:val="20"/>
          <w:szCs w:val="20"/>
        </w:rPr>
      </w:pPr>
      <w:r w:rsidRPr="00427570">
        <w:rPr>
          <w:rFonts w:asciiTheme="minorHAnsi" w:hAnsiTheme="minorHAnsi" w:cstheme="minorHAnsi"/>
          <w:b/>
          <w:bCs/>
          <w:sz w:val="20"/>
          <w:szCs w:val="20"/>
        </w:rPr>
        <w:t>Incident kategorie N</w:t>
      </w:r>
    </w:p>
    <w:p w14:paraId="431657CD" w14:textId="77777777" w:rsidR="00E71D90" w:rsidRPr="00427570" w:rsidRDefault="00E71D90" w:rsidP="00E71D90">
      <w:pPr>
        <w:ind w:left="601"/>
        <w:jc w:val="both"/>
        <w:rPr>
          <w:rFonts w:asciiTheme="minorHAnsi" w:hAnsiTheme="minorHAnsi" w:cstheme="minorHAnsi"/>
          <w:sz w:val="20"/>
          <w:szCs w:val="20"/>
        </w:rPr>
      </w:pPr>
      <w:r w:rsidRPr="00427570">
        <w:rPr>
          <w:rFonts w:asciiTheme="minorHAnsi" w:hAnsiTheme="minorHAnsi" w:cstheme="minorHAnsi"/>
          <w:sz w:val="20"/>
          <w:szCs w:val="20"/>
        </w:rPr>
        <w:t>Stav služby, kdy nejsou ohroženy hlavní funkce systému/aplikace. Po dobu výpadku lze nahradit nefunkční část náhradním řešením.</w:t>
      </w:r>
    </w:p>
    <w:p w14:paraId="4B3319E8" w14:textId="77777777" w:rsidR="00E71D90" w:rsidRPr="00427570" w:rsidRDefault="00E71D90" w:rsidP="00E71D90">
      <w:pPr>
        <w:rPr>
          <w:rFonts w:asciiTheme="minorHAnsi" w:hAnsiTheme="minorHAnsi" w:cstheme="minorHAnsi"/>
        </w:rPr>
      </w:pPr>
    </w:p>
    <w:p w14:paraId="0275A93C" w14:textId="77777777" w:rsidR="00E71D90" w:rsidRPr="00427570" w:rsidRDefault="007E3BB0" w:rsidP="00E71D90">
      <w:pPr>
        <w:rPr>
          <w:rFonts w:asciiTheme="minorHAnsi" w:hAnsiTheme="minorHAnsi" w:cstheme="minorHAnsi"/>
          <w:sz w:val="20"/>
        </w:rPr>
      </w:pPr>
      <w:r w:rsidRPr="00427570">
        <w:rPr>
          <w:rFonts w:asciiTheme="minorHAnsi" w:hAnsiTheme="minorHAnsi" w:cstheme="minorHAnsi"/>
          <w:b/>
        </w:rPr>
        <w:t>Smluvní pokuty</w:t>
      </w:r>
      <w:r w:rsidR="00E71D90" w:rsidRPr="00427570">
        <w:rPr>
          <w:rFonts w:asciiTheme="minorHAnsi" w:hAnsiTheme="minorHAnsi" w:cstheme="minorHAnsi"/>
          <w:b/>
        </w:rPr>
        <w:t xml:space="preserve"> za nedodržení garantovaných parametrů služby</w:t>
      </w:r>
    </w:p>
    <w:p w14:paraId="76EA0F00" w14:textId="77777777" w:rsidR="00E71D90" w:rsidRPr="00427570" w:rsidRDefault="00E71D90" w:rsidP="00E71D90">
      <w:pPr>
        <w:rPr>
          <w:rFonts w:asciiTheme="minorHAnsi" w:hAnsiTheme="minorHAnsi" w:cstheme="minorHAnsi"/>
          <w:sz w:val="16"/>
          <w:szCs w:val="16"/>
        </w:rPr>
      </w:pPr>
    </w:p>
    <w:p w14:paraId="0C4E79A7" w14:textId="77777777" w:rsidR="00E71D90" w:rsidRPr="00427570" w:rsidRDefault="00E71D90" w:rsidP="00E71D90">
      <w:pPr>
        <w:rPr>
          <w:rFonts w:asciiTheme="minorHAnsi" w:hAnsiTheme="minorHAnsi" w:cstheme="minorHAnsi"/>
          <w:sz w:val="20"/>
        </w:rPr>
      </w:pPr>
      <w:r w:rsidRPr="00427570">
        <w:rPr>
          <w:rFonts w:asciiTheme="minorHAnsi" w:hAnsiTheme="minorHAnsi" w:cstheme="minorHAnsi"/>
          <w:sz w:val="20"/>
        </w:rPr>
        <w:t>Zhotovitel se zavazuje zaplatit objednateli smluvní pokuty za nedodržení doby odezvy z důvodů výhradně na straně zhotovitele:</w:t>
      </w:r>
    </w:p>
    <w:p w14:paraId="399DAF72" w14:textId="7714175C" w:rsidR="00E71D90" w:rsidRPr="00427570" w:rsidRDefault="00E71D90" w:rsidP="00E71D90">
      <w:pPr>
        <w:rPr>
          <w:rFonts w:asciiTheme="minorHAnsi" w:hAnsiTheme="minorHAnsi" w:cstheme="minorHAnsi"/>
          <w:sz w:val="20"/>
        </w:rPr>
      </w:pPr>
      <w:r w:rsidRPr="00427570">
        <w:rPr>
          <w:rFonts w:asciiTheme="minorHAnsi" w:hAnsiTheme="minorHAnsi" w:cstheme="minorHAnsi"/>
          <w:sz w:val="20"/>
        </w:rPr>
        <w:t>a)</w:t>
      </w:r>
      <w:r w:rsidRPr="00427570">
        <w:rPr>
          <w:rFonts w:asciiTheme="minorHAnsi" w:hAnsiTheme="minorHAnsi" w:cstheme="minorHAnsi"/>
          <w:sz w:val="20"/>
        </w:rPr>
        <w:tab/>
        <w:t>pro incidenty</w:t>
      </w:r>
      <w:r w:rsidR="009111E3" w:rsidRPr="00427570">
        <w:rPr>
          <w:rFonts w:asciiTheme="minorHAnsi" w:hAnsiTheme="minorHAnsi" w:cstheme="minorHAnsi"/>
          <w:sz w:val="20"/>
        </w:rPr>
        <w:t>/vady</w:t>
      </w:r>
      <w:r w:rsidRPr="00427570">
        <w:rPr>
          <w:rFonts w:asciiTheme="minorHAnsi" w:hAnsiTheme="minorHAnsi" w:cstheme="minorHAnsi"/>
          <w:sz w:val="20"/>
        </w:rPr>
        <w:t xml:space="preserve"> kategorie V 500,- Kč za každ</w:t>
      </w:r>
      <w:r w:rsidR="00A9203D" w:rsidRPr="00427570">
        <w:rPr>
          <w:rFonts w:asciiTheme="minorHAnsi" w:hAnsiTheme="minorHAnsi" w:cstheme="minorHAnsi"/>
          <w:sz w:val="20"/>
        </w:rPr>
        <w:t xml:space="preserve">ý </w:t>
      </w:r>
      <w:r w:rsidRPr="00427570">
        <w:rPr>
          <w:rFonts w:asciiTheme="minorHAnsi" w:hAnsiTheme="minorHAnsi" w:cstheme="minorHAnsi"/>
          <w:sz w:val="20"/>
        </w:rPr>
        <w:t>započat</w:t>
      </w:r>
      <w:r w:rsidR="00A9203D" w:rsidRPr="00427570">
        <w:rPr>
          <w:rFonts w:asciiTheme="minorHAnsi" w:hAnsiTheme="minorHAnsi" w:cstheme="minorHAnsi"/>
          <w:sz w:val="20"/>
        </w:rPr>
        <w:t>ý</w:t>
      </w:r>
      <w:r w:rsidRPr="00427570">
        <w:rPr>
          <w:rFonts w:asciiTheme="minorHAnsi" w:hAnsiTheme="minorHAnsi" w:cstheme="minorHAnsi"/>
          <w:sz w:val="20"/>
        </w:rPr>
        <w:t xml:space="preserve"> </w:t>
      </w:r>
      <w:r w:rsidR="00A9203D" w:rsidRPr="00427570">
        <w:rPr>
          <w:rFonts w:asciiTheme="minorHAnsi" w:hAnsiTheme="minorHAnsi" w:cstheme="minorHAnsi"/>
          <w:sz w:val="20"/>
        </w:rPr>
        <w:t xml:space="preserve">den </w:t>
      </w:r>
      <w:r w:rsidRPr="00427570">
        <w:rPr>
          <w:rFonts w:asciiTheme="minorHAnsi" w:hAnsiTheme="minorHAnsi" w:cstheme="minorHAnsi"/>
          <w:sz w:val="20"/>
        </w:rPr>
        <w:t>prodlení</w:t>
      </w:r>
    </w:p>
    <w:p w14:paraId="71606F98" w14:textId="6B9F82D3" w:rsidR="00E71D90" w:rsidRPr="00427570" w:rsidRDefault="00E71D90" w:rsidP="00E71D90">
      <w:pPr>
        <w:rPr>
          <w:rFonts w:asciiTheme="minorHAnsi" w:hAnsiTheme="minorHAnsi" w:cstheme="minorHAnsi"/>
          <w:sz w:val="20"/>
        </w:rPr>
      </w:pPr>
      <w:r w:rsidRPr="00427570">
        <w:rPr>
          <w:rFonts w:asciiTheme="minorHAnsi" w:hAnsiTheme="minorHAnsi" w:cstheme="minorHAnsi"/>
          <w:sz w:val="20"/>
        </w:rPr>
        <w:t>b)</w:t>
      </w:r>
      <w:r w:rsidRPr="00427570">
        <w:rPr>
          <w:rFonts w:asciiTheme="minorHAnsi" w:hAnsiTheme="minorHAnsi" w:cstheme="minorHAnsi"/>
          <w:sz w:val="20"/>
        </w:rPr>
        <w:tab/>
        <w:t>pro incidenty</w:t>
      </w:r>
      <w:r w:rsidR="009111E3" w:rsidRPr="00427570">
        <w:rPr>
          <w:rFonts w:asciiTheme="minorHAnsi" w:hAnsiTheme="minorHAnsi" w:cstheme="minorHAnsi"/>
          <w:sz w:val="20"/>
        </w:rPr>
        <w:t>/vady</w:t>
      </w:r>
      <w:r w:rsidRPr="00427570">
        <w:rPr>
          <w:rFonts w:asciiTheme="minorHAnsi" w:hAnsiTheme="minorHAnsi" w:cstheme="minorHAnsi"/>
          <w:sz w:val="20"/>
        </w:rPr>
        <w:t xml:space="preserve"> kategorie S 150,- Kč za </w:t>
      </w:r>
      <w:r w:rsidR="00A9203D" w:rsidRPr="00427570">
        <w:rPr>
          <w:rFonts w:asciiTheme="minorHAnsi" w:hAnsiTheme="minorHAnsi" w:cstheme="minorHAnsi"/>
          <w:sz w:val="20"/>
        </w:rPr>
        <w:t>každý započatý den prodlení</w:t>
      </w:r>
    </w:p>
    <w:p w14:paraId="1BA6097D" w14:textId="08929885" w:rsidR="00E71D90" w:rsidRPr="00427570" w:rsidRDefault="00E71D90" w:rsidP="00E71D90">
      <w:pPr>
        <w:rPr>
          <w:rFonts w:asciiTheme="minorHAnsi" w:hAnsiTheme="minorHAnsi" w:cstheme="minorHAnsi"/>
          <w:b/>
          <w:sz w:val="20"/>
        </w:rPr>
      </w:pPr>
      <w:r w:rsidRPr="00427570">
        <w:rPr>
          <w:rFonts w:asciiTheme="minorHAnsi" w:hAnsiTheme="minorHAnsi" w:cstheme="minorHAnsi"/>
          <w:sz w:val="20"/>
        </w:rPr>
        <w:t>c)</w:t>
      </w:r>
      <w:r w:rsidRPr="00427570">
        <w:rPr>
          <w:rFonts w:asciiTheme="minorHAnsi" w:hAnsiTheme="minorHAnsi" w:cstheme="minorHAnsi"/>
          <w:sz w:val="20"/>
        </w:rPr>
        <w:tab/>
        <w:t>pro incidenty</w:t>
      </w:r>
      <w:r w:rsidR="009111E3" w:rsidRPr="00427570">
        <w:rPr>
          <w:rFonts w:asciiTheme="minorHAnsi" w:hAnsiTheme="minorHAnsi" w:cstheme="minorHAnsi"/>
          <w:sz w:val="20"/>
        </w:rPr>
        <w:t>/vady</w:t>
      </w:r>
      <w:r w:rsidRPr="00427570">
        <w:rPr>
          <w:rFonts w:asciiTheme="minorHAnsi" w:hAnsiTheme="minorHAnsi" w:cstheme="minorHAnsi"/>
          <w:sz w:val="20"/>
        </w:rPr>
        <w:t xml:space="preserve"> kategorie N 1</w:t>
      </w:r>
      <w:r w:rsidR="00A9203D" w:rsidRPr="00427570">
        <w:rPr>
          <w:rFonts w:asciiTheme="minorHAnsi" w:hAnsiTheme="minorHAnsi" w:cstheme="minorHAnsi"/>
          <w:sz w:val="20"/>
        </w:rPr>
        <w:t>0</w:t>
      </w:r>
      <w:r w:rsidRPr="00427570">
        <w:rPr>
          <w:rFonts w:asciiTheme="minorHAnsi" w:hAnsiTheme="minorHAnsi" w:cstheme="minorHAnsi"/>
          <w:sz w:val="20"/>
        </w:rPr>
        <w:t xml:space="preserve">0,- Kč </w:t>
      </w:r>
      <w:r w:rsidR="00A9203D" w:rsidRPr="00427570">
        <w:rPr>
          <w:rFonts w:asciiTheme="minorHAnsi" w:hAnsiTheme="minorHAnsi" w:cstheme="minorHAnsi"/>
          <w:sz w:val="20"/>
        </w:rPr>
        <w:t>za každý započatý den prodlení</w:t>
      </w:r>
    </w:p>
    <w:p w14:paraId="4BC6D035" w14:textId="77777777" w:rsidR="00E71D90" w:rsidRPr="00427570" w:rsidRDefault="00E71D90" w:rsidP="00E71D90">
      <w:pPr>
        <w:rPr>
          <w:rFonts w:asciiTheme="minorHAnsi" w:hAnsiTheme="minorHAnsi" w:cstheme="minorHAnsi"/>
          <w:sz w:val="16"/>
          <w:szCs w:val="16"/>
        </w:rPr>
      </w:pPr>
    </w:p>
    <w:p w14:paraId="252E6C41" w14:textId="77777777" w:rsidR="00E71D90" w:rsidRPr="00427570" w:rsidRDefault="00E71D90" w:rsidP="00E71D90">
      <w:pPr>
        <w:rPr>
          <w:rFonts w:asciiTheme="minorHAnsi" w:hAnsiTheme="minorHAnsi" w:cstheme="minorHAnsi"/>
          <w:sz w:val="20"/>
        </w:rPr>
      </w:pPr>
      <w:r w:rsidRPr="00427570">
        <w:rPr>
          <w:rFonts w:asciiTheme="minorHAnsi" w:hAnsiTheme="minorHAnsi" w:cstheme="minorHAnsi"/>
          <w:sz w:val="20"/>
        </w:rPr>
        <w:t>Zhotovitel se zavazuje zaplatit objednateli smluvní pokuty za nedodržení doby vyřešení z důvodů výhradně na straně zhotovitele:</w:t>
      </w:r>
    </w:p>
    <w:p w14:paraId="00FBBBC7" w14:textId="7AF1CE2D" w:rsidR="00E71D90" w:rsidRPr="00427570" w:rsidRDefault="00E71D90" w:rsidP="00E71D90">
      <w:pPr>
        <w:rPr>
          <w:rFonts w:asciiTheme="minorHAnsi" w:hAnsiTheme="minorHAnsi" w:cstheme="minorHAnsi"/>
          <w:sz w:val="20"/>
        </w:rPr>
      </w:pPr>
      <w:r w:rsidRPr="00427570">
        <w:rPr>
          <w:rFonts w:asciiTheme="minorHAnsi" w:hAnsiTheme="minorHAnsi" w:cstheme="minorHAnsi"/>
          <w:sz w:val="20"/>
        </w:rPr>
        <w:t>a)</w:t>
      </w:r>
      <w:r w:rsidRPr="00427570">
        <w:rPr>
          <w:rFonts w:asciiTheme="minorHAnsi" w:hAnsiTheme="minorHAnsi" w:cstheme="minorHAnsi"/>
          <w:sz w:val="20"/>
        </w:rPr>
        <w:tab/>
        <w:t>pro incidenty</w:t>
      </w:r>
      <w:r w:rsidR="009111E3" w:rsidRPr="00427570">
        <w:rPr>
          <w:rFonts w:asciiTheme="minorHAnsi" w:hAnsiTheme="minorHAnsi" w:cstheme="minorHAnsi"/>
          <w:sz w:val="20"/>
        </w:rPr>
        <w:t>/vady</w:t>
      </w:r>
      <w:r w:rsidRPr="00427570">
        <w:rPr>
          <w:rFonts w:asciiTheme="minorHAnsi" w:hAnsiTheme="minorHAnsi" w:cstheme="minorHAnsi"/>
          <w:sz w:val="20"/>
        </w:rPr>
        <w:t xml:space="preserve"> kategorie V 500,- Kč za každý započatý den prodlení</w:t>
      </w:r>
    </w:p>
    <w:p w14:paraId="545F83AE" w14:textId="602BCE1F" w:rsidR="00E71D90" w:rsidRPr="00427570" w:rsidRDefault="00E71D90" w:rsidP="00E71D90">
      <w:pPr>
        <w:rPr>
          <w:rFonts w:asciiTheme="minorHAnsi" w:hAnsiTheme="minorHAnsi" w:cstheme="minorHAnsi"/>
          <w:sz w:val="20"/>
        </w:rPr>
      </w:pPr>
      <w:r w:rsidRPr="00427570">
        <w:rPr>
          <w:rFonts w:asciiTheme="minorHAnsi" w:hAnsiTheme="minorHAnsi" w:cstheme="minorHAnsi"/>
          <w:sz w:val="20"/>
        </w:rPr>
        <w:t>b)</w:t>
      </w:r>
      <w:r w:rsidRPr="00427570">
        <w:rPr>
          <w:rFonts w:asciiTheme="minorHAnsi" w:hAnsiTheme="minorHAnsi" w:cstheme="minorHAnsi"/>
          <w:sz w:val="20"/>
        </w:rPr>
        <w:tab/>
        <w:t>pro incidenty</w:t>
      </w:r>
      <w:r w:rsidR="009111E3" w:rsidRPr="00427570">
        <w:rPr>
          <w:rFonts w:asciiTheme="minorHAnsi" w:hAnsiTheme="minorHAnsi" w:cstheme="minorHAnsi"/>
          <w:sz w:val="20"/>
        </w:rPr>
        <w:t>/vady</w:t>
      </w:r>
      <w:r w:rsidRPr="00427570">
        <w:rPr>
          <w:rFonts w:asciiTheme="minorHAnsi" w:hAnsiTheme="minorHAnsi" w:cstheme="minorHAnsi"/>
          <w:sz w:val="20"/>
        </w:rPr>
        <w:t xml:space="preserve"> kategorie S </w:t>
      </w:r>
      <w:r w:rsidR="00A9203D" w:rsidRPr="00427570">
        <w:rPr>
          <w:rFonts w:asciiTheme="minorHAnsi" w:hAnsiTheme="minorHAnsi" w:cstheme="minorHAnsi"/>
          <w:sz w:val="20"/>
        </w:rPr>
        <w:t>15</w:t>
      </w:r>
      <w:r w:rsidRPr="00427570">
        <w:rPr>
          <w:rFonts w:asciiTheme="minorHAnsi" w:hAnsiTheme="minorHAnsi" w:cstheme="minorHAnsi"/>
          <w:sz w:val="20"/>
        </w:rPr>
        <w:t>0,- Kč za každý započatý den prodlení</w:t>
      </w:r>
    </w:p>
    <w:p w14:paraId="6F4B8180" w14:textId="0B8F77A5" w:rsidR="00E71D90" w:rsidRPr="00427570" w:rsidRDefault="00E71D90" w:rsidP="00E71D90">
      <w:pPr>
        <w:rPr>
          <w:rFonts w:asciiTheme="minorHAnsi" w:hAnsiTheme="minorHAnsi" w:cstheme="minorHAnsi"/>
          <w:sz w:val="20"/>
        </w:rPr>
      </w:pPr>
      <w:r w:rsidRPr="00427570">
        <w:rPr>
          <w:rFonts w:asciiTheme="minorHAnsi" w:hAnsiTheme="minorHAnsi" w:cstheme="minorHAnsi"/>
          <w:sz w:val="20"/>
        </w:rPr>
        <w:t>c)</w:t>
      </w:r>
      <w:r w:rsidRPr="00427570">
        <w:rPr>
          <w:rFonts w:asciiTheme="minorHAnsi" w:hAnsiTheme="minorHAnsi" w:cstheme="minorHAnsi"/>
          <w:sz w:val="20"/>
        </w:rPr>
        <w:tab/>
        <w:t>pro incidenty</w:t>
      </w:r>
      <w:r w:rsidR="009111E3" w:rsidRPr="00427570">
        <w:rPr>
          <w:rFonts w:asciiTheme="minorHAnsi" w:hAnsiTheme="minorHAnsi" w:cstheme="minorHAnsi"/>
          <w:sz w:val="20"/>
        </w:rPr>
        <w:t>/vady</w:t>
      </w:r>
      <w:r w:rsidRPr="00427570">
        <w:rPr>
          <w:rFonts w:asciiTheme="minorHAnsi" w:hAnsiTheme="minorHAnsi" w:cstheme="minorHAnsi"/>
          <w:sz w:val="20"/>
        </w:rPr>
        <w:t xml:space="preserve"> kategorie N</w:t>
      </w:r>
      <w:r w:rsidR="00786A5E" w:rsidRPr="00427570">
        <w:rPr>
          <w:rFonts w:asciiTheme="minorHAnsi" w:hAnsiTheme="minorHAnsi" w:cstheme="minorHAnsi"/>
          <w:sz w:val="20"/>
        </w:rPr>
        <w:t xml:space="preserve"> a pro požadavky</w:t>
      </w:r>
      <w:r w:rsidRPr="00427570">
        <w:rPr>
          <w:rFonts w:asciiTheme="minorHAnsi" w:hAnsiTheme="minorHAnsi" w:cstheme="minorHAnsi"/>
          <w:sz w:val="20"/>
        </w:rPr>
        <w:t xml:space="preserve"> 100,- Kč za každý započatý den prodlení</w:t>
      </w:r>
    </w:p>
    <w:p w14:paraId="3EB40842" w14:textId="77777777" w:rsidR="00E71D90" w:rsidRPr="00427570" w:rsidRDefault="00E71D90" w:rsidP="00E71D90">
      <w:pPr>
        <w:rPr>
          <w:rFonts w:asciiTheme="minorHAnsi" w:hAnsiTheme="minorHAnsi" w:cstheme="minorHAnsi"/>
        </w:rPr>
      </w:pPr>
    </w:p>
    <w:p w14:paraId="1BAD9017" w14:textId="77777777" w:rsidR="008902FE" w:rsidRPr="00427570" w:rsidRDefault="008902FE">
      <w:pPr>
        <w:spacing w:line="260" w:lineRule="atLeast"/>
        <w:jc w:val="center"/>
        <w:rPr>
          <w:rFonts w:asciiTheme="minorHAnsi" w:hAnsiTheme="minorHAnsi" w:cstheme="minorHAnsi"/>
          <w:b/>
          <w:bCs/>
          <w:sz w:val="28"/>
          <w:szCs w:val="20"/>
        </w:rPr>
      </w:pPr>
    </w:p>
    <w:p w14:paraId="6C7D7A1A" w14:textId="77777777" w:rsidR="008902FE" w:rsidRPr="00427570" w:rsidRDefault="008902FE">
      <w:pPr>
        <w:spacing w:line="260" w:lineRule="atLeast"/>
        <w:jc w:val="center"/>
        <w:rPr>
          <w:rFonts w:asciiTheme="minorHAnsi" w:hAnsiTheme="minorHAnsi" w:cstheme="minorHAnsi"/>
          <w:b/>
          <w:bCs/>
          <w:sz w:val="28"/>
          <w:szCs w:val="28"/>
          <w:lang w:val="it-IT"/>
        </w:rPr>
      </w:pPr>
      <w:r w:rsidRPr="00427570">
        <w:rPr>
          <w:rFonts w:asciiTheme="minorHAnsi" w:hAnsiTheme="minorHAnsi" w:cstheme="minorHAnsi"/>
          <w:b/>
          <w:bCs/>
          <w:sz w:val="28"/>
          <w:szCs w:val="28"/>
          <w:lang w:val="it-IT"/>
        </w:rPr>
        <w:t>Příloha č. 8</w:t>
      </w:r>
    </w:p>
    <w:p w14:paraId="24C216AE" w14:textId="7243479F" w:rsidR="008902FE" w:rsidRPr="00427570" w:rsidRDefault="008902FE">
      <w:pPr>
        <w:spacing w:line="260" w:lineRule="atLeast"/>
        <w:jc w:val="center"/>
        <w:rPr>
          <w:rFonts w:asciiTheme="minorHAnsi" w:hAnsiTheme="minorHAnsi" w:cstheme="minorHAnsi"/>
          <w:b/>
          <w:bCs/>
          <w:sz w:val="28"/>
          <w:szCs w:val="28"/>
          <w:lang w:val="it-IT"/>
        </w:rPr>
      </w:pPr>
      <w:r w:rsidRPr="00427570">
        <w:rPr>
          <w:rFonts w:asciiTheme="minorHAnsi" w:hAnsiTheme="minorHAnsi" w:cstheme="minorHAnsi"/>
          <w:b/>
          <w:bCs/>
          <w:sz w:val="28"/>
          <w:szCs w:val="28"/>
          <w:lang w:val="it-IT"/>
        </w:rPr>
        <w:t xml:space="preserve">Vzor </w:t>
      </w:r>
      <w:r w:rsidR="00B5557A" w:rsidRPr="00427570">
        <w:rPr>
          <w:rFonts w:asciiTheme="minorHAnsi" w:hAnsiTheme="minorHAnsi" w:cstheme="minorHAnsi"/>
          <w:b/>
          <w:bCs/>
          <w:sz w:val="28"/>
          <w:szCs w:val="28"/>
          <w:lang w:val="it-IT"/>
        </w:rPr>
        <w:t xml:space="preserve">Předávacího </w:t>
      </w:r>
      <w:r w:rsidRPr="00427570">
        <w:rPr>
          <w:rFonts w:asciiTheme="minorHAnsi" w:hAnsiTheme="minorHAnsi" w:cstheme="minorHAnsi"/>
          <w:b/>
          <w:bCs/>
          <w:sz w:val="28"/>
          <w:szCs w:val="28"/>
          <w:lang w:val="it-IT"/>
        </w:rPr>
        <w:t>protokolu</w:t>
      </w:r>
    </w:p>
    <w:p w14:paraId="44ECE5F4" w14:textId="77777777" w:rsidR="008902FE" w:rsidRPr="00427570" w:rsidRDefault="008902FE">
      <w:pPr>
        <w:rPr>
          <w:rFonts w:asciiTheme="minorHAnsi" w:hAnsiTheme="minorHAnsi" w:cstheme="minorHAnsi"/>
          <w:b/>
          <w:bCs/>
          <w:sz w:val="40"/>
          <w:lang w:eastAsia="en-US"/>
        </w:rPr>
      </w:pPr>
    </w:p>
    <w:tbl>
      <w:tblPr>
        <w:tblW w:w="0" w:type="auto"/>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673"/>
      </w:tblGrid>
      <w:tr w:rsidR="008902FE" w:rsidRPr="00427570" w14:paraId="354D10E5" w14:textId="77777777">
        <w:trPr>
          <w:trHeight w:val="807"/>
        </w:trPr>
        <w:tc>
          <w:tcPr>
            <w:tcW w:w="9673" w:type="dxa"/>
            <w:tcBorders>
              <w:top w:val="single" w:sz="12" w:space="0" w:color="auto"/>
              <w:left w:val="single" w:sz="12" w:space="0" w:color="auto"/>
              <w:bottom w:val="single" w:sz="12" w:space="0" w:color="auto"/>
              <w:right w:val="single" w:sz="12" w:space="0" w:color="auto"/>
            </w:tcBorders>
            <w:vAlign w:val="center"/>
          </w:tcPr>
          <w:p w14:paraId="4F3EAC30" w14:textId="77777777" w:rsidR="008902FE" w:rsidRPr="00427570" w:rsidRDefault="00B5557A">
            <w:pPr>
              <w:spacing w:before="120" w:line="360" w:lineRule="auto"/>
              <w:ind w:right="166" w:hanging="720"/>
              <w:jc w:val="center"/>
              <w:rPr>
                <w:rFonts w:asciiTheme="minorHAnsi" w:hAnsiTheme="minorHAnsi" w:cstheme="minorHAnsi"/>
                <w:b/>
                <w:sz w:val="32"/>
                <w:lang w:eastAsia="en-US"/>
              </w:rPr>
            </w:pPr>
            <w:r w:rsidRPr="00427570">
              <w:rPr>
                <w:rFonts w:asciiTheme="minorHAnsi" w:hAnsiTheme="minorHAnsi" w:cstheme="minorHAnsi"/>
                <w:b/>
                <w:sz w:val="32"/>
              </w:rPr>
              <w:t xml:space="preserve">Předávací </w:t>
            </w:r>
            <w:r w:rsidR="008902FE" w:rsidRPr="00427570">
              <w:rPr>
                <w:rFonts w:asciiTheme="minorHAnsi" w:hAnsiTheme="minorHAnsi" w:cstheme="minorHAnsi"/>
                <w:b/>
                <w:sz w:val="32"/>
              </w:rPr>
              <w:t xml:space="preserve">protokol </w:t>
            </w:r>
          </w:p>
          <w:p w14:paraId="32609284" w14:textId="77777777" w:rsidR="008902FE" w:rsidRPr="00427570" w:rsidRDefault="008902FE">
            <w:pPr>
              <w:spacing w:line="360" w:lineRule="auto"/>
              <w:ind w:hanging="720"/>
              <w:rPr>
                <w:rFonts w:asciiTheme="minorHAnsi" w:hAnsiTheme="minorHAnsi" w:cstheme="minorHAnsi"/>
                <w:b/>
                <w:sz w:val="20"/>
                <w:lang w:eastAsia="en-US"/>
              </w:rPr>
            </w:pPr>
          </w:p>
          <w:p w14:paraId="1CD7ECBF" w14:textId="77777777" w:rsidR="00A26A22" w:rsidRPr="00427570" w:rsidRDefault="008902FE">
            <w:pPr>
              <w:pStyle w:val="Zkladntextodsazen"/>
              <w:jc w:val="center"/>
              <w:rPr>
                <w:rFonts w:asciiTheme="minorHAnsi" w:hAnsiTheme="minorHAnsi" w:cstheme="minorHAnsi"/>
                <w:b w:val="0"/>
                <w:bCs/>
                <w:i w:val="0"/>
                <w:iCs/>
                <w:sz w:val="22"/>
                <w:szCs w:val="22"/>
              </w:rPr>
            </w:pPr>
            <w:r w:rsidRPr="00427570">
              <w:rPr>
                <w:rFonts w:asciiTheme="minorHAnsi" w:hAnsiTheme="minorHAnsi" w:cstheme="minorHAnsi"/>
                <w:b w:val="0"/>
                <w:bCs/>
                <w:i w:val="0"/>
                <w:iCs/>
                <w:sz w:val="22"/>
                <w:szCs w:val="22"/>
              </w:rPr>
              <w:t xml:space="preserve">Předmět </w:t>
            </w:r>
            <w:r w:rsidR="00B5557A" w:rsidRPr="00427570">
              <w:rPr>
                <w:rFonts w:asciiTheme="minorHAnsi" w:hAnsiTheme="minorHAnsi" w:cstheme="minorHAnsi"/>
                <w:b w:val="0"/>
                <w:bCs/>
                <w:i w:val="0"/>
                <w:iCs/>
                <w:sz w:val="22"/>
                <w:szCs w:val="22"/>
              </w:rPr>
              <w:t xml:space="preserve">předání a převzetí </w:t>
            </w:r>
            <w:r w:rsidRPr="00427570">
              <w:rPr>
                <w:rFonts w:asciiTheme="minorHAnsi" w:hAnsiTheme="minorHAnsi" w:cstheme="minorHAnsi"/>
                <w:b w:val="0"/>
                <w:bCs/>
                <w:i w:val="0"/>
                <w:iCs/>
                <w:sz w:val="22"/>
                <w:szCs w:val="22"/>
              </w:rPr>
              <w:t xml:space="preserve">je plnění smlouvy o poskytování </w:t>
            </w:r>
            <w:r w:rsidR="00B5557A" w:rsidRPr="00427570">
              <w:rPr>
                <w:rFonts w:asciiTheme="minorHAnsi" w:hAnsiTheme="minorHAnsi" w:cstheme="minorHAnsi"/>
                <w:b w:val="0"/>
                <w:bCs/>
                <w:i w:val="0"/>
                <w:iCs/>
                <w:sz w:val="22"/>
                <w:szCs w:val="22"/>
              </w:rPr>
              <w:t xml:space="preserve">servisních </w:t>
            </w:r>
            <w:r w:rsidRPr="00427570">
              <w:rPr>
                <w:rFonts w:asciiTheme="minorHAnsi" w:hAnsiTheme="minorHAnsi" w:cstheme="minorHAnsi"/>
                <w:b w:val="0"/>
                <w:bCs/>
                <w:i w:val="0"/>
                <w:iCs/>
                <w:sz w:val="22"/>
                <w:szCs w:val="22"/>
              </w:rPr>
              <w:t xml:space="preserve">služeb </w:t>
            </w:r>
            <w:r w:rsidR="00264EB7" w:rsidRPr="00427570">
              <w:rPr>
                <w:rFonts w:asciiTheme="minorHAnsi" w:hAnsiTheme="minorHAnsi" w:cstheme="minorHAnsi"/>
                <w:b w:val="0"/>
                <w:bCs/>
                <w:i w:val="0"/>
                <w:iCs/>
                <w:sz w:val="22"/>
                <w:szCs w:val="22"/>
              </w:rPr>
              <w:t xml:space="preserve">                            </w:t>
            </w:r>
          </w:p>
          <w:p w14:paraId="3DE1AD11" w14:textId="42085007" w:rsidR="008902FE" w:rsidRPr="00427570" w:rsidRDefault="008902FE">
            <w:pPr>
              <w:pStyle w:val="Zkladntextodsazen"/>
              <w:jc w:val="center"/>
              <w:rPr>
                <w:rFonts w:asciiTheme="minorHAnsi" w:hAnsiTheme="minorHAnsi" w:cstheme="minorHAnsi"/>
                <w:b w:val="0"/>
                <w:bCs/>
                <w:i w:val="0"/>
                <w:iCs/>
                <w:sz w:val="22"/>
                <w:szCs w:val="22"/>
              </w:rPr>
            </w:pPr>
            <w:r w:rsidRPr="00427570">
              <w:rPr>
                <w:rFonts w:asciiTheme="minorHAnsi" w:hAnsiTheme="minorHAnsi" w:cstheme="minorHAnsi"/>
                <w:b w:val="0"/>
                <w:bCs/>
                <w:i w:val="0"/>
                <w:iCs/>
                <w:sz w:val="22"/>
                <w:szCs w:val="22"/>
              </w:rPr>
              <w:t xml:space="preserve">č. </w:t>
            </w:r>
            <w:r w:rsidR="00FB26D1" w:rsidRPr="00FB26D1">
              <w:rPr>
                <w:rFonts w:asciiTheme="minorHAnsi" w:hAnsiTheme="minorHAnsi" w:cstheme="minorHAnsi"/>
                <w:b w:val="0"/>
                <w:bCs/>
                <w:i w:val="0"/>
                <w:iCs/>
                <w:sz w:val="22"/>
                <w:szCs w:val="22"/>
              </w:rPr>
              <w:t>589/24/VM</w:t>
            </w:r>
            <w:r w:rsidRPr="00427570">
              <w:rPr>
                <w:rFonts w:asciiTheme="minorHAnsi" w:hAnsiTheme="minorHAnsi" w:cstheme="minorHAnsi"/>
                <w:b w:val="0"/>
                <w:bCs/>
                <w:i w:val="0"/>
                <w:iCs/>
                <w:sz w:val="22"/>
                <w:szCs w:val="22"/>
              </w:rPr>
              <w:t xml:space="preserve"> </w:t>
            </w:r>
          </w:p>
          <w:p w14:paraId="15B93A39" w14:textId="77777777" w:rsidR="008902FE" w:rsidRPr="00427570" w:rsidRDefault="008902FE">
            <w:pPr>
              <w:pStyle w:val="Zkladntextodsazen"/>
              <w:jc w:val="center"/>
              <w:rPr>
                <w:rFonts w:asciiTheme="minorHAnsi" w:hAnsiTheme="minorHAnsi" w:cstheme="minorHAnsi"/>
                <w:b w:val="0"/>
                <w:bCs/>
                <w:i w:val="0"/>
                <w:iCs/>
                <w:sz w:val="22"/>
                <w:szCs w:val="22"/>
              </w:rPr>
            </w:pPr>
          </w:p>
          <w:p w14:paraId="7DFB5666" w14:textId="77777777" w:rsidR="008902FE" w:rsidRPr="00427570" w:rsidRDefault="008902FE">
            <w:pPr>
              <w:pStyle w:val="Zkladntextodsazen"/>
              <w:jc w:val="center"/>
              <w:rPr>
                <w:rFonts w:asciiTheme="minorHAnsi" w:hAnsiTheme="minorHAnsi" w:cstheme="minorHAnsi"/>
                <w:b w:val="0"/>
                <w:bCs/>
                <w:i w:val="0"/>
                <w:iCs/>
                <w:sz w:val="22"/>
                <w:szCs w:val="22"/>
                <w:lang w:val="it-IT"/>
              </w:rPr>
            </w:pPr>
            <w:r w:rsidRPr="00427570">
              <w:rPr>
                <w:rFonts w:asciiTheme="minorHAnsi" w:hAnsiTheme="minorHAnsi" w:cstheme="minorHAnsi"/>
                <w:b w:val="0"/>
                <w:bCs/>
                <w:i w:val="0"/>
                <w:iCs/>
                <w:sz w:val="22"/>
                <w:szCs w:val="22"/>
                <w:lang w:val="it-IT"/>
              </w:rPr>
              <w:t>uzavřené dne ………………………….</w:t>
            </w:r>
          </w:p>
          <w:p w14:paraId="2E2E8203" w14:textId="77777777" w:rsidR="008902FE" w:rsidRPr="00427570" w:rsidRDefault="008902FE">
            <w:pPr>
              <w:pStyle w:val="Zkladntextodsazen"/>
              <w:jc w:val="center"/>
              <w:rPr>
                <w:rFonts w:asciiTheme="minorHAnsi" w:hAnsiTheme="minorHAnsi" w:cstheme="minorHAnsi"/>
                <w:b w:val="0"/>
                <w:bCs/>
                <w:i w:val="0"/>
                <w:iCs/>
                <w:sz w:val="22"/>
                <w:szCs w:val="22"/>
                <w:lang w:val="it-IT"/>
              </w:rPr>
            </w:pPr>
          </w:p>
          <w:p w14:paraId="493E89C7" w14:textId="10F27BD0" w:rsidR="008902FE" w:rsidRPr="00427570" w:rsidRDefault="008902FE">
            <w:pPr>
              <w:pStyle w:val="Zkladntextodsazen"/>
              <w:jc w:val="center"/>
              <w:rPr>
                <w:rFonts w:asciiTheme="minorHAnsi" w:hAnsiTheme="minorHAnsi" w:cstheme="minorHAnsi"/>
                <w:sz w:val="22"/>
                <w:szCs w:val="22"/>
                <w:lang w:val="it-IT"/>
              </w:rPr>
            </w:pPr>
            <w:r w:rsidRPr="00427570">
              <w:rPr>
                <w:rFonts w:asciiTheme="minorHAnsi" w:hAnsiTheme="minorHAnsi" w:cstheme="minorHAnsi"/>
                <w:b w:val="0"/>
                <w:bCs/>
                <w:i w:val="0"/>
                <w:iCs/>
                <w:sz w:val="22"/>
                <w:szCs w:val="22"/>
                <w:lang w:val="it-IT"/>
              </w:rPr>
              <w:t xml:space="preserve">mezi společnostmi </w:t>
            </w:r>
            <w:r w:rsidR="00E00A67" w:rsidRPr="00427570">
              <w:rPr>
                <w:rFonts w:asciiTheme="minorHAnsi" w:hAnsiTheme="minorHAnsi" w:cstheme="minorHAnsi"/>
                <w:b w:val="0"/>
                <w:bCs/>
                <w:i w:val="0"/>
                <w:iCs/>
                <w:sz w:val="22"/>
                <w:szCs w:val="22"/>
                <w:lang w:val="it-IT"/>
              </w:rPr>
              <w:t>I&amp;C Energo</w:t>
            </w:r>
            <w:r w:rsidR="009071F2" w:rsidRPr="00427570">
              <w:rPr>
                <w:rFonts w:asciiTheme="minorHAnsi" w:hAnsiTheme="minorHAnsi" w:cstheme="minorHAnsi"/>
                <w:b w:val="0"/>
                <w:bCs/>
                <w:i w:val="0"/>
                <w:iCs/>
                <w:sz w:val="22"/>
                <w:szCs w:val="22"/>
                <w:lang w:val="it-IT"/>
              </w:rPr>
              <w:t>, a.s.</w:t>
            </w:r>
            <w:r w:rsidRPr="00427570">
              <w:rPr>
                <w:rFonts w:asciiTheme="minorHAnsi" w:hAnsiTheme="minorHAnsi" w:cstheme="minorHAnsi"/>
                <w:b w:val="0"/>
                <w:bCs/>
                <w:i w:val="0"/>
                <w:iCs/>
                <w:sz w:val="22"/>
                <w:szCs w:val="22"/>
                <w:lang w:val="it-IT"/>
              </w:rPr>
              <w:t xml:space="preserve"> a </w:t>
            </w:r>
            <w:r w:rsidR="00FB26D1" w:rsidRPr="00FB26D1">
              <w:rPr>
                <w:rFonts w:asciiTheme="minorHAnsi" w:hAnsiTheme="minorHAnsi" w:cstheme="minorHAnsi"/>
                <w:b w:val="0"/>
                <w:bCs/>
                <w:i w:val="0"/>
                <w:iCs/>
                <w:sz w:val="22"/>
                <w:szCs w:val="22"/>
                <w:lang w:val="it-IT"/>
              </w:rPr>
              <w:t>Filharmonie Brno, příspěvková organizace</w:t>
            </w:r>
          </w:p>
          <w:p w14:paraId="7F386537" w14:textId="77777777" w:rsidR="008902FE" w:rsidRPr="00427570" w:rsidRDefault="008902FE">
            <w:pPr>
              <w:pStyle w:val="Zkladntextodsazen"/>
              <w:jc w:val="center"/>
              <w:rPr>
                <w:rFonts w:asciiTheme="minorHAnsi" w:hAnsiTheme="minorHAnsi" w:cstheme="minorHAnsi"/>
                <w:lang w:val="it-IT" w:eastAsia="en-US"/>
              </w:rPr>
            </w:pPr>
          </w:p>
          <w:p w14:paraId="318FEB96" w14:textId="77777777" w:rsidR="008902FE" w:rsidRPr="00427570" w:rsidRDefault="008902FE">
            <w:pPr>
              <w:rPr>
                <w:rFonts w:asciiTheme="minorHAnsi" w:hAnsiTheme="minorHAnsi" w:cstheme="minorHAnsi"/>
                <w:b/>
                <w:lang w:val="it-IT" w:eastAsia="en-US"/>
              </w:rPr>
            </w:pPr>
          </w:p>
          <w:p w14:paraId="794DB607" w14:textId="77777777" w:rsidR="008902FE" w:rsidRPr="00427570" w:rsidRDefault="008902FE">
            <w:pPr>
              <w:ind w:hanging="720"/>
              <w:rPr>
                <w:rFonts w:asciiTheme="minorHAnsi" w:hAnsiTheme="minorHAnsi" w:cstheme="minorHAnsi"/>
                <w:lang w:val="it-IT" w:eastAsia="en-US"/>
              </w:rPr>
            </w:pPr>
          </w:p>
        </w:tc>
      </w:tr>
      <w:tr w:rsidR="008902FE" w:rsidRPr="00427570" w14:paraId="67BD6FBB" w14:textId="77777777">
        <w:trPr>
          <w:trHeight w:val="1883"/>
        </w:trPr>
        <w:tc>
          <w:tcPr>
            <w:tcW w:w="9673" w:type="dxa"/>
            <w:tcBorders>
              <w:top w:val="single" w:sz="6" w:space="0" w:color="auto"/>
              <w:left w:val="single" w:sz="12" w:space="0" w:color="auto"/>
              <w:bottom w:val="single" w:sz="6" w:space="0" w:color="auto"/>
              <w:right w:val="single" w:sz="12" w:space="0" w:color="auto"/>
            </w:tcBorders>
          </w:tcPr>
          <w:p w14:paraId="688DFFD3" w14:textId="7E1D1E32" w:rsidR="008902FE" w:rsidRPr="00427570" w:rsidRDefault="008902FE">
            <w:pPr>
              <w:spacing w:before="240" w:after="360"/>
              <w:rPr>
                <w:rFonts w:asciiTheme="minorHAnsi" w:hAnsiTheme="minorHAnsi" w:cstheme="minorHAnsi"/>
                <w:sz w:val="22"/>
                <w:szCs w:val="22"/>
                <w:lang w:val="it-IT"/>
              </w:rPr>
            </w:pPr>
            <w:r w:rsidRPr="00427570">
              <w:rPr>
                <w:rFonts w:asciiTheme="minorHAnsi" w:hAnsiTheme="minorHAnsi" w:cstheme="minorHAnsi"/>
                <w:sz w:val="22"/>
                <w:szCs w:val="22"/>
                <w:lang w:val="it-IT"/>
              </w:rPr>
              <w:t xml:space="preserve">Oprávněný zástupce objednatele potvrzuje oprávněnému zástupci zhotovitele, že plnění za  období </w:t>
            </w:r>
            <w:r w:rsidR="00A26A22" w:rsidRPr="00427570">
              <w:rPr>
                <w:rFonts w:asciiTheme="minorHAnsi" w:hAnsiTheme="minorHAnsi" w:cstheme="minorHAnsi"/>
                <w:sz w:val="22"/>
                <w:szCs w:val="22"/>
                <w:lang w:val="it-IT"/>
              </w:rPr>
              <w:t>1.1.2025 – 31.3.2025</w:t>
            </w:r>
            <w:r w:rsidRPr="00427570">
              <w:rPr>
                <w:rFonts w:asciiTheme="minorHAnsi" w:hAnsiTheme="minorHAnsi" w:cstheme="minorHAnsi"/>
                <w:sz w:val="22"/>
                <w:szCs w:val="22"/>
                <w:lang w:val="it-IT"/>
              </w:rPr>
              <w:t xml:space="preserve"> </w:t>
            </w:r>
            <w:r w:rsidRPr="00427570">
              <w:rPr>
                <w:rFonts w:asciiTheme="minorHAnsi" w:hAnsiTheme="minorHAnsi" w:cstheme="minorHAnsi"/>
                <w:b/>
                <w:bCs/>
                <w:sz w:val="22"/>
                <w:szCs w:val="22"/>
                <w:lang w:val="it-IT"/>
              </w:rPr>
              <w:t>proběhlo</w:t>
            </w:r>
            <w:r w:rsidRPr="00427570">
              <w:rPr>
                <w:rFonts w:asciiTheme="minorHAnsi" w:hAnsiTheme="minorHAnsi" w:cstheme="minorHAnsi"/>
                <w:sz w:val="22"/>
                <w:szCs w:val="22"/>
                <w:lang w:val="it-IT"/>
              </w:rPr>
              <w:t xml:space="preserve"> v souladu s výše uvedenou smlouvou </w:t>
            </w:r>
            <w:r w:rsidRPr="00427570">
              <w:rPr>
                <w:rFonts w:asciiTheme="minorHAnsi" w:hAnsiTheme="minorHAnsi" w:cstheme="minorHAnsi"/>
                <w:b/>
                <w:bCs/>
                <w:sz w:val="22"/>
                <w:szCs w:val="22"/>
                <w:lang w:val="it-IT"/>
              </w:rPr>
              <w:t>bez výhrad</w:t>
            </w:r>
            <w:r w:rsidR="00D13E78" w:rsidRPr="00427570">
              <w:rPr>
                <w:rFonts w:asciiTheme="minorHAnsi" w:hAnsiTheme="minorHAnsi" w:cstheme="minorHAnsi"/>
                <w:sz w:val="22"/>
                <w:szCs w:val="22"/>
                <w:lang w:val="it-IT"/>
              </w:rPr>
              <w:t>.</w:t>
            </w:r>
          </w:p>
          <w:p w14:paraId="1EDEF33D" w14:textId="7EA31B9B" w:rsidR="00FE015D" w:rsidRPr="00427570" w:rsidRDefault="00FE015D">
            <w:pPr>
              <w:spacing w:before="240" w:after="360"/>
              <w:rPr>
                <w:rFonts w:asciiTheme="minorHAnsi" w:hAnsiTheme="minorHAnsi" w:cstheme="minorHAnsi"/>
                <w:sz w:val="22"/>
                <w:szCs w:val="22"/>
              </w:rPr>
            </w:pPr>
            <w:r w:rsidRPr="00427570">
              <w:rPr>
                <w:rFonts w:asciiTheme="minorHAnsi" w:hAnsiTheme="minorHAnsi" w:cstheme="minorHAnsi"/>
                <w:sz w:val="22"/>
                <w:szCs w:val="22"/>
              </w:rPr>
              <w:t>Seznam řešených úloh</w:t>
            </w:r>
            <w:r w:rsidR="00FF5E50" w:rsidRPr="00427570">
              <w:rPr>
                <w:rFonts w:asciiTheme="minorHAnsi" w:hAnsiTheme="minorHAnsi" w:cstheme="minorHAnsi"/>
                <w:sz w:val="22"/>
                <w:szCs w:val="22"/>
              </w:rPr>
              <w:t xml:space="preserve">: </w:t>
            </w:r>
          </w:p>
          <w:p w14:paraId="2A9C2B4E" w14:textId="32B8BC46" w:rsidR="008902FE" w:rsidRPr="00427570" w:rsidRDefault="00FE015D" w:rsidP="00E00A67">
            <w:pPr>
              <w:pStyle w:val="Odstavecseseznamem"/>
              <w:numPr>
                <w:ilvl w:val="0"/>
                <w:numId w:val="37"/>
              </w:numPr>
              <w:rPr>
                <w:rFonts w:asciiTheme="minorHAnsi" w:hAnsiTheme="minorHAnsi" w:cstheme="minorHAnsi"/>
                <w:i/>
                <w:sz w:val="20"/>
                <w:szCs w:val="20"/>
              </w:rPr>
            </w:pPr>
            <w:r w:rsidRPr="00427570">
              <w:rPr>
                <w:rFonts w:asciiTheme="minorHAnsi" w:hAnsiTheme="minorHAnsi" w:cstheme="minorHAnsi"/>
                <w:i/>
                <w:sz w:val="20"/>
                <w:szCs w:val="20"/>
              </w:rPr>
              <w:t>#nnnxxa – popis úlohy A</w:t>
            </w:r>
          </w:p>
          <w:p w14:paraId="55486F01" w14:textId="3D71D60D" w:rsidR="00FE015D" w:rsidRPr="00427570" w:rsidRDefault="00FE015D" w:rsidP="00E00A67">
            <w:pPr>
              <w:pStyle w:val="Odstavecseseznamem"/>
              <w:numPr>
                <w:ilvl w:val="0"/>
                <w:numId w:val="37"/>
              </w:numPr>
              <w:rPr>
                <w:rFonts w:asciiTheme="minorHAnsi" w:hAnsiTheme="minorHAnsi" w:cstheme="minorHAnsi"/>
                <w:i/>
                <w:sz w:val="20"/>
                <w:szCs w:val="20"/>
              </w:rPr>
            </w:pPr>
            <w:r w:rsidRPr="00427570">
              <w:rPr>
                <w:rFonts w:asciiTheme="minorHAnsi" w:hAnsiTheme="minorHAnsi" w:cstheme="minorHAnsi"/>
                <w:i/>
                <w:sz w:val="20"/>
                <w:szCs w:val="20"/>
              </w:rPr>
              <w:t>#nnnxxxb – popis úlohy B</w:t>
            </w:r>
          </w:p>
          <w:p w14:paraId="532D9653" w14:textId="04646890" w:rsidR="00E00A67" w:rsidRPr="00427570" w:rsidRDefault="00E00A67" w:rsidP="00E00A67">
            <w:pPr>
              <w:pStyle w:val="Odstavecseseznamem"/>
              <w:numPr>
                <w:ilvl w:val="0"/>
                <w:numId w:val="37"/>
              </w:numPr>
              <w:rPr>
                <w:rFonts w:asciiTheme="minorHAnsi" w:hAnsiTheme="minorHAnsi" w:cstheme="minorHAnsi"/>
                <w:i/>
                <w:sz w:val="20"/>
                <w:szCs w:val="20"/>
              </w:rPr>
            </w:pPr>
            <w:r w:rsidRPr="00427570">
              <w:rPr>
                <w:rFonts w:asciiTheme="minorHAnsi" w:hAnsiTheme="minorHAnsi" w:cstheme="minorHAnsi"/>
                <w:i/>
                <w:sz w:val="20"/>
                <w:szCs w:val="20"/>
              </w:rPr>
              <w:t>atd...</w:t>
            </w:r>
          </w:p>
          <w:p w14:paraId="44360728" w14:textId="77777777" w:rsidR="008902FE" w:rsidRPr="00427570" w:rsidRDefault="008902FE">
            <w:pPr>
              <w:spacing w:before="240" w:after="360"/>
              <w:rPr>
                <w:rFonts w:asciiTheme="minorHAnsi" w:hAnsiTheme="minorHAnsi" w:cstheme="minorHAnsi"/>
                <w:sz w:val="18"/>
                <w:lang w:eastAsia="en-US"/>
              </w:rPr>
            </w:pPr>
          </w:p>
        </w:tc>
      </w:tr>
      <w:tr w:rsidR="008902FE" w:rsidRPr="00427570" w14:paraId="15BE1984" w14:textId="77777777">
        <w:trPr>
          <w:trHeight w:val="454"/>
        </w:trPr>
        <w:tc>
          <w:tcPr>
            <w:tcW w:w="9673" w:type="dxa"/>
            <w:tcBorders>
              <w:top w:val="single" w:sz="6" w:space="0" w:color="auto"/>
              <w:left w:val="single" w:sz="12" w:space="0" w:color="auto"/>
              <w:bottom w:val="single" w:sz="12" w:space="0" w:color="auto"/>
              <w:right w:val="single" w:sz="12" w:space="0" w:color="auto"/>
            </w:tcBorders>
            <w:vAlign w:val="center"/>
          </w:tcPr>
          <w:p w14:paraId="69744FD8" w14:textId="77777777" w:rsidR="008902FE" w:rsidRPr="00427570" w:rsidRDefault="008902FE">
            <w:pPr>
              <w:spacing w:before="240" w:after="240"/>
              <w:rPr>
                <w:rFonts w:asciiTheme="minorHAnsi" w:hAnsiTheme="minorHAnsi" w:cstheme="minorHAnsi"/>
                <w:sz w:val="22"/>
                <w:szCs w:val="22"/>
                <w:lang w:eastAsia="en-US"/>
              </w:rPr>
            </w:pPr>
            <w:r w:rsidRPr="00427570">
              <w:rPr>
                <w:rFonts w:asciiTheme="minorHAnsi" w:hAnsiTheme="minorHAnsi" w:cstheme="minorHAnsi"/>
                <w:lang w:eastAsia="en-US"/>
              </w:rPr>
              <w:t xml:space="preserve">   </w:t>
            </w:r>
          </w:p>
          <w:p w14:paraId="2E27F56D" w14:textId="0B6FFDC8" w:rsidR="008902FE" w:rsidRPr="00427570" w:rsidRDefault="00292897">
            <w:pPr>
              <w:spacing w:before="240" w:after="240"/>
              <w:rPr>
                <w:rFonts w:asciiTheme="minorHAnsi" w:hAnsiTheme="minorHAnsi" w:cstheme="minorHAnsi"/>
                <w:sz w:val="22"/>
                <w:szCs w:val="22"/>
                <w:lang w:eastAsia="en-US"/>
              </w:rPr>
            </w:pPr>
            <w:r w:rsidRPr="00427570">
              <w:rPr>
                <w:rFonts w:asciiTheme="minorHAnsi" w:hAnsiTheme="minorHAnsi" w:cstheme="minorHAnsi"/>
                <w:sz w:val="22"/>
                <w:szCs w:val="22"/>
              </w:rPr>
              <w:tab/>
            </w:r>
            <w:r w:rsidR="008902FE" w:rsidRPr="00427570">
              <w:rPr>
                <w:rFonts w:asciiTheme="minorHAnsi" w:hAnsiTheme="minorHAnsi" w:cstheme="minorHAnsi"/>
                <w:sz w:val="22"/>
                <w:szCs w:val="22"/>
              </w:rPr>
              <w:t>……………………………………                                        …………………………………..</w:t>
            </w:r>
          </w:p>
          <w:p w14:paraId="4DFF15E9" w14:textId="3DDFA207" w:rsidR="008902FE" w:rsidRPr="00427570" w:rsidRDefault="008902FE">
            <w:pPr>
              <w:spacing w:before="240" w:after="240"/>
              <w:rPr>
                <w:rFonts w:asciiTheme="minorHAnsi" w:hAnsiTheme="minorHAnsi" w:cstheme="minorHAnsi"/>
                <w:sz w:val="22"/>
                <w:szCs w:val="22"/>
                <w:lang w:eastAsia="en-US"/>
              </w:rPr>
            </w:pPr>
            <w:r w:rsidRPr="00427570">
              <w:rPr>
                <w:rFonts w:asciiTheme="minorHAnsi" w:hAnsiTheme="minorHAnsi" w:cstheme="minorHAnsi"/>
                <w:sz w:val="22"/>
                <w:szCs w:val="22"/>
              </w:rPr>
              <w:t xml:space="preserve">              </w:t>
            </w:r>
            <w:r w:rsidR="00292897" w:rsidRPr="00427570">
              <w:rPr>
                <w:rFonts w:asciiTheme="minorHAnsi" w:hAnsiTheme="minorHAnsi" w:cstheme="minorHAnsi"/>
                <w:sz w:val="22"/>
                <w:szCs w:val="22"/>
              </w:rPr>
              <w:tab/>
            </w:r>
            <w:r w:rsidR="00292897" w:rsidRPr="00427570">
              <w:rPr>
                <w:rFonts w:asciiTheme="minorHAnsi" w:hAnsiTheme="minorHAnsi" w:cstheme="minorHAnsi"/>
                <w:sz w:val="22"/>
                <w:szCs w:val="22"/>
              </w:rPr>
              <w:tab/>
            </w:r>
            <w:r w:rsidRPr="00427570">
              <w:rPr>
                <w:rFonts w:asciiTheme="minorHAnsi" w:hAnsiTheme="minorHAnsi" w:cstheme="minorHAnsi"/>
                <w:sz w:val="22"/>
                <w:szCs w:val="22"/>
              </w:rPr>
              <w:t>Datum                                                                    Datum</w:t>
            </w:r>
          </w:p>
          <w:p w14:paraId="4DF87824" w14:textId="4757AE40" w:rsidR="008902FE" w:rsidRPr="00427570" w:rsidRDefault="00292897" w:rsidP="00264EB7">
            <w:pPr>
              <w:spacing w:before="240" w:after="240"/>
              <w:rPr>
                <w:rFonts w:asciiTheme="minorHAnsi" w:hAnsiTheme="minorHAnsi" w:cstheme="minorHAnsi"/>
                <w:sz w:val="22"/>
                <w:szCs w:val="22"/>
                <w:lang w:eastAsia="en-US"/>
              </w:rPr>
            </w:pPr>
            <w:r w:rsidRPr="00427570">
              <w:rPr>
                <w:rFonts w:asciiTheme="minorHAnsi" w:hAnsiTheme="minorHAnsi" w:cstheme="minorHAnsi"/>
                <w:sz w:val="22"/>
                <w:szCs w:val="22"/>
              </w:rPr>
              <w:tab/>
            </w:r>
            <w:r w:rsidR="008902FE" w:rsidRPr="00427570">
              <w:rPr>
                <w:rFonts w:asciiTheme="minorHAnsi" w:hAnsiTheme="minorHAnsi" w:cstheme="minorHAnsi"/>
                <w:sz w:val="22"/>
                <w:szCs w:val="22"/>
              </w:rPr>
              <w:t>……………………………………                                           …………………………………..</w:t>
            </w:r>
          </w:p>
          <w:p w14:paraId="5025D784" w14:textId="09C4A093" w:rsidR="008902FE" w:rsidRPr="00427570" w:rsidRDefault="008902FE">
            <w:pPr>
              <w:spacing w:before="240" w:after="240"/>
              <w:ind w:firstLine="284"/>
              <w:rPr>
                <w:rFonts w:asciiTheme="minorHAnsi" w:hAnsiTheme="minorHAnsi" w:cstheme="minorHAnsi"/>
                <w:sz w:val="22"/>
                <w:szCs w:val="22"/>
                <w:lang w:eastAsia="en-US"/>
              </w:rPr>
            </w:pPr>
            <w:r w:rsidRPr="00427570">
              <w:rPr>
                <w:rFonts w:asciiTheme="minorHAnsi" w:hAnsiTheme="minorHAnsi" w:cstheme="minorHAnsi"/>
                <w:sz w:val="22"/>
                <w:szCs w:val="22"/>
              </w:rPr>
              <w:t>Oprávněný zástupce zhotovitele</w:t>
            </w:r>
            <w:r w:rsidRPr="00427570">
              <w:rPr>
                <w:rFonts w:asciiTheme="minorHAnsi" w:hAnsiTheme="minorHAnsi" w:cstheme="minorHAnsi"/>
                <w:sz w:val="22"/>
                <w:szCs w:val="22"/>
              </w:rPr>
              <w:tab/>
              <w:t xml:space="preserve">                        Oprávněný zástupce objednatele                                                                                                      </w:t>
            </w:r>
          </w:p>
          <w:p w14:paraId="56C9C602" w14:textId="77777777" w:rsidR="008902FE" w:rsidRPr="00427570" w:rsidRDefault="008902FE">
            <w:pPr>
              <w:spacing w:before="240" w:after="240"/>
              <w:ind w:left="720" w:hanging="720"/>
              <w:rPr>
                <w:rFonts w:asciiTheme="minorHAnsi" w:hAnsiTheme="minorHAnsi" w:cstheme="minorHAnsi"/>
                <w:lang w:eastAsia="en-US"/>
              </w:rPr>
            </w:pPr>
          </w:p>
        </w:tc>
      </w:tr>
    </w:tbl>
    <w:p w14:paraId="5C2497D0" w14:textId="3C4A4903" w:rsidR="007E3BB0" w:rsidRPr="00427570" w:rsidRDefault="007E3BB0">
      <w:pPr>
        <w:rPr>
          <w:rFonts w:asciiTheme="minorHAnsi" w:hAnsiTheme="minorHAnsi" w:cstheme="minorHAnsi"/>
        </w:rPr>
      </w:pPr>
    </w:p>
    <w:sectPr w:rsidR="007E3BB0" w:rsidRPr="00427570" w:rsidSect="00893B8B">
      <w:pgSz w:w="11907" w:h="16840"/>
      <w:pgMar w:top="1134" w:right="708" w:bottom="1440" w:left="140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50D9B" w14:textId="77777777" w:rsidR="009E7DBB" w:rsidRDefault="009E7DBB">
      <w:r>
        <w:separator/>
      </w:r>
    </w:p>
  </w:endnote>
  <w:endnote w:type="continuationSeparator" w:id="0">
    <w:p w14:paraId="6BC06217" w14:textId="77777777" w:rsidR="009E7DBB" w:rsidRDefault="009E7DBB">
      <w:r>
        <w:continuationSeparator/>
      </w:r>
    </w:p>
  </w:endnote>
  <w:endnote w:type="continuationNotice" w:id="1">
    <w:p w14:paraId="21DBD6C9" w14:textId="77777777" w:rsidR="009E7DBB" w:rsidRDefault="009E7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69218" w14:textId="77777777" w:rsidR="009E7DBB" w:rsidRDefault="009E7DBB">
      <w:r>
        <w:separator/>
      </w:r>
    </w:p>
  </w:footnote>
  <w:footnote w:type="continuationSeparator" w:id="0">
    <w:p w14:paraId="4CF8F797" w14:textId="77777777" w:rsidR="009E7DBB" w:rsidRDefault="009E7DBB">
      <w:r>
        <w:continuationSeparator/>
      </w:r>
    </w:p>
  </w:footnote>
  <w:footnote w:type="continuationNotice" w:id="1">
    <w:p w14:paraId="44F29D32" w14:textId="77777777" w:rsidR="009E7DBB" w:rsidRDefault="009E7D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944"/>
    <w:multiLevelType w:val="hybridMultilevel"/>
    <w:tmpl w:val="7F76651C"/>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15:restartNumberingAfterBreak="0">
    <w:nsid w:val="06F3514B"/>
    <w:multiLevelType w:val="hybridMultilevel"/>
    <w:tmpl w:val="BBCC0F1E"/>
    <w:lvl w:ilvl="0" w:tplc="0405000F">
      <w:start w:val="3"/>
      <w:numFmt w:val="decimal"/>
      <w:lvlText w:val="%1."/>
      <w:lvlJc w:val="left"/>
      <w:pPr>
        <w:ind w:left="360" w:hanging="360"/>
      </w:pPr>
      <w:rPr>
        <w:rFonts w:cs="Times New Roman"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09BE6D21"/>
    <w:multiLevelType w:val="multilevel"/>
    <w:tmpl w:val="C4080234"/>
    <w:lvl w:ilvl="0">
      <w:start w:val="1"/>
      <w:numFmt w:val="decimal"/>
      <w:lvlText w:val="2.%1."/>
      <w:lvlJc w:val="left"/>
      <w:pPr>
        <w:tabs>
          <w:tab w:val="num" w:pos="0"/>
        </w:tabs>
        <w:ind w:left="227" w:hanging="227"/>
      </w:pPr>
    </w:lvl>
    <w:lvl w:ilvl="1">
      <w:start w:val="1"/>
      <w:numFmt w:val="decimal"/>
      <w:lvlText w:val="1.%2."/>
      <w:lvlJc w:val="left"/>
      <w:pPr>
        <w:tabs>
          <w:tab w:val="num" w:pos="360"/>
        </w:tabs>
        <w:ind w:left="360" w:hanging="360"/>
      </w:pPr>
      <w:rPr>
        <w:rFonts w:ascii="Arial" w:hAnsi="Arial" w:cs="Arial" w:hint="default"/>
        <w:b/>
        <w:bCs/>
        <w:i w:val="0"/>
        <w:iCs w:val="0"/>
        <w:sz w:val="20"/>
        <w:szCs w:val="2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15:restartNumberingAfterBreak="0">
    <w:nsid w:val="0A6D22B2"/>
    <w:multiLevelType w:val="hybridMultilevel"/>
    <w:tmpl w:val="CABC4C1C"/>
    <w:lvl w:ilvl="0" w:tplc="29DC5FF0">
      <w:start w:val="1"/>
      <w:numFmt w:val="decimal"/>
      <w:lvlText w:val="7.%1."/>
      <w:lvlJc w:val="left"/>
      <w:pPr>
        <w:tabs>
          <w:tab w:val="num" w:pos="360"/>
        </w:tabs>
        <w:ind w:left="360" w:hanging="360"/>
      </w:pPr>
      <w:rPr>
        <w:rFonts w:asciiTheme="minorHAnsi" w:hAnsiTheme="minorHAnsi" w:cstheme="minorHAnsi" w:hint="default"/>
        <w:b/>
        <w:bCs/>
        <w:i w:val="0"/>
        <w:iCs w:val="0"/>
        <w:sz w:val="22"/>
        <w:szCs w:val="22"/>
      </w:rPr>
    </w:lvl>
    <w:lvl w:ilvl="1" w:tplc="A65C9214">
      <w:start w:val="1"/>
      <w:numFmt w:val="bullet"/>
      <w:lvlText w:val=""/>
      <w:lvlJc w:val="left"/>
      <w:pPr>
        <w:tabs>
          <w:tab w:val="num" w:pos="1440"/>
        </w:tabs>
        <w:ind w:left="1440" w:hanging="360"/>
      </w:pPr>
      <w:rPr>
        <w:rFonts w:ascii="Arial" w:hAnsi="Arial" w:hint="default"/>
        <w:b w:val="0"/>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0D0004"/>
    <w:multiLevelType w:val="hybridMultilevel"/>
    <w:tmpl w:val="78FAAACE"/>
    <w:lvl w:ilvl="0" w:tplc="4D6EC73E">
      <w:start w:val="1"/>
      <w:numFmt w:val="decimal"/>
      <w:lvlText w:val="18.%1."/>
      <w:lvlJc w:val="left"/>
      <w:pPr>
        <w:tabs>
          <w:tab w:val="num" w:pos="720"/>
        </w:tabs>
        <w:ind w:left="357" w:hanging="357"/>
      </w:pPr>
      <w:rPr>
        <w:rFonts w:asciiTheme="minorHAnsi" w:hAnsiTheme="minorHAnsi" w:cstheme="minorHAnsi" w:hint="default"/>
        <w:b/>
        <w:bCs/>
        <w:i w:val="0"/>
        <w:i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1C2897"/>
    <w:multiLevelType w:val="hybridMultilevel"/>
    <w:tmpl w:val="E780B3D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C603B0C"/>
    <w:multiLevelType w:val="hybridMultilevel"/>
    <w:tmpl w:val="E7D688F8"/>
    <w:lvl w:ilvl="0" w:tplc="818667FC">
      <w:start w:val="1"/>
      <w:numFmt w:val="decimal"/>
      <w:lvlText w:val="8.%1."/>
      <w:lvlJc w:val="left"/>
      <w:pPr>
        <w:tabs>
          <w:tab w:val="num" w:pos="360"/>
        </w:tabs>
        <w:ind w:left="360" w:hanging="360"/>
      </w:pPr>
      <w:rPr>
        <w:rFonts w:ascii="Arial" w:hAnsi="Arial" w:cs="Arial" w:hint="default"/>
        <w:b/>
        <w:bCs/>
        <w:i w:val="0"/>
        <w:iCs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CD4DBC"/>
    <w:multiLevelType w:val="hybridMultilevel"/>
    <w:tmpl w:val="CCF0A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097F0A"/>
    <w:multiLevelType w:val="hybridMultilevel"/>
    <w:tmpl w:val="53507E08"/>
    <w:lvl w:ilvl="0" w:tplc="58EA9574">
      <w:start w:val="1"/>
      <w:numFmt w:val="decimal"/>
      <w:lvlText w:val="3.%1."/>
      <w:lvlJc w:val="left"/>
      <w:pPr>
        <w:tabs>
          <w:tab w:val="num" w:pos="360"/>
        </w:tabs>
        <w:ind w:left="360" w:hanging="360"/>
      </w:pPr>
      <w:rPr>
        <w:rFonts w:asciiTheme="minorHAnsi" w:hAnsiTheme="minorHAnsi" w:cstheme="minorHAnsi" w:hint="default"/>
        <w:b/>
        <w:bCs/>
        <w:i w:val="0"/>
        <w:i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9D1768E"/>
    <w:multiLevelType w:val="hybridMultilevel"/>
    <w:tmpl w:val="4A4A75F4"/>
    <w:lvl w:ilvl="0" w:tplc="8BF0038A">
      <w:start w:val="1"/>
      <w:numFmt w:val="decimal"/>
      <w:lvlText w:val="16.2."/>
      <w:lvlJc w:val="left"/>
      <w:pPr>
        <w:tabs>
          <w:tab w:val="num" w:pos="720"/>
        </w:tabs>
        <w:ind w:left="360" w:hanging="360"/>
      </w:pPr>
      <w:rPr>
        <w:rFonts w:asciiTheme="minorHAnsi" w:hAnsiTheme="minorHAnsi" w:cstheme="minorHAnsi" w:hint="default"/>
        <w:b/>
        <w:bCs/>
        <w:i w:val="0"/>
        <w:iCs w:val="0"/>
        <w:sz w:val="22"/>
        <w:szCs w:val="22"/>
      </w:rPr>
    </w:lvl>
    <w:lvl w:ilvl="1" w:tplc="04050019">
      <w:start w:val="1"/>
      <w:numFmt w:val="decimal"/>
      <w:lvlText w:val="3.%2."/>
      <w:lvlJc w:val="left"/>
      <w:pPr>
        <w:tabs>
          <w:tab w:val="num" w:pos="1440"/>
        </w:tabs>
        <w:ind w:left="1440" w:hanging="360"/>
      </w:pPr>
      <w:rPr>
        <w:rFonts w:ascii="Arial" w:hAnsi="Arial" w:cs="Arial" w:hint="default"/>
        <w:b/>
        <w:bCs/>
        <w:i w:val="0"/>
        <w:iCs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DE09AA"/>
    <w:multiLevelType w:val="hybridMultilevel"/>
    <w:tmpl w:val="CF601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317990"/>
    <w:multiLevelType w:val="hybridMultilevel"/>
    <w:tmpl w:val="2138DB32"/>
    <w:lvl w:ilvl="0" w:tplc="A5343B20">
      <w:start w:val="1"/>
      <w:numFmt w:val="decimal"/>
      <w:lvlText w:val="16.%1."/>
      <w:lvlJc w:val="left"/>
      <w:pPr>
        <w:tabs>
          <w:tab w:val="num" w:pos="360"/>
        </w:tabs>
        <w:ind w:left="360" w:hanging="360"/>
      </w:pPr>
      <w:rPr>
        <w:rFonts w:asciiTheme="minorHAnsi" w:hAnsiTheme="minorHAnsi" w:cstheme="minorHAnsi" w:hint="default"/>
        <w:b/>
        <w:bCs/>
        <w:i w:val="0"/>
        <w:iCs w:val="0"/>
        <w:sz w:val="22"/>
        <w:szCs w:val="22"/>
      </w:rPr>
    </w:lvl>
    <w:lvl w:ilvl="1" w:tplc="04050019">
      <w:start w:val="1"/>
      <w:numFmt w:val="lowerLetter"/>
      <w:lvlText w:val="%2."/>
      <w:lvlJc w:val="left"/>
      <w:pPr>
        <w:tabs>
          <w:tab w:val="num" w:pos="1440"/>
        </w:tabs>
        <w:ind w:left="1440" w:hanging="360"/>
      </w:pPr>
    </w:lvl>
    <w:lvl w:ilvl="2" w:tplc="0405001B">
      <w:start w:val="1"/>
      <w:numFmt w:val="decimal"/>
      <w:lvlText w:val="16.2.%3."/>
      <w:lvlJc w:val="left"/>
      <w:pPr>
        <w:tabs>
          <w:tab w:val="num" w:pos="1980"/>
        </w:tabs>
        <w:ind w:left="2717" w:hanging="737"/>
      </w:pPr>
      <w:rPr>
        <w:rFonts w:ascii="Arial" w:hAnsi="Arial" w:cs="Arial" w:hint="default"/>
        <w:b w:val="0"/>
        <w:bCs w:val="0"/>
        <w:i w:val="0"/>
        <w:iCs w:val="0"/>
        <w:sz w:val="20"/>
        <w:szCs w:val="20"/>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7A61D81"/>
    <w:multiLevelType w:val="hybridMultilevel"/>
    <w:tmpl w:val="1A22F42E"/>
    <w:lvl w:ilvl="0" w:tplc="62DE7244">
      <w:start w:val="1"/>
      <w:numFmt w:val="ordinal"/>
      <w:lvlText w:val="P2.%1"/>
      <w:lvlJc w:val="left"/>
      <w:pPr>
        <w:ind w:left="72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144ED7"/>
    <w:multiLevelType w:val="hybridMultilevel"/>
    <w:tmpl w:val="110AF33A"/>
    <w:lvl w:ilvl="0" w:tplc="B10CC00A">
      <w:start w:val="1"/>
      <w:numFmt w:val="ordinal"/>
      <w:lvlText w:val="14.%1"/>
      <w:lvlJc w:val="left"/>
      <w:pPr>
        <w:tabs>
          <w:tab w:val="num" w:pos="1080"/>
        </w:tabs>
        <w:ind w:left="360" w:hanging="360"/>
      </w:pPr>
      <w:rPr>
        <w:rFonts w:ascii="Arial" w:hAnsi="Arial" w:cs="Arial" w:hint="default"/>
        <w:b/>
        <w:bCs/>
        <w:i w:val="0"/>
        <w:iCs w:val="0"/>
        <w:sz w:val="22"/>
        <w:szCs w:val="22"/>
      </w:rPr>
    </w:lvl>
    <w:lvl w:ilvl="1" w:tplc="C20CD18A">
      <w:start w:val="1"/>
      <w:numFmt w:val="bullet"/>
      <w:lvlText w:val=""/>
      <w:lvlJc w:val="left"/>
      <w:pPr>
        <w:tabs>
          <w:tab w:val="num" w:pos="1440"/>
        </w:tabs>
        <w:ind w:left="1440" w:hanging="360"/>
      </w:pPr>
      <w:rPr>
        <w:rFonts w:ascii="Symbol" w:hAnsi="Symbol" w:hint="default"/>
        <w:color w:val="auto"/>
      </w:rPr>
    </w:lvl>
    <w:lvl w:ilvl="2" w:tplc="50508B50">
      <w:start w:val="1"/>
      <w:numFmt w:val="lowerLetter"/>
      <w:lvlText w:val="%3)"/>
      <w:lvlJc w:val="left"/>
      <w:pPr>
        <w:tabs>
          <w:tab w:val="num" w:pos="2340"/>
        </w:tabs>
        <w:ind w:left="2340" w:hanging="360"/>
      </w:pPr>
      <w:rPr>
        <w:rFonts w:hint="default"/>
      </w:rPr>
    </w:lvl>
    <w:lvl w:ilvl="3" w:tplc="0405000F">
      <w:start w:val="2"/>
      <w:numFmt w:val="decimal"/>
      <w:lvlText w:val="16.%4."/>
      <w:lvlJc w:val="left"/>
      <w:pPr>
        <w:tabs>
          <w:tab w:val="num" w:pos="3240"/>
        </w:tabs>
        <w:ind w:left="2880" w:hanging="360"/>
      </w:pPr>
      <w:rPr>
        <w:rFonts w:ascii="Arial" w:hAnsi="Arial" w:cs="Arial" w:hint="default"/>
        <w:b/>
        <w:bCs/>
        <w:i w:val="0"/>
        <w:iCs w:val="0"/>
        <w:sz w:val="20"/>
        <w:szCs w:val="2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EC1D1F"/>
    <w:multiLevelType w:val="hybridMultilevel"/>
    <w:tmpl w:val="2B0269F8"/>
    <w:lvl w:ilvl="0" w:tplc="BC06E7E8">
      <w:start w:val="1"/>
      <w:numFmt w:val="decimal"/>
      <w:lvlText w:val="17.%1."/>
      <w:lvlJc w:val="left"/>
      <w:pPr>
        <w:tabs>
          <w:tab w:val="num" w:pos="3240"/>
        </w:tabs>
        <w:ind w:left="2880" w:hanging="360"/>
      </w:pPr>
      <w:rPr>
        <w:rFonts w:asciiTheme="minorHAnsi" w:hAnsiTheme="minorHAnsi" w:cstheme="minorHAnsi" w:hint="default"/>
        <w:b/>
        <w:bCs/>
        <w:i w:val="0"/>
        <w:iCs w:val="0"/>
        <w:sz w:val="22"/>
        <w:szCs w:val="22"/>
      </w:rPr>
    </w:lvl>
    <w:lvl w:ilvl="1" w:tplc="8BA48AC6" w:tentative="1">
      <w:start w:val="1"/>
      <w:numFmt w:val="lowerLetter"/>
      <w:lvlText w:val="%2."/>
      <w:lvlJc w:val="left"/>
      <w:pPr>
        <w:tabs>
          <w:tab w:val="num" w:pos="1440"/>
        </w:tabs>
        <w:ind w:left="1440" w:hanging="360"/>
      </w:pPr>
    </w:lvl>
    <w:lvl w:ilvl="2" w:tplc="0388B676"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065E4D"/>
    <w:multiLevelType w:val="hybridMultilevel"/>
    <w:tmpl w:val="90742A38"/>
    <w:lvl w:ilvl="0" w:tplc="3322F104">
      <w:start w:val="1"/>
      <w:numFmt w:val="decimal"/>
      <w:lvlText w:val="10.%1."/>
      <w:lvlJc w:val="left"/>
      <w:pPr>
        <w:tabs>
          <w:tab w:val="num" w:pos="720"/>
        </w:tabs>
        <w:ind w:left="360" w:hanging="360"/>
      </w:pPr>
      <w:rPr>
        <w:rFonts w:ascii="Arial" w:hAnsi="Arial" w:cs="Arial" w:hint="default"/>
        <w:b/>
        <w:bCs/>
        <w:i w:val="0"/>
        <w:iCs w:val="0"/>
        <w:sz w:val="22"/>
        <w:szCs w:val="22"/>
      </w:rPr>
    </w:lvl>
    <w:lvl w:ilvl="1" w:tplc="6BF650BA" w:tentative="1">
      <w:start w:val="1"/>
      <w:numFmt w:val="lowerLetter"/>
      <w:lvlText w:val="%2."/>
      <w:lvlJc w:val="left"/>
      <w:pPr>
        <w:tabs>
          <w:tab w:val="num" w:pos="1440"/>
        </w:tabs>
        <w:ind w:left="1440" w:hanging="360"/>
      </w:pPr>
    </w:lvl>
    <w:lvl w:ilvl="2" w:tplc="ACA4A2BC" w:tentative="1">
      <w:start w:val="1"/>
      <w:numFmt w:val="lowerRoman"/>
      <w:lvlText w:val="%3."/>
      <w:lvlJc w:val="right"/>
      <w:pPr>
        <w:tabs>
          <w:tab w:val="num" w:pos="2160"/>
        </w:tabs>
        <w:ind w:left="2160" w:hanging="180"/>
      </w:pPr>
    </w:lvl>
    <w:lvl w:ilvl="3" w:tplc="91E20CBC"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5C60E70"/>
    <w:multiLevelType w:val="hybridMultilevel"/>
    <w:tmpl w:val="03C87492"/>
    <w:lvl w:ilvl="0" w:tplc="62DE7244">
      <w:start w:val="1"/>
      <w:numFmt w:val="ordinal"/>
      <w:lvlText w:val="P2.%1"/>
      <w:lvlJc w:val="left"/>
      <w:pPr>
        <w:ind w:left="720" w:hanging="360"/>
      </w:pPr>
      <w:rPr>
        <w:rFonts w:hint="default"/>
        <w:b/>
        <w:i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10DBA"/>
    <w:multiLevelType w:val="hybridMultilevel"/>
    <w:tmpl w:val="9C06FDE4"/>
    <w:lvl w:ilvl="0" w:tplc="2C9CCE7C">
      <w:numFmt w:val="bullet"/>
      <w:lvlText w:val="-"/>
      <w:lvlJc w:val="left"/>
      <w:pPr>
        <w:tabs>
          <w:tab w:val="num" w:pos="1800"/>
        </w:tabs>
        <w:ind w:left="180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4268FD"/>
    <w:multiLevelType w:val="hybridMultilevel"/>
    <w:tmpl w:val="93547256"/>
    <w:lvl w:ilvl="0" w:tplc="DF348AB2">
      <w:start w:val="1"/>
      <w:numFmt w:val="decimal"/>
      <w:lvlText w:val="11.%1."/>
      <w:lvlJc w:val="left"/>
      <w:pPr>
        <w:tabs>
          <w:tab w:val="num" w:pos="720"/>
        </w:tabs>
        <w:ind w:left="360" w:hanging="360"/>
      </w:pPr>
      <w:rPr>
        <w:rFonts w:ascii="Arial" w:hAnsi="Arial" w:cs="Arial" w:hint="default"/>
        <w:b/>
        <w:bCs/>
        <w:i w:val="0"/>
        <w:i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C895826"/>
    <w:multiLevelType w:val="hybridMultilevel"/>
    <w:tmpl w:val="09AA386E"/>
    <w:lvl w:ilvl="0" w:tplc="A6B01B28">
      <w:start w:val="1"/>
      <w:numFmt w:val="ordinal"/>
      <w:lvlText w:val="2.%1"/>
      <w:lvlJc w:val="left"/>
      <w:pPr>
        <w:tabs>
          <w:tab w:val="num" w:pos="108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E91F5F"/>
    <w:multiLevelType w:val="hybridMultilevel"/>
    <w:tmpl w:val="76287590"/>
    <w:lvl w:ilvl="0" w:tplc="869205D4">
      <w:start w:val="1"/>
      <w:numFmt w:val="decimal"/>
      <w:lvlText w:val="8.%1."/>
      <w:lvlJc w:val="left"/>
      <w:pPr>
        <w:tabs>
          <w:tab w:val="num" w:pos="360"/>
        </w:tabs>
        <w:ind w:left="360" w:hanging="360"/>
      </w:pPr>
      <w:rPr>
        <w:rFonts w:asciiTheme="minorHAnsi" w:hAnsiTheme="minorHAnsi" w:cstheme="minorHAnsi" w:hint="default"/>
        <w:b/>
        <w:bCs/>
        <w:i w:val="0"/>
        <w:i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4DA5B3E"/>
    <w:multiLevelType w:val="hybridMultilevel"/>
    <w:tmpl w:val="B06A7390"/>
    <w:lvl w:ilvl="0" w:tplc="B6D0FDE6">
      <w:start w:val="1"/>
      <w:numFmt w:val="decimal"/>
      <w:lvlText w:val="15.%1."/>
      <w:lvlJc w:val="left"/>
      <w:pPr>
        <w:tabs>
          <w:tab w:val="num" w:pos="2700"/>
        </w:tabs>
        <w:ind w:left="2340" w:hanging="360"/>
      </w:pPr>
      <w:rPr>
        <w:rFonts w:ascii="Arial" w:hAnsi="Arial" w:cs="Arial" w:hint="default"/>
        <w:b/>
        <w:bCs/>
        <w:i w:val="0"/>
        <w:i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162FF7"/>
    <w:multiLevelType w:val="hybridMultilevel"/>
    <w:tmpl w:val="D5469D6C"/>
    <w:lvl w:ilvl="0" w:tplc="D56AC88E">
      <w:start w:val="1"/>
      <w:numFmt w:val="decimal"/>
      <w:lvlText w:val="12.%1."/>
      <w:lvlJc w:val="left"/>
      <w:pPr>
        <w:tabs>
          <w:tab w:val="num" w:pos="720"/>
        </w:tabs>
        <w:ind w:left="360" w:hanging="360"/>
      </w:pPr>
      <w:rPr>
        <w:rFonts w:ascii="Arial" w:hAnsi="Arial" w:cs="Arial" w:hint="default"/>
        <w:b/>
        <w:bCs/>
        <w:i w:val="0"/>
        <w:i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A255482"/>
    <w:multiLevelType w:val="hybridMultilevel"/>
    <w:tmpl w:val="923C9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591B1B"/>
    <w:multiLevelType w:val="hybridMultilevel"/>
    <w:tmpl w:val="357E83A4"/>
    <w:lvl w:ilvl="0" w:tplc="A6D0011E">
      <w:start w:val="1"/>
      <w:numFmt w:val="decimal"/>
      <w:lvlText w:val="4.%1."/>
      <w:lvlJc w:val="left"/>
      <w:pPr>
        <w:tabs>
          <w:tab w:val="num" w:pos="360"/>
        </w:tabs>
        <w:ind w:left="360" w:hanging="360"/>
      </w:pPr>
      <w:rPr>
        <w:rFonts w:asciiTheme="minorHAnsi" w:hAnsiTheme="minorHAnsi" w:cstheme="minorHAnsi" w:hint="default"/>
        <w:b/>
        <w:bCs/>
        <w:i w:val="0"/>
        <w:i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645860"/>
    <w:multiLevelType w:val="hybridMultilevel"/>
    <w:tmpl w:val="768AEE06"/>
    <w:lvl w:ilvl="0" w:tplc="EF82D5CA">
      <w:start w:val="1"/>
      <w:numFmt w:val="decimal"/>
      <w:lvlText w:val="13.%1."/>
      <w:lvlJc w:val="left"/>
      <w:pPr>
        <w:tabs>
          <w:tab w:val="num" w:pos="720"/>
        </w:tabs>
        <w:ind w:left="360" w:hanging="360"/>
      </w:pPr>
      <w:rPr>
        <w:rFonts w:ascii="Arial" w:hAnsi="Arial" w:cs="Arial" w:hint="default"/>
        <w:b/>
        <w:bCs/>
        <w:i w:val="0"/>
        <w:i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D41380A"/>
    <w:multiLevelType w:val="hybridMultilevel"/>
    <w:tmpl w:val="5D585B50"/>
    <w:lvl w:ilvl="0" w:tplc="77C8BB14">
      <w:start w:val="1"/>
      <w:numFmt w:val="decimal"/>
      <w:lvlText w:val="5.%1."/>
      <w:lvlJc w:val="left"/>
      <w:pPr>
        <w:tabs>
          <w:tab w:val="num" w:pos="360"/>
        </w:tabs>
        <w:ind w:left="360" w:hanging="360"/>
      </w:pPr>
      <w:rPr>
        <w:rFonts w:asciiTheme="minorHAnsi" w:hAnsiTheme="minorHAnsi" w:cstheme="minorHAnsi" w:hint="default"/>
        <w:b/>
        <w:bCs/>
        <w:i w:val="0"/>
        <w:i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D911A80"/>
    <w:multiLevelType w:val="multilevel"/>
    <w:tmpl w:val="2E6EB8CC"/>
    <w:lvl w:ilvl="0">
      <w:start w:val="1"/>
      <w:numFmt w:val="decimal"/>
      <w:lvlText w:val="%1."/>
      <w:lvlJc w:val="left"/>
      <w:pPr>
        <w:tabs>
          <w:tab w:val="num" w:pos="360"/>
        </w:tabs>
        <w:ind w:left="360" w:hanging="360"/>
      </w:pPr>
      <w:rPr>
        <w:rFonts w:ascii="Arial" w:eastAsia="Times New Roman" w:hAnsi="Arial" w:cs="Times New Roman"/>
      </w:rPr>
    </w:lvl>
    <w:lvl w:ilvl="1">
      <w:start w:val="1"/>
      <w:numFmt w:val="decimal"/>
      <w:pStyle w:val="Odstavec1"/>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DF76074"/>
    <w:multiLevelType w:val="hybridMultilevel"/>
    <w:tmpl w:val="3440D29E"/>
    <w:lvl w:ilvl="0" w:tplc="2C9CCE7C">
      <w:numFmt w:val="bullet"/>
      <w:lvlText w:val="-"/>
      <w:lvlJc w:val="left"/>
      <w:pPr>
        <w:tabs>
          <w:tab w:val="num" w:pos="1800"/>
        </w:tabs>
        <w:ind w:left="1800" w:hanging="360"/>
      </w:pPr>
      <w:rPr>
        <w:rFonts w:ascii="Arial" w:eastAsia="Times New Roman" w:hAnsi="Arial" w:cs="Aria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2574D64"/>
    <w:multiLevelType w:val="hybridMultilevel"/>
    <w:tmpl w:val="6862FC0E"/>
    <w:lvl w:ilvl="0" w:tplc="54386232">
      <w:start w:val="1"/>
      <w:numFmt w:val="decimal"/>
      <w:lvlText w:val="6.%1."/>
      <w:lvlJc w:val="left"/>
      <w:pPr>
        <w:tabs>
          <w:tab w:val="num" w:pos="360"/>
        </w:tabs>
        <w:ind w:left="360" w:hanging="360"/>
      </w:pPr>
      <w:rPr>
        <w:rFonts w:asciiTheme="minorHAnsi" w:hAnsiTheme="minorHAnsi" w:cstheme="minorHAnsi" w:hint="default"/>
        <w:b/>
        <w:bCs/>
        <w:i w:val="0"/>
        <w:i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A457AF"/>
    <w:multiLevelType w:val="multilevel"/>
    <w:tmpl w:val="BA4202F8"/>
    <w:lvl w:ilvl="0">
      <w:start w:val="1"/>
      <w:numFmt w:val="decimal"/>
      <w:lvlText w:val="P3.%1."/>
      <w:lvlJc w:val="left"/>
      <w:pPr>
        <w:tabs>
          <w:tab w:val="num" w:pos="360"/>
        </w:tabs>
        <w:ind w:left="360" w:hanging="360"/>
      </w:pPr>
      <w:rPr>
        <w:rFonts w:ascii="Arial" w:hAnsi="Arial" w:cs="Arial" w:hint="default"/>
        <w:b/>
        <w:i w:val="0"/>
        <w:sz w:val="20"/>
        <w:szCs w:val="20"/>
      </w:rPr>
    </w:lvl>
    <w:lvl w:ilvl="1">
      <w:start w:val="1"/>
      <w:numFmt w:val="decimal"/>
      <w:lvlText w:val="P3.1.%2."/>
      <w:lvlJc w:val="left"/>
      <w:pPr>
        <w:tabs>
          <w:tab w:val="num" w:pos="539"/>
        </w:tabs>
        <w:ind w:left="1106" w:hanging="566"/>
      </w:pPr>
      <w:rPr>
        <w:rFonts w:ascii="Arial" w:hAnsi="Arial" w:cs="Arial"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6282A1B"/>
    <w:multiLevelType w:val="hybridMultilevel"/>
    <w:tmpl w:val="FDA0A74C"/>
    <w:lvl w:ilvl="0" w:tplc="5748E962">
      <w:start w:val="1"/>
      <w:numFmt w:val="bullet"/>
      <w:lvlText w:val=""/>
      <w:lvlJc w:val="left"/>
      <w:pPr>
        <w:tabs>
          <w:tab w:val="num" w:pos="1440"/>
        </w:tabs>
        <w:ind w:left="144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332551"/>
    <w:multiLevelType w:val="singleLevel"/>
    <w:tmpl w:val="173E162C"/>
    <w:lvl w:ilvl="0">
      <w:start w:val="1"/>
      <w:numFmt w:val="bullet"/>
      <w:pStyle w:val="Seznamsodrkami"/>
      <w:lvlText w:val=""/>
      <w:lvlJc w:val="left"/>
      <w:pPr>
        <w:tabs>
          <w:tab w:val="num" w:pos="717"/>
        </w:tabs>
        <w:ind w:left="709" w:hanging="352"/>
      </w:pPr>
      <w:rPr>
        <w:rFonts w:ascii="Symbol" w:hAnsi="Symbol" w:hint="default"/>
      </w:rPr>
    </w:lvl>
  </w:abstractNum>
  <w:abstractNum w:abstractNumId="33" w15:restartNumberingAfterBreak="0">
    <w:nsid w:val="7BC87F8A"/>
    <w:multiLevelType w:val="hybridMultilevel"/>
    <w:tmpl w:val="EC483EEE"/>
    <w:lvl w:ilvl="0" w:tplc="93D6E46E">
      <w:start w:val="1"/>
      <w:numFmt w:val="decimal"/>
      <w:lvlText w:val="%1."/>
      <w:lvlJc w:val="left"/>
      <w:pPr>
        <w:tabs>
          <w:tab w:val="num" w:pos="720"/>
        </w:tabs>
        <w:ind w:left="720" w:hanging="360"/>
      </w:pPr>
    </w:lvl>
    <w:lvl w:ilvl="1" w:tplc="04050019">
      <w:start w:val="1"/>
      <w:numFmt w:val="lowerLetter"/>
      <w:lvlText w:val="%2)"/>
      <w:lvlJc w:val="left"/>
      <w:pPr>
        <w:tabs>
          <w:tab w:val="num" w:pos="1021"/>
        </w:tabs>
        <w:ind w:left="1021" w:hanging="301"/>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EAB2E5A"/>
    <w:multiLevelType w:val="hybridMultilevel"/>
    <w:tmpl w:val="14D23910"/>
    <w:lvl w:ilvl="0" w:tplc="AB3A512A">
      <w:start w:val="1"/>
      <w:numFmt w:val="decimal"/>
      <w:lvlText w:val="9.%1."/>
      <w:lvlJc w:val="left"/>
      <w:pPr>
        <w:tabs>
          <w:tab w:val="num" w:pos="360"/>
        </w:tabs>
        <w:ind w:left="360" w:hanging="360"/>
      </w:pPr>
      <w:rPr>
        <w:rFonts w:asciiTheme="minorHAnsi" w:hAnsiTheme="minorHAnsi" w:cstheme="minorHAnsi" w:hint="default"/>
        <w:b/>
        <w:bCs/>
        <w:i w:val="0"/>
        <w:i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FF113F5"/>
    <w:multiLevelType w:val="hybridMultilevel"/>
    <w:tmpl w:val="AE127B0C"/>
    <w:lvl w:ilvl="0" w:tplc="58042C12">
      <w:start w:val="1"/>
      <w:numFmt w:val="decimal"/>
      <w:lvlText w:val="10.%1"/>
      <w:lvlJc w:val="left"/>
      <w:pPr>
        <w:tabs>
          <w:tab w:val="num" w:pos="2520"/>
        </w:tabs>
        <w:ind w:left="2160" w:hanging="36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15226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1646637">
    <w:abstractNumId w:val="19"/>
  </w:num>
  <w:num w:numId="3" w16cid:durableId="377357605">
    <w:abstractNumId w:val="8"/>
  </w:num>
  <w:num w:numId="4" w16cid:durableId="1611544637">
    <w:abstractNumId w:val="24"/>
  </w:num>
  <w:num w:numId="5" w16cid:durableId="1694375942">
    <w:abstractNumId w:val="26"/>
  </w:num>
  <w:num w:numId="6" w16cid:durableId="1908681351">
    <w:abstractNumId w:val="29"/>
  </w:num>
  <w:num w:numId="7" w16cid:durableId="1118643792">
    <w:abstractNumId w:val="3"/>
  </w:num>
  <w:num w:numId="8" w16cid:durableId="1344239088">
    <w:abstractNumId w:val="20"/>
  </w:num>
  <w:num w:numId="9" w16cid:durableId="42023268">
    <w:abstractNumId w:val="34"/>
  </w:num>
  <w:num w:numId="10" w16cid:durableId="939336445">
    <w:abstractNumId w:val="15"/>
  </w:num>
  <w:num w:numId="11" w16cid:durableId="182670212">
    <w:abstractNumId w:val="18"/>
  </w:num>
  <w:num w:numId="12" w16cid:durableId="27344380">
    <w:abstractNumId w:val="22"/>
  </w:num>
  <w:num w:numId="13" w16cid:durableId="265701441">
    <w:abstractNumId w:val="11"/>
  </w:num>
  <w:num w:numId="14" w16cid:durableId="405344600">
    <w:abstractNumId w:val="9"/>
  </w:num>
  <w:num w:numId="15" w16cid:durableId="140657545">
    <w:abstractNumId w:val="13"/>
  </w:num>
  <w:num w:numId="16" w16cid:durableId="509418912">
    <w:abstractNumId w:val="25"/>
  </w:num>
  <w:num w:numId="17" w16cid:durableId="1925993244">
    <w:abstractNumId w:val="21"/>
  </w:num>
  <w:num w:numId="18" w16cid:durableId="1568539255">
    <w:abstractNumId w:val="14"/>
  </w:num>
  <w:num w:numId="19" w16cid:durableId="1915628212">
    <w:abstractNumId w:val="4"/>
  </w:num>
  <w:num w:numId="20" w16cid:durableId="22682301">
    <w:abstractNumId w:val="31"/>
  </w:num>
  <w:num w:numId="21" w16cid:durableId="1768423770">
    <w:abstractNumId w:val="30"/>
  </w:num>
  <w:num w:numId="22" w16cid:durableId="694620155">
    <w:abstractNumId w:val="28"/>
  </w:num>
  <w:num w:numId="23" w16cid:durableId="5621794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7076010">
    <w:abstractNumId w:val="6"/>
  </w:num>
  <w:num w:numId="25" w16cid:durableId="1386415935">
    <w:abstractNumId w:val="35"/>
  </w:num>
  <w:num w:numId="26" w16cid:durableId="1968119765">
    <w:abstractNumId w:val="27"/>
  </w:num>
  <w:num w:numId="27" w16cid:durableId="2096319958">
    <w:abstractNumId w:val="27"/>
  </w:num>
  <w:num w:numId="28" w16cid:durableId="1455758203">
    <w:abstractNumId w:val="32"/>
  </w:num>
  <w:num w:numId="29" w16cid:durableId="734742573">
    <w:abstractNumId w:val="12"/>
  </w:num>
  <w:num w:numId="30" w16cid:durableId="1126848142">
    <w:abstractNumId w:val="16"/>
  </w:num>
  <w:num w:numId="31" w16cid:durableId="639848387">
    <w:abstractNumId w:val="0"/>
  </w:num>
  <w:num w:numId="32" w16cid:durableId="1818912564">
    <w:abstractNumId w:val="1"/>
  </w:num>
  <w:num w:numId="33" w16cid:durableId="1098872259">
    <w:abstractNumId w:val="7"/>
  </w:num>
  <w:num w:numId="34" w16cid:durableId="1937441059">
    <w:abstractNumId w:val="10"/>
  </w:num>
  <w:num w:numId="35" w16cid:durableId="1231578422">
    <w:abstractNumId w:val="5"/>
  </w:num>
  <w:num w:numId="36" w16cid:durableId="552933753">
    <w:abstractNumId w:val="23"/>
  </w:num>
  <w:num w:numId="37" w16cid:durableId="190244566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C6"/>
    <w:rsid w:val="00004928"/>
    <w:rsid w:val="000056B0"/>
    <w:rsid w:val="0001142A"/>
    <w:rsid w:val="00013BF0"/>
    <w:rsid w:val="0002297B"/>
    <w:rsid w:val="00022D75"/>
    <w:rsid w:val="00024701"/>
    <w:rsid w:val="00025E51"/>
    <w:rsid w:val="000263D1"/>
    <w:rsid w:val="00045B2D"/>
    <w:rsid w:val="0004635B"/>
    <w:rsid w:val="00055BDF"/>
    <w:rsid w:val="00063175"/>
    <w:rsid w:val="00065631"/>
    <w:rsid w:val="00070E46"/>
    <w:rsid w:val="00077FD5"/>
    <w:rsid w:val="00085CE5"/>
    <w:rsid w:val="00087DB4"/>
    <w:rsid w:val="00090206"/>
    <w:rsid w:val="00092BF8"/>
    <w:rsid w:val="000A2A9A"/>
    <w:rsid w:val="000A30DD"/>
    <w:rsid w:val="000A6315"/>
    <w:rsid w:val="000A6D16"/>
    <w:rsid w:val="000B0281"/>
    <w:rsid w:val="000B2683"/>
    <w:rsid w:val="000B5F4E"/>
    <w:rsid w:val="000B6360"/>
    <w:rsid w:val="000C1DCD"/>
    <w:rsid w:val="000C20D3"/>
    <w:rsid w:val="000C4DDD"/>
    <w:rsid w:val="000C7244"/>
    <w:rsid w:val="000E0C52"/>
    <w:rsid w:val="000E4EA9"/>
    <w:rsid w:val="000E5E33"/>
    <w:rsid w:val="000F4C9D"/>
    <w:rsid w:val="0010306B"/>
    <w:rsid w:val="001142DA"/>
    <w:rsid w:val="00115B3F"/>
    <w:rsid w:val="00121E6D"/>
    <w:rsid w:val="001240F2"/>
    <w:rsid w:val="001240F6"/>
    <w:rsid w:val="00124221"/>
    <w:rsid w:val="00124850"/>
    <w:rsid w:val="00125609"/>
    <w:rsid w:val="0013103D"/>
    <w:rsid w:val="00131664"/>
    <w:rsid w:val="00133C70"/>
    <w:rsid w:val="001367D0"/>
    <w:rsid w:val="001402F8"/>
    <w:rsid w:val="00140FD4"/>
    <w:rsid w:val="0014314A"/>
    <w:rsid w:val="0015510D"/>
    <w:rsid w:val="001630B0"/>
    <w:rsid w:val="00166E58"/>
    <w:rsid w:val="0017615A"/>
    <w:rsid w:val="00176B3E"/>
    <w:rsid w:val="00181B5E"/>
    <w:rsid w:val="001840E1"/>
    <w:rsid w:val="00190361"/>
    <w:rsid w:val="001910FB"/>
    <w:rsid w:val="00194DE9"/>
    <w:rsid w:val="001B161E"/>
    <w:rsid w:val="001B50C8"/>
    <w:rsid w:val="001C33E2"/>
    <w:rsid w:val="001C3671"/>
    <w:rsid w:val="001D0BFB"/>
    <w:rsid w:val="001D11D7"/>
    <w:rsid w:val="001D16E0"/>
    <w:rsid w:val="001D4757"/>
    <w:rsid w:val="001D7A18"/>
    <w:rsid w:val="001D7F1D"/>
    <w:rsid w:val="001E0F13"/>
    <w:rsid w:val="001E3320"/>
    <w:rsid w:val="001E35FF"/>
    <w:rsid w:val="001E7887"/>
    <w:rsid w:val="001F0B1D"/>
    <w:rsid w:val="00202B26"/>
    <w:rsid w:val="00210C00"/>
    <w:rsid w:val="002164DD"/>
    <w:rsid w:val="00224FAA"/>
    <w:rsid w:val="00225261"/>
    <w:rsid w:val="00232609"/>
    <w:rsid w:val="00244AE5"/>
    <w:rsid w:val="002460B3"/>
    <w:rsid w:val="00255DC0"/>
    <w:rsid w:val="00264CBD"/>
    <w:rsid w:val="00264EB7"/>
    <w:rsid w:val="002663F2"/>
    <w:rsid w:val="0027136B"/>
    <w:rsid w:val="00275C66"/>
    <w:rsid w:val="00281491"/>
    <w:rsid w:val="002857A4"/>
    <w:rsid w:val="002923F3"/>
    <w:rsid w:val="00292897"/>
    <w:rsid w:val="0029320D"/>
    <w:rsid w:val="00293414"/>
    <w:rsid w:val="00296BC9"/>
    <w:rsid w:val="002A6114"/>
    <w:rsid w:val="002A6C1D"/>
    <w:rsid w:val="002B5BDC"/>
    <w:rsid w:val="002B6886"/>
    <w:rsid w:val="002B7230"/>
    <w:rsid w:val="002D4414"/>
    <w:rsid w:val="002D54AE"/>
    <w:rsid w:val="002E3C75"/>
    <w:rsid w:val="002E3FD4"/>
    <w:rsid w:val="002E78B8"/>
    <w:rsid w:val="002F0364"/>
    <w:rsid w:val="002F31BA"/>
    <w:rsid w:val="002F7BD9"/>
    <w:rsid w:val="003023BD"/>
    <w:rsid w:val="0030474E"/>
    <w:rsid w:val="00327106"/>
    <w:rsid w:val="0033021C"/>
    <w:rsid w:val="003302F3"/>
    <w:rsid w:val="0033202E"/>
    <w:rsid w:val="003321C6"/>
    <w:rsid w:val="00334C03"/>
    <w:rsid w:val="00350F4E"/>
    <w:rsid w:val="00353265"/>
    <w:rsid w:val="00357223"/>
    <w:rsid w:val="00363766"/>
    <w:rsid w:val="003664C1"/>
    <w:rsid w:val="00367BCE"/>
    <w:rsid w:val="00373309"/>
    <w:rsid w:val="00373793"/>
    <w:rsid w:val="00375FFB"/>
    <w:rsid w:val="00380790"/>
    <w:rsid w:val="0038576F"/>
    <w:rsid w:val="00391179"/>
    <w:rsid w:val="003979F7"/>
    <w:rsid w:val="003A4D98"/>
    <w:rsid w:val="003A778C"/>
    <w:rsid w:val="003B0E0F"/>
    <w:rsid w:val="003B7962"/>
    <w:rsid w:val="0040515D"/>
    <w:rsid w:val="004106AF"/>
    <w:rsid w:val="004110B3"/>
    <w:rsid w:val="004157DD"/>
    <w:rsid w:val="004179A0"/>
    <w:rsid w:val="00427570"/>
    <w:rsid w:val="00427EC7"/>
    <w:rsid w:val="00430E92"/>
    <w:rsid w:val="00432ECA"/>
    <w:rsid w:val="00437F8E"/>
    <w:rsid w:val="004410B9"/>
    <w:rsid w:val="004415E3"/>
    <w:rsid w:val="00447CD9"/>
    <w:rsid w:val="0045067D"/>
    <w:rsid w:val="00457637"/>
    <w:rsid w:val="00463D9B"/>
    <w:rsid w:val="00471FDA"/>
    <w:rsid w:val="00472EFB"/>
    <w:rsid w:val="00473748"/>
    <w:rsid w:val="0047497E"/>
    <w:rsid w:val="00480A49"/>
    <w:rsid w:val="00487CFF"/>
    <w:rsid w:val="00495367"/>
    <w:rsid w:val="004966A4"/>
    <w:rsid w:val="004A17FF"/>
    <w:rsid w:val="004A5995"/>
    <w:rsid w:val="004B06B7"/>
    <w:rsid w:val="004B1021"/>
    <w:rsid w:val="004B53B9"/>
    <w:rsid w:val="004B5D78"/>
    <w:rsid w:val="004B611A"/>
    <w:rsid w:val="004B6FB5"/>
    <w:rsid w:val="004C7AEF"/>
    <w:rsid w:val="004D4027"/>
    <w:rsid w:val="004D4536"/>
    <w:rsid w:val="004D7324"/>
    <w:rsid w:val="004E28C9"/>
    <w:rsid w:val="004E2EFD"/>
    <w:rsid w:val="004E3664"/>
    <w:rsid w:val="004E4179"/>
    <w:rsid w:val="004E448C"/>
    <w:rsid w:val="004E4775"/>
    <w:rsid w:val="004E5F71"/>
    <w:rsid w:val="004E6DEB"/>
    <w:rsid w:val="004F49A1"/>
    <w:rsid w:val="004F7A43"/>
    <w:rsid w:val="00505551"/>
    <w:rsid w:val="00505AE1"/>
    <w:rsid w:val="00521413"/>
    <w:rsid w:val="00526054"/>
    <w:rsid w:val="00526DFD"/>
    <w:rsid w:val="00526FF1"/>
    <w:rsid w:val="00535133"/>
    <w:rsid w:val="00537455"/>
    <w:rsid w:val="005522BA"/>
    <w:rsid w:val="00552E3C"/>
    <w:rsid w:val="00553C1B"/>
    <w:rsid w:val="00562EBE"/>
    <w:rsid w:val="00574ADD"/>
    <w:rsid w:val="00575D80"/>
    <w:rsid w:val="00577726"/>
    <w:rsid w:val="0058137F"/>
    <w:rsid w:val="005822E1"/>
    <w:rsid w:val="005872AB"/>
    <w:rsid w:val="005A619F"/>
    <w:rsid w:val="005B132F"/>
    <w:rsid w:val="005B4016"/>
    <w:rsid w:val="005B4058"/>
    <w:rsid w:val="005B5B44"/>
    <w:rsid w:val="005C0A32"/>
    <w:rsid w:val="005C4690"/>
    <w:rsid w:val="005C624D"/>
    <w:rsid w:val="005D60AE"/>
    <w:rsid w:val="005D7736"/>
    <w:rsid w:val="005E4713"/>
    <w:rsid w:val="005F4195"/>
    <w:rsid w:val="005F704F"/>
    <w:rsid w:val="00602405"/>
    <w:rsid w:val="00604287"/>
    <w:rsid w:val="00606E2D"/>
    <w:rsid w:val="00611B11"/>
    <w:rsid w:val="00614619"/>
    <w:rsid w:val="00615E1E"/>
    <w:rsid w:val="0062198D"/>
    <w:rsid w:val="00623080"/>
    <w:rsid w:val="00644E74"/>
    <w:rsid w:val="00645244"/>
    <w:rsid w:val="00661BA8"/>
    <w:rsid w:val="006641BC"/>
    <w:rsid w:val="0067541E"/>
    <w:rsid w:val="006761E2"/>
    <w:rsid w:val="0067706A"/>
    <w:rsid w:val="00684883"/>
    <w:rsid w:val="00686A8B"/>
    <w:rsid w:val="0068789E"/>
    <w:rsid w:val="006900F4"/>
    <w:rsid w:val="00691522"/>
    <w:rsid w:val="00692925"/>
    <w:rsid w:val="0069366F"/>
    <w:rsid w:val="0069662C"/>
    <w:rsid w:val="006B2B73"/>
    <w:rsid w:val="006B7480"/>
    <w:rsid w:val="006C3B6E"/>
    <w:rsid w:val="006D057F"/>
    <w:rsid w:val="006D2B0A"/>
    <w:rsid w:val="006D3BFF"/>
    <w:rsid w:val="006D42D3"/>
    <w:rsid w:val="006D442C"/>
    <w:rsid w:val="006D46BD"/>
    <w:rsid w:val="006E31BD"/>
    <w:rsid w:val="006E6E4F"/>
    <w:rsid w:val="006E7F01"/>
    <w:rsid w:val="006F744C"/>
    <w:rsid w:val="00700207"/>
    <w:rsid w:val="00705B93"/>
    <w:rsid w:val="00706620"/>
    <w:rsid w:val="007407A7"/>
    <w:rsid w:val="00741A7F"/>
    <w:rsid w:val="00742042"/>
    <w:rsid w:val="007451AD"/>
    <w:rsid w:val="00747868"/>
    <w:rsid w:val="00752374"/>
    <w:rsid w:val="007576EF"/>
    <w:rsid w:val="00764999"/>
    <w:rsid w:val="00765721"/>
    <w:rsid w:val="0076663E"/>
    <w:rsid w:val="007706E1"/>
    <w:rsid w:val="007719E8"/>
    <w:rsid w:val="00781F8B"/>
    <w:rsid w:val="00786A5E"/>
    <w:rsid w:val="00786ADD"/>
    <w:rsid w:val="00787415"/>
    <w:rsid w:val="00792070"/>
    <w:rsid w:val="00794EAF"/>
    <w:rsid w:val="00795781"/>
    <w:rsid w:val="007A5717"/>
    <w:rsid w:val="007A5E79"/>
    <w:rsid w:val="007B0B1C"/>
    <w:rsid w:val="007B1D7B"/>
    <w:rsid w:val="007C28C6"/>
    <w:rsid w:val="007C30D1"/>
    <w:rsid w:val="007C43A0"/>
    <w:rsid w:val="007D204A"/>
    <w:rsid w:val="007D5567"/>
    <w:rsid w:val="007D759A"/>
    <w:rsid w:val="007E18A1"/>
    <w:rsid w:val="007E3BB0"/>
    <w:rsid w:val="007E4CAA"/>
    <w:rsid w:val="00802070"/>
    <w:rsid w:val="00804647"/>
    <w:rsid w:val="00812EB5"/>
    <w:rsid w:val="00813162"/>
    <w:rsid w:val="00813735"/>
    <w:rsid w:val="00816801"/>
    <w:rsid w:val="00826242"/>
    <w:rsid w:val="00830850"/>
    <w:rsid w:val="008311F4"/>
    <w:rsid w:val="00835B57"/>
    <w:rsid w:val="00841DD3"/>
    <w:rsid w:val="008458DB"/>
    <w:rsid w:val="0084616D"/>
    <w:rsid w:val="008471A6"/>
    <w:rsid w:val="00847F4A"/>
    <w:rsid w:val="00853DB8"/>
    <w:rsid w:val="00865ACD"/>
    <w:rsid w:val="00871A5C"/>
    <w:rsid w:val="008723B1"/>
    <w:rsid w:val="008736A3"/>
    <w:rsid w:val="00874933"/>
    <w:rsid w:val="008761EE"/>
    <w:rsid w:val="008902FE"/>
    <w:rsid w:val="00893B8B"/>
    <w:rsid w:val="008977C6"/>
    <w:rsid w:val="008A7555"/>
    <w:rsid w:val="008B5EBF"/>
    <w:rsid w:val="008D6013"/>
    <w:rsid w:val="008E0345"/>
    <w:rsid w:val="008E42FA"/>
    <w:rsid w:val="008E75A8"/>
    <w:rsid w:val="008F2EE5"/>
    <w:rsid w:val="008F500F"/>
    <w:rsid w:val="008F51C8"/>
    <w:rsid w:val="008F6D96"/>
    <w:rsid w:val="00902A85"/>
    <w:rsid w:val="009071F2"/>
    <w:rsid w:val="009111E3"/>
    <w:rsid w:val="009135BB"/>
    <w:rsid w:val="00926ACC"/>
    <w:rsid w:val="00927908"/>
    <w:rsid w:val="00931784"/>
    <w:rsid w:val="00933FD2"/>
    <w:rsid w:val="00937874"/>
    <w:rsid w:val="009425ED"/>
    <w:rsid w:val="00944672"/>
    <w:rsid w:val="00953219"/>
    <w:rsid w:val="0096085F"/>
    <w:rsid w:val="0096102F"/>
    <w:rsid w:val="0096170C"/>
    <w:rsid w:val="00971F9E"/>
    <w:rsid w:val="009816FA"/>
    <w:rsid w:val="009845F9"/>
    <w:rsid w:val="00985F74"/>
    <w:rsid w:val="00990FD4"/>
    <w:rsid w:val="00992429"/>
    <w:rsid w:val="009937DA"/>
    <w:rsid w:val="00993B04"/>
    <w:rsid w:val="00994A26"/>
    <w:rsid w:val="00994B1F"/>
    <w:rsid w:val="009A198C"/>
    <w:rsid w:val="009A4A46"/>
    <w:rsid w:val="009A7673"/>
    <w:rsid w:val="009B1C40"/>
    <w:rsid w:val="009B48C8"/>
    <w:rsid w:val="009C42D8"/>
    <w:rsid w:val="009C59A8"/>
    <w:rsid w:val="009C78D0"/>
    <w:rsid w:val="009D0B61"/>
    <w:rsid w:val="009E7DBB"/>
    <w:rsid w:val="009F6446"/>
    <w:rsid w:val="00A042A5"/>
    <w:rsid w:val="00A1009C"/>
    <w:rsid w:val="00A126A0"/>
    <w:rsid w:val="00A14786"/>
    <w:rsid w:val="00A21A6A"/>
    <w:rsid w:val="00A2259F"/>
    <w:rsid w:val="00A26A22"/>
    <w:rsid w:val="00A3556E"/>
    <w:rsid w:val="00A35C95"/>
    <w:rsid w:val="00A36651"/>
    <w:rsid w:val="00A40865"/>
    <w:rsid w:val="00A4106E"/>
    <w:rsid w:val="00A46A2F"/>
    <w:rsid w:val="00A46D24"/>
    <w:rsid w:val="00A47F4F"/>
    <w:rsid w:val="00A534CE"/>
    <w:rsid w:val="00A56D37"/>
    <w:rsid w:val="00A6321F"/>
    <w:rsid w:val="00A6693C"/>
    <w:rsid w:val="00A72210"/>
    <w:rsid w:val="00A74B69"/>
    <w:rsid w:val="00A82E85"/>
    <w:rsid w:val="00A878C3"/>
    <w:rsid w:val="00A9203D"/>
    <w:rsid w:val="00AA0B75"/>
    <w:rsid w:val="00AA6E54"/>
    <w:rsid w:val="00AB1E6F"/>
    <w:rsid w:val="00AB45E5"/>
    <w:rsid w:val="00AB4AEA"/>
    <w:rsid w:val="00AD096F"/>
    <w:rsid w:val="00AD1F20"/>
    <w:rsid w:val="00AD5298"/>
    <w:rsid w:val="00AE38E3"/>
    <w:rsid w:val="00AF2608"/>
    <w:rsid w:val="00AF2C76"/>
    <w:rsid w:val="00AF390F"/>
    <w:rsid w:val="00AF4D99"/>
    <w:rsid w:val="00AF754D"/>
    <w:rsid w:val="00B04243"/>
    <w:rsid w:val="00B05944"/>
    <w:rsid w:val="00B07724"/>
    <w:rsid w:val="00B11336"/>
    <w:rsid w:val="00B12736"/>
    <w:rsid w:val="00B2022D"/>
    <w:rsid w:val="00B45101"/>
    <w:rsid w:val="00B5557A"/>
    <w:rsid w:val="00B5729E"/>
    <w:rsid w:val="00B7097C"/>
    <w:rsid w:val="00B70E2E"/>
    <w:rsid w:val="00B75FF9"/>
    <w:rsid w:val="00B85E39"/>
    <w:rsid w:val="00B86C96"/>
    <w:rsid w:val="00B924AD"/>
    <w:rsid w:val="00B9277F"/>
    <w:rsid w:val="00B92F87"/>
    <w:rsid w:val="00B93B15"/>
    <w:rsid w:val="00B97B6F"/>
    <w:rsid w:val="00BA6DA0"/>
    <w:rsid w:val="00BA6E69"/>
    <w:rsid w:val="00BA7752"/>
    <w:rsid w:val="00BB3D7C"/>
    <w:rsid w:val="00BB6601"/>
    <w:rsid w:val="00BC1BBB"/>
    <w:rsid w:val="00BC5457"/>
    <w:rsid w:val="00BC5DAE"/>
    <w:rsid w:val="00BC6848"/>
    <w:rsid w:val="00BD40AD"/>
    <w:rsid w:val="00BD4A33"/>
    <w:rsid w:val="00BE2EA8"/>
    <w:rsid w:val="00BE3093"/>
    <w:rsid w:val="00BE4DE0"/>
    <w:rsid w:val="00BF24A7"/>
    <w:rsid w:val="00BF53C8"/>
    <w:rsid w:val="00C041D6"/>
    <w:rsid w:val="00C221DD"/>
    <w:rsid w:val="00C317BD"/>
    <w:rsid w:val="00C325A5"/>
    <w:rsid w:val="00C34C89"/>
    <w:rsid w:val="00C408D7"/>
    <w:rsid w:val="00C47019"/>
    <w:rsid w:val="00C47A8E"/>
    <w:rsid w:val="00C5042C"/>
    <w:rsid w:val="00C52A2A"/>
    <w:rsid w:val="00C76C6D"/>
    <w:rsid w:val="00C82715"/>
    <w:rsid w:val="00C831AF"/>
    <w:rsid w:val="00C8658A"/>
    <w:rsid w:val="00C86743"/>
    <w:rsid w:val="00C9241A"/>
    <w:rsid w:val="00C95CBE"/>
    <w:rsid w:val="00CA3D3A"/>
    <w:rsid w:val="00CA40B5"/>
    <w:rsid w:val="00CA6234"/>
    <w:rsid w:val="00CA7189"/>
    <w:rsid w:val="00CB5897"/>
    <w:rsid w:val="00CC2EB1"/>
    <w:rsid w:val="00CC3EA5"/>
    <w:rsid w:val="00CC4BF9"/>
    <w:rsid w:val="00CC5436"/>
    <w:rsid w:val="00CC692B"/>
    <w:rsid w:val="00CD3581"/>
    <w:rsid w:val="00CD705B"/>
    <w:rsid w:val="00CE1511"/>
    <w:rsid w:val="00CE1655"/>
    <w:rsid w:val="00D01AEE"/>
    <w:rsid w:val="00D130BD"/>
    <w:rsid w:val="00D13E78"/>
    <w:rsid w:val="00D170DB"/>
    <w:rsid w:val="00D22126"/>
    <w:rsid w:val="00D23C88"/>
    <w:rsid w:val="00D24357"/>
    <w:rsid w:val="00D32F79"/>
    <w:rsid w:val="00D34300"/>
    <w:rsid w:val="00D346CF"/>
    <w:rsid w:val="00D3648B"/>
    <w:rsid w:val="00D4265F"/>
    <w:rsid w:val="00D42CCD"/>
    <w:rsid w:val="00D44423"/>
    <w:rsid w:val="00D559A9"/>
    <w:rsid w:val="00D60B01"/>
    <w:rsid w:val="00D67FD0"/>
    <w:rsid w:val="00D7117A"/>
    <w:rsid w:val="00D76235"/>
    <w:rsid w:val="00D77242"/>
    <w:rsid w:val="00D838A9"/>
    <w:rsid w:val="00DA016D"/>
    <w:rsid w:val="00DA0F9D"/>
    <w:rsid w:val="00DA65AD"/>
    <w:rsid w:val="00DC2BDF"/>
    <w:rsid w:val="00DC587B"/>
    <w:rsid w:val="00DC6C72"/>
    <w:rsid w:val="00DC78D4"/>
    <w:rsid w:val="00DD0B96"/>
    <w:rsid w:val="00DD4C96"/>
    <w:rsid w:val="00DE3959"/>
    <w:rsid w:val="00DE6237"/>
    <w:rsid w:val="00DF0AE4"/>
    <w:rsid w:val="00DF0C4C"/>
    <w:rsid w:val="00E00A67"/>
    <w:rsid w:val="00E034A6"/>
    <w:rsid w:val="00E04950"/>
    <w:rsid w:val="00E06924"/>
    <w:rsid w:val="00E143C0"/>
    <w:rsid w:val="00E1456E"/>
    <w:rsid w:val="00E17D5E"/>
    <w:rsid w:val="00E21C2F"/>
    <w:rsid w:val="00E233F9"/>
    <w:rsid w:val="00E278FB"/>
    <w:rsid w:val="00E45D56"/>
    <w:rsid w:val="00E50E62"/>
    <w:rsid w:val="00E5114A"/>
    <w:rsid w:val="00E606B4"/>
    <w:rsid w:val="00E71D90"/>
    <w:rsid w:val="00E76BE2"/>
    <w:rsid w:val="00E82827"/>
    <w:rsid w:val="00E8330B"/>
    <w:rsid w:val="00E95ABF"/>
    <w:rsid w:val="00EA533C"/>
    <w:rsid w:val="00EA7ECE"/>
    <w:rsid w:val="00EB196C"/>
    <w:rsid w:val="00EB4ECD"/>
    <w:rsid w:val="00EB6616"/>
    <w:rsid w:val="00EB753F"/>
    <w:rsid w:val="00EC60CA"/>
    <w:rsid w:val="00EC6932"/>
    <w:rsid w:val="00EC78D8"/>
    <w:rsid w:val="00ED33E1"/>
    <w:rsid w:val="00EE13F2"/>
    <w:rsid w:val="00EE3C5D"/>
    <w:rsid w:val="00EF5C35"/>
    <w:rsid w:val="00F03AB2"/>
    <w:rsid w:val="00F0524E"/>
    <w:rsid w:val="00F063AB"/>
    <w:rsid w:val="00F06D90"/>
    <w:rsid w:val="00F12673"/>
    <w:rsid w:val="00F15EE3"/>
    <w:rsid w:val="00F20230"/>
    <w:rsid w:val="00F24906"/>
    <w:rsid w:val="00F25817"/>
    <w:rsid w:val="00F27198"/>
    <w:rsid w:val="00F352B3"/>
    <w:rsid w:val="00F35698"/>
    <w:rsid w:val="00F408F8"/>
    <w:rsid w:val="00F44EB2"/>
    <w:rsid w:val="00F4786E"/>
    <w:rsid w:val="00F511C9"/>
    <w:rsid w:val="00F52648"/>
    <w:rsid w:val="00F52F75"/>
    <w:rsid w:val="00F55F93"/>
    <w:rsid w:val="00F60116"/>
    <w:rsid w:val="00F6030C"/>
    <w:rsid w:val="00F67C06"/>
    <w:rsid w:val="00F67E72"/>
    <w:rsid w:val="00F7217B"/>
    <w:rsid w:val="00F73BEC"/>
    <w:rsid w:val="00F74CA7"/>
    <w:rsid w:val="00F7611B"/>
    <w:rsid w:val="00F77B89"/>
    <w:rsid w:val="00F87C4E"/>
    <w:rsid w:val="00F93250"/>
    <w:rsid w:val="00F965B1"/>
    <w:rsid w:val="00FA2EF6"/>
    <w:rsid w:val="00FA50C8"/>
    <w:rsid w:val="00FA671E"/>
    <w:rsid w:val="00FB1664"/>
    <w:rsid w:val="00FB1A84"/>
    <w:rsid w:val="00FB26D1"/>
    <w:rsid w:val="00FB3696"/>
    <w:rsid w:val="00FB374A"/>
    <w:rsid w:val="00FB4794"/>
    <w:rsid w:val="00FC1D04"/>
    <w:rsid w:val="00FD0790"/>
    <w:rsid w:val="00FD0846"/>
    <w:rsid w:val="00FD2168"/>
    <w:rsid w:val="00FD2572"/>
    <w:rsid w:val="00FD28E1"/>
    <w:rsid w:val="00FD3113"/>
    <w:rsid w:val="00FD3409"/>
    <w:rsid w:val="00FD5015"/>
    <w:rsid w:val="00FD50AC"/>
    <w:rsid w:val="00FE015D"/>
    <w:rsid w:val="00FE293E"/>
    <w:rsid w:val="00FE2F1A"/>
    <w:rsid w:val="00FF023F"/>
    <w:rsid w:val="00FF456C"/>
    <w:rsid w:val="00FF5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5D9EF"/>
  <w15:docId w15:val="{9F1A3D0B-479B-42C7-B105-9E75D89C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022D"/>
    <w:rPr>
      <w:sz w:val="24"/>
      <w:szCs w:val="24"/>
    </w:rPr>
  </w:style>
  <w:style w:type="paragraph" w:styleId="Nadpis1">
    <w:name w:val="heading 1"/>
    <w:aliases w:val="h1,H1,Základní kapitola,0Überschrift 1,1Überschrift 1,2Überschrift 1,3Überschrift 1,4Überschrift 1,5Überschrift 1,6Überschrift 1,7Überschrift 1,8Überschrift 1,9Überschrift 1,10Überschrift 1,11Überschrift 1,V_Head1,Záhlaví 1,RIM,Nadpis 1T,1,DP1"/>
    <w:basedOn w:val="Normln"/>
    <w:next w:val="Normln"/>
    <w:qFormat/>
    <w:rsid w:val="00B2022D"/>
    <w:pPr>
      <w:keepNext/>
      <w:spacing w:before="480" w:line="260" w:lineRule="atLeast"/>
      <w:jc w:val="center"/>
      <w:outlineLvl w:val="0"/>
    </w:pPr>
    <w:rPr>
      <w:rFonts w:ascii="Arial" w:hAnsi="Arial" w:cs="Arial"/>
      <w:b/>
      <w:bCs/>
      <w:sz w:val="20"/>
      <w:szCs w:val="20"/>
      <w:u w:val="single"/>
    </w:rPr>
  </w:style>
  <w:style w:type="paragraph" w:styleId="Nadpis2">
    <w:name w:val="heading 2"/>
    <w:aliases w:val="F2,F21,PA Major Section,Podkapitola1,V_Head2,V_Head21,V_Head22,hlavicka,ASAPHeading 2,h2,2,sub-sect,21,sub-sect1,22,sub-sect2,211,sub-sect11,Běžného textu,Nadpis 2T,Nadpis kapitoly,0Überschrift 2,1Überschrift 2,2Überschrift 2,3Überschrift 2,T"/>
    <w:basedOn w:val="Normln"/>
    <w:next w:val="Normln"/>
    <w:qFormat/>
    <w:rsid w:val="00B2022D"/>
    <w:pPr>
      <w:keepNext/>
      <w:widowControl w:val="0"/>
      <w:adjustRightInd w:val="0"/>
      <w:spacing w:before="240" w:after="60" w:line="360" w:lineRule="atLeast"/>
      <w:jc w:val="both"/>
      <w:outlineLvl w:val="1"/>
    </w:pPr>
    <w:rPr>
      <w:rFonts w:ascii="Arial" w:eastAsia="Arial Unicode MS" w:hAnsi="Arial" w:cs="Arial"/>
      <w:b/>
      <w:bCs/>
      <w:i/>
      <w:iCs/>
      <w:lang w:val="en-GB"/>
    </w:rPr>
  </w:style>
  <w:style w:type="paragraph" w:styleId="Nadpis3">
    <w:name w:val="heading 3"/>
    <w:aliases w:val="Podkapitola podkapitoly základní kapitoly,Záhlaví 3,V_Head3,V_Head31,V_Head32,Podkapitola2,h3,3,sub-sub,sub section header,subsect,h31,31,h32,32,h33,33,h34,34,h35,35,sub-sub1,sub-sub2,sub-sub3,sub-sub4,311,sub-sub11,Überschrift 3,H3,h36,36,321"/>
    <w:basedOn w:val="Normln"/>
    <w:next w:val="Normln"/>
    <w:qFormat/>
    <w:rsid w:val="00B2022D"/>
    <w:pPr>
      <w:keepNext/>
      <w:widowControl w:val="0"/>
      <w:numPr>
        <w:ilvl w:val="2"/>
        <w:numId w:val="1"/>
      </w:numPr>
      <w:adjustRightInd w:val="0"/>
      <w:spacing w:line="360" w:lineRule="atLeast"/>
      <w:jc w:val="both"/>
      <w:outlineLvl w:val="2"/>
    </w:pPr>
    <w:rPr>
      <w:rFonts w:ascii="Arial" w:eastAsia="Arial Unicode MS" w:hAnsi="Arial" w:cs="Arial"/>
      <w:b/>
      <w:bCs/>
      <w:sz w:val="22"/>
      <w:szCs w:val="22"/>
    </w:rPr>
  </w:style>
  <w:style w:type="paragraph" w:styleId="Nadpis4">
    <w:name w:val="heading 4"/>
    <w:aliases w:val="V_Head4,ASAPHeading 4,Nadpis 4T,MUS4,Podkapitola3,PA Micro Section"/>
    <w:basedOn w:val="Normln"/>
    <w:next w:val="Normln"/>
    <w:qFormat/>
    <w:rsid w:val="00B2022D"/>
    <w:pPr>
      <w:keepNext/>
      <w:widowControl w:val="0"/>
      <w:numPr>
        <w:ilvl w:val="3"/>
        <w:numId w:val="1"/>
      </w:numPr>
      <w:adjustRightInd w:val="0"/>
      <w:spacing w:line="360" w:lineRule="atLeast"/>
      <w:jc w:val="both"/>
      <w:outlineLvl w:val="3"/>
    </w:pPr>
    <w:rPr>
      <w:rFonts w:ascii="Arial" w:eastAsia="Arial Unicode MS" w:hAnsi="Arial" w:cs="Arial"/>
      <w:b/>
      <w:bCs/>
    </w:rPr>
  </w:style>
  <w:style w:type="paragraph" w:styleId="Nadpis5">
    <w:name w:val="heading 5"/>
    <w:aliases w:val="ASAPHeading 5,Heading 5   Appendix A to X,Appendix A to X,Heading 5   Appendix A to X1,Appendix A to X1,Heading 5   Appendix A to X2,Appendix A to X2,Heading 5   Appendix A to X11,Appendix A to X11,MUS5"/>
    <w:basedOn w:val="Normln"/>
    <w:next w:val="Normln"/>
    <w:qFormat/>
    <w:rsid w:val="00B2022D"/>
    <w:pPr>
      <w:keepNext/>
      <w:widowControl w:val="0"/>
      <w:numPr>
        <w:ilvl w:val="4"/>
        <w:numId w:val="1"/>
      </w:numPr>
      <w:adjustRightInd w:val="0"/>
      <w:spacing w:line="360" w:lineRule="atLeast"/>
      <w:jc w:val="center"/>
      <w:outlineLvl w:val="4"/>
    </w:pPr>
    <w:rPr>
      <w:rFonts w:ascii="Arial" w:eastAsia="Arial Unicode MS" w:hAnsi="Arial" w:cs="Arial"/>
      <w:b/>
      <w:bCs/>
      <w:sz w:val="36"/>
      <w:szCs w:val="36"/>
      <w:u w:val="single"/>
      <w:lang w:val="en-US"/>
    </w:rPr>
  </w:style>
  <w:style w:type="paragraph" w:styleId="Nadpis6">
    <w:name w:val="heading 6"/>
    <w:aliases w:val="ASAPHeading 6,Heading 6  Appendix Y &amp; Z,Heading 6  Appendix Y &amp; Z1,Heading 6  Appendix Y &amp; Z2,Heading 6  Appendix Y &amp; Z11,MUS6"/>
    <w:basedOn w:val="Normln"/>
    <w:next w:val="Normln"/>
    <w:qFormat/>
    <w:rsid w:val="00B2022D"/>
    <w:pPr>
      <w:keepNext/>
      <w:widowControl w:val="0"/>
      <w:numPr>
        <w:ilvl w:val="5"/>
        <w:numId w:val="1"/>
      </w:numPr>
      <w:adjustRightInd w:val="0"/>
      <w:spacing w:after="120" w:line="360" w:lineRule="atLeast"/>
      <w:jc w:val="center"/>
      <w:outlineLvl w:val="5"/>
    </w:pPr>
    <w:rPr>
      <w:rFonts w:ascii="Arial" w:eastAsia="Arial Unicode MS" w:hAnsi="Arial" w:cs="Arial"/>
      <w:b/>
      <w:bCs/>
      <w:sz w:val="28"/>
      <w:szCs w:val="28"/>
      <w:lang w:val="en-US"/>
    </w:rPr>
  </w:style>
  <w:style w:type="paragraph" w:styleId="Nadpis7">
    <w:name w:val="heading 7"/>
    <w:aliases w:val="ASAPHeading 7,MUS7"/>
    <w:basedOn w:val="Normln"/>
    <w:next w:val="Normln"/>
    <w:qFormat/>
    <w:rsid w:val="00B2022D"/>
    <w:pPr>
      <w:keepNext/>
      <w:widowControl w:val="0"/>
      <w:numPr>
        <w:ilvl w:val="6"/>
        <w:numId w:val="1"/>
      </w:numPr>
      <w:tabs>
        <w:tab w:val="left" w:pos="4111"/>
      </w:tabs>
      <w:adjustRightInd w:val="0"/>
      <w:spacing w:after="80" w:line="360" w:lineRule="auto"/>
      <w:jc w:val="center"/>
      <w:outlineLvl w:val="6"/>
    </w:pPr>
    <w:rPr>
      <w:rFonts w:ascii="Arial" w:hAnsi="Arial" w:cs="Arial"/>
      <w:b/>
      <w:bCs/>
      <w:sz w:val="48"/>
      <w:szCs w:val="48"/>
      <w:u w:val="single"/>
    </w:rPr>
  </w:style>
  <w:style w:type="paragraph" w:styleId="Nadpis8">
    <w:name w:val="heading 8"/>
    <w:aliases w:val="ASAPHeading 8,MUS8"/>
    <w:basedOn w:val="Normln"/>
    <w:next w:val="Normln"/>
    <w:qFormat/>
    <w:rsid w:val="00B2022D"/>
    <w:pPr>
      <w:widowControl w:val="0"/>
      <w:numPr>
        <w:ilvl w:val="7"/>
        <w:numId w:val="1"/>
      </w:numPr>
      <w:adjustRightInd w:val="0"/>
      <w:spacing w:before="240" w:after="60" w:line="360" w:lineRule="atLeast"/>
      <w:jc w:val="both"/>
      <w:outlineLvl w:val="7"/>
    </w:pPr>
    <w:rPr>
      <w:rFonts w:ascii="Arial" w:hAnsi="Arial" w:cs="Arial"/>
      <w:i/>
      <w:iCs/>
      <w:lang w:val="en-US"/>
    </w:rPr>
  </w:style>
  <w:style w:type="paragraph" w:styleId="Nadpis9">
    <w:name w:val="heading 9"/>
    <w:aliases w:val="h9,heading9,ASAPHeading 9,App Heading,MUS9"/>
    <w:basedOn w:val="Normln"/>
    <w:next w:val="Normln"/>
    <w:qFormat/>
    <w:rsid w:val="00B2022D"/>
    <w:pPr>
      <w:widowControl w:val="0"/>
      <w:numPr>
        <w:ilvl w:val="8"/>
        <w:numId w:val="1"/>
      </w:numPr>
      <w:adjustRightInd w:val="0"/>
      <w:spacing w:before="240" w:after="60" w:line="360" w:lineRule="atLeast"/>
      <w:jc w:val="both"/>
      <w:outlineLvl w:val="8"/>
    </w:pPr>
    <w:rPr>
      <w:rFonts w:ascii="Arial" w:hAnsi="Arial" w:cs="Arial"/>
      <w:sz w:val="22"/>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2022D"/>
    <w:pPr>
      <w:widowControl w:val="0"/>
      <w:tabs>
        <w:tab w:val="center" w:pos="4153"/>
        <w:tab w:val="right" w:pos="8306"/>
      </w:tabs>
      <w:adjustRightInd w:val="0"/>
      <w:spacing w:line="360" w:lineRule="atLeast"/>
      <w:jc w:val="both"/>
    </w:pPr>
    <w:rPr>
      <w:rFonts w:ascii="Arial" w:hAnsi="Arial"/>
      <w:sz w:val="22"/>
      <w:szCs w:val="22"/>
      <w:lang w:val="en-US"/>
    </w:rPr>
  </w:style>
  <w:style w:type="paragraph" w:styleId="Zhlav">
    <w:name w:val="header"/>
    <w:basedOn w:val="Normln"/>
    <w:rsid w:val="00B2022D"/>
    <w:pPr>
      <w:tabs>
        <w:tab w:val="center" w:pos="4536"/>
        <w:tab w:val="right" w:pos="9072"/>
      </w:tabs>
    </w:pPr>
  </w:style>
  <w:style w:type="character" w:styleId="slostrnky">
    <w:name w:val="page number"/>
    <w:basedOn w:val="Standardnpsmoodstavce"/>
    <w:rsid w:val="00B2022D"/>
  </w:style>
  <w:style w:type="paragraph" w:styleId="Zkladntextodsazen">
    <w:name w:val="Body Text Indent"/>
    <w:basedOn w:val="Normln"/>
    <w:rsid w:val="00B2022D"/>
    <w:pPr>
      <w:ind w:left="1200" w:hanging="1200"/>
    </w:pPr>
    <w:rPr>
      <w:b/>
      <w:i/>
      <w:color w:val="000000"/>
      <w:sz w:val="20"/>
      <w:szCs w:val="20"/>
    </w:rPr>
  </w:style>
  <w:style w:type="paragraph" w:styleId="Zkladntext">
    <w:name w:val="Body Text"/>
    <w:basedOn w:val="Normln"/>
    <w:rsid w:val="00B2022D"/>
    <w:rPr>
      <w:b/>
      <w:i/>
      <w:color w:val="000000"/>
      <w:sz w:val="20"/>
      <w:szCs w:val="20"/>
    </w:rPr>
  </w:style>
  <w:style w:type="paragraph" w:customStyle="1" w:styleId="Table">
    <w:name w:val="Table"/>
    <w:basedOn w:val="Normln"/>
    <w:rsid w:val="00B2022D"/>
    <w:pPr>
      <w:widowControl w:val="0"/>
      <w:adjustRightInd w:val="0"/>
      <w:spacing w:before="40" w:line="360" w:lineRule="atLeast"/>
      <w:jc w:val="both"/>
      <w:textAlignment w:val="baseline"/>
    </w:pPr>
    <w:rPr>
      <w:rFonts w:ascii="Arial" w:hAnsi="Arial" w:cs="Arial"/>
      <w:sz w:val="20"/>
      <w:szCs w:val="20"/>
      <w:lang w:eastAsia="en-US"/>
    </w:rPr>
  </w:style>
  <w:style w:type="paragraph" w:styleId="Zkladntext2">
    <w:name w:val="Body Text 2"/>
    <w:basedOn w:val="Normln"/>
    <w:rsid w:val="00B2022D"/>
    <w:pPr>
      <w:spacing w:line="260" w:lineRule="atLeast"/>
    </w:pPr>
    <w:rPr>
      <w:rFonts w:ascii="Arial" w:hAnsi="Arial" w:cs="Arial"/>
      <w:sz w:val="20"/>
      <w:szCs w:val="20"/>
    </w:rPr>
  </w:style>
  <w:style w:type="paragraph" w:styleId="Zkladntextodsazen2">
    <w:name w:val="Body Text Indent 2"/>
    <w:basedOn w:val="Normln"/>
    <w:rsid w:val="00B2022D"/>
    <w:pPr>
      <w:ind w:left="600"/>
    </w:pPr>
    <w:rPr>
      <w:rFonts w:ascii="Arial" w:hAnsi="Arial" w:cs="Arial"/>
      <w:bCs/>
      <w:iCs/>
      <w:sz w:val="20"/>
      <w:szCs w:val="20"/>
    </w:rPr>
  </w:style>
  <w:style w:type="table" w:styleId="Mkatabulky">
    <w:name w:val="Table Grid"/>
    <w:basedOn w:val="Normlntabulka"/>
    <w:rsid w:val="00327106"/>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606E2D"/>
    <w:rPr>
      <w:rFonts w:ascii="Tahoma" w:hAnsi="Tahoma" w:cs="Tahoma"/>
      <w:sz w:val="16"/>
      <w:szCs w:val="16"/>
    </w:rPr>
  </w:style>
  <w:style w:type="paragraph" w:styleId="Nzev">
    <w:name w:val="Title"/>
    <w:basedOn w:val="Normln"/>
    <w:qFormat/>
    <w:rsid w:val="00FD0846"/>
    <w:pPr>
      <w:jc w:val="center"/>
    </w:pPr>
    <w:rPr>
      <w:b/>
      <w:sz w:val="40"/>
    </w:rPr>
  </w:style>
  <w:style w:type="paragraph" w:customStyle="1" w:styleId="CharCharCharChar">
    <w:name w:val="Char Char Char Char"/>
    <w:basedOn w:val="Normln"/>
    <w:rsid w:val="00255DC0"/>
    <w:pPr>
      <w:spacing w:after="160" w:line="240" w:lineRule="exact"/>
    </w:pPr>
    <w:rPr>
      <w:rFonts w:ascii="Symbol" w:hAnsi="Symbol"/>
      <w:sz w:val="20"/>
      <w:szCs w:val="20"/>
      <w:lang w:val="en-US" w:eastAsia="en-US"/>
    </w:rPr>
  </w:style>
  <w:style w:type="character" w:styleId="Odkaznakoment">
    <w:name w:val="annotation reference"/>
    <w:semiHidden/>
    <w:rsid w:val="00DA016D"/>
    <w:rPr>
      <w:sz w:val="16"/>
      <w:szCs w:val="16"/>
    </w:rPr>
  </w:style>
  <w:style w:type="paragraph" w:styleId="Textkomente">
    <w:name w:val="annotation text"/>
    <w:basedOn w:val="Normln"/>
    <w:link w:val="TextkomenteChar"/>
    <w:semiHidden/>
    <w:rsid w:val="00DA016D"/>
    <w:rPr>
      <w:sz w:val="20"/>
      <w:szCs w:val="20"/>
    </w:rPr>
  </w:style>
  <w:style w:type="paragraph" w:styleId="Pedmtkomente">
    <w:name w:val="annotation subject"/>
    <w:basedOn w:val="Textkomente"/>
    <w:next w:val="Textkomente"/>
    <w:semiHidden/>
    <w:rsid w:val="00DA016D"/>
    <w:rPr>
      <w:b/>
      <w:bCs/>
    </w:rPr>
  </w:style>
  <w:style w:type="paragraph" w:customStyle="1" w:styleId="Ploha">
    <w:name w:val="Příloha"/>
    <w:basedOn w:val="Normln"/>
    <w:next w:val="Normln"/>
    <w:rsid w:val="00353265"/>
    <w:pPr>
      <w:widowControl w:val="0"/>
      <w:adjustRightInd w:val="0"/>
      <w:spacing w:line="360" w:lineRule="auto"/>
      <w:ind w:right="-17"/>
      <w:jc w:val="center"/>
      <w:textAlignment w:val="baseline"/>
    </w:pPr>
    <w:rPr>
      <w:rFonts w:ascii="Arial" w:hAnsi="Arial" w:cs="Arial"/>
      <w:b/>
      <w:bCs/>
      <w:sz w:val="28"/>
      <w:szCs w:val="28"/>
      <w:lang w:eastAsia="en-US"/>
    </w:rPr>
  </w:style>
  <w:style w:type="paragraph" w:styleId="Odstavecseseznamem">
    <w:name w:val="List Paragraph"/>
    <w:basedOn w:val="Normln"/>
    <w:uiPriority w:val="34"/>
    <w:qFormat/>
    <w:rsid w:val="0084616D"/>
    <w:pPr>
      <w:ind w:left="708"/>
    </w:pPr>
  </w:style>
  <w:style w:type="paragraph" w:customStyle="1" w:styleId="Odstavec1">
    <w:name w:val="Odstavec1"/>
    <w:basedOn w:val="Nadpis2"/>
    <w:rsid w:val="0084616D"/>
    <w:pPr>
      <w:keepNext w:val="0"/>
      <w:widowControl/>
      <w:numPr>
        <w:ilvl w:val="1"/>
        <w:numId w:val="26"/>
      </w:numPr>
      <w:overflowPunct w:val="0"/>
      <w:autoSpaceDE w:val="0"/>
      <w:autoSpaceDN w:val="0"/>
      <w:spacing w:before="120" w:after="0" w:line="240" w:lineRule="auto"/>
      <w:textAlignment w:val="baseline"/>
    </w:pPr>
    <w:rPr>
      <w:rFonts w:eastAsia="Times New Roman" w:cs="Times New Roman"/>
      <w:b w:val="0"/>
      <w:bCs w:val="0"/>
      <w:i w:val="0"/>
      <w:iCs w:val="0"/>
      <w:sz w:val="22"/>
      <w:szCs w:val="22"/>
      <w:lang w:val="cs-CZ"/>
    </w:rPr>
  </w:style>
  <w:style w:type="character" w:customStyle="1" w:styleId="TextkomenteChar">
    <w:name w:val="Text komentáře Char"/>
    <w:link w:val="Textkomente"/>
    <w:semiHidden/>
    <w:rsid w:val="0084616D"/>
  </w:style>
  <w:style w:type="character" w:customStyle="1" w:styleId="FSCNormalChar">
    <w:name w:val="FSCNormal Char"/>
    <w:link w:val="FSCNormal"/>
    <w:locked/>
    <w:rsid w:val="005B4058"/>
    <w:rPr>
      <w:rFonts w:ascii="Arial" w:hAnsi="Arial" w:cs="Arial"/>
      <w:sz w:val="22"/>
      <w:lang w:val="cs-CZ" w:eastAsia="cs-CZ" w:bidi="ar-SA"/>
    </w:rPr>
  </w:style>
  <w:style w:type="paragraph" w:customStyle="1" w:styleId="FSCNormal">
    <w:name w:val="FSCNormal"/>
    <w:link w:val="FSCNormalChar"/>
    <w:rsid w:val="005B4058"/>
    <w:pPr>
      <w:spacing w:after="60"/>
      <w:jc w:val="both"/>
    </w:pPr>
    <w:rPr>
      <w:rFonts w:ascii="Arial" w:hAnsi="Arial" w:cs="Arial"/>
      <w:sz w:val="22"/>
    </w:rPr>
  </w:style>
  <w:style w:type="paragraph" w:styleId="Bezmezer">
    <w:name w:val="No Spacing"/>
    <w:basedOn w:val="Normln"/>
    <w:uiPriority w:val="1"/>
    <w:qFormat/>
    <w:rsid w:val="001D0BFB"/>
    <w:rPr>
      <w:rFonts w:ascii="Calibri" w:eastAsia="Calibri" w:hAnsi="Calibri" w:cs="Calibri"/>
      <w:sz w:val="22"/>
      <w:szCs w:val="32"/>
      <w:lang w:eastAsia="en-US"/>
    </w:rPr>
  </w:style>
  <w:style w:type="paragraph" w:styleId="Seznamsodrkami">
    <w:name w:val="List Bullet"/>
    <w:basedOn w:val="Normln"/>
    <w:link w:val="SeznamsodrkamiChar"/>
    <w:rsid w:val="001D0BFB"/>
    <w:pPr>
      <w:numPr>
        <w:numId w:val="28"/>
      </w:numPr>
      <w:tabs>
        <w:tab w:val="left" w:pos="357"/>
      </w:tabs>
      <w:spacing w:before="60" w:after="60"/>
      <w:jc w:val="both"/>
    </w:pPr>
    <w:rPr>
      <w:sz w:val="20"/>
      <w:szCs w:val="20"/>
    </w:rPr>
  </w:style>
  <w:style w:type="character" w:customStyle="1" w:styleId="SeznamsodrkamiChar">
    <w:name w:val="Seznam s odrážkami Char"/>
    <w:link w:val="Seznamsodrkami"/>
    <w:rsid w:val="001D0BFB"/>
  </w:style>
  <w:style w:type="paragraph" w:customStyle="1" w:styleId="TAB-norm">
    <w:name w:val="TAB-norm"/>
    <w:rsid w:val="007E3BB0"/>
    <w:pPr>
      <w:overflowPunct w:val="0"/>
      <w:autoSpaceDE w:val="0"/>
      <w:autoSpaceDN w:val="0"/>
      <w:adjustRightInd w:val="0"/>
      <w:textAlignment w:val="baseline"/>
    </w:pPr>
    <w:rPr>
      <w:rFonts w:ascii="Arial" w:hAnsi="Arial"/>
      <w:sz w:val="22"/>
    </w:rPr>
  </w:style>
  <w:style w:type="character" w:customStyle="1" w:styleId="ZpatChar">
    <w:name w:val="Zápatí Char"/>
    <w:link w:val="Zpat"/>
    <w:rsid w:val="00FD0790"/>
    <w:rPr>
      <w:rFonts w:ascii="Arial" w:hAnsi="Arial" w:cs="Arial"/>
      <w:sz w:val="22"/>
      <w:szCs w:val="22"/>
      <w:lang w:val="en-US"/>
    </w:rPr>
  </w:style>
  <w:style w:type="character" w:styleId="Hypertextovodkaz">
    <w:name w:val="Hyperlink"/>
    <w:rsid w:val="00FD0790"/>
    <w:rPr>
      <w:color w:val="0000FF"/>
      <w:u w:val="single"/>
    </w:rPr>
  </w:style>
  <w:style w:type="character" w:styleId="Nevyeenzmnka">
    <w:name w:val="Unresolved Mention"/>
    <w:basedOn w:val="Standardnpsmoodstavce"/>
    <w:uiPriority w:val="99"/>
    <w:semiHidden/>
    <w:unhideWhenUsed/>
    <w:rsid w:val="00022D75"/>
    <w:rPr>
      <w:color w:val="605E5C"/>
      <w:shd w:val="clear" w:color="auto" w:fill="E1DFDD"/>
    </w:rPr>
  </w:style>
  <w:style w:type="paragraph" w:customStyle="1" w:styleId="Nzevspolenosti">
    <w:name w:val="Název společnosti"/>
    <w:basedOn w:val="Normln"/>
    <w:autoRedefine/>
    <w:rsid w:val="004B6FB5"/>
    <w:pPr>
      <w:keepLines/>
      <w:overflowPunct w:val="0"/>
      <w:autoSpaceDE w:val="0"/>
      <w:autoSpaceDN w:val="0"/>
      <w:adjustRightInd w:val="0"/>
      <w:spacing w:line="280" w:lineRule="atLeast"/>
      <w:jc w:val="center"/>
      <w:textAlignment w:val="baseline"/>
    </w:pPr>
    <w:rPr>
      <w:rFonts w:asciiTheme="minorHAnsi" w:hAnsiTheme="minorHAnsi" w:cstheme="minorHAnsi"/>
      <w:spacing w:val="12"/>
      <w:kern w:val="18"/>
    </w:rPr>
  </w:style>
  <w:style w:type="character" w:styleId="Sledovanodkaz">
    <w:name w:val="FollowedHyperlink"/>
    <w:basedOn w:val="Standardnpsmoodstavce"/>
    <w:semiHidden/>
    <w:unhideWhenUsed/>
    <w:rsid w:val="00E00A67"/>
    <w:rPr>
      <w:color w:val="800080" w:themeColor="followedHyperlink"/>
      <w:u w:val="single"/>
    </w:rPr>
  </w:style>
  <w:style w:type="paragraph" w:styleId="Revize">
    <w:name w:val="Revision"/>
    <w:hidden/>
    <w:uiPriority w:val="99"/>
    <w:semiHidden/>
    <w:rsid w:val="005351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834852">
      <w:bodyDiv w:val="1"/>
      <w:marLeft w:val="0"/>
      <w:marRight w:val="0"/>
      <w:marTop w:val="0"/>
      <w:marBottom w:val="0"/>
      <w:divBdr>
        <w:top w:val="none" w:sz="0" w:space="0" w:color="auto"/>
        <w:left w:val="none" w:sz="0" w:space="0" w:color="auto"/>
        <w:bottom w:val="none" w:sz="0" w:space="0" w:color="auto"/>
        <w:right w:val="none" w:sz="0" w:space="0" w:color="auto"/>
      </w:divBdr>
    </w:div>
    <w:div w:id="1214583592">
      <w:bodyDiv w:val="1"/>
      <w:marLeft w:val="0"/>
      <w:marRight w:val="0"/>
      <w:marTop w:val="0"/>
      <w:marBottom w:val="0"/>
      <w:divBdr>
        <w:top w:val="none" w:sz="0" w:space="0" w:color="auto"/>
        <w:left w:val="none" w:sz="0" w:space="0" w:color="auto"/>
        <w:bottom w:val="none" w:sz="0" w:space="0" w:color="auto"/>
        <w:right w:val="none" w:sz="0" w:space="0" w:color="auto"/>
      </w:divBdr>
    </w:div>
    <w:div w:id="1605186330">
      <w:bodyDiv w:val="1"/>
      <w:marLeft w:val="0"/>
      <w:marRight w:val="0"/>
      <w:marTop w:val="0"/>
      <w:marBottom w:val="0"/>
      <w:divBdr>
        <w:top w:val="none" w:sz="0" w:space="0" w:color="auto"/>
        <w:left w:val="none" w:sz="0" w:space="0" w:color="auto"/>
        <w:bottom w:val="none" w:sz="0" w:space="0" w:color="auto"/>
        <w:right w:val="none" w:sz="0" w:space="0" w:color="auto"/>
      </w:divBdr>
    </w:div>
    <w:div w:id="1958561391">
      <w:bodyDiv w:val="1"/>
      <w:marLeft w:val="0"/>
      <w:marRight w:val="0"/>
      <w:marTop w:val="0"/>
      <w:marBottom w:val="0"/>
      <w:divBdr>
        <w:top w:val="none" w:sz="0" w:space="0" w:color="auto"/>
        <w:left w:val="none" w:sz="0" w:space="0" w:color="auto"/>
        <w:bottom w:val="none" w:sz="0" w:space="0" w:color="auto"/>
        <w:right w:val="none" w:sz="0" w:space="0" w:color="auto"/>
      </w:divBdr>
    </w:div>
    <w:div w:id="20543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mine.ic-energo.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E3109-89B2-4217-A6D2-80D27EF3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5240</Words>
  <Characters>30917</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Číslo smlouvy objednatele:</vt:lpstr>
    </vt:vector>
  </TitlesOfParts>
  <Company>Západočeská energetika, a.s.</Company>
  <LinksUpToDate>false</LinksUpToDate>
  <CharactersWithSpaces>36085</CharactersWithSpaces>
  <SharedDoc>false</SharedDoc>
  <HLinks>
    <vt:vector size="18" baseType="variant">
      <vt:variant>
        <vt:i4>1114159</vt:i4>
      </vt:variant>
      <vt:variant>
        <vt:i4>9</vt:i4>
      </vt:variant>
      <vt:variant>
        <vt:i4>0</vt:i4>
      </vt:variant>
      <vt:variant>
        <vt:i4>5</vt:i4>
      </vt:variant>
      <vt:variant>
        <vt:lpwstr>mailto:mrtvy@chemcomex.cz</vt:lpwstr>
      </vt:variant>
      <vt:variant>
        <vt:lpwstr/>
      </vt:variant>
      <vt:variant>
        <vt:i4>1114159</vt:i4>
      </vt:variant>
      <vt:variant>
        <vt:i4>6</vt:i4>
      </vt:variant>
      <vt:variant>
        <vt:i4>0</vt:i4>
      </vt:variant>
      <vt:variant>
        <vt:i4>5</vt:i4>
      </vt:variant>
      <vt:variant>
        <vt:lpwstr>mailto:mrtvy@chemcomex.cz</vt:lpwstr>
      </vt:variant>
      <vt:variant>
        <vt:lpwstr/>
      </vt:variant>
      <vt:variant>
        <vt:i4>1114159</vt:i4>
      </vt:variant>
      <vt:variant>
        <vt:i4>3</vt:i4>
      </vt:variant>
      <vt:variant>
        <vt:i4>0</vt:i4>
      </vt:variant>
      <vt:variant>
        <vt:i4>5</vt:i4>
      </vt:variant>
      <vt:variant>
        <vt:lpwstr>mailto:mrtvy@chemcomex.cz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objednatele:</dc:title>
  <dc:creator>phoreni@ic-energo.eu</dc:creator>
  <cp:lastModifiedBy>fb fb</cp:lastModifiedBy>
  <cp:revision>3</cp:revision>
  <cp:lastPrinted>2015-01-19T10:52:00Z</cp:lastPrinted>
  <dcterms:created xsi:type="dcterms:W3CDTF">2025-01-23T11:35:00Z</dcterms:created>
  <dcterms:modified xsi:type="dcterms:W3CDTF">2025-01-23T11:36:00Z</dcterms:modified>
</cp:coreProperties>
</file>