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863A" w14:textId="77777777" w:rsidR="00A10D78" w:rsidRDefault="00723DAF">
      <w:pPr>
        <w:pStyle w:val="Nadpis10"/>
        <w:keepNext/>
        <w:keepLines/>
        <w:shd w:val="clear" w:color="auto" w:fill="auto"/>
        <w:spacing w:after="103" w:line="190" w:lineRule="exact"/>
      </w:pPr>
      <w:bookmarkStart w:id="0" w:name="bookmark0"/>
      <w:r>
        <w:t>REKAPITULACE STAVBY</w:t>
      </w:r>
      <w:bookmarkEnd w:id="0"/>
    </w:p>
    <w:p w14:paraId="540E2E58" w14:textId="77777777" w:rsidR="00A10D78" w:rsidRDefault="00723DAF">
      <w:pPr>
        <w:pStyle w:val="Zkladntext20"/>
        <w:shd w:val="clear" w:color="auto" w:fill="auto"/>
        <w:tabs>
          <w:tab w:val="left" w:pos="1106"/>
        </w:tabs>
        <w:spacing w:before="0" w:line="130" w:lineRule="exact"/>
        <w:ind w:firstLine="0"/>
      </w:pPr>
      <w:r>
        <w:t>Kód:</w:t>
      </w:r>
      <w:r>
        <w:tab/>
      </w:r>
      <w:r>
        <w:rPr>
          <w:vertAlign w:val="superscript"/>
        </w:rPr>
        <w:t>1</w:t>
      </w:r>
    </w:p>
    <w:p w14:paraId="3F14C68D" w14:textId="77777777" w:rsidR="00A10D78" w:rsidRDefault="00723DAF">
      <w:pPr>
        <w:pStyle w:val="Nadpis20"/>
        <w:keepNext/>
        <w:keepLines/>
        <w:shd w:val="clear" w:color="auto" w:fill="auto"/>
        <w:tabs>
          <w:tab w:val="left" w:pos="1106"/>
        </w:tabs>
        <w:spacing w:after="274" w:line="140" w:lineRule="exact"/>
      </w:pPr>
      <w:bookmarkStart w:id="1" w:name="bookmark1"/>
      <w:r>
        <w:t>Stavba:</w:t>
      </w:r>
      <w:r>
        <w:tab/>
        <w:t>ODVODNĚNÍ SUTERÉNU BUDOVY SŠO TŘEBÍZSKÉHO 942/22, ČESKÉ BUDĚJOVICE</w:t>
      </w:r>
      <w:bookmarkEnd w:id="1"/>
    </w:p>
    <w:p w14:paraId="1B11EE3C" w14:textId="77777777" w:rsidR="00A10D78" w:rsidRDefault="00723DAF">
      <w:pPr>
        <w:pStyle w:val="Zkladntext20"/>
        <w:shd w:val="clear" w:color="auto" w:fill="auto"/>
        <w:spacing w:before="0" w:line="130" w:lineRule="exact"/>
        <w:ind w:firstLine="0"/>
      </w:pPr>
      <w:r>
        <w:pict w14:anchorId="5C2252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2pt;margin-top:0;width:75.85pt;height:16.65pt;z-index:-125829376;mso-wrap-distance-left:157.9pt;mso-wrap-distance-right:16.55pt;mso-wrap-distance-bottom:89.4pt;mso-position-horizontal-relative:margin" filled="f" stroked="f">
            <v:textbox style="mso-fit-shape-to-text:t" inset="0,0,0,0">
              <w:txbxContent>
                <w:p w14:paraId="547AF0B6" w14:textId="77777777" w:rsidR="00A10D78" w:rsidRDefault="00723DAF">
                  <w:pPr>
                    <w:pStyle w:val="Zkladntext20"/>
                    <w:shd w:val="clear" w:color="auto" w:fill="auto"/>
                    <w:spacing w:before="0" w:line="130" w:lineRule="exact"/>
                    <w:ind w:firstLine="0"/>
                  </w:pPr>
                  <w:r>
                    <w:rPr>
                      <w:rStyle w:val="Zkladntext2Exact"/>
                    </w:rPr>
                    <w:t>CC-CZ'</w:t>
                  </w:r>
                </w:p>
                <w:p w14:paraId="0B71464B" w14:textId="77777777" w:rsidR="00A10D78" w:rsidRDefault="00723DAF">
                  <w:pPr>
                    <w:pStyle w:val="Zkladntext20"/>
                    <w:shd w:val="clear" w:color="auto" w:fill="auto"/>
                    <w:tabs>
                      <w:tab w:val="left" w:pos="850"/>
                    </w:tabs>
                    <w:spacing w:before="0" w:line="130" w:lineRule="exact"/>
                    <w:ind w:firstLine="0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5. 6. 2024</w:t>
                  </w:r>
                </w:p>
              </w:txbxContent>
            </v:textbox>
            <w10:wrap type="square" side="left" anchorx="margin"/>
          </v:shape>
        </w:pict>
      </w:r>
      <w:r>
        <w:pict w14:anchorId="2BB36870">
          <v:shape id="_x0000_s1027" type="#_x0000_t202" style="position:absolute;left:0;text-align:left;margin-left:355.45pt;margin-top:22.8pt;width:15.35pt;height:19.3pt;z-index:-125829375;mso-wrap-distance-left:158.15pt;mso-wrap-distance-top:22.8pt;mso-wrap-distance-right:76.8pt;mso-wrap-distance-bottom:64pt;mso-position-horizontal-relative:margin" filled="f" stroked="f">
            <v:textbox style="mso-fit-shape-to-text:t" inset="0,0,0,0">
              <w:txbxContent>
                <w:p w14:paraId="5923D957" w14:textId="77777777" w:rsidR="00A10D78" w:rsidRDefault="00723DAF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IC:</w:t>
                  </w:r>
                </w:p>
                <w:p w14:paraId="4F55C93A" w14:textId="77777777" w:rsidR="00A10D78" w:rsidRDefault="00723DAF">
                  <w:pPr>
                    <w:pStyle w:val="Zkladntext20"/>
                    <w:shd w:val="clear" w:color="auto" w:fill="auto"/>
                    <w:spacing w:before="0" w:line="1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left" anchorx="margin"/>
          </v:shape>
        </w:pict>
      </w:r>
      <w:r>
        <w:pict w14:anchorId="1CBA59BF">
          <v:shape id="_x0000_s1028" type="#_x0000_t202" style="position:absolute;left:0;text-align:left;margin-left:355.45pt;margin-top:45.2pt;width:92.15pt;height:18.25pt;z-index:-125829374;mso-wrap-distance-left:158.15pt;mso-wrap-distance-top:45.2pt;mso-wrap-distance-right:5pt;mso-wrap-distance-bottom:42.6pt;mso-position-horizontal-relative:margin" filled="f" stroked="f">
            <v:textbox style="mso-fit-shape-to-text:t" inset="0,0,0,0">
              <w:txbxContent>
                <w:p w14:paraId="3DF92FE4" w14:textId="77777777" w:rsidR="00A10D78" w:rsidRDefault="00723DAF">
                  <w:pPr>
                    <w:pStyle w:val="Zkladntext20"/>
                    <w:shd w:val="clear" w:color="auto" w:fill="auto"/>
                    <w:tabs>
                      <w:tab w:val="left" w:pos="797"/>
                    </w:tabs>
                    <w:spacing w:before="0" w:line="154" w:lineRule="exact"/>
                    <w:ind w:firstLine="0"/>
                  </w:pPr>
                  <w:r>
                    <w:rPr>
                      <w:rStyle w:val="Zkladntext2Exact"/>
                    </w:rPr>
                    <w:t>IC:</w:t>
                  </w:r>
                  <w:r>
                    <w:rPr>
                      <w:rStyle w:val="Zkladntext2Exact"/>
                    </w:rPr>
                    <w:tab/>
                    <w:t>608 23 020</w:t>
                  </w:r>
                </w:p>
                <w:p w14:paraId="1BAF1340" w14:textId="77777777" w:rsidR="00A10D78" w:rsidRDefault="00723DAF">
                  <w:pPr>
                    <w:pStyle w:val="Zkladntext20"/>
                    <w:shd w:val="clear" w:color="auto" w:fill="auto"/>
                    <w:tabs>
                      <w:tab w:val="left" w:pos="797"/>
                    </w:tabs>
                    <w:spacing w:before="0" w:line="154" w:lineRule="exact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DlC</w:t>
                  </w:r>
                  <w:proofErr w:type="spellEnd"/>
                  <w:r>
                    <w:rPr>
                      <w:rStyle w:val="Zkladntext2Exact"/>
                    </w:rPr>
                    <w:t>:</w:t>
                  </w:r>
                  <w:r>
                    <w:rPr>
                      <w:rStyle w:val="Zkladntext2Exact"/>
                    </w:rPr>
                    <w:tab/>
                    <w:t>CZ6908271249</w:t>
                  </w:r>
                </w:p>
              </w:txbxContent>
            </v:textbox>
            <w10:wrap type="square" side="left" anchorx="margin"/>
          </v:shape>
        </w:pict>
      </w:r>
      <w:r>
        <w:pict w14:anchorId="3411ABAF">
          <v:shape id="_x0000_s1029" type="#_x0000_t202" style="position:absolute;left:0;text-align:left;margin-left:355.2pt;margin-top:65.05pt;width:15.35pt;height:19.55pt;z-index:-125829373;mso-wrap-distance-left:157.9pt;mso-wrap-distance-top:65.05pt;mso-wrap-distance-right:77.05pt;mso-wrap-distance-bottom:21.5pt;mso-position-horizontal-relative:margin" filled="f" stroked="f">
            <v:textbox style="mso-fit-shape-to-text:t" inset="0,0,0,0">
              <w:txbxContent>
                <w:p w14:paraId="6C21F996" w14:textId="77777777" w:rsidR="00A10D78" w:rsidRDefault="00723DAF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IC:</w:t>
                  </w:r>
                </w:p>
                <w:p w14:paraId="6E70CDF9" w14:textId="77777777" w:rsidR="00A10D78" w:rsidRDefault="00723DAF">
                  <w:pPr>
                    <w:pStyle w:val="Zkladntext20"/>
                    <w:shd w:val="clear" w:color="auto" w:fill="auto"/>
                    <w:spacing w:before="0" w:line="1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left" anchorx="margin"/>
          </v:shape>
        </w:pict>
      </w:r>
      <w:r>
        <w:pict w14:anchorId="24F4345D">
          <v:shape id="_x0000_s1030" type="#_x0000_t202" style="position:absolute;left:0;text-align:left;margin-left:355.2pt;margin-top:88.1pt;width:15.35pt;height:19.3pt;z-index:-125829372;mso-wrap-distance-left:157.9pt;mso-wrap-distance-top:88.1pt;mso-wrap-distance-right:77.05pt;mso-position-horizontal-relative:margin" filled="f" stroked="f">
            <v:textbox style="mso-fit-shape-to-text:t" inset="0,0,0,0">
              <w:txbxContent>
                <w:p w14:paraId="6581E6C7" w14:textId="77777777" w:rsidR="00A10D78" w:rsidRDefault="00723DAF">
                  <w:pPr>
                    <w:pStyle w:val="Zkladntext4"/>
                    <w:shd w:val="clear" w:color="auto" w:fill="auto"/>
                    <w:spacing w:line="90" w:lineRule="exact"/>
                  </w:pPr>
                  <w:r>
                    <w:t>IČ:</w:t>
                  </w:r>
                </w:p>
                <w:p w14:paraId="437F48AB" w14:textId="77777777" w:rsidR="00A10D78" w:rsidRDefault="00723DAF">
                  <w:pPr>
                    <w:pStyle w:val="Zkladntext20"/>
                    <w:shd w:val="clear" w:color="auto" w:fill="auto"/>
                    <w:spacing w:before="0" w:line="1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left" anchorx="margin"/>
          </v:shape>
        </w:pict>
      </w:r>
      <w:r>
        <w:t>KSO:</w:t>
      </w:r>
    </w:p>
    <w:p w14:paraId="19ED3390" w14:textId="77777777" w:rsidR="00A10D78" w:rsidRDefault="00723DAF">
      <w:pPr>
        <w:pStyle w:val="Zkladntext20"/>
        <w:shd w:val="clear" w:color="auto" w:fill="auto"/>
        <w:tabs>
          <w:tab w:val="left" w:pos="1106"/>
        </w:tabs>
        <w:spacing w:before="0" w:after="151" w:line="130" w:lineRule="exact"/>
        <w:ind w:firstLine="0"/>
      </w:pPr>
      <w:r>
        <w:t>Místo:</w:t>
      </w:r>
      <w:r>
        <w:tab/>
      </w:r>
      <w:proofErr w:type="spellStart"/>
      <w:r>
        <w:t>k.ú</w:t>
      </w:r>
      <w:proofErr w:type="spellEnd"/>
      <w:r>
        <w:t xml:space="preserve">. České Budějovice 4, </w:t>
      </w:r>
      <w:r>
        <w:t>Třebízského 942/22</w:t>
      </w:r>
    </w:p>
    <w:p w14:paraId="3BDFE4E5" w14:textId="77777777" w:rsidR="00A10D78" w:rsidRDefault="00723DAF">
      <w:pPr>
        <w:pStyle w:val="Zkladntext20"/>
        <w:shd w:val="clear" w:color="auto" w:fill="auto"/>
        <w:spacing w:before="0" w:line="130" w:lineRule="exact"/>
        <w:ind w:firstLine="0"/>
      </w:pPr>
      <w:r>
        <w:t>Zadavatel:</w:t>
      </w:r>
    </w:p>
    <w:p w14:paraId="175CE6E8" w14:textId="77777777" w:rsidR="00A10D78" w:rsidRDefault="00723DAF">
      <w:pPr>
        <w:pStyle w:val="Zkladntext20"/>
        <w:shd w:val="clear" w:color="auto" w:fill="auto"/>
        <w:spacing w:before="0" w:after="91" w:line="130" w:lineRule="exact"/>
        <w:ind w:left="200" w:firstLine="0"/>
        <w:jc w:val="left"/>
      </w:pPr>
      <w:r>
        <w:t>Střední škola obchodní, České Budějovice, Husova 9</w:t>
      </w:r>
    </w:p>
    <w:p w14:paraId="62131138" w14:textId="77777777" w:rsidR="00A10D78" w:rsidRDefault="00723DAF">
      <w:pPr>
        <w:pStyle w:val="Zkladntext20"/>
        <w:shd w:val="clear" w:color="auto" w:fill="auto"/>
        <w:spacing w:before="0" w:line="130" w:lineRule="exact"/>
        <w:ind w:firstLine="0"/>
      </w:pPr>
      <w:r>
        <w:t>Uchazeč:</w:t>
      </w:r>
    </w:p>
    <w:p w14:paraId="1088815D" w14:textId="77777777" w:rsidR="00A10D78" w:rsidRDefault="00723DAF">
      <w:pPr>
        <w:pStyle w:val="Zkladntext20"/>
        <w:shd w:val="clear" w:color="auto" w:fill="auto"/>
        <w:spacing w:before="0" w:after="45" w:line="130" w:lineRule="exact"/>
        <w:ind w:left="200" w:firstLine="0"/>
        <w:jc w:val="left"/>
      </w:pPr>
      <w:r>
        <w:t>Roman Kučera, Strádova 1725/37, 370 07 České Budějovice</w:t>
      </w:r>
    </w:p>
    <w:p w14:paraId="5FD79577" w14:textId="77777777" w:rsidR="00A10D78" w:rsidRDefault="00723DAF">
      <w:pPr>
        <w:pStyle w:val="Zkladntext20"/>
        <w:shd w:val="clear" w:color="auto" w:fill="auto"/>
        <w:spacing w:before="0" w:line="187" w:lineRule="exact"/>
        <w:ind w:left="200" w:right="2840"/>
        <w:jc w:val="left"/>
      </w:pPr>
      <w:r>
        <w:t xml:space="preserve">Projektant: </w:t>
      </w:r>
      <w:proofErr w:type="spellStart"/>
      <w:r>
        <w:t>smrkarch</w:t>
      </w:r>
      <w:proofErr w:type="spellEnd"/>
      <w:r>
        <w:t xml:space="preserve"> s.r.o.</w:t>
      </w:r>
    </w:p>
    <w:p w14:paraId="6C8DD769" w14:textId="77777777" w:rsidR="00A10D78" w:rsidRDefault="00723DAF">
      <w:pPr>
        <w:pStyle w:val="Zkladntext20"/>
        <w:shd w:val="clear" w:color="auto" w:fill="auto"/>
        <w:spacing w:before="0" w:after="241" w:line="130" w:lineRule="exact"/>
        <w:ind w:firstLine="0"/>
      </w:pPr>
      <w:r>
        <w:t>Zpracovatel:</w:t>
      </w:r>
    </w:p>
    <w:p w14:paraId="188DC78A" w14:textId="77777777" w:rsidR="00A10D78" w:rsidRDefault="00723DAF">
      <w:pPr>
        <w:pStyle w:val="Zkladntext20"/>
        <w:shd w:val="clear" w:color="auto" w:fill="auto"/>
        <w:spacing w:before="0" w:line="168" w:lineRule="exact"/>
        <w:ind w:firstLine="0"/>
      </w:pPr>
      <w:r>
        <w:t>Poznámka:</w:t>
      </w:r>
    </w:p>
    <w:p w14:paraId="122CBE4B" w14:textId="77777777" w:rsidR="00A10D78" w:rsidRDefault="00723DAF">
      <w:pPr>
        <w:pStyle w:val="Zkladntext20"/>
        <w:shd w:val="clear" w:color="auto" w:fill="auto"/>
        <w:spacing w:before="0" w:line="168" w:lineRule="exact"/>
        <w:ind w:left="200" w:firstLine="0"/>
        <w:jc w:val="left"/>
      </w:pPr>
      <w:r>
        <w:t xml:space="preserve">Součástí zadávací dokumentace je nejen výkaz výměr, ale i </w:t>
      </w:r>
      <w:r>
        <w:t>projektová dokumentace. Cena musí být tvořena na základě prohlídky stavby a minimálně těchto dvou částí zadávací dokumentace. Přesto, že tento výkaz výměr byl vypracován s nejvyšší péčí, je na výhradní odpovědnosti nabízejícího zkontrolovat položky a výměr</w:t>
      </w:r>
      <w:r>
        <w:t>y zde uvedené s výkresovou a textovou částí dokumentace a případně uvést opravené či doplněné položky na zvláštní list nabídky. Projektová dokumentace a TZ má přednost před rozpočtem.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200"/>
        <w:gridCol w:w="643"/>
        <w:gridCol w:w="3365"/>
        <w:gridCol w:w="2856"/>
      </w:tblGrid>
      <w:tr w:rsidR="00A10D78" w14:paraId="329BC7E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8D0FD2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13A4DD8F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6D46A80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FFFFFF"/>
          </w:tcPr>
          <w:p w14:paraId="0E068925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C7FF59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Tun"/>
              </w:rPr>
              <w:t>2 700 700,00</w:t>
            </w:r>
          </w:p>
        </w:tc>
      </w:tr>
      <w:tr w:rsidR="00A10D78" w14:paraId="6051D0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1D51E40F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6CAD2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left="200" w:firstLine="0"/>
              <w:jc w:val="lef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EBFBD0C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C43845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right="1880" w:firstLine="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AF90C5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A10D78" w14:paraId="476A304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42" w:type="dxa"/>
            <w:shd w:val="clear" w:color="auto" w:fill="FFFFFF"/>
            <w:vAlign w:val="bottom"/>
          </w:tcPr>
          <w:p w14:paraId="3DB3C1A0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1"/>
              </w:rPr>
              <w:t xml:space="preserve">DPH </w:t>
            </w:r>
            <w:r>
              <w:rPr>
                <w:rStyle w:val="Zkladntext21"/>
              </w:rPr>
              <w:t>základní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3417ED4B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left="200" w:firstLine="0"/>
              <w:jc w:val="left"/>
            </w:pPr>
            <w:proofErr w:type="gramStart"/>
            <w:r>
              <w:rPr>
                <w:rStyle w:val="Zkladntext2Tun"/>
              </w:rPr>
              <w:t>21,00%</w:t>
            </w:r>
            <w:proofErr w:type="gramEnd"/>
          </w:p>
        </w:tc>
        <w:tc>
          <w:tcPr>
            <w:tcW w:w="643" w:type="dxa"/>
            <w:shd w:val="clear" w:color="auto" w:fill="FFFFFF"/>
          </w:tcPr>
          <w:p w14:paraId="14F72BBE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bottom"/>
          </w:tcPr>
          <w:p w14:paraId="6955D52A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right="1880" w:firstLine="0"/>
              <w:jc w:val="right"/>
            </w:pPr>
            <w:r>
              <w:rPr>
                <w:rStyle w:val="Zkladntext2Tun"/>
              </w:rPr>
              <w:t>2 700 700,00</w:t>
            </w:r>
          </w:p>
        </w:tc>
        <w:tc>
          <w:tcPr>
            <w:tcW w:w="2856" w:type="dxa"/>
            <w:shd w:val="clear" w:color="auto" w:fill="FFFFFF"/>
            <w:vAlign w:val="bottom"/>
          </w:tcPr>
          <w:p w14:paraId="1CDF8E7E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Tun"/>
              </w:rPr>
              <w:t>567 147,00</w:t>
            </w:r>
          </w:p>
        </w:tc>
      </w:tr>
      <w:tr w:rsidR="00A10D78" w14:paraId="17038BD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42" w:type="dxa"/>
            <w:shd w:val="clear" w:color="auto" w:fill="FFFFFF"/>
          </w:tcPr>
          <w:p w14:paraId="4FCA9F42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1200" w:type="dxa"/>
            <w:shd w:val="clear" w:color="auto" w:fill="FFFFFF"/>
          </w:tcPr>
          <w:p w14:paraId="2B4C78CD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left="200" w:firstLine="0"/>
              <w:jc w:val="left"/>
            </w:pPr>
            <w:proofErr w:type="gramStart"/>
            <w:r>
              <w:rPr>
                <w:rStyle w:val="Zkladntext2Tun"/>
              </w:rPr>
              <w:t>12,00%</w:t>
            </w:r>
            <w:proofErr w:type="gramEnd"/>
          </w:p>
        </w:tc>
        <w:tc>
          <w:tcPr>
            <w:tcW w:w="643" w:type="dxa"/>
            <w:shd w:val="clear" w:color="auto" w:fill="FFFFFF"/>
          </w:tcPr>
          <w:p w14:paraId="2FC31170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6980BBAB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40" w:lineRule="exact"/>
              <w:ind w:right="1880" w:firstLine="0"/>
              <w:jc w:val="right"/>
            </w:pPr>
            <w:r>
              <w:rPr>
                <w:rStyle w:val="Zkladntext27pt"/>
                <w:b w:val="0"/>
                <w:bCs w:val="0"/>
              </w:rPr>
              <w:t>0,00</w:t>
            </w:r>
          </w:p>
        </w:tc>
        <w:tc>
          <w:tcPr>
            <w:tcW w:w="2856" w:type="dxa"/>
            <w:shd w:val="clear" w:color="auto" w:fill="FFFFFF"/>
            <w:vAlign w:val="center"/>
          </w:tcPr>
          <w:p w14:paraId="0AAC81FD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Zkladntext27pt"/>
                <w:b w:val="0"/>
                <w:bCs w:val="0"/>
              </w:rPr>
              <w:t>0,00</w:t>
            </w:r>
          </w:p>
        </w:tc>
      </w:tr>
      <w:tr w:rsidR="00A10D78" w14:paraId="4484F04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8BB80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  <w:b w:val="0"/>
                <w:bCs w:val="0"/>
              </w:rPr>
              <w:t>Cena s DPH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DE1C22" w14:textId="77777777" w:rsidR="00A10D78" w:rsidRDefault="00A10D78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9F6EF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Tun"/>
              </w:rPr>
              <w:t>V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2D33E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40" w:lineRule="exact"/>
              <w:ind w:left="280" w:firstLine="0"/>
              <w:jc w:val="left"/>
            </w:pPr>
            <w:r>
              <w:rPr>
                <w:rStyle w:val="Zkladntext27pt"/>
                <w:b w:val="0"/>
                <w:bCs w:val="0"/>
              </w:rPr>
              <w:t>CZK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AFA3" w14:textId="77777777" w:rsidR="00A10D78" w:rsidRDefault="00723DAF">
            <w:pPr>
              <w:pStyle w:val="Zkladntext20"/>
              <w:framePr w:w="9206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Zkladntext27pt"/>
                <w:b w:val="0"/>
                <w:bCs w:val="0"/>
              </w:rPr>
              <w:t>3 267 847,00</w:t>
            </w:r>
          </w:p>
        </w:tc>
      </w:tr>
    </w:tbl>
    <w:p w14:paraId="3B03D659" w14:textId="77777777" w:rsidR="00A10D78" w:rsidRDefault="00A10D78">
      <w:pPr>
        <w:framePr w:w="9206" w:wrap="notBeside" w:vAnchor="text" w:hAnchor="text" w:xAlign="center" w:y="1"/>
        <w:rPr>
          <w:sz w:val="2"/>
          <w:szCs w:val="2"/>
        </w:rPr>
      </w:pPr>
    </w:p>
    <w:p w14:paraId="1D42F165" w14:textId="77777777" w:rsidR="00A10D78" w:rsidRDefault="00A10D78">
      <w:pPr>
        <w:rPr>
          <w:sz w:val="2"/>
          <w:szCs w:val="2"/>
        </w:rPr>
      </w:pPr>
    </w:p>
    <w:p w14:paraId="2C337A19" w14:textId="77777777" w:rsidR="00A10D78" w:rsidRDefault="00A10D78">
      <w:pPr>
        <w:rPr>
          <w:sz w:val="2"/>
          <w:szCs w:val="2"/>
        </w:rPr>
        <w:sectPr w:rsidR="00A10D78">
          <w:footerReference w:type="default" r:id="rId6"/>
          <w:pgSz w:w="11900" w:h="16840"/>
          <w:pgMar w:top="558" w:right="2123" w:bottom="558" w:left="570" w:header="0" w:footer="3" w:gutter="0"/>
          <w:cols w:space="720"/>
          <w:noEndnote/>
          <w:docGrid w:linePitch="360"/>
        </w:sectPr>
      </w:pPr>
    </w:p>
    <w:p w14:paraId="4DDFD2B8" w14:textId="77777777" w:rsidR="00A10D78" w:rsidRDefault="00723DAF">
      <w:pPr>
        <w:pStyle w:val="Nadpis10"/>
        <w:keepNext/>
        <w:keepLines/>
        <w:shd w:val="clear" w:color="auto" w:fill="auto"/>
        <w:spacing w:after="79" w:line="190" w:lineRule="exact"/>
      </w:pPr>
      <w:bookmarkStart w:id="2" w:name="bookmark2"/>
      <w:r>
        <w:lastRenderedPageBreak/>
        <w:t>REKAPITULACE OBJEKTŮ STAVBY A SOUPISŮ PRACÍ</w:t>
      </w:r>
      <w:bookmarkEnd w:id="2"/>
    </w:p>
    <w:p w14:paraId="1EA3BB2E" w14:textId="77777777" w:rsidR="00A10D78" w:rsidRDefault="00723DAF">
      <w:pPr>
        <w:pStyle w:val="Zkladntext20"/>
        <w:shd w:val="clear" w:color="auto" w:fill="auto"/>
        <w:tabs>
          <w:tab w:val="left" w:pos="1471"/>
        </w:tabs>
        <w:spacing w:before="0" w:after="126" w:line="130" w:lineRule="exact"/>
        <w:ind w:firstLine="0"/>
      </w:pPr>
      <w:r>
        <w:t>Kód:</w:t>
      </w:r>
      <w:r>
        <w:tab/>
        <w:t>1</w:t>
      </w:r>
    </w:p>
    <w:p w14:paraId="0A50A17D" w14:textId="77777777" w:rsidR="00A10D78" w:rsidRDefault="00723DAF">
      <w:pPr>
        <w:pStyle w:val="Nadpis20"/>
        <w:keepNext/>
        <w:keepLines/>
        <w:shd w:val="clear" w:color="auto" w:fill="auto"/>
        <w:tabs>
          <w:tab w:val="left" w:pos="1471"/>
        </w:tabs>
        <w:spacing w:after="0" w:line="140" w:lineRule="exact"/>
      </w:pPr>
      <w:bookmarkStart w:id="3" w:name="bookmark3"/>
      <w:r>
        <w:t>Stavba:</w:t>
      </w:r>
      <w:r>
        <w:tab/>
      </w:r>
      <w:r>
        <w:t>ODVODNĚNÍ SUTERÉNU BUDOVY SŠO TŘEBÍZSKÉHO 942/22, ČESKÉ BUDĚJOVICE</w:t>
      </w:r>
      <w:bookmarkEnd w:id="3"/>
    </w:p>
    <w:p w14:paraId="525000B7" w14:textId="77777777" w:rsidR="00A10D78" w:rsidRDefault="00723DAF">
      <w:pPr>
        <w:pStyle w:val="Titulektabulky20"/>
        <w:framePr w:w="10632" w:wrap="notBeside" w:vAnchor="text" w:hAnchor="text" w:xAlign="center" w:y="1"/>
        <w:shd w:val="clear" w:color="auto" w:fill="auto"/>
        <w:tabs>
          <w:tab w:val="left" w:pos="1502"/>
          <w:tab w:val="left" w:pos="5227"/>
          <w:tab w:val="left" w:pos="7930"/>
        </w:tabs>
      </w:pPr>
      <w:r>
        <w:rPr>
          <w:rStyle w:val="Titulektabulky2Netun"/>
        </w:rPr>
        <w:t>Místo:</w:t>
      </w:r>
      <w:r>
        <w:rPr>
          <w:rStyle w:val="Titulektabulky2Netun"/>
        </w:rPr>
        <w:tab/>
      </w:r>
      <w:proofErr w:type="spellStart"/>
      <w:r>
        <w:t>k.ú</w:t>
      </w:r>
      <w:proofErr w:type="spellEnd"/>
      <w:r>
        <w:t>. České Budějovice 4, Třebízského 942/22</w:t>
      </w:r>
      <w:r>
        <w:tab/>
      </w:r>
      <w:r>
        <w:rPr>
          <w:rStyle w:val="Titulektabulky2Netun"/>
        </w:rPr>
        <w:t>Datum:</w:t>
      </w:r>
      <w:r>
        <w:rPr>
          <w:rStyle w:val="Titulektabulky2Netun"/>
        </w:rPr>
        <w:tab/>
        <w:t>5.6.2024</w:t>
      </w:r>
    </w:p>
    <w:p w14:paraId="6238512F" w14:textId="77777777" w:rsidR="00A10D78" w:rsidRDefault="00723DAF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512"/>
          <w:tab w:val="left" w:pos="5237"/>
          <w:tab w:val="left" w:pos="7939"/>
        </w:tabs>
      </w:pPr>
      <w:r>
        <w:t>Zadavatel:</w:t>
      </w:r>
      <w:r>
        <w:tab/>
        <w:t>Střední škola obchodní, České Budějovice, Husova 9</w:t>
      </w:r>
      <w:r>
        <w:tab/>
        <w:t>Projektant:</w:t>
      </w:r>
      <w:r>
        <w:tab/>
      </w:r>
      <w:proofErr w:type="spellStart"/>
      <w:r>
        <w:t>smrkarch</w:t>
      </w:r>
      <w:proofErr w:type="spellEnd"/>
      <w:r>
        <w:t xml:space="preserve"> s.r.o.</w:t>
      </w:r>
    </w:p>
    <w:p w14:paraId="258F56B6" w14:textId="77777777" w:rsidR="00A10D78" w:rsidRDefault="00723DAF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531"/>
        </w:tabs>
      </w:pPr>
      <w:r>
        <w:t>Uchazeč:</w:t>
      </w:r>
      <w:r>
        <w:tab/>
        <w:t xml:space="preserve">Roman Kučera, </w:t>
      </w:r>
      <w:r>
        <w:t>Strádova 1725/37, 370 07 České Budějovice Zpracovatel: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157"/>
        <w:gridCol w:w="3226"/>
        <w:gridCol w:w="1536"/>
        <w:gridCol w:w="797"/>
      </w:tblGrid>
      <w:tr w:rsidR="00A10D78" w14:paraId="152231FC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E4768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2"/>
              </w:rPr>
              <w:t>Kód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06189A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2"/>
              </w:rPr>
              <w:t>Popis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EAB225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60" w:firstLine="0"/>
              <w:jc w:val="right"/>
            </w:pPr>
            <w:r>
              <w:rPr>
                <w:rStyle w:val="Zkladntext22"/>
              </w:rPr>
              <w:t>Cena bez DPH [CZK]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12C5A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2"/>
              </w:rPr>
              <w:t>Cena s DPH [CZK]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5CA7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2"/>
              </w:rPr>
              <w:t>Typ</w:t>
            </w:r>
          </w:p>
        </w:tc>
      </w:tr>
      <w:tr w:rsidR="00A10D78" w14:paraId="033FBC7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0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456AE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  <w:b w:val="0"/>
                <w:bCs w:val="0"/>
              </w:rPr>
              <w:t>Náklady stavby celkem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DE2BA6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right="160" w:firstLine="0"/>
              <w:jc w:val="right"/>
            </w:pPr>
            <w:r>
              <w:rPr>
                <w:rStyle w:val="Zkladntext27pt"/>
                <w:b w:val="0"/>
                <w:bCs w:val="0"/>
              </w:rPr>
              <w:t>2 700 700,00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3D625D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right="180" w:firstLine="0"/>
              <w:jc w:val="right"/>
            </w:pPr>
            <w:r>
              <w:rPr>
                <w:rStyle w:val="Zkladntext27pt"/>
                <w:b w:val="0"/>
                <w:bCs w:val="0"/>
              </w:rPr>
              <w:t>3 267 847,00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04F34236" w14:textId="77777777" w:rsidR="00A10D78" w:rsidRDefault="00A10D78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D78" w14:paraId="7CDAA41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17" w:type="dxa"/>
            <w:shd w:val="clear" w:color="auto" w:fill="FFFFFF"/>
            <w:vAlign w:val="bottom"/>
          </w:tcPr>
          <w:p w14:paraId="3F2E6A43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  <w:b w:val="0"/>
                <w:bCs w:val="0"/>
              </w:rPr>
              <w:t>1</w:t>
            </w:r>
          </w:p>
        </w:tc>
        <w:tc>
          <w:tcPr>
            <w:tcW w:w="4157" w:type="dxa"/>
            <w:shd w:val="clear" w:color="auto" w:fill="FFFFFF"/>
            <w:vAlign w:val="bottom"/>
          </w:tcPr>
          <w:p w14:paraId="72AF734A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340" w:firstLine="0"/>
              <w:jc w:val="left"/>
            </w:pPr>
            <w:r>
              <w:rPr>
                <w:rStyle w:val="Zkladntext27pt"/>
                <w:b w:val="0"/>
                <w:bCs w:val="0"/>
              </w:rPr>
              <w:t>Odvodněni suterénu</w:t>
            </w:r>
          </w:p>
        </w:tc>
        <w:tc>
          <w:tcPr>
            <w:tcW w:w="3226" w:type="dxa"/>
            <w:shd w:val="clear" w:color="auto" w:fill="FFFFFF"/>
            <w:vAlign w:val="bottom"/>
          </w:tcPr>
          <w:p w14:paraId="4FE6E4C1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60" w:firstLine="0"/>
              <w:jc w:val="right"/>
            </w:pPr>
            <w:r>
              <w:rPr>
                <w:rStyle w:val="Zkladntext22"/>
              </w:rPr>
              <w:t>1 724 790,73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14:paraId="67E29827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Zkladntext22"/>
              </w:rPr>
              <w:t>2 086 996,78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7AF3FA6A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200" w:firstLine="0"/>
              <w:jc w:val="left"/>
            </w:pPr>
            <w:r>
              <w:rPr>
                <w:rStyle w:val="Zkladntext27pt"/>
                <w:b w:val="0"/>
                <w:bCs w:val="0"/>
              </w:rPr>
              <w:t>STA</w:t>
            </w:r>
          </w:p>
        </w:tc>
      </w:tr>
      <w:tr w:rsidR="00A10D78" w14:paraId="10E5563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14:paraId="6AD55892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  <w:b w:val="0"/>
                <w:bCs w:val="0"/>
              </w:rPr>
              <w:t>2</w:t>
            </w:r>
          </w:p>
        </w:tc>
        <w:tc>
          <w:tcPr>
            <w:tcW w:w="4157" w:type="dxa"/>
            <w:shd w:val="clear" w:color="auto" w:fill="FFFFFF"/>
            <w:vAlign w:val="bottom"/>
          </w:tcPr>
          <w:p w14:paraId="15B3D9FE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340" w:firstLine="0"/>
              <w:jc w:val="left"/>
            </w:pPr>
            <w:r>
              <w:rPr>
                <w:rStyle w:val="Zkladntext27pt"/>
                <w:b w:val="0"/>
                <w:bCs w:val="0"/>
              </w:rPr>
              <w:t>Oprava okapů</w:t>
            </w:r>
          </w:p>
        </w:tc>
        <w:tc>
          <w:tcPr>
            <w:tcW w:w="3226" w:type="dxa"/>
            <w:shd w:val="clear" w:color="auto" w:fill="FFFFFF"/>
            <w:vAlign w:val="bottom"/>
          </w:tcPr>
          <w:p w14:paraId="2FBEAFFA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60" w:firstLine="0"/>
              <w:jc w:val="right"/>
            </w:pPr>
            <w:r>
              <w:rPr>
                <w:rStyle w:val="Zkladntext22"/>
              </w:rPr>
              <w:t>916 795,70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14:paraId="4171E755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Zkladntext22"/>
              </w:rPr>
              <w:t>1 109 322,80</w:t>
            </w:r>
          </w:p>
        </w:tc>
        <w:tc>
          <w:tcPr>
            <w:tcW w:w="797" w:type="dxa"/>
            <w:shd w:val="clear" w:color="auto" w:fill="FFFFFF"/>
            <w:vAlign w:val="bottom"/>
          </w:tcPr>
          <w:p w14:paraId="49C475BB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200" w:firstLine="0"/>
              <w:jc w:val="left"/>
            </w:pPr>
            <w:r>
              <w:rPr>
                <w:rStyle w:val="Zkladntext27pt"/>
                <w:b w:val="0"/>
                <w:bCs w:val="0"/>
              </w:rPr>
              <w:t>STA</w:t>
            </w:r>
          </w:p>
        </w:tc>
      </w:tr>
      <w:tr w:rsidR="00A10D78" w14:paraId="754A85C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17" w:type="dxa"/>
            <w:shd w:val="clear" w:color="auto" w:fill="FFFFFF"/>
          </w:tcPr>
          <w:p w14:paraId="49290FD6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  <w:b w:val="0"/>
                <w:bCs w:val="0"/>
              </w:rPr>
              <w:t>VRN</w:t>
            </w:r>
          </w:p>
        </w:tc>
        <w:tc>
          <w:tcPr>
            <w:tcW w:w="4157" w:type="dxa"/>
            <w:shd w:val="clear" w:color="auto" w:fill="FFFFFF"/>
          </w:tcPr>
          <w:p w14:paraId="475163C0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340" w:firstLine="0"/>
              <w:jc w:val="left"/>
            </w:pPr>
            <w:r>
              <w:rPr>
                <w:rStyle w:val="Zkladntext27pt"/>
                <w:b w:val="0"/>
                <w:bCs w:val="0"/>
              </w:rPr>
              <w:t>Ostatní a vedlejší náklady</w:t>
            </w:r>
          </w:p>
        </w:tc>
        <w:tc>
          <w:tcPr>
            <w:tcW w:w="3226" w:type="dxa"/>
            <w:shd w:val="clear" w:color="auto" w:fill="FFFFFF"/>
          </w:tcPr>
          <w:p w14:paraId="186CA2E1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60" w:firstLine="0"/>
              <w:jc w:val="right"/>
            </w:pPr>
            <w:r>
              <w:rPr>
                <w:rStyle w:val="Zkladntext22"/>
              </w:rPr>
              <w:t>59 113,57</w:t>
            </w:r>
          </w:p>
        </w:tc>
        <w:tc>
          <w:tcPr>
            <w:tcW w:w="1536" w:type="dxa"/>
            <w:shd w:val="clear" w:color="auto" w:fill="FFFFFF"/>
          </w:tcPr>
          <w:p w14:paraId="1AB15B52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Zkladntext22"/>
              </w:rPr>
              <w:t>71 527,42</w:t>
            </w:r>
          </w:p>
        </w:tc>
        <w:tc>
          <w:tcPr>
            <w:tcW w:w="797" w:type="dxa"/>
            <w:shd w:val="clear" w:color="auto" w:fill="FFFFFF"/>
          </w:tcPr>
          <w:p w14:paraId="21091A81" w14:textId="77777777" w:rsidR="00A10D78" w:rsidRDefault="00723DAF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line="140" w:lineRule="exact"/>
              <w:ind w:left="200" w:firstLine="0"/>
              <w:jc w:val="left"/>
            </w:pPr>
            <w:r>
              <w:rPr>
                <w:rStyle w:val="Zkladntext27pt"/>
                <w:b w:val="0"/>
                <w:bCs w:val="0"/>
              </w:rPr>
              <w:t>STA</w:t>
            </w:r>
          </w:p>
        </w:tc>
      </w:tr>
    </w:tbl>
    <w:p w14:paraId="46FBF97E" w14:textId="77777777" w:rsidR="00A10D78" w:rsidRDefault="00A10D78">
      <w:pPr>
        <w:framePr w:w="10632" w:wrap="notBeside" w:vAnchor="text" w:hAnchor="text" w:xAlign="center" w:y="1"/>
        <w:rPr>
          <w:sz w:val="2"/>
          <w:szCs w:val="2"/>
        </w:rPr>
      </w:pPr>
    </w:p>
    <w:p w14:paraId="4B9F1F87" w14:textId="77777777" w:rsidR="00A10D78" w:rsidRDefault="00A10D78">
      <w:pPr>
        <w:rPr>
          <w:sz w:val="2"/>
          <w:szCs w:val="2"/>
        </w:rPr>
      </w:pPr>
    </w:p>
    <w:p w14:paraId="32896632" w14:textId="77777777" w:rsidR="00A10D78" w:rsidRDefault="00A10D78">
      <w:pPr>
        <w:rPr>
          <w:sz w:val="2"/>
          <w:szCs w:val="2"/>
        </w:rPr>
      </w:pPr>
    </w:p>
    <w:sectPr w:rsidR="00A10D78">
      <w:pgSz w:w="11900" w:h="16840"/>
      <w:pgMar w:top="519" w:right="737" w:bottom="519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44B4" w14:textId="77777777" w:rsidR="00723DAF" w:rsidRDefault="00723DAF">
      <w:r>
        <w:separator/>
      </w:r>
    </w:p>
  </w:endnote>
  <w:endnote w:type="continuationSeparator" w:id="0">
    <w:p w14:paraId="0C1E962E" w14:textId="77777777" w:rsidR="00723DAF" w:rsidRDefault="007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10AF" w14:textId="77777777" w:rsidR="00A10D78" w:rsidRDefault="00723DAF">
    <w:pPr>
      <w:rPr>
        <w:sz w:val="2"/>
        <w:szCs w:val="2"/>
      </w:rPr>
    </w:pPr>
    <w:r>
      <w:pict w14:anchorId="27D293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7pt;margin-top:823.1pt;width:28.8pt;height:4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EEEB59B" w14:textId="77777777" w:rsidR="00A10D78" w:rsidRDefault="00723DA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9AD1" w14:textId="77777777" w:rsidR="00723DAF" w:rsidRDefault="00723DAF"/>
  </w:footnote>
  <w:footnote w:type="continuationSeparator" w:id="0">
    <w:p w14:paraId="31732CF2" w14:textId="77777777" w:rsidR="00723DAF" w:rsidRDefault="00723D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78"/>
    <w:rsid w:val="00723DAF"/>
    <w:rsid w:val="00A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317B48"/>
  <w15:docId w15:val="{DEC7CFDE-C37C-4EE7-88A3-2BBD4819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Netun">
    <w:name w:val="Titulek tabulky (2) + Ne tučné"/>
    <w:basedOn w:val="Titulektabulky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2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  <w:ind w:hanging="200"/>
      <w:jc w:val="both"/>
    </w:pPr>
    <w:rPr>
      <w:sz w:val="13"/>
      <w:szCs w:val="1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21" w:lineRule="exact"/>
      <w:jc w:val="both"/>
    </w:pPr>
    <w:rPr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1" w:lineRule="exact"/>
      <w:jc w:val="both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2025-01-23T10:02:00Z</dcterms:created>
  <dcterms:modified xsi:type="dcterms:W3CDTF">2025-01-23T10:03:00Z</dcterms:modified>
</cp:coreProperties>
</file>