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991DA" w14:textId="70B0F6CD" w:rsidR="002D23D6" w:rsidRPr="002775A9" w:rsidRDefault="002D23D6" w:rsidP="002D23D6">
      <w:pPr>
        <w:pStyle w:val="Zkladntext3"/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 w:rsidRPr="002775A9">
        <w:rPr>
          <w:rFonts w:asciiTheme="minorHAnsi" w:hAnsiTheme="minorHAnsi"/>
          <w:b/>
          <w:bCs/>
          <w:sz w:val="22"/>
          <w:szCs w:val="22"/>
        </w:rPr>
        <w:t xml:space="preserve">Číslo </w:t>
      </w:r>
      <w:r w:rsidR="006E26F9" w:rsidRPr="002775A9">
        <w:rPr>
          <w:rFonts w:asciiTheme="minorHAnsi" w:hAnsiTheme="minorHAnsi"/>
          <w:b/>
          <w:bCs/>
          <w:sz w:val="22"/>
          <w:szCs w:val="22"/>
        </w:rPr>
        <w:t>smlouvy objednatele:</w:t>
      </w:r>
      <w:r w:rsidR="00C5339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53399" w:rsidRPr="00C53399">
        <w:rPr>
          <w:rFonts w:asciiTheme="minorHAnsi" w:hAnsiTheme="minorHAnsi"/>
          <w:b/>
          <w:bCs/>
          <w:sz w:val="28"/>
          <w:szCs w:val="22"/>
        </w:rPr>
        <w:t>S-0015/00069850/2025</w:t>
      </w:r>
    </w:p>
    <w:p w14:paraId="3E06AC90" w14:textId="0D3509EA" w:rsidR="00275BE7" w:rsidRPr="002775A9" w:rsidRDefault="00275BE7" w:rsidP="00275BE7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32"/>
          <w:szCs w:val="22"/>
        </w:rPr>
      </w:pPr>
      <w:r w:rsidRPr="002775A9">
        <w:rPr>
          <w:rFonts w:asciiTheme="minorHAnsi" w:hAnsiTheme="minorHAnsi" w:cstheme="minorHAnsi"/>
          <w:sz w:val="32"/>
          <w:szCs w:val="22"/>
        </w:rPr>
        <w:t xml:space="preserve">SMLOUVA </w:t>
      </w:r>
    </w:p>
    <w:p w14:paraId="5C0A6F41" w14:textId="77777777" w:rsidR="00497583" w:rsidRDefault="00275BE7" w:rsidP="00275BE7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775A9">
        <w:rPr>
          <w:rFonts w:asciiTheme="minorHAnsi" w:hAnsiTheme="minorHAnsi" w:cstheme="minorHAnsi"/>
          <w:b/>
          <w:sz w:val="32"/>
          <w:szCs w:val="22"/>
        </w:rPr>
        <w:t xml:space="preserve">o poskytování provozní podpory </w:t>
      </w:r>
      <w:r w:rsidR="00497583">
        <w:rPr>
          <w:rFonts w:asciiTheme="minorHAnsi" w:hAnsiTheme="minorHAnsi" w:cstheme="minorHAnsi"/>
          <w:b/>
          <w:sz w:val="32"/>
          <w:szCs w:val="22"/>
        </w:rPr>
        <w:t>aplikaci</w:t>
      </w:r>
    </w:p>
    <w:p w14:paraId="2116E6DB" w14:textId="175AE536" w:rsidR="00275BE7" w:rsidRPr="002775A9" w:rsidRDefault="00497583" w:rsidP="00275BE7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497583">
        <w:rPr>
          <w:rFonts w:asciiTheme="minorHAnsi" w:hAnsiTheme="minorHAnsi" w:cstheme="minorHAnsi"/>
          <w:b/>
          <w:sz w:val="32"/>
          <w:szCs w:val="22"/>
        </w:rPr>
        <w:t>ProMuzeumWEB a portálu VadeMeCum</w:t>
      </w:r>
    </w:p>
    <w:p w14:paraId="06A33189" w14:textId="77777777" w:rsidR="00275BE7" w:rsidRPr="002775A9" w:rsidRDefault="00275BE7" w:rsidP="00275BE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 xml:space="preserve">uzavřené ve smyslu § 1746 odst. 2 č. 89/2012 Sb., občanského zákoníku, v platném znění, </w:t>
      </w:r>
    </w:p>
    <w:p w14:paraId="29D315D0" w14:textId="77777777" w:rsidR="003C4A94" w:rsidRPr="002775A9" w:rsidRDefault="003C4A94" w:rsidP="00275BE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</w:p>
    <w:p w14:paraId="3DAFFD4E" w14:textId="645F46A8" w:rsidR="00275BE7" w:rsidRPr="002775A9" w:rsidRDefault="00275BE7" w:rsidP="00275BE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>mezi:</w:t>
      </w:r>
    </w:p>
    <w:p w14:paraId="2192C285" w14:textId="278D6E9F" w:rsidR="00C876BB" w:rsidRPr="002775A9" w:rsidRDefault="0049391C" w:rsidP="00C876B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9391C">
        <w:rPr>
          <w:rFonts w:asciiTheme="minorHAnsi" w:hAnsiTheme="minorHAnsi" w:cstheme="minorHAnsi"/>
          <w:b/>
          <w:bCs/>
          <w:sz w:val="28"/>
          <w:szCs w:val="28"/>
        </w:rPr>
        <w:t>Středočeské muzeum v Roztokách u Prahy, příspěvková organizace</w:t>
      </w:r>
    </w:p>
    <w:p w14:paraId="163D3D70" w14:textId="0EA6A57F" w:rsidR="00C876BB" w:rsidRPr="002775A9" w:rsidRDefault="00C876BB" w:rsidP="00C876BB">
      <w:pPr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>Sídlo:</w:t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="0049391C" w:rsidRPr="0049391C">
        <w:rPr>
          <w:rFonts w:asciiTheme="minorHAnsi" w:hAnsiTheme="minorHAnsi" w:cstheme="minorHAnsi"/>
          <w:sz w:val="22"/>
          <w:szCs w:val="22"/>
        </w:rPr>
        <w:t>Roztoky</w:t>
      </w:r>
      <w:r w:rsidR="0049391C">
        <w:rPr>
          <w:rFonts w:asciiTheme="minorHAnsi" w:hAnsiTheme="minorHAnsi" w:cstheme="minorHAnsi"/>
          <w:sz w:val="22"/>
          <w:szCs w:val="22"/>
        </w:rPr>
        <w:t>,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 Zámek 1, </w:t>
      </w:r>
      <w:r w:rsidR="0049391C">
        <w:rPr>
          <w:rFonts w:asciiTheme="minorHAnsi" w:hAnsiTheme="minorHAnsi" w:cstheme="minorHAnsi"/>
          <w:sz w:val="22"/>
          <w:szCs w:val="22"/>
        </w:rPr>
        <w:t xml:space="preserve">PSČ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252 63 </w:t>
      </w:r>
    </w:p>
    <w:p w14:paraId="466AB25A" w14:textId="76872001" w:rsidR="00C876BB" w:rsidRPr="002775A9" w:rsidRDefault="00C876BB" w:rsidP="00C876BB">
      <w:pPr>
        <w:pStyle w:val="Prosttext"/>
        <w:rPr>
          <w:rFonts w:asciiTheme="minorHAnsi" w:hAnsiTheme="minorHAnsi" w:cstheme="minorHAnsi"/>
          <w:szCs w:val="22"/>
        </w:rPr>
      </w:pPr>
      <w:r w:rsidRPr="002775A9">
        <w:rPr>
          <w:rFonts w:asciiTheme="minorHAnsi" w:hAnsiTheme="minorHAnsi" w:cstheme="minorHAnsi"/>
          <w:szCs w:val="22"/>
        </w:rPr>
        <w:t>Zastoupené:</w:t>
      </w:r>
      <w:r w:rsidRPr="002775A9">
        <w:rPr>
          <w:rFonts w:asciiTheme="minorHAnsi" w:hAnsiTheme="minorHAnsi" w:cstheme="minorHAnsi"/>
          <w:szCs w:val="22"/>
        </w:rPr>
        <w:tab/>
      </w:r>
      <w:r w:rsidRPr="002775A9">
        <w:rPr>
          <w:rFonts w:asciiTheme="minorHAnsi" w:hAnsiTheme="minorHAnsi" w:cstheme="minorHAnsi"/>
          <w:szCs w:val="22"/>
        </w:rPr>
        <w:tab/>
      </w:r>
      <w:bookmarkStart w:id="0" w:name="_Hlk188348069"/>
      <w:r w:rsidR="002955E9" w:rsidRPr="002955E9">
        <w:rPr>
          <w:rFonts w:asciiTheme="minorHAnsi" w:hAnsiTheme="minorHAnsi" w:cstheme="minorHAnsi"/>
          <w:szCs w:val="22"/>
        </w:rPr>
        <w:t>Mgr. Janou Klementovou</w:t>
      </w:r>
      <w:bookmarkEnd w:id="0"/>
      <w:r w:rsidR="002955E9" w:rsidRPr="002955E9">
        <w:rPr>
          <w:rFonts w:asciiTheme="minorHAnsi" w:hAnsiTheme="minorHAnsi" w:cstheme="minorHAnsi"/>
          <w:szCs w:val="22"/>
        </w:rPr>
        <w:t>, ředitelkou muzea</w:t>
      </w:r>
    </w:p>
    <w:p w14:paraId="0648F72C" w14:textId="2593C5CC" w:rsidR="00C876BB" w:rsidRPr="002775A9" w:rsidRDefault="00C876BB" w:rsidP="00C876BB">
      <w:pPr>
        <w:ind w:left="981" w:right="425" w:hanging="981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 xml:space="preserve">IČ: </w:t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="0049391C" w:rsidRPr="0049391C">
        <w:rPr>
          <w:rFonts w:asciiTheme="minorHAnsi" w:hAnsiTheme="minorHAnsi" w:cstheme="minorHAnsi"/>
          <w:sz w:val="22"/>
          <w:szCs w:val="22"/>
        </w:rPr>
        <w:t>00069850</w:t>
      </w:r>
    </w:p>
    <w:p w14:paraId="383F099C" w14:textId="19570DF4" w:rsidR="00C876BB" w:rsidRPr="002775A9" w:rsidRDefault="00C876BB" w:rsidP="00C876BB">
      <w:pPr>
        <w:ind w:left="981" w:right="425" w:hanging="981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 xml:space="preserve">DIČ: </w:t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="00902348" w:rsidRPr="00902348">
        <w:rPr>
          <w:rFonts w:asciiTheme="minorHAnsi" w:hAnsiTheme="minorHAnsi" w:cstheme="minorHAnsi"/>
          <w:sz w:val="22"/>
          <w:szCs w:val="22"/>
        </w:rPr>
        <w:t>CZ</w:t>
      </w:r>
      <w:r w:rsidR="0049391C" w:rsidRPr="0049391C">
        <w:rPr>
          <w:rFonts w:asciiTheme="minorHAnsi" w:hAnsiTheme="minorHAnsi" w:cstheme="minorHAnsi"/>
          <w:sz w:val="22"/>
          <w:szCs w:val="22"/>
        </w:rPr>
        <w:t>00069850</w:t>
      </w:r>
    </w:p>
    <w:p w14:paraId="6560691B" w14:textId="620DB866" w:rsidR="00C876BB" w:rsidRPr="002775A9" w:rsidRDefault="00C876BB" w:rsidP="00C876BB">
      <w:pPr>
        <w:ind w:left="981" w:right="425" w:hanging="981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775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Bankovní spojení:      </w:t>
      </w:r>
      <w:r w:rsidRPr="002775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26137E">
        <w:rPr>
          <w:rFonts w:asciiTheme="minorHAnsi" w:hAnsiTheme="minorHAnsi" w:cstheme="minorHAnsi"/>
          <w:sz w:val="22"/>
          <w:szCs w:val="22"/>
        </w:rPr>
        <w:t>xxxxxxxxxxxxxxxxxxxxxxxxxxxxx</w:t>
      </w:r>
      <w:proofErr w:type="spellEnd"/>
    </w:p>
    <w:p w14:paraId="3EAD1CEE" w14:textId="777777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775A9">
        <w:rPr>
          <w:rFonts w:asciiTheme="minorHAnsi" w:hAnsiTheme="minorHAnsi" w:cstheme="minorHAnsi"/>
          <w:color w:val="000000"/>
          <w:sz w:val="22"/>
          <w:szCs w:val="22"/>
        </w:rPr>
        <w:t>(dále jen „objednatel“)</w:t>
      </w:r>
    </w:p>
    <w:p w14:paraId="0F5AC8D7" w14:textId="77777777" w:rsidR="002955E9" w:rsidRPr="002775A9" w:rsidRDefault="002955E9" w:rsidP="00C876BB">
      <w:pPr>
        <w:contextualSpacing/>
        <w:rPr>
          <w:rFonts w:asciiTheme="minorHAnsi" w:hAnsiTheme="minorHAnsi" w:cstheme="minorHAnsi"/>
          <w:color w:val="000000"/>
          <w:szCs w:val="24"/>
        </w:rPr>
      </w:pPr>
    </w:p>
    <w:p w14:paraId="17856489" w14:textId="777777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Cs w:val="24"/>
        </w:rPr>
      </w:pPr>
      <w:r w:rsidRPr="002775A9">
        <w:rPr>
          <w:rFonts w:asciiTheme="minorHAnsi" w:hAnsiTheme="minorHAnsi" w:cstheme="minorHAnsi"/>
          <w:color w:val="000000"/>
          <w:szCs w:val="24"/>
        </w:rPr>
        <w:t>a</w:t>
      </w:r>
    </w:p>
    <w:p w14:paraId="736E9251" w14:textId="777777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Cs w:val="24"/>
        </w:rPr>
      </w:pPr>
    </w:p>
    <w:p w14:paraId="73F01041" w14:textId="19DC25B5" w:rsidR="00C876BB" w:rsidRPr="002775A9" w:rsidRDefault="006E26F9" w:rsidP="00C876BB">
      <w:pPr>
        <w:contextualSpacing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775A9">
        <w:rPr>
          <w:rFonts w:asciiTheme="minorHAnsi" w:hAnsiTheme="minorHAnsi" w:cstheme="minorHAnsi"/>
          <w:b/>
          <w:color w:val="000000"/>
          <w:sz w:val="28"/>
          <w:szCs w:val="28"/>
        </w:rPr>
        <w:t>BACH</w:t>
      </w:r>
      <w:r w:rsidR="00C876BB" w:rsidRPr="002775A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="00C876BB" w:rsidRPr="002775A9">
        <w:rPr>
          <w:rFonts w:asciiTheme="minorHAnsi" w:hAnsiTheme="minorHAnsi" w:cstheme="minorHAnsi"/>
          <w:b/>
          <w:color w:val="000000"/>
          <w:sz w:val="28"/>
          <w:szCs w:val="28"/>
        </w:rPr>
        <w:t>systems</w:t>
      </w:r>
      <w:proofErr w:type="spellEnd"/>
      <w:r w:rsidR="00C876BB" w:rsidRPr="002775A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s.r.o.</w:t>
      </w:r>
    </w:p>
    <w:p w14:paraId="5BAC7DEE" w14:textId="50B4D2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775A9">
        <w:rPr>
          <w:rFonts w:asciiTheme="minorHAnsi" w:hAnsiTheme="minorHAnsi" w:cstheme="minorHAnsi"/>
          <w:color w:val="000000"/>
          <w:sz w:val="22"/>
          <w:szCs w:val="22"/>
        </w:rPr>
        <w:t>Sídlo:</w:t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E26F9" w:rsidRPr="002775A9">
        <w:rPr>
          <w:rFonts w:asciiTheme="minorHAnsi" w:hAnsiTheme="minorHAnsi" w:cstheme="minorHAnsi"/>
          <w:color w:val="000000"/>
          <w:sz w:val="22"/>
          <w:szCs w:val="22"/>
        </w:rPr>
        <w:t xml:space="preserve">Olomouc – Hodolany, </w:t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>Holická 31/</w:t>
      </w:r>
      <w:proofErr w:type="spellStart"/>
      <w:r w:rsidRPr="002775A9">
        <w:rPr>
          <w:rFonts w:asciiTheme="minorHAnsi" w:hAnsiTheme="minorHAnsi" w:cstheme="minorHAnsi"/>
          <w:color w:val="000000"/>
          <w:sz w:val="22"/>
          <w:szCs w:val="22"/>
        </w:rPr>
        <w:t>N,</w:t>
      </w:r>
      <w:r w:rsidR="006E26F9" w:rsidRPr="002775A9">
        <w:rPr>
          <w:rFonts w:asciiTheme="minorHAnsi" w:hAnsiTheme="minorHAnsi" w:cstheme="minorHAnsi"/>
          <w:color w:val="000000"/>
          <w:sz w:val="22"/>
          <w:szCs w:val="22"/>
        </w:rPr>
        <w:t>č.p</w:t>
      </w:r>
      <w:proofErr w:type="spellEnd"/>
      <w:r w:rsidR="006E26F9" w:rsidRPr="002775A9">
        <w:rPr>
          <w:rFonts w:asciiTheme="minorHAnsi" w:hAnsiTheme="minorHAnsi" w:cstheme="minorHAnsi"/>
          <w:color w:val="000000"/>
          <w:sz w:val="22"/>
          <w:szCs w:val="22"/>
        </w:rPr>
        <w:t xml:space="preserve">. 1097, </w:t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 xml:space="preserve"> PSČ 77200</w:t>
      </w:r>
    </w:p>
    <w:p w14:paraId="0367F818" w14:textId="77777777" w:rsidR="00C876BB" w:rsidRPr="009E3707" w:rsidRDefault="00C876BB" w:rsidP="00C876BB">
      <w:pPr>
        <w:ind w:left="212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775A9">
        <w:rPr>
          <w:rFonts w:asciiTheme="minorHAnsi" w:hAnsiTheme="minorHAnsi" w:cstheme="minorHAnsi"/>
          <w:color w:val="000000"/>
          <w:sz w:val="22"/>
          <w:szCs w:val="22"/>
        </w:rPr>
        <w:t>Společnost je vedená v obchodním rejstříku, vedeného Krajským soudem v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 Ostravě, oddíl C, vložka 7219</w:t>
      </w:r>
    </w:p>
    <w:p w14:paraId="46A56206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Zastoupenou: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Ing. Miroslavem Bayerem, jednatelem společnosti</w:t>
      </w:r>
    </w:p>
    <w:p w14:paraId="51AE4796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60794097 </w:t>
      </w:r>
    </w:p>
    <w:p w14:paraId="25FD234E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CZ60794097</w:t>
      </w:r>
    </w:p>
    <w:p w14:paraId="7B402AB1" w14:textId="47EB8368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26137E">
        <w:rPr>
          <w:rFonts w:asciiTheme="minorHAnsi" w:hAnsiTheme="minorHAnsi" w:cstheme="minorHAnsi"/>
          <w:color w:val="000000"/>
          <w:sz w:val="22"/>
          <w:szCs w:val="22"/>
        </w:rPr>
        <w:t>xxxxxxxxxxxxxxxxxx</w:t>
      </w:r>
      <w:proofErr w:type="spellEnd"/>
      <w:r w:rsidR="0026137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 pobočka Olomouc, </w:t>
      </w:r>
      <w:proofErr w:type="spellStart"/>
      <w:r w:rsidRPr="009E3707">
        <w:rPr>
          <w:rFonts w:asciiTheme="minorHAnsi" w:hAnsiTheme="minorHAnsi" w:cstheme="minorHAnsi"/>
          <w:color w:val="000000"/>
          <w:sz w:val="22"/>
          <w:szCs w:val="22"/>
        </w:rPr>
        <w:t>č.ú</w:t>
      </w:r>
      <w:proofErr w:type="spellEnd"/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.: </w:t>
      </w:r>
      <w:proofErr w:type="spellStart"/>
      <w:r w:rsidR="0026137E">
        <w:rPr>
          <w:rFonts w:asciiTheme="minorHAnsi" w:hAnsiTheme="minorHAnsi" w:cstheme="minorHAnsi"/>
          <w:color w:val="000000"/>
          <w:sz w:val="22"/>
          <w:szCs w:val="22"/>
        </w:rPr>
        <w:t>xxxxxxxxxxxxxxx</w:t>
      </w:r>
      <w:proofErr w:type="spellEnd"/>
    </w:p>
    <w:p w14:paraId="67B2D3D1" w14:textId="4FD9ADC3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(dále jen „poskytovatel“)</w:t>
      </w:r>
    </w:p>
    <w:p w14:paraId="5274DB28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68086C63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společně dále jen „smluvní strany“</w:t>
      </w:r>
    </w:p>
    <w:p w14:paraId="21F897A5" w14:textId="77777777" w:rsidR="003C4A94" w:rsidRPr="009E3707" w:rsidRDefault="003C4A94" w:rsidP="00275BE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5B15A" w14:textId="77777777" w:rsidR="00275BE7" w:rsidRPr="009E3707" w:rsidRDefault="00275BE7" w:rsidP="00275BE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78118D47" w14:textId="77777777" w:rsidR="00275BE7" w:rsidRPr="009E3707" w:rsidRDefault="00275BE7" w:rsidP="00275BE7">
      <w:pPr>
        <w:tabs>
          <w:tab w:val="left" w:pos="241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 xml:space="preserve">Předmět a rozsah plnění </w:t>
      </w:r>
    </w:p>
    <w:p w14:paraId="5465D6DA" w14:textId="62A90F6A" w:rsidR="00275BE7" w:rsidRPr="009E3707" w:rsidRDefault="00275BE7" w:rsidP="00275BE7">
      <w:pPr>
        <w:pStyle w:val="Odstavecseseznamem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Předmětem plnění podle této smlouvy je povinnost poskytovatele zajišťovat objednateli provozní podporu aplikace </w:t>
      </w:r>
      <w:proofErr w:type="spellStart"/>
      <w:r w:rsidR="00C876BB" w:rsidRPr="009E3707">
        <w:rPr>
          <w:rFonts w:asciiTheme="minorHAnsi" w:hAnsiTheme="minorHAnsi" w:cstheme="minorHAnsi"/>
          <w:sz w:val="22"/>
          <w:szCs w:val="22"/>
        </w:rPr>
        <w:t>ProMuzeumWEB</w:t>
      </w:r>
      <w:proofErr w:type="spellEnd"/>
      <w:r w:rsidR="0049391C">
        <w:rPr>
          <w:rFonts w:asciiTheme="minorHAnsi" w:hAnsiTheme="minorHAnsi" w:cstheme="minorHAnsi"/>
          <w:sz w:val="22"/>
          <w:szCs w:val="22"/>
        </w:rPr>
        <w:t xml:space="preserve"> a portálu </w:t>
      </w:r>
      <w:proofErr w:type="spellStart"/>
      <w:r w:rsid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Pr="009E3707">
        <w:rPr>
          <w:rFonts w:asciiTheme="minorHAnsi" w:hAnsiTheme="minorHAnsi" w:cstheme="minorHAnsi"/>
          <w:sz w:val="22"/>
          <w:szCs w:val="22"/>
        </w:rPr>
        <w:t>, která zahrnuje:</w:t>
      </w:r>
    </w:p>
    <w:p w14:paraId="61F03EFD" w14:textId="77777777" w:rsidR="00275BE7" w:rsidRPr="009E3707" w:rsidRDefault="00275BE7" w:rsidP="00275BE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podporu běžného provozu produktů,</w:t>
      </w:r>
    </w:p>
    <w:p w14:paraId="58AD48EC" w14:textId="77777777" w:rsidR="00275BE7" w:rsidRPr="009E3707" w:rsidRDefault="00275BE7" w:rsidP="00275BE7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aktualizace softwarových produktů,</w:t>
      </w:r>
    </w:p>
    <w:p w14:paraId="0AD37DD9" w14:textId="422211CD" w:rsidR="00275BE7" w:rsidRPr="009E3707" w:rsidRDefault="00275BE7" w:rsidP="00275BE7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provádění požadovaných softwarových úprav.</w:t>
      </w:r>
    </w:p>
    <w:p w14:paraId="6E8FA7D3" w14:textId="77777777" w:rsidR="00275BE7" w:rsidRPr="009E3707" w:rsidRDefault="00275BE7" w:rsidP="00275BE7">
      <w:p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2. </w:t>
      </w:r>
      <w:r w:rsidRPr="009E3707">
        <w:rPr>
          <w:rFonts w:asciiTheme="minorHAnsi" w:hAnsiTheme="minorHAnsi" w:cstheme="minorHAnsi"/>
          <w:sz w:val="22"/>
          <w:szCs w:val="22"/>
        </w:rPr>
        <w:tab/>
        <w:t>Podpora běžného provozu zahrnuje:</w:t>
      </w:r>
    </w:p>
    <w:p w14:paraId="18263A1F" w14:textId="77777777" w:rsidR="00275BE7" w:rsidRPr="009E3707" w:rsidRDefault="00275BE7" w:rsidP="00275BE7">
      <w:pPr>
        <w:spacing w:before="120"/>
        <w:ind w:left="708" w:hanging="348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a)</w:t>
      </w:r>
      <w:r w:rsidRPr="009E3707">
        <w:rPr>
          <w:rFonts w:asciiTheme="minorHAnsi" w:hAnsiTheme="minorHAnsi" w:cstheme="minorHAnsi"/>
          <w:sz w:val="22"/>
          <w:szCs w:val="22"/>
        </w:rPr>
        <w:tab/>
        <w:t>podporu při řešení provozních problémů přímo souvisejících se systémem ve formě konzultací věcnému i technickému správci zahrnující návody a rady pro použití a optimalizaci systému,</w:t>
      </w:r>
    </w:p>
    <w:p w14:paraId="0D908378" w14:textId="77777777" w:rsidR="00275BE7" w:rsidRPr="009E3707" w:rsidRDefault="00275BE7" w:rsidP="00275BE7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b)</w:t>
      </w:r>
      <w:r w:rsidRPr="009E3707">
        <w:rPr>
          <w:rFonts w:asciiTheme="minorHAnsi" w:hAnsiTheme="minorHAnsi" w:cstheme="minorHAnsi"/>
          <w:sz w:val="22"/>
          <w:szCs w:val="22"/>
        </w:rPr>
        <w:tab/>
        <w:t>odstraňování pozáručních vad,</w:t>
      </w:r>
    </w:p>
    <w:p w14:paraId="7C103BA7" w14:textId="77777777" w:rsidR="00275BE7" w:rsidRPr="009E3707" w:rsidRDefault="00275BE7" w:rsidP="00275BE7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c)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odstraňování mimozáručních vad, </w:t>
      </w:r>
    </w:p>
    <w:p w14:paraId="15CD6431" w14:textId="09BB0321" w:rsidR="00275BE7" w:rsidRDefault="00275BE7" w:rsidP="00275BE7">
      <w:p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d)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řešení havarijních situací. Havarijní situací při provozu aplikace </w:t>
      </w:r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r w:rsidRPr="009E3707">
        <w:rPr>
          <w:rFonts w:asciiTheme="minorHAnsi" w:hAnsiTheme="minorHAnsi" w:cstheme="minorHAnsi"/>
          <w:sz w:val="22"/>
          <w:szCs w:val="22"/>
        </w:rPr>
        <w:t xml:space="preserve"> se rozumí stav, kdy je systém nefunkční a nelze ho uvést do funkčního stavu v rámci konzultací dle písm. a). Objednatel má právo označit provoz aplikace </w:t>
      </w:r>
      <w:proofErr w:type="spellStart"/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proofErr w:type="spellEnd"/>
      <w:r w:rsidRPr="009E3707">
        <w:rPr>
          <w:rFonts w:asciiTheme="minorHAnsi" w:hAnsiTheme="minorHAnsi" w:cstheme="minorHAnsi"/>
          <w:sz w:val="22"/>
          <w:szCs w:val="22"/>
        </w:rPr>
        <w:t xml:space="preserve"> za havarijní situaci</w:t>
      </w:r>
      <w:r w:rsidR="00EA56EA" w:rsidRPr="009E3707">
        <w:rPr>
          <w:rFonts w:asciiTheme="minorHAnsi" w:hAnsiTheme="minorHAnsi" w:cstheme="minorHAnsi"/>
          <w:sz w:val="22"/>
          <w:szCs w:val="22"/>
        </w:rPr>
        <w:t>.</w:t>
      </w:r>
    </w:p>
    <w:p w14:paraId="6673CD05" w14:textId="77777777" w:rsidR="00C53399" w:rsidRPr="009E3707" w:rsidRDefault="00C53399" w:rsidP="00275BE7">
      <w:p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7A5FDA3" w14:textId="77777777" w:rsidR="00275BE7" w:rsidRPr="009E3707" w:rsidRDefault="00275BE7" w:rsidP="00275BE7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9E3707">
        <w:rPr>
          <w:rFonts w:asciiTheme="minorHAnsi" w:hAnsiTheme="minorHAnsi" w:cstheme="minorHAnsi"/>
          <w:sz w:val="22"/>
          <w:szCs w:val="22"/>
        </w:rPr>
        <w:tab/>
        <w:t>Aktualizace softwaru zahrnují:</w:t>
      </w:r>
    </w:p>
    <w:p w14:paraId="46003AFE" w14:textId="6524C382" w:rsidR="00275BE7" w:rsidRPr="009E3707" w:rsidRDefault="00275BE7" w:rsidP="00275BE7">
      <w:pPr>
        <w:tabs>
          <w:tab w:val="left" w:pos="720"/>
        </w:tabs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aktualizace aplikace </w:t>
      </w:r>
      <w:proofErr w:type="spellStart"/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proofErr w:type="spellEnd"/>
      <w:r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a portálu </w:t>
      </w:r>
      <w:proofErr w:type="spellStart"/>
      <w:r w:rsidR="0049391C" w:rsidRP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="0049391C" w:rsidRPr="0049391C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vzniklé v souvislosti se změnou právních předpisů,</w:t>
      </w:r>
    </w:p>
    <w:p w14:paraId="11E407E1" w14:textId="34338451" w:rsidR="00275BE7" w:rsidRPr="009E3707" w:rsidRDefault="00275BE7" w:rsidP="00275BE7">
      <w:pPr>
        <w:ind w:left="708" w:hanging="348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aktualizace aplikace </w:t>
      </w:r>
      <w:proofErr w:type="spellStart"/>
      <w:r w:rsidR="00C876BB" w:rsidRPr="009E3707">
        <w:rPr>
          <w:rFonts w:asciiTheme="minorHAnsi" w:hAnsiTheme="minorHAnsi" w:cstheme="minorHAnsi"/>
          <w:sz w:val="22"/>
          <w:szCs w:val="22"/>
        </w:rPr>
        <w:t>ProMuzeumWEB</w:t>
      </w:r>
      <w:proofErr w:type="spellEnd"/>
      <w:r w:rsidR="00C876BB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a portálu </w:t>
      </w:r>
      <w:proofErr w:type="spellStart"/>
      <w:r w:rsidR="0049391C" w:rsidRP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="0049391C" w:rsidRPr="0049391C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vzniklé na základě organizačních a technických změn u objednatele a změn vnitřních předpisů objednatele,</w:t>
      </w:r>
    </w:p>
    <w:p w14:paraId="740F01E6" w14:textId="77777777" w:rsidR="00275BE7" w:rsidRPr="009E3707" w:rsidRDefault="00275BE7" w:rsidP="00275BE7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c)</w:t>
      </w:r>
      <w:r w:rsidRPr="009E3707">
        <w:rPr>
          <w:rFonts w:asciiTheme="minorHAnsi" w:hAnsiTheme="minorHAnsi" w:cstheme="minorHAnsi"/>
          <w:sz w:val="22"/>
          <w:szCs w:val="22"/>
        </w:rPr>
        <w:tab/>
        <w:t>aktualizace aplikace spojené se změnou systémového prostředí objednatele.</w:t>
      </w:r>
    </w:p>
    <w:p w14:paraId="7EC8D979" w14:textId="77777777" w:rsidR="00275BE7" w:rsidRPr="009E3707" w:rsidRDefault="00275BE7" w:rsidP="00275BE7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4.</w:t>
      </w:r>
      <w:r w:rsidRPr="009E3707">
        <w:rPr>
          <w:rFonts w:asciiTheme="minorHAnsi" w:hAnsiTheme="minorHAnsi" w:cstheme="minorHAnsi"/>
          <w:sz w:val="22"/>
          <w:szCs w:val="22"/>
        </w:rPr>
        <w:tab/>
        <w:t>Softwarové úpravy a technická podpora zahrnují:</w:t>
      </w:r>
    </w:p>
    <w:p w14:paraId="7A4C0026" w14:textId="64A482C6" w:rsidR="00275BE7" w:rsidRPr="009E3707" w:rsidRDefault="00275BE7" w:rsidP="00275BE7">
      <w:pPr>
        <w:tabs>
          <w:tab w:val="left" w:pos="720"/>
        </w:tabs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softwarové úpravy funkcionality aplikace </w:t>
      </w:r>
      <w:proofErr w:type="spellStart"/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proofErr w:type="spellEnd"/>
      <w:r w:rsidR="0049391C" w:rsidRPr="0049391C">
        <w:t xml:space="preserve">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a portálu </w:t>
      </w:r>
      <w:proofErr w:type="spellStart"/>
      <w:r w:rsidR="0049391C" w:rsidRP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Pr="009E3707">
        <w:rPr>
          <w:rFonts w:asciiTheme="minorHAnsi" w:hAnsiTheme="minorHAnsi" w:cstheme="minorHAnsi"/>
          <w:sz w:val="22"/>
          <w:szCs w:val="22"/>
        </w:rPr>
        <w:t xml:space="preserve">, které neovlivňují celkovou filozofii a datovou stavbu systému, </w:t>
      </w:r>
    </w:p>
    <w:p w14:paraId="50AEA21F" w14:textId="1FECC5DD" w:rsidR="00275BE7" w:rsidRPr="009E3707" w:rsidRDefault="00275BE7" w:rsidP="00275BE7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b)</w:t>
      </w:r>
      <w:r w:rsidRPr="009E3707">
        <w:rPr>
          <w:rFonts w:asciiTheme="minorHAnsi" w:hAnsiTheme="minorHAnsi" w:cstheme="minorHAnsi"/>
          <w:sz w:val="22"/>
          <w:szCs w:val="22"/>
        </w:rPr>
        <w:tab/>
        <w:t>softwarové úpravy tiskových výstupů, doplnění</w:t>
      </w:r>
      <w:r w:rsidR="00A52F33" w:rsidRPr="009E3707">
        <w:rPr>
          <w:rFonts w:asciiTheme="minorHAnsi" w:hAnsiTheme="minorHAnsi" w:cstheme="minorHAnsi"/>
          <w:sz w:val="22"/>
          <w:szCs w:val="22"/>
        </w:rPr>
        <w:t xml:space="preserve"> funkčnosti a jiné drobné změny.</w:t>
      </w:r>
    </w:p>
    <w:p w14:paraId="159083D6" w14:textId="77777777" w:rsidR="007F6151" w:rsidRPr="009E3707" w:rsidRDefault="007F6151" w:rsidP="00275BE7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FEC664F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Článek II</w:t>
      </w:r>
    </w:p>
    <w:p w14:paraId="6B1DA80F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Místo a způsob plnění</w:t>
      </w:r>
    </w:p>
    <w:p w14:paraId="6BC52C9A" w14:textId="645B1767" w:rsidR="00275BE7" w:rsidRPr="009E3707" w:rsidRDefault="00275BE7" w:rsidP="00275BE7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Konzultace v rámci provozní podpory budou poskytovány telefonicky nebo e-mailem mezi kontaktními osobami podle čl. VI odst. 3 této smlouvy. Případné změny v uvedených kontaktech oznámí </w:t>
      </w:r>
      <w:r w:rsidR="00A83AE7" w:rsidRPr="009E3707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9E3707">
        <w:rPr>
          <w:rFonts w:asciiTheme="minorHAnsi" w:hAnsiTheme="minorHAnsi" w:cstheme="minorHAnsi"/>
          <w:sz w:val="22"/>
          <w:szCs w:val="22"/>
        </w:rPr>
        <w:t>písemně předem.</w:t>
      </w:r>
    </w:p>
    <w:p w14:paraId="064CF22E" w14:textId="77777777" w:rsidR="00275BE7" w:rsidRPr="009E3707" w:rsidRDefault="00275BE7" w:rsidP="00275BE7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Ostatní práce podle této smlouvy budou dle okolností a dohody obou stran poskytovány v sídle objednatele nebo poskytovatele.</w:t>
      </w:r>
    </w:p>
    <w:p w14:paraId="50F38748" w14:textId="641E5745" w:rsidR="00275BE7" w:rsidRPr="009E3707" w:rsidRDefault="00275BE7" w:rsidP="00275B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75521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Článek III</w:t>
      </w:r>
    </w:p>
    <w:p w14:paraId="16799454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Požadavky na provozní podporu, k</w:t>
      </w:r>
      <w:r w:rsidRPr="009E3707">
        <w:rPr>
          <w:rFonts w:asciiTheme="minorHAnsi" w:hAnsiTheme="minorHAnsi" w:cstheme="minorHAnsi"/>
          <w:b/>
          <w:sz w:val="22"/>
          <w:szCs w:val="22"/>
        </w:rPr>
        <w:t>ategorizace vad a lhůty jejich odstraňování</w:t>
      </w:r>
    </w:p>
    <w:p w14:paraId="513C1CFA" w14:textId="4865DEB3" w:rsidR="00275BE7" w:rsidRPr="009E3707" w:rsidRDefault="00275BE7" w:rsidP="009819B3">
      <w:pPr>
        <w:numPr>
          <w:ilvl w:val="0"/>
          <w:numId w:val="2"/>
        </w:numPr>
        <w:tabs>
          <w:tab w:val="left" w:pos="8080"/>
        </w:tabs>
        <w:spacing w:before="120"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Podpora běžného provozu</w:t>
      </w:r>
      <w:r w:rsidR="00811C5A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bude</w:t>
      </w:r>
      <w:r w:rsidR="00811C5A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 xml:space="preserve">poskytována v pracovních dnech v době od 8.00 do </w:t>
      </w:r>
      <w:r w:rsidR="006A58D6" w:rsidRPr="009E3707">
        <w:rPr>
          <w:rFonts w:asciiTheme="minorHAnsi" w:hAnsiTheme="minorHAnsi" w:cstheme="minorHAnsi"/>
          <w:sz w:val="22"/>
          <w:szCs w:val="22"/>
        </w:rPr>
        <w:t>16.00</w:t>
      </w:r>
      <w:r w:rsidRPr="009E3707">
        <w:rPr>
          <w:rFonts w:asciiTheme="minorHAnsi" w:hAnsiTheme="minorHAnsi" w:cstheme="minorHAnsi"/>
          <w:sz w:val="22"/>
          <w:szCs w:val="22"/>
        </w:rPr>
        <w:t xml:space="preserve"> hod. V </w:t>
      </w:r>
      <w:r w:rsidR="002F56F6" w:rsidRPr="009E3707">
        <w:rPr>
          <w:rFonts w:asciiTheme="minorHAnsi" w:hAnsiTheme="minorHAnsi" w:cstheme="minorHAnsi"/>
          <w:sz w:val="22"/>
          <w:szCs w:val="22"/>
        </w:rPr>
        <w:t>dohodnutém</w:t>
      </w:r>
      <w:r w:rsidRPr="009E3707">
        <w:rPr>
          <w:rFonts w:asciiTheme="minorHAnsi" w:hAnsiTheme="minorHAnsi" w:cstheme="minorHAnsi"/>
          <w:sz w:val="22"/>
          <w:szCs w:val="22"/>
        </w:rPr>
        <w:t xml:space="preserve"> čase</w:t>
      </w:r>
      <w:r w:rsidR="00811C5A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budou také předávány aktualizace</w:t>
      </w:r>
      <w:r w:rsidR="009D5AA8" w:rsidRPr="009E3707">
        <w:rPr>
          <w:rFonts w:asciiTheme="minorHAnsi" w:hAnsiTheme="minorHAnsi" w:cstheme="minorHAnsi"/>
          <w:sz w:val="22"/>
          <w:szCs w:val="22"/>
        </w:rPr>
        <w:t xml:space="preserve"> software</w:t>
      </w:r>
      <w:r w:rsidRPr="009E37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308115" w14:textId="77777777" w:rsidR="00275BE7" w:rsidRPr="009E3707" w:rsidRDefault="00275BE7" w:rsidP="009819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je povinen průběžně vést, s výjimkou aktualizací podle čl. I odst. 3, výkaz práce, který podrobně specifikuje druh a rozsah práce vykonané poskytovatelem. Výkaz bude obsahovat konkrétní jména zaměstnanců poskytovatele, kteří konkrétní úkol řešili a počet odpracovaných hodin. V případě řešení havarijních situací a odstraňování mimo záručních vad výkaz práce schvaluje objednatel. Výkaz práce bude přílohou příslušného daňového dokladu dle čl. IV odst. 2 a odst. 3.</w:t>
      </w:r>
    </w:p>
    <w:p w14:paraId="01D4C971" w14:textId="48236F28" w:rsidR="00275BE7" w:rsidRPr="009E3707" w:rsidRDefault="00275BE7" w:rsidP="0049391C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Závady aplikace </w:t>
      </w:r>
      <w:proofErr w:type="spellStart"/>
      <w:r w:rsidR="00C876BB" w:rsidRPr="009E3707">
        <w:rPr>
          <w:rFonts w:asciiTheme="minorHAnsi" w:hAnsiTheme="minorHAnsi" w:cstheme="minorHAnsi"/>
          <w:sz w:val="22"/>
          <w:szCs w:val="22"/>
        </w:rPr>
        <w:t>ProMuzeumWEB</w:t>
      </w:r>
      <w:proofErr w:type="spellEnd"/>
      <w:r w:rsidR="0049391C" w:rsidRPr="0049391C">
        <w:t xml:space="preserve">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a portálu </w:t>
      </w:r>
      <w:proofErr w:type="spellStart"/>
      <w:r w:rsidR="0049391C" w:rsidRP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="00C876BB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budou podle závažnosti členěny do dvou kategorií:</w:t>
      </w:r>
    </w:p>
    <w:p w14:paraId="5B409A1D" w14:textId="77777777" w:rsidR="00275BE7" w:rsidRPr="009E3707" w:rsidRDefault="00275BE7" w:rsidP="00275BE7">
      <w:pPr>
        <w:numPr>
          <w:ilvl w:val="0"/>
          <w:numId w:val="6"/>
        </w:numPr>
        <w:tabs>
          <w:tab w:val="clear" w:pos="360"/>
          <w:tab w:val="num" w:pos="720"/>
        </w:tabs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závažnost 1:</w:t>
      </w:r>
    </w:p>
    <w:p w14:paraId="58652EDE" w14:textId="431D9603" w:rsidR="00275BE7" w:rsidRPr="009E3707" w:rsidRDefault="00275BE7" w:rsidP="0049391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aplikace </w:t>
      </w:r>
      <w:proofErr w:type="spellStart"/>
      <w:r w:rsidR="00C876BB" w:rsidRPr="009E3707">
        <w:rPr>
          <w:rFonts w:asciiTheme="minorHAnsi" w:hAnsiTheme="minorHAnsi" w:cstheme="minorHAnsi"/>
          <w:sz w:val="22"/>
          <w:szCs w:val="22"/>
        </w:rPr>
        <w:t>ProMuzeumWEB</w:t>
      </w:r>
      <w:proofErr w:type="spellEnd"/>
      <w:r w:rsidR="0049391C" w:rsidRPr="0049391C">
        <w:t xml:space="preserve">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a portálu </w:t>
      </w:r>
      <w:proofErr w:type="spellStart"/>
      <w:r w:rsidR="0049391C" w:rsidRP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="00C876BB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je kompletně nefunkční a svou činností ohrožuje chod systému, na kterém je provozován, jinak také Havarijní situace.</w:t>
      </w:r>
    </w:p>
    <w:p w14:paraId="3CC3CD72" w14:textId="77777777" w:rsidR="00275BE7" w:rsidRPr="009E3707" w:rsidRDefault="00275BE7" w:rsidP="00275BE7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závažnost 2:</w:t>
      </w:r>
    </w:p>
    <w:p w14:paraId="3EAD5D3D" w14:textId="596AF1A2" w:rsidR="00275BE7" w:rsidRPr="009E3707" w:rsidRDefault="00275BE7" w:rsidP="0049391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některé funkce aplikace </w:t>
      </w:r>
      <w:proofErr w:type="spellStart"/>
      <w:r w:rsidR="00C876BB" w:rsidRPr="009E3707">
        <w:rPr>
          <w:rFonts w:asciiTheme="minorHAnsi" w:hAnsiTheme="minorHAnsi" w:cstheme="minorHAnsi"/>
          <w:sz w:val="22"/>
          <w:szCs w:val="22"/>
        </w:rPr>
        <w:t>ProMuzeumWEB</w:t>
      </w:r>
      <w:proofErr w:type="spellEnd"/>
      <w:r w:rsidR="0049391C" w:rsidRPr="0049391C">
        <w:t xml:space="preserve">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a portálu </w:t>
      </w:r>
      <w:proofErr w:type="spellStart"/>
      <w:r w:rsidR="0049391C" w:rsidRP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="00C876BB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 xml:space="preserve">nelze použít, </w:t>
      </w:r>
    </w:p>
    <w:p w14:paraId="1BDECA4C" w14:textId="77777777" w:rsidR="00275BE7" w:rsidRPr="009E3707" w:rsidRDefault="00275BE7" w:rsidP="00275BE7">
      <w:pPr>
        <w:ind w:left="1066"/>
        <w:jc w:val="both"/>
        <w:rPr>
          <w:rFonts w:asciiTheme="minorHAnsi" w:hAnsiTheme="minorHAnsi" w:cstheme="minorHAnsi"/>
          <w:sz w:val="22"/>
          <w:szCs w:val="22"/>
        </w:rPr>
      </w:pPr>
    </w:p>
    <w:p w14:paraId="4D0396FB" w14:textId="181B3B45" w:rsidR="00275BE7" w:rsidRPr="009E3707" w:rsidRDefault="00275BE7" w:rsidP="0049391C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Ohlášení závad aplikace </w:t>
      </w:r>
      <w:proofErr w:type="spellStart"/>
      <w:r w:rsidR="00C876BB" w:rsidRPr="009E3707">
        <w:rPr>
          <w:rFonts w:asciiTheme="minorHAnsi" w:hAnsiTheme="minorHAnsi" w:cstheme="minorHAnsi"/>
          <w:sz w:val="22"/>
          <w:szCs w:val="22"/>
        </w:rPr>
        <w:t>ProMuzeumWEB</w:t>
      </w:r>
      <w:proofErr w:type="spellEnd"/>
      <w:r w:rsidR="0049391C" w:rsidRPr="0049391C">
        <w:t xml:space="preserve"> </w:t>
      </w:r>
      <w:r w:rsidR="0049391C" w:rsidRPr="0049391C">
        <w:rPr>
          <w:rFonts w:asciiTheme="minorHAnsi" w:hAnsiTheme="minorHAnsi" w:cstheme="minorHAnsi"/>
          <w:sz w:val="22"/>
          <w:szCs w:val="22"/>
        </w:rPr>
        <w:t xml:space="preserve">a portálu </w:t>
      </w:r>
      <w:proofErr w:type="spellStart"/>
      <w:r w:rsidR="0049391C" w:rsidRPr="0049391C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="00C876BB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musí být provedeno elektronickou poštou na adre</w:t>
      </w:r>
      <w:r w:rsidR="00BF7080" w:rsidRPr="009E3707">
        <w:rPr>
          <w:rFonts w:asciiTheme="minorHAnsi" w:hAnsiTheme="minorHAnsi" w:cstheme="minorHAnsi"/>
          <w:sz w:val="22"/>
          <w:szCs w:val="22"/>
        </w:rPr>
        <w:t>se</w:t>
      </w:r>
      <w:r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49391C">
        <w:rPr>
          <w:rFonts w:asciiTheme="minorHAnsi" w:hAnsiTheme="minorHAnsi" w:cstheme="minorHAnsi"/>
          <w:sz w:val="22"/>
          <w:szCs w:val="22"/>
        </w:rPr>
        <w:t>bach</w:t>
      </w:r>
      <w:r w:rsidR="00BF7080" w:rsidRPr="009E3707">
        <w:rPr>
          <w:rFonts w:asciiTheme="minorHAnsi" w:hAnsiTheme="minorHAnsi" w:cstheme="minorHAnsi"/>
          <w:sz w:val="22"/>
          <w:szCs w:val="22"/>
        </w:rPr>
        <w:t>@bach.cz</w:t>
      </w:r>
      <w:r w:rsidRPr="009E3707">
        <w:rPr>
          <w:rFonts w:asciiTheme="minorHAnsi" w:hAnsiTheme="minorHAnsi" w:cstheme="minorHAnsi"/>
          <w:sz w:val="22"/>
          <w:szCs w:val="22"/>
        </w:rPr>
        <w:t xml:space="preserve">. V oznámení závady musí být závada popsána a vymezena její závažnost. </w:t>
      </w:r>
    </w:p>
    <w:p w14:paraId="1DC3FF11" w14:textId="77777777" w:rsidR="00275BE7" w:rsidRPr="009E3707" w:rsidRDefault="00275BE7" w:rsidP="005A007A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se zavazuje zahájit řešení a odstraňování „závad závažnosti 1“ (havarijní situace) ve lhůtě 24 hodin od okamžiku oznámení jejího vzniku způsobem uvedeným v odst. 4. V odstraňování havárie bude poskytovatel pokračovat bez neodůvodněného přerušení až do jejího odstranění, a to i mimo pracovní dobu. Poskytovatel se zavazuje vyřešit „závady závažnosti 1“ (havarijní situaci) do 48 hodin od okamžiku ohlášení havarijní situace způsobem uvedeným odst. 4. Lhůty uvedené v tomto odstavci běží pouze v pracovní dny.</w:t>
      </w:r>
    </w:p>
    <w:p w14:paraId="031CE787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lastRenderedPageBreak/>
        <w:t>Poskytovatel se zavazuje ve lhůtě do 72 hodin (v pracovních dnech) u „závad závažnosti 2“ zahájit odstraňování závady a sdělit to elektronickou poštou objednateli s oznámením lhůty na odstranění závady.</w:t>
      </w:r>
    </w:p>
    <w:p w14:paraId="06EAC9F0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Lhůta dle odst. 5 a 6 počíná plynout okamžikem potvrzení e-mailového ohlášení zaslaného objednatelem. V případě, že nedojde k potvrzení, se jako termín stanovuje následující pracovní den s časem 8:00.</w:t>
      </w:r>
    </w:p>
    <w:p w14:paraId="7851AFE3" w14:textId="2C2FF443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 odstranění vady závažnosti 1 (havarijní situace) bude oběma stranami podepsán předávací protokol. V ostatních případech objednatel potvrdí převzetí opravy písemně nebo elektronickou poštou. Za okamžik odstranění vady se považuje nainstalování opravy poskytovatelem případně předání opravy objednateli k instalaci. Opravou se rozumí programové vybavení nebo nastavení parametrů odstraňující</w:t>
      </w:r>
      <w:r w:rsidR="00D95A97" w:rsidRPr="009E3707">
        <w:rPr>
          <w:rFonts w:asciiTheme="minorHAnsi" w:hAnsiTheme="minorHAnsi" w:cstheme="minorHAnsi"/>
          <w:sz w:val="22"/>
          <w:szCs w:val="22"/>
        </w:rPr>
        <w:t>ch</w:t>
      </w:r>
      <w:r w:rsidRPr="009E3707">
        <w:rPr>
          <w:rFonts w:asciiTheme="minorHAnsi" w:hAnsiTheme="minorHAnsi" w:cstheme="minorHAnsi"/>
          <w:sz w:val="22"/>
          <w:szCs w:val="22"/>
        </w:rPr>
        <w:t xml:space="preserve"> příslušnou vadu.</w:t>
      </w:r>
    </w:p>
    <w:p w14:paraId="70D59508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je oprávněn odmítnout převzetí opravy, pokud nebude provedena řádně v souladu s touto smlouvou a ve sjednané kvalitě, přičemž v takovém případě objednatel důvody odmítnutí převzetí díla písemně poskytovateli sdělí, a to nejpozději do dvou (2) pracovních dnů od předání opravy. Na následné opravy se použijí výše uvedená ustanovení tohoto článku.</w:t>
      </w:r>
    </w:p>
    <w:p w14:paraId="4CC35575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Plnění podle čl. I odst. 3 písm. a) předá poskytovatel tak, aby aktualizace mohla být nainstalována nejpozději ke dni účinnosti příslušné právní normy, pokud se smluvní strany nedohodnou jinak.</w:t>
      </w:r>
    </w:p>
    <w:p w14:paraId="7CB24596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Lhůty na plnění podle čl. I odst. 3 písm. b) a c) sjednají smluvní strany dohodou pro každý případ samostatně.</w:t>
      </w:r>
    </w:p>
    <w:p w14:paraId="5E2494C2" w14:textId="77777777" w:rsidR="00275BE7" w:rsidRPr="009E3707" w:rsidRDefault="00275BE7" w:rsidP="00275BE7">
      <w:pPr>
        <w:numPr>
          <w:ilvl w:val="0"/>
          <w:numId w:val="2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Postup při uplatnění požadavku na konzultace:</w:t>
      </w:r>
    </w:p>
    <w:p w14:paraId="3C6BCDB0" w14:textId="77777777" w:rsidR="00275BE7" w:rsidRPr="009E3707" w:rsidRDefault="00275BE7" w:rsidP="00275BE7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formuluje požadavek na konzultace telefonicky nebo e-mailem,</w:t>
      </w:r>
    </w:p>
    <w:p w14:paraId="0EBEB268" w14:textId="77777777" w:rsidR="00275BE7" w:rsidRPr="009E3707" w:rsidRDefault="00275BE7" w:rsidP="00275BE7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ve lhůtě do 24 hod. (v pracovní dny) kontaktuje objednatele a poskytne příslušnou konzultaci přímo nebo navrhne další postup řešení.</w:t>
      </w:r>
    </w:p>
    <w:p w14:paraId="44CEEE9D" w14:textId="77777777" w:rsidR="00275BE7" w:rsidRPr="009E3707" w:rsidRDefault="00275BE7" w:rsidP="00275BE7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Postup při uplatnění požadavku na softwarovou úpravu:</w:t>
      </w:r>
    </w:p>
    <w:p w14:paraId="51A4C4AA" w14:textId="77777777" w:rsidR="00275BE7" w:rsidRPr="009E3707" w:rsidRDefault="00275BE7" w:rsidP="00275BE7">
      <w:pPr>
        <w:numPr>
          <w:ilvl w:val="0"/>
          <w:numId w:val="1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formuluje požadavek na softwarovou úpravu e-mailem nebo předloží poskytovateli při osobním jednání,</w:t>
      </w:r>
    </w:p>
    <w:p w14:paraId="3919A079" w14:textId="77777777" w:rsidR="00275BE7" w:rsidRPr="009E3707" w:rsidRDefault="00275BE7" w:rsidP="00275BE7">
      <w:pPr>
        <w:numPr>
          <w:ilvl w:val="0"/>
          <w:numId w:val="1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ve lhůtě do 72 hod. (v pracovní dny) kontaktuje objednatele a navrhne postup řešení včetně předpokládané finanční náročnosti.</w:t>
      </w:r>
    </w:p>
    <w:p w14:paraId="4B4C1B63" w14:textId="77777777" w:rsidR="007F6151" w:rsidRPr="009E3707" w:rsidRDefault="007F6151" w:rsidP="00275BE7">
      <w:pPr>
        <w:pStyle w:val="Zkladntextodsazen2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14:paraId="1BAF6CE9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IV</w:t>
      </w:r>
    </w:p>
    <w:p w14:paraId="33F1E01E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612F9E96" w14:textId="19C31971" w:rsidR="00275BE7" w:rsidRPr="009E3707" w:rsidRDefault="00275BE7" w:rsidP="00343BFB">
      <w:pPr>
        <w:pStyle w:val="Zkladntextodsazen2"/>
        <w:numPr>
          <w:ilvl w:val="0"/>
          <w:numId w:val="13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Cena za plnění dle čl. I odst. 2 písm. a), b) a odst. 3 písm. a) činí </w:t>
      </w:r>
      <w:r w:rsidR="002A44FD" w:rsidRPr="009E3707">
        <w:rPr>
          <w:rFonts w:asciiTheme="minorHAnsi" w:hAnsiTheme="minorHAnsi" w:cstheme="minorHAnsi"/>
          <w:sz w:val="22"/>
          <w:szCs w:val="22"/>
        </w:rPr>
        <w:t>ročně</w:t>
      </w:r>
      <w:r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49391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90C4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17F37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Pr="009E3707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343BFB" w:rsidRPr="009E3707">
        <w:rPr>
          <w:rFonts w:asciiTheme="minorHAnsi" w:hAnsiTheme="minorHAnsi" w:cstheme="minorHAnsi"/>
          <w:sz w:val="22"/>
          <w:szCs w:val="22"/>
        </w:rPr>
        <w:t xml:space="preserve">, to je </w:t>
      </w:r>
      <w:r w:rsidR="0049391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17F3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90C4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17F37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385FB9" w:rsidRPr="009E37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3BFB" w:rsidRPr="009E3707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343BFB" w:rsidRPr="009E3707">
        <w:rPr>
          <w:rFonts w:asciiTheme="minorHAnsi" w:hAnsiTheme="minorHAnsi" w:cstheme="minorHAnsi"/>
          <w:sz w:val="22"/>
          <w:szCs w:val="22"/>
        </w:rPr>
        <w:t xml:space="preserve"> za kalendářní čtvrtletí.</w:t>
      </w:r>
    </w:p>
    <w:p w14:paraId="7AE3C977" w14:textId="1F4170D4" w:rsidR="00275BE7" w:rsidRPr="009E3707" w:rsidRDefault="00275BE7" w:rsidP="00343BFB">
      <w:pPr>
        <w:pStyle w:val="Zkladntextodsazen2"/>
        <w:numPr>
          <w:ilvl w:val="0"/>
          <w:numId w:val="13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Cena za plnění dle čl. I odst. 2 písm. d) pokud je havárie způsobena objednatelem, bude stanovena jako součin hodinové sazby ve výši </w:t>
      </w:r>
      <w:r w:rsidR="00043773" w:rsidRPr="009E3707">
        <w:rPr>
          <w:rFonts w:asciiTheme="minorHAnsi" w:hAnsiTheme="minorHAnsi" w:cstheme="minorHAnsi"/>
          <w:sz w:val="22"/>
          <w:szCs w:val="22"/>
        </w:rPr>
        <w:t>1.500</w:t>
      </w:r>
      <w:r w:rsidRPr="009E3707">
        <w:rPr>
          <w:rFonts w:asciiTheme="minorHAnsi" w:hAnsiTheme="minorHAnsi" w:cstheme="minorHAnsi"/>
          <w:sz w:val="22"/>
          <w:szCs w:val="22"/>
        </w:rPr>
        <w:t>,- Kč bez DPH a počtu skutečně odpracovaných hodin.</w:t>
      </w:r>
    </w:p>
    <w:p w14:paraId="0FB4C66E" w14:textId="36C12CDC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Cena za plnění dle čl. I odst. 2 písm. c) a odst. 3 písm. b), c) a odst. 4 písm. </w:t>
      </w:r>
      <w:r w:rsidR="00A52F33" w:rsidRPr="009E3707">
        <w:rPr>
          <w:rFonts w:asciiTheme="minorHAnsi" w:hAnsiTheme="minorHAnsi" w:cstheme="minorHAnsi"/>
          <w:sz w:val="22"/>
          <w:szCs w:val="22"/>
        </w:rPr>
        <w:t>a), b)</w:t>
      </w:r>
      <w:r w:rsidRPr="009E3707">
        <w:rPr>
          <w:rFonts w:asciiTheme="minorHAnsi" w:hAnsiTheme="minorHAnsi" w:cstheme="minorHAnsi"/>
          <w:sz w:val="22"/>
          <w:szCs w:val="22"/>
        </w:rPr>
        <w:t xml:space="preserve"> bude stanovena jako součin hodinové sazby ve výši </w:t>
      </w:r>
      <w:r w:rsidR="007F6151" w:rsidRPr="009E3707">
        <w:rPr>
          <w:rFonts w:asciiTheme="minorHAnsi" w:hAnsiTheme="minorHAnsi" w:cstheme="minorHAnsi"/>
          <w:sz w:val="22"/>
          <w:szCs w:val="22"/>
        </w:rPr>
        <w:t>1.0</w:t>
      </w:r>
      <w:r w:rsidR="00043773" w:rsidRPr="009E3707">
        <w:rPr>
          <w:rFonts w:asciiTheme="minorHAnsi" w:hAnsiTheme="minorHAnsi" w:cstheme="minorHAnsi"/>
          <w:sz w:val="22"/>
          <w:szCs w:val="22"/>
        </w:rPr>
        <w:t>00</w:t>
      </w:r>
      <w:r w:rsidRPr="009E3707">
        <w:rPr>
          <w:rFonts w:asciiTheme="minorHAnsi" w:hAnsiTheme="minorHAnsi" w:cstheme="minorHAnsi"/>
          <w:sz w:val="22"/>
          <w:szCs w:val="22"/>
        </w:rPr>
        <w:t>,- Kč bez DPH a počtu skutečně odpracovaných hodin.</w:t>
      </w:r>
    </w:p>
    <w:p w14:paraId="252D2887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Daňový doklad na cenu plnění podle odst. 1 je poskytovatel oprávněn vystavit nejdříve poslední den uplynulého kalendářního čtvrtletí. Pokud smlouva vznikne nebo zanikne v průběhu čtvrtletí, je poskytovatel oprávněn účtovat jen alikvotní část paušální ceny. </w:t>
      </w:r>
    </w:p>
    <w:p w14:paraId="50789038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Daňový doklad na cenu plnění podle odst. 2 a 3 je poskytovatel oprávněn vystavit nejdříve v den předání příslušného plnění.</w:t>
      </w:r>
    </w:p>
    <w:p w14:paraId="3C4191A1" w14:textId="3D767FF2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lastRenderedPageBreak/>
        <w:t>Splatnost daňových dokladů j</w:t>
      </w:r>
      <w:r w:rsidR="003555F3" w:rsidRPr="009E3707">
        <w:rPr>
          <w:rFonts w:asciiTheme="minorHAnsi" w:hAnsiTheme="minorHAnsi" w:cstheme="minorHAnsi"/>
          <w:sz w:val="22"/>
          <w:szCs w:val="22"/>
        </w:rPr>
        <w:t xml:space="preserve">e </w:t>
      </w:r>
      <w:r w:rsidR="00A52F33" w:rsidRPr="009E3707">
        <w:rPr>
          <w:rFonts w:asciiTheme="minorHAnsi" w:hAnsiTheme="minorHAnsi" w:cstheme="minorHAnsi"/>
          <w:sz w:val="22"/>
          <w:szCs w:val="22"/>
        </w:rPr>
        <w:t>čtrnáct</w:t>
      </w:r>
      <w:r w:rsidRPr="009E3707">
        <w:rPr>
          <w:rFonts w:asciiTheme="minorHAnsi" w:hAnsiTheme="minorHAnsi" w:cstheme="minorHAnsi"/>
          <w:sz w:val="22"/>
          <w:szCs w:val="22"/>
        </w:rPr>
        <w:t xml:space="preserve"> (</w:t>
      </w:r>
      <w:r w:rsidR="00A52F33" w:rsidRPr="009E3707">
        <w:rPr>
          <w:rFonts w:asciiTheme="minorHAnsi" w:hAnsiTheme="minorHAnsi" w:cstheme="minorHAnsi"/>
          <w:sz w:val="22"/>
          <w:szCs w:val="22"/>
        </w:rPr>
        <w:t>14</w:t>
      </w:r>
      <w:r w:rsidRPr="009E3707">
        <w:rPr>
          <w:rFonts w:asciiTheme="minorHAnsi" w:hAnsiTheme="minorHAnsi" w:cstheme="minorHAnsi"/>
          <w:sz w:val="22"/>
          <w:szCs w:val="22"/>
        </w:rPr>
        <w:t xml:space="preserve">) dnů od doručení objednateli. Povinnost zaplatit je splněna odepsáním příslušné částky z účtu objednatele ve prospěch účtu poskytovatele. </w:t>
      </w:r>
    </w:p>
    <w:p w14:paraId="3A7CACCC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Daňové doklady budou vedle náležitostí stanovených zákonem č. 235/2004 Sb., o dani z přidané hodnoty v platném znění a údajů podle § 435 zák. č. 8</w:t>
      </w:r>
      <w:r w:rsidR="009D5AA8" w:rsidRPr="009E3707">
        <w:rPr>
          <w:rFonts w:asciiTheme="minorHAnsi" w:hAnsiTheme="minorHAnsi" w:cstheme="minorHAnsi"/>
          <w:sz w:val="22"/>
          <w:szCs w:val="22"/>
        </w:rPr>
        <w:t xml:space="preserve">9/2012 Sb., občanského zákoníku </w:t>
      </w:r>
      <w:r w:rsidRPr="009E3707">
        <w:rPr>
          <w:rFonts w:asciiTheme="minorHAnsi" w:hAnsiTheme="minorHAnsi" w:cstheme="minorHAnsi"/>
          <w:sz w:val="22"/>
          <w:szCs w:val="22"/>
        </w:rPr>
        <w:t xml:space="preserve">v platném znění obsahovat i evidenční číslo smlouvy. </w:t>
      </w:r>
    </w:p>
    <w:p w14:paraId="5BFDE9BF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je oprávněn před uplynutím lhůty splatnosti faktury vrátit bez zaplacení fakturu, která neobsahuje náležitosti stanovené touto smlouvou nebo budou-li tyto údaje uvedeny chybně. Poskytovatel je povinen podle povahy nesprávnosti fakturu opravit nebo nově vyhotovit. V takovém případě není objednatel v prodlení se zaplacením ceny díla. Okamžikem doručení náležitě doplněné či opravené faktury začne běžet nová lhůta splatnosti faktury čtrnáct (14) dnů.</w:t>
      </w:r>
    </w:p>
    <w:p w14:paraId="36FD23D9" w14:textId="260477F8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Pokud objednatel uplatní nárok na odstranění vady díla ve lhůtě splatnosti faktury, není objednatel povinen až do odstranění vady díla uhradit cenu díla.</w:t>
      </w:r>
    </w:p>
    <w:p w14:paraId="2854FF0B" w14:textId="1C262E1A" w:rsidR="00275BE7" w:rsidRPr="009E3707" w:rsidRDefault="00275BE7" w:rsidP="002955E9">
      <w:pPr>
        <w:pStyle w:val="Zkladntextodsazen2"/>
        <w:numPr>
          <w:ilvl w:val="0"/>
          <w:numId w:val="13"/>
        </w:numPr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Daňové doklady budou zasílány na </w:t>
      </w:r>
      <w:r w:rsidR="0054357D" w:rsidRPr="009E3707">
        <w:rPr>
          <w:rFonts w:asciiTheme="minorHAnsi" w:hAnsiTheme="minorHAnsi" w:cstheme="minorHAnsi"/>
          <w:sz w:val="22"/>
          <w:szCs w:val="22"/>
        </w:rPr>
        <w:t>e-m</w:t>
      </w:r>
      <w:r w:rsidR="00D95A97" w:rsidRPr="009E3707">
        <w:rPr>
          <w:rFonts w:asciiTheme="minorHAnsi" w:hAnsiTheme="minorHAnsi" w:cstheme="minorHAnsi"/>
          <w:sz w:val="22"/>
          <w:szCs w:val="22"/>
        </w:rPr>
        <w:t xml:space="preserve">ailovou </w:t>
      </w:r>
      <w:r w:rsidRPr="009E3707">
        <w:rPr>
          <w:rFonts w:asciiTheme="minorHAnsi" w:hAnsiTheme="minorHAnsi" w:cstheme="minorHAnsi"/>
          <w:sz w:val="22"/>
          <w:szCs w:val="22"/>
        </w:rPr>
        <w:t>adresu objednatele</w:t>
      </w:r>
      <w:r w:rsidR="00902348">
        <w:rPr>
          <w:rFonts w:asciiTheme="minorHAnsi" w:hAnsiTheme="minorHAnsi" w:cstheme="minorHAnsi"/>
          <w:sz w:val="22"/>
          <w:szCs w:val="22"/>
        </w:rPr>
        <w:t>:</w:t>
      </w:r>
      <w:r w:rsidR="0054357D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2955E9">
        <w:rPr>
          <w:rFonts w:asciiTheme="minorHAnsi" w:hAnsiTheme="minorHAnsi" w:cstheme="minorHAnsi"/>
          <w:sz w:val="22"/>
          <w:szCs w:val="22"/>
        </w:rPr>
        <w:br/>
      </w:r>
      <w:r w:rsidR="002955E9" w:rsidRPr="002955E9">
        <w:rPr>
          <w:rFonts w:asciiTheme="minorHAnsi" w:hAnsiTheme="minorHAnsi" w:cstheme="minorHAnsi"/>
          <w:sz w:val="22"/>
          <w:szCs w:val="22"/>
        </w:rPr>
        <w:t>fakturace@muzeum-roztoky.cz</w:t>
      </w:r>
    </w:p>
    <w:p w14:paraId="343C4333" w14:textId="77777777" w:rsidR="007F6151" w:rsidRPr="009E3707" w:rsidRDefault="007F6151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826ABA" w14:textId="77777777" w:rsidR="00275BE7" w:rsidRPr="009E3707" w:rsidRDefault="00275BE7" w:rsidP="00275BE7">
      <w:pPr>
        <w:pStyle w:val="Nadpis1"/>
        <w:numPr>
          <w:ilvl w:val="0"/>
          <w:numId w:val="0"/>
        </w:numPr>
        <w:spacing w:before="0" w:after="0"/>
        <w:ind w:left="432" w:right="-284"/>
        <w:jc w:val="center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Článek V.</w:t>
      </w:r>
    </w:p>
    <w:p w14:paraId="234522AF" w14:textId="77777777" w:rsidR="00275BE7" w:rsidRPr="009E3707" w:rsidRDefault="00275BE7" w:rsidP="00275BE7">
      <w:pPr>
        <w:pStyle w:val="Nadpis1"/>
        <w:numPr>
          <w:ilvl w:val="0"/>
          <w:numId w:val="0"/>
        </w:numPr>
        <w:spacing w:before="0" w:after="120"/>
        <w:ind w:left="432" w:right="-284"/>
        <w:jc w:val="center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Práva duševního vlastnictví</w:t>
      </w:r>
    </w:p>
    <w:p w14:paraId="2E50677F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Poskytovatel se zavazuje, že při vypracování díla neporuší práva třetích osob, která těmto osobám mohou plynout z práv k duševnímu vlastnictví, zejména z autorských práv a práv průmyslového vlastnictví. Poskytovatel se zavazuje, že objednateli uhradí veškeré náklady, výdaje, škody a majetkovou i nemajetkovou újmu, které objednateli vzniknou v důsledku uplatnění práv třetích osob vůči objednateli v souvislosti s porušením povinnosti poskytovatele dle předchozí věty.  </w:t>
      </w:r>
    </w:p>
    <w:p w14:paraId="5D9F3765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Bude-li výsledkem nebo součástí díla i dílo, které je předmětem autorských práv, práv souvisejících s právem autorským či práv pořizovatele k jím pořízené databázi, poskytuje poskytovatel jako autor ode dne předání díla na neomezenou dobu objednateli pro území celého světa nevýhradní licenci k užití díla všemi způsoby užití v neomezeném rozsahu, přičemž výše odměny za poskytnutí licence je již zahrnuta v ceně díla. Objednatel je zároveň oprávněn upravit či jinak měnit dílo, jeho název nebo spojit dílo s jiným dílem či zařadit díla do díla souborného. Objednatel může výše uvedenou licenci poskytnout jako podlicenci nebo postoupit třetím osobám dle výběru objednatele, přičemž poskytovatel s tímto výslovně předem souhlasí. Objednatel není povinen licenci využít.</w:t>
      </w:r>
    </w:p>
    <w:p w14:paraId="401D09BD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Bude-li výsledkem nebo součástí díla i zaměstnanecké či kolektivní dílo, které je předmětem autorských práv, práv souvisejících s právem autorským či práv pořizovatele k jím pořízené databázi, postupuje poskytovatel jako zaměstnavatel či osoba, z jejíhož podnětu a pod jejímž vedením je dílo vytvářeno a pod jejímž jménem je dílo uváděno na veřejnost, ke dni předání díla právo výkonu majetkových práv autora k dílu na objednatele, přičemž výše odměny za postoupení je již zahrnuta v ceně díla. Poskytovatel prohlašuje, že autor svolil i ke zveřejnění, úpravám, zpracování včetně překladu, spojení s jiným dílem, zařazení do díla souborného, k dokončení svého zaměstnaneckého díla, jakož i k tomu, aby poskytovatel uváděl zaměstnanecké dílo na veřejnost pod svým jménem, že autor výslovně souhlasil s dalším postoupením výkonu těchto práv na objednatele a z objednatele na třetí osoby. Poskytovatel prohlašuje, že všem autorům poskytl dostatečnou přiměřenou odměnu a že všechny závazky poskytovatele vůči autorovi jsou vypořádány.</w:t>
      </w:r>
    </w:p>
    <w:p w14:paraId="350B6EA7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Poskytovatel výslovně prohlašuje, že je plně oprávněn disponovat právy k duševnímu vlastnictví včetně výše uvedených autorských práv, a zavazuje se za tímto účelem zajistit řádné a nerušené užívání díla objednatelem, včetně případného zajištění dalších souhlasů a licencí od autorů děl v souladu s autorským zákonem popř. od vlastníků jiných práv duševního vlastnictví v souladu s právními předpisy. Poskytovatel se zavazuje, že objednateli uhradí veškeré náklady, výdaje, </w:t>
      </w:r>
      <w:r w:rsidRPr="009E3707">
        <w:rPr>
          <w:rFonts w:asciiTheme="minorHAnsi" w:hAnsiTheme="minorHAnsi" w:cstheme="minorHAnsi"/>
          <w:sz w:val="22"/>
          <w:szCs w:val="22"/>
        </w:rPr>
        <w:lastRenderedPageBreak/>
        <w:t xml:space="preserve">škody a majetkovou i nemajetkovou újmu, které objednateli vzniknou v důsledku toho, že objednatel nemohl dílo užívat řádně a nerušeně. </w:t>
      </w:r>
    </w:p>
    <w:p w14:paraId="12A0D217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3E8B65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VI</w:t>
      </w:r>
    </w:p>
    <w:p w14:paraId="7D76802C" w14:textId="77777777" w:rsidR="00275BE7" w:rsidRPr="009E3707" w:rsidRDefault="00275BE7" w:rsidP="00275BE7">
      <w:pPr>
        <w:pStyle w:val="Nadpis2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Součinnost, odpovědnost, kontaktní osoby</w:t>
      </w:r>
    </w:p>
    <w:p w14:paraId="46201A0F" w14:textId="77777777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se zavazuje poskytnout poskytovateli všechny informace, všechny podklady a písemnosti, které má k dispozici a které jsou nezbytné pro činnost poskytovatele dle této smlouvy.</w:t>
      </w:r>
    </w:p>
    <w:p w14:paraId="589497E0" w14:textId="77777777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Poskytovatel neodpovídá </w:t>
      </w:r>
    </w:p>
    <w:p w14:paraId="579351D4" w14:textId="77777777" w:rsidR="00275BE7" w:rsidRPr="009E3707" w:rsidRDefault="00275BE7" w:rsidP="00275BE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závady aplikace, které vznikly na základě chybných údajů objednatele,</w:t>
      </w:r>
    </w:p>
    <w:p w14:paraId="49B7099B" w14:textId="77777777" w:rsidR="00275BE7" w:rsidRPr="009E3707" w:rsidRDefault="00275BE7" w:rsidP="00275BE7">
      <w:pPr>
        <w:numPr>
          <w:ilvl w:val="0"/>
          <w:numId w:val="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závady aplikace způsobené vadnou funkcí spolupracujících programů třetích stran nebo závadnou funkcí hardware použitého pro provoz systému,</w:t>
      </w:r>
    </w:p>
    <w:p w14:paraId="0DF8661D" w14:textId="77777777" w:rsidR="00275BE7" w:rsidRPr="009E3707" w:rsidRDefault="00275BE7" w:rsidP="00275BE7">
      <w:pPr>
        <w:numPr>
          <w:ilvl w:val="0"/>
          <w:numId w:val="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závady aplikace způsobené nedodržením doporučení k provozu a používání systému poskytnutých poskytovatelem v dokumentaci, v rámci technické podpory nebo při poskytování konzultací.</w:t>
      </w:r>
    </w:p>
    <w:p w14:paraId="0D72221B" w14:textId="77777777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Kontaktní osoby:</w:t>
      </w:r>
    </w:p>
    <w:p w14:paraId="6E9328CB" w14:textId="6492855B" w:rsidR="00275BE7" w:rsidRPr="009E3707" w:rsidRDefault="00275BE7" w:rsidP="00275BE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za </w:t>
      </w:r>
      <w:r w:rsidR="004503CC" w:rsidRPr="009E3707">
        <w:rPr>
          <w:rFonts w:asciiTheme="minorHAnsi" w:hAnsiTheme="minorHAnsi" w:cstheme="minorHAnsi"/>
          <w:sz w:val="22"/>
          <w:szCs w:val="22"/>
        </w:rPr>
        <w:t>objednatele</w:t>
      </w:r>
      <w:r w:rsidRPr="009E3707">
        <w:rPr>
          <w:rFonts w:asciiTheme="minorHAnsi" w:hAnsiTheme="minorHAnsi" w:cstheme="minorHAnsi"/>
          <w:sz w:val="22"/>
          <w:szCs w:val="22"/>
        </w:rPr>
        <w:t>:</w:t>
      </w:r>
    </w:p>
    <w:p w14:paraId="520C24F5" w14:textId="77777777" w:rsidR="00AD60B4" w:rsidRPr="00AD60B4" w:rsidRDefault="00AD60B4" w:rsidP="00AD60B4">
      <w:pPr>
        <w:spacing w:before="120"/>
        <w:ind w:left="1776"/>
        <w:rPr>
          <w:rFonts w:asciiTheme="minorHAnsi" w:hAnsiTheme="minorHAnsi" w:cstheme="minorHAnsi"/>
          <w:b/>
          <w:bCs/>
          <w:sz w:val="22"/>
          <w:szCs w:val="22"/>
        </w:rPr>
      </w:pPr>
      <w:r w:rsidRPr="00AD60B4">
        <w:rPr>
          <w:rFonts w:asciiTheme="minorHAnsi" w:hAnsiTheme="minorHAnsi" w:cstheme="minorHAnsi"/>
          <w:b/>
          <w:bCs/>
          <w:sz w:val="22"/>
          <w:szCs w:val="22"/>
        </w:rPr>
        <w:t>Mgr. Martina Hůlková</w:t>
      </w:r>
    </w:p>
    <w:p w14:paraId="18C204FB" w14:textId="787EC299" w:rsidR="00AD60B4" w:rsidRPr="009E3707" w:rsidRDefault="00AD60B4" w:rsidP="00AD60B4">
      <w:pPr>
        <w:spacing w:before="120"/>
        <w:ind w:left="1776"/>
        <w:rPr>
          <w:rFonts w:asciiTheme="minorHAnsi" w:hAnsiTheme="minorHAnsi" w:cstheme="minorHAnsi"/>
          <w:sz w:val="22"/>
          <w:szCs w:val="22"/>
        </w:rPr>
      </w:pPr>
      <w:r w:rsidRPr="00AD60B4">
        <w:rPr>
          <w:rFonts w:asciiTheme="minorHAnsi" w:hAnsiTheme="minorHAnsi" w:cstheme="minorHAnsi"/>
          <w:sz w:val="22"/>
          <w:szCs w:val="22"/>
        </w:rPr>
        <w:t xml:space="preserve">e-mail: </w:t>
      </w:r>
      <w:proofErr w:type="spellStart"/>
      <w:r w:rsidR="0026137E">
        <w:rPr>
          <w:rFonts w:asciiTheme="minorHAnsi" w:hAnsiTheme="minorHAnsi" w:cstheme="minorHAnsi"/>
          <w:sz w:val="22"/>
          <w:szCs w:val="22"/>
        </w:rPr>
        <w:t>xxxxxxxxxxxxxxxxxxxxxxx</w:t>
      </w:r>
      <w:proofErr w:type="spellEnd"/>
    </w:p>
    <w:p w14:paraId="58B07BDE" w14:textId="01AFC29C" w:rsidR="00275BE7" w:rsidRPr="009E3707" w:rsidRDefault="00275BE7" w:rsidP="00275BE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za </w:t>
      </w:r>
      <w:r w:rsidR="004503CC" w:rsidRPr="009E3707">
        <w:rPr>
          <w:rFonts w:asciiTheme="minorHAnsi" w:hAnsiTheme="minorHAnsi" w:cstheme="minorHAnsi"/>
          <w:sz w:val="22"/>
          <w:szCs w:val="22"/>
        </w:rPr>
        <w:t>poskytovatele</w:t>
      </w:r>
      <w:r w:rsidRPr="009E3707">
        <w:rPr>
          <w:rFonts w:asciiTheme="minorHAnsi" w:hAnsiTheme="minorHAnsi" w:cstheme="minorHAnsi"/>
          <w:sz w:val="22"/>
          <w:szCs w:val="22"/>
        </w:rPr>
        <w:t>:</w:t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</w:p>
    <w:p w14:paraId="6FC5C673" w14:textId="77777777" w:rsidR="004B51C1" w:rsidRPr="009E3707" w:rsidRDefault="00BF7080" w:rsidP="00275BE7">
      <w:pPr>
        <w:spacing w:before="120"/>
        <w:ind w:left="1776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 xml:space="preserve">Ing. </w:t>
      </w:r>
      <w:r w:rsidR="00EE1083" w:rsidRPr="009E3707">
        <w:rPr>
          <w:rFonts w:asciiTheme="minorHAnsi" w:hAnsiTheme="minorHAnsi" w:cstheme="minorHAnsi"/>
          <w:b/>
          <w:sz w:val="22"/>
          <w:szCs w:val="22"/>
        </w:rPr>
        <w:t>Karel Nechvátal</w:t>
      </w:r>
    </w:p>
    <w:p w14:paraId="08B6636D" w14:textId="53DF839C" w:rsidR="00275BE7" w:rsidRPr="009E3707" w:rsidRDefault="00275BE7" w:rsidP="00275BE7">
      <w:pPr>
        <w:spacing w:before="120"/>
        <w:ind w:left="177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e-mail: </w:t>
      </w:r>
      <w:r w:rsidR="0026137E">
        <w:rPr>
          <w:rFonts w:asciiTheme="minorHAnsi" w:hAnsiTheme="minorHAnsi" w:cstheme="minorHAnsi"/>
          <w:sz w:val="22"/>
          <w:szCs w:val="22"/>
        </w:rPr>
        <w:t>xxxxxxxxxxxxxxxxxxxxxxx</w:t>
      </w:r>
      <w:bookmarkStart w:id="1" w:name="_GoBack"/>
      <w:bookmarkEnd w:id="1"/>
    </w:p>
    <w:p w14:paraId="2061DD63" w14:textId="43210E3E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Kontaktní osoby podle této smlouvy jsou také pověřenými osobami </w:t>
      </w:r>
      <w:r w:rsidR="00C70616" w:rsidRPr="009E3707">
        <w:rPr>
          <w:rFonts w:asciiTheme="minorHAnsi" w:hAnsiTheme="minorHAnsi" w:cstheme="minorHAnsi"/>
          <w:sz w:val="22"/>
          <w:szCs w:val="22"/>
        </w:rPr>
        <w:t>k hlášení závad a komunikace při</w:t>
      </w:r>
      <w:r w:rsidRPr="009E3707">
        <w:rPr>
          <w:rFonts w:asciiTheme="minorHAnsi" w:hAnsiTheme="minorHAnsi" w:cstheme="minorHAnsi"/>
          <w:sz w:val="22"/>
          <w:szCs w:val="22"/>
        </w:rPr>
        <w:t> odstraňování záručních vad.</w:t>
      </w:r>
    </w:p>
    <w:p w14:paraId="51E586BD" w14:textId="77777777" w:rsidR="007F6151" w:rsidRPr="009E3707" w:rsidRDefault="007F6151" w:rsidP="00275B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A208A8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VII</w:t>
      </w:r>
    </w:p>
    <w:p w14:paraId="5532D2D9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Mlčenlivost</w:t>
      </w:r>
    </w:p>
    <w:p w14:paraId="19CFA30E" w14:textId="77777777" w:rsidR="00275BE7" w:rsidRPr="009E3707" w:rsidRDefault="00275BE7" w:rsidP="00275BE7">
      <w:pPr>
        <w:numPr>
          <w:ilvl w:val="0"/>
          <w:numId w:val="1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se zavazuje zajistit, že osoby, které se budou na plnění podílet, zachovají mlčenlivost ve vztahu ke třetím osobám o všech skutečnostech týkajících se objednatele, se kterými se seznámí v průběhu plnění této smlouvy a které nejsou běžně dostupné. Povinnost mlčenlivosti trvá i po skončení platnosti smlouvy, ledaže se jedná:</w:t>
      </w:r>
    </w:p>
    <w:p w14:paraId="4DAF09DB" w14:textId="77777777" w:rsidR="00275BE7" w:rsidRPr="009E3707" w:rsidRDefault="00275BE7" w:rsidP="00275BE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 informace, které jsou veřejně přístupné, nebo</w:t>
      </w:r>
    </w:p>
    <w:p w14:paraId="4F19F21F" w14:textId="77777777" w:rsidR="00275BE7" w:rsidRPr="009E3707" w:rsidRDefault="00275BE7" w:rsidP="00275BE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o případ, kdy je zpřístupnění informace vyžadováno zákonem nebo závazným rozhodnutím oprávněného orgánu. </w:t>
      </w:r>
    </w:p>
    <w:p w14:paraId="316A67C1" w14:textId="77777777" w:rsidR="00275BE7" w:rsidRPr="009E3707" w:rsidRDefault="00275BE7" w:rsidP="00275BE7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je povinen zavázat povinností mlčenlivosti podle odstavce 1</w:t>
      </w:r>
      <w:r w:rsidR="005F6F10" w:rsidRPr="009E3707">
        <w:rPr>
          <w:rFonts w:asciiTheme="minorHAnsi" w:hAnsiTheme="minorHAnsi" w:cstheme="minorHAnsi"/>
          <w:sz w:val="22"/>
          <w:szCs w:val="22"/>
        </w:rPr>
        <w:t>.</w:t>
      </w:r>
      <w:r w:rsidRPr="009E3707">
        <w:rPr>
          <w:rFonts w:asciiTheme="minorHAnsi" w:hAnsiTheme="minorHAnsi" w:cstheme="minorHAnsi"/>
          <w:sz w:val="22"/>
          <w:szCs w:val="22"/>
        </w:rPr>
        <w:t xml:space="preserve"> všechny osoby, které se budou podílet na poskytování služeb objednateli dle této smlouvy.</w:t>
      </w:r>
    </w:p>
    <w:p w14:paraId="5A1B1E72" w14:textId="77777777" w:rsidR="00275BE7" w:rsidRPr="009E3707" w:rsidRDefault="00275BE7" w:rsidP="00275BE7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porušení povinnosti mlčenlivosti osobami, které se budou podílet na poskytování služeb dle této smlouvy, odpovídá poskytovatel, jako by povinnost porušil sám.</w:t>
      </w:r>
    </w:p>
    <w:p w14:paraId="5D6BD241" w14:textId="77777777" w:rsidR="00275BE7" w:rsidRPr="009E3707" w:rsidRDefault="00275BE7" w:rsidP="00275BE7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68584919"/>
      <w:r w:rsidRPr="009E3707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3" w:name="_Ref68335997"/>
      <w:r w:rsidRPr="009E3707">
        <w:rPr>
          <w:rFonts w:asciiTheme="minorHAnsi" w:hAnsiTheme="minorHAnsi" w:cstheme="minorHAnsi"/>
          <w:sz w:val="22"/>
          <w:szCs w:val="22"/>
        </w:rPr>
        <w:t>opř. jimi pověřených pracovníků.</w:t>
      </w:r>
      <w:bookmarkEnd w:id="2"/>
      <w:bookmarkEnd w:id="3"/>
    </w:p>
    <w:p w14:paraId="716E6E48" w14:textId="630BDA00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AC4CEE" w14:textId="77777777" w:rsidR="00B449B5" w:rsidRDefault="00B449B5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99519B" w14:textId="77777777" w:rsidR="00497583" w:rsidRDefault="00497583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77F92" w14:textId="77777777" w:rsidR="00497583" w:rsidRDefault="00497583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C9A2C2" w14:textId="77777777" w:rsidR="00497583" w:rsidRPr="009E3707" w:rsidRDefault="00497583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89A5C3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lastRenderedPageBreak/>
        <w:t>Článek VIII</w:t>
      </w:r>
    </w:p>
    <w:p w14:paraId="1FA8E902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2DFFA9ED" w14:textId="77777777" w:rsidR="00275BE7" w:rsidRPr="009E3707" w:rsidRDefault="00275BE7" w:rsidP="00275BE7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 případě prodlení poskytovatele ve lhůtách pro zahájení nebo dokončení odstraňování závady závažnosti 1 (havarijní situace) je objednatel oprávněn požadovat smluvní pokutu ve výši 500,- Kč za každou hodinu prodlení. V případě bezdůvodného přerušení odstraňování havárie je objednatel oprávněn požadovat smluvní pokutu ve výši 200,- Kč za každou hodinu přerušení.</w:t>
      </w:r>
    </w:p>
    <w:p w14:paraId="4426A56A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 případě prodlení poskytovatele ve lhůtách pro zahájení nebo dokončení odstraňování závady závažnosti 2 je objednatel oprávněn požadovat smluvní pokutu ve výši 1.000,- Kč za každý den prodlení.</w:t>
      </w:r>
      <w:r w:rsidRPr="009E3707" w:rsidDel="004976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A4B5D1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 případě prodlení poskytovatele ve lhůtě dle čl. III odst. 10 a 11 je objednatel oprávněn požadovat smluvní pokutu ve výši 1.500,- Kč za každý den prodlení.</w:t>
      </w:r>
    </w:p>
    <w:p w14:paraId="5EDFD263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V případě prodlení poskytovatele ve lhůtě pro poskytnutí konzultace dle čl. III odst. 12 písm. b) je objednatel oprávněn požadovat smluvní pokutu ve výši 250,- Kč za každou hodinu prodlení. </w:t>
      </w:r>
    </w:p>
    <w:p w14:paraId="4B971A66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 případě prodlení objednatele v úhradě daňového dokladu je poskytovatel oprávněn požadovat úrok z prodlení ve výši 0,02 % z dlužné částky za každý den prodlení.</w:t>
      </w:r>
    </w:p>
    <w:p w14:paraId="7EDC8D3F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6E23B40D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Zaplacením smluvní pokuty a úroku z prodlení není dotčen nárok smluvních stran na náhradu škody nebo odškodnění v plném rozsahu ani povinnost poskytovatele opravu provést.</w:t>
      </w:r>
    </w:p>
    <w:p w14:paraId="6ABF54D3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stanovenou výši smluvních pokut považují za přiměřenou a vzdávají se tímto práva domáhat se u soudu jejího snížení. </w:t>
      </w:r>
    </w:p>
    <w:p w14:paraId="49261777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podstatné porušení této smlouvy poskytovatelem, které zakládá právo objednatele na odstoupení od této smlouvy, se považuje zejména:</w:t>
      </w:r>
    </w:p>
    <w:p w14:paraId="555F10E3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prodlení poskytovatele se zhotovením a předáním řádně zhotovené opravy nebo aktualizace o více než sedm (7) kalendářních dnů;</w:t>
      </w:r>
    </w:p>
    <w:p w14:paraId="3B17BA71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opakované neodstranění vad díla ve lhůtě podle čl. III.</w:t>
      </w:r>
    </w:p>
    <w:p w14:paraId="1858630F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porušení jakékoli povinnosti poskytovatele podle čl. VII.</w:t>
      </w:r>
    </w:p>
    <w:p w14:paraId="11DD0068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nezapracování připomínek objednatele do díla nebo postup poskytovatele při zhotovení díla v rozporu s pokyny objednatele.</w:t>
      </w:r>
    </w:p>
    <w:p w14:paraId="666553F8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Objednatel je dále oprávněn od této smlouvy odstoupit v případě, že </w:t>
      </w:r>
    </w:p>
    <w:p w14:paraId="58534827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vůči majetku poskytovatele probíhá insolvenční řízení, v němž bylo vydáno rozhodnutí o úpadku, pokud to právní předpisy umožňují;</w:t>
      </w:r>
    </w:p>
    <w:p w14:paraId="0E03F210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insolvenční návrh na poskytovatele byl zamítnut proto, že majetek poskytovatele nepostačuje k úhradě nákladů insolvenčního řízení;</w:t>
      </w:r>
    </w:p>
    <w:p w14:paraId="486A06E2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vstoupí do likvidace.</w:t>
      </w:r>
    </w:p>
    <w:p w14:paraId="2696F959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je oprávněn od smlouvy odstoupit v případě, že objednatel bude v prodlení s úhradou svých peněžitých závazků vyplývajících z této smlouvy po dobu delší než šedesát (60) kalendářních dní.</w:t>
      </w:r>
    </w:p>
    <w:p w14:paraId="5F1E25C7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5B63E405" w14:textId="5B7EAC89" w:rsidR="00275BE7" w:rsidRPr="009E3707" w:rsidRDefault="00275BE7" w:rsidP="00275BE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5ADF3CA" w14:textId="77777777" w:rsidR="00F3342E" w:rsidRDefault="00F3342E" w:rsidP="00275BE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8F74188" w14:textId="77777777" w:rsidR="00497583" w:rsidRDefault="00497583" w:rsidP="00275BE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64F39FD" w14:textId="77777777" w:rsidR="00497583" w:rsidRDefault="00497583" w:rsidP="00275BE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9C9710" w14:textId="77777777" w:rsidR="00497583" w:rsidRPr="009E3707" w:rsidRDefault="00497583" w:rsidP="00275BE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22F81E3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lastRenderedPageBreak/>
        <w:t>Článek IX</w:t>
      </w:r>
    </w:p>
    <w:p w14:paraId="1396B4CA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Další ujednání</w:t>
      </w:r>
    </w:p>
    <w:p w14:paraId="17A25C43" w14:textId="69227FCC" w:rsidR="00275BE7" w:rsidRPr="009E3707" w:rsidRDefault="00275BE7" w:rsidP="00275BE7">
      <w:pPr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Rozsah a kvalita poskytovaných služeb budou vyhodnocovány při společných jednáních objednatele a poskytovatele. Tato jednání proběhnou na základě </w:t>
      </w:r>
      <w:r w:rsidR="003119BF" w:rsidRPr="009E3707">
        <w:rPr>
          <w:rFonts w:asciiTheme="minorHAnsi" w:hAnsiTheme="minorHAnsi" w:cstheme="minorHAnsi"/>
          <w:sz w:val="22"/>
          <w:szCs w:val="22"/>
        </w:rPr>
        <w:t xml:space="preserve">písemné </w:t>
      </w:r>
      <w:r w:rsidRPr="009E3707">
        <w:rPr>
          <w:rFonts w:asciiTheme="minorHAnsi" w:hAnsiTheme="minorHAnsi" w:cstheme="minorHAnsi"/>
          <w:sz w:val="22"/>
          <w:szCs w:val="22"/>
        </w:rPr>
        <w:t>výzvy objednatele.</w:t>
      </w:r>
    </w:p>
    <w:p w14:paraId="64CE927B" w14:textId="6B8DA773" w:rsidR="00275BE7" w:rsidRPr="009E3707" w:rsidRDefault="00275BE7" w:rsidP="00275BE7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jsou povinny bez zbytečného odkladu </w:t>
      </w:r>
      <w:r w:rsidR="003119BF" w:rsidRPr="009E3707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9E3707">
        <w:rPr>
          <w:rFonts w:asciiTheme="minorHAnsi" w:hAnsiTheme="minorHAnsi" w:cstheme="minorHAnsi"/>
          <w:sz w:val="22"/>
          <w:szCs w:val="22"/>
        </w:rPr>
        <w:t xml:space="preserve">oznámit druhé smluvní straně změnu údajů v záhlaví smlouvy. </w:t>
      </w:r>
    </w:p>
    <w:p w14:paraId="63D66A46" w14:textId="77777777" w:rsidR="00275BE7" w:rsidRPr="009E3707" w:rsidRDefault="00275BE7" w:rsidP="00275BE7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není bez předchozího písemného souhlasu objednatele oprávněn postoupit práva a povinnosti z této smlouvy na třetí osobu.</w:t>
      </w:r>
    </w:p>
    <w:p w14:paraId="366C4812" w14:textId="77777777" w:rsidR="00275BE7" w:rsidRPr="009E3707" w:rsidRDefault="00275BE7" w:rsidP="00275BE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X</w:t>
      </w:r>
    </w:p>
    <w:p w14:paraId="73159C66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Výpověď</w:t>
      </w:r>
    </w:p>
    <w:p w14:paraId="1F1DE84C" w14:textId="1D6E5511" w:rsidR="00275BE7" w:rsidRPr="009E3707" w:rsidRDefault="00275BE7" w:rsidP="00652449">
      <w:pPr>
        <w:pStyle w:val="Odstavecseseznamem"/>
        <w:spacing w:before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Každá ze smluvních stran může smlouvu písemně vypovědět bez udání důvodu s tříměsíční výpovědní lhůtou, která začne plynout od prvního dne měsíce bezprostředně následujícího po doručení výpovědi druhé smluvní straně.</w:t>
      </w:r>
    </w:p>
    <w:p w14:paraId="2CC227FF" w14:textId="77777777" w:rsidR="00F3342E" w:rsidRPr="009E3707" w:rsidRDefault="00F3342E" w:rsidP="00652449">
      <w:pPr>
        <w:pStyle w:val="Odstavecseseznamem"/>
        <w:spacing w:before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31A085A" w14:textId="77777777" w:rsidR="00275BE7" w:rsidRPr="009E3707" w:rsidRDefault="00275BE7" w:rsidP="00275BE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XI</w:t>
      </w:r>
    </w:p>
    <w:p w14:paraId="38BF3698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A9E2D27" w14:textId="77777777" w:rsidR="00275BE7" w:rsidRPr="009E3707" w:rsidRDefault="00275BE7" w:rsidP="004D618C">
      <w:pPr>
        <w:numPr>
          <w:ilvl w:val="0"/>
          <w:numId w:val="18"/>
        </w:numPr>
        <w:tabs>
          <w:tab w:val="clear" w:pos="1637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Práva a povinnosti smluvních stran, které nejsou přímo upraveny touto smlouvou, se řídí příslušnými ustanoveními občanského zákoníku.</w:t>
      </w:r>
    </w:p>
    <w:p w14:paraId="4136F308" w14:textId="77777777" w:rsidR="00275BE7" w:rsidRPr="009E3707" w:rsidRDefault="00275BE7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se zavazují, že veškeré spory vzniklé v souvislosti s realizací smlouvy budou řešeny smírnou cestou – dohodou. Nedojde-li k dohodě, budou spory řešeny před příslušnými obecnými soudy České republiky. </w:t>
      </w:r>
    </w:p>
    <w:p w14:paraId="15A64E6F" w14:textId="77777777" w:rsidR="00275BE7" w:rsidRPr="009E3707" w:rsidRDefault="00275BE7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Jakékoliv změny této smlouvy lze činit pouze formou písemných, vzestupně číslovaných dodatků podepsaných oběma smluvními stranami; odstoupení od smlouvy lze provést pouze písemnou formou. Má se za to, že změna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>mlouvy je z důvodu nedodržení formy neplatná.</w:t>
      </w:r>
    </w:p>
    <w:p w14:paraId="281BC1D5" w14:textId="77777777" w:rsidR="00667C4D" w:rsidRPr="009E3707" w:rsidRDefault="00275BE7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Pro jakékoli vztahy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 xml:space="preserve">mluvních stran ze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 xml:space="preserve">mlouvy anebo v souvislosti s ní mají s vyloučením ustanovení § 566 odst. 2 občanského zákoníku význam pouze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 xml:space="preserve">mluvní stranou řádně podepsané listiny. </w:t>
      </w:r>
    </w:p>
    <w:p w14:paraId="2D1D6188" w14:textId="34C9FC4F" w:rsidR="007F5394" w:rsidRPr="009E3707" w:rsidRDefault="007F5394" w:rsidP="004D4641">
      <w:pPr>
        <w:numPr>
          <w:ilvl w:val="0"/>
          <w:numId w:val="18"/>
        </w:numPr>
        <w:tabs>
          <w:tab w:val="clear" w:pos="1637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souhlasí s uveřejněním této smlouvy v registru smluv podle zákona č. 340/2015 Sb., o registru smluv, které zajistí </w:t>
      </w:r>
      <w:r w:rsidR="00B449B5" w:rsidRPr="009E3707">
        <w:rPr>
          <w:rFonts w:asciiTheme="minorHAnsi" w:hAnsiTheme="minorHAnsi" w:cstheme="minorHAnsi"/>
          <w:sz w:val="22"/>
          <w:szCs w:val="22"/>
        </w:rPr>
        <w:t>objednatel</w:t>
      </w:r>
      <w:r w:rsidRPr="009E3707">
        <w:rPr>
          <w:rFonts w:asciiTheme="minorHAnsi" w:hAnsiTheme="minorHAnsi" w:cstheme="minorHAnsi"/>
          <w:sz w:val="22"/>
          <w:szCs w:val="22"/>
        </w:rPr>
        <w:t>; pro účely jejího uveřejnění nepovažují smluvní strany nic z obsahu této smlouvy ani z metadat k ní se vážících za vyloučené z uveřejnění.</w:t>
      </w:r>
    </w:p>
    <w:p w14:paraId="171D2BC4" w14:textId="187B03EE" w:rsidR="00A52F33" w:rsidRPr="009E3707" w:rsidRDefault="00A52F33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4"/>
        </w:rPr>
        <w:t xml:space="preserve">Smlouva se uzavírá na dobu neurčitou </w:t>
      </w:r>
      <w:r w:rsidR="003119BF" w:rsidRPr="009E3707">
        <w:rPr>
          <w:rFonts w:asciiTheme="minorHAnsi" w:hAnsiTheme="minorHAnsi" w:cstheme="minorHAnsi"/>
          <w:color w:val="000000"/>
          <w:sz w:val="22"/>
          <w:szCs w:val="24"/>
        </w:rPr>
        <w:t>a nabývá</w:t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> platnost</w:t>
      </w:r>
      <w:r w:rsidR="003119BF" w:rsidRPr="009E3707">
        <w:rPr>
          <w:rFonts w:asciiTheme="minorHAnsi" w:hAnsiTheme="minorHAnsi" w:cstheme="minorHAnsi"/>
          <w:color w:val="000000"/>
          <w:sz w:val="22"/>
          <w:szCs w:val="24"/>
        </w:rPr>
        <w:t>i dnem jejího podpisu poslední ze smluvních stran</w:t>
      </w:r>
      <w:r w:rsidR="007F5394" w:rsidRPr="009E3707">
        <w:rPr>
          <w:rFonts w:asciiTheme="minorHAnsi" w:hAnsiTheme="minorHAnsi" w:cstheme="minorHAnsi"/>
          <w:color w:val="000000"/>
          <w:sz w:val="22"/>
          <w:szCs w:val="24"/>
        </w:rPr>
        <w:t xml:space="preserve"> a účinnosti dnem registrace v registru smluv</w:t>
      </w:r>
      <w:r w:rsidR="003119BF" w:rsidRPr="009E3707">
        <w:rPr>
          <w:rFonts w:asciiTheme="minorHAnsi" w:hAnsiTheme="minorHAnsi" w:cstheme="minorHAnsi"/>
          <w:color w:val="000000"/>
          <w:sz w:val="22"/>
          <w:szCs w:val="24"/>
        </w:rPr>
        <w:t>.</w:t>
      </w:r>
    </w:p>
    <w:p w14:paraId="3C8ADA38" w14:textId="242159C0" w:rsidR="00275BE7" w:rsidRPr="009E3707" w:rsidRDefault="00275BE7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Smlouva je vyhotovena ve </w:t>
      </w:r>
      <w:r w:rsidR="002A44FD" w:rsidRPr="009E3707">
        <w:rPr>
          <w:rFonts w:asciiTheme="minorHAnsi" w:hAnsiTheme="minorHAnsi" w:cstheme="minorHAnsi"/>
          <w:sz w:val="22"/>
          <w:szCs w:val="22"/>
        </w:rPr>
        <w:t>dvou</w:t>
      </w:r>
      <w:r w:rsidRPr="009E3707">
        <w:rPr>
          <w:rFonts w:asciiTheme="minorHAnsi" w:hAnsiTheme="minorHAnsi" w:cstheme="minorHAnsi"/>
          <w:sz w:val="22"/>
          <w:szCs w:val="22"/>
        </w:rPr>
        <w:t xml:space="preserve"> (</w:t>
      </w:r>
      <w:r w:rsidR="002A44FD" w:rsidRPr="009E3707">
        <w:rPr>
          <w:rFonts w:asciiTheme="minorHAnsi" w:hAnsiTheme="minorHAnsi" w:cstheme="minorHAnsi"/>
          <w:sz w:val="22"/>
          <w:szCs w:val="22"/>
        </w:rPr>
        <w:t>2</w:t>
      </w:r>
      <w:r w:rsidRPr="009E3707">
        <w:rPr>
          <w:rFonts w:asciiTheme="minorHAnsi" w:hAnsiTheme="minorHAnsi" w:cstheme="minorHAnsi"/>
          <w:sz w:val="22"/>
          <w:szCs w:val="22"/>
        </w:rPr>
        <w:t xml:space="preserve">) stejnopisech, z nichž poskytovatel obdrží jeden (1) </w:t>
      </w:r>
      <w:r w:rsidRPr="009E3707">
        <w:rPr>
          <w:rFonts w:asciiTheme="minorHAnsi" w:hAnsiTheme="minorHAnsi" w:cstheme="minorHAnsi"/>
          <w:sz w:val="22"/>
          <w:szCs w:val="22"/>
        </w:rPr>
        <w:br/>
        <w:t xml:space="preserve">a objednatel </w:t>
      </w:r>
      <w:r w:rsidR="002A44FD" w:rsidRPr="009E3707">
        <w:rPr>
          <w:rFonts w:asciiTheme="minorHAnsi" w:hAnsiTheme="minorHAnsi" w:cstheme="minorHAnsi"/>
          <w:sz w:val="22"/>
          <w:szCs w:val="22"/>
        </w:rPr>
        <w:t>jeden</w:t>
      </w:r>
      <w:r w:rsidRPr="009E3707">
        <w:rPr>
          <w:rFonts w:asciiTheme="minorHAnsi" w:hAnsiTheme="minorHAnsi" w:cstheme="minorHAnsi"/>
          <w:sz w:val="22"/>
          <w:szCs w:val="22"/>
        </w:rPr>
        <w:t xml:space="preserve"> (</w:t>
      </w:r>
      <w:r w:rsidR="002A44FD" w:rsidRPr="009E3707">
        <w:rPr>
          <w:rFonts w:asciiTheme="minorHAnsi" w:hAnsiTheme="minorHAnsi" w:cstheme="minorHAnsi"/>
          <w:sz w:val="22"/>
          <w:szCs w:val="22"/>
        </w:rPr>
        <w:t>1</w:t>
      </w:r>
      <w:r w:rsidRPr="009E3707">
        <w:rPr>
          <w:rFonts w:asciiTheme="minorHAnsi" w:hAnsiTheme="minorHAnsi" w:cstheme="minorHAnsi"/>
          <w:sz w:val="22"/>
          <w:szCs w:val="22"/>
        </w:rPr>
        <w:t>).</w:t>
      </w:r>
    </w:p>
    <w:p w14:paraId="35E2628C" w14:textId="77777777" w:rsidR="00275BE7" w:rsidRPr="009E3707" w:rsidRDefault="00275BE7" w:rsidP="00275BE7">
      <w:pPr>
        <w:rPr>
          <w:rFonts w:asciiTheme="minorHAnsi" w:hAnsiTheme="minorHAnsi" w:cstheme="minorHAnsi"/>
          <w:sz w:val="22"/>
          <w:szCs w:val="22"/>
        </w:rPr>
      </w:pPr>
    </w:p>
    <w:p w14:paraId="09730CAE" w14:textId="77777777" w:rsidR="00275BE7" w:rsidRPr="009E3707" w:rsidRDefault="00275BE7" w:rsidP="00275BE7">
      <w:pPr>
        <w:rPr>
          <w:rFonts w:asciiTheme="minorHAnsi" w:hAnsiTheme="minorHAnsi" w:cstheme="minorHAnsi"/>
          <w:sz w:val="22"/>
          <w:szCs w:val="22"/>
        </w:rPr>
      </w:pPr>
    </w:p>
    <w:p w14:paraId="645BDD78" w14:textId="22E90448" w:rsidR="00A85D99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4"/>
        </w:rPr>
      </w:pPr>
      <w:r w:rsidRPr="009E3707">
        <w:rPr>
          <w:rFonts w:asciiTheme="minorHAnsi" w:hAnsiTheme="minorHAnsi" w:cstheme="minorHAnsi"/>
          <w:color w:val="000000"/>
          <w:sz w:val="22"/>
          <w:szCs w:val="24"/>
        </w:rPr>
        <w:t>Datum podpisu:</w:t>
      </w:r>
      <w:r w:rsidR="00F3342E"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  <w:t>Datum podpisu:</w:t>
      </w:r>
    </w:p>
    <w:p w14:paraId="334C34B0" w14:textId="77777777" w:rsidR="00A85D99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4"/>
        </w:rPr>
      </w:pPr>
    </w:p>
    <w:p w14:paraId="44BC8C67" w14:textId="0E917AB1" w:rsidR="008E6D98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Za objednatele: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Za zhotovitele:</w:t>
      </w:r>
    </w:p>
    <w:p w14:paraId="15BA1EF6" w14:textId="5C2AF9E6" w:rsidR="00A85D99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77C1E629" w14:textId="77777777" w:rsidR="002775A9" w:rsidRPr="009E3707" w:rsidRDefault="002775A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20428BAD" w14:textId="77777777" w:rsidR="00A85D99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17FDE7EF" w14:textId="0F73C1FD" w:rsidR="00115BEB" w:rsidRPr="009E3707" w:rsidRDefault="00115BEB">
      <w:pPr>
        <w:rPr>
          <w:rFonts w:asciiTheme="minorHAnsi" w:hAnsiTheme="minorHAnsi" w:cstheme="minorHAnsi"/>
        </w:rPr>
      </w:pPr>
    </w:p>
    <w:p w14:paraId="176E2B28" w14:textId="77777777" w:rsidR="00B66E03" w:rsidRPr="009E3707" w:rsidRDefault="00B66E03" w:rsidP="00B66E03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……………………………………….</w:t>
      </w:r>
    </w:p>
    <w:p w14:paraId="787A4F5B" w14:textId="75AE8E57" w:rsidR="00B66E03" w:rsidRPr="009E3707" w:rsidRDefault="00AD60B4" w:rsidP="00B66E0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D60B4">
        <w:rPr>
          <w:rFonts w:asciiTheme="minorHAnsi" w:hAnsiTheme="minorHAnsi" w:cstheme="minorHAnsi"/>
          <w:color w:val="000000"/>
          <w:sz w:val="22"/>
          <w:szCs w:val="22"/>
        </w:rPr>
        <w:t>Mgr. Jan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AD60B4">
        <w:rPr>
          <w:rFonts w:asciiTheme="minorHAnsi" w:hAnsiTheme="minorHAnsi" w:cstheme="minorHAnsi"/>
          <w:color w:val="000000"/>
          <w:sz w:val="22"/>
          <w:szCs w:val="22"/>
        </w:rPr>
        <w:t xml:space="preserve"> Klementov</w:t>
      </w:r>
      <w:r>
        <w:rPr>
          <w:rFonts w:asciiTheme="minorHAnsi" w:hAnsiTheme="minorHAnsi" w:cstheme="minorHAnsi"/>
          <w:color w:val="000000"/>
          <w:sz w:val="22"/>
          <w:szCs w:val="22"/>
        </w:rPr>
        <w:t>á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85FB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85FB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85FB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85FB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>Ing. Miroslav Bayer</w:t>
      </w:r>
    </w:p>
    <w:p w14:paraId="66E5C2C7" w14:textId="5F97F39A" w:rsidR="00B66E03" w:rsidRPr="00497583" w:rsidRDefault="00902348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ř</w:t>
      </w:r>
      <w:r w:rsidR="00A17F37">
        <w:rPr>
          <w:rFonts w:asciiTheme="minorHAnsi" w:hAnsiTheme="minorHAnsi" w:cstheme="minorHAnsi"/>
          <w:color w:val="000000"/>
          <w:sz w:val="22"/>
          <w:szCs w:val="22"/>
        </w:rPr>
        <w:t>editel</w:t>
      </w:r>
      <w:r w:rsidR="0049391C">
        <w:rPr>
          <w:rFonts w:asciiTheme="minorHAnsi" w:hAnsiTheme="minorHAnsi" w:cstheme="minorHAnsi"/>
          <w:color w:val="000000"/>
          <w:sz w:val="22"/>
          <w:szCs w:val="22"/>
        </w:rPr>
        <w:t>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muzea</w:t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  <w:t>jednatel společnosti</w:t>
      </w:r>
    </w:p>
    <w:sectPr w:rsidR="00B66E03" w:rsidRPr="00497583" w:rsidSect="008E6D98">
      <w:headerReference w:type="default" r:id="rId8"/>
      <w:footerReference w:type="default" r:id="rId9"/>
      <w:footerReference w:type="first" r:id="rId10"/>
      <w:pgSz w:w="11906" w:h="16838"/>
      <w:pgMar w:top="1276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4BFAF" w14:textId="77777777" w:rsidR="002B2201" w:rsidRDefault="002B2201" w:rsidP="005961E7">
      <w:r>
        <w:separator/>
      </w:r>
    </w:p>
  </w:endnote>
  <w:endnote w:type="continuationSeparator" w:id="0">
    <w:p w14:paraId="5300A3B6" w14:textId="77777777" w:rsidR="002B2201" w:rsidRDefault="002B2201" w:rsidP="0059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1020" w14:textId="115F82DF" w:rsidR="00497583" w:rsidRPr="0021416C" w:rsidRDefault="00A92B60" w:rsidP="00A97455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26137E">
      <w:rPr>
        <w:rFonts w:asciiTheme="minorHAnsi" w:hAnsiTheme="minorHAnsi"/>
        <w:b/>
        <w:noProof/>
        <w:sz w:val="18"/>
        <w:szCs w:val="16"/>
      </w:rPr>
      <w:t>7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26137E">
      <w:rPr>
        <w:rFonts w:asciiTheme="minorHAnsi" w:hAnsiTheme="minorHAnsi"/>
        <w:b/>
        <w:noProof/>
        <w:sz w:val="18"/>
        <w:szCs w:val="16"/>
      </w:rPr>
      <w:t>7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D9C86" w14:textId="619D3B94" w:rsidR="00497583" w:rsidRPr="0021416C" w:rsidRDefault="00A92B60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26137E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26137E">
      <w:rPr>
        <w:rFonts w:asciiTheme="minorHAnsi" w:hAnsiTheme="minorHAnsi"/>
        <w:b/>
        <w:noProof/>
        <w:sz w:val="18"/>
        <w:szCs w:val="16"/>
      </w:rPr>
      <w:t>7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633AAF0C" w14:textId="77777777" w:rsidR="00497583" w:rsidRPr="0021416C" w:rsidRDefault="00A92B60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513D6" w14:textId="77777777" w:rsidR="002B2201" w:rsidRDefault="002B2201" w:rsidP="005961E7">
      <w:r>
        <w:separator/>
      </w:r>
    </w:p>
  </w:footnote>
  <w:footnote w:type="continuationSeparator" w:id="0">
    <w:p w14:paraId="0A6ADA8A" w14:textId="77777777" w:rsidR="002B2201" w:rsidRDefault="002B2201" w:rsidP="0059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6124B" w14:textId="72764A35" w:rsidR="00497583" w:rsidRDefault="00A92B60" w:rsidP="00A97455">
    <w:r>
      <w:tab/>
    </w:r>
  </w:p>
  <w:p w14:paraId="2CF88BA8" w14:textId="77777777" w:rsidR="00497583" w:rsidRPr="00F14F96" w:rsidRDefault="00497583" w:rsidP="00A97455">
    <w:pPr>
      <w:pStyle w:val="Zhlav"/>
    </w:pPr>
  </w:p>
  <w:p w14:paraId="56127FA6" w14:textId="77777777" w:rsidR="00497583" w:rsidRDefault="00497583" w:rsidP="00A97455">
    <w:pPr>
      <w:pStyle w:val="Zhlav"/>
    </w:pPr>
  </w:p>
  <w:p w14:paraId="1EB7F86C" w14:textId="77777777" w:rsidR="00497583" w:rsidRPr="00EF5B47" w:rsidRDefault="00A92B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i w:val="0"/>
        <w:sz w:val="22"/>
      </w:rPr>
    </w:lvl>
  </w:abstractNum>
  <w:abstractNum w:abstractNumId="4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6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1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17"/>
  </w:num>
  <w:num w:numId="7">
    <w:abstractNumId w:val="16"/>
  </w:num>
  <w:num w:numId="8">
    <w:abstractNumId w:val="10"/>
  </w:num>
  <w:num w:numId="9">
    <w:abstractNumId w:val="1"/>
  </w:num>
  <w:num w:numId="10">
    <w:abstractNumId w:val="14"/>
  </w:num>
  <w:num w:numId="11">
    <w:abstractNumId w:val="8"/>
  </w:num>
  <w:num w:numId="12">
    <w:abstractNumId w:val="7"/>
  </w:num>
  <w:num w:numId="13">
    <w:abstractNumId w:val="0"/>
  </w:num>
  <w:num w:numId="14">
    <w:abstractNumId w:val="9"/>
  </w:num>
  <w:num w:numId="15">
    <w:abstractNumId w:val="2"/>
  </w:num>
  <w:num w:numId="16">
    <w:abstractNumId w:val="4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E7"/>
    <w:rsid w:val="000248A8"/>
    <w:rsid w:val="00043773"/>
    <w:rsid w:val="000C7082"/>
    <w:rsid w:val="000E29B1"/>
    <w:rsid w:val="000F4E37"/>
    <w:rsid w:val="001116D6"/>
    <w:rsid w:val="00115BEB"/>
    <w:rsid w:val="0016375B"/>
    <w:rsid w:val="00170663"/>
    <w:rsid w:val="001F3FC0"/>
    <w:rsid w:val="00250498"/>
    <w:rsid w:val="0026137E"/>
    <w:rsid w:val="0026535E"/>
    <w:rsid w:val="00275BE7"/>
    <w:rsid w:val="002775A9"/>
    <w:rsid w:val="002955E9"/>
    <w:rsid w:val="002A44FD"/>
    <w:rsid w:val="002B2201"/>
    <w:rsid w:val="002D23D6"/>
    <w:rsid w:val="002F56F6"/>
    <w:rsid w:val="003119BF"/>
    <w:rsid w:val="00311C55"/>
    <w:rsid w:val="00315947"/>
    <w:rsid w:val="0033762B"/>
    <w:rsid w:val="00342E18"/>
    <w:rsid w:val="00343BFB"/>
    <w:rsid w:val="003555F3"/>
    <w:rsid w:val="00385FB9"/>
    <w:rsid w:val="00386149"/>
    <w:rsid w:val="003C4A94"/>
    <w:rsid w:val="003D0FA6"/>
    <w:rsid w:val="003E3494"/>
    <w:rsid w:val="0040648E"/>
    <w:rsid w:val="00444C31"/>
    <w:rsid w:val="004503CC"/>
    <w:rsid w:val="0047609F"/>
    <w:rsid w:val="0049391C"/>
    <w:rsid w:val="00497583"/>
    <w:rsid w:val="004B51C1"/>
    <w:rsid w:val="004D4641"/>
    <w:rsid w:val="004D618C"/>
    <w:rsid w:val="004F6FFC"/>
    <w:rsid w:val="00530292"/>
    <w:rsid w:val="0054357D"/>
    <w:rsid w:val="00561600"/>
    <w:rsid w:val="00590C45"/>
    <w:rsid w:val="005961E7"/>
    <w:rsid w:val="00596410"/>
    <w:rsid w:val="005A007A"/>
    <w:rsid w:val="005F6F10"/>
    <w:rsid w:val="00621F3D"/>
    <w:rsid w:val="00647FF0"/>
    <w:rsid w:val="00652449"/>
    <w:rsid w:val="00667C4D"/>
    <w:rsid w:val="006A58D6"/>
    <w:rsid w:val="006B7912"/>
    <w:rsid w:val="006B7E38"/>
    <w:rsid w:val="006E26F9"/>
    <w:rsid w:val="0070579C"/>
    <w:rsid w:val="00714E23"/>
    <w:rsid w:val="00731999"/>
    <w:rsid w:val="007F5394"/>
    <w:rsid w:val="007F6151"/>
    <w:rsid w:val="00806F16"/>
    <w:rsid w:val="00811C5A"/>
    <w:rsid w:val="0083799A"/>
    <w:rsid w:val="008506DB"/>
    <w:rsid w:val="008E10FD"/>
    <w:rsid w:val="008E6D98"/>
    <w:rsid w:val="00902348"/>
    <w:rsid w:val="009819B3"/>
    <w:rsid w:val="00997E4D"/>
    <w:rsid w:val="009D5AA8"/>
    <w:rsid w:val="009E2A6B"/>
    <w:rsid w:val="009E3707"/>
    <w:rsid w:val="00A075F3"/>
    <w:rsid w:val="00A17F37"/>
    <w:rsid w:val="00A52F33"/>
    <w:rsid w:val="00A83AE7"/>
    <w:rsid w:val="00A85D99"/>
    <w:rsid w:val="00A92B60"/>
    <w:rsid w:val="00AA41DE"/>
    <w:rsid w:val="00AC6195"/>
    <w:rsid w:val="00AD60B4"/>
    <w:rsid w:val="00AF3E29"/>
    <w:rsid w:val="00B22B53"/>
    <w:rsid w:val="00B449B5"/>
    <w:rsid w:val="00B65862"/>
    <w:rsid w:val="00B66E03"/>
    <w:rsid w:val="00BA1E10"/>
    <w:rsid w:val="00BF7080"/>
    <w:rsid w:val="00C242CF"/>
    <w:rsid w:val="00C53399"/>
    <w:rsid w:val="00C5667E"/>
    <w:rsid w:val="00C70616"/>
    <w:rsid w:val="00C876BB"/>
    <w:rsid w:val="00CB1080"/>
    <w:rsid w:val="00CD4805"/>
    <w:rsid w:val="00D36DE8"/>
    <w:rsid w:val="00D95A97"/>
    <w:rsid w:val="00DB1A86"/>
    <w:rsid w:val="00DC1EC8"/>
    <w:rsid w:val="00E127FA"/>
    <w:rsid w:val="00E25A97"/>
    <w:rsid w:val="00E30DB2"/>
    <w:rsid w:val="00E33E75"/>
    <w:rsid w:val="00E64DC6"/>
    <w:rsid w:val="00E673AD"/>
    <w:rsid w:val="00E83739"/>
    <w:rsid w:val="00EA56EA"/>
    <w:rsid w:val="00ED3710"/>
    <w:rsid w:val="00EE1083"/>
    <w:rsid w:val="00EF0650"/>
    <w:rsid w:val="00F1413F"/>
    <w:rsid w:val="00F3342E"/>
    <w:rsid w:val="00F463FB"/>
    <w:rsid w:val="00F9589A"/>
    <w:rsid w:val="00FA19C1"/>
    <w:rsid w:val="00FC4BC9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AD56"/>
  <w15:docId w15:val="{BED3FDE3-A841-42C3-9A21-9AF6492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E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275BE7"/>
    <w:pPr>
      <w:keepNext/>
      <w:numPr>
        <w:numId w:val="5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275BE7"/>
    <w:pPr>
      <w:keepNext/>
      <w:keepLines/>
      <w:numPr>
        <w:ilvl w:val="1"/>
        <w:numId w:val="5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275BE7"/>
    <w:pPr>
      <w:keepLines/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275BE7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275BE7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275BE7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275BE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275BE7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275BE7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BE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75BE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75BE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75BE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75BE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75BE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75BE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75BE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75BE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75BE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75B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275B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BE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275BE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75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75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5BE7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75BE7"/>
    <w:pPr>
      <w:ind w:left="720"/>
      <w:contextualSpacing/>
    </w:pPr>
  </w:style>
  <w:style w:type="table" w:styleId="Mkatabulky">
    <w:name w:val="Table Grid"/>
    <w:basedOn w:val="Normlntabulka"/>
    <w:uiPriority w:val="59"/>
    <w:rsid w:val="0027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5BE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B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79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79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791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9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91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11C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11C5A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7F53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22CF-AD0F-4B41-A91D-AB1A2E96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2726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Ruzena</dc:creator>
  <cp:lastModifiedBy>Sekretariát SMR</cp:lastModifiedBy>
  <cp:revision>2</cp:revision>
  <cp:lastPrinted>2025-01-22T08:15:00Z</cp:lastPrinted>
  <dcterms:created xsi:type="dcterms:W3CDTF">2025-01-22T08:48:00Z</dcterms:created>
  <dcterms:modified xsi:type="dcterms:W3CDTF">2025-01-22T08:48:00Z</dcterms:modified>
</cp:coreProperties>
</file>