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0D19A" w14:textId="77777777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A04589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</w:p>
    <w:p w14:paraId="53B5DE4E" w14:textId="77777777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ke Smlouvě </w:t>
      </w:r>
      <w:r w:rsidR="00304DE4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o Poskytování přístupu ke znalostní databázi a přístupu k poradenské podpoře</w:t>
      </w:r>
    </w:p>
    <w:p w14:paraId="031E3C9E" w14:textId="77777777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04DE4">
        <w:rPr>
          <w:rFonts w:ascii="Arial" w:eastAsiaTheme="minorHAnsi" w:hAnsi="Arial" w:cs="Arial"/>
          <w:sz w:val="20"/>
          <w:lang w:eastAsia="en-US"/>
        </w:rPr>
        <w:t>26. 1</w:t>
      </w:r>
      <w:r w:rsidR="008879B3">
        <w:rPr>
          <w:rFonts w:ascii="Arial" w:eastAsiaTheme="minorHAnsi" w:hAnsi="Arial" w:cs="Arial"/>
          <w:sz w:val="20"/>
          <w:lang w:eastAsia="en-US"/>
        </w:rPr>
        <w:t>1</w:t>
      </w:r>
      <w:r w:rsidR="00304DE4">
        <w:rPr>
          <w:rFonts w:ascii="Arial" w:eastAsiaTheme="minorHAnsi" w:hAnsi="Arial" w:cs="Arial"/>
          <w:sz w:val="20"/>
          <w:lang w:eastAsia="en-US"/>
        </w:rPr>
        <w:t>. 2009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7071F6">
        <w:rPr>
          <w:rFonts w:ascii="Arial" w:eastAsiaTheme="minorHAnsi" w:hAnsi="Arial" w:cs="Arial"/>
          <w:sz w:val="20"/>
          <w:lang w:eastAsia="en-US"/>
        </w:rPr>
        <w:t>níže uvedenými smluvními stranami</w:t>
      </w:r>
      <w:r w:rsidR="00304DE4">
        <w:rPr>
          <w:rFonts w:ascii="Arial" w:eastAsiaTheme="minorHAnsi" w:hAnsi="Arial" w:cs="Arial"/>
          <w:sz w:val="20"/>
          <w:lang w:eastAsia="en-US"/>
        </w:rPr>
        <w:t>, ve znění Dodatku č. 1 ze dne 12. 12. 2014, Dodatku č. 2 ze dne 27. 9. 2017</w:t>
      </w:r>
      <w:r w:rsidR="00A04589">
        <w:rPr>
          <w:rFonts w:ascii="Arial" w:eastAsiaTheme="minorHAnsi" w:hAnsi="Arial" w:cs="Arial"/>
          <w:sz w:val="20"/>
          <w:lang w:eastAsia="en-US"/>
        </w:rPr>
        <w:t xml:space="preserve">, </w:t>
      </w:r>
      <w:r w:rsidR="00304DE4">
        <w:rPr>
          <w:rFonts w:ascii="Arial" w:eastAsiaTheme="minorHAnsi" w:hAnsi="Arial" w:cs="Arial"/>
          <w:sz w:val="20"/>
          <w:lang w:eastAsia="en-US"/>
        </w:rPr>
        <w:t>Dodatku č. 3</w:t>
      </w:r>
      <w:r w:rsidR="00414BAE">
        <w:rPr>
          <w:rFonts w:ascii="Arial" w:eastAsiaTheme="minorHAnsi" w:hAnsi="Arial" w:cs="Arial"/>
          <w:sz w:val="20"/>
          <w:lang w:eastAsia="en-US"/>
        </w:rPr>
        <w:t xml:space="preserve"> ze dne</w:t>
      </w:r>
      <w:r w:rsidR="00304DE4">
        <w:rPr>
          <w:rFonts w:ascii="Arial" w:eastAsiaTheme="minorHAnsi" w:hAnsi="Arial" w:cs="Arial"/>
          <w:sz w:val="20"/>
          <w:lang w:eastAsia="en-US"/>
        </w:rPr>
        <w:t xml:space="preserve"> 15. 5. 2020</w:t>
      </w:r>
      <w:r w:rsidR="00A04589">
        <w:rPr>
          <w:rFonts w:ascii="Arial" w:eastAsiaTheme="minorHAnsi" w:hAnsi="Arial" w:cs="Arial"/>
          <w:sz w:val="20"/>
          <w:lang w:eastAsia="en-US"/>
        </w:rPr>
        <w:t xml:space="preserve"> a Dodatku č. 4 ze dne 19. 9. 2024</w:t>
      </w:r>
      <w:r w:rsidR="00304DE4">
        <w:rPr>
          <w:rFonts w:ascii="Arial" w:eastAsiaTheme="minorHAnsi" w:hAnsi="Arial" w:cs="Arial"/>
          <w:sz w:val="20"/>
          <w:lang w:eastAsia="en-US"/>
        </w:rPr>
        <w:t>.</w:t>
      </w:r>
    </w:p>
    <w:p w14:paraId="3A082A8D" w14:textId="77777777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A04589">
        <w:rPr>
          <w:rFonts w:ascii="Arial" w:eastAsiaTheme="minorHAnsi" w:hAnsi="Arial" w:cs="Arial"/>
          <w:b/>
          <w:sz w:val="20"/>
          <w:lang w:eastAsia="en-US"/>
        </w:rPr>
        <w:t>5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6655430E" w14:textId="77777777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 xml:space="preserve">pod </w:t>
      </w:r>
      <w:r w:rsidR="007E5825" w:rsidRPr="003D0915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A04589" w:rsidRPr="00A04589">
        <w:rPr>
          <w:rFonts w:ascii="Arial" w:eastAsiaTheme="minorHAnsi" w:hAnsi="Arial" w:cs="Arial"/>
          <w:sz w:val="20"/>
          <w:lang w:eastAsia="en-US"/>
        </w:rPr>
        <w:t>2500021</w:t>
      </w:r>
    </w:p>
    <w:p w14:paraId="6FFA6D23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7539DDFC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805F991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2844149B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56D74B7C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1C77B156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36DAE930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0730B21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722C625C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2BC64CF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7184A9ED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A2059C" w:rsidRPr="00A0458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0977DA65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5601FA61" w14:textId="77777777" w:rsidR="003A1ED1" w:rsidRPr="0061737D" w:rsidRDefault="00304DE4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>Gartner Czech Republic, s.r.o.</w:t>
      </w:r>
    </w:p>
    <w:p w14:paraId="24EF4317" w14:textId="77777777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304DE4">
        <w:rPr>
          <w:rFonts w:ascii="Arial" w:hAnsi="Arial" w:cs="Arial"/>
          <w:sz w:val="20"/>
          <w:shd w:val="clear" w:color="auto" w:fill="FFFFFF"/>
        </w:rPr>
        <w:t>Štefánikova 2480/32, 150 00 Praha 5</w:t>
      </w:r>
    </w:p>
    <w:p w14:paraId="09ED99C2" w14:textId="77777777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031EF1">
        <w:rPr>
          <w:rFonts w:ascii="Arial" w:eastAsia="Calibri" w:hAnsi="Arial" w:cs="Arial"/>
          <w:sz w:val="20"/>
          <w:lang w:eastAsia="en-US"/>
        </w:rPr>
        <w:t xml:space="preserve">Lukasz Krzysztof Kokot </w:t>
      </w:r>
    </w:p>
    <w:p w14:paraId="7B305721" w14:textId="77777777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4C45C6">
        <w:rPr>
          <w:rFonts w:ascii="Arial" w:eastAsia="Calibri" w:hAnsi="Arial" w:cs="Arial"/>
          <w:sz w:val="20"/>
          <w:lang w:eastAsia="en-US"/>
        </w:rPr>
        <w:t>265 00 281</w:t>
      </w:r>
    </w:p>
    <w:p w14:paraId="088B7AE9" w14:textId="77777777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4C45C6">
        <w:rPr>
          <w:rFonts w:ascii="Arial" w:hAnsi="Arial" w:cs="Arial"/>
          <w:sz w:val="20"/>
        </w:rPr>
        <w:t>26500281</w:t>
      </w:r>
    </w:p>
    <w:p w14:paraId="69F7021A" w14:textId="77777777" w:rsidR="004010D5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A52716" w:rsidRPr="003673E0">
        <w:rPr>
          <w:rFonts w:ascii="Arial" w:eastAsiaTheme="minorHAnsi" w:hAnsi="Arial" w:cs="Arial"/>
          <w:sz w:val="20"/>
          <w:lang w:eastAsia="en-US"/>
        </w:rPr>
        <w:t>HSBC</w:t>
      </w:r>
      <w:proofErr w:type="spellEnd"/>
      <w:r w:rsidR="00A52716" w:rsidRPr="003673E0">
        <w:rPr>
          <w:rFonts w:ascii="Arial" w:eastAsiaTheme="minorHAnsi" w:hAnsi="Arial" w:cs="Arial"/>
          <w:sz w:val="20"/>
          <w:lang w:eastAsia="en-US"/>
        </w:rPr>
        <w:t xml:space="preserve"> Continental </w:t>
      </w:r>
      <w:proofErr w:type="spellStart"/>
      <w:r w:rsidR="00A52716" w:rsidRPr="003673E0">
        <w:rPr>
          <w:rFonts w:ascii="Arial" w:eastAsiaTheme="minorHAnsi" w:hAnsi="Arial" w:cs="Arial"/>
          <w:sz w:val="20"/>
          <w:lang w:eastAsia="en-US"/>
        </w:rPr>
        <w:t>Europe</w:t>
      </w:r>
      <w:proofErr w:type="spellEnd"/>
      <w:r w:rsidR="00A52716" w:rsidRPr="003673E0">
        <w:rPr>
          <w:rFonts w:ascii="Arial" w:eastAsiaTheme="minorHAnsi" w:hAnsi="Arial" w:cs="Arial"/>
          <w:sz w:val="20"/>
          <w:lang w:eastAsia="en-US"/>
        </w:rPr>
        <w:t>, Czech Republic</w:t>
      </w:r>
      <w:r w:rsidR="00BF1DAE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41887E5" w14:textId="77777777" w:rsidR="00DD54B8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A52716" w:rsidRPr="003673E0">
        <w:rPr>
          <w:rFonts w:ascii="Arial" w:eastAsiaTheme="minorHAnsi" w:hAnsi="Arial" w:cs="Arial"/>
          <w:sz w:val="20"/>
          <w:lang w:eastAsia="en-US"/>
        </w:rPr>
        <w:t>2514703204/8150</w:t>
      </w:r>
    </w:p>
    <w:p w14:paraId="7C223DF8" w14:textId="77777777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425C0E">
        <w:rPr>
          <w:rFonts w:ascii="Arial" w:eastAsia="Calibri" w:hAnsi="Arial" w:cs="Arial"/>
          <w:sz w:val="20"/>
          <w:lang w:eastAsia="en-US"/>
        </w:rPr>
        <w:t>Městským</w:t>
      </w:r>
      <w:r w:rsidRPr="00DB400C">
        <w:rPr>
          <w:rFonts w:ascii="Arial" w:eastAsia="Calibri" w:hAnsi="Arial" w:cs="Arial"/>
          <w:sz w:val="20"/>
          <w:lang w:eastAsia="en-US"/>
        </w:rPr>
        <w:t xml:space="preserve"> soudem v </w:t>
      </w:r>
      <w:r w:rsidR="00425C0E">
        <w:rPr>
          <w:rFonts w:ascii="Arial" w:eastAsia="Calibri" w:hAnsi="Arial" w:cs="Arial"/>
          <w:sz w:val="20"/>
          <w:lang w:eastAsia="en-US"/>
        </w:rPr>
        <w:t>Praze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425C0E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4C45C6">
        <w:rPr>
          <w:rFonts w:ascii="Arial" w:eastAsia="Calibri" w:hAnsi="Arial" w:cs="Arial"/>
          <w:sz w:val="20"/>
          <w:lang w:eastAsia="en-US"/>
        </w:rPr>
        <w:t>86088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48B054DF" w14:textId="77777777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2FB4B991" w14:textId="77777777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433FBF40" w14:textId="77777777" w:rsidR="003673E0" w:rsidRDefault="003673E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7F98D057" w14:textId="77777777" w:rsidR="00046680" w:rsidRDefault="00046680" w:rsidP="00512E04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247D8E7F" w14:textId="77777777" w:rsidR="00A04589" w:rsidRDefault="00D0341D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</w:t>
      </w:r>
      <w:r w:rsidR="00A04589">
        <w:rPr>
          <w:rFonts w:ascii="Arial" w:hAnsi="Arial" w:cs="Arial"/>
          <w:sz w:val="20"/>
        </w:rPr>
        <w:t xml:space="preserve">čelem tohoto Dodatku č. 5 je konstatování změny bankovního spojení Poskytovatele. </w:t>
      </w:r>
    </w:p>
    <w:p w14:paraId="7FD05F65" w14:textId="77777777" w:rsidR="00FE059C" w:rsidRPr="00D7540F" w:rsidRDefault="00432E54" w:rsidP="00D7540F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>Smlouva byla uzavřena mezi</w:t>
      </w:r>
      <w:r w:rsidRPr="00C52A7C">
        <w:rPr>
          <w:rFonts w:ascii="Arial" w:hAnsi="Arial" w:cs="Arial"/>
          <w:sz w:val="20"/>
        </w:rPr>
        <w:t xml:space="preserve"> Všeobecnou zdravotní pojišťovnou České republiky (jako </w:t>
      </w:r>
      <w:r>
        <w:rPr>
          <w:rFonts w:ascii="Arial" w:hAnsi="Arial" w:cs="Arial"/>
          <w:sz w:val="20"/>
        </w:rPr>
        <w:t>Objednatelem</w:t>
      </w:r>
      <w:r w:rsidRPr="0078525B">
        <w:rPr>
          <w:rFonts w:ascii="Arial" w:hAnsi="Arial" w:cs="Arial"/>
          <w:sz w:val="20"/>
        </w:rPr>
        <w:t>) a společností KPC-Group, s.r.o.</w:t>
      </w:r>
      <w:r>
        <w:rPr>
          <w:rFonts w:ascii="Arial" w:hAnsi="Arial" w:cs="Arial"/>
          <w:sz w:val="20"/>
        </w:rPr>
        <w:t xml:space="preserve"> </w:t>
      </w:r>
      <w:r w:rsidRPr="00A31001">
        <w:rPr>
          <w:rFonts w:ascii="Arial" w:hAnsi="Arial" w:cs="Arial"/>
          <w:sz w:val="20"/>
        </w:rPr>
        <w:t xml:space="preserve">(jako Poskytovatelem) </w:t>
      </w:r>
      <w:r w:rsidRPr="00414BAE">
        <w:rPr>
          <w:rFonts w:ascii="Arial" w:hAnsi="Arial" w:cs="Arial"/>
          <w:sz w:val="20"/>
        </w:rPr>
        <w:t xml:space="preserve">dne 26. </w:t>
      </w:r>
      <w:r w:rsidR="00FF078F">
        <w:rPr>
          <w:rFonts w:ascii="Arial" w:hAnsi="Arial" w:cs="Arial"/>
          <w:sz w:val="20"/>
        </w:rPr>
        <w:t>1</w:t>
      </w:r>
      <w:r w:rsidRPr="00414BAE">
        <w:rPr>
          <w:rFonts w:ascii="Arial" w:hAnsi="Arial" w:cs="Arial"/>
          <w:sz w:val="20"/>
        </w:rPr>
        <w:t>1. 2009</w:t>
      </w:r>
      <w:r>
        <w:rPr>
          <w:rFonts w:ascii="Arial" w:hAnsi="Arial" w:cs="Arial"/>
          <w:sz w:val="20"/>
        </w:rPr>
        <w:t xml:space="preserve">, účinnosti nabyla dne 1. 12. 2009. </w:t>
      </w:r>
      <w:r w:rsidR="003673E0">
        <w:rPr>
          <w:rFonts w:ascii="Arial" w:hAnsi="Arial" w:cs="Arial"/>
          <w:sz w:val="20"/>
        </w:rPr>
        <w:t xml:space="preserve">Dodatkem č. 4 </w:t>
      </w:r>
      <w:r w:rsidR="003673E0" w:rsidRPr="00A04589">
        <w:rPr>
          <w:rFonts w:ascii="Arial" w:hAnsi="Arial" w:cs="Arial"/>
          <w:sz w:val="20"/>
        </w:rPr>
        <w:t>ze dne 19. 9. 2024</w:t>
      </w:r>
      <w:r w:rsidR="003673E0">
        <w:rPr>
          <w:rFonts w:ascii="Arial" w:hAnsi="Arial" w:cs="Arial"/>
          <w:sz w:val="20"/>
        </w:rPr>
        <w:t xml:space="preserve"> byla konstatována změna názvu </w:t>
      </w:r>
      <w:r w:rsidR="00356441">
        <w:rPr>
          <w:rFonts w:ascii="Arial" w:hAnsi="Arial" w:cs="Arial"/>
          <w:sz w:val="20"/>
        </w:rPr>
        <w:t xml:space="preserve"> Poskytovatele</w:t>
      </w:r>
      <w:r w:rsidR="003673E0">
        <w:rPr>
          <w:rFonts w:ascii="Arial" w:hAnsi="Arial" w:cs="Arial"/>
          <w:sz w:val="20"/>
        </w:rPr>
        <w:t>, který od 6. 9. 2023 zní tak, jak je uvedeno výše u jeho identifikačních údajů</w:t>
      </w:r>
      <w:r w:rsidR="00B63649">
        <w:rPr>
          <w:rFonts w:ascii="Arial" w:hAnsi="Arial" w:cs="Arial"/>
          <w:sz w:val="20"/>
        </w:rPr>
        <w:t>.</w:t>
      </w:r>
    </w:p>
    <w:p w14:paraId="77E8ADE8" w14:textId="77777777" w:rsidR="0081464D" w:rsidRDefault="002B397D" w:rsidP="0081464D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Smlouva byla uzavřena na základě výsledku </w:t>
      </w:r>
      <w:r w:rsidR="00A05878">
        <w:rPr>
          <w:rFonts w:ascii="Arial" w:hAnsi="Arial" w:cs="Arial"/>
          <w:sz w:val="20"/>
        </w:rPr>
        <w:t>otevřeného zadávacího řízení na nadlimitní veřejnou zakázku</w:t>
      </w:r>
      <w:r w:rsidRPr="00A05878">
        <w:rPr>
          <w:rFonts w:ascii="Arial" w:hAnsi="Arial" w:cs="Arial"/>
          <w:sz w:val="20"/>
        </w:rPr>
        <w:t xml:space="preserve"> s</w:t>
      </w:r>
      <w:r w:rsidR="00906BDC" w:rsidRPr="00A05878">
        <w:rPr>
          <w:rFonts w:ascii="Arial" w:hAnsi="Arial" w:cs="Arial"/>
          <w:sz w:val="20"/>
        </w:rPr>
        <w:t> </w:t>
      </w:r>
      <w:r w:rsidRPr="00A05878">
        <w:rPr>
          <w:rFonts w:ascii="Arial" w:hAnsi="Arial" w:cs="Arial"/>
          <w:sz w:val="20"/>
        </w:rPr>
        <w:t xml:space="preserve">názvem </w:t>
      </w:r>
      <w:r w:rsidR="00FD71F5" w:rsidRPr="00A05878">
        <w:rPr>
          <w:rFonts w:ascii="Arial" w:hAnsi="Arial" w:cs="Arial"/>
          <w:sz w:val="20"/>
        </w:rPr>
        <w:t>„</w:t>
      </w:r>
      <w:r w:rsidR="00D87C23">
        <w:rPr>
          <w:rFonts w:ascii="Arial" w:hAnsi="Arial" w:cs="Arial"/>
          <w:b/>
          <w:sz w:val="20"/>
        </w:rPr>
        <w:t xml:space="preserve">Poskytnutí přístupu do znalostní databáze </w:t>
      </w:r>
      <w:r w:rsidR="00391791">
        <w:rPr>
          <w:rFonts w:ascii="Arial" w:hAnsi="Arial" w:cs="Arial"/>
          <w:b/>
          <w:sz w:val="20"/>
        </w:rPr>
        <w:t>v oblasti ICT včetně poradenské podpory</w:t>
      </w:r>
      <w:r w:rsidRPr="00A05878">
        <w:rPr>
          <w:rFonts w:ascii="Arial" w:hAnsi="Arial" w:cs="Arial"/>
          <w:sz w:val="20"/>
        </w:rPr>
        <w:t>“</w:t>
      </w:r>
      <w:r w:rsidR="00414BAE">
        <w:rPr>
          <w:rFonts w:ascii="Arial" w:hAnsi="Arial" w:cs="Arial"/>
          <w:sz w:val="20"/>
        </w:rPr>
        <w:t>.</w:t>
      </w:r>
    </w:p>
    <w:p w14:paraId="3464A62D" w14:textId="77777777" w:rsidR="00B157CE" w:rsidRDefault="00EE1ABE" w:rsidP="0081464D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81464D">
        <w:rPr>
          <w:rFonts w:ascii="Arial" w:hAnsi="Arial" w:cs="Arial"/>
          <w:sz w:val="20"/>
        </w:rPr>
        <w:t>Tento Dodatek č. 5 je uzavírán v souladu s ustanovením Článku 8. odst. 8.3. Smlouvy</w:t>
      </w:r>
    </w:p>
    <w:p w14:paraId="1447E0CB" w14:textId="77777777" w:rsidR="00123B07" w:rsidRPr="0081464D" w:rsidRDefault="00123B07" w:rsidP="00F5071E">
      <w:pPr>
        <w:pStyle w:val="Odrazkac"/>
        <w:spacing w:before="0" w:after="120" w:line="276" w:lineRule="auto"/>
        <w:rPr>
          <w:rFonts w:eastAsia="Calibri"/>
        </w:rPr>
      </w:pPr>
    </w:p>
    <w:p w14:paraId="24879A6C" w14:textId="77777777" w:rsidR="00776971" w:rsidRDefault="00776971" w:rsidP="00747109">
      <w:pPr>
        <w:pStyle w:val="Odstavecseseznamem"/>
        <w:spacing w:after="240" w:line="276" w:lineRule="auto"/>
        <w:ind w:left="357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013BF070" w14:textId="77777777" w:rsidR="00776971" w:rsidRDefault="00776971" w:rsidP="001B78D8">
      <w:pPr>
        <w:pStyle w:val="Odstavecseseznamem"/>
        <w:spacing w:after="240" w:line="276" w:lineRule="auto"/>
        <w:ind w:left="357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7383ABF0" w14:textId="77777777" w:rsidR="003673E0" w:rsidRDefault="003673E0" w:rsidP="003673E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U identifikačních údajů Poskytovatele v záhlaví Smlouvy se </w:t>
      </w:r>
      <w:r w:rsidR="008C578C">
        <w:rPr>
          <w:rFonts w:ascii="Arial" w:eastAsiaTheme="minorHAnsi" w:hAnsi="Arial" w:cs="Arial"/>
          <w:sz w:val="20"/>
          <w:lang w:eastAsia="en-US"/>
        </w:rPr>
        <w:t xml:space="preserve">mění </w:t>
      </w:r>
      <w:r>
        <w:rPr>
          <w:rFonts w:ascii="Arial" w:eastAsiaTheme="minorHAnsi" w:hAnsi="Arial" w:cs="Arial"/>
          <w:sz w:val="20"/>
          <w:lang w:eastAsia="en-US"/>
        </w:rPr>
        <w:t>bankovní</w:t>
      </w:r>
      <w:r w:rsidR="00E54CEC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spojení</w:t>
      </w:r>
      <w:r w:rsidR="008C578C">
        <w:rPr>
          <w:rFonts w:ascii="Arial" w:eastAsiaTheme="minorHAnsi" w:hAnsi="Arial" w:cs="Arial"/>
          <w:sz w:val="20"/>
          <w:lang w:eastAsia="en-US"/>
        </w:rPr>
        <w:t xml:space="preserve"> </w:t>
      </w:r>
      <w:r w:rsidR="005646F0">
        <w:rPr>
          <w:rFonts w:ascii="Arial" w:eastAsiaTheme="minorHAnsi" w:hAnsi="Arial" w:cs="Arial"/>
          <w:sz w:val="20"/>
          <w:lang w:eastAsia="en-US"/>
        </w:rPr>
        <w:t>takto</w:t>
      </w:r>
      <w:r w:rsidR="0096269A">
        <w:rPr>
          <w:rFonts w:ascii="Arial" w:eastAsiaTheme="minorHAnsi" w:hAnsi="Arial" w:cs="Arial"/>
          <w:sz w:val="20"/>
          <w:lang w:eastAsia="en-US"/>
        </w:rPr>
        <w:t>:</w:t>
      </w:r>
    </w:p>
    <w:p w14:paraId="1D67F952" w14:textId="77777777" w:rsidR="003673E0" w:rsidRPr="003673E0" w:rsidRDefault="003673E0" w:rsidP="003673E0">
      <w:pPr>
        <w:pStyle w:val="Odstavecseseznamem"/>
        <w:numPr>
          <w:ilvl w:val="0"/>
          <w:numId w:val="50"/>
        </w:numPr>
        <w:spacing w:after="120" w:line="276" w:lineRule="auto"/>
        <w:rPr>
          <w:rFonts w:ascii="Arial" w:hAnsi="Arial" w:cs="Arial"/>
          <w:sz w:val="20"/>
          <w:shd w:val="clear" w:color="auto" w:fill="FFFFFF"/>
        </w:rPr>
      </w:pPr>
      <w:r w:rsidRPr="003673E0">
        <w:rPr>
          <w:rFonts w:ascii="Arial" w:eastAsiaTheme="minorHAnsi" w:hAnsi="Arial" w:cs="Arial"/>
          <w:sz w:val="20"/>
          <w:lang w:eastAsia="en-US"/>
        </w:rPr>
        <w:t xml:space="preserve">bankovní spojení Raiffeisenbank a.s., číslo účtu </w:t>
      </w:r>
      <w:r w:rsidRPr="003673E0">
        <w:rPr>
          <w:rFonts w:ascii="Arial" w:hAnsi="Arial" w:cs="Arial"/>
          <w:sz w:val="20"/>
          <w:shd w:val="clear" w:color="auto" w:fill="FFFFFF"/>
        </w:rPr>
        <w:t>587458001/2400</w:t>
      </w:r>
      <w:r w:rsidR="00F63931">
        <w:rPr>
          <w:rFonts w:ascii="Arial" w:hAnsi="Arial" w:cs="Arial"/>
          <w:sz w:val="20"/>
          <w:shd w:val="clear" w:color="auto" w:fill="FFFFFF"/>
        </w:rPr>
        <w:t xml:space="preserve"> se ruší </w:t>
      </w:r>
    </w:p>
    <w:p w14:paraId="38D489CB" w14:textId="77777777" w:rsidR="003673E0" w:rsidRDefault="00F63931" w:rsidP="003673E0">
      <w:pPr>
        <w:spacing w:after="120" w:line="276" w:lineRule="auto"/>
        <w:ind w:left="360"/>
        <w:contextualSpacing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a </w:t>
      </w:r>
      <w:r w:rsidR="003673E0">
        <w:rPr>
          <w:rFonts w:ascii="Arial" w:eastAsiaTheme="minorHAnsi" w:hAnsi="Arial" w:cs="Arial"/>
          <w:sz w:val="20"/>
          <w:lang w:eastAsia="en-US"/>
        </w:rPr>
        <w:t xml:space="preserve"> nahrazuje</w:t>
      </w:r>
      <w:r>
        <w:rPr>
          <w:rFonts w:ascii="Arial" w:eastAsiaTheme="minorHAnsi" w:hAnsi="Arial" w:cs="Arial"/>
          <w:sz w:val="20"/>
          <w:lang w:eastAsia="en-US"/>
        </w:rPr>
        <w:t xml:space="preserve"> se</w:t>
      </w:r>
    </w:p>
    <w:p w14:paraId="4CB703C4" w14:textId="77777777" w:rsidR="003673E0" w:rsidRDefault="003078EB" w:rsidP="003673E0">
      <w:pPr>
        <w:pStyle w:val="Odstavecseseznamem"/>
        <w:numPr>
          <w:ilvl w:val="0"/>
          <w:numId w:val="50"/>
        </w:numPr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novým </w:t>
      </w:r>
      <w:r w:rsidR="003673E0">
        <w:rPr>
          <w:rFonts w:ascii="Arial" w:eastAsiaTheme="minorHAnsi" w:hAnsi="Arial" w:cs="Arial"/>
          <w:sz w:val="20"/>
          <w:lang w:eastAsia="en-US"/>
        </w:rPr>
        <w:t>bankovním spojením</w:t>
      </w:r>
      <w:r>
        <w:rPr>
          <w:rFonts w:ascii="Arial" w:eastAsiaTheme="minorHAnsi" w:hAnsi="Arial" w:cs="Arial"/>
          <w:sz w:val="20"/>
          <w:lang w:eastAsia="en-US"/>
        </w:rPr>
        <w:t xml:space="preserve">, uvedeným u identifikačních údajů Poskytovatele v záhlaví tohoto Dodatku č. </w:t>
      </w:r>
      <w:r w:rsidR="003E18CB">
        <w:rPr>
          <w:rFonts w:ascii="Arial" w:eastAsiaTheme="minorHAnsi" w:hAnsi="Arial" w:cs="Arial"/>
          <w:sz w:val="20"/>
          <w:lang w:eastAsia="en-US"/>
        </w:rPr>
        <w:t>5</w:t>
      </w:r>
      <w:r w:rsidR="00A60CA8">
        <w:rPr>
          <w:rFonts w:ascii="Arial" w:eastAsiaTheme="minorHAnsi" w:hAnsi="Arial" w:cs="Arial"/>
          <w:sz w:val="20"/>
          <w:lang w:eastAsia="en-US"/>
        </w:rPr>
        <w:t xml:space="preserve">, </w:t>
      </w:r>
      <w:proofErr w:type="gramStart"/>
      <w:r w:rsidR="00A60CA8">
        <w:rPr>
          <w:rFonts w:ascii="Arial" w:eastAsiaTheme="minorHAnsi" w:hAnsi="Arial" w:cs="Arial"/>
          <w:sz w:val="20"/>
          <w:lang w:eastAsia="en-US"/>
        </w:rPr>
        <w:t>t</w:t>
      </w:r>
      <w:r w:rsidR="00066859">
        <w:rPr>
          <w:rFonts w:ascii="Arial" w:eastAsiaTheme="minorHAnsi" w:hAnsi="Arial" w:cs="Arial"/>
          <w:sz w:val="20"/>
          <w:lang w:eastAsia="en-US"/>
        </w:rPr>
        <w:t>.</w:t>
      </w:r>
      <w:r w:rsidR="00A60CA8">
        <w:rPr>
          <w:rFonts w:ascii="Arial" w:eastAsiaTheme="minorHAnsi" w:hAnsi="Arial" w:cs="Arial"/>
          <w:sz w:val="20"/>
          <w:lang w:eastAsia="en-US"/>
        </w:rPr>
        <w:t>j</w:t>
      </w:r>
      <w:r w:rsidR="00066859">
        <w:rPr>
          <w:rFonts w:ascii="Arial" w:eastAsiaTheme="minorHAnsi" w:hAnsi="Arial" w:cs="Arial"/>
          <w:sz w:val="20"/>
          <w:lang w:eastAsia="en-US"/>
        </w:rPr>
        <w:t>.</w:t>
      </w:r>
      <w:proofErr w:type="gramEnd"/>
      <w:r w:rsidR="00066859">
        <w:rPr>
          <w:rFonts w:ascii="Arial" w:eastAsiaTheme="minorHAnsi" w:hAnsi="Arial" w:cs="Arial"/>
          <w:sz w:val="20"/>
          <w:lang w:eastAsia="en-US"/>
        </w:rPr>
        <w:t>:</w:t>
      </w:r>
      <w:r w:rsidR="007853AC">
        <w:rPr>
          <w:rFonts w:ascii="Arial" w:eastAsiaTheme="minorHAnsi" w:hAnsi="Arial" w:cs="Arial"/>
          <w:sz w:val="20"/>
          <w:lang w:eastAsia="en-US"/>
        </w:rPr>
        <w:t xml:space="preserve"> </w:t>
      </w:r>
      <w:proofErr w:type="spellStart"/>
      <w:r w:rsidR="003673E0" w:rsidRPr="003673E0">
        <w:rPr>
          <w:rFonts w:ascii="Arial" w:eastAsiaTheme="minorHAnsi" w:hAnsi="Arial" w:cs="Arial"/>
          <w:sz w:val="20"/>
          <w:lang w:eastAsia="en-US"/>
        </w:rPr>
        <w:t>HSBC</w:t>
      </w:r>
      <w:proofErr w:type="spellEnd"/>
      <w:r w:rsidR="003673E0" w:rsidRPr="003673E0">
        <w:rPr>
          <w:rFonts w:ascii="Arial" w:eastAsiaTheme="minorHAnsi" w:hAnsi="Arial" w:cs="Arial"/>
          <w:sz w:val="20"/>
          <w:lang w:eastAsia="en-US"/>
        </w:rPr>
        <w:t xml:space="preserve"> Continental </w:t>
      </w:r>
      <w:proofErr w:type="spellStart"/>
      <w:r w:rsidR="003673E0" w:rsidRPr="003673E0">
        <w:rPr>
          <w:rFonts w:ascii="Arial" w:eastAsiaTheme="minorHAnsi" w:hAnsi="Arial" w:cs="Arial"/>
          <w:sz w:val="20"/>
          <w:lang w:eastAsia="en-US"/>
        </w:rPr>
        <w:t>Europe</w:t>
      </w:r>
      <w:proofErr w:type="spellEnd"/>
      <w:r w:rsidR="003673E0" w:rsidRPr="003673E0">
        <w:rPr>
          <w:rFonts w:ascii="Arial" w:eastAsiaTheme="minorHAnsi" w:hAnsi="Arial" w:cs="Arial"/>
          <w:sz w:val="20"/>
          <w:lang w:eastAsia="en-US"/>
        </w:rPr>
        <w:t>, Czech Republic</w:t>
      </w:r>
      <w:r w:rsidR="003673E0">
        <w:rPr>
          <w:rFonts w:ascii="Arial" w:eastAsiaTheme="minorHAnsi" w:hAnsi="Arial" w:cs="Arial"/>
          <w:sz w:val="20"/>
          <w:lang w:eastAsia="en-US"/>
        </w:rPr>
        <w:t xml:space="preserve">, číslo účtu </w:t>
      </w:r>
      <w:r w:rsidR="003673E0" w:rsidRPr="003673E0">
        <w:rPr>
          <w:rFonts w:ascii="Arial" w:eastAsiaTheme="minorHAnsi" w:hAnsi="Arial" w:cs="Arial"/>
          <w:sz w:val="20"/>
          <w:lang w:eastAsia="en-US"/>
        </w:rPr>
        <w:t>2514703204/8150</w:t>
      </w:r>
      <w:r w:rsidR="003673E0">
        <w:rPr>
          <w:rFonts w:ascii="Arial" w:eastAsiaTheme="minorHAnsi" w:hAnsi="Arial" w:cs="Arial"/>
          <w:sz w:val="20"/>
          <w:lang w:eastAsia="en-US"/>
        </w:rPr>
        <w:t>.</w:t>
      </w:r>
    </w:p>
    <w:p w14:paraId="241859EF" w14:textId="77777777" w:rsidR="00776971" w:rsidRDefault="00103834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Ostatní ustanovení Smlouvy tímto Dodatkem č. </w:t>
      </w:r>
      <w:r w:rsidR="00F37CFB">
        <w:rPr>
          <w:rFonts w:ascii="Arial" w:eastAsiaTheme="minorHAnsi" w:hAnsi="Arial" w:cs="Arial"/>
          <w:sz w:val="20"/>
          <w:lang w:eastAsia="en-US"/>
        </w:rPr>
        <w:t>5</w:t>
      </w:r>
      <w:r>
        <w:rPr>
          <w:rFonts w:ascii="Arial" w:eastAsiaTheme="minorHAnsi" w:hAnsi="Arial" w:cs="Arial"/>
          <w:sz w:val="20"/>
          <w:lang w:eastAsia="en-US"/>
        </w:rPr>
        <w:t xml:space="preserve"> nedotčená zůstávají v platnosti beze změn.</w:t>
      </w:r>
    </w:p>
    <w:p w14:paraId="553EF699" w14:textId="77777777" w:rsidR="00512E04" w:rsidRDefault="00512E04" w:rsidP="00512E04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</w:p>
    <w:p w14:paraId="6B871E13" w14:textId="77777777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999BE95" w14:textId="77777777" w:rsidR="00046680" w:rsidRPr="00F75D19" w:rsidRDefault="00046680" w:rsidP="00512E04">
      <w:pPr>
        <w:spacing w:after="12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5A312162" w14:textId="77777777" w:rsidR="00857585" w:rsidRPr="00D02293" w:rsidRDefault="00857585" w:rsidP="00D161A3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3673E0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3673E0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3673E0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uznávaným elektronickým podpisem ve smyslu § 6 </w:t>
      </w:r>
      <w:bookmarkStart w:id="0" w:name="_GoBack"/>
      <w:r w:rsidRPr="00D02293">
        <w:rPr>
          <w:rFonts w:ascii="Arial" w:hAnsi="Arial" w:cs="Arial"/>
          <w:sz w:val="20"/>
        </w:rPr>
        <w:t xml:space="preserve">odst. 2 ZSVD; Objednatel tento Dodatek č. </w:t>
      </w:r>
      <w:r w:rsidR="003673E0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podepíše v souladu s § 5 ZSVD kvalifikovaným </w:t>
      </w:r>
      <w:bookmarkEnd w:id="0"/>
      <w:r w:rsidRPr="00D02293">
        <w:rPr>
          <w:rFonts w:ascii="Arial" w:hAnsi="Arial" w:cs="Arial"/>
          <w:sz w:val="20"/>
        </w:rPr>
        <w:t>elektronickým podpisem.</w:t>
      </w:r>
      <w:r w:rsidR="007A471E">
        <w:rPr>
          <w:rFonts w:ascii="Arial" w:hAnsi="Arial" w:cs="Arial"/>
          <w:sz w:val="20"/>
        </w:rPr>
        <w:t xml:space="preserve"> </w:t>
      </w:r>
    </w:p>
    <w:p w14:paraId="29DAA2D7" w14:textId="77777777" w:rsidR="00857585" w:rsidRPr="00D161A3" w:rsidRDefault="00857585" w:rsidP="00D161A3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3673E0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243FA2">
        <w:rPr>
          <w:rFonts w:ascii="Arial" w:hAnsi="Arial" w:cs="Arial"/>
          <w:sz w:val="20"/>
        </w:rPr>
        <w:t>5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43A5DDB5" w14:textId="77777777" w:rsidR="008F1B40" w:rsidRPr="00D161A3" w:rsidRDefault="00857585" w:rsidP="00D161A3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 w:rsidR="00243FA2">
        <w:rPr>
          <w:rFonts w:ascii="Arial" w:hAnsi="Arial" w:cs="Arial"/>
          <w:sz w:val="20"/>
        </w:rPr>
        <w:t>5</w:t>
      </w:r>
      <w:r w:rsidRPr="00D161A3">
        <w:rPr>
          <w:rFonts w:ascii="Arial" w:hAnsi="Arial" w:cs="Arial"/>
          <w:sz w:val="20"/>
        </w:rPr>
        <w:t xml:space="preserve"> se stává nedílnou součástí Smlouvy. Veškerá ujednání Smlouvy, která nejsou výslovně změněna tímto Dodatkem č. </w:t>
      </w:r>
      <w:r w:rsidR="003673E0" w:rsidRPr="00D161A3">
        <w:rPr>
          <w:rFonts w:ascii="Arial" w:hAnsi="Arial" w:cs="Arial"/>
          <w:sz w:val="20"/>
        </w:rPr>
        <w:t>5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4D374D28" w14:textId="77777777" w:rsidR="00DD3C7C" w:rsidRDefault="00001988" w:rsidP="00D161A3">
      <w:pPr>
        <w:pStyle w:val="Odrazkac"/>
        <w:numPr>
          <w:ilvl w:val="0"/>
          <w:numId w:val="45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 w:rsidR="003673E0" w:rsidRPr="00D161A3">
        <w:rPr>
          <w:rFonts w:ascii="Arial" w:hAnsi="Arial" w:cs="Arial"/>
          <w:sz w:val="20"/>
        </w:rPr>
        <w:t>5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 w:rsidR="003673E0" w:rsidRPr="00D161A3">
        <w:rPr>
          <w:rFonts w:ascii="Arial" w:hAnsi="Arial" w:cs="Arial"/>
          <w:sz w:val="20"/>
        </w:rPr>
        <w:t>5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14:paraId="5D97E0A7" w14:textId="77777777" w:rsidR="00512E04" w:rsidRPr="00D161A3" w:rsidRDefault="00512E04" w:rsidP="00512E04">
      <w:pPr>
        <w:pStyle w:val="Odrazkac"/>
        <w:spacing w:before="0" w:after="120" w:line="276" w:lineRule="auto"/>
        <w:rPr>
          <w:rFonts w:ascii="Arial" w:hAnsi="Arial" w:cs="Arial"/>
          <w:sz w:val="20"/>
        </w:rPr>
      </w:pPr>
    </w:p>
    <w:p w14:paraId="269260C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0644E168" w14:textId="77777777" w:rsidTr="00F11556">
        <w:trPr>
          <w:trHeight w:val="531"/>
        </w:trPr>
        <w:tc>
          <w:tcPr>
            <w:tcW w:w="1968" w:type="pct"/>
          </w:tcPr>
          <w:p w14:paraId="5898752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6BD373D1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2A0F1588" w14:textId="77777777" w:rsidR="001A43C2" w:rsidRDefault="00A8160D" w:rsidP="006C5B46">
            <w:pPr>
              <w:spacing w:after="120" w:line="276" w:lineRule="auto"/>
              <w:contextualSpacing/>
              <w:jc w:val="center"/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Gartner Czech Republic</w:t>
            </w:r>
            <w:r w:rsidR="00825914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</w:t>
            </w:r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s.r.o.</w:t>
            </w:r>
          </w:p>
          <w:p w14:paraId="1FB9DEF2" w14:textId="77777777" w:rsidR="00320DD5" w:rsidRPr="00624E47" w:rsidRDefault="00320DD5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</w:p>
          <w:p w14:paraId="38AAA9E7" w14:textId="77777777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3792BFF6" w14:textId="77777777" w:rsidTr="00F11556">
        <w:trPr>
          <w:trHeight w:val="390"/>
        </w:trPr>
        <w:tc>
          <w:tcPr>
            <w:tcW w:w="1968" w:type="pct"/>
            <w:vAlign w:val="bottom"/>
          </w:tcPr>
          <w:p w14:paraId="1B880822" w14:textId="77777777" w:rsidR="00315532" w:rsidRPr="00046680" w:rsidRDefault="000910A5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4CACC06A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1A5E87F7" w14:textId="77777777" w:rsidR="00046680" w:rsidRPr="00046680" w:rsidRDefault="000910A5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podepsáno elektronicky</w:t>
            </w:r>
          </w:p>
        </w:tc>
      </w:tr>
      <w:tr w:rsidR="00512E04" w:rsidRPr="00046680" w14:paraId="1D8EF1E6" w14:textId="77777777" w:rsidTr="00906BDC">
        <w:tc>
          <w:tcPr>
            <w:tcW w:w="1968" w:type="pct"/>
            <w:vAlign w:val="bottom"/>
          </w:tcPr>
          <w:p w14:paraId="13DB00CF" w14:textId="77777777" w:rsidR="00512E04" w:rsidDel="00320DD5" w:rsidRDefault="00512E04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53BAC0C4" w14:textId="77777777" w:rsidR="00512E04" w:rsidRPr="00046680" w:rsidRDefault="00512E04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3E82088D" w14:textId="77777777" w:rsidR="00512E04" w:rsidRDefault="00512E04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10A3B344" w14:textId="77777777" w:rsidTr="00395E23">
        <w:trPr>
          <w:trHeight w:val="80"/>
        </w:trPr>
        <w:tc>
          <w:tcPr>
            <w:tcW w:w="1968" w:type="pct"/>
          </w:tcPr>
          <w:p w14:paraId="0FE2D4E2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0C0D8ACB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7E92330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49BDB1D2" w14:textId="77777777" w:rsidR="00031EF1" w:rsidRDefault="00031EF1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Lukasz Krzysztof Kokot </w:t>
            </w:r>
          </w:p>
          <w:p w14:paraId="0D5BAA5F" w14:textId="77777777" w:rsidR="00E329EA" w:rsidRPr="00046680" w:rsidRDefault="00031EF1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7320E661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38D1" w14:textId="77777777" w:rsidR="00C2171D" w:rsidRDefault="00C2171D" w:rsidP="00EA57EC">
      <w:r>
        <w:separator/>
      </w:r>
    </w:p>
  </w:endnote>
  <w:endnote w:type="continuationSeparator" w:id="0">
    <w:p w14:paraId="380205F4" w14:textId="77777777" w:rsidR="00C2171D" w:rsidRDefault="00C2171D" w:rsidP="00EA57EC">
      <w:r>
        <w:continuationSeparator/>
      </w:r>
    </w:p>
  </w:endnote>
  <w:endnote w:type="continuationNotice" w:id="1">
    <w:p w14:paraId="01864CD9" w14:textId="77777777" w:rsidR="00C2171D" w:rsidRDefault="00C21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3A670EC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1EAE967D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CD6B" w14:textId="77777777" w:rsidR="00C2171D" w:rsidRDefault="00C2171D" w:rsidP="00EA57EC">
      <w:r>
        <w:separator/>
      </w:r>
    </w:p>
  </w:footnote>
  <w:footnote w:type="continuationSeparator" w:id="0">
    <w:p w14:paraId="4819E476" w14:textId="77777777" w:rsidR="00C2171D" w:rsidRDefault="00C2171D" w:rsidP="00EA57EC">
      <w:r>
        <w:continuationSeparator/>
      </w:r>
    </w:p>
  </w:footnote>
  <w:footnote w:type="continuationNotice" w:id="1">
    <w:p w14:paraId="5367D9CE" w14:textId="77777777" w:rsidR="00C2171D" w:rsidRDefault="00C21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07F86"/>
    <w:multiLevelType w:val="hybridMultilevel"/>
    <w:tmpl w:val="066481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8" w15:restartNumberingAfterBreak="0">
    <w:nsid w:val="7AA302E7"/>
    <w:multiLevelType w:val="hybridMultilevel"/>
    <w:tmpl w:val="19589B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2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3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4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2"/>
  </w:num>
  <w:num w:numId="44">
    <w:abstractNumId w:val="13"/>
  </w:num>
  <w:num w:numId="45">
    <w:abstractNumId w:val="29"/>
  </w:num>
  <w:num w:numId="46">
    <w:abstractNumId w:val="3"/>
  </w:num>
  <w:num w:numId="47">
    <w:abstractNumId w:val="16"/>
  </w:num>
  <w:num w:numId="48">
    <w:abstractNumId w:val="18"/>
  </w:num>
  <w:num w:numId="49">
    <w:abstractNumId w:val="28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1FDD"/>
    <w:rsid w:val="00013DCA"/>
    <w:rsid w:val="00015C2A"/>
    <w:rsid w:val="00016CEE"/>
    <w:rsid w:val="00016E79"/>
    <w:rsid w:val="00016EE1"/>
    <w:rsid w:val="0002566D"/>
    <w:rsid w:val="00031DA4"/>
    <w:rsid w:val="00031EF1"/>
    <w:rsid w:val="000320E1"/>
    <w:rsid w:val="00032474"/>
    <w:rsid w:val="0003585B"/>
    <w:rsid w:val="00037BBE"/>
    <w:rsid w:val="000403BA"/>
    <w:rsid w:val="0004228B"/>
    <w:rsid w:val="00044F57"/>
    <w:rsid w:val="00046680"/>
    <w:rsid w:val="000474DA"/>
    <w:rsid w:val="000578E3"/>
    <w:rsid w:val="0006591E"/>
    <w:rsid w:val="00066859"/>
    <w:rsid w:val="00070285"/>
    <w:rsid w:val="00071B83"/>
    <w:rsid w:val="00075871"/>
    <w:rsid w:val="000759E3"/>
    <w:rsid w:val="00076589"/>
    <w:rsid w:val="0007773F"/>
    <w:rsid w:val="00080825"/>
    <w:rsid w:val="00080EAE"/>
    <w:rsid w:val="00086F33"/>
    <w:rsid w:val="000910A5"/>
    <w:rsid w:val="00092A8E"/>
    <w:rsid w:val="00095F3C"/>
    <w:rsid w:val="00096A5A"/>
    <w:rsid w:val="000A0300"/>
    <w:rsid w:val="000A03EA"/>
    <w:rsid w:val="000A4928"/>
    <w:rsid w:val="000B1069"/>
    <w:rsid w:val="000B1E9D"/>
    <w:rsid w:val="000B4CBC"/>
    <w:rsid w:val="000B758C"/>
    <w:rsid w:val="000C4B48"/>
    <w:rsid w:val="000C5502"/>
    <w:rsid w:val="000E0B54"/>
    <w:rsid w:val="000E3E6B"/>
    <w:rsid w:val="000E68C3"/>
    <w:rsid w:val="000F4C9F"/>
    <w:rsid w:val="000F5540"/>
    <w:rsid w:val="000F63E7"/>
    <w:rsid w:val="001008F2"/>
    <w:rsid w:val="00103764"/>
    <w:rsid w:val="00103834"/>
    <w:rsid w:val="001063E9"/>
    <w:rsid w:val="00106AD7"/>
    <w:rsid w:val="001071EB"/>
    <w:rsid w:val="001174E5"/>
    <w:rsid w:val="00121445"/>
    <w:rsid w:val="0012246C"/>
    <w:rsid w:val="00122BAE"/>
    <w:rsid w:val="001230AF"/>
    <w:rsid w:val="001236CB"/>
    <w:rsid w:val="00123B07"/>
    <w:rsid w:val="00125023"/>
    <w:rsid w:val="0012715F"/>
    <w:rsid w:val="00132F89"/>
    <w:rsid w:val="00154228"/>
    <w:rsid w:val="0015602B"/>
    <w:rsid w:val="00161B42"/>
    <w:rsid w:val="001649E8"/>
    <w:rsid w:val="00164E9F"/>
    <w:rsid w:val="00167119"/>
    <w:rsid w:val="00167381"/>
    <w:rsid w:val="00167989"/>
    <w:rsid w:val="00173931"/>
    <w:rsid w:val="00175B09"/>
    <w:rsid w:val="00175B47"/>
    <w:rsid w:val="0017652F"/>
    <w:rsid w:val="001815D7"/>
    <w:rsid w:val="001843CD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B78D8"/>
    <w:rsid w:val="001C39E0"/>
    <w:rsid w:val="001C3BBB"/>
    <w:rsid w:val="001C426D"/>
    <w:rsid w:val="001D1476"/>
    <w:rsid w:val="001D3776"/>
    <w:rsid w:val="001D7B58"/>
    <w:rsid w:val="001E00E3"/>
    <w:rsid w:val="001E0E35"/>
    <w:rsid w:val="001E1A4D"/>
    <w:rsid w:val="001E4A04"/>
    <w:rsid w:val="001E5F3C"/>
    <w:rsid w:val="001E6277"/>
    <w:rsid w:val="001F1155"/>
    <w:rsid w:val="00202B7E"/>
    <w:rsid w:val="00203717"/>
    <w:rsid w:val="0020551C"/>
    <w:rsid w:val="00214743"/>
    <w:rsid w:val="00214999"/>
    <w:rsid w:val="00214CF4"/>
    <w:rsid w:val="00215B2F"/>
    <w:rsid w:val="00220B75"/>
    <w:rsid w:val="0022667B"/>
    <w:rsid w:val="00234697"/>
    <w:rsid w:val="00236283"/>
    <w:rsid w:val="00242CD3"/>
    <w:rsid w:val="00243FA2"/>
    <w:rsid w:val="00252893"/>
    <w:rsid w:val="00255FA5"/>
    <w:rsid w:val="00266996"/>
    <w:rsid w:val="00267500"/>
    <w:rsid w:val="00267628"/>
    <w:rsid w:val="00270747"/>
    <w:rsid w:val="00277A16"/>
    <w:rsid w:val="0028048D"/>
    <w:rsid w:val="00285F9D"/>
    <w:rsid w:val="0028740A"/>
    <w:rsid w:val="0028758F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09F9"/>
    <w:rsid w:val="003032F9"/>
    <w:rsid w:val="00304DE4"/>
    <w:rsid w:val="00304F9F"/>
    <w:rsid w:val="00305A63"/>
    <w:rsid w:val="003078EB"/>
    <w:rsid w:val="00310FBB"/>
    <w:rsid w:val="0031270E"/>
    <w:rsid w:val="00312B8D"/>
    <w:rsid w:val="00315532"/>
    <w:rsid w:val="00315C1D"/>
    <w:rsid w:val="00316875"/>
    <w:rsid w:val="00320DD5"/>
    <w:rsid w:val="0032265A"/>
    <w:rsid w:val="003229E6"/>
    <w:rsid w:val="003270AB"/>
    <w:rsid w:val="00330B8E"/>
    <w:rsid w:val="00330E97"/>
    <w:rsid w:val="00332000"/>
    <w:rsid w:val="003353A1"/>
    <w:rsid w:val="003419E9"/>
    <w:rsid w:val="003439E3"/>
    <w:rsid w:val="00346465"/>
    <w:rsid w:val="00351E6E"/>
    <w:rsid w:val="00354337"/>
    <w:rsid w:val="00356441"/>
    <w:rsid w:val="00357396"/>
    <w:rsid w:val="00362E69"/>
    <w:rsid w:val="0036614E"/>
    <w:rsid w:val="0036705F"/>
    <w:rsid w:val="003673E0"/>
    <w:rsid w:val="00367416"/>
    <w:rsid w:val="00375B63"/>
    <w:rsid w:val="00375C7A"/>
    <w:rsid w:val="003769C3"/>
    <w:rsid w:val="0038439D"/>
    <w:rsid w:val="003852F5"/>
    <w:rsid w:val="003859DC"/>
    <w:rsid w:val="003865F0"/>
    <w:rsid w:val="0039036B"/>
    <w:rsid w:val="00391686"/>
    <w:rsid w:val="00391791"/>
    <w:rsid w:val="00393819"/>
    <w:rsid w:val="00395E23"/>
    <w:rsid w:val="00396583"/>
    <w:rsid w:val="00396D17"/>
    <w:rsid w:val="003975CB"/>
    <w:rsid w:val="003A154E"/>
    <w:rsid w:val="003A1ED1"/>
    <w:rsid w:val="003A1F50"/>
    <w:rsid w:val="003A506B"/>
    <w:rsid w:val="003A5375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0915"/>
    <w:rsid w:val="003D1744"/>
    <w:rsid w:val="003D1798"/>
    <w:rsid w:val="003D2E14"/>
    <w:rsid w:val="003D30C7"/>
    <w:rsid w:val="003D5C0C"/>
    <w:rsid w:val="003E18CB"/>
    <w:rsid w:val="003E3B31"/>
    <w:rsid w:val="003E453F"/>
    <w:rsid w:val="003F068B"/>
    <w:rsid w:val="003F07D8"/>
    <w:rsid w:val="003F30DF"/>
    <w:rsid w:val="003F6701"/>
    <w:rsid w:val="004010D5"/>
    <w:rsid w:val="00401D53"/>
    <w:rsid w:val="00402FE0"/>
    <w:rsid w:val="004045B6"/>
    <w:rsid w:val="00407629"/>
    <w:rsid w:val="00411E03"/>
    <w:rsid w:val="00414BAE"/>
    <w:rsid w:val="00424E1E"/>
    <w:rsid w:val="00425C0E"/>
    <w:rsid w:val="00432E54"/>
    <w:rsid w:val="004370EF"/>
    <w:rsid w:val="00440539"/>
    <w:rsid w:val="00441000"/>
    <w:rsid w:val="0045340A"/>
    <w:rsid w:val="0045704C"/>
    <w:rsid w:val="0045733E"/>
    <w:rsid w:val="00461407"/>
    <w:rsid w:val="0046691B"/>
    <w:rsid w:val="0047132D"/>
    <w:rsid w:val="004751A1"/>
    <w:rsid w:val="00476FFA"/>
    <w:rsid w:val="00477C7F"/>
    <w:rsid w:val="00477F0E"/>
    <w:rsid w:val="004820A4"/>
    <w:rsid w:val="0049324F"/>
    <w:rsid w:val="004954CA"/>
    <w:rsid w:val="004A03F3"/>
    <w:rsid w:val="004A056D"/>
    <w:rsid w:val="004A23E2"/>
    <w:rsid w:val="004A27EA"/>
    <w:rsid w:val="004A49B4"/>
    <w:rsid w:val="004B03B5"/>
    <w:rsid w:val="004B1509"/>
    <w:rsid w:val="004B230D"/>
    <w:rsid w:val="004B3E34"/>
    <w:rsid w:val="004B5B47"/>
    <w:rsid w:val="004B6EDB"/>
    <w:rsid w:val="004B7721"/>
    <w:rsid w:val="004C206A"/>
    <w:rsid w:val="004C3D2B"/>
    <w:rsid w:val="004C45C6"/>
    <w:rsid w:val="004D2CD4"/>
    <w:rsid w:val="004D3A94"/>
    <w:rsid w:val="004D3DB0"/>
    <w:rsid w:val="004D57DD"/>
    <w:rsid w:val="004E31DF"/>
    <w:rsid w:val="004E43D3"/>
    <w:rsid w:val="004F3956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2E04"/>
    <w:rsid w:val="005138BE"/>
    <w:rsid w:val="00514AD0"/>
    <w:rsid w:val="00514BDB"/>
    <w:rsid w:val="00517054"/>
    <w:rsid w:val="005171FA"/>
    <w:rsid w:val="00521A47"/>
    <w:rsid w:val="005235A5"/>
    <w:rsid w:val="005238CE"/>
    <w:rsid w:val="005350BE"/>
    <w:rsid w:val="00536369"/>
    <w:rsid w:val="00536AB0"/>
    <w:rsid w:val="005378DC"/>
    <w:rsid w:val="0054225F"/>
    <w:rsid w:val="00542A1E"/>
    <w:rsid w:val="005437EA"/>
    <w:rsid w:val="005447C6"/>
    <w:rsid w:val="005460AB"/>
    <w:rsid w:val="00554F36"/>
    <w:rsid w:val="005552AF"/>
    <w:rsid w:val="00556D83"/>
    <w:rsid w:val="00560449"/>
    <w:rsid w:val="005646F0"/>
    <w:rsid w:val="005776E8"/>
    <w:rsid w:val="005820FB"/>
    <w:rsid w:val="0058436B"/>
    <w:rsid w:val="00584576"/>
    <w:rsid w:val="00585801"/>
    <w:rsid w:val="00592902"/>
    <w:rsid w:val="0059346F"/>
    <w:rsid w:val="005A01F5"/>
    <w:rsid w:val="005A25B2"/>
    <w:rsid w:val="005A2AA1"/>
    <w:rsid w:val="005A52CF"/>
    <w:rsid w:val="005B094D"/>
    <w:rsid w:val="005B2080"/>
    <w:rsid w:val="005B3671"/>
    <w:rsid w:val="005B52A5"/>
    <w:rsid w:val="005B5C57"/>
    <w:rsid w:val="005B7F06"/>
    <w:rsid w:val="005C0E5B"/>
    <w:rsid w:val="005C16C1"/>
    <w:rsid w:val="005C22F0"/>
    <w:rsid w:val="005C4AE4"/>
    <w:rsid w:val="005D0F4F"/>
    <w:rsid w:val="005D2F9E"/>
    <w:rsid w:val="005D6C85"/>
    <w:rsid w:val="005E0454"/>
    <w:rsid w:val="005E173C"/>
    <w:rsid w:val="005E476F"/>
    <w:rsid w:val="005E5D0D"/>
    <w:rsid w:val="005E74CE"/>
    <w:rsid w:val="005F0CCD"/>
    <w:rsid w:val="0060200C"/>
    <w:rsid w:val="0060461D"/>
    <w:rsid w:val="0060489A"/>
    <w:rsid w:val="00604972"/>
    <w:rsid w:val="00605EB8"/>
    <w:rsid w:val="00607629"/>
    <w:rsid w:val="006118D3"/>
    <w:rsid w:val="006121AF"/>
    <w:rsid w:val="00612C1E"/>
    <w:rsid w:val="006163A6"/>
    <w:rsid w:val="0061737D"/>
    <w:rsid w:val="0061795B"/>
    <w:rsid w:val="00620FD9"/>
    <w:rsid w:val="00623698"/>
    <w:rsid w:val="00624E47"/>
    <w:rsid w:val="00631602"/>
    <w:rsid w:val="0063530F"/>
    <w:rsid w:val="00636F5C"/>
    <w:rsid w:val="00641BEF"/>
    <w:rsid w:val="0064405D"/>
    <w:rsid w:val="00644624"/>
    <w:rsid w:val="006454B5"/>
    <w:rsid w:val="00646CA6"/>
    <w:rsid w:val="0065136B"/>
    <w:rsid w:val="00651CA1"/>
    <w:rsid w:val="00652049"/>
    <w:rsid w:val="006521F7"/>
    <w:rsid w:val="00655176"/>
    <w:rsid w:val="0065696A"/>
    <w:rsid w:val="006601A4"/>
    <w:rsid w:val="00661B9A"/>
    <w:rsid w:val="00662819"/>
    <w:rsid w:val="0066362E"/>
    <w:rsid w:val="00665F76"/>
    <w:rsid w:val="006667B2"/>
    <w:rsid w:val="00670957"/>
    <w:rsid w:val="006713FD"/>
    <w:rsid w:val="0067673D"/>
    <w:rsid w:val="006820D8"/>
    <w:rsid w:val="0068495B"/>
    <w:rsid w:val="00686C84"/>
    <w:rsid w:val="00687B08"/>
    <w:rsid w:val="00693510"/>
    <w:rsid w:val="00693F48"/>
    <w:rsid w:val="00697F53"/>
    <w:rsid w:val="006A302F"/>
    <w:rsid w:val="006A5A87"/>
    <w:rsid w:val="006A7544"/>
    <w:rsid w:val="006B0FBE"/>
    <w:rsid w:val="006B29D2"/>
    <w:rsid w:val="006B30C4"/>
    <w:rsid w:val="006B7436"/>
    <w:rsid w:val="006C2C60"/>
    <w:rsid w:val="006C3800"/>
    <w:rsid w:val="006C3BA3"/>
    <w:rsid w:val="006C518D"/>
    <w:rsid w:val="006C5B46"/>
    <w:rsid w:val="006C73D2"/>
    <w:rsid w:val="006D07F4"/>
    <w:rsid w:val="006D562C"/>
    <w:rsid w:val="006E034E"/>
    <w:rsid w:val="006E3224"/>
    <w:rsid w:val="006E4200"/>
    <w:rsid w:val="006F0692"/>
    <w:rsid w:val="006F6C97"/>
    <w:rsid w:val="00700AAD"/>
    <w:rsid w:val="00704DCB"/>
    <w:rsid w:val="007053A2"/>
    <w:rsid w:val="007071F6"/>
    <w:rsid w:val="00711EDE"/>
    <w:rsid w:val="007141FA"/>
    <w:rsid w:val="007161E2"/>
    <w:rsid w:val="0071685A"/>
    <w:rsid w:val="007170DF"/>
    <w:rsid w:val="00724805"/>
    <w:rsid w:val="00727DA9"/>
    <w:rsid w:val="00731BE8"/>
    <w:rsid w:val="0073385C"/>
    <w:rsid w:val="00734DCA"/>
    <w:rsid w:val="0073621C"/>
    <w:rsid w:val="00741674"/>
    <w:rsid w:val="00744A03"/>
    <w:rsid w:val="00747109"/>
    <w:rsid w:val="00747D88"/>
    <w:rsid w:val="00750139"/>
    <w:rsid w:val="0075261E"/>
    <w:rsid w:val="00753E71"/>
    <w:rsid w:val="00756C93"/>
    <w:rsid w:val="007609D1"/>
    <w:rsid w:val="00762D62"/>
    <w:rsid w:val="00766246"/>
    <w:rsid w:val="00770505"/>
    <w:rsid w:val="0077265D"/>
    <w:rsid w:val="0077339B"/>
    <w:rsid w:val="00776971"/>
    <w:rsid w:val="00776D66"/>
    <w:rsid w:val="00781E00"/>
    <w:rsid w:val="0078525B"/>
    <w:rsid w:val="007853AC"/>
    <w:rsid w:val="00785615"/>
    <w:rsid w:val="00786E59"/>
    <w:rsid w:val="00791E07"/>
    <w:rsid w:val="00795714"/>
    <w:rsid w:val="00795B80"/>
    <w:rsid w:val="007A471E"/>
    <w:rsid w:val="007B2046"/>
    <w:rsid w:val="007B4C6C"/>
    <w:rsid w:val="007B72B3"/>
    <w:rsid w:val="007B7882"/>
    <w:rsid w:val="007C13BE"/>
    <w:rsid w:val="007C2E41"/>
    <w:rsid w:val="007C36E6"/>
    <w:rsid w:val="007C3976"/>
    <w:rsid w:val="007C7323"/>
    <w:rsid w:val="007D085A"/>
    <w:rsid w:val="007D74DD"/>
    <w:rsid w:val="007E4B66"/>
    <w:rsid w:val="007E5825"/>
    <w:rsid w:val="007F1FE6"/>
    <w:rsid w:val="007F3408"/>
    <w:rsid w:val="00804BAC"/>
    <w:rsid w:val="008050E9"/>
    <w:rsid w:val="008114C6"/>
    <w:rsid w:val="0081464D"/>
    <w:rsid w:val="008178DB"/>
    <w:rsid w:val="00825914"/>
    <w:rsid w:val="0083107A"/>
    <w:rsid w:val="00831B46"/>
    <w:rsid w:val="00834FC8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1CC3"/>
    <w:rsid w:val="00864999"/>
    <w:rsid w:val="00866782"/>
    <w:rsid w:val="00866A51"/>
    <w:rsid w:val="00867116"/>
    <w:rsid w:val="00872B4B"/>
    <w:rsid w:val="00872C23"/>
    <w:rsid w:val="00873B64"/>
    <w:rsid w:val="00880B00"/>
    <w:rsid w:val="00881812"/>
    <w:rsid w:val="008879B3"/>
    <w:rsid w:val="00891359"/>
    <w:rsid w:val="008A3019"/>
    <w:rsid w:val="008A5DE6"/>
    <w:rsid w:val="008A6841"/>
    <w:rsid w:val="008B0C34"/>
    <w:rsid w:val="008B23B1"/>
    <w:rsid w:val="008B25A5"/>
    <w:rsid w:val="008B4E26"/>
    <w:rsid w:val="008C23D3"/>
    <w:rsid w:val="008C352F"/>
    <w:rsid w:val="008C4AB1"/>
    <w:rsid w:val="008C578C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8F398E"/>
    <w:rsid w:val="008F47C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36BA"/>
    <w:rsid w:val="00914D89"/>
    <w:rsid w:val="00916EB3"/>
    <w:rsid w:val="00917EB5"/>
    <w:rsid w:val="00921964"/>
    <w:rsid w:val="00922718"/>
    <w:rsid w:val="00931850"/>
    <w:rsid w:val="00931C96"/>
    <w:rsid w:val="00932139"/>
    <w:rsid w:val="009323AA"/>
    <w:rsid w:val="0093681B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6269A"/>
    <w:rsid w:val="0096329E"/>
    <w:rsid w:val="0097104A"/>
    <w:rsid w:val="00971D12"/>
    <w:rsid w:val="009769CB"/>
    <w:rsid w:val="009931A2"/>
    <w:rsid w:val="009948BE"/>
    <w:rsid w:val="009A27EE"/>
    <w:rsid w:val="009A57CB"/>
    <w:rsid w:val="009A7783"/>
    <w:rsid w:val="009B0C85"/>
    <w:rsid w:val="009B1948"/>
    <w:rsid w:val="009B360A"/>
    <w:rsid w:val="009B39AD"/>
    <w:rsid w:val="009B5BD7"/>
    <w:rsid w:val="009B79B4"/>
    <w:rsid w:val="009B7CC8"/>
    <w:rsid w:val="009C02E7"/>
    <w:rsid w:val="009C2F24"/>
    <w:rsid w:val="009C3A54"/>
    <w:rsid w:val="009C5234"/>
    <w:rsid w:val="009C7718"/>
    <w:rsid w:val="009D000F"/>
    <w:rsid w:val="009D0BBB"/>
    <w:rsid w:val="009D7806"/>
    <w:rsid w:val="009E1D5D"/>
    <w:rsid w:val="009E455C"/>
    <w:rsid w:val="009E53D1"/>
    <w:rsid w:val="009E5CF4"/>
    <w:rsid w:val="009E734C"/>
    <w:rsid w:val="009F0259"/>
    <w:rsid w:val="009F40C4"/>
    <w:rsid w:val="009F5989"/>
    <w:rsid w:val="009F5A68"/>
    <w:rsid w:val="00A00F8A"/>
    <w:rsid w:val="00A04589"/>
    <w:rsid w:val="00A05878"/>
    <w:rsid w:val="00A11D6A"/>
    <w:rsid w:val="00A12923"/>
    <w:rsid w:val="00A2059C"/>
    <w:rsid w:val="00A23817"/>
    <w:rsid w:val="00A31001"/>
    <w:rsid w:val="00A364E4"/>
    <w:rsid w:val="00A41291"/>
    <w:rsid w:val="00A5085E"/>
    <w:rsid w:val="00A518B3"/>
    <w:rsid w:val="00A52716"/>
    <w:rsid w:val="00A55DF0"/>
    <w:rsid w:val="00A56842"/>
    <w:rsid w:val="00A608B6"/>
    <w:rsid w:val="00A60CA8"/>
    <w:rsid w:val="00A611AF"/>
    <w:rsid w:val="00A61489"/>
    <w:rsid w:val="00A622D5"/>
    <w:rsid w:val="00A62DF1"/>
    <w:rsid w:val="00A63E6F"/>
    <w:rsid w:val="00A6597E"/>
    <w:rsid w:val="00A65FD3"/>
    <w:rsid w:val="00A66E02"/>
    <w:rsid w:val="00A71C23"/>
    <w:rsid w:val="00A757E1"/>
    <w:rsid w:val="00A76602"/>
    <w:rsid w:val="00A800AD"/>
    <w:rsid w:val="00A80F74"/>
    <w:rsid w:val="00A8160D"/>
    <w:rsid w:val="00A81828"/>
    <w:rsid w:val="00A83646"/>
    <w:rsid w:val="00A84A10"/>
    <w:rsid w:val="00A84CCB"/>
    <w:rsid w:val="00A95F9E"/>
    <w:rsid w:val="00AA1352"/>
    <w:rsid w:val="00AA791F"/>
    <w:rsid w:val="00AB7B3A"/>
    <w:rsid w:val="00AC4F6D"/>
    <w:rsid w:val="00AD4F28"/>
    <w:rsid w:val="00AD5785"/>
    <w:rsid w:val="00AD652E"/>
    <w:rsid w:val="00AE19C7"/>
    <w:rsid w:val="00AE2FAB"/>
    <w:rsid w:val="00AE6098"/>
    <w:rsid w:val="00AE6227"/>
    <w:rsid w:val="00AF6309"/>
    <w:rsid w:val="00B0147B"/>
    <w:rsid w:val="00B01CEC"/>
    <w:rsid w:val="00B026BE"/>
    <w:rsid w:val="00B11451"/>
    <w:rsid w:val="00B1203C"/>
    <w:rsid w:val="00B12567"/>
    <w:rsid w:val="00B157CE"/>
    <w:rsid w:val="00B228BA"/>
    <w:rsid w:val="00B245C6"/>
    <w:rsid w:val="00B25C3A"/>
    <w:rsid w:val="00B26B46"/>
    <w:rsid w:val="00B431AB"/>
    <w:rsid w:val="00B51BA5"/>
    <w:rsid w:val="00B52E4D"/>
    <w:rsid w:val="00B556B2"/>
    <w:rsid w:val="00B62699"/>
    <w:rsid w:val="00B63649"/>
    <w:rsid w:val="00B675FB"/>
    <w:rsid w:val="00B76A9C"/>
    <w:rsid w:val="00B80768"/>
    <w:rsid w:val="00B80CB2"/>
    <w:rsid w:val="00B86654"/>
    <w:rsid w:val="00B86FF8"/>
    <w:rsid w:val="00B90587"/>
    <w:rsid w:val="00B9335F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6545"/>
    <w:rsid w:val="00BC795D"/>
    <w:rsid w:val="00BD0991"/>
    <w:rsid w:val="00BD4513"/>
    <w:rsid w:val="00BD50F8"/>
    <w:rsid w:val="00BD5A5D"/>
    <w:rsid w:val="00BE06AE"/>
    <w:rsid w:val="00BE3CE3"/>
    <w:rsid w:val="00BF04B6"/>
    <w:rsid w:val="00BF1DAE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2171D"/>
    <w:rsid w:val="00C2613F"/>
    <w:rsid w:val="00C27C71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5A52"/>
    <w:rsid w:val="00C66692"/>
    <w:rsid w:val="00C70BAA"/>
    <w:rsid w:val="00C7358E"/>
    <w:rsid w:val="00C76CBA"/>
    <w:rsid w:val="00C829C4"/>
    <w:rsid w:val="00C861C1"/>
    <w:rsid w:val="00C90200"/>
    <w:rsid w:val="00C91550"/>
    <w:rsid w:val="00C92575"/>
    <w:rsid w:val="00C97FA5"/>
    <w:rsid w:val="00CA00DB"/>
    <w:rsid w:val="00CA0381"/>
    <w:rsid w:val="00CA1B33"/>
    <w:rsid w:val="00CA24D8"/>
    <w:rsid w:val="00CA3322"/>
    <w:rsid w:val="00CA527C"/>
    <w:rsid w:val="00CA6147"/>
    <w:rsid w:val="00CA649C"/>
    <w:rsid w:val="00CB14A5"/>
    <w:rsid w:val="00CB3161"/>
    <w:rsid w:val="00CB4231"/>
    <w:rsid w:val="00CB5A2C"/>
    <w:rsid w:val="00CC519A"/>
    <w:rsid w:val="00CD1793"/>
    <w:rsid w:val="00CD337B"/>
    <w:rsid w:val="00CD3B3A"/>
    <w:rsid w:val="00CD4B97"/>
    <w:rsid w:val="00CD4F60"/>
    <w:rsid w:val="00CD729E"/>
    <w:rsid w:val="00CE153A"/>
    <w:rsid w:val="00CE3F9F"/>
    <w:rsid w:val="00CE5284"/>
    <w:rsid w:val="00CE7D86"/>
    <w:rsid w:val="00CF06BA"/>
    <w:rsid w:val="00CF1A31"/>
    <w:rsid w:val="00CF204E"/>
    <w:rsid w:val="00CF2F21"/>
    <w:rsid w:val="00CF4C97"/>
    <w:rsid w:val="00CF545E"/>
    <w:rsid w:val="00D02293"/>
    <w:rsid w:val="00D0341D"/>
    <w:rsid w:val="00D045BC"/>
    <w:rsid w:val="00D070F1"/>
    <w:rsid w:val="00D074FE"/>
    <w:rsid w:val="00D110DE"/>
    <w:rsid w:val="00D161A3"/>
    <w:rsid w:val="00D16252"/>
    <w:rsid w:val="00D1692C"/>
    <w:rsid w:val="00D17605"/>
    <w:rsid w:val="00D22F89"/>
    <w:rsid w:val="00D33F1D"/>
    <w:rsid w:val="00D376E8"/>
    <w:rsid w:val="00D46D96"/>
    <w:rsid w:val="00D51952"/>
    <w:rsid w:val="00D53FEF"/>
    <w:rsid w:val="00D55ADA"/>
    <w:rsid w:val="00D56709"/>
    <w:rsid w:val="00D62797"/>
    <w:rsid w:val="00D63593"/>
    <w:rsid w:val="00D65B8E"/>
    <w:rsid w:val="00D7252B"/>
    <w:rsid w:val="00D74449"/>
    <w:rsid w:val="00D7540F"/>
    <w:rsid w:val="00D763B2"/>
    <w:rsid w:val="00D804D4"/>
    <w:rsid w:val="00D8695C"/>
    <w:rsid w:val="00D86EDE"/>
    <w:rsid w:val="00D87C23"/>
    <w:rsid w:val="00D97548"/>
    <w:rsid w:val="00DA564A"/>
    <w:rsid w:val="00DA5DFE"/>
    <w:rsid w:val="00DB10C7"/>
    <w:rsid w:val="00DB400C"/>
    <w:rsid w:val="00DB4BF3"/>
    <w:rsid w:val="00DC4B46"/>
    <w:rsid w:val="00DC61DE"/>
    <w:rsid w:val="00DD0B31"/>
    <w:rsid w:val="00DD1EB5"/>
    <w:rsid w:val="00DD2533"/>
    <w:rsid w:val="00DD3C7C"/>
    <w:rsid w:val="00DD4A5D"/>
    <w:rsid w:val="00DD54B8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27CE3"/>
    <w:rsid w:val="00E329EA"/>
    <w:rsid w:val="00E33280"/>
    <w:rsid w:val="00E35724"/>
    <w:rsid w:val="00E36272"/>
    <w:rsid w:val="00E375A3"/>
    <w:rsid w:val="00E40010"/>
    <w:rsid w:val="00E40617"/>
    <w:rsid w:val="00E42407"/>
    <w:rsid w:val="00E442BA"/>
    <w:rsid w:val="00E4445C"/>
    <w:rsid w:val="00E44DE7"/>
    <w:rsid w:val="00E47668"/>
    <w:rsid w:val="00E50312"/>
    <w:rsid w:val="00E50964"/>
    <w:rsid w:val="00E5131B"/>
    <w:rsid w:val="00E516A0"/>
    <w:rsid w:val="00E51767"/>
    <w:rsid w:val="00E51E3D"/>
    <w:rsid w:val="00E54CEC"/>
    <w:rsid w:val="00E5625D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42A8"/>
    <w:rsid w:val="00E959D0"/>
    <w:rsid w:val="00EA57EC"/>
    <w:rsid w:val="00EC1F01"/>
    <w:rsid w:val="00EC3716"/>
    <w:rsid w:val="00EC4597"/>
    <w:rsid w:val="00EC7E21"/>
    <w:rsid w:val="00ED2C31"/>
    <w:rsid w:val="00ED3CBB"/>
    <w:rsid w:val="00EE1ABE"/>
    <w:rsid w:val="00EE5FA5"/>
    <w:rsid w:val="00EE6736"/>
    <w:rsid w:val="00EE70D6"/>
    <w:rsid w:val="00EE70DB"/>
    <w:rsid w:val="00EE78F0"/>
    <w:rsid w:val="00EF297E"/>
    <w:rsid w:val="00EF37A9"/>
    <w:rsid w:val="00EF6966"/>
    <w:rsid w:val="00EF7DB2"/>
    <w:rsid w:val="00F0056E"/>
    <w:rsid w:val="00F02075"/>
    <w:rsid w:val="00F04438"/>
    <w:rsid w:val="00F0702D"/>
    <w:rsid w:val="00F07519"/>
    <w:rsid w:val="00F077F8"/>
    <w:rsid w:val="00F11556"/>
    <w:rsid w:val="00F13A27"/>
    <w:rsid w:val="00F14FC6"/>
    <w:rsid w:val="00F1626B"/>
    <w:rsid w:val="00F219D3"/>
    <w:rsid w:val="00F2521D"/>
    <w:rsid w:val="00F27E85"/>
    <w:rsid w:val="00F30D68"/>
    <w:rsid w:val="00F3636C"/>
    <w:rsid w:val="00F369B6"/>
    <w:rsid w:val="00F370C8"/>
    <w:rsid w:val="00F37CFB"/>
    <w:rsid w:val="00F433EF"/>
    <w:rsid w:val="00F44A91"/>
    <w:rsid w:val="00F45709"/>
    <w:rsid w:val="00F5071E"/>
    <w:rsid w:val="00F52672"/>
    <w:rsid w:val="00F53B56"/>
    <w:rsid w:val="00F5447D"/>
    <w:rsid w:val="00F54551"/>
    <w:rsid w:val="00F561C1"/>
    <w:rsid w:val="00F57EE4"/>
    <w:rsid w:val="00F63931"/>
    <w:rsid w:val="00F6517D"/>
    <w:rsid w:val="00F679C7"/>
    <w:rsid w:val="00F7109C"/>
    <w:rsid w:val="00F75D19"/>
    <w:rsid w:val="00F7701A"/>
    <w:rsid w:val="00F80A7E"/>
    <w:rsid w:val="00F81937"/>
    <w:rsid w:val="00F90FEC"/>
    <w:rsid w:val="00F919E8"/>
    <w:rsid w:val="00FA0D62"/>
    <w:rsid w:val="00FA323B"/>
    <w:rsid w:val="00FA4C18"/>
    <w:rsid w:val="00FB6BD3"/>
    <w:rsid w:val="00FB6DCC"/>
    <w:rsid w:val="00FC330B"/>
    <w:rsid w:val="00FC6695"/>
    <w:rsid w:val="00FD0A28"/>
    <w:rsid w:val="00FD71F5"/>
    <w:rsid w:val="00FD78D4"/>
    <w:rsid w:val="00FD7956"/>
    <w:rsid w:val="00FE059C"/>
    <w:rsid w:val="00FE274C"/>
    <w:rsid w:val="00FE3724"/>
    <w:rsid w:val="00FE3FF2"/>
    <w:rsid w:val="00FE5289"/>
    <w:rsid w:val="00FE6962"/>
    <w:rsid w:val="00FF078F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8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  <w:style w:type="table" w:styleId="Mkatabulky">
    <w:name w:val="Table Grid"/>
    <w:basedOn w:val="Normlntabulka"/>
    <w:uiPriority w:val="59"/>
    <w:rsid w:val="009C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894D-1930-4205-87D9-4569762AC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E2596-AA4C-48C7-8C30-C9C8DECC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2025-01-17T07:29:00Z</dcterms:created>
  <dcterms:modified xsi:type="dcterms:W3CDTF">2025-01-17T07:29:00Z</dcterms:modified>
</cp:coreProperties>
</file>