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A2" w:rsidRDefault="00BE5AA2" w:rsidP="007C0F1A">
      <w:pPr>
        <w:spacing w:after="120"/>
        <w:jc w:val="center"/>
      </w:pPr>
      <w:r>
        <w:t>Níže uvedeného dne, měsíce a roku uzavřeli:</w:t>
      </w:r>
    </w:p>
    <w:tbl>
      <w:tblPr>
        <w:tblW w:w="10716" w:type="dxa"/>
        <w:jc w:val="center"/>
        <w:tblCellMar>
          <w:left w:w="0" w:type="dxa"/>
          <w:right w:w="0" w:type="dxa"/>
        </w:tblCellMar>
        <w:tblLook w:val="04A0" w:firstRow="1" w:lastRow="0" w:firstColumn="1" w:lastColumn="0" w:noHBand="0" w:noVBand="1"/>
      </w:tblPr>
      <w:tblGrid>
        <w:gridCol w:w="4820"/>
        <w:gridCol w:w="668"/>
        <w:gridCol w:w="5228"/>
      </w:tblGrid>
      <w:tr w:rsidR="00BE5AA2" w:rsidTr="00BE5AA2">
        <w:trPr>
          <w:jc w:val="center"/>
        </w:trPr>
        <w:tc>
          <w:tcPr>
            <w:tcW w:w="4820" w:type="dxa"/>
            <w:tcMar>
              <w:top w:w="0" w:type="dxa"/>
              <w:left w:w="108" w:type="dxa"/>
              <w:bottom w:w="0" w:type="dxa"/>
              <w:right w:w="108" w:type="dxa"/>
            </w:tcMar>
            <w:hideMark/>
          </w:tcPr>
          <w:p w:rsidR="00BE5AA2" w:rsidRDefault="00BE5AA2">
            <w:pPr>
              <w:ind w:left="357" w:hanging="357"/>
              <w:rPr>
                <w:b/>
                <w:bCs/>
              </w:rPr>
            </w:pPr>
            <w:r>
              <w:rPr>
                <w:b/>
                <w:bCs/>
              </w:rPr>
              <w:t>MĚŠŤANSKÁ BESEDA PLZEŇ s.r.o.</w:t>
            </w:r>
          </w:p>
          <w:p w:rsidR="00BE5AA2" w:rsidRDefault="00BE5AA2">
            <w:pPr>
              <w:ind w:left="357" w:hanging="357"/>
            </w:pPr>
            <w:r>
              <w:t>zapsaná v OR KS Plzeň - oddíl C, vložka 5685</w:t>
            </w:r>
          </w:p>
          <w:p w:rsidR="00BE5AA2" w:rsidRDefault="00BE5AA2">
            <w:pPr>
              <w:ind w:left="357" w:hanging="357"/>
            </w:pPr>
            <w:r>
              <w:t>se sídlem Dominikánská 3, 301 00 Plzeň</w:t>
            </w:r>
          </w:p>
          <w:p w:rsidR="00BE5AA2" w:rsidRDefault="00BE5AA2">
            <w:pPr>
              <w:ind w:left="357" w:hanging="357"/>
            </w:pPr>
            <w:r>
              <w:t>IČ: 61775134; DIČ: CZ61775134</w:t>
            </w:r>
          </w:p>
          <w:p w:rsidR="00BE5AA2" w:rsidRDefault="00BE5AA2">
            <w:pPr>
              <w:ind w:left="357" w:hanging="357"/>
            </w:pPr>
            <w:r>
              <w:t xml:space="preserve">bank. </w:t>
            </w:r>
            <w:proofErr w:type="gramStart"/>
            <w:r>
              <w:t>spojení</w:t>
            </w:r>
            <w:proofErr w:type="gramEnd"/>
            <w:r>
              <w:t>: UniCredit Bank Czech Republic, a.s.</w:t>
            </w:r>
          </w:p>
          <w:p w:rsidR="00BE5AA2" w:rsidRDefault="00BE5AA2">
            <w:pPr>
              <w:ind w:left="357" w:hanging="357"/>
            </w:pPr>
            <w:r>
              <w:t>číslo účtu:</w:t>
            </w:r>
            <w:r>
              <w:rPr>
                <w:i/>
                <w:iCs/>
              </w:rPr>
              <w:t xml:space="preserve"> </w:t>
            </w:r>
            <w:r>
              <w:t>2110556308/2700</w:t>
            </w:r>
          </w:p>
        </w:tc>
        <w:tc>
          <w:tcPr>
            <w:tcW w:w="668" w:type="dxa"/>
            <w:tcMar>
              <w:top w:w="0" w:type="dxa"/>
              <w:left w:w="108" w:type="dxa"/>
              <w:bottom w:w="0" w:type="dxa"/>
              <w:right w:w="108" w:type="dxa"/>
            </w:tcMar>
            <w:hideMark/>
          </w:tcPr>
          <w:p w:rsidR="00BE5AA2" w:rsidRDefault="00BE5AA2">
            <w:pPr>
              <w:ind w:left="357" w:hanging="357"/>
              <w:jc w:val="both"/>
            </w:pPr>
            <w:r>
              <w:t>a</w:t>
            </w:r>
          </w:p>
        </w:tc>
        <w:tc>
          <w:tcPr>
            <w:tcW w:w="5228" w:type="dxa"/>
            <w:tcMar>
              <w:top w:w="0" w:type="dxa"/>
              <w:left w:w="108" w:type="dxa"/>
              <w:bottom w:w="0" w:type="dxa"/>
              <w:right w:w="108" w:type="dxa"/>
            </w:tcMar>
            <w:hideMark/>
          </w:tcPr>
          <w:p w:rsidR="00BE5AA2" w:rsidRDefault="00BE5AA2">
            <w:pPr>
              <w:ind w:left="357" w:hanging="357"/>
              <w:rPr>
                <w:b/>
                <w:bCs/>
              </w:rPr>
            </w:pPr>
            <w:r>
              <w:rPr>
                <w:b/>
                <w:bCs/>
              </w:rPr>
              <w:t>ASONANCE</w:t>
            </w:r>
          </w:p>
          <w:p w:rsidR="00BE5AA2" w:rsidRDefault="00BE5AA2">
            <w:pPr>
              <w:ind w:left="357" w:hanging="357"/>
            </w:pPr>
            <w:r>
              <w:t>spolek zapsaný ve SR MS v Praze – oddíl L, vložka 8696</w:t>
            </w:r>
          </w:p>
          <w:p w:rsidR="00BE5AA2" w:rsidRDefault="00BE5AA2">
            <w:pPr>
              <w:ind w:left="357" w:hanging="357"/>
            </w:pPr>
            <w:r>
              <w:t>se sídlem Na klášterním 1210/9, Břevnov, 162 00 Praha</w:t>
            </w:r>
          </w:p>
          <w:p w:rsidR="00BE5AA2" w:rsidRDefault="00BE5AA2">
            <w:pPr>
              <w:ind w:left="357" w:hanging="357"/>
            </w:pPr>
            <w:r>
              <w:t>IČ: 67777791; DIČ: není plátce DPH</w:t>
            </w:r>
          </w:p>
          <w:p w:rsidR="00BE5AA2" w:rsidRDefault="00BE5AA2">
            <w:pPr>
              <w:ind w:left="357" w:hanging="357"/>
            </w:pPr>
            <w:r>
              <w:t xml:space="preserve">zastoupený předsedou výboru </w:t>
            </w:r>
          </w:p>
          <w:p w:rsidR="00BE5AA2" w:rsidRDefault="00BE5AA2">
            <w:pPr>
              <w:ind w:left="357" w:hanging="357"/>
            </w:pPr>
            <w:r>
              <w:t>RNDr. Janem Laštovičkou, CSc.</w:t>
            </w:r>
          </w:p>
          <w:p w:rsidR="00BE5AA2" w:rsidRDefault="00BE5AA2">
            <w:pPr>
              <w:ind w:left="357" w:hanging="357"/>
            </w:pPr>
            <w:r>
              <w:t xml:space="preserve">bank. </w:t>
            </w:r>
            <w:proofErr w:type="gramStart"/>
            <w:r>
              <w:t>spojení</w:t>
            </w:r>
            <w:proofErr w:type="gramEnd"/>
            <w:r>
              <w:t>: Česká spořitelna a.s.</w:t>
            </w:r>
          </w:p>
          <w:p w:rsidR="00BE5AA2" w:rsidRDefault="00BE5AA2">
            <w:pPr>
              <w:ind w:left="357" w:hanging="357"/>
            </w:pPr>
            <w:r>
              <w:t>číslo účtu: 167763309/0800</w:t>
            </w:r>
          </w:p>
        </w:tc>
      </w:tr>
      <w:tr w:rsidR="00BE5AA2" w:rsidTr="00BE5AA2">
        <w:trPr>
          <w:jc w:val="center"/>
        </w:trPr>
        <w:tc>
          <w:tcPr>
            <w:tcW w:w="4820" w:type="dxa"/>
            <w:tcMar>
              <w:top w:w="0" w:type="dxa"/>
              <w:left w:w="108" w:type="dxa"/>
              <w:bottom w:w="0" w:type="dxa"/>
              <w:right w:w="108" w:type="dxa"/>
            </w:tcMar>
          </w:tcPr>
          <w:p w:rsidR="00BE5AA2" w:rsidRDefault="00BE5AA2">
            <w:pPr>
              <w:ind w:left="357" w:hanging="357"/>
              <w:rPr>
                <w:b/>
                <w:bCs/>
              </w:rPr>
            </w:pPr>
          </w:p>
        </w:tc>
        <w:tc>
          <w:tcPr>
            <w:tcW w:w="668" w:type="dxa"/>
            <w:tcMar>
              <w:top w:w="0" w:type="dxa"/>
              <w:left w:w="108" w:type="dxa"/>
              <w:bottom w:w="0" w:type="dxa"/>
              <w:right w:w="108" w:type="dxa"/>
            </w:tcMar>
          </w:tcPr>
          <w:p w:rsidR="00BE5AA2" w:rsidRDefault="00BE5AA2">
            <w:pPr>
              <w:ind w:left="357" w:hanging="357"/>
              <w:jc w:val="both"/>
            </w:pPr>
          </w:p>
        </w:tc>
        <w:tc>
          <w:tcPr>
            <w:tcW w:w="5228" w:type="dxa"/>
            <w:tcMar>
              <w:top w:w="0" w:type="dxa"/>
              <w:left w:w="108" w:type="dxa"/>
              <w:bottom w:w="0" w:type="dxa"/>
              <w:right w:w="108" w:type="dxa"/>
            </w:tcMar>
            <w:hideMark/>
          </w:tcPr>
          <w:p w:rsidR="00BE5AA2" w:rsidRDefault="00BE5AA2">
            <w:pPr>
              <w:ind w:left="357" w:hanging="357"/>
            </w:pPr>
            <w:r>
              <w:t>zastupující hudební skupinu ASONANCE</w:t>
            </w:r>
          </w:p>
        </w:tc>
      </w:tr>
      <w:tr w:rsidR="00BE5AA2" w:rsidTr="00BE5AA2">
        <w:trPr>
          <w:jc w:val="center"/>
        </w:trPr>
        <w:tc>
          <w:tcPr>
            <w:tcW w:w="4820" w:type="dxa"/>
            <w:tcMar>
              <w:top w:w="0" w:type="dxa"/>
              <w:left w:w="108" w:type="dxa"/>
              <w:bottom w:w="0" w:type="dxa"/>
              <w:right w:w="108" w:type="dxa"/>
            </w:tcMar>
            <w:hideMark/>
          </w:tcPr>
          <w:p w:rsidR="00BE5AA2" w:rsidRDefault="00BE5AA2">
            <w:pPr>
              <w:ind w:left="357" w:hanging="357"/>
            </w:pPr>
            <w:r>
              <w:rPr>
                <w:i/>
                <w:iCs/>
              </w:rPr>
              <w:t>jako „objednatel“ na straně jedné</w:t>
            </w:r>
          </w:p>
        </w:tc>
        <w:tc>
          <w:tcPr>
            <w:tcW w:w="668" w:type="dxa"/>
            <w:tcMar>
              <w:top w:w="0" w:type="dxa"/>
              <w:left w:w="108" w:type="dxa"/>
              <w:bottom w:w="0" w:type="dxa"/>
              <w:right w:w="108" w:type="dxa"/>
            </w:tcMar>
          </w:tcPr>
          <w:p w:rsidR="00BE5AA2" w:rsidRDefault="00BE5AA2">
            <w:pPr>
              <w:ind w:left="357" w:hanging="357"/>
              <w:jc w:val="both"/>
            </w:pPr>
          </w:p>
        </w:tc>
        <w:tc>
          <w:tcPr>
            <w:tcW w:w="5228" w:type="dxa"/>
            <w:tcMar>
              <w:top w:w="0" w:type="dxa"/>
              <w:left w:w="108" w:type="dxa"/>
              <w:bottom w:w="0" w:type="dxa"/>
              <w:right w:w="108" w:type="dxa"/>
            </w:tcMar>
            <w:hideMark/>
          </w:tcPr>
          <w:p w:rsidR="00BE5AA2" w:rsidRDefault="00BE5AA2">
            <w:pPr>
              <w:ind w:left="357" w:hanging="357"/>
            </w:pPr>
            <w:r>
              <w:rPr>
                <w:i/>
                <w:iCs/>
              </w:rPr>
              <w:t>jako „umělec“ na straně druhé</w:t>
            </w:r>
          </w:p>
        </w:tc>
      </w:tr>
    </w:tbl>
    <w:p w:rsidR="00BE5AA2" w:rsidRDefault="00BE5AA2" w:rsidP="00BE5AA2">
      <w:pPr>
        <w:jc w:val="center"/>
      </w:pPr>
    </w:p>
    <w:p w:rsidR="00BE5AA2" w:rsidRDefault="00BE5AA2" w:rsidP="00BE5AA2">
      <w:pPr>
        <w:spacing w:after="120"/>
        <w:jc w:val="center"/>
      </w:pPr>
      <w:r>
        <w:t>tuto</w:t>
      </w:r>
    </w:p>
    <w:p w:rsidR="00BE5AA2" w:rsidRDefault="00BE5AA2" w:rsidP="00BE5AA2">
      <w:pPr>
        <w:spacing w:after="120"/>
        <w:jc w:val="center"/>
        <w:rPr>
          <w:b/>
          <w:bCs/>
          <w:sz w:val="44"/>
          <w:szCs w:val="44"/>
        </w:rPr>
      </w:pPr>
      <w:r>
        <w:rPr>
          <w:b/>
          <w:bCs/>
          <w:sz w:val="44"/>
          <w:szCs w:val="44"/>
        </w:rPr>
        <w:t>SMLOUVU O PROVEDENÍ UMĚLECKÉHO VÝKONU</w:t>
      </w:r>
    </w:p>
    <w:p w:rsidR="00BE5AA2" w:rsidRDefault="00BE5AA2" w:rsidP="007C0F1A">
      <w:pPr>
        <w:spacing w:after="240"/>
        <w:jc w:val="center"/>
      </w:pPr>
      <w:r>
        <w:t>tato smlouva (dále jen „smlouva“) je uzavřena dle ustanovení § 1746 odst. 2 zákona č. 89/2012 Sb., občanského zákoníku v platném znění (dále jen „občanský zákoník“)</w:t>
      </w:r>
    </w:p>
    <w:p w:rsidR="00BE5AA2" w:rsidRDefault="00BE5AA2" w:rsidP="00BE5AA2">
      <w:pPr>
        <w:spacing w:after="120"/>
        <w:jc w:val="center"/>
        <w:rPr>
          <w:b/>
          <w:bCs/>
        </w:rPr>
      </w:pPr>
      <w:r>
        <w:rPr>
          <w:b/>
          <w:bCs/>
        </w:rPr>
        <w:t>I. Předmět smlouvy</w:t>
      </w:r>
    </w:p>
    <w:p w:rsidR="00BE5AA2" w:rsidRDefault="00BE5AA2" w:rsidP="00BE5AA2">
      <w:pPr>
        <w:pStyle w:val="Odstavecseseznamem"/>
        <w:numPr>
          <w:ilvl w:val="0"/>
          <w:numId w:val="2"/>
        </w:numPr>
        <w:spacing w:after="120" w:line="240" w:lineRule="auto"/>
        <w:jc w:val="both"/>
      </w:pPr>
      <w:r>
        <w:t xml:space="preserve">Předmětem této smlouvy je povinnost umělce provést umělecký výkon – koncert nazvaný </w:t>
      </w:r>
      <w:r w:rsidRPr="0065245E">
        <w:rPr>
          <w:b/>
        </w:rPr>
        <w:t>ASONANCE</w:t>
      </w:r>
      <w:r>
        <w:rPr>
          <w:b/>
          <w:bCs/>
        </w:rPr>
        <w:t xml:space="preserve"> </w:t>
      </w:r>
      <w:r>
        <w:t xml:space="preserve">(dále také jako „akce“), za podmínek uvedených v této smlouvě a povinnost objednatele umělci zaplatit níže sjednanou odměnu. </w:t>
      </w:r>
    </w:p>
    <w:p w:rsidR="00BE5AA2" w:rsidRDefault="00BE5AA2" w:rsidP="00BE5AA2">
      <w:pPr>
        <w:spacing w:after="120"/>
        <w:ind w:left="284" w:hanging="284"/>
        <w:jc w:val="both"/>
      </w:pPr>
      <w:r>
        <w:t xml:space="preserve">2.   Smluvní strany prohlašují, že divadelní představení je uměleckým výkonem ve smyslu ustanovení § 67 odst. 1 zákona č. 121/2000 Sb., o právu autorském, o právech souvisejících s právem autorským a o změně některých zákonů (dále jen „autorský zákon“). </w:t>
      </w:r>
    </w:p>
    <w:p w:rsidR="00BE5AA2" w:rsidRDefault="00BE5AA2" w:rsidP="007C0F1A">
      <w:pPr>
        <w:spacing w:after="240"/>
        <w:ind w:left="284" w:hanging="284"/>
        <w:jc w:val="both"/>
      </w:pPr>
      <w:r>
        <w:t>3.   Umělec prohlašuje, že umělecký výkon bude provádět spolu s třetími osobami a že je ve smyslu ustanovení § 68 autorského zákona uměleckým vedoucím tělesa a že při nakládání s právy k uměleckému výkonu vytvořenému společně zastupuje tyto třetí osoby jejich jménem a na jejich účet jakožto společný zástupce.</w:t>
      </w:r>
    </w:p>
    <w:p w:rsidR="00BE5AA2" w:rsidRDefault="00BE5AA2" w:rsidP="00BE5AA2">
      <w:pPr>
        <w:spacing w:after="120"/>
        <w:jc w:val="center"/>
        <w:rPr>
          <w:b/>
          <w:bCs/>
        </w:rPr>
      </w:pPr>
      <w:r>
        <w:rPr>
          <w:b/>
          <w:bCs/>
        </w:rPr>
        <w:t>II. Místo konání akce, datum a čas, kontaktní osoby na místě</w:t>
      </w:r>
    </w:p>
    <w:p w:rsidR="00BE5AA2" w:rsidRDefault="00BE5AA2" w:rsidP="00BE5AA2">
      <w:pPr>
        <w:numPr>
          <w:ilvl w:val="0"/>
          <w:numId w:val="3"/>
        </w:numPr>
        <w:ind w:left="360" w:firstLine="0"/>
        <w:jc w:val="both"/>
      </w:pPr>
      <w:r>
        <w:t>místo konání akce:    </w:t>
      </w:r>
      <w:r w:rsidR="0065245E">
        <w:tab/>
      </w:r>
      <w:r>
        <w:t>Měšťanská beseda, Kopeckého sady 13, Plzeň</w:t>
      </w:r>
    </w:p>
    <w:p w:rsidR="00BE5AA2" w:rsidRDefault="00BE5AA2" w:rsidP="00BE5AA2">
      <w:pPr>
        <w:numPr>
          <w:ilvl w:val="0"/>
          <w:numId w:val="3"/>
        </w:numPr>
        <w:ind w:left="360" w:firstLine="0"/>
        <w:jc w:val="both"/>
      </w:pPr>
      <w:r>
        <w:t>datum akce:             </w:t>
      </w:r>
      <w:r w:rsidR="00B8450C">
        <w:tab/>
      </w:r>
      <w:r w:rsidR="00B8450C">
        <w:tab/>
        <w:t>11. 2. 2025</w:t>
      </w:r>
      <w:r>
        <w:t xml:space="preserve">                                                </w:t>
      </w:r>
    </w:p>
    <w:p w:rsidR="00BE5AA2" w:rsidRDefault="00BE5AA2" w:rsidP="00BE5AA2">
      <w:pPr>
        <w:numPr>
          <w:ilvl w:val="0"/>
          <w:numId w:val="3"/>
        </w:numPr>
        <w:ind w:left="360" w:firstLine="0"/>
        <w:jc w:val="both"/>
      </w:pPr>
      <w:r>
        <w:t>čas začátku akce:           </w:t>
      </w:r>
      <w:r w:rsidR="00B8450C">
        <w:tab/>
        <w:t>19</w:t>
      </w:r>
      <w:r w:rsidR="00CA566F">
        <w:t>:00</w:t>
      </w:r>
      <w:r>
        <w:t xml:space="preserve">                         </w:t>
      </w:r>
    </w:p>
    <w:p w:rsidR="00BE5AA2" w:rsidRDefault="00BE5AA2" w:rsidP="00BE5AA2">
      <w:pPr>
        <w:numPr>
          <w:ilvl w:val="0"/>
          <w:numId w:val="3"/>
        </w:numPr>
        <w:ind w:left="360" w:firstLine="0"/>
        <w:jc w:val="both"/>
      </w:pPr>
      <w:r>
        <w:t>příjezd na místo akce:          </w:t>
      </w:r>
      <w:r w:rsidR="00B8450C">
        <w:tab/>
        <w:t>14</w:t>
      </w:r>
      <w:r w:rsidR="00CA566F">
        <w:t>:00</w:t>
      </w:r>
      <w:r>
        <w:t xml:space="preserve">                                </w:t>
      </w:r>
    </w:p>
    <w:p w:rsidR="00BE5AA2" w:rsidRDefault="00BE5AA2" w:rsidP="00BE5AA2">
      <w:pPr>
        <w:numPr>
          <w:ilvl w:val="0"/>
          <w:numId w:val="3"/>
        </w:numPr>
        <w:ind w:left="360" w:firstLine="0"/>
        <w:jc w:val="both"/>
      </w:pPr>
      <w:r>
        <w:t>zkouška:                          </w:t>
      </w:r>
      <w:r w:rsidR="00B8450C">
        <w:tab/>
        <w:t>16</w:t>
      </w:r>
      <w:r w:rsidR="00CA566F">
        <w:t>:00</w:t>
      </w:r>
      <w:r>
        <w:t>         </w:t>
      </w:r>
      <w:r w:rsidR="0065245E">
        <w:tab/>
      </w:r>
      <w:r>
        <w:t xml:space="preserve">                         </w:t>
      </w:r>
    </w:p>
    <w:p w:rsidR="00BE5AA2" w:rsidRDefault="00BE5AA2" w:rsidP="00BE5AA2">
      <w:pPr>
        <w:numPr>
          <w:ilvl w:val="0"/>
          <w:numId w:val="3"/>
        </w:numPr>
        <w:ind w:left="360" w:firstLine="0"/>
        <w:jc w:val="both"/>
      </w:pPr>
      <w:r>
        <w:t>délka uměleckého výkonu:  </w:t>
      </w:r>
      <w:r w:rsidR="0065245E">
        <w:t>2x 50 minut</w:t>
      </w:r>
      <w:r>
        <w:t xml:space="preserve">                     </w:t>
      </w:r>
    </w:p>
    <w:p w:rsidR="00BE5AA2" w:rsidRDefault="00BE5AA2" w:rsidP="00BE5AA2">
      <w:pPr>
        <w:numPr>
          <w:ilvl w:val="0"/>
          <w:numId w:val="3"/>
        </w:numPr>
        <w:ind w:left="360" w:firstLine="0"/>
        <w:jc w:val="both"/>
      </w:pPr>
      <w:r>
        <w:t xml:space="preserve">přestávka v uměleckém výkonu:            ano                        délka přestávky min.:    20 min  </w:t>
      </w:r>
    </w:p>
    <w:p w:rsidR="00BE5AA2" w:rsidRDefault="00BE5AA2" w:rsidP="00BE5AA2">
      <w:pPr>
        <w:numPr>
          <w:ilvl w:val="0"/>
          <w:numId w:val="3"/>
        </w:numPr>
        <w:ind w:left="360" w:firstLine="0"/>
        <w:jc w:val="both"/>
      </w:pPr>
      <w:r>
        <w:t xml:space="preserve">kontaktní osoby na akci:                             </w:t>
      </w:r>
    </w:p>
    <w:p w:rsidR="00202430" w:rsidRDefault="00202430" w:rsidP="007C0F1A">
      <w:pPr>
        <w:spacing w:after="240"/>
        <w:ind w:left="993"/>
        <w:jc w:val="both"/>
      </w:pPr>
    </w:p>
    <w:p w:rsidR="00BE5AA2" w:rsidRDefault="00160748" w:rsidP="007C0F1A">
      <w:pPr>
        <w:spacing w:after="240"/>
        <w:ind w:left="993"/>
        <w:jc w:val="both"/>
      </w:pPr>
      <w:r>
        <w:t>……………………………………………………………………………………………..</w:t>
      </w:r>
    </w:p>
    <w:p w:rsidR="00202430" w:rsidRDefault="00202430" w:rsidP="00BE5AA2">
      <w:pPr>
        <w:spacing w:after="120"/>
        <w:jc w:val="center"/>
        <w:rPr>
          <w:b/>
          <w:bCs/>
        </w:rPr>
      </w:pPr>
    </w:p>
    <w:p w:rsidR="00BE5AA2" w:rsidRDefault="00BE5AA2" w:rsidP="00BE5AA2">
      <w:pPr>
        <w:spacing w:after="120"/>
        <w:jc w:val="center"/>
        <w:rPr>
          <w:b/>
          <w:bCs/>
        </w:rPr>
      </w:pPr>
      <w:r>
        <w:rPr>
          <w:b/>
          <w:bCs/>
        </w:rPr>
        <w:t>III. Povinnosti a prohlášení umělce</w:t>
      </w:r>
    </w:p>
    <w:p w:rsidR="00BE5AA2" w:rsidRDefault="00BE5AA2" w:rsidP="00BE5AA2">
      <w:pPr>
        <w:spacing w:after="120"/>
        <w:ind w:left="284" w:hanging="284"/>
        <w:jc w:val="both"/>
      </w:pPr>
      <w:r>
        <w:t>1.   Umělec tímto prohlašuje, že v době uzavření této smlouvy není registrovaný u svého Finančního úřadu jako plátce DPH.</w:t>
      </w:r>
    </w:p>
    <w:p w:rsidR="00BE5AA2" w:rsidRDefault="00BE5AA2" w:rsidP="00BE5AA2">
      <w:pPr>
        <w:spacing w:after="120"/>
        <w:ind w:left="284" w:hanging="284"/>
        <w:jc w:val="both"/>
      </w:pPr>
      <w:r>
        <w:lastRenderedPageBreak/>
        <w:t>2.   Umělec dále prohlašuje, že v době uzavření této smlouvy nemá jakékoliv jiné povinnosti, které by mu bránily v řádném a včasném provedení akce podle této smlouvy a zavazuje se, že nevystoupí bez souhlasu objednatele v Plzni a jejím okolí v dosahu 50km v období šesti (6) měsíců před a dva (2) měsíce po datu provedení uměleckého výkonu sjednaného touto smlouvou. Umělec není oprávněn po uzavření této smlouvy sjednat jakýkoliv závazek, který by mohl ohrozit nebo znemožnit provedení uměleckého výkonu dle této smlouvy</w:t>
      </w:r>
    </w:p>
    <w:p w:rsidR="00BE5AA2" w:rsidRDefault="00BE5AA2" w:rsidP="00BE5AA2">
      <w:pPr>
        <w:jc w:val="both"/>
      </w:pPr>
      <w:r>
        <w:t>3.  Umělec se zavazuje:</w:t>
      </w:r>
    </w:p>
    <w:p w:rsidR="00BE5AA2" w:rsidRDefault="00BE5AA2" w:rsidP="00BE5AA2">
      <w:pPr>
        <w:ind w:left="426" w:hanging="142"/>
        <w:jc w:val="both"/>
      </w:pPr>
      <w:r>
        <w:t>a) za účelem propagace akce dodat do deseti (10) pracovních dnů po podpisu této smlouvy na své náklady objednateli:</w:t>
      </w:r>
    </w:p>
    <w:p w:rsidR="00BE5AA2" w:rsidRDefault="00BE5AA2" w:rsidP="00BE5AA2">
      <w:pPr>
        <w:ind w:left="851" w:hanging="283"/>
        <w:jc w:val="both"/>
      </w:pPr>
      <w:r>
        <w:t>- informace o akci,</w:t>
      </w:r>
    </w:p>
    <w:p w:rsidR="00BE5AA2" w:rsidRDefault="00BE5AA2" w:rsidP="00BE5AA2">
      <w:pPr>
        <w:ind w:left="710" w:hanging="142"/>
        <w:jc w:val="both"/>
      </w:pPr>
      <w:r>
        <w:t>- kvalitní fotografie umělce a uměleckého výkonu, ke kterým získal v souladu s autorským zákonem, občanským zákoníkem a dalšími předpisy od autorů, výkonných umělců a dalších zúčastněných osob oprávnění k výkonu práva užít fotografie,</w:t>
      </w:r>
    </w:p>
    <w:p w:rsidR="00BE5AA2" w:rsidRDefault="00BE5AA2" w:rsidP="00BE5AA2">
      <w:pPr>
        <w:spacing w:after="120"/>
        <w:ind w:left="568" w:hanging="284"/>
        <w:jc w:val="both"/>
      </w:pPr>
      <w:r>
        <w:t>b) bude-li objednatelem požádán, poskytnout zástupcům objednatele, či jím pověřeným osobám rozhovor pro média sloužící k propagaci akce;</w:t>
      </w:r>
    </w:p>
    <w:p w:rsidR="00BE5AA2" w:rsidRPr="00A31953" w:rsidRDefault="00BE5AA2" w:rsidP="00BE5AA2">
      <w:pPr>
        <w:spacing w:after="120"/>
        <w:ind w:left="568" w:hanging="284"/>
        <w:jc w:val="both"/>
      </w:pPr>
      <w:r w:rsidRPr="00A31953">
        <w:t>c)  za účelem přípravy podia na umělecké vystoupení předat objednateli techn</w:t>
      </w:r>
      <w:r w:rsidR="00A31953" w:rsidRPr="00A31953">
        <w:t xml:space="preserve">ické podmínky a </w:t>
      </w:r>
      <w:proofErr w:type="spellStart"/>
      <w:r w:rsidR="00A31953" w:rsidRPr="00A31953">
        <w:t>stage</w:t>
      </w:r>
      <w:proofErr w:type="spellEnd"/>
      <w:r w:rsidR="00A31953" w:rsidRPr="00A31953">
        <w:t xml:space="preserve"> plán akce</w:t>
      </w:r>
      <w:r w:rsidRPr="00A31953">
        <w:t>;</w:t>
      </w:r>
    </w:p>
    <w:p w:rsidR="00BE5AA2" w:rsidRPr="00A31953" w:rsidRDefault="00BE5AA2" w:rsidP="00BE5AA2">
      <w:pPr>
        <w:spacing w:after="120"/>
        <w:ind w:left="568" w:hanging="284"/>
        <w:jc w:val="both"/>
      </w:pPr>
      <w:r w:rsidRPr="00A31953">
        <w:t>d) být přítomen v místě uměleckého výkonu s dostatečným časovým předstihem tak, aby byl náležitě připraven provést zkoušku a umělecký výkon v čase uvedeném v čl. II. této smlouvy</w:t>
      </w:r>
    </w:p>
    <w:p w:rsidR="00BE5AA2" w:rsidRPr="00A31953" w:rsidRDefault="00BE5AA2" w:rsidP="00BE5AA2">
      <w:pPr>
        <w:ind w:left="568" w:hanging="284"/>
        <w:jc w:val="both"/>
      </w:pPr>
      <w:r w:rsidRPr="00A31953">
        <w:t>e) k realizaci svého uměleckého výkonu si zajistit na svůj náklad:</w:t>
      </w:r>
    </w:p>
    <w:p w:rsidR="00BE5AA2" w:rsidRPr="00A31953" w:rsidRDefault="00BE5AA2" w:rsidP="00BE5AA2">
      <w:pPr>
        <w:ind w:left="426" w:firstLine="142"/>
        <w:jc w:val="both"/>
      </w:pPr>
      <w:r w:rsidRPr="00A31953">
        <w:t>- notové materiály a hudební nástroje,</w:t>
      </w:r>
    </w:p>
    <w:p w:rsidR="00BE5AA2" w:rsidRPr="00A31953" w:rsidRDefault="00BE5AA2" w:rsidP="00BE5AA2">
      <w:pPr>
        <w:ind w:left="426" w:firstLine="142"/>
        <w:jc w:val="both"/>
      </w:pPr>
      <w:r w:rsidRPr="00A31953">
        <w:t>- kostýmy a dekorace,</w:t>
      </w:r>
    </w:p>
    <w:p w:rsidR="00BE5AA2" w:rsidRDefault="00BE5AA2" w:rsidP="00BE5AA2">
      <w:pPr>
        <w:spacing w:after="120"/>
        <w:ind w:left="710" w:hanging="142"/>
        <w:jc w:val="both"/>
      </w:pPr>
      <w:r w:rsidRPr="00A31953">
        <w:t xml:space="preserve">- </w:t>
      </w:r>
      <w:r w:rsidRPr="00CA566F">
        <w:rPr>
          <w:b/>
        </w:rPr>
        <w:t>zvukovou a osvětlovací techniku, včetně obsluhy</w:t>
      </w:r>
      <w:r w:rsidRPr="00A31953">
        <w:t>, která bude připravena v čase zkoušky uměleckého výkonu, jehož provedení je předmětem této smlouvy;</w:t>
      </w:r>
    </w:p>
    <w:p w:rsidR="00BE5AA2" w:rsidRDefault="00BE5AA2" w:rsidP="00BE5AA2">
      <w:pPr>
        <w:spacing w:after="120"/>
        <w:ind w:left="568" w:hanging="284"/>
        <w:jc w:val="both"/>
      </w:pPr>
      <w:r>
        <w:t>f) vlastní prostředky potřebné k realizaci uměleckého výkonu (např. hudební nástroje, kostýmy, aj.) a své osobní věci uložit výhradně do objednatelem určené uzamykatelné šatny (umělec je srozuměn, že v případě uložení výše uvedených věcí mimo tento prostor, není objednatel odpovědný za jakékoliv ztráty, krádeže, zničení, či škody na věcech);</w:t>
      </w:r>
    </w:p>
    <w:p w:rsidR="00BE5AA2" w:rsidRDefault="00BE5AA2" w:rsidP="00BE5AA2">
      <w:pPr>
        <w:ind w:left="568" w:hanging="284"/>
        <w:jc w:val="both"/>
      </w:pPr>
      <w:r>
        <w:t>g) během přípravy i realizace uměleckého výkonu respektovat všechna organizační doporučení i nařízení ze strany objednatele a jím doporučených osob a uhradit škody, které vzniknou nerespektováním těchto pokynů a nařízení na majetku:</w:t>
      </w:r>
    </w:p>
    <w:p w:rsidR="00BE5AA2" w:rsidRDefault="00BE5AA2" w:rsidP="00BE5AA2">
      <w:pPr>
        <w:ind w:left="568"/>
        <w:jc w:val="both"/>
      </w:pPr>
      <w:r>
        <w:t>- objednatele,</w:t>
      </w:r>
    </w:p>
    <w:p w:rsidR="00BE5AA2" w:rsidRDefault="00BE5AA2" w:rsidP="00BE5AA2">
      <w:pPr>
        <w:ind w:left="568"/>
        <w:jc w:val="both"/>
      </w:pPr>
      <w:r>
        <w:t>- osob, v jejichž prostorách se umělecký výkon odehrává,</w:t>
      </w:r>
    </w:p>
    <w:p w:rsidR="00BE5AA2" w:rsidRDefault="00BE5AA2" w:rsidP="00BE5AA2">
      <w:pPr>
        <w:spacing w:after="120"/>
        <w:ind w:left="568"/>
        <w:jc w:val="both"/>
      </w:pPr>
      <w:r>
        <w:t>- osob, jejichž majetek je potřebný k zajištění uměleckého výkonu;</w:t>
      </w:r>
    </w:p>
    <w:p w:rsidR="00BE5AA2" w:rsidRDefault="00BE5AA2" w:rsidP="00BE5AA2">
      <w:pPr>
        <w:spacing w:after="120"/>
        <w:ind w:left="568" w:hanging="284"/>
        <w:jc w:val="both"/>
      </w:pPr>
      <w:r>
        <w:t xml:space="preserve">h) provést vlastní umělecký výkon podle této smlouvy ve sjednaném čase, délce a s využitím svých nejlepších schopností a znalostí, na základě důkladné přípravy v odpovídající dobré duševní a fyzické kondici. </w:t>
      </w:r>
    </w:p>
    <w:p w:rsidR="00BE5AA2" w:rsidRDefault="00BE5AA2" w:rsidP="00BE5AA2">
      <w:pPr>
        <w:spacing w:after="120"/>
        <w:ind w:left="284" w:hanging="284"/>
        <w:jc w:val="both"/>
      </w:pPr>
      <w:r>
        <w:t xml:space="preserve">4.   Umělec odpovídá za řádné plnění povinností dle této smlouvy též všemi třetími osobami, které budou provádět umělecký výkon spolu s ním. </w:t>
      </w:r>
    </w:p>
    <w:p w:rsidR="00BE5AA2" w:rsidRDefault="00BE5AA2" w:rsidP="00BE5AA2">
      <w:pPr>
        <w:spacing w:after="120"/>
        <w:ind w:left="284" w:hanging="284"/>
        <w:jc w:val="both"/>
      </w:pPr>
      <w:r>
        <w:t xml:space="preserve">5.   Umělec souhlasí s tím, že provedení uměleckého výkonu nebo jeho části může být zaznamenáno na zvukové nebo zvukově obrazové záznamy a že může být při provádění uměleckého výkonu fotografován. Umělec dále souhlasí s rozšiřováním záznamů uvedených v předchozí větě, a to především formou zveřejnění za účelem propagace objednatele a jeho akcí. </w:t>
      </w:r>
    </w:p>
    <w:p w:rsidR="00BE5AA2" w:rsidRDefault="00BE5AA2" w:rsidP="00BE5AA2">
      <w:pPr>
        <w:spacing w:after="120"/>
        <w:ind w:left="284" w:hanging="284"/>
        <w:jc w:val="both"/>
      </w:pPr>
      <w:r>
        <w:t xml:space="preserve">6.   Umělec touto smlouvou uděluje objednateli oprávnění k výkonu práva jím provedený umělecký výkon užít v původní nebo zpracované či jinak změněné podobě, a to všemi způsoby užití, v rozsahu neomezeném (dále jen „licence“). Umělec jakožto společný zástupce třetích osob provádějících umělecký výkon spolu s umělcem uděluje objednateli licenci i ve vztahu k těmto třetím osobám. </w:t>
      </w:r>
      <w:r>
        <w:lastRenderedPageBreak/>
        <w:t xml:space="preserve">Objednatel je oprávněn umělecký výkon upravovat či jinak měnit. Objednatel je oprávněn umělecký výkon spojit s jiným uměleckým výkonem nebo autorským dílem nebo zařadit umělecký výkon do díla souborného. Odměna za licenci je zahrnuta v odměně dle čl. V této smlouvy. Licence je poskytována jako nevýhradní, umělec smí poskytnout licenci třetí osobě. Licence se uděluje jako časově neomezená. Objednatel je oprávněn poskytnout licenci třetí osobě zcela i zčásti. Objednatel je oprávněn postoupit licenci zcela nebo zčásti třetí osobě i bez souhlasu umělce. Objednatel není povinen licenci využít. Objednatel je oprávněn využít licenci i jen z části. </w:t>
      </w:r>
    </w:p>
    <w:p w:rsidR="00BE5AA2" w:rsidRDefault="00BE5AA2" w:rsidP="007C0F1A">
      <w:pPr>
        <w:spacing w:after="240"/>
        <w:ind w:left="284" w:hanging="284"/>
        <w:jc w:val="both"/>
      </w:pPr>
      <w:r>
        <w:t xml:space="preserve">7.   Pro případ, že bude vůči objednateli uplatňován jakýkoli nárok ze strany třetích osob provádějících umělecký výkon spolu s umělcem, umělec se zavazuje poskytnout objednateli veškerou součinnost a nahradit veškeré náklady vzniklé v souvislosti s případným vypořádáním nároků těchto osob, včetně nákladů na právní zastoupení. </w:t>
      </w:r>
    </w:p>
    <w:p w:rsidR="00BE5AA2" w:rsidRDefault="00BE5AA2" w:rsidP="00BE5AA2">
      <w:pPr>
        <w:spacing w:after="120"/>
        <w:jc w:val="center"/>
        <w:rPr>
          <w:b/>
          <w:bCs/>
        </w:rPr>
      </w:pPr>
      <w:r>
        <w:rPr>
          <w:b/>
          <w:bCs/>
        </w:rPr>
        <w:t>IV. Povinnosti objednatele</w:t>
      </w:r>
    </w:p>
    <w:p w:rsidR="00BE5AA2" w:rsidRDefault="00BE5AA2" w:rsidP="007C0F1A">
      <w:pPr>
        <w:spacing w:after="120"/>
        <w:ind w:left="284" w:hanging="284"/>
        <w:jc w:val="both"/>
      </w:pPr>
      <w:r>
        <w:t xml:space="preserve">1.   Objednatel se zavazuje zaplatit umělci za řádně a včasně provedený umělecký výkon odměnu podle čl. V této smlouvy. </w:t>
      </w:r>
    </w:p>
    <w:p w:rsidR="00BE5AA2" w:rsidRDefault="00BE5AA2" w:rsidP="00BE5AA2">
      <w:pPr>
        <w:pStyle w:val="Odstavecseseznamem"/>
        <w:spacing w:after="0" w:line="240" w:lineRule="auto"/>
        <w:ind w:left="284" w:hanging="284"/>
        <w:jc w:val="both"/>
      </w:pPr>
      <w:r>
        <w:t>2.   Objednatel se dále zavazuje zajistit na své náklady pro realizaci akce:</w:t>
      </w:r>
    </w:p>
    <w:p w:rsidR="00BE5AA2" w:rsidRDefault="007C0F1A" w:rsidP="007C0F1A">
      <w:pPr>
        <w:spacing w:after="120"/>
        <w:ind w:left="284"/>
        <w:jc w:val="both"/>
      </w:pPr>
      <w:r>
        <w:t xml:space="preserve">a) </w:t>
      </w:r>
      <w:r w:rsidR="00BE5AA2">
        <w:t>dostatečně vytopené prostory, včetně podia a uzamykatelné šatny,</w:t>
      </w:r>
    </w:p>
    <w:p w:rsidR="00BE5AA2" w:rsidRDefault="00BE5AA2" w:rsidP="00BE5AA2">
      <w:pPr>
        <w:pStyle w:val="Odstavecseseznamem"/>
        <w:spacing w:after="0" w:line="240" w:lineRule="auto"/>
        <w:ind w:left="0"/>
        <w:jc w:val="both"/>
      </w:pPr>
      <w:r>
        <w:t>3.  Objednatel je povinen zajistit:</w:t>
      </w:r>
    </w:p>
    <w:p w:rsidR="00BE5AA2" w:rsidRDefault="00BE5AA2" w:rsidP="00BE5AA2">
      <w:pPr>
        <w:pStyle w:val="Odstavecseseznamem"/>
        <w:numPr>
          <w:ilvl w:val="0"/>
          <w:numId w:val="6"/>
        </w:numPr>
        <w:spacing w:after="0" w:line="240" w:lineRule="auto"/>
        <w:ind w:left="641" w:hanging="357"/>
        <w:jc w:val="both"/>
      </w:pPr>
      <w:r>
        <w:t>s dostatečným časovým předstihem propagaci akce,</w:t>
      </w:r>
    </w:p>
    <w:p w:rsidR="00BE5AA2" w:rsidRDefault="00BE5AA2" w:rsidP="00BE5AA2">
      <w:pPr>
        <w:pStyle w:val="Odstavecseseznamem"/>
        <w:numPr>
          <w:ilvl w:val="0"/>
          <w:numId w:val="6"/>
        </w:numPr>
        <w:spacing w:after="0" w:line="240" w:lineRule="auto"/>
        <w:ind w:left="641" w:hanging="357"/>
        <w:jc w:val="both"/>
      </w:pPr>
      <w:r>
        <w:t xml:space="preserve">prodej vstupenek na akci, přičemž cenu vstupenek stanoví objednatel dle svého uvážení, </w:t>
      </w:r>
    </w:p>
    <w:p w:rsidR="00BE5AA2" w:rsidRDefault="00BE5AA2" w:rsidP="00BE5AA2">
      <w:pPr>
        <w:pStyle w:val="Odstavecseseznamem"/>
        <w:numPr>
          <w:ilvl w:val="0"/>
          <w:numId w:val="6"/>
        </w:numPr>
        <w:spacing w:after="0" w:line="240" w:lineRule="auto"/>
        <w:ind w:left="641" w:hanging="357"/>
        <w:jc w:val="both"/>
      </w:pPr>
      <w:r>
        <w:t>parkování pro dvě (2) auta umělce (osobní auto nebo menší dodávka),</w:t>
      </w:r>
    </w:p>
    <w:p w:rsidR="00BE5AA2" w:rsidRDefault="00BE5AA2" w:rsidP="00BE5AA2">
      <w:pPr>
        <w:pStyle w:val="Odstavecseseznamem"/>
        <w:numPr>
          <w:ilvl w:val="0"/>
          <w:numId w:val="6"/>
        </w:numPr>
        <w:spacing w:after="0" w:line="240" w:lineRule="auto"/>
        <w:ind w:left="641" w:hanging="357"/>
        <w:jc w:val="both"/>
      </w:pPr>
      <w:r>
        <w:t>kontrolu vstupenek na místě a další organizační opatření ve vztahu k návštěvníkům akce,</w:t>
      </w:r>
    </w:p>
    <w:p w:rsidR="00BE5AA2" w:rsidRDefault="00BE5AA2" w:rsidP="00BE5AA2">
      <w:pPr>
        <w:pStyle w:val="Odstavecseseznamem"/>
        <w:numPr>
          <w:ilvl w:val="0"/>
          <w:numId w:val="6"/>
        </w:numPr>
        <w:spacing w:after="0" w:line="240" w:lineRule="auto"/>
        <w:ind w:left="641" w:hanging="357"/>
        <w:jc w:val="both"/>
      </w:pPr>
      <w:r>
        <w:t>podle prostorových možností zajistí na akci přístup osob se ZTP a ZTP/P,</w:t>
      </w:r>
    </w:p>
    <w:p w:rsidR="00BE5AA2" w:rsidRPr="00612D1A" w:rsidRDefault="00BE5AA2" w:rsidP="00BE5AA2">
      <w:pPr>
        <w:pStyle w:val="Odstavecseseznamem"/>
        <w:numPr>
          <w:ilvl w:val="0"/>
          <w:numId w:val="6"/>
        </w:numPr>
        <w:spacing w:after="120" w:line="240" w:lineRule="auto"/>
        <w:jc w:val="both"/>
      </w:pPr>
      <w:r w:rsidRPr="00612D1A">
        <w:t>před provedením uměleckého vystoupení do šatny drobné občerstvení pro umělce.</w:t>
      </w:r>
    </w:p>
    <w:p w:rsidR="00BE5AA2" w:rsidRDefault="00BE5AA2" w:rsidP="007C0F1A">
      <w:pPr>
        <w:spacing w:before="120" w:after="240"/>
        <w:ind w:left="284" w:hanging="284"/>
        <w:jc w:val="both"/>
      </w:pPr>
      <w:r>
        <w:t xml:space="preserve">4.   Objednatel po uskutečnění uměleckého výkonu uhradí autorské poplatky příslušnému autorskému svazu na základě repertoárového listu předaného umělcem (příloha č. 2 této smlouvy). </w:t>
      </w:r>
    </w:p>
    <w:p w:rsidR="00BE5AA2" w:rsidRDefault="00BE5AA2" w:rsidP="00BE5AA2">
      <w:pPr>
        <w:spacing w:after="120"/>
        <w:jc w:val="center"/>
        <w:rPr>
          <w:b/>
          <w:bCs/>
        </w:rPr>
      </w:pPr>
      <w:r>
        <w:rPr>
          <w:b/>
          <w:bCs/>
        </w:rPr>
        <w:t>V. Odměna za provedení uměleckého výkonu a platební podmínky</w:t>
      </w:r>
    </w:p>
    <w:p w:rsidR="00BE5AA2" w:rsidRPr="007C0F1A" w:rsidRDefault="00BE5AA2" w:rsidP="007C0F1A">
      <w:pPr>
        <w:spacing w:after="120"/>
        <w:ind w:left="284" w:hanging="284"/>
        <w:jc w:val="both"/>
        <w:rPr>
          <w:b/>
        </w:rPr>
      </w:pPr>
      <w:r>
        <w:t xml:space="preserve">1.   Za provedení řádného uměleckého výkonu dle čl. I této smlouvy, v termínu a místě určeném čl. II této smlouvy přísluší umělci odměna ve výši </w:t>
      </w:r>
      <w:r w:rsidR="00B8450C">
        <w:rPr>
          <w:b/>
        </w:rPr>
        <w:t>50</w:t>
      </w:r>
      <w:r w:rsidR="00612D1A" w:rsidRPr="007C0F1A">
        <w:rPr>
          <w:b/>
        </w:rPr>
        <w:t>.000</w:t>
      </w:r>
      <w:r w:rsidRPr="007C0F1A">
        <w:rPr>
          <w:b/>
        </w:rPr>
        <w:t xml:space="preserve"> Kč</w:t>
      </w:r>
      <w:r w:rsidR="00CA566F" w:rsidRPr="007C0F1A">
        <w:t xml:space="preserve"> </w:t>
      </w:r>
      <w:r w:rsidR="00CA566F" w:rsidRPr="00CA566F">
        <w:t>(</w:t>
      </w:r>
      <w:r w:rsidR="00A31953" w:rsidRPr="00CA566F">
        <w:t xml:space="preserve">slovy: </w:t>
      </w:r>
      <w:r w:rsidR="00B8450C">
        <w:t>padesát</w:t>
      </w:r>
      <w:r w:rsidR="00A31953" w:rsidRPr="00CA566F">
        <w:t xml:space="preserve"> tisíc korun českých</w:t>
      </w:r>
      <w:r w:rsidR="00CA566F" w:rsidRPr="00CA566F">
        <w:t xml:space="preserve">). </w:t>
      </w:r>
    </w:p>
    <w:p w:rsidR="00BE5AA2" w:rsidRDefault="00BE5AA2" w:rsidP="007C0F1A">
      <w:pPr>
        <w:spacing w:after="120"/>
        <w:ind w:left="284" w:hanging="284"/>
        <w:jc w:val="both"/>
      </w:pPr>
      <w:r>
        <w:t xml:space="preserve">2.   Odměna bude objednatelem uhrazena umělci bankovním převodem na základě řádného daňového dokladu – faktury, vystaveného umělcem po řádném provedení uměleckého výkonu. Daňový doklad je splatný ve lhůtě patnácti (15) dnů od jeho doručení.  V případě, že daňový doklad nebude vystaven oprávněně či nebude obsahovat náležitosti stanovené v příslušných obecně závazných právních předpisech, je objednatel oprávněn vrátit jej umělci k doplnění. V takovém případě začne nová lhůta splatnosti plynout ode dne doručení opraveného či oprávněně vystaveného daňového dokladu. </w:t>
      </w:r>
    </w:p>
    <w:p w:rsidR="00BE5AA2" w:rsidRDefault="007C0F1A" w:rsidP="007C0F1A">
      <w:pPr>
        <w:spacing w:after="120"/>
        <w:ind w:left="284" w:hanging="284"/>
        <w:jc w:val="both"/>
      </w:pPr>
      <w:r>
        <w:t>3.</w:t>
      </w:r>
      <w:r>
        <w:tab/>
      </w:r>
      <w:r w:rsidR="00BE5AA2">
        <w:t xml:space="preserve">Umělec se zavazuje doručovat daňové doklady objednateli na e-mailovou adresu </w:t>
      </w:r>
      <w:r w:rsidR="00160748">
        <w:rPr>
          <w:b/>
        </w:rPr>
        <w:t>………………………………</w:t>
      </w:r>
    </w:p>
    <w:p w:rsidR="00BE5AA2" w:rsidRDefault="007C0F1A" w:rsidP="007C0F1A">
      <w:pPr>
        <w:spacing w:after="240"/>
        <w:ind w:left="284" w:hanging="284"/>
        <w:jc w:val="both"/>
      </w:pPr>
      <w:r>
        <w:t>4</w:t>
      </w:r>
      <w:r w:rsidR="00BE5AA2">
        <w:t xml:space="preserve">.  V odměně jsou zahrnuty veškeré náklady umělce a třetích osob, které budou provádět umělecký výkon spolu s umělcem, spojené s provedením uměleckého výkonu. Umělec nemá v souvislosti s provedením uměleckého výkonu právo na žádné další peněžní plnění ze strany objednatele. </w:t>
      </w:r>
    </w:p>
    <w:p w:rsidR="00BE5AA2" w:rsidRDefault="00BE5AA2" w:rsidP="00BE5AA2">
      <w:pPr>
        <w:spacing w:after="120"/>
        <w:jc w:val="center"/>
        <w:rPr>
          <w:b/>
          <w:bCs/>
        </w:rPr>
      </w:pPr>
      <w:r>
        <w:rPr>
          <w:b/>
          <w:bCs/>
        </w:rPr>
        <w:t>VI. Odstoupení od smlouvy, neuskutečnění se uměleckého výkonu, sankce, vyšší moc</w:t>
      </w:r>
    </w:p>
    <w:p w:rsidR="00BE5AA2" w:rsidRDefault="00BE5AA2" w:rsidP="00BE5AA2">
      <w:pPr>
        <w:rPr>
          <w:b/>
          <w:bCs/>
        </w:rPr>
      </w:pPr>
      <w:r>
        <w:t>1.  Objednatel je oprávněn od smlouvy jednostranně odstoupit v těchto případech:</w:t>
      </w:r>
    </w:p>
    <w:p w:rsidR="00BE5AA2" w:rsidRDefault="00BE5AA2" w:rsidP="00BE5AA2">
      <w:pPr>
        <w:pStyle w:val="Odstavecseseznamem"/>
        <w:numPr>
          <w:ilvl w:val="0"/>
          <w:numId w:val="7"/>
        </w:numPr>
        <w:spacing w:after="0" w:line="240" w:lineRule="auto"/>
        <w:ind w:left="499" w:hanging="215"/>
        <w:jc w:val="both"/>
      </w:pPr>
      <w:r>
        <w:t>Ukáže-li se prohlášení umělce, že nemá jiné povinnosti, které mu bránily v řádném a včasném provedení akce jako nepravdivé,</w:t>
      </w:r>
    </w:p>
    <w:p w:rsidR="00BE5AA2" w:rsidRDefault="00BE5AA2" w:rsidP="00BE5AA2">
      <w:pPr>
        <w:pStyle w:val="Odstavecseseznamem"/>
        <w:numPr>
          <w:ilvl w:val="0"/>
          <w:numId w:val="7"/>
        </w:numPr>
        <w:spacing w:after="120" w:line="240" w:lineRule="auto"/>
        <w:ind w:hanging="218"/>
        <w:jc w:val="both"/>
      </w:pPr>
      <w:r>
        <w:lastRenderedPageBreak/>
        <w:t>porušení povinnosti umělce vyplývající z čl. III odstavec 2 této smlouvy.</w:t>
      </w:r>
    </w:p>
    <w:p w:rsidR="00BE5AA2" w:rsidRDefault="00BE5AA2" w:rsidP="00BE5AA2">
      <w:pPr>
        <w:spacing w:after="120"/>
        <w:ind w:left="284" w:hanging="284"/>
        <w:jc w:val="both"/>
        <w:rPr>
          <w:rFonts w:ascii="Arial" w:hAnsi="Arial" w:cs="Arial"/>
          <w:sz w:val="20"/>
          <w:szCs w:val="20"/>
        </w:rPr>
      </w:pPr>
      <w:r>
        <w:t>2.   Kterákoli ze smluvních stran může odstoupit od smlouvy pro nepředvídatelné a jimi neovlivnitelné okolnosti, které nastaly bez jejich zavinění (vyšší moc) a pro které na nich nelze spravedlivě požadovat plnění vyplývající z této smlouvy. Důvody odstoupení musí být druhé straně oznámeny neprodleně, jakmile se o nich první strana dozví. Za vyšší moc se považují jakékoli přírodní katastrofy, války, občanské nepokoje, stávky, epidemie, úřední zákaz akce a výluky - avšak pouze ty, které činí nemožnou realizaci uměleckého vystoupení ve sjednaném čase a místě a jakékoli události působící objektivní neschopnost strany dostát svým povinnostem, založeným touto smlouvou v důsledku zákonného omezení nebo ztráty vlastnictví anebo způsobilosti, které jsou mimo kontrolu stran a přímo brání stranám začít anebo ukončit plnění touto smlouvou zamýšlených transakcí.</w:t>
      </w:r>
      <w:r>
        <w:rPr>
          <w:rFonts w:ascii="Arial" w:hAnsi="Arial" w:cs="Arial"/>
          <w:sz w:val="20"/>
          <w:szCs w:val="20"/>
        </w:rPr>
        <w:t xml:space="preserve"> </w:t>
      </w:r>
    </w:p>
    <w:p w:rsidR="00BE5AA2" w:rsidRDefault="00BE5AA2" w:rsidP="00BE5AA2">
      <w:pPr>
        <w:spacing w:after="120"/>
        <w:ind w:left="284" w:hanging="284"/>
        <w:jc w:val="both"/>
      </w:pPr>
      <w:r>
        <w:t xml:space="preserve">3.  Odstoupení musí být učiněno písemnou formou a doručeno druhé smluvní straně v souladu s  čl. VII odst. 2 této smlouvy. </w:t>
      </w:r>
    </w:p>
    <w:p w:rsidR="00BE5AA2" w:rsidRDefault="00BE5AA2" w:rsidP="00BE5AA2">
      <w:pPr>
        <w:jc w:val="both"/>
      </w:pPr>
      <w:r>
        <w:t>4.  Neuskuteční-li se umělecký výkon zaviněním umělce z důvodu:</w:t>
      </w:r>
    </w:p>
    <w:p w:rsidR="00BE5AA2" w:rsidRDefault="00BE5AA2" w:rsidP="00BE5AA2">
      <w:pPr>
        <w:pStyle w:val="Odstavecseseznamem"/>
        <w:numPr>
          <w:ilvl w:val="0"/>
          <w:numId w:val="8"/>
        </w:numPr>
        <w:spacing w:after="120" w:line="240" w:lineRule="auto"/>
        <w:ind w:left="720"/>
        <w:jc w:val="both"/>
      </w:pPr>
      <w:r>
        <w:t xml:space="preserve">nemoci (nebo jiných zdravotních potíží), je umělec povinen o tom neprodleně informovat objednatele, doručit mu lékařské potvrzení a bezodkladně dohodnout s objednatelem náhradní termín uměleckého vystoupení. </w:t>
      </w:r>
    </w:p>
    <w:p w:rsidR="00BE5AA2" w:rsidRDefault="00BE5AA2" w:rsidP="00BE5AA2">
      <w:pPr>
        <w:pStyle w:val="Odstavecseseznamem"/>
        <w:spacing w:after="120" w:line="240" w:lineRule="auto"/>
        <w:jc w:val="both"/>
      </w:pPr>
      <w:r>
        <w:t xml:space="preserve">V případě konání uměleckého vystoupení v náhradním termínu se sjednaná odměna snižuje o polovinu částky z vrácených vstupenek diváků, kterým nový termín nevyhovoval, a nestihly se znovu prodat. </w:t>
      </w:r>
    </w:p>
    <w:p w:rsidR="00BE5AA2" w:rsidRDefault="00BE5AA2" w:rsidP="00BE5AA2">
      <w:pPr>
        <w:pStyle w:val="Odstavecseseznamem"/>
        <w:spacing w:after="120" w:line="240" w:lineRule="auto"/>
        <w:jc w:val="both"/>
      </w:pPr>
      <w:r>
        <w:t xml:space="preserve">V případě, že ke sjednání náhradního termínu uměleckého vystoupení nedojde,  má objednatel právo odstoupit od smlouvy a zároveň má právo požadovat zaplacení smluvní pokuty ve výši </w:t>
      </w:r>
      <w:r w:rsidR="00612D1A" w:rsidRPr="00612D1A">
        <w:t>5.000</w:t>
      </w:r>
      <w:r w:rsidRPr="00612D1A">
        <w:t xml:space="preserve"> Kč a ve výši 3% z vraceného vstupného divákům, kteří si zakoupili vstupenky na akci.</w:t>
      </w:r>
    </w:p>
    <w:p w:rsidR="00BE5AA2" w:rsidRDefault="00BE5AA2" w:rsidP="00BE5AA2">
      <w:pPr>
        <w:pStyle w:val="Odstavecseseznamem"/>
        <w:numPr>
          <w:ilvl w:val="0"/>
          <w:numId w:val="9"/>
        </w:numPr>
        <w:spacing w:after="120" w:line="240" w:lineRule="auto"/>
        <w:ind w:left="720"/>
        <w:jc w:val="both"/>
      </w:pPr>
      <w:r>
        <w:t xml:space="preserve">nedodržení povinností umělce, které jsou popsané v čl. III., bod 3 c), d), g) a h) zavazuje se umělec uhradit objednateli smluvní pokutu ve výši </w:t>
      </w:r>
      <w:r w:rsidR="00612D1A" w:rsidRPr="00612D1A">
        <w:t>10.000</w:t>
      </w:r>
      <w:r w:rsidRPr="00612D1A">
        <w:t xml:space="preserve"> Kč a ve výši 3% z vraceného vstupného divákům, kteří si zakoupili vstupenky na akci.</w:t>
      </w:r>
      <w:r>
        <w:t xml:space="preserve">  </w:t>
      </w:r>
    </w:p>
    <w:p w:rsidR="00BE5AA2" w:rsidRDefault="00BE5AA2" w:rsidP="00BE5AA2">
      <w:pPr>
        <w:spacing w:after="120"/>
        <w:ind w:left="284" w:hanging="284"/>
        <w:jc w:val="both"/>
      </w:pPr>
      <w:r>
        <w:t>5.   Neuskuteční-li se umělecký výkon zaviněním objednatele z důvodů nedodržení povinností objednatele, které jsou popsané v čl. IV., bod 2 této smlouvy, zavazuje se objednatel uhradit umělci odměnu uvedenou v čl. V., bod 1 této smlouvy. Pro vyloučení pochybností smluvní strany uvádějí, že nárok na zaplacení další smluvní pokuty v tomto případě umělci nevzniká.</w:t>
      </w:r>
    </w:p>
    <w:p w:rsidR="00BE5AA2" w:rsidRDefault="00BE5AA2" w:rsidP="00BE5AA2">
      <w:pPr>
        <w:ind w:left="284" w:hanging="284"/>
        <w:jc w:val="both"/>
      </w:pPr>
      <w:r>
        <w:t xml:space="preserve">6.   V případě, že dojde k přerušení uměleckého výkonu v jeho průběhu a k ukončení akce z důvodu nepředvídatelné okolnosti (např. vyšší moc, jednání třetí osoby např. nahlášení bomby, požár apod.), a to: </w:t>
      </w:r>
    </w:p>
    <w:p w:rsidR="00BE5AA2" w:rsidRDefault="00BE5AA2" w:rsidP="00BE5AA2">
      <w:pPr>
        <w:pStyle w:val="Odstavecseseznamem"/>
        <w:numPr>
          <w:ilvl w:val="0"/>
          <w:numId w:val="10"/>
        </w:numPr>
        <w:spacing w:after="120" w:line="240" w:lineRule="auto"/>
        <w:jc w:val="both"/>
      </w:pPr>
      <w:r>
        <w:t xml:space="preserve">do 30 minut od skutečného začátku uměleckého vystoupení, nese každá ze stran náklady, které jí vznikly ke své tíži, nevzniká nárok na odměnu a strany vůči sobě nemají žádných nároků, a to ani z titulu náhrady škody </w:t>
      </w:r>
    </w:p>
    <w:p w:rsidR="00BE5AA2" w:rsidRDefault="00BE5AA2" w:rsidP="00BE5AA2">
      <w:pPr>
        <w:pStyle w:val="Odstavecseseznamem"/>
        <w:numPr>
          <w:ilvl w:val="0"/>
          <w:numId w:val="10"/>
        </w:numPr>
        <w:spacing w:after="120" w:line="240" w:lineRule="auto"/>
        <w:jc w:val="both"/>
      </w:pPr>
      <w:r>
        <w:t xml:space="preserve">více než 30 minut po skutečném začátku představení, považuje se umělecké vystoupení za uskutečněné v souladu s podmínkami této smlouvy. </w:t>
      </w:r>
    </w:p>
    <w:p w:rsidR="00BE5AA2" w:rsidRDefault="00BE5AA2" w:rsidP="00BE5AA2">
      <w:pPr>
        <w:pStyle w:val="Odstavecseseznamem"/>
        <w:spacing w:after="120" w:line="240" w:lineRule="auto"/>
        <w:ind w:left="426" w:hanging="284"/>
        <w:jc w:val="both"/>
      </w:pPr>
      <w:r>
        <w:t xml:space="preserve">7.  Povinnost zaplatit smluvní pokutu je splněna dnem, kdy je smluvní pokuta připsána na účet druhé smluvní strany uvedený v záhlaví této smlouvy. </w:t>
      </w:r>
    </w:p>
    <w:p w:rsidR="00BE5AA2" w:rsidRDefault="00BE5AA2" w:rsidP="007C0F1A">
      <w:pPr>
        <w:spacing w:after="240"/>
        <w:ind w:left="426" w:hanging="284"/>
        <w:jc w:val="both"/>
      </w:pPr>
      <w:r>
        <w:t>8.   Zaplacením smluvní pokuty není dotčen nárok na náhradu škody vzniklé porušením povinnosti, ke kterému se smluvní pokuta vztahuje.</w:t>
      </w:r>
    </w:p>
    <w:p w:rsidR="00BE5AA2" w:rsidRDefault="00BE5AA2" w:rsidP="00BE5AA2">
      <w:pPr>
        <w:spacing w:after="120"/>
        <w:jc w:val="center"/>
        <w:rPr>
          <w:b/>
          <w:bCs/>
        </w:rPr>
      </w:pPr>
      <w:r>
        <w:rPr>
          <w:b/>
          <w:bCs/>
        </w:rPr>
        <w:t>VII. Ostatní ujednání</w:t>
      </w:r>
    </w:p>
    <w:p w:rsidR="00BE5AA2" w:rsidRDefault="00BE5AA2" w:rsidP="00BE5AA2">
      <w:pPr>
        <w:spacing w:after="120"/>
        <w:jc w:val="both"/>
      </w:pPr>
      <w:r>
        <w:t xml:space="preserve">Umělec je povinen nahradit objednateli veškerou újmu, která objednateli v případě porušení povinnosti stanovené v ustanovení čl. V odst. 2 této smlouvy vznikne; to neplatí v případě stanoveném v ustanovení § 2913 odst. 2 občanského zákoníku. </w:t>
      </w:r>
    </w:p>
    <w:p w:rsidR="00BE5AA2" w:rsidRDefault="00BE5AA2" w:rsidP="00BE5AA2">
      <w:pPr>
        <w:spacing w:after="120"/>
        <w:jc w:val="both"/>
      </w:pPr>
    </w:p>
    <w:p w:rsidR="00BE5AA2" w:rsidRDefault="00BE5AA2" w:rsidP="00BE5AA2">
      <w:pPr>
        <w:spacing w:after="120"/>
        <w:jc w:val="center"/>
        <w:rPr>
          <w:b/>
          <w:bCs/>
        </w:rPr>
      </w:pPr>
      <w:r>
        <w:rPr>
          <w:b/>
          <w:bCs/>
        </w:rPr>
        <w:t>VIII. Závěrečná ustanovení</w:t>
      </w:r>
    </w:p>
    <w:p w:rsidR="00BE5AA2" w:rsidRDefault="00BE5AA2" w:rsidP="00BE5AA2">
      <w:pPr>
        <w:pStyle w:val="Odstavecseseznamem"/>
        <w:numPr>
          <w:ilvl w:val="0"/>
          <w:numId w:val="11"/>
        </w:numPr>
        <w:spacing w:after="120" w:line="240" w:lineRule="auto"/>
        <w:ind w:left="284" w:hanging="284"/>
        <w:jc w:val="both"/>
      </w:pPr>
      <w:r>
        <w:t xml:space="preserve">Tato smlouva nabývá platnosti a účinnosti dnem jejího uzavření.  </w:t>
      </w:r>
    </w:p>
    <w:p w:rsidR="00BE5AA2" w:rsidRDefault="00BE5AA2" w:rsidP="00BE5AA2">
      <w:pPr>
        <w:pStyle w:val="Odstavecseseznamem"/>
        <w:numPr>
          <w:ilvl w:val="0"/>
          <w:numId w:val="11"/>
        </w:numPr>
        <w:spacing w:after="120" w:line="240" w:lineRule="auto"/>
        <w:ind w:left="284" w:hanging="284"/>
        <w:jc w:val="both"/>
      </w:pPr>
      <w:r>
        <w:t xml:space="preserve">Smluvní strany si s odkazem na </w:t>
      </w:r>
      <w:proofErr w:type="spellStart"/>
      <w:r>
        <w:t>ust</w:t>
      </w:r>
      <w:proofErr w:type="spellEnd"/>
      <w:r>
        <w:t xml:space="preserve">. § 562 odst. 2 výslovně ujednávají, že písemná forma právního jednání / např. uzavření této smlouvy, výzvy ke splnění povinnosti, výzva k úhradě smluvní pokuty, odstoupení od smlouvy apod./ je též zachována v případě, že jednání bude činěno prostřednictvím elektronické pošty výlučně z níže uvedených adres s tím, že e-mail musí obsahovat základní sdělení o činěném právním jednání a jednající osobě a jeho přílohou je </w:t>
      </w:r>
      <w:proofErr w:type="spellStart"/>
      <w:r>
        <w:t>scan</w:t>
      </w:r>
      <w:proofErr w:type="spellEnd"/>
      <w:r>
        <w:t xml:space="preserve"> dokumentu zachycující obsah právního jednání a určení jednající osoby, jež tento dokument podepsala. Právní jednání jednajícího je považováno za uskutečněné jeho doručením na tyto e mailové adresy: </w:t>
      </w:r>
    </w:p>
    <w:p w:rsidR="00202430" w:rsidRDefault="00202430" w:rsidP="00BE5AA2">
      <w:pPr>
        <w:spacing w:after="120"/>
        <w:ind w:firstLine="284"/>
        <w:jc w:val="both"/>
      </w:pPr>
    </w:p>
    <w:p w:rsidR="00BE5AA2" w:rsidRDefault="00160748" w:rsidP="00BE5AA2">
      <w:pPr>
        <w:spacing w:after="120"/>
        <w:ind w:firstLine="284"/>
        <w:jc w:val="both"/>
      </w:pPr>
      <w:r>
        <w:t>…………………………………………………………………………………………………………………</w:t>
      </w:r>
    </w:p>
    <w:p w:rsidR="00BE5AA2" w:rsidRDefault="00BE5AA2" w:rsidP="00BE5AA2">
      <w:pPr>
        <w:pStyle w:val="Odstavecseseznamem"/>
        <w:numPr>
          <w:ilvl w:val="0"/>
          <w:numId w:val="11"/>
        </w:numPr>
        <w:spacing w:after="120" w:line="240" w:lineRule="auto"/>
        <w:ind w:left="284" w:hanging="284"/>
        <w:jc w:val="both"/>
      </w:pPr>
      <w:r>
        <w:t>Závazky založené touto smlouvu trvají do jejich nesporného naplnění, smlouva zaniká provedením uměleckého výkonu a zaplacením příslušné odměny. V případě neuskutečnění uměleckého výkonu smlouva zaniká až po vzájemném vypořádání obou smluvních stran dle ustanovení čl. VI této smlouvy.</w:t>
      </w:r>
    </w:p>
    <w:p w:rsidR="00BE5AA2" w:rsidRDefault="00BE5AA2" w:rsidP="00BE5AA2">
      <w:pPr>
        <w:pStyle w:val="Odstavecseseznamem"/>
        <w:numPr>
          <w:ilvl w:val="0"/>
          <w:numId w:val="11"/>
        </w:numPr>
        <w:spacing w:after="120" w:line="240" w:lineRule="auto"/>
        <w:ind w:left="284" w:hanging="284"/>
        <w:jc w:val="both"/>
      </w:pPr>
      <w:r>
        <w:t xml:space="preserve">K zániku závazku z této smlouvy právním jednáním jedné nebo všech smluvních stran může dojít pouze tehdy, je-li dodržena písemná forma předmětného právního jednání. Smluvní strany si s odkazem na </w:t>
      </w:r>
      <w:proofErr w:type="spellStart"/>
      <w:r>
        <w:t>ust</w:t>
      </w:r>
      <w:proofErr w:type="spellEnd"/>
      <w:r>
        <w:t xml:space="preserve">. § 562 odst. 2 výslovně ujednávají, že písemná forma právního jednání / např. uzavření smlouvy, výzvy ke splnění povinnosti, výzva k úhradě smluvní pokuty, odstoupení od smlouvy apod./ je též zachována v případě, že jednání bude činěno prostřednictvím e mailu zaslaného výlučně z níže uvedených adres či na ně doručených s tím, že  e mail musí  obsahovat základní sdělení o činěném právním jednání a přílohou bude </w:t>
      </w:r>
      <w:proofErr w:type="spellStart"/>
      <w:r>
        <w:t>scan</w:t>
      </w:r>
      <w:proofErr w:type="spellEnd"/>
      <w:r>
        <w:t xml:space="preserve"> dokumentu zachycující  obsah právního jednání a určení jednající osoby, jež tento dokument podepsala. </w:t>
      </w:r>
    </w:p>
    <w:p w:rsidR="00202430" w:rsidRDefault="00202430" w:rsidP="00BE5AA2">
      <w:pPr>
        <w:spacing w:after="120"/>
        <w:ind w:firstLine="284"/>
        <w:jc w:val="both"/>
      </w:pPr>
    </w:p>
    <w:p w:rsidR="00BE5AA2" w:rsidRDefault="00160748" w:rsidP="00BE5AA2">
      <w:pPr>
        <w:spacing w:after="120"/>
        <w:ind w:firstLine="284"/>
        <w:jc w:val="both"/>
      </w:pPr>
      <w:r>
        <w:t>……………………………………………………………………………………………………………………</w:t>
      </w:r>
    </w:p>
    <w:p w:rsidR="00BE5AA2" w:rsidRDefault="00BE5AA2" w:rsidP="00BE5AA2">
      <w:pPr>
        <w:pStyle w:val="Odstavecseseznamem"/>
        <w:numPr>
          <w:ilvl w:val="0"/>
          <w:numId w:val="11"/>
        </w:numPr>
        <w:spacing w:after="120" w:line="240" w:lineRule="auto"/>
        <w:ind w:left="284" w:hanging="284"/>
        <w:jc w:val="both"/>
      </w:pPr>
      <w:r>
        <w:t>V případě, že bude doručováno prostřednictvím provozovatele poštovních služeb, bude doručováno na adresy uvedené v záhlaví této smlouvy a  platí, že písemnost je doručena i v případě, že si adresát písemnost ve lhůtě 10 dnů ode dne, kdy byla uložena u provozovatele poštovních služeb, nevyzvedne. Smluvní strany se zavazují, že v případě změny své adresy budou o této změně druhou smluvní stranu písemně informovat nejpozději do 3 pracovních dnů. Neoznámí-li druhá strana změnu adresy, platí, že zmařila úmyslně dojití projevu vůle.</w:t>
      </w:r>
    </w:p>
    <w:p w:rsidR="00BE5AA2" w:rsidRDefault="00BE5AA2" w:rsidP="00BE5AA2">
      <w:pPr>
        <w:pStyle w:val="Odstavecseseznamem"/>
        <w:numPr>
          <w:ilvl w:val="0"/>
          <w:numId w:val="11"/>
        </w:numPr>
        <w:spacing w:after="120" w:line="240" w:lineRule="auto"/>
        <w:ind w:left="284" w:hanging="284"/>
        <w:jc w:val="both"/>
      </w:pPr>
      <w:r>
        <w:t xml:space="preserve">Tato smlouva se řídí právním řádem České republiky, zejména občanským zákoníkem. </w:t>
      </w:r>
    </w:p>
    <w:p w:rsidR="00BE5AA2" w:rsidRDefault="00BE5AA2" w:rsidP="00BE5AA2">
      <w:pPr>
        <w:pStyle w:val="Odstavecseseznamem"/>
        <w:numPr>
          <w:ilvl w:val="0"/>
          <w:numId w:val="11"/>
        </w:numPr>
        <w:spacing w:after="120" w:line="240" w:lineRule="auto"/>
        <w:ind w:left="284" w:hanging="284"/>
        <w:jc w:val="both"/>
      </w:pPr>
      <w:r>
        <w:t xml:space="preserve">Následující ustanovení občanského zákoníku se neuplatní na práva a povinnosti dle této smlouvy:   § 647, § 1726, § 1740 odst. 3, § 1757, § 1951, § 1987. </w:t>
      </w:r>
    </w:p>
    <w:p w:rsidR="00BE5AA2" w:rsidRDefault="00BE5AA2" w:rsidP="00BE5AA2">
      <w:pPr>
        <w:pStyle w:val="Odstavecseseznamem"/>
        <w:numPr>
          <w:ilvl w:val="0"/>
          <w:numId w:val="11"/>
        </w:numPr>
        <w:spacing w:after="120" w:line="240" w:lineRule="auto"/>
        <w:ind w:left="284" w:hanging="284"/>
        <w:jc w:val="both"/>
      </w:pPr>
      <w:r>
        <w:t xml:space="preserve">Umělec na sebe ve smyslu ustanovení § 1765 odst. 2 občanského zákoníku přebírá nebezpečí změny okolností. </w:t>
      </w:r>
    </w:p>
    <w:p w:rsidR="00BE5AA2" w:rsidRDefault="00BE5AA2" w:rsidP="00BE5AA2">
      <w:pPr>
        <w:pStyle w:val="Odstavecseseznamem"/>
        <w:numPr>
          <w:ilvl w:val="0"/>
          <w:numId w:val="11"/>
        </w:numPr>
        <w:spacing w:after="120" w:line="240" w:lineRule="auto"/>
        <w:ind w:left="284" w:hanging="284"/>
        <w:jc w:val="both"/>
      </w:pPr>
      <w: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BE5AA2" w:rsidRDefault="00BE5AA2" w:rsidP="00BE5AA2">
      <w:pPr>
        <w:pStyle w:val="Odstavecseseznamem"/>
        <w:numPr>
          <w:ilvl w:val="0"/>
          <w:numId w:val="11"/>
        </w:numPr>
        <w:spacing w:after="120" w:line="240" w:lineRule="auto"/>
        <w:ind w:left="284" w:hanging="284"/>
        <w:jc w:val="both"/>
      </w:pPr>
      <w:r>
        <w:t xml:space="preserve"> Tato smlouva je vyhotovena ve dvou stejnopisech, z nichž každá ze smluvních stran obdrží po jednom. </w:t>
      </w:r>
    </w:p>
    <w:p w:rsidR="00202430" w:rsidRDefault="00202430" w:rsidP="00202430">
      <w:pPr>
        <w:pStyle w:val="Odstavecseseznamem"/>
        <w:spacing w:after="120" w:line="240" w:lineRule="auto"/>
        <w:ind w:left="284"/>
        <w:jc w:val="both"/>
      </w:pPr>
    </w:p>
    <w:p w:rsidR="00202430" w:rsidRDefault="00202430" w:rsidP="00202430">
      <w:pPr>
        <w:pStyle w:val="Odstavecseseznamem"/>
        <w:spacing w:after="120" w:line="240" w:lineRule="auto"/>
        <w:ind w:left="284"/>
        <w:jc w:val="both"/>
      </w:pPr>
    </w:p>
    <w:p w:rsidR="00202430" w:rsidRDefault="00202430" w:rsidP="00202430">
      <w:pPr>
        <w:pStyle w:val="Odstavecseseznamem"/>
        <w:spacing w:after="120" w:line="240" w:lineRule="auto"/>
        <w:ind w:left="284"/>
        <w:jc w:val="both"/>
      </w:pPr>
    </w:p>
    <w:p w:rsidR="00BE5AA2" w:rsidRDefault="00BE5AA2" w:rsidP="00BE5AA2">
      <w:pPr>
        <w:pStyle w:val="Odstavecseseznamem"/>
        <w:numPr>
          <w:ilvl w:val="0"/>
          <w:numId w:val="11"/>
        </w:numPr>
        <w:spacing w:after="120" w:line="240" w:lineRule="auto"/>
        <w:ind w:left="284" w:hanging="284"/>
        <w:jc w:val="both"/>
      </w:pPr>
      <w:r>
        <w:lastRenderedPageBreak/>
        <w:t xml:space="preserve"> Smluvní strany prohlašují, že jejich vůle tuto smlouvu uzavřít je svobodná, vážná, určitá a prostá omylu a není ovlivněna tísní, což stvrzují svými podpisy. </w:t>
      </w:r>
    </w:p>
    <w:p w:rsidR="00A31953" w:rsidRDefault="00A31953" w:rsidP="00BE5AA2"/>
    <w:p w:rsidR="00A31953" w:rsidRDefault="00A31953" w:rsidP="00BE5AA2">
      <w:bookmarkStart w:id="0" w:name="_GoBack"/>
      <w:bookmarkEnd w:id="0"/>
    </w:p>
    <w:p w:rsidR="00BE5AA2" w:rsidRDefault="00BE5AA2" w:rsidP="00BE5AA2">
      <w:pPr>
        <w:spacing w:after="120"/>
      </w:pPr>
      <w:r>
        <w:t xml:space="preserve">V Plzni </w:t>
      </w:r>
      <w:proofErr w:type="gramStart"/>
      <w:r>
        <w:t>dne .................................                                          V ....................... dne</w:t>
      </w:r>
      <w:proofErr w:type="gramEnd"/>
      <w:r>
        <w:t xml:space="preserve"> </w:t>
      </w:r>
    </w:p>
    <w:p w:rsidR="00BE5AA2" w:rsidRDefault="00BE5AA2" w:rsidP="00BE5AA2">
      <w:pPr>
        <w:spacing w:after="120"/>
      </w:pPr>
      <w:r>
        <w:t>Za objednatele:                                                                                             Za umělce:</w:t>
      </w:r>
    </w:p>
    <w:p w:rsidR="00BE5AA2" w:rsidRDefault="00BE5AA2" w:rsidP="00BE5AA2">
      <w:pPr>
        <w:spacing w:after="120"/>
      </w:pPr>
    </w:p>
    <w:p w:rsidR="00BE5AA2" w:rsidRDefault="00BE5AA2" w:rsidP="00BE5AA2">
      <w:pPr>
        <w:spacing w:after="120"/>
      </w:pPr>
    </w:p>
    <w:p w:rsidR="00BE5AA2" w:rsidRDefault="00BE5AA2" w:rsidP="00BE5AA2">
      <w:pPr>
        <w:spacing w:after="120"/>
      </w:pPr>
    </w:p>
    <w:p w:rsidR="00612D1A" w:rsidRDefault="00612D1A" w:rsidP="00BE5AA2">
      <w:pPr>
        <w:spacing w:after="120"/>
      </w:pPr>
    </w:p>
    <w:p w:rsidR="00BE5AA2" w:rsidRDefault="00BE5AA2" w:rsidP="00BE5AA2">
      <w:pPr>
        <w:spacing w:after="120"/>
      </w:pPr>
    </w:p>
    <w:p w:rsidR="00BE5AA2" w:rsidRDefault="00BE5AA2" w:rsidP="00BE5AA2">
      <w:pPr>
        <w:spacing w:after="120"/>
      </w:pPr>
      <w:r>
        <w:t>.................................................................                       ................................................................</w:t>
      </w:r>
    </w:p>
    <w:p w:rsidR="00BE5AA2" w:rsidRDefault="00BE5AA2" w:rsidP="00BE5AA2">
      <w:pPr>
        <w:spacing w:after="120"/>
      </w:pPr>
    </w:p>
    <w:p w:rsidR="00BE5AA2" w:rsidRDefault="00BE5AA2" w:rsidP="00BE5AA2">
      <w:pPr>
        <w:spacing w:after="120"/>
      </w:pPr>
    </w:p>
    <w:p w:rsidR="00312952" w:rsidRDefault="00312952"/>
    <w:sectPr w:rsidR="00312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4CFB"/>
    <w:multiLevelType w:val="hybridMultilevel"/>
    <w:tmpl w:val="7C9AAAF6"/>
    <w:lvl w:ilvl="0" w:tplc="05BA0F20">
      <w:start w:val="1"/>
      <w:numFmt w:val="lowerLetter"/>
      <w:lvlText w:val="(%1)"/>
      <w:lvlJc w:val="left"/>
      <w:pPr>
        <w:tabs>
          <w:tab w:val="num" w:pos="1065"/>
        </w:tabs>
        <w:ind w:left="1065" w:hanging="360"/>
      </w:p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 w15:restartNumberingAfterBreak="0">
    <w:nsid w:val="0E186AD3"/>
    <w:multiLevelType w:val="hybridMultilevel"/>
    <w:tmpl w:val="D88893E0"/>
    <w:lvl w:ilvl="0" w:tplc="69880334">
      <w:start w:val="2"/>
      <w:numFmt w:val="lowerLetter"/>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389205D"/>
    <w:multiLevelType w:val="hybridMultilevel"/>
    <w:tmpl w:val="B33EE0E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15:restartNumberingAfterBreak="0">
    <w:nsid w:val="1FEB3B2A"/>
    <w:multiLevelType w:val="hybridMultilevel"/>
    <w:tmpl w:val="07E05B8C"/>
    <w:lvl w:ilvl="0" w:tplc="7D047DF0">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15:restartNumberingAfterBreak="0">
    <w:nsid w:val="226B10E8"/>
    <w:multiLevelType w:val="hybridMultilevel"/>
    <w:tmpl w:val="F11685CE"/>
    <w:lvl w:ilvl="0" w:tplc="5252956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8413D7"/>
    <w:multiLevelType w:val="hybridMultilevel"/>
    <w:tmpl w:val="CAA6CE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BCF1887"/>
    <w:multiLevelType w:val="hybridMultilevel"/>
    <w:tmpl w:val="CBD2CB84"/>
    <w:lvl w:ilvl="0" w:tplc="C896B6F0">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7" w15:restartNumberingAfterBreak="0">
    <w:nsid w:val="51380DDB"/>
    <w:multiLevelType w:val="hybridMultilevel"/>
    <w:tmpl w:val="452E567C"/>
    <w:lvl w:ilvl="0" w:tplc="C3E487DA">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8" w15:restartNumberingAfterBreak="0">
    <w:nsid w:val="54C54AF3"/>
    <w:multiLevelType w:val="hybridMultilevel"/>
    <w:tmpl w:val="47F6114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6F4B5D6A"/>
    <w:multiLevelType w:val="multilevel"/>
    <w:tmpl w:val="C42C79E4"/>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528"/>
        </w:tabs>
        <w:ind w:left="5528" w:hanging="567"/>
      </w:pPr>
      <w:rPr>
        <w:rFonts w:ascii="Times New Roman Bold" w:hAnsi="Times New Roman Bold" w:hint="default"/>
        <w:b/>
        <w:i w:val="0"/>
        <w:sz w:val="22"/>
      </w:rPr>
    </w:lvl>
    <w:lvl w:ilvl="2">
      <w:start w:val="1"/>
      <w:numFmt w:val="lowerLetter"/>
      <w:pStyle w:val="Claneka"/>
      <w:lvlText w:val="(%3)"/>
      <w:lvlJc w:val="left"/>
      <w:pPr>
        <w:tabs>
          <w:tab w:val="num" w:pos="4536"/>
        </w:tabs>
        <w:ind w:left="4536" w:hanging="425"/>
      </w:pPr>
      <w:rPr>
        <w:b w:val="0"/>
        <w:bCs/>
      </w:rPr>
    </w:lvl>
    <w:lvl w:ilvl="3">
      <w:start w:val="1"/>
      <w:numFmt w:val="lowerRoman"/>
      <w:pStyle w:val="Claneki"/>
      <w:lvlText w:val="(%4)"/>
      <w:lvlJc w:val="left"/>
      <w:pPr>
        <w:tabs>
          <w:tab w:val="num" w:pos="1418"/>
        </w:tabs>
        <w:ind w:left="1418" w:hanging="42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10" w15:restartNumberingAfterBreak="0">
    <w:nsid w:val="79674511"/>
    <w:multiLevelType w:val="hybridMultilevel"/>
    <w:tmpl w:val="5AF00DF0"/>
    <w:lvl w:ilvl="0" w:tplc="ED2087AC">
      <w:start w:val="1"/>
      <w:numFmt w:val="lowerLetter"/>
      <w:lvlText w:val="%1)"/>
      <w:lvlJc w:val="left"/>
      <w:pPr>
        <w:ind w:left="502" w:hanging="360"/>
      </w:pPr>
    </w:lvl>
    <w:lvl w:ilvl="1" w:tplc="04050019">
      <w:start w:val="1"/>
      <w:numFmt w:val="lowerLetter"/>
      <w:lvlText w:val="%2."/>
      <w:lvlJc w:val="left"/>
      <w:pPr>
        <w:ind w:left="1784" w:hanging="360"/>
      </w:pPr>
    </w:lvl>
    <w:lvl w:ilvl="2" w:tplc="0405001B">
      <w:start w:val="1"/>
      <w:numFmt w:val="lowerRoman"/>
      <w:lvlText w:val="%3."/>
      <w:lvlJc w:val="right"/>
      <w:pPr>
        <w:ind w:left="2504" w:hanging="180"/>
      </w:pPr>
    </w:lvl>
    <w:lvl w:ilvl="3" w:tplc="0405000F">
      <w:start w:val="1"/>
      <w:numFmt w:val="decimal"/>
      <w:lvlText w:val="%4."/>
      <w:lvlJc w:val="left"/>
      <w:pPr>
        <w:ind w:left="3224" w:hanging="360"/>
      </w:pPr>
    </w:lvl>
    <w:lvl w:ilvl="4" w:tplc="04050019">
      <w:start w:val="1"/>
      <w:numFmt w:val="lowerLetter"/>
      <w:lvlText w:val="%5."/>
      <w:lvlJc w:val="left"/>
      <w:pPr>
        <w:ind w:left="3944" w:hanging="360"/>
      </w:pPr>
    </w:lvl>
    <w:lvl w:ilvl="5" w:tplc="0405001B">
      <w:start w:val="1"/>
      <w:numFmt w:val="lowerRoman"/>
      <w:lvlText w:val="%6."/>
      <w:lvlJc w:val="right"/>
      <w:pPr>
        <w:ind w:left="4664" w:hanging="180"/>
      </w:pPr>
    </w:lvl>
    <w:lvl w:ilvl="6" w:tplc="0405000F">
      <w:start w:val="1"/>
      <w:numFmt w:val="decimal"/>
      <w:lvlText w:val="%7."/>
      <w:lvlJc w:val="left"/>
      <w:pPr>
        <w:ind w:left="5384" w:hanging="360"/>
      </w:pPr>
    </w:lvl>
    <w:lvl w:ilvl="7" w:tplc="04050019">
      <w:start w:val="1"/>
      <w:numFmt w:val="lowerLetter"/>
      <w:lvlText w:val="%8."/>
      <w:lvlJc w:val="left"/>
      <w:pPr>
        <w:ind w:left="6104" w:hanging="360"/>
      </w:pPr>
    </w:lvl>
    <w:lvl w:ilvl="8" w:tplc="0405001B">
      <w:start w:val="1"/>
      <w:numFmt w:val="lowerRoman"/>
      <w:lvlText w:val="%9."/>
      <w:lvlJc w:val="right"/>
      <w:pPr>
        <w:ind w:left="682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A2"/>
    <w:rsid w:val="00160748"/>
    <w:rsid w:val="00202430"/>
    <w:rsid w:val="00312952"/>
    <w:rsid w:val="004B216D"/>
    <w:rsid w:val="00612D1A"/>
    <w:rsid w:val="0065245E"/>
    <w:rsid w:val="007C0F1A"/>
    <w:rsid w:val="008B5DAB"/>
    <w:rsid w:val="00A31953"/>
    <w:rsid w:val="00B8450C"/>
    <w:rsid w:val="00BE5AA2"/>
    <w:rsid w:val="00CA566F"/>
    <w:rsid w:val="00FB7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0B245-7873-4A96-A5A3-20370527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5AA2"/>
    <w:pPr>
      <w:spacing w:after="0" w:line="240" w:lineRule="auto"/>
    </w:pPr>
    <w:rPr>
      <w:rFonts w:ascii="Calibri" w:hAnsi="Calibri" w:cs="Calibri"/>
    </w:rPr>
  </w:style>
  <w:style w:type="paragraph" w:styleId="Nadpis1">
    <w:name w:val="heading 1"/>
    <w:aliases w:val="_Nadpis 1,Hoofdstukkop,Section Heading,H1,No numbers,h1,051,1,Article Heading,HTA Überschrift 1,Heading 1(2),Lev 1,Tit 1,Vertragsgliederung 1,Heading X,Numbered - 1,Lev 11,Numbered - 11,Lev 12,Numbered - 12,Lev 13,Numbered - 13,Chapter"/>
    <w:basedOn w:val="Normln"/>
    <w:link w:val="Nadpis1Char"/>
    <w:uiPriority w:val="9"/>
    <w:qFormat/>
    <w:rsid w:val="00BE5AA2"/>
    <w:pPr>
      <w:keepNext/>
      <w:numPr>
        <w:numId w:val="1"/>
      </w:numPr>
      <w:spacing w:before="240"/>
      <w:jc w:val="both"/>
      <w:outlineLvl w:val="0"/>
    </w:pPr>
    <w:rPr>
      <w:rFonts w:ascii="Times New Roman" w:hAnsi="Times New Roman" w:cs="Times New Roman"/>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No numbers Char,h1 Char,051 Char,1 Char,Article Heading Char,HTA Überschrift 1 Char,Heading 1(2) Char,Lev 1 Char,Tit 1 Char,Vertragsgliederung 1 Char,Heading X Char,Lev 11 Char"/>
    <w:basedOn w:val="Standardnpsmoodstavce"/>
    <w:link w:val="Nadpis1"/>
    <w:uiPriority w:val="9"/>
    <w:rsid w:val="00BE5AA2"/>
    <w:rPr>
      <w:rFonts w:ascii="Times New Roman" w:hAnsi="Times New Roman" w:cs="Times New Roman"/>
      <w:caps/>
    </w:rPr>
  </w:style>
  <w:style w:type="character" w:styleId="Hypertextovodkaz">
    <w:name w:val="Hyperlink"/>
    <w:basedOn w:val="Standardnpsmoodstavce"/>
    <w:uiPriority w:val="99"/>
    <w:unhideWhenUsed/>
    <w:rsid w:val="00BE5AA2"/>
    <w:rPr>
      <w:color w:val="0563C1"/>
      <w:u w:val="single"/>
    </w:rPr>
  </w:style>
  <w:style w:type="paragraph" w:styleId="Odstavecseseznamem">
    <w:name w:val="List Paragraph"/>
    <w:basedOn w:val="Normln"/>
    <w:uiPriority w:val="34"/>
    <w:qFormat/>
    <w:rsid w:val="00BE5AA2"/>
    <w:pPr>
      <w:spacing w:after="160" w:line="252" w:lineRule="auto"/>
      <w:ind w:left="720"/>
      <w:contextualSpacing/>
    </w:pPr>
  </w:style>
  <w:style w:type="paragraph" w:customStyle="1" w:styleId="Clanek11">
    <w:name w:val="Clanek 1.1"/>
    <w:basedOn w:val="Normln"/>
    <w:rsid w:val="00BE5AA2"/>
    <w:pPr>
      <w:numPr>
        <w:ilvl w:val="1"/>
        <w:numId w:val="1"/>
      </w:numPr>
      <w:spacing w:before="120" w:after="120"/>
      <w:ind w:left="567" w:firstLine="0"/>
      <w:jc w:val="both"/>
    </w:pPr>
    <w:rPr>
      <w:rFonts w:ascii="Times New Roman" w:hAnsi="Times New Roman" w:cs="Times New Roman"/>
    </w:rPr>
  </w:style>
  <w:style w:type="paragraph" w:customStyle="1" w:styleId="Claneka">
    <w:name w:val="Clanek (a)"/>
    <w:basedOn w:val="Normln"/>
    <w:rsid w:val="00BE5AA2"/>
    <w:pPr>
      <w:numPr>
        <w:ilvl w:val="2"/>
        <w:numId w:val="1"/>
      </w:numPr>
      <w:spacing w:before="120" w:after="120"/>
      <w:ind w:left="992"/>
      <w:jc w:val="both"/>
    </w:pPr>
    <w:rPr>
      <w:rFonts w:ascii="Times New Roman" w:hAnsi="Times New Roman" w:cs="Times New Roman"/>
    </w:rPr>
  </w:style>
  <w:style w:type="character" w:customStyle="1" w:styleId="ClanekiChar">
    <w:name w:val="Clanek (i) Char"/>
    <w:basedOn w:val="Standardnpsmoodstavce"/>
    <w:link w:val="Claneki"/>
    <w:locked/>
    <w:rsid w:val="00BE5AA2"/>
    <w:rPr>
      <w:color w:val="000000"/>
    </w:rPr>
  </w:style>
  <w:style w:type="paragraph" w:customStyle="1" w:styleId="Claneki">
    <w:name w:val="Clanek (i)"/>
    <w:basedOn w:val="Normln"/>
    <w:link w:val="ClanekiChar"/>
    <w:rsid w:val="00BE5AA2"/>
    <w:pPr>
      <w:keepNext/>
      <w:numPr>
        <w:ilvl w:val="3"/>
        <w:numId w:val="1"/>
      </w:numPr>
      <w:spacing w:before="120" w:after="120"/>
      <w:jc w:val="both"/>
    </w:pPr>
    <w:rPr>
      <w:rFonts w:asciiTheme="minorHAnsi" w:hAnsiTheme="minorHAnsi" w:cstheme="min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9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C4D0-4B9A-425B-875A-63871ABB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2414</Words>
  <Characters>14245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 | Hana Rendlová</dc:creator>
  <cp:keywords/>
  <dc:description/>
  <cp:lastModifiedBy>Vitáková Iveta</cp:lastModifiedBy>
  <cp:revision>4</cp:revision>
  <cp:lastPrinted>2021-08-04T07:17:00Z</cp:lastPrinted>
  <dcterms:created xsi:type="dcterms:W3CDTF">2025-01-22T11:59:00Z</dcterms:created>
  <dcterms:modified xsi:type="dcterms:W3CDTF">2025-01-22T12:03:00Z</dcterms:modified>
</cp:coreProperties>
</file>