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250030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celoroční objednávka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FROS ZPS s. r. 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FROS ZPS s. r. 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K Rybníčkům 455</w:t>
      </w:r>
      <w:r>
        <w:tab/>
      </w:r>
      <w:r>
        <w:rPr>
          <w:rStyle w:val="CharStyle_5"/>
        </w:rPr>
        <w:t xml:space="preserve">K Rybníčkům 455</w:t>
      </w:r>
    </w:p>
    <w:p>
      <w:pPr>
        <w:pStyle w:val="ParaStyle_16"/>
      </w:pPr>
      <w:r>
        <w:tab/>
      </w:r>
      <w:r>
        <w:rPr>
          <w:rStyle w:val="CharStyle_5"/>
        </w:rPr>
        <w:t xml:space="preserve">747 81</w:t>
      </w:r>
      <w:r>
        <w:tab/>
      </w:r>
      <w:r>
        <w:rPr>
          <w:rStyle w:val="CharStyle_5"/>
        </w:rPr>
        <w:t xml:space="preserve">Otice</w:t>
      </w:r>
      <w:r>
        <w:tab/>
      </w:r>
      <w:r>
        <w:rPr>
          <w:rStyle w:val="CharStyle_5"/>
        </w:rPr>
        <w:t xml:space="preserve">747 81</w:t>
      </w:r>
      <w:r>
        <w:tab/>
      </w:r>
      <w:r>
        <w:rPr>
          <w:rStyle w:val="CharStyle_5"/>
        </w:rPr>
        <w:t xml:space="preserve">Otice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07.01.2025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26803291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CZ26803291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Celoroční objednávka pro rok 2025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0,00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5"/>
      </w:pPr>
      <w:r>
        <w:tab/>
      </w:r>
      <w:r>
        <w:rPr>
          <w:rStyle w:val="CharStyle_7"/>
        </w:rPr>
        <w:t xml:space="preserve">Objednáváme u Vás pro rok 2025 odběr zboží dle našich dílčích požadavků.</w:t>
      </w:r>
    </w:p>
    <w:p>
      <w:pPr>
        <w:pStyle w:val="ParaStyle_25"/>
      </w:pPr>
      <w:r>
        <w:tab/>
      </w:r>
      <w:r>
        <w:rPr>
          <w:rStyle w:val="CharStyle_7"/>
        </w:rPr>
        <w:t xml:space="preserve">Potvrzenou kopii zašlete, prosím, na e-mail: referentskladu@tsk.cz.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7786370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13.1pt" to="570.75pt,61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7805420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14.6pt" to="570.75pt,614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8029575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32.25pt" to="576.75pt,659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8124190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39.7pt" to="570.7pt,659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301250030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172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2025-01-22T11:59:05Z</dcterms:created>
  <dcterms:modified xsi:type="dcterms:W3CDTF">2025-01-22T11:59:05Z</dcterms:modified>
</cp:coreProperties>
</file>