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3D05" w14:textId="39BD0A06" w:rsidR="002D47BD" w:rsidRDefault="002D47BD" w:rsidP="002D47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Česká národní banka</w:t>
      </w:r>
      <w:r>
        <w:rPr>
          <w:rFonts w:ascii="ArialMT" w:hAnsi="ArialMT" w:cs="ArialMT"/>
          <w:sz w:val="22"/>
          <w:szCs w:val="22"/>
        </w:rPr>
        <w:t>, Na Příkopě 28, 115 03 Praha 1, IČ</w:t>
      </w:r>
      <w:r>
        <w:rPr>
          <w:rFonts w:ascii="Arial" w:hAnsi="Arial" w:cs="Arial"/>
          <w:sz w:val="22"/>
          <w:szCs w:val="22"/>
        </w:rPr>
        <w:t xml:space="preserve">O 48136450                                                                  </w:t>
      </w:r>
    </w:p>
    <w:p w14:paraId="0940D6BE" w14:textId="77777777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D35D54F" w14:textId="6EDF5806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zastoupená panem Ing. Vladislavem </w:t>
      </w:r>
      <w:proofErr w:type="spellStart"/>
      <w:r>
        <w:rPr>
          <w:rFonts w:ascii="ArialMT" w:hAnsi="ArialMT" w:cs="ArialMT"/>
          <w:sz w:val="22"/>
          <w:szCs w:val="22"/>
        </w:rPr>
        <w:t>Jetenským</w:t>
      </w:r>
      <w:proofErr w:type="spellEnd"/>
      <w:r>
        <w:rPr>
          <w:rFonts w:ascii="ArialMT" w:hAnsi="ArialMT" w:cs="ArialMT"/>
          <w:sz w:val="22"/>
          <w:szCs w:val="22"/>
        </w:rPr>
        <w:t>, CIA, FCCA, ředitelem pobočky Praha</w:t>
      </w:r>
    </w:p>
    <w:p w14:paraId="45453880" w14:textId="77777777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 paní Alenou Vondráčkovou, vedoucí referátu platebních služeb pobočky Praha</w:t>
      </w:r>
    </w:p>
    <w:p w14:paraId="0B06995E" w14:textId="6B859028" w:rsidR="00D111C7" w:rsidRPr="00966FB5" w:rsidRDefault="002D47BD" w:rsidP="002D47BD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21C7D0AA" w:rsidR="00D111C7" w:rsidRPr="008500AA" w:rsidRDefault="00D54B7F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Finanční analytický úřad</w:t>
      </w:r>
    </w:p>
    <w:p w14:paraId="63FA3B1F" w14:textId="63DAED87" w:rsidR="004D4F99" w:rsidRDefault="00D54B7F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Washingtonova 1621/11, 110 00 Praha 1</w:t>
      </w:r>
      <w:r w:rsidR="008500A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F138E6">
        <w:rPr>
          <w:rFonts w:ascii="Arial" w:hAnsi="Arial" w:cs="Arial"/>
          <w:sz w:val="22"/>
          <w:szCs w:val="22"/>
        </w:rPr>
        <w:t xml:space="preserve">                    </w:t>
      </w:r>
      <w:r w:rsidR="008500AA">
        <w:rPr>
          <w:rFonts w:ascii="Arial" w:hAnsi="Arial" w:cs="Arial"/>
          <w:sz w:val="22"/>
          <w:szCs w:val="22"/>
        </w:rPr>
        <w:t xml:space="preserve">  </w:t>
      </w:r>
    </w:p>
    <w:p w14:paraId="1657BF50" w14:textId="45EEDF76" w:rsidR="004D4F99" w:rsidRDefault="008500AA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 w:rsidR="00D54B7F">
        <w:rPr>
          <w:rFonts w:ascii="Arial" w:hAnsi="Arial" w:cs="Arial"/>
          <w:sz w:val="22"/>
          <w:szCs w:val="22"/>
        </w:rPr>
        <w:t>05575389</w:t>
      </w:r>
    </w:p>
    <w:p w14:paraId="0B069966" w14:textId="7525EAB1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8500AA">
        <w:rPr>
          <w:rFonts w:ascii="Arial" w:hAnsi="Arial" w:cs="Arial"/>
          <w:sz w:val="22"/>
          <w:szCs w:val="22"/>
        </w:rPr>
        <w:t>á pan</w:t>
      </w:r>
      <w:r w:rsidR="00D54B7F">
        <w:rPr>
          <w:rFonts w:ascii="Arial" w:hAnsi="Arial" w:cs="Arial"/>
          <w:sz w:val="22"/>
          <w:szCs w:val="22"/>
        </w:rPr>
        <w:t>em Ing. Jiřím Vaňkem, ředitelem odboru Kanceláře ředitele</w:t>
      </w:r>
    </w:p>
    <w:p w14:paraId="019FB153" w14:textId="77777777" w:rsidR="00803A56" w:rsidRDefault="00D111C7" w:rsidP="00803A5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A" w14:textId="4AA98ECC" w:rsidR="00D111C7" w:rsidRDefault="00D111C7" w:rsidP="004D4F99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65D803BF" w14:textId="77777777" w:rsidR="00D54B7F" w:rsidRPr="00966FB5" w:rsidRDefault="00D54B7F" w:rsidP="004D4F99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C" w14:textId="2B1495D9" w:rsidR="00D111C7" w:rsidRDefault="00D111C7" w:rsidP="00803A5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2D47BD">
        <w:rPr>
          <w:rFonts w:ascii="Arial" w:hAnsi="Arial" w:cs="Arial"/>
          <w:b/>
          <w:sz w:val="26"/>
          <w:szCs w:val="26"/>
        </w:rPr>
        <w:t>účtu</w:t>
      </w:r>
      <w:r w:rsidR="00733C25" w:rsidRPr="002D47BD">
        <w:rPr>
          <w:rFonts w:ascii="Arial" w:hAnsi="Arial" w:cs="Arial"/>
          <w:b/>
          <w:sz w:val="26"/>
          <w:szCs w:val="26"/>
        </w:rPr>
        <w:t xml:space="preserve"> </w:t>
      </w:r>
    </w:p>
    <w:p w14:paraId="4FC5690B" w14:textId="77777777" w:rsidR="00D54B7F" w:rsidRPr="00803A56" w:rsidRDefault="00D54B7F" w:rsidP="00803A5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0B06996D" w14:textId="37C496EF" w:rsidR="00D111C7" w:rsidRPr="002D47BD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D47BD">
        <w:rPr>
          <w:rFonts w:ascii="Arial" w:hAnsi="Arial" w:cs="Arial"/>
          <w:sz w:val="22"/>
          <w:szCs w:val="22"/>
        </w:rPr>
        <w:t>ČNB</w:t>
      </w:r>
      <w:r w:rsidR="00C57138" w:rsidRPr="002D47BD">
        <w:rPr>
          <w:rFonts w:ascii="Arial" w:hAnsi="Arial" w:cs="Arial"/>
          <w:sz w:val="22"/>
          <w:szCs w:val="22"/>
        </w:rPr>
        <w:t xml:space="preserve"> </w:t>
      </w:r>
      <w:r w:rsidR="00823C00">
        <w:rPr>
          <w:rFonts w:ascii="Arial" w:hAnsi="Arial" w:cs="Arial"/>
          <w:sz w:val="22"/>
          <w:szCs w:val="22"/>
        </w:rPr>
        <w:t>zřídí</w:t>
      </w:r>
      <w:r w:rsidRPr="002D47BD">
        <w:rPr>
          <w:rFonts w:ascii="Arial" w:hAnsi="Arial" w:cs="Arial"/>
          <w:sz w:val="22"/>
          <w:szCs w:val="22"/>
        </w:rPr>
        <w:t xml:space="preserve"> klientovi účet číslo </w:t>
      </w:r>
      <w:proofErr w:type="spellStart"/>
      <w:r w:rsidR="008B7BD0">
        <w:rPr>
          <w:rFonts w:ascii="Arial" w:hAnsi="Arial" w:cs="Arial"/>
          <w:b/>
          <w:sz w:val="22"/>
          <w:szCs w:val="22"/>
        </w:rPr>
        <w:t>xxxxxxxxx</w:t>
      </w:r>
      <w:proofErr w:type="spellEnd"/>
      <w:r w:rsidR="002D47BD" w:rsidRPr="002D47BD">
        <w:rPr>
          <w:rFonts w:ascii="Arial" w:hAnsi="Arial" w:cs="Arial"/>
          <w:b/>
          <w:sz w:val="22"/>
          <w:szCs w:val="22"/>
        </w:rPr>
        <w:t>/0710</w:t>
      </w:r>
      <w:r w:rsidR="00E76B5F">
        <w:rPr>
          <w:rFonts w:ascii="Arial" w:hAnsi="Arial" w:cs="Arial"/>
          <w:b/>
          <w:sz w:val="22"/>
          <w:szCs w:val="22"/>
        </w:rPr>
        <w:t>,</w:t>
      </w:r>
      <w:r w:rsidR="00607BB8" w:rsidRPr="002D47BD">
        <w:rPr>
          <w:rFonts w:ascii="Arial" w:hAnsi="Arial" w:cs="Arial"/>
          <w:sz w:val="22"/>
          <w:szCs w:val="22"/>
        </w:rPr>
        <w:t xml:space="preserve"> </w:t>
      </w:r>
      <w:r w:rsidR="00607BB8" w:rsidRPr="00E76B5F">
        <w:rPr>
          <w:rFonts w:ascii="Arial" w:hAnsi="Arial" w:cs="Arial"/>
          <w:sz w:val="22"/>
          <w:szCs w:val="22"/>
        </w:rPr>
        <w:t>IBAN</w:t>
      </w:r>
      <w:r w:rsidR="00607BB8" w:rsidRPr="002D47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76B5F" w:rsidRPr="00E76B5F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2D47BD" w:rsidRPr="002D47BD">
        <w:rPr>
          <w:rFonts w:ascii="Arial" w:hAnsi="Arial" w:cs="Arial"/>
          <w:sz w:val="22"/>
          <w:szCs w:val="22"/>
        </w:rPr>
        <w:t xml:space="preserve"> </w:t>
      </w:r>
      <w:r w:rsidRPr="002D47BD">
        <w:rPr>
          <w:rFonts w:ascii="Arial" w:hAnsi="Arial" w:cs="Arial"/>
          <w:sz w:val="22"/>
          <w:szCs w:val="22"/>
        </w:rPr>
        <w:t>(dále jen „účet“). Účet je veden v českých korunách. Účet je účtem pod</w:t>
      </w:r>
      <w:bookmarkStart w:id="0" w:name="_GoBack"/>
      <w:bookmarkEnd w:id="0"/>
      <w:r w:rsidRPr="002D47BD">
        <w:rPr>
          <w:rFonts w:ascii="Arial" w:hAnsi="Arial" w:cs="Arial"/>
          <w:sz w:val="22"/>
          <w:szCs w:val="22"/>
        </w:rPr>
        <w:t>řízeným státní pokladn</w:t>
      </w:r>
      <w:r w:rsidR="00247481" w:rsidRPr="002D47BD">
        <w:rPr>
          <w:rFonts w:ascii="Arial" w:hAnsi="Arial" w:cs="Arial"/>
          <w:sz w:val="22"/>
          <w:szCs w:val="22"/>
        </w:rPr>
        <w:t>ě</w:t>
      </w:r>
      <w:r w:rsidRPr="002D47BD">
        <w:rPr>
          <w:rFonts w:ascii="Arial" w:hAnsi="Arial" w:cs="Arial"/>
          <w:sz w:val="22"/>
          <w:szCs w:val="22"/>
        </w:rPr>
        <w:t>.</w:t>
      </w:r>
    </w:p>
    <w:p w14:paraId="0B06996E" w14:textId="44C795F2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2D47BD">
        <w:rPr>
          <w:rFonts w:ascii="Arial" w:hAnsi="Arial" w:cs="Arial"/>
          <w:sz w:val="22"/>
          <w:szCs w:val="22"/>
        </w:rPr>
        <w:t xml:space="preserve"> ABO-K internetové bankovnictví</w:t>
      </w:r>
      <w:r w:rsidR="00D54B7F">
        <w:rPr>
          <w:rFonts w:ascii="Arial" w:hAnsi="Arial" w:cs="Arial"/>
          <w:sz w:val="22"/>
          <w:szCs w:val="22"/>
        </w:rPr>
        <w:t xml:space="preserve"> a</w:t>
      </w:r>
      <w:r w:rsidR="00823C00">
        <w:rPr>
          <w:rFonts w:ascii="Arial" w:hAnsi="Arial" w:cs="Arial"/>
          <w:sz w:val="22"/>
          <w:szCs w:val="22"/>
        </w:rPr>
        <w:t xml:space="preserve"> </w:t>
      </w:r>
      <w:r w:rsidR="00236D89" w:rsidRPr="002D47BD">
        <w:rPr>
          <w:rFonts w:ascii="Arial" w:hAnsi="Arial" w:cs="Arial"/>
          <w:sz w:val="22"/>
          <w:szCs w:val="22"/>
        </w:rPr>
        <w:t xml:space="preserve">Část I Ceníku peněžních a obchodních služeb České národní banky. </w:t>
      </w:r>
      <w:r w:rsidRPr="002D47B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2D47BD">
        <w:rPr>
          <w:rFonts w:ascii="Arial" w:hAnsi="Arial" w:cs="Arial"/>
          <w:sz w:val="22"/>
          <w:szCs w:val="22"/>
        </w:rPr>
        <w:t>é</w:t>
      </w:r>
      <w:r w:rsidRPr="002D47BD">
        <w:rPr>
          <w:rFonts w:ascii="Arial" w:hAnsi="Arial" w:cs="Arial"/>
          <w:sz w:val="22"/>
          <w:szCs w:val="22"/>
        </w:rPr>
        <w:t xml:space="preserve"> podmínk</w:t>
      </w:r>
      <w:r w:rsidR="00730BC8" w:rsidRPr="002D47BD">
        <w:rPr>
          <w:rFonts w:ascii="Arial" w:hAnsi="Arial" w:cs="Arial"/>
          <w:sz w:val="22"/>
          <w:szCs w:val="22"/>
        </w:rPr>
        <w:t>y</w:t>
      </w:r>
      <w:r w:rsidRPr="002D47BD">
        <w:rPr>
          <w:rFonts w:ascii="Arial" w:hAnsi="Arial" w:cs="Arial"/>
          <w:sz w:val="22"/>
          <w:szCs w:val="22"/>
        </w:rPr>
        <w:t xml:space="preserve"> a </w:t>
      </w:r>
      <w:r w:rsidR="00CE0DA9" w:rsidRPr="002D47BD">
        <w:rPr>
          <w:rFonts w:ascii="Arial" w:hAnsi="Arial" w:cs="Arial"/>
          <w:sz w:val="22"/>
          <w:szCs w:val="22"/>
        </w:rPr>
        <w:t>c</w:t>
      </w:r>
      <w:r w:rsidR="00E20B67" w:rsidRPr="002D47BD">
        <w:rPr>
          <w:rFonts w:ascii="Arial" w:hAnsi="Arial" w:cs="Arial"/>
          <w:sz w:val="22"/>
          <w:szCs w:val="22"/>
        </w:rPr>
        <w:t>eník</w:t>
      </w:r>
      <w:r w:rsidR="00730BC8" w:rsidRPr="002D47BD">
        <w:rPr>
          <w:rFonts w:ascii="Arial" w:hAnsi="Arial" w:cs="Arial"/>
          <w:sz w:val="22"/>
          <w:szCs w:val="22"/>
        </w:rPr>
        <w:t xml:space="preserve"> obdržel, seznámil se s jejich obsahem a</w:t>
      </w:r>
      <w:r w:rsidR="00730BC8" w:rsidRPr="00DE5003">
        <w:rPr>
          <w:rFonts w:ascii="Arial" w:hAnsi="Arial" w:cs="Arial"/>
          <w:sz w:val="22"/>
          <w:szCs w:val="22"/>
        </w:rPr>
        <w:t xml:space="preserve">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5069146B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5BA30A85" w:rsidR="007A02EB" w:rsidRPr="008500AA" w:rsidRDefault="007A02EB" w:rsidP="00803A56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8500AA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8500AA">
        <w:rPr>
          <w:rFonts w:ascii="Arial" w:hAnsi="Arial" w:cs="Arial"/>
          <w:sz w:val="22"/>
          <w:szCs w:val="22"/>
        </w:rPr>
        <w:br/>
      </w:r>
      <w:r w:rsidRPr="008500AA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8500AA" w:rsidRDefault="007A02EB" w:rsidP="00803A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00AA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05A7C15A" w:rsidR="00D111C7" w:rsidRPr="00966FB5" w:rsidRDefault="00D111C7" w:rsidP="00520420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76CD928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3782D306" w:rsidR="004D4F99" w:rsidRPr="00966FB5" w:rsidRDefault="004D4F9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1CA57C5E" w:rsidR="00D111C7" w:rsidRPr="00966FB5" w:rsidRDefault="00D111C7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2C37AEEA" w14:textId="17847CBA" w:rsidR="00823C00" w:rsidRDefault="00823C0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0B1ACAF" w14:textId="77777777" w:rsidR="00D54B7F" w:rsidRDefault="00D54B7F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75D9B7" w14:textId="3C2E34F2" w:rsidR="00823C00" w:rsidRDefault="00823C0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42A52E" w14:textId="2FC7D76A" w:rsidR="00520420" w:rsidRPr="00617D92" w:rsidRDefault="0052042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069980" w14:textId="77777777" w:rsidR="00D111C7" w:rsidRPr="00617D92" w:rsidRDefault="00D111C7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..........................................................</w:t>
            </w:r>
          </w:p>
          <w:p w14:paraId="0B069981" w14:textId="51C6C3EF" w:rsidR="00D111C7" w:rsidRPr="004D4F99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</w:t>
            </w:r>
            <w:r w:rsidR="00D111C7" w:rsidRPr="004D4F99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4" w14:textId="53B1FE3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7300DC" w14:textId="4CF4F98C" w:rsidR="00823C00" w:rsidRDefault="00823C0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B99166" w14:textId="362E18A7" w:rsidR="00D54B7F" w:rsidRDefault="00D54B7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3A83C52" w14:textId="77777777" w:rsidR="00520420" w:rsidRPr="00966FB5" w:rsidRDefault="0052042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4FB1FFBF" w:rsidR="00D111C7" w:rsidRPr="00966FB5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595160ED" w:rsidR="00C051E9" w:rsidRPr="00966FB5" w:rsidRDefault="00C051E9" w:rsidP="001302DC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2CCE583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7BE7408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2D47BD">
      <w:rPr>
        <w:rFonts w:ascii="Arial" w:hAnsi="Arial" w:cs="Arial"/>
      </w:rPr>
      <w:t xml:space="preserve"> </w:t>
    </w:r>
    <w:r w:rsidR="00823C00">
      <w:rPr>
        <w:rFonts w:ascii="Arial" w:hAnsi="Arial" w:cs="Arial"/>
      </w:rPr>
      <w:t>119653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1495"/>
    <w:rsid w:val="000E55D6"/>
    <w:rsid w:val="00127B1B"/>
    <w:rsid w:val="001302DC"/>
    <w:rsid w:val="00151DDB"/>
    <w:rsid w:val="0015767B"/>
    <w:rsid w:val="00182A10"/>
    <w:rsid w:val="00196A1D"/>
    <w:rsid w:val="001A4033"/>
    <w:rsid w:val="001B6E81"/>
    <w:rsid w:val="001B749B"/>
    <w:rsid w:val="001C687C"/>
    <w:rsid w:val="001E7E06"/>
    <w:rsid w:val="00236D89"/>
    <w:rsid w:val="00247481"/>
    <w:rsid w:val="00260C69"/>
    <w:rsid w:val="00263CD9"/>
    <w:rsid w:val="002753D9"/>
    <w:rsid w:val="002B680A"/>
    <w:rsid w:val="002C238B"/>
    <w:rsid w:val="002D47BD"/>
    <w:rsid w:val="002F34E1"/>
    <w:rsid w:val="00316D12"/>
    <w:rsid w:val="003303E4"/>
    <w:rsid w:val="00345E95"/>
    <w:rsid w:val="0035553B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4F99"/>
    <w:rsid w:val="004D7298"/>
    <w:rsid w:val="00520420"/>
    <w:rsid w:val="005442AB"/>
    <w:rsid w:val="0057085B"/>
    <w:rsid w:val="00595D83"/>
    <w:rsid w:val="005E271B"/>
    <w:rsid w:val="005E4811"/>
    <w:rsid w:val="005F6090"/>
    <w:rsid w:val="00607BB8"/>
    <w:rsid w:val="006150A5"/>
    <w:rsid w:val="00617D92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93A5F"/>
    <w:rsid w:val="007A02EB"/>
    <w:rsid w:val="007D1182"/>
    <w:rsid w:val="007D1CB6"/>
    <w:rsid w:val="00803A56"/>
    <w:rsid w:val="00811620"/>
    <w:rsid w:val="00823C00"/>
    <w:rsid w:val="008341CD"/>
    <w:rsid w:val="008426DD"/>
    <w:rsid w:val="008500AA"/>
    <w:rsid w:val="0086418C"/>
    <w:rsid w:val="008701FE"/>
    <w:rsid w:val="008726A9"/>
    <w:rsid w:val="008A4934"/>
    <w:rsid w:val="008B7BD0"/>
    <w:rsid w:val="008D66F4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54B7F"/>
    <w:rsid w:val="00D605F8"/>
    <w:rsid w:val="00DB2E04"/>
    <w:rsid w:val="00DE43A9"/>
    <w:rsid w:val="00DE5003"/>
    <w:rsid w:val="00DF1BE8"/>
    <w:rsid w:val="00E20B67"/>
    <w:rsid w:val="00E76B5F"/>
    <w:rsid w:val="00F00895"/>
    <w:rsid w:val="00F138E6"/>
    <w:rsid w:val="00F63BD2"/>
    <w:rsid w:val="00F8117C"/>
    <w:rsid w:val="00F9317B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61A7-29F0-4C5A-B602-0B641518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2025-01-17T07:14:00Z</cp:lastPrinted>
  <dcterms:created xsi:type="dcterms:W3CDTF">2025-01-17T07:15:00Z</dcterms:created>
  <dcterms:modified xsi:type="dcterms:W3CDTF">2025-01-22T11:24:00Z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