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24947623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CA3194">
        <w:rPr>
          <w:rFonts w:cstheme="minorHAnsi"/>
          <w:b/>
          <w:sz w:val="28"/>
        </w:rPr>
        <w:t>01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F0B6A9C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>4SX</w:t>
      </w:r>
      <w:r w:rsidR="00CA3194">
        <w:rPr>
          <w:rFonts w:cstheme="minorHAnsi"/>
          <w:sz w:val="22"/>
        </w:rPr>
        <w:t>3264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CA3194">
        <w:rPr>
          <w:rFonts w:cstheme="minorHAnsi"/>
          <w:sz w:val="22"/>
        </w:rPr>
        <w:t xml:space="preserve">Výměna spojky vrtule, vodní čerpadlo, snímač </w:t>
      </w:r>
      <w:proofErr w:type="spellStart"/>
      <w:r w:rsidR="00CA3194">
        <w:rPr>
          <w:rFonts w:cstheme="minorHAnsi"/>
          <w:sz w:val="22"/>
        </w:rPr>
        <w:t>NOx</w:t>
      </w:r>
      <w:proofErr w:type="spellEnd"/>
      <w:r w:rsidR="00CE7DA8">
        <w:rPr>
          <w:rFonts w:cstheme="minorHAnsi"/>
          <w:sz w:val="22"/>
        </w:rPr>
        <w:t>.</w:t>
      </w:r>
    </w:p>
    <w:p w14:paraId="4FB74793" w14:textId="53657AC9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CA3194">
        <w:rPr>
          <w:rFonts w:cstheme="minorHAnsi"/>
          <w:b/>
          <w:sz w:val="22"/>
        </w:rPr>
        <w:t>31.221,-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E5446B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A3194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CA3194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1CDE03C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2B2234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187289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1C72A08B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53DEF">
        <w:rPr>
          <w:rFonts w:cstheme="minorHAnsi"/>
          <w:sz w:val="22"/>
        </w:rPr>
        <w:t>1</w:t>
      </w:r>
      <w:r w:rsidR="00CA3194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</w:t>
      </w:r>
      <w:r w:rsidR="00CA3194">
        <w:rPr>
          <w:rFonts w:cstheme="minorHAnsi"/>
          <w:sz w:val="22"/>
        </w:rPr>
        <w:t>01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87289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7DA8"/>
    <w:rsid w:val="00CF01D4"/>
    <w:rsid w:val="00CF1A0F"/>
    <w:rsid w:val="00D00850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4038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104</cp:revision>
  <cp:lastPrinted>2024-08-06T13:04:00Z</cp:lastPrinted>
  <dcterms:created xsi:type="dcterms:W3CDTF">2022-07-07T05:33:00Z</dcterms:created>
  <dcterms:modified xsi:type="dcterms:W3CDTF">2025-01-22T10:40:00Z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