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8B" w14:textId="32AE8912"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C674B4">
        <w:rPr>
          <w:i w:val="0"/>
          <w:iCs/>
          <w:sz w:val="24"/>
        </w:rPr>
        <w:t>1</w:t>
      </w:r>
      <w:r w:rsidR="003C7F32" w:rsidRPr="00D746BC">
        <w:rPr>
          <w:i w:val="0"/>
          <w:iCs/>
          <w:sz w:val="24"/>
        </w:rPr>
        <w:t>/</w:t>
      </w:r>
      <w:r w:rsidR="000D6F11">
        <w:rPr>
          <w:i w:val="0"/>
          <w:iCs/>
          <w:sz w:val="24"/>
        </w:rPr>
        <w:t>1</w:t>
      </w:r>
      <w:r w:rsidRPr="00D746BC">
        <w:rPr>
          <w:i w:val="0"/>
          <w:iCs/>
          <w:sz w:val="24"/>
        </w:rPr>
        <w:t>/202</w:t>
      </w:r>
      <w:r w:rsidR="00C674B4">
        <w:rPr>
          <w:i w:val="0"/>
          <w:iCs/>
          <w:sz w:val="24"/>
        </w:rPr>
        <w:t>5</w:t>
      </w:r>
      <w:r w:rsidRPr="00D746BC">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 xml:space="preserve">dle </w:t>
      </w:r>
      <w:proofErr w:type="spellStart"/>
      <w:r w:rsidRPr="00D05639">
        <w:rPr>
          <w:i w:val="0"/>
          <w:iCs/>
          <w:sz w:val="22"/>
        </w:rPr>
        <w:t>ust</w:t>
      </w:r>
      <w:proofErr w:type="spellEnd"/>
      <w:r w:rsidRPr="00D05639">
        <w:rPr>
          <w:i w:val="0"/>
          <w:iCs/>
          <w:sz w:val="22"/>
        </w:rPr>
        <w: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6F117F24" w:rsidR="00A55F44" w:rsidRPr="00A55F44" w:rsidRDefault="00A55F44" w:rsidP="00A55F44">
      <w:pPr>
        <w:tabs>
          <w:tab w:val="left" w:pos="1440"/>
          <w:tab w:val="left" w:pos="1620"/>
        </w:tabs>
        <w:jc w:val="both"/>
        <w:rPr>
          <w:i w:val="0"/>
          <w:iCs/>
          <w:sz w:val="22"/>
        </w:rPr>
      </w:pPr>
      <w:r w:rsidRPr="00A55F44">
        <w:rPr>
          <w:i w:val="0"/>
          <w:iCs/>
          <w:sz w:val="22"/>
        </w:rPr>
        <w:tab/>
        <w:t xml:space="preserve">tel: </w:t>
      </w:r>
      <w:r w:rsidR="000B3468">
        <w:rPr>
          <w:i w:val="0"/>
          <w:iCs/>
          <w:sz w:val="22"/>
        </w:rPr>
        <w:t>x</w:t>
      </w:r>
      <w:r w:rsidRPr="00A55F44">
        <w:rPr>
          <w:i w:val="0"/>
          <w:iCs/>
          <w:sz w:val="22"/>
        </w:rPr>
        <w:tab/>
        <w:t xml:space="preserve">fax: </w:t>
      </w:r>
      <w:r w:rsidR="000B3468">
        <w:rPr>
          <w:i w:val="0"/>
          <w:iCs/>
          <w:sz w:val="22"/>
        </w:rPr>
        <w:t>x</w:t>
      </w:r>
      <w:r w:rsidRPr="00A55F44">
        <w:rPr>
          <w:i w:val="0"/>
          <w:iCs/>
          <w:sz w:val="22"/>
        </w:rPr>
        <w:tab/>
        <w:t xml:space="preserve">e-mail: </w:t>
      </w:r>
      <w:r w:rsidR="000B3468">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 xml:space="preserve">Bc. Petrou </w:t>
      </w:r>
      <w:proofErr w:type="spellStart"/>
      <w:r w:rsidR="006113A5">
        <w:rPr>
          <w:i w:val="0"/>
          <w:iCs/>
          <w:sz w:val="22"/>
          <w:szCs w:val="22"/>
        </w:rPr>
        <w:t>Quittovou</w:t>
      </w:r>
      <w:proofErr w:type="spellEnd"/>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77777777"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p>
    <w:p w14:paraId="73F1451D" w14:textId="760642D6"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0B3468">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486C251C"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7827F2">
        <w:rPr>
          <w:i w:val="0"/>
          <w:iCs/>
          <w:sz w:val="22"/>
          <w:szCs w:val="22"/>
        </w:rPr>
        <w:t>Lukáš Leopold</w:t>
      </w:r>
    </w:p>
    <w:p w14:paraId="21A53382" w14:textId="08292E27" w:rsidR="00091521" w:rsidRDefault="00204574" w:rsidP="005228D5">
      <w:pPr>
        <w:tabs>
          <w:tab w:val="left" w:pos="1440"/>
        </w:tabs>
        <w:jc w:val="both"/>
        <w:rPr>
          <w:i w:val="0"/>
          <w:iCs/>
          <w:sz w:val="22"/>
          <w:szCs w:val="22"/>
        </w:rPr>
      </w:pPr>
      <w:r>
        <w:rPr>
          <w:i w:val="0"/>
          <w:iCs/>
          <w:sz w:val="22"/>
          <w:szCs w:val="22"/>
        </w:rPr>
        <w:tab/>
      </w:r>
      <w:r w:rsidR="00707BF0">
        <w:rPr>
          <w:i w:val="0"/>
          <w:iCs/>
          <w:sz w:val="22"/>
          <w:szCs w:val="22"/>
        </w:rPr>
        <w:t xml:space="preserve">Dědina 22, Ostrožská Nová Ves, PSČ: </w:t>
      </w:r>
      <w:r w:rsidR="008771C9">
        <w:rPr>
          <w:i w:val="0"/>
          <w:iCs/>
          <w:sz w:val="22"/>
          <w:szCs w:val="22"/>
        </w:rPr>
        <w:t>687 22</w:t>
      </w:r>
    </w:p>
    <w:p w14:paraId="1EBD5362" w14:textId="214BF956" w:rsidR="00DA2866" w:rsidRDefault="00372DCD" w:rsidP="005228D5">
      <w:pPr>
        <w:tabs>
          <w:tab w:val="left" w:pos="1440"/>
        </w:tabs>
        <w:jc w:val="both"/>
        <w:rPr>
          <w:i w:val="0"/>
          <w:iCs/>
          <w:sz w:val="22"/>
          <w:szCs w:val="22"/>
        </w:rPr>
      </w:pPr>
      <w:r>
        <w:rPr>
          <w:i w:val="0"/>
          <w:iCs/>
          <w:sz w:val="22"/>
          <w:szCs w:val="22"/>
        </w:rPr>
        <w:tab/>
        <w:t xml:space="preserve">IČ: </w:t>
      </w:r>
      <w:r w:rsidR="008771C9">
        <w:rPr>
          <w:i w:val="0"/>
          <w:iCs/>
          <w:sz w:val="22"/>
          <w:szCs w:val="22"/>
        </w:rPr>
        <w:t>21429316</w:t>
      </w:r>
      <w:r w:rsidR="00C968BE">
        <w:rPr>
          <w:i w:val="0"/>
          <w:iCs/>
          <w:sz w:val="22"/>
          <w:szCs w:val="22"/>
        </w:rPr>
        <w:tab/>
      </w:r>
      <w:r w:rsidR="00C968BE">
        <w:rPr>
          <w:i w:val="0"/>
          <w:iCs/>
          <w:sz w:val="22"/>
          <w:szCs w:val="22"/>
        </w:rPr>
        <w:tab/>
        <w:t xml:space="preserve">DIČ: </w:t>
      </w:r>
      <w:r w:rsidR="008771C9">
        <w:rPr>
          <w:i w:val="0"/>
          <w:iCs/>
          <w:sz w:val="22"/>
          <w:szCs w:val="22"/>
        </w:rPr>
        <w:t>CZ21429316</w:t>
      </w:r>
      <w:r w:rsidR="008771C9">
        <w:rPr>
          <w:i w:val="0"/>
          <w:iCs/>
          <w:sz w:val="22"/>
          <w:szCs w:val="22"/>
        </w:rPr>
        <w:tab/>
      </w:r>
    </w:p>
    <w:p w14:paraId="2C4A0FE5" w14:textId="78235B6F" w:rsidR="00323F2A" w:rsidRPr="004A7FEF" w:rsidRDefault="00DA2866" w:rsidP="005228D5">
      <w:pPr>
        <w:tabs>
          <w:tab w:val="left" w:pos="1440"/>
        </w:tabs>
        <w:jc w:val="both"/>
        <w:rPr>
          <w:i w:val="0"/>
          <w:iCs/>
          <w:sz w:val="22"/>
        </w:rPr>
      </w:pPr>
      <w:r>
        <w:rPr>
          <w:i w:val="0"/>
          <w:iCs/>
          <w:sz w:val="22"/>
          <w:szCs w:val="22"/>
        </w:rPr>
        <w:tab/>
      </w:r>
      <w:proofErr w:type="spellStart"/>
      <w:r w:rsidR="008771C9">
        <w:rPr>
          <w:i w:val="0"/>
          <w:iCs/>
          <w:sz w:val="22"/>
          <w:szCs w:val="22"/>
        </w:rPr>
        <w:t>Tel:</w:t>
      </w:r>
      <w:r w:rsidR="000B3468">
        <w:rPr>
          <w:i w:val="0"/>
          <w:iCs/>
          <w:sz w:val="22"/>
          <w:szCs w:val="22"/>
        </w:rPr>
        <w:t>x</w:t>
      </w:r>
      <w:proofErr w:type="spellEnd"/>
    </w:p>
    <w:p w14:paraId="4AEFFF4D" w14:textId="77777777" w:rsidR="00F434AE" w:rsidRPr="005228D5" w:rsidRDefault="00F434AE" w:rsidP="005228D5">
      <w:pPr>
        <w:tabs>
          <w:tab w:val="left" w:pos="1440"/>
        </w:tabs>
        <w:jc w:val="both"/>
        <w:rPr>
          <w:i w:val="0"/>
          <w:iCs/>
          <w:sz w:val="22"/>
          <w:szCs w:val="22"/>
        </w:rPr>
      </w:pPr>
    </w:p>
    <w:p w14:paraId="56274A22" w14:textId="4E5F04A0" w:rsidR="00641586" w:rsidRPr="001D082E" w:rsidRDefault="00DE0939" w:rsidP="00F2455F">
      <w:pPr>
        <w:tabs>
          <w:tab w:val="left" w:pos="0"/>
        </w:tabs>
        <w:jc w:val="both"/>
        <w:rPr>
          <w:i w:val="0"/>
          <w:iCs/>
          <w:sz w:val="22"/>
        </w:rPr>
      </w:pPr>
      <w:bookmarkStart w:id="4" w:name="_Hlk109123071"/>
      <w:bookmarkEnd w:id="3"/>
      <w:r w:rsidRPr="001D082E">
        <w:rPr>
          <w:i w:val="0"/>
          <w:iCs/>
          <w:sz w:val="22"/>
        </w:rPr>
        <w:t>(dále jen „kupující“)</w:t>
      </w: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5A258EB9" w14:textId="77777777" w:rsidR="00641586" w:rsidRPr="004169CF" w:rsidRDefault="00641586" w:rsidP="004E6472">
      <w:pPr>
        <w:tabs>
          <w:tab w:val="left" w:pos="1620"/>
        </w:tabs>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046EB531" w14:textId="6E700CE5" w:rsidR="00852ADB" w:rsidRDefault="00762A2A" w:rsidP="00C22068">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r w:rsidR="000B3468">
        <w:rPr>
          <w:b/>
          <w:bCs/>
          <w:i w:val="0"/>
          <w:iCs/>
          <w:sz w:val="22"/>
        </w:rPr>
        <w:t xml:space="preserve">x </w:t>
      </w:r>
      <w:r w:rsidRPr="00524274">
        <w:rPr>
          <w:b/>
          <w:bCs/>
          <w:i w:val="0"/>
          <w:iCs/>
          <w:sz w:val="22"/>
        </w:rPr>
        <w:t>m</w:t>
      </w:r>
      <w:r w:rsidRPr="00524274">
        <w:rPr>
          <w:b/>
          <w:bCs/>
          <w:i w:val="0"/>
          <w:iCs/>
          <w:sz w:val="22"/>
          <w:vertAlign w:val="superscript"/>
        </w:rPr>
        <w:t>3</w:t>
      </w:r>
      <w:r w:rsidR="00DF2177">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specifikace:</w:t>
      </w:r>
      <w:r w:rsidR="000111D1">
        <w:rPr>
          <w:i w:val="0"/>
          <w:iCs/>
          <w:sz w:val="22"/>
        </w:rPr>
        <w:t xml:space="preserve"> </w:t>
      </w:r>
      <w:r w:rsidR="008D6371">
        <w:rPr>
          <w:sz w:val="22"/>
        </w:rPr>
        <w:t>Vlákninové</w:t>
      </w:r>
      <w:r w:rsidR="000111D1">
        <w:rPr>
          <w:sz w:val="22"/>
        </w:rPr>
        <w:t xml:space="preserve"> dříví</w:t>
      </w:r>
      <w:r w:rsidR="008D6371">
        <w:rPr>
          <w:sz w:val="22"/>
        </w:rPr>
        <w:t xml:space="preserve"> </w:t>
      </w:r>
      <w:r w:rsidR="009328D8" w:rsidRPr="00524274">
        <w:rPr>
          <w:sz w:val="22"/>
        </w:rPr>
        <w:t>– ve dřevinách:</w:t>
      </w:r>
      <w:r w:rsidR="00852ADB">
        <w:rPr>
          <w:sz w:val="22"/>
        </w:rPr>
        <w:t xml:space="preserve"> SMĚS </w:t>
      </w:r>
      <w:r w:rsidR="008D6371">
        <w:rPr>
          <w:sz w:val="22"/>
        </w:rPr>
        <w:t>TVRDÝCH LISTNATÝCH</w:t>
      </w:r>
      <w:r w:rsidR="00852ADB">
        <w:rPr>
          <w:sz w:val="22"/>
        </w:rPr>
        <w:t xml:space="preserve"> DŘEVIN </w:t>
      </w:r>
      <w:r w:rsidR="008D6371">
        <w:rPr>
          <w:sz w:val="22"/>
        </w:rPr>
        <w:t>(</w:t>
      </w:r>
      <w:r w:rsidR="00852ADB">
        <w:rPr>
          <w:sz w:val="22"/>
        </w:rPr>
        <w:t>DUB, BUK</w:t>
      </w:r>
      <w:r w:rsidR="008D6371">
        <w:rPr>
          <w:sz w:val="22"/>
        </w:rPr>
        <w:t>, JASAN, JAVOR)</w:t>
      </w:r>
      <w:r w:rsidR="005A3893">
        <w:rPr>
          <w:sz w:val="22"/>
        </w:rPr>
        <w:t xml:space="preserve"> a SMĚS JEHLIČNATÝCH DŘEVIN (SMRK, MODŘÍN, BOROVICE</w:t>
      </w:r>
      <w:r w:rsidR="00E074F8">
        <w:rPr>
          <w:sz w:val="22"/>
        </w:rPr>
        <w:t>, DOUGLASKA</w:t>
      </w:r>
      <w:r w:rsidR="005A3893">
        <w:rPr>
          <w:sz w:val="22"/>
        </w:rPr>
        <w:t>).</w:t>
      </w:r>
    </w:p>
    <w:p w14:paraId="446C77DC" w14:textId="77777777" w:rsidR="005A3893" w:rsidRPr="005A3893" w:rsidRDefault="00762A2A" w:rsidP="00CD3E47">
      <w:pPr>
        <w:pStyle w:val="Odstavecseseznamem"/>
        <w:numPr>
          <w:ilvl w:val="0"/>
          <w:numId w:val="22"/>
        </w:numPr>
      </w:pPr>
      <w:r w:rsidRPr="00762A2A">
        <w:rPr>
          <w:i w:val="0"/>
          <w:iCs/>
          <w:sz w:val="22"/>
          <w:szCs w:val="22"/>
        </w:rPr>
        <w:t>Cena za jednotlivé druhy zboží byla stanovena dohodou smluvních stran</w:t>
      </w:r>
      <w:r w:rsidR="00156DBD">
        <w:rPr>
          <w:i w:val="0"/>
          <w:iCs/>
          <w:sz w:val="22"/>
          <w:szCs w:val="22"/>
        </w:rPr>
        <w:t xml:space="preserve"> a činí: </w:t>
      </w:r>
    </w:p>
    <w:p w14:paraId="2B4598D5" w14:textId="77777777" w:rsidR="00CA2360" w:rsidRDefault="00CA2360" w:rsidP="005A3893">
      <w:pPr>
        <w:pStyle w:val="Odstavecseseznamem"/>
        <w:rPr>
          <w:i w:val="0"/>
          <w:iCs/>
          <w:sz w:val="22"/>
          <w:szCs w:val="22"/>
        </w:rPr>
      </w:pPr>
    </w:p>
    <w:p w14:paraId="075FA9A5" w14:textId="645E6B0E" w:rsidR="00253513" w:rsidRDefault="00CA2360" w:rsidP="00E074F8">
      <w:pPr>
        <w:pStyle w:val="Odstavecseseznamem"/>
        <w:ind w:left="2832" w:firstLine="708"/>
        <w:rPr>
          <w:b/>
          <w:bCs/>
          <w:i w:val="0"/>
          <w:iCs/>
          <w:sz w:val="22"/>
          <w:szCs w:val="22"/>
        </w:rPr>
      </w:pPr>
      <w:r>
        <w:rPr>
          <w:i w:val="0"/>
          <w:iCs/>
          <w:sz w:val="22"/>
          <w:szCs w:val="22"/>
        </w:rPr>
        <w:t>BK, DB, HB, JS, JV</w:t>
      </w:r>
      <w:r w:rsidR="00461BEA">
        <w:rPr>
          <w:i w:val="0"/>
          <w:iCs/>
          <w:sz w:val="22"/>
          <w:szCs w:val="22"/>
        </w:rPr>
        <w:t xml:space="preserve">, AK </w:t>
      </w:r>
      <w:r w:rsidR="00461BEA">
        <w:rPr>
          <w:i w:val="0"/>
          <w:iCs/>
          <w:sz w:val="22"/>
          <w:szCs w:val="22"/>
        </w:rPr>
        <w:tab/>
      </w:r>
      <w:r w:rsidR="000B3468">
        <w:rPr>
          <w:b/>
          <w:bCs/>
          <w:i w:val="0"/>
          <w:iCs/>
          <w:sz w:val="22"/>
          <w:szCs w:val="22"/>
        </w:rPr>
        <w:t>x</w:t>
      </w:r>
    </w:p>
    <w:p w14:paraId="73E7705B" w14:textId="01744E36" w:rsidR="00E074F8" w:rsidRPr="00E074F8" w:rsidRDefault="00E074F8" w:rsidP="00E074F8">
      <w:pPr>
        <w:pStyle w:val="Odstavecseseznamem"/>
        <w:ind w:left="2844" w:firstLine="696"/>
      </w:pPr>
      <w:r>
        <w:rPr>
          <w:i w:val="0"/>
          <w:iCs/>
          <w:sz w:val="22"/>
          <w:szCs w:val="22"/>
        </w:rPr>
        <w:t>SM, BO, MD, DG</w:t>
      </w:r>
      <w:r>
        <w:rPr>
          <w:i w:val="0"/>
          <w:iCs/>
          <w:sz w:val="22"/>
          <w:szCs w:val="22"/>
        </w:rPr>
        <w:tab/>
      </w:r>
      <w:r>
        <w:rPr>
          <w:i w:val="0"/>
          <w:iCs/>
          <w:sz w:val="22"/>
          <w:szCs w:val="22"/>
        </w:rPr>
        <w:tab/>
      </w:r>
      <w:r w:rsidR="000B3468">
        <w:rPr>
          <w:b/>
          <w:bCs/>
          <w:i w:val="0"/>
          <w:iCs/>
          <w:sz w:val="22"/>
          <w:szCs w:val="22"/>
        </w:rPr>
        <w:t>x</w:t>
      </w: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15AFF0F4" w14:textId="3B204D78" w:rsidR="00150E16" w:rsidRPr="00150E16" w:rsidRDefault="00150E16" w:rsidP="00150E16">
      <w:pPr>
        <w:numPr>
          <w:ilvl w:val="0"/>
          <w:numId w:val="24"/>
        </w:numPr>
        <w:ind w:right="-110"/>
        <w:jc w:val="both"/>
        <w:rPr>
          <w:i w:val="0"/>
          <w:iCs/>
          <w:sz w:val="22"/>
          <w:szCs w:val="22"/>
        </w:rPr>
      </w:pPr>
      <w:r w:rsidRPr="00150E16">
        <w:rPr>
          <w:i w:val="0"/>
          <w:iCs/>
          <w:sz w:val="22"/>
          <w:szCs w:val="22"/>
        </w:rPr>
        <w:t xml:space="preserve">Cena je stanovena na lokalitě „odvozní místo“, resp. expediční sklad prodávajícího v Kč za </w:t>
      </w:r>
      <w:r w:rsidR="000B3468">
        <w:rPr>
          <w:i w:val="0"/>
          <w:iCs/>
          <w:sz w:val="22"/>
          <w:szCs w:val="22"/>
        </w:rPr>
        <w:t>x</w:t>
      </w:r>
      <w:r w:rsidRPr="00150E16">
        <w:rPr>
          <w:i w:val="0"/>
          <w:iCs/>
          <w:sz w:val="22"/>
          <w:szCs w:val="22"/>
        </w:rPr>
        <w:t xml:space="preserve">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19BB8820" w14:textId="77777777" w:rsidR="00150E16" w:rsidRPr="00150E16" w:rsidRDefault="00150E16" w:rsidP="00150E16">
      <w:pPr>
        <w:numPr>
          <w:ilvl w:val="0"/>
          <w:numId w:val="24"/>
        </w:numPr>
        <w:jc w:val="both"/>
        <w:rPr>
          <w:i w:val="0"/>
          <w:iCs/>
          <w:sz w:val="22"/>
          <w:szCs w:val="22"/>
        </w:rPr>
      </w:pPr>
      <w:r w:rsidRPr="00150E16">
        <w:rPr>
          <w:i w:val="0"/>
          <w:iCs/>
          <w:sz w:val="22"/>
          <w:szCs w:val="22"/>
        </w:rPr>
        <w:t>Ke kupní ceně zboží bude připočítána DPH ve výši 21 %.</w:t>
      </w:r>
    </w:p>
    <w:p w14:paraId="32EE16FC" w14:textId="4312B3C1" w:rsidR="00CB338D" w:rsidRPr="00211555" w:rsidRDefault="00CB338D" w:rsidP="00CB338D">
      <w:pPr>
        <w:numPr>
          <w:ilvl w:val="0"/>
          <w:numId w:val="24"/>
        </w:numPr>
        <w:jc w:val="both"/>
        <w:rPr>
          <w:i w:val="0"/>
          <w:sz w:val="22"/>
        </w:rPr>
      </w:pPr>
      <w:r w:rsidRPr="00211555">
        <w:rPr>
          <w:i w:val="0"/>
          <w:sz w:val="22"/>
        </w:rPr>
        <w:t xml:space="preserve">Prodávající vystaví před uskutečněním dodávky kupujícímu zálohovou fakturu, jejíž výši stanoví zástupce prodávajícího </w:t>
      </w:r>
      <w:r w:rsidR="000B3468">
        <w:rPr>
          <w:i w:val="0"/>
          <w:sz w:val="22"/>
        </w:rPr>
        <w:t>x</w:t>
      </w:r>
      <w:r w:rsidRPr="00211555">
        <w:rPr>
          <w:i w:val="0"/>
          <w:sz w:val="22"/>
        </w:rPr>
        <w:t xml:space="preserve">. Výše zálohové faktury bude nejméně 5 dnů před uskutečněním dodávky kupujícímu oznámena. </w:t>
      </w:r>
    </w:p>
    <w:p w14:paraId="72F48D4C" w14:textId="77777777" w:rsidR="00CB338D" w:rsidRPr="00211555" w:rsidRDefault="00CB338D" w:rsidP="00CB338D">
      <w:pPr>
        <w:numPr>
          <w:ilvl w:val="0"/>
          <w:numId w:val="24"/>
        </w:numPr>
        <w:jc w:val="both"/>
        <w:rPr>
          <w:i w:val="0"/>
          <w:sz w:val="22"/>
        </w:rPr>
      </w:pPr>
      <w:r w:rsidRPr="00211555">
        <w:rPr>
          <w:i w:val="0"/>
          <w:sz w:val="22"/>
          <w:szCs w:val="22"/>
        </w:rPr>
        <w:t>Kupující provede před uskutečněním dodávky zálohovou platbu na účet prodávajícího</w:t>
      </w:r>
      <w:r w:rsidRPr="00211555">
        <w:rPr>
          <w:b/>
          <w:i w:val="0"/>
          <w:sz w:val="22"/>
          <w:szCs w:val="22"/>
        </w:rPr>
        <w:t xml:space="preserve">. </w:t>
      </w:r>
      <w:r w:rsidRPr="00211555">
        <w:rPr>
          <w:i w:val="0"/>
          <w:sz w:val="22"/>
          <w:szCs w:val="22"/>
        </w:rPr>
        <w:t xml:space="preserve">Prodávající vystaví </w:t>
      </w:r>
      <w:proofErr w:type="gramStart"/>
      <w:r w:rsidRPr="00211555">
        <w:rPr>
          <w:i w:val="0"/>
          <w:sz w:val="22"/>
          <w:szCs w:val="22"/>
        </w:rPr>
        <w:t>fakturu - daňový</w:t>
      </w:r>
      <w:proofErr w:type="gramEnd"/>
      <w:r w:rsidRPr="00211555">
        <w:rPr>
          <w:i w:val="0"/>
          <w:sz w:val="22"/>
          <w:szCs w:val="22"/>
        </w:rPr>
        <w:t xml:space="preserve"> doklad do </w:t>
      </w:r>
      <w:r w:rsidRPr="00211555">
        <w:rPr>
          <w:i w:val="0"/>
          <w:sz w:val="22"/>
        </w:rPr>
        <w:t>15 dnů od okamžiku zdanitelného plnění</w:t>
      </w:r>
      <w:r w:rsidRPr="00211555">
        <w:rPr>
          <w:i w:val="0"/>
          <w:sz w:val="22"/>
          <w:szCs w:val="22"/>
        </w:rPr>
        <w:t>.</w:t>
      </w:r>
    </w:p>
    <w:p w14:paraId="2ADD8EF4" w14:textId="77777777" w:rsidR="00CB338D" w:rsidRPr="00211555" w:rsidRDefault="00CB338D" w:rsidP="00CB338D">
      <w:pPr>
        <w:numPr>
          <w:ilvl w:val="0"/>
          <w:numId w:val="24"/>
        </w:numPr>
        <w:jc w:val="both"/>
        <w:rPr>
          <w:i w:val="0"/>
          <w:sz w:val="22"/>
        </w:rPr>
      </w:pPr>
      <w:r w:rsidRPr="00211555">
        <w:rPr>
          <w:i w:val="0"/>
          <w:sz w:val="22"/>
        </w:rPr>
        <w:t>V případě prodlení s úhradou kupní ceny za dodané zboží je prodávající oprávněn účtovat kupujícímu smluvní úrok z prodlení ve výši 0,05 % z dlužné částky za každý den prodlení po uplynutí doby splatnosti.</w:t>
      </w:r>
    </w:p>
    <w:p w14:paraId="57D97523" w14:textId="4A629445" w:rsidR="004169CF" w:rsidRDefault="00CB338D" w:rsidP="00863CB0">
      <w:pPr>
        <w:numPr>
          <w:ilvl w:val="0"/>
          <w:numId w:val="24"/>
        </w:numPr>
        <w:ind w:right="-110"/>
        <w:jc w:val="both"/>
        <w:rPr>
          <w:i w:val="0"/>
          <w:sz w:val="22"/>
        </w:rPr>
      </w:pPr>
      <w:r w:rsidRPr="00211555">
        <w:rPr>
          <w:i w:val="0"/>
          <w:sz w:val="22"/>
        </w:rPr>
        <w:t>Při opakovaném prodlení s úhradou kupní ceny dodávaného zboží má prodávající právo na jednostranné odstoupení od smlouvy.</w:t>
      </w:r>
      <w:r w:rsidRPr="00211555">
        <w:rPr>
          <w:i w:val="0"/>
          <w:sz w:val="22"/>
        </w:rPr>
        <w:tab/>
        <w:t xml:space="preserve">  </w:t>
      </w:r>
    </w:p>
    <w:p w14:paraId="1916A48B" w14:textId="0F49398E" w:rsidR="00012B76" w:rsidRPr="00FE6DDA" w:rsidRDefault="003857F4" w:rsidP="004C1301">
      <w:pPr>
        <w:pStyle w:val="Default"/>
        <w:numPr>
          <w:ilvl w:val="0"/>
          <w:numId w:val="24"/>
        </w:numPr>
      </w:pPr>
      <w:r w:rsidRPr="003857F4">
        <w:rPr>
          <w:sz w:val="22"/>
          <w:szCs w:val="22"/>
        </w:rPr>
        <w:t>Doprava dříví se bude účtovat dle platného ceníku prodávajícího</w:t>
      </w:r>
      <w:r w:rsidR="002F2B40">
        <w:rPr>
          <w:sz w:val="22"/>
          <w:szCs w:val="22"/>
        </w:rPr>
        <w:t xml:space="preserve"> přiloženého </w:t>
      </w:r>
      <w:r w:rsidR="00012B76">
        <w:rPr>
          <w:sz w:val="22"/>
          <w:szCs w:val="22"/>
        </w:rPr>
        <w:t>v </w:t>
      </w:r>
      <w:r w:rsidR="00012B76" w:rsidRPr="00012B76">
        <w:rPr>
          <w:i/>
          <w:iCs/>
          <w:sz w:val="22"/>
          <w:szCs w:val="22"/>
        </w:rPr>
        <w:t xml:space="preserve">příloze č. </w:t>
      </w:r>
      <w:r w:rsidR="005F50E8">
        <w:rPr>
          <w:i/>
          <w:iCs/>
          <w:sz w:val="22"/>
          <w:szCs w:val="22"/>
        </w:rPr>
        <w:t>1</w:t>
      </w:r>
      <w:r w:rsidRPr="003857F4">
        <w:rPr>
          <w:sz w:val="22"/>
          <w:szCs w:val="22"/>
        </w:rPr>
        <w:t xml:space="preserve">. </w:t>
      </w:r>
    </w:p>
    <w:p w14:paraId="1CCC24C7" w14:textId="77777777" w:rsidR="00FE6DDA" w:rsidRPr="004C1301" w:rsidRDefault="00FE6DDA" w:rsidP="00FE6DDA">
      <w:pPr>
        <w:pStyle w:val="Default"/>
        <w:ind w:left="720"/>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t>Doba platnosti smlouvy a doba plnění předmětu smlouvy, místo plnění a přejímky, způsob přejímky</w:t>
      </w:r>
    </w:p>
    <w:p w14:paraId="0F825883" w14:textId="77777777" w:rsidR="00727FE8" w:rsidRPr="005E132D" w:rsidRDefault="00727FE8" w:rsidP="00727FE8"/>
    <w:p w14:paraId="6A964E92" w14:textId="2AFDB6F8"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910979">
        <w:rPr>
          <w:b/>
          <w:i w:val="0"/>
          <w:iCs/>
          <w:sz w:val="22"/>
        </w:rPr>
        <w:t>6</w:t>
      </w:r>
      <w:r w:rsidRPr="005E132D">
        <w:rPr>
          <w:b/>
          <w:i w:val="0"/>
          <w:iCs/>
          <w:sz w:val="22"/>
        </w:rPr>
        <w:t>.</w:t>
      </w:r>
      <w:r w:rsidR="00112270">
        <w:rPr>
          <w:b/>
          <w:i w:val="0"/>
          <w:iCs/>
          <w:sz w:val="22"/>
        </w:rPr>
        <w:t>1</w:t>
      </w:r>
      <w:r w:rsidRPr="005E132D">
        <w:rPr>
          <w:b/>
          <w:i w:val="0"/>
          <w:iCs/>
          <w:sz w:val="22"/>
        </w:rPr>
        <w:t>.202</w:t>
      </w:r>
      <w:r w:rsidR="004C1301">
        <w:rPr>
          <w:b/>
          <w:i w:val="0"/>
          <w:iCs/>
          <w:sz w:val="22"/>
        </w:rPr>
        <w:t>5</w:t>
      </w:r>
      <w:r w:rsidRPr="005E132D">
        <w:rPr>
          <w:b/>
          <w:i w:val="0"/>
          <w:iCs/>
          <w:sz w:val="22"/>
        </w:rPr>
        <w:t xml:space="preserve"> do </w:t>
      </w:r>
      <w:r w:rsidR="00446A7D" w:rsidRPr="005E132D">
        <w:rPr>
          <w:b/>
          <w:i w:val="0"/>
          <w:iCs/>
          <w:sz w:val="22"/>
        </w:rPr>
        <w:t>3</w:t>
      </w:r>
      <w:r w:rsidR="00B77EED">
        <w:rPr>
          <w:b/>
          <w:i w:val="0"/>
          <w:iCs/>
          <w:sz w:val="22"/>
        </w:rPr>
        <w:t>1</w:t>
      </w:r>
      <w:r w:rsidR="00446A7D" w:rsidRPr="005E132D">
        <w:rPr>
          <w:b/>
          <w:i w:val="0"/>
          <w:iCs/>
          <w:sz w:val="22"/>
        </w:rPr>
        <w:t>.</w:t>
      </w:r>
      <w:r w:rsidR="00044500">
        <w:rPr>
          <w:b/>
          <w:i w:val="0"/>
          <w:iCs/>
          <w:sz w:val="22"/>
        </w:rPr>
        <w:t>3</w:t>
      </w:r>
      <w:r w:rsidRPr="005E132D">
        <w:rPr>
          <w:b/>
          <w:i w:val="0"/>
          <w:iCs/>
          <w:sz w:val="22"/>
        </w:rPr>
        <w:t>.202</w:t>
      </w:r>
      <w:r w:rsidR="004C1301">
        <w:rPr>
          <w:b/>
          <w:i w:val="0"/>
          <w:iCs/>
          <w:sz w:val="22"/>
        </w:rPr>
        <w:t>5</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027F8193"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r w:rsidR="00AD2981">
        <w:rPr>
          <w:i w:val="0"/>
          <w:iCs/>
          <w:sz w:val="22"/>
        </w:rPr>
        <w:t>.</w:t>
      </w:r>
    </w:p>
    <w:p w14:paraId="57B6C68B" w14:textId="77777777" w:rsidR="004169CF" w:rsidRDefault="004169CF" w:rsidP="004169CF">
      <w:pPr>
        <w:jc w:val="both"/>
        <w:rPr>
          <w:rFonts w:asciiTheme="minorHAnsi" w:hAnsiTheme="minorHAnsi" w:cstheme="minorHAnsi"/>
          <w:i w:val="0"/>
          <w:iCs/>
        </w:rPr>
      </w:pPr>
    </w:p>
    <w:p w14:paraId="11DB8597" w14:textId="77777777" w:rsidR="00CD5B92" w:rsidRPr="004169CF" w:rsidRDefault="00CD5B92"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38C858E9" w14:textId="2EA2DEA5" w:rsidR="00CD5B92" w:rsidRPr="007E797B" w:rsidRDefault="00F2455F" w:rsidP="007E797B">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0B3468">
        <w:rPr>
          <w:i w:val="0"/>
          <w:iCs/>
          <w:sz w:val="22"/>
          <w:szCs w:val="22"/>
        </w:rPr>
        <w:t>x</w:t>
      </w:r>
    </w:p>
    <w:p w14:paraId="28B60D90" w14:textId="77777777" w:rsidR="00CD5B92" w:rsidRDefault="00CD5B92" w:rsidP="00FA3746">
      <w:pPr>
        <w:pStyle w:val="Zkladntextodsazen2"/>
        <w:ind w:left="0"/>
        <w:jc w:val="both"/>
        <w:rPr>
          <w:rFonts w:asciiTheme="minorHAnsi" w:hAnsiTheme="minorHAnsi" w:cstheme="minorHAnsi"/>
          <w:i w:val="0"/>
          <w:iCs/>
          <w:sz w:val="22"/>
        </w:rPr>
      </w:pPr>
    </w:p>
    <w:p w14:paraId="22442DEE" w14:textId="77777777" w:rsidR="00CD5B92" w:rsidRPr="004169CF" w:rsidRDefault="00CD5B92" w:rsidP="004169CF">
      <w:pPr>
        <w:pStyle w:val="Zkladntextodsazen2"/>
        <w:ind w:left="720"/>
        <w:jc w:val="both"/>
        <w:rPr>
          <w:rFonts w:asciiTheme="minorHAnsi" w:hAnsiTheme="minorHAnsi" w:cstheme="minorHAnsi"/>
          <w:i w:val="0"/>
          <w:iCs/>
          <w:sz w:val="22"/>
        </w:rPr>
      </w:pPr>
    </w:p>
    <w:p w14:paraId="4DB798DE" w14:textId="10B8139D"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25A19C15"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 xml:space="preserve">osobou dle </w:t>
      </w:r>
      <w:proofErr w:type="spellStart"/>
      <w:r w:rsidRPr="00E02246">
        <w:rPr>
          <w:rFonts w:eastAsia="Calibri"/>
          <w:i w:val="0"/>
          <w:iCs/>
          <w:sz w:val="22"/>
          <w:szCs w:val="22"/>
          <w:lang w:eastAsia="en-US"/>
        </w:rPr>
        <w:t>ust</w:t>
      </w:r>
      <w:proofErr w:type="spellEnd"/>
      <w:r w:rsidRPr="00E02246">
        <w:rPr>
          <w:rFonts w:eastAsia="Calibri"/>
          <w:i w:val="0"/>
          <w:iCs/>
          <w:sz w:val="22"/>
          <w:szCs w:val="22"/>
          <w:lang w:eastAsia="en-US"/>
        </w:rPr>
        <w: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B5546EF" w14:textId="77777777" w:rsidR="00FA3746" w:rsidRDefault="00FA3746" w:rsidP="004169CF">
      <w:pPr>
        <w:tabs>
          <w:tab w:val="left" w:pos="0"/>
        </w:tabs>
        <w:ind w:left="780"/>
        <w:jc w:val="both"/>
        <w:rPr>
          <w:rFonts w:asciiTheme="minorHAnsi" w:eastAsia="Calibri" w:hAnsiTheme="minorHAnsi" w:cstheme="minorHAnsi"/>
          <w:i w:val="0"/>
          <w:iCs/>
          <w:sz w:val="22"/>
          <w:szCs w:val="22"/>
          <w:lang w:eastAsia="en-US"/>
        </w:rPr>
      </w:pPr>
    </w:p>
    <w:p w14:paraId="37A91B3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10F3D21"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58FF662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2F525F9D"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3727CB5" w14:textId="77777777" w:rsidR="007E797B" w:rsidRPr="004169CF" w:rsidRDefault="007E797B" w:rsidP="004169CF">
      <w:pPr>
        <w:tabs>
          <w:tab w:val="left" w:pos="0"/>
        </w:tabs>
        <w:ind w:left="780"/>
        <w:jc w:val="both"/>
        <w:rPr>
          <w:rFonts w:asciiTheme="minorHAnsi" w:eastAsia="Calibri" w:hAnsiTheme="minorHAnsi" w:cstheme="minorHAnsi"/>
          <w:i w:val="0"/>
          <w:iCs/>
          <w:sz w:val="22"/>
          <w:szCs w:val="22"/>
          <w:lang w:eastAsia="en-US"/>
        </w:rPr>
      </w:pPr>
    </w:p>
    <w:p w14:paraId="2415F4E8" w14:textId="07B7CDB3" w:rsidR="00F2455F" w:rsidRPr="00285A56" w:rsidRDefault="00F2455F" w:rsidP="007E797B">
      <w:pPr>
        <w:pStyle w:val="Nadpis1"/>
        <w:numPr>
          <w:ilvl w:val="1"/>
          <w:numId w:val="14"/>
        </w:numPr>
        <w:tabs>
          <w:tab w:val="clear" w:pos="1620"/>
          <w:tab w:val="left" w:pos="567"/>
        </w:tabs>
        <w:jc w:val="both"/>
        <w:rPr>
          <w:i w:val="0"/>
          <w:iCs/>
        </w:rPr>
      </w:pPr>
      <w:r w:rsidRPr="00285A56">
        <w:rPr>
          <w:i w:val="0"/>
          <w:iCs/>
        </w:rPr>
        <w:lastRenderedPageBreak/>
        <w:t>Závěrečná ustanovení</w:t>
      </w:r>
    </w:p>
    <w:p w14:paraId="785EB416" w14:textId="77777777" w:rsidR="004E11F5" w:rsidRPr="004E11F5" w:rsidRDefault="004E11F5" w:rsidP="004E11F5"/>
    <w:p w14:paraId="2CC50D9E" w14:textId="5C457FD3"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 xml:space="preserve">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63C11495"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DD3107">
        <w:rPr>
          <w:i w:val="0"/>
          <w:iCs/>
          <w:sz w:val="22"/>
        </w:rPr>
        <w:t xml:space="preserve">, 1 přílohu a </w:t>
      </w:r>
      <w:r w:rsidRPr="00E02246">
        <w:rPr>
          <w:i w:val="0"/>
          <w:iCs/>
          <w:sz w:val="22"/>
        </w:rPr>
        <w:t>vyhotovuje ve dvou stejnopisech, z 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57B89AE5" w:rsidR="00F2455F" w:rsidRPr="00A07D7E" w:rsidRDefault="00F2455F" w:rsidP="004169CF">
      <w:pPr>
        <w:spacing w:after="240"/>
        <w:ind w:left="780"/>
        <w:jc w:val="both"/>
        <w:rPr>
          <w:i w:val="0"/>
          <w:iCs/>
          <w:sz w:val="22"/>
        </w:rPr>
      </w:pPr>
      <w:r w:rsidRPr="00A07D7E">
        <w:rPr>
          <w:i w:val="0"/>
          <w:iCs/>
          <w:sz w:val="22"/>
        </w:rPr>
        <w:t xml:space="preserve">V Kuřimi </w:t>
      </w:r>
      <w:r w:rsidR="00910979">
        <w:rPr>
          <w:i w:val="0"/>
          <w:iCs/>
          <w:sz w:val="22"/>
        </w:rPr>
        <w:t>6</w:t>
      </w:r>
      <w:r w:rsidRPr="00A07D7E">
        <w:rPr>
          <w:i w:val="0"/>
          <w:iCs/>
          <w:sz w:val="22"/>
        </w:rPr>
        <w:t>.</w:t>
      </w:r>
      <w:r w:rsidR="007E797B">
        <w:rPr>
          <w:i w:val="0"/>
          <w:iCs/>
          <w:sz w:val="22"/>
        </w:rPr>
        <w:t xml:space="preserve"> </w:t>
      </w:r>
      <w:r w:rsidR="0011014D">
        <w:rPr>
          <w:i w:val="0"/>
          <w:iCs/>
          <w:sz w:val="22"/>
        </w:rPr>
        <w:t>1</w:t>
      </w:r>
      <w:r w:rsidR="00A07D7E" w:rsidRPr="00A07D7E">
        <w:rPr>
          <w:i w:val="0"/>
          <w:iCs/>
          <w:sz w:val="22"/>
        </w:rPr>
        <w:t>.</w:t>
      </w:r>
      <w:r w:rsidR="007E797B">
        <w:rPr>
          <w:i w:val="0"/>
          <w:iCs/>
          <w:sz w:val="22"/>
        </w:rPr>
        <w:t xml:space="preserve"> </w:t>
      </w:r>
      <w:r w:rsidRPr="00A07D7E">
        <w:rPr>
          <w:i w:val="0"/>
          <w:iCs/>
          <w:sz w:val="22"/>
        </w:rPr>
        <w:t>202</w:t>
      </w:r>
      <w:r w:rsidR="00910979">
        <w:rPr>
          <w:i w:val="0"/>
          <w:iCs/>
          <w:sz w:val="22"/>
        </w:rPr>
        <w:t>5</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0F3ADE01"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11014D">
        <w:rPr>
          <w:i w:val="0"/>
          <w:iCs/>
          <w:sz w:val="22"/>
        </w:rPr>
        <w:t>Lukáš Leopold</w:t>
      </w:r>
    </w:p>
    <w:p w14:paraId="18E322CC" w14:textId="3F3CBEFD" w:rsidR="00AB4EDF" w:rsidRPr="00ED60ED"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r>
      <w:r w:rsidR="00583B7A">
        <w:rPr>
          <w:i w:val="0"/>
          <w:iCs/>
          <w:sz w:val="22"/>
        </w:rPr>
        <w:t>majitel</w:t>
      </w:r>
    </w:p>
    <w:p w14:paraId="161EC93F" w14:textId="77777777" w:rsidR="00055633" w:rsidRDefault="00055633" w:rsidP="00BD5EE7">
      <w:pPr>
        <w:tabs>
          <w:tab w:val="center" w:pos="1985"/>
          <w:tab w:val="center" w:pos="7938"/>
        </w:tabs>
        <w:rPr>
          <w:b/>
          <w:i w:val="0"/>
          <w:iCs/>
          <w:sz w:val="22"/>
        </w:rPr>
      </w:pPr>
    </w:p>
    <w:p w14:paraId="4D00AA8F" w14:textId="77777777" w:rsidR="00740EBB" w:rsidRDefault="00740EBB" w:rsidP="00BD5EE7">
      <w:pPr>
        <w:tabs>
          <w:tab w:val="center" w:pos="1985"/>
          <w:tab w:val="center" w:pos="7938"/>
        </w:tabs>
        <w:rPr>
          <w:b/>
          <w:i w:val="0"/>
          <w:iCs/>
          <w:sz w:val="22"/>
        </w:rPr>
      </w:pPr>
    </w:p>
    <w:p w14:paraId="58A8BF9A" w14:textId="77777777" w:rsidR="00740EBB" w:rsidRDefault="00740EBB" w:rsidP="00BD5EE7">
      <w:pPr>
        <w:tabs>
          <w:tab w:val="center" w:pos="1985"/>
          <w:tab w:val="center" w:pos="7938"/>
        </w:tabs>
        <w:rPr>
          <w:b/>
          <w:i w:val="0"/>
          <w:iCs/>
          <w:sz w:val="22"/>
        </w:rPr>
      </w:pPr>
    </w:p>
    <w:p w14:paraId="00F22929" w14:textId="77777777" w:rsidR="00740EBB" w:rsidRDefault="00740EBB" w:rsidP="00BD5EE7">
      <w:pPr>
        <w:tabs>
          <w:tab w:val="center" w:pos="1985"/>
          <w:tab w:val="center" w:pos="7938"/>
        </w:tabs>
        <w:rPr>
          <w:b/>
          <w:i w:val="0"/>
          <w:iCs/>
          <w:sz w:val="22"/>
        </w:rPr>
      </w:pPr>
    </w:p>
    <w:p w14:paraId="572EDC6E" w14:textId="77777777" w:rsidR="00740EBB" w:rsidRDefault="00740EBB" w:rsidP="00BD5EE7">
      <w:pPr>
        <w:tabs>
          <w:tab w:val="center" w:pos="1985"/>
          <w:tab w:val="center" w:pos="7938"/>
        </w:tabs>
        <w:rPr>
          <w:b/>
          <w:i w:val="0"/>
          <w:iCs/>
          <w:sz w:val="22"/>
        </w:rPr>
      </w:pPr>
    </w:p>
    <w:p w14:paraId="00F2B847" w14:textId="77777777" w:rsidR="00740EBB" w:rsidRDefault="00740EBB" w:rsidP="00BD5EE7">
      <w:pPr>
        <w:tabs>
          <w:tab w:val="center" w:pos="1985"/>
          <w:tab w:val="center" w:pos="7938"/>
        </w:tabs>
        <w:rPr>
          <w:b/>
          <w:i w:val="0"/>
          <w:iCs/>
          <w:sz w:val="22"/>
        </w:rPr>
      </w:pPr>
    </w:p>
    <w:p w14:paraId="1FCCB3ED" w14:textId="77777777" w:rsidR="00740EBB" w:rsidRDefault="00740EBB" w:rsidP="00BD5EE7">
      <w:pPr>
        <w:tabs>
          <w:tab w:val="center" w:pos="1985"/>
          <w:tab w:val="center" w:pos="7938"/>
        </w:tabs>
        <w:rPr>
          <w:b/>
          <w:i w:val="0"/>
          <w:iCs/>
          <w:sz w:val="22"/>
        </w:rPr>
      </w:pPr>
    </w:p>
    <w:p w14:paraId="4ADE05FC" w14:textId="77777777" w:rsidR="00740EBB" w:rsidRDefault="00740EBB" w:rsidP="00BD5EE7">
      <w:pPr>
        <w:tabs>
          <w:tab w:val="center" w:pos="1985"/>
          <w:tab w:val="center" w:pos="7938"/>
        </w:tabs>
        <w:rPr>
          <w:b/>
          <w:i w:val="0"/>
          <w:iCs/>
          <w:sz w:val="22"/>
        </w:rPr>
      </w:pPr>
    </w:p>
    <w:p w14:paraId="6DAA13CE" w14:textId="77777777" w:rsidR="00740EBB" w:rsidRDefault="00740EBB" w:rsidP="00BD5EE7">
      <w:pPr>
        <w:tabs>
          <w:tab w:val="center" w:pos="1985"/>
          <w:tab w:val="center" w:pos="7938"/>
        </w:tabs>
        <w:rPr>
          <w:b/>
          <w:i w:val="0"/>
          <w:iCs/>
          <w:sz w:val="22"/>
        </w:rPr>
      </w:pPr>
    </w:p>
    <w:p w14:paraId="53A58B05" w14:textId="77777777" w:rsidR="00740EBB" w:rsidRDefault="00740EBB" w:rsidP="00BD5EE7">
      <w:pPr>
        <w:tabs>
          <w:tab w:val="center" w:pos="1985"/>
          <w:tab w:val="center" w:pos="7938"/>
        </w:tabs>
        <w:rPr>
          <w:b/>
          <w:i w:val="0"/>
          <w:iCs/>
          <w:sz w:val="22"/>
        </w:rPr>
      </w:pPr>
    </w:p>
    <w:p w14:paraId="0C772171" w14:textId="77777777" w:rsidR="00740EBB" w:rsidRDefault="00740EBB" w:rsidP="00BD5EE7">
      <w:pPr>
        <w:tabs>
          <w:tab w:val="center" w:pos="1985"/>
          <w:tab w:val="center" w:pos="7938"/>
        </w:tabs>
        <w:rPr>
          <w:b/>
          <w:i w:val="0"/>
          <w:iCs/>
          <w:sz w:val="22"/>
        </w:rPr>
      </w:pPr>
    </w:p>
    <w:p w14:paraId="3649F60D" w14:textId="77777777" w:rsidR="00740EBB" w:rsidRDefault="00740EBB" w:rsidP="00BD5EE7">
      <w:pPr>
        <w:tabs>
          <w:tab w:val="center" w:pos="1985"/>
          <w:tab w:val="center" w:pos="7938"/>
        </w:tabs>
        <w:rPr>
          <w:b/>
          <w:i w:val="0"/>
          <w:iCs/>
          <w:sz w:val="22"/>
        </w:rPr>
      </w:pPr>
    </w:p>
    <w:p w14:paraId="67ED774D" w14:textId="77777777" w:rsidR="00740EBB" w:rsidRDefault="00740EBB" w:rsidP="00BD5EE7">
      <w:pPr>
        <w:tabs>
          <w:tab w:val="center" w:pos="1985"/>
          <w:tab w:val="center" w:pos="7938"/>
        </w:tabs>
        <w:rPr>
          <w:b/>
          <w:i w:val="0"/>
          <w:iCs/>
          <w:sz w:val="22"/>
        </w:rPr>
      </w:pPr>
    </w:p>
    <w:p w14:paraId="45C7FA92" w14:textId="77777777" w:rsidR="00740EBB" w:rsidRDefault="00740EBB" w:rsidP="00BD5EE7">
      <w:pPr>
        <w:tabs>
          <w:tab w:val="center" w:pos="1985"/>
          <w:tab w:val="center" w:pos="7938"/>
        </w:tabs>
        <w:rPr>
          <w:b/>
          <w:i w:val="0"/>
          <w:iCs/>
          <w:sz w:val="22"/>
        </w:rPr>
      </w:pPr>
    </w:p>
    <w:p w14:paraId="10C9D340" w14:textId="77777777" w:rsidR="00740EBB" w:rsidRDefault="00740EBB" w:rsidP="00BD5EE7">
      <w:pPr>
        <w:tabs>
          <w:tab w:val="center" w:pos="1985"/>
          <w:tab w:val="center" w:pos="7938"/>
        </w:tabs>
        <w:rPr>
          <w:b/>
          <w:i w:val="0"/>
          <w:iCs/>
          <w:sz w:val="22"/>
        </w:rPr>
      </w:pPr>
    </w:p>
    <w:p w14:paraId="60413E4C" w14:textId="77777777" w:rsidR="00740EBB" w:rsidRDefault="00740EBB" w:rsidP="00BD5EE7">
      <w:pPr>
        <w:tabs>
          <w:tab w:val="center" w:pos="1985"/>
          <w:tab w:val="center" w:pos="7938"/>
        </w:tabs>
        <w:rPr>
          <w:b/>
          <w:i w:val="0"/>
          <w:iCs/>
          <w:sz w:val="22"/>
        </w:rPr>
      </w:pPr>
    </w:p>
    <w:p w14:paraId="0E97A652" w14:textId="77777777" w:rsidR="00740EBB" w:rsidRDefault="00740EBB" w:rsidP="00BD5EE7">
      <w:pPr>
        <w:tabs>
          <w:tab w:val="center" w:pos="1985"/>
          <w:tab w:val="center" w:pos="7938"/>
        </w:tabs>
        <w:rPr>
          <w:b/>
          <w:i w:val="0"/>
          <w:iCs/>
          <w:sz w:val="22"/>
        </w:rPr>
      </w:pPr>
    </w:p>
    <w:p w14:paraId="6D1BE417" w14:textId="77777777" w:rsidR="00740EBB" w:rsidRDefault="00740EBB" w:rsidP="00BD5EE7">
      <w:pPr>
        <w:tabs>
          <w:tab w:val="center" w:pos="1985"/>
          <w:tab w:val="center" w:pos="7938"/>
        </w:tabs>
        <w:rPr>
          <w:b/>
          <w:i w:val="0"/>
          <w:iCs/>
          <w:sz w:val="22"/>
        </w:rPr>
      </w:pPr>
    </w:p>
    <w:p w14:paraId="3AEC1F9E" w14:textId="77777777" w:rsidR="00740EBB" w:rsidRDefault="00740EBB" w:rsidP="00BD5EE7">
      <w:pPr>
        <w:tabs>
          <w:tab w:val="center" w:pos="1985"/>
          <w:tab w:val="center" w:pos="7938"/>
        </w:tabs>
        <w:rPr>
          <w:b/>
          <w:i w:val="0"/>
          <w:iCs/>
          <w:sz w:val="22"/>
        </w:rPr>
      </w:pPr>
    </w:p>
    <w:p w14:paraId="1892D005" w14:textId="77777777" w:rsidR="00740EBB" w:rsidRDefault="00740EBB" w:rsidP="00BD5EE7">
      <w:pPr>
        <w:tabs>
          <w:tab w:val="center" w:pos="1985"/>
          <w:tab w:val="center" w:pos="7938"/>
        </w:tabs>
        <w:rPr>
          <w:b/>
          <w:i w:val="0"/>
          <w:iCs/>
          <w:sz w:val="22"/>
        </w:rPr>
      </w:pPr>
    </w:p>
    <w:p w14:paraId="4D5240E0" w14:textId="77777777" w:rsidR="00740EBB" w:rsidRDefault="00740EBB" w:rsidP="00BD5EE7">
      <w:pPr>
        <w:tabs>
          <w:tab w:val="center" w:pos="1985"/>
          <w:tab w:val="center" w:pos="7938"/>
        </w:tabs>
        <w:rPr>
          <w:b/>
          <w:i w:val="0"/>
          <w:iCs/>
          <w:sz w:val="22"/>
        </w:rPr>
      </w:pPr>
    </w:p>
    <w:p w14:paraId="0C801BFA" w14:textId="77777777" w:rsidR="00740EBB" w:rsidRDefault="00740EBB" w:rsidP="00BD5EE7">
      <w:pPr>
        <w:tabs>
          <w:tab w:val="center" w:pos="1985"/>
          <w:tab w:val="center" w:pos="7938"/>
        </w:tabs>
        <w:rPr>
          <w:b/>
          <w:i w:val="0"/>
          <w:iCs/>
          <w:sz w:val="22"/>
        </w:rPr>
      </w:pPr>
    </w:p>
    <w:p w14:paraId="785F46C9" w14:textId="77777777" w:rsidR="00740EBB" w:rsidRDefault="00740EBB" w:rsidP="00BD5EE7">
      <w:pPr>
        <w:tabs>
          <w:tab w:val="center" w:pos="1985"/>
          <w:tab w:val="center" w:pos="7938"/>
        </w:tabs>
        <w:rPr>
          <w:b/>
          <w:i w:val="0"/>
          <w:iCs/>
          <w:sz w:val="22"/>
        </w:rPr>
      </w:pPr>
    </w:p>
    <w:p w14:paraId="7456EF8E" w14:textId="77777777" w:rsidR="00740EBB" w:rsidRDefault="00740EBB" w:rsidP="00BD5EE7">
      <w:pPr>
        <w:tabs>
          <w:tab w:val="center" w:pos="1985"/>
          <w:tab w:val="center" w:pos="7938"/>
        </w:tabs>
        <w:rPr>
          <w:b/>
          <w:i w:val="0"/>
          <w:iCs/>
          <w:sz w:val="22"/>
        </w:rPr>
      </w:pPr>
    </w:p>
    <w:p w14:paraId="65C37EC8" w14:textId="77777777" w:rsidR="00740EBB" w:rsidRDefault="00740EBB" w:rsidP="00BD5EE7">
      <w:pPr>
        <w:tabs>
          <w:tab w:val="center" w:pos="1985"/>
          <w:tab w:val="center" w:pos="7938"/>
        </w:tabs>
        <w:rPr>
          <w:b/>
          <w:i w:val="0"/>
          <w:iCs/>
          <w:sz w:val="22"/>
        </w:rPr>
      </w:pPr>
    </w:p>
    <w:p w14:paraId="14AE0BA9" w14:textId="77777777" w:rsidR="00740EBB" w:rsidRDefault="00740EBB" w:rsidP="00BD5EE7">
      <w:pPr>
        <w:tabs>
          <w:tab w:val="center" w:pos="1985"/>
          <w:tab w:val="center" w:pos="7938"/>
        </w:tabs>
        <w:rPr>
          <w:b/>
          <w:i w:val="0"/>
          <w:iCs/>
          <w:sz w:val="22"/>
        </w:rPr>
      </w:pPr>
    </w:p>
    <w:p w14:paraId="6AC05433" w14:textId="77777777" w:rsidR="00F65743" w:rsidRDefault="00F65743" w:rsidP="00740EBB">
      <w:pPr>
        <w:tabs>
          <w:tab w:val="center" w:pos="1985"/>
          <w:tab w:val="center" w:pos="7938"/>
        </w:tabs>
        <w:jc w:val="both"/>
        <w:rPr>
          <w:b/>
          <w:i w:val="0"/>
          <w:iCs/>
          <w:sz w:val="22"/>
        </w:rPr>
      </w:pPr>
    </w:p>
    <w:p w14:paraId="7B237554" w14:textId="77777777" w:rsidR="00F65743" w:rsidRDefault="00F65743" w:rsidP="00740EBB">
      <w:pPr>
        <w:tabs>
          <w:tab w:val="center" w:pos="1985"/>
          <w:tab w:val="center" w:pos="7938"/>
        </w:tabs>
        <w:jc w:val="both"/>
        <w:rPr>
          <w:b/>
          <w:i w:val="0"/>
          <w:iCs/>
          <w:sz w:val="22"/>
        </w:rPr>
      </w:pPr>
    </w:p>
    <w:p w14:paraId="57DC725D" w14:textId="5E4379C7" w:rsidR="002F2B40" w:rsidRDefault="002F2B40" w:rsidP="002F2B40">
      <w:pPr>
        <w:tabs>
          <w:tab w:val="center" w:pos="1985"/>
          <w:tab w:val="center" w:pos="7938"/>
        </w:tabs>
        <w:jc w:val="both"/>
        <w:rPr>
          <w:b/>
          <w:i w:val="0"/>
          <w:iCs/>
          <w:sz w:val="22"/>
        </w:rPr>
      </w:pPr>
      <w:r>
        <w:rPr>
          <w:b/>
          <w:i w:val="0"/>
          <w:iCs/>
          <w:sz w:val="22"/>
        </w:rPr>
        <w:lastRenderedPageBreak/>
        <w:t xml:space="preserve">Příloha č. </w:t>
      </w:r>
      <w:r w:rsidR="00016B00">
        <w:rPr>
          <w:b/>
          <w:i w:val="0"/>
          <w:iCs/>
          <w:sz w:val="22"/>
        </w:rPr>
        <w:t>1</w:t>
      </w:r>
      <w:r>
        <w:rPr>
          <w:b/>
          <w:i w:val="0"/>
          <w:iCs/>
          <w:sz w:val="22"/>
        </w:rPr>
        <w:t xml:space="preserve"> - Ceník dopravy dříví odvozní soupravou</w:t>
      </w:r>
    </w:p>
    <w:p w14:paraId="67293D00" w14:textId="77777777" w:rsidR="00F65743" w:rsidRDefault="00F65743" w:rsidP="00740EBB">
      <w:pPr>
        <w:tabs>
          <w:tab w:val="center" w:pos="1985"/>
          <w:tab w:val="center" w:pos="7938"/>
        </w:tabs>
        <w:jc w:val="both"/>
        <w:rPr>
          <w:b/>
          <w:i w:val="0"/>
          <w:iCs/>
          <w:sz w:val="22"/>
        </w:rPr>
      </w:pPr>
    </w:p>
    <w:p w14:paraId="51572024" w14:textId="77777777" w:rsidR="00F65743" w:rsidRDefault="00F65743" w:rsidP="00740EBB">
      <w:pPr>
        <w:tabs>
          <w:tab w:val="center" w:pos="1985"/>
          <w:tab w:val="center" w:pos="7938"/>
        </w:tabs>
        <w:jc w:val="both"/>
        <w:rPr>
          <w:b/>
          <w:i w:val="0"/>
          <w:iCs/>
          <w:sz w:val="22"/>
        </w:rPr>
      </w:pPr>
    </w:p>
    <w:tbl>
      <w:tblPr>
        <w:tblStyle w:val="Mkatabulky"/>
        <w:tblW w:w="9616" w:type="dxa"/>
        <w:jc w:val="center"/>
        <w:tblLayout w:type="fixed"/>
        <w:tblLook w:val="04A0" w:firstRow="1" w:lastRow="0" w:firstColumn="1" w:lastColumn="0" w:noHBand="0" w:noVBand="1"/>
      </w:tblPr>
      <w:tblGrid>
        <w:gridCol w:w="1629"/>
        <w:gridCol w:w="2029"/>
        <w:gridCol w:w="2029"/>
        <w:gridCol w:w="2031"/>
        <w:gridCol w:w="1898"/>
      </w:tblGrid>
      <w:tr w:rsidR="00501170" w:rsidRPr="00231F32" w14:paraId="358CD0EB" w14:textId="77777777" w:rsidTr="00501170">
        <w:trPr>
          <w:trHeight w:val="746"/>
          <w:jc w:val="center"/>
        </w:trPr>
        <w:tc>
          <w:tcPr>
            <w:tcW w:w="9616" w:type="dxa"/>
            <w:gridSpan w:val="5"/>
            <w:shd w:val="clear" w:color="auto" w:fill="008F3F"/>
            <w:vAlign w:val="center"/>
          </w:tcPr>
          <w:p w14:paraId="31D78EC4" w14:textId="77777777" w:rsidR="00501170" w:rsidRPr="00995FF7" w:rsidRDefault="00501170" w:rsidP="00012B76">
            <w:pPr>
              <w:ind w:left="34"/>
              <w:jc w:val="center"/>
              <w:rPr>
                <w:rFonts w:ascii="Montserrat" w:hAnsi="Montserrat"/>
                <w:b/>
                <w:bCs/>
                <w:color w:val="FFFFFF" w:themeColor="background1"/>
                <w:sz w:val="36"/>
                <w:szCs w:val="36"/>
              </w:rPr>
            </w:pPr>
            <w:r w:rsidRPr="00AD0345">
              <w:rPr>
                <w:rFonts w:ascii="Montserrat" w:hAnsi="Montserrat"/>
                <w:b/>
                <w:bCs/>
                <w:color w:val="FFFFFF" w:themeColor="background1"/>
                <w:sz w:val="36"/>
                <w:szCs w:val="36"/>
              </w:rPr>
              <w:t>Ceník dopravy dříví odvozní soupravou</w:t>
            </w:r>
          </w:p>
        </w:tc>
      </w:tr>
      <w:tr w:rsidR="00501170" w:rsidRPr="00F63E6F" w14:paraId="14318BA6" w14:textId="77777777" w:rsidTr="00501170">
        <w:trPr>
          <w:trHeight w:val="508"/>
          <w:jc w:val="center"/>
        </w:trPr>
        <w:tc>
          <w:tcPr>
            <w:tcW w:w="1629" w:type="dxa"/>
            <w:vMerge w:val="restart"/>
            <w:shd w:val="clear" w:color="auto" w:fill="A8D08D"/>
            <w:tcMar>
              <w:left w:w="170" w:type="dxa"/>
            </w:tcMar>
            <w:vAlign w:val="center"/>
          </w:tcPr>
          <w:p w14:paraId="7637876F" w14:textId="77777777" w:rsidR="00501170" w:rsidRPr="00AC70B8" w:rsidRDefault="00501170" w:rsidP="00401546">
            <w:pPr>
              <w:rPr>
                <w:rFonts w:ascii="Montserrat" w:hAnsi="Montserrat"/>
                <w:b/>
                <w:bCs/>
                <w:sz w:val="20"/>
                <w:szCs w:val="20"/>
              </w:rPr>
            </w:pPr>
            <w:r w:rsidRPr="00AC70B8">
              <w:rPr>
                <w:rFonts w:ascii="Montserrat" w:hAnsi="Montserrat"/>
                <w:b/>
                <w:bCs/>
                <w:sz w:val="20"/>
                <w:szCs w:val="20"/>
              </w:rPr>
              <w:t xml:space="preserve">Pásmo </w:t>
            </w:r>
            <w:r w:rsidRPr="00AC70B8">
              <w:rPr>
                <w:rFonts w:ascii="Montserrat" w:hAnsi="Montserrat"/>
                <w:b/>
                <w:bCs/>
                <w:sz w:val="20"/>
                <w:szCs w:val="20"/>
              </w:rPr>
              <w:br/>
              <w:t xml:space="preserve">odvozu </w:t>
            </w:r>
            <w:r w:rsidRPr="00AC70B8">
              <w:rPr>
                <w:rFonts w:ascii="Montserrat" w:hAnsi="Montserrat"/>
                <w:b/>
                <w:bCs/>
                <w:sz w:val="20"/>
                <w:szCs w:val="20"/>
              </w:rPr>
              <w:br/>
              <w:t>v km</w:t>
            </w:r>
          </w:p>
        </w:tc>
        <w:tc>
          <w:tcPr>
            <w:tcW w:w="4058" w:type="dxa"/>
            <w:gridSpan w:val="2"/>
            <w:shd w:val="clear" w:color="auto" w:fill="A8D08D"/>
            <w:vAlign w:val="center"/>
          </w:tcPr>
          <w:p w14:paraId="4B5392C7" w14:textId="77777777" w:rsidR="00501170" w:rsidRPr="00AC70B8" w:rsidRDefault="00501170" w:rsidP="00401546">
            <w:pPr>
              <w:jc w:val="center"/>
              <w:rPr>
                <w:rFonts w:ascii="Montserrat" w:hAnsi="Montserrat"/>
                <w:sz w:val="16"/>
                <w:szCs w:val="16"/>
              </w:rPr>
            </w:pPr>
            <w:r w:rsidRPr="00AC70B8">
              <w:rPr>
                <w:rFonts w:ascii="Montserrat" w:hAnsi="Montserrat"/>
                <w:b/>
                <w:bCs/>
                <w:sz w:val="20"/>
                <w:szCs w:val="20"/>
              </w:rPr>
              <w:t>Dlouhé dříví</w:t>
            </w:r>
          </w:p>
        </w:tc>
        <w:tc>
          <w:tcPr>
            <w:tcW w:w="3929" w:type="dxa"/>
            <w:gridSpan w:val="2"/>
            <w:shd w:val="clear" w:color="auto" w:fill="A8D08D"/>
            <w:vAlign w:val="center"/>
          </w:tcPr>
          <w:p w14:paraId="6032B408" w14:textId="77777777" w:rsidR="00501170" w:rsidRPr="00AC70B8" w:rsidRDefault="00501170" w:rsidP="00401546">
            <w:pPr>
              <w:jc w:val="center"/>
              <w:rPr>
                <w:rFonts w:ascii="Montserrat" w:hAnsi="Montserrat"/>
                <w:sz w:val="16"/>
                <w:szCs w:val="16"/>
              </w:rPr>
            </w:pPr>
            <w:r w:rsidRPr="00AC70B8">
              <w:rPr>
                <w:rFonts w:ascii="Montserrat" w:hAnsi="Montserrat"/>
                <w:b/>
                <w:bCs/>
                <w:sz w:val="20"/>
                <w:szCs w:val="20"/>
              </w:rPr>
              <w:t>Výřezy (do 6 m)</w:t>
            </w:r>
          </w:p>
        </w:tc>
      </w:tr>
      <w:tr w:rsidR="00501170" w:rsidRPr="00F63E6F" w14:paraId="3196B259" w14:textId="77777777" w:rsidTr="000B3468">
        <w:trPr>
          <w:trHeight w:val="417"/>
          <w:jc w:val="center"/>
        </w:trPr>
        <w:tc>
          <w:tcPr>
            <w:tcW w:w="1629" w:type="dxa"/>
            <w:vMerge/>
            <w:shd w:val="clear" w:color="auto" w:fill="A8D08D"/>
            <w:tcMar>
              <w:left w:w="170" w:type="dxa"/>
            </w:tcMar>
            <w:vAlign w:val="center"/>
          </w:tcPr>
          <w:p w14:paraId="4BC712A1" w14:textId="77777777" w:rsidR="00501170" w:rsidRPr="00AC70B8" w:rsidRDefault="00501170" w:rsidP="00401546">
            <w:pPr>
              <w:rPr>
                <w:rFonts w:ascii="Montserrat" w:hAnsi="Montserrat"/>
                <w:b/>
                <w:bCs/>
                <w:sz w:val="20"/>
                <w:szCs w:val="20"/>
              </w:rPr>
            </w:pPr>
          </w:p>
        </w:tc>
        <w:tc>
          <w:tcPr>
            <w:tcW w:w="2029" w:type="dxa"/>
            <w:shd w:val="clear" w:color="auto" w:fill="A8D08D"/>
            <w:vAlign w:val="center"/>
          </w:tcPr>
          <w:p w14:paraId="2F229497" w14:textId="77777777" w:rsidR="00501170" w:rsidRPr="00AC70B8" w:rsidRDefault="00501170" w:rsidP="00401546">
            <w:pPr>
              <w:jc w:val="center"/>
              <w:rPr>
                <w:rFonts w:ascii="Montserrat" w:hAnsi="Montserrat"/>
                <w:sz w:val="20"/>
                <w:szCs w:val="20"/>
              </w:rPr>
            </w:pPr>
            <w:r w:rsidRPr="00AC70B8">
              <w:rPr>
                <w:rFonts w:ascii="Montserrat" w:hAnsi="Montserrat"/>
                <w:sz w:val="20"/>
                <w:szCs w:val="20"/>
              </w:rPr>
              <w:t>Cena jehličnaté</w:t>
            </w:r>
          </w:p>
        </w:tc>
        <w:tc>
          <w:tcPr>
            <w:tcW w:w="2029" w:type="dxa"/>
            <w:shd w:val="clear" w:color="auto" w:fill="A8D08D"/>
            <w:vAlign w:val="center"/>
          </w:tcPr>
          <w:p w14:paraId="5CAB201F" w14:textId="77777777" w:rsidR="00501170" w:rsidRPr="00AC70B8" w:rsidRDefault="00501170" w:rsidP="00401546">
            <w:pPr>
              <w:jc w:val="center"/>
              <w:rPr>
                <w:rFonts w:ascii="Montserrat" w:hAnsi="Montserrat"/>
                <w:sz w:val="20"/>
                <w:szCs w:val="20"/>
              </w:rPr>
            </w:pPr>
            <w:r w:rsidRPr="00AC70B8">
              <w:rPr>
                <w:rFonts w:ascii="Montserrat" w:hAnsi="Montserrat"/>
                <w:sz w:val="20"/>
                <w:szCs w:val="20"/>
              </w:rPr>
              <w:t>Cena listnaté</w:t>
            </w:r>
          </w:p>
        </w:tc>
        <w:tc>
          <w:tcPr>
            <w:tcW w:w="2031" w:type="dxa"/>
            <w:shd w:val="clear" w:color="auto" w:fill="A8D08D"/>
            <w:vAlign w:val="center"/>
          </w:tcPr>
          <w:p w14:paraId="2BFC391A" w14:textId="77777777" w:rsidR="00501170" w:rsidRPr="00AC70B8" w:rsidRDefault="00501170" w:rsidP="00401546">
            <w:pPr>
              <w:jc w:val="center"/>
              <w:rPr>
                <w:rFonts w:ascii="Montserrat" w:hAnsi="Montserrat"/>
                <w:b/>
                <w:bCs/>
                <w:sz w:val="20"/>
                <w:szCs w:val="20"/>
              </w:rPr>
            </w:pPr>
            <w:r w:rsidRPr="00AC70B8">
              <w:rPr>
                <w:rFonts w:ascii="Montserrat" w:hAnsi="Montserrat"/>
                <w:sz w:val="20"/>
                <w:szCs w:val="20"/>
              </w:rPr>
              <w:t>Cena jehličnaté</w:t>
            </w:r>
          </w:p>
        </w:tc>
        <w:tc>
          <w:tcPr>
            <w:tcW w:w="1898" w:type="dxa"/>
            <w:shd w:val="clear" w:color="auto" w:fill="A8D08D"/>
            <w:vAlign w:val="center"/>
          </w:tcPr>
          <w:p w14:paraId="06276D3F" w14:textId="77777777" w:rsidR="00501170" w:rsidRPr="00AC70B8" w:rsidRDefault="00501170" w:rsidP="00401546">
            <w:pPr>
              <w:jc w:val="center"/>
              <w:rPr>
                <w:rFonts w:ascii="Montserrat" w:hAnsi="Montserrat"/>
                <w:b/>
                <w:bCs/>
                <w:sz w:val="20"/>
                <w:szCs w:val="20"/>
              </w:rPr>
            </w:pPr>
            <w:r w:rsidRPr="00AC70B8">
              <w:rPr>
                <w:rFonts w:ascii="Montserrat" w:hAnsi="Montserrat"/>
                <w:sz w:val="20"/>
                <w:szCs w:val="20"/>
              </w:rPr>
              <w:t>Cena listnaté</w:t>
            </w:r>
          </w:p>
        </w:tc>
      </w:tr>
      <w:tr w:rsidR="00501170" w:rsidRPr="00231F32" w14:paraId="54666007" w14:textId="77777777" w:rsidTr="000B3468">
        <w:trPr>
          <w:trHeight w:val="424"/>
          <w:jc w:val="center"/>
        </w:trPr>
        <w:tc>
          <w:tcPr>
            <w:tcW w:w="1629" w:type="dxa"/>
            <w:vMerge/>
            <w:shd w:val="clear" w:color="auto" w:fill="D9F9A9"/>
            <w:tcMar>
              <w:left w:w="170" w:type="dxa"/>
            </w:tcMar>
            <w:vAlign w:val="center"/>
          </w:tcPr>
          <w:p w14:paraId="7D44DD77" w14:textId="77777777" w:rsidR="00501170" w:rsidRPr="00995FF7" w:rsidRDefault="00501170" w:rsidP="00401546">
            <w:pPr>
              <w:rPr>
                <w:rFonts w:ascii="Montserrat" w:hAnsi="Montserrat"/>
                <w:sz w:val="18"/>
                <w:szCs w:val="18"/>
              </w:rPr>
            </w:pPr>
          </w:p>
        </w:tc>
        <w:tc>
          <w:tcPr>
            <w:tcW w:w="2029" w:type="dxa"/>
            <w:shd w:val="clear" w:color="auto" w:fill="E2EFD9" w:themeFill="accent6" w:themeFillTint="33"/>
            <w:vAlign w:val="center"/>
          </w:tcPr>
          <w:p w14:paraId="55F115F7" w14:textId="77777777" w:rsidR="00501170" w:rsidRPr="00AD0345" w:rsidRDefault="00501170" w:rsidP="00401546">
            <w:pPr>
              <w:jc w:val="center"/>
              <w:rPr>
                <w:rFonts w:ascii="Montserrat" w:hAnsi="Montserrat"/>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c>
          <w:tcPr>
            <w:tcW w:w="2029" w:type="dxa"/>
            <w:shd w:val="clear" w:color="auto" w:fill="E2EFD9" w:themeFill="accent6" w:themeFillTint="33"/>
            <w:vAlign w:val="center"/>
          </w:tcPr>
          <w:p w14:paraId="1CE488C3" w14:textId="77777777" w:rsidR="00501170" w:rsidRPr="00F63E6F" w:rsidRDefault="00501170" w:rsidP="00401546">
            <w:pPr>
              <w:jc w:val="center"/>
              <w:rPr>
                <w:rFonts w:ascii="Montserrat" w:hAnsi="Montserrat"/>
                <w:b/>
                <w:bCs/>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c>
          <w:tcPr>
            <w:tcW w:w="2031" w:type="dxa"/>
            <w:shd w:val="clear" w:color="auto" w:fill="E2EFD9" w:themeFill="accent6" w:themeFillTint="33"/>
            <w:vAlign w:val="center"/>
          </w:tcPr>
          <w:p w14:paraId="065F6720" w14:textId="77777777" w:rsidR="00501170" w:rsidRPr="00F36F0A" w:rsidRDefault="00501170" w:rsidP="00401546">
            <w:pPr>
              <w:jc w:val="center"/>
              <w:rPr>
                <w:rFonts w:ascii="Montserrat" w:hAnsi="Montserrat"/>
                <w:sz w:val="13"/>
                <w:szCs w:val="13"/>
              </w:rPr>
            </w:pPr>
            <w:r w:rsidRPr="00AD0345">
              <w:rPr>
                <w:rFonts w:ascii="Montserrat" w:hAnsi="Montserrat"/>
                <w:sz w:val="18"/>
                <w:szCs w:val="18"/>
              </w:rPr>
              <w:t>Kč/m</w:t>
            </w:r>
            <w:r w:rsidRPr="00AD0345">
              <w:rPr>
                <w:rFonts w:ascii="Montserrat" w:hAnsi="Montserrat"/>
                <w:sz w:val="18"/>
                <w:szCs w:val="18"/>
                <w:vertAlign w:val="superscript"/>
              </w:rPr>
              <w:t>3</w:t>
            </w:r>
          </w:p>
        </w:tc>
        <w:tc>
          <w:tcPr>
            <w:tcW w:w="1898" w:type="dxa"/>
            <w:shd w:val="clear" w:color="auto" w:fill="E2EFD9" w:themeFill="accent6" w:themeFillTint="33"/>
            <w:vAlign w:val="center"/>
          </w:tcPr>
          <w:p w14:paraId="1503F8A4" w14:textId="77777777" w:rsidR="00501170" w:rsidRPr="00F63E6F" w:rsidRDefault="00501170" w:rsidP="00401546">
            <w:pPr>
              <w:jc w:val="center"/>
              <w:rPr>
                <w:rFonts w:ascii="Montserrat" w:hAnsi="Montserrat"/>
                <w:b/>
                <w:bCs/>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r>
      <w:tr w:rsidR="000B3468" w:rsidRPr="00231F32" w14:paraId="56407CEA" w14:textId="77777777" w:rsidTr="000B3468">
        <w:trPr>
          <w:trHeight w:val="424"/>
          <w:jc w:val="center"/>
        </w:trPr>
        <w:tc>
          <w:tcPr>
            <w:tcW w:w="1629" w:type="dxa"/>
            <w:shd w:val="clear" w:color="auto" w:fill="EAEAEA"/>
            <w:tcMar>
              <w:left w:w="170" w:type="dxa"/>
            </w:tcMar>
            <w:vAlign w:val="center"/>
          </w:tcPr>
          <w:p w14:paraId="767ECC13" w14:textId="77777777" w:rsidR="000B3468" w:rsidRPr="00231F32" w:rsidRDefault="000B3468" w:rsidP="000B3468">
            <w:pPr>
              <w:rPr>
                <w:rFonts w:ascii="Montserrat" w:hAnsi="Montserrat"/>
                <w:sz w:val="18"/>
                <w:szCs w:val="18"/>
              </w:rPr>
            </w:pPr>
            <w:proofErr w:type="gramStart"/>
            <w:r>
              <w:rPr>
                <w:rFonts w:ascii="Montserrat" w:hAnsi="Montserrat"/>
                <w:sz w:val="18"/>
                <w:szCs w:val="18"/>
              </w:rPr>
              <w:t>1</w:t>
            </w:r>
            <w:r>
              <w:t xml:space="preserve"> </w:t>
            </w:r>
            <w:r w:rsidRPr="00AD0345">
              <w:rPr>
                <w:rFonts w:ascii="Montserrat" w:hAnsi="Montserrat"/>
                <w:sz w:val="18"/>
                <w:szCs w:val="18"/>
              </w:rPr>
              <w:t>–</w:t>
            </w:r>
            <w:r>
              <w:rPr>
                <w:rFonts w:ascii="Montserrat" w:hAnsi="Montserrat"/>
                <w:sz w:val="18"/>
                <w:szCs w:val="18"/>
              </w:rPr>
              <w:t>10</w:t>
            </w:r>
            <w:proofErr w:type="gramEnd"/>
          </w:p>
        </w:tc>
        <w:tc>
          <w:tcPr>
            <w:tcW w:w="2029" w:type="dxa"/>
            <w:shd w:val="clear" w:color="auto" w:fill="EAEAEA"/>
          </w:tcPr>
          <w:p w14:paraId="7967E571" w14:textId="7E308810"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EAEAEA"/>
          </w:tcPr>
          <w:p w14:paraId="21DA19A9" w14:textId="68A65769"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EAEAEA"/>
          </w:tcPr>
          <w:p w14:paraId="47173ABE" w14:textId="1A6B4FD8"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EAEAEA"/>
          </w:tcPr>
          <w:p w14:paraId="61355666" w14:textId="5E352318"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36D7AEB3" w14:textId="77777777" w:rsidTr="000B3468">
        <w:trPr>
          <w:trHeight w:val="424"/>
          <w:jc w:val="center"/>
        </w:trPr>
        <w:tc>
          <w:tcPr>
            <w:tcW w:w="1629" w:type="dxa"/>
            <w:tcMar>
              <w:left w:w="170" w:type="dxa"/>
            </w:tcMar>
            <w:vAlign w:val="center"/>
          </w:tcPr>
          <w:p w14:paraId="03051280" w14:textId="77777777" w:rsidR="000B3468" w:rsidRPr="00231F32" w:rsidRDefault="000B3468" w:rsidP="000B3468">
            <w:pPr>
              <w:rPr>
                <w:rFonts w:ascii="Montserrat" w:hAnsi="Montserrat"/>
                <w:sz w:val="18"/>
                <w:szCs w:val="18"/>
              </w:rPr>
            </w:pPr>
            <w:proofErr w:type="gramStart"/>
            <w:r>
              <w:rPr>
                <w:rFonts w:ascii="Montserrat" w:hAnsi="Montserrat"/>
                <w:sz w:val="18"/>
                <w:szCs w:val="18"/>
              </w:rPr>
              <w:t>11</w:t>
            </w:r>
            <w:r>
              <w:t xml:space="preserve"> </w:t>
            </w:r>
            <w:r w:rsidRPr="00AD0345">
              <w:rPr>
                <w:rFonts w:ascii="Montserrat" w:hAnsi="Montserrat"/>
                <w:sz w:val="18"/>
                <w:szCs w:val="18"/>
              </w:rPr>
              <w:t>–</w:t>
            </w:r>
            <w:r>
              <w:rPr>
                <w:rFonts w:ascii="Montserrat" w:hAnsi="Montserrat"/>
                <w:sz w:val="18"/>
                <w:szCs w:val="18"/>
              </w:rPr>
              <w:t>20</w:t>
            </w:r>
            <w:proofErr w:type="gramEnd"/>
          </w:p>
        </w:tc>
        <w:tc>
          <w:tcPr>
            <w:tcW w:w="2029" w:type="dxa"/>
          </w:tcPr>
          <w:p w14:paraId="74A364C8" w14:textId="16E23CEF"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tcPr>
          <w:p w14:paraId="3B5E33E9" w14:textId="1A50629E"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tcPr>
          <w:p w14:paraId="27FA47BD" w14:textId="1453E1F5"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tcPr>
          <w:p w14:paraId="479EEC2F" w14:textId="306EE66F"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421BFBAB" w14:textId="77777777" w:rsidTr="000B3468">
        <w:trPr>
          <w:trHeight w:val="424"/>
          <w:jc w:val="center"/>
        </w:trPr>
        <w:tc>
          <w:tcPr>
            <w:tcW w:w="1629" w:type="dxa"/>
            <w:shd w:val="clear" w:color="auto" w:fill="EAEAEA"/>
            <w:tcMar>
              <w:left w:w="170" w:type="dxa"/>
            </w:tcMar>
            <w:vAlign w:val="center"/>
          </w:tcPr>
          <w:p w14:paraId="0B55EAE3" w14:textId="77777777" w:rsidR="000B3468" w:rsidRPr="00231F32" w:rsidRDefault="000B3468" w:rsidP="000B3468">
            <w:pPr>
              <w:rPr>
                <w:rFonts w:ascii="Montserrat" w:hAnsi="Montserrat"/>
                <w:sz w:val="18"/>
                <w:szCs w:val="18"/>
              </w:rPr>
            </w:pPr>
            <w:proofErr w:type="gramStart"/>
            <w:r>
              <w:rPr>
                <w:rFonts w:ascii="Montserrat" w:hAnsi="Montserrat"/>
                <w:sz w:val="18"/>
                <w:szCs w:val="18"/>
              </w:rPr>
              <w:t>21</w:t>
            </w:r>
            <w:r>
              <w:t xml:space="preserve"> </w:t>
            </w:r>
            <w:r w:rsidRPr="00AD0345">
              <w:rPr>
                <w:rFonts w:ascii="Montserrat" w:hAnsi="Montserrat"/>
                <w:sz w:val="18"/>
                <w:szCs w:val="18"/>
              </w:rPr>
              <w:t>–</w:t>
            </w:r>
            <w:r>
              <w:rPr>
                <w:rFonts w:ascii="Montserrat" w:hAnsi="Montserrat"/>
                <w:sz w:val="18"/>
                <w:szCs w:val="18"/>
              </w:rPr>
              <w:t>30</w:t>
            </w:r>
            <w:proofErr w:type="gramEnd"/>
          </w:p>
        </w:tc>
        <w:tc>
          <w:tcPr>
            <w:tcW w:w="2029" w:type="dxa"/>
            <w:shd w:val="clear" w:color="auto" w:fill="EAEAEA"/>
          </w:tcPr>
          <w:p w14:paraId="7A20C27B" w14:textId="71B90615"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EAEAEA"/>
          </w:tcPr>
          <w:p w14:paraId="55D1D57A" w14:textId="00F068F3"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EAEAEA"/>
          </w:tcPr>
          <w:p w14:paraId="6DF79FA1" w14:textId="1784A04B"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EAEAEA"/>
          </w:tcPr>
          <w:p w14:paraId="4FB3DC6C" w14:textId="5326608E"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2120ECFE" w14:textId="77777777" w:rsidTr="000B3468">
        <w:trPr>
          <w:trHeight w:val="424"/>
          <w:jc w:val="center"/>
        </w:trPr>
        <w:tc>
          <w:tcPr>
            <w:tcW w:w="1629" w:type="dxa"/>
            <w:tcMar>
              <w:left w:w="170" w:type="dxa"/>
            </w:tcMar>
            <w:vAlign w:val="center"/>
          </w:tcPr>
          <w:p w14:paraId="4692A032" w14:textId="77777777" w:rsidR="000B3468" w:rsidRPr="00231F32" w:rsidRDefault="000B3468" w:rsidP="000B3468">
            <w:pPr>
              <w:rPr>
                <w:rFonts w:ascii="Montserrat" w:hAnsi="Montserrat"/>
                <w:sz w:val="18"/>
                <w:szCs w:val="18"/>
              </w:rPr>
            </w:pPr>
            <w:proofErr w:type="gramStart"/>
            <w:r>
              <w:rPr>
                <w:rFonts w:ascii="Montserrat" w:hAnsi="Montserrat"/>
                <w:sz w:val="18"/>
                <w:szCs w:val="18"/>
              </w:rPr>
              <w:t>31</w:t>
            </w:r>
            <w:r>
              <w:t xml:space="preserve"> </w:t>
            </w:r>
            <w:r w:rsidRPr="00AD0345">
              <w:rPr>
                <w:rFonts w:ascii="Montserrat" w:hAnsi="Montserrat"/>
                <w:sz w:val="18"/>
                <w:szCs w:val="18"/>
              </w:rPr>
              <w:t>–</w:t>
            </w:r>
            <w:r>
              <w:rPr>
                <w:rFonts w:ascii="Montserrat" w:hAnsi="Montserrat"/>
                <w:sz w:val="18"/>
                <w:szCs w:val="18"/>
              </w:rPr>
              <w:t>40</w:t>
            </w:r>
            <w:proofErr w:type="gramEnd"/>
          </w:p>
        </w:tc>
        <w:tc>
          <w:tcPr>
            <w:tcW w:w="2029" w:type="dxa"/>
          </w:tcPr>
          <w:p w14:paraId="0218662D" w14:textId="2F9B7C36"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tcPr>
          <w:p w14:paraId="7D146ED0" w14:textId="19E6F71F"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tcPr>
          <w:p w14:paraId="13EC10B0" w14:textId="42FE4C65"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tcPr>
          <w:p w14:paraId="6248E25D" w14:textId="44F1C9B4"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6A838011" w14:textId="77777777" w:rsidTr="000B3468">
        <w:trPr>
          <w:trHeight w:val="424"/>
          <w:jc w:val="center"/>
        </w:trPr>
        <w:tc>
          <w:tcPr>
            <w:tcW w:w="1629" w:type="dxa"/>
            <w:shd w:val="clear" w:color="auto" w:fill="EAEAEA"/>
            <w:tcMar>
              <w:left w:w="170" w:type="dxa"/>
            </w:tcMar>
            <w:vAlign w:val="center"/>
          </w:tcPr>
          <w:p w14:paraId="073092A3" w14:textId="77777777" w:rsidR="000B3468" w:rsidRPr="00231F32" w:rsidRDefault="000B3468" w:rsidP="000B3468">
            <w:pPr>
              <w:rPr>
                <w:rFonts w:ascii="Montserrat" w:hAnsi="Montserrat"/>
                <w:sz w:val="18"/>
                <w:szCs w:val="18"/>
              </w:rPr>
            </w:pPr>
            <w:proofErr w:type="gramStart"/>
            <w:r>
              <w:rPr>
                <w:rFonts w:ascii="Montserrat" w:hAnsi="Montserrat"/>
                <w:sz w:val="18"/>
                <w:szCs w:val="18"/>
              </w:rPr>
              <w:t>41</w:t>
            </w:r>
            <w:r>
              <w:t xml:space="preserve"> </w:t>
            </w:r>
            <w:r w:rsidRPr="00AD0345">
              <w:rPr>
                <w:rFonts w:ascii="Montserrat" w:hAnsi="Montserrat"/>
                <w:sz w:val="18"/>
                <w:szCs w:val="18"/>
              </w:rPr>
              <w:t>–</w:t>
            </w:r>
            <w:r>
              <w:rPr>
                <w:rFonts w:ascii="Montserrat" w:hAnsi="Montserrat"/>
                <w:sz w:val="18"/>
                <w:szCs w:val="18"/>
              </w:rPr>
              <w:t>50</w:t>
            </w:r>
            <w:proofErr w:type="gramEnd"/>
          </w:p>
        </w:tc>
        <w:tc>
          <w:tcPr>
            <w:tcW w:w="2029" w:type="dxa"/>
            <w:shd w:val="clear" w:color="auto" w:fill="EAEAEA"/>
          </w:tcPr>
          <w:p w14:paraId="6D7619D4" w14:textId="3A998046"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EAEAEA"/>
          </w:tcPr>
          <w:p w14:paraId="66C9D712" w14:textId="2AD811A0"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EAEAEA"/>
          </w:tcPr>
          <w:p w14:paraId="684CAD85" w14:textId="273A2DED"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EAEAEA"/>
          </w:tcPr>
          <w:p w14:paraId="60A9BB4E" w14:textId="793B5936"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70F47BD9" w14:textId="77777777" w:rsidTr="000B3468">
        <w:trPr>
          <w:trHeight w:val="424"/>
          <w:jc w:val="center"/>
        </w:trPr>
        <w:tc>
          <w:tcPr>
            <w:tcW w:w="1629" w:type="dxa"/>
            <w:tcMar>
              <w:left w:w="170" w:type="dxa"/>
            </w:tcMar>
            <w:vAlign w:val="center"/>
          </w:tcPr>
          <w:p w14:paraId="51D4F91F" w14:textId="77777777" w:rsidR="000B3468" w:rsidRPr="00231F32" w:rsidRDefault="000B3468" w:rsidP="000B3468">
            <w:pPr>
              <w:rPr>
                <w:rFonts w:ascii="Montserrat" w:hAnsi="Montserrat"/>
                <w:sz w:val="18"/>
                <w:szCs w:val="18"/>
              </w:rPr>
            </w:pPr>
            <w:proofErr w:type="gramStart"/>
            <w:r>
              <w:rPr>
                <w:rFonts w:ascii="Montserrat" w:hAnsi="Montserrat"/>
                <w:sz w:val="18"/>
                <w:szCs w:val="18"/>
              </w:rPr>
              <w:t>51</w:t>
            </w:r>
            <w:r>
              <w:t xml:space="preserve"> </w:t>
            </w:r>
            <w:r w:rsidRPr="00AD0345">
              <w:rPr>
                <w:rFonts w:ascii="Montserrat" w:hAnsi="Montserrat"/>
                <w:sz w:val="18"/>
                <w:szCs w:val="18"/>
              </w:rPr>
              <w:t>–</w:t>
            </w:r>
            <w:r>
              <w:rPr>
                <w:rFonts w:ascii="Montserrat" w:hAnsi="Montserrat"/>
                <w:sz w:val="18"/>
                <w:szCs w:val="18"/>
              </w:rPr>
              <w:t>60</w:t>
            </w:r>
            <w:proofErr w:type="gramEnd"/>
          </w:p>
        </w:tc>
        <w:tc>
          <w:tcPr>
            <w:tcW w:w="2029" w:type="dxa"/>
          </w:tcPr>
          <w:p w14:paraId="7265F825" w14:textId="406CF922"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tcPr>
          <w:p w14:paraId="4CED9422" w14:textId="4533BF9E"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tcPr>
          <w:p w14:paraId="5158BD62" w14:textId="78BC91CB"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tcPr>
          <w:p w14:paraId="54663B0E" w14:textId="7C005546"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5CBA2E09" w14:textId="77777777" w:rsidTr="000B3468">
        <w:trPr>
          <w:trHeight w:val="424"/>
          <w:jc w:val="center"/>
        </w:trPr>
        <w:tc>
          <w:tcPr>
            <w:tcW w:w="1629" w:type="dxa"/>
            <w:shd w:val="clear" w:color="auto" w:fill="EAEAEA"/>
            <w:tcMar>
              <w:left w:w="170" w:type="dxa"/>
            </w:tcMar>
            <w:vAlign w:val="center"/>
          </w:tcPr>
          <w:p w14:paraId="6E402605" w14:textId="77777777" w:rsidR="000B3468" w:rsidRPr="00231F32" w:rsidRDefault="000B3468" w:rsidP="000B3468">
            <w:pPr>
              <w:rPr>
                <w:rFonts w:ascii="Montserrat" w:hAnsi="Montserrat"/>
                <w:sz w:val="18"/>
                <w:szCs w:val="18"/>
              </w:rPr>
            </w:pPr>
            <w:proofErr w:type="gramStart"/>
            <w:r>
              <w:rPr>
                <w:rFonts w:ascii="Montserrat" w:hAnsi="Montserrat"/>
                <w:sz w:val="18"/>
                <w:szCs w:val="18"/>
              </w:rPr>
              <w:t>61</w:t>
            </w:r>
            <w:r>
              <w:t xml:space="preserve"> </w:t>
            </w:r>
            <w:r w:rsidRPr="00AD0345">
              <w:rPr>
                <w:rFonts w:ascii="Montserrat" w:hAnsi="Montserrat"/>
                <w:sz w:val="18"/>
                <w:szCs w:val="18"/>
              </w:rPr>
              <w:t>–</w:t>
            </w:r>
            <w:r>
              <w:rPr>
                <w:rFonts w:ascii="Montserrat" w:hAnsi="Montserrat"/>
                <w:sz w:val="18"/>
                <w:szCs w:val="18"/>
              </w:rPr>
              <w:t>70</w:t>
            </w:r>
            <w:proofErr w:type="gramEnd"/>
          </w:p>
        </w:tc>
        <w:tc>
          <w:tcPr>
            <w:tcW w:w="2029" w:type="dxa"/>
            <w:shd w:val="clear" w:color="auto" w:fill="EAEAEA"/>
          </w:tcPr>
          <w:p w14:paraId="2DFF8720" w14:textId="6BF20893"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EAEAEA"/>
          </w:tcPr>
          <w:p w14:paraId="3EEFB376" w14:textId="70C37867"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EAEAEA"/>
          </w:tcPr>
          <w:p w14:paraId="0CC491BC" w14:textId="1BFA0ACA"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EAEAEA"/>
          </w:tcPr>
          <w:p w14:paraId="6C1780EE" w14:textId="7602B5CD"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483BBA34" w14:textId="77777777" w:rsidTr="000B3468">
        <w:trPr>
          <w:trHeight w:val="424"/>
          <w:jc w:val="center"/>
        </w:trPr>
        <w:tc>
          <w:tcPr>
            <w:tcW w:w="1629" w:type="dxa"/>
            <w:shd w:val="clear" w:color="auto" w:fill="auto"/>
            <w:tcMar>
              <w:left w:w="170" w:type="dxa"/>
            </w:tcMar>
            <w:vAlign w:val="center"/>
          </w:tcPr>
          <w:p w14:paraId="6D84E79C" w14:textId="77777777" w:rsidR="000B3468" w:rsidRDefault="000B3468" w:rsidP="000B3468">
            <w:pPr>
              <w:rPr>
                <w:rFonts w:ascii="Montserrat" w:hAnsi="Montserrat"/>
                <w:sz w:val="18"/>
                <w:szCs w:val="18"/>
              </w:rPr>
            </w:pPr>
            <w:proofErr w:type="gramStart"/>
            <w:r>
              <w:rPr>
                <w:rFonts w:ascii="Montserrat" w:hAnsi="Montserrat"/>
                <w:sz w:val="18"/>
                <w:szCs w:val="18"/>
              </w:rPr>
              <w:t>71</w:t>
            </w:r>
            <w:r>
              <w:t xml:space="preserve"> </w:t>
            </w:r>
            <w:r w:rsidRPr="00AD0345">
              <w:rPr>
                <w:rFonts w:ascii="Montserrat" w:hAnsi="Montserrat"/>
                <w:sz w:val="18"/>
                <w:szCs w:val="18"/>
              </w:rPr>
              <w:t>–</w:t>
            </w:r>
            <w:r>
              <w:rPr>
                <w:rFonts w:ascii="Montserrat" w:hAnsi="Montserrat"/>
                <w:sz w:val="18"/>
                <w:szCs w:val="18"/>
              </w:rPr>
              <w:t>80</w:t>
            </w:r>
            <w:proofErr w:type="gramEnd"/>
          </w:p>
        </w:tc>
        <w:tc>
          <w:tcPr>
            <w:tcW w:w="2029" w:type="dxa"/>
            <w:shd w:val="clear" w:color="auto" w:fill="auto"/>
          </w:tcPr>
          <w:p w14:paraId="1EB62B6F" w14:textId="0DB35A4A"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auto"/>
          </w:tcPr>
          <w:p w14:paraId="4DACFA32" w14:textId="0D5D7803"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auto"/>
          </w:tcPr>
          <w:p w14:paraId="000724D6" w14:textId="61C0B66B"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auto"/>
          </w:tcPr>
          <w:p w14:paraId="2D1CE2F6" w14:textId="29535C98"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1EFFA7FA" w14:textId="77777777" w:rsidTr="000B3468">
        <w:trPr>
          <w:trHeight w:val="424"/>
          <w:jc w:val="center"/>
        </w:trPr>
        <w:tc>
          <w:tcPr>
            <w:tcW w:w="1629" w:type="dxa"/>
            <w:shd w:val="clear" w:color="auto" w:fill="EAEAEA"/>
            <w:tcMar>
              <w:left w:w="170" w:type="dxa"/>
            </w:tcMar>
            <w:vAlign w:val="center"/>
          </w:tcPr>
          <w:p w14:paraId="36634544" w14:textId="77777777" w:rsidR="000B3468" w:rsidRDefault="000B3468" w:rsidP="000B3468">
            <w:pPr>
              <w:rPr>
                <w:rFonts w:ascii="Montserrat" w:hAnsi="Montserrat"/>
                <w:sz w:val="18"/>
                <w:szCs w:val="18"/>
              </w:rPr>
            </w:pPr>
            <w:proofErr w:type="gramStart"/>
            <w:r>
              <w:rPr>
                <w:rFonts w:ascii="Montserrat" w:hAnsi="Montserrat"/>
                <w:sz w:val="18"/>
                <w:szCs w:val="18"/>
              </w:rPr>
              <w:t>81</w:t>
            </w:r>
            <w:r>
              <w:t xml:space="preserve"> </w:t>
            </w:r>
            <w:r w:rsidRPr="00AD0345">
              <w:rPr>
                <w:rFonts w:ascii="Montserrat" w:hAnsi="Montserrat"/>
                <w:sz w:val="18"/>
                <w:szCs w:val="18"/>
              </w:rPr>
              <w:t>–</w:t>
            </w:r>
            <w:r>
              <w:rPr>
                <w:rFonts w:ascii="Montserrat" w:hAnsi="Montserrat"/>
                <w:sz w:val="18"/>
                <w:szCs w:val="18"/>
              </w:rPr>
              <w:t>90</w:t>
            </w:r>
            <w:proofErr w:type="gramEnd"/>
          </w:p>
        </w:tc>
        <w:tc>
          <w:tcPr>
            <w:tcW w:w="2029" w:type="dxa"/>
            <w:shd w:val="clear" w:color="auto" w:fill="EAEAEA"/>
          </w:tcPr>
          <w:p w14:paraId="19651C85" w14:textId="4E1DEEA7"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EAEAEA"/>
          </w:tcPr>
          <w:p w14:paraId="5703D37C" w14:textId="6CD5D7D5"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EAEAEA"/>
          </w:tcPr>
          <w:p w14:paraId="48D52C97" w14:textId="12D8AA03"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EAEAEA"/>
          </w:tcPr>
          <w:p w14:paraId="351C6FF4" w14:textId="60E9F9C5"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75640CED" w14:textId="77777777" w:rsidTr="000B3468">
        <w:trPr>
          <w:trHeight w:val="424"/>
          <w:jc w:val="center"/>
        </w:trPr>
        <w:tc>
          <w:tcPr>
            <w:tcW w:w="1629" w:type="dxa"/>
            <w:shd w:val="clear" w:color="auto" w:fill="auto"/>
            <w:tcMar>
              <w:left w:w="170" w:type="dxa"/>
            </w:tcMar>
            <w:vAlign w:val="center"/>
          </w:tcPr>
          <w:p w14:paraId="50DBEE79" w14:textId="77777777" w:rsidR="000B3468" w:rsidRDefault="000B3468" w:rsidP="000B3468">
            <w:pPr>
              <w:rPr>
                <w:rFonts w:ascii="Montserrat" w:hAnsi="Montserrat"/>
                <w:sz w:val="18"/>
                <w:szCs w:val="18"/>
              </w:rPr>
            </w:pPr>
            <w:proofErr w:type="gramStart"/>
            <w:r>
              <w:rPr>
                <w:rFonts w:ascii="Montserrat" w:hAnsi="Montserrat"/>
                <w:sz w:val="18"/>
                <w:szCs w:val="18"/>
              </w:rPr>
              <w:t>91</w:t>
            </w:r>
            <w:r>
              <w:t xml:space="preserve"> </w:t>
            </w:r>
            <w:r w:rsidRPr="00AD0345">
              <w:rPr>
                <w:rFonts w:ascii="Montserrat" w:hAnsi="Montserrat"/>
                <w:sz w:val="18"/>
                <w:szCs w:val="18"/>
              </w:rPr>
              <w:t>–</w:t>
            </w:r>
            <w:r>
              <w:rPr>
                <w:rFonts w:ascii="Montserrat" w:hAnsi="Montserrat"/>
                <w:sz w:val="18"/>
                <w:szCs w:val="18"/>
              </w:rPr>
              <w:t>100</w:t>
            </w:r>
            <w:proofErr w:type="gramEnd"/>
          </w:p>
        </w:tc>
        <w:tc>
          <w:tcPr>
            <w:tcW w:w="2029" w:type="dxa"/>
            <w:shd w:val="clear" w:color="auto" w:fill="auto"/>
          </w:tcPr>
          <w:p w14:paraId="20586AD4" w14:textId="1589BFB9"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auto"/>
          </w:tcPr>
          <w:p w14:paraId="7B071CCE" w14:textId="61C67626"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auto"/>
          </w:tcPr>
          <w:p w14:paraId="5AE90A36" w14:textId="79F356EE"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auto"/>
          </w:tcPr>
          <w:p w14:paraId="3939B1BA" w14:textId="5F132C3A"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43081D4E" w14:textId="77777777" w:rsidTr="000B3468">
        <w:trPr>
          <w:trHeight w:val="424"/>
          <w:jc w:val="center"/>
        </w:trPr>
        <w:tc>
          <w:tcPr>
            <w:tcW w:w="1629" w:type="dxa"/>
            <w:shd w:val="clear" w:color="auto" w:fill="EAEAEA"/>
            <w:tcMar>
              <w:left w:w="170" w:type="dxa"/>
            </w:tcMar>
            <w:vAlign w:val="center"/>
          </w:tcPr>
          <w:p w14:paraId="1A50D091" w14:textId="77777777" w:rsidR="000B3468" w:rsidRDefault="000B3468" w:rsidP="000B3468">
            <w:pPr>
              <w:rPr>
                <w:rFonts w:ascii="Montserrat" w:hAnsi="Montserrat"/>
                <w:sz w:val="18"/>
                <w:szCs w:val="18"/>
              </w:rPr>
            </w:pPr>
            <w:proofErr w:type="gramStart"/>
            <w:r>
              <w:rPr>
                <w:rFonts w:ascii="Montserrat" w:hAnsi="Montserrat"/>
                <w:sz w:val="18"/>
                <w:szCs w:val="18"/>
              </w:rPr>
              <w:t>101</w:t>
            </w:r>
            <w:r>
              <w:t xml:space="preserve"> </w:t>
            </w:r>
            <w:r w:rsidRPr="00AD0345">
              <w:rPr>
                <w:rFonts w:ascii="Montserrat" w:hAnsi="Montserrat"/>
                <w:sz w:val="18"/>
                <w:szCs w:val="18"/>
              </w:rPr>
              <w:t>–</w:t>
            </w:r>
            <w:r>
              <w:rPr>
                <w:rFonts w:ascii="Montserrat" w:hAnsi="Montserrat"/>
                <w:sz w:val="18"/>
                <w:szCs w:val="18"/>
              </w:rPr>
              <w:t>110</w:t>
            </w:r>
            <w:proofErr w:type="gramEnd"/>
          </w:p>
        </w:tc>
        <w:tc>
          <w:tcPr>
            <w:tcW w:w="2029" w:type="dxa"/>
            <w:shd w:val="clear" w:color="auto" w:fill="EAEAEA"/>
          </w:tcPr>
          <w:p w14:paraId="295E16E1" w14:textId="16ABEB5E"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EAEAEA"/>
          </w:tcPr>
          <w:p w14:paraId="19A0852A" w14:textId="067A44D9"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EAEAEA"/>
          </w:tcPr>
          <w:p w14:paraId="3E21646A" w14:textId="4665CA74"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EAEAEA"/>
          </w:tcPr>
          <w:p w14:paraId="22160D47" w14:textId="49ABC06A"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5CC849DC" w14:textId="77777777" w:rsidTr="000B3468">
        <w:trPr>
          <w:trHeight w:val="424"/>
          <w:jc w:val="center"/>
        </w:trPr>
        <w:tc>
          <w:tcPr>
            <w:tcW w:w="1629" w:type="dxa"/>
            <w:shd w:val="clear" w:color="auto" w:fill="auto"/>
            <w:tcMar>
              <w:left w:w="170" w:type="dxa"/>
            </w:tcMar>
            <w:vAlign w:val="center"/>
          </w:tcPr>
          <w:p w14:paraId="2959223D" w14:textId="77777777" w:rsidR="000B3468" w:rsidRDefault="000B3468" w:rsidP="000B3468">
            <w:pPr>
              <w:rPr>
                <w:rFonts w:ascii="Montserrat" w:hAnsi="Montserrat"/>
                <w:sz w:val="18"/>
                <w:szCs w:val="18"/>
              </w:rPr>
            </w:pPr>
            <w:proofErr w:type="gramStart"/>
            <w:r>
              <w:rPr>
                <w:rFonts w:ascii="Montserrat" w:hAnsi="Montserrat"/>
                <w:sz w:val="18"/>
                <w:szCs w:val="18"/>
              </w:rPr>
              <w:t>111</w:t>
            </w:r>
            <w:r>
              <w:t xml:space="preserve"> </w:t>
            </w:r>
            <w:r w:rsidRPr="00AD0345">
              <w:rPr>
                <w:rFonts w:ascii="Montserrat" w:hAnsi="Montserrat"/>
                <w:sz w:val="18"/>
                <w:szCs w:val="18"/>
              </w:rPr>
              <w:t>–</w:t>
            </w:r>
            <w:r>
              <w:rPr>
                <w:rFonts w:ascii="Montserrat" w:hAnsi="Montserrat"/>
                <w:sz w:val="18"/>
                <w:szCs w:val="18"/>
              </w:rPr>
              <w:t>120</w:t>
            </w:r>
            <w:proofErr w:type="gramEnd"/>
          </w:p>
        </w:tc>
        <w:tc>
          <w:tcPr>
            <w:tcW w:w="2029" w:type="dxa"/>
            <w:shd w:val="clear" w:color="auto" w:fill="auto"/>
          </w:tcPr>
          <w:p w14:paraId="5B833D06" w14:textId="7DF0BF9E"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auto"/>
          </w:tcPr>
          <w:p w14:paraId="54C8F83A" w14:textId="4842B646"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auto"/>
          </w:tcPr>
          <w:p w14:paraId="3CE7BC3C" w14:textId="11FAEF02"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auto"/>
          </w:tcPr>
          <w:p w14:paraId="212D2A9B" w14:textId="1E202797"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31D538A0" w14:textId="77777777" w:rsidTr="000B3468">
        <w:trPr>
          <w:trHeight w:val="424"/>
          <w:jc w:val="center"/>
        </w:trPr>
        <w:tc>
          <w:tcPr>
            <w:tcW w:w="1629" w:type="dxa"/>
            <w:shd w:val="clear" w:color="auto" w:fill="EAEAEA"/>
            <w:tcMar>
              <w:left w:w="170" w:type="dxa"/>
            </w:tcMar>
            <w:vAlign w:val="center"/>
          </w:tcPr>
          <w:p w14:paraId="0AC656B1" w14:textId="77777777" w:rsidR="000B3468" w:rsidRDefault="000B3468" w:rsidP="000B3468">
            <w:pPr>
              <w:rPr>
                <w:rFonts w:ascii="Montserrat" w:hAnsi="Montserrat"/>
                <w:sz w:val="18"/>
                <w:szCs w:val="18"/>
              </w:rPr>
            </w:pPr>
            <w:proofErr w:type="gramStart"/>
            <w:r>
              <w:rPr>
                <w:rFonts w:ascii="Montserrat" w:hAnsi="Montserrat"/>
                <w:sz w:val="18"/>
                <w:szCs w:val="18"/>
              </w:rPr>
              <w:t>121</w:t>
            </w:r>
            <w:r>
              <w:t xml:space="preserve"> </w:t>
            </w:r>
            <w:r w:rsidRPr="00AD0345">
              <w:rPr>
                <w:rFonts w:ascii="Montserrat" w:hAnsi="Montserrat"/>
                <w:sz w:val="18"/>
                <w:szCs w:val="18"/>
              </w:rPr>
              <w:t>–</w:t>
            </w:r>
            <w:r>
              <w:rPr>
                <w:rFonts w:ascii="Montserrat" w:hAnsi="Montserrat"/>
                <w:sz w:val="18"/>
                <w:szCs w:val="18"/>
              </w:rPr>
              <w:t>130</w:t>
            </w:r>
            <w:proofErr w:type="gramEnd"/>
          </w:p>
        </w:tc>
        <w:tc>
          <w:tcPr>
            <w:tcW w:w="2029" w:type="dxa"/>
            <w:shd w:val="clear" w:color="auto" w:fill="EAEAEA"/>
          </w:tcPr>
          <w:p w14:paraId="75F868A3" w14:textId="0A80E66F"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EAEAEA"/>
          </w:tcPr>
          <w:p w14:paraId="55D33916" w14:textId="31D5B73F"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EAEAEA"/>
          </w:tcPr>
          <w:p w14:paraId="2341F535" w14:textId="0F855536"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EAEAEA"/>
          </w:tcPr>
          <w:p w14:paraId="3468C187" w14:textId="365344CE"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09E21538" w14:textId="77777777" w:rsidTr="000B3468">
        <w:trPr>
          <w:trHeight w:val="424"/>
          <w:jc w:val="center"/>
        </w:trPr>
        <w:tc>
          <w:tcPr>
            <w:tcW w:w="1629" w:type="dxa"/>
            <w:shd w:val="clear" w:color="auto" w:fill="auto"/>
            <w:tcMar>
              <w:left w:w="170" w:type="dxa"/>
            </w:tcMar>
            <w:vAlign w:val="center"/>
          </w:tcPr>
          <w:p w14:paraId="5BEA3122" w14:textId="77777777" w:rsidR="000B3468" w:rsidRDefault="000B3468" w:rsidP="000B3468">
            <w:pPr>
              <w:rPr>
                <w:rFonts w:ascii="Montserrat" w:hAnsi="Montserrat"/>
                <w:sz w:val="18"/>
                <w:szCs w:val="18"/>
              </w:rPr>
            </w:pPr>
            <w:proofErr w:type="gramStart"/>
            <w:r>
              <w:rPr>
                <w:rFonts w:ascii="Montserrat" w:hAnsi="Montserrat"/>
                <w:sz w:val="18"/>
                <w:szCs w:val="18"/>
              </w:rPr>
              <w:t>131</w:t>
            </w:r>
            <w:r>
              <w:t xml:space="preserve"> </w:t>
            </w:r>
            <w:r w:rsidRPr="00AD0345">
              <w:rPr>
                <w:rFonts w:ascii="Montserrat" w:hAnsi="Montserrat"/>
                <w:sz w:val="18"/>
                <w:szCs w:val="18"/>
              </w:rPr>
              <w:t>–</w:t>
            </w:r>
            <w:r>
              <w:rPr>
                <w:rFonts w:ascii="Montserrat" w:hAnsi="Montserrat"/>
                <w:sz w:val="18"/>
                <w:szCs w:val="18"/>
              </w:rPr>
              <w:t>140</w:t>
            </w:r>
            <w:proofErr w:type="gramEnd"/>
          </w:p>
        </w:tc>
        <w:tc>
          <w:tcPr>
            <w:tcW w:w="2029" w:type="dxa"/>
            <w:shd w:val="clear" w:color="auto" w:fill="auto"/>
          </w:tcPr>
          <w:p w14:paraId="426BCB7B" w14:textId="554B406D"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auto"/>
          </w:tcPr>
          <w:p w14:paraId="3C69F744" w14:textId="31003AF2"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auto"/>
          </w:tcPr>
          <w:p w14:paraId="483FAD6A" w14:textId="128FC220"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auto"/>
          </w:tcPr>
          <w:p w14:paraId="4DECA0CF" w14:textId="52E4866B"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0A4D3DF2" w14:textId="77777777" w:rsidTr="000B3468">
        <w:trPr>
          <w:trHeight w:val="424"/>
          <w:jc w:val="center"/>
        </w:trPr>
        <w:tc>
          <w:tcPr>
            <w:tcW w:w="1629" w:type="dxa"/>
            <w:shd w:val="clear" w:color="auto" w:fill="EAEAEA"/>
            <w:tcMar>
              <w:left w:w="170" w:type="dxa"/>
            </w:tcMar>
            <w:vAlign w:val="center"/>
          </w:tcPr>
          <w:p w14:paraId="4154CE06" w14:textId="77777777" w:rsidR="000B3468" w:rsidRDefault="000B3468" w:rsidP="000B3468">
            <w:pPr>
              <w:rPr>
                <w:rFonts w:ascii="Montserrat" w:hAnsi="Montserrat"/>
                <w:sz w:val="18"/>
                <w:szCs w:val="18"/>
              </w:rPr>
            </w:pPr>
            <w:proofErr w:type="gramStart"/>
            <w:r>
              <w:rPr>
                <w:rFonts w:ascii="Montserrat" w:hAnsi="Montserrat"/>
                <w:sz w:val="18"/>
                <w:szCs w:val="18"/>
              </w:rPr>
              <w:t>141</w:t>
            </w:r>
            <w:r>
              <w:t xml:space="preserve"> </w:t>
            </w:r>
            <w:r w:rsidRPr="00AD0345">
              <w:rPr>
                <w:rFonts w:ascii="Montserrat" w:hAnsi="Montserrat"/>
                <w:sz w:val="18"/>
                <w:szCs w:val="18"/>
              </w:rPr>
              <w:t>–</w:t>
            </w:r>
            <w:r>
              <w:rPr>
                <w:rFonts w:ascii="Montserrat" w:hAnsi="Montserrat"/>
                <w:sz w:val="18"/>
                <w:szCs w:val="18"/>
              </w:rPr>
              <w:t>150</w:t>
            </w:r>
            <w:proofErr w:type="gramEnd"/>
          </w:p>
        </w:tc>
        <w:tc>
          <w:tcPr>
            <w:tcW w:w="2029" w:type="dxa"/>
            <w:shd w:val="clear" w:color="auto" w:fill="EAEAEA"/>
          </w:tcPr>
          <w:p w14:paraId="6D709D5C" w14:textId="0EF019E8"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EAEAEA"/>
          </w:tcPr>
          <w:p w14:paraId="1451C2D1" w14:textId="2D7A7160"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EAEAEA"/>
          </w:tcPr>
          <w:p w14:paraId="1FAB9116" w14:textId="7EEBAEC2"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EAEAEA"/>
          </w:tcPr>
          <w:p w14:paraId="13E9C592" w14:textId="03CFB054"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45D7A47D" w14:textId="77777777" w:rsidTr="000B3468">
        <w:trPr>
          <w:trHeight w:val="424"/>
          <w:jc w:val="center"/>
        </w:trPr>
        <w:tc>
          <w:tcPr>
            <w:tcW w:w="1629" w:type="dxa"/>
            <w:shd w:val="clear" w:color="auto" w:fill="auto"/>
            <w:tcMar>
              <w:left w:w="170" w:type="dxa"/>
            </w:tcMar>
            <w:vAlign w:val="center"/>
          </w:tcPr>
          <w:p w14:paraId="504E2077" w14:textId="77777777" w:rsidR="000B3468" w:rsidRDefault="000B3468" w:rsidP="000B3468">
            <w:pPr>
              <w:rPr>
                <w:rFonts w:ascii="Montserrat" w:hAnsi="Montserrat"/>
                <w:sz w:val="18"/>
                <w:szCs w:val="18"/>
              </w:rPr>
            </w:pPr>
            <w:proofErr w:type="gramStart"/>
            <w:r>
              <w:rPr>
                <w:rFonts w:ascii="Montserrat" w:hAnsi="Montserrat"/>
                <w:sz w:val="18"/>
                <w:szCs w:val="18"/>
              </w:rPr>
              <w:t>151</w:t>
            </w:r>
            <w:r>
              <w:t xml:space="preserve"> </w:t>
            </w:r>
            <w:r w:rsidRPr="00AD0345">
              <w:rPr>
                <w:rFonts w:ascii="Montserrat" w:hAnsi="Montserrat"/>
                <w:sz w:val="18"/>
                <w:szCs w:val="18"/>
              </w:rPr>
              <w:t>–</w:t>
            </w:r>
            <w:r>
              <w:rPr>
                <w:rFonts w:ascii="Montserrat" w:hAnsi="Montserrat"/>
                <w:sz w:val="18"/>
                <w:szCs w:val="18"/>
              </w:rPr>
              <w:t>160</w:t>
            </w:r>
            <w:proofErr w:type="gramEnd"/>
          </w:p>
        </w:tc>
        <w:tc>
          <w:tcPr>
            <w:tcW w:w="2029" w:type="dxa"/>
            <w:shd w:val="clear" w:color="auto" w:fill="auto"/>
          </w:tcPr>
          <w:p w14:paraId="60404DDE" w14:textId="2D63851F"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auto"/>
          </w:tcPr>
          <w:p w14:paraId="1DF83948" w14:textId="68E0BF03"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auto"/>
          </w:tcPr>
          <w:p w14:paraId="56BA4DC1" w14:textId="2E558723"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auto"/>
          </w:tcPr>
          <w:p w14:paraId="4445D3B5" w14:textId="57AC91C5"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42D88F53" w14:textId="77777777" w:rsidTr="000B3468">
        <w:trPr>
          <w:trHeight w:val="424"/>
          <w:jc w:val="center"/>
        </w:trPr>
        <w:tc>
          <w:tcPr>
            <w:tcW w:w="1629" w:type="dxa"/>
            <w:shd w:val="clear" w:color="auto" w:fill="EAEAEA"/>
            <w:tcMar>
              <w:left w:w="170" w:type="dxa"/>
            </w:tcMar>
            <w:vAlign w:val="center"/>
          </w:tcPr>
          <w:p w14:paraId="7CCE322A" w14:textId="77777777" w:rsidR="000B3468" w:rsidRDefault="000B3468" w:rsidP="000B3468">
            <w:pPr>
              <w:rPr>
                <w:rFonts w:ascii="Montserrat" w:hAnsi="Montserrat"/>
                <w:sz w:val="18"/>
                <w:szCs w:val="18"/>
              </w:rPr>
            </w:pPr>
            <w:proofErr w:type="gramStart"/>
            <w:r>
              <w:rPr>
                <w:rFonts w:ascii="Montserrat" w:hAnsi="Montserrat"/>
                <w:sz w:val="18"/>
                <w:szCs w:val="18"/>
              </w:rPr>
              <w:t>161</w:t>
            </w:r>
            <w:r>
              <w:t xml:space="preserve"> </w:t>
            </w:r>
            <w:r w:rsidRPr="00AD0345">
              <w:rPr>
                <w:rFonts w:ascii="Montserrat" w:hAnsi="Montserrat"/>
                <w:sz w:val="18"/>
                <w:szCs w:val="18"/>
              </w:rPr>
              <w:t>–</w:t>
            </w:r>
            <w:r>
              <w:rPr>
                <w:rFonts w:ascii="Montserrat" w:hAnsi="Montserrat"/>
                <w:sz w:val="18"/>
                <w:szCs w:val="18"/>
              </w:rPr>
              <w:t>170</w:t>
            </w:r>
            <w:proofErr w:type="gramEnd"/>
          </w:p>
        </w:tc>
        <w:tc>
          <w:tcPr>
            <w:tcW w:w="2029" w:type="dxa"/>
            <w:shd w:val="clear" w:color="auto" w:fill="EAEAEA"/>
          </w:tcPr>
          <w:p w14:paraId="0D675E89" w14:textId="5DF105C4"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EAEAEA"/>
          </w:tcPr>
          <w:p w14:paraId="51A26930" w14:textId="31F0AAAA"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EAEAEA"/>
          </w:tcPr>
          <w:p w14:paraId="5EAA31D9" w14:textId="5DE8FDD6"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EAEAEA"/>
          </w:tcPr>
          <w:p w14:paraId="424742C0" w14:textId="341F55AC"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711CE2E7" w14:textId="77777777" w:rsidTr="000B3468">
        <w:trPr>
          <w:trHeight w:val="424"/>
          <w:jc w:val="center"/>
        </w:trPr>
        <w:tc>
          <w:tcPr>
            <w:tcW w:w="1629" w:type="dxa"/>
            <w:shd w:val="clear" w:color="auto" w:fill="auto"/>
            <w:tcMar>
              <w:left w:w="170" w:type="dxa"/>
            </w:tcMar>
            <w:vAlign w:val="center"/>
          </w:tcPr>
          <w:p w14:paraId="08FF3940" w14:textId="77777777" w:rsidR="000B3468" w:rsidRDefault="000B3468" w:rsidP="000B3468">
            <w:pPr>
              <w:rPr>
                <w:rFonts w:ascii="Montserrat" w:hAnsi="Montserrat"/>
                <w:sz w:val="18"/>
                <w:szCs w:val="18"/>
              </w:rPr>
            </w:pPr>
            <w:proofErr w:type="gramStart"/>
            <w:r>
              <w:rPr>
                <w:rFonts w:ascii="Montserrat" w:hAnsi="Montserrat"/>
                <w:sz w:val="18"/>
                <w:szCs w:val="18"/>
              </w:rPr>
              <w:t>171</w:t>
            </w:r>
            <w:r>
              <w:t xml:space="preserve"> </w:t>
            </w:r>
            <w:r w:rsidRPr="00AD0345">
              <w:rPr>
                <w:rFonts w:ascii="Montserrat" w:hAnsi="Montserrat"/>
                <w:sz w:val="18"/>
                <w:szCs w:val="18"/>
              </w:rPr>
              <w:t>–</w:t>
            </w:r>
            <w:r>
              <w:rPr>
                <w:rFonts w:ascii="Montserrat" w:hAnsi="Montserrat"/>
                <w:sz w:val="18"/>
                <w:szCs w:val="18"/>
              </w:rPr>
              <w:t>180</w:t>
            </w:r>
            <w:proofErr w:type="gramEnd"/>
          </w:p>
        </w:tc>
        <w:tc>
          <w:tcPr>
            <w:tcW w:w="2029" w:type="dxa"/>
            <w:shd w:val="clear" w:color="auto" w:fill="auto"/>
          </w:tcPr>
          <w:p w14:paraId="4243F469" w14:textId="2E5B5C0E"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auto"/>
          </w:tcPr>
          <w:p w14:paraId="440447C5" w14:textId="6018F46D"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auto"/>
          </w:tcPr>
          <w:p w14:paraId="7342326C" w14:textId="2897F816"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auto"/>
          </w:tcPr>
          <w:p w14:paraId="4D953B9D" w14:textId="2D02A16A"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41CC4C8E" w14:textId="77777777" w:rsidTr="000B3468">
        <w:trPr>
          <w:trHeight w:val="424"/>
          <w:jc w:val="center"/>
        </w:trPr>
        <w:tc>
          <w:tcPr>
            <w:tcW w:w="1629" w:type="dxa"/>
            <w:shd w:val="clear" w:color="auto" w:fill="EAEAEA"/>
            <w:tcMar>
              <w:left w:w="170" w:type="dxa"/>
            </w:tcMar>
            <w:vAlign w:val="center"/>
          </w:tcPr>
          <w:p w14:paraId="7C39B532" w14:textId="77777777" w:rsidR="000B3468" w:rsidRDefault="000B3468" w:rsidP="000B3468">
            <w:pPr>
              <w:rPr>
                <w:rFonts w:ascii="Montserrat" w:hAnsi="Montserrat"/>
                <w:sz w:val="18"/>
                <w:szCs w:val="18"/>
              </w:rPr>
            </w:pPr>
            <w:proofErr w:type="gramStart"/>
            <w:r>
              <w:rPr>
                <w:rFonts w:ascii="Montserrat" w:hAnsi="Montserrat"/>
                <w:sz w:val="18"/>
                <w:szCs w:val="18"/>
              </w:rPr>
              <w:t>181</w:t>
            </w:r>
            <w:r>
              <w:t xml:space="preserve"> </w:t>
            </w:r>
            <w:r w:rsidRPr="00AD0345">
              <w:rPr>
                <w:rFonts w:ascii="Montserrat" w:hAnsi="Montserrat"/>
                <w:sz w:val="18"/>
                <w:szCs w:val="18"/>
              </w:rPr>
              <w:t>–</w:t>
            </w:r>
            <w:r>
              <w:rPr>
                <w:rFonts w:ascii="Montserrat" w:hAnsi="Montserrat"/>
                <w:sz w:val="18"/>
                <w:szCs w:val="18"/>
              </w:rPr>
              <w:t>190</w:t>
            </w:r>
            <w:proofErr w:type="gramEnd"/>
          </w:p>
        </w:tc>
        <w:tc>
          <w:tcPr>
            <w:tcW w:w="2029" w:type="dxa"/>
            <w:shd w:val="clear" w:color="auto" w:fill="EAEAEA"/>
          </w:tcPr>
          <w:p w14:paraId="4CE933FA" w14:textId="20ADDB41"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EAEAEA"/>
          </w:tcPr>
          <w:p w14:paraId="297BDE8E" w14:textId="39BD0FB3"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EAEAEA"/>
          </w:tcPr>
          <w:p w14:paraId="1015B42C" w14:textId="6AC1B649"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EAEAEA"/>
          </w:tcPr>
          <w:p w14:paraId="2BADB382" w14:textId="1A69562B"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r w:rsidR="000B3468" w:rsidRPr="00231F32" w14:paraId="7EA375EE" w14:textId="77777777" w:rsidTr="000B3468">
        <w:trPr>
          <w:trHeight w:val="424"/>
          <w:jc w:val="center"/>
        </w:trPr>
        <w:tc>
          <w:tcPr>
            <w:tcW w:w="1629" w:type="dxa"/>
            <w:shd w:val="clear" w:color="auto" w:fill="auto"/>
            <w:tcMar>
              <w:left w:w="170" w:type="dxa"/>
            </w:tcMar>
            <w:vAlign w:val="center"/>
          </w:tcPr>
          <w:p w14:paraId="55A1C49E" w14:textId="77777777" w:rsidR="000B3468" w:rsidRDefault="000B3468" w:rsidP="000B3468">
            <w:pPr>
              <w:rPr>
                <w:rFonts w:ascii="Montserrat" w:hAnsi="Montserrat"/>
                <w:sz w:val="18"/>
                <w:szCs w:val="18"/>
              </w:rPr>
            </w:pPr>
            <w:proofErr w:type="gramStart"/>
            <w:r>
              <w:rPr>
                <w:rFonts w:ascii="Montserrat" w:hAnsi="Montserrat"/>
                <w:sz w:val="18"/>
                <w:szCs w:val="18"/>
              </w:rPr>
              <w:t>191</w:t>
            </w:r>
            <w:r>
              <w:t xml:space="preserve"> </w:t>
            </w:r>
            <w:r w:rsidRPr="00AD0345">
              <w:rPr>
                <w:rFonts w:ascii="Montserrat" w:hAnsi="Montserrat"/>
                <w:sz w:val="18"/>
                <w:szCs w:val="18"/>
              </w:rPr>
              <w:t>–</w:t>
            </w:r>
            <w:r>
              <w:rPr>
                <w:rFonts w:ascii="Montserrat" w:hAnsi="Montserrat"/>
                <w:sz w:val="18"/>
                <w:szCs w:val="18"/>
              </w:rPr>
              <w:t>200</w:t>
            </w:r>
            <w:proofErr w:type="gramEnd"/>
          </w:p>
        </w:tc>
        <w:tc>
          <w:tcPr>
            <w:tcW w:w="2029" w:type="dxa"/>
            <w:shd w:val="clear" w:color="auto" w:fill="auto"/>
          </w:tcPr>
          <w:p w14:paraId="3A00C3DB" w14:textId="31554233"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29" w:type="dxa"/>
            <w:shd w:val="clear" w:color="auto" w:fill="auto"/>
          </w:tcPr>
          <w:p w14:paraId="4A6675F6" w14:textId="75222AA6"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2031" w:type="dxa"/>
            <w:shd w:val="clear" w:color="auto" w:fill="auto"/>
          </w:tcPr>
          <w:p w14:paraId="57C82A32" w14:textId="2043FD21"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c>
          <w:tcPr>
            <w:tcW w:w="1898" w:type="dxa"/>
            <w:shd w:val="clear" w:color="auto" w:fill="auto"/>
          </w:tcPr>
          <w:p w14:paraId="3507931C" w14:textId="766768B6" w:rsidR="000B3468" w:rsidRPr="004419DC" w:rsidRDefault="000B3468" w:rsidP="000B3468">
            <w:pPr>
              <w:jc w:val="center"/>
              <w:rPr>
                <w:rFonts w:ascii="Montserrat" w:hAnsi="Montserrat"/>
                <w:b/>
                <w:bCs/>
                <w:sz w:val="18"/>
                <w:szCs w:val="18"/>
              </w:rPr>
            </w:pPr>
            <w:r w:rsidRPr="00334BA4">
              <w:rPr>
                <w:rFonts w:ascii="Montserrat" w:hAnsi="Montserrat"/>
                <w:b/>
                <w:bCs/>
                <w:sz w:val="18"/>
                <w:szCs w:val="18"/>
              </w:rPr>
              <w:t>x</w:t>
            </w:r>
          </w:p>
        </w:tc>
      </w:tr>
    </w:tbl>
    <w:p w14:paraId="5FF026B7" w14:textId="77777777" w:rsidR="00501170" w:rsidRDefault="00501170" w:rsidP="00501170">
      <w:pPr>
        <w:rPr>
          <w:rFonts w:ascii="Montserrat" w:hAnsi="Montserrat"/>
          <w:sz w:val="18"/>
          <w:szCs w:val="18"/>
        </w:rPr>
      </w:pPr>
    </w:p>
    <w:p w14:paraId="1C53173E" w14:textId="44449F92" w:rsidR="002F2B40" w:rsidRDefault="00501170" w:rsidP="00501170">
      <w:pPr>
        <w:rPr>
          <w:rFonts w:ascii="Montserrat" w:hAnsi="Montserrat"/>
          <w:sz w:val="20"/>
          <w:szCs w:val="20"/>
        </w:rPr>
      </w:pPr>
      <w:r w:rsidRPr="002B54FB">
        <w:rPr>
          <w:rFonts w:ascii="Montserrat" w:hAnsi="Montserrat"/>
          <w:sz w:val="20"/>
          <w:szCs w:val="20"/>
        </w:rPr>
        <w:t>Cena zahrnuje naložení dříví, dopravu a složení dříví hydraulickou rukou na složišti.</w:t>
      </w:r>
    </w:p>
    <w:p w14:paraId="7154EA6F" w14:textId="084D661D" w:rsidR="00501170" w:rsidRPr="002B54FB" w:rsidRDefault="00501170" w:rsidP="00501170">
      <w:pPr>
        <w:rPr>
          <w:rFonts w:ascii="Montserrat" w:hAnsi="Montserrat"/>
          <w:sz w:val="20"/>
          <w:szCs w:val="20"/>
        </w:rPr>
      </w:pPr>
      <w:r w:rsidRPr="002B54FB">
        <w:rPr>
          <w:rFonts w:ascii="Montserrat" w:hAnsi="Montserrat"/>
          <w:sz w:val="20"/>
          <w:szCs w:val="20"/>
        </w:rPr>
        <w:t>Při nevytížení soupravy bude účtováno minimální množství 15 m</w:t>
      </w:r>
      <w:r w:rsidRPr="002B54FB">
        <w:rPr>
          <w:rFonts w:ascii="Montserrat" w:hAnsi="Montserrat"/>
          <w:sz w:val="20"/>
          <w:szCs w:val="20"/>
          <w:vertAlign w:val="superscript"/>
        </w:rPr>
        <w:t>3</w:t>
      </w:r>
      <w:r w:rsidRPr="002B54FB">
        <w:rPr>
          <w:rFonts w:ascii="Montserrat" w:hAnsi="Montserrat"/>
          <w:sz w:val="20"/>
          <w:szCs w:val="20"/>
        </w:rPr>
        <w:t>.</w:t>
      </w:r>
    </w:p>
    <w:p w14:paraId="61B2A26D" w14:textId="77777777" w:rsidR="00501170" w:rsidRDefault="00501170" w:rsidP="00501170">
      <w:pPr>
        <w:rPr>
          <w:rFonts w:ascii="Montserrat" w:hAnsi="Montserrat"/>
          <w:sz w:val="18"/>
          <w:szCs w:val="18"/>
        </w:rPr>
      </w:pPr>
    </w:p>
    <w:p w14:paraId="1D0E246A" w14:textId="77777777" w:rsidR="00501170" w:rsidRDefault="00501170" w:rsidP="00501170">
      <w:pPr>
        <w:rPr>
          <w:rFonts w:ascii="Montserrat" w:hAnsi="Montserrat"/>
          <w:sz w:val="18"/>
          <w:szCs w:val="18"/>
        </w:rPr>
      </w:pPr>
    </w:p>
    <w:p w14:paraId="00C26E5B" w14:textId="77777777" w:rsidR="00501170" w:rsidRDefault="00501170" w:rsidP="00501170">
      <w:pPr>
        <w:rPr>
          <w:rFonts w:ascii="Montserrat" w:hAnsi="Montserrat"/>
          <w:sz w:val="18"/>
          <w:szCs w:val="18"/>
        </w:rPr>
      </w:pPr>
    </w:p>
    <w:p w14:paraId="1101C4B5" w14:textId="77777777" w:rsidR="00501170" w:rsidRDefault="00501170" w:rsidP="00501170">
      <w:pPr>
        <w:rPr>
          <w:rFonts w:ascii="Montserrat" w:hAnsi="Montserrat"/>
          <w:sz w:val="18"/>
          <w:szCs w:val="18"/>
        </w:rPr>
      </w:pPr>
    </w:p>
    <w:p w14:paraId="45BF9690" w14:textId="77777777" w:rsidR="00501170" w:rsidRDefault="00501170" w:rsidP="00501170">
      <w:pPr>
        <w:rPr>
          <w:rFonts w:ascii="Montserrat" w:hAnsi="Montserrat"/>
          <w:sz w:val="18"/>
          <w:szCs w:val="18"/>
        </w:rPr>
      </w:pPr>
    </w:p>
    <w:p w14:paraId="323E83E7" w14:textId="77777777" w:rsidR="00501170" w:rsidRDefault="00501170" w:rsidP="00501170">
      <w:pPr>
        <w:rPr>
          <w:rFonts w:ascii="Montserrat" w:hAnsi="Montserrat"/>
          <w:sz w:val="18"/>
          <w:szCs w:val="18"/>
        </w:rPr>
      </w:pPr>
    </w:p>
    <w:p w14:paraId="5755EDBF" w14:textId="77777777" w:rsidR="00501170" w:rsidRDefault="00501170" w:rsidP="00501170">
      <w:pPr>
        <w:rPr>
          <w:rFonts w:ascii="Montserrat" w:hAnsi="Montserrat"/>
          <w:sz w:val="18"/>
          <w:szCs w:val="18"/>
        </w:rPr>
      </w:pPr>
    </w:p>
    <w:p w14:paraId="4297B0CD" w14:textId="77777777" w:rsidR="00501170" w:rsidRDefault="00501170" w:rsidP="00501170">
      <w:pPr>
        <w:rPr>
          <w:rFonts w:ascii="Montserrat" w:hAnsi="Montserrat"/>
          <w:sz w:val="18"/>
          <w:szCs w:val="18"/>
        </w:rPr>
      </w:pPr>
    </w:p>
    <w:p w14:paraId="50668E73" w14:textId="7FD9BC3E" w:rsidR="00501170" w:rsidRPr="002B54FB" w:rsidRDefault="00501170" w:rsidP="002F2B40">
      <w:pPr>
        <w:rPr>
          <w:rFonts w:ascii="Montserrat" w:hAnsi="Montserrat"/>
          <w:b/>
          <w:bCs/>
          <w:color w:val="92D050"/>
        </w:rPr>
      </w:pPr>
      <w:r w:rsidRPr="002B54FB">
        <w:rPr>
          <w:rFonts w:ascii="Montserrat" w:hAnsi="Montserrat"/>
          <w:b/>
          <w:bCs/>
          <w:color w:val="92D050"/>
        </w:rPr>
        <w:lastRenderedPageBreak/>
        <w:t>Přirážky k tarifu:</w:t>
      </w:r>
    </w:p>
    <w:p w14:paraId="0973B3CA" w14:textId="5B47E3D3"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Třídění při nakládce a vykládce</w:t>
      </w:r>
      <w:r w:rsidRPr="002B54FB">
        <w:rPr>
          <w:rFonts w:ascii="Montserrat" w:hAnsi="Montserrat"/>
          <w:sz w:val="20"/>
          <w:szCs w:val="20"/>
        </w:rPr>
        <w:tab/>
      </w:r>
      <w:r w:rsidR="000B3468">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6C4EFFA" w14:textId="33A31275"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Skládání nákladu na více než 3 skládky</w:t>
      </w:r>
      <w:r w:rsidRPr="002B54FB">
        <w:rPr>
          <w:rFonts w:ascii="Montserrat" w:hAnsi="Montserrat"/>
          <w:sz w:val="20"/>
          <w:szCs w:val="20"/>
        </w:rPr>
        <w:tab/>
      </w:r>
      <w:r w:rsidR="000B3468">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C370803" w14:textId="03B2450C"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Skládání dříví do vagónů </w:t>
      </w:r>
      <w:r w:rsidRPr="002B54FB">
        <w:rPr>
          <w:rFonts w:ascii="Montserrat" w:hAnsi="Montserrat"/>
          <w:sz w:val="20"/>
          <w:szCs w:val="20"/>
        </w:rPr>
        <w:tab/>
      </w:r>
      <w:r w:rsidR="000B3468">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63B2BCA" w14:textId="53E34A93"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Dobírání nákladu na více než </w:t>
      </w:r>
      <w:r w:rsidR="0059689C">
        <w:rPr>
          <w:rFonts w:ascii="Montserrat" w:hAnsi="Montserrat"/>
          <w:sz w:val="20"/>
          <w:szCs w:val="20"/>
        </w:rPr>
        <w:t>5</w:t>
      </w:r>
      <w:r w:rsidRPr="002B54FB">
        <w:rPr>
          <w:rFonts w:ascii="Montserrat" w:hAnsi="Montserrat"/>
          <w:sz w:val="20"/>
          <w:szCs w:val="20"/>
        </w:rPr>
        <w:t xml:space="preserve"> skládkách </w:t>
      </w:r>
      <w:r w:rsidRPr="002B54FB">
        <w:rPr>
          <w:rFonts w:ascii="Montserrat" w:hAnsi="Montserrat"/>
          <w:sz w:val="20"/>
          <w:szCs w:val="20"/>
        </w:rPr>
        <w:tab/>
      </w:r>
      <w:r w:rsidR="000B3468">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470BAFE9" w14:textId="14203FD5"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Použití sněhových řetězů </w:t>
      </w:r>
      <w:r w:rsidRPr="002B54FB">
        <w:rPr>
          <w:rFonts w:ascii="Montserrat" w:hAnsi="Montserrat"/>
          <w:sz w:val="20"/>
          <w:szCs w:val="20"/>
        </w:rPr>
        <w:tab/>
      </w:r>
      <w:r w:rsidR="000B3468">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6685B15" w14:textId="004F7406"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Prostoj zaviněný zákazníkem </w:t>
      </w:r>
      <w:r w:rsidRPr="002B54FB">
        <w:rPr>
          <w:rFonts w:ascii="Montserrat" w:hAnsi="Montserrat"/>
          <w:sz w:val="20"/>
          <w:szCs w:val="20"/>
        </w:rPr>
        <w:tab/>
      </w:r>
      <w:r w:rsidR="000B3468">
        <w:rPr>
          <w:rFonts w:ascii="Montserrat" w:hAnsi="Montserrat"/>
          <w:b/>
          <w:bCs/>
          <w:sz w:val="20"/>
          <w:szCs w:val="20"/>
        </w:rPr>
        <w:t>x</w:t>
      </w:r>
      <w:r w:rsidRPr="002B54FB">
        <w:rPr>
          <w:rFonts w:ascii="Montserrat" w:hAnsi="Montserrat"/>
          <w:b/>
          <w:bCs/>
          <w:sz w:val="20"/>
          <w:szCs w:val="20"/>
        </w:rPr>
        <w:t xml:space="preserve"> za </w:t>
      </w:r>
      <w:r w:rsidR="000B3468">
        <w:rPr>
          <w:rFonts w:ascii="Montserrat" w:hAnsi="Montserrat"/>
          <w:b/>
          <w:bCs/>
          <w:sz w:val="20"/>
          <w:szCs w:val="20"/>
        </w:rPr>
        <w:t xml:space="preserve">x </w:t>
      </w:r>
      <w:r w:rsidRPr="002B54FB">
        <w:rPr>
          <w:rFonts w:ascii="Montserrat" w:hAnsi="Montserrat"/>
          <w:b/>
          <w:bCs/>
          <w:sz w:val="20"/>
          <w:szCs w:val="20"/>
        </w:rPr>
        <w:t>minut započatých</w:t>
      </w:r>
    </w:p>
    <w:p w14:paraId="0C7AFB84" w14:textId="45FC6F87"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Časová práce soupravy </w:t>
      </w:r>
      <w:r w:rsidRPr="002B54FB">
        <w:rPr>
          <w:rFonts w:ascii="Montserrat" w:hAnsi="Montserrat"/>
          <w:sz w:val="20"/>
          <w:szCs w:val="20"/>
        </w:rPr>
        <w:tab/>
      </w:r>
      <w:r w:rsidR="000B3468">
        <w:rPr>
          <w:rFonts w:ascii="Montserrat" w:hAnsi="Montserrat"/>
          <w:b/>
          <w:bCs/>
          <w:sz w:val="20"/>
          <w:szCs w:val="20"/>
        </w:rPr>
        <w:t>x</w:t>
      </w:r>
      <w:r w:rsidRPr="002B54FB">
        <w:rPr>
          <w:rFonts w:ascii="Montserrat" w:hAnsi="Montserrat"/>
          <w:b/>
          <w:bCs/>
          <w:sz w:val="20"/>
          <w:szCs w:val="20"/>
        </w:rPr>
        <w:t xml:space="preserve"> za </w:t>
      </w:r>
      <w:r w:rsidR="000B3468">
        <w:rPr>
          <w:rFonts w:ascii="Montserrat" w:hAnsi="Montserrat"/>
          <w:b/>
          <w:bCs/>
          <w:sz w:val="20"/>
          <w:szCs w:val="20"/>
        </w:rPr>
        <w:t>x</w:t>
      </w:r>
      <w:r w:rsidRPr="002B54FB">
        <w:rPr>
          <w:rFonts w:ascii="Montserrat" w:hAnsi="Montserrat"/>
          <w:b/>
          <w:bCs/>
          <w:sz w:val="20"/>
          <w:szCs w:val="20"/>
        </w:rPr>
        <w:t xml:space="preserve"> minut započatých</w:t>
      </w:r>
    </w:p>
    <w:p w14:paraId="650FA3FC" w14:textId="77777777"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Odvoz na větší vzdálenosti </w:t>
      </w:r>
      <w:r w:rsidRPr="002B54FB">
        <w:rPr>
          <w:rFonts w:ascii="Montserrat" w:hAnsi="Montserrat"/>
          <w:sz w:val="20"/>
          <w:szCs w:val="20"/>
        </w:rPr>
        <w:tab/>
      </w:r>
      <w:r w:rsidRPr="002B54FB">
        <w:rPr>
          <w:rFonts w:ascii="Montserrat" w:hAnsi="Montserrat"/>
          <w:b/>
          <w:bCs/>
          <w:sz w:val="20"/>
          <w:szCs w:val="20"/>
        </w:rPr>
        <w:t>cena dohodou</w:t>
      </w:r>
    </w:p>
    <w:p w14:paraId="2412DAC2" w14:textId="77777777" w:rsidR="00501170" w:rsidRDefault="00501170" w:rsidP="00501170">
      <w:pPr>
        <w:rPr>
          <w:rFonts w:ascii="Montserrat" w:hAnsi="Montserrat"/>
          <w:b/>
          <w:bCs/>
          <w:color w:val="C00000"/>
          <w:sz w:val="18"/>
          <w:szCs w:val="18"/>
        </w:rPr>
      </w:pPr>
    </w:p>
    <w:p w14:paraId="025F00A6" w14:textId="77777777" w:rsidR="00501170" w:rsidRPr="00917189" w:rsidRDefault="00501170" w:rsidP="00501170">
      <w:pPr>
        <w:rPr>
          <w:rFonts w:ascii="Montserrat" w:hAnsi="Montserrat"/>
          <w:sz w:val="18"/>
          <w:szCs w:val="18"/>
        </w:rPr>
      </w:pPr>
    </w:p>
    <w:p w14:paraId="11A88E50" w14:textId="77777777" w:rsidR="00501170" w:rsidRPr="00917189" w:rsidRDefault="00501170" w:rsidP="00501170">
      <w:pPr>
        <w:rPr>
          <w:rFonts w:ascii="Montserrat" w:hAnsi="Montserrat"/>
          <w:sz w:val="18"/>
          <w:szCs w:val="18"/>
        </w:rPr>
      </w:pPr>
    </w:p>
    <w:p w14:paraId="0A685AC6" w14:textId="77777777" w:rsidR="00501170" w:rsidRDefault="00501170" w:rsidP="00501170">
      <w:pPr>
        <w:rPr>
          <w:rFonts w:ascii="Montserrat" w:hAnsi="Montserrat"/>
          <w:b/>
          <w:bCs/>
          <w:color w:val="C00000"/>
          <w:sz w:val="18"/>
          <w:szCs w:val="18"/>
        </w:rPr>
      </w:pPr>
    </w:p>
    <w:p w14:paraId="606F21E3" w14:textId="77777777" w:rsidR="00501170" w:rsidRDefault="00501170" w:rsidP="00501170">
      <w:pPr>
        <w:rPr>
          <w:rFonts w:ascii="Montserrat" w:hAnsi="Montserrat"/>
          <w:sz w:val="18"/>
          <w:szCs w:val="18"/>
        </w:rPr>
      </w:pPr>
    </w:p>
    <w:p w14:paraId="2273F801" w14:textId="77777777" w:rsidR="00501170" w:rsidRPr="008C1891" w:rsidRDefault="00501170" w:rsidP="00501170">
      <w:pPr>
        <w:rPr>
          <w:rFonts w:ascii="Montserrat" w:hAnsi="Montserrat"/>
          <w:sz w:val="18"/>
          <w:szCs w:val="18"/>
        </w:rPr>
      </w:pPr>
    </w:p>
    <w:p w14:paraId="34F01BD9" w14:textId="77777777" w:rsidR="00F65743" w:rsidRPr="00ED60ED" w:rsidRDefault="00F65743" w:rsidP="00740EBB">
      <w:pPr>
        <w:tabs>
          <w:tab w:val="center" w:pos="1985"/>
          <w:tab w:val="center" w:pos="7938"/>
        </w:tabs>
        <w:jc w:val="both"/>
        <w:rPr>
          <w:b/>
          <w:i w:val="0"/>
          <w:iCs/>
          <w:sz w:val="22"/>
        </w:rPr>
      </w:pPr>
    </w:p>
    <w:sectPr w:rsidR="00F65743" w:rsidRPr="00ED60ED" w:rsidSect="004105D1">
      <w:headerReference w:type="default" r:id="rId8"/>
      <w:footerReference w:type="even" r:id="rId9"/>
      <w:footerReference w:type="default" r:id="rId10"/>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D9E9" w14:textId="77777777" w:rsidR="007D6BE4" w:rsidRDefault="007D6BE4">
      <w:r>
        <w:separator/>
      </w:r>
    </w:p>
  </w:endnote>
  <w:endnote w:type="continuationSeparator" w:id="0">
    <w:p w14:paraId="2DCAE1BE" w14:textId="77777777" w:rsidR="007D6BE4" w:rsidRDefault="007D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6BA0" w14:textId="77777777" w:rsidR="007D6BE4" w:rsidRDefault="007D6BE4">
      <w:r>
        <w:separator/>
      </w:r>
    </w:p>
  </w:footnote>
  <w:footnote w:type="continuationSeparator" w:id="0">
    <w:p w14:paraId="06C7E60F" w14:textId="77777777" w:rsidR="007D6BE4" w:rsidRDefault="007D6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4B8A6A82"/>
    <w:lvl w:ilvl="0" w:tplc="588C773A">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287"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287"/>
        </w:tabs>
        <w:ind w:left="1287"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105ED"/>
    <w:rsid w:val="000111D1"/>
    <w:rsid w:val="00012B76"/>
    <w:rsid w:val="00015183"/>
    <w:rsid w:val="00016B00"/>
    <w:rsid w:val="00030F0A"/>
    <w:rsid w:val="00044500"/>
    <w:rsid w:val="00046055"/>
    <w:rsid w:val="0004713F"/>
    <w:rsid w:val="00055633"/>
    <w:rsid w:val="00060257"/>
    <w:rsid w:val="00062D21"/>
    <w:rsid w:val="00077CDE"/>
    <w:rsid w:val="00091521"/>
    <w:rsid w:val="000920A8"/>
    <w:rsid w:val="00096FA4"/>
    <w:rsid w:val="00097B1D"/>
    <w:rsid w:val="000B3468"/>
    <w:rsid w:val="000D1DA1"/>
    <w:rsid w:val="000D6F11"/>
    <w:rsid w:val="000F1BD8"/>
    <w:rsid w:val="001030F7"/>
    <w:rsid w:val="0010584C"/>
    <w:rsid w:val="0011014D"/>
    <w:rsid w:val="00112270"/>
    <w:rsid w:val="00117618"/>
    <w:rsid w:val="00137668"/>
    <w:rsid w:val="00141EBC"/>
    <w:rsid w:val="00150E16"/>
    <w:rsid w:val="00156DBD"/>
    <w:rsid w:val="001B3463"/>
    <w:rsid w:val="001B4A88"/>
    <w:rsid w:val="001B566D"/>
    <w:rsid w:val="001B5A17"/>
    <w:rsid w:val="001B6EC5"/>
    <w:rsid w:val="001D082E"/>
    <w:rsid w:val="001D0BBD"/>
    <w:rsid w:val="001D6021"/>
    <w:rsid w:val="001E0532"/>
    <w:rsid w:val="001E260C"/>
    <w:rsid w:val="001E37EE"/>
    <w:rsid w:val="001F16CD"/>
    <w:rsid w:val="00204574"/>
    <w:rsid w:val="00211555"/>
    <w:rsid w:val="00220437"/>
    <w:rsid w:val="002331FE"/>
    <w:rsid w:val="00246411"/>
    <w:rsid w:val="00253513"/>
    <w:rsid w:val="00256B91"/>
    <w:rsid w:val="002675DA"/>
    <w:rsid w:val="002739EB"/>
    <w:rsid w:val="00275B8C"/>
    <w:rsid w:val="00285A56"/>
    <w:rsid w:val="00285AE8"/>
    <w:rsid w:val="00296F94"/>
    <w:rsid w:val="002A1E8D"/>
    <w:rsid w:val="002C2EA3"/>
    <w:rsid w:val="002D5183"/>
    <w:rsid w:val="002D6E4E"/>
    <w:rsid w:val="002E5FED"/>
    <w:rsid w:val="002F2B40"/>
    <w:rsid w:val="002F2D01"/>
    <w:rsid w:val="002F4931"/>
    <w:rsid w:val="003071B4"/>
    <w:rsid w:val="00307CE9"/>
    <w:rsid w:val="00313F68"/>
    <w:rsid w:val="00323F2A"/>
    <w:rsid w:val="00327A63"/>
    <w:rsid w:val="00336668"/>
    <w:rsid w:val="00342515"/>
    <w:rsid w:val="00347DB8"/>
    <w:rsid w:val="0035362B"/>
    <w:rsid w:val="003633DB"/>
    <w:rsid w:val="00372DCD"/>
    <w:rsid w:val="003754EF"/>
    <w:rsid w:val="003857F4"/>
    <w:rsid w:val="003C4944"/>
    <w:rsid w:val="003C7F32"/>
    <w:rsid w:val="003E5F69"/>
    <w:rsid w:val="003F4292"/>
    <w:rsid w:val="003F77B8"/>
    <w:rsid w:val="00401E2C"/>
    <w:rsid w:val="00404EB8"/>
    <w:rsid w:val="004105D1"/>
    <w:rsid w:val="00411D91"/>
    <w:rsid w:val="0041250F"/>
    <w:rsid w:val="00415ECB"/>
    <w:rsid w:val="00416056"/>
    <w:rsid w:val="004169CF"/>
    <w:rsid w:val="00421E52"/>
    <w:rsid w:val="00426B58"/>
    <w:rsid w:val="00430149"/>
    <w:rsid w:val="00436545"/>
    <w:rsid w:val="00437163"/>
    <w:rsid w:val="00437EA3"/>
    <w:rsid w:val="004418D5"/>
    <w:rsid w:val="00446A7D"/>
    <w:rsid w:val="00461BEA"/>
    <w:rsid w:val="00462944"/>
    <w:rsid w:val="00465971"/>
    <w:rsid w:val="00465DF1"/>
    <w:rsid w:val="00484493"/>
    <w:rsid w:val="0048728E"/>
    <w:rsid w:val="004A08F7"/>
    <w:rsid w:val="004A1547"/>
    <w:rsid w:val="004A23C6"/>
    <w:rsid w:val="004A66BD"/>
    <w:rsid w:val="004A7FEF"/>
    <w:rsid w:val="004B6E2F"/>
    <w:rsid w:val="004C1301"/>
    <w:rsid w:val="004D0CD9"/>
    <w:rsid w:val="004D34F5"/>
    <w:rsid w:val="004E11F5"/>
    <w:rsid w:val="004E4DF1"/>
    <w:rsid w:val="004E6472"/>
    <w:rsid w:val="00501170"/>
    <w:rsid w:val="0050438E"/>
    <w:rsid w:val="005228D5"/>
    <w:rsid w:val="00523F53"/>
    <w:rsid w:val="00524274"/>
    <w:rsid w:val="00534DE0"/>
    <w:rsid w:val="0054406D"/>
    <w:rsid w:val="005510C6"/>
    <w:rsid w:val="005517BF"/>
    <w:rsid w:val="0055619B"/>
    <w:rsid w:val="005645B8"/>
    <w:rsid w:val="00570C0B"/>
    <w:rsid w:val="005734D3"/>
    <w:rsid w:val="00583B7A"/>
    <w:rsid w:val="005909EA"/>
    <w:rsid w:val="005958D0"/>
    <w:rsid w:val="0059689C"/>
    <w:rsid w:val="005A3893"/>
    <w:rsid w:val="005B492D"/>
    <w:rsid w:val="005B518C"/>
    <w:rsid w:val="005C0619"/>
    <w:rsid w:val="005C4DF7"/>
    <w:rsid w:val="005D1A7E"/>
    <w:rsid w:val="005D6AD6"/>
    <w:rsid w:val="005E132D"/>
    <w:rsid w:val="005F2B8E"/>
    <w:rsid w:val="005F2C6A"/>
    <w:rsid w:val="005F50E8"/>
    <w:rsid w:val="0060163F"/>
    <w:rsid w:val="00611151"/>
    <w:rsid w:val="006113A5"/>
    <w:rsid w:val="006145C2"/>
    <w:rsid w:val="006220BF"/>
    <w:rsid w:val="006258A7"/>
    <w:rsid w:val="00641586"/>
    <w:rsid w:val="00651D5C"/>
    <w:rsid w:val="0067334B"/>
    <w:rsid w:val="00675AAB"/>
    <w:rsid w:val="006B50DC"/>
    <w:rsid w:val="006C6DD8"/>
    <w:rsid w:val="006D013A"/>
    <w:rsid w:val="006D6CBB"/>
    <w:rsid w:val="006E5DC2"/>
    <w:rsid w:val="006F75DB"/>
    <w:rsid w:val="0070027C"/>
    <w:rsid w:val="007044DF"/>
    <w:rsid w:val="00707BF0"/>
    <w:rsid w:val="0071247C"/>
    <w:rsid w:val="00714D24"/>
    <w:rsid w:val="00721FEF"/>
    <w:rsid w:val="00727FE8"/>
    <w:rsid w:val="00731C18"/>
    <w:rsid w:val="00740EBB"/>
    <w:rsid w:val="00741FB3"/>
    <w:rsid w:val="00746166"/>
    <w:rsid w:val="00756A8C"/>
    <w:rsid w:val="00762A2A"/>
    <w:rsid w:val="00772F7A"/>
    <w:rsid w:val="007827F2"/>
    <w:rsid w:val="00792D8C"/>
    <w:rsid w:val="00796BFB"/>
    <w:rsid w:val="007A0000"/>
    <w:rsid w:val="007C1BDB"/>
    <w:rsid w:val="007C2430"/>
    <w:rsid w:val="007C6547"/>
    <w:rsid w:val="007D610B"/>
    <w:rsid w:val="007D6BE4"/>
    <w:rsid w:val="007E797B"/>
    <w:rsid w:val="007F1119"/>
    <w:rsid w:val="00805CEA"/>
    <w:rsid w:val="0081141F"/>
    <w:rsid w:val="0082740F"/>
    <w:rsid w:val="0084788D"/>
    <w:rsid w:val="00852ADB"/>
    <w:rsid w:val="00861B71"/>
    <w:rsid w:val="00863CB0"/>
    <w:rsid w:val="008771C9"/>
    <w:rsid w:val="00891CA9"/>
    <w:rsid w:val="008A12EB"/>
    <w:rsid w:val="008A7CAB"/>
    <w:rsid w:val="008B5476"/>
    <w:rsid w:val="008C7674"/>
    <w:rsid w:val="008D3BEE"/>
    <w:rsid w:val="008D5FC7"/>
    <w:rsid w:val="008D6371"/>
    <w:rsid w:val="008E14CF"/>
    <w:rsid w:val="008E5999"/>
    <w:rsid w:val="008F4C93"/>
    <w:rsid w:val="00910979"/>
    <w:rsid w:val="00912742"/>
    <w:rsid w:val="009149D4"/>
    <w:rsid w:val="00915EF5"/>
    <w:rsid w:val="009328D8"/>
    <w:rsid w:val="00932A44"/>
    <w:rsid w:val="00957199"/>
    <w:rsid w:val="00957DCB"/>
    <w:rsid w:val="00961AD1"/>
    <w:rsid w:val="00974A9F"/>
    <w:rsid w:val="0097652D"/>
    <w:rsid w:val="00980C13"/>
    <w:rsid w:val="009A1D16"/>
    <w:rsid w:val="009B176C"/>
    <w:rsid w:val="009B2A0C"/>
    <w:rsid w:val="009E09A3"/>
    <w:rsid w:val="009E2A9E"/>
    <w:rsid w:val="009F189F"/>
    <w:rsid w:val="009F72F2"/>
    <w:rsid w:val="00A07D7E"/>
    <w:rsid w:val="00A20B46"/>
    <w:rsid w:val="00A310EB"/>
    <w:rsid w:val="00A44198"/>
    <w:rsid w:val="00A504BE"/>
    <w:rsid w:val="00A515A6"/>
    <w:rsid w:val="00A55F44"/>
    <w:rsid w:val="00A8253C"/>
    <w:rsid w:val="00AA2072"/>
    <w:rsid w:val="00AA7E1F"/>
    <w:rsid w:val="00AB4EDF"/>
    <w:rsid w:val="00AC38FD"/>
    <w:rsid w:val="00AC3C61"/>
    <w:rsid w:val="00AC61C8"/>
    <w:rsid w:val="00AD2981"/>
    <w:rsid w:val="00AE3ECD"/>
    <w:rsid w:val="00AF0E16"/>
    <w:rsid w:val="00AF46D3"/>
    <w:rsid w:val="00B025A1"/>
    <w:rsid w:val="00B02ED8"/>
    <w:rsid w:val="00B132EC"/>
    <w:rsid w:val="00B13BF6"/>
    <w:rsid w:val="00B23ABA"/>
    <w:rsid w:val="00B47CC7"/>
    <w:rsid w:val="00B56259"/>
    <w:rsid w:val="00B77EED"/>
    <w:rsid w:val="00B8034A"/>
    <w:rsid w:val="00B943D9"/>
    <w:rsid w:val="00BB3E8F"/>
    <w:rsid w:val="00BB6103"/>
    <w:rsid w:val="00BC1185"/>
    <w:rsid w:val="00BD5EE7"/>
    <w:rsid w:val="00BE30D6"/>
    <w:rsid w:val="00BF4620"/>
    <w:rsid w:val="00C14CD0"/>
    <w:rsid w:val="00C23E8E"/>
    <w:rsid w:val="00C447FB"/>
    <w:rsid w:val="00C606EB"/>
    <w:rsid w:val="00C674B4"/>
    <w:rsid w:val="00C9229E"/>
    <w:rsid w:val="00C968BE"/>
    <w:rsid w:val="00CA2360"/>
    <w:rsid w:val="00CB1DAE"/>
    <w:rsid w:val="00CB338D"/>
    <w:rsid w:val="00CB42A7"/>
    <w:rsid w:val="00CB4AAE"/>
    <w:rsid w:val="00CC1AD6"/>
    <w:rsid w:val="00CD3E47"/>
    <w:rsid w:val="00CD587F"/>
    <w:rsid w:val="00CD5B92"/>
    <w:rsid w:val="00CE044F"/>
    <w:rsid w:val="00CE225A"/>
    <w:rsid w:val="00CE2925"/>
    <w:rsid w:val="00D01222"/>
    <w:rsid w:val="00D05639"/>
    <w:rsid w:val="00D151F2"/>
    <w:rsid w:val="00D20333"/>
    <w:rsid w:val="00D521FF"/>
    <w:rsid w:val="00D746BC"/>
    <w:rsid w:val="00D76423"/>
    <w:rsid w:val="00DA2866"/>
    <w:rsid w:val="00DA5983"/>
    <w:rsid w:val="00DB24E2"/>
    <w:rsid w:val="00DC28AF"/>
    <w:rsid w:val="00DC455E"/>
    <w:rsid w:val="00DD3107"/>
    <w:rsid w:val="00DE0939"/>
    <w:rsid w:val="00DE4BE2"/>
    <w:rsid w:val="00DE5F29"/>
    <w:rsid w:val="00DF2177"/>
    <w:rsid w:val="00DF2FF7"/>
    <w:rsid w:val="00E02246"/>
    <w:rsid w:val="00E025DC"/>
    <w:rsid w:val="00E05338"/>
    <w:rsid w:val="00E074F8"/>
    <w:rsid w:val="00E13ABD"/>
    <w:rsid w:val="00E27D1A"/>
    <w:rsid w:val="00E40645"/>
    <w:rsid w:val="00E47E4D"/>
    <w:rsid w:val="00E5271C"/>
    <w:rsid w:val="00E5333D"/>
    <w:rsid w:val="00E70782"/>
    <w:rsid w:val="00E9199D"/>
    <w:rsid w:val="00E94299"/>
    <w:rsid w:val="00EA1A3D"/>
    <w:rsid w:val="00EA5EC4"/>
    <w:rsid w:val="00EB2815"/>
    <w:rsid w:val="00EC1D21"/>
    <w:rsid w:val="00ED60ED"/>
    <w:rsid w:val="00EE080E"/>
    <w:rsid w:val="00EF4DA7"/>
    <w:rsid w:val="00F0128D"/>
    <w:rsid w:val="00F06A51"/>
    <w:rsid w:val="00F10231"/>
    <w:rsid w:val="00F212EF"/>
    <w:rsid w:val="00F2293F"/>
    <w:rsid w:val="00F2455F"/>
    <w:rsid w:val="00F434AE"/>
    <w:rsid w:val="00F44F21"/>
    <w:rsid w:val="00F54247"/>
    <w:rsid w:val="00F560CB"/>
    <w:rsid w:val="00F65743"/>
    <w:rsid w:val="00F74B3F"/>
    <w:rsid w:val="00F8296A"/>
    <w:rsid w:val="00F90258"/>
    <w:rsid w:val="00F92499"/>
    <w:rsid w:val="00FA2AE2"/>
    <w:rsid w:val="00FA3746"/>
    <w:rsid w:val="00FB7AA0"/>
    <w:rsid w:val="00FE0176"/>
    <w:rsid w:val="00FE6DDA"/>
    <w:rsid w:val="00FF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paragraph" w:customStyle="1" w:styleId="Default">
    <w:name w:val="Default"/>
    <w:rsid w:val="003857F4"/>
    <w:pPr>
      <w:autoSpaceDE w:val="0"/>
      <w:autoSpaceDN w:val="0"/>
      <w:adjustRightInd w:val="0"/>
    </w:pPr>
    <w:rPr>
      <w:color w:val="000000"/>
      <w:sz w:val="24"/>
      <w:szCs w:val="24"/>
    </w:rPr>
  </w:style>
  <w:style w:type="table" w:styleId="Mkatabulky">
    <w:name w:val="Table Grid"/>
    <w:basedOn w:val="Normlntabulka"/>
    <w:uiPriority w:val="39"/>
    <w:rsid w:val="006220B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400757973">
      <w:bodyDiv w:val="1"/>
      <w:marLeft w:val="0"/>
      <w:marRight w:val="0"/>
      <w:marTop w:val="0"/>
      <w:marBottom w:val="0"/>
      <w:divBdr>
        <w:top w:val="none" w:sz="0" w:space="0" w:color="auto"/>
        <w:left w:val="none" w:sz="0" w:space="0" w:color="auto"/>
        <w:bottom w:val="none" w:sz="0" w:space="0" w:color="auto"/>
        <w:right w:val="none" w:sz="0" w:space="0" w:color="auto"/>
      </w:divBdr>
    </w:div>
    <w:div w:id="483164114">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1117</Words>
  <Characters>6593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7695</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Sabina Filandrová, MBA</cp:lastModifiedBy>
  <cp:revision>88</cp:revision>
  <cp:lastPrinted>2021-10-19T08:37:00Z</cp:lastPrinted>
  <dcterms:created xsi:type="dcterms:W3CDTF">2023-10-31T13:54:00Z</dcterms:created>
  <dcterms:modified xsi:type="dcterms:W3CDTF">2025-01-21T06:55:00Z</dcterms:modified>
</cp:coreProperties>
</file>